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7999" w:rsidRDefault="00137999" w:rsidP="00137999">
      <w:pPr>
        <w:pStyle w:val="ANOTACION"/>
        <w:spacing w:after="52" w:line="204" w:lineRule="exact"/>
      </w:pPr>
      <w:r>
        <w:t>ANEXO 1 DE LAS REGLAS GENERALES DE COMERCIO EXTERIOR PARA 2017</w:t>
      </w:r>
    </w:p>
    <w:p w:rsidR="00137999" w:rsidRDefault="00137999" w:rsidP="00137999">
      <w:pPr>
        <w:pStyle w:val="Texto"/>
        <w:spacing w:after="52" w:line="207" w:lineRule="exact"/>
        <w:ind w:firstLine="0"/>
        <w:jc w:val="center"/>
        <w:rPr>
          <w:b/>
        </w:rPr>
      </w:pPr>
      <w:r>
        <w:rPr>
          <w:b/>
        </w:rPr>
        <w:t>Formatos de Comercio Exterior</w:t>
      </w:r>
    </w:p>
    <w:p w:rsidR="00137999" w:rsidRDefault="00137999" w:rsidP="00137999">
      <w:pPr>
        <w:pStyle w:val="Texto"/>
        <w:spacing w:after="52" w:line="207" w:lineRule="exact"/>
        <w:ind w:firstLine="0"/>
        <w:jc w:val="center"/>
        <w:rPr>
          <w:b/>
        </w:rPr>
      </w:pPr>
      <w:r>
        <w:rPr>
          <w:b/>
        </w:rPr>
        <w:t>Contenido</w:t>
      </w:r>
    </w:p>
    <w:p w:rsidR="00137999" w:rsidRDefault="00137999" w:rsidP="00137999">
      <w:pPr>
        <w:pStyle w:val="ROMANOS"/>
        <w:spacing w:after="52" w:line="207" w:lineRule="exact"/>
        <w:rPr>
          <w:b/>
        </w:rPr>
      </w:pPr>
      <w:r>
        <w:rPr>
          <w:b/>
        </w:rPr>
        <w:t>A.</w:t>
      </w:r>
      <w:r>
        <w:rPr>
          <w:b/>
        </w:rPr>
        <w:tab/>
        <w:t>Autorizaciones.</w:t>
      </w:r>
    </w:p>
    <w:p w:rsidR="00137999" w:rsidRDefault="00137999" w:rsidP="00137999">
      <w:pPr>
        <w:pStyle w:val="ROMANOS"/>
        <w:spacing w:after="52" w:line="207" w:lineRule="exact"/>
        <w:rPr>
          <w:b/>
        </w:rPr>
      </w:pPr>
      <w:r>
        <w:rPr>
          <w:b/>
        </w:rPr>
        <w:t>B.</w:t>
      </w:r>
      <w:r>
        <w:rPr>
          <w:b/>
        </w:rPr>
        <w:tab/>
        <w:t>Avisos.</w:t>
      </w:r>
    </w:p>
    <w:p w:rsidR="00137999" w:rsidRDefault="00137999" w:rsidP="00137999">
      <w:pPr>
        <w:pStyle w:val="ROMANOS"/>
        <w:spacing w:after="52" w:line="207" w:lineRule="exact"/>
        <w:rPr>
          <w:b/>
        </w:rPr>
      </w:pPr>
      <w:r>
        <w:rPr>
          <w:b/>
        </w:rPr>
        <w:t>C.</w:t>
      </w:r>
      <w:r>
        <w:rPr>
          <w:b/>
        </w:rPr>
        <w:tab/>
        <w:t>Constancias.</w:t>
      </w:r>
    </w:p>
    <w:p w:rsidR="00137999" w:rsidRDefault="00137999" w:rsidP="00137999">
      <w:pPr>
        <w:pStyle w:val="ROMANOS"/>
        <w:spacing w:after="52" w:line="207" w:lineRule="exact"/>
        <w:rPr>
          <w:b/>
        </w:rPr>
      </w:pPr>
      <w:r>
        <w:rPr>
          <w:b/>
        </w:rPr>
        <w:t>D.</w:t>
      </w:r>
      <w:r>
        <w:rPr>
          <w:b/>
        </w:rPr>
        <w:tab/>
        <w:t>Declaraciones.</w:t>
      </w:r>
    </w:p>
    <w:p w:rsidR="00137999" w:rsidRDefault="00137999" w:rsidP="00137999">
      <w:pPr>
        <w:pStyle w:val="ROMANOS"/>
        <w:spacing w:after="52" w:line="207" w:lineRule="exact"/>
        <w:rPr>
          <w:b/>
        </w:rPr>
      </w:pPr>
      <w:r>
        <w:rPr>
          <w:b/>
        </w:rPr>
        <w:t>E.</w:t>
      </w:r>
      <w:r>
        <w:rPr>
          <w:b/>
        </w:rPr>
        <w:tab/>
        <w:t>Formatos.</w:t>
      </w:r>
    </w:p>
    <w:p w:rsidR="00137999" w:rsidRDefault="00137999" w:rsidP="00137999">
      <w:pPr>
        <w:pStyle w:val="ROMANOS"/>
        <w:spacing w:after="52" w:line="207" w:lineRule="exact"/>
        <w:rPr>
          <w:b/>
        </w:rPr>
      </w:pPr>
      <w:r>
        <w:rPr>
          <w:b/>
        </w:rPr>
        <w:t>F.</w:t>
      </w:r>
      <w:r>
        <w:rPr>
          <w:b/>
        </w:rPr>
        <w:tab/>
        <w:t>Solicitudes.</w:t>
      </w:r>
    </w:p>
    <w:p w:rsidR="00137999" w:rsidRDefault="00137999" w:rsidP="00137999">
      <w:pPr>
        <w:pStyle w:val="ROMANOS"/>
        <w:spacing w:after="52" w:line="207" w:lineRule="exact"/>
        <w:rPr>
          <w:b/>
        </w:rPr>
      </w:pPr>
      <w:r>
        <w:rPr>
          <w:b/>
        </w:rPr>
        <w:t>G.</w:t>
      </w:r>
      <w:r>
        <w:rPr>
          <w:b/>
        </w:rPr>
        <w:tab/>
        <w:t>Pedimentos y Anexos.</w:t>
      </w:r>
    </w:p>
    <w:p w:rsidR="00137999" w:rsidRDefault="00137999" w:rsidP="00137999">
      <w:pPr>
        <w:pStyle w:val="Texto"/>
        <w:spacing w:after="52" w:line="207" w:lineRule="exact"/>
        <w:ind w:firstLine="0"/>
        <w:jc w:val="center"/>
        <w:rPr>
          <w:b/>
          <w:szCs w:val="18"/>
        </w:rPr>
      </w:pPr>
      <w:r>
        <w:rPr>
          <w:b/>
          <w:szCs w:val="18"/>
        </w:rPr>
        <w:t>A. Autorizaciones</w:t>
      </w:r>
    </w:p>
    <w:p w:rsidR="00137999" w:rsidRDefault="00137999" w:rsidP="00137999">
      <w:pPr>
        <w:pStyle w:val="Texto"/>
        <w:spacing w:after="52" w:line="207" w:lineRule="exact"/>
        <w:ind w:firstLine="0"/>
        <w:jc w:val="center"/>
        <w:rPr>
          <w:b/>
          <w:szCs w:val="18"/>
        </w:rPr>
      </w:pPr>
      <w:r>
        <w:rPr>
          <w:b/>
          <w:szCs w:val="18"/>
        </w:rPr>
        <w:t>Nombre de la Autorización</w:t>
      </w:r>
    </w:p>
    <w:p w:rsidR="00137999" w:rsidRDefault="00137999" w:rsidP="00137999">
      <w:pPr>
        <w:pStyle w:val="Texto"/>
        <w:spacing w:after="52" w:line="207" w:lineRule="exact"/>
        <w:ind w:left="864" w:hanging="576"/>
        <w:rPr>
          <w:b/>
          <w:szCs w:val="18"/>
        </w:rPr>
      </w:pPr>
      <w:r>
        <w:rPr>
          <w:b/>
          <w:szCs w:val="18"/>
        </w:rPr>
        <w:t xml:space="preserve">A1. </w:t>
      </w:r>
      <w:r>
        <w:rPr>
          <w:b/>
          <w:szCs w:val="18"/>
        </w:rPr>
        <w:tab/>
      </w:r>
      <w:r>
        <w:rPr>
          <w:szCs w:val="18"/>
        </w:rPr>
        <w:t>Autorización de importación temporal.</w:t>
      </w:r>
    </w:p>
    <w:p w:rsidR="00137999" w:rsidRDefault="00137999" w:rsidP="00137999">
      <w:pPr>
        <w:pStyle w:val="Texto"/>
        <w:spacing w:after="52" w:line="207" w:lineRule="exact"/>
        <w:ind w:left="864" w:hanging="576"/>
        <w:rPr>
          <w:szCs w:val="18"/>
        </w:rPr>
      </w:pPr>
      <w:r>
        <w:rPr>
          <w:b/>
          <w:szCs w:val="18"/>
        </w:rPr>
        <w:t>A2.</w:t>
      </w:r>
      <w:r>
        <w:rPr>
          <w:szCs w:val="18"/>
        </w:rPr>
        <w:tab/>
        <w:t>Autorización de importación temporal de embarcaciones / Authorization for temporal importation of boats.</w:t>
      </w:r>
    </w:p>
    <w:p w:rsidR="00137999" w:rsidRDefault="00137999" w:rsidP="00137999">
      <w:pPr>
        <w:pStyle w:val="Texto"/>
        <w:spacing w:after="52" w:line="207" w:lineRule="exact"/>
        <w:ind w:left="864" w:hanging="576"/>
        <w:rPr>
          <w:szCs w:val="18"/>
        </w:rPr>
      </w:pPr>
      <w:r>
        <w:rPr>
          <w:b/>
          <w:szCs w:val="18"/>
        </w:rPr>
        <w:t>A3.</w:t>
      </w:r>
      <w:r>
        <w:rPr>
          <w:b/>
          <w:szCs w:val="18"/>
        </w:rPr>
        <w:tab/>
      </w:r>
      <w:r>
        <w:rPr>
          <w:szCs w:val="18"/>
        </w:rPr>
        <w:t>Autorización de importación temporal de mercancías, destinadas al mantenimiento y reparación de las mercancías importadas temporalmente.</w:t>
      </w:r>
    </w:p>
    <w:p w:rsidR="00137999" w:rsidRDefault="00137999" w:rsidP="00137999">
      <w:pPr>
        <w:pStyle w:val="Texto"/>
        <w:spacing w:after="52" w:line="207" w:lineRule="exact"/>
        <w:ind w:left="864" w:hanging="576"/>
        <w:rPr>
          <w:szCs w:val="18"/>
        </w:rPr>
      </w:pPr>
      <w:r>
        <w:rPr>
          <w:b/>
          <w:szCs w:val="18"/>
        </w:rPr>
        <w:t>A4.</w:t>
      </w:r>
      <w:r>
        <w:rPr>
          <w:b/>
          <w:szCs w:val="18"/>
        </w:rPr>
        <w:tab/>
      </w:r>
      <w:r>
        <w:rPr>
          <w:szCs w:val="18"/>
        </w:rPr>
        <w:t>Autorización para importar mercancía por única vez sin haber concluido el trámite de inscripción o estando suspendidos en el padrón de importadores, (Regla 1.3.5.).</w:t>
      </w:r>
    </w:p>
    <w:p w:rsidR="00137999" w:rsidRDefault="00137999" w:rsidP="00137999">
      <w:pPr>
        <w:pStyle w:val="Texto"/>
        <w:spacing w:after="52" w:line="207" w:lineRule="exact"/>
        <w:ind w:left="864" w:hanging="576"/>
        <w:rPr>
          <w:b/>
          <w:i/>
          <w:szCs w:val="18"/>
        </w:rPr>
      </w:pPr>
      <w:r>
        <w:rPr>
          <w:b/>
          <w:szCs w:val="18"/>
        </w:rPr>
        <w:t>A5.</w:t>
      </w:r>
      <w:r>
        <w:rPr>
          <w:szCs w:val="18"/>
        </w:rPr>
        <w:tab/>
        <w:t>Autorización a personas físicas para importar mercancía por única vez, sin estar inscrito en el padrón de importadores, (Regla 1.3.6.).</w:t>
      </w:r>
    </w:p>
    <w:p w:rsidR="00137999" w:rsidRDefault="00137999" w:rsidP="00137999">
      <w:pPr>
        <w:pStyle w:val="Texto"/>
        <w:spacing w:after="52" w:line="207" w:lineRule="exact"/>
        <w:ind w:left="864" w:hanging="576"/>
        <w:rPr>
          <w:b/>
          <w:szCs w:val="18"/>
        </w:rPr>
      </w:pPr>
      <w:r>
        <w:rPr>
          <w:b/>
          <w:szCs w:val="18"/>
        </w:rPr>
        <w:t>A6.</w:t>
      </w:r>
      <w:r>
        <w:rPr>
          <w:szCs w:val="18"/>
        </w:rPr>
        <w:tab/>
        <w:t>Autorización de inscripción para el padrón de exportadores sectorial (Regla 1.3.7.).</w:t>
      </w:r>
    </w:p>
    <w:p w:rsidR="00137999" w:rsidRDefault="00137999" w:rsidP="00137999">
      <w:pPr>
        <w:pStyle w:val="Texto"/>
        <w:spacing w:after="52" w:line="207" w:lineRule="exact"/>
        <w:ind w:left="864" w:hanging="576"/>
        <w:rPr>
          <w:szCs w:val="18"/>
        </w:rPr>
      </w:pPr>
      <w:r>
        <w:rPr>
          <w:b/>
          <w:szCs w:val="18"/>
        </w:rPr>
        <w:t>A7.</w:t>
      </w:r>
      <w:r>
        <w:rPr>
          <w:szCs w:val="18"/>
        </w:rPr>
        <w:tab/>
        <w:t>Autorización para la importación de vehículos especialmente construidos o transformados, equipados con dispositivos o aparatos diversos para cumplir con contrato derivado de licitación pública, (Regla 4.2.9.).</w:t>
      </w:r>
    </w:p>
    <w:p w:rsidR="00137999" w:rsidRDefault="00137999" w:rsidP="00137999">
      <w:pPr>
        <w:pStyle w:val="Texto"/>
        <w:spacing w:after="52" w:line="207" w:lineRule="exact"/>
        <w:ind w:left="864" w:hanging="576"/>
        <w:rPr>
          <w:b/>
          <w:szCs w:val="18"/>
        </w:rPr>
      </w:pPr>
      <w:r>
        <w:rPr>
          <w:b/>
          <w:szCs w:val="18"/>
        </w:rPr>
        <w:t>A8.</w:t>
      </w:r>
      <w:r>
        <w:rPr>
          <w:szCs w:val="18"/>
        </w:rPr>
        <w:t xml:space="preserve"> </w:t>
      </w:r>
      <w:r>
        <w:rPr>
          <w:szCs w:val="18"/>
        </w:rPr>
        <w:tab/>
        <w:t>Autorización para el retorno de vehículos extranjeros (Regla 4.2.20.).</w:t>
      </w:r>
    </w:p>
    <w:p w:rsidR="00137999" w:rsidRDefault="00137999" w:rsidP="00137999">
      <w:pPr>
        <w:pStyle w:val="Texto"/>
        <w:spacing w:after="52" w:line="207" w:lineRule="exact"/>
        <w:ind w:left="864" w:hanging="576"/>
        <w:rPr>
          <w:b/>
          <w:i/>
          <w:szCs w:val="18"/>
        </w:rPr>
      </w:pPr>
      <w:r>
        <w:rPr>
          <w:b/>
          <w:szCs w:val="18"/>
        </w:rPr>
        <w:t>A9.</w:t>
      </w:r>
      <w:r>
        <w:rPr>
          <w:b/>
          <w:szCs w:val="18"/>
        </w:rPr>
        <w:tab/>
      </w:r>
      <w:r>
        <w:rPr>
          <w:szCs w:val="18"/>
        </w:rPr>
        <w:t>Autorización de rectificación de pedimentos.</w:t>
      </w:r>
    </w:p>
    <w:p w:rsidR="00137999" w:rsidRDefault="00137999" w:rsidP="00137999">
      <w:pPr>
        <w:pStyle w:val="Texto"/>
        <w:spacing w:after="52" w:line="207" w:lineRule="exact"/>
        <w:ind w:left="864" w:hanging="576"/>
        <w:rPr>
          <w:szCs w:val="18"/>
        </w:rPr>
      </w:pPr>
      <w:r>
        <w:rPr>
          <w:b/>
          <w:szCs w:val="18"/>
        </w:rPr>
        <w:t xml:space="preserve">A10. </w:t>
      </w:r>
      <w:r>
        <w:rPr>
          <w:b/>
          <w:szCs w:val="18"/>
        </w:rPr>
        <w:tab/>
      </w:r>
      <w:r>
        <w:rPr>
          <w:szCs w:val="18"/>
        </w:rPr>
        <w:t>Autorización para importar mercancías con fines de seguridad nacional.</w:t>
      </w:r>
    </w:p>
    <w:p w:rsidR="00137999" w:rsidRDefault="00137999" w:rsidP="00137999">
      <w:pPr>
        <w:pStyle w:val="Texto"/>
        <w:spacing w:after="52" w:line="207" w:lineRule="exact"/>
        <w:ind w:firstLine="0"/>
        <w:jc w:val="center"/>
        <w:rPr>
          <w:b/>
          <w:szCs w:val="18"/>
        </w:rPr>
      </w:pPr>
      <w:r>
        <w:rPr>
          <w:b/>
          <w:szCs w:val="18"/>
        </w:rPr>
        <w:t>B. Avisos</w:t>
      </w:r>
    </w:p>
    <w:p w:rsidR="00137999" w:rsidRDefault="00137999" w:rsidP="00137999">
      <w:pPr>
        <w:pStyle w:val="Texto"/>
        <w:spacing w:after="52" w:line="207" w:lineRule="exact"/>
        <w:ind w:firstLine="0"/>
        <w:jc w:val="center"/>
        <w:rPr>
          <w:b/>
          <w:szCs w:val="18"/>
        </w:rPr>
      </w:pPr>
      <w:r>
        <w:rPr>
          <w:b/>
          <w:szCs w:val="18"/>
        </w:rPr>
        <w:t>Nombre del Aviso</w:t>
      </w:r>
    </w:p>
    <w:p w:rsidR="00137999" w:rsidRDefault="00137999" w:rsidP="00137999">
      <w:pPr>
        <w:pStyle w:val="Texto"/>
        <w:spacing w:after="52" w:line="207" w:lineRule="exact"/>
        <w:ind w:left="864" w:hanging="576"/>
        <w:rPr>
          <w:szCs w:val="18"/>
        </w:rPr>
      </w:pPr>
      <w:r>
        <w:rPr>
          <w:b/>
          <w:szCs w:val="18"/>
        </w:rPr>
        <w:t>B1.</w:t>
      </w:r>
      <w:r>
        <w:rPr>
          <w:b/>
          <w:szCs w:val="18"/>
        </w:rPr>
        <w:tab/>
      </w:r>
      <w:r>
        <w:rPr>
          <w:szCs w:val="18"/>
        </w:rPr>
        <w:t>Aviso de compensación de contribuciones y aprovechamientos al comercio exterior.</w:t>
      </w:r>
    </w:p>
    <w:p w:rsidR="00137999" w:rsidRDefault="00137999" w:rsidP="00137999">
      <w:pPr>
        <w:pStyle w:val="Texto"/>
        <w:spacing w:after="52" w:line="207" w:lineRule="exact"/>
        <w:ind w:left="864" w:hanging="576"/>
        <w:rPr>
          <w:b/>
          <w:szCs w:val="18"/>
        </w:rPr>
      </w:pPr>
      <w:r>
        <w:rPr>
          <w:b/>
          <w:szCs w:val="18"/>
        </w:rPr>
        <w:t>B2.</w:t>
      </w:r>
      <w:r>
        <w:rPr>
          <w:b/>
          <w:szCs w:val="18"/>
        </w:rPr>
        <w:tab/>
      </w:r>
      <w:r>
        <w:rPr>
          <w:szCs w:val="18"/>
        </w:rPr>
        <w:t>Aviso de exportación temporal.</w:t>
      </w:r>
    </w:p>
    <w:p w:rsidR="00137999" w:rsidRDefault="00137999" w:rsidP="00137999">
      <w:pPr>
        <w:pStyle w:val="Texto"/>
        <w:spacing w:after="52" w:line="207" w:lineRule="exact"/>
        <w:ind w:left="864" w:hanging="576"/>
        <w:rPr>
          <w:b/>
          <w:szCs w:val="18"/>
        </w:rPr>
      </w:pPr>
      <w:r>
        <w:rPr>
          <w:b/>
          <w:szCs w:val="18"/>
        </w:rPr>
        <w:t>B3.</w:t>
      </w:r>
      <w:r>
        <w:rPr>
          <w:b/>
          <w:szCs w:val="18"/>
        </w:rPr>
        <w:tab/>
      </w:r>
      <w:r>
        <w:rPr>
          <w:szCs w:val="18"/>
        </w:rPr>
        <w:t>Aviso de importación o exportación temporal y retorno de envases.</w:t>
      </w:r>
    </w:p>
    <w:p w:rsidR="00137999" w:rsidRDefault="00137999" w:rsidP="00137999">
      <w:pPr>
        <w:pStyle w:val="Texto"/>
        <w:spacing w:after="52" w:line="207" w:lineRule="exact"/>
        <w:ind w:left="864" w:hanging="576"/>
        <w:rPr>
          <w:szCs w:val="18"/>
        </w:rPr>
      </w:pPr>
      <w:r>
        <w:rPr>
          <w:b/>
          <w:szCs w:val="18"/>
        </w:rPr>
        <w:t>B4.</w:t>
      </w:r>
      <w:r>
        <w:rPr>
          <w:b/>
          <w:szCs w:val="18"/>
        </w:rPr>
        <w:tab/>
      </w:r>
      <w:r>
        <w:rPr>
          <w:szCs w:val="18"/>
        </w:rPr>
        <w:t>Aviso de introducción de mercancía donada a la franja fronteriza del país (Regla 3.3.6.).</w:t>
      </w:r>
    </w:p>
    <w:p w:rsidR="00137999" w:rsidRDefault="00137999" w:rsidP="00137999">
      <w:pPr>
        <w:pStyle w:val="Texto"/>
        <w:spacing w:after="52" w:line="207" w:lineRule="exact"/>
        <w:ind w:left="864" w:hanging="576"/>
        <w:rPr>
          <w:b/>
          <w:i/>
          <w:szCs w:val="18"/>
        </w:rPr>
      </w:pPr>
      <w:r>
        <w:rPr>
          <w:b/>
          <w:szCs w:val="18"/>
        </w:rPr>
        <w:t>B5.</w:t>
      </w:r>
      <w:r>
        <w:rPr>
          <w:b/>
          <w:szCs w:val="18"/>
        </w:rPr>
        <w:tab/>
      </w:r>
      <w:r>
        <w:rPr>
          <w:szCs w:val="18"/>
        </w:rPr>
        <w:t>Aviso de modificación al registro del despacho de mercancías.</w:t>
      </w:r>
    </w:p>
    <w:p w:rsidR="00137999" w:rsidRDefault="00137999" w:rsidP="00137999">
      <w:pPr>
        <w:pStyle w:val="Texto"/>
        <w:spacing w:after="52" w:line="207" w:lineRule="exact"/>
        <w:ind w:left="864" w:hanging="576"/>
        <w:rPr>
          <w:b/>
          <w:i/>
          <w:szCs w:val="18"/>
        </w:rPr>
      </w:pPr>
      <w:r>
        <w:rPr>
          <w:b/>
          <w:szCs w:val="18"/>
        </w:rPr>
        <w:t>B6.</w:t>
      </w:r>
      <w:r>
        <w:rPr>
          <w:b/>
          <w:szCs w:val="18"/>
        </w:rPr>
        <w:tab/>
      </w:r>
      <w:r>
        <w:rPr>
          <w:szCs w:val="18"/>
        </w:rPr>
        <w:t>Aviso único de renovación en el registro del despacho de mercancías.</w:t>
      </w:r>
    </w:p>
    <w:p w:rsidR="00137999" w:rsidRDefault="00137999" w:rsidP="00137999">
      <w:pPr>
        <w:pStyle w:val="Texto"/>
        <w:spacing w:after="52" w:line="207" w:lineRule="exact"/>
        <w:ind w:left="864" w:hanging="576"/>
        <w:rPr>
          <w:b/>
          <w:i/>
          <w:szCs w:val="18"/>
        </w:rPr>
      </w:pPr>
      <w:r>
        <w:rPr>
          <w:b/>
          <w:szCs w:val="18"/>
        </w:rPr>
        <w:t>B7.</w:t>
      </w:r>
      <w:r>
        <w:rPr>
          <w:b/>
          <w:szCs w:val="18"/>
        </w:rPr>
        <w:tab/>
      </w:r>
      <w:r>
        <w:rPr>
          <w:szCs w:val="18"/>
        </w:rPr>
        <w:t>Aviso de opción para la determinación del valor provisional (seguro global de transporte).</w:t>
      </w:r>
    </w:p>
    <w:p w:rsidR="00137999" w:rsidRDefault="00137999" w:rsidP="00137999">
      <w:pPr>
        <w:pStyle w:val="Texto"/>
        <w:spacing w:after="52" w:line="207" w:lineRule="exact"/>
        <w:ind w:left="864" w:hanging="576"/>
        <w:rPr>
          <w:szCs w:val="18"/>
        </w:rPr>
      </w:pPr>
      <w:r>
        <w:rPr>
          <w:b/>
          <w:szCs w:val="18"/>
        </w:rPr>
        <w:t>B8.</w:t>
      </w:r>
      <w:r>
        <w:rPr>
          <w:b/>
          <w:szCs w:val="18"/>
        </w:rPr>
        <w:tab/>
      </w:r>
      <w:r>
        <w:rPr>
          <w:szCs w:val="18"/>
        </w:rPr>
        <w:t>Aviso de registro de aparatos electrónicos e instrumentos de trabajo.</w:t>
      </w:r>
    </w:p>
    <w:p w:rsidR="00137999" w:rsidRDefault="00137999" w:rsidP="00137999">
      <w:pPr>
        <w:pStyle w:val="Texto"/>
        <w:spacing w:after="52" w:line="207" w:lineRule="exact"/>
        <w:ind w:left="864" w:hanging="576"/>
        <w:rPr>
          <w:szCs w:val="18"/>
        </w:rPr>
      </w:pPr>
      <w:r>
        <w:rPr>
          <w:b/>
          <w:szCs w:val="18"/>
        </w:rPr>
        <w:t>B9.</w:t>
      </w:r>
      <w:r>
        <w:rPr>
          <w:b/>
          <w:szCs w:val="18"/>
        </w:rPr>
        <w:tab/>
      </w:r>
      <w:r>
        <w:rPr>
          <w:szCs w:val="18"/>
        </w:rPr>
        <w:t>Aviso de transferencia de mercancías sujetas al régimen de depósito fiscal de Duty Free.</w:t>
      </w:r>
    </w:p>
    <w:p w:rsidR="00137999" w:rsidRDefault="00137999" w:rsidP="00137999">
      <w:pPr>
        <w:pStyle w:val="Texto"/>
        <w:spacing w:after="52" w:line="207" w:lineRule="exact"/>
        <w:ind w:left="864" w:hanging="576"/>
        <w:rPr>
          <w:szCs w:val="18"/>
        </w:rPr>
      </w:pPr>
      <w:r>
        <w:rPr>
          <w:b/>
          <w:szCs w:val="18"/>
        </w:rPr>
        <w:t>B10.</w:t>
      </w:r>
      <w:r>
        <w:rPr>
          <w:szCs w:val="18"/>
        </w:rPr>
        <w:tab/>
        <w:t>Aviso de traslado de mercancías de empresas con Programa IMMEX, RFE u Operador Económico Autorizado.</w:t>
      </w:r>
    </w:p>
    <w:p w:rsidR="00137999" w:rsidRDefault="00137999" w:rsidP="00137999">
      <w:pPr>
        <w:pStyle w:val="Texto"/>
        <w:spacing w:after="52" w:line="207" w:lineRule="exact"/>
        <w:ind w:left="864" w:hanging="576"/>
        <w:rPr>
          <w:b/>
          <w:i/>
          <w:szCs w:val="18"/>
        </w:rPr>
      </w:pPr>
      <w:r>
        <w:rPr>
          <w:b/>
          <w:szCs w:val="18"/>
        </w:rPr>
        <w:t>B11.</w:t>
      </w:r>
      <w:r>
        <w:rPr>
          <w:b/>
          <w:szCs w:val="18"/>
        </w:rPr>
        <w:tab/>
      </w:r>
      <w:r>
        <w:rPr>
          <w:rFonts w:eastAsia="Calibri"/>
          <w:szCs w:val="18"/>
        </w:rPr>
        <w:t xml:space="preserve">Aviso de </w:t>
      </w:r>
      <w:r>
        <w:rPr>
          <w:szCs w:val="18"/>
          <w:lang w:eastAsia="en-US"/>
        </w:rPr>
        <w:t xml:space="preserve">traslado </w:t>
      </w:r>
      <w:r>
        <w:rPr>
          <w:rFonts w:eastAsia="Calibri"/>
          <w:szCs w:val="18"/>
        </w:rPr>
        <w:t xml:space="preserve">de mercancías de empresas con Programa IMMEX en la modalidad de </w:t>
      </w:r>
      <w:r>
        <w:rPr>
          <w:szCs w:val="18"/>
        </w:rPr>
        <w:t xml:space="preserve">Operador Económico Autorizado rubro </w:t>
      </w:r>
      <w:r>
        <w:rPr>
          <w:rFonts w:eastAsia="Calibri"/>
          <w:szCs w:val="18"/>
        </w:rPr>
        <w:t>controladora de empresas</w:t>
      </w:r>
      <w:r>
        <w:rPr>
          <w:szCs w:val="18"/>
        </w:rPr>
        <w:t>.</w:t>
      </w:r>
    </w:p>
    <w:p w:rsidR="00137999" w:rsidRDefault="00137999" w:rsidP="00137999">
      <w:pPr>
        <w:pStyle w:val="Texto"/>
        <w:spacing w:after="52" w:line="207" w:lineRule="exact"/>
        <w:ind w:left="864" w:hanging="576"/>
        <w:rPr>
          <w:szCs w:val="18"/>
        </w:rPr>
      </w:pPr>
      <w:r>
        <w:rPr>
          <w:b/>
          <w:szCs w:val="18"/>
        </w:rPr>
        <w:t>B12.</w:t>
      </w:r>
      <w:r>
        <w:rPr>
          <w:b/>
          <w:szCs w:val="18"/>
        </w:rPr>
        <w:tab/>
      </w:r>
      <w:r>
        <w:rPr>
          <w:szCs w:val="18"/>
        </w:rPr>
        <w:t>Aviso electrónico de importación y de exportación.</w:t>
      </w:r>
    </w:p>
    <w:p w:rsidR="00137999" w:rsidRDefault="00137999" w:rsidP="00137999">
      <w:pPr>
        <w:pStyle w:val="Texto"/>
        <w:spacing w:after="52" w:line="207" w:lineRule="exact"/>
        <w:ind w:left="864" w:hanging="576"/>
        <w:rPr>
          <w:szCs w:val="18"/>
        </w:rPr>
      </w:pPr>
      <w:r>
        <w:rPr>
          <w:b/>
          <w:szCs w:val="18"/>
        </w:rPr>
        <w:t>B13.</w:t>
      </w:r>
      <w:r>
        <w:rPr>
          <w:b/>
          <w:szCs w:val="18"/>
        </w:rPr>
        <w:tab/>
      </w:r>
      <w:r>
        <w:rPr>
          <w:szCs w:val="18"/>
        </w:rPr>
        <w:t>Avisos a que se refiere la regla 7.2.1., relacionados con el Registro en el Esquema de Certificación de Empresas.</w:t>
      </w:r>
    </w:p>
    <w:p w:rsidR="00137999" w:rsidRDefault="00137999" w:rsidP="00137999">
      <w:pPr>
        <w:pStyle w:val="Texto"/>
        <w:spacing w:after="52" w:line="204" w:lineRule="exact"/>
        <w:ind w:left="864" w:hanging="576"/>
        <w:rPr>
          <w:szCs w:val="18"/>
        </w:rPr>
      </w:pPr>
      <w:r>
        <w:rPr>
          <w:b/>
          <w:szCs w:val="18"/>
        </w:rPr>
        <w:t>B14.</w:t>
      </w:r>
      <w:r>
        <w:rPr>
          <w:b/>
          <w:szCs w:val="18"/>
        </w:rPr>
        <w:tab/>
      </w:r>
      <w:r>
        <w:rPr>
          <w:szCs w:val="18"/>
        </w:rPr>
        <w:t>Carta de cupo electrónica.</w:t>
      </w:r>
    </w:p>
    <w:p w:rsidR="00137999" w:rsidRDefault="00137999" w:rsidP="00137999">
      <w:pPr>
        <w:pStyle w:val="Texto"/>
        <w:spacing w:after="20" w:line="224" w:lineRule="exact"/>
        <w:ind w:left="864" w:hanging="576"/>
        <w:rPr>
          <w:b/>
          <w:i/>
          <w:szCs w:val="18"/>
        </w:rPr>
      </w:pPr>
      <w:r>
        <w:rPr>
          <w:b/>
          <w:szCs w:val="18"/>
        </w:rPr>
        <w:t>B15.</w:t>
      </w:r>
      <w:r>
        <w:rPr>
          <w:b/>
          <w:szCs w:val="18"/>
        </w:rPr>
        <w:tab/>
      </w:r>
      <w:r>
        <w:rPr>
          <w:szCs w:val="18"/>
        </w:rPr>
        <w:t>Carta de cupo para exposiciones internacionales.</w:t>
      </w:r>
    </w:p>
    <w:p w:rsidR="00137999" w:rsidRDefault="00137999" w:rsidP="00137999">
      <w:pPr>
        <w:pStyle w:val="Texto"/>
        <w:spacing w:after="20" w:line="224" w:lineRule="exact"/>
        <w:ind w:left="864" w:hanging="576"/>
        <w:rPr>
          <w:szCs w:val="18"/>
        </w:rPr>
      </w:pPr>
      <w:r>
        <w:rPr>
          <w:b/>
          <w:szCs w:val="18"/>
        </w:rPr>
        <w:t>B16.</w:t>
      </w:r>
      <w:r>
        <w:rPr>
          <w:szCs w:val="18"/>
        </w:rPr>
        <w:tab/>
        <w:t>Encargo conferido al agente aduanal para realizar operaciones de comercio exterior o la revocación del mismo.</w:t>
      </w:r>
    </w:p>
    <w:p w:rsidR="00137999" w:rsidRDefault="00137999" w:rsidP="00137999">
      <w:pPr>
        <w:pStyle w:val="Texto"/>
        <w:spacing w:after="20" w:line="224" w:lineRule="exact"/>
        <w:ind w:left="864" w:hanging="576"/>
        <w:rPr>
          <w:szCs w:val="18"/>
        </w:rPr>
      </w:pPr>
      <w:r>
        <w:rPr>
          <w:b/>
          <w:szCs w:val="18"/>
        </w:rPr>
        <w:t>B17.</w:t>
      </w:r>
      <w:r>
        <w:rPr>
          <w:b/>
          <w:szCs w:val="18"/>
        </w:rPr>
        <w:tab/>
      </w:r>
      <w:r>
        <w:rPr>
          <w:szCs w:val="18"/>
        </w:rPr>
        <w:t>Reporte de exportaciones de operaciones de submanufactura o submaquila.</w:t>
      </w:r>
    </w:p>
    <w:p w:rsidR="00137999" w:rsidRDefault="00137999" w:rsidP="00137999">
      <w:pPr>
        <w:pStyle w:val="Texto"/>
        <w:spacing w:after="20" w:line="224" w:lineRule="exact"/>
        <w:ind w:left="864" w:hanging="576"/>
        <w:rPr>
          <w:szCs w:val="18"/>
        </w:rPr>
      </w:pPr>
      <w:r>
        <w:rPr>
          <w:b/>
          <w:szCs w:val="18"/>
        </w:rPr>
        <w:t>B18.</w:t>
      </w:r>
      <w:r>
        <w:rPr>
          <w:b/>
          <w:szCs w:val="18"/>
        </w:rPr>
        <w:tab/>
      </w:r>
      <w:r>
        <w:rPr>
          <w:rFonts w:eastAsia="Calibri"/>
          <w:szCs w:val="18"/>
          <w:lang w:eastAsia="en-US"/>
        </w:rPr>
        <w:t>Aviso Único de Renovación en el Registro del Esquema de Certificación de Empresas.</w:t>
      </w:r>
    </w:p>
    <w:p w:rsidR="00137999" w:rsidRDefault="00137999" w:rsidP="00137999">
      <w:pPr>
        <w:pStyle w:val="Texto"/>
        <w:spacing w:after="20" w:line="224" w:lineRule="exact"/>
        <w:ind w:firstLine="0"/>
        <w:jc w:val="center"/>
        <w:rPr>
          <w:b/>
          <w:szCs w:val="18"/>
        </w:rPr>
      </w:pPr>
      <w:r>
        <w:rPr>
          <w:b/>
          <w:szCs w:val="18"/>
        </w:rPr>
        <w:t>C. Constancias</w:t>
      </w:r>
    </w:p>
    <w:p w:rsidR="00137999" w:rsidRDefault="00137999" w:rsidP="00137999">
      <w:pPr>
        <w:pStyle w:val="Texto"/>
        <w:spacing w:after="20" w:line="224" w:lineRule="exact"/>
        <w:ind w:firstLine="0"/>
        <w:jc w:val="center"/>
        <w:rPr>
          <w:b/>
          <w:i/>
          <w:szCs w:val="18"/>
        </w:rPr>
      </w:pPr>
      <w:r>
        <w:rPr>
          <w:b/>
          <w:szCs w:val="18"/>
        </w:rPr>
        <w:lastRenderedPageBreak/>
        <w:t>Nombre de la Constancia</w:t>
      </w:r>
    </w:p>
    <w:p w:rsidR="00137999" w:rsidRDefault="00137999" w:rsidP="00137999">
      <w:pPr>
        <w:pStyle w:val="Texto"/>
        <w:spacing w:after="20" w:line="224" w:lineRule="exact"/>
        <w:ind w:left="864" w:hanging="576"/>
        <w:rPr>
          <w:szCs w:val="18"/>
        </w:rPr>
      </w:pPr>
      <w:r>
        <w:rPr>
          <w:b/>
          <w:szCs w:val="18"/>
        </w:rPr>
        <w:t>C1.</w:t>
      </w:r>
      <w:r>
        <w:rPr>
          <w:b/>
          <w:szCs w:val="18"/>
        </w:rPr>
        <w:tab/>
      </w:r>
      <w:r>
        <w:rPr>
          <w:szCs w:val="18"/>
        </w:rPr>
        <w:t>Constancia de importación temporal, retorno o transferencia de contenedores.</w:t>
      </w:r>
    </w:p>
    <w:p w:rsidR="00137999" w:rsidRDefault="00137999" w:rsidP="00137999">
      <w:pPr>
        <w:pStyle w:val="Texto"/>
        <w:spacing w:after="20" w:line="224" w:lineRule="exact"/>
        <w:ind w:left="864" w:hanging="576"/>
        <w:rPr>
          <w:szCs w:val="18"/>
        </w:rPr>
      </w:pPr>
      <w:r>
        <w:rPr>
          <w:b/>
          <w:szCs w:val="18"/>
        </w:rPr>
        <w:t>C2.</w:t>
      </w:r>
      <w:r>
        <w:rPr>
          <w:b/>
          <w:szCs w:val="18"/>
        </w:rPr>
        <w:tab/>
      </w:r>
      <w:r>
        <w:rPr>
          <w:szCs w:val="18"/>
        </w:rPr>
        <w:t>Constancia de origen de productos agropecuarios.</w:t>
      </w:r>
    </w:p>
    <w:p w:rsidR="00137999" w:rsidRDefault="00137999" w:rsidP="00137999">
      <w:pPr>
        <w:pStyle w:val="Texto"/>
        <w:spacing w:after="20" w:line="224" w:lineRule="exact"/>
        <w:ind w:left="864" w:hanging="576"/>
        <w:rPr>
          <w:szCs w:val="18"/>
        </w:rPr>
      </w:pPr>
      <w:r>
        <w:rPr>
          <w:b/>
          <w:szCs w:val="18"/>
        </w:rPr>
        <w:t>C3.</w:t>
      </w:r>
      <w:r>
        <w:rPr>
          <w:b/>
          <w:szCs w:val="18"/>
        </w:rPr>
        <w:tab/>
      </w:r>
      <w:r>
        <w:rPr>
          <w:szCs w:val="18"/>
        </w:rPr>
        <w:t>Constancia de transferencia de mercancías.</w:t>
      </w:r>
    </w:p>
    <w:p w:rsidR="00137999" w:rsidRDefault="00137999" w:rsidP="00137999">
      <w:pPr>
        <w:pStyle w:val="Texto"/>
        <w:spacing w:after="20" w:line="224" w:lineRule="exact"/>
        <w:ind w:firstLine="0"/>
        <w:jc w:val="center"/>
        <w:rPr>
          <w:b/>
          <w:szCs w:val="18"/>
        </w:rPr>
      </w:pPr>
      <w:r>
        <w:rPr>
          <w:b/>
          <w:szCs w:val="18"/>
        </w:rPr>
        <w:t>D. Declaraciones</w:t>
      </w:r>
    </w:p>
    <w:p w:rsidR="00137999" w:rsidRDefault="00137999" w:rsidP="00137999">
      <w:pPr>
        <w:pStyle w:val="Texto"/>
        <w:spacing w:after="20" w:line="224" w:lineRule="exact"/>
        <w:ind w:firstLine="0"/>
        <w:jc w:val="center"/>
        <w:rPr>
          <w:b/>
          <w:szCs w:val="18"/>
        </w:rPr>
      </w:pPr>
      <w:r>
        <w:rPr>
          <w:b/>
          <w:szCs w:val="18"/>
        </w:rPr>
        <w:t>Nombre de la Declaración</w:t>
      </w:r>
    </w:p>
    <w:p w:rsidR="00137999" w:rsidRDefault="00137999" w:rsidP="00137999">
      <w:pPr>
        <w:pStyle w:val="Texto"/>
        <w:spacing w:after="20" w:line="224" w:lineRule="exact"/>
        <w:ind w:left="864" w:hanging="576"/>
        <w:rPr>
          <w:b/>
          <w:szCs w:val="18"/>
        </w:rPr>
      </w:pPr>
      <w:r>
        <w:rPr>
          <w:b/>
          <w:szCs w:val="18"/>
        </w:rPr>
        <w:t>D1.</w:t>
      </w:r>
      <w:r>
        <w:rPr>
          <w:b/>
          <w:szCs w:val="18"/>
        </w:rPr>
        <w:tab/>
      </w:r>
      <w:r>
        <w:rPr>
          <w:szCs w:val="18"/>
        </w:rPr>
        <w:t>Boleta Aduanal.</w:t>
      </w:r>
    </w:p>
    <w:p w:rsidR="00137999" w:rsidRDefault="00137999" w:rsidP="00137999">
      <w:pPr>
        <w:pStyle w:val="Texto"/>
        <w:spacing w:after="20" w:line="224" w:lineRule="exact"/>
        <w:ind w:left="864" w:hanging="576"/>
        <w:rPr>
          <w:szCs w:val="18"/>
        </w:rPr>
      </w:pPr>
      <w:r>
        <w:rPr>
          <w:b/>
          <w:szCs w:val="18"/>
        </w:rPr>
        <w:t>D2.</w:t>
      </w:r>
      <w:r>
        <w:rPr>
          <w:b/>
          <w:szCs w:val="18"/>
        </w:rPr>
        <w:tab/>
      </w:r>
      <w:r>
        <w:rPr>
          <w:szCs w:val="18"/>
        </w:rPr>
        <w:t>Declaración de aduana para pasajeros procedentes del extranjero (Español e Inglés).</w:t>
      </w:r>
    </w:p>
    <w:p w:rsidR="00137999" w:rsidRDefault="00137999" w:rsidP="00137999">
      <w:pPr>
        <w:pStyle w:val="Texto"/>
        <w:spacing w:after="20" w:line="224" w:lineRule="exact"/>
        <w:ind w:left="864" w:hanging="576"/>
        <w:rPr>
          <w:szCs w:val="18"/>
        </w:rPr>
      </w:pPr>
      <w:r>
        <w:rPr>
          <w:b/>
          <w:szCs w:val="18"/>
        </w:rPr>
        <w:t>D3.</w:t>
      </w:r>
      <w:r>
        <w:rPr>
          <w:szCs w:val="18"/>
        </w:rPr>
        <w:tab/>
        <w:t>Declaración de dinero salida de pasajeros (Español, Inglés y Francés).</w:t>
      </w:r>
    </w:p>
    <w:p w:rsidR="00137999" w:rsidRDefault="00137999" w:rsidP="00137999">
      <w:pPr>
        <w:pStyle w:val="Texto"/>
        <w:spacing w:after="20" w:line="224" w:lineRule="exact"/>
        <w:ind w:left="864" w:hanging="576"/>
        <w:rPr>
          <w:szCs w:val="18"/>
        </w:rPr>
      </w:pPr>
      <w:r>
        <w:rPr>
          <w:b/>
          <w:szCs w:val="18"/>
        </w:rPr>
        <w:t>D4.</w:t>
      </w:r>
      <w:r>
        <w:rPr>
          <w:szCs w:val="18"/>
        </w:rPr>
        <w:tab/>
        <w:t>Declaración de Internación o Extracción de Cantidades en Efectivo y/o Documentos por Cobrar (Español e Inglés).</w:t>
      </w:r>
    </w:p>
    <w:p w:rsidR="00137999" w:rsidRDefault="00137999" w:rsidP="00137999">
      <w:pPr>
        <w:pStyle w:val="Texto"/>
        <w:spacing w:after="20" w:line="224" w:lineRule="exact"/>
        <w:ind w:left="864" w:hanging="576"/>
        <w:rPr>
          <w:b/>
          <w:i/>
          <w:szCs w:val="18"/>
        </w:rPr>
      </w:pPr>
      <w:r>
        <w:rPr>
          <w:b/>
          <w:szCs w:val="18"/>
        </w:rPr>
        <w:t>D5.</w:t>
      </w:r>
      <w:r>
        <w:rPr>
          <w:b/>
          <w:szCs w:val="18"/>
        </w:rPr>
        <w:tab/>
      </w:r>
      <w:r>
        <w:rPr>
          <w:szCs w:val="18"/>
        </w:rPr>
        <w:t>Declaración de mercancías donadas al Fisco Federal conforme al artículo 61, fracción XVII de la Ley Aduanera y su Anexo 1.</w:t>
      </w:r>
    </w:p>
    <w:p w:rsidR="00137999" w:rsidRDefault="00137999" w:rsidP="00137999">
      <w:pPr>
        <w:pStyle w:val="Texto"/>
        <w:spacing w:after="20" w:line="224" w:lineRule="exact"/>
        <w:ind w:left="864" w:hanging="576"/>
        <w:rPr>
          <w:szCs w:val="18"/>
        </w:rPr>
      </w:pPr>
      <w:r>
        <w:rPr>
          <w:b/>
          <w:szCs w:val="18"/>
        </w:rPr>
        <w:t>D6.</w:t>
      </w:r>
      <w:r>
        <w:rPr>
          <w:szCs w:val="18"/>
        </w:rPr>
        <w:tab/>
        <w:t>Declaración para Movimiento en Cuenta Aduanera de Bienes, Importados Para Retornar en su Mismo Estado conforme al Art. 86 de la L.A.</w:t>
      </w:r>
    </w:p>
    <w:p w:rsidR="00137999" w:rsidRDefault="00137999" w:rsidP="00137999">
      <w:pPr>
        <w:pStyle w:val="Texto"/>
        <w:spacing w:after="20" w:line="224" w:lineRule="exact"/>
        <w:ind w:left="864" w:hanging="576"/>
        <w:rPr>
          <w:szCs w:val="18"/>
        </w:rPr>
      </w:pPr>
      <w:r>
        <w:rPr>
          <w:b/>
          <w:szCs w:val="18"/>
        </w:rPr>
        <w:t>D7.</w:t>
      </w:r>
      <w:r>
        <w:rPr>
          <w:b/>
          <w:szCs w:val="18"/>
        </w:rPr>
        <w:tab/>
      </w:r>
      <w:r>
        <w:rPr>
          <w:szCs w:val="18"/>
        </w:rPr>
        <w:t>Documento de origen de productos minerales extraídos, industrializados o manufacturados.</w:t>
      </w:r>
    </w:p>
    <w:p w:rsidR="00137999" w:rsidRDefault="00137999" w:rsidP="00137999">
      <w:pPr>
        <w:pStyle w:val="Texto"/>
        <w:spacing w:after="20" w:line="224" w:lineRule="exact"/>
        <w:ind w:left="864" w:hanging="576"/>
        <w:rPr>
          <w:szCs w:val="18"/>
        </w:rPr>
      </w:pPr>
      <w:r>
        <w:rPr>
          <w:b/>
          <w:szCs w:val="18"/>
        </w:rPr>
        <w:t>D8.</w:t>
      </w:r>
      <w:r>
        <w:rPr>
          <w:b/>
          <w:szCs w:val="18"/>
        </w:rPr>
        <w:tab/>
      </w:r>
      <w:r>
        <w:rPr>
          <w:szCs w:val="18"/>
        </w:rPr>
        <w:t>Formulario múltiple de pago para comercio exterior.</w:t>
      </w:r>
    </w:p>
    <w:p w:rsidR="00137999" w:rsidRDefault="00137999" w:rsidP="00137999">
      <w:pPr>
        <w:pStyle w:val="Texto"/>
        <w:spacing w:after="20" w:line="224" w:lineRule="exact"/>
        <w:ind w:left="864" w:hanging="576"/>
        <w:rPr>
          <w:szCs w:val="18"/>
        </w:rPr>
      </w:pPr>
      <w:r>
        <w:rPr>
          <w:b/>
          <w:szCs w:val="18"/>
        </w:rPr>
        <w:t>D9.</w:t>
      </w:r>
      <w:r>
        <w:rPr>
          <w:b/>
          <w:szCs w:val="18"/>
        </w:rPr>
        <w:tab/>
      </w:r>
      <w:r>
        <w:rPr>
          <w:szCs w:val="18"/>
        </w:rPr>
        <w:t>Pago de contribuciones al comercio exterior (Español, Inglés y Francés).</w:t>
      </w:r>
    </w:p>
    <w:p w:rsidR="00137999" w:rsidRDefault="00137999" w:rsidP="00137999">
      <w:pPr>
        <w:pStyle w:val="Texto"/>
        <w:spacing w:after="20" w:line="224" w:lineRule="exact"/>
        <w:ind w:left="864" w:hanging="576"/>
        <w:rPr>
          <w:b/>
          <w:i/>
          <w:szCs w:val="18"/>
        </w:rPr>
      </w:pPr>
      <w:r>
        <w:rPr>
          <w:b/>
          <w:szCs w:val="18"/>
        </w:rPr>
        <w:t>D10.</w:t>
      </w:r>
      <w:r>
        <w:rPr>
          <w:b/>
          <w:szCs w:val="18"/>
        </w:rPr>
        <w:tab/>
      </w:r>
      <w:r>
        <w:rPr>
          <w:szCs w:val="18"/>
        </w:rPr>
        <w:t>Pedimento de importación temporal de remolques, semirremolques y portacontenedores.</w:t>
      </w:r>
    </w:p>
    <w:p w:rsidR="00137999" w:rsidRDefault="00137999" w:rsidP="00137999">
      <w:pPr>
        <w:pStyle w:val="Texto"/>
        <w:spacing w:after="20" w:line="224" w:lineRule="exact"/>
        <w:ind w:left="864" w:hanging="576"/>
        <w:rPr>
          <w:szCs w:val="18"/>
        </w:rPr>
      </w:pPr>
      <w:r>
        <w:rPr>
          <w:b/>
          <w:szCs w:val="18"/>
        </w:rPr>
        <w:t>D11.</w:t>
      </w:r>
      <w:r>
        <w:rPr>
          <w:szCs w:val="18"/>
        </w:rPr>
        <w:tab/>
        <w:t>Relación de documentos.</w:t>
      </w:r>
    </w:p>
    <w:p w:rsidR="00137999" w:rsidRDefault="00137999" w:rsidP="00137999">
      <w:pPr>
        <w:pStyle w:val="Texto"/>
        <w:spacing w:after="20" w:line="224" w:lineRule="exact"/>
        <w:ind w:firstLine="0"/>
        <w:jc w:val="center"/>
        <w:rPr>
          <w:b/>
          <w:szCs w:val="18"/>
        </w:rPr>
      </w:pPr>
      <w:r>
        <w:rPr>
          <w:b/>
          <w:szCs w:val="18"/>
        </w:rPr>
        <w:t>E. FORMATOS</w:t>
      </w:r>
    </w:p>
    <w:p w:rsidR="00137999" w:rsidRDefault="00137999" w:rsidP="00137999">
      <w:pPr>
        <w:pStyle w:val="Texto"/>
        <w:spacing w:after="20" w:line="224" w:lineRule="exact"/>
        <w:ind w:firstLine="0"/>
        <w:jc w:val="center"/>
        <w:rPr>
          <w:b/>
          <w:szCs w:val="18"/>
        </w:rPr>
      </w:pPr>
      <w:r>
        <w:rPr>
          <w:b/>
          <w:szCs w:val="18"/>
        </w:rPr>
        <w:t>Nombre del Formato</w:t>
      </w:r>
    </w:p>
    <w:p w:rsidR="00137999" w:rsidRDefault="00137999" w:rsidP="00137999">
      <w:pPr>
        <w:pStyle w:val="Texto"/>
        <w:spacing w:after="20" w:line="224" w:lineRule="exact"/>
        <w:ind w:left="864" w:hanging="576"/>
        <w:rPr>
          <w:b/>
          <w:szCs w:val="18"/>
        </w:rPr>
      </w:pPr>
      <w:r>
        <w:rPr>
          <w:b/>
          <w:szCs w:val="18"/>
        </w:rPr>
        <w:t>E1.</w:t>
      </w:r>
      <w:r>
        <w:rPr>
          <w:b/>
          <w:szCs w:val="18"/>
        </w:rPr>
        <w:tab/>
      </w:r>
      <w:r>
        <w:rPr>
          <w:szCs w:val="18"/>
        </w:rPr>
        <w:t>Engomado oficial para el control de tránsito interno por vía aérea.</w:t>
      </w:r>
    </w:p>
    <w:p w:rsidR="00137999" w:rsidRDefault="00137999" w:rsidP="00137999">
      <w:pPr>
        <w:pStyle w:val="Texto"/>
        <w:spacing w:after="20" w:line="224" w:lineRule="exact"/>
        <w:ind w:left="864" w:hanging="576"/>
        <w:rPr>
          <w:szCs w:val="18"/>
        </w:rPr>
      </w:pPr>
      <w:r>
        <w:rPr>
          <w:b/>
          <w:szCs w:val="18"/>
        </w:rPr>
        <w:t>E2.</w:t>
      </w:r>
      <w:r>
        <w:rPr>
          <w:b/>
          <w:szCs w:val="18"/>
        </w:rPr>
        <w:tab/>
      </w:r>
      <w:r>
        <w:rPr>
          <w:szCs w:val="18"/>
        </w:rPr>
        <w:t>Hoja de cálculo para la determinación del valor en aduana de mercancía de importación.</w:t>
      </w:r>
    </w:p>
    <w:p w:rsidR="00137999" w:rsidRDefault="00137999" w:rsidP="00137999">
      <w:pPr>
        <w:pStyle w:val="Texto"/>
        <w:spacing w:after="20" w:line="224" w:lineRule="exact"/>
        <w:ind w:left="864" w:hanging="576"/>
        <w:rPr>
          <w:b/>
          <w:i/>
          <w:szCs w:val="18"/>
          <w:highlight w:val="yellow"/>
        </w:rPr>
      </w:pPr>
      <w:r>
        <w:rPr>
          <w:b/>
          <w:szCs w:val="18"/>
        </w:rPr>
        <w:t>E3.</w:t>
      </w:r>
      <w:r>
        <w:rPr>
          <w:b/>
          <w:szCs w:val="18"/>
        </w:rPr>
        <w:tab/>
      </w:r>
      <w:r>
        <w:rPr>
          <w:szCs w:val="18"/>
        </w:rPr>
        <w:t>Manifestación de Valor.</w:t>
      </w:r>
    </w:p>
    <w:p w:rsidR="00137999" w:rsidRDefault="00137999" w:rsidP="00137999">
      <w:pPr>
        <w:pStyle w:val="Texto"/>
        <w:spacing w:after="20" w:line="224" w:lineRule="exact"/>
        <w:ind w:left="864" w:hanging="576"/>
        <w:rPr>
          <w:b/>
          <w:i/>
          <w:szCs w:val="18"/>
          <w:highlight w:val="yellow"/>
        </w:rPr>
      </w:pPr>
      <w:r>
        <w:rPr>
          <w:b/>
          <w:szCs w:val="18"/>
        </w:rPr>
        <w:t>E4.</w:t>
      </w:r>
      <w:r>
        <w:rPr>
          <w:b/>
          <w:szCs w:val="18"/>
        </w:rPr>
        <w:tab/>
      </w:r>
      <w:r>
        <w:rPr>
          <w:szCs w:val="18"/>
        </w:rPr>
        <w:t>Perfil de la empresa.</w:t>
      </w:r>
    </w:p>
    <w:p w:rsidR="00137999" w:rsidRDefault="00137999" w:rsidP="00137999">
      <w:pPr>
        <w:pStyle w:val="Texto"/>
        <w:spacing w:after="20" w:line="224" w:lineRule="exact"/>
        <w:ind w:left="864" w:hanging="576"/>
        <w:rPr>
          <w:szCs w:val="18"/>
        </w:rPr>
      </w:pPr>
      <w:r>
        <w:rPr>
          <w:b/>
          <w:szCs w:val="18"/>
        </w:rPr>
        <w:t>E5.</w:t>
      </w:r>
      <w:r>
        <w:rPr>
          <w:b/>
          <w:szCs w:val="18"/>
        </w:rPr>
        <w:tab/>
      </w:r>
      <w:r>
        <w:rPr>
          <w:szCs w:val="18"/>
        </w:rPr>
        <w:t>Perfil del Agente Aduanal.</w:t>
      </w:r>
    </w:p>
    <w:p w:rsidR="00137999" w:rsidRDefault="00137999" w:rsidP="00137999">
      <w:pPr>
        <w:pStyle w:val="Texto"/>
        <w:spacing w:after="20" w:line="224" w:lineRule="exact"/>
        <w:ind w:left="864" w:hanging="576"/>
        <w:rPr>
          <w:szCs w:val="18"/>
        </w:rPr>
      </w:pPr>
      <w:r>
        <w:rPr>
          <w:b/>
          <w:szCs w:val="18"/>
        </w:rPr>
        <w:t>E6.</w:t>
      </w:r>
      <w:r>
        <w:rPr>
          <w:b/>
          <w:szCs w:val="18"/>
        </w:rPr>
        <w:tab/>
      </w:r>
      <w:r>
        <w:rPr>
          <w:szCs w:val="18"/>
        </w:rPr>
        <w:t>Perfil del Auto transportista Terrestre.</w:t>
      </w:r>
    </w:p>
    <w:p w:rsidR="00137999" w:rsidRDefault="00137999" w:rsidP="00137999">
      <w:pPr>
        <w:pStyle w:val="Texto"/>
        <w:spacing w:after="20" w:line="224" w:lineRule="exact"/>
        <w:ind w:left="864" w:hanging="576"/>
        <w:rPr>
          <w:szCs w:val="18"/>
        </w:rPr>
      </w:pPr>
      <w:r>
        <w:rPr>
          <w:b/>
          <w:szCs w:val="18"/>
        </w:rPr>
        <w:t>E7.</w:t>
      </w:r>
      <w:r>
        <w:rPr>
          <w:b/>
          <w:szCs w:val="18"/>
        </w:rPr>
        <w:tab/>
      </w:r>
      <w:r>
        <w:rPr>
          <w:szCs w:val="18"/>
        </w:rPr>
        <w:t>Perfil de Mensajería y Paquetería.</w:t>
      </w:r>
    </w:p>
    <w:p w:rsidR="00137999" w:rsidRDefault="00137999" w:rsidP="00137999">
      <w:pPr>
        <w:pStyle w:val="Texto"/>
        <w:spacing w:after="20" w:line="224" w:lineRule="exact"/>
        <w:ind w:left="864" w:hanging="576"/>
        <w:rPr>
          <w:b/>
          <w:i/>
          <w:szCs w:val="18"/>
          <w:highlight w:val="yellow"/>
        </w:rPr>
      </w:pPr>
      <w:r>
        <w:rPr>
          <w:b/>
          <w:szCs w:val="18"/>
        </w:rPr>
        <w:t>E8.</w:t>
      </w:r>
      <w:r>
        <w:rPr>
          <w:b/>
          <w:szCs w:val="18"/>
        </w:rPr>
        <w:tab/>
      </w:r>
      <w:r>
        <w:rPr>
          <w:szCs w:val="18"/>
        </w:rPr>
        <w:t>Perfil del Recinto Fiscalizado.</w:t>
      </w:r>
    </w:p>
    <w:p w:rsidR="00137999" w:rsidRDefault="00137999" w:rsidP="00137999">
      <w:pPr>
        <w:pStyle w:val="Texto"/>
        <w:spacing w:after="20" w:line="224" w:lineRule="exact"/>
        <w:ind w:left="864" w:hanging="576"/>
        <w:rPr>
          <w:szCs w:val="18"/>
        </w:rPr>
      </w:pPr>
      <w:r>
        <w:rPr>
          <w:b/>
          <w:szCs w:val="18"/>
        </w:rPr>
        <w:t>E9.</w:t>
      </w:r>
      <w:r>
        <w:rPr>
          <w:b/>
          <w:szCs w:val="18"/>
        </w:rPr>
        <w:tab/>
      </w:r>
      <w:r>
        <w:rPr>
          <w:szCs w:val="18"/>
        </w:rPr>
        <w:t>Perfil del Recinto Fiscalizado Estratégico.</w:t>
      </w:r>
    </w:p>
    <w:p w:rsidR="00137999" w:rsidRDefault="00137999" w:rsidP="00137999">
      <w:pPr>
        <w:pStyle w:val="Texto"/>
        <w:spacing w:after="20" w:line="224" w:lineRule="exact"/>
        <w:ind w:left="864" w:hanging="576"/>
        <w:rPr>
          <w:b/>
          <w:i/>
          <w:szCs w:val="18"/>
          <w:highlight w:val="yellow"/>
        </w:rPr>
      </w:pPr>
      <w:r>
        <w:rPr>
          <w:b/>
          <w:szCs w:val="18"/>
        </w:rPr>
        <w:t>E10.</w:t>
      </w:r>
      <w:r>
        <w:rPr>
          <w:b/>
          <w:szCs w:val="18"/>
        </w:rPr>
        <w:tab/>
      </w:r>
      <w:r>
        <w:rPr>
          <w:szCs w:val="18"/>
        </w:rPr>
        <w:t>Perfil del Transportista Ferroviario.</w:t>
      </w:r>
    </w:p>
    <w:p w:rsidR="00137999" w:rsidRDefault="00137999" w:rsidP="00137999">
      <w:pPr>
        <w:pStyle w:val="Texto"/>
        <w:spacing w:after="20" w:line="224" w:lineRule="exact"/>
        <w:ind w:left="864" w:hanging="576"/>
        <w:rPr>
          <w:b/>
          <w:i/>
          <w:szCs w:val="18"/>
          <w:highlight w:val="yellow"/>
        </w:rPr>
      </w:pPr>
      <w:r>
        <w:rPr>
          <w:b/>
          <w:szCs w:val="18"/>
        </w:rPr>
        <w:t>E11.</w:t>
      </w:r>
      <w:r>
        <w:rPr>
          <w:b/>
          <w:szCs w:val="18"/>
        </w:rPr>
        <w:tab/>
      </w:r>
      <w:r>
        <w:rPr>
          <w:szCs w:val="18"/>
        </w:rPr>
        <w:t>Perfil de Parques Industriales.</w:t>
      </w:r>
    </w:p>
    <w:p w:rsidR="00137999" w:rsidRDefault="00137999" w:rsidP="00137999">
      <w:pPr>
        <w:pStyle w:val="Texto"/>
        <w:spacing w:after="20" w:line="224" w:lineRule="exact"/>
        <w:ind w:left="864" w:hanging="576"/>
        <w:rPr>
          <w:b/>
          <w:szCs w:val="18"/>
        </w:rPr>
      </w:pPr>
      <w:r>
        <w:rPr>
          <w:b/>
          <w:szCs w:val="18"/>
        </w:rPr>
        <w:t>E12.</w:t>
      </w:r>
      <w:r>
        <w:rPr>
          <w:b/>
          <w:szCs w:val="18"/>
        </w:rPr>
        <w:tab/>
      </w:r>
      <w:r>
        <w:rPr>
          <w:szCs w:val="18"/>
        </w:rPr>
        <w:t>Formato Único de Garantías en materia de IVA e IEPS.</w:t>
      </w:r>
    </w:p>
    <w:p w:rsidR="00137999" w:rsidRDefault="00137999" w:rsidP="00137999">
      <w:pPr>
        <w:pStyle w:val="Texto"/>
        <w:spacing w:after="20" w:line="224" w:lineRule="exact"/>
        <w:ind w:left="864" w:hanging="576"/>
        <w:jc w:val="center"/>
        <w:rPr>
          <w:b/>
          <w:szCs w:val="18"/>
        </w:rPr>
      </w:pPr>
      <w:r>
        <w:rPr>
          <w:b/>
          <w:szCs w:val="18"/>
        </w:rPr>
        <w:t>F. Solicitudes</w:t>
      </w:r>
    </w:p>
    <w:p w:rsidR="00137999" w:rsidRDefault="00137999" w:rsidP="00137999">
      <w:pPr>
        <w:pStyle w:val="Texto"/>
        <w:spacing w:after="20" w:line="224" w:lineRule="exact"/>
        <w:ind w:firstLine="0"/>
        <w:jc w:val="center"/>
        <w:rPr>
          <w:b/>
          <w:szCs w:val="18"/>
        </w:rPr>
      </w:pPr>
      <w:r>
        <w:rPr>
          <w:b/>
          <w:szCs w:val="18"/>
        </w:rPr>
        <w:t>Nombre de la Solicitud</w:t>
      </w:r>
    </w:p>
    <w:p w:rsidR="00137999" w:rsidRDefault="00137999" w:rsidP="00137999">
      <w:pPr>
        <w:pStyle w:val="Texto"/>
        <w:spacing w:after="20" w:line="224" w:lineRule="exact"/>
        <w:ind w:left="864" w:hanging="576"/>
        <w:rPr>
          <w:szCs w:val="18"/>
        </w:rPr>
      </w:pPr>
      <w:r>
        <w:rPr>
          <w:b/>
          <w:szCs w:val="18"/>
        </w:rPr>
        <w:t>F1.</w:t>
      </w:r>
      <w:r>
        <w:rPr>
          <w:b/>
          <w:szCs w:val="18"/>
        </w:rPr>
        <w:tab/>
      </w:r>
      <w:r>
        <w:rPr>
          <w:szCs w:val="18"/>
        </w:rPr>
        <w:t>Solicitud de expedición de copias certificadas de pedimentos y sus anexos.</w:t>
      </w:r>
    </w:p>
    <w:p w:rsidR="00137999" w:rsidRDefault="00137999" w:rsidP="00137999">
      <w:pPr>
        <w:pStyle w:val="Texto"/>
        <w:spacing w:after="20" w:line="224" w:lineRule="exact"/>
        <w:ind w:left="864" w:hanging="576"/>
        <w:rPr>
          <w:szCs w:val="18"/>
        </w:rPr>
      </w:pPr>
      <w:r>
        <w:rPr>
          <w:b/>
          <w:szCs w:val="18"/>
        </w:rPr>
        <w:t>F2.</w:t>
      </w:r>
      <w:r>
        <w:rPr>
          <w:b/>
          <w:szCs w:val="18"/>
        </w:rPr>
        <w:tab/>
      </w:r>
      <w:r>
        <w:rPr>
          <w:szCs w:val="18"/>
        </w:rPr>
        <w:t>Solicitud de registro del despacho de mercancías de las empresas.</w:t>
      </w:r>
    </w:p>
    <w:p w:rsidR="00137999" w:rsidRDefault="00137999" w:rsidP="00137999">
      <w:pPr>
        <w:pStyle w:val="Texto"/>
        <w:spacing w:after="20" w:line="224" w:lineRule="exact"/>
        <w:ind w:left="864" w:hanging="576"/>
        <w:rPr>
          <w:szCs w:val="18"/>
        </w:rPr>
      </w:pPr>
      <w:r>
        <w:rPr>
          <w:b/>
          <w:szCs w:val="18"/>
        </w:rPr>
        <w:t>F3.</w:t>
      </w:r>
      <w:r>
        <w:rPr>
          <w:b/>
          <w:szCs w:val="18"/>
        </w:rPr>
        <w:tab/>
      </w:r>
      <w:r>
        <w:rPr>
          <w:szCs w:val="18"/>
        </w:rPr>
        <w:t>Solicitud de Registro en el Esquema de Certificación de Empresas.</w:t>
      </w:r>
    </w:p>
    <w:p w:rsidR="00137999" w:rsidRDefault="00137999" w:rsidP="00137999">
      <w:pPr>
        <w:pStyle w:val="Texto"/>
        <w:spacing w:after="20" w:line="224" w:lineRule="exact"/>
        <w:ind w:firstLine="0"/>
        <w:jc w:val="center"/>
        <w:rPr>
          <w:b/>
          <w:szCs w:val="18"/>
        </w:rPr>
      </w:pPr>
      <w:r>
        <w:rPr>
          <w:b/>
          <w:szCs w:val="18"/>
        </w:rPr>
        <w:t>G. Pedimentos y anexos</w:t>
      </w:r>
    </w:p>
    <w:p w:rsidR="00137999" w:rsidRDefault="00137999" w:rsidP="00137999">
      <w:pPr>
        <w:pStyle w:val="Texto"/>
        <w:spacing w:after="20" w:line="224" w:lineRule="exact"/>
        <w:ind w:firstLine="0"/>
        <w:jc w:val="center"/>
        <w:rPr>
          <w:b/>
          <w:i/>
          <w:szCs w:val="18"/>
          <w:highlight w:val="yellow"/>
        </w:rPr>
      </w:pPr>
      <w:r>
        <w:rPr>
          <w:b/>
          <w:szCs w:val="18"/>
        </w:rPr>
        <w:t>Nombre del pedimento o anexo</w:t>
      </w:r>
    </w:p>
    <w:p w:rsidR="00137999" w:rsidRDefault="00137999" w:rsidP="00137999">
      <w:pPr>
        <w:pStyle w:val="Texto"/>
        <w:spacing w:after="20" w:line="224" w:lineRule="exact"/>
        <w:ind w:left="864" w:hanging="576"/>
        <w:rPr>
          <w:szCs w:val="18"/>
        </w:rPr>
      </w:pPr>
      <w:r>
        <w:rPr>
          <w:b/>
          <w:szCs w:val="18"/>
        </w:rPr>
        <w:t>G1.</w:t>
      </w:r>
      <w:r>
        <w:rPr>
          <w:szCs w:val="18"/>
        </w:rPr>
        <w:tab/>
        <w:t>Pedimento.</w:t>
      </w:r>
    </w:p>
    <w:p w:rsidR="00137999" w:rsidRDefault="00137999" w:rsidP="00137999">
      <w:pPr>
        <w:pStyle w:val="Texto"/>
        <w:spacing w:after="20" w:line="224" w:lineRule="exact"/>
        <w:ind w:left="864" w:hanging="576"/>
        <w:rPr>
          <w:szCs w:val="18"/>
        </w:rPr>
      </w:pPr>
      <w:r>
        <w:rPr>
          <w:b/>
          <w:szCs w:val="18"/>
        </w:rPr>
        <w:t>G2.</w:t>
      </w:r>
      <w:r>
        <w:rPr>
          <w:szCs w:val="18"/>
        </w:rPr>
        <w:tab/>
        <w:t>Pedimento de importación. Parte II. Embarque parcial de mercancías.</w:t>
      </w:r>
    </w:p>
    <w:p w:rsidR="00137999" w:rsidRDefault="00137999" w:rsidP="00137999">
      <w:pPr>
        <w:pStyle w:val="Texto"/>
        <w:spacing w:after="20" w:line="224" w:lineRule="exact"/>
        <w:ind w:left="864" w:hanging="576"/>
        <w:rPr>
          <w:szCs w:val="18"/>
        </w:rPr>
      </w:pPr>
      <w:r>
        <w:rPr>
          <w:b/>
          <w:szCs w:val="18"/>
        </w:rPr>
        <w:t>G3.</w:t>
      </w:r>
      <w:r>
        <w:rPr>
          <w:szCs w:val="18"/>
        </w:rPr>
        <w:tab/>
        <w:t>Pedimento de exportación. Parte II. Embarque parcial de mercancías.</w:t>
      </w:r>
    </w:p>
    <w:p w:rsidR="00137999" w:rsidRDefault="00137999" w:rsidP="00137999">
      <w:pPr>
        <w:pStyle w:val="Texto"/>
        <w:spacing w:after="20" w:line="224" w:lineRule="exact"/>
        <w:ind w:left="864" w:hanging="576"/>
        <w:rPr>
          <w:b/>
          <w:i/>
          <w:szCs w:val="18"/>
          <w:highlight w:val="yellow"/>
        </w:rPr>
      </w:pPr>
      <w:r>
        <w:rPr>
          <w:b/>
          <w:szCs w:val="18"/>
        </w:rPr>
        <w:t>G4.</w:t>
      </w:r>
      <w:r>
        <w:rPr>
          <w:szCs w:val="18"/>
        </w:rPr>
        <w:tab/>
        <w:t>Pedimento de tránsito para el transbordo.</w:t>
      </w:r>
    </w:p>
    <w:p w:rsidR="00137999" w:rsidRDefault="00137999" w:rsidP="00137999">
      <w:pPr>
        <w:pStyle w:val="Texto"/>
        <w:spacing w:after="20" w:line="224" w:lineRule="exact"/>
        <w:ind w:left="864" w:hanging="576"/>
        <w:rPr>
          <w:b/>
          <w:i/>
          <w:szCs w:val="18"/>
          <w:highlight w:val="yellow"/>
        </w:rPr>
      </w:pPr>
      <w:r>
        <w:rPr>
          <w:b/>
          <w:szCs w:val="18"/>
        </w:rPr>
        <w:t>G5.</w:t>
      </w:r>
      <w:r>
        <w:rPr>
          <w:szCs w:val="18"/>
        </w:rPr>
        <w:tab/>
        <w:t>Formato para la Impresión Simplificada del Pedimento.</w:t>
      </w:r>
    </w:p>
    <w:p w:rsidR="00137999" w:rsidRDefault="00137999" w:rsidP="00137999">
      <w:pPr>
        <w:pStyle w:val="Texto"/>
        <w:spacing w:after="20" w:line="224" w:lineRule="exact"/>
        <w:ind w:left="864" w:hanging="576"/>
        <w:rPr>
          <w:b/>
          <w:i/>
          <w:szCs w:val="18"/>
          <w:highlight w:val="yellow"/>
        </w:rPr>
      </w:pPr>
      <w:r>
        <w:rPr>
          <w:b/>
          <w:szCs w:val="18"/>
        </w:rPr>
        <w:t>G6.</w:t>
      </w:r>
      <w:r>
        <w:rPr>
          <w:szCs w:val="18"/>
        </w:rPr>
        <w:tab/>
        <w:t>Aviso consolidado.</w:t>
      </w:r>
    </w:p>
    <w:p w:rsidR="00137999" w:rsidRDefault="00137999" w:rsidP="00137999">
      <w:pPr>
        <w:pStyle w:val="Texto"/>
        <w:spacing w:after="20" w:line="224" w:lineRule="exact"/>
        <w:ind w:left="864" w:hanging="576"/>
        <w:rPr>
          <w:szCs w:val="18"/>
        </w:rPr>
      </w:pPr>
      <w:r>
        <w:rPr>
          <w:b/>
          <w:szCs w:val="18"/>
        </w:rPr>
        <w:t>G7.</w:t>
      </w:r>
      <w:r>
        <w:rPr>
          <w:szCs w:val="18"/>
        </w:rPr>
        <w:tab/>
        <w:t>Documento de operación para despacho aduanero.</w:t>
      </w:r>
    </w:p>
    <w:p w:rsidR="00137999" w:rsidRDefault="00137999" w:rsidP="00137999">
      <w:pPr>
        <w:jc w:val="center"/>
        <w:rPr>
          <w:rFonts w:ascii="Arial" w:hAnsi="Arial" w:cs="Arial"/>
          <w:sz w:val="18"/>
          <w:szCs w:val="18"/>
        </w:rPr>
      </w:pPr>
    </w:p>
    <w:tbl>
      <w:tblPr>
        <w:tblW w:w="8829" w:type="dxa"/>
        <w:tblInd w:w="108" w:type="dxa"/>
        <w:tblLook w:val="04A0" w:firstRow="1" w:lastRow="0" w:firstColumn="1" w:lastColumn="0" w:noHBand="0" w:noVBand="1"/>
      </w:tblPr>
      <w:tblGrid>
        <w:gridCol w:w="1668"/>
        <w:gridCol w:w="4812"/>
        <w:gridCol w:w="2349"/>
      </w:tblGrid>
      <w:tr w:rsidR="00137999" w:rsidTr="00137999">
        <w:tc>
          <w:tcPr>
            <w:tcW w:w="1668" w:type="dxa"/>
            <w:hideMark/>
          </w:tcPr>
          <w:p w:rsidR="00137999" w:rsidRDefault="00137999">
            <w:pPr>
              <w:jc w:val="center"/>
              <w:rPr>
                <w:rFonts w:ascii="Arial" w:eastAsia="Calibri" w:hAnsi="Arial" w:cs="Arial"/>
                <w:sz w:val="18"/>
                <w:szCs w:val="18"/>
              </w:rPr>
            </w:pPr>
            <w:r>
              <w:rPr>
                <w:rFonts w:ascii="Arial" w:hAnsi="Arial" w:cs="Arial"/>
                <w:sz w:val="18"/>
                <w:szCs w:val="18"/>
              </w:rPr>
              <w:br w:type="page"/>
            </w:r>
            <w:r>
              <w:rPr>
                <w:noProof/>
                <w:lang w:val="es-MX" w:eastAsia="es-MX"/>
              </w:rPr>
              <w:drawing>
                <wp:inline distT="0" distB="0" distL="0" distR="0">
                  <wp:extent cx="866775" cy="914400"/>
                  <wp:effectExtent l="0" t="0" r="952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812" w:type="dxa"/>
          </w:tcPr>
          <w:p w:rsidR="00137999" w:rsidRDefault="00137999">
            <w:pPr>
              <w:jc w:val="center"/>
              <w:rPr>
                <w:rFonts w:ascii="Arial" w:eastAsia="Calibri" w:hAnsi="Arial" w:cs="Arial"/>
                <w:sz w:val="18"/>
                <w:szCs w:val="18"/>
              </w:rPr>
            </w:pPr>
          </w:p>
          <w:p w:rsidR="00137999" w:rsidRDefault="00137999">
            <w:pPr>
              <w:jc w:val="center"/>
              <w:rPr>
                <w:rFonts w:ascii="Arial" w:eastAsia="Calibri" w:hAnsi="Arial" w:cs="Arial"/>
                <w:sz w:val="18"/>
                <w:szCs w:val="18"/>
              </w:rPr>
            </w:pPr>
          </w:p>
          <w:p w:rsidR="00137999" w:rsidRDefault="00137999">
            <w:pPr>
              <w:jc w:val="center"/>
              <w:rPr>
                <w:rFonts w:ascii="Arial" w:eastAsia="Calibri" w:hAnsi="Arial" w:cs="Arial"/>
                <w:sz w:val="18"/>
                <w:szCs w:val="18"/>
              </w:rPr>
            </w:pPr>
            <w:r>
              <w:rPr>
                <w:rFonts w:ascii="Arial" w:eastAsia="Calibri" w:hAnsi="Arial" w:cs="Arial"/>
                <w:sz w:val="18"/>
                <w:szCs w:val="18"/>
              </w:rPr>
              <w:t>Autorización de importación temporal.</w:t>
            </w:r>
          </w:p>
        </w:tc>
        <w:tc>
          <w:tcPr>
            <w:tcW w:w="2349" w:type="dxa"/>
            <w:hideMark/>
          </w:tcPr>
          <w:p w:rsidR="00137999" w:rsidRDefault="00137999">
            <w:pPr>
              <w:jc w:val="center"/>
              <w:rPr>
                <w:rFonts w:ascii="Arial" w:eastAsia="Calibri" w:hAnsi="Arial" w:cs="Arial"/>
                <w:sz w:val="18"/>
                <w:szCs w:val="18"/>
              </w:rPr>
            </w:pPr>
            <w:r>
              <w:rPr>
                <w:noProof/>
                <w:lang w:val="es-MX" w:eastAsia="es-MX"/>
              </w:rPr>
              <w:drawing>
                <wp:inline distT="0" distB="0" distL="0" distR="0">
                  <wp:extent cx="1228725" cy="828675"/>
                  <wp:effectExtent l="0" t="0" r="9525"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spacing w:after="64" w:line="216" w:lineRule="exact"/>
        <w:ind w:firstLine="289"/>
        <w:jc w:val="both"/>
        <w:rPr>
          <w:rFonts w:ascii="Arial" w:hAnsi="Arial" w:cs="Arial"/>
          <w:sz w:val="18"/>
          <w:szCs w:val="18"/>
        </w:rPr>
      </w:pPr>
    </w:p>
    <w:p w:rsidR="00137999" w:rsidRDefault="00137999" w:rsidP="00137999">
      <w:pPr>
        <w:spacing w:after="84" w:line="216" w:lineRule="exact"/>
        <w:ind w:firstLine="288"/>
        <w:jc w:val="both"/>
        <w:rPr>
          <w:rFonts w:ascii="Arial" w:hAnsi="Arial" w:cs="Arial"/>
          <w:sz w:val="18"/>
          <w:szCs w:val="18"/>
        </w:rPr>
      </w:pPr>
      <w:r>
        <w:rPr>
          <w:rFonts w:ascii="Arial" w:hAnsi="Arial" w:cs="Arial"/>
          <w:sz w:val="18"/>
          <w:szCs w:val="18"/>
        </w:rPr>
        <w:t>Fecha de |___|___|___|___|___|___|</w:t>
      </w:r>
      <w:r>
        <w:rPr>
          <w:rFonts w:ascii="Arial" w:hAnsi="Arial" w:cs="Arial"/>
          <w:sz w:val="18"/>
          <w:szCs w:val="18"/>
        </w:rPr>
        <w:tab/>
        <w:t>Fecha de |___|___|___|___|___|___|</w:t>
      </w:r>
    </w:p>
    <w:p w:rsidR="00137999" w:rsidRDefault="00137999" w:rsidP="00137999">
      <w:pPr>
        <w:tabs>
          <w:tab w:val="left" w:pos="1170"/>
          <w:tab w:val="left" w:pos="1800"/>
          <w:tab w:val="left" w:pos="2430"/>
          <w:tab w:val="left" w:pos="3510"/>
          <w:tab w:val="left" w:pos="4590"/>
          <w:tab w:val="left" w:pos="5220"/>
          <w:tab w:val="left" w:pos="5823"/>
        </w:tabs>
        <w:spacing w:after="84" w:line="216" w:lineRule="exact"/>
        <w:ind w:firstLine="288"/>
        <w:jc w:val="both"/>
        <w:rPr>
          <w:rFonts w:ascii="Arial" w:hAnsi="Arial" w:cs="Arial"/>
          <w:sz w:val="18"/>
          <w:szCs w:val="18"/>
        </w:rPr>
      </w:pPr>
      <w:r>
        <w:rPr>
          <w:rFonts w:ascii="Arial" w:hAnsi="Arial" w:cs="Arial"/>
          <w:sz w:val="18"/>
          <w:szCs w:val="18"/>
        </w:rPr>
        <w:t xml:space="preserve">ingreso </w:t>
      </w:r>
      <w:r>
        <w:rPr>
          <w:rFonts w:ascii="Arial" w:hAnsi="Arial" w:cs="Arial"/>
          <w:sz w:val="18"/>
          <w:szCs w:val="18"/>
        </w:rPr>
        <w:tab/>
        <w:t>día</w:t>
      </w:r>
      <w:r>
        <w:rPr>
          <w:rFonts w:ascii="Arial" w:hAnsi="Arial" w:cs="Arial"/>
          <w:sz w:val="18"/>
          <w:szCs w:val="18"/>
        </w:rPr>
        <w:tab/>
        <w:t>mes</w:t>
      </w:r>
      <w:r>
        <w:rPr>
          <w:rFonts w:ascii="Arial" w:hAnsi="Arial" w:cs="Arial"/>
          <w:sz w:val="18"/>
          <w:szCs w:val="18"/>
        </w:rPr>
        <w:tab/>
        <w:t>año</w:t>
      </w:r>
      <w:r>
        <w:rPr>
          <w:rFonts w:ascii="Arial" w:hAnsi="Arial" w:cs="Arial"/>
          <w:sz w:val="18"/>
          <w:szCs w:val="18"/>
        </w:rPr>
        <w:tab/>
        <w:t>vencimiento</w:t>
      </w:r>
      <w:r>
        <w:rPr>
          <w:rFonts w:ascii="Arial" w:hAnsi="Arial" w:cs="Arial"/>
          <w:sz w:val="18"/>
          <w:szCs w:val="18"/>
        </w:rPr>
        <w:tab/>
        <w:t xml:space="preserve"> día</w:t>
      </w:r>
      <w:r>
        <w:rPr>
          <w:rFonts w:ascii="Arial" w:hAnsi="Arial" w:cs="Arial"/>
          <w:sz w:val="18"/>
          <w:szCs w:val="18"/>
        </w:rPr>
        <w:tab/>
        <w:t>mes</w:t>
      </w:r>
      <w:r>
        <w:rPr>
          <w:rFonts w:ascii="Arial" w:hAnsi="Arial" w:cs="Arial"/>
          <w:sz w:val="18"/>
          <w:szCs w:val="18"/>
        </w:rPr>
        <w:tab/>
        <w:t>año</w:t>
      </w:r>
    </w:p>
    <w:p w:rsidR="00137999" w:rsidRDefault="00137999" w:rsidP="00137999">
      <w:pPr>
        <w:spacing w:after="84" w:line="2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2333"/>
        <w:gridCol w:w="2855"/>
        <w:gridCol w:w="1400"/>
        <w:gridCol w:w="694"/>
        <w:gridCol w:w="694"/>
        <w:gridCol w:w="694"/>
      </w:tblGrid>
      <w:tr w:rsidR="00137999" w:rsidTr="00137999">
        <w:trPr>
          <w:cantSplit/>
          <w:trHeight w:val="20"/>
        </w:trPr>
        <w:tc>
          <w:tcPr>
            <w:tcW w:w="2338" w:type="dxa"/>
            <w:noWrap/>
            <w:hideMark/>
          </w:tcPr>
          <w:p w:rsidR="00137999" w:rsidRDefault="00137999">
            <w:pPr>
              <w:spacing w:after="84" w:line="220" w:lineRule="exact"/>
              <w:jc w:val="both"/>
              <w:rPr>
                <w:rFonts w:ascii="Arial" w:eastAsia="Calibri" w:hAnsi="Arial" w:cs="Arial"/>
                <w:sz w:val="18"/>
                <w:szCs w:val="18"/>
                <w:lang w:eastAsia="en-US"/>
              </w:rPr>
            </w:pPr>
            <w:r>
              <w:rPr>
                <w:rFonts w:ascii="Arial" w:eastAsia="Calibri" w:hAnsi="Arial" w:cs="Arial"/>
                <w:sz w:val="18"/>
                <w:szCs w:val="18"/>
                <w:lang w:eastAsia="en-US"/>
              </w:rPr>
              <w:t>Aduana/sección aduanera</w:t>
            </w:r>
          </w:p>
        </w:tc>
        <w:tc>
          <w:tcPr>
            <w:tcW w:w="2860" w:type="dxa"/>
            <w:tcBorders>
              <w:top w:val="single" w:sz="6" w:space="0" w:color="auto"/>
              <w:left w:val="single" w:sz="6" w:space="0" w:color="auto"/>
              <w:bottom w:val="single" w:sz="6" w:space="0" w:color="auto"/>
              <w:right w:val="single" w:sz="6" w:space="0" w:color="auto"/>
            </w:tcBorders>
          </w:tcPr>
          <w:p w:rsidR="00137999" w:rsidRDefault="00137999">
            <w:pPr>
              <w:spacing w:after="84" w:line="220" w:lineRule="exact"/>
              <w:jc w:val="both"/>
              <w:rPr>
                <w:rFonts w:ascii="Arial" w:eastAsia="Calibri" w:hAnsi="Arial" w:cs="Arial"/>
                <w:sz w:val="18"/>
                <w:szCs w:val="18"/>
                <w:lang w:eastAsia="en-US"/>
              </w:rPr>
            </w:pPr>
          </w:p>
        </w:tc>
        <w:tc>
          <w:tcPr>
            <w:tcW w:w="1403" w:type="dxa"/>
            <w:hideMark/>
          </w:tcPr>
          <w:p w:rsidR="00137999" w:rsidRDefault="00137999">
            <w:pPr>
              <w:spacing w:after="84" w:line="220" w:lineRule="exact"/>
              <w:jc w:val="right"/>
              <w:rPr>
                <w:rFonts w:ascii="Arial" w:eastAsia="Calibri" w:hAnsi="Arial" w:cs="Arial"/>
                <w:sz w:val="18"/>
                <w:szCs w:val="18"/>
                <w:lang w:eastAsia="en-US"/>
              </w:rPr>
            </w:pPr>
            <w:r>
              <w:rPr>
                <w:rFonts w:ascii="Arial" w:eastAsia="Calibri" w:hAnsi="Arial" w:cs="Arial"/>
                <w:sz w:val="18"/>
                <w:szCs w:val="18"/>
                <w:lang w:eastAsia="en-US"/>
              </w:rPr>
              <w:t xml:space="preserve"> Clave</w:t>
            </w:r>
          </w:p>
        </w:tc>
        <w:tc>
          <w:tcPr>
            <w:tcW w:w="695" w:type="dxa"/>
            <w:tcBorders>
              <w:top w:val="single" w:sz="6" w:space="0" w:color="auto"/>
              <w:left w:val="single" w:sz="6" w:space="0" w:color="auto"/>
              <w:bottom w:val="single" w:sz="6" w:space="0" w:color="auto"/>
              <w:right w:val="single" w:sz="6" w:space="0" w:color="auto"/>
            </w:tcBorders>
          </w:tcPr>
          <w:p w:rsidR="00137999" w:rsidRDefault="00137999">
            <w:pPr>
              <w:spacing w:after="84" w:line="220" w:lineRule="exact"/>
              <w:jc w:val="both"/>
              <w:rPr>
                <w:rFonts w:ascii="Arial" w:eastAsia="Calibri" w:hAnsi="Arial" w:cs="Arial"/>
                <w:sz w:val="18"/>
                <w:szCs w:val="18"/>
                <w:lang w:eastAsia="en-US"/>
              </w:rPr>
            </w:pPr>
          </w:p>
        </w:tc>
        <w:tc>
          <w:tcPr>
            <w:tcW w:w="695" w:type="dxa"/>
            <w:tcBorders>
              <w:top w:val="single" w:sz="6" w:space="0" w:color="auto"/>
              <w:left w:val="single" w:sz="6" w:space="0" w:color="auto"/>
              <w:bottom w:val="single" w:sz="6" w:space="0" w:color="auto"/>
              <w:right w:val="single" w:sz="6" w:space="0" w:color="auto"/>
            </w:tcBorders>
          </w:tcPr>
          <w:p w:rsidR="00137999" w:rsidRDefault="00137999">
            <w:pPr>
              <w:spacing w:after="84" w:line="220" w:lineRule="exact"/>
              <w:jc w:val="both"/>
              <w:rPr>
                <w:rFonts w:ascii="Arial" w:eastAsia="Calibri" w:hAnsi="Arial" w:cs="Arial"/>
                <w:sz w:val="18"/>
                <w:szCs w:val="18"/>
                <w:lang w:eastAsia="en-US"/>
              </w:rPr>
            </w:pPr>
          </w:p>
        </w:tc>
        <w:tc>
          <w:tcPr>
            <w:tcW w:w="695" w:type="dxa"/>
            <w:tcBorders>
              <w:top w:val="single" w:sz="6" w:space="0" w:color="auto"/>
              <w:left w:val="single" w:sz="6" w:space="0" w:color="auto"/>
              <w:bottom w:val="single" w:sz="6" w:space="0" w:color="auto"/>
              <w:right w:val="single" w:sz="6" w:space="0" w:color="auto"/>
            </w:tcBorders>
          </w:tcPr>
          <w:p w:rsidR="00137999" w:rsidRDefault="00137999">
            <w:pPr>
              <w:spacing w:after="84" w:line="220" w:lineRule="exact"/>
              <w:jc w:val="both"/>
              <w:rPr>
                <w:rFonts w:ascii="Arial" w:eastAsia="Calibri" w:hAnsi="Arial" w:cs="Arial"/>
                <w:sz w:val="18"/>
                <w:szCs w:val="18"/>
                <w:lang w:eastAsia="en-US"/>
              </w:rPr>
            </w:pPr>
          </w:p>
        </w:tc>
      </w:tr>
    </w:tbl>
    <w:p w:rsidR="00137999" w:rsidRDefault="00137999" w:rsidP="00137999">
      <w:pPr>
        <w:spacing w:after="84" w:line="220" w:lineRule="exact"/>
        <w:ind w:firstLine="289"/>
        <w:jc w:val="both"/>
        <w:rPr>
          <w:rFonts w:ascii="Arial" w:hAnsi="Arial" w:cs="Arial"/>
          <w:sz w:val="18"/>
          <w:szCs w:val="18"/>
        </w:rPr>
      </w:pPr>
    </w:p>
    <w:p w:rsidR="00137999" w:rsidRDefault="00137999" w:rsidP="00137999">
      <w:pPr>
        <w:spacing w:after="84" w:line="220" w:lineRule="exact"/>
        <w:ind w:firstLine="289"/>
        <w:jc w:val="both"/>
        <w:rPr>
          <w:rFonts w:ascii="Arial" w:hAnsi="Arial" w:cs="Arial"/>
          <w:sz w:val="18"/>
          <w:szCs w:val="18"/>
        </w:rPr>
      </w:pPr>
      <w:r>
        <w:rPr>
          <w:rFonts w:ascii="Arial" w:hAnsi="Arial" w:cs="Arial"/>
          <w:b/>
          <w:bCs/>
          <w:sz w:val="18"/>
          <w:szCs w:val="18"/>
        </w:rPr>
        <w:t>1.</w:t>
      </w:r>
      <w:r>
        <w:rPr>
          <w:rFonts w:ascii="Arial" w:hAnsi="Arial" w:cs="Arial"/>
          <w:sz w:val="18"/>
          <w:szCs w:val="18"/>
        </w:rPr>
        <w:t xml:space="preserve"> Datos del propietario.</w:t>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Nombre completo (apellido paterno/apellido materno/nombre(s)), razón o denominación social</w:t>
      </w:r>
    </w:p>
    <w:p w:rsidR="00137999" w:rsidRDefault="00137999" w:rsidP="00137999">
      <w:pPr>
        <w:tabs>
          <w:tab w:val="left" w:leader="underscore" w:pos="8640"/>
        </w:tabs>
        <w:spacing w:after="84" w:line="220" w:lineRule="exact"/>
        <w:ind w:firstLine="289"/>
        <w:jc w:val="both"/>
        <w:rPr>
          <w:rFonts w:ascii="Arial" w:hAnsi="Arial" w:cs="Arial"/>
          <w:sz w:val="18"/>
          <w:szCs w:val="18"/>
        </w:rPr>
      </w:pPr>
      <w:r>
        <w:rPr>
          <w:rFonts w:ascii="Arial" w:hAnsi="Arial" w:cs="Arial"/>
          <w:sz w:val="18"/>
          <w:szCs w:val="18"/>
        </w:rPr>
        <w:tab/>
      </w:r>
    </w:p>
    <w:p w:rsidR="00137999" w:rsidRDefault="00137999" w:rsidP="00137999">
      <w:pPr>
        <w:tabs>
          <w:tab w:val="left" w:leader="underscore" w:pos="8640"/>
        </w:tabs>
        <w:spacing w:after="84" w:line="220" w:lineRule="exact"/>
        <w:ind w:firstLine="289"/>
        <w:jc w:val="both"/>
        <w:rPr>
          <w:rFonts w:ascii="Arial" w:hAnsi="Arial" w:cs="Arial"/>
          <w:sz w:val="18"/>
          <w:szCs w:val="18"/>
        </w:rPr>
      </w:pPr>
      <w:r>
        <w:rPr>
          <w:rFonts w:ascii="Arial" w:hAnsi="Arial" w:cs="Arial"/>
          <w:sz w:val="18"/>
          <w:szCs w:val="18"/>
        </w:rPr>
        <w:t>Domicilio ____</w:t>
      </w:r>
      <w:r>
        <w:rPr>
          <w:rFonts w:ascii="Arial" w:hAnsi="Arial" w:cs="Arial"/>
          <w:sz w:val="18"/>
          <w:szCs w:val="18"/>
        </w:rPr>
        <w:tab/>
      </w:r>
    </w:p>
    <w:p w:rsidR="00137999" w:rsidRDefault="00137999" w:rsidP="00137999">
      <w:pPr>
        <w:spacing w:after="84" w:line="220" w:lineRule="exact"/>
        <w:ind w:firstLine="289"/>
        <w:jc w:val="both"/>
        <w:rPr>
          <w:rFonts w:ascii="Arial" w:hAnsi="Arial" w:cs="Arial"/>
          <w:sz w:val="18"/>
          <w:szCs w:val="18"/>
        </w:rPr>
      </w:pPr>
      <w:r>
        <w:rPr>
          <w:rFonts w:ascii="Arial" w:hAnsi="Arial" w:cs="Arial"/>
          <w:b/>
          <w:bCs/>
          <w:sz w:val="18"/>
          <w:szCs w:val="18"/>
        </w:rPr>
        <w:t>2.</w:t>
      </w:r>
      <w:r>
        <w:rPr>
          <w:rFonts w:ascii="Arial" w:hAnsi="Arial" w:cs="Arial"/>
          <w:sz w:val="18"/>
          <w:szCs w:val="18"/>
        </w:rPr>
        <w:t xml:space="preserve"> Datos del importador.</w:t>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Nombre completo (apellido paterno/apellido materno/nombre(s)), razón o denominación social</w:t>
      </w:r>
    </w:p>
    <w:p w:rsidR="00137999" w:rsidRDefault="00137999" w:rsidP="00137999">
      <w:pPr>
        <w:tabs>
          <w:tab w:val="left" w:leader="underscore" w:pos="8640"/>
        </w:tabs>
        <w:spacing w:after="84" w:line="220" w:lineRule="exact"/>
        <w:ind w:firstLine="289"/>
        <w:jc w:val="both"/>
        <w:rPr>
          <w:rFonts w:ascii="Arial" w:hAnsi="Arial" w:cs="Arial"/>
          <w:sz w:val="18"/>
          <w:szCs w:val="18"/>
        </w:rPr>
      </w:pPr>
      <w:r>
        <w:rPr>
          <w:rFonts w:ascii="Arial" w:hAnsi="Arial" w:cs="Arial"/>
          <w:sz w:val="18"/>
          <w:szCs w:val="18"/>
        </w:rPr>
        <w:tab/>
      </w:r>
    </w:p>
    <w:p w:rsidR="00137999" w:rsidRDefault="00137999" w:rsidP="00137999">
      <w:pPr>
        <w:tabs>
          <w:tab w:val="left" w:leader="underscore" w:pos="8640"/>
        </w:tabs>
        <w:spacing w:after="84" w:line="220" w:lineRule="exact"/>
        <w:ind w:firstLine="289"/>
        <w:jc w:val="both"/>
        <w:rPr>
          <w:rFonts w:ascii="Arial" w:hAnsi="Arial" w:cs="Arial"/>
          <w:sz w:val="18"/>
          <w:szCs w:val="18"/>
        </w:rPr>
      </w:pPr>
      <w:r>
        <w:rPr>
          <w:rFonts w:ascii="Arial" w:hAnsi="Arial" w:cs="Arial"/>
          <w:sz w:val="18"/>
          <w:szCs w:val="18"/>
        </w:rPr>
        <w:t xml:space="preserve">Domicilio </w:t>
      </w:r>
      <w:r>
        <w:rPr>
          <w:rFonts w:ascii="Arial" w:hAnsi="Arial" w:cs="Arial"/>
          <w:sz w:val="18"/>
          <w:szCs w:val="18"/>
        </w:rPr>
        <w:tab/>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Licencia de conducir No. ________________ Pasaporte No. __________________S.S.N. ________</w:t>
      </w:r>
    </w:p>
    <w:p w:rsidR="00137999" w:rsidRDefault="00137999" w:rsidP="00137999">
      <w:pPr>
        <w:spacing w:after="84" w:line="220" w:lineRule="exact"/>
        <w:ind w:firstLine="289"/>
        <w:jc w:val="center"/>
        <w:rPr>
          <w:rFonts w:ascii="Arial" w:hAnsi="Arial" w:cs="Arial"/>
          <w:sz w:val="18"/>
          <w:szCs w:val="18"/>
        </w:rPr>
      </w:pPr>
    </w:p>
    <w:p w:rsidR="00137999" w:rsidRDefault="00137999" w:rsidP="00137999">
      <w:pPr>
        <w:spacing w:after="84" w:line="220" w:lineRule="exact"/>
        <w:ind w:firstLine="289"/>
        <w:jc w:val="center"/>
        <w:rPr>
          <w:rFonts w:ascii="Arial" w:hAnsi="Arial" w:cs="Arial"/>
          <w:sz w:val="18"/>
          <w:szCs w:val="18"/>
        </w:rPr>
      </w:pPr>
      <w:r>
        <w:rPr>
          <w:rFonts w:ascii="Arial" w:hAnsi="Arial" w:cs="Arial"/>
          <w:sz w:val="18"/>
          <w:szCs w:val="18"/>
        </w:rPr>
        <w:t>_________________________</w:t>
      </w:r>
    </w:p>
    <w:p w:rsidR="00137999" w:rsidRDefault="00137999" w:rsidP="00137999">
      <w:pPr>
        <w:spacing w:after="84" w:line="220" w:lineRule="exact"/>
        <w:ind w:firstLine="289"/>
        <w:jc w:val="center"/>
        <w:rPr>
          <w:rFonts w:ascii="Arial" w:hAnsi="Arial" w:cs="Arial"/>
          <w:sz w:val="18"/>
          <w:szCs w:val="18"/>
        </w:rPr>
      </w:pPr>
      <w:r>
        <w:rPr>
          <w:rFonts w:ascii="Arial" w:hAnsi="Arial" w:cs="Arial"/>
          <w:sz w:val="18"/>
          <w:szCs w:val="18"/>
        </w:rPr>
        <w:t>Firma</w:t>
      </w:r>
    </w:p>
    <w:tbl>
      <w:tblPr>
        <w:tblW w:w="8490" w:type="dxa"/>
        <w:tblInd w:w="327" w:type="dxa"/>
        <w:tblLayout w:type="fixed"/>
        <w:tblCellMar>
          <w:left w:w="43" w:type="dxa"/>
          <w:right w:w="43" w:type="dxa"/>
        </w:tblCellMar>
        <w:tblLook w:val="04A0" w:firstRow="1" w:lastRow="0" w:firstColumn="1" w:lastColumn="0" w:noHBand="0" w:noVBand="1"/>
      </w:tblPr>
      <w:tblGrid>
        <w:gridCol w:w="8490"/>
      </w:tblGrid>
      <w:tr w:rsidR="00137999" w:rsidTr="00137999">
        <w:trPr>
          <w:cantSplit/>
          <w:trHeight w:val="20"/>
        </w:trPr>
        <w:tc>
          <w:tcPr>
            <w:tcW w:w="8485" w:type="dxa"/>
            <w:tcBorders>
              <w:top w:val="single" w:sz="6" w:space="0" w:color="auto"/>
              <w:left w:val="single" w:sz="6" w:space="0" w:color="auto"/>
              <w:bottom w:val="single" w:sz="6" w:space="0" w:color="auto"/>
              <w:right w:val="single" w:sz="6" w:space="0" w:color="auto"/>
            </w:tcBorders>
            <w:noWrap/>
          </w:tcPr>
          <w:p w:rsidR="00137999" w:rsidRDefault="00137999">
            <w:pPr>
              <w:spacing w:after="84" w:line="220" w:lineRule="exact"/>
              <w:jc w:val="both"/>
              <w:rPr>
                <w:rFonts w:ascii="Arial" w:eastAsia="Calibri" w:hAnsi="Arial" w:cs="Arial"/>
                <w:sz w:val="18"/>
                <w:szCs w:val="18"/>
                <w:lang w:eastAsia="en-US"/>
              </w:rPr>
            </w:pPr>
            <w:r>
              <w:rPr>
                <w:rFonts w:ascii="Arial" w:eastAsia="Calibri" w:hAnsi="Arial" w:cs="Arial"/>
                <w:b/>
                <w:bCs/>
                <w:sz w:val="18"/>
                <w:szCs w:val="18"/>
                <w:lang w:eastAsia="en-US"/>
              </w:rPr>
              <w:t>3.</w:t>
            </w:r>
            <w:r>
              <w:rPr>
                <w:rFonts w:ascii="Arial" w:eastAsia="Calibri" w:hAnsi="Arial" w:cs="Arial"/>
                <w:sz w:val="18"/>
                <w:szCs w:val="18"/>
                <w:lang w:eastAsia="en-US"/>
              </w:rPr>
              <w:t xml:space="preserve"> Descripción de la mercancía.</w:t>
            </w:r>
          </w:p>
          <w:p w:rsidR="00137999" w:rsidRDefault="00137999">
            <w:pPr>
              <w:pStyle w:val="Texto"/>
              <w:spacing w:after="84"/>
              <w:rPr>
                <w:rFonts w:eastAsia="Calibri"/>
                <w:szCs w:val="18"/>
                <w:lang w:val="es-MX" w:eastAsia="en-US"/>
              </w:rPr>
            </w:pPr>
          </w:p>
          <w:p w:rsidR="00137999" w:rsidRDefault="00137999">
            <w:pPr>
              <w:pStyle w:val="Texto"/>
              <w:spacing w:after="84"/>
              <w:rPr>
                <w:rFonts w:eastAsia="Calibri"/>
                <w:szCs w:val="18"/>
                <w:lang w:val="es-MX" w:eastAsia="en-US"/>
              </w:rPr>
            </w:pPr>
          </w:p>
          <w:p w:rsidR="00137999" w:rsidRDefault="00137999">
            <w:pPr>
              <w:pStyle w:val="Texto"/>
              <w:spacing w:after="84"/>
              <w:rPr>
                <w:rFonts w:eastAsia="Calibri"/>
                <w:szCs w:val="18"/>
                <w:lang w:val="es-MX" w:eastAsia="en-US"/>
              </w:rPr>
            </w:pPr>
          </w:p>
        </w:tc>
      </w:tr>
    </w:tbl>
    <w:p w:rsidR="00137999" w:rsidRDefault="00137999" w:rsidP="00137999">
      <w:pPr>
        <w:spacing w:after="84" w:line="220" w:lineRule="exact"/>
        <w:ind w:firstLine="288"/>
        <w:jc w:val="both"/>
        <w:rPr>
          <w:rFonts w:ascii="Arial" w:hAnsi="Arial" w:cs="Arial"/>
          <w:sz w:val="18"/>
          <w:szCs w:val="18"/>
        </w:rPr>
      </w:pPr>
    </w:p>
    <w:tbl>
      <w:tblPr>
        <w:tblW w:w="8490" w:type="dxa"/>
        <w:tblInd w:w="327" w:type="dxa"/>
        <w:tblLayout w:type="fixed"/>
        <w:tblCellMar>
          <w:left w:w="43" w:type="dxa"/>
          <w:right w:w="43" w:type="dxa"/>
        </w:tblCellMar>
        <w:tblLook w:val="04A0" w:firstRow="1" w:lastRow="0" w:firstColumn="1" w:lastColumn="0" w:noHBand="0" w:noVBand="1"/>
      </w:tblPr>
      <w:tblGrid>
        <w:gridCol w:w="6457"/>
        <w:gridCol w:w="2033"/>
      </w:tblGrid>
      <w:tr w:rsidR="00137999" w:rsidTr="00137999">
        <w:trPr>
          <w:trHeight w:val="20"/>
        </w:trPr>
        <w:tc>
          <w:tcPr>
            <w:tcW w:w="6453" w:type="dxa"/>
            <w:tcBorders>
              <w:top w:val="single" w:sz="6" w:space="0" w:color="auto"/>
              <w:left w:val="single" w:sz="6" w:space="0" w:color="auto"/>
              <w:bottom w:val="single" w:sz="6" w:space="0" w:color="auto"/>
              <w:right w:val="single" w:sz="6" w:space="0" w:color="auto"/>
            </w:tcBorders>
            <w:noWrap/>
          </w:tcPr>
          <w:p w:rsidR="00137999" w:rsidRDefault="00137999">
            <w:pPr>
              <w:spacing w:after="84" w:line="220" w:lineRule="exact"/>
              <w:jc w:val="both"/>
              <w:rPr>
                <w:rFonts w:ascii="Arial" w:eastAsia="Calibri" w:hAnsi="Arial" w:cs="Arial"/>
                <w:sz w:val="18"/>
                <w:szCs w:val="18"/>
                <w:lang w:eastAsia="en-US"/>
              </w:rPr>
            </w:pPr>
            <w:r>
              <w:rPr>
                <w:rFonts w:ascii="Arial" w:eastAsia="Calibri" w:hAnsi="Arial" w:cs="Arial"/>
                <w:b/>
                <w:bCs/>
                <w:sz w:val="18"/>
                <w:szCs w:val="18"/>
                <w:lang w:eastAsia="en-US"/>
              </w:rPr>
              <w:t>4.</w:t>
            </w:r>
            <w:r>
              <w:rPr>
                <w:rFonts w:ascii="Arial" w:eastAsia="Calibri" w:hAnsi="Arial" w:cs="Arial"/>
                <w:sz w:val="18"/>
                <w:szCs w:val="18"/>
                <w:lang w:eastAsia="en-US"/>
              </w:rPr>
              <w:t xml:space="preserve"> Autorización de la aduana/sección aduanera.</w:t>
            </w:r>
          </w:p>
          <w:p w:rsidR="00137999" w:rsidRDefault="00137999">
            <w:pPr>
              <w:spacing w:after="84" w:line="220" w:lineRule="exact"/>
              <w:jc w:val="both"/>
              <w:rPr>
                <w:rFonts w:ascii="Arial" w:eastAsia="Calibri" w:hAnsi="Arial" w:cs="Arial"/>
                <w:sz w:val="18"/>
                <w:szCs w:val="18"/>
                <w:lang w:eastAsia="en-US"/>
              </w:rPr>
            </w:pPr>
            <w:r>
              <w:rPr>
                <w:rFonts w:ascii="Arial" w:eastAsia="Calibri" w:hAnsi="Arial" w:cs="Arial"/>
                <w:sz w:val="18"/>
                <w:szCs w:val="18"/>
                <w:lang w:eastAsia="en-US"/>
              </w:rPr>
              <w:t>Nombre ____________________________________________________________</w:t>
            </w:r>
          </w:p>
          <w:p w:rsidR="00137999" w:rsidRDefault="00137999">
            <w:pPr>
              <w:spacing w:after="84" w:line="220" w:lineRule="exact"/>
              <w:jc w:val="both"/>
              <w:rPr>
                <w:rFonts w:ascii="Arial" w:eastAsia="Calibri" w:hAnsi="Arial" w:cs="Arial"/>
                <w:sz w:val="18"/>
                <w:szCs w:val="18"/>
                <w:lang w:eastAsia="en-US"/>
              </w:rPr>
            </w:pPr>
            <w:r>
              <w:rPr>
                <w:rFonts w:ascii="Arial" w:eastAsia="Calibri" w:hAnsi="Arial" w:cs="Arial"/>
                <w:sz w:val="18"/>
                <w:szCs w:val="18"/>
                <w:lang w:eastAsia="en-US"/>
              </w:rPr>
              <w:t>No. de gafete del</w:t>
            </w:r>
            <w:r>
              <w:rPr>
                <w:rFonts w:ascii="Arial" w:eastAsia="Calibri" w:hAnsi="Arial" w:cs="Arial"/>
                <w:b/>
                <w:sz w:val="18"/>
                <w:szCs w:val="18"/>
                <w:lang w:eastAsia="en-US"/>
              </w:rPr>
              <w:t xml:space="preserve"> </w:t>
            </w:r>
            <w:r>
              <w:rPr>
                <w:rFonts w:ascii="Arial" w:eastAsia="Calibri" w:hAnsi="Arial" w:cs="Arial"/>
                <w:sz w:val="18"/>
                <w:szCs w:val="18"/>
                <w:lang w:eastAsia="en-US"/>
              </w:rPr>
              <w:t>empleado______________________________________</w:t>
            </w:r>
          </w:p>
          <w:p w:rsidR="00137999" w:rsidRDefault="00137999">
            <w:pPr>
              <w:spacing w:after="84" w:line="220" w:lineRule="exact"/>
              <w:jc w:val="both"/>
              <w:rPr>
                <w:rFonts w:ascii="Arial" w:eastAsia="Calibri" w:hAnsi="Arial" w:cs="Arial"/>
                <w:sz w:val="18"/>
                <w:szCs w:val="18"/>
                <w:lang w:eastAsia="en-US"/>
              </w:rPr>
            </w:pPr>
          </w:p>
          <w:p w:rsidR="00137999" w:rsidRDefault="00137999">
            <w:pPr>
              <w:spacing w:after="84" w:line="220" w:lineRule="exact"/>
              <w:jc w:val="center"/>
              <w:rPr>
                <w:rFonts w:ascii="Arial" w:eastAsia="Calibri" w:hAnsi="Arial" w:cs="Arial"/>
                <w:sz w:val="18"/>
                <w:szCs w:val="18"/>
                <w:lang w:eastAsia="en-US"/>
              </w:rPr>
            </w:pPr>
            <w:r>
              <w:rPr>
                <w:rFonts w:ascii="Arial" w:eastAsia="Calibri" w:hAnsi="Arial" w:cs="Arial"/>
                <w:sz w:val="18"/>
                <w:szCs w:val="18"/>
                <w:lang w:eastAsia="en-US"/>
              </w:rPr>
              <w:t>_____________________</w:t>
            </w:r>
          </w:p>
          <w:p w:rsidR="00137999" w:rsidRDefault="00137999">
            <w:pPr>
              <w:spacing w:after="84" w:line="220" w:lineRule="exact"/>
              <w:jc w:val="center"/>
              <w:rPr>
                <w:rFonts w:ascii="Arial" w:eastAsia="Calibri" w:hAnsi="Arial" w:cs="Arial"/>
                <w:sz w:val="18"/>
                <w:szCs w:val="18"/>
                <w:lang w:eastAsia="en-US"/>
              </w:rPr>
            </w:pPr>
            <w:r>
              <w:rPr>
                <w:rFonts w:ascii="Arial" w:eastAsia="Calibri" w:hAnsi="Arial" w:cs="Arial"/>
                <w:sz w:val="18"/>
                <w:szCs w:val="18"/>
                <w:lang w:eastAsia="en-US"/>
              </w:rPr>
              <w:t>Firma</w:t>
            </w:r>
          </w:p>
          <w:p w:rsidR="00137999" w:rsidRDefault="00137999">
            <w:pPr>
              <w:spacing w:after="84" w:line="220" w:lineRule="exact"/>
              <w:jc w:val="both"/>
              <w:rPr>
                <w:rFonts w:ascii="Arial" w:eastAsia="Calibri" w:hAnsi="Arial" w:cs="Arial"/>
                <w:sz w:val="18"/>
                <w:szCs w:val="18"/>
                <w:lang w:eastAsia="en-US"/>
              </w:rPr>
            </w:pPr>
          </w:p>
        </w:tc>
        <w:tc>
          <w:tcPr>
            <w:tcW w:w="2032" w:type="dxa"/>
            <w:tcBorders>
              <w:top w:val="single" w:sz="6" w:space="0" w:color="auto"/>
              <w:left w:val="nil"/>
              <w:bottom w:val="single" w:sz="6" w:space="0" w:color="auto"/>
              <w:right w:val="single" w:sz="6" w:space="0" w:color="auto"/>
            </w:tcBorders>
            <w:vAlign w:val="center"/>
            <w:hideMark/>
          </w:tcPr>
          <w:p w:rsidR="00137999" w:rsidRDefault="00137999">
            <w:pPr>
              <w:spacing w:after="84" w:line="220" w:lineRule="exact"/>
              <w:jc w:val="center"/>
              <w:rPr>
                <w:rFonts w:ascii="Arial" w:eastAsia="Calibri" w:hAnsi="Arial" w:cs="Arial"/>
                <w:sz w:val="18"/>
                <w:szCs w:val="18"/>
                <w:lang w:eastAsia="en-US"/>
              </w:rPr>
            </w:pPr>
            <w:r>
              <w:rPr>
                <w:rFonts w:ascii="Arial" w:eastAsia="Calibri" w:hAnsi="Arial" w:cs="Arial"/>
                <w:sz w:val="18"/>
                <w:szCs w:val="18"/>
                <w:lang w:eastAsia="en-US"/>
              </w:rPr>
              <w:t>Sello</w:t>
            </w:r>
          </w:p>
          <w:p w:rsidR="00137999" w:rsidRDefault="00137999">
            <w:pPr>
              <w:spacing w:after="84" w:line="220" w:lineRule="exact"/>
              <w:jc w:val="center"/>
              <w:rPr>
                <w:rFonts w:ascii="Arial" w:eastAsia="Calibri" w:hAnsi="Arial" w:cs="Arial"/>
                <w:sz w:val="18"/>
                <w:szCs w:val="18"/>
                <w:lang w:eastAsia="en-US"/>
              </w:rPr>
            </w:pPr>
            <w:r>
              <w:rPr>
                <w:rFonts w:ascii="Arial" w:eastAsia="Calibri" w:hAnsi="Arial" w:cs="Arial"/>
                <w:sz w:val="18"/>
                <w:szCs w:val="18"/>
                <w:lang w:eastAsia="en-US"/>
              </w:rPr>
              <w:t>Aduana/sección aduanera</w:t>
            </w:r>
          </w:p>
        </w:tc>
      </w:tr>
    </w:tbl>
    <w:p w:rsidR="00137999" w:rsidRDefault="00137999" w:rsidP="00137999">
      <w:pPr>
        <w:spacing w:after="84"/>
        <w:ind w:firstLine="289"/>
        <w:jc w:val="both"/>
        <w:rPr>
          <w:rFonts w:ascii="Arial" w:hAnsi="Arial" w:cs="Arial"/>
          <w:sz w:val="2"/>
          <w:szCs w:val="18"/>
        </w:rPr>
      </w:pPr>
    </w:p>
    <w:p w:rsidR="00137999" w:rsidRDefault="00137999" w:rsidP="00137999">
      <w:pPr>
        <w:spacing w:after="84" w:line="220" w:lineRule="exact"/>
        <w:ind w:firstLine="288"/>
        <w:jc w:val="both"/>
        <w:rPr>
          <w:rFonts w:ascii="Arial" w:hAnsi="Arial" w:cs="Arial"/>
          <w:sz w:val="18"/>
          <w:szCs w:val="18"/>
        </w:rPr>
      </w:pPr>
      <w:r>
        <w:rPr>
          <w:rFonts w:ascii="Arial" w:hAnsi="Arial" w:cs="Arial"/>
          <w:b/>
          <w:bCs/>
          <w:sz w:val="18"/>
          <w:szCs w:val="18"/>
        </w:rPr>
        <w:t>5.</w:t>
      </w:r>
      <w:r>
        <w:rPr>
          <w:rFonts w:ascii="Arial" w:hAnsi="Arial" w:cs="Arial"/>
          <w:sz w:val="18"/>
          <w:szCs w:val="18"/>
        </w:rPr>
        <w:t xml:space="preserve"> Datos del retorno.</w:t>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Fecha ________________________________</w:t>
      </w:r>
    </w:p>
    <w:p w:rsidR="00137999" w:rsidRDefault="00137999" w:rsidP="00137999">
      <w:pPr>
        <w:tabs>
          <w:tab w:val="left" w:pos="1080"/>
          <w:tab w:val="left" w:pos="2070"/>
          <w:tab w:val="left" w:pos="2970"/>
        </w:tabs>
        <w:spacing w:after="84" w:line="220" w:lineRule="exact"/>
        <w:ind w:firstLine="289"/>
        <w:jc w:val="both"/>
        <w:rPr>
          <w:rFonts w:ascii="Arial" w:hAnsi="Arial" w:cs="Arial"/>
          <w:sz w:val="18"/>
          <w:szCs w:val="18"/>
        </w:rPr>
      </w:pPr>
      <w:r>
        <w:rPr>
          <w:rFonts w:ascii="Arial" w:hAnsi="Arial" w:cs="Arial"/>
          <w:sz w:val="18"/>
          <w:szCs w:val="18"/>
        </w:rPr>
        <w:tab/>
        <w:t>día</w:t>
      </w:r>
      <w:r>
        <w:rPr>
          <w:rFonts w:ascii="Arial" w:hAnsi="Arial" w:cs="Arial"/>
          <w:sz w:val="18"/>
          <w:szCs w:val="18"/>
        </w:rPr>
        <w:tab/>
        <w:t>mes</w:t>
      </w:r>
      <w:r>
        <w:rPr>
          <w:rFonts w:ascii="Arial" w:hAnsi="Arial" w:cs="Arial"/>
          <w:sz w:val="18"/>
          <w:szCs w:val="18"/>
        </w:rPr>
        <w:tab/>
        <w:t>año</w:t>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Aduana/sección aduanera ______________________________</w:t>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Clave ______________________________________________</w:t>
      </w:r>
    </w:p>
    <w:p w:rsidR="00137999" w:rsidRDefault="00137999" w:rsidP="00137999">
      <w:pPr>
        <w:spacing w:after="84" w:line="220" w:lineRule="exact"/>
        <w:ind w:firstLine="289"/>
        <w:jc w:val="both"/>
        <w:rPr>
          <w:rFonts w:ascii="Arial" w:hAnsi="Arial" w:cs="Arial"/>
          <w:sz w:val="18"/>
          <w:szCs w:val="18"/>
        </w:rPr>
      </w:pPr>
      <w:r>
        <w:rPr>
          <w:rFonts w:ascii="Arial" w:hAnsi="Arial" w:cs="Arial"/>
          <w:sz w:val="18"/>
          <w:szCs w:val="18"/>
        </w:rPr>
        <w:t>Lugar ______________________________________________</w:t>
      </w:r>
    </w:p>
    <w:p w:rsidR="00137999" w:rsidRDefault="00137999" w:rsidP="00137999">
      <w:pPr>
        <w:spacing w:before="60" w:after="84" w:line="216" w:lineRule="exact"/>
        <w:ind w:firstLine="288"/>
        <w:jc w:val="center"/>
        <w:rPr>
          <w:rFonts w:ascii="Arial" w:hAnsi="Arial" w:cs="Arial"/>
          <w:b/>
          <w:sz w:val="18"/>
          <w:szCs w:val="18"/>
        </w:rPr>
      </w:pPr>
      <w:r>
        <w:rPr>
          <w:rFonts w:ascii="Arial" w:hAnsi="Arial" w:cs="Arial"/>
          <w:b/>
          <w:sz w:val="18"/>
          <w:szCs w:val="18"/>
        </w:rPr>
        <w:t>Anverso</w:t>
      </w:r>
    </w:p>
    <w:p w:rsidR="00137999" w:rsidRDefault="00137999" w:rsidP="00137999">
      <w:pPr>
        <w:spacing w:line="20" w:lineRule="exact"/>
        <w:rPr>
          <w:rFonts w:ascii="Arial" w:hAnsi="Arial" w:cs="Arial"/>
          <w:sz w:val="18"/>
          <w:szCs w:val="18"/>
        </w:rPr>
      </w:pPr>
      <w:r>
        <w:rPr>
          <w:rFonts w:ascii="Arial" w:hAnsi="Arial" w:cs="Arial"/>
          <w:sz w:val="18"/>
          <w:szCs w:val="18"/>
        </w:rPr>
        <w:br w:type="page"/>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c>
          <w:tcPr>
            <w:tcW w:w="8712" w:type="dxa"/>
            <w:tcBorders>
              <w:top w:val="single" w:sz="4" w:space="0" w:color="000000"/>
              <w:left w:val="single" w:sz="4" w:space="0" w:color="000000"/>
              <w:bottom w:val="single" w:sz="4" w:space="0" w:color="000000"/>
              <w:right w:val="single" w:sz="4" w:space="0" w:color="000000"/>
            </w:tcBorders>
            <w:hideMark/>
          </w:tcPr>
          <w:p w:rsidR="00137999" w:rsidRDefault="00137999">
            <w:pPr>
              <w:spacing w:before="120" w:after="60" w:line="210" w:lineRule="exact"/>
              <w:jc w:val="center"/>
              <w:rPr>
                <w:rFonts w:ascii="Arial" w:eastAsia="Calibri" w:hAnsi="Arial" w:cs="Arial"/>
                <w:b/>
                <w:sz w:val="18"/>
                <w:szCs w:val="18"/>
              </w:rPr>
            </w:pPr>
            <w:r>
              <w:rPr>
                <w:rFonts w:ascii="Arial" w:hAnsi="Arial" w:cs="Arial"/>
                <w:b/>
                <w:sz w:val="18"/>
                <w:szCs w:val="18"/>
              </w:rPr>
              <w:lastRenderedPageBreak/>
              <w:br w:type="page"/>
            </w:r>
            <w:r>
              <w:rPr>
                <w:rFonts w:ascii="Arial" w:eastAsia="Calibri" w:hAnsi="Arial" w:cs="Arial"/>
                <w:b/>
                <w:sz w:val="18"/>
                <w:szCs w:val="18"/>
              </w:rPr>
              <w:t>INSTRUCCIONES</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-Escribir con claridad, letra de molde y bolígrafo.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-Esta solicitud se debe de presentar en original y copia.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-Conserve su solicitud para ser entregada en la oficina de control vehicular de BANJERCITO por donde vaya a efectuar su retorno. Es su comprobante de la estancia legal de su mercancía.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-Este documento no es válido si presenta raspaduras o enmendaduras.</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-Recuerde usted que al proporcionar datos inexactos o falsos se hará acreedor a sanciones relacionadas con la presunción de contrabando.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Los campos 1, 2 y 3 serán llenados por el importador, los demás son de uso exclusivo de la autoridad aduanera.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Estos datos deberán ser llenados por la autoridad aduanera: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No. de Folio.- La autoridad aduanera anotará el número de folio del registro interno que corresponda.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Fecha de ingreso.- Anotará la fecha de ingreso de la mercancía a territorio nacional, comenzando por el día, mes y año.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Fecha de vencimiento.- Se anotará la fecha en que venza la importación temporal de la mercancía, empezando por el día, mes y año.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Aduana/sección aduanera.- Anotará el nombre de la aduana o sección aduanera por la que se introduce la mercancía.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Clave.- Anotará la clave de la aduana o sección aduanera por la que se introduce la mercancía.</w:t>
            </w:r>
          </w:p>
        </w:tc>
      </w:tr>
    </w:tbl>
    <w:p w:rsidR="00137999" w:rsidRDefault="00137999" w:rsidP="00137999">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c>
          <w:tcPr>
            <w:tcW w:w="8712"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El importador proporcionará los siguientes datos:</w:t>
            </w:r>
          </w:p>
          <w:p w:rsidR="00137999" w:rsidRDefault="00137999">
            <w:pPr>
              <w:spacing w:after="60" w:line="210" w:lineRule="exact"/>
              <w:jc w:val="both"/>
              <w:rPr>
                <w:rFonts w:ascii="Arial" w:eastAsia="Calibri" w:hAnsi="Arial" w:cs="Arial"/>
                <w:b/>
                <w:sz w:val="18"/>
                <w:szCs w:val="18"/>
              </w:rPr>
            </w:pPr>
            <w:r>
              <w:rPr>
                <w:rFonts w:ascii="Arial" w:eastAsia="Calibri" w:hAnsi="Arial" w:cs="Arial"/>
                <w:b/>
                <w:sz w:val="18"/>
                <w:szCs w:val="18"/>
              </w:rPr>
              <w:t>1.- Datos del propietario: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Nombre completo (apellido paterno/apellido materno/nombre(s)), razón o denominación social.</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Anotará el nombre del propietario o razón social, empezando por el apellido paterno, materno y nombre o (s) nombres, así como su dirección completa.</w:t>
            </w:r>
          </w:p>
          <w:p w:rsidR="00137999" w:rsidRDefault="00137999">
            <w:pPr>
              <w:spacing w:after="60" w:line="210" w:lineRule="exact"/>
              <w:jc w:val="both"/>
              <w:rPr>
                <w:rFonts w:ascii="Arial" w:eastAsia="Calibri" w:hAnsi="Arial" w:cs="Arial"/>
                <w:b/>
                <w:sz w:val="18"/>
                <w:szCs w:val="18"/>
              </w:rPr>
            </w:pPr>
            <w:r>
              <w:rPr>
                <w:rFonts w:ascii="Arial" w:eastAsia="Calibri" w:hAnsi="Arial" w:cs="Arial"/>
                <w:b/>
                <w:sz w:val="18"/>
                <w:szCs w:val="18"/>
              </w:rPr>
              <w:t>2.- Datos del importador:</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Nombre completo (apellido paterno/apellido materno/nombre(s)), razón o denominación social.</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Anotará el nombre del importador o de la razón social, residente en el extranjero en su caso, empezando por el apellido paterno, materno y nombre o nombres, así como su dirección completa.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Licencia de conducir No.- Anotará el número de la licencia de conducir.</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Pasaporte No.- Anotará el número del pasaporte.</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S.S.N.- Anotará el número de la tarjeta de seguro social.</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Firma.- Asentará su firma autógrafa.</w:t>
            </w:r>
          </w:p>
          <w:p w:rsidR="00137999" w:rsidRDefault="00137999">
            <w:pPr>
              <w:spacing w:after="60" w:line="210" w:lineRule="exact"/>
              <w:jc w:val="both"/>
              <w:rPr>
                <w:rFonts w:ascii="Arial" w:eastAsia="Calibri" w:hAnsi="Arial" w:cs="Arial"/>
                <w:sz w:val="18"/>
                <w:szCs w:val="18"/>
              </w:rPr>
            </w:pPr>
            <w:r>
              <w:rPr>
                <w:rFonts w:ascii="Arial" w:eastAsia="Calibri" w:hAnsi="Arial" w:cs="Arial"/>
                <w:b/>
                <w:sz w:val="18"/>
                <w:szCs w:val="18"/>
              </w:rPr>
              <w:t>3.- Descripción de la mercancía.-</w:t>
            </w:r>
            <w:r>
              <w:rPr>
                <w:rFonts w:ascii="Arial" w:eastAsia="Calibri" w:hAnsi="Arial" w:cs="Arial"/>
                <w:sz w:val="18"/>
                <w:szCs w:val="18"/>
              </w:rPr>
              <w:t xml:space="preserve"> En este recuadro anotará la descripción, naturaleza, estado, origen y demás características de la mercancía, así como los demás datos que permitan la identificación de las mismas, o en su defecto las especificaciones técnicas o comerciales necesarias para su identificación, tales como marca, modelo, tipo, número de serie, tamaño, color, etc.</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Los siguientes datos deberán ser llenados por la autoridad aduanera:</w:t>
            </w:r>
          </w:p>
          <w:p w:rsidR="00137999" w:rsidRDefault="00137999">
            <w:pPr>
              <w:spacing w:after="60" w:line="210" w:lineRule="exact"/>
              <w:jc w:val="both"/>
              <w:rPr>
                <w:rFonts w:ascii="Arial" w:eastAsia="Calibri" w:hAnsi="Arial" w:cs="Arial"/>
                <w:b/>
                <w:sz w:val="18"/>
                <w:szCs w:val="18"/>
              </w:rPr>
            </w:pPr>
            <w:r>
              <w:rPr>
                <w:rFonts w:ascii="Arial" w:eastAsia="Calibri" w:hAnsi="Arial" w:cs="Arial"/>
                <w:b/>
                <w:sz w:val="18"/>
                <w:szCs w:val="18"/>
              </w:rPr>
              <w:t>4.- Autorización de la aduana/sección aduanera: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Nombre.- Anotará el nombre completo de la persona que otorga la autorización por parte de la aduana.</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No. de gafete del empleado.- Anotará el número de identificación (gafete) personal del empleado de la aduana que otorga la autorización.</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Firma.- Asentará su firma el empleado que haya autorizado la solicitud.</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Sello de la Aduana/sección aduanera.- En este espacio se pondrá el sello de la aduana o sección aduanera que otorga la autorización.</w:t>
            </w:r>
          </w:p>
          <w:p w:rsidR="00137999" w:rsidRDefault="00137999">
            <w:pPr>
              <w:spacing w:after="60" w:line="210" w:lineRule="exact"/>
              <w:jc w:val="both"/>
              <w:rPr>
                <w:rFonts w:ascii="Arial" w:eastAsia="Calibri" w:hAnsi="Arial" w:cs="Arial"/>
                <w:b/>
                <w:sz w:val="18"/>
                <w:szCs w:val="18"/>
              </w:rPr>
            </w:pPr>
            <w:r>
              <w:rPr>
                <w:rFonts w:ascii="Arial" w:eastAsia="Calibri" w:hAnsi="Arial" w:cs="Arial"/>
                <w:b/>
                <w:sz w:val="18"/>
                <w:szCs w:val="18"/>
              </w:rPr>
              <w:t>5.- Datos del retorno: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Fecha.- Anotará la fecha de retorno de la mercancía, comenzando por el día, mes y año.</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Aduana/sección aduanera.- Anotará el nombre de la aduana o sección aduanera por la que se retornará(n) la(s) mercancía(s).</w:t>
            </w:r>
          </w:p>
          <w:p w:rsidR="00137999" w:rsidRDefault="00137999">
            <w:pPr>
              <w:spacing w:after="60" w:line="210" w:lineRule="exact"/>
              <w:jc w:val="both"/>
              <w:rPr>
                <w:rFonts w:ascii="Arial" w:eastAsia="Calibri" w:hAnsi="Arial" w:cs="Arial"/>
                <w:sz w:val="18"/>
                <w:szCs w:val="18"/>
              </w:rPr>
            </w:pPr>
            <w:r>
              <w:rPr>
                <w:rFonts w:ascii="Arial" w:eastAsia="Calibri" w:hAnsi="Arial" w:cs="Arial"/>
                <w:sz w:val="18"/>
                <w:szCs w:val="18"/>
              </w:rPr>
              <w:t>Clave.- Anotará la clave de la aduana o sección aduanera que le corresponda.</w:t>
            </w:r>
          </w:p>
          <w:p w:rsidR="00137999" w:rsidRDefault="00137999">
            <w:pPr>
              <w:spacing w:after="60" w:line="210" w:lineRule="exact"/>
              <w:jc w:val="both"/>
              <w:rPr>
                <w:rFonts w:ascii="Arial" w:eastAsia="Calibri" w:hAnsi="Arial" w:cs="Arial"/>
                <w:b/>
                <w:sz w:val="18"/>
                <w:szCs w:val="18"/>
              </w:rPr>
            </w:pPr>
            <w:r>
              <w:rPr>
                <w:rFonts w:ascii="Arial" w:eastAsia="Calibri" w:hAnsi="Arial" w:cs="Arial"/>
                <w:sz w:val="18"/>
                <w:szCs w:val="18"/>
              </w:rPr>
              <w:t>Lugar.- Anotará el nombre de la ciudad, municipio y estado que le corresponda a la aduana o a la sección aduanera.</w:t>
            </w:r>
          </w:p>
        </w:tc>
      </w:tr>
    </w:tbl>
    <w:p w:rsidR="00137999" w:rsidRDefault="00137999" w:rsidP="00137999">
      <w:pPr>
        <w:spacing w:after="64" w:line="216" w:lineRule="exact"/>
        <w:ind w:firstLine="289"/>
        <w:jc w:val="center"/>
        <w:rPr>
          <w:rFonts w:ascii="Arial" w:eastAsia="Calibri" w:hAnsi="Arial" w:cs="Arial"/>
          <w:b/>
          <w:sz w:val="18"/>
          <w:szCs w:val="18"/>
        </w:rPr>
      </w:pPr>
      <w:r>
        <w:rPr>
          <w:rFonts w:ascii="Arial" w:eastAsia="Calibri" w:hAnsi="Arial" w:cs="Arial"/>
          <w:b/>
          <w:sz w:val="18"/>
          <w:szCs w:val="18"/>
        </w:rPr>
        <w:t>Reverso</w:t>
      </w:r>
    </w:p>
    <w:p w:rsidR="00137999" w:rsidRDefault="00137999" w:rsidP="00137999">
      <w:pPr>
        <w:spacing w:after="64" w:line="216" w:lineRule="exact"/>
        <w:ind w:firstLine="289"/>
        <w:jc w:val="center"/>
        <w:rPr>
          <w:rFonts w:ascii="Arial" w:hAnsi="Arial" w:cs="Arial"/>
          <w:sz w:val="18"/>
          <w:szCs w:val="18"/>
        </w:rPr>
      </w:pPr>
    </w:p>
    <w:tbl>
      <w:tblPr>
        <w:tblW w:w="8829" w:type="dxa"/>
        <w:tblInd w:w="108" w:type="dxa"/>
        <w:tblLook w:val="04A0" w:firstRow="1" w:lastRow="0" w:firstColumn="1" w:lastColumn="0" w:noHBand="0" w:noVBand="1"/>
      </w:tblPr>
      <w:tblGrid>
        <w:gridCol w:w="1668"/>
        <w:gridCol w:w="4812"/>
        <w:gridCol w:w="2349"/>
      </w:tblGrid>
      <w:tr w:rsidR="00137999" w:rsidTr="00137999">
        <w:tc>
          <w:tcPr>
            <w:tcW w:w="1668" w:type="dxa"/>
            <w:hideMark/>
          </w:tcPr>
          <w:p w:rsidR="00137999" w:rsidRDefault="00137999">
            <w:pPr>
              <w:jc w:val="center"/>
              <w:rPr>
                <w:rFonts w:ascii="Arial" w:eastAsia="Calibri" w:hAnsi="Arial" w:cs="Arial"/>
                <w:sz w:val="18"/>
                <w:szCs w:val="18"/>
              </w:rPr>
            </w:pPr>
            <w:r>
              <w:rPr>
                <w:noProof/>
                <w:lang w:val="es-MX" w:eastAsia="es-MX"/>
              </w:rPr>
              <w:drawing>
                <wp:inline distT="0" distB="0" distL="0" distR="0">
                  <wp:extent cx="866775" cy="914400"/>
                  <wp:effectExtent l="0" t="0" r="952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812" w:type="dxa"/>
            <w:vAlign w:val="center"/>
            <w:hideMark/>
          </w:tcPr>
          <w:p w:rsidR="00137999" w:rsidRDefault="00137999">
            <w:pPr>
              <w:jc w:val="center"/>
              <w:rPr>
                <w:rFonts w:ascii="Arial" w:eastAsia="Calibri" w:hAnsi="Arial" w:cs="Arial"/>
                <w:sz w:val="18"/>
                <w:szCs w:val="18"/>
              </w:rPr>
            </w:pPr>
            <w:r>
              <w:rPr>
                <w:rFonts w:ascii="Arial" w:eastAsia="Calibri" w:hAnsi="Arial" w:cs="Arial"/>
                <w:sz w:val="18"/>
                <w:szCs w:val="18"/>
              </w:rPr>
              <w:t>Autorización de importación temporal de embarcaciones / Authorization for temporal importation of boats.</w:t>
            </w:r>
          </w:p>
        </w:tc>
        <w:tc>
          <w:tcPr>
            <w:tcW w:w="2349" w:type="dxa"/>
            <w:hideMark/>
          </w:tcPr>
          <w:p w:rsidR="00137999" w:rsidRDefault="00137999">
            <w:pPr>
              <w:jc w:val="center"/>
              <w:rPr>
                <w:rFonts w:ascii="Arial" w:eastAsia="Calibri" w:hAnsi="Arial" w:cs="Arial"/>
                <w:sz w:val="18"/>
                <w:szCs w:val="18"/>
              </w:rPr>
            </w:pPr>
            <w:r>
              <w:rPr>
                <w:noProof/>
                <w:lang w:val="es-MX" w:eastAsia="es-MX"/>
              </w:rPr>
              <w:drawing>
                <wp:inline distT="0" distB="0" distL="0" distR="0">
                  <wp:extent cx="1228725" cy="828675"/>
                  <wp:effectExtent l="0" t="0" r="9525" b="952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ind w:right="283"/>
        <w:rPr>
          <w:rFonts w:ascii="Arial" w:hAnsi="Arial" w:cs="Arial"/>
          <w:sz w:val="18"/>
          <w:szCs w:val="18"/>
        </w:rPr>
      </w:pPr>
    </w:p>
    <w:p w:rsidR="00137999" w:rsidRDefault="00137999" w:rsidP="00137999">
      <w:pPr>
        <w:pStyle w:val="Texto"/>
        <w:ind w:right="283"/>
        <w:jc w:val="right"/>
        <w:rPr>
          <w:szCs w:val="18"/>
        </w:rPr>
      </w:pPr>
      <w:r>
        <w:rPr>
          <w:szCs w:val="18"/>
        </w:rPr>
        <w:t>No. de Folio/No. Of Folio:</w:t>
      </w:r>
    </w:p>
    <w:p w:rsidR="00137999" w:rsidRDefault="00137999" w:rsidP="00137999">
      <w:pPr>
        <w:pStyle w:val="Texto"/>
        <w:ind w:right="283"/>
        <w:jc w:val="right"/>
        <w:rPr>
          <w:szCs w:val="18"/>
        </w:rPr>
      </w:pPr>
      <w:r>
        <w:rPr>
          <w:szCs w:val="18"/>
        </w:rPr>
        <w:t>_________________</w:t>
      </w: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101" w:line="280" w:lineRule="exact"/>
              <w:jc w:val="center"/>
              <w:rPr>
                <w:rFonts w:ascii="Arial" w:eastAsia="Calibri" w:hAnsi="Arial" w:cs="Arial"/>
                <w:b/>
                <w:sz w:val="18"/>
                <w:szCs w:val="18"/>
                <w:lang w:eastAsia="en-US"/>
              </w:rPr>
            </w:pPr>
            <w:r>
              <w:rPr>
                <w:rFonts w:ascii="Arial" w:eastAsia="Calibri" w:hAnsi="Arial" w:cs="Arial"/>
                <w:b/>
                <w:sz w:val="18"/>
                <w:szCs w:val="18"/>
                <w:lang w:eastAsia="en-US"/>
              </w:rPr>
              <w:t>PARA SER LLENADO POR EL IMPORTADOR/THE IMPORTER WILL PROVIDE THE FOLLOWING INFORMATION</w:t>
            </w:r>
          </w:p>
        </w:tc>
      </w:tr>
    </w:tbl>
    <w:p w:rsidR="00137999" w:rsidRDefault="00137999" w:rsidP="00137999">
      <w:pPr>
        <w:spacing w:after="101" w:line="28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noWrap/>
          </w:tcPr>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b/>
                <w:bCs/>
                <w:sz w:val="18"/>
                <w:szCs w:val="18"/>
                <w:lang w:eastAsia="en-US"/>
              </w:rPr>
              <w:t>1.</w:t>
            </w:r>
            <w:r>
              <w:rPr>
                <w:rFonts w:ascii="Arial" w:eastAsia="Calibri" w:hAnsi="Arial" w:cs="Arial"/>
                <w:sz w:val="18"/>
                <w:szCs w:val="18"/>
                <w:lang w:eastAsia="en-US"/>
              </w:rPr>
              <w:t xml:space="preserve">             Fecha de ingreso / Date of entry</w:t>
            </w:r>
            <w:r>
              <w:rPr>
                <w:rFonts w:ascii="Arial" w:eastAsia="Calibri" w:hAnsi="Arial" w:cs="Arial"/>
                <w:sz w:val="18"/>
                <w:szCs w:val="18"/>
                <w:lang w:eastAsia="en-US"/>
              </w:rPr>
              <w:tab/>
              <w:t xml:space="preserve">                             Fecha de vencimiento / Expiring date</w:t>
            </w:r>
          </w:p>
          <w:p w:rsidR="00137999" w:rsidRDefault="00137999">
            <w:pPr>
              <w:tabs>
                <w:tab w:val="left" w:pos="4626"/>
              </w:tabs>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|______|______|______|_______|_______|_______|</w:t>
            </w:r>
            <w:r>
              <w:rPr>
                <w:rFonts w:ascii="Arial" w:eastAsia="Calibri" w:hAnsi="Arial" w:cs="Arial"/>
                <w:sz w:val="18"/>
                <w:szCs w:val="18"/>
                <w:lang w:eastAsia="en-US"/>
              </w:rPr>
              <w:tab/>
              <w:t>|_____|______|______|______|_____|_____|</w:t>
            </w:r>
          </w:p>
          <w:p w:rsidR="00137999" w:rsidRDefault="00137999">
            <w:pPr>
              <w:tabs>
                <w:tab w:val="left" w:pos="565"/>
                <w:tab w:val="left" w:pos="1699"/>
                <w:tab w:val="left" w:pos="3258"/>
                <w:tab w:val="left" w:pos="4959"/>
                <w:tab w:val="left" w:pos="6235"/>
                <w:tab w:val="left" w:pos="7653"/>
              </w:tabs>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     </w:t>
            </w:r>
            <w:r>
              <w:rPr>
                <w:rFonts w:ascii="Arial" w:eastAsia="Calibri" w:hAnsi="Arial" w:cs="Arial"/>
                <w:sz w:val="18"/>
                <w:szCs w:val="18"/>
                <w:lang w:eastAsia="en-US"/>
              </w:rPr>
              <w:tab/>
              <w:t>día/day</w:t>
            </w:r>
            <w:r>
              <w:rPr>
                <w:rFonts w:ascii="Arial" w:eastAsia="Calibri" w:hAnsi="Arial" w:cs="Arial"/>
                <w:sz w:val="18"/>
                <w:szCs w:val="18"/>
                <w:lang w:eastAsia="en-US"/>
              </w:rPr>
              <w:tab/>
              <w:t>mes/month</w:t>
            </w:r>
            <w:r>
              <w:rPr>
                <w:rFonts w:ascii="Arial" w:eastAsia="Calibri" w:hAnsi="Arial" w:cs="Arial"/>
                <w:sz w:val="18"/>
                <w:szCs w:val="18"/>
                <w:lang w:eastAsia="en-US"/>
              </w:rPr>
              <w:tab/>
              <w:t>año/year</w:t>
            </w:r>
            <w:r>
              <w:rPr>
                <w:rFonts w:ascii="Arial" w:eastAsia="Calibri" w:hAnsi="Arial" w:cs="Arial"/>
                <w:sz w:val="18"/>
                <w:szCs w:val="18"/>
                <w:lang w:eastAsia="en-US"/>
              </w:rPr>
              <w:tab/>
              <w:t>día/day</w:t>
            </w:r>
            <w:r>
              <w:rPr>
                <w:rFonts w:ascii="Arial" w:eastAsia="Calibri" w:hAnsi="Arial" w:cs="Arial"/>
                <w:sz w:val="18"/>
                <w:szCs w:val="18"/>
                <w:lang w:eastAsia="en-US"/>
              </w:rPr>
              <w:tab/>
              <w:t>mes/month</w:t>
            </w:r>
            <w:r>
              <w:rPr>
                <w:rFonts w:ascii="Arial" w:eastAsia="Calibri" w:hAnsi="Arial" w:cs="Arial"/>
                <w:sz w:val="18"/>
                <w:szCs w:val="18"/>
                <w:lang w:eastAsia="en-US"/>
              </w:rPr>
              <w:tab/>
              <w:t>año/year</w:t>
            </w:r>
          </w:p>
          <w:p w:rsidR="00137999" w:rsidRDefault="00137999">
            <w:pPr>
              <w:spacing w:after="101" w:line="280" w:lineRule="exact"/>
              <w:jc w:val="both"/>
              <w:rPr>
                <w:rFonts w:ascii="Arial" w:eastAsia="Calibri" w:hAnsi="Arial" w:cs="Arial"/>
                <w:sz w:val="18"/>
                <w:szCs w:val="18"/>
                <w:lang w:eastAsia="en-US"/>
              </w:rPr>
            </w:pPr>
          </w:p>
        </w:tc>
      </w:tr>
    </w:tbl>
    <w:p w:rsidR="00137999" w:rsidRDefault="00137999" w:rsidP="00137999">
      <w:pPr>
        <w:spacing w:after="101" w:line="28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noWrap/>
          </w:tcPr>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b/>
                <w:bCs/>
                <w:sz w:val="18"/>
                <w:szCs w:val="18"/>
                <w:lang w:eastAsia="en-US"/>
              </w:rPr>
              <w:t>2.</w:t>
            </w:r>
            <w:r>
              <w:rPr>
                <w:rFonts w:ascii="Arial" w:eastAsia="Calibri" w:hAnsi="Arial" w:cs="Arial"/>
                <w:sz w:val="18"/>
                <w:szCs w:val="18"/>
                <w:lang w:eastAsia="en-US"/>
              </w:rPr>
              <w:t xml:space="preserve"> Datos del propietario/Owner’s generals.</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Nombre completo (apellido paterno/apellido materno/nombre(s)), razón o denominación social/Full name (Last name/name) or company’s name.</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_____________________________________________________________________________________</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Domicilio/Address _____________________________________________________________________________________</w:t>
            </w:r>
          </w:p>
          <w:p w:rsidR="00137999" w:rsidRDefault="00137999">
            <w:pPr>
              <w:spacing w:after="101" w:line="280" w:lineRule="exact"/>
              <w:jc w:val="both"/>
              <w:rPr>
                <w:rFonts w:ascii="Arial" w:eastAsia="Calibri" w:hAnsi="Arial" w:cs="Arial"/>
                <w:sz w:val="18"/>
                <w:szCs w:val="18"/>
                <w:lang w:eastAsia="en-US"/>
              </w:rPr>
            </w:pPr>
          </w:p>
        </w:tc>
      </w:tr>
    </w:tbl>
    <w:p w:rsidR="00137999" w:rsidRDefault="00137999" w:rsidP="00137999">
      <w:pPr>
        <w:spacing w:after="101" w:line="28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b/>
                <w:bCs/>
                <w:sz w:val="18"/>
                <w:szCs w:val="18"/>
                <w:lang w:eastAsia="en-US"/>
              </w:rPr>
              <w:t>3.</w:t>
            </w:r>
            <w:r>
              <w:rPr>
                <w:rFonts w:ascii="Arial" w:eastAsia="Calibri" w:hAnsi="Arial" w:cs="Arial"/>
                <w:sz w:val="18"/>
                <w:szCs w:val="18"/>
                <w:lang w:eastAsia="en-US"/>
              </w:rPr>
              <w:t xml:space="preserve"> Datos del importador/Importer’s generals.</w:t>
            </w:r>
          </w:p>
          <w:p w:rsidR="00137999" w:rsidRDefault="00137999">
            <w:pPr>
              <w:tabs>
                <w:tab w:val="left" w:pos="0"/>
                <w:tab w:val="left" w:pos="3366"/>
                <w:tab w:val="left" w:pos="6156"/>
              </w:tabs>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____________________________________________________________________________________</w:t>
            </w:r>
          </w:p>
          <w:p w:rsidR="00137999" w:rsidRDefault="00137999">
            <w:pPr>
              <w:tabs>
                <w:tab w:val="left" w:pos="0"/>
                <w:tab w:val="left" w:pos="2916"/>
                <w:tab w:val="left" w:pos="6156"/>
              </w:tabs>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Apellido paterno/Last name </w:t>
            </w:r>
            <w:r>
              <w:rPr>
                <w:rFonts w:ascii="Arial" w:eastAsia="Calibri" w:hAnsi="Arial" w:cs="Arial"/>
                <w:sz w:val="18"/>
                <w:szCs w:val="18"/>
                <w:lang w:eastAsia="en-US"/>
              </w:rPr>
              <w:tab/>
              <w:t>Apellido materno/middle name</w:t>
            </w:r>
            <w:r>
              <w:rPr>
                <w:rFonts w:ascii="Arial" w:eastAsia="Calibri" w:hAnsi="Arial" w:cs="Arial"/>
                <w:sz w:val="18"/>
                <w:szCs w:val="18"/>
                <w:lang w:eastAsia="en-US"/>
              </w:rPr>
              <w:tab/>
              <w:t xml:space="preserve">   Nombre(s)/Name</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Domicilio/Address _____________________________________________________________________________________</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_____________________________________________________________________________________</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Licencia de conducir/Drivers license _______________________________________________________</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Pasaporte/Passport number _____________________________________________________________</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Nacional/Mexican citizen (  ) Extranjero/Non Mexican citizen (  )</w:t>
            </w:r>
          </w:p>
          <w:p w:rsidR="00137999" w:rsidRDefault="00137999">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Si es extranjero, indique su calidad migratoria/If non Mexican, indicate your migratory status: _____________________________________________________________________________________</w:t>
            </w:r>
          </w:p>
          <w:p w:rsidR="00137999" w:rsidRDefault="00137999">
            <w:pPr>
              <w:tabs>
                <w:tab w:val="left" w:pos="4716"/>
              </w:tabs>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Propietario/Owner(  ) Cónyuge/Spouse (  ) Ascendiente/Ancestor (  )</w:t>
            </w:r>
            <w:r>
              <w:rPr>
                <w:rFonts w:ascii="Arial" w:eastAsia="Calibri" w:hAnsi="Arial" w:cs="Arial"/>
                <w:sz w:val="18"/>
                <w:szCs w:val="18"/>
                <w:lang w:eastAsia="en-US"/>
              </w:rPr>
              <w:tab/>
              <w:t>Descendiente/Descendant (  ) Otro/Other (  )</w:t>
            </w:r>
          </w:p>
        </w:tc>
      </w:tr>
    </w:tbl>
    <w:p w:rsidR="00137999" w:rsidRDefault="00137999" w:rsidP="00137999">
      <w:pPr>
        <w:rPr>
          <w:sz w:val="2"/>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b/>
                <w:bCs/>
                <w:sz w:val="18"/>
                <w:szCs w:val="18"/>
                <w:lang w:eastAsia="en-US"/>
              </w:rPr>
              <w:lastRenderedPageBreak/>
              <w:t>4.</w:t>
            </w:r>
            <w:r>
              <w:rPr>
                <w:rFonts w:ascii="Arial" w:eastAsia="Calibri" w:hAnsi="Arial" w:cs="Arial"/>
                <w:sz w:val="18"/>
                <w:szCs w:val="18"/>
                <w:lang w:eastAsia="en-US"/>
              </w:rPr>
              <w:t xml:space="preserve"> Datos de la embarcación/Boat´s information.</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Clase de embarcación/Class of boat ______________________________________________________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Nombre/Name _____________________________________Marca/Trademark 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Eslora/Lenght ______________________________________Tipo/Model ________________________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Modelo/Model year ___________________________Núm. de registro/Registry number 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Motor (es)/Motor (motors) ____________________________ Serie casco/Hull´s series 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Color/Color ______________________________________ Título de propiedad/Ownership´s title 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Número de serie/ Serial number _________________Número de matrícula/Enrol number 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VIN/VIN ______________________________________________________________________________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Finalidad a la que será destinadá la embarcación/The object of boats ___________________________</w:t>
            </w:r>
          </w:p>
        </w:tc>
      </w:tr>
    </w:tbl>
    <w:p w:rsidR="00137999" w:rsidRDefault="00137999" w:rsidP="00137999">
      <w:pPr>
        <w:spacing w:after="80" w:line="220" w:lineRule="exact"/>
        <w:ind w:firstLine="289"/>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b/>
                <w:bCs/>
                <w:sz w:val="18"/>
                <w:szCs w:val="18"/>
                <w:lang w:eastAsia="en-US"/>
              </w:rPr>
              <w:t>5.</w:t>
            </w:r>
            <w:r>
              <w:rPr>
                <w:rFonts w:ascii="Arial" w:eastAsia="Calibri" w:hAnsi="Arial" w:cs="Arial"/>
                <w:sz w:val="18"/>
                <w:szCs w:val="18"/>
                <w:lang w:eastAsia="en-US"/>
              </w:rPr>
              <w:t xml:space="preserve"> Destino de la embarcación/Boat´s destination: Explotación/Exploitation____________________ Exploración/Exploration __________</w:t>
            </w:r>
          </w:p>
        </w:tc>
      </w:tr>
    </w:tbl>
    <w:p w:rsidR="00137999" w:rsidRDefault="00137999" w:rsidP="00137999">
      <w:pPr>
        <w:spacing w:after="80" w:line="2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b/>
                <w:bCs/>
                <w:sz w:val="18"/>
                <w:szCs w:val="18"/>
                <w:lang w:eastAsia="en-US"/>
              </w:rPr>
              <w:t>6.</w:t>
            </w:r>
            <w:r>
              <w:rPr>
                <w:rFonts w:ascii="Arial" w:eastAsia="Calibri" w:hAnsi="Arial" w:cs="Arial"/>
                <w:sz w:val="18"/>
                <w:szCs w:val="18"/>
                <w:lang w:eastAsia="en-US"/>
              </w:rPr>
              <w:t xml:space="preserve"> Declaro bajo protesta de decir verdad que retornaré oportunamente al extranjero la embarcación importada temporalmente a los Estados Unidos Mexicanos y que me abstendré de cometer infracciones o delitos relacionados con su indebida utilización durante su estancia en este país.</w:t>
            </w:r>
          </w:p>
          <w:p w:rsidR="00137999" w:rsidRDefault="00137999">
            <w:pPr>
              <w:spacing w:after="80" w:line="220" w:lineRule="exact"/>
              <w:jc w:val="both"/>
              <w:rPr>
                <w:rFonts w:ascii="Arial" w:eastAsia="Calibri" w:hAnsi="Arial" w:cs="Arial"/>
                <w:sz w:val="18"/>
                <w:szCs w:val="18"/>
                <w:lang w:val="en-US" w:eastAsia="en-US"/>
              </w:rPr>
            </w:pPr>
            <w:r>
              <w:rPr>
                <w:rFonts w:ascii="Arial" w:eastAsia="Calibri" w:hAnsi="Arial" w:cs="Arial"/>
                <w:sz w:val="18"/>
                <w:szCs w:val="18"/>
                <w:lang w:val="en-US" w:eastAsia="en-US"/>
              </w:rPr>
              <w:t>I hereby declare under oath that I will opportunely return abroad the temporarily imported boat, and that I will abstain myself of commiting any penalties or felonies related with their improper use while their stay in this country.</w:t>
            </w:r>
          </w:p>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_________________________</w:t>
            </w:r>
          </w:p>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Firma/ Signature</w:t>
            </w:r>
          </w:p>
        </w:tc>
      </w:tr>
    </w:tbl>
    <w:p w:rsidR="00137999" w:rsidRDefault="00137999" w:rsidP="00137999">
      <w:pPr>
        <w:spacing w:after="80" w:line="220" w:lineRule="exact"/>
        <w:ind w:firstLine="288"/>
        <w:jc w:val="center"/>
        <w:rPr>
          <w:rFonts w:ascii="Arial" w:hAnsi="Arial" w:cs="Arial"/>
          <w:b/>
          <w:bCs/>
          <w:sz w:val="18"/>
          <w:szCs w:val="18"/>
        </w:rPr>
      </w:pPr>
      <w:r>
        <w:rPr>
          <w:rFonts w:ascii="Arial" w:hAnsi="Arial" w:cs="Arial"/>
          <w:b/>
          <w:bCs/>
          <w:sz w:val="18"/>
          <w:szCs w:val="18"/>
        </w:rPr>
        <w:t>ESTE FORMATO DEBIDAMENTE REQUISITADO AMPARA LA LEGAL ESTANCIA EN EL PAIS DE LA EMBARCACION/ THIS FORM, ONCE STAMPED, COVERS THE LEGAL STAY OF THE BOAT IN MEXICO.</w:t>
      </w:r>
    </w:p>
    <w:p w:rsidR="00137999" w:rsidRDefault="00137999" w:rsidP="00137999">
      <w:pPr>
        <w:spacing w:after="80" w:line="220" w:lineRule="exact"/>
        <w:ind w:firstLine="289"/>
        <w:jc w:val="both"/>
        <w:rPr>
          <w:rFonts w:ascii="Arial" w:hAnsi="Arial" w:cs="Arial"/>
          <w:sz w:val="18"/>
          <w:szCs w:val="18"/>
        </w:rPr>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4A0" w:firstRow="1" w:lastRow="0" w:firstColumn="1" w:lastColumn="0" w:noHBand="0" w:noVBand="1"/>
      </w:tblPr>
      <w:tblGrid>
        <w:gridCol w:w="4406"/>
      </w:tblGrid>
      <w:tr w:rsidR="00137999" w:rsidTr="00137999">
        <w:trPr>
          <w:cantSplit/>
          <w:jc w:val="center"/>
        </w:trPr>
        <w:tc>
          <w:tcPr>
            <w:tcW w:w="4406"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center"/>
              <w:rPr>
                <w:rFonts w:ascii="Arial" w:eastAsia="Calibri" w:hAnsi="Arial" w:cs="Arial"/>
                <w:b/>
                <w:sz w:val="18"/>
                <w:szCs w:val="18"/>
                <w:lang w:eastAsia="en-US"/>
              </w:rPr>
            </w:pPr>
          </w:p>
        </w:tc>
      </w:tr>
    </w:tbl>
    <w:p w:rsidR="00137999" w:rsidRDefault="00137999" w:rsidP="00137999">
      <w:pPr>
        <w:spacing w:after="80" w:line="220" w:lineRule="exact"/>
        <w:ind w:firstLine="288"/>
        <w:jc w:val="both"/>
        <w:rPr>
          <w:rFonts w:ascii="Arial" w:hAnsi="Arial" w:cs="Arial"/>
          <w:sz w:val="14"/>
          <w:szCs w:val="18"/>
        </w:rPr>
      </w:pPr>
    </w:p>
    <w:tbl>
      <w:tblPr>
        <w:tblW w:w="8715" w:type="dxa"/>
        <w:tblInd w:w="144" w:type="dxa"/>
        <w:tblBorders>
          <w:top w:val="single" w:sz="6" w:space="0" w:color="auto"/>
          <w:left w:val="single" w:sz="6" w:space="0" w:color="auto"/>
          <w:bottom w:val="single" w:sz="6" w:space="0" w:color="auto"/>
          <w:right w:val="single" w:sz="6" w:space="0" w:color="auto"/>
        </w:tblBorders>
        <w:tblLayout w:type="fixed"/>
        <w:tblCellMar>
          <w:left w:w="43" w:type="dxa"/>
          <w:right w:w="43" w:type="dxa"/>
        </w:tblCellMar>
        <w:tblLook w:val="04A0" w:firstRow="1" w:lastRow="0" w:firstColumn="1" w:lastColumn="0" w:noHBand="0" w:noVBand="1"/>
      </w:tblPr>
      <w:tblGrid>
        <w:gridCol w:w="6940"/>
        <w:gridCol w:w="1775"/>
      </w:tblGrid>
      <w:tr w:rsidR="00137999" w:rsidRPr="00137999" w:rsidTr="00137999">
        <w:trPr>
          <w:trHeight w:val="20"/>
        </w:trPr>
        <w:tc>
          <w:tcPr>
            <w:tcW w:w="6958" w:type="dxa"/>
            <w:tcBorders>
              <w:top w:val="single" w:sz="6" w:space="0" w:color="auto"/>
              <w:left w:val="single" w:sz="6" w:space="0" w:color="auto"/>
              <w:bottom w:val="single" w:sz="6" w:space="0" w:color="auto"/>
              <w:right w:val="nil"/>
            </w:tcBorders>
            <w:noWrap/>
          </w:tcPr>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b/>
                <w:bCs/>
                <w:sz w:val="18"/>
                <w:szCs w:val="18"/>
                <w:lang w:eastAsia="en-US"/>
              </w:rPr>
              <w:t>7.</w:t>
            </w:r>
            <w:r>
              <w:rPr>
                <w:rFonts w:ascii="Arial" w:eastAsia="Calibri" w:hAnsi="Arial" w:cs="Arial"/>
                <w:sz w:val="18"/>
                <w:szCs w:val="18"/>
                <w:lang w:eastAsia="en-US"/>
              </w:rPr>
              <w:t xml:space="preserve"> Autorización de la aduana o sección aduanera/Customs office or customs section authorization.</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Nombre/Name ___________________________________________________________________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No. de gafete del empleado/Employee gafet number</w:t>
            </w:r>
            <w:r>
              <w:rPr>
                <w:rFonts w:ascii="Arial" w:eastAsia="Calibri" w:hAnsi="Arial" w:cs="Arial"/>
                <w:sz w:val="18"/>
                <w:szCs w:val="18"/>
                <w:lang w:eastAsia="en-US"/>
              </w:rPr>
              <w:tab/>
            </w:r>
          </w:p>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_____________________________</w:t>
            </w:r>
          </w:p>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Firma/Signature</w:t>
            </w:r>
          </w:p>
          <w:p w:rsidR="00137999" w:rsidRDefault="00137999">
            <w:pPr>
              <w:spacing w:after="80" w:line="220" w:lineRule="exact"/>
              <w:jc w:val="both"/>
              <w:rPr>
                <w:rFonts w:ascii="Arial" w:eastAsia="Calibri" w:hAnsi="Arial" w:cs="Arial"/>
                <w:sz w:val="18"/>
                <w:szCs w:val="18"/>
                <w:lang w:eastAsia="en-US"/>
              </w:rPr>
            </w:pPr>
          </w:p>
        </w:tc>
        <w:tc>
          <w:tcPr>
            <w:tcW w:w="1779" w:type="dxa"/>
            <w:tcBorders>
              <w:top w:val="single" w:sz="6" w:space="0" w:color="auto"/>
              <w:left w:val="nil"/>
              <w:bottom w:val="single" w:sz="6" w:space="0" w:color="auto"/>
              <w:right w:val="single" w:sz="6" w:space="0" w:color="auto"/>
            </w:tcBorders>
            <w:hideMark/>
          </w:tcPr>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Sello</w:t>
            </w:r>
          </w:p>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Aduana o sección</w:t>
            </w:r>
          </w:p>
          <w:p w:rsidR="00137999" w:rsidRDefault="00137999">
            <w:pPr>
              <w:spacing w:after="80" w:line="220" w:lineRule="exact"/>
              <w:jc w:val="center"/>
              <w:rPr>
                <w:rFonts w:ascii="Arial" w:eastAsia="Calibri" w:hAnsi="Arial" w:cs="Arial"/>
                <w:sz w:val="18"/>
                <w:szCs w:val="18"/>
                <w:lang w:eastAsia="en-US"/>
              </w:rPr>
            </w:pPr>
            <w:r>
              <w:rPr>
                <w:rFonts w:ascii="Arial" w:eastAsia="Calibri" w:hAnsi="Arial" w:cs="Arial"/>
                <w:sz w:val="18"/>
                <w:szCs w:val="18"/>
                <w:lang w:eastAsia="en-US"/>
              </w:rPr>
              <w:t>aduanera/</w:t>
            </w:r>
          </w:p>
          <w:p w:rsidR="00137999" w:rsidRDefault="00137999">
            <w:pPr>
              <w:spacing w:after="80" w:line="220" w:lineRule="exact"/>
              <w:jc w:val="center"/>
              <w:rPr>
                <w:rFonts w:ascii="Arial" w:eastAsia="Calibri" w:hAnsi="Arial" w:cs="Arial"/>
                <w:sz w:val="18"/>
                <w:szCs w:val="18"/>
                <w:lang w:val="en-US" w:eastAsia="en-US"/>
              </w:rPr>
            </w:pPr>
            <w:r>
              <w:rPr>
                <w:rFonts w:ascii="Arial" w:eastAsia="Calibri" w:hAnsi="Arial" w:cs="Arial"/>
                <w:sz w:val="18"/>
                <w:szCs w:val="18"/>
                <w:lang w:val="en-US" w:eastAsia="en-US"/>
              </w:rPr>
              <w:t>Seal</w:t>
            </w:r>
          </w:p>
          <w:p w:rsidR="00137999" w:rsidRDefault="00137999">
            <w:pPr>
              <w:spacing w:after="80" w:line="220" w:lineRule="exact"/>
              <w:jc w:val="center"/>
              <w:rPr>
                <w:rFonts w:ascii="Arial" w:eastAsia="Calibri" w:hAnsi="Arial" w:cs="Arial"/>
                <w:sz w:val="18"/>
                <w:szCs w:val="18"/>
                <w:lang w:val="en-US" w:eastAsia="en-US"/>
              </w:rPr>
            </w:pPr>
            <w:r>
              <w:rPr>
                <w:rFonts w:ascii="Arial" w:eastAsia="Calibri" w:hAnsi="Arial" w:cs="Arial"/>
                <w:sz w:val="18"/>
                <w:szCs w:val="18"/>
                <w:lang w:val="en-US" w:eastAsia="en-US"/>
              </w:rPr>
              <w:t>Customs office or</w:t>
            </w:r>
          </w:p>
          <w:p w:rsidR="00137999" w:rsidRDefault="00137999">
            <w:pPr>
              <w:spacing w:after="80" w:line="220" w:lineRule="exact"/>
              <w:jc w:val="center"/>
              <w:rPr>
                <w:rFonts w:ascii="Arial" w:eastAsia="Calibri" w:hAnsi="Arial" w:cs="Arial"/>
                <w:sz w:val="18"/>
                <w:szCs w:val="18"/>
                <w:lang w:val="en-US" w:eastAsia="en-US"/>
              </w:rPr>
            </w:pPr>
            <w:r>
              <w:rPr>
                <w:rFonts w:ascii="Arial" w:eastAsia="Calibri" w:hAnsi="Arial" w:cs="Arial"/>
                <w:sz w:val="18"/>
                <w:szCs w:val="18"/>
                <w:lang w:val="en-US" w:eastAsia="en-US"/>
              </w:rPr>
              <w:t>customs Section</w:t>
            </w:r>
          </w:p>
        </w:tc>
      </w:tr>
    </w:tbl>
    <w:p w:rsidR="00137999" w:rsidRDefault="00137999" w:rsidP="00137999">
      <w:pPr>
        <w:spacing w:after="80" w:line="220" w:lineRule="exact"/>
        <w:ind w:firstLine="288"/>
        <w:jc w:val="both"/>
        <w:rPr>
          <w:rFonts w:ascii="Arial" w:hAnsi="Arial" w:cs="Arial"/>
          <w:sz w:val="18"/>
          <w:szCs w:val="18"/>
          <w:lang w:val="en-US"/>
        </w:rPr>
      </w:pPr>
    </w:p>
    <w:tbl>
      <w:tblPr>
        <w:tblW w:w="8715" w:type="dxa"/>
        <w:tblInd w:w="144" w:type="dxa"/>
        <w:tblBorders>
          <w:top w:val="single" w:sz="6" w:space="0" w:color="auto"/>
          <w:left w:val="single" w:sz="6" w:space="0" w:color="auto"/>
          <w:bottom w:val="single" w:sz="6" w:space="0" w:color="auto"/>
          <w:right w:val="single" w:sz="6" w:space="0" w:color="auto"/>
        </w:tblBorders>
        <w:tblLayout w:type="fixed"/>
        <w:tblCellMar>
          <w:left w:w="43" w:type="dxa"/>
          <w:right w:w="43" w:type="dxa"/>
        </w:tblCellMar>
        <w:tblLook w:val="04A0" w:firstRow="1" w:lastRow="0" w:firstColumn="1" w:lastColumn="0" w:noHBand="0" w:noVBand="1"/>
      </w:tblPr>
      <w:tblGrid>
        <w:gridCol w:w="8715"/>
      </w:tblGrid>
      <w:tr w:rsidR="00137999" w:rsidTr="00137999">
        <w:trPr>
          <w:trHeight w:val="20"/>
        </w:trPr>
        <w:tc>
          <w:tcPr>
            <w:tcW w:w="8811"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b/>
                <w:bCs/>
                <w:sz w:val="18"/>
                <w:szCs w:val="18"/>
                <w:lang w:eastAsia="en-US"/>
              </w:rPr>
              <w:t>8.</w:t>
            </w:r>
            <w:r>
              <w:rPr>
                <w:rFonts w:ascii="Arial" w:eastAsia="Calibri" w:hAnsi="Arial" w:cs="Arial"/>
                <w:sz w:val="18"/>
                <w:szCs w:val="18"/>
                <w:lang w:eastAsia="en-US"/>
              </w:rPr>
              <w:t xml:space="preserve"> Datos del retorno/Return information.</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Fecha/Date_______________ ______________ _______________</w:t>
            </w:r>
          </w:p>
          <w:p w:rsidR="00137999" w:rsidRDefault="00137999">
            <w:pPr>
              <w:tabs>
                <w:tab w:val="left" w:pos="1116"/>
                <w:tab w:val="left" w:pos="2106"/>
                <w:tab w:val="left" w:pos="3351"/>
              </w:tabs>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ab/>
              <w:t>día /day</w:t>
            </w:r>
            <w:r>
              <w:rPr>
                <w:rFonts w:ascii="Arial" w:eastAsia="Calibri" w:hAnsi="Arial" w:cs="Arial"/>
                <w:sz w:val="18"/>
                <w:szCs w:val="18"/>
                <w:lang w:eastAsia="en-US"/>
              </w:rPr>
              <w:tab/>
              <w:t>mes/month</w:t>
            </w:r>
            <w:r>
              <w:rPr>
                <w:rFonts w:ascii="Arial" w:eastAsia="Calibri" w:hAnsi="Arial" w:cs="Arial"/>
                <w:sz w:val="18"/>
                <w:szCs w:val="18"/>
                <w:lang w:eastAsia="en-US"/>
              </w:rPr>
              <w:tab/>
              <w:t xml:space="preserve"> año/year</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Aduana o Sección aduanera/Customs office or customs section_____________________________________________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Clave/Code______________________________________________</w:t>
            </w:r>
          </w:p>
          <w:p w:rsidR="00137999" w:rsidRDefault="00137999">
            <w:pPr>
              <w:spacing w:after="80" w:line="220" w:lineRule="exact"/>
              <w:jc w:val="both"/>
              <w:rPr>
                <w:rFonts w:ascii="Arial" w:eastAsia="Calibri" w:hAnsi="Arial" w:cs="Arial"/>
                <w:sz w:val="18"/>
                <w:szCs w:val="18"/>
                <w:lang w:eastAsia="en-US"/>
              </w:rPr>
            </w:pPr>
            <w:r>
              <w:rPr>
                <w:rFonts w:ascii="Arial" w:eastAsia="Calibri" w:hAnsi="Arial" w:cs="Arial"/>
                <w:sz w:val="18"/>
                <w:szCs w:val="18"/>
                <w:lang w:eastAsia="en-US"/>
              </w:rPr>
              <w:t>Lugar/Place______________________________________________</w:t>
            </w:r>
          </w:p>
        </w:tc>
      </w:tr>
    </w:tbl>
    <w:p w:rsidR="00137999" w:rsidRDefault="00137999" w:rsidP="00137999">
      <w:pPr>
        <w:spacing w:after="80" w:line="220" w:lineRule="exact"/>
        <w:jc w:val="center"/>
        <w:rPr>
          <w:rFonts w:ascii="Arial" w:hAnsi="Arial" w:cs="Arial"/>
          <w:bCs/>
          <w:sz w:val="18"/>
          <w:szCs w:val="18"/>
        </w:rPr>
      </w:pPr>
      <w:r>
        <w:rPr>
          <w:rFonts w:ascii="Arial" w:hAnsi="Arial" w:cs="Arial"/>
          <w:sz w:val="18"/>
          <w:szCs w:val="18"/>
        </w:rPr>
        <w:t>REVERSO/BEHIND</w:t>
      </w:r>
      <w:r>
        <w:rPr>
          <w:rFonts w:ascii="Arial" w:hAnsi="Arial" w:cs="Arial"/>
          <w:bCs/>
          <w:sz w:val="18"/>
          <w:szCs w:val="18"/>
        </w:rPr>
        <w:t xml:space="preserve"> REVERSE</w:t>
      </w:r>
    </w:p>
    <w:p w:rsidR="00137999" w:rsidRDefault="00137999" w:rsidP="00137999">
      <w:pPr>
        <w:spacing w:after="80" w:line="220" w:lineRule="exact"/>
        <w:jc w:val="center"/>
        <w:rPr>
          <w:rFonts w:ascii="Arial" w:hAnsi="Arial" w:cs="Arial"/>
          <w:bCs/>
          <w:sz w:val="18"/>
          <w:szCs w:val="18"/>
        </w:rPr>
      </w:pPr>
    </w:p>
    <w:p w:rsidR="00137999" w:rsidRDefault="00137999" w:rsidP="00137999">
      <w:pPr>
        <w:spacing w:line="280" w:lineRule="exact"/>
        <w:jc w:val="center"/>
        <w:rPr>
          <w:rFonts w:ascii="Arial" w:hAnsi="Arial" w:cs="Arial"/>
          <w:sz w:val="18"/>
          <w:szCs w:val="18"/>
        </w:rPr>
      </w:pPr>
      <w:r>
        <w:rPr>
          <w:rFonts w:ascii="Arial" w:hAnsi="Arial" w:cs="Arial"/>
          <w:sz w:val="18"/>
          <w:szCs w:val="18"/>
        </w:rPr>
        <w:t>____________________________</w:t>
      </w:r>
    </w:p>
    <w:p w:rsidR="00137999" w:rsidRDefault="00137999" w:rsidP="00137999">
      <w:pPr>
        <w:spacing w:line="20" w:lineRule="exact"/>
        <w:jc w:val="center"/>
        <w:rPr>
          <w:rFonts w:ascii="Arial" w:hAnsi="Arial" w:cs="Arial"/>
          <w:sz w:val="18"/>
          <w:szCs w:val="18"/>
        </w:rPr>
      </w:pPr>
      <w:r>
        <w:rPr>
          <w:rFonts w:ascii="Arial" w:hAnsi="Arial" w:cs="Arial"/>
          <w:sz w:val="18"/>
          <w:szCs w:val="18"/>
        </w:rPr>
        <w:br w:type="page"/>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c>
          <w:tcPr>
            <w:tcW w:w="8712" w:type="dxa"/>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60"/>
              <w:jc w:val="center"/>
              <w:rPr>
                <w:rFonts w:ascii="Arial" w:eastAsia="Calibri" w:hAnsi="Arial" w:cs="Arial"/>
                <w:b/>
                <w:sz w:val="16"/>
                <w:szCs w:val="18"/>
              </w:rPr>
            </w:pPr>
            <w:r>
              <w:rPr>
                <w:rFonts w:ascii="Arial" w:eastAsia="Calibri" w:hAnsi="Arial" w:cs="Arial"/>
                <w:b/>
                <w:sz w:val="16"/>
                <w:szCs w:val="18"/>
              </w:rPr>
              <w:lastRenderedPageBreak/>
              <w:t>INSTRUCCIONES/INSTRUCTIONS</w:t>
            </w:r>
          </w:p>
          <w:p w:rsidR="00137999" w:rsidRDefault="00137999">
            <w:pPr>
              <w:spacing w:before="20" w:after="60"/>
              <w:jc w:val="both"/>
              <w:rPr>
                <w:rFonts w:ascii="Arial" w:eastAsia="Calibri" w:hAnsi="Arial" w:cs="Arial"/>
                <w:sz w:val="16"/>
                <w:szCs w:val="18"/>
              </w:rPr>
            </w:pPr>
            <w:r>
              <w:rPr>
                <w:rFonts w:ascii="Arial" w:eastAsia="Calibri" w:hAnsi="Arial" w:cs="Arial"/>
                <w:sz w:val="16"/>
                <w:szCs w:val="18"/>
              </w:rPr>
              <w:t>-Escribir con claridad, letra de molde y bolígrafo/Write clearly with ballpoint pen.</w:t>
            </w:r>
          </w:p>
          <w:p w:rsidR="00137999" w:rsidRDefault="00137999">
            <w:pPr>
              <w:spacing w:before="20" w:after="60"/>
              <w:jc w:val="both"/>
              <w:rPr>
                <w:rFonts w:ascii="Arial" w:eastAsia="Calibri" w:hAnsi="Arial" w:cs="Arial"/>
                <w:sz w:val="16"/>
                <w:szCs w:val="18"/>
              </w:rPr>
            </w:pPr>
            <w:r>
              <w:rPr>
                <w:rFonts w:ascii="Arial" w:eastAsia="Calibri" w:hAnsi="Arial" w:cs="Arial"/>
                <w:sz w:val="16"/>
                <w:szCs w:val="18"/>
              </w:rPr>
              <w:t>-Esta solicitud se debe de presentar en original y copia/This form should be submitted in original and a copy.</w:t>
            </w:r>
          </w:p>
          <w:p w:rsidR="00137999" w:rsidRDefault="00137999">
            <w:pPr>
              <w:spacing w:before="20" w:after="60"/>
              <w:jc w:val="both"/>
              <w:rPr>
                <w:rFonts w:ascii="Arial" w:eastAsia="Calibri" w:hAnsi="Arial" w:cs="Arial"/>
                <w:sz w:val="16"/>
                <w:szCs w:val="18"/>
                <w:lang w:val="en-US"/>
              </w:rPr>
            </w:pPr>
            <w:r>
              <w:rPr>
                <w:rFonts w:ascii="Arial" w:eastAsia="Calibri" w:hAnsi="Arial" w:cs="Arial"/>
                <w:sz w:val="16"/>
                <w:szCs w:val="18"/>
              </w:rPr>
              <w:t xml:space="preserve">-Conserve su solicitud autorizada para ser entregada en la oficina de control de la aduana por donde vaya a efectuar su retorno. </w:t>
            </w:r>
            <w:r>
              <w:rPr>
                <w:rFonts w:ascii="Arial" w:eastAsia="Calibri" w:hAnsi="Arial" w:cs="Arial"/>
                <w:sz w:val="16"/>
                <w:szCs w:val="18"/>
                <w:lang w:val="en-US"/>
              </w:rPr>
              <w:t>Este documento es su comprobante de la estancia legal de su embarcación/This form is your legal importation document, and it should be provided to the customs control office when returning abroad.</w:t>
            </w:r>
          </w:p>
          <w:p w:rsidR="00137999" w:rsidRDefault="00137999">
            <w:pPr>
              <w:spacing w:before="20" w:after="60"/>
              <w:jc w:val="both"/>
              <w:rPr>
                <w:rFonts w:ascii="Arial" w:eastAsia="Calibri" w:hAnsi="Arial" w:cs="Arial"/>
                <w:sz w:val="16"/>
                <w:szCs w:val="18"/>
                <w:lang w:val="en-US"/>
              </w:rPr>
            </w:pPr>
            <w:r>
              <w:rPr>
                <w:rFonts w:ascii="Arial" w:eastAsia="Calibri" w:hAnsi="Arial" w:cs="Arial"/>
                <w:sz w:val="16"/>
                <w:szCs w:val="18"/>
                <w:lang w:val="en-US"/>
              </w:rPr>
              <w:t>-Este documento no es válido si presenta raspaduras o enmendaduras/This document is not valid if it presents scratchings or amendments.</w:t>
            </w:r>
          </w:p>
          <w:p w:rsidR="00137999" w:rsidRDefault="00137999">
            <w:pPr>
              <w:spacing w:before="20" w:after="60"/>
              <w:jc w:val="both"/>
              <w:rPr>
                <w:rFonts w:ascii="Arial" w:eastAsia="Calibri" w:hAnsi="Arial" w:cs="Arial"/>
                <w:sz w:val="16"/>
                <w:szCs w:val="18"/>
                <w:lang w:val="en-US"/>
              </w:rPr>
            </w:pPr>
            <w:r>
              <w:rPr>
                <w:rFonts w:ascii="Arial" w:eastAsia="Calibri" w:hAnsi="Arial" w:cs="Arial"/>
                <w:sz w:val="16"/>
                <w:szCs w:val="18"/>
                <w:lang w:val="en-US"/>
              </w:rPr>
              <w:t>-Recuerde usted que al proporcionar datos inexactos o falsos se hará acreedor a sanciones relacionadas con la presunción de contrabando/You are liable for any false statements or inaccurate information provided in this document to penalties related to smuggling presumption.</w:t>
            </w:r>
          </w:p>
          <w:p w:rsidR="00137999" w:rsidRDefault="00137999">
            <w:pPr>
              <w:spacing w:before="20" w:after="60"/>
              <w:jc w:val="both"/>
              <w:rPr>
                <w:rFonts w:ascii="Arial" w:eastAsia="Calibri" w:hAnsi="Arial" w:cs="Arial"/>
                <w:sz w:val="16"/>
                <w:szCs w:val="18"/>
              </w:rPr>
            </w:pPr>
            <w:r>
              <w:rPr>
                <w:rFonts w:ascii="Arial" w:eastAsia="Calibri" w:hAnsi="Arial" w:cs="Arial"/>
                <w:sz w:val="16"/>
                <w:szCs w:val="18"/>
              </w:rPr>
              <w:t>- No. de Folio/No. of Folio.- La autoridad aduanera anotará el número de folio del registro interno que corresponda/Custom´s authority will provide each form with its corresponding number.</w:t>
            </w:r>
          </w:p>
          <w:p w:rsidR="00137999" w:rsidRDefault="00137999">
            <w:pPr>
              <w:spacing w:before="20" w:after="60"/>
              <w:jc w:val="both"/>
              <w:rPr>
                <w:rFonts w:ascii="Arial" w:eastAsia="Calibri" w:hAnsi="Arial" w:cs="Arial"/>
                <w:sz w:val="16"/>
                <w:szCs w:val="18"/>
              </w:rPr>
            </w:pPr>
            <w:r>
              <w:rPr>
                <w:rFonts w:ascii="Arial" w:eastAsia="Calibri" w:hAnsi="Arial" w:cs="Arial"/>
                <w:sz w:val="16"/>
                <w:szCs w:val="18"/>
              </w:rPr>
              <w:t>Los campos 1, 2, 3, 4, 5 y 6 serán llenados por el importador, los campos 7 y 8 son de uso exclusivo de la autoridad aduanera/Camp 1, 2, 3, 4, 5 and 6 must be completed by the importer, camp 7 and 8 are for official use only.</w:t>
            </w:r>
          </w:p>
          <w:p w:rsidR="00137999" w:rsidRDefault="00137999">
            <w:pPr>
              <w:spacing w:before="20" w:after="60"/>
              <w:jc w:val="both"/>
              <w:rPr>
                <w:rFonts w:ascii="Arial" w:eastAsia="Calibri" w:hAnsi="Arial" w:cs="Arial"/>
                <w:sz w:val="16"/>
                <w:szCs w:val="18"/>
              </w:rPr>
            </w:pPr>
            <w:r>
              <w:rPr>
                <w:rFonts w:ascii="Arial" w:eastAsia="Calibri" w:hAnsi="Arial" w:cs="Arial"/>
                <w:sz w:val="16"/>
                <w:szCs w:val="18"/>
              </w:rPr>
              <w:t>Estos datos deberán ser llenados por el importador/The importer will provide the following information:</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bCs/>
                <w:sz w:val="16"/>
                <w:szCs w:val="18"/>
              </w:rPr>
              <w:t>1.-</w:t>
            </w:r>
            <w:r>
              <w:rPr>
                <w:rFonts w:ascii="Arial" w:eastAsia="Calibri" w:hAnsi="Arial" w:cs="Arial"/>
                <w:b/>
                <w:sz w:val="16"/>
                <w:szCs w:val="18"/>
              </w:rPr>
              <w:tab/>
            </w:r>
            <w:r>
              <w:rPr>
                <w:rFonts w:ascii="Arial" w:eastAsia="Calibri" w:hAnsi="Arial" w:cs="Arial"/>
                <w:sz w:val="16"/>
                <w:szCs w:val="18"/>
              </w:rPr>
              <w:t>Fecha de ingreso/Date of entry.- Anotará la fecha de ingreso de la embarcación a territorio nacional/The date on which the boats has crossed the mexican border.</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Fecha de vencimiento/Expyring date.- Se anotará la fecha en que venza la importación temporal de la embarcación/The date on which the authorization for the temporal importation of the boat expires.</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sz w:val="16"/>
                <w:szCs w:val="18"/>
              </w:rPr>
              <w:t>2.-</w:t>
            </w:r>
            <w:r>
              <w:rPr>
                <w:rFonts w:ascii="Arial" w:eastAsia="Calibri" w:hAnsi="Arial" w:cs="Arial"/>
                <w:b/>
                <w:sz w:val="16"/>
                <w:szCs w:val="18"/>
              </w:rPr>
              <w:tab/>
            </w:r>
            <w:r>
              <w:rPr>
                <w:rFonts w:ascii="Arial" w:eastAsia="Calibri" w:hAnsi="Arial" w:cs="Arial"/>
                <w:sz w:val="16"/>
                <w:szCs w:val="18"/>
              </w:rPr>
              <w:t>Datos del propietario/Owner´s generals.</w:t>
            </w:r>
          </w:p>
          <w:p w:rsidR="00137999" w:rsidRDefault="00137999">
            <w:pPr>
              <w:spacing w:before="20" w:after="60"/>
              <w:ind w:left="426"/>
              <w:jc w:val="both"/>
              <w:rPr>
                <w:rFonts w:ascii="Arial" w:eastAsia="Calibri" w:hAnsi="Arial" w:cs="Arial"/>
                <w:sz w:val="16"/>
                <w:szCs w:val="18"/>
                <w:lang w:val="en-US"/>
              </w:rPr>
            </w:pPr>
            <w:r>
              <w:rPr>
                <w:rFonts w:ascii="Arial" w:eastAsia="Calibri" w:hAnsi="Arial" w:cs="Arial"/>
                <w:sz w:val="16"/>
                <w:szCs w:val="18"/>
                <w:lang w:val="en-US"/>
              </w:rPr>
              <w:t>Nombre completo (apellido paterno/apellido materno/nombre(s)), razón o denominación social y domicilio fiscal/Full name (last name/name) or company´s name and complete address should be written down.</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sz w:val="16"/>
                <w:szCs w:val="18"/>
              </w:rPr>
              <w:t>3.-</w:t>
            </w:r>
            <w:r>
              <w:rPr>
                <w:rFonts w:ascii="Arial" w:eastAsia="Calibri" w:hAnsi="Arial" w:cs="Arial"/>
                <w:b/>
                <w:sz w:val="16"/>
                <w:szCs w:val="18"/>
              </w:rPr>
              <w:tab/>
            </w:r>
            <w:r>
              <w:rPr>
                <w:rFonts w:ascii="Arial" w:eastAsia="Calibri" w:hAnsi="Arial" w:cs="Arial"/>
                <w:sz w:val="16"/>
                <w:szCs w:val="18"/>
              </w:rPr>
              <w:t>Datos del importador/Importer’s generals.</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Anotará el nombre del importador, así como su dirección completa/The importer’s name and complete address should be written down.</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Licencia de conducir/Drivers license.- Anotará el número de la licencia de conducir/The driving license number should be written down.</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Pasaporte/Passport.- Anotará el número de pasaporte/The passport number should be written down.</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Nacional o Extranjero/Mexican or Non Mexican Citizen.- Anotará con una “X” si es nacional o extranjero/Mark with an “X” whether you are Mexican or Non Mexican Citizen.</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Si es extranjero, indique su calidad migratoria: Indicará mediante número asignado a su calidad migratoria/If Non Mexican, state your migratory status: Indicate by your assigned number your migratory status.</w:t>
            </w:r>
          </w:p>
          <w:p w:rsidR="00137999" w:rsidRDefault="00137999">
            <w:pPr>
              <w:spacing w:before="20" w:after="60"/>
              <w:ind w:left="426"/>
              <w:jc w:val="both"/>
              <w:rPr>
                <w:rFonts w:ascii="Arial" w:eastAsia="Calibri" w:hAnsi="Arial" w:cs="Arial"/>
                <w:sz w:val="16"/>
                <w:szCs w:val="18"/>
              </w:rPr>
            </w:pPr>
            <w:r>
              <w:rPr>
                <w:rFonts w:ascii="Arial" w:eastAsia="Calibri" w:hAnsi="Arial" w:cs="Arial"/>
                <w:sz w:val="16"/>
                <w:szCs w:val="18"/>
              </w:rPr>
              <w:t>Marcará con una “X” si la persona que solicita la importación temporal de la embarcación es el propietario, cónyuge, ascendiente o descendiente/Mark with an “X” whether the person that requires the temporal importation of the boat is the owner, spouse, ancestor or descendant.</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bCs/>
                <w:sz w:val="16"/>
                <w:szCs w:val="18"/>
              </w:rPr>
              <w:t>4.-</w:t>
            </w:r>
            <w:r>
              <w:rPr>
                <w:rFonts w:ascii="Arial" w:eastAsia="Calibri" w:hAnsi="Arial" w:cs="Arial"/>
                <w:b/>
                <w:bCs/>
                <w:sz w:val="16"/>
                <w:szCs w:val="18"/>
              </w:rPr>
              <w:tab/>
            </w:r>
            <w:r>
              <w:rPr>
                <w:rFonts w:ascii="Arial" w:eastAsia="Calibri" w:hAnsi="Arial" w:cs="Arial"/>
                <w:sz w:val="16"/>
                <w:szCs w:val="18"/>
              </w:rPr>
              <w:t>Datos de la embarcación/Boat’s information.- En este recuadro anotará los datos de la embarcación, tales como: clase de embarcación, nombre, marca, eslora, tipo, modelo, número de registro, número de motor, número de serie del casco, color, número del título de propiedad, número de serie, número de matrícula NIV /The boat’s information should be written down, such as class, name, trademark, length, model, model year, registry number, motor number, hull’s series number, color, real state property, serial number, enrol number, vehicle identification number.</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sz w:val="16"/>
                <w:szCs w:val="18"/>
              </w:rPr>
              <w:t>5.-</w:t>
            </w:r>
            <w:r>
              <w:rPr>
                <w:rFonts w:ascii="Arial" w:eastAsia="Calibri" w:hAnsi="Arial" w:cs="Arial"/>
                <w:b/>
                <w:sz w:val="16"/>
                <w:szCs w:val="18"/>
              </w:rPr>
              <w:tab/>
            </w:r>
            <w:r>
              <w:rPr>
                <w:rFonts w:ascii="Arial" w:eastAsia="Calibri" w:hAnsi="Arial" w:cs="Arial"/>
                <w:sz w:val="16"/>
                <w:szCs w:val="18"/>
              </w:rPr>
              <w:t>Destino de la embarcación/Boat´s destination: Señalará con una “X” la opción correspondiente al destino de la embarcación, pudiendo ser: explotación o exploración/An “X” mark should be marked at the correspondant boat destination (Exploitation or exploration). Finalidad a la que será destinada la embarcación/The object of boats: El importador señalará el uso que le dará a la embarcación/The importer’s object of boats should be written down.</w:t>
            </w:r>
          </w:p>
          <w:p w:rsidR="00137999" w:rsidRDefault="00137999">
            <w:pPr>
              <w:spacing w:before="20" w:after="60"/>
              <w:ind w:left="426" w:hanging="284"/>
              <w:jc w:val="both"/>
              <w:rPr>
                <w:rFonts w:ascii="Arial" w:eastAsia="Calibri" w:hAnsi="Arial" w:cs="Arial"/>
                <w:sz w:val="16"/>
                <w:szCs w:val="18"/>
                <w:lang w:val="en-US"/>
              </w:rPr>
            </w:pPr>
            <w:r>
              <w:rPr>
                <w:rFonts w:ascii="Arial" w:eastAsia="Calibri" w:hAnsi="Arial" w:cs="Arial"/>
                <w:b/>
                <w:sz w:val="16"/>
                <w:szCs w:val="18"/>
                <w:lang w:val="en-US"/>
              </w:rPr>
              <w:t>6.-</w:t>
            </w:r>
            <w:r>
              <w:rPr>
                <w:rFonts w:ascii="Arial" w:eastAsia="Calibri" w:hAnsi="Arial" w:cs="Arial"/>
                <w:b/>
                <w:sz w:val="16"/>
                <w:szCs w:val="18"/>
                <w:lang w:val="en-US"/>
              </w:rPr>
              <w:tab/>
            </w:r>
            <w:r>
              <w:rPr>
                <w:rFonts w:ascii="Arial" w:eastAsia="Calibri" w:hAnsi="Arial" w:cs="Arial"/>
                <w:sz w:val="16"/>
                <w:szCs w:val="18"/>
                <w:lang w:val="en-US"/>
              </w:rPr>
              <w:t>Firma/Signature.- Asentará su firma autógrafa/Your signature should be written down.</w:t>
            </w:r>
          </w:p>
          <w:p w:rsidR="00137999" w:rsidRDefault="00137999">
            <w:pPr>
              <w:spacing w:before="20" w:after="60"/>
              <w:jc w:val="both"/>
              <w:rPr>
                <w:rFonts w:ascii="Arial" w:eastAsia="Calibri" w:hAnsi="Arial" w:cs="Arial"/>
                <w:b/>
                <w:sz w:val="16"/>
                <w:szCs w:val="18"/>
              </w:rPr>
            </w:pPr>
            <w:r>
              <w:rPr>
                <w:rFonts w:ascii="Arial" w:eastAsia="Calibri" w:hAnsi="Arial" w:cs="Arial"/>
                <w:b/>
                <w:sz w:val="16"/>
                <w:szCs w:val="18"/>
              </w:rPr>
              <w:t>Notas/Notes:</w:t>
            </w:r>
          </w:p>
          <w:p w:rsidR="00137999" w:rsidRDefault="00137999">
            <w:pPr>
              <w:spacing w:before="20" w:after="60"/>
              <w:jc w:val="both"/>
              <w:rPr>
                <w:rFonts w:ascii="Arial" w:eastAsia="Calibri" w:hAnsi="Arial" w:cs="Arial"/>
                <w:sz w:val="16"/>
                <w:szCs w:val="18"/>
              </w:rPr>
            </w:pPr>
            <w:r>
              <w:rPr>
                <w:rFonts w:ascii="Arial" w:eastAsia="Calibri" w:hAnsi="Arial" w:cs="Arial"/>
                <w:sz w:val="16"/>
                <w:szCs w:val="18"/>
              </w:rPr>
              <w:t>Deberá acreditar la propiedad de la embarcación para lo cual deberá anexar a la presente solicitud copia de cualquiera de los siguientes documentos: factura, el contrato de fletamento, título de propiedad, o bien del certificado de registro otorgado por la autoridad competente/The boats ownership should be proved by annexing to this application form any of the following documents: invoice, transport contract, ownership´s title or the registry certificate granted by the competent authority.</w:t>
            </w:r>
          </w:p>
          <w:p w:rsidR="00137999" w:rsidRDefault="00137999">
            <w:pPr>
              <w:spacing w:before="20" w:after="60"/>
              <w:jc w:val="both"/>
              <w:rPr>
                <w:rFonts w:ascii="Arial" w:eastAsia="Calibri" w:hAnsi="Arial" w:cs="Arial"/>
                <w:b/>
                <w:sz w:val="16"/>
                <w:szCs w:val="18"/>
              </w:rPr>
            </w:pPr>
            <w:r>
              <w:rPr>
                <w:rFonts w:ascii="Arial" w:eastAsia="Calibri" w:hAnsi="Arial" w:cs="Arial"/>
                <w:sz w:val="16"/>
                <w:szCs w:val="18"/>
              </w:rPr>
              <w:t>Deberá anexar copia de la siguiente documentación/A copy of the following documents should be attached:</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sz w:val="16"/>
                <w:szCs w:val="18"/>
              </w:rPr>
              <w:t>I.</w:t>
            </w:r>
            <w:r>
              <w:rPr>
                <w:rFonts w:ascii="Arial" w:eastAsia="Calibri" w:hAnsi="Arial" w:cs="Arial"/>
                <w:sz w:val="16"/>
                <w:szCs w:val="18"/>
              </w:rPr>
              <w:tab/>
              <w:t>Las características técnicas de las mercancías antes descritas/The technical characteristics of the above mentioned merchandise are indicated;</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sz w:val="16"/>
                <w:szCs w:val="18"/>
              </w:rPr>
              <w:t>II.</w:t>
            </w:r>
            <w:r>
              <w:rPr>
                <w:rFonts w:ascii="Arial" w:eastAsia="Calibri" w:hAnsi="Arial" w:cs="Arial"/>
                <w:b/>
                <w:sz w:val="16"/>
                <w:szCs w:val="18"/>
              </w:rPr>
              <w:tab/>
            </w:r>
            <w:r>
              <w:rPr>
                <w:rFonts w:ascii="Arial" w:eastAsia="Calibri" w:hAnsi="Arial" w:cs="Arial"/>
                <w:sz w:val="16"/>
                <w:szCs w:val="18"/>
              </w:rPr>
              <w:t>Acta constitutiva en la que se establezca dentro del objeto social de la empresa, que se dedicará a la prestación de los servicios de exploración o explotación, y/Company´s by-laws in which exploration or exploitation should be included at the company´s purpose, and</w:t>
            </w:r>
          </w:p>
          <w:p w:rsidR="00137999" w:rsidRDefault="00137999">
            <w:pPr>
              <w:spacing w:before="20" w:after="60"/>
              <w:ind w:left="426" w:hanging="284"/>
              <w:jc w:val="both"/>
              <w:rPr>
                <w:rFonts w:ascii="Arial" w:eastAsia="Calibri" w:hAnsi="Arial" w:cs="Arial"/>
                <w:sz w:val="16"/>
                <w:szCs w:val="18"/>
              </w:rPr>
            </w:pPr>
            <w:r>
              <w:rPr>
                <w:rFonts w:ascii="Arial" w:eastAsia="Calibri" w:hAnsi="Arial" w:cs="Arial"/>
                <w:b/>
                <w:sz w:val="16"/>
                <w:szCs w:val="18"/>
              </w:rPr>
              <w:t>III.</w:t>
            </w:r>
            <w:r>
              <w:rPr>
                <w:rFonts w:ascii="Arial" w:eastAsia="Calibri" w:hAnsi="Arial" w:cs="Arial"/>
                <w:b/>
                <w:sz w:val="16"/>
                <w:szCs w:val="18"/>
              </w:rPr>
              <w:tab/>
            </w:r>
            <w:r>
              <w:rPr>
                <w:rFonts w:ascii="Arial" w:eastAsia="Calibri" w:hAnsi="Arial" w:cs="Arial"/>
                <w:sz w:val="16"/>
                <w:szCs w:val="18"/>
              </w:rPr>
              <w:t>En su caso, el contrato, concesión o autorización correspondiente, para la prestación de los servicios que requieran de dichas mercancías para su cumplimiento/If the case may be, the contract, concession or correspondant authorization which demonstrates that with the above mentioned merchandise, the services will be rendered.</w:t>
            </w:r>
          </w:p>
        </w:tc>
      </w:tr>
    </w:tbl>
    <w:p w:rsidR="00137999" w:rsidRDefault="00137999" w:rsidP="00137999">
      <w:pPr>
        <w:pStyle w:val="texto0"/>
        <w:spacing w:line="20" w:lineRule="exact"/>
        <w:rPr>
          <w:szCs w:val="18"/>
        </w:rPr>
      </w:pPr>
      <w:r>
        <w:rPr>
          <w:szCs w:val="18"/>
        </w:rPr>
        <w:br w:type="page"/>
      </w:r>
    </w:p>
    <w:tbl>
      <w:tblPr>
        <w:tblW w:w="8820" w:type="dxa"/>
        <w:tblInd w:w="108" w:type="dxa"/>
        <w:tblLayout w:type="fixed"/>
        <w:tblLook w:val="04A0" w:firstRow="1" w:lastRow="0" w:firstColumn="1" w:lastColumn="0" w:noHBand="0" w:noVBand="1"/>
      </w:tblPr>
      <w:tblGrid>
        <w:gridCol w:w="1567"/>
        <w:gridCol w:w="5062"/>
        <w:gridCol w:w="2191"/>
      </w:tblGrid>
      <w:tr w:rsidR="00137999" w:rsidTr="00137999">
        <w:trPr>
          <w:trHeight w:val="1856"/>
        </w:trPr>
        <w:tc>
          <w:tcPr>
            <w:tcW w:w="1567" w:type="dxa"/>
            <w:hideMark/>
          </w:tcPr>
          <w:p w:rsidR="00137999" w:rsidRDefault="00137999">
            <w:pPr>
              <w:spacing w:before="20" w:after="20"/>
              <w:jc w:val="center"/>
              <w:rPr>
                <w:rFonts w:ascii="Arial" w:eastAsia="Calibri" w:hAnsi="Arial" w:cs="Arial"/>
                <w:sz w:val="18"/>
                <w:szCs w:val="18"/>
              </w:rPr>
            </w:pPr>
            <w:r>
              <w:rPr>
                <w:szCs w:val="18"/>
              </w:rPr>
              <w:lastRenderedPageBreak/>
              <w:br w:type="page"/>
            </w:r>
            <w:r>
              <w:rPr>
                <w:noProof/>
                <w:lang w:val="es-MX" w:eastAsia="es-MX"/>
              </w:rPr>
              <w:drawing>
                <wp:inline distT="0" distB="0" distL="0" distR="0">
                  <wp:extent cx="857250" cy="904875"/>
                  <wp:effectExtent l="0" t="0" r="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57250" cy="904875"/>
                          </a:xfrm>
                          <a:prstGeom prst="rect">
                            <a:avLst/>
                          </a:prstGeom>
                          <a:noFill/>
                          <a:ln>
                            <a:noFill/>
                          </a:ln>
                        </pic:spPr>
                      </pic:pic>
                    </a:graphicData>
                  </a:graphic>
                </wp:inline>
              </w:drawing>
            </w:r>
          </w:p>
        </w:tc>
        <w:tc>
          <w:tcPr>
            <w:tcW w:w="5062" w:type="dxa"/>
            <w:vAlign w:val="center"/>
          </w:tcPr>
          <w:p w:rsidR="00137999" w:rsidRDefault="00137999">
            <w:pPr>
              <w:spacing w:before="20" w:after="20"/>
              <w:jc w:val="center"/>
              <w:rPr>
                <w:rFonts w:ascii="Arial" w:eastAsia="Calibri" w:hAnsi="Arial" w:cs="Arial"/>
                <w:sz w:val="18"/>
                <w:szCs w:val="18"/>
              </w:rPr>
            </w:pPr>
          </w:p>
          <w:p w:rsidR="00137999" w:rsidRDefault="00137999">
            <w:pPr>
              <w:spacing w:before="20" w:after="20"/>
              <w:jc w:val="center"/>
              <w:rPr>
                <w:rFonts w:ascii="Arial" w:eastAsia="Calibri" w:hAnsi="Arial" w:cs="Arial"/>
                <w:sz w:val="18"/>
                <w:szCs w:val="18"/>
              </w:rPr>
            </w:pPr>
            <w:r>
              <w:rPr>
                <w:rFonts w:ascii="Arial" w:eastAsia="Calibri" w:hAnsi="Arial" w:cs="Arial"/>
                <w:sz w:val="18"/>
                <w:szCs w:val="18"/>
              </w:rPr>
              <w:t>Autorización de importación temporal de mercancías, destinadas al mantenimiento y reparación de las mercancías importadas temporalmente.</w:t>
            </w:r>
          </w:p>
          <w:p w:rsidR="00137999" w:rsidRDefault="00137999">
            <w:pPr>
              <w:spacing w:before="20" w:after="20"/>
              <w:jc w:val="center"/>
              <w:rPr>
                <w:rFonts w:ascii="Arial" w:eastAsia="Calibri" w:hAnsi="Arial" w:cs="Arial"/>
                <w:sz w:val="18"/>
                <w:szCs w:val="18"/>
              </w:rPr>
            </w:pPr>
          </w:p>
          <w:p w:rsidR="00137999" w:rsidRDefault="00137999">
            <w:pPr>
              <w:spacing w:before="20" w:after="20"/>
              <w:jc w:val="center"/>
              <w:rPr>
                <w:rFonts w:ascii="Arial" w:eastAsia="Calibri" w:hAnsi="Arial" w:cs="Arial"/>
                <w:sz w:val="18"/>
                <w:szCs w:val="18"/>
              </w:rPr>
            </w:pPr>
          </w:p>
          <w:p w:rsidR="00137999" w:rsidRDefault="00137999">
            <w:pPr>
              <w:spacing w:before="20" w:after="20"/>
              <w:jc w:val="center"/>
              <w:rPr>
                <w:rFonts w:ascii="Arial" w:eastAsia="Calibri" w:hAnsi="Arial" w:cs="Arial"/>
                <w:sz w:val="18"/>
                <w:szCs w:val="18"/>
              </w:rPr>
            </w:pPr>
          </w:p>
          <w:p w:rsidR="00137999" w:rsidRDefault="00137999">
            <w:pPr>
              <w:spacing w:before="20" w:after="20"/>
              <w:jc w:val="center"/>
              <w:rPr>
                <w:rFonts w:ascii="Arial" w:eastAsia="Calibri" w:hAnsi="Arial" w:cs="Arial"/>
                <w:sz w:val="18"/>
                <w:szCs w:val="18"/>
              </w:rPr>
            </w:pPr>
            <w:r>
              <w:rPr>
                <w:rFonts w:ascii="Arial" w:hAnsi="Arial" w:cs="Arial"/>
                <w:noProof/>
                <w:sz w:val="18"/>
                <w:szCs w:val="18"/>
                <w:lang w:val="es-MX" w:eastAsia="es-MX"/>
              </w:rPr>
              <w:drawing>
                <wp:inline distT="0" distB="0" distL="0" distR="0">
                  <wp:extent cx="3105150" cy="1714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8">
                            <a:extLst>
                              <a:ext uri="{28A0092B-C50C-407E-A947-70E740481C1C}">
                                <a14:useLocalDpi xmlns:a14="http://schemas.microsoft.com/office/drawing/2010/main" val="0"/>
                              </a:ext>
                            </a:extLst>
                          </a:blip>
                          <a:srcRect l="14941" t="87413" r="29710"/>
                          <a:stretch>
                            <a:fillRect/>
                          </a:stretch>
                        </pic:blipFill>
                        <pic:spPr bwMode="auto">
                          <a:xfrm>
                            <a:off x="0" y="0"/>
                            <a:ext cx="3105150" cy="171450"/>
                          </a:xfrm>
                          <a:prstGeom prst="rect">
                            <a:avLst/>
                          </a:prstGeom>
                          <a:noFill/>
                          <a:ln>
                            <a:noFill/>
                          </a:ln>
                        </pic:spPr>
                      </pic:pic>
                    </a:graphicData>
                  </a:graphic>
                </wp:inline>
              </w:drawing>
            </w:r>
          </w:p>
        </w:tc>
        <w:tc>
          <w:tcPr>
            <w:tcW w:w="2191" w:type="dxa"/>
            <w:hideMark/>
          </w:tcPr>
          <w:p w:rsidR="00137999" w:rsidRDefault="00137999">
            <w:pPr>
              <w:spacing w:before="20" w:after="20"/>
              <w:jc w:val="center"/>
              <w:rPr>
                <w:rFonts w:ascii="Arial" w:eastAsia="Calibri" w:hAnsi="Arial" w:cs="Arial"/>
                <w:sz w:val="18"/>
                <w:szCs w:val="18"/>
              </w:rPr>
            </w:pPr>
            <w:r>
              <w:rPr>
                <w:noProof/>
                <w:lang w:val="es-MX" w:eastAsia="es-MX"/>
              </w:rPr>
              <w:drawing>
                <wp:inline distT="0" distB="0" distL="0" distR="0">
                  <wp:extent cx="1257300" cy="9906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57300" cy="990600"/>
                          </a:xfrm>
                          <a:prstGeom prst="rect">
                            <a:avLst/>
                          </a:prstGeom>
                          <a:noFill/>
                          <a:ln>
                            <a:noFill/>
                          </a:ln>
                        </pic:spPr>
                      </pic:pic>
                    </a:graphicData>
                  </a:graphic>
                </wp:inline>
              </w:drawing>
            </w:r>
          </w:p>
        </w:tc>
      </w:tr>
    </w:tbl>
    <w:p w:rsidR="00137999" w:rsidRDefault="00137999" w:rsidP="00137999">
      <w:pPr>
        <w:spacing w:before="20" w:after="20"/>
        <w:ind w:firstLine="288"/>
        <w:jc w:val="right"/>
        <w:rPr>
          <w:rFonts w:ascii="Arial" w:hAnsi="Arial" w:cs="Arial"/>
          <w:sz w:val="17"/>
          <w:szCs w:val="17"/>
        </w:rPr>
      </w:pPr>
    </w:p>
    <w:p w:rsidR="00137999" w:rsidRDefault="00137999" w:rsidP="00137999">
      <w:pPr>
        <w:spacing w:before="20" w:after="20"/>
        <w:ind w:firstLine="288"/>
        <w:jc w:val="right"/>
        <w:rPr>
          <w:rFonts w:ascii="Arial" w:hAnsi="Arial" w:cs="Arial"/>
          <w:sz w:val="17"/>
          <w:szCs w:val="17"/>
        </w:rPr>
      </w:pPr>
      <w:r>
        <w:rPr>
          <w:rFonts w:ascii="Arial" w:hAnsi="Arial" w:cs="Arial"/>
          <w:sz w:val="17"/>
          <w:szCs w:val="17"/>
        </w:rPr>
        <w:tab/>
        <w:t>Fecha |___|___|___|___|___|___|</w:t>
      </w:r>
    </w:p>
    <w:p w:rsidR="00137999" w:rsidRDefault="00137999" w:rsidP="00137999">
      <w:pPr>
        <w:tabs>
          <w:tab w:val="left" w:pos="6840"/>
          <w:tab w:val="left" w:pos="7470"/>
          <w:tab w:val="left" w:pos="8190"/>
          <w:tab w:val="left" w:pos="8640"/>
        </w:tabs>
        <w:spacing w:before="20" w:after="20"/>
        <w:ind w:firstLine="288"/>
        <w:jc w:val="right"/>
        <w:rPr>
          <w:rFonts w:ascii="Arial" w:hAnsi="Arial" w:cs="Arial"/>
          <w:sz w:val="17"/>
          <w:szCs w:val="17"/>
        </w:rPr>
      </w:pPr>
      <w:r>
        <w:rPr>
          <w:rFonts w:ascii="Arial" w:hAnsi="Arial" w:cs="Arial"/>
          <w:sz w:val="17"/>
          <w:szCs w:val="17"/>
        </w:rPr>
        <w:tab/>
        <w:t>día</w:t>
      </w:r>
      <w:r>
        <w:rPr>
          <w:rFonts w:ascii="Arial" w:hAnsi="Arial" w:cs="Arial"/>
          <w:sz w:val="17"/>
          <w:szCs w:val="17"/>
        </w:rPr>
        <w:tab/>
        <w:t>mes</w:t>
      </w:r>
      <w:r>
        <w:rPr>
          <w:rFonts w:ascii="Arial" w:hAnsi="Arial" w:cs="Arial"/>
          <w:sz w:val="17"/>
          <w:szCs w:val="17"/>
        </w:rPr>
        <w:tab/>
        <w:t xml:space="preserve">año </w:t>
      </w:r>
      <w:r>
        <w:rPr>
          <w:rFonts w:ascii="Arial" w:hAnsi="Arial" w:cs="Arial"/>
          <w:sz w:val="17"/>
          <w:szCs w:val="17"/>
        </w:rPr>
        <w:tab/>
      </w:r>
    </w:p>
    <w:tbl>
      <w:tblPr>
        <w:tblW w:w="0" w:type="auto"/>
        <w:tblInd w:w="430" w:type="dxa"/>
        <w:tblLayout w:type="fixed"/>
        <w:tblCellMar>
          <w:left w:w="70" w:type="dxa"/>
          <w:right w:w="70" w:type="dxa"/>
        </w:tblCellMar>
        <w:tblLook w:val="04A0" w:firstRow="1" w:lastRow="0" w:firstColumn="1" w:lastColumn="0" w:noHBand="0" w:noVBand="1"/>
      </w:tblPr>
      <w:tblGrid>
        <w:gridCol w:w="2220"/>
        <w:gridCol w:w="2678"/>
        <w:gridCol w:w="739"/>
        <w:gridCol w:w="666"/>
        <w:gridCol w:w="1737"/>
      </w:tblGrid>
      <w:tr w:rsidR="00137999" w:rsidTr="00137999">
        <w:trPr>
          <w:cantSplit/>
        </w:trPr>
        <w:tc>
          <w:tcPr>
            <w:tcW w:w="2220" w:type="dxa"/>
          </w:tcPr>
          <w:p w:rsidR="00137999" w:rsidRDefault="00137999">
            <w:pPr>
              <w:spacing w:before="20" w:after="20"/>
              <w:jc w:val="both"/>
              <w:rPr>
                <w:rFonts w:ascii="Arial" w:eastAsia="Calibri" w:hAnsi="Arial" w:cs="Arial"/>
                <w:sz w:val="17"/>
                <w:szCs w:val="17"/>
                <w:lang w:eastAsia="en-US"/>
              </w:rPr>
            </w:pPr>
          </w:p>
          <w:p w:rsidR="00137999" w:rsidRDefault="00137999">
            <w:pPr>
              <w:spacing w:before="20" w:after="20"/>
              <w:jc w:val="both"/>
              <w:rPr>
                <w:rFonts w:ascii="Arial" w:eastAsia="Calibri" w:hAnsi="Arial" w:cs="Arial"/>
                <w:sz w:val="17"/>
                <w:szCs w:val="17"/>
                <w:lang w:eastAsia="en-US"/>
              </w:rPr>
            </w:pPr>
            <w:r>
              <w:rPr>
                <w:rFonts w:ascii="Arial" w:eastAsia="Calibri" w:hAnsi="Arial" w:cs="Arial"/>
                <w:sz w:val="17"/>
                <w:szCs w:val="17"/>
                <w:lang w:eastAsia="en-US"/>
              </w:rPr>
              <w:t>Aduana/Sección Aduanera:</w:t>
            </w:r>
          </w:p>
        </w:tc>
        <w:tc>
          <w:tcPr>
            <w:tcW w:w="2678" w:type="dxa"/>
          </w:tcPr>
          <w:p w:rsidR="00137999" w:rsidRDefault="00137999">
            <w:pPr>
              <w:spacing w:before="20" w:after="20"/>
              <w:jc w:val="both"/>
              <w:rPr>
                <w:rFonts w:ascii="Arial" w:eastAsia="Calibri" w:hAnsi="Arial" w:cs="Arial"/>
                <w:sz w:val="17"/>
                <w:szCs w:val="17"/>
                <w:lang w:eastAsia="en-US"/>
              </w:rPr>
            </w:pPr>
          </w:p>
          <w:p w:rsidR="00137999" w:rsidRDefault="00137999">
            <w:pPr>
              <w:spacing w:before="20" w:after="20"/>
              <w:jc w:val="both"/>
              <w:rPr>
                <w:rFonts w:ascii="Arial" w:eastAsia="Calibri" w:hAnsi="Arial" w:cs="Arial"/>
                <w:sz w:val="17"/>
                <w:szCs w:val="17"/>
                <w:lang w:eastAsia="en-US"/>
              </w:rPr>
            </w:pPr>
            <w:r>
              <w:rPr>
                <w:rFonts w:ascii="Arial" w:eastAsia="Calibri" w:hAnsi="Arial" w:cs="Arial"/>
                <w:sz w:val="17"/>
                <w:szCs w:val="17"/>
                <w:lang w:eastAsia="en-US"/>
              </w:rPr>
              <w:t>__________________________</w:t>
            </w:r>
          </w:p>
        </w:tc>
        <w:tc>
          <w:tcPr>
            <w:tcW w:w="739" w:type="dxa"/>
          </w:tcPr>
          <w:p w:rsidR="00137999" w:rsidRDefault="00137999">
            <w:pPr>
              <w:spacing w:before="20" w:after="20"/>
              <w:jc w:val="both"/>
              <w:rPr>
                <w:rFonts w:ascii="Arial" w:eastAsia="Calibri" w:hAnsi="Arial" w:cs="Arial"/>
                <w:sz w:val="17"/>
                <w:szCs w:val="17"/>
                <w:lang w:eastAsia="en-US"/>
              </w:rPr>
            </w:pPr>
          </w:p>
        </w:tc>
        <w:tc>
          <w:tcPr>
            <w:tcW w:w="666" w:type="dxa"/>
          </w:tcPr>
          <w:p w:rsidR="00137999" w:rsidRDefault="00137999">
            <w:pPr>
              <w:spacing w:before="20" w:after="20"/>
              <w:jc w:val="both"/>
              <w:rPr>
                <w:rFonts w:ascii="Arial" w:eastAsia="Calibri" w:hAnsi="Arial" w:cs="Arial"/>
                <w:sz w:val="17"/>
                <w:szCs w:val="17"/>
                <w:lang w:eastAsia="en-US"/>
              </w:rPr>
            </w:pPr>
          </w:p>
          <w:p w:rsidR="00137999" w:rsidRDefault="00137999">
            <w:pPr>
              <w:spacing w:before="20" w:after="20"/>
              <w:jc w:val="both"/>
              <w:rPr>
                <w:rFonts w:ascii="Arial" w:eastAsia="Calibri" w:hAnsi="Arial" w:cs="Arial"/>
                <w:sz w:val="17"/>
                <w:szCs w:val="17"/>
                <w:lang w:eastAsia="en-US"/>
              </w:rPr>
            </w:pPr>
            <w:r>
              <w:rPr>
                <w:rFonts w:ascii="Arial" w:eastAsia="Calibri" w:hAnsi="Arial" w:cs="Arial"/>
                <w:sz w:val="17"/>
                <w:szCs w:val="17"/>
                <w:lang w:eastAsia="en-US"/>
              </w:rPr>
              <w:t>Clave:</w:t>
            </w:r>
          </w:p>
        </w:tc>
        <w:tc>
          <w:tcPr>
            <w:tcW w:w="1737" w:type="dxa"/>
          </w:tcPr>
          <w:p w:rsidR="00137999" w:rsidRDefault="00137999">
            <w:pPr>
              <w:spacing w:before="20" w:after="20"/>
              <w:jc w:val="both"/>
              <w:rPr>
                <w:rFonts w:ascii="Arial" w:eastAsia="Calibri" w:hAnsi="Arial" w:cs="Arial"/>
                <w:sz w:val="17"/>
                <w:szCs w:val="17"/>
                <w:lang w:eastAsia="en-US"/>
              </w:rPr>
            </w:pPr>
          </w:p>
          <w:p w:rsidR="00137999" w:rsidRDefault="00137999">
            <w:pPr>
              <w:spacing w:before="20" w:after="20"/>
              <w:jc w:val="both"/>
              <w:rPr>
                <w:rFonts w:ascii="Arial" w:eastAsia="Calibri" w:hAnsi="Arial" w:cs="Arial"/>
                <w:sz w:val="17"/>
                <w:szCs w:val="17"/>
                <w:lang w:eastAsia="en-US"/>
              </w:rPr>
            </w:pPr>
            <w:r>
              <w:rPr>
                <w:rFonts w:ascii="Arial" w:eastAsia="Calibri" w:hAnsi="Arial" w:cs="Arial"/>
                <w:sz w:val="17"/>
                <w:szCs w:val="17"/>
                <w:lang w:eastAsia="en-US"/>
              </w:rPr>
              <w:t>_______________</w:t>
            </w:r>
          </w:p>
        </w:tc>
      </w:tr>
    </w:tbl>
    <w:p w:rsidR="00137999" w:rsidRDefault="00137999" w:rsidP="00137999">
      <w:pPr>
        <w:spacing w:before="20" w:after="20"/>
        <w:ind w:firstLine="288"/>
        <w:jc w:val="both"/>
        <w:rPr>
          <w:rFonts w:ascii="Arial" w:hAnsi="Arial" w:cs="Arial"/>
          <w:sz w:val="17"/>
          <w:szCs w:val="17"/>
        </w:rPr>
      </w:pPr>
      <w:r>
        <w:rPr>
          <w:rFonts w:ascii="Arial" w:hAnsi="Arial" w:cs="Arial"/>
          <w:b/>
          <w:bCs/>
          <w:sz w:val="17"/>
          <w:szCs w:val="17"/>
        </w:rPr>
        <w:t>1.</w:t>
      </w:r>
      <w:r>
        <w:rPr>
          <w:rFonts w:ascii="Arial" w:hAnsi="Arial" w:cs="Arial"/>
          <w:sz w:val="17"/>
          <w:szCs w:val="17"/>
        </w:rPr>
        <w:t xml:space="preserve"> Datos del importador.</w:t>
      </w:r>
    </w:p>
    <w:p w:rsidR="00137999" w:rsidRDefault="00137999" w:rsidP="00137999">
      <w:pPr>
        <w:tabs>
          <w:tab w:val="left" w:pos="6930"/>
        </w:tabs>
        <w:spacing w:before="20" w:after="10"/>
        <w:ind w:firstLine="288"/>
        <w:jc w:val="both"/>
        <w:rPr>
          <w:rFonts w:ascii="Arial" w:hAnsi="Arial" w:cs="Arial"/>
          <w:sz w:val="17"/>
          <w:szCs w:val="17"/>
        </w:rPr>
      </w:pPr>
      <w:r>
        <w:rPr>
          <w:rFonts w:ascii="Arial" w:hAnsi="Arial" w:cs="Arial"/>
          <w:sz w:val="17"/>
          <w:szCs w:val="17"/>
        </w:rPr>
        <w:t xml:space="preserve">Nombre o Razón Social: _____________________ ________________________ </w:t>
      </w:r>
      <w:r>
        <w:rPr>
          <w:rFonts w:ascii="Arial" w:hAnsi="Arial" w:cs="Arial"/>
          <w:sz w:val="17"/>
          <w:szCs w:val="17"/>
        </w:rPr>
        <w:tab/>
        <w:t>________________</w:t>
      </w:r>
    </w:p>
    <w:p w:rsidR="00137999" w:rsidRDefault="00137999" w:rsidP="00137999">
      <w:pPr>
        <w:tabs>
          <w:tab w:val="left" w:pos="2970"/>
          <w:tab w:val="left" w:pos="4950"/>
          <w:tab w:val="left" w:pos="7290"/>
        </w:tabs>
        <w:spacing w:before="20" w:after="10"/>
        <w:ind w:firstLine="288"/>
        <w:jc w:val="both"/>
        <w:rPr>
          <w:rFonts w:ascii="Arial" w:hAnsi="Arial" w:cs="Arial"/>
          <w:sz w:val="17"/>
          <w:szCs w:val="17"/>
        </w:rPr>
      </w:pPr>
      <w:r>
        <w:rPr>
          <w:rFonts w:ascii="Arial" w:hAnsi="Arial" w:cs="Arial"/>
          <w:sz w:val="17"/>
          <w:szCs w:val="17"/>
        </w:rPr>
        <w:tab/>
        <w:t>Paterno</w:t>
      </w:r>
      <w:r>
        <w:rPr>
          <w:rFonts w:ascii="Arial" w:hAnsi="Arial" w:cs="Arial"/>
          <w:sz w:val="17"/>
          <w:szCs w:val="17"/>
        </w:rPr>
        <w:tab/>
        <w:t>Materno</w:t>
      </w:r>
      <w:r>
        <w:rPr>
          <w:rFonts w:ascii="Arial" w:hAnsi="Arial" w:cs="Arial"/>
          <w:sz w:val="17"/>
          <w:szCs w:val="17"/>
        </w:rPr>
        <w:tab/>
        <w:t>Nombre(s)</w:t>
      </w:r>
    </w:p>
    <w:tbl>
      <w:tblPr>
        <w:tblW w:w="0" w:type="auto"/>
        <w:tblInd w:w="430" w:type="dxa"/>
        <w:tblLayout w:type="fixed"/>
        <w:tblCellMar>
          <w:left w:w="70" w:type="dxa"/>
          <w:right w:w="70" w:type="dxa"/>
        </w:tblCellMar>
        <w:tblLook w:val="04A0" w:firstRow="1" w:lastRow="0" w:firstColumn="1" w:lastColumn="0" w:noHBand="0" w:noVBand="1"/>
      </w:tblPr>
      <w:tblGrid>
        <w:gridCol w:w="779"/>
        <w:gridCol w:w="324"/>
        <w:gridCol w:w="324"/>
        <w:gridCol w:w="324"/>
        <w:gridCol w:w="324"/>
        <w:gridCol w:w="324"/>
        <w:gridCol w:w="324"/>
        <w:gridCol w:w="324"/>
        <w:gridCol w:w="324"/>
        <w:gridCol w:w="324"/>
        <w:gridCol w:w="324"/>
        <w:gridCol w:w="324"/>
        <w:gridCol w:w="324"/>
        <w:gridCol w:w="324"/>
        <w:gridCol w:w="263"/>
        <w:gridCol w:w="302"/>
      </w:tblGrid>
      <w:tr w:rsidR="00137999" w:rsidTr="00137999">
        <w:trPr>
          <w:cantSplit/>
        </w:trPr>
        <w:tc>
          <w:tcPr>
            <w:tcW w:w="779" w:type="dxa"/>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 xml:space="preserve">R.F.C. </w:t>
            </w:r>
          </w:p>
        </w:tc>
        <w:tc>
          <w:tcPr>
            <w:tcW w:w="324" w:type="dxa"/>
            <w:tcBorders>
              <w:top w:val="single" w:sz="6" w:space="0" w:color="auto"/>
              <w:left w:val="single" w:sz="6" w:space="0" w:color="auto"/>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24"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263" w:type="dxa"/>
            <w:tcBorders>
              <w:top w:val="single" w:sz="6" w:space="0" w:color="auto"/>
              <w:left w:val="nil"/>
              <w:bottom w:val="single" w:sz="6" w:space="0" w:color="auto"/>
              <w:right w:val="nil"/>
            </w:tcBorders>
          </w:tcPr>
          <w:p w:rsidR="00137999" w:rsidRDefault="00137999">
            <w:pPr>
              <w:spacing w:before="20" w:after="10"/>
              <w:jc w:val="both"/>
              <w:rPr>
                <w:rFonts w:ascii="Arial" w:eastAsia="Calibri" w:hAnsi="Arial" w:cs="Arial"/>
                <w:sz w:val="17"/>
                <w:szCs w:val="17"/>
                <w:lang w:eastAsia="en-US"/>
              </w:rPr>
            </w:pPr>
          </w:p>
        </w:tc>
        <w:tc>
          <w:tcPr>
            <w:tcW w:w="302" w:type="dxa"/>
            <w:tcBorders>
              <w:top w:val="single" w:sz="6" w:space="0" w:color="auto"/>
              <w:left w:val="nil"/>
              <w:bottom w:val="single" w:sz="6" w:space="0" w:color="auto"/>
              <w:right w:val="single" w:sz="6" w:space="0" w:color="auto"/>
            </w:tcBorders>
          </w:tcPr>
          <w:p w:rsidR="00137999" w:rsidRDefault="00137999">
            <w:pPr>
              <w:spacing w:before="20" w:after="10"/>
              <w:jc w:val="both"/>
              <w:rPr>
                <w:rFonts w:ascii="Arial" w:eastAsia="Calibri" w:hAnsi="Arial" w:cs="Arial"/>
                <w:sz w:val="17"/>
                <w:szCs w:val="17"/>
                <w:lang w:eastAsia="en-US"/>
              </w:rPr>
            </w:pPr>
          </w:p>
        </w:tc>
      </w:tr>
    </w:tbl>
    <w:p w:rsidR="00137999" w:rsidRDefault="00137999" w:rsidP="00137999">
      <w:pPr>
        <w:spacing w:before="20" w:after="10"/>
        <w:ind w:firstLine="288"/>
        <w:jc w:val="both"/>
        <w:rPr>
          <w:rFonts w:ascii="Arial" w:hAnsi="Arial" w:cs="Arial"/>
          <w:sz w:val="17"/>
          <w:szCs w:val="17"/>
        </w:rPr>
      </w:pPr>
      <w:r>
        <w:rPr>
          <w:rFonts w:ascii="Arial" w:hAnsi="Arial" w:cs="Arial"/>
          <w:sz w:val="17"/>
          <w:szCs w:val="17"/>
        </w:rPr>
        <w:t>(Nota: En caso de extranjeros, deberá declararse el R.F.C. genérico EXTR 920901 TS4)</w:t>
      </w:r>
    </w:p>
    <w:p w:rsidR="00137999" w:rsidRDefault="00137999" w:rsidP="00137999">
      <w:pPr>
        <w:tabs>
          <w:tab w:val="left" w:leader="underscore" w:pos="8730"/>
        </w:tabs>
        <w:spacing w:before="20" w:after="10"/>
        <w:ind w:firstLine="288"/>
        <w:jc w:val="both"/>
        <w:rPr>
          <w:rFonts w:ascii="Arial" w:hAnsi="Arial" w:cs="Arial"/>
          <w:sz w:val="17"/>
          <w:szCs w:val="17"/>
        </w:rPr>
      </w:pPr>
      <w:r>
        <w:rPr>
          <w:rFonts w:ascii="Arial" w:hAnsi="Arial" w:cs="Arial"/>
          <w:sz w:val="17"/>
          <w:szCs w:val="17"/>
        </w:rPr>
        <w:t>Domicilio:</w:t>
      </w:r>
      <w:r>
        <w:rPr>
          <w:rFonts w:ascii="Arial" w:hAnsi="Arial" w:cs="Arial"/>
          <w:sz w:val="17"/>
          <w:szCs w:val="17"/>
        </w:rPr>
        <w:tab/>
      </w:r>
    </w:p>
    <w:p w:rsidR="00137999" w:rsidRDefault="00137999" w:rsidP="00137999">
      <w:pPr>
        <w:tabs>
          <w:tab w:val="left" w:leader="underscore" w:pos="8730"/>
        </w:tabs>
        <w:spacing w:before="20" w:after="10"/>
        <w:ind w:firstLine="288"/>
        <w:jc w:val="both"/>
        <w:rPr>
          <w:rFonts w:ascii="Arial" w:hAnsi="Arial" w:cs="Arial"/>
          <w:sz w:val="17"/>
          <w:szCs w:val="17"/>
        </w:rPr>
      </w:pPr>
      <w:r>
        <w:rPr>
          <w:rFonts w:ascii="Arial" w:hAnsi="Arial" w:cs="Arial"/>
          <w:sz w:val="17"/>
          <w:szCs w:val="17"/>
        </w:rPr>
        <w:tab/>
      </w:r>
    </w:p>
    <w:p w:rsidR="00137999" w:rsidRDefault="00137999" w:rsidP="00137999">
      <w:pPr>
        <w:tabs>
          <w:tab w:val="left" w:leader="underscore" w:pos="8730"/>
        </w:tabs>
        <w:spacing w:before="20" w:after="10"/>
        <w:ind w:firstLine="288"/>
        <w:jc w:val="both"/>
        <w:rPr>
          <w:rFonts w:ascii="Arial" w:hAnsi="Arial" w:cs="Arial"/>
          <w:sz w:val="17"/>
          <w:szCs w:val="17"/>
        </w:rPr>
      </w:pPr>
      <w:r>
        <w:rPr>
          <w:rFonts w:ascii="Arial" w:hAnsi="Arial" w:cs="Arial"/>
          <w:sz w:val="17"/>
          <w:szCs w:val="17"/>
        </w:rPr>
        <w:tab/>
      </w:r>
    </w:p>
    <w:p w:rsidR="00137999" w:rsidRDefault="00137999" w:rsidP="00137999">
      <w:pPr>
        <w:spacing w:before="20" w:after="10"/>
        <w:ind w:left="288"/>
        <w:jc w:val="both"/>
        <w:rPr>
          <w:rFonts w:ascii="Arial" w:hAnsi="Arial" w:cs="Arial"/>
          <w:sz w:val="17"/>
          <w:szCs w:val="17"/>
        </w:rPr>
      </w:pPr>
      <w:r>
        <w:rPr>
          <w:rFonts w:ascii="Arial" w:hAnsi="Arial" w:cs="Arial"/>
          <w:b/>
          <w:bCs/>
          <w:sz w:val="17"/>
          <w:szCs w:val="17"/>
        </w:rPr>
        <w:t>2.-</w:t>
      </w:r>
      <w:r>
        <w:rPr>
          <w:rFonts w:ascii="Arial" w:hAnsi="Arial" w:cs="Arial"/>
          <w:sz w:val="17"/>
          <w:szCs w:val="17"/>
        </w:rPr>
        <w:t xml:space="preserve"> Datos relativos al pedimento, o a la forma oficial utilizada para la importación temporal de los bienes objeto de mantenimiento o reparación.</w:t>
      </w:r>
    </w:p>
    <w:tbl>
      <w:tblPr>
        <w:tblW w:w="8520"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340"/>
        <w:gridCol w:w="371"/>
        <w:gridCol w:w="371"/>
        <w:gridCol w:w="371"/>
        <w:gridCol w:w="371"/>
        <w:gridCol w:w="371"/>
        <w:gridCol w:w="371"/>
        <w:gridCol w:w="1644"/>
        <w:gridCol w:w="385"/>
        <w:gridCol w:w="385"/>
        <w:gridCol w:w="385"/>
        <w:gridCol w:w="385"/>
        <w:gridCol w:w="385"/>
        <w:gridCol w:w="385"/>
      </w:tblGrid>
      <w:tr w:rsidR="00137999" w:rsidTr="00137999">
        <w:trPr>
          <w:cantSplit/>
          <w:trHeight w:val="293"/>
        </w:trPr>
        <w:tc>
          <w:tcPr>
            <w:tcW w:w="2340" w:type="dxa"/>
            <w:vMerge w:val="restart"/>
            <w:tcBorders>
              <w:top w:val="nil"/>
              <w:left w:val="nil"/>
              <w:bottom w:val="nil"/>
              <w:right w:val="single" w:sz="4" w:space="0" w:color="auto"/>
            </w:tcBorders>
            <w:noWrap/>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Fecha de importación temporal</w:t>
            </w:r>
          </w:p>
        </w:tc>
        <w:tc>
          <w:tcPr>
            <w:tcW w:w="371"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sz w:val="17"/>
                <w:szCs w:val="17"/>
                <w:lang w:eastAsia="en-US"/>
              </w:rPr>
            </w:pPr>
          </w:p>
        </w:tc>
        <w:tc>
          <w:tcPr>
            <w:tcW w:w="371"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sz w:val="17"/>
                <w:szCs w:val="17"/>
                <w:lang w:eastAsia="en-US"/>
              </w:rPr>
            </w:pPr>
          </w:p>
        </w:tc>
        <w:tc>
          <w:tcPr>
            <w:tcW w:w="371"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sz w:val="17"/>
                <w:szCs w:val="17"/>
                <w:lang w:eastAsia="en-US"/>
              </w:rPr>
            </w:pPr>
          </w:p>
        </w:tc>
        <w:tc>
          <w:tcPr>
            <w:tcW w:w="371"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sz w:val="17"/>
                <w:szCs w:val="17"/>
                <w:lang w:eastAsia="en-US"/>
              </w:rPr>
            </w:pPr>
          </w:p>
        </w:tc>
        <w:tc>
          <w:tcPr>
            <w:tcW w:w="371"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sz w:val="17"/>
                <w:szCs w:val="17"/>
                <w:lang w:eastAsia="en-US"/>
              </w:rPr>
            </w:pPr>
          </w:p>
        </w:tc>
        <w:tc>
          <w:tcPr>
            <w:tcW w:w="371"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sz w:val="17"/>
                <w:szCs w:val="17"/>
                <w:lang w:eastAsia="en-US"/>
              </w:rPr>
            </w:pPr>
          </w:p>
        </w:tc>
        <w:tc>
          <w:tcPr>
            <w:tcW w:w="1644" w:type="dxa"/>
            <w:vMerge w:val="restart"/>
            <w:tcBorders>
              <w:top w:val="nil"/>
              <w:left w:val="single" w:sz="4" w:space="0" w:color="auto"/>
              <w:bottom w:val="nil"/>
              <w:right w:val="single" w:sz="4" w:space="0" w:color="auto"/>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Fecha de vencimiento</w:t>
            </w:r>
          </w:p>
        </w:tc>
        <w:tc>
          <w:tcPr>
            <w:tcW w:w="385"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b/>
                <w:sz w:val="17"/>
                <w:szCs w:val="17"/>
                <w:lang w:eastAsia="en-US"/>
              </w:rPr>
            </w:pPr>
          </w:p>
        </w:tc>
        <w:tc>
          <w:tcPr>
            <w:tcW w:w="385"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b/>
                <w:sz w:val="17"/>
                <w:szCs w:val="17"/>
                <w:lang w:eastAsia="en-US"/>
              </w:rPr>
            </w:pPr>
          </w:p>
        </w:tc>
        <w:tc>
          <w:tcPr>
            <w:tcW w:w="385"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b/>
                <w:sz w:val="17"/>
                <w:szCs w:val="17"/>
                <w:lang w:eastAsia="en-US"/>
              </w:rPr>
            </w:pPr>
          </w:p>
        </w:tc>
        <w:tc>
          <w:tcPr>
            <w:tcW w:w="385"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b/>
                <w:sz w:val="17"/>
                <w:szCs w:val="17"/>
                <w:lang w:eastAsia="en-US"/>
              </w:rPr>
            </w:pPr>
          </w:p>
        </w:tc>
        <w:tc>
          <w:tcPr>
            <w:tcW w:w="385"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b/>
                <w:sz w:val="17"/>
                <w:szCs w:val="17"/>
                <w:lang w:eastAsia="en-US"/>
              </w:rPr>
            </w:pPr>
          </w:p>
        </w:tc>
        <w:tc>
          <w:tcPr>
            <w:tcW w:w="385" w:type="dxa"/>
            <w:tcBorders>
              <w:top w:val="nil"/>
              <w:left w:val="single" w:sz="4" w:space="0" w:color="auto"/>
              <w:bottom w:val="single" w:sz="4" w:space="0" w:color="auto"/>
              <w:right w:val="single" w:sz="4" w:space="0" w:color="auto"/>
            </w:tcBorders>
          </w:tcPr>
          <w:p w:rsidR="00137999" w:rsidRDefault="00137999">
            <w:pPr>
              <w:spacing w:before="20" w:after="10"/>
              <w:jc w:val="both"/>
              <w:rPr>
                <w:rFonts w:ascii="Arial" w:eastAsia="Calibri" w:hAnsi="Arial" w:cs="Arial"/>
                <w:b/>
                <w:sz w:val="17"/>
                <w:szCs w:val="17"/>
                <w:lang w:eastAsia="en-US"/>
              </w:rPr>
            </w:pPr>
          </w:p>
        </w:tc>
      </w:tr>
      <w:tr w:rsidR="00137999" w:rsidTr="00137999">
        <w:trPr>
          <w:cantSplit/>
          <w:trHeight w:val="292"/>
        </w:trPr>
        <w:tc>
          <w:tcPr>
            <w:tcW w:w="2340" w:type="dxa"/>
            <w:vMerge/>
            <w:tcBorders>
              <w:top w:val="nil"/>
              <w:left w:val="nil"/>
              <w:bottom w:val="nil"/>
              <w:right w:val="single" w:sz="4" w:space="0" w:color="auto"/>
            </w:tcBorders>
            <w:vAlign w:val="center"/>
            <w:hideMark/>
          </w:tcPr>
          <w:p w:rsidR="00137999" w:rsidRDefault="00137999">
            <w:pPr>
              <w:rPr>
                <w:rFonts w:ascii="Arial" w:eastAsia="Calibri" w:hAnsi="Arial" w:cs="Arial"/>
                <w:sz w:val="17"/>
                <w:szCs w:val="17"/>
                <w:lang w:eastAsia="en-US"/>
              </w:rPr>
            </w:pPr>
          </w:p>
        </w:tc>
        <w:tc>
          <w:tcPr>
            <w:tcW w:w="742" w:type="dxa"/>
            <w:gridSpan w:val="2"/>
            <w:tcBorders>
              <w:top w:val="single" w:sz="4" w:space="0" w:color="auto"/>
              <w:left w:val="nil"/>
              <w:bottom w:val="nil"/>
              <w:right w:val="nil"/>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día</w:t>
            </w:r>
          </w:p>
        </w:tc>
        <w:tc>
          <w:tcPr>
            <w:tcW w:w="742" w:type="dxa"/>
            <w:gridSpan w:val="2"/>
            <w:tcBorders>
              <w:top w:val="single" w:sz="4" w:space="0" w:color="auto"/>
              <w:left w:val="nil"/>
              <w:bottom w:val="nil"/>
              <w:right w:val="nil"/>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mes</w:t>
            </w:r>
          </w:p>
        </w:tc>
        <w:tc>
          <w:tcPr>
            <w:tcW w:w="742" w:type="dxa"/>
            <w:gridSpan w:val="2"/>
            <w:tcBorders>
              <w:top w:val="single" w:sz="4" w:space="0" w:color="auto"/>
              <w:left w:val="nil"/>
              <w:bottom w:val="nil"/>
              <w:right w:val="nil"/>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año</w:t>
            </w:r>
          </w:p>
        </w:tc>
        <w:tc>
          <w:tcPr>
            <w:tcW w:w="1644" w:type="dxa"/>
            <w:vMerge/>
            <w:tcBorders>
              <w:top w:val="nil"/>
              <w:left w:val="single" w:sz="4" w:space="0" w:color="auto"/>
              <w:bottom w:val="nil"/>
              <w:right w:val="single" w:sz="4" w:space="0" w:color="auto"/>
            </w:tcBorders>
            <w:vAlign w:val="center"/>
            <w:hideMark/>
          </w:tcPr>
          <w:p w:rsidR="00137999" w:rsidRDefault="00137999">
            <w:pPr>
              <w:rPr>
                <w:rFonts w:ascii="Arial" w:eastAsia="Calibri" w:hAnsi="Arial" w:cs="Arial"/>
                <w:sz w:val="17"/>
                <w:szCs w:val="17"/>
                <w:lang w:eastAsia="en-US"/>
              </w:rPr>
            </w:pPr>
          </w:p>
        </w:tc>
        <w:tc>
          <w:tcPr>
            <w:tcW w:w="770" w:type="dxa"/>
            <w:gridSpan w:val="2"/>
            <w:tcBorders>
              <w:top w:val="nil"/>
              <w:left w:val="nil"/>
              <w:bottom w:val="nil"/>
              <w:right w:val="nil"/>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día</w:t>
            </w:r>
          </w:p>
        </w:tc>
        <w:tc>
          <w:tcPr>
            <w:tcW w:w="770" w:type="dxa"/>
            <w:gridSpan w:val="2"/>
            <w:tcBorders>
              <w:top w:val="single" w:sz="4" w:space="0" w:color="auto"/>
              <w:left w:val="nil"/>
              <w:bottom w:val="nil"/>
              <w:right w:val="nil"/>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mes</w:t>
            </w:r>
          </w:p>
        </w:tc>
        <w:tc>
          <w:tcPr>
            <w:tcW w:w="770" w:type="dxa"/>
            <w:gridSpan w:val="2"/>
            <w:tcBorders>
              <w:top w:val="single" w:sz="4" w:space="0" w:color="auto"/>
              <w:left w:val="nil"/>
              <w:bottom w:val="nil"/>
              <w:right w:val="nil"/>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año</w:t>
            </w:r>
          </w:p>
        </w:tc>
      </w:tr>
    </w:tbl>
    <w:p w:rsidR="00137999" w:rsidRDefault="00137999" w:rsidP="00137999">
      <w:pPr>
        <w:spacing w:before="20" w:after="10"/>
        <w:ind w:firstLine="288"/>
        <w:jc w:val="both"/>
        <w:rPr>
          <w:rFonts w:ascii="Arial" w:hAnsi="Arial" w:cs="Arial"/>
          <w:sz w:val="17"/>
          <w:szCs w:val="17"/>
        </w:rPr>
      </w:pPr>
      <w:r>
        <w:rPr>
          <w:rFonts w:ascii="Arial" w:hAnsi="Arial" w:cs="Arial"/>
          <w:sz w:val="17"/>
          <w:szCs w:val="17"/>
        </w:rPr>
        <w:t>No. de pedimento/ No. de folio de la forma oficial: _______________________________</w:t>
      </w:r>
    </w:p>
    <w:p w:rsidR="00137999" w:rsidRDefault="00137999" w:rsidP="00137999">
      <w:pPr>
        <w:spacing w:before="20" w:after="10"/>
        <w:ind w:firstLine="288"/>
        <w:jc w:val="both"/>
        <w:rPr>
          <w:rFonts w:ascii="Arial" w:hAnsi="Arial" w:cs="Arial"/>
          <w:sz w:val="17"/>
          <w:szCs w:val="17"/>
        </w:rPr>
      </w:pPr>
      <w:r>
        <w:rPr>
          <w:rFonts w:ascii="Arial" w:hAnsi="Arial" w:cs="Arial"/>
          <w:sz w:val="17"/>
          <w:szCs w:val="17"/>
        </w:rPr>
        <w:t>Descripción de la mercancía:</w:t>
      </w:r>
    </w:p>
    <w:p w:rsidR="00137999" w:rsidRDefault="00137999" w:rsidP="00137999">
      <w:pPr>
        <w:tabs>
          <w:tab w:val="left" w:pos="4590"/>
          <w:tab w:val="left" w:leader="underscore" w:pos="8730"/>
        </w:tabs>
        <w:spacing w:before="20" w:after="10"/>
        <w:ind w:firstLine="288"/>
        <w:jc w:val="both"/>
        <w:rPr>
          <w:rFonts w:ascii="Arial" w:hAnsi="Arial" w:cs="Arial"/>
          <w:sz w:val="17"/>
          <w:szCs w:val="17"/>
        </w:rPr>
      </w:pPr>
      <w:r>
        <w:rPr>
          <w:rFonts w:ascii="Arial" w:hAnsi="Arial" w:cs="Arial"/>
          <w:sz w:val="17"/>
          <w:szCs w:val="17"/>
        </w:rPr>
        <w:t>Marca: ___________________________________</w:t>
      </w:r>
      <w:r>
        <w:rPr>
          <w:rFonts w:ascii="Arial" w:hAnsi="Arial" w:cs="Arial"/>
          <w:sz w:val="17"/>
          <w:szCs w:val="17"/>
        </w:rPr>
        <w:tab/>
        <w:t xml:space="preserve">Modelo: </w:t>
      </w:r>
      <w:r>
        <w:rPr>
          <w:rFonts w:ascii="Arial" w:hAnsi="Arial" w:cs="Arial"/>
          <w:sz w:val="17"/>
          <w:szCs w:val="17"/>
        </w:rPr>
        <w:tab/>
      </w:r>
    </w:p>
    <w:p w:rsidR="00137999" w:rsidRDefault="00137999" w:rsidP="00137999">
      <w:pPr>
        <w:tabs>
          <w:tab w:val="left" w:pos="4590"/>
          <w:tab w:val="left" w:leader="underscore" w:pos="8730"/>
        </w:tabs>
        <w:spacing w:before="20" w:after="10"/>
        <w:ind w:firstLine="288"/>
        <w:jc w:val="both"/>
        <w:rPr>
          <w:rFonts w:ascii="Arial" w:hAnsi="Arial" w:cs="Arial"/>
          <w:sz w:val="17"/>
          <w:szCs w:val="17"/>
        </w:rPr>
      </w:pPr>
      <w:r>
        <w:rPr>
          <w:rFonts w:ascii="Arial" w:hAnsi="Arial" w:cs="Arial"/>
          <w:sz w:val="17"/>
          <w:szCs w:val="17"/>
        </w:rPr>
        <w:t>Tipo: _____________________________________</w:t>
      </w:r>
      <w:r>
        <w:rPr>
          <w:rFonts w:ascii="Arial" w:hAnsi="Arial" w:cs="Arial"/>
          <w:sz w:val="17"/>
          <w:szCs w:val="17"/>
        </w:rPr>
        <w:tab/>
        <w:t>No. de Serie:</w:t>
      </w:r>
      <w:r>
        <w:rPr>
          <w:rFonts w:ascii="Arial" w:hAnsi="Arial" w:cs="Arial"/>
          <w:sz w:val="17"/>
          <w:szCs w:val="17"/>
        </w:rPr>
        <w:tab/>
      </w:r>
    </w:p>
    <w:p w:rsidR="00137999" w:rsidRDefault="00137999" w:rsidP="00137999">
      <w:pPr>
        <w:tabs>
          <w:tab w:val="left" w:pos="4590"/>
          <w:tab w:val="left" w:leader="underscore" w:pos="8730"/>
        </w:tabs>
        <w:spacing w:before="20" w:after="10"/>
        <w:ind w:firstLine="288"/>
        <w:jc w:val="both"/>
        <w:rPr>
          <w:rFonts w:ascii="Arial" w:hAnsi="Arial" w:cs="Arial"/>
          <w:sz w:val="17"/>
          <w:szCs w:val="17"/>
        </w:rPr>
      </w:pPr>
      <w:r>
        <w:rPr>
          <w:rFonts w:ascii="Arial" w:hAnsi="Arial" w:cs="Arial"/>
          <w:sz w:val="17"/>
          <w:szCs w:val="17"/>
        </w:rPr>
        <w:t>Unidad: ___________________________________</w:t>
      </w:r>
      <w:r>
        <w:rPr>
          <w:rFonts w:ascii="Arial" w:hAnsi="Arial" w:cs="Arial"/>
          <w:sz w:val="17"/>
          <w:szCs w:val="17"/>
        </w:rPr>
        <w:tab/>
        <w:t xml:space="preserve">Cantidad: </w:t>
      </w:r>
      <w:r>
        <w:rPr>
          <w:rFonts w:ascii="Arial" w:hAnsi="Arial" w:cs="Arial"/>
          <w:sz w:val="17"/>
          <w:szCs w:val="17"/>
        </w:rPr>
        <w:tab/>
      </w:r>
    </w:p>
    <w:p w:rsidR="00137999" w:rsidRDefault="00137999" w:rsidP="00137999">
      <w:pPr>
        <w:tabs>
          <w:tab w:val="left" w:leader="underscore" w:pos="8730"/>
        </w:tabs>
        <w:spacing w:before="20" w:after="10"/>
        <w:ind w:firstLine="288"/>
        <w:jc w:val="both"/>
        <w:rPr>
          <w:rFonts w:ascii="Arial" w:hAnsi="Arial" w:cs="Arial"/>
          <w:sz w:val="17"/>
          <w:szCs w:val="17"/>
        </w:rPr>
      </w:pPr>
      <w:r>
        <w:rPr>
          <w:rFonts w:ascii="Arial" w:hAnsi="Arial" w:cs="Arial"/>
          <w:sz w:val="17"/>
          <w:szCs w:val="17"/>
        </w:rPr>
        <w:tab/>
      </w:r>
    </w:p>
    <w:p w:rsidR="00137999" w:rsidRDefault="00137999" w:rsidP="00137999">
      <w:pPr>
        <w:spacing w:before="20" w:after="10"/>
        <w:ind w:firstLine="288"/>
        <w:jc w:val="both"/>
        <w:rPr>
          <w:rFonts w:ascii="Arial" w:hAnsi="Arial" w:cs="Arial"/>
          <w:sz w:val="17"/>
          <w:szCs w:val="17"/>
        </w:rPr>
      </w:pPr>
      <w:r>
        <w:rPr>
          <w:rFonts w:ascii="Arial" w:hAnsi="Arial" w:cs="Arial"/>
          <w:b/>
          <w:bCs/>
          <w:sz w:val="17"/>
          <w:szCs w:val="17"/>
        </w:rPr>
        <w:t>3.-</w:t>
      </w:r>
      <w:r>
        <w:rPr>
          <w:rFonts w:ascii="Arial" w:hAnsi="Arial" w:cs="Arial"/>
          <w:sz w:val="17"/>
          <w:szCs w:val="17"/>
        </w:rPr>
        <w:t xml:space="preserve"> Datos de las partes, refacciones, o bienes destinados al mantenimiento o reparación.</w:t>
      </w:r>
    </w:p>
    <w:p w:rsidR="00137999" w:rsidRDefault="00137999" w:rsidP="00137999">
      <w:pPr>
        <w:tabs>
          <w:tab w:val="left" w:leader="underscore" w:pos="8640"/>
        </w:tabs>
        <w:spacing w:before="20" w:after="10"/>
        <w:ind w:firstLine="288"/>
        <w:jc w:val="both"/>
        <w:rPr>
          <w:rFonts w:ascii="Arial" w:hAnsi="Arial" w:cs="Arial"/>
          <w:sz w:val="17"/>
          <w:szCs w:val="17"/>
        </w:rPr>
      </w:pPr>
      <w:r>
        <w:rPr>
          <w:rFonts w:ascii="Arial" w:hAnsi="Arial" w:cs="Arial"/>
          <w:sz w:val="17"/>
          <w:szCs w:val="17"/>
        </w:rPr>
        <w:t>Descripción de la mercancía:</w:t>
      </w:r>
      <w:r>
        <w:rPr>
          <w:rFonts w:ascii="Arial" w:hAnsi="Arial" w:cs="Arial"/>
          <w:sz w:val="17"/>
          <w:szCs w:val="17"/>
        </w:rPr>
        <w:tab/>
      </w:r>
    </w:p>
    <w:p w:rsidR="00137999" w:rsidRDefault="00137999" w:rsidP="00137999">
      <w:pPr>
        <w:tabs>
          <w:tab w:val="left" w:leader="underscore" w:pos="8640"/>
        </w:tabs>
        <w:spacing w:before="20" w:after="10"/>
        <w:ind w:firstLine="288"/>
        <w:jc w:val="both"/>
        <w:rPr>
          <w:rFonts w:ascii="Arial" w:hAnsi="Arial" w:cs="Arial"/>
          <w:sz w:val="17"/>
          <w:szCs w:val="17"/>
        </w:rPr>
      </w:pPr>
      <w:r>
        <w:rPr>
          <w:rFonts w:ascii="Arial" w:hAnsi="Arial" w:cs="Arial"/>
          <w:sz w:val="17"/>
          <w:szCs w:val="17"/>
        </w:rPr>
        <w:t>Especificaciones técnicas o comerciales:</w:t>
      </w:r>
      <w:r>
        <w:rPr>
          <w:rFonts w:ascii="Arial" w:hAnsi="Arial" w:cs="Arial"/>
          <w:sz w:val="17"/>
          <w:szCs w:val="17"/>
        </w:rPr>
        <w:tab/>
      </w:r>
    </w:p>
    <w:p w:rsidR="00137999" w:rsidRDefault="00137999" w:rsidP="00137999">
      <w:pPr>
        <w:spacing w:before="20" w:after="10"/>
        <w:ind w:firstLine="288"/>
        <w:jc w:val="both"/>
        <w:rPr>
          <w:rFonts w:ascii="Arial" w:hAnsi="Arial" w:cs="Arial"/>
          <w:sz w:val="17"/>
          <w:szCs w:val="17"/>
        </w:rPr>
      </w:pPr>
      <w:r>
        <w:rPr>
          <w:rFonts w:ascii="Arial" w:hAnsi="Arial" w:cs="Arial"/>
          <w:sz w:val="17"/>
          <w:szCs w:val="17"/>
        </w:rPr>
        <w:t>En su caso:</w:t>
      </w:r>
    </w:p>
    <w:p w:rsidR="00137999" w:rsidRDefault="00137999" w:rsidP="00137999">
      <w:pPr>
        <w:tabs>
          <w:tab w:val="left" w:pos="4590"/>
          <w:tab w:val="left" w:leader="underscore" w:pos="8730"/>
        </w:tabs>
        <w:spacing w:before="20" w:after="10"/>
        <w:ind w:firstLine="288"/>
        <w:jc w:val="both"/>
        <w:rPr>
          <w:rFonts w:ascii="Arial" w:hAnsi="Arial" w:cs="Arial"/>
          <w:sz w:val="17"/>
          <w:szCs w:val="17"/>
        </w:rPr>
      </w:pPr>
      <w:r>
        <w:rPr>
          <w:rFonts w:ascii="Arial" w:hAnsi="Arial" w:cs="Arial"/>
          <w:sz w:val="17"/>
          <w:szCs w:val="17"/>
        </w:rPr>
        <w:t>Marca: ________________________________</w:t>
      </w:r>
      <w:r>
        <w:rPr>
          <w:rFonts w:ascii="Arial" w:hAnsi="Arial" w:cs="Arial"/>
          <w:sz w:val="17"/>
          <w:szCs w:val="17"/>
        </w:rPr>
        <w:tab/>
        <w:t xml:space="preserve">Modelo: </w:t>
      </w:r>
      <w:r>
        <w:rPr>
          <w:rFonts w:ascii="Arial" w:hAnsi="Arial" w:cs="Arial"/>
          <w:sz w:val="17"/>
          <w:szCs w:val="17"/>
        </w:rPr>
        <w:tab/>
      </w:r>
    </w:p>
    <w:p w:rsidR="00137999" w:rsidRDefault="00137999" w:rsidP="00137999">
      <w:pPr>
        <w:tabs>
          <w:tab w:val="left" w:pos="4590"/>
          <w:tab w:val="left" w:leader="underscore" w:pos="8730"/>
        </w:tabs>
        <w:spacing w:before="20" w:after="10"/>
        <w:ind w:firstLine="288"/>
        <w:jc w:val="both"/>
        <w:rPr>
          <w:rFonts w:ascii="Arial" w:hAnsi="Arial" w:cs="Arial"/>
          <w:sz w:val="17"/>
          <w:szCs w:val="17"/>
        </w:rPr>
      </w:pPr>
      <w:r>
        <w:rPr>
          <w:rFonts w:ascii="Arial" w:hAnsi="Arial" w:cs="Arial"/>
          <w:sz w:val="17"/>
          <w:szCs w:val="17"/>
        </w:rPr>
        <w:t>Tipo: _________________________________</w:t>
      </w:r>
      <w:r>
        <w:rPr>
          <w:rFonts w:ascii="Arial" w:hAnsi="Arial" w:cs="Arial"/>
          <w:sz w:val="17"/>
          <w:szCs w:val="17"/>
        </w:rPr>
        <w:tab/>
        <w:t xml:space="preserve">No. de Serie: </w:t>
      </w:r>
      <w:r>
        <w:rPr>
          <w:rFonts w:ascii="Arial" w:hAnsi="Arial" w:cs="Arial"/>
          <w:sz w:val="17"/>
          <w:szCs w:val="17"/>
        </w:rPr>
        <w:tab/>
      </w:r>
    </w:p>
    <w:p w:rsidR="00137999" w:rsidRDefault="00137999" w:rsidP="00137999">
      <w:pPr>
        <w:tabs>
          <w:tab w:val="left" w:leader="underscore" w:pos="8730"/>
        </w:tabs>
        <w:spacing w:before="20" w:after="10"/>
        <w:ind w:firstLine="288"/>
        <w:jc w:val="both"/>
        <w:rPr>
          <w:rFonts w:ascii="Arial" w:hAnsi="Arial" w:cs="Arial"/>
          <w:sz w:val="17"/>
          <w:szCs w:val="17"/>
        </w:rPr>
      </w:pPr>
      <w:r>
        <w:rPr>
          <w:rFonts w:ascii="Arial" w:hAnsi="Arial" w:cs="Arial"/>
          <w:sz w:val="17"/>
          <w:szCs w:val="17"/>
        </w:rPr>
        <w:t xml:space="preserve">No. de parte: </w:t>
      </w:r>
      <w:r>
        <w:rPr>
          <w:rFonts w:ascii="Arial" w:hAnsi="Arial" w:cs="Arial"/>
          <w:sz w:val="17"/>
          <w:szCs w:val="17"/>
        </w:rPr>
        <w:tab/>
      </w:r>
    </w:p>
    <w:p w:rsidR="00137999" w:rsidRDefault="00137999" w:rsidP="00137999">
      <w:pPr>
        <w:tabs>
          <w:tab w:val="left" w:leader="underscore" w:pos="8730"/>
        </w:tabs>
        <w:spacing w:before="20" w:after="10"/>
        <w:ind w:firstLine="288"/>
        <w:jc w:val="both"/>
        <w:rPr>
          <w:rFonts w:ascii="Arial" w:hAnsi="Arial" w:cs="Arial"/>
          <w:sz w:val="17"/>
          <w:szCs w:val="17"/>
        </w:rPr>
      </w:pPr>
      <w:r>
        <w:rPr>
          <w:rFonts w:ascii="Arial" w:hAnsi="Arial" w:cs="Arial"/>
          <w:sz w:val="17"/>
          <w:szCs w:val="17"/>
        </w:rPr>
        <w:tab/>
      </w:r>
    </w:p>
    <w:p w:rsidR="00137999" w:rsidRDefault="00137999" w:rsidP="00137999">
      <w:pPr>
        <w:spacing w:before="20" w:after="10"/>
        <w:ind w:firstLine="289"/>
        <w:jc w:val="both"/>
        <w:rPr>
          <w:rFonts w:ascii="Arial" w:hAnsi="Arial" w:cs="Arial"/>
          <w:b/>
          <w:bCs/>
          <w:sz w:val="17"/>
          <w:szCs w:val="17"/>
        </w:rPr>
      </w:pPr>
    </w:p>
    <w:p w:rsidR="00137999" w:rsidRDefault="00137999" w:rsidP="00137999">
      <w:pPr>
        <w:spacing w:before="20" w:after="10"/>
        <w:ind w:firstLine="289"/>
        <w:jc w:val="both"/>
        <w:rPr>
          <w:rFonts w:ascii="Arial" w:hAnsi="Arial" w:cs="Arial"/>
          <w:sz w:val="17"/>
          <w:szCs w:val="17"/>
        </w:rPr>
      </w:pPr>
      <w:r>
        <w:rPr>
          <w:rFonts w:ascii="Arial" w:hAnsi="Arial" w:cs="Arial"/>
          <w:b/>
          <w:bCs/>
          <w:sz w:val="17"/>
          <w:szCs w:val="17"/>
        </w:rPr>
        <w:t>4.-</w:t>
      </w:r>
      <w:r>
        <w:rPr>
          <w:rFonts w:ascii="Arial" w:hAnsi="Arial" w:cs="Arial"/>
          <w:sz w:val="17"/>
          <w:szCs w:val="17"/>
        </w:rPr>
        <w:t xml:space="preserve"> Destino que se le dará a las partes o refacciones reemplazadas:</w:t>
      </w:r>
    </w:p>
    <w:p w:rsidR="00137999" w:rsidRDefault="00137999" w:rsidP="00137999">
      <w:pPr>
        <w:spacing w:before="20" w:after="10"/>
        <w:ind w:firstLine="289"/>
        <w:jc w:val="both"/>
        <w:rPr>
          <w:rFonts w:ascii="Arial" w:hAnsi="Arial" w:cs="Arial"/>
          <w:sz w:val="17"/>
          <w:szCs w:val="17"/>
        </w:rPr>
      </w:pPr>
      <w:r>
        <w:rPr>
          <w:rFonts w:ascii="Arial" w:hAnsi="Arial" w:cs="Arial"/>
          <w:sz w:val="17"/>
          <w:szCs w:val="17"/>
        </w:rPr>
        <w:t>Retornadas (  ) Destruidas (  ) Importadas definitivamente (  )</w:t>
      </w:r>
    </w:p>
    <w:tbl>
      <w:tblPr>
        <w:tblW w:w="8550" w:type="dxa"/>
        <w:tblInd w:w="313" w:type="dxa"/>
        <w:tblLayout w:type="fixed"/>
        <w:tblCellMar>
          <w:left w:w="43" w:type="dxa"/>
          <w:right w:w="43" w:type="dxa"/>
        </w:tblCellMar>
        <w:tblLook w:val="04A0" w:firstRow="1" w:lastRow="0" w:firstColumn="1" w:lastColumn="0" w:noHBand="0" w:noVBand="1"/>
      </w:tblPr>
      <w:tblGrid>
        <w:gridCol w:w="4320"/>
        <w:gridCol w:w="2210"/>
        <w:gridCol w:w="2020"/>
      </w:tblGrid>
      <w:tr w:rsidR="00137999" w:rsidTr="00137999">
        <w:trPr>
          <w:trHeight w:val="20"/>
        </w:trPr>
        <w:tc>
          <w:tcPr>
            <w:tcW w:w="6530" w:type="dxa"/>
            <w:gridSpan w:val="2"/>
            <w:tcBorders>
              <w:top w:val="single" w:sz="6" w:space="0" w:color="auto"/>
              <w:left w:val="single" w:sz="6" w:space="0" w:color="auto"/>
              <w:bottom w:val="single" w:sz="6" w:space="0" w:color="auto"/>
              <w:right w:val="single" w:sz="6" w:space="0" w:color="auto"/>
            </w:tcBorders>
            <w:noWrap/>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Autorizó ingreso</w:t>
            </w:r>
            <w:r>
              <w:rPr>
                <w:rFonts w:ascii="Arial" w:eastAsia="Calibri" w:hAnsi="Arial" w:cs="Arial"/>
                <w:b/>
                <w:sz w:val="17"/>
                <w:szCs w:val="17"/>
                <w:lang w:eastAsia="en-US"/>
              </w:rPr>
              <w:t>/</w:t>
            </w:r>
            <w:r>
              <w:rPr>
                <w:rFonts w:ascii="Arial" w:eastAsia="Calibri" w:hAnsi="Arial" w:cs="Arial"/>
                <w:sz w:val="17"/>
                <w:szCs w:val="17"/>
                <w:lang w:eastAsia="en-US"/>
              </w:rPr>
              <w:t>salida</w:t>
            </w:r>
            <w:r>
              <w:rPr>
                <w:rFonts w:ascii="Arial" w:eastAsia="Calibri" w:hAnsi="Arial" w:cs="Arial"/>
                <w:b/>
                <w:sz w:val="17"/>
                <w:szCs w:val="17"/>
                <w:lang w:eastAsia="en-US"/>
              </w:rPr>
              <w:t xml:space="preserve"> </w:t>
            </w:r>
            <w:r>
              <w:rPr>
                <w:rFonts w:ascii="Arial" w:eastAsia="Calibri" w:hAnsi="Arial" w:cs="Arial"/>
                <w:sz w:val="17"/>
                <w:szCs w:val="17"/>
                <w:lang w:eastAsia="en-US"/>
              </w:rPr>
              <w:t>en aduana.</w:t>
            </w:r>
          </w:p>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Nombre: _____________________________________</w:t>
            </w:r>
          </w:p>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No. de gafete del empleado: ___________________</w:t>
            </w:r>
          </w:p>
          <w:p w:rsidR="00137999" w:rsidRDefault="00137999">
            <w:pPr>
              <w:tabs>
                <w:tab w:val="left" w:pos="4716"/>
              </w:tabs>
              <w:spacing w:before="20" w:after="10"/>
              <w:jc w:val="both"/>
              <w:rPr>
                <w:rFonts w:ascii="Arial" w:eastAsia="Calibri" w:hAnsi="Arial" w:cs="Arial"/>
                <w:sz w:val="17"/>
                <w:szCs w:val="17"/>
                <w:lang w:eastAsia="en-US"/>
              </w:rPr>
            </w:pPr>
            <w:r>
              <w:rPr>
                <w:rFonts w:ascii="Arial" w:eastAsia="Calibri" w:hAnsi="Arial" w:cs="Arial"/>
                <w:sz w:val="17"/>
                <w:szCs w:val="17"/>
                <w:lang w:eastAsia="en-US"/>
              </w:rPr>
              <w:t>Cargo: ______________________</w:t>
            </w:r>
            <w:r>
              <w:rPr>
                <w:rFonts w:ascii="Arial" w:eastAsia="Calibri" w:hAnsi="Arial" w:cs="Arial"/>
                <w:sz w:val="17"/>
                <w:szCs w:val="17"/>
                <w:lang w:eastAsia="en-US"/>
              </w:rPr>
              <w:tab/>
              <w:t>_________________</w:t>
            </w:r>
          </w:p>
          <w:p w:rsidR="00137999" w:rsidRDefault="00137999">
            <w:pPr>
              <w:tabs>
                <w:tab w:val="left" w:pos="5256"/>
              </w:tabs>
              <w:spacing w:before="20" w:after="10"/>
              <w:jc w:val="both"/>
              <w:rPr>
                <w:rFonts w:ascii="Arial" w:eastAsia="Calibri" w:hAnsi="Arial" w:cs="Arial"/>
                <w:sz w:val="17"/>
                <w:szCs w:val="17"/>
                <w:lang w:eastAsia="en-US"/>
              </w:rPr>
            </w:pPr>
            <w:r>
              <w:rPr>
                <w:rFonts w:ascii="Arial" w:eastAsia="Calibri" w:hAnsi="Arial" w:cs="Arial"/>
                <w:sz w:val="17"/>
                <w:szCs w:val="17"/>
                <w:lang w:eastAsia="en-US"/>
              </w:rPr>
              <w:tab/>
              <w:t>Firma</w:t>
            </w:r>
          </w:p>
        </w:tc>
        <w:tc>
          <w:tcPr>
            <w:tcW w:w="2020"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Sello</w:t>
            </w:r>
          </w:p>
          <w:p w:rsidR="00137999" w:rsidRDefault="00137999">
            <w:pPr>
              <w:spacing w:before="20" w:after="10"/>
              <w:jc w:val="center"/>
              <w:rPr>
                <w:rFonts w:ascii="Arial" w:eastAsia="Calibri" w:hAnsi="Arial" w:cs="Arial"/>
                <w:sz w:val="17"/>
                <w:szCs w:val="17"/>
                <w:lang w:eastAsia="en-US"/>
              </w:rPr>
            </w:pPr>
            <w:r>
              <w:rPr>
                <w:rFonts w:ascii="Arial" w:eastAsia="Calibri" w:hAnsi="Arial" w:cs="Arial"/>
                <w:sz w:val="17"/>
                <w:szCs w:val="17"/>
                <w:lang w:eastAsia="en-US"/>
              </w:rPr>
              <w:t>Aduana</w:t>
            </w:r>
          </w:p>
        </w:tc>
      </w:tr>
      <w:tr w:rsidR="00137999" w:rsidTr="00137999">
        <w:trPr>
          <w:trHeight w:val="20"/>
        </w:trPr>
        <w:tc>
          <w:tcPr>
            <w:tcW w:w="8550" w:type="dxa"/>
            <w:gridSpan w:val="3"/>
          </w:tcPr>
          <w:p w:rsidR="00137999" w:rsidRDefault="00137999">
            <w:pPr>
              <w:spacing w:before="20" w:after="10"/>
              <w:jc w:val="both"/>
              <w:rPr>
                <w:rFonts w:ascii="Arial" w:eastAsia="Calibri" w:hAnsi="Arial" w:cs="Arial"/>
                <w:b/>
                <w:sz w:val="17"/>
                <w:szCs w:val="17"/>
                <w:lang w:eastAsia="en-US"/>
              </w:rPr>
            </w:pPr>
          </w:p>
        </w:tc>
      </w:tr>
      <w:tr w:rsidR="00137999" w:rsidTr="00137999">
        <w:trPr>
          <w:trHeight w:val="20"/>
        </w:trPr>
        <w:tc>
          <w:tcPr>
            <w:tcW w:w="8550" w:type="dxa"/>
            <w:gridSpan w:val="3"/>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b/>
                <w:bCs/>
                <w:sz w:val="17"/>
                <w:szCs w:val="17"/>
                <w:lang w:eastAsia="en-US"/>
              </w:rPr>
              <w:t>5.-</w:t>
            </w:r>
            <w:r>
              <w:rPr>
                <w:rFonts w:ascii="Arial" w:eastAsia="Calibri" w:hAnsi="Arial" w:cs="Arial"/>
                <w:sz w:val="17"/>
                <w:szCs w:val="17"/>
                <w:lang w:eastAsia="en-US"/>
              </w:rPr>
              <w:t xml:space="preserve"> Datos de la destrucción o importación definitiva de las partes o refacciones reemplazadas.</w:t>
            </w:r>
          </w:p>
        </w:tc>
      </w:tr>
      <w:tr w:rsidR="00137999" w:rsidTr="00137999">
        <w:trPr>
          <w:trHeight w:val="20"/>
        </w:trPr>
        <w:tc>
          <w:tcPr>
            <w:tcW w:w="4320" w:type="dxa"/>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Pedimento de importación definitiva:</w:t>
            </w:r>
          </w:p>
          <w:p w:rsidR="00137999" w:rsidRDefault="00137999">
            <w:pPr>
              <w:spacing w:before="20" w:after="10"/>
              <w:jc w:val="both"/>
              <w:rPr>
                <w:rFonts w:ascii="Arial" w:eastAsia="Calibri" w:hAnsi="Arial" w:cs="Arial"/>
                <w:sz w:val="17"/>
                <w:szCs w:val="17"/>
                <w:lang w:eastAsia="en-US"/>
              </w:rPr>
            </w:pPr>
          </w:p>
        </w:tc>
        <w:tc>
          <w:tcPr>
            <w:tcW w:w="4230" w:type="dxa"/>
            <w:gridSpan w:val="2"/>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Aduana/sección/clave:</w:t>
            </w:r>
          </w:p>
        </w:tc>
      </w:tr>
      <w:tr w:rsidR="00137999" w:rsidTr="00137999">
        <w:trPr>
          <w:trHeight w:val="20"/>
        </w:trPr>
        <w:tc>
          <w:tcPr>
            <w:tcW w:w="4320" w:type="dxa"/>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_____________________________________</w:t>
            </w:r>
          </w:p>
        </w:tc>
        <w:tc>
          <w:tcPr>
            <w:tcW w:w="4230" w:type="dxa"/>
            <w:gridSpan w:val="2"/>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_________________________________________</w:t>
            </w:r>
          </w:p>
        </w:tc>
      </w:tr>
      <w:tr w:rsidR="00137999" w:rsidTr="00137999">
        <w:trPr>
          <w:trHeight w:val="20"/>
        </w:trPr>
        <w:tc>
          <w:tcPr>
            <w:tcW w:w="4320" w:type="dxa"/>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Fecha y No. del acta de destrucción:</w:t>
            </w:r>
          </w:p>
        </w:tc>
        <w:tc>
          <w:tcPr>
            <w:tcW w:w="4230" w:type="dxa"/>
            <w:gridSpan w:val="2"/>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Autoridad ante la que se presentó el aviso de destrucción:</w:t>
            </w:r>
          </w:p>
        </w:tc>
      </w:tr>
      <w:tr w:rsidR="00137999" w:rsidTr="00137999">
        <w:trPr>
          <w:trHeight w:val="20"/>
        </w:trPr>
        <w:tc>
          <w:tcPr>
            <w:tcW w:w="4320" w:type="dxa"/>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__________________________________________</w:t>
            </w:r>
          </w:p>
        </w:tc>
        <w:tc>
          <w:tcPr>
            <w:tcW w:w="4230" w:type="dxa"/>
            <w:gridSpan w:val="2"/>
            <w:hideMark/>
          </w:tcPr>
          <w:p w:rsidR="00137999" w:rsidRDefault="00137999">
            <w:pPr>
              <w:spacing w:before="20" w:after="10"/>
              <w:jc w:val="both"/>
              <w:rPr>
                <w:rFonts w:ascii="Arial" w:eastAsia="Calibri" w:hAnsi="Arial" w:cs="Arial"/>
                <w:sz w:val="17"/>
                <w:szCs w:val="17"/>
                <w:lang w:eastAsia="en-US"/>
              </w:rPr>
            </w:pPr>
            <w:r>
              <w:rPr>
                <w:rFonts w:ascii="Arial" w:eastAsia="Calibri" w:hAnsi="Arial" w:cs="Arial"/>
                <w:sz w:val="17"/>
                <w:szCs w:val="17"/>
                <w:lang w:eastAsia="en-US"/>
              </w:rPr>
              <w:t>_________________________________________</w:t>
            </w:r>
          </w:p>
        </w:tc>
      </w:tr>
    </w:tbl>
    <w:p w:rsidR="00137999" w:rsidRDefault="00137999" w:rsidP="00137999">
      <w:pPr>
        <w:spacing w:before="20" w:after="10"/>
        <w:ind w:firstLine="289"/>
        <w:jc w:val="both"/>
        <w:rPr>
          <w:rFonts w:ascii="Arial" w:hAnsi="Arial" w:cs="Arial"/>
          <w:sz w:val="17"/>
          <w:szCs w:val="17"/>
        </w:rPr>
      </w:pPr>
    </w:p>
    <w:p w:rsidR="00137999" w:rsidRDefault="00137999" w:rsidP="00137999">
      <w:pPr>
        <w:spacing w:before="20" w:after="10"/>
        <w:ind w:firstLine="288"/>
        <w:jc w:val="center"/>
        <w:rPr>
          <w:rFonts w:ascii="Arial" w:hAnsi="Arial" w:cs="Arial"/>
          <w:b/>
          <w:sz w:val="17"/>
          <w:szCs w:val="17"/>
        </w:rPr>
      </w:pPr>
      <w:r>
        <w:rPr>
          <w:rFonts w:ascii="Arial" w:hAnsi="Arial" w:cs="Arial"/>
          <w:b/>
          <w:sz w:val="17"/>
          <w:szCs w:val="17"/>
        </w:rPr>
        <w:t>Declaro bajo protesta de decir verdad que los datos asentados en la presente solicitud son ciertos.</w:t>
      </w:r>
    </w:p>
    <w:p w:rsidR="00137999" w:rsidRDefault="00137999" w:rsidP="00137999">
      <w:pPr>
        <w:spacing w:before="20" w:after="10"/>
        <w:ind w:firstLine="288"/>
        <w:jc w:val="center"/>
        <w:rPr>
          <w:rFonts w:ascii="Arial" w:hAnsi="Arial" w:cs="Arial"/>
          <w:sz w:val="17"/>
          <w:szCs w:val="17"/>
        </w:rPr>
      </w:pPr>
      <w:r>
        <w:rPr>
          <w:rFonts w:ascii="Arial" w:hAnsi="Arial" w:cs="Arial"/>
          <w:sz w:val="17"/>
          <w:szCs w:val="17"/>
        </w:rPr>
        <w:t>______________________________________________</w:t>
      </w:r>
    </w:p>
    <w:p w:rsidR="00137999" w:rsidRDefault="00137999" w:rsidP="00137999">
      <w:pPr>
        <w:spacing w:before="20" w:after="10"/>
        <w:ind w:firstLine="288"/>
        <w:jc w:val="center"/>
        <w:rPr>
          <w:rFonts w:ascii="Arial" w:hAnsi="Arial" w:cs="Arial"/>
          <w:b/>
          <w:sz w:val="17"/>
          <w:szCs w:val="17"/>
        </w:rPr>
      </w:pPr>
      <w:r>
        <w:rPr>
          <w:rFonts w:ascii="Arial" w:hAnsi="Arial" w:cs="Arial"/>
          <w:b/>
          <w:sz w:val="17"/>
          <w:szCs w:val="17"/>
        </w:rPr>
        <w:t>Nombre y firma del importador o su representante legal</w:t>
      </w:r>
    </w:p>
    <w:p w:rsidR="00137999" w:rsidRDefault="00137999" w:rsidP="00137999">
      <w:pPr>
        <w:spacing w:after="101" w:line="216" w:lineRule="exact"/>
        <w:jc w:val="center"/>
        <w:rPr>
          <w:rFonts w:ascii="Arial" w:hAnsi="Arial" w:cs="Arial"/>
          <w:b/>
          <w:sz w:val="16"/>
          <w:szCs w:val="16"/>
        </w:rPr>
      </w:pPr>
      <w:r>
        <w:rPr>
          <w:rFonts w:ascii="Arial" w:hAnsi="Arial" w:cs="Arial"/>
          <w:sz w:val="18"/>
          <w:szCs w:val="18"/>
        </w:rPr>
        <w:br w:type="page"/>
      </w:r>
      <w:r>
        <w:rPr>
          <w:rFonts w:ascii="Arial" w:hAnsi="Arial" w:cs="Arial"/>
          <w:b/>
          <w:sz w:val="16"/>
          <w:szCs w:val="16"/>
        </w:rPr>
        <w:lastRenderedPageBreak/>
        <w:t>INSTRUCCIONES</w:t>
      </w:r>
    </w:p>
    <w:tbl>
      <w:tblPr>
        <w:tblW w:w="871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4342"/>
        <w:gridCol w:w="4370"/>
      </w:tblGrid>
      <w:tr w:rsidR="00137999" w:rsidTr="00137999">
        <w:trPr>
          <w:trHeight w:val="20"/>
        </w:trPr>
        <w:tc>
          <w:tcPr>
            <w:tcW w:w="4342" w:type="dxa"/>
            <w:tcBorders>
              <w:top w:val="single" w:sz="4" w:space="0" w:color="auto"/>
              <w:left w:val="single" w:sz="4" w:space="0" w:color="auto"/>
              <w:bottom w:val="single" w:sz="4" w:space="0" w:color="auto"/>
              <w:right w:val="single" w:sz="4" w:space="0" w:color="auto"/>
            </w:tcBorders>
            <w:hideMark/>
          </w:tcPr>
          <w:p w:rsidR="00137999" w:rsidRDefault="00137999">
            <w:pPr>
              <w:spacing w:after="40" w:line="205" w:lineRule="exact"/>
              <w:jc w:val="both"/>
              <w:rPr>
                <w:rFonts w:ascii="Arial" w:eastAsia="Calibri" w:hAnsi="Arial" w:cs="Arial"/>
                <w:sz w:val="16"/>
                <w:szCs w:val="16"/>
              </w:rPr>
            </w:pPr>
            <w:r>
              <w:rPr>
                <w:rFonts w:ascii="Arial" w:eastAsia="Calibri" w:hAnsi="Arial" w:cs="Arial"/>
                <w:sz w:val="16"/>
                <w:szCs w:val="16"/>
              </w:rPr>
              <w:t>No. de folio: La aduana de entrada, asignará un número consecutivo a la solicitud de la operación.</w:t>
            </w:r>
          </w:p>
          <w:p w:rsidR="00137999" w:rsidRDefault="00137999">
            <w:pPr>
              <w:spacing w:after="40" w:line="205" w:lineRule="exact"/>
              <w:jc w:val="both"/>
              <w:rPr>
                <w:rFonts w:ascii="Arial" w:eastAsia="Calibri" w:hAnsi="Arial" w:cs="Arial"/>
                <w:sz w:val="16"/>
                <w:szCs w:val="16"/>
              </w:rPr>
            </w:pPr>
            <w:r>
              <w:rPr>
                <w:rFonts w:ascii="Arial" w:eastAsia="Calibri" w:hAnsi="Arial" w:cs="Arial"/>
                <w:sz w:val="16"/>
                <w:szCs w:val="16"/>
              </w:rPr>
              <w:t>Operación: Se deberá marcar con una “X” la operación que se va llevar a cabo, importación temporal o retorno, según se trate.</w:t>
            </w:r>
          </w:p>
          <w:p w:rsidR="00137999" w:rsidRDefault="00137999">
            <w:pPr>
              <w:spacing w:after="40" w:line="205" w:lineRule="exact"/>
              <w:jc w:val="both"/>
              <w:rPr>
                <w:rFonts w:ascii="Arial" w:eastAsia="Calibri" w:hAnsi="Arial" w:cs="Arial"/>
                <w:sz w:val="16"/>
                <w:szCs w:val="16"/>
              </w:rPr>
            </w:pPr>
            <w:r>
              <w:rPr>
                <w:rFonts w:ascii="Arial" w:eastAsia="Calibri" w:hAnsi="Arial" w:cs="Arial"/>
                <w:sz w:val="16"/>
                <w:szCs w:val="16"/>
              </w:rPr>
              <w:t>Fecha: Se deberá anotar la fecha de presentación de la solicitud ante la autoridad aduanera.</w:t>
            </w:r>
          </w:p>
          <w:p w:rsidR="00137999" w:rsidRDefault="00137999">
            <w:pPr>
              <w:spacing w:after="40" w:line="205" w:lineRule="exact"/>
              <w:jc w:val="both"/>
              <w:rPr>
                <w:rFonts w:ascii="Arial" w:eastAsia="Calibri" w:hAnsi="Arial" w:cs="Arial"/>
                <w:sz w:val="16"/>
                <w:szCs w:val="16"/>
              </w:rPr>
            </w:pPr>
            <w:r>
              <w:rPr>
                <w:rFonts w:ascii="Arial" w:eastAsia="Calibri" w:hAnsi="Arial" w:cs="Arial"/>
                <w:sz w:val="16"/>
                <w:szCs w:val="16"/>
              </w:rPr>
              <w:t>Aduana y sección aduanera: Se deberá declarar la aduana y/o sección aduanera, por la cual se llevará a cabo la operación.</w:t>
            </w:r>
          </w:p>
          <w:p w:rsidR="00137999" w:rsidRDefault="00137999">
            <w:pPr>
              <w:tabs>
                <w:tab w:val="left" w:pos="795"/>
              </w:tabs>
              <w:spacing w:after="40" w:line="205" w:lineRule="exact"/>
              <w:jc w:val="both"/>
              <w:rPr>
                <w:rFonts w:ascii="Arial" w:eastAsia="Calibri" w:hAnsi="Arial" w:cs="Arial"/>
                <w:sz w:val="16"/>
                <w:szCs w:val="16"/>
              </w:rPr>
            </w:pPr>
            <w:r>
              <w:rPr>
                <w:rFonts w:ascii="Arial" w:eastAsia="Calibri" w:hAnsi="Arial" w:cs="Arial"/>
                <w:sz w:val="16"/>
                <w:szCs w:val="16"/>
              </w:rPr>
              <w:t>Clave: Se deberá declarar la clave de la aduana y sección aduanera, por la cual se llevará a cabo la operación de mantenimiento o reparación, conforme al Apéndice 1 del Anexo 22.</w:t>
            </w:r>
          </w:p>
          <w:p w:rsidR="00137999" w:rsidRDefault="00137999">
            <w:pPr>
              <w:spacing w:after="40" w:line="205" w:lineRule="exact"/>
              <w:ind w:left="288" w:hanging="288"/>
              <w:jc w:val="both"/>
              <w:rPr>
                <w:rFonts w:ascii="Arial" w:eastAsia="Calibri" w:hAnsi="Arial" w:cs="Arial"/>
                <w:b/>
                <w:sz w:val="16"/>
                <w:szCs w:val="16"/>
              </w:rPr>
            </w:pPr>
            <w:r>
              <w:rPr>
                <w:rFonts w:ascii="Arial" w:eastAsia="Calibri" w:hAnsi="Arial" w:cs="Arial"/>
                <w:b/>
                <w:sz w:val="16"/>
                <w:szCs w:val="16"/>
              </w:rPr>
              <w:t>1.</w:t>
            </w:r>
            <w:r>
              <w:rPr>
                <w:rFonts w:ascii="Arial" w:eastAsia="Calibri" w:hAnsi="Arial" w:cs="Arial"/>
                <w:b/>
                <w:sz w:val="16"/>
                <w:szCs w:val="16"/>
              </w:rPr>
              <w:tab/>
              <w:t>DATOS DEL IMPORTADOR:</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Nombre o Razón Social: Se deberán declarar el apellido paterno, materno y el nombre, de la persona que presenta la solicitud.</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R.F.C.: Se deberá declarar el RFC de la persona física o moral encargada en llevar a cabo la operación. En caso de extranjeros, se deberá declarar el R.F.C., genérico EXTR920901TS4.</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Domicilio: Se deberá declarar el domicilio fiscal de la persona física o moral encargada de llevar a cabo la operación. En el caso de extranjeros, deberá declarar el domicilio fiscal del residente en territorio nacional.</w:t>
            </w:r>
          </w:p>
          <w:p w:rsidR="00137999" w:rsidRDefault="00137999">
            <w:pPr>
              <w:spacing w:after="40" w:line="205" w:lineRule="exact"/>
              <w:ind w:left="288" w:hanging="288"/>
              <w:jc w:val="both"/>
              <w:rPr>
                <w:rFonts w:ascii="Arial" w:eastAsia="Calibri" w:hAnsi="Arial" w:cs="Arial"/>
                <w:b/>
                <w:sz w:val="16"/>
                <w:szCs w:val="16"/>
              </w:rPr>
            </w:pPr>
            <w:r>
              <w:rPr>
                <w:rFonts w:ascii="Arial" w:eastAsia="Calibri" w:hAnsi="Arial" w:cs="Arial"/>
                <w:b/>
                <w:sz w:val="16"/>
                <w:szCs w:val="16"/>
              </w:rPr>
              <w:t>2.</w:t>
            </w:r>
            <w:r>
              <w:rPr>
                <w:rFonts w:ascii="Arial" w:eastAsia="Calibri" w:hAnsi="Arial" w:cs="Arial"/>
                <w:b/>
                <w:sz w:val="16"/>
                <w:szCs w:val="16"/>
              </w:rPr>
              <w:tab/>
              <w:t>DATOS RELATIVOS AL PEDIMENTO, O LA FORMA OFICIAL UTILIZADA PARA LA IMPORTACION TEMPORAL DE LOS BIENES OBJETO DE MANTENIMIENTO O REPARACION:</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Fecha de importación temporal: En este campo se deberá declarar la fecha día, mes y año, de la importación temporal.</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Fecha de vencimiento: En este campo se deberá declarar la fecha día, mes y año, del vencimiento de la importación temporal.</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No. de pedimento/No. de folio de la forma oficial: En este campo se debe declarar el número de pedimento o el número de folio del documento que la autoridad aduanera asignó para llevar a cabo la operación.</w:t>
            </w:r>
          </w:p>
          <w:p w:rsidR="00137999" w:rsidRDefault="00137999">
            <w:pPr>
              <w:spacing w:after="40" w:line="200" w:lineRule="exact"/>
              <w:ind w:left="288" w:hanging="288"/>
              <w:jc w:val="both"/>
              <w:rPr>
                <w:rFonts w:ascii="Arial" w:eastAsia="Calibri" w:hAnsi="Arial" w:cs="Arial"/>
                <w:sz w:val="16"/>
                <w:szCs w:val="16"/>
              </w:rPr>
            </w:pPr>
            <w:r>
              <w:rPr>
                <w:rFonts w:ascii="Arial" w:eastAsia="Calibri" w:hAnsi="Arial" w:cs="Arial"/>
                <w:sz w:val="16"/>
                <w:szCs w:val="16"/>
              </w:rPr>
              <w:tab/>
              <w:t>Descripción de la mercancía: Se deberá señalar la descripción comercial de la mercancía objeto del mantenimiento o reparación.</w:t>
            </w:r>
          </w:p>
          <w:p w:rsidR="00137999" w:rsidRDefault="00137999">
            <w:pPr>
              <w:spacing w:after="40" w:line="200" w:lineRule="exact"/>
              <w:ind w:left="288" w:hanging="288"/>
              <w:jc w:val="both"/>
              <w:rPr>
                <w:rFonts w:ascii="Arial" w:eastAsia="Calibri" w:hAnsi="Arial" w:cs="Arial"/>
                <w:sz w:val="16"/>
                <w:szCs w:val="16"/>
              </w:rPr>
            </w:pPr>
            <w:r>
              <w:rPr>
                <w:rFonts w:ascii="Arial" w:eastAsia="Calibri" w:hAnsi="Arial" w:cs="Arial"/>
                <w:sz w:val="16"/>
                <w:szCs w:val="16"/>
              </w:rPr>
              <w:tab/>
              <w:t>Marca: En caso de tener marca, se deberá anotar la marca comercial del bien.</w:t>
            </w:r>
          </w:p>
          <w:p w:rsidR="00137999" w:rsidRDefault="00137999">
            <w:pPr>
              <w:spacing w:after="40" w:line="200" w:lineRule="exact"/>
              <w:ind w:left="288" w:hanging="288"/>
              <w:jc w:val="both"/>
              <w:rPr>
                <w:rFonts w:ascii="Arial" w:eastAsia="Calibri" w:hAnsi="Arial" w:cs="Arial"/>
                <w:sz w:val="16"/>
                <w:szCs w:val="16"/>
              </w:rPr>
            </w:pPr>
            <w:r>
              <w:rPr>
                <w:rFonts w:ascii="Arial" w:eastAsia="Calibri" w:hAnsi="Arial" w:cs="Arial"/>
                <w:sz w:val="16"/>
                <w:szCs w:val="16"/>
              </w:rPr>
              <w:tab/>
              <w:t>Modelo, Tipo, No. de serie: En caso de contar con la información del Modelo, Tipo y/o número de serie, deberá ser declarada en la solicitud.</w:t>
            </w:r>
          </w:p>
          <w:p w:rsidR="00137999" w:rsidRDefault="00137999">
            <w:pPr>
              <w:spacing w:after="40" w:line="200" w:lineRule="exact"/>
              <w:ind w:left="288" w:hanging="288"/>
              <w:jc w:val="both"/>
              <w:rPr>
                <w:rFonts w:ascii="Arial" w:eastAsia="Calibri" w:hAnsi="Arial" w:cs="Arial"/>
                <w:sz w:val="16"/>
                <w:szCs w:val="16"/>
              </w:rPr>
            </w:pPr>
            <w:r>
              <w:rPr>
                <w:rFonts w:ascii="Arial" w:eastAsia="Calibri" w:hAnsi="Arial" w:cs="Arial"/>
                <w:sz w:val="16"/>
                <w:szCs w:val="16"/>
              </w:rPr>
              <w:tab/>
              <w:t>Unidad: Se deberá declarar la unidad de medida comercial de las mercancías objeto de mantenimiento o reparación.</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Cantidad: Se deberá declarar la cantidad de bienes que serán objeto del mantenimiento o reparación</w:t>
            </w:r>
          </w:p>
          <w:p w:rsidR="00137999" w:rsidRDefault="00137999">
            <w:pPr>
              <w:spacing w:after="40" w:line="205" w:lineRule="exact"/>
              <w:ind w:left="288" w:hanging="288"/>
              <w:jc w:val="both"/>
              <w:rPr>
                <w:rFonts w:ascii="Arial" w:eastAsia="Calibri" w:hAnsi="Arial" w:cs="Arial"/>
                <w:b/>
                <w:sz w:val="16"/>
                <w:szCs w:val="16"/>
              </w:rPr>
            </w:pPr>
            <w:r>
              <w:rPr>
                <w:rFonts w:ascii="Arial" w:eastAsia="Calibri" w:hAnsi="Arial" w:cs="Arial"/>
                <w:b/>
                <w:sz w:val="16"/>
                <w:szCs w:val="16"/>
              </w:rPr>
              <w:t>3.</w:t>
            </w:r>
            <w:r>
              <w:rPr>
                <w:rFonts w:ascii="Arial" w:eastAsia="Calibri" w:hAnsi="Arial" w:cs="Arial"/>
                <w:b/>
                <w:sz w:val="16"/>
                <w:szCs w:val="16"/>
              </w:rPr>
              <w:tab/>
              <w:t>DATOS DE LAS PARTES O REFACCIONES, O BIENES DESTINADOS AL MANTENIMIENTO O REPARACION:</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Descripción de la mercancía: Se deberá señalar la descripción comercial de la mercancía objeto del mantenimiento o reparación</w:t>
            </w:r>
          </w:p>
        </w:tc>
        <w:tc>
          <w:tcPr>
            <w:tcW w:w="4370" w:type="dxa"/>
            <w:tcBorders>
              <w:top w:val="single" w:sz="4" w:space="0" w:color="auto"/>
              <w:left w:val="single" w:sz="4" w:space="0" w:color="auto"/>
              <w:bottom w:val="single" w:sz="4" w:space="0" w:color="auto"/>
              <w:right w:val="single" w:sz="4" w:space="0" w:color="auto"/>
            </w:tcBorders>
            <w:hideMark/>
          </w:tcPr>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Especificaciones técnicas o comerciales: Se deberá señalar la descripción comercial de la mercancía objeto del mantenimiento o reparación</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Marca: Se deberá anotar la marca comercial del bien.</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Modelo, Tipo, No. de serie: En caso de contar con la información del Modelo, Tipo y/o número de serie, deberá ser declarada en la solicitud.</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Cantidad: Se deberá declarar la cantidad de bienes que serán objeto de la autorización.</w:t>
            </w:r>
          </w:p>
          <w:p w:rsidR="00137999" w:rsidRDefault="00137999">
            <w:pPr>
              <w:spacing w:after="40" w:line="205" w:lineRule="exact"/>
              <w:ind w:left="288" w:hanging="288"/>
              <w:jc w:val="both"/>
              <w:rPr>
                <w:rFonts w:ascii="Arial" w:eastAsia="Calibri" w:hAnsi="Arial" w:cs="Arial"/>
                <w:b/>
                <w:sz w:val="16"/>
                <w:szCs w:val="16"/>
              </w:rPr>
            </w:pPr>
            <w:r>
              <w:rPr>
                <w:rFonts w:ascii="Arial" w:eastAsia="Calibri" w:hAnsi="Arial" w:cs="Arial"/>
                <w:b/>
                <w:sz w:val="16"/>
                <w:szCs w:val="16"/>
              </w:rPr>
              <w:t>4.</w:t>
            </w:r>
            <w:r>
              <w:rPr>
                <w:rFonts w:ascii="Arial" w:eastAsia="Calibri" w:hAnsi="Arial" w:cs="Arial"/>
                <w:b/>
                <w:sz w:val="16"/>
                <w:szCs w:val="16"/>
              </w:rPr>
              <w:tab/>
              <w:t xml:space="preserve">DESTINO QUE SE LE DARA A LAS PARTES O REFACCIONES REEMPLAZADAS </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Destino: En este caso se deberá marcar con una “X” el uso al que será(n) sometida(s) la(s) mercancía(s) que fueron objeto del reemplazo, retornadas, destruida o importada definitivamente.</w:t>
            </w:r>
          </w:p>
          <w:p w:rsidR="00137999" w:rsidRDefault="00137999">
            <w:pPr>
              <w:spacing w:after="40" w:line="205" w:lineRule="exact"/>
              <w:ind w:left="288" w:hanging="288"/>
              <w:jc w:val="both"/>
              <w:rPr>
                <w:rFonts w:ascii="Arial" w:eastAsia="Calibri" w:hAnsi="Arial" w:cs="Arial"/>
                <w:b/>
                <w:sz w:val="16"/>
                <w:szCs w:val="16"/>
              </w:rPr>
            </w:pPr>
            <w:r>
              <w:rPr>
                <w:rFonts w:ascii="Arial" w:eastAsia="Calibri" w:hAnsi="Arial" w:cs="Arial"/>
                <w:b/>
                <w:sz w:val="16"/>
                <w:szCs w:val="16"/>
              </w:rPr>
              <w:t>5.</w:t>
            </w:r>
            <w:r>
              <w:rPr>
                <w:rFonts w:ascii="Arial" w:eastAsia="Calibri" w:hAnsi="Arial" w:cs="Arial"/>
                <w:b/>
                <w:sz w:val="16"/>
                <w:szCs w:val="16"/>
              </w:rPr>
              <w:tab/>
              <w:t>DATOS DE LA DESTRUCCION O IMPORTACION DEFINITIVA DE LAS PARTES O REFACCIONES REEMPLAZADAS:</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Pedimento de importación definitiva: Se declara el número del pedimento con el cual se efectuó el cambio de régimen de las mercancías reemplazadas.</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Aduana/sección/clave:</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Fecha y No. del acta de destrucción: Se deberá señalar la fecha y No. de acta de destrucción, de las partes o refacciones reemplazadas.</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Autoridad ante la que se presentó el aviso de destrucción: Se deberá declarar el Nombre de la autoridad aduanera a la que se presentó el aviso de destrucción de las partes o refacciones.</w:t>
            </w:r>
          </w:p>
          <w:p w:rsidR="00137999" w:rsidRDefault="00137999">
            <w:pPr>
              <w:spacing w:after="40" w:line="205" w:lineRule="exact"/>
              <w:ind w:left="288" w:hanging="288"/>
              <w:jc w:val="both"/>
              <w:rPr>
                <w:rFonts w:ascii="Arial" w:eastAsia="Calibri" w:hAnsi="Arial" w:cs="Arial"/>
                <w:b/>
                <w:sz w:val="16"/>
                <w:szCs w:val="16"/>
              </w:rPr>
            </w:pPr>
            <w:r>
              <w:rPr>
                <w:rFonts w:ascii="Arial" w:eastAsia="Calibri" w:hAnsi="Arial" w:cs="Arial"/>
                <w:b/>
                <w:sz w:val="16"/>
                <w:szCs w:val="16"/>
              </w:rPr>
              <w:t>6.</w:t>
            </w:r>
            <w:r>
              <w:rPr>
                <w:rFonts w:ascii="Arial" w:eastAsia="Calibri" w:hAnsi="Arial" w:cs="Arial"/>
                <w:b/>
                <w:sz w:val="16"/>
                <w:szCs w:val="16"/>
              </w:rPr>
              <w:tab/>
              <w:t>NOMBRE Y FIRMA DEL IMPORTADOR O SU REPRESENTANTE LEGAL:</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Se deberá declarar el apellido paterno, materno y el nombre, del importador o el representante legal de la empresa que presenta la solicitud y asentar la firma autógrafa.</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Observaciones:</w:t>
            </w:r>
          </w:p>
          <w:p w:rsidR="00137999" w:rsidRDefault="00137999">
            <w:pPr>
              <w:spacing w:after="40" w:line="205" w:lineRule="exact"/>
              <w:ind w:left="288" w:hanging="288"/>
              <w:jc w:val="both"/>
              <w:rPr>
                <w:rFonts w:ascii="Arial" w:eastAsia="Calibri" w:hAnsi="Arial" w:cs="Arial"/>
                <w:sz w:val="16"/>
                <w:szCs w:val="16"/>
              </w:rPr>
            </w:pPr>
            <w:r>
              <w:rPr>
                <w:rFonts w:ascii="Arial" w:eastAsia="Calibri" w:hAnsi="Arial" w:cs="Arial"/>
                <w:sz w:val="16"/>
                <w:szCs w:val="16"/>
              </w:rPr>
              <w:tab/>
              <w:t>En la presente solicitud se deberá escribir con claridad, letra de molde y bolígrafo, se debe de presentar en original para la aduana, copia para el importador y copia para quien en su caso tenga la custodia de la mercancía. Este documento no es válido si presenta raspaduras o enmendaduras. Recuerde usted que al proporcionar datos inexactos o falsos se hará acreedor a sanciones relacionadas con la presunción de contrabando. Deberá anexar los documentos que, en su caso, demuestren el destino de las partes o refacciones reemplazadas. En el caso de refacciones para aeronaves, se deberá presentar una autorización por aeronave. Sólo se podrá hacer uso de esta solicitud, cuando las partes o refacciones puedan ser susceptibles de ser identificadas plenamente. No están sujetas a este tipo de operaciones las mercancías consumibles, tales como aceites, remaches, tornillos, cintas adhesivas, material sellante, líquidos, cables, entre otros</w:t>
            </w:r>
          </w:p>
        </w:tc>
      </w:tr>
    </w:tbl>
    <w:p w:rsidR="00137999" w:rsidRDefault="00137999" w:rsidP="00137999">
      <w:pPr>
        <w:tabs>
          <w:tab w:val="left" w:pos="1440"/>
        </w:tabs>
        <w:spacing w:after="120" w:line="200" w:lineRule="exact"/>
        <w:ind w:firstLine="288"/>
        <w:rPr>
          <w:rFonts w:ascii="Arial" w:hAnsi="Arial" w:cs="Arial"/>
          <w:sz w:val="18"/>
          <w:szCs w:val="18"/>
        </w:rPr>
      </w:pPr>
    </w:p>
    <w:p w:rsidR="00137999" w:rsidRDefault="00137999" w:rsidP="00137999">
      <w:pPr>
        <w:spacing w:line="20" w:lineRule="exact"/>
        <w:ind w:firstLine="288"/>
        <w:jc w:val="center"/>
        <w:rPr>
          <w:rFonts w:ascii="Arial" w:hAnsi="Arial" w:cs="Arial"/>
          <w:b/>
          <w:sz w:val="18"/>
          <w:szCs w:val="18"/>
        </w:rPr>
      </w:pPr>
      <w:r>
        <w:rPr>
          <w:rFonts w:ascii="Arial" w:hAnsi="Arial" w:cs="Arial"/>
          <w:sz w:val="18"/>
          <w:szCs w:val="18"/>
        </w:rPr>
        <w:lastRenderedPageBreak/>
        <w:br w:type="page"/>
      </w:r>
    </w:p>
    <w:tbl>
      <w:tblPr>
        <w:tblW w:w="8820" w:type="dxa"/>
        <w:tblInd w:w="108" w:type="dxa"/>
        <w:tblLook w:val="04A0" w:firstRow="1" w:lastRow="0" w:firstColumn="1" w:lastColumn="0" w:noHBand="0" w:noVBand="1"/>
      </w:tblPr>
      <w:tblGrid>
        <w:gridCol w:w="1668"/>
        <w:gridCol w:w="4902"/>
        <w:gridCol w:w="2250"/>
      </w:tblGrid>
      <w:tr w:rsidR="00137999" w:rsidTr="00137999">
        <w:tc>
          <w:tcPr>
            <w:tcW w:w="1668" w:type="dxa"/>
            <w:hideMark/>
          </w:tcPr>
          <w:p w:rsidR="00137999" w:rsidRDefault="00137999">
            <w:pPr>
              <w:spacing w:before="20" w:after="20"/>
              <w:jc w:val="center"/>
              <w:rPr>
                <w:rFonts w:ascii="Arial" w:eastAsia="Calibri" w:hAnsi="Arial" w:cs="Arial"/>
                <w:sz w:val="18"/>
                <w:szCs w:val="18"/>
              </w:rPr>
            </w:pPr>
            <w:r>
              <w:rPr>
                <w:noProof/>
                <w:lang w:val="es-MX" w:eastAsia="es-MX"/>
              </w:rPr>
              <w:lastRenderedPageBreak/>
              <w:drawing>
                <wp:inline distT="0" distB="0" distL="0" distR="0">
                  <wp:extent cx="866775" cy="914400"/>
                  <wp:effectExtent l="0" t="0" r="952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02" w:type="dxa"/>
          </w:tcPr>
          <w:p w:rsidR="00137999" w:rsidRDefault="00137999">
            <w:pPr>
              <w:spacing w:before="20" w:after="20"/>
              <w:jc w:val="center"/>
              <w:rPr>
                <w:rFonts w:ascii="Arial" w:eastAsia="Calibri" w:hAnsi="Arial" w:cs="Arial"/>
                <w:sz w:val="18"/>
                <w:szCs w:val="18"/>
              </w:rPr>
            </w:pPr>
          </w:p>
          <w:p w:rsidR="00137999" w:rsidRDefault="00137999">
            <w:pPr>
              <w:spacing w:before="20" w:after="20"/>
              <w:jc w:val="center"/>
              <w:rPr>
                <w:rFonts w:ascii="Arial" w:eastAsia="Calibri" w:hAnsi="Arial" w:cs="Arial"/>
                <w:sz w:val="18"/>
                <w:szCs w:val="18"/>
              </w:rPr>
            </w:pPr>
          </w:p>
          <w:p w:rsidR="00137999" w:rsidRDefault="00137999">
            <w:pPr>
              <w:spacing w:before="20" w:after="20"/>
              <w:jc w:val="center"/>
              <w:rPr>
                <w:rFonts w:ascii="Arial" w:eastAsia="Calibri" w:hAnsi="Arial" w:cs="Arial"/>
                <w:sz w:val="18"/>
                <w:szCs w:val="18"/>
              </w:rPr>
            </w:pPr>
            <w:r>
              <w:rPr>
                <w:rFonts w:ascii="Arial" w:eastAsia="Calibri" w:hAnsi="Arial" w:cs="Arial"/>
                <w:sz w:val="18"/>
                <w:szCs w:val="18"/>
              </w:rPr>
              <w:t>Autorización para importar mercancía por única vez sin haber concluido el trámite de inscripción o estando suspendidos en el padrón de importadores, (Regla 1.3.5.).</w:t>
            </w:r>
          </w:p>
        </w:tc>
        <w:tc>
          <w:tcPr>
            <w:tcW w:w="2250" w:type="dxa"/>
            <w:hideMark/>
          </w:tcPr>
          <w:p w:rsidR="00137999" w:rsidRDefault="00137999">
            <w:pPr>
              <w:spacing w:before="20" w:after="20"/>
              <w:jc w:val="center"/>
              <w:rPr>
                <w:rFonts w:ascii="Arial" w:eastAsia="Calibri" w:hAnsi="Arial" w:cs="Arial"/>
                <w:sz w:val="18"/>
                <w:szCs w:val="18"/>
              </w:rPr>
            </w:pPr>
            <w:r>
              <w:rPr>
                <w:noProof/>
                <w:lang w:val="es-MX" w:eastAsia="es-MX"/>
              </w:rPr>
              <w:drawing>
                <wp:inline distT="0" distB="0" distL="0" distR="0">
                  <wp:extent cx="1228725" cy="828675"/>
                  <wp:effectExtent l="0" t="0" r="9525"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after="0" w:line="240" w:lineRule="auto"/>
        <w:ind w:firstLine="0"/>
        <w:rPr>
          <w:b/>
          <w:szCs w:val="18"/>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408"/>
        <w:gridCol w:w="239"/>
        <w:gridCol w:w="2538"/>
        <w:gridCol w:w="389"/>
        <w:gridCol w:w="289"/>
        <w:gridCol w:w="478"/>
        <w:gridCol w:w="259"/>
        <w:gridCol w:w="432"/>
        <w:gridCol w:w="2585"/>
        <w:gridCol w:w="407"/>
        <w:gridCol w:w="228"/>
        <w:gridCol w:w="449"/>
        <w:gridCol w:w="14"/>
      </w:tblGrid>
      <w:tr w:rsidR="00137999" w:rsidTr="00137999">
        <w:trPr>
          <w:gridAfter w:val="1"/>
          <w:wAfter w:w="14" w:type="dxa"/>
        </w:trPr>
        <w:tc>
          <w:tcPr>
            <w:tcW w:w="9180" w:type="dxa"/>
            <w:gridSpan w:val="12"/>
            <w:tcBorders>
              <w:top w:val="nil"/>
              <w:left w:val="nil"/>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Información General del Solicitante.</w:t>
            </w:r>
          </w:p>
        </w:tc>
      </w:tr>
      <w:tr w:rsidR="00137999" w:rsidTr="00137999">
        <w:trPr>
          <w:trHeight w:val="274"/>
        </w:trPr>
        <w:tc>
          <w:tcPr>
            <w:tcW w:w="427" w:type="dxa"/>
            <w:vMerge w:val="restart"/>
            <w:tcBorders>
              <w:top w:val="nil"/>
              <w:left w:val="nil"/>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1.-</w:t>
            </w:r>
          </w:p>
        </w:tc>
        <w:tc>
          <w:tcPr>
            <w:tcW w:w="2942" w:type="dxa"/>
            <w:gridSpan w:val="2"/>
            <w:vMerge w:val="restart"/>
            <w:tcBorders>
              <w:top w:val="nil"/>
              <w:left w:val="nil"/>
              <w:bottom w:val="nil"/>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¿Está suspendido en el padrón de importadores</w:t>
            </w:r>
          </w:p>
        </w:tc>
        <w:tc>
          <w:tcPr>
            <w:tcW w:w="40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SI</w:t>
            </w:r>
          </w:p>
        </w:tc>
        <w:tc>
          <w:tcPr>
            <w:tcW w:w="301" w:type="dxa"/>
            <w:vMerge w:val="restart"/>
            <w:tcBorders>
              <w:top w:val="nil"/>
              <w:left w:val="single" w:sz="4" w:space="0" w:color="auto"/>
              <w:bottom w:val="nil"/>
              <w:right w:val="single" w:sz="4" w:space="0" w:color="auto"/>
            </w:tcBorders>
          </w:tcPr>
          <w:p w:rsidR="00137999" w:rsidRDefault="00137999">
            <w:pPr>
              <w:pStyle w:val="Texto"/>
              <w:spacing w:after="0" w:line="240" w:lineRule="auto"/>
              <w:ind w:firstLine="0"/>
              <w:rPr>
                <w:rFonts w:eastAsia="Calibri"/>
                <w:b/>
                <w:sz w:val="16"/>
                <w:szCs w:val="18"/>
                <w:lang w:val="es-MX"/>
              </w:rPr>
            </w:pPr>
          </w:p>
        </w:tc>
        <w:tc>
          <w:tcPr>
            <w:tcW w:w="502"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NO</w:t>
            </w:r>
          </w:p>
        </w:tc>
        <w:tc>
          <w:tcPr>
            <w:tcW w:w="269" w:type="dxa"/>
            <w:vMerge w:val="restart"/>
            <w:tcBorders>
              <w:top w:val="nil"/>
              <w:left w:val="single" w:sz="4" w:space="0" w:color="auto"/>
              <w:bottom w:val="nil"/>
              <w:right w:val="nil"/>
            </w:tcBorders>
          </w:tcPr>
          <w:p w:rsidR="00137999" w:rsidRDefault="00137999">
            <w:pPr>
              <w:pStyle w:val="Texto"/>
              <w:spacing w:after="0" w:line="240" w:lineRule="auto"/>
              <w:ind w:firstLine="0"/>
              <w:rPr>
                <w:rFonts w:eastAsia="Calibri"/>
                <w:b/>
                <w:sz w:val="16"/>
                <w:szCs w:val="18"/>
                <w:lang w:val="es-MX"/>
              </w:rPr>
            </w:pPr>
          </w:p>
        </w:tc>
        <w:tc>
          <w:tcPr>
            <w:tcW w:w="453" w:type="dxa"/>
            <w:vMerge w:val="restart"/>
            <w:tcBorders>
              <w:top w:val="nil"/>
              <w:left w:val="nil"/>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 xml:space="preserve">2.- </w:t>
            </w:r>
          </w:p>
        </w:tc>
        <w:tc>
          <w:tcPr>
            <w:tcW w:w="2745" w:type="dxa"/>
            <w:vMerge w:val="restart"/>
            <w:tcBorders>
              <w:top w:val="nil"/>
              <w:left w:val="nil"/>
              <w:bottom w:val="nil"/>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¿Ha iniciado el trámite para la inscripción en el Padrón de Importadores y no ha concluido?</w:t>
            </w:r>
          </w:p>
        </w:tc>
        <w:tc>
          <w:tcPr>
            <w:tcW w:w="426"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SI</w:t>
            </w:r>
          </w:p>
        </w:tc>
        <w:tc>
          <w:tcPr>
            <w:tcW w:w="236" w:type="dxa"/>
            <w:vMerge w:val="restart"/>
            <w:tcBorders>
              <w:top w:val="nil"/>
              <w:left w:val="single" w:sz="4" w:space="0" w:color="auto"/>
              <w:bottom w:val="nil"/>
              <w:right w:val="single" w:sz="4" w:space="0" w:color="auto"/>
            </w:tcBorders>
          </w:tcPr>
          <w:p w:rsidR="00137999" w:rsidRDefault="00137999">
            <w:pPr>
              <w:pStyle w:val="Texto"/>
              <w:spacing w:after="0" w:line="240" w:lineRule="auto"/>
              <w:ind w:firstLine="0"/>
              <w:rPr>
                <w:rFonts w:eastAsia="Calibri"/>
                <w:b/>
                <w:sz w:val="16"/>
                <w:szCs w:val="18"/>
                <w:lang w:val="es-MX"/>
              </w:rPr>
            </w:pPr>
          </w:p>
        </w:tc>
        <w:tc>
          <w:tcPr>
            <w:tcW w:w="486"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NO</w:t>
            </w:r>
          </w:p>
        </w:tc>
      </w:tr>
      <w:tr w:rsidR="00137999" w:rsidTr="00137999">
        <w:trPr>
          <w:trHeight w:val="274"/>
        </w:trPr>
        <w:tc>
          <w:tcPr>
            <w:tcW w:w="9180"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5636" w:type="dxa"/>
            <w:gridSpan w:val="2"/>
            <w:vMerge/>
            <w:tcBorders>
              <w:top w:val="nil"/>
              <w:left w:val="nil"/>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07" w:type="dxa"/>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p w:rsidR="00137999" w:rsidRDefault="00137999">
            <w:pPr>
              <w:pStyle w:val="Texto"/>
              <w:spacing w:after="0" w:line="240" w:lineRule="auto"/>
              <w:ind w:firstLine="0"/>
              <w:rPr>
                <w:rFonts w:eastAsia="Calibri"/>
                <w:b/>
                <w:sz w:val="16"/>
                <w:szCs w:val="18"/>
                <w:lang w:val="es-MX"/>
              </w:rPr>
            </w:pPr>
          </w:p>
          <w:p w:rsidR="00137999" w:rsidRDefault="00137999">
            <w:pPr>
              <w:pStyle w:val="Texto"/>
              <w:spacing w:after="0" w:line="240" w:lineRule="auto"/>
              <w:ind w:firstLine="0"/>
              <w:rPr>
                <w:rFonts w:eastAsia="Calibri"/>
                <w:b/>
                <w:sz w:val="16"/>
                <w:szCs w:val="18"/>
                <w:lang w:val="es-MX"/>
              </w:rPr>
            </w:pPr>
          </w:p>
        </w:tc>
        <w:tc>
          <w:tcPr>
            <w:tcW w:w="301" w:type="dxa"/>
            <w:vMerge/>
            <w:tcBorders>
              <w:top w:val="nil"/>
              <w:left w:val="single" w:sz="4" w:space="0" w:color="auto"/>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502" w:type="dxa"/>
            <w:tcBorders>
              <w:top w:val="single" w:sz="4" w:space="0" w:color="000000"/>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269" w:type="dxa"/>
            <w:vMerge/>
            <w:tcBorders>
              <w:top w:val="nil"/>
              <w:left w:val="single" w:sz="4" w:space="0" w:color="auto"/>
              <w:bottom w:val="nil"/>
              <w:right w:val="nil"/>
            </w:tcBorders>
            <w:vAlign w:val="center"/>
            <w:hideMark/>
          </w:tcPr>
          <w:p w:rsidR="00137999" w:rsidRDefault="00137999">
            <w:pPr>
              <w:rPr>
                <w:rFonts w:ascii="Arial" w:eastAsia="Calibri" w:hAnsi="Arial" w:cs="Arial"/>
                <w:b/>
                <w:sz w:val="16"/>
                <w:szCs w:val="18"/>
                <w:lang w:val="es-MX"/>
              </w:rPr>
            </w:pPr>
          </w:p>
        </w:tc>
        <w:tc>
          <w:tcPr>
            <w:tcW w:w="453"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745" w:type="dxa"/>
            <w:vMerge/>
            <w:tcBorders>
              <w:top w:val="nil"/>
              <w:left w:val="nil"/>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26" w:type="dxa"/>
            <w:tcBorders>
              <w:top w:val="single" w:sz="4" w:space="0" w:color="000000"/>
              <w:left w:val="nil"/>
              <w:bottom w:val="single" w:sz="4" w:space="0" w:color="auto"/>
              <w:right w:val="nil"/>
            </w:tcBorders>
          </w:tcPr>
          <w:p w:rsidR="00137999" w:rsidRDefault="00137999">
            <w:pPr>
              <w:pStyle w:val="Texto"/>
              <w:spacing w:after="0" w:line="240" w:lineRule="auto"/>
              <w:ind w:firstLine="0"/>
              <w:rPr>
                <w:rFonts w:eastAsia="Calibri"/>
                <w:b/>
                <w:sz w:val="16"/>
                <w:szCs w:val="18"/>
                <w:lang w:val="es-MX"/>
              </w:rPr>
            </w:pPr>
          </w:p>
        </w:tc>
        <w:tc>
          <w:tcPr>
            <w:tcW w:w="236" w:type="dxa"/>
            <w:vMerge/>
            <w:tcBorders>
              <w:top w:val="nil"/>
              <w:left w:val="single" w:sz="4" w:space="0" w:color="auto"/>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86" w:type="dxa"/>
            <w:gridSpan w:val="2"/>
            <w:tcBorders>
              <w:top w:val="single" w:sz="4" w:space="0" w:color="000000"/>
              <w:left w:val="nil"/>
              <w:bottom w:val="single" w:sz="4" w:space="0" w:color="auto"/>
              <w:right w:val="nil"/>
            </w:tcBorders>
          </w:tcPr>
          <w:p w:rsidR="00137999" w:rsidRDefault="00137999">
            <w:pPr>
              <w:pStyle w:val="Texto"/>
              <w:spacing w:after="0" w:line="240" w:lineRule="auto"/>
              <w:ind w:firstLine="0"/>
              <w:rPr>
                <w:rFonts w:eastAsia="Calibri"/>
                <w:b/>
                <w:sz w:val="16"/>
                <w:szCs w:val="18"/>
                <w:lang w:val="es-MX"/>
              </w:rPr>
            </w:pPr>
          </w:p>
        </w:tc>
      </w:tr>
      <w:tr w:rsidR="00137999" w:rsidTr="00137999">
        <w:trPr>
          <w:trHeight w:val="184"/>
        </w:trPr>
        <w:tc>
          <w:tcPr>
            <w:tcW w:w="427" w:type="dxa"/>
            <w:vMerge w:val="restart"/>
            <w:tcBorders>
              <w:top w:val="nil"/>
              <w:left w:val="nil"/>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3.-</w:t>
            </w:r>
          </w:p>
        </w:tc>
        <w:tc>
          <w:tcPr>
            <w:tcW w:w="2942" w:type="dxa"/>
            <w:gridSpan w:val="2"/>
            <w:tcBorders>
              <w:top w:val="nil"/>
              <w:left w:val="nil"/>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Señale el tipo de persona</w:t>
            </w:r>
          </w:p>
        </w:tc>
        <w:tc>
          <w:tcPr>
            <w:tcW w:w="407" w:type="dxa"/>
            <w:vMerge w:val="restart"/>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301" w:type="dxa"/>
            <w:vMerge w:val="restart"/>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502" w:type="dxa"/>
            <w:vMerge w:val="restart"/>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269" w:type="dxa"/>
            <w:vMerge w:val="restart"/>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453" w:type="dxa"/>
            <w:vMerge w:val="restart"/>
            <w:tcBorders>
              <w:top w:val="nil"/>
              <w:left w:val="nil"/>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 xml:space="preserve">4.- </w:t>
            </w:r>
          </w:p>
        </w:tc>
        <w:tc>
          <w:tcPr>
            <w:tcW w:w="2745" w:type="dxa"/>
            <w:vMerge w:val="restart"/>
            <w:tcBorders>
              <w:top w:val="nil"/>
              <w:left w:val="nil"/>
              <w:bottom w:val="nil"/>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¿Ha realizado esta solicitud con anterioridad en el presente ejercicio fiscal?</w:t>
            </w:r>
          </w:p>
        </w:tc>
        <w:tc>
          <w:tcPr>
            <w:tcW w:w="426"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SI</w:t>
            </w:r>
          </w:p>
        </w:tc>
        <w:tc>
          <w:tcPr>
            <w:tcW w:w="236" w:type="dxa"/>
            <w:vMerge w:val="restart"/>
            <w:tcBorders>
              <w:top w:val="nil"/>
              <w:left w:val="single" w:sz="4" w:space="0" w:color="auto"/>
              <w:bottom w:val="nil"/>
              <w:right w:val="single" w:sz="4" w:space="0" w:color="auto"/>
            </w:tcBorders>
          </w:tcPr>
          <w:p w:rsidR="00137999" w:rsidRDefault="00137999">
            <w:pPr>
              <w:pStyle w:val="Texto"/>
              <w:spacing w:after="0" w:line="240" w:lineRule="auto"/>
              <w:ind w:firstLine="0"/>
              <w:rPr>
                <w:rFonts w:eastAsia="Calibri"/>
                <w:b/>
                <w:sz w:val="16"/>
                <w:szCs w:val="18"/>
                <w:lang w:val="es-MX"/>
              </w:rPr>
            </w:pPr>
          </w:p>
        </w:tc>
        <w:tc>
          <w:tcPr>
            <w:tcW w:w="486"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NO</w:t>
            </w:r>
          </w:p>
        </w:tc>
      </w:tr>
      <w:tr w:rsidR="00137999" w:rsidTr="00137999">
        <w:trPr>
          <w:trHeight w:val="182"/>
        </w:trPr>
        <w:tc>
          <w:tcPr>
            <w:tcW w:w="9180"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48"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0" w:line="240" w:lineRule="auto"/>
              <w:ind w:firstLine="0"/>
              <w:rPr>
                <w:rFonts w:eastAsia="Calibri"/>
                <w:b/>
                <w:sz w:val="16"/>
                <w:szCs w:val="18"/>
                <w:lang w:val="es-MX"/>
              </w:rPr>
            </w:pPr>
          </w:p>
        </w:tc>
        <w:tc>
          <w:tcPr>
            <w:tcW w:w="2694" w:type="dxa"/>
            <w:tcBorders>
              <w:top w:val="nil"/>
              <w:left w:val="single" w:sz="4" w:space="0" w:color="auto"/>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Persona Moral</w:t>
            </w:r>
          </w:p>
        </w:tc>
        <w:tc>
          <w:tcPr>
            <w:tcW w:w="407"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301"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502"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69"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453"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745" w:type="dxa"/>
            <w:vMerge/>
            <w:tcBorders>
              <w:top w:val="nil"/>
              <w:left w:val="nil"/>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26" w:type="dxa"/>
            <w:tcBorders>
              <w:top w:val="single" w:sz="4" w:space="0" w:color="auto"/>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236" w:type="dxa"/>
            <w:vMerge/>
            <w:tcBorders>
              <w:top w:val="nil"/>
              <w:left w:val="single" w:sz="4" w:space="0" w:color="auto"/>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86" w:type="dxa"/>
            <w:gridSpan w:val="2"/>
            <w:tcBorders>
              <w:top w:val="single" w:sz="4" w:space="0" w:color="auto"/>
              <w:left w:val="nil"/>
              <w:bottom w:val="nil"/>
              <w:right w:val="nil"/>
            </w:tcBorders>
          </w:tcPr>
          <w:p w:rsidR="00137999" w:rsidRDefault="00137999">
            <w:pPr>
              <w:pStyle w:val="Texto"/>
              <w:spacing w:after="0" w:line="240" w:lineRule="auto"/>
              <w:ind w:firstLine="0"/>
              <w:rPr>
                <w:rFonts w:eastAsia="Calibri"/>
                <w:b/>
                <w:sz w:val="16"/>
                <w:szCs w:val="18"/>
                <w:lang w:val="es-MX"/>
              </w:rPr>
            </w:pPr>
          </w:p>
        </w:tc>
      </w:tr>
      <w:tr w:rsidR="00137999" w:rsidTr="00137999">
        <w:trPr>
          <w:trHeight w:val="182"/>
        </w:trPr>
        <w:tc>
          <w:tcPr>
            <w:tcW w:w="9180"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48" w:type="dxa"/>
            <w:tcBorders>
              <w:top w:val="single" w:sz="4" w:space="0" w:color="auto"/>
              <w:left w:val="nil"/>
              <w:bottom w:val="single" w:sz="4" w:space="0" w:color="auto"/>
              <w:right w:val="nil"/>
            </w:tcBorders>
          </w:tcPr>
          <w:p w:rsidR="00137999" w:rsidRDefault="00137999">
            <w:pPr>
              <w:pStyle w:val="Texto"/>
              <w:spacing w:after="0" w:line="240" w:lineRule="auto"/>
              <w:ind w:firstLine="0"/>
              <w:rPr>
                <w:rFonts w:eastAsia="Calibri"/>
                <w:b/>
                <w:sz w:val="16"/>
                <w:szCs w:val="18"/>
                <w:lang w:val="es-MX"/>
              </w:rPr>
            </w:pPr>
          </w:p>
        </w:tc>
        <w:tc>
          <w:tcPr>
            <w:tcW w:w="2694" w:type="dxa"/>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407"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301"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502"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69"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453"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745" w:type="dxa"/>
            <w:vMerge/>
            <w:tcBorders>
              <w:top w:val="nil"/>
              <w:left w:val="nil"/>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26" w:type="dxa"/>
            <w:vMerge w:val="restart"/>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c>
          <w:tcPr>
            <w:tcW w:w="236" w:type="dxa"/>
            <w:vMerge/>
            <w:tcBorders>
              <w:top w:val="nil"/>
              <w:left w:val="single" w:sz="4" w:space="0" w:color="auto"/>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86" w:type="dxa"/>
            <w:gridSpan w:val="2"/>
            <w:vMerge w:val="restart"/>
            <w:tcBorders>
              <w:top w:val="nil"/>
              <w:left w:val="nil"/>
              <w:bottom w:val="nil"/>
              <w:right w:val="nil"/>
            </w:tcBorders>
          </w:tcPr>
          <w:p w:rsidR="00137999" w:rsidRDefault="00137999">
            <w:pPr>
              <w:pStyle w:val="Texto"/>
              <w:spacing w:after="0" w:line="240" w:lineRule="auto"/>
              <w:ind w:firstLine="0"/>
              <w:rPr>
                <w:rFonts w:eastAsia="Calibri"/>
                <w:b/>
                <w:sz w:val="16"/>
                <w:szCs w:val="18"/>
                <w:lang w:val="es-MX"/>
              </w:rPr>
            </w:pPr>
          </w:p>
        </w:tc>
      </w:tr>
      <w:tr w:rsidR="00137999" w:rsidTr="00137999">
        <w:trPr>
          <w:trHeight w:val="182"/>
        </w:trPr>
        <w:tc>
          <w:tcPr>
            <w:tcW w:w="9180"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48"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0" w:line="240" w:lineRule="auto"/>
              <w:ind w:firstLine="0"/>
              <w:rPr>
                <w:rFonts w:eastAsia="Calibri"/>
                <w:b/>
                <w:sz w:val="16"/>
                <w:szCs w:val="18"/>
                <w:lang w:val="es-MX"/>
              </w:rPr>
            </w:pPr>
          </w:p>
        </w:tc>
        <w:tc>
          <w:tcPr>
            <w:tcW w:w="2694" w:type="dxa"/>
            <w:tcBorders>
              <w:top w:val="nil"/>
              <w:left w:val="single" w:sz="4" w:space="0" w:color="auto"/>
              <w:bottom w:val="nil"/>
              <w:right w:val="nil"/>
            </w:tcBorders>
            <w:hideMark/>
          </w:tcPr>
          <w:p w:rsidR="00137999" w:rsidRDefault="00137999">
            <w:pPr>
              <w:pStyle w:val="Texto"/>
              <w:spacing w:after="0" w:line="240" w:lineRule="auto"/>
              <w:ind w:firstLine="0"/>
              <w:rPr>
                <w:rFonts w:eastAsia="Calibri"/>
                <w:b/>
                <w:sz w:val="16"/>
                <w:szCs w:val="18"/>
                <w:lang w:val="es-MX"/>
              </w:rPr>
            </w:pPr>
            <w:r>
              <w:rPr>
                <w:rFonts w:eastAsia="Calibri"/>
                <w:b/>
                <w:sz w:val="16"/>
                <w:szCs w:val="18"/>
                <w:lang w:val="es-MX"/>
              </w:rPr>
              <w:t>Persona Física</w:t>
            </w:r>
          </w:p>
        </w:tc>
        <w:tc>
          <w:tcPr>
            <w:tcW w:w="407"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301"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502"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69"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453"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745" w:type="dxa"/>
            <w:vMerge/>
            <w:tcBorders>
              <w:top w:val="nil"/>
              <w:left w:val="nil"/>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426" w:type="dxa"/>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c>
          <w:tcPr>
            <w:tcW w:w="236" w:type="dxa"/>
            <w:vMerge/>
            <w:tcBorders>
              <w:top w:val="nil"/>
              <w:left w:val="single" w:sz="4" w:space="0" w:color="auto"/>
              <w:bottom w:val="nil"/>
              <w:right w:val="single" w:sz="4" w:space="0" w:color="auto"/>
            </w:tcBorders>
            <w:vAlign w:val="center"/>
            <w:hideMark/>
          </w:tcPr>
          <w:p w:rsidR="00137999" w:rsidRDefault="00137999">
            <w:pPr>
              <w:rPr>
                <w:rFonts w:ascii="Arial" w:eastAsia="Calibri" w:hAnsi="Arial" w:cs="Arial"/>
                <w:b/>
                <w:sz w:val="16"/>
                <w:szCs w:val="18"/>
                <w:lang w:val="es-MX"/>
              </w:rPr>
            </w:pPr>
          </w:p>
        </w:tc>
        <w:tc>
          <w:tcPr>
            <w:tcW w:w="630" w:type="dxa"/>
            <w:gridSpan w:val="2"/>
            <w:vMerge/>
            <w:tcBorders>
              <w:top w:val="nil"/>
              <w:left w:val="nil"/>
              <w:bottom w:val="nil"/>
              <w:right w:val="nil"/>
            </w:tcBorders>
            <w:vAlign w:val="center"/>
            <w:hideMark/>
          </w:tcPr>
          <w:p w:rsidR="00137999" w:rsidRDefault="00137999">
            <w:pPr>
              <w:rPr>
                <w:rFonts w:ascii="Arial" w:eastAsia="Calibri" w:hAnsi="Arial" w:cs="Arial"/>
                <w:b/>
                <w:sz w:val="16"/>
                <w:szCs w:val="18"/>
                <w:lang w:val="es-MX"/>
              </w:rPr>
            </w:pPr>
          </w:p>
        </w:tc>
      </w:tr>
    </w:tbl>
    <w:p w:rsidR="00137999" w:rsidRDefault="00137999" w:rsidP="00137999">
      <w:pPr>
        <w:pStyle w:val="Texto"/>
        <w:spacing w:after="0" w:line="240" w:lineRule="auto"/>
        <w:ind w:firstLine="0"/>
        <w:rPr>
          <w:b/>
          <w:sz w:val="16"/>
          <w:szCs w:val="16"/>
        </w:rPr>
      </w:pPr>
    </w:p>
    <w:tbl>
      <w:tblPr>
        <w:tblW w:w="8715" w:type="dxa"/>
        <w:tblInd w:w="144" w:type="dxa"/>
        <w:tblLayout w:type="fixed"/>
        <w:tblCellMar>
          <w:left w:w="43" w:type="dxa"/>
          <w:right w:w="43" w:type="dxa"/>
        </w:tblCellMar>
        <w:tblLook w:val="04A0" w:firstRow="1" w:lastRow="0" w:firstColumn="1" w:lastColumn="0" w:noHBand="0" w:noVBand="1"/>
      </w:tblPr>
      <w:tblGrid>
        <w:gridCol w:w="4640"/>
        <w:gridCol w:w="312"/>
        <w:gridCol w:w="313"/>
        <w:gridCol w:w="313"/>
        <w:gridCol w:w="313"/>
        <w:gridCol w:w="314"/>
        <w:gridCol w:w="314"/>
        <w:gridCol w:w="313"/>
        <w:gridCol w:w="314"/>
        <w:gridCol w:w="314"/>
        <w:gridCol w:w="313"/>
        <w:gridCol w:w="314"/>
        <w:gridCol w:w="314"/>
        <w:gridCol w:w="314"/>
      </w:tblGrid>
      <w:tr w:rsidR="00137999" w:rsidTr="00137999">
        <w:trPr>
          <w:trHeight w:val="177"/>
        </w:trPr>
        <w:tc>
          <w:tcPr>
            <w:tcW w:w="4954" w:type="dxa"/>
            <w:vMerge w:val="restart"/>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rPr>
                <w:sz w:val="16"/>
                <w:szCs w:val="16"/>
                <w:lang w:val="es-MX" w:eastAsia="en-US"/>
              </w:rPr>
            </w:pPr>
            <w:r>
              <w:rPr>
                <w:b/>
                <w:spacing w:val="-2"/>
                <w:sz w:val="16"/>
                <w:szCs w:val="16"/>
                <w:lang w:val="es-MX" w:eastAsia="en-US"/>
              </w:rPr>
              <w:t>5</w:t>
            </w:r>
            <w:r>
              <w:rPr>
                <w:spacing w:val="-2"/>
                <w:sz w:val="16"/>
                <w:szCs w:val="16"/>
                <w:lang w:val="es-MX" w:eastAsia="en-US"/>
              </w:rPr>
              <w:t>.</w:t>
            </w:r>
            <w:r>
              <w:rPr>
                <w:b/>
                <w:spacing w:val="-2"/>
                <w:sz w:val="16"/>
                <w:szCs w:val="16"/>
                <w:lang w:val="es-MX" w:eastAsia="en-US"/>
              </w:rPr>
              <w:t xml:space="preserve"> </w:t>
            </w:r>
            <w:r>
              <w:rPr>
                <w:spacing w:val="-2"/>
                <w:sz w:val="16"/>
                <w:szCs w:val="16"/>
                <w:lang w:val="es-MX" w:eastAsia="en-US"/>
              </w:rPr>
              <w:t>Nombre completo (apellido paterno/materno/nombre (s)),</w:t>
            </w:r>
            <w:r>
              <w:rPr>
                <w:sz w:val="16"/>
                <w:szCs w:val="16"/>
                <w:lang w:val="es-MX" w:eastAsia="en-US"/>
              </w:rPr>
              <w:t xml:space="preserve"> razón o denominación social.</w:t>
            </w:r>
          </w:p>
        </w:tc>
        <w:tc>
          <w:tcPr>
            <w:tcW w:w="4260" w:type="dxa"/>
            <w:gridSpan w:val="13"/>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jc w:val="center"/>
              <w:rPr>
                <w:sz w:val="16"/>
                <w:szCs w:val="16"/>
                <w:lang w:val="es-MX" w:eastAsia="en-US"/>
              </w:rPr>
            </w:pPr>
            <w:r>
              <w:rPr>
                <w:sz w:val="16"/>
                <w:szCs w:val="16"/>
                <w:lang w:val="es-MX" w:eastAsia="en-US"/>
              </w:rPr>
              <w:t>Clave del RFC</w:t>
            </w:r>
          </w:p>
        </w:tc>
      </w:tr>
      <w:tr w:rsidR="00137999" w:rsidTr="00137999">
        <w:trPr>
          <w:trHeight w:val="176"/>
        </w:trPr>
        <w:tc>
          <w:tcPr>
            <w:tcW w:w="9214" w:type="dxa"/>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6"/>
                <w:szCs w:val="16"/>
                <w:lang w:val="es-MX" w:eastAsia="en-US"/>
              </w:rPr>
            </w:pPr>
          </w:p>
        </w:tc>
        <w:tc>
          <w:tcPr>
            <w:tcW w:w="327"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7"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7"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7"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28"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r>
      <w:tr w:rsidR="00137999" w:rsidTr="00137999">
        <w:tc>
          <w:tcPr>
            <w:tcW w:w="9214"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rPr>
                <w:sz w:val="16"/>
                <w:szCs w:val="16"/>
                <w:lang w:val="es-MX" w:eastAsia="en-US"/>
              </w:rPr>
            </w:pPr>
            <w:r>
              <w:rPr>
                <w:b/>
                <w:spacing w:val="-2"/>
                <w:sz w:val="16"/>
                <w:szCs w:val="16"/>
                <w:lang w:val="es-MX" w:eastAsia="en-US"/>
              </w:rPr>
              <w:t>6.</w:t>
            </w:r>
            <w:r>
              <w:rPr>
                <w:sz w:val="16"/>
                <w:szCs w:val="16"/>
                <w:lang w:val="es-MX" w:eastAsia="en-US"/>
              </w:rPr>
              <w:t xml:space="preserve"> Domicilio fiscal:</w:t>
            </w:r>
          </w:p>
          <w:p w:rsidR="00137999" w:rsidRDefault="00137999">
            <w:pPr>
              <w:pStyle w:val="Texto"/>
              <w:spacing w:after="0" w:line="240" w:lineRule="auto"/>
              <w:ind w:firstLine="0"/>
              <w:jc w:val="left"/>
              <w:rPr>
                <w:sz w:val="16"/>
                <w:szCs w:val="16"/>
                <w:lang w:val="es-MX" w:eastAsia="en-US"/>
              </w:rPr>
            </w:pPr>
            <w:r>
              <w:rPr>
                <w:sz w:val="16"/>
                <w:szCs w:val="16"/>
                <w:lang w:val="es-MX" w:eastAsia="en-US"/>
              </w:rPr>
              <w:t>Calle________________________________ No. y/o letra exterior _________ No. y/o letra interior ___________ Colonia_____________________ Código Postal___________ Municipio o Delegación _____________________ Localidad _________________ Entidad Federativa _________________________________________________</w:t>
            </w:r>
          </w:p>
          <w:p w:rsidR="00137999" w:rsidRDefault="00137999">
            <w:pPr>
              <w:pStyle w:val="Texto"/>
              <w:spacing w:after="0" w:line="240" w:lineRule="auto"/>
              <w:ind w:firstLine="0"/>
              <w:rPr>
                <w:sz w:val="16"/>
                <w:szCs w:val="16"/>
                <w:lang w:val="es-MX" w:eastAsia="en-US"/>
              </w:rPr>
            </w:pPr>
            <w:r>
              <w:rPr>
                <w:sz w:val="16"/>
                <w:szCs w:val="16"/>
                <w:lang w:val="es-MX" w:eastAsia="en-US"/>
              </w:rPr>
              <w:t>Teléfonos __________________________________________________________________________________</w:t>
            </w:r>
          </w:p>
        </w:tc>
      </w:tr>
      <w:tr w:rsidR="00137999" w:rsidTr="00137999">
        <w:tc>
          <w:tcPr>
            <w:tcW w:w="9214"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rPr>
                <w:sz w:val="16"/>
                <w:szCs w:val="16"/>
                <w:lang w:val="es-MX" w:eastAsia="en-US"/>
              </w:rPr>
            </w:pPr>
            <w:r>
              <w:rPr>
                <w:b/>
                <w:spacing w:val="-2"/>
                <w:sz w:val="16"/>
                <w:szCs w:val="16"/>
                <w:lang w:val="es-MX" w:eastAsia="en-US"/>
              </w:rPr>
              <w:t>7.</w:t>
            </w:r>
            <w:r>
              <w:rPr>
                <w:sz w:val="16"/>
                <w:szCs w:val="16"/>
                <w:lang w:val="es-MX" w:eastAsia="en-US"/>
              </w:rPr>
              <w:t xml:space="preserve"> Domicilio para oír y recibir notificaciones: </w:t>
            </w:r>
          </w:p>
          <w:p w:rsidR="00137999" w:rsidRDefault="00137999">
            <w:pPr>
              <w:pStyle w:val="Texto"/>
              <w:spacing w:after="0" w:line="240" w:lineRule="auto"/>
              <w:ind w:firstLine="0"/>
              <w:rPr>
                <w:sz w:val="16"/>
                <w:szCs w:val="16"/>
                <w:lang w:val="es-MX" w:eastAsia="en-US"/>
              </w:rPr>
            </w:pPr>
            <w:r>
              <w:rPr>
                <w:sz w:val="16"/>
                <w:szCs w:val="16"/>
                <w:lang w:val="es-MX" w:eastAsia="en-US"/>
              </w:rPr>
              <w:t>Calle_______________________ No. y/o letra exterior _________ No. y/o letra interior _______________</w:t>
            </w:r>
          </w:p>
          <w:p w:rsidR="00137999" w:rsidRDefault="00137999">
            <w:pPr>
              <w:pStyle w:val="Texto"/>
              <w:spacing w:after="0" w:line="240" w:lineRule="auto"/>
              <w:ind w:firstLine="0"/>
              <w:jc w:val="left"/>
              <w:rPr>
                <w:sz w:val="16"/>
                <w:szCs w:val="16"/>
                <w:lang w:val="es-MX" w:eastAsia="en-US"/>
              </w:rPr>
            </w:pPr>
            <w:r>
              <w:rPr>
                <w:sz w:val="16"/>
                <w:szCs w:val="16"/>
                <w:lang w:val="es-MX" w:eastAsia="en-US"/>
              </w:rPr>
              <w:t>Colonia___________________ Código Postal___________ Municipio o Delegación ______________________ Localidad _________________ Entidad Federativa _________________ Teléfonos _______________________</w:t>
            </w:r>
          </w:p>
        </w:tc>
      </w:tr>
      <w:tr w:rsidR="00137999" w:rsidTr="00137999">
        <w:tc>
          <w:tcPr>
            <w:tcW w:w="9214" w:type="dxa"/>
            <w:gridSpan w:val="14"/>
            <w:tcBorders>
              <w:top w:val="single" w:sz="6" w:space="0" w:color="auto"/>
              <w:left w:val="single" w:sz="6" w:space="0" w:color="auto"/>
              <w:bottom w:val="single" w:sz="6" w:space="0" w:color="auto"/>
              <w:right w:val="single" w:sz="6" w:space="0" w:color="auto"/>
            </w:tcBorders>
          </w:tcPr>
          <w:p w:rsidR="00137999" w:rsidRDefault="00137999">
            <w:pPr>
              <w:pStyle w:val="Texto"/>
              <w:tabs>
                <w:tab w:val="right" w:leader="underscore" w:pos="8496"/>
              </w:tabs>
              <w:spacing w:after="0" w:line="240" w:lineRule="auto"/>
              <w:ind w:firstLine="0"/>
              <w:rPr>
                <w:sz w:val="16"/>
                <w:szCs w:val="16"/>
                <w:lang w:val="es-MX" w:eastAsia="en-US"/>
              </w:rPr>
            </w:pPr>
            <w:r>
              <w:rPr>
                <w:b/>
                <w:spacing w:val="-2"/>
                <w:sz w:val="16"/>
                <w:szCs w:val="16"/>
                <w:lang w:val="es-MX" w:eastAsia="en-US"/>
              </w:rPr>
              <w:t>8.</w:t>
            </w:r>
            <w:r>
              <w:rPr>
                <w:sz w:val="16"/>
                <w:szCs w:val="16"/>
                <w:lang w:val="es-MX" w:eastAsia="en-US"/>
              </w:rPr>
              <w:t xml:space="preserve"> Persona(s) autorizada(s)</w:t>
            </w:r>
            <w:r>
              <w:rPr>
                <w:b/>
                <w:sz w:val="16"/>
                <w:szCs w:val="16"/>
                <w:lang w:val="es-MX" w:eastAsia="en-US"/>
              </w:rPr>
              <w:t xml:space="preserve"> </w:t>
            </w:r>
            <w:r>
              <w:rPr>
                <w:sz w:val="16"/>
                <w:szCs w:val="16"/>
                <w:lang w:val="es-MX" w:eastAsia="en-US"/>
              </w:rPr>
              <w:t>para oír y recibir notificaciones y teléfonos</w:t>
            </w:r>
            <w:r>
              <w:rPr>
                <w:b/>
                <w:sz w:val="16"/>
                <w:szCs w:val="16"/>
                <w:lang w:val="es-MX" w:eastAsia="en-US"/>
              </w:rPr>
              <w:t>:</w:t>
            </w:r>
          </w:p>
          <w:p w:rsidR="00137999" w:rsidRDefault="00137999">
            <w:pPr>
              <w:pStyle w:val="Texto"/>
              <w:tabs>
                <w:tab w:val="right" w:leader="underscore" w:pos="8466"/>
              </w:tabs>
              <w:spacing w:after="0" w:line="240" w:lineRule="auto"/>
              <w:ind w:firstLine="0"/>
              <w:rPr>
                <w:sz w:val="16"/>
                <w:szCs w:val="16"/>
                <w:lang w:val="es-MX" w:eastAsia="en-US"/>
              </w:rPr>
            </w:pPr>
          </w:p>
        </w:tc>
      </w:tr>
      <w:tr w:rsidR="00137999" w:rsidTr="00137999">
        <w:tc>
          <w:tcPr>
            <w:tcW w:w="9214" w:type="dxa"/>
            <w:gridSpan w:val="14"/>
            <w:tcBorders>
              <w:top w:val="single" w:sz="6" w:space="0" w:color="auto"/>
              <w:left w:val="single" w:sz="6" w:space="0" w:color="auto"/>
              <w:bottom w:val="single" w:sz="6" w:space="0" w:color="auto"/>
              <w:right w:val="single" w:sz="6" w:space="0" w:color="auto"/>
            </w:tcBorders>
          </w:tcPr>
          <w:p w:rsidR="00137999" w:rsidRDefault="00137999">
            <w:pPr>
              <w:pStyle w:val="Texto"/>
              <w:tabs>
                <w:tab w:val="right" w:leader="underscore" w:pos="8496"/>
              </w:tabs>
              <w:spacing w:after="0" w:line="240" w:lineRule="auto"/>
              <w:ind w:firstLine="0"/>
              <w:rPr>
                <w:sz w:val="16"/>
                <w:szCs w:val="16"/>
                <w:lang w:val="es-MX" w:eastAsia="en-US"/>
              </w:rPr>
            </w:pPr>
            <w:r>
              <w:rPr>
                <w:b/>
                <w:sz w:val="16"/>
                <w:szCs w:val="16"/>
                <w:lang w:val="es-MX" w:eastAsia="en-US"/>
              </w:rPr>
              <w:t>9.</w:t>
            </w:r>
            <w:r>
              <w:rPr>
                <w:sz w:val="16"/>
                <w:szCs w:val="16"/>
                <w:lang w:val="es-MX" w:eastAsia="en-US"/>
              </w:rPr>
              <w:t xml:space="preserve"> Actividades en general a que se dedique el interesado: </w:t>
            </w:r>
          </w:p>
          <w:p w:rsidR="00137999" w:rsidRDefault="00137999">
            <w:pPr>
              <w:pStyle w:val="Texto"/>
              <w:tabs>
                <w:tab w:val="right" w:leader="underscore" w:pos="8496"/>
              </w:tabs>
              <w:spacing w:after="0" w:line="240" w:lineRule="auto"/>
              <w:ind w:firstLine="0"/>
              <w:rPr>
                <w:sz w:val="16"/>
                <w:szCs w:val="16"/>
                <w:lang w:val="es-MX" w:eastAsia="en-US"/>
              </w:rPr>
            </w:pPr>
          </w:p>
        </w:tc>
      </w:tr>
    </w:tbl>
    <w:p w:rsidR="00137999" w:rsidRDefault="00137999" w:rsidP="00137999">
      <w:pPr>
        <w:pStyle w:val="texto0"/>
        <w:spacing w:after="0" w:line="240" w:lineRule="auto"/>
        <w:rPr>
          <w:sz w:val="16"/>
          <w:szCs w:val="16"/>
        </w:rPr>
      </w:pPr>
    </w:p>
    <w:p w:rsidR="00137999" w:rsidRDefault="00137999" w:rsidP="00137999">
      <w:pPr>
        <w:pStyle w:val="Texto"/>
        <w:spacing w:after="0" w:line="240" w:lineRule="auto"/>
        <w:ind w:firstLine="289"/>
        <w:rPr>
          <w:b/>
          <w:sz w:val="16"/>
          <w:szCs w:val="16"/>
        </w:rPr>
      </w:pPr>
      <w:r>
        <w:rPr>
          <w:b/>
          <w:sz w:val="16"/>
          <w:szCs w:val="16"/>
        </w:rPr>
        <w:t>Información General de la Mercancía.</w:t>
      </w: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137999" w:rsidTr="00137999">
        <w:tc>
          <w:tcPr>
            <w:tcW w:w="9214" w:type="dxa"/>
            <w:tcBorders>
              <w:top w:val="single" w:sz="6" w:space="0" w:color="auto"/>
              <w:left w:val="single" w:sz="6" w:space="0" w:color="auto"/>
              <w:bottom w:val="single" w:sz="6" w:space="0" w:color="auto"/>
              <w:right w:val="single" w:sz="6" w:space="0" w:color="auto"/>
            </w:tcBorders>
            <w:hideMark/>
          </w:tcPr>
          <w:p w:rsidR="00137999" w:rsidRDefault="00137999">
            <w:pPr>
              <w:pStyle w:val="Texto"/>
              <w:tabs>
                <w:tab w:val="right" w:leader="underscore" w:pos="8496"/>
              </w:tabs>
              <w:spacing w:after="0" w:line="240" w:lineRule="auto"/>
              <w:ind w:firstLine="0"/>
              <w:rPr>
                <w:sz w:val="16"/>
                <w:szCs w:val="16"/>
                <w:lang w:val="es-MX" w:eastAsia="en-US"/>
              </w:rPr>
            </w:pPr>
            <w:r>
              <w:rPr>
                <w:b/>
                <w:spacing w:val="-2"/>
                <w:sz w:val="16"/>
                <w:szCs w:val="16"/>
                <w:lang w:val="es-MX" w:eastAsia="en-US"/>
              </w:rPr>
              <w:t>1.</w:t>
            </w:r>
            <w:r>
              <w:rPr>
                <w:sz w:val="16"/>
                <w:szCs w:val="16"/>
                <w:lang w:val="es-MX" w:eastAsia="en-US"/>
              </w:rPr>
              <w:t xml:space="preserve"> Descripción de la mercancía:</w:t>
            </w:r>
          </w:p>
          <w:p w:rsidR="00137999" w:rsidRDefault="00137999">
            <w:pPr>
              <w:pStyle w:val="Texto"/>
              <w:tabs>
                <w:tab w:val="right" w:leader="underscore" w:pos="8496"/>
              </w:tabs>
              <w:spacing w:after="0" w:line="240" w:lineRule="auto"/>
              <w:ind w:firstLine="0"/>
              <w:jc w:val="left"/>
              <w:rPr>
                <w:sz w:val="16"/>
                <w:szCs w:val="16"/>
                <w:lang w:val="es-MX" w:eastAsia="en-US"/>
              </w:rPr>
            </w:pPr>
            <w:r>
              <w:rPr>
                <w:b/>
                <w:sz w:val="16"/>
                <w:szCs w:val="16"/>
                <w:lang w:val="es-MX" w:eastAsia="en-US"/>
              </w:rPr>
              <w:t xml:space="preserve">a) </w:t>
            </w:r>
            <w:r>
              <w:rPr>
                <w:sz w:val="16"/>
                <w:szCs w:val="16"/>
                <w:lang w:val="es-MX" w:eastAsia="en-US"/>
              </w:rPr>
              <w:t>Descripción detallada de la mercancía a importar:_____________________________________________________________________________________________________________________________________________________________________</w:t>
            </w:r>
          </w:p>
          <w:p w:rsidR="00137999" w:rsidRDefault="00137999">
            <w:pPr>
              <w:pStyle w:val="Texto"/>
              <w:tabs>
                <w:tab w:val="right" w:leader="underscore" w:pos="8496"/>
              </w:tabs>
              <w:spacing w:after="0" w:line="240" w:lineRule="auto"/>
              <w:ind w:firstLine="0"/>
              <w:rPr>
                <w:sz w:val="16"/>
                <w:szCs w:val="16"/>
                <w:lang w:val="es-MX" w:eastAsia="en-US"/>
              </w:rPr>
            </w:pPr>
            <w:r>
              <w:rPr>
                <w:b/>
                <w:sz w:val="16"/>
                <w:szCs w:val="16"/>
                <w:lang w:val="es-MX" w:eastAsia="en-US"/>
              </w:rPr>
              <w:t xml:space="preserve">b) </w:t>
            </w:r>
            <w:r>
              <w:rPr>
                <w:sz w:val="16"/>
                <w:szCs w:val="16"/>
                <w:lang w:val="es-MX" w:eastAsia="en-US"/>
              </w:rPr>
              <w:t>Cantidad de mercancía: _____________________________________________________________</w:t>
            </w:r>
          </w:p>
          <w:p w:rsidR="00137999" w:rsidRDefault="00137999">
            <w:pPr>
              <w:pStyle w:val="Texto"/>
              <w:tabs>
                <w:tab w:val="right" w:leader="underscore" w:pos="8496"/>
              </w:tabs>
              <w:spacing w:after="0" w:line="240" w:lineRule="auto"/>
              <w:ind w:firstLine="0"/>
              <w:rPr>
                <w:sz w:val="16"/>
                <w:szCs w:val="16"/>
                <w:lang w:val="es-MX" w:eastAsia="en-US"/>
              </w:rPr>
            </w:pPr>
            <w:r>
              <w:rPr>
                <w:sz w:val="16"/>
                <w:szCs w:val="16"/>
                <w:lang w:val="es-MX" w:eastAsia="en-US"/>
              </w:rPr>
              <w:t>______________________________________________________________________________________</w:t>
            </w:r>
          </w:p>
          <w:p w:rsidR="00137999" w:rsidRDefault="00137999">
            <w:pPr>
              <w:pStyle w:val="Texto"/>
              <w:spacing w:after="0" w:line="240" w:lineRule="auto"/>
              <w:ind w:firstLine="0"/>
              <w:rPr>
                <w:sz w:val="16"/>
                <w:szCs w:val="16"/>
                <w:lang w:val="es-MX" w:eastAsia="en-US"/>
              </w:rPr>
            </w:pPr>
            <w:r>
              <w:rPr>
                <w:b/>
                <w:sz w:val="16"/>
                <w:szCs w:val="16"/>
                <w:lang w:val="es-MX" w:eastAsia="en-US"/>
              </w:rPr>
              <w:t>c)</w:t>
            </w:r>
            <w:r>
              <w:rPr>
                <w:sz w:val="16"/>
                <w:szCs w:val="16"/>
                <w:lang w:val="es-MX" w:eastAsia="en-US"/>
              </w:rPr>
              <w:t xml:space="preserve"> Valor de la mercancía según factura: ______________________________________________________</w:t>
            </w:r>
          </w:p>
          <w:p w:rsidR="00137999" w:rsidRDefault="00137999">
            <w:pPr>
              <w:pStyle w:val="Texto"/>
              <w:tabs>
                <w:tab w:val="right" w:leader="underscore" w:pos="8496"/>
              </w:tabs>
              <w:spacing w:after="0" w:line="240" w:lineRule="auto"/>
              <w:ind w:firstLine="0"/>
              <w:rPr>
                <w:sz w:val="16"/>
                <w:szCs w:val="16"/>
                <w:lang w:val="es-MX" w:eastAsia="en-US"/>
              </w:rPr>
            </w:pPr>
            <w:r>
              <w:rPr>
                <w:b/>
                <w:sz w:val="16"/>
                <w:szCs w:val="16"/>
                <w:lang w:val="es-MX" w:eastAsia="en-US"/>
              </w:rPr>
              <w:t xml:space="preserve">d) </w:t>
            </w:r>
            <w:r>
              <w:rPr>
                <w:sz w:val="16"/>
                <w:szCs w:val="16"/>
                <w:lang w:val="es-MX" w:eastAsia="en-US"/>
              </w:rPr>
              <w:t>Fracción (es) arancelaria (s) de la mercancía (s) a importar: ____________________________________</w:t>
            </w:r>
          </w:p>
        </w:tc>
      </w:tr>
      <w:tr w:rsidR="00137999" w:rsidTr="00137999">
        <w:tc>
          <w:tcPr>
            <w:tcW w:w="9214" w:type="dxa"/>
            <w:tcBorders>
              <w:top w:val="single" w:sz="6" w:space="0" w:color="auto"/>
              <w:left w:val="single" w:sz="6" w:space="0" w:color="auto"/>
              <w:bottom w:val="single" w:sz="6" w:space="0" w:color="auto"/>
              <w:right w:val="single" w:sz="6" w:space="0" w:color="auto"/>
            </w:tcBorders>
            <w:hideMark/>
          </w:tcPr>
          <w:p w:rsidR="00137999" w:rsidRDefault="00137999">
            <w:pPr>
              <w:pStyle w:val="Texto"/>
              <w:tabs>
                <w:tab w:val="right" w:leader="underscore" w:pos="8496"/>
              </w:tabs>
              <w:spacing w:after="0" w:line="240" w:lineRule="auto"/>
              <w:ind w:firstLine="0"/>
              <w:rPr>
                <w:b/>
                <w:strike/>
                <w:sz w:val="16"/>
                <w:szCs w:val="16"/>
                <w:lang w:val="es-MX" w:eastAsia="en-US"/>
              </w:rPr>
            </w:pPr>
            <w:r>
              <w:rPr>
                <w:b/>
                <w:spacing w:val="-2"/>
                <w:sz w:val="16"/>
                <w:szCs w:val="16"/>
                <w:lang w:val="es-MX" w:eastAsia="en-US"/>
              </w:rPr>
              <w:t>2.</w:t>
            </w:r>
            <w:r>
              <w:rPr>
                <w:b/>
                <w:sz w:val="16"/>
                <w:szCs w:val="16"/>
                <w:lang w:val="es-MX" w:eastAsia="en-US"/>
              </w:rPr>
              <w:t xml:space="preserve"> </w:t>
            </w:r>
            <w:r>
              <w:rPr>
                <w:sz w:val="16"/>
                <w:szCs w:val="16"/>
                <w:lang w:val="es-MX" w:eastAsia="en-US"/>
              </w:rPr>
              <w:t>Aduana por la que ingresará:_____________________________________________________________</w:t>
            </w:r>
            <w:r>
              <w:rPr>
                <w:b/>
                <w:sz w:val="16"/>
                <w:szCs w:val="16"/>
                <w:lang w:val="es-MX" w:eastAsia="en-US"/>
              </w:rPr>
              <w:softHyphen/>
            </w:r>
          </w:p>
        </w:tc>
      </w:tr>
      <w:tr w:rsidR="00137999" w:rsidTr="00137999">
        <w:tc>
          <w:tcPr>
            <w:tcW w:w="9214" w:type="dxa"/>
            <w:tcBorders>
              <w:top w:val="single" w:sz="6" w:space="0" w:color="auto"/>
              <w:left w:val="single" w:sz="6" w:space="0" w:color="auto"/>
              <w:bottom w:val="single" w:sz="6" w:space="0" w:color="auto"/>
              <w:right w:val="single" w:sz="6" w:space="0" w:color="auto"/>
            </w:tcBorders>
            <w:hideMark/>
          </w:tcPr>
          <w:p w:rsidR="00137999" w:rsidRDefault="00137999">
            <w:pPr>
              <w:pStyle w:val="Texto"/>
              <w:tabs>
                <w:tab w:val="right" w:leader="underscore" w:pos="8496"/>
              </w:tabs>
              <w:spacing w:after="0" w:line="240" w:lineRule="auto"/>
              <w:ind w:firstLine="0"/>
              <w:rPr>
                <w:b/>
                <w:sz w:val="16"/>
                <w:szCs w:val="16"/>
                <w:lang w:val="es-MX" w:eastAsia="en-US"/>
              </w:rPr>
            </w:pPr>
            <w:r>
              <w:rPr>
                <w:b/>
                <w:sz w:val="16"/>
                <w:szCs w:val="16"/>
                <w:lang w:val="es-MX" w:eastAsia="en-US"/>
              </w:rPr>
              <w:t xml:space="preserve">3. </w:t>
            </w:r>
            <w:r>
              <w:rPr>
                <w:sz w:val="16"/>
                <w:szCs w:val="16"/>
                <w:lang w:val="es-MX" w:eastAsia="en-US"/>
              </w:rPr>
              <w:t>Razón o justificación de la necesidad de importar mercancía:</w:t>
            </w:r>
            <w:r>
              <w:rPr>
                <w:b/>
                <w:sz w:val="16"/>
                <w:szCs w:val="16"/>
                <w:lang w:val="es-MX" w:eastAsia="en-US"/>
              </w:rPr>
              <w:t xml:space="preserve"> ___________________________________</w:t>
            </w:r>
          </w:p>
          <w:p w:rsidR="00137999" w:rsidRDefault="00137999">
            <w:pPr>
              <w:pStyle w:val="Texto"/>
              <w:tabs>
                <w:tab w:val="right" w:leader="underscore" w:pos="8496"/>
              </w:tabs>
              <w:spacing w:after="0" w:line="240" w:lineRule="auto"/>
              <w:ind w:firstLine="0"/>
              <w:rPr>
                <w:sz w:val="16"/>
                <w:szCs w:val="16"/>
                <w:lang w:val="es-MX" w:eastAsia="en-US"/>
              </w:rPr>
            </w:pPr>
            <w:r>
              <w:rPr>
                <w:b/>
                <w:sz w:val="16"/>
                <w:szCs w:val="16"/>
                <w:lang w:val="es-MX" w:eastAsia="en-US"/>
              </w:rPr>
              <w:t>______________________________________________________________________________________</w:t>
            </w:r>
          </w:p>
        </w:tc>
      </w:tr>
      <w:tr w:rsidR="00137999" w:rsidTr="00137999">
        <w:tc>
          <w:tcPr>
            <w:tcW w:w="9214" w:type="dxa"/>
            <w:tcBorders>
              <w:top w:val="single" w:sz="6" w:space="0" w:color="auto"/>
              <w:left w:val="single" w:sz="6" w:space="0" w:color="auto"/>
              <w:bottom w:val="single" w:sz="6" w:space="0" w:color="auto"/>
              <w:right w:val="single" w:sz="6" w:space="0" w:color="auto"/>
            </w:tcBorders>
          </w:tcPr>
          <w:p w:rsidR="00137999" w:rsidRDefault="00137999">
            <w:pPr>
              <w:pStyle w:val="Texto"/>
              <w:tabs>
                <w:tab w:val="right" w:leader="underscore" w:pos="8496"/>
              </w:tabs>
              <w:spacing w:after="0" w:line="240" w:lineRule="auto"/>
              <w:ind w:firstLine="0"/>
              <w:rPr>
                <w:b/>
                <w:sz w:val="16"/>
                <w:szCs w:val="16"/>
                <w:lang w:val="es-MX" w:eastAsia="en-US"/>
              </w:rPr>
            </w:pPr>
            <w:r>
              <w:rPr>
                <w:b/>
                <w:sz w:val="16"/>
                <w:szCs w:val="16"/>
                <w:lang w:val="es-MX" w:eastAsia="en-US"/>
              </w:rPr>
              <w:t xml:space="preserve">4. </w:t>
            </w:r>
            <w:r>
              <w:rPr>
                <w:sz w:val="16"/>
                <w:szCs w:val="16"/>
                <w:lang w:val="es-MX" w:eastAsia="en-US"/>
              </w:rPr>
              <w:t>La mercancía a importar 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1"/>
              <w:gridCol w:w="454"/>
              <w:gridCol w:w="1418"/>
              <w:gridCol w:w="2268"/>
              <w:gridCol w:w="454"/>
            </w:tblGrid>
            <w:tr w:rsidR="00137999">
              <w:tc>
                <w:tcPr>
                  <w:tcW w:w="2261" w:type="dxa"/>
                  <w:tcBorders>
                    <w:top w:val="nil"/>
                    <w:left w:val="nil"/>
                    <w:bottom w:val="nil"/>
                    <w:right w:val="single" w:sz="4" w:space="0" w:color="000000"/>
                  </w:tcBorders>
                  <w:hideMark/>
                </w:tcPr>
                <w:p w:rsidR="00137999" w:rsidRDefault="00137999">
                  <w:pPr>
                    <w:pStyle w:val="Texto"/>
                    <w:spacing w:after="0" w:line="240" w:lineRule="auto"/>
                    <w:ind w:firstLine="0"/>
                    <w:jc w:val="left"/>
                    <w:rPr>
                      <w:sz w:val="16"/>
                      <w:szCs w:val="16"/>
                      <w:lang w:val="es-MX" w:eastAsia="en-US"/>
                    </w:rPr>
                  </w:pPr>
                  <w:r>
                    <w:rPr>
                      <w:sz w:val="16"/>
                      <w:szCs w:val="16"/>
                      <w:lang w:val="es-MX" w:eastAsia="en-US"/>
                    </w:rPr>
                    <w:t>Explosiva</w:t>
                  </w:r>
                </w:p>
              </w:tc>
              <w:tc>
                <w:tcPr>
                  <w:tcW w:w="454" w:type="dxa"/>
                  <w:tcBorders>
                    <w:top w:val="single" w:sz="4" w:space="0" w:color="000000"/>
                    <w:left w:val="single" w:sz="4" w:space="0" w:color="000000"/>
                    <w:bottom w:val="single" w:sz="4" w:space="0" w:color="auto"/>
                    <w:right w:val="single" w:sz="4" w:space="0" w:color="000000"/>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single" w:sz="4" w:space="0" w:color="000000"/>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single" w:sz="4" w:space="0" w:color="000000"/>
                  </w:tcBorders>
                  <w:hideMark/>
                </w:tcPr>
                <w:p w:rsidR="00137999" w:rsidRDefault="00137999">
                  <w:pPr>
                    <w:pStyle w:val="Texto"/>
                    <w:tabs>
                      <w:tab w:val="right" w:leader="underscore" w:pos="8496"/>
                    </w:tabs>
                    <w:spacing w:after="0" w:line="240" w:lineRule="auto"/>
                    <w:ind w:firstLine="0"/>
                    <w:jc w:val="left"/>
                    <w:rPr>
                      <w:sz w:val="16"/>
                      <w:szCs w:val="16"/>
                      <w:lang w:val="es-MX" w:eastAsia="en-US"/>
                    </w:rPr>
                  </w:pPr>
                  <w:r>
                    <w:rPr>
                      <w:sz w:val="16"/>
                      <w:szCs w:val="16"/>
                      <w:lang w:val="es-MX" w:eastAsia="en-US"/>
                    </w:rPr>
                    <w:t>Inflamable</w:t>
                  </w:r>
                </w:p>
              </w:tc>
              <w:tc>
                <w:tcPr>
                  <w:tcW w:w="454" w:type="dxa"/>
                  <w:tcBorders>
                    <w:top w:val="single" w:sz="4" w:space="0" w:color="000000"/>
                    <w:left w:val="single" w:sz="4" w:space="0" w:color="000000"/>
                    <w:bottom w:val="single" w:sz="4" w:space="0" w:color="auto"/>
                    <w:right w:val="single" w:sz="4" w:space="0" w:color="000000"/>
                  </w:tcBorders>
                </w:tcPr>
                <w:p w:rsidR="00137999" w:rsidRDefault="00137999">
                  <w:pPr>
                    <w:pStyle w:val="Texto"/>
                    <w:tabs>
                      <w:tab w:val="right" w:leader="underscore" w:pos="8496"/>
                    </w:tabs>
                    <w:spacing w:after="0" w:line="240" w:lineRule="auto"/>
                    <w:ind w:firstLine="0"/>
                    <w:rPr>
                      <w:b/>
                      <w:sz w:val="16"/>
                      <w:szCs w:val="16"/>
                      <w:lang w:val="es-MX" w:eastAsia="en-US"/>
                    </w:rPr>
                  </w:pPr>
                </w:p>
              </w:tc>
            </w:tr>
            <w:tr w:rsidR="00137999">
              <w:trPr>
                <w:trHeight w:hRule="exact" w:val="57"/>
              </w:trPr>
              <w:tc>
                <w:tcPr>
                  <w:tcW w:w="2261" w:type="dxa"/>
                  <w:tcBorders>
                    <w:top w:val="nil"/>
                    <w:left w:val="nil"/>
                    <w:bottom w:val="nil"/>
                    <w:right w:val="nil"/>
                  </w:tcBorders>
                </w:tcPr>
                <w:p w:rsidR="00137999" w:rsidRDefault="00137999">
                  <w:pPr>
                    <w:pStyle w:val="Texto"/>
                    <w:spacing w:after="0" w:line="240" w:lineRule="auto"/>
                    <w:ind w:firstLine="0"/>
                    <w:jc w:val="left"/>
                    <w:rPr>
                      <w:sz w:val="16"/>
                      <w:szCs w:val="16"/>
                      <w:lang w:val="es-MX" w:eastAsia="en-US"/>
                    </w:rPr>
                  </w:pPr>
                </w:p>
              </w:tc>
              <w:tc>
                <w:tcPr>
                  <w:tcW w:w="454" w:type="dxa"/>
                  <w:tcBorders>
                    <w:top w:val="single" w:sz="4" w:space="0" w:color="000000"/>
                    <w:left w:val="nil"/>
                    <w:bottom w:val="single" w:sz="4" w:space="0" w:color="000000"/>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nil"/>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nil"/>
                  </w:tcBorders>
                </w:tcPr>
                <w:p w:rsidR="00137999" w:rsidRDefault="00137999">
                  <w:pPr>
                    <w:pStyle w:val="Texto"/>
                    <w:tabs>
                      <w:tab w:val="right" w:leader="underscore" w:pos="8496"/>
                    </w:tabs>
                    <w:spacing w:after="0" w:line="240" w:lineRule="auto"/>
                    <w:ind w:firstLine="0"/>
                    <w:jc w:val="left"/>
                    <w:rPr>
                      <w:sz w:val="16"/>
                      <w:szCs w:val="16"/>
                      <w:lang w:val="es-MX" w:eastAsia="en-US"/>
                    </w:rPr>
                  </w:pPr>
                </w:p>
              </w:tc>
              <w:tc>
                <w:tcPr>
                  <w:tcW w:w="454" w:type="dxa"/>
                  <w:tcBorders>
                    <w:top w:val="single" w:sz="4" w:space="0" w:color="000000"/>
                    <w:left w:val="nil"/>
                    <w:bottom w:val="single" w:sz="4" w:space="0" w:color="000000"/>
                    <w:right w:val="nil"/>
                  </w:tcBorders>
                </w:tcPr>
                <w:p w:rsidR="00137999" w:rsidRDefault="00137999">
                  <w:pPr>
                    <w:pStyle w:val="Texto"/>
                    <w:tabs>
                      <w:tab w:val="right" w:leader="underscore" w:pos="8496"/>
                    </w:tabs>
                    <w:spacing w:after="0" w:line="240" w:lineRule="auto"/>
                    <w:ind w:firstLine="0"/>
                    <w:rPr>
                      <w:b/>
                      <w:sz w:val="16"/>
                      <w:szCs w:val="16"/>
                      <w:lang w:val="es-MX" w:eastAsia="en-US"/>
                    </w:rPr>
                  </w:pPr>
                </w:p>
              </w:tc>
            </w:tr>
            <w:tr w:rsidR="00137999">
              <w:tc>
                <w:tcPr>
                  <w:tcW w:w="2261" w:type="dxa"/>
                  <w:tcBorders>
                    <w:top w:val="nil"/>
                    <w:left w:val="nil"/>
                    <w:bottom w:val="nil"/>
                    <w:right w:val="single" w:sz="4" w:space="0" w:color="000000"/>
                  </w:tcBorders>
                  <w:hideMark/>
                </w:tcPr>
                <w:p w:rsidR="00137999" w:rsidRDefault="00137999">
                  <w:pPr>
                    <w:pStyle w:val="Texto"/>
                    <w:spacing w:after="0" w:line="240" w:lineRule="auto"/>
                    <w:ind w:firstLine="0"/>
                    <w:jc w:val="left"/>
                    <w:rPr>
                      <w:sz w:val="16"/>
                      <w:szCs w:val="16"/>
                      <w:lang w:val="es-MX" w:eastAsia="en-US"/>
                    </w:rPr>
                  </w:pPr>
                  <w:r>
                    <w:rPr>
                      <w:sz w:val="16"/>
                      <w:szCs w:val="16"/>
                      <w:lang w:val="es-MX" w:eastAsia="en-US"/>
                    </w:rPr>
                    <w:t>Contaminante</w:t>
                  </w:r>
                </w:p>
              </w:tc>
              <w:tc>
                <w:tcPr>
                  <w:tcW w:w="454" w:type="dxa"/>
                  <w:tcBorders>
                    <w:top w:val="single" w:sz="4" w:space="0" w:color="000000"/>
                    <w:left w:val="single" w:sz="4" w:space="0" w:color="000000"/>
                    <w:bottom w:val="single" w:sz="4" w:space="0" w:color="auto"/>
                    <w:right w:val="single" w:sz="4" w:space="0" w:color="000000"/>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single" w:sz="4" w:space="0" w:color="000000"/>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single" w:sz="4" w:space="0" w:color="000000"/>
                  </w:tcBorders>
                  <w:hideMark/>
                </w:tcPr>
                <w:p w:rsidR="00137999" w:rsidRDefault="00137999">
                  <w:pPr>
                    <w:pStyle w:val="Texto"/>
                    <w:tabs>
                      <w:tab w:val="right" w:leader="underscore" w:pos="8496"/>
                    </w:tabs>
                    <w:spacing w:after="0" w:line="240" w:lineRule="auto"/>
                    <w:ind w:firstLine="0"/>
                    <w:jc w:val="left"/>
                    <w:rPr>
                      <w:sz w:val="16"/>
                      <w:szCs w:val="16"/>
                      <w:lang w:val="es-MX" w:eastAsia="en-US"/>
                    </w:rPr>
                  </w:pPr>
                  <w:r>
                    <w:rPr>
                      <w:sz w:val="16"/>
                      <w:szCs w:val="16"/>
                      <w:lang w:val="es-MX" w:eastAsia="en-US"/>
                    </w:rPr>
                    <w:t>Radiactiva</w:t>
                  </w:r>
                </w:p>
              </w:tc>
              <w:tc>
                <w:tcPr>
                  <w:tcW w:w="454" w:type="dxa"/>
                  <w:tcBorders>
                    <w:top w:val="single" w:sz="4" w:space="0" w:color="000000"/>
                    <w:left w:val="single" w:sz="4" w:space="0" w:color="000000"/>
                    <w:bottom w:val="single" w:sz="4" w:space="0" w:color="auto"/>
                    <w:right w:val="single" w:sz="4" w:space="0" w:color="000000"/>
                  </w:tcBorders>
                </w:tcPr>
                <w:p w:rsidR="00137999" w:rsidRDefault="00137999">
                  <w:pPr>
                    <w:pStyle w:val="Texto"/>
                    <w:tabs>
                      <w:tab w:val="right" w:leader="underscore" w:pos="8496"/>
                    </w:tabs>
                    <w:spacing w:after="0" w:line="240" w:lineRule="auto"/>
                    <w:ind w:firstLine="0"/>
                    <w:rPr>
                      <w:b/>
                      <w:sz w:val="16"/>
                      <w:szCs w:val="16"/>
                      <w:lang w:val="es-MX" w:eastAsia="en-US"/>
                    </w:rPr>
                  </w:pPr>
                </w:p>
              </w:tc>
            </w:tr>
            <w:tr w:rsidR="00137999">
              <w:trPr>
                <w:trHeight w:hRule="exact" w:val="57"/>
              </w:trPr>
              <w:tc>
                <w:tcPr>
                  <w:tcW w:w="2261" w:type="dxa"/>
                  <w:tcBorders>
                    <w:top w:val="nil"/>
                    <w:left w:val="nil"/>
                    <w:bottom w:val="nil"/>
                    <w:right w:val="nil"/>
                  </w:tcBorders>
                </w:tcPr>
                <w:p w:rsidR="00137999" w:rsidRDefault="00137999">
                  <w:pPr>
                    <w:pStyle w:val="Texto"/>
                    <w:spacing w:after="0" w:line="240" w:lineRule="auto"/>
                    <w:ind w:firstLine="0"/>
                    <w:jc w:val="left"/>
                    <w:rPr>
                      <w:sz w:val="16"/>
                      <w:szCs w:val="16"/>
                      <w:lang w:val="es-MX" w:eastAsia="en-US"/>
                    </w:rPr>
                  </w:pPr>
                </w:p>
              </w:tc>
              <w:tc>
                <w:tcPr>
                  <w:tcW w:w="454" w:type="dxa"/>
                  <w:tcBorders>
                    <w:top w:val="single" w:sz="4" w:space="0" w:color="000000"/>
                    <w:left w:val="nil"/>
                    <w:bottom w:val="single" w:sz="4" w:space="0" w:color="000000"/>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nil"/>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nil"/>
                  </w:tcBorders>
                </w:tcPr>
                <w:p w:rsidR="00137999" w:rsidRDefault="00137999">
                  <w:pPr>
                    <w:pStyle w:val="Texto"/>
                    <w:tabs>
                      <w:tab w:val="right" w:leader="underscore" w:pos="8496"/>
                    </w:tabs>
                    <w:spacing w:after="0" w:line="240" w:lineRule="auto"/>
                    <w:ind w:firstLine="0"/>
                    <w:jc w:val="left"/>
                    <w:rPr>
                      <w:sz w:val="16"/>
                      <w:szCs w:val="16"/>
                      <w:lang w:val="es-MX" w:eastAsia="en-US"/>
                    </w:rPr>
                  </w:pPr>
                </w:p>
              </w:tc>
              <w:tc>
                <w:tcPr>
                  <w:tcW w:w="454" w:type="dxa"/>
                  <w:tcBorders>
                    <w:top w:val="single" w:sz="4" w:space="0" w:color="000000"/>
                    <w:left w:val="nil"/>
                    <w:bottom w:val="single" w:sz="4" w:space="0" w:color="000000"/>
                    <w:right w:val="nil"/>
                  </w:tcBorders>
                </w:tcPr>
                <w:p w:rsidR="00137999" w:rsidRDefault="00137999">
                  <w:pPr>
                    <w:pStyle w:val="Texto"/>
                    <w:tabs>
                      <w:tab w:val="right" w:leader="underscore" w:pos="8496"/>
                    </w:tabs>
                    <w:spacing w:after="0" w:line="240" w:lineRule="auto"/>
                    <w:ind w:firstLine="0"/>
                    <w:rPr>
                      <w:b/>
                      <w:sz w:val="16"/>
                      <w:szCs w:val="16"/>
                      <w:lang w:val="es-MX" w:eastAsia="en-US"/>
                    </w:rPr>
                  </w:pPr>
                </w:p>
              </w:tc>
            </w:tr>
            <w:tr w:rsidR="00137999">
              <w:tc>
                <w:tcPr>
                  <w:tcW w:w="2261" w:type="dxa"/>
                  <w:tcBorders>
                    <w:top w:val="nil"/>
                    <w:left w:val="nil"/>
                    <w:bottom w:val="nil"/>
                    <w:right w:val="single" w:sz="4" w:space="0" w:color="000000"/>
                  </w:tcBorders>
                  <w:hideMark/>
                </w:tcPr>
                <w:p w:rsidR="00137999" w:rsidRDefault="00137999">
                  <w:pPr>
                    <w:pStyle w:val="Texto"/>
                    <w:spacing w:after="0" w:line="240" w:lineRule="auto"/>
                    <w:ind w:firstLine="0"/>
                    <w:jc w:val="left"/>
                    <w:rPr>
                      <w:sz w:val="16"/>
                      <w:szCs w:val="16"/>
                      <w:lang w:val="es-MX" w:eastAsia="en-US"/>
                    </w:rPr>
                  </w:pPr>
                  <w:r>
                    <w:rPr>
                      <w:sz w:val="16"/>
                      <w:szCs w:val="16"/>
                      <w:lang w:val="es-MX" w:eastAsia="en-US"/>
                    </w:rPr>
                    <w:t>Corrosiva</w:t>
                  </w:r>
                </w:p>
              </w:tc>
              <w:tc>
                <w:tcPr>
                  <w:tcW w:w="454" w:type="dxa"/>
                  <w:tcBorders>
                    <w:top w:val="single" w:sz="4" w:space="0" w:color="000000"/>
                    <w:left w:val="single" w:sz="4" w:space="0" w:color="000000"/>
                    <w:bottom w:val="single" w:sz="4" w:space="0" w:color="auto"/>
                    <w:right w:val="single" w:sz="4" w:space="0" w:color="000000"/>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single" w:sz="4" w:space="0" w:color="000000"/>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single" w:sz="4" w:space="0" w:color="000000"/>
                  </w:tcBorders>
                  <w:hideMark/>
                </w:tcPr>
                <w:p w:rsidR="00137999" w:rsidRDefault="00137999">
                  <w:pPr>
                    <w:pStyle w:val="Texto"/>
                    <w:tabs>
                      <w:tab w:val="right" w:leader="underscore" w:pos="8496"/>
                    </w:tabs>
                    <w:spacing w:after="0" w:line="240" w:lineRule="auto"/>
                    <w:ind w:firstLine="0"/>
                    <w:jc w:val="left"/>
                    <w:rPr>
                      <w:sz w:val="16"/>
                      <w:szCs w:val="16"/>
                      <w:lang w:val="es-MX" w:eastAsia="en-US"/>
                    </w:rPr>
                  </w:pPr>
                  <w:r>
                    <w:rPr>
                      <w:sz w:val="16"/>
                      <w:szCs w:val="16"/>
                      <w:lang w:val="es-MX" w:eastAsia="en-US"/>
                    </w:rPr>
                    <w:t>Perecedera</w:t>
                  </w:r>
                </w:p>
              </w:tc>
              <w:tc>
                <w:tcPr>
                  <w:tcW w:w="454" w:type="dxa"/>
                  <w:tcBorders>
                    <w:top w:val="single" w:sz="4" w:space="0" w:color="000000"/>
                    <w:left w:val="single" w:sz="4" w:space="0" w:color="000000"/>
                    <w:bottom w:val="single" w:sz="4" w:space="0" w:color="auto"/>
                    <w:right w:val="single" w:sz="4" w:space="0" w:color="000000"/>
                  </w:tcBorders>
                </w:tcPr>
                <w:p w:rsidR="00137999" w:rsidRDefault="00137999">
                  <w:pPr>
                    <w:pStyle w:val="Texto"/>
                    <w:tabs>
                      <w:tab w:val="right" w:leader="underscore" w:pos="8496"/>
                    </w:tabs>
                    <w:spacing w:after="0" w:line="240" w:lineRule="auto"/>
                    <w:ind w:firstLine="0"/>
                    <w:rPr>
                      <w:b/>
                      <w:sz w:val="16"/>
                      <w:szCs w:val="16"/>
                      <w:lang w:val="es-MX" w:eastAsia="en-US"/>
                    </w:rPr>
                  </w:pPr>
                </w:p>
              </w:tc>
            </w:tr>
            <w:tr w:rsidR="00137999">
              <w:trPr>
                <w:trHeight w:hRule="exact" w:val="57"/>
              </w:trPr>
              <w:tc>
                <w:tcPr>
                  <w:tcW w:w="2261" w:type="dxa"/>
                  <w:tcBorders>
                    <w:top w:val="nil"/>
                    <w:left w:val="nil"/>
                    <w:bottom w:val="nil"/>
                    <w:right w:val="nil"/>
                  </w:tcBorders>
                </w:tcPr>
                <w:p w:rsidR="00137999" w:rsidRDefault="00137999">
                  <w:pPr>
                    <w:pStyle w:val="Texto"/>
                    <w:spacing w:after="0" w:line="240" w:lineRule="auto"/>
                    <w:ind w:firstLine="0"/>
                    <w:jc w:val="left"/>
                    <w:rPr>
                      <w:sz w:val="16"/>
                      <w:szCs w:val="16"/>
                      <w:lang w:val="es-MX" w:eastAsia="en-US"/>
                    </w:rPr>
                  </w:pPr>
                </w:p>
              </w:tc>
              <w:tc>
                <w:tcPr>
                  <w:tcW w:w="454" w:type="dxa"/>
                  <w:tcBorders>
                    <w:top w:val="single" w:sz="4" w:space="0" w:color="000000"/>
                    <w:left w:val="nil"/>
                    <w:bottom w:val="single" w:sz="4" w:space="0" w:color="000000"/>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nil"/>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nil"/>
                  </w:tcBorders>
                </w:tcPr>
                <w:p w:rsidR="00137999" w:rsidRDefault="00137999">
                  <w:pPr>
                    <w:pStyle w:val="Texto"/>
                    <w:tabs>
                      <w:tab w:val="right" w:leader="underscore" w:pos="8496"/>
                    </w:tabs>
                    <w:spacing w:after="0" w:line="240" w:lineRule="auto"/>
                    <w:ind w:firstLine="0"/>
                    <w:jc w:val="left"/>
                    <w:rPr>
                      <w:sz w:val="16"/>
                      <w:szCs w:val="16"/>
                      <w:lang w:val="es-MX" w:eastAsia="en-US"/>
                    </w:rPr>
                  </w:pPr>
                </w:p>
              </w:tc>
              <w:tc>
                <w:tcPr>
                  <w:tcW w:w="454" w:type="dxa"/>
                  <w:tcBorders>
                    <w:top w:val="single" w:sz="4" w:space="0" w:color="000000"/>
                    <w:left w:val="nil"/>
                    <w:bottom w:val="single" w:sz="4" w:space="0" w:color="000000"/>
                    <w:right w:val="nil"/>
                  </w:tcBorders>
                </w:tcPr>
                <w:p w:rsidR="00137999" w:rsidRDefault="00137999">
                  <w:pPr>
                    <w:pStyle w:val="Texto"/>
                    <w:tabs>
                      <w:tab w:val="right" w:leader="underscore" w:pos="8496"/>
                    </w:tabs>
                    <w:spacing w:after="0" w:line="240" w:lineRule="auto"/>
                    <w:ind w:firstLine="0"/>
                    <w:rPr>
                      <w:b/>
                      <w:sz w:val="16"/>
                      <w:szCs w:val="16"/>
                      <w:lang w:val="es-MX" w:eastAsia="en-US"/>
                    </w:rPr>
                  </w:pPr>
                </w:p>
              </w:tc>
            </w:tr>
            <w:tr w:rsidR="00137999">
              <w:tc>
                <w:tcPr>
                  <w:tcW w:w="2261" w:type="dxa"/>
                  <w:tcBorders>
                    <w:top w:val="nil"/>
                    <w:left w:val="nil"/>
                    <w:bottom w:val="nil"/>
                    <w:right w:val="single" w:sz="4" w:space="0" w:color="000000"/>
                  </w:tcBorders>
                  <w:hideMark/>
                </w:tcPr>
                <w:p w:rsidR="00137999" w:rsidRDefault="00137999">
                  <w:pPr>
                    <w:pStyle w:val="Texto"/>
                    <w:spacing w:after="0" w:line="240" w:lineRule="auto"/>
                    <w:ind w:firstLine="0"/>
                    <w:jc w:val="left"/>
                    <w:rPr>
                      <w:sz w:val="16"/>
                      <w:szCs w:val="16"/>
                      <w:lang w:val="es-MX" w:eastAsia="en-US"/>
                    </w:rPr>
                  </w:pPr>
                  <w:r>
                    <w:rPr>
                      <w:sz w:val="16"/>
                      <w:szCs w:val="16"/>
                      <w:lang w:val="es-MX" w:eastAsia="en-US"/>
                    </w:rPr>
                    <w:t>Fácil descomposición</w:t>
                  </w:r>
                </w:p>
              </w:tc>
              <w:tc>
                <w:tcPr>
                  <w:tcW w:w="454" w:type="dxa"/>
                  <w:tcBorders>
                    <w:top w:val="single" w:sz="4" w:space="0" w:color="000000"/>
                    <w:left w:val="single" w:sz="4" w:space="0" w:color="000000"/>
                    <w:bottom w:val="single" w:sz="4" w:space="0" w:color="000000"/>
                    <w:right w:val="single" w:sz="4" w:space="0" w:color="000000"/>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1418" w:type="dxa"/>
                  <w:tcBorders>
                    <w:top w:val="nil"/>
                    <w:left w:val="single" w:sz="4" w:space="0" w:color="000000"/>
                    <w:bottom w:val="nil"/>
                    <w:right w:val="nil"/>
                  </w:tcBorders>
                </w:tcPr>
                <w:p w:rsidR="00137999" w:rsidRDefault="00137999">
                  <w:pPr>
                    <w:pStyle w:val="Texto"/>
                    <w:tabs>
                      <w:tab w:val="right" w:leader="underscore" w:pos="8496"/>
                    </w:tabs>
                    <w:spacing w:after="0" w:line="240" w:lineRule="auto"/>
                    <w:ind w:firstLine="0"/>
                    <w:jc w:val="left"/>
                    <w:rPr>
                      <w:b/>
                      <w:sz w:val="16"/>
                      <w:szCs w:val="16"/>
                      <w:lang w:val="es-MX" w:eastAsia="en-US"/>
                    </w:rPr>
                  </w:pPr>
                </w:p>
              </w:tc>
              <w:tc>
                <w:tcPr>
                  <w:tcW w:w="2268" w:type="dxa"/>
                  <w:tcBorders>
                    <w:top w:val="nil"/>
                    <w:left w:val="nil"/>
                    <w:bottom w:val="nil"/>
                    <w:right w:val="single" w:sz="4" w:space="0" w:color="000000"/>
                  </w:tcBorders>
                  <w:hideMark/>
                </w:tcPr>
                <w:p w:rsidR="00137999" w:rsidRDefault="00137999">
                  <w:pPr>
                    <w:pStyle w:val="Texto"/>
                    <w:tabs>
                      <w:tab w:val="right" w:leader="underscore" w:pos="8496"/>
                    </w:tabs>
                    <w:spacing w:after="0" w:line="240" w:lineRule="auto"/>
                    <w:ind w:firstLine="0"/>
                    <w:jc w:val="left"/>
                    <w:rPr>
                      <w:sz w:val="16"/>
                      <w:szCs w:val="16"/>
                      <w:lang w:val="es-MX" w:eastAsia="en-US"/>
                    </w:rPr>
                  </w:pPr>
                  <w:r>
                    <w:rPr>
                      <w:sz w:val="16"/>
                      <w:szCs w:val="16"/>
                      <w:lang w:val="es-MX" w:eastAsia="en-US"/>
                    </w:rPr>
                    <w:t>Animales vivos</w:t>
                  </w:r>
                </w:p>
              </w:tc>
              <w:tc>
                <w:tcPr>
                  <w:tcW w:w="454" w:type="dxa"/>
                  <w:tcBorders>
                    <w:top w:val="single" w:sz="4" w:space="0" w:color="000000"/>
                    <w:left w:val="single" w:sz="4" w:space="0" w:color="000000"/>
                    <w:bottom w:val="single" w:sz="4" w:space="0" w:color="000000"/>
                    <w:right w:val="single" w:sz="4" w:space="0" w:color="000000"/>
                  </w:tcBorders>
                </w:tcPr>
                <w:p w:rsidR="00137999" w:rsidRDefault="00137999">
                  <w:pPr>
                    <w:pStyle w:val="Texto"/>
                    <w:tabs>
                      <w:tab w:val="right" w:leader="underscore" w:pos="8496"/>
                    </w:tabs>
                    <w:spacing w:after="0" w:line="240" w:lineRule="auto"/>
                    <w:ind w:firstLine="0"/>
                    <w:rPr>
                      <w:b/>
                      <w:sz w:val="16"/>
                      <w:szCs w:val="16"/>
                      <w:lang w:val="es-MX" w:eastAsia="en-US"/>
                    </w:rPr>
                  </w:pPr>
                </w:p>
              </w:tc>
            </w:tr>
          </w:tbl>
          <w:p w:rsidR="00137999" w:rsidRDefault="00137999">
            <w:pPr>
              <w:pStyle w:val="Texto"/>
              <w:tabs>
                <w:tab w:val="right" w:leader="underscore" w:pos="8496"/>
              </w:tabs>
              <w:spacing w:after="0" w:line="240" w:lineRule="auto"/>
              <w:ind w:firstLine="0"/>
              <w:rPr>
                <w:b/>
                <w:sz w:val="16"/>
                <w:szCs w:val="16"/>
                <w:lang w:val="es-MX" w:eastAsia="en-US"/>
              </w:rPr>
            </w:pPr>
          </w:p>
          <w:p w:rsidR="00137999" w:rsidRDefault="00137999">
            <w:pPr>
              <w:pStyle w:val="Texto"/>
              <w:tabs>
                <w:tab w:val="right" w:leader="underscore" w:pos="8496"/>
              </w:tabs>
              <w:spacing w:after="0" w:line="240" w:lineRule="auto"/>
              <w:ind w:firstLine="0"/>
              <w:rPr>
                <w:b/>
                <w:sz w:val="16"/>
                <w:szCs w:val="16"/>
                <w:lang w:val="es-MX" w:eastAsia="en-US"/>
              </w:rPr>
            </w:pPr>
          </w:p>
        </w:tc>
      </w:tr>
    </w:tbl>
    <w:p w:rsidR="00137999" w:rsidRDefault="00137999" w:rsidP="00137999">
      <w:pPr>
        <w:pStyle w:val="Texto"/>
        <w:spacing w:after="0" w:line="240" w:lineRule="auto"/>
        <w:ind w:firstLine="144"/>
        <w:rPr>
          <w:b/>
          <w:sz w:val="16"/>
          <w:szCs w:val="16"/>
        </w:rPr>
      </w:pPr>
    </w:p>
    <w:p w:rsidR="00137999" w:rsidRDefault="00137999" w:rsidP="00137999">
      <w:pPr>
        <w:pStyle w:val="Texto"/>
        <w:spacing w:after="0" w:line="240" w:lineRule="auto"/>
        <w:ind w:firstLine="144"/>
        <w:rPr>
          <w:b/>
          <w:sz w:val="16"/>
          <w:szCs w:val="16"/>
        </w:rPr>
      </w:pPr>
      <w:r>
        <w:rPr>
          <w:b/>
          <w:sz w:val="16"/>
          <w:szCs w:val="16"/>
        </w:rPr>
        <w:t>Datos del Representante Legal</w:t>
      </w:r>
    </w:p>
    <w:tbl>
      <w:tblPr>
        <w:tblW w:w="8715" w:type="dxa"/>
        <w:tblInd w:w="144" w:type="dxa"/>
        <w:tblLayout w:type="fixed"/>
        <w:tblCellMar>
          <w:left w:w="43" w:type="dxa"/>
          <w:right w:w="43" w:type="dxa"/>
        </w:tblCellMar>
        <w:tblLook w:val="04A0" w:firstRow="1" w:lastRow="0" w:firstColumn="1" w:lastColumn="0" w:noHBand="0" w:noVBand="1"/>
      </w:tblPr>
      <w:tblGrid>
        <w:gridCol w:w="4936"/>
        <w:gridCol w:w="291"/>
        <w:gridCol w:w="291"/>
        <w:gridCol w:w="291"/>
        <w:gridCol w:w="290"/>
        <w:gridCol w:w="290"/>
        <w:gridCol w:w="291"/>
        <w:gridCol w:w="292"/>
        <w:gridCol w:w="291"/>
        <w:gridCol w:w="290"/>
        <w:gridCol w:w="290"/>
        <w:gridCol w:w="291"/>
        <w:gridCol w:w="290"/>
        <w:gridCol w:w="291"/>
      </w:tblGrid>
      <w:tr w:rsidR="00137999" w:rsidTr="00137999">
        <w:trPr>
          <w:trHeight w:val="20"/>
        </w:trPr>
        <w:tc>
          <w:tcPr>
            <w:tcW w:w="5268" w:type="dxa"/>
            <w:vMerge w:val="restart"/>
            <w:tcBorders>
              <w:top w:val="single" w:sz="6" w:space="0" w:color="auto"/>
              <w:left w:val="single" w:sz="6" w:space="0" w:color="auto"/>
              <w:bottom w:val="single" w:sz="6" w:space="0" w:color="auto"/>
              <w:right w:val="single" w:sz="6" w:space="0" w:color="auto"/>
            </w:tcBorders>
            <w:hideMark/>
          </w:tcPr>
          <w:p w:rsidR="00137999" w:rsidRDefault="00137999" w:rsidP="00940A25">
            <w:pPr>
              <w:pStyle w:val="Texto"/>
              <w:numPr>
                <w:ilvl w:val="0"/>
                <w:numId w:val="1"/>
              </w:numPr>
              <w:spacing w:after="0" w:line="240" w:lineRule="auto"/>
              <w:ind w:left="282" w:hanging="282"/>
              <w:rPr>
                <w:sz w:val="16"/>
                <w:szCs w:val="16"/>
                <w:lang w:val="es-MX" w:eastAsia="en-US"/>
              </w:rPr>
            </w:pPr>
            <w:r>
              <w:rPr>
                <w:sz w:val="16"/>
                <w:szCs w:val="16"/>
                <w:lang w:val="es-MX" w:eastAsia="en-US"/>
              </w:rPr>
              <w:t>Nombre completo (apellido paterno/materno/nombre (s) )</w:t>
            </w:r>
          </w:p>
        </w:tc>
        <w:tc>
          <w:tcPr>
            <w:tcW w:w="3946" w:type="dxa"/>
            <w:gridSpan w:val="13"/>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jc w:val="center"/>
              <w:rPr>
                <w:sz w:val="16"/>
                <w:szCs w:val="16"/>
                <w:lang w:val="es-MX" w:eastAsia="en-US"/>
              </w:rPr>
            </w:pPr>
            <w:r>
              <w:rPr>
                <w:sz w:val="16"/>
                <w:szCs w:val="16"/>
                <w:lang w:val="es-MX" w:eastAsia="en-US"/>
              </w:rPr>
              <w:t>Clave del RFC</w:t>
            </w:r>
          </w:p>
        </w:tc>
      </w:tr>
      <w:tr w:rsidR="00137999" w:rsidTr="00137999">
        <w:trPr>
          <w:trHeight w:val="20"/>
        </w:trPr>
        <w:tc>
          <w:tcPr>
            <w:tcW w:w="9214" w:type="dxa"/>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4"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4"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5"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4"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4"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4"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r>
      <w:tr w:rsidR="00137999" w:rsidTr="00137999">
        <w:trPr>
          <w:trHeight w:val="20"/>
        </w:trPr>
        <w:tc>
          <w:tcPr>
            <w:tcW w:w="9214" w:type="dxa"/>
            <w:gridSpan w:val="14"/>
            <w:tcBorders>
              <w:top w:val="single" w:sz="6" w:space="0" w:color="auto"/>
              <w:left w:val="single" w:sz="6" w:space="0" w:color="auto"/>
              <w:bottom w:val="single" w:sz="6" w:space="0" w:color="auto"/>
              <w:right w:val="single" w:sz="6" w:space="0" w:color="auto"/>
            </w:tcBorders>
            <w:hideMark/>
          </w:tcPr>
          <w:p w:rsidR="00137999" w:rsidRDefault="00137999" w:rsidP="00940A25">
            <w:pPr>
              <w:pStyle w:val="Texto"/>
              <w:numPr>
                <w:ilvl w:val="0"/>
                <w:numId w:val="1"/>
              </w:numPr>
              <w:spacing w:after="0" w:line="240" w:lineRule="auto"/>
              <w:ind w:left="282" w:hanging="282"/>
              <w:rPr>
                <w:sz w:val="16"/>
                <w:szCs w:val="16"/>
                <w:lang w:val="es-MX" w:eastAsia="en-US"/>
              </w:rPr>
            </w:pPr>
            <w:r>
              <w:rPr>
                <w:sz w:val="16"/>
                <w:szCs w:val="16"/>
                <w:lang w:val="es-MX" w:eastAsia="en-US"/>
              </w:rPr>
              <w:t>Domicilio fiscal:</w:t>
            </w:r>
          </w:p>
          <w:p w:rsidR="00137999" w:rsidRDefault="00137999">
            <w:pPr>
              <w:pStyle w:val="Texto"/>
              <w:spacing w:after="0" w:line="240" w:lineRule="auto"/>
              <w:ind w:firstLine="0"/>
              <w:rPr>
                <w:sz w:val="16"/>
                <w:szCs w:val="16"/>
                <w:lang w:val="es-MX" w:eastAsia="en-US"/>
              </w:rPr>
            </w:pPr>
            <w:r>
              <w:rPr>
                <w:sz w:val="16"/>
                <w:szCs w:val="16"/>
                <w:lang w:val="es-MX" w:eastAsia="en-US"/>
              </w:rPr>
              <w:t>Calle ______________________ No. y/o letra exterior ________ No. y/o letra interior _________________</w:t>
            </w:r>
          </w:p>
          <w:p w:rsidR="00137999" w:rsidRDefault="00137999">
            <w:pPr>
              <w:pStyle w:val="Texto"/>
              <w:spacing w:after="0" w:line="240" w:lineRule="auto"/>
              <w:ind w:firstLine="0"/>
              <w:rPr>
                <w:sz w:val="16"/>
                <w:szCs w:val="16"/>
                <w:lang w:val="es-MX" w:eastAsia="en-US"/>
              </w:rPr>
            </w:pPr>
            <w:r>
              <w:rPr>
                <w:sz w:val="16"/>
                <w:szCs w:val="16"/>
                <w:lang w:val="es-MX" w:eastAsia="en-US"/>
              </w:rPr>
              <w:t>Colonia _____________ Código Postal ___________ Municipio o Delegación ________________________</w:t>
            </w:r>
          </w:p>
          <w:p w:rsidR="00137999" w:rsidRDefault="00137999">
            <w:pPr>
              <w:pStyle w:val="Texto"/>
              <w:spacing w:after="0" w:line="240" w:lineRule="auto"/>
              <w:ind w:firstLine="0"/>
              <w:rPr>
                <w:sz w:val="16"/>
                <w:szCs w:val="16"/>
                <w:lang w:val="es-MX" w:eastAsia="en-US"/>
              </w:rPr>
            </w:pPr>
            <w:r>
              <w:rPr>
                <w:sz w:val="16"/>
                <w:szCs w:val="16"/>
                <w:lang w:val="es-MX" w:eastAsia="en-US"/>
              </w:rPr>
              <w:t>Localidad _____________ Entidad Federativa ______________________Teléfonos __________________</w:t>
            </w:r>
          </w:p>
        </w:tc>
      </w:tr>
      <w:tr w:rsidR="00137999" w:rsidTr="00137999">
        <w:trPr>
          <w:trHeight w:val="20"/>
        </w:trPr>
        <w:tc>
          <w:tcPr>
            <w:tcW w:w="9214" w:type="dxa"/>
            <w:gridSpan w:val="14"/>
            <w:tcBorders>
              <w:top w:val="single" w:sz="4" w:space="0" w:color="000000"/>
              <w:left w:val="single" w:sz="4" w:space="0" w:color="000000"/>
              <w:bottom w:val="single" w:sz="4" w:space="0" w:color="000000"/>
              <w:right w:val="single" w:sz="4" w:space="0" w:color="000000"/>
            </w:tcBorders>
            <w:noWrap/>
          </w:tcPr>
          <w:p w:rsidR="00137999" w:rsidRDefault="00137999">
            <w:pPr>
              <w:pStyle w:val="Texto"/>
              <w:spacing w:after="0" w:line="240" w:lineRule="auto"/>
              <w:ind w:firstLine="0"/>
              <w:jc w:val="center"/>
              <w:rPr>
                <w:sz w:val="16"/>
                <w:szCs w:val="16"/>
                <w:lang w:val="es-MX" w:eastAsia="en-US"/>
              </w:rPr>
            </w:pPr>
            <w:r>
              <w:rPr>
                <w:sz w:val="16"/>
                <w:szCs w:val="16"/>
                <w:lang w:val="es-MX" w:eastAsia="en-US"/>
              </w:rPr>
              <w:t>Declaro bajo protesta de decir verdad, que todo lo asentado es cierto.</w:t>
            </w:r>
          </w:p>
          <w:p w:rsidR="00137999" w:rsidRDefault="00137999">
            <w:pPr>
              <w:pStyle w:val="Texto"/>
              <w:spacing w:after="0" w:line="240" w:lineRule="auto"/>
              <w:ind w:firstLine="0"/>
              <w:jc w:val="center"/>
              <w:rPr>
                <w:sz w:val="16"/>
                <w:szCs w:val="16"/>
                <w:lang w:val="es-MX" w:eastAsia="en-US"/>
              </w:rPr>
            </w:pPr>
            <w:r>
              <w:rPr>
                <w:sz w:val="16"/>
                <w:szCs w:val="16"/>
                <w:lang w:val="es-MX" w:eastAsia="en-US"/>
              </w:rPr>
              <w:t>_________________________________________________________</w:t>
            </w:r>
          </w:p>
          <w:p w:rsidR="00137999" w:rsidRDefault="00137999">
            <w:pPr>
              <w:pStyle w:val="Texto"/>
              <w:spacing w:after="0" w:line="240" w:lineRule="auto"/>
              <w:ind w:firstLine="144"/>
              <w:jc w:val="center"/>
              <w:rPr>
                <w:sz w:val="16"/>
                <w:szCs w:val="16"/>
                <w:lang w:val="es-MX" w:eastAsia="en-US"/>
              </w:rPr>
            </w:pPr>
            <w:r>
              <w:rPr>
                <w:sz w:val="16"/>
                <w:szCs w:val="16"/>
                <w:lang w:val="es-MX" w:eastAsia="en-US"/>
              </w:rPr>
              <w:t>Firma autógrafa del solicitante o representante legal</w:t>
            </w:r>
          </w:p>
          <w:p w:rsidR="00137999" w:rsidRDefault="00137999">
            <w:pPr>
              <w:pStyle w:val="Texto"/>
              <w:spacing w:after="0" w:line="240" w:lineRule="auto"/>
              <w:ind w:firstLine="144"/>
              <w:jc w:val="center"/>
              <w:rPr>
                <w:b/>
                <w:sz w:val="16"/>
                <w:szCs w:val="16"/>
                <w:lang w:val="es-MX" w:eastAsia="en-US"/>
              </w:rPr>
            </w:pPr>
          </w:p>
        </w:tc>
      </w:tr>
    </w:tbl>
    <w:p w:rsidR="00137999" w:rsidRDefault="00137999" w:rsidP="00137999">
      <w:pPr>
        <w:pStyle w:val="Texto"/>
        <w:spacing w:after="0" w:line="240" w:lineRule="auto"/>
        <w:jc w:val="right"/>
        <w:rPr>
          <w:sz w:val="16"/>
          <w:szCs w:val="16"/>
        </w:rPr>
      </w:pPr>
    </w:p>
    <w:p w:rsidR="00137999" w:rsidRDefault="00137999" w:rsidP="00137999">
      <w:pPr>
        <w:pStyle w:val="Texto"/>
        <w:spacing w:after="0" w:line="240" w:lineRule="auto"/>
        <w:jc w:val="right"/>
        <w:rPr>
          <w:sz w:val="16"/>
          <w:szCs w:val="16"/>
        </w:rPr>
      </w:pPr>
      <w:r>
        <w:rPr>
          <w:sz w:val="16"/>
          <w:szCs w:val="16"/>
        </w:rPr>
        <w:t>DIA________MES__________________AÑO __________</w:t>
      </w:r>
    </w:p>
    <w:p w:rsidR="00137999" w:rsidRDefault="00137999" w:rsidP="00137999">
      <w:pPr>
        <w:pStyle w:val="texto0"/>
        <w:spacing w:line="216" w:lineRule="exact"/>
        <w:ind w:firstLine="0"/>
        <w:jc w:val="center"/>
        <w:rPr>
          <w:b/>
        </w:rPr>
      </w:pPr>
      <w:r>
        <w:rPr>
          <w:sz w:val="16"/>
          <w:szCs w:val="16"/>
        </w:rPr>
        <w:br w:type="page"/>
      </w:r>
      <w:r>
        <w:rPr>
          <w:b/>
        </w:rPr>
        <w:lastRenderedPageBreak/>
        <w:t>INSTRUCCIONES</w:t>
      </w: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137999" w:rsidTr="00137999">
        <w:trPr>
          <w:trHeight w:val="4980"/>
        </w:trPr>
        <w:tc>
          <w:tcPr>
            <w:tcW w:w="8712" w:type="dxa"/>
            <w:tcBorders>
              <w:top w:val="single" w:sz="6" w:space="0" w:color="auto"/>
              <w:left w:val="single" w:sz="6" w:space="0" w:color="auto"/>
              <w:bottom w:val="single" w:sz="6" w:space="0" w:color="auto"/>
              <w:right w:val="single" w:sz="6" w:space="0" w:color="auto"/>
            </w:tcBorders>
          </w:tcPr>
          <w:p w:rsidR="00137999" w:rsidRDefault="00137999">
            <w:pPr>
              <w:pStyle w:val="Texto"/>
              <w:ind w:left="389" w:hanging="389"/>
              <w:rPr>
                <w:szCs w:val="18"/>
                <w:lang w:val="es-MX" w:eastAsia="en-US"/>
              </w:rPr>
            </w:pPr>
            <w:r>
              <w:rPr>
                <w:szCs w:val="18"/>
                <w:lang w:val="es-MX" w:eastAsia="en-US"/>
              </w:rPr>
              <w:tab/>
              <w:t>Esta solicitud será llenada en dos tantos a máquina o con letra de molde, con bolígrafo a tinta negra o azul y las cifras no deberán invadir los límites de los recuadros.</w:t>
            </w:r>
          </w:p>
          <w:p w:rsidR="00137999" w:rsidRDefault="00137999">
            <w:pPr>
              <w:pStyle w:val="Texto"/>
              <w:ind w:firstLine="0"/>
              <w:jc w:val="center"/>
              <w:rPr>
                <w:b/>
                <w:szCs w:val="18"/>
                <w:lang w:val="es-MX" w:eastAsia="en-US"/>
              </w:rPr>
            </w:pPr>
            <w:r>
              <w:rPr>
                <w:b/>
                <w:szCs w:val="18"/>
                <w:lang w:val="es-MX" w:eastAsia="en-US"/>
              </w:rPr>
              <w:t>Información General del Solicitante</w:t>
            </w:r>
          </w:p>
          <w:p w:rsidR="00137999" w:rsidRDefault="00137999">
            <w:pPr>
              <w:pStyle w:val="Texto"/>
              <w:ind w:left="423" w:hanging="387"/>
              <w:rPr>
                <w:szCs w:val="18"/>
                <w:lang w:val="es-MX" w:eastAsia="en-US"/>
              </w:rPr>
            </w:pPr>
            <w:r>
              <w:rPr>
                <w:b/>
                <w:szCs w:val="18"/>
                <w:lang w:val="es-MX" w:eastAsia="en-US"/>
              </w:rPr>
              <w:t>1.</w:t>
            </w:r>
            <w:r>
              <w:rPr>
                <w:szCs w:val="18"/>
                <w:lang w:val="es-MX" w:eastAsia="en-US"/>
              </w:rPr>
              <w:tab/>
              <w:t>Señalar con una “X” si está</w:t>
            </w:r>
            <w:r>
              <w:rPr>
                <w:b/>
                <w:szCs w:val="18"/>
                <w:lang w:val="es-MX" w:eastAsia="en-US"/>
              </w:rPr>
              <w:t xml:space="preserve"> </w:t>
            </w:r>
            <w:r>
              <w:rPr>
                <w:szCs w:val="18"/>
                <w:lang w:val="es-MX" w:eastAsia="en-US"/>
              </w:rPr>
              <w:t>suspendido en el padrón de importadores.</w:t>
            </w:r>
          </w:p>
          <w:p w:rsidR="00137999" w:rsidRDefault="00137999">
            <w:pPr>
              <w:pStyle w:val="Texto"/>
              <w:ind w:left="423" w:hanging="387"/>
              <w:rPr>
                <w:szCs w:val="18"/>
                <w:lang w:val="es-MX" w:eastAsia="en-US"/>
              </w:rPr>
            </w:pPr>
            <w:r>
              <w:rPr>
                <w:b/>
                <w:szCs w:val="18"/>
                <w:lang w:val="es-MX" w:eastAsia="en-US"/>
              </w:rPr>
              <w:t>2.</w:t>
            </w:r>
            <w:r>
              <w:rPr>
                <w:szCs w:val="18"/>
                <w:lang w:val="es-MX" w:eastAsia="en-US"/>
              </w:rPr>
              <w:tab/>
              <w:t>Señalar con una “X”</w:t>
            </w:r>
            <w:r>
              <w:rPr>
                <w:b/>
                <w:szCs w:val="18"/>
                <w:lang w:val="es-MX" w:eastAsia="en-US"/>
              </w:rPr>
              <w:t xml:space="preserve"> </w:t>
            </w:r>
            <w:r>
              <w:rPr>
                <w:szCs w:val="18"/>
                <w:lang w:val="es-MX" w:eastAsia="en-US"/>
              </w:rPr>
              <w:t xml:space="preserve">si ha iniciado el trámite de inscripción al padrón de importadores y el mismo no ha concluido. </w:t>
            </w:r>
          </w:p>
          <w:p w:rsidR="00137999" w:rsidRDefault="00137999">
            <w:pPr>
              <w:pStyle w:val="Texto"/>
              <w:ind w:left="423" w:hanging="387"/>
              <w:rPr>
                <w:strike/>
                <w:szCs w:val="18"/>
                <w:lang w:val="es-MX" w:eastAsia="en-US"/>
              </w:rPr>
            </w:pPr>
            <w:r>
              <w:rPr>
                <w:b/>
                <w:szCs w:val="18"/>
                <w:lang w:val="es-MX" w:eastAsia="en-US"/>
              </w:rPr>
              <w:t>3.</w:t>
            </w:r>
            <w:r>
              <w:rPr>
                <w:szCs w:val="18"/>
                <w:lang w:val="es-MX" w:eastAsia="en-US"/>
              </w:rPr>
              <w:tab/>
              <w:t>Señalar con una “X” si se trata de persona física o persona moral.</w:t>
            </w:r>
          </w:p>
          <w:p w:rsidR="00137999" w:rsidRDefault="00137999">
            <w:pPr>
              <w:pStyle w:val="Texto"/>
              <w:ind w:left="423" w:hanging="387"/>
              <w:rPr>
                <w:szCs w:val="18"/>
                <w:lang w:val="es-MX" w:eastAsia="en-US"/>
              </w:rPr>
            </w:pPr>
            <w:r>
              <w:rPr>
                <w:b/>
                <w:szCs w:val="18"/>
                <w:lang w:val="es-MX" w:eastAsia="en-US"/>
              </w:rPr>
              <w:t>4.</w:t>
            </w:r>
            <w:r>
              <w:rPr>
                <w:szCs w:val="18"/>
                <w:lang w:val="es-MX" w:eastAsia="en-US"/>
              </w:rPr>
              <w:tab/>
              <w:t>Señalar con una “X” si ha realizado solicitud con anterioridad en el presente ejercicio fiscal.</w:t>
            </w:r>
          </w:p>
          <w:p w:rsidR="00137999" w:rsidRDefault="00137999">
            <w:pPr>
              <w:pStyle w:val="Texto"/>
              <w:ind w:left="423" w:hanging="387"/>
              <w:rPr>
                <w:strike/>
                <w:szCs w:val="18"/>
                <w:lang w:val="es-MX" w:eastAsia="en-US"/>
              </w:rPr>
            </w:pPr>
            <w:r>
              <w:rPr>
                <w:b/>
                <w:szCs w:val="18"/>
                <w:lang w:val="es-MX" w:eastAsia="en-US"/>
              </w:rPr>
              <w:t>5.</w:t>
            </w:r>
            <w:r>
              <w:rPr>
                <w:szCs w:val="18"/>
                <w:lang w:val="es-MX" w:eastAsia="en-US"/>
              </w:rPr>
              <w:tab/>
              <w:t>Anotar el nombre completo, la razón o denominación social, así como el RFC del importador a doce o trece posiciones según corresponda.</w:t>
            </w:r>
          </w:p>
          <w:p w:rsidR="00137999" w:rsidRDefault="00137999">
            <w:pPr>
              <w:pStyle w:val="Texto"/>
              <w:ind w:left="423" w:hanging="387"/>
              <w:rPr>
                <w:strike/>
                <w:szCs w:val="18"/>
                <w:lang w:val="es-MX" w:eastAsia="en-US"/>
              </w:rPr>
            </w:pPr>
            <w:r>
              <w:rPr>
                <w:b/>
                <w:szCs w:val="18"/>
                <w:lang w:val="es-MX" w:eastAsia="en-US"/>
              </w:rPr>
              <w:t>6.</w:t>
            </w:r>
            <w:r>
              <w:rPr>
                <w:szCs w:val="18"/>
                <w:lang w:val="es-MX" w:eastAsia="en-US"/>
              </w:rPr>
              <w:tab/>
              <w:t>Anotar el domicilio fiscal, especificando calle, número exterior e interior, Colonia, Código Postal, Delegación o Municipio, Localidad, Entidad Federativa y teléfonos.</w:t>
            </w:r>
          </w:p>
          <w:p w:rsidR="00137999" w:rsidRDefault="00137999">
            <w:pPr>
              <w:pStyle w:val="Texto"/>
              <w:ind w:left="423" w:hanging="387"/>
              <w:rPr>
                <w:strike/>
                <w:szCs w:val="18"/>
                <w:lang w:val="es-MX" w:eastAsia="en-US"/>
              </w:rPr>
            </w:pPr>
            <w:r>
              <w:rPr>
                <w:b/>
                <w:szCs w:val="18"/>
                <w:lang w:val="es-MX" w:eastAsia="en-US"/>
              </w:rPr>
              <w:t>7.</w:t>
            </w:r>
            <w:r>
              <w:rPr>
                <w:szCs w:val="18"/>
                <w:lang w:val="es-MX" w:eastAsia="en-US"/>
              </w:rPr>
              <w:tab/>
              <w:t>Anotar el domicilio para oír y recibir notificaciones, especificando calle, número exterior e interior, Colonia, Delegación o Municipio, Código Postal, Localidad, Entidad Federativa y teléfonos. Este numeral únicamente se llenará en el caso que sea diferente del numeral que antecede.</w:t>
            </w:r>
          </w:p>
          <w:p w:rsidR="00137999" w:rsidRDefault="00137999">
            <w:pPr>
              <w:pStyle w:val="Texto"/>
              <w:ind w:left="423" w:hanging="387"/>
              <w:rPr>
                <w:strike/>
                <w:szCs w:val="18"/>
                <w:lang w:val="es-MX" w:eastAsia="en-US"/>
              </w:rPr>
            </w:pPr>
            <w:r>
              <w:rPr>
                <w:b/>
                <w:szCs w:val="18"/>
                <w:lang w:val="es-MX" w:eastAsia="en-US"/>
              </w:rPr>
              <w:t>8.</w:t>
            </w:r>
            <w:r>
              <w:rPr>
                <w:szCs w:val="18"/>
                <w:lang w:val="es-MX" w:eastAsia="en-US"/>
              </w:rPr>
              <w:tab/>
              <w:t>Señalar los nombres completos de las personas autorizadas para oír y recibir notificaciones, así como el teléfono de cada una de ellas.</w:t>
            </w:r>
          </w:p>
          <w:p w:rsidR="00137999" w:rsidRDefault="00137999">
            <w:pPr>
              <w:pStyle w:val="Texto"/>
              <w:ind w:left="423" w:hanging="387"/>
              <w:rPr>
                <w:szCs w:val="18"/>
                <w:lang w:val="es-MX" w:eastAsia="en-US"/>
              </w:rPr>
            </w:pPr>
            <w:r>
              <w:rPr>
                <w:b/>
                <w:szCs w:val="18"/>
                <w:lang w:val="es-MX" w:eastAsia="en-US"/>
              </w:rPr>
              <w:t>9.</w:t>
            </w:r>
            <w:r>
              <w:rPr>
                <w:szCs w:val="18"/>
                <w:lang w:val="es-MX" w:eastAsia="en-US"/>
              </w:rPr>
              <w:tab/>
              <w:t>Anotar las actividades generales a las que se dedica el solicitante.</w:t>
            </w:r>
          </w:p>
          <w:p w:rsidR="00137999" w:rsidRDefault="00137999">
            <w:pPr>
              <w:pStyle w:val="Texto"/>
              <w:ind w:firstLine="289"/>
              <w:jc w:val="center"/>
              <w:rPr>
                <w:b/>
                <w:szCs w:val="18"/>
                <w:lang w:val="es-MX"/>
              </w:rPr>
            </w:pPr>
          </w:p>
          <w:p w:rsidR="00137999" w:rsidRDefault="00137999">
            <w:pPr>
              <w:pStyle w:val="Texto"/>
              <w:ind w:firstLine="289"/>
              <w:jc w:val="center"/>
              <w:rPr>
                <w:b/>
                <w:szCs w:val="18"/>
                <w:lang w:val="es-MX"/>
              </w:rPr>
            </w:pPr>
            <w:r>
              <w:rPr>
                <w:b/>
                <w:szCs w:val="18"/>
                <w:lang w:val="es-MX"/>
              </w:rPr>
              <w:t>Información General de la Mercancía</w:t>
            </w:r>
          </w:p>
          <w:p w:rsidR="00137999" w:rsidRDefault="00137999">
            <w:pPr>
              <w:pStyle w:val="Texto"/>
              <w:ind w:left="423" w:hanging="387"/>
              <w:rPr>
                <w:szCs w:val="18"/>
                <w:lang w:val="es-MX" w:eastAsia="en-US"/>
              </w:rPr>
            </w:pPr>
            <w:r>
              <w:rPr>
                <w:b/>
                <w:szCs w:val="18"/>
                <w:lang w:val="es-MX" w:eastAsia="en-US"/>
              </w:rPr>
              <w:t>1.</w:t>
            </w:r>
            <w:r>
              <w:rPr>
                <w:b/>
                <w:szCs w:val="18"/>
                <w:lang w:val="es-MX" w:eastAsia="en-US"/>
              </w:rPr>
              <w:tab/>
            </w:r>
            <w:r>
              <w:rPr>
                <w:szCs w:val="18"/>
                <w:lang w:val="es-MX" w:eastAsia="en-US"/>
              </w:rPr>
              <w:t xml:space="preserve">Anotar dentro de la descripción de la mercancía, lo siguiente: </w:t>
            </w:r>
          </w:p>
          <w:p w:rsidR="00137999" w:rsidRDefault="00137999">
            <w:pPr>
              <w:pStyle w:val="Texto"/>
              <w:ind w:left="707" w:hanging="284"/>
              <w:rPr>
                <w:szCs w:val="18"/>
                <w:lang w:val="es-MX" w:eastAsia="en-US"/>
              </w:rPr>
            </w:pPr>
            <w:r>
              <w:rPr>
                <w:b/>
                <w:szCs w:val="18"/>
                <w:lang w:val="es-MX" w:eastAsia="en-US"/>
              </w:rPr>
              <w:t>a)</w:t>
            </w:r>
            <w:r>
              <w:rPr>
                <w:b/>
                <w:szCs w:val="18"/>
                <w:lang w:val="es-MX" w:eastAsia="en-US"/>
              </w:rPr>
              <w:tab/>
            </w:r>
            <w:r>
              <w:rPr>
                <w:szCs w:val="18"/>
                <w:lang w:val="es-MX" w:eastAsia="en-US"/>
              </w:rPr>
              <w:t>La descripción detallada de la mercancía a importar, señalando los datos que permitan su identificación individual (número de serie, parte, marca o modelo), o en su defecto las especificaciones técnicas o comerciales. En el caso de que se trate de más de una mercancía, la descripción deberá hacerse por cada una de ellas.</w:t>
            </w:r>
          </w:p>
          <w:p w:rsidR="00137999" w:rsidRDefault="00137999">
            <w:pPr>
              <w:pStyle w:val="Texto"/>
              <w:ind w:left="707" w:hanging="284"/>
              <w:rPr>
                <w:szCs w:val="18"/>
                <w:lang w:val="es-MX" w:eastAsia="en-US"/>
              </w:rPr>
            </w:pPr>
            <w:r>
              <w:rPr>
                <w:b/>
                <w:szCs w:val="18"/>
                <w:lang w:val="es-MX" w:eastAsia="en-US"/>
              </w:rPr>
              <w:t>b)</w:t>
            </w:r>
            <w:r>
              <w:rPr>
                <w:b/>
                <w:szCs w:val="18"/>
                <w:lang w:val="es-MX" w:eastAsia="en-US"/>
              </w:rPr>
              <w:tab/>
            </w:r>
            <w:r>
              <w:rPr>
                <w:szCs w:val="18"/>
                <w:lang w:val="es-MX" w:eastAsia="en-US"/>
              </w:rPr>
              <w:t>La cantidad total de cada mercancía a importar, señalando la unidad de medida de comercialización (kilo, gramo, metro, pieza, litro, par, juego, etc.) y la unidad de medida tarifaria.</w:t>
            </w:r>
          </w:p>
          <w:p w:rsidR="00137999" w:rsidRDefault="00137999">
            <w:pPr>
              <w:pStyle w:val="Texto"/>
              <w:ind w:left="707" w:hanging="284"/>
              <w:rPr>
                <w:szCs w:val="18"/>
                <w:lang w:val="es-MX" w:eastAsia="en-US"/>
              </w:rPr>
            </w:pPr>
            <w:r>
              <w:rPr>
                <w:b/>
                <w:szCs w:val="18"/>
                <w:lang w:val="es-MX" w:eastAsia="en-US"/>
              </w:rPr>
              <w:t>c)</w:t>
            </w:r>
            <w:r>
              <w:rPr>
                <w:b/>
                <w:szCs w:val="18"/>
                <w:lang w:val="es-MX" w:eastAsia="en-US"/>
              </w:rPr>
              <w:tab/>
            </w:r>
            <w:r>
              <w:rPr>
                <w:szCs w:val="18"/>
                <w:lang w:val="es-MX" w:eastAsia="en-US"/>
              </w:rPr>
              <w:t>El valor de cada una de las mercancías, de acuerdo a la factura.</w:t>
            </w:r>
          </w:p>
          <w:p w:rsidR="00137999" w:rsidRDefault="00137999">
            <w:pPr>
              <w:pStyle w:val="Texto"/>
              <w:ind w:left="707" w:hanging="284"/>
              <w:rPr>
                <w:szCs w:val="18"/>
                <w:lang w:val="es-MX" w:eastAsia="en-US"/>
              </w:rPr>
            </w:pPr>
            <w:r>
              <w:rPr>
                <w:b/>
                <w:szCs w:val="18"/>
                <w:lang w:val="es-MX" w:eastAsia="en-US"/>
              </w:rPr>
              <w:t>d)</w:t>
            </w:r>
            <w:r>
              <w:rPr>
                <w:b/>
                <w:szCs w:val="18"/>
                <w:lang w:val="es-MX" w:eastAsia="en-US"/>
              </w:rPr>
              <w:tab/>
            </w:r>
            <w:r>
              <w:rPr>
                <w:szCs w:val="18"/>
                <w:lang w:val="es-MX" w:eastAsia="en-US"/>
              </w:rPr>
              <w:t>La fracción arancelaria de cada una de las mercancías a importar.</w:t>
            </w:r>
          </w:p>
          <w:p w:rsidR="00137999" w:rsidRDefault="00137999">
            <w:pPr>
              <w:pStyle w:val="Texto"/>
              <w:ind w:left="423" w:hanging="387"/>
              <w:rPr>
                <w:szCs w:val="18"/>
                <w:lang w:val="es-MX" w:eastAsia="en-US"/>
              </w:rPr>
            </w:pPr>
            <w:r>
              <w:rPr>
                <w:b/>
                <w:szCs w:val="18"/>
                <w:lang w:val="es-MX" w:eastAsia="en-US"/>
              </w:rPr>
              <w:t>2.</w:t>
            </w:r>
            <w:r>
              <w:rPr>
                <w:b/>
                <w:szCs w:val="18"/>
                <w:lang w:val="es-MX" w:eastAsia="en-US"/>
              </w:rPr>
              <w:tab/>
            </w:r>
            <w:r>
              <w:rPr>
                <w:szCs w:val="18"/>
                <w:lang w:val="es-MX" w:eastAsia="en-US"/>
              </w:rPr>
              <w:t>Señalar la Aduana por la que ingresará la mercancía.</w:t>
            </w:r>
          </w:p>
          <w:p w:rsidR="00137999" w:rsidRDefault="00137999">
            <w:pPr>
              <w:pStyle w:val="Texto"/>
              <w:ind w:left="423" w:hanging="387"/>
              <w:rPr>
                <w:szCs w:val="18"/>
                <w:lang w:val="es-MX" w:eastAsia="en-US"/>
              </w:rPr>
            </w:pPr>
            <w:r>
              <w:rPr>
                <w:b/>
                <w:szCs w:val="18"/>
                <w:lang w:val="es-MX" w:eastAsia="en-US"/>
              </w:rPr>
              <w:t>3.</w:t>
            </w:r>
            <w:r>
              <w:rPr>
                <w:b/>
                <w:szCs w:val="18"/>
                <w:lang w:val="es-MX" w:eastAsia="en-US"/>
              </w:rPr>
              <w:tab/>
            </w:r>
            <w:r>
              <w:rPr>
                <w:szCs w:val="18"/>
                <w:lang w:val="es-MX" w:eastAsia="en-US"/>
              </w:rPr>
              <w:t>Asentar la razón o justificación de la necesidad por el cual se realiza el trámite.</w:t>
            </w:r>
          </w:p>
          <w:p w:rsidR="00137999" w:rsidRDefault="00137999">
            <w:pPr>
              <w:pStyle w:val="Texto"/>
              <w:ind w:left="423" w:hanging="387"/>
              <w:rPr>
                <w:szCs w:val="18"/>
                <w:lang w:val="es-MX" w:eastAsia="en-US"/>
              </w:rPr>
            </w:pPr>
            <w:r>
              <w:rPr>
                <w:b/>
                <w:szCs w:val="18"/>
                <w:lang w:val="es-MX" w:eastAsia="en-US"/>
              </w:rPr>
              <w:t xml:space="preserve">4. </w:t>
            </w:r>
            <w:r>
              <w:rPr>
                <w:szCs w:val="18"/>
                <w:lang w:val="es-MX" w:eastAsia="en-US"/>
              </w:rPr>
              <w:tab/>
              <w:t>Señalar con una “X” si la mercancía a importar es explosiva, inflamable, contaminante, radiactiva, corrosiva, perecedera, de fácil descomposición o animales vivos.</w:t>
            </w:r>
          </w:p>
          <w:p w:rsidR="00137999" w:rsidRDefault="00137999">
            <w:pPr>
              <w:pStyle w:val="Texto"/>
              <w:ind w:firstLine="0"/>
              <w:jc w:val="center"/>
              <w:rPr>
                <w:b/>
                <w:szCs w:val="18"/>
                <w:lang w:val="es-MX" w:eastAsia="en-US"/>
              </w:rPr>
            </w:pPr>
          </w:p>
          <w:p w:rsidR="00137999" w:rsidRDefault="00137999">
            <w:pPr>
              <w:pStyle w:val="Texto"/>
              <w:ind w:firstLine="0"/>
              <w:jc w:val="center"/>
              <w:rPr>
                <w:b/>
                <w:szCs w:val="18"/>
                <w:lang w:val="es-MX" w:eastAsia="en-US"/>
              </w:rPr>
            </w:pPr>
            <w:r>
              <w:rPr>
                <w:b/>
                <w:szCs w:val="18"/>
                <w:lang w:val="es-MX" w:eastAsia="en-US"/>
              </w:rPr>
              <w:t>Datos del Representante Legal</w:t>
            </w:r>
          </w:p>
          <w:p w:rsidR="00137999" w:rsidRDefault="00137999">
            <w:pPr>
              <w:pStyle w:val="Texto"/>
              <w:ind w:left="470" w:hanging="387"/>
              <w:rPr>
                <w:szCs w:val="18"/>
                <w:lang w:val="es-MX" w:eastAsia="en-US"/>
              </w:rPr>
            </w:pPr>
            <w:r>
              <w:rPr>
                <w:b/>
                <w:szCs w:val="18"/>
                <w:lang w:val="es-MX" w:eastAsia="en-US"/>
              </w:rPr>
              <w:t>1.</w:t>
            </w:r>
            <w:r>
              <w:rPr>
                <w:szCs w:val="18"/>
                <w:lang w:val="es-MX" w:eastAsia="en-US"/>
              </w:rPr>
              <w:tab/>
              <w:t>Se asentarán los datos generales del Representante Legal, especificando el nombre completo y el RFC.</w:t>
            </w:r>
          </w:p>
          <w:p w:rsidR="00137999" w:rsidRDefault="00137999">
            <w:pPr>
              <w:pStyle w:val="Texto"/>
              <w:ind w:left="470" w:hanging="387"/>
              <w:rPr>
                <w:szCs w:val="18"/>
                <w:lang w:val="es-MX" w:eastAsia="en-US"/>
              </w:rPr>
            </w:pPr>
            <w:r>
              <w:rPr>
                <w:b/>
                <w:szCs w:val="18"/>
                <w:lang w:val="es-MX" w:eastAsia="en-US"/>
              </w:rPr>
              <w:t>2.</w:t>
            </w:r>
            <w:r>
              <w:rPr>
                <w:szCs w:val="18"/>
                <w:lang w:val="es-MX" w:eastAsia="en-US"/>
              </w:rPr>
              <w:tab/>
              <w:t>Anotará el domicilio fiscal del representante legal, especificando Calle, Número exterior e interior, Colonia, Código Postal, Delegación o Municipio, Localidad, Entidad Federativa y Teléfonos.</w:t>
            </w:r>
          </w:p>
          <w:p w:rsidR="00137999" w:rsidRDefault="00137999">
            <w:pPr>
              <w:pStyle w:val="Texto"/>
              <w:ind w:left="470" w:hanging="387"/>
              <w:rPr>
                <w:szCs w:val="18"/>
                <w:lang w:val="es-MX" w:eastAsia="en-US"/>
              </w:rPr>
            </w:pPr>
            <w:r>
              <w:rPr>
                <w:b/>
                <w:szCs w:val="18"/>
                <w:lang w:val="es-MX" w:eastAsia="en-US"/>
              </w:rPr>
              <w:t>3.</w:t>
            </w:r>
            <w:r>
              <w:rPr>
                <w:szCs w:val="18"/>
                <w:lang w:val="es-MX" w:eastAsia="en-US"/>
              </w:rPr>
              <w:tab/>
              <w:t>El solicitante o su representante legal</w:t>
            </w:r>
            <w:r>
              <w:rPr>
                <w:strike/>
                <w:szCs w:val="18"/>
                <w:lang w:val="es-MX" w:eastAsia="en-US"/>
              </w:rPr>
              <w:t xml:space="preserve"> </w:t>
            </w:r>
            <w:r>
              <w:rPr>
                <w:szCs w:val="18"/>
                <w:lang w:val="es-MX" w:eastAsia="en-US"/>
              </w:rPr>
              <w:t>asentará su firma autógrafa.</w:t>
            </w:r>
          </w:p>
          <w:p w:rsidR="00137999" w:rsidRDefault="00137999">
            <w:pPr>
              <w:pStyle w:val="Texto"/>
              <w:ind w:left="423" w:firstLine="0"/>
              <w:rPr>
                <w:strike/>
                <w:szCs w:val="18"/>
                <w:lang w:val="es-MX" w:eastAsia="en-US"/>
              </w:rPr>
            </w:pPr>
            <w:r>
              <w:rPr>
                <w:szCs w:val="18"/>
                <w:lang w:val="es-MX" w:eastAsia="en-US"/>
              </w:rPr>
              <w:t>"Para cualquier aclaración en el llenado de este formato, podrá obtener información en el Portal del SAT o en las siguientes direcciones: www.shcp.gob.mx; asisnet@shcp.gob.mx; asisnet@sat.gob.mx o comunicarse a través de: Marca SAT: 627 22 728, desde la Ciudad de México, o al 01 55 627 22 728 del resto del país; o bien, acudir a los Módulos de Asistencia al Contribuyente de la Administración Desconcentrada que corresponda a su domicilio fiscal. Quejas y denuncias al 88 52 22 22 desde la Ciudad de México, o al 01 55 88 52 22 22 del resto del país".</w:t>
            </w:r>
          </w:p>
        </w:tc>
      </w:tr>
    </w:tbl>
    <w:p w:rsidR="00137999" w:rsidRDefault="00137999" w:rsidP="00137999">
      <w:pPr>
        <w:spacing w:after="101" w:line="246" w:lineRule="exact"/>
        <w:jc w:val="center"/>
        <w:rPr>
          <w:rFonts w:ascii="Arial" w:hAnsi="Arial" w:cs="Arial"/>
          <w:b/>
          <w:sz w:val="18"/>
          <w:szCs w:val="18"/>
        </w:rPr>
      </w:pPr>
    </w:p>
    <w:p w:rsidR="00137999" w:rsidRDefault="00137999" w:rsidP="00137999">
      <w:pPr>
        <w:spacing w:after="101" w:line="246" w:lineRule="exact"/>
        <w:jc w:val="center"/>
        <w:rPr>
          <w:rFonts w:ascii="Arial" w:hAnsi="Arial" w:cs="Arial"/>
          <w:b/>
          <w:sz w:val="18"/>
          <w:szCs w:val="18"/>
        </w:rPr>
      </w:pPr>
      <w:r>
        <w:rPr>
          <w:rFonts w:ascii="Arial" w:hAnsi="Arial" w:cs="Arial"/>
          <w:b/>
          <w:sz w:val="18"/>
          <w:szCs w:val="18"/>
        </w:rPr>
        <w:lastRenderedPageBreak/>
        <w:t>Instructivo de trámite de la Autorización para importar mercancía por única vez, sin haber concluido el trámite de inscripción o estando suspendidos en el padrón de importadores, (Regla 1.3.5.)</w:t>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noWrap/>
            <w:hideMark/>
          </w:tcPr>
          <w:p w:rsidR="00137999" w:rsidRDefault="00137999">
            <w:pPr>
              <w:spacing w:after="101" w:line="246" w:lineRule="exact"/>
              <w:jc w:val="both"/>
              <w:rPr>
                <w:rFonts w:ascii="Arial" w:hAnsi="Arial" w:cs="Arial"/>
                <w:b/>
                <w:sz w:val="18"/>
                <w:szCs w:val="18"/>
              </w:rPr>
            </w:pPr>
            <w:r>
              <w:rPr>
                <w:rFonts w:ascii="Arial" w:hAnsi="Arial" w:cs="Arial"/>
                <w:b/>
                <w:sz w:val="18"/>
                <w:szCs w:val="18"/>
              </w:rPr>
              <w:t>¿Quiénes lo presentan?</w:t>
            </w:r>
          </w:p>
          <w:p w:rsidR="00137999" w:rsidRDefault="00137999">
            <w:pPr>
              <w:spacing w:after="101" w:line="246" w:lineRule="exact"/>
              <w:ind w:left="140"/>
              <w:jc w:val="both"/>
              <w:rPr>
                <w:rFonts w:ascii="Arial" w:hAnsi="Arial" w:cs="Arial"/>
                <w:sz w:val="18"/>
                <w:szCs w:val="18"/>
              </w:rPr>
            </w:pPr>
            <w:r>
              <w:rPr>
                <w:rFonts w:ascii="Arial" w:hAnsi="Arial" w:cs="Arial"/>
                <w:sz w:val="18"/>
                <w:szCs w:val="18"/>
              </w:rPr>
              <w:t>Las personas físicas y morales obligadas a inscribirse en el Padrón de Importadores que aún no concluyan el trámite de inscripción o que se encuentren suspendidas en el citado padrón.</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46" w:lineRule="exact"/>
              <w:jc w:val="both"/>
              <w:rPr>
                <w:rFonts w:ascii="Arial" w:hAnsi="Arial" w:cs="Arial"/>
                <w:b/>
                <w:sz w:val="18"/>
                <w:szCs w:val="18"/>
              </w:rPr>
            </w:pPr>
            <w:r>
              <w:rPr>
                <w:rFonts w:ascii="Arial" w:hAnsi="Arial" w:cs="Arial"/>
                <w:b/>
                <w:sz w:val="18"/>
                <w:szCs w:val="18"/>
              </w:rPr>
              <w:t>¿A quién se dirige?</w:t>
            </w:r>
          </w:p>
          <w:p w:rsidR="00137999" w:rsidRDefault="00137999">
            <w:pPr>
              <w:spacing w:after="101" w:line="246" w:lineRule="exact"/>
              <w:ind w:left="140"/>
              <w:jc w:val="both"/>
              <w:rPr>
                <w:rFonts w:ascii="Arial" w:hAnsi="Arial" w:cs="Arial"/>
                <w:sz w:val="18"/>
                <w:szCs w:val="18"/>
                <w:lang w:eastAsia="es-MX"/>
              </w:rPr>
            </w:pPr>
            <w:r>
              <w:rPr>
                <w:rFonts w:ascii="Arial" w:hAnsi="Arial" w:cs="Arial"/>
                <w:sz w:val="18"/>
                <w:szCs w:val="18"/>
                <w:lang w:eastAsia="es-MX"/>
              </w:rPr>
              <w:t>Ante la ACOA.</w:t>
            </w:r>
          </w:p>
          <w:p w:rsidR="00137999" w:rsidRDefault="00137999">
            <w:pPr>
              <w:spacing w:after="101" w:line="246" w:lineRule="exact"/>
              <w:ind w:left="140"/>
              <w:jc w:val="both"/>
              <w:rPr>
                <w:rFonts w:ascii="Arial" w:hAnsi="Arial" w:cs="Arial"/>
                <w:sz w:val="18"/>
                <w:szCs w:val="18"/>
                <w:lang w:eastAsia="es-MX"/>
              </w:rPr>
            </w:pPr>
            <w:r>
              <w:rPr>
                <w:rFonts w:ascii="Arial" w:hAnsi="Arial" w:cs="Arial"/>
                <w:sz w:val="18"/>
                <w:szCs w:val="18"/>
                <w:lang w:eastAsia="es-MX"/>
              </w:rPr>
              <w:t>De lunes a viernes, en un horario de 9:00 a 15:00 horas.</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46" w:lineRule="exact"/>
              <w:jc w:val="both"/>
              <w:rPr>
                <w:rFonts w:ascii="Arial" w:hAnsi="Arial" w:cs="Arial"/>
                <w:b/>
                <w:sz w:val="18"/>
                <w:szCs w:val="18"/>
              </w:rPr>
            </w:pPr>
            <w:r>
              <w:rPr>
                <w:rFonts w:ascii="Arial" w:hAnsi="Arial" w:cs="Arial"/>
                <w:b/>
                <w:sz w:val="18"/>
                <w:szCs w:val="18"/>
              </w:rPr>
              <w:t>Opciones de envío:</w:t>
            </w:r>
          </w:p>
          <w:p w:rsidR="00137999" w:rsidRDefault="00137999">
            <w:pPr>
              <w:pStyle w:val="Texto"/>
              <w:spacing w:line="246" w:lineRule="exact"/>
              <w:ind w:left="140" w:firstLine="0"/>
              <w:rPr>
                <w:szCs w:val="18"/>
                <w:lang w:val="es-MX"/>
              </w:rPr>
            </w:pPr>
            <w:r>
              <w:rPr>
                <w:szCs w:val="18"/>
                <w:lang w:val="es-MX"/>
              </w:rPr>
              <w:t xml:space="preserve">También puede enviar la solicitud y los documentos mediante SEPOMEX o utilizando los servicios de empresas de mensajería. </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46" w:lineRule="exact"/>
              <w:jc w:val="both"/>
              <w:rPr>
                <w:rFonts w:ascii="Arial" w:hAnsi="Arial" w:cs="Arial"/>
                <w:b/>
                <w:sz w:val="18"/>
                <w:szCs w:val="18"/>
              </w:rPr>
            </w:pPr>
            <w:r>
              <w:rPr>
                <w:rFonts w:ascii="Arial" w:hAnsi="Arial" w:cs="Arial"/>
                <w:b/>
                <w:sz w:val="18"/>
                <w:szCs w:val="18"/>
              </w:rPr>
              <w:t>¿Cuándo se presenta la solicitud de autorización?</w:t>
            </w:r>
          </w:p>
          <w:p w:rsidR="00137999" w:rsidRDefault="00137999">
            <w:pPr>
              <w:pStyle w:val="ROMANOS"/>
              <w:spacing w:line="246" w:lineRule="exact"/>
              <w:ind w:left="140" w:firstLine="0"/>
              <w:rPr>
                <w:lang w:val="es-MX"/>
              </w:rPr>
            </w:pPr>
            <w:r>
              <w:rPr>
                <w:lang w:val="es-MX"/>
              </w:rPr>
              <w:t>Después de transcurridos 5 días de haber presentado los formatos electrónicos “Instructivo de trámite para inscribirse en el Padrón de Importadores y/o Padrón de Importadores de Sectores Específicos, (Regla 1.3.2.).” o “Instructivo de trámite para dejar sin efectos la suspensión en el Padrón de Importadores y/o Padrón de Importadores de Sectores Específicos, (Regla 1.3.4.).”</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54" w:lineRule="exact"/>
              <w:jc w:val="both"/>
              <w:rPr>
                <w:rFonts w:ascii="Arial" w:hAnsi="Arial" w:cs="Arial"/>
                <w:b/>
                <w:sz w:val="18"/>
                <w:szCs w:val="18"/>
              </w:rPr>
            </w:pPr>
            <w:r>
              <w:rPr>
                <w:rFonts w:ascii="Arial" w:hAnsi="Arial" w:cs="Arial"/>
                <w:b/>
                <w:sz w:val="18"/>
                <w:szCs w:val="18"/>
              </w:rPr>
              <w:t>¿Cómo se presenta?</w:t>
            </w:r>
          </w:p>
          <w:p w:rsidR="00137999" w:rsidRDefault="00137999">
            <w:pPr>
              <w:pStyle w:val="ROMANOS"/>
              <w:spacing w:line="254" w:lineRule="exact"/>
              <w:ind w:left="140" w:firstLine="0"/>
              <w:rPr>
                <w:lang w:val="es-MX" w:eastAsia="en-US"/>
              </w:rPr>
            </w:pPr>
            <w:r>
              <w:rPr>
                <w:lang w:val="es-MX"/>
              </w:rPr>
              <w:t xml:space="preserve">Por escrito </w:t>
            </w:r>
            <w:r>
              <w:rPr>
                <w:lang w:val="es-MX" w:eastAsia="en-US"/>
              </w:rPr>
              <w:t>mediante el formato denominado “</w:t>
            </w:r>
            <w:r>
              <w:rPr>
                <w:rFonts w:eastAsia="Calibri"/>
                <w:lang w:val="es-MX"/>
              </w:rPr>
              <w:t xml:space="preserve">Autorización para importar mercancía por única vez sin </w:t>
            </w:r>
            <w:r>
              <w:rPr>
                <w:lang w:val="es-MX"/>
              </w:rPr>
              <w:t>haber concluido el trámite de inscripción o estando suspendidos en el padrón de importadores, (Regla 1.3.5.)”, anexando los documentos previstos en el formato:</w:t>
            </w:r>
          </w:p>
          <w:p w:rsidR="00137999" w:rsidRDefault="00137999">
            <w:pPr>
              <w:pStyle w:val="Prrafodelista"/>
              <w:spacing w:after="101" w:line="254" w:lineRule="exact"/>
              <w:ind w:left="423" w:hanging="283"/>
              <w:jc w:val="both"/>
              <w:rPr>
                <w:rFonts w:ascii="Arial" w:hAnsi="Arial" w:cs="Arial"/>
                <w:bCs/>
                <w:sz w:val="18"/>
                <w:szCs w:val="18"/>
                <w:lang w:eastAsia="es-MX"/>
              </w:rPr>
            </w:pPr>
            <w:r>
              <w:rPr>
                <w:rFonts w:ascii="Arial" w:hAnsi="Arial" w:cs="Arial"/>
                <w:b/>
                <w:sz w:val="18"/>
                <w:szCs w:val="18"/>
                <w:lang w:eastAsia="es-MX"/>
              </w:rPr>
              <w:t>a)</w:t>
            </w:r>
            <w:r>
              <w:rPr>
                <w:rFonts w:ascii="Arial" w:hAnsi="Arial" w:cs="Arial"/>
                <w:b/>
                <w:sz w:val="18"/>
                <w:szCs w:val="18"/>
                <w:lang w:eastAsia="es-MX"/>
              </w:rPr>
              <w:tab/>
            </w:r>
            <w:r>
              <w:rPr>
                <w:rFonts w:ascii="Arial" w:hAnsi="Arial" w:cs="Arial"/>
                <w:bCs/>
                <w:sz w:val="18"/>
                <w:szCs w:val="18"/>
                <w:lang w:eastAsia="es-MX"/>
              </w:rPr>
              <w:t>Copia del documento que acredite que la mercancía se encuentra en depósito ante la aduana.</w:t>
            </w:r>
          </w:p>
          <w:p w:rsidR="00137999" w:rsidRDefault="00137999">
            <w:pPr>
              <w:pStyle w:val="Prrafodelista"/>
              <w:spacing w:after="101" w:line="254" w:lineRule="exact"/>
              <w:ind w:left="423" w:hanging="283"/>
              <w:jc w:val="both"/>
              <w:rPr>
                <w:rFonts w:ascii="Arial" w:hAnsi="Arial" w:cs="Arial"/>
                <w:bCs/>
                <w:sz w:val="18"/>
                <w:szCs w:val="18"/>
                <w:lang w:eastAsia="es-MX"/>
              </w:rPr>
            </w:pPr>
            <w:r>
              <w:rPr>
                <w:rFonts w:ascii="Arial" w:hAnsi="Arial" w:cs="Arial"/>
                <w:b/>
                <w:sz w:val="18"/>
                <w:szCs w:val="18"/>
                <w:lang w:eastAsia="es-MX"/>
              </w:rPr>
              <w:t>b)</w:t>
            </w:r>
            <w:r>
              <w:rPr>
                <w:rFonts w:ascii="Arial" w:hAnsi="Arial" w:cs="Arial"/>
                <w:b/>
                <w:sz w:val="18"/>
                <w:szCs w:val="18"/>
                <w:lang w:eastAsia="es-MX"/>
              </w:rPr>
              <w:tab/>
            </w:r>
            <w:r>
              <w:rPr>
                <w:rFonts w:ascii="Arial" w:hAnsi="Arial" w:cs="Arial"/>
                <w:bCs/>
                <w:sz w:val="18"/>
                <w:szCs w:val="18"/>
                <w:lang w:eastAsia="es-MX"/>
              </w:rPr>
              <w:t>Documentos que acrediten que la mercancía es explosiva, inflamable, contaminante, radiactiva, corrosiva, perecedera o de fácil descomposición o animales vivos.</w:t>
            </w:r>
          </w:p>
          <w:p w:rsidR="00137999" w:rsidRDefault="00137999">
            <w:pPr>
              <w:pStyle w:val="Prrafodelista"/>
              <w:spacing w:after="101" w:line="254" w:lineRule="exact"/>
              <w:ind w:left="423" w:hanging="283"/>
              <w:jc w:val="both"/>
              <w:rPr>
                <w:rFonts w:ascii="Arial" w:hAnsi="Arial" w:cs="Arial"/>
                <w:bCs/>
                <w:sz w:val="18"/>
                <w:szCs w:val="18"/>
                <w:lang w:eastAsia="es-MX"/>
              </w:rPr>
            </w:pPr>
            <w:r>
              <w:rPr>
                <w:rFonts w:ascii="Arial" w:hAnsi="Arial" w:cs="Arial"/>
                <w:b/>
                <w:sz w:val="18"/>
                <w:szCs w:val="18"/>
                <w:lang w:eastAsia="es-MX"/>
              </w:rPr>
              <w:t>c)</w:t>
            </w:r>
            <w:r>
              <w:rPr>
                <w:rFonts w:ascii="Arial" w:hAnsi="Arial" w:cs="Arial"/>
                <w:b/>
                <w:sz w:val="18"/>
                <w:szCs w:val="18"/>
                <w:lang w:eastAsia="es-MX"/>
              </w:rPr>
              <w:tab/>
            </w:r>
            <w:r>
              <w:rPr>
                <w:rFonts w:ascii="Arial" w:hAnsi="Arial" w:cs="Arial"/>
                <w:bCs/>
                <w:sz w:val="18"/>
                <w:szCs w:val="18"/>
                <w:lang w:eastAsia="es-MX"/>
              </w:rPr>
              <w:t>Copia de la factura o documento que justifique la propiedad de la mercancía a importar, o en su caso, declaración bajo protesta de decir verdad, de que es su legítimo propietario.</w:t>
            </w:r>
          </w:p>
          <w:p w:rsidR="00137999" w:rsidRDefault="00137999">
            <w:pPr>
              <w:pStyle w:val="Prrafodelista"/>
              <w:spacing w:after="101" w:line="254" w:lineRule="exact"/>
              <w:ind w:left="423" w:hanging="283"/>
              <w:jc w:val="both"/>
              <w:rPr>
                <w:rFonts w:ascii="Arial" w:hAnsi="Arial" w:cs="Arial"/>
                <w:bCs/>
                <w:sz w:val="18"/>
                <w:szCs w:val="18"/>
                <w:lang w:eastAsia="es-MX"/>
              </w:rPr>
            </w:pPr>
            <w:r>
              <w:rPr>
                <w:rFonts w:ascii="Arial" w:hAnsi="Arial" w:cs="Arial"/>
                <w:b/>
                <w:sz w:val="18"/>
                <w:szCs w:val="18"/>
                <w:lang w:eastAsia="es-MX"/>
              </w:rPr>
              <w:t>d)</w:t>
            </w:r>
            <w:r>
              <w:rPr>
                <w:rFonts w:ascii="Arial" w:hAnsi="Arial" w:cs="Arial"/>
                <w:b/>
                <w:sz w:val="18"/>
                <w:szCs w:val="18"/>
                <w:lang w:eastAsia="es-MX"/>
              </w:rPr>
              <w:tab/>
            </w:r>
            <w:r>
              <w:rPr>
                <w:rFonts w:ascii="Arial" w:hAnsi="Arial" w:cs="Arial"/>
                <w:bCs/>
                <w:sz w:val="18"/>
                <w:szCs w:val="18"/>
                <w:lang w:eastAsia="es-MX"/>
              </w:rPr>
              <w:t>Copia del acuse de recibo electrónico del formato “Instructivo de trámite para inscribirse en el Padrón de Importadores y/o Padrón de Importadores de Sectores Específicos, (Regla 1.3.2.)” o “</w:t>
            </w:r>
            <w:r>
              <w:rPr>
                <w:rFonts w:ascii="Arial" w:hAnsi="Arial" w:cs="Arial"/>
                <w:sz w:val="18"/>
                <w:szCs w:val="18"/>
                <w:lang w:eastAsia="es-MX"/>
              </w:rPr>
              <w:t>Instructivo de trámite para dejar sin efectos la suspensión en el Padrón de Importadores y/o Padrón de Importadores de Sectores Específicos, (Regla 1.3.4.)</w:t>
            </w:r>
            <w:r>
              <w:rPr>
                <w:rFonts w:ascii="Arial" w:hAnsi="Arial" w:cs="Arial"/>
                <w:bCs/>
                <w:sz w:val="18"/>
                <w:szCs w:val="18"/>
                <w:lang w:eastAsia="es-MX"/>
              </w:rPr>
              <w:t>”, en el que conste la fecha de envío.</w:t>
            </w:r>
          </w:p>
          <w:p w:rsidR="00137999" w:rsidRDefault="00137999">
            <w:pPr>
              <w:pStyle w:val="Prrafodelista"/>
              <w:spacing w:after="101" w:line="254" w:lineRule="exact"/>
              <w:ind w:left="423" w:hanging="283"/>
              <w:jc w:val="both"/>
              <w:rPr>
                <w:rFonts w:ascii="Arial" w:hAnsi="Arial" w:cs="Arial"/>
                <w:bCs/>
                <w:sz w:val="18"/>
                <w:szCs w:val="18"/>
                <w:lang w:eastAsia="es-MX"/>
              </w:rPr>
            </w:pPr>
            <w:r>
              <w:rPr>
                <w:rFonts w:ascii="Arial" w:hAnsi="Arial" w:cs="Arial"/>
                <w:b/>
                <w:sz w:val="18"/>
                <w:szCs w:val="18"/>
                <w:lang w:eastAsia="es-MX"/>
              </w:rPr>
              <w:t>e)</w:t>
            </w:r>
            <w:r>
              <w:rPr>
                <w:rFonts w:ascii="Arial" w:hAnsi="Arial" w:cs="Arial"/>
                <w:sz w:val="18"/>
                <w:szCs w:val="18"/>
                <w:lang w:eastAsia="es-MX"/>
              </w:rPr>
              <w:tab/>
            </w:r>
            <w:r>
              <w:rPr>
                <w:rFonts w:ascii="Arial" w:hAnsi="Arial" w:cs="Arial"/>
                <w:bCs/>
                <w:sz w:val="18"/>
                <w:szCs w:val="18"/>
                <w:lang w:eastAsia="es-MX"/>
              </w:rPr>
              <w:t>Original o copia certificada y copia para cotejo,</w:t>
            </w:r>
            <w:r>
              <w:rPr>
                <w:rFonts w:ascii="Arial" w:hAnsi="Arial" w:cs="Arial"/>
                <w:b/>
                <w:bCs/>
                <w:sz w:val="18"/>
                <w:szCs w:val="18"/>
                <w:lang w:eastAsia="es-MX"/>
              </w:rPr>
              <w:t xml:space="preserve"> </w:t>
            </w:r>
            <w:r>
              <w:rPr>
                <w:rFonts w:ascii="Arial" w:hAnsi="Arial" w:cs="Arial"/>
                <w:bCs/>
                <w:sz w:val="18"/>
                <w:szCs w:val="18"/>
                <w:lang w:eastAsia="es-MX"/>
              </w:rPr>
              <w:t>de la identificación oficial del representante legal o de la persona física que presente la solicitud.</w:t>
            </w:r>
          </w:p>
          <w:p w:rsidR="00137999" w:rsidRDefault="00137999">
            <w:pPr>
              <w:pStyle w:val="Prrafodelista"/>
              <w:spacing w:after="101" w:line="254" w:lineRule="exact"/>
              <w:ind w:left="423" w:hanging="283"/>
              <w:jc w:val="both"/>
              <w:rPr>
                <w:rFonts w:ascii="Arial" w:hAnsi="Arial" w:cs="Arial"/>
                <w:b/>
                <w:bCs/>
                <w:sz w:val="18"/>
                <w:szCs w:val="18"/>
                <w:lang w:eastAsia="es-MX"/>
              </w:rPr>
            </w:pPr>
            <w:r>
              <w:rPr>
                <w:rFonts w:ascii="Arial" w:hAnsi="Arial" w:cs="Arial"/>
                <w:b/>
                <w:sz w:val="18"/>
                <w:szCs w:val="18"/>
                <w:lang w:eastAsia="es-MX"/>
              </w:rPr>
              <w:t>f)</w:t>
            </w:r>
            <w:r>
              <w:rPr>
                <w:rFonts w:ascii="Arial" w:hAnsi="Arial" w:cs="Arial"/>
                <w:b/>
                <w:sz w:val="18"/>
                <w:szCs w:val="18"/>
                <w:lang w:eastAsia="es-MX"/>
              </w:rPr>
              <w:tab/>
            </w:r>
            <w:r>
              <w:rPr>
                <w:rFonts w:ascii="Arial" w:hAnsi="Arial" w:cs="Arial"/>
                <w:bCs/>
                <w:sz w:val="18"/>
                <w:szCs w:val="18"/>
                <w:lang w:eastAsia="es-MX"/>
              </w:rPr>
              <w:t>Copia certificada y copia para cotejo, de la escritura pública o carta poder mediante la cual se acredite la representación legal.</w:t>
            </w:r>
          </w:p>
        </w:tc>
      </w:tr>
    </w:tbl>
    <w:p w:rsidR="00137999" w:rsidRDefault="00137999" w:rsidP="00137999">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46" w:lineRule="exact"/>
              <w:jc w:val="both"/>
              <w:rPr>
                <w:rFonts w:ascii="Arial" w:hAnsi="Arial" w:cs="Arial"/>
                <w:b/>
                <w:sz w:val="18"/>
                <w:szCs w:val="18"/>
              </w:rPr>
            </w:pPr>
            <w:r>
              <w:rPr>
                <w:rFonts w:ascii="Arial" w:hAnsi="Arial" w:cs="Arial"/>
                <w:b/>
                <w:sz w:val="18"/>
                <w:szCs w:val="18"/>
              </w:rPr>
              <w:t>¿Qué documento se obtiene?</w:t>
            </w:r>
          </w:p>
          <w:p w:rsidR="00137999" w:rsidRDefault="00137999">
            <w:pPr>
              <w:pStyle w:val="Default"/>
              <w:spacing w:after="101" w:line="246" w:lineRule="exact"/>
              <w:ind w:left="140"/>
              <w:jc w:val="both"/>
              <w:rPr>
                <w:color w:val="auto"/>
                <w:sz w:val="18"/>
                <w:szCs w:val="18"/>
              </w:rPr>
            </w:pPr>
            <w:r>
              <w:rPr>
                <w:color w:val="auto"/>
                <w:sz w:val="18"/>
                <w:szCs w:val="18"/>
              </w:rPr>
              <w:t xml:space="preserve">Copia del oficio de Autorización por el que se solicita a la ACAJA se permita por única vez la importación de la mercancía sin haber concluido el trámite de inscripción o estando suspendido en el padrón de importadores. </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46" w:lineRule="exact"/>
              <w:jc w:val="both"/>
              <w:rPr>
                <w:rFonts w:ascii="Arial" w:hAnsi="Arial" w:cs="Arial"/>
                <w:b/>
                <w:sz w:val="18"/>
                <w:szCs w:val="18"/>
              </w:rPr>
            </w:pPr>
            <w:r>
              <w:rPr>
                <w:rFonts w:ascii="Arial" w:hAnsi="Arial" w:cs="Arial"/>
                <w:b/>
                <w:sz w:val="18"/>
                <w:szCs w:val="18"/>
              </w:rPr>
              <w:t>¿En qué plazo se emite la autorización?</w:t>
            </w:r>
          </w:p>
          <w:p w:rsidR="00137999" w:rsidRDefault="00137999">
            <w:pPr>
              <w:spacing w:after="101" w:line="246" w:lineRule="exact"/>
              <w:ind w:left="140"/>
              <w:jc w:val="both"/>
              <w:rPr>
                <w:rFonts w:ascii="Arial" w:hAnsi="Arial" w:cs="Arial"/>
                <w:sz w:val="18"/>
                <w:szCs w:val="18"/>
              </w:rPr>
            </w:pPr>
            <w:r>
              <w:rPr>
                <w:rFonts w:ascii="Arial" w:hAnsi="Arial" w:cs="Arial"/>
                <w:sz w:val="18"/>
                <w:szCs w:val="18"/>
              </w:rPr>
              <w:t>En un plazo no mayor a 3 meses, contados a partir de la fecha en que se haya presentado la solicitud debidamente requisitada junto con la documentación correspondiente.</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line="246" w:lineRule="exact"/>
              <w:ind w:firstLine="0"/>
              <w:rPr>
                <w:b/>
                <w:szCs w:val="18"/>
                <w:lang w:val="es-MX"/>
              </w:rPr>
            </w:pPr>
            <w:r>
              <w:rPr>
                <w:b/>
                <w:szCs w:val="18"/>
                <w:lang w:val="es-MX"/>
              </w:rPr>
              <w:t>Disposiciones jurídicas aplicables</w:t>
            </w:r>
          </w:p>
          <w:p w:rsidR="00137999" w:rsidRDefault="00137999">
            <w:pPr>
              <w:spacing w:after="101" w:line="246" w:lineRule="exact"/>
              <w:ind w:left="140"/>
              <w:jc w:val="both"/>
              <w:rPr>
                <w:rFonts w:ascii="Arial" w:hAnsi="Arial" w:cs="Arial"/>
                <w:sz w:val="18"/>
                <w:szCs w:val="18"/>
              </w:rPr>
            </w:pPr>
            <w:r>
              <w:rPr>
                <w:rFonts w:ascii="Arial" w:hAnsi="Arial" w:cs="Arial"/>
                <w:sz w:val="18"/>
                <w:szCs w:val="18"/>
              </w:rPr>
              <w:t>Artículos 59, fracción IV, de la Ley, 86 del Reglamento y la regla 1.3.5.</w:t>
            </w:r>
          </w:p>
        </w:tc>
      </w:tr>
    </w:tbl>
    <w:p w:rsidR="00137999" w:rsidRDefault="00137999" w:rsidP="00137999">
      <w:pPr>
        <w:pStyle w:val="Texto"/>
        <w:spacing w:after="0" w:line="20" w:lineRule="exact"/>
        <w:ind w:left="864" w:hanging="576"/>
        <w:rPr>
          <w:szCs w:val="18"/>
          <w:lang w:val="es-MX"/>
        </w:rPr>
      </w:pPr>
    </w:p>
    <w:tbl>
      <w:tblPr>
        <w:tblW w:w="8820" w:type="dxa"/>
        <w:tblInd w:w="108" w:type="dxa"/>
        <w:tblLook w:val="04A0" w:firstRow="1" w:lastRow="0" w:firstColumn="1" w:lastColumn="0" w:noHBand="0" w:noVBand="1"/>
      </w:tblPr>
      <w:tblGrid>
        <w:gridCol w:w="1596"/>
        <w:gridCol w:w="5058"/>
        <w:gridCol w:w="2166"/>
      </w:tblGrid>
      <w:tr w:rsidR="00137999" w:rsidTr="00137999">
        <w:tc>
          <w:tcPr>
            <w:tcW w:w="1439" w:type="dxa"/>
            <w:hideMark/>
          </w:tcPr>
          <w:p w:rsidR="00137999" w:rsidRDefault="00137999">
            <w:pP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5630" w:type="dxa"/>
          </w:tcPr>
          <w:p w:rsidR="00137999" w:rsidRDefault="00137999">
            <w:pPr>
              <w:ind w:left="317" w:right="176"/>
              <w:jc w:val="center"/>
              <w:rPr>
                <w:rFonts w:ascii="Arial" w:eastAsia="Calibri" w:hAnsi="Arial" w:cs="Arial"/>
                <w:sz w:val="18"/>
                <w:szCs w:val="18"/>
              </w:rPr>
            </w:pPr>
          </w:p>
          <w:p w:rsidR="00137999" w:rsidRDefault="00137999">
            <w:pPr>
              <w:ind w:left="317" w:right="176"/>
              <w:jc w:val="center"/>
              <w:rPr>
                <w:rFonts w:ascii="Arial" w:eastAsia="Calibri" w:hAnsi="Arial" w:cs="Arial"/>
                <w:sz w:val="18"/>
                <w:szCs w:val="18"/>
                <w:lang w:eastAsia="en-US"/>
              </w:rPr>
            </w:pPr>
            <w:r>
              <w:rPr>
                <w:rFonts w:ascii="Arial" w:hAnsi="Arial" w:cs="Arial"/>
                <w:sz w:val="18"/>
                <w:szCs w:val="18"/>
              </w:rPr>
              <w:t>Autorización a personas físicas para importar mercancía por única vez, sin estar inscrito en el padrón de importadores, (Regla 1.3.6.).</w:t>
            </w:r>
          </w:p>
        </w:tc>
        <w:tc>
          <w:tcPr>
            <w:tcW w:w="1751" w:type="dxa"/>
            <w:hideMark/>
          </w:tcPr>
          <w:p w:rsidR="00137999" w:rsidRDefault="00137999">
            <w:pP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after="0" w:line="240" w:lineRule="auto"/>
        <w:rPr>
          <w:b/>
          <w:sz w:val="16"/>
          <w:szCs w:val="18"/>
        </w:rPr>
      </w:pPr>
      <w:r>
        <w:rPr>
          <w:b/>
          <w:sz w:val="16"/>
          <w:szCs w:val="18"/>
        </w:rPr>
        <w:t>Información General del Solicitante</w:t>
      </w:r>
    </w:p>
    <w:p w:rsidR="00137999" w:rsidRDefault="00137999" w:rsidP="00137999">
      <w:pPr>
        <w:pStyle w:val="Texto"/>
        <w:spacing w:after="0" w:line="240" w:lineRule="auto"/>
        <w:rPr>
          <w:sz w:val="16"/>
          <w:szCs w:val="18"/>
        </w:rPr>
      </w:pPr>
      <w:r>
        <w:rPr>
          <w:sz w:val="16"/>
          <w:szCs w:val="18"/>
        </w:rPr>
        <w:t>(Marque con una X)</w:t>
      </w:r>
    </w:p>
    <w:tbl>
      <w:tblPr>
        <w:tblW w:w="8715"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7236"/>
        <w:gridCol w:w="560"/>
        <w:gridCol w:w="281"/>
        <w:gridCol w:w="638"/>
      </w:tblGrid>
      <w:tr w:rsidR="00137999" w:rsidTr="00137999">
        <w:tc>
          <w:tcPr>
            <w:tcW w:w="7342" w:type="dxa"/>
            <w:tcBorders>
              <w:top w:val="nil"/>
              <w:left w:val="nil"/>
              <w:bottom w:val="nil"/>
              <w:right w:val="single" w:sz="4" w:space="0" w:color="000000"/>
            </w:tcBorders>
            <w:hideMark/>
          </w:tcPr>
          <w:p w:rsidR="00137999" w:rsidRDefault="00137999">
            <w:pPr>
              <w:pStyle w:val="Texto"/>
              <w:spacing w:after="0" w:line="240" w:lineRule="auto"/>
              <w:ind w:firstLine="0"/>
              <w:rPr>
                <w:rFonts w:eastAsia="Calibri"/>
                <w:sz w:val="16"/>
                <w:szCs w:val="16"/>
                <w:lang w:val="es-MX"/>
              </w:rPr>
            </w:pPr>
            <w:r>
              <w:rPr>
                <w:rFonts w:eastAsia="Calibri"/>
                <w:b/>
                <w:sz w:val="16"/>
                <w:szCs w:val="16"/>
                <w:lang w:val="es-MX"/>
              </w:rPr>
              <w:t>1.</w:t>
            </w:r>
            <w:r>
              <w:rPr>
                <w:rFonts w:eastAsia="Calibri"/>
                <w:sz w:val="16"/>
                <w:szCs w:val="16"/>
                <w:lang w:val="es-MX"/>
              </w:rPr>
              <w:t xml:space="preserve"> ¿Está inscrito en el padrón de importadores?</w:t>
            </w:r>
          </w:p>
        </w:tc>
        <w:tc>
          <w:tcPr>
            <w:tcW w:w="567" w:type="dxa"/>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Si</w:t>
            </w:r>
          </w:p>
        </w:tc>
        <w:tc>
          <w:tcPr>
            <w:tcW w:w="284" w:type="dxa"/>
            <w:tcBorders>
              <w:top w:val="nil"/>
              <w:left w:val="single" w:sz="4" w:space="0" w:color="000000"/>
              <w:bottom w:val="nil"/>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646" w:type="dxa"/>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NO</w:t>
            </w:r>
          </w:p>
        </w:tc>
      </w:tr>
    </w:tbl>
    <w:p w:rsidR="00137999" w:rsidRDefault="00137999" w:rsidP="00137999">
      <w:pPr>
        <w:rPr>
          <w:rFonts w:ascii="Arial" w:eastAsia="Calibri" w:hAnsi="Arial" w:cs="Arial"/>
          <w:sz w:val="16"/>
          <w:szCs w:val="16"/>
          <w:lang w:eastAsia="en-US"/>
        </w:rPr>
      </w:pPr>
    </w:p>
    <w:tbl>
      <w:tblPr>
        <w:tblW w:w="8715"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7236"/>
        <w:gridCol w:w="560"/>
        <w:gridCol w:w="281"/>
        <w:gridCol w:w="638"/>
      </w:tblGrid>
      <w:tr w:rsidR="00137999" w:rsidTr="00137999">
        <w:tc>
          <w:tcPr>
            <w:tcW w:w="7342" w:type="dxa"/>
            <w:tcBorders>
              <w:top w:val="nil"/>
              <w:left w:val="nil"/>
              <w:bottom w:val="nil"/>
              <w:right w:val="single" w:sz="4" w:space="0" w:color="000000"/>
            </w:tcBorders>
            <w:hideMark/>
          </w:tcPr>
          <w:p w:rsidR="00137999" w:rsidRDefault="00137999">
            <w:pPr>
              <w:pStyle w:val="Texto"/>
              <w:spacing w:after="0" w:line="240" w:lineRule="auto"/>
              <w:ind w:firstLine="0"/>
              <w:jc w:val="left"/>
              <w:rPr>
                <w:rFonts w:eastAsia="Calibri"/>
                <w:sz w:val="16"/>
                <w:szCs w:val="16"/>
                <w:lang w:val="es-MX"/>
              </w:rPr>
            </w:pPr>
            <w:r>
              <w:rPr>
                <w:rFonts w:eastAsia="Calibri"/>
                <w:b/>
                <w:sz w:val="16"/>
                <w:szCs w:val="16"/>
                <w:lang w:val="es-MX"/>
              </w:rPr>
              <w:t>2.</w:t>
            </w:r>
            <w:r>
              <w:rPr>
                <w:rFonts w:eastAsia="Calibri"/>
                <w:sz w:val="16"/>
                <w:szCs w:val="16"/>
                <w:lang w:val="es-MX"/>
              </w:rPr>
              <w:t xml:space="preserve"> ¿Ha iniciado el trámite para la inscripción en el padrón de importadores y no ha concluido?</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Si</w:t>
            </w:r>
          </w:p>
        </w:tc>
        <w:tc>
          <w:tcPr>
            <w:tcW w:w="284" w:type="dxa"/>
            <w:tcBorders>
              <w:top w:val="nil"/>
              <w:left w:val="single" w:sz="4" w:space="0" w:color="000000"/>
              <w:bottom w:val="nil"/>
              <w:right w:val="single" w:sz="4" w:space="0" w:color="000000"/>
            </w:tcBorders>
            <w:vAlign w:val="center"/>
          </w:tcPr>
          <w:p w:rsidR="00137999" w:rsidRDefault="00137999">
            <w:pPr>
              <w:pStyle w:val="Texto"/>
              <w:spacing w:after="0" w:line="240" w:lineRule="auto"/>
              <w:ind w:firstLine="0"/>
              <w:jc w:val="center"/>
              <w:rPr>
                <w:rFonts w:eastAsia="Calibri"/>
                <w:sz w:val="16"/>
                <w:szCs w:val="16"/>
                <w:lang w:val="es-MX" w:eastAsia="en-US"/>
              </w:rPr>
            </w:pPr>
          </w:p>
        </w:tc>
        <w:tc>
          <w:tcPr>
            <w:tcW w:w="646"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NO</w:t>
            </w:r>
          </w:p>
        </w:tc>
      </w:tr>
    </w:tbl>
    <w:p w:rsidR="00137999" w:rsidRDefault="00137999" w:rsidP="00137999">
      <w:pPr>
        <w:rPr>
          <w:rFonts w:ascii="Arial" w:eastAsia="Calibri" w:hAnsi="Arial" w:cs="Arial"/>
          <w:sz w:val="16"/>
          <w:szCs w:val="16"/>
          <w:lang w:eastAsia="en-US"/>
        </w:rPr>
      </w:pPr>
    </w:p>
    <w:tbl>
      <w:tblPr>
        <w:tblW w:w="8715"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7236"/>
        <w:gridCol w:w="560"/>
        <w:gridCol w:w="281"/>
        <w:gridCol w:w="638"/>
      </w:tblGrid>
      <w:tr w:rsidR="00137999" w:rsidTr="00137999">
        <w:tc>
          <w:tcPr>
            <w:tcW w:w="7342" w:type="dxa"/>
            <w:tcBorders>
              <w:top w:val="nil"/>
              <w:left w:val="nil"/>
              <w:bottom w:val="nil"/>
              <w:right w:val="single" w:sz="4" w:space="0" w:color="000000"/>
            </w:tcBorders>
            <w:hideMark/>
          </w:tcPr>
          <w:p w:rsidR="00137999" w:rsidRDefault="00137999">
            <w:pPr>
              <w:pStyle w:val="Texto"/>
              <w:spacing w:after="0" w:line="240" w:lineRule="auto"/>
              <w:ind w:firstLine="0"/>
              <w:jc w:val="left"/>
              <w:rPr>
                <w:rFonts w:eastAsia="Calibri"/>
                <w:sz w:val="16"/>
                <w:szCs w:val="16"/>
                <w:lang w:val="es-MX"/>
              </w:rPr>
            </w:pPr>
            <w:r>
              <w:rPr>
                <w:rFonts w:eastAsia="Calibri"/>
                <w:b/>
                <w:sz w:val="16"/>
                <w:szCs w:val="16"/>
                <w:lang w:val="es-MX"/>
              </w:rPr>
              <w:t>3.</w:t>
            </w:r>
            <w:r>
              <w:rPr>
                <w:rFonts w:eastAsia="Calibri"/>
                <w:sz w:val="16"/>
                <w:szCs w:val="16"/>
                <w:lang w:val="es-MX"/>
              </w:rPr>
              <w:t xml:space="preserve"> ¿Ha realizado una solicitud con anterioridad en el presente ejercicio fiscal?</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Si</w:t>
            </w:r>
          </w:p>
        </w:tc>
        <w:tc>
          <w:tcPr>
            <w:tcW w:w="284" w:type="dxa"/>
            <w:tcBorders>
              <w:top w:val="nil"/>
              <w:left w:val="single" w:sz="4" w:space="0" w:color="000000"/>
              <w:bottom w:val="nil"/>
              <w:right w:val="single" w:sz="4" w:space="0" w:color="000000"/>
            </w:tcBorders>
            <w:vAlign w:val="center"/>
          </w:tcPr>
          <w:p w:rsidR="00137999" w:rsidRDefault="00137999">
            <w:pPr>
              <w:pStyle w:val="Texto"/>
              <w:spacing w:after="0" w:line="240" w:lineRule="auto"/>
              <w:ind w:firstLine="0"/>
              <w:jc w:val="center"/>
              <w:rPr>
                <w:rFonts w:eastAsia="Calibri"/>
                <w:sz w:val="16"/>
                <w:szCs w:val="16"/>
                <w:lang w:val="es-MX" w:eastAsia="en-US"/>
              </w:rPr>
            </w:pPr>
          </w:p>
        </w:tc>
        <w:tc>
          <w:tcPr>
            <w:tcW w:w="646"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NO</w:t>
            </w:r>
          </w:p>
        </w:tc>
      </w:tr>
    </w:tbl>
    <w:p w:rsidR="00137999" w:rsidRDefault="00137999" w:rsidP="00137999">
      <w:pPr>
        <w:rPr>
          <w:rFonts w:ascii="Arial" w:eastAsia="Calibri" w:hAnsi="Arial" w:cs="Arial"/>
          <w:sz w:val="16"/>
          <w:szCs w:val="16"/>
          <w:lang w:eastAsia="en-US"/>
        </w:rPr>
      </w:pPr>
    </w:p>
    <w:tbl>
      <w:tblPr>
        <w:tblW w:w="871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4593"/>
        <w:gridCol w:w="316"/>
        <w:gridCol w:w="317"/>
        <w:gridCol w:w="316"/>
        <w:gridCol w:w="317"/>
        <w:gridCol w:w="317"/>
        <w:gridCol w:w="316"/>
        <w:gridCol w:w="317"/>
        <w:gridCol w:w="316"/>
        <w:gridCol w:w="317"/>
        <w:gridCol w:w="317"/>
        <w:gridCol w:w="316"/>
        <w:gridCol w:w="317"/>
        <w:gridCol w:w="320"/>
      </w:tblGrid>
      <w:tr w:rsidR="00137999" w:rsidTr="00137999">
        <w:tc>
          <w:tcPr>
            <w:tcW w:w="4593" w:type="dxa"/>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after="0" w:line="240" w:lineRule="auto"/>
              <w:ind w:firstLine="0"/>
              <w:rPr>
                <w:rFonts w:eastAsia="Calibri"/>
                <w:sz w:val="16"/>
                <w:szCs w:val="16"/>
                <w:lang w:val="es-MX" w:eastAsia="en-US"/>
              </w:rPr>
            </w:pPr>
            <w:r>
              <w:rPr>
                <w:rFonts w:eastAsia="Calibri"/>
                <w:b/>
                <w:spacing w:val="-2"/>
                <w:sz w:val="16"/>
                <w:szCs w:val="16"/>
                <w:lang w:val="es-MX" w:eastAsia="en-US"/>
              </w:rPr>
              <w:t>4</w:t>
            </w:r>
            <w:r>
              <w:rPr>
                <w:rFonts w:eastAsia="Calibri"/>
                <w:spacing w:val="-2"/>
                <w:sz w:val="16"/>
                <w:szCs w:val="16"/>
                <w:lang w:val="es-MX" w:eastAsia="en-US"/>
              </w:rPr>
              <w:t>.</w:t>
            </w:r>
            <w:r>
              <w:rPr>
                <w:rFonts w:eastAsia="Calibri"/>
                <w:b/>
                <w:spacing w:val="-2"/>
                <w:sz w:val="16"/>
                <w:szCs w:val="16"/>
                <w:lang w:val="es-MX" w:eastAsia="en-US"/>
              </w:rPr>
              <w:t xml:space="preserve"> </w:t>
            </w:r>
            <w:r>
              <w:rPr>
                <w:rFonts w:eastAsia="Calibri"/>
                <w:spacing w:val="-2"/>
                <w:sz w:val="16"/>
                <w:szCs w:val="16"/>
                <w:lang w:val="es-MX" w:eastAsia="en-US"/>
              </w:rPr>
              <w:t>Nombre completo (apellido paterno/materno/nombre (s)).</w:t>
            </w:r>
          </w:p>
        </w:tc>
        <w:tc>
          <w:tcPr>
            <w:tcW w:w="4119" w:type="dxa"/>
            <w:gridSpan w:val="13"/>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after="0" w:line="240" w:lineRule="auto"/>
              <w:ind w:firstLine="0"/>
              <w:jc w:val="center"/>
              <w:rPr>
                <w:rFonts w:eastAsia="Calibri"/>
                <w:sz w:val="16"/>
                <w:szCs w:val="16"/>
                <w:lang w:val="es-MX" w:eastAsia="en-US"/>
              </w:rPr>
            </w:pPr>
            <w:r>
              <w:rPr>
                <w:rFonts w:eastAsia="Calibri"/>
                <w:sz w:val="16"/>
                <w:szCs w:val="16"/>
                <w:lang w:val="es-MX" w:eastAsia="en-US"/>
              </w:rPr>
              <w:t>Clave del RFC</w:t>
            </w:r>
          </w:p>
        </w:tc>
      </w:tr>
      <w:tr w:rsidR="00137999" w:rsidTr="00137999">
        <w:tc>
          <w:tcPr>
            <w:tcW w:w="4593"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rPr>
                <w:rFonts w:eastAsia="Calibri"/>
                <w:b/>
                <w:spacing w:val="-2"/>
                <w:sz w:val="16"/>
                <w:szCs w:val="16"/>
                <w:lang w:val="es-MX" w:eastAsia="en-US"/>
              </w:rPr>
            </w:pPr>
          </w:p>
        </w:tc>
        <w:tc>
          <w:tcPr>
            <w:tcW w:w="316"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6"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6"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6"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6"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17"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c>
          <w:tcPr>
            <w:tcW w:w="320" w:type="dxa"/>
            <w:tcBorders>
              <w:top w:val="single" w:sz="4" w:space="0" w:color="000000"/>
              <w:left w:val="single" w:sz="4" w:space="0" w:color="000000"/>
              <w:bottom w:val="single" w:sz="4" w:space="0" w:color="000000"/>
              <w:right w:val="single" w:sz="4" w:space="0" w:color="000000"/>
            </w:tcBorders>
          </w:tcPr>
          <w:p w:rsidR="00137999" w:rsidRDefault="00137999">
            <w:pPr>
              <w:pStyle w:val="Texto"/>
              <w:spacing w:after="0" w:line="240" w:lineRule="auto"/>
              <w:ind w:firstLine="0"/>
              <w:jc w:val="center"/>
              <w:rPr>
                <w:rFonts w:eastAsia="Calibri"/>
                <w:sz w:val="16"/>
                <w:szCs w:val="16"/>
                <w:lang w:val="es-MX" w:eastAsia="en-US"/>
              </w:rPr>
            </w:pPr>
          </w:p>
        </w:tc>
      </w:tr>
      <w:tr w:rsidR="00137999" w:rsidTr="00137999">
        <w:tc>
          <w:tcPr>
            <w:tcW w:w="8712"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after="0" w:line="240" w:lineRule="auto"/>
              <w:ind w:firstLine="0"/>
              <w:rPr>
                <w:rFonts w:eastAsia="Calibri"/>
                <w:sz w:val="16"/>
                <w:szCs w:val="16"/>
                <w:lang w:val="es-MX" w:eastAsia="en-US"/>
              </w:rPr>
            </w:pPr>
            <w:r>
              <w:rPr>
                <w:rFonts w:eastAsia="Calibri"/>
                <w:b/>
                <w:spacing w:val="-2"/>
                <w:sz w:val="16"/>
                <w:szCs w:val="16"/>
                <w:lang w:val="es-MX" w:eastAsia="en-US"/>
              </w:rPr>
              <w:t>5.</w:t>
            </w:r>
            <w:r>
              <w:rPr>
                <w:rFonts w:eastAsia="Calibri"/>
                <w:sz w:val="16"/>
                <w:szCs w:val="16"/>
                <w:lang w:val="es-MX" w:eastAsia="en-US"/>
              </w:rPr>
              <w:t xml:space="preserve"> Domicilio fiscal:</w:t>
            </w:r>
          </w:p>
          <w:p w:rsidR="00137999" w:rsidRDefault="00137999">
            <w:pPr>
              <w:pStyle w:val="Texto"/>
              <w:spacing w:after="0" w:line="240" w:lineRule="auto"/>
              <w:ind w:firstLine="0"/>
              <w:jc w:val="left"/>
              <w:rPr>
                <w:rFonts w:eastAsia="Calibri"/>
                <w:sz w:val="16"/>
                <w:szCs w:val="16"/>
                <w:lang w:val="es-MX" w:eastAsia="en-US"/>
              </w:rPr>
            </w:pPr>
            <w:r>
              <w:rPr>
                <w:rFonts w:eastAsia="Calibri"/>
                <w:sz w:val="16"/>
                <w:szCs w:val="16"/>
                <w:lang w:val="es-MX" w:eastAsia="en-US"/>
              </w:rPr>
              <w:t>Calle___________________________ No. y/o letra exterior _________ No. y/o letra interior ___________ Colonia____________________ Código Postal___________ Municipio o Delegación ____________________ Localidad _________________ Entidad Federativa ____________________________________________</w:t>
            </w:r>
          </w:p>
          <w:p w:rsidR="00137999" w:rsidRDefault="00137999">
            <w:pPr>
              <w:pStyle w:val="Texto"/>
              <w:spacing w:after="0" w:line="240" w:lineRule="auto"/>
              <w:ind w:firstLine="0"/>
              <w:rPr>
                <w:rFonts w:eastAsia="Calibri"/>
                <w:sz w:val="16"/>
                <w:szCs w:val="16"/>
                <w:lang w:val="es-MX" w:eastAsia="en-US"/>
              </w:rPr>
            </w:pPr>
            <w:r>
              <w:rPr>
                <w:rFonts w:eastAsia="Calibri"/>
                <w:sz w:val="16"/>
                <w:szCs w:val="16"/>
                <w:lang w:val="es-MX" w:eastAsia="en-US"/>
              </w:rPr>
              <w:t>Teléfonos _____________________________________________________________________________</w:t>
            </w:r>
          </w:p>
        </w:tc>
      </w:tr>
      <w:tr w:rsidR="00137999" w:rsidTr="00137999">
        <w:tc>
          <w:tcPr>
            <w:tcW w:w="8712"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after="0" w:line="240" w:lineRule="auto"/>
              <w:ind w:firstLine="0"/>
              <w:rPr>
                <w:rFonts w:eastAsia="Calibri"/>
                <w:sz w:val="16"/>
                <w:szCs w:val="16"/>
                <w:lang w:val="es-MX" w:eastAsia="en-US"/>
              </w:rPr>
            </w:pPr>
            <w:r>
              <w:rPr>
                <w:rFonts w:eastAsia="Calibri"/>
                <w:b/>
                <w:spacing w:val="-2"/>
                <w:sz w:val="16"/>
                <w:szCs w:val="16"/>
                <w:lang w:val="es-MX" w:eastAsia="en-US"/>
              </w:rPr>
              <w:t>6.</w:t>
            </w:r>
            <w:r>
              <w:rPr>
                <w:rFonts w:eastAsia="Calibri"/>
                <w:sz w:val="16"/>
                <w:szCs w:val="16"/>
                <w:lang w:val="es-MX" w:eastAsia="en-US"/>
              </w:rPr>
              <w:t xml:space="preserve"> Domicilio para oír y recibir notificaciones: </w:t>
            </w:r>
          </w:p>
          <w:p w:rsidR="00137999" w:rsidRDefault="00137999">
            <w:pPr>
              <w:pStyle w:val="Texto"/>
              <w:spacing w:after="0" w:line="240" w:lineRule="auto"/>
              <w:ind w:firstLine="0"/>
              <w:rPr>
                <w:rFonts w:eastAsia="Calibri"/>
                <w:sz w:val="16"/>
                <w:szCs w:val="16"/>
                <w:lang w:val="es-MX" w:eastAsia="en-US"/>
              </w:rPr>
            </w:pPr>
            <w:r>
              <w:rPr>
                <w:rFonts w:eastAsia="Calibri"/>
                <w:sz w:val="16"/>
                <w:szCs w:val="16"/>
                <w:lang w:val="es-MX" w:eastAsia="en-US"/>
              </w:rPr>
              <w:t>Calle___________________________ No. y/o letra exterior _________ No. y/o letra interior ___________</w:t>
            </w:r>
          </w:p>
          <w:p w:rsidR="00137999" w:rsidRDefault="00137999">
            <w:pPr>
              <w:pStyle w:val="Texto"/>
              <w:spacing w:after="0" w:line="240" w:lineRule="auto"/>
              <w:ind w:firstLine="0"/>
              <w:jc w:val="left"/>
              <w:rPr>
                <w:rFonts w:eastAsia="Calibri"/>
                <w:sz w:val="16"/>
                <w:szCs w:val="16"/>
                <w:lang w:val="es-MX" w:eastAsia="en-US"/>
              </w:rPr>
            </w:pPr>
            <w:r>
              <w:rPr>
                <w:rFonts w:eastAsia="Calibri"/>
                <w:sz w:val="16"/>
                <w:szCs w:val="16"/>
                <w:lang w:val="es-MX" w:eastAsia="en-US"/>
              </w:rPr>
              <w:t>Colonia__________________ Código Postal_____________ Municipio o Delegación ______________________</w:t>
            </w:r>
          </w:p>
          <w:p w:rsidR="00137999" w:rsidRDefault="00137999">
            <w:pPr>
              <w:pStyle w:val="Texto"/>
              <w:spacing w:after="0" w:line="240" w:lineRule="auto"/>
              <w:ind w:firstLine="0"/>
              <w:jc w:val="left"/>
              <w:rPr>
                <w:rFonts w:eastAsia="Calibri"/>
                <w:sz w:val="16"/>
                <w:szCs w:val="16"/>
                <w:lang w:val="es-MX" w:eastAsia="en-US"/>
              </w:rPr>
            </w:pPr>
            <w:r>
              <w:rPr>
                <w:rFonts w:eastAsia="Calibri"/>
                <w:sz w:val="16"/>
                <w:szCs w:val="16"/>
                <w:lang w:val="es-MX" w:eastAsia="en-US"/>
              </w:rPr>
              <w:t>Localidad _________________ Entidad Federativa _________________ Teléfonos __________________</w:t>
            </w:r>
          </w:p>
        </w:tc>
      </w:tr>
      <w:tr w:rsidR="00137999" w:rsidTr="00137999">
        <w:tc>
          <w:tcPr>
            <w:tcW w:w="8712"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pStyle w:val="Texto"/>
              <w:tabs>
                <w:tab w:val="right" w:leader="underscore" w:pos="8496"/>
              </w:tabs>
              <w:spacing w:after="0" w:line="240" w:lineRule="auto"/>
              <w:ind w:firstLine="0"/>
              <w:rPr>
                <w:rFonts w:eastAsia="Calibri"/>
                <w:sz w:val="16"/>
                <w:szCs w:val="16"/>
                <w:lang w:val="es-MX" w:eastAsia="en-US"/>
              </w:rPr>
            </w:pPr>
            <w:r>
              <w:rPr>
                <w:rFonts w:eastAsia="Calibri"/>
                <w:b/>
                <w:spacing w:val="-2"/>
                <w:sz w:val="16"/>
                <w:szCs w:val="16"/>
                <w:lang w:val="es-MX" w:eastAsia="en-US"/>
              </w:rPr>
              <w:t>7.</w:t>
            </w:r>
            <w:r>
              <w:rPr>
                <w:rFonts w:eastAsia="Calibri"/>
                <w:sz w:val="16"/>
                <w:szCs w:val="16"/>
                <w:lang w:val="es-MX" w:eastAsia="en-US"/>
              </w:rPr>
              <w:t xml:space="preserve"> Persona(s) autorizada(s) para oír y recibir notificaciones y teléfonos</w:t>
            </w:r>
            <w:r>
              <w:rPr>
                <w:rFonts w:eastAsia="Calibri"/>
                <w:sz w:val="16"/>
                <w:szCs w:val="16"/>
                <w:lang w:val="es-MX" w:eastAsia="en-US"/>
              </w:rPr>
              <w:tab/>
            </w:r>
          </w:p>
          <w:p w:rsidR="00137999" w:rsidRDefault="00137999">
            <w:pPr>
              <w:pStyle w:val="Texto"/>
              <w:tabs>
                <w:tab w:val="right" w:leader="underscore" w:pos="8466"/>
              </w:tabs>
              <w:spacing w:after="0" w:line="240" w:lineRule="auto"/>
              <w:ind w:firstLine="0"/>
              <w:rPr>
                <w:rFonts w:eastAsia="Calibri"/>
                <w:sz w:val="16"/>
                <w:szCs w:val="16"/>
                <w:lang w:val="es-MX" w:eastAsia="en-US"/>
              </w:rPr>
            </w:pPr>
            <w:r>
              <w:rPr>
                <w:rFonts w:eastAsia="Calibri"/>
                <w:sz w:val="16"/>
                <w:szCs w:val="16"/>
                <w:lang w:val="es-MX" w:eastAsia="en-US"/>
              </w:rPr>
              <w:t xml:space="preserve">_____________________________________________________________________________________ </w:t>
            </w:r>
          </w:p>
        </w:tc>
      </w:tr>
      <w:tr w:rsidR="00137999" w:rsidTr="00137999">
        <w:tc>
          <w:tcPr>
            <w:tcW w:w="8712"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pStyle w:val="Texto"/>
              <w:tabs>
                <w:tab w:val="right" w:leader="underscore" w:pos="8496"/>
              </w:tabs>
              <w:spacing w:after="0" w:line="240" w:lineRule="auto"/>
              <w:ind w:firstLine="0"/>
              <w:rPr>
                <w:rFonts w:eastAsia="Calibri"/>
                <w:sz w:val="16"/>
                <w:szCs w:val="16"/>
                <w:lang w:val="es-MX" w:eastAsia="en-US"/>
              </w:rPr>
            </w:pPr>
            <w:r>
              <w:rPr>
                <w:rFonts w:eastAsia="Calibri"/>
                <w:b/>
                <w:spacing w:val="-2"/>
                <w:sz w:val="16"/>
                <w:szCs w:val="16"/>
                <w:lang w:val="es-MX" w:eastAsia="en-US"/>
              </w:rPr>
              <w:t>8.</w:t>
            </w:r>
            <w:r>
              <w:rPr>
                <w:rFonts w:eastAsia="Calibri"/>
                <w:sz w:val="16"/>
                <w:szCs w:val="16"/>
                <w:lang w:val="es-MX" w:eastAsia="en-US"/>
              </w:rPr>
              <w:t xml:space="preserve"> Actividades en general a que se dedique el interesado </w:t>
            </w:r>
            <w:r>
              <w:rPr>
                <w:rFonts w:eastAsia="Calibri"/>
                <w:sz w:val="16"/>
                <w:szCs w:val="16"/>
                <w:lang w:val="es-MX" w:eastAsia="en-US"/>
              </w:rPr>
              <w:tab/>
            </w:r>
          </w:p>
          <w:p w:rsidR="00137999" w:rsidRDefault="00137999">
            <w:pPr>
              <w:pStyle w:val="Texto"/>
              <w:tabs>
                <w:tab w:val="right" w:leader="underscore" w:pos="8496"/>
              </w:tabs>
              <w:spacing w:after="0" w:line="240" w:lineRule="auto"/>
              <w:ind w:firstLine="0"/>
              <w:rPr>
                <w:rFonts w:eastAsia="Calibri"/>
                <w:sz w:val="16"/>
                <w:szCs w:val="16"/>
                <w:lang w:val="es-MX" w:eastAsia="en-US"/>
              </w:rPr>
            </w:pPr>
            <w:r>
              <w:rPr>
                <w:rFonts w:eastAsia="Calibri"/>
                <w:sz w:val="16"/>
                <w:szCs w:val="16"/>
                <w:lang w:val="es-MX" w:eastAsia="en-US"/>
              </w:rPr>
              <w:tab/>
            </w:r>
          </w:p>
        </w:tc>
      </w:tr>
    </w:tbl>
    <w:p w:rsidR="00137999" w:rsidRDefault="00137999" w:rsidP="00137999">
      <w:pPr>
        <w:pStyle w:val="Texto"/>
        <w:spacing w:after="0" w:line="240" w:lineRule="auto"/>
        <w:ind w:left="284" w:firstLine="0"/>
        <w:rPr>
          <w:rFonts w:eastAsia="Times New Roman"/>
          <w:b/>
          <w:sz w:val="16"/>
          <w:szCs w:val="16"/>
        </w:rPr>
      </w:pPr>
    </w:p>
    <w:p w:rsidR="00137999" w:rsidRDefault="00137999" w:rsidP="00137999">
      <w:pPr>
        <w:pStyle w:val="Texto"/>
        <w:spacing w:after="0" w:line="240" w:lineRule="auto"/>
        <w:ind w:left="284" w:firstLine="0"/>
        <w:rPr>
          <w:b/>
          <w:sz w:val="16"/>
          <w:szCs w:val="16"/>
        </w:rPr>
      </w:pPr>
      <w:r>
        <w:rPr>
          <w:b/>
          <w:sz w:val="16"/>
          <w:szCs w:val="16"/>
        </w:rPr>
        <w:t>Información General de la Mercancía</w:t>
      </w:r>
    </w:p>
    <w:tbl>
      <w:tblPr>
        <w:tblW w:w="8715" w:type="dxa"/>
        <w:tblInd w:w="144" w:type="dxa"/>
        <w:tblLayout w:type="fixed"/>
        <w:tblCellMar>
          <w:left w:w="70" w:type="dxa"/>
          <w:right w:w="70" w:type="dxa"/>
        </w:tblCellMar>
        <w:tblLook w:val="04A0" w:firstRow="1" w:lastRow="0" w:firstColumn="1" w:lastColumn="0" w:noHBand="0" w:noVBand="1"/>
      </w:tblPr>
      <w:tblGrid>
        <w:gridCol w:w="8715"/>
      </w:tblGrid>
      <w:tr w:rsidR="00137999" w:rsidTr="00137999">
        <w:tc>
          <w:tcPr>
            <w:tcW w:w="8712" w:type="dxa"/>
            <w:tcBorders>
              <w:top w:val="single" w:sz="6" w:space="0" w:color="auto"/>
              <w:left w:val="single" w:sz="6" w:space="0" w:color="auto"/>
              <w:bottom w:val="single" w:sz="6" w:space="0" w:color="auto"/>
              <w:right w:val="single" w:sz="6" w:space="0" w:color="auto"/>
            </w:tcBorders>
            <w:hideMark/>
          </w:tcPr>
          <w:p w:rsidR="00137999" w:rsidRDefault="00137999">
            <w:pPr>
              <w:pStyle w:val="Texto"/>
              <w:tabs>
                <w:tab w:val="right" w:leader="underscore" w:pos="8496"/>
              </w:tabs>
              <w:spacing w:after="0" w:line="240" w:lineRule="auto"/>
              <w:ind w:firstLine="0"/>
              <w:rPr>
                <w:b/>
                <w:sz w:val="16"/>
                <w:szCs w:val="16"/>
                <w:lang w:val="es-MX" w:eastAsia="en-US"/>
              </w:rPr>
            </w:pPr>
            <w:r>
              <w:rPr>
                <w:b/>
                <w:spacing w:val="-2"/>
                <w:sz w:val="16"/>
                <w:szCs w:val="16"/>
                <w:lang w:val="es-MX" w:eastAsia="en-US"/>
              </w:rPr>
              <w:t>1.</w:t>
            </w:r>
            <w:r>
              <w:rPr>
                <w:sz w:val="16"/>
                <w:szCs w:val="16"/>
                <w:lang w:val="es-MX" w:eastAsia="en-US"/>
              </w:rPr>
              <w:t xml:space="preserve"> Descripción de la mercancía:</w:t>
            </w:r>
          </w:p>
          <w:p w:rsidR="00137999" w:rsidRDefault="00137999">
            <w:pPr>
              <w:pStyle w:val="Texto"/>
              <w:tabs>
                <w:tab w:val="right" w:leader="underscore" w:pos="8496"/>
              </w:tabs>
              <w:spacing w:after="0" w:line="240" w:lineRule="auto"/>
              <w:ind w:firstLine="0"/>
              <w:rPr>
                <w:sz w:val="16"/>
                <w:szCs w:val="16"/>
                <w:lang w:val="es-MX" w:eastAsia="en-US"/>
              </w:rPr>
            </w:pPr>
            <w:r>
              <w:rPr>
                <w:b/>
                <w:sz w:val="16"/>
                <w:szCs w:val="16"/>
                <w:lang w:val="es-MX" w:eastAsia="en-US"/>
              </w:rPr>
              <w:t xml:space="preserve">a) </w:t>
            </w:r>
            <w:r>
              <w:rPr>
                <w:sz w:val="16"/>
                <w:szCs w:val="16"/>
                <w:lang w:val="es-MX" w:eastAsia="en-US"/>
              </w:rPr>
              <w:t xml:space="preserve">Descripción detallada de la mercancía a importar: </w:t>
            </w:r>
            <w:r>
              <w:rPr>
                <w:sz w:val="16"/>
                <w:szCs w:val="16"/>
                <w:lang w:val="es-MX" w:eastAsia="en-US"/>
              </w:rPr>
              <w:tab/>
            </w:r>
          </w:p>
          <w:p w:rsidR="00137999" w:rsidRDefault="00137999">
            <w:pPr>
              <w:pStyle w:val="Texto"/>
              <w:tabs>
                <w:tab w:val="right" w:leader="underscore" w:pos="8496"/>
              </w:tabs>
              <w:spacing w:after="0" w:line="240" w:lineRule="auto"/>
              <w:ind w:firstLine="0"/>
              <w:rPr>
                <w:sz w:val="16"/>
                <w:szCs w:val="16"/>
                <w:lang w:val="es-MX" w:eastAsia="en-US"/>
              </w:rPr>
            </w:pPr>
            <w:r>
              <w:rPr>
                <w:sz w:val="16"/>
                <w:szCs w:val="16"/>
                <w:lang w:val="es-MX" w:eastAsia="en-US"/>
              </w:rPr>
              <w:tab/>
            </w:r>
          </w:p>
          <w:p w:rsidR="00137999" w:rsidRDefault="00137999">
            <w:pPr>
              <w:pStyle w:val="Texto"/>
              <w:tabs>
                <w:tab w:val="right" w:leader="underscore" w:pos="8496"/>
              </w:tabs>
              <w:spacing w:after="0" w:line="240" w:lineRule="auto"/>
              <w:ind w:firstLine="0"/>
              <w:rPr>
                <w:sz w:val="16"/>
                <w:szCs w:val="16"/>
                <w:lang w:val="es-MX" w:eastAsia="en-US"/>
              </w:rPr>
            </w:pPr>
            <w:r>
              <w:rPr>
                <w:sz w:val="16"/>
                <w:szCs w:val="16"/>
                <w:lang w:val="es-MX" w:eastAsia="en-US"/>
              </w:rPr>
              <w:tab/>
            </w:r>
          </w:p>
          <w:p w:rsidR="00137999" w:rsidRDefault="00137999">
            <w:pPr>
              <w:pStyle w:val="Texto"/>
              <w:tabs>
                <w:tab w:val="right" w:leader="underscore" w:pos="8496"/>
              </w:tabs>
              <w:spacing w:after="0" w:line="240" w:lineRule="auto"/>
              <w:ind w:firstLine="0"/>
              <w:rPr>
                <w:b/>
                <w:sz w:val="16"/>
                <w:szCs w:val="16"/>
                <w:lang w:val="es-MX" w:eastAsia="en-US"/>
              </w:rPr>
            </w:pPr>
            <w:r>
              <w:rPr>
                <w:b/>
                <w:sz w:val="16"/>
                <w:szCs w:val="16"/>
                <w:lang w:val="es-MX" w:eastAsia="en-US"/>
              </w:rPr>
              <w:t xml:space="preserve">b) </w:t>
            </w:r>
            <w:r>
              <w:rPr>
                <w:sz w:val="16"/>
                <w:szCs w:val="16"/>
                <w:lang w:val="es-MX" w:eastAsia="en-US"/>
              </w:rPr>
              <w:t>Cantidad de mercancía:</w:t>
            </w:r>
            <w:r>
              <w:rPr>
                <w:b/>
                <w:sz w:val="16"/>
                <w:szCs w:val="16"/>
                <w:lang w:val="es-MX" w:eastAsia="en-US"/>
              </w:rPr>
              <w:t xml:space="preserve"> </w:t>
            </w:r>
            <w:r>
              <w:rPr>
                <w:b/>
                <w:sz w:val="16"/>
                <w:szCs w:val="16"/>
                <w:lang w:val="es-MX" w:eastAsia="en-US"/>
              </w:rPr>
              <w:tab/>
            </w:r>
          </w:p>
          <w:p w:rsidR="00137999" w:rsidRDefault="00137999">
            <w:pPr>
              <w:pStyle w:val="Texto"/>
              <w:tabs>
                <w:tab w:val="right" w:leader="underscore" w:pos="8496"/>
              </w:tabs>
              <w:spacing w:after="0" w:line="240" w:lineRule="auto"/>
              <w:ind w:firstLine="0"/>
              <w:rPr>
                <w:sz w:val="16"/>
                <w:szCs w:val="16"/>
                <w:lang w:val="es-MX" w:eastAsia="en-US"/>
              </w:rPr>
            </w:pPr>
            <w:r>
              <w:rPr>
                <w:sz w:val="16"/>
                <w:szCs w:val="16"/>
                <w:lang w:val="es-MX" w:eastAsia="en-US"/>
              </w:rPr>
              <w:tab/>
            </w:r>
          </w:p>
          <w:p w:rsidR="00137999" w:rsidRDefault="00137999">
            <w:pPr>
              <w:pStyle w:val="Texto"/>
              <w:tabs>
                <w:tab w:val="right" w:leader="underscore" w:pos="8496"/>
              </w:tabs>
              <w:spacing w:after="0" w:line="240" w:lineRule="auto"/>
              <w:ind w:firstLine="0"/>
              <w:rPr>
                <w:b/>
                <w:sz w:val="16"/>
                <w:szCs w:val="16"/>
                <w:lang w:val="es-MX" w:eastAsia="en-US"/>
              </w:rPr>
            </w:pPr>
            <w:r>
              <w:rPr>
                <w:b/>
                <w:sz w:val="16"/>
                <w:szCs w:val="16"/>
                <w:lang w:val="es-MX" w:eastAsia="en-US"/>
              </w:rPr>
              <w:t xml:space="preserve">c) </w:t>
            </w:r>
            <w:r>
              <w:rPr>
                <w:sz w:val="16"/>
                <w:szCs w:val="16"/>
                <w:lang w:val="es-MX" w:eastAsia="en-US"/>
              </w:rPr>
              <w:t>Valor de la mercancía según factura:</w:t>
            </w:r>
            <w:r>
              <w:rPr>
                <w:b/>
                <w:sz w:val="16"/>
                <w:szCs w:val="16"/>
                <w:lang w:val="es-MX" w:eastAsia="en-US"/>
              </w:rPr>
              <w:t xml:space="preserve"> _____________________________________________________</w:t>
            </w:r>
          </w:p>
          <w:p w:rsidR="00137999" w:rsidRDefault="00137999">
            <w:pPr>
              <w:pStyle w:val="Texto"/>
              <w:tabs>
                <w:tab w:val="right" w:leader="underscore" w:pos="8496"/>
              </w:tabs>
              <w:spacing w:after="0" w:line="240" w:lineRule="auto"/>
              <w:ind w:firstLine="0"/>
              <w:rPr>
                <w:sz w:val="16"/>
                <w:szCs w:val="16"/>
                <w:lang w:val="es-MX" w:eastAsia="en-US"/>
              </w:rPr>
            </w:pPr>
            <w:r>
              <w:rPr>
                <w:b/>
                <w:sz w:val="16"/>
                <w:szCs w:val="16"/>
                <w:lang w:val="es-MX" w:eastAsia="en-US"/>
              </w:rPr>
              <w:t xml:space="preserve">d) </w:t>
            </w:r>
            <w:r>
              <w:rPr>
                <w:sz w:val="16"/>
                <w:szCs w:val="16"/>
                <w:lang w:val="es-MX" w:eastAsia="en-US"/>
              </w:rPr>
              <w:t>Fracción (es) arancelaria (s) de la mercancía (s) a importar:___________________________________</w:t>
            </w:r>
          </w:p>
        </w:tc>
      </w:tr>
      <w:tr w:rsidR="00137999" w:rsidTr="00137999">
        <w:tc>
          <w:tcPr>
            <w:tcW w:w="8712" w:type="dxa"/>
            <w:tcBorders>
              <w:top w:val="single" w:sz="6" w:space="0" w:color="auto"/>
              <w:left w:val="single" w:sz="6" w:space="0" w:color="auto"/>
              <w:bottom w:val="single" w:sz="6" w:space="0" w:color="auto"/>
              <w:right w:val="single" w:sz="6" w:space="0" w:color="auto"/>
            </w:tcBorders>
          </w:tcPr>
          <w:p w:rsidR="00137999" w:rsidRDefault="00137999">
            <w:pPr>
              <w:pStyle w:val="Texto"/>
              <w:tabs>
                <w:tab w:val="right" w:leader="underscore" w:pos="8496"/>
              </w:tabs>
              <w:spacing w:after="0" w:line="240" w:lineRule="auto"/>
              <w:ind w:firstLine="0"/>
              <w:rPr>
                <w:b/>
                <w:sz w:val="16"/>
                <w:szCs w:val="16"/>
                <w:lang w:val="es-MX" w:eastAsia="en-US"/>
              </w:rPr>
            </w:pPr>
            <w:r>
              <w:rPr>
                <w:b/>
                <w:spacing w:val="-2"/>
                <w:sz w:val="16"/>
                <w:szCs w:val="16"/>
                <w:lang w:val="es-MX" w:eastAsia="en-US"/>
              </w:rPr>
              <w:t xml:space="preserve">2. </w:t>
            </w:r>
            <w:r>
              <w:rPr>
                <w:sz w:val="16"/>
                <w:szCs w:val="16"/>
                <w:lang w:val="es-MX" w:eastAsia="en-US"/>
              </w:rPr>
              <w:t xml:space="preserve">Aduana por la que ingresará: </w:t>
            </w:r>
            <w:r>
              <w:rPr>
                <w:b/>
                <w:sz w:val="16"/>
                <w:szCs w:val="16"/>
                <w:lang w:val="es-MX" w:eastAsia="en-US"/>
              </w:rPr>
              <w:tab/>
            </w:r>
          </w:p>
          <w:p w:rsidR="00137999" w:rsidRDefault="00137999">
            <w:pPr>
              <w:pStyle w:val="Texto"/>
              <w:tabs>
                <w:tab w:val="right" w:leader="underscore" w:pos="8496"/>
              </w:tabs>
              <w:spacing w:after="0" w:line="240" w:lineRule="auto"/>
              <w:ind w:firstLine="0"/>
              <w:rPr>
                <w:b/>
                <w:strike/>
                <w:sz w:val="16"/>
                <w:szCs w:val="16"/>
                <w:lang w:val="es-MX" w:eastAsia="en-US"/>
              </w:rPr>
            </w:pPr>
          </w:p>
        </w:tc>
      </w:tr>
      <w:tr w:rsidR="00137999" w:rsidTr="00137999">
        <w:tc>
          <w:tcPr>
            <w:tcW w:w="8712" w:type="dxa"/>
            <w:tcBorders>
              <w:top w:val="single" w:sz="6" w:space="0" w:color="auto"/>
              <w:left w:val="single" w:sz="6" w:space="0" w:color="auto"/>
              <w:bottom w:val="single" w:sz="6" w:space="0" w:color="auto"/>
              <w:right w:val="single" w:sz="6" w:space="0" w:color="auto"/>
            </w:tcBorders>
            <w:hideMark/>
          </w:tcPr>
          <w:p w:rsidR="00137999" w:rsidRDefault="00137999">
            <w:pPr>
              <w:pStyle w:val="Texto"/>
              <w:tabs>
                <w:tab w:val="right" w:leader="underscore" w:pos="8496"/>
              </w:tabs>
              <w:spacing w:after="0" w:line="240" w:lineRule="auto"/>
              <w:ind w:firstLine="0"/>
              <w:jc w:val="left"/>
              <w:rPr>
                <w:sz w:val="16"/>
                <w:szCs w:val="16"/>
                <w:lang w:val="es-MX" w:eastAsia="en-US"/>
              </w:rPr>
            </w:pPr>
            <w:r>
              <w:rPr>
                <w:b/>
                <w:sz w:val="16"/>
                <w:szCs w:val="16"/>
                <w:lang w:val="es-MX" w:eastAsia="en-US"/>
              </w:rPr>
              <w:t>3.</w:t>
            </w:r>
            <w:r>
              <w:rPr>
                <w:sz w:val="16"/>
                <w:szCs w:val="16"/>
                <w:lang w:val="es-MX" w:eastAsia="en-US"/>
              </w:rPr>
              <w:t>Razón o justificación de la necesidad de importar la mercancía:</w:t>
            </w:r>
          </w:p>
          <w:p w:rsidR="00137999" w:rsidRDefault="00137999">
            <w:pPr>
              <w:pStyle w:val="Texto"/>
              <w:tabs>
                <w:tab w:val="right" w:leader="underscore" w:pos="8496"/>
              </w:tabs>
              <w:spacing w:after="0" w:line="240" w:lineRule="auto"/>
              <w:ind w:firstLine="0"/>
              <w:jc w:val="left"/>
              <w:rPr>
                <w:sz w:val="16"/>
                <w:szCs w:val="16"/>
                <w:lang w:val="es-MX" w:eastAsia="en-US"/>
              </w:rPr>
            </w:pPr>
            <w:r>
              <w:rPr>
                <w:sz w:val="16"/>
                <w:szCs w:val="16"/>
                <w:lang w:val="es-MX" w:eastAsia="en-US"/>
              </w:rPr>
              <w:t>_____________________________________________________________________________________</w:t>
            </w:r>
          </w:p>
        </w:tc>
      </w:tr>
      <w:tr w:rsidR="00137999" w:rsidTr="00137999">
        <w:tc>
          <w:tcPr>
            <w:tcW w:w="8712" w:type="dxa"/>
            <w:tcBorders>
              <w:top w:val="single" w:sz="6" w:space="0" w:color="auto"/>
              <w:left w:val="single" w:sz="6" w:space="0" w:color="auto"/>
              <w:bottom w:val="single" w:sz="6" w:space="0" w:color="auto"/>
              <w:right w:val="single" w:sz="6" w:space="0" w:color="auto"/>
            </w:tcBorders>
            <w:hideMark/>
          </w:tcPr>
          <w:p w:rsidR="00137999" w:rsidRDefault="00137999">
            <w:pPr>
              <w:pStyle w:val="Texto"/>
              <w:tabs>
                <w:tab w:val="right" w:leader="underscore" w:pos="2124"/>
              </w:tabs>
              <w:spacing w:after="0" w:line="240" w:lineRule="auto"/>
              <w:ind w:firstLine="0"/>
              <w:jc w:val="left"/>
              <w:rPr>
                <w:sz w:val="16"/>
                <w:szCs w:val="16"/>
                <w:lang w:val="es-MX" w:eastAsia="en-US"/>
              </w:rPr>
            </w:pPr>
            <w:r>
              <w:rPr>
                <w:b/>
                <w:sz w:val="16"/>
                <w:szCs w:val="16"/>
                <w:lang w:val="es-MX" w:eastAsia="en-US"/>
              </w:rPr>
              <w:t>4.</w:t>
            </w:r>
            <w:r>
              <w:rPr>
                <w:sz w:val="16"/>
                <w:szCs w:val="16"/>
                <w:lang w:val="es-MX" w:eastAsia="en-US"/>
              </w:rPr>
              <w:t>La mercancía a importar es:</w:t>
            </w:r>
          </w:p>
          <w:p w:rsidR="00137999" w:rsidRDefault="00137999">
            <w:pPr>
              <w:pStyle w:val="Texto"/>
              <w:tabs>
                <w:tab w:val="right" w:leader="underscore" w:pos="2124"/>
              </w:tabs>
              <w:spacing w:after="0" w:line="240" w:lineRule="auto"/>
              <w:ind w:firstLine="0"/>
              <w:jc w:val="left"/>
              <w:rPr>
                <w:b/>
                <w:sz w:val="16"/>
                <w:szCs w:val="16"/>
                <w:lang w:val="es-MX" w:eastAsia="en-US"/>
              </w:rPr>
            </w:pPr>
            <w:r>
              <w:rPr>
                <w:b/>
                <w:sz w:val="16"/>
                <w:szCs w:val="16"/>
                <w:lang w:val="es-MX"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137999" w:rsidRDefault="00137999" w:rsidP="00137999">
      <w:pPr>
        <w:pStyle w:val="Texto"/>
        <w:spacing w:after="0" w:line="240" w:lineRule="auto"/>
        <w:ind w:firstLine="144"/>
        <w:rPr>
          <w:b/>
          <w:sz w:val="16"/>
          <w:szCs w:val="16"/>
        </w:rPr>
      </w:pPr>
    </w:p>
    <w:p w:rsidR="00137999" w:rsidRDefault="00137999" w:rsidP="00137999">
      <w:pPr>
        <w:pStyle w:val="Texto"/>
        <w:spacing w:after="0" w:line="240" w:lineRule="auto"/>
        <w:ind w:firstLine="144"/>
        <w:rPr>
          <w:b/>
          <w:sz w:val="16"/>
          <w:szCs w:val="16"/>
        </w:rPr>
      </w:pPr>
      <w:r>
        <w:rPr>
          <w:b/>
          <w:sz w:val="16"/>
          <w:szCs w:val="16"/>
        </w:rPr>
        <w:t>Datos del Representante Legal</w:t>
      </w:r>
    </w:p>
    <w:tbl>
      <w:tblPr>
        <w:tblW w:w="8715" w:type="dxa"/>
        <w:tblInd w:w="142" w:type="dxa"/>
        <w:tblLayout w:type="fixed"/>
        <w:tblCellMar>
          <w:left w:w="70" w:type="dxa"/>
          <w:right w:w="70" w:type="dxa"/>
        </w:tblCellMar>
        <w:tblLook w:val="04A0" w:firstRow="1" w:lastRow="0" w:firstColumn="1" w:lastColumn="0" w:noHBand="0" w:noVBand="1"/>
      </w:tblPr>
      <w:tblGrid>
        <w:gridCol w:w="4819"/>
        <w:gridCol w:w="298"/>
        <w:gridCol w:w="300"/>
        <w:gridCol w:w="300"/>
        <w:gridCol w:w="300"/>
        <w:gridCol w:w="299"/>
        <w:gridCol w:w="300"/>
        <w:gridCol w:w="300"/>
        <w:gridCol w:w="300"/>
        <w:gridCol w:w="299"/>
        <w:gridCol w:w="300"/>
        <w:gridCol w:w="300"/>
        <w:gridCol w:w="300"/>
        <w:gridCol w:w="300"/>
      </w:tblGrid>
      <w:tr w:rsidR="00137999" w:rsidTr="00137999">
        <w:tc>
          <w:tcPr>
            <w:tcW w:w="4824"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rPr>
                <w:sz w:val="16"/>
                <w:szCs w:val="16"/>
                <w:lang w:val="es-MX" w:eastAsia="en-US"/>
              </w:rPr>
            </w:pPr>
            <w:r>
              <w:rPr>
                <w:sz w:val="16"/>
                <w:szCs w:val="16"/>
                <w:lang w:val="es-MX" w:eastAsia="en-US"/>
              </w:rPr>
              <w:t>Nombre completo (apellido paterno/materno/nombre (s) )</w:t>
            </w:r>
          </w:p>
        </w:tc>
        <w:tc>
          <w:tcPr>
            <w:tcW w:w="3897" w:type="dxa"/>
            <w:gridSpan w:val="13"/>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jc w:val="center"/>
              <w:rPr>
                <w:sz w:val="16"/>
                <w:szCs w:val="16"/>
                <w:lang w:val="es-MX" w:eastAsia="en-US"/>
              </w:rPr>
            </w:pPr>
            <w:r>
              <w:rPr>
                <w:sz w:val="16"/>
                <w:szCs w:val="16"/>
                <w:lang w:val="es-MX" w:eastAsia="en-US"/>
              </w:rPr>
              <w:t>Clave del RFC</w:t>
            </w:r>
          </w:p>
        </w:tc>
      </w:tr>
      <w:tr w:rsidR="00137999" w:rsidTr="00137999">
        <w:tc>
          <w:tcPr>
            <w:tcW w:w="4824"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rPr>
                <w:sz w:val="16"/>
                <w:szCs w:val="16"/>
                <w:lang w:val="es-MX" w:eastAsia="en-US"/>
              </w:rPr>
            </w:pPr>
          </w:p>
        </w:tc>
        <w:tc>
          <w:tcPr>
            <w:tcW w:w="299"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299"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299"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c>
          <w:tcPr>
            <w:tcW w:w="300"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0" w:line="240" w:lineRule="auto"/>
              <w:ind w:firstLine="0"/>
              <w:jc w:val="center"/>
              <w:rPr>
                <w:sz w:val="16"/>
                <w:szCs w:val="16"/>
                <w:lang w:val="es-MX" w:eastAsia="en-US"/>
              </w:rPr>
            </w:pPr>
          </w:p>
        </w:tc>
      </w:tr>
      <w:tr w:rsidR="00137999" w:rsidTr="00137999">
        <w:tc>
          <w:tcPr>
            <w:tcW w:w="8721"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0" w:line="240" w:lineRule="auto"/>
              <w:ind w:firstLine="0"/>
              <w:rPr>
                <w:sz w:val="16"/>
                <w:szCs w:val="16"/>
                <w:lang w:val="es-MX" w:eastAsia="en-US"/>
              </w:rPr>
            </w:pPr>
            <w:r>
              <w:rPr>
                <w:sz w:val="16"/>
                <w:szCs w:val="16"/>
                <w:lang w:val="es-MX" w:eastAsia="en-US"/>
              </w:rPr>
              <w:t xml:space="preserve">Domicilio fiscal: </w:t>
            </w:r>
          </w:p>
          <w:p w:rsidR="00137999" w:rsidRDefault="00137999">
            <w:pPr>
              <w:pStyle w:val="Texto"/>
              <w:spacing w:after="0" w:line="240" w:lineRule="auto"/>
              <w:ind w:firstLine="0"/>
              <w:rPr>
                <w:sz w:val="16"/>
                <w:szCs w:val="16"/>
                <w:lang w:val="es-MX" w:eastAsia="en-US"/>
              </w:rPr>
            </w:pPr>
            <w:r>
              <w:rPr>
                <w:sz w:val="16"/>
                <w:szCs w:val="16"/>
                <w:lang w:val="es-MX" w:eastAsia="en-US"/>
              </w:rPr>
              <w:t>Calle ________________ No. y/o letra exterior ____ No. y/o letra interior ____Colonia ________________</w:t>
            </w:r>
          </w:p>
          <w:p w:rsidR="00137999" w:rsidRDefault="00137999">
            <w:pPr>
              <w:pStyle w:val="Texto"/>
              <w:spacing w:after="0" w:line="240" w:lineRule="auto"/>
              <w:ind w:firstLine="0"/>
              <w:rPr>
                <w:sz w:val="16"/>
                <w:szCs w:val="16"/>
                <w:lang w:val="es-MX" w:eastAsia="en-US"/>
              </w:rPr>
            </w:pPr>
            <w:r>
              <w:rPr>
                <w:sz w:val="16"/>
                <w:szCs w:val="16"/>
                <w:lang w:val="es-MX" w:eastAsia="en-US"/>
              </w:rPr>
              <w:t>Código Postal _____________ Municipio o Delegación __________________________________ Localidad_____________ Entidad Federativa ______________________Teléfonos _________________</w:t>
            </w:r>
          </w:p>
        </w:tc>
      </w:tr>
      <w:tr w:rsidR="00137999" w:rsidTr="00137999">
        <w:trPr>
          <w:trHeight w:val="20"/>
        </w:trPr>
        <w:tc>
          <w:tcPr>
            <w:tcW w:w="8721" w:type="dxa"/>
            <w:gridSpan w:val="14"/>
            <w:tcBorders>
              <w:top w:val="single" w:sz="4" w:space="0" w:color="000000"/>
              <w:left w:val="single" w:sz="4" w:space="0" w:color="000000"/>
              <w:bottom w:val="single" w:sz="4" w:space="0" w:color="000000"/>
              <w:right w:val="single" w:sz="4" w:space="0" w:color="000000"/>
            </w:tcBorders>
            <w:noWrap/>
            <w:tcMar>
              <w:top w:w="0" w:type="dxa"/>
              <w:left w:w="72" w:type="dxa"/>
              <w:bottom w:w="0" w:type="dxa"/>
              <w:right w:w="72" w:type="dxa"/>
            </w:tcMar>
          </w:tcPr>
          <w:p w:rsidR="00137999" w:rsidRDefault="00137999">
            <w:pPr>
              <w:pStyle w:val="Texto"/>
              <w:spacing w:after="0" w:line="240" w:lineRule="auto"/>
              <w:ind w:firstLine="0"/>
              <w:jc w:val="center"/>
              <w:rPr>
                <w:sz w:val="16"/>
                <w:szCs w:val="16"/>
                <w:lang w:val="es-MX" w:eastAsia="en-US"/>
              </w:rPr>
            </w:pPr>
          </w:p>
          <w:p w:rsidR="00137999" w:rsidRDefault="00137999">
            <w:pPr>
              <w:pStyle w:val="Texto"/>
              <w:spacing w:after="0" w:line="240" w:lineRule="auto"/>
              <w:ind w:firstLine="0"/>
              <w:jc w:val="center"/>
              <w:rPr>
                <w:sz w:val="16"/>
                <w:szCs w:val="16"/>
                <w:lang w:val="es-MX" w:eastAsia="en-US"/>
              </w:rPr>
            </w:pPr>
            <w:r>
              <w:rPr>
                <w:sz w:val="16"/>
                <w:szCs w:val="16"/>
                <w:lang w:val="es-MX" w:eastAsia="en-US"/>
              </w:rPr>
              <w:t>Declaro bajo protesta de decir verdad, que todo lo asentado es cierto.</w:t>
            </w:r>
          </w:p>
          <w:p w:rsidR="00137999" w:rsidRDefault="00137999">
            <w:pPr>
              <w:pStyle w:val="Texto"/>
              <w:spacing w:after="0" w:line="240" w:lineRule="auto"/>
              <w:ind w:firstLine="0"/>
              <w:jc w:val="center"/>
              <w:rPr>
                <w:sz w:val="16"/>
                <w:szCs w:val="16"/>
                <w:lang w:val="es-MX" w:eastAsia="en-US"/>
              </w:rPr>
            </w:pPr>
          </w:p>
          <w:p w:rsidR="00137999" w:rsidRDefault="00137999">
            <w:pPr>
              <w:pStyle w:val="Texto"/>
              <w:spacing w:after="0" w:line="240" w:lineRule="auto"/>
              <w:ind w:firstLine="0"/>
              <w:jc w:val="center"/>
              <w:rPr>
                <w:sz w:val="16"/>
                <w:szCs w:val="16"/>
                <w:lang w:val="es-MX" w:eastAsia="en-US"/>
              </w:rPr>
            </w:pPr>
            <w:r>
              <w:rPr>
                <w:sz w:val="16"/>
                <w:szCs w:val="16"/>
                <w:lang w:val="es-MX" w:eastAsia="en-US"/>
              </w:rPr>
              <w:t>_________________________________________________________</w:t>
            </w:r>
          </w:p>
          <w:p w:rsidR="00137999" w:rsidRDefault="00137999">
            <w:pPr>
              <w:pStyle w:val="Texto"/>
              <w:spacing w:after="0" w:line="240" w:lineRule="auto"/>
              <w:ind w:firstLine="144"/>
              <w:jc w:val="center"/>
              <w:rPr>
                <w:sz w:val="16"/>
                <w:szCs w:val="16"/>
                <w:lang w:val="es-MX" w:eastAsia="en-US"/>
              </w:rPr>
            </w:pPr>
            <w:r>
              <w:rPr>
                <w:sz w:val="16"/>
                <w:szCs w:val="16"/>
                <w:lang w:val="es-MX" w:eastAsia="en-US"/>
              </w:rPr>
              <w:t>Firma autógrafa del solicitante o representante legal</w:t>
            </w:r>
          </w:p>
          <w:p w:rsidR="00137999" w:rsidRDefault="00137999">
            <w:pPr>
              <w:pStyle w:val="Texto"/>
              <w:spacing w:after="0" w:line="240" w:lineRule="auto"/>
              <w:ind w:firstLine="144"/>
              <w:jc w:val="center"/>
              <w:rPr>
                <w:b/>
                <w:sz w:val="16"/>
                <w:szCs w:val="16"/>
                <w:lang w:val="es-MX" w:eastAsia="en-US"/>
              </w:rPr>
            </w:pPr>
          </w:p>
        </w:tc>
      </w:tr>
    </w:tbl>
    <w:p w:rsidR="00137999" w:rsidRDefault="00137999" w:rsidP="00137999">
      <w:pPr>
        <w:pStyle w:val="Texto"/>
        <w:spacing w:after="0" w:line="240" w:lineRule="auto"/>
        <w:ind w:firstLine="144"/>
        <w:rPr>
          <w:b/>
          <w:dstrike/>
          <w:sz w:val="16"/>
          <w:szCs w:val="16"/>
        </w:rPr>
      </w:pPr>
    </w:p>
    <w:p w:rsidR="00137999" w:rsidRDefault="00137999" w:rsidP="00137999">
      <w:pPr>
        <w:jc w:val="both"/>
        <w:rPr>
          <w:rFonts w:ascii="Arial" w:hAnsi="Arial" w:cs="Arial"/>
          <w:sz w:val="16"/>
          <w:szCs w:val="16"/>
        </w:rPr>
      </w:pPr>
      <w:r>
        <w:rPr>
          <w:rFonts w:ascii="Arial" w:hAnsi="Arial" w:cs="Arial"/>
          <w:bCs/>
          <w:sz w:val="16"/>
          <w:szCs w:val="16"/>
        </w:rPr>
        <w:t>Consultar el “Instructivo de llenado de la Autorización a personas físicas para importar mercancía por única vez, sin estar inscritos en el padrón de importadores, (Regla 1.3.6.)”.</w:t>
      </w:r>
    </w:p>
    <w:p w:rsidR="00137999" w:rsidRDefault="00137999" w:rsidP="00137999">
      <w:pPr>
        <w:pStyle w:val="Texto"/>
        <w:spacing w:after="0" w:line="240" w:lineRule="auto"/>
        <w:jc w:val="right"/>
        <w:rPr>
          <w:szCs w:val="18"/>
        </w:rPr>
      </w:pPr>
    </w:p>
    <w:p w:rsidR="00137999" w:rsidRDefault="00137999" w:rsidP="00137999">
      <w:pPr>
        <w:pStyle w:val="Texto"/>
        <w:spacing w:after="0" w:line="240" w:lineRule="auto"/>
        <w:jc w:val="right"/>
        <w:rPr>
          <w:sz w:val="16"/>
          <w:szCs w:val="18"/>
        </w:rPr>
      </w:pPr>
      <w:r>
        <w:rPr>
          <w:sz w:val="16"/>
          <w:szCs w:val="18"/>
        </w:rPr>
        <w:t>DIA________MES__________________AÑO __________</w:t>
      </w:r>
    </w:p>
    <w:p w:rsidR="00137999" w:rsidRDefault="00137999" w:rsidP="00137999">
      <w:pPr>
        <w:pStyle w:val="Texto"/>
        <w:spacing w:after="0" w:line="240" w:lineRule="auto"/>
        <w:ind w:left="403" w:hanging="403"/>
        <w:jc w:val="center"/>
        <w:rPr>
          <w:rFonts w:eastAsia="Calibri"/>
          <w:b/>
          <w:szCs w:val="18"/>
          <w:lang w:eastAsia="en-US"/>
        </w:rPr>
      </w:pPr>
      <w:r>
        <w:rPr>
          <w:b/>
          <w:szCs w:val="18"/>
        </w:rPr>
        <w:br w:type="page"/>
      </w:r>
      <w:r>
        <w:rPr>
          <w:rFonts w:eastAsia="Calibri"/>
          <w:b/>
          <w:szCs w:val="18"/>
          <w:lang w:eastAsia="en-US"/>
        </w:rPr>
        <w:lastRenderedPageBreak/>
        <w:t>INSTRUCCIONES</w:t>
      </w: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137999" w:rsidTr="00137999">
        <w:trPr>
          <w:trHeight w:val="4580"/>
        </w:trPr>
        <w:tc>
          <w:tcPr>
            <w:tcW w:w="8715" w:type="dxa"/>
            <w:tcBorders>
              <w:top w:val="single" w:sz="6" w:space="0" w:color="auto"/>
              <w:left w:val="single" w:sz="6" w:space="0" w:color="auto"/>
              <w:bottom w:val="single" w:sz="4" w:space="0" w:color="auto"/>
              <w:right w:val="single" w:sz="6" w:space="0" w:color="auto"/>
            </w:tcBorders>
            <w:hideMark/>
          </w:tcPr>
          <w:p w:rsidR="00137999" w:rsidRDefault="00137999">
            <w:pPr>
              <w:pStyle w:val="Texto"/>
              <w:spacing w:line="258" w:lineRule="exact"/>
              <w:ind w:firstLine="0"/>
              <w:rPr>
                <w:rFonts w:eastAsia="Calibri"/>
                <w:szCs w:val="18"/>
                <w:lang w:val="es-MX" w:eastAsia="en-US"/>
              </w:rPr>
            </w:pPr>
            <w:r>
              <w:rPr>
                <w:rFonts w:eastAsia="Calibri"/>
                <w:szCs w:val="18"/>
                <w:lang w:val="es-MX" w:eastAsia="en-US"/>
              </w:rPr>
              <w:t>Esta solicitud será llenada en dos tantos a máquina o con letra de molde, con bolígrafo a tinta negra o azul y las cifras no deberán invadir los límites de los recuadros.</w:t>
            </w:r>
          </w:p>
          <w:p w:rsidR="00137999" w:rsidRDefault="00137999">
            <w:pPr>
              <w:pStyle w:val="Texto"/>
              <w:spacing w:line="258" w:lineRule="exact"/>
              <w:ind w:firstLine="0"/>
              <w:jc w:val="center"/>
              <w:rPr>
                <w:rFonts w:eastAsia="Calibri"/>
                <w:b/>
                <w:szCs w:val="18"/>
                <w:lang w:val="es-MX" w:eastAsia="en-US"/>
              </w:rPr>
            </w:pPr>
            <w:r>
              <w:rPr>
                <w:rFonts w:eastAsia="Calibri"/>
                <w:b/>
                <w:szCs w:val="18"/>
                <w:lang w:val="es-MX" w:eastAsia="en-US"/>
              </w:rPr>
              <w:t>Información General del Solicitante</w:t>
            </w:r>
          </w:p>
          <w:p w:rsidR="00137999" w:rsidRDefault="00137999" w:rsidP="00940A25">
            <w:pPr>
              <w:pStyle w:val="Texto"/>
              <w:numPr>
                <w:ilvl w:val="0"/>
                <w:numId w:val="2"/>
              </w:numPr>
              <w:spacing w:line="258" w:lineRule="exact"/>
              <w:ind w:left="486" w:hanging="429"/>
              <w:rPr>
                <w:rFonts w:eastAsia="Calibri"/>
                <w:szCs w:val="18"/>
                <w:lang w:val="es-MX" w:eastAsia="en-US"/>
              </w:rPr>
            </w:pPr>
            <w:r>
              <w:rPr>
                <w:rFonts w:eastAsia="Calibri"/>
                <w:szCs w:val="18"/>
                <w:lang w:val="es-MX" w:eastAsia="en-US"/>
              </w:rPr>
              <w:t>Se señalará con una "X" el supuesto en el que se encuentre</w:t>
            </w:r>
            <w:r>
              <w:rPr>
                <w:rFonts w:eastAsia="Calibri"/>
                <w:b/>
                <w:szCs w:val="18"/>
                <w:lang w:val="es-MX" w:eastAsia="en-US"/>
              </w:rPr>
              <w:t>.</w:t>
            </w:r>
          </w:p>
          <w:p w:rsidR="00137999" w:rsidRDefault="00137999" w:rsidP="00940A25">
            <w:pPr>
              <w:pStyle w:val="Texto"/>
              <w:numPr>
                <w:ilvl w:val="0"/>
                <w:numId w:val="2"/>
              </w:numPr>
              <w:spacing w:line="258" w:lineRule="exact"/>
              <w:ind w:left="486" w:hanging="429"/>
              <w:rPr>
                <w:rFonts w:eastAsia="Calibri"/>
                <w:szCs w:val="18"/>
                <w:lang w:val="es-MX" w:eastAsia="en-US"/>
              </w:rPr>
            </w:pPr>
            <w:r>
              <w:rPr>
                <w:szCs w:val="18"/>
                <w:lang w:val="es-MX" w:eastAsia="en-US"/>
              </w:rPr>
              <w:t>Señalar con una “X”</w:t>
            </w:r>
            <w:r>
              <w:rPr>
                <w:b/>
                <w:szCs w:val="18"/>
                <w:lang w:val="es-MX" w:eastAsia="en-US"/>
              </w:rPr>
              <w:t xml:space="preserve"> </w:t>
            </w:r>
            <w:r>
              <w:rPr>
                <w:szCs w:val="18"/>
                <w:lang w:val="es-MX" w:eastAsia="en-US"/>
              </w:rPr>
              <w:t>si ha iniciado el trámite de inscripción al padrón de importadores y el mismo no ha concluido.</w:t>
            </w:r>
          </w:p>
          <w:p w:rsidR="00137999" w:rsidRDefault="00137999" w:rsidP="00940A25">
            <w:pPr>
              <w:pStyle w:val="Texto"/>
              <w:numPr>
                <w:ilvl w:val="0"/>
                <w:numId w:val="2"/>
              </w:numPr>
              <w:spacing w:line="258" w:lineRule="exact"/>
              <w:ind w:left="486" w:hanging="429"/>
              <w:rPr>
                <w:rFonts w:eastAsia="Calibri"/>
                <w:szCs w:val="18"/>
                <w:lang w:val="es-MX" w:eastAsia="en-US"/>
              </w:rPr>
            </w:pPr>
            <w:r>
              <w:rPr>
                <w:szCs w:val="18"/>
                <w:lang w:val="es-MX" w:eastAsia="en-US"/>
              </w:rPr>
              <w:t>Señalar con una “X” si ha realizado solicitud con anterioridad en el presente ejercicio fiscal.</w:t>
            </w:r>
          </w:p>
          <w:p w:rsidR="00137999" w:rsidRDefault="00137999" w:rsidP="00940A25">
            <w:pPr>
              <w:pStyle w:val="Texto"/>
              <w:numPr>
                <w:ilvl w:val="0"/>
                <w:numId w:val="2"/>
              </w:numPr>
              <w:spacing w:line="258" w:lineRule="exact"/>
              <w:ind w:left="486" w:hanging="429"/>
              <w:rPr>
                <w:rFonts w:eastAsia="Calibri"/>
                <w:szCs w:val="18"/>
                <w:lang w:val="es-MX" w:eastAsia="en-US"/>
              </w:rPr>
            </w:pPr>
            <w:r>
              <w:rPr>
                <w:rFonts w:eastAsia="Calibri"/>
                <w:szCs w:val="18"/>
                <w:lang w:val="es-MX" w:eastAsia="en-US"/>
              </w:rPr>
              <w:t>Anotará el nombre completo, así como el RFC del importador a trece posiciones según corresponda.</w:t>
            </w:r>
          </w:p>
          <w:p w:rsidR="00137999" w:rsidRDefault="00137999" w:rsidP="00940A25">
            <w:pPr>
              <w:pStyle w:val="Texto"/>
              <w:numPr>
                <w:ilvl w:val="0"/>
                <w:numId w:val="2"/>
              </w:numPr>
              <w:spacing w:line="258" w:lineRule="exact"/>
              <w:ind w:left="486" w:hanging="429"/>
              <w:rPr>
                <w:rFonts w:eastAsia="Calibri"/>
                <w:szCs w:val="18"/>
                <w:lang w:val="es-MX" w:eastAsia="en-US"/>
              </w:rPr>
            </w:pPr>
            <w:r>
              <w:rPr>
                <w:rFonts w:eastAsia="Calibri"/>
                <w:szCs w:val="18"/>
                <w:lang w:val="es-MX" w:eastAsia="en-US"/>
              </w:rPr>
              <w:t>Anotará el domicilio fiscal, especificando Calle, Número exterior e interior, Colonia, Código Postal, Delegación o Municipio, Localidad, Entidad Federativa y Teléfonos.</w:t>
            </w:r>
          </w:p>
          <w:p w:rsidR="00137999" w:rsidRDefault="00137999" w:rsidP="00940A25">
            <w:pPr>
              <w:pStyle w:val="Texto"/>
              <w:numPr>
                <w:ilvl w:val="0"/>
                <w:numId w:val="2"/>
              </w:numPr>
              <w:spacing w:line="258" w:lineRule="exact"/>
              <w:ind w:left="486" w:hanging="429"/>
              <w:rPr>
                <w:rFonts w:eastAsia="Calibri"/>
                <w:szCs w:val="18"/>
                <w:lang w:val="es-MX" w:eastAsia="en-US"/>
              </w:rPr>
            </w:pPr>
            <w:r>
              <w:rPr>
                <w:rFonts w:eastAsia="Calibri"/>
                <w:szCs w:val="18"/>
                <w:lang w:val="es-MX" w:eastAsia="en-US"/>
              </w:rPr>
              <w:t>Anotará el domicilio para oír y recibir notificaciones, especificando Calle, Número exterior e interior, Colonia, Delegación o Municipio, Código Postal, Localidad, Entidad Federativa y Teléfonos. Este numeral únicamente se llenará en el caso que sea diferente del numeral que antecede.</w:t>
            </w:r>
          </w:p>
          <w:p w:rsidR="00137999" w:rsidRDefault="00137999" w:rsidP="00940A25">
            <w:pPr>
              <w:pStyle w:val="Texto"/>
              <w:numPr>
                <w:ilvl w:val="0"/>
                <w:numId w:val="2"/>
              </w:numPr>
              <w:spacing w:line="258" w:lineRule="exact"/>
              <w:ind w:left="486" w:hanging="429"/>
              <w:rPr>
                <w:rFonts w:eastAsia="Calibri"/>
                <w:szCs w:val="18"/>
                <w:lang w:val="es-MX" w:eastAsia="en-US"/>
              </w:rPr>
            </w:pPr>
            <w:r>
              <w:rPr>
                <w:rFonts w:eastAsia="Calibri"/>
                <w:szCs w:val="18"/>
                <w:lang w:val="es-MX" w:eastAsia="en-US"/>
              </w:rPr>
              <w:t>Se señalarán los nombres completos de las personas autorizadas para oír y recibir notificaciones.</w:t>
            </w:r>
          </w:p>
          <w:p w:rsidR="00137999" w:rsidRDefault="00137999" w:rsidP="00940A25">
            <w:pPr>
              <w:pStyle w:val="Texto"/>
              <w:numPr>
                <w:ilvl w:val="0"/>
                <w:numId w:val="2"/>
              </w:numPr>
              <w:spacing w:line="258" w:lineRule="exact"/>
              <w:ind w:left="486" w:hanging="429"/>
              <w:rPr>
                <w:rFonts w:eastAsia="Calibri"/>
                <w:szCs w:val="18"/>
                <w:lang w:val="es-MX" w:eastAsia="en-US"/>
              </w:rPr>
            </w:pPr>
            <w:r>
              <w:rPr>
                <w:rFonts w:eastAsia="Calibri"/>
                <w:szCs w:val="18"/>
                <w:lang w:val="es-MX" w:eastAsia="en-US"/>
              </w:rPr>
              <w:t>Se anotarán las actividades en general a que se dedique el interesado.</w:t>
            </w:r>
          </w:p>
        </w:tc>
      </w:tr>
    </w:tbl>
    <w:p w:rsidR="00137999" w:rsidRDefault="00137999" w:rsidP="00137999">
      <w:pPr>
        <w:rPr>
          <w:sz w:val="2"/>
        </w:rPr>
      </w:pP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137999" w:rsidTr="00137999">
        <w:trPr>
          <w:trHeight w:val="3510"/>
        </w:trPr>
        <w:tc>
          <w:tcPr>
            <w:tcW w:w="871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58" w:lineRule="exact"/>
              <w:ind w:firstLine="289"/>
              <w:jc w:val="center"/>
              <w:rPr>
                <w:b/>
                <w:szCs w:val="18"/>
                <w:lang w:val="es-MX"/>
              </w:rPr>
            </w:pPr>
            <w:r>
              <w:rPr>
                <w:b/>
                <w:szCs w:val="18"/>
                <w:lang w:val="es-MX"/>
              </w:rPr>
              <w:t>Información General de la Mercancía</w:t>
            </w:r>
          </w:p>
          <w:p w:rsidR="00137999" w:rsidRDefault="00137999" w:rsidP="00940A25">
            <w:pPr>
              <w:pStyle w:val="Texto"/>
              <w:numPr>
                <w:ilvl w:val="0"/>
                <w:numId w:val="3"/>
              </w:numPr>
              <w:tabs>
                <w:tab w:val="left" w:pos="486"/>
              </w:tabs>
              <w:spacing w:line="258" w:lineRule="exact"/>
              <w:ind w:left="486" w:hanging="425"/>
              <w:rPr>
                <w:szCs w:val="18"/>
                <w:lang w:val="es-MX" w:eastAsia="en-US"/>
              </w:rPr>
            </w:pPr>
            <w:r>
              <w:rPr>
                <w:rFonts w:eastAsia="Calibri"/>
                <w:szCs w:val="18"/>
                <w:lang w:val="es-MX" w:eastAsia="en-US"/>
              </w:rPr>
              <w:t>Anotar</w:t>
            </w:r>
            <w:r>
              <w:rPr>
                <w:szCs w:val="18"/>
                <w:lang w:val="es-MX" w:eastAsia="en-US"/>
              </w:rPr>
              <w:t xml:space="preserve"> </w:t>
            </w:r>
            <w:r>
              <w:rPr>
                <w:rFonts w:eastAsia="Calibri"/>
                <w:szCs w:val="18"/>
                <w:lang w:val="es-MX" w:eastAsia="en-US"/>
              </w:rPr>
              <w:t>dentro</w:t>
            </w:r>
            <w:r>
              <w:rPr>
                <w:szCs w:val="18"/>
                <w:lang w:val="es-MX" w:eastAsia="en-US"/>
              </w:rPr>
              <w:t xml:space="preserve"> de la descripción de la mercancía, lo siguiente: </w:t>
            </w:r>
          </w:p>
          <w:p w:rsidR="00137999" w:rsidRDefault="00137999">
            <w:pPr>
              <w:pStyle w:val="Texto"/>
              <w:spacing w:line="258" w:lineRule="exact"/>
              <w:ind w:left="849" w:hanging="363"/>
              <w:rPr>
                <w:szCs w:val="18"/>
                <w:lang w:val="es-MX" w:eastAsia="en-US"/>
              </w:rPr>
            </w:pPr>
            <w:r>
              <w:rPr>
                <w:b/>
                <w:szCs w:val="18"/>
                <w:lang w:val="es-MX" w:eastAsia="en-US"/>
              </w:rPr>
              <w:t>a)</w:t>
            </w:r>
            <w:r>
              <w:rPr>
                <w:b/>
                <w:szCs w:val="18"/>
                <w:lang w:val="es-MX" w:eastAsia="en-US"/>
              </w:rPr>
              <w:tab/>
            </w:r>
            <w:r>
              <w:rPr>
                <w:szCs w:val="18"/>
                <w:lang w:val="es-MX" w:eastAsia="en-US"/>
              </w:rPr>
              <w:t>La descripción detallada de la mercancía a importar, señalando los datos que permitan su identificación individual (número de serie, parte, marca o modelo), o en su defecto las especificaciones técnicas o comerciales. En el caso de que se trate de más de una mercancía, la descripción deberá hacerse por cada una de ellas.</w:t>
            </w:r>
          </w:p>
          <w:p w:rsidR="00137999" w:rsidRDefault="00137999">
            <w:pPr>
              <w:pStyle w:val="Texto"/>
              <w:spacing w:line="258" w:lineRule="exact"/>
              <w:ind w:left="849" w:hanging="363"/>
              <w:rPr>
                <w:szCs w:val="18"/>
                <w:lang w:val="es-MX" w:eastAsia="en-US"/>
              </w:rPr>
            </w:pPr>
            <w:r>
              <w:rPr>
                <w:b/>
                <w:szCs w:val="18"/>
                <w:lang w:val="es-MX" w:eastAsia="en-US"/>
              </w:rPr>
              <w:t>b)</w:t>
            </w:r>
            <w:r>
              <w:rPr>
                <w:b/>
                <w:szCs w:val="18"/>
                <w:lang w:val="es-MX" w:eastAsia="en-US"/>
              </w:rPr>
              <w:tab/>
            </w:r>
            <w:r>
              <w:rPr>
                <w:szCs w:val="18"/>
                <w:lang w:val="es-MX" w:eastAsia="en-US"/>
              </w:rPr>
              <w:t>La cantidad total de cada mercancía a importar, señalando la unidad de medida de comercialización (kilo, gramo, metro, pieza, litro, par, juego, etc.) y la unidad de medida tarifaria.</w:t>
            </w:r>
          </w:p>
          <w:p w:rsidR="00137999" w:rsidRDefault="00137999">
            <w:pPr>
              <w:pStyle w:val="Texto"/>
              <w:spacing w:line="258" w:lineRule="exact"/>
              <w:ind w:left="849" w:hanging="363"/>
              <w:rPr>
                <w:szCs w:val="18"/>
                <w:lang w:val="es-MX" w:eastAsia="en-US"/>
              </w:rPr>
            </w:pPr>
            <w:r>
              <w:rPr>
                <w:b/>
                <w:szCs w:val="18"/>
                <w:lang w:val="es-MX" w:eastAsia="en-US"/>
              </w:rPr>
              <w:t>c)</w:t>
            </w:r>
            <w:r>
              <w:rPr>
                <w:b/>
                <w:szCs w:val="18"/>
                <w:lang w:val="es-MX" w:eastAsia="en-US"/>
              </w:rPr>
              <w:tab/>
            </w:r>
            <w:r>
              <w:rPr>
                <w:szCs w:val="18"/>
                <w:lang w:val="es-MX" w:eastAsia="en-US"/>
              </w:rPr>
              <w:t>El valor de cada una de las mercancías, de acuerdo a la factura.</w:t>
            </w:r>
          </w:p>
          <w:p w:rsidR="00137999" w:rsidRDefault="00137999">
            <w:pPr>
              <w:pStyle w:val="Texto"/>
              <w:spacing w:line="258" w:lineRule="exact"/>
              <w:ind w:left="849" w:hanging="363"/>
              <w:rPr>
                <w:szCs w:val="18"/>
                <w:lang w:val="es-MX" w:eastAsia="en-US"/>
              </w:rPr>
            </w:pPr>
            <w:r>
              <w:rPr>
                <w:b/>
                <w:szCs w:val="18"/>
                <w:lang w:val="es-MX" w:eastAsia="en-US"/>
              </w:rPr>
              <w:t>d)</w:t>
            </w:r>
            <w:r>
              <w:rPr>
                <w:b/>
                <w:szCs w:val="18"/>
                <w:lang w:val="es-MX" w:eastAsia="en-US"/>
              </w:rPr>
              <w:tab/>
            </w:r>
            <w:r>
              <w:rPr>
                <w:szCs w:val="18"/>
                <w:lang w:val="es-MX" w:eastAsia="en-US"/>
              </w:rPr>
              <w:t>La fracción arancelaria de cada una de las mercancías a importar.</w:t>
            </w:r>
          </w:p>
          <w:p w:rsidR="00137999" w:rsidRDefault="00137999" w:rsidP="00940A25">
            <w:pPr>
              <w:pStyle w:val="Texto"/>
              <w:numPr>
                <w:ilvl w:val="0"/>
                <w:numId w:val="3"/>
              </w:numPr>
              <w:tabs>
                <w:tab w:val="left" w:pos="486"/>
              </w:tabs>
              <w:spacing w:line="258" w:lineRule="exact"/>
              <w:ind w:left="486" w:hanging="425"/>
              <w:rPr>
                <w:szCs w:val="18"/>
                <w:lang w:val="es-MX" w:eastAsia="en-US"/>
              </w:rPr>
            </w:pPr>
            <w:r>
              <w:rPr>
                <w:rFonts w:eastAsia="Calibri"/>
                <w:szCs w:val="18"/>
                <w:lang w:val="es-MX" w:eastAsia="en-US"/>
              </w:rPr>
              <w:t>Señalar</w:t>
            </w:r>
            <w:r>
              <w:rPr>
                <w:szCs w:val="18"/>
                <w:lang w:val="es-MX" w:eastAsia="en-US"/>
              </w:rPr>
              <w:t xml:space="preserve"> la Aduana por la que ingresará la mercancía.</w:t>
            </w:r>
          </w:p>
          <w:p w:rsidR="00137999" w:rsidRDefault="00137999" w:rsidP="00940A25">
            <w:pPr>
              <w:pStyle w:val="Texto"/>
              <w:numPr>
                <w:ilvl w:val="0"/>
                <w:numId w:val="3"/>
              </w:numPr>
              <w:tabs>
                <w:tab w:val="left" w:pos="486"/>
              </w:tabs>
              <w:spacing w:line="258" w:lineRule="exact"/>
              <w:ind w:left="486" w:hanging="425"/>
              <w:rPr>
                <w:rFonts w:eastAsia="Calibri"/>
                <w:szCs w:val="18"/>
                <w:lang w:val="es-MX" w:eastAsia="en-US"/>
              </w:rPr>
            </w:pPr>
            <w:r>
              <w:rPr>
                <w:szCs w:val="18"/>
                <w:lang w:val="es-MX" w:eastAsia="en-US"/>
              </w:rPr>
              <w:t>A</w:t>
            </w:r>
            <w:r>
              <w:rPr>
                <w:rFonts w:eastAsia="Calibri"/>
                <w:szCs w:val="18"/>
                <w:lang w:val="es-MX" w:eastAsia="en-US"/>
              </w:rPr>
              <w:t>sentar</w:t>
            </w:r>
            <w:r>
              <w:rPr>
                <w:szCs w:val="18"/>
                <w:lang w:val="es-MX" w:eastAsia="en-US"/>
              </w:rPr>
              <w:t xml:space="preserve"> la razón o justificación de la necesidad por el cual se realiza el trámite.</w:t>
            </w:r>
            <w:r>
              <w:rPr>
                <w:rFonts w:eastAsia="Calibri"/>
                <w:szCs w:val="18"/>
                <w:lang w:val="es-MX" w:eastAsia="en-US"/>
              </w:rPr>
              <w:t xml:space="preserve"> </w:t>
            </w:r>
          </w:p>
          <w:p w:rsidR="00137999" w:rsidRDefault="00137999">
            <w:pPr>
              <w:pStyle w:val="Texto"/>
              <w:spacing w:line="258" w:lineRule="exact"/>
              <w:ind w:left="140" w:firstLine="0"/>
              <w:rPr>
                <w:szCs w:val="18"/>
                <w:lang w:val="es-MX" w:eastAsia="en-US"/>
              </w:rPr>
            </w:pPr>
            <w:r>
              <w:rPr>
                <w:rFonts w:eastAsia="Calibri"/>
                <w:szCs w:val="18"/>
                <w:lang w:val="es-MX" w:eastAsia="en-US"/>
              </w:rPr>
              <w:t>En caso de que el espacio sea insuficiente se podrá describir la mercancía en documento anexo haciendo referencia del mismo en este formato.</w:t>
            </w:r>
          </w:p>
        </w:tc>
      </w:tr>
      <w:tr w:rsidR="00137999" w:rsidTr="00137999">
        <w:trPr>
          <w:trHeight w:val="20"/>
        </w:trPr>
        <w:tc>
          <w:tcPr>
            <w:tcW w:w="871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58" w:lineRule="exact"/>
              <w:ind w:firstLine="0"/>
              <w:jc w:val="center"/>
              <w:rPr>
                <w:b/>
                <w:szCs w:val="18"/>
                <w:lang w:val="es-MX" w:eastAsia="en-US"/>
              </w:rPr>
            </w:pPr>
            <w:r>
              <w:rPr>
                <w:b/>
                <w:szCs w:val="18"/>
                <w:lang w:val="es-MX" w:eastAsia="en-US"/>
              </w:rPr>
              <w:t>Datos del Representante Legal</w:t>
            </w:r>
          </w:p>
          <w:p w:rsidR="00137999" w:rsidRDefault="00137999" w:rsidP="00940A25">
            <w:pPr>
              <w:pStyle w:val="Texto"/>
              <w:numPr>
                <w:ilvl w:val="0"/>
                <w:numId w:val="4"/>
              </w:numPr>
              <w:tabs>
                <w:tab w:val="left" w:pos="486"/>
              </w:tabs>
              <w:spacing w:line="258" w:lineRule="exact"/>
              <w:ind w:left="486" w:hanging="425"/>
              <w:rPr>
                <w:szCs w:val="18"/>
                <w:lang w:val="es-MX" w:eastAsia="en-US"/>
              </w:rPr>
            </w:pPr>
            <w:r>
              <w:rPr>
                <w:rFonts w:eastAsia="Calibri"/>
                <w:szCs w:val="18"/>
                <w:lang w:val="es-MX" w:eastAsia="en-US"/>
              </w:rPr>
              <w:t>Se</w:t>
            </w:r>
            <w:r>
              <w:rPr>
                <w:szCs w:val="18"/>
                <w:lang w:val="es-MX" w:eastAsia="en-US"/>
              </w:rPr>
              <w:t xml:space="preserve"> asentarán los datos generales del Representante Legal, especificando el nombre completo y el RFC.</w:t>
            </w:r>
          </w:p>
          <w:p w:rsidR="00137999" w:rsidRDefault="00137999" w:rsidP="00940A25">
            <w:pPr>
              <w:pStyle w:val="Texto"/>
              <w:numPr>
                <w:ilvl w:val="0"/>
                <w:numId w:val="4"/>
              </w:numPr>
              <w:tabs>
                <w:tab w:val="left" w:pos="486"/>
              </w:tabs>
              <w:spacing w:line="258" w:lineRule="exact"/>
              <w:ind w:left="486" w:hanging="425"/>
              <w:rPr>
                <w:szCs w:val="18"/>
                <w:lang w:val="es-MX" w:eastAsia="en-US"/>
              </w:rPr>
            </w:pPr>
            <w:r>
              <w:rPr>
                <w:rFonts w:eastAsia="Calibri"/>
                <w:szCs w:val="18"/>
                <w:lang w:val="es-MX" w:eastAsia="en-US"/>
              </w:rPr>
              <w:t>Anotará</w:t>
            </w:r>
            <w:r>
              <w:rPr>
                <w:szCs w:val="18"/>
                <w:lang w:val="es-MX" w:eastAsia="en-US"/>
              </w:rPr>
              <w:t xml:space="preserve"> el domicilio fiscal del representante legal, especificando Calle, Número exterior e interior, Colonia, Código Postal, Delegación o Municipio, Localidad, Entidad Federativa y Teléfonos.</w:t>
            </w:r>
          </w:p>
          <w:p w:rsidR="00137999" w:rsidRDefault="00137999" w:rsidP="00940A25">
            <w:pPr>
              <w:pStyle w:val="Texto"/>
              <w:numPr>
                <w:ilvl w:val="0"/>
                <w:numId w:val="4"/>
              </w:numPr>
              <w:tabs>
                <w:tab w:val="left" w:pos="486"/>
              </w:tabs>
              <w:spacing w:line="258" w:lineRule="exact"/>
              <w:ind w:left="486" w:hanging="425"/>
              <w:rPr>
                <w:rFonts w:eastAsia="Calibri"/>
                <w:szCs w:val="18"/>
                <w:lang w:val="es-MX" w:eastAsia="en-US"/>
              </w:rPr>
            </w:pPr>
            <w:r>
              <w:rPr>
                <w:szCs w:val="18"/>
                <w:lang w:val="es-MX" w:eastAsia="en-US"/>
              </w:rPr>
              <w:t>El solicitante (interesado o representante legal) asentará su firma autógrafa.</w:t>
            </w:r>
          </w:p>
          <w:p w:rsidR="00137999" w:rsidRDefault="00137999">
            <w:pPr>
              <w:pStyle w:val="Texto"/>
              <w:spacing w:line="258" w:lineRule="exact"/>
              <w:ind w:left="140" w:firstLine="0"/>
              <w:rPr>
                <w:rFonts w:eastAsia="Calibri"/>
                <w:szCs w:val="18"/>
                <w:lang w:val="es-MX" w:eastAsia="en-US"/>
              </w:rPr>
            </w:pPr>
            <w:r>
              <w:rPr>
                <w:rFonts w:eastAsia="Calibri"/>
                <w:szCs w:val="18"/>
                <w:lang w:val="es-MX" w:eastAsia="en-US"/>
              </w:rPr>
              <w:t>“</w:t>
            </w:r>
            <w:r>
              <w:rPr>
                <w:szCs w:val="18"/>
                <w:lang w:val="es-MX" w:eastAsia="en-US"/>
              </w:rPr>
              <w:t xml:space="preserve">Para cualquier aclaración en el llenado de este formato, podrá obtener información en el Portal del SAT o en las siguientes direcciones: www.shcp.gob.mx; asisnet@shcp.gob.mx; asisnet@sat.gob.mx o comunicarse a través de: </w:t>
            </w:r>
            <w:r>
              <w:rPr>
                <w:rFonts w:eastAsia="Calibri"/>
                <w:szCs w:val="18"/>
                <w:lang w:val="es-MX" w:eastAsia="en-US"/>
              </w:rPr>
              <w:t>Marca SAT: 627 22 728, desde la Ciudad de México, o al 01 55 627 22 728 del resto del país; o bien, acudir a los Módulos de Asistencia al Contribuyente de la Administración Desconcentrada que corresponda a su domicilio fiscal. Quejas y denuncias al teléfono 88 52 22 22 desde la Ciudad de México, o al 01 55 88 52 22-22 del resto del país”.</w:t>
            </w:r>
          </w:p>
        </w:tc>
      </w:tr>
    </w:tbl>
    <w:p w:rsidR="00137999" w:rsidRDefault="00137999" w:rsidP="00137999">
      <w:pPr>
        <w:pStyle w:val="texto0"/>
        <w:spacing w:line="260" w:lineRule="exact"/>
        <w:ind w:firstLine="0"/>
        <w:jc w:val="center"/>
        <w:rPr>
          <w:rFonts w:eastAsia="Calibri"/>
          <w:b/>
          <w:szCs w:val="18"/>
          <w:lang w:eastAsia="en-US"/>
        </w:rPr>
      </w:pPr>
      <w:r>
        <w:rPr>
          <w:szCs w:val="18"/>
        </w:rPr>
        <w:br w:type="page"/>
      </w:r>
      <w:r>
        <w:rPr>
          <w:b/>
          <w:szCs w:val="18"/>
        </w:rPr>
        <w:lastRenderedPageBreak/>
        <w:t xml:space="preserve">Instructivo de trámite de la autorización a personas físicas para importar mercancía por única vez, sin estar inscrito en el padrón de importadores, </w:t>
      </w:r>
      <w:r>
        <w:rPr>
          <w:rFonts w:eastAsia="Calibri"/>
          <w:b/>
          <w:szCs w:val="18"/>
        </w:rPr>
        <w:t>(Regla 1.3.6.)</w:t>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noWrap/>
            <w:hideMark/>
          </w:tcPr>
          <w:p w:rsidR="00137999" w:rsidRDefault="00137999">
            <w:pPr>
              <w:spacing w:after="101" w:line="260" w:lineRule="exact"/>
              <w:jc w:val="both"/>
              <w:rPr>
                <w:rFonts w:ascii="Arial" w:eastAsia="Calibri" w:hAnsi="Arial" w:cs="Arial"/>
                <w:b/>
                <w:sz w:val="18"/>
                <w:szCs w:val="18"/>
              </w:rPr>
            </w:pPr>
            <w:r>
              <w:rPr>
                <w:rFonts w:ascii="Arial" w:hAnsi="Arial" w:cs="Arial"/>
                <w:b/>
                <w:sz w:val="18"/>
                <w:szCs w:val="18"/>
              </w:rPr>
              <w:t>¿Quiénes lo presentan?</w:t>
            </w:r>
          </w:p>
          <w:p w:rsidR="00137999" w:rsidRDefault="00137999">
            <w:pPr>
              <w:spacing w:after="101" w:line="260" w:lineRule="exact"/>
              <w:jc w:val="both"/>
              <w:rPr>
                <w:rFonts w:ascii="Arial" w:eastAsia="Calibri" w:hAnsi="Arial" w:cs="Arial"/>
                <w:sz w:val="18"/>
                <w:szCs w:val="18"/>
                <w:lang w:eastAsia="en-US"/>
              </w:rPr>
            </w:pPr>
            <w:r>
              <w:rPr>
                <w:rFonts w:ascii="Arial" w:hAnsi="Arial" w:cs="Arial"/>
                <w:sz w:val="18"/>
                <w:szCs w:val="18"/>
              </w:rPr>
              <w:t>Las personas físicas interesadas en obtener autorización para importar mercancías sin estar inscritos en el Padrón de Importadores.</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60" w:lineRule="exact"/>
              <w:jc w:val="both"/>
              <w:rPr>
                <w:rFonts w:ascii="Arial" w:eastAsia="Calibri" w:hAnsi="Arial" w:cs="Arial"/>
                <w:b/>
                <w:sz w:val="18"/>
                <w:szCs w:val="18"/>
              </w:rPr>
            </w:pPr>
            <w:r>
              <w:rPr>
                <w:rFonts w:ascii="Arial" w:hAnsi="Arial" w:cs="Arial"/>
                <w:b/>
                <w:sz w:val="18"/>
                <w:szCs w:val="18"/>
              </w:rPr>
              <w:t>¿Cuándo se presenta la solicitud de autorización?</w:t>
            </w:r>
          </w:p>
          <w:p w:rsidR="00137999" w:rsidRDefault="00137999">
            <w:pPr>
              <w:tabs>
                <w:tab w:val="left" w:pos="10844"/>
              </w:tabs>
              <w:spacing w:after="101" w:line="260" w:lineRule="exact"/>
              <w:jc w:val="both"/>
              <w:rPr>
                <w:rFonts w:ascii="Arial" w:eastAsia="Calibri" w:hAnsi="Arial" w:cs="Arial"/>
                <w:sz w:val="18"/>
                <w:szCs w:val="18"/>
                <w:lang w:eastAsia="en-US"/>
              </w:rPr>
            </w:pPr>
            <w:r>
              <w:rPr>
                <w:rFonts w:ascii="Arial" w:hAnsi="Arial" w:cs="Arial"/>
                <w:sz w:val="18"/>
                <w:szCs w:val="18"/>
              </w:rPr>
              <w:t>Cuando se requiera importar mercancía para uso personal o cuando sea necesaria para realizar los fines de su objeto social.</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60" w:lineRule="exact"/>
              <w:jc w:val="both"/>
              <w:rPr>
                <w:rFonts w:ascii="Arial" w:eastAsia="Calibri" w:hAnsi="Arial" w:cs="Arial"/>
                <w:b/>
                <w:sz w:val="18"/>
                <w:szCs w:val="18"/>
              </w:rPr>
            </w:pPr>
            <w:r>
              <w:rPr>
                <w:rFonts w:ascii="Arial" w:hAnsi="Arial" w:cs="Arial"/>
                <w:b/>
                <w:sz w:val="18"/>
                <w:szCs w:val="18"/>
              </w:rPr>
              <w:t>¿Cómo se presenta?</w:t>
            </w:r>
          </w:p>
          <w:p w:rsidR="00137999" w:rsidRDefault="00137999">
            <w:pPr>
              <w:pStyle w:val="Texto"/>
              <w:spacing w:line="260" w:lineRule="exact"/>
              <w:ind w:firstLine="0"/>
              <w:rPr>
                <w:rFonts w:eastAsia="Times New Roman"/>
                <w:szCs w:val="18"/>
                <w:lang w:val="es-MX" w:eastAsia="en-US"/>
              </w:rPr>
            </w:pPr>
            <w:r>
              <w:rPr>
                <w:szCs w:val="18"/>
                <w:lang w:val="es-MX"/>
              </w:rPr>
              <w:t xml:space="preserve">Por escrito </w:t>
            </w:r>
            <w:r>
              <w:rPr>
                <w:szCs w:val="18"/>
                <w:lang w:val="es-MX" w:eastAsia="en-US"/>
              </w:rPr>
              <w:t>mediante el formato denominado “Autorización a personas físicas para importar mercancía por única vez, sin estar inscrito en el padrón de importadores, (Regla 1.3.6.)”, anexando los documentos previstos en el formato:</w:t>
            </w:r>
          </w:p>
          <w:p w:rsidR="00137999" w:rsidRDefault="00137999" w:rsidP="00940A25">
            <w:pPr>
              <w:pStyle w:val="Texto"/>
              <w:numPr>
                <w:ilvl w:val="0"/>
                <w:numId w:val="5"/>
              </w:numPr>
              <w:spacing w:line="260" w:lineRule="exact"/>
              <w:ind w:left="565" w:hanging="425"/>
              <w:rPr>
                <w:rFonts w:eastAsia="Batang"/>
                <w:szCs w:val="18"/>
                <w:lang w:val="es-MX" w:eastAsia="en-US"/>
              </w:rPr>
            </w:pPr>
            <w:r>
              <w:rPr>
                <w:rFonts w:eastAsia="Batang"/>
                <w:szCs w:val="18"/>
                <w:lang w:val="es-MX" w:eastAsia="en-US"/>
              </w:rPr>
              <w:t>Copia del comprobante que acredite el domicilio.</w:t>
            </w:r>
          </w:p>
          <w:p w:rsidR="00137999" w:rsidRDefault="00137999">
            <w:pPr>
              <w:pStyle w:val="Texto"/>
              <w:spacing w:line="260" w:lineRule="exact"/>
              <w:ind w:left="565" w:hanging="425"/>
              <w:rPr>
                <w:rFonts w:eastAsia="Times New Roman"/>
                <w:bCs/>
                <w:szCs w:val="18"/>
                <w:lang w:val="es-MX"/>
              </w:rPr>
            </w:pPr>
            <w:r>
              <w:rPr>
                <w:rFonts w:eastAsia="Batang"/>
                <w:b/>
                <w:szCs w:val="18"/>
                <w:lang w:val="es-MX" w:eastAsia="en-US"/>
              </w:rPr>
              <w:t>b)</w:t>
            </w:r>
            <w:r>
              <w:rPr>
                <w:b/>
                <w:szCs w:val="18"/>
                <w:lang w:val="es-MX"/>
              </w:rPr>
              <w:tab/>
            </w:r>
            <w:r>
              <w:rPr>
                <w:bCs/>
                <w:szCs w:val="18"/>
                <w:lang w:val="es-MX"/>
              </w:rPr>
              <w:t>Copia de los acuses de recibo electrónico, los cuales deberán contener el sello y la cadena original de las declaraciones anuales ISR de los dos últimos ejercicios. Acreditar que se encuentra al corriente en el cumplimiento de sus obligaciones fiscales, a través de la opinión correspondiente, conforme a lo dispuesto en la Regla 2.1.39. de la RMF.</w:t>
            </w:r>
          </w:p>
          <w:p w:rsidR="00137999" w:rsidRDefault="00137999">
            <w:pPr>
              <w:pStyle w:val="Texto"/>
              <w:spacing w:line="260" w:lineRule="exact"/>
              <w:ind w:left="565" w:hanging="425"/>
              <w:rPr>
                <w:bCs/>
                <w:szCs w:val="18"/>
                <w:lang w:val="es-MX"/>
              </w:rPr>
            </w:pPr>
            <w:r>
              <w:rPr>
                <w:rFonts w:eastAsia="Batang"/>
                <w:b/>
                <w:szCs w:val="18"/>
                <w:lang w:val="es-MX" w:eastAsia="en-US"/>
              </w:rPr>
              <w:t>c)</w:t>
            </w:r>
            <w:r>
              <w:rPr>
                <w:b/>
                <w:szCs w:val="18"/>
                <w:lang w:val="es-MX"/>
              </w:rPr>
              <w:tab/>
            </w:r>
            <w:r>
              <w:rPr>
                <w:bCs/>
                <w:szCs w:val="18"/>
                <w:lang w:val="es-MX"/>
              </w:rPr>
              <w:t>Copia de la factura o documento que justifique la propiedad de la mercancía a importar o, en su caso, declaración bajo protesta de decir verdad de que es su legítimo propietario. Si la información se encuentra en idioma distinto al español, anexar traducción de la misma.</w:t>
            </w:r>
          </w:p>
          <w:p w:rsidR="00137999" w:rsidRDefault="00137999">
            <w:pPr>
              <w:pStyle w:val="Texto"/>
              <w:spacing w:line="260" w:lineRule="exact"/>
              <w:ind w:left="565" w:hanging="425"/>
              <w:rPr>
                <w:bCs/>
                <w:szCs w:val="18"/>
                <w:lang w:val="es-MX"/>
              </w:rPr>
            </w:pPr>
            <w:r>
              <w:rPr>
                <w:rFonts w:eastAsia="Batang"/>
                <w:b/>
                <w:szCs w:val="18"/>
                <w:lang w:val="es-MX" w:eastAsia="en-US"/>
              </w:rPr>
              <w:t>d)</w:t>
            </w:r>
            <w:r>
              <w:rPr>
                <w:b/>
                <w:szCs w:val="18"/>
                <w:lang w:val="es-MX"/>
              </w:rPr>
              <w:tab/>
            </w:r>
            <w:r>
              <w:rPr>
                <w:bCs/>
                <w:szCs w:val="18"/>
                <w:lang w:val="es-MX"/>
              </w:rPr>
              <w:t>Declaración bajo protesta de decir verdad, de que la mercancía que se pretende importar será destinada para su uso personal o para realizar los fines de su objeto social y no será comercializada.</w:t>
            </w:r>
          </w:p>
          <w:p w:rsidR="00137999" w:rsidRDefault="00137999">
            <w:pPr>
              <w:pStyle w:val="Texto"/>
              <w:spacing w:line="260" w:lineRule="exact"/>
              <w:ind w:left="565" w:hanging="425"/>
              <w:rPr>
                <w:bCs/>
                <w:szCs w:val="18"/>
                <w:lang w:val="es-MX"/>
              </w:rPr>
            </w:pPr>
            <w:r>
              <w:rPr>
                <w:rFonts w:eastAsia="Batang"/>
                <w:b/>
                <w:szCs w:val="18"/>
                <w:lang w:val="es-MX" w:eastAsia="en-US"/>
              </w:rPr>
              <w:t>e)</w:t>
            </w:r>
            <w:r>
              <w:rPr>
                <w:b/>
                <w:szCs w:val="18"/>
                <w:lang w:val="es-MX"/>
              </w:rPr>
              <w:tab/>
            </w:r>
            <w:r>
              <w:rPr>
                <w:bCs/>
                <w:szCs w:val="18"/>
                <w:lang w:val="es-MX"/>
              </w:rPr>
              <w:t>Copia certificada y copia para cotejo, de la escritura pública o carta poder mediante la cual se acredite la representación legal.</w:t>
            </w:r>
          </w:p>
          <w:p w:rsidR="00137999" w:rsidRDefault="00137999">
            <w:pPr>
              <w:pStyle w:val="Texto"/>
              <w:spacing w:line="260" w:lineRule="exact"/>
              <w:ind w:left="565" w:hanging="425"/>
              <w:rPr>
                <w:szCs w:val="18"/>
                <w:lang w:val="es-MX"/>
              </w:rPr>
            </w:pPr>
            <w:r>
              <w:rPr>
                <w:rFonts w:eastAsia="Batang"/>
                <w:b/>
                <w:szCs w:val="18"/>
                <w:lang w:val="es-MX" w:eastAsia="en-US"/>
              </w:rPr>
              <w:t>f)</w:t>
            </w:r>
            <w:r>
              <w:rPr>
                <w:b/>
                <w:szCs w:val="18"/>
                <w:lang w:val="es-MX"/>
              </w:rPr>
              <w:tab/>
            </w:r>
            <w:r>
              <w:rPr>
                <w:szCs w:val="18"/>
                <w:lang w:val="es-MX"/>
              </w:rPr>
              <w:t>Original o copia certificada y copia para cotejo, de la identificación oficial del representante legal o de la persona física que presente la solicitud.</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60" w:lineRule="exact"/>
              <w:jc w:val="both"/>
              <w:rPr>
                <w:rFonts w:ascii="Arial" w:eastAsia="Calibri" w:hAnsi="Arial" w:cs="Arial"/>
                <w:b/>
                <w:sz w:val="18"/>
                <w:szCs w:val="18"/>
              </w:rPr>
            </w:pPr>
            <w:r>
              <w:rPr>
                <w:rFonts w:ascii="Arial" w:hAnsi="Arial" w:cs="Arial"/>
                <w:b/>
                <w:sz w:val="18"/>
                <w:szCs w:val="18"/>
              </w:rPr>
              <w:t>¿Dónde se presenta?</w:t>
            </w:r>
          </w:p>
          <w:p w:rsidR="00137999" w:rsidRDefault="00137999">
            <w:pPr>
              <w:spacing w:after="101" w:line="260" w:lineRule="exact"/>
              <w:ind w:left="565" w:hanging="425"/>
              <w:jc w:val="both"/>
              <w:rPr>
                <w:rFonts w:ascii="Arial" w:hAnsi="Arial" w:cs="Arial"/>
                <w:sz w:val="18"/>
                <w:szCs w:val="18"/>
              </w:rPr>
            </w:pPr>
            <w:r>
              <w:rPr>
                <w:rFonts w:ascii="Arial" w:hAnsi="Arial" w:cs="Arial"/>
                <w:b/>
                <w:sz w:val="18"/>
                <w:szCs w:val="18"/>
              </w:rPr>
              <w:t>1.</w:t>
            </w:r>
            <w:r>
              <w:rPr>
                <w:rFonts w:ascii="Arial" w:hAnsi="Arial" w:cs="Arial"/>
                <w:b/>
                <w:sz w:val="18"/>
                <w:szCs w:val="18"/>
              </w:rPr>
              <w:tab/>
            </w:r>
            <w:r>
              <w:rPr>
                <w:rFonts w:ascii="Arial" w:hAnsi="Arial" w:cs="Arial"/>
                <w:sz w:val="18"/>
                <w:szCs w:val="18"/>
              </w:rPr>
              <w:t>Ante la ADJ que corresponda al domicilio fiscal del interesado o, ante la ACNCEA.</w:t>
            </w:r>
          </w:p>
          <w:p w:rsidR="00137999" w:rsidRDefault="00137999">
            <w:pPr>
              <w:spacing w:after="101" w:line="260" w:lineRule="exact"/>
              <w:ind w:left="565"/>
              <w:jc w:val="both"/>
              <w:rPr>
                <w:rFonts w:ascii="Arial" w:hAnsi="Arial" w:cs="Arial"/>
                <w:sz w:val="18"/>
                <w:szCs w:val="18"/>
              </w:rPr>
            </w:pPr>
            <w:r>
              <w:rPr>
                <w:rFonts w:ascii="Arial" w:hAnsi="Arial" w:cs="Arial"/>
                <w:sz w:val="18"/>
                <w:szCs w:val="18"/>
              </w:rPr>
              <w:t>De lunes a viernes, en un horario de 9:00 a 15:00 horas.</w:t>
            </w:r>
          </w:p>
          <w:p w:rsidR="00137999" w:rsidRDefault="00137999">
            <w:pPr>
              <w:spacing w:after="101" w:line="260" w:lineRule="exact"/>
              <w:ind w:left="565"/>
              <w:jc w:val="both"/>
              <w:rPr>
                <w:rFonts w:ascii="Arial" w:hAnsi="Arial" w:cs="Arial"/>
                <w:sz w:val="18"/>
                <w:szCs w:val="18"/>
              </w:rPr>
            </w:pPr>
            <w:r>
              <w:rPr>
                <w:rFonts w:ascii="Arial" w:hAnsi="Arial" w:cs="Arial"/>
                <w:sz w:val="18"/>
                <w:szCs w:val="18"/>
              </w:rPr>
              <w:t>En el domicilio que corresponda de acuerdo a la circunscripción territorial del domicilio del solicitante.</w:t>
            </w:r>
          </w:p>
          <w:p w:rsidR="00137999" w:rsidRDefault="00137999">
            <w:pPr>
              <w:spacing w:after="101" w:line="260" w:lineRule="exact"/>
              <w:ind w:left="565" w:hanging="425"/>
              <w:jc w:val="both"/>
              <w:rPr>
                <w:rFonts w:ascii="Arial" w:eastAsia="Calibri" w:hAnsi="Arial" w:cs="Arial"/>
                <w:sz w:val="18"/>
                <w:szCs w:val="18"/>
                <w:lang w:eastAsia="en-US"/>
              </w:rPr>
            </w:pPr>
            <w:r>
              <w:rPr>
                <w:rFonts w:ascii="Arial" w:hAnsi="Arial" w:cs="Arial"/>
                <w:b/>
                <w:sz w:val="18"/>
                <w:szCs w:val="18"/>
              </w:rPr>
              <w:t>2.</w:t>
            </w:r>
            <w:r>
              <w:rPr>
                <w:rFonts w:ascii="Arial" w:hAnsi="Arial" w:cs="Arial"/>
                <w:b/>
                <w:sz w:val="18"/>
                <w:szCs w:val="18"/>
              </w:rPr>
              <w:tab/>
            </w:r>
            <w:r>
              <w:rPr>
                <w:rFonts w:ascii="Arial" w:hAnsi="Arial" w:cs="Arial"/>
                <w:sz w:val="18"/>
                <w:szCs w:val="18"/>
              </w:rPr>
              <w:t>También puede enviar la solicitud y los documentos mediante SEPOMEX o utilizando los servicios de empresas de mensajería a las direcciones antes señaladas según sea el caso.</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60" w:lineRule="exact"/>
              <w:jc w:val="both"/>
              <w:rPr>
                <w:rFonts w:ascii="Arial" w:eastAsia="Calibri" w:hAnsi="Arial" w:cs="Arial"/>
                <w:b/>
                <w:sz w:val="18"/>
                <w:szCs w:val="18"/>
              </w:rPr>
            </w:pPr>
            <w:r>
              <w:rPr>
                <w:rFonts w:ascii="Arial" w:hAnsi="Arial" w:cs="Arial"/>
                <w:b/>
                <w:sz w:val="18"/>
                <w:szCs w:val="18"/>
              </w:rPr>
              <w:t>¿Qué documento se obtiene?</w:t>
            </w:r>
          </w:p>
          <w:p w:rsidR="00137999" w:rsidRDefault="00137999">
            <w:pPr>
              <w:pStyle w:val="Default"/>
              <w:spacing w:after="101" w:line="260" w:lineRule="exact"/>
              <w:jc w:val="both"/>
              <w:rPr>
                <w:color w:val="auto"/>
                <w:sz w:val="18"/>
                <w:szCs w:val="18"/>
              </w:rPr>
            </w:pPr>
            <w:r>
              <w:rPr>
                <w:color w:val="auto"/>
                <w:sz w:val="18"/>
                <w:szCs w:val="18"/>
              </w:rPr>
              <w:t>Copia del oficio de Autorización por el que se solicita a la ACAJA se permita la importación de la mercancía sin estar inscrito en el padrón de importadores.</w:t>
            </w:r>
          </w:p>
        </w:tc>
      </w:tr>
      <w:tr w:rsidR="00137999" w:rsidTr="00137999">
        <w:trPr>
          <w:trHeight w:val="20"/>
        </w:trPr>
        <w:tc>
          <w:tcPr>
            <w:tcW w:w="8715"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260" w:lineRule="exact"/>
              <w:jc w:val="both"/>
              <w:rPr>
                <w:rFonts w:ascii="Arial" w:eastAsia="Calibri" w:hAnsi="Arial" w:cs="Arial"/>
                <w:b/>
                <w:sz w:val="18"/>
                <w:szCs w:val="18"/>
              </w:rPr>
            </w:pPr>
            <w:r>
              <w:rPr>
                <w:rFonts w:ascii="Arial" w:hAnsi="Arial" w:cs="Arial"/>
                <w:b/>
                <w:sz w:val="18"/>
                <w:szCs w:val="18"/>
              </w:rPr>
              <w:t>¿En qué plazo se emite la autorización?</w:t>
            </w:r>
          </w:p>
          <w:p w:rsidR="00137999" w:rsidRDefault="00137999">
            <w:pPr>
              <w:spacing w:after="101" w:line="260" w:lineRule="exact"/>
              <w:jc w:val="both"/>
              <w:rPr>
                <w:rFonts w:ascii="Arial" w:eastAsia="Calibri" w:hAnsi="Arial" w:cs="Arial"/>
                <w:sz w:val="18"/>
                <w:szCs w:val="18"/>
                <w:lang w:eastAsia="en-US"/>
              </w:rPr>
            </w:pPr>
            <w:r>
              <w:rPr>
                <w:rFonts w:ascii="Arial" w:hAnsi="Arial" w:cs="Arial"/>
                <w:sz w:val="18"/>
                <w:szCs w:val="18"/>
              </w:rPr>
              <w:t>En un plazo no mayor a 3 meses, contados a partir de la fecha en que se haya presentado la solicitud debidamente requisitada junto con la documentación correspondiente.</w:t>
            </w:r>
          </w:p>
        </w:tc>
      </w:tr>
      <w:tr w:rsidR="00137999" w:rsidTr="00137999">
        <w:trPr>
          <w:trHeight w:val="20"/>
        </w:trPr>
        <w:tc>
          <w:tcPr>
            <w:tcW w:w="8715" w:type="dxa"/>
            <w:tcBorders>
              <w:top w:val="single" w:sz="4" w:space="0" w:color="000000"/>
              <w:left w:val="single" w:sz="4" w:space="0" w:color="000000"/>
              <w:bottom w:val="single" w:sz="4" w:space="0" w:color="000000"/>
              <w:right w:val="single" w:sz="4" w:space="0" w:color="000000"/>
            </w:tcBorders>
            <w:hideMark/>
          </w:tcPr>
          <w:p w:rsidR="00137999" w:rsidRDefault="00137999">
            <w:pPr>
              <w:pStyle w:val="Texto"/>
              <w:spacing w:line="260" w:lineRule="exact"/>
              <w:ind w:firstLine="0"/>
              <w:rPr>
                <w:b/>
                <w:szCs w:val="18"/>
                <w:lang w:val="es-MX"/>
              </w:rPr>
            </w:pPr>
            <w:r>
              <w:rPr>
                <w:b/>
                <w:szCs w:val="18"/>
                <w:lang w:val="es-MX"/>
              </w:rPr>
              <w:t>Disposiciones jurídicas aplicables</w:t>
            </w:r>
          </w:p>
          <w:p w:rsidR="00137999" w:rsidRDefault="00137999">
            <w:pPr>
              <w:spacing w:after="101" w:line="260" w:lineRule="exact"/>
              <w:jc w:val="both"/>
              <w:rPr>
                <w:rFonts w:ascii="Arial" w:eastAsia="Calibri" w:hAnsi="Arial" w:cs="Arial"/>
                <w:sz w:val="18"/>
                <w:szCs w:val="18"/>
                <w:lang w:eastAsia="en-US"/>
              </w:rPr>
            </w:pPr>
            <w:r>
              <w:rPr>
                <w:rFonts w:ascii="Arial" w:hAnsi="Arial" w:cs="Arial"/>
                <w:sz w:val="18"/>
                <w:szCs w:val="18"/>
              </w:rPr>
              <w:t>Artículo 59, fracción IV, de la Ley y la regla 1.3.6.</w:t>
            </w:r>
          </w:p>
        </w:tc>
      </w:tr>
    </w:tbl>
    <w:p w:rsidR="00137999" w:rsidRDefault="00137999" w:rsidP="00137999">
      <w:pPr>
        <w:pStyle w:val="Texto"/>
        <w:ind w:left="864" w:hanging="576"/>
        <w:rPr>
          <w:rFonts w:eastAsia="Times New Roman"/>
          <w:b/>
          <w:i/>
          <w:szCs w:val="18"/>
          <w:highlight w:val="yellow"/>
        </w:rPr>
      </w:pPr>
    </w:p>
    <w:p w:rsidR="00137999" w:rsidRDefault="00137999" w:rsidP="00137999">
      <w:pPr>
        <w:pStyle w:val="Texto"/>
        <w:spacing w:after="0" w:line="20" w:lineRule="exact"/>
        <w:ind w:left="864" w:hanging="576"/>
        <w:rPr>
          <w:sz w:val="16"/>
          <w:szCs w:val="18"/>
        </w:rPr>
      </w:pPr>
      <w:r>
        <w:rPr>
          <w:b/>
          <w:i/>
          <w:szCs w:val="18"/>
          <w:highlight w:val="yellow"/>
        </w:rPr>
        <w:lastRenderedPageBreak/>
        <w:br w:type="page"/>
      </w:r>
    </w:p>
    <w:tbl>
      <w:tblPr>
        <w:tblW w:w="8865" w:type="dxa"/>
        <w:tblInd w:w="108" w:type="dxa"/>
        <w:tblLayout w:type="fixed"/>
        <w:tblLook w:val="04A0" w:firstRow="1" w:lastRow="0" w:firstColumn="1" w:lastColumn="0" w:noHBand="0" w:noVBand="1"/>
      </w:tblPr>
      <w:tblGrid>
        <w:gridCol w:w="1667"/>
        <w:gridCol w:w="4991"/>
        <w:gridCol w:w="2207"/>
      </w:tblGrid>
      <w:tr w:rsidR="00137999" w:rsidTr="00137999">
        <w:trPr>
          <w:trHeight w:val="1251"/>
        </w:trPr>
        <w:tc>
          <w:tcPr>
            <w:tcW w:w="1668" w:type="dxa"/>
            <w:hideMark/>
          </w:tcPr>
          <w:p w:rsidR="00137999" w:rsidRDefault="00137999">
            <w:pPr>
              <w:spacing w:after="101"/>
              <w:rPr>
                <w:rFonts w:ascii="Arial" w:eastAsia="Calibri" w:hAnsi="Arial" w:cs="Arial"/>
                <w:sz w:val="16"/>
                <w:szCs w:val="16"/>
                <w:lang w:eastAsia="en-US"/>
              </w:rPr>
            </w:pPr>
            <w:r>
              <w:rPr>
                <w:noProof/>
                <w:lang w:val="es-MX" w:eastAsia="es-MX"/>
              </w:rPr>
              <w:lastRenderedPageBreak/>
              <w:drawing>
                <wp:inline distT="0" distB="0" distL="0" distR="0">
                  <wp:extent cx="866775" cy="914400"/>
                  <wp:effectExtent l="0" t="0" r="952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r>
              <w:rPr>
                <w:rFonts w:ascii="Arial" w:hAnsi="Arial" w:cs="Arial"/>
                <w:sz w:val="16"/>
                <w:szCs w:val="16"/>
              </w:rPr>
              <w:br w:type="page"/>
            </w:r>
          </w:p>
        </w:tc>
        <w:tc>
          <w:tcPr>
            <w:tcW w:w="4992" w:type="dxa"/>
            <w:vAlign w:val="center"/>
            <w:hideMark/>
          </w:tcPr>
          <w:p w:rsidR="00137999" w:rsidRDefault="00137999">
            <w:pPr>
              <w:spacing w:after="101" w:line="216" w:lineRule="exact"/>
              <w:jc w:val="center"/>
              <w:rPr>
                <w:rFonts w:ascii="Arial" w:eastAsia="Calibri" w:hAnsi="Arial" w:cs="Arial"/>
                <w:sz w:val="16"/>
                <w:szCs w:val="16"/>
                <w:lang w:eastAsia="en-US"/>
              </w:rPr>
            </w:pPr>
            <w:r>
              <w:rPr>
                <w:rFonts w:ascii="Arial" w:hAnsi="Arial" w:cs="Arial"/>
                <w:sz w:val="16"/>
                <w:szCs w:val="16"/>
              </w:rPr>
              <w:t xml:space="preserve">Autorización de inscripción para el padrón de exportadores sectorial (Regla 1.3.7.). </w:t>
            </w:r>
          </w:p>
        </w:tc>
        <w:tc>
          <w:tcPr>
            <w:tcW w:w="2207" w:type="dxa"/>
            <w:hideMark/>
          </w:tcPr>
          <w:p w:rsidR="00137999" w:rsidRDefault="00137999">
            <w:pPr>
              <w:tabs>
                <w:tab w:val="center" w:pos="995"/>
              </w:tabs>
              <w:spacing w:after="101"/>
              <w:rPr>
                <w:rFonts w:ascii="Arial" w:eastAsia="Calibri" w:hAnsi="Arial" w:cs="Arial"/>
                <w:sz w:val="16"/>
                <w:szCs w:val="16"/>
                <w:lang w:eastAsia="en-US"/>
              </w:rPr>
            </w:pPr>
            <w:r>
              <w:rPr>
                <w:noProof/>
                <w:lang w:val="es-MX" w:eastAsia="es-MX"/>
              </w:rPr>
              <w:drawing>
                <wp:inline distT="0" distB="0" distL="0" distR="0">
                  <wp:extent cx="1228725" cy="828675"/>
                  <wp:effectExtent l="0" t="0" r="9525"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spacing w:after="101" w:line="216" w:lineRule="exact"/>
        <w:rPr>
          <w:rFonts w:ascii="Arial" w:hAnsi="Arial" w:cs="Arial"/>
          <w:vanish/>
          <w:sz w:val="14"/>
          <w:szCs w:val="16"/>
        </w:rPr>
      </w:pPr>
    </w:p>
    <w:p w:rsidR="00137999" w:rsidRDefault="00137999" w:rsidP="00137999">
      <w:pPr>
        <w:spacing w:before="20" w:after="20"/>
        <w:ind w:left="180"/>
        <w:jc w:val="both"/>
        <w:rPr>
          <w:rFonts w:ascii="Arial" w:hAnsi="Arial" w:cs="Arial"/>
          <w:sz w:val="14"/>
          <w:szCs w:val="16"/>
        </w:rPr>
      </w:pPr>
      <w:r>
        <w:rPr>
          <w:rFonts w:ascii="Arial" w:hAnsi="Arial" w:cs="Arial"/>
          <w:sz w:val="14"/>
          <w:szCs w:val="16"/>
        </w:rPr>
        <w:t>LLENAR CLARAMENTE LOS CAMPOS QUE SE INDICAN:</w:t>
      </w:r>
    </w:p>
    <w:p w:rsidR="00137999" w:rsidRDefault="00137999" w:rsidP="00137999">
      <w:pPr>
        <w:tabs>
          <w:tab w:val="left" w:pos="5400"/>
        </w:tabs>
        <w:spacing w:before="20" w:after="20"/>
        <w:ind w:left="180"/>
        <w:jc w:val="both"/>
        <w:rPr>
          <w:rFonts w:ascii="Arial" w:hAnsi="Arial" w:cs="Arial"/>
          <w:sz w:val="14"/>
          <w:szCs w:val="16"/>
        </w:rPr>
      </w:pPr>
      <w:r>
        <w:rPr>
          <w:rFonts w:ascii="Arial" w:hAnsi="Arial" w:cs="Arial"/>
          <w:b/>
          <w:sz w:val="14"/>
          <w:szCs w:val="16"/>
        </w:rPr>
        <w:t>FECHA EN QUE SE PRESENTA:</w:t>
      </w:r>
      <w:r>
        <w:rPr>
          <w:rFonts w:ascii="Arial" w:hAnsi="Arial" w:cs="Arial"/>
          <w:b/>
          <w:sz w:val="14"/>
          <w:szCs w:val="16"/>
        </w:rPr>
        <w:tab/>
      </w:r>
      <w:r>
        <w:rPr>
          <w:rFonts w:ascii="Arial" w:hAnsi="Arial" w:cs="Arial"/>
          <w:sz w:val="14"/>
          <w:szCs w:val="16"/>
        </w:rPr>
        <w:t>DIA _____ MES _____ AÑO ________</w:t>
      </w:r>
    </w:p>
    <w:tbl>
      <w:tblPr>
        <w:tblW w:w="8715" w:type="dxa"/>
        <w:tblInd w:w="144" w:type="dxa"/>
        <w:tblLayout w:type="fixed"/>
        <w:tblCellMar>
          <w:left w:w="43" w:type="dxa"/>
          <w:right w:w="43" w:type="dxa"/>
        </w:tblCellMar>
        <w:tblLook w:val="04A0" w:firstRow="1" w:lastRow="0" w:firstColumn="1" w:lastColumn="0" w:noHBand="0" w:noVBand="1"/>
      </w:tblPr>
      <w:tblGrid>
        <w:gridCol w:w="2053"/>
        <w:gridCol w:w="622"/>
        <w:gridCol w:w="1316"/>
        <w:gridCol w:w="423"/>
        <w:gridCol w:w="3392"/>
        <w:gridCol w:w="106"/>
        <w:gridCol w:w="803"/>
      </w:tblGrid>
      <w:tr w:rsidR="00137999" w:rsidTr="00137999">
        <w:tc>
          <w:tcPr>
            <w:tcW w:w="2051" w:type="dxa"/>
            <w:vAlign w:val="center"/>
            <w:hideMark/>
          </w:tcPr>
          <w:p w:rsidR="00137999" w:rsidRDefault="00137999">
            <w:pPr>
              <w:spacing w:before="20" w:after="20"/>
              <w:jc w:val="center"/>
              <w:rPr>
                <w:rFonts w:ascii="Arial" w:eastAsia="Calibri" w:hAnsi="Arial" w:cs="Arial"/>
                <w:b/>
                <w:sz w:val="14"/>
                <w:szCs w:val="16"/>
              </w:rPr>
            </w:pPr>
            <w:r>
              <w:rPr>
                <w:rFonts w:ascii="Arial" w:eastAsia="Calibri" w:hAnsi="Arial" w:cs="Arial"/>
                <w:b/>
                <w:sz w:val="14"/>
                <w:szCs w:val="16"/>
              </w:rPr>
              <w:t>MARQUE CON UNA “X” EL TRÁMITE QUE SOLICITA</w:t>
            </w:r>
          </w:p>
        </w:tc>
        <w:tc>
          <w:tcPr>
            <w:tcW w:w="622" w:type="dxa"/>
          </w:tcPr>
          <w:p w:rsidR="00137999" w:rsidRDefault="00137999">
            <w:pPr>
              <w:spacing w:before="20" w:after="20"/>
              <w:jc w:val="center"/>
              <w:rPr>
                <w:rFonts w:ascii="Arial" w:eastAsia="Calibri" w:hAnsi="Arial" w:cs="Arial"/>
                <w:b/>
                <w:sz w:val="14"/>
                <w:szCs w:val="16"/>
              </w:rPr>
            </w:pPr>
          </w:p>
        </w:tc>
        <w:tc>
          <w:tcPr>
            <w:tcW w:w="1316" w:type="dxa"/>
            <w:vAlign w:val="center"/>
            <w:hideMark/>
          </w:tcPr>
          <w:p w:rsidR="00137999" w:rsidRDefault="00137999">
            <w:pPr>
              <w:spacing w:before="20" w:after="20"/>
              <w:jc w:val="center"/>
              <w:rPr>
                <w:rFonts w:ascii="Arial" w:eastAsia="Calibri" w:hAnsi="Arial" w:cs="Arial"/>
                <w:b/>
                <w:sz w:val="14"/>
                <w:szCs w:val="16"/>
              </w:rPr>
            </w:pPr>
            <w:r>
              <w:rPr>
                <w:rFonts w:ascii="Arial" w:eastAsia="Calibri" w:hAnsi="Arial" w:cs="Arial"/>
                <w:b/>
                <w:sz w:val="14"/>
                <w:szCs w:val="16"/>
              </w:rPr>
              <w:t>SOLICITUD DE INSCRIPCIÓN</w:t>
            </w:r>
          </w:p>
        </w:tc>
        <w:tc>
          <w:tcPr>
            <w:tcW w:w="423" w:type="dxa"/>
          </w:tcPr>
          <w:p w:rsidR="00137999" w:rsidRDefault="00137999">
            <w:pPr>
              <w:spacing w:before="20" w:after="20"/>
              <w:rPr>
                <w:sz w:val="22"/>
              </w:rPr>
            </w:pPr>
          </w:p>
          <w:tbl>
            <w:tblPr>
              <w:tblW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0"/>
            </w:tblGrid>
            <w:tr w:rsidR="00137999">
              <w:tc>
                <w:tcPr>
                  <w:tcW w:w="36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jc w:val="center"/>
                    <w:rPr>
                      <w:rFonts w:ascii="Arial" w:eastAsia="Calibri" w:hAnsi="Arial" w:cs="Arial"/>
                      <w:b/>
                      <w:sz w:val="14"/>
                      <w:szCs w:val="16"/>
                    </w:rPr>
                  </w:pPr>
                </w:p>
              </w:tc>
            </w:tr>
          </w:tbl>
          <w:p w:rsidR="00137999" w:rsidRDefault="00137999">
            <w:pPr>
              <w:spacing w:before="20" w:after="20"/>
              <w:rPr>
                <w:rFonts w:ascii="Arial" w:eastAsia="Calibri" w:hAnsi="Arial" w:cs="Arial"/>
                <w:b/>
                <w:sz w:val="14"/>
                <w:szCs w:val="16"/>
              </w:rPr>
            </w:pPr>
          </w:p>
        </w:tc>
        <w:tc>
          <w:tcPr>
            <w:tcW w:w="3391" w:type="dxa"/>
            <w:vAlign w:val="center"/>
            <w:hideMark/>
          </w:tcPr>
          <w:p w:rsidR="00137999" w:rsidRDefault="00137999">
            <w:pPr>
              <w:spacing w:before="20" w:after="20"/>
              <w:ind w:left="298" w:right="-392"/>
              <w:jc w:val="center"/>
              <w:rPr>
                <w:rFonts w:ascii="Arial" w:eastAsia="Calibri" w:hAnsi="Arial" w:cs="Arial"/>
                <w:b/>
                <w:sz w:val="14"/>
                <w:szCs w:val="16"/>
              </w:rPr>
            </w:pPr>
            <w:r>
              <w:rPr>
                <w:rFonts w:ascii="Arial" w:eastAsia="Calibri" w:hAnsi="Arial" w:cs="Arial"/>
                <w:b/>
                <w:sz w:val="14"/>
                <w:szCs w:val="16"/>
              </w:rPr>
              <w:t>DEJAR SIN EFECTOS LA SUSPENSIÓN</w:t>
            </w:r>
          </w:p>
        </w:tc>
        <w:tc>
          <w:tcPr>
            <w:tcW w:w="106" w:type="dxa"/>
            <w:vAlign w:val="center"/>
          </w:tcPr>
          <w:p w:rsidR="00137999" w:rsidRDefault="00137999">
            <w:pPr>
              <w:spacing w:before="20" w:after="20"/>
              <w:jc w:val="center"/>
              <w:rPr>
                <w:rFonts w:ascii="Arial" w:eastAsia="Calibri" w:hAnsi="Arial" w:cs="Arial"/>
                <w:b/>
                <w:sz w:val="14"/>
                <w:szCs w:val="16"/>
              </w:rPr>
            </w:pPr>
          </w:p>
        </w:tc>
        <w:tc>
          <w:tcPr>
            <w:tcW w:w="803" w:type="dxa"/>
          </w:tcPr>
          <w:p w:rsidR="00137999" w:rsidRDefault="00137999">
            <w:pPr>
              <w:spacing w:before="20" w:after="20"/>
              <w:rPr>
                <w:sz w:val="22"/>
              </w:rPr>
            </w:pPr>
          </w:p>
          <w:tbl>
            <w:tblPr>
              <w:tblW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0"/>
            </w:tblGrid>
            <w:tr w:rsidR="00137999">
              <w:tc>
                <w:tcPr>
                  <w:tcW w:w="36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jc w:val="center"/>
                    <w:rPr>
                      <w:rFonts w:ascii="Arial" w:eastAsia="Calibri" w:hAnsi="Arial" w:cs="Arial"/>
                      <w:b/>
                      <w:sz w:val="14"/>
                      <w:szCs w:val="16"/>
                    </w:rPr>
                  </w:pPr>
                </w:p>
              </w:tc>
            </w:tr>
          </w:tbl>
          <w:p w:rsidR="00137999" w:rsidRDefault="00137999">
            <w:pPr>
              <w:spacing w:before="20" w:after="20"/>
              <w:rPr>
                <w:rFonts w:ascii="Arial" w:eastAsia="Calibri" w:hAnsi="Arial" w:cs="Arial"/>
                <w:b/>
                <w:sz w:val="14"/>
                <w:szCs w:val="16"/>
              </w:rPr>
            </w:pPr>
          </w:p>
        </w:tc>
      </w:tr>
    </w:tbl>
    <w:p w:rsidR="00137999" w:rsidRDefault="00137999" w:rsidP="00137999">
      <w:pPr>
        <w:spacing w:before="20" w:after="20"/>
        <w:rPr>
          <w:rFonts w:ascii="Arial" w:hAnsi="Arial" w:cs="Arial"/>
          <w:sz w:val="16"/>
          <w:szCs w:val="16"/>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033"/>
        <w:gridCol w:w="366"/>
        <w:gridCol w:w="1030"/>
        <w:gridCol w:w="303"/>
        <w:gridCol w:w="26"/>
        <w:gridCol w:w="188"/>
        <w:gridCol w:w="7"/>
        <w:gridCol w:w="115"/>
        <w:gridCol w:w="434"/>
        <w:gridCol w:w="434"/>
        <w:gridCol w:w="296"/>
        <w:gridCol w:w="7"/>
        <w:gridCol w:w="131"/>
        <w:gridCol w:w="296"/>
        <w:gridCol w:w="138"/>
        <w:gridCol w:w="434"/>
        <w:gridCol w:w="434"/>
        <w:gridCol w:w="70"/>
        <w:gridCol w:w="190"/>
        <w:gridCol w:w="174"/>
        <w:gridCol w:w="199"/>
        <w:gridCol w:w="235"/>
        <w:gridCol w:w="434"/>
        <w:gridCol w:w="434"/>
        <w:gridCol w:w="434"/>
        <w:gridCol w:w="343"/>
        <w:gridCol w:w="91"/>
        <w:gridCol w:w="61"/>
        <w:gridCol w:w="378"/>
      </w:tblGrid>
      <w:tr w:rsidR="00137999" w:rsidTr="00137999">
        <w:trPr>
          <w:trHeight w:val="20"/>
        </w:trPr>
        <w:tc>
          <w:tcPr>
            <w:tcW w:w="5000" w:type="pct"/>
            <w:gridSpan w:val="29"/>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137999" w:rsidRDefault="00137999" w:rsidP="00940A25">
            <w:pPr>
              <w:pStyle w:val="Prrafodelista"/>
              <w:numPr>
                <w:ilvl w:val="0"/>
                <w:numId w:val="6"/>
              </w:numPr>
              <w:tabs>
                <w:tab w:val="left" w:pos="576"/>
              </w:tabs>
              <w:spacing w:before="20" w:after="20"/>
              <w:ind w:left="576"/>
              <w:contextualSpacing/>
              <w:jc w:val="both"/>
              <w:rPr>
                <w:rFonts w:ascii="Arial" w:eastAsia="Calibri" w:hAnsi="Arial" w:cs="Arial"/>
                <w:b/>
                <w:sz w:val="14"/>
                <w:szCs w:val="16"/>
                <w:lang w:eastAsia="es-MX"/>
              </w:rPr>
            </w:pPr>
            <w:r>
              <w:rPr>
                <w:rFonts w:ascii="Arial" w:eastAsia="Calibri" w:hAnsi="Arial" w:cs="Arial"/>
                <w:b/>
                <w:sz w:val="14"/>
                <w:szCs w:val="16"/>
                <w:lang w:eastAsia="es-MX"/>
              </w:rPr>
              <w:t>DATOS DE IDENTIFICACIÓN ACTUAL</w:t>
            </w:r>
          </w:p>
        </w:tc>
      </w:tr>
      <w:tr w:rsidR="00137999" w:rsidTr="00137999">
        <w:trPr>
          <w:trHeight w:val="20"/>
        </w:trPr>
        <w:tc>
          <w:tcPr>
            <w:tcW w:w="4783" w:type="pct"/>
            <w:gridSpan w:val="28"/>
            <w:tcBorders>
              <w:top w:val="nil"/>
              <w:left w:val="single" w:sz="4" w:space="0" w:color="auto"/>
              <w:bottom w:val="nil"/>
              <w:right w:val="nil"/>
            </w:tcBorders>
          </w:tcPr>
          <w:p w:rsidR="00137999" w:rsidRDefault="00137999">
            <w:pPr>
              <w:spacing w:before="20" w:after="20"/>
              <w:rPr>
                <w:rFonts w:ascii="Arial" w:eastAsia="Calibri" w:hAnsi="Arial" w:cs="Arial"/>
                <w:sz w:val="14"/>
                <w:szCs w:val="16"/>
              </w:rPr>
            </w:pPr>
          </w:p>
          <w:p w:rsidR="00137999" w:rsidRDefault="00137999">
            <w:pPr>
              <w:spacing w:before="20" w:after="20"/>
              <w:rPr>
                <w:rFonts w:ascii="Arial" w:eastAsia="Calibri" w:hAnsi="Arial" w:cs="Arial"/>
                <w:sz w:val="14"/>
                <w:szCs w:val="16"/>
              </w:rPr>
            </w:pPr>
            <w:r>
              <w:rPr>
                <w:rFonts w:ascii="Arial" w:eastAsia="Calibri" w:hAnsi="Arial" w:cs="Arial"/>
                <w:sz w:val="14"/>
                <w:szCs w:val="16"/>
              </w:rPr>
              <w:t>CLAVE DEL RFC</w:t>
            </w:r>
          </w:p>
        </w:tc>
        <w:tc>
          <w:tcPr>
            <w:tcW w:w="217" w:type="pct"/>
            <w:tcBorders>
              <w:top w:val="nil"/>
              <w:left w:val="nil"/>
              <w:bottom w:val="nil"/>
              <w:right w:val="single" w:sz="4" w:space="0" w:color="auto"/>
            </w:tcBorders>
          </w:tcPr>
          <w:p w:rsidR="00137999" w:rsidRDefault="00137999">
            <w:pPr>
              <w:spacing w:before="20" w:after="20"/>
              <w:rPr>
                <w:rFonts w:ascii="Arial" w:eastAsia="Calibri" w:hAnsi="Arial" w:cs="Arial"/>
                <w:sz w:val="14"/>
                <w:szCs w:val="16"/>
              </w:rPr>
            </w:pPr>
          </w:p>
        </w:tc>
      </w:tr>
      <w:tr w:rsidR="00137999" w:rsidTr="00137999">
        <w:trPr>
          <w:trHeight w:val="20"/>
        </w:trPr>
        <w:tc>
          <w:tcPr>
            <w:tcW w:w="592" w:type="pct"/>
            <w:tcBorders>
              <w:top w:val="nil"/>
              <w:left w:val="single" w:sz="4" w:space="0" w:color="auto"/>
              <w:bottom w:val="nil"/>
              <w:right w:val="single" w:sz="4" w:space="0" w:color="auto"/>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PERSONA FÍSICA</w:t>
            </w:r>
          </w:p>
        </w:tc>
        <w:tc>
          <w:tcPr>
            <w:tcW w:w="210" w:type="pct"/>
            <w:tcBorders>
              <w:top w:val="single" w:sz="4" w:space="0" w:color="auto"/>
              <w:left w:val="single" w:sz="4" w:space="0" w:color="auto"/>
              <w:bottom w:val="single" w:sz="4" w:space="0" w:color="auto"/>
              <w:right w:val="single" w:sz="4" w:space="0" w:color="auto"/>
            </w:tcBorders>
            <w:vAlign w:val="center"/>
          </w:tcPr>
          <w:p w:rsidR="00137999" w:rsidRDefault="00137999">
            <w:pPr>
              <w:spacing w:before="20" w:after="20"/>
              <w:jc w:val="center"/>
              <w:rPr>
                <w:rFonts w:ascii="Arial" w:eastAsia="Calibri" w:hAnsi="Arial" w:cs="Arial"/>
                <w:sz w:val="14"/>
                <w:szCs w:val="16"/>
              </w:rPr>
            </w:pPr>
          </w:p>
        </w:tc>
        <w:tc>
          <w:tcPr>
            <w:tcW w:w="591" w:type="pct"/>
            <w:tcBorders>
              <w:top w:val="nil"/>
              <w:left w:val="single" w:sz="4" w:space="0" w:color="auto"/>
              <w:bottom w:val="nil"/>
              <w:right w:val="single" w:sz="4" w:space="0" w:color="auto"/>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PERSONA MORAL</w:t>
            </w:r>
          </w:p>
        </w:tc>
        <w:tc>
          <w:tcPr>
            <w:tcW w:w="189" w:type="pct"/>
            <w:gridSpan w:val="2"/>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178" w:type="pct"/>
            <w:gridSpan w:val="3"/>
            <w:tcBorders>
              <w:top w:val="nil"/>
              <w:left w:val="single" w:sz="4" w:space="0" w:color="auto"/>
              <w:bottom w:val="nil"/>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gridSpan w:val="3"/>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gridSpan w:val="2"/>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gridSpan w:val="3"/>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gridSpan w:val="2"/>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gridSpan w:val="2"/>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c>
          <w:tcPr>
            <w:tcW w:w="249" w:type="pct"/>
            <w:gridSpan w:val="2"/>
            <w:tcBorders>
              <w:top w:val="single" w:sz="4" w:space="0" w:color="auto"/>
              <w:left w:val="single" w:sz="4" w:space="0" w:color="auto"/>
              <w:bottom w:val="single" w:sz="4" w:space="0" w:color="auto"/>
              <w:right w:val="single" w:sz="4" w:space="0" w:color="auto"/>
            </w:tcBorders>
          </w:tcPr>
          <w:p w:rsidR="00137999" w:rsidRDefault="00137999">
            <w:pPr>
              <w:spacing w:before="20" w:after="20"/>
              <w:rPr>
                <w:rFonts w:ascii="Arial" w:eastAsia="Calibri" w:hAnsi="Arial" w:cs="Arial"/>
                <w:sz w:val="14"/>
                <w:szCs w:val="16"/>
              </w:rPr>
            </w:pPr>
          </w:p>
        </w:tc>
      </w:tr>
      <w:tr w:rsidR="00137999" w:rsidTr="00137999">
        <w:trPr>
          <w:trHeight w:val="20"/>
        </w:trPr>
        <w:tc>
          <w:tcPr>
            <w:tcW w:w="5000" w:type="pct"/>
            <w:gridSpan w:val="29"/>
            <w:tcBorders>
              <w:top w:val="nil"/>
              <w:left w:val="single" w:sz="4" w:space="0" w:color="auto"/>
              <w:bottom w:val="nil"/>
              <w:right w:val="single" w:sz="4" w:space="0" w:color="auto"/>
            </w:tcBorders>
            <w:vAlign w:val="center"/>
          </w:tcPr>
          <w:p w:rsidR="00137999" w:rsidRDefault="00137999">
            <w:pPr>
              <w:spacing w:before="20" w:after="20"/>
              <w:jc w:val="both"/>
              <w:rPr>
                <w:rFonts w:ascii="Arial" w:eastAsia="Calibri" w:hAnsi="Arial" w:cs="Arial"/>
                <w:b/>
                <w:sz w:val="14"/>
                <w:szCs w:val="16"/>
              </w:rPr>
            </w:pPr>
          </w:p>
        </w:tc>
      </w:tr>
      <w:tr w:rsidR="00137999" w:rsidTr="00137999">
        <w:trPr>
          <w:trHeight w:val="20"/>
        </w:trPr>
        <w:tc>
          <w:tcPr>
            <w:tcW w:w="5000" w:type="pct"/>
            <w:gridSpan w:val="29"/>
            <w:tcBorders>
              <w:top w:val="nil"/>
              <w:left w:val="single" w:sz="4" w:space="0" w:color="000000"/>
              <w:bottom w:val="single" w:sz="4" w:space="0" w:color="000000"/>
              <w:right w:val="single" w:sz="4" w:space="0" w:color="000000"/>
            </w:tcBorders>
            <w:vAlign w:val="center"/>
          </w:tcPr>
          <w:p w:rsidR="00137999" w:rsidRDefault="00137999">
            <w:pPr>
              <w:spacing w:before="20" w:after="20"/>
              <w:jc w:val="both"/>
              <w:rPr>
                <w:rFonts w:ascii="Arial" w:eastAsia="Calibri" w:hAnsi="Arial" w:cs="Arial"/>
                <w:b/>
                <w:sz w:val="14"/>
                <w:szCs w:val="16"/>
              </w:rPr>
            </w:pPr>
          </w:p>
          <w:p w:rsidR="00137999" w:rsidRDefault="00137999">
            <w:pPr>
              <w:spacing w:before="20" w:after="20"/>
              <w:jc w:val="both"/>
              <w:rPr>
                <w:rFonts w:ascii="Arial" w:eastAsia="Calibri" w:hAnsi="Arial" w:cs="Arial"/>
                <w:b/>
                <w:sz w:val="14"/>
                <w:szCs w:val="16"/>
              </w:rPr>
            </w:pPr>
          </w:p>
        </w:tc>
      </w:tr>
      <w:tr w:rsidR="00137999" w:rsidTr="00137999">
        <w:trPr>
          <w:trHeight w:val="20"/>
        </w:trPr>
        <w:tc>
          <w:tcPr>
            <w:tcW w:w="5000" w:type="pct"/>
            <w:gridSpan w:val="29"/>
            <w:tcBorders>
              <w:top w:val="single" w:sz="4" w:space="0" w:color="000000"/>
              <w:left w:val="single" w:sz="4" w:space="0" w:color="000000"/>
              <w:bottom w:val="single" w:sz="4" w:space="0" w:color="auto"/>
              <w:right w:val="single" w:sz="4" w:space="0" w:color="000000"/>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APELLIDO PATERNO, MATERNO, NOMBRE(S), O DENOMINACIÓN O RAZÓN SOCIAL</w:t>
            </w:r>
          </w:p>
        </w:tc>
      </w:tr>
      <w:tr w:rsidR="00137999" w:rsidTr="00137999">
        <w:trPr>
          <w:trHeight w:val="20"/>
        </w:trPr>
        <w:tc>
          <w:tcPr>
            <w:tcW w:w="5000" w:type="pct"/>
            <w:gridSpan w:val="29"/>
            <w:tcBorders>
              <w:top w:val="single" w:sz="4" w:space="0" w:color="000000"/>
              <w:left w:val="single" w:sz="4" w:space="0" w:color="000000"/>
              <w:bottom w:val="single" w:sz="4" w:space="0" w:color="000000"/>
              <w:right w:val="single" w:sz="4" w:space="0" w:color="auto"/>
            </w:tcBorders>
            <w:vAlign w:val="center"/>
          </w:tcPr>
          <w:p w:rsidR="00137999" w:rsidRDefault="00137999">
            <w:pPr>
              <w:spacing w:before="20" w:after="20"/>
              <w:jc w:val="center"/>
              <w:rPr>
                <w:rFonts w:ascii="Arial" w:eastAsia="Calibri" w:hAnsi="Arial" w:cs="Arial"/>
                <w:sz w:val="14"/>
                <w:szCs w:val="16"/>
              </w:rPr>
            </w:pPr>
          </w:p>
        </w:tc>
      </w:tr>
      <w:tr w:rsidR="00137999" w:rsidTr="00137999">
        <w:trPr>
          <w:trHeight w:val="20"/>
        </w:trPr>
        <w:tc>
          <w:tcPr>
            <w:tcW w:w="1690" w:type="pct"/>
            <w:gridSpan w:val="6"/>
            <w:tcBorders>
              <w:top w:val="single" w:sz="4" w:space="0" w:color="000000"/>
              <w:left w:val="single" w:sz="4" w:space="0" w:color="000000"/>
              <w:bottom w:val="single" w:sz="4" w:space="0" w:color="auto"/>
              <w:right w:val="nil"/>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CALLE</w:t>
            </w:r>
          </w:p>
        </w:tc>
        <w:tc>
          <w:tcPr>
            <w:tcW w:w="1603" w:type="pct"/>
            <w:gridSpan w:val="12"/>
            <w:tcBorders>
              <w:top w:val="nil"/>
              <w:left w:val="nil"/>
              <w:bottom w:val="single" w:sz="4" w:space="0" w:color="auto"/>
              <w:right w:val="nil"/>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NUMERO Y/O LETRA EXTERIOR</w:t>
            </w:r>
          </w:p>
        </w:tc>
        <w:tc>
          <w:tcPr>
            <w:tcW w:w="1707" w:type="pct"/>
            <w:gridSpan w:val="11"/>
            <w:tcBorders>
              <w:top w:val="single" w:sz="4" w:space="0" w:color="000000"/>
              <w:left w:val="nil"/>
              <w:bottom w:val="single" w:sz="4" w:space="0" w:color="auto"/>
              <w:right w:val="single" w:sz="4" w:space="0" w:color="auto"/>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NUMERO Y/O LETRA INTERIOR</w:t>
            </w:r>
          </w:p>
        </w:tc>
      </w:tr>
      <w:tr w:rsidR="00137999" w:rsidTr="00137999">
        <w:trPr>
          <w:trHeight w:val="20"/>
        </w:trPr>
        <w:tc>
          <w:tcPr>
            <w:tcW w:w="5000" w:type="pct"/>
            <w:gridSpan w:val="29"/>
            <w:tcBorders>
              <w:top w:val="single" w:sz="4" w:space="0" w:color="000000"/>
              <w:left w:val="single" w:sz="4" w:space="0" w:color="000000"/>
              <w:bottom w:val="single" w:sz="4" w:space="0" w:color="000000"/>
              <w:right w:val="single" w:sz="4" w:space="0" w:color="auto"/>
            </w:tcBorders>
            <w:vAlign w:val="center"/>
          </w:tcPr>
          <w:p w:rsidR="00137999" w:rsidRDefault="00137999">
            <w:pPr>
              <w:spacing w:before="20" w:after="20"/>
              <w:jc w:val="center"/>
              <w:rPr>
                <w:rFonts w:ascii="Arial" w:eastAsia="Calibri" w:hAnsi="Arial" w:cs="Arial"/>
                <w:sz w:val="14"/>
                <w:szCs w:val="16"/>
              </w:rPr>
            </w:pPr>
          </w:p>
        </w:tc>
      </w:tr>
      <w:tr w:rsidR="00137999" w:rsidTr="00137999">
        <w:trPr>
          <w:trHeight w:val="20"/>
        </w:trPr>
        <w:tc>
          <w:tcPr>
            <w:tcW w:w="1690" w:type="pct"/>
            <w:gridSpan w:val="6"/>
            <w:tcBorders>
              <w:top w:val="single" w:sz="4" w:space="0" w:color="000000"/>
              <w:left w:val="single" w:sz="4" w:space="0" w:color="000000"/>
              <w:bottom w:val="single" w:sz="4" w:space="0" w:color="000000"/>
              <w:right w:val="nil"/>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COLONIA</w:t>
            </w:r>
          </w:p>
        </w:tc>
        <w:tc>
          <w:tcPr>
            <w:tcW w:w="1603" w:type="pct"/>
            <w:gridSpan w:val="12"/>
            <w:tcBorders>
              <w:top w:val="nil"/>
              <w:left w:val="nil"/>
              <w:bottom w:val="nil"/>
              <w:right w:val="nil"/>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CÓDIGO POSTAL</w:t>
            </w:r>
          </w:p>
        </w:tc>
        <w:tc>
          <w:tcPr>
            <w:tcW w:w="1707" w:type="pct"/>
            <w:gridSpan w:val="11"/>
            <w:tcBorders>
              <w:top w:val="nil"/>
              <w:left w:val="nil"/>
              <w:bottom w:val="nil"/>
              <w:right w:val="single" w:sz="4" w:space="0" w:color="auto"/>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TELÉFONO</w:t>
            </w:r>
          </w:p>
        </w:tc>
      </w:tr>
      <w:tr w:rsidR="00137999" w:rsidTr="00137999">
        <w:trPr>
          <w:trHeight w:val="20"/>
        </w:trPr>
        <w:tc>
          <w:tcPr>
            <w:tcW w:w="5000" w:type="pct"/>
            <w:gridSpan w:val="29"/>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r>
      <w:tr w:rsidR="00137999" w:rsidTr="00137999">
        <w:trPr>
          <w:trHeight w:val="20"/>
        </w:trPr>
        <w:tc>
          <w:tcPr>
            <w:tcW w:w="1694" w:type="pct"/>
            <w:gridSpan w:val="7"/>
            <w:tcBorders>
              <w:top w:val="single" w:sz="4" w:space="0" w:color="000000"/>
              <w:left w:val="single" w:sz="4" w:space="0" w:color="000000"/>
              <w:bottom w:val="single" w:sz="4" w:space="0" w:color="000000"/>
              <w:right w:val="nil"/>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LOCALIDAD</w:t>
            </w:r>
          </w:p>
        </w:tc>
        <w:tc>
          <w:tcPr>
            <w:tcW w:w="1600" w:type="pct"/>
            <w:gridSpan w:val="11"/>
            <w:tcBorders>
              <w:top w:val="single" w:sz="4" w:space="0" w:color="000000"/>
              <w:left w:val="nil"/>
              <w:bottom w:val="single" w:sz="4" w:space="0" w:color="000000"/>
              <w:right w:val="nil"/>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MUNICIPIO</w:t>
            </w:r>
          </w:p>
        </w:tc>
        <w:tc>
          <w:tcPr>
            <w:tcW w:w="1707" w:type="pct"/>
            <w:gridSpan w:val="11"/>
            <w:tcBorders>
              <w:top w:val="single" w:sz="4" w:space="0" w:color="000000"/>
              <w:left w:val="nil"/>
              <w:bottom w:val="single" w:sz="4" w:space="0" w:color="000000"/>
              <w:right w:val="single" w:sz="4" w:space="0" w:color="000000"/>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ENTIDAD FEDERATIVA</w:t>
            </w:r>
          </w:p>
        </w:tc>
      </w:tr>
      <w:tr w:rsidR="00137999" w:rsidTr="00137999">
        <w:trPr>
          <w:trHeight w:val="20"/>
        </w:trPr>
        <w:tc>
          <w:tcPr>
            <w:tcW w:w="5000" w:type="pct"/>
            <w:gridSpan w:val="29"/>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GIRO O ACTIVIDAD PRINCIPAL:</w:t>
            </w:r>
          </w:p>
        </w:tc>
      </w:tr>
      <w:tr w:rsidR="00137999" w:rsidTr="00137999">
        <w:trPr>
          <w:trHeight w:val="20"/>
        </w:trPr>
        <w:tc>
          <w:tcPr>
            <w:tcW w:w="1567" w:type="pct"/>
            <w:gridSpan w:val="4"/>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 xml:space="preserve">MARCAR CON UNA </w:t>
            </w:r>
            <w:r>
              <w:rPr>
                <w:rFonts w:ascii="Arial" w:eastAsia="Calibri" w:hAnsi="Arial" w:cs="Arial"/>
                <w:b/>
                <w:sz w:val="14"/>
                <w:szCs w:val="16"/>
              </w:rPr>
              <w:t>“X”</w:t>
            </w:r>
            <w:r>
              <w:rPr>
                <w:rFonts w:ascii="Arial" w:eastAsia="Calibri" w:hAnsi="Arial" w:cs="Arial"/>
                <w:sz w:val="14"/>
                <w:szCs w:val="16"/>
              </w:rPr>
              <w:t xml:space="preserve"> SI ES</w:t>
            </w:r>
          </w:p>
        </w:tc>
        <w:tc>
          <w:tcPr>
            <w:tcW w:w="865" w:type="pct"/>
            <w:gridSpan w:val="8"/>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100% EXPORTADOR</w:t>
            </w:r>
          </w:p>
        </w:tc>
        <w:tc>
          <w:tcPr>
            <w:tcW w:w="245" w:type="pct"/>
            <w:gridSpan w:val="2"/>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jc w:val="center"/>
              <w:rPr>
                <w:rFonts w:ascii="Arial" w:eastAsia="Calibri" w:hAnsi="Arial" w:cs="Arial"/>
                <w:sz w:val="14"/>
                <w:szCs w:val="16"/>
              </w:rPr>
            </w:pPr>
          </w:p>
        </w:tc>
        <w:tc>
          <w:tcPr>
            <w:tcW w:w="2019" w:type="pct"/>
            <w:gridSpan w:val="12"/>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both"/>
              <w:rPr>
                <w:rFonts w:ascii="Arial" w:eastAsia="Calibri" w:hAnsi="Arial" w:cs="Arial"/>
                <w:sz w:val="14"/>
                <w:szCs w:val="16"/>
              </w:rPr>
            </w:pPr>
            <w:r>
              <w:rPr>
                <w:rFonts w:ascii="Arial" w:eastAsia="Calibri" w:hAnsi="Arial" w:cs="Arial"/>
                <w:sz w:val="14"/>
                <w:szCs w:val="16"/>
              </w:rPr>
              <w:t>ENAJENADOR (VENDEDOR) EN TERRITORIO NACIONAL, DE LAS MERCANCÍAS INDICADAS EN LOS SECTORES SOLICITADOS</w:t>
            </w:r>
          </w:p>
        </w:tc>
        <w:tc>
          <w:tcPr>
            <w:tcW w:w="305" w:type="pct"/>
            <w:gridSpan w:val="3"/>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jc w:val="both"/>
              <w:rPr>
                <w:rFonts w:ascii="Arial" w:eastAsia="Calibri" w:hAnsi="Arial" w:cs="Arial"/>
                <w:sz w:val="14"/>
                <w:szCs w:val="16"/>
              </w:rPr>
            </w:pPr>
          </w:p>
        </w:tc>
      </w:tr>
      <w:tr w:rsidR="00137999" w:rsidTr="00137999">
        <w:trPr>
          <w:trHeight w:val="20"/>
        </w:trPr>
        <w:tc>
          <w:tcPr>
            <w:tcW w:w="1567" w:type="pct"/>
            <w:gridSpan w:val="4"/>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 xml:space="preserve">INDICAR CON UNA </w:t>
            </w:r>
            <w:r>
              <w:rPr>
                <w:rFonts w:ascii="Arial" w:eastAsia="Calibri" w:hAnsi="Arial" w:cs="Arial"/>
                <w:b/>
                <w:sz w:val="14"/>
                <w:szCs w:val="16"/>
              </w:rPr>
              <w:t>“X”</w:t>
            </w:r>
            <w:r>
              <w:rPr>
                <w:rFonts w:ascii="Arial" w:eastAsia="Calibri" w:hAnsi="Arial" w:cs="Arial"/>
                <w:sz w:val="14"/>
                <w:szCs w:val="16"/>
              </w:rPr>
              <w:t xml:space="preserve"> SI ES</w:t>
            </w:r>
          </w:p>
        </w:tc>
        <w:tc>
          <w:tcPr>
            <w:tcW w:w="861" w:type="pct"/>
            <w:gridSpan w:val="7"/>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PRODUCTOR</w:t>
            </w:r>
          </w:p>
        </w:tc>
        <w:tc>
          <w:tcPr>
            <w:tcW w:w="249" w:type="pct"/>
            <w:gridSpan w:val="3"/>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c>
          <w:tcPr>
            <w:tcW w:w="726" w:type="pct"/>
            <w:gridSpan w:val="5"/>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both"/>
              <w:rPr>
                <w:rFonts w:ascii="Arial" w:eastAsia="Calibri" w:hAnsi="Arial" w:cs="Arial"/>
                <w:sz w:val="14"/>
                <w:szCs w:val="16"/>
              </w:rPr>
            </w:pPr>
            <w:r>
              <w:rPr>
                <w:rFonts w:ascii="Arial" w:eastAsia="Calibri" w:hAnsi="Arial" w:cs="Arial"/>
                <w:sz w:val="14"/>
                <w:szCs w:val="16"/>
              </w:rPr>
              <w:t>ENVASADOR</w:t>
            </w:r>
          </w:p>
        </w:tc>
        <w:tc>
          <w:tcPr>
            <w:tcW w:w="214" w:type="pct"/>
            <w:gridSpan w:val="2"/>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jc w:val="both"/>
              <w:rPr>
                <w:rFonts w:ascii="Arial" w:eastAsia="Calibri" w:hAnsi="Arial" w:cs="Arial"/>
                <w:sz w:val="14"/>
                <w:szCs w:val="16"/>
              </w:rPr>
            </w:pPr>
          </w:p>
        </w:tc>
        <w:tc>
          <w:tcPr>
            <w:tcW w:w="1079" w:type="pct"/>
            <w:gridSpan w:val="5"/>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both"/>
              <w:rPr>
                <w:rFonts w:ascii="Arial" w:eastAsia="Calibri" w:hAnsi="Arial" w:cs="Arial"/>
                <w:sz w:val="14"/>
                <w:szCs w:val="16"/>
              </w:rPr>
            </w:pPr>
            <w:r>
              <w:rPr>
                <w:rFonts w:ascii="Arial" w:eastAsia="Calibri" w:hAnsi="Arial" w:cs="Arial"/>
                <w:sz w:val="14"/>
                <w:szCs w:val="16"/>
              </w:rPr>
              <w:t>COMERCIALIZADOR</w:t>
            </w:r>
          </w:p>
        </w:tc>
        <w:tc>
          <w:tcPr>
            <w:tcW w:w="305" w:type="pct"/>
            <w:gridSpan w:val="3"/>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jc w:val="both"/>
              <w:rPr>
                <w:rFonts w:ascii="Arial" w:eastAsia="Calibri" w:hAnsi="Arial" w:cs="Arial"/>
                <w:sz w:val="14"/>
                <w:szCs w:val="16"/>
              </w:rPr>
            </w:pPr>
          </w:p>
        </w:tc>
      </w:tr>
    </w:tbl>
    <w:p w:rsidR="00137999" w:rsidRDefault="00137999" w:rsidP="00137999">
      <w:pPr>
        <w:pStyle w:val="Prrafodelista"/>
        <w:spacing w:before="20" w:after="20"/>
        <w:rPr>
          <w:rFonts w:ascii="Arial" w:hAnsi="Arial" w:cs="Arial"/>
          <w:b/>
          <w:sz w:val="14"/>
          <w:szCs w:val="16"/>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3680"/>
        <w:gridCol w:w="677"/>
        <w:gridCol w:w="3589"/>
        <w:gridCol w:w="769"/>
      </w:tblGrid>
      <w:tr w:rsidR="00137999" w:rsidTr="00137999">
        <w:trPr>
          <w:trHeight w:val="564"/>
        </w:trPr>
        <w:tc>
          <w:tcPr>
            <w:tcW w:w="8978" w:type="dxa"/>
            <w:gridSpan w:val="4"/>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137999" w:rsidRDefault="00137999" w:rsidP="00940A25">
            <w:pPr>
              <w:pStyle w:val="Prrafodelista"/>
              <w:numPr>
                <w:ilvl w:val="0"/>
                <w:numId w:val="6"/>
              </w:numPr>
              <w:tabs>
                <w:tab w:val="left" w:pos="576"/>
              </w:tabs>
              <w:spacing w:before="20" w:after="20"/>
              <w:ind w:left="576"/>
              <w:contextualSpacing/>
              <w:jc w:val="both"/>
              <w:rPr>
                <w:rFonts w:ascii="Arial" w:eastAsia="Calibri" w:hAnsi="Arial" w:cs="Arial"/>
                <w:b/>
                <w:sz w:val="14"/>
                <w:szCs w:val="16"/>
                <w:lang w:eastAsia="es-MX"/>
              </w:rPr>
            </w:pPr>
            <w:r>
              <w:rPr>
                <w:rFonts w:ascii="Arial" w:eastAsia="Calibri" w:hAnsi="Arial" w:cs="Arial"/>
                <w:b/>
                <w:sz w:val="14"/>
                <w:szCs w:val="16"/>
                <w:lang w:eastAsia="es-MX"/>
              </w:rPr>
              <w:t>MARCAR CON UNA “X” EL NOMBRE DEL O LOS SECTORES EN LOS QUE DESEA INSCRIBIRSE O REINCORPORARSE.</w:t>
            </w: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 ALCOHOL, ALCOHOL DESNATURALIZADO Y MIELES INCRISTALIZABLES.</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c>
          <w:tcPr>
            <w:tcW w:w="3699"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9) ORO, PLATA Y COBRE.</w:t>
            </w:r>
          </w:p>
        </w:tc>
        <w:tc>
          <w:tcPr>
            <w:tcW w:w="79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2) CERVEZA.</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c>
          <w:tcPr>
            <w:tcW w:w="3699"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10) PLÁSTICOS</w:t>
            </w:r>
          </w:p>
        </w:tc>
        <w:tc>
          <w:tcPr>
            <w:tcW w:w="79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3) TEQUILA.</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c>
          <w:tcPr>
            <w:tcW w:w="3699"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11) CAUCHO</w:t>
            </w:r>
          </w:p>
        </w:tc>
        <w:tc>
          <w:tcPr>
            <w:tcW w:w="79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4) BEBIDAS ALCOHÓLICAS FERMENTADAS (VINOS).</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c>
          <w:tcPr>
            <w:tcW w:w="3699"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12) MADERA</w:t>
            </w:r>
          </w:p>
        </w:tc>
        <w:tc>
          <w:tcPr>
            <w:tcW w:w="79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5) BEBIDAS ALCOHOLICAS DESTILADAS (LICORES).</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sz w:val="14"/>
                <w:szCs w:val="16"/>
              </w:rPr>
            </w:pPr>
          </w:p>
        </w:tc>
        <w:tc>
          <w:tcPr>
            <w:tcW w:w="3699"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13) VIDRIO</w:t>
            </w:r>
          </w:p>
        </w:tc>
        <w:tc>
          <w:tcPr>
            <w:tcW w:w="79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6) CIGARROS Y TABACOS LABRADOS.</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c>
          <w:tcPr>
            <w:tcW w:w="3699"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14) HIERRO Y ACERO</w:t>
            </w:r>
          </w:p>
        </w:tc>
        <w:tc>
          <w:tcPr>
            <w:tcW w:w="790"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b/>
                <w:sz w:val="14"/>
                <w:szCs w:val="16"/>
              </w:rPr>
            </w:pPr>
            <w:r>
              <w:rPr>
                <w:rFonts w:ascii="Arial" w:eastAsia="Calibri" w:hAnsi="Arial" w:cs="Arial"/>
                <w:sz w:val="14"/>
                <w:szCs w:val="16"/>
              </w:rPr>
              <w:t>7) BEBIDAS ENERGETIZANTES, ASI COMO CONCENTRADOS POLVOS Y JARABES PARA PREPARAR BEBIDAS ENERGETIZANTES.</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c>
          <w:tcPr>
            <w:tcW w:w="3699" w:type="dxa"/>
            <w:vMerge w:val="restart"/>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15) ALUMINIO</w:t>
            </w:r>
          </w:p>
        </w:tc>
        <w:tc>
          <w:tcPr>
            <w:tcW w:w="790" w:type="dxa"/>
            <w:vMerge w:val="restart"/>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r>
      <w:tr w:rsidR="00137999" w:rsidTr="00137999">
        <w:trPr>
          <w:trHeight w:val="340"/>
        </w:trPr>
        <w:tc>
          <w:tcPr>
            <w:tcW w:w="3794" w:type="dxa"/>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8) MINERALES DE HIERRO Y SUS CONCENTRADOS.</w:t>
            </w:r>
          </w:p>
        </w:tc>
        <w:tc>
          <w:tcPr>
            <w:tcW w:w="695" w:type="dxa"/>
            <w:tcBorders>
              <w:top w:val="single" w:sz="4" w:space="0" w:color="000000"/>
              <w:left w:val="single" w:sz="4" w:space="0" w:color="000000"/>
              <w:bottom w:val="single" w:sz="4" w:space="0" w:color="000000"/>
              <w:right w:val="single" w:sz="4" w:space="0" w:color="000000"/>
            </w:tcBorders>
            <w:vAlign w:val="center"/>
          </w:tcPr>
          <w:p w:rsidR="00137999" w:rsidRDefault="00137999">
            <w:pPr>
              <w:spacing w:before="20" w:after="20"/>
              <w:rPr>
                <w:rFonts w:ascii="Arial" w:eastAsia="Calibri" w:hAnsi="Arial" w:cs="Arial"/>
                <w:b/>
                <w:sz w:val="14"/>
                <w:szCs w:val="16"/>
              </w:rPr>
            </w:pPr>
          </w:p>
        </w:tc>
        <w:tc>
          <w:tcPr>
            <w:tcW w:w="3699" w:type="dxa"/>
            <w:vMerge/>
            <w:tcBorders>
              <w:top w:val="single" w:sz="4" w:space="0" w:color="000000"/>
              <w:left w:val="single" w:sz="4" w:space="0" w:color="000000"/>
              <w:bottom w:val="single" w:sz="4" w:space="0" w:color="000000"/>
              <w:right w:val="single" w:sz="4" w:space="0" w:color="000000"/>
            </w:tcBorders>
            <w:vAlign w:val="center"/>
            <w:hideMark/>
          </w:tcPr>
          <w:p w:rsidR="00137999" w:rsidRDefault="00137999">
            <w:pPr>
              <w:rPr>
                <w:rFonts w:ascii="Arial" w:eastAsia="Calibri" w:hAnsi="Arial" w:cs="Arial"/>
                <w:sz w:val="14"/>
                <w:szCs w:val="16"/>
              </w:rPr>
            </w:pPr>
          </w:p>
        </w:tc>
        <w:tc>
          <w:tcPr>
            <w:tcW w:w="790" w:type="dxa"/>
            <w:vMerge/>
            <w:tcBorders>
              <w:top w:val="single" w:sz="4" w:space="0" w:color="000000"/>
              <w:left w:val="single" w:sz="4" w:space="0" w:color="000000"/>
              <w:bottom w:val="single" w:sz="4" w:space="0" w:color="000000"/>
              <w:right w:val="single" w:sz="4" w:space="0" w:color="000000"/>
            </w:tcBorders>
            <w:vAlign w:val="center"/>
            <w:hideMark/>
          </w:tcPr>
          <w:p w:rsidR="00137999" w:rsidRDefault="00137999">
            <w:pPr>
              <w:rPr>
                <w:rFonts w:ascii="Arial" w:eastAsia="Calibri" w:hAnsi="Arial" w:cs="Arial"/>
                <w:b/>
                <w:sz w:val="14"/>
                <w:szCs w:val="16"/>
              </w:rPr>
            </w:pPr>
          </w:p>
        </w:tc>
      </w:tr>
    </w:tbl>
    <w:p w:rsidR="00137999" w:rsidRDefault="00137999" w:rsidP="00137999">
      <w:pPr>
        <w:spacing w:before="20" w:after="20"/>
        <w:rPr>
          <w:rFonts w:ascii="Arial" w:hAnsi="Arial" w:cs="Arial"/>
          <w:b/>
          <w:sz w:val="14"/>
          <w:szCs w:val="16"/>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2169"/>
        <w:gridCol w:w="2169"/>
        <w:gridCol w:w="336"/>
        <w:gridCol w:w="337"/>
        <w:gridCol w:w="336"/>
        <w:gridCol w:w="267"/>
        <w:gridCol w:w="70"/>
        <w:gridCol w:w="336"/>
        <w:gridCol w:w="336"/>
        <w:gridCol w:w="338"/>
        <w:gridCol w:w="336"/>
        <w:gridCol w:w="336"/>
        <w:gridCol w:w="337"/>
        <w:gridCol w:w="336"/>
        <w:gridCol w:w="336"/>
        <w:gridCol w:w="340"/>
      </w:tblGrid>
      <w:tr w:rsidR="00137999" w:rsidTr="00137999">
        <w:trPr>
          <w:trHeight w:val="463"/>
        </w:trPr>
        <w:tc>
          <w:tcPr>
            <w:tcW w:w="8953" w:type="dxa"/>
            <w:gridSpan w:val="16"/>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137999" w:rsidRDefault="00137999" w:rsidP="00940A25">
            <w:pPr>
              <w:pStyle w:val="Prrafodelista"/>
              <w:numPr>
                <w:ilvl w:val="0"/>
                <w:numId w:val="6"/>
              </w:numPr>
              <w:spacing w:before="20" w:after="20"/>
              <w:ind w:left="576"/>
              <w:contextualSpacing/>
              <w:jc w:val="both"/>
              <w:rPr>
                <w:rFonts w:ascii="Arial" w:eastAsia="Calibri" w:hAnsi="Arial" w:cs="Arial"/>
                <w:b/>
                <w:sz w:val="14"/>
                <w:szCs w:val="16"/>
                <w:lang w:eastAsia="es-MX"/>
              </w:rPr>
            </w:pPr>
            <w:r>
              <w:rPr>
                <w:rFonts w:ascii="Arial" w:eastAsia="Calibri" w:hAnsi="Arial" w:cs="Arial"/>
                <w:b/>
                <w:sz w:val="14"/>
                <w:szCs w:val="16"/>
                <w:lang w:eastAsia="es-MX"/>
              </w:rPr>
              <w:t>DATOS DEL REPRESENTANTE LEGAL</w:t>
            </w:r>
          </w:p>
        </w:tc>
      </w:tr>
      <w:tr w:rsidR="00137999" w:rsidTr="00137999">
        <w:trPr>
          <w:trHeight w:val="20"/>
        </w:trPr>
        <w:tc>
          <w:tcPr>
            <w:tcW w:w="4474" w:type="dxa"/>
            <w:gridSpan w:val="2"/>
            <w:tcBorders>
              <w:top w:val="single" w:sz="4" w:space="0" w:color="000000"/>
              <w:left w:val="single" w:sz="4" w:space="0" w:color="000000"/>
              <w:bottom w:val="single" w:sz="4" w:space="0" w:color="000000"/>
              <w:right w:val="single" w:sz="4" w:space="0" w:color="000000"/>
            </w:tcBorders>
            <w:vAlign w:val="bottom"/>
          </w:tcPr>
          <w:p w:rsidR="00137999" w:rsidRDefault="00137999">
            <w:pPr>
              <w:spacing w:before="20" w:after="20"/>
              <w:jc w:val="center"/>
              <w:rPr>
                <w:rFonts w:ascii="Arial" w:eastAsia="Calibri" w:hAnsi="Arial" w:cs="Arial"/>
                <w:sz w:val="14"/>
                <w:szCs w:val="16"/>
              </w:rPr>
            </w:pPr>
          </w:p>
        </w:tc>
        <w:tc>
          <w:tcPr>
            <w:tcW w:w="343"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5" w:type="dxa"/>
            <w:gridSpan w:val="2"/>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6"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5"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4"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348"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r>
      <w:tr w:rsidR="00137999" w:rsidTr="00137999">
        <w:trPr>
          <w:trHeight w:val="20"/>
        </w:trPr>
        <w:tc>
          <w:tcPr>
            <w:tcW w:w="4474" w:type="dxa"/>
            <w:gridSpan w:val="2"/>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APELLIDO PATERNO, MATERNO, NOMBRE(S)</w:t>
            </w:r>
          </w:p>
        </w:tc>
        <w:tc>
          <w:tcPr>
            <w:tcW w:w="4479" w:type="dxa"/>
            <w:gridSpan w:val="14"/>
            <w:tcBorders>
              <w:top w:val="single" w:sz="4" w:space="0" w:color="000000"/>
              <w:left w:val="single" w:sz="4" w:space="0" w:color="000000"/>
              <w:bottom w:val="single" w:sz="4" w:space="0" w:color="000000"/>
              <w:right w:val="single" w:sz="4" w:space="0" w:color="000000"/>
            </w:tcBorders>
            <w:vAlign w:val="center"/>
            <w:hideMark/>
          </w:tcPr>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CLAVE DEL RFC</w:t>
            </w:r>
          </w:p>
        </w:tc>
      </w:tr>
      <w:tr w:rsidR="00137999" w:rsidTr="00137999">
        <w:trPr>
          <w:trHeight w:val="20"/>
        </w:trPr>
        <w:tc>
          <w:tcPr>
            <w:tcW w:w="2237" w:type="dxa"/>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CORREO ELECTRÓNICO:</w:t>
            </w:r>
          </w:p>
        </w:tc>
        <w:tc>
          <w:tcPr>
            <w:tcW w:w="2237"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c>
          <w:tcPr>
            <w:tcW w:w="1304" w:type="dxa"/>
            <w:gridSpan w:val="4"/>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6"/>
              </w:rPr>
            </w:pPr>
            <w:r>
              <w:rPr>
                <w:rFonts w:ascii="Arial" w:eastAsia="Calibri" w:hAnsi="Arial" w:cs="Arial"/>
                <w:sz w:val="14"/>
                <w:szCs w:val="16"/>
              </w:rPr>
              <w:t>TELÉFONO:</w:t>
            </w:r>
          </w:p>
        </w:tc>
        <w:tc>
          <w:tcPr>
            <w:tcW w:w="3175" w:type="dxa"/>
            <w:gridSpan w:val="10"/>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6"/>
              </w:rPr>
            </w:pPr>
          </w:p>
        </w:tc>
      </w:tr>
      <w:tr w:rsidR="00137999" w:rsidTr="00137999">
        <w:trPr>
          <w:trHeight w:val="20"/>
        </w:trPr>
        <w:tc>
          <w:tcPr>
            <w:tcW w:w="8953" w:type="dxa"/>
            <w:gridSpan w:val="16"/>
            <w:tcBorders>
              <w:top w:val="single" w:sz="4" w:space="0" w:color="000000"/>
              <w:left w:val="single" w:sz="4" w:space="0" w:color="000000"/>
              <w:bottom w:val="single" w:sz="4" w:space="0" w:color="000000"/>
              <w:right w:val="single" w:sz="4" w:space="0" w:color="000000"/>
            </w:tcBorders>
          </w:tcPr>
          <w:p w:rsidR="00137999" w:rsidRDefault="00137999">
            <w:pPr>
              <w:spacing w:before="20" w:after="20"/>
              <w:jc w:val="center"/>
              <w:rPr>
                <w:rFonts w:ascii="Arial" w:eastAsia="Calibri" w:hAnsi="Arial" w:cs="Arial"/>
                <w:b/>
                <w:sz w:val="14"/>
                <w:szCs w:val="16"/>
              </w:rPr>
            </w:pPr>
            <w:r>
              <w:rPr>
                <w:rFonts w:ascii="Arial" w:eastAsia="Calibri" w:hAnsi="Arial" w:cs="Arial"/>
                <w:b/>
                <w:sz w:val="14"/>
                <w:szCs w:val="16"/>
              </w:rPr>
              <w:t>DECLARO Y ASUMO BAJO PROTESTA DE DECIR VERDAD LA RESPONSABILIDAD DE LA VERACIDAD Y AUTENTICIDAD DE LA INFORMACIÓN PROPORCIONADA</w:t>
            </w:r>
          </w:p>
          <w:p w:rsidR="00137999" w:rsidRDefault="00137999">
            <w:pPr>
              <w:spacing w:before="20" w:after="20"/>
              <w:jc w:val="center"/>
              <w:rPr>
                <w:rFonts w:ascii="Arial" w:eastAsia="Calibri" w:hAnsi="Arial" w:cs="Arial"/>
                <w:sz w:val="14"/>
                <w:szCs w:val="16"/>
              </w:rPr>
            </w:pPr>
          </w:p>
          <w:p w:rsidR="00137999" w:rsidRDefault="00137999">
            <w:pPr>
              <w:spacing w:before="20" w:after="20"/>
              <w:jc w:val="center"/>
              <w:rPr>
                <w:rFonts w:ascii="Arial" w:eastAsia="Calibri" w:hAnsi="Arial" w:cs="Arial"/>
                <w:sz w:val="14"/>
                <w:szCs w:val="16"/>
              </w:rPr>
            </w:pPr>
            <w:r>
              <w:rPr>
                <w:rFonts w:ascii="Arial" w:eastAsia="Calibri" w:hAnsi="Arial" w:cs="Arial"/>
                <w:sz w:val="14"/>
                <w:szCs w:val="16"/>
              </w:rPr>
              <w:t>_________________________________________________________________</w:t>
            </w:r>
          </w:p>
          <w:p w:rsidR="00137999" w:rsidRDefault="00137999">
            <w:pPr>
              <w:spacing w:before="20" w:after="20"/>
              <w:jc w:val="center"/>
              <w:rPr>
                <w:rFonts w:ascii="Arial" w:eastAsia="Calibri" w:hAnsi="Arial" w:cs="Arial"/>
                <w:b/>
                <w:sz w:val="14"/>
                <w:szCs w:val="16"/>
              </w:rPr>
            </w:pPr>
            <w:r>
              <w:rPr>
                <w:rFonts w:ascii="Arial" w:eastAsia="Calibri" w:hAnsi="Arial" w:cs="Arial"/>
                <w:b/>
                <w:sz w:val="14"/>
                <w:szCs w:val="16"/>
              </w:rPr>
              <w:t>FIRMA AUTÓGRAFA DEL REPRESENTANTE LEGAL O SOLICITANTE</w:t>
            </w:r>
          </w:p>
        </w:tc>
      </w:tr>
    </w:tbl>
    <w:p w:rsidR="00137999" w:rsidRDefault="00137999" w:rsidP="00137999">
      <w:pPr>
        <w:spacing w:before="20" w:after="20"/>
        <w:ind w:firstLine="288"/>
        <w:jc w:val="right"/>
        <w:rPr>
          <w:rFonts w:ascii="Arial" w:hAnsi="Arial" w:cs="Arial"/>
          <w:dstrike/>
          <w:sz w:val="16"/>
          <w:szCs w:val="16"/>
          <w:highlight w:val="yellow"/>
        </w:rPr>
      </w:pPr>
    </w:p>
    <w:p w:rsidR="00137999" w:rsidRDefault="00137999" w:rsidP="00137999">
      <w:pPr>
        <w:spacing w:before="20" w:after="20"/>
        <w:jc w:val="center"/>
        <w:rPr>
          <w:rFonts w:ascii="Arial" w:hAnsi="Arial" w:cs="Arial"/>
          <w:b/>
          <w:sz w:val="18"/>
          <w:szCs w:val="18"/>
        </w:rPr>
      </w:pPr>
      <w:r>
        <w:rPr>
          <w:rFonts w:ascii="Arial" w:hAnsi="Arial" w:cs="Arial"/>
          <w:b/>
          <w:sz w:val="16"/>
          <w:szCs w:val="16"/>
        </w:rPr>
        <w:br w:type="page"/>
      </w:r>
      <w:r>
        <w:rPr>
          <w:rFonts w:ascii="Arial" w:hAnsi="Arial" w:cs="Arial"/>
          <w:b/>
          <w:sz w:val="18"/>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6130"/>
        </w:trPr>
        <w:tc>
          <w:tcPr>
            <w:tcW w:w="8712" w:type="dxa"/>
            <w:tcBorders>
              <w:top w:val="single" w:sz="4" w:space="0" w:color="000000"/>
              <w:left w:val="single" w:sz="4" w:space="0" w:color="000000"/>
              <w:bottom w:val="single" w:sz="4" w:space="0" w:color="auto"/>
              <w:right w:val="single" w:sz="4" w:space="0" w:color="000000"/>
            </w:tcBorders>
          </w:tcPr>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Llene claramente los campos que se indican.</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No exceda los límites de los recuadros.</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Presentar 2 tantos de esta solicitud debidamente requisitados, cumplir con los requisitos establecidos en el artículo 87 del Reglamento, la regla 1.3.7., así como con su instructivo de trámite.</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sz w:val="16"/>
                <w:szCs w:val="18"/>
              </w:rPr>
              <w:t>Anote la fecha en que presenta su solicitud dd/mm/aaaa.</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Marque con una “X” el trámite que solicita: Solicitud de Inscripción o Solicitud de autorización para dejar sin efectos la Suspensión.</w:t>
            </w:r>
          </w:p>
          <w:p w:rsidR="00137999" w:rsidRDefault="00137999">
            <w:pPr>
              <w:pStyle w:val="Texto"/>
              <w:spacing w:after="40" w:line="202" w:lineRule="exact"/>
              <w:ind w:left="276" w:hanging="276"/>
              <w:rPr>
                <w:rFonts w:eastAsia="Calibri"/>
                <w:b/>
                <w:sz w:val="16"/>
                <w:szCs w:val="18"/>
                <w:lang w:val="es-MX"/>
              </w:rPr>
            </w:pPr>
            <w:r>
              <w:rPr>
                <w:rFonts w:eastAsia="Calibri"/>
                <w:b/>
                <w:sz w:val="16"/>
                <w:szCs w:val="18"/>
                <w:lang w:val="es-MX"/>
              </w:rPr>
              <w:t>A)</w:t>
            </w:r>
            <w:r>
              <w:rPr>
                <w:rFonts w:eastAsia="Calibri"/>
                <w:b/>
                <w:sz w:val="16"/>
                <w:szCs w:val="18"/>
                <w:lang w:val="es-MX"/>
              </w:rPr>
              <w:tab/>
              <w:t>DATOS DE IDENTIFICACIÓN ACTUAL.</w:t>
            </w:r>
          </w:p>
          <w:p w:rsidR="00137999" w:rsidRDefault="00137999">
            <w:pPr>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Señale con una “X” si es persona física o persona moral.</w:t>
            </w:r>
          </w:p>
          <w:p w:rsidR="00137999" w:rsidRDefault="00137999">
            <w:pPr>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Anote el nombre completo, razón o denominación social según corresponda, tal y como se encuentra registrado ante el RFC; en caso de existir cambio de denominación o razón social o régimen de capital anotará los nuevos datos que le asignó la ADSC.</w:t>
            </w:r>
          </w:p>
          <w:p w:rsidR="00137999" w:rsidRDefault="00137999">
            <w:pPr>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Anote el RFC del exportador a doce o trece posiciones según corresponda.</w:t>
            </w:r>
          </w:p>
          <w:p w:rsidR="00137999" w:rsidRDefault="00137999">
            <w:pPr>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Anote el domicilio fiscal completo especificando Calle, Número exterior e interior, Colonia, Delegación o Municipio, Código Postal, Localidad, Entidad Federativa y Teléfonos.</w:t>
            </w:r>
          </w:p>
          <w:p w:rsidR="00137999" w:rsidRDefault="00137999">
            <w:pPr>
              <w:tabs>
                <w:tab w:val="left" w:pos="306"/>
              </w:tabs>
              <w:spacing w:after="40" w:line="202" w:lineRule="exact"/>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 xml:space="preserve">Anote Giro o actividad principal. </w:t>
            </w:r>
          </w:p>
          <w:p w:rsidR="00137999" w:rsidRDefault="00137999">
            <w:pPr>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Señale con una “X”, si es 100% Exportador o si es Enajenador (Vendedor) en Territorio Nacional, de las mercancías indicadas en los Sectores Solicitados.</w:t>
            </w:r>
          </w:p>
          <w:p w:rsidR="00137999" w:rsidRDefault="00137999">
            <w:pPr>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Indicar con una “X” si es, productor, envasador o comercializador.</w:t>
            </w:r>
          </w:p>
          <w:p w:rsidR="00137999" w:rsidRDefault="00137999">
            <w:pPr>
              <w:pStyle w:val="Texto"/>
              <w:spacing w:after="40" w:line="202" w:lineRule="exact"/>
              <w:ind w:left="276" w:hanging="276"/>
              <w:rPr>
                <w:rFonts w:eastAsia="Calibri"/>
                <w:b/>
                <w:sz w:val="16"/>
                <w:szCs w:val="18"/>
                <w:lang w:val="es-MX"/>
              </w:rPr>
            </w:pPr>
            <w:r>
              <w:rPr>
                <w:rFonts w:eastAsia="Calibri"/>
                <w:b/>
                <w:sz w:val="16"/>
                <w:szCs w:val="18"/>
                <w:lang w:val="es-MX"/>
              </w:rPr>
              <w:t>B)</w:t>
            </w:r>
            <w:r>
              <w:rPr>
                <w:rFonts w:eastAsia="Calibri"/>
                <w:sz w:val="16"/>
                <w:szCs w:val="18"/>
                <w:lang w:val="es-MX"/>
              </w:rPr>
              <w:tab/>
            </w:r>
            <w:r>
              <w:rPr>
                <w:rFonts w:eastAsia="Calibri"/>
                <w:b/>
                <w:sz w:val="16"/>
                <w:szCs w:val="18"/>
                <w:lang w:val="es-MX"/>
              </w:rPr>
              <w:t>SECTORES.</w:t>
            </w:r>
          </w:p>
          <w:p w:rsidR="00137999" w:rsidRDefault="00137999">
            <w:pPr>
              <w:pStyle w:val="Texto"/>
              <w:tabs>
                <w:tab w:val="left" w:pos="306"/>
              </w:tabs>
              <w:spacing w:after="40" w:line="202" w:lineRule="exact"/>
              <w:ind w:left="306" w:hanging="306"/>
              <w:rPr>
                <w:rFonts w:eastAsia="Calibri"/>
                <w:dstrike/>
                <w:sz w:val="16"/>
                <w:szCs w:val="18"/>
                <w:lang w:val="es-MX"/>
              </w:rPr>
            </w:pPr>
            <w:r>
              <w:rPr>
                <w:rFonts w:eastAsia="Calibri"/>
                <w:sz w:val="16"/>
                <w:szCs w:val="18"/>
                <w:lang w:val="es-MX"/>
              </w:rPr>
              <w:t xml:space="preserve">- </w:t>
            </w:r>
            <w:r>
              <w:rPr>
                <w:rFonts w:eastAsia="Calibri"/>
                <w:sz w:val="16"/>
                <w:szCs w:val="18"/>
                <w:lang w:val="es-MX"/>
              </w:rPr>
              <w:tab/>
              <w:t>Marque con una “X” el nombre del o los sectores en los que desea inscribirse o dejar sin efectos la suspensión para reincorporarse, conforme a las fracciones arancelarias que aparecen listadas en el Rubro B del Anexo 10, relativas al Padrón de Exportadores Sectorial.</w:t>
            </w:r>
          </w:p>
          <w:p w:rsidR="00137999" w:rsidRDefault="00137999">
            <w:pPr>
              <w:pStyle w:val="Texto"/>
              <w:spacing w:after="40" w:line="202" w:lineRule="exact"/>
              <w:ind w:left="276" w:hanging="276"/>
              <w:rPr>
                <w:rFonts w:eastAsia="Calibri"/>
                <w:b/>
                <w:sz w:val="16"/>
                <w:szCs w:val="18"/>
                <w:lang w:val="es-MX"/>
              </w:rPr>
            </w:pPr>
            <w:r>
              <w:rPr>
                <w:rFonts w:eastAsia="Calibri"/>
                <w:b/>
                <w:sz w:val="16"/>
                <w:szCs w:val="18"/>
                <w:lang w:val="es-MX"/>
              </w:rPr>
              <w:t>C)</w:t>
            </w:r>
            <w:r>
              <w:rPr>
                <w:rFonts w:eastAsia="Calibri"/>
                <w:b/>
                <w:sz w:val="16"/>
                <w:szCs w:val="18"/>
                <w:lang w:val="es-MX"/>
              </w:rPr>
              <w:tab/>
              <w:t>DATOS DEL REPRESENTANTE LEGAL O SOLICITANTE.</w:t>
            </w:r>
          </w:p>
          <w:p w:rsidR="00137999" w:rsidRDefault="00137999">
            <w:pPr>
              <w:tabs>
                <w:tab w:val="left" w:pos="306"/>
              </w:tabs>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Anote el nombre completo y el RFC.</w:t>
            </w:r>
          </w:p>
          <w:p w:rsidR="00137999" w:rsidRDefault="00137999">
            <w:pPr>
              <w:tabs>
                <w:tab w:val="left" w:pos="306"/>
              </w:tabs>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Anote correo electrónico y número telefónico.</w:t>
            </w:r>
          </w:p>
          <w:p w:rsidR="00137999" w:rsidRDefault="00137999">
            <w:pPr>
              <w:tabs>
                <w:tab w:val="left" w:pos="306"/>
              </w:tabs>
              <w:spacing w:after="40" w:line="202" w:lineRule="exact"/>
              <w:ind w:left="276" w:hanging="284"/>
              <w:jc w:val="both"/>
              <w:rPr>
                <w:rFonts w:ascii="Arial" w:eastAsia="Calibri" w:hAnsi="Arial" w:cs="Arial"/>
                <w:sz w:val="16"/>
                <w:szCs w:val="18"/>
              </w:rPr>
            </w:pPr>
            <w:r>
              <w:rPr>
                <w:rFonts w:ascii="Arial" w:eastAsia="Calibri" w:hAnsi="Arial" w:cs="Arial"/>
                <w:sz w:val="16"/>
                <w:szCs w:val="18"/>
              </w:rPr>
              <w:t>-</w:t>
            </w:r>
            <w:r>
              <w:rPr>
                <w:rFonts w:ascii="Arial" w:eastAsia="Calibri" w:hAnsi="Arial" w:cs="Arial"/>
                <w:sz w:val="16"/>
                <w:szCs w:val="18"/>
              </w:rPr>
              <w:tab/>
              <w:t>El solicitante (interesado o representante legal) asentará su firma autógrafa.</w:t>
            </w:r>
          </w:p>
          <w:p w:rsidR="00137999" w:rsidRDefault="00137999">
            <w:pPr>
              <w:spacing w:after="40" w:line="202" w:lineRule="exact"/>
              <w:ind w:left="276" w:hanging="284"/>
              <w:jc w:val="both"/>
              <w:rPr>
                <w:rFonts w:ascii="Arial" w:eastAsia="Calibri" w:hAnsi="Arial" w:cs="Arial"/>
                <w:sz w:val="16"/>
                <w:szCs w:val="18"/>
              </w:rPr>
            </w:pPr>
          </w:p>
        </w:tc>
      </w:tr>
    </w:tbl>
    <w:p w:rsidR="00137999" w:rsidRDefault="00137999" w:rsidP="00137999">
      <w:pPr>
        <w:rPr>
          <w:sz w:val="2"/>
        </w:rPr>
      </w:pPr>
    </w:p>
    <w:tbl>
      <w:tblPr>
        <w:tblW w:w="8712"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137"/>
        </w:trPr>
        <w:tc>
          <w:tcPr>
            <w:tcW w:w="8712" w:type="dxa"/>
            <w:tcBorders>
              <w:top w:val="single" w:sz="4" w:space="0" w:color="auto"/>
              <w:left w:val="single" w:sz="4" w:space="0" w:color="000000"/>
              <w:bottom w:val="single" w:sz="4" w:space="0" w:color="auto"/>
              <w:right w:val="single" w:sz="4" w:space="0" w:color="000000"/>
            </w:tcBorders>
          </w:tcPr>
          <w:p w:rsidR="00137999" w:rsidRDefault="00137999">
            <w:pPr>
              <w:spacing w:after="40" w:line="202" w:lineRule="exact"/>
              <w:jc w:val="center"/>
              <w:rPr>
                <w:rFonts w:ascii="Arial" w:eastAsia="Calibri" w:hAnsi="Arial" w:cs="Arial"/>
                <w:b/>
                <w:sz w:val="16"/>
                <w:szCs w:val="18"/>
              </w:rPr>
            </w:pPr>
          </w:p>
          <w:p w:rsidR="00137999" w:rsidRDefault="00137999">
            <w:pPr>
              <w:spacing w:after="40" w:line="202" w:lineRule="exact"/>
              <w:jc w:val="center"/>
              <w:rPr>
                <w:rFonts w:ascii="Arial" w:eastAsia="Calibri" w:hAnsi="Arial" w:cs="Arial"/>
                <w:b/>
                <w:sz w:val="16"/>
                <w:szCs w:val="18"/>
              </w:rPr>
            </w:pPr>
            <w:r>
              <w:rPr>
                <w:rFonts w:ascii="Arial" w:eastAsia="Calibri" w:hAnsi="Arial" w:cs="Arial"/>
                <w:b/>
                <w:sz w:val="16"/>
                <w:szCs w:val="18"/>
              </w:rPr>
              <w:t>Documentos que deberán anexarse</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b/>
                <w:sz w:val="16"/>
                <w:szCs w:val="18"/>
              </w:rPr>
              <w:t>a)</w:t>
            </w:r>
            <w:r>
              <w:rPr>
                <w:rFonts w:ascii="Arial" w:eastAsia="Calibri" w:hAnsi="Arial" w:cs="Arial"/>
                <w:sz w:val="16"/>
                <w:szCs w:val="18"/>
              </w:rPr>
              <w:tab/>
              <w:t>Copia de identificación oficial vigente y/o instrumento notarial que acredite la personalidad jurídica del solicitante del trámite, según sea el caso (persona física o persona moral).</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b/>
                <w:sz w:val="16"/>
                <w:szCs w:val="18"/>
              </w:rPr>
              <w:t>b)</w:t>
            </w:r>
            <w:r>
              <w:rPr>
                <w:rFonts w:ascii="Arial" w:eastAsia="Calibri" w:hAnsi="Arial" w:cs="Arial"/>
                <w:sz w:val="16"/>
                <w:szCs w:val="18"/>
              </w:rPr>
              <w:tab/>
              <w:t>Si el representante legal es extranjero, anexe copia simple del documento que compruebe su legal estancia en el país y que acredite que su situación migratoria le permite ostentarse con los cargos que se mencionan en el acta constitutiva o poder notarial correspondientes, de conformidad con el artículo 65 de la Ley de Migración.</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b/>
                <w:sz w:val="16"/>
                <w:szCs w:val="18"/>
              </w:rPr>
              <w:t>c)</w:t>
            </w:r>
            <w:r>
              <w:rPr>
                <w:rFonts w:ascii="Arial" w:eastAsia="Calibri" w:hAnsi="Arial" w:cs="Arial"/>
                <w:b/>
                <w:sz w:val="16"/>
                <w:szCs w:val="18"/>
              </w:rPr>
              <w:tab/>
            </w:r>
            <w:r>
              <w:rPr>
                <w:rFonts w:ascii="Arial" w:eastAsia="Calibri" w:hAnsi="Arial" w:cs="Arial"/>
                <w:sz w:val="16"/>
                <w:szCs w:val="18"/>
              </w:rPr>
              <w:t>Tratándose de personas físicas extranjeras residentes en territorio nacional, incluir además, copia del documento mediante el cual comprueben, su situación migratoria en el país y que se les autoriza para realizar actividades empresariales.</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b/>
                <w:sz w:val="16"/>
                <w:szCs w:val="18"/>
              </w:rPr>
              <w:t>d)</w:t>
            </w:r>
            <w:r>
              <w:rPr>
                <w:rFonts w:ascii="Arial" w:eastAsia="Calibri" w:hAnsi="Arial" w:cs="Arial"/>
                <w:sz w:val="16"/>
                <w:szCs w:val="18"/>
              </w:rPr>
              <w:tab/>
              <w:t>Si la persona física es representada por una tercera persona, adjunte poder notarial o carta poder en la que se faculte para realizar este trámite, conforme a lo dispuesto en el artículo 19 del CFF.</w:t>
            </w:r>
          </w:p>
          <w:p w:rsidR="00137999" w:rsidRDefault="00137999">
            <w:pPr>
              <w:spacing w:after="40" w:line="202" w:lineRule="exact"/>
              <w:ind w:left="284" w:hanging="284"/>
              <w:jc w:val="both"/>
              <w:rPr>
                <w:rFonts w:ascii="Arial" w:eastAsia="Calibri" w:hAnsi="Arial" w:cs="Arial"/>
                <w:dstrike/>
                <w:sz w:val="16"/>
                <w:szCs w:val="18"/>
              </w:rPr>
            </w:pPr>
            <w:r>
              <w:rPr>
                <w:rFonts w:ascii="Arial" w:eastAsia="Calibri" w:hAnsi="Arial" w:cs="Arial"/>
                <w:b/>
                <w:sz w:val="16"/>
                <w:szCs w:val="18"/>
              </w:rPr>
              <w:t>e)</w:t>
            </w:r>
            <w:r>
              <w:rPr>
                <w:rFonts w:ascii="Arial" w:eastAsia="Calibri" w:hAnsi="Arial" w:cs="Arial"/>
                <w:sz w:val="16"/>
                <w:szCs w:val="18"/>
              </w:rPr>
              <w:tab/>
              <w:t>Si cambió la denominación o razón social de la empresa, deberá enviar copia simple de la escritura pública protocolizada ante Notario Público, en la cual conste dicho cambio.</w:t>
            </w:r>
          </w:p>
          <w:p w:rsidR="00137999" w:rsidRDefault="00137999">
            <w:pPr>
              <w:spacing w:after="40" w:line="202" w:lineRule="exact"/>
              <w:ind w:left="284" w:hanging="284"/>
              <w:jc w:val="both"/>
              <w:rPr>
                <w:rFonts w:ascii="Arial" w:eastAsia="Calibri" w:hAnsi="Arial" w:cs="Arial"/>
                <w:sz w:val="16"/>
                <w:szCs w:val="18"/>
              </w:rPr>
            </w:pPr>
            <w:r>
              <w:rPr>
                <w:rFonts w:ascii="Arial" w:eastAsia="Calibri" w:hAnsi="Arial" w:cs="Arial"/>
                <w:b/>
                <w:sz w:val="16"/>
                <w:szCs w:val="18"/>
              </w:rPr>
              <w:t>f)</w:t>
            </w:r>
            <w:r>
              <w:rPr>
                <w:rFonts w:ascii="Arial" w:eastAsia="Calibri" w:hAnsi="Arial" w:cs="Arial"/>
                <w:b/>
                <w:sz w:val="16"/>
                <w:szCs w:val="18"/>
              </w:rPr>
              <w:tab/>
            </w:r>
            <w:r>
              <w:rPr>
                <w:rFonts w:ascii="Arial" w:eastAsia="Calibri" w:hAnsi="Arial" w:cs="Arial"/>
                <w:sz w:val="16"/>
                <w:szCs w:val="18"/>
              </w:rPr>
              <w:t>Para el caso de la solicitud de inscripción a los Sectores del 8 al 15 del Padrón de Exportadores Sectorial, se deberá cumplir con los requisitos específicos señalados en el “Instructivo de trámite para la inscripción en el padrón de exportadores sectorial”, conforme a lo establecido en las respectivas “Guías de Inscripción para el Padrón de Exportadores Sectorial”.</w:t>
            </w:r>
          </w:p>
        </w:tc>
      </w:tr>
      <w:tr w:rsidR="00137999" w:rsidTr="00137999">
        <w:trPr>
          <w:trHeight w:val="2630"/>
        </w:trPr>
        <w:tc>
          <w:tcPr>
            <w:tcW w:w="8712" w:type="dxa"/>
            <w:tcBorders>
              <w:top w:val="single" w:sz="4" w:space="0" w:color="auto"/>
              <w:left w:val="single" w:sz="4" w:space="0" w:color="000000"/>
              <w:bottom w:val="single" w:sz="4" w:space="0" w:color="000000"/>
              <w:right w:val="single" w:sz="4" w:space="0" w:color="000000"/>
            </w:tcBorders>
          </w:tcPr>
          <w:p w:rsidR="00137999" w:rsidRDefault="00137999">
            <w:pPr>
              <w:spacing w:after="40" w:line="202" w:lineRule="exact"/>
              <w:ind w:left="288"/>
              <w:jc w:val="center"/>
              <w:rPr>
                <w:rFonts w:ascii="Arial" w:eastAsia="Calibri" w:hAnsi="Arial" w:cs="Arial"/>
                <w:b/>
                <w:sz w:val="16"/>
                <w:szCs w:val="18"/>
              </w:rPr>
            </w:pPr>
          </w:p>
          <w:p w:rsidR="00137999" w:rsidRDefault="00137999">
            <w:pPr>
              <w:spacing w:after="40" w:line="202" w:lineRule="exact"/>
              <w:ind w:left="288"/>
              <w:jc w:val="center"/>
              <w:rPr>
                <w:rFonts w:ascii="Arial" w:eastAsia="Calibri" w:hAnsi="Arial" w:cs="Arial"/>
                <w:b/>
                <w:sz w:val="16"/>
                <w:szCs w:val="18"/>
              </w:rPr>
            </w:pPr>
            <w:r>
              <w:rPr>
                <w:rFonts w:ascii="Arial" w:eastAsia="Calibri" w:hAnsi="Arial" w:cs="Arial"/>
                <w:b/>
                <w:sz w:val="16"/>
                <w:szCs w:val="18"/>
              </w:rPr>
              <w:t>Informes y Consulta de Resultados:</w:t>
            </w:r>
          </w:p>
          <w:p w:rsidR="00137999" w:rsidRDefault="00137999" w:rsidP="00940A25">
            <w:pPr>
              <w:numPr>
                <w:ilvl w:val="0"/>
                <w:numId w:val="7"/>
              </w:numPr>
              <w:spacing w:after="40" w:line="202" w:lineRule="exact"/>
              <w:ind w:left="288" w:hanging="288"/>
              <w:jc w:val="both"/>
              <w:rPr>
                <w:rFonts w:ascii="Arial" w:eastAsia="Calibri" w:hAnsi="Arial" w:cs="Arial"/>
                <w:sz w:val="16"/>
                <w:szCs w:val="18"/>
              </w:rPr>
            </w:pPr>
            <w:r>
              <w:rPr>
                <w:rFonts w:ascii="Arial" w:eastAsia="Calibri" w:hAnsi="Arial" w:cs="Arial"/>
                <w:sz w:val="16"/>
                <w:szCs w:val="18"/>
              </w:rPr>
              <w:t>Vía buzón tributario.</w:t>
            </w:r>
          </w:p>
          <w:p w:rsidR="00137999" w:rsidRDefault="00137999" w:rsidP="00940A25">
            <w:pPr>
              <w:numPr>
                <w:ilvl w:val="0"/>
                <w:numId w:val="7"/>
              </w:numPr>
              <w:spacing w:after="40" w:line="202" w:lineRule="exact"/>
              <w:ind w:left="288" w:hanging="288"/>
              <w:jc w:val="both"/>
              <w:rPr>
                <w:rFonts w:ascii="Arial" w:eastAsia="Calibri" w:hAnsi="Arial" w:cs="Arial"/>
                <w:sz w:val="16"/>
                <w:szCs w:val="18"/>
              </w:rPr>
            </w:pPr>
            <w:r>
              <w:rPr>
                <w:rFonts w:ascii="Arial" w:eastAsia="Calibri" w:hAnsi="Arial" w:cs="Arial"/>
                <w:sz w:val="16"/>
                <w:szCs w:val="18"/>
              </w:rPr>
              <w:t>Vía telefónica al Marca SAT: 627 22 728, desde la Ciudad de México, o al 01 55 627 22 728 del resto del país, opciones 7-1-2, de lunes a viernes de 8:00 a 21:00 horas, y desde Estados Unidos y Canadá: 1 877 (4488728).</w:t>
            </w:r>
          </w:p>
          <w:p w:rsidR="00137999" w:rsidRDefault="00137999" w:rsidP="00940A25">
            <w:pPr>
              <w:numPr>
                <w:ilvl w:val="0"/>
                <w:numId w:val="7"/>
              </w:numPr>
              <w:spacing w:after="40" w:line="202" w:lineRule="exact"/>
              <w:ind w:left="288" w:hanging="288"/>
              <w:jc w:val="both"/>
              <w:rPr>
                <w:rFonts w:ascii="Arial" w:eastAsia="Calibri" w:hAnsi="Arial" w:cs="Arial"/>
                <w:sz w:val="16"/>
                <w:szCs w:val="18"/>
              </w:rPr>
            </w:pPr>
            <w:r>
              <w:rPr>
                <w:rFonts w:ascii="Arial" w:eastAsia="Calibri" w:hAnsi="Arial" w:cs="Arial"/>
                <w:sz w:val="16"/>
                <w:szCs w:val="18"/>
              </w:rPr>
              <w:t xml:space="preserve">En el Portal del SAT podrá enviar un caso de aclaración, conforme a la Guía rápida para la operación de casos de aclaración, orientación y servicio o solicitud, en relación a trámites del Padrón de Importadores y Exportadores, publicada en el Portal del SAT </w:t>
            </w:r>
            <w:r>
              <w:rPr>
                <w:rFonts w:ascii="Arial" w:eastAsia="Calibri" w:hAnsi="Arial" w:cs="Arial"/>
                <w:sz w:val="16"/>
                <w:szCs w:val="18"/>
                <w:lang w:val="it-IT"/>
              </w:rPr>
              <w:t>en la sección de “Aduanas”, en el apartado de “Tramites y Autorizaciones”, opción “Guía de Trámites para Padrones”</w:t>
            </w:r>
          </w:p>
          <w:p w:rsidR="00137999" w:rsidRDefault="00137999" w:rsidP="00940A25">
            <w:pPr>
              <w:numPr>
                <w:ilvl w:val="0"/>
                <w:numId w:val="7"/>
              </w:numPr>
              <w:spacing w:after="40" w:line="202" w:lineRule="exact"/>
              <w:ind w:left="288" w:hanging="288"/>
              <w:jc w:val="both"/>
              <w:rPr>
                <w:rFonts w:ascii="Arial" w:eastAsia="Calibri" w:hAnsi="Arial" w:cs="Arial"/>
                <w:sz w:val="16"/>
                <w:szCs w:val="18"/>
              </w:rPr>
            </w:pPr>
            <w:r>
              <w:rPr>
                <w:rFonts w:ascii="Arial" w:eastAsia="Calibri" w:hAnsi="Arial" w:cs="Arial"/>
                <w:sz w:val="16"/>
                <w:szCs w:val="18"/>
              </w:rPr>
              <w:t>En cualquiera de las 67 ADSC con cita, acreditando el interés jurídico que representa.</w:t>
            </w:r>
          </w:p>
          <w:p w:rsidR="00137999" w:rsidRDefault="00137999" w:rsidP="00940A25">
            <w:pPr>
              <w:numPr>
                <w:ilvl w:val="0"/>
                <w:numId w:val="7"/>
              </w:numPr>
              <w:spacing w:after="40" w:line="202" w:lineRule="exact"/>
              <w:ind w:left="288" w:hanging="288"/>
              <w:jc w:val="both"/>
              <w:rPr>
                <w:rFonts w:ascii="Arial" w:eastAsia="Calibri" w:hAnsi="Arial" w:cs="Arial"/>
                <w:b/>
                <w:sz w:val="16"/>
                <w:szCs w:val="18"/>
              </w:rPr>
            </w:pPr>
            <w:r>
              <w:rPr>
                <w:rFonts w:ascii="Arial" w:eastAsia="Calibri" w:hAnsi="Arial" w:cs="Arial"/>
                <w:sz w:val="16"/>
                <w:szCs w:val="18"/>
              </w:rPr>
              <w:t xml:space="preserve">A través del Portal del SAT en la sección de “Aduanas”, apartado de “Tramites y Autorizaciones”, opción “Guía de </w:t>
            </w:r>
            <w:r>
              <w:rPr>
                <w:rFonts w:ascii="Arial" w:eastAsia="Calibri" w:hAnsi="Arial" w:cs="Arial"/>
                <w:sz w:val="16"/>
                <w:szCs w:val="18"/>
              </w:rPr>
              <w:lastRenderedPageBreak/>
              <w:t>Trámites para Padrones”, en la sección de “Padrón de Exportadores Sectorial”, en “Consulta de Resultados”.</w:t>
            </w:r>
          </w:p>
        </w:tc>
      </w:tr>
    </w:tbl>
    <w:p w:rsidR="00137999" w:rsidRDefault="00137999" w:rsidP="00137999">
      <w:pPr>
        <w:pStyle w:val="Texto"/>
        <w:spacing w:after="92" w:line="202" w:lineRule="exact"/>
        <w:ind w:firstLine="0"/>
        <w:jc w:val="center"/>
        <w:rPr>
          <w:rFonts w:eastAsia="Calibri"/>
          <w:b/>
        </w:rPr>
      </w:pPr>
      <w:r>
        <w:rPr>
          <w:sz w:val="16"/>
          <w:szCs w:val="20"/>
        </w:rPr>
        <w:lastRenderedPageBreak/>
        <w:br w:type="page"/>
      </w:r>
      <w:r>
        <w:rPr>
          <w:rFonts w:eastAsia="Calibri"/>
          <w:b/>
        </w:rPr>
        <w:lastRenderedPageBreak/>
        <w:t>Instructivo de trámite para la inscripción en el padrón de exportadores sectorial (Regla 1.3.7)</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695"/>
        <w:gridCol w:w="20"/>
      </w:tblGrid>
      <w:tr w:rsidR="00137999" w:rsidTr="00137999">
        <w:trPr>
          <w:trHeight w:val="20"/>
        </w:trPr>
        <w:tc>
          <w:tcPr>
            <w:tcW w:w="8715" w:type="dxa"/>
            <w:gridSpan w:val="2"/>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92" w:line="216" w:lineRule="exact"/>
              <w:jc w:val="center"/>
              <w:rPr>
                <w:rFonts w:ascii="Arial" w:eastAsia="Calibri" w:hAnsi="Arial" w:cs="Arial"/>
                <w:b/>
                <w:sz w:val="18"/>
                <w:szCs w:val="18"/>
              </w:rPr>
            </w:pPr>
            <w:r>
              <w:rPr>
                <w:rFonts w:ascii="Arial" w:eastAsia="Calibri" w:hAnsi="Arial" w:cs="Arial"/>
                <w:b/>
                <w:sz w:val="18"/>
                <w:szCs w:val="18"/>
              </w:rPr>
              <w:t xml:space="preserve">A. </w:t>
            </w:r>
            <w:r>
              <w:rPr>
                <w:rFonts w:ascii="Arial" w:hAnsi="Arial" w:cs="Arial"/>
                <w:b/>
                <w:sz w:val="18"/>
                <w:szCs w:val="18"/>
              </w:rPr>
              <w:t>Inscripción</w:t>
            </w:r>
            <w:r>
              <w:rPr>
                <w:rFonts w:ascii="Arial" w:eastAsia="Calibri" w:hAnsi="Arial" w:cs="Arial"/>
                <w:b/>
                <w:sz w:val="18"/>
                <w:szCs w:val="18"/>
              </w:rPr>
              <w:t xml:space="preserve"> en el padrón de exportadores sectorial.</w:t>
            </w:r>
          </w:p>
        </w:tc>
      </w:tr>
      <w:tr w:rsidR="00137999" w:rsidTr="00137999">
        <w:trPr>
          <w:trHeight w:val="20"/>
        </w:trPr>
        <w:tc>
          <w:tcPr>
            <w:tcW w:w="8715" w:type="dxa"/>
            <w:gridSpan w:val="2"/>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92" w:line="216" w:lineRule="exact"/>
              <w:jc w:val="both"/>
              <w:rPr>
                <w:rFonts w:ascii="Arial" w:hAnsi="Arial" w:cs="Arial"/>
                <w:b/>
                <w:sz w:val="18"/>
                <w:szCs w:val="18"/>
              </w:rPr>
            </w:pPr>
            <w:r>
              <w:rPr>
                <w:rFonts w:ascii="Arial" w:hAnsi="Arial" w:cs="Arial"/>
                <w:b/>
                <w:sz w:val="18"/>
                <w:szCs w:val="18"/>
              </w:rPr>
              <w:t>¿Quiénes lo presentan?</w:t>
            </w:r>
          </w:p>
          <w:p w:rsidR="00137999" w:rsidRDefault="00137999">
            <w:pPr>
              <w:spacing w:after="92" w:line="216" w:lineRule="exact"/>
              <w:jc w:val="both"/>
              <w:rPr>
                <w:rFonts w:ascii="Arial" w:hAnsi="Arial" w:cs="Arial"/>
                <w:sz w:val="18"/>
                <w:szCs w:val="18"/>
              </w:rPr>
            </w:pPr>
            <w:r>
              <w:rPr>
                <w:rFonts w:ascii="Arial" w:hAnsi="Arial" w:cs="Arial"/>
                <w:sz w:val="18"/>
                <w:szCs w:val="18"/>
              </w:rPr>
              <w:t>Las personas físicas y morales que requieran exportar mercancías clasificadas en las fracciones arancelarias de los Sectores listados en el Apartado B del Anexo 10.</w:t>
            </w:r>
          </w:p>
        </w:tc>
      </w:tr>
      <w:tr w:rsidR="00137999" w:rsidTr="00137999">
        <w:trPr>
          <w:trHeight w:val="20"/>
        </w:trPr>
        <w:tc>
          <w:tcPr>
            <w:tcW w:w="8715" w:type="dxa"/>
            <w:gridSpan w:val="2"/>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92" w:line="216" w:lineRule="exact"/>
              <w:jc w:val="both"/>
              <w:rPr>
                <w:rFonts w:ascii="Arial" w:hAnsi="Arial" w:cs="Arial"/>
                <w:b/>
                <w:sz w:val="18"/>
                <w:szCs w:val="18"/>
              </w:rPr>
            </w:pPr>
            <w:r>
              <w:rPr>
                <w:rFonts w:ascii="Arial" w:hAnsi="Arial" w:cs="Arial"/>
                <w:b/>
                <w:sz w:val="18"/>
                <w:szCs w:val="18"/>
              </w:rPr>
              <w:t>¿Cómo se presenta?</w:t>
            </w:r>
          </w:p>
          <w:p w:rsidR="00137999" w:rsidRDefault="00137999">
            <w:pPr>
              <w:spacing w:after="92" w:line="216" w:lineRule="exact"/>
              <w:jc w:val="both"/>
              <w:rPr>
                <w:rFonts w:ascii="Arial" w:hAnsi="Arial" w:cs="Arial"/>
                <w:sz w:val="18"/>
                <w:szCs w:val="18"/>
              </w:rPr>
            </w:pPr>
            <w:r>
              <w:rPr>
                <w:rFonts w:ascii="Arial" w:hAnsi="Arial" w:cs="Arial"/>
                <w:sz w:val="18"/>
                <w:szCs w:val="18"/>
              </w:rPr>
              <w:t>Mediante el formato denominado “Autorización de inscripción para el padrón de exportadores sectorial”.</w:t>
            </w:r>
          </w:p>
        </w:tc>
      </w:tr>
      <w:tr w:rsidR="00137999" w:rsidTr="00137999">
        <w:trPr>
          <w:trHeight w:val="20"/>
        </w:trPr>
        <w:tc>
          <w:tcPr>
            <w:tcW w:w="8715"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92" w:line="216" w:lineRule="exact"/>
              <w:jc w:val="both"/>
              <w:rPr>
                <w:rFonts w:ascii="Arial" w:hAnsi="Arial" w:cs="Arial"/>
                <w:b/>
                <w:sz w:val="18"/>
                <w:szCs w:val="18"/>
              </w:rPr>
            </w:pPr>
            <w:r>
              <w:rPr>
                <w:rFonts w:ascii="Arial" w:hAnsi="Arial" w:cs="Arial"/>
                <w:b/>
                <w:sz w:val="18"/>
                <w:szCs w:val="18"/>
              </w:rPr>
              <w:t>¿Dónde se presenta?</w:t>
            </w:r>
          </w:p>
          <w:p w:rsidR="00137999" w:rsidRDefault="00137999">
            <w:pPr>
              <w:spacing w:after="92" w:line="216" w:lineRule="exact"/>
              <w:jc w:val="both"/>
              <w:rPr>
                <w:rFonts w:ascii="Arial" w:hAnsi="Arial" w:cs="Arial"/>
                <w:sz w:val="18"/>
                <w:szCs w:val="18"/>
              </w:rPr>
            </w:pPr>
            <w:r>
              <w:rPr>
                <w:rFonts w:ascii="Arial" w:hAnsi="Arial" w:cs="Arial"/>
                <w:sz w:val="18"/>
                <w:szCs w:val="18"/>
              </w:rPr>
              <w:t>Mediante buzón tributario.</w:t>
            </w:r>
          </w:p>
          <w:p w:rsidR="00137999" w:rsidRDefault="00137999">
            <w:pPr>
              <w:spacing w:after="92" w:line="216" w:lineRule="exact"/>
              <w:jc w:val="both"/>
              <w:rPr>
                <w:rFonts w:ascii="Arial" w:hAnsi="Arial" w:cs="Arial"/>
                <w:sz w:val="18"/>
                <w:szCs w:val="18"/>
              </w:rPr>
            </w:pPr>
            <w:r>
              <w:rPr>
                <w:rFonts w:ascii="Arial" w:hAnsi="Arial" w:cs="Arial"/>
                <w:sz w:val="18"/>
                <w:szCs w:val="18"/>
              </w:rPr>
              <w:t>En cualquiera de las 67 ADSC.</w:t>
            </w:r>
          </w:p>
          <w:p w:rsidR="00137999" w:rsidRDefault="00137999">
            <w:pPr>
              <w:spacing w:after="92" w:line="216" w:lineRule="exact"/>
              <w:jc w:val="both"/>
              <w:rPr>
                <w:rFonts w:ascii="Arial" w:hAnsi="Arial" w:cs="Arial"/>
                <w:sz w:val="18"/>
                <w:szCs w:val="18"/>
              </w:rPr>
            </w:pPr>
            <w:r>
              <w:rPr>
                <w:rFonts w:ascii="Arial" w:hAnsi="Arial" w:cs="Arial"/>
                <w:sz w:val="18"/>
                <w:szCs w:val="18"/>
              </w:rPr>
              <w:t>En la Oficialía de Partes de la ACOP, ubicada en Av. Paseo de la Reforma Norte no. 10, edificio Torre Caballito, P.B., Col. Tabacalera, Delegación Cuauhtémoc. C.P. 06030, Ciudad de México.</w:t>
            </w:r>
          </w:p>
          <w:p w:rsidR="00137999" w:rsidRDefault="00137999">
            <w:pPr>
              <w:spacing w:after="92" w:line="216" w:lineRule="exact"/>
              <w:jc w:val="both"/>
              <w:rPr>
                <w:rFonts w:ascii="Arial" w:hAnsi="Arial" w:cs="Arial"/>
                <w:sz w:val="18"/>
                <w:szCs w:val="18"/>
              </w:rPr>
            </w:pPr>
            <w:r>
              <w:rPr>
                <w:rFonts w:ascii="Arial" w:hAnsi="Arial" w:cs="Arial"/>
                <w:sz w:val="18"/>
                <w:szCs w:val="18"/>
              </w:rPr>
              <w:t>Una vez ingresado el trámite, cuando se requiera aportar información o documentación adicional para que sea considerada antes de que se resuelva la solicitud de inscripción al padrón de exportadores sectorial en un término no mayor a 2 días, podrá enviar un caso de aclaración denominado INSCRIPCION_PGIYSE_, conforme a la Guía rápida para la operación de casos de aclaración, orientación y servicio o solicitud, en relación a trámites del Padrón de Importadores y Exportadores, publicada en Portal del SAT, en la sección de “Aduanas”, en el apartado de “Trámites y Autorizaciones”, opción “Guía de Trámites para Padrones”.</w:t>
            </w:r>
          </w:p>
        </w:tc>
      </w:tr>
      <w:tr w:rsidR="00137999" w:rsidTr="00137999">
        <w:trPr>
          <w:gridAfter w:val="1"/>
          <w:wAfter w:w="20" w:type="dxa"/>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92" w:line="216" w:lineRule="exact"/>
              <w:jc w:val="both"/>
              <w:rPr>
                <w:rFonts w:ascii="Arial" w:hAnsi="Arial" w:cs="Arial"/>
                <w:b/>
                <w:sz w:val="18"/>
                <w:szCs w:val="18"/>
              </w:rPr>
            </w:pPr>
            <w:r>
              <w:rPr>
                <w:rFonts w:ascii="Arial" w:hAnsi="Arial" w:cs="Arial"/>
                <w:b/>
                <w:sz w:val="18"/>
                <w:szCs w:val="18"/>
              </w:rPr>
              <w:t>¿En qué casos no procede la inscripción en el Padrón de Exportadores Sectorial?</w:t>
            </w:r>
          </w:p>
          <w:p w:rsidR="00137999" w:rsidRDefault="00137999">
            <w:pPr>
              <w:spacing w:after="92" w:line="216" w:lineRule="exact"/>
              <w:jc w:val="both"/>
              <w:rPr>
                <w:rFonts w:ascii="Arial" w:hAnsi="Arial" w:cs="Arial"/>
                <w:sz w:val="18"/>
                <w:szCs w:val="18"/>
              </w:rPr>
            </w:pPr>
            <w:r>
              <w:rPr>
                <w:rFonts w:ascii="Arial" w:hAnsi="Arial" w:cs="Arial"/>
                <w:sz w:val="18"/>
                <w:szCs w:val="18"/>
              </w:rPr>
              <w:t>Cuando no se cumpla con lo establecido en el artículo 87 del Reglamento y/o la regla 1.3.7., así como el presente instructivo de trámite.</w:t>
            </w:r>
          </w:p>
          <w:p w:rsidR="00137999" w:rsidRDefault="00137999">
            <w:pPr>
              <w:spacing w:after="92" w:line="216" w:lineRule="exact"/>
              <w:jc w:val="both"/>
              <w:rPr>
                <w:rFonts w:ascii="Arial" w:hAnsi="Arial" w:cs="Arial"/>
                <w:sz w:val="18"/>
                <w:szCs w:val="18"/>
              </w:rPr>
            </w:pPr>
            <w:r>
              <w:rPr>
                <w:rFonts w:ascii="Arial" w:hAnsi="Arial" w:cs="Arial"/>
                <w:sz w:val="18"/>
                <w:szCs w:val="18"/>
              </w:rPr>
              <w:t>Cuando las personas físicas o morales, se ubiquen en cualquiera de los supuestos señalados en la regla 1.3.3.</w:t>
            </w:r>
          </w:p>
        </w:tc>
      </w:tr>
    </w:tbl>
    <w:p w:rsidR="00137999" w:rsidRDefault="00137999" w:rsidP="00137999">
      <w:pPr>
        <w:rPr>
          <w:sz w:val="2"/>
        </w:rPr>
      </w:pPr>
    </w:p>
    <w:tbl>
      <w:tblPr>
        <w:tblW w:w="8700"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00"/>
      </w:tblGrid>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92" w:line="216" w:lineRule="exact"/>
              <w:jc w:val="both"/>
              <w:rPr>
                <w:rFonts w:ascii="Arial" w:hAnsi="Arial" w:cs="Arial"/>
                <w:b/>
                <w:sz w:val="18"/>
                <w:szCs w:val="18"/>
              </w:rPr>
            </w:pPr>
            <w:r>
              <w:rPr>
                <w:rFonts w:ascii="Arial" w:hAnsi="Arial" w:cs="Arial"/>
                <w:b/>
                <w:sz w:val="18"/>
                <w:szCs w:val="18"/>
              </w:rPr>
              <w:t>Condiciones:</w:t>
            </w:r>
          </w:p>
          <w:p w:rsidR="00137999" w:rsidRDefault="00137999">
            <w:pPr>
              <w:pStyle w:val="Texto"/>
              <w:spacing w:after="92"/>
              <w:ind w:left="432" w:hanging="432"/>
              <w:rPr>
                <w:szCs w:val="18"/>
                <w:lang w:val="es-MX"/>
              </w:rPr>
            </w:pPr>
            <w:r>
              <w:rPr>
                <w:b/>
                <w:szCs w:val="18"/>
                <w:lang w:val="es-MX"/>
              </w:rPr>
              <w:t>1.</w:t>
            </w:r>
            <w:r>
              <w:rPr>
                <w:b/>
                <w:szCs w:val="18"/>
                <w:lang w:val="es-MX"/>
              </w:rPr>
              <w:tab/>
            </w:r>
            <w:r>
              <w:rPr>
                <w:szCs w:val="18"/>
                <w:lang w:val="es-MX"/>
              </w:rPr>
              <w:t>Estar inscrito y activo en el RFC.</w:t>
            </w:r>
          </w:p>
          <w:p w:rsidR="00137999" w:rsidRDefault="00137999">
            <w:pPr>
              <w:pStyle w:val="Texto"/>
              <w:spacing w:after="92"/>
              <w:ind w:left="432" w:hanging="432"/>
              <w:rPr>
                <w:szCs w:val="18"/>
                <w:lang w:val="es-MX"/>
              </w:rPr>
            </w:pPr>
            <w:r>
              <w:rPr>
                <w:b/>
                <w:szCs w:val="18"/>
                <w:lang w:val="es-MX"/>
              </w:rPr>
              <w:t>2.</w:t>
            </w:r>
            <w:r>
              <w:rPr>
                <w:b/>
                <w:szCs w:val="18"/>
                <w:lang w:val="es-MX"/>
              </w:rPr>
              <w:tab/>
            </w:r>
            <w:r>
              <w:rPr>
                <w:szCs w:val="18"/>
                <w:lang w:val="es-MX"/>
              </w:rPr>
              <w:t>Contar con e.firma vigente.</w:t>
            </w:r>
          </w:p>
          <w:p w:rsidR="00137999" w:rsidRDefault="00137999">
            <w:pPr>
              <w:pStyle w:val="Texto"/>
              <w:spacing w:after="92"/>
              <w:ind w:left="432" w:hanging="432"/>
              <w:rPr>
                <w:szCs w:val="18"/>
                <w:lang w:val="es-MX"/>
              </w:rPr>
            </w:pPr>
            <w:r>
              <w:rPr>
                <w:b/>
                <w:szCs w:val="18"/>
                <w:lang w:val="es-MX"/>
              </w:rPr>
              <w:t>3.</w:t>
            </w:r>
            <w:r>
              <w:rPr>
                <w:b/>
                <w:szCs w:val="18"/>
                <w:lang w:val="es-MX"/>
              </w:rPr>
              <w:tab/>
            </w:r>
            <w:r>
              <w:rPr>
                <w:szCs w:val="18"/>
                <w:lang w:val="es-MX"/>
              </w:rPr>
              <w:t>La constancia de cumplimiento de obligaciones fiscales previstas en el artículo 32-D del CFF, deberá estar en sentido positivo.</w:t>
            </w:r>
          </w:p>
          <w:p w:rsidR="00137999" w:rsidRDefault="00137999">
            <w:pPr>
              <w:pStyle w:val="Texto"/>
              <w:spacing w:after="92"/>
              <w:ind w:left="432" w:hanging="432"/>
              <w:rPr>
                <w:szCs w:val="18"/>
                <w:lang w:val="es-MX"/>
              </w:rPr>
            </w:pPr>
            <w:r>
              <w:rPr>
                <w:b/>
                <w:szCs w:val="18"/>
                <w:lang w:val="es-MX"/>
              </w:rPr>
              <w:t>4.</w:t>
            </w:r>
            <w:r>
              <w:rPr>
                <w:b/>
                <w:szCs w:val="18"/>
                <w:lang w:val="es-MX"/>
              </w:rPr>
              <w:tab/>
            </w:r>
            <w:r>
              <w:rPr>
                <w:szCs w:val="18"/>
                <w:lang w:val="es-MX"/>
              </w:rPr>
              <w:t>Tener el domicilio fiscal como localizado en el RFC o en proceso de verificación por parte de la ADSC.</w:t>
            </w:r>
          </w:p>
          <w:p w:rsidR="00137999" w:rsidRDefault="00137999">
            <w:pPr>
              <w:pStyle w:val="Texto"/>
              <w:spacing w:after="92"/>
              <w:ind w:left="432" w:hanging="432"/>
              <w:rPr>
                <w:szCs w:val="18"/>
                <w:lang w:val="es-MX"/>
              </w:rPr>
            </w:pPr>
            <w:r>
              <w:rPr>
                <w:b/>
                <w:szCs w:val="18"/>
                <w:lang w:val="es-MX"/>
              </w:rPr>
              <w:t>5.</w:t>
            </w:r>
            <w:r>
              <w:rPr>
                <w:b/>
                <w:szCs w:val="18"/>
                <w:lang w:val="es-MX"/>
              </w:rPr>
              <w:tab/>
            </w:r>
            <w:r>
              <w:rPr>
                <w:szCs w:val="18"/>
                <w:lang w:val="es-MX"/>
              </w:rPr>
              <w:t>No encontrarse al momento de ingresar la solicitud en el listado de empresas publicadas por el SAT en términos de los artículos 69 y 69-B, tercer párrafo, del CFF, con excepción de lo dispuesto en la fracción VI, del referido artículo 69.</w:t>
            </w:r>
          </w:p>
          <w:p w:rsidR="00137999" w:rsidRDefault="00137999">
            <w:pPr>
              <w:pStyle w:val="Texto"/>
              <w:spacing w:after="92"/>
              <w:ind w:left="432" w:hanging="432"/>
              <w:rPr>
                <w:szCs w:val="18"/>
                <w:lang w:val="es-MX"/>
              </w:rPr>
            </w:pPr>
            <w:r>
              <w:rPr>
                <w:b/>
                <w:szCs w:val="18"/>
                <w:lang w:val="es-MX"/>
              </w:rPr>
              <w:t>6.</w:t>
            </w:r>
            <w:r>
              <w:rPr>
                <w:b/>
                <w:szCs w:val="18"/>
                <w:lang w:val="es-MX"/>
              </w:rPr>
              <w:tab/>
            </w:r>
            <w:r>
              <w:rPr>
                <w:szCs w:val="18"/>
                <w:lang w:val="es-MX"/>
              </w:rPr>
              <w:t>El estatus del buzón tributario deberá encontrarse como “Validado”.</w:t>
            </w:r>
          </w:p>
          <w:p w:rsidR="00137999" w:rsidRDefault="00137999">
            <w:pPr>
              <w:pStyle w:val="Texto"/>
              <w:spacing w:after="92"/>
              <w:ind w:left="432" w:hanging="432"/>
              <w:rPr>
                <w:szCs w:val="18"/>
                <w:lang w:val="es-MX"/>
              </w:rPr>
            </w:pPr>
            <w:r>
              <w:rPr>
                <w:b/>
                <w:szCs w:val="18"/>
                <w:lang w:val="es-MX"/>
              </w:rPr>
              <w:t>7.</w:t>
            </w:r>
            <w:r>
              <w:rPr>
                <w:b/>
                <w:szCs w:val="18"/>
                <w:lang w:val="es-MX"/>
              </w:rPr>
              <w:tab/>
            </w:r>
            <w:r>
              <w:rPr>
                <w:szCs w:val="18"/>
                <w:lang w:val="es-MX"/>
              </w:rPr>
              <w:t>Para el caso de personas físicas, deben realizar actividades empresariales en términos del Título II, Capítulo VIII y Título IV, Capítulo II, Secciones I y II de la Ley del ISR.</w:t>
            </w:r>
          </w:p>
          <w:p w:rsidR="00137999" w:rsidRDefault="00137999">
            <w:pPr>
              <w:pStyle w:val="Texto"/>
              <w:spacing w:after="92"/>
              <w:ind w:left="34" w:firstLine="0"/>
              <w:rPr>
                <w:b/>
                <w:szCs w:val="18"/>
                <w:lang w:val="es-MX"/>
              </w:rPr>
            </w:pPr>
            <w:r>
              <w:rPr>
                <w:b/>
                <w:szCs w:val="18"/>
                <w:lang w:val="es-MX"/>
              </w:rPr>
              <w:t>Requisitos:</w:t>
            </w:r>
          </w:p>
          <w:p w:rsidR="00137999" w:rsidRDefault="00137999">
            <w:pPr>
              <w:pStyle w:val="Texto"/>
              <w:spacing w:after="92"/>
              <w:ind w:left="432" w:hanging="432"/>
              <w:rPr>
                <w:b/>
                <w:szCs w:val="18"/>
                <w:lang w:val="es-MX"/>
              </w:rPr>
            </w:pPr>
            <w:r>
              <w:rPr>
                <w:b/>
                <w:szCs w:val="18"/>
                <w:lang w:val="es-MX"/>
              </w:rPr>
              <w:t>1.</w:t>
            </w:r>
            <w:r>
              <w:rPr>
                <w:b/>
                <w:szCs w:val="18"/>
                <w:lang w:val="es-MX"/>
              </w:rPr>
              <w:tab/>
            </w:r>
            <w:r>
              <w:rPr>
                <w:szCs w:val="18"/>
                <w:lang w:val="es-MX"/>
              </w:rPr>
              <w:t>Manifestación con firma autógrafa del interesado o representante legal, en el que se manifieste bajo protesta de decir verdad, la lista de documentos que se anexan a la solicitud y asentado la veracidad de la misma</w:t>
            </w:r>
            <w:r>
              <w:rPr>
                <w:b/>
                <w:szCs w:val="18"/>
                <w:lang w:val="es-MX"/>
              </w:rPr>
              <w:t>.</w:t>
            </w:r>
          </w:p>
          <w:p w:rsidR="00137999" w:rsidRDefault="00137999">
            <w:pPr>
              <w:spacing w:after="92" w:line="216" w:lineRule="exact"/>
              <w:ind w:left="432" w:hanging="432"/>
              <w:jc w:val="both"/>
              <w:rPr>
                <w:rFonts w:ascii="Arial" w:hAnsi="Arial" w:cs="Arial"/>
                <w:sz w:val="18"/>
                <w:szCs w:val="18"/>
              </w:rPr>
            </w:pPr>
            <w:r>
              <w:rPr>
                <w:rFonts w:ascii="Arial" w:hAnsi="Arial" w:cs="Arial"/>
                <w:b/>
                <w:sz w:val="18"/>
                <w:szCs w:val="18"/>
              </w:rPr>
              <w:t>2.</w:t>
            </w:r>
            <w:r>
              <w:rPr>
                <w:rFonts w:ascii="Arial" w:hAnsi="Arial" w:cs="Arial"/>
                <w:sz w:val="18"/>
                <w:szCs w:val="18"/>
              </w:rPr>
              <w:tab/>
              <w:t>Tratándose de las fracciones arancelarias listadas en el Sector 8 del apartado B del Anexo 10, se deberá anexar a la solicitud:</w:t>
            </w:r>
          </w:p>
          <w:p w:rsidR="00137999" w:rsidRDefault="00137999">
            <w:pPr>
              <w:spacing w:after="92" w:line="216" w:lineRule="exact"/>
              <w:ind w:left="864" w:hanging="432"/>
              <w:jc w:val="both"/>
              <w:rPr>
                <w:rFonts w:ascii="Arial" w:hAnsi="Arial" w:cs="Arial"/>
                <w:sz w:val="18"/>
                <w:szCs w:val="18"/>
              </w:rPr>
            </w:pPr>
            <w:r>
              <w:rPr>
                <w:rFonts w:ascii="Arial" w:hAnsi="Arial" w:cs="Arial"/>
                <w:b/>
                <w:sz w:val="18"/>
                <w:szCs w:val="18"/>
              </w:rPr>
              <w:t>a)</w:t>
            </w:r>
            <w:r>
              <w:rPr>
                <w:rFonts w:ascii="Arial" w:hAnsi="Arial" w:cs="Arial"/>
                <w:sz w:val="18"/>
                <w:szCs w:val="18"/>
              </w:rPr>
              <w:tab/>
              <w:t>Copia del documento que compruebe la validación del folio otorgado por SEMARNAT, de la autorización en materia de impacto ambiental y de la autorización de cambio de uso de suelo en terrenos forestales; a nombre de la persona física o moral solicitante.</w:t>
            </w:r>
          </w:p>
          <w:p w:rsidR="00137999" w:rsidRDefault="00137999">
            <w:pPr>
              <w:spacing w:after="92" w:line="216" w:lineRule="exact"/>
              <w:ind w:left="864" w:hanging="432"/>
              <w:jc w:val="both"/>
              <w:rPr>
                <w:rFonts w:ascii="Arial" w:hAnsi="Arial" w:cs="Arial"/>
                <w:sz w:val="18"/>
                <w:szCs w:val="18"/>
              </w:rPr>
            </w:pPr>
            <w:r>
              <w:rPr>
                <w:rFonts w:ascii="Arial" w:hAnsi="Arial" w:cs="Arial"/>
                <w:b/>
                <w:sz w:val="18"/>
                <w:szCs w:val="18"/>
              </w:rPr>
              <w:t>b)</w:t>
            </w:r>
            <w:r>
              <w:rPr>
                <w:rFonts w:ascii="Arial" w:hAnsi="Arial" w:cs="Arial"/>
                <w:sz w:val="18"/>
                <w:szCs w:val="18"/>
              </w:rPr>
              <w:tab/>
              <w:t>Copia del título de concesión minera otorgado por la Dirección General de Minas, o, en su caso, del contrato de explotación, acreditando su inscripción en el Registro Público de Minería y que se encuentra al corriente en el pago de derechos.</w:t>
            </w:r>
          </w:p>
          <w:p w:rsidR="00137999" w:rsidRDefault="00137999">
            <w:pPr>
              <w:shd w:val="clear" w:color="auto" w:fill="FFFFFF"/>
              <w:spacing w:after="92" w:line="216" w:lineRule="exact"/>
              <w:ind w:left="846" w:hanging="392"/>
              <w:jc w:val="both"/>
              <w:rPr>
                <w:rFonts w:ascii="Arial" w:hAnsi="Arial" w:cs="Arial"/>
                <w:sz w:val="18"/>
                <w:szCs w:val="18"/>
              </w:rPr>
            </w:pPr>
            <w:r>
              <w:rPr>
                <w:rFonts w:ascii="Arial" w:hAnsi="Arial" w:cs="Arial"/>
                <w:b/>
                <w:sz w:val="18"/>
                <w:szCs w:val="18"/>
              </w:rPr>
              <w:t>c)</w:t>
            </w:r>
            <w:r>
              <w:rPr>
                <w:rFonts w:ascii="Arial" w:hAnsi="Arial" w:cs="Arial"/>
                <w:sz w:val="18"/>
                <w:szCs w:val="18"/>
              </w:rPr>
              <w:tab/>
              <w:t>Copia del permiso previo de exportación emitido por la SE, vigente.</w:t>
            </w:r>
          </w:p>
        </w:tc>
      </w:tr>
    </w:tbl>
    <w:p w:rsidR="00137999" w:rsidRDefault="00137999" w:rsidP="00137999">
      <w:pPr>
        <w:rPr>
          <w:sz w:val="2"/>
        </w:rPr>
      </w:pPr>
    </w:p>
    <w:tbl>
      <w:tblPr>
        <w:tblW w:w="8700"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00"/>
      </w:tblGrid>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line="208" w:lineRule="exact"/>
              <w:ind w:left="432" w:hanging="432"/>
              <w:rPr>
                <w:szCs w:val="18"/>
              </w:rPr>
            </w:pPr>
            <w:r>
              <w:rPr>
                <w:b/>
                <w:szCs w:val="18"/>
              </w:rPr>
              <w:lastRenderedPageBreak/>
              <w:t>3.</w:t>
            </w:r>
            <w:r>
              <w:rPr>
                <w:b/>
                <w:szCs w:val="18"/>
              </w:rPr>
              <w:tab/>
            </w:r>
            <w:r>
              <w:rPr>
                <w:szCs w:val="18"/>
              </w:rPr>
              <w:t>Tratándose de las fracciones arancelarias listadas en el Sector 9 del apartado B del Anexo 10, se deberá anexar a la solicitud:</w:t>
            </w:r>
          </w:p>
          <w:p w:rsidR="00137999" w:rsidRDefault="00137999">
            <w:pPr>
              <w:spacing w:after="80" w:line="208" w:lineRule="exact"/>
              <w:ind w:left="864" w:hanging="431"/>
              <w:jc w:val="both"/>
              <w:rPr>
                <w:rFonts w:ascii="Arial" w:hAnsi="Arial" w:cs="Arial"/>
                <w:sz w:val="18"/>
                <w:szCs w:val="18"/>
              </w:rPr>
            </w:pPr>
            <w:r>
              <w:rPr>
                <w:rFonts w:ascii="Arial" w:hAnsi="Arial" w:cs="Arial"/>
                <w:b/>
                <w:sz w:val="18"/>
                <w:szCs w:val="18"/>
              </w:rPr>
              <w:t>a)</w:t>
            </w:r>
            <w:r>
              <w:rPr>
                <w:rFonts w:ascii="Arial" w:hAnsi="Arial" w:cs="Arial"/>
                <w:sz w:val="18"/>
                <w:szCs w:val="18"/>
              </w:rPr>
              <w:tab/>
              <w:t>Copia del testimonio o de la escritura pública, en que conste el contrato o constitución de la sociedad y, copia de la inscripción ante el Registro Público que corresponda.</w:t>
            </w:r>
          </w:p>
          <w:p w:rsidR="00137999" w:rsidRDefault="00137999">
            <w:pPr>
              <w:spacing w:after="80" w:line="208" w:lineRule="exact"/>
              <w:ind w:left="864" w:hanging="431"/>
              <w:jc w:val="both"/>
              <w:rPr>
                <w:rFonts w:ascii="Arial" w:hAnsi="Arial" w:cs="Arial"/>
                <w:sz w:val="18"/>
                <w:szCs w:val="18"/>
              </w:rPr>
            </w:pPr>
            <w:r>
              <w:rPr>
                <w:rFonts w:ascii="Arial" w:hAnsi="Arial" w:cs="Arial"/>
                <w:b/>
                <w:sz w:val="18"/>
                <w:szCs w:val="18"/>
              </w:rPr>
              <w:t>b)</w:t>
            </w:r>
            <w:r>
              <w:rPr>
                <w:rFonts w:ascii="Arial" w:hAnsi="Arial" w:cs="Arial"/>
                <w:sz w:val="18"/>
                <w:szCs w:val="18"/>
              </w:rPr>
              <w:tab/>
              <w:t>Declaración firmada bajo protesta de decir verdad por el representante o apoderado legal de la persona moral, en la que se exprese la fecha, procedencia del producto aurífero, platero o de cobre anexando para tales efectos la razón social, el RFC de sus 10 principales proveedores por concepto de venta del producto terminado o semiterminado a exportar.</w:t>
            </w:r>
          </w:p>
          <w:p w:rsidR="00137999" w:rsidRDefault="00137999">
            <w:pPr>
              <w:spacing w:after="80" w:line="208" w:lineRule="exact"/>
              <w:ind w:left="864" w:hanging="431"/>
              <w:jc w:val="both"/>
              <w:rPr>
                <w:rFonts w:ascii="Arial" w:hAnsi="Arial" w:cs="Arial"/>
                <w:sz w:val="18"/>
                <w:szCs w:val="18"/>
              </w:rPr>
            </w:pPr>
            <w:r>
              <w:rPr>
                <w:rFonts w:ascii="Arial" w:hAnsi="Arial" w:cs="Arial"/>
                <w:b/>
                <w:sz w:val="18"/>
                <w:szCs w:val="18"/>
              </w:rPr>
              <w:t>c)</w:t>
            </w:r>
            <w:r>
              <w:rPr>
                <w:rFonts w:ascii="Arial" w:hAnsi="Arial" w:cs="Arial"/>
                <w:b/>
                <w:sz w:val="18"/>
                <w:szCs w:val="18"/>
              </w:rPr>
              <w:tab/>
            </w:r>
            <w:r>
              <w:rPr>
                <w:rFonts w:ascii="Arial" w:hAnsi="Arial" w:cs="Arial"/>
                <w:sz w:val="18"/>
                <w:szCs w:val="18"/>
              </w:rPr>
              <w:t>Para el caso de exportación de las fracciones arancelarias 7404.00.01, 7404.00.02, 7404.00.99, además se deberá cumplir con los requisitos establecidos en el numeral 4.</w:t>
            </w:r>
          </w:p>
          <w:p w:rsidR="00137999" w:rsidRDefault="00137999">
            <w:pPr>
              <w:spacing w:after="80" w:line="208" w:lineRule="exact"/>
              <w:ind w:left="394" w:hanging="393"/>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Tratándose de las fracciones arancelarias listadas en los Sectores 10, 11, 12, 13, 14 y 15 del apartado B, del Anexo 10, se deberá cumplir con lo siguiente y anexar a la solicitud:</w:t>
            </w:r>
          </w:p>
          <w:p w:rsidR="00137999" w:rsidRDefault="00137999">
            <w:pPr>
              <w:spacing w:after="80" w:line="208" w:lineRule="exact"/>
              <w:ind w:left="864" w:hanging="431"/>
              <w:jc w:val="both"/>
              <w:rPr>
                <w:rFonts w:ascii="Arial" w:hAnsi="Arial" w:cs="Arial"/>
                <w:b/>
                <w:sz w:val="18"/>
                <w:szCs w:val="18"/>
              </w:rPr>
            </w:pPr>
            <w:r>
              <w:rPr>
                <w:rFonts w:ascii="Arial" w:hAnsi="Arial" w:cs="Arial"/>
                <w:b/>
                <w:sz w:val="18"/>
                <w:szCs w:val="18"/>
              </w:rPr>
              <w:t>a)</w:t>
            </w:r>
            <w:r>
              <w:rPr>
                <w:rFonts w:ascii="Arial" w:hAnsi="Arial" w:cs="Arial"/>
                <w:b/>
                <w:sz w:val="18"/>
                <w:szCs w:val="18"/>
              </w:rPr>
              <w:tab/>
            </w:r>
            <w:r>
              <w:rPr>
                <w:rFonts w:ascii="Arial" w:hAnsi="Arial" w:cs="Arial"/>
                <w:sz w:val="18"/>
                <w:szCs w:val="18"/>
              </w:rPr>
              <w:t>Relación que contenga el nombre completo y RFC válido de los socios, accionistas y representantes legales actuales de la empresa, conforme a lo que se tenga asentado en las actas protocolizadas ante fedatario público; en caso de tener socios o accionistas extranjeros, anexar el comprobante del aviso que refiere el artículo 27 del CFF, e indicar el número de identificación fiscal correspondiente. La autoridad procederá a verificar que tanto la persona física o moral que promueve, los socios, accionistas y representantes legales cuenten con la opinión positiva del cumplimiento de obligaciones fiscales vigente, prevista en el artículo 32-D del CFF</w:t>
            </w:r>
            <w:r>
              <w:rPr>
                <w:rFonts w:ascii="Arial" w:hAnsi="Arial" w:cs="Arial"/>
                <w:b/>
                <w:sz w:val="18"/>
                <w:szCs w:val="18"/>
              </w:rPr>
              <w:t>.</w:t>
            </w:r>
          </w:p>
          <w:p w:rsidR="00137999" w:rsidRDefault="00137999">
            <w:pPr>
              <w:spacing w:after="80" w:line="208" w:lineRule="exact"/>
              <w:ind w:left="864" w:hanging="431"/>
              <w:jc w:val="both"/>
              <w:rPr>
                <w:rFonts w:ascii="Arial" w:hAnsi="Arial" w:cs="Arial"/>
                <w:b/>
                <w:sz w:val="18"/>
                <w:szCs w:val="18"/>
              </w:rPr>
            </w:pPr>
            <w:r>
              <w:rPr>
                <w:rFonts w:ascii="Arial" w:hAnsi="Arial" w:cs="Arial"/>
                <w:b/>
                <w:sz w:val="18"/>
                <w:szCs w:val="18"/>
              </w:rPr>
              <w:t>b)</w:t>
            </w:r>
            <w:r>
              <w:rPr>
                <w:rFonts w:ascii="Arial" w:hAnsi="Arial" w:cs="Arial"/>
                <w:b/>
                <w:sz w:val="18"/>
                <w:szCs w:val="18"/>
              </w:rPr>
              <w:tab/>
            </w:r>
            <w:r>
              <w:rPr>
                <w:rFonts w:ascii="Arial" w:hAnsi="Arial" w:cs="Arial"/>
                <w:sz w:val="18"/>
                <w:szCs w:val="18"/>
              </w:rPr>
              <w:t>Relación del domicilio de bodegas y sucursales donde se mantendrán las mercancías a exportar, los cuales deberán estar registrados en el RFC con estatus de “activo” y “localizado”.</w:t>
            </w:r>
          </w:p>
          <w:p w:rsidR="00137999" w:rsidRDefault="00137999">
            <w:pPr>
              <w:spacing w:after="80" w:line="208" w:lineRule="exact"/>
              <w:ind w:left="864" w:hanging="431"/>
              <w:jc w:val="both"/>
              <w:rPr>
                <w:rFonts w:ascii="Arial" w:hAnsi="Arial" w:cs="Arial"/>
                <w:b/>
                <w:sz w:val="18"/>
                <w:szCs w:val="18"/>
              </w:rPr>
            </w:pPr>
            <w:r>
              <w:rPr>
                <w:rFonts w:ascii="Arial" w:hAnsi="Arial" w:cs="Arial"/>
                <w:b/>
                <w:sz w:val="18"/>
                <w:szCs w:val="18"/>
              </w:rPr>
              <w:t>c)</w:t>
            </w:r>
            <w:r>
              <w:rPr>
                <w:rFonts w:ascii="Arial" w:hAnsi="Arial" w:cs="Arial"/>
                <w:b/>
                <w:sz w:val="18"/>
                <w:szCs w:val="18"/>
              </w:rPr>
              <w:tab/>
            </w:r>
            <w:r>
              <w:rPr>
                <w:rFonts w:ascii="Arial" w:hAnsi="Arial" w:cs="Arial"/>
                <w:sz w:val="18"/>
                <w:szCs w:val="18"/>
              </w:rPr>
              <w:t xml:space="preserve">Relación que contenga el nombre completo, RFC válido y número de seguridad social del personal al cual el contribuyente actualmente expida CFDI por concepto de remuneraciones, a que se refiere el Capítulo I, del Título IV, de la </w:t>
            </w:r>
            <w:r>
              <w:rPr>
                <w:rFonts w:ascii="Arial" w:hAnsi="Arial" w:cs="Arial"/>
                <w:sz w:val="18"/>
                <w:szCs w:val="18"/>
                <w:lang w:eastAsia="en-US"/>
              </w:rPr>
              <w:t>Ley del</w:t>
            </w:r>
            <w:r>
              <w:rPr>
                <w:rFonts w:ascii="Arial" w:hAnsi="Arial" w:cs="Arial"/>
                <w:b/>
                <w:sz w:val="18"/>
                <w:szCs w:val="18"/>
                <w:lang w:eastAsia="en-US"/>
              </w:rPr>
              <w:t xml:space="preserve"> </w:t>
            </w:r>
            <w:r>
              <w:rPr>
                <w:rFonts w:ascii="Arial" w:hAnsi="Arial" w:cs="Arial"/>
                <w:sz w:val="18"/>
                <w:szCs w:val="18"/>
                <w:lang w:eastAsia="en-US"/>
              </w:rPr>
              <w:t>ISR</w:t>
            </w:r>
            <w:r>
              <w:rPr>
                <w:rFonts w:ascii="Arial" w:hAnsi="Arial" w:cs="Arial"/>
                <w:sz w:val="18"/>
                <w:szCs w:val="18"/>
              </w:rPr>
              <w:t>, en términos del artículo 29, primer párrafo, del CFF. En caso de que se haya contratado a un tercero para que lleve a cabo la contratación, administración y remuneración de los trabajadores, se deberá indicar la razón social y el RFC de dicho contribuyente.</w:t>
            </w:r>
          </w:p>
          <w:p w:rsidR="00137999" w:rsidRDefault="00137999">
            <w:pPr>
              <w:spacing w:after="80" w:line="208" w:lineRule="exact"/>
              <w:ind w:left="864" w:hanging="431"/>
              <w:jc w:val="both"/>
              <w:rPr>
                <w:rFonts w:ascii="Arial" w:hAnsi="Arial" w:cs="Arial"/>
                <w:b/>
                <w:sz w:val="18"/>
                <w:szCs w:val="18"/>
              </w:rPr>
            </w:pPr>
            <w:r>
              <w:rPr>
                <w:rFonts w:ascii="Arial" w:hAnsi="Arial" w:cs="Arial"/>
                <w:b/>
                <w:sz w:val="18"/>
                <w:szCs w:val="18"/>
              </w:rPr>
              <w:t>d)</w:t>
            </w:r>
            <w:r>
              <w:rPr>
                <w:rFonts w:ascii="Arial" w:hAnsi="Arial" w:cs="Arial"/>
                <w:b/>
                <w:sz w:val="18"/>
                <w:szCs w:val="18"/>
              </w:rPr>
              <w:tab/>
            </w:r>
            <w:r>
              <w:rPr>
                <w:rFonts w:ascii="Arial" w:hAnsi="Arial" w:cs="Arial"/>
                <w:sz w:val="18"/>
                <w:szCs w:val="18"/>
              </w:rPr>
              <w:t>Información del uso industrial de la mercancía a exportar. Actividad económica y técnica que consiste en trasformar materia prima y convertirla en otros productos, así como los procesos productivos que realiza a la mercancía a exportar.</w:t>
            </w:r>
          </w:p>
          <w:p w:rsidR="00137999" w:rsidRDefault="00137999">
            <w:pPr>
              <w:spacing w:after="80" w:line="208" w:lineRule="exact"/>
              <w:ind w:left="864" w:hanging="431"/>
              <w:jc w:val="both"/>
              <w:rPr>
                <w:rFonts w:ascii="Arial" w:hAnsi="Arial" w:cs="Arial"/>
                <w:sz w:val="18"/>
                <w:szCs w:val="18"/>
              </w:rPr>
            </w:pPr>
            <w:r>
              <w:rPr>
                <w:rFonts w:ascii="Arial" w:hAnsi="Arial" w:cs="Arial"/>
                <w:b/>
                <w:sz w:val="18"/>
                <w:szCs w:val="18"/>
              </w:rPr>
              <w:t>e)</w:t>
            </w:r>
            <w:r>
              <w:rPr>
                <w:rFonts w:ascii="Arial" w:hAnsi="Arial" w:cs="Arial"/>
                <w:b/>
                <w:sz w:val="18"/>
                <w:szCs w:val="18"/>
              </w:rPr>
              <w:tab/>
            </w:r>
            <w:r>
              <w:rPr>
                <w:rFonts w:ascii="Arial" w:hAnsi="Arial" w:cs="Arial"/>
                <w:sz w:val="18"/>
                <w:szCs w:val="18"/>
              </w:rPr>
              <w:t>Relación que contenga el nombre o denominación o razón social y, en su caso, el ID fiscal o su equivalente de los 10 principales clientes en el extranjero del exportador.</w:t>
            </w:r>
          </w:p>
          <w:p w:rsidR="00137999" w:rsidRDefault="00137999">
            <w:pPr>
              <w:spacing w:after="80" w:line="208" w:lineRule="exact"/>
              <w:ind w:left="864" w:hanging="431"/>
              <w:jc w:val="both"/>
              <w:rPr>
                <w:rFonts w:ascii="Arial" w:hAnsi="Arial" w:cs="Arial"/>
                <w:b/>
                <w:sz w:val="18"/>
                <w:szCs w:val="18"/>
              </w:rPr>
            </w:pPr>
            <w:r>
              <w:rPr>
                <w:rFonts w:ascii="Arial" w:hAnsi="Arial" w:cs="Arial"/>
                <w:b/>
                <w:sz w:val="18"/>
                <w:szCs w:val="18"/>
              </w:rPr>
              <w:t>f)</w:t>
            </w:r>
            <w:r>
              <w:rPr>
                <w:rFonts w:ascii="Arial" w:hAnsi="Arial" w:cs="Arial"/>
                <w:b/>
                <w:sz w:val="18"/>
                <w:szCs w:val="18"/>
              </w:rPr>
              <w:tab/>
            </w:r>
            <w:r>
              <w:rPr>
                <w:rFonts w:ascii="Arial" w:hAnsi="Arial" w:cs="Arial"/>
                <w:sz w:val="18"/>
                <w:szCs w:val="18"/>
              </w:rPr>
              <w:t>Relación que contenga el nombre o denominación o razón social y, en su caso, el RFC válido de los transportistas contratados para el traslado de la mercancía a exportar.</w:t>
            </w:r>
          </w:p>
          <w:p w:rsidR="00137999" w:rsidRDefault="00137999">
            <w:pPr>
              <w:spacing w:after="80" w:line="208" w:lineRule="exact"/>
              <w:ind w:left="864" w:hanging="431"/>
              <w:jc w:val="both"/>
              <w:rPr>
                <w:rFonts w:ascii="Arial" w:hAnsi="Arial" w:cs="Arial"/>
                <w:b/>
                <w:sz w:val="18"/>
                <w:szCs w:val="18"/>
              </w:rPr>
            </w:pPr>
            <w:r>
              <w:rPr>
                <w:rFonts w:ascii="Arial" w:hAnsi="Arial" w:cs="Arial"/>
                <w:b/>
                <w:sz w:val="18"/>
                <w:szCs w:val="18"/>
              </w:rPr>
              <w:t>g)</w:t>
            </w:r>
            <w:r>
              <w:rPr>
                <w:rFonts w:ascii="Arial" w:hAnsi="Arial" w:cs="Arial"/>
                <w:b/>
                <w:sz w:val="18"/>
                <w:szCs w:val="18"/>
              </w:rPr>
              <w:tab/>
            </w:r>
            <w:r>
              <w:rPr>
                <w:rFonts w:ascii="Arial" w:hAnsi="Arial" w:cs="Arial"/>
                <w:sz w:val="18"/>
                <w:szCs w:val="18"/>
              </w:rPr>
              <w:t>Relación que contenga el nombre, domicilio, RFC válido o, en su caso, el ID fiscal o su equivalente de sus proveedores.</w:t>
            </w:r>
          </w:p>
          <w:p w:rsidR="00137999" w:rsidRDefault="00137999">
            <w:pPr>
              <w:spacing w:after="92" w:line="216" w:lineRule="exact"/>
              <w:ind w:left="367"/>
              <w:jc w:val="both"/>
              <w:rPr>
                <w:rFonts w:ascii="Arial" w:hAnsi="Arial" w:cs="Arial"/>
                <w:b/>
                <w:sz w:val="18"/>
                <w:szCs w:val="18"/>
              </w:rPr>
            </w:pPr>
            <w:r>
              <w:rPr>
                <w:rFonts w:ascii="Arial" w:hAnsi="Arial" w:cs="Arial"/>
                <w:sz w:val="18"/>
                <w:szCs w:val="18"/>
              </w:rPr>
              <w:t>Lo establecido en los incisos anteriores, deberá cumplirse anexando un CD con archivos de texto plano conforme a lo establecido en la Guía de trámites para Padrones que se encuentra publicada en el Portal del SAT, en la sección de “Aduanas”, en el apartado de “Trámites y Autorizaciones”, opción “Guía de Trámites para Padrones”.</w:t>
            </w:r>
          </w:p>
        </w:tc>
      </w:tr>
    </w:tbl>
    <w:p w:rsidR="00137999" w:rsidRDefault="00137999" w:rsidP="00137999">
      <w:pPr>
        <w:rPr>
          <w:sz w:val="2"/>
        </w:rPr>
      </w:pPr>
    </w:p>
    <w:tbl>
      <w:tblPr>
        <w:tblW w:w="8700"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00"/>
      </w:tblGrid>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b/>
                <w:szCs w:val="18"/>
                <w:lang w:val="es-MX"/>
              </w:rPr>
            </w:pPr>
            <w:r>
              <w:rPr>
                <w:b/>
                <w:szCs w:val="18"/>
                <w:lang w:val="es-MX"/>
              </w:rPr>
              <w:t>¿En qué plazo y cómo se da a conocer el resultado de la solicitud?</w:t>
            </w:r>
          </w:p>
          <w:p w:rsidR="00137999" w:rsidRDefault="00137999">
            <w:pPr>
              <w:pStyle w:val="Texto"/>
              <w:spacing w:after="80" w:line="226" w:lineRule="exact"/>
              <w:ind w:firstLine="0"/>
              <w:rPr>
                <w:szCs w:val="18"/>
                <w:lang w:val="es-MX"/>
              </w:rPr>
            </w:pPr>
            <w:r>
              <w:rPr>
                <w:szCs w:val="18"/>
                <w:lang w:val="es-MX"/>
              </w:rPr>
              <w:t>En un plazo de 10 días hábiles, contados a partir del día siguiente a la recepción de la solicitud, conforme a lo señalado en el artículo 87 del Reglamento, mediante buzón tributario.</w:t>
            </w:r>
          </w:p>
          <w:p w:rsidR="00137999" w:rsidRDefault="00137999">
            <w:pPr>
              <w:pStyle w:val="Texto"/>
              <w:spacing w:after="80" w:line="226" w:lineRule="exact"/>
              <w:ind w:firstLine="0"/>
              <w:rPr>
                <w:szCs w:val="18"/>
                <w:lang w:val="es-MX"/>
              </w:rPr>
            </w:pPr>
            <w:r>
              <w:rPr>
                <w:szCs w:val="18"/>
                <w:lang w:val="es-MX"/>
              </w:rPr>
              <w:t>A través del Portal del SAT, en la sección de “Aduanas”, apartado de “Tramites y Autorizaciones”, opción “Guía de Trámites para Padrones”, en la sección de “Padrón de Exportadores</w:t>
            </w:r>
            <w:r>
              <w:rPr>
                <w:szCs w:val="18"/>
                <w:lang w:val="it-IT"/>
              </w:rPr>
              <w:t xml:space="preserve"> sectorial”, en “Consulta de Resultados”.</w:t>
            </w:r>
          </w:p>
          <w:p w:rsidR="00137999" w:rsidRDefault="00137999">
            <w:pPr>
              <w:pStyle w:val="Texto"/>
              <w:spacing w:after="80" w:line="226" w:lineRule="exact"/>
              <w:ind w:firstLine="0"/>
              <w:rPr>
                <w:szCs w:val="18"/>
                <w:lang w:val="es-MX"/>
              </w:rPr>
            </w:pPr>
            <w:r>
              <w:rPr>
                <w:szCs w:val="18"/>
                <w:lang w:val="es-MX"/>
              </w:rPr>
              <w:t xml:space="preserve">Vía telefónica en </w:t>
            </w:r>
            <w:r>
              <w:rPr>
                <w:rFonts w:eastAsia="Calibri"/>
                <w:szCs w:val="18"/>
                <w:lang w:val="es-MX" w:eastAsia="en-US"/>
              </w:rPr>
              <w:t xml:space="preserve">Marca SAT: 627 22 728, desde la Ciudad de México, o al 01 55 627 22 728 del resto del país, </w:t>
            </w:r>
            <w:r>
              <w:rPr>
                <w:szCs w:val="18"/>
                <w:lang w:val="es-MX"/>
              </w:rPr>
              <w:t>opciones</w:t>
            </w:r>
            <w:r>
              <w:rPr>
                <w:rFonts w:eastAsia="Calibri"/>
                <w:szCs w:val="18"/>
                <w:lang w:val="es-MX" w:eastAsia="en-US"/>
              </w:rPr>
              <w:t xml:space="preserve"> 7-1-2, de lunes a viernes de 8:00 a 21:00 horas, </w:t>
            </w:r>
            <w:r>
              <w:rPr>
                <w:szCs w:val="18"/>
                <w:lang w:val="es-MX"/>
              </w:rPr>
              <w:t>se brindará asesoría sobre requisitos, documentación soporte y el estatus de sus trámites.</w:t>
            </w:r>
          </w:p>
          <w:p w:rsidR="00137999" w:rsidRDefault="00137999">
            <w:pPr>
              <w:pStyle w:val="Texto"/>
              <w:spacing w:after="80" w:line="226" w:lineRule="exact"/>
              <w:ind w:firstLine="0"/>
              <w:rPr>
                <w:dstrike/>
                <w:szCs w:val="18"/>
                <w:lang w:val="es-MX"/>
              </w:rPr>
            </w:pPr>
            <w:r>
              <w:rPr>
                <w:szCs w:val="18"/>
                <w:lang w:val="es-MX"/>
              </w:rPr>
              <w:t>En el Portal del SAT, podrá enviar un caso, de aclaración denominado INSCRIPCION_PGIYSE_ EXS conforme a la Guía rápida para la operación de casos de aclaración, orientación y servicio o solicitud, en relación a trámites del Padrón de Importadores y Exportadores, publicada en el Portal</w:t>
            </w:r>
            <w:r>
              <w:rPr>
                <w:szCs w:val="18"/>
                <w:lang w:val="it-IT"/>
              </w:rPr>
              <w:t xml:space="preserve"> en la sección de “Aduanas”, en el apartado de “Tramites y Autorizaciones”, opción “Guía de Trámites para Padrones”</w:t>
            </w:r>
            <w:r>
              <w:rPr>
                <w:szCs w:val="18"/>
                <w:lang w:val="es-MX"/>
              </w:rPr>
              <w:t>.</w:t>
            </w:r>
          </w:p>
          <w:p w:rsidR="00137999" w:rsidRDefault="00137999">
            <w:pPr>
              <w:spacing w:after="80" w:line="226" w:lineRule="exact"/>
              <w:jc w:val="both"/>
              <w:rPr>
                <w:rFonts w:ascii="Arial" w:hAnsi="Arial" w:cs="Arial"/>
                <w:b/>
                <w:dstrike/>
                <w:sz w:val="18"/>
                <w:szCs w:val="18"/>
                <w:highlight w:val="yellow"/>
              </w:rPr>
            </w:pPr>
            <w:r>
              <w:rPr>
                <w:rFonts w:ascii="Arial" w:hAnsi="Arial" w:cs="Arial"/>
                <w:sz w:val="18"/>
                <w:szCs w:val="18"/>
              </w:rPr>
              <w:t>En las 67 ADSC, con cita, acreditando el interés jurídico que representa.</w:t>
            </w:r>
          </w:p>
        </w:tc>
      </w:tr>
    </w:tbl>
    <w:p w:rsidR="00137999" w:rsidRDefault="00137999" w:rsidP="00137999">
      <w:pPr>
        <w:rPr>
          <w:sz w:val="2"/>
        </w:rPr>
      </w:pPr>
    </w:p>
    <w:tbl>
      <w:tblPr>
        <w:tblW w:w="8700"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00"/>
      </w:tblGrid>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b/>
                <w:szCs w:val="18"/>
                <w:lang w:val="es-MX"/>
              </w:rPr>
            </w:pPr>
            <w:r>
              <w:rPr>
                <w:b/>
                <w:szCs w:val="18"/>
                <w:lang w:val="es-MX"/>
              </w:rPr>
              <w:lastRenderedPageBreak/>
              <w:t>¿Qué procede si la solicitud es rechazada?</w:t>
            </w:r>
          </w:p>
          <w:p w:rsidR="00137999" w:rsidRDefault="00137999">
            <w:pPr>
              <w:pStyle w:val="Texto"/>
              <w:spacing w:after="80"/>
              <w:ind w:firstLine="0"/>
              <w:rPr>
                <w:szCs w:val="18"/>
                <w:highlight w:val="yellow"/>
                <w:lang w:val="es-MX"/>
              </w:rPr>
            </w:pPr>
            <w:r>
              <w:rPr>
                <w:szCs w:val="18"/>
                <w:lang w:val="es-MX"/>
              </w:rPr>
              <w:t xml:space="preserve">El contribuyente deberá subsanar las inconsistencias observadas y presentar nuevamente su solicitud conforme al presente instructivo y cumplir </w:t>
            </w:r>
            <w:r>
              <w:rPr>
                <w:rFonts w:eastAsia="Calibri"/>
                <w:szCs w:val="18"/>
                <w:lang w:val="es-MX"/>
              </w:rPr>
              <w:t>con los requisitos establecidos en el artículo 87 del Reglamento así como la regla 1.3.7.</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60" w:line="204" w:lineRule="exact"/>
              <w:ind w:firstLine="0"/>
              <w:rPr>
                <w:b/>
                <w:szCs w:val="18"/>
                <w:lang w:val="es-MX"/>
              </w:rPr>
            </w:pPr>
            <w:r>
              <w:rPr>
                <w:b/>
                <w:szCs w:val="18"/>
                <w:lang w:val="es-MX"/>
              </w:rPr>
              <w:t>Disposiciones jurídicas aplicables:</w:t>
            </w:r>
          </w:p>
          <w:p w:rsidR="00137999" w:rsidRDefault="00137999">
            <w:pPr>
              <w:pStyle w:val="Texto"/>
              <w:spacing w:after="60" w:line="204" w:lineRule="exact"/>
              <w:ind w:firstLine="0"/>
              <w:rPr>
                <w:szCs w:val="18"/>
                <w:highlight w:val="yellow"/>
                <w:lang w:val="es-MX"/>
              </w:rPr>
            </w:pPr>
            <w:r>
              <w:rPr>
                <w:szCs w:val="18"/>
                <w:lang w:val="es-MX"/>
              </w:rPr>
              <w:t>Artículos 59, fracción IV de la Ley, 87 del Reglamento, 19, fracción XI de la Ley del IEPS y la regla 1.3.7.</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60" w:line="204" w:lineRule="exact"/>
              <w:jc w:val="center"/>
              <w:rPr>
                <w:rFonts w:ascii="Arial" w:hAnsi="Arial" w:cs="Arial"/>
                <w:b/>
                <w:sz w:val="18"/>
                <w:szCs w:val="18"/>
              </w:rPr>
            </w:pPr>
            <w:r>
              <w:rPr>
                <w:rFonts w:ascii="Arial" w:hAnsi="Arial" w:cs="Arial"/>
                <w:b/>
                <w:sz w:val="18"/>
                <w:szCs w:val="18"/>
              </w:rPr>
              <w:t>B. Solicitud para dejar sin efectos la suspensión en el Padrón de Exportadores Sectorial</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60" w:line="204" w:lineRule="exact"/>
              <w:jc w:val="both"/>
              <w:rPr>
                <w:rFonts w:ascii="Arial" w:hAnsi="Arial" w:cs="Arial"/>
                <w:b/>
                <w:sz w:val="18"/>
                <w:szCs w:val="18"/>
              </w:rPr>
            </w:pPr>
            <w:r>
              <w:rPr>
                <w:rFonts w:ascii="Arial" w:hAnsi="Arial" w:cs="Arial"/>
                <w:b/>
                <w:sz w:val="18"/>
                <w:szCs w:val="18"/>
              </w:rPr>
              <w:t>¿Quiénes lo realizan?</w:t>
            </w:r>
          </w:p>
          <w:p w:rsidR="00137999" w:rsidRDefault="00137999">
            <w:pPr>
              <w:spacing w:after="60" w:line="204" w:lineRule="exact"/>
              <w:jc w:val="both"/>
              <w:rPr>
                <w:rFonts w:ascii="Arial" w:hAnsi="Arial" w:cs="Arial"/>
                <w:sz w:val="18"/>
                <w:szCs w:val="18"/>
              </w:rPr>
            </w:pPr>
            <w:r>
              <w:rPr>
                <w:rFonts w:ascii="Arial" w:hAnsi="Arial" w:cs="Arial"/>
                <w:sz w:val="18"/>
                <w:szCs w:val="18"/>
              </w:rPr>
              <w:t xml:space="preserve">Las personas físicas y morales que hayan sido suspendidas en el Padrón de Exportadores Sectorial. </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60" w:line="204" w:lineRule="exact"/>
              <w:jc w:val="both"/>
              <w:rPr>
                <w:rFonts w:ascii="Arial" w:hAnsi="Arial" w:cs="Arial"/>
                <w:b/>
                <w:sz w:val="18"/>
                <w:szCs w:val="18"/>
              </w:rPr>
            </w:pPr>
            <w:r>
              <w:rPr>
                <w:rFonts w:ascii="Arial" w:hAnsi="Arial" w:cs="Arial"/>
                <w:b/>
                <w:sz w:val="18"/>
                <w:szCs w:val="18"/>
              </w:rPr>
              <w:t>¿Cómo se realiza?</w:t>
            </w:r>
          </w:p>
          <w:p w:rsidR="00137999" w:rsidRDefault="00137999">
            <w:pPr>
              <w:spacing w:after="60" w:line="204" w:lineRule="exact"/>
              <w:jc w:val="both"/>
              <w:rPr>
                <w:rFonts w:ascii="Arial" w:hAnsi="Arial" w:cs="Arial"/>
                <w:sz w:val="18"/>
                <w:szCs w:val="18"/>
              </w:rPr>
            </w:pPr>
            <w:r>
              <w:rPr>
                <w:rFonts w:ascii="Arial" w:hAnsi="Arial" w:cs="Arial"/>
                <w:sz w:val="18"/>
                <w:szCs w:val="18"/>
                <w:lang w:val="it-IT"/>
              </w:rPr>
              <w:t>Mediante el formato denominado “Autorización de inscripción para el padrón de exportadores sectorial”.</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60" w:line="204" w:lineRule="exact"/>
              <w:jc w:val="both"/>
              <w:rPr>
                <w:rFonts w:ascii="Arial" w:hAnsi="Arial" w:cs="Arial"/>
                <w:b/>
                <w:sz w:val="18"/>
                <w:szCs w:val="18"/>
              </w:rPr>
            </w:pPr>
            <w:r>
              <w:rPr>
                <w:rFonts w:ascii="Arial" w:hAnsi="Arial" w:cs="Arial"/>
                <w:b/>
                <w:sz w:val="18"/>
                <w:szCs w:val="18"/>
              </w:rPr>
              <w:t>¿Dónde se presenta?</w:t>
            </w:r>
          </w:p>
          <w:p w:rsidR="00137999" w:rsidRDefault="00137999">
            <w:pPr>
              <w:spacing w:after="60" w:line="204" w:lineRule="exact"/>
              <w:jc w:val="both"/>
              <w:rPr>
                <w:rFonts w:ascii="Arial" w:hAnsi="Arial" w:cs="Arial"/>
                <w:sz w:val="18"/>
                <w:szCs w:val="18"/>
                <w:lang w:val="it-IT"/>
              </w:rPr>
            </w:pPr>
            <w:r>
              <w:rPr>
                <w:rFonts w:ascii="Arial" w:hAnsi="Arial" w:cs="Arial"/>
                <w:sz w:val="18"/>
                <w:szCs w:val="18"/>
                <w:lang w:val="it-IT"/>
              </w:rPr>
              <w:t>Mediante buzón tributario.</w:t>
            </w:r>
          </w:p>
          <w:p w:rsidR="00137999" w:rsidRDefault="00137999">
            <w:pPr>
              <w:spacing w:after="60" w:line="204" w:lineRule="exact"/>
              <w:jc w:val="both"/>
              <w:rPr>
                <w:rFonts w:ascii="Arial" w:hAnsi="Arial" w:cs="Arial"/>
                <w:sz w:val="18"/>
                <w:szCs w:val="18"/>
                <w:lang w:val="it-IT"/>
              </w:rPr>
            </w:pPr>
            <w:r>
              <w:rPr>
                <w:rFonts w:ascii="Arial" w:hAnsi="Arial" w:cs="Arial"/>
                <w:sz w:val="18"/>
                <w:szCs w:val="18"/>
                <w:lang w:val="it-IT"/>
              </w:rPr>
              <w:t>En cualquiera de las 67 ADSC.</w:t>
            </w:r>
          </w:p>
          <w:p w:rsidR="00137999" w:rsidRDefault="00137999">
            <w:pPr>
              <w:spacing w:after="60" w:line="204" w:lineRule="exact"/>
              <w:jc w:val="both"/>
              <w:rPr>
                <w:rFonts w:ascii="Arial" w:hAnsi="Arial" w:cs="Arial"/>
                <w:sz w:val="18"/>
                <w:szCs w:val="18"/>
                <w:lang w:val="it-IT"/>
              </w:rPr>
            </w:pPr>
            <w:r>
              <w:rPr>
                <w:rFonts w:ascii="Arial" w:hAnsi="Arial" w:cs="Arial"/>
                <w:sz w:val="18"/>
                <w:szCs w:val="18"/>
                <w:lang w:val="it-IT"/>
              </w:rPr>
              <w:t>En la Oficialía de Partes de la ACOP, ubicada en Av. Paseo de la Reforma Norte, No. 10, edificio Torre Caballito, P.B., Col. Tabacalera, Delegación Cuauhtémoc. C.P. 06030, Ciudad de México.</w:t>
            </w:r>
          </w:p>
          <w:p w:rsidR="00137999" w:rsidRDefault="00137999">
            <w:pPr>
              <w:spacing w:after="60" w:line="204" w:lineRule="exact"/>
              <w:jc w:val="both"/>
              <w:rPr>
                <w:rFonts w:ascii="Arial" w:hAnsi="Arial" w:cs="Arial"/>
                <w:sz w:val="18"/>
                <w:szCs w:val="18"/>
              </w:rPr>
            </w:pPr>
            <w:r>
              <w:rPr>
                <w:rFonts w:ascii="Arial" w:hAnsi="Arial" w:cs="Arial"/>
                <w:sz w:val="18"/>
                <w:szCs w:val="18"/>
                <w:lang w:val="it-IT"/>
              </w:rPr>
              <w:t>Una vez ingresado el trámite, cuando se requiera aportar información o documentación adicional para que sea considerada antes de que se resuelva la solicitud de reincorporación al padrón de exportadores sectorial en un término no mayor a 2 días, podrá enviar un caso de aclaración denominado REINCORPORACION_PGIYSE_ EXS, conforme a la Guía rápida para la operación de casos de aclaración, orientación y servicio o solicitud, en relación a trámites del Padrón de Importadores y Exportadores, publicada en el Portal del SAT, en la sección de “Aduanas”, en el apartado de “Tramites y Autorizaciones”, opción “Guía de Trámites para Padrones”.</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60" w:line="204" w:lineRule="exact"/>
              <w:ind w:firstLine="0"/>
              <w:rPr>
                <w:b/>
                <w:szCs w:val="18"/>
                <w:lang w:val="es-MX"/>
              </w:rPr>
            </w:pPr>
            <w:r>
              <w:rPr>
                <w:b/>
                <w:szCs w:val="18"/>
                <w:lang w:val="es-MX"/>
              </w:rPr>
              <w:t>¿En qué casos no procede la reincorporación en el Padrón de Exportadores Sectorial?</w:t>
            </w:r>
          </w:p>
          <w:p w:rsidR="00137999" w:rsidRDefault="00137999">
            <w:pPr>
              <w:spacing w:after="60" w:line="204" w:lineRule="exact"/>
              <w:jc w:val="both"/>
              <w:rPr>
                <w:rFonts w:ascii="Arial" w:hAnsi="Arial" w:cs="Arial"/>
                <w:sz w:val="18"/>
                <w:szCs w:val="18"/>
              </w:rPr>
            </w:pPr>
            <w:r>
              <w:rPr>
                <w:rFonts w:ascii="Arial" w:eastAsia="Calibri" w:hAnsi="Arial" w:cs="Arial"/>
                <w:sz w:val="18"/>
                <w:szCs w:val="18"/>
              </w:rPr>
              <w:t>Cuando no se cumpla con lo establecido en el artículo 87 del Reglamento y/o la regla 1.3.7., así como el presente instructivo de trámite.</w:t>
            </w:r>
          </w:p>
          <w:p w:rsidR="00137999" w:rsidRDefault="00137999">
            <w:pPr>
              <w:spacing w:after="60" w:line="204" w:lineRule="exact"/>
              <w:jc w:val="both"/>
              <w:rPr>
                <w:rFonts w:ascii="Arial" w:hAnsi="Arial" w:cs="Arial"/>
                <w:b/>
                <w:dstrike/>
                <w:sz w:val="18"/>
                <w:szCs w:val="18"/>
                <w:highlight w:val="yellow"/>
              </w:rPr>
            </w:pPr>
            <w:r>
              <w:rPr>
                <w:rFonts w:ascii="Arial" w:hAnsi="Arial" w:cs="Arial"/>
                <w:sz w:val="18"/>
                <w:szCs w:val="18"/>
              </w:rPr>
              <w:t>Cuando las personas físicas o morales, se ubiquen en cualquiera de los supuestos señalados en la regla 1.3.3.</w:t>
            </w:r>
          </w:p>
        </w:tc>
      </w:tr>
    </w:tbl>
    <w:p w:rsidR="00137999" w:rsidRDefault="00137999" w:rsidP="00137999">
      <w:pPr>
        <w:rPr>
          <w:sz w:val="2"/>
        </w:rPr>
      </w:pPr>
    </w:p>
    <w:tbl>
      <w:tblPr>
        <w:tblW w:w="8700"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00"/>
      </w:tblGrid>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60" w:line="204" w:lineRule="exact"/>
              <w:ind w:firstLine="0"/>
              <w:rPr>
                <w:b/>
                <w:szCs w:val="18"/>
                <w:lang w:val="es-MX"/>
              </w:rPr>
            </w:pPr>
            <w:r>
              <w:rPr>
                <w:b/>
                <w:szCs w:val="18"/>
                <w:lang w:val="es-MX"/>
              </w:rPr>
              <w:t>Condiciones y Requisitos:</w:t>
            </w:r>
          </w:p>
          <w:p w:rsidR="00137999" w:rsidRDefault="00137999">
            <w:pPr>
              <w:pStyle w:val="Texto"/>
              <w:spacing w:after="60" w:line="204" w:lineRule="exact"/>
              <w:ind w:left="432" w:hanging="432"/>
              <w:rPr>
                <w:b/>
                <w:szCs w:val="18"/>
                <w:lang w:val="es-MX"/>
              </w:rPr>
            </w:pPr>
            <w:r>
              <w:rPr>
                <w:b/>
                <w:szCs w:val="18"/>
                <w:lang w:val="es-MX"/>
              </w:rPr>
              <w:t>1.</w:t>
            </w:r>
            <w:r>
              <w:rPr>
                <w:b/>
                <w:szCs w:val="18"/>
                <w:lang w:val="es-MX"/>
              </w:rPr>
              <w:tab/>
            </w:r>
            <w:r>
              <w:rPr>
                <w:szCs w:val="18"/>
                <w:lang w:val="es-MX"/>
              </w:rPr>
              <w:t>Quienes soliciten la reincorporación al Padrón de Exportadores Sectorial, deberán cumplir con las condiciones y requisitos previstos en el apartado A del presente instructivo, según corresponda.</w:t>
            </w:r>
          </w:p>
          <w:p w:rsidR="00137999" w:rsidRDefault="00137999">
            <w:pPr>
              <w:pStyle w:val="Texto"/>
              <w:spacing w:after="60" w:line="204" w:lineRule="exact"/>
              <w:ind w:left="432" w:hanging="432"/>
              <w:rPr>
                <w:b/>
                <w:szCs w:val="18"/>
                <w:highlight w:val="yellow"/>
                <w:lang w:val="es-MX"/>
              </w:rPr>
            </w:pPr>
            <w:r>
              <w:rPr>
                <w:b/>
                <w:szCs w:val="18"/>
                <w:lang w:val="es-MX"/>
              </w:rPr>
              <w:t>2.</w:t>
            </w:r>
            <w:r>
              <w:rPr>
                <w:b/>
                <w:szCs w:val="18"/>
                <w:lang w:val="es-MX"/>
              </w:rPr>
              <w:tab/>
            </w:r>
            <w:r>
              <w:rPr>
                <w:szCs w:val="18"/>
                <w:lang w:val="es-MX"/>
              </w:rPr>
              <w:t>Se deberá anexar copia simple y legible de la documentación con la que acredite que se subsana(n) la(s) causal(es) por la(s) que fue suspendido del Padrón de Exportadores Sectorial.</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autoSpaceDE w:val="0"/>
              <w:autoSpaceDN w:val="0"/>
              <w:adjustRightInd w:val="0"/>
              <w:spacing w:after="60" w:line="204" w:lineRule="exact"/>
              <w:rPr>
                <w:rFonts w:ascii="Arial" w:hAnsi="Arial" w:cs="Arial"/>
                <w:b/>
                <w:bCs/>
                <w:sz w:val="18"/>
                <w:szCs w:val="18"/>
              </w:rPr>
            </w:pPr>
            <w:r>
              <w:rPr>
                <w:rFonts w:ascii="Arial" w:hAnsi="Arial" w:cs="Arial"/>
                <w:b/>
                <w:bCs/>
                <w:sz w:val="18"/>
                <w:szCs w:val="18"/>
              </w:rPr>
              <w:t>¿</w:t>
            </w:r>
            <w:r>
              <w:rPr>
                <w:rFonts w:ascii="Arial" w:hAnsi="Arial" w:cs="Arial"/>
                <w:b/>
                <w:sz w:val="18"/>
                <w:szCs w:val="18"/>
              </w:rPr>
              <w:t>En qué plazo y</w:t>
            </w:r>
            <w:r>
              <w:rPr>
                <w:rFonts w:ascii="Arial" w:hAnsi="Arial" w:cs="Arial"/>
                <w:b/>
                <w:bCs/>
                <w:sz w:val="18"/>
                <w:szCs w:val="18"/>
              </w:rPr>
              <w:t xml:space="preserve"> cómo se da a conocer el resultado de la solicitud?</w:t>
            </w:r>
          </w:p>
          <w:p w:rsidR="00137999" w:rsidRDefault="00137999">
            <w:pPr>
              <w:spacing w:after="60" w:line="204" w:lineRule="exact"/>
              <w:jc w:val="both"/>
              <w:rPr>
                <w:rFonts w:ascii="Arial" w:hAnsi="Arial" w:cs="Arial"/>
                <w:sz w:val="18"/>
                <w:szCs w:val="18"/>
              </w:rPr>
            </w:pPr>
            <w:r>
              <w:rPr>
                <w:rFonts w:ascii="Arial" w:hAnsi="Arial" w:cs="Arial"/>
                <w:sz w:val="18"/>
                <w:szCs w:val="18"/>
              </w:rPr>
              <w:t>En un plazo no mayor a 10 días hábiles, a partir del día siguiente de la recepción de la solicitud, a través de buzón tributario.</w:t>
            </w:r>
          </w:p>
          <w:p w:rsidR="00137999" w:rsidRDefault="00137999">
            <w:pPr>
              <w:pStyle w:val="Texto"/>
              <w:spacing w:after="60" w:line="204" w:lineRule="exact"/>
              <w:ind w:firstLine="0"/>
              <w:rPr>
                <w:szCs w:val="18"/>
                <w:lang w:val="es-MX"/>
              </w:rPr>
            </w:pPr>
            <w:r>
              <w:rPr>
                <w:szCs w:val="18"/>
                <w:lang w:val="es-MX"/>
              </w:rPr>
              <w:t xml:space="preserve">A través del Portal del SAT en </w:t>
            </w:r>
            <w:r>
              <w:rPr>
                <w:szCs w:val="18"/>
                <w:lang w:val="it-IT"/>
              </w:rPr>
              <w:t>la sección de “Aduanas”, apartado de “Tramites y Autorizaciones”, opción “Guía de Trámites para Padrones”, en la sección de “Padrón de Exportadores sectorial”, en “Consulta de Resultados”.</w:t>
            </w:r>
          </w:p>
          <w:p w:rsidR="00137999" w:rsidRDefault="00137999">
            <w:pPr>
              <w:spacing w:after="60" w:line="204" w:lineRule="exact"/>
              <w:jc w:val="both"/>
              <w:rPr>
                <w:rFonts w:ascii="Arial" w:hAnsi="Arial" w:cs="Arial"/>
                <w:sz w:val="18"/>
                <w:szCs w:val="18"/>
              </w:rPr>
            </w:pPr>
            <w:r>
              <w:rPr>
                <w:rFonts w:ascii="Arial" w:hAnsi="Arial" w:cs="Arial"/>
                <w:sz w:val="18"/>
                <w:szCs w:val="18"/>
              </w:rPr>
              <w:t>Vía telefónica en Marca SAT: 627 22 728, desde la Ciudad de México, o al 01 55 627 22 728 del resto del país, opciones 7-1-2, de lunes a viernes de 8:00 a 21:00 horas., se brindará asesoría sobre requisitos, documentación soporte y el estatus de sus trámites.</w:t>
            </w:r>
          </w:p>
          <w:p w:rsidR="00137999" w:rsidRDefault="00137999">
            <w:pPr>
              <w:spacing w:after="60" w:line="204" w:lineRule="exact"/>
              <w:jc w:val="both"/>
              <w:rPr>
                <w:rFonts w:ascii="Arial" w:hAnsi="Arial" w:cs="Arial"/>
                <w:sz w:val="18"/>
                <w:szCs w:val="18"/>
              </w:rPr>
            </w:pPr>
            <w:r>
              <w:rPr>
                <w:rFonts w:ascii="Arial" w:hAnsi="Arial" w:cs="Arial"/>
                <w:sz w:val="18"/>
                <w:szCs w:val="18"/>
              </w:rPr>
              <w:t>En el Portal del SAT, podrá enviar un caso de aclaración denominado REINCORPORACION_PGIYSE_ EXS, conforme a la Guía rápida para la operación de casos de aclaración, orientación y servicio o solicitud, en relación a trámites del Padrón de Importadores y Exportadores, publicada en el Portal del SAT, en la sección de “Aduanas”, en el apartado de “Tramites y Autorizaciones”, opción “Guía de Trámites para Padrones”, el plazo de atención será en un término no mayor a 10 días.</w:t>
            </w:r>
          </w:p>
          <w:p w:rsidR="00137999" w:rsidRDefault="00137999">
            <w:pPr>
              <w:autoSpaceDE w:val="0"/>
              <w:autoSpaceDN w:val="0"/>
              <w:adjustRightInd w:val="0"/>
              <w:spacing w:after="60" w:line="204" w:lineRule="exact"/>
              <w:jc w:val="both"/>
              <w:rPr>
                <w:rFonts w:ascii="Arial" w:hAnsi="Arial" w:cs="Arial"/>
                <w:b/>
                <w:bCs/>
                <w:sz w:val="18"/>
                <w:szCs w:val="18"/>
              </w:rPr>
            </w:pPr>
            <w:r>
              <w:rPr>
                <w:rFonts w:ascii="Arial" w:hAnsi="Arial" w:cs="Arial"/>
                <w:sz w:val="18"/>
                <w:szCs w:val="18"/>
              </w:rPr>
              <w:t>En las 67 ADSC, con cita, acreditando el interés jurídico que representa.</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60" w:line="204" w:lineRule="exact"/>
              <w:jc w:val="both"/>
              <w:rPr>
                <w:rFonts w:ascii="Arial" w:hAnsi="Arial" w:cs="Arial"/>
                <w:b/>
                <w:sz w:val="18"/>
                <w:szCs w:val="18"/>
              </w:rPr>
            </w:pPr>
            <w:r>
              <w:rPr>
                <w:rFonts w:ascii="Arial" w:hAnsi="Arial" w:cs="Arial"/>
                <w:b/>
                <w:sz w:val="18"/>
                <w:szCs w:val="18"/>
              </w:rPr>
              <w:t>¿Qué procede si la solicitud es rechazada?</w:t>
            </w:r>
          </w:p>
          <w:p w:rsidR="00137999" w:rsidRDefault="00137999">
            <w:pPr>
              <w:spacing w:after="60" w:line="204" w:lineRule="exact"/>
              <w:jc w:val="both"/>
              <w:rPr>
                <w:rFonts w:ascii="Arial" w:hAnsi="Arial" w:cs="Arial"/>
                <w:sz w:val="18"/>
                <w:szCs w:val="18"/>
              </w:rPr>
            </w:pPr>
            <w:r>
              <w:rPr>
                <w:rFonts w:ascii="Arial" w:hAnsi="Arial" w:cs="Arial"/>
                <w:sz w:val="18"/>
                <w:szCs w:val="18"/>
              </w:rPr>
              <w:t>El contribuyente deberá subsanar las inconsistencias observadas y presentar nuevamente su solicitud, conforme al presente instructivo y cumpliendo con los requisitos establecidos en el artículo 87 del Reglamento así como la regla 1.3.7.</w:t>
            </w:r>
          </w:p>
        </w:tc>
      </w:tr>
      <w:tr w:rsidR="00137999" w:rsidTr="00137999">
        <w:trPr>
          <w:trHeight w:val="20"/>
        </w:trPr>
        <w:tc>
          <w:tcPr>
            <w:tcW w:w="8695" w:type="dxa"/>
            <w:tcBorders>
              <w:top w:val="single" w:sz="4" w:space="0" w:color="auto"/>
              <w:left w:val="single" w:sz="4" w:space="0" w:color="auto"/>
              <w:bottom w:val="single" w:sz="4" w:space="0" w:color="auto"/>
              <w:right w:val="single" w:sz="4" w:space="0" w:color="auto"/>
            </w:tcBorders>
            <w:hideMark/>
          </w:tcPr>
          <w:p w:rsidR="00137999" w:rsidRDefault="00137999">
            <w:pPr>
              <w:spacing w:after="60" w:line="204" w:lineRule="exact"/>
              <w:jc w:val="both"/>
              <w:rPr>
                <w:rFonts w:ascii="Arial" w:hAnsi="Arial" w:cs="Arial"/>
                <w:b/>
                <w:sz w:val="18"/>
                <w:szCs w:val="18"/>
              </w:rPr>
            </w:pPr>
            <w:r>
              <w:rPr>
                <w:rFonts w:ascii="Arial" w:hAnsi="Arial" w:cs="Arial"/>
                <w:b/>
                <w:sz w:val="18"/>
                <w:szCs w:val="18"/>
              </w:rPr>
              <w:t>Disposiciones jurídicas aplicables:</w:t>
            </w:r>
          </w:p>
          <w:p w:rsidR="00137999" w:rsidRDefault="00137999">
            <w:pPr>
              <w:tabs>
                <w:tab w:val="left" w:pos="396"/>
              </w:tabs>
              <w:spacing w:after="60" w:line="204" w:lineRule="exact"/>
              <w:ind w:left="396" w:hanging="360"/>
              <w:jc w:val="both"/>
              <w:rPr>
                <w:rFonts w:ascii="Arial" w:hAnsi="Arial" w:cs="Arial"/>
                <w:sz w:val="18"/>
                <w:szCs w:val="18"/>
              </w:rPr>
            </w:pPr>
            <w:r>
              <w:rPr>
                <w:rFonts w:ascii="Arial" w:hAnsi="Arial" w:cs="Arial"/>
                <w:sz w:val="18"/>
                <w:szCs w:val="18"/>
              </w:rPr>
              <w:t xml:space="preserve">Artículos 59, fracción IV, de la Ley, 87 del Reglamento, 19, </w:t>
            </w:r>
            <w:r>
              <w:rPr>
                <w:rFonts w:ascii="Arial" w:hAnsi="Arial" w:cs="Arial"/>
                <w:iCs/>
                <w:sz w:val="18"/>
                <w:szCs w:val="18"/>
              </w:rPr>
              <w:t>fracción XI, de la Ley del IEPS</w:t>
            </w:r>
            <w:r>
              <w:rPr>
                <w:rFonts w:ascii="Arial" w:hAnsi="Arial" w:cs="Arial"/>
                <w:sz w:val="18"/>
                <w:szCs w:val="18"/>
              </w:rPr>
              <w:t xml:space="preserve"> y la regla 1.3.7.</w:t>
            </w:r>
          </w:p>
        </w:tc>
      </w:tr>
    </w:tbl>
    <w:p w:rsidR="00137999" w:rsidRDefault="00137999" w:rsidP="00137999">
      <w:pPr>
        <w:pStyle w:val="Texto"/>
        <w:spacing w:line="20" w:lineRule="exact"/>
        <w:ind w:firstLine="0"/>
        <w:rPr>
          <w:szCs w:val="18"/>
        </w:rPr>
      </w:pPr>
      <w:r>
        <w:rPr>
          <w:color w:val="E36C0A"/>
          <w:szCs w:val="18"/>
        </w:rPr>
        <w:br w:type="page"/>
      </w:r>
    </w:p>
    <w:tbl>
      <w:tblPr>
        <w:tblW w:w="8829" w:type="dxa"/>
        <w:tblInd w:w="108" w:type="dxa"/>
        <w:tblLook w:val="04A0" w:firstRow="1" w:lastRow="0" w:firstColumn="1" w:lastColumn="0" w:noHBand="0" w:noVBand="1"/>
      </w:tblPr>
      <w:tblGrid>
        <w:gridCol w:w="1668"/>
        <w:gridCol w:w="4812"/>
        <w:gridCol w:w="2349"/>
      </w:tblGrid>
      <w:tr w:rsidR="00137999" w:rsidTr="00137999">
        <w:trPr>
          <w:trHeight w:val="1569"/>
        </w:trPr>
        <w:tc>
          <w:tcPr>
            <w:tcW w:w="1668" w:type="dxa"/>
            <w:hideMark/>
          </w:tcPr>
          <w:p w:rsidR="00137999" w:rsidRDefault="00137999">
            <w:pPr>
              <w:spacing w:after="101"/>
              <w:jc w:val="center"/>
              <w:rPr>
                <w:rFonts w:ascii="Arial" w:eastAsia="Calibri" w:hAnsi="Arial" w:cs="Arial"/>
                <w:sz w:val="18"/>
                <w:szCs w:val="18"/>
              </w:rPr>
            </w:pPr>
            <w:r>
              <w:rPr>
                <w:noProof/>
                <w:lang w:val="es-MX" w:eastAsia="es-MX"/>
              </w:rPr>
              <w:lastRenderedPageBreak/>
              <w:drawing>
                <wp:inline distT="0" distB="0" distL="0" distR="0">
                  <wp:extent cx="866775" cy="914400"/>
                  <wp:effectExtent l="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812" w:type="dxa"/>
            <w:vAlign w:val="center"/>
            <w:hideMark/>
          </w:tcPr>
          <w:p w:rsidR="00137999" w:rsidRDefault="00137999">
            <w:pPr>
              <w:spacing w:after="101" w:line="216" w:lineRule="exact"/>
              <w:jc w:val="center"/>
              <w:rPr>
                <w:rFonts w:ascii="Arial" w:eastAsia="Calibri" w:hAnsi="Arial" w:cs="Arial"/>
                <w:sz w:val="18"/>
                <w:szCs w:val="18"/>
              </w:rPr>
            </w:pPr>
            <w:r>
              <w:rPr>
                <w:rFonts w:ascii="Arial" w:eastAsia="Calibri" w:hAnsi="Arial" w:cs="Arial"/>
                <w:sz w:val="18"/>
                <w:szCs w:val="18"/>
              </w:rPr>
              <w:t>Autorización para la importación de vehículos especialmente construidos o transformados, equipados con dispositivos o aparatos diversos para cumplir con contrato derivado de licitación pública, (Regla 4.2.9.).</w:t>
            </w:r>
          </w:p>
        </w:tc>
        <w:tc>
          <w:tcPr>
            <w:tcW w:w="2349" w:type="dxa"/>
            <w:hideMark/>
          </w:tcPr>
          <w:p w:rsidR="00137999" w:rsidRDefault="00137999">
            <w:pPr>
              <w:spacing w:after="101"/>
              <w:jc w:val="center"/>
              <w:rPr>
                <w:rFonts w:ascii="Arial" w:eastAsia="Calibri" w:hAnsi="Arial" w:cs="Arial"/>
                <w:sz w:val="18"/>
                <w:szCs w:val="18"/>
              </w:rPr>
            </w:pPr>
            <w:r>
              <w:rPr>
                <w:noProof/>
                <w:lang w:val="es-MX" w:eastAsia="es-MX"/>
              </w:rPr>
              <w:drawing>
                <wp:inline distT="0" distB="0" distL="0" distR="0">
                  <wp:extent cx="1228725" cy="828675"/>
                  <wp:effectExtent l="0" t="0" r="9525"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spacing w:after="101" w:line="296" w:lineRule="exact"/>
        <w:rPr>
          <w:rFonts w:ascii="Arial" w:hAnsi="Arial" w:cs="Arial"/>
          <w:sz w:val="16"/>
          <w:szCs w:val="18"/>
        </w:rPr>
      </w:pPr>
    </w:p>
    <w:p w:rsidR="00137999" w:rsidRDefault="00137999" w:rsidP="00137999">
      <w:pPr>
        <w:spacing w:after="101" w:line="296" w:lineRule="exact"/>
        <w:ind w:firstLine="288"/>
        <w:jc w:val="both"/>
        <w:rPr>
          <w:rFonts w:ascii="Arial" w:hAnsi="Arial" w:cs="Arial"/>
          <w:b/>
          <w:sz w:val="16"/>
          <w:szCs w:val="18"/>
        </w:rPr>
      </w:pPr>
      <w:r>
        <w:rPr>
          <w:rFonts w:ascii="Arial" w:hAnsi="Arial" w:cs="Arial"/>
          <w:b/>
          <w:sz w:val="16"/>
          <w:szCs w:val="18"/>
        </w:rPr>
        <w:t>Información General del Solicitante</w:t>
      </w:r>
    </w:p>
    <w:tbl>
      <w:tblPr>
        <w:tblW w:w="8670" w:type="dxa"/>
        <w:tblInd w:w="144" w:type="dxa"/>
        <w:tblLayout w:type="fixed"/>
        <w:tblCellMar>
          <w:left w:w="43" w:type="dxa"/>
          <w:right w:w="43" w:type="dxa"/>
        </w:tblCellMar>
        <w:tblLook w:val="04A0" w:firstRow="1" w:lastRow="0" w:firstColumn="1" w:lastColumn="0" w:noHBand="0" w:noVBand="1"/>
      </w:tblPr>
      <w:tblGrid>
        <w:gridCol w:w="1300"/>
        <w:gridCol w:w="445"/>
        <w:gridCol w:w="214"/>
        <w:gridCol w:w="1426"/>
        <w:gridCol w:w="445"/>
        <w:gridCol w:w="214"/>
        <w:gridCol w:w="3558"/>
        <w:gridCol w:w="445"/>
        <w:gridCol w:w="214"/>
        <w:gridCol w:w="409"/>
      </w:tblGrid>
      <w:tr w:rsidR="00137999" w:rsidTr="00137999">
        <w:trPr>
          <w:cantSplit/>
          <w:trHeight w:val="20"/>
        </w:trPr>
        <w:tc>
          <w:tcPr>
            <w:tcW w:w="1318" w:type="dxa"/>
            <w:noWrap/>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Residente en el País</w:t>
            </w:r>
          </w:p>
        </w:tc>
        <w:tc>
          <w:tcPr>
            <w:tcW w:w="450" w:type="dxa"/>
            <w:tcBorders>
              <w:top w:val="single" w:sz="6" w:space="0" w:color="auto"/>
              <w:left w:val="single" w:sz="6" w:space="0" w:color="auto"/>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lang w:eastAsia="en-US"/>
              </w:rPr>
            </w:pPr>
          </w:p>
        </w:tc>
        <w:tc>
          <w:tcPr>
            <w:tcW w:w="216" w:type="dxa"/>
          </w:tcPr>
          <w:p w:rsidR="00137999" w:rsidRDefault="00137999">
            <w:pPr>
              <w:spacing w:after="101" w:line="296" w:lineRule="exact"/>
              <w:jc w:val="both"/>
              <w:rPr>
                <w:rFonts w:ascii="Arial" w:eastAsia="Calibri" w:hAnsi="Arial" w:cs="Arial"/>
                <w:sz w:val="16"/>
                <w:szCs w:val="18"/>
                <w:lang w:eastAsia="en-US"/>
              </w:rPr>
            </w:pPr>
          </w:p>
        </w:tc>
        <w:tc>
          <w:tcPr>
            <w:tcW w:w="1446" w:type="dxa"/>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No residente en el país</w:t>
            </w:r>
          </w:p>
        </w:tc>
        <w:tc>
          <w:tcPr>
            <w:tcW w:w="450" w:type="dxa"/>
            <w:tcBorders>
              <w:top w:val="single" w:sz="6" w:space="0" w:color="auto"/>
              <w:left w:val="single" w:sz="6" w:space="0" w:color="auto"/>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lang w:eastAsia="en-US"/>
              </w:rPr>
            </w:pPr>
          </w:p>
        </w:tc>
        <w:tc>
          <w:tcPr>
            <w:tcW w:w="216" w:type="dxa"/>
          </w:tcPr>
          <w:p w:rsidR="00137999" w:rsidRDefault="00137999">
            <w:pPr>
              <w:spacing w:after="101" w:line="296" w:lineRule="exact"/>
              <w:jc w:val="both"/>
              <w:rPr>
                <w:rFonts w:ascii="Arial" w:eastAsia="Calibri" w:hAnsi="Arial" w:cs="Arial"/>
                <w:sz w:val="16"/>
                <w:szCs w:val="18"/>
                <w:lang w:eastAsia="en-US"/>
              </w:rPr>
            </w:pPr>
          </w:p>
        </w:tc>
        <w:tc>
          <w:tcPr>
            <w:tcW w:w="3612" w:type="dxa"/>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¿Ha realizado solicitud con anterioridad ante otra autoridad distinta?</w:t>
            </w:r>
          </w:p>
        </w:tc>
        <w:tc>
          <w:tcPr>
            <w:tcW w:w="450"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SI</w:t>
            </w:r>
          </w:p>
        </w:tc>
        <w:tc>
          <w:tcPr>
            <w:tcW w:w="216" w:type="dxa"/>
          </w:tcPr>
          <w:p w:rsidR="00137999" w:rsidRDefault="00137999">
            <w:pPr>
              <w:spacing w:after="101" w:line="296" w:lineRule="exact"/>
              <w:jc w:val="both"/>
              <w:rPr>
                <w:rFonts w:ascii="Arial" w:eastAsia="Calibri" w:hAnsi="Arial" w:cs="Arial"/>
                <w:sz w:val="16"/>
                <w:szCs w:val="18"/>
                <w:lang w:eastAsia="en-US"/>
              </w:rPr>
            </w:pPr>
          </w:p>
        </w:tc>
        <w:tc>
          <w:tcPr>
            <w:tcW w:w="414"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NO</w:t>
            </w:r>
          </w:p>
        </w:tc>
      </w:tr>
    </w:tbl>
    <w:p w:rsidR="00137999" w:rsidRDefault="00137999" w:rsidP="00137999">
      <w:pPr>
        <w:spacing w:after="101" w:line="296" w:lineRule="exact"/>
        <w:ind w:firstLine="288"/>
        <w:jc w:val="both"/>
        <w:rPr>
          <w:rFonts w:ascii="Arial" w:hAnsi="Arial" w:cs="Arial"/>
          <w:sz w:val="16"/>
          <w:szCs w:val="18"/>
        </w:rPr>
      </w:pPr>
    </w:p>
    <w:p w:rsidR="00137999" w:rsidRDefault="00137999" w:rsidP="00137999">
      <w:pPr>
        <w:spacing w:after="101" w:line="296" w:lineRule="exact"/>
        <w:ind w:firstLine="288"/>
        <w:jc w:val="both"/>
        <w:rPr>
          <w:rFonts w:ascii="Arial" w:hAnsi="Arial" w:cs="Arial"/>
          <w:sz w:val="16"/>
          <w:szCs w:val="18"/>
        </w:rPr>
      </w:pPr>
      <w:r>
        <w:rPr>
          <w:rFonts w:ascii="Arial" w:hAnsi="Arial" w:cs="Arial"/>
          <w:sz w:val="16"/>
          <w:szCs w:val="18"/>
        </w:rPr>
        <w:t>En caso de ser afirmativo, ante qué autoridad: _________________________________</w:t>
      </w:r>
    </w:p>
    <w:tbl>
      <w:tblPr>
        <w:tblW w:w="8670" w:type="dxa"/>
        <w:tblInd w:w="144" w:type="dxa"/>
        <w:tblLayout w:type="fixed"/>
        <w:tblCellMar>
          <w:left w:w="43" w:type="dxa"/>
          <w:right w:w="43" w:type="dxa"/>
        </w:tblCellMar>
        <w:tblLook w:val="04A0" w:firstRow="1" w:lastRow="0" w:firstColumn="1" w:lastColumn="0" w:noHBand="0" w:noVBand="1"/>
      </w:tblPr>
      <w:tblGrid>
        <w:gridCol w:w="5812"/>
        <w:gridCol w:w="215"/>
        <w:gridCol w:w="233"/>
        <w:gridCol w:w="214"/>
        <w:gridCol w:w="232"/>
        <w:gridCol w:w="214"/>
        <w:gridCol w:w="232"/>
        <w:gridCol w:w="214"/>
        <w:gridCol w:w="232"/>
        <w:gridCol w:w="214"/>
        <w:gridCol w:w="232"/>
        <w:gridCol w:w="214"/>
        <w:gridCol w:w="232"/>
        <w:gridCol w:w="180"/>
      </w:tblGrid>
      <w:tr w:rsidR="00137999" w:rsidTr="00137999">
        <w:trPr>
          <w:trHeight w:val="20"/>
        </w:trPr>
        <w:tc>
          <w:tcPr>
            <w:tcW w:w="5812"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Razón o denominación social.</w:t>
            </w:r>
          </w:p>
        </w:tc>
        <w:tc>
          <w:tcPr>
            <w:tcW w:w="2858"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Clave del RFC</w:t>
            </w:r>
          </w:p>
        </w:tc>
      </w:tr>
      <w:tr w:rsidR="00137999" w:rsidTr="00137999">
        <w:trPr>
          <w:trHeight w:val="20"/>
        </w:trPr>
        <w:tc>
          <w:tcPr>
            <w:tcW w:w="5812" w:type="dxa"/>
            <w:tcBorders>
              <w:top w:val="single" w:sz="6" w:space="0" w:color="auto"/>
              <w:left w:val="single" w:sz="6" w:space="0" w:color="auto"/>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lang w:eastAsia="en-US"/>
              </w:rPr>
            </w:pPr>
          </w:p>
        </w:tc>
        <w:tc>
          <w:tcPr>
            <w:tcW w:w="215" w:type="dxa"/>
            <w:tcBorders>
              <w:top w:val="single" w:sz="6" w:space="0" w:color="auto"/>
              <w:left w:val="single" w:sz="6" w:space="0" w:color="auto"/>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3"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180" w:type="dxa"/>
            <w:tcBorders>
              <w:top w:val="single" w:sz="6" w:space="0" w:color="auto"/>
              <w:left w:val="nil"/>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lang w:eastAsia="en-US"/>
              </w:rPr>
            </w:pPr>
          </w:p>
        </w:tc>
      </w:tr>
      <w:tr w:rsidR="00137999" w:rsidTr="00137999">
        <w:trPr>
          <w:trHeight w:val="20"/>
        </w:trPr>
        <w:tc>
          <w:tcPr>
            <w:tcW w:w="8670" w:type="dxa"/>
            <w:gridSpan w:val="14"/>
            <w:tcBorders>
              <w:top w:val="single" w:sz="6" w:space="0" w:color="auto"/>
              <w:left w:val="single" w:sz="6" w:space="0" w:color="auto"/>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rPr>
            </w:pPr>
          </w:p>
          <w:p w:rsidR="00137999" w:rsidRDefault="00137999">
            <w:pPr>
              <w:spacing w:after="101" w:line="296" w:lineRule="exact"/>
              <w:jc w:val="both"/>
              <w:rPr>
                <w:rFonts w:ascii="Arial" w:hAnsi="Arial" w:cs="Arial"/>
                <w:sz w:val="16"/>
                <w:szCs w:val="18"/>
              </w:rPr>
            </w:pPr>
            <w:r>
              <w:rPr>
                <w:rFonts w:ascii="Arial" w:hAnsi="Arial" w:cs="Arial"/>
                <w:sz w:val="16"/>
                <w:szCs w:val="18"/>
              </w:rPr>
              <w:t>Domicilio fiscal: Calle _______________ No. y/o letra exterior ________ No. y/o letra interior ___________</w:t>
            </w:r>
          </w:p>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Colonia __________ Código Postal _________ Municipio o Delegación ________________________ Localidad ___________________ Entidad Federativa _________________ Teléfonos ________________</w:t>
            </w:r>
          </w:p>
        </w:tc>
      </w:tr>
    </w:tbl>
    <w:p w:rsidR="00137999" w:rsidRDefault="00137999" w:rsidP="00137999">
      <w:pPr>
        <w:spacing w:after="101" w:line="296" w:lineRule="exact"/>
        <w:ind w:firstLine="288"/>
        <w:jc w:val="both"/>
        <w:rPr>
          <w:rFonts w:ascii="Arial" w:hAnsi="Arial" w:cs="Arial"/>
          <w:b/>
          <w:sz w:val="16"/>
          <w:szCs w:val="18"/>
        </w:rPr>
      </w:pPr>
    </w:p>
    <w:p w:rsidR="00137999" w:rsidRDefault="00137999" w:rsidP="00137999">
      <w:pPr>
        <w:spacing w:after="101" w:line="296" w:lineRule="exact"/>
        <w:ind w:firstLine="288"/>
        <w:jc w:val="both"/>
        <w:rPr>
          <w:rFonts w:ascii="Arial" w:eastAsia="Calibri" w:hAnsi="Arial" w:cs="Arial"/>
          <w:b/>
          <w:sz w:val="16"/>
          <w:szCs w:val="18"/>
          <w:lang w:eastAsia="en-US"/>
        </w:rPr>
      </w:pPr>
      <w:r>
        <w:rPr>
          <w:rFonts w:ascii="Arial" w:hAnsi="Arial" w:cs="Arial"/>
          <w:b/>
          <w:sz w:val="16"/>
          <w:szCs w:val="18"/>
        </w:rPr>
        <w:t>Información general del responsable solidario en territorio nacional.</w:t>
      </w:r>
    </w:p>
    <w:tbl>
      <w:tblPr>
        <w:tblW w:w="8670" w:type="dxa"/>
        <w:tblInd w:w="144" w:type="dxa"/>
        <w:tblLayout w:type="fixed"/>
        <w:tblCellMar>
          <w:left w:w="43" w:type="dxa"/>
          <w:right w:w="43" w:type="dxa"/>
        </w:tblCellMar>
        <w:tblLook w:val="04A0" w:firstRow="1" w:lastRow="0" w:firstColumn="1" w:lastColumn="0" w:noHBand="0" w:noVBand="1"/>
      </w:tblPr>
      <w:tblGrid>
        <w:gridCol w:w="5816"/>
        <w:gridCol w:w="213"/>
        <w:gridCol w:w="232"/>
        <w:gridCol w:w="214"/>
        <w:gridCol w:w="232"/>
        <w:gridCol w:w="214"/>
        <w:gridCol w:w="232"/>
        <w:gridCol w:w="214"/>
        <w:gridCol w:w="232"/>
        <w:gridCol w:w="214"/>
        <w:gridCol w:w="232"/>
        <w:gridCol w:w="214"/>
        <w:gridCol w:w="232"/>
        <w:gridCol w:w="179"/>
      </w:tblGrid>
      <w:tr w:rsidR="00137999" w:rsidTr="00137999">
        <w:trPr>
          <w:trHeight w:val="20"/>
        </w:trPr>
        <w:tc>
          <w:tcPr>
            <w:tcW w:w="5814"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Nombre completo de la razón o denominación social.</w:t>
            </w:r>
          </w:p>
        </w:tc>
        <w:tc>
          <w:tcPr>
            <w:tcW w:w="2854"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after="101" w:line="296" w:lineRule="exact"/>
              <w:jc w:val="both"/>
              <w:rPr>
                <w:rFonts w:ascii="Arial" w:eastAsia="Calibri" w:hAnsi="Arial" w:cs="Arial"/>
                <w:sz w:val="16"/>
                <w:szCs w:val="18"/>
                <w:lang w:eastAsia="en-US"/>
              </w:rPr>
            </w:pPr>
            <w:r>
              <w:rPr>
                <w:rFonts w:ascii="Arial" w:hAnsi="Arial" w:cs="Arial"/>
                <w:sz w:val="16"/>
                <w:szCs w:val="18"/>
              </w:rPr>
              <w:t>Clave del RFC</w:t>
            </w:r>
          </w:p>
        </w:tc>
      </w:tr>
      <w:tr w:rsidR="00137999" w:rsidTr="00137999">
        <w:trPr>
          <w:trHeight w:val="20"/>
        </w:trPr>
        <w:tc>
          <w:tcPr>
            <w:tcW w:w="5814" w:type="dxa"/>
            <w:tcBorders>
              <w:top w:val="single" w:sz="6" w:space="0" w:color="auto"/>
              <w:left w:val="single" w:sz="6" w:space="0" w:color="auto"/>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lang w:eastAsia="en-US"/>
              </w:rPr>
            </w:pPr>
          </w:p>
        </w:tc>
        <w:tc>
          <w:tcPr>
            <w:tcW w:w="213" w:type="dxa"/>
            <w:tcBorders>
              <w:top w:val="single" w:sz="6" w:space="0" w:color="auto"/>
              <w:left w:val="single" w:sz="6" w:space="0" w:color="auto"/>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96" w:lineRule="exact"/>
              <w:jc w:val="both"/>
              <w:rPr>
                <w:rFonts w:ascii="Arial" w:eastAsia="Calibri" w:hAnsi="Arial" w:cs="Arial"/>
                <w:sz w:val="16"/>
                <w:szCs w:val="18"/>
                <w:lang w:eastAsia="en-US"/>
              </w:rPr>
            </w:pPr>
          </w:p>
        </w:tc>
        <w:tc>
          <w:tcPr>
            <w:tcW w:w="179" w:type="dxa"/>
            <w:tcBorders>
              <w:top w:val="single" w:sz="6" w:space="0" w:color="auto"/>
              <w:left w:val="nil"/>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lang w:eastAsia="en-US"/>
              </w:rPr>
            </w:pPr>
          </w:p>
        </w:tc>
      </w:tr>
      <w:tr w:rsidR="00137999" w:rsidTr="00137999">
        <w:trPr>
          <w:trHeight w:val="20"/>
        </w:trPr>
        <w:tc>
          <w:tcPr>
            <w:tcW w:w="8668" w:type="dxa"/>
            <w:gridSpan w:val="14"/>
            <w:tcBorders>
              <w:top w:val="single" w:sz="6" w:space="0" w:color="auto"/>
              <w:left w:val="single" w:sz="6" w:space="0" w:color="auto"/>
              <w:bottom w:val="single" w:sz="6" w:space="0" w:color="auto"/>
              <w:right w:val="single" w:sz="6" w:space="0" w:color="auto"/>
            </w:tcBorders>
          </w:tcPr>
          <w:p w:rsidR="00137999" w:rsidRDefault="00137999">
            <w:pPr>
              <w:spacing w:after="101" w:line="296" w:lineRule="exact"/>
              <w:jc w:val="both"/>
              <w:rPr>
                <w:rFonts w:ascii="Arial" w:eastAsia="Calibri" w:hAnsi="Arial" w:cs="Arial"/>
                <w:sz w:val="16"/>
                <w:szCs w:val="18"/>
              </w:rPr>
            </w:pPr>
          </w:p>
          <w:p w:rsidR="00137999" w:rsidRDefault="00137999">
            <w:pPr>
              <w:spacing w:after="101" w:line="296" w:lineRule="exact"/>
              <w:jc w:val="both"/>
              <w:rPr>
                <w:rFonts w:ascii="Arial" w:hAnsi="Arial" w:cs="Arial"/>
                <w:sz w:val="16"/>
                <w:szCs w:val="18"/>
              </w:rPr>
            </w:pPr>
            <w:r>
              <w:rPr>
                <w:rFonts w:ascii="Arial" w:hAnsi="Arial" w:cs="Arial"/>
                <w:sz w:val="16"/>
                <w:szCs w:val="18"/>
              </w:rPr>
              <w:t xml:space="preserve">Domicilio fiscal: Calle ____________________________________ No. y/o letra exterior ______________ </w:t>
            </w:r>
          </w:p>
          <w:p w:rsidR="00137999" w:rsidRDefault="00137999">
            <w:pPr>
              <w:spacing w:after="101" w:line="296" w:lineRule="exact"/>
              <w:jc w:val="both"/>
              <w:rPr>
                <w:rFonts w:ascii="Arial" w:hAnsi="Arial" w:cs="Arial"/>
                <w:sz w:val="16"/>
                <w:szCs w:val="18"/>
              </w:rPr>
            </w:pPr>
            <w:r>
              <w:rPr>
                <w:rFonts w:ascii="Arial" w:hAnsi="Arial" w:cs="Arial"/>
                <w:sz w:val="16"/>
                <w:szCs w:val="18"/>
              </w:rPr>
              <w:t xml:space="preserve">No. y/o letra interior _________Colonia ____________________________ Código Postal _____________ </w:t>
            </w:r>
          </w:p>
          <w:p w:rsidR="00137999" w:rsidRDefault="00137999">
            <w:pPr>
              <w:spacing w:after="101" w:line="296" w:lineRule="exact"/>
              <w:jc w:val="both"/>
              <w:rPr>
                <w:rFonts w:ascii="Arial" w:hAnsi="Arial" w:cs="Arial"/>
                <w:sz w:val="16"/>
                <w:szCs w:val="18"/>
              </w:rPr>
            </w:pPr>
            <w:r>
              <w:rPr>
                <w:rFonts w:ascii="Arial" w:hAnsi="Arial" w:cs="Arial"/>
                <w:sz w:val="16"/>
                <w:szCs w:val="18"/>
              </w:rPr>
              <w:t xml:space="preserve">Municipio o Delegación __________________________ Localidad _______________________________ </w:t>
            </w:r>
          </w:p>
          <w:p w:rsidR="00137999" w:rsidRDefault="00137999">
            <w:pPr>
              <w:spacing w:after="101" w:line="296" w:lineRule="exact"/>
              <w:jc w:val="both"/>
              <w:rPr>
                <w:rFonts w:ascii="Arial" w:hAnsi="Arial" w:cs="Arial"/>
                <w:sz w:val="16"/>
                <w:szCs w:val="18"/>
              </w:rPr>
            </w:pPr>
            <w:r>
              <w:rPr>
                <w:rFonts w:ascii="Arial" w:hAnsi="Arial" w:cs="Arial"/>
                <w:sz w:val="16"/>
                <w:szCs w:val="18"/>
              </w:rPr>
              <w:t>Entidad Federativa _______________________________ Teléfonos _____________________________</w:t>
            </w:r>
          </w:p>
          <w:p w:rsidR="00137999" w:rsidRDefault="00137999">
            <w:pPr>
              <w:spacing w:after="101" w:line="296" w:lineRule="exact"/>
              <w:jc w:val="both"/>
              <w:rPr>
                <w:rFonts w:ascii="Arial" w:eastAsia="Calibri" w:hAnsi="Arial" w:cs="Arial"/>
                <w:sz w:val="16"/>
                <w:szCs w:val="18"/>
                <w:lang w:eastAsia="en-US"/>
              </w:rPr>
            </w:pPr>
          </w:p>
        </w:tc>
      </w:tr>
      <w:tr w:rsidR="00137999" w:rsidTr="00137999">
        <w:trPr>
          <w:trHeight w:val="20"/>
        </w:trPr>
        <w:tc>
          <w:tcPr>
            <w:tcW w:w="8668" w:type="dxa"/>
            <w:gridSpan w:val="14"/>
            <w:tcBorders>
              <w:top w:val="single" w:sz="6" w:space="0" w:color="auto"/>
              <w:left w:val="single" w:sz="6" w:space="0" w:color="auto"/>
              <w:bottom w:val="single" w:sz="6" w:space="0" w:color="auto"/>
              <w:right w:val="single" w:sz="6" w:space="0" w:color="auto"/>
            </w:tcBorders>
            <w:noWrap/>
          </w:tcPr>
          <w:p w:rsidR="00137999" w:rsidRDefault="00137999">
            <w:pPr>
              <w:spacing w:after="101" w:line="296" w:lineRule="exact"/>
              <w:jc w:val="both"/>
              <w:rPr>
                <w:rFonts w:ascii="Arial" w:eastAsia="Calibri" w:hAnsi="Arial" w:cs="Arial"/>
                <w:sz w:val="16"/>
                <w:szCs w:val="18"/>
              </w:rPr>
            </w:pPr>
            <w:r>
              <w:rPr>
                <w:rFonts w:ascii="Arial" w:hAnsi="Arial" w:cs="Arial"/>
                <w:sz w:val="16"/>
                <w:szCs w:val="18"/>
              </w:rPr>
              <w:t>Domicilio para oír y recibir notificaciones: Calle __ No. y/o letra exterior ____ No. y/o letra interior _______</w:t>
            </w:r>
          </w:p>
          <w:p w:rsidR="00137999" w:rsidRDefault="00137999">
            <w:pPr>
              <w:spacing w:after="101" w:line="296" w:lineRule="exact"/>
              <w:jc w:val="both"/>
              <w:rPr>
                <w:rFonts w:ascii="Arial" w:hAnsi="Arial" w:cs="Arial"/>
                <w:sz w:val="16"/>
                <w:szCs w:val="18"/>
              </w:rPr>
            </w:pPr>
            <w:r>
              <w:rPr>
                <w:rFonts w:ascii="Arial" w:hAnsi="Arial" w:cs="Arial"/>
                <w:sz w:val="16"/>
                <w:szCs w:val="18"/>
              </w:rPr>
              <w:t>Colonia _______ Código Postal _____ Municipio o Delegación ___________________________________</w:t>
            </w:r>
          </w:p>
          <w:p w:rsidR="00137999" w:rsidRDefault="00137999">
            <w:pPr>
              <w:spacing w:after="101" w:line="296" w:lineRule="exact"/>
              <w:jc w:val="both"/>
              <w:rPr>
                <w:rFonts w:ascii="Arial" w:hAnsi="Arial" w:cs="Arial"/>
                <w:sz w:val="16"/>
                <w:szCs w:val="18"/>
              </w:rPr>
            </w:pPr>
            <w:r>
              <w:rPr>
                <w:rFonts w:ascii="Arial" w:hAnsi="Arial" w:cs="Arial"/>
                <w:sz w:val="16"/>
                <w:szCs w:val="18"/>
              </w:rPr>
              <w:t>Localidad _____________ Entidad Federativa ________________ Teléfonos _______________________</w:t>
            </w:r>
          </w:p>
          <w:p w:rsidR="00137999" w:rsidRDefault="00137999">
            <w:pPr>
              <w:spacing w:after="101" w:line="296" w:lineRule="exact"/>
              <w:jc w:val="both"/>
              <w:rPr>
                <w:rFonts w:ascii="Arial" w:eastAsia="Calibri" w:hAnsi="Arial" w:cs="Arial"/>
                <w:sz w:val="16"/>
                <w:szCs w:val="18"/>
                <w:lang w:eastAsia="en-US"/>
              </w:rPr>
            </w:pPr>
          </w:p>
        </w:tc>
      </w:tr>
      <w:tr w:rsidR="00137999" w:rsidTr="00137999">
        <w:trPr>
          <w:trHeight w:val="20"/>
        </w:trPr>
        <w:tc>
          <w:tcPr>
            <w:tcW w:w="8668" w:type="dxa"/>
            <w:gridSpan w:val="14"/>
            <w:tcBorders>
              <w:top w:val="single" w:sz="6" w:space="0" w:color="auto"/>
              <w:left w:val="single" w:sz="6" w:space="0" w:color="auto"/>
              <w:bottom w:val="single" w:sz="4" w:space="0" w:color="auto"/>
              <w:right w:val="single" w:sz="6" w:space="0" w:color="auto"/>
            </w:tcBorders>
          </w:tcPr>
          <w:p w:rsidR="00137999" w:rsidRDefault="00137999">
            <w:pPr>
              <w:spacing w:after="101" w:line="296" w:lineRule="exact"/>
              <w:jc w:val="both"/>
              <w:rPr>
                <w:rFonts w:ascii="Arial" w:eastAsia="Calibri" w:hAnsi="Arial" w:cs="Arial"/>
                <w:sz w:val="16"/>
                <w:szCs w:val="18"/>
              </w:rPr>
            </w:pPr>
            <w:r>
              <w:rPr>
                <w:rFonts w:ascii="Arial" w:hAnsi="Arial" w:cs="Arial"/>
                <w:sz w:val="16"/>
                <w:szCs w:val="18"/>
              </w:rPr>
              <w:t>Personal autorizado para oír y recibir notificaciones: ___________________________________________</w:t>
            </w:r>
          </w:p>
          <w:p w:rsidR="00137999" w:rsidRDefault="00137999">
            <w:pPr>
              <w:spacing w:after="101" w:line="296" w:lineRule="exact"/>
              <w:jc w:val="both"/>
              <w:rPr>
                <w:rFonts w:ascii="Arial" w:hAnsi="Arial" w:cs="Arial"/>
                <w:sz w:val="16"/>
                <w:szCs w:val="18"/>
              </w:rPr>
            </w:pPr>
            <w:r>
              <w:rPr>
                <w:rFonts w:ascii="Arial" w:hAnsi="Arial" w:cs="Arial"/>
                <w:sz w:val="16"/>
                <w:szCs w:val="18"/>
              </w:rPr>
              <w:t>_________________________________________________________Teléfonos ___________________</w:t>
            </w:r>
          </w:p>
          <w:p w:rsidR="00137999" w:rsidRDefault="00137999">
            <w:pPr>
              <w:spacing w:after="101" w:line="296" w:lineRule="exact"/>
              <w:jc w:val="both"/>
              <w:rPr>
                <w:rFonts w:ascii="Arial" w:eastAsia="Calibri" w:hAnsi="Arial" w:cs="Arial"/>
                <w:sz w:val="16"/>
                <w:szCs w:val="18"/>
                <w:lang w:eastAsia="en-US"/>
              </w:rPr>
            </w:pPr>
          </w:p>
        </w:tc>
      </w:tr>
      <w:tr w:rsidR="00137999" w:rsidTr="00137999">
        <w:trPr>
          <w:trHeight w:val="20"/>
        </w:trPr>
        <w:tc>
          <w:tcPr>
            <w:tcW w:w="8668" w:type="dxa"/>
            <w:gridSpan w:val="14"/>
            <w:tcBorders>
              <w:top w:val="single" w:sz="4" w:space="0" w:color="auto"/>
              <w:left w:val="single" w:sz="6" w:space="0" w:color="auto"/>
              <w:bottom w:val="single" w:sz="6" w:space="0" w:color="auto"/>
              <w:right w:val="single" w:sz="6" w:space="0" w:color="auto"/>
            </w:tcBorders>
          </w:tcPr>
          <w:p w:rsidR="00137999" w:rsidRDefault="00137999">
            <w:pPr>
              <w:tabs>
                <w:tab w:val="left" w:leader="underscore" w:pos="8466"/>
              </w:tabs>
              <w:spacing w:after="101" w:line="220" w:lineRule="exact"/>
              <w:jc w:val="both"/>
              <w:rPr>
                <w:rFonts w:ascii="Arial" w:eastAsia="Calibri" w:hAnsi="Arial" w:cs="Arial"/>
                <w:sz w:val="16"/>
                <w:szCs w:val="18"/>
              </w:rPr>
            </w:pPr>
            <w:r>
              <w:rPr>
                <w:rFonts w:ascii="Arial" w:hAnsi="Arial" w:cs="Arial"/>
                <w:sz w:val="16"/>
                <w:szCs w:val="18"/>
              </w:rPr>
              <w:t xml:space="preserve">Actividades en general a que se dedique el interesado: </w:t>
            </w:r>
            <w:r>
              <w:rPr>
                <w:rFonts w:ascii="Arial" w:hAnsi="Arial" w:cs="Arial"/>
                <w:sz w:val="16"/>
                <w:szCs w:val="18"/>
              </w:rPr>
              <w:tab/>
            </w:r>
          </w:p>
          <w:p w:rsidR="00137999" w:rsidRDefault="00137999">
            <w:pPr>
              <w:tabs>
                <w:tab w:val="left" w:leader="underscore" w:pos="8466"/>
              </w:tabs>
              <w:spacing w:after="101" w:line="220" w:lineRule="exact"/>
              <w:jc w:val="both"/>
              <w:rPr>
                <w:rFonts w:ascii="Arial" w:hAnsi="Arial" w:cs="Arial"/>
                <w:sz w:val="16"/>
                <w:szCs w:val="18"/>
              </w:rPr>
            </w:pPr>
            <w:r>
              <w:rPr>
                <w:rFonts w:ascii="Arial" w:hAnsi="Arial" w:cs="Arial"/>
                <w:sz w:val="16"/>
                <w:szCs w:val="18"/>
              </w:rPr>
              <w:lastRenderedPageBreak/>
              <w:tab/>
            </w:r>
          </w:p>
          <w:p w:rsidR="00137999" w:rsidRDefault="00137999">
            <w:pPr>
              <w:tabs>
                <w:tab w:val="left" w:leader="underscore" w:pos="8466"/>
              </w:tabs>
              <w:spacing w:after="101" w:line="220" w:lineRule="exact"/>
              <w:jc w:val="both"/>
              <w:rPr>
                <w:rFonts w:ascii="Arial" w:hAnsi="Arial" w:cs="Arial"/>
                <w:sz w:val="16"/>
                <w:szCs w:val="18"/>
              </w:rPr>
            </w:pPr>
            <w:r>
              <w:rPr>
                <w:rFonts w:ascii="Arial" w:hAnsi="Arial" w:cs="Arial"/>
                <w:sz w:val="16"/>
                <w:szCs w:val="18"/>
              </w:rPr>
              <w:tab/>
            </w:r>
          </w:p>
          <w:p w:rsidR="00137999" w:rsidRDefault="00137999">
            <w:pPr>
              <w:tabs>
                <w:tab w:val="left" w:leader="underscore" w:pos="8466"/>
              </w:tabs>
              <w:spacing w:after="101" w:line="220" w:lineRule="exact"/>
              <w:jc w:val="both"/>
              <w:rPr>
                <w:rFonts w:ascii="Arial" w:hAnsi="Arial" w:cs="Arial"/>
                <w:sz w:val="16"/>
                <w:szCs w:val="18"/>
              </w:rPr>
            </w:pPr>
            <w:r>
              <w:rPr>
                <w:rFonts w:ascii="Arial" w:hAnsi="Arial" w:cs="Arial"/>
                <w:sz w:val="16"/>
                <w:szCs w:val="18"/>
              </w:rPr>
              <w:t xml:space="preserve">Descripción detallada del vehículo a importar en forma temporal (marca, año, modelo y número de serie): </w:t>
            </w:r>
            <w:r>
              <w:rPr>
                <w:rFonts w:ascii="Arial" w:hAnsi="Arial" w:cs="Arial"/>
                <w:sz w:val="16"/>
                <w:szCs w:val="18"/>
              </w:rPr>
              <w:tab/>
            </w:r>
          </w:p>
          <w:p w:rsidR="00137999" w:rsidRDefault="00137999">
            <w:pPr>
              <w:tabs>
                <w:tab w:val="left" w:leader="underscore" w:pos="8466"/>
              </w:tabs>
              <w:spacing w:after="101" w:line="220" w:lineRule="exact"/>
              <w:jc w:val="both"/>
              <w:rPr>
                <w:rFonts w:ascii="Arial" w:hAnsi="Arial" w:cs="Arial"/>
                <w:sz w:val="16"/>
                <w:szCs w:val="18"/>
              </w:rPr>
            </w:pPr>
            <w:r>
              <w:rPr>
                <w:rFonts w:ascii="Arial" w:hAnsi="Arial" w:cs="Arial"/>
                <w:sz w:val="16"/>
                <w:szCs w:val="18"/>
              </w:rPr>
              <w:tab/>
            </w:r>
          </w:p>
          <w:p w:rsidR="00137999" w:rsidRDefault="00137999">
            <w:pPr>
              <w:tabs>
                <w:tab w:val="left" w:leader="underscore" w:pos="8466"/>
              </w:tabs>
              <w:spacing w:after="101" w:line="220" w:lineRule="exact"/>
              <w:jc w:val="both"/>
              <w:rPr>
                <w:rFonts w:ascii="Arial" w:hAnsi="Arial" w:cs="Arial"/>
                <w:sz w:val="16"/>
                <w:szCs w:val="18"/>
              </w:rPr>
            </w:pPr>
            <w:r>
              <w:rPr>
                <w:rFonts w:ascii="Arial" w:hAnsi="Arial" w:cs="Arial"/>
                <w:sz w:val="16"/>
                <w:szCs w:val="18"/>
              </w:rPr>
              <w:tab/>
            </w:r>
          </w:p>
          <w:p w:rsidR="00137999" w:rsidRDefault="00137999">
            <w:pPr>
              <w:tabs>
                <w:tab w:val="left" w:leader="underscore" w:pos="8466"/>
              </w:tabs>
              <w:spacing w:after="101" w:line="220" w:lineRule="exact"/>
              <w:jc w:val="both"/>
              <w:rPr>
                <w:rFonts w:ascii="Arial" w:eastAsia="Calibri" w:hAnsi="Arial" w:cs="Arial"/>
                <w:sz w:val="16"/>
                <w:szCs w:val="18"/>
                <w:lang w:eastAsia="en-US"/>
              </w:rPr>
            </w:pPr>
          </w:p>
          <w:p w:rsidR="00137999" w:rsidRDefault="00137999">
            <w:pPr>
              <w:tabs>
                <w:tab w:val="left" w:leader="underscore" w:pos="8466"/>
              </w:tabs>
              <w:spacing w:after="101" w:line="220" w:lineRule="exact"/>
              <w:jc w:val="both"/>
              <w:rPr>
                <w:rFonts w:ascii="Arial" w:eastAsia="Calibri" w:hAnsi="Arial" w:cs="Arial"/>
                <w:sz w:val="16"/>
                <w:szCs w:val="18"/>
                <w:lang w:eastAsia="en-US"/>
              </w:rPr>
            </w:pPr>
          </w:p>
        </w:tc>
      </w:tr>
      <w:tr w:rsidR="00137999" w:rsidTr="00137999">
        <w:trPr>
          <w:trHeight w:val="20"/>
        </w:trPr>
        <w:tc>
          <w:tcPr>
            <w:tcW w:w="8668" w:type="dxa"/>
            <w:gridSpan w:val="14"/>
            <w:tcBorders>
              <w:top w:val="single" w:sz="6" w:space="0" w:color="auto"/>
              <w:left w:val="single" w:sz="6" w:space="0" w:color="auto"/>
              <w:bottom w:val="single" w:sz="6" w:space="0" w:color="auto"/>
              <w:right w:val="single" w:sz="6" w:space="0" w:color="auto"/>
            </w:tcBorders>
          </w:tcPr>
          <w:p w:rsidR="00137999" w:rsidRDefault="00137999">
            <w:pPr>
              <w:tabs>
                <w:tab w:val="left" w:leader="underscore" w:pos="8466"/>
              </w:tabs>
              <w:spacing w:after="101" w:line="220" w:lineRule="exact"/>
              <w:jc w:val="both"/>
              <w:rPr>
                <w:rFonts w:ascii="Arial" w:eastAsia="Calibri" w:hAnsi="Arial" w:cs="Arial"/>
                <w:bCs/>
                <w:sz w:val="16"/>
                <w:szCs w:val="18"/>
              </w:rPr>
            </w:pPr>
            <w:r>
              <w:rPr>
                <w:rFonts w:ascii="Arial" w:hAnsi="Arial" w:cs="Arial"/>
                <w:bCs/>
                <w:sz w:val="16"/>
                <w:szCs w:val="18"/>
              </w:rPr>
              <w:lastRenderedPageBreak/>
              <w:t xml:space="preserve">Razón o justificación de la necesidad de importar mercancía: </w:t>
            </w:r>
            <w:r>
              <w:rPr>
                <w:rFonts w:ascii="Arial" w:hAnsi="Arial" w:cs="Arial"/>
                <w:bCs/>
                <w:sz w:val="16"/>
                <w:szCs w:val="18"/>
              </w:rPr>
              <w:tab/>
            </w:r>
          </w:p>
          <w:p w:rsidR="00137999" w:rsidRDefault="00137999">
            <w:pPr>
              <w:tabs>
                <w:tab w:val="left" w:leader="underscore" w:pos="8466"/>
              </w:tabs>
              <w:spacing w:after="101" w:line="220" w:lineRule="exact"/>
              <w:jc w:val="both"/>
              <w:rPr>
                <w:rFonts w:ascii="Arial" w:hAnsi="Arial" w:cs="Arial"/>
                <w:bCs/>
                <w:sz w:val="16"/>
                <w:szCs w:val="18"/>
              </w:rPr>
            </w:pPr>
            <w:r>
              <w:rPr>
                <w:rFonts w:ascii="Arial" w:hAnsi="Arial" w:cs="Arial"/>
                <w:bCs/>
                <w:sz w:val="16"/>
                <w:szCs w:val="18"/>
              </w:rPr>
              <w:tab/>
            </w:r>
          </w:p>
          <w:p w:rsidR="00137999" w:rsidRDefault="00137999">
            <w:pPr>
              <w:tabs>
                <w:tab w:val="left" w:leader="underscore" w:pos="8466"/>
              </w:tabs>
              <w:spacing w:after="101" w:line="220" w:lineRule="exact"/>
              <w:jc w:val="both"/>
              <w:rPr>
                <w:rFonts w:ascii="Arial" w:hAnsi="Arial" w:cs="Arial"/>
                <w:bCs/>
                <w:sz w:val="16"/>
                <w:szCs w:val="18"/>
              </w:rPr>
            </w:pPr>
            <w:r>
              <w:rPr>
                <w:rFonts w:ascii="Arial" w:hAnsi="Arial" w:cs="Arial"/>
                <w:bCs/>
                <w:sz w:val="16"/>
                <w:szCs w:val="18"/>
              </w:rPr>
              <w:tab/>
            </w:r>
          </w:p>
          <w:p w:rsidR="00137999" w:rsidRDefault="00137999">
            <w:pPr>
              <w:tabs>
                <w:tab w:val="left" w:leader="underscore" w:pos="8466"/>
              </w:tabs>
              <w:spacing w:after="101" w:line="220" w:lineRule="exact"/>
              <w:jc w:val="both"/>
              <w:rPr>
                <w:rFonts w:ascii="Arial" w:eastAsia="Calibri" w:hAnsi="Arial" w:cs="Arial"/>
                <w:bCs/>
                <w:sz w:val="16"/>
                <w:szCs w:val="18"/>
                <w:lang w:eastAsia="en-US"/>
              </w:rPr>
            </w:pPr>
          </w:p>
        </w:tc>
      </w:tr>
    </w:tbl>
    <w:p w:rsidR="00137999" w:rsidRDefault="00137999" w:rsidP="00137999">
      <w:pPr>
        <w:spacing w:after="101" w:line="220" w:lineRule="exact"/>
        <w:ind w:firstLine="288"/>
        <w:jc w:val="both"/>
        <w:rPr>
          <w:rFonts w:ascii="Arial" w:hAnsi="Arial" w:cs="Arial"/>
          <w:b/>
          <w:sz w:val="16"/>
          <w:szCs w:val="18"/>
        </w:rPr>
      </w:pPr>
    </w:p>
    <w:p w:rsidR="00137999" w:rsidRDefault="00137999" w:rsidP="00137999">
      <w:pPr>
        <w:spacing w:after="101" w:line="220" w:lineRule="exact"/>
        <w:ind w:firstLine="288"/>
        <w:jc w:val="both"/>
        <w:rPr>
          <w:rFonts w:ascii="Arial" w:hAnsi="Arial" w:cs="Arial"/>
          <w:b/>
          <w:sz w:val="16"/>
          <w:szCs w:val="18"/>
        </w:rPr>
      </w:pPr>
      <w:r>
        <w:rPr>
          <w:rFonts w:ascii="Arial" w:hAnsi="Arial" w:cs="Arial"/>
          <w:b/>
          <w:sz w:val="16"/>
          <w:szCs w:val="18"/>
        </w:rPr>
        <w:t>Datos del Representante Legal.</w:t>
      </w:r>
    </w:p>
    <w:tbl>
      <w:tblPr>
        <w:tblW w:w="8670" w:type="dxa"/>
        <w:tblInd w:w="144" w:type="dxa"/>
        <w:tblLayout w:type="fixed"/>
        <w:tblCellMar>
          <w:left w:w="43" w:type="dxa"/>
          <w:right w:w="43" w:type="dxa"/>
        </w:tblCellMar>
        <w:tblLook w:val="04A0" w:firstRow="1" w:lastRow="0" w:firstColumn="1" w:lastColumn="0" w:noHBand="0" w:noVBand="1"/>
      </w:tblPr>
      <w:tblGrid>
        <w:gridCol w:w="5816"/>
        <w:gridCol w:w="213"/>
        <w:gridCol w:w="232"/>
        <w:gridCol w:w="214"/>
        <w:gridCol w:w="232"/>
        <w:gridCol w:w="214"/>
        <w:gridCol w:w="232"/>
        <w:gridCol w:w="214"/>
        <w:gridCol w:w="232"/>
        <w:gridCol w:w="214"/>
        <w:gridCol w:w="232"/>
        <w:gridCol w:w="214"/>
        <w:gridCol w:w="232"/>
        <w:gridCol w:w="179"/>
      </w:tblGrid>
      <w:tr w:rsidR="00137999" w:rsidTr="00137999">
        <w:trPr>
          <w:trHeight w:val="20"/>
        </w:trPr>
        <w:tc>
          <w:tcPr>
            <w:tcW w:w="5816" w:type="dxa"/>
            <w:tcBorders>
              <w:top w:val="single" w:sz="6" w:space="0" w:color="auto"/>
              <w:left w:val="single" w:sz="6" w:space="0" w:color="auto"/>
              <w:bottom w:val="single" w:sz="6" w:space="0" w:color="auto"/>
              <w:right w:val="single" w:sz="6" w:space="0" w:color="auto"/>
            </w:tcBorders>
            <w:noWrap/>
            <w:hideMark/>
          </w:tcPr>
          <w:p w:rsidR="00137999" w:rsidRDefault="00137999">
            <w:pPr>
              <w:spacing w:after="101" w:line="220" w:lineRule="exact"/>
              <w:jc w:val="both"/>
              <w:rPr>
                <w:rFonts w:ascii="Arial" w:eastAsia="Calibri" w:hAnsi="Arial" w:cs="Arial"/>
                <w:sz w:val="16"/>
                <w:szCs w:val="18"/>
                <w:lang w:eastAsia="en-US"/>
              </w:rPr>
            </w:pPr>
            <w:r>
              <w:rPr>
                <w:rFonts w:ascii="Arial" w:hAnsi="Arial" w:cs="Arial"/>
                <w:sz w:val="16"/>
                <w:szCs w:val="18"/>
              </w:rPr>
              <w:t>Nombre completo (apellido paterno/materno/nombre(s) ).</w:t>
            </w:r>
          </w:p>
        </w:tc>
        <w:tc>
          <w:tcPr>
            <w:tcW w:w="2854"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after="101" w:line="220" w:lineRule="exact"/>
              <w:jc w:val="both"/>
              <w:rPr>
                <w:rFonts w:ascii="Arial" w:eastAsia="Calibri" w:hAnsi="Arial" w:cs="Arial"/>
                <w:sz w:val="16"/>
                <w:szCs w:val="18"/>
                <w:lang w:eastAsia="en-US"/>
              </w:rPr>
            </w:pPr>
            <w:r>
              <w:rPr>
                <w:rFonts w:ascii="Arial" w:hAnsi="Arial" w:cs="Arial"/>
                <w:sz w:val="16"/>
                <w:szCs w:val="18"/>
              </w:rPr>
              <w:t>Clave del RFC</w:t>
            </w:r>
          </w:p>
        </w:tc>
      </w:tr>
      <w:tr w:rsidR="00137999" w:rsidTr="00137999">
        <w:trPr>
          <w:trHeight w:val="20"/>
        </w:trPr>
        <w:tc>
          <w:tcPr>
            <w:tcW w:w="581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eastAsia="Calibri" w:hAnsi="Arial" w:cs="Arial"/>
                <w:sz w:val="16"/>
                <w:szCs w:val="18"/>
              </w:rPr>
            </w:pPr>
          </w:p>
          <w:p w:rsidR="00137999" w:rsidRDefault="00137999">
            <w:pPr>
              <w:spacing w:after="101" w:line="220" w:lineRule="exact"/>
              <w:jc w:val="both"/>
              <w:rPr>
                <w:rFonts w:ascii="Arial" w:eastAsia="Calibri" w:hAnsi="Arial" w:cs="Arial"/>
                <w:sz w:val="16"/>
                <w:szCs w:val="18"/>
                <w:lang w:eastAsia="en-US"/>
              </w:rPr>
            </w:pPr>
          </w:p>
        </w:tc>
        <w:tc>
          <w:tcPr>
            <w:tcW w:w="213" w:type="dxa"/>
            <w:tcBorders>
              <w:top w:val="single" w:sz="6" w:space="0" w:color="auto"/>
              <w:left w:val="single" w:sz="6" w:space="0" w:color="auto"/>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14"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232" w:type="dxa"/>
            <w:tcBorders>
              <w:top w:val="single" w:sz="6" w:space="0" w:color="auto"/>
              <w:left w:val="nil"/>
              <w:bottom w:val="single" w:sz="6" w:space="0" w:color="auto"/>
              <w:right w:val="nil"/>
            </w:tcBorders>
          </w:tcPr>
          <w:p w:rsidR="00137999" w:rsidRDefault="00137999">
            <w:pPr>
              <w:spacing w:after="101" w:line="220" w:lineRule="exact"/>
              <w:jc w:val="both"/>
              <w:rPr>
                <w:rFonts w:ascii="Arial" w:eastAsia="Calibri" w:hAnsi="Arial" w:cs="Arial"/>
                <w:sz w:val="16"/>
                <w:szCs w:val="18"/>
                <w:lang w:eastAsia="en-US"/>
              </w:rPr>
            </w:pPr>
          </w:p>
        </w:tc>
        <w:tc>
          <w:tcPr>
            <w:tcW w:w="179" w:type="dxa"/>
            <w:tcBorders>
              <w:top w:val="single" w:sz="6" w:space="0" w:color="auto"/>
              <w:left w:val="nil"/>
              <w:bottom w:val="single" w:sz="6" w:space="0" w:color="auto"/>
              <w:right w:val="single" w:sz="6" w:space="0" w:color="auto"/>
            </w:tcBorders>
          </w:tcPr>
          <w:p w:rsidR="00137999" w:rsidRDefault="00137999">
            <w:pPr>
              <w:spacing w:after="101" w:line="220" w:lineRule="exact"/>
              <w:jc w:val="both"/>
              <w:rPr>
                <w:rFonts w:ascii="Arial" w:eastAsia="Calibri" w:hAnsi="Arial" w:cs="Arial"/>
                <w:sz w:val="16"/>
                <w:szCs w:val="18"/>
                <w:lang w:eastAsia="en-US"/>
              </w:rPr>
            </w:pPr>
          </w:p>
        </w:tc>
      </w:tr>
      <w:tr w:rsidR="00137999" w:rsidTr="00137999">
        <w:trPr>
          <w:trHeight w:val="20"/>
        </w:trPr>
        <w:tc>
          <w:tcPr>
            <w:tcW w:w="8670" w:type="dxa"/>
            <w:gridSpan w:val="14"/>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eastAsia="Calibri" w:hAnsi="Arial" w:cs="Arial"/>
                <w:sz w:val="16"/>
                <w:szCs w:val="18"/>
              </w:rPr>
            </w:pPr>
          </w:p>
          <w:p w:rsidR="00137999" w:rsidRDefault="00137999">
            <w:pPr>
              <w:spacing w:after="101" w:line="220" w:lineRule="exact"/>
              <w:jc w:val="both"/>
              <w:rPr>
                <w:rFonts w:ascii="Arial" w:hAnsi="Arial" w:cs="Arial"/>
                <w:sz w:val="16"/>
                <w:szCs w:val="18"/>
              </w:rPr>
            </w:pPr>
            <w:r>
              <w:rPr>
                <w:rFonts w:ascii="Arial" w:hAnsi="Arial" w:cs="Arial"/>
                <w:sz w:val="16"/>
                <w:szCs w:val="18"/>
              </w:rPr>
              <w:t>Domicilio fiscal: Calle ___________ No. y/o letra exterior __________ No. y/o letra interior ____________</w:t>
            </w:r>
          </w:p>
          <w:p w:rsidR="00137999" w:rsidRDefault="00137999">
            <w:pPr>
              <w:spacing w:after="101" w:line="220" w:lineRule="exact"/>
              <w:jc w:val="both"/>
              <w:rPr>
                <w:rFonts w:ascii="Arial" w:hAnsi="Arial" w:cs="Arial"/>
                <w:sz w:val="16"/>
                <w:szCs w:val="18"/>
              </w:rPr>
            </w:pPr>
            <w:r>
              <w:rPr>
                <w:rFonts w:ascii="Arial" w:hAnsi="Arial" w:cs="Arial"/>
                <w:sz w:val="16"/>
                <w:szCs w:val="18"/>
              </w:rPr>
              <w:t>Colonia __________ Código Postal ____________ Municipio o Delegación ________________________ Localidad ______________________ Entidad Federativa ________________Teléfono _______________</w:t>
            </w:r>
          </w:p>
          <w:p w:rsidR="00137999" w:rsidRDefault="00137999">
            <w:pPr>
              <w:spacing w:after="101" w:line="220" w:lineRule="exact"/>
              <w:jc w:val="both"/>
              <w:rPr>
                <w:rFonts w:ascii="Arial" w:eastAsia="Calibri" w:hAnsi="Arial" w:cs="Arial"/>
                <w:sz w:val="16"/>
                <w:szCs w:val="18"/>
                <w:lang w:eastAsia="en-US"/>
              </w:rPr>
            </w:pPr>
          </w:p>
        </w:tc>
      </w:tr>
      <w:tr w:rsidR="00137999" w:rsidTr="00137999">
        <w:trPr>
          <w:trHeight w:val="20"/>
        </w:trPr>
        <w:tc>
          <w:tcPr>
            <w:tcW w:w="8670" w:type="dxa"/>
            <w:gridSpan w:val="14"/>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center"/>
              <w:rPr>
                <w:rFonts w:ascii="Arial" w:eastAsia="Calibri" w:hAnsi="Arial" w:cs="Arial"/>
                <w:sz w:val="16"/>
                <w:szCs w:val="18"/>
              </w:rPr>
            </w:pPr>
            <w:r>
              <w:rPr>
                <w:rFonts w:ascii="Arial" w:hAnsi="Arial" w:cs="Arial"/>
                <w:sz w:val="16"/>
                <w:szCs w:val="18"/>
              </w:rPr>
              <w:t>Declaro bajo protesta de decir verdad, que todo lo asentado es cierto.</w:t>
            </w:r>
          </w:p>
          <w:p w:rsidR="00137999" w:rsidRDefault="00137999">
            <w:pPr>
              <w:spacing w:after="101" w:line="220" w:lineRule="exact"/>
              <w:jc w:val="center"/>
              <w:rPr>
                <w:rFonts w:ascii="Arial" w:hAnsi="Arial" w:cs="Arial"/>
                <w:sz w:val="16"/>
                <w:szCs w:val="18"/>
              </w:rPr>
            </w:pPr>
          </w:p>
          <w:p w:rsidR="00137999" w:rsidRDefault="00137999">
            <w:pPr>
              <w:spacing w:after="101" w:line="220" w:lineRule="exact"/>
              <w:jc w:val="center"/>
              <w:rPr>
                <w:rFonts w:ascii="Arial" w:hAnsi="Arial" w:cs="Arial"/>
                <w:sz w:val="16"/>
                <w:szCs w:val="18"/>
              </w:rPr>
            </w:pPr>
            <w:r>
              <w:rPr>
                <w:rFonts w:ascii="Arial" w:hAnsi="Arial" w:cs="Arial"/>
                <w:sz w:val="16"/>
                <w:szCs w:val="18"/>
              </w:rPr>
              <w:t>_________________________________________________________</w:t>
            </w:r>
          </w:p>
          <w:p w:rsidR="00137999" w:rsidRDefault="00137999">
            <w:pPr>
              <w:spacing w:after="101" w:line="220" w:lineRule="exact"/>
              <w:jc w:val="center"/>
              <w:rPr>
                <w:rFonts w:ascii="Arial" w:eastAsia="Calibri" w:hAnsi="Arial" w:cs="Arial"/>
                <w:sz w:val="16"/>
                <w:szCs w:val="18"/>
                <w:lang w:eastAsia="en-US"/>
              </w:rPr>
            </w:pPr>
            <w:r>
              <w:rPr>
                <w:rFonts w:ascii="Arial" w:hAnsi="Arial" w:cs="Arial"/>
                <w:sz w:val="16"/>
                <w:szCs w:val="18"/>
              </w:rPr>
              <w:t>Firma autógrafa del solicitante o representante legal.</w:t>
            </w:r>
          </w:p>
        </w:tc>
      </w:tr>
    </w:tbl>
    <w:p w:rsidR="00137999" w:rsidRDefault="00137999" w:rsidP="00137999">
      <w:pPr>
        <w:pStyle w:val="Texto"/>
        <w:spacing w:line="220" w:lineRule="exact"/>
        <w:rPr>
          <w:rFonts w:eastAsia="Calibri"/>
          <w:sz w:val="16"/>
          <w:szCs w:val="18"/>
          <w:lang w:eastAsia="en-US"/>
        </w:rPr>
      </w:pPr>
    </w:p>
    <w:p w:rsidR="00137999" w:rsidRDefault="00137999" w:rsidP="00137999">
      <w:pPr>
        <w:spacing w:after="101" w:line="220" w:lineRule="exact"/>
        <w:ind w:firstLine="288"/>
        <w:jc w:val="both"/>
        <w:rPr>
          <w:rFonts w:ascii="Arial" w:hAnsi="Arial" w:cs="Arial"/>
          <w:b/>
          <w:sz w:val="16"/>
          <w:szCs w:val="18"/>
        </w:rPr>
      </w:pPr>
      <w:r>
        <w:rPr>
          <w:rFonts w:ascii="Arial" w:hAnsi="Arial" w:cs="Arial"/>
          <w:b/>
          <w:sz w:val="16"/>
          <w:szCs w:val="18"/>
        </w:rPr>
        <w:t>Documentos que deberán anexarse:</w:t>
      </w:r>
    </w:p>
    <w:p w:rsidR="00137999" w:rsidRDefault="00137999" w:rsidP="00137999">
      <w:pPr>
        <w:spacing w:after="101" w:line="220" w:lineRule="exact"/>
        <w:ind w:firstLine="288"/>
        <w:jc w:val="both"/>
        <w:rPr>
          <w:rFonts w:ascii="Arial" w:hAnsi="Arial" w:cs="Arial"/>
          <w:b/>
          <w:sz w:val="16"/>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4335"/>
        <w:gridCol w:w="4335"/>
      </w:tblGrid>
      <w:tr w:rsidR="00137999" w:rsidTr="00137999">
        <w:trPr>
          <w:trHeight w:val="20"/>
        </w:trPr>
        <w:tc>
          <w:tcPr>
            <w:tcW w:w="4399" w:type="dxa"/>
            <w:tcBorders>
              <w:top w:val="single" w:sz="6" w:space="0" w:color="auto"/>
              <w:left w:val="single" w:sz="6" w:space="0" w:color="auto"/>
              <w:bottom w:val="single" w:sz="6" w:space="0" w:color="auto"/>
              <w:right w:val="single" w:sz="6" w:space="0" w:color="auto"/>
            </w:tcBorders>
            <w:noWrap/>
            <w:hideMark/>
          </w:tcPr>
          <w:p w:rsidR="00137999" w:rsidRDefault="00137999">
            <w:pPr>
              <w:tabs>
                <w:tab w:val="left" w:pos="396"/>
              </w:tabs>
              <w:spacing w:after="101" w:line="220" w:lineRule="exact"/>
              <w:ind w:left="403" w:hanging="403"/>
              <w:jc w:val="both"/>
              <w:rPr>
                <w:rFonts w:ascii="Arial" w:hAnsi="Arial" w:cs="Arial"/>
                <w:sz w:val="16"/>
                <w:szCs w:val="18"/>
              </w:rPr>
            </w:pPr>
            <w:r>
              <w:rPr>
                <w:rFonts w:ascii="Arial" w:hAnsi="Arial" w:cs="Arial"/>
                <w:b/>
                <w:bCs/>
                <w:sz w:val="16"/>
                <w:szCs w:val="18"/>
              </w:rPr>
              <w:t>a.</w:t>
            </w:r>
            <w:r>
              <w:rPr>
                <w:rFonts w:ascii="Arial" w:hAnsi="Arial" w:cs="Arial"/>
                <w:sz w:val="16"/>
                <w:szCs w:val="18"/>
              </w:rPr>
              <w:tab/>
              <w:t>Carta de un residente en territorio nacional que asuma la responsabilidad solidaria, en términos del artículo 26, fracción VIII, del CFF, de los créditos fiscales que lleguen a causarse en el caso de incumplimiento de las obligaciones de retornar dichos vehículos, en el caso de residentes en el extranjero.</w:t>
            </w:r>
          </w:p>
          <w:p w:rsidR="00137999" w:rsidRDefault="00137999">
            <w:pPr>
              <w:tabs>
                <w:tab w:val="left" w:pos="396"/>
              </w:tabs>
              <w:spacing w:after="101" w:line="220" w:lineRule="exact"/>
              <w:ind w:left="403" w:hanging="403"/>
              <w:jc w:val="both"/>
              <w:rPr>
                <w:rFonts w:ascii="Arial" w:hAnsi="Arial" w:cs="Arial"/>
                <w:sz w:val="16"/>
                <w:szCs w:val="18"/>
              </w:rPr>
            </w:pPr>
            <w:r>
              <w:rPr>
                <w:rFonts w:ascii="Arial" w:hAnsi="Arial" w:cs="Arial"/>
                <w:b/>
                <w:bCs/>
                <w:sz w:val="16"/>
                <w:szCs w:val="18"/>
              </w:rPr>
              <w:t>b.</w:t>
            </w:r>
            <w:r>
              <w:rPr>
                <w:rFonts w:ascii="Arial" w:hAnsi="Arial" w:cs="Arial"/>
                <w:sz w:val="16"/>
                <w:szCs w:val="18"/>
              </w:rPr>
              <w:tab/>
              <w:t>Documento donde se exprese la opinión favorable de la SE.</w:t>
            </w:r>
          </w:p>
          <w:p w:rsidR="00137999" w:rsidRDefault="00137999">
            <w:pPr>
              <w:tabs>
                <w:tab w:val="left" w:pos="396"/>
              </w:tabs>
              <w:spacing w:after="101" w:line="220" w:lineRule="exact"/>
              <w:ind w:left="403" w:hanging="403"/>
              <w:jc w:val="both"/>
              <w:rPr>
                <w:rFonts w:ascii="Arial" w:hAnsi="Arial" w:cs="Arial"/>
                <w:sz w:val="16"/>
                <w:szCs w:val="18"/>
              </w:rPr>
            </w:pPr>
            <w:r>
              <w:rPr>
                <w:rFonts w:ascii="Arial" w:hAnsi="Arial" w:cs="Arial"/>
                <w:b/>
                <w:bCs/>
                <w:sz w:val="16"/>
                <w:szCs w:val="18"/>
              </w:rPr>
              <w:t>c.</w:t>
            </w:r>
            <w:r>
              <w:rPr>
                <w:rFonts w:ascii="Arial" w:hAnsi="Arial" w:cs="Arial"/>
                <w:sz w:val="16"/>
                <w:szCs w:val="18"/>
              </w:rPr>
              <w:tab/>
              <w:t>Copia del contrato de prestación de servicios, en su caso.</w:t>
            </w:r>
          </w:p>
          <w:p w:rsidR="00137999" w:rsidRDefault="00137999">
            <w:pPr>
              <w:tabs>
                <w:tab w:val="left" w:pos="396"/>
              </w:tabs>
              <w:spacing w:after="101" w:line="220" w:lineRule="exact"/>
              <w:ind w:left="403" w:hanging="403"/>
              <w:jc w:val="both"/>
              <w:rPr>
                <w:rFonts w:ascii="Arial" w:eastAsia="Calibri" w:hAnsi="Arial" w:cs="Arial"/>
                <w:b/>
                <w:sz w:val="16"/>
                <w:szCs w:val="18"/>
                <w:lang w:eastAsia="en-US"/>
              </w:rPr>
            </w:pPr>
            <w:r>
              <w:rPr>
                <w:rFonts w:ascii="Arial" w:hAnsi="Arial" w:cs="Arial"/>
                <w:b/>
                <w:bCs/>
                <w:sz w:val="16"/>
                <w:szCs w:val="18"/>
              </w:rPr>
              <w:t>d.</w:t>
            </w:r>
            <w:r>
              <w:rPr>
                <w:rFonts w:ascii="Arial" w:hAnsi="Arial" w:cs="Arial"/>
                <w:sz w:val="16"/>
                <w:szCs w:val="18"/>
              </w:rPr>
              <w:tab/>
              <w:t>Copia de la convocatoria y de la adjudicación del contrato que hayan sido publicadas en el DOF.</w:t>
            </w:r>
          </w:p>
        </w:tc>
        <w:tc>
          <w:tcPr>
            <w:tcW w:w="4399"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r>
              <w:rPr>
                <w:rFonts w:ascii="Arial" w:hAnsi="Arial" w:cs="Arial"/>
                <w:sz w:val="16"/>
                <w:szCs w:val="18"/>
              </w:rPr>
              <w:t>Las personas solicitantes que sean residentes en territorio nacional, no están obligadas a presentar lo relativo al inciso a).</w:t>
            </w:r>
          </w:p>
          <w:p w:rsidR="00137999" w:rsidRDefault="00137999">
            <w:pPr>
              <w:spacing w:after="101" w:line="220" w:lineRule="exact"/>
              <w:jc w:val="both"/>
              <w:rPr>
                <w:rFonts w:ascii="Arial" w:hAnsi="Arial" w:cs="Arial"/>
                <w:sz w:val="16"/>
                <w:szCs w:val="18"/>
              </w:rPr>
            </w:pPr>
            <w:r>
              <w:rPr>
                <w:rFonts w:ascii="Arial" w:hAnsi="Arial" w:cs="Arial"/>
                <w:sz w:val="16"/>
                <w:szCs w:val="18"/>
              </w:rPr>
              <w:t>En caso de que el promovente sea persona moral, se deberá anexar el poder notarial o acta constitutiva en donde se faculte al representante legal para realizar actos de administración.</w:t>
            </w:r>
          </w:p>
          <w:p w:rsidR="00137999" w:rsidRDefault="00137999">
            <w:pPr>
              <w:spacing w:after="101" w:line="220" w:lineRule="exact"/>
              <w:jc w:val="both"/>
              <w:rPr>
                <w:rFonts w:ascii="Arial" w:hAnsi="Arial" w:cs="Arial"/>
                <w:b/>
                <w:sz w:val="16"/>
                <w:szCs w:val="18"/>
              </w:rPr>
            </w:pPr>
            <w:r>
              <w:rPr>
                <w:rFonts w:ascii="Arial" w:hAnsi="Arial" w:cs="Arial"/>
                <w:sz w:val="16"/>
                <w:szCs w:val="18"/>
              </w:rPr>
              <w:t>Este formato se deberá presentar por duplicado en el domicilio que se indica en forma personal o remitirse por conducto de empresa de mensajería con acuse de recibido.</w:t>
            </w:r>
          </w:p>
          <w:p w:rsidR="00137999" w:rsidRDefault="00137999">
            <w:pPr>
              <w:spacing w:after="101" w:line="220" w:lineRule="exact"/>
              <w:jc w:val="both"/>
              <w:rPr>
                <w:rFonts w:ascii="Arial" w:eastAsia="Calibri" w:hAnsi="Arial" w:cs="Arial"/>
                <w:b/>
                <w:sz w:val="16"/>
                <w:szCs w:val="18"/>
                <w:lang w:eastAsia="en-US"/>
              </w:rPr>
            </w:pPr>
          </w:p>
        </w:tc>
      </w:tr>
    </w:tbl>
    <w:p w:rsidR="00137999" w:rsidRDefault="00137999" w:rsidP="00137999">
      <w:pPr>
        <w:spacing w:after="101" w:line="220" w:lineRule="exact"/>
        <w:ind w:firstLine="288"/>
        <w:jc w:val="right"/>
        <w:rPr>
          <w:rFonts w:ascii="Arial" w:eastAsia="Calibri" w:hAnsi="Arial" w:cs="Arial"/>
          <w:sz w:val="16"/>
          <w:szCs w:val="18"/>
          <w:lang w:eastAsia="en-US"/>
        </w:rPr>
      </w:pPr>
    </w:p>
    <w:p w:rsidR="00137999" w:rsidRDefault="00137999" w:rsidP="00137999">
      <w:pPr>
        <w:spacing w:after="101" w:line="220" w:lineRule="exact"/>
        <w:ind w:firstLine="288"/>
        <w:jc w:val="right"/>
        <w:rPr>
          <w:rFonts w:ascii="Arial" w:hAnsi="Arial" w:cs="Arial"/>
          <w:sz w:val="16"/>
          <w:szCs w:val="18"/>
        </w:rPr>
      </w:pPr>
      <w:r>
        <w:rPr>
          <w:rFonts w:ascii="Arial" w:hAnsi="Arial" w:cs="Arial"/>
          <w:sz w:val="16"/>
          <w:szCs w:val="18"/>
        </w:rPr>
        <w:t>DIA________ MES__________________ AÑO __________</w:t>
      </w:r>
    </w:p>
    <w:p w:rsidR="00137999" w:rsidRDefault="00137999" w:rsidP="00137999">
      <w:pPr>
        <w:pStyle w:val="Texto"/>
        <w:spacing w:before="20" w:after="20" w:line="280" w:lineRule="exact"/>
        <w:ind w:firstLine="0"/>
        <w:jc w:val="center"/>
        <w:rPr>
          <w:b/>
          <w:szCs w:val="18"/>
        </w:rPr>
      </w:pPr>
      <w:r>
        <w:rPr>
          <w:b/>
          <w:sz w:val="16"/>
          <w:szCs w:val="18"/>
        </w:rPr>
        <w:br w:type="page"/>
      </w:r>
      <w:r>
        <w:rPr>
          <w:b/>
          <w:szCs w:val="18"/>
        </w:rPr>
        <w:lastRenderedPageBreak/>
        <w:t>INSTRUCCIONES</w:t>
      </w: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70" w:type="dxa"/>
            <w:tcBorders>
              <w:top w:val="single" w:sz="6" w:space="0" w:color="auto"/>
              <w:left w:val="single" w:sz="6" w:space="0" w:color="auto"/>
              <w:bottom w:val="single" w:sz="6" w:space="0" w:color="auto"/>
              <w:right w:val="single" w:sz="6" w:space="0" w:color="auto"/>
            </w:tcBorders>
            <w:noWrap/>
            <w:hideMark/>
          </w:tcPr>
          <w:p w:rsidR="00137999" w:rsidRDefault="00137999">
            <w:pPr>
              <w:tabs>
                <w:tab w:val="left" w:pos="306"/>
              </w:tabs>
              <w:spacing w:after="101" w:line="280" w:lineRule="exact"/>
              <w:ind w:left="306" w:hanging="308"/>
              <w:jc w:val="both"/>
              <w:rPr>
                <w:rFonts w:ascii="Arial" w:eastAsia="Calibri" w:hAnsi="Arial" w:cs="Arial"/>
                <w:sz w:val="18"/>
                <w:szCs w:val="18"/>
              </w:rPr>
            </w:pPr>
            <w:r>
              <w:rPr>
                <w:rFonts w:ascii="Arial" w:hAnsi="Arial" w:cs="Arial"/>
                <w:sz w:val="18"/>
                <w:szCs w:val="18"/>
              </w:rPr>
              <w:t>-</w:t>
            </w:r>
            <w:r>
              <w:rPr>
                <w:rFonts w:ascii="Arial" w:hAnsi="Arial" w:cs="Arial"/>
                <w:sz w:val="18"/>
                <w:szCs w:val="18"/>
              </w:rPr>
              <w:tab/>
              <w:t>Esta solicitud será llenada en dos tantos a máquina o con letra de molde, con bolígrafo a tinta negra o azul y las cifras no deberán invadir los límites de los recuadros.</w:t>
            </w:r>
          </w:p>
          <w:p w:rsidR="00137999" w:rsidRDefault="00137999">
            <w:pPr>
              <w:tabs>
                <w:tab w:val="left" w:pos="306"/>
              </w:tabs>
              <w:spacing w:after="101" w:line="280" w:lineRule="exact"/>
              <w:ind w:left="306" w:hanging="308"/>
              <w:jc w:val="both"/>
              <w:rPr>
                <w:rFonts w:ascii="Arial" w:hAnsi="Arial" w:cs="Arial"/>
                <w:sz w:val="18"/>
                <w:szCs w:val="18"/>
              </w:rPr>
            </w:pPr>
            <w:r>
              <w:rPr>
                <w:rFonts w:ascii="Arial" w:hAnsi="Arial" w:cs="Arial"/>
                <w:sz w:val="18"/>
                <w:szCs w:val="18"/>
              </w:rPr>
              <w:t>-</w:t>
            </w:r>
            <w:r>
              <w:rPr>
                <w:rFonts w:ascii="Arial" w:hAnsi="Arial" w:cs="Arial"/>
                <w:sz w:val="18"/>
                <w:szCs w:val="18"/>
              </w:rPr>
              <w:tab/>
              <w:t>El original se entregará en Oficialía de Partes de la ACAJACE y la copia con el sello de recibido será para el interesado.</w:t>
            </w:r>
          </w:p>
          <w:p w:rsidR="00137999" w:rsidRDefault="00137999">
            <w:pPr>
              <w:tabs>
                <w:tab w:val="left" w:pos="396"/>
              </w:tabs>
              <w:spacing w:after="101" w:line="280" w:lineRule="exact"/>
              <w:ind w:left="396" w:hanging="396"/>
              <w:jc w:val="center"/>
              <w:rPr>
                <w:rFonts w:ascii="Arial" w:hAnsi="Arial" w:cs="Arial"/>
                <w:b/>
                <w:sz w:val="18"/>
                <w:szCs w:val="18"/>
              </w:rPr>
            </w:pPr>
            <w:r>
              <w:rPr>
                <w:rFonts w:ascii="Arial" w:hAnsi="Arial" w:cs="Arial"/>
                <w:b/>
                <w:sz w:val="18"/>
                <w:szCs w:val="18"/>
              </w:rPr>
              <w:t>Información General del Solicitante.</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1.</w:t>
            </w:r>
            <w:r>
              <w:rPr>
                <w:rFonts w:ascii="Arial" w:hAnsi="Arial" w:cs="Arial"/>
                <w:sz w:val="18"/>
                <w:szCs w:val="18"/>
              </w:rPr>
              <w:tab/>
              <w:t>Señalará con una “X” si es o no residente en el país y si ha realizado solicitud ante otra autoridad, señalando el nombre de ésta.</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2.</w:t>
            </w:r>
            <w:r>
              <w:rPr>
                <w:rFonts w:ascii="Arial" w:hAnsi="Arial" w:cs="Arial"/>
                <w:sz w:val="18"/>
                <w:szCs w:val="18"/>
              </w:rPr>
              <w:tab/>
              <w:t>Anotará el nombre completo de la razón o denominación social y en su caso, el RFC de la empresa a doce o trece posiciones según corresponda.</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3.</w:t>
            </w:r>
            <w:r>
              <w:rPr>
                <w:rFonts w:ascii="Arial" w:hAnsi="Arial" w:cs="Arial"/>
                <w:sz w:val="18"/>
                <w:szCs w:val="18"/>
              </w:rPr>
              <w:tab/>
              <w:t>Anotará el domicilio fiscal, así como el domicilio para oír y recibir notificaciones, especificando calle, número exterior e interior, colonia, Delegación o Municipio, Código Postal, Localidad, Entidad Federativa y teléfonos.</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4.</w:t>
            </w:r>
            <w:r>
              <w:rPr>
                <w:rFonts w:ascii="Arial" w:hAnsi="Arial" w:cs="Arial"/>
                <w:sz w:val="18"/>
                <w:szCs w:val="18"/>
              </w:rPr>
              <w:tab/>
              <w:t>Se señalarán a las personas autorizadas para oír y recibir notificaciones.</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5.</w:t>
            </w:r>
            <w:r>
              <w:rPr>
                <w:rFonts w:ascii="Arial" w:hAnsi="Arial" w:cs="Arial"/>
                <w:sz w:val="18"/>
                <w:szCs w:val="18"/>
              </w:rPr>
              <w:tab/>
              <w:t>Se anotarán las actividades generales a que se dedique el interesado.</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6.</w:t>
            </w:r>
            <w:r>
              <w:rPr>
                <w:rFonts w:ascii="Arial" w:hAnsi="Arial" w:cs="Arial"/>
                <w:sz w:val="18"/>
                <w:szCs w:val="18"/>
              </w:rPr>
              <w:tab/>
              <w:t>Asentará la descripción detallada del vehículo a importar temporalmente.</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7.</w:t>
            </w:r>
            <w:r>
              <w:rPr>
                <w:rFonts w:ascii="Arial" w:hAnsi="Arial" w:cs="Arial"/>
                <w:sz w:val="18"/>
                <w:szCs w:val="18"/>
              </w:rPr>
              <w:tab/>
              <w:t>Se asentará la razón o justificación de la necesidad por el cual se realiza el trámite.</w:t>
            </w:r>
          </w:p>
        </w:tc>
      </w:tr>
    </w:tbl>
    <w:p w:rsidR="00137999" w:rsidRDefault="00137999" w:rsidP="00137999">
      <w:pPr>
        <w:rPr>
          <w:sz w:val="2"/>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70" w:type="dxa"/>
            <w:tcBorders>
              <w:top w:val="single" w:sz="6" w:space="0" w:color="auto"/>
              <w:left w:val="single" w:sz="6" w:space="0" w:color="auto"/>
              <w:bottom w:val="single" w:sz="6" w:space="0" w:color="auto"/>
              <w:right w:val="single" w:sz="6" w:space="0" w:color="auto"/>
            </w:tcBorders>
            <w:noWrap/>
            <w:hideMark/>
          </w:tcPr>
          <w:p w:rsidR="00137999" w:rsidRDefault="00137999">
            <w:pPr>
              <w:tabs>
                <w:tab w:val="left" w:pos="396"/>
              </w:tabs>
              <w:spacing w:after="101" w:line="280" w:lineRule="exact"/>
              <w:ind w:left="396" w:hanging="396"/>
              <w:jc w:val="center"/>
              <w:rPr>
                <w:rFonts w:ascii="Arial" w:hAnsi="Arial" w:cs="Arial"/>
                <w:b/>
                <w:sz w:val="18"/>
                <w:szCs w:val="18"/>
              </w:rPr>
            </w:pPr>
            <w:r>
              <w:rPr>
                <w:rFonts w:ascii="Arial" w:hAnsi="Arial" w:cs="Arial"/>
                <w:b/>
                <w:sz w:val="18"/>
                <w:szCs w:val="18"/>
              </w:rPr>
              <w:t>Información del Representante Legal.</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1.</w:t>
            </w:r>
            <w:r>
              <w:rPr>
                <w:rFonts w:ascii="Arial" w:hAnsi="Arial" w:cs="Arial"/>
                <w:sz w:val="18"/>
                <w:szCs w:val="18"/>
              </w:rPr>
              <w:tab/>
              <w:t>Se asentarán los datos generales del Representante Legal del almacén general de depósito, especificando el nombre completo y el RFC.</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2.</w:t>
            </w:r>
            <w:r>
              <w:rPr>
                <w:rFonts w:ascii="Arial" w:hAnsi="Arial" w:cs="Arial"/>
                <w:sz w:val="18"/>
                <w:szCs w:val="18"/>
              </w:rPr>
              <w:tab/>
              <w:t>Anotará el domicilio fiscal del representante legal, especificando calle, número exterior e interior, colonia, Delegación o Municipio, Código Postal, Localidad, Entidad Federativa y teléfonos.</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3.</w:t>
            </w:r>
            <w:r>
              <w:rPr>
                <w:rFonts w:ascii="Arial" w:hAnsi="Arial" w:cs="Arial"/>
                <w:sz w:val="18"/>
                <w:szCs w:val="18"/>
              </w:rPr>
              <w:tab/>
              <w:t>El solicitante (interesado o representante legal) asentará su firma autógrafa.</w:t>
            </w:r>
          </w:p>
          <w:p w:rsidR="00137999" w:rsidRDefault="00137999">
            <w:pPr>
              <w:tabs>
                <w:tab w:val="left" w:pos="396"/>
              </w:tabs>
              <w:spacing w:after="101" w:line="280" w:lineRule="exact"/>
              <w:ind w:left="396" w:hanging="396"/>
              <w:jc w:val="center"/>
              <w:rPr>
                <w:rFonts w:ascii="Arial" w:hAnsi="Arial" w:cs="Arial"/>
                <w:b/>
                <w:sz w:val="18"/>
                <w:szCs w:val="18"/>
              </w:rPr>
            </w:pPr>
            <w:r>
              <w:rPr>
                <w:rFonts w:ascii="Arial" w:hAnsi="Arial" w:cs="Arial"/>
                <w:b/>
                <w:sz w:val="18"/>
                <w:szCs w:val="18"/>
              </w:rPr>
              <w:t>Documentos que deberán anexarse:</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1.</w:t>
            </w:r>
            <w:r>
              <w:rPr>
                <w:rFonts w:ascii="Arial" w:hAnsi="Arial" w:cs="Arial"/>
                <w:sz w:val="18"/>
                <w:szCs w:val="18"/>
              </w:rPr>
              <w:tab/>
              <w:t>Para efectos de que se le dé trámite a la presente solicitud, se deberá anexar la documentación completa.</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2.</w:t>
            </w:r>
            <w:r>
              <w:rPr>
                <w:rFonts w:ascii="Arial" w:hAnsi="Arial" w:cs="Arial"/>
                <w:sz w:val="18"/>
                <w:szCs w:val="18"/>
              </w:rPr>
              <w:tab/>
              <w:t>Por ningún motivo se admitirá la gestión de negocios, por lo que deberá acreditar la personalidad del representante legal facultado para realizar actos de administración, mediante cualquiera de los siguientes documentos:</w:t>
            </w:r>
          </w:p>
          <w:p w:rsidR="00137999" w:rsidRDefault="00137999">
            <w:pPr>
              <w:tabs>
                <w:tab w:val="left" w:pos="565"/>
              </w:tabs>
              <w:spacing w:after="101" w:line="280" w:lineRule="exact"/>
              <w:ind w:left="565" w:hanging="142"/>
              <w:jc w:val="both"/>
              <w:rPr>
                <w:rFonts w:ascii="Arial" w:hAnsi="Arial" w:cs="Arial"/>
                <w:sz w:val="18"/>
                <w:szCs w:val="18"/>
              </w:rPr>
            </w:pPr>
            <w:r>
              <w:rPr>
                <w:rFonts w:ascii="Arial" w:hAnsi="Arial" w:cs="Arial"/>
                <w:sz w:val="18"/>
                <w:szCs w:val="18"/>
              </w:rPr>
              <w:t>-</w:t>
            </w:r>
            <w:r>
              <w:rPr>
                <w:rFonts w:ascii="Arial" w:hAnsi="Arial" w:cs="Arial"/>
                <w:sz w:val="18"/>
                <w:szCs w:val="18"/>
              </w:rPr>
              <w:tab/>
              <w:t>Escritura Pública.</w:t>
            </w:r>
          </w:p>
          <w:p w:rsidR="00137999" w:rsidRDefault="00137999">
            <w:pPr>
              <w:tabs>
                <w:tab w:val="left" w:pos="565"/>
              </w:tabs>
              <w:spacing w:after="101" w:line="280" w:lineRule="exact"/>
              <w:ind w:left="565" w:hanging="142"/>
              <w:jc w:val="both"/>
              <w:rPr>
                <w:rFonts w:ascii="Arial" w:hAnsi="Arial" w:cs="Arial"/>
                <w:sz w:val="18"/>
                <w:szCs w:val="18"/>
              </w:rPr>
            </w:pPr>
            <w:r>
              <w:rPr>
                <w:rFonts w:ascii="Arial" w:hAnsi="Arial" w:cs="Arial"/>
                <w:sz w:val="18"/>
                <w:szCs w:val="18"/>
              </w:rPr>
              <w:t>-</w:t>
            </w:r>
            <w:r>
              <w:rPr>
                <w:rFonts w:ascii="Arial" w:hAnsi="Arial" w:cs="Arial"/>
                <w:sz w:val="18"/>
                <w:szCs w:val="18"/>
              </w:rPr>
              <w:tab/>
              <w:t>Carta poder firmada ante dos testigos y ratificadas las firmas del otorgante y testigos ante las autoridades fiscales, Notario o Fedatario Público.</w:t>
            </w:r>
          </w:p>
          <w:p w:rsidR="00137999" w:rsidRDefault="00137999">
            <w:pPr>
              <w:tabs>
                <w:tab w:val="left" w:pos="396"/>
              </w:tabs>
              <w:spacing w:after="101" w:line="280" w:lineRule="exact"/>
              <w:ind w:left="396" w:hanging="360"/>
              <w:jc w:val="both"/>
              <w:rPr>
                <w:rFonts w:ascii="Arial" w:hAnsi="Arial" w:cs="Arial"/>
                <w:sz w:val="18"/>
                <w:szCs w:val="18"/>
              </w:rPr>
            </w:pPr>
            <w:r>
              <w:rPr>
                <w:rFonts w:ascii="Arial" w:hAnsi="Arial" w:cs="Arial"/>
                <w:b/>
                <w:bCs/>
                <w:sz w:val="18"/>
                <w:szCs w:val="18"/>
              </w:rPr>
              <w:t>3.</w:t>
            </w:r>
            <w:r>
              <w:rPr>
                <w:rFonts w:ascii="Arial" w:hAnsi="Arial" w:cs="Arial"/>
                <w:sz w:val="18"/>
                <w:szCs w:val="18"/>
              </w:rPr>
              <w:tab/>
              <w:t>Esta solicitud en original, podrá presentarse de manera personal o enviarse a través del servicio de mensajería, a la Oficialía de Partes de la ACAJACE.</w:t>
            </w:r>
          </w:p>
          <w:p w:rsidR="00137999" w:rsidRDefault="00137999">
            <w:pPr>
              <w:tabs>
                <w:tab w:val="left" w:pos="140"/>
              </w:tabs>
              <w:spacing w:after="101" w:line="280" w:lineRule="exact"/>
              <w:ind w:left="140"/>
              <w:jc w:val="both"/>
              <w:rPr>
                <w:rFonts w:ascii="Arial" w:hAnsi="Arial" w:cs="Arial"/>
                <w:sz w:val="18"/>
                <w:szCs w:val="18"/>
              </w:rPr>
            </w:pPr>
            <w:r>
              <w:rPr>
                <w:rFonts w:ascii="Arial" w:eastAsia="Calibri" w:hAnsi="Arial" w:cs="Arial"/>
                <w:sz w:val="18"/>
                <w:szCs w:val="18"/>
                <w:lang w:eastAsia="en-US"/>
              </w:rPr>
              <w:t xml:space="preserve">“Para cualquier aclaración en el llenado de este formato, podrá obtener información en el Portal del SAT o en las siguientes direcciones: www.shcp.gob.mx; asisnet@shcp.gob.mx; asisnet@sat.gob.mx o comunicarse a través de: Marca SAT: 627 22 728, desde la Ciudad de México, o al 01 55 627 22 728 del resto del país; o bien, acudir a los Módulos de Asistencia al Contribuyente de la Administración Desconcentrada que corresponda a su domicilio fiscal. Quejas y denuncias al teléfono 88-52-22-22 </w:t>
            </w:r>
            <w:r>
              <w:rPr>
                <w:rFonts w:ascii="Arial" w:eastAsia="Calibri" w:hAnsi="Arial" w:cs="Arial"/>
                <w:sz w:val="18"/>
                <w:szCs w:val="18"/>
                <w:lang w:eastAsia="en-US"/>
              </w:rPr>
              <w:lastRenderedPageBreak/>
              <w:t>desde la Ciudad de México, o al 01 55 88 52 -22-22 del resto del país”.</w:t>
            </w:r>
          </w:p>
        </w:tc>
      </w:tr>
    </w:tbl>
    <w:p w:rsidR="00137999" w:rsidRDefault="00137999" w:rsidP="00137999">
      <w:pPr>
        <w:pStyle w:val="Texto"/>
        <w:tabs>
          <w:tab w:val="left" w:pos="284"/>
        </w:tabs>
        <w:spacing w:line="20" w:lineRule="exact"/>
        <w:ind w:left="288" w:firstLine="0"/>
        <w:rPr>
          <w:b/>
          <w:szCs w:val="18"/>
        </w:rPr>
      </w:pPr>
      <w:r>
        <w:rPr>
          <w:b/>
          <w:szCs w:val="18"/>
        </w:rPr>
        <w:lastRenderedPageBreak/>
        <w:br w:type="page"/>
      </w:r>
    </w:p>
    <w:tbl>
      <w:tblPr>
        <w:tblW w:w="8715" w:type="dxa"/>
        <w:tblInd w:w="144" w:type="dxa"/>
        <w:tblLayout w:type="fixed"/>
        <w:tblCellMar>
          <w:left w:w="43" w:type="dxa"/>
          <w:right w:w="43" w:type="dxa"/>
        </w:tblCellMar>
        <w:tblLook w:val="04A0" w:firstRow="1" w:lastRow="0" w:firstColumn="1" w:lastColumn="0" w:noHBand="0" w:noVBand="1"/>
      </w:tblPr>
      <w:tblGrid>
        <w:gridCol w:w="1563"/>
        <w:gridCol w:w="4991"/>
        <w:gridCol w:w="2161"/>
      </w:tblGrid>
      <w:tr w:rsidR="00137999" w:rsidTr="00137999">
        <w:tc>
          <w:tcPr>
            <w:tcW w:w="1563" w:type="dxa"/>
            <w:vAlign w:val="center"/>
            <w:hideMark/>
          </w:tcPr>
          <w:p w:rsidR="00137999" w:rsidRDefault="00137999">
            <w:pPr>
              <w:spacing w:after="101"/>
              <w:jc w:val="center"/>
              <w:rPr>
                <w:rFonts w:ascii="Arial" w:eastAsia="Calibri" w:hAnsi="Arial" w:cs="Arial"/>
                <w:sz w:val="18"/>
                <w:szCs w:val="18"/>
              </w:rPr>
            </w:pPr>
            <w:r>
              <w:rPr>
                <w:noProof/>
                <w:lang w:val="es-MX" w:eastAsia="es-MX"/>
              </w:rPr>
              <w:lastRenderedPageBreak/>
              <w:drawing>
                <wp:inline distT="0" distB="0" distL="0" distR="0">
                  <wp:extent cx="866775" cy="914400"/>
                  <wp:effectExtent l="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89" w:type="dxa"/>
            <w:vAlign w:val="center"/>
            <w:hideMark/>
          </w:tcPr>
          <w:p w:rsidR="00137999" w:rsidRDefault="00137999">
            <w:pPr>
              <w:spacing w:after="101" w:line="216" w:lineRule="exact"/>
              <w:jc w:val="center"/>
              <w:rPr>
                <w:rFonts w:ascii="Arial" w:eastAsia="Calibri" w:hAnsi="Arial" w:cs="Arial"/>
                <w:b/>
                <w:sz w:val="18"/>
                <w:szCs w:val="18"/>
                <w:highlight w:val="yellow"/>
              </w:rPr>
            </w:pPr>
            <w:r>
              <w:rPr>
                <w:rFonts w:ascii="Arial" w:hAnsi="Arial" w:cs="Arial"/>
                <w:b/>
                <w:sz w:val="18"/>
                <w:szCs w:val="18"/>
                <w:lang w:val="es-ES_tradnl"/>
              </w:rPr>
              <w:t>Autorización para el retorno de vehículos extranjeros (Regla 4.2.20.).</w:t>
            </w:r>
          </w:p>
        </w:tc>
        <w:tc>
          <w:tcPr>
            <w:tcW w:w="2160" w:type="dxa"/>
            <w:vAlign w:val="center"/>
            <w:hideMark/>
          </w:tcPr>
          <w:p w:rsidR="00137999" w:rsidRDefault="00137999">
            <w:pPr>
              <w:spacing w:after="101"/>
              <w:jc w:val="center"/>
              <w:rPr>
                <w:rFonts w:ascii="Arial" w:eastAsia="Calibri" w:hAnsi="Arial" w:cs="Arial"/>
                <w:sz w:val="18"/>
                <w:szCs w:val="18"/>
              </w:rPr>
            </w:pPr>
            <w:r>
              <w:rPr>
                <w:noProof/>
                <w:lang w:val="es-MX" w:eastAsia="es-MX"/>
              </w:rPr>
              <w:drawing>
                <wp:inline distT="0" distB="0" distL="0" distR="0">
                  <wp:extent cx="1228725" cy="828675"/>
                  <wp:effectExtent l="0" t="0" r="9525"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spacing w:after="60"/>
      </w:pPr>
    </w:p>
    <w:tbl>
      <w:tblPr>
        <w:tblW w:w="8715" w:type="dxa"/>
        <w:tblInd w:w="144" w:type="dxa"/>
        <w:tblLayout w:type="fixed"/>
        <w:tblCellMar>
          <w:left w:w="43" w:type="dxa"/>
          <w:right w:w="43" w:type="dxa"/>
        </w:tblCellMar>
        <w:tblLook w:val="04A0" w:firstRow="1" w:lastRow="0" w:firstColumn="1" w:lastColumn="0" w:noHBand="0" w:noVBand="1"/>
      </w:tblPr>
      <w:tblGrid>
        <w:gridCol w:w="4535"/>
        <w:gridCol w:w="4180"/>
      </w:tblGrid>
      <w:tr w:rsidR="00137999" w:rsidTr="00137999">
        <w:trPr>
          <w:trHeight w:val="20"/>
        </w:trPr>
        <w:tc>
          <w:tcPr>
            <w:tcW w:w="8575" w:type="dxa"/>
            <w:gridSpan w:val="2"/>
            <w:tcBorders>
              <w:top w:val="single" w:sz="6" w:space="0" w:color="auto"/>
              <w:left w:val="single" w:sz="6" w:space="0" w:color="auto"/>
              <w:bottom w:val="single" w:sz="6" w:space="0" w:color="auto"/>
              <w:right w:val="single" w:sz="6" w:space="0" w:color="auto"/>
            </w:tcBorders>
            <w:shd w:val="clear" w:color="auto" w:fill="D9D9D9"/>
            <w:noWrap/>
            <w:vAlign w:val="center"/>
            <w:hideMark/>
          </w:tcPr>
          <w:p w:rsidR="00137999" w:rsidRDefault="00137999">
            <w:pPr>
              <w:pStyle w:val="Texto"/>
              <w:spacing w:after="60"/>
              <w:ind w:firstLine="0"/>
              <w:jc w:val="left"/>
              <w:rPr>
                <w:szCs w:val="18"/>
                <w:lang w:val="es-MX" w:eastAsia="en-US"/>
              </w:rPr>
            </w:pPr>
            <w:r>
              <w:rPr>
                <w:b/>
                <w:spacing w:val="-2"/>
                <w:szCs w:val="18"/>
                <w:lang w:val="es-MX" w:eastAsia="en-US"/>
              </w:rPr>
              <w:t xml:space="preserve">1. </w:t>
            </w:r>
            <w:r>
              <w:rPr>
                <w:b/>
                <w:bCs/>
                <w:szCs w:val="18"/>
                <w:lang w:val="es-MX"/>
              </w:rPr>
              <w:t>Información general.</w:t>
            </w:r>
          </w:p>
        </w:tc>
      </w:tr>
      <w:tr w:rsidR="00137999" w:rsidTr="00137999">
        <w:trPr>
          <w:trHeight w:val="20"/>
        </w:trPr>
        <w:tc>
          <w:tcPr>
            <w:tcW w:w="4462" w:type="dxa"/>
            <w:tcBorders>
              <w:top w:val="single" w:sz="6" w:space="0" w:color="auto"/>
              <w:left w:val="single" w:sz="6" w:space="0" w:color="auto"/>
              <w:bottom w:val="single" w:sz="6" w:space="0" w:color="auto"/>
              <w:right w:val="single" w:sz="6" w:space="0" w:color="auto"/>
            </w:tcBorders>
            <w:shd w:val="clear" w:color="auto" w:fill="FFFFFF"/>
            <w:vAlign w:val="center"/>
          </w:tcPr>
          <w:p w:rsidR="00137999" w:rsidRDefault="00137999">
            <w:pPr>
              <w:spacing w:after="60" w:line="240" w:lineRule="exact"/>
              <w:rPr>
                <w:rFonts w:ascii="Arial" w:eastAsia="Calibri" w:hAnsi="Arial" w:cs="Arial"/>
                <w:b/>
                <w:bCs/>
                <w:sz w:val="18"/>
                <w:szCs w:val="18"/>
              </w:rPr>
            </w:pPr>
            <w:r>
              <w:rPr>
                <w:rFonts w:ascii="Arial" w:eastAsia="Calibri" w:hAnsi="Arial" w:cs="Arial"/>
                <w:b/>
                <w:bCs/>
                <w:sz w:val="18"/>
                <w:szCs w:val="18"/>
              </w:rPr>
              <w:t>Señale el tipo de persona:</w:t>
            </w:r>
          </w:p>
          <w:p w:rsidR="00137999" w:rsidRDefault="00137999">
            <w:pPr>
              <w:spacing w:after="60" w:line="240" w:lineRule="exact"/>
              <w:rPr>
                <w:rFonts w:ascii="Arial" w:eastAsia="Calibri" w:hAnsi="Arial" w:cs="Arial"/>
                <w:b/>
                <w:bCs/>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
              <w:gridCol w:w="3839"/>
            </w:tblGrid>
            <w:tr w:rsidR="00137999">
              <w:tc>
                <w:tcPr>
                  <w:tcW w:w="421"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bCs/>
                      <w:sz w:val="18"/>
                      <w:szCs w:val="18"/>
                    </w:rPr>
                  </w:pPr>
                </w:p>
              </w:tc>
              <w:tc>
                <w:tcPr>
                  <w:tcW w:w="3839"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bCs/>
                      <w:sz w:val="18"/>
                      <w:szCs w:val="18"/>
                    </w:rPr>
                  </w:pPr>
                  <w:r>
                    <w:rPr>
                      <w:rFonts w:ascii="Arial" w:eastAsia="Calibri" w:hAnsi="Arial" w:cs="Arial"/>
                      <w:bCs/>
                      <w:sz w:val="18"/>
                      <w:szCs w:val="18"/>
                    </w:rPr>
                    <w:t>Física</w:t>
                  </w:r>
                </w:p>
              </w:tc>
            </w:tr>
            <w:tr w:rsidR="00137999">
              <w:tc>
                <w:tcPr>
                  <w:tcW w:w="421"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bCs/>
                      <w:sz w:val="18"/>
                      <w:szCs w:val="18"/>
                    </w:rPr>
                  </w:pPr>
                </w:p>
              </w:tc>
              <w:tc>
                <w:tcPr>
                  <w:tcW w:w="3839"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bCs/>
                      <w:sz w:val="18"/>
                      <w:szCs w:val="18"/>
                    </w:rPr>
                  </w:pPr>
                  <w:r>
                    <w:rPr>
                      <w:rFonts w:ascii="Arial" w:eastAsia="Calibri" w:hAnsi="Arial" w:cs="Arial"/>
                      <w:bCs/>
                      <w:sz w:val="18"/>
                      <w:szCs w:val="18"/>
                    </w:rPr>
                    <w:t>Moral</w:t>
                  </w:r>
                </w:p>
              </w:tc>
            </w:tr>
          </w:tbl>
          <w:p w:rsidR="00137999" w:rsidRDefault="00137999">
            <w:pPr>
              <w:spacing w:after="60" w:line="240" w:lineRule="exact"/>
              <w:rPr>
                <w:rFonts w:ascii="Arial" w:eastAsia="Calibri" w:hAnsi="Arial" w:cs="Arial"/>
                <w:b/>
                <w:bCs/>
                <w:sz w:val="18"/>
                <w:szCs w:val="18"/>
              </w:rPr>
            </w:pPr>
          </w:p>
          <w:p w:rsidR="00137999" w:rsidRDefault="00137999">
            <w:pPr>
              <w:spacing w:after="60" w:line="240" w:lineRule="exact"/>
              <w:rPr>
                <w:rFonts w:ascii="Arial" w:eastAsia="Calibri" w:hAnsi="Arial" w:cs="Arial"/>
                <w:b/>
                <w:bCs/>
                <w:sz w:val="18"/>
                <w:szCs w:val="18"/>
              </w:rPr>
            </w:pPr>
            <w:r>
              <w:rPr>
                <w:rFonts w:ascii="Arial" w:eastAsia="Calibri" w:hAnsi="Arial" w:cs="Arial"/>
                <w:b/>
                <w:bCs/>
                <w:sz w:val="18"/>
                <w:szCs w:val="18"/>
              </w:rPr>
              <w:t>Indique su calidad:</w:t>
            </w:r>
          </w:p>
          <w:p w:rsidR="00137999" w:rsidRDefault="00137999">
            <w:pPr>
              <w:spacing w:after="60" w:line="240" w:lineRule="exact"/>
              <w:rPr>
                <w:rFonts w:ascii="Arial" w:eastAsia="Calibri" w:hAnsi="Arial" w:cs="Arial"/>
                <w:b/>
                <w:bCs/>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
              <w:gridCol w:w="3839"/>
            </w:tblGrid>
            <w:tr w:rsidR="00137999">
              <w:tc>
                <w:tcPr>
                  <w:tcW w:w="421"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bCs/>
                      <w:sz w:val="18"/>
                      <w:szCs w:val="18"/>
                    </w:rPr>
                  </w:pPr>
                </w:p>
              </w:tc>
              <w:tc>
                <w:tcPr>
                  <w:tcW w:w="3839"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bCs/>
                      <w:sz w:val="18"/>
                      <w:szCs w:val="18"/>
                    </w:rPr>
                  </w:pPr>
                  <w:r>
                    <w:rPr>
                      <w:rFonts w:ascii="Arial" w:eastAsia="Calibri" w:hAnsi="Arial" w:cs="Arial"/>
                      <w:bCs/>
                      <w:sz w:val="18"/>
                      <w:szCs w:val="18"/>
                    </w:rPr>
                    <w:t>Extranjero.</w:t>
                  </w:r>
                </w:p>
              </w:tc>
            </w:tr>
            <w:tr w:rsidR="00137999">
              <w:tc>
                <w:tcPr>
                  <w:tcW w:w="421"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bCs/>
                      <w:sz w:val="18"/>
                      <w:szCs w:val="18"/>
                    </w:rPr>
                  </w:pPr>
                </w:p>
              </w:tc>
              <w:tc>
                <w:tcPr>
                  <w:tcW w:w="3839"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bCs/>
                      <w:sz w:val="18"/>
                      <w:szCs w:val="18"/>
                    </w:rPr>
                  </w:pPr>
                  <w:r>
                    <w:rPr>
                      <w:rFonts w:ascii="Arial" w:eastAsia="Calibri" w:hAnsi="Arial" w:cs="Arial"/>
                      <w:bCs/>
                      <w:sz w:val="18"/>
                      <w:szCs w:val="18"/>
                    </w:rPr>
                    <w:t>Mexicano residente en el extranjero.</w:t>
                  </w:r>
                </w:p>
              </w:tc>
            </w:tr>
            <w:tr w:rsidR="00137999">
              <w:tc>
                <w:tcPr>
                  <w:tcW w:w="421"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bCs/>
                      <w:sz w:val="18"/>
                      <w:szCs w:val="18"/>
                    </w:rPr>
                  </w:pPr>
                </w:p>
              </w:tc>
              <w:tc>
                <w:tcPr>
                  <w:tcW w:w="3839"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bCs/>
                      <w:sz w:val="18"/>
                      <w:szCs w:val="18"/>
                    </w:rPr>
                  </w:pPr>
                  <w:r>
                    <w:rPr>
                      <w:rFonts w:ascii="Arial" w:eastAsia="Calibri" w:hAnsi="Arial" w:cs="Arial"/>
                      <w:bCs/>
                      <w:sz w:val="18"/>
                      <w:szCs w:val="18"/>
                    </w:rPr>
                    <w:t>Mexicano residente en franja fronteriza.</w:t>
                  </w:r>
                </w:p>
              </w:tc>
            </w:tr>
          </w:tbl>
          <w:p w:rsidR="00137999" w:rsidRDefault="00137999">
            <w:pPr>
              <w:pStyle w:val="Texto"/>
              <w:tabs>
                <w:tab w:val="left" w:pos="5616"/>
              </w:tabs>
              <w:spacing w:after="60" w:line="240" w:lineRule="exact"/>
              <w:ind w:firstLine="0"/>
              <w:jc w:val="left"/>
              <w:rPr>
                <w:b/>
                <w:szCs w:val="18"/>
                <w:lang w:val="es-MX" w:eastAsia="en-US"/>
              </w:rPr>
            </w:pPr>
          </w:p>
        </w:tc>
        <w:tc>
          <w:tcPr>
            <w:tcW w:w="4113" w:type="dxa"/>
            <w:tcBorders>
              <w:top w:val="single" w:sz="6" w:space="0" w:color="auto"/>
              <w:left w:val="single" w:sz="6" w:space="0" w:color="auto"/>
              <w:bottom w:val="single" w:sz="6" w:space="0" w:color="auto"/>
              <w:right w:val="single" w:sz="6" w:space="0" w:color="auto"/>
            </w:tcBorders>
            <w:shd w:val="clear" w:color="auto" w:fill="FFFFFF"/>
            <w:vAlign w:val="center"/>
          </w:tcPr>
          <w:p w:rsidR="00137999" w:rsidRDefault="00137999">
            <w:pPr>
              <w:spacing w:after="60" w:line="240" w:lineRule="exact"/>
              <w:rPr>
                <w:rFonts w:ascii="Arial" w:eastAsia="Calibri" w:hAnsi="Arial" w:cs="Arial"/>
                <w:b/>
                <w:sz w:val="18"/>
                <w:szCs w:val="18"/>
              </w:rPr>
            </w:pPr>
            <w:r>
              <w:rPr>
                <w:rFonts w:ascii="Arial" w:eastAsia="Calibri" w:hAnsi="Arial" w:cs="Arial"/>
                <w:b/>
                <w:sz w:val="18"/>
                <w:szCs w:val="18"/>
              </w:rPr>
              <w:t>¿Ha realizado esta solicitud con anterioridad?</w:t>
            </w:r>
          </w:p>
          <w:p w:rsidR="00137999" w:rsidRDefault="00137999">
            <w:pPr>
              <w:spacing w:after="60" w:line="240" w:lineRule="exact"/>
              <w:rPr>
                <w:rFonts w:ascii="Arial" w:eastAsia="Calibri" w:hAnsi="Arial" w:cs="Arial"/>
                <w:b/>
                <w:sz w:val="18"/>
                <w:szCs w:val="18"/>
              </w:rPr>
            </w:pPr>
          </w:p>
          <w:tbl>
            <w:tblPr>
              <w:tblW w:w="0" w:type="auto"/>
              <w:tblInd w:w="13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6"/>
              <w:gridCol w:w="486"/>
            </w:tblGrid>
            <w:tr w:rsidR="00137999">
              <w:tc>
                <w:tcPr>
                  <w:tcW w:w="466"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rPr>
                      <w:rFonts w:ascii="Arial" w:eastAsia="Calibri" w:hAnsi="Arial" w:cs="Arial"/>
                      <w:sz w:val="18"/>
                      <w:szCs w:val="18"/>
                    </w:rPr>
                  </w:pPr>
                  <w:r>
                    <w:rPr>
                      <w:rFonts w:ascii="Arial" w:eastAsia="Calibri" w:hAnsi="Arial" w:cs="Arial"/>
                      <w:sz w:val="18"/>
                      <w:szCs w:val="18"/>
                    </w:rPr>
                    <w:t xml:space="preserve">SI </w:t>
                  </w:r>
                </w:p>
              </w:tc>
              <w:tc>
                <w:tcPr>
                  <w:tcW w:w="486"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rPr>
                      <w:rFonts w:ascii="Arial" w:eastAsia="Calibri" w:hAnsi="Arial" w:cs="Arial"/>
                      <w:sz w:val="18"/>
                      <w:szCs w:val="18"/>
                    </w:rPr>
                  </w:pPr>
                  <w:r>
                    <w:rPr>
                      <w:rFonts w:ascii="Arial" w:eastAsia="Calibri" w:hAnsi="Arial" w:cs="Arial"/>
                      <w:sz w:val="18"/>
                      <w:szCs w:val="18"/>
                    </w:rPr>
                    <w:t>NO</w:t>
                  </w:r>
                </w:p>
              </w:tc>
            </w:tr>
          </w:tbl>
          <w:p w:rsidR="00137999" w:rsidRDefault="00137999">
            <w:pPr>
              <w:spacing w:after="60" w:line="240" w:lineRule="exact"/>
              <w:rPr>
                <w:rFonts w:ascii="Arial" w:eastAsia="Calibri" w:hAnsi="Arial" w:cs="Arial"/>
                <w:b/>
                <w:sz w:val="18"/>
                <w:szCs w:val="18"/>
              </w:rPr>
            </w:pPr>
            <w:r>
              <w:rPr>
                <w:rFonts w:ascii="Arial" w:eastAsia="Calibri" w:hAnsi="Arial" w:cs="Arial"/>
                <w:b/>
                <w:sz w:val="18"/>
                <w:szCs w:val="18"/>
              </w:rPr>
              <w:t>Indique si es:</w:t>
            </w:r>
          </w:p>
          <w:p w:rsidR="00137999" w:rsidRDefault="00137999">
            <w:pPr>
              <w:spacing w:after="60" w:line="240" w:lineRule="exact"/>
              <w:rPr>
                <w:rFonts w:ascii="Arial" w:eastAsia="Calibri" w:hAnsi="Arial" w:cs="Arial"/>
                <w:b/>
                <w:sz w:val="18"/>
                <w:szCs w:val="18"/>
              </w:rPr>
            </w:pPr>
          </w:p>
          <w:tbl>
            <w:tblPr>
              <w:tblW w:w="4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6"/>
              <w:gridCol w:w="3794"/>
            </w:tblGrid>
            <w:tr w:rsidR="00137999">
              <w:tc>
                <w:tcPr>
                  <w:tcW w:w="466"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sz w:val="18"/>
                      <w:szCs w:val="18"/>
                    </w:rPr>
                  </w:pPr>
                </w:p>
              </w:tc>
              <w:tc>
                <w:tcPr>
                  <w:tcW w:w="3794"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sz w:val="18"/>
                      <w:szCs w:val="18"/>
                    </w:rPr>
                  </w:pPr>
                  <w:r>
                    <w:rPr>
                      <w:rFonts w:ascii="Arial" w:eastAsia="Calibri" w:hAnsi="Arial" w:cs="Arial"/>
                      <w:sz w:val="18"/>
                      <w:szCs w:val="18"/>
                    </w:rPr>
                    <w:t>Importador.</w:t>
                  </w:r>
                </w:p>
              </w:tc>
            </w:tr>
            <w:tr w:rsidR="00137999">
              <w:tc>
                <w:tcPr>
                  <w:tcW w:w="466"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sz w:val="18"/>
                      <w:szCs w:val="18"/>
                    </w:rPr>
                  </w:pPr>
                </w:p>
              </w:tc>
              <w:tc>
                <w:tcPr>
                  <w:tcW w:w="3794"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sz w:val="18"/>
                      <w:szCs w:val="18"/>
                    </w:rPr>
                  </w:pPr>
                  <w:r>
                    <w:rPr>
                      <w:rFonts w:ascii="Arial" w:eastAsia="Calibri" w:hAnsi="Arial" w:cs="Arial"/>
                      <w:sz w:val="18"/>
                      <w:szCs w:val="18"/>
                    </w:rPr>
                    <w:t xml:space="preserve">Propietario del vehículo </w:t>
                  </w:r>
                </w:p>
              </w:tc>
            </w:tr>
            <w:tr w:rsidR="00137999">
              <w:tc>
                <w:tcPr>
                  <w:tcW w:w="466"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rPr>
                      <w:rFonts w:ascii="Arial" w:eastAsia="Calibri" w:hAnsi="Arial" w:cs="Arial"/>
                      <w:b/>
                      <w:sz w:val="18"/>
                      <w:szCs w:val="18"/>
                    </w:rPr>
                  </w:pPr>
                </w:p>
              </w:tc>
              <w:tc>
                <w:tcPr>
                  <w:tcW w:w="3794" w:type="dxa"/>
                  <w:tcBorders>
                    <w:top w:val="nil"/>
                    <w:left w:val="single" w:sz="4" w:space="0" w:color="000000"/>
                    <w:bottom w:val="nil"/>
                    <w:right w:val="nil"/>
                  </w:tcBorders>
                  <w:hideMark/>
                </w:tcPr>
                <w:p w:rsidR="00137999" w:rsidRDefault="00137999">
                  <w:pPr>
                    <w:spacing w:after="60" w:line="240" w:lineRule="exact"/>
                    <w:rPr>
                      <w:rFonts w:ascii="Arial" w:eastAsia="Calibri" w:hAnsi="Arial" w:cs="Arial"/>
                      <w:sz w:val="18"/>
                      <w:szCs w:val="18"/>
                    </w:rPr>
                  </w:pPr>
                  <w:r>
                    <w:rPr>
                      <w:rFonts w:ascii="Arial" w:eastAsia="Calibri" w:hAnsi="Arial" w:cs="Arial"/>
                      <w:sz w:val="18"/>
                      <w:szCs w:val="18"/>
                    </w:rPr>
                    <w:t xml:space="preserve">Representante legal </w:t>
                  </w:r>
                </w:p>
              </w:tc>
            </w:tr>
          </w:tbl>
          <w:p w:rsidR="00137999" w:rsidRDefault="00137999">
            <w:pPr>
              <w:pBdr>
                <w:bottom w:val="single" w:sz="6" w:space="1" w:color="auto"/>
              </w:pBdr>
              <w:spacing w:after="60" w:line="240" w:lineRule="exact"/>
              <w:rPr>
                <w:rFonts w:ascii="Arial" w:eastAsia="Calibri" w:hAnsi="Arial" w:cs="Arial"/>
                <w:b/>
                <w:sz w:val="18"/>
                <w:szCs w:val="18"/>
              </w:rPr>
            </w:pPr>
          </w:p>
          <w:p w:rsidR="00137999" w:rsidRDefault="00137999">
            <w:pPr>
              <w:pBdr>
                <w:bottom w:val="single" w:sz="6" w:space="1" w:color="auto"/>
              </w:pBdr>
              <w:spacing w:after="60" w:line="240" w:lineRule="exact"/>
              <w:rPr>
                <w:rFonts w:ascii="Arial" w:eastAsia="Calibri" w:hAnsi="Arial" w:cs="Arial"/>
                <w:b/>
                <w:sz w:val="18"/>
                <w:szCs w:val="18"/>
              </w:rPr>
            </w:pPr>
            <w:r>
              <w:rPr>
                <w:rFonts w:ascii="Arial" w:eastAsia="Calibri" w:hAnsi="Arial" w:cs="Arial"/>
                <w:b/>
                <w:sz w:val="18"/>
                <w:szCs w:val="18"/>
              </w:rPr>
              <w:t xml:space="preserve">Otro </w:t>
            </w:r>
            <w:r>
              <w:rPr>
                <w:rFonts w:ascii="Arial" w:eastAsia="Calibri" w:hAnsi="Arial" w:cs="Arial"/>
                <w:sz w:val="18"/>
                <w:szCs w:val="18"/>
              </w:rPr>
              <w:t>(especifique):</w:t>
            </w:r>
          </w:p>
          <w:p w:rsidR="00137999" w:rsidRDefault="00137999">
            <w:pPr>
              <w:pStyle w:val="Texto"/>
              <w:tabs>
                <w:tab w:val="left" w:pos="5616"/>
              </w:tabs>
              <w:spacing w:after="60" w:line="240" w:lineRule="exact"/>
              <w:ind w:firstLine="0"/>
              <w:rPr>
                <w:b/>
                <w:szCs w:val="18"/>
                <w:lang w:val="es-MX" w:eastAsia="en-US"/>
              </w:rPr>
            </w:pPr>
          </w:p>
        </w:tc>
      </w:tr>
    </w:tbl>
    <w:p w:rsidR="00137999" w:rsidRDefault="00137999" w:rsidP="00137999">
      <w:pPr>
        <w:spacing w:after="60" w:line="240" w:lineRule="exact"/>
        <w:rPr>
          <w:rFonts w:ascii="Arial" w:hAnsi="Arial" w:cs="Arial"/>
          <w:sz w:val="18"/>
          <w:szCs w:val="18"/>
          <w:highlight w:val="yellow"/>
        </w:rPr>
      </w:pPr>
    </w:p>
    <w:tbl>
      <w:tblPr>
        <w:tblW w:w="8715" w:type="dxa"/>
        <w:tblInd w:w="142" w:type="dxa"/>
        <w:tblLayout w:type="fixed"/>
        <w:tblCellMar>
          <w:left w:w="43" w:type="dxa"/>
          <w:right w:w="43" w:type="dxa"/>
        </w:tblCellMar>
        <w:tblLook w:val="04A0" w:firstRow="1" w:lastRow="0" w:firstColumn="1" w:lastColumn="0" w:noHBand="0" w:noVBand="1"/>
      </w:tblPr>
      <w:tblGrid>
        <w:gridCol w:w="4536"/>
        <w:gridCol w:w="342"/>
        <w:gridCol w:w="329"/>
        <w:gridCol w:w="328"/>
        <w:gridCol w:w="328"/>
        <w:gridCol w:w="328"/>
        <w:gridCol w:w="328"/>
        <w:gridCol w:w="328"/>
        <w:gridCol w:w="328"/>
        <w:gridCol w:w="328"/>
        <w:gridCol w:w="328"/>
        <w:gridCol w:w="328"/>
        <w:gridCol w:w="328"/>
        <w:gridCol w:w="228"/>
      </w:tblGrid>
      <w:tr w:rsidR="00137999" w:rsidTr="00137999">
        <w:trPr>
          <w:trHeight w:val="20"/>
        </w:trPr>
        <w:tc>
          <w:tcPr>
            <w:tcW w:w="8575" w:type="dxa"/>
            <w:gridSpan w:val="14"/>
            <w:tcBorders>
              <w:top w:val="single" w:sz="6" w:space="0" w:color="auto"/>
              <w:left w:val="single" w:sz="6" w:space="0" w:color="auto"/>
              <w:bottom w:val="single" w:sz="6" w:space="0" w:color="auto"/>
              <w:right w:val="single" w:sz="6" w:space="0" w:color="auto"/>
            </w:tcBorders>
            <w:shd w:val="clear" w:color="auto" w:fill="D9D9D9"/>
            <w:noWrap/>
            <w:vAlign w:val="center"/>
            <w:hideMark/>
          </w:tcPr>
          <w:p w:rsidR="00137999" w:rsidRDefault="00137999">
            <w:pPr>
              <w:pStyle w:val="Texto"/>
              <w:spacing w:after="60" w:line="240" w:lineRule="exact"/>
              <w:ind w:firstLine="0"/>
              <w:jc w:val="left"/>
              <w:rPr>
                <w:szCs w:val="18"/>
                <w:lang w:val="es-MX" w:eastAsia="en-US"/>
              </w:rPr>
            </w:pPr>
            <w:r>
              <w:rPr>
                <w:b/>
                <w:spacing w:val="-2"/>
                <w:szCs w:val="18"/>
                <w:lang w:val="es-MX" w:eastAsia="en-US"/>
              </w:rPr>
              <w:t>2. Datos del</w:t>
            </w:r>
            <w:r>
              <w:rPr>
                <w:b/>
                <w:szCs w:val="18"/>
                <w:lang w:val="es-MX" w:eastAsia="en-US"/>
              </w:rPr>
              <w:t xml:space="preserve"> solicitante (Persona Física).</w:t>
            </w:r>
          </w:p>
        </w:tc>
      </w:tr>
      <w:tr w:rsidR="00137999" w:rsidTr="00137999">
        <w:trPr>
          <w:trHeight w:val="20"/>
        </w:trPr>
        <w:tc>
          <w:tcPr>
            <w:tcW w:w="8575" w:type="dxa"/>
            <w:gridSpan w:val="14"/>
            <w:tcBorders>
              <w:top w:val="single" w:sz="6" w:space="0" w:color="auto"/>
              <w:left w:val="single" w:sz="6" w:space="0" w:color="auto"/>
              <w:bottom w:val="single" w:sz="6" w:space="0" w:color="auto"/>
              <w:right w:val="single" w:sz="6" w:space="0" w:color="auto"/>
            </w:tcBorders>
            <w:shd w:val="clear" w:color="auto" w:fill="FFFFFF"/>
            <w:vAlign w:val="center"/>
          </w:tcPr>
          <w:p w:rsidR="00137999" w:rsidRDefault="00137999">
            <w:pPr>
              <w:pStyle w:val="Texto"/>
              <w:spacing w:after="60" w:line="240" w:lineRule="exact"/>
              <w:ind w:firstLine="0"/>
              <w:jc w:val="center"/>
              <w:rPr>
                <w:szCs w:val="18"/>
                <w:lang w:val="es-MX" w:eastAsia="en-US"/>
              </w:rPr>
            </w:pPr>
          </w:p>
        </w:tc>
      </w:tr>
      <w:tr w:rsidR="00137999" w:rsidTr="00137999">
        <w:trPr>
          <w:trHeight w:val="20"/>
        </w:trPr>
        <w:tc>
          <w:tcPr>
            <w:tcW w:w="8575" w:type="dxa"/>
            <w:gridSpan w:val="14"/>
            <w:tcBorders>
              <w:top w:val="single" w:sz="6" w:space="0" w:color="auto"/>
              <w:left w:val="single" w:sz="6" w:space="0" w:color="auto"/>
              <w:bottom w:val="single" w:sz="6" w:space="0" w:color="auto"/>
              <w:right w:val="single" w:sz="6" w:space="0" w:color="auto"/>
            </w:tcBorders>
            <w:shd w:val="clear" w:color="auto" w:fill="FFFFFF"/>
            <w:vAlign w:val="center"/>
            <w:hideMark/>
          </w:tcPr>
          <w:p w:rsidR="00137999" w:rsidRDefault="00137999">
            <w:pPr>
              <w:tabs>
                <w:tab w:val="center" w:pos="3548"/>
                <w:tab w:val="center" w:pos="6696"/>
              </w:tabs>
              <w:spacing w:after="60" w:line="240" w:lineRule="exact"/>
              <w:jc w:val="both"/>
              <w:rPr>
                <w:rFonts w:ascii="Arial" w:hAnsi="Arial" w:cs="Arial"/>
                <w:b/>
                <w:sz w:val="18"/>
                <w:szCs w:val="18"/>
              </w:rPr>
            </w:pPr>
            <w:r>
              <w:rPr>
                <w:rFonts w:ascii="Arial" w:hAnsi="Arial" w:cs="Arial"/>
                <w:b/>
                <w:bCs/>
                <w:sz w:val="18"/>
                <w:szCs w:val="18"/>
              </w:rPr>
              <w:t>Apellido paterno</w:t>
            </w:r>
            <w:r>
              <w:rPr>
                <w:rFonts w:ascii="Arial" w:hAnsi="Arial" w:cs="Arial"/>
                <w:sz w:val="18"/>
                <w:szCs w:val="18"/>
              </w:rPr>
              <w:tab/>
            </w:r>
            <w:r>
              <w:rPr>
                <w:rFonts w:ascii="Arial" w:hAnsi="Arial" w:cs="Arial"/>
                <w:b/>
                <w:bCs/>
                <w:sz w:val="18"/>
                <w:szCs w:val="18"/>
              </w:rPr>
              <w:t>Apellido materno</w:t>
            </w:r>
            <w:r>
              <w:rPr>
                <w:rFonts w:ascii="Arial" w:hAnsi="Arial" w:cs="Arial"/>
                <w:sz w:val="18"/>
                <w:szCs w:val="18"/>
              </w:rPr>
              <w:tab/>
            </w:r>
            <w:r>
              <w:rPr>
                <w:rFonts w:ascii="Arial" w:hAnsi="Arial" w:cs="Arial"/>
                <w:b/>
                <w:bCs/>
                <w:sz w:val="18"/>
                <w:szCs w:val="18"/>
              </w:rPr>
              <w:t>Nombre</w:t>
            </w: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40" w:lineRule="exact"/>
              <w:jc w:val="both"/>
              <w:rPr>
                <w:rFonts w:ascii="Arial" w:hAnsi="Arial" w:cs="Arial"/>
                <w:sz w:val="18"/>
                <w:szCs w:val="18"/>
              </w:rPr>
            </w:pPr>
          </w:p>
        </w:tc>
        <w:tc>
          <w:tcPr>
            <w:tcW w:w="33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2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446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137999" w:rsidRDefault="00137999">
            <w:pPr>
              <w:pStyle w:val="Texto"/>
              <w:tabs>
                <w:tab w:val="left" w:pos="5616"/>
              </w:tabs>
              <w:spacing w:after="60" w:line="240" w:lineRule="exact"/>
              <w:ind w:firstLine="0"/>
              <w:jc w:val="left"/>
              <w:rPr>
                <w:b/>
                <w:szCs w:val="18"/>
                <w:lang w:val="es-MX" w:eastAsia="en-US"/>
              </w:rPr>
            </w:pPr>
            <w:r>
              <w:rPr>
                <w:b/>
                <w:szCs w:val="18"/>
                <w:lang w:val="es-MX" w:eastAsia="en-US"/>
              </w:rPr>
              <w:t>Nacionalidad</w:t>
            </w:r>
          </w:p>
        </w:tc>
        <w:tc>
          <w:tcPr>
            <w:tcW w:w="4113" w:type="dxa"/>
            <w:gridSpan w:val="13"/>
            <w:tcBorders>
              <w:top w:val="single" w:sz="6" w:space="0" w:color="auto"/>
              <w:left w:val="single" w:sz="6" w:space="0" w:color="auto"/>
              <w:bottom w:val="single" w:sz="6" w:space="0" w:color="auto"/>
              <w:right w:val="single" w:sz="6" w:space="0" w:color="auto"/>
            </w:tcBorders>
            <w:shd w:val="clear" w:color="auto" w:fill="FFFFFF"/>
            <w:vAlign w:val="center"/>
            <w:hideMark/>
          </w:tcPr>
          <w:p w:rsidR="00137999" w:rsidRDefault="00137999">
            <w:pPr>
              <w:pStyle w:val="Texto"/>
              <w:tabs>
                <w:tab w:val="left" w:pos="5616"/>
              </w:tabs>
              <w:spacing w:after="60" w:line="240" w:lineRule="exact"/>
              <w:ind w:firstLine="0"/>
              <w:rPr>
                <w:b/>
                <w:szCs w:val="18"/>
                <w:lang w:val="es-MX" w:eastAsia="en-US"/>
              </w:rPr>
            </w:pPr>
            <w:r>
              <w:rPr>
                <w:b/>
                <w:bCs/>
                <w:szCs w:val="18"/>
                <w:lang w:val="es-MX" w:eastAsia="es-MX"/>
              </w:rPr>
              <w:t>RFC incluyendo la homoclave</w:t>
            </w:r>
            <w:r>
              <w:rPr>
                <w:b/>
                <w:szCs w:val="18"/>
                <w:lang w:val="es-MX" w:eastAsia="en-US"/>
              </w:rPr>
              <w:t xml:space="preserve"> </w:t>
            </w: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40" w:lineRule="exact"/>
              <w:jc w:val="both"/>
              <w:rPr>
                <w:rFonts w:ascii="Arial" w:hAnsi="Arial" w:cs="Arial"/>
                <w:sz w:val="18"/>
                <w:szCs w:val="18"/>
              </w:rPr>
            </w:pPr>
          </w:p>
        </w:tc>
        <w:tc>
          <w:tcPr>
            <w:tcW w:w="4113" w:type="dxa"/>
            <w:gridSpan w:val="1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4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b/>
                <w:bCs/>
                <w:sz w:val="18"/>
                <w:szCs w:val="18"/>
              </w:rPr>
              <w:t>Teléfono</w:t>
            </w:r>
          </w:p>
        </w:tc>
        <w:tc>
          <w:tcPr>
            <w:tcW w:w="4113" w:type="dxa"/>
            <w:gridSpan w:val="1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b/>
                <w:bCs/>
                <w:sz w:val="18"/>
                <w:szCs w:val="18"/>
              </w:rPr>
              <w:t>Correo electrónico</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tabs>
                <w:tab w:val="center" w:pos="2841"/>
                <w:tab w:val="center" w:pos="6516"/>
              </w:tabs>
              <w:spacing w:after="60" w:line="240" w:lineRule="exact"/>
              <w:jc w:val="both"/>
              <w:rPr>
                <w:rFonts w:ascii="Arial" w:hAnsi="Arial" w:cs="Arial"/>
                <w:sz w:val="18"/>
                <w:szCs w:val="18"/>
              </w:rPr>
            </w:pPr>
            <w:r>
              <w:rPr>
                <w:rFonts w:ascii="Arial" w:hAnsi="Arial" w:cs="Arial"/>
                <w:b/>
                <w:bCs/>
                <w:sz w:val="18"/>
                <w:szCs w:val="18"/>
              </w:rPr>
              <w:t>Calle</w:t>
            </w:r>
            <w:r>
              <w:rPr>
                <w:rFonts w:ascii="Arial" w:hAnsi="Arial" w:cs="Arial"/>
                <w:sz w:val="18"/>
                <w:szCs w:val="18"/>
              </w:rPr>
              <w:tab/>
            </w:r>
            <w:r>
              <w:rPr>
                <w:rFonts w:ascii="Arial" w:hAnsi="Arial" w:cs="Arial"/>
                <w:b/>
                <w:bCs/>
                <w:sz w:val="18"/>
                <w:szCs w:val="18"/>
              </w:rPr>
              <w:t>Número y/o letra exterior</w:t>
            </w:r>
            <w:r>
              <w:rPr>
                <w:rFonts w:ascii="Arial" w:hAnsi="Arial" w:cs="Arial"/>
                <w:sz w:val="18"/>
                <w:szCs w:val="18"/>
              </w:rPr>
              <w:tab/>
            </w:r>
            <w:r>
              <w:rPr>
                <w:rFonts w:ascii="Arial" w:hAnsi="Arial" w:cs="Arial"/>
                <w:b/>
                <w:bCs/>
                <w:sz w:val="18"/>
                <w:szCs w:val="18"/>
              </w:rPr>
              <w:t>Número y/o letra interior</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tabs>
                <w:tab w:val="center" w:pos="2151"/>
                <w:tab w:val="center" w:pos="4446"/>
                <w:tab w:val="center" w:pos="7416"/>
              </w:tabs>
              <w:spacing w:after="60" w:line="240" w:lineRule="exact"/>
              <w:jc w:val="both"/>
              <w:rPr>
                <w:rFonts w:ascii="Arial" w:hAnsi="Arial" w:cs="Arial"/>
                <w:sz w:val="18"/>
                <w:szCs w:val="18"/>
              </w:rPr>
            </w:pPr>
            <w:r>
              <w:rPr>
                <w:rFonts w:ascii="Arial" w:hAnsi="Arial" w:cs="Arial"/>
                <w:b/>
                <w:bCs/>
                <w:sz w:val="18"/>
                <w:szCs w:val="18"/>
              </w:rPr>
              <w:t>Colonia</w:t>
            </w:r>
            <w:r>
              <w:rPr>
                <w:rFonts w:ascii="Arial" w:hAnsi="Arial" w:cs="Arial"/>
                <w:sz w:val="18"/>
                <w:szCs w:val="18"/>
              </w:rPr>
              <w:tab/>
            </w:r>
            <w:r>
              <w:rPr>
                <w:rFonts w:ascii="Arial" w:hAnsi="Arial" w:cs="Arial"/>
                <w:b/>
                <w:bCs/>
                <w:sz w:val="18"/>
                <w:szCs w:val="18"/>
              </w:rPr>
              <w:t>C.P.</w:t>
            </w:r>
            <w:r>
              <w:rPr>
                <w:rFonts w:ascii="Arial" w:hAnsi="Arial" w:cs="Arial"/>
                <w:sz w:val="18"/>
                <w:szCs w:val="18"/>
              </w:rPr>
              <w:tab/>
            </w:r>
            <w:r>
              <w:rPr>
                <w:rFonts w:ascii="Arial" w:hAnsi="Arial" w:cs="Arial"/>
                <w:b/>
                <w:bCs/>
                <w:sz w:val="18"/>
                <w:szCs w:val="18"/>
              </w:rPr>
              <w:t>Municipio/Delegación</w:t>
            </w:r>
            <w:r>
              <w:rPr>
                <w:rFonts w:ascii="Arial" w:hAnsi="Arial" w:cs="Arial"/>
                <w:sz w:val="18"/>
                <w:szCs w:val="18"/>
              </w:rPr>
              <w:tab/>
            </w:r>
            <w:r>
              <w:rPr>
                <w:rFonts w:ascii="Arial" w:hAnsi="Arial" w:cs="Arial"/>
                <w:b/>
                <w:bCs/>
                <w:sz w:val="18"/>
                <w:szCs w:val="18"/>
              </w:rPr>
              <w:t>Entidad Federativa</w:t>
            </w:r>
          </w:p>
        </w:tc>
      </w:tr>
    </w:tbl>
    <w:p w:rsidR="00137999" w:rsidRDefault="00137999" w:rsidP="00137999">
      <w:pPr>
        <w:spacing w:after="60" w:line="240" w:lineRule="exact"/>
        <w:rPr>
          <w:rFonts w:ascii="Arial" w:hAnsi="Arial" w:cs="Arial"/>
          <w:sz w:val="18"/>
          <w:szCs w:val="18"/>
        </w:rPr>
      </w:pPr>
    </w:p>
    <w:tbl>
      <w:tblPr>
        <w:tblW w:w="8715" w:type="dxa"/>
        <w:tblInd w:w="142" w:type="dxa"/>
        <w:tblLayout w:type="fixed"/>
        <w:tblCellMar>
          <w:left w:w="70" w:type="dxa"/>
          <w:right w:w="70" w:type="dxa"/>
        </w:tblCellMar>
        <w:tblLook w:val="04A0" w:firstRow="1" w:lastRow="0" w:firstColumn="1" w:lastColumn="0" w:noHBand="0" w:noVBand="1"/>
      </w:tblPr>
      <w:tblGrid>
        <w:gridCol w:w="4536"/>
        <w:gridCol w:w="342"/>
        <w:gridCol w:w="329"/>
        <w:gridCol w:w="328"/>
        <w:gridCol w:w="328"/>
        <w:gridCol w:w="328"/>
        <w:gridCol w:w="328"/>
        <w:gridCol w:w="328"/>
        <w:gridCol w:w="328"/>
        <w:gridCol w:w="328"/>
        <w:gridCol w:w="328"/>
        <w:gridCol w:w="328"/>
        <w:gridCol w:w="328"/>
        <w:gridCol w:w="228"/>
      </w:tblGrid>
      <w:tr w:rsidR="00137999" w:rsidTr="00137999">
        <w:trPr>
          <w:trHeight w:val="20"/>
        </w:trPr>
        <w:tc>
          <w:tcPr>
            <w:tcW w:w="8575" w:type="dxa"/>
            <w:gridSpan w:val="14"/>
            <w:tcBorders>
              <w:top w:val="single" w:sz="6" w:space="0" w:color="auto"/>
              <w:left w:val="single" w:sz="6" w:space="0" w:color="auto"/>
              <w:bottom w:val="single" w:sz="6" w:space="0" w:color="auto"/>
              <w:right w:val="single" w:sz="6" w:space="0" w:color="auto"/>
            </w:tcBorders>
            <w:shd w:val="clear" w:color="auto" w:fill="D9D9D9"/>
            <w:noWrap/>
            <w:vAlign w:val="center"/>
            <w:hideMark/>
          </w:tcPr>
          <w:p w:rsidR="00137999" w:rsidRDefault="00137999">
            <w:pPr>
              <w:pStyle w:val="Texto"/>
              <w:spacing w:after="60" w:line="240" w:lineRule="exact"/>
              <w:ind w:firstLine="0"/>
              <w:jc w:val="left"/>
              <w:rPr>
                <w:szCs w:val="18"/>
                <w:lang w:val="es-MX" w:eastAsia="en-US"/>
              </w:rPr>
            </w:pPr>
            <w:r>
              <w:rPr>
                <w:b/>
                <w:spacing w:val="-2"/>
                <w:szCs w:val="18"/>
                <w:lang w:val="es-MX" w:eastAsia="en-US"/>
              </w:rPr>
              <w:t>3. Datos del</w:t>
            </w:r>
            <w:r>
              <w:rPr>
                <w:b/>
                <w:szCs w:val="18"/>
                <w:lang w:val="es-MX" w:eastAsia="en-US"/>
              </w:rPr>
              <w:t xml:space="preserve"> solicitante (Persona Moral).</w:t>
            </w:r>
          </w:p>
        </w:tc>
      </w:tr>
      <w:tr w:rsidR="00137999" w:rsidTr="00137999">
        <w:trPr>
          <w:trHeight w:val="20"/>
        </w:trPr>
        <w:tc>
          <w:tcPr>
            <w:tcW w:w="8575" w:type="dxa"/>
            <w:gridSpan w:val="14"/>
            <w:tcBorders>
              <w:top w:val="single" w:sz="6" w:space="0" w:color="auto"/>
              <w:left w:val="single" w:sz="6" w:space="0" w:color="auto"/>
              <w:bottom w:val="single" w:sz="6" w:space="0" w:color="auto"/>
              <w:right w:val="single" w:sz="6" w:space="0" w:color="auto"/>
            </w:tcBorders>
            <w:shd w:val="clear" w:color="auto" w:fill="FFFFFF"/>
            <w:vAlign w:val="center"/>
          </w:tcPr>
          <w:p w:rsidR="00137999" w:rsidRDefault="00137999">
            <w:pPr>
              <w:pStyle w:val="Texto"/>
              <w:spacing w:after="60" w:line="240" w:lineRule="exact"/>
              <w:ind w:firstLine="0"/>
              <w:jc w:val="center"/>
              <w:rPr>
                <w:szCs w:val="18"/>
                <w:lang w:val="es-MX" w:eastAsia="en-US"/>
              </w:rPr>
            </w:pPr>
          </w:p>
        </w:tc>
      </w:tr>
      <w:tr w:rsidR="00137999" w:rsidTr="00137999">
        <w:trPr>
          <w:trHeight w:val="20"/>
        </w:trPr>
        <w:tc>
          <w:tcPr>
            <w:tcW w:w="8575" w:type="dxa"/>
            <w:gridSpan w:val="14"/>
            <w:tcBorders>
              <w:top w:val="single" w:sz="6" w:space="0" w:color="auto"/>
              <w:left w:val="single" w:sz="6" w:space="0" w:color="auto"/>
              <w:bottom w:val="single" w:sz="6" w:space="0" w:color="auto"/>
              <w:right w:val="single" w:sz="6" w:space="0" w:color="auto"/>
            </w:tcBorders>
            <w:shd w:val="clear" w:color="auto" w:fill="FFFFFF"/>
            <w:vAlign w:val="center"/>
            <w:hideMark/>
          </w:tcPr>
          <w:p w:rsidR="00137999" w:rsidRDefault="00137999">
            <w:pPr>
              <w:tabs>
                <w:tab w:val="center" w:pos="3186"/>
                <w:tab w:val="center" w:pos="6696"/>
              </w:tabs>
              <w:spacing w:after="60" w:line="240" w:lineRule="exact"/>
              <w:jc w:val="both"/>
              <w:rPr>
                <w:rFonts w:ascii="Arial" w:hAnsi="Arial" w:cs="Arial"/>
                <w:b/>
                <w:sz w:val="18"/>
                <w:szCs w:val="18"/>
              </w:rPr>
            </w:pPr>
            <w:r>
              <w:rPr>
                <w:rFonts w:ascii="Arial" w:hAnsi="Arial" w:cs="Arial"/>
                <w:b/>
                <w:bCs/>
                <w:sz w:val="18"/>
                <w:szCs w:val="18"/>
              </w:rPr>
              <w:t>Nombre de la Empresa o Razón Social</w:t>
            </w: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jc w:val="both"/>
              <w:rPr>
                <w:rFonts w:ascii="Arial" w:hAnsi="Arial" w:cs="Arial"/>
                <w:sz w:val="18"/>
                <w:szCs w:val="18"/>
              </w:rPr>
            </w:pPr>
          </w:p>
        </w:tc>
        <w:tc>
          <w:tcPr>
            <w:tcW w:w="336"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323"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c>
          <w:tcPr>
            <w:tcW w:w="224"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446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137999" w:rsidRDefault="00137999">
            <w:pPr>
              <w:pStyle w:val="Texto"/>
              <w:tabs>
                <w:tab w:val="left" w:pos="5616"/>
              </w:tabs>
              <w:spacing w:after="60" w:line="240" w:lineRule="exact"/>
              <w:ind w:firstLine="0"/>
              <w:jc w:val="left"/>
              <w:rPr>
                <w:b/>
                <w:szCs w:val="18"/>
                <w:lang w:val="es-MX" w:eastAsia="en-US"/>
              </w:rPr>
            </w:pPr>
            <w:r>
              <w:rPr>
                <w:b/>
                <w:szCs w:val="18"/>
                <w:lang w:val="es-MX" w:eastAsia="en-US"/>
              </w:rPr>
              <w:t>Nacionalidad</w:t>
            </w:r>
          </w:p>
        </w:tc>
        <w:tc>
          <w:tcPr>
            <w:tcW w:w="4113" w:type="dxa"/>
            <w:gridSpan w:val="13"/>
            <w:tcBorders>
              <w:top w:val="single" w:sz="6" w:space="0" w:color="auto"/>
              <w:left w:val="single" w:sz="6" w:space="0" w:color="auto"/>
              <w:bottom w:val="single" w:sz="6" w:space="0" w:color="auto"/>
              <w:right w:val="single" w:sz="6" w:space="0" w:color="auto"/>
            </w:tcBorders>
            <w:shd w:val="clear" w:color="auto" w:fill="FFFFFF"/>
            <w:vAlign w:val="center"/>
            <w:hideMark/>
          </w:tcPr>
          <w:p w:rsidR="00137999" w:rsidRDefault="00137999">
            <w:pPr>
              <w:pStyle w:val="Texto"/>
              <w:tabs>
                <w:tab w:val="left" w:pos="5616"/>
              </w:tabs>
              <w:spacing w:after="60" w:line="240" w:lineRule="exact"/>
              <w:ind w:firstLine="0"/>
              <w:rPr>
                <w:b/>
                <w:szCs w:val="18"/>
                <w:lang w:val="es-MX" w:eastAsia="en-US"/>
              </w:rPr>
            </w:pPr>
            <w:r>
              <w:rPr>
                <w:b/>
                <w:bCs/>
                <w:szCs w:val="18"/>
                <w:lang w:val="es-MX" w:eastAsia="es-MX"/>
              </w:rPr>
              <w:t>RFC incluyendo la homoclave</w:t>
            </w:r>
            <w:r>
              <w:rPr>
                <w:b/>
                <w:szCs w:val="18"/>
                <w:lang w:val="es-MX" w:eastAsia="en-US"/>
              </w:rPr>
              <w:t xml:space="preserve"> </w:t>
            </w: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jc w:val="both"/>
              <w:rPr>
                <w:rFonts w:ascii="Arial" w:hAnsi="Arial" w:cs="Arial"/>
                <w:sz w:val="18"/>
                <w:szCs w:val="18"/>
              </w:rPr>
            </w:pPr>
          </w:p>
        </w:tc>
        <w:tc>
          <w:tcPr>
            <w:tcW w:w="4113" w:type="dxa"/>
            <w:gridSpan w:val="13"/>
            <w:tcBorders>
              <w:top w:val="single" w:sz="4" w:space="0" w:color="000000"/>
              <w:left w:val="single" w:sz="4" w:space="0" w:color="000000"/>
              <w:bottom w:val="single" w:sz="4" w:space="0" w:color="000000"/>
              <w:right w:val="single" w:sz="4" w:space="0" w:color="000000"/>
            </w:tcBorders>
          </w:tcPr>
          <w:p w:rsidR="00137999" w:rsidRDefault="00137999">
            <w:pPr>
              <w:spacing w:after="60" w:line="24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b/>
                <w:bCs/>
                <w:sz w:val="18"/>
                <w:szCs w:val="18"/>
              </w:rPr>
              <w:t>Teléfono</w:t>
            </w:r>
          </w:p>
        </w:tc>
        <w:tc>
          <w:tcPr>
            <w:tcW w:w="4113" w:type="dxa"/>
            <w:gridSpan w:val="13"/>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b/>
                <w:bCs/>
                <w:sz w:val="18"/>
                <w:szCs w:val="18"/>
              </w:rPr>
              <w:t>Correo electrónico</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tabs>
                <w:tab w:val="center" w:pos="2841"/>
                <w:tab w:val="center" w:pos="6516"/>
              </w:tabs>
              <w:spacing w:after="60" w:line="240" w:lineRule="exact"/>
              <w:jc w:val="both"/>
              <w:rPr>
                <w:rFonts w:ascii="Arial" w:hAnsi="Arial" w:cs="Arial"/>
                <w:sz w:val="18"/>
                <w:szCs w:val="18"/>
              </w:rPr>
            </w:pPr>
            <w:r>
              <w:rPr>
                <w:rFonts w:ascii="Arial" w:hAnsi="Arial" w:cs="Arial"/>
                <w:b/>
                <w:bCs/>
                <w:sz w:val="18"/>
                <w:szCs w:val="18"/>
              </w:rPr>
              <w:t>Calle</w:t>
            </w:r>
            <w:r>
              <w:rPr>
                <w:rFonts w:ascii="Arial" w:hAnsi="Arial" w:cs="Arial"/>
                <w:sz w:val="18"/>
                <w:szCs w:val="18"/>
              </w:rPr>
              <w:tab/>
            </w:r>
            <w:r>
              <w:rPr>
                <w:rFonts w:ascii="Arial" w:hAnsi="Arial" w:cs="Arial"/>
                <w:b/>
                <w:bCs/>
                <w:sz w:val="18"/>
                <w:szCs w:val="18"/>
              </w:rPr>
              <w:t>Número y/o letra exterior</w:t>
            </w:r>
            <w:r>
              <w:rPr>
                <w:rFonts w:ascii="Arial" w:hAnsi="Arial" w:cs="Arial"/>
                <w:sz w:val="18"/>
                <w:szCs w:val="18"/>
              </w:rPr>
              <w:tab/>
            </w:r>
            <w:r>
              <w:rPr>
                <w:rFonts w:ascii="Arial" w:hAnsi="Arial" w:cs="Arial"/>
                <w:b/>
                <w:bCs/>
                <w:sz w:val="18"/>
                <w:szCs w:val="18"/>
              </w:rPr>
              <w:t>Número y/o letra interior</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spacing w:after="60" w:line="24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8575" w:type="dxa"/>
            <w:gridSpan w:val="14"/>
            <w:tcBorders>
              <w:top w:val="single" w:sz="4" w:space="0" w:color="000000"/>
              <w:left w:val="single" w:sz="4" w:space="0" w:color="000000"/>
              <w:bottom w:val="single" w:sz="4" w:space="0" w:color="000000"/>
              <w:right w:val="single" w:sz="4" w:space="0" w:color="000000"/>
            </w:tcBorders>
            <w:hideMark/>
          </w:tcPr>
          <w:p w:rsidR="00137999" w:rsidRDefault="00137999">
            <w:pPr>
              <w:tabs>
                <w:tab w:val="center" w:pos="2151"/>
                <w:tab w:val="center" w:pos="4446"/>
                <w:tab w:val="center" w:pos="7416"/>
              </w:tabs>
              <w:spacing w:after="60" w:line="240" w:lineRule="exact"/>
              <w:jc w:val="both"/>
              <w:rPr>
                <w:rFonts w:ascii="Arial" w:hAnsi="Arial" w:cs="Arial"/>
                <w:sz w:val="18"/>
                <w:szCs w:val="18"/>
              </w:rPr>
            </w:pPr>
            <w:r>
              <w:rPr>
                <w:rFonts w:ascii="Arial" w:hAnsi="Arial" w:cs="Arial"/>
                <w:b/>
                <w:bCs/>
                <w:sz w:val="18"/>
                <w:szCs w:val="18"/>
              </w:rPr>
              <w:t>Colonia</w:t>
            </w:r>
            <w:r>
              <w:rPr>
                <w:rFonts w:ascii="Arial" w:hAnsi="Arial" w:cs="Arial"/>
                <w:sz w:val="18"/>
                <w:szCs w:val="18"/>
              </w:rPr>
              <w:tab/>
            </w:r>
            <w:r>
              <w:rPr>
                <w:rFonts w:ascii="Arial" w:hAnsi="Arial" w:cs="Arial"/>
                <w:b/>
                <w:bCs/>
                <w:sz w:val="18"/>
                <w:szCs w:val="18"/>
              </w:rPr>
              <w:t>C.P.</w:t>
            </w:r>
            <w:r>
              <w:rPr>
                <w:rFonts w:ascii="Arial" w:hAnsi="Arial" w:cs="Arial"/>
                <w:sz w:val="18"/>
                <w:szCs w:val="18"/>
              </w:rPr>
              <w:tab/>
            </w:r>
            <w:r>
              <w:rPr>
                <w:rFonts w:ascii="Arial" w:hAnsi="Arial" w:cs="Arial"/>
                <w:b/>
                <w:bCs/>
                <w:sz w:val="18"/>
                <w:szCs w:val="18"/>
              </w:rPr>
              <w:t>Municipio/Delegación</w:t>
            </w:r>
            <w:r>
              <w:rPr>
                <w:rFonts w:ascii="Arial" w:hAnsi="Arial" w:cs="Arial"/>
                <w:sz w:val="18"/>
                <w:szCs w:val="18"/>
              </w:rPr>
              <w:tab/>
            </w:r>
            <w:r>
              <w:rPr>
                <w:rFonts w:ascii="Arial" w:hAnsi="Arial" w:cs="Arial"/>
                <w:b/>
                <w:bCs/>
                <w:sz w:val="18"/>
                <w:szCs w:val="18"/>
              </w:rPr>
              <w:t>Entidad Federativa</w:t>
            </w:r>
          </w:p>
        </w:tc>
      </w:tr>
    </w:tbl>
    <w:p w:rsidR="00137999" w:rsidRDefault="00137999" w:rsidP="00137999">
      <w:pPr>
        <w:spacing w:after="60" w:line="20" w:lineRule="exact"/>
        <w:rPr>
          <w:rFonts w:ascii="Arial" w:hAnsi="Arial" w:cs="Arial"/>
          <w:sz w:val="18"/>
          <w:szCs w:val="18"/>
        </w:rPr>
      </w:pPr>
    </w:p>
    <w:tbl>
      <w:tblPr>
        <w:tblW w:w="8715" w:type="dxa"/>
        <w:tblInd w:w="142" w:type="dxa"/>
        <w:tblLayout w:type="fixed"/>
        <w:tblCellMar>
          <w:left w:w="72" w:type="dxa"/>
          <w:right w:w="72" w:type="dxa"/>
        </w:tblCellMar>
        <w:tblLook w:val="04A0" w:firstRow="1" w:lastRow="0" w:firstColumn="1" w:lastColumn="0" w:noHBand="0" w:noVBand="1"/>
      </w:tblPr>
      <w:tblGrid>
        <w:gridCol w:w="4537"/>
        <w:gridCol w:w="342"/>
        <w:gridCol w:w="328"/>
        <w:gridCol w:w="328"/>
        <w:gridCol w:w="328"/>
        <w:gridCol w:w="328"/>
        <w:gridCol w:w="328"/>
        <w:gridCol w:w="328"/>
        <w:gridCol w:w="328"/>
        <w:gridCol w:w="328"/>
        <w:gridCol w:w="328"/>
        <w:gridCol w:w="328"/>
        <w:gridCol w:w="328"/>
        <w:gridCol w:w="228"/>
      </w:tblGrid>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shd w:val="clear" w:color="auto" w:fill="D9D9D9"/>
            <w:noWrap/>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lastRenderedPageBreak/>
              <w:t>4. Datos del representante legal o de la persona autorizada para oír y recibir notificaciones.</w:t>
            </w: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tabs>
                <w:tab w:val="left" w:pos="3278"/>
                <w:tab w:val="left" w:pos="6143"/>
              </w:tabs>
              <w:spacing w:after="60" w:line="210" w:lineRule="exact"/>
              <w:jc w:val="both"/>
              <w:rPr>
                <w:rFonts w:ascii="Arial" w:hAnsi="Arial" w:cs="Arial"/>
                <w:sz w:val="18"/>
                <w:szCs w:val="18"/>
              </w:rPr>
            </w:pPr>
            <w:r>
              <w:rPr>
                <w:rFonts w:ascii="Arial" w:hAnsi="Arial" w:cs="Arial"/>
                <w:b/>
                <w:bCs/>
                <w:sz w:val="18"/>
                <w:szCs w:val="18"/>
              </w:rPr>
              <w:t>Apellido paterno</w:t>
            </w:r>
            <w:r>
              <w:rPr>
                <w:rFonts w:ascii="Arial" w:hAnsi="Arial" w:cs="Arial"/>
                <w:sz w:val="18"/>
                <w:szCs w:val="18"/>
              </w:rPr>
              <w:tab/>
            </w:r>
            <w:r>
              <w:rPr>
                <w:rFonts w:ascii="Arial" w:hAnsi="Arial" w:cs="Arial"/>
                <w:b/>
                <w:bCs/>
                <w:sz w:val="18"/>
                <w:szCs w:val="18"/>
              </w:rPr>
              <w:t>Apellido materno</w:t>
            </w:r>
            <w:r>
              <w:rPr>
                <w:rFonts w:ascii="Arial" w:hAnsi="Arial" w:cs="Arial"/>
                <w:sz w:val="18"/>
                <w:szCs w:val="18"/>
              </w:rPr>
              <w:tab/>
            </w:r>
            <w:r>
              <w:rPr>
                <w:rFonts w:ascii="Arial" w:hAnsi="Arial" w:cs="Arial"/>
                <w:b/>
                <w:bCs/>
                <w:sz w:val="18"/>
                <w:szCs w:val="18"/>
              </w:rPr>
              <w:t>Nombre</w:t>
            </w: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453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RFC incluyendo la homoclave</w:t>
            </w:r>
          </w:p>
        </w:tc>
        <w:tc>
          <w:tcPr>
            <w:tcW w:w="34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3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22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453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c>
          <w:tcPr>
            <w:tcW w:w="4178" w:type="dxa"/>
            <w:gridSpan w:val="1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453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Teléfono</w:t>
            </w:r>
          </w:p>
        </w:tc>
        <w:tc>
          <w:tcPr>
            <w:tcW w:w="4178" w:type="dxa"/>
            <w:gridSpan w:val="1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Correo electrónico</w:t>
            </w: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tabs>
                <w:tab w:val="center" w:pos="2841"/>
                <w:tab w:val="center" w:pos="6516"/>
              </w:tabs>
              <w:spacing w:after="60" w:line="210" w:lineRule="exact"/>
              <w:jc w:val="both"/>
              <w:rPr>
                <w:rFonts w:ascii="Arial" w:hAnsi="Arial" w:cs="Arial"/>
                <w:sz w:val="18"/>
                <w:szCs w:val="18"/>
              </w:rPr>
            </w:pPr>
            <w:r>
              <w:rPr>
                <w:rFonts w:ascii="Arial" w:hAnsi="Arial" w:cs="Arial"/>
                <w:b/>
                <w:bCs/>
                <w:sz w:val="18"/>
                <w:szCs w:val="18"/>
              </w:rPr>
              <w:t>Calle</w:t>
            </w:r>
            <w:r>
              <w:rPr>
                <w:rFonts w:ascii="Arial" w:hAnsi="Arial" w:cs="Arial"/>
                <w:sz w:val="18"/>
                <w:szCs w:val="18"/>
              </w:rPr>
              <w:tab/>
            </w:r>
            <w:r>
              <w:rPr>
                <w:rFonts w:ascii="Arial" w:hAnsi="Arial" w:cs="Arial"/>
                <w:b/>
                <w:bCs/>
                <w:sz w:val="18"/>
                <w:szCs w:val="18"/>
              </w:rPr>
              <w:t>Número y/o letra exterior</w:t>
            </w:r>
            <w:r>
              <w:rPr>
                <w:rFonts w:ascii="Arial" w:hAnsi="Arial" w:cs="Arial"/>
                <w:sz w:val="18"/>
                <w:szCs w:val="18"/>
              </w:rPr>
              <w:tab/>
            </w:r>
            <w:r>
              <w:rPr>
                <w:rFonts w:ascii="Arial" w:hAnsi="Arial" w:cs="Arial"/>
                <w:b/>
                <w:bCs/>
                <w:sz w:val="18"/>
                <w:szCs w:val="18"/>
              </w:rPr>
              <w:t>Número y/o letra interior</w:t>
            </w: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8712" w:type="dxa"/>
            <w:gridSpan w:val="1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tabs>
                <w:tab w:val="center" w:pos="2151"/>
                <w:tab w:val="center" w:pos="4446"/>
                <w:tab w:val="center" w:pos="7416"/>
              </w:tabs>
              <w:spacing w:after="60" w:line="210" w:lineRule="exact"/>
              <w:jc w:val="both"/>
              <w:rPr>
                <w:rFonts w:ascii="Arial" w:hAnsi="Arial" w:cs="Arial"/>
                <w:sz w:val="18"/>
                <w:szCs w:val="18"/>
              </w:rPr>
            </w:pPr>
            <w:r>
              <w:rPr>
                <w:rFonts w:ascii="Arial" w:hAnsi="Arial" w:cs="Arial"/>
                <w:b/>
                <w:bCs/>
                <w:sz w:val="18"/>
                <w:szCs w:val="18"/>
              </w:rPr>
              <w:t>Colonia</w:t>
            </w:r>
            <w:r>
              <w:rPr>
                <w:rFonts w:ascii="Arial" w:hAnsi="Arial" w:cs="Arial"/>
                <w:sz w:val="18"/>
                <w:szCs w:val="18"/>
              </w:rPr>
              <w:tab/>
            </w:r>
            <w:r>
              <w:rPr>
                <w:rFonts w:ascii="Arial" w:hAnsi="Arial" w:cs="Arial"/>
                <w:b/>
                <w:bCs/>
                <w:sz w:val="18"/>
                <w:szCs w:val="18"/>
              </w:rPr>
              <w:t>C.P.</w:t>
            </w:r>
            <w:r>
              <w:rPr>
                <w:rFonts w:ascii="Arial" w:hAnsi="Arial" w:cs="Arial"/>
                <w:sz w:val="18"/>
                <w:szCs w:val="18"/>
              </w:rPr>
              <w:tab/>
            </w:r>
            <w:r>
              <w:rPr>
                <w:rFonts w:ascii="Arial" w:hAnsi="Arial" w:cs="Arial"/>
                <w:b/>
                <w:bCs/>
                <w:sz w:val="18"/>
                <w:szCs w:val="18"/>
              </w:rPr>
              <w:t>Municipio/Delegación</w:t>
            </w:r>
            <w:r>
              <w:rPr>
                <w:rFonts w:ascii="Arial" w:hAnsi="Arial" w:cs="Arial"/>
                <w:sz w:val="18"/>
                <w:szCs w:val="18"/>
              </w:rPr>
              <w:tab/>
            </w:r>
            <w:r>
              <w:rPr>
                <w:rFonts w:ascii="Arial" w:hAnsi="Arial" w:cs="Arial"/>
                <w:b/>
                <w:bCs/>
                <w:sz w:val="18"/>
                <w:szCs w:val="18"/>
              </w:rPr>
              <w:t>Entidad Federativa</w:t>
            </w:r>
          </w:p>
        </w:tc>
      </w:tr>
    </w:tbl>
    <w:p w:rsidR="00137999" w:rsidRDefault="00137999" w:rsidP="00137999">
      <w:pPr>
        <w:spacing w:after="60" w:line="210" w:lineRule="exact"/>
        <w:rPr>
          <w:rFonts w:ascii="Arial" w:hAnsi="Arial" w:cs="Arial"/>
          <w:sz w:val="18"/>
          <w:szCs w:val="18"/>
        </w:rPr>
      </w:pPr>
    </w:p>
    <w:tbl>
      <w:tblPr>
        <w:tblW w:w="8715" w:type="dxa"/>
        <w:tblInd w:w="142" w:type="dxa"/>
        <w:tblLayout w:type="fixed"/>
        <w:tblCellMar>
          <w:left w:w="72" w:type="dxa"/>
          <w:right w:w="72" w:type="dxa"/>
        </w:tblCellMar>
        <w:tblLook w:val="04A0" w:firstRow="1" w:lastRow="0" w:firstColumn="1" w:lastColumn="0" w:noHBand="0" w:noVBand="1"/>
      </w:tblPr>
      <w:tblGrid>
        <w:gridCol w:w="4535"/>
        <w:gridCol w:w="4180"/>
      </w:tblGrid>
      <w:tr w:rsidR="00137999" w:rsidTr="00137999">
        <w:trPr>
          <w:trHeight w:val="20"/>
        </w:trPr>
        <w:tc>
          <w:tcPr>
            <w:tcW w:w="8575" w:type="dxa"/>
            <w:gridSpan w:val="2"/>
            <w:tcBorders>
              <w:top w:val="single" w:sz="4" w:space="0" w:color="000000"/>
              <w:left w:val="single" w:sz="4" w:space="0" w:color="000000"/>
              <w:bottom w:val="single" w:sz="4" w:space="0" w:color="000000"/>
              <w:right w:val="single" w:sz="4" w:space="0" w:color="000000"/>
            </w:tcBorders>
            <w:shd w:val="clear" w:color="auto" w:fill="D9D9D9"/>
            <w:noWrap/>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sz w:val="18"/>
                <w:szCs w:val="18"/>
              </w:rPr>
              <w:t>5. Información General del Vehículo</w:t>
            </w: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Marca:</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sz w:val="18"/>
                <w:szCs w:val="18"/>
              </w:rPr>
              <w:t> </w:t>
            </w: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Tipo:</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Modelo:</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No. de Serie (VIN):</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 xml:space="preserve">No. de Placas: </w:t>
            </w:r>
          </w:p>
          <w:p w:rsidR="00137999" w:rsidRDefault="00137999">
            <w:pPr>
              <w:spacing w:after="60" w:line="210" w:lineRule="exact"/>
              <w:jc w:val="both"/>
              <w:rPr>
                <w:rFonts w:ascii="Arial" w:hAnsi="Arial" w:cs="Arial"/>
                <w:b/>
                <w:bCs/>
                <w:sz w:val="18"/>
                <w:szCs w:val="18"/>
              </w:rPr>
            </w:pPr>
            <w:r>
              <w:rPr>
                <w:rFonts w:ascii="Arial" w:hAnsi="Arial" w:cs="Arial"/>
                <w:b/>
                <w:bCs/>
                <w:sz w:val="18"/>
                <w:szCs w:val="18"/>
              </w:rPr>
              <w:t>Del Estado de:</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No. Permiso de Importación Temporal del Vehículo:</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Inicio de Vigencia</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Fecha de Vencimiento</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Número del Título de propiedad o factura</w:t>
            </w:r>
          </w:p>
          <w:p w:rsidR="00137999" w:rsidRDefault="00137999">
            <w:pPr>
              <w:spacing w:after="60" w:line="210" w:lineRule="exact"/>
              <w:jc w:val="both"/>
              <w:rPr>
                <w:rFonts w:ascii="Arial" w:hAnsi="Arial" w:cs="Arial"/>
                <w:b/>
                <w:bCs/>
                <w:sz w:val="18"/>
                <w:szCs w:val="18"/>
              </w:rPr>
            </w:pP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Aduana de entrada</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No. Pedimento de Importación definitiva a región o franja fronteriza</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Fecha de pedimento</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No. de Remolque</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r w:rsidR="00137999" w:rsidTr="00137999">
        <w:trPr>
          <w:trHeight w:val="20"/>
        </w:trPr>
        <w:tc>
          <w:tcPr>
            <w:tcW w:w="446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60" w:line="210" w:lineRule="exact"/>
              <w:jc w:val="both"/>
              <w:rPr>
                <w:rFonts w:ascii="Arial" w:hAnsi="Arial" w:cs="Arial"/>
                <w:b/>
                <w:bCs/>
                <w:sz w:val="18"/>
                <w:szCs w:val="18"/>
              </w:rPr>
            </w:pPr>
            <w:r>
              <w:rPr>
                <w:rFonts w:ascii="Arial" w:hAnsi="Arial" w:cs="Arial"/>
                <w:b/>
                <w:bCs/>
                <w:sz w:val="18"/>
                <w:szCs w:val="18"/>
              </w:rPr>
              <w:t>No. de Serie:</w:t>
            </w:r>
          </w:p>
        </w:tc>
        <w:tc>
          <w:tcPr>
            <w:tcW w:w="411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tc>
      </w:tr>
    </w:tbl>
    <w:p w:rsidR="00137999" w:rsidRDefault="00137999" w:rsidP="00137999">
      <w:pPr>
        <w:spacing w:after="60" w:line="210" w:lineRule="exact"/>
        <w:rPr>
          <w:rFonts w:ascii="Arial" w:hAnsi="Arial" w:cs="Arial"/>
          <w:sz w:val="18"/>
          <w:szCs w:val="18"/>
        </w:rPr>
      </w:pPr>
    </w:p>
    <w:tbl>
      <w:tblPr>
        <w:tblW w:w="8715" w:type="dxa"/>
        <w:tblInd w:w="142"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shd w:val="clear" w:color="auto" w:fill="D9D9D9"/>
            <w:noWrap/>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6. Indique la aduana por donde saldrá el vehículo.</w:t>
            </w:r>
          </w:p>
        </w:tc>
      </w:tr>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p w:rsidR="00137999" w:rsidRDefault="00137999">
            <w:pPr>
              <w:spacing w:after="60" w:line="210" w:lineRule="exact"/>
              <w:jc w:val="both"/>
              <w:rPr>
                <w:rFonts w:ascii="Arial" w:hAnsi="Arial" w:cs="Arial"/>
                <w:sz w:val="18"/>
                <w:szCs w:val="18"/>
              </w:rPr>
            </w:pPr>
          </w:p>
        </w:tc>
      </w:tr>
    </w:tbl>
    <w:p w:rsidR="00137999" w:rsidRDefault="00137999" w:rsidP="00137999">
      <w:pPr>
        <w:spacing w:after="60" w:line="210" w:lineRule="exact"/>
        <w:rPr>
          <w:rFonts w:ascii="Arial" w:hAnsi="Arial" w:cs="Arial"/>
          <w:sz w:val="18"/>
          <w:szCs w:val="18"/>
        </w:rPr>
      </w:pPr>
    </w:p>
    <w:tbl>
      <w:tblPr>
        <w:tblW w:w="8715" w:type="dxa"/>
        <w:tblInd w:w="142"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shd w:val="clear" w:color="auto" w:fill="D9D9D9"/>
            <w:noWrap/>
            <w:tcMar>
              <w:top w:w="0" w:type="dxa"/>
              <w:left w:w="70" w:type="dxa"/>
              <w:bottom w:w="0" w:type="dxa"/>
              <w:right w:w="70" w:type="dxa"/>
            </w:tcMar>
            <w:hideMark/>
          </w:tcPr>
          <w:p w:rsidR="00137999" w:rsidRDefault="00137999">
            <w:pPr>
              <w:spacing w:after="60" w:line="210" w:lineRule="exact"/>
              <w:jc w:val="both"/>
              <w:rPr>
                <w:rFonts w:ascii="Arial" w:hAnsi="Arial" w:cs="Arial"/>
                <w:sz w:val="18"/>
                <w:szCs w:val="18"/>
              </w:rPr>
            </w:pPr>
            <w:r>
              <w:rPr>
                <w:rFonts w:ascii="Arial" w:hAnsi="Arial" w:cs="Arial"/>
                <w:b/>
                <w:bCs/>
                <w:sz w:val="18"/>
                <w:szCs w:val="18"/>
              </w:rPr>
              <w:t>7. Indique el nombre de la persona física o moral que efectuará el retorno del vehículo en caso de que el propietario no sea quien lo conduzca, así como indique, en su caso, el medio en que será transportado dicho vehículo (contenedor, plataforma, etc.)</w:t>
            </w:r>
          </w:p>
        </w:tc>
      </w:tr>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60" w:line="210" w:lineRule="exact"/>
              <w:jc w:val="both"/>
              <w:rPr>
                <w:rFonts w:ascii="Arial" w:hAnsi="Arial" w:cs="Arial"/>
                <w:sz w:val="18"/>
                <w:szCs w:val="18"/>
              </w:rPr>
            </w:pPr>
          </w:p>
          <w:p w:rsidR="00137999" w:rsidRDefault="00137999">
            <w:pPr>
              <w:spacing w:after="60" w:line="210" w:lineRule="exact"/>
              <w:jc w:val="both"/>
              <w:rPr>
                <w:rFonts w:ascii="Arial" w:hAnsi="Arial" w:cs="Arial"/>
                <w:sz w:val="18"/>
                <w:szCs w:val="18"/>
              </w:rPr>
            </w:pPr>
          </w:p>
        </w:tc>
      </w:tr>
    </w:tbl>
    <w:p w:rsidR="00137999" w:rsidRDefault="00137999" w:rsidP="00137999">
      <w:pPr>
        <w:spacing w:after="60" w:line="210" w:lineRule="exact"/>
        <w:rPr>
          <w:rFonts w:ascii="Arial" w:hAnsi="Arial" w:cs="Arial"/>
          <w:sz w:val="18"/>
          <w:szCs w:val="18"/>
        </w:rPr>
      </w:pPr>
    </w:p>
    <w:tbl>
      <w:tblPr>
        <w:tblW w:w="8715" w:type="dxa"/>
        <w:tblInd w:w="142"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shd w:val="clear" w:color="auto" w:fill="D9D9D9"/>
            <w:noWrap/>
            <w:tcMar>
              <w:top w:w="0" w:type="dxa"/>
              <w:left w:w="70" w:type="dxa"/>
              <w:bottom w:w="0" w:type="dxa"/>
              <w:right w:w="70" w:type="dxa"/>
            </w:tcMar>
          </w:tcPr>
          <w:p w:rsidR="00137999" w:rsidRDefault="00137999">
            <w:pPr>
              <w:spacing w:after="60" w:line="210" w:lineRule="exact"/>
              <w:rPr>
                <w:rFonts w:ascii="Arial" w:eastAsia="Calibri" w:hAnsi="Arial" w:cs="Arial"/>
                <w:b/>
                <w:sz w:val="18"/>
                <w:szCs w:val="18"/>
              </w:rPr>
            </w:pPr>
            <w:r>
              <w:rPr>
                <w:rFonts w:ascii="Arial" w:eastAsia="Calibri" w:hAnsi="Arial" w:cs="Arial"/>
                <w:b/>
                <w:sz w:val="18"/>
                <w:szCs w:val="18"/>
              </w:rPr>
              <w:t>8. Declaro bajo protesta de decir verdad que el vehículo descrito no se encuentra sujeto a ningún PAMA y que todo lo asentado es cierto.</w:t>
            </w:r>
          </w:p>
          <w:p w:rsidR="00137999" w:rsidRDefault="00137999">
            <w:pPr>
              <w:spacing w:after="60" w:line="210" w:lineRule="exact"/>
              <w:jc w:val="both"/>
              <w:rPr>
                <w:rFonts w:ascii="Arial" w:hAnsi="Arial" w:cs="Arial"/>
                <w:sz w:val="18"/>
                <w:szCs w:val="18"/>
              </w:rPr>
            </w:pPr>
          </w:p>
        </w:tc>
      </w:tr>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pStyle w:val="Texto"/>
              <w:spacing w:after="60" w:line="210" w:lineRule="exact"/>
              <w:ind w:firstLine="0"/>
              <w:jc w:val="center"/>
              <w:rPr>
                <w:b/>
                <w:szCs w:val="18"/>
                <w:lang w:val="es-MX" w:eastAsia="en-US"/>
              </w:rPr>
            </w:pPr>
          </w:p>
          <w:p w:rsidR="00137999" w:rsidRDefault="00137999">
            <w:pPr>
              <w:pStyle w:val="Texto"/>
              <w:spacing w:after="60" w:line="210" w:lineRule="exact"/>
              <w:ind w:firstLine="0"/>
              <w:jc w:val="center"/>
              <w:rPr>
                <w:b/>
                <w:szCs w:val="18"/>
                <w:lang w:val="es-MX" w:eastAsia="en-US"/>
              </w:rPr>
            </w:pPr>
          </w:p>
          <w:p w:rsidR="00137999" w:rsidRDefault="00137999">
            <w:pPr>
              <w:pStyle w:val="Texto"/>
              <w:spacing w:after="60" w:line="210" w:lineRule="exact"/>
              <w:ind w:firstLine="0"/>
              <w:jc w:val="center"/>
              <w:rPr>
                <w:b/>
                <w:szCs w:val="18"/>
                <w:lang w:val="es-MX" w:eastAsia="en-US"/>
              </w:rPr>
            </w:pPr>
            <w:r>
              <w:rPr>
                <w:b/>
                <w:szCs w:val="18"/>
                <w:lang w:val="es-MX" w:eastAsia="en-US"/>
              </w:rPr>
              <w:t>________________________________________________________</w:t>
            </w:r>
          </w:p>
          <w:p w:rsidR="00137999" w:rsidRDefault="00137999">
            <w:pPr>
              <w:pStyle w:val="Texto"/>
              <w:spacing w:after="60" w:line="210" w:lineRule="exact"/>
              <w:ind w:firstLine="0"/>
              <w:jc w:val="center"/>
              <w:rPr>
                <w:szCs w:val="18"/>
              </w:rPr>
            </w:pPr>
            <w:r>
              <w:rPr>
                <w:b/>
                <w:szCs w:val="18"/>
                <w:lang w:val="es-MX" w:eastAsia="en-US"/>
              </w:rPr>
              <w:t>Firma autógrafa del solicitante o representante legal</w:t>
            </w:r>
          </w:p>
        </w:tc>
      </w:tr>
    </w:tbl>
    <w:p w:rsidR="00137999" w:rsidRDefault="00137999" w:rsidP="00137999">
      <w:pPr>
        <w:pStyle w:val="Texto"/>
        <w:spacing w:after="80" w:line="210" w:lineRule="exact"/>
        <w:ind w:firstLine="0"/>
        <w:jc w:val="center"/>
        <w:rPr>
          <w:b/>
          <w:szCs w:val="20"/>
        </w:rPr>
      </w:pPr>
      <w:r>
        <w:rPr>
          <w:szCs w:val="20"/>
        </w:rPr>
        <w:br w:type="page"/>
      </w:r>
      <w:r>
        <w:rPr>
          <w:b/>
        </w:rPr>
        <w:lastRenderedPageBreak/>
        <w:t>Instructivo de trámite de la autorización para el retorno de vehículos extranjeros (Regla 4.2.20.).</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¿Quiénes lo presentan?</w:t>
            </w:r>
          </w:p>
          <w:p w:rsidR="00137999" w:rsidRDefault="00137999">
            <w:pPr>
              <w:spacing w:after="80" w:line="210" w:lineRule="exact"/>
              <w:jc w:val="both"/>
              <w:rPr>
                <w:rFonts w:ascii="Arial" w:hAnsi="Arial" w:cs="Arial"/>
                <w:sz w:val="18"/>
                <w:szCs w:val="18"/>
              </w:rPr>
            </w:pPr>
            <w:r>
              <w:rPr>
                <w:rFonts w:ascii="Arial" w:hAnsi="Arial" w:cs="Arial"/>
                <w:sz w:val="18"/>
                <w:szCs w:val="18"/>
              </w:rPr>
              <w:t>El importador o el propietario del vehículo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¿Cómo se presenta?</w:t>
            </w:r>
          </w:p>
          <w:p w:rsidR="00137999" w:rsidRDefault="00137999">
            <w:pPr>
              <w:spacing w:after="80" w:line="210" w:lineRule="exact"/>
              <w:jc w:val="both"/>
              <w:rPr>
                <w:rFonts w:ascii="Arial" w:hAnsi="Arial" w:cs="Arial"/>
                <w:b/>
                <w:sz w:val="18"/>
                <w:szCs w:val="18"/>
              </w:rPr>
            </w:pPr>
            <w:r>
              <w:rPr>
                <w:rFonts w:ascii="Arial" w:hAnsi="Arial" w:cs="Arial"/>
                <w:sz w:val="18"/>
                <w:szCs w:val="18"/>
              </w:rPr>
              <w:t>Mediante la “Autorización para el retorno de vehículos extranjeros (Regla 4.2.20.)”, de forma presencial o también puede enviar la solicitud y los documentos mediante SEPOMEX o utilizando los servicios de empresas de mensajería a las direcciones antes señaladas según sea el caso.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¿Dónde se presenta?</w:t>
            </w:r>
          </w:p>
          <w:p w:rsidR="00137999" w:rsidRDefault="00137999">
            <w:pPr>
              <w:spacing w:after="80" w:line="210" w:lineRule="exact"/>
              <w:jc w:val="both"/>
              <w:rPr>
                <w:rFonts w:ascii="Arial" w:hAnsi="Arial" w:cs="Arial"/>
                <w:sz w:val="18"/>
                <w:szCs w:val="18"/>
              </w:rPr>
            </w:pPr>
            <w:r>
              <w:rPr>
                <w:rFonts w:ascii="Arial" w:hAnsi="Arial" w:cs="Arial"/>
                <w:sz w:val="18"/>
                <w:szCs w:val="18"/>
              </w:rPr>
              <w:t>Ante la ACAJACE o ante la ADACE que corresponda al domicilio fiscal del interesado.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¿Cuándo se emite la autorización?</w:t>
            </w:r>
          </w:p>
          <w:p w:rsidR="00137999" w:rsidRDefault="00137999">
            <w:pPr>
              <w:pStyle w:val="Texto"/>
              <w:spacing w:after="80" w:line="210" w:lineRule="exact"/>
              <w:ind w:firstLine="0"/>
              <w:rPr>
                <w:szCs w:val="18"/>
                <w:lang w:val="es-MX"/>
              </w:rPr>
            </w:pPr>
            <w:r>
              <w:rPr>
                <w:szCs w:val="18"/>
                <w:lang w:val="es-MX"/>
              </w:rPr>
              <w:t>Dentro de los 15 días hábiles siguientes, contados a partir de la fecha de recepción de la solicitud.</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¿Qué documento se obtiene?</w:t>
            </w:r>
          </w:p>
          <w:p w:rsidR="00137999" w:rsidRDefault="00137999">
            <w:pPr>
              <w:spacing w:after="80" w:line="210" w:lineRule="exact"/>
              <w:jc w:val="both"/>
              <w:rPr>
                <w:rFonts w:ascii="Arial" w:hAnsi="Arial" w:cs="Arial"/>
                <w:b/>
                <w:sz w:val="18"/>
                <w:szCs w:val="18"/>
              </w:rPr>
            </w:pPr>
            <w:r>
              <w:rPr>
                <w:rFonts w:ascii="Arial" w:hAnsi="Arial" w:cs="Arial"/>
                <w:sz w:val="18"/>
                <w:szCs w:val="18"/>
              </w:rPr>
              <w:t>Autorización para llevar a cabo el retorno de vehículos.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Requisitos:</w:t>
            </w:r>
          </w:p>
          <w:p w:rsidR="00137999" w:rsidRDefault="00137999">
            <w:pPr>
              <w:pStyle w:val="Texto"/>
              <w:spacing w:after="80" w:line="210" w:lineRule="exact"/>
              <w:ind w:left="427" w:hanging="432"/>
              <w:rPr>
                <w:szCs w:val="18"/>
                <w:lang w:val="es-MX"/>
              </w:rPr>
            </w:pPr>
            <w:r>
              <w:rPr>
                <w:b/>
                <w:szCs w:val="18"/>
                <w:lang w:val="es-MX"/>
              </w:rPr>
              <w:t>1.</w:t>
            </w:r>
            <w:r>
              <w:rPr>
                <w:szCs w:val="18"/>
                <w:lang w:val="es-MX"/>
              </w:rPr>
              <w:tab/>
              <w:t xml:space="preserve">Copia del permiso de Importación temporal vencido. </w:t>
            </w:r>
          </w:p>
          <w:p w:rsidR="00137999" w:rsidRDefault="00137999">
            <w:pPr>
              <w:pStyle w:val="Texto"/>
              <w:spacing w:after="80" w:line="210" w:lineRule="exact"/>
              <w:ind w:left="427" w:hanging="432"/>
              <w:rPr>
                <w:szCs w:val="18"/>
                <w:lang w:val="es-MX"/>
              </w:rPr>
            </w:pPr>
            <w:r>
              <w:rPr>
                <w:b/>
                <w:szCs w:val="18"/>
                <w:lang w:val="es-MX"/>
              </w:rPr>
              <w:t>2.</w:t>
            </w:r>
            <w:r>
              <w:rPr>
                <w:szCs w:val="18"/>
                <w:lang w:val="es-MX"/>
              </w:rPr>
              <w:tab/>
              <w:t>Copia de la garantía constituida al internar el vehículo de referencia (recibo de pago expedido por BANJERCITO).</w:t>
            </w:r>
          </w:p>
          <w:p w:rsidR="00137999" w:rsidRDefault="00137999">
            <w:pPr>
              <w:pStyle w:val="Texto"/>
              <w:spacing w:after="80" w:line="210" w:lineRule="exact"/>
              <w:ind w:left="427" w:hanging="432"/>
              <w:rPr>
                <w:szCs w:val="18"/>
                <w:lang w:val="es-MX"/>
              </w:rPr>
            </w:pPr>
            <w:r>
              <w:rPr>
                <w:b/>
                <w:szCs w:val="18"/>
                <w:lang w:val="es-MX"/>
              </w:rPr>
              <w:t>3.</w:t>
            </w:r>
            <w:r>
              <w:rPr>
                <w:b/>
                <w:szCs w:val="18"/>
                <w:lang w:val="es-MX"/>
              </w:rPr>
              <w:tab/>
            </w:r>
            <w:r>
              <w:rPr>
                <w:szCs w:val="18"/>
                <w:lang w:val="es-MX"/>
              </w:rPr>
              <w:t>Copia del</w:t>
            </w:r>
            <w:r>
              <w:rPr>
                <w:b/>
                <w:szCs w:val="18"/>
                <w:lang w:val="es-MX"/>
              </w:rPr>
              <w:t xml:space="preserve"> </w:t>
            </w:r>
            <w:r>
              <w:rPr>
                <w:szCs w:val="18"/>
                <w:lang w:val="es-MX"/>
              </w:rPr>
              <w:t>título de Propiedad</w:t>
            </w:r>
            <w:r>
              <w:rPr>
                <w:b/>
                <w:szCs w:val="18"/>
                <w:lang w:val="es-MX"/>
              </w:rPr>
              <w:t xml:space="preserve"> </w:t>
            </w:r>
            <w:r>
              <w:rPr>
                <w:szCs w:val="18"/>
                <w:lang w:val="es-MX"/>
              </w:rPr>
              <w:t>y, en su caso, del pedimento de importación definitiva (acreditar la</w:t>
            </w:r>
            <w:r>
              <w:rPr>
                <w:b/>
                <w:szCs w:val="18"/>
                <w:lang w:val="es-MX"/>
              </w:rPr>
              <w:t xml:space="preserve"> </w:t>
            </w:r>
            <w:r>
              <w:rPr>
                <w:szCs w:val="18"/>
                <w:lang w:val="es-MX"/>
              </w:rPr>
              <w:t xml:space="preserve">propiedad del vehículo de referencia) a nombre del importador. </w:t>
            </w:r>
          </w:p>
          <w:p w:rsidR="00137999" w:rsidRDefault="00137999">
            <w:pPr>
              <w:pStyle w:val="Texto"/>
              <w:spacing w:after="80" w:line="210" w:lineRule="exact"/>
              <w:ind w:left="427" w:hanging="432"/>
              <w:rPr>
                <w:szCs w:val="18"/>
                <w:lang w:val="es-MX"/>
              </w:rPr>
            </w:pPr>
            <w:r>
              <w:rPr>
                <w:b/>
                <w:szCs w:val="18"/>
                <w:lang w:val="es-MX"/>
              </w:rPr>
              <w:t>4.</w:t>
            </w:r>
            <w:r>
              <w:rPr>
                <w:szCs w:val="18"/>
                <w:lang w:val="es-MX"/>
              </w:rPr>
              <w:tab/>
              <w:t>Copia del documento que acredite el domicilio del solicitante.</w:t>
            </w:r>
          </w:p>
          <w:p w:rsidR="00137999" w:rsidRDefault="00137999">
            <w:pPr>
              <w:pStyle w:val="Texto"/>
              <w:spacing w:after="80" w:line="210" w:lineRule="exact"/>
              <w:ind w:left="427" w:hanging="432"/>
              <w:rPr>
                <w:szCs w:val="18"/>
                <w:lang w:val="es-MX"/>
              </w:rPr>
            </w:pPr>
            <w:r>
              <w:rPr>
                <w:b/>
                <w:szCs w:val="18"/>
                <w:lang w:val="es-MX"/>
              </w:rPr>
              <w:t>5.</w:t>
            </w:r>
            <w:r>
              <w:rPr>
                <w:szCs w:val="18"/>
                <w:lang w:val="es-MX"/>
              </w:rPr>
              <w:tab/>
              <w:t xml:space="preserve">Copia del pasaporte del importador. </w:t>
            </w:r>
          </w:p>
          <w:p w:rsidR="00137999" w:rsidRDefault="00137999">
            <w:pPr>
              <w:pStyle w:val="Texto"/>
              <w:spacing w:after="80" w:line="210" w:lineRule="exact"/>
              <w:ind w:left="427" w:hanging="432"/>
              <w:rPr>
                <w:szCs w:val="18"/>
                <w:lang w:val="es-MX"/>
              </w:rPr>
            </w:pPr>
            <w:r>
              <w:rPr>
                <w:b/>
                <w:szCs w:val="18"/>
                <w:lang w:val="es-MX"/>
              </w:rPr>
              <w:t>6.</w:t>
            </w:r>
            <w:r>
              <w:rPr>
                <w:szCs w:val="18"/>
                <w:lang w:val="es-MX"/>
              </w:rPr>
              <w:tab/>
              <w:t xml:space="preserve">Copia de la licencia de conducir del importador, así como las personas autorizadas para conducir el vehículo para su retorno al extranjero. </w:t>
            </w:r>
          </w:p>
          <w:p w:rsidR="00137999" w:rsidRDefault="00137999">
            <w:pPr>
              <w:pStyle w:val="Texto"/>
              <w:spacing w:after="80" w:line="210" w:lineRule="exact"/>
              <w:ind w:left="427" w:hanging="432"/>
              <w:rPr>
                <w:szCs w:val="18"/>
                <w:lang w:val="es-MX"/>
              </w:rPr>
            </w:pPr>
            <w:r>
              <w:rPr>
                <w:b/>
                <w:szCs w:val="18"/>
                <w:lang w:val="es-MX"/>
              </w:rPr>
              <w:t>7.</w:t>
            </w:r>
            <w:r>
              <w:rPr>
                <w:szCs w:val="18"/>
                <w:lang w:val="es-MX"/>
              </w:rPr>
              <w:tab/>
              <w:t>Copia de la forma migratoria múltiple, en la cual se desprende la condición de estancia del importador.</w:t>
            </w:r>
          </w:p>
          <w:p w:rsidR="00137999" w:rsidRDefault="00137999">
            <w:pPr>
              <w:pStyle w:val="Texto"/>
              <w:spacing w:after="80" w:line="210" w:lineRule="exact"/>
              <w:ind w:left="427" w:hanging="432"/>
              <w:rPr>
                <w:szCs w:val="18"/>
                <w:lang w:val="es-MX"/>
              </w:rPr>
            </w:pPr>
            <w:r>
              <w:rPr>
                <w:b/>
                <w:szCs w:val="18"/>
                <w:lang w:val="es-MX"/>
              </w:rPr>
              <w:t>8.</w:t>
            </w:r>
            <w:r>
              <w:rPr>
                <w:szCs w:val="18"/>
                <w:lang w:val="es-MX"/>
              </w:rPr>
              <w:tab/>
              <w:t>En caso de que sean diferente persona el propietario del importador, éste último deberá otorgar una carta poder a fin de que el importador pueda hacer el trámite de referencia.</w:t>
            </w:r>
          </w:p>
          <w:p w:rsidR="00137999" w:rsidRDefault="00137999">
            <w:pPr>
              <w:pStyle w:val="Texto"/>
              <w:spacing w:after="80" w:line="210" w:lineRule="exact"/>
              <w:ind w:left="427" w:hanging="432"/>
              <w:rPr>
                <w:szCs w:val="18"/>
                <w:lang w:val="es-MX"/>
              </w:rPr>
            </w:pPr>
            <w:r>
              <w:rPr>
                <w:b/>
                <w:szCs w:val="18"/>
                <w:lang w:val="es-MX"/>
              </w:rPr>
              <w:t>9.</w:t>
            </w:r>
            <w:r>
              <w:rPr>
                <w:szCs w:val="18"/>
                <w:lang w:val="es-MX"/>
              </w:rPr>
              <w:tab/>
              <w:t>Copia de la escritura pública o carta poder mediante la cual se acredite la representación legal.</w:t>
            </w:r>
          </w:p>
          <w:p w:rsidR="00137999" w:rsidRDefault="00137999">
            <w:pPr>
              <w:pStyle w:val="Texto"/>
              <w:spacing w:after="80" w:line="210" w:lineRule="exact"/>
              <w:ind w:left="427" w:hanging="432"/>
              <w:rPr>
                <w:szCs w:val="18"/>
                <w:lang w:val="es-MX"/>
              </w:rPr>
            </w:pPr>
            <w:r>
              <w:rPr>
                <w:b/>
                <w:szCs w:val="18"/>
                <w:lang w:val="es-MX"/>
              </w:rPr>
              <w:t>10.</w:t>
            </w:r>
            <w:r>
              <w:rPr>
                <w:szCs w:val="18"/>
                <w:lang w:val="es-MX"/>
              </w:rPr>
              <w:tab/>
              <w:t>Copia de la Identificación oficial del representante legal o de la persona física que presente la solicitud.</w:t>
            </w:r>
          </w:p>
          <w:p w:rsidR="00137999" w:rsidRDefault="00137999">
            <w:pPr>
              <w:pStyle w:val="Texto"/>
              <w:spacing w:after="80" w:line="210" w:lineRule="exact"/>
              <w:ind w:left="427" w:hanging="432"/>
              <w:rPr>
                <w:dstrike/>
                <w:szCs w:val="18"/>
                <w:lang w:val="es-MX"/>
              </w:rPr>
            </w:pPr>
            <w:r>
              <w:rPr>
                <w:b/>
                <w:szCs w:val="18"/>
                <w:lang w:val="es-MX"/>
              </w:rPr>
              <w:t>11.</w:t>
            </w:r>
            <w:r>
              <w:rPr>
                <w:szCs w:val="18"/>
                <w:lang w:val="es-MX"/>
              </w:rPr>
              <w:tab/>
              <w:t>Manifestación bajo protesta de decir verdad que el vehículo descrito no se encuentra sujeto a ningún PAMA.</w:t>
            </w:r>
          </w:p>
          <w:p w:rsidR="00137999" w:rsidRDefault="00137999">
            <w:pPr>
              <w:spacing w:after="80" w:line="210" w:lineRule="exact"/>
              <w:ind w:left="427"/>
              <w:jc w:val="both"/>
              <w:rPr>
                <w:rFonts w:ascii="Arial" w:hAnsi="Arial" w:cs="Arial"/>
                <w:sz w:val="18"/>
                <w:szCs w:val="18"/>
              </w:rPr>
            </w:pPr>
            <w:r>
              <w:rPr>
                <w:rFonts w:ascii="Arial" w:hAnsi="Arial" w:cs="Arial"/>
                <w:sz w:val="18"/>
                <w:szCs w:val="18"/>
              </w:rPr>
              <w:t>En caso de robo o extravió del permiso de importación temporal de vehículos obtenido de conformidad con la regla 4.2.7., o del título de propiedad, el interesado deberá presentar copia simple del acta de hechos o declaración sobre dicha circunstancia.</w:t>
            </w:r>
          </w:p>
          <w:p w:rsidR="00137999" w:rsidRDefault="00137999">
            <w:pPr>
              <w:spacing w:after="80" w:line="210" w:lineRule="exact"/>
              <w:ind w:left="427"/>
              <w:jc w:val="both"/>
              <w:rPr>
                <w:rFonts w:ascii="Arial" w:hAnsi="Arial" w:cs="Arial"/>
                <w:sz w:val="18"/>
                <w:szCs w:val="18"/>
              </w:rPr>
            </w:pPr>
            <w:r>
              <w:rPr>
                <w:rFonts w:ascii="Arial" w:hAnsi="Arial" w:cs="Arial"/>
                <w:sz w:val="18"/>
                <w:szCs w:val="18"/>
              </w:rPr>
              <w:t>Excepcionalmente, se podrá otorgar la autorización de referencia por segunda ocasión, a quienes, por caso fortuito o fuerza mayor, no pudieron realizar el retorno dentro de los cinco días hábiles señalados anteriormente, siempre que demuestren estos hechos y hagan entrega a la autoridad competente, del oficio original por el que se hubiere otorgado la primera autorización.</w:t>
            </w:r>
          </w:p>
          <w:p w:rsidR="00137999" w:rsidRDefault="00137999">
            <w:pPr>
              <w:spacing w:after="80" w:line="210" w:lineRule="exact"/>
              <w:ind w:left="427"/>
              <w:jc w:val="both"/>
              <w:rPr>
                <w:rFonts w:ascii="Arial" w:hAnsi="Arial" w:cs="Arial"/>
                <w:b/>
                <w:sz w:val="18"/>
                <w:szCs w:val="18"/>
              </w:rPr>
            </w:pPr>
            <w:r>
              <w:rPr>
                <w:rFonts w:ascii="Arial" w:hAnsi="Arial" w:cs="Arial"/>
                <w:b/>
                <w:sz w:val="18"/>
                <w:szCs w:val="18"/>
              </w:rPr>
              <w:t xml:space="preserve">Nota. </w:t>
            </w:r>
          </w:p>
          <w:p w:rsidR="00137999" w:rsidRDefault="00137999">
            <w:pPr>
              <w:spacing w:after="80" w:line="210" w:lineRule="exact"/>
              <w:ind w:left="427"/>
              <w:jc w:val="both"/>
              <w:rPr>
                <w:rFonts w:ascii="Arial" w:hAnsi="Arial" w:cs="Arial"/>
                <w:sz w:val="18"/>
                <w:szCs w:val="18"/>
              </w:rPr>
            </w:pPr>
            <w:r>
              <w:rPr>
                <w:rFonts w:ascii="Arial" w:hAnsi="Arial" w:cs="Arial"/>
                <w:sz w:val="18"/>
                <w:szCs w:val="18"/>
              </w:rPr>
              <w:t>En todos los casos, es obligación del interesado presentar ante el módulo de BANJERCITO el holograma y el permiso de importación temporal o, declaración bajo protesta de decir verdad en escrito libre en los términos de la regla 1.2.2., en el cual se indique la causa por la cual no se presenta el holograma, el permiso, o ambos; lo anterior, a fin de que el personal de BANJERCITO registre la salida o, en su caso, la cancelación del permiso.</w:t>
            </w:r>
          </w:p>
          <w:p w:rsidR="00137999" w:rsidRDefault="00137999">
            <w:pPr>
              <w:pStyle w:val="Texto"/>
              <w:spacing w:after="80" w:line="210" w:lineRule="exact"/>
              <w:ind w:left="427" w:firstLine="0"/>
              <w:rPr>
                <w:szCs w:val="18"/>
                <w:lang w:val="es-MX"/>
              </w:rPr>
            </w:pPr>
            <w:r>
              <w:rPr>
                <w:szCs w:val="18"/>
                <w:lang w:val="es-MX"/>
              </w:rPr>
              <w:t>Todos los trámites relacionados con esta solicitud, serán gratuitos.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¿Qué procede una vez obtenida dicha autorización?</w:t>
            </w:r>
          </w:p>
          <w:p w:rsidR="00137999" w:rsidRDefault="00137999">
            <w:pPr>
              <w:spacing w:after="80" w:line="210" w:lineRule="exact"/>
              <w:jc w:val="both"/>
              <w:rPr>
                <w:rFonts w:ascii="Arial" w:hAnsi="Arial" w:cs="Arial"/>
                <w:sz w:val="18"/>
                <w:szCs w:val="18"/>
              </w:rPr>
            </w:pPr>
            <w:r>
              <w:rPr>
                <w:rFonts w:ascii="Arial" w:hAnsi="Arial" w:cs="Arial"/>
                <w:sz w:val="18"/>
                <w:szCs w:val="18"/>
              </w:rPr>
              <w:t>Cuenta con 5 días hábiles para retornar el vehículo, contados a partir del día hábil siguiente a aquel en que surta efectos la notificación de la autorización.</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Disposiciones jurídicas aplicables:</w:t>
            </w:r>
          </w:p>
          <w:p w:rsidR="00137999" w:rsidRDefault="00137999">
            <w:pPr>
              <w:spacing w:after="80" w:line="210" w:lineRule="exact"/>
              <w:jc w:val="both"/>
              <w:rPr>
                <w:rFonts w:ascii="Arial" w:hAnsi="Arial" w:cs="Arial"/>
                <w:b/>
                <w:sz w:val="18"/>
                <w:szCs w:val="18"/>
              </w:rPr>
            </w:pPr>
            <w:r>
              <w:rPr>
                <w:rFonts w:ascii="Arial" w:hAnsi="Arial" w:cs="Arial"/>
                <w:iCs/>
                <w:sz w:val="18"/>
                <w:szCs w:val="18"/>
              </w:rPr>
              <w:t>Artículos 182, fracción II y 183, fracción II, de la Ley.</w:t>
            </w:r>
          </w:p>
        </w:tc>
      </w:tr>
    </w:tbl>
    <w:p w:rsidR="00137999" w:rsidRDefault="00137999" w:rsidP="00137999">
      <w:pPr>
        <w:pStyle w:val="Texto"/>
        <w:spacing w:line="20" w:lineRule="exact"/>
        <w:ind w:left="864" w:hanging="576"/>
        <w:rPr>
          <w:b/>
          <w:szCs w:val="18"/>
        </w:rPr>
      </w:pPr>
      <w:r>
        <w:rPr>
          <w:b/>
          <w:i/>
          <w:szCs w:val="18"/>
          <w:highlight w:val="yellow"/>
        </w:rPr>
        <w:br w:type="page"/>
      </w:r>
    </w:p>
    <w:tbl>
      <w:tblPr>
        <w:tblW w:w="8715" w:type="dxa"/>
        <w:tblInd w:w="144" w:type="dxa"/>
        <w:tblLayout w:type="fixed"/>
        <w:tblCellMar>
          <w:left w:w="72" w:type="dxa"/>
          <w:right w:w="72" w:type="dxa"/>
        </w:tblCellMar>
        <w:tblLook w:val="04A0" w:firstRow="1" w:lastRow="0" w:firstColumn="1" w:lastColumn="0" w:noHBand="0" w:noVBand="1"/>
      </w:tblPr>
      <w:tblGrid>
        <w:gridCol w:w="1563"/>
        <w:gridCol w:w="4991"/>
        <w:gridCol w:w="2161"/>
      </w:tblGrid>
      <w:tr w:rsidR="00137999" w:rsidTr="00137999">
        <w:tc>
          <w:tcPr>
            <w:tcW w:w="1563" w:type="dxa"/>
            <w:vAlign w:val="center"/>
          </w:tcPr>
          <w:p w:rsidR="00137999" w:rsidRDefault="00137999">
            <w:pPr>
              <w:spacing w:after="101" w:line="216" w:lineRule="exact"/>
              <w:jc w:val="center"/>
              <w:rPr>
                <w:rFonts w:ascii="Arial" w:hAnsi="Arial" w:cs="Arial"/>
                <w:noProof/>
                <w:sz w:val="18"/>
                <w:szCs w:val="18"/>
                <w:lang w:eastAsia="es-MX"/>
              </w:rPr>
            </w:pPr>
          </w:p>
          <w:p w:rsidR="00137999" w:rsidRDefault="00137999">
            <w:pPr>
              <w:spacing w:after="101"/>
              <w:jc w:val="center"/>
              <w:rPr>
                <w:rFonts w:ascii="Arial" w:eastAsia="Calibri" w:hAnsi="Arial" w:cs="Arial"/>
                <w:sz w:val="18"/>
                <w:szCs w:val="18"/>
              </w:rPr>
            </w:pPr>
            <w:r>
              <w:rPr>
                <w:noProof/>
                <w:lang w:val="es-MX" w:eastAsia="es-MX"/>
              </w:rPr>
              <w:drawing>
                <wp:inline distT="0" distB="0" distL="0" distR="0">
                  <wp:extent cx="866775" cy="914400"/>
                  <wp:effectExtent l="0" t="0" r="952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89" w:type="dxa"/>
            <w:vAlign w:val="center"/>
            <w:hideMark/>
          </w:tcPr>
          <w:p w:rsidR="00137999" w:rsidRDefault="00137999">
            <w:pPr>
              <w:spacing w:after="101" w:line="216" w:lineRule="exact"/>
              <w:jc w:val="center"/>
              <w:rPr>
                <w:rFonts w:ascii="Arial" w:eastAsia="Calibri" w:hAnsi="Arial" w:cs="Arial"/>
                <w:sz w:val="18"/>
                <w:szCs w:val="18"/>
              </w:rPr>
            </w:pPr>
            <w:r>
              <w:rPr>
                <w:rFonts w:ascii="Arial" w:hAnsi="Arial" w:cs="Arial"/>
                <w:sz w:val="18"/>
                <w:szCs w:val="18"/>
                <w:lang w:val="es-ES_tradnl"/>
              </w:rPr>
              <w:t>Autorización de rectificación de pedimentos.</w:t>
            </w:r>
          </w:p>
        </w:tc>
        <w:tc>
          <w:tcPr>
            <w:tcW w:w="2160" w:type="dxa"/>
            <w:vAlign w:val="center"/>
            <w:hideMark/>
          </w:tcPr>
          <w:p w:rsidR="00137999" w:rsidRDefault="00137999">
            <w:pPr>
              <w:spacing w:after="101"/>
              <w:jc w:val="center"/>
              <w:rPr>
                <w:rFonts w:ascii="Arial" w:eastAsia="Calibri" w:hAnsi="Arial" w:cs="Arial"/>
                <w:sz w:val="18"/>
                <w:szCs w:val="18"/>
              </w:rPr>
            </w:pPr>
            <w:r>
              <w:rPr>
                <w:noProof/>
                <w:lang w:val="es-MX" w:eastAsia="es-MX"/>
              </w:rPr>
              <w:drawing>
                <wp:inline distT="0" distB="0" distL="0" distR="0">
                  <wp:extent cx="1228725" cy="828675"/>
                  <wp:effectExtent l="0" t="0" r="952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after="80" w:line="210" w:lineRule="exact"/>
        <w:rPr>
          <w:szCs w:val="18"/>
        </w:rPr>
      </w:pPr>
    </w:p>
    <w:p w:rsidR="00137999" w:rsidRDefault="00137999" w:rsidP="00137999">
      <w:pPr>
        <w:pStyle w:val="Texto"/>
        <w:spacing w:after="80" w:line="210" w:lineRule="exact"/>
        <w:ind w:firstLine="142"/>
        <w:rPr>
          <w:b/>
          <w:szCs w:val="18"/>
        </w:rPr>
      </w:pPr>
      <w:r>
        <w:rPr>
          <w:b/>
          <w:szCs w:val="18"/>
        </w:rPr>
        <w:t xml:space="preserve">1. Datos de la persona física o moral solicitante. </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D9D9D9"/>
            <w:hideMark/>
          </w:tcPr>
          <w:p w:rsidR="00137999" w:rsidRDefault="00137999">
            <w:pPr>
              <w:spacing w:after="80" w:line="210" w:lineRule="exact"/>
              <w:jc w:val="both"/>
              <w:rPr>
                <w:rFonts w:ascii="Arial" w:hAnsi="Arial" w:cs="Arial"/>
                <w:sz w:val="18"/>
                <w:szCs w:val="18"/>
              </w:rPr>
            </w:pPr>
            <w:r>
              <w:rPr>
                <w:rFonts w:ascii="Arial" w:hAnsi="Arial" w:cs="Arial"/>
                <w:b/>
                <w:sz w:val="18"/>
                <w:szCs w:val="18"/>
              </w:rPr>
              <w:t>1.1. Nombre completo / Denominación o razón social.</w:t>
            </w:r>
          </w:p>
        </w:tc>
      </w:tr>
      <w:tr w:rsidR="00137999" w:rsidTr="00137999">
        <w:trPr>
          <w:trHeight w:val="20"/>
        </w:trPr>
        <w:tc>
          <w:tcPr>
            <w:tcW w:w="8712" w:type="dxa"/>
            <w:tcBorders>
              <w:top w:val="single" w:sz="4" w:space="0" w:color="auto"/>
              <w:left w:val="nil"/>
              <w:bottom w:val="single" w:sz="4" w:space="0" w:color="auto"/>
              <w:right w:val="nil"/>
            </w:tcBorders>
          </w:tcPr>
          <w:p w:rsidR="00137999" w:rsidRDefault="00137999">
            <w:pPr>
              <w:spacing w:after="80" w:line="210" w:lineRule="exact"/>
              <w:jc w:val="both"/>
              <w:rPr>
                <w:rFonts w:ascii="Arial" w:hAnsi="Arial" w:cs="Arial"/>
                <w:b/>
                <w:sz w:val="18"/>
                <w:szCs w:val="18"/>
              </w:rPr>
            </w:pPr>
          </w:p>
        </w:tc>
      </w:tr>
    </w:tbl>
    <w:p w:rsidR="00137999" w:rsidRDefault="00137999" w:rsidP="00137999">
      <w:pPr>
        <w:spacing w:after="80" w:line="210" w:lineRule="exact"/>
        <w:ind w:firstLine="144"/>
        <w:jc w:val="both"/>
        <w:rPr>
          <w:rFonts w:ascii="Arial" w:hAnsi="Arial" w:cs="Arial"/>
          <w:b/>
          <w:sz w:val="18"/>
          <w:szCs w:val="18"/>
        </w:rPr>
      </w:pPr>
    </w:p>
    <w:p w:rsidR="00137999" w:rsidRDefault="00137999" w:rsidP="00137999">
      <w:pPr>
        <w:pStyle w:val="Texto"/>
        <w:spacing w:after="80" w:line="210" w:lineRule="exact"/>
        <w:rPr>
          <w:b/>
          <w:szCs w:val="18"/>
        </w:rPr>
      </w:pPr>
      <w:r>
        <w:rPr>
          <w:b/>
          <w:szCs w:val="18"/>
        </w:rPr>
        <w:t>1.2. RFC incluyendo la homoclave.</w:t>
      </w:r>
    </w:p>
    <w:tbl>
      <w:tblPr>
        <w:tblW w:w="8715"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7"/>
        <w:gridCol w:w="310"/>
        <w:gridCol w:w="327"/>
        <w:gridCol w:w="284"/>
        <w:gridCol w:w="283"/>
        <w:gridCol w:w="284"/>
        <w:gridCol w:w="283"/>
        <w:gridCol w:w="284"/>
        <w:gridCol w:w="283"/>
        <w:gridCol w:w="284"/>
        <w:gridCol w:w="283"/>
        <w:gridCol w:w="284"/>
        <w:gridCol w:w="283"/>
        <w:gridCol w:w="283"/>
        <w:gridCol w:w="4683"/>
      </w:tblGrid>
      <w:tr w:rsidR="00137999" w:rsidTr="00137999">
        <w:trPr>
          <w:gridBefore w:val="1"/>
          <w:gridAfter w:val="1"/>
          <w:wBefore w:w="276" w:type="dxa"/>
          <w:wAfter w:w="4681" w:type="dxa"/>
          <w:cantSplit/>
        </w:trPr>
        <w:tc>
          <w:tcPr>
            <w:tcW w:w="310"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327"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sz w:val="18"/>
                <w:szCs w:val="18"/>
                <w:highlight w:val="yellow"/>
              </w:rPr>
            </w:pPr>
          </w:p>
        </w:tc>
      </w:tr>
      <w:tr w:rsidR="00137999" w:rsidTr="00137999">
        <w:trPr>
          <w:gridBefore w:val="1"/>
          <w:gridAfter w:val="1"/>
          <w:wBefore w:w="276" w:type="dxa"/>
          <w:wAfter w:w="4681" w:type="dxa"/>
          <w:cantSplit/>
        </w:trPr>
        <w:tc>
          <w:tcPr>
            <w:tcW w:w="310"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327"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4"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c>
          <w:tcPr>
            <w:tcW w:w="283"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highlight w:val="yellow"/>
              </w:rPr>
            </w:pPr>
          </w:p>
        </w:tc>
      </w:tr>
      <w:tr w:rsidR="00137999" w:rsidTr="00137999">
        <w:trPr>
          <w:trHeight w:val="20"/>
        </w:trPr>
        <w:tc>
          <w:tcPr>
            <w:tcW w:w="8712" w:type="dxa"/>
            <w:gridSpan w:val="15"/>
            <w:tcBorders>
              <w:top w:val="single" w:sz="6" w:space="0" w:color="auto"/>
              <w:left w:val="single" w:sz="6" w:space="0" w:color="auto"/>
              <w:bottom w:val="single" w:sz="6" w:space="0" w:color="auto"/>
              <w:right w:val="single" w:sz="6" w:space="0" w:color="auto"/>
            </w:tcBorders>
            <w:shd w:val="clear" w:color="auto" w:fill="D9D9D9"/>
            <w:tcMar>
              <w:top w:w="0" w:type="dxa"/>
              <w:left w:w="72" w:type="dxa"/>
              <w:bottom w:w="0" w:type="dxa"/>
              <w:right w:w="72" w:type="dxa"/>
            </w:tcMar>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 xml:space="preserve">1.3. </w:t>
            </w:r>
            <w:r>
              <w:rPr>
                <w:rFonts w:ascii="Arial" w:hAnsi="Arial" w:cs="Arial"/>
                <w:b/>
                <w:sz w:val="18"/>
                <w:szCs w:val="18"/>
                <w:shd w:val="clear" w:color="auto" w:fill="D9D9D9"/>
              </w:rPr>
              <w:t>Actividad preponderante.</w:t>
            </w:r>
          </w:p>
        </w:tc>
      </w:tr>
      <w:tr w:rsidR="00137999" w:rsidTr="00137999">
        <w:trPr>
          <w:trHeight w:val="20"/>
        </w:trPr>
        <w:tc>
          <w:tcPr>
            <w:tcW w:w="8712" w:type="dxa"/>
            <w:gridSpan w:val="15"/>
            <w:tcBorders>
              <w:top w:val="single" w:sz="6" w:space="0" w:color="auto"/>
              <w:left w:val="nil"/>
              <w:bottom w:val="nil"/>
              <w:right w:val="nil"/>
            </w:tcBorders>
            <w:tcMar>
              <w:top w:w="0" w:type="dxa"/>
              <w:left w:w="72" w:type="dxa"/>
              <w:bottom w:w="0" w:type="dxa"/>
              <w:right w:w="72" w:type="dxa"/>
            </w:tcMar>
            <w:hideMark/>
          </w:tcPr>
          <w:tbl>
            <w:tblPr>
              <w:tblpPr w:leftFromText="141" w:rightFromText="141" w:vertAnchor="text" w:horzAnchor="margin" w:tblpY="-531"/>
              <w:tblOverlap w:val="never"/>
              <w:tblW w:w="8760" w:type="dxa"/>
              <w:tblLayout w:type="fixed"/>
              <w:tblCellMar>
                <w:left w:w="72" w:type="dxa"/>
                <w:right w:w="72" w:type="dxa"/>
              </w:tblCellMar>
              <w:tblLook w:val="04A0" w:firstRow="1" w:lastRow="0" w:firstColumn="1" w:lastColumn="0" w:noHBand="0" w:noVBand="1"/>
            </w:tblPr>
            <w:tblGrid>
              <w:gridCol w:w="4380"/>
              <w:gridCol w:w="4380"/>
            </w:tblGrid>
            <w:tr w:rsidR="00137999">
              <w:trPr>
                <w:trHeight w:val="38"/>
              </w:trPr>
              <w:tc>
                <w:tcPr>
                  <w:tcW w:w="4379" w:type="dxa"/>
                  <w:tcBorders>
                    <w:top w:val="nil"/>
                    <w:left w:val="nil"/>
                    <w:bottom w:val="single" w:sz="6" w:space="0" w:color="auto"/>
                    <w:right w:val="nil"/>
                  </w:tcBorders>
                </w:tcPr>
                <w:p w:rsidR="00137999" w:rsidRDefault="00137999">
                  <w:pPr>
                    <w:spacing w:after="80" w:line="210" w:lineRule="exact"/>
                    <w:jc w:val="both"/>
                    <w:rPr>
                      <w:rFonts w:ascii="Arial" w:hAnsi="Arial" w:cs="Arial"/>
                      <w:sz w:val="18"/>
                      <w:szCs w:val="18"/>
                    </w:rPr>
                  </w:pPr>
                </w:p>
              </w:tc>
              <w:tc>
                <w:tcPr>
                  <w:tcW w:w="4379" w:type="dxa"/>
                  <w:tcBorders>
                    <w:top w:val="nil"/>
                    <w:left w:val="nil"/>
                    <w:bottom w:val="single" w:sz="6" w:space="0" w:color="auto"/>
                    <w:right w:val="nil"/>
                  </w:tcBorders>
                </w:tcPr>
                <w:p w:rsidR="00137999" w:rsidRDefault="00137999">
                  <w:pPr>
                    <w:spacing w:after="80" w:line="210" w:lineRule="exact"/>
                    <w:jc w:val="both"/>
                    <w:rPr>
                      <w:rFonts w:ascii="Arial" w:hAnsi="Arial" w:cs="Arial"/>
                      <w:sz w:val="18"/>
                      <w:szCs w:val="18"/>
                    </w:rPr>
                  </w:pPr>
                </w:p>
              </w:tc>
            </w:tr>
          </w:tbl>
          <w:p w:rsidR="00137999" w:rsidRDefault="00137999">
            <w:pPr>
              <w:spacing w:after="80" w:line="210" w:lineRule="exact"/>
              <w:jc w:val="both"/>
              <w:rPr>
                <w:rFonts w:ascii="Arial" w:hAnsi="Arial" w:cs="Arial"/>
                <w:b/>
                <w:sz w:val="18"/>
                <w:szCs w:val="18"/>
              </w:rPr>
            </w:pPr>
          </w:p>
        </w:tc>
      </w:tr>
    </w:tbl>
    <w:p w:rsidR="00137999" w:rsidRDefault="00137999" w:rsidP="00137999">
      <w:pPr>
        <w:pStyle w:val="Texto"/>
        <w:spacing w:after="80" w:line="210" w:lineRule="exact"/>
        <w:rPr>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974"/>
        <w:gridCol w:w="2679"/>
        <w:gridCol w:w="2062"/>
      </w:tblGrid>
      <w:tr w:rsidR="00137999" w:rsidTr="00137999">
        <w:trPr>
          <w:trHeight w:val="20"/>
        </w:trPr>
        <w:tc>
          <w:tcPr>
            <w:tcW w:w="8712" w:type="dxa"/>
            <w:gridSpan w:val="3"/>
            <w:tcBorders>
              <w:top w:val="single" w:sz="6" w:space="0" w:color="auto"/>
              <w:left w:val="single" w:sz="6" w:space="0" w:color="auto"/>
              <w:bottom w:val="single" w:sz="6" w:space="0" w:color="auto"/>
              <w:right w:val="single" w:sz="6" w:space="0" w:color="auto"/>
            </w:tcBorders>
            <w:shd w:val="clear" w:color="auto" w:fill="D9D9D9"/>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1.4. Domicilio para oír y recibir notificaciones.</w:t>
            </w:r>
          </w:p>
        </w:tc>
      </w:tr>
      <w:tr w:rsidR="00137999" w:rsidTr="00137999">
        <w:trPr>
          <w:trHeight w:val="20"/>
        </w:trPr>
        <w:tc>
          <w:tcPr>
            <w:tcW w:w="8712" w:type="dxa"/>
            <w:gridSpan w:val="3"/>
            <w:tcBorders>
              <w:top w:val="single" w:sz="6" w:space="0" w:color="auto"/>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8712" w:type="dxa"/>
            <w:gridSpan w:val="3"/>
            <w:tcBorders>
              <w:top w:val="single" w:sz="6" w:space="0" w:color="auto"/>
              <w:left w:val="nil"/>
              <w:bottom w:val="nil"/>
              <w:right w:val="nil"/>
            </w:tcBorders>
            <w:hideMark/>
          </w:tcPr>
          <w:p w:rsidR="00137999" w:rsidRDefault="00137999">
            <w:pPr>
              <w:tabs>
                <w:tab w:val="left" w:pos="2736"/>
                <w:tab w:val="left" w:pos="6156"/>
              </w:tabs>
              <w:spacing w:after="80" w:line="210"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712" w:type="dxa"/>
            <w:gridSpan w:val="3"/>
            <w:tcBorders>
              <w:top w:val="nil"/>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8712" w:type="dxa"/>
            <w:gridSpan w:val="3"/>
            <w:tcBorders>
              <w:top w:val="single" w:sz="6" w:space="0" w:color="auto"/>
              <w:left w:val="nil"/>
              <w:bottom w:val="nil"/>
              <w:right w:val="nil"/>
            </w:tcBorders>
            <w:hideMark/>
          </w:tcPr>
          <w:p w:rsidR="00137999" w:rsidRDefault="00137999">
            <w:pPr>
              <w:tabs>
                <w:tab w:val="left" w:pos="1836"/>
                <w:tab w:val="left" w:pos="3996"/>
                <w:tab w:val="left" w:pos="6606"/>
              </w:tabs>
              <w:spacing w:after="80" w:line="210"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trHeight w:val="20"/>
        </w:trPr>
        <w:tc>
          <w:tcPr>
            <w:tcW w:w="3973" w:type="dxa"/>
            <w:tcBorders>
              <w:top w:val="nil"/>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c>
          <w:tcPr>
            <w:tcW w:w="2678" w:type="dxa"/>
            <w:tcBorders>
              <w:top w:val="nil"/>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c>
          <w:tcPr>
            <w:tcW w:w="2061" w:type="dxa"/>
            <w:tcBorders>
              <w:top w:val="nil"/>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3973" w:type="dxa"/>
            <w:tcBorders>
              <w:top w:val="single" w:sz="6" w:space="0" w:color="auto"/>
              <w:left w:val="nil"/>
              <w:bottom w:val="nil"/>
              <w:right w:val="nil"/>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Teléfono</w:t>
            </w:r>
          </w:p>
        </w:tc>
        <w:tc>
          <w:tcPr>
            <w:tcW w:w="2678" w:type="dxa"/>
            <w:tcBorders>
              <w:top w:val="single" w:sz="6" w:space="0" w:color="auto"/>
              <w:left w:val="nil"/>
              <w:bottom w:val="nil"/>
              <w:right w:val="nil"/>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Correo electrónico</w:t>
            </w:r>
          </w:p>
        </w:tc>
        <w:tc>
          <w:tcPr>
            <w:tcW w:w="2061" w:type="dxa"/>
            <w:tcBorders>
              <w:top w:val="single" w:sz="6" w:space="0" w:color="auto"/>
              <w:left w:val="nil"/>
              <w:bottom w:val="nil"/>
              <w:right w:val="nil"/>
            </w:tcBorders>
          </w:tcPr>
          <w:p w:rsidR="00137999" w:rsidRDefault="00137999">
            <w:pPr>
              <w:spacing w:after="80" w:line="210" w:lineRule="exact"/>
              <w:jc w:val="both"/>
              <w:rPr>
                <w:rFonts w:ascii="Arial" w:hAnsi="Arial" w:cs="Arial"/>
                <w:b/>
                <w:sz w:val="18"/>
                <w:szCs w:val="18"/>
              </w:rPr>
            </w:pPr>
          </w:p>
        </w:tc>
      </w:tr>
    </w:tbl>
    <w:p w:rsidR="00137999" w:rsidRDefault="00137999" w:rsidP="00137999">
      <w:pPr>
        <w:pStyle w:val="Texto"/>
        <w:spacing w:after="80" w:line="210" w:lineRule="exact"/>
        <w:ind w:firstLine="0"/>
        <w:rPr>
          <w:szCs w:val="18"/>
        </w:rPr>
      </w:pPr>
    </w:p>
    <w:p w:rsidR="00137999" w:rsidRDefault="00137999" w:rsidP="00137999">
      <w:pPr>
        <w:spacing w:after="80" w:line="210" w:lineRule="exact"/>
        <w:ind w:firstLine="144"/>
        <w:jc w:val="both"/>
        <w:rPr>
          <w:rFonts w:ascii="Arial" w:hAnsi="Arial" w:cs="Arial"/>
          <w:b/>
          <w:sz w:val="18"/>
          <w:szCs w:val="18"/>
        </w:rPr>
      </w:pPr>
      <w:r>
        <w:rPr>
          <w:rFonts w:ascii="Arial" w:hAnsi="Arial" w:cs="Arial"/>
          <w:b/>
          <w:sz w:val="18"/>
          <w:szCs w:val="18"/>
        </w:rPr>
        <w:t>2. Datos del representante legal de la persona física o moral solicitante.</w:t>
      </w:r>
    </w:p>
    <w:tbl>
      <w:tblPr>
        <w:tblW w:w="8715" w:type="dxa"/>
        <w:tblInd w:w="144" w:type="dxa"/>
        <w:tblLayout w:type="fixed"/>
        <w:tblCellMar>
          <w:left w:w="72" w:type="dxa"/>
          <w:right w:w="72" w:type="dxa"/>
        </w:tblCellMar>
        <w:tblLook w:val="04A0" w:firstRow="1" w:lastRow="0" w:firstColumn="1" w:lastColumn="0" w:noHBand="0" w:noVBand="1"/>
      </w:tblPr>
      <w:tblGrid>
        <w:gridCol w:w="3869"/>
        <w:gridCol w:w="629"/>
        <w:gridCol w:w="319"/>
        <w:gridCol w:w="320"/>
        <w:gridCol w:w="321"/>
        <w:gridCol w:w="322"/>
        <w:gridCol w:w="322"/>
        <w:gridCol w:w="322"/>
        <w:gridCol w:w="322"/>
        <w:gridCol w:w="322"/>
        <w:gridCol w:w="322"/>
        <w:gridCol w:w="322"/>
        <w:gridCol w:w="322"/>
        <w:gridCol w:w="322"/>
        <w:gridCol w:w="322"/>
        <w:gridCol w:w="37"/>
      </w:tblGrid>
      <w:tr w:rsidR="00137999" w:rsidTr="00137999">
        <w:trPr>
          <w:trHeight w:val="20"/>
        </w:trPr>
        <w:tc>
          <w:tcPr>
            <w:tcW w:w="8668" w:type="dxa"/>
            <w:gridSpan w:val="16"/>
            <w:tcBorders>
              <w:top w:val="single" w:sz="6" w:space="0" w:color="auto"/>
              <w:left w:val="single" w:sz="6" w:space="0" w:color="auto"/>
              <w:bottom w:val="single" w:sz="6" w:space="0" w:color="auto"/>
              <w:right w:val="single" w:sz="6" w:space="0" w:color="auto"/>
            </w:tcBorders>
            <w:shd w:val="clear" w:color="auto" w:fill="D9D9D9"/>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2.1. Nombre completo.</w:t>
            </w:r>
          </w:p>
        </w:tc>
      </w:tr>
      <w:tr w:rsidR="00137999" w:rsidTr="00137999">
        <w:trPr>
          <w:trHeight w:val="20"/>
        </w:trPr>
        <w:tc>
          <w:tcPr>
            <w:tcW w:w="8668" w:type="dxa"/>
            <w:gridSpan w:val="16"/>
            <w:tcBorders>
              <w:top w:val="single" w:sz="6" w:space="0" w:color="auto"/>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8668" w:type="dxa"/>
            <w:gridSpan w:val="16"/>
            <w:tcBorders>
              <w:top w:val="single" w:sz="6" w:space="0" w:color="auto"/>
              <w:left w:val="nil"/>
              <w:bottom w:val="nil"/>
              <w:right w:val="nil"/>
            </w:tcBorders>
          </w:tcPr>
          <w:p w:rsidR="00137999" w:rsidRDefault="00137999">
            <w:pPr>
              <w:tabs>
                <w:tab w:val="left" w:pos="3276"/>
                <w:tab w:val="left" w:pos="6516"/>
              </w:tabs>
              <w:spacing w:after="80" w:line="210"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p w:rsidR="00137999" w:rsidRDefault="00137999">
            <w:pPr>
              <w:spacing w:after="80" w:line="210" w:lineRule="exact"/>
              <w:jc w:val="both"/>
              <w:rPr>
                <w:rFonts w:ascii="Arial" w:hAnsi="Arial" w:cs="Arial"/>
                <w:b/>
                <w:sz w:val="18"/>
                <w:szCs w:val="18"/>
              </w:rPr>
            </w:pPr>
          </w:p>
        </w:tc>
      </w:tr>
      <w:tr w:rsidR="00137999" w:rsidTr="00137999">
        <w:trPr>
          <w:gridAfter w:val="1"/>
          <w:wAfter w:w="37" w:type="dxa"/>
          <w:trHeight w:val="20"/>
        </w:trPr>
        <w:tc>
          <w:tcPr>
            <w:tcW w:w="4476" w:type="dxa"/>
            <w:gridSpan w:val="2"/>
            <w:tcBorders>
              <w:top w:val="nil"/>
              <w:left w:val="nil"/>
              <w:bottom w:val="nil"/>
              <w:right w:val="single" w:sz="6"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2.2. RFC incluyendo la homoclave.</w:t>
            </w:r>
          </w:p>
        </w:tc>
        <w:tc>
          <w:tcPr>
            <w:tcW w:w="318"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18"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19"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0"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3849" w:type="dxa"/>
            <w:tcBorders>
              <w:top w:val="nil"/>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c>
          <w:tcPr>
            <w:tcW w:w="4819" w:type="dxa"/>
            <w:gridSpan w:val="15"/>
            <w:tcBorders>
              <w:top w:val="nil"/>
              <w:left w:val="nil"/>
              <w:bottom w:val="single" w:sz="6" w:space="0" w:color="auto"/>
              <w:right w:val="nil"/>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3849" w:type="dxa"/>
            <w:tcBorders>
              <w:top w:val="single" w:sz="6" w:space="0" w:color="auto"/>
              <w:left w:val="nil"/>
              <w:bottom w:val="nil"/>
              <w:right w:val="nil"/>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Teléfono</w:t>
            </w:r>
          </w:p>
        </w:tc>
        <w:tc>
          <w:tcPr>
            <w:tcW w:w="4819" w:type="dxa"/>
            <w:gridSpan w:val="15"/>
            <w:tcBorders>
              <w:top w:val="single" w:sz="6" w:space="0" w:color="auto"/>
              <w:left w:val="nil"/>
              <w:bottom w:val="nil"/>
              <w:right w:val="nil"/>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Correo electrónico</w:t>
            </w:r>
          </w:p>
        </w:tc>
      </w:tr>
    </w:tbl>
    <w:p w:rsidR="00137999" w:rsidRDefault="00137999" w:rsidP="00137999">
      <w:pPr>
        <w:pStyle w:val="Texto"/>
        <w:spacing w:after="80" w:line="210" w:lineRule="exact"/>
        <w:rPr>
          <w:szCs w:val="18"/>
        </w:rPr>
      </w:pPr>
    </w:p>
    <w:p w:rsidR="00137999" w:rsidRDefault="00137999" w:rsidP="00137999">
      <w:pPr>
        <w:spacing w:after="80" w:line="210" w:lineRule="exact"/>
        <w:ind w:firstLine="144"/>
        <w:jc w:val="both"/>
        <w:rPr>
          <w:rFonts w:ascii="Arial" w:hAnsi="Arial" w:cs="Arial"/>
          <w:b/>
          <w:sz w:val="18"/>
          <w:szCs w:val="18"/>
        </w:rPr>
      </w:pPr>
      <w:r>
        <w:rPr>
          <w:rFonts w:ascii="Arial" w:hAnsi="Arial" w:cs="Arial"/>
          <w:b/>
          <w:sz w:val="18"/>
          <w:szCs w:val="18"/>
        </w:rPr>
        <w:t>3. Datos de las personas autorizadas para oír y recibir notificaciones.</w:t>
      </w:r>
    </w:p>
    <w:tbl>
      <w:tblPr>
        <w:tblW w:w="8715" w:type="dxa"/>
        <w:tblInd w:w="144" w:type="dxa"/>
        <w:tblLayout w:type="fixed"/>
        <w:tblCellMar>
          <w:left w:w="72" w:type="dxa"/>
          <w:right w:w="72" w:type="dxa"/>
        </w:tblCellMar>
        <w:tblLook w:val="04A0" w:firstRow="1" w:lastRow="0" w:firstColumn="1" w:lastColumn="0" w:noHBand="0" w:noVBand="1"/>
      </w:tblPr>
      <w:tblGrid>
        <w:gridCol w:w="3868"/>
        <w:gridCol w:w="644"/>
        <w:gridCol w:w="322"/>
        <w:gridCol w:w="322"/>
        <w:gridCol w:w="322"/>
        <w:gridCol w:w="322"/>
        <w:gridCol w:w="323"/>
        <w:gridCol w:w="323"/>
        <w:gridCol w:w="322"/>
        <w:gridCol w:w="322"/>
        <w:gridCol w:w="322"/>
        <w:gridCol w:w="322"/>
        <w:gridCol w:w="322"/>
        <w:gridCol w:w="322"/>
        <w:gridCol w:w="323"/>
        <w:gridCol w:w="14"/>
      </w:tblGrid>
      <w:tr w:rsidR="00137999" w:rsidTr="00137999">
        <w:trPr>
          <w:gridAfter w:val="1"/>
          <w:wAfter w:w="14" w:type="dxa"/>
          <w:trHeight w:val="20"/>
        </w:trPr>
        <w:tc>
          <w:tcPr>
            <w:tcW w:w="8698" w:type="dxa"/>
            <w:gridSpan w:val="15"/>
            <w:tcBorders>
              <w:top w:val="single" w:sz="6" w:space="0" w:color="auto"/>
              <w:left w:val="single" w:sz="6" w:space="0" w:color="auto"/>
              <w:bottom w:val="single" w:sz="6" w:space="0" w:color="auto"/>
              <w:right w:val="single" w:sz="6" w:space="0" w:color="auto"/>
            </w:tcBorders>
            <w:shd w:val="clear" w:color="auto" w:fill="D9D9D9"/>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3.1. Persona(s) autorizada(s) para oír y recibir notificaciones.</w:t>
            </w:r>
          </w:p>
        </w:tc>
      </w:tr>
      <w:tr w:rsidR="00137999" w:rsidTr="00137999">
        <w:trPr>
          <w:gridAfter w:val="1"/>
          <w:wAfter w:w="14" w:type="dxa"/>
          <w:trHeight w:val="20"/>
        </w:trPr>
        <w:tc>
          <w:tcPr>
            <w:tcW w:w="8698" w:type="dxa"/>
            <w:gridSpan w:val="15"/>
            <w:tcBorders>
              <w:top w:val="single" w:sz="6" w:space="0" w:color="auto"/>
              <w:left w:val="nil"/>
              <w:bottom w:val="single" w:sz="6" w:space="0" w:color="auto"/>
              <w:right w:val="nil"/>
            </w:tcBorders>
          </w:tcPr>
          <w:p w:rsidR="00137999" w:rsidRDefault="00137999">
            <w:pPr>
              <w:spacing w:after="80" w:line="210" w:lineRule="exact"/>
              <w:jc w:val="both"/>
              <w:rPr>
                <w:rFonts w:ascii="Arial" w:hAnsi="Arial" w:cs="Arial"/>
                <w:b/>
                <w:sz w:val="18"/>
                <w:szCs w:val="18"/>
              </w:rPr>
            </w:pPr>
          </w:p>
          <w:p w:rsidR="00137999" w:rsidRDefault="00137999">
            <w:pPr>
              <w:spacing w:after="80" w:line="210" w:lineRule="exact"/>
              <w:jc w:val="both"/>
              <w:rPr>
                <w:rFonts w:ascii="Arial" w:hAnsi="Arial" w:cs="Arial"/>
                <w:b/>
                <w:sz w:val="18"/>
                <w:szCs w:val="18"/>
              </w:rPr>
            </w:pPr>
          </w:p>
        </w:tc>
      </w:tr>
      <w:tr w:rsidR="00137999" w:rsidTr="00137999">
        <w:trPr>
          <w:gridAfter w:val="1"/>
          <w:wAfter w:w="14" w:type="dxa"/>
          <w:trHeight w:val="20"/>
        </w:trPr>
        <w:tc>
          <w:tcPr>
            <w:tcW w:w="8698" w:type="dxa"/>
            <w:gridSpan w:val="15"/>
            <w:tcBorders>
              <w:top w:val="single" w:sz="6" w:space="0" w:color="auto"/>
              <w:left w:val="nil"/>
              <w:bottom w:val="nil"/>
              <w:right w:val="nil"/>
            </w:tcBorders>
            <w:hideMark/>
          </w:tcPr>
          <w:p w:rsidR="00137999" w:rsidRDefault="00137999">
            <w:pPr>
              <w:tabs>
                <w:tab w:val="left" w:pos="3276"/>
                <w:tab w:val="left" w:pos="6516"/>
              </w:tabs>
              <w:spacing w:after="80" w:line="210"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14" w:type="dxa"/>
          <w:trHeight w:val="20"/>
        </w:trPr>
        <w:tc>
          <w:tcPr>
            <w:tcW w:w="8698" w:type="dxa"/>
            <w:gridSpan w:val="15"/>
          </w:tcPr>
          <w:p w:rsidR="00137999" w:rsidRDefault="00137999">
            <w:pPr>
              <w:spacing w:after="80" w:line="210" w:lineRule="exact"/>
              <w:jc w:val="both"/>
              <w:rPr>
                <w:rFonts w:ascii="Arial" w:hAnsi="Arial" w:cs="Arial"/>
                <w:sz w:val="18"/>
                <w:szCs w:val="18"/>
              </w:rPr>
            </w:pPr>
          </w:p>
        </w:tc>
      </w:tr>
      <w:tr w:rsidR="00137999" w:rsidTr="00137999">
        <w:trPr>
          <w:trHeight w:val="20"/>
        </w:trPr>
        <w:tc>
          <w:tcPr>
            <w:tcW w:w="4509" w:type="dxa"/>
            <w:gridSpan w:val="2"/>
            <w:tcBorders>
              <w:top w:val="nil"/>
              <w:left w:val="nil"/>
              <w:bottom w:val="nil"/>
              <w:right w:val="single" w:sz="6" w:space="0" w:color="auto"/>
            </w:tcBorders>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3.2. RFC incluyendo la homoclave</w:t>
            </w: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3"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3"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22" w:type="dxa"/>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c>
          <w:tcPr>
            <w:tcW w:w="337"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80" w:line="210" w:lineRule="exact"/>
              <w:jc w:val="both"/>
              <w:rPr>
                <w:rFonts w:ascii="Arial" w:hAnsi="Arial" w:cs="Arial"/>
                <w:b/>
                <w:sz w:val="18"/>
                <w:szCs w:val="18"/>
              </w:rPr>
            </w:pPr>
          </w:p>
        </w:tc>
      </w:tr>
      <w:tr w:rsidR="00137999" w:rsidTr="00137999">
        <w:trPr>
          <w:trHeight w:val="20"/>
        </w:trPr>
        <w:tc>
          <w:tcPr>
            <w:tcW w:w="3866" w:type="dxa"/>
            <w:tcBorders>
              <w:top w:val="nil"/>
              <w:left w:val="nil"/>
              <w:bottom w:val="single" w:sz="6" w:space="0" w:color="auto"/>
              <w:right w:val="nil"/>
            </w:tcBorders>
          </w:tcPr>
          <w:p w:rsidR="00137999" w:rsidRDefault="00137999">
            <w:pPr>
              <w:spacing w:after="80" w:line="210" w:lineRule="exact"/>
              <w:jc w:val="both"/>
              <w:rPr>
                <w:rFonts w:ascii="Arial" w:hAnsi="Arial" w:cs="Arial"/>
                <w:sz w:val="18"/>
                <w:szCs w:val="18"/>
              </w:rPr>
            </w:pPr>
          </w:p>
          <w:p w:rsidR="00137999" w:rsidRDefault="00137999">
            <w:pPr>
              <w:spacing w:after="80" w:line="210" w:lineRule="exact"/>
              <w:jc w:val="both"/>
              <w:rPr>
                <w:rFonts w:ascii="Arial" w:hAnsi="Arial" w:cs="Arial"/>
                <w:sz w:val="18"/>
                <w:szCs w:val="18"/>
              </w:rPr>
            </w:pPr>
          </w:p>
        </w:tc>
        <w:tc>
          <w:tcPr>
            <w:tcW w:w="4846" w:type="dxa"/>
            <w:gridSpan w:val="15"/>
            <w:tcBorders>
              <w:top w:val="nil"/>
              <w:left w:val="nil"/>
              <w:bottom w:val="single" w:sz="6" w:space="0" w:color="auto"/>
              <w:right w:val="nil"/>
            </w:tcBorders>
          </w:tcPr>
          <w:p w:rsidR="00137999" w:rsidRDefault="00137999">
            <w:pPr>
              <w:spacing w:after="80" w:line="210" w:lineRule="exact"/>
              <w:jc w:val="both"/>
              <w:rPr>
                <w:rFonts w:ascii="Arial" w:hAnsi="Arial" w:cs="Arial"/>
                <w:sz w:val="18"/>
                <w:szCs w:val="18"/>
              </w:rPr>
            </w:pPr>
          </w:p>
        </w:tc>
      </w:tr>
    </w:tbl>
    <w:p w:rsidR="00137999" w:rsidRDefault="00137999" w:rsidP="00137999">
      <w:pPr>
        <w:pStyle w:val="Texto"/>
        <w:tabs>
          <w:tab w:val="left" w:pos="4230"/>
        </w:tabs>
        <w:spacing w:after="80" w:line="210" w:lineRule="exact"/>
        <w:rPr>
          <w:b/>
          <w:szCs w:val="18"/>
        </w:rPr>
      </w:pPr>
      <w:r>
        <w:rPr>
          <w:b/>
          <w:szCs w:val="18"/>
        </w:rPr>
        <w:t>Teléfono</w:t>
      </w:r>
      <w:r>
        <w:rPr>
          <w:b/>
          <w:szCs w:val="18"/>
        </w:rPr>
        <w:tab/>
        <w:t>Correo electrónico</w:t>
      </w:r>
    </w:p>
    <w:p w:rsidR="00137999" w:rsidRDefault="00137999" w:rsidP="00137999">
      <w:pPr>
        <w:pStyle w:val="Texto"/>
        <w:spacing w:line="2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pStyle w:val="Texto"/>
              <w:spacing w:line="240" w:lineRule="exact"/>
              <w:ind w:firstLine="0"/>
              <w:rPr>
                <w:b/>
                <w:szCs w:val="18"/>
                <w:lang w:val="es-MX"/>
              </w:rPr>
            </w:pPr>
            <w:r>
              <w:rPr>
                <w:b/>
                <w:szCs w:val="18"/>
                <w:lang w:val="es-MX"/>
              </w:rPr>
              <w:lastRenderedPageBreak/>
              <w:t xml:space="preserve">4. Supuesto de rectificación: </w:t>
            </w:r>
          </w:p>
          <w:p w:rsidR="00137999" w:rsidRDefault="00137999">
            <w:pPr>
              <w:pStyle w:val="Texto"/>
              <w:spacing w:line="240" w:lineRule="exact"/>
              <w:ind w:firstLine="0"/>
              <w:rPr>
                <w:szCs w:val="18"/>
                <w:lang w:val="es-MX"/>
              </w:rPr>
            </w:pPr>
            <w:r>
              <w:rPr>
                <w:szCs w:val="18"/>
                <w:lang w:val="es-MX"/>
              </w:rPr>
              <w:t>Marcar con una “X” la opción u opciones correspondientes, según sea el caso.</w:t>
            </w:r>
          </w:p>
        </w:tc>
      </w:tr>
    </w:tbl>
    <w:p w:rsidR="00137999" w:rsidRDefault="00137999" w:rsidP="00137999">
      <w:pPr>
        <w:pStyle w:val="Texto"/>
        <w:spacing w:line="24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
        <w:gridCol w:w="299"/>
        <w:gridCol w:w="8118"/>
      </w:tblGrid>
      <w:tr w:rsidR="00137999" w:rsidTr="00137999">
        <w:trPr>
          <w:trHeight w:val="20"/>
        </w:trPr>
        <w:tc>
          <w:tcPr>
            <w:tcW w:w="298" w:type="dxa"/>
            <w:tcBorders>
              <w:top w:val="single" w:sz="4" w:space="0" w:color="auto"/>
              <w:left w:val="single" w:sz="4" w:space="0" w:color="auto"/>
              <w:bottom w:val="single" w:sz="4" w:space="0" w:color="auto"/>
              <w:right w:val="single" w:sz="4" w:space="0" w:color="auto"/>
            </w:tcBorders>
            <w:noWrap/>
          </w:tcPr>
          <w:p w:rsidR="00137999" w:rsidRDefault="00137999">
            <w:pPr>
              <w:pStyle w:val="Texto"/>
              <w:spacing w:line="240" w:lineRule="exact"/>
              <w:ind w:firstLine="0"/>
              <w:rPr>
                <w:szCs w:val="18"/>
                <w:lang w:val="es-MX"/>
              </w:rPr>
            </w:pPr>
          </w:p>
        </w:tc>
        <w:tc>
          <w:tcPr>
            <w:tcW w:w="299" w:type="dxa"/>
            <w:tcBorders>
              <w:top w:val="nil"/>
              <w:left w:val="single" w:sz="4" w:space="0" w:color="auto"/>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hideMark/>
          </w:tcPr>
          <w:p w:rsidR="00137999" w:rsidRDefault="00137999">
            <w:pPr>
              <w:pStyle w:val="Texto"/>
              <w:spacing w:line="240" w:lineRule="exact"/>
              <w:ind w:firstLine="0"/>
              <w:rPr>
                <w:szCs w:val="18"/>
                <w:lang w:val="es-MX"/>
              </w:rPr>
            </w:pPr>
            <w:r>
              <w:rPr>
                <w:b/>
                <w:szCs w:val="18"/>
                <w:lang w:val="es-MX"/>
              </w:rPr>
              <w:t xml:space="preserve">I.- </w:t>
            </w:r>
            <w:r>
              <w:rPr>
                <w:szCs w:val="18"/>
                <w:lang w:val="es-MX"/>
              </w:rPr>
              <w:t>A consecuencia de la rectificación solicitada, se genera un pago de lo indebido o un saldo a favor del interesado, con excepción de aquellos que deriven de la aplicación de preferencias arancelarias emanados de Acuerdos, Convenios o Tratados Internacionales de Libre Comercio vigentes, suscritos por México.</w:t>
            </w:r>
          </w:p>
        </w:tc>
      </w:tr>
      <w:tr w:rsidR="00137999" w:rsidTr="00137999">
        <w:trPr>
          <w:trHeight w:val="20"/>
        </w:trPr>
        <w:tc>
          <w:tcPr>
            <w:tcW w:w="298" w:type="dxa"/>
            <w:tcBorders>
              <w:top w:val="single" w:sz="4" w:space="0" w:color="auto"/>
              <w:left w:val="nil"/>
              <w:bottom w:val="single" w:sz="4" w:space="0" w:color="auto"/>
              <w:right w:val="nil"/>
            </w:tcBorders>
            <w:hideMark/>
          </w:tcPr>
          <w:p w:rsidR="00137999" w:rsidRDefault="00137999">
            <w:pPr>
              <w:pStyle w:val="Texto"/>
              <w:spacing w:line="240" w:lineRule="exact"/>
              <w:ind w:firstLine="0"/>
              <w:rPr>
                <w:szCs w:val="18"/>
                <w:lang w:val="es-MX"/>
              </w:rPr>
            </w:pPr>
            <w:r>
              <w:rPr>
                <w:szCs w:val="18"/>
                <w:lang w:val="es-MX"/>
              </w:rPr>
              <w:t xml:space="preserve"> </w:t>
            </w:r>
          </w:p>
        </w:tc>
        <w:tc>
          <w:tcPr>
            <w:tcW w:w="299" w:type="dxa"/>
            <w:tcBorders>
              <w:top w:val="nil"/>
              <w:left w:val="nil"/>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tcPr>
          <w:p w:rsidR="00137999" w:rsidRDefault="00137999">
            <w:pPr>
              <w:pStyle w:val="Texto"/>
              <w:spacing w:line="240" w:lineRule="exact"/>
              <w:ind w:firstLine="0"/>
              <w:rPr>
                <w:szCs w:val="18"/>
                <w:lang w:val="es-MX"/>
              </w:rPr>
            </w:pPr>
          </w:p>
        </w:tc>
      </w:tr>
      <w:tr w:rsidR="00137999" w:rsidTr="00137999">
        <w:trPr>
          <w:trHeight w:val="20"/>
        </w:trPr>
        <w:tc>
          <w:tcPr>
            <w:tcW w:w="298"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40" w:lineRule="exact"/>
              <w:ind w:firstLine="0"/>
              <w:rPr>
                <w:szCs w:val="18"/>
                <w:lang w:val="es-MX"/>
              </w:rPr>
            </w:pPr>
          </w:p>
        </w:tc>
        <w:tc>
          <w:tcPr>
            <w:tcW w:w="299" w:type="dxa"/>
            <w:tcBorders>
              <w:top w:val="nil"/>
              <w:left w:val="single" w:sz="4" w:space="0" w:color="auto"/>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hideMark/>
          </w:tcPr>
          <w:p w:rsidR="00137999" w:rsidRDefault="00137999">
            <w:pPr>
              <w:pStyle w:val="Texto"/>
              <w:spacing w:line="240" w:lineRule="exact"/>
              <w:ind w:firstLine="0"/>
              <w:rPr>
                <w:dstrike/>
                <w:szCs w:val="18"/>
                <w:lang w:val="es-MX"/>
              </w:rPr>
            </w:pPr>
            <w:r>
              <w:rPr>
                <w:b/>
                <w:szCs w:val="18"/>
                <w:lang w:val="es-MX"/>
              </w:rPr>
              <w:t>II.-</w:t>
            </w:r>
            <w:r>
              <w:rPr>
                <w:szCs w:val="18"/>
                <w:lang w:val="es-MX"/>
              </w:rPr>
              <w:t xml:space="preserve"> Se solicite disminuir cantidades en unidades de medida de tarifa (UMT), que corresponda conforme al Apéndice 8, del Anexo 22, de mercancías sujetas a regulaciones y restricciones no arancelarias y NOM’s, excepto de información comercial.</w:t>
            </w:r>
          </w:p>
        </w:tc>
      </w:tr>
      <w:tr w:rsidR="00137999" w:rsidTr="00137999">
        <w:trPr>
          <w:trHeight w:val="20"/>
        </w:trPr>
        <w:tc>
          <w:tcPr>
            <w:tcW w:w="298" w:type="dxa"/>
            <w:tcBorders>
              <w:top w:val="single" w:sz="4" w:space="0" w:color="auto"/>
              <w:left w:val="nil"/>
              <w:bottom w:val="single" w:sz="4" w:space="0" w:color="auto"/>
              <w:right w:val="nil"/>
            </w:tcBorders>
          </w:tcPr>
          <w:p w:rsidR="00137999" w:rsidRDefault="00137999">
            <w:pPr>
              <w:pStyle w:val="Texto"/>
              <w:spacing w:line="240" w:lineRule="exact"/>
              <w:ind w:firstLine="0"/>
              <w:rPr>
                <w:szCs w:val="18"/>
                <w:lang w:val="es-MX"/>
              </w:rPr>
            </w:pPr>
          </w:p>
        </w:tc>
        <w:tc>
          <w:tcPr>
            <w:tcW w:w="299" w:type="dxa"/>
            <w:tcBorders>
              <w:top w:val="nil"/>
              <w:left w:val="nil"/>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tcPr>
          <w:p w:rsidR="00137999" w:rsidRDefault="00137999">
            <w:pPr>
              <w:pStyle w:val="Texto"/>
              <w:spacing w:line="240" w:lineRule="exact"/>
              <w:ind w:firstLine="0"/>
              <w:rPr>
                <w:szCs w:val="18"/>
                <w:lang w:val="es-MX"/>
              </w:rPr>
            </w:pPr>
          </w:p>
        </w:tc>
      </w:tr>
      <w:tr w:rsidR="00137999" w:rsidTr="00137999">
        <w:trPr>
          <w:trHeight w:val="20"/>
        </w:trPr>
        <w:tc>
          <w:tcPr>
            <w:tcW w:w="298"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40" w:lineRule="exact"/>
              <w:ind w:firstLine="0"/>
              <w:rPr>
                <w:szCs w:val="18"/>
                <w:lang w:val="es-MX"/>
              </w:rPr>
            </w:pPr>
          </w:p>
        </w:tc>
        <w:tc>
          <w:tcPr>
            <w:tcW w:w="299" w:type="dxa"/>
            <w:tcBorders>
              <w:top w:val="nil"/>
              <w:left w:val="single" w:sz="4" w:space="0" w:color="auto"/>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hideMark/>
          </w:tcPr>
          <w:p w:rsidR="00137999" w:rsidRDefault="00137999">
            <w:pPr>
              <w:pStyle w:val="Texto"/>
              <w:spacing w:line="240" w:lineRule="exact"/>
              <w:ind w:firstLine="0"/>
              <w:rPr>
                <w:szCs w:val="18"/>
                <w:lang w:val="es-MX"/>
              </w:rPr>
            </w:pPr>
            <w:r>
              <w:rPr>
                <w:b/>
                <w:szCs w:val="18"/>
                <w:lang w:val="es-MX"/>
              </w:rPr>
              <w:t>III.-</w:t>
            </w:r>
            <w:r>
              <w:rPr>
                <w:szCs w:val="18"/>
                <w:lang w:val="es-MX"/>
              </w:rPr>
              <w:t xml:space="preserve"> Cambio de régimen aduanero de las mercancías.</w:t>
            </w:r>
          </w:p>
        </w:tc>
      </w:tr>
      <w:tr w:rsidR="00137999" w:rsidTr="00137999">
        <w:trPr>
          <w:trHeight w:val="20"/>
        </w:trPr>
        <w:tc>
          <w:tcPr>
            <w:tcW w:w="298" w:type="dxa"/>
            <w:tcBorders>
              <w:top w:val="single" w:sz="4" w:space="0" w:color="auto"/>
              <w:left w:val="nil"/>
              <w:bottom w:val="single" w:sz="4" w:space="0" w:color="auto"/>
              <w:right w:val="nil"/>
            </w:tcBorders>
          </w:tcPr>
          <w:p w:rsidR="00137999" w:rsidRDefault="00137999">
            <w:pPr>
              <w:pStyle w:val="Texto"/>
              <w:spacing w:line="240" w:lineRule="exact"/>
              <w:ind w:firstLine="0"/>
              <w:rPr>
                <w:szCs w:val="18"/>
                <w:lang w:val="es-MX"/>
              </w:rPr>
            </w:pPr>
          </w:p>
        </w:tc>
        <w:tc>
          <w:tcPr>
            <w:tcW w:w="299" w:type="dxa"/>
            <w:tcBorders>
              <w:top w:val="nil"/>
              <w:left w:val="nil"/>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tcPr>
          <w:p w:rsidR="00137999" w:rsidRDefault="00137999">
            <w:pPr>
              <w:pStyle w:val="Texto"/>
              <w:spacing w:line="240" w:lineRule="exact"/>
              <w:ind w:firstLine="0"/>
              <w:rPr>
                <w:szCs w:val="18"/>
                <w:lang w:val="es-MX"/>
              </w:rPr>
            </w:pPr>
          </w:p>
        </w:tc>
      </w:tr>
      <w:tr w:rsidR="00137999" w:rsidTr="00137999">
        <w:trPr>
          <w:trHeight w:val="20"/>
        </w:trPr>
        <w:tc>
          <w:tcPr>
            <w:tcW w:w="298"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40" w:lineRule="exact"/>
              <w:ind w:firstLine="0"/>
              <w:rPr>
                <w:szCs w:val="18"/>
                <w:lang w:val="es-MX"/>
              </w:rPr>
            </w:pPr>
          </w:p>
        </w:tc>
        <w:tc>
          <w:tcPr>
            <w:tcW w:w="299" w:type="dxa"/>
            <w:tcBorders>
              <w:top w:val="nil"/>
              <w:left w:val="single" w:sz="4" w:space="0" w:color="auto"/>
              <w:bottom w:val="nil"/>
              <w:right w:val="nil"/>
            </w:tcBorders>
          </w:tcPr>
          <w:p w:rsidR="00137999" w:rsidRDefault="00137999">
            <w:pPr>
              <w:pStyle w:val="Texto"/>
              <w:spacing w:line="240" w:lineRule="exact"/>
              <w:ind w:firstLine="0"/>
              <w:rPr>
                <w:szCs w:val="18"/>
                <w:lang w:val="es-MX"/>
              </w:rPr>
            </w:pPr>
          </w:p>
        </w:tc>
        <w:tc>
          <w:tcPr>
            <w:tcW w:w="8115" w:type="dxa"/>
            <w:tcBorders>
              <w:top w:val="nil"/>
              <w:left w:val="nil"/>
              <w:bottom w:val="nil"/>
              <w:right w:val="nil"/>
            </w:tcBorders>
            <w:hideMark/>
          </w:tcPr>
          <w:p w:rsidR="00137999" w:rsidRDefault="00137999">
            <w:pPr>
              <w:pStyle w:val="Texto"/>
              <w:spacing w:line="240" w:lineRule="exact"/>
              <w:ind w:firstLine="0"/>
              <w:rPr>
                <w:szCs w:val="18"/>
                <w:lang w:val="es-MX"/>
              </w:rPr>
            </w:pPr>
            <w:r>
              <w:rPr>
                <w:b/>
                <w:szCs w:val="18"/>
                <w:lang w:val="es-MX"/>
              </w:rPr>
              <w:t>IV.-</w:t>
            </w:r>
            <w:r>
              <w:rPr>
                <w:szCs w:val="18"/>
                <w:lang w:val="es-MX"/>
              </w:rPr>
              <w:t xml:space="preserve"> Datos de identificación de vehículos con NIV, que se clasifiquen en las subpartidas 8703.21, 8703.22, 8703.23, 8703.24, 8703.31, 8703.32, 8703.33, 8703.90, 8704.21, 8704.22, 8704.23, 8704.31 y 8701.32.</w:t>
            </w:r>
          </w:p>
        </w:tc>
      </w:tr>
    </w:tbl>
    <w:p w:rsidR="00137999" w:rsidRDefault="00137999" w:rsidP="00137999">
      <w:pPr>
        <w:pStyle w:val="Texto"/>
        <w:spacing w:line="24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2146"/>
        <w:gridCol w:w="3405"/>
        <w:gridCol w:w="1152"/>
        <w:gridCol w:w="2012"/>
      </w:tblGrid>
      <w:tr w:rsidR="00137999" w:rsidTr="00137999">
        <w:trPr>
          <w:trHeight w:val="20"/>
        </w:trPr>
        <w:tc>
          <w:tcPr>
            <w:tcW w:w="8712" w:type="dxa"/>
            <w:gridSpan w:val="4"/>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pStyle w:val="Texto"/>
              <w:spacing w:line="240" w:lineRule="exact"/>
              <w:ind w:firstLine="0"/>
              <w:rPr>
                <w:b/>
                <w:szCs w:val="18"/>
                <w:lang w:val="es-MX"/>
              </w:rPr>
            </w:pPr>
            <w:r>
              <w:rPr>
                <w:b/>
                <w:szCs w:val="18"/>
                <w:lang w:val="es-MX"/>
              </w:rPr>
              <w:t>5. Datos a rectificar para pedimento:</w:t>
            </w:r>
          </w:p>
        </w:tc>
      </w:tr>
      <w:tr w:rsidR="00137999" w:rsidTr="00137999">
        <w:trPr>
          <w:trHeight w:val="20"/>
        </w:trPr>
        <w:tc>
          <w:tcPr>
            <w:tcW w:w="21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137999" w:rsidRDefault="00137999">
            <w:pPr>
              <w:pStyle w:val="Texto"/>
              <w:spacing w:line="240" w:lineRule="exact"/>
              <w:ind w:firstLine="0"/>
              <w:rPr>
                <w:b/>
                <w:szCs w:val="18"/>
                <w:lang w:val="es-MX"/>
              </w:rPr>
            </w:pPr>
            <w:r>
              <w:rPr>
                <w:b/>
                <w:szCs w:val="18"/>
                <w:lang w:val="es-MX"/>
              </w:rPr>
              <w:t>5.1 Número(s) de pedimento(s)</w:t>
            </w:r>
          </w:p>
        </w:tc>
        <w:tc>
          <w:tcPr>
            <w:tcW w:w="34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137999" w:rsidRDefault="00137999">
            <w:pPr>
              <w:pStyle w:val="Texto"/>
              <w:spacing w:line="240" w:lineRule="exact"/>
              <w:ind w:left="375" w:firstLine="0"/>
              <w:rPr>
                <w:b/>
                <w:szCs w:val="18"/>
                <w:lang w:val="es-MX"/>
              </w:rPr>
            </w:pPr>
            <w:r>
              <w:rPr>
                <w:b/>
                <w:szCs w:val="18"/>
                <w:lang w:val="es-MX"/>
              </w:rPr>
              <w:t>5.2 Campo(s) a rectificar</w:t>
            </w:r>
          </w:p>
          <w:p w:rsidR="00137999" w:rsidRDefault="00137999">
            <w:pPr>
              <w:pStyle w:val="Texto"/>
              <w:spacing w:line="240" w:lineRule="exact"/>
              <w:ind w:left="375" w:firstLine="0"/>
              <w:rPr>
                <w:b/>
                <w:szCs w:val="18"/>
                <w:lang w:val="es-MX"/>
              </w:rPr>
            </w:pPr>
            <w:r>
              <w:rPr>
                <w:b/>
                <w:szCs w:val="18"/>
                <w:lang w:val="es-MX"/>
              </w:rPr>
              <w:t>(Ubicación y descripción)</w:t>
            </w:r>
          </w:p>
        </w:tc>
        <w:tc>
          <w:tcPr>
            <w:tcW w:w="11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137999" w:rsidRDefault="00137999">
            <w:pPr>
              <w:pStyle w:val="Texto"/>
              <w:spacing w:line="240" w:lineRule="exact"/>
              <w:ind w:firstLine="0"/>
              <w:jc w:val="center"/>
              <w:rPr>
                <w:b/>
                <w:szCs w:val="18"/>
                <w:lang w:val="es-MX"/>
              </w:rPr>
            </w:pPr>
            <w:r>
              <w:rPr>
                <w:b/>
                <w:szCs w:val="18"/>
                <w:lang w:val="es-MX"/>
              </w:rPr>
              <w:t>5.3 Dice</w:t>
            </w:r>
          </w:p>
        </w:tc>
        <w:tc>
          <w:tcPr>
            <w:tcW w:w="20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137999" w:rsidRDefault="00137999">
            <w:pPr>
              <w:pStyle w:val="Texto"/>
              <w:spacing w:line="240" w:lineRule="exact"/>
              <w:ind w:firstLine="0"/>
              <w:jc w:val="center"/>
              <w:rPr>
                <w:b/>
                <w:szCs w:val="18"/>
                <w:lang w:val="es-MX"/>
              </w:rPr>
            </w:pPr>
            <w:r>
              <w:rPr>
                <w:b/>
                <w:szCs w:val="18"/>
                <w:lang w:val="es-MX"/>
              </w:rPr>
              <w:t>5.4 Debe decir</w:t>
            </w:r>
          </w:p>
        </w:tc>
      </w:tr>
      <w:tr w:rsidR="00137999" w:rsidTr="00137999">
        <w:trPr>
          <w:trHeight w:val="20"/>
        </w:trPr>
        <w:tc>
          <w:tcPr>
            <w:tcW w:w="21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37999" w:rsidRDefault="00137999">
            <w:pPr>
              <w:pStyle w:val="Texto"/>
              <w:spacing w:line="240" w:lineRule="exact"/>
              <w:ind w:firstLine="0"/>
              <w:rPr>
                <w:szCs w:val="18"/>
                <w:lang w:val="es-MX"/>
              </w:rPr>
            </w:pPr>
          </w:p>
          <w:p w:rsidR="00137999" w:rsidRDefault="00137999">
            <w:pPr>
              <w:pStyle w:val="Texto"/>
              <w:spacing w:line="240" w:lineRule="exact"/>
              <w:ind w:firstLine="0"/>
              <w:rPr>
                <w:szCs w:val="18"/>
                <w:lang w:val="es-MX"/>
              </w:rPr>
            </w:pPr>
          </w:p>
        </w:tc>
        <w:tc>
          <w:tcPr>
            <w:tcW w:w="34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37999" w:rsidRDefault="00137999">
            <w:pPr>
              <w:pStyle w:val="Texto"/>
              <w:spacing w:line="240" w:lineRule="exact"/>
              <w:ind w:firstLine="0"/>
              <w:rPr>
                <w:szCs w:val="18"/>
                <w:lang w:val="es-MX"/>
              </w:rPr>
            </w:pPr>
          </w:p>
        </w:tc>
        <w:tc>
          <w:tcPr>
            <w:tcW w:w="11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37999" w:rsidRDefault="00137999">
            <w:pPr>
              <w:pStyle w:val="Texto"/>
              <w:spacing w:line="240" w:lineRule="exact"/>
              <w:ind w:firstLine="0"/>
              <w:rPr>
                <w:szCs w:val="18"/>
                <w:lang w:val="es-MX"/>
              </w:rPr>
            </w:pPr>
          </w:p>
        </w:tc>
        <w:tc>
          <w:tcPr>
            <w:tcW w:w="20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37999" w:rsidRDefault="00137999">
            <w:pPr>
              <w:pStyle w:val="Texto"/>
              <w:spacing w:line="240" w:lineRule="exact"/>
              <w:ind w:firstLine="0"/>
              <w:rPr>
                <w:szCs w:val="18"/>
                <w:lang w:val="es-MX"/>
              </w:rPr>
            </w:pPr>
          </w:p>
        </w:tc>
      </w:tr>
    </w:tbl>
    <w:p w:rsidR="00137999" w:rsidRDefault="00137999" w:rsidP="00137999">
      <w:pPr>
        <w:pStyle w:val="Texto"/>
        <w:spacing w:line="24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7"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pStyle w:val="Texto"/>
              <w:spacing w:line="240" w:lineRule="exact"/>
              <w:ind w:firstLine="0"/>
              <w:rPr>
                <w:b/>
                <w:szCs w:val="18"/>
                <w:lang w:val="es-MX"/>
              </w:rPr>
            </w:pPr>
            <w:r>
              <w:rPr>
                <w:b/>
                <w:szCs w:val="18"/>
                <w:lang w:val="es-MX"/>
              </w:rPr>
              <w:t xml:space="preserve">6. Señalar la causa del error en el(los) pedimento(s) o la justificación de la rectificación: </w:t>
            </w:r>
          </w:p>
        </w:tc>
      </w:tr>
      <w:tr w:rsidR="00137999" w:rsidTr="00137999">
        <w:trPr>
          <w:trHeight w:val="20"/>
        </w:trPr>
        <w:tc>
          <w:tcPr>
            <w:tcW w:w="8717" w:type="dxa"/>
            <w:tcBorders>
              <w:top w:val="single" w:sz="4" w:space="0" w:color="auto"/>
              <w:left w:val="single" w:sz="4" w:space="0" w:color="auto"/>
              <w:bottom w:val="single" w:sz="4" w:space="0" w:color="auto"/>
              <w:right w:val="single" w:sz="4" w:space="0" w:color="auto"/>
            </w:tcBorders>
            <w:noWrap/>
            <w:vAlign w:val="center"/>
          </w:tcPr>
          <w:p w:rsidR="00137999" w:rsidRDefault="00137999">
            <w:pPr>
              <w:pStyle w:val="Texto"/>
              <w:spacing w:line="240" w:lineRule="exact"/>
              <w:ind w:firstLine="0"/>
              <w:rPr>
                <w:szCs w:val="18"/>
                <w:lang w:val="es-MX"/>
              </w:rPr>
            </w:pPr>
          </w:p>
        </w:tc>
      </w:tr>
    </w:tbl>
    <w:p w:rsidR="00137999" w:rsidRDefault="00137999" w:rsidP="00137999">
      <w:pPr>
        <w:pStyle w:val="Texto"/>
        <w:spacing w:line="24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9390"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pStyle w:val="Texto"/>
              <w:spacing w:line="240" w:lineRule="exact"/>
              <w:ind w:firstLine="0"/>
              <w:rPr>
                <w:b/>
                <w:szCs w:val="18"/>
                <w:lang w:val="es-MX"/>
              </w:rPr>
            </w:pPr>
            <w:r>
              <w:rPr>
                <w:b/>
                <w:szCs w:val="18"/>
                <w:lang w:val="es-MX"/>
              </w:rPr>
              <w:t>7. Enliste la documentación que sustente el error en el pedimento(s) o la justificación de la rectificación:</w:t>
            </w:r>
          </w:p>
        </w:tc>
      </w:tr>
      <w:tr w:rsidR="00137999" w:rsidTr="00137999">
        <w:trPr>
          <w:trHeight w:val="20"/>
        </w:trPr>
        <w:tc>
          <w:tcPr>
            <w:tcW w:w="9390" w:type="dxa"/>
            <w:tcBorders>
              <w:top w:val="single" w:sz="4" w:space="0" w:color="auto"/>
              <w:left w:val="single" w:sz="4" w:space="0" w:color="auto"/>
              <w:bottom w:val="single" w:sz="4" w:space="0" w:color="auto"/>
              <w:right w:val="single" w:sz="4" w:space="0" w:color="auto"/>
            </w:tcBorders>
            <w:noWrap/>
            <w:vAlign w:val="center"/>
          </w:tcPr>
          <w:p w:rsidR="00137999" w:rsidRDefault="00137999">
            <w:pPr>
              <w:pStyle w:val="Texto"/>
              <w:spacing w:line="240" w:lineRule="exact"/>
              <w:ind w:firstLine="0"/>
              <w:rPr>
                <w:b/>
                <w:szCs w:val="18"/>
                <w:lang w:val="es-MX"/>
              </w:rPr>
            </w:pPr>
          </w:p>
        </w:tc>
      </w:tr>
    </w:tbl>
    <w:p w:rsidR="00137999" w:rsidRDefault="00137999" w:rsidP="00137999">
      <w:pPr>
        <w:pStyle w:val="Texto"/>
        <w:spacing w:line="240" w:lineRule="exact"/>
        <w:rPr>
          <w:szCs w:val="18"/>
        </w:rPr>
      </w:pPr>
    </w:p>
    <w:tbl>
      <w:tblPr>
        <w:tblW w:w="870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00"/>
      </w:tblGrid>
      <w:tr w:rsidR="00137999" w:rsidTr="00137999">
        <w:trPr>
          <w:trHeight w:val="20"/>
        </w:trPr>
        <w:tc>
          <w:tcPr>
            <w:tcW w:w="8705"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pStyle w:val="Texto"/>
              <w:spacing w:line="240" w:lineRule="exact"/>
              <w:ind w:firstLine="0"/>
              <w:rPr>
                <w:b/>
                <w:szCs w:val="18"/>
                <w:lang w:val="es-MX"/>
              </w:rPr>
            </w:pPr>
            <w:r>
              <w:rPr>
                <w:b/>
                <w:szCs w:val="18"/>
                <w:lang w:val="es-MX"/>
              </w:rPr>
              <w:t xml:space="preserve">8. Describir la forma en que la documentación anexa acredita el error en el(los) pedimento(s) o la justificación de la rectificación: </w:t>
            </w:r>
          </w:p>
        </w:tc>
      </w:tr>
      <w:tr w:rsidR="00137999" w:rsidTr="00137999">
        <w:trPr>
          <w:trHeight w:val="20"/>
        </w:trPr>
        <w:tc>
          <w:tcPr>
            <w:tcW w:w="8705" w:type="dxa"/>
            <w:tcBorders>
              <w:top w:val="single" w:sz="4" w:space="0" w:color="auto"/>
              <w:left w:val="single" w:sz="4" w:space="0" w:color="auto"/>
              <w:bottom w:val="single" w:sz="4" w:space="0" w:color="auto"/>
              <w:right w:val="single" w:sz="4" w:space="0" w:color="auto"/>
            </w:tcBorders>
            <w:noWrap/>
            <w:vAlign w:val="center"/>
          </w:tcPr>
          <w:p w:rsidR="00137999" w:rsidRDefault="00137999">
            <w:pPr>
              <w:pStyle w:val="Texto"/>
              <w:spacing w:line="240" w:lineRule="exact"/>
              <w:ind w:firstLine="0"/>
              <w:rPr>
                <w:b/>
                <w:szCs w:val="18"/>
                <w:lang w:val="es-MX"/>
              </w:rPr>
            </w:pPr>
          </w:p>
        </w:tc>
      </w:tr>
    </w:tbl>
    <w:p w:rsidR="00137999" w:rsidRDefault="00137999" w:rsidP="00137999">
      <w:pPr>
        <w:pStyle w:val="Texto"/>
        <w:spacing w:line="240" w:lineRule="exact"/>
        <w:rPr>
          <w:szCs w:val="18"/>
        </w:rPr>
      </w:pPr>
    </w:p>
    <w:tbl>
      <w:tblPr>
        <w:tblW w:w="8730" w:type="dxa"/>
        <w:tblInd w:w="144" w:type="dxa"/>
        <w:tblLayout w:type="fixed"/>
        <w:tblCellMar>
          <w:left w:w="72" w:type="dxa"/>
          <w:right w:w="72" w:type="dxa"/>
        </w:tblCellMar>
        <w:tblLook w:val="04A0" w:firstRow="1" w:lastRow="0" w:firstColumn="1" w:lastColumn="0" w:noHBand="0" w:noVBand="1"/>
      </w:tblPr>
      <w:tblGrid>
        <w:gridCol w:w="8730"/>
      </w:tblGrid>
      <w:tr w:rsidR="00137999" w:rsidTr="00137999">
        <w:trPr>
          <w:trHeight w:val="20"/>
        </w:trPr>
        <w:tc>
          <w:tcPr>
            <w:tcW w:w="8733" w:type="dxa"/>
            <w:tcBorders>
              <w:top w:val="single" w:sz="6" w:space="0" w:color="auto"/>
              <w:left w:val="single" w:sz="6" w:space="0" w:color="auto"/>
              <w:bottom w:val="single" w:sz="6" w:space="0" w:color="auto"/>
              <w:right w:val="single" w:sz="6" w:space="0" w:color="auto"/>
            </w:tcBorders>
            <w:shd w:val="clear" w:color="auto" w:fill="D9D9D9"/>
            <w:hideMark/>
          </w:tcPr>
          <w:p w:rsidR="00137999" w:rsidRDefault="00137999">
            <w:pPr>
              <w:spacing w:after="101" w:line="240" w:lineRule="exact"/>
              <w:jc w:val="both"/>
              <w:rPr>
                <w:rFonts w:ascii="Arial" w:hAnsi="Arial" w:cs="Arial"/>
                <w:b/>
                <w:sz w:val="18"/>
                <w:szCs w:val="18"/>
              </w:rPr>
            </w:pPr>
            <w:r>
              <w:rPr>
                <w:rFonts w:ascii="Arial" w:hAnsi="Arial" w:cs="Arial"/>
                <w:b/>
                <w:sz w:val="18"/>
                <w:szCs w:val="18"/>
              </w:rPr>
              <w:t>9. Monto de la operación u operaciones.</w:t>
            </w:r>
          </w:p>
        </w:tc>
      </w:tr>
      <w:tr w:rsidR="00137999" w:rsidTr="00137999">
        <w:trPr>
          <w:trHeight w:val="20"/>
        </w:trPr>
        <w:tc>
          <w:tcPr>
            <w:tcW w:w="8733" w:type="dxa"/>
            <w:tcBorders>
              <w:top w:val="single" w:sz="6" w:space="0" w:color="auto"/>
              <w:left w:val="nil"/>
              <w:bottom w:val="single" w:sz="6" w:space="0" w:color="auto"/>
              <w:right w:val="nil"/>
            </w:tcBorders>
          </w:tcPr>
          <w:p w:rsidR="00137999" w:rsidRDefault="00137999">
            <w:pPr>
              <w:spacing w:after="101" w:line="240" w:lineRule="exact"/>
              <w:jc w:val="both"/>
              <w:rPr>
                <w:rFonts w:ascii="Arial" w:hAnsi="Arial" w:cs="Arial"/>
                <w:b/>
                <w:sz w:val="18"/>
                <w:szCs w:val="18"/>
              </w:rPr>
            </w:pPr>
          </w:p>
        </w:tc>
      </w:tr>
    </w:tbl>
    <w:p w:rsidR="00137999" w:rsidRDefault="00137999" w:rsidP="00137999">
      <w:pPr>
        <w:pStyle w:val="Texto"/>
        <w:spacing w:line="240" w:lineRule="exact"/>
        <w:rPr>
          <w:b/>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D9D9D9"/>
            <w:hideMark/>
          </w:tcPr>
          <w:p w:rsidR="00137999" w:rsidRDefault="00137999">
            <w:pPr>
              <w:spacing w:after="101" w:line="240" w:lineRule="exact"/>
              <w:jc w:val="both"/>
              <w:rPr>
                <w:rFonts w:ascii="Arial" w:hAnsi="Arial" w:cs="Arial"/>
                <w:b/>
                <w:sz w:val="18"/>
                <w:szCs w:val="18"/>
              </w:rPr>
            </w:pPr>
            <w:r>
              <w:rPr>
                <w:rFonts w:ascii="Arial" w:hAnsi="Arial" w:cs="Arial"/>
                <w:b/>
                <w:sz w:val="18"/>
                <w:szCs w:val="18"/>
              </w:rPr>
              <w:t>10. Manifieste las razones de negocio que motivan la solicitud.</w:t>
            </w:r>
          </w:p>
        </w:tc>
      </w:tr>
      <w:tr w:rsidR="00137999" w:rsidTr="00137999">
        <w:trPr>
          <w:trHeight w:val="20"/>
        </w:trPr>
        <w:tc>
          <w:tcPr>
            <w:tcW w:w="8712" w:type="dxa"/>
            <w:tcBorders>
              <w:top w:val="single" w:sz="6" w:space="0" w:color="auto"/>
              <w:left w:val="nil"/>
              <w:bottom w:val="single" w:sz="6" w:space="0" w:color="auto"/>
              <w:right w:val="nil"/>
            </w:tcBorders>
          </w:tcPr>
          <w:p w:rsidR="00137999" w:rsidRDefault="00137999">
            <w:pPr>
              <w:spacing w:after="101" w:line="240" w:lineRule="exact"/>
              <w:jc w:val="both"/>
              <w:rPr>
                <w:rFonts w:ascii="Arial" w:hAnsi="Arial" w:cs="Arial"/>
                <w:b/>
                <w:sz w:val="18"/>
                <w:szCs w:val="18"/>
              </w:rPr>
            </w:pPr>
          </w:p>
        </w:tc>
      </w:tr>
    </w:tbl>
    <w:p w:rsidR="00137999" w:rsidRDefault="00137999" w:rsidP="00137999">
      <w:pPr>
        <w:pStyle w:val="Texto"/>
        <w:ind w:firstLine="0"/>
        <w:rPr>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D9D9D9"/>
            <w:hideMark/>
          </w:tcPr>
          <w:p w:rsidR="00137999" w:rsidRDefault="00137999">
            <w:pPr>
              <w:spacing w:after="101" w:line="216" w:lineRule="exact"/>
              <w:rPr>
                <w:rFonts w:ascii="Arial" w:hAnsi="Arial" w:cs="Arial"/>
                <w:b/>
                <w:color w:val="000000"/>
                <w:sz w:val="18"/>
                <w:szCs w:val="18"/>
                <w:lang w:eastAsia="es-MX"/>
              </w:rPr>
            </w:pPr>
            <w:r>
              <w:rPr>
                <w:rFonts w:ascii="Arial" w:hAnsi="Arial" w:cs="Arial"/>
                <w:b/>
                <w:sz w:val="18"/>
                <w:szCs w:val="18"/>
              </w:rPr>
              <w:lastRenderedPageBreak/>
              <w:t xml:space="preserve">11. </w:t>
            </w:r>
            <w:r>
              <w:rPr>
                <w:rFonts w:ascii="Arial" w:hAnsi="Arial" w:cs="Arial"/>
                <w:b/>
                <w:color w:val="000000"/>
                <w:sz w:val="18"/>
                <w:szCs w:val="18"/>
                <w:lang w:eastAsia="es-MX"/>
              </w:rPr>
              <w:t>Marcar con una “X” la opción correspondiente, según sea el caso.</w:t>
            </w:r>
          </w:p>
          <w:p w:rsidR="00137999" w:rsidRDefault="00137999">
            <w:pPr>
              <w:spacing w:after="101" w:line="216" w:lineRule="exact"/>
              <w:jc w:val="both"/>
              <w:rPr>
                <w:rFonts w:ascii="Arial" w:hAnsi="Arial" w:cs="Arial"/>
                <w:b/>
                <w:sz w:val="18"/>
                <w:szCs w:val="18"/>
              </w:rPr>
            </w:pPr>
            <w:r>
              <w:rPr>
                <w:rFonts w:ascii="Arial" w:hAnsi="Arial" w:cs="Arial"/>
                <w:b/>
                <w:color w:val="000000"/>
                <w:sz w:val="18"/>
                <w:szCs w:val="18"/>
                <w:lang w:eastAsia="es-MX"/>
              </w:rPr>
              <w:t>En caso afirmativo describa la situación en la que se encuentra.</w:t>
            </w:r>
          </w:p>
        </w:tc>
      </w:tr>
    </w:tbl>
    <w:p w:rsidR="00137999" w:rsidRDefault="00137999" w:rsidP="00137999">
      <w:pPr>
        <w:spacing w:after="101" w:line="280" w:lineRule="exact"/>
        <w:rPr>
          <w:rFonts w:ascii="Arial" w:hAnsi="Arial" w:cs="Arial"/>
          <w:sz w:val="18"/>
          <w:szCs w:val="18"/>
        </w:rPr>
      </w:pPr>
    </w:p>
    <w:tbl>
      <w:tblPr>
        <w:tblW w:w="8640" w:type="dxa"/>
        <w:tblInd w:w="212" w:type="dxa"/>
        <w:tblLayout w:type="fixed"/>
        <w:tblLook w:val="04A0" w:firstRow="1" w:lastRow="0" w:firstColumn="1" w:lastColumn="0" w:noHBand="0" w:noVBand="1"/>
      </w:tblPr>
      <w:tblGrid>
        <w:gridCol w:w="424"/>
        <w:gridCol w:w="425"/>
        <w:gridCol w:w="7791"/>
      </w:tblGrid>
      <w:tr w:rsidR="00137999" w:rsidTr="00137999">
        <w:trPr>
          <w:gridAfter w:val="1"/>
          <w:wAfter w:w="7798" w:type="dxa"/>
          <w:trHeight w:val="508"/>
        </w:trPr>
        <w:tc>
          <w:tcPr>
            <w:tcW w:w="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101" w:line="280" w:lineRule="exact"/>
              <w:rPr>
                <w:rFonts w:ascii="Arial" w:hAnsi="Arial" w:cs="Arial"/>
                <w:b/>
                <w:color w:val="000000"/>
                <w:sz w:val="18"/>
                <w:szCs w:val="18"/>
                <w:lang w:eastAsia="es-MX"/>
              </w:rPr>
            </w:pPr>
            <w:r>
              <w:rPr>
                <w:rFonts w:ascii="Arial" w:hAnsi="Arial" w:cs="Arial"/>
                <w:b/>
                <w:color w:val="000000"/>
                <w:sz w:val="18"/>
                <w:szCs w:val="18"/>
                <w:lang w:eastAsia="es-MX"/>
              </w:rPr>
              <w:t> </w:t>
            </w:r>
          </w:p>
          <w:p w:rsidR="00137999" w:rsidRDefault="00137999">
            <w:pPr>
              <w:spacing w:after="101" w:line="280" w:lineRule="exact"/>
              <w:rPr>
                <w:rFonts w:ascii="Arial" w:hAnsi="Arial" w:cs="Arial"/>
                <w:b/>
                <w:color w:val="000000"/>
                <w:sz w:val="18"/>
                <w:szCs w:val="18"/>
                <w:lang w:eastAsia="es-MX"/>
              </w:rPr>
            </w:pPr>
            <w:r>
              <w:rPr>
                <w:rFonts w:ascii="Arial" w:hAnsi="Arial" w:cs="Arial"/>
                <w:b/>
                <w:color w:val="000000"/>
                <w:sz w:val="18"/>
                <w:szCs w:val="18"/>
                <w:lang w:eastAsia="es-MX"/>
              </w:rPr>
              <w:t>SI</w:t>
            </w:r>
          </w:p>
        </w:tc>
        <w:tc>
          <w:tcPr>
            <w:tcW w:w="42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b/>
                <w:color w:val="000000"/>
                <w:sz w:val="18"/>
                <w:szCs w:val="18"/>
                <w:lang w:eastAsia="es-MX"/>
              </w:rPr>
            </w:pPr>
          </w:p>
          <w:p w:rsidR="00137999" w:rsidRDefault="00137999">
            <w:pPr>
              <w:spacing w:after="101" w:line="280" w:lineRule="exact"/>
              <w:rPr>
                <w:rFonts w:ascii="Arial" w:hAnsi="Arial" w:cs="Arial"/>
                <w:b/>
                <w:color w:val="000000"/>
                <w:sz w:val="18"/>
                <w:szCs w:val="18"/>
                <w:lang w:eastAsia="es-MX"/>
              </w:rPr>
            </w:pPr>
            <w:r>
              <w:rPr>
                <w:rFonts w:ascii="Arial" w:hAnsi="Arial" w:cs="Arial"/>
                <w:b/>
                <w:color w:val="000000"/>
                <w:sz w:val="18"/>
                <w:szCs w:val="18"/>
                <w:lang w:eastAsia="es-MX"/>
              </w:rPr>
              <w:t>NO</w:t>
            </w:r>
          </w:p>
          <w:p w:rsidR="00137999" w:rsidRDefault="00137999">
            <w:pPr>
              <w:spacing w:after="101" w:line="280" w:lineRule="exact"/>
              <w:rPr>
                <w:rFonts w:ascii="Arial" w:hAnsi="Arial" w:cs="Arial"/>
                <w:b/>
                <w:color w:val="000000"/>
                <w:sz w:val="18"/>
                <w:szCs w:val="18"/>
                <w:lang w:eastAsia="es-MX"/>
              </w:rPr>
            </w:pPr>
            <w:r>
              <w:rPr>
                <w:rFonts w:ascii="Arial" w:hAnsi="Arial" w:cs="Arial"/>
                <w:b/>
                <w:color w:val="000000"/>
                <w:sz w:val="18"/>
                <w:szCs w:val="18"/>
                <w:lang w:eastAsia="es-MX"/>
              </w:rPr>
              <w:t> </w:t>
            </w:r>
          </w:p>
        </w:tc>
      </w:tr>
      <w:tr w:rsidR="00137999" w:rsidTr="00137999">
        <w:trPr>
          <w:trHeight w:val="549"/>
        </w:trPr>
        <w:tc>
          <w:tcPr>
            <w:tcW w:w="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b/>
                <w:color w:val="000000"/>
                <w:sz w:val="18"/>
                <w:szCs w:val="18"/>
                <w:lang w:eastAsia="es-MX"/>
              </w:rPr>
            </w:pPr>
            <w:r>
              <w:rPr>
                <w:rFonts w:ascii="Arial" w:hAnsi="Arial" w:cs="Arial"/>
                <w:b/>
                <w:color w:val="000000"/>
                <w:sz w:val="18"/>
                <w:szCs w:val="18"/>
                <w:lang w:eastAsia="es-MX"/>
              </w:rPr>
              <w:t> </w:t>
            </w:r>
          </w:p>
          <w:p w:rsidR="00137999" w:rsidRDefault="00137999">
            <w:pPr>
              <w:spacing w:after="101" w:line="280" w:lineRule="exact"/>
              <w:rPr>
                <w:rFonts w:ascii="Arial" w:hAnsi="Arial" w:cs="Arial"/>
                <w:b/>
                <w:color w:val="000000"/>
                <w:sz w:val="18"/>
                <w:szCs w:val="18"/>
                <w:lang w:eastAsia="es-MX"/>
              </w:rPr>
            </w:pPr>
          </w:p>
        </w:tc>
        <w:tc>
          <w:tcPr>
            <w:tcW w:w="42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b/>
                <w:color w:val="000000"/>
                <w:sz w:val="18"/>
                <w:szCs w:val="18"/>
                <w:lang w:eastAsia="es-MX"/>
              </w:rPr>
            </w:pPr>
          </w:p>
          <w:p w:rsidR="00137999" w:rsidRDefault="00137999">
            <w:pPr>
              <w:spacing w:after="101" w:line="280" w:lineRule="exact"/>
              <w:rPr>
                <w:rFonts w:ascii="Arial" w:hAnsi="Arial" w:cs="Arial"/>
                <w:b/>
                <w:color w:val="000000"/>
                <w:sz w:val="18"/>
                <w:szCs w:val="18"/>
                <w:lang w:eastAsia="es-MX"/>
              </w:rPr>
            </w:pPr>
            <w:r>
              <w:rPr>
                <w:rFonts w:ascii="Arial" w:hAnsi="Arial" w:cs="Arial"/>
                <w:b/>
                <w:color w:val="000000"/>
                <w:sz w:val="18"/>
                <w:szCs w:val="18"/>
                <w:lang w:eastAsia="es-MX"/>
              </w:rPr>
              <w:t> </w:t>
            </w:r>
          </w:p>
        </w:tc>
        <w:tc>
          <w:tcPr>
            <w:tcW w:w="7798"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101" w:line="280" w:lineRule="exact"/>
              <w:rPr>
                <w:rFonts w:ascii="Arial" w:hAnsi="Arial" w:cs="Arial"/>
                <w:b/>
                <w:color w:val="000000"/>
                <w:sz w:val="18"/>
                <w:szCs w:val="18"/>
                <w:lang w:eastAsia="es-MX"/>
              </w:rPr>
            </w:pPr>
            <w:r>
              <w:rPr>
                <w:rFonts w:ascii="Arial" w:hAnsi="Arial" w:cs="Arial"/>
                <w:b/>
                <w:sz w:val="18"/>
                <w:szCs w:val="18"/>
              </w:rPr>
              <w:t>11.1. La promoción ha sido previamente planteada ante la misma autoridad u otra distinta.</w:t>
            </w:r>
          </w:p>
        </w:tc>
      </w:tr>
    </w:tbl>
    <w:p w:rsidR="00137999" w:rsidRDefault="00137999" w:rsidP="00137999">
      <w:pPr>
        <w:spacing w:after="101" w:line="280" w:lineRule="exact"/>
        <w:rPr>
          <w:vanish/>
        </w:rPr>
      </w:pPr>
    </w:p>
    <w:tbl>
      <w:tblPr>
        <w:tblW w:w="8712" w:type="dxa"/>
        <w:tblInd w:w="144" w:type="dxa"/>
        <w:tblCellMar>
          <w:left w:w="72" w:type="dxa"/>
          <w:right w:w="72" w:type="dxa"/>
        </w:tblCellMar>
        <w:tblLook w:val="04A0" w:firstRow="1" w:lastRow="0" w:firstColumn="1" w:lastColumn="0" w:noHBand="0" w:noVBand="1"/>
      </w:tblPr>
      <w:tblGrid>
        <w:gridCol w:w="4356"/>
        <w:gridCol w:w="4356"/>
      </w:tblGrid>
      <w:tr w:rsidR="00137999" w:rsidTr="00137999">
        <w:trPr>
          <w:trHeight w:val="20"/>
        </w:trPr>
        <w:tc>
          <w:tcPr>
            <w:tcW w:w="4327" w:type="dxa"/>
            <w:tcBorders>
              <w:top w:val="nil"/>
              <w:left w:val="nil"/>
              <w:bottom w:val="single" w:sz="6" w:space="0" w:color="auto"/>
              <w:right w:val="nil"/>
            </w:tcBorders>
            <w:noWrap/>
          </w:tcPr>
          <w:p w:rsidR="00137999" w:rsidRDefault="00137999">
            <w:pPr>
              <w:spacing w:after="101" w:line="280" w:lineRule="exact"/>
              <w:jc w:val="both"/>
              <w:rPr>
                <w:rFonts w:ascii="Arial" w:hAnsi="Arial" w:cs="Arial"/>
                <w:sz w:val="18"/>
                <w:szCs w:val="18"/>
              </w:rPr>
            </w:pPr>
          </w:p>
        </w:tc>
        <w:tc>
          <w:tcPr>
            <w:tcW w:w="4327" w:type="dxa"/>
            <w:tcBorders>
              <w:top w:val="nil"/>
              <w:left w:val="nil"/>
              <w:bottom w:val="single" w:sz="6" w:space="0" w:color="auto"/>
              <w:right w:val="nil"/>
            </w:tcBorders>
          </w:tcPr>
          <w:p w:rsidR="00137999" w:rsidRDefault="00137999">
            <w:pPr>
              <w:spacing w:after="101" w:line="280" w:lineRule="exact"/>
              <w:jc w:val="both"/>
              <w:rPr>
                <w:rFonts w:ascii="Arial" w:hAnsi="Arial" w:cs="Arial"/>
                <w:sz w:val="18"/>
                <w:szCs w:val="18"/>
              </w:rPr>
            </w:pPr>
          </w:p>
        </w:tc>
      </w:tr>
    </w:tbl>
    <w:p w:rsidR="00137999" w:rsidRDefault="00137999" w:rsidP="00137999">
      <w:pPr>
        <w:spacing w:after="101" w:line="280" w:lineRule="exact"/>
        <w:rPr>
          <w:vanish/>
        </w:rPr>
      </w:pPr>
    </w:p>
    <w:tbl>
      <w:tblPr>
        <w:tblW w:w="8670" w:type="dxa"/>
        <w:tblInd w:w="212" w:type="dxa"/>
        <w:tblLayout w:type="fixed"/>
        <w:tblLook w:val="04A0" w:firstRow="1" w:lastRow="0" w:firstColumn="1" w:lastColumn="0" w:noHBand="0" w:noVBand="1"/>
      </w:tblPr>
      <w:tblGrid>
        <w:gridCol w:w="425"/>
        <w:gridCol w:w="425"/>
        <w:gridCol w:w="7820"/>
      </w:tblGrid>
      <w:tr w:rsidR="00137999" w:rsidTr="00137999">
        <w:trPr>
          <w:trHeight w:val="549"/>
        </w:trPr>
        <w:tc>
          <w:tcPr>
            <w:tcW w:w="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color w:val="000000"/>
                <w:sz w:val="18"/>
                <w:szCs w:val="18"/>
                <w:lang w:eastAsia="es-MX"/>
              </w:rPr>
            </w:pPr>
            <w:r>
              <w:rPr>
                <w:rFonts w:ascii="Arial" w:hAnsi="Arial" w:cs="Arial"/>
                <w:color w:val="000000"/>
                <w:sz w:val="18"/>
                <w:szCs w:val="18"/>
                <w:lang w:eastAsia="es-MX"/>
              </w:rPr>
              <w:t> </w:t>
            </w:r>
          </w:p>
          <w:p w:rsidR="00137999" w:rsidRDefault="00137999">
            <w:pPr>
              <w:spacing w:after="101" w:line="280" w:lineRule="exact"/>
              <w:rPr>
                <w:rFonts w:ascii="Arial" w:hAnsi="Arial" w:cs="Arial"/>
                <w:color w:val="000000"/>
                <w:sz w:val="18"/>
                <w:szCs w:val="18"/>
                <w:lang w:eastAsia="es-MX"/>
              </w:rPr>
            </w:pPr>
          </w:p>
        </w:tc>
        <w:tc>
          <w:tcPr>
            <w:tcW w:w="42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101" w:line="280" w:lineRule="exact"/>
              <w:rPr>
                <w:rFonts w:ascii="Arial" w:hAnsi="Arial" w:cs="Arial"/>
                <w:color w:val="000000"/>
                <w:sz w:val="18"/>
                <w:szCs w:val="18"/>
                <w:lang w:eastAsia="es-MX"/>
              </w:rPr>
            </w:pPr>
            <w:r>
              <w:rPr>
                <w:rFonts w:ascii="Arial" w:hAnsi="Arial" w:cs="Arial"/>
                <w:color w:val="000000"/>
                <w:sz w:val="18"/>
                <w:szCs w:val="18"/>
                <w:lang w:eastAsia="es-MX"/>
              </w:rPr>
              <w:t> </w:t>
            </w:r>
          </w:p>
        </w:tc>
        <w:tc>
          <w:tcPr>
            <w:tcW w:w="781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101" w:line="280" w:lineRule="exact"/>
              <w:rPr>
                <w:rFonts w:ascii="Arial" w:hAnsi="Arial" w:cs="Arial"/>
                <w:color w:val="000000"/>
                <w:sz w:val="18"/>
                <w:szCs w:val="18"/>
                <w:lang w:eastAsia="es-MX"/>
              </w:rPr>
            </w:pPr>
            <w:r>
              <w:rPr>
                <w:rFonts w:ascii="Arial" w:hAnsi="Arial" w:cs="Arial"/>
                <w:b/>
                <w:sz w:val="18"/>
                <w:szCs w:val="18"/>
              </w:rPr>
              <w:t>11.2.</w:t>
            </w:r>
            <w:r>
              <w:rPr>
                <w:rFonts w:ascii="Arial" w:hAnsi="Arial" w:cs="Arial"/>
                <w:sz w:val="18"/>
                <w:szCs w:val="18"/>
              </w:rPr>
              <w:t xml:space="preserve"> </w:t>
            </w:r>
            <w:r>
              <w:rPr>
                <w:rFonts w:ascii="Arial" w:hAnsi="Arial" w:cs="Arial"/>
                <w:b/>
                <w:sz w:val="18"/>
                <w:szCs w:val="18"/>
              </w:rPr>
              <w:t>La promoción ha sido objeto de algún proceso administrativo o judicial.</w:t>
            </w:r>
            <w:r>
              <w:rPr>
                <w:rFonts w:ascii="Arial" w:hAnsi="Arial" w:cs="Arial"/>
                <w:sz w:val="18"/>
                <w:szCs w:val="18"/>
              </w:rPr>
              <w:t xml:space="preserve"> </w:t>
            </w:r>
          </w:p>
        </w:tc>
      </w:tr>
    </w:tbl>
    <w:p w:rsidR="00137999" w:rsidRDefault="00137999" w:rsidP="00137999">
      <w:pPr>
        <w:spacing w:after="101" w:line="280" w:lineRule="exact"/>
        <w:rPr>
          <w:rFonts w:ascii="Arial" w:hAnsi="Arial" w:cs="Arial"/>
          <w:vanish/>
          <w:sz w:val="18"/>
          <w:szCs w:val="18"/>
        </w:rPr>
      </w:pPr>
    </w:p>
    <w:tbl>
      <w:tblPr>
        <w:tblW w:w="8712" w:type="dxa"/>
        <w:tblInd w:w="144" w:type="dxa"/>
        <w:tblCellMar>
          <w:left w:w="72" w:type="dxa"/>
          <w:right w:w="72" w:type="dxa"/>
        </w:tblCellMar>
        <w:tblLook w:val="04A0" w:firstRow="1" w:lastRow="0" w:firstColumn="1" w:lastColumn="0" w:noHBand="0" w:noVBand="1"/>
      </w:tblPr>
      <w:tblGrid>
        <w:gridCol w:w="4356"/>
        <w:gridCol w:w="4356"/>
      </w:tblGrid>
      <w:tr w:rsidR="00137999" w:rsidTr="00137999">
        <w:trPr>
          <w:trHeight w:val="20"/>
        </w:trPr>
        <w:tc>
          <w:tcPr>
            <w:tcW w:w="4356" w:type="dxa"/>
            <w:tcBorders>
              <w:top w:val="nil"/>
              <w:left w:val="nil"/>
              <w:bottom w:val="single" w:sz="6" w:space="0" w:color="auto"/>
              <w:right w:val="nil"/>
            </w:tcBorders>
            <w:noWrap/>
          </w:tcPr>
          <w:p w:rsidR="00137999" w:rsidRDefault="00137999">
            <w:pPr>
              <w:spacing w:after="101" w:line="280" w:lineRule="exact"/>
              <w:jc w:val="both"/>
              <w:rPr>
                <w:rFonts w:ascii="Arial" w:hAnsi="Arial" w:cs="Arial"/>
                <w:sz w:val="18"/>
                <w:szCs w:val="18"/>
              </w:rPr>
            </w:pPr>
          </w:p>
        </w:tc>
        <w:tc>
          <w:tcPr>
            <w:tcW w:w="4356" w:type="dxa"/>
            <w:tcBorders>
              <w:top w:val="nil"/>
              <w:left w:val="nil"/>
              <w:bottom w:val="single" w:sz="6" w:space="0" w:color="auto"/>
              <w:right w:val="nil"/>
            </w:tcBorders>
          </w:tcPr>
          <w:p w:rsidR="00137999" w:rsidRDefault="00137999">
            <w:pPr>
              <w:spacing w:after="101" w:line="280" w:lineRule="exact"/>
              <w:jc w:val="both"/>
              <w:rPr>
                <w:rFonts w:ascii="Arial" w:hAnsi="Arial" w:cs="Arial"/>
                <w:sz w:val="18"/>
                <w:szCs w:val="18"/>
              </w:rPr>
            </w:pPr>
          </w:p>
        </w:tc>
      </w:tr>
    </w:tbl>
    <w:p w:rsidR="00137999" w:rsidRDefault="00137999" w:rsidP="00137999">
      <w:pPr>
        <w:tabs>
          <w:tab w:val="left" w:pos="1060"/>
        </w:tabs>
        <w:spacing w:after="101" w:line="280" w:lineRule="exact"/>
        <w:jc w:val="both"/>
        <w:rPr>
          <w:rFonts w:ascii="Arial" w:hAnsi="Arial" w:cs="Arial"/>
          <w:b/>
          <w:sz w:val="18"/>
          <w:szCs w:val="18"/>
        </w:rPr>
      </w:pPr>
    </w:p>
    <w:tbl>
      <w:tblPr>
        <w:tblW w:w="8670" w:type="dxa"/>
        <w:tblInd w:w="212" w:type="dxa"/>
        <w:tblLayout w:type="fixed"/>
        <w:tblLook w:val="04A0" w:firstRow="1" w:lastRow="0" w:firstColumn="1" w:lastColumn="0" w:noHBand="0" w:noVBand="1"/>
      </w:tblPr>
      <w:tblGrid>
        <w:gridCol w:w="425"/>
        <w:gridCol w:w="425"/>
        <w:gridCol w:w="7820"/>
      </w:tblGrid>
      <w:tr w:rsidR="00137999" w:rsidTr="00137999">
        <w:trPr>
          <w:trHeight w:val="549"/>
        </w:trPr>
        <w:tc>
          <w:tcPr>
            <w:tcW w:w="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color w:val="000000"/>
                <w:sz w:val="18"/>
                <w:szCs w:val="18"/>
                <w:lang w:eastAsia="es-MX"/>
              </w:rPr>
            </w:pPr>
          </w:p>
          <w:p w:rsidR="00137999" w:rsidRDefault="00137999">
            <w:pPr>
              <w:spacing w:after="101" w:line="280" w:lineRule="exact"/>
              <w:rPr>
                <w:rFonts w:ascii="Arial" w:hAnsi="Arial" w:cs="Arial"/>
                <w:color w:val="000000"/>
                <w:sz w:val="18"/>
                <w:szCs w:val="18"/>
                <w:lang w:eastAsia="es-MX"/>
              </w:rPr>
            </w:pPr>
          </w:p>
        </w:tc>
        <w:tc>
          <w:tcPr>
            <w:tcW w:w="42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color w:val="000000"/>
                <w:sz w:val="18"/>
                <w:szCs w:val="18"/>
                <w:lang w:eastAsia="es-MX"/>
              </w:rPr>
            </w:pPr>
          </w:p>
          <w:p w:rsidR="00137999" w:rsidRDefault="00137999">
            <w:pPr>
              <w:spacing w:after="101" w:line="280" w:lineRule="exact"/>
              <w:rPr>
                <w:rFonts w:ascii="Arial" w:hAnsi="Arial" w:cs="Arial"/>
                <w:color w:val="000000"/>
                <w:sz w:val="18"/>
                <w:szCs w:val="18"/>
                <w:lang w:eastAsia="es-MX"/>
              </w:rPr>
            </w:pPr>
          </w:p>
        </w:tc>
        <w:tc>
          <w:tcPr>
            <w:tcW w:w="781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101" w:line="280" w:lineRule="exact"/>
              <w:rPr>
                <w:rFonts w:ascii="Arial" w:hAnsi="Arial" w:cs="Arial"/>
                <w:sz w:val="18"/>
                <w:szCs w:val="18"/>
              </w:rPr>
            </w:pPr>
            <w:r>
              <w:rPr>
                <w:rFonts w:ascii="Arial" w:hAnsi="Arial" w:cs="Arial"/>
                <w:b/>
                <w:sz w:val="18"/>
                <w:szCs w:val="18"/>
              </w:rPr>
              <w:t>11.3.</w:t>
            </w:r>
            <w:r>
              <w:rPr>
                <w:rFonts w:ascii="Arial" w:hAnsi="Arial" w:cs="Arial"/>
                <w:sz w:val="18"/>
                <w:szCs w:val="18"/>
              </w:rPr>
              <w:t xml:space="preserve"> </w:t>
            </w:r>
            <w:r>
              <w:rPr>
                <w:rFonts w:ascii="Arial" w:hAnsi="Arial" w:cs="Arial"/>
                <w:b/>
                <w:sz w:val="18"/>
                <w:szCs w:val="18"/>
              </w:rPr>
              <w:t>Se encuentra sujeto al ejercicio de las facultades de comprobación por parte de la SHCP.</w:t>
            </w:r>
          </w:p>
        </w:tc>
      </w:tr>
    </w:tbl>
    <w:p w:rsidR="00137999" w:rsidRDefault="00137999" w:rsidP="00137999">
      <w:pPr>
        <w:spacing w:after="101" w:line="280" w:lineRule="exact"/>
        <w:rPr>
          <w:vanish/>
        </w:rPr>
      </w:pPr>
    </w:p>
    <w:tbl>
      <w:tblPr>
        <w:tblW w:w="8712" w:type="dxa"/>
        <w:tblInd w:w="144" w:type="dxa"/>
        <w:tblCellMar>
          <w:left w:w="72" w:type="dxa"/>
          <w:right w:w="72" w:type="dxa"/>
        </w:tblCellMar>
        <w:tblLook w:val="04A0" w:firstRow="1" w:lastRow="0" w:firstColumn="1" w:lastColumn="0" w:noHBand="0" w:noVBand="1"/>
      </w:tblPr>
      <w:tblGrid>
        <w:gridCol w:w="4356"/>
        <w:gridCol w:w="4356"/>
      </w:tblGrid>
      <w:tr w:rsidR="00137999" w:rsidTr="00137999">
        <w:trPr>
          <w:trHeight w:val="20"/>
        </w:trPr>
        <w:tc>
          <w:tcPr>
            <w:tcW w:w="4356" w:type="dxa"/>
            <w:tcBorders>
              <w:top w:val="nil"/>
              <w:left w:val="nil"/>
              <w:bottom w:val="single" w:sz="6" w:space="0" w:color="auto"/>
              <w:right w:val="nil"/>
            </w:tcBorders>
            <w:noWrap/>
          </w:tcPr>
          <w:p w:rsidR="00137999" w:rsidRDefault="00137999">
            <w:pPr>
              <w:spacing w:after="101" w:line="280" w:lineRule="exact"/>
              <w:jc w:val="both"/>
              <w:rPr>
                <w:rFonts w:ascii="Arial" w:hAnsi="Arial" w:cs="Arial"/>
                <w:sz w:val="18"/>
                <w:szCs w:val="18"/>
              </w:rPr>
            </w:pPr>
          </w:p>
        </w:tc>
        <w:tc>
          <w:tcPr>
            <w:tcW w:w="4356" w:type="dxa"/>
            <w:tcBorders>
              <w:top w:val="nil"/>
              <w:left w:val="nil"/>
              <w:bottom w:val="single" w:sz="6" w:space="0" w:color="auto"/>
              <w:right w:val="nil"/>
            </w:tcBorders>
          </w:tcPr>
          <w:p w:rsidR="00137999" w:rsidRDefault="00137999">
            <w:pPr>
              <w:spacing w:after="101" w:line="280" w:lineRule="exact"/>
              <w:jc w:val="both"/>
              <w:rPr>
                <w:rFonts w:ascii="Arial" w:hAnsi="Arial" w:cs="Arial"/>
                <w:sz w:val="18"/>
                <w:szCs w:val="18"/>
              </w:rPr>
            </w:pPr>
          </w:p>
        </w:tc>
      </w:tr>
    </w:tbl>
    <w:p w:rsidR="00137999" w:rsidRDefault="00137999" w:rsidP="00137999">
      <w:pPr>
        <w:pStyle w:val="Texto"/>
        <w:spacing w:line="280" w:lineRule="exact"/>
        <w:rPr>
          <w:szCs w:val="18"/>
        </w:rPr>
      </w:pPr>
    </w:p>
    <w:tbl>
      <w:tblPr>
        <w:tblW w:w="8670" w:type="dxa"/>
        <w:tblInd w:w="212" w:type="dxa"/>
        <w:tblLayout w:type="fixed"/>
        <w:tblLook w:val="04A0" w:firstRow="1" w:lastRow="0" w:firstColumn="1" w:lastColumn="0" w:noHBand="0" w:noVBand="1"/>
      </w:tblPr>
      <w:tblGrid>
        <w:gridCol w:w="424"/>
        <w:gridCol w:w="424"/>
        <w:gridCol w:w="7822"/>
      </w:tblGrid>
      <w:tr w:rsidR="00137999" w:rsidTr="00137999">
        <w:trPr>
          <w:trHeight w:val="232"/>
        </w:trPr>
        <w:tc>
          <w:tcPr>
            <w:tcW w:w="423"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color w:val="000000"/>
                <w:sz w:val="18"/>
                <w:szCs w:val="18"/>
                <w:lang w:eastAsia="es-MX"/>
              </w:rPr>
            </w:pPr>
          </w:p>
          <w:p w:rsidR="00137999" w:rsidRDefault="00137999">
            <w:pPr>
              <w:spacing w:after="101" w:line="280" w:lineRule="exact"/>
              <w:rPr>
                <w:rFonts w:ascii="Arial" w:hAnsi="Arial" w:cs="Arial"/>
                <w:color w:val="000000"/>
                <w:sz w:val="18"/>
                <w:szCs w:val="18"/>
                <w:lang w:eastAsia="es-MX"/>
              </w:rPr>
            </w:pPr>
          </w:p>
        </w:tc>
        <w:tc>
          <w:tcPr>
            <w:tcW w:w="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37999" w:rsidRDefault="00137999">
            <w:pPr>
              <w:spacing w:after="101" w:line="280" w:lineRule="exact"/>
              <w:rPr>
                <w:rFonts w:ascii="Arial" w:hAnsi="Arial" w:cs="Arial"/>
                <w:color w:val="000000"/>
                <w:sz w:val="18"/>
                <w:szCs w:val="18"/>
                <w:lang w:eastAsia="es-MX"/>
              </w:rPr>
            </w:pPr>
          </w:p>
          <w:p w:rsidR="00137999" w:rsidRDefault="00137999">
            <w:pPr>
              <w:spacing w:after="101" w:line="280" w:lineRule="exact"/>
              <w:rPr>
                <w:rFonts w:ascii="Arial" w:hAnsi="Arial" w:cs="Arial"/>
                <w:color w:val="000000"/>
                <w:sz w:val="18"/>
                <w:szCs w:val="18"/>
                <w:lang w:eastAsia="es-MX"/>
              </w:rPr>
            </w:pPr>
          </w:p>
        </w:tc>
        <w:tc>
          <w:tcPr>
            <w:tcW w:w="7816"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137999" w:rsidRDefault="00137999">
            <w:pPr>
              <w:spacing w:after="101" w:line="280" w:lineRule="exact"/>
              <w:rPr>
                <w:rFonts w:ascii="Arial" w:hAnsi="Arial" w:cs="Arial"/>
                <w:sz w:val="18"/>
                <w:szCs w:val="18"/>
              </w:rPr>
            </w:pPr>
            <w:r>
              <w:rPr>
                <w:rFonts w:ascii="Arial" w:hAnsi="Arial" w:cs="Arial"/>
                <w:b/>
                <w:sz w:val="18"/>
                <w:szCs w:val="18"/>
              </w:rPr>
              <w:t>11.4.</w:t>
            </w:r>
            <w:r>
              <w:rPr>
                <w:rFonts w:ascii="Arial" w:hAnsi="Arial" w:cs="Arial"/>
                <w:sz w:val="18"/>
                <w:szCs w:val="18"/>
              </w:rPr>
              <w:t xml:space="preserve"> </w:t>
            </w:r>
            <w:r>
              <w:rPr>
                <w:rFonts w:ascii="Arial" w:hAnsi="Arial" w:cs="Arial"/>
                <w:b/>
                <w:sz w:val="18"/>
                <w:szCs w:val="18"/>
              </w:rPr>
              <w:t>Se encuentra dentro del plazo para que las autoridades fiscales emitan la resolución.</w:t>
            </w:r>
          </w:p>
        </w:tc>
      </w:tr>
    </w:tbl>
    <w:p w:rsidR="00137999" w:rsidRDefault="00137999" w:rsidP="00137999">
      <w:pPr>
        <w:spacing w:after="101" w:line="280" w:lineRule="exact"/>
        <w:rPr>
          <w:vanish/>
        </w:rPr>
      </w:pPr>
    </w:p>
    <w:tbl>
      <w:tblPr>
        <w:tblW w:w="8712" w:type="dxa"/>
        <w:tblInd w:w="144" w:type="dxa"/>
        <w:tblCellMar>
          <w:left w:w="72" w:type="dxa"/>
          <w:right w:w="72" w:type="dxa"/>
        </w:tblCellMar>
        <w:tblLook w:val="04A0" w:firstRow="1" w:lastRow="0" w:firstColumn="1" w:lastColumn="0" w:noHBand="0" w:noVBand="1"/>
      </w:tblPr>
      <w:tblGrid>
        <w:gridCol w:w="4356"/>
        <w:gridCol w:w="4356"/>
      </w:tblGrid>
      <w:tr w:rsidR="00137999" w:rsidTr="00137999">
        <w:trPr>
          <w:trHeight w:val="20"/>
        </w:trPr>
        <w:tc>
          <w:tcPr>
            <w:tcW w:w="4356" w:type="dxa"/>
            <w:tcBorders>
              <w:top w:val="nil"/>
              <w:left w:val="nil"/>
              <w:bottom w:val="single" w:sz="6" w:space="0" w:color="auto"/>
              <w:right w:val="nil"/>
            </w:tcBorders>
            <w:noWrap/>
          </w:tcPr>
          <w:p w:rsidR="00137999" w:rsidRDefault="00137999">
            <w:pPr>
              <w:spacing w:after="101" w:line="280" w:lineRule="exact"/>
              <w:jc w:val="both"/>
              <w:rPr>
                <w:rFonts w:ascii="Arial" w:hAnsi="Arial" w:cs="Arial"/>
                <w:sz w:val="18"/>
                <w:szCs w:val="18"/>
              </w:rPr>
            </w:pPr>
          </w:p>
        </w:tc>
        <w:tc>
          <w:tcPr>
            <w:tcW w:w="4356" w:type="dxa"/>
            <w:tcBorders>
              <w:top w:val="nil"/>
              <w:left w:val="nil"/>
              <w:bottom w:val="single" w:sz="6" w:space="0" w:color="auto"/>
              <w:right w:val="nil"/>
            </w:tcBorders>
          </w:tcPr>
          <w:p w:rsidR="00137999" w:rsidRDefault="00137999">
            <w:pPr>
              <w:spacing w:after="101" w:line="280" w:lineRule="exact"/>
              <w:jc w:val="both"/>
              <w:rPr>
                <w:rFonts w:ascii="Arial" w:hAnsi="Arial" w:cs="Arial"/>
                <w:sz w:val="18"/>
                <w:szCs w:val="18"/>
              </w:rPr>
            </w:pPr>
          </w:p>
        </w:tc>
      </w:tr>
    </w:tbl>
    <w:p w:rsidR="00137999" w:rsidRDefault="00137999" w:rsidP="00137999">
      <w:pPr>
        <w:pStyle w:val="Texto"/>
        <w:spacing w:line="280" w:lineRule="exact"/>
        <w:rPr>
          <w:szCs w:val="18"/>
        </w:rPr>
      </w:pPr>
    </w:p>
    <w:p w:rsidR="00137999" w:rsidRDefault="00137999" w:rsidP="00137999">
      <w:pPr>
        <w:pStyle w:val="Texto"/>
        <w:spacing w:line="280" w:lineRule="exact"/>
        <w:rPr>
          <w:szCs w:val="18"/>
        </w:rPr>
      </w:pPr>
      <w:r>
        <w:rPr>
          <w:szCs w:val="18"/>
        </w:rPr>
        <w:t>Una vez manifestado lo anterior, se solicita a la ACAJACE, que realice la autorización de rectificación en términos de la regla 6.1.1.</w:t>
      </w:r>
    </w:p>
    <w:p w:rsidR="00137999" w:rsidRDefault="00137999" w:rsidP="00137999">
      <w:pPr>
        <w:pStyle w:val="Texto"/>
        <w:spacing w:line="280" w:lineRule="exact"/>
        <w:rPr>
          <w:szCs w:val="18"/>
        </w:rPr>
      </w:pPr>
    </w:p>
    <w:p w:rsidR="00137999" w:rsidRDefault="00137999" w:rsidP="00137999">
      <w:pPr>
        <w:pStyle w:val="Texto"/>
        <w:spacing w:line="280" w:lineRule="exact"/>
        <w:rPr>
          <w:szCs w:val="18"/>
        </w:rPr>
      </w:pPr>
    </w:p>
    <w:p w:rsidR="00137999" w:rsidRDefault="00137999" w:rsidP="00137999">
      <w:pPr>
        <w:pStyle w:val="Texto"/>
        <w:spacing w:line="280" w:lineRule="exact"/>
        <w:rPr>
          <w:szCs w:val="18"/>
        </w:rPr>
      </w:pPr>
    </w:p>
    <w:p w:rsidR="00137999" w:rsidRDefault="00137999" w:rsidP="00137999">
      <w:pPr>
        <w:pStyle w:val="Texto"/>
        <w:spacing w:line="280" w:lineRule="exact"/>
        <w:rPr>
          <w:szCs w:val="18"/>
        </w:rPr>
      </w:pPr>
    </w:p>
    <w:tbl>
      <w:tblPr>
        <w:tblW w:w="5175" w:type="dxa"/>
        <w:jc w:val="center"/>
        <w:tblInd w:w="144" w:type="dxa"/>
        <w:tblLayout w:type="fixed"/>
        <w:tblCellMar>
          <w:left w:w="72" w:type="dxa"/>
          <w:right w:w="72" w:type="dxa"/>
        </w:tblCellMar>
        <w:tblLook w:val="04A0" w:firstRow="1" w:lastRow="0" w:firstColumn="1" w:lastColumn="0" w:noHBand="0" w:noVBand="1"/>
      </w:tblPr>
      <w:tblGrid>
        <w:gridCol w:w="2588"/>
        <w:gridCol w:w="2587"/>
      </w:tblGrid>
      <w:tr w:rsidR="00137999" w:rsidTr="00137999">
        <w:trPr>
          <w:trHeight w:val="34"/>
          <w:jc w:val="center"/>
        </w:trPr>
        <w:tc>
          <w:tcPr>
            <w:tcW w:w="2588" w:type="dxa"/>
            <w:tcBorders>
              <w:top w:val="nil"/>
              <w:left w:val="nil"/>
              <w:bottom w:val="single" w:sz="6" w:space="0" w:color="auto"/>
              <w:right w:val="nil"/>
            </w:tcBorders>
          </w:tcPr>
          <w:p w:rsidR="00137999" w:rsidRDefault="00137999">
            <w:pPr>
              <w:spacing w:after="101" w:line="280" w:lineRule="exact"/>
              <w:jc w:val="center"/>
              <w:rPr>
                <w:rFonts w:ascii="Arial" w:hAnsi="Arial" w:cs="Arial"/>
                <w:b/>
                <w:sz w:val="18"/>
                <w:szCs w:val="18"/>
              </w:rPr>
            </w:pPr>
          </w:p>
        </w:tc>
        <w:tc>
          <w:tcPr>
            <w:tcW w:w="2588" w:type="dxa"/>
            <w:tcBorders>
              <w:top w:val="nil"/>
              <w:left w:val="nil"/>
              <w:bottom w:val="single" w:sz="6" w:space="0" w:color="auto"/>
              <w:right w:val="nil"/>
            </w:tcBorders>
          </w:tcPr>
          <w:p w:rsidR="00137999" w:rsidRDefault="00137999">
            <w:pPr>
              <w:spacing w:after="101" w:line="280" w:lineRule="exact"/>
              <w:jc w:val="both"/>
              <w:rPr>
                <w:rFonts w:ascii="Arial" w:hAnsi="Arial" w:cs="Arial"/>
                <w:b/>
                <w:sz w:val="18"/>
                <w:szCs w:val="18"/>
              </w:rPr>
            </w:pPr>
          </w:p>
        </w:tc>
      </w:tr>
    </w:tbl>
    <w:p w:rsidR="00137999" w:rsidRDefault="00137999" w:rsidP="00137999">
      <w:pPr>
        <w:pStyle w:val="texto0"/>
        <w:spacing w:line="280" w:lineRule="exact"/>
        <w:ind w:firstLine="0"/>
        <w:rPr>
          <w:b/>
          <w:szCs w:val="18"/>
        </w:rPr>
      </w:pPr>
    </w:p>
    <w:p w:rsidR="00137999" w:rsidRDefault="00137999" w:rsidP="00137999">
      <w:pPr>
        <w:pStyle w:val="texto0"/>
        <w:spacing w:line="280" w:lineRule="exact"/>
        <w:jc w:val="center"/>
        <w:rPr>
          <w:szCs w:val="18"/>
        </w:rPr>
      </w:pPr>
      <w:r>
        <w:rPr>
          <w:b/>
          <w:szCs w:val="18"/>
        </w:rPr>
        <w:t>Nombre y firma del solicitante o del representante legal</w:t>
      </w:r>
    </w:p>
    <w:p w:rsidR="00137999" w:rsidRDefault="00137999" w:rsidP="00137999">
      <w:pPr>
        <w:pStyle w:val="Texto"/>
        <w:spacing w:after="60" w:line="208" w:lineRule="exact"/>
        <w:ind w:firstLine="0"/>
        <w:jc w:val="center"/>
        <w:rPr>
          <w:b/>
          <w:sz w:val="16"/>
          <w:szCs w:val="18"/>
        </w:rPr>
      </w:pPr>
      <w:r>
        <w:rPr>
          <w:b/>
          <w:szCs w:val="18"/>
        </w:rPr>
        <w:br w:type="page"/>
      </w:r>
      <w:r>
        <w:rPr>
          <w:b/>
          <w:sz w:val="16"/>
          <w:szCs w:val="18"/>
        </w:rPr>
        <w:lastRenderedPageBreak/>
        <w:t>INSTRUCCIONES</w:t>
      </w:r>
    </w:p>
    <w:tbl>
      <w:tblPr>
        <w:tblW w:w="8715" w:type="dxa"/>
        <w:tblInd w:w="140"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60" w:line="212" w:lineRule="exact"/>
              <w:ind w:firstLine="0"/>
              <w:jc w:val="center"/>
              <w:rPr>
                <w:b/>
                <w:sz w:val="16"/>
                <w:szCs w:val="18"/>
                <w:lang w:val="es-MX"/>
              </w:rPr>
            </w:pPr>
            <w:r>
              <w:rPr>
                <w:b/>
                <w:sz w:val="16"/>
                <w:szCs w:val="18"/>
                <w:lang w:val="es-MX"/>
              </w:rPr>
              <w:t>Información que debe proporcionarse en cada campo:</w:t>
            </w:r>
          </w:p>
          <w:p w:rsidR="00137999" w:rsidRDefault="00137999">
            <w:pPr>
              <w:pStyle w:val="Texto"/>
              <w:spacing w:after="60" w:line="212" w:lineRule="exact"/>
              <w:ind w:left="432" w:hanging="432"/>
              <w:rPr>
                <w:b/>
                <w:sz w:val="16"/>
                <w:szCs w:val="18"/>
                <w:lang w:val="es-MX"/>
              </w:rPr>
            </w:pPr>
            <w:r>
              <w:rPr>
                <w:b/>
                <w:sz w:val="16"/>
                <w:szCs w:val="18"/>
                <w:lang w:val="es-MX"/>
              </w:rPr>
              <w:t>1.</w:t>
            </w:r>
            <w:r>
              <w:rPr>
                <w:b/>
                <w:sz w:val="16"/>
                <w:szCs w:val="18"/>
                <w:lang w:val="es-MX"/>
              </w:rPr>
              <w:tab/>
            </w:r>
            <w:r>
              <w:rPr>
                <w:sz w:val="16"/>
                <w:szCs w:val="18"/>
                <w:lang w:val="es-MX"/>
              </w:rPr>
              <w:t>Se deberá señalar los datos de la persona física o moral que solicita el trámite.</w:t>
            </w:r>
          </w:p>
          <w:p w:rsidR="00137999" w:rsidRDefault="00137999">
            <w:pPr>
              <w:pStyle w:val="Texto"/>
              <w:spacing w:after="60" w:line="212" w:lineRule="exact"/>
              <w:ind w:left="853" w:hanging="426"/>
              <w:rPr>
                <w:b/>
                <w:sz w:val="16"/>
                <w:szCs w:val="18"/>
                <w:lang w:val="es-MX"/>
              </w:rPr>
            </w:pPr>
            <w:r>
              <w:rPr>
                <w:b/>
                <w:sz w:val="16"/>
                <w:szCs w:val="18"/>
                <w:lang w:val="es-MX"/>
              </w:rPr>
              <w:t>1.1</w:t>
            </w:r>
            <w:r>
              <w:rPr>
                <w:b/>
                <w:sz w:val="16"/>
                <w:szCs w:val="18"/>
                <w:lang w:val="es-MX"/>
              </w:rPr>
              <w:tab/>
            </w:r>
            <w:r>
              <w:rPr>
                <w:sz w:val="16"/>
                <w:szCs w:val="18"/>
                <w:lang w:val="es-MX"/>
              </w:rPr>
              <w:t>Escribir el nombre completo de la persona física o moral que solicita el trámite.</w:t>
            </w:r>
          </w:p>
          <w:p w:rsidR="00137999" w:rsidRDefault="00137999">
            <w:pPr>
              <w:pStyle w:val="Texto"/>
              <w:spacing w:after="60" w:line="212" w:lineRule="exact"/>
              <w:ind w:left="853" w:hanging="426"/>
              <w:rPr>
                <w:b/>
                <w:sz w:val="16"/>
                <w:szCs w:val="18"/>
                <w:lang w:val="es-MX"/>
              </w:rPr>
            </w:pPr>
            <w:r>
              <w:rPr>
                <w:b/>
                <w:sz w:val="16"/>
                <w:szCs w:val="18"/>
                <w:lang w:val="es-MX"/>
              </w:rPr>
              <w:t>1.2.</w:t>
            </w:r>
            <w:r>
              <w:rPr>
                <w:b/>
                <w:sz w:val="16"/>
                <w:szCs w:val="18"/>
                <w:lang w:val="es-MX"/>
              </w:rPr>
              <w:tab/>
            </w:r>
            <w:r>
              <w:rPr>
                <w:sz w:val="16"/>
                <w:szCs w:val="18"/>
                <w:lang w:val="es-MX"/>
              </w:rPr>
              <w:t>Escribir el número de inscripción en el RFC o número de identificación en caso de residentes en el extranjero.</w:t>
            </w:r>
          </w:p>
          <w:p w:rsidR="00137999" w:rsidRDefault="00137999">
            <w:pPr>
              <w:pStyle w:val="Texto"/>
              <w:spacing w:after="60" w:line="212" w:lineRule="exact"/>
              <w:ind w:left="853" w:hanging="426"/>
              <w:rPr>
                <w:b/>
                <w:sz w:val="16"/>
                <w:szCs w:val="18"/>
                <w:lang w:val="es-MX"/>
              </w:rPr>
            </w:pPr>
            <w:r>
              <w:rPr>
                <w:b/>
                <w:sz w:val="16"/>
                <w:szCs w:val="18"/>
                <w:lang w:val="es-MX"/>
              </w:rPr>
              <w:t>1.3.</w:t>
            </w:r>
            <w:r>
              <w:rPr>
                <w:b/>
                <w:sz w:val="16"/>
                <w:szCs w:val="18"/>
                <w:lang w:val="es-MX"/>
              </w:rPr>
              <w:tab/>
            </w:r>
            <w:r>
              <w:rPr>
                <w:sz w:val="16"/>
                <w:szCs w:val="18"/>
                <w:lang w:val="es-MX"/>
              </w:rPr>
              <w:t>Describir detalladamente las actividades a las que se dedica la persona física o moral que solicita el trámite.</w:t>
            </w:r>
          </w:p>
          <w:p w:rsidR="00137999" w:rsidRDefault="00137999">
            <w:pPr>
              <w:pStyle w:val="Texto"/>
              <w:spacing w:after="60" w:line="212" w:lineRule="exact"/>
              <w:ind w:left="853" w:hanging="426"/>
              <w:rPr>
                <w:b/>
                <w:sz w:val="16"/>
                <w:szCs w:val="18"/>
                <w:lang w:val="es-MX"/>
              </w:rPr>
            </w:pPr>
            <w:r>
              <w:rPr>
                <w:b/>
                <w:sz w:val="16"/>
                <w:szCs w:val="18"/>
                <w:lang w:val="es-MX"/>
              </w:rPr>
              <w:t>1.4.</w:t>
            </w:r>
            <w:r>
              <w:rPr>
                <w:b/>
                <w:sz w:val="16"/>
                <w:szCs w:val="18"/>
                <w:lang w:val="es-MX"/>
              </w:rPr>
              <w:tab/>
            </w:r>
            <w:r>
              <w:rPr>
                <w:sz w:val="16"/>
                <w:szCs w:val="18"/>
                <w:lang w:val="es-MX"/>
              </w:rPr>
              <w:t>Indicar el domicilio para recibir notificaciones de la persona física o moral que solicita el trámite.</w:t>
            </w:r>
          </w:p>
          <w:p w:rsidR="00137999" w:rsidRDefault="00137999">
            <w:pPr>
              <w:pStyle w:val="Texto"/>
              <w:spacing w:after="60" w:line="212" w:lineRule="exact"/>
              <w:ind w:left="432" w:hanging="432"/>
              <w:rPr>
                <w:b/>
                <w:sz w:val="16"/>
                <w:szCs w:val="18"/>
                <w:lang w:val="es-MX"/>
              </w:rPr>
            </w:pPr>
            <w:r>
              <w:rPr>
                <w:b/>
                <w:sz w:val="16"/>
                <w:szCs w:val="18"/>
                <w:lang w:val="es-MX"/>
              </w:rPr>
              <w:t>2.</w:t>
            </w:r>
            <w:r>
              <w:rPr>
                <w:b/>
                <w:sz w:val="16"/>
                <w:szCs w:val="18"/>
                <w:lang w:val="es-MX"/>
              </w:rPr>
              <w:tab/>
            </w:r>
            <w:r>
              <w:rPr>
                <w:sz w:val="16"/>
                <w:szCs w:val="18"/>
                <w:lang w:val="es-MX"/>
              </w:rPr>
              <w:t>En caso que hubiere, se deberá asentar los datos del representante legal de la persona física o moral que solicita el trámite.</w:t>
            </w:r>
          </w:p>
          <w:p w:rsidR="00137999" w:rsidRDefault="00137999">
            <w:pPr>
              <w:pStyle w:val="Texto"/>
              <w:spacing w:after="60" w:line="212" w:lineRule="exact"/>
              <w:ind w:left="432" w:hanging="432"/>
              <w:rPr>
                <w:b/>
                <w:sz w:val="16"/>
                <w:szCs w:val="18"/>
                <w:lang w:val="es-MX"/>
              </w:rPr>
            </w:pPr>
            <w:r>
              <w:rPr>
                <w:b/>
                <w:sz w:val="16"/>
                <w:szCs w:val="18"/>
                <w:lang w:val="es-MX"/>
              </w:rPr>
              <w:t>3.</w:t>
            </w:r>
            <w:r>
              <w:rPr>
                <w:b/>
                <w:sz w:val="16"/>
                <w:szCs w:val="18"/>
                <w:lang w:val="es-MX"/>
              </w:rPr>
              <w:tab/>
            </w:r>
            <w:r>
              <w:rPr>
                <w:sz w:val="16"/>
                <w:szCs w:val="18"/>
                <w:lang w:val="es-MX"/>
              </w:rPr>
              <w:t>En caso de que hubiere, se deberán asentar los datos de la (s) persona(s) autorizada(s) para oír y recibir notificaciones, en términos del artículo 19 del CFF</w:t>
            </w:r>
            <w:r>
              <w:rPr>
                <w:b/>
                <w:sz w:val="16"/>
                <w:szCs w:val="18"/>
                <w:lang w:val="es-MX"/>
              </w:rPr>
              <w:t xml:space="preserve"> </w:t>
            </w:r>
          </w:p>
          <w:p w:rsidR="00137999" w:rsidRDefault="00137999">
            <w:pPr>
              <w:pStyle w:val="Texto"/>
              <w:spacing w:after="60" w:line="212" w:lineRule="exact"/>
              <w:ind w:left="432" w:hanging="432"/>
              <w:rPr>
                <w:sz w:val="16"/>
                <w:szCs w:val="18"/>
                <w:lang w:val="es-MX"/>
              </w:rPr>
            </w:pPr>
            <w:r>
              <w:rPr>
                <w:b/>
                <w:sz w:val="16"/>
                <w:szCs w:val="18"/>
                <w:lang w:val="es-MX"/>
              </w:rPr>
              <w:t>4.</w:t>
            </w:r>
            <w:r>
              <w:rPr>
                <w:sz w:val="16"/>
                <w:szCs w:val="18"/>
                <w:lang w:val="es-MX"/>
              </w:rPr>
              <w:tab/>
              <w:t>Se deberá seleccionar el supuesto por el que se solicita la rectificación correspondiente</w:t>
            </w:r>
            <w:r>
              <w:rPr>
                <w:sz w:val="16"/>
                <w:szCs w:val="18"/>
              </w:rPr>
              <w:t xml:space="preserve"> (En caso de estar en el supuesto de la fracción I, se sugiere consultar las excepciones conforme a lo dispuesto en la regla.)</w:t>
            </w:r>
            <w:r>
              <w:rPr>
                <w:sz w:val="16"/>
                <w:szCs w:val="18"/>
                <w:lang w:val="es-MX"/>
              </w:rPr>
              <w:t>.</w:t>
            </w:r>
          </w:p>
          <w:p w:rsidR="00137999" w:rsidRDefault="00137999">
            <w:pPr>
              <w:pStyle w:val="Texto"/>
              <w:spacing w:after="60" w:line="212" w:lineRule="exact"/>
              <w:ind w:left="432" w:hanging="432"/>
              <w:rPr>
                <w:sz w:val="16"/>
                <w:szCs w:val="18"/>
                <w:lang w:val="es-MX"/>
              </w:rPr>
            </w:pPr>
            <w:r>
              <w:rPr>
                <w:b/>
                <w:sz w:val="16"/>
                <w:szCs w:val="18"/>
                <w:lang w:val="es-MX"/>
              </w:rPr>
              <w:t>5.</w:t>
            </w:r>
            <w:r>
              <w:rPr>
                <w:b/>
                <w:sz w:val="16"/>
                <w:szCs w:val="18"/>
                <w:lang w:val="es-MX"/>
              </w:rPr>
              <w:tab/>
            </w:r>
            <w:r>
              <w:rPr>
                <w:sz w:val="16"/>
                <w:szCs w:val="18"/>
                <w:lang w:val="es-MX"/>
              </w:rPr>
              <w:t>En este campo se señalan los datos del o los pedimentos que se quiere rectificar.</w:t>
            </w:r>
          </w:p>
          <w:p w:rsidR="00137999" w:rsidRDefault="00137999">
            <w:pPr>
              <w:pStyle w:val="Texto"/>
              <w:spacing w:after="60" w:line="212" w:lineRule="exact"/>
              <w:ind w:left="878" w:hanging="432"/>
              <w:rPr>
                <w:sz w:val="16"/>
                <w:szCs w:val="18"/>
                <w:lang w:val="es-MX"/>
              </w:rPr>
            </w:pPr>
            <w:r>
              <w:rPr>
                <w:b/>
                <w:sz w:val="16"/>
                <w:szCs w:val="18"/>
                <w:lang w:val="es-MX"/>
              </w:rPr>
              <w:t>5.1</w:t>
            </w:r>
            <w:r>
              <w:rPr>
                <w:sz w:val="16"/>
                <w:szCs w:val="18"/>
                <w:lang w:val="es-MX"/>
              </w:rPr>
              <w:tab/>
              <w:t>Señalar el o los números de pedimentos.</w:t>
            </w:r>
          </w:p>
          <w:p w:rsidR="00137999" w:rsidRDefault="00137999">
            <w:pPr>
              <w:pStyle w:val="Texto"/>
              <w:spacing w:after="60" w:line="212" w:lineRule="exact"/>
              <w:ind w:left="878" w:hanging="432"/>
              <w:rPr>
                <w:sz w:val="16"/>
                <w:szCs w:val="18"/>
                <w:lang w:val="es-MX"/>
              </w:rPr>
            </w:pPr>
            <w:r>
              <w:rPr>
                <w:b/>
                <w:sz w:val="16"/>
                <w:szCs w:val="18"/>
                <w:lang w:val="es-MX"/>
              </w:rPr>
              <w:t>5.2</w:t>
            </w:r>
            <w:r>
              <w:rPr>
                <w:sz w:val="16"/>
                <w:szCs w:val="18"/>
                <w:lang w:val="es-MX"/>
              </w:rPr>
              <w:tab/>
              <w:t>Se describirán los campos del o los pedimentos a rectificar, indicando su ubicación y descripción.</w:t>
            </w:r>
          </w:p>
          <w:p w:rsidR="00137999" w:rsidRDefault="00137999">
            <w:pPr>
              <w:pStyle w:val="Texto"/>
              <w:spacing w:after="60" w:line="212" w:lineRule="exact"/>
              <w:ind w:left="878" w:hanging="432"/>
              <w:rPr>
                <w:sz w:val="16"/>
                <w:szCs w:val="18"/>
                <w:lang w:val="es-MX"/>
              </w:rPr>
            </w:pPr>
            <w:r>
              <w:rPr>
                <w:b/>
                <w:sz w:val="16"/>
                <w:szCs w:val="18"/>
                <w:lang w:val="es-MX"/>
              </w:rPr>
              <w:t>5.3</w:t>
            </w:r>
            <w:r>
              <w:rPr>
                <w:sz w:val="16"/>
                <w:szCs w:val="18"/>
                <w:lang w:val="es-MX"/>
              </w:rPr>
              <w:tab/>
              <w:t>Se transcribirá la información que actualmente se encuentra descrita en el campo del o los pedimentos objeto de la rectificación.</w:t>
            </w:r>
          </w:p>
          <w:p w:rsidR="00137999" w:rsidRDefault="00137999">
            <w:pPr>
              <w:pStyle w:val="Texto"/>
              <w:spacing w:after="60" w:line="212" w:lineRule="exact"/>
              <w:ind w:left="878" w:hanging="432"/>
              <w:rPr>
                <w:sz w:val="16"/>
                <w:szCs w:val="18"/>
                <w:lang w:val="es-MX"/>
              </w:rPr>
            </w:pPr>
            <w:r>
              <w:rPr>
                <w:b/>
                <w:sz w:val="16"/>
                <w:szCs w:val="18"/>
                <w:lang w:val="es-MX"/>
              </w:rPr>
              <w:t>5.4</w:t>
            </w:r>
            <w:r>
              <w:rPr>
                <w:sz w:val="16"/>
                <w:szCs w:val="18"/>
                <w:lang w:val="es-MX"/>
              </w:rPr>
              <w:tab/>
              <w:t>Se manifestará la información con la que se pretenda sustituir a la expresada en el presente formato.</w:t>
            </w:r>
          </w:p>
          <w:p w:rsidR="00137999" w:rsidRDefault="00137999">
            <w:pPr>
              <w:pStyle w:val="Texto"/>
              <w:spacing w:after="60" w:line="212" w:lineRule="exact"/>
              <w:ind w:left="432" w:hanging="432"/>
              <w:rPr>
                <w:sz w:val="16"/>
                <w:szCs w:val="18"/>
                <w:lang w:val="es-MX"/>
              </w:rPr>
            </w:pPr>
            <w:r>
              <w:rPr>
                <w:b/>
                <w:sz w:val="16"/>
                <w:szCs w:val="18"/>
                <w:lang w:val="es-MX"/>
              </w:rPr>
              <w:t>6.</w:t>
            </w:r>
            <w:r>
              <w:rPr>
                <w:sz w:val="16"/>
                <w:szCs w:val="18"/>
                <w:lang w:val="es-MX"/>
              </w:rPr>
              <w:tab/>
              <w:t>Describir de manera detallada los hechos y circunstancias en los que consistió el supuesto error al que hace referencia, especificando el motivo por el cual presuntamente se generó o la justificación de la rectificación que se solicita.</w:t>
            </w:r>
          </w:p>
          <w:p w:rsidR="00137999" w:rsidRDefault="00137999">
            <w:pPr>
              <w:pStyle w:val="Texto"/>
              <w:spacing w:after="60" w:line="212" w:lineRule="exact"/>
              <w:ind w:left="432" w:hanging="432"/>
              <w:rPr>
                <w:sz w:val="16"/>
                <w:szCs w:val="18"/>
                <w:lang w:val="es-MX"/>
              </w:rPr>
            </w:pPr>
            <w:r>
              <w:rPr>
                <w:b/>
                <w:sz w:val="16"/>
                <w:szCs w:val="18"/>
                <w:lang w:val="es-MX"/>
              </w:rPr>
              <w:t>7.</w:t>
            </w:r>
            <w:r>
              <w:rPr>
                <w:sz w:val="16"/>
                <w:szCs w:val="18"/>
                <w:lang w:val="es-MX"/>
              </w:rPr>
              <w:tab/>
              <w:t xml:space="preserve">Se deberá enlistar la documentación que considere acredita el error o respalda la justificación de la rectificación, misma que deberá adjuntarse en un </w:t>
            </w:r>
            <w:r>
              <w:rPr>
                <w:color w:val="000000"/>
                <w:sz w:val="16"/>
                <w:szCs w:val="18"/>
                <w:lang w:val="es-MX" w:eastAsia="es-MX"/>
              </w:rPr>
              <w:t>dispositivo de almacenamiento para equipo electrónico (CD, USB, etc.).</w:t>
            </w:r>
          </w:p>
          <w:p w:rsidR="00137999" w:rsidRDefault="00137999">
            <w:pPr>
              <w:pStyle w:val="Texto"/>
              <w:spacing w:after="60" w:line="220" w:lineRule="exact"/>
              <w:ind w:left="432" w:hanging="432"/>
              <w:rPr>
                <w:b/>
                <w:sz w:val="16"/>
                <w:szCs w:val="18"/>
                <w:lang w:val="es-MX"/>
              </w:rPr>
            </w:pPr>
            <w:r>
              <w:rPr>
                <w:b/>
                <w:sz w:val="16"/>
                <w:szCs w:val="18"/>
                <w:lang w:val="es-MX"/>
              </w:rPr>
              <w:t>8.</w:t>
            </w:r>
            <w:r>
              <w:rPr>
                <w:sz w:val="16"/>
                <w:szCs w:val="18"/>
                <w:lang w:val="es-MX"/>
              </w:rPr>
              <w:tab/>
              <w:t>Se deberá explicar la manera en que los documentos anexos acreditan la existencia del error o la justificación de la rectificación de que se trate, tomando en cuenta lo expresado en los puntos 6 y 7 anteriores.</w:t>
            </w:r>
          </w:p>
          <w:p w:rsidR="00137999" w:rsidRDefault="00137999">
            <w:pPr>
              <w:pStyle w:val="Texto"/>
              <w:spacing w:after="60" w:line="220" w:lineRule="exact"/>
              <w:ind w:left="432" w:hanging="432"/>
              <w:rPr>
                <w:b/>
                <w:sz w:val="16"/>
                <w:szCs w:val="18"/>
                <w:lang w:val="es-MX"/>
              </w:rPr>
            </w:pPr>
            <w:r>
              <w:rPr>
                <w:b/>
                <w:sz w:val="16"/>
                <w:szCs w:val="18"/>
                <w:lang w:val="es-MX"/>
              </w:rPr>
              <w:t>9.</w:t>
            </w:r>
            <w:r>
              <w:rPr>
                <w:sz w:val="16"/>
                <w:szCs w:val="18"/>
                <w:lang w:val="es-MX"/>
              </w:rPr>
              <w:tab/>
              <w:t>Indicar el valor de la operación u operaciones relacionadas con el o los pedimentos objetos a rectificar.</w:t>
            </w:r>
          </w:p>
          <w:p w:rsidR="00137999" w:rsidRDefault="00137999">
            <w:pPr>
              <w:pStyle w:val="Texto"/>
              <w:spacing w:after="60" w:line="220" w:lineRule="exact"/>
              <w:ind w:left="432" w:hanging="432"/>
              <w:rPr>
                <w:b/>
                <w:sz w:val="16"/>
                <w:szCs w:val="18"/>
                <w:lang w:val="es-MX"/>
              </w:rPr>
            </w:pPr>
            <w:r>
              <w:rPr>
                <w:b/>
                <w:sz w:val="16"/>
                <w:szCs w:val="18"/>
                <w:lang w:val="es-MX"/>
              </w:rPr>
              <w:t>10.</w:t>
            </w:r>
            <w:r>
              <w:rPr>
                <w:sz w:val="16"/>
                <w:szCs w:val="18"/>
                <w:lang w:val="es-MX"/>
              </w:rPr>
              <w:tab/>
              <w:t>Manifestar las razones de negocio que motivan la operación, especificando puntualmente los beneficios que pretende obtener o, en su defecto, los daños y perjuicios que desea evitar de autorizarse la rectificación.</w:t>
            </w:r>
          </w:p>
          <w:p w:rsidR="00137999" w:rsidRDefault="00137999">
            <w:pPr>
              <w:pStyle w:val="Texto"/>
              <w:spacing w:after="60" w:line="220" w:lineRule="exact"/>
              <w:ind w:left="432" w:hanging="432"/>
              <w:rPr>
                <w:b/>
                <w:sz w:val="16"/>
                <w:szCs w:val="18"/>
                <w:lang w:val="es-MX"/>
              </w:rPr>
            </w:pPr>
            <w:r>
              <w:rPr>
                <w:b/>
                <w:sz w:val="16"/>
                <w:szCs w:val="18"/>
                <w:lang w:val="es-MX"/>
              </w:rPr>
              <w:t>11.</w:t>
            </w:r>
            <w:r>
              <w:rPr>
                <w:sz w:val="16"/>
                <w:szCs w:val="18"/>
                <w:lang w:val="es-MX"/>
              </w:rPr>
              <w:tab/>
              <w:t>Señalar si la persona física o moral que solicita el trámite se ubica en alguno de los siguientes supuestos y, en caso afirmativo, explicar la situación en la que se encuentra.</w:t>
            </w:r>
          </w:p>
          <w:p w:rsidR="00137999" w:rsidRDefault="00137999">
            <w:pPr>
              <w:pStyle w:val="Texto"/>
              <w:spacing w:after="60" w:line="220" w:lineRule="exact"/>
              <w:ind w:left="878" w:hanging="432"/>
              <w:rPr>
                <w:b/>
                <w:sz w:val="16"/>
                <w:szCs w:val="18"/>
                <w:lang w:val="es-MX"/>
              </w:rPr>
            </w:pPr>
            <w:r>
              <w:rPr>
                <w:b/>
                <w:sz w:val="16"/>
                <w:szCs w:val="18"/>
                <w:lang w:val="es-MX"/>
              </w:rPr>
              <w:t>11.1.</w:t>
            </w:r>
            <w:r>
              <w:rPr>
                <w:b/>
                <w:sz w:val="16"/>
                <w:szCs w:val="18"/>
                <w:lang w:val="es-MX"/>
              </w:rPr>
              <w:tab/>
            </w:r>
            <w:r>
              <w:rPr>
                <w:sz w:val="16"/>
                <w:szCs w:val="18"/>
                <w:lang w:val="es-MX"/>
              </w:rPr>
              <w:t>Indicar si los hechos o circunstancias sobre los que versa la promoción han sido previamente planteados ante la misma autoridad u otra distinta.</w:t>
            </w:r>
          </w:p>
          <w:p w:rsidR="00137999" w:rsidRDefault="00137999">
            <w:pPr>
              <w:pStyle w:val="Texto"/>
              <w:spacing w:after="60" w:line="220" w:lineRule="exact"/>
              <w:ind w:left="853" w:hanging="426"/>
              <w:rPr>
                <w:b/>
                <w:sz w:val="16"/>
                <w:szCs w:val="18"/>
                <w:lang w:val="es-MX"/>
              </w:rPr>
            </w:pPr>
            <w:r>
              <w:rPr>
                <w:b/>
                <w:sz w:val="16"/>
                <w:szCs w:val="18"/>
                <w:lang w:val="es-MX"/>
              </w:rPr>
              <w:t>11.2.</w:t>
            </w:r>
            <w:r>
              <w:rPr>
                <w:b/>
                <w:sz w:val="16"/>
                <w:szCs w:val="18"/>
                <w:lang w:val="es-MX"/>
              </w:rPr>
              <w:tab/>
            </w:r>
            <w:r>
              <w:rPr>
                <w:sz w:val="16"/>
                <w:szCs w:val="18"/>
                <w:lang w:val="es-MX"/>
              </w:rPr>
              <w:t>Indicar si los hechos o circunstancias sobre los que versa la promoción han sido materia de medios de defensa ante autoridades administrativas o jurisdiccionales y, en su caso, el sentido de la resolución.</w:t>
            </w:r>
          </w:p>
          <w:p w:rsidR="00137999" w:rsidRDefault="00137999">
            <w:pPr>
              <w:pStyle w:val="Texto"/>
              <w:spacing w:after="60" w:line="220" w:lineRule="exact"/>
              <w:ind w:left="853" w:hanging="426"/>
              <w:rPr>
                <w:b/>
                <w:sz w:val="16"/>
                <w:szCs w:val="18"/>
                <w:lang w:val="es-MX"/>
              </w:rPr>
            </w:pPr>
            <w:r>
              <w:rPr>
                <w:b/>
                <w:sz w:val="16"/>
                <w:szCs w:val="18"/>
                <w:lang w:val="es-MX"/>
              </w:rPr>
              <w:t>11.3.</w:t>
            </w:r>
            <w:r>
              <w:rPr>
                <w:b/>
                <w:sz w:val="16"/>
                <w:szCs w:val="18"/>
                <w:lang w:val="es-MX"/>
              </w:rPr>
              <w:tab/>
            </w:r>
            <w:r>
              <w:rPr>
                <w:sz w:val="16"/>
                <w:szCs w:val="18"/>
                <w:lang w:val="es-MX"/>
              </w:rPr>
              <w:t>Indicar si la persona física o moral que solicita el trámite, se encuentra sujeta al ejercicio de facultades de comprobación, establecidas en el artículo 42 del CFF, señalando los periodos y las contribuciones objeto de la revisión.</w:t>
            </w:r>
            <w:r>
              <w:rPr>
                <w:b/>
                <w:sz w:val="16"/>
                <w:szCs w:val="18"/>
                <w:lang w:val="es-MX"/>
              </w:rPr>
              <w:t xml:space="preserve"> </w:t>
            </w:r>
          </w:p>
          <w:p w:rsidR="00137999" w:rsidRDefault="00137999">
            <w:pPr>
              <w:pStyle w:val="Texto"/>
              <w:spacing w:after="60" w:line="220" w:lineRule="exact"/>
              <w:ind w:left="853" w:hanging="426"/>
              <w:rPr>
                <w:b/>
                <w:sz w:val="16"/>
                <w:szCs w:val="18"/>
                <w:lang w:val="es-MX"/>
              </w:rPr>
            </w:pPr>
            <w:r>
              <w:rPr>
                <w:b/>
                <w:sz w:val="16"/>
                <w:szCs w:val="18"/>
                <w:lang w:val="es-MX"/>
              </w:rPr>
              <w:t>11.4.</w:t>
            </w:r>
            <w:r>
              <w:rPr>
                <w:b/>
                <w:sz w:val="16"/>
                <w:szCs w:val="18"/>
                <w:lang w:val="es-MX"/>
              </w:rPr>
              <w:tab/>
            </w:r>
            <w:r>
              <w:rPr>
                <w:sz w:val="16"/>
                <w:szCs w:val="18"/>
                <w:lang w:val="es-MX"/>
              </w:rPr>
              <w:t>Indicar si la persona física o moral que solicita el trámite se encuentra dentro del plazo para que las autoridades fiscales emitan la resolución a que se refiere el artículo 50 de este CFF.</w:t>
            </w:r>
          </w:p>
          <w:p w:rsidR="00137999" w:rsidRDefault="00137999">
            <w:pPr>
              <w:pStyle w:val="Texto"/>
              <w:spacing w:after="60" w:line="220" w:lineRule="exact"/>
              <w:ind w:firstLine="0"/>
              <w:jc w:val="center"/>
              <w:rPr>
                <w:b/>
                <w:sz w:val="16"/>
                <w:szCs w:val="18"/>
                <w:lang w:val="es-MX"/>
              </w:rPr>
            </w:pPr>
            <w:r>
              <w:rPr>
                <w:b/>
                <w:sz w:val="16"/>
                <w:szCs w:val="18"/>
                <w:lang w:val="es-MX"/>
              </w:rPr>
              <w:t>Documentos que deberán anexarse:</w:t>
            </w:r>
          </w:p>
          <w:p w:rsidR="00137999" w:rsidRDefault="00137999">
            <w:pPr>
              <w:spacing w:after="60" w:line="220" w:lineRule="exact"/>
              <w:ind w:left="427" w:hanging="425"/>
              <w:jc w:val="both"/>
              <w:rPr>
                <w:rFonts w:ascii="Arial" w:hAnsi="Arial" w:cs="Arial"/>
                <w:b/>
                <w:sz w:val="16"/>
                <w:szCs w:val="18"/>
              </w:rPr>
            </w:pPr>
            <w:r>
              <w:rPr>
                <w:rFonts w:ascii="Arial" w:hAnsi="Arial" w:cs="Arial"/>
                <w:b/>
                <w:sz w:val="16"/>
                <w:szCs w:val="18"/>
              </w:rPr>
              <w:t>a.</w:t>
            </w:r>
            <w:r>
              <w:rPr>
                <w:rFonts w:ascii="Arial" w:hAnsi="Arial" w:cs="Arial"/>
                <w:b/>
                <w:sz w:val="16"/>
                <w:szCs w:val="18"/>
              </w:rPr>
              <w:tab/>
            </w:r>
            <w:r>
              <w:rPr>
                <w:rFonts w:ascii="Arial" w:hAnsi="Arial" w:cs="Arial"/>
                <w:sz w:val="16"/>
                <w:szCs w:val="18"/>
              </w:rPr>
              <w:t>Copia simple del instrumento notarial, del cual se desprenda que la persona que firma la solicitud de rectificación, se encuentra facultada para llevar a cabo los trámites correspondientes ante la Autoridad respectiva.</w:t>
            </w:r>
          </w:p>
          <w:p w:rsidR="00137999" w:rsidRDefault="00137999">
            <w:pPr>
              <w:spacing w:after="60" w:line="220" w:lineRule="exact"/>
              <w:ind w:left="427" w:hanging="425"/>
              <w:jc w:val="both"/>
              <w:rPr>
                <w:rFonts w:ascii="Arial" w:hAnsi="Arial" w:cs="Arial"/>
                <w:b/>
                <w:sz w:val="16"/>
                <w:szCs w:val="18"/>
              </w:rPr>
            </w:pPr>
            <w:r>
              <w:rPr>
                <w:rFonts w:ascii="Arial" w:hAnsi="Arial" w:cs="Arial"/>
                <w:b/>
                <w:sz w:val="16"/>
                <w:szCs w:val="18"/>
              </w:rPr>
              <w:t>b.</w:t>
            </w:r>
            <w:r>
              <w:rPr>
                <w:rFonts w:ascii="Arial" w:hAnsi="Arial" w:cs="Arial"/>
                <w:b/>
                <w:sz w:val="16"/>
                <w:szCs w:val="18"/>
              </w:rPr>
              <w:tab/>
            </w:r>
            <w:r>
              <w:rPr>
                <w:rFonts w:ascii="Arial" w:hAnsi="Arial" w:cs="Arial"/>
                <w:sz w:val="16"/>
                <w:szCs w:val="18"/>
              </w:rPr>
              <w:t>Copia simple del documento oficial en donde aparezca el nombre, fotografía y firma, que coincida con el perfil físico del representante legal.</w:t>
            </w:r>
          </w:p>
          <w:p w:rsidR="00137999" w:rsidRDefault="00137999">
            <w:pPr>
              <w:pStyle w:val="Texto"/>
              <w:spacing w:after="60" w:line="220" w:lineRule="exact"/>
              <w:ind w:left="427" w:hanging="425"/>
              <w:rPr>
                <w:sz w:val="16"/>
                <w:szCs w:val="18"/>
                <w:lang w:val="es-MX"/>
              </w:rPr>
            </w:pPr>
            <w:r>
              <w:rPr>
                <w:b/>
                <w:sz w:val="16"/>
                <w:szCs w:val="18"/>
                <w:lang w:val="es-MX"/>
              </w:rPr>
              <w:t>c</w:t>
            </w:r>
            <w:r>
              <w:rPr>
                <w:sz w:val="16"/>
                <w:szCs w:val="18"/>
                <w:lang w:val="es-MX"/>
              </w:rPr>
              <w:t>.</w:t>
            </w:r>
            <w:r>
              <w:rPr>
                <w:sz w:val="16"/>
                <w:szCs w:val="18"/>
                <w:lang w:val="es-MX"/>
              </w:rPr>
              <w:tab/>
              <w:t>Copia simple de(l) la (s) factura(s) que amparen las mercancías descritas en el o los pedimento(s).</w:t>
            </w:r>
          </w:p>
          <w:p w:rsidR="00137999" w:rsidRDefault="00137999">
            <w:pPr>
              <w:pStyle w:val="Texto"/>
              <w:spacing w:after="60" w:line="212" w:lineRule="exact"/>
              <w:ind w:left="427" w:hanging="425"/>
              <w:rPr>
                <w:sz w:val="16"/>
                <w:szCs w:val="18"/>
                <w:lang w:val="es-MX"/>
              </w:rPr>
            </w:pPr>
            <w:r>
              <w:rPr>
                <w:b/>
                <w:sz w:val="16"/>
                <w:szCs w:val="18"/>
                <w:lang w:val="es-MX"/>
              </w:rPr>
              <w:t>d.</w:t>
            </w:r>
            <w:r>
              <w:rPr>
                <w:sz w:val="16"/>
                <w:szCs w:val="18"/>
                <w:lang w:val="es-MX"/>
              </w:rPr>
              <w:tab/>
              <w:t>Los demás documentos necesarios que sustenten su petición, los cuales deberán estar contenidos en un dispositivo de almacenamiento para cualquier equipo electrónico (CD, USB, etc.).</w:t>
            </w:r>
          </w:p>
          <w:p w:rsidR="00137999" w:rsidRDefault="00137999">
            <w:pPr>
              <w:pStyle w:val="Texto"/>
              <w:spacing w:after="60" w:line="212" w:lineRule="exact"/>
              <w:rPr>
                <w:color w:val="000000"/>
                <w:sz w:val="16"/>
                <w:szCs w:val="18"/>
                <w:lang w:val="es-MX" w:eastAsia="es-MX"/>
              </w:rPr>
            </w:pPr>
            <w:r>
              <w:rPr>
                <w:color w:val="000000"/>
                <w:sz w:val="16"/>
                <w:szCs w:val="18"/>
                <w:lang w:val="es-MX" w:eastAsia="es-MX"/>
              </w:rPr>
              <w:t>Para cualquier aclaración en el llenado de este formato, podrá obtener información a través de: Marca SAT: 627 22 728, desde la Ciudad de México o al 01 55 627 22 728 del resto del país, o bien, acudir a los Módulos de Asistencia al Contribuyente de la ADSC que corresponda a su domicilio fiscal. Quejas y denuncias al 88 52 22 22 desde la Ciudad de México, o al 01 55 88 52 22 22 del resto del país.</w:t>
            </w:r>
          </w:p>
        </w:tc>
      </w:tr>
    </w:tbl>
    <w:p w:rsidR="00137999" w:rsidRDefault="00137999" w:rsidP="00137999">
      <w:pPr>
        <w:pStyle w:val="texto0"/>
        <w:spacing w:line="20" w:lineRule="exact"/>
        <w:rPr>
          <w:b/>
          <w:szCs w:val="18"/>
          <w:lang w:val="es-MX"/>
        </w:rPr>
      </w:pPr>
      <w:r>
        <w:rPr>
          <w:b/>
          <w:szCs w:val="18"/>
          <w:lang w:val="es-MX"/>
        </w:rPr>
        <w:br w:type="page"/>
      </w:r>
    </w:p>
    <w:tbl>
      <w:tblPr>
        <w:tblW w:w="8829" w:type="dxa"/>
        <w:tblInd w:w="108" w:type="dxa"/>
        <w:tblLook w:val="04A0" w:firstRow="1" w:lastRow="0" w:firstColumn="1" w:lastColumn="0" w:noHBand="0" w:noVBand="1"/>
      </w:tblPr>
      <w:tblGrid>
        <w:gridCol w:w="1668"/>
        <w:gridCol w:w="4812"/>
        <w:gridCol w:w="2349"/>
      </w:tblGrid>
      <w:tr w:rsidR="00137999" w:rsidTr="00137999">
        <w:tc>
          <w:tcPr>
            <w:tcW w:w="1668" w:type="dxa"/>
            <w:hideMark/>
          </w:tcPr>
          <w:p w:rsidR="00137999" w:rsidRDefault="00137999">
            <w:pPr>
              <w:spacing w:after="101"/>
              <w:jc w:val="center"/>
              <w:rPr>
                <w:rFonts w:ascii="Arial" w:eastAsia="Calibri" w:hAnsi="Arial" w:cs="Arial"/>
                <w:sz w:val="18"/>
                <w:szCs w:val="18"/>
                <w:lang w:eastAsia="en-US"/>
              </w:rPr>
            </w:pPr>
            <w:r>
              <w:rPr>
                <w:rFonts w:ascii="Arial" w:hAnsi="Arial" w:cs="Arial"/>
                <w:sz w:val="18"/>
                <w:szCs w:val="18"/>
              </w:rPr>
              <w:lastRenderedPageBreak/>
              <w:br w:type="page"/>
            </w:r>
            <w:r>
              <w:rPr>
                <w:noProof/>
                <w:lang w:val="es-MX" w:eastAsia="es-MX"/>
              </w:rPr>
              <w:drawing>
                <wp:inline distT="0" distB="0" distL="0" distR="0">
                  <wp:extent cx="866775" cy="91440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812"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Autorización para importar mercancías con fines de seguridad nacional.</w:t>
            </w:r>
          </w:p>
        </w:tc>
        <w:tc>
          <w:tcPr>
            <w:tcW w:w="2349"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spacing w:before="20" w:after="20"/>
        <w:ind w:right="288"/>
        <w:jc w:val="both"/>
        <w:rPr>
          <w:rFonts w:ascii="Arial" w:hAnsi="Arial" w:cs="Arial"/>
          <w:b/>
          <w:sz w:val="16"/>
          <w:szCs w:val="16"/>
        </w:rPr>
      </w:pPr>
    </w:p>
    <w:p w:rsidR="00137999" w:rsidRDefault="00137999" w:rsidP="00137999">
      <w:pPr>
        <w:spacing w:before="20" w:after="40"/>
        <w:ind w:firstLine="288"/>
        <w:jc w:val="both"/>
        <w:rPr>
          <w:rFonts w:ascii="Arial" w:hAnsi="Arial" w:cs="Arial"/>
          <w:b/>
          <w:sz w:val="16"/>
          <w:szCs w:val="16"/>
        </w:rPr>
      </w:pPr>
      <w:r>
        <w:rPr>
          <w:rFonts w:ascii="Arial" w:hAnsi="Arial" w:cs="Arial"/>
          <w:b/>
          <w:sz w:val="16"/>
          <w:szCs w:val="16"/>
        </w:rPr>
        <w:t>Datos del titular de la institución o autoridad encargada de preservar la Seguridad Nacional, de la persona designada por éste o de la que cuente con facultades para representar a dicho titular.</w:t>
      </w:r>
    </w:p>
    <w:tbl>
      <w:tblPr>
        <w:tblW w:w="8715" w:type="dxa"/>
        <w:tblInd w:w="144" w:type="dxa"/>
        <w:tblLayout w:type="fixed"/>
        <w:tblCellMar>
          <w:left w:w="72" w:type="dxa"/>
          <w:right w:w="72" w:type="dxa"/>
        </w:tblCellMar>
        <w:tblLook w:val="04A0" w:firstRow="1" w:lastRow="0" w:firstColumn="1" w:lastColumn="0" w:noHBand="0" w:noVBand="1"/>
      </w:tblPr>
      <w:tblGrid>
        <w:gridCol w:w="5725"/>
        <w:gridCol w:w="231"/>
        <w:gridCol w:w="231"/>
        <w:gridCol w:w="230"/>
        <w:gridCol w:w="230"/>
        <w:gridCol w:w="229"/>
        <w:gridCol w:w="230"/>
        <w:gridCol w:w="230"/>
        <w:gridCol w:w="230"/>
        <w:gridCol w:w="229"/>
        <w:gridCol w:w="230"/>
        <w:gridCol w:w="230"/>
        <w:gridCol w:w="230"/>
        <w:gridCol w:w="230"/>
      </w:tblGrid>
      <w:tr w:rsidR="00137999" w:rsidTr="00137999">
        <w:trPr>
          <w:trHeight w:val="20"/>
        </w:trPr>
        <w:tc>
          <w:tcPr>
            <w:tcW w:w="5725"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both"/>
              <w:rPr>
                <w:rFonts w:ascii="Arial" w:hAnsi="Arial" w:cs="Arial"/>
                <w:sz w:val="16"/>
                <w:szCs w:val="16"/>
              </w:rPr>
            </w:pPr>
            <w:r>
              <w:rPr>
                <w:rFonts w:ascii="Arial" w:hAnsi="Arial" w:cs="Arial"/>
                <w:sz w:val="16"/>
                <w:szCs w:val="16"/>
              </w:rPr>
              <w:t>Nombre completo (apellido paterno/materno/nombre (s)).</w:t>
            </w:r>
          </w:p>
        </w:tc>
        <w:tc>
          <w:tcPr>
            <w:tcW w:w="2990"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Clave del RFC</w:t>
            </w:r>
          </w:p>
        </w:tc>
      </w:tr>
      <w:tr w:rsidR="00137999" w:rsidTr="00137999">
        <w:trPr>
          <w:trHeight w:val="20"/>
        </w:trPr>
        <w:tc>
          <w:tcPr>
            <w:tcW w:w="5725"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1"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1"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r>
      <w:tr w:rsidR="00137999" w:rsidTr="00137999">
        <w:trPr>
          <w:trHeight w:val="20"/>
        </w:trPr>
        <w:tc>
          <w:tcPr>
            <w:tcW w:w="8715" w:type="dxa"/>
            <w:gridSpan w:val="14"/>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both"/>
              <w:rPr>
                <w:rFonts w:ascii="Arial" w:hAnsi="Arial" w:cs="Arial"/>
                <w:sz w:val="16"/>
                <w:szCs w:val="16"/>
              </w:rPr>
            </w:pPr>
            <w:r>
              <w:rPr>
                <w:rFonts w:ascii="Arial" w:hAnsi="Arial" w:cs="Arial"/>
                <w:sz w:val="16"/>
                <w:szCs w:val="16"/>
              </w:rPr>
              <w:t>Domicilio para oír y recibir notificaciones:</w:t>
            </w:r>
          </w:p>
          <w:p w:rsidR="00137999" w:rsidRDefault="00137999">
            <w:pPr>
              <w:spacing w:before="20" w:after="40"/>
              <w:jc w:val="both"/>
              <w:rPr>
                <w:rFonts w:ascii="Arial" w:hAnsi="Arial" w:cs="Arial"/>
                <w:sz w:val="16"/>
                <w:szCs w:val="16"/>
              </w:rPr>
            </w:pPr>
            <w:r>
              <w:rPr>
                <w:rFonts w:ascii="Arial" w:hAnsi="Arial" w:cs="Arial"/>
                <w:sz w:val="16"/>
                <w:szCs w:val="16"/>
              </w:rPr>
              <w:t>Calle _________________________________________________________________________________</w:t>
            </w:r>
          </w:p>
          <w:p w:rsidR="00137999" w:rsidRDefault="00137999">
            <w:pPr>
              <w:spacing w:before="20" w:after="40"/>
              <w:jc w:val="both"/>
              <w:rPr>
                <w:rFonts w:ascii="Arial" w:hAnsi="Arial" w:cs="Arial"/>
                <w:sz w:val="16"/>
                <w:szCs w:val="16"/>
              </w:rPr>
            </w:pPr>
            <w:r>
              <w:rPr>
                <w:rFonts w:ascii="Arial" w:hAnsi="Arial" w:cs="Arial"/>
                <w:sz w:val="16"/>
                <w:szCs w:val="16"/>
              </w:rPr>
              <w:t xml:space="preserve">No. y/o letra exterior ____ No. y/o letra interior_______ Colonia __________________________________ </w:t>
            </w:r>
          </w:p>
          <w:p w:rsidR="00137999" w:rsidRDefault="00137999">
            <w:pPr>
              <w:spacing w:before="20" w:after="40"/>
              <w:jc w:val="both"/>
              <w:rPr>
                <w:rFonts w:ascii="Arial" w:hAnsi="Arial" w:cs="Arial"/>
                <w:sz w:val="16"/>
                <w:szCs w:val="16"/>
              </w:rPr>
            </w:pPr>
            <w:r>
              <w:rPr>
                <w:rFonts w:ascii="Arial" w:hAnsi="Arial" w:cs="Arial"/>
                <w:sz w:val="16"/>
                <w:szCs w:val="16"/>
              </w:rPr>
              <w:t>Código Postal __________________Municipio o Delegación ____________________________________</w:t>
            </w:r>
          </w:p>
          <w:p w:rsidR="00137999" w:rsidRDefault="00137999">
            <w:pPr>
              <w:spacing w:before="20" w:after="40"/>
              <w:jc w:val="both"/>
              <w:rPr>
                <w:rFonts w:ascii="Arial" w:hAnsi="Arial" w:cs="Arial"/>
                <w:sz w:val="16"/>
                <w:szCs w:val="16"/>
              </w:rPr>
            </w:pPr>
            <w:r>
              <w:rPr>
                <w:rFonts w:ascii="Arial" w:hAnsi="Arial" w:cs="Arial"/>
                <w:sz w:val="16"/>
                <w:szCs w:val="16"/>
              </w:rPr>
              <w:t>Entidad Federativa ________________Correo electrónico institucional ____________________________</w:t>
            </w:r>
          </w:p>
          <w:p w:rsidR="00137999" w:rsidRDefault="00137999">
            <w:pPr>
              <w:spacing w:before="20" w:after="40"/>
              <w:jc w:val="both"/>
              <w:rPr>
                <w:rFonts w:ascii="Arial" w:hAnsi="Arial" w:cs="Arial"/>
                <w:sz w:val="16"/>
                <w:szCs w:val="16"/>
              </w:rPr>
            </w:pPr>
            <w:r>
              <w:rPr>
                <w:rFonts w:ascii="Arial" w:hAnsi="Arial" w:cs="Arial"/>
                <w:sz w:val="16"/>
                <w:szCs w:val="16"/>
              </w:rPr>
              <w:t>Teléfono(s) ___________________________________________________________________________</w:t>
            </w:r>
          </w:p>
        </w:tc>
      </w:tr>
    </w:tbl>
    <w:p w:rsidR="00137999" w:rsidRDefault="00137999" w:rsidP="00137999">
      <w:pPr>
        <w:spacing w:before="20" w:after="40"/>
        <w:ind w:firstLine="288"/>
        <w:jc w:val="both"/>
        <w:rPr>
          <w:rFonts w:ascii="Arial" w:hAnsi="Arial" w:cs="Arial"/>
          <w:b/>
          <w:sz w:val="16"/>
          <w:szCs w:val="16"/>
        </w:rPr>
      </w:pPr>
    </w:p>
    <w:p w:rsidR="00137999" w:rsidRDefault="00137999" w:rsidP="00137999">
      <w:pPr>
        <w:spacing w:before="20" w:after="40"/>
        <w:ind w:firstLine="288"/>
        <w:jc w:val="both"/>
        <w:rPr>
          <w:rFonts w:ascii="Arial" w:hAnsi="Arial" w:cs="Arial"/>
          <w:b/>
          <w:sz w:val="16"/>
          <w:szCs w:val="16"/>
        </w:rPr>
      </w:pPr>
      <w:r>
        <w:rPr>
          <w:rFonts w:ascii="Arial" w:hAnsi="Arial" w:cs="Arial"/>
          <w:b/>
          <w:sz w:val="16"/>
          <w:szCs w:val="16"/>
        </w:rPr>
        <w:t>Datos de los funcionarios autorizados para recibir las mercancías en la aduana, sección aduanera o lugar designado de que se trate.</w:t>
      </w:r>
    </w:p>
    <w:tbl>
      <w:tblPr>
        <w:tblW w:w="8715" w:type="dxa"/>
        <w:tblInd w:w="144" w:type="dxa"/>
        <w:tblLayout w:type="fixed"/>
        <w:tblCellMar>
          <w:left w:w="72" w:type="dxa"/>
          <w:right w:w="72" w:type="dxa"/>
        </w:tblCellMar>
        <w:tblLook w:val="04A0" w:firstRow="1" w:lastRow="0" w:firstColumn="1" w:lastColumn="0" w:noHBand="0" w:noVBand="1"/>
      </w:tblPr>
      <w:tblGrid>
        <w:gridCol w:w="5735"/>
        <w:gridCol w:w="231"/>
        <w:gridCol w:w="230"/>
        <w:gridCol w:w="229"/>
        <w:gridCol w:w="229"/>
        <w:gridCol w:w="229"/>
        <w:gridCol w:w="229"/>
        <w:gridCol w:w="229"/>
        <w:gridCol w:w="229"/>
        <w:gridCol w:w="229"/>
        <w:gridCol w:w="229"/>
        <w:gridCol w:w="229"/>
        <w:gridCol w:w="229"/>
        <w:gridCol w:w="229"/>
      </w:tblGrid>
      <w:tr w:rsidR="00137999" w:rsidTr="00137999">
        <w:trPr>
          <w:trHeight w:val="20"/>
        </w:trPr>
        <w:tc>
          <w:tcPr>
            <w:tcW w:w="5735"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both"/>
              <w:rPr>
                <w:rFonts w:ascii="Arial" w:hAnsi="Arial" w:cs="Arial"/>
                <w:sz w:val="16"/>
                <w:szCs w:val="16"/>
              </w:rPr>
            </w:pPr>
            <w:r>
              <w:rPr>
                <w:rFonts w:ascii="Arial" w:hAnsi="Arial" w:cs="Arial"/>
                <w:sz w:val="16"/>
                <w:szCs w:val="16"/>
              </w:rPr>
              <w:t>Nombre completo (apellido paterno/materno/nombre (s)).</w:t>
            </w:r>
          </w:p>
        </w:tc>
        <w:tc>
          <w:tcPr>
            <w:tcW w:w="2980"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Clave del RFC</w:t>
            </w:r>
          </w:p>
        </w:tc>
      </w:tr>
      <w:tr w:rsidR="00137999" w:rsidTr="00137999">
        <w:trPr>
          <w:trHeight w:val="20"/>
        </w:trPr>
        <w:tc>
          <w:tcPr>
            <w:tcW w:w="5735"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1"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r>
      <w:tr w:rsidR="00137999" w:rsidTr="00137999">
        <w:trPr>
          <w:trHeight w:val="20"/>
        </w:trPr>
        <w:tc>
          <w:tcPr>
            <w:tcW w:w="8715" w:type="dxa"/>
            <w:gridSpan w:val="14"/>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r>
              <w:rPr>
                <w:rFonts w:ascii="Arial" w:hAnsi="Arial" w:cs="Arial"/>
                <w:sz w:val="16"/>
                <w:szCs w:val="16"/>
              </w:rPr>
              <w:t xml:space="preserve">Correo electrónico ______________________________________________________________________ </w:t>
            </w:r>
          </w:p>
          <w:p w:rsidR="00137999" w:rsidRDefault="00137999">
            <w:pPr>
              <w:spacing w:before="20" w:after="40"/>
              <w:jc w:val="both"/>
              <w:rPr>
                <w:rFonts w:ascii="Arial" w:hAnsi="Arial" w:cs="Arial"/>
                <w:sz w:val="16"/>
                <w:szCs w:val="16"/>
              </w:rPr>
            </w:pPr>
            <w:r>
              <w:rPr>
                <w:rFonts w:ascii="Arial" w:hAnsi="Arial" w:cs="Arial"/>
                <w:sz w:val="16"/>
                <w:szCs w:val="16"/>
              </w:rPr>
              <w:t>Teléfono(s) ____________________________________________________________________________</w:t>
            </w:r>
          </w:p>
          <w:p w:rsidR="00137999" w:rsidRDefault="00137999">
            <w:pPr>
              <w:spacing w:before="20" w:after="40"/>
              <w:jc w:val="both"/>
              <w:rPr>
                <w:rFonts w:ascii="Arial" w:hAnsi="Arial" w:cs="Arial"/>
                <w:sz w:val="16"/>
                <w:szCs w:val="16"/>
              </w:rPr>
            </w:pPr>
          </w:p>
        </w:tc>
      </w:tr>
      <w:tr w:rsidR="00137999" w:rsidTr="00137999">
        <w:trPr>
          <w:trHeight w:val="20"/>
        </w:trPr>
        <w:tc>
          <w:tcPr>
            <w:tcW w:w="5735"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both"/>
              <w:rPr>
                <w:rFonts w:ascii="Arial" w:hAnsi="Arial" w:cs="Arial"/>
                <w:sz w:val="16"/>
                <w:szCs w:val="16"/>
              </w:rPr>
            </w:pPr>
            <w:r>
              <w:rPr>
                <w:rFonts w:ascii="Arial" w:hAnsi="Arial" w:cs="Arial"/>
                <w:sz w:val="16"/>
                <w:szCs w:val="16"/>
              </w:rPr>
              <w:t>Nombre completo (apellido paterno/materno/nombre (s)).</w:t>
            </w:r>
          </w:p>
        </w:tc>
        <w:tc>
          <w:tcPr>
            <w:tcW w:w="2980"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Clave del RFC</w:t>
            </w:r>
          </w:p>
        </w:tc>
      </w:tr>
      <w:tr w:rsidR="00137999" w:rsidTr="00137999">
        <w:trPr>
          <w:trHeight w:val="20"/>
        </w:trPr>
        <w:tc>
          <w:tcPr>
            <w:tcW w:w="5735"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1"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r>
      <w:tr w:rsidR="00137999" w:rsidTr="00137999">
        <w:trPr>
          <w:trHeight w:val="20"/>
        </w:trPr>
        <w:tc>
          <w:tcPr>
            <w:tcW w:w="8715" w:type="dxa"/>
            <w:gridSpan w:val="14"/>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r>
              <w:rPr>
                <w:rFonts w:ascii="Arial" w:hAnsi="Arial" w:cs="Arial"/>
                <w:sz w:val="16"/>
                <w:szCs w:val="16"/>
              </w:rPr>
              <w:t xml:space="preserve">Correo electrónico ______________________________________________________________________ </w:t>
            </w:r>
          </w:p>
          <w:p w:rsidR="00137999" w:rsidRDefault="00137999">
            <w:pPr>
              <w:spacing w:before="20" w:after="40"/>
              <w:jc w:val="both"/>
              <w:rPr>
                <w:rFonts w:ascii="Arial" w:hAnsi="Arial" w:cs="Arial"/>
                <w:sz w:val="16"/>
                <w:szCs w:val="16"/>
              </w:rPr>
            </w:pPr>
            <w:r>
              <w:rPr>
                <w:rFonts w:ascii="Arial" w:hAnsi="Arial" w:cs="Arial"/>
                <w:sz w:val="16"/>
                <w:szCs w:val="16"/>
              </w:rPr>
              <w:t>Teléfono(s) ____________________________________________________________________________</w:t>
            </w:r>
          </w:p>
          <w:p w:rsidR="00137999" w:rsidRDefault="00137999">
            <w:pPr>
              <w:spacing w:before="20" w:after="40"/>
              <w:jc w:val="both"/>
              <w:rPr>
                <w:rFonts w:ascii="Arial" w:hAnsi="Arial" w:cs="Arial"/>
                <w:sz w:val="16"/>
                <w:szCs w:val="16"/>
              </w:rPr>
            </w:pPr>
          </w:p>
        </w:tc>
      </w:tr>
      <w:tr w:rsidR="00137999" w:rsidTr="00137999">
        <w:trPr>
          <w:trHeight w:val="20"/>
        </w:trPr>
        <w:tc>
          <w:tcPr>
            <w:tcW w:w="5735"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both"/>
              <w:rPr>
                <w:rFonts w:ascii="Arial" w:hAnsi="Arial" w:cs="Arial"/>
                <w:sz w:val="16"/>
                <w:szCs w:val="16"/>
              </w:rPr>
            </w:pPr>
            <w:r>
              <w:rPr>
                <w:rFonts w:ascii="Arial" w:hAnsi="Arial" w:cs="Arial"/>
                <w:sz w:val="16"/>
                <w:szCs w:val="16"/>
              </w:rPr>
              <w:t>Nombre completo (apellido paterno/materno/nombre (s)).</w:t>
            </w:r>
          </w:p>
        </w:tc>
        <w:tc>
          <w:tcPr>
            <w:tcW w:w="2980" w:type="dxa"/>
            <w:gridSpan w:val="13"/>
            <w:tcBorders>
              <w:top w:val="single" w:sz="6" w:space="0" w:color="auto"/>
              <w:left w:val="single" w:sz="6" w:space="0" w:color="auto"/>
              <w:bottom w:val="single" w:sz="6" w:space="0" w:color="auto"/>
              <w:right w:val="single" w:sz="6"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Clave del RFC</w:t>
            </w:r>
          </w:p>
        </w:tc>
      </w:tr>
      <w:tr w:rsidR="00137999" w:rsidTr="00137999">
        <w:trPr>
          <w:trHeight w:val="20"/>
        </w:trPr>
        <w:tc>
          <w:tcPr>
            <w:tcW w:w="5735"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1"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30"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c>
          <w:tcPr>
            <w:tcW w:w="229"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p>
        </w:tc>
      </w:tr>
      <w:tr w:rsidR="00137999" w:rsidTr="00137999">
        <w:trPr>
          <w:trHeight w:val="20"/>
        </w:trPr>
        <w:tc>
          <w:tcPr>
            <w:tcW w:w="8715" w:type="dxa"/>
            <w:gridSpan w:val="14"/>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r>
              <w:rPr>
                <w:rFonts w:ascii="Arial" w:hAnsi="Arial" w:cs="Arial"/>
                <w:sz w:val="16"/>
                <w:szCs w:val="16"/>
              </w:rPr>
              <w:t xml:space="preserve">Correo electrónico ______________________________________________________________________ </w:t>
            </w:r>
          </w:p>
          <w:p w:rsidR="00137999" w:rsidRDefault="00137999">
            <w:pPr>
              <w:spacing w:before="20" w:after="40"/>
              <w:jc w:val="both"/>
              <w:rPr>
                <w:rFonts w:ascii="Arial" w:hAnsi="Arial" w:cs="Arial"/>
                <w:sz w:val="16"/>
                <w:szCs w:val="16"/>
              </w:rPr>
            </w:pPr>
            <w:r>
              <w:rPr>
                <w:rFonts w:ascii="Arial" w:hAnsi="Arial" w:cs="Arial"/>
                <w:sz w:val="16"/>
                <w:szCs w:val="16"/>
              </w:rPr>
              <w:t>Teléfono(s) ____________________________________________________________________________</w:t>
            </w:r>
          </w:p>
          <w:p w:rsidR="00137999" w:rsidRDefault="00137999">
            <w:pPr>
              <w:spacing w:before="20" w:after="40"/>
              <w:jc w:val="both"/>
              <w:rPr>
                <w:rFonts w:ascii="Arial" w:hAnsi="Arial" w:cs="Arial"/>
                <w:sz w:val="16"/>
                <w:szCs w:val="16"/>
              </w:rPr>
            </w:pPr>
          </w:p>
        </w:tc>
      </w:tr>
    </w:tbl>
    <w:p w:rsidR="00137999" w:rsidRDefault="00137999" w:rsidP="00137999">
      <w:pPr>
        <w:spacing w:before="20" w:after="40"/>
        <w:ind w:firstLine="288"/>
        <w:jc w:val="both"/>
        <w:rPr>
          <w:rFonts w:ascii="Arial" w:hAnsi="Arial" w:cs="Arial"/>
          <w:b/>
          <w:sz w:val="16"/>
          <w:szCs w:val="16"/>
        </w:rPr>
      </w:pPr>
    </w:p>
    <w:p w:rsidR="00137999" w:rsidRDefault="00137999" w:rsidP="00137999">
      <w:pPr>
        <w:spacing w:before="20" w:after="40"/>
        <w:ind w:firstLine="288"/>
        <w:jc w:val="both"/>
        <w:rPr>
          <w:rFonts w:ascii="Arial" w:hAnsi="Arial" w:cs="Arial"/>
          <w:b/>
          <w:sz w:val="16"/>
          <w:szCs w:val="16"/>
        </w:rPr>
      </w:pPr>
      <w:r>
        <w:rPr>
          <w:rFonts w:ascii="Arial" w:hAnsi="Arial" w:cs="Arial"/>
          <w:b/>
          <w:sz w:val="16"/>
          <w:szCs w:val="16"/>
        </w:rPr>
        <w:t>Mercancías a importar.</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1"/>
              <w:gridCol w:w="1222"/>
              <w:gridCol w:w="1222"/>
              <w:gridCol w:w="1222"/>
              <w:gridCol w:w="1222"/>
              <w:gridCol w:w="1222"/>
              <w:gridCol w:w="1222"/>
            </w:tblGrid>
            <w:tr w:rsidR="00137999">
              <w:tc>
                <w:tcPr>
                  <w:tcW w:w="1221"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Descripción detallada</w:t>
                  </w:r>
                </w:p>
              </w:tc>
              <w:tc>
                <w:tcPr>
                  <w:tcW w:w="1222"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Fracción arancelaria</w:t>
                  </w:r>
                </w:p>
              </w:tc>
              <w:tc>
                <w:tcPr>
                  <w:tcW w:w="1222"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Cantidad</w:t>
                  </w:r>
                </w:p>
              </w:tc>
              <w:tc>
                <w:tcPr>
                  <w:tcW w:w="1222"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Unidad de Medida</w:t>
                  </w:r>
                </w:p>
              </w:tc>
              <w:tc>
                <w:tcPr>
                  <w:tcW w:w="1222"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Marca</w:t>
                  </w:r>
                </w:p>
              </w:tc>
              <w:tc>
                <w:tcPr>
                  <w:tcW w:w="1222"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Modelo</w:t>
                  </w:r>
                </w:p>
              </w:tc>
              <w:tc>
                <w:tcPr>
                  <w:tcW w:w="1222"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40"/>
                    <w:jc w:val="center"/>
                    <w:rPr>
                      <w:rFonts w:ascii="Arial" w:hAnsi="Arial" w:cs="Arial"/>
                      <w:sz w:val="16"/>
                      <w:szCs w:val="16"/>
                    </w:rPr>
                  </w:pPr>
                  <w:r>
                    <w:rPr>
                      <w:rFonts w:ascii="Arial" w:hAnsi="Arial" w:cs="Arial"/>
                      <w:sz w:val="16"/>
                      <w:szCs w:val="16"/>
                    </w:rPr>
                    <w:t>Número de serie</w:t>
                  </w:r>
                </w:p>
              </w:tc>
            </w:tr>
            <w:tr w:rsidR="00137999">
              <w:tc>
                <w:tcPr>
                  <w:tcW w:w="1221"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r>
            <w:tr w:rsidR="00137999">
              <w:tc>
                <w:tcPr>
                  <w:tcW w:w="1221"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r>
            <w:tr w:rsidR="00137999">
              <w:tc>
                <w:tcPr>
                  <w:tcW w:w="1221"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r>
            <w:tr w:rsidR="00137999">
              <w:tc>
                <w:tcPr>
                  <w:tcW w:w="1221"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c>
                <w:tcPr>
                  <w:tcW w:w="1222" w:type="dxa"/>
                  <w:tcBorders>
                    <w:top w:val="single" w:sz="4" w:space="0" w:color="auto"/>
                    <w:left w:val="single" w:sz="4" w:space="0" w:color="auto"/>
                    <w:bottom w:val="single" w:sz="4" w:space="0" w:color="auto"/>
                    <w:right w:val="single" w:sz="4" w:space="0" w:color="auto"/>
                  </w:tcBorders>
                </w:tcPr>
                <w:p w:rsidR="00137999" w:rsidRDefault="00137999">
                  <w:pPr>
                    <w:spacing w:before="20" w:after="40"/>
                    <w:jc w:val="both"/>
                    <w:rPr>
                      <w:rFonts w:ascii="Arial" w:hAnsi="Arial" w:cs="Arial"/>
                      <w:sz w:val="16"/>
                      <w:szCs w:val="16"/>
                    </w:rPr>
                  </w:pPr>
                </w:p>
              </w:tc>
            </w:tr>
          </w:tbl>
          <w:p w:rsidR="00137999" w:rsidRDefault="00137999">
            <w:pPr>
              <w:spacing w:before="20" w:after="40"/>
              <w:jc w:val="both"/>
              <w:rPr>
                <w:rFonts w:ascii="Arial" w:hAnsi="Arial" w:cs="Arial"/>
                <w:sz w:val="16"/>
                <w:szCs w:val="16"/>
              </w:rPr>
            </w:pPr>
            <w:r>
              <w:rPr>
                <w:rFonts w:ascii="Arial" w:hAnsi="Arial" w:cs="Arial"/>
                <w:sz w:val="16"/>
                <w:szCs w:val="16"/>
              </w:rPr>
              <w:t>Razón o justificación de la necesidad de importar las mercancías</w:t>
            </w:r>
          </w:p>
          <w:p w:rsidR="00137999" w:rsidRDefault="00137999">
            <w:pPr>
              <w:spacing w:before="20" w:after="40"/>
              <w:jc w:val="both"/>
              <w:rPr>
                <w:rFonts w:ascii="Arial" w:hAnsi="Arial" w:cs="Arial"/>
                <w:sz w:val="16"/>
                <w:szCs w:val="16"/>
              </w:rPr>
            </w:pPr>
            <w:r>
              <w:rPr>
                <w:rFonts w:ascii="Arial" w:hAnsi="Arial" w:cs="Arial"/>
                <w:sz w:val="16"/>
                <w:szCs w:val="16"/>
              </w:rPr>
              <w:t>_____________________________________________________________________________________</w:t>
            </w:r>
          </w:p>
          <w:p w:rsidR="00137999" w:rsidRDefault="00137999">
            <w:pPr>
              <w:spacing w:before="20" w:after="40"/>
              <w:jc w:val="both"/>
              <w:rPr>
                <w:rFonts w:ascii="Arial" w:hAnsi="Arial" w:cs="Arial"/>
                <w:sz w:val="16"/>
                <w:szCs w:val="16"/>
              </w:rPr>
            </w:pPr>
            <w:r>
              <w:rPr>
                <w:rFonts w:ascii="Arial" w:hAnsi="Arial" w:cs="Arial"/>
                <w:sz w:val="16"/>
                <w:szCs w:val="16"/>
              </w:rPr>
              <w:t>_____________________________________________________________________________________</w:t>
            </w:r>
          </w:p>
          <w:p w:rsidR="00137999" w:rsidRDefault="00137999">
            <w:pPr>
              <w:spacing w:before="20" w:after="40"/>
              <w:jc w:val="both"/>
              <w:rPr>
                <w:rFonts w:ascii="Arial" w:hAnsi="Arial" w:cs="Arial"/>
                <w:sz w:val="16"/>
                <w:szCs w:val="16"/>
              </w:rPr>
            </w:pPr>
          </w:p>
        </w:tc>
      </w:tr>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tcPr>
          <w:p w:rsidR="00137999" w:rsidRDefault="00137999">
            <w:pPr>
              <w:spacing w:before="20" w:after="40"/>
              <w:jc w:val="both"/>
              <w:rPr>
                <w:rFonts w:ascii="Arial" w:hAnsi="Arial" w:cs="Arial"/>
                <w:sz w:val="16"/>
                <w:szCs w:val="16"/>
              </w:rPr>
            </w:pPr>
            <w:r>
              <w:rPr>
                <w:rFonts w:ascii="Arial" w:hAnsi="Arial" w:cs="Arial"/>
                <w:sz w:val="16"/>
                <w:szCs w:val="16"/>
              </w:rPr>
              <w:t>Valor total de las mercancías (según factura o carta de donación, según corresponda) _____________ Aduana, sección aduanera o lugar designado por la que ingresará _____________________________________________________________________________________</w:t>
            </w:r>
          </w:p>
          <w:p w:rsidR="00137999" w:rsidRDefault="00137999">
            <w:pPr>
              <w:spacing w:before="20" w:after="40"/>
              <w:jc w:val="both"/>
              <w:rPr>
                <w:rFonts w:ascii="Arial" w:hAnsi="Arial" w:cs="Arial"/>
                <w:sz w:val="16"/>
                <w:szCs w:val="16"/>
              </w:rPr>
            </w:pPr>
            <w:r>
              <w:rPr>
                <w:rFonts w:ascii="Arial" w:hAnsi="Arial" w:cs="Arial"/>
                <w:sz w:val="16"/>
                <w:szCs w:val="16"/>
              </w:rPr>
              <w:t>Aduana, sección aduanera o lugar designado</w:t>
            </w:r>
            <w:r>
              <w:rPr>
                <w:rFonts w:ascii="Arial" w:hAnsi="Arial" w:cs="Arial"/>
                <w:b/>
                <w:sz w:val="16"/>
                <w:szCs w:val="16"/>
              </w:rPr>
              <w:t xml:space="preserve"> </w:t>
            </w:r>
            <w:r>
              <w:rPr>
                <w:rFonts w:ascii="Arial" w:hAnsi="Arial" w:cs="Arial"/>
                <w:sz w:val="16"/>
                <w:szCs w:val="16"/>
              </w:rPr>
              <w:t>por la que se realizará el despacho _____________________________________________________________________________________</w:t>
            </w:r>
          </w:p>
          <w:p w:rsidR="00137999" w:rsidRDefault="00137999">
            <w:pPr>
              <w:spacing w:before="20" w:after="40"/>
              <w:jc w:val="both"/>
              <w:rPr>
                <w:rFonts w:ascii="Arial" w:hAnsi="Arial" w:cs="Arial"/>
                <w:sz w:val="16"/>
                <w:szCs w:val="16"/>
              </w:rPr>
            </w:pPr>
          </w:p>
        </w:tc>
      </w:tr>
    </w:tbl>
    <w:p w:rsidR="00137999" w:rsidRDefault="00137999" w:rsidP="00137999">
      <w:pPr>
        <w:spacing w:before="20" w:after="40"/>
        <w:ind w:right="283" w:firstLine="288"/>
        <w:jc w:val="right"/>
        <w:rPr>
          <w:rFonts w:ascii="Arial" w:hAnsi="Arial" w:cs="Arial"/>
          <w:sz w:val="16"/>
          <w:szCs w:val="16"/>
        </w:rPr>
      </w:pPr>
    </w:p>
    <w:p w:rsidR="00137999" w:rsidRDefault="00137999" w:rsidP="00137999">
      <w:pPr>
        <w:spacing w:before="20" w:after="40"/>
        <w:ind w:right="283" w:firstLine="288"/>
        <w:jc w:val="right"/>
        <w:rPr>
          <w:rFonts w:ascii="Arial" w:hAnsi="Arial" w:cs="Arial"/>
          <w:sz w:val="16"/>
          <w:szCs w:val="16"/>
        </w:rPr>
      </w:pPr>
      <w:r>
        <w:rPr>
          <w:rFonts w:ascii="Arial" w:hAnsi="Arial" w:cs="Arial"/>
          <w:sz w:val="16"/>
          <w:szCs w:val="16"/>
        </w:rPr>
        <w:t>DIA________MES__________________AÑO __________.</w:t>
      </w:r>
    </w:p>
    <w:p w:rsidR="00137999" w:rsidRDefault="00137999" w:rsidP="00137999">
      <w:pPr>
        <w:spacing w:after="40" w:line="216" w:lineRule="exact"/>
        <w:jc w:val="center"/>
        <w:rPr>
          <w:rFonts w:ascii="Arial" w:hAnsi="Arial" w:cs="Arial"/>
          <w:b/>
          <w:dstrike/>
          <w:sz w:val="18"/>
          <w:szCs w:val="18"/>
        </w:rPr>
      </w:pPr>
      <w:r>
        <w:rPr>
          <w:rFonts w:ascii="Arial" w:hAnsi="Arial" w:cs="Arial"/>
          <w:b/>
          <w:sz w:val="16"/>
          <w:szCs w:val="16"/>
        </w:rPr>
        <w:br w:type="page"/>
      </w:r>
      <w:r>
        <w:rPr>
          <w:rFonts w:ascii="Arial" w:hAnsi="Arial" w:cs="Arial"/>
          <w:b/>
          <w:sz w:val="18"/>
          <w:szCs w:val="18"/>
        </w:rPr>
        <w:lastRenderedPageBreak/>
        <w:t>INSTRUCCIONES</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16" w:lineRule="exact"/>
              <w:ind w:left="70"/>
              <w:jc w:val="both"/>
              <w:rPr>
                <w:rFonts w:ascii="Arial" w:hAnsi="Arial" w:cs="Arial"/>
                <w:sz w:val="18"/>
                <w:szCs w:val="18"/>
              </w:rPr>
            </w:pPr>
            <w:r>
              <w:rPr>
                <w:rFonts w:ascii="Arial" w:hAnsi="Arial" w:cs="Arial"/>
                <w:sz w:val="18"/>
                <w:szCs w:val="18"/>
              </w:rPr>
              <w:t>Esta solicitud será llenada de manera electrónica, a máquina o con letra de molde, con bolígrafo a tinta negra o azul y las cifras no deberán invadir los límites de los recuadros.</w:t>
            </w:r>
          </w:p>
          <w:p w:rsidR="00137999" w:rsidRDefault="00137999">
            <w:pPr>
              <w:spacing w:after="80" w:line="216" w:lineRule="exact"/>
              <w:ind w:left="70"/>
              <w:jc w:val="both"/>
              <w:rPr>
                <w:rFonts w:ascii="Arial" w:hAnsi="Arial" w:cs="Arial"/>
                <w:sz w:val="18"/>
                <w:szCs w:val="18"/>
              </w:rPr>
            </w:pPr>
            <w:r>
              <w:rPr>
                <w:rFonts w:ascii="Arial" w:hAnsi="Arial" w:cs="Arial"/>
                <w:sz w:val="18"/>
                <w:szCs w:val="18"/>
              </w:rPr>
              <w:t>El original se entregará de manera personal o a través del servicio de mensajería en la oficialía de partes de la ACAJACE, de lunes a viernes de 9:00 a 15:00 horas, y la copia con el sello de recibido será para el interesado.</w:t>
            </w:r>
          </w:p>
          <w:p w:rsidR="00137999" w:rsidRDefault="00137999">
            <w:pPr>
              <w:spacing w:after="80" w:line="216" w:lineRule="exact"/>
              <w:jc w:val="center"/>
              <w:rPr>
                <w:rFonts w:ascii="Arial" w:hAnsi="Arial" w:cs="Arial"/>
                <w:b/>
                <w:sz w:val="18"/>
                <w:szCs w:val="18"/>
              </w:rPr>
            </w:pPr>
            <w:r>
              <w:rPr>
                <w:rFonts w:ascii="Arial" w:hAnsi="Arial" w:cs="Arial"/>
                <w:b/>
                <w:sz w:val="18"/>
                <w:szCs w:val="18"/>
              </w:rPr>
              <w:t>Información General del Solicitante</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1.</w:t>
            </w:r>
            <w:r>
              <w:rPr>
                <w:rFonts w:ascii="Arial" w:hAnsi="Arial" w:cs="Arial"/>
                <w:sz w:val="18"/>
                <w:szCs w:val="18"/>
              </w:rPr>
              <w:tab/>
              <w:t>Señalará el nombre completo del titular de la institución o autoridad encargada de preservar la Seguridad Nacional, de la persona designada por éste o de la que cuente con facultades para representar a dicho titular, así como su RFC a trece posiciones e indicará el domicilio para oír y recibir notificaciones, especificando calle, número exterior e interior, Colonia, Delegación o Municipio, Código Postal, Entidad Federativa, correo electrónico institucional y el (los) número (s) telefónico (s) donde pueda ser localizado.</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Precisará los funcionarios autorizados para recibir las mercancías en la aduana, sección aduanera o lugar designado de que se trate, su nombre, RFC a trece posiciones, especificando su correo electrónico, el (los) número (s) telefónico (s) donde puedan ser localizado, en caso de que sea diferente al del numeral 1.</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3.</w:t>
            </w:r>
            <w:r>
              <w:rPr>
                <w:rFonts w:ascii="Arial" w:hAnsi="Arial" w:cs="Arial"/>
                <w:sz w:val="18"/>
                <w:szCs w:val="18"/>
              </w:rPr>
              <w:tab/>
              <w:t>Indicará la descripción detallada de la mercancía a importar, señalando los datos que permitan su identificación, (marca, modelo, número de serie) o en su defecto, las especificaciones técnicas o comerciales, asimismo, señalará la cantidad total (con letra y número) de las mercancías a importar mencionando la unidad de medida de comercialización (kilo, gramo, metro, pieza, litro, par, juego, etc.). En caso de que el espacio sea insuficiente se podrá describir la mercancía en documento anexo haciendo referencia del mismo en este formato.</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4.</w:t>
            </w:r>
            <w:r>
              <w:rPr>
                <w:rFonts w:ascii="Arial" w:hAnsi="Arial" w:cs="Arial"/>
                <w:sz w:val="18"/>
                <w:szCs w:val="18"/>
              </w:rPr>
              <w:tab/>
              <w:t>Señalará la razón o justificación de la necesidad de importar las mercancías.</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5.</w:t>
            </w:r>
            <w:r>
              <w:rPr>
                <w:rFonts w:ascii="Arial" w:hAnsi="Arial" w:cs="Arial"/>
                <w:sz w:val="18"/>
                <w:szCs w:val="18"/>
              </w:rPr>
              <w:tab/>
              <w:t>Detallará el valor total de las mercancías tomando en cuenta la factura comercial, o la carta de donación, según corresponda.</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6.</w:t>
            </w:r>
            <w:r>
              <w:rPr>
                <w:rFonts w:ascii="Arial" w:hAnsi="Arial" w:cs="Arial"/>
                <w:sz w:val="18"/>
                <w:szCs w:val="18"/>
              </w:rPr>
              <w:tab/>
              <w:t>Especificará la aduana, sección aduanera o lugar designado por donde ingresará la mercancía y la de despacho, en su caso.</w:t>
            </w:r>
          </w:p>
          <w:p w:rsidR="00137999" w:rsidRDefault="00137999">
            <w:pPr>
              <w:spacing w:after="80" w:line="216" w:lineRule="exact"/>
              <w:ind w:left="432" w:hanging="362"/>
              <w:jc w:val="both"/>
              <w:rPr>
                <w:rFonts w:ascii="Arial" w:hAnsi="Arial" w:cs="Arial"/>
                <w:sz w:val="18"/>
                <w:szCs w:val="18"/>
              </w:rPr>
            </w:pPr>
            <w:r>
              <w:rPr>
                <w:rFonts w:ascii="Arial" w:hAnsi="Arial" w:cs="Arial"/>
                <w:b/>
                <w:sz w:val="18"/>
                <w:szCs w:val="18"/>
              </w:rPr>
              <w:t>7.</w:t>
            </w:r>
            <w:r>
              <w:rPr>
                <w:rFonts w:ascii="Arial" w:hAnsi="Arial" w:cs="Arial"/>
                <w:sz w:val="18"/>
                <w:szCs w:val="18"/>
              </w:rPr>
              <w:tab/>
              <w:t>El titular de la institución o autoridad encargada de preservar la Seguridad Nacional, la persona designada por éste o la que cuente con facultades para representar a dicho titular asentarán su nombre y firma autógrafa.</w:t>
            </w:r>
          </w:p>
        </w:tc>
      </w:tr>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16" w:lineRule="exact"/>
              <w:jc w:val="center"/>
              <w:rPr>
                <w:rFonts w:ascii="Arial" w:hAnsi="Arial" w:cs="Arial"/>
                <w:b/>
                <w:sz w:val="18"/>
                <w:szCs w:val="18"/>
              </w:rPr>
            </w:pPr>
            <w:r>
              <w:rPr>
                <w:rFonts w:ascii="Arial" w:hAnsi="Arial" w:cs="Arial"/>
                <w:b/>
                <w:sz w:val="18"/>
                <w:szCs w:val="18"/>
              </w:rPr>
              <w:t xml:space="preserve">Documentos que deberán anexarse </w:t>
            </w:r>
          </w:p>
          <w:p w:rsidR="00137999" w:rsidRDefault="00137999">
            <w:pPr>
              <w:spacing w:after="80" w:line="216" w:lineRule="exact"/>
              <w:ind w:left="495" w:hanging="425"/>
              <w:jc w:val="both"/>
              <w:rPr>
                <w:rFonts w:ascii="Arial" w:hAnsi="Arial" w:cs="Arial"/>
                <w:sz w:val="18"/>
                <w:szCs w:val="18"/>
              </w:rPr>
            </w:pPr>
            <w:r>
              <w:rPr>
                <w:rFonts w:ascii="Arial" w:hAnsi="Arial" w:cs="Arial"/>
                <w:b/>
                <w:sz w:val="18"/>
                <w:szCs w:val="18"/>
              </w:rPr>
              <w:t>a.</w:t>
            </w:r>
            <w:r>
              <w:rPr>
                <w:rFonts w:ascii="Arial" w:hAnsi="Arial" w:cs="Arial"/>
                <w:sz w:val="18"/>
                <w:szCs w:val="18"/>
              </w:rPr>
              <w:tab/>
              <w:t>Constancia del nombramiento del titular de la institución o autoridad encargada de preservar la Seguridad Nacional, de la persona designada por éste o de la que cuente con facultades para representar a dicho titular.</w:t>
            </w:r>
          </w:p>
          <w:p w:rsidR="00137999" w:rsidRDefault="00137999">
            <w:pPr>
              <w:spacing w:after="80" w:line="216" w:lineRule="exact"/>
              <w:ind w:left="495" w:hanging="425"/>
              <w:jc w:val="both"/>
              <w:rPr>
                <w:rFonts w:ascii="Arial" w:hAnsi="Arial" w:cs="Arial"/>
                <w:sz w:val="18"/>
                <w:szCs w:val="18"/>
              </w:rPr>
            </w:pPr>
            <w:r>
              <w:rPr>
                <w:rFonts w:ascii="Arial" w:hAnsi="Arial" w:cs="Arial"/>
                <w:b/>
                <w:sz w:val="18"/>
                <w:szCs w:val="18"/>
              </w:rPr>
              <w:t>b.</w:t>
            </w:r>
            <w:r>
              <w:rPr>
                <w:rFonts w:ascii="Arial" w:hAnsi="Arial" w:cs="Arial"/>
                <w:sz w:val="18"/>
                <w:szCs w:val="18"/>
              </w:rPr>
              <w:tab/>
              <w:t>Factura o documento con el que se demuestre la propiedad de la mercancía a importar y declaración bajo protesta de decir verdad de que es su legítimo propietario o, en su caso, carta de donación emitida por el donante extranjero en donde se señalen las mercancías y los datos de dicho donante (nombre, Tax Identification Number, domicilio, teléfono (s) y correo electrónico).</w:t>
            </w:r>
          </w:p>
          <w:p w:rsidR="00137999" w:rsidRDefault="00137999">
            <w:pPr>
              <w:spacing w:after="80" w:line="216" w:lineRule="exact"/>
              <w:ind w:left="495" w:hanging="425"/>
              <w:jc w:val="both"/>
              <w:rPr>
                <w:rFonts w:ascii="Arial" w:hAnsi="Arial" w:cs="Arial"/>
                <w:sz w:val="18"/>
                <w:szCs w:val="18"/>
              </w:rPr>
            </w:pPr>
            <w:r>
              <w:rPr>
                <w:rFonts w:ascii="Arial" w:hAnsi="Arial" w:cs="Arial"/>
                <w:b/>
                <w:sz w:val="18"/>
                <w:szCs w:val="18"/>
              </w:rPr>
              <w:t>c.</w:t>
            </w:r>
            <w:r>
              <w:rPr>
                <w:rFonts w:ascii="Arial" w:hAnsi="Arial" w:cs="Arial"/>
                <w:b/>
                <w:sz w:val="18"/>
                <w:szCs w:val="18"/>
              </w:rPr>
              <w:tab/>
            </w:r>
            <w:r>
              <w:rPr>
                <w:rFonts w:ascii="Arial" w:hAnsi="Arial" w:cs="Arial"/>
                <w:sz w:val="18"/>
                <w:szCs w:val="18"/>
              </w:rPr>
              <w:t>Catálogos, fotografías y demás documentación que contenga datos que permitan a la autoridad identificar las mercancías objeto de la importación.</w:t>
            </w:r>
          </w:p>
          <w:p w:rsidR="00137999" w:rsidRDefault="00137999">
            <w:pPr>
              <w:spacing w:after="80" w:line="216" w:lineRule="exact"/>
              <w:ind w:left="495" w:hanging="425"/>
              <w:jc w:val="both"/>
              <w:rPr>
                <w:rFonts w:ascii="Arial" w:hAnsi="Arial" w:cs="Arial"/>
                <w:sz w:val="18"/>
                <w:szCs w:val="18"/>
              </w:rPr>
            </w:pPr>
            <w:r>
              <w:rPr>
                <w:rFonts w:ascii="Arial" w:hAnsi="Arial" w:cs="Arial"/>
                <w:b/>
                <w:sz w:val="18"/>
                <w:szCs w:val="18"/>
              </w:rPr>
              <w:t>d.</w:t>
            </w:r>
            <w:r>
              <w:rPr>
                <w:rFonts w:ascii="Arial" w:hAnsi="Arial" w:cs="Arial"/>
                <w:sz w:val="18"/>
                <w:szCs w:val="18"/>
              </w:rPr>
              <w:tab/>
              <w:t>Constancia de nombramiento o del oficio de designación del funcionario autorizado para recibir las mercancías en la aduana, sección aduanera o lugar designado, mismo que deberá ser emitido por la institución o autoridad encargada de preservar la seguridad nacional.</w:t>
            </w:r>
          </w:p>
          <w:p w:rsidR="00137999" w:rsidRDefault="00137999">
            <w:pPr>
              <w:spacing w:after="80" w:line="216" w:lineRule="exact"/>
              <w:ind w:left="495" w:hanging="425"/>
              <w:jc w:val="both"/>
              <w:rPr>
                <w:rFonts w:ascii="Arial" w:hAnsi="Arial" w:cs="Arial"/>
                <w:sz w:val="18"/>
                <w:szCs w:val="18"/>
              </w:rPr>
            </w:pPr>
            <w:r>
              <w:rPr>
                <w:rFonts w:ascii="Arial" w:hAnsi="Arial" w:cs="Arial"/>
                <w:b/>
                <w:sz w:val="18"/>
                <w:szCs w:val="18"/>
              </w:rPr>
              <w:t>e.</w:t>
            </w:r>
            <w:r>
              <w:rPr>
                <w:rFonts w:ascii="Arial" w:hAnsi="Arial" w:cs="Arial"/>
                <w:sz w:val="18"/>
                <w:szCs w:val="18"/>
              </w:rPr>
              <w:tab/>
              <w:t>La documentación con la que se justifique la exención o el cumplimiento de las regulaciones o restricciones no arancelarias y/o NOM´s que deben cumplir las mercancías para su importación definitiva.</w:t>
            </w:r>
          </w:p>
          <w:p w:rsidR="00137999" w:rsidRDefault="00137999">
            <w:pPr>
              <w:spacing w:after="80" w:line="216" w:lineRule="exact"/>
              <w:ind w:left="70"/>
              <w:jc w:val="both"/>
              <w:rPr>
                <w:rFonts w:ascii="Arial" w:hAnsi="Arial" w:cs="Arial"/>
                <w:sz w:val="18"/>
                <w:szCs w:val="18"/>
              </w:rPr>
            </w:pPr>
            <w:r>
              <w:rPr>
                <w:rFonts w:ascii="Arial" w:hAnsi="Arial" w:cs="Arial"/>
                <w:sz w:val="18"/>
                <w:szCs w:val="18"/>
              </w:rPr>
              <w:t>Los documentos de los incisos a) y e) sólo deberán anexarse cuando se realice el trámite por primera vez y siempre que sea la misma persona que promueva.</w:t>
            </w:r>
          </w:p>
          <w:p w:rsidR="00137999" w:rsidRDefault="00137999">
            <w:pPr>
              <w:spacing w:after="80" w:line="216" w:lineRule="exact"/>
              <w:ind w:left="70"/>
              <w:jc w:val="both"/>
              <w:rPr>
                <w:rFonts w:ascii="Arial" w:hAnsi="Arial" w:cs="Arial"/>
                <w:sz w:val="18"/>
                <w:szCs w:val="18"/>
              </w:rPr>
            </w:pPr>
            <w:r>
              <w:rPr>
                <w:rFonts w:ascii="Arial" w:eastAsia="Calibri" w:hAnsi="Arial" w:cs="Arial"/>
                <w:sz w:val="18"/>
                <w:szCs w:val="18"/>
                <w:lang w:eastAsia="en-US"/>
              </w:rPr>
              <w:t xml:space="preserve">“Para cualquier aclaración en el llenado de este formato, podrá obtener información </w:t>
            </w:r>
            <w:r>
              <w:rPr>
                <w:rFonts w:ascii="Arial" w:hAnsi="Arial" w:cs="Arial"/>
                <w:sz w:val="18"/>
                <w:szCs w:val="18"/>
              </w:rPr>
              <w:t>en el Portal del SAT o comunicarse a través de: Marca SAT: 627 22 728, desde la Ciudad de México, o al 01 55 627 22 728 del resto del país, o bien, acudir a los Módulos de Asistencia al Contribuyente de la Administración Desconcentrada que corresponda a su domicilio fiscal. Quejas y denuncias al teléfono 88-52-22-22 desde la Ciudad de México, o al 01 55 88 52 -22-22 desde el resto del país”</w:t>
            </w:r>
          </w:p>
        </w:tc>
      </w:tr>
    </w:tbl>
    <w:p w:rsidR="00137999" w:rsidRDefault="00137999" w:rsidP="00137999">
      <w:pPr>
        <w:spacing w:after="80" w:line="206" w:lineRule="exact"/>
        <w:jc w:val="center"/>
        <w:rPr>
          <w:rFonts w:ascii="Arial" w:hAnsi="Arial" w:cs="Arial"/>
          <w:b/>
          <w:dstrike/>
          <w:sz w:val="18"/>
          <w:szCs w:val="18"/>
        </w:rPr>
      </w:pPr>
      <w:r>
        <w:rPr>
          <w:rFonts w:ascii="Arial" w:hAnsi="Arial" w:cs="Arial"/>
          <w:b/>
          <w:sz w:val="18"/>
          <w:szCs w:val="18"/>
        </w:rPr>
        <w:br w:type="page"/>
      </w:r>
      <w:r>
        <w:rPr>
          <w:rFonts w:ascii="Arial" w:hAnsi="Arial" w:cs="Arial"/>
          <w:b/>
          <w:sz w:val="18"/>
          <w:szCs w:val="18"/>
        </w:rPr>
        <w:lastRenderedPageBreak/>
        <w:t>Instructivo de trámite de la autorización para importar mercancías con fines de seguridad nacional.</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¿Quiénes lo presentan?</w:t>
            </w:r>
          </w:p>
          <w:p w:rsidR="00137999" w:rsidRDefault="00137999">
            <w:pPr>
              <w:spacing w:after="80" w:line="206" w:lineRule="exact"/>
              <w:jc w:val="both"/>
              <w:rPr>
                <w:rFonts w:ascii="Arial" w:hAnsi="Arial" w:cs="Arial"/>
                <w:sz w:val="18"/>
                <w:szCs w:val="18"/>
              </w:rPr>
            </w:pPr>
            <w:r>
              <w:rPr>
                <w:rFonts w:ascii="Arial" w:hAnsi="Arial" w:cs="Arial"/>
                <w:sz w:val="18"/>
                <w:szCs w:val="18"/>
              </w:rPr>
              <w:t>Instituciones y autoridades encargadas de preservar la Seguridad Nacional de conformidad con la Ley de Seguridad Nacional, a través de su titular, de la persona designada por éste o por la persona que cuente con facultades para representar al titular.</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¿Cómo se presenta?</w:t>
            </w:r>
          </w:p>
          <w:p w:rsidR="00137999" w:rsidRDefault="00137999">
            <w:pPr>
              <w:spacing w:after="80" w:line="206" w:lineRule="exact"/>
              <w:jc w:val="both"/>
              <w:rPr>
                <w:rFonts w:ascii="Arial" w:hAnsi="Arial" w:cs="Arial"/>
                <w:sz w:val="18"/>
                <w:szCs w:val="18"/>
              </w:rPr>
            </w:pPr>
            <w:r>
              <w:rPr>
                <w:rFonts w:ascii="Arial" w:hAnsi="Arial" w:cs="Arial"/>
                <w:sz w:val="18"/>
                <w:szCs w:val="18"/>
              </w:rPr>
              <w:t>Mediante el formato “</w:t>
            </w:r>
            <w:r>
              <w:rPr>
                <w:rFonts w:ascii="Arial" w:eastAsia="Calibri" w:hAnsi="Arial" w:cs="Arial"/>
                <w:sz w:val="18"/>
                <w:szCs w:val="18"/>
              </w:rPr>
              <w:t>Autorización para importar mercancías con fines de seguridad nacional</w:t>
            </w:r>
            <w:r>
              <w:rPr>
                <w:rFonts w:ascii="Arial" w:hAnsi="Arial" w:cs="Arial"/>
                <w:sz w:val="18"/>
                <w:szCs w:val="18"/>
              </w:rPr>
              <w:t>”.</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¿A quién se dirige?</w:t>
            </w:r>
          </w:p>
          <w:p w:rsidR="00137999" w:rsidRDefault="00137999">
            <w:pPr>
              <w:spacing w:after="80" w:line="206" w:lineRule="exact"/>
              <w:jc w:val="both"/>
              <w:rPr>
                <w:rFonts w:ascii="Arial" w:hAnsi="Arial" w:cs="Arial"/>
                <w:dstrike/>
                <w:sz w:val="18"/>
                <w:szCs w:val="18"/>
              </w:rPr>
            </w:pPr>
            <w:r>
              <w:rPr>
                <w:rFonts w:ascii="Arial" w:hAnsi="Arial" w:cs="Arial"/>
                <w:sz w:val="18"/>
                <w:szCs w:val="18"/>
              </w:rPr>
              <w:t>A la ACAJACE</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¿Cuándo se presenta?</w:t>
            </w:r>
          </w:p>
          <w:p w:rsidR="00137999" w:rsidRDefault="00137999">
            <w:pPr>
              <w:spacing w:after="80" w:line="206" w:lineRule="exact"/>
              <w:jc w:val="both"/>
              <w:rPr>
                <w:rFonts w:ascii="Arial" w:hAnsi="Arial" w:cs="Arial"/>
                <w:sz w:val="18"/>
                <w:szCs w:val="18"/>
              </w:rPr>
            </w:pPr>
            <w:r>
              <w:rPr>
                <w:rFonts w:ascii="Arial" w:hAnsi="Arial" w:cs="Arial"/>
                <w:sz w:val="18"/>
                <w:szCs w:val="18"/>
              </w:rPr>
              <w:t>Con anterioridad a la importación de la mercancía.</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¿En qué casos se presenta?</w:t>
            </w:r>
          </w:p>
          <w:p w:rsidR="00137999" w:rsidRDefault="00137999">
            <w:pPr>
              <w:spacing w:after="80" w:line="206" w:lineRule="exact"/>
              <w:jc w:val="both"/>
              <w:rPr>
                <w:rFonts w:ascii="Arial" w:hAnsi="Arial" w:cs="Arial"/>
                <w:sz w:val="18"/>
                <w:szCs w:val="18"/>
              </w:rPr>
            </w:pPr>
            <w:r>
              <w:rPr>
                <w:rFonts w:ascii="Arial" w:hAnsi="Arial" w:cs="Arial"/>
                <w:sz w:val="18"/>
                <w:szCs w:val="18"/>
              </w:rPr>
              <w:t>En el caso de que las autoridades encargadas de preservar la Seguridad Nacional deseen efectuar la importación de las mercancías sin necesidad de tramitar un pedimento de importación.</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¿Cómo se realiza?</w:t>
            </w:r>
          </w:p>
          <w:p w:rsidR="00137999" w:rsidRDefault="00137999">
            <w:pPr>
              <w:spacing w:after="80" w:line="206" w:lineRule="exact"/>
              <w:jc w:val="both"/>
              <w:rPr>
                <w:rFonts w:ascii="Arial" w:hAnsi="Arial" w:cs="Arial"/>
                <w:sz w:val="18"/>
                <w:szCs w:val="18"/>
              </w:rPr>
            </w:pPr>
            <w:r>
              <w:rPr>
                <w:rFonts w:ascii="Arial" w:hAnsi="Arial" w:cs="Arial"/>
                <w:sz w:val="18"/>
                <w:szCs w:val="18"/>
              </w:rPr>
              <w:t>Mediante el formato denominado “</w:t>
            </w:r>
            <w:r>
              <w:rPr>
                <w:rFonts w:ascii="Arial" w:eastAsia="Calibri" w:hAnsi="Arial" w:cs="Arial"/>
                <w:sz w:val="18"/>
                <w:szCs w:val="18"/>
              </w:rPr>
              <w:t>Autorización para importar mercancías con fines de seguridad nacional</w:t>
            </w:r>
            <w:r>
              <w:rPr>
                <w:rFonts w:ascii="Arial" w:hAnsi="Arial" w:cs="Arial"/>
                <w:sz w:val="18"/>
                <w:szCs w:val="18"/>
              </w:rPr>
              <w:t>”.</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Requisitos:</w:t>
            </w:r>
          </w:p>
          <w:p w:rsidR="00137999" w:rsidRDefault="00137999" w:rsidP="00940A25">
            <w:pPr>
              <w:numPr>
                <w:ilvl w:val="0"/>
                <w:numId w:val="8"/>
              </w:numPr>
              <w:spacing w:after="80" w:line="206" w:lineRule="exact"/>
              <w:ind w:left="360"/>
              <w:jc w:val="both"/>
              <w:rPr>
                <w:rFonts w:ascii="Arial" w:hAnsi="Arial" w:cs="Arial"/>
                <w:sz w:val="18"/>
                <w:szCs w:val="18"/>
              </w:rPr>
            </w:pPr>
            <w:r>
              <w:rPr>
                <w:rFonts w:ascii="Arial" w:hAnsi="Arial" w:cs="Arial"/>
                <w:sz w:val="18"/>
                <w:szCs w:val="18"/>
              </w:rPr>
              <w:t>Proporcionar la información y documentación solicitada en la forma y términos establecidos en el instructivo de llenado.</w:t>
            </w:r>
          </w:p>
          <w:p w:rsidR="00137999" w:rsidRDefault="00137999" w:rsidP="00940A25">
            <w:pPr>
              <w:numPr>
                <w:ilvl w:val="0"/>
                <w:numId w:val="8"/>
              </w:numPr>
              <w:spacing w:after="80" w:line="206" w:lineRule="exact"/>
              <w:ind w:left="360"/>
              <w:jc w:val="both"/>
              <w:rPr>
                <w:rFonts w:ascii="Arial" w:hAnsi="Arial" w:cs="Arial"/>
                <w:sz w:val="18"/>
                <w:szCs w:val="18"/>
              </w:rPr>
            </w:pPr>
            <w:r>
              <w:rPr>
                <w:rFonts w:ascii="Arial" w:hAnsi="Arial" w:cs="Arial"/>
                <w:sz w:val="18"/>
                <w:szCs w:val="18"/>
              </w:rPr>
              <w:t>Una vez despachada la mercancía, la persona autorizada para retirar las mercancías de la aduana, sección aduanera o lugar designado de que se trate, deberá presentar una identificación oficial con fotografía y copia de la constancia de nombramiento u oficio de designación emitido por el titular de la institución de Seguridad Nacional.</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¿Qué documento se obtiene?</w:t>
            </w:r>
          </w:p>
          <w:p w:rsidR="00137999" w:rsidRDefault="00137999">
            <w:pPr>
              <w:spacing w:after="80" w:line="206" w:lineRule="exact"/>
              <w:jc w:val="both"/>
              <w:rPr>
                <w:rFonts w:ascii="Arial" w:hAnsi="Arial" w:cs="Arial"/>
                <w:sz w:val="18"/>
                <w:szCs w:val="18"/>
              </w:rPr>
            </w:pPr>
            <w:r>
              <w:rPr>
                <w:rFonts w:ascii="Arial" w:hAnsi="Arial" w:cs="Arial"/>
                <w:sz w:val="18"/>
                <w:szCs w:val="18"/>
              </w:rPr>
              <w:t>Autorización para la importación de mercancías con fines de Seguridad Nacional.</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¿Qué procede una vez efectuada la solicitud?</w:t>
            </w:r>
          </w:p>
          <w:p w:rsidR="00137999" w:rsidRDefault="00137999">
            <w:pPr>
              <w:spacing w:after="80" w:line="206" w:lineRule="exact"/>
              <w:jc w:val="both"/>
              <w:rPr>
                <w:rFonts w:ascii="Arial" w:hAnsi="Arial" w:cs="Arial"/>
                <w:sz w:val="18"/>
                <w:szCs w:val="18"/>
              </w:rPr>
            </w:pPr>
            <w:r>
              <w:rPr>
                <w:rFonts w:ascii="Arial" w:hAnsi="Arial" w:cs="Arial"/>
                <w:sz w:val="18"/>
                <w:szCs w:val="18"/>
              </w:rPr>
              <w:t>De cumplirse todos los requisitos aplicables al trámite se expedirá la autorización a la institución o autoridad encargada de preservar la Seguridad Nacional y deberá presentar las mercancías directamente ante la aduana o sección aduanera en la que se llevará a cabo el despacho, previa coordinación con la misma, debiendo presentar la autorización emitida por la ACAJACE.</w:t>
            </w:r>
          </w:p>
          <w:p w:rsidR="00137999" w:rsidRDefault="00137999">
            <w:pPr>
              <w:spacing w:after="80" w:line="206" w:lineRule="exact"/>
              <w:jc w:val="both"/>
              <w:rPr>
                <w:rFonts w:ascii="Arial" w:hAnsi="Arial" w:cs="Arial"/>
                <w:sz w:val="18"/>
                <w:szCs w:val="18"/>
              </w:rPr>
            </w:pPr>
            <w:r>
              <w:rPr>
                <w:rFonts w:ascii="Arial" w:hAnsi="Arial" w:cs="Arial"/>
                <w:sz w:val="18"/>
                <w:szCs w:val="18"/>
              </w:rPr>
              <w:t>En el caso de que el despacho se autorice en un lugar designado por la institución o autoridad encargada de preservar la Seguridad Nacional, igualmente será necesario coordinarse con la aduana de que se trate, a efecto de que el personal de la aduana se traslade al lugar autorizado en la resolución, debiendo presentar la autorización emitida por la ACAJACE.</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¿En qué plazo la autoridad dará respuesta?</w:t>
            </w:r>
          </w:p>
          <w:p w:rsidR="00137999" w:rsidRDefault="00137999">
            <w:pPr>
              <w:spacing w:after="80" w:line="206" w:lineRule="exact"/>
              <w:jc w:val="both"/>
              <w:rPr>
                <w:rFonts w:ascii="Arial" w:hAnsi="Arial" w:cs="Arial"/>
                <w:sz w:val="18"/>
                <w:szCs w:val="18"/>
              </w:rPr>
            </w:pPr>
            <w:r>
              <w:rPr>
                <w:rFonts w:ascii="Arial" w:hAnsi="Arial" w:cs="Arial"/>
                <w:sz w:val="18"/>
                <w:szCs w:val="18"/>
              </w:rPr>
              <w:t>En un plazo máximo de 3 meses de conformidad con el artículo 37 del CFF.</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¿Qué procede en el caso de que el funcionario autorizado en la resolución para recibir las mercancías, no asista en la fecha y hora previamente coordinadas con la aduana, sección aduanera o lugar designado por la institución o autoridad encargada de preservar la Seguridad Nacional?</w:t>
            </w:r>
          </w:p>
          <w:p w:rsidR="00137999" w:rsidRDefault="00137999">
            <w:pPr>
              <w:spacing w:after="80" w:line="206" w:lineRule="exact"/>
              <w:ind w:left="432" w:hanging="432"/>
              <w:jc w:val="both"/>
              <w:rPr>
                <w:rFonts w:ascii="Arial" w:hAnsi="Arial" w:cs="Arial"/>
                <w:sz w:val="18"/>
                <w:szCs w:val="18"/>
              </w:rPr>
            </w:pPr>
            <w:r>
              <w:rPr>
                <w:rFonts w:ascii="Arial" w:hAnsi="Arial" w:cs="Arial"/>
                <w:b/>
                <w:sz w:val="18"/>
                <w:szCs w:val="18"/>
              </w:rPr>
              <w:t>a)</w:t>
            </w:r>
            <w:r>
              <w:rPr>
                <w:rFonts w:ascii="Arial" w:hAnsi="Arial" w:cs="Arial"/>
                <w:sz w:val="18"/>
                <w:szCs w:val="18"/>
              </w:rPr>
              <w:tab/>
              <w:t>En caso de que el despacho se hubiera autorizado por la aduana o sección aduanera, ésta última almacenará las mercancías en el recinto fiscal o fiscalizado y notificará a la institución o autoridad encargada de preservar la Seguridad Nacional, que cuenta con un plazo de 15 días para retirarlas, previo el pago a través del “Formulario Múltiple de Pago” de las contribuciones que correspondan, en su caso, y de los gastos de manejo de las mercancías y los que se hubieran derivado del almacenaje de las mismas, apercibiéndola que de no hacerlo, causarán abandono en términos de la legislación aduanera.</w:t>
            </w:r>
          </w:p>
          <w:p w:rsidR="00137999" w:rsidRDefault="00137999">
            <w:pPr>
              <w:spacing w:after="80" w:line="206" w:lineRule="exact"/>
              <w:ind w:left="432" w:hanging="432"/>
              <w:jc w:val="both"/>
              <w:rPr>
                <w:rFonts w:ascii="Arial" w:hAnsi="Arial" w:cs="Arial"/>
                <w:sz w:val="18"/>
                <w:szCs w:val="18"/>
              </w:rPr>
            </w:pPr>
            <w:r>
              <w:rPr>
                <w:rFonts w:ascii="Arial" w:hAnsi="Arial" w:cs="Arial"/>
                <w:b/>
                <w:sz w:val="18"/>
                <w:szCs w:val="18"/>
              </w:rPr>
              <w:t>b)</w:t>
            </w:r>
            <w:r>
              <w:rPr>
                <w:rFonts w:ascii="Arial" w:hAnsi="Arial" w:cs="Arial"/>
                <w:sz w:val="18"/>
                <w:szCs w:val="18"/>
              </w:rPr>
              <w:tab/>
              <w:t>En el caso de que el despacho se hubiera autorizado en un lugar designado por la institución o autoridad encargada de preservar la Seguridad Nacional, el plazo para retirarlas será de 3 días, de lo contrario, se estará a lo dispuesto en los lineamientos que al efecto emita la AGA.</w:t>
            </w:r>
          </w:p>
        </w:tc>
      </w:tr>
      <w:tr w:rsidR="00137999" w:rsidTr="00137999">
        <w:trPr>
          <w:trHeight w:val="20"/>
        </w:trPr>
        <w:tc>
          <w:tcPr>
            <w:tcW w:w="8715"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06" w:lineRule="exact"/>
              <w:jc w:val="both"/>
              <w:rPr>
                <w:rFonts w:ascii="Arial" w:hAnsi="Arial" w:cs="Arial"/>
                <w:b/>
                <w:sz w:val="18"/>
                <w:szCs w:val="18"/>
              </w:rPr>
            </w:pPr>
            <w:r>
              <w:rPr>
                <w:rFonts w:ascii="Arial" w:hAnsi="Arial" w:cs="Arial"/>
                <w:b/>
                <w:sz w:val="18"/>
                <w:szCs w:val="18"/>
              </w:rPr>
              <w:t>Disposiciones jurídicas aplicables:</w:t>
            </w:r>
          </w:p>
          <w:p w:rsidR="00137999" w:rsidRDefault="00137999">
            <w:pPr>
              <w:spacing w:after="80" w:line="206" w:lineRule="exact"/>
              <w:jc w:val="both"/>
              <w:rPr>
                <w:rFonts w:ascii="Arial" w:hAnsi="Arial" w:cs="Arial"/>
                <w:sz w:val="18"/>
                <w:szCs w:val="18"/>
              </w:rPr>
            </w:pPr>
            <w:r>
              <w:rPr>
                <w:rFonts w:ascii="Arial" w:hAnsi="Arial" w:cs="Arial"/>
                <w:sz w:val="18"/>
                <w:szCs w:val="18"/>
              </w:rPr>
              <w:t>Artículos 36 y 61, fracción I, de la Ley y la regla 3.3.1.</w:t>
            </w:r>
          </w:p>
        </w:tc>
      </w:tr>
    </w:tbl>
    <w:p w:rsidR="00137999" w:rsidRDefault="00137999" w:rsidP="00137999">
      <w:pPr>
        <w:pStyle w:val="Texto"/>
        <w:rPr>
          <w:szCs w:val="18"/>
        </w:rPr>
      </w:pPr>
    </w:p>
    <w:p w:rsidR="00137999" w:rsidRDefault="00137999" w:rsidP="00137999">
      <w:pPr>
        <w:pStyle w:val="Texto"/>
        <w:spacing w:line="240" w:lineRule="auto"/>
        <w:ind w:firstLine="0"/>
        <w:jc w:val="center"/>
        <w:rPr>
          <w:b/>
          <w:i/>
          <w:szCs w:val="18"/>
        </w:rPr>
      </w:pPr>
      <w:r>
        <w:rPr>
          <w:b/>
          <w:i/>
          <w:szCs w:val="18"/>
          <w:highlight w:val="yellow"/>
        </w:rPr>
        <w:lastRenderedPageBreak/>
        <w:br w:type="page"/>
      </w:r>
    </w:p>
    <w:p w:rsidR="00137999" w:rsidRDefault="00137999" w:rsidP="00137999">
      <w:pPr>
        <w:pStyle w:val="Texto"/>
        <w:spacing w:line="240" w:lineRule="auto"/>
        <w:ind w:firstLine="0"/>
        <w:jc w:val="center"/>
        <w:rPr>
          <w:b/>
          <w:i/>
          <w:szCs w:val="18"/>
        </w:rPr>
      </w:pPr>
    </w:p>
    <w:p w:rsidR="00137999" w:rsidRDefault="00137999" w:rsidP="00137999">
      <w:pPr>
        <w:pStyle w:val="Texto"/>
        <w:spacing w:line="240" w:lineRule="auto"/>
        <w:ind w:firstLine="0"/>
        <w:jc w:val="center"/>
        <w:rPr>
          <w:szCs w:val="18"/>
        </w:rPr>
      </w:pPr>
      <w:r>
        <w:rPr>
          <w:noProof/>
          <w:szCs w:val="18"/>
          <w:lang w:val="es-MX" w:eastAsia="es-MX"/>
        </w:rPr>
        <w:drawing>
          <wp:inline distT="0" distB="0" distL="0" distR="0">
            <wp:extent cx="5572125" cy="7381875"/>
            <wp:effectExtent l="0" t="0" r="952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125" cy="7381875"/>
                    </a:xfrm>
                    <a:prstGeom prst="rect">
                      <a:avLst/>
                    </a:prstGeom>
                    <a:noFill/>
                    <a:ln>
                      <a:noFill/>
                    </a:ln>
                  </pic:spPr>
                </pic:pic>
              </a:graphicData>
            </a:graphic>
          </wp:inline>
        </w:drawing>
      </w:r>
    </w:p>
    <w:p w:rsidR="00137999" w:rsidRDefault="00137999" w:rsidP="00137999">
      <w:pPr>
        <w:pStyle w:val="Texto"/>
        <w:rPr>
          <w:noProof/>
          <w:szCs w:val="18"/>
          <w:lang w:eastAsia="es-MX"/>
        </w:rPr>
      </w:pPr>
    </w:p>
    <w:p w:rsidR="00137999" w:rsidRDefault="00137999" w:rsidP="00137999">
      <w:pPr>
        <w:pStyle w:val="texto0"/>
        <w:spacing w:line="216" w:lineRule="exact"/>
        <w:ind w:firstLine="0"/>
        <w:jc w:val="center"/>
        <w:rPr>
          <w:b/>
          <w:szCs w:val="18"/>
        </w:rPr>
      </w:pPr>
      <w:r>
        <w:rPr>
          <w:szCs w:val="18"/>
        </w:rPr>
        <w:br w:type="page"/>
      </w:r>
      <w:r>
        <w:rPr>
          <w:b/>
          <w:szCs w:val="18"/>
        </w:rPr>
        <w:lastRenderedPageBreak/>
        <w:t>INSTRUCCIONES</w:t>
      </w:r>
    </w:p>
    <w:tbl>
      <w:tblPr>
        <w:tblW w:w="8715" w:type="dxa"/>
        <w:tblInd w:w="144" w:type="dxa"/>
        <w:tblBorders>
          <w:top w:val="single" w:sz="4" w:space="0" w:color="000000"/>
          <w:left w:val="single" w:sz="4" w:space="0" w:color="000000"/>
          <w:bottom w:val="single" w:sz="4" w:space="0" w:color="000000"/>
          <w:right w:val="single" w:sz="4" w:space="0" w:color="000000"/>
        </w:tblBorders>
        <w:tblLayout w:type="fixed"/>
        <w:tblCellMar>
          <w:left w:w="43" w:type="dxa"/>
          <w:right w:w="43" w:type="dxa"/>
        </w:tblCellMar>
        <w:tblLook w:val="04A0" w:firstRow="1" w:lastRow="0" w:firstColumn="1" w:lastColumn="0" w:noHBand="0" w:noVBand="1"/>
      </w:tblPr>
      <w:tblGrid>
        <w:gridCol w:w="8715"/>
      </w:tblGrid>
      <w:tr w:rsidR="00137999" w:rsidTr="00137999">
        <w:tc>
          <w:tcPr>
            <w:tcW w:w="5000" w:type="pct"/>
            <w:tcBorders>
              <w:top w:val="single" w:sz="4" w:space="0" w:color="000000"/>
              <w:left w:val="single" w:sz="4" w:space="0" w:color="000000"/>
              <w:bottom w:val="nil"/>
              <w:right w:val="single" w:sz="4" w:space="0" w:color="000000"/>
            </w:tcBorders>
            <w:hideMark/>
          </w:tcPr>
          <w:p w:rsidR="00137999" w:rsidRDefault="00137999">
            <w:pPr>
              <w:pStyle w:val="Texto"/>
              <w:spacing w:before="20" w:after="20" w:line="240" w:lineRule="auto"/>
              <w:ind w:left="206" w:hanging="206"/>
              <w:rPr>
                <w:rFonts w:eastAsia="Calibri"/>
                <w:sz w:val="17"/>
                <w:szCs w:val="17"/>
                <w:lang w:val="es-MX" w:eastAsia="en-US"/>
              </w:rPr>
            </w:pPr>
            <w:r>
              <w:rPr>
                <w:rFonts w:eastAsia="Calibri"/>
                <w:b/>
                <w:sz w:val="17"/>
                <w:szCs w:val="17"/>
                <w:lang w:val="es-MX" w:eastAsia="en-US"/>
              </w:rPr>
              <w:t>a)</w:t>
            </w:r>
            <w:r>
              <w:rPr>
                <w:rFonts w:eastAsia="Calibri"/>
                <w:b/>
                <w:sz w:val="17"/>
                <w:szCs w:val="17"/>
                <w:lang w:val="es-MX" w:eastAsia="en-US"/>
              </w:rPr>
              <w:tab/>
            </w:r>
            <w:r>
              <w:rPr>
                <w:rFonts w:eastAsia="Calibri"/>
                <w:sz w:val="17"/>
                <w:szCs w:val="17"/>
                <w:lang w:val="es-MX" w:eastAsia="en-US"/>
              </w:rPr>
              <w:t>Esta forma será llenada a máquina o con letra mayúscula de molde, con bolígrafo a tinta negra o azul.</w:t>
            </w:r>
          </w:p>
          <w:p w:rsidR="00137999" w:rsidRDefault="00137999">
            <w:pPr>
              <w:pStyle w:val="Texto"/>
              <w:spacing w:before="20" w:after="20" w:line="240" w:lineRule="auto"/>
              <w:ind w:left="206" w:hanging="206"/>
              <w:rPr>
                <w:rFonts w:eastAsia="Calibri"/>
                <w:b/>
                <w:sz w:val="17"/>
                <w:szCs w:val="17"/>
                <w:lang w:val="es-MX" w:eastAsia="en-US"/>
              </w:rPr>
            </w:pPr>
            <w:r>
              <w:rPr>
                <w:rFonts w:eastAsia="Calibri"/>
                <w:b/>
                <w:sz w:val="17"/>
                <w:szCs w:val="17"/>
                <w:lang w:val="es-MX" w:eastAsia="en-US"/>
              </w:rPr>
              <w:t>b)</w:t>
            </w:r>
            <w:r>
              <w:rPr>
                <w:rFonts w:eastAsia="Calibri"/>
                <w:b/>
                <w:sz w:val="17"/>
                <w:szCs w:val="17"/>
                <w:lang w:val="es-MX" w:eastAsia="en-US"/>
              </w:rPr>
              <w:tab/>
            </w:r>
            <w:r>
              <w:rPr>
                <w:rFonts w:eastAsia="Calibri"/>
                <w:sz w:val="17"/>
                <w:szCs w:val="17"/>
                <w:lang w:val="es-MX" w:eastAsia="en-US"/>
              </w:rPr>
              <w:t>Esta forma será llenada en pesos sin centavos y el monto se redondeará para que las cantidades de 1 a 50 centavos se ajusten a la unidad del peso inmediato anterior y las cantidades de 51 a 99 centavos se ajusten a la unidad del peso inmediato superior.</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Ejemplo:</w:t>
            </w:r>
            <w:r>
              <w:rPr>
                <w:rFonts w:eastAsia="Calibri"/>
                <w:b/>
                <w:sz w:val="17"/>
                <w:szCs w:val="17"/>
                <w:lang w:val="es-MX" w:eastAsia="en-US"/>
              </w:rPr>
              <w:tab/>
              <w:t xml:space="preserve">1) </w:t>
            </w:r>
            <w:r>
              <w:rPr>
                <w:rFonts w:eastAsia="Calibri"/>
                <w:sz w:val="17"/>
                <w:szCs w:val="17"/>
                <w:lang w:val="es-MX" w:eastAsia="en-US"/>
              </w:rPr>
              <w:t>$150.50 = 150</w:t>
            </w:r>
          </w:p>
          <w:p w:rsidR="00137999" w:rsidRDefault="00137999">
            <w:pPr>
              <w:pStyle w:val="Texto"/>
              <w:spacing w:before="20" w:after="20" w:line="240" w:lineRule="auto"/>
              <w:ind w:firstLine="0"/>
              <w:rPr>
                <w:rFonts w:eastAsia="Calibri"/>
                <w:sz w:val="17"/>
                <w:szCs w:val="17"/>
                <w:lang w:val="es-MX" w:eastAsia="en-US"/>
              </w:rPr>
            </w:pPr>
            <w:r>
              <w:rPr>
                <w:rFonts w:eastAsia="Calibri"/>
                <w:b/>
                <w:sz w:val="17"/>
                <w:szCs w:val="17"/>
                <w:lang w:val="es-MX" w:eastAsia="en-US"/>
              </w:rPr>
              <w:tab/>
              <w:t xml:space="preserve">2) </w:t>
            </w:r>
            <w:r>
              <w:rPr>
                <w:rFonts w:eastAsia="Calibri"/>
                <w:sz w:val="17"/>
                <w:szCs w:val="17"/>
                <w:lang w:val="es-MX" w:eastAsia="en-US"/>
              </w:rPr>
              <w:t>$150.51 = 151</w:t>
            </w:r>
          </w:p>
          <w:p w:rsidR="00137999" w:rsidRDefault="00137999">
            <w:pPr>
              <w:pStyle w:val="Texto"/>
              <w:spacing w:before="20" w:after="20" w:line="240" w:lineRule="auto"/>
              <w:ind w:left="192" w:hanging="192"/>
              <w:rPr>
                <w:rFonts w:eastAsia="Calibri"/>
                <w:sz w:val="17"/>
                <w:szCs w:val="17"/>
                <w:lang w:val="es-MX" w:eastAsia="en-US"/>
              </w:rPr>
            </w:pPr>
            <w:r>
              <w:rPr>
                <w:rFonts w:eastAsia="Calibri"/>
                <w:b/>
                <w:sz w:val="17"/>
                <w:szCs w:val="17"/>
                <w:lang w:val="es-MX" w:eastAsia="en-US"/>
              </w:rPr>
              <w:t>c)</w:t>
            </w:r>
            <w:r>
              <w:rPr>
                <w:rFonts w:eastAsia="Calibri"/>
                <w:b/>
                <w:sz w:val="17"/>
                <w:szCs w:val="17"/>
                <w:lang w:val="es-MX" w:eastAsia="en-US"/>
              </w:rPr>
              <w:tab/>
            </w:r>
            <w:r>
              <w:rPr>
                <w:rFonts w:eastAsia="Calibri"/>
                <w:sz w:val="17"/>
                <w:szCs w:val="17"/>
                <w:lang w:val="es-MX" w:eastAsia="en-US"/>
              </w:rPr>
              <w:t>Esta forma se presenta ante la aduana y sus anexos para la validación en el registro 514 del SAAI y estar en posibilidad de efectuar el pago correspondiente.</w:t>
            </w:r>
          </w:p>
          <w:p w:rsidR="00137999" w:rsidRDefault="00137999">
            <w:pPr>
              <w:pStyle w:val="Texto"/>
              <w:spacing w:before="20" w:after="20" w:line="240" w:lineRule="auto"/>
              <w:ind w:left="192" w:hanging="192"/>
              <w:rPr>
                <w:rFonts w:eastAsia="Calibri"/>
                <w:sz w:val="17"/>
                <w:szCs w:val="17"/>
                <w:lang w:val="es-MX" w:eastAsia="en-US"/>
              </w:rPr>
            </w:pPr>
            <w:r>
              <w:rPr>
                <w:rFonts w:eastAsia="Calibri"/>
                <w:b/>
                <w:sz w:val="17"/>
                <w:szCs w:val="17"/>
                <w:lang w:val="es-MX" w:eastAsia="en-US"/>
              </w:rPr>
              <w:t>d)</w:t>
            </w:r>
            <w:r>
              <w:rPr>
                <w:rFonts w:eastAsia="Calibri"/>
                <w:b/>
                <w:sz w:val="17"/>
                <w:szCs w:val="17"/>
                <w:lang w:val="es-MX" w:eastAsia="en-US"/>
              </w:rPr>
              <w:tab/>
            </w:r>
            <w:r>
              <w:rPr>
                <w:rFonts w:eastAsia="Calibri"/>
                <w:sz w:val="17"/>
                <w:szCs w:val="17"/>
                <w:lang w:val="es-MX" w:eastAsia="en-US"/>
              </w:rPr>
              <w:t>Las personas físicas cuando sean representadas por primera vez y presenten una promoción, deberán anexar dos copias fotostáticas del testimonio del poder notarial que acredite la personalidad del promovente y en caso de personas morales deberán presentar dos copias fotostáticas del testimonio del acta constitutiva de la misma y dos copias fotostáticas del poder que acredite la personalidad de su representante.</w:t>
            </w:r>
          </w:p>
          <w:p w:rsidR="00137999" w:rsidRDefault="00137999">
            <w:pPr>
              <w:pStyle w:val="Texto"/>
              <w:spacing w:before="20" w:after="20" w:line="240" w:lineRule="auto"/>
              <w:ind w:left="192" w:hanging="192"/>
              <w:rPr>
                <w:rFonts w:eastAsia="Calibri"/>
                <w:b/>
                <w:sz w:val="17"/>
                <w:szCs w:val="17"/>
                <w:lang w:val="es-MX" w:eastAsia="en-US"/>
              </w:rPr>
            </w:pPr>
            <w:r>
              <w:rPr>
                <w:rFonts w:eastAsia="Calibri"/>
                <w:b/>
                <w:sz w:val="17"/>
                <w:szCs w:val="17"/>
                <w:lang w:val="es-MX" w:eastAsia="en-US"/>
              </w:rPr>
              <w:t>e)</w:t>
            </w:r>
            <w:r>
              <w:rPr>
                <w:rFonts w:eastAsia="Calibri"/>
                <w:b/>
                <w:sz w:val="17"/>
                <w:szCs w:val="17"/>
                <w:lang w:val="es-MX" w:eastAsia="en-US"/>
              </w:rPr>
              <w:tab/>
            </w:r>
            <w:r>
              <w:rPr>
                <w:rFonts w:eastAsia="Calibri"/>
                <w:sz w:val="17"/>
                <w:szCs w:val="17"/>
                <w:lang w:val="es-MX" w:eastAsia="en-US"/>
              </w:rPr>
              <w:t>Cuando se designe otro representante legal, deberá anexar original y dos copias fotostáticas del poder que acredite su nombramiento</w:t>
            </w:r>
            <w:r>
              <w:rPr>
                <w:rFonts w:eastAsia="Calibri"/>
                <w:b/>
                <w:sz w:val="17"/>
                <w:szCs w:val="17"/>
                <w:lang w:val="es-MX" w:eastAsia="en-US"/>
              </w:rPr>
              <w:t xml:space="preserve"> </w:t>
            </w:r>
          </w:p>
          <w:p w:rsidR="00137999" w:rsidRDefault="00137999">
            <w:pPr>
              <w:pStyle w:val="Texto"/>
              <w:spacing w:before="20" w:after="20" w:line="240" w:lineRule="auto"/>
              <w:ind w:left="192" w:hanging="192"/>
              <w:rPr>
                <w:rFonts w:eastAsia="Calibri"/>
                <w:sz w:val="17"/>
                <w:szCs w:val="17"/>
                <w:lang w:val="es-MX" w:eastAsia="en-US"/>
              </w:rPr>
            </w:pPr>
            <w:r>
              <w:rPr>
                <w:rFonts w:eastAsia="Calibri"/>
                <w:b/>
                <w:sz w:val="17"/>
                <w:szCs w:val="17"/>
                <w:lang w:val="es-MX" w:eastAsia="en-US"/>
              </w:rPr>
              <w:t>f)</w:t>
            </w:r>
            <w:r>
              <w:rPr>
                <w:rFonts w:eastAsia="Calibri"/>
                <w:b/>
                <w:sz w:val="17"/>
                <w:szCs w:val="17"/>
                <w:lang w:val="es-MX" w:eastAsia="en-US"/>
              </w:rPr>
              <w:tab/>
            </w:r>
            <w:r>
              <w:rPr>
                <w:rFonts w:eastAsia="Calibri"/>
                <w:sz w:val="17"/>
                <w:szCs w:val="17"/>
                <w:lang w:val="es-MX" w:eastAsia="en-US"/>
              </w:rPr>
              <w:t>Se anotará el RFC, según corresponda a doce o trece posiciones y la CURP, en el caso de personas físicas que cuenten con la Clave de Registro de Población proporcionada por la SEGOB.</w:t>
            </w:r>
          </w:p>
          <w:p w:rsidR="00137999" w:rsidRDefault="00137999">
            <w:pPr>
              <w:pStyle w:val="Texto"/>
              <w:spacing w:before="20" w:after="20" w:line="240" w:lineRule="auto"/>
              <w:ind w:left="192" w:hanging="192"/>
              <w:rPr>
                <w:rFonts w:eastAsia="Calibri"/>
                <w:sz w:val="17"/>
                <w:szCs w:val="17"/>
                <w:lang w:val="es-MX" w:eastAsia="en-US"/>
              </w:rPr>
            </w:pPr>
            <w:r>
              <w:rPr>
                <w:rFonts w:eastAsia="Calibri"/>
                <w:b/>
                <w:sz w:val="17"/>
                <w:szCs w:val="17"/>
                <w:lang w:val="es-MX"/>
              </w:rPr>
              <w:t>g</w:t>
            </w:r>
            <w:r>
              <w:rPr>
                <w:rFonts w:eastAsia="Calibri"/>
                <w:b/>
                <w:sz w:val="17"/>
                <w:szCs w:val="17"/>
                <w:lang w:val="es-MX" w:eastAsia="en-US"/>
              </w:rPr>
              <w:t>)</w:t>
            </w:r>
            <w:r>
              <w:rPr>
                <w:rFonts w:eastAsia="Calibri"/>
                <w:b/>
                <w:sz w:val="17"/>
                <w:szCs w:val="17"/>
                <w:lang w:val="es-MX" w:eastAsia="en-US"/>
              </w:rPr>
              <w:tab/>
            </w:r>
            <w:r>
              <w:rPr>
                <w:rFonts w:eastAsia="Calibri"/>
                <w:sz w:val="17"/>
                <w:szCs w:val="17"/>
                <w:lang w:val="es-MX" w:eastAsia="en-US"/>
              </w:rPr>
              <w:t>Esta forma no será válida si presenta tachaduras, raspaduras o enmendaduras.</w:t>
            </w:r>
          </w:p>
          <w:p w:rsidR="00137999" w:rsidRDefault="00137999">
            <w:pPr>
              <w:pStyle w:val="Texto"/>
              <w:spacing w:before="20" w:after="20" w:line="240" w:lineRule="auto"/>
              <w:ind w:left="192" w:hanging="192"/>
              <w:rPr>
                <w:rFonts w:eastAsia="Calibri"/>
                <w:b/>
                <w:sz w:val="17"/>
                <w:szCs w:val="17"/>
                <w:lang w:val="es-MX" w:eastAsia="en-US"/>
              </w:rPr>
            </w:pPr>
            <w:r>
              <w:rPr>
                <w:rFonts w:eastAsia="Calibri"/>
                <w:b/>
                <w:sz w:val="17"/>
                <w:szCs w:val="17"/>
                <w:lang w:val="es-MX" w:eastAsia="en-US"/>
              </w:rPr>
              <w:t>NOTA</w:t>
            </w:r>
          </w:p>
          <w:p w:rsidR="00137999" w:rsidRDefault="00137999">
            <w:pPr>
              <w:pStyle w:val="Texto"/>
              <w:spacing w:before="20" w:after="20" w:line="240" w:lineRule="auto"/>
              <w:ind w:left="192" w:hanging="192"/>
              <w:rPr>
                <w:rFonts w:eastAsia="Calibri"/>
                <w:sz w:val="17"/>
                <w:szCs w:val="17"/>
                <w:lang w:val="es-MX" w:eastAsia="en-US"/>
              </w:rPr>
            </w:pPr>
            <w:r>
              <w:rPr>
                <w:rFonts w:eastAsia="Calibri"/>
                <w:b/>
                <w:sz w:val="17"/>
                <w:szCs w:val="17"/>
                <w:lang w:val="es-MX" w:eastAsia="en-US"/>
              </w:rPr>
              <w:tab/>
            </w:r>
            <w:r>
              <w:rPr>
                <w:rFonts w:eastAsia="Calibri"/>
                <w:sz w:val="17"/>
                <w:szCs w:val="17"/>
                <w:lang w:val="es-MX" w:eastAsia="en-US"/>
              </w:rPr>
              <w:t>Respecto a los importes pagados por IGI, DTA. y Cuotas Compensatorias, se anotará lo realmente pagado conforme al Apéndice 13 del Anexo 22.</w:t>
            </w:r>
          </w:p>
          <w:p w:rsidR="00137999" w:rsidRDefault="00137999">
            <w:pPr>
              <w:pStyle w:val="Texto"/>
              <w:spacing w:before="20" w:after="20" w:line="240" w:lineRule="auto"/>
              <w:ind w:left="192" w:hanging="192"/>
              <w:rPr>
                <w:rFonts w:eastAsia="Calibri"/>
                <w:sz w:val="17"/>
                <w:szCs w:val="17"/>
                <w:lang w:val="es-MX"/>
              </w:rPr>
            </w:pPr>
            <w:r>
              <w:rPr>
                <w:rFonts w:eastAsia="Calibri"/>
                <w:b/>
                <w:sz w:val="17"/>
                <w:szCs w:val="17"/>
                <w:lang w:val="es-MX" w:eastAsia="en-US"/>
              </w:rPr>
              <w:tab/>
            </w:r>
            <w:r>
              <w:rPr>
                <w:rFonts w:eastAsia="Calibri"/>
                <w:sz w:val="17"/>
                <w:szCs w:val="17"/>
                <w:lang w:val="es-MX" w:eastAsia="en-US"/>
              </w:rPr>
              <w:t>En ningún caso se podrán compensar el IVA y el IEPS en Operaciones de Comercio Exterior, conforme</w:t>
            </w:r>
            <w:r>
              <w:rPr>
                <w:rFonts w:eastAsia="Calibri"/>
                <w:sz w:val="17"/>
                <w:szCs w:val="17"/>
                <w:lang w:val="es-MX"/>
              </w:rPr>
              <w:t xml:space="preserve"> al Artículo 138 del Reglamento.</w:t>
            </w:r>
          </w:p>
          <w:p w:rsidR="00137999" w:rsidRDefault="00137999">
            <w:pPr>
              <w:pStyle w:val="Texto"/>
              <w:spacing w:before="20" w:after="20" w:line="240" w:lineRule="auto"/>
              <w:ind w:left="192" w:hanging="192"/>
              <w:rPr>
                <w:rFonts w:eastAsia="Calibri"/>
                <w:b/>
                <w:sz w:val="17"/>
                <w:szCs w:val="17"/>
                <w:lang w:val="es-MX" w:eastAsia="en-US"/>
              </w:rPr>
            </w:pPr>
            <w:r>
              <w:rPr>
                <w:rFonts w:eastAsia="Calibri"/>
                <w:b/>
                <w:sz w:val="17"/>
                <w:szCs w:val="17"/>
                <w:lang w:val="es-MX" w:eastAsia="en-US"/>
              </w:rPr>
              <w:t>LLENADO</w:t>
            </w:r>
          </w:p>
        </w:tc>
      </w:tr>
      <w:tr w:rsidR="00137999" w:rsidTr="00137999">
        <w:tc>
          <w:tcPr>
            <w:tcW w:w="5000" w:type="pct"/>
            <w:tcBorders>
              <w:top w:val="nil"/>
              <w:left w:val="single" w:sz="4" w:space="0" w:color="000000"/>
              <w:bottom w:val="single" w:sz="4" w:space="0" w:color="000000"/>
              <w:right w:val="single" w:sz="4" w:space="0" w:color="000000"/>
            </w:tcBorders>
            <w:hideMark/>
          </w:tcPr>
          <w:p w:rsidR="00137999" w:rsidRDefault="00137999">
            <w:pPr>
              <w:pStyle w:val="Texto"/>
              <w:spacing w:before="20" w:after="20" w:line="240" w:lineRule="auto"/>
              <w:ind w:left="192" w:hanging="192"/>
              <w:rPr>
                <w:rFonts w:eastAsia="Calibri"/>
                <w:b/>
                <w:sz w:val="17"/>
                <w:szCs w:val="17"/>
                <w:lang w:val="es-MX" w:eastAsia="en-US"/>
              </w:rPr>
            </w:pPr>
            <w:r>
              <w:rPr>
                <w:rFonts w:eastAsia="Calibri"/>
                <w:b/>
                <w:sz w:val="17"/>
                <w:szCs w:val="17"/>
                <w:lang w:val="es-MX" w:eastAsia="en-US"/>
              </w:rPr>
              <w:t>1. DATOS GENERALES DEL CONTRIBUYENTE.</w:t>
            </w:r>
          </w:p>
          <w:p w:rsidR="00137999" w:rsidRDefault="00137999">
            <w:pPr>
              <w:pStyle w:val="Texto"/>
              <w:spacing w:before="20" w:after="20" w:line="240" w:lineRule="auto"/>
              <w:ind w:left="192" w:hanging="192"/>
              <w:rPr>
                <w:rFonts w:eastAsia="Calibri"/>
                <w:sz w:val="17"/>
                <w:szCs w:val="17"/>
                <w:lang w:val="es-MX" w:eastAsia="en-US"/>
              </w:rPr>
            </w:pPr>
            <w:r>
              <w:rPr>
                <w:rFonts w:eastAsia="Calibri"/>
                <w:b/>
                <w:sz w:val="17"/>
                <w:szCs w:val="17"/>
                <w:lang w:val="es-MX" w:eastAsia="en-US"/>
              </w:rPr>
              <w:tab/>
            </w:r>
            <w:r>
              <w:rPr>
                <w:rFonts w:eastAsia="Calibri"/>
                <w:sz w:val="17"/>
                <w:szCs w:val="17"/>
                <w:lang w:val="es-MX" w:eastAsia="en-US"/>
              </w:rPr>
              <w:t>Anotará el apellido paterno, materno y nombre(s) o denominación o razón social, domicilio fiscal.</w:t>
            </w:r>
          </w:p>
          <w:p w:rsidR="00137999" w:rsidRDefault="00137999">
            <w:pPr>
              <w:pStyle w:val="Texto"/>
              <w:spacing w:before="20" w:after="20" w:line="240" w:lineRule="auto"/>
              <w:ind w:left="192" w:hanging="192"/>
              <w:rPr>
                <w:rFonts w:eastAsia="Calibri"/>
                <w:b/>
                <w:sz w:val="17"/>
                <w:szCs w:val="17"/>
                <w:lang w:val="es-MX" w:eastAsia="en-US"/>
              </w:rPr>
            </w:pPr>
            <w:r>
              <w:rPr>
                <w:rFonts w:eastAsia="Calibri"/>
                <w:b/>
                <w:sz w:val="17"/>
                <w:szCs w:val="17"/>
                <w:lang w:val="es-MX" w:eastAsia="en-US"/>
              </w:rPr>
              <w:t>2. SE MARCARÁ EN EL RECUADRO CON UNA “X” EL MOTIVO POR EL CUAL SE APLICA LA COMPENSACION.</w:t>
            </w:r>
          </w:p>
          <w:p w:rsidR="00137999" w:rsidRDefault="00137999">
            <w:pPr>
              <w:pStyle w:val="Texto"/>
              <w:spacing w:before="20" w:after="20" w:line="240" w:lineRule="auto"/>
              <w:ind w:left="192" w:hanging="192"/>
              <w:rPr>
                <w:rFonts w:eastAsia="Calibri"/>
                <w:sz w:val="17"/>
                <w:szCs w:val="17"/>
                <w:lang w:val="es-MX" w:eastAsia="en-US"/>
              </w:rPr>
            </w:pPr>
            <w:r>
              <w:rPr>
                <w:rFonts w:eastAsia="Calibri"/>
                <w:sz w:val="17"/>
                <w:szCs w:val="17"/>
                <w:lang w:val="es-MX" w:eastAsia="en-US"/>
              </w:rPr>
              <w:t>Cambio de Valor de Facturas.</w:t>
            </w:r>
          </w:p>
          <w:p w:rsidR="00137999" w:rsidRDefault="00137999">
            <w:pPr>
              <w:pStyle w:val="Texto"/>
              <w:spacing w:before="20" w:after="20" w:line="240" w:lineRule="auto"/>
              <w:ind w:left="192" w:hanging="192"/>
              <w:rPr>
                <w:rFonts w:eastAsia="Calibri"/>
                <w:sz w:val="17"/>
                <w:szCs w:val="17"/>
                <w:lang w:val="es-MX" w:eastAsia="en-US"/>
              </w:rPr>
            </w:pPr>
            <w:r>
              <w:rPr>
                <w:rFonts w:eastAsia="Calibri"/>
                <w:sz w:val="17"/>
                <w:szCs w:val="17"/>
                <w:lang w:val="es-MX" w:eastAsia="en-US"/>
              </w:rPr>
              <w:t>Cambio de Facturas.</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Modificación en los Valores Incrementales.</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Cambio a Datos Modificados y Declarados en el Campo de Observaciones. Aplicación por Trato Arancelario Preferencial Apegado a un Tratado de Libre comercio o acuerdo.</w:t>
            </w:r>
          </w:p>
          <w:p w:rsidR="00137999" w:rsidRDefault="00137999">
            <w:pPr>
              <w:spacing w:before="20" w:after="20"/>
              <w:jc w:val="both"/>
              <w:rPr>
                <w:rFonts w:ascii="Arial" w:eastAsia="Calibri" w:hAnsi="Arial" w:cs="Arial"/>
                <w:sz w:val="17"/>
                <w:szCs w:val="17"/>
              </w:rPr>
            </w:pPr>
            <w:r>
              <w:rPr>
                <w:rFonts w:ascii="Arial" w:eastAsia="Calibri" w:hAnsi="Arial" w:cs="Arial"/>
                <w:sz w:val="17"/>
                <w:szCs w:val="17"/>
                <w:lang w:eastAsia="en-US"/>
              </w:rPr>
              <w:t>Otros. Especificar el Motivo de la Generación del Saldo a Favor.</w:t>
            </w:r>
          </w:p>
          <w:p w:rsidR="00137999" w:rsidRDefault="00137999">
            <w:pPr>
              <w:pStyle w:val="Texto"/>
              <w:spacing w:before="20" w:after="20" w:line="240" w:lineRule="auto"/>
              <w:ind w:firstLine="0"/>
              <w:rPr>
                <w:rFonts w:eastAsia="Calibri"/>
                <w:b/>
                <w:sz w:val="17"/>
                <w:szCs w:val="17"/>
                <w:lang w:val="es-MX" w:eastAsia="en-US"/>
              </w:rPr>
            </w:pPr>
            <w:r>
              <w:rPr>
                <w:rFonts w:eastAsia="Calibri"/>
                <w:b/>
                <w:sz w:val="17"/>
                <w:szCs w:val="17"/>
                <w:lang w:val="es-MX" w:eastAsia="en-US"/>
              </w:rPr>
              <w:t>3. DATOS DEL PEDIMENTO ORIGINAL</w:t>
            </w:r>
          </w:p>
          <w:p w:rsidR="00137999" w:rsidRDefault="00137999">
            <w:pPr>
              <w:spacing w:before="20" w:after="20"/>
              <w:jc w:val="both"/>
              <w:rPr>
                <w:rFonts w:ascii="Arial" w:eastAsia="Calibri" w:hAnsi="Arial" w:cs="Arial"/>
                <w:sz w:val="17"/>
                <w:szCs w:val="17"/>
              </w:rPr>
            </w:pPr>
            <w:r>
              <w:rPr>
                <w:rFonts w:ascii="Arial" w:eastAsia="Calibri" w:hAnsi="Arial" w:cs="Arial"/>
                <w:sz w:val="17"/>
                <w:szCs w:val="17"/>
                <w:lang w:eastAsia="en-US"/>
              </w:rPr>
              <w:t>En este cuadro anotará el No. de pedimento a 15 dígitos, sección aduanera, fecha de pago del pedimento, IGI, DTA., así como la Cuota Compensatoria, debiendo anotar el total de estos conceptos en el renglón respectivo y por último la clave de la operación al amparo del Tratado de Libre Comercio, en su caso, según el Apéndice 8 del Anexo 22.</w:t>
            </w:r>
          </w:p>
          <w:p w:rsidR="00137999" w:rsidRDefault="00137999">
            <w:pPr>
              <w:pStyle w:val="Texto"/>
              <w:spacing w:before="20" w:after="20" w:line="240" w:lineRule="auto"/>
              <w:ind w:firstLine="0"/>
              <w:rPr>
                <w:rFonts w:eastAsia="Calibri"/>
                <w:b/>
                <w:sz w:val="17"/>
                <w:szCs w:val="17"/>
                <w:lang w:val="es-MX" w:eastAsia="en-US"/>
              </w:rPr>
            </w:pPr>
            <w:r>
              <w:rPr>
                <w:rFonts w:eastAsia="Calibri"/>
                <w:b/>
                <w:sz w:val="17"/>
                <w:szCs w:val="17"/>
                <w:lang w:val="es-MX" w:eastAsia="en-US"/>
              </w:rPr>
              <w:t>4. DATOS DEL PEDIMENTO DE RECTIFICACION</w:t>
            </w:r>
          </w:p>
          <w:p w:rsidR="00137999" w:rsidRDefault="00137999">
            <w:pPr>
              <w:spacing w:before="20" w:after="20"/>
              <w:jc w:val="both"/>
              <w:rPr>
                <w:rFonts w:ascii="Arial" w:eastAsia="Calibri" w:hAnsi="Arial" w:cs="Arial"/>
                <w:sz w:val="17"/>
                <w:szCs w:val="17"/>
              </w:rPr>
            </w:pPr>
            <w:r>
              <w:rPr>
                <w:rFonts w:ascii="Arial" w:eastAsia="Calibri" w:hAnsi="Arial" w:cs="Arial"/>
                <w:sz w:val="17"/>
                <w:szCs w:val="17"/>
                <w:lang w:eastAsia="en-US"/>
              </w:rPr>
              <w:t>En este cuadro deberá anotar los datos, siguiendo las instrucciones del punto número 3, con excepción de la fecha de pago del pedimento.</w:t>
            </w:r>
          </w:p>
          <w:p w:rsidR="00137999" w:rsidRDefault="00137999">
            <w:pPr>
              <w:pStyle w:val="Texto"/>
              <w:spacing w:before="20" w:after="20" w:line="240" w:lineRule="auto"/>
              <w:ind w:firstLine="0"/>
              <w:rPr>
                <w:rFonts w:eastAsia="Calibri"/>
                <w:b/>
                <w:sz w:val="17"/>
                <w:szCs w:val="17"/>
                <w:lang w:val="es-MX" w:eastAsia="en-US"/>
              </w:rPr>
            </w:pPr>
            <w:r>
              <w:rPr>
                <w:rFonts w:eastAsia="Calibri"/>
                <w:b/>
                <w:sz w:val="17"/>
                <w:szCs w:val="17"/>
                <w:lang w:val="es-MX" w:eastAsia="en-US"/>
              </w:rPr>
              <w:t>5. IMPORTE SUSCEPTIBLE DE COMPENSACION</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En este cuadro se anotará el No. de pedimento, sección aduanera y fecha de pago del pedimento sobre el cual se efectúa la compensación.</w:t>
            </w:r>
          </w:p>
          <w:p w:rsidR="00137999" w:rsidRDefault="00137999">
            <w:pPr>
              <w:spacing w:before="20" w:after="20"/>
              <w:jc w:val="both"/>
              <w:rPr>
                <w:rFonts w:ascii="Arial" w:eastAsia="Calibri" w:hAnsi="Arial" w:cs="Arial"/>
                <w:sz w:val="17"/>
                <w:szCs w:val="17"/>
              </w:rPr>
            </w:pPr>
            <w:r>
              <w:rPr>
                <w:rFonts w:ascii="Arial" w:eastAsia="Calibri" w:hAnsi="Arial" w:cs="Arial"/>
                <w:sz w:val="17"/>
                <w:szCs w:val="17"/>
                <w:lang w:eastAsia="en-US"/>
              </w:rPr>
              <w:t>El campo “número de compensación” se utiliza en el caso de que el saldo a favor que se obtenga de la importación, no sea agotado al compensarlo contra un solo impuesto, debiendo llenar otro aviso de compensación por el remanente del saldo pendiente de compensar, en cuyo caso anotarán el número de compensación que se realiza. (Ejemplo: 1, 2, 3).</w:t>
            </w:r>
          </w:p>
          <w:p w:rsidR="00137999" w:rsidRDefault="00137999">
            <w:pPr>
              <w:pStyle w:val="Texto"/>
              <w:spacing w:before="20" w:after="20" w:line="240" w:lineRule="auto"/>
              <w:ind w:firstLine="0"/>
              <w:rPr>
                <w:rFonts w:eastAsia="Calibri"/>
                <w:b/>
                <w:sz w:val="17"/>
                <w:szCs w:val="17"/>
                <w:lang w:val="es-MX" w:eastAsia="en-US"/>
              </w:rPr>
            </w:pPr>
            <w:r>
              <w:rPr>
                <w:rFonts w:eastAsia="Calibri"/>
                <w:b/>
                <w:sz w:val="17"/>
                <w:szCs w:val="17"/>
                <w:lang w:val="es-MX" w:eastAsia="en-US"/>
              </w:rPr>
              <w:t>6. DATOS DEL REPRESENTANTE LEGAL</w:t>
            </w:r>
          </w:p>
          <w:p w:rsidR="00137999" w:rsidRDefault="00137999">
            <w:pPr>
              <w:spacing w:before="20" w:after="20"/>
              <w:jc w:val="both"/>
              <w:rPr>
                <w:rFonts w:ascii="Arial" w:eastAsia="Calibri" w:hAnsi="Arial" w:cs="Arial"/>
                <w:sz w:val="17"/>
                <w:szCs w:val="17"/>
              </w:rPr>
            </w:pPr>
            <w:r>
              <w:rPr>
                <w:rFonts w:ascii="Arial" w:eastAsia="Calibri" w:hAnsi="Arial" w:cs="Arial"/>
                <w:sz w:val="17"/>
                <w:szCs w:val="17"/>
                <w:lang w:eastAsia="en-US"/>
              </w:rPr>
              <w:t>Anotará el apellido paterno, materno y nombre (s) del representante legal, su RFC a trece dígitos, su CURP, así como la firma del mismo.</w:t>
            </w:r>
          </w:p>
          <w:p w:rsidR="00137999" w:rsidRDefault="00137999">
            <w:pPr>
              <w:pStyle w:val="Texto"/>
              <w:spacing w:before="20" w:after="20" w:line="240" w:lineRule="auto"/>
              <w:ind w:firstLine="0"/>
              <w:rPr>
                <w:rFonts w:eastAsia="Calibri"/>
                <w:b/>
                <w:sz w:val="17"/>
                <w:szCs w:val="17"/>
                <w:lang w:val="es-MX" w:eastAsia="en-US"/>
              </w:rPr>
            </w:pPr>
            <w:r>
              <w:rPr>
                <w:rFonts w:eastAsia="Calibri"/>
                <w:b/>
                <w:sz w:val="17"/>
                <w:szCs w:val="17"/>
                <w:lang w:val="es-MX" w:eastAsia="en-US"/>
              </w:rPr>
              <w:t>ANEXOS</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-Dos copias fotostáticas del pedimento que dio origen a la compensación.</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-Dos copias fotostáticas del pedimento de rectificación del importador.</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-Copia fotostática del certificado de origen, en su caso.</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-Dos copias fotostáticas del aviso de desistimiento, en su caso.</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-Dos copias fotostáticas del poder notarial que acredite la personalidad legal del promovente (Persona física o Persona moral).</w:t>
            </w:r>
          </w:p>
          <w:p w:rsidR="00137999" w:rsidRDefault="00137999">
            <w:pPr>
              <w:pStyle w:val="Texto"/>
              <w:spacing w:before="20" w:after="20" w:line="240" w:lineRule="auto"/>
              <w:ind w:firstLine="0"/>
              <w:rPr>
                <w:rFonts w:eastAsia="Calibri"/>
                <w:sz w:val="17"/>
                <w:szCs w:val="17"/>
                <w:lang w:val="es-MX" w:eastAsia="en-US"/>
              </w:rPr>
            </w:pPr>
            <w:r>
              <w:rPr>
                <w:rFonts w:eastAsia="Calibri"/>
                <w:sz w:val="17"/>
                <w:szCs w:val="17"/>
                <w:lang w:val="es-MX" w:eastAsia="en-US"/>
              </w:rPr>
              <w:t>-Dos copias fotostáticas del testimonio  del acta constitutiva de la persona moral.</w:t>
            </w:r>
          </w:p>
          <w:p w:rsidR="00137999" w:rsidRDefault="00137999">
            <w:pPr>
              <w:pStyle w:val="Texto"/>
              <w:spacing w:before="20" w:after="20" w:line="240" w:lineRule="auto"/>
              <w:ind w:left="206" w:hanging="206"/>
              <w:rPr>
                <w:rFonts w:eastAsia="Calibri"/>
                <w:b/>
                <w:sz w:val="17"/>
                <w:szCs w:val="17"/>
                <w:lang w:val="es-MX" w:eastAsia="en-US"/>
              </w:rPr>
            </w:pPr>
            <w:r>
              <w:rPr>
                <w:rFonts w:eastAsia="Calibri"/>
                <w:sz w:val="17"/>
                <w:szCs w:val="17"/>
                <w:lang w:val="es-MX" w:eastAsia="en-US"/>
              </w:rPr>
              <w:t>Fracciones Arancelarias.</w:t>
            </w:r>
          </w:p>
        </w:tc>
      </w:tr>
    </w:tbl>
    <w:p w:rsidR="00137999" w:rsidRDefault="00137999" w:rsidP="00137999">
      <w:pPr>
        <w:pStyle w:val="Texto"/>
        <w:rPr>
          <w:szCs w:val="18"/>
        </w:rPr>
      </w:pPr>
    </w:p>
    <w:p w:rsidR="00137999" w:rsidRDefault="00137999" w:rsidP="00137999">
      <w:pPr>
        <w:pStyle w:val="Texto"/>
        <w:rPr>
          <w:szCs w:val="18"/>
        </w:rPr>
      </w:pPr>
      <w:r>
        <w:rPr>
          <w:szCs w:val="18"/>
        </w:rPr>
        <w:lastRenderedPageBreak/>
        <w:br w:type="page"/>
      </w:r>
    </w:p>
    <w:tbl>
      <w:tblPr>
        <w:tblW w:w="0" w:type="auto"/>
        <w:tblInd w:w="108" w:type="dxa"/>
        <w:tblLook w:val="04A0" w:firstRow="1" w:lastRow="0" w:firstColumn="1" w:lastColumn="0" w:noHBand="0" w:noVBand="1"/>
      </w:tblPr>
      <w:tblGrid>
        <w:gridCol w:w="1620"/>
        <w:gridCol w:w="4961"/>
        <w:gridCol w:w="2239"/>
      </w:tblGrid>
      <w:tr w:rsidR="00137999" w:rsidTr="00137999">
        <w:trPr>
          <w:trHeight w:val="1247"/>
        </w:trPr>
        <w:tc>
          <w:tcPr>
            <w:tcW w:w="1620"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Aviso de exportación temporal.</w:t>
            </w:r>
          </w:p>
        </w:tc>
        <w:tc>
          <w:tcPr>
            <w:tcW w:w="2239"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ind w:firstLine="0"/>
        <w:rPr>
          <w:szCs w:val="18"/>
        </w:rPr>
      </w:pPr>
    </w:p>
    <w:tbl>
      <w:tblPr>
        <w:tblW w:w="2250" w:type="dxa"/>
        <w:tblInd w:w="1512" w:type="dxa"/>
        <w:tblLayout w:type="fixed"/>
        <w:tblCellMar>
          <w:left w:w="72" w:type="dxa"/>
          <w:right w:w="72" w:type="dxa"/>
        </w:tblCellMar>
        <w:tblLook w:val="04A0" w:firstRow="1" w:lastRow="0" w:firstColumn="1" w:lastColumn="0" w:noHBand="0" w:noVBand="1"/>
      </w:tblPr>
      <w:tblGrid>
        <w:gridCol w:w="2250"/>
      </w:tblGrid>
      <w:tr w:rsidR="00137999" w:rsidTr="00137999">
        <w:trPr>
          <w:trHeight w:val="20"/>
        </w:trPr>
        <w:tc>
          <w:tcPr>
            <w:tcW w:w="2250" w:type="dxa"/>
            <w:tcBorders>
              <w:top w:val="nil"/>
              <w:left w:val="nil"/>
              <w:bottom w:val="single" w:sz="8" w:space="0" w:color="auto"/>
              <w:right w:val="nil"/>
            </w:tcBorders>
            <w:vAlign w:val="bottom"/>
            <w:hideMark/>
          </w:tcPr>
          <w:p w:rsidR="00137999" w:rsidRDefault="00137999">
            <w:pPr>
              <w:pStyle w:val="Texto"/>
              <w:spacing w:after="80"/>
              <w:ind w:firstLine="0"/>
              <w:rPr>
                <w:szCs w:val="18"/>
                <w:lang w:val="es-MX" w:eastAsia="en-US"/>
              </w:rPr>
            </w:pPr>
            <w:r>
              <w:rPr>
                <w:szCs w:val="18"/>
                <w:lang w:val="es-MX" w:eastAsia="en-US"/>
              </w:rPr>
              <w:t>No. de Folio:</w:t>
            </w:r>
          </w:p>
        </w:tc>
      </w:tr>
      <w:tr w:rsidR="00137999" w:rsidTr="00137999">
        <w:trPr>
          <w:trHeight w:val="20"/>
        </w:trPr>
        <w:tc>
          <w:tcPr>
            <w:tcW w:w="2250" w:type="dxa"/>
            <w:tcBorders>
              <w:top w:val="single" w:sz="8" w:space="0" w:color="auto"/>
              <w:left w:val="single" w:sz="8" w:space="0" w:color="auto"/>
              <w:bottom w:val="single" w:sz="8" w:space="0" w:color="auto"/>
              <w:right w:val="single" w:sz="8" w:space="0" w:color="auto"/>
            </w:tcBorders>
          </w:tcPr>
          <w:p w:rsidR="00137999" w:rsidRDefault="00137999">
            <w:pPr>
              <w:pStyle w:val="Texto"/>
              <w:spacing w:after="80"/>
              <w:ind w:firstLine="0"/>
              <w:rPr>
                <w:szCs w:val="18"/>
                <w:lang w:val="es-MX" w:eastAsia="en-US"/>
              </w:rPr>
            </w:pPr>
          </w:p>
        </w:tc>
      </w:tr>
    </w:tbl>
    <w:p w:rsidR="00137999" w:rsidRDefault="00137999" w:rsidP="00137999">
      <w:pPr>
        <w:pStyle w:val="Texto"/>
        <w:spacing w:after="80"/>
        <w:rPr>
          <w:szCs w:val="18"/>
        </w:rPr>
      </w:pPr>
    </w:p>
    <w:p w:rsidR="00137999" w:rsidRDefault="00137999" w:rsidP="00137999">
      <w:pPr>
        <w:pStyle w:val="Texto"/>
        <w:spacing w:after="80"/>
        <w:rPr>
          <w:szCs w:val="18"/>
        </w:rPr>
      </w:pPr>
      <w:r>
        <w:rPr>
          <w:szCs w:val="18"/>
        </w:rPr>
        <w:t xml:space="preserve">Fecha de </w:t>
      </w:r>
      <w:r>
        <w:rPr>
          <w:szCs w:val="18"/>
        </w:rPr>
        <w:tab/>
        <w:t xml:space="preserve"> |___|___|___|___|___|___|</w:t>
      </w:r>
      <w:r>
        <w:rPr>
          <w:szCs w:val="18"/>
        </w:rPr>
        <w:tab/>
        <w:t>Fecha de</w:t>
      </w:r>
      <w:r>
        <w:rPr>
          <w:szCs w:val="18"/>
        </w:rPr>
        <w:tab/>
        <w:t>|___|___|___|___|___|___|</w:t>
      </w:r>
    </w:p>
    <w:p w:rsidR="00137999" w:rsidRDefault="00137999" w:rsidP="00137999">
      <w:pPr>
        <w:pStyle w:val="Texto"/>
        <w:tabs>
          <w:tab w:val="left" w:pos="1440"/>
          <w:tab w:val="left" w:pos="2070"/>
          <w:tab w:val="left" w:pos="2790"/>
          <w:tab w:val="left" w:pos="4230"/>
          <w:tab w:val="left" w:pos="5715"/>
          <w:tab w:val="left" w:pos="6462"/>
          <w:tab w:val="left" w:pos="7317"/>
        </w:tabs>
        <w:spacing w:after="80"/>
        <w:rPr>
          <w:szCs w:val="18"/>
        </w:rPr>
      </w:pPr>
      <w:r>
        <w:rPr>
          <w:szCs w:val="18"/>
        </w:rPr>
        <w:t>Exportación:</w:t>
      </w:r>
      <w:r>
        <w:rPr>
          <w:szCs w:val="18"/>
        </w:rPr>
        <w:tab/>
        <w:t xml:space="preserve">      día</w:t>
      </w:r>
      <w:r>
        <w:rPr>
          <w:szCs w:val="18"/>
        </w:rPr>
        <w:tab/>
        <w:t xml:space="preserve">     mes</w:t>
      </w:r>
      <w:r>
        <w:rPr>
          <w:szCs w:val="18"/>
        </w:rPr>
        <w:tab/>
        <w:t xml:space="preserve">      año</w:t>
      </w:r>
      <w:r>
        <w:rPr>
          <w:szCs w:val="18"/>
        </w:rPr>
        <w:tab/>
        <w:t>retorno:</w:t>
      </w:r>
      <w:r>
        <w:rPr>
          <w:szCs w:val="18"/>
        </w:rPr>
        <w:tab/>
        <w:t xml:space="preserve">    día</w:t>
      </w:r>
      <w:r>
        <w:rPr>
          <w:szCs w:val="18"/>
        </w:rPr>
        <w:tab/>
        <w:t xml:space="preserve">    mes</w:t>
      </w:r>
      <w:r>
        <w:rPr>
          <w:szCs w:val="18"/>
        </w:rPr>
        <w:tab/>
        <w:t>año</w:t>
      </w:r>
    </w:p>
    <w:p w:rsidR="00137999" w:rsidRDefault="00137999" w:rsidP="00137999">
      <w:pPr>
        <w:pStyle w:val="Texto"/>
        <w:spacing w:after="80"/>
        <w:rPr>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2649"/>
        <w:gridCol w:w="2460"/>
        <w:gridCol w:w="1518"/>
        <w:gridCol w:w="681"/>
        <w:gridCol w:w="681"/>
        <w:gridCol w:w="681"/>
      </w:tblGrid>
      <w:tr w:rsidR="00137999" w:rsidTr="00137999">
        <w:trPr>
          <w:cantSplit/>
          <w:trHeight w:val="20"/>
        </w:trPr>
        <w:tc>
          <w:tcPr>
            <w:tcW w:w="2686" w:type="dxa"/>
            <w:noWrap/>
            <w:hideMark/>
          </w:tcPr>
          <w:p w:rsidR="00137999" w:rsidRDefault="00137999">
            <w:pPr>
              <w:pStyle w:val="Texto"/>
              <w:spacing w:after="80"/>
              <w:ind w:firstLine="0"/>
              <w:rPr>
                <w:szCs w:val="18"/>
                <w:lang w:val="es-MX" w:eastAsia="en-US"/>
              </w:rPr>
            </w:pPr>
            <w:r>
              <w:rPr>
                <w:szCs w:val="18"/>
                <w:lang w:val="es-MX" w:eastAsia="en-US"/>
              </w:rPr>
              <w:t>Aduana/Sección Aduanera:</w:t>
            </w:r>
          </w:p>
        </w:tc>
        <w:tc>
          <w:tcPr>
            <w:tcW w:w="2493" w:type="dxa"/>
            <w:tcBorders>
              <w:top w:val="single" w:sz="6" w:space="0" w:color="auto"/>
              <w:left w:val="single" w:sz="6" w:space="0" w:color="auto"/>
              <w:bottom w:val="single" w:sz="6" w:space="0" w:color="auto"/>
              <w:right w:val="single" w:sz="6" w:space="0" w:color="auto"/>
            </w:tcBorders>
          </w:tcPr>
          <w:p w:rsidR="00137999" w:rsidRDefault="00137999">
            <w:pPr>
              <w:pStyle w:val="Texto"/>
              <w:spacing w:after="80"/>
              <w:ind w:firstLine="0"/>
              <w:rPr>
                <w:szCs w:val="18"/>
                <w:lang w:val="es-MX" w:eastAsia="en-US"/>
              </w:rPr>
            </w:pPr>
          </w:p>
        </w:tc>
        <w:tc>
          <w:tcPr>
            <w:tcW w:w="1538" w:type="dxa"/>
            <w:hideMark/>
          </w:tcPr>
          <w:p w:rsidR="00137999" w:rsidRDefault="00137999">
            <w:pPr>
              <w:pStyle w:val="Texto"/>
              <w:spacing w:after="80"/>
              <w:ind w:firstLine="0"/>
              <w:rPr>
                <w:szCs w:val="18"/>
                <w:lang w:val="es-MX" w:eastAsia="en-US"/>
              </w:rPr>
            </w:pPr>
            <w:r>
              <w:rPr>
                <w:szCs w:val="18"/>
                <w:lang w:val="es-MX" w:eastAsia="en-US"/>
              </w:rPr>
              <w:t>Clave:</w:t>
            </w:r>
          </w:p>
        </w:tc>
        <w:tc>
          <w:tcPr>
            <w:tcW w:w="689" w:type="dxa"/>
            <w:tcBorders>
              <w:top w:val="single" w:sz="6" w:space="0" w:color="auto"/>
              <w:left w:val="single" w:sz="6" w:space="0" w:color="auto"/>
              <w:bottom w:val="single" w:sz="6" w:space="0" w:color="auto"/>
              <w:right w:val="nil"/>
            </w:tcBorders>
          </w:tcPr>
          <w:p w:rsidR="00137999" w:rsidRDefault="00137999">
            <w:pPr>
              <w:pStyle w:val="Texto"/>
              <w:spacing w:after="80"/>
              <w:ind w:firstLine="0"/>
              <w:rPr>
                <w:szCs w:val="18"/>
                <w:lang w:val="es-MX" w:eastAsia="en-US"/>
              </w:rPr>
            </w:pPr>
          </w:p>
        </w:tc>
        <w:tc>
          <w:tcPr>
            <w:tcW w:w="689" w:type="dxa"/>
            <w:tcBorders>
              <w:top w:val="single" w:sz="6" w:space="0" w:color="auto"/>
              <w:left w:val="nil"/>
              <w:bottom w:val="single" w:sz="6" w:space="0" w:color="auto"/>
              <w:right w:val="nil"/>
            </w:tcBorders>
          </w:tcPr>
          <w:p w:rsidR="00137999" w:rsidRDefault="00137999">
            <w:pPr>
              <w:pStyle w:val="Texto"/>
              <w:spacing w:after="80"/>
              <w:ind w:firstLine="0"/>
              <w:rPr>
                <w:szCs w:val="18"/>
                <w:lang w:val="es-MX" w:eastAsia="en-US"/>
              </w:rPr>
            </w:pPr>
          </w:p>
        </w:tc>
        <w:tc>
          <w:tcPr>
            <w:tcW w:w="689" w:type="dxa"/>
            <w:tcBorders>
              <w:top w:val="single" w:sz="6" w:space="0" w:color="auto"/>
              <w:left w:val="nil"/>
              <w:bottom w:val="single" w:sz="6" w:space="0" w:color="auto"/>
              <w:right w:val="single" w:sz="6" w:space="0" w:color="auto"/>
            </w:tcBorders>
          </w:tcPr>
          <w:p w:rsidR="00137999" w:rsidRDefault="00137999">
            <w:pPr>
              <w:pStyle w:val="Texto"/>
              <w:spacing w:after="80"/>
              <w:ind w:firstLine="0"/>
              <w:rPr>
                <w:szCs w:val="18"/>
                <w:lang w:val="es-MX" w:eastAsia="en-US"/>
              </w:rPr>
            </w:pPr>
          </w:p>
        </w:tc>
      </w:tr>
    </w:tbl>
    <w:p w:rsidR="00137999" w:rsidRDefault="00137999" w:rsidP="00137999">
      <w:pPr>
        <w:pStyle w:val="Texto"/>
        <w:spacing w:after="80"/>
        <w:ind w:firstLine="289"/>
        <w:rPr>
          <w:szCs w:val="18"/>
        </w:rPr>
      </w:pPr>
    </w:p>
    <w:p w:rsidR="00137999" w:rsidRDefault="00137999" w:rsidP="00137999">
      <w:pPr>
        <w:pStyle w:val="Texto"/>
        <w:spacing w:after="80"/>
        <w:rPr>
          <w:b/>
          <w:szCs w:val="18"/>
        </w:rPr>
      </w:pPr>
      <w:r>
        <w:rPr>
          <w:b/>
          <w:szCs w:val="18"/>
        </w:rPr>
        <w:t>1. Datos del exportador</w:t>
      </w:r>
    </w:p>
    <w:p w:rsidR="00137999" w:rsidRDefault="00137999" w:rsidP="00137999">
      <w:pPr>
        <w:pStyle w:val="Texto"/>
        <w:tabs>
          <w:tab w:val="left" w:leader="underscore" w:pos="8730"/>
        </w:tabs>
        <w:spacing w:after="80"/>
        <w:rPr>
          <w:szCs w:val="18"/>
        </w:rPr>
      </w:pPr>
      <w:r>
        <w:rPr>
          <w:szCs w:val="18"/>
        </w:rPr>
        <w:t xml:space="preserve">Nombre completo: </w:t>
      </w:r>
      <w:r>
        <w:rPr>
          <w:szCs w:val="18"/>
        </w:rPr>
        <w:tab/>
      </w:r>
    </w:p>
    <w:p w:rsidR="00137999" w:rsidRDefault="00137999" w:rsidP="00137999">
      <w:pPr>
        <w:pStyle w:val="Texto"/>
        <w:tabs>
          <w:tab w:val="left" w:pos="2430"/>
        </w:tabs>
        <w:spacing w:after="80"/>
        <w:rPr>
          <w:szCs w:val="18"/>
        </w:rPr>
      </w:pPr>
      <w:r>
        <w:rPr>
          <w:szCs w:val="18"/>
        </w:rPr>
        <w:tab/>
        <w:t>(Apellido paterno/materno/nombre(s), razón o denominación social)</w:t>
      </w:r>
    </w:p>
    <w:p w:rsidR="00137999" w:rsidRDefault="00137999" w:rsidP="00137999">
      <w:pPr>
        <w:pStyle w:val="Texto"/>
        <w:tabs>
          <w:tab w:val="left" w:leader="underscore" w:pos="8730"/>
        </w:tabs>
        <w:spacing w:after="80"/>
        <w:rPr>
          <w:szCs w:val="18"/>
        </w:rPr>
      </w:pPr>
      <w:r>
        <w:rPr>
          <w:szCs w:val="18"/>
        </w:rPr>
        <w:t xml:space="preserve">Domicilio: </w:t>
      </w:r>
      <w:r>
        <w:rPr>
          <w:szCs w:val="18"/>
        </w:rPr>
        <w:tab/>
      </w:r>
    </w:p>
    <w:p w:rsidR="00137999" w:rsidRDefault="00137999" w:rsidP="00137999">
      <w:pPr>
        <w:pStyle w:val="Texto"/>
        <w:spacing w:after="80"/>
        <w:rPr>
          <w:szCs w:val="18"/>
        </w:rPr>
      </w:pPr>
      <w:r>
        <w:rPr>
          <w:szCs w:val="18"/>
        </w:rPr>
        <w:t>R.F.C.</w:t>
      </w:r>
    </w:p>
    <w:tbl>
      <w:tblPr>
        <w:tblW w:w="8715" w:type="dxa"/>
        <w:tblInd w:w="144" w:type="dxa"/>
        <w:tblLayout w:type="fixed"/>
        <w:tblCellMar>
          <w:left w:w="70" w:type="dxa"/>
          <w:right w:w="70" w:type="dxa"/>
        </w:tblCellMar>
        <w:tblLook w:val="04A0" w:firstRow="1" w:lastRow="0" w:firstColumn="1" w:lastColumn="0" w:noHBand="0" w:noVBand="1"/>
      </w:tblPr>
      <w:tblGrid>
        <w:gridCol w:w="306"/>
        <w:gridCol w:w="280"/>
        <w:gridCol w:w="338"/>
        <w:gridCol w:w="338"/>
        <w:gridCol w:w="339"/>
        <w:gridCol w:w="339"/>
        <w:gridCol w:w="339"/>
        <w:gridCol w:w="339"/>
        <w:gridCol w:w="339"/>
        <w:gridCol w:w="339"/>
        <w:gridCol w:w="339"/>
        <w:gridCol w:w="339"/>
        <w:gridCol w:w="339"/>
        <w:gridCol w:w="4402"/>
      </w:tblGrid>
      <w:tr w:rsidR="00137999" w:rsidTr="00137999">
        <w:trPr>
          <w:cantSplit/>
          <w:trHeight w:val="251"/>
        </w:trPr>
        <w:tc>
          <w:tcPr>
            <w:tcW w:w="240" w:type="dxa"/>
            <w:tcBorders>
              <w:top w:val="single" w:sz="6" w:space="0" w:color="auto"/>
              <w:left w:val="single" w:sz="6" w:space="0" w:color="auto"/>
              <w:bottom w:val="single" w:sz="6" w:space="0" w:color="auto"/>
              <w:right w:val="nil"/>
            </w:tcBorders>
          </w:tcPr>
          <w:p w:rsidR="00137999" w:rsidRDefault="00137999">
            <w:pPr>
              <w:pStyle w:val="Texto"/>
              <w:spacing w:after="80"/>
              <w:rPr>
                <w:szCs w:val="18"/>
                <w:lang w:val="es-MX" w:eastAsia="en-US"/>
              </w:rPr>
            </w:pPr>
          </w:p>
        </w:tc>
        <w:tc>
          <w:tcPr>
            <w:tcW w:w="220"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nil"/>
            </w:tcBorders>
          </w:tcPr>
          <w:p w:rsidR="00137999" w:rsidRDefault="00137999">
            <w:pPr>
              <w:pStyle w:val="Texto"/>
              <w:spacing w:after="80"/>
              <w:rPr>
                <w:szCs w:val="18"/>
                <w:lang w:val="es-MX" w:eastAsia="en-US"/>
              </w:rPr>
            </w:pPr>
          </w:p>
        </w:tc>
        <w:tc>
          <w:tcPr>
            <w:tcW w:w="265" w:type="dxa"/>
            <w:tcBorders>
              <w:top w:val="single" w:sz="6" w:space="0" w:color="auto"/>
              <w:left w:val="nil"/>
              <w:bottom w:val="single" w:sz="6" w:space="0" w:color="auto"/>
              <w:right w:val="single" w:sz="6" w:space="0" w:color="auto"/>
            </w:tcBorders>
          </w:tcPr>
          <w:p w:rsidR="00137999" w:rsidRDefault="00137999">
            <w:pPr>
              <w:pStyle w:val="Texto"/>
              <w:spacing w:after="80"/>
              <w:rPr>
                <w:szCs w:val="18"/>
                <w:lang w:val="es-MX" w:eastAsia="en-US"/>
              </w:rPr>
            </w:pPr>
          </w:p>
        </w:tc>
        <w:tc>
          <w:tcPr>
            <w:tcW w:w="3445" w:type="dxa"/>
            <w:tcBorders>
              <w:top w:val="nil"/>
              <w:left w:val="single" w:sz="6" w:space="0" w:color="auto"/>
              <w:bottom w:val="nil"/>
              <w:right w:val="nil"/>
            </w:tcBorders>
          </w:tcPr>
          <w:p w:rsidR="00137999" w:rsidRDefault="00137999">
            <w:pPr>
              <w:pStyle w:val="Texto"/>
              <w:spacing w:after="80"/>
              <w:rPr>
                <w:szCs w:val="18"/>
                <w:lang w:val="es-MX" w:eastAsia="en-US"/>
              </w:rPr>
            </w:pPr>
          </w:p>
        </w:tc>
      </w:tr>
    </w:tbl>
    <w:p w:rsidR="00137999" w:rsidRDefault="00137999" w:rsidP="00137999">
      <w:pPr>
        <w:pStyle w:val="Texto"/>
        <w:spacing w:after="80"/>
        <w:rPr>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cantSplit/>
          <w:trHeight w:val="20"/>
        </w:trPr>
        <w:tc>
          <w:tcPr>
            <w:tcW w:w="8820" w:type="dxa"/>
            <w:tcBorders>
              <w:top w:val="single" w:sz="6" w:space="0" w:color="auto"/>
              <w:left w:val="single" w:sz="6" w:space="0" w:color="auto"/>
              <w:bottom w:val="single" w:sz="6" w:space="0" w:color="auto"/>
              <w:right w:val="single" w:sz="6" w:space="0" w:color="auto"/>
            </w:tcBorders>
            <w:noWrap/>
          </w:tcPr>
          <w:p w:rsidR="00137999" w:rsidRDefault="00137999">
            <w:pPr>
              <w:pStyle w:val="Texto"/>
              <w:spacing w:after="80"/>
              <w:ind w:firstLine="0"/>
              <w:rPr>
                <w:b/>
                <w:szCs w:val="18"/>
                <w:lang w:val="es-MX" w:eastAsia="en-US"/>
              </w:rPr>
            </w:pPr>
            <w:r>
              <w:rPr>
                <w:b/>
                <w:szCs w:val="18"/>
                <w:lang w:val="es-MX" w:eastAsia="en-US"/>
              </w:rPr>
              <w:t>2. Descripción y cantidad de la mercancía</w:t>
            </w:r>
          </w:p>
          <w:p w:rsidR="00137999" w:rsidRDefault="00137999">
            <w:pPr>
              <w:pStyle w:val="Texto"/>
              <w:spacing w:after="80"/>
              <w:ind w:firstLine="0"/>
              <w:rPr>
                <w:b/>
                <w:szCs w:val="18"/>
                <w:lang w:val="es-MX" w:eastAsia="en-US"/>
              </w:rPr>
            </w:pPr>
          </w:p>
        </w:tc>
      </w:tr>
    </w:tbl>
    <w:p w:rsidR="00137999" w:rsidRDefault="00137999" w:rsidP="00137999">
      <w:pPr>
        <w:pStyle w:val="Texto"/>
        <w:spacing w:after="80"/>
        <w:jc w:val="center"/>
        <w:rPr>
          <w:szCs w:val="18"/>
        </w:rPr>
      </w:pPr>
      <w:r>
        <w:rPr>
          <w:szCs w:val="18"/>
        </w:rPr>
        <w:t>________________________________________________</w:t>
      </w:r>
    </w:p>
    <w:p w:rsidR="00137999" w:rsidRDefault="00137999" w:rsidP="00137999">
      <w:pPr>
        <w:pStyle w:val="Texto"/>
        <w:spacing w:after="80"/>
        <w:jc w:val="center"/>
        <w:rPr>
          <w:b/>
          <w:szCs w:val="18"/>
        </w:rPr>
      </w:pPr>
      <w:r>
        <w:rPr>
          <w:szCs w:val="18"/>
        </w:rPr>
        <w:t>Firma del exportador o representante legal</w:t>
      </w:r>
    </w:p>
    <w:tbl>
      <w:tblPr>
        <w:tblW w:w="8670" w:type="dxa"/>
        <w:tblInd w:w="144" w:type="dxa"/>
        <w:tblLayout w:type="fixed"/>
        <w:tblCellMar>
          <w:left w:w="43" w:type="dxa"/>
          <w:right w:w="43" w:type="dxa"/>
        </w:tblCellMar>
        <w:tblLook w:val="04A0" w:firstRow="1" w:lastRow="0" w:firstColumn="1" w:lastColumn="0" w:noHBand="0" w:noVBand="1"/>
      </w:tblPr>
      <w:tblGrid>
        <w:gridCol w:w="6546"/>
        <w:gridCol w:w="2124"/>
      </w:tblGrid>
      <w:tr w:rsidR="00137999" w:rsidTr="00137999">
        <w:trPr>
          <w:cantSplit/>
          <w:trHeight w:val="20"/>
        </w:trPr>
        <w:tc>
          <w:tcPr>
            <w:tcW w:w="6660" w:type="dxa"/>
            <w:tcBorders>
              <w:top w:val="single" w:sz="8" w:space="0" w:color="auto"/>
              <w:left w:val="single" w:sz="6" w:space="0" w:color="auto"/>
              <w:bottom w:val="single" w:sz="8" w:space="0" w:color="auto"/>
              <w:right w:val="single" w:sz="6" w:space="0" w:color="auto"/>
            </w:tcBorders>
            <w:noWrap/>
          </w:tcPr>
          <w:p w:rsidR="00137999" w:rsidRDefault="00137999">
            <w:pPr>
              <w:pStyle w:val="Texto"/>
              <w:spacing w:after="80"/>
              <w:ind w:firstLine="0"/>
              <w:rPr>
                <w:b/>
                <w:szCs w:val="18"/>
                <w:lang w:val="es-MX" w:eastAsia="en-US"/>
              </w:rPr>
            </w:pPr>
            <w:r>
              <w:rPr>
                <w:b/>
                <w:szCs w:val="18"/>
                <w:lang w:val="es-MX" w:eastAsia="en-US"/>
              </w:rPr>
              <w:t>3. Autorización de la aduana/sección aduanera:</w:t>
            </w:r>
          </w:p>
          <w:p w:rsidR="00137999" w:rsidRDefault="00137999">
            <w:pPr>
              <w:pStyle w:val="Texto"/>
              <w:spacing w:after="80"/>
              <w:ind w:firstLine="0"/>
              <w:rPr>
                <w:szCs w:val="18"/>
                <w:lang w:val="es-MX" w:eastAsia="en-US"/>
              </w:rPr>
            </w:pPr>
            <w:r>
              <w:rPr>
                <w:szCs w:val="18"/>
                <w:lang w:val="es-MX" w:eastAsia="en-US"/>
              </w:rPr>
              <w:t>Nombre: _______________________________________________</w:t>
            </w:r>
          </w:p>
          <w:p w:rsidR="00137999" w:rsidRDefault="00137999">
            <w:pPr>
              <w:pStyle w:val="Texto"/>
              <w:spacing w:after="80"/>
              <w:ind w:firstLine="0"/>
              <w:rPr>
                <w:szCs w:val="18"/>
                <w:lang w:val="es-MX" w:eastAsia="en-US"/>
              </w:rPr>
            </w:pPr>
            <w:r>
              <w:rPr>
                <w:szCs w:val="18"/>
                <w:lang w:val="es-MX" w:eastAsia="en-US"/>
              </w:rPr>
              <w:t>No. de gafete del empleado: _________________</w:t>
            </w:r>
          </w:p>
          <w:p w:rsidR="00137999" w:rsidRDefault="00137999">
            <w:pPr>
              <w:pStyle w:val="Texto"/>
              <w:spacing w:after="80"/>
              <w:ind w:firstLine="0"/>
              <w:rPr>
                <w:szCs w:val="18"/>
                <w:lang w:val="es-MX" w:eastAsia="en-US"/>
              </w:rPr>
            </w:pPr>
          </w:p>
          <w:p w:rsidR="00137999" w:rsidRDefault="00137999">
            <w:pPr>
              <w:pStyle w:val="Texto"/>
              <w:spacing w:after="80"/>
              <w:ind w:firstLine="0"/>
              <w:jc w:val="center"/>
              <w:rPr>
                <w:szCs w:val="18"/>
                <w:lang w:val="es-MX" w:eastAsia="en-US"/>
              </w:rPr>
            </w:pPr>
            <w:r>
              <w:rPr>
                <w:szCs w:val="18"/>
                <w:lang w:val="es-MX" w:eastAsia="en-US"/>
              </w:rPr>
              <w:t>________________________</w:t>
            </w:r>
          </w:p>
          <w:p w:rsidR="00137999" w:rsidRDefault="00137999">
            <w:pPr>
              <w:pStyle w:val="Texto"/>
              <w:spacing w:after="80"/>
              <w:ind w:firstLine="0"/>
              <w:jc w:val="center"/>
              <w:rPr>
                <w:szCs w:val="18"/>
                <w:lang w:val="es-MX" w:eastAsia="en-US"/>
              </w:rPr>
            </w:pPr>
            <w:r>
              <w:rPr>
                <w:szCs w:val="18"/>
                <w:lang w:val="es-MX" w:eastAsia="en-US"/>
              </w:rPr>
              <w:t>Firma</w:t>
            </w:r>
          </w:p>
        </w:tc>
        <w:tc>
          <w:tcPr>
            <w:tcW w:w="2160" w:type="dxa"/>
            <w:tcBorders>
              <w:top w:val="single" w:sz="8" w:space="0" w:color="auto"/>
              <w:left w:val="single" w:sz="8" w:space="0" w:color="auto"/>
              <w:bottom w:val="single" w:sz="8" w:space="0" w:color="auto"/>
              <w:right w:val="single" w:sz="8" w:space="0" w:color="auto"/>
            </w:tcBorders>
            <w:vAlign w:val="center"/>
            <w:hideMark/>
          </w:tcPr>
          <w:p w:rsidR="00137999" w:rsidRDefault="00137999">
            <w:pPr>
              <w:pStyle w:val="Texto"/>
              <w:spacing w:after="80"/>
              <w:ind w:firstLine="0"/>
              <w:jc w:val="center"/>
              <w:rPr>
                <w:szCs w:val="18"/>
                <w:lang w:val="es-MX" w:eastAsia="en-US"/>
              </w:rPr>
            </w:pPr>
            <w:r>
              <w:rPr>
                <w:szCs w:val="18"/>
                <w:lang w:val="es-MX" w:eastAsia="en-US"/>
              </w:rPr>
              <w:t>Sello</w:t>
            </w:r>
          </w:p>
          <w:p w:rsidR="00137999" w:rsidRDefault="00137999">
            <w:pPr>
              <w:pStyle w:val="Texto"/>
              <w:spacing w:after="80"/>
              <w:ind w:firstLine="0"/>
              <w:jc w:val="center"/>
              <w:rPr>
                <w:szCs w:val="18"/>
                <w:lang w:val="es-MX" w:eastAsia="en-US"/>
              </w:rPr>
            </w:pPr>
            <w:r>
              <w:rPr>
                <w:szCs w:val="18"/>
                <w:lang w:val="es-MX" w:eastAsia="en-US"/>
              </w:rPr>
              <w:t>Revisó</w:t>
            </w:r>
          </w:p>
          <w:p w:rsidR="00137999" w:rsidRDefault="00137999">
            <w:pPr>
              <w:pStyle w:val="Texto"/>
              <w:spacing w:after="80"/>
              <w:ind w:firstLine="0"/>
              <w:jc w:val="center"/>
              <w:rPr>
                <w:szCs w:val="18"/>
                <w:lang w:val="es-MX" w:eastAsia="en-US"/>
              </w:rPr>
            </w:pPr>
            <w:r>
              <w:rPr>
                <w:szCs w:val="18"/>
                <w:lang w:val="es-MX" w:eastAsia="en-US"/>
              </w:rPr>
              <w:t>Aduana</w:t>
            </w:r>
          </w:p>
        </w:tc>
      </w:tr>
    </w:tbl>
    <w:p w:rsidR="00137999" w:rsidRDefault="00137999" w:rsidP="00137999">
      <w:pPr>
        <w:pStyle w:val="Texto"/>
        <w:spacing w:after="80"/>
        <w:rPr>
          <w:b/>
          <w:szCs w:val="18"/>
        </w:rPr>
      </w:pPr>
    </w:p>
    <w:tbl>
      <w:tblPr>
        <w:tblW w:w="8670" w:type="dxa"/>
        <w:tblInd w:w="1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43" w:type="dxa"/>
          <w:right w:w="43" w:type="dxa"/>
        </w:tblCellMar>
        <w:tblLook w:val="01E0" w:firstRow="1" w:lastRow="1" w:firstColumn="1" w:lastColumn="1" w:noHBand="0" w:noVBand="0"/>
      </w:tblPr>
      <w:tblGrid>
        <w:gridCol w:w="8670"/>
      </w:tblGrid>
      <w:tr w:rsidR="00137999" w:rsidTr="00137999">
        <w:trPr>
          <w:trHeight w:val="20"/>
        </w:trPr>
        <w:tc>
          <w:tcPr>
            <w:tcW w:w="8721" w:type="dxa"/>
            <w:tcBorders>
              <w:top w:val="single" w:sz="8" w:space="0" w:color="000000"/>
              <w:left w:val="single" w:sz="8" w:space="0" w:color="000000"/>
              <w:bottom w:val="single" w:sz="8" w:space="0" w:color="000000"/>
              <w:right w:val="single" w:sz="8" w:space="0" w:color="000000"/>
            </w:tcBorders>
            <w:noWrap/>
          </w:tcPr>
          <w:p w:rsidR="00137999" w:rsidRDefault="00137999">
            <w:pPr>
              <w:pStyle w:val="Texto"/>
              <w:spacing w:after="80"/>
              <w:ind w:firstLine="0"/>
              <w:rPr>
                <w:b/>
                <w:szCs w:val="18"/>
                <w:lang w:val="es-MX" w:eastAsia="en-US"/>
              </w:rPr>
            </w:pPr>
            <w:r>
              <w:rPr>
                <w:b/>
                <w:szCs w:val="18"/>
                <w:lang w:val="es-MX" w:eastAsia="en-US"/>
              </w:rPr>
              <w:t>4. Datos del retorno:</w:t>
            </w:r>
          </w:p>
          <w:p w:rsidR="00137999" w:rsidRDefault="00137999">
            <w:pPr>
              <w:pStyle w:val="Texto"/>
              <w:spacing w:after="80"/>
              <w:ind w:firstLine="0"/>
              <w:rPr>
                <w:b/>
                <w:szCs w:val="18"/>
                <w:lang w:val="es-MX" w:eastAsia="en-US"/>
              </w:rPr>
            </w:pPr>
            <w:r>
              <w:rPr>
                <w:b/>
                <w:szCs w:val="18"/>
                <w:lang w:val="es-MX" w:eastAsia="en-US"/>
              </w:rPr>
              <w:t>Fecha: _________________________</w:t>
            </w:r>
          </w:p>
          <w:p w:rsidR="00137999" w:rsidRDefault="00137999">
            <w:pPr>
              <w:pStyle w:val="Texto"/>
              <w:tabs>
                <w:tab w:val="left" w:pos="951"/>
                <w:tab w:val="left" w:pos="1566"/>
                <w:tab w:val="left" w:pos="2466"/>
              </w:tabs>
              <w:spacing w:after="80"/>
              <w:ind w:firstLine="0"/>
              <w:rPr>
                <w:b/>
                <w:szCs w:val="18"/>
                <w:lang w:val="es-MX" w:eastAsia="en-US"/>
              </w:rPr>
            </w:pPr>
            <w:r>
              <w:rPr>
                <w:b/>
                <w:szCs w:val="18"/>
                <w:lang w:val="es-MX" w:eastAsia="en-US"/>
              </w:rPr>
              <w:tab/>
              <w:t xml:space="preserve"> día</w:t>
            </w:r>
            <w:r>
              <w:rPr>
                <w:b/>
                <w:szCs w:val="18"/>
                <w:lang w:val="es-MX" w:eastAsia="en-US"/>
              </w:rPr>
              <w:tab/>
              <w:t xml:space="preserve"> mes</w:t>
            </w:r>
            <w:r>
              <w:rPr>
                <w:b/>
                <w:szCs w:val="18"/>
                <w:lang w:val="es-MX" w:eastAsia="en-US"/>
              </w:rPr>
              <w:tab/>
              <w:t>año</w:t>
            </w:r>
          </w:p>
          <w:p w:rsidR="00137999" w:rsidRDefault="00137999">
            <w:pPr>
              <w:pStyle w:val="Texto"/>
              <w:spacing w:after="80"/>
              <w:ind w:firstLine="0"/>
              <w:rPr>
                <w:b/>
                <w:szCs w:val="18"/>
                <w:lang w:val="es-MX" w:eastAsia="en-US"/>
              </w:rPr>
            </w:pPr>
            <w:r>
              <w:rPr>
                <w:b/>
                <w:szCs w:val="18"/>
                <w:lang w:val="es-MX" w:eastAsia="en-US"/>
              </w:rPr>
              <w:t>Aduana/sección aduanera: ________________________</w:t>
            </w:r>
          </w:p>
          <w:p w:rsidR="00137999" w:rsidRDefault="00137999">
            <w:pPr>
              <w:pStyle w:val="Texto"/>
              <w:spacing w:after="80"/>
              <w:ind w:firstLine="0"/>
              <w:rPr>
                <w:b/>
                <w:szCs w:val="18"/>
                <w:lang w:val="es-MX" w:eastAsia="en-US"/>
              </w:rPr>
            </w:pPr>
            <w:r>
              <w:rPr>
                <w:b/>
                <w:szCs w:val="18"/>
                <w:lang w:val="es-MX" w:eastAsia="en-US"/>
              </w:rPr>
              <w:t>Clave: ________________________</w:t>
            </w:r>
          </w:p>
          <w:p w:rsidR="00137999" w:rsidRDefault="00137999">
            <w:pPr>
              <w:pStyle w:val="Texto"/>
              <w:spacing w:after="80"/>
              <w:ind w:firstLine="0"/>
              <w:rPr>
                <w:szCs w:val="18"/>
                <w:lang w:val="es-MX" w:eastAsia="en-US"/>
              </w:rPr>
            </w:pPr>
            <w:r>
              <w:rPr>
                <w:b/>
                <w:szCs w:val="18"/>
                <w:lang w:val="es-MX" w:eastAsia="en-US"/>
              </w:rPr>
              <w:t>Nombre:</w:t>
            </w:r>
            <w:r>
              <w:rPr>
                <w:szCs w:val="18"/>
                <w:lang w:val="es-MX" w:eastAsia="en-US"/>
              </w:rPr>
              <w:t xml:space="preserve"> _______________________________________________</w:t>
            </w:r>
          </w:p>
          <w:p w:rsidR="00137999" w:rsidRDefault="00137999">
            <w:pPr>
              <w:pStyle w:val="Texto"/>
              <w:spacing w:after="80"/>
              <w:ind w:firstLine="0"/>
              <w:rPr>
                <w:szCs w:val="18"/>
                <w:lang w:val="es-MX" w:eastAsia="en-US"/>
              </w:rPr>
            </w:pPr>
            <w:r>
              <w:rPr>
                <w:b/>
                <w:szCs w:val="18"/>
                <w:lang w:val="es-MX" w:eastAsia="en-US"/>
              </w:rPr>
              <w:t>No. de gafete del empleado:</w:t>
            </w:r>
            <w:r>
              <w:rPr>
                <w:szCs w:val="18"/>
                <w:lang w:val="es-MX" w:eastAsia="en-US"/>
              </w:rPr>
              <w:t xml:space="preserve"> _________________</w:t>
            </w:r>
          </w:p>
          <w:p w:rsidR="00137999" w:rsidRDefault="00137999">
            <w:pPr>
              <w:pStyle w:val="Texto"/>
              <w:spacing w:after="80"/>
              <w:ind w:firstLine="0"/>
              <w:rPr>
                <w:szCs w:val="18"/>
                <w:lang w:val="es-MX" w:eastAsia="en-US"/>
              </w:rPr>
            </w:pPr>
          </w:p>
          <w:p w:rsidR="00137999" w:rsidRDefault="00137999">
            <w:pPr>
              <w:pStyle w:val="Texto"/>
              <w:spacing w:after="80"/>
              <w:ind w:firstLine="0"/>
              <w:jc w:val="center"/>
              <w:rPr>
                <w:szCs w:val="18"/>
                <w:lang w:val="es-MX" w:eastAsia="en-US"/>
              </w:rPr>
            </w:pPr>
            <w:r>
              <w:rPr>
                <w:szCs w:val="18"/>
                <w:lang w:val="es-MX" w:eastAsia="en-US"/>
              </w:rPr>
              <w:t>________________________</w:t>
            </w:r>
          </w:p>
          <w:p w:rsidR="00137999" w:rsidRDefault="00137999">
            <w:pPr>
              <w:pStyle w:val="Texto"/>
              <w:spacing w:after="80"/>
              <w:ind w:firstLine="0"/>
              <w:jc w:val="center"/>
              <w:rPr>
                <w:b/>
                <w:szCs w:val="18"/>
                <w:lang w:val="es-MX" w:eastAsia="en-US"/>
              </w:rPr>
            </w:pPr>
            <w:r>
              <w:rPr>
                <w:b/>
                <w:szCs w:val="18"/>
                <w:lang w:val="es-MX" w:eastAsia="en-US"/>
              </w:rPr>
              <w:t>Firma</w:t>
            </w:r>
          </w:p>
        </w:tc>
      </w:tr>
    </w:tbl>
    <w:p w:rsidR="00137999" w:rsidRDefault="00137999" w:rsidP="00137999">
      <w:pPr>
        <w:pStyle w:val="Texto"/>
        <w:spacing w:after="80"/>
        <w:rPr>
          <w:szCs w:val="18"/>
        </w:rPr>
      </w:pPr>
      <w:r>
        <w:rPr>
          <w:szCs w:val="18"/>
        </w:rPr>
        <w:t>Este aviso se presentará por duplicado: el original para la aduana y la copia para el exportador.</w:t>
      </w:r>
    </w:p>
    <w:p w:rsidR="00137999" w:rsidRDefault="00137999" w:rsidP="00137999">
      <w:pPr>
        <w:pStyle w:val="Texto"/>
        <w:jc w:val="center"/>
        <w:rPr>
          <w:b/>
          <w:szCs w:val="18"/>
        </w:rPr>
      </w:pPr>
      <w:r>
        <w:rPr>
          <w:szCs w:val="18"/>
        </w:rPr>
        <w:br w:type="page"/>
      </w:r>
      <w:r>
        <w:rPr>
          <w:b/>
          <w:szCs w:val="18"/>
        </w:rPr>
        <w:lastRenderedPageBreak/>
        <w:t>INSTRUCCIONES</w:t>
      </w:r>
    </w:p>
    <w:tbl>
      <w:tblPr>
        <w:tblW w:w="871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4354"/>
        <w:gridCol w:w="4358"/>
      </w:tblGrid>
      <w:tr w:rsidR="00137999" w:rsidTr="00137999">
        <w:tc>
          <w:tcPr>
            <w:tcW w:w="4354" w:type="dxa"/>
            <w:tcBorders>
              <w:top w:val="single" w:sz="4" w:space="0" w:color="auto"/>
              <w:left w:val="single" w:sz="4" w:space="0" w:color="auto"/>
              <w:bottom w:val="single" w:sz="4" w:space="0" w:color="auto"/>
              <w:right w:val="single" w:sz="4" w:space="0" w:color="auto"/>
            </w:tcBorders>
            <w:hideMark/>
          </w:tcPr>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Este Aviso se presentará, cuando no exista obligación de presentar pedimento, conforme al artículo 116, penúltimo párrafo de la Ley.</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Escribir con claridad, letra de molde, bolígrafo (tinta azul o negra).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Esta solicitud se debe de presentar en original y copia.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Conserve su solicitud para ser mostrada en la aduana por donde vaya a efectuar su retorno.</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Este documento no es válido si presenta raspaduras o enmendaduras.</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Recuerde usted que al proporcionar datos inexactos o falsos se hará acreedor a sanciones relacionadas con la presunción de contrabando.</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El número de folio será asentado por la autoridad aduanera que reciba el aviso de exportación temporal.</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xml:space="preserve">- Fecha de exportación.- Anotará la fecha de salida de la mercancía del territorio nacional, indicando el día, mes y año. </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Fecha de retorno.- Se anotará la fecha en que venza el plazo máximo permitido por la Ley o el Capítulo 4.4. de las RGCE, para la exportación temporal de la mercancía, indicando el día, mes y año.</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Aduana/Sección Aduanera.- Anotará el nombre de la aduana o sección aduanera por la que se exporta la mercancía.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Clave.- Anotará la clave de la aduana o sección aduanera por la que exporta la mercancía.</w:t>
            </w:r>
          </w:p>
          <w:p w:rsidR="00137999" w:rsidRDefault="00137999">
            <w:pPr>
              <w:pStyle w:val="Texto"/>
              <w:tabs>
                <w:tab w:val="left" w:pos="142"/>
              </w:tabs>
              <w:spacing w:line="248" w:lineRule="exact"/>
              <w:ind w:firstLine="0"/>
              <w:rPr>
                <w:rFonts w:eastAsia="Calibri"/>
                <w:b/>
                <w:szCs w:val="18"/>
                <w:lang w:val="es-MX"/>
              </w:rPr>
            </w:pPr>
            <w:r>
              <w:rPr>
                <w:rFonts w:eastAsia="Calibri"/>
                <w:b/>
                <w:szCs w:val="18"/>
                <w:lang w:val="es-MX"/>
              </w:rPr>
              <w:t>1.- Datos del exportador.</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Nombre completo.- Anotará el nombre completo, razón social o denominación social, según corresponda.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Domicilio.- Anotará el domicilio completo.</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R.F.C.- Anotará su RFC a doce o trece posiciones según corresponda.</w:t>
            </w:r>
          </w:p>
          <w:p w:rsidR="00137999" w:rsidRDefault="00137999">
            <w:pPr>
              <w:pStyle w:val="Texto"/>
              <w:tabs>
                <w:tab w:val="left" w:pos="142"/>
              </w:tabs>
              <w:spacing w:line="248" w:lineRule="exact"/>
              <w:ind w:firstLine="0"/>
              <w:rPr>
                <w:rFonts w:eastAsia="Calibri"/>
                <w:b/>
                <w:szCs w:val="18"/>
                <w:lang w:val="es-MX"/>
              </w:rPr>
            </w:pPr>
            <w:r>
              <w:rPr>
                <w:rFonts w:eastAsia="Calibri"/>
                <w:b/>
                <w:szCs w:val="18"/>
                <w:lang w:val="es-MX"/>
              </w:rPr>
              <w:t>2.- Descripción y cantidad de la mercancía.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En este recuadro anotará la: cantidad, descripción, naturaleza, estado, origen y demás características de la mercancía, así como los datos que permitan la identificación de la misma, o en su defecto las especificaciones técnicas o comerciales necesarias para su identificación, tales como marca, modelo, tipo, número de serie, tamaño, color, etc.</w:t>
            </w:r>
          </w:p>
        </w:tc>
        <w:tc>
          <w:tcPr>
            <w:tcW w:w="4358" w:type="dxa"/>
            <w:tcBorders>
              <w:top w:val="single" w:sz="4" w:space="0" w:color="auto"/>
              <w:left w:val="single" w:sz="4" w:space="0" w:color="auto"/>
              <w:bottom w:val="single" w:sz="4" w:space="0" w:color="auto"/>
              <w:right w:val="single" w:sz="4" w:space="0" w:color="auto"/>
            </w:tcBorders>
          </w:tcPr>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Firma del exportador o representante legal.- El exportador o el representante legal asentará su firma autógrafa.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Los siguientes datos deberán ser llenados por la autoridad aduanera:</w:t>
            </w:r>
          </w:p>
          <w:p w:rsidR="00137999" w:rsidRDefault="00137999">
            <w:pPr>
              <w:pStyle w:val="Texto"/>
              <w:tabs>
                <w:tab w:val="left" w:pos="142"/>
              </w:tabs>
              <w:spacing w:line="248" w:lineRule="exact"/>
              <w:ind w:firstLine="0"/>
              <w:rPr>
                <w:rFonts w:eastAsia="Calibri"/>
                <w:szCs w:val="18"/>
                <w:lang w:val="es-MX"/>
              </w:rPr>
            </w:pPr>
          </w:p>
          <w:p w:rsidR="00137999" w:rsidRDefault="00137999">
            <w:pPr>
              <w:pStyle w:val="Texto"/>
              <w:tabs>
                <w:tab w:val="left" w:pos="142"/>
              </w:tabs>
              <w:spacing w:line="248" w:lineRule="exact"/>
              <w:ind w:firstLine="0"/>
              <w:rPr>
                <w:rFonts w:eastAsia="Calibri"/>
                <w:b/>
                <w:szCs w:val="18"/>
                <w:lang w:val="es-MX"/>
              </w:rPr>
            </w:pPr>
            <w:r>
              <w:rPr>
                <w:rFonts w:eastAsia="Calibri"/>
                <w:b/>
                <w:szCs w:val="18"/>
                <w:lang w:val="es-MX"/>
              </w:rPr>
              <w:t>3.- Autorización de la Aduana/Sección aduanera: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Nombre.- Anotará el nombre completo de la persona que otorga la autorización por parte de  la aduana.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Número de gafete del empleado.- Anotará el número de la identificación (gafete) personal del empleado de la aduana que otorga la autorización.</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Firma del empleado.- Asentará su firma el empleado que haya autorizado la solicitud.</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Sello.- Sello de la Aduana/Sección aduanera.- En este espacio se pondrá el sello de la aduana o sección aduanera que otorga la autorización.</w:t>
            </w:r>
          </w:p>
          <w:p w:rsidR="00137999" w:rsidRDefault="00137999">
            <w:pPr>
              <w:pStyle w:val="Texto"/>
              <w:tabs>
                <w:tab w:val="left" w:pos="142"/>
              </w:tabs>
              <w:spacing w:line="248" w:lineRule="exact"/>
              <w:ind w:firstLine="0"/>
              <w:rPr>
                <w:rFonts w:eastAsia="Calibri"/>
                <w:b/>
                <w:szCs w:val="18"/>
                <w:lang w:val="es-MX"/>
              </w:rPr>
            </w:pPr>
            <w:r>
              <w:rPr>
                <w:rFonts w:eastAsia="Calibri"/>
                <w:b/>
                <w:szCs w:val="18"/>
                <w:lang w:val="es-MX"/>
              </w:rPr>
              <w:t>4. Datos del retorno:</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Fecha.- Anotará la fecha del retorno de la mercancía, comenzando por el día, mes y año.</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Aduana/sección aduanera.- Anotará el nombre de la aduana o sección aduanera por la que se retorna la mercancía.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Clave.- Anotará la clave de la Aduana o Sección aduanera que le corresponda.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Nombre.- Anotará el nombre completo de la persona que otorga la autorización del retorno de  la mercancía, por parte de la aduana.</w:t>
            </w:r>
          </w:p>
          <w:p w:rsidR="00137999" w:rsidRDefault="00137999">
            <w:pPr>
              <w:pStyle w:val="Texto"/>
              <w:tabs>
                <w:tab w:val="left" w:pos="142"/>
              </w:tabs>
              <w:spacing w:line="248" w:lineRule="exact"/>
              <w:ind w:firstLine="0"/>
              <w:rPr>
                <w:rFonts w:eastAsia="Calibri"/>
                <w:szCs w:val="18"/>
                <w:lang w:val="es-MX"/>
              </w:rPr>
            </w:pPr>
            <w:r>
              <w:rPr>
                <w:rFonts w:eastAsia="Calibri"/>
                <w:szCs w:val="18"/>
                <w:lang w:val="es-MX"/>
              </w:rPr>
              <w:t>- Número de gafete del empleado.- Anotará el número de la identificación (gafete) personal del empleado de la aduana que otorga la autorización.</w:t>
            </w:r>
          </w:p>
          <w:p w:rsidR="00137999" w:rsidRDefault="00137999">
            <w:pPr>
              <w:pStyle w:val="Texto"/>
              <w:tabs>
                <w:tab w:val="left" w:pos="142"/>
              </w:tabs>
              <w:spacing w:line="248" w:lineRule="exact"/>
              <w:ind w:firstLine="0"/>
              <w:rPr>
                <w:rFonts w:eastAsia="Calibri"/>
                <w:b/>
                <w:szCs w:val="18"/>
                <w:lang w:val="es-MX"/>
              </w:rPr>
            </w:pPr>
            <w:r>
              <w:rPr>
                <w:rFonts w:eastAsia="Calibri"/>
                <w:szCs w:val="18"/>
                <w:lang w:val="es-MX"/>
              </w:rPr>
              <w:t>- Firma del empleado.- Asentará su firma el empleado que haya autorizado el retorno.</w:t>
            </w:r>
          </w:p>
        </w:tc>
      </w:tr>
    </w:tbl>
    <w:p w:rsidR="00137999" w:rsidRDefault="00137999" w:rsidP="00137999">
      <w:pPr>
        <w:pStyle w:val="texto0"/>
        <w:spacing w:line="216" w:lineRule="exact"/>
        <w:rPr>
          <w:szCs w:val="18"/>
        </w:rPr>
      </w:pPr>
      <w:r>
        <w:rPr>
          <w:szCs w:val="18"/>
        </w:rPr>
        <w:lastRenderedPageBreak/>
        <w:br w:type="page"/>
      </w:r>
    </w:p>
    <w:tbl>
      <w:tblPr>
        <w:tblW w:w="8712" w:type="dxa"/>
        <w:tblInd w:w="144" w:type="dxa"/>
        <w:tblCellMar>
          <w:left w:w="72" w:type="dxa"/>
          <w:right w:w="72" w:type="dxa"/>
        </w:tblCellMar>
        <w:tblLook w:val="04A0" w:firstRow="1" w:lastRow="0" w:firstColumn="1" w:lastColumn="0" w:noHBand="0" w:noVBand="1"/>
      </w:tblPr>
      <w:tblGrid>
        <w:gridCol w:w="1663"/>
        <w:gridCol w:w="273"/>
        <w:gridCol w:w="1924"/>
        <w:gridCol w:w="782"/>
        <w:gridCol w:w="1127"/>
        <w:gridCol w:w="755"/>
        <w:gridCol w:w="2080"/>
        <w:gridCol w:w="108"/>
      </w:tblGrid>
      <w:tr w:rsidR="00137999" w:rsidTr="00137999">
        <w:tc>
          <w:tcPr>
            <w:tcW w:w="1663" w:type="dxa"/>
          </w:tcPr>
          <w:p w:rsidR="00137999" w:rsidRDefault="00137999">
            <w:pPr>
              <w:spacing w:after="101"/>
              <w:jc w:val="center"/>
              <w:rPr>
                <w:rFonts w:ascii="Arial" w:eastAsia="Calibri" w:hAnsi="Arial" w:cs="Arial"/>
                <w:noProof/>
                <w:sz w:val="18"/>
                <w:szCs w:val="18"/>
                <w:lang w:eastAsia="es-MX"/>
              </w:rPr>
            </w:pPr>
            <w:r>
              <w:rPr>
                <w:noProof/>
                <w:lang w:val="es-MX" w:eastAsia="es-MX"/>
              </w:rPr>
              <w:lastRenderedPageBreak/>
              <w:drawing>
                <wp:inline distT="0" distB="0" distL="0" distR="0">
                  <wp:extent cx="866775" cy="914400"/>
                  <wp:effectExtent l="0" t="0" r="952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p w:rsidR="00137999" w:rsidRDefault="00137999">
            <w:pPr>
              <w:spacing w:after="101" w:line="216" w:lineRule="exact"/>
              <w:jc w:val="center"/>
              <w:rPr>
                <w:rFonts w:ascii="Arial" w:eastAsia="Calibri" w:hAnsi="Arial" w:cs="Arial"/>
                <w:sz w:val="18"/>
                <w:szCs w:val="18"/>
                <w:lang w:eastAsia="en-US"/>
              </w:rPr>
            </w:pPr>
          </w:p>
        </w:tc>
        <w:tc>
          <w:tcPr>
            <w:tcW w:w="4861" w:type="dxa"/>
            <w:gridSpan w:val="5"/>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Aviso de importación o exportación temporal y retorno de envases</w:t>
            </w:r>
          </w:p>
        </w:tc>
        <w:tc>
          <w:tcPr>
            <w:tcW w:w="2188" w:type="dxa"/>
            <w:gridSpan w:val="2"/>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r w:rsidR="00137999" w:rsidTr="00137999">
        <w:trPr>
          <w:gridAfter w:val="1"/>
          <w:wAfter w:w="108" w:type="dxa"/>
          <w:trHeight w:val="20"/>
        </w:trPr>
        <w:tc>
          <w:tcPr>
            <w:tcW w:w="8604" w:type="dxa"/>
            <w:gridSpan w:val="7"/>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b/>
                <w:szCs w:val="18"/>
                <w:lang w:val="es-MX" w:eastAsia="en-US"/>
              </w:rPr>
            </w:pPr>
          </w:p>
        </w:tc>
      </w:tr>
      <w:tr w:rsidR="00137999" w:rsidTr="00137999">
        <w:trPr>
          <w:gridAfter w:val="1"/>
          <w:wAfter w:w="108" w:type="dxa"/>
          <w:trHeight w:val="258"/>
        </w:trPr>
        <w:tc>
          <w:tcPr>
            <w:tcW w:w="1936"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IMPORTACION</w:t>
            </w:r>
            <w:r>
              <w:rPr>
                <w:szCs w:val="18"/>
                <w:lang w:val="es-MX" w:eastAsia="en-US"/>
              </w:rPr>
              <w:t xml:space="preserve"> (  )</w:t>
            </w:r>
          </w:p>
        </w:tc>
        <w:tc>
          <w:tcPr>
            <w:tcW w:w="1924"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b/>
                <w:szCs w:val="18"/>
                <w:lang w:val="es-MX" w:eastAsia="en-US"/>
              </w:rPr>
              <w:t>EXPORTACION</w:t>
            </w:r>
            <w:r>
              <w:rPr>
                <w:szCs w:val="18"/>
                <w:lang w:val="es-MX" w:eastAsia="en-US"/>
              </w:rPr>
              <w:t xml:space="preserve"> (  )</w:t>
            </w:r>
          </w:p>
        </w:tc>
        <w:tc>
          <w:tcPr>
            <w:tcW w:w="1909"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RETORNO</w:t>
            </w:r>
            <w:r>
              <w:rPr>
                <w:szCs w:val="18"/>
                <w:lang w:val="es-MX" w:eastAsia="en-US"/>
              </w:rPr>
              <w:t xml:space="preserve"> (  )</w:t>
            </w:r>
          </w:p>
        </w:tc>
        <w:tc>
          <w:tcPr>
            <w:tcW w:w="2835"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No. de Folio.</w:t>
            </w:r>
          </w:p>
        </w:tc>
      </w:tr>
      <w:tr w:rsidR="00137999" w:rsidTr="00137999">
        <w:trPr>
          <w:gridAfter w:val="1"/>
          <w:wAfter w:w="108" w:type="dxa"/>
          <w:trHeight w:val="20"/>
        </w:trPr>
        <w:tc>
          <w:tcPr>
            <w:tcW w:w="8604" w:type="dxa"/>
            <w:gridSpan w:val="7"/>
            <w:tcBorders>
              <w:top w:val="single" w:sz="6" w:space="0" w:color="auto"/>
              <w:left w:val="nil"/>
              <w:bottom w:val="single" w:sz="6" w:space="0" w:color="auto"/>
              <w:right w:val="nil"/>
            </w:tcBorders>
          </w:tcPr>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FECHA DE INGRESO, SALIDA O DE RETORNO:</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FECHA DE VENCIMIENTO:</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 DD / MM / AA ):</w:t>
            </w:r>
          </w:p>
          <w:p w:rsidR="00137999" w:rsidRDefault="00137999">
            <w:pPr>
              <w:pStyle w:val="Texto"/>
              <w:spacing w:line="250" w:lineRule="exact"/>
              <w:ind w:firstLine="0"/>
              <w:rPr>
                <w:szCs w:val="18"/>
                <w:lang w:val="es-MX" w:eastAsia="en-US"/>
              </w:rPr>
            </w:pPr>
          </w:p>
        </w:tc>
        <w:tc>
          <w:tcPr>
            <w:tcW w:w="3962"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 DD / MM / AA ):</w:t>
            </w:r>
          </w:p>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8604" w:type="dxa"/>
            <w:gridSpan w:val="7"/>
            <w:tcBorders>
              <w:top w:val="single" w:sz="6" w:space="0" w:color="auto"/>
              <w:left w:val="nil"/>
              <w:bottom w:val="single" w:sz="6" w:space="0" w:color="auto"/>
              <w:right w:val="nil"/>
            </w:tcBorders>
          </w:tcPr>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8604" w:type="dxa"/>
            <w:gridSpan w:val="7"/>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1. DATOS DEL PROPIETARIO:</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Nombre completo (apellido paterno/apellido materno/nombre [s]):</w:t>
            </w:r>
          </w:p>
          <w:p w:rsidR="00137999" w:rsidRDefault="00137999">
            <w:pPr>
              <w:pStyle w:val="Texto"/>
              <w:spacing w:line="250" w:lineRule="exact"/>
              <w:ind w:firstLine="0"/>
              <w:rPr>
                <w:szCs w:val="18"/>
                <w:lang w:val="es-MX" w:eastAsia="en-US"/>
              </w:rPr>
            </w:pPr>
          </w:p>
        </w:tc>
        <w:tc>
          <w:tcPr>
            <w:tcW w:w="3962"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Denominación o razón social:</w:t>
            </w:r>
          </w:p>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Domicilio:</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Número de identificación fiscal o Tax ID Number:</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 xml:space="preserve">Teléfono: </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Correo electrónico:</w:t>
            </w:r>
          </w:p>
        </w:tc>
      </w:tr>
      <w:tr w:rsidR="00137999" w:rsidTr="00137999">
        <w:trPr>
          <w:gridAfter w:val="1"/>
          <w:wAfter w:w="108" w:type="dxa"/>
          <w:trHeight w:val="20"/>
        </w:trPr>
        <w:tc>
          <w:tcPr>
            <w:tcW w:w="8604" w:type="dxa"/>
            <w:gridSpan w:val="7"/>
            <w:tcBorders>
              <w:top w:val="single" w:sz="6" w:space="0" w:color="auto"/>
              <w:left w:val="nil"/>
              <w:bottom w:val="single" w:sz="6" w:space="0" w:color="auto"/>
              <w:right w:val="nil"/>
            </w:tcBorders>
          </w:tcPr>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8604" w:type="dxa"/>
            <w:gridSpan w:val="7"/>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b/>
                <w:szCs w:val="18"/>
                <w:lang w:val="es-MX" w:eastAsia="en-US"/>
              </w:rPr>
              <w:t>2.</w:t>
            </w:r>
            <w:r>
              <w:rPr>
                <w:szCs w:val="18"/>
                <w:lang w:val="es-MX" w:eastAsia="en-US"/>
              </w:rPr>
              <w:t xml:space="preserve"> </w:t>
            </w:r>
            <w:r>
              <w:rPr>
                <w:b/>
                <w:szCs w:val="18"/>
                <w:lang w:val="es-MX" w:eastAsia="en-US"/>
              </w:rPr>
              <w:t>DATOS DE LA PERSONA QUE IMPORTA, EXPORTA O RETORNA LOS ENVASES:</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Nombre completo (apellido paterno/apellido materno/nombre [s]):</w:t>
            </w:r>
          </w:p>
          <w:p w:rsidR="00137999" w:rsidRDefault="00137999">
            <w:pPr>
              <w:pStyle w:val="Texto"/>
              <w:spacing w:line="250" w:lineRule="exact"/>
              <w:ind w:firstLine="0"/>
              <w:rPr>
                <w:szCs w:val="18"/>
                <w:lang w:val="es-MX" w:eastAsia="en-US"/>
              </w:rPr>
            </w:pPr>
          </w:p>
        </w:tc>
        <w:tc>
          <w:tcPr>
            <w:tcW w:w="3962"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Denominación o razón social:</w:t>
            </w:r>
          </w:p>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Domicilio:</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Número de identificación fiscal o Tax ID Number:</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Número de Programa IMMEX</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 xml:space="preserve">Teléfono: </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Correo electrónico:</w:t>
            </w:r>
          </w:p>
        </w:tc>
      </w:tr>
      <w:tr w:rsidR="00137999" w:rsidTr="00137999">
        <w:trPr>
          <w:gridAfter w:val="1"/>
          <w:wAfter w:w="108" w:type="dxa"/>
          <w:trHeight w:val="20"/>
        </w:trPr>
        <w:tc>
          <w:tcPr>
            <w:tcW w:w="8604" w:type="dxa"/>
            <w:gridSpan w:val="7"/>
            <w:tcBorders>
              <w:top w:val="single" w:sz="6" w:space="0" w:color="auto"/>
              <w:left w:val="nil"/>
              <w:bottom w:val="single" w:sz="6" w:space="0" w:color="auto"/>
              <w:right w:val="nil"/>
            </w:tcBorders>
          </w:tcPr>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8604" w:type="dxa"/>
            <w:gridSpan w:val="7"/>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b/>
                <w:szCs w:val="18"/>
                <w:lang w:val="es-MX" w:eastAsia="en-US"/>
              </w:rPr>
            </w:pPr>
            <w:r>
              <w:rPr>
                <w:b/>
                <w:szCs w:val="18"/>
                <w:lang w:val="es-MX" w:eastAsia="en-US"/>
              </w:rPr>
              <w:t>3. DATOS DEL TRANSPORTISTA Y/O DE QUIEN REALIZA EL TRAMITE:</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Nombre completo (apellido paterno/apellido materno/nombre [s]):</w:t>
            </w:r>
          </w:p>
          <w:p w:rsidR="00137999" w:rsidRDefault="00137999">
            <w:pPr>
              <w:pStyle w:val="Texto"/>
              <w:spacing w:line="250" w:lineRule="exact"/>
              <w:ind w:firstLine="0"/>
              <w:rPr>
                <w:szCs w:val="18"/>
                <w:lang w:val="es-MX" w:eastAsia="en-US"/>
              </w:rPr>
            </w:pPr>
          </w:p>
        </w:tc>
        <w:tc>
          <w:tcPr>
            <w:tcW w:w="3962"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50" w:lineRule="exact"/>
              <w:ind w:firstLine="0"/>
              <w:rPr>
                <w:szCs w:val="18"/>
                <w:lang w:val="es-MX" w:eastAsia="en-US"/>
              </w:rPr>
            </w:pPr>
            <w:r>
              <w:rPr>
                <w:szCs w:val="18"/>
                <w:lang w:val="es-MX" w:eastAsia="en-US"/>
              </w:rPr>
              <w:t>Razón o denominación social:</w:t>
            </w:r>
          </w:p>
          <w:p w:rsidR="00137999" w:rsidRDefault="00137999">
            <w:pPr>
              <w:pStyle w:val="Texto"/>
              <w:spacing w:line="250" w:lineRule="exact"/>
              <w:ind w:firstLine="0"/>
              <w:rPr>
                <w:szCs w:val="18"/>
                <w:lang w:val="es-MX" w:eastAsia="en-US"/>
              </w:rPr>
            </w:pP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Domicilio:</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Número de identificación fiscal o Tax ID Number:</w:t>
            </w:r>
          </w:p>
        </w:tc>
      </w:tr>
      <w:tr w:rsidR="00137999" w:rsidTr="00137999">
        <w:trPr>
          <w:gridAfter w:val="1"/>
          <w:wAfter w:w="108" w:type="dxa"/>
          <w:trHeight w:val="20"/>
        </w:trPr>
        <w:tc>
          <w:tcPr>
            <w:tcW w:w="464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 xml:space="preserve">Teléfono: </w:t>
            </w:r>
          </w:p>
        </w:tc>
        <w:tc>
          <w:tcPr>
            <w:tcW w:w="396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50" w:lineRule="exact"/>
              <w:ind w:firstLine="0"/>
              <w:rPr>
                <w:szCs w:val="18"/>
                <w:lang w:val="es-MX" w:eastAsia="en-US"/>
              </w:rPr>
            </w:pPr>
            <w:r>
              <w:rPr>
                <w:szCs w:val="18"/>
                <w:lang w:val="es-MX" w:eastAsia="en-US"/>
              </w:rPr>
              <w:t>Correo electrónico:</w:t>
            </w:r>
          </w:p>
        </w:tc>
      </w:tr>
      <w:tr w:rsidR="00137999" w:rsidTr="00137999">
        <w:trPr>
          <w:gridAfter w:val="1"/>
          <w:wAfter w:w="108" w:type="dxa"/>
          <w:trHeight w:val="20"/>
        </w:trPr>
        <w:tc>
          <w:tcPr>
            <w:tcW w:w="8604" w:type="dxa"/>
            <w:gridSpan w:val="7"/>
            <w:tcBorders>
              <w:top w:val="single" w:sz="6" w:space="0" w:color="auto"/>
              <w:left w:val="nil"/>
              <w:bottom w:val="single" w:sz="6" w:space="0" w:color="auto"/>
              <w:right w:val="nil"/>
            </w:tcBorders>
          </w:tcPr>
          <w:p w:rsidR="00137999" w:rsidRDefault="00137999">
            <w:pPr>
              <w:pStyle w:val="Texto"/>
              <w:spacing w:line="250" w:lineRule="exact"/>
              <w:ind w:firstLine="0"/>
              <w:rPr>
                <w:szCs w:val="18"/>
                <w:lang w:val="es-MX" w:eastAsia="en-US"/>
              </w:rPr>
            </w:pPr>
          </w:p>
        </w:tc>
      </w:tr>
    </w:tbl>
    <w:p w:rsidR="00137999" w:rsidRDefault="00137999" w:rsidP="00137999">
      <w:pPr>
        <w:spacing w:after="101" w:line="216" w:lineRule="exact"/>
        <w:rPr>
          <w:rFonts w:ascii="Arial" w:hAnsi="Arial" w:cs="Arial"/>
          <w:sz w:val="18"/>
          <w:szCs w:val="18"/>
        </w:rPr>
      </w:pPr>
    </w:p>
    <w:tbl>
      <w:tblPr>
        <w:tblW w:w="8604" w:type="dxa"/>
        <w:tblInd w:w="144" w:type="dxa"/>
        <w:tblCellMar>
          <w:left w:w="72" w:type="dxa"/>
          <w:right w:w="72" w:type="dxa"/>
        </w:tblCellMar>
        <w:tblLook w:val="04A0" w:firstRow="1" w:lastRow="0" w:firstColumn="1" w:lastColumn="0" w:noHBand="0" w:noVBand="1"/>
      </w:tblPr>
      <w:tblGrid>
        <w:gridCol w:w="2775"/>
        <w:gridCol w:w="1067"/>
        <w:gridCol w:w="115"/>
        <w:gridCol w:w="1569"/>
        <w:gridCol w:w="532"/>
        <w:gridCol w:w="464"/>
        <w:gridCol w:w="615"/>
        <w:gridCol w:w="906"/>
        <w:gridCol w:w="561"/>
      </w:tblGrid>
      <w:tr w:rsidR="00137999" w:rsidTr="00137999">
        <w:trPr>
          <w:trHeight w:val="20"/>
        </w:trPr>
        <w:tc>
          <w:tcPr>
            <w:tcW w:w="8604" w:type="dxa"/>
            <w:gridSpan w:val="9"/>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lastRenderedPageBreak/>
              <w:t>4. DATOS DE LOS ENVASES:</w:t>
            </w:r>
          </w:p>
        </w:tc>
      </w:tr>
      <w:tr w:rsidR="00137999" w:rsidTr="00137999">
        <w:trPr>
          <w:trHeight w:val="20"/>
        </w:trPr>
        <w:tc>
          <w:tcPr>
            <w:tcW w:w="2775"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t>Cantidad de envases:</w:t>
            </w:r>
          </w:p>
        </w:tc>
        <w:tc>
          <w:tcPr>
            <w:tcW w:w="2751"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t>Descripción:</w:t>
            </w:r>
          </w:p>
        </w:tc>
        <w:tc>
          <w:tcPr>
            <w:tcW w:w="3078" w:type="dxa"/>
            <w:gridSpan w:val="5"/>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t>Valor unitario:</w:t>
            </w:r>
          </w:p>
        </w:tc>
      </w:tr>
      <w:tr w:rsidR="00137999" w:rsidTr="00137999">
        <w:trPr>
          <w:trHeight w:val="20"/>
        </w:trPr>
        <w:tc>
          <w:tcPr>
            <w:tcW w:w="27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Cs w:val="18"/>
                <w:lang w:val="es-MX" w:eastAsia="en-US"/>
              </w:rPr>
            </w:pPr>
          </w:p>
        </w:tc>
        <w:tc>
          <w:tcPr>
            <w:tcW w:w="275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Cs w:val="18"/>
                <w:lang w:val="es-MX" w:eastAsia="en-US"/>
              </w:rPr>
            </w:pPr>
          </w:p>
        </w:tc>
        <w:tc>
          <w:tcPr>
            <w:tcW w:w="3078" w:type="dxa"/>
            <w:gridSpan w:val="5"/>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Cs w:val="18"/>
                <w:lang w:val="es-MX" w:eastAsia="en-US"/>
              </w:rPr>
            </w:pPr>
          </w:p>
        </w:tc>
      </w:tr>
      <w:tr w:rsidR="00137999" w:rsidTr="00137999">
        <w:trPr>
          <w:trHeight w:val="20"/>
        </w:trPr>
        <w:tc>
          <w:tcPr>
            <w:tcW w:w="8604" w:type="dxa"/>
            <w:gridSpan w:val="9"/>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p w:rsidR="00137999" w:rsidRDefault="00137999">
            <w:pPr>
              <w:pStyle w:val="Texto"/>
              <w:ind w:firstLine="0"/>
              <w:rPr>
                <w:b/>
                <w:szCs w:val="18"/>
                <w:lang w:val="es-MX" w:eastAsia="en-US"/>
              </w:rPr>
            </w:pPr>
            <w:r>
              <w:rPr>
                <w:szCs w:val="18"/>
                <w:lang w:val="es-MX" w:eastAsia="en-US"/>
              </w:rPr>
              <w:t>FIRMA: ______________________________</w:t>
            </w:r>
          </w:p>
        </w:tc>
      </w:tr>
      <w:tr w:rsidR="00137999" w:rsidTr="00137999">
        <w:trPr>
          <w:trHeight w:val="20"/>
        </w:trPr>
        <w:tc>
          <w:tcPr>
            <w:tcW w:w="8604" w:type="dxa"/>
            <w:gridSpan w:val="9"/>
            <w:tcBorders>
              <w:top w:val="single" w:sz="6" w:space="0" w:color="auto"/>
              <w:left w:val="nil"/>
              <w:bottom w:val="single" w:sz="6" w:space="0" w:color="auto"/>
              <w:right w:val="nil"/>
            </w:tcBorders>
          </w:tcPr>
          <w:p w:rsidR="00137999" w:rsidRDefault="00137999">
            <w:pPr>
              <w:pStyle w:val="Texto"/>
              <w:ind w:firstLine="0"/>
              <w:rPr>
                <w:szCs w:val="18"/>
                <w:lang w:val="es-MX" w:eastAsia="en-US"/>
              </w:rPr>
            </w:pPr>
          </w:p>
        </w:tc>
      </w:tr>
      <w:tr w:rsidR="00137999" w:rsidTr="00137999">
        <w:trPr>
          <w:trHeight w:val="20"/>
        </w:trPr>
        <w:tc>
          <w:tcPr>
            <w:tcW w:w="8604" w:type="dxa"/>
            <w:gridSpan w:val="9"/>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t>5. VALIDACION DEL AVISO DE IMPORTACION, EXPORTACION O RETORNO:</w:t>
            </w:r>
          </w:p>
        </w:tc>
      </w:tr>
      <w:tr w:rsidR="00137999" w:rsidTr="00137999">
        <w:trPr>
          <w:trHeight w:val="20"/>
        </w:trPr>
        <w:tc>
          <w:tcPr>
            <w:tcW w:w="2775"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t>FECHA:</w:t>
            </w:r>
          </w:p>
        </w:tc>
        <w:tc>
          <w:tcPr>
            <w:tcW w:w="3747" w:type="dxa"/>
            <w:gridSpan w:val="5"/>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Aduana/Sección Aduanera:</w:t>
            </w:r>
          </w:p>
        </w:tc>
        <w:tc>
          <w:tcPr>
            <w:tcW w:w="208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Clave:</w:t>
            </w:r>
          </w:p>
        </w:tc>
      </w:tr>
      <w:tr w:rsidR="00137999" w:rsidTr="00137999">
        <w:trPr>
          <w:trHeight w:val="20"/>
        </w:trPr>
        <w:tc>
          <w:tcPr>
            <w:tcW w:w="2775"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 DD / MM / AA ):</w:t>
            </w:r>
          </w:p>
        </w:tc>
        <w:tc>
          <w:tcPr>
            <w:tcW w:w="3747" w:type="dxa"/>
            <w:gridSpan w:val="5"/>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61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906"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561"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r>
      <w:tr w:rsidR="00137999" w:rsidTr="00137999">
        <w:trPr>
          <w:trHeight w:val="20"/>
        </w:trPr>
        <w:tc>
          <w:tcPr>
            <w:tcW w:w="3842"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Nombre:</w:t>
            </w:r>
          </w:p>
        </w:tc>
        <w:tc>
          <w:tcPr>
            <w:tcW w:w="2216"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No. de gafete del</w:t>
            </w:r>
            <w:r>
              <w:rPr>
                <w:b/>
                <w:szCs w:val="18"/>
                <w:lang w:val="es-MX" w:eastAsia="en-US"/>
              </w:rPr>
              <w:t xml:space="preserve"> </w:t>
            </w:r>
            <w:r>
              <w:rPr>
                <w:szCs w:val="18"/>
                <w:lang w:val="es-MX" w:eastAsia="en-US"/>
              </w:rPr>
              <w:t>empleado:</w:t>
            </w:r>
          </w:p>
        </w:tc>
        <w:tc>
          <w:tcPr>
            <w:tcW w:w="2546" w:type="dxa"/>
            <w:gridSpan w:val="4"/>
            <w:vMerge w:val="restart"/>
            <w:tcBorders>
              <w:top w:val="single" w:sz="6" w:space="0" w:color="auto"/>
              <w:left w:val="single" w:sz="6" w:space="0" w:color="auto"/>
              <w:bottom w:val="nil"/>
              <w:right w:val="single" w:sz="6" w:space="0" w:color="auto"/>
            </w:tcBorders>
            <w:vAlign w:val="bottom"/>
            <w:hideMark/>
          </w:tcPr>
          <w:p w:rsidR="00137999" w:rsidRDefault="00137999">
            <w:pPr>
              <w:pStyle w:val="Texto"/>
              <w:ind w:firstLine="0"/>
              <w:jc w:val="center"/>
              <w:rPr>
                <w:szCs w:val="18"/>
                <w:lang w:val="es-MX" w:eastAsia="en-US"/>
              </w:rPr>
            </w:pPr>
            <w:r>
              <w:rPr>
                <w:szCs w:val="18"/>
                <w:lang w:val="es-MX" w:eastAsia="en-US"/>
              </w:rPr>
              <w:t>Sello</w:t>
            </w:r>
          </w:p>
          <w:p w:rsidR="00137999" w:rsidRDefault="00137999">
            <w:pPr>
              <w:pStyle w:val="Texto"/>
              <w:ind w:firstLine="0"/>
              <w:jc w:val="center"/>
              <w:rPr>
                <w:szCs w:val="18"/>
                <w:lang w:val="es-MX" w:eastAsia="en-US"/>
              </w:rPr>
            </w:pPr>
            <w:r>
              <w:rPr>
                <w:szCs w:val="18"/>
                <w:lang w:val="es-MX" w:eastAsia="en-US"/>
              </w:rPr>
              <w:t>Aduana/Sección Aduanera</w:t>
            </w:r>
          </w:p>
        </w:tc>
      </w:tr>
      <w:tr w:rsidR="00137999" w:rsidTr="00137999">
        <w:trPr>
          <w:trHeight w:val="20"/>
        </w:trPr>
        <w:tc>
          <w:tcPr>
            <w:tcW w:w="3842" w:type="dxa"/>
            <w:gridSpan w:val="2"/>
            <w:tcBorders>
              <w:top w:val="single" w:sz="6" w:space="0" w:color="auto"/>
              <w:left w:val="single" w:sz="6" w:space="0" w:color="auto"/>
              <w:bottom w:val="single" w:sz="4" w:space="0" w:color="auto"/>
              <w:right w:val="single" w:sz="6" w:space="0" w:color="auto"/>
            </w:tcBorders>
          </w:tcPr>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tc>
        <w:tc>
          <w:tcPr>
            <w:tcW w:w="2216" w:type="dxa"/>
            <w:gridSpan w:val="3"/>
            <w:tcBorders>
              <w:top w:val="single" w:sz="6" w:space="0" w:color="auto"/>
              <w:left w:val="single" w:sz="6" w:space="0" w:color="auto"/>
              <w:bottom w:val="single" w:sz="4" w:space="0" w:color="auto"/>
              <w:right w:val="single" w:sz="6" w:space="0" w:color="auto"/>
            </w:tcBorders>
          </w:tcPr>
          <w:p w:rsidR="00137999" w:rsidRDefault="00137999">
            <w:pPr>
              <w:pStyle w:val="Texto"/>
              <w:ind w:firstLine="0"/>
              <w:rPr>
                <w:b/>
                <w:szCs w:val="18"/>
                <w:lang w:val="es-MX" w:eastAsia="en-US"/>
              </w:rPr>
            </w:pPr>
          </w:p>
        </w:tc>
        <w:tc>
          <w:tcPr>
            <w:tcW w:w="0" w:type="auto"/>
            <w:gridSpan w:val="4"/>
            <w:vMerge/>
            <w:tcBorders>
              <w:top w:val="single" w:sz="6" w:space="0" w:color="auto"/>
              <w:left w:val="single" w:sz="6" w:space="0" w:color="auto"/>
              <w:bottom w:val="nil"/>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trHeight w:val="20"/>
        </w:trPr>
        <w:tc>
          <w:tcPr>
            <w:tcW w:w="6058" w:type="dxa"/>
            <w:gridSpan w:val="5"/>
            <w:tcBorders>
              <w:top w:val="single" w:sz="4" w:space="0" w:color="auto"/>
              <w:left w:val="single" w:sz="4" w:space="0" w:color="auto"/>
              <w:bottom w:val="nil"/>
              <w:right w:val="single" w:sz="4" w:space="0" w:color="auto"/>
            </w:tcBorders>
          </w:tcPr>
          <w:p w:rsidR="00137999" w:rsidRDefault="00137999">
            <w:pPr>
              <w:pStyle w:val="Texto"/>
              <w:ind w:firstLine="0"/>
              <w:rPr>
                <w:b/>
                <w:szCs w:val="18"/>
                <w:lang w:val="es-MX" w:eastAsia="en-US"/>
              </w:rPr>
            </w:pPr>
          </w:p>
          <w:p w:rsidR="00137999" w:rsidRDefault="00137999">
            <w:pPr>
              <w:pStyle w:val="Texto"/>
              <w:ind w:firstLine="0"/>
              <w:rPr>
                <w:b/>
                <w:szCs w:val="18"/>
                <w:lang w:val="es-MX" w:eastAsia="en-US"/>
              </w:rPr>
            </w:pPr>
            <w:r>
              <w:rPr>
                <w:szCs w:val="18"/>
                <w:lang w:val="es-MX" w:eastAsia="en-US"/>
              </w:rPr>
              <w:t>FIRMA: _______________________________________________</w:t>
            </w:r>
          </w:p>
        </w:tc>
        <w:tc>
          <w:tcPr>
            <w:tcW w:w="0" w:type="auto"/>
            <w:gridSpan w:val="4"/>
            <w:vMerge/>
            <w:tcBorders>
              <w:top w:val="single" w:sz="6" w:space="0" w:color="auto"/>
              <w:left w:val="single" w:sz="6" w:space="0" w:color="auto"/>
              <w:bottom w:val="nil"/>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trHeight w:val="20"/>
        </w:trPr>
        <w:tc>
          <w:tcPr>
            <w:tcW w:w="6058" w:type="dxa"/>
            <w:gridSpan w:val="5"/>
            <w:tcBorders>
              <w:top w:val="nil"/>
              <w:left w:val="single" w:sz="4" w:space="0" w:color="auto"/>
              <w:bottom w:val="single" w:sz="4" w:space="0" w:color="auto"/>
              <w:right w:val="single" w:sz="4" w:space="0" w:color="auto"/>
            </w:tcBorders>
          </w:tcPr>
          <w:p w:rsidR="00137999" w:rsidRDefault="00137999">
            <w:pPr>
              <w:pStyle w:val="Texto"/>
              <w:ind w:firstLine="0"/>
              <w:rPr>
                <w:szCs w:val="18"/>
                <w:lang w:val="es-MX" w:eastAsia="en-US"/>
              </w:rPr>
            </w:pPr>
          </w:p>
        </w:tc>
        <w:tc>
          <w:tcPr>
            <w:tcW w:w="2546" w:type="dxa"/>
            <w:gridSpan w:val="4"/>
            <w:tcBorders>
              <w:top w:val="nil"/>
              <w:left w:val="single" w:sz="4" w:space="0" w:color="auto"/>
              <w:bottom w:val="single" w:sz="4" w:space="0" w:color="auto"/>
              <w:right w:val="single" w:sz="4" w:space="0" w:color="auto"/>
            </w:tcBorders>
          </w:tcPr>
          <w:p w:rsidR="00137999" w:rsidRDefault="00137999">
            <w:pPr>
              <w:pStyle w:val="Texto"/>
              <w:ind w:firstLine="0"/>
              <w:rPr>
                <w:szCs w:val="18"/>
                <w:lang w:val="es-MX" w:eastAsia="en-US"/>
              </w:rPr>
            </w:pPr>
          </w:p>
        </w:tc>
      </w:tr>
      <w:tr w:rsidR="00137999" w:rsidTr="00137999">
        <w:trPr>
          <w:trHeight w:val="20"/>
        </w:trPr>
        <w:tc>
          <w:tcPr>
            <w:tcW w:w="6058" w:type="dxa"/>
            <w:gridSpan w:val="5"/>
            <w:tcBorders>
              <w:top w:val="single" w:sz="4"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r>
              <w:rPr>
                <w:b/>
                <w:szCs w:val="18"/>
                <w:lang w:val="es-MX" w:eastAsia="en-US"/>
              </w:rPr>
              <w:t>6. RECTIFICACION:</w:t>
            </w:r>
            <w:r>
              <w:rPr>
                <w:szCs w:val="18"/>
                <w:lang w:val="es-MX" w:eastAsia="en-US"/>
              </w:rPr>
              <w:t xml:space="preserve"> </w:t>
            </w: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b/>
                <w:szCs w:val="18"/>
                <w:lang w:val="es-MX" w:eastAsia="en-US"/>
              </w:rPr>
            </w:pPr>
          </w:p>
        </w:tc>
        <w:tc>
          <w:tcPr>
            <w:tcW w:w="2546" w:type="dxa"/>
            <w:gridSpan w:val="4"/>
            <w:tcBorders>
              <w:top w:val="single" w:sz="4"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szCs w:val="18"/>
                <w:lang w:val="es-MX" w:eastAsia="en-US"/>
              </w:rPr>
              <w:t>No. de folio:</w:t>
            </w:r>
          </w:p>
        </w:tc>
      </w:tr>
      <w:tr w:rsidR="00137999" w:rsidTr="00137999">
        <w:trPr>
          <w:trHeight w:val="20"/>
        </w:trPr>
        <w:tc>
          <w:tcPr>
            <w:tcW w:w="8604" w:type="dxa"/>
            <w:gridSpan w:val="9"/>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r>
              <w:rPr>
                <w:szCs w:val="18"/>
                <w:lang w:val="es-MX" w:eastAsia="en-US"/>
              </w:rPr>
              <w:t>Datos y observaciones relacionadas con la rectificación:</w:t>
            </w: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tc>
      </w:tr>
      <w:tr w:rsidR="00137999" w:rsidTr="00137999">
        <w:trPr>
          <w:trHeight w:val="20"/>
        </w:trPr>
        <w:tc>
          <w:tcPr>
            <w:tcW w:w="8604" w:type="dxa"/>
            <w:gridSpan w:val="9"/>
            <w:tcBorders>
              <w:top w:val="single" w:sz="6" w:space="0" w:color="auto"/>
              <w:left w:val="nil"/>
              <w:bottom w:val="single" w:sz="6" w:space="0" w:color="auto"/>
              <w:right w:val="nil"/>
            </w:tcBorders>
          </w:tcPr>
          <w:p w:rsidR="00137999" w:rsidRDefault="00137999">
            <w:pPr>
              <w:pStyle w:val="Texto"/>
              <w:ind w:firstLine="0"/>
              <w:rPr>
                <w:szCs w:val="18"/>
                <w:lang w:val="es-MX" w:eastAsia="en-US"/>
              </w:rPr>
            </w:pPr>
          </w:p>
        </w:tc>
      </w:tr>
      <w:tr w:rsidR="00137999" w:rsidTr="00137999">
        <w:trPr>
          <w:trHeight w:val="20"/>
        </w:trPr>
        <w:tc>
          <w:tcPr>
            <w:tcW w:w="8604" w:type="dxa"/>
            <w:gridSpan w:val="9"/>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b/>
                <w:szCs w:val="18"/>
                <w:lang w:val="es-MX" w:eastAsia="en-US"/>
              </w:rPr>
              <w:t>7. ADUANA O SECCION ADUANERA QUE INTERVIENE EN LA RECTIFICACION:</w:t>
            </w:r>
          </w:p>
        </w:tc>
      </w:tr>
      <w:tr w:rsidR="00137999" w:rsidTr="00137999">
        <w:trPr>
          <w:trHeight w:val="20"/>
        </w:trPr>
        <w:tc>
          <w:tcPr>
            <w:tcW w:w="2775" w:type="dxa"/>
            <w:vMerge w:val="restart"/>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b/>
                <w:szCs w:val="18"/>
                <w:lang w:val="es-MX" w:eastAsia="en-US"/>
              </w:rPr>
            </w:pPr>
            <w:r>
              <w:rPr>
                <w:b/>
                <w:szCs w:val="18"/>
                <w:lang w:val="es-MX" w:eastAsia="en-US"/>
              </w:rPr>
              <w:t xml:space="preserve">FECHA:           </w:t>
            </w:r>
            <w:r>
              <w:rPr>
                <w:szCs w:val="18"/>
                <w:lang w:val="es-MX" w:eastAsia="en-US"/>
              </w:rPr>
              <w:t xml:space="preserve"> /        /   </w:t>
            </w:r>
            <w:r>
              <w:rPr>
                <w:b/>
                <w:szCs w:val="18"/>
                <w:lang w:val="es-MX" w:eastAsia="en-US"/>
              </w:rPr>
              <w:t xml:space="preserve">     </w:t>
            </w:r>
          </w:p>
          <w:p w:rsidR="00137999" w:rsidRDefault="00137999">
            <w:pPr>
              <w:pStyle w:val="Texto"/>
              <w:rPr>
                <w:b/>
                <w:szCs w:val="18"/>
                <w:lang w:val="es-MX" w:eastAsia="en-US"/>
              </w:rPr>
            </w:pPr>
            <w:r>
              <w:rPr>
                <w:szCs w:val="18"/>
                <w:lang w:val="es-MX" w:eastAsia="en-US"/>
              </w:rPr>
              <w:t xml:space="preserve">            DD / MM / AA </w:t>
            </w:r>
          </w:p>
        </w:tc>
        <w:tc>
          <w:tcPr>
            <w:tcW w:w="3747" w:type="dxa"/>
            <w:gridSpan w:val="5"/>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Aduana/Sección Aduanera:</w:t>
            </w:r>
          </w:p>
        </w:tc>
        <w:tc>
          <w:tcPr>
            <w:tcW w:w="208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Clave:</w:t>
            </w:r>
          </w:p>
        </w:tc>
      </w:tr>
      <w:tr w:rsidR="00137999" w:rsidTr="00137999">
        <w:trPr>
          <w:trHeight w:val="20"/>
        </w:trPr>
        <w:tc>
          <w:tcPr>
            <w:tcW w:w="0" w:type="auto"/>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b/>
                <w:sz w:val="18"/>
                <w:szCs w:val="18"/>
                <w:lang w:val="es-MX" w:eastAsia="en-US"/>
              </w:rPr>
            </w:pPr>
          </w:p>
        </w:tc>
        <w:tc>
          <w:tcPr>
            <w:tcW w:w="3747" w:type="dxa"/>
            <w:gridSpan w:val="5"/>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61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906"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561"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r>
      <w:tr w:rsidR="00137999" w:rsidTr="00137999">
        <w:trPr>
          <w:trHeight w:val="20"/>
        </w:trPr>
        <w:tc>
          <w:tcPr>
            <w:tcW w:w="3957"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Nombre:</w:t>
            </w:r>
          </w:p>
        </w:tc>
        <w:tc>
          <w:tcPr>
            <w:tcW w:w="2101"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szCs w:val="18"/>
                <w:lang w:val="es-MX" w:eastAsia="en-US"/>
              </w:rPr>
              <w:t>No. de gafete del</w:t>
            </w:r>
            <w:r>
              <w:rPr>
                <w:b/>
                <w:szCs w:val="18"/>
                <w:lang w:val="es-MX" w:eastAsia="en-US"/>
              </w:rPr>
              <w:t xml:space="preserve"> </w:t>
            </w:r>
            <w:r>
              <w:rPr>
                <w:szCs w:val="18"/>
                <w:lang w:val="es-MX" w:eastAsia="en-US"/>
              </w:rPr>
              <w:t>empleado:</w:t>
            </w:r>
          </w:p>
        </w:tc>
        <w:tc>
          <w:tcPr>
            <w:tcW w:w="2546" w:type="dxa"/>
            <w:gridSpan w:val="4"/>
            <w:vMerge w:val="restart"/>
            <w:tcBorders>
              <w:top w:val="single" w:sz="6" w:space="0" w:color="auto"/>
              <w:left w:val="single" w:sz="6" w:space="0" w:color="auto"/>
              <w:bottom w:val="single" w:sz="6" w:space="0" w:color="auto"/>
              <w:right w:val="single" w:sz="6" w:space="0" w:color="auto"/>
            </w:tcBorders>
            <w:vAlign w:val="bottom"/>
          </w:tcPr>
          <w:p w:rsidR="00137999" w:rsidRDefault="00137999">
            <w:pPr>
              <w:pStyle w:val="Texto"/>
              <w:ind w:firstLine="0"/>
              <w:jc w:val="center"/>
              <w:rPr>
                <w:szCs w:val="18"/>
                <w:lang w:val="es-MX" w:eastAsia="en-US"/>
              </w:rPr>
            </w:pPr>
          </w:p>
          <w:p w:rsidR="00137999" w:rsidRDefault="00137999">
            <w:pPr>
              <w:pStyle w:val="Texto"/>
              <w:ind w:firstLine="0"/>
              <w:jc w:val="center"/>
              <w:rPr>
                <w:szCs w:val="18"/>
                <w:lang w:val="es-MX" w:eastAsia="en-US"/>
              </w:rPr>
            </w:pPr>
          </w:p>
          <w:p w:rsidR="00137999" w:rsidRDefault="00137999">
            <w:pPr>
              <w:pStyle w:val="Texto"/>
              <w:ind w:firstLine="0"/>
              <w:jc w:val="center"/>
              <w:rPr>
                <w:szCs w:val="18"/>
                <w:lang w:val="es-MX" w:eastAsia="en-US"/>
              </w:rPr>
            </w:pPr>
          </w:p>
          <w:p w:rsidR="00137999" w:rsidRDefault="00137999">
            <w:pPr>
              <w:pStyle w:val="Texto"/>
              <w:ind w:firstLine="0"/>
              <w:jc w:val="center"/>
              <w:rPr>
                <w:szCs w:val="18"/>
                <w:lang w:val="es-MX" w:eastAsia="en-US"/>
              </w:rPr>
            </w:pPr>
          </w:p>
          <w:p w:rsidR="00137999" w:rsidRDefault="00137999">
            <w:pPr>
              <w:pStyle w:val="Texto"/>
              <w:ind w:firstLine="0"/>
              <w:jc w:val="center"/>
              <w:rPr>
                <w:szCs w:val="18"/>
                <w:lang w:val="es-MX" w:eastAsia="en-US"/>
              </w:rPr>
            </w:pPr>
          </w:p>
          <w:p w:rsidR="00137999" w:rsidRDefault="00137999">
            <w:pPr>
              <w:pStyle w:val="Texto"/>
              <w:ind w:firstLine="0"/>
              <w:jc w:val="center"/>
              <w:rPr>
                <w:szCs w:val="18"/>
                <w:lang w:val="es-MX" w:eastAsia="en-US"/>
              </w:rPr>
            </w:pPr>
            <w:r>
              <w:rPr>
                <w:szCs w:val="18"/>
                <w:lang w:val="es-MX" w:eastAsia="en-US"/>
              </w:rPr>
              <w:t>Sello</w:t>
            </w:r>
          </w:p>
          <w:p w:rsidR="00137999" w:rsidRDefault="00137999">
            <w:pPr>
              <w:pStyle w:val="Texto"/>
              <w:ind w:firstLine="0"/>
              <w:jc w:val="center"/>
              <w:rPr>
                <w:szCs w:val="18"/>
                <w:lang w:val="es-MX" w:eastAsia="en-US"/>
              </w:rPr>
            </w:pPr>
            <w:r>
              <w:rPr>
                <w:szCs w:val="18"/>
                <w:lang w:val="es-MX" w:eastAsia="en-US"/>
              </w:rPr>
              <w:t>Aduana/Sección Aduanera</w:t>
            </w:r>
          </w:p>
          <w:p w:rsidR="00137999" w:rsidRDefault="00137999">
            <w:pPr>
              <w:pStyle w:val="Texto"/>
              <w:ind w:firstLine="0"/>
              <w:jc w:val="center"/>
              <w:rPr>
                <w:szCs w:val="18"/>
                <w:lang w:val="es-MX" w:eastAsia="en-US"/>
              </w:rPr>
            </w:pPr>
          </w:p>
        </w:tc>
      </w:tr>
      <w:tr w:rsidR="00137999" w:rsidTr="00137999">
        <w:trPr>
          <w:trHeight w:val="20"/>
        </w:trPr>
        <w:tc>
          <w:tcPr>
            <w:tcW w:w="3957"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2101"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Cs w:val="18"/>
                <w:lang w:val="es-MX" w:eastAsia="en-US"/>
              </w:rPr>
            </w:pPr>
          </w:p>
        </w:tc>
        <w:tc>
          <w:tcPr>
            <w:tcW w:w="0" w:type="auto"/>
            <w:gridSpan w:val="4"/>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trHeight w:val="20"/>
        </w:trPr>
        <w:tc>
          <w:tcPr>
            <w:tcW w:w="6058" w:type="dxa"/>
            <w:gridSpan w:val="5"/>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Cs w:val="18"/>
                <w:lang w:val="es-MX" w:eastAsia="en-US"/>
              </w:rPr>
            </w:pPr>
          </w:p>
          <w:p w:rsidR="00137999" w:rsidRDefault="00137999">
            <w:pPr>
              <w:pStyle w:val="Texto"/>
              <w:ind w:firstLine="0"/>
              <w:rPr>
                <w:b/>
                <w:szCs w:val="18"/>
                <w:lang w:val="es-MX" w:eastAsia="en-US"/>
              </w:rPr>
            </w:pPr>
          </w:p>
          <w:p w:rsidR="00137999" w:rsidRDefault="00137999">
            <w:pPr>
              <w:pStyle w:val="Texto"/>
              <w:ind w:firstLine="0"/>
              <w:rPr>
                <w:b/>
                <w:szCs w:val="18"/>
                <w:lang w:val="es-MX" w:eastAsia="en-US"/>
              </w:rPr>
            </w:pPr>
          </w:p>
          <w:p w:rsidR="00137999" w:rsidRDefault="00137999">
            <w:pPr>
              <w:pStyle w:val="Texto"/>
              <w:ind w:firstLine="0"/>
              <w:rPr>
                <w:b/>
                <w:szCs w:val="18"/>
                <w:lang w:val="es-MX" w:eastAsia="en-US"/>
              </w:rPr>
            </w:pPr>
          </w:p>
          <w:p w:rsidR="00137999" w:rsidRDefault="00137999">
            <w:pPr>
              <w:pStyle w:val="Texto"/>
              <w:ind w:firstLine="0"/>
              <w:jc w:val="center"/>
              <w:rPr>
                <w:b/>
                <w:szCs w:val="18"/>
                <w:lang w:val="es-MX" w:eastAsia="en-US"/>
              </w:rPr>
            </w:pPr>
            <w:r>
              <w:rPr>
                <w:szCs w:val="18"/>
                <w:lang w:val="es-MX" w:eastAsia="en-US"/>
              </w:rPr>
              <w:t>FIRMA: ______________________________</w:t>
            </w:r>
          </w:p>
        </w:tc>
        <w:tc>
          <w:tcPr>
            <w:tcW w:w="0" w:type="auto"/>
            <w:gridSpan w:val="4"/>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bl>
    <w:p w:rsidR="00137999" w:rsidRDefault="00137999" w:rsidP="00137999">
      <w:pPr>
        <w:pStyle w:val="texto0"/>
        <w:spacing w:line="216" w:lineRule="exact"/>
        <w:rPr>
          <w:szCs w:val="18"/>
        </w:rPr>
      </w:pPr>
    </w:p>
    <w:p w:rsidR="00137999" w:rsidRDefault="00137999" w:rsidP="00137999">
      <w:pPr>
        <w:pStyle w:val="texto0"/>
        <w:spacing w:line="216" w:lineRule="exact"/>
        <w:jc w:val="center"/>
        <w:rPr>
          <w:b/>
          <w:szCs w:val="18"/>
        </w:rPr>
      </w:pPr>
      <w:r>
        <w:rPr>
          <w:szCs w:val="18"/>
        </w:rPr>
        <w:br w:type="page"/>
      </w:r>
      <w:r>
        <w:rPr>
          <w:b/>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tblBorders>
        <w:tblCellMar>
          <w:left w:w="72" w:type="dxa"/>
          <w:right w:w="72" w:type="dxa"/>
        </w:tblCellMar>
        <w:tblLook w:val="04A0" w:firstRow="1" w:lastRow="0" w:firstColumn="1" w:lastColumn="0" w:noHBand="0" w:noVBand="1"/>
      </w:tblPr>
      <w:tblGrid>
        <w:gridCol w:w="4414"/>
        <w:gridCol w:w="4298"/>
      </w:tblGrid>
      <w:tr w:rsidR="00137999" w:rsidTr="00137999">
        <w:tc>
          <w:tcPr>
            <w:tcW w:w="4579" w:type="dxa"/>
            <w:vMerge w:val="restart"/>
            <w:tcBorders>
              <w:top w:val="single" w:sz="4" w:space="0" w:color="000000"/>
              <w:left w:val="single" w:sz="4" w:space="0" w:color="000000"/>
              <w:bottom w:val="single" w:sz="4" w:space="0" w:color="000000"/>
              <w:right w:val="nil"/>
            </w:tcBorders>
          </w:tcPr>
          <w:p w:rsidR="00137999" w:rsidRDefault="00137999">
            <w:pPr>
              <w:pStyle w:val="Texto"/>
              <w:spacing w:after="60" w:line="208" w:lineRule="exact"/>
              <w:ind w:firstLine="0"/>
              <w:rPr>
                <w:rFonts w:eastAsia="Calibri"/>
                <w:b/>
                <w:szCs w:val="18"/>
                <w:lang w:val="es-MX"/>
              </w:rPr>
            </w:pPr>
            <w:r>
              <w:rPr>
                <w:rFonts w:eastAsia="Calibri"/>
                <w:b/>
                <w:szCs w:val="18"/>
                <w:lang w:val="es-MX"/>
              </w:rPr>
              <w:t>Notas Generales.</w:t>
            </w:r>
          </w:p>
          <w:p w:rsidR="00137999" w:rsidRDefault="00137999">
            <w:pPr>
              <w:pStyle w:val="Texto"/>
              <w:spacing w:after="60" w:line="208" w:lineRule="exact"/>
              <w:ind w:firstLine="0"/>
              <w:rPr>
                <w:rFonts w:eastAsia="Calibri"/>
                <w:szCs w:val="18"/>
                <w:lang w:val="es-MX"/>
              </w:rPr>
            </w:pPr>
            <w:r>
              <w:rPr>
                <w:rFonts w:eastAsia="Calibri"/>
                <w:szCs w:val="18"/>
                <w:lang w:val="es-MX"/>
              </w:rPr>
              <w:t>Esta solicitud se debe presentar ante la aduana de entrada o salida por triplicado para su validación.</w:t>
            </w:r>
          </w:p>
          <w:p w:rsidR="00137999" w:rsidRDefault="00137999">
            <w:pPr>
              <w:pStyle w:val="Texto"/>
              <w:spacing w:after="60" w:line="208" w:lineRule="exact"/>
              <w:ind w:firstLine="289"/>
              <w:rPr>
                <w:rFonts w:eastAsia="Calibri"/>
                <w:szCs w:val="18"/>
                <w:lang w:val="es-MX"/>
              </w:rPr>
            </w:pPr>
            <w:r>
              <w:rPr>
                <w:rFonts w:eastAsia="Calibri"/>
                <w:szCs w:val="18"/>
                <w:lang w:val="es-MX"/>
              </w:rPr>
              <w:t>● Completar con letra de molde y bolígrafo.</w:t>
            </w:r>
          </w:p>
          <w:p w:rsidR="00137999" w:rsidRDefault="00137999">
            <w:pPr>
              <w:pStyle w:val="Texto"/>
              <w:spacing w:after="60" w:line="208" w:lineRule="exact"/>
              <w:ind w:firstLine="289"/>
              <w:rPr>
                <w:rFonts w:eastAsia="Calibri"/>
                <w:szCs w:val="18"/>
                <w:lang w:val="es-MX"/>
              </w:rPr>
            </w:pPr>
            <w:r>
              <w:rPr>
                <w:rFonts w:eastAsia="Calibri"/>
                <w:szCs w:val="18"/>
                <w:lang w:val="es-MX"/>
              </w:rPr>
              <w:t>● Este documento no es válido si presenta raspaduras o enmendaduras.</w:t>
            </w:r>
          </w:p>
          <w:p w:rsidR="00137999" w:rsidRDefault="00137999">
            <w:pPr>
              <w:pStyle w:val="Texto"/>
              <w:spacing w:after="60" w:line="208" w:lineRule="exact"/>
              <w:ind w:firstLine="0"/>
              <w:rPr>
                <w:rFonts w:eastAsia="Calibri"/>
                <w:b/>
                <w:szCs w:val="18"/>
                <w:lang w:val="es-MX"/>
              </w:rPr>
            </w:pPr>
            <w:r>
              <w:rPr>
                <w:rFonts w:eastAsia="Calibri"/>
                <w:b/>
                <w:szCs w:val="18"/>
                <w:lang w:val="es-MX"/>
              </w:rPr>
              <w:t>Quien realice la operación deberá señalar el tipo de operación que realizará (importación, exportación o retorno) y llenar los campos 1, 2, 3, 4 y 6; los demás campos son de uso exclusivo de la autoridad aduanera.</w:t>
            </w:r>
          </w:p>
          <w:p w:rsidR="00137999" w:rsidRDefault="00137999">
            <w:pPr>
              <w:pStyle w:val="Texto"/>
              <w:spacing w:after="60" w:line="208" w:lineRule="exact"/>
              <w:ind w:firstLine="0"/>
              <w:rPr>
                <w:rFonts w:eastAsia="Calibri"/>
                <w:b/>
                <w:szCs w:val="18"/>
                <w:lang w:val="es-MX"/>
              </w:rPr>
            </w:pPr>
            <w:r>
              <w:rPr>
                <w:rFonts w:eastAsia="Calibri"/>
                <w:b/>
                <w:szCs w:val="18"/>
                <w:lang w:val="es-MX"/>
              </w:rPr>
              <w:t>Los siguientes datos deberán ser requisitados por la autoridad aduanera:</w:t>
            </w:r>
          </w:p>
          <w:p w:rsidR="00137999" w:rsidRDefault="00137999">
            <w:pPr>
              <w:pStyle w:val="Texto"/>
              <w:spacing w:after="60" w:line="208" w:lineRule="exact"/>
              <w:ind w:firstLine="0"/>
              <w:rPr>
                <w:rFonts w:eastAsia="Calibri"/>
                <w:szCs w:val="18"/>
                <w:lang w:val="es-MX"/>
              </w:rPr>
            </w:pPr>
            <w:r>
              <w:rPr>
                <w:rFonts w:eastAsia="Calibri"/>
                <w:szCs w:val="18"/>
                <w:lang w:val="es-MX"/>
              </w:rPr>
              <w:t>Fecha de la importación, exportación o retorno. Anotará la fecha de ingreso, salida o retorno de los envases de/a territorio nacional, comenzando por el día, mes y año.</w:t>
            </w:r>
          </w:p>
          <w:p w:rsidR="00137999" w:rsidRDefault="00137999">
            <w:pPr>
              <w:pStyle w:val="Texto"/>
              <w:spacing w:after="60" w:line="208" w:lineRule="exact"/>
              <w:ind w:firstLine="0"/>
              <w:rPr>
                <w:rFonts w:eastAsia="Calibri"/>
                <w:szCs w:val="18"/>
                <w:lang w:val="es-MX"/>
              </w:rPr>
            </w:pPr>
            <w:r>
              <w:rPr>
                <w:rFonts w:eastAsia="Calibri"/>
                <w:szCs w:val="18"/>
                <w:lang w:val="es-MX"/>
              </w:rPr>
              <w:t>Fecha de vencimiento.- Se anotará la fecha en que venza la importación o exportación temporal empezando por el día, mes y año.</w:t>
            </w:r>
          </w:p>
          <w:p w:rsidR="00137999" w:rsidRDefault="00137999">
            <w:pPr>
              <w:pStyle w:val="Texto"/>
              <w:spacing w:after="60" w:line="208" w:lineRule="exact"/>
              <w:ind w:firstLine="0"/>
              <w:rPr>
                <w:rFonts w:eastAsia="Calibri"/>
                <w:b/>
                <w:szCs w:val="18"/>
                <w:lang w:val="es-MX"/>
              </w:rPr>
            </w:pPr>
            <w:r>
              <w:rPr>
                <w:rFonts w:eastAsia="Calibri"/>
                <w:b/>
                <w:szCs w:val="18"/>
                <w:lang w:val="es-MX"/>
              </w:rPr>
              <w:t>El importador o exportador proporcionará los siguientes datos:</w:t>
            </w:r>
          </w:p>
          <w:p w:rsidR="00137999" w:rsidRDefault="00137999">
            <w:pPr>
              <w:pStyle w:val="Texto"/>
              <w:spacing w:after="60" w:line="208" w:lineRule="exact"/>
              <w:ind w:firstLine="0"/>
              <w:rPr>
                <w:rFonts w:eastAsia="Calibri"/>
                <w:szCs w:val="18"/>
                <w:lang w:val="es-MX"/>
              </w:rPr>
            </w:pPr>
            <w:r>
              <w:rPr>
                <w:rFonts w:eastAsia="Calibri"/>
                <w:szCs w:val="18"/>
                <w:lang w:val="es-MX"/>
              </w:rPr>
              <w:t>No. de Folio.- El importador/exportador deberá asignar el número de folio, que se conformará con una clave de 8 dígitos, conforme a lo siguiente: los primeros 3 dígitos corresponderán a la clave y sección de la aduana en la que se realice el trámite y 5 dígitos siguientes corresponderán al número de orden consecutivo del registro interno del importador/exportador.</w:t>
            </w:r>
          </w:p>
          <w:p w:rsidR="00137999" w:rsidRDefault="00137999">
            <w:pPr>
              <w:pStyle w:val="Texto"/>
              <w:spacing w:after="60" w:line="208" w:lineRule="exact"/>
              <w:ind w:firstLine="0"/>
              <w:rPr>
                <w:rFonts w:eastAsia="Calibri"/>
                <w:szCs w:val="18"/>
                <w:lang w:val="es-MX"/>
              </w:rPr>
            </w:pPr>
            <w:r>
              <w:rPr>
                <w:rFonts w:eastAsia="Calibri"/>
                <w:b/>
                <w:szCs w:val="18"/>
                <w:lang w:val="es-MX"/>
              </w:rPr>
              <w:t>1.-Datos del propietario:</w:t>
            </w:r>
          </w:p>
          <w:p w:rsidR="00137999" w:rsidRDefault="00137999">
            <w:pPr>
              <w:pStyle w:val="Texto"/>
              <w:spacing w:after="60" w:line="208" w:lineRule="exact"/>
              <w:ind w:firstLine="0"/>
              <w:rPr>
                <w:rFonts w:eastAsia="Calibri"/>
                <w:szCs w:val="18"/>
                <w:lang w:val="es-MX"/>
              </w:rPr>
            </w:pPr>
            <w:r>
              <w:rPr>
                <w:rFonts w:eastAsia="Calibri"/>
                <w:szCs w:val="18"/>
                <w:lang w:val="es-MX"/>
              </w:rPr>
              <w:t>Nombre completo (apellido paterno/apellido materno/nombre(s)), razón o denominación social.</w:t>
            </w:r>
          </w:p>
          <w:p w:rsidR="00137999" w:rsidRDefault="00137999">
            <w:pPr>
              <w:pStyle w:val="Texto"/>
              <w:spacing w:after="60" w:line="208" w:lineRule="exact"/>
              <w:ind w:firstLine="0"/>
              <w:rPr>
                <w:rFonts w:eastAsia="Calibri"/>
                <w:szCs w:val="18"/>
                <w:lang w:val="es-MX"/>
              </w:rPr>
            </w:pPr>
            <w:r>
              <w:rPr>
                <w:rFonts w:eastAsia="Calibri"/>
                <w:szCs w:val="18"/>
                <w:lang w:val="es-MX"/>
              </w:rPr>
              <w:t>Anotará el nombre del propietario o razón social, empezando por el apellido paterno, materno y nombre(s), número de identificación fiscal, dirección completa, teléfono y correo electrónico.</w:t>
            </w:r>
          </w:p>
          <w:p w:rsidR="00137999" w:rsidRDefault="00137999">
            <w:pPr>
              <w:pStyle w:val="Texto"/>
              <w:spacing w:after="60" w:line="208" w:lineRule="exact"/>
              <w:ind w:firstLine="0"/>
              <w:rPr>
                <w:rFonts w:eastAsia="Calibri"/>
                <w:szCs w:val="18"/>
                <w:lang w:val="es-MX"/>
              </w:rPr>
            </w:pPr>
          </w:p>
          <w:p w:rsidR="00137999" w:rsidRDefault="00137999">
            <w:pPr>
              <w:pStyle w:val="Texto"/>
              <w:spacing w:after="60" w:line="208" w:lineRule="exact"/>
              <w:ind w:firstLine="0"/>
              <w:rPr>
                <w:rFonts w:eastAsia="Calibri"/>
                <w:szCs w:val="18"/>
                <w:lang w:val="es-MX"/>
              </w:rPr>
            </w:pPr>
            <w:r>
              <w:rPr>
                <w:rFonts w:eastAsia="Calibri"/>
                <w:b/>
                <w:szCs w:val="18"/>
                <w:lang w:val="es-MX"/>
              </w:rPr>
              <w:t>2.-Datos del importador/exportador o de quien retorna los envases</w:t>
            </w:r>
            <w:r>
              <w:rPr>
                <w:rFonts w:eastAsia="Calibri"/>
                <w:szCs w:val="18"/>
                <w:lang w:val="es-MX"/>
              </w:rPr>
              <w:t>:</w:t>
            </w:r>
          </w:p>
          <w:p w:rsidR="00137999" w:rsidRDefault="00137999">
            <w:pPr>
              <w:pStyle w:val="Texto"/>
              <w:spacing w:after="60" w:line="208" w:lineRule="exact"/>
              <w:ind w:firstLine="0"/>
              <w:rPr>
                <w:rFonts w:eastAsia="Calibri"/>
                <w:szCs w:val="18"/>
                <w:lang w:val="es-MX"/>
              </w:rPr>
            </w:pPr>
            <w:r>
              <w:rPr>
                <w:rFonts w:eastAsia="Calibri"/>
                <w:szCs w:val="18"/>
                <w:lang w:val="es-MX"/>
              </w:rPr>
              <w:t>Nombre completo (apellido paterno/apellido materno/nombre(s)), razón o denominación social.</w:t>
            </w:r>
          </w:p>
          <w:p w:rsidR="00137999" w:rsidRDefault="00137999">
            <w:pPr>
              <w:pStyle w:val="Texto"/>
              <w:spacing w:after="60" w:line="208" w:lineRule="exact"/>
              <w:ind w:firstLine="0"/>
              <w:rPr>
                <w:rFonts w:eastAsia="Calibri"/>
                <w:szCs w:val="18"/>
                <w:lang w:val="es-MX"/>
              </w:rPr>
            </w:pPr>
            <w:r>
              <w:rPr>
                <w:rFonts w:eastAsia="Calibri"/>
                <w:szCs w:val="18"/>
                <w:lang w:val="es-MX"/>
              </w:rPr>
              <w:t>Anotará el nombre o razón social de quien importa, exporta o retorna los envases, empezando por el apellido paterno, materno y nombre(s), RFC, dirección completa, teléfono, correo electrónico y en su caso, número de Programa IMMEX.</w:t>
            </w:r>
          </w:p>
          <w:p w:rsidR="00137999" w:rsidRDefault="00137999">
            <w:pPr>
              <w:pStyle w:val="Texto"/>
              <w:spacing w:after="60" w:line="208" w:lineRule="exact"/>
              <w:ind w:firstLine="0"/>
              <w:rPr>
                <w:rFonts w:eastAsia="Calibri"/>
                <w:b/>
                <w:szCs w:val="18"/>
                <w:lang w:val="es-MX"/>
              </w:rPr>
            </w:pPr>
            <w:r>
              <w:rPr>
                <w:rFonts w:eastAsia="Calibri"/>
                <w:b/>
                <w:szCs w:val="18"/>
                <w:lang w:val="es-MX"/>
              </w:rPr>
              <w:t>3.- Datos del transportista y/o quien realiza el trámite:</w:t>
            </w:r>
          </w:p>
          <w:p w:rsidR="00137999" w:rsidRDefault="00137999">
            <w:pPr>
              <w:pStyle w:val="Texto"/>
              <w:spacing w:after="60" w:line="208" w:lineRule="exact"/>
              <w:ind w:firstLine="0"/>
              <w:rPr>
                <w:rFonts w:eastAsia="Calibri"/>
                <w:szCs w:val="18"/>
                <w:lang w:val="es-MX"/>
              </w:rPr>
            </w:pPr>
            <w:r>
              <w:rPr>
                <w:rFonts w:eastAsia="Calibri"/>
                <w:szCs w:val="18"/>
                <w:lang w:val="es-MX"/>
              </w:rPr>
              <w:t>Nombre completo (apellido paterno/apellido materno/nombre(s)), razón o denominación social.</w:t>
            </w:r>
          </w:p>
          <w:p w:rsidR="00137999" w:rsidRDefault="00137999">
            <w:pPr>
              <w:pStyle w:val="Texto"/>
              <w:spacing w:after="60" w:line="208" w:lineRule="exact"/>
              <w:rPr>
                <w:rFonts w:eastAsia="Calibri"/>
                <w:szCs w:val="18"/>
                <w:lang w:val="es-MX"/>
              </w:rPr>
            </w:pPr>
            <w:r>
              <w:rPr>
                <w:rFonts w:eastAsia="Calibri"/>
                <w:szCs w:val="18"/>
                <w:lang w:val="es-MX"/>
              </w:rPr>
              <w:t xml:space="preserve">Anotará el nombre o razón social del transportista o de quien realiza el trámite empezando por el apellido paterno, materno y nombre(s), RFC, dirección </w:t>
            </w:r>
          </w:p>
        </w:tc>
        <w:tc>
          <w:tcPr>
            <w:tcW w:w="4492" w:type="dxa"/>
            <w:tcBorders>
              <w:top w:val="single" w:sz="4" w:space="0" w:color="000000"/>
              <w:left w:val="nil"/>
              <w:bottom w:val="nil"/>
              <w:right w:val="single" w:sz="4" w:space="0" w:color="000000"/>
            </w:tcBorders>
          </w:tcPr>
          <w:p w:rsidR="00137999" w:rsidRDefault="00137999">
            <w:pPr>
              <w:pStyle w:val="Texto"/>
              <w:spacing w:after="60" w:line="208" w:lineRule="exact"/>
              <w:ind w:firstLine="0"/>
              <w:rPr>
                <w:rFonts w:eastAsia="Calibri"/>
                <w:szCs w:val="18"/>
                <w:lang w:val="es-MX"/>
              </w:rPr>
            </w:pPr>
            <w:r>
              <w:rPr>
                <w:rFonts w:eastAsia="Calibri"/>
                <w:szCs w:val="18"/>
                <w:lang w:val="es-MX"/>
              </w:rPr>
              <w:t>completa, teléfono y los datos del documento con el que se identifique.</w:t>
            </w:r>
          </w:p>
          <w:p w:rsidR="00137999" w:rsidRDefault="00137999">
            <w:pPr>
              <w:pStyle w:val="Texto"/>
              <w:spacing w:after="60" w:line="208" w:lineRule="exact"/>
              <w:ind w:firstLine="0"/>
              <w:rPr>
                <w:rFonts w:eastAsia="Calibri"/>
                <w:szCs w:val="18"/>
                <w:lang w:val="es-MX"/>
              </w:rPr>
            </w:pPr>
          </w:p>
          <w:p w:rsidR="00137999" w:rsidRDefault="00137999">
            <w:pPr>
              <w:pStyle w:val="Texto"/>
              <w:spacing w:after="60" w:line="208" w:lineRule="exact"/>
              <w:ind w:firstLine="0"/>
              <w:rPr>
                <w:rFonts w:eastAsia="Calibri"/>
                <w:szCs w:val="18"/>
                <w:lang w:val="es-MX"/>
              </w:rPr>
            </w:pPr>
            <w:r>
              <w:rPr>
                <w:rFonts w:eastAsia="Calibri"/>
                <w:b/>
                <w:szCs w:val="18"/>
                <w:lang w:val="es-MX"/>
              </w:rPr>
              <w:t>4.-Descripción de los envases:</w:t>
            </w:r>
          </w:p>
          <w:p w:rsidR="00137999" w:rsidRDefault="00137999">
            <w:pPr>
              <w:pStyle w:val="Texto"/>
              <w:spacing w:after="60" w:line="208" w:lineRule="exact"/>
              <w:ind w:firstLine="0"/>
              <w:rPr>
                <w:rFonts w:eastAsia="Calibri"/>
                <w:szCs w:val="18"/>
                <w:lang w:val="es-MX"/>
              </w:rPr>
            </w:pPr>
            <w:r>
              <w:rPr>
                <w:rFonts w:eastAsia="Calibri"/>
                <w:szCs w:val="18"/>
                <w:lang w:val="es-MX"/>
              </w:rPr>
              <w:t>En este recuadro anotará la cantidad, el valor unitario, descripción y demás características que permitan su identificación.</w:t>
            </w:r>
          </w:p>
          <w:p w:rsidR="00137999" w:rsidRDefault="00137999">
            <w:pPr>
              <w:pStyle w:val="Texto"/>
              <w:spacing w:after="60" w:line="208" w:lineRule="exact"/>
              <w:ind w:firstLine="0"/>
              <w:rPr>
                <w:rFonts w:eastAsia="Calibri"/>
                <w:szCs w:val="18"/>
                <w:lang w:val="es-MX"/>
              </w:rPr>
            </w:pPr>
            <w:r>
              <w:rPr>
                <w:rFonts w:eastAsia="Calibri"/>
                <w:szCs w:val="18"/>
                <w:lang w:val="es-MX"/>
              </w:rPr>
              <w:t>Firma.- La persona que importa, exporta o retorna los envases deberá asentar su firma autógrafa.</w:t>
            </w:r>
          </w:p>
          <w:p w:rsidR="00137999" w:rsidRDefault="00137999">
            <w:pPr>
              <w:pStyle w:val="Texto"/>
              <w:spacing w:after="60" w:line="208" w:lineRule="exact"/>
              <w:ind w:firstLine="0"/>
              <w:rPr>
                <w:rFonts w:eastAsia="Calibri"/>
                <w:b/>
                <w:szCs w:val="18"/>
                <w:lang w:val="es-MX"/>
              </w:rPr>
            </w:pPr>
            <w:r>
              <w:rPr>
                <w:rFonts w:eastAsia="Calibri"/>
                <w:b/>
                <w:szCs w:val="18"/>
                <w:lang w:val="es-MX"/>
              </w:rPr>
              <w:t>Los campos 5 y 7 deberán ser llenados por la autoridad aduanera:</w:t>
            </w:r>
          </w:p>
          <w:p w:rsidR="00137999" w:rsidRDefault="00137999">
            <w:pPr>
              <w:pStyle w:val="Texto"/>
              <w:spacing w:after="60" w:line="208" w:lineRule="exact"/>
              <w:ind w:firstLine="0"/>
              <w:rPr>
                <w:rFonts w:eastAsia="Calibri"/>
                <w:b/>
                <w:szCs w:val="18"/>
                <w:lang w:val="es-MX"/>
              </w:rPr>
            </w:pPr>
          </w:p>
          <w:p w:rsidR="00137999" w:rsidRDefault="00137999">
            <w:pPr>
              <w:pStyle w:val="Texto"/>
              <w:spacing w:after="60" w:line="208" w:lineRule="exact"/>
              <w:ind w:firstLine="0"/>
              <w:rPr>
                <w:rFonts w:eastAsia="Calibri"/>
                <w:szCs w:val="18"/>
                <w:lang w:val="es-MX"/>
              </w:rPr>
            </w:pPr>
            <w:r>
              <w:rPr>
                <w:rFonts w:eastAsia="Calibri"/>
                <w:b/>
                <w:szCs w:val="18"/>
                <w:lang w:val="es-MX"/>
              </w:rPr>
              <w:t>5.- Autorización de la Aduana/Sección aduanera de la importación, exportación o retorno:</w:t>
            </w:r>
          </w:p>
          <w:p w:rsidR="00137999" w:rsidRDefault="00137999">
            <w:pPr>
              <w:pStyle w:val="Texto"/>
              <w:spacing w:after="60" w:line="208" w:lineRule="exact"/>
              <w:ind w:firstLine="0"/>
              <w:rPr>
                <w:rFonts w:eastAsia="Calibri"/>
                <w:szCs w:val="18"/>
                <w:lang w:val="es-MX"/>
              </w:rPr>
            </w:pPr>
            <w:r>
              <w:rPr>
                <w:rFonts w:eastAsia="Calibri"/>
                <w:szCs w:val="18"/>
                <w:lang w:val="es-MX"/>
              </w:rPr>
              <w:t>Fecha, Aduana, Sección Aduanera y Clave.- Anotará la fecha de importación, exportación o retorno de los envases de/a territorio nacional, comenzando por el día, mes y año; el nombre y clave de la Aduana o Sección aduanera por la que se importan, exportan o retornan los envases.</w:t>
            </w:r>
          </w:p>
          <w:p w:rsidR="00137999" w:rsidRDefault="00137999">
            <w:pPr>
              <w:pStyle w:val="Texto"/>
              <w:spacing w:after="60" w:line="208" w:lineRule="exact"/>
              <w:ind w:firstLine="0"/>
              <w:rPr>
                <w:rFonts w:eastAsia="Calibri"/>
                <w:szCs w:val="18"/>
                <w:lang w:val="es-MX"/>
              </w:rPr>
            </w:pPr>
            <w:r>
              <w:rPr>
                <w:rFonts w:eastAsia="Calibri"/>
                <w:szCs w:val="18"/>
                <w:lang w:val="es-MX"/>
              </w:rPr>
              <w:t>Nombre.- Anotará el nombre completo de la persona que otorga la autorización por parte de la aduana.</w:t>
            </w:r>
          </w:p>
          <w:p w:rsidR="00137999" w:rsidRDefault="00137999">
            <w:pPr>
              <w:pStyle w:val="Texto"/>
              <w:spacing w:after="60" w:line="208" w:lineRule="exact"/>
              <w:ind w:firstLine="0"/>
              <w:rPr>
                <w:rFonts w:eastAsia="Calibri"/>
                <w:szCs w:val="18"/>
                <w:lang w:val="es-MX"/>
              </w:rPr>
            </w:pPr>
            <w:r>
              <w:rPr>
                <w:rFonts w:eastAsia="Calibri"/>
                <w:szCs w:val="18"/>
                <w:lang w:val="es-MX"/>
              </w:rPr>
              <w:t>No. de gafete del empleado.- Anotará el número de identificación (gafete) personal del empleado de la aduana que valida el aviso.</w:t>
            </w:r>
          </w:p>
          <w:p w:rsidR="00137999" w:rsidRDefault="00137999">
            <w:pPr>
              <w:pStyle w:val="Texto"/>
              <w:spacing w:after="60" w:line="208" w:lineRule="exact"/>
              <w:ind w:firstLine="0"/>
              <w:rPr>
                <w:rFonts w:eastAsia="Calibri"/>
                <w:szCs w:val="18"/>
                <w:lang w:val="es-MX"/>
              </w:rPr>
            </w:pPr>
            <w:r>
              <w:rPr>
                <w:rFonts w:eastAsia="Calibri"/>
                <w:szCs w:val="18"/>
                <w:lang w:val="es-MX"/>
              </w:rPr>
              <w:t>Firma.- Asentará su firma el empleado que haya validado el aviso.</w:t>
            </w:r>
          </w:p>
          <w:p w:rsidR="00137999" w:rsidRDefault="00137999">
            <w:pPr>
              <w:pStyle w:val="Texto"/>
              <w:spacing w:after="60" w:line="208" w:lineRule="exact"/>
              <w:ind w:firstLine="0"/>
              <w:rPr>
                <w:rFonts w:eastAsia="Calibri"/>
                <w:szCs w:val="18"/>
                <w:lang w:val="es-MX"/>
              </w:rPr>
            </w:pPr>
            <w:r>
              <w:rPr>
                <w:rFonts w:eastAsia="Calibri"/>
                <w:szCs w:val="18"/>
                <w:lang w:val="es-MX"/>
              </w:rPr>
              <w:t>Sello de la Aduana/Sección aduanera.- En este espacio se pondrá el sello de la Aduana o Sección aduanera que valida el aviso de importación, exportación o retorno.</w:t>
            </w:r>
          </w:p>
          <w:p w:rsidR="00137999" w:rsidRDefault="00137999">
            <w:pPr>
              <w:pStyle w:val="Texto"/>
              <w:spacing w:after="60" w:line="208" w:lineRule="exact"/>
              <w:ind w:firstLine="0"/>
              <w:rPr>
                <w:rFonts w:eastAsia="Calibri"/>
                <w:szCs w:val="18"/>
                <w:lang w:val="es-MX"/>
              </w:rPr>
            </w:pPr>
            <w:r>
              <w:rPr>
                <w:rFonts w:eastAsia="Calibri"/>
                <w:b/>
                <w:szCs w:val="18"/>
                <w:lang w:val="es-MX"/>
              </w:rPr>
              <w:t xml:space="preserve">6.- Rectificación: </w:t>
            </w:r>
            <w:r>
              <w:rPr>
                <w:rFonts w:eastAsia="Calibri"/>
                <w:szCs w:val="18"/>
                <w:lang w:val="es-MX"/>
              </w:rPr>
              <w:t>Este campo deberá requisitarse para el caso de retorno de envases cuando proceda alguna aclaración respecto de los mismos, señalándose el número de folio involucrado en la aclaración y las observaciones que procedan.</w:t>
            </w:r>
          </w:p>
        </w:tc>
      </w:tr>
      <w:tr w:rsidR="00137999" w:rsidTr="00137999">
        <w:tc>
          <w:tcPr>
            <w:tcW w:w="0" w:type="auto"/>
            <w:vMerge/>
            <w:tcBorders>
              <w:top w:val="single" w:sz="4" w:space="0" w:color="000000"/>
              <w:left w:val="single" w:sz="4" w:space="0" w:color="000000"/>
              <w:bottom w:val="single" w:sz="4" w:space="0" w:color="000000"/>
              <w:right w:val="nil"/>
            </w:tcBorders>
            <w:vAlign w:val="center"/>
            <w:hideMark/>
          </w:tcPr>
          <w:p w:rsidR="00137999" w:rsidRDefault="00137999">
            <w:pPr>
              <w:rPr>
                <w:rFonts w:ascii="Arial" w:eastAsia="Calibri" w:hAnsi="Arial" w:cs="Arial"/>
                <w:sz w:val="18"/>
                <w:szCs w:val="18"/>
                <w:lang w:val="es-MX"/>
              </w:rPr>
            </w:pPr>
          </w:p>
        </w:tc>
        <w:tc>
          <w:tcPr>
            <w:tcW w:w="4492" w:type="dxa"/>
            <w:tcBorders>
              <w:top w:val="nil"/>
              <w:left w:val="nil"/>
              <w:bottom w:val="single" w:sz="4" w:space="0" w:color="000000"/>
              <w:right w:val="single" w:sz="4" w:space="0" w:color="000000"/>
            </w:tcBorders>
            <w:hideMark/>
          </w:tcPr>
          <w:p w:rsidR="00137999" w:rsidRDefault="00137999">
            <w:pPr>
              <w:pStyle w:val="Texto"/>
              <w:spacing w:after="60" w:line="208" w:lineRule="exact"/>
              <w:ind w:firstLine="0"/>
              <w:rPr>
                <w:rFonts w:eastAsia="Calibri"/>
                <w:szCs w:val="18"/>
                <w:lang w:val="es-MX"/>
              </w:rPr>
            </w:pPr>
            <w:r>
              <w:rPr>
                <w:rFonts w:eastAsia="Calibri"/>
                <w:b/>
                <w:szCs w:val="18"/>
                <w:lang w:val="es-MX"/>
              </w:rPr>
              <w:t>7.- Aduana/Sección aduanera que interviene en caso de rectificación:</w:t>
            </w:r>
          </w:p>
          <w:p w:rsidR="00137999" w:rsidRDefault="00137999">
            <w:pPr>
              <w:pStyle w:val="Texto"/>
              <w:spacing w:after="60" w:line="208" w:lineRule="exact"/>
              <w:ind w:firstLine="0"/>
              <w:rPr>
                <w:rFonts w:eastAsia="Calibri"/>
                <w:szCs w:val="18"/>
                <w:lang w:val="es-MX"/>
              </w:rPr>
            </w:pPr>
            <w:r>
              <w:rPr>
                <w:rFonts w:eastAsia="Calibri"/>
                <w:szCs w:val="18"/>
                <w:lang w:val="es-MX"/>
              </w:rPr>
              <w:t>Fecha, Aduana, Sección Aduanera y Clave.- Anotará la fecha en que se realiza la rectificación en relación con el retorno de los envases comenzando por el día, mes y año; el nombre y clave de la Aduana o Sección aduanera por la que se lleva a cabo la misma.</w:t>
            </w:r>
          </w:p>
          <w:p w:rsidR="00137999" w:rsidRDefault="00137999">
            <w:pPr>
              <w:pStyle w:val="Texto"/>
              <w:spacing w:after="60" w:line="208" w:lineRule="exact"/>
              <w:ind w:firstLine="0"/>
              <w:rPr>
                <w:rFonts w:eastAsia="Calibri"/>
                <w:szCs w:val="18"/>
                <w:lang w:val="es-MX"/>
              </w:rPr>
            </w:pPr>
            <w:r>
              <w:rPr>
                <w:rFonts w:eastAsia="Calibri"/>
                <w:szCs w:val="18"/>
                <w:lang w:val="es-MX"/>
              </w:rPr>
              <w:t>Nombre.- Anotará el nombre completo de la persona que interviene en la rectificación por parte de la aduana.</w:t>
            </w:r>
          </w:p>
          <w:p w:rsidR="00137999" w:rsidRDefault="00137999">
            <w:pPr>
              <w:pStyle w:val="Texto"/>
              <w:spacing w:after="60" w:line="208" w:lineRule="exact"/>
              <w:ind w:firstLine="0"/>
              <w:rPr>
                <w:rFonts w:eastAsia="Calibri"/>
                <w:szCs w:val="18"/>
                <w:lang w:val="es-MX"/>
              </w:rPr>
            </w:pPr>
            <w:r>
              <w:rPr>
                <w:rFonts w:eastAsia="Calibri"/>
                <w:szCs w:val="18"/>
                <w:lang w:val="es-MX"/>
              </w:rPr>
              <w:t>No. de gafete del empleado.- Anotará el número de identificación (gafete) personal del empleado de la aduana que interviene en la rectificación.</w:t>
            </w:r>
          </w:p>
          <w:p w:rsidR="00137999" w:rsidRDefault="00137999">
            <w:pPr>
              <w:pStyle w:val="Texto"/>
              <w:spacing w:after="60" w:line="208" w:lineRule="exact"/>
              <w:ind w:firstLine="0"/>
              <w:rPr>
                <w:rFonts w:eastAsia="Calibri"/>
                <w:szCs w:val="18"/>
                <w:lang w:val="es-MX"/>
              </w:rPr>
            </w:pPr>
            <w:r>
              <w:rPr>
                <w:rFonts w:eastAsia="Calibri"/>
                <w:szCs w:val="18"/>
                <w:lang w:val="es-MX"/>
              </w:rPr>
              <w:t>Firma.- El empleado de la aduana que intervenga en la rectificación asentará su firma.</w:t>
            </w:r>
          </w:p>
          <w:p w:rsidR="00137999" w:rsidRDefault="00137999">
            <w:pPr>
              <w:pStyle w:val="Texto"/>
              <w:spacing w:after="60" w:line="208" w:lineRule="exact"/>
              <w:ind w:firstLine="0"/>
              <w:rPr>
                <w:rFonts w:eastAsia="Calibri"/>
                <w:b/>
                <w:szCs w:val="18"/>
                <w:lang w:val="es-MX"/>
              </w:rPr>
            </w:pPr>
            <w:r>
              <w:rPr>
                <w:rFonts w:eastAsia="Calibri"/>
                <w:szCs w:val="18"/>
                <w:lang w:val="es-MX"/>
              </w:rPr>
              <w:t>Sello de la Aduana/Sección aduanera.- En este espacio se pondrá el sello de la aduana o sección aduanera que interviene en la rectificación.</w:t>
            </w:r>
          </w:p>
        </w:tc>
      </w:tr>
    </w:tbl>
    <w:p w:rsidR="00137999" w:rsidRDefault="00137999" w:rsidP="00137999">
      <w:pPr>
        <w:pStyle w:val="Texto"/>
        <w:rPr>
          <w:szCs w:val="18"/>
        </w:rPr>
      </w:pPr>
      <w:r>
        <w:rPr>
          <w:szCs w:val="18"/>
        </w:rPr>
        <w:lastRenderedPageBreak/>
        <w:br w:type="page"/>
      </w:r>
    </w:p>
    <w:tbl>
      <w:tblPr>
        <w:tblW w:w="8712" w:type="dxa"/>
        <w:tblInd w:w="144" w:type="dxa"/>
        <w:tblCellMar>
          <w:left w:w="72" w:type="dxa"/>
          <w:right w:w="72" w:type="dxa"/>
        </w:tblCellMar>
        <w:tblLook w:val="04A0" w:firstRow="1" w:lastRow="0" w:firstColumn="1" w:lastColumn="0" w:noHBand="0" w:noVBand="1"/>
      </w:tblPr>
      <w:tblGrid>
        <w:gridCol w:w="1668"/>
        <w:gridCol w:w="4716"/>
        <w:gridCol w:w="2328"/>
      </w:tblGrid>
      <w:tr w:rsidR="00137999" w:rsidTr="00137999">
        <w:trPr>
          <w:trHeight w:val="20"/>
        </w:trPr>
        <w:tc>
          <w:tcPr>
            <w:tcW w:w="1668" w:type="dxa"/>
            <w:noWrap/>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06"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Aviso de introducción de mercancía donada a la franja fronteriza del país (Regla 3.3.6.).</w:t>
            </w:r>
          </w:p>
        </w:tc>
        <w:tc>
          <w:tcPr>
            <w:tcW w:w="2340"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ind w:firstLine="0"/>
        <w:rPr>
          <w:szCs w:val="18"/>
        </w:rPr>
      </w:pPr>
    </w:p>
    <w:tbl>
      <w:tblPr>
        <w:tblW w:w="8715" w:type="dxa"/>
        <w:tblInd w:w="144" w:type="dxa"/>
        <w:tblLayout w:type="fixed"/>
        <w:tblCellMar>
          <w:left w:w="43" w:type="dxa"/>
          <w:right w:w="43" w:type="dxa"/>
        </w:tblCellMar>
        <w:tblLook w:val="04A0" w:firstRow="1" w:lastRow="0" w:firstColumn="1" w:lastColumn="0" w:noHBand="0" w:noVBand="1"/>
      </w:tblPr>
      <w:tblGrid>
        <w:gridCol w:w="2387"/>
        <w:gridCol w:w="1918"/>
        <w:gridCol w:w="160"/>
        <w:gridCol w:w="550"/>
        <w:gridCol w:w="267"/>
        <w:gridCol w:w="269"/>
        <w:gridCol w:w="269"/>
        <w:gridCol w:w="251"/>
        <w:gridCol w:w="268"/>
        <w:gridCol w:w="294"/>
        <w:gridCol w:w="415"/>
        <w:gridCol w:w="270"/>
        <w:gridCol w:w="272"/>
        <w:gridCol w:w="272"/>
        <w:gridCol w:w="272"/>
        <w:gridCol w:w="278"/>
        <w:gridCol w:w="303"/>
      </w:tblGrid>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jc w:val="right"/>
              <w:rPr>
                <w:b/>
                <w:sz w:val="16"/>
                <w:szCs w:val="16"/>
                <w:lang w:val="es-MX" w:eastAsia="en-US"/>
              </w:rPr>
            </w:pPr>
            <w:r>
              <w:rPr>
                <w:b/>
                <w:sz w:val="16"/>
                <w:szCs w:val="16"/>
                <w:lang w:val="es-MX" w:eastAsia="en-US"/>
              </w:rPr>
              <w:t>REGISTRO NUMERO:</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b/>
                <w:sz w:val="16"/>
                <w:szCs w:val="16"/>
                <w:lang w:val="es-MX" w:eastAsia="en-US"/>
              </w:rPr>
            </w:pPr>
            <w:r>
              <w:rPr>
                <w:b/>
                <w:sz w:val="16"/>
                <w:szCs w:val="16"/>
                <w:lang w:val="es-MX" w:eastAsia="en-US"/>
              </w:rPr>
              <w:t>1. Datos del Donatario.</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6"/>
                <w:szCs w:val="16"/>
                <w:lang w:val="es-MX" w:eastAsia="en-US"/>
              </w:rPr>
            </w:pPr>
            <w:r>
              <w:rPr>
                <w:b/>
                <w:sz w:val="16"/>
                <w:szCs w:val="16"/>
                <w:lang w:val="es-MX" w:eastAsia="en-US"/>
              </w:rPr>
              <w:t>Nombre, Denominación o Razón Social.</w:t>
            </w:r>
          </w:p>
        </w:tc>
      </w:tr>
      <w:tr w:rsidR="00137999" w:rsidTr="00137999">
        <w:trPr>
          <w:trHeight w:val="20"/>
        </w:trPr>
        <w:tc>
          <w:tcPr>
            <w:tcW w:w="4371"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 w:val="16"/>
                <w:szCs w:val="16"/>
                <w:lang w:val="es-MX" w:eastAsia="en-US"/>
              </w:rPr>
            </w:pPr>
          </w:p>
        </w:tc>
        <w:tc>
          <w:tcPr>
            <w:tcW w:w="720"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lang w:val="es-MX" w:eastAsia="en-US"/>
              </w:rPr>
            </w:pPr>
            <w:r>
              <w:rPr>
                <w:b/>
                <w:sz w:val="16"/>
                <w:szCs w:val="16"/>
                <w:lang w:val="es-MX" w:eastAsia="en-US"/>
              </w:rPr>
              <w:t xml:space="preserve">R.F.C.: </w:t>
            </w:r>
          </w:p>
        </w:tc>
        <w:tc>
          <w:tcPr>
            <w:tcW w:w="270"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2"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2"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53"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1"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97"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420"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3"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81"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306"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6"/>
                <w:szCs w:val="16"/>
                <w:u w:val="single"/>
                <w:lang w:val="es-MX" w:eastAsia="en-US"/>
              </w:rPr>
            </w:pPr>
            <w:r>
              <w:rPr>
                <w:sz w:val="16"/>
                <w:szCs w:val="16"/>
                <w:u w:val="single"/>
                <w:lang w:val="es-MX" w:eastAsia="en-US"/>
              </w:rPr>
              <w:t>Domicilio Fiscal: (Calle, Número y/o letra interior/exterior, Colonia, C.P., Municipio/Delegación, Entidad Federativa).</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lang w:val="es-MX" w:eastAsia="en-US"/>
              </w:rPr>
            </w:pPr>
            <w:r>
              <w:rPr>
                <w:sz w:val="16"/>
                <w:szCs w:val="16"/>
                <w:lang w:val="es-MX" w:eastAsia="en-US"/>
              </w:rPr>
              <w:t>___________________________________________</w:t>
            </w:r>
          </w:p>
        </w:tc>
      </w:tr>
      <w:tr w:rsidR="00137999" w:rsidTr="00137999">
        <w:trPr>
          <w:trHeight w:val="20"/>
        </w:trPr>
        <w:tc>
          <w:tcPr>
            <w:tcW w:w="2423"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u w:val="single"/>
                <w:lang w:val="es-MX" w:eastAsia="en-US"/>
              </w:rPr>
            </w:pPr>
            <w:r>
              <w:rPr>
                <w:sz w:val="16"/>
                <w:szCs w:val="16"/>
                <w:u w:val="single"/>
                <w:lang w:val="es-MX" w:eastAsia="en-US"/>
              </w:rPr>
              <w:t xml:space="preserve">Teléfono: (  ) </w:t>
            </w:r>
          </w:p>
        </w:tc>
        <w:tc>
          <w:tcPr>
            <w:tcW w:w="2110"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u w:val="single"/>
                <w:lang w:val="es-MX" w:eastAsia="en-US"/>
              </w:rPr>
            </w:pPr>
            <w:r>
              <w:rPr>
                <w:sz w:val="16"/>
                <w:szCs w:val="16"/>
                <w:u w:val="single"/>
                <w:lang w:val="es-MX" w:eastAsia="en-US"/>
              </w:rPr>
              <w:t>Fax: (  )</w:t>
            </w:r>
          </w:p>
        </w:tc>
        <w:tc>
          <w:tcPr>
            <w:tcW w:w="4298"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u w:val="single"/>
                <w:lang w:val="es-MX" w:eastAsia="en-US"/>
              </w:rPr>
            </w:pPr>
            <w:r>
              <w:rPr>
                <w:sz w:val="16"/>
                <w:szCs w:val="16"/>
                <w:u w:val="single"/>
                <w:lang w:val="es-MX" w:eastAsia="en-US"/>
              </w:rPr>
              <w:t>Correo electrónico:</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6"/>
                <w:szCs w:val="16"/>
                <w:u w:val="single"/>
                <w:lang w:val="es-MX" w:eastAsia="en-US"/>
              </w:rPr>
            </w:pPr>
            <w:r>
              <w:rPr>
                <w:sz w:val="16"/>
                <w:szCs w:val="16"/>
                <w:u w:val="single"/>
                <w:lang w:val="es-MX" w:eastAsia="en-US"/>
              </w:rPr>
              <w:t>Actividad preponderante.</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174"/>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b/>
                <w:sz w:val="16"/>
                <w:szCs w:val="16"/>
                <w:lang w:val="es-MX" w:eastAsia="en-US"/>
              </w:rPr>
            </w:pPr>
            <w:r>
              <w:rPr>
                <w:b/>
                <w:sz w:val="16"/>
                <w:szCs w:val="16"/>
                <w:lang w:val="es-MX" w:eastAsia="en-US"/>
              </w:rPr>
              <w:t>2. Datos del representante legal del Donatario.</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6"/>
                <w:szCs w:val="16"/>
                <w:lang w:val="es-MX" w:eastAsia="en-US"/>
              </w:rPr>
            </w:pPr>
            <w:r>
              <w:rPr>
                <w:b/>
                <w:sz w:val="16"/>
                <w:szCs w:val="16"/>
                <w:lang w:val="es-MX" w:eastAsia="en-US"/>
              </w:rPr>
              <w:t>Nombre: (Apellido paterno, Apellido materno, Nombre(s))</w:t>
            </w:r>
            <w:r>
              <w:rPr>
                <w:sz w:val="16"/>
                <w:szCs w:val="16"/>
                <w:lang w:val="es-MX" w:eastAsia="en-US"/>
              </w:rPr>
              <w:t>.</w:t>
            </w:r>
          </w:p>
        </w:tc>
      </w:tr>
      <w:tr w:rsidR="00137999" w:rsidTr="00137999">
        <w:trPr>
          <w:trHeight w:val="20"/>
        </w:trPr>
        <w:tc>
          <w:tcPr>
            <w:tcW w:w="4371"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 w:val="16"/>
                <w:szCs w:val="16"/>
                <w:lang w:val="es-MX" w:eastAsia="en-US"/>
              </w:rPr>
            </w:pPr>
          </w:p>
        </w:tc>
        <w:tc>
          <w:tcPr>
            <w:tcW w:w="720"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lang w:val="es-MX" w:eastAsia="en-US"/>
              </w:rPr>
            </w:pPr>
            <w:r>
              <w:rPr>
                <w:b/>
                <w:sz w:val="16"/>
                <w:szCs w:val="16"/>
                <w:lang w:val="es-MX" w:eastAsia="en-US"/>
              </w:rPr>
              <w:t xml:space="preserve">R.F.C.: </w:t>
            </w:r>
          </w:p>
        </w:tc>
        <w:tc>
          <w:tcPr>
            <w:tcW w:w="270"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2"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2"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53"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1"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97"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420"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3"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75"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281"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c>
          <w:tcPr>
            <w:tcW w:w="306"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2423"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u w:val="single"/>
                <w:lang w:val="es-MX" w:eastAsia="en-US"/>
              </w:rPr>
            </w:pPr>
            <w:r>
              <w:rPr>
                <w:sz w:val="16"/>
                <w:szCs w:val="16"/>
                <w:u w:val="single"/>
                <w:lang w:val="es-MX" w:eastAsia="en-US"/>
              </w:rPr>
              <w:t xml:space="preserve">Teléfono: (  ) </w:t>
            </w:r>
          </w:p>
        </w:tc>
        <w:tc>
          <w:tcPr>
            <w:tcW w:w="2110"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u w:val="single"/>
                <w:lang w:val="es-MX" w:eastAsia="en-US"/>
              </w:rPr>
            </w:pPr>
            <w:r>
              <w:rPr>
                <w:sz w:val="16"/>
                <w:szCs w:val="16"/>
                <w:u w:val="single"/>
                <w:lang w:val="es-MX" w:eastAsia="en-US"/>
              </w:rPr>
              <w:t>Fax: (  )</w:t>
            </w:r>
          </w:p>
        </w:tc>
        <w:tc>
          <w:tcPr>
            <w:tcW w:w="4298"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6"/>
                <w:szCs w:val="16"/>
                <w:u w:val="single"/>
                <w:lang w:val="es-MX" w:eastAsia="en-US"/>
              </w:rPr>
            </w:pPr>
            <w:r>
              <w:rPr>
                <w:sz w:val="16"/>
                <w:szCs w:val="16"/>
                <w:u w:val="single"/>
                <w:lang w:val="es-MX" w:eastAsia="en-US"/>
              </w:rPr>
              <w:t>Correo electrónico:</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6"/>
                <w:szCs w:val="16"/>
                <w:u w:val="single"/>
                <w:lang w:val="es-MX" w:eastAsia="en-US"/>
              </w:rPr>
            </w:pPr>
            <w:r>
              <w:rPr>
                <w:sz w:val="16"/>
                <w:szCs w:val="16"/>
                <w:u w:val="single"/>
                <w:lang w:val="es-MX" w:eastAsia="en-US"/>
              </w:rPr>
              <w:t>Datos del Poder Notarial con el que acredita su representación: (Notario No., Escritura No., Fecha, Volumen, No. del RPPyC).</w:t>
            </w: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r w:rsidR="00137999" w:rsidTr="00137999">
        <w:trPr>
          <w:trHeight w:val="20"/>
        </w:trPr>
        <w:tc>
          <w:tcPr>
            <w:tcW w:w="8831"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6"/>
                <w:szCs w:val="16"/>
                <w:lang w:val="es-MX" w:eastAsia="en-US"/>
              </w:rPr>
            </w:pPr>
          </w:p>
        </w:tc>
      </w:tr>
    </w:tbl>
    <w:p w:rsidR="00137999" w:rsidRDefault="00137999" w:rsidP="00137999">
      <w:pPr>
        <w:spacing w:after="101" w:line="216" w:lineRule="exact"/>
        <w:rPr>
          <w:rFonts w:ascii="Arial" w:hAnsi="Arial" w:cs="Arial"/>
          <w:sz w:val="17"/>
          <w:szCs w:val="17"/>
        </w:rPr>
      </w:pPr>
    </w:p>
    <w:tbl>
      <w:tblPr>
        <w:tblW w:w="8715" w:type="dxa"/>
        <w:tblInd w:w="144" w:type="dxa"/>
        <w:tblLayout w:type="fixed"/>
        <w:tblCellMar>
          <w:left w:w="43" w:type="dxa"/>
          <w:right w:w="43" w:type="dxa"/>
        </w:tblCellMar>
        <w:tblLook w:val="04A0" w:firstRow="1" w:lastRow="0" w:firstColumn="1" w:lastColumn="0" w:noHBand="0" w:noVBand="1"/>
      </w:tblPr>
      <w:tblGrid>
        <w:gridCol w:w="2428"/>
        <w:gridCol w:w="2090"/>
        <w:gridCol w:w="517"/>
        <w:gridCol w:w="3680"/>
      </w:tblGrid>
      <w:tr w:rsidR="00137999" w:rsidTr="00137999">
        <w:trPr>
          <w:trHeight w:val="20"/>
        </w:trPr>
        <w:tc>
          <w:tcPr>
            <w:tcW w:w="8831" w:type="dxa"/>
            <w:gridSpan w:val="4"/>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b/>
                <w:sz w:val="17"/>
                <w:szCs w:val="17"/>
                <w:lang w:val="es-MX" w:eastAsia="en-US"/>
              </w:rPr>
            </w:pPr>
            <w:r>
              <w:rPr>
                <w:b/>
                <w:sz w:val="17"/>
                <w:szCs w:val="17"/>
                <w:lang w:val="es-MX" w:eastAsia="en-US"/>
              </w:rPr>
              <w:t>3. Datos del donante extranjero.</w:t>
            </w:r>
          </w:p>
        </w:tc>
      </w:tr>
      <w:tr w:rsidR="00137999" w:rsidTr="00137999">
        <w:trPr>
          <w:trHeight w:val="20"/>
        </w:trPr>
        <w:tc>
          <w:tcPr>
            <w:tcW w:w="8831" w:type="dxa"/>
            <w:gridSpan w:val="4"/>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7"/>
                <w:szCs w:val="17"/>
                <w:lang w:val="es-MX" w:eastAsia="en-US"/>
              </w:rPr>
            </w:pPr>
            <w:r>
              <w:rPr>
                <w:b/>
                <w:sz w:val="17"/>
                <w:szCs w:val="17"/>
                <w:lang w:val="es-MX" w:eastAsia="en-US"/>
              </w:rPr>
              <w:t>Nombre, Denominación o Razón Social.</w:t>
            </w:r>
          </w:p>
        </w:tc>
      </w:tr>
      <w:tr w:rsidR="00137999" w:rsidTr="00137999">
        <w:trPr>
          <w:trHeight w:val="20"/>
        </w:trPr>
        <w:tc>
          <w:tcPr>
            <w:tcW w:w="5102"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 w:val="17"/>
                <w:szCs w:val="17"/>
                <w:lang w:val="es-MX" w:eastAsia="en-US"/>
              </w:rPr>
            </w:pPr>
          </w:p>
        </w:tc>
        <w:tc>
          <w:tcPr>
            <w:tcW w:w="3729"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7"/>
                <w:szCs w:val="17"/>
                <w:lang w:val="es-MX" w:eastAsia="en-US"/>
              </w:rPr>
            </w:pPr>
            <w:r>
              <w:rPr>
                <w:b/>
                <w:sz w:val="17"/>
                <w:szCs w:val="17"/>
                <w:lang w:val="es-MX" w:eastAsia="en-US"/>
              </w:rPr>
              <w:t>R.F.C. o TAX ID NUMBER:</w:t>
            </w:r>
          </w:p>
          <w:p w:rsidR="00137999" w:rsidRDefault="00137999">
            <w:pPr>
              <w:pStyle w:val="Texto"/>
              <w:rPr>
                <w:sz w:val="17"/>
                <w:szCs w:val="17"/>
                <w:lang w:val="es-MX" w:eastAsia="en-US"/>
              </w:rPr>
            </w:pPr>
          </w:p>
          <w:p w:rsidR="00137999" w:rsidRDefault="00137999">
            <w:pPr>
              <w:pStyle w:val="Texto"/>
              <w:rPr>
                <w:sz w:val="17"/>
                <w:szCs w:val="17"/>
                <w:lang w:val="es-MX" w:eastAsia="en-US"/>
              </w:rPr>
            </w:pPr>
          </w:p>
          <w:p w:rsidR="00137999" w:rsidRDefault="00137999">
            <w:pPr>
              <w:pStyle w:val="Texto"/>
              <w:rPr>
                <w:sz w:val="17"/>
                <w:szCs w:val="17"/>
                <w:lang w:val="es-MX" w:eastAsia="en-US"/>
              </w:rPr>
            </w:pPr>
          </w:p>
          <w:p w:rsidR="00137999" w:rsidRDefault="00137999">
            <w:pPr>
              <w:pStyle w:val="Texto"/>
              <w:rPr>
                <w:sz w:val="17"/>
                <w:szCs w:val="17"/>
                <w:lang w:val="es-MX" w:eastAsia="en-US"/>
              </w:rPr>
            </w:pPr>
          </w:p>
        </w:tc>
      </w:tr>
      <w:tr w:rsidR="00137999" w:rsidTr="00137999">
        <w:trPr>
          <w:trHeight w:val="20"/>
        </w:trPr>
        <w:tc>
          <w:tcPr>
            <w:tcW w:w="8831" w:type="dxa"/>
            <w:gridSpan w:val="4"/>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ind w:firstLine="0"/>
              <w:rPr>
                <w:sz w:val="17"/>
                <w:szCs w:val="17"/>
                <w:u w:val="single"/>
                <w:lang w:val="es-MX" w:eastAsia="en-US"/>
              </w:rPr>
            </w:pPr>
            <w:r>
              <w:rPr>
                <w:sz w:val="17"/>
                <w:szCs w:val="17"/>
                <w:u w:val="single"/>
                <w:lang w:val="es-MX" w:eastAsia="en-US"/>
              </w:rPr>
              <w:t xml:space="preserve">Domicilio: </w:t>
            </w:r>
          </w:p>
        </w:tc>
      </w:tr>
      <w:tr w:rsidR="00137999" w:rsidTr="00137999">
        <w:trPr>
          <w:trHeight w:val="20"/>
        </w:trPr>
        <w:tc>
          <w:tcPr>
            <w:tcW w:w="8831"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 w:val="17"/>
                <w:szCs w:val="17"/>
                <w:lang w:val="es-MX" w:eastAsia="en-US"/>
              </w:rPr>
            </w:pPr>
          </w:p>
        </w:tc>
      </w:tr>
      <w:tr w:rsidR="00137999" w:rsidTr="00137999">
        <w:trPr>
          <w:trHeight w:val="20"/>
        </w:trPr>
        <w:tc>
          <w:tcPr>
            <w:tcW w:w="8831"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7"/>
                <w:szCs w:val="17"/>
                <w:lang w:val="es-MX" w:eastAsia="en-US"/>
              </w:rPr>
            </w:pPr>
            <w:r>
              <w:rPr>
                <w:sz w:val="17"/>
                <w:szCs w:val="17"/>
                <w:lang w:val="es-MX" w:eastAsia="en-US"/>
              </w:rPr>
              <w:t>___________________________________________________</w:t>
            </w:r>
          </w:p>
        </w:tc>
      </w:tr>
      <w:tr w:rsidR="00137999" w:rsidTr="00137999">
        <w:trPr>
          <w:trHeight w:val="20"/>
        </w:trPr>
        <w:tc>
          <w:tcPr>
            <w:tcW w:w="2461"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7"/>
                <w:szCs w:val="17"/>
                <w:u w:val="single"/>
                <w:lang w:val="es-MX" w:eastAsia="en-US"/>
              </w:rPr>
            </w:pPr>
            <w:r>
              <w:rPr>
                <w:sz w:val="17"/>
                <w:szCs w:val="17"/>
                <w:u w:val="single"/>
                <w:lang w:val="es-MX" w:eastAsia="en-US"/>
              </w:rPr>
              <w:t xml:space="preserve">Teléfono: (  ) </w:t>
            </w:r>
          </w:p>
        </w:tc>
        <w:tc>
          <w:tcPr>
            <w:tcW w:w="2117" w:type="dxa"/>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7"/>
                <w:szCs w:val="17"/>
                <w:u w:val="single"/>
                <w:lang w:val="es-MX" w:eastAsia="en-US"/>
              </w:rPr>
            </w:pPr>
            <w:r>
              <w:rPr>
                <w:sz w:val="17"/>
                <w:szCs w:val="17"/>
                <w:u w:val="single"/>
                <w:lang w:val="es-MX" w:eastAsia="en-US"/>
              </w:rPr>
              <w:t>Fax: (  )</w:t>
            </w:r>
          </w:p>
        </w:tc>
        <w:tc>
          <w:tcPr>
            <w:tcW w:w="4253"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 w:val="17"/>
                <w:szCs w:val="17"/>
                <w:u w:val="single"/>
                <w:lang w:val="es-MX" w:eastAsia="en-US"/>
              </w:rPr>
            </w:pPr>
            <w:r>
              <w:rPr>
                <w:sz w:val="17"/>
                <w:szCs w:val="17"/>
                <w:u w:val="single"/>
                <w:lang w:val="es-MX" w:eastAsia="en-US"/>
              </w:rPr>
              <w:t>Correo electrónico:</w:t>
            </w:r>
          </w:p>
        </w:tc>
      </w:tr>
      <w:tr w:rsidR="00137999" w:rsidTr="00137999">
        <w:trPr>
          <w:trHeight w:val="20"/>
        </w:trPr>
        <w:tc>
          <w:tcPr>
            <w:tcW w:w="8831"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b/>
                <w:sz w:val="17"/>
                <w:szCs w:val="17"/>
                <w:lang w:val="es-MX" w:eastAsia="en-US"/>
              </w:rPr>
            </w:pPr>
          </w:p>
        </w:tc>
      </w:tr>
    </w:tbl>
    <w:p w:rsidR="00137999" w:rsidRDefault="00137999" w:rsidP="00137999">
      <w:pPr>
        <w:pStyle w:val="Texto"/>
        <w:rPr>
          <w:sz w:val="17"/>
          <w:szCs w:val="17"/>
        </w:rPr>
      </w:pPr>
    </w:p>
    <w:tbl>
      <w:tblPr>
        <w:tblW w:w="8719" w:type="dxa"/>
        <w:tblInd w:w="144" w:type="dxa"/>
        <w:tblCellMar>
          <w:left w:w="70" w:type="dxa"/>
          <w:right w:w="70" w:type="dxa"/>
        </w:tblCellMar>
        <w:tblLook w:val="04A0" w:firstRow="1" w:lastRow="0" w:firstColumn="1" w:lastColumn="0" w:noHBand="0" w:noVBand="1"/>
      </w:tblPr>
      <w:tblGrid>
        <w:gridCol w:w="370"/>
        <w:gridCol w:w="843"/>
        <w:gridCol w:w="415"/>
        <w:gridCol w:w="400"/>
        <w:gridCol w:w="96"/>
        <w:gridCol w:w="998"/>
        <w:gridCol w:w="348"/>
        <w:gridCol w:w="80"/>
        <w:gridCol w:w="1152"/>
        <w:gridCol w:w="90"/>
        <w:gridCol w:w="392"/>
        <w:gridCol w:w="77"/>
        <w:gridCol w:w="869"/>
        <w:gridCol w:w="258"/>
        <w:gridCol w:w="86"/>
        <w:gridCol w:w="443"/>
        <w:gridCol w:w="424"/>
        <w:gridCol w:w="1378"/>
      </w:tblGrid>
      <w:tr w:rsidR="00137999" w:rsidTr="00137999">
        <w:trPr>
          <w:trHeight w:val="20"/>
        </w:trPr>
        <w:tc>
          <w:tcPr>
            <w:tcW w:w="8719" w:type="dxa"/>
            <w:gridSpan w:val="18"/>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spacing w:line="340" w:lineRule="exact"/>
              <w:ind w:firstLine="0"/>
              <w:rPr>
                <w:b/>
                <w:sz w:val="17"/>
                <w:szCs w:val="17"/>
                <w:lang w:val="es-MX" w:eastAsia="en-US"/>
              </w:rPr>
            </w:pPr>
            <w:r>
              <w:rPr>
                <w:b/>
                <w:sz w:val="17"/>
                <w:szCs w:val="17"/>
                <w:lang w:val="es-MX" w:eastAsia="en-US"/>
              </w:rPr>
              <w:lastRenderedPageBreak/>
              <w:t>4. Descripción de la mercancía.</w:t>
            </w:r>
          </w:p>
        </w:tc>
      </w:tr>
      <w:tr w:rsidR="00137999" w:rsidTr="00137999">
        <w:trPr>
          <w:trHeight w:val="20"/>
        </w:trPr>
        <w:tc>
          <w:tcPr>
            <w:tcW w:w="3122" w:type="dxa"/>
            <w:gridSpan w:val="6"/>
            <w:tcBorders>
              <w:top w:val="single" w:sz="6" w:space="0" w:color="auto"/>
              <w:left w:val="single" w:sz="6"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 xml:space="preserve">Señale con una “X” si la mercancía es: </w:t>
            </w:r>
          </w:p>
        </w:tc>
        <w:tc>
          <w:tcPr>
            <w:tcW w:w="428" w:type="dxa"/>
            <w:gridSpan w:val="2"/>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1242" w:type="dxa"/>
            <w:gridSpan w:val="2"/>
            <w:tcBorders>
              <w:top w:val="single" w:sz="6" w:space="0" w:color="auto"/>
              <w:left w:val="single" w:sz="12"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Nueva</w:t>
            </w:r>
          </w:p>
        </w:tc>
        <w:tc>
          <w:tcPr>
            <w:tcW w:w="469" w:type="dxa"/>
            <w:gridSpan w:val="2"/>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869" w:type="dxa"/>
            <w:tcBorders>
              <w:top w:val="single" w:sz="6" w:space="0" w:color="auto"/>
              <w:left w:val="single" w:sz="12"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Usada</w:t>
            </w:r>
          </w:p>
        </w:tc>
        <w:tc>
          <w:tcPr>
            <w:tcW w:w="344" w:type="dxa"/>
            <w:gridSpan w:val="2"/>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2245" w:type="dxa"/>
            <w:gridSpan w:val="3"/>
            <w:tcBorders>
              <w:top w:val="single" w:sz="6" w:space="0" w:color="auto"/>
              <w:left w:val="single" w:sz="12" w:space="0" w:color="auto"/>
              <w:bottom w:val="single" w:sz="6" w:space="0" w:color="auto"/>
              <w:right w:val="single" w:sz="6"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Forma parte de su patrimonio</w:t>
            </w:r>
          </w:p>
        </w:tc>
      </w:tr>
      <w:tr w:rsidR="00137999" w:rsidTr="00137999">
        <w:trPr>
          <w:trHeight w:val="20"/>
        </w:trPr>
        <w:tc>
          <w:tcPr>
            <w:tcW w:w="1213"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Descripción:</w:t>
            </w:r>
          </w:p>
        </w:tc>
        <w:tc>
          <w:tcPr>
            <w:tcW w:w="911"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Cantidad:</w:t>
            </w:r>
          </w:p>
        </w:tc>
        <w:tc>
          <w:tcPr>
            <w:tcW w:w="1346"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Unidad Medida:</w:t>
            </w:r>
          </w:p>
        </w:tc>
        <w:tc>
          <w:tcPr>
            <w:tcW w:w="1714"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Fracción Arancelaria:</w:t>
            </w:r>
          </w:p>
        </w:tc>
        <w:tc>
          <w:tcPr>
            <w:tcW w:w="1290"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Marca:</w:t>
            </w:r>
          </w:p>
        </w:tc>
        <w:tc>
          <w:tcPr>
            <w:tcW w:w="867"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Modelo:</w:t>
            </w:r>
          </w:p>
        </w:tc>
        <w:tc>
          <w:tcPr>
            <w:tcW w:w="1378"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sz w:val="17"/>
                <w:szCs w:val="17"/>
                <w:lang w:val="es-MX" w:eastAsia="en-US"/>
              </w:rPr>
              <w:t>Número de serie:</w:t>
            </w:r>
          </w:p>
        </w:tc>
      </w:tr>
      <w:tr w:rsidR="00137999" w:rsidTr="00137999">
        <w:trPr>
          <w:trHeight w:val="20"/>
        </w:trPr>
        <w:tc>
          <w:tcPr>
            <w:tcW w:w="1213"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91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346"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714"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290"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867"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378"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r>
      <w:tr w:rsidR="00137999" w:rsidTr="00137999">
        <w:trPr>
          <w:trHeight w:val="20"/>
        </w:trPr>
        <w:tc>
          <w:tcPr>
            <w:tcW w:w="1213"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91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346"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714"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290"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867"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378"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r>
      <w:tr w:rsidR="00137999" w:rsidTr="00137999">
        <w:trPr>
          <w:trHeight w:val="20"/>
        </w:trPr>
        <w:tc>
          <w:tcPr>
            <w:tcW w:w="1213"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91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346"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714"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290"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867"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1378"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r>
      <w:tr w:rsidR="00137999" w:rsidTr="00137999">
        <w:trPr>
          <w:trHeight w:val="20"/>
        </w:trPr>
        <w:tc>
          <w:tcPr>
            <w:tcW w:w="8719" w:type="dxa"/>
            <w:gridSpan w:val="18"/>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r>
      <w:tr w:rsidR="00137999" w:rsidTr="00137999">
        <w:trPr>
          <w:trHeight w:val="20"/>
        </w:trPr>
        <w:tc>
          <w:tcPr>
            <w:tcW w:w="8719" w:type="dxa"/>
            <w:gridSpan w:val="18"/>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spacing w:line="340" w:lineRule="exact"/>
              <w:ind w:firstLine="0"/>
              <w:rPr>
                <w:b/>
                <w:sz w:val="17"/>
                <w:szCs w:val="17"/>
                <w:lang w:val="es-MX" w:eastAsia="en-US"/>
              </w:rPr>
            </w:pPr>
            <w:r>
              <w:rPr>
                <w:b/>
                <w:sz w:val="17"/>
                <w:szCs w:val="17"/>
                <w:lang w:val="es-MX" w:eastAsia="en-US"/>
              </w:rPr>
              <w:t>5. Fines a que se destinará la mercancía.</w:t>
            </w:r>
          </w:p>
        </w:tc>
      </w:tr>
      <w:tr w:rsidR="00137999" w:rsidTr="00137999">
        <w:trPr>
          <w:trHeight w:val="20"/>
        </w:trPr>
        <w:tc>
          <w:tcPr>
            <w:tcW w:w="8719" w:type="dxa"/>
            <w:gridSpan w:val="18"/>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Indique con una “X” los fines a que se destinará la mercancía.</w:t>
            </w:r>
          </w:p>
        </w:tc>
      </w:tr>
      <w:tr w:rsidR="00137999" w:rsidTr="00137999">
        <w:trPr>
          <w:trHeight w:val="20"/>
        </w:trPr>
        <w:tc>
          <w:tcPr>
            <w:tcW w:w="370" w:type="dxa"/>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1258" w:type="dxa"/>
            <w:gridSpan w:val="2"/>
            <w:tcBorders>
              <w:top w:val="single" w:sz="6" w:space="0" w:color="auto"/>
              <w:left w:val="single" w:sz="12"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Culturales</w:t>
            </w:r>
          </w:p>
        </w:tc>
        <w:tc>
          <w:tcPr>
            <w:tcW w:w="400" w:type="dxa"/>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1094" w:type="dxa"/>
            <w:gridSpan w:val="2"/>
            <w:tcBorders>
              <w:top w:val="single" w:sz="6" w:space="0" w:color="auto"/>
              <w:left w:val="single" w:sz="12"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 xml:space="preserve"> Enseñanza</w:t>
            </w:r>
          </w:p>
        </w:tc>
        <w:tc>
          <w:tcPr>
            <w:tcW w:w="428" w:type="dxa"/>
            <w:gridSpan w:val="2"/>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1152" w:type="dxa"/>
            <w:tcBorders>
              <w:top w:val="single" w:sz="6" w:space="0" w:color="auto"/>
              <w:left w:val="single" w:sz="12"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Salud pública</w:t>
            </w:r>
          </w:p>
        </w:tc>
        <w:tc>
          <w:tcPr>
            <w:tcW w:w="482" w:type="dxa"/>
            <w:gridSpan w:val="2"/>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1204" w:type="dxa"/>
            <w:gridSpan w:val="3"/>
            <w:tcBorders>
              <w:top w:val="single" w:sz="6" w:space="0" w:color="auto"/>
              <w:left w:val="single" w:sz="12" w:space="0" w:color="auto"/>
              <w:bottom w:val="single" w:sz="6" w:space="0" w:color="auto"/>
              <w:right w:val="single" w:sz="12"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Servicio social</w:t>
            </w:r>
          </w:p>
        </w:tc>
        <w:tc>
          <w:tcPr>
            <w:tcW w:w="529" w:type="dxa"/>
            <w:gridSpan w:val="2"/>
            <w:tcBorders>
              <w:top w:val="single" w:sz="12" w:space="0" w:color="auto"/>
              <w:left w:val="single" w:sz="12" w:space="0" w:color="auto"/>
              <w:bottom w:val="single" w:sz="12" w:space="0" w:color="auto"/>
              <w:right w:val="single" w:sz="12" w:space="0" w:color="auto"/>
            </w:tcBorders>
          </w:tcPr>
          <w:p w:rsidR="00137999" w:rsidRDefault="00137999">
            <w:pPr>
              <w:pStyle w:val="Texto"/>
              <w:spacing w:line="340" w:lineRule="exact"/>
              <w:ind w:firstLine="0"/>
              <w:rPr>
                <w:sz w:val="17"/>
                <w:szCs w:val="17"/>
                <w:lang w:val="es-MX" w:eastAsia="en-US"/>
              </w:rPr>
            </w:pPr>
          </w:p>
        </w:tc>
        <w:tc>
          <w:tcPr>
            <w:tcW w:w="1802" w:type="dxa"/>
            <w:gridSpan w:val="2"/>
            <w:tcBorders>
              <w:top w:val="single" w:sz="6" w:space="0" w:color="auto"/>
              <w:left w:val="single" w:sz="12" w:space="0" w:color="auto"/>
              <w:bottom w:val="single" w:sz="6" w:space="0" w:color="auto"/>
              <w:right w:val="single" w:sz="6"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 xml:space="preserve">Investigación </w:t>
            </w:r>
          </w:p>
        </w:tc>
      </w:tr>
      <w:tr w:rsidR="00137999" w:rsidTr="00137999">
        <w:trPr>
          <w:trHeight w:val="20"/>
        </w:trPr>
        <w:tc>
          <w:tcPr>
            <w:tcW w:w="8719" w:type="dxa"/>
            <w:gridSpan w:val="18"/>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spacing w:line="340" w:lineRule="exact"/>
              <w:ind w:firstLine="0"/>
              <w:rPr>
                <w:sz w:val="17"/>
                <w:szCs w:val="17"/>
                <w:u w:val="single"/>
                <w:lang w:val="es-MX" w:eastAsia="en-US"/>
              </w:rPr>
            </w:pPr>
            <w:r>
              <w:rPr>
                <w:sz w:val="17"/>
                <w:szCs w:val="17"/>
                <w:u w:val="single"/>
                <w:lang w:val="es-MX" w:eastAsia="en-US"/>
              </w:rPr>
              <w:t>Especifique.</w:t>
            </w:r>
          </w:p>
        </w:tc>
      </w:tr>
      <w:tr w:rsidR="00137999" w:rsidTr="00137999">
        <w:trPr>
          <w:trHeight w:val="20"/>
        </w:trPr>
        <w:tc>
          <w:tcPr>
            <w:tcW w:w="8719" w:type="dxa"/>
            <w:gridSpan w:val="18"/>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rPr>
                <w:sz w:val="17"/>
                <w:szCs w:val="17"/>
                <w:lang w:val="es-MX" w:eastAsia="en-US"/>
              </w:rPr>
            </w:pPr>
          </w:p>
        </w:tc>
      </w:tr>
    </w:tbl>
    <w:p w:rsidR="00137999" w:rsidRDefault="00137999" w:rsidP="00137999">
      <w:pPr>
        <w:spacing w:after="101" w:line="340" w:lineRule="exact"/>
        <w:rPr>
          <w:rFonts w:ascii="Arial" w:hAnsi="Arial" w:cs="Arial"/>
          <w:sz w:val="17"/>
          <w:szCs w:val="17"/>
        </w:rPr>
      </w:pPr>
    </w:p>
    <w:tbl>
      <w:tblPr>
        <w:tblW w:w="8719" w:type="dxa"/>
        <w:tblInd w:w="144" w:type="dxa"/>
        <w:tblCellMar>
          <w:left w:w="70" w:type="dxa"/>
          <w:right w:w="70" w:type="dxa"/>
        </w:tblCellMar>
        <w:tblLook w:val="04A0" w:firstRow="1" w:lastRow="0" w:firstColumn="1" w:lastColumn="0" w:noHBand="0" w:noVBand="1"/>
      </w:tblPr>
      <w:tblGrid>
        <w:gridCol w:w="3696"/>
        <w:gridCol w:w="2434"/>
        <w:gridCol w:w="369"/>
        <w:gridCol w:w="35"/>
        <w:gridCol w:w="324"/>
        <w:gridCol w:w="52"/>
        <w:gridCol w:w="358"/>
        <w:gridCol w:w="30"/>
        <w:gridCol w:w="330"/>
        <w:gridCol w:w="44"/>
        <w:gridCol w:w="272"/>
        <w:gridCol w:w="239"/>
        <w:gridCol w:w="29"/>
        <w:gridCol w:w="271"/>
        <w:gridCol w:w="14"/>
        <w:gridCol w:w="222"/>
      </w:tblGrid>
      <w:tr w:rsidR="00137999" w:rsidTr="00137999">
        <w:trPr>
          <w:trHeight w:val="20"/>
        </w:trPr>
        <w:tc>
          <w:tcPr>
            <w:tcW w:w="8719" w:type="dxa"/>
            <w:gridSpan w:val="16"/>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spacing w:line="340" w:lineRule="exact"/>
              <w:ind w:firstLine="0"/>
              <w:rPr>
                <w:sz w:val="17"/>
                <w:szCs w:val="17"/>
                <w:lang w:val="es-MX" w:eastAsia="en-US"/>
              </w:rPr>
            </w:pPr>
            <w:r>
              <w:rPr>
                <w:b/>
                <w:sz w:val="17"/>
                <w:szCs w:val="17"/>
                <w:lang w:val="es-MX" w:eastAsia="en-US"/>
              </w:rPr>
              <w:t>6. Protesta de decir verdad y firma de la persona que presenta la declaración:</w:t>
            </w:r>
          </w:p>
        </w:tc>
      </w:tr>
      <w:tr w:rsidR="00137999" w:rsidTr="00137999">
        <w:trPr>
          <w:trHeight w:val="20"/>
        </w:trPr>
        <w:tc>
          <w:tcPr>
            <w:tcW w:w="8719" w:type="dxa"/>
            <w:gridSpan w:val="16"/>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rPr>
                <w:b/>
                <w:sz w:val="17"/>
                <w:szCs w:val="17"/>
                <w:lang w:val="es-MX" w:eastAsia="en-US"/>
              </w:rPr>
            </w:pPr>
            <w:r>
              <w:rPr>
                <w:b/>
                <w:sz w:val="17"/>
                <w:szCs w:val="17"/>
                <w:lang w:val="es-MX" w:eastAsia="en-US"/>
              </w:rPr>
              <w:t>DECLARO BAJO PROTESTA DE DECIR VERDAD, QUE LA INFORMACION Y DOCUMENTACION PROPORCIONADA ES COMPLETA, CORRECTA Y VERAZ.</w:t>
            </w:r>
          </w:p>
        </w:tc>
      </w:tr>
      <w:tr w:rsidR="00137999" w:rsidTr="00137999">
        <w:trPr>
          <w:trHeight w:val="20"/>
        </w:trPr>
        <w:tc>
          <w:tcPr>
            <w:tcW w:w="3696"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r>
              <w:rPr>
                <w:sz w:val="17"/>
                <w:szCs w:val="17"/>
                <w:lang w:val="es-MX" w:eastAsia="en-US"/>
              </w:rPr>
              <w:t>NOMBRE Y FIRMA:</w:t>
            </w:r>
          </w:p>
          <w:p w:rsidR="00137999" w:rsidRDefault="00137999">
            <w:pPr>
              <w:pStyle w:val="Texto"/>
              <w:spacing w:line="340" w:lineRule="exact"/>
              <w:ind w:firstLine="0"/>
              <w:rPr>
                <w:b/>
                <w:sz w:val="17"/>
                <w:szCs w:val="17"/>
                <w:lang w:val="es-MX" w:eastAsia="en-US"/>
              </w:rPr>
            </w:pPr>
          </w:p>
        </w:tc>
        <w:tc>
          <w:tcPr>
            <w:tcW w:w="2434"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rPr>
                <w:b/>
                <w:sz w:val="17"/>
                <w:szCs w:val="17"/>
                <w:lang w:val="es-MX" w:eastAsia="en-US"/>
              </w:rPr>
            </w:pPr>
            <w:r>
              <w:rPr>
                <w:sz w:val="17"/>
                <w:szCs w:val="17"/>
                <w:lang w:val="es-MX" w:eastAsia="en-US"/>
              </w:rPr>
              <w:t>LUGAR:</w:t>
            </w:r>
          </w:p>
        </w:tc>
        <w:tc>
          <w:tcPr>
            <w:tcW w:w="2589"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rPr>
                <w:b/>
                <w:sz w:val="17"/>
                <w:szCs w:val="17"/>
                <w:lang w:val="es-MX" w:eastAsia="en-US"/>
              </w:rPr>
            </w:pPr>
            <w:r>
              <w:rPr>
                <w:sz w:val="17"/>
                <w:szCs w:val="17"/>
                <w:lang w:val="es-MX" w:eastAsia="en-US"/>
              </w:rPr>
              <w:t>FECHA:</w:t>
            </w:r>
          </w:p>
        </w:tc>
      </w:tr>
      <w:tr w:rsidR="00137999" w:rsidTr="00137999">
        <w:trPr>
          <w:trHeight w:val="20"/>
        </w:trPr>
        <w:tc>
          <w:tcPr>
            <w:tcW w:w="3696"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2434"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780"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b/>
                <w:sz w:val="17"/>
                <w:szCs w:val="17"/>
                <w:lang w:val="es-MX" w:eastAsia="en-US"/>
              </w:rPr>
              <w:t>DD</w:t>
            </w:r>
          </w:p>
        </w:tc>
        <w:tc>
          <w:tcPr>
            <w:tcW w:w="762"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b/>
                <w:sz w:val="17"/>
                <w:szCs w:val="17"/>
                <w:lang w:val="es-MX" w:eastAsia="en-US"/>
              </w:rPr>
              <w:t>MM</w:t>
            </w:r>
          </w:p>
        </w:tc>
        <w:tc>
          <w:tcPr>
            <w:tcW w:w="1047" w:type="dxa"/>
            <w:gridSpan w:val="6"/>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b/>
                <w:sz w:val="17"/>
                <w:szCs w:val="17"/>
                <w:lang w:val="es-MX" w:eastAsia="en-US"/>
              </w:rPr>
              <w:t>AAAA</w:t>
            </w:r>
          </w:p>
        </w:tc>
      </w:tr>
      <w:tr w:rsidR="00137999" w:rsidTr="00137999">
        <w:trPr>
          <w:trHeight w:val="20"/>
        </w:trPr>
        <w:tc>
          <w:tcPr>
            <w:tcW w:w="3696"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2434"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404"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376"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388"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374"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272"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268"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271"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c>
          <w:tcPr>
            <w:tcW w:w="236"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sz w:val="17"/>
                <w:szCs w:val="17"/>
                <w:lang w:val="es-MX" w:eastAsia="en-US"/>
              </w:rPr>
            </w:pPr>
          </w:p>
        </w:tc>
      </w:tr>
      <w:tr w:rsidR="00137999" w:rsidTr="00137999">
        <w:trPr>
          <w:trHeight w:val="20"/>
        </w:trPr>
        <w:tc>
          <w:tcPr>
            <w:tcW w:w="8719" w:type="dxa"/>
            <w:gridSpan w:val="16"/>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r>
      <w:tr w:rsidR="00137999" w:rsidTr="00137999">
        <w:trPr>
          <w:trHeight w:val="20"/>
        </w:trPr>
        <w:tc>
          <w:tcPr>
            <w:tcW w:w="6130" w:type="dxa"/>
            <w:gridSpan w:val="2"/>
            <w:tcBorders>
              <w:top w:val="single" w:sz="6" w:space="0" w:color="auto"/>
              <w:left w:val="single" w:sz="6" w:space="0" w:color="auto"/>
              <w:bottom w:val="single" w:sz="6" w:space="0" w:color="auto"/>
              <w:right w:val="single" w:sz="6" w:space="0" w:color="auto"/>
            </w:tcBorders>
            <w:shd w:val="clear" w:color="auto" w:fill="FFFFFF"/>
            <w:hideMark/>
          </w:tcPr>
          <w:p w:rsidR="00137999" w:rsidRDefault="00137999">
            <w:pPr>
              <w:pStyle w:val="Texto"/>
              <w:spacing w:line="340" w:lineRule="exact"/>
              <w:ind w:firstLine="0"/>
              <w:rPr>
                <w:sz w:val="17"/>
                <w:szCs w:val="17"/>
                <w:lang w:val="es-MX" w:eastAsia="en-US"/>
              </w:rPr>
            </w:pPr>
            <w:r>
              <w:rPr>
                <w:b/>
                <w:sz w:val="17"/>
                <w:szCs w:val="17"/>
                <w:lang w:val="es-MX" w:eastAsia="en-US"/>
              </w:rPr>
              <w:t>7. SOLO PARA USO OFICIAL.</w:t>
            </w:r>
          </w:p>
        </w:tc>
        <w:tc>
          <w:tcPr>
            <w:tcW w:w="728"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b/>
                <w:sz w:val="17"/>
                <w:szCs w:val="17"/>
                <w:lang w:val="es-MX" w:eastAsia="en-US"/>
              </w:rPr>
              <w:t>DD</w:t>
            </w:r>
          </w:p>
        </w:tc>
        <w:tc>
          <w:tcPr>
            <w:tcW w:w="770" w:type="dxa"/>
            <w:gridSpan w:val="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b/>
                <w:sz w:val="17"/>
                <w:szCs w:val="17"/>
                <w:lang w:val="es-MX" w:eastAsia="en-US"/>
              </w:rPr>
              <w:t>MM</w:t>
            </w:r>
          </w:p>
        </w:tc>
        <w:tc>
          <w:tcPr>
            <w:tcW w:w="1091" w:type="dxa"/>
            <w:gridSpan w:val="7"/>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jc w:val="center"/>
              <w:rPr>
                <w:sz w:val="17"/>
                <w:szCs w:val="17"/>
                <w:lang w:val="es-MX" w:eastAsia="en-US"/>
              </w:rPr>
            </w:pPr>
            <w:r>
              <w:rPr>
                <w:b/>
                <w:sz w:val="17"/>
                <w:szCs w:val="17"/>
                <w:lang w:val="es-MX" w:eastAsia="en-US"/>
              </w:rPr>
              <w:t>AAAA</w:t>
            </w:r>
          </w:p>
        </w:tc>
      </w:tr>
      <w:tr w:rsidR="00137999" w:rsidTr="00137999">
        <w:trPr>
          <w:trHeight w:val="20"/>
        </w:trPr>
        <w:tc>
          <w:tcPr>
            <w:tcW w:w="6130"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rPr>
                <w:b/>
                <w:sz w:val="17"/>
                <w:szCs w:val="17"/>
                <w:lang w:val="es-MX" w:eastAsia="en-US"/>
              </w:rPr>
            </w:pPr>
            <w:r>
              <w:rPr>
                <w:b/>
                <w:sz w:val="17"/>
                <w:szCs w:val="17"/>
                <w:lang w:val="es-MX" w:eastAsia="en-US"/>
              </w:rPr>
              <w:t>Empleado Aduanero (Nombre, firma y número de gafete):</w:t>
            </w:r>
          </w:p>
        </w:tc>
        <w:tc>
          <w:tcPr>
            <w:tcW w:w="369"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359"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410"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360"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316"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239"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314"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222"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r>
      <w:tr w:rsidR="00137999" w:rsidTr="00137999">
        <w:trPr>
          <w:trHeight w:val="20"/>
        </w:trPr>
        <w:tc>
          <w:tcPr>
            <w:tcW w:w="6130"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340" w:lineRule="exact"/>
              <w:ind w:firstLine="0"/>
              <w:rPr>
                <w:b/>
                <w:sz w:val="17"/>
                <w:szCs w:val="17"/>
                <w:lang w:val="es-MX" w:eastAsia="en-US"/>
              </w:rPr>
            </w:pPr>
          </w:p>
        </w:tc>
        <w:tc>
          <w:tcPr>
            <w:tcW w:w="2589" w:type="dxa"/>
            <w:gridSpan w:val="14"/>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340" w:lineRule="exact"/>
              <w:ind w:firstLine="0"/>
              <w:rPr>
                <w:sz w:val="17"/>
                <w:szCs w:val="17"/>
                <w:lang w:val="es-MX" w:eastAsia="en-US"/>
              </w:rPr>
            </w:pPr>
            <w:r>
              <w:rPr>
                <w:sz w:val="17"/>
                <w:szCs w:val="17"/>
                <w:lang w:val="es-MX" w:eastAsia="en-US"/>
              </w:rPr>
              <w:t>Sello de la Aduana o Sección Aduanera.</w:t>
            </w:r>
          </w:p>
        </w:tc>
      </w:tr>
    </w:tbl>
    <w:p w:rsidR="00137999" w:rsidRDefault="00137999" w:rsidP="00137999">
      <w:pPr>
        <w:pStyle w:val="Texto"/>
        <w:spacing w:line="340" w:lineRule="exact"/>
        <w:jc w:val="center"/>
        <w:rPr>
          <w:b/>
          <w:szCs w:val="18"/>
        </w:rPr>
      </w:pPr>
    </w:p>
    <w:p w:rsidR="00137999" w:rsidRDefault="00137999" w:rsidP="00137999">
      <w:pPr>
        <w:pStyle w:val="Texto"/>
        <w:jc w:val="center"/>
        <w:rPr>
          <w:b/>
          <w:szCs w:val="18"/>
        </w:rPr>
      </w:pPr>
      <w:r>
        <w:rPr>
          <w:b/>
          <w:szCs w:val="18"/>
        </w:rPr>
        <w:br w:type="page"/>
      </w:r>
      <w:r>
        <w:rPr>
          <w:b/>
          <w:szCs w:val="18"/>
        </w:rPr>
        <w:lastRenderedPageBreak/>
        <w:t>INSTRUCCIONES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402"/>
        <w:gridCol w:w="4313"/>
      </w:tblGrid>
      <w:tr w:rsidR="00137999" w:rsidTr="00137999">
        <w:tc>
          <w:tcPr>
            <w:tcW w:w="4437" w:type="dxa"/>
            <w:tcBorders>
              <w:top w:val="single" w:sz="4" w:space="0" w:color="auto"/>
              <w:left w:val="single" w:sz="4" w:space="0" w:color="auto"/>
              <w:bottom w:val="single" w:sz="4" w:space="0" w:color="auto"/>
              <w:right w:val="single" w:sz="4" w:space="0" w:color="auto"/>
            </w:tcBorders>
            <w:hideMark/>
          </w:tcPr>
          <w:p w:rsidR="00137999" w:rsidRDefault="00137999">
            <w:pPr>
              <w:pStyle w:val="Texto"/>
              <w:tabs>
                <w:tab w:val="left" w:pos="879"/>
                <w:tab w:val="left" w:pos="4103"/>
              </w:tabs>
              <w:spacing w:line="320" w:lineRule="exact"/>
              <w:ind w:firstLine="0"/>
              <w:rPr>
                <w:rFonts w:eastAsia="Calibri"/>
                <w:szCs w:val="18"/>
                <w:lang w:val="es-MX"/>
              </w:rPr>
            </w:pPr>
            <w:r>
              <w:rPr>
                <w:rFonts w:eastAsia="Calibri"/>
                <w:szCs w:val="18"/>
                <w:lang w:val="es-MX"/>
              </w:rPr>
              <w:t>Este “Aviso” deberá ser requisitado de manera electrónica, a máquina o con letra de molde en caso de ser requisitado a mano, utilizando tinta azul o negra y letras mayúsculas.</w:t>
            </w:r>
          </w:p>
          <w:p w:rsidR="00137999" w:rsidRDefault="00137999">
            <w:pPr>
              <w:pStyle w:val="Texto"/>
              <w:tabs>
                <w:tab w:val="left" w:pos="879"/>
                <w:tab w:val="left" w:pos="4103"/>
              </w:tabs>
              <w:spacing w:line="320" w:lineRule="exact"/>
              <w:ind w:firstLine="0"/>
              <w:rPr>
                <w:rFonts w:eastAsia="Calibri"/>
                <w:szCs w:val="18"/>
                <w:lang w:val="es-MX"/>
              </w:rPr>
            </w:pPr>
            <w:r>
              <w:rPr>
                <w:rFonts w:eastAsia="Calibri"/>
                <w:szCs w:val="18"/>
                <w:lang w:val="es-MX"/>
              </w:rPr>
              <w:t>Se deberá requisitar por duplicado, debiendo conservar un tanto el donatario y uno la Aduana o Sección Aduanera.</w:t>
            </w:r>
          </w:p>
          <w:p w:rsidR="00137999" w:rsidRDefault="00137999">
            <w:pPr>
              <w:pStyle w:val="Texto"/>
              <w:tabs>
                <w:tab w:val="left" w:pos="879"/>
                <w:tab w:val="left" w:pos="4103"/>
              </w:tabs>
              <w:spacing w:line="320" w:lineRule="exact"/>
              <w:ind w:firstLine="0"/>
              <w:rPr>
                <w:rFonts w:eastAsia="Calibri"/>
                <w:szCs w:val="18"/>
                <w:lang w:val="es-MX"/>
              </w:rPr>
            </w:pPr>
            <w:r>
              <w:rPr>
                <w:rFonts w:eastAsia="Calibri"/>
                <w:szCs w:val="18"/>
                <w:lang w:val="es-MX"/>
              </w:rPr>
              <w:t>El formato y anexos, deberán ser presentados en la oficialía de partes de la aduana por la que se tramitará la operación.</w:t>
            </w:r>
          </w:p>
          <w:p w:rsidR="00137999" w:rsidRDefault="00137999">
            <w:pPr>
              <w:pStyle w:val="Texto"/>
              <w:tabs>
                <w:tab w:val="left" w:pos="879"/>
                <w:tab w:val="left" w:pos="4103"/>
              </w:tabs>
              <w:spacing w:line="320" w:lineRule="exact"/>
              <w:ind w:firstLine="0"/>
              <w:rPr>
                <w:rFonts w:eastAsia="Calibri"/>
                <w:szCs w:val="18"/>
                <w:lang w:val="es-MX"/>
              </w:rPr>
            </w:pPr>
            <w:r>
              <w:rPr>
                <w:rFonts w:eastAsia="Calibri"/>
                <w:szCs w:val="18"/>
                <w:lang w:val="es-MX"/>
              </w:rPr>
              <w:t>Registro Número.- Deberá anotar el número de Registro de Donataria que la Aduana le asignó.</w:t>
            </w:r>
          </w:p>
          <w:p w:rsidR="00137999" w:rsidRDefault="00137999">
            <w:pPr>
              <w:pStyle w:val="Texto"/>
              <w:tabs>
                <w:tab w:val="left" w:pos="879"/>
                <w:tab w:val="left" w:pos="4103"/>
              </w:tabs>
              <w:spacing w:line="320" w:lineRule="exact"/>
              <w:ind w:firstLine="0"/>
              <w:rPr>
                <w:rFonts w:eastAsia="Calibri"/>
                <w:szCs w:val="18"/>
                <w:lang w:val="es-MX"/>
              </w:rPr>
            </w:pPr>
            <w:r>
              <w:rPr>
                <w:rFonts w:eastAsia="Calibri"/>
                <w:b/>
                <w:szCs w:val="18"/>
                <w:lang w:val="es-MX"/>
              </w:rPr>
              <w:t>1. Datos del solicitante</w:t>
            </w:r>
            <w:r>
              <w:rPr>
                <w:rFonts w:eastAsia="Calibri"/>
                <w:szCs w:val="18"/>
                <w:lang w:val="es-MX"/>
              </w:rPr>
              <w:t>.- Deberá anotar el Nombre, Denominación o Razón Social, R.F.C., Domicilio Fiscal, señalando Calle, Número y/o letra interior/exterior, Colonia, C.P., Municipio/Delegación, Entidad Federativa, Número de teléfono, Fax, Correo electrónico y la actividad preponderante de la empresa.</w:t>
            </w:r>
          </w:p>
          <w:p w:rsidR="00137999" w:rsidRDefault="00137999">
            <w:pPr>
              <w:pStyle w:val="Texto"/>
              <w:tabs>
                <w:tab w:val="left" w:pos="879"/>
                <w:tab w:val="left" w:pos="4103"/>
              </w:tabs>
              <w:spacing w:line="320" w:lineRule="exact"/>
              <w:ind w:firstLine="0"/>
              <w:rPr>
                <w:rFonts w:eastAsia="Calibri"/>
                <w:b/>
                <w:szCs w:val="18"/>
                <w:lang w:val="es-MX"/>
              </w:rPr>
            </w:pPr>
            <w:r>
              <w:rPr>
                <w:rFonts w:eastAsia="Calibri"/>
                <w:b/>
                <w:szCs w:val="18"/>
                <w:lang w:val="es-MX"/>
              </w:rPr>
              <w:t>2. Datos del representante legal del solicitante.-</w:t>
            </w:r>
            <w:r>
              <w:rPr>
                <w:rFonts w:eastAsia="Calibri"/>
                <w:szCs w:val="18"/>
                <w:lang w:val="es-MX"/>
              </w:rPr>
              <w:t xml:space="preserve"> Deberá anotar el Nombre, Denominación o Razón Social, R.F.C., el Domicilio Fiscal, señalando Calle, Número y/o letra interior/exterior, Colonia, C.P., Municipio/Delegación, Entidad Federativa, el Número de teléfono, Fax y Correo electrónico.</w:t>
            </w:r>
            <w:r>
              <w:rPr>
                <w:rFonts w:eastAsia="Calibri"/>
                <w:b/>
                <w:szCs w:val="18"/>
                <w:lang w:val="es-MX"/>
              </w:rPr>
              <w:t xml:space="preserve"> </w:t>
            </w:r>
          </w:p>
          <w:p w:rsidR="00137999" w:rsidRDefault="00137999">
            <w:pPr>
              <w:pStyle w:val="Texto"/>
              <w:tabs>
                <w:tab w:val="left" w:pos="879"/>
                <w:tab w:val="left" w:pos="4103"/>
              </w:tabs>
              <w:spacing w:line="320" w:lineRule="exact"/>
              <w:ind w:firstLine="0"/>
              <w:rPr>
                <w:rFonts w:eastAsia="Calibri"/>
                <w:szCs w:val="18"/>
                <w:lang w:val="es-MX"/>
              </w:rPr>
            </w:pPr>
            <w:r>
              <w:rPr>
                <w:rFonts w:eastAsia="Calibri"/>
                <w:b/>
                <w:szCs w:val="18"/>
                <w:lang w:val="es-MX"/>
              </w:rPr>
              <w:t>3. Datos del Poder Notarial con el que acredita su representación.-</w:t>
            </w:r>
            <w:r>
              <w:rPr>
                <w:rFonts w:eastAsia="Calibri"/>
                <w:szCs w:val="18"/>
                <w:lang w:val="es-MX"/>
              </w:rPr>
              <w:t xml:space="preserve"> Deberá anexar copia certificada del poder notarial con el que acredita su representación del Donatario y anotar los datos correspondientes al nombre del Notario, número de la Notaría, de la Escritura Pública, Fecha, Volumen, y el número bajo el cual dicho poder fue inscrito ante el Registro Público de la Propiedad y el Comercio.</w:t>
            </w:r>
          </w:p>
          <w:p w:rsidR="00137999" w:rsidRDefault="00137999">
            <w:pPr>
              <w:pStyle w:val="Texto"/>
              <w:tabs>
                <w:tab w:val="left" w:pos="879"/>
                <w:tab w:val="left" w:pos="4103"/>
              </w:tabs>
              <w:spacing w:line="320" w:lineRule="exact"/>
              <w:ind w:firstLine="0"/>
              <w:rPr>
                <w:rFonts w:eastAsia="Calibri"/>
                <w:szCs w:val="18"/>
                <w:lang w:val="es-MX"/>
              </w:rPr>
            </w:pPr>
            <w:r>
              <w:rPr>
                <w:rFonts w:eastAsia="Calibri"/>
                <w:b/>
                <w:szCs w:val="18"/>
                <w:lang w:val="es-MX"/>
              </w:rPr>
              <w:t>4. Datos del donante extranjero.-</w:t>
            </w:r>
            <w:r>
              <w:rPr>
                <w:rFonts w:eastAsia="Calibri"/>
                <w:szCs w:val="18"/>
                <w:lang w:val="es-MX"/>
              </w:rPr>
              <w:t xml:space="preserve"> Deberá anotar el Nombre, Denominación o Razón Social, R.F.C. o Tax Identification Number, el Domicilio, el Número de teléfono, Fax, Correo electrónico del Donante, quien debe ser una persona extranjera.</w:t>
            </w:r>
          </w:p>
        </w:tc>
        <w:tc>
          <w:tcPr>
            <w:tcW w:w="4347" w:type="dxa"/>
            <w:tcBorders>
              <w:top w:val="single" w:sz="4" w:space="0" w:color="auto"/>
              <w:left w:val="single" w:sz="4" w:space="0" w:color="auto"/>
              <w:bottom w:val="single" w:sz="4" w:space="0" w:color="auto"/>
              <w:right w:val="single" w:sz="4" w:space="0" w:color="auto"/>
            </w:tcBorders>
            <w:hideMark/>
          </w:tcPr>
          <w:p w:rsidR="00137999" w:rsidRDefault="00137999">
            <w:pPr>
              <w:pStyle w:val="Texto"/>
              <w:tabs>
                <w:tab w:val="left" w:pos="4103"/>
              </w:tabs>
              <w:spacing w:line="320" w:lineRule="exact"/>
              <w:ind w:firstLine="0"/>
              <w:rPr>
                <w:rFonts w:eastAsia="Calibri"/>
                <w:szCs w:val="18"/>
                <w:lang w:val="es-MX"/>
              </w:rPr>
            </w:pPr>
            <w:r>
              <w:rPr>
                <w:rFonts w:eastAsia="Calibri"/>
                <w:b/>
                <w:szCs w:val="18"/>
                <w:lang w:val="es-MX"/>
              </w:rPr>
              <w:t>5. Descripción de la mercancía.-</w:t>
            </w:r>
            <w:r>
              <w:rPr>
                <w:rFonts w:eastAsia="Calibri"/>
                <w:szCs w:val="18"/>
                <w:lang w:val="es-MX"/>
              </w:rPr>
              <w:t xml:space="preserve"> Deberá señalar con una “X” si la mercancía es nueva, usada, o si forma parte de su patrimonio y proporcionar los datos de Descripción, Cantidad, Unidad, Medida, Fracción Arancelaria, Marca, Modelo y Número de serie.</w:t>
            </w:r>
          </w:p>
          <w:p w:rsidR="00137999" w:rsidRDefault="00137999">
            <w:pPr>
              <w:pStyle w:val="Texto"/>
              <w:tabs>
                <w:tab w:val="left" w:pos="4103"/>
              </w:tabs>
              <w:spacing w:line="320" w:lineRule="exact"/>
              <w:ind w:firstLine="0"/>
              <w:rPr>
                <w:rFonts w:eastAsia="Calibri"/>
                <w:szCs w:val="18"/>
                <w:lang w:val="es-MX"/>
              </w:rPr>
            </w:pPr>
            <w:r>
              <w:rPr>
                <w:rFonts w:eastAsia="Calibri"/>
                <w:szCs w:val="18"/>
                <w:lang w:val="es-MX"/>
              </w:rPr>
              <w:t>En el caso de que para describir el total de la mercancía a introducir no sean suficientes los campos de la solicitud, deberá anexar en hojas complementarias la Descripción, Cantidad, Unidad, Medida, Fracción Arancelaria, Marca, Modelo y Número de serie.</w:t>
            </w:r>
          </w:p>
          <w:p w:rsidR="00137999" w:rsidRDefault="00137999">
            <w:pPr>
              <w:pStyle w:val="Texto"/>
              <w:tabs>
                <w:tab w:val="left" w:pos="4103"/>
              </w:tabs>
              <w:spacing w:line="320" w:lineRule="exact"/>
              <w:ind w:firstLine="0"/>
              <w:rPr>
                <w:rFonts w:eastAsia="Calibri"/>
                <w:szCs w:val="18"/>
                <w:lang w:val="es-MX"/>
              </w:rPr>
            </w:pPr>
            <w:r>
              <w:rPr>
                <w:rFonts w:eastAsia="Calibri"/>
                <w:b/>
                <w:szCs w:val="18"/>
                <w:lang w:val="es-MX"/>
              </w:rPr>
              <w:t xml:space="preserve">6. Fines a que se destinará la mercancía.- </w:t>
            </w:r>
            <w:r>
              <w:rPr>
                <w:rFonts w:eastAsia="Calibri"/>
                <w:szCs w:val="18"/>
                <w:lang w:val="es-MX"/>
              </w:rPr>
              <w:t>Deberá señalar con una “X” los fines a que se destinará la mercancía son Culturales, Enseñanza, Salud pública, Servicio social o Investigación, debiendo especificar el uso que se le dará a la mercancía.</w:t>
            </w:r>
          </w:p>
          <w:p w:rsidR="00137999" w:rsidRDefault="00137999">
            <w:pPr>
              <w:pStyle w:val="Texto"/>
              <w:tabs>
                <w:tab w:val="left" w:pos="4103"/>
              </w:tabs>
              <w:spacing w:line="320" w:lineRule="exact"/>
              <w:ind w:firstLine="0"/>
              <w:rPr>
                <w:rFonts w:eastAsia="Calibri"/>
                <w:b/>
                <w:szCs w:val="18"/>
                <w:lang w:val="es-MX"/>
              </w:rPr>
            </w:pPr>
            <w:r>
              <w:rPr>
                <w:rFonts w:eastAsia="Calibri"/>
                <w:b/>
                <w:szCs w:val="18"/>
                <w:lang w:val="es-MX"/>
              </w:rPr>
              <w:t>7. Protesta de decir verdad y firma de la persona que presenta la declaración.-</w:t>
            </w:r>
            <w:r>
              <w:rPr>
                <w:rFonts w:eastAsia="Calibri"/>
                <w:szCs w:val="18"/>
                <w:lang w:val="es-MX"/>
              </w:rPr>
              <w:t xml:space="preserve"> El representante o apoderado del Donatario, deberá declarar bajo protesta de decir verdad que la información y documentación proporcionada es completa, correcta, veraz y sin omisión alguna, asentando su nombre y firma de puño y letra, lugar en el que se suscribe el documento y la fecha, indicando día, mes y año.</w:t>
            </w:r>
            <w:r>
              <w:rPr>
                <w:rFonts w:eastAsia="Calibri"/>
                <w:b/>
                <w:szCs w:val="18"/>
                <w:lang w:val="es-MX"/>
              </w:rPr>
              <w:t xml:space="preserve"> </w:t>
            </w:r>
          </w:p>
          <w:p w:rsidR="00137999" w:rsidRDefault="00137999">
            <w:pPr>
              <w:pStyle w:val="Texto"/>
              <w:tabs>
                <w:tab w:val="left" w:pos="4103"/>
              </w:tabs>
              <w:spacing w:line="320" w:lineRule="exact"/>
              <w:ind w:firstLine="0"/>
              <w:rPr>
                <w:rFonts w:eastAsia="Calibri"/>
                <w:szCs w:val="18"/>
                <w:lang w:val="es-MX"/>
              </w:rPr>
            </w:pPr>
            <w:r>
              <w:rPr>
                <w:rFonts w:eastAsia="Calibri"/>
                <w:b/>
                <w:szCs w:val="18"/>
                <w:lang w:val="es-MX"/>
              </w:rPr>
              <w:t>8. Solo para uso oficial.-</w:t>
            </w:r>
            <w:r>
              <w:rPr>
                <w:rFonts w:eastAsia="Calibri"/>
                <w:szCs w:val="18"/>
                <w:lang w:val="es-MX"/>
              </w:rPr>
              <w:t xml:space="preserve"> El personal de la aduana donde se realiza el trámite deberá asentar la fecha, indicando día, mes y año y el nombre, firma, número de gafete del empleado y sello de la Aduana.</w:t>
            </w:r>
          </w:p>
          <w:p w:rsidR="00137999" w:rsidRDefault="00137999">
            <w:pPr>
              <w:pStyle w:val="Texto"/>
              <w:tabs>
                <w:tab w:val="left" w:pos="4103"/>
              </w:tabs>
              <w:spacing w:line="320" w:lineRule="exact"/>
              <w:ind w:firstLine="0"/>
              <w:rPr>
                <w:rFonts w:eastAsia="Calibri"/>
                <w:szCs w:val="18"/>
                <w:lang w:val="es-MX"/>
              </w:rPr>
            </w:pPr>
            <w:r>
              <w:rPr>
                <w:rFonts w:eastAsia="Calibri"/>
                <w:b/>
                <w:szCs w:val="18"/>
                <w:lang w:val="es-MX"/>
              </w:rPr>
              <w:t>ANEXOS:</w:t>
            </w:r>
            <w:r>
              <w:rPr>
                <w:rFonts w:eastAsia="Calibri"/>
                <w:szCs w:val="18"/>
                <w:lang w:val="es-MX"/>
              </w:rPr>
              <w:t xml:space="preserve"> El “Aviso de introducción de mercancía donada a la franja fronteriza del país, conforme a lo establecido en la fracción II de la regla 3.3.6.” deberá acompañarse de:</w:t>
            </w:r>
          </w:p>
          <w:p w:rsidR="00137999" w:rsidRDefault="00137999">
            <w:pPr>
              <w:pStyle w:val="Texto"/>
              <w:tabs>
                <w:tab w:val="left" w:pos="4103"/>
              </w:tabs>
              <w:spacing w:line="320" w:lineRule="exact"/>
              <w:ind w:firstLine="0"/>
              <w:rPr>
                <w:rFonts w:eastAsia="Calibri"/>
                <w:szCs w:val="18"/>
                <w:lang w:val="es-MX"/>
              </w:rPr>
            </w:pPr>
            <w:r>
              <w:rPr>
                <w:rFonts w:eastAsia="Calibri"/>
                <w:szCs w:val="18"/>
                <w:lang w:val="es-MX"/>
              </w:rPr>
              <w:t>- La documentación con la que acredite que el Donante le hace entrega de la mercancía donada.</w:t>
            </w:r>
          </w:p>
          <w:p w:rsidR="00137999" w:rsidRDefault="00137999">
            <w:pPr>
              <w:pStyle w:val="Texto"/>
              <w:tabs>
                <w:tab w:val="left" w:pos="4103"/>
              </w:tabs>
              <w:spacing w:line="320" w:lineRule="exact"/>
              <w:ind w:firstLine="0"/>
              <w:rPr>
                <w:rFonts w:eastAsia="Calibri"/>
                <w:szCs w:val="18"/>
                <w:lang w:val="es-MX"/>
              </w:rPr>
            </w:pPr>
            <w:r>
              <w:rPr>
                <w:rFonts w:eastAsia="Calibri"/>
                <w:szCs w:val="18"/>
                <w:lang w:val="es-MX"/>
              </w:rPr>
              <w:t>- En su caso, las hojas complementarias para la descripción de las mercancías a introducir.</w:t>
            </w:r>
          </w:p>
        </w:tc>
      </w:tr>
    </w:tbl>
    <w:p w:rsidR="00137999" w:rsidRDefault="00137999" w:rsidP="00137999">
      <w:pPr>
        <w:pStyle w:val="Texto"/>
        <w:ind w:firstLine="0"/>
        <w:rPr>
          <w:b/>
          <w:szCs w:val="18"/>
        </w:rPr>
      </w:pPr>
      <w:r>
        <w:rPr>
          <w:b/>
          <w:szCs w:val="18"/>
        </w:rPr>
        <w:lastRenderedPageBreak/>
        <w:br w:type="page"/>
      </w:r>
    </w:p>
    <w:tbl>
      <w:tblPr>
        <w:tblW w:w="8715" w:type="dxa"/>
        <w:tblInd w:w="144" w:type="dxa"/>
        <w:tblLayout w:type="fixed"/>
        <w:tblCellMar>
          <w:left w:w="72" w:type="dxa"/>
          <w:right w:w="72" w:type="dxa"/>
        </w:tblCellMar>
        <w:tblLook w:val="04A0" w:firstRow="1" w:lastRow="0" w:firstColumn="1" w:lastColumn="0" w:noHBand="0" w:noVBand="1"/>
      </w:tblPr>
      <w:tblGrid>
        <w:gridCol w:w="1648"/>
        <w:gridCol w:w="4901"/>
        <w:gridCol w:w="2166"/>
      </w:tblGrid>
      <w:tr w:rsidR="00137999" w:rsidTr="00137999">
        <w:tc>
          <w:tcPr>
            <w:tcW w:w="164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790575" cy="838200"/>
                  <wp:effectExtent l="0" t="0" r="952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0575" cy="838200"/>
                          </a:xfrm>
                          <a:prstGeom prst="rect">
                            <a:avLst/>
                          </a:prstGeom>
                          <a:noFill/>
                          <a:ln>
                            <a:noFill/>
                          </a:ln>
                        </pic:spPr>
                      </pic:pic>
                    </a:graphicData>
                  </a:graphic>
                </wp:inline>
              </w:drawing>
            </w:r>
          </w:p>
        </w:tc>
        <w:tc>
          <w:tcPr>
            <w:tcW w:w="4899"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hAnsi="Arial" w:cs="Arial"/>
                <w:sz w:val="18"/>
                <w:szCs w:val="18"/>
              </w:rPr>
              <w:t>Aviso de modificación al registro del despacho de mercancías.</w:t>
            </w:r>
          </w:p>
        </w:tc>
        <w:tc>
          <w:tcPr>
            <w:tcW w:w="2165"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after="60"/>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462"/>
        <w:gridCol w:w="5253"/>
      </w:tblGrid>
      <w:tr w:rsidR="00137999" w:rsidTr="00137999">
        <w:trPr>
          <w:trHeight w:val="20"/>
        </w:trPr>
        <w:tc>
          <w:tcPr>
            <w:tcW w:w="3443" w:type="dxa"/>
            <w:tcBorders>
              <w:top w:val="single" w:sz="4" w:space="0" w:color="auto"/>
              <w:left w:val="single" w:sz="4" w:space="0" w:color="auto"/>
              <w:bottom w:val="single" w:sz="4" w:space="0" w:color="auto"/>
              <w:right w:val="single" w:sz="4" w:space="0" w:color="auto"/>
            </w:tcBorders>
            <w:noWrap/>
            <w:hideMark/>
          </w:tcPr>
          <w:p w:rsidR="00137999" w:rsidRDefault="00137999">
            <w:pPr>
              <w:spacing w:after="60" w:line="216" w:lineRule="exact"/>
              <w:jc w:val="both"/>
              <w:rPr>
                <w:rFonts w:ascii="Arial" w:hAnsi="Arial" w:cs="Arial"/>
                <w:sz w:val="18"/>
                <w:szCs w:val="18"/>
              </w:rPr>
            </w:pPr>
            <w:r>
              <w:rPr>
                <w:rFonts w:ascii="Arial" w:hAnsi="Arial" w:cs="Arial"/>
                <w:b/>
                <w:bCs/>
                <w:sz w:val="18"/>
                <w:szCs w:val="18"/>
              </w:rPr>
              <w:t>Proporcione el número y fecha de oficio con el que se otorgó el registro, y en su caso de la última renovación:</w:t>
            </w:r>
          </w:p>
        </w:tc>
        <w:tc>
          <w:tcPr>
            <w:tcW w:w="5225" w:type="dxa"/>
            <w:tcBorders>
              <w:top w:val="single" w:sz="4" w:space="0" w:color="auto"/>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r>
    </w:tbl>
    <w:p w:rsidR="00137999" w:rsidRDefault="00137999" w:rsidP="00137999">
      <w:pPr>
        <w:pStyle w:val="Texto"/>
        <w:spacing w:after="60"/>
        <w:rPr>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70" w:type="dxa"/>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1. Nombre, Denominación y/o Razón social.</w:t>
            </w:r>
          </w:p>
        </w:tc>
      </w:tr>
    </w:tbl>
    <w:p w:rsidR="00137999" w:rsidRDefault="00137999" w:rsidP="00137999">
      <w:pPr>
        <w:pStyle w:val="Texto"/>
        <w:spacing w:after="60"/>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4316"/>
        <w:gridCol w:w="340"/>
        <w:gridCol w:w="338"/>
        <w:gridCol w:w="338"/>
        <w:gridCol w:w="338"/>
        <w:gridCol w:w="339"/>
        <w:gridCol w:w="338"/>
        <w:gridCol w:w="338"/>
        <w:gridCol w:w="338"/>
        <w:gridCol w:w="339"/>
        <w:gridCol w:w="338"/>
        <w:gridCol w:w="338"/>
        <w:gridCol w:w="338"/>
        <w:gridCol w:w="339"/>
      </w:tblGrid>
      <w:tr w:rsidR="00137999" w:rsidTr="00137999">
        <w:tc>
          <w:tcPr>
            <w:tcW w:w="4316" w:type="dxa"/>
            <w:tcBorders>
              <w:top w:val="nil"/>
              <w:left w:val="nil"/>
              <w:bottom w:val="nil"/>
              <w:right w:val="nil"/>
            </w:tcBorders>
            <w:tcMar>
              <w:top w:w="28" w:type="dxa"/>
              <w:left w:w="70" w:type="dxa"/>
              <w:bottom w:w="28" w:type="dxa"/>
              <w:right w:w="70" w:type="dxa"/>
            </w:tcMar>
            <w:hideMark/>
          </w:tcPr>
          <w:p w:rsidR="00137999" w:rsidRDefault="00137999">
            <w:pPr>
              <w:spacing w:after="60" w:line="216" w:lineRule="exact"/>
              <w:jc w:val="both"/>
              <w:rPr>
                <w:rFonts w:ascii="Arial" w:hAnsi="Arial" w:cs="Arial"/>
                <w:sz w:val="18"/>
                <w:szCs w:val="18"/>
              </w:rPr>
            </w:pPr>
            <w:r>
              <w:rPr>
                <w:rFonts w:ascii="Arial" w:hAnsi="Arial" w:cs="Arial"/>
                <w:sz w:val="18"/>
                <w:szCs w:val="18"/>
              </w:rPr>
              <w:t>RFC incluyendo la homoclave</w:t>
            </w:r>
          </w:p>
        </w:tc>
        <w:tc>
          <w:tcPr>
            <w:tcW w:w="340" w:type="dxa"/>
            <w:tcBorders>
              <w:top w:val="nil"/>
              <w:left w:val="nil"/>
              <w:bottom w:val="nil"/>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9"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9"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c>
          <w:tcPr>
            <w:tcW w:w="339"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60" w:line="216" w:lineRule="exact"/>
              <w:jc w:val="both"/>
              <w:rPr>
                <w:rFonts w:ascii="Arial" w:hAnsi="Arial" w:cs="Arial"/>
                <w:b/>
                <w:sz w:val="18"/>
                <w:szCs w:val="18"/>
              </w:rPr>
            </w:pPr>
          </w:p>
        </w:tc>
      </w:tr>
    </w:tbl>
    <w:p w:rsidR="00137999" w:rsidRDefault="00137999" w:rsidP="00137999">
      <w:pPr>
        <w:spacing w:after="60" w:line="216" w:lineRule="exact"/>
        <w:ind w:firstLine="289"/>
        <w:jc w:val="both"/>
        <w:rPr>
          <w:rFonts w:ascii="Arial" w:hAnsi="Arial" w:cs="Arial"/>
          <w:b/>
          <w:dstrike/>
          <w:sz w:val="18"/>
          <w:szCs w:val="18"/>
        </w:rPr>
      </w:pPr>
    </w:p>
    <w:tbl>
      <w:tblPr>
        <w:tblW w:w="8715" w:type="dxa"/>
        <w:tblInd w:w="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974"/>
        <w:gridCol w:w="2679"/>
        <w:gridCol w:w="2062"/>
      </w:tblGrid>
      <w:tr w:rsidR="00137999" w:rsidTr="00137999">
        <w:trPr>
          <w:trHeight w:val="20"/>
        </w:trPr>
        <w:tc>
          <w:tcPr>
            <w:tcW w:w="8712" w:type="dxa"/>
            <w:gridSpan w:val="3"/>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2. Domicilio para oír y recibir notificaciones.</w:t>
            </w:r>
          </w:p>
        </w:tc>
      </w:tr>
      <w:tr w:rsidR="00137999" w:rsidTr="00137999">
        <w:trPr>
          <w:trHeight w:val="20"/>
        </w:trPr>
        <w:tc>
          <w:tcPr>
            <w:tcW w:w="8712" w:type="dxa"/>
            <w:gridSpan w:val="3"/>
            <w:tcBorders>
              <w:top w:val="single" w:sz="4" w:space="0" w:color="auto"/>
              <w:left w:val="nil"/>
              <w:bottom w:val="single" w:sz="4" w:space="0" w:color="auto"/>
              <w:right w:val="nil"/>
            </w:tcBorders>
          </w:tcPr>
          <w:p w:rsidR="00137999" w:rsidRDefault="00137999">
            <w:pPr>
              <w:spacing w:after="60" w:line="216" w:lineRule="exact"/>
              <w:jc w:val="both"/>
              <w:rPr>
                <w:rFonts w:ascii="Arial" w:hAnsi="Arial" w:cs="Arial"/>
                <w:sz w:val="18"/>
                <w:szCs w:val="18"/>
              </w:rPr>
            </w:pPr>
          </w:p>
        </w:tc>
      </w:tr>
      <w:tr w:rsidR="00137999" w:rsidTr="00137999">
        <w:trPr>
          <w:trHeight w:val="20"/>
        </w:trPr>
        <w:tc>
          <w:tcPr>
            <w:tcW w:w="8712" w:type="dxa"/>
            <w:gridSpan w:val="3"/>
            <w:tcBorders>
              <w:top w:val="single" w:sz="4" w:space="0" w:color="auto"/>
              <w:left w:val="nil"/>
              <w:bottom w:val="nil"/>
              <w:right w:val="nil"/>
            </w:tcBorders>
            <w:hideMark/>
          </w:tcPr>
          <w:p w:rsidR="00137999" w:rsidRDefault="00137999">
            <w:pPr>
              <w:tabs>
                <w:tab w:val="left" w:pos="2556"/>
                <w:tab w:val="left" w:pos="6066"/>
              </w:tabs>
              <w:spacing w:after="60"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712" w:type="dxa"/>
            <w:gridSpan w:val="3"/>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r>
      <w:tr w:rsidR="00137999" w:rsidTr="00137999">
        <w:trPr>
          <w:trHeight w:val="20"/>
        </w:trPr>
        <w:tc>
          <w:tcPr>
            <w:tcW w:w="8712" w:type="dxa"/>
            <w:gridSpan w:val="3"/>
            <w:tcBorders>
              <w:top w:val="single" w:sz="4" w:space="0" w:color="auto"/>
              <w:left w:val="nil"/>
              <w:bottom w:val="nil"/>
              <w:right w:val="nil"/>
            </w:tcBorders>
            <w:hideMark/>
          </w:tcPr>
          <w:p w:rsidR="00137999" w:rsidRDefault="00137999">
            <w:pPr>
              <w:tabs>
                <w:tab w:val="left" w:pos="1431"/>
                <w:tab w:val="left" w:pos="2646"/>
                <w:tab w:val="left" w:pos="6066"/>
              </w:tabs>
              <w:spacing w:after="60"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trHeight w:val="20"/>
        </w:trPr>
        <w:tc>
          <w:tcPr>
            <w:tcW w:w="3973" w:type="dxa"/>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c>
          <w:tcPr>
            <w:tcW w:w="2678" w:type="dxa"/>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c>
          <w:tcPr>
            <w:tcW w:w="2061" w:type="dxa"/>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r>
      <w:tr w:rsidR="00137999" w:rsidTr="00137999">
        <w:trPr>
          <w:trHeight w:val="20"/>
        </w:trPr>
        <w:tc>
          <w:tcPr>
            <w:tcW w:w="3973" w:type="dxa"/>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2678" w:type="dxa"/>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c>
          <w:tcPr>
            <w:tcW w:w="2061" w:type="dxa"/>
            <w:tcBorders>
              <w:top w:val="single" w:sz="4" w:space="0" w:color="auto"/>
              <w:left w:val="nil"/>
              <w:bottom w:val="nil"/>
              <w:right w:val="nil"/>
            </w:tcBorders>
          </w:tcPr>
          <w:p w:rsidR="00137999" w:rsidRDefault="00137999">
            <w:pPr>
              <w:spacing w:after="60" w:line="216" w:lineRule="exact"/>
              <w:jc w:val="both"/>
              <w:rPr>
                <w:rFonts w:ascii="Arial" w:hAnsi="Arial" w:cs="Arial"/>
                <w:b/>
                <w:sz w:val="18"/>
                <w:szCs w:val="18"/>
              </w:rPr>
            </w:pPr>
          </w:p>
        </w:tc>
      </w:tr>
    </w:tbl>
    <w:p w:rsidR="00137999" w:rsidRDefault="00137999" w:rsidP="00137999">
      <w:pPr>
        <w:pStyle w:val="Texto"/>
        <w:spacing w:after="60"/>
        <w:rPr>
          <w:szCs w:val="18"/>
        </w:rPr>
      </w:pPr>
    </w:p>
    <w:p w:rsidR="00137999" w:rsidRDefault="00137999" w:rsidP="00137999">
      <w:pPr>
        <w:spacing w:after="60" w:line="216" w:lineRule="exact"/>
        <w:ind w:firstLine="288"/>
        <w:jc w:val="both"/>
        <w:rPr>
          <w:rFonts w:ascii="Arial" w:hAnsi="Arial" w:cs="Arial"/>
          <w:b/>
          <w:sz w:val="18"/>
          <w:szCs w:val="18"/>
        </w:rPr>
      </w:pPr>
      <w:r>
        <w:rPr>
          <w:rFonts w:ascii="Arial" w:hAnsi="Arial" w:cs="Arial"/>
          <w:b/>
          <w:sz w:val="18"/>
          <w:szCs w:val="18"/>
        </w:rPr>
        <w:t>DATOS DEL REPRESENTANTE LEGAL DE LA PERSONA MORAL SOLICITANTE.</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64"/>
        <w:gridCol w:w="627"/>
        <w:gridCol w:w="319"/>
        <w:gridCol w:w="319"/>
        <w:gridCol w:w="320"/>
        <w:gridCol w:w="322"/>
        <w:gridCol w:w="322"/>
        <w:gridCol w:w="322"/>
        <w:gridCol w:w="322"/>
        <w:gridCol w:w="322"/>
        <w:gridCol w:w="322"/>
        <w:gridCol w:w="322"/>
        <w:gridCol w:w="322"/>
        <w:gridCol w:w="322"/>
        <w:gridCol w:w="322"/>
        <w:gridCol w:w="37"/>
        <w:gridCol w:w="9"/>
      </w:tblGrid>
      <w:tr w:rsidR="00137999" w:rsidTr="00137999">
        <w:trPr>
          <w:gridAfter w:val="1"/>
          <w:wAfter w:w="9" w:type="dxa"/>
          <w:trHeight w:val="20"/>
        </w:trPr>
        <w:tc>
          <w:tcPr>
            <w:tcW w:w="8712" w:type="dxa"/>
            <w:gridSpan w:val="16"/>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3. Datos del representante legal de la persona moral solicitante</w:t>
            </w:r>
          </w:p>
        </w:tc>
      </w:tr>
      <w:tr w:rsidR="00137999" w:rsidTr="00137999">
        <w:trPr>
          <w:trHeight w:val="20"/>
        </w:trPr>
        <w:tc>
          <w:tcPr>
            <w:tcW w:w="8721" w:type="dxa"/>
            <w:gridSpan w:val="17"/>
            <w:tcBorders>
              <w:top w:val="single" w:sz="4" w:space="0" w:color="auto"/>
              <w:left w:val="nil"/>
              <w:bottom w:val="single" w:sz="4" w:space="0" w:color="auto"/>
              <w:right w:val="nil"/>
            </w:tcBorders>
          </w:tcPr>
          <w:p w:rsidR="00137999" w:rsidRDefault="00137999">
            <w:pPr>
              <w:spacing w:after="60" w:line="216" w:lineRule="exact"/>
              <w:jc w:val="both"/>
              <w:rPr>
                <w:rFonts w:ascii="Arial" w:hAnsi="Arial" w:cs="Arial"/>
                <w:b/>
                <w:bCs/>
                <w:sz w:val="18"/>
                <w:szCs w:val="18"/>
                <w:highlight w:val="yellow"/>
              </w:rPr>
            </w:pPr>
          </w:p>
        </w:tc>
      </w:tr>
      <w:tr w:rsidR="00137999" w:rsidTr="00137999">
        <w:trPr>
          <w:trHeight w:val="20"/>
        </w:trPr>
        <w:tc>
          <w:tcPr>
            <w:tcW w:w="8721" w:type="dxa"/>
            <w:gridSpan w:val="17"/>
            <w:tcBorders>
              <w:top w:val="single" w:sz="4" w:space="0" w:color="auto"/>
              <w:left w:val="nil"/>
              <w:bottom w:val="nil"/>
              <w:right w:val="nil"/>
            </w:tcBorders>
            <w:hideMark/>
          </w:tcPr>
          <w:p w:rsidR="00137999" w:rsidRDefault="00137999">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trHeight w:val="20"/>
        </w:trPr>
        <w:tc>
          <w:tcPr>
            <w:tcW w:w="8721" w:type="dxa"/>
            <w:gridSpan w:val="17"/>
            <w:tcBorders>
              <w:top w:val="nil"/>
              <w:left w:val="nil"/>
              <w:bottom w:val="nil"/>
              <w:right w:val="nil"/>
            </w:tcBorders>
          </w:tcPr>
          <w:p w:rsidR="00137999" w:rsidRDefault="00137999">
            <w:pPr>
              <w:spacing w:after="60" w:line="216" w:lineRule="exact"/>
              <w:jc w:val="both"/>
              <w:rPr>
                <w:rFonts w:ascii="Arial" w:hAnsi="Arial" w:cs="Arial"/>
                <w:sz w:val="18"/>
                <w:szCs w:val="18"/>
              </w:rPr>
            </w:pPr>
          </w:p>
        </w:tc>
      </w:tr>
      <w:tr w:rsidR="00137999" w:rsidTr="00137999">
        <w:trPr>
          <w:gridAfter w:val="2"/>
          <w:wAfter w:w="46" w:type="dxa"/>
          <w:trHeight w:val="20"/>
        </w:trPr>
        <w:tc>
          <w:tcPr>
            <w:tcW w:w="4497" w:type="dxa"/>
            <w:gridSpan w:val="2"/>
            <w:tcBorders>
              <w:top w:val="nil"/>
              <w:left w:val="nil"/>
              <w:bottom w:val="nil"/>
              <w:right w:val="single" w:sz="4" w:space="0" w:color="auto"/>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r>
      <w:tr w:rsidR="00137999" w:rsidTr="00137999">
        <w:trPr>
          <w:trHeight w:val="20"/>
        </w:trPr>
        <w:tc>
          <w:tcPr>
            <w:tcW w:w="3868" w:type="dxa"/>
            <w:tcBorders>
              <w:top w:val="nil"/>
              <w:left w:val="nil"/>
              <w:bottom w:val="single" w:sz="4" w:space="0" w:color="auto"/>
              <w:right w:val="nil"/>
            </w:tcBorders>
          </w:tcPr>
          <w:p w:rsidR="00137999" w:rsidRDefault="00137999">
            <w:pPr>
              <w:spacing w:after="60" w:line="216" w:lineRule="exact"/>
              <w:jc w:val="both"/>
              <w:rPr>
                <w:rFonts w:ascii="Arial" w:hAnsi="Arial" w:cs="Arial"/>
                <w:sz w:val="18"/>
                <w:szCs w:val="18"/>
              </w:rPr>
            </w:pPr>
          </w:p>
        </w:tc>
        <w:tc>
          <w:tcPr>
            <w:tcW w:w="4853" w:type="dxa"/>
            <w:gridSpan w:val="16"/>
            <w:tcBorders>
              <w:top w:val="nil"/>
              <w:left w:val="nil"/>
              <w:bottom w:val="single" w:sz="4" w:space="0" w:color="auto"/>
              <w:right w:val="nil"/>
            </w:tcBorders>
          </w:tcPr>
          <w:p w:rsidR="00137999" w:rsidRDefault="00137999">
            <w:pPr>
              <w:spacing w:after="60" w:line="216" w:lineRule="exact"/>
              <w:jc w:val="both"/>
              <w:rPr>
                <w:rFonts w:ascii="Arial" w:hAnsi="Arial" w:cs="Arial"/>
                <w:sz w:val="18"/>
                <w:szCs w:val="18"/>
              </w:rPr>
            </w:pPr>
          </w:p>
        </w:tc>
      </w:tr>
      <w:tr w:rsidR="00137999" w:rsidTr="00137999">
        <w:trPr>
          <w:trHeight w:val="20"/>
        </w:trPr>
        <w:tc>
          <w:tcPr>
            <w:tcW w:w="3868" w:type="dxa"/>
            <w:tcBorders>
              <w:top w:val="single" w:sz="4" w:space="0" w:color="auto"/>
              <w:left w:val="nil"/>
              <w:bottom w:val="single" w:sz="4" w:space="0" w:color="auto"/>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4853" w:type="dxa"/>
            <w:gridSpan w:val="16"/>
            <w:tcBorders>
              <w:top w:val="single" w:sz="4" w:space="0" w:color="auto"/>
              <w:left w:val="nil"/>
              <w:bottom w:val="single" w:sz="4" w:space="0" w:color="auto"/>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r>
    </w:tbl>
    <w:p w:rsidR="00137999" w:rsidRDefault="00137999" w:rsidP="00137999">
      <w:pPr>
        <w:pStyle w:val="Texto"/>
        <w:spacing w:after="60"/>
        <w:rPr>
          <w:szCs w:val="18"/>
        </w:rPr>
      </w:pPr>
    </w:p>
    <w:p w:rsidR="00137999" w:rsidRDefault="00137999" w:rsidP="00137999">
      <w:pPr>
        <w:spacing w:after="60" w:line="216" w:lineRule="exact"/>
        <w:jc w:val="both"/>
        <w:rPr>
          <w:rFonts w:ascii="Arial" w:hAnsi="Arial" w:cs="Arial"/>
          <w:b/>
          <w:sz w:val="18"/>
          <w:szCs w:val="18"/>
        </w:rPr>
      </w:pPr>
      <w:r>
        <w:rPr>
          <w:rFonts w:ascii="Arial" w:hAnsi="Arial" w:cs="Arial"/>
          <w:b/>
          <w:sz w:val="18"/>
          <w:szCs w:val="18"/>
        </w:rPr>
        <w:t>DATOS DE LAS PERSONAS AUTORIZADAS PARA OIR Y RECIBIR NOTIFICACIONES.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69"/>
        <w:gridCol w:w="629"/>
        <w:gridCol w:w="319"/>
        <w:gridCol w:w="320"/>
        <w:gridCol w:w="321"/>
        <w:gridCol w:w="322"/>
        <w:gridCol w:w="322"/>
        <w:gridCol w:w="322"/>
        <w:gridCol w:w="322"/>
        <w:gridCol w:w="322"/>
        <w:gridCol w:w="322"/>
        <w:gridCol w:w="322"/>
        <w:gridCol w:w="322"/>
        <w:gridCol w:w="322"/>
        <w:gridCol w:w="298"/>
        <w:gridCol w:w="24"/>
        <w:gridCol w:w="37"/>
      </w:tblGrid>
      <w:tr w:rsidR="00137999" w:rsidTr="00137999">
        <w:trPr>
          <w:trHeight w:val="20"/>
        </w:trPr>
        <w:tc>
          <w:tcPr>
            <w:tcW w:w="8668" w:type="dxa"/>
            <w:gridSpan w:val="17"/>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bCs/>
                <w:sz w:val="18"/>
                <w:szCs w:val="18"/>
              </w:rPr>
            </w:pPr>
            <w:r>
              <w:rPr>
                <w:rFonts w:ascii="Arial" w:hAnsi="Arial" w:cs="Arial"/>
                <w:b/>
                <w:bCs/>
                <w:sz w:val="18"/>
                <w:szCs w:val="18"/>
              </w:rPr>
              <w:t>4. Persona autorizada para oír y recibir notificaciones.</w:t>
            </w:r>
          </w:p>
        </w:tc>
      </w:tr>
      <w:tr w:rsidR="00137999" w:rsidTr="00137999">
        <w:trPr>
          <w:trHeight w:val="20"/>
        </w:trPr>
        <w:tc>
          <w:tcPr>
            <w:tcW w:w="8668" w:type="dxa"/>
            <w:gridSpan w:val="17"/>
            <w:tcBorders>
              <w:top w:val="single" w:sz="4" w:space="0" w:color="auto"/>
              <w:left w:val="nil"/>
              <w:bottom w:val="single" w:sz="4" w:space="0" w:color="auto"/>
              <w:right w:val="nil"/>
            </w:tcBorders>
            <w:vAlign w:val="bottom"/>
          </w:tcPr>
          <w:p w:rsidR="00137999" w:rsidRDefault="00137999">
            <w:pPr>
              <w:spacing w:after="60" w:line="216" w:lineRule="exact"/>
              <w:rPr>
                <w:rFonts w:ascii="Arial" w:hAnsi="Arial" w:cs="Arial"/>
                <w:b/>
                <w:bCs/>
                <w:sz w:val="18"/>
                <w:szCs w:val="18"/>
              </w:rPr>
            </w:pPr>
          </w:p>
        </w:tc>
      </w:tr>
      <w:tr w:rsidR="00137999" w:rsidTr="00137999">
        <w:trPr>
          <w:trHeight w:val="20"/>
        </w:trPr>
        <w:tc>
          <w:tcPr>
            <w:tcW w:w="8668" w:type="dxa"/>
            <w:gridSpan w:val="17"/>
            <w:tcBorders>
              <w:top w:val="single" w:sz="4" w:space="0" w:color="auto"/>
              <w:left w:val="nil"/>
              <w:bottom w:val="nil"/>
              <w:right w:val="nil"/>
            </w:tcBorders>
            <w:hideMark/>
          </w:tcPr>
          <w:p w:rsidR="00137999" w:rsidRDefault="00137999">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37" w:type="dxa"/>
          <w:trHeight w:val="407"/>
        </w:trPr>
        <w:tc>
          <w:tcPr>
            <w:tcW w:w="4476" w:type="dxa"/>
            <w:gridSpan w:val="2"/>
            <w:tcBorders>
              <w:top w:val="nil"/>
              <w:left w:val="nil"/>
              <w:bottom w:val="nil"/>
              <w:right w:val="single" w:sz="4" w:space="0" w:color="auto"/>
            </w:tcBorders>
            <w:vAlign w:val="center"/>
            <w:hideMark/>
          </w:tcPr>
          <w:p w:rsidR="00137999" w:rsidRDefault="00137999">
            <w:pPr>
              <w:spacing w:after="60"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r>
      <w:tr w:rsidR="00137999" w:rsidTr="00137999">
        <w:trPr>
          <w:trHeight w:val="20"/>
        </w:trPr>
        <w:tc>
          <w:tcPr>
            <w:tcW w:w="3849" w:type="dxa"/>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c>
          <w:tcPr>
            <w:tcW w:w="4819" w:type="dxa"/>
            <w:gridSpan w:val="16"/>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r>
      <w:tr w:rsidR="00137999" w:rsidTr="00137999">
        <w:trPr>
          <w:trHeight w:val="20"/>
        </w:trPr>
        <w:tc>
          <w:tcPr>
            <w:tcW w:w="3849" w:type="dxa"/>
            <w:tcBorders>
              <w:top w:val="single" w:sz="4" w:space="0" w:color="auto"/>
              <w:left w:val="nil"/>
              <w:bottom w:val="single" w:sz="4" w:space="0" w:color="auto"/>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4819" w:type="dxa"/>
            <w:gridSpan w:val="16"/>
            <w:tcBorders>
              <w:top w:val="single" w:sz="4" w:space="0" w:color="auto"/>
              <w:left w:val="nil"/>
              <w:bottom w:val="single" w:sz="4" w:space="0" w:color="auto"/>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r>
      <w:tr w:rsidR="00137999" w:rsidTr="00137999">
        <w:trPr>
          <w:trHeight w:val="20"/>
        </w:trPr>
        <w:tc>
          <w:tcPr>
            <w:tcW w:w="3849" w:type="dxa"/>
            <w:tcBorders>
              <w:top w:val="single" w:sz="4" w:space="0" w:color="auto"/>
              <w:left w:val="nil"/>
              <w:bottom w:val="single" w:sz="4" w:space="0" w:color="auto"/>
              <w:right w:val="nil"/>
            </w:tcBorders>
          </w:tcPr>
          <w:p w:rsidR="00137999" w:rsidRDefault="00137999">
            <w:pPr>
              <w:spacing w:after="60" w:line="216" w:lineRule="exact"/>
              <w:jc w:val="both"/>
              <w:rPr>
                <w:rFonts w:ascii="Arial" w:hAnsi="Arial" w:cs="Arial"/>
                <w:b/>
                <w:sz w:val="18"/>
                <w:szCs w:val="18"/>
              </w:rPr>
            </w:pPr>
          </w:p>
        </w:tc>
        <w:tc>
          <w:tcPr>
            <w:tcW w:w="4819" w:type="dxa"/>
            <w:gridSpan w:val="16"/>
            <w:tcBorders>
              <w:top w:val="single" w:sz="4" w:space="0" w:color="auto"/>
              <w:left w:val="nil"/>
              <w:bottom w:val="single" w:sz="4" w:space="0" w:color="auto"/>
              <w:right w:val="nil"/>
            </w:tcBorders>
          </w:tcPr>
          <w:p w:rsidR="00137999" w:rsidRDefault="00137999">
            <w:pPr>
              <w:spacing w:after="60" w:line="216" w:lineRule="exact"/>
              <w:jc w:val="both"/>
              <w:rPr>
                <w:rFonts w:ascii="Arial" w:hAnsi="Arial" w:cs="Arial"/>
                <w:b/>
                <w:sz w:val="18"/>
                <w:szCs w:val="18"/>
              </w:rPr>
            </w:pPr>
          </w:p>
        </w:tc>
      </w:tr>
      <w:tr w:rsidR="00137999" w:rsidTr="00137999">
        <w:trPr>
          <w:trHeight w:val="20"/>
        </w:trPr>
        <w:tc>
          <w:tcPr>
            <w:tcW w:w="8668" w:type="dxa"/>
            <w:gridSpan w:val="17"/>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60" w:line="216" w:lineRule="exact"/>
              <w:jc w:val="both"/>
              <w:rPr>
                <w:rFonts w:ascii="Arial" w:hAnsi="Arial" w:cs="Arial"/>
                <w:b/>
                <w:bCs/>
                <w:sz w:val="18"/>
                <w:szCs w:val="18"/>
              </w:rPr>
            </w:pPr>
            <w:r>
              <w:rPr>
                <w:rFonts w:ascii="Arial" w:hAnsi="Arial" w:cs="Arial"/>
                <w:b/>
                <w:bCs/>
                <w:sz w:val="18"/>
                <w:szCs w:val="18"/>
              </w:rPr>
              <w:t>4.1. Persona autorizada para oír y recibir notificaciones.</w:t>
            </w:r>
          </w:p>
        </w:tc>
      </w:tr>
      <w:tr w:rsidR="00137999" w:rsidTr="00137999">
        <w:trPr>
          <w:gridAfter w:val="2"/>
          <w:wAfter w:w="61" w:type="dxa"/>
          <w:trHeight w:val="20"/>
        </w:trPr>
        <w:tc>
          <w:tcPr>
            <w:tcW w:w="8607" w:type="dxa"/>
            <w:gridSpan w:val="15"/>
            <w:tcBorders>
              <w:top w:val="nil"/>
              <w:left w:val="nil"/>
              <w:bottom w:val="single" w:sz="4" w:space="0" w:color="auto"/>
              <w:right w:val="nil"/>
            </w:tcBorders>
            <w:vAlign w:val="bottom"/>
          </w:tcPr>
          <w:p w:rsidR="00137999" w:rsidRDefault="00137999">
            <w:pPr>
              <w:spacing w:after="60" w:line="216" w:lineRule="exact"/>
              <w:rPr>
                <w:rFonts w:ascii="Arial" w:hAnsi="Arial" w:cs="Arial"/>
                <w:b/>
                <w:bCs/>
                <w:sz w:val="18"/>
                <w:szCs w:val="18"/>
              </w:rPr>
            </w:pPr>
          </w:p>
        </w:tc>
      </w:tr>
      <w:tr w:rsidR="00137999" w:rsidTr="00137999">
        <w:trPr>
          <w:gridAfter w:val="2"/>
          <w:wAfter w:w="61" w:type="dxa"/>
          <w:trHeight w:val="20"/>
        </w:trPr>
        <w:tc>
          <w:tcPr>
            <w:tcW w:w="8607" w:type="dxa"/>
            <w:gridSpan w:val="15"/>
            <w:tcBorders>
              <w:top w:val="single" w:sz="4" w:space="0" w:color="auto"/>
              <w:left w:val="nil"/>
              <w:bottom w:val="nil"/>
              <w:right w:val="nil"/>
            </w:tcBorders>
            <w:hideMark/>
          </w:tcPr>
          <w:p w:rsidR="00137999" w:rsidRDefault="00137999">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37" w:type="dxa"/>
          <w:trHeight w:val="407"/>
        </w:trPr>
        <w:tc>
          <w:tcPr>
            <w:tcW w:w="4476" w:type="dxa"/>
            <w:gridSpan w:val="2"/>
            <w:tcBorders>
              <w:top w:val="nil"/>
              <w:left w:val="nil"/>
              <w:bottom w:val="nil"/>
              <w:right w:val="single" w:sz="4" w:space="0" w:color="auto"/>
            </w:tcBorders>
            <w:vAlign w:val="center"/>
            <w:hideMark/>
          </w:tcPr>
          <w:p w:rsidR="00137999" w:rsidRDefault="00137999">
            <w:pPr>
              <w:spacing w:after="60"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r>
      <w:tr w:rsidR="00137999" w:rsidTr="00137999">
        <w:trPr>
          <w:trHeight w:val="20"/>
        </w:trPr>
        <w:tc>
          <w:tcPr>
            <w:tcW w:w="3849" w:type="dxa"/>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c>
          <w:tcPr>
            <w:tcW w:w="4819" w:type="dxa"/>
            <w:gridSpan w:val="16"/>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r>
      <w:tr w:rsidR="00137999" w:rsidTr="00137999">
        <w:trPr>
          <w:trHeight w:val="20"/>
        </w:trPr>
        <w:tc>
          <w:tcPr>
            <w:tcW w:w="3849" w:type="dxa"/>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4819" w:type="dxa"/>
            <w:gridSpan w:val="16"/>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r>
    </w:tbl>
    <w:p w:rsidR="00137999" w:rsidRDefault="00137999" w:rsidP="00137999">
      <w:pPr>
        <w:pStyle w:val="Texto"/>
        <w:spacing w:after="60"/>
        <w:rPr>
          <w:szCs w:val="18"/>
        </w:rPr>
      </w:pPr>
    </w:p>
    <w:tbl>
      <w:tblPr>
        <w:tblW w:w="8715" w:type="dxa"/>
        <w:tblInd w:w="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70"/>
        <w:gridCol w:w="630"/>
        <w:gridCol w:w="319"/>
        <w:gridCol w:w="70"/>
        <w:gridCol w:w="249"/>
        <w:gridCol w:w="320"/>
        <w:gridCol w:w="322"/>
        <w:gridCol w:w="322"/>
        <w:gridCol w:w="322"/>
        <w:gridCol w:w="174"/>
        <w:gridCol w:w="148"/>
        <w:gridCol w:w="322"/>
        <w:gridCol w:w="322"/>
        <w:gridCol w:w="219"/>
        <w:gridCol w:w="103"/>
        <w:gridCol w:w="322"/>
        <w:gridCol w:w="322"/>
        <w:gridCol w:w="298"/>
        <w:gridCol w:w="24"/>
        <w:gridCol w:w="37"/>
      </w:tblGrid>
      <w:tr w:rsidR="00137999" w:rsidTr="00137999">
        <w:trPr>
          <w:gridAfter w:val="2"/>
          <w:wAfter w:w="61" w:type="dxa"/>
          <w:trHeight w:val="20"/>
        </w:trPr>
        <w:tc>
          <w:tcPr>
            <w:tcW w:w="8651" w:type="dxa"/>
            <w:gridSpan w:val="18"/>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60" w:line="250" w:lineRule="exact"/>
              <w:jc w:val="both"/>
              <w:rPr>
                <w:rFonts w:ascii="Arial" w:hAnsi="Arial" w:cs="Arial"/>
                <w:b/>
                <w:sz w:val="18"/>
                <w:szCs w:val="18"/>
              </w:rPr>
            </w:pPr>
            <w:r>
              <w:rPr>
                <w:rFonts w:ascii="Arial" w:hAnsi="Arial" w:cs="Arial"/>
                <w:b/>
                <w:bCs/>
                <w:sz w:val="18"/>
                <w:szCs w:val="18"/>
              </w:rPr>
              <w:lastRenderedPageBreak/>
              <w:t>4</w:t>
            </w:r>
            <w:r>
              <w:rPr>
                <w:rFonts w:ascii="Arial" w:hAnsi="Arial" w:cs="Arial"/>
                <w:b/>
                <w:sz w:val="18"/>
                <w:szCs w:val="18"/>
              </w:rPr>
              <w:t>.2. Persona autorizada para oír y recibir notificaciones.</w:t>
            </w:r>
          </w:p>
        </w:tc>
      </w:tr>
      <w:tr w:rsidR="00137999" w:rsidTr="00137999">
        <w:trPr>
          <w:gridAfter w:val="2"/>
          <w:wAfter w:w="61" w:type="dxa"/>
          <w:trHeight w:val="20"/>
        </w:trPr>
        <w:tc>
          <w:tcPr>
            <w:tcW w:w="8651" w:type="dxa"/>
            <w:gridSpan w:val="18"/>
            <w:tcBorders>
              <w:top w:val="single" w:sz="4" w:space="0" w:color="auto"/>
              <w:left w:val="nil"/>
              <w:bottom w:val="nil"/>
              <w:right w:val="nil"/>
            </w:tcBorders>
          </w:tcPr>
          <w:p w:rsidR="00137999" w:rsidRDefault="00137999">
            <w:pPr>
              <w:spacing w:after="60" w:line="250" w:lineRule="exact"/>
              <w:jc w:val="both"/>
              <w:rPr>
                <w:rFonts w:ascii="Arial" w:hAnsi="Arial" w:cs="Arial"/>
                <w:b/>
                <w:sz w:val="18"/>
                <w:szCs w:val="18"/>
              </w:rPr>
            </w:pPr>
          </w:p>
        </w:tc>
      </w:tr>
      <w:tr w:rsidR="00137999" w:rsidTr="00137999">
        <w:trPr>
          <w:gridAfter w:val="2"/>
          <w:wAfter w:w="61" w:type="dxa"/>
          <w:trHeight w:val="20"/>
        </w:trPr>
        <w:tc>
          <w:tcPr>
            <w:tcW w:w="8651" w:type="dxa"/>
            <w:gridSpan w:val="18"/>
            <w:tcBorders>
              <w:top w:val="single" w:sz="4" w:space="0" w:color="auto"/>
              <w:left w:val="nil"/>
              <w:bottom w:val="nil"/>
              <w:right w:val="nil"/>
            </w:tcBorders>
            <w:hideMark/>
          </w:tcPr>
          <w:p w:rsidR="00137999" w:rsidRDefault="00137999">
            <w:pPr>
              <w:tabs>
                <w:tab w:val="left" w:pos="3186"/>
                <w:tab w:val="left" w:pos="6696"/>
              </w:tabs>
              <w:spacing w:after="60" w:line="250"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37" w:type="dxa"/>
          <w:trHeight w:val="407"/>
        </w:trPr>
        <w:tc>
          <w:tcPr>
            <w:tcW w:w="4497" w:type="dxa"/>
            <w:gridSpan w:val="2"/>
            <w:tcBorders>
              <w:top w:val="nil"/>
              <w:left w:val="nil"/>
              <w:bottom w:val="nil"/>
              <w:right w:val="single" w:sz="4" w:space="0" w:color="auto"/>
            </w:tcBorders>
            <w:vAlign w:val="center"/>
            <w:hideMark/>
          </w:tcPr>
          <w:p w:rsidR="00137999" w:rsidRDefault="00137999">
            <w:pPr>
              <w:spacing w:after="60" w:line="250" w:lineRule="exact"/>
              <w:rPr>
                <w:rFonts w:ascii="Arial" w:hAnsi="Arial" w:cs="Arial"/>
                <w:b/>
                <w:sz w:val="18"/>
                <w:szCs w:val="18"/>
              </w:rPr>
            </w:pPr>
            <w:r>
              <w:rPr>
                <w:rFonts w:ascii="Arial" w:hAnsi="Arial" w:cs="Arial"/>
                <w:b/>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19"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c>
          <w:tcPr>
            <w:tcW w:w="322"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50" w:lineRule="exact"/>
              <w:jc w:val="center"/>
              <w:rPr>
                <w:rFonts w:ascii="Arial" w:hAnsi="Arial" w:cs="Arial"/>
                <w:b/>
                <w:sz w:val="18"/>
                <w:szCs w:val="18"/>
              </w:rPr>
            </w:pPr>
          </w:p>
        </w:tc>
      </w:tr>
      <w:tr w:rsidR="00137999" w:rsidTr="00137999">
        <w:trPr>
          <w:trHeight w:val="20"/>
        </w:trPr>
        <w:tc>
          <w:tcPr>
            <w:tcW w:w="3868" w:type="dxa"/>
            <w:tcBorders>
              <w:top w:val="nil"/>
              <w:left w:val="nil"/>
              <w:bottom w:val="single" w:sz="4" w:space="0" w:color="auto"/>
              <w:right w:val="nil"/>
            </w:tcBorders>
            <w:vAlign w:val="bottom"/>
          </w:tcPr>
          <w:p w:rsidR="00137999" w:rsidRDefault="00137999">
            <w:pPr>
              <w:spacing w:after="60" w:line="250" w:lineRule="exact"/>
              <w:rPr>
                <w:rFonts w:ascii="Arial" w:hAnsi="Arial" w:cs="Arial"/>
                <w:sz w:val="18"/>
                <w:szCs w:val="18"/>
              </w:rPr>
            </w:pPr>
          </w:p>
        </w:tc>
        <w:tc>
          <w:tcPr>
            <w:tcW w:w="4844" w:type="dxa"/>
            <w:gridSpan w:val="19"/>
            <w:tcBorders>
              <w:top w:val="nil"/>
              <w:left w:val="nil"/>
              <w:bottom w:val="single" w:sz="4" w:space="0" w:color="auto"/>
              <w:right w:val="nil"/>
            </w:tcBorders>
            <w:vAlign w:val="bottom"/>
          </w:tcPr>
          <w:p w:rsidR="00137999" w:rsidRDefault="00137999">
            <w:pPr>
              <w:spacing w:after="60" w:line="250" w:lineRule="exact"/>
              <w:rPr>
                <w:rFonts w:ascii="Arial" w:hAnsi="Arial" w:cs="Arial"/>
                <w:sz w:val="18"/>
                <w:szCs w:val="18"/>
              </w:rPr>
            </w:pPr>
          </w:p>
        </w:tc>
      </w:tr>
      <w:tr w:rsidR="00137999" w:rsidTr="00137999">
        <w:trPr>
          <w:trHeight w:val="20"/>
        </w:trPr>
        <w:tc>
          <w:tcPr>
            <w:tcW w:w="3868" w:type="dxa"/>
            <w:tcBorders>
              <w:top w:val="single" w:sz="4" w:space="0" w:color="auto"/>
              <w:left w:val="nil"/>
              <w:bottom w:val="nil"/>
              <w:right w:val="nil"/>
            </w:tcBorders>
            <w:hideMark/>
          </w:tcPr>
          <w:p w:rsidR="00137999" w:rsidRDefault="00137999">
            <w:pPr>
              <w:spacing w:after="60" w:line="250" w:lineRule="exact"/>
              <w:jc w:val="both"/>
              <w:rPr>
                <w:rFonts w:ascii="Arial" w:hAnsi="Arial" w:cs="Arial"/>
                <w:b/>
                <w:sz w:val="18"/>
                <w:szCs w:val="18"/>
              </w:rPr>
            </w:pPr>
            <w:r>
              <w:rPr>
                <w:rFonts w:ascii="Arial" w:hAnsi="Arial" w:cs="Arial"/>
                <w:b/>
                <w:sz w:val="18"/>
                <w:szCs w:val="18"/>
              </w:rPr>
              <w:t>Teléfono</w:t>
            </w:r>
          </w:p>
        </w:tc>
        <w:tc>
          <w:tcPr>
            <w:tcW w:w="4844" w:type="dxa"/>
            <w:gridSpan w:val="19"/>
            <w:tcBorders>
              <w:top w:val="single" w:sz="4" w:space="0" w:color="auto"/>
              <w:left w:val="nil"/>
              <w:bottom w:val="nil"/>
              <w:right w:val="nil"/>
            </w:tcBorders>
            <w:hideMark/>
          </w:tcPr>
          <w:p w:rsidR="00137999" w:rsidRDefault="00137999">
            <w:pPr>
              <w:spacing w:after="60" w:line="250" w:lineRule="exact"/>
              <w:jc w:val="both"/>
              <w:rPr>
                <w:rFonts w:ascii="Arial" w:hAnsi="Arial" w:cs="Arial"/>
                <w:b/>
                <w:sz w:val="18"/>
                <w:szCs w:val="18"/>
              </w:rPr>
            </w:pPr>
            <w:r>
              <w:rPr>
                <w:rFonts w:ascii="Arial" w:hAnsi="Arial" w:cs="Arial"/>
                <w:b/>
                <w:sz w:val="18"/>
                <w:szCs w:val="18"/>
              </w:rPr>
              <w:t>Correo electrónico</w:t>
            </w:r>
          </w:p>
        </w:tc>
      </w:tr>
      <w:tr w:rsidR="00137999" w:rsidTr="00137999">
        <w:trPr>
          <w:trHeight w:val="20"/>
        </w:trPr>
        <w:tc>
          <w:tcPr>
            <w:tcW w:w="8712" w:type="dxa"/>
            <w:gridSpan w:val="20"/>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50" w:lineRule="exact"/>
              <w:jc w:val="both"/>
              <w:rPr>
                <w:rFonts w:ascii="Arial" w:hAnsi="Arial" w:cs="Arial"/>
                <w:b/>
                <w:sz w:val="18"/>
                <w:szCs w:val="18"/>
              </w:rPr>
            </w:pPr>
            <w:r>
              <w:rPr>
                <w:rFonts w:ascii="Arial" w:hAnsi="Arial" w:cs="Arial"/>
                <w:b/>
                <w:sz w:val="18"/>
                <w:szCs w:val="18"/>
              </w:rPr>
              <w:t xml:space="preserve">5. Anote el nombre y número de patente de los agentes aduanales y/o nombre y número de autorización de los apoderados aduanales autorizados para promover sus operaciones de comercio exterior. </w:t>
            </w:r>
          </w:p>
          <w:p w:rsidR="00137999" w:rsidRDefault="00137999">
            <w:pPr>
              <w:spacing w:after="60" w:line="250" w:lineRule="exact"/>
              <w:jc w:val="both"/>
              <w:rPr>
                <w:rFonts w:ascii="Arial" w:eastAsia="Arial Unicode MS" w:hAnsi="Arial" w:cs="Arial"/>
                <w:sz w:val="18"/>
                <w:szCs w:val="18"/>
              </w:rPr>
            </w:pPr>
            <w:r>
              <w:rPr>
                <w:rFonts w:ascii="Arial" w:hAnsi="Arial" w:cs="Arial"/>
                <w:sz w:val="18"/>
                <w:szCs w:val="18"/>
              </w:rPr>
              <w:t>* En su caso, indique junto al nombre, cuando requiera revocar su designación para efectos del registro.</w:t>
            </w:r>
          </w:p>
        </w:tc>
      </w:tr>
      <w:tr w:rsidR="00137999" w:rsidTr="00137999">
        <w:trPr>
          <w:trHeight w:val="365"/>
        </w:trPr>
        <w:tc>
          <w:tcPr>
            <w:tcW w:w="4886" w:type="dxa"/>
            <w:gridSpan w:val="4"/>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Nombre</w:t>
            </w:r>
          </w:p>
        </w:tc>
        <w:tc>
          <w:tcPr>
            <w:tcW w:w="1709" w:type="dxa"/>
            <w:gridSpan w:val="6"/>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trike/>
                <w:sz w:val="18"/>
                <w:szCs w:val="18"/>
              </w:rPr>
            </w:pPr>
            <w:r>
              <w:rPr>
                <w:rFonts w:ascii="Arial" w:hAnsi="Arial" w:cs="Arial"/>
                <w:sz w:val="18"/>
                <w:szCs w:val="18"/>
              </w:rPr>
              <w:t>Patente o autorización</w:t>
            </w:r>
          </w:p>
        </w:tc>
        <w:tc>
          <w:tcPr>
            <w:tcW w:w="1011" w:type="dxa"/>
            <w:gridSpan w:val="4"/>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Adición</w:t>
            </w:r>
          </w:p>
        </w:tc>
        <w:tc>
          <w:tcPr>
            <w:tcW w:w="1106" w:type="dxa"/>
            <w:gridSpan w:val="6"/>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Revocación</w:t>
            </w:r>
          </w:p>
        </w:tc>
      </w:tr>
      <w:tr w:rsidR="00137999" w:rsidTr="00137999">
        <w:trPr>
          <w:trHeight w:val="20"/>
        </w:trPr>
        <w:tc>
          <w:tcPr>
            <w:tcW w:w="4886"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20"/>
        </w:trPr>
        <w:tc>
          <w:tcPr>
            <w:tcW w:w="4886"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20"/>
        </w:trPr>
        <w:tc>
          <w:tcPr>
            <w:tcW w:w="4886"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154"/>
        </w:trPr>
        <w:tc>
          <w:tcPr>
            <w:tcW w:w="4886"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gridSpan w:val="6"/>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bl>
    <w:p w:rsidR="00137999" w:rsidRDefault="00137999" w:rsidP="00137999">
      <w:pPr>
        <w:pStyle w:val="Texto"/>
        <w:spacing w:after="60" w:line="250" w:lineRule="exact"/>
        <w:rPr>
          <w:szCs w:val="18"/>
        </w:rPr>
      </w:pPr>
    </w:p>
    <w:tbl>
      <w:tblPr>
        <w:tblW w:w="8715" w:type="dxa"/>
        <w:tblInd w:w="143"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4888"/>
        <w:gridCol w:w="1710"/>
        <w:gridCol w:w="1011"/>
        <w:gridCol w:w="1106"/>
      </w:tblGrid>
      <w:tr w:rsidR="00137999" w:rsidTr="00137999">
        <w:trPr>
          <w:trHeight w:val="20"/>
        </w:trPr>
        <w:tc>
          <w:tcPr>
            <w:tcW w:w="8712" w:type="dxa"/>
            <w:gridSpan w:val="4"/>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50" w:lineRule="exact"/>
              <w:jc w:val="both"/>
              <w:rPr>
                <w:rFonts w:ascii="Arial" w:hAnsi="Arial" w:cs="Arial"/>
                <w:b/>
                <w:sz w:val="18"/>
                <w:szCs w:val="18"/>
              </w:rPr>
            </w:pPr>
            <w:r>
              <w:rPr>
                <w:rFonts w:ascii="Arial" w:hAnsi="Arial" w:cs="Arial"/>
                <w:b/>
                <w:sz w:val="18"/>
                <w:szCs w:val="18"/>
              </w:rPr>
              <w:t xml:space="preserve">6. Anote el nombre, RFC y domicilio fiscal de los transportistas que designa para efectuar el traslado de las mercancías de comercio exterior. </w:t>
            </w:r>
          </w:p>
        </w:tc>
      </w:tr>
      <w:tr w:rsidR="00137999" w:rsidTr="00137999">
        <w:trPr>
          <w:trHeight w:val="365"/>
        </w:trPr>
        <w:tc>
          <w:tcPr>
            <w:tcW w:w="4886"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Nombre</w:t>
            </w:r>
          </w:p>
        </w:tc>
        <w:tc>
          <w:tcPr>
            <w:tcW w:w="1709"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trike/>
                <w:sz w:val="18"/>
                <w:szCs w:val="18"/>
              </w:rPr>
            </w:pPr>
            <w:r>
              <w:rPr>
                <w:rFonts w:ascii="Arial" w:hAnsi="Arial" w:cs="Arial"/>
                <w:sz w:val="18"/>
                <w:szCs w:val="18"/>
              </w:rPr>
              <w:t>RFC</w:t>
            </w:r>
          </w:p>
        </w:tc>
        <w:tc>
          <w:tcPr>
            <w:tcW w:w="1011"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Adición</w:t>
            </w:r>
          </w:p>
        </w:tc>
        <w:tc>
          <w:tcPr>
            <w:tcW w:w="1106"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Revocación</w:t>
            </w:r>
          </w:p>
        </w:tc>
      </w:tr>
      <w:tr w:rsidR="00137999" w:rsidTr="00137999">
        <w:trPr>
          <w:trHeight w:val="20"/>
        </w:trPr>
        <w:tc>
          <w:tcPr>
            <w:tcW w:w="488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20"/>
        </w:trPr>
        <w:tc>
          <w:tcPr>
            <w:tcW w:w="488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20"/>
        </w:trPr>
        <w:tc>
          <w:tcPr>
            <w:tcW w:w="488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709"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011"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bl>
    <w:p w:rsidR="00137999" w:rsidRDefault="00137999" w:rsidP="00137999">
      <w:pPr>
        <w:pStyle w:val="Texto"/>
        <w:spacing w:after="60" w:line="25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421"/>
        <w:gridCol w:w="198"/>
        <w:gridCol w:w="276"/>
        <w:gridCol w:w="2711"/>
        <w:gridCol w:w="3047"/>
        <w:gridCol w:w="928"/>
        <w:gridCol w:w="1097"/>
        <w:gridCol w:w="37"/>
      </w:tblGrid>
      <w:tr w:rsidR="00137999" w:rsidTr="00137999">
        <w:trPr>
          <w:trHeight w:val="20"/>
        </w:trPr>
        <w:tc>
          <w:tcPr>
            <w:tcW w:w="8712" w:type="dxa"/>
            <w:gridSpan w:val="8"/>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50" w:lineRule="exact"/>
              <w:jc w:val="both"/>
              <w:rPr>
                <w:rFonts w:ascii="Arial" w:eastAsia="Arial Unicode MS" w:hAnsi="Arial" w:cs="Arial"/>
                <w:b/>
                <w:sz w:val="18"/>
                <w:szCs w:val="18"/>
              </w:rPr>
            </w:pPr>
            <w:r>
              <w:rPr>
                <w:rFonts w:ascii="Arial" w:hAnsi="Arial" w:cs="Arial"/>
                <w:b/>
                <w:sz w:val="18"/>
                <w:szCs w:val="18"/>
              </w:rPr>
              <w:t>7. Si estima conveniente limitar el registro a determinados proveedores, favor de relacionarlos a continuación</w:t>
            </w:r>
          </w:p>
        </w:tc>
      </w:tr>
      <w:tr w:rsidR="00137999" w:rsidTr="00137999">
        <w:trPr>
          <w:trHeight w:val="20"/>
        </w:trPr>
        <w:tc>
          <w:tcPr>
            <w:tcW w:w="3604" w:type="dxa"/>
            <w:gridSpan w:val="4"/>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 xml:space="preserve">Nombre </w:t>
            </w:r>
          </w:p>
        </w:tc>
        <w:tc>
          <w:tcPr>
            <w:tcW w:w="3046"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trike/>
                <w:sz w:val="18"/>
                <w:szCs w:val="18"/>
              </w:rPr>
            </w:pPr>
            <w:r>
              <w:rPr>
                <w:rFonts w:ascii="Arial" w:hAnsi="Arial" w:cs="Arial"/>
                <w:sz w:val="18"/>
                <w:szCs w:val="18"/>
              </w:rPr>
              <w:t>Domicilio</w:t>
            </w:r>
          </w:p>
        </w:tc>
        <w:tc>
          <w:tcPr>
            <w:tcW w:w="928"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Adición</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60" w:line="250" w:lineRule="exact"/>
              <w:jc w:val="center"/>
              <w:rPr>
                <w:rFonts w:ascii="Arial" w:hAnsi="Arial" w:cs="Arial"/>
                <w:sz w:val="18"/>
                <w:szCs w:val="18"/>
              </w:rPr>
            </w:pPr>
            <w:r>
              <w:rPr>
                <w:rFonts w:ascii="Arial" w:hAnsi="Arial" w:cs="Arial"/>
                <w:sz w:val="18"/>
                <w:szCs w:val="18"/>
              </w:rPr>
              <w:t>Revocación</w:t>
            </w:r>
          </w:p>
        </w:tc>
      </w:tr>
      <w:tr w:rsidR="00137999" w:rsidTr="00137999">
        <w:trPr>
          <w:trHeight w:val="20"/>
        </w:trPr>
        <w:tc>
          <w:tcPr>
            <w:tcW w:w="3604"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304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928"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34" w:type="dxa"/>
            <w:gridSpan w:val="2"/>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20"/>
        </w:trPr>
        <w:tc>
          <w:tcPr>
            <w:tcW w:w="3604"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304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928"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34" w:type="dxa"/>
            <w:gridSpan w:val="2"/>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trHeight w:val="20"/>
        </w:trPr>
        <w:tc>
          <w:tcPr>
            <w:tcW w:w="3604" w:type="dxa"/>
            <w:gridSpan w:val="4"/>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3046"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928" w:type="dxa"/>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c>
          <w:tcPr>
            <w:tcW w:w="1134" w:type="dxa"/>
            <w:gridSpan w:val="2"/>
            <w:tcBorders>
              <w:top w:val="single" w:sz="4" w:space="0" w:color="auto"/>
              <w:left w:val="single" w:sz="4" w:space="0" w:color="auto"/>
              <w:bottom w:val="single" w:sz="4" w:space="0" w:color="auto"/>
              <w:right w:val="single" w:sz="4" w:space="0" w:color="auto"/>
            </w:tcBorders>
            <w:tcMar>
              <w:top w:w="28" w:type="dxa"/>
              <w:left w:w="43" w:type="dxa"/>
              <w:bottom w:w="28" w:type="dxa"/>
              <w:right w:w="43" w:type="dxa"/>
            </w:tcMar>
            <w:vAlign w:val="center"/>
          </w:tcPr>
          <w:p w:rsidR="00137999" w:rsidRDefault="00137999">
            <w:pPr>
              <w:spacing w:after="60" w:line="250" w:lineRule="exact"/>
              <w:jc w:val="center"/>
              <w:rPr>
                <w:rFonts w:ascii="Arial" w:hAnsi="Arial" w:cs="Arial"/>
                <w:sz w:val="18"/>
                <w:szCs w:val="18"/>
              </w:rPr>
            </w:pPr>
          </w:p>
        </w:tc>
      </w:tr>
      <w:tr w:rsidR="00137999" w:rsidTr="00137999">
        <w:trPr>
          <w:gridAfter w:val="1"/>
          <w:wAfter w:w="37" w:type="dxa"/>
          <w:trHeight w:val="20"/>
        </w:trPr>
        <w:tc>
          <w:tcPr>
            <w:tcW w:w="618" w:type="dxa"/>
            <w:gridSpan w:val="2"/>
            <w:tcBorders>
              <w:top w:val="nil"/>
              <w:left w:val="nil"/>
              <w:bottom w:val="nil"/>
              <w:right w:val="nil"/>
            </w:tcBorders>
          </w:tcPr>
          <w:p w:rsidR="00137999" w:rsidRDefault="00137999">
            <w:pPr>
              <w:spacing w:after="60" w:line="250" w:lineRule="exact"/>
              <w:jc w:val="both"/>
              <w:rPr>
                <w:rFonts w:ascii="Arial" w:hAnsi="Arial" w:cs="Arial"/>
                <w:sz w:val="18"/>
                <w:szCs w:val="18"/>
              </w:rPr>
            </w:pPr>
          </w:p>
        </w:tc>
        <w:tc>
          <w:tcPr>
            <w:tcW w:w="276" w:type="dxa"/>
            <w:tcBorders>
              <w:top w:val="nil"/>
              <w:left w:val="nil"/>
              <w:bottom w:val="nil"/>
              <w:right w:val="nil"/>
            </w:tcBorders>
          </w:tcPr>
          <w:p w:rsidR="00137999" w:rsidRDefault="00137999">
            <w:pPr>
              <w:spacing w:after="60" w:line="250" w:lineRule="exact"/>
              <w:jc w:val="both"/>
              <w:rPr>
                <w:rFonts w:ascii="Arial" w:hAnsi="Arial" w:cs="Arial"/>
                <w:sz w:val="18"/>
                <w:szCs w:val="18"/>
              </w:rPr>
            </w:pPr>
          </w:p>
        </w:tc>
        <w:tc>
          <w:tcPr>
            <w:tcW w:w="7781" w:type="dxa"/>
            <w:gridSpan w:val="4"/>
            <w:tcBorders>
              <w:top w:val="nil"/>
              <w:left w:val="nil"/>
              <w:bottom w:val="nil"/>
              <w:right w:val="nil"/>
            </w:tcBorders>
          </w:tcPr>
          <w:p w:rsidR="00137999" w:rsidRDefault="00137999">
            <w:pPr>
              <w:spacing w:after="60" w:line="250" w:lineRule="exact"/>
              <w:jc w:val="both"/>
              <w:rPr>
                <w:rFonts w:ascii="Arial" w:hAnsi="Arial" w:cs="Arial"/>
                <w:sz w:val="18"/>
                <w:szCs w:val="18"/>
              </w:rPr>
            </w:pPr>
          </w:p>
        </w:tc>
      </w:tr>
      <w:tr w:rsidR="00137999" w:rsidTr="00137999">
        <w:trPr>
          <w:trHeight w:val="20"/>
        </w:trPr>
        <w:tc>
          <w:tcPr>
            <w:tcW w:w="8712" w:type="dxa"/>
            <w:gridSpan w:val="8"/>
            <w:tcBorders>
              <w:top w:val="single" w:sz="6" w:space="0" w:color="auto"/>
              <w:left w:val="single" w:sz="6" w:space="0" w:color="auto"/>
              <w:bottom w:val="single" w:sz="4" w:space="0" w:color="auto"/>
              <w:right w:val="single" w:sz="6" w:space="0" w:color="auto"/>
            </w:tcBorders>
            <w:shd w:val="clear" w:color="auto" w:fill="E0E0E0"/>
            <w:noWrap/>
            <w:hideMark/>
          </w:tcPr>
          <w:p w:rsidR="00137999" w:rsidRDefault="00137999">
            <w:pPr>
              <w:spacing w:after="60" w:line="250" w:lineRule="exact"/>
              <w:jc w:val="both"/>
              <w:rPr>
                <w:rFonts w:ascii="Arial" w:hAnsi="Arial" w:cs="Arial"/>
                <w:b/>
                <w:bCs/>
                <w:sz w:val="18"/>
                <w:szCs w:val="18"/>
              </w:rPr>
            </w:pPr>
            <w:r>
              <w:rPr>
                <w:rFonts w:ascii="Arial" w:hAnsi="Arial" w:cs="Arial"/>
                <w:b/>
                <w:bCs/>
                <w:sz w:val="18"/>
                <w:szCs w:val="18"/>
              </w:rPr>
              <w:t>8. Documentos que se deben transmitir con esta solicitud.</w:t>
            </w:r>
          </w:p>
        </w:tc>
      </w:tr>
      <w:tr w:rsidR="00137999" w:rsidTr="00137999">
        <w:trPr>
          <w:trHeight w:val="20"/>
        </w:trPr>
        <w:tc>
          <w:tcPr>
            <w:tcW w:w="420" w:type="dxa"/>
            <w:tcBorders>
              <w:top w:val="single" w:sz="4" w:space="0" w:color="auto"/>
              <w:left w:val="nil"/>
              <w:bottom w:val="nil"/>
              <w:right w:val="nil"/>
            </w:tcBorders>
          </w:tcPr>
          <w:p w:rsidR="00137999" w:rsidRDefault="00137999">
            <w:pPr>
              <w:pStyle w:val="Texto"/>
              <w:spacing w:after="60" w:line="250" w:lineRule="exact"/>
              <w:ind w:firstLine="0"/>
              <w:rPr>
                <w:szCs w:val="18"/>
                <w:lang w:val="es-MX"/>
              </w:rPr>
            </w:pPr>
          </w:p>
        </w:tc>
        <w:tc>
          <w:tcPr>
            <w:tcW w:w="474" w:type="dxa"/>
            <w:gridSpan w:val="2"/>
            <w:tcBorders>
              <w:top w:val="nil"/>
              <w:left w:val="nil"/>
              <w:bottom w:val="nil"/>
              <w:right w:val="nil"/>
            </w:tcBorders>
          </w:tcPr>
          <w:p w:rsidR="00137999" w:rsidRDefault="00137999">
            <w:pPr>
              <w:pStyle w:val="Texto"/>
              <w:spacing w:after="60" w:line="250" w:lineRule="exact"/>
              <w:ind w:firstLine="0"/>
              <w:rPr>
                <w:szCs w:val="18"/>
                <w:lang w:val="es-MX"/>
              </w:rPr>
            </w:pPr>
          </w:p>
        </w:tc>
        <w:tc>
          <w:tcPr>
            <w:tcW w:w="7818" w:type="dxa"/>
            <w:gridSpan w:val="5"/>
            <w:tcBorders>
              <w:top w:val="nil"/>
              <w:left w:val="nil"/>
              <w:bottom w:val="nil"/>
              <w:right w:val="nil"/>
            </w:tcBorders>
          </w:tcPr>
          <w:p w:rsidR="00137999" w:rsidRDefault="00137999">
            <w:pPr>
              <w:pStyle w:val="Texto"/>
              <w:spacing w:after="60" w:line="250" w:lineRule="exact"/>
              <w:ind w:firstLine="0"/>
              <w:rPr>
                <w:szCs w:val="18"/>
                <w:lang w:val="es-MX"/>
              </w:rPr>
            </w:pPr>
          </w:p>
        </w:tc>
      </w:tr>
      <w:tr w:rsidR="00137999" w:rsidTr="00137999">
        <w:trPr>
          <w:trHeight w:val="20"/>
        </w:trPr>
        <w:tc>
          <w:tcPr>
            <w:tcW w:w="420" w:type="dxa"/>
            <w:tcBorders>
              <w:top w:val="single" w:sz="4" w:space="0" w:color="auto"/>
              <w:left w:val="single" w:sz="4" w:space="0" w:color="auto"/>
              <w:bottom w:val="single" w:sz="4" w:space="0" w:color="auto"/>
              <w:right w:val="single" w:sz="4" w:space="0" w:color="auto"/>
            </w:tcBorders>
            <w:noWrap/>
          </w:tcPr>
          <w:p w:rsidR="00137999" w:rsidRDefault="00137999">
            <w:pPr>
              <w:spacing w:after="60" w:line="250" w:lineRule="exact"/>
              <w:jc w:val="both"/>
              <w:rPr>
                <w:rFonts w:ascii="Arial" w:hAnsi="Arial" w:cs="Arial"/>
                <w:sz w:val="18"/>
                <w:szCs w:val="18"/>
              </w:rPr>
            </w:pPr>
          </w:p>
        </w:tc>
        <w:tc>
          <w:tcPr>
            <w:tcW w:w="474" w:type="dxa"/>
            <w:gridSpan w:val="2"/>
            <w:tcBorders>
              <w:top w:val="nil"/>
              <w:left w:val="single" w:sz="4" w:space="0" w:color="auto"/>
              <w:bottom w:val="nil"/>
              <w:right w:val="nil"/>
            </w:tcBorders>
          </w:tcPr>
          <w:p w:rsidR="00137999" w:rsidRDefault="00137999">
            <w:pPr>
              <w:spacing w:after="60" w:line="250" w:lineRule="exact"/>
              <w:jc w:val="both"/>
              <w:rPr>
                <w:rFonts w:ascii="Arial" w:hAnsi="Arial" w:cs="Arial"/>
                <w:sz w:val="18"/>
                <w:szCs w:val="18"/>
              </w:rPr>
            </w:pPr>
          </w:p>
        </w:tc>
        <w:tc>
          <w:tcPr>
            <w:tcW w:w="7818" w:type="dxa"/>
            <w:gridSpan w:val="5"/>
            <w:tcBorders>
              <w:top w:val="nil"/>
              <w:left w:val="nil"/>
              <w:bottom w:val="nil"/>
              <w:right w:val="nil"/>
            </w:tcBorders>
            <w:hideMark/>
          </w:tcPr>
          <w:p w:rsidR="00137999" w:rsidRDefault="00137999">
            <w:pPr>
              <w:spacing w:after="60" w:line="250" w:lineRule="exact"/>
              <w:jc w:val="both"/>
              <w:rPr>
                <w:rFonts w:ascii="Arial" w:hAnsi="Arial" w:cs="Arial"/>
                <w:sz w:val="18"/>
                <w:szCs w:val="18"/>
              </w:rPr>
            </w:pPr>
            <w:r>
              <w:rPr>
                <w:rFonts w:ascii="Arial" w:hAnsi="Arial" w:cs="Arial"/>
                <w:sz w:val="18"/>
                <w:szCs w:val="18"/>
              </w:rPr>
              <w:t>La información incluida en esta solicitud, en formato Word.</w:t>
            </w:r>
          </w:p>
        </w:tc>
      </w:tr>
    </w:tbl>
    <w:p w:rsidR="00137999" w:rsidRDefault="00137999" w:rsidP="00137999">
      <w:pPr>
        <w:pStyle w:val="Texto"/>
        <w:spacing w:after="60" w:line="250" w:lineRule="exact"/>
        <w:rPr>
          <w:szCs w:val="18"/>
        </w:rPr>
      </w:pPr>
    </w:p>
    <w:p w:rsidR="00137999" w:rsidRDefault="00137999" w:rsidP="00137999">
      <w:pPr>
        <w:spacing w:after="60" w:line="250" w:lineRule="exact"/>
        <w:ind w:firstLine="289"/>
        <w:jc w:val="center"/>
        <w:rPr>
          <w:rFonts w:ascii="Arial" w:hAnsi="Arial" w:cs="Arial"/>
          <w:sz w:val="18"/>
          <w:szCs w:val="18"/>
        </w:rPr>
      </w:pPr>
      <w:r>
        <w:rPr>
          <w:rFonts w:ascii="Arial" w:hAnsi="Arial" w:cs="Arial"/>
          <w:sz w:val="18"/>
          <w:szCs w:val="18"/>
        </w:rPr>
        <w:t>Bajo protesta de decir verdad, manifiesto que los datos asentados en el presente documento son ciertos y que las facultades que me fueron otorgadas no han sido modificadas o revocadas.</w:t>
      </w:r>
    </w:p>
    <w:p w:rsidR="00137999" w:rsidRDefault="00137999" w:rsidP="00137999">
      <w:pPr>
        <w:pStyle w:val="Texto"/>
        <w:spacing w:after="60" w:line="250" w:lineRule="exact"/>
        <w:rPr>
          <w:szCs w:val="18"/>
        </w:rPr>
      </w:pPr>
    </w:p>
    <w:p w:rsidR="00137999" w:rsidRDefault="00137999" w:rsidP="00137999">
      <w:pPr>
        <w:spacing w:after="60" w:line="250" w:lineRule="exact"/>
        <w:ind w:firstLine="289"/>
        <w:jc w:val="center"/>
        <w:rPr>
          <w:rFonts w:ascii="Arial" w:hAnsi="Arial" w:cs="Arial"/>
          <w:sz w:val="18"/>
          <w:szCs w:val="18"/>
        </w:rPr>
      </w:pPr>
      <w:r>
        <w:rPr>
          <w:rFonts w:ascii="Arial" w:hAnsi="Arial" w:cs="Arial"/>
          <w:sz w:val="18"/>
          <w:szCs w:val="18"/>
        </w:rPr>
        <w:t>_____________________________________________________________________________________</w:t>
      </w:r>
    </w:p>
    <w:p w:rsidR="00137999" w:rsidRDefault="00137999" w:rsidP="00137999">
      <w:pPr>
        <w:spacing w:after="60" w:line="216" w:lineRule="exact"/>
        <w:ind w:firstLine="288"/>
        <w:jc w:val="center"/>
        <w:rPr>
          <w:rFonts w:ascii="Arial" w:hAnsi="Arial" w:cs="Arial"/>
          <w:b/>
          <w:sz w:val="18"/>
          <w:szCs w:val="18"/>
        </w:rPr>
      </w:pPr>
      <w:r>
        <w:rPr>
          <w:rFonts w:ascii="Arial" w:hAnsi="Arial" w:cs="Arial"/>
          <w:b/>
          <w:sz w:val="18"/>
          <w:szCs w:val="18"/>
        </w:rPr>
        <w:t>NOMBRE Y FIRMA DEL REPRESENTANTE LEGAL DE LA PERSONA MORAL SOLICITANTE</w:t>
      </w:r>
    </w:p>
    <w:p w:rsidR="00137999" w:rsidRDefault="00137999" w:rsidP="00137999">
      <w:pPr>
        <w:pStyle w:val="Texto"/>
        <w:spacing w:line="360" w:lineRule="exact"/>
        <w:ind w:firstLine="0"/>
        <w:jc w:val="center"/>
        <w:rPr>
          <w:rFonts w:eastAsia="Calibri"/>
          <w:b/>
          <w:dstrike/>
          <w:szCs w:val="20"/>
          <w:lang w:eastAsia="en-US"/>
        </w:rPr>
      </w:pPr>
      <w:r>
        <w:rPr>
          <w:rFonts w:eastAsia="Calibri"/>
          <w:b/>
          <w:lang w:eastAsia="en-US"/>
        </w:rPr>
        <w:t>INSTRUCCIONES</w:t>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658" w:type="dxa"/>
            <w:tcBorders>
              <w:top w:val="single" w:sz="4" w:space="0" w:color="000000"/>
              <w:left w:val="single" w:sz="4" w:space="0" w:color="000000"/>
              <w:bottom w:val="single" w:sz="4" w:space="0" w:color="000000"/>
              <w:right w:val="single" w:sz="4" w:space="0" w:color="000000"/>
            </w:tcBorders>
            <w:noWrap/>
            <w:hideMark/>
          </w:tcPr>
          <w:p w:rsidR="00137999" w:rsidRDefault="00137999">
            <w:pPr>
              <w:pStyle w:val="Texto"/>
              <w:spacing w:line="360" w:lineRule="exact"/>
              <w:ind w:firstLine="0"/>
              <w:rPr>
                <w:rFonts w:eastAsia="Calibri"/>
                <w:szCs w:val="18"/>
                <w:lang w:val="es-MX"/>
              </w:rPr>
            </w:pPr>
            <w:r>
              <w:rPr>
                <w:rFonts w:eastAsia="Calibri"/>
                <w:szCs w:val="18"/>
                <w:lang w:val="es-MX"/>
              </w:rPr>
              <w:lastRenderedPageBreak/>
              <w:t>-Presente esta solicitud y los documentos a través de Ventanilla Digital.</w:t>
            </w:r>
          </w:p>
          <w:p w:rsidR="00137999" w:rsidRDefault="00137999">
            <w:pPr>
              <w:pStyle w:val="Texto"/>
              <w:spacing w:line="360" w:lineRule="exact"/>
              <w:ind w:firstLine="0"/>
              <w:rPr>
                <w:rFonts w:eastAsia="Calibri"/>
                <w:szCs w:val="18"/>
                <w:lang w:val="es-MX"/>
              </w:rPr>
            </w:pPr>
            <w:r>
              <w:rPr>
                <w:rFonts w:eastAsia="Calibri"/>
                <w:szCs w:val="18"/>
                <w:lang w:val="es-MX"/>
              </w:rPr>
              <w:t xml:space="preserve">Para los efectos de los artículos 98, 100 de la Ley y 144 del Reglamento, </w:t>
            </w:r>
            <w:r>
              <w:rPr>
                <w:rFonts w:eastAsia="Calibri"/>
                <w:szCs w:val="18"/>
                <w:lang w:val="es-MX" w:eastAsia="en-US"/>
              </w:rPr>
              <w:t xml:space="preserve">las personas morales </w:t>
            </w:r>
            <w:r>
              <w:rPr>
                <w:rFonts w:eastAsia="Calibri"/>
                <w:szCs w:val="18"/>
                <w:lang w:val="es-MX"/>
              </w:rPr>
              <w:t>inscritas que soliciten modificaciones en el registro del despacho de mercancías, deberán señalar lo siguiente:</w:t>
            </w:r>
          </w:p>
          <w:p w:rsidR="00137999" w:rsidRDefault="00137999">
            <w:pPr>
              <w:pStyle w:val="Texto"/>
              <w:spacing w:line="360" w:lineRule="exact"/>
              <w:ind w:firstLine="0"/>
              <w:rPr>
                <w:rFonts w:eastAsia="Calibri"/>
                <w:szCs w:val="18"/>
                <w:lang w:val="es-MX"/>
              </w:rPr>
            </w:pPr>
            <w:r>
              <w:rPr>
                <w:rFonts w:eastAsia="Calibri"/>
                <w:szCs w:val="18"/>
                <w:lang w:val="es-MX"/>
              </w:rPr>
              <w:t>Proporcionar el número y fecha de oficio con el que se otorgó el registro, y en su caso de la última renovación:</w:t>
            </w:r>
          </w:p>
          <w:p w:rsidR="00137999" w:rsidRDefault="00137999">
            <w:pPr>
              <w:pStyle w:val="Texto"/>
              <w:spacing w:line="360" w:lineRule="exact"/>
              <w:ind w:left="711" w:hanging="425"/>
              <w:rPr>
                <w:rFonts w:eastAsia="Calibri"/>
                <w:szCs w:val="18"/>
                <w:lang w:val="es-MX"/>
              </w:rPr>
            </w:pPr>
            <w:r>
              <w:rPr>
                <w:rFonts w:eastAsia="Calibri"/>
                <w:b/>
                <w:szCs w:val="18"/>
                <w:lang w:val="es-MX"/>
              </w:rPr>
              <w:t>1.</w:t>
            </w:r>
            <w:r>
              <w:rPr>
                <w:rFonts w:eastAsia="Calibri"/>
                <w:szCs w:val="18"/>
                <w:lang w:val="es-MX"/>
              </w:rPr>
              <w:tab/>
              <w:t xml:space="preserve">Datos de la persona moral </w:t>
            </w:r>
          </w:p>
          <w:p w:rsidR="00137999" w:rsidRDefault="00137999">
            <w:pPr>
              <w:pStyle w:val="Texto"/>
              <w:spacing w:line="360" w:lineRule="exact"/>
              <w:ind w:left="711" w:hanging="425"/>
              <w:rPr>
                <w:rFonts w:eastAsia="Calibri"/>
                <w:szCs w:val="18"/>
                <w:lang w:val="es-MX"/>
              </w:rPr>
            </w:pPr>
            <w:r>
              <w:rPr>
                <w:rFonts w:eastAsia="Calibri"/>
                <w:szCs w:val="18"/>
                <w:lang w:val="es-MX"/>
              </w:rPr>
              <w:tab/>
              <w:t xml:space="preserve">Se deberá asentar </w:t>
            </w:r>
            <w:r>
              <w:rPr>
                <w:rFonts w:eastAsia="Calibri"/>
                <w:bCs/>
                <w:szCs w:val="18"/>
                <w:lang w:val="es-MX" w:eastAsia="en-US"/>
              </w:rPr>
              <w:t>Nombre</w:t>
            </w:r>
            <w:r>
              <w:rPr>
                <w:szCs w:val="18"/>
                <w:lang w:val="es-MX"/>
              </w:rPr>
              <w:t>, Denominación</w:t>
            </w:r>
            <w:r>
              <w:rPr>
                <w:rFonts w:eastAsia="Calibri"/>
                <w:bCs/>
                <w:szCs w:val="18"/>
                <w:lang w:val="es-MX" w:eastAsia="en-US"/>
              </w:rPr>
              <w:t xml:space="preserve"> y/o Razón social</w:t>
            </w:r>
            <w:r>
              <w:rPr>
                <w:rFonts w:eastAsia="Calibri"/>
                <w:szCs w:val="18"/>
                <w:lang w:val="es-MX"/>
              </w:rPr>
              <w:t xml:space="preserve"> y su RFC a doce posiciones. </w:t>
            </w:r>
          </w:p>
          <w:p w:rsidR="00137999" w:rsidRDefault="00137999">
            <w:pPr>
              <w:pStyle w:val="Texto"/>
              <w:spacing w:line="360" w:lineRule="exact"/>
              <w:ind w:left="711" w:hanging="425"/>
              <w:rPr>
                <w:rFonts w:eastAsia="Calibri"/>
                <w:szCs w:val="18"/>
                <w:lang w:val="es-MX"/>
              </w:rPr>
            </w:pPr>
            <w:r>
              <w:rPr>
                <w:rFonts w:eastAsia="Calibri"/>
                <w:b/>
                <w:szCs w:val="18"/>
                <w:lang w:val="es-MX"/>
              </w:rPr>
              <w:t>2.</w:t>
            </w:r>
            <w:r>
              <w:rPr>
                <w:rFonts w:eastAsia="Calibri"/>
                <w:szCs w:val="18"/>
                <w:lang w:val="es-MX"/>
              </w:rPr>
              <w:tab/>
              <w:t xml:space="preserve">Domicilio para oír y recibir notificaciones </w:t>
            </w:r>
          </w:p>
          <w:p w:rsidR="00137999" w:rsidRDefault="00137999">
            <w:pPr>
              <w:pStyle w:val="Texto"/>
              <w:spacing w:line="360" w:lineRule="exact"/>
              <w:ind w:left="711" w:hanging="425"/>
              <w:rPr>
                <w:rFonts w:eastAsia="Calibri"/>
                <w:szCs w:val="18"/>
                <w:lang w:val="es-MX"/>
              </w:rPr>
            </w:pPr>
            <w:r>
              <w:rPr>
                <w:rFonts w:eastAsia="Calibri"/>
                <w:szCs w:val="18"/>
                <w:lang w:val="es-MX"/>
              </w:rPr>
              <w:tab/>
              <w:t>Deberá señalar el domicilio para oír y recibir notificaciones, sólo en el caso que sea distinto a su domicilio fiscal.</w:t>
            </w:r>
          </w:p>
          <w:p w:rsidR="00137999" w:rsidRDefault="00137999">
            <w:pPr>
              <w:pStyle w:val="Texto"/>
              <w:spacing w:line="360" w:lineRule="exact"/>
              <w:ind w:left="711" w:hanging="425"/>
              <w:rPr>
                <w:rFonts w:eastAsia="Calibri"/>
                <w:b/>
                <w:szCs w:val="18"/>
                <w:lang w:val="es-MX"/>
              </w:rPr>
            </w:pPr>
            <w:r>
              <w:rPr>
                <w:rFonts w:eastAsia="Calibri"/>
                <w:b/>
                <w:szCs w:val="18"/>
                <w:lang w:val="es-MX"/>
              </w:rPr>
              <w:t>3.</w:t>
            </w:r>
            <w:r>
              <w:rPr>
                <w:rFonts w:eastAsia="Calibri"/>
                <w:szCs w:val="18"/>
                <w:lang w:val="es-MX"/>
              </w:rPr>
              <w:tab/>
              <w:t>Deberá proporcionar el nombre completo, RFC, teléfono y correo electrónico del representante legal de la persona moral solicitante.</w:t>
            </w:r>
            <w:r>
              <w:rPr>
                <w:rFonts w:eastAsia="Calibri"/>
                <w:b/>
                <w:szCs w:val="18"/>
                <w:lang w:val="es-MX"/>
              </w:rPr>
              <w:t xml:space="preserve"> </w:t>
            </w:r>
          </w:p>
          <w:p w:rsidR="00137999" w:rsidRDefault="00137999">
            <w:pPr>
              <w:pStyle w:val="Texto"/>
              <w:spacing w:line="360" w:lineRule="exact"/>
              <w:ind w:left="711" w:hanging="709"/>
              <w:rPr>
                <w:rFonts w:eastAsia="Calibri"/>
                <w:szCs w:val="18"/>
                <w:lang w:val="es-MX"/>
              </w:rPr>
            </w:pPr>
            <w:r>
              <w:rPr>
                <w:rFonts w:eastAsia="Calibri"/>
                <w:b/>
                <w:szCs w:val="18"/>
                <w:lang w:val="es-MX"/>
              </w:rPr>
              <w:t>4.</w:t>
            </w:r>
            <w:r>
              <w:rPr>
                <w:rFonts w:eastAsia="Calibri"/>
                <w:szCs w:val="18"/>
                <w:lang w:val="es-MX"/>
              </w:rPr>
              <w:t xml:space="preserve"> y </w:t>
            </w:r>
            <w:r>
              <w:rPr>
                <w:rFonts w:eastAsia="Calibri"/>
                <w:b/>
                <w:szCs w:val="18"/>
                <w:lang w:val="es-MX"/>
              </w:rPr>
              <w:t>4</w:t>
            </w:r>
            <w:r>
              <w:rPr>
                <w:rFonts w:eastAsia="Calibri"/>
                <w:szCs w:val="18"/>
                <w:lang w:val="es-MX"/>
              </w:rPr>
              <w:t>.</w:t>
            </w:r>
            <w:r>
              <w:rPr>
                <w:rFonts w:eastAsia="Calibri"/>
                <w:b/>
                <w:szCs w:val="18"/>
                <w:lang w:val="es-MX"/>
              </w:rPr>
              <w:t>1</w:t>
            </w:r>
            <w:r>
              <w:rPr>
                <w:rFonts w:eastAsia="Calibri"/>
                <w:szCs w:val="18"/>
                <w:lang w:val="es-MX"/>
              </w:rPr>
              <w:t>. Persona autorizada para oír y recibir notificaciones.</w:t>
            </w:r>
          </w:p>
          <w:p w:rsidR="00137999" w:rsidRDefault="00137999">
            <w:pPr>
              <w:pStyle w:val="Texto"/>
              <w:spacing w:line="360" w:lineRule="exact"/>
              <w:ind w:left="711" w:hanging="425"/>
              <w:rPr>
                <w:rFonts w:eastAsia="Calibri"/>
                <w:szCs w:val="18"/>
                <w:lang w:val="es-MX"/>
              </w:rPr>
            </w:pPr>
            <w:r>
              <w:rPr>
                <w:rFonts w:eastAsia="Calibri"/>
                <w:szCs w:val="18"/>
                <w:lang w:val="es-MX"/>
              </w:rPr>
              <w:tab/>
              <w:t>Deberá proporcionar el nombre completo, RFC, teléfono y correo electrónico de la persona designada para oír y recibir notificaciones.</w:t>
            </w:r>
          </w:p>
          <w:p w:rsidR="00137999" w:rsidRDefault="00137999">
            <w:pPr>
              <w:pStyle w:val="Texto"/>
              <w:spacing w:line="360" w:lineRule="exact"/>
              <w:ind w:left="711" w:hanging="425"/>
              <w:rPr>
                <w:rFonts w:eastAsia="Calibri"/>
                <w:szCs w:val="18"/>
                <w:lang w:val="es-MX"/>
              </w:rPr>
            </w:pPr>
            <w:r>
              <w:rPr>
                <w:rFonts w:eastAsia="Calibri"/>
                <w:szCs w:val="18"/>
                <w:lang w:val="es-MX"/>
              </w:rPr>
              <w:tab/>
            </w:r>
            <w:r>
              <w:rPr>
                <w:rFonts w:eastAsia="Calibri"/>
                <w:b/>
                <w:szCs w:val="18"/>
                <w:lang w:val="es-MX"/>
              </w:rPr>
              <w:t>*</w:t>
            </w:r>
            <w:r>
              <w:rPr>
                <w:rFonts w:eastAsia="Calibri"/>
                <w:szCs w:val="18"/>
                <w:lang w:val="es-MX"/>
              </w:rPr>
              <w:t xml:space="preserve">En caso de requerirlo, podrá agregar los campos necesarios para declarar a más de una persona autorizada para oír y recibir notificaciones. </w:t>
            </w:r>
          </w:p>
          <w:p w:rsidR="00137999" w:rsidRDefault="00137999">
            <w:pPr>
              <w:pStyle w:val="Texto"/>
              <w:spacing w:line="360" w:lineRule="exact"/>
              <w:ind w:left="711" w:hanging="425"/>
              <w:rPr>
                <w:rFonts w:eastAsia="Calibri"/>
                <w:szCs w:val="18"/>
                <w:lang w:val="es-MX"/>
              </w:rPr>
            </w:pPr>
            <w:r>
              <w:rPr>
                <w:rFonts w:eastAsia="Calibri"/>
                <w:b/>
                <w:szCs w:val="18"/>
                <w:lang w:val="es-MX"/>
              </w:rPr>
              <w:t>5</w:t>
            </w:r>
            <w:r>
              <w:rPr>
                <w:rFonts w:eastAsia="Calibri"/>
                <w:szCs w:val="18"/>
                <w:lang w:val="es-MX"/>
              </w:rPr>
              <w:t>.</w:t>
            </w:r>
            <w:r>
              <w:rPr>
                <w:rFonts w:eastAsia="Calibri"/>
                <w:szCs w:val="18"/>
                <w:lang w:val="es-MX"/>
              </w:rPr>
              <w:tab/>
              <w:t>Anotar el nombre y número de patente de los agentes aduanales y/o nombre y número de autorización de los apoderados aduanales autorizados para promover sus operaciones  de comercio exterior.</w:t>
            </w:r>
          </w:p>
          <w:p w:rsidR="00137999" w:rsidRDefault="00137999">
            <w:pPr>
              <w:pStyle w:val="Texto"/>
              <w:spacing w:line="360" w:lineRule="exact"/>
              <w:ind w:left="711" w:hanging="425"/>
              <w:rPr>
                <w:rFonts w:eastAsia="Calibri"/>
                <w:szCs w:val="18"/>
                <w:lang w:val="es-MX"/>
              </w:rPr>
            </w:pPr>
            <w:r>
              <w:rPr>
                <w:rFonts w:eastAsia="Calibri"/>
                <w:szCs w:val="18"/>
                <w:lang w:val="es-MX"/>
              </w:rPr>
              <w:tab/>
              <w:t>*En su caso, deberá indicar junto al nombre, cuando requiera revocar su designación para efectos del registro.</w:t>
            </w:r>
          </w:p>
          <w:p w:rsidR="00137999" w:rsidRDefault="00137999">
            <w:pPr>
              <w:pStyle w:val="Texto"/>
              <w:spacing w:line="360" w:lineRule="exact"/>
              <w:ind w:left="711" w:hanging="425"/>
              <w:rPr>
                <w:rFonts w:eastAsia="Calibri"/>
                <w:szCs w:val="18"/>
                <w:lang w:val="es-MX"/>
              </w:rPr>
            </w:pPr>
            <w:r>
              <w:rPr>
                <w:rFonts w:eastAsia="Calibri"/>
                <w:b/>
                <w:szCs w:val="18"/>
                <w:lang w:val="es-MX"/>
              </w:rPr>
              <w:t>6</w:t>
            </w:r>
            <w:r>
              <w:rPr>
                <w:rFonts w:eastAsia="Calibri"/>
                <w:szCs w:val="18"/>
                <w:lang w:val="es-MX"/>
              </w:rPr>
              <w:t xml:space="preserve">. </w:t>
            </w:r>
            <w:r>
              <w:rPr>
                <w:rFonts w:eastAsia="Calibri"/>
                <w:szCs w:val="18"/>
                <w:lang w:val="es-MX"/>
              </w:rPr>
              <w:tab/>
              <w:t xml:space="preserve">Anotar el nombre, RFC y domicilio fiscal de los transportistas que designa para efectuar el traslado de las mercancías de comercio exterior. </w:t>
            </w:r>
          </w:p>
          <w:p w:rsidR="00137999" w:rsidRDefault="00137999">
            <w:pPr>
              <w:pStyle w:val="Texto"/>
              <w:spacing w:line="360" w:lineRule="exact"/>
              <w:ind w:left="711" w:hanging="425"/>
              <w:rPr>
                <w:rFonts w:eastAsia="Calibri"/>
                <w:szCs w:val="18"/>
                <w:lang w:val="es-MX"/>
              </w:rPr>
            </w:pPr>
            <w:r>
              <w:rPr>
                <w:rFonts w:eastAsia="Calibri"/>
                <w:szCs w:val="18"/>
                <w:lang w:val="es-MX"/>
              </w:rPr>
              <w:tab/>
              <w:t>Deberá proporcionar el nombre, RFC y domicilio fiscal de los transportistas que designa para efectuar el traslado de las mercancías de comercio exterior.</w:t>
            </w:r>
          </w:p>
          <w:p w:rsidR="00137999" w:rsidRDefault="00137999">
            <w:pPr>
              <w:pStyle w:val="Texto"/>
              <w:spacing w:line="360" w:lineRule="exact"/>
              <w:ind w:left="711" w:hanging="425"/>
              <w:rPr>
                <w:rFonts w:eastAsia="Calibri"/>
                <w:szCs w:val="18"/>
                <w:lang w:val="es-MX"/>
              </w:rPr>
            </w:pPr>
            <w:r>
              <w:rPr>
                <w:rFonts w:eastAsia="Calibri"/>
                <w:szCs w:val="18"/>
                <w:lang w:val="es-MX"/>
              </w:rPr>
              <w:tab/>
            </w:r>
            <w:r>
              <w:rPr>
                <w:rFonts w:eastAsia="Calibri"/>
                <w:b/>
                <w:szCs w:val="18"/>
                <w:lang w:val="es-MX"/>
              </w:rPr>
              <w:t>*</w:t>
            </w:r>
            <w:r>
              <w:rPr>
                <w:rFonts w:eastAsia="Calibri"/>
                <w:szCs w:val="18"/>
                <w:lang w:val="es-MX"/>
              </w:rPr>
              <w:t xml:space="preserve">En caso de requerirlo, podrá agregar los campos necesarios. </w:t>
            </w:r>
          </w:p>
          <w:p w:rsidR="00137999" w:rsidRDefault="00137999">
            <w:pPr>
              <w:pStyle w:val="Texto"/>
              <w:spacing w:line="360" w:lineRule="exact"/>
              <w:ind w:left="711" w:hanging="425"/>
              <w:rPr>
                <w:rFonts w:eastAsia="Calibri"/>
                <w:szCs w:val="18"/>
                <w:lang w:val="es-MX"/>
              </w:rPr>
            </w:pPr>
            <w:r>
              <w:rPr>
                <w:rFonts w:eastAsia="Calibri"/>
                <w:b/>
                <w:szCs w:val="18"/>
                <w:lang w:val="es-MX"/>
              </w:rPr>
              <w:t>7</w:t>
            </w:r>
            <w:r>
              <w:rPr>
                <w:rFonts w:eastAsia="Calibri"/>
                <w:szCs w:val="18"/>
                <w:lang w:val="es-MX"/>
              </w:rPr>
              <w:t>.</w:t>
            </w:r>
            <w:r>
              <w:rPr>
                <w:rFonts w:eastAsia="Calibri"/>
                <w:szCs w:val="18"/>
                <w:lang w:val="es-MX"/>
              </w:rPr>
              <w:tab/>
              <w:t>Si estima conveniente limitar el registro a determinados proveedores, favor de relacionarlos a continuación.</w:t>
            </w:r>
          </w:p>
          <w:p w:rsidR="00137999" w:rsidRDefault="00137999">
            <w:pPr>
              <w:pStyle w:val="Texto"/>
              <w:spacing w:line="360" w:lineRule="exact"/>
              <w:ind w:left="711" w:hanging="425"/>
              <w:rPr>
                <w:rFonts w:eastAsia="Calibri"/>
                <w:szCs w:val="18"/>
                <w:lang w:val="es-MX"/>
              </w:rPr>
            </w:pPr>
            <w:r>
              <w:rPr>
                <w:rFonts w:eastAsia="Calibri"/>
                <w:szCs w:val="18"/>
                <w:lang w:val="es-MX"/>
              </w:rPr>
              <w:tab/>
            </w:r>
            <w:r>
              <w:rPr>
                <w:rFonts w:eastAsia="Calibri"/>
                <w:b/>
                <w:szCs w:val="18"/>
                <w:lang w:val="es-MX"/>
              </w:rPr>
              <w:t>*</w:t>
            </w:r>
            <w:r>
              <w:rPr>
                <w:rFonts w:eastAsia="Calibri"/>
                <w:szCs w:val="18"/>
                <w:lang w:val="es-MX"/>
              </w:rPr>
              <w:t>En caso de requerirlo, podrá agregar los campos necesarios.</w:t>
            </w:r>
          </w:p>
        </w:tc>
      </w:tr>
    </w:tbl>
    <w:p w:rsidR="00137999" w:rsidRDefault="00137999" w:rsidP="00137999">
      <w:pPr>
        <w:pStyle w:val="Texto"/>
        <w:rPr>
          <w:rFonts w:eastAsia="Times New Roman"/>
          <w:szCs w:val="18"/>
        </w:rPr>
      </w:pPr>
    </w:p>
    <w:p w:rsidR="00137999" w:rsidRDefault="00137999" w:rsidP="00137999">
      <w:pPr>
        <w:pStyle w:val="Texto"/>
        <w:spacing w:line="480" w:lineRule="exact"/>
        <w:ind w:firstLine="0"/>
        <w:jc w:val="center"/>
        <w:rPr>
          <w:rFonts w:eastAsia="Calibri"/>
          <w:b/>
          <w:szCs w:val="18"/>
        </w:rPr>
      </w:pPr>
      <w:r>
        <w:rPr>
          <w:rFonts w:eastAsia="Calibri"/>
          <w:b/>
          <w:szCs w:val="18"/>
          <w:lang w:eastAsia="en-US"/>
        </w:rPr>
        <w:br w:type="page"/>
      </w:r>
      <w:r>
        <w:rPr>
          <w:rFonts w:eastAsia="Calibri"/>
          <w:b/>
          <w:szCs w:val="18"/>
          <w:lang w:eastAsia="en-US"/>
        </w:rPr>
        <w:lastRenderedPageBreak/>
        <w:t>Instructivo de trámite del aviso de modificación al registro del despacho de mercancías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101" w:line="480" w:lineRule="exact"/>
              <w:jc w:val="both"/>
              <w:rPr>
                <w:rFonts w:ascii="Arial" w:hAnsi="Arial" w:cs="Arial"/>
                <w:b/>
                <w:sz w:val="18"/>
                <w:szCs w:val="18"/>
              </w:rPr>
            </w:pPr>
            <w:r>
              <w:rPr>
                <w:rFonts w:ascii="Arial" w:eastAsia="Calibri" w:hAnsi="Arial" w:cs="Arial"/>
                <w:b/>
                <w:sz w:val="18"/>
                <w:szCs w:val="18"/>
                <w:lang w:eastAsia="en-US"/>
              </w:rPr>
              <w:t>¿Quiénes lo presentan?</w:t>
            </w:r>
          </w:p>
          <w:p w:rsidR="00137999" w:rsidRDefault="00137999">
            <w:pPr>
              <w:spacing w:after="101" w:line="480" w:lineRule="exact"/>
              <w:jc w:val="both"/>
              <w:rPr>
                <w:rFonts w:ascii="Arial" w:hAnsi="Arial" w:cs="Arial"/>
                <w:b/>
                <w:sz w:val="18"/>
                <w:szCs w:val="18"/>
              </w:rPr>
            </w:pPr>
            <w:r>
              <w:rPr>
                <w:rFonts w:ascii="Arial" w:eastAsia="Calibri" w:hAnsi="Arial" w:cs="Arial"/>
                <w:sz w:val="18"/>
                <w:szCs w:val="18"/>
                <w:lang w:eastAsia="en-US"/>
              </w:rPr>
              <w:t>Las personas morales que hayan obtenido la autorización en el registro del despacho de mercancías.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101" w:line="480" w:lineRule="exact"/>
              <w:jc w:val="both"/>
              <w:rPr>
                <w:rFonts w:ascii="Arial" w:eastAsia="Calibri" w:hAnsi="Arial" w:cs="Arial"/>
                <w:b/>
                <w:sz w:val="18"/>
                <w:szCs w:val="18"/>
                <w:lang w:eastAsia="en-US"/>
              </w:rPr>
            </w:pPr>
            <w:r>
              <w:rPr>
                <w:rFonts w:ascii="Arial" w:eastAsia="Calibri" w:hAnsi="Arial" w:cs="Arial"/>
                <w:b/>
                <w:sz w:val="18"/>
                <w:szCs w:val="18"/>
                <w:lang w:eastAsia="en-US"/>
              </w:rPr>
              <w:t>¿Cómo se presenta?</w:t>
            </w:r>
          </w:p>
          <w:p w:rsidR="00137999" w:rsidRDefault="00137999">
            <w:pPr>
              <w:spacing w:after="101" w:line="480" w:lineRule="exact"/>
              <w:jc w:val="both"/>
              <w:rPr>
                <w:rFonts w:ascii="Arial" w:hAnsi="Arial" w:cs="Arial"/>
                <w:sz w:val="18"/>
                <w:szCs w:val="18"/>
              </w:rPr>
            </w:pPr>
            <w:r>
              <w:rPr>
                <w:rFonts w:ascii="Arial" w:eastAsia="Calibri" w:hAnsi="Arial" w:cs="Arial"/>
                <w:sz w:val="18"/>
                <w:szCs w:val="18"/>
                <w:lang w:eastAsia="en-US"/>
              </w:rPr>
              <w:t>A través de Ventanilla digital, mediante el formato denominado “Aviso de modificación al registro del despacho de mercancías”.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480" w:lineRule="exact"/>
              <w:jc w:val="both"/>
              <w:rPr>
                <w:rFonts w:ascii="Arial" w:hAnsi="Arial" w:cs="Arial"/>
                <w:b/>
                <w:sz w:val="18"/>
                <w:szCs w:val="18"/>
              </w:rPr>
            </w:pPr>
            <w:r>
              <w:rPr>
                <w:rFonts w:ascii="Arial" w:eastAsia="Calibri" w:hAnsi="Arial" w:cs="Arial"/>
                <w:b/>
                <w:sz w:val="18"/>
                <w:szCs w:val="18"/>
                <w:lang w:eastAsia="en-US"/>
              </w:rPr>
              <w:t>¿A quién se dirige?</w:t>
            </w:r>
          </w:p>
          <w:p w:rsidR="00137999" w:rsidRDefault="00137999">
            <w:pPr>
              <w:spacing w:after="101" w:line="480" w:lineRule="exact"/>
              <w:jc w:val="both"/>
              <w:rPr>
                <w:rFonts w:ascii="Arial" w:hAnsi="Arial" w:cs="Arial"/>
                <w:sz w:val="18"/>
                <w:szCs w:val="18"/>
              </w:rPr>
            </w:pPr>
            <w:r>
              <w:rPr>
                <w:rFonts w:ascii="Arial" w:hAnsi="Arial" w:cs="Arial"/>
                <w:sz w:val="18"/>
                <w:szCs w:val="18"/>
              </w:rPr>
              <w:t>A la AGACE.</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480" w:lineRule="exact"/>
              <w:jc w:val="both"/>
              <w:rPr>
                <w:rFonts w:ascii="Arial" w:eastAsia="Calibri" w:hAnsi="Arial" w:cs="Arial"/>
                <w:b/>
                <w:sz w:val="18"/>
                <w:szCs w:val="18"/>
                <w:lang w:eastAsia="en-US"/>
              </w:rPr>
            </w:pPr>
            <w:r>
              <w:rPr>
                <w:rFonts w:ascii="Arial" w:eastAsia="Calibri" w:hAnsi="Arial" w:cs="Arial"/>
                <w:b/>
                <w:sz w:val="18"/>
                <w:szCs w:val="18"/>
                <w:lang w:eastAsia="en-US"/>
              </w:rPr>
              <w:t>¿En qué casos se presenta?</w:t>
            </w:r>
          </w:p>
          <w:p w:rsidR="00137999" w:rsidRDefault="00137999">
            <w:pPr>
              <w:spacing w:after="101" w:line="480" w:lineRule="exact"/>
              <w:jc w:val="both"/>
              <w:rPr>
                <w:rFonts w:ascii="Arial" w:hAnsi="Arial" w:cs="Arial"/>
                <w:sz w:val="18"/>
                <w:szCs w:val="18"/>
              </w:rPr>
            </w:pPr>
            <w:r>
              <w:rPr>
                <w:rFonts w:ascii="Arial" w:eastAsia="Calibri" w:hAnsi="Arial" w:cs="Arial"/>
                <w:sz w:val="18"/>
                <w:szCs w:val="18"/>
                <w:lang w:eastAsia="en-US"/>
              </w:rPr>
              <w:t>Cuando se modifiquen o adicionen los datos asentados en el registro del despacho de mercancías de las empresas en relación a la denominación o razón social, clave del RFC, apoderado o agente aduanal, transportistas y, en su caso, de los proveedores.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480" w:lineRule="exact"/>
              <w:jc w:val="both"/>
              <w:rPr>
                <w:rFonts w:ascii="Arial" w:hAnsi="Arial" w:cs="Arial"/>
                <w:b/>
                <w:sz w:val="18"/>
                <w:szCs w:val="18"/>
              </w:rPr>
            </w:pPr>
            <w:r>
              <w:rPr>
                <w:rFonts w:ascii="Arial" w:hAnsi="Arial" w:cs="Arial"/>
                <w:b/>
                <w:sz w:val="18"/>
                <w:szCs w:val="18"/>
              </w:rPr>
              <w:t>Requisitos:</w:t>
            </w:r>
          </w:p>
          <w:p w:rsidR="00137999" w:rsidRDefault="00137999">
            <w:pPr>
              <w:spacing w:after="101" w:line="480" w:lineRule="exact"/>
              <w:jc w:val="both"/>
              <w:rPr>
                <w:rFonts w:ascii="Arial" w:hAnsi="Arial" w:cs="Arial"/>
                <w:sz w:val="18"/>
                <w:szCs w:val="18"/>
              </w:rPr>
            </w:pPr>
            <w:r>
              <w:rPr>
                <w:rFonts w:ascii="Arial" w:hAnsi="Arial" w:cs="Arial"/>
                <w:sz w:val="18"/>
                <w:szCs w:val="18"/>
              </w:rPr>
              <w:t xml:space="preserve">Se </w:t>
            </w:r>
            <w:r>
              <w:rPr>
                <w:rFonts w:ascii="Arial" w:eastAsia="Calibri" w:hAnsi="Arial" w:cs="Arial"/>
                <w:sz w:val="18"/>
                <w:szCs w:val="18"/>
                <w:lang w:eastAsia="en-US"/>
              </w:rPr>
              <w:t>deberá anexar la documentación que acredite la modificación o adición solicitada, conforme a los requisitos previstos para el otorgamiento del registro.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480" w:lineRule="exact"/>
              <w:jc w:val="both"/>
              <w:rPr>
                <w:rFonts w:ascii="Arial" w:eastAsia="Calibri" w:hAnsi="Arial" w:cs="Arial"/>
                <w:b/>
                <w:sz w:val="18"/>
                <w:szCs w:val="18"/>
                <w:lang w:eastAsia="en-US"/>
              </w:rPr>
            </w:pPr>
            <w:r>
              <w:rPr>
                <w:rFonts w:ascii="Arial" w:eastAsia="Calibri" w:hAnsi="Arial" w:cs="Arial"/>
                <w:b/>
                <w:sz w:val="18"/>
                <w:szCs w:val="18"/>
                <w:lang w:eastAsia="en-US"/>
              </w:rPr>
              <w:t>¿Cuándo surte efectos la presentación del Aviso?</w:t>
            </w:r>
          </w:p>
          <w:p w:rsidR="00137999" w:rsidRDefault="00137999">
            <w:pPr>
              <w:spacing w:after="101" w:line="480" w:lineRule="exact"/>
              <w:jc w:val="both"/>
              <w:rPr>
                <w:rFonts w:ascii="Arial" w:hAnsi="Arial" w:cs="Arial"/>
                <w:b/>
                <w:sz w:val="18"/>
                <w:szCs w:val="18"/>
              </w:rPr>
            </w:pPr>
            <w:r>
              <w:rPr>
                <w:rFonts w:ascii="Arial" w:hAnsi="Arial" w:cs="Arial"/>
                <w:sz w:val="18"/>
                <w:szCs w:val="18"/>
              </w:rPr>
              <w:t>A</w:t>
            </w:r>
            <w:r>
              <w:rPr>
                <w:rFonts w:ascii="Arial" w:eastAsia="Calibri" w:hAnsi="Arial" w:cs="Arial"/>
                <w:sz w:val="18"/>
                <w:szCs w:val="18"/>
                <w:lang w:eastAsia="en-US"/>
              </w:rPr>
              <w:t>l sexto día hábil siguiente al de su presentación, siempre que la información sea correcta.</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480" w:lineRule="exact"/>
              <w:jc w:val="both"/>
              <w:rPr>
                <w:rFonts w:ascii="Arial" w:hAnsi="Arial" w:cs="Arial"/>
                <w:b/>
                <w:sz w:val="18"/>
                <w:szCs w:val="18"/>
              </w:rPr>
            </w:pPr>
            <w:r>
              <w:rPr>
                <w:rFonts w:ascii="Arial" w:eastAsia="Calibri" w:hAnsi="Arial" w:cs="Arial"/>
                <w:b/>
                <w:sz w:val="18"/>
                <w:szCs w:val="18"/>
                <w:lang w:eastAsia="en-US"/>
              </w:rPr>
              <w:t>¿Qué procede si la autoridad aduanera encuentra discrepancias en la información declarada?</w:t>
            </w:r>
          </w:p>
          <w:p w:rsidR="00137999" w:rsidRDefault="00137999">
            <w:pPr>
              <w:spacing w:after="101" w:line="480" w:lineRule="exact"/>
              <w:jc w:val="both"/>
              <w:rPr>
                <w:rFonts w:ascii="Arial" w:hAnsi="Arial" w:cs="Arial"/>
                <w:b/>
                <w:sz w:val="18"/>
                <w:szCs w:val="18"/>
              </w:rPr>
            </w:pPr>
            <w:r>
              <w:rPr>
                <w:rFonts w:ascii="Arial" w:eastAsia="Calibri" w:hAnsi="Arial" w:cs="Arial"/>
                <w:sz w:val="18"/>
                <w:szCs w:val="18"/>
                <w:lang w:eastAsia="en-US"/>
              </w:rPr>
              <w:t>Requerirá al promovente a fin de que en un plazo de 10 días subsane las irregularidades. En caso de no subsanarse en dicho plazo, se dejarán sin efectos las modificaciones solicitadas, en las que se hayan detectado irregularidades.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480" w:lineRule="exact"/>
              <w:jc w:val="both"/>
              <w:rPr>
                <w:rFonts w:ascii="Arial" w:hAnsi="Arial" w:cs="Arial"/>
                <w:b/>
                <w:sz w:val="18"/>
                <w:szCs w:val="18"/>
              </w:rPr>
            </w:pPr>
            <w:r>
              <w:rPr>
                <w:rFonts w:ascii="Arial" w:hAnsi="Arial" w:cs="Arial"/>
                <w:b/>
                <w:sz w:val="18"/>
                <w:szCs w:val="18"/>
              </w:rPr>
              <w:t>Disposiciones jurídicas aplicables:</w:t>
            </w:r>
          </w:p>
          <w:p w:rsidR="00137999" w:rsidRDefault="00137999">
            <w:pPr>
              <w:spacing w:after="101" w:line="480" w:lineRule="exact"/>
              <w:jc w:val="both"/>
              <w:rPr>
                <w:rFonts w:ascii="Arial" w:hAnsi="Arial" w:cs="Arial"/>
                <w:b/>
                <w:iCs/>
                <w:sz w:val="18"/>
                <w:szCs w:val="18"/>
              </w:rPr>
            </w:pPr>
            <w:r>
              <w:rPr>
                <w:rFonts w:ascii="Arial" w:hAnsi="Arial" w:cs="Arial"/>
                <w:iCs/>
                <w:sz w:val="18"/>
                <w:szCs w:val="18"/>
              </w:rPr>
              <w:t>Artículos</w:t>
            </w:r>
            <w:r>
              <w:rPr>
                <w:rFonts w:ascii="Arial" w:hAnsi="Arial" w:cs="Arial"/>
                <w:sz w:val="18"/>
                <w:szCs w:val="18"/>
              </w:rPr>
              <w:t xml:space="preserve"> 98, 100 de la Ley y 144 del Reglamento y reglas 7.5.1. y 7.5.2.</w:t>
            </w:r>
          </w:p>
        </w:tc>
      </w:tr>
    </w:tbl>
    <w:p w:rsidR="00137999" w:rsidRDefault="00137999" w:rsidP="00137999">
      <w:pPr>
        <w:pStyle w:val="texto0"/>
        <w:rPr>
          <w:highlight w:val="yellow"/>
        </w:rPr>
      </w:pPr>
    </w:p>
    <w:p w:rsidR="00137999" w:rsidRDefault="00137999" w:rsidP="00137999">
      <w:pPr>
        <w:pStyle w:val="texto0"/>
        <w:rPr>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1622"/>
        <w:gridCol w:w="4810"/>
        <w:gridCol w:w="2283"/>
      </w:tblGrid>
      <w:tr w:rsidR="00137999" w:rsidTr="00137999">
        <w:tc>
          <w:tcPr>
            <w:tcW w:w="1668" w:type="dxa"/>
            <w:vAlign w:val="center"/>
            <w:hideMark/>
          </w:tcPr>
          <w:p w:rsidR="00137999" w:rsidRDefault="00137999">
            <w:pPr>
              <w:spacing w:after="101"/>
              <w:jc w:val="center"/>
              <w:rPr>
                <w:rFonts w:ascii="Arial" w:eastAsia="Calibri" w:hAnsi="Arial" w:cs="Arial"/>
                <w:sz w:val="18"/>
                <w:szCs w:val="18"/>
                <w:lang w:eastAsia="en-US"/>
              </w:rPr>
            </w:pPr>
            <w:r>
              <w:rPr>
                <w:rFonts w:ascii="Arial" w:hAnsi="Arial" w:cs="Arial"/>
                <w:b/>
                <w:sz w:val="18"/>
                <w:szCs w:val="18"/>
              </w:rPr>
              <w:lastRenderedPageBreak/>
              <w:br w:type="page"/>
            </w:r>
            <w:r>
              <w:rPr>
                <w:noProof/>
                <w:lang w:val="es-MX" w:eastAsia="es-MX"/>
              </w:rPr>
              <w:drawing>
                <wp:inline distT="0" distB="0" distL="0" distR="0">
                  <wp:extent cx="866775" cy="914400"/>
                  <wp:effectExtent l="0" t="0" r="952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59"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hAnsi="Arial" w:cs="Arial"/>
                <w:sz w:val="18"/>
                <w:szCs w:val="18"/>
              </w:rPr>
              <w:t>Aviso único de renovación en el registro del despacho de mercancías.</w:t>
            </w:r>
          </w:p>
        </w:tc>
        <w:tc>
          <w:tcPr>
            <w:tcW w:w="2351" w:type="dxa"/>
            <w:vAlign w:val="center"/>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rPr>
          <w:szCs w:val="18"/>
        </w:rPr>
      </w:pPr>
    </w:p>
    <w:tbl>
      <w:tblPr>
        <w:tblW w:w="8625"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625"/>
      </w:tblGrid>
      <w:tr w:rsidR="00137999" w:rsidTr="00137999">
        <w:trPr>
          <w:trHeight w:val="20"/>
        </w:trPr>
        <w:tc>
          <w:tcPr>
            <w:tcW w:w="8629" w:type="dxa"/>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80" w:line="210" w:lineRule="exact"/>
              <w:jc w:val="both"/>
              <w:rPr>
                <w:rFonts w:ascii="Arial" w:hAnsi="Arial" w:cs="Arial"/>
                <w:b/>
                <w:sz w:val="18"/>
                <w:szCs w:val="18"/>
                <w:highlight w:val="yellow"/>
              </w:rPr>
            </w:pPr>
            <w:r>
              <w:rPr>
                <w:rFonts w:ascii="Arial" w:hAnsi="Arial" w:cs="Arial"/>
                <w:b/>
                <w:sz w:val="18"/>
                <w:szCs w:val="18"/>
              </w:rPr>
              <w:t>1. Nombre, Denominación y/o Razón social.</w:t>
            </w:r>
          </w:p>
        </w:tc>
      </w:tr>
    </w:tbl>
    <w:p w:rsidR="00137999" w:rsidRDefault="00137999" w:rsidP="00137999">
      <w:pPr>
        <w:pStyle w:val="Texto"/>
        <w:spacing w:after="80" w:line="210" w:lineRule="exact"/>
        <w:rPr>
          <w:szCs w:val="18"/>
        </w:rPr>
      </w:pPr>
    </w:p>
    <w:tbl>
      <w:tblPr>
        <w:tblW w:w="864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4053"/>
        <w:gridCol w:w="330"/>
        <w:gridCol w:w="331"/>
        <w:gridCol w:w="331"/>
        <w:gridCol w:w="331"/>
        <w:gridCol w:w="332"/>
        <w:gridCol w:w="332"/>
        <w:gridCol w:w="332"/>
        <w:gridCol w:w="332"/>
        <w:gridCol w:w="332"/>
        <w:gridCol w:w="332"/>
        <w:gridCol w:w="338"/>
        <w:gridCol w:w="332"/>
        <w:gridCol w:w="301"/>
        <w:gridCol w:w="301"/>
      </w:tblGrid>
      <w:tr w:rsidR="00137999" w:rsidTr="00137999">
        <w:tc>
          <w:tcPr>
            <w:tcW w:w="4056" w:type="dxa"/>
            <w:tcBorders>
              <w:top w:val="nil"/>
              <w:left w:val="nil"/>
              <w:bottom w:val="nil"/>
              <w:right w:val="nil"/>
            </w:tcBorders>
            <w:tcMar>
              <w:top w:w="28" w:type="dxa"/>
              <w:left w:w="70" w:type="dxa"/>
              <w:bottom w:w="28" w:type="dxa"/>
              <w:right w:w="70" w:type="dxa"/>
            </w:tcMar>
            <w:hideMark/>
          </w:tcPr>
          <w:p w:rsidR="00137999" w:rsidRDefault="00137999">
            <w:pPr>
              <w:spacing w:after="80" w:line="210" w:lineRule="exact"/>
              <w:jc w:val="both"/>
              <w:rPr>
                <w:rFonts w:ascii="Arial" w:hAnsi="Arial" w:cs="Arial"/>
                <w:sz w:val="18"/>
                <w:szCs w:val="18"/>
              </w:rPr>
            </w:pPr>
            <w:r>
              <w:rPr>
                <w:rFonts w:ascii="Arial" w:hAnsi="Arial" w:cs="Arial"/>
                <w:sz w:val="18"/>
                <w:szCs w:val="18"/>
              </w:rPr>
              <w:t>RFC incluyendo la homoclave</w:t>
            </w:r>
          </w:p>
        </w:tc>
        <w:tc>
          <w:tcPr>
            <w:tcW w:w="331" w:type="dxa"/>
            <w:tcBorders>
              <w:top w:val="nil"/>
              <w:left w:val="nil"/>
              <w:bottom w:val="nil"/>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1"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1"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1"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8"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32"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01" w:type="dxa"/>
            <w:tcBorders>
              <w:top w:val="single" w:sz="4" w:space="0" w:color="auto"/>
              <w:left w:val="single" w:sz="4" w:space="0" w:color="auto"/>
              <w:bottom w:val="single" w:sz="4" w:space="0" w:color="auto"/>
              <w:right w:val="single" w:sz="4" w:space="0" w:color="auto"/>
            </w:tcBorders>
            <w:tcMar>
              <w:top w:w="28" w:type="dxa"/>
              <w:left w:w="70" w:type="dxa"/>
              <w:bottom w:w="28" w:type="dxa"/>
              <w:right w:w="70" w:type="dxa"/>
            </w:tcMar>
          </w:tcPr>
          <w:p w:rsidR="00137999" w:rsidRDefault="00137999">
            <w:pPr>
              <w:spacing w:after="80" w:line="210" w:lineRule="exact"/>
              <w:jc w:val="both"/>
              <w:rPr>
                <w:rFonts w:ascii="Arial" w:hAnsi="Arial" w:cs="Arial"/>
                <w:b/>
                <w:sz w:val="18"/>
                <w:szCs w:val="18"/>
              </w:rPr>
            </w:pPr>
          </w:p>
        </w:tc>
        <w:tc>
          <w:tcPr>
            <w:tcW w:w="301"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both"/>
              <w:rPr>
                <w:rFonts w:ascii="Arial" w:hAnsi="Arial" w:cs="Arial"/>
                <w:b/>
                <w:sz w:val="18"/>
                <w:szCs w:val="18"/>
              </w:rPr>
            </w:pPr>
          </w:p>
        </w:tc>
      </w:tr>
    </w:tbl>
    <w:p w:rsidR="00137999" w:rsidRDefault="00137999" w:rsidP="00137999">
      <w:pPr>
        <w:pStyle w:val="Texto"/>
        <w:spacing w:after="80" w:line="210" w:lineRule="exact"/>
        <w:rPr>
          <w:szCs w:val="18"/>
        </w:rPr>
      </w:pPr>
    </w:p>
    <w:tbl>
      <w:tblPr>
        <w:tblW w:w="8640"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902"/>
        <w:gridCol w:w="2677"/>
        <w:gridCol w:w="2061"/>
      </w:tblGrid>
      <w:tr w:rsidR="00137999" w:rsidTr="00137999">
        <w:trPr>
          <w:trHeight w:val="20"/>
        </w:trPr>
        <w:tc>
          <w:tcPr>
            <w:tcW w:w="8642" w:type="dxa"/>
            <w:gridSpan w:val="3"/>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2. Domicilio para oír y recibir notificaciones.</w:t>
            </w:r>
          </w:p>
        </w:tc>
      </w:tr>
      <w:tr w:rsidR="00137999" w:rsidTr="00137999">
        <w:trPr>
          <w:trHeight w:val="20"/>
        </w:trPr>
        <w:tc>
          <w:tcPr>
            <w:tcW w:w="8642" w:type="dxa"/>
            <w:gridSpan w:val="3"/>
            <w:tcBorders>
              <w:top w:val="single" w:sz="4" w:space="0" w:color="auto"/>
              <w:left w:val="nil"/>
              <w:bottom w:val="single" w:sz="4" w:space="0" w:color="auto"/>
              <w:right w:val="nil"/>
            </w:tcBorders>
          </w:tcPr>
          <w:p w:rsidR="00137999" w:rsidRDefault="00137999">
            <w:pPr>
              <w:spacing w:after="80" w:line="210" w:lineRule="exact"/>
              <w:jc w:val="both"/>
              <w:rPr>
                <w:rFonts w:ascii="Arial" w:hAnsi="Arial" w:cs="Arial"/>
                <w:sz w:val="18"/>
                <w:szCs w:val="18"/>
              </w:rPr>
            </w:pPr>
          </w:p>
          <w:p w:rsidR="00137999" w:rsidRDefault="00137999">
            <w:pPr>
              <w:spacing w:after="80" w:line="210" w:lineRule="exact"/>
              <w:jc w:val="both"/>
              <w:rPr>
                <w:rFonts w:ascii="Arial" w:hAnsi="Arial" w:cs="Arial"/>
                <w:sz w:val="18"/>
                <w:szCs w:val="18"/>
              </w:rPr>
            </w:pPr>
          </w:p>
        </w:tc>
      </w:tr>
      <w:tr w:rsidR="00137999" w:rsidTr="00137999">
        <w:trPr>
          <w:trHeight w:val="20"/>
        </w:trPr>
        <w:tc>
          <w:tcPr>
            <w:tcW w:w="8642" w:type="dxa"/>
            <w:gridSpan w:val="3"/>
            <w:tcBorders>
              <w:top w:val="single" w:sz="4" w:space="0" w:color="auto"/>
              <w:left w:val="nil"/>
              <w:bottom w:val="nil"/>
              <w:right w:val="nil"/>
            </w:tcBorders>
            <w:hideMark/>
          </w:tcPr>
          <w:p w:rsidR="00137999" w:rsidRDefault="00137999">
            <w:pPr>
              <w:tabs>
                <w:tab w:val="left" w:pos="2556"/>
                <w:tab w:val="left" w:pos="6066"/>
              </w:tabs>
              <w:spacing w:after="80" w:line="210" w:lineRule="exact"/>
              <w:jc w:val="both"/>
              <w:rPr>
                <w:rFonts w:ascii="Arial" w:hAnsi="Arial" w:cs="Arial"/>
                <w:sz w:val="18"/>
                <w:szCs w:val="18"/>
              </w:rPr>
            </w:pPr>
            <w:r>
              <w:rPr>
                <w:rFonts w:ascii="Arial" w:hAnsi="Arial" w:cs="Arial"/>
                <w:sz w:val="18"/>
                <w:szCs w:val="18"/>
              </w:rPr>
              <w:t>Calle</w:t>
            </w:r>
            <w:r>
              <w:rPr>
                <w:rFonts w:ascii="Arial" w:hAnsi="Arial" w:cs="Arial"/>
                <w:sz w:val="18"/>
                <w:szCs w:val="18"/>
              </w:rPr>
              <w:tab/>
              <w:t>Número y/o letra exterior</w:t>
            </w:r>
            <w:r>
              <w:rPr>
                <w:rFonts w:ascii="Arial" w:hAnsi="Arial" w:cs="Arial"/>
                <w:sz w:val="18"/>
                <w:szCs w:val="18"/>
              </w:rPr>
              <w:tab/>
              <w:t>Número y/o letra interior</w:t>
            </w:r>
          </w:p>
        </w:tc>
      </w:tr>
      <w:tr w:rsidR="00137999" w:rsidTr="00137999">
        <w:trPr>
          <w:trHeight w:val="20"/>
        </w:trPr>
        <w:tc>
          <w:tcPr>
            <w:tcW w:w="8642" w:type="dxa"/>
            <w:gridSpan w:val="3"/>
            <w:tcBorders>
              <w:top w:val="nil"/>
              <w:left w:val="nil"/>
              <w:bottom w:val="single" w:sz="4" w:space="0" w:color="auto"/>
              <w:right w:val="nil"/>
            </w:tcBorders>
          </w:tcPr>
          <w:p w:rsidR="00137999" w:rsidRDefault="00137999">
            <w:pPr>
              <w:spacing w:after="80" w:line="210" w:lineRule="exact"/>
              <w:jc w:val="both"/>
              <w:rPr>
                <w:rFonts w:ascii="Arial" w:hAnsi="Arial" w:cs="Arial"/>
                <w:bCs/>
                <w:sz w:val="18"/>
                <w:szCs w:val="18"/>
              </w:rPr>
            </w:pPr>
          </w:p>
        </w:tc>
      </w:tr>
      <w:tr w:rsidR="00137999" w:rsidTr="00137999">
        <w:trPr>
          <w:trHeight w:val="20"/>
        </w:trPr>
        <w:tc>
          <w:tcPr>
            <w:tcW w:w="8642" w:type="dxa"/>
            <w:gridSpan w:val="3"/>
            <w:tcBorders>
              <w:top w:val="single" w:sz="4" w:space="0" w:color="auto"/>
              <w:left w:val="nil"/>
              <w:bottom w:val="nil"/>
              <w:right w:val="nil"/>
            </w:tcBorders>
            <w:hideMark/>
          </w:tcPr>
          <w:p w:rsidR="00137999" w:rsidRDefault="00137999">
            <w:pPr>
              <w:tabs>
                <w:tab w:val="left" w:pos="3684"/>
                <w:tab w:val="left" w:pos="4959"/>
                <w:tab w:val="left" w:pos="6944"/>
              </w:tabs>
              <w:spacing w:after="80" w:line="210" w:lineRule="exact"/>
              <w:jc w:val="both"/>
              <w:rPr>
                <w:rFonts w:ascii="Arial" w:hAnsi="Arial" w:cs="Arial"/>
                <w:sz w:val="18"/>
                <w:szCs w:val="18"/>
              </w:rPr>
            </w:pPr>
            <w:r>
              <w:rPr>
                <w:rFonts w:ascii="Arial" w:hAnsi="Arial" w:cs="Arial"/>
                <w:sz w:val="18"/>
                <w:szCs w:val="18"/>
              </w:rPr>
              <w:t>Colonia</w:t>
            </w:r>
            <w:r>
              <w:rPr>
                <w:rFonts w:ascii="Arial" w:hAnsi="Arial" w:cs="Arial"/>
                <w:sz w:val="18"/>
                <w:szCs w:val="18"/>
              </w:rPr>
              <w:tab/>
              <w:t>C.P.</w:t>
            </w:r>
            <w:r>
              <w:rPr>
                <w:rFonts w:ascii="Arial" w:hAnsi="Arial" w:cs="Arial"/>
                <w:sz w:val="18"/>
                <w:szCs w:val="18"/>
              </w:rPr>
              <w:tab/>
              <w:t>Municipio/Delegación</w:t>
            </w:r>
            <w:r>
              <w:rPr>
                <w:rFonts w:ascii="Arial" w:hAnsi="Arial" w:cs="Arial"/>
                <w:sz w:val="18"/>
                <w:szCs w:val="18"/>
              </w:rPr>
              <w:tab/>
              <w:t>Entidad Federativa</w:t>
            </w:r>
          </w:p>
        </w:tc>
      </w:tr>
      <w:tr w:rsidR="00137999" w:rsidTr="00137999">
        <w:trPr>
          <w:trHeight w:val="20"/>
        </w:trPr>
        <w:tc>
          <w:tcPr>
            <w:tcW w:w="3903" w:type="dxa"/>
            <w:tcBorders>
              <w:top w:val="nil"/>
              <w:left w:val="nil"/>
              <w:bottom w:val="single" w:sz="4" w:space="0" w:color="auto"/>
              <w:right w:val="nil"/>
            </w:tcBorders>
          </w:tcPr>
          <w:p w:rsidR="00137999" w:rsidRDefault="00137999">
            <w:pPr>
              <w:spacing w:after="80" w:line="210" w:lineRule="exact"/>
              <w:jc w:val="both"/>
              <w:rPr>
                <w:rFonts w:ascii="Arial" w:hAnsi="Arial" w:cs="Arial"/>
                <w:bCs/>
                <w:sz w:val="18"/>
                <w:szCs w:val="18"/>
              </w:rPr>
            </w:pPr>
          </w:p>
        </w:tc>
        <w:tc>
          <w:tcPr>
            <w:tcW w:w="2678" w:type="dxa"/>
            <w:tcBorders>
              <w:top w:val="nil"/>
              <w:left w:val="nil"/>
              <w:bottom w:val="single" w:sz="4" w:space="0" w:color="auto"/>
              <w:right w:val="nil"/>
            </w:tcBorders>
          </w:tcPr>
          <w:p w:rsidR="00137999" w:rsidRDefault="00137999">
            <w:pPr>
              <w:spacing w:after="80" w:line="210" w:lineRule="exact"/>
              <w:jc w:val="both"/>
              <w:rPr>
                <w:rFonts w:ascii="Arial" w:hAnsi="Arial" w:cs="Arial"/>
                <w:bCs/>
                <w:sz w:val="18"/>
                <w:szCs w:val="18"/>
              </w:rPr>
            </w:pPr>
          </w:p>
        </w:tc>
        <w:tc>
          <w:tcPr>
            <w:tcW w:w="2061" w:type="dxa"/>
            <w:tcBorders>
              <w:top w:val="nil"/>
              <w:left w:val="nil"/>
              <w:bottom w:val="single" w:sz="4" w:space="0" w:color="auto"/>
              <w:right w:val="nil"/>
            </w:tcBorders>
          </w:tcPr>
          <w:p w:rsidR="00137999" w:rsidRDefault="00137999">
            <w:pPr>
              <w:spacing w:after="80" w:line="210" w:lineRule="exact"/>
              <w:jc w:val="both"/>
              <w:rPr>
                <w:rFonts w:ascii="Arial" w:hAnsi="Arial" w:cs="Arial"/>
                <w:b/>
                <w:bCs/>
                <w:sz w:val="18"/>
                <w:szCs w:val="18"/>
              </w:rPr>
            </w:pPr>
          </w:p>
        </w:tc>
      </w:tr>
      <w:tr w:rsidR="00137999" w:rsidTr="00137999">
        <w:trPr>
          <w:trHeight w:val="20"/>
        </w:trPr>
        <w:tc>
          <w:tcPr>
            <w:tcW w:w="3903" w:type="dxa"/>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Teléfono</w:t>
            </w:r>
          </w:p>
        </w:tc>
        <w:tc>
          <w:tcPr>
            <w:tcW w:w="2678" w:type="dxa"/>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Correo electrónico</w:t>
            </w:r>
          </w:p>
        </w:tc>
        <w:tc>
          <w:tcPr>
            <w:tcW w:w="2061" w:type="dxa"/>
            <w:tcBorders>
              <w:top w:val="single" w:sz="4" w:space="0" w:color="auto"/>
              <w:left w:val="nil"/>
              <w:bottom w:val="nil"/>
              <w:right w:val="nil"/>
            </w:tcBorders>
          </w:tcPr>
          <w:p w:rsidR="00137999" w:rsidRDefault="00137999">
            <w:pPr>
              <w:spacing w:after="80" w:line="210" w:lineRule="exact"/>
              <w:jc w:val="both"/>
              <w:rPr>
                <w:rFonts w:ascii="Arial" w:hAnsi="Arial" w:cs="Arial"/>
                <w:b/>
                <w:sz w:val="18"/>
                <w:szCs w:val="18"/>
              </w:rPr>
            </w:pPr>
          </w:p>
        </w:tc>
      </w:tr>
    </w:tbl>
    <w:p w:rsidR="00137999" w:rsidRDefault="00137999" w:rsidP="00137999">
      <w:pPr>
        <w:pStyle w:val="Texto"/>
        <w:spacing w:after="80" w:line="210" w:lineRule="exact"/>
        <w:rPr>
          <w:szCs w:val="18"/>
        </w:rPr>
      </w:pPr>
    </w:p>
    <w:p w:rsidR="00137999" w:rsidRDefault="00137999" w:rsidP="00137999">
      <w:pPr>
        <w:tabs>
          <w:tab w:val="left" w:pos="426"/>
        </w:tabs>
        <w:spacing w:after="80" w:line="210" w:lineRule="exact"/>
        <w:ind w:firstLine="142"/>
        <w:jc w:val="both"/>
        <w:rPr>
          <w:rFonts w:ascii="Arial" w:hAnsi="Arial" w:cs="Arial"/>
          <w:b/>
          <w:sz w:val="18"/>
          <w:szCs w:val="18"/>
        </w:rPr>
      </w:pPr>
      <w:r>
        <w:rPr>
          <w:rFonts w:ascii="Arial" w:hAnsi="Arial" w:cs="Arial"/>
          <w:b/>
          <w:sz w:val="18"/>
          <w:szCs w:val="18"/>
        </w:rPr>
        <w:tab/>
        <w:t>DATOS DEL REPRESENTANTE LEGAL DE LA PERSONA MORAL SOLICITANTE.</w:t>
      </w:r>
    </w:p>
    <w:tbl>
      <w:tblPr>
        <w:tblW w:w="865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01"/>
        <w:gridCol w:w="630"/>
        <w:gridCol w:w="319"/>
        <w:gridCol w:w="319"/>
        <w:gridCol w:w="320"/>
        <w:gridCol w:w="322"/>
        <w:gridCol w:w="322"/>
        <w:gridCol w:w="322"/>
        <w:gridCol w:w="322"/>
        <w:gridCol w:w="322"/>
        <w:gridCol w:w="322"/>
        <w:gridCol w:w="322"/>
        <w:gridCol w:w="322"/>
        <w:gridCol w:w="322"/>
        <w:gridCol w:w="322"/>
        <w:gridCol w:w="37"/>
        <w:gridCol w:w="9"/>
      </w:tblGrid>
      <w:tr w:rsidR="00137999" w:rsidTr="00137999">
        <w:trPr>
          <w:gridAfter w:val="1"/>
          <w:wAfter w:w="9" w:type="dxa"/>
          <w:trHeight w:val="20"/>
        </w:trPr>
        <w:tc>
          <w:tcPr>
            <w:tcW w:w="8642" w:type="dxa"/>
            <w:gridSpan w:val="16"/>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80" w:line="210" w:lineRule="exact"/>
              <w:jc w:val="both"/>
              <w:rPr>
                <w:rFonts w:ascii="Arial" w:hAnsi="Arial" w:cs="Arial"/>
                <w:b/>
                <w:sz w:val="18"/>
                <w:szCs w:val="18"/>
              </w:rPr>
            </w:pPr>
            <w:r>
              <w:rPr>
                <w:rFonts w:ascii="Arial" w:hAnsi="Arial" w:cs="Arial"/>
                <w:b/>
                <w:sz w:val="18"/>
                <w:szCs w:val="18"/>
              </w:rPr>
              <w:t>3. Datos del representante legal de la persona moral solicitante</w:t>
            </w:r>
          </w:p>
        </w:tc>
      </w:tr>
      <w:tr w:rsidR="00137999" w:rsidTr="00137999">
        <w:trPr>
          <w:trHeight w:val="20"/>
        </w:trPr>
        <w:tc>
          <w:tcPr>
            <w:tcW w:w="8651" w:type="dxa"/>
            <w:gridSpan w:val="17"/>
            <w:tcBorders>
              <w:top w:val="single" w:sz="4" w:space="0" w:color="auto"/>
              <w:left w:val="nil"/>
              <w:bottom w:val="single" w:sz="4" w:space="0" w:color="auto"/>
              <w:right w:val="nil"/>
            </w:tcBorders>
          </w:tcPr>
          <w:p w:rsidR="00137999" w:rsidRDefault="00137999">
            <w:pPr>
              <w:spacing w:after="80" w:line="210" w:lineRule="exact"/>
              <w:jc w:val="both"/>
              <w:rPr>
                <w:rFonts w:ascii="Arial" w:hAnsi="Arial" w:cs="Arial"/>
                <w:b/>
                <w:bCs/>
                <w:sz w:val="18"/>
                <w:szCs w:val="18"/>
              </w:rPr>
            </w:pPr>
          </w:p>
        </w:tc>
      </w:tr>
      <w:tr w:rsidR="00137999" w:rsidTr="00137999">
        <w:trPr>
          <w:trHeight w:val="20"/>
        </w:trPr>
        <w:tc>
          <w:tcPr>
            <w:tcW w:w="8651" w:type="dxa"/>
            <w:gridSpan w:val="17"/>
            <w:tcBorders>
              <w:top w:val="single" w:sz="4" w:space="0" w:color="auto"/>
              <w:left w:val="nil"/>
              <w:bottom w:val="nil"/>
              <w:right w:val="nil"/>
            </w:tcBorders>
            <w:hideMark/>
          </w:tcPr>
          <w:p w:rsidR="00137999" w:rsidRDefault="00137999">
            <w:pPr>
              <w:tabs>
                <w:tab w:val="left" w:pos="3186"/>
                <w:tab w:val="left" w:pos="6696"/>
              </w:tabs>
              <w:spacing w:after="80" w:line="210"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w:t>
            </w:r>
          </w:p>
        </w:tc>
      </w:tr>
      <w:tr w:rsidR="00137999" w:rsidTr="00137999">
        <w:trPr>
          <w:trHeight w:val="20"/>
        </w:trPr>
        <w:tc>
          <w:tcPr>
            <w:tcW w:w="8651" w:type="dxa"/>
            <w:gridSpan w:val="17"/>
            <w:tcBorders>
              <w:top w:val="nil"/>
              <w:left w:val="nil"/>
              <w:bottom w:val="nil"/>
              <w:right w:val="nil"/>
            </w:tcBorders>
          </w:tcPr>
          <w:p w:rsidR="00137999" w:rsidRDefault="00137999">
            <w:pPr>
              <w:spacing w:after="80" w:line="210" w:lineRule="exact"/>
              <w:jc w:val="both"/>
              <w:rPr>
                <w:rFonts w:ascii="Arial" w:hAnsi="Arial" w:cs="Arial"/>
                <w:sz w:val="18"/>
                <w:szCs w:val="18"/>
              </w:rPr>
            </w:pPr>
          </w:p>
        </w:tc>
      </w:tr>
      <w:tr w:rsidR="00137999" w:rsidTr="00137999">
        <w:trPr>
          <w:gridAfter w:val="2"/>
          <w:wAfter w:w="46" w:type="dxa"/>
          <w:trHeight w:val="20"/>
        </w:trPr>
        <w:tc>
          <w:tcPr>
            <w:tcW w:w="4427" w:type="dxa"/>
            <w:gridSpan w:val="2"/>
            <w:tcBorders>
              <w:top w:val="nil"/>
              <w:left w:val="nil"/>
              <w:bottom w:val="nil"/>
              <w:right w:val="single" w:sz="4" w:space="0" w:color="auto"/>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r>
      <w:tr w:rsidR="00137999" w:rsidTr="00137999">
        <w:trPr>
          <w:trHeight w:val="20"/>
        </w:trPr>
        <w:tc>
          <w:tcPr>
            <w:tcW w:w="3798" w:type="dxa"/>
            <w:tcBorders>
              <w:top w:val="nil"/>
              <w:left w:val="nil"/>
              <w:bottom w:val="single" w:sz="4" w:space="0" w:color="auto"/>
              <w:right w:val="nil"/>
            </w:tcBorders>
          </w:tcPr>
          <w:p w:rsidR="00137999" w:rsidRDefault="00137999">
            <w:pPr>
              <w:spacing w:after="80" w:line="210" w:lineRule="exact"/>
              <w:jc w:val="both"/>
              <w:rPr>
                <w:rFonts w:ascii="Arial" w:hAnsi="Arial" w:cs="Arial"/>
                <w:sz w:val="18"/>
                <w:szCs w:val="18"/>
              </w:rPr>
            </w:pPr>
          </w:p>
        </w:tc>
        <w:tc>
          <w:tcPr>
            <w:tcW w:w="4853" w:type="dxa"/>
            <w:gridSpan w:val="16"/>
            <w:tcBorders>
              <w:top w:val="nil"/>
              <w:left w:val="nil"/>
              <w:bottom w:val="single" w:sz="4" w:space="0" w:color="auto"/>
              <w:right w:val="nil"/>
            </w:tcBorders>
          </w:tcPr>
          <w:p w:rsidR="00137999" w:rsidRDefault="00137999">
            <w:pPr>
              <w:spacing w:after="80" w:line="210" w:lineRule="exact"/>
              <w:jc w:val="both"/>
              <w:rPr>
                <w:rFonts w:ascii="Arial" w:hAnsi="Arial" w:cs="Arial"/>
                <w:sz w:val="18"/>
                <w:szCs w:val="18"/>
              </w:rPr>
            </w:pPr>
          </w:p>
        </w:tc>
      </w:tr>
      <w:tr w:rsidR="00137999" w:rsidTr="00137999">
        <w:trPr>
          <w:trHeight w:val="20"/>
        </w:trPr>
        <w:tc>
          <w:tcPr>
            <w:tcW w:w="3798" w:type="dxa"/>
            <w:tcBorders>
              <w:top w:val="single" w:sz="4" w:space="0" w:color="auto"/>
              <w:left w:val="nil"/>
              <w:bottom w:val="single" w:sz="4" w:space="0" w:color="auto"/>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Teléfono</w:t>
            </w:r>
          </w:p>
        </w:tc>
        <w:tc>
          <w:tcPr>
            <w:tcW w:w="4853" w:type="dxa"/>
            <w:gridSpan w:val="16"/>
            <w:tcBorders>
              <w:top w:val="single" w:sz="4" w:space="0" w:color="auto"/>
              <w:left w:val="nil"/>
              <w:bottom w:val="single" w:sz="4" w:space="0" w:color="auto"/>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Correo electrónico</w:t>
            </w:r>
          </w:p>
        </w:tc>
      </w:tr>
    </w:tbl>
    <w:p w:rsidR="00137999" w:rsidRDefault="00137999" w:rsidP="00137999">
      <w:pPr>
        <w:spacing w:after="80" w:line="210" w:lineRule="exact"/>
        <w:jc w:val="both"/>
        <w:rPr>
          <w:rFonts w:ascii="Arial" w:hAnsi="Arial" w:cs="Arial"/>
          <w:b/>
          <w:sz w:val="18"/>
          <w:szCs w:val="18"/>
        </w:rPr>
      </w:pPr>
    </w:p>
    <w:p w:rsidR="00137999" w:rsidRDefault="00137999" w:rsidP="00137999">
      <w:pPr>
        <w:tabs>
          <w:tab w:val="left" w:pos="426"/>
        </w:tabs>
        <w:spacing w:after="80" w:line="210" w:lineRule="exact"/>
        <w:ind w:firstLine="142"/>
        <w:jc w:val="both"/>
        <w:rPr>
          <w:rFonts w:ascii="Arial" w:hAnsi="Arial" w:cs="Arial"/>
          <w:b/>
          <w:sz w:val="18"/>
          <w:szCs w:val="18"/>
        </w:rPr>
      </w:pPr>
      <w:r>
        <w:rPr>
          <w:rFonts w:ascii="Arial" w:hAnsi="Arial" w:cs="Arial"/>
          <w:b/>
          <w:sz w:val="18"/>
          <w:szCs w:val="18"/>
        </w:rPr>
        <w:tab/>
        <w:t>DATOS DE LAS PERSONAS AUTORIZADAS PARA OIR Y RECIBIR NOTIFICACIONES.</w:t>
      </w:r>
    </w:p>
    <w:tbl>
      <w:tblPr>
        <w:tblW w:w="865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01"/>
        <w:gridCol w:w="630"/>
        <w:gridCol w:w="319"/>
        <w:gridCol w:w="319"/>
        <w:gridCol w:w="320"/>
        <w:gridCol w:w="322"/>
        <w:gridCol w:w="322"/>
        <w:gridCol w:w="322"/>
        <w:gridCol w:w="322"/>
        <w:gridCol w:w="322"/>
        <w:gridCol w:w="322"/>
        <w:gridCol w:w="322"/>
        <w:gridCol w:w="322"/>
        <w:gridCol w:w="322"/>
        <w:gridCol w:w="359"/>
        <w:gridCol w:w="9"/>
      </w:tblGrid>
      <w:tr w:rsidR="00137999" w:rsidTr="00137999">
        <w:trPr>
          <w:gridAfter w:val="1"/>
          <w:wAfter w:w="9" w:type="dxa"/>
          <w:trHeight w:val="20"/>
        </w:trPr>
        <w:tc>
          <w:tcPr>
            <w:tcW w:w="8642" w:type="dxa"/>
            <w:gridSpan w:val="15"/>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80" w:line="210" w:lineRule="exact"/>
              <w:jc w:val="both"/>
              <w:rPr>
                <w:rFonts w:ascii="Arial" w:hAnsi="Arial" w:cs="Arial"/>
                <w:b/>
                <w:bCs/>
                <w:sz w:val="18"/>
                <w:szCs w:val="18"/>
              </w:rPr>
            </w:pPr>
            <w:r>
              <w:rPr>
                <w:rFonts w:ascii="Arial" w:hAnsi="Arial" w:cs="Arial"/>
                <w:b/>
                <w:bCs/>
                <w:sz w:val="18"/>
                <w:szCs w:val="18"/>
              </w:rPr>
              <w:t>4. Persona autorizada para oír y recibir notificaciones.</w:t>
            </w:r>
          </w:p>
        </w:tc>
      </w:tr>
      <w:tr w:rsidR="00137999" w:rsidTr="00137999">
        <w:trPr>
          <w:gridAfter w:val="1"/>
          <w:wAfter w:w="9" w:type="dxa"/>
          <w:trHeight w:val="20"/>
        </w:trPr>
        <w:tc>
          <w:tcPr>
            <w:tcW w:w="8642" w:type="dxa"/>
            <w:gridSpan w:val="15"/>
            <w:tcBorders>
              <w:top w:val="single" w:sz="4" w:space="0" w:color="auto"/>
              <w:left w:val="nil"/>
              <w:bottom w:val="single" w:sz="4" w:space="0" w:color="auto"/>
              <w:right w:val="nil"/>
            </w:tcBorders>
            <w:vAlign w:val="bottom"/>
          </w:tcPr>
          <w:p w:rsidR="00137999" w:rsidRDefault="00137999">
            <w:pPr>
              <w:spacing w:after="80" w:line="210" w:lineRule="exact"/>
              <w:rPr>
                <w:rFonts w:ascii="Arial" w:hAnsi="Arial" w:cs="Arial"/>
                <w:b/>
                <w:bCs/>
                <w:sz w:val="18"/>
                <w:szCs w:val="18"/>
              </w:rPr>
            </w:pPr>
          </w:p>
        </w:tc>
      </w:tr>
      <w:tr w:rsidR="00137999" w:rsidTr="00137999">
        <w:trPr>
          <w:gridAfter w:val="1"/>
          <w:wAfter w:w="9" w:type="dxa"/>
          <w:trHeight w:val="20"/>
        </w:trPr>
        <w:tc>
          <w:tcPr>
            <w:tcW w:w="8642" w:type="dxa"/>
            <w:gridSpan w:val="15"/>
            <w:tcBorders>
              <w:top w:val="single" w:sz="4" w:space="0" w:color="auto"/>
              <w:left w:val="nil"/>
              <w:bottom w:val="nil"/>
              <w:right w:val="nil"/>
            </w:tcBorders>
            <w:hideMark/>
          </w:tcPr>
          <w:p w:rsidR="00137999" w:rsidRDefault="00137999">
            <w:pPr>
              <w:tabs>
                <w:tab w:val="left" w:pos="3186"/>
                <w:tab w:val="left" w:pos="6696"/>
              </w:tabs>
              <w:spacing w:after="80" w:line="210"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w:t>
            </w:r>
          </w:p>
        </w:tc>
      </w:tr>
      <w:tr w:rsidR="00137999" w:rsidTr="00137999">
        <w:trPr>
          <w:trHeight w:val="20"/>
        </w:trPr>
        <w:tc>
          <w:tcPr>
            <w:tcW w:w="4427" w:type="dxa"/>
            <w:gridSpan w:val="2"/>
            <w:tcBorders>
              <w:top w:val="nil"/>
              <w:left w:val="nil"/>
              <w:bottom w:val="nil"/>
              <w:right w:val="single" w:sz="4" w:space="0" w:color="auto"/>
            </w:tcBorders>
            <w:vAlign w:val="center"/>
            <w:hideMark/>
          </w:tcPr>
          <w:p w:rsidR="00137999" w:rsidRDefault="00137999">
            <w:pPr>
              <w:spacing w:after="80" w:line="210" w:lineRule="exact"/>
              <w:rPr>
                <w:rFonts w:ascii="Arial" w:hAnsi="Arial" w:cs="Arial"/>
                <w:sz w:val="18"/>
                <w:szCs w:val="18"/>
              </w:rPr>
            </w:pPr>
            <w:r>
              <w:rPr>
                <w:rFonts w:ascii="Arial" w:hAnsi="Arial" w:cs="Arial"/>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68"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r>
      <w:tr w:rsidR="00137999" w:rsidTr="00137999">
        <w:trPr>
          <w:gridAfter w:val="1"/>
          <w:wAfter w:w="9" w:type="dxa"/>
          <w:trHeight w:val="20"/>
        </w:trPr>
        <w:tc>
          <w:tcPr>
            <w:tcW w:w="3798" w:type="dxa"/>
            <w:tcBorders>
              <w:top w:val="nil"/>
              <w:left w:val="nil"/>
              <w:bottom w:val="single" w:sz="4" w:space="0" w:color="auto"/>
              <w:right w:val="nil"/>
            </w:tcBorders>
            <w:vAlign w:val="bottom"/>
          </w:tcPr>
          <w:p w:rsidR="00137999" w:rsidRDefault="00137999">
            <w:pPr>
              <w:spacing w:after="80" w:line="210" w:lineRule="exact"/>
              <w:rPr>
                <w:rFonts w:ascii="Arial" w:hAnsi="Arial" w:cs="Arial"/>
                <w:sz w:val="18"/>
                <w:szCs w:val="18"/>
              </w:rPr>
            </w:pPr>
          </w:p>
          <w:p w:rsidR="00137999" w:rsidRDefault="00137999">
            <w:pPr>
              <w:spacing w:after="80" w:line="210" w:lineRule="exact"/>
              <w:rPr>
                <w:rFonts w:ascii="Arial" w:hAnsi="Arial" w:cs="Arial"/>
                <w:sz w:val="18"/>
                <w:szCs w:val="18"/>
              </w:rPr>
            </w:pPr>
          </w:p>
        </w:tc>
        <w:tc>
          <w:tcPr>
            <w:tcW w:w="4844" w:type="dxa"/>
            <w:gridSpan w:val="14"/>
            <w:tcBorders>
              <w:top w:val="nil"/>
              <w:left w:val="nil"/>
              <w:bottom w:val="single" w:sz="4" w:space="0" w:color="auto"/>
              <w:right w:val="nil"/>
            </w:tcBorders>
            <w:vAlign w:val="bottom"/>
          </w:tcPr>
          <w:p w:rsidR="00137999" w:rsidRDefault="00137999">
            <w:pPr>
              <w:spacing w:after="80" w:line="210" w:lineRule="exact"/>
              <w:rPr>
                <w:rFonts w:ascii="Arial" w:hAnsi="Arial" w:cs="Arial"/>
                <w:sz w:val="18"/>
                <w:szCs w:val="18"/>
              </w:rPr>
            </w:pPr>
          </w:p>
        </w:tc>
      </w:tr>
      <w:tr w:rsidR="00137999" w:rsidTr="00137999">
        <w:trPr>
          <w:gridAfter w:val="1"/>
          <w:wAfter w:w="9" w:type="dxa"/>
          <w:trHeight w:val="20"/>
        </w:trPr>
        <w:tc>
          <w:tcPr>
            <w:tcW w:w="3798" w:type="dxa"/>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Teléfono</w:t>
            </w:r>
          </w:p>
        </w:tc>
        <w:tc>
          <w:tcPr>
            <w:tcW w:w="4844" w:type="dxa"/>
            <w:gridSpan w:val="14"/>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Correo electrónico</w:t>
            </w:r>
          </w:p>
        </w:tc>
      </w:tr>
      <w:tr w:rsidR="00137999" w:rsidTr="00137999">
        <w:trPr>
          <w:gridAfter w:val="1"/>
          <w:wAfter w:w="9" w:type="dxa"/>
          <w:trHeight w:val="20"/>
        </w:trPr>
        <w:tc>
          <w:tcPr>
            <w:tcW w:w="3798" w:type="dxa"/>
            <w:tcBorders>
              <w:top w:val="nil"/>
              <w:left w:val="nil"/>
              <w:bottom w:val="single" w:sz="4" w:space="0" w:color="auto"/>
              <w:right w:val="nil"/>
            </w:tcBorders>
          </w:tcPr>
          <w:p w:rsidR="00137999" w:rsidRDefault="00137999">
            <w:pPr>
              <w:spacing w:after="80" w:line="210" w:lineRule="exact"/>
              <w:jc w:val="both"/>
              <w:rPr>
                <w:rFonts w:ascii="Arial" w:hAnsi="Arial" w:cs="Arial"/>
                <w:sz w:val="18"/>
                <w:szCs w:val="18"/>
              </w:rPr>
            </w:pPr>
          </w:p>
        </w:tc>
        <w:tc>
          <w:tcPr>
            <w:tcW w:w="4844" w:type="dxa"/>
            <w:gridSpan w:val="14"/>
            <w:tcBorders>
              <w:top w:val="nil"/>
              <w:left w:val="nil"/>
              <w:bottom w:val="single" w:sz="4" w:space="0" w:color="auto"/>
              <w:right w:val="nil"/>
            </w:tcBorders>
          </w:tcPr>
          <w:p w:rsidR="00137999" w:rsidRDefault="00137999">
            <w:pPr>
              <w:spacing w:after="80" w:line="210" w:lineRule="exact"/>
              <w:jc w:val="both"/>
              <w:rPr>
                <w:rFonts w:ascii="Arial" w:hAnsi="Arial" w:cs="Arial"/>
                <w:sz w:val="18"/>
                <w:szCs w:val="18"/>
              </w:rPr>
            </w:pPr>
          </w:p>
        </w:tc>
      </w:tr>
      <w:tr w:rsidR="00137999" w:rsidTr="00137999">
        <w:trPr>
          <w:gridAfter w:val="1"/>
          <w:wAfter w:w="9" w:type="dxa"/>
          <w:trHeight w:val="20"/>
        </w:trPr>
        <w:tc>
          <w:tcPr>
            <w:tcW w:w="8642" w:type="dxa"/>
            <w:gridSpan w:val="15"/>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80" w:line="210" w:lineRule="exact"/>
              <w:jc w:val="both"/>
              <w:rPr>
                <w:rFonts w:ascii="Arial" w:hAnsi="Arial" w:cs="Arial"/>
                <w:b/>
                <w:bCs/>
                <w:sz w:val="18"/>
                <w:szCs w:val="18"/>
              </w:rPr>
            </w:pPr>
            <w:r>
              <w:rPr>
                <w:rFonts w:ascii="Arial" w:hAnsi="Arial" w:cs="Arial"/>
                <w:b/>
                <w:bCs/>
                <w:sz w:val="18"/>
                <w:szCs w:val="18"/>
              </w:rPr>
              <w:t>4.1. Persona autorizada para oír y recibir notificaciones.</w:t>
            </w:r>
          </w:p>
        </w:tc>
      </w:tr>
      <w:tr w:rsidR="00137999" w:rsidTr="00137999">
        <w:trPr>
          <w:trHeight w:val="20"/>
        </w:trPr>
        <w:tc>
          <w:tcPr>
            <w:tcW w:w="8651" w:type="dxa"/>
            <w:gridSpan w:val="16"/>
            <w:tcBorders>
              <w:top w:val="nil"/>
              <w:left w:val="nil"/>
              <w:bottom w:val="single" w:sz="4" w:space="0" w:color="auto"/>
              <w:right w:val="nil"/>
            </w:tcBorders>
            <w:vAlign w:val="bottom"/>
          </w:tcPr>
          <w:p w:rsidR="00137999" w:rsidRDefault="00137999">
            <w:pPr>
              <w:spacing w:after="80" w:line="210" w:lineRule="exact"/>
              <w:rPr>
                <w:rFonts w:ascii="Arial" w:hAnsi="Arial" w:cs="Arial"/>
                <w:b/>
                <w:bCs/>
                <w:sz w:val="18"/>
                <w:szCs w:val="18"/>
              </w:rPr>
            </w:pPr>
          </w:p>
        </w:tc>
      </w:tr>
      <w:tr w:rsidR="00137999" w:rsidTr="00137999">
        <w:trPr>
          <w:trHeight w:val="20"/>
        </w:trPr>
        <w:tc>
          <w:tcPr>
            <w:tcW w:w="8651" w:type="dxa"/>
            <w:gridSpan w:val="16"/>
            <w:tcBorders>
              <w:top w:val="single" w:sz="4" w:space="0" w:color="auto"/>
              <w:left w:val="nil"/>
              <w:bottom w:val="nil"/>
              <w:right w:val="nil"/>
            </w:tcBorders>
            <w:hideMark/>
          </w:tcPr>
          <w:p w:rsidR="00137999" w:rsidRDefault="00137999">
            <w:pPr>
              <w:tabs>
                <w:tab w:val="left" w:pos="3186"/>
                <w:tab w:val="left" w:pos="6696"/>
              </w:tabs>
              <w:spacing w:after="80" w:line="210"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w:t>
            </w:r>
          </w:p>
        </w:tc>
      </w:tr>
      <w:tr w:rsidR="00137999" w:rsidTr="00137999">
        <w:trPr>
          <w:trHeight w:val="20"/>
        </w:trPr>
        <w:tc>
          <w:tcPr>
            <w:tcW w:w="4427" w:type="dxa"/>
            <w:gridSpan w:val="2"/>
            <w:tcBorders>
              <w:top w:val="nil"/>
              <w:left w:val="nil"/>
              <w:bottom w:val="nil"/>
              <w:right w:val="single" w:sz="4" w:space="0" w:color="auto"/>
            </w:tcBorders>
            <w:vAlign w:val="center"/>
            <w:hideMark/>
          </w:tcPr>
          <w:p w:rsidR="00137999" w:rsidRDefault="00137999">
            <w:pPr>
              <w:spacing w:after="80" w:line="210" w:lineRule="exact"/>
              <w:rPr>
                <w:rFonts w:ascii="Arial" w:hAnsi="Arial" w:cs="Arial"/>
                <w:sz w:val="18"/>
                <w:szCs w:val="18"/>
              </w:rPr>
            </w:pPr>
            <w:r>
              <w:rPr>
                <w:rFonts w:ascii="Arial" w:hAnsi="Arial" w:cs="Arial"/>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68"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r>
      <w:tr w:rsidR="00137999" w:rsidTr="00137999">
        <w:trPr>
          <w:gridAfter w:val="1"/>
          <w:wAfter w:w="9" w:type="dxa"/>
          <w:trHeight w:val="20"/>
        </w:trPr>
        <w:tc>
          <w:tcPr>
            <w:tcW w:w="3798" w:type="dxa"/>
            <w:tcBorders>
              <w:top w:val="nil"/>
              <w:left w:val="nil"/>
              <w:bottom w:val="single" w:sz="4" w:space="0" w:color="auto"/>
              <w:right w:val="nil"/>
            </w:tcBorders>
            <w:vAlign w:val="bottom"/>
          </w:tcPr>
          <w:p w:rsidR="00137999" w:rsidRDefault="00137999">
            <w:pPr>
              <w:spacing w:after="80" w:line="210" w:lineRule="exact"/>
              <w:rPr>
                <w:rFonts w:ascii="Arial" w:hAnsi="Arial" w:cs="Arial"/>
                <w:sz w:val="18"/>
                <w:szCs w:val="18"/>
              </w:rPr>
            </w:pPr>
          </w:p>
        </w:tc>
        <w:tc>
          <w:tcPr>
            <w:tcW w:w="4844" w:type="dxa"/>
            <w:gridSpan w:val="14"/>
            <w:tcBorders>
              <w:top w:val="nil"/>
              <w:left w:val="nil"/>
              <w:bottom w:val="single" w:sz="4" w:space="0" w:color="auto"/>
              <w:right w:val="nil"/>
            </w:tcBorders>
            <w:vAlign w:val="bottom"/>
          </w:tcPr>
          <w:p w:rsidR="00137999" w:rsidRDefault="00137999">
            <w:pPr>
              <w:spacing w:after="80" w:line="210" w:lineRule="exact"/>
              <w:rPr>
                <w:rFonts w:ascii="Arial" w:hAnsi="Arial" w:cs="Arial"/>
                <w:sz w:val="18"/>
                <w:szCs w:val="18"/>
              </w:rPr>
            </w:pPr>
          </w:p>
        </w:tc>
      </w:tr>
      <w:tr w:rsidR="00137999" w:rsidTr="00137999">
        <w:trPr>
          <w:gridAfter w:val="1"/>
          <w:wAfter w:w="9" w:type="dxa"/>
          <w:trHeight w:val="20"/>
        </w:trPr>
        <w:tc>
          <w:tcPr>
            <w:tcW w:w="3798" w:type="dxa"/>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Teléfono</w:t>
            </w:r>
          </w:p>
        </w:tc>
        <w:tc>
          <w:tcPr>
            <w:tcW w:w="4844" w:type="dxa"/>
            <w:gridSpan w:val="14"/>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Correo electrónico</w:t>
            </w:r>
          </w:p>
        </w:tc>
      </w:tr>
      <w:tr w:rsidR="00137999" w:rsidTr="00137999">
        <w:trPr>
          <w:gridAfter w:val="1"/>
          <w:wAfter w:w="9" w:type="dxa"/>
          <w:trHeight w:val="20"/>
        </w:trPr>
        <w:tc>
          <w:tcPr>
            <w:tcW w:w="3798" w:type="dxa"/>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rPr>
            </w:pPr>
          </w:p>
        </w:tc>
        <w:tc>
          <w:tcPr>
            <w:tcW w:w="4844" w:type="dxa"/>
            <w:gridSpan w:val="14"/>
            <w:tcBorders>
              <w:top w:val="single" w:sz="4" w:space="0" w:color="auto"/>
              <w:left w:val="nil"/>
              <w:bottom w:val="nil"/>
              <w:right w:val="nil"/>
            </w:tcBorders>
          </w:tcPr>
          <w:p w:rsidR="00137999" w:rsidRDefault="00137999">
            <w:pPr>
              <w:spacing w:after="80" w:line="210" w:lineRule="exact"/>
              <w:jc w:val="both"/>
              <w:rPr>
                <w:rFonts w:ascii="Arial" w:hAnsi="Arial" w:cs="Arial"/>
                <w:sz w:val="18"/>
                <w:szCs w:val="18"/>
              </w:rPr>
            </w:pPr>
          </w:p>
        </w:tc>
      </w:tr>
      <w:tr w:rsidR="00137999" w:rsidTr="00137999">
        <w:trPr>
          <w:gridAfter w:val="1"/>
          <w:wAfter w:w="9" w:type="dxa"/>
          <w:trHeight w:val="20"/>
        </w:trPr>
        <w:tc>
          <w:tcPr>
            <w:tcW w:w="8642" w:type="dxa"/>
            <w:gridSpan w:val="15"/>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80" w:line="210" w:lineRule="exact"/>
              <w:jc w:val="both"/>
              <w:rPr>
                <w:rFonts w:ascii="Arial" w:hAnsi="Arial" w:cs="Arial"/>
                <w:b/>
                <w:bCs/>
                <w:sz w:val="18"/>
                <w:szCs w:val="18"/>
              </w:rPr>
            </w:pPr>
            <w:r>
              <w:rPr>
                <w:rFonts w:ascii="Arial" w:hAnsi="Arial" w:cs="Arial"/>
                <w:b/>
                <w:bCs/>
                <w:sz w:val="18"/>
                <w:szCs w:val="18"/>
              </w:rPr>
              <w:lastRenderedPageBreak/>
              <w:t>4.2. Persona autorizada para oír y recibir notificaciones.</w:t>
            </w:r>
          </w:p>
        </w:tc>
      </w:tr>
      <w:tr w:rsidR="00137999" w:rsidTr="00137999">
        <w:trPr>
          <w:trHeight w:val="20"/>
        </w:trPr>
        <w:tc>
          <w:tcPr>
            <w:tcW w:w="8651" w:type="dxa"/>
            <w:gridSpan w:val="16"/>
            <w:tcBorders>
              <w:top w:val="nil"/>
              <w:left w:val="nil"/>
              <w:bottom w:val="single" w:sz="4" w:space="0" w:color="auto"/>
              <w:right w:val="nil"/>
            </w:tcBorders>
            <w:vAlign w:val="bottom"/>
          </w:tcPr>
          <w:p w:rsidR="00137999" w:rsidRDefault="00137999">
            <w:pPr>
              <w:spacing w:after="80" w:line="210" w:lineRule="exact"/>
              <w:rPr>
                <w:rFonts w:ascii="Arial" w:hAnsi="Arial" w:cs="Arial"/>
                <w:b/>
                <w:bCs/>
                <w:sz w:val="18"/>
                <w:szCs w:val="18"/>
              </w:rPr>
            </w:pPr>
          </w:p>
        </w:tc>
      </w:tr>
      <w:tr w:rsidR="00137999" w:rsidTr="00137999">
        <w:trPr>
          <w:trHeight w:val="20"/>
        </w:trPr>
        <w:tc>
          <w:tcPr>
            <w:tcW w:w="8651" w:type="dxa"/>
            <w:gridSpan w:val="16"/>
            <w:tcBorders>
              <w:top w:val="single" w:sz="4" w:space="0" w:color="auto"/>
              <w:left w:val="nil"/>
              <w:bottom w:val="nil"/>
              <w:right w:val="nil"/>
            </w:tcBorders>
            <w:hideMark/>
          </w:tcPr>
          <w:p w:rsidR="00137999" w:rsidRDefault="00137999">
            <w:pPr>
              <w:tabs>
                <w:tab w:val="left" w:pos="3186"/>
                <w:tab w:val="left" w:pos="6696"/>
              </w:tabs>
              <w:spacing w:after="80" w:line="210"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w:t>
            </w:r>
          </w:p>
        </w:tc>
      </w:tr>
      <w:tr w:rsidR="00137999" w:rsidTr="00137999">
        <w:trPr>
          <w:trHeight w:val="20"/>
        </w:trPr>
        <w:tc>
          <w:tcPr>
            <w:tcW w:w="4427" w:type="dxa"/>
            <w:gridSpan w:val="2"/>
            <w:tcBorders>
              <w:top w:val="nil"/>
              <w:left w:val="nil"/>
              <w:bottom w:val="nil"/>
              <w:right w:val="single" w:sz="4" w:space="0" w:color="auto"/>
            </w:tcBorders>
            <w:vAlign w:val="center"/>
            <w:hideMark/>
          </w:tcPr>
          <w:p w:rsidR="00137999" w:rsidRDefault="00137999">
            <w:pPr>
              <w:spacing w:after="80" w:line="210" w:lineRule="exact"/>
              <w:rPr>
                <w:rFonts w:ascii="Arial" w:hAnsi="Arial" w:cs="Arial"/>
                <w:sz w:val="18"/>
                <w:szCs w:val="18"/>
              </w:rPr>
            </w:pPr>
            <w:r>
              <w:rPr>
                <w:rFonts w:ascii="Arial" w:hAnsi="Arial" w:cs="Arial"/>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c>
          <w:tcPr>
            <w:tcW w:w="368"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10" w:lineRule="exact"/>
              <w:jc w:val="center"/>
              <w:rPr>
                <w:rFonts w:ascii="Arial" w:hAnsi="Arial" w:cs="Arial"/>
                <w:sz w:val="18"/>
                <w:szCs w:val="18"/>
              </w:rPr>
            </w:pPr>
          </w:p>
        </w:tc>
      </w:tr>
      <w:tr w:rsidR="00137999" w:rsidTr="00137999">
        <w:trPr>
          <w:gridAfter w:val="1"/>
          <w:wAfter w:w="9" w:type="dxa"/>
          <w:trHeight w:val="20"/>
        </w:trPr>
        <w:tc>
          <w:tcPr>
            <w:tcW w:w="3798" w:type="dxa"/>
            <w:tcBorders>
              <w:top w:val="nil"/>
              <w:left w:val="nil"/>
              <w:bottom w:val="single" w:sz="4" w:space="0" w:color="auto"/>
              <w:right w:val="nil"/>
            </w:tcBorders>
            <w:vAlign w:val="bottom"/>
          </w:tcPr>
          <w:p w:rsidR="00137999" w:rsidRDefault="00137999">
            <w:pPr>
              <w:spacing w:after="80" w:line="210" w:lineRule="exact"/>
              <w:rPr>
                <w:rFonts w:ascii="Arial" w:hAnsi="Arial" w:cs="Arial"/>
                <w:sz w:val="18"/>
                <w:szCs w:val="18"/>
              </w:rPr>
            </w:pPr>
          </w:p>
          <w:p w:rsidR="00137999" w:rsidRDefault="00137999">
            <w:pPr>
              <w:spacing w:after="80" w:line="210" w:lineRule="exact"/>
              <w:rPr>
                <w:rFonts w:ascii="Arial" w:hAnsi="Arial" w:cs="Arial"/>
                <w:sz w:val="18"/>
                <w:szCs w:val="18"/>
              </w:rPr>
            </w:pPr>
          </w:p>
        </w:tc>
        <w:tc>
          <w:tcPr>
            <w:tcW w:w="4844" w:type="dxa"/>
            <w:gridSpan w:val="14"/>
            <w:tcBorders>
              <w:top w:val="nil"/>
              <w:left w:val="nil"/>
              <w:bottom w:val="single" w:sz="4" w:space="0" w:color="auto"/>
              <w:right w:val="nil"/>
            </w:tcBorders>
            <w:vAlign w:val="bottom"/>
          </w:tcPr>
          <w:p w:rsidR="00137999" w:rsidRDefault="00137999">
            <w:pPr>
              <w:spacing w:after="80" w:line="210" w:lineRule="exact"/>
              <w:rPr>
                <w:rFonts w:ascii="Arial" w:hAnsi="Arial" w:cs="Arial"/>
                <w:sz w:val="18"/>
                <w:szCs w:val="18"/>
              </w:rPr>
            </w:pPr>
          </w:p>
        </w:tc>
      </w:tr>
      <w:tr w:rsidR="00137999" w:rsidTr="00137999">
        <w:trPr>
          <w:gridAfter w:val="1"/>
          <w:wAfter w:w="9" w:type="dxa"/>
          <w:trHeight w:val="20"/>
        </w:trPr>
        <w:tc>
          <w:tcPr>
            <w:tcW w:w="3798" w:type="dxa"/>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Teléfono</w:t>
            </w:r>
          </w:p>
        </w:tc>
        <w:tc>
          <w:tcPr>
            <w:tcW w:w="4844" w:type="dxa"/>
            <w:gridSpan w:val="14"/>
            <w:tcBorders>
              <w:top w:val="single" w:sz="4" w:space="0" w:color="auto"/>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Correo electrónico</w:t>
            </w:r>
          </w:p>
        </w:tc>
      </w:tr>
    </w:tbl>
    <w:p w:rsidR="00137999" w:rsidRDefault="00137999" w:rsidP="00137999">
      <w:pPr>
        <w:pStyle w:val="Texto"/>
        <w:spacing w:after="80" w:line="210" w:lineRule="exact"/>
        <w:rPr>
          <w:szCs w:val="18"/>
          <w:lang w:eastAsia="es-MX"/>
        </w:rPr>
      </w:pPr>
    </w:p>
    <w:tbl>
      <w:tblPr>
        <w:tblW w:w="8640" w:type="dxa"/>
        <w:tblInd w:w="214" w:type="dxa"/>
        <w:shd w:val="clear" w:color="auto" w:fill="FFFFFF"/>
        <w:tblLayout w:type="fixed"/>
        <w:tblCellMar>
          <w:left w:w="72" w:type="dxa"/>
          <w:right w:w="72" w:type="dxa"/>
        </w:tblCellMar>
        <w:tblLook w:val="04A0" w:firstRow="1" w:lastRow="0" w:firstColumn="1" w:lastColumn="0" w:noHBand="0" w:noVBand="1"/>
      </w:tblPr>
      <w:tblGrid>
        <w:gridCol w:w="8640"/>
      </w:tblGrid>
      <w:tr w:rsidR="00137999" w:rsidTr="00137999">
        <w:trPr>
          <w:trHeight w:val="20"/>
        </w:trPr>
        <w:tc>
          <w:tcPr>
            <w:tcW w:w="864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137999" w:rsidRDefault="00137999">
            <w:pPr>
              <w:spacing w:after="80" w:line="210" w:lineRule="exact"/>
              <w:jc w:val="both"/>
              <w:rPr>
                <w:rFonts w:ascii="Arial" w:hAnsi="Arial" w:cs="Arial"/>
                <w:b/>
                <w:sz w:val="18"/>
                <w:szCs w:val="18"/>
                <w:lang w:eastAsia="es-MX"/>
              </w:rPr>
            </w:pPr>
            <w:r>
              <w:rPr>
                <w:rFonts w:ascii="Arial" w:hAnsi="Arial" w:cs="Arial"/>
                <w:b/>
                <w:bCs/>
                <w:sz w:val="18"/>
                <w:szCs w:val="18"/>
              </w:rPr>
              <w:t>5. Requisitos aplicables.</w:t>
            </w:r>
          </w:p>
        </w:tc>
      </w:tr>
    </w:tbl>
    <w:p w:rsidR="00137999" w:rsidRDefault="00137999" w:rsidP="00137999">
      <w:pPr>
        <w:spacing w:after="80" w:line="210" w:lineRule="exact"/>
        <w:ind w:firstLine="288"/>
        <w:jc w:val="both"/>
        <w:rPr>
          <w:rFonts w:ascii="Arial" w:hAnsi="Arial" w:cs="Arial"/>
          <w:b/>
          <w:sz w:val="18"/>
          <w:szCs w:val="18"/>
          <w:highlight w:val="yellow"/>
          <w:lang w:eastAsia="es-MX"/>
        </w:rPr>
      </w:pPr>
    </w:p>
    <w:p w:rsidR="00137999" w:rsidRDefault="00137999" w:rsidP="00137999">
      <w:pPr>
        <w:shd w:val="clear" w:color="auto" w:fill="FFFFFF"/>
        <w:spacing w:after="80" w:line="210" w:lineRule="exact"/>
        <w:ind w:left="142"/>
        <w:jc w:val="both"/>
        <w:rPr>
          <w:rFonts w:ascii="Arial" w:hAnsi="Arial" w:cs="Arial"/>
          <w:bCs/>
          <w:sz w:val="18"/>
          <w:szCs w:val="18"/>
          <w:lang w:eastAsia="es-MX"/>
        </w:rPr>
      </w:pPr>
      <w:r>
        <w:rPr>
          <w:rFonts w:ascii="Arial" w:hAnsi="Arial" w:cs="Arial"/>
          <w:b/>
          <w:bCs/>
          <w:sz w:val="18"/>
          <w:szCs w:val="18"/>
          <w:lang w:eastAsia="es-MX"/>
        </w:rPr>
        <w:t xml:space="preserve">5.1. </w:t>
      </w:r>
      <w:r>
        <w:rPr>
          <w:rFonts w:ascii="Arial" w:hAnsi="Arial" w:cs="Arial"/>
          <w:sz w:val="18"/>
          <w:szCs w:val="18"/>
          <w:lang w:eastAsia="es-MX"/>
        </w:rPr>
        <w:t xml:space="preserve">Señale si al momento de ingresar su solicitud </w:t>
      </w:r>
      <w:r>
        <w:rPr>
          <w:rFonts w:ascii="Arial" w:hAnsi="Arial" w:cs="Arial"/>
          <w:bCs/>
          <w:sz w:val="18"/>
          <w:szCs w:val="18"/>
          <w:lang w:eastAsia="es-MX"/>
        </w:rPr>
        <w:t>se encuentra al corriente en el cumplimiento de sus obligaciones fiscales y aduaneras.</w:t>
      </w:r>
    </w:p>
    <w:tbl>
      <w:tblPr>
        <w:tblW w:w="0" w:type="auto"/>
        <w:tblInd w:w="214" w:type="dxa"/>
        <w:shd w:val="clear" w:color="auto" w:fill="FFFFFF"/>
        <w:tblLook w:val="04A0" w:firstRow="1" w:lastRow="0" w:firstColumn="1" w:lastColumn="0" w:noHBand="0" w:noVBand="1"/>
      </w:tblPr>
      <w:tblGrid>
        <w:gridCol w:w="284"/>
        <w:gridCol w:w="654"/>
        <w:gridCol w:w="270"/>
        <w:gridCol w:w="2340"/>
      </w:tblGrid>
      <w:tr w:rsidR="00137999" w:rsidTr="00137999">
        <w:tc>
          <w:tcPr>
            <w:tcW w:w="2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654"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10" w:lineRule="exact"/>
        <w:ind w:firstLine="288"/>
        <w:jc w:val="both"/>
        <w:rPr>
          <w:rFonts w:ascii="Arial" w:hAnsi="Arial" w:cs="Arial"/>
          <w:b/>
          <w:sz w:val="18"/>
          <w:szCs w:val="18"/>
          <w:highlight w:val="yellow"/>
          <w:lang w:eastAsia="es-MX"/>
        </w:rPr>
      </w:pPr>
    </w:p>
    <w:p w:rsidR="00137999" w:rsidRDefault="00137999" w:rsidP="00137999">
      <w:pPr>
        <w:shd w:val="clear" w:color="auto" w:fill="FFFFFF"/>
        <w:spacing w:after="80" w:line="210" w:lineRule="exact"/>
        <w:ind w:left="142"/>
        <w:jc w:val="both"/>
        <w:rPr>
          <w:rFonts w:ascii="Arial" w:hAnsi="Arial" w:cs="Arial"/>
          <w:b/>
          <w:bCs/>
          <w:sz w:val="18"/>
          <w:szCs w:val="18"/>
          <w:lang w:eastAsia="es-MX"/>
        </w:rPr>
      </w:pPr>
      <w:r>
        <w:rPr>
          <w:rFonts w:ascii="Arial" w:hAnsi="Arial" w:cs="Arial"/>
          <w:b/>
          <w:bCs/>
          <w:sz w:val="18"/>
          <w:szCs w:val="18"/>
          <w:lang w:eastAsia="es-MX"/>
        </w:rPr>
        <w:t xml:space="preserve">5.2. </w:t>
      </w:r>
      <w:r>
        <w:rPr>
          <w:rFonts w:ascii="Arial" w:hAnsi="Arial" w:cs="Arial"/>
          <w:bCs/>
          <w:sz w:val="18"/>
          <w:szCs w:val="18"/>
          <w:lang w:eastAsia="es-MX"/>
        </w:rPr>
        <w:t>Indique si autorizó al SAT hacer pública su opinión positiva sobre el cumplimiento de obligaciones fiscales.</w:t>
      </w:r>
      <w:r>
        <w:rPr>
          <w:rFonts w:ascii="Arial" w:hAnsi="Arial" w:cs="Arial"/>
          <w:b/>
          <w:bCs/>
          <w:sz w:val="18"/>
          <w:szCs w:val="18"/>
          <w:lang w:eastAsia="es-MX"/>
        </w:rPr>
        <w:t xml:space="preserve"> </w:t>
      </w:r>
    </w:p>
    <w:tbl>
      <w:tblPr>
        <w:tblW w:w="0" w:type="auto"/>
        <w:tblInd w:w="214" w:type="dxa"/>
        <w:shd w:val="clear" w:color="auto" w:fill="FFFFFF"/>
        <w:tblLook w:val="04A0" w:firstRow="1" w:lastRow="0" w:firstColumn="1" w:lastColumn="0" w:noHBand="0" w:noVBand="1"/>
      </w:tblPr>
      <w:tblGrid>
        <w:gridCol w:w="284"/>
        <w:gridCol w:w="654"/>
        <w:gridCol w:w="270"/>
        <w:gridCol w:w="2340"/>
      </w:tblGrid>
      <w:tr w:rsidR="00137999" w:rsidTr="00137999">
        <w:tc>
          <w:tcPr>
            <w:tcW w:w="2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654"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10" w:lineRule="exact"/>
        <w:ind w:firstLine="288"/>
        <w:jc w:val="both"/>
        <w:rPr>
          <w:rFonts w:ascii="Arial" w:hAnsi="Arial" w:cs="Arial"/>
          <w:b/>
          <w:sz w:val="18"/>
          <w:szCs w:val="18"/>
        </w:rPr>
      </w:pPr>
    </w:p>
    <w:p w:rsidR="00137999" w:rsidRDefault="00137999" w:rsidP="00137999">
      <w:pPr>
        <w:spacing w:after="80" w:line="210" w:lineRule="exact"/>
        <w:ind w:firstLine="288"/>
        <w:jc w:val="both"/>
        <w:rPr>
          <w:rFonts w:ascii="Arial" w:hAnsi="Arial" w:cs="Arial"/>
          <w:b/>
          <w:sz w:val="18"/>
          <w:szCs w:val="18"/>
        </w:rPr>
      </w:pPr>
    </w:p>
    <w:p w:rsidR="00137999" w:rsidRDefault="00137999" w:rsidP="00137999">
      <w:pPr>
        <w:shd w:val="clear" w:color="auto" w:fill="FFFFFF"/>
        <w:spacing w:after="80" w:line="210" w:lineRule="exact"/>
        <w:ind w:left="142"/>
        <w:jc w:val="both"/>
        <w:rPr>
          <w:rFonts w:ascii="Arial" w:hAnsi="Arial" w:cs="Arial"/>
          <w:b/>
          <w:bCs/>
          <w:sz w:val="18"/>
          <w:szCs w:val="18"/>
          <w:highlight w:val="yellow"/>
          <w:lang w:eastAsia="es-MX"/>
        </w:rPr>
      </w:pPr>
      <w:r>
        <w:rPr>
          <w:rFonts w:ascii="Arial" w:hAnsi="Arial" w:cs="Arial"/>
          <w:b/>
          <w:bCs/>
          <w:sz w:val="18"/>
          <w:szCs w:val="18"/>
          <w:lang w:eastAsia="es-MX"/>
        </w:rPr>
        <w:t>5.3.</w:t>
      </w:r>
      <w:r>
        <w:rPr>
          <w:rFonts w:ascii="Arial" w:hAnsi="Arial" w:cs="Arial"/>
          <w:bCs/>
          <w:sz w:val="18"/>
          <w:szCs w:val="18"/>
          <w:lang w:eastAsia="es-MX"/>
        </w:rPr>
        <w:t xml:space="preserve"> Señale los datos de la constancia de pago del derecho.</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00"/>
        <w:gridCol w:w="25"/>
        <w:gridCol w:w="276"/>
        <w:gridCol w:w="13"/>
        <w:gridCol w:w="290"/>
        <w:gridCol w:w="289"/>
        <w:gridCol w:w="13"/>
        <w:gridCol w:w="275"/>
        <w:gridCol w:w="25"/>
        <w:gridCol w:w="263"/>
        <w:gridCol w:w="37"/>
        <w:gridCol w:w="250"/>
        <w:gridCol w:w="50"/>
        <w:gridCol w:w="238"/>
        <w:gridCol w:w="62"/>
        <w:gridCol w:w="225"/>
        <w:gridCol w:w="75"/>
        <w:gridCol w:w="212"/>
        <w:gridCol w:w="89"/>
        <w:gridCol w:w="301"/>
        <w:gridCol w:w="152"/>
        <w:gridCol w:w="149"/>
        <w:gridCol w:w="140"/>
        <w:gridCol w:w="161"/>
        <w:gridCol w:w="128"/>
        <w:gridCol w:w="173"/>
        <w:gridCol w:w="117"/>
        <w:gridCol w:w="34"/>
        <w:gridCol w:w="150"/>
        <w:gridCol w:w="105"/>
        <w:gridCol w:w="196"/>
        <w:gridCol w:w="92"/>
        <w:gridCol w:w="208"/>
        <w:gridCol w:w="81"/>
        <w:gridCol w:w="219"/>
        <w:gridCol w:w="69"/>
        <w:gridCol w:w="231"/>
        <w:gridCol w:w="57"/>
        <w:gridCol w:w="242"/>
        <w:gridCol w:w="46"/>
        <w:gridCol w:w="254"/>
        <w:gridCol w:w="34"/>
        <w:gridCol w:w="266"/>
        <w:gridCol w:w="23"/>
        <w:gridCol w:w="277"/>
        <w:gridCol w:w="11"/>
        <w:gridCol w:w="290"/>
        <w:gridCol w:w="289"/>
        <w:gridCol w:w="12"/>
        <w:gridCol w:w="276"/>
        <w:gridCol w:w="24"/>
        <w:gridCol w:w="264"/>
        <w:gridCol w:w="36"/>
        <w:gridCol w:w="252"/>
        <w:gridCol w:w="48"/>
        <w:gridCol w:w="301"/>
      </w:tblGrid>
      <w:tr w:rsidR="00137999" w:rsidTr="00137999">
        <w:trPr>
          <w:trHeight w:val="20"/>
        </w:trPr>
        <w:tc>
          <w:tcPr>
            <w:tcW w:w="8668" w:type="dxa"/>
            <w:gridSpan w:val="56"/>
            <w:tcBorders>
              <w:top w:val="nil"/>
              <w:left w:val="nil"/>
              <w:bottom w:val="nil"/>
              <w:right w:val="nil"/>
            </w:tcBorders>
          </w:tcPr>
          <w:p w:rsidR="00137999" w:rsidRDefault="00137999">
            <w:pPr>
              <w:spacing w:after="80" w:line="210" w:lineRule="exact"/>
              <w:jc w:val="both"/>
              <w:rPr>
                <w:rFonts w:ascii="Arial" w:hAnsi="Arial" w:cs="Arial"/>
                <w:sz w:val="18"/>
                <w:szCs w:val="18"/>
              </w:rPr>
            </w:pPr>
          </w:p>
        </w:tc>
      </w:tr>
      <w:tr w:rsidR="00137999" w:rsidTr="00137999">
        <w:trPr>
          <w:trHeight w:val="20"/>
        </w:trPr>
        <w:tc>
          <w:tcPr>
            <w:tcW w:w="321"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6"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6"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6" w:type="dxa"/>
            <w:gridSpan w:val="2"/>
            <w:tcBorders>
              <w:top w:val="nil"/>
              <w:left w:val="single" w:sz="4" w:space="0" w:color="auto"/>
              <w:bottom w:val="nil"/>
              <w:right w:val="nil"/>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6"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6"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539" w:type="dxa"/>
            <w:gridSpan w:val="3"/>
            <w:tcBorders>
              <w:top w:val="nil"/>
              <w:left w:val="nil"/>
              <w:bottom w:val="nil"/>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center"/>
              <w:rPr>
                <w:rFonts w:ascii="Arial" w:hAnsi="Arial" w:cs="Arial"/>
                <w:sz w:val="18"/>
                <w:szCs w:val="18"/>
              </w:rPr>
            </w:pPr>
            <w:r>
              <w:rPr>
                <w:rFonts w:ascii="Arial" w:hAnsi="Arial" w:cs="Arial"/>
                <w:sz w:val="18"/>
                <w:szCs w:val="18"/>
              </w:rPr>
              <w:t>$</w:t>
            </w:r>
          </w:p>
        </w:tc>
        <w:tc>
          <w:tcPr>
            <w:tcW w:w="287"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8"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8"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80" w:line="210" w:lineRule="exact"/>
              <w:jc w:val="center"/>
              <w:rPr>
                <w:rFonts w:ascii="Arial" w:hAnsi="Arial" w:cs="Arial"/>
                <w:b/>
                <w:sz w:val="18"/>
                <w:szCs w:val="18"/>
              </w:rPr>
            </w:pPr>
            <w:r>
              <w:rPr>
                <w:rFonts w:ascii="Arial" w:hAnsi="Arial" w:cs="Arial"/>
                <w:b/>
                <w:sz w:val="18"/>
                <w:szCs w:val="18"/>
              </w:rPr>
              <w:t>.</w:t>
            </w:r>
          </w:p>
        </w:tc>
        <w:tc>
          <w:tcPr>
            <w:tcW w:w="287"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single" w:sz="4" w:space="0" w:color="auto"/>
              <w:bottom w:val="nil"/>
              <w:right w:val="nil"/>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8" w:type="dxa"/>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7" w:type="dxa"/>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347"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r>
      <w:tr w:rsidR="00137999" w:rsidTr="00137999">
        <w:trPr>
          <w:trHeight w:val="20"/>
        </w:trPr>
        <w:tc>
          <w:tcPr>
            <w:tcW w:w="2988" w:type="dxa"/>
            <w:gridSpan w:val="19"/>
            <w:tcBorders>
              <w:top w:val="nil"/>
              <w:left w:val="nil"/>
              <w:bottom w:val="nil"/>
              <w:right w:val="nil"/>
            </w:tcBorders>
            <w:hideMark/>
          </w:tcPr>
          <w:p w:rsidR="00137999" w:rsidRDefault="00137999">
            <w:pPr>
              <w:spacing w:after="80" w:line="210" w:lineRule="exact"/>
              <w:ind w:left="282" w:hanging="142"/>
              <w:jc w:val="both"/>
              <w:rPr>
                <w:rFonts w:ascii="Arial" w:hAnsi="Arial" w:cs="Arial"/>
                <w:sz w:val="18"/>
                <w:szCs w:val="18"/>
              </w:rPr>
            </w:pPr>
            <w:r>
              <w:rPr>
                <w:rFonts w:ascii="Arial" w:hAnsi="Arial" w:cs="Arial"/>
                <w:sz w:val="18"/>
                <w:szCs w:val="18"/>
              </w:rPr>
              <w:tab/>
              <w:t>Fecha de pago</w:t>
            </w:r>
          </w:p>
          <w:p w:rsidR="00137999" w:rsidRDefault="00137999">
            <w:pPr>
              <w:spacing w:after="80" w:line="210" w:lineRule="exact"/>
              <w:ind w:left="423" w:hanging="281"/>
              <w:jc w:val="both"/>
              <w:rPr>
                <w:rFonts w:ascii="Arial" w:hAnsi="Arial" w:cs="Arial"/>
                <w:sz w:val="18"/>
                <w:szCs w:val="18"/>
              </w:rPr>
            </w:pPr>
            <w:r>
              <w:rPr>
                <w:rFonts w:ascii="Arial" w:hAnsi="Arial" w:cs="Arial"/>
                <w:sz w:val="18"/>
                <w:szCs w:val="18"/>
              </w:rPr>
              <w:tab/>
              <w:t>(dd/mm/aa)</w:t>
            </w:r>
          </w:p>
        </w:tc>
        <w:tc>
          <w:tcPr>
            <w:tcW w:w="5680" w:type="dxa"/>
            <w:gridSpan w:val="37"/>
            <w:tcBorders>
              <w:top w:val="nil"/>
              <w:left w:val="nil"/>
              <w:bottom w:val="nil"/>
              <w:right w:val="nil"/>
            </w:tcBorders>
            <w:hideMark/>
          </w:tcPr>
          <w:p w:rsidR="00137999" w:rsidRDefault="00137999">
            <w:pPr>
              <w:tabs>
                <w:tab w:val="left" w:pos="394"/>
              </w:tabs>
              <w:spacing w:after="80" w:line="210" w:lineRule="exact"/>
              <w:ind w:left="252"/>
              <w:jc w:val="both"/>
              <w:rPr>
                <w:rFonts w:ascii="Arial" w:hAnsi="Arial" w:cs="Arial"/>
                <w:sz w:val="18"/>
                <w:szCs w:val="18"/>
              </w:rPr>
            </w:pPr>
            <w:r>
              <w:rPr>
                <w:rFonts w:ascii="Arial" w:hAnsi="Arial" w:cs="Arial"/>
                <w:sz w:val="18"/>
                <w:szCs w:val="18"/>
              </w:rPr>
              <w:tab/>
              <w:t xml:space="preserve"> Monto en moneda nacional</w:t>
            </w:r>
          </w:p>
        </w:tc>
      </w:tr>
      <w:tr w:rsidR="00137999" w:rsidTr="00137999">
        <w:trPr>
          <w:trHeight w:val="121"/>
        </w:trPr>
        <w:tc>
          <w:tcPr>
            <w:tcW w:w="8668" w:type="dxa"/>
            <w:gridSpan w:val="56"/>
            <w:tcBorders>
              <w:top w:val="nil"/>
              <w:left w:val="nil"/>
              <w:bottom w:val="nil"/>
              <w:right w:val="nil"/>
            </w:tcBorders>
          </w:tcPr>
          <w:p w:rsidR="00137999" w:rsidRDefault="00137999">
            <w:pPr>
              <w:spacing w:after="80" w:line="210" w:lineRule="exact"/>
              <w:jc w:val="both"/>
              <w:rPr>
                <w:rFonts w:ascii="Arial" w:hAnsi="Arial" w:cs="Arial"/>
                <w:sz w:val="18"/>
                <w:szCs w:val="18"/>
              </w:rPr>
            </w:pPr>
          </w:p>
        </w:tc>
      </w:tr>
      <w:tr w:rsidR="00137999" w:rsidTr="00137999">
        <w:trPr>
          <w:trHeight w:val="20"/>
        </w:trPr>
        <w:tc>
          <w:tcPr>
            <w:tcW w:w="297"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8"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30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nil"/>
              <w:left w:val="single" w:sz="4" w:space="0" w:color="auto"/>
              <w:bottom w:val="nil"/>
              <w:right w:val="nil"/>
            </w:tcBorders>
            <w:hideMark/>
          </w:tcPr>
          <w:p w:rsidR="00137999" w:rsidRDefault="00137999">
            <w:pPr>
              <w:spacing w:after="80" w:line="210" w:lineRule="exact"/>
              <w:jc w:val="center"/>
              <w:rPr>
                <w:rFonts w:ascii="Arial" w:hAnsi="Arial" w:cs="Arial"/>
                <w:sz w:val="18"/>
                <w:szCs w:val="18"/>
              </w:rPr>
            </w:pPr>
            <w:r>
              <w:rPr>
                <w:rFonts w:ascii="Arial" w:hAnsi="Arial" w:cs="Arial"/>
                <w:sz w:val="18"/>
                <w:szCs w:val="18"/>
              </w:rPr>
              <w:t xml:space="preserve"> </w:t>
            </w:r>
          </w:p>
        </w:tc>
        <w:tc>
          <w:tcPr>
            <w:tcW w:w="299" w:type="dxa"/>
            <w:gridSpan w:val="2"/>
            <w:tcBorders>
              <w:top w:val="nil"/>
              <w:left w:val="nil"/>
              <w:bottom w:val="nil"/>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8"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80" w:line="210" w:lineRule="exact"/>
              <w:jc w:val="center"/>
              <w:rPr>
                <w:rFonts w:ascii="Arial" w:hAnsi="Arial" w:cs="Arial"/>
                <w:sz w:val="18"/>
                <w:szCs w:val="18"/>
              </w:rPr>
            </w:pPr>
          </w:p>
        </w:tc>
        <w:tc>
          <w:tcPr>
            <w:tcW w:w="299" w:type="dxa"/>
            <w:gridSpan w:val="2"/>
            <w:tcBorders>
              <w:top w:val="nil"/>
              <w:left w:val="single" w:sz="4" w:space="0" w:color="auto"/>
              <w:bottom w:val="nil"/>
              <w:right w:val="nil"/>
            </w:tcBorders>
          </w:tcPr>
          <w:p w:rsidR="00137999" w:rsidRDefault="00137999">
            <w:pPr>
              <w:spacing w:after="80" w:line="210" w:lineRule="exact"/>
              <w:jc w:val="center"/>
              <w:rPr>
                <w:rFonts w:ascii="Arial" w:hAnsi="Arial" w:cs="Arial"/>
                <w:sz w:val="18"/>
                <w:szCs w:val="18"/>
              </w:rPr>
            </w:pPr>
          </w:p>
        </w:tc>
        <w:tc>
          <w:tcPr>
            <w:tcW w:w="299"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99"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99" w:type="dxa"/>
            <w:gridSpan w:val="2"/>
            <w:tcBorders>
              <w:top w:val="nil"/>
              <w:left w:val="nil"/>
              <w:bottom w:val="nil"/>
              <w:right w:val="nil"/>
            </w:tcBorders>
          </w:tcPr>
          <w:p w:rsidR="00137999" w:rsidRDefault="00137999">
            <w:pPr>
              <w:spacing w:after="80" w:line="210" w:lineRule="exact"/>
              <w:jc w:val="center"/>
              <w:rPr>
                <w:rFonts w:ascii="Arial" w:hAnsi="Arial" w:cs="Arial"/>
                <w:sz w:val="18"/>
                <w:szCs w:val="18"/>
              </w:rPr>
            </w:pPr>
          </w:p>
        </w:tc>
        <w:tc>
          <w:tcPr>
            <w:tcW w:w="299" w:type="dxa"/>
            <w:tcBorders>
              <w:top w:val="nil"/>
              <w:left w:val="nil"/>
              <w:bottom w:val="nil"/>
              <w:right w:val="nil"/>
            </w:tcBorders>
          </w:tcPr>
          <w:p w:rsidR="00137999" w:rsidRDefault="00137999">
            <w:pPr>
              <w:spacing w:after="80" w:line="210" w:lineRule="exact"/>
              <w:jc w:val="center"/>
              <w:rPr>
                <w:rFonts w:ascii="Arial" w:hAnsi="Arial" w:cs="Arial"/>
                <w:sz w:val="18"/>
                <w:szCs w:val="18"/>
              </w:rPr>
            </w:pPr>
          </w:p>
        </w:tc>
      </w:tr>
      <w:tr w:rsidR="00137999" w:rsidTr="00137999">
        <w:trPr>
          <w:trHeight w:val="20"/>
        </w:trPr>
        <w:tc>
          <w:tcPr>
            <w:tcW w:w="4334" w:type="dxa"/>
            <w:gridSpan w:val="28"/>
            <w:tcBorders>
              <w:top w:val="nil"/>
              <w:left w:val="nil"/>
              <w:bottom w:val="nil"/>
              <w:right w:val="nil"/>
            </w:tcBorders>
            <w:hideMark/>
          </w:tcPr>
          <w:p w:rsidR="00137999" w:rsidRDefault="00137999">
            <w:pPr>
              <w:spacing w:after="80" w:line="210" w:lineRule="exact"/>
              <w:rPr>
                <w:rFonts w:ascii="Arial" w:hAnsi="Arial" w:cs="Arial"/>
                <w:sz w:val="18"/>
                <w:szCs w:val="18"/>
              </w:rPr>
            </w:pPr>
            <w:r>
              <w:rPr>
                <w:rFonts w:ascii="Arial" w:hAnsi="Arial" w:cs="Arial"/>
                <w:sz w:val="18"/>
                <w:szCs w:val="18"/>
              </w:rPr>
              <w:t>Número de Operación Bancaria</w:t>
            </w:r>
          </w:p>
        </w:tc>
        <w:tc>
          <w:tcPr>
            <w:tcW w:w="4334" w:type="dxa"/>
            <w:gridSpan w:val="28"/>
            <w:tcBorders>
              <w:top w:val="nil"/>
              <w:left w:val="nil"/>
              <w:bottom w:val="nil"/>
              <w:right w:val="nil"/>
            </w:tcBorders>
            <w:hideMark/>
          </w:tcPr>
          <w:p w:rsidR="00137999" w:rsidRDefault="00137999">
            <w:pPr>
              <w:spacing w:after="80" w:line="210" w:lineRule="exact"/>
              <w:jc w:val="both"/>
              <w:rPr>
                <w:rFonts w:ascii="Arial" w:hAnsi="Arial" w:cs="Arial"/>
                <w:sz w:val="18"/>
                <w:szCs w:val="18"/>
              </w:rPr>
            </w:pPr>
            <w:r>
              <w:rPr>
                <w:rFonts w:ascii="Arial" w:hAnsi="Arial" w:cs="Arial"/>
                <w:sz w:val="18"/>
                <w:szCs w:val="18"/>
              </w:rPr>
              <w:t>Llave de Pago</w:t>
            </w:r>
          </w:p>
        </w:tc>
      </w:tr>
      <w:tr w:rsidR="00137999" w:rsidTr="00137999">
        <w:trPr>
          <w:trHeight w:val="20"/>
        </w:trPr>
        <w:tc>
          <w:tcPr>
            <w:tcW w:w="8668" w:type="dxa"/>
            <w:gridSpan w:val="56"/>
            <w:tcBorders>
              <w:top w:val="nil"/>
              <w:left w:val="nil"/>
              <w:bottom w:val="nil"/>
              <w:right w:val="nil"/>
            </w:tcBorders>
          </w:tcPr>
          <w:p w:rsidR="00137999" w:rsidRDefault="00137999">
            <w:pPr>
              <w:spacing w:after="80" w:line="210" w:lineRule="exact"/>
              <w:rPr>
                <w:rFonts w:ascii="Arial" w:hAnsi="Arial" w:cs="Arial"/>
                <w:sz w:val="18"/>
                <w:szCs w:val="18"/>
              </w:rPr>
            </w:pPr>
          </w:p>
        </w:tc>
      </w:tr>
      <w:tr w:rsidR="00137999" w:rsidTr="00137999">
        <w:trPr>
          <w:trHeight w:val="20"/>
        </w:trPr>
        <w:tc>
          <w:tcPr>
            <w:tcW w:w="8668" w:type="dxa"/>
            <w:gridSpan w:val="56"/>
            <w:tcBorders>
              <w:top w:val="single" w:sz="4" w:space="0" w:color="auto"/>
              <w:left w:val="nil"/>
              <w:bottom w:val="nil"/>
              <w:right w:val="nil"/>
            </w:tcBorders>
            <w:hideMark/>
          </w:tcPr>
          <w:p w:rsidR="00137999" w:rsidRDefault="00137999">
            <w:pPr>
              <w:spacing w:after="80" w:line="210" w:lineRule="exact"/>
              <w:jc w:val="center"/>
              <w:rPr>
                <w:rFonts w:ascii="Arial" w:hAnsi="Arial" w:cs="Arial"/>
                <w:sz w:val="18"/>
                <w:szCs w:val="18"/>
              </w:rPr>
            </w:pPr>
            <w:r>
              <w:rPr>
                <w:rFonts w:ascii="Arial" w:hAnsi="Arial" w:cs="Arial"/>
                <w:sz w:val="18"/>
                <w:szCs w:val="18"/>
              </w:rPr>
              <w:t>Denominación o razón social de la institución en la cual se realizó el pago</w:t>
            </w:r>
          </w:p>
        </w:tc>
      </w:tr>
    </w:tbl>
    <w:p w:rsidR="00137999" w:rsidRDefault="00137999" w:rsidP="00137999">
      <w:pPr>
        <w:spacing w:after="80" w:line="210" w:lineRule="exact"/>
        <w:ind w:firstLine="288"/>
        <w:jc w:val="both"/>
        <w:rPr>
          <w:rFonts w:ascii="Arial" w:hAnsi="Arial" w:cs="Arial"/>
          <w:b/>
          <w:sz w:val="18"/>
          <w:szCs w:val="18"/>
        </w:rPr>
      </w:pPr>
    </w:p>
    <w:p w:rsidR="00137999" w:rsidRDefault="00137999" w:rsidP="00137999">
      <w:pPr>
        <w:shd w:val="clear" w:color="auto" w:fill="FFFFFF"/>
        <w:spacing w:after="80" w:line="210" w:lineRule="exact"/>
        <w:ind w:left="142"/>
        <w:jc w:val="both"/>
        <w:rPr>
          <w:rFonts w:ascii="Arial" w:hAnsi="Arial" w:cs="Arial"/>
          <w:sz w:val="18"/>
          <w:szCs w:val="18"/>
          <w:lang w:eastAsia="es-MX"/>
        </w:rPr>
      </w:pPr>
      <w:r>
        <w:rPr>
          <w:rFonts w:ascii="Arial" w:hAnsi="Arial" w:cs="Arial"/>
          <w:b/>
          <w:bCs/>
          <w:sz w:val="18"/>
          <w:szCs w:val="18"/>
          <w:lang w:eastAsia="es-MX"/>
        </w:rPr>
        <w:t>5.4.</w:t>
      </w:r>
      <w:r>
        <w:rPr>
          <w:rFonts w:ascii="Arial" w:hAnsi="Arial" w:cs="Arial"/>
          <w:bCs/>
          <w:sz w:val="18"/>
          <w:szCs w:val="18"/>
          <w:lang w:eastAsia="es-MX"/>
        </w:rPr>
        <w:t xml:space="preserve"> Señale si al momento de ingresar su solicitud sus certificados de sellos digitales están</w:t>
      </w:r>
      <w:r>
        <w:rPr>
          <w:rFonts w:ascii="Arial" w:hAnsi="Arial" w:cs="Arial"/>
          <w:sz w:val="18"/>
          <w:szCs w:val="18"/>
          <w:lang w:eastAsia="es-MX"/>
        </w:rPr>
        <w:t xml:space="preserve"> vigentes.</w:t>
      </w:r>
    </w:p>
    <w:tbl>
      <w:tblPr>
        <w:tblW w:w="0" w:type="auto"/>
        <w:tblInd w:w="214" w:type="dxa"/>
        <w:shd w:val="clear" w:color="auto" w:fill="FFFFFF"/>
        <w:tblLook w:val="04A0" w:firstRow="1" w:lastRow="0" w:firstColumn="1" w:lastColumn="0" w:noHBand="0" w:noVBand="1"/>
      </w:tblPr>
      <w:tblGrid>
        <w:gridCol w:w="284"/>
        <w:gridCol w:w="654"/>
        <w:gridCol w:w="270"/>
        <w:gridCol w:w="2340"/>
      </w:tblGrid>
      <w:tr w:rsidR="00137999" w:rsidTr="00137999">
        <w:tc>
          <w:tcPr>
            <w:tcW w:w="2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654"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hd w:val="clear" w:color="auto" w:fill="FFFFFF"/>
        <w:spacing w:after="80" w:line="210" w:lineRule="exact"/>
        <w:ind w:firstLine="288"/>
        <w:jc w:val="both"/>
        <w:rPr>
          <w:rFonts w:ascii="Arial" w:hAnsi="Arial" w:cs="Arial"/>
          <w:sz w:val="18"/>
          <w:szCs w:val="18"/>
          <w:lang w:eastAsia="es-MX"/>
        </w:rPr>
      </w:pPr>
    </w:p>
    <w:p w:rsidR="00137999" w:rsidRDefault="00137999" w:rsidP="00137999">
      <w:pPr>
        <w:shd w:val="clear" w:color="auto" w:fill="FFFFFF"/>
        <w:spacing w:after="80" w:line="210" w:lineRule="exact"/>
        <w:ind w:left="142"/>
        <w:jc w:val="both"/>
        <w:rPr>
          <w:rFonts w:ascii="Arial" w:hAnsi="Arial" w:cs="Arial"/>
          <w:sz w:val="18"/>
          <w:szCs w:val="18"/>
          <w:lang w:eastAsia="es-MX"/>
        </w:rPr>
      </w:pPr>
      <w:r>
        <w:rPr>
          <w:rFonts w:ascii="Arial" w:hAnsi="Arial" w:cs="Arial"/>
          <w:sz w:val="18"/>
          <w:szCs w:val="18"/>
          <w:lang w:eastAsia="es-MX"/>
        </w:rPr>
        <w:t xml:space="preserve">En caso afirmativo señale si durante los últimos 12 meses, infringió alguno de los supuestos previstos en el artículo 17-H, fracción X, del </w:t>
      </w:r>
      <w:r>
        <w:rPr>
          <w:rFonts w:ascii="Arial" w:hAnsi="Arial" w:cs="Arial"/>
          <w:sz w:val="18"/>
          <w:szCs w:val="18"/>
        </w:rPr>
        <w:t>CFF</w:t>
      </w:r>
      <w:r>
        <w:rPr>
          <w:rFonts w:ascii="Arial" w:hAnsi="Arial" w:cs="Arial"/>
          <w:sz w:val="18"/>
          <w:szCs w:val="18"/>
          <w:lang w:eastAsia="es-MX"/>
        </w:rPr>
        <w:t xml:space="preserve">. </w:t>
      </w:r>
    </w:p>
    <w:tbl>
      <w:tblPr>
        <w:tblW w:w="0" w:type="auto"/>
        <w:tblInd w:w="214" w:type="dxa"/>
        <w:shd w:val="clear" w:color="auto" w:fill="FFFFFF"/>
        <w:tblLook w:val="04A0" w:firstRow="1" w:lastRow="0" w:firstColumn="1" w:lastColumn="0" w:noHBand="0" w:noVBand="1"/>
      </w:tblPr>
      <w:tblGrid>
        <w:gridCol w:w="284"/>
        <w:gridCol w:w="654"/>
        <w:gridCol w:w="270"/>
        <w:gridCol w:w="2340"/>
      </w:tblGrid>
      <w:tr w:rsidR="00137999" w:rsidTr="00137999">
        <w:tc>
          <w:tcPr>
            <w:tcW w:w="2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654"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10" w:lineRule="exact"/>
        <w:ind w:firstLine="288"/>
        <w:jc w:val="both"/>
        <w:rPr>
          <w:rFonts w:ascii="Arial" w:hAnsi="Arial" w:cs="Arial"/>
          <w:sz w:val="18"/>
          <w:szCs w:val="18"/>
        </w:rPr>
      </w:pPr>
    </w:p>
    <w:p w:rsidR="00137999" w:rsidRDefault="00137999" w:rsidP="00137999">
      <w:pPr>
        <w:shd w:val="clear" w:color="auto" w:fill="FFFFFF"/>
        <w:spacing w:after="80" w:line="210" w:lineRule="exact"/>
        <w:ind w:left="142"/>
        <w:jc w:val="both"/>
        <w:rPr>
          <w:rFonts w:ascii="Arial" w:hAnsi="Arial" w:cs="Arial"/>
          <w:sz w:val="18"/>
          <w:szCs w:val="18"/>
          <w:lang w:eastAsia="es-MX"/>
        </w:rPr>
      </w:pPr>
      <w:r>
        <w:rPr>
          <w:rFonts w:ascii="Arial" w:hAnsi="Arial" w:cs="Arial"/>
          <w:b/>
          <w:sz w:val="18"/>
          <w:szCs w:val="18"/>
          <w:lang w:eastAsia="es-MX"/>
        </w:rPr>
        <w:t>5.5.</w:t>
      </w:r>
      <w:r>
        <w:rPr>
          <w:rFonts w:ascii="Arial" w:hAnsi="Arial" w:cs="Arial"/>
          <w:sz w:val="18"/>
          <w:szCs w:val="18"/>
          <w:lang w:eastAsia="es-MX"/>
        </w:rPr>
        <w:t xml:space="preserve"> Indiqué si al momento de ingresar la solicitud se encuentra en el listado de empresas publicadas por el SAT en términos de los artículos 69 con excepción de lo dispuesto en la fracción VI, y 69-B, tercer párrafo, del </w:t>
      </w:r>
      <w:r>
        <w:rPr>
          <w:rFonts w:ascii="Arial" w:hAnsi="Arial" w:cs="Arial"/>
          <w:sz w:val="18"/>
          <w:szCs w:val="18"/>
        </w:rPr>
        <w:t>CFF</w:t>
      </w:r>
      <w:r>
        <w:rPr>
          <w:rFonts w:ascii="Arial" w:hAnsi="Arial" w:cs="Arial"/>
          <w:sz w:val="18"/>
          <w:szCs w:val="18"/>
          <w:lang w:eastAsia="es-MX"/>
        </w:rPr>
        <w:t>.</w:t>
      </w:r>
    </w:p>
    <w:p w:rsidR="00137999" w:rsidRDefault="00137999" w:rsidP="00137999">
      <w:pPr>
        <w:spacing w:after="80" w:line="210" w:lineRule="exact"/>
        <w:ind w:firstLine="288"/>
        <w:jc w:val="both"/>
        <w:rPr>
          <w:rFonts w:ascii="Arial" w:hAnsi="Arial" w:cs="Arial"/>
          <w:sz w:val="18"/>
          <w:szCs w:val="18"/>
        </w:rPr>
      </w:pPr>
    </w:p>
    <w:tbl>
      <w:tblPr>
        <w:tblW w:w="0" w:type="auto"/>
        <w:tblInd w:w="214" w:type="dxa"/>
        <w:shd w:val="clear" w:color="auto" w:fill="FFFFFF"/>
        <w:tblLook w:val="04A0" w:firstRow="1" w:lastRow="0" w:firstColumn="1" w:lastColumn="0" w:noHBand="0" w:noVBand="1"/>
      </w:tblPr>
      <w:tblGrid>
        <w:gridCol w:w="284"/>
        <w:gridCol w:w="654"/>
        <w:gridCol w:w="270"/>
        <w:gridCol w:w="2340"/>
      </w:tblGrid>
      <w:tr w:rsidR="00137999" w:rsidTr="00137999">
        <w:tc>
          <w:tcPr>
            <w:tcW w:w="2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654"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10" w:lineRule="exact"/>
        <w:ind w:firstLine="288"/>
        <w:jc w:val="both"/>
        <w:rPr>
          <w:rFonts w:ascii="Arial" w:hAnsi="Arial" w:cs="Arial"/>
          <w:sz w:val="18"/>
          <w:szCs w:val="18"/>
        </w:rPr>
      </w:pPr>
    </w:p>
    <w:p w:rsidR="00137999" w:rsidRDefault="00137999" w:rsidP="00137999">
      <w:pPr>
        <w:shd w:val="clear" w:color="auto" w:fill="FFFFFF"/>
        <w:spacing w:after="80" w:line="210" w:lineRule="exact"/>
        <w:ind w:left="142"/>
        <w:jc w:val="both"/>
        <w:rPr>
          <w:rFonts w:ascii="Arial" w:hAnsi="Arial" w:cs="Arial"/>
          <w:sz w:val="18"/>
          <w:szCs w:val="18"/>
          <w:lang w:eastAsia="es-MX"/>
        </w:rPr>
      </w:pPr>
      <w:r>
        <w:rPr>
          <w:rFonts w:ascii="Arial" w:hAnsi="Arial" w:cs="Arial"/>
          <w:b/>
          <w:sz w:val="18"/>
          <w:szCs w:val="18"/>
          <w:lang w:eastAsia="es-MX"/>
        </w:rPr>
        <w:t>5.6.</w:t>
      </w:r>
      <w:r>
        <w:rPr>
          <w:rFonts w:ascii="Arial" w:hAnsi="Arial" w:cs="Arial"/>
          <w:sz w:val="18"/>
          <w:szCs w:val="18"/>
          <w:lang w:eastAsia="es-MX"/>
        </w:rPr>
        <w:t xml:space="preserve"> Señale si al momento de ingresar su solicitud</w:t>
      </w:r>
      <w:r>
        <w:rPr>
          <w:rFonts w:ascii="Arial" w:hAnsi="Arial" w:cs="Arial"/>
          <w:sz w:val="18"/>
          <w:szCs w:val="18"/>
        </w:rPr>
        <w:t xml:space="preserve"> tiene actualizado su correo electrónico para efectos del buzón tributario.</w:t>
      </w:r>
    </w:p>
    <w:tbl>
      <w:tblPr>
        <w:tblW w:w="0" w:type="auto"/>
        <w:tblInd w:w="214" w:type="dxa"/>
        <w:shd w:val="clear" w:color="auto" w:fill="FFFFFF"/>
        <w:tblLook w:val="04A0" w:firstRow="1" w:lastRow="0" w:firstColumn="1" w:lastColumn="0" w:noHBand="0" w:noVBand="1"/>
      </w:tblPr>
      <w:tblGrid>
        <w:gridCol w:w="284"/>
        <w:gridCol w:w="654"/>
        <w:gridCol w:w="270"/>
        <w:gridCol w:w="2340"/>
      </w:tblGrid>
      <w:tr w:rsidR="00137999" w:rsidTr="00137999">
        <w:tc>
          <w:tcPr>
            <w:tcW w:w="2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654"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1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1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line="20" w:lineRule="exact"/>
        <w:ind w:firstLine="288"/>
        <w:jc w:val="both"/>
        <w:rPr>
          <w:rFonts w:ascii="Arial" w:hAnsi="Arial" w:cs="Arial"/>
          <w:sz w:val="18"/>
          <w:szCs w:val="18"/>
        </w:rPr>
      </w:pPr>
    </w:p>
    <w:p w:rsidR="00137999" w:rsidRDefault="00137999" w:rsidP="00137999">
      <w:pPr>
        <w:shd w:val="clear" w:color="auto" w:fill="FFFFFF"/>
        <w:spacing w:after="80" w:line="220" w:lineRule="exact"/>
        <w:ind w:left="142"/>
        <w:jc w:val="both"/>
        <w:rPr>
          <w:rFonts w:ascii="Arial" w:hAnsi="Arial" w:cs="Arial"/>
          <w:sz w:val="18"/>
          <w:szCs w:val="18"/>
          <w:lang w:eastAsia="es-MX"/>
        </w:rPr>
      </w:pPr>
      <w:r>
        <w:rPr>
          <w:rFonts w:ascii="Arial" w:hAnsi="Arial" w:cs="Arial"/>
          <w:b/>
          <w:sz w:val="18"/>
          <w:szCs w:val="18"/>
        </w:rPr>
        <w:t>5.7.</w:t>
      </w:r>
      <w:r>
        <w:rPr>
          <w:rFonts w:ascii="Arial" w:hAnsi="Arial" w:cs="Arial"/>
          <w:sz w:val="18"/>
          <w:szCs w:val="18"/>
        </w:rPr>
        <w:t xml:space="preserve"> Indique si la persona moral solicitante cuenta con Programa IMMEX.</w:t>
      </w:r>
    </w:p>
    <w:tbl>
      <w:tblPr>
        <w:tblW w:w="8640" w:type="dxa"/>
        <w:tblInd w:w="21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284"/>
        <w:gridCol w:w="756"/>
        <w:gridCol w:w="3729"/>
        <w:gridCol w:w="340"/>
        <w:gridCol w:w="277"/>
        <w:gridCol w:w="3248"/>
        <w:gridCol w:w="6"/>
      </w:tblGrid>
      <w:tr w:rsidR="00137999" w:rsidTr="00137999">
        <w:trPr>
          <w:gridAfter w:val="1"/>
          <w:wAfter w:w="6" w:type="dxa"/>
          <w:trHeight w:val="20"/>
        </w:trPr>
        <w:tc>
          <w:tcPr>
            <w:tcW w:w="4770" w:type="dxa"/>
            <w:gridSpan w:val="3"/>
            <w:tcBorders>
              <w:top w:val="nil"/>
              <w:left w:val="nil"/>
              <w:bottom w:val="nil"/>
              <w:right w:val="nil"/>
            </w:tcBorders>
          </w:tcPr>
          <w:p w:rsidR="00137999" w:rsidRDefault="00137999">
            <w:pPr>
              <w:spacing w:after="80" w:line="220" w:lineRule="exact"/>
              <w:jc w:val="both"/>
              <w:rPr>
                <w:rFonts w:ascii="Arial" w:hAnsi="Arial" w:cs="Arial"/>
                <w:bCs/>
                <w:sz w:val="18"/>
                <w:szCs w:val="18"/>
              </w:rPr>
            </w:pPr>
          </w:p>
        </w:tc>
        <w:tc>
          <w:tcPr>
            <w:tcW w:w="3866" w:type="dxa"/>
            <w:gridSpan w:val="3"/>
            <w:tcBorders>
              <w:top w:val="nil"/>
              <w:left w:val="nil"/>
              <w:bottom w:val="nil"/>
              <w:right w:val="nil"/>
            </w:tcBorders>
          </w:tcPr>
          <w:p w:rsidR="00137999" w:rsidRDefault="00137999">
            <w:pPr>
              <w:spacing w:after="80" w:line="220" w:lineRule="exact"/>
              <w:jc w:val="both"/>
              <w:rPr>
                <w:rFonts w:ascii="Arial" w:hAnsi="Arial" w:cs="Arial"/>
                <w:bCs/>
                <w:sz w:val="18"/>
                <w:szCs w:val="18"/>
              </w:rPr>
            </w:pPr>
          </w:p>
        </w:tc>
      </w:tr>
      <w:tr w:rsidR="00137999" w:rsidTr="00137999">
        <w:trPr>
          <w:trHeight w:val="20"/>
        </w:trPr>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20" w:lineRule="exact"/>
              <w:jc w:val="both"/>
              <w:rPr>
                <w:rFonts w:ascii="Arial" w:hAnsi="Arial" w:cs="Arial"/>
                <w:sz w:val="18"/>
                <w:szCs w:val="18"/>
              </w:rPr>
            </w:pPr>
          </w:p>
        </w:tc>
        <w:tc>
          <w:tcPr>
            <w:tcW w:w="756" w:type="dxa"/>
            <w:tcBorders>
              <w:top w:val="nil"/>
              <w:left w:val="single" w:sz="4" w:space="0" w:color="auto"/>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SI</w:t>
            </w:r>
          </w:p>
        </w:tc>
        <w:tc>
          <w:tcPr>
            <w:tcW w:w="3730" w:type="dxa"/>
            <w:tcBorders>
              <w:top w:val="nil"/>
              <w:left w:val="nil"/>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Señale por favor el número del programa</w:t>
            </w:r>
          </w:p>
        </w:tc>
        <w:tc>
          <w:tcPr>
            <w:tcW w:w="340" w:type="dxa"/>
            <w:tcBorders>
              <w:top w:val="nil"/>
              <w:left w:val="nil"/>
              <w:bottom w:val="nil"/>
              <w:right w:val="single" w:sz="4" w:space="0" w:color="auto"/>
            </w:tcBorders>
          </w:tcPr>
          <w:p w:rsidR="00137999" w:rsidRDefault="00137999">
            <w:pPr>
              <w:spacing w:after="80" w:line="220" w:lineRule="exact"/>
              <w:jc w:val="both"/>
              <w:rPr>
                <w:rFonts w:ascii="Arial" w:hAnsi="Arial" w:cs="Arial"/>
                <w:sz w:val="18"/>
                <w:szCs w:val="18"/>
              </w:rPr>
            </w:pPr>
          </w:p>
        </w:tc>
        <w:tc>
          <w:tcPr>
            <w:tcW w:w="277" w:type="dxa"/>
            <w:tcBorders>
              <w:top w:val="single" w:sz="4" w:space="0" w:color="auto"/>
              <w:left w:val="single" w:sz="4" w:space="0" w:color="auto"/>
              <w:bottom w:val="single" w:sz="4" w:space="0" w:color="auto"/>
              <w:right w:val="single" w:sz="4" w:space="0" w:color="auto"/>
            </w:tcBorders>
          </w:tcPr>
          <w:p w:rsidR="00137999" w:rsidRDefault="00137999">
            <w:pPr>
              <w:spacing w:after="80" w:line="220" w:lineRule="exact"/>
              <w:jc w:val="both"/>
              <w:rPr>
                <w:rFonts w:ascii="Arial" w:hAnsi="Arial" w:cs="Arial"/>
                <w:sz w:val="18"/>
                <w:szCs w:val="18"/>
              </w:rPr>
            </w:pPr>
          </w:p>
        </w:tc>
        <w:tc>
          <w:tcPr>
            <w:tcW w:w="3255" w:type="dxa"/>
            <w:gridSpan w:val="2"/>
            <w:tcBorders>
              <w:top w:val="nil"/>
              <w:left w:val="single" w:sz="4" w:space="0" w:color="auto"/>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NO</w:t>
            </w:r>
          </w:p>
        </w:tc>
      </w:tr>
      <w:tr w:rsidR="00137999" w:rsidTr="00137999">
        <w:trPr>
          <w:trHeight w:val="20"/>
        </w:trPr>
        <w:tc>
          <w:tcPr>
            <w:tcW w:w="284" w:type="dxa"/>
            <w:tcBorders>
              <w:top w:val="single" w:sz="4" w:space="0" w:color="auto"/>
              <w:left w:val="nil"/>
              <w:bottom w:val="nil"/>
              <w:right w:val="nil"/>
            </w:tcBorders>
          </w:tcPr>
          <w:p w:rsidR="00137999" w:rsidRDefault="00137999">
            <w:pPr>
              <w:spacing w:after="80" w:line="220" w:lineRule="exact"/>
              <w:jc w:val="both"/>
              <w:rPr>
                <w:rFonts w:ascii="Arial" w:hAnsi="Arial" w:cs="Arial"/>
                <w:sz w:val="18"/>
                <w:szCs w:val="18"/>
              </w:rPr>
            </w:pPr>
          </w:p>
        </w:tc>
        <w:tc>
          <w:tcPr>
            <w:tcW w:w="756" w:type="dxa"/>
            <w:tcBorders>
              <w:top w:val="nil"/>
              <w:left w:val="nil"/>
              <w:bottom w:val="nil"/>
              <w:right w:val="nil"/>
            </w:tcBorders>
          </w:tcPr>
          <w:p w:rsidR="00137999" w:rsidRDefault="00137999">
            <w:pPr>
              <w:spacing w:after="80" w:line="220" w:lineRule="exact"/>
              <w:jc w:val="both"/>
              <w:rPr>
                <w:rFonts w:ascii="Arial" w:hAnsi="Arial" w:cs="Arial"/>
                <w:sz w:val="18"/>
                <w:szCs w:val="18"/>
              </w:rPr>
            </w:pPr>
          </w:p>
        </w:tc>
        <w:tc>
          <w:tcPr>
            <w:tcW w:w="3730" w:type="dxa"/>
            <w:tcBorders>
              <w:top w:val="nil"/>
              <w:left w:val="nil"/>
              <w:bottom w:val="single" w:sz="4" w:space="0" w:color="auto"/>
              <w:right w:val="nil"/>
            </w:tcBorders>
          </w:tcPr>
          <w:p w:rsidR="00137999" w:rsidRDefault="00137999">
            <w:pPr>
              <w:spacing w:after="80" w:line="220" w:lineRule="exact"/>
              <w:jc w:val="both"/>
              <w:rPr>
                <w:rFonts w:ascii="Arial" w:hAnsi="Arial" w:cs="Arial"/>
                <w:sz w:val="18"/>
                <w:szCs w:val="18"/>
              </w:rPr>
            </w:pPr>
          </w:p>
        </w:tc>
        <w:tc>
          <w:tcPr>
            <w:tcW w:w="340" w:type="dxa"/>
            <w:tcBorders>
              <w:top w:val="nil"/>
              <w:left w:val="nil"/>
              <w:bottom w:val="nil"/>
              <w:right w:val="nil"/>
            </w:tcBorders>
          </w:tcPr>
          <w:p w:rsidR="00137999" w:rsidRDefault="00137999">
            <w:pPr>
              <w:spacing w:after="80" w:line="220" w:lineRule="exact"/>
              <w:jc w:val="both"/>
              <w:rPr>
                <w:rFonts w:ascii="Arial" w:hAnsi="Arial" w:cs="Arial"/>
                <w:sz w:val="18"/>
                <w:szCs w:val="18"/>
              </w:rPr>
            </w:pPr>
          </w:p>
        </w:tc>
        <w:tc>
          <w:tcPr>
            <w:tcW w:w="277" w:type="dxa"/>
            <w:tcBorders>
              <w:top w:val="nil"/>
              <w:left w:val="nil"/>
              <w:bottom w:val="nil"/>
              <w:right w:val="nil"/>
            </w:tcBorders>
          </w:tcPr>
          <w:p w:rsidR="00137999" w:rsidRDefault="00137999">
            <w:pPr>
              <w:spacing w:after="80" w:line="220" w:lineRule="exact"/>
              <w:jc w:val="both"/>
              <w:rPr>
                <w:rFonts w:ascii="Arial" w:hAnsi="Arial" w:cs="Arial"/>
                <w:sz w:val="18"/>
                <w:szCs w:val="18"/>
              </w:rPr>
            </w:pPr>
          </w:p>
        </w:tc>
        <w:tc>
          <w:tcPr>
            <w:tcW w:w="3255" w:type="dxa"/>
            <w:gridSpan w:val="2"/>
            <w:tcBorders>
              <w:top w:val="nil"/>
              <w:left w:val="nil"/>
              <w:bottom w:val="nil"/>
              <w:right w:val="nil"/>
            </w:tcBorders>
          </w:tcPr>
          <w:p w:rsidR="00137999" w:rsidRDefault="00137999">
            <w:pPr>
              <w:spacing w:after="80" w:line="220" w:lineRule="exact"/>
              <w:jc w:val="both"/>
              <w:rPr>
                <w:rFonts w:ascii="Arial" w:hAnsi="Arial" w:cs="Arial"/>
                <w:sz w:val="18"/>
                <w:szCs w:val="18"/>
              </w:rPr>
            </w:pPr>
          </w:p>
        </w:tc>
      </w:tr>
    </w:tbl>
    <w:p w:rsidR="00137999" w:rsidRDefault="00137999" w:rsidP="00137999">
      <w:pPr>
        <w:spacing w:after="80" w:line="220" w:lineRule="exact"/>
        <w:ind w:firstLine="288"/>
        <w:jc w:val="both"/>
        <w:rPr>
          <w:rFonts w:ascii="Arial" w:hAnsi="Arial" w:cs="Arial"/>
          <w:bCs/>
          <w:sz w:val="18"/>
          <w:szCs w:val="18"/>
        </w:rPr>
      </w:pPr>
    </w:p>
    <w:p w:rsidR="00137999" w:rsidRDefault="00137999" w:rsidP="00137999">
      <w:pPr>
        <w:shd w:val="clear" w:color="auto" w:fill="FFFFFF"/>
        <w:spacing w:after="80" w:line="220" w:lineRule="exact"/>
        <w:ind w:left="142"/>
        <w:jc w:val="both"/>
        <w:rPr>
          <w:rFonts w:ascii="Arial" w:hAnsi="Arial" w:cs="Arial"/>
          <w:bCs/>
          <w:sz w:val="18"/>
          <w:szCs w:val="18"/>
          <w:u w:val="single"/>
        </w:rPr>
      </w:pPr>
      <w:r>
        <w:rPr>
          <w:rFonts w:ascii="Arial" w:hAnsi="Arial" w:cs="Arial"/>
          <w:sz w:val="18"/>
          <w:szCs w:val="18"/>
        </w:rPr>
        <w:t>Si</w:t>
      </w:r>
      <w:r>
        <w:rPr>
          <w:rFonts w:ascii="Arial" w:hAnsi="Arial" w:cs="Arial"/>
          <w:bCs/>
          <w:sz w:val="18"/>
          <w:szCs w:val="18"/>
          <w:u w:val="single"/>
        </w:rPr>
        <w:t xml:space="preserve"> no cuenta con Programa IMMEX por favor proporcione la siguiente información:</w:t>
      </w:r>
    </w:p>
    <w:p w:rsidR="00137999" w:rsidRDefault="00137999" w:rsidP="00137999">
      <w:pPr>
        <w:spacing w:after="80" w:line="220" w:lineRule="exact"/>
        <w:ind w:firstLine="288"/>
        <w:jc w:val="both"/>
        <w:rPr>
          <w:rFonts w:ascii="Arial" w:hAnsi="Arial" w:cs="Arial"/>
          <w:bCs/>
          <w:sz w:val="18"/>
          <w:szCs w:val="18"/>
        </w:rPr>
      </w:pPr>
    </w:p>
    <w:tbl>
      <w:tblPr>
        <w:tblW w:w="8640"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284"/>
        <w:gridCol w:w="8356"/>
      </w:tblGrid>
      <w:tr w:rsidR="00137999" w:rsidTr="00137999">
        <w:trPr>
          <w:trHeight w:val="20"/>
        </w:trPr>
        <w:tc>
          <w:tcPr>
            <w:tcW w:w="8642" w:type="dxa"/>
            <w:gridSpan w:val="2"/>
            <w:tcBorders>
              <w:top w:val="nil"/>
              <w:left w:val="nil"/>
              <w:bottom w:val="nil"/>
              <w:right w:val="nil"/>
            </w:tcBorders>
            <w:noWrap/>
            <w:hideMark/>
          </w:tcPr>
          <w:p w:rsidR="00137999" w:rsidRDefault="00137999">
            <w:pPr>
              <w:shd w:val="clear" w:color="auto" w:fill="FFFFFF"/>
              <w:spacing w:after="80" w:line="220" w:lineRule="exact"/>
              <w:jc w:val="both"/>
              <w:rPr>
                <w:rFonts w:ascii="Arial" w:hAnsi="Arial" w:cs="Arial"/>
                <w:sz w:val="18"/>
                <w:szCs w:val="18"/>
              </w:rPr>
            </w:pPr>
            <w:r>
              <w:rPr>
                <w:rFonts w:ascii="Arial" w:hAnsi="Arial" w:cs="Arial"/>
                <w:sz w:val="18"/>
                <w:szCs w:val="18"/>
              </w:rPr>
              <w:t>Por favor marque con una “X” el supuesto en que se ubica la persona moral solicitante:</w:t>
            </w:r>
          </w:p>
        </w:tc>
      </w:tr>
      <w:tr w:rsidR="00137999" w:rsidTr="00137999">
        <w:trPr>
          <w:trHeight w:val="20"/>
        </w:trPr>
        <w:tc>
          <w:tcPr>
            <w:tcW w:w="284" w:type="dxa"/>
            <w:tcBorders>
              <w:top w:val="single" w:sz="4" w:space="0" w:color="auto"/>
              <w:left w:val="single" w:sz="4" w:space="0" w:color="auto"/>
              <w:bottom w:val="single" w:sz="4" w:space="0" w:color="auto"/>
              <w:right w:val="single" w:sz="4" w:space="0" w:color="auto"/>
            </w:tcBorders>
          </w:tcPr>
          <w:p w:rsidR="00137999" w:rsidRDefault="00137999">
            <w:pPr>
              <w:spacing w:after="80" w:line="220" w:lineRule="exact"/>
              <w:jc w:val="both"/>
              <w:rPr>
                <w:rFonts w:ascii="Arial" w:hAnsi="Arial" w:cs="Arial"/>
                <w:sz w:val="18"/>
                <w:szCs w:val="18"/>
              </w:rPr>
            </w:pPr>
          </w:p>
        </w:tc>
        <w:tc>
          <w:tcPr>
            <w:tcW w:w="8358" w:type="dxa"/>
            <w:tcBorders>
              <w:top w:val="nil"/>
              <w:left w:val="single" w:sz="4" w:space="0" w:color="auto"/>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Realizó importaciones con un valor mayor a $106,705, 330.00., en el año de calendario anterior al que se presenta la solicitud.</w:t>
            </w:r>
          </w:p>
        </w:tc>
      </w:tr>
    </w:tbl>
    <w:p w:rsidR="00137999" w:rsidRDefault="00137999" w:rsidP="00137999">
      <w:pPr>
        <w:spacing w:after="80" w:line="220" w:lineRule="exact"/>
        <w:ind w:firstLine="288"/>
        <w:jc w:val="both"/>
        <w:rPr>
          <w:rFonts w:ascii="Arial" w:hAnsi="Arial" w:cs="Arial"/>
          <w:sz w:val="18"/>
          <w:szCs w:val="18"/>
        </w:rPr>
      </w:pPr>
    </w:p>
    <w:tbl>
      <w:tblPr>
        <w:tblW w:w="8640"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284"/>
        <w:gridCol w:w="8356"/>
      </w:tblGrid>
      <w:tr w:rsidR="00137999" w:rsidTr="00137999">
        <w:trPr>
          <w:trHeight w:val="20"/>
        </w:trPr>
        <w:tc>
          <w:tcPr>
            <w:tcW w:w="284" w:type="dxa"/>
            <w:tcBorders>
              <w:top w:val="single" w:sz="4" w:space="0" w:color="auto"/>
              <w:left w:val="single" w:sz="4" w:space="0" w:color="auto"/>
              <w:bottom w:val="single" w:sz="4" w:space="0" w:color="auto"/>
              <w:right w:val="single" w:sz="4" w:space="0" w:color="auto"/>
            </w:tcBorders>
            <w:noWrap/>
          </w:tcPr>
          <w:p w:rsidR="00137999" w:rsidRDefault="00137999">
            <w:pPr>
              <w:spacing w:after="80" w:line="220" w:lineRule="exact"/>
              <w:jc w:val="both"/>
              <w:rPr>
                <w:rFonts w:ascii="Arial" w:hAnsi="Arial" w:cs="Arial"/>
                <w:sz w:val="18"/>
                <w:szCs w:val="18"/>
              </w:rPr>
            </w:pPr>
          </w:p>
        </w:tc>
        <w:tc>
          <w:tcPr>
            <w:tcW w:w="8358" w:type="dxa"/>
            <w:tcBorders>
              <w:top w:val="nil"/>
              <w:left w:val="single" w:sz="4" w:space="0" w:color="auto"/>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Inicia sus operaciones y estima efectuar en el ejercicio de inicio importaciones con valor superior a $106,705, 330.00.</w:t>
            </w:r>
          </w:p>
        </w:tc>
      </w:tr>
    </w:tbl>
    <w:p w:rsidR="00137999" w:rsidRDefault="00137999" w:rsidP="00137999">
      <w:pPr>
        <w:spacing w:after="80" w:line="220" w:lineRule="exact"/>
        <w:ind w:firstLine="288"/>
        <w:jc w:val="both"/>
        <w:rPr>
          <w:rFonts w:ascii="Arial" w:hAnsi="Arial" w:cs="Arial"/>
          <w:strike/>
          <w:sz w:val="18"/>
          <w:szCs w:val="18"/>
        </w:rPr>
      </w:pPr>
    </w:p>
    <w:p w:rsidR="00137999" w:rsidRDefault="00137999" w:rsidP="00137999">
      <w:pPr>
        <w:shd w:val="clear" w:color="auto" w:fill="FFFFFF"/>
        <w:spacing w:after="80" w:line="220" w:lineRule="exact"/>
        <w:ind w:left="142"/>
        <w:jc w:val="both"/>
        <w:rPr>
          <w:rFonts w:ascii="Arial" w:hAnsi="Arial" w:cs="Arial"/>
          <w:sz w:val="18"/>
          <w:szCs w:val="18"/>
        </w:rPr>
      </w:pPr>
      <w:r>
        <w:rPr>
          <w:rFonts w:ascii="Arial" w:hAnsi="Arial" w:cs="Arial"/>
          <w:b/>
          <w:sz w:val="18"/>
          <w:szCs w:val="18"/>
        </w:rPr>
        <w:t>5.8.</w:t>
      </w:r>
      <w:r>
        <w:rPr>
          <w:rFonts w:ascii="Arial" w:hAnsi="Arial" w:cs="Arial"/>
          <w:sz w:val="18"/>
          <w:szCs w:val="18"/>
        </w:rPr>
        <w:t xml:space="preserve"> Indique todos los domicilios de las instalaciones en que la empresa solicitante desarrolla actividades relacionadas con su proceso productivo y/o la prestación de servicios o, en los que se realicen  actividades económicas y de comercio exterior, según sea el caso. </w:t>
      </w:r>
    </w:p>
    <w:p w:rsidR="00137999" w:rsidRDefault="00137999" w:rsidP="00137999">
      <w:pPr>
        <w:shd w:val="clear" w:color="auto" w:fill="FFFFFF"/>
        <w:spacing w:after="80" w:line="220" w:lineRule="exact"/>
        <w:ind w:left="142" w:firstLine="146"/>
        <w:jc w:val="both"/>
        <w:rPr>
          <w:rFonts w:ascii="Arial" w:hAnsi="Arial" w:cs="Arial"/>
          <w:i/>
          <w:sz w:val="18"/>
          <w:szCs w:val="18"/>
        </w:rPr>
      </w:pPr>
      <w:r>
        <w:rPr>
          <w:rFonts w:ascii="Arial" w:hAnsi="Arial" w:cs="Arial"/>
          <w:i/>
          <w:sz w:val="18"/>
          <w:szCs w:val="18"/>
        </w:rPr>
        <w:t>(Agregar las filas necesarias de acuerdo al número de instalaciones)</w:t>
      </w:r>
    </w:p>
    <w:tbl>
      <w:tblPr>
        <w:tblW w:w="8715" w:type="dxa"/>
        <w:tblInd w:w="144" w:type="dxa"/>
        <w:tblLayout w:type="fixed"/>
        <w:tblCellMar>
          <w:left w:w="72" w:type="dxa"/>
          <w:right w:w="72" w:type="dxa"/>
        </w:tblCellMar>
        <w:tblLook w:val="04A0" w:firstRow="1" w:lastRow="0" w:firstColumn="1" w:lastColumn="0" w:noHBand="0" w:noVBand="1"/>
      </w:tblPr>
      <w:tblGrid>
        <w:gridCol w:w="1739"/>
        <w:gridCol w:w="964"/>
        <w:gridCol w:w="1144"/>
        <w:gridCol w:w="2017"/>
        <w:gridCol w:w="871"/>
        <w:gridCol w:w="871"/>
        <w:gridCol w:w="1109"/>
      </w:tblGrid>
      <w:tr w:rsidR="00137999" w:rsidTr="00137999">
        <w:trPr>
          <w:trHeight w:val="20"/>
        </w:trPr>
        <w:tc>
          <w:tcPr>
            <w:tcW w:w="1939"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80" w:line="220" w:lineRule="exact"/>
              <w:jc w:val="center"/>
              <w:rPr>
                <w:rFonts w:ascii="Arial" w:hAnsi="Arial" w:cs="Arial"/>
                <w:b/>
                <w:sz w:val="16"/>
                <w:szCs w:val="18"/>
              </w:rPr>
            </w:pPr>
            <w:r>
              <w:rPr>
                <w:rFonts w:ascii="Arial" w:hAnsi="Arial" w:cs="Arial"/>
                <w:b/>
                <w:sz w:val="16"/>
                <w:szCs w:val="18"/>
              </w:rPr>
              <w:t>Tipo de instalación</w:t>
            </w:r>
          </w:p>
        </w:tc>
        <w:tc>
          <w:tcPr>
            <w:tcW w:w="106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80" w:line="220" w:lineRule="exact"/>
              <w:jc w:val="center"/>
              <w:rPr>
                <w:rFonts w:ascii="Arial" w:hAnsi="Arial" w:cs="Arial"/>
                <w:b/>
                <w:sz w:val="16"/>
                <w:szCs w:val="18"/>
              </w:rPr>
            </w:pPr>
            <w:r>
              <w:rPr>
                <w:rFonts w:ascii="Arial" w:hAnsi="Arial" w:cs="Arial"/>
                <w:b/>
                <w:sz w:val="16"/>
                <w:szCs w:val="18"/>
              </w:rPr>
              <w:t>Entidad Federativa</w:t>
            </w:r>
          </w:p>
        </w:tc>
        <w:tc>
          <w:tcPr>
            <w:tcW w:w="1268"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80" w:line="220" w:lineRule="exact"/>
              <w:jc w:val="center"/>
              <w:rPr>
                <w:rFonts w:ascii="Arial" w:hAnsi="Arial" w:cs="Arial"/>
                <w:b/>
                <w:sz w:val="16"/>
                <w:szCs w:val="18"/>
              </w:rPr>
            </w:pPr>
            <w:r>
              <w:rPr>
                <w:rFonts w:ascii="Arial" w:hAnsi="Arial" w:cs="Arial"/>
                <w:b/>
                <w:sz w:val="16"/>
                <w:szCs w:val="18"/>
              </w:rPr>
              <w:t>Municipio o Delegación</w:t>
            </w:r>
          </w:p>
        </w:tc>
        <w:tc>
          <w:tcPr>
            <w:tcW w:w="225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80" w:line="220" w:lineRule="exact"/>
              <w:jc w:val="center"/>
              <w:rPr>
                <w:rFonts w:ascii="Arial" w:hAnsi="Arial" w:cs="Arial"/>
                <w:b/>
                <w:sz w:val="16"/>
                <w:szCs w:val="18"/>
              </w:rPr>
            </w:pPr>
            <w:r>
              <w:rPr>
                <w:rFonts w:ascii="Arial" w:hAnsi="Arial" w:cs="Arial"/>
                <w:b/>
                <w:sz w:val="16"/>
                <w:szCs w:val="18"/>
              </w:rPr>
              <w:t>Colonia, calle y número</w:t>
            </w:r>
          </w:p>
        </w:tc>
        <w:tc>
          <w:tcPr>
            <w:tcW w:w="960" w:type="dxa"/>
            <w:tcBorders>
              <w:top w:val="single" w:sz="6" w:space="0" w:color="auto"/>
              <w:left w:val="single" w:sz="6" w:space="0" w:color="auto"/>
              <w:bottom w:val="single" w:sz="6" w:space="0" w:color="auto"/>
              <w:right w:val="single" w:sz="6" w:space="0" w:color="auto"/>
            </w:tcBorders>
            <w:shd w:val="clear" w:color="auto" w:fill="C0C0C0"/>
          </w:tcPr>
          <w:p w:rsidR="00137999" w:rsidRDefault="00137999">
            <w:pPr>
              <w:spacing w:after="80" w:line="220" w:lineRule="exact"/>
              <w:jc w:val="center"/>
              <w:rPr>
                <w:rFonts w:ascii="Arial" w:hAnsi="Arial" w:cs="Arial"/>
                <w:b/>
                <w:sz w:val="16"/>
                <w:szCs w:val="18"/>
              </w:rPr>
            </w:pPr>
          </w:p>
        </w:tc>
        <w:tc>
          <w:tcPr>
            <w:tcW w:w="960"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80" w:line="220" w:lineRule="exact"/>
              <w:jc w:val="center"/>
              <w:rPr>
                <w:rFonts w:ascii="Arial" w:hAnsi="Arial" w:cs="Arial"/>
                <w:b/>
                <w:sz w:val="16"/>
                <w:szCs w:val="18"/>
              </w:rPr>
            </w:pPr>
            <w:r>
              <w:rPr>
                <w:rFonts w:ascii="Arial" w:hAnsi="Arial" w:cs="Arial"/>
                <w:b/>
                <w:sz w:val="16"/>
                <w:szCs w:val="18"/>
              </w:rPr>
              <w:t>Código  Postal</w:t>
            </w:r>
          </w:p>
        </w:tc>
        <w:tc>
          <w:tcPr>
            <w:tcW w:w="1228"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80" w:line="220" w:lineRule="exact"/>
              <w:jc w:val="center"/>
              <w:rPr>
                <w:rFonts w:ascii="Arial" w:hAnsi="Arial" w:cs="Arial"/>
                <w:b/>
                <w:sz w:val="16"/>
                <w:szCs w:val="18"/>
              </w:rPr>
            </w:pPr>
            <w:r>
              <w:rPr>
                <w:rFonts w:ascii="Arial" w:hAnsi="Arial" w:cs="Arial"/>
                <w:b/>
                <w:sz w:val="16"/>
                <w:szCs w:val="18"/>
              </w:rPr>
              <w:t>Registro ante SE/SAT</w:t>
            </w:r>
          </w:p>
        </w:tc>
      </w:tr>
      <w:tr w:rsidR="00137999" w:rsidTr="00137999">
        <w:trPr>
          <w:trHeight w:val="20"/>
        </w:trPr>
        <w:tc>
          <w:tcPr>
            <w:tcW w:w="1939"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1066"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1268"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2251"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960"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960"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1228"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r>
      <w:tr w:rsidR="00137999" w:rsidTr="00137999">
        <w:trPr>
          <w:trHeight w:val="20"/>
        </w:trPr>
        <w:tc>
          <w:tcPr>
            <w:tcW w:w="1939"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1066"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1268"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2251"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960"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960"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c>
          <w:tcPr>
            <w:tcW w:w="1228"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b/>
                <w:sz w:val="16"/>
                <w:szCs w:val="18"/>
              </w:rPr>
            </w:pPr>
          </w:p>
        </w:tc>
      </w:tr>
    </w:tbl>
    <w:p w:rsidR="00137999" w:rsidRDefault="00137999" w:rsidP="00137999">
      <w:pPr>
        <w:shd w:val="clear" w:color="auto" w:fill="FFFFFF"/>
        <w:spacing w:after="80" w:line="220" w:lineRule="exact"/>
        <w:ind w:left="142"/>
        <w:jc w:val="both"/>
        <w:rPr>
          <w:rFonts w:ascii="Arial" w:hAnsi="Arial" w:cs="Arial"/>
          <w:b/>
          <w:sz w:val="18"/>
          <w:szCs w:val="18"/>
          <w:lang w:eastAsia="es-MX"/>
        </w:rPr>
      </w:pPr>
      <w:r>
        <w:rPr>
          <w:rFonts w:ascii="Arial" w:hAnsi="Arial" w:cs="Arial"/>
          <w:b/>
          <w:sz w:val="18"/>
          <w:szCs w:val="18"/>
        </w:rPr>
        <w:t xml:space="preserve">5.9. </w:t>
      </w:r>
      <w:r>
        <w:rPr>
          <w:rFonts w:ascii="Arial" w:hAnsi="Arial" w:cs="Arial"/>
          <w:sz w:val="18"/>
          <w:szCs w:val="18"/>
          <w:lang w:eastAsia="es-MX"/>
        </w:rPr>
        <w:t>Señale si al momento de ingresar su solicitud se</w:t>
      </w:r>
      <w:r>
        <w:rPr>
          <w:rFonts w:ascii="Arial" w:hAnsi="Arial" w:cs="Arial"/>
          <w:sz w:val="18"/>
          <w:szCs w:val="18"/>
        </w:rPr>
        <w:t xml:space="preserve"> encuentra suspendida en el Padrón de Importadores o en el Padrón de Importadores de Sectores Específicos o Padrón de Exportadores Sectorial.</w:t>
      </w:r>
    </w:p>
    <w:p w:rsidR="00137999" w:rsidRDefault="00137999" w:rsidP="00137999">
      <w:pPr>
        <w:spacing w:after="80" w:line="220" w:lineRule="exact"/>
        <w:ind w:firstLine="288"/>
        <w:jc w:val="both"/>
        <w:rPr>
          <w:rFonts w:ascii="Arial" w:hAnsi="Arial" w:cs="Arial"/>
          <w:b/>
          <w:sz w:val="18"/>
          <w:szCs w:val="18"/>
          <w:highlight w:val="yellow"/>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20" w:lineRule="exact"/>
              <w:jc w:val="both"/>
              <w:rPr>
                <w:rFonts w:ascii="Arial" w:hAnsi="Arial" w:cs="Arial"/>
                <w:b/>
                <w:sz w:val="18"/>
                <w:szCs w:val="18"/>
                <w:highlight w:val="yellow"/>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2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2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2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20" w:lineRule="exact"/>
        <w:ind w:firstLine="288"/>
        <w:jc w:val="both"/>
        <w:rPr>
          <w:rFonts w:ascii="Arial" w:hAnsi="Arial" w:cs="Arial"/>
          <w:b/>
          <w:sz w:val="18"/>
          <w:szCs w:val="18"/>
          <w:highlight w:val="yellow"/>
        </w:rPr>
      </w:pPr>
    </w:p>
    <w:p w:rsidR="00137999" w:rsidRDefault="00137999" w:rsidP="00137999">
      <w:pPr>
        <w:shd w:val="clear" w:color="auto" w:fill="FFFFFF"/>
        <w:spacing w:after="80" w:line="220" w:lineRule="exact"/>
        <w:ind w:left="142"/>
        <w:jc w:val="both"/>
        <w:rPr>
          <w:rFonts w:ascii="Arial" w:hAnsi="Arial" w:cs="Arial"/>
          <w:sz w:val="18"/>
          <w:szCs w:val="18"/>
          <w:lang w:eastAsia="es-MX"/>
        </w:rPr>
      </w:pPr>
      <w:r>
        <w:rPr>
          <w:rFonts w:ascii="Arial" w:hAnsi="Arial" w:cs="Arial"/>
          <w:b/>
          <w:sz w:val="18"/>
          <w:szCs w:val="18"/>
        </w:rPr>
        <w:t xml:space="preserve">5.10. </w:t>
      </w:r>
      <w:r>
        <w:rPr>
          <w:rFonts w:ascii="Arial" w:hAnsi="Arial" w:cs="Arial"/>
          <w:sz w:val="18"/>
          <w:szCs w:val="18"/>
          <w:lang w:eastAsia="es-MX"/>
        </w:rPr>
        <w:t xml:space="preserve">Indique si cuenta con un sistema de control de inventarios, para el registro de sus operaciones </w:t>
      </w:r>
      <w:r>
        <w:rPr>
          <w:rFonts w:ascii="Arial" w:hAnsi="Arial" w:cs="Arial"/>
          <w:sz w:val="18"/>
          <w:szCs w:val="18"/>
        </w:rPr>
        <w:t>de</w:t>
      </w:r>
      <w:r>
        <w:rPr>
          <w:rFonts w:ascii="Arial" w:hAnsi="Arial" w:cs="Arial"/>
          <w:sz w:val="18"/>
          <w:szCs w:val="18"/>
          <w:lang w:eastAsia="es-MX"/>
        </w:rPr>
        <w:t xml:space="preserve"> comercio exterior.</w:t>
      </w:r>
    </w:p>
    <w:p w:rsidR="00137999" w:rsidRDefault="00137999" w:rsidP="00137999">
      <w:pPr>
        <w:spacing w:after="80" w:line="220" w:lineRule="exact"/>
        <w:ind w:firstLine="288"/>
        <w:jc w:val="both"/>
        <w:rPr>
          <w:rFonts w:ascii="Arial" w:hAnsi="Arial" w:cs="Arial"/>
          <w:b/>
          <w:sz w:val="18"/>
          <w:szCs w:val="18"/>
          <w:highlight w:val="yellow"/>
        </w:rPr>
      </w:pPr>
    </w:p>
    <w:tbl>
      <w:tblPr>
        <w:tblW w:w="0" w:type="auto"/>
        <w:tblInd w:w="144" w:type="dxa"/>
        <w:tblLayout w:type="fixed"/>
        <w:tblCellMar>
          <w:left w:w="72" w:type="dxa"/>
          <w:right w:w="72" w:type="dxa"/>
        </w:tblCellMar>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sz w:val="18"/>
                <w:szCs w:val="18"/>
              </w:rPr>
            </w:pPr>
          </w:p>
        </w:tc>
        <w:tc>
          <w:tcPr>
            <w:tcW w:w="720" w:type="dxa"/>
            <w:tcBorders>
              <w:top w:val="nil"/>
              <w:left w:val="single" w:sz="6" w:space="0" w:color="auto"/>
              <w:bottom w:val="nil"/>
              <w:right w:val="single" w:sz="6" w:space="0" w:color="auto"/>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SI</w:t>
            </w:r>
          </w:p>
        </w:tc>
        <w:tc>
          <w:tcPr>
            <w:tcW w:w="270"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sz w:val="18"/>
                <w:szCs w:val="18"/>
              </w:rPr>
            </w:pPr>
          </w:p>
        </w:tc>
        <w:tc>
          <w:tcPr>
            <w:tcW w:w="2340" w:type="dxa"/>
            <w:tcBorders>
              <w:top w:val="nil"/>
              <w:left w:val="single" w:sz="6" w:space="0" w:color="auto"/>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NO</w:t>
            </w:r>
          </w:p>
        </w:tc>
      </w:tr>
    </w:tbl>
    <w:p w:rsidR="00137999" w:rsidRDefault="00137999" w:rsidP="00137999">
      <w:pPr>
        <w:spacing w:after="80" w:line="220" w:lineRule="exact"/>
        <w:ind w:firstLine="288"/>
        <w:jc w:val="both"/>
        <w:rPr>
          <w:rFonts w:ascii="Arial" w:hAnsi="Arial" w:cs="Arial"/>
          <w:sz w:val="18"/>
          <w:szCs w:val="18"/>
        </w:rPr>
      </w:pPr>
    </w:p>
    <w:p w:rsidR="00137999" w:rsidRDefault="00137999" w:rsidP="00137999">
      <w:pPr>
        <w:spacing w:after="80" w:line="220" w:lineRule="exact"/>
        <w:ind w:left="142"/>
        <w:jc w:val="both"/>
        <w:rPr>
          <w:rFonts w:ascii="Arial" w:hAnsi="Arial" w:cs="Arial"/>
          <w:sz w:val="18"/>
          <w:szCs w:val="18"/>
        </w:rPr>
      </w:pPr>
      <w:r>
        <w:rPr>
          <w:rFonts w:ascii="Arial" w:hAnsi="Arial" w:cs="Arial"/>
          <w:sz w:val="18"/>
          <w:szCs w:val="18"/>
        </w:rPr>
        <w:t>Indique, en su caso, si cuenta con un sistema de control de inventarios de conformidad con las disposiciones previstas por el Anexo 24.</w:t>
      </w:r>
    </w:p>
    <w:p w:rsidR="00137999" w:rsidRDefault="00137999" w:rsidP="00137999">
      <w:pPr>
        <w:spacing w:after="80" w:line="220" w:lineRule="exact"/>
        <w:ind w:firstLine="288"/>
        <w:jc w:val="both"/>
        <w:rPr>
          <w:rFonts w:ascii="Arial" w:hAnsi="Arial" w:cs="Arial"/>
          <w:b/>
          <w:sz w:val="18"/>
          <w:szCs w:val="18"/>
          <w:highlight w:val="yellow"/>
        </w:rPr>
      </w:pPr>
    </w:p>
    <w:tbl>
      <w:tblPr>
        <w:tblW w:w="0" w:type="auto"/>
        <w:tblInd w:w="144" w:type="dxa"/>
        <w:tblLayout w:type="fixed"/>
        <w:tblCellMar>
          <w:left w:w="72" w:type="dxa"/>
          <w:right w:w="72" w:type="dxa"/>
        </w:tblCellMar>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sz w:val="18"/>
                <w:szCs w:val="18"/>
              </w:rPr>
            </w:pPr>
          </w:p>
        </w:tc>
        <w:tc>
          <w:tcPr>
            <w:tcW w:w="720" w:type="dxa"/>
            <w:tcBorders>
              <w:top w:val="nil"/>
              <w:left w:val="single" w:sz="6" w:space="0" w:color="auto"/>
              <w:bottom w:val="nil"/>
              <w:right w:val="single" w:sz="6" w:space="0" w:color="auto"/>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SI</w:t>
            </w:r>
          </w:p>
        </w:tc>
        <w:tc>
          <w:tcPr>
            <w:tcW w:w="270"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sz w:val="18"/>
                <w:szCs w:val="18"/>
              </w:rPr>
            </w:pPr>
          </w:p>
        </w:tc>
        <w:tc>
          <w:tcPr>
            <w:tcW w:w="2340" w:type="dxa"/>
            <w:tcBorders>
              <w:top w:val="nil"/>
              <w:left w:val="single" w:sz="6" w:space="0" w:color="auto"/>
              <w:bottom w:val="nil"/>
              <w:right w:val="nil"/>
            </w:tcBorders>
            <w:hideMark/>
          </w:tcPr>
          <w:p w:rsidR="00137999" w:rsidRDefault="00137999">
            <w:pPr>
              <w:spacing w:after="80" w:line="220" w:lineRule="exact"/>
              <w:jc w:val="both"/>
              <w:rPr>
                <w:rFonts w:ascii="Arial" w:hAnsi="Arial" w:cs="Arial"/>
                <w:sz w:val="18"/>
                <w:szCs w:val="18"/>
              </w:rPr>
            </w:pPr>
            <w:r>
              <w:rPr>
                <w:rFonts w:ascii="Arial" w:hAnsi="Arial" w:cs="Arial"/>
                <w:sz w:val="18"/>
                <w:szCs w:val="18"/>
              </w:rPr>
              <w:t>NO</w:t>
            </w:r>
          </w:p>
        </w:tc>
      </w:tr>
    </w:tbl>
    <w:p w:rsidR="00137999" w:rsidRDefault="00137999" w:rsidP="00137999">
      <w:pPr>
        <w:spacing w:after="80" w:line="220" w:lineRule="exact"/>
        <w:ind w:firstLine="142"/>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5" w:type="dxa"/>
            <w:hideMark/>
          </w:tcPr>
          <w:p w:rsidR="00137999" w:rsidRDefault="00137999">
            <w:pPr>
              <w:spacing w:after="80" w:line="220" w:lineRule="exact"/>
              <w:jc w:val="both"/>
              <w:rPr>
                <w:rFonts w:ascii="Arial" w:hAnsi="Arial" w:cs="Arial"/>
                <w:sz w:val="18"/>
                <w:szCs w:val="18"/>
              </w:rPr>
            </w:pPr>
            <w:r>
              <w:rPr>
                <w:rFonts w:ascii="Arial" w:hAnsi="Arial" w:cs="Arial"/>
                <w:sz w:val="18"/>
                <w:szCs w:val="18"/>
              </w:rPr>
              <w:t xml:space="preserve">En caso afirmativo, anexe un archivo con el reporte de saldos de mercancía de importación temporal o de mercancías objeto de operaciones de comercio exterior, de un periodo de un mes, que se encuentre dentro de los tres meses anteriores a la fecha de la </w:t>
            </w:r>
            <w:r>
              <w:rPr>
                <w:rFonts w:ascii="Arial" w:hAnsi="Arial" w:cs="Arial"/>
                <w:bCs/>
                <w:sz w:val="18"/>
                <w:szCs w:val="18"/>
                <w:lang w:eastAsia="es-MX"/>
              </w:rPr>
              <w:t xml:space="preserve">solicitud de registro </w:t>
            </w:r>
            <w:r>
              <w:rPr>
                <w:rFonts w:ascii="Arial" w:hAnsi="Arial" w:cs="Arial"/>
                <w:sz w:val="18"/>
                <w:szCs w:val="18"/>
              </w:rPr>
              <w:t>del despacho de mercancías de las empresas</w:t>
            </w:r>
          </w:p>
        </w:tc>
      </w:tr>
    </w:tbl>
    <w:p w:rsidR="00137999" w:rsidRDefault="00137999" w:rsidP="00137999">
      <w:pPr>
        <w:spacing w:after="80" w:line="220" w:lineRule="exact"/>
        <w:ind w:firstLine="288"/>
        <w:jc w:val="both"/>
        <w:rPr>
          <w:rFonts w:ascii="Arial" w:hAnsi="Arial" w:cs="Arial"/>
          <w:b/>
          <w:sz w:val="18"/>
          <w:szCs w:val="18"/>
          <w:highlight w:val="yellow"/>
          <w:lang w:eastAsia="es-MX"/>
        </w:rPr>
      </w:pPr>
    </w:p>
    <w:p w:rsidR="00137999" w:rsidRDefault="00137999" w:rsidP="00137999">
      <w:pPr>
        <w:spacing w:after="80" w:line="220" w:lineRule="exact"/>
        <w:ind w:left="142"/>
        <w:jc w:val="both"/>
        <w:rPr>
          <w:rFonts w:ascii="Arial" w:hAnsi="Arial" w:cs="Arial"/>
          <w:sz w:val="18"/>
          <w:szCs w:val="18"/>
        </w:rPr>
      </w:pPr>
      <w:r>
        <w:rPr>
          <w:rFonts w:ascii="Arial" w:hAnsi="Arial" w:cs="Arial"/>
          <w:sz w:val="18"/>
          <w:szCs w:val="18"/>
        </w:rPr>
        <w:t>En cualquier caso, señale la siguiente información:</w:t>
      </w:r>
    </w:p>
    <w:tbl>
      <w:tblPr>
        <w:tblW w:w="8715" w:type="dxa"/>
        <w:tblInd w:w="144" w:type="dxa"/>
        <w:tblLayout w:type="fixed"/>
        <w:tblCellMar>
          <w:left w:w="72" w:type="dxa"/>
          <w:right w:w="72" w:type="dxa"/>
        </w:tblCellMar>
        <w:tblLook w:val="04A0" w:firstRow="1" w:lastRow="0" w:firstColumn="1" w:lastColumn="0" w:noHBand="0" w:noVBand="1"/>
      </w:tblPr>
      <w:tblGrid>
        <w:gridCol w:w="4357"/>
        <w:gridCol w:w="4358"/>
      </w:tblGrid>
      <w:tr w:rsidR="00137999" w:rsidTr="00137999">
        <w:trPr>
          <w:trHeight w:val="20"/>
        </w:trPr>
        <w:tc>
          <w:tcPr>
            <w:tcW w:w="4356"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80" w:line="220" w:lineRule="exact"/>
              <w:jc w:val="both"/>
              <w:rPr>
                <w:rFonts w:ascii="Arial" w:hAnsi="Arial" w:cs="Arial"/>
                <w:sz w:val="18"/>
                <w:szCs w:val="18"/>
              </w:rPr>
            </w:pPr>
            <w:r>
              <w:rPr>
                <w:rFonts w:ascii="Arial" w:hAnsi="Arial" w:cs="Arial"/>
                <w:sz w:val="18"/>
                <w:szCs w:val="18"/>
              </w:rPr>
              <w:t>Nombre del sistema o datos para su identificación:</w:t>
            </w:r>
          </w:p>
        </w:tc>
        <w:tc>
          <w:tcPr>
            <w:tcW w:w="4356" w:type="dxa"/>
            <w:tcBorders>
              <w:top w:val="single" w:sz="6" w:space="0" w:color="auto"/>
              <w:left w:val="single" w:sz="6" w:space="0" w:color="auto"/>
              <w:bottom w:val="single" w:sz="6" w:space="0" w:color="auto"/>
              <w:right w:val="single" w:sz="6" w:space="0" w:color="auto"/>
            </w:tcBorders>
          </w:tcPr>
          <w:p w:rsidR="00137999" w:rsidRDefault="00137999">
            <w:pPr>
              <w:spacing w:after="80" w:line="220" w:lineRule="exact"/>
              <w:jc w:val="both"/>
              <w:rPr>
                <w:rFonts w:ascii="Arial" w:hAnsi="Arial" w:cs="Arial"/>
                <w:sz w:val="18"/>
                <w:szCs w:val="18"/>
              </w:rPr>
            </w:pPr>
          </w:p>
        </w:tc>
      </w:tr>
      <w:tr w:rsidR="00137999" w:rsidTr="00137999">
        <w:trPr>
          <w:trHeight w:val="20"/>
        </w:trPr>
        <w:tc>
          <w:tcPr>
            <w:tcW w:w="4356"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80" w:line="220" w:lineRule="exact"/>
              <w:jc w:val="both"/>
              <w:rPr>
                <w:rFonts w:ascii="Arial" w:hAnsi="Arial" w:cs="Arial"/>
                <w:sz w:val="18"/>
                <w:szCs w:val="18"/>
              </w:rPr>
            </w:pPr>
            <w:r>
              <w:rPr>
                <w:rFonts w:ascii="Arial" w:hAnsi="Arial" w:cs="Arial"/>
                <w:sz w:val="18"/>
                <w:szCs w:val="18"/>
              </w:rPr>
              <w:t>Lugar de radicación:</w:t>
            </w:r>
          </w:p>
        </w:tc>
        <w:tc>
          <w:tcPr>
            <w:tcW w:w="4356" w:type="dxa"/>
            <w:tcBorders>
              <w:top w:val="single" w:sz="6" w:space="0" w:color="auto"/>
              <w:left w:val="single" w:sz="6" w:space="0" w:color="auto"/>
              <w:bottom w:val="single" w:sz="6" w:space="0" w:color="auto"/>
              <w:right w:val="single" w:sz="6" w:space="0" w:color="auto"/>
            </w:tcBorders>
            <w:hideMark/>
          </w:tcPr>
          <w:p w:rsidR="00137999" w:rsidRDefault="00137999">
            <w:pPr>
              <w:spacing w:after="80" w:line="220" w:lineRule="exact"/>
              <w:jc w:val="center"/>
              <w:rPr>
                <w:rFonts w:ascii="Arial" w:hAnsi="Arial" w:cs="Arial"/>
                <w:i/>
                <w:sz w:val="18"/>
                <w:szCs w:val="18"/>
              </w:rPr>
            </w:pPr>
            <w:r>
              <w:rPr>
                <w:rFonts w:ascii="Arial" w:hAnsi="Arial" w:cs="Arial"/>
                <w:i/>
                <w:sz w:val="18"/>
                <w:szCs w:val="18"/>
              </w:rPr>
              <w:t>(Domicilio (s) en México con acceso a todas sus funciones del sistema)</w:t>
            </w:r>
          </w:p>
        </w:tc>
      </w:tr>
    </w:tbl>
    <w:p w:rsidR="00137999" w:rsidRDefault="00137999" w:rsidP="00137999">
      <w:pPr>
        <w:spacing w:after="80" w:line="210" w:lineRule="exact"/>
        <w:ind w:firstLine="288"/>
        <w:jc w:val="both"/>
        <w:rPr>
          <w:rFonts w:ascii="Arial" w:hAnsi="Arial" w:cs="Arial"/>
          <w:b/>
          <w:sz w:val="18"/>
          <w:szCs w:val="18"/>
          <w:highlight w:val="yellow"/>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3024"/>
        <w:gridCol w:w="3267"/>
        <w:gridCol w:w="1279"/>
        <w:gridCol w:w="1145"/>
      </w:tblGrid>
      <w:tr w:rsidR="00137999" w:rsidTr="00137999">
        <w:trPr>
          <w:trHeight w:val="20"/>
        </w:trPr>
        <w:tc>
          <w:tcPr>
            <w:tcW w:w="8721" w:type="dxa"/>
            <w:gridSpan w:val="4"/>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80" w:line="230" w:lineRule="exact"/>
              <w:jc w:val="both"/>
              <w:rPr>
                <w:rFonts w:ascii="Arial" w:eastAsia="Arial Unicode MS" w:hAnsi="Arial" w:cs="Arial"/>
                <w:b/>
                <w:sz w:val="18"/>
                <w:szCs w:val="18"/>
              </w:rPr>
            </w:pPr>
            <w:r>
              <w:rPr>
                <w:rFonts w:ascii="Arial" w:hAnsi="Arial" w:cs="Arial"/>
                <w:b/>
                <w:sz w:val="18"/>
                <w:szCs w:val="18"/>
              </w:rPr>
              <w:lastRenderedPageBreak/>
              <w:t xml:space="preserve">5.11. </w:t>
            </w:r>
            <w:r>
              <w:rPr>
                <w:rFonts w:ascii="Arial" w:hAnsi="Arial" w:cs="Arial"/>
                <w:sz w:val="18"/>
                <w:szCs w:val="18"/>
              </w:rPr>
              <w:t>Señalar el nombre y dirección de los clientes y proveedores en el extranjero.</w:t>
            </w:r>
          </w:p>
        </w:tc>
      </w:tr>
      <w:tr w:rsidR="00137999" w:rsidTr="00137999">
        <w:trPr>
          <w:trHeight w:val="20"/>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137999" w:rsidRDefault="00137999">
            <w:pPr>
              <w:spacing w:after="80" w:line="230" w:lineRule="exact"/>
              <w:jc w:val="center"/>
              <w:rPr>
                <w:rFonts w:ascii="Arial" w:hAnsi="Arial" w:cs="Arial"/>
                <w:b/>
                <w:sz w:val="18"/>
                <w:szCs w:val="18"/>
              </w:rPr>
            </w:pPr>
            <w:r>
              <w:rPr>
                <w:rFonts w:ascii="Arial" w:hAnsi="Arial" w:cs="Arial"/>
                <w:b/>
                <w:sz w:val="18"/>
                <w:szCs w:val="18"/>
              </w:rPr>
              <w:t>Nombre</w:t>
            </w:r>
          </w:p>
        </w:tc>
        <w:tc>
          <w:tcPr>
            <w:tcW w:w="3269"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80" w:line="230" w:lineRule="exact"/>
              <w:jc w:val="center"/>
              <w:rPr>
                <w:rFonts w:ascii="Arial" w:hAnsi="Arial" w:cs="Arial"/>
                <w:b/>
                <w:sz w:val="18"/>
                <w:szCs w:val="18"/>
              </w:rPr>
            </w:pPr>
            <w:r>
              <w:rPr>
                <w:rFonts w:ascii="Arial" w:hAnsi="Arial" w:cs="Arial"/>
                <w:b/>
                <w:sz w:val="18"/>
                <w:szCs w:val="18"/>
              </w:rPr>
              <w:t>Domicilio</w:t>
            </w:r>
          </w:p>
        </w:tc>
        <w:tc>
          <w:tcPr>
            <w:tcW w:w="1280"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80" w:line="230" w:lineRule="exact"/>
              <w:jc w:val="center"/>
              <w:rPr>
                <w:rFonts w:ascii="Arial" w:hAnsi="Arial" w:cs="Arial"/>
                <w:b/>
                <w:sz w:val="18"/>
                <w:szCs w:val="18"/>
              </w:rPr>
            </w:pPr>
            <w:r>
              <w:rPr>
                <w:rFonts w:ascii="Arial" w:hAnsi="Arial" w:cs="Arial"/>
                <w:b/>
                <w:sz w:val="18"/>
                <w:szCs w:val="18"/>
              </w:rPr>
              <w:t>Cliente</w:t>
            </w:r>
          </w:p>
        </w:tc>
        <w:tc>
          <w:tcPr>
            <w:tcW w:w="1146" w:type="dxa"/>
            <w:tcBorders>
              <w:top w:val="single" w:sz="4" w:space="0" w:color="auto"/>
              <w:left w:val="single" w:sz="4" w:space="0" w:color="auto"/>
              <w:bottom w:val="single" w:sz="4" w:space="0" w:color="auto"/>
              <w:right w:val="single" w:sz="4" w:space="0" w:color="auto"/>
            </w:tcBorders>
            <w:vAlign w:val="center"/>
            <w:hideMark/>
          </w:tcPr>
          <w:p w:rsidR="00137999" w:rsidRDefault="00137999">
            <w:pPr>
              <w:spacing w:after="80" w:line="230" w:lineRule="exact"/>
              <w:jc w:val="center"/>
              <w:rPr>
                <w:rFonts w:ascii="Arial" w:hAnsi="Arial" w:cs="Arial"/>
                <w:b/>
                <w:sz w:val="18"/>
                <w:szCs w:val="18"/>
              </w:rPr>
            </w:pPr>
            <w:r>
              <w:rPr>
                <w:rFonts w:ascii="Arial" w:hAnsi="Arial" w:cs="Arial"/>
                <w:b/>
                <w:sz w:val="18"/>
                <w:szCs w:val="18"/>
              </w:rPr>
              <w:t>Proveedor</w:t>
            </w:r>
          </w:p>
        </w:tc>
      </w:tr>
      <w:tr w:rsidR="00137999" w:rsidTr="00137999">
        <w:trPr>
          <w:trHeight w:val="20"/>
        </w:trPr>
        <w:tc>
          <w:tcPr>
            <w:tcW w:w="3026"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rPr>
            </w:pPr>
          </w:p>
        </w:tc>
        <w:tc>
          <w:tcPr>
            <w:tcW w:w="3269"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rPr>
            </w:pPr>
          </w:p>
        </w:tc>
        <w:tc>
          <w:tcPr>
            <w:tcW w:w="1280"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rPr>
            </w:pPr>
          </w:p>
        </w:tc>
        <w:tc>
          <w:tcPr>
            <w:tcW w:w="1146"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rPr>
            </w:pPr>
          </w:p>
        </w:tc>
      </w:tr>
      <w:tr w:rsidR="00137999" w:rsidTr="00137999">
        <w:trPr>
          <w:trHeight w:val="20"/>
        </w:trPr>
        <w:tc>
          <w:tcPr>
            <w:tcW w:w="3026"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c>
          <w:tcPr>
            <w:tcW w:w="3269"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c>
          <w:tcPr>
            <w:tcW w:w="1280"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c>
          <w:tcPr>
            <w:tcW w:w="1146"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r>
      <w:tr w:rsidR="00137999" w:rsidTr="00137999">
        <w:trPr>
          <w:trHeight w:val="20"/>
        </w:trPr>
        <w:tc>
          <w:tcPr>
            <w:tcW w:w="3026"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c>
          <w:tcPr>
            <w:tcW w:w="3269"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c>
          <w:tcPr>
            <w:tcW w:w="1280"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c>
          <w:tcPr>
            <w:tcW w:w="1146" w:type="dxa"/>
            <w:tcBorders>
              <w:top w:val="single" w:sz="4" w:space="0" w:color="auto"/>
              <w:left w:val="single" w:sz="4" w:space="0" w:color="auto"/>
              <w:bottom w:val="single" w:sz="4" w:space="0" w:color="auto"/>
              <w:right w:val="single" w:sz="4" w:space="0" w:color="auto"/>
            </w:tcBorders>
          </w:tcPr>
          <w:p w:rsidR="00137999" w:rsidRDefault="00137999">
            <w:pPr>
              <w:spacing w:after="80" w:line="230" w:lineRule="exact"/>
              <w:jc w:val="both"/>
              <w:rPr>
                <w:rFonts w:ascii="Arial" w:hAnsi="Arial" w:cs="Arial"/>
                <w:b/>
                <w:sz w:val="18"/>
                <w:szCs w:val="18"/>
                <w:highlight w:val="yellow"/>
              </w:rPr>
            </w:pPr>
          </w:p>
        </w:tc>
      </w:tr>
    </w:tbl>
    <w:p w:rsidR="00137999" w:rsidRDefault="00137999" w:rsidP="00137999">
      <w:pPr>
        <w:spacing w:after="80" w:line="230" w:lineRule="exact"/>
        <w:ind w:firstLine="288"/>
        <w:jc w:val="both"/>
        <w:rPr>
          <w:rFonts w:ascii="Arial" w:hAnsi="Arial" w:cs="Arial"/>
          <w:b/>
          <w:sz w:val="18"/>
          <w:szCs w:val="18"/>
        </w:rPr>
      </w:pPr>
    </w:p>
    <w:p w:rsidR="00137999" w:rsidRDefault="00137999" w:rsidP="00137999">
      <w:pPr>
        <w:shd w:val="clear" w:color="auto" w:fill="FFFFFF"/>
        <w:spacing w:after="80" w:line="230" w:lineRule="exact"/>
        <w:ind w:left="142"/>
        <w:jc w:val="both"/>
        <w:rPr>
          <w:rFonts w:ascii="Arial" w:hAnsi="Arial" w:cs="Arial"/>
          <w:sz w:val="18"/>
          <w:szCs w:val="18"/>
          <w:lang w:eastAsia="es-MX"/>
        </w:rPr>
      </w:pPr>
      <w:r>
        <w:rPr>
          <w:rFonts w:ascii="Arial" w:hAnsi="Arial" w:cs="Arial"/>
          <w:b/>
          <w:sz w:val="18"/>
          <w:szCs w:val="18"/>
        </w:rPr>
        <w:t xml:space="preserve">5.12. </w:t>
      </w:r>
      <w:r>
        <w:rPr>
          <w:rFonts w:ascii="Arial" w:hAnsi="Arial" w:cs="Arial"/>
          <w:sz w:val="18"/>
          <w:szCs w:val="18"/>
          <w:lang w:eastAsia="es-MX"/>
        </w:rPr>
        <w:t>Señale si al momento de ingresar su solicitud el SAT ha interpuesto querella o denuncia penal en contra de los socios, accionistas, según corresponda, representante legal e integrantes de la administración de la empresa solicitante o declaratoria de perjuicio, durante los últimos tres años anteriores a la presentación de la solicitud.</w:t>
      </w:r>
    </w:p>
    <w:p w:rsidR="00137999" w:rsidRDefault="00137999" w:rsidP="00137999">
      <w:pPr>
        <w:spacing w:after="80" w:line="230" w:lineRule="exact"/>
        <w:ind w:firstLine="288"/>
        <w:jc w:val="both"/>
        <w:rPr>
          <w:rFonts w:ascii="Arial" w:hAnsi="Arial" w:cs="Arial"/>
          <w:sz w:val="18"/>
          <w:szCs w:val="18"/>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3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3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3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30" w:lineRule="exact"/>
        <w:ind w:firstLine="288"/>
        <w:jc w:val="both"/>
        <w:rPr>
          <w:rFonts w:ascii="Arial" w:hAnsi="Arial" w:cs="Arial"/>
          <w:b/>
          <w:sz w:val="18"/>
          <w:szCs w:val="18"/>
          <w:highlight w:val="yellow"/>
        </w:rPr>
      </w:pPr>
    </w:p>
    <w:p w:rsidR="00137999" w:rsidRDefault="00137999" w:rsidP="00137999">
      <w:pPr>
        <w:shd w:val="clear" w:color="auto" w:fill="FFFFFF"/>
        <w:spacing w:after="80" w:line="230" w:lineRule="exact"/>
        <w:ind w:left="142"/>
        <w:jc w:val="both"/>
        <w:rPr>
          <w:rFonts w:ascii="Arial" w:hAnsi="Arial" w:cs="Arial"/>
          <w:sz w:val="18"/>
          <w:szCs w:val="18"/>
          <w:lang w:eastAsia="es-MX"/>
        </w:rPr>
      </w:pPr>
      <w:r>
        <w:rPr>
          <w:rFonts w:ascii="Arial" w:hAnsi="Arial" w:cs="Arial"/>
          <w:b/>
          <w:sz w:val="18"/>
          <w:szCs w:val="18"/>
        </w:rPr>
        <w:t xml:space="preserve">5.13. </w:t>
      </w:r>
      <w:r>
        <w:rPr>
          <w:rFonts w:ascii="Arial" w:hAnsi="Arial" w:cs="Arial"/>
          <w:sz w:val="18"/>
          <w:szCs w:val="18"/>
          <w:lang w:eastAsia="es-MX"/>
        </w:rPr>
        <w:t xml:space="preserve">Señale si al momento de ingresar su solicitud lleva la contabilidad en medios electrónicos de conformidad con </w:t>
      </w:r>
      <w:r>
        <w:rPr>
          <w:rFonts w:ascii="Arial" w:hAnsi="Arial" w:cs="Arial"/>
          <w:sz w:val="18"/>
          <w:szCs w:val="18"/>
        </w:rPr>
        <w:t xml:space="preserve">el artículo 28, fracción III, del CFF y </w:t>
      </w:r>
      <w:r>
        <w:rPr>
          <w:rFonts w:ascii="Arial" w:hAnsi="Arial" w:cs="Arial"/>
          <w:sz w:val="18"/>
          <w:szCs w:val="18"/>
          <w:lang w:eastAsia="es-MX"/>
        </w:rPr>
        <w:t>la regla 2.8.1.6 de la RMF</w:t>
      </w:r>
      <w:r>
        <w:rPr>
          <w:rFonts w:ascii="Arial" w:hAnsi="Arial" w:cs="Arial"/>
          <w:sz w:val="18"/>
          <w:szCs w:val="18"/>
        </w:rPr>
        <w:t>.</w:t>
      </w:r>
    </w:p>
    <w:p w:rsidR="00137999" w:rsidRDefault="00137999" w:rsidP="00137999">
      <w:pPr>
        <w:spacing w:after="80" w:line="230" w:lineRule="exact"/>
        <w:ind w:firstLine="288"/>
        <w:jc w:val="both"/>
        <w:rPr>
          <w:rFonts w:ascii="Arial" w:hAnsi="Arial" w:cs="Arial"/>
          <w:b/>
          <w:sz w:val="18"/>
          <w:szCs w:val="18"/>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3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3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3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spacing w:after="80" w:line="230" w:lineRule="exact"/>
        <w:ind w:firstLine="288"/>
        <w:jc w:val="both"/>
        <w:rPr>
          <w:rFonts w:ascii="Arial" w:hAnsi="Arial" w:cs="Arial"/>
          <w:b/>
          <w:sz w:val="18"/>
          <w:szCs w:val="18"/>
          <w:lang w:eastAsia="es-MX"/>
        </w:rPr>
      </w:pPr>
    </w:p>
    <w:p w:rsidR="00137999" w:rsidRDefault="00137999" w:rsidP="00137999">
      <w:pPr>
        <w:shd w:val="clear" w:color="auto" w:fill="FFFFFF"/>
        <w:spacing w:after="80" w:line="230" w:lineRule="exact"/>
        <w:ind w:left="142"/>
        <w:jc w:val="both"/>
        <w:rPr>
          <w:rFonts w:ascii="Arial" w:hAnsi="Arial" w:cs="Arial"/>
          <w:b/>
          <w:sz w:val="18"/>
          <w:szCs w:val="18"/>
          <w:lang w:eastAsia="es-MX"/>
        </w:rPr>
      </w:pPr>
      <w:r>
        <w:rPr>
          <w:rFonts w:ascii="Arial" w:hAnsi="Arial" w:cs="Arial"/>
          <w:b/>
          <w:sz w:val="18"/>
          <w:szCs w:val="18"/>
        </w:rPr>
        <w:t xml:space="preserve">5.14. </w:t>
      </w:r>
      <w:r>
        <w:rPr>
          <w:rFonts w:ascii="Arial" w:hAnsi="Arial" w:cs="Arial"/>
          <w:sz w:val="18"/>
          <w:szCs w:val="18"/>
          <w:lang w:eastAsia="es-MX"/>
        </w:rPr>
        <w:t xml:space="preserve">Señale si ingresa mensualmente su información contable a través del portal del SAT, de conformidad con el artículo 28, fracción IV, del </w:t>
      </w:r>
      <w:r>
        <w:rPr>
          <w:rFonts w:ascii="Arial" w:hAnsi="Arial" w:cs="Arial"/>
          <w:sz w:val="18"/>
          <w:szCs w:val="18"/>
        </w:rPr>
        <w:t xml:space="preserve">CFF </w:t>
      </w:r>
      <w:r>
        <w:rPr>
          <w:rFonts w:ascii="Arial" w:hAnsi="Arial" w:cs="Arial"/>
          <w:sz w:val="18"/>
          <w:szCs w:val="18"/>
          <w:lang w:eastAsia="es-MX"/>
        </w:rPr>
        <w:t>y la regla 2.8.1.7 de la RMF.</w:t>
      </w:r>
    </w:p>
    <w:p w:rsidR="00137999" w:rsidRDefault="00137999" w:rsidP="00137999">
      <w:pPr>
        <w:pStyle w:val="Texto"/>
        <w:spacing w:after="80" w:line="230" w:lineRule="exact"/>
        <w:rPr>
          <w:szCs w:val="18"/>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3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80" w:line="230" w:lineRule="exact"/>
              <w:jc w:val="both"/>
              <w:rPr>
                <w:rFonts w:ascii="Arial" w:hAnsi="Arial" w:cs="Arial"/>
                <w:sz w:val="18"/>
                <w:szCs w:val="18"/>
                <w:lang w:eastAsia="es-MX"/>
              </w:rPr>
            </w:pPr>
            <w:r>
              <w:rPr>
                <w:rFonts w:ascii="Arial" w:hAnsi="Arial" w:cs="Arial"/>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80"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80" w:line="230" w:lineRule="exact"/>
              <w:jc w:val="both"/>
              <w:rPr>
                <w:rFonts w:ascii="Arial" w:hAnsi="Arial" w:cs="Arial"/>
                <w:sz w:val="18"/>
                <w:szCs w:val="18"/>
                <w:lang w:eastAsia="es-MX"/>
              </w:rPr>
            </w:pPr>
            <w:r>
              <w:rPr>
                <w:rFonts w:ascii="Arial" w:hAnsi="Arial" w:cs="Arial"/>
                <w:bCs/>
                <w:sz w:val="18"/>
                <w:szCs w:val="18"/>
                <w:lang w:eastAsia="es-MX"/>
              </w:rPr>
              <w:t>NO</w:t>
            </w:r>
          </w:p>
        </w:tc>
      </w:tr>
    </w:tbl>
    <w:p w:rsidR="00137999" w:rsidRDefault="00137999" w:rsidP="00137999">
      <w:pPr>
        <w:pStyle w:val="Texto"/>
        <w:spacing w:after="80" w:line="230" w:lineRule="exact"/>
        <w:rPr>
          <w:szCs w:val="18"/>
          <w:lang w:eastAsia="es-MX"/>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668" w:type="dxa"/>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80" w:line="230" w:lineRule="exact"/>
              <w:jc w:val="both"/>
              <w:rPr>
                <w:rFonts w:ascii="Arial" w:hAnsi="Arial" w:cs="Arial"/>
                <w:b/>
                <w:bCs/>
                <w:sz w:val="18"/>
                <w:szCs w:val="18"/>
              </w:rPr>
            </w:pPr>
            <w:r>
              <w:rPr>
                <w:rFonts w:ascii="Arial" w:hAnsi="Arial" w:cs="Arial"/>
                <w:b/>
                <w:bCs/>
                <w:sz w:val="18"/>
                <w:szCs w:val="18"/>
              </w:rPr>
              <w:t>6. Manifiesto para su renovación en el Registro del Despacho de Mercancías</w:t>
            </w:r>
          </w:p>
        </w:tc>
      </w:tr>
    </w:tbl>
    <w:p w:rsidR="00137999" w:rsidRDefault="00137999" w:rsidP="00137999">
      <w:pPr>
        <w:pStyle w:val="Texto"/>
        <w:spacing w:after="80" w:line="230" w:lineRule="exact"/>
        <w:rPr>
          <w:szCs w:val="18"/>
          <w:lang w:eastAsia="es-MX"/>
        </w:rPr>
      </w:pPr>
    </w:p>
    <w:tbl>
      <w:tblPr>
        <w:tblW w:w="8715" w:type="dxa"/>
        <w:tblInd w:w="144" w:type="dxa"/>
        <w:tblLayout w:type="fixed"/>
        <w:tblCellMar>
          <w:left w:w="72" w:type="dxa"/>
          <w:right w:w="72" w:type="dxa"/>
        </w:tblCellMar>
        <w:tblLook w:val="04A0" w:firstRow="1" w:lastRow="0" w:firstColumn="1" w:lastColumn="0" w:noHBand="0" w:noVBand="1"/>
      </w:tblPr>
      <w:tblGrid>
        <w:gridCol w:w="4317"/>
        <w:gridCol w:w="285"/>
        <w:gridCol w:w="4113"/>
      </w:tblGrid>
      <w:tr w:rsidR="00137999" w:rsidTr="00137999">
        <w:trPr>
          <w:trHeight w:val="206"/>
        </w:trPr>
        <w:tc>
          <w:tcPr>
            <w:tcW w:w="4294" w:type="dxa"/>
            <w:noWrap/>
            <w:vAlign w:val="center"/>
            <w:hideMark/>
          </w:tcPr>
          <w:p w:rsidR="00137999" w:rsidRDefault="00137999">
            <w:pPr>
              <w:spacing w:after="80" w:line="230" w:lineRule="exact"/>
              <w:ind w:left="707" w:hanging="707"/>
              <w:jc w:val="both"/>
              <w:rPr>
                <w:rFonts w:ascii="Arial" w:hAnsi="Arial" w:cs="Arial"/>
                <w:sz w:val="18"/>
                <w:szCs w:val="18"/>
              </w:rPr>
            </w:pPr>
            <w:r>
              <w:rPr>
                <w:rFonts w:ascii="Arial" w:hAnsi="Arial" w:cs="Arial"/>
                <w:b/>
                <w:sz w:val="18"/>
                <w:szCs w:val="18"/>
                <w:lang w:eastAsia="en-US"/>
              </w:rPr>
              <w:t>6.1.</w:t>
            </w:r>
            <w:r>
              <w:rPr>
                <w:rFonts w:ascii="Arial" w:hAnsi="Arial" w:cs="Arial"/>
                <w:b/>
                <w:sz w:val="18"/>
                <w:szCs w:val="18"/>
                <w:lang w:eastAsia="en-US"/>
              </w:rPr>
              <w:tab/>
            </w:r>
            <w:r>
              <w:rPr>
                <w:rFonts w:ascii="Arial" w:hAnsi="Arial" w:cs="Arial"/>
                <w:sz w:val="18"/>
                <w:szCs w:val="18"/>
              </w:rPr>
              <w:t>Señalar el número de oficio y fecha en que se otorgó su registro de despacho de mercancías, y en su caso, de la última renovación:</w:t>
            </w:r>
          </w:p>
        </w:tc>
        <w:tc>
          <w:tcPr>
            <w:tcW w:w="283" w:type="dxa"/>
            <w:tcBorders>
              <w:top w:val="nil"/>
              <w:left w:val="nil"/>
              <w:bottom w:val="nil"/>
              <w:right w:val="single" w:sz="4" w:space="0" w:color="auto"/>
            </w:tcBorders>
            <w:vAlign w:val="center"/>
          </w:tcPr>
          <w:p w:rsidR="00137999" w:rsidRDefault="00137999">
            <w:pPr>
              <w:spacing w:after="80" w:line="230" w:lineRule="exact"/>
              <w:rPr>
                <w:rFonts w:ascii="Arial" w:hAnsi="Arial" w:cs="Arial"/>
                <w:sz w:val="18"/>
                <w:szCs w:val="18"/>
              </w:rPr>
            </w:pPr>
          </w:p>
        </w:tc>
        <w:tc>
          <w:tcPr>
            <w:tcW w:w="4091"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30" w:lineRule="exact"/>
              <w:rPr>
                <w:rFonts w:ascii="Arial" w:hAnsi="Arial" w:cs="Arial"/>
                <w:sz w:val="18"/>
                <w:szCs w:val="18"/>
              </w:rPr>
            </w:pPr>
          </w:p>
        </w:tc>
      </w:tr>
    </w:tbl>
    <w:p w:rsidR="00137999" w:rsidRDefault="00137999" w:rsidP="00137999">
      <w:pPr>
        <w:pStyle w:val="Texto"/>
        <w:spacing w:after="80" w:line="230" w:lineRule="exact"/>
        <w:rPr>
          <w:szCs w:val="18"/>
        </w:rPr>
      </w:pPr>
    </w:p>
    <w:tbl>
      <w:tblPr>
        <w:tblW w:w="8790" w:type="dxa"/>
        <w:tblInd w:w="72" w:type="dxa"/>
        <w:tblLayout w:type="fixed"/>
        <w:tblCellMar>
          <w:left w:w="72" w:type="dxa"/>
          <w:right w:w="72" w:type="dxa"/>
        </w:tblCellMar>
        <w:tblLook w:val="04A0" w:firstRow="1" w:lastRow="0" w:firstColumn="1" w:lastColumn="0" w:noHBand="0" w:noVBand="1"/>
      </w:tblPr>
      <w:tblGrid>
        <w:gridCol w:w="72"/>
        <w:gridCol w:w="6004"/>
        <w:gridCol w:w="165"/>
        <w:gridCol w:w="284"/>
        <w:gridCol w:w="568"/>
        <w:gridCol w:w="283"/>
        <w:gridCol w:w="568"/>
        <w:gridCol w:w="846"/>
      </w:tblGrid>
      <w:tr w:rsidR="00137999" w:rsidTr="00137999">
        <w:trPr>
          <w:gridBefore w:val="1"/>
          <w:wBefore w:w="71" w:type="dxa"/>
          <w:trHeight w:val="206"/>
        </w:trPr>
        <w:tc>
          <w:tcPr>
            <w:tcW w:w="6000" w:type="dxa"/>
            <w:vMerge w:val="restart"/>
            <w:noWrap/>
            <w:vAlign w:val="center"/>
            <w:hideMark/>
          </w:tcPr>
          <w:p w:rsidR="00137999" w:rsidRDefault="00137999">
            <w:pPr>
              <w:spacing w:after="80" w:line="230" w:lineRule="exact"/>
              <w:ind w:left="707" w:hanging="707"/>
              <w:jc w:val="both"/>
              <w:rPr>
                <w:rFonts w:ascii="Arial" w:hAnsi="Arial" w:cs="Arial"/>
                <w:sz w:val="18"/>
                <w:szCs w:val="18"/>
              </w:rPr>
            </w:pPr>
            <w:r>
              <w:rPr>
                <w:rFonts w:ascii="Arial" w:hAnsi="Arial" w:cs="Arial"/>
                <w:b/>
                <w:sz w:val="18"/>
                <w:szCs w:val="18"/>
                <w:lang w:eastAsia="en-US"/>
              </w:rPr>
              <w:t>6.2.</w:t>
            </w:r>
            <w:r>
              <w:rPr>
                <w:rFonts w:ascii="Arial" w:hAnsi="Arial" w:cs="Arial"/>
                <w:b/>
                <w:sz w:val="18"/>
                <w:szCs w:val="18"/>
                <w:lang w:eastAsia="en-US"/>
              </w:rPr>
              <w:tab/>
            </w:r>
            <w:r>
              <w:rPr>
                <w:rFonts w:ascii="Arial" w:hAnsi="Arial" w:cs="Arial"/>
                <w:sz w:val="18"/>
                <w:szCs w:val="18"/>
              </w:rPr>
              <w:t>Manifestar que se continúa cumpliendo con las obligaciones inherentes a la autorización y con los requisitos previstos para el otorgamiento de la autorización.</w:t>
            </w:r>
          </w:p>
        </w:tc>
        <w:tc>
          <w:tcPr>
            <w:tcW w:w="165" w:type="dxa"/>
            <w:tcBorders>
              <w:top w:val="nil"/>
              <w:left w:val="nil"/>
              <w:bottom w:val="nil"/>
              <w:right w:val="single" w:sz="4" w:space="0" w:color="auto"/>
            </w:tcBorders>
            <w:vAlign w:val="center"/>
          </w:tcPr>
          <w:p w:rsidR="00137999" w:rsidRDefault="00137999">
            <w:pPr>
              <w:spacing w:after="80" w:line="230" w:lineRule="exact"/>
              <w:jc w:val="both"/>
              <w:rPr>
                <w:rFonts w:ascii="Arial" w:hAnsi="Arial" w:cs="Arial"/>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30" w:lineRule="exact"/>
              <w:jc w:val="both"/>
              <w:rPr>
                <w:rFonts w:ascii="Arial" w:hAnsi="Arial" w:cs="Arial"/>
                <w:sz w:val="18"/>
                <w:szCs w:val="18"/>
              </w:rPr>
            </w:pPr>
          </w:p>
        </w:tc>
        <w:tc>
          <w:tcPr>
            <w:tcW w:w="568" w:type="dxa"/>
            <w:tcBorders>
              <w:top w:val="nil"/>
              <w:left w:val="single" w:sz="4" w:space="0" w:color="auto"/>
              <w:bottom w:val="nil"/>
              <w:right w:val="nil"/>
            </w:tcBorders>
            <w:vAlign w:val="center"/>
            <w:hideMark/>
          </w:tcPr>
          <w:p w:rsidR="00137999" w:rsidRDefault="00137999">
            <w:pPr>
              <w:spacing w:after="80" w:line="230" w:lineRule="exact"/>
              <w:jc w:val="both"/>
              <w:rPr>
                <w:rFonts w:ascii="Arial" w:hAnsi="Arial" w:cs="Arial"/>
                <w:sz w:val="18"/>
                <w:szCs w:val="18"/>
              </w:rPr>
            </w:pPr>
            <w:r>
              <w:rPr>
                <w:rFonts w:ascii="Arial" w:hAnsi="Arial" w:cs="Arial"/>
                <w:sz w:val="18"/>
                <w:szCs w:val="18"/>
              </w:rPr>
              <w:t>SI</w:t>
            </w:r>
          </w:p>
        </w:tc>
        <w:tc>
          <w:tcPr>
            <w:tcW w:w="28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80" w:line="230" w:lineRule="exact"/>
              <w:jc w:val="both"/>
              <w:rPr>
                <w:rFonts w:ascii="Arial" w:hAnsi="Arial" w:cs="Arial"/>
                <w:sz w:val="18"/>
                <w:szCs w:val="18"/>
              </w:rPr>
            </w:pPr>
          </w:p>
        </w:tc>
        <w:tc>
          <w:tcPr>
            <w:tcW w:w="568" w:type="dxa"/>
            <w:tcBorders>
              <w:top w:val="nil"/>
              <w:left w:val="single" w:sz="4" w:space="0" w:color="auto"/>
              <w:bottom w:val="nil"/>
              <w:right w:val="nil"/>
            </w:tcBorders>
            <w:vAlign w:val="center"/>
            <w:hideMark/>
          </w:tcPr>
          <w:p w:rsidR="00137999" w:rsidRDefault="00137999">
            <w:pPr>
              <w:spacing w:after="80" w:line="230" w:lineRule="exact"/>
              <w:jc w:val="both"/>
              <w:rPr>
                <w:rFonts w:ascii="Arial" w:hAnsi="Arial" w:cs="Arial"/>
                <w:sz w:val="18"/>
                <w:szCs w:val="18"/>
              </w:rPr>
            </w:pPr>
            <w:r>
              <w:rPr>
                <w:rFonts w:ascii="Arial" w:hAnsi="Arial" w:cs="Arial"/>
                <w:sz w:val="18"/>
                <w:szCs w:val="18"/>
              </w:rPr>
              <w:t>NO</w:t>
            </w:r>
          </w:p>
        </w:tc>
        <w:tc>
          <w:tcPr>
            <w:tcW w:w="846" w:type="dxa"/>
            <w:vAlign w:val="center"/>
          </w:tcPr>
          <w:p w:rsidR="00137999" w:rsidRDefault="00137999">
            <w:pPr>
              <w:spacing w:after="80" w:line="230" w:lineRule="exact"/>
              <w:jc w:val="both"/>
              <w:rPr>
                <w:rFonts w:ascii="Arial" w:hAnsi="Arial" w:cs="Arial"/>
                <w:sz w:val="18"/>
                <w:szCs w:val="18"/>
              </w:rPr>
            </w:pPr>
          </w:p>
        </w:tc>
      </w:tr>
      <w:tr w:rsidR="00137999" w:rsidTr="00137999">
        <w:trPr>
          <w:gridBefore w:val="1"/>
          <w:wBefore w:w="71" w:type="dxa"/>
          <w:trHeight w:val="206"/>
        </w:trPr>
        <w:tc>
          <w:tcPr>
            <w:tcW w:w="6000" w:type="dxa"/>
            <w:vMerge/>
            <w:vAlign w:val="center"/>
            <w:hideMark/>
          </w:tcPr>
          <w:p w:rsidR="00137999" w:rsidRDefault="00137999">
            <w:pPr>
              <w:rPr>
                <w:rFonts w:ascii="Arial" w:hAnsi="Arial" w:cs="Arial"/>
                <w:sz w:val="18"/>
                <w:szCs w:val="18"/>
              </w:rPr>
            </w:pPr>
          </w:p>
        </w:tc>
        <w:tc>
          <w:tcPr>
            <w:tcW w:w="165" w:type="dxa"/>
            <w:vAlign w:val="center"/>
          </w:tcPr>
          <w:p w:rsidR="00137999" w:rsidRDefault="00137999">
            <w:pPr>
              <w:spacing w:after="80" w:line="230" w:lineRule="exact"/>
              <w:rPr>
                <w:rFonts w:ascii="Arial" w:hAnsi="Arial" w:cs="Arial"/>
                <w:sz w:val="18"/>
                <w:szCs w:val="18"/>
              </w:rPr>
            </w:pPr>
          </w:p>
        </w:tc>
        <w:tc>
          <w:tcPr>
            <w:tcW w:w="284" w:type="dxa"/>
            <w:vAlign w:val="center"/>
          </w:tcPr>
          <w:p w:rsidR="00137999" w:rsidRDefault="00137999">
            <w:pPr>
              <w:spacing w:after="80" w:line="230" w:lineRule="exact"/>
              <w:rPr>
                <w:rFonts w:ascii="Arial" w:hAnsi="Arial" w:cs="Arial"/>
                <w:sz w:val="18"/>
                <w:szCs w:val="18"/>
              </w:rPr>
            </w:pPr>
          </w:p>
        </w:tc>
        <w:tc>
          <w:tcPr>
            <w:tcW w:w="2265" w:type="dxa"/>
            <w:gridSpan w:val="4"/>
            <w:vAlign w:val="center"/>
          </w:tcPr>
          <w:p w:rsidR="00137999" w:rsidRDefault="00137999">
            <w:pPr>
              <w:spacing w:after="80" w:line="230" w:lineRule="exact"/>
              <w:rPr>
                <w:rFonts w:ascii="Arial" w:hAnsi="Arial" w:cs="Arial"/>
                <w:sz w:val="18"/>
                <w:szCs w:val="18"/>
              </w:rPr>
            </w:pPr>
          </w:p>
        </w:tc>
      </w:tr>
      <w:tr w:rsidR="00137999" w:rsidTr="00137999">
        <w:trPr>
          <w:trHeight w:val="20"/>
        </w:trPr>
        <w:tc>
          <w:tcPr>
            <w:tcW w:w="8785" w:type="dxa"/>
            <w:gridSpan w:val="8"/>
            <w:tcBorders>
              <w:top w:val="single" w:sz="6" w:space="0" w:color="auto"/>
              <w:left w:val="single" w:sz="6" w:space="0" w:color="auto"/>
              <w:bottom w:val="single" w:sz="4" w:space="0" w:color="auto"/>
              <w:right w:val="single" w:sz="6" w:space="0" w:color="auto"/>
            </w:tcBorders>
            <w:shd w:val="clear" w:color="auto" w:fill="E0E0E0"/>
            <w:noWrap/>
            <w:hideMark/>
          </w:tcPr>
          <w:p w:rsidR="00137999" w:rsidRDefault="00137999">
            <w:pPr>
              <w:spacing w:after="80" w:line="230" w:lineRule="exact"/>
              <w:jc w:val="both"/>
              <w:rPr>
                <w:rFonts w:ascii="Arial" w:hAnsi="Arial" w:cs="Arial"/>
                <w:b/>
                <w:bCs/>
                <w:sz w:val="18"/>
                <w:szCs w:val="18"/>
              </w:rPr>
            </w:pPr>
            <w:r>
              <w:rPr>
                <w:rFonts w:ascii="Arial" w:hAnsi="Arial" w:cs="Arial"/>
                <w:b/>
                <w:bCs/>
                <w:sz w:val="18"/>
                <w:szCs w:val="18"/>
              </w:rPr>
              <w:t>Documentos que se deben anexar a la solicitud.</w:t>
            </w:r>
          </w:p>
        </w:tc>
      </w:tr>
      <w:tr w:rsidR="00137999" w:rsidTr="00137999">
        <w:trPr>
          <w:cantSplit/>
          <w:trHeight w:val="529"/>
        </w:trPr>
        <w:tc>
          <w:tcPr>
            <w:tcW w:w="8785" w:type="dxa"/>
            <w:gridSpan w:val="8"/>
            <w:tcBorders>
              <w:top w:val="single" w:sz="4" w:space="0" w:color="auto"/>
              <w:left w:val="single" w:sz="4" w:space="0" w:color="auto"/>
              <w:bottom w:val="single" w:sz="4" w:space="0" w:color="auto"/>
              <w:right w:val="single" w:sz="4" w:space="0" w:color="auto"/>
            </w:tcBorders>
            <w:noWrap/>
            <w:tcMar>
              <w:top w:w="28" w:type="dxa"/>
              <w:left w:w="43" w:type="dxa"/>
              <w:bottom w:w="28" w:type="dxa"/>
              <w:right w:w="43" w:type="dxa"/>
            </w:tcMar>
            <w:vAlign w:val="center"/>
            <w:hideMark/>
          </w:tcPr>
          <w:p w:rsidR="00137999" w:rsidRDefault="00137999">
            <w:pPr>
              <w:pStyle w:val="Texto"/>
              <w:spacing w:after="80" w:line="230" w:lineRule="exact"/>
              <w:ind w:firstLine="0"/>
              <w:rPr>
                <w:bCs/>
                <w:noProof/>
                <w:szCs w:val="18"/>
                <w:lang w:val="es-MX"/>
              </w:rPr>
            </w:pPr>
            <w:r>
              <w:rPr>
                <w:szCs w:val="18"/>
                <w:lang w:val="es-MX"/>
              </w:rPr>
              <w:t>Cuando se trate de persona distinta a la acreditada en trámites anteriores, se deberá anexar a la solicitud copia certificada del documento notarial con el que el firmante acredite sus facultades para realizar actos de administración.</w:t>
            </w:r>
          </w:p>
        </w:tc>
      </w:tr>
    </w:tbl>
    <w:p w:rsidR="00137999" w:rsidRDefault="00137999" w:rsidP="00137999">
      <w:pPr>
        <w:pStyle w:val="Texto"/>
        <w:spacing w:after="80" w:line="230" w:lineRule="exact"/>
        <w:rPr>
          <w:szCs w:val="18"/>
        </w:rPr>
      </w:pPr>
    </w:p>
    <w:p w:rsidR="00137999" w:rsidRDefault="00137999" w:rsidP="00137999">
      <w:pPr>
        <w:spacing w:after="80" w:line="230" w:lineRule="exact"/>
        <w:jc w:val="center"/>
        <w:rPr>
          <w:rFonts w:ascii="Arial" w:hAnsi="Arial" w:cs="Arial"/>
          <w:sz w:val="18"/>
          <w:szCs w:val="18"/>
        </w:rPr>
      </w:pPr>
      <w:r>
        <w:rPr>
          <w:rFonts w:ascii="Arial" w:hAnsi="Arial" w:cs="Arial"/>
          <w:sz w:val="18"/>
          <w:szCs w:val="18"/>
        </w:rPr>
        <w:t>Bajo protesta de decir verdad, manifiesto que los datos asentados en el presente documento son ciertos y que las facultades que me fueron otorgadas no me han sido modificadas y/o revocadas.</w:t>
      </w:r>
    </w:p>
    <w:p w:rsidR="00137999" w:rsidRDefault="00137999" w:rsidP="00137999">
      <w:pPr>
        <w:spacing w:after="80" w:line="230" w:lineRule="exact"/>
        <w:jc w:val="center"/>
        <w:rPr>
          <w:rFonts w:ascii="Arial" w:hAnsi="Arial" w:cs="Arial"/>
          <w:sz w:val="18"/>
          <w:szCs w:val="18"/>
        </w:rPr>
      </w:pPr>
    </w:p>
    <w:p w:rsidR="00137999" w:rsidRDefault="00137999" w:rsidP="00137999">
      <w:pPr>
        <w:spacing w:after="80" w:line="230" w:lineRule="exact"/>
        <w:jc w:val="center"/>
        <w:rPr>
          <w:rFonts w:ascii="Arial" w:hAnsi="Arial" w:cs="Arial"/>
          <w:sz w:val="18"/>
          <w:szCs w:val="18"/>
        </w:rPr>
      </w:pPr>
    </w:p>
    <w:tbl>
      <w:tblPr>
        <w:tblW w:w="8670" w:type="dxa"/>
        <w:tblInd w:w="144" w:type="dxa"/>
        <w:tblBorders>
          <w:top w:val="single" w:sz="4" w:space="0" w:color="auto"/>
        </w:tblBorders>
        <w:tblLayout w:type="fixed"/>
        <w:tblCellMar>
          <w:top w:w="28" w:type="dxa"/>
          <w:left w:w="43" w:type="dxa"/>
          <w:bottom w:w="28" w:type="dxa"/>
          <w:right w:w="43" w:type="dxa"/>
        </w:tblCellMar>
        <w:tblLook w:val="04A0" w:firstRow="1" w:lastRow="0" w:firstColumn="1" w:lastColumn="0" w:noHBand="0" w:noVBand="1"/>
      </w:tblPr>
      <w:tblGrid>
        <w:gridCol w:w="8670"/>
      </w:tblGrid>
      <w:tr w:rsidR="00137999" w:rsidTr="00137999">
        <w:trPr>
          <w:trHeight w:val="20"/>
        </w:trPr>
        <w:tc>
          <w:tcPr>
            <w:tcW w:w="8670" w:type="dxa"/>
            <w:tcBorders>
              <w:top w:val="single" w:sz="4" w:space="0" w:color="auto"/>
              <w:left w:val="nil"/>
              <w:bottom w:val="nil"/>
              <w:right w:val="nil"/>
            </w:tcBorders>
            <w:noWrap/>
            <w:hideMark/>
          </w:tcPr>
          <w:p w:rsidR="00137999" w:rsidRDefault="00137999">
            <w:pPr>
              <w:spacing w:after="80" w:line="230" w:lineRule="exact"/>
              <w:jc w:val="center"/>
              <w:rPr>
                <w:rFonts w:ascii="Arial" w:hAnsi="Arial" w:cs="Arial"/>
                <w:b/>
                <w:sz w:val="18"/>
                <w:szCs w:val="18"/>
              </w:rPr>
            </w:pPr>
            <w:r>
              <w:rPr>
                <w:rFonts w:ascii="Arial" w:hAnsi="Arial" w:cs="Arial"/>
                <w:b/>
                <w:sz w:val="18"/>
                <w:szCs w:val="18"/>
              </w:rPr>
              <w:t>NOMBRE DEL REPRESENTANTE LEGAL DEL SOLICITANTE</w:t>
            </w:r>
          </w:p>
        </w:tc>
      </w:tr>
    </w:tbl>
    <w:p w:rsidR="00137999" w:rsidRDefault="00137999" w:rsidP="00137999">
      <w:pPr>
        <w:pStyle w:val="Texto"/>
        <w:spacing w:after="80" w:line="230" w:lineRule="exact"/>
        <w:ind w:firstLine="0"/>
        <w:rPr>
          <w:szCs w:val="18"/>
        </w:rPr>
      </w:pPr>
    </w:p>
    <w:p w:rsidR="00137999" w:rsidRDefault="00137999" w:rsidP="00137999">
      <w:pPr>
        <w:pStyle w:val="Texto"/>
        <w:spacing w:after="80" w:line="230" w:lineRule="exact"/>
        <w:ind w:firstLine="0"/>
        <w:jc w:val="center"/>
        <w:rPr>
          <w:rFonts w:eastAsia="Calibri"/>
          <w:szCs w:val="18"/>
          <w:lang w:eastAsia="en-US"/>
        </w:rPr>
      </w:pPr>
      <w:r>
        <w:rPr>
          <w:rFonts w:eastAsia="Calibri"/>
          <w:szCs w:val="18"/>
          <w:lang w:eastAsia="en-US"/>
        </w:rPr>
        <w:t>Presente esta solicitud a través de Ventanilla Digital.</w:t>
      </w:r>
    </w:p>
    <w:p w:rsidR="00137999" w:rsidRDefault="00137999" w:rsidP="00137999">
      <w:pPr>
        <w:pStyle w:val="Texto"/>
        <w:spacing w:after="80" w:line="210" w:lineRule="exact"/>
        <w:ind w:firstLine="0"/>
        <w:jc w:val="center"/>
        <w:rPr>
          <w:rFonts w:eastAsia="Calibri"/>
          <w:b/>
          <w:dstrike/>
          <w:szCs w:val="18"/>
          <w:lang w:eastAsia="en-US"/>
        </w:rPr>
      </w:pPr>
      <w:r>
        <w:rPr>
          <w:rFonts w:eastAsia="Calibri"/>
          <w:b/>
          <w:szCs w:val="18"/>
          <w:lang w:eastAsia="en-US"/>
        </w:rPr>
        <w:br w:type="page"/>
      </w:r>
      <w:r>
        <w:rPr>
          <w:rFonts w:eastAsia="Calibri"/>
          <w:b/>
          <w:szCs w:val="18"/>
          <w:lang w:eastAsia="en-US"/>
        </w:rPr>
        <w:lastRenderedPageBreak/>
        <w:t>INSTRUCCIONES</w:t>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137999" w:rsidTr="00137999">
        <w:tc>
          <w:tcPr>
            <w:tcW w:w="8712" w:type="dxa"/>
            <w:tcBorders>
              <w:top w:val="single" w:sz="4" w:space="0" w:color="000000"/>
              <w:left w:val="single" w:sz="4" w:space="0" w:color="000000"/>
              <w:bottom w:val="single" w:sz="4" w:space="0" w:color="000000"/>
              <w:right w:val="single" w:sz="4" w:space="0" w:color="000000"/>
            </w:tcBorders>
            <w:hideMark/>
          </w:tcPr>
          <w:p w:rsidR="00137999" w:rsidRDefault="00137999">
            <w:pPr>
              <w:spacing w:after="101" w:line="230" w:lineRule="exact"/>
              <w:jc w:val="both"/>
              <w:rPr>
                <w:rFonts w:ascii="Arial" w:hAnsi="Arial" w:cs="Arial"/>
                <w:b/>
                <w:sz w:val="18"/>
                <w:szCs w:val="18"/>
              </w:rPr>
            </w:pPr>
            <w:r>
              <w:rPr>
                <w:rFonts w:ascii="Arial" w:hAnsi="Arial" w:cs="Arial"/>
                <w:sz w:val="18"/>
                <w:szCs w:val="18"/>
              </w:rPr>
              <w:t xml:space="preserve">Para los efectos de los artículos 98, 100 de la Ley y 144 del Reglamento, </w:t>
            </w:r>
            <w:r>
              <w:rPr>
                <w:rFonts w:ascii="Arial" w:eastAsia="Calibri" w:hAnsi="Arial" w:cs="Arial"/>
                <w:sz w:val="18"/>
                <w:szCs w:val="18"/>
                <w:lang w:eastAsia="en-US"/>
              </w:rPr>
              <w:t xml:space="preserve">las personas morales </w:t>
            </w:r>
            <w:r>
              <w:rPr>
                <w:rFonts w:ascii="Arial" w:hAnsi="Arial" w:cs="Arial"/>
                <w:sz w:val="18"/>
                <w:szCs w:val="18"/>
              </w:rPr>
              <w:t>interesadas en obtener la renovación en el registro del despacho de mercancías, deberán cumplir con lo siguiente</w:t>
            </w:r>
            <w:r>
              <w:rPr>
                <w:rFonts w:ascii="Arial" w:hAnsi="Arial" w:cs="Arial"/>
                <w:b/>
                <w:sz w:val="18"/>
                <w:szCs w:val="18"/>
              </w:rPr>
              <w:t>:</w:t>
            </w:r>
          </w:p>
          <w:p w:rsidR="00137999" w:rsidRDefault="00137999">
            <w:pPr>
              <w:spacing w:after="101" w:line="230" w:lineRule="exact"/>
              <w:ind w:left="286" w:hanging="286"/>
              <w:jc w:val="both"/>
              <w:rPr>
                <w:rFonts w:ascii="Arial" w:hAnsi="Arial" w:cs="Arial"/>
                <w:sz w:val="18"/>
                <w:szCs w:val="18"/>
              </w:rPr>
            </w:pPr>
            <w:r>
              <w:rPr>
                <w:rFonts w:ascii="Arial" w:hAnsi="Arial" w:cs="Arial"/>
                <w:b/>
                <w:sz w:val="18"/>
                <w:szCs w:val="18"/>
              </w:rPr>
              <w:t>1.</w:t>
            </w:r>
            <w:r>
              <w:rPr>
                <w:rFonts w:ascii="Arial" w:hAnsi="Arial" w:cs="Arial"/>
                <w:b/>
                <w:sz w:val="18"/>
                <w:szCs w:val="18"/>
              </w:rPr>
              <w:tab/>
              <w:t>Datos de la persona moral.</w:t>
            </w:r>
            <w:r>
              <w:rPr>
                <w:rFonts w:ascii="Arial" w:hAnsi="Arial" w:cs="Arial"/>
                <w:sz w:val="18"/>
                <w:szCs w:val="18"/>
              </w:rPr>
              <w:t xml:space="preserve"> </w:t>
            </w:r>
          </w:p>
          <w:p w:rsidR="00137999" w:rsidRDefault="00137999">
            <w:pPr>
              <w:spacing w:after="101" w:line="230" w:lineRule="exact"/>
              <w:ind w:left="286" w:hanging="286"/>
              <w:jc w:val="both"/>
              <w:rPr>
                <w:rFonts w:ascii="Arial" w:hAnsi="Arial" w:cs="Arial"/>
                <w:sz w:val="18"/>
                <w:szCs w:val="18"/>
              </w:rPr>
            </w:pPr>
            <w:r>
              <w:rPr>
                <w:rFonts w:ascii="Arial" w:hAnsi="Arial" w:cs="Arial"/>
                <w:sz w:val="18"/>
                <w:szCs w:val="18"/>
              </w:rPr>
              <w:tab/>
            </w:r>
            <w:r>
              <w:rPr>
                <w:rFonts w:ascii="Arial" w:hAnsi="Arial" w:cs="Arial"/>
                <w:color w:val="000000"/>
                <w:sz w:val="18"/>
                <w:szCs w:val="18"/>
              </w:rPr>
              <w:t>Se deberá asentar su Nombre, Denominación y/o Razón social y RFC con homoclave.</w:t>
            </w:r>
          </w:p>
          <w:p w:rsidR="00137999" w:rsidRDefault="00137999">
            <w:pPr>
              <w:spacing w:after="101" w:line="230" w:lineRule="exact"/>
              <w:ind w:left="286" w:hanging="286"/>
              <w:jc w:val="both"/>
              <w:rPr>
                <w:rFonts w:ascii="Arial" w:hAnsi="Arial" w:cs="Arial"/>
                <w:sz w:val="18"/>
                <w:szCs w:val="18"/>
              </w:rPr>
            </w:pPr>
            <w:r>
              <w:rPr>
                <w:rFonts w:ascii="Arial" w:hAnsi="Arial" w:cs="Arial"/>
                <w:b/>
                <w:sz w:val="18"/>
                <w:szCs w:val="18"/>
              </w:rPr>
              <w:t>2</w:t>
            </w:r>
            <w:r>
              <w:rPr>
                <w:rFonts w:ascii="Arial" w:hAnsi="Arial" w:cs="Arial"/>
                <w:sz w:val="18"/>
                <w:szCs w:val="18"/>
              </w:rPr>
              <w:t>.</w:t>
            </w:r>
            <w:r>
              <w:rPr>
                <w:rFonts w:ascii="Arial" w:hAnsi="Arial" w:cs="Arial"/>
                <w:b/>
                <w:sz w:val="18"/>
                <w:szCs w:val="18"/>
              </w:rPr>
              <w:tab/>
              <w:t>Domicilio para oír y recibir notificaciones.</w:t>
            </w:r>
          </w:p>
          <w:p w:rsidR="00137999" w:rsidRDefault="00137999">
            <w:pPr>
              <w:spacing w:after="101" w:line="230" w:lineRule="exact"/>
              <w:ind w:left="286" w:hanging="286"/>
              <w:jc w:val="both"/>
              <w:rPr>
                <w:rFonts w:ascii="Arial" w:hAnsi="Arial" w:cs="Arial"/>
                <w:b/>
                <w:sz w:val="18"/>
                <w:szCs w:val="18"/>
              </w:rPr>
            </w:pPr>
            <w:r>
              <w:rPr>
                <w:rFonts w:ascii="Arial" w:hAnsi="Arial" w:cs="Arial"/>
                <w:color w:val="000000"/>
                <w:sz w:val="18"/>
                <w:szCs w:val="18"/>
              </w:rPr>
              <w:tab/>
              <w:t>Deberá señalar el domicilio para oír y recibir notificaciones, sólo en el caso que sea distinto a su domicilio fiscal.</w:t>
            </w:r>
            <w:r>
              <w:rPr>
                <w:rFonts w:ascii="Arial" w:hAnsi="Arial" w:cs="Arial"/>
                <w:b/>
                <w:sz w:val="18"/>
                <w:szCs w:val="18"/>
              </w:rPr>
              <w:t xml:space="preserve"> </w:t>
            </w:r>
          </w:p>
          <w:p w:rsidR="00137999" w:rsidRDefault="00137999">
            <w:pPr>
              <w:spacing w:after="101" w:line="230" w:lineRule="exact"/>
              <w:ind w:left="286" w:hanging="286"/>
              <w:jc w:val="both"/>
              <w:rPr>
                <w:rFonts w:ascii="Arial" w:hAnsi="Arial" w:cs="Arial"/>
                <w:b/>
                <w:sz w:val="18"/>
                <w:szCs w:val="18"/>
              </w:rPr>
            </w:pPr>
            <w:r>
              <w:rPr>
                <w:rFonts w:ascii="Arial" w:hAnsi="Arial" w:cs="Arial"/>
                <w:b/>
                <w:sz w:val="18"/>
                <w:szCs w:val="18"/>
              </w:rPr>
              <w:t>3.</w:t>
            </w:r>
            <w:r>
              <w:rPr>
                <w:rFonts w:ascii="Arial" w:hAnsi="Arial" w:cs="Arial"/>
                <w:b/>
                <w:sz w:val="18"/>
                <w:szCs w:val="18"/>
              </w:rPr>
              <w:tab/>
              <w:t>Datos del representante legal de la persona moral solicitante.</w:t>
            </w:r>
          </w:p>
          <w:p w:rsidR="00137999" w:rsidRDefault="00137999">
            <w:pPr>
              <w:spacing w:after="101" w:line="230" w:lineRule="exact"/>
              <w:ind w:left="286" w:hanging="286"/>
              <w:jc w:val="both"/>
              <w:rPr>
                <w:rFonts w:ascii="Arial" w:hAnsi="Arial" w:cs="Arial"/>
                <w:sz w:val="18"/>
                <w:szCs w:val="18"/>
              </w:rPr>
            </w:pPr>
            <w:r>
              <w:rPr>
                <w:rFonts w:ascii="Arial" w:hAnsi="Arial" w:cs="Arial"/>
                <w:b/>
                <w:sz w:val="18"/>
                <w:szCs w:val="18"/>
              </w:rPr>
              <w:tab/>
            </w:r>
            <w:r>
              <w:rPr>
                <w:rFonts w:ascii="Arial" w:hAnsi="Arial" w:cs="Arial"/>
                <w:color w:val="000000"/>
                <w:sz w:val="18"/>
                <w:szCs w:val="18"/>
              </w:rPr>
              <w:t>Deberá proporcionar el nombre completo, RFC, teléfono y correo electrónico del representante legal de la persona moral solicitante.</w:t>
            </w:r>
          </w:p>
          <w:p w:rsidR="00137999" w:rsidRDefault="00137999">
            <w:pPr>
              <w:spacing w:after="101" w:line="230" w:lineRule="exact"/>
              <w:ind w:left="286" w:hanging="286"/>
              <w:jc w:val="both"/>
              <w:rPr>
                <w:rFonts w:ascii="Arial" w:hAnsi="Arial" w:cs="Arial"/>
                <w:color w:val="000000"/>
                <w:sz w:val="18"/>
                <w:szCs w:val="18"/>
              </w:rPr>
            </w:pPr>
            <w:r>
              <w:rPr>
                <w:rFonts w:ascii="Arial" w:hAnsi="Arial" w:cs="Arial"/>
                <w:b/>
                <w:sz w:val="18"/>
                <w:szCs w:val="18"/>
              </w:rPr>
              <w:t>4.</w:t>
            </w:r>
            <w:r>
              <w:rPr>
                <w:rFonts w:ascii="Arial" w:hAnsi="Arial" w:cs="Arial"/>
                <w:b/>
                <w:sz w:val="18"/>
                <w:szCs w:val="18"/>
              </w:rPr>
              <w:tab/>
              <w:t xml:space="preserve">Persona autorizada para oír y recibir notificaciones. </w:t>
            </w:r>
          </w:p>
          <w:p w:rsidR="00137999" w:rsidRDefault="00137999">
            <w:pPr>
              <w:spacing w:after="101" w:line="230" w:lineRule="exact"/>
              <w:ind w:left="286" w:hanging="286"/>
              <w:jc w:val="both"/>
              <w:rPr>
                <w:rFonts w:ascii="Arial" w:hAnsi="Arial" w:cs="Arial"/>
                <w:color w:val="000000"/>
                <w:sz w:val="18"/>
                <w:szCs w:val="18"/>
              </w:rPr>
            </w:pPr>
            <w:r>
              <w:rPr>
                <w:rFonts w:ascii="Arial" w:hAnsi="Arial" w:cs="Arial"/>
                <w:color w:val="000000"/>
                <w:sz w:val="18"/>
                <w:szCs w:val="18"/>
              </w:rPr>
              <w:tab/>
              <w:t>Deberá proporcionar el nombre completo, RFC, teléfono y correo electrónico de la persona designada para oír y recibir notificaciones.</w:t>
            </w:r>
          </w:p>
          <w:p w:rsidR="00137999" w:rsidRDefault="00137999">
            <w:pPr>
              <w:spacing w:after="101" w:line="230" w:lineRule="exact"/>
              <w:ind w:left="286" w:hanging="286"/>
              <w:jc w:val="both"/>
              <w:rPr>
                <w:rFonts w:ascii="Arial" w:hAnsi="Arial" w:cs="Arial"/>
                <w:b/>
                <w:sz w:val="18"/>
                <w:szCs w:val="18"/>
                <w:highlight w:val="yellow"/>
                <w:lang w:eastAsia="es-MX"/>
              </w:rPr>
            </w:pPr>
            <w:r>
              <w:rPr>
                <w:rFonts w:ascii="Arial" w:hAnsi="Arial" w:cs="Arial"/>
                <w:color w:val="000000"/>
                <w:sz w:val="18"/>
                <w:szCs w:val="18"/>
              </w:rPr>
              <w:tab/>
              <w:t>En caso de requerirlo, podrá agregar los campos necesarios para declarar a más de una persona autorizada para oír y recibir notificaciones.</w:t>
            </w:r>
            <w:r>
              <w:rPr>
                <w:rFonts w:ascii="Arial" w:hAnsi="Arial" w:cs="Arial"/>
                <w:b/>
                <w:sz w:val="18"/>
                <w:szCs w:val="18"/>
                <w:highlight w:val="yellow"/>
                <w:lang w:eastAsia="es-MX"/>
              </w:rPr>
              <w:t xml:space="preserve"> </w:t>
            </w:r>
          </w:p>
          <w:p w:rsidR="00137999" w:rsidRDefault="00137999">
            <w:pPr>
              <w:spacing w:after="101" w:line="230" w:lineRule="exact"/>
              <w:ind w:left="286" w:hanging="286"/>
              <w:jc w:val="both"/>
              <w:rPr>
                <w:rFonts w:ascii="Arial" w:hAnsi="Arial" w:cs="Arial"/>
                <w:color w:val="000000"/>
                <w:sz w:val="18"/>
                <w:szCs w:val="18"/>
              </w:rPr>
            </w:pPr>
            <w:r>
              <w:rPr>
                <w:rFonts w:ascii="Arial" w:hAnsi="Arial" w:cs="Arial"/>
                <w:b/>
                <w:sz w:val="18"/>
                <w:szCs w:val="18"/>
                <w:lang w:eastAsia="es-MX"/>
              </w:rPr>
              <w:t>5.</w:t>
            </w:r>
            <w:r>
              <w:rPr>
                <w:rFonts w:ascii="Arial" w:hAnsi="Arial" w:cs="Arial"/>
                <w:b/>
                <w:sz w:val="18"/>
                <w:szCs w:val="18"/>
                <w:lang w:eastAsia="es-MX"/>
              </w:rPr>
              <w:tab/>
              <w:t>Requisitos aplicables</w:t>
            </w:r>
            <w:r>
              <w:rPr>
                <w:rFonts w:ascii="Arial" w:hAnsi="Arial" w:cs="Arial"/>
                <w:b/>
                <w:bCs/>
                <w:sz w:val="18"/>
                <w:szCs w:val="18"/>
                <w:lang w:eastAsia="es-MX"/>
              </w:rPr>
              <w:t>.</w:t>
            </w:r>
          </w:p>
          <w:p w:rsidR="00137999" w:rsidRDefault="00137999">
            <w:pPr>
              <w:spacing w:after="101" w:line="230" w:lineRule="exact"/>
              <w:ind w:left="707" w:hanging="419"/>
              <w:jc w:val="both"/>
              <w:rPr>
                <w:rFonts w:ascii="Arial" w:hAnsi="Arial" w:cs="Arial"/>
                <w:sz w:val="18"/>
                <w:szCs w:val="18"/>
                <w:lang w:eastAsia="es-MX"/>
              </w:rPr>
            </w:pPr>
            <w:r>
              <w:rPr>
                <w:rFonts w:ascii="Arial" w:hAnsi="Arial" w:cs="Arial"/>
                <w:b/>
                <w:sz w:val="18"/>
                <w:szCs w:val="18"/>
                <w:lang w:eastAsia="es-MX"/>
              </w:rPr>
              <w:t>5.1.</w:t>
            </w:r>
            <w:r>
              <w:rPr>
                <w:rFonts w:ascii="Arial" w:hAnsi="Arial" w:cs="Arial"/>
                <w:sz w:val="18"/>
                <w:szCs w:val="18"/>
                <w:lang w:eastAsia="es-MX"/>
              </w:rPr>
              <w:tab/>
              <w:t>Señalar si al momento de ingresar su solicitud si se encuentra al corriente en el cumplimiento de sus obligaciones fiscales y aduaneras</w:t>
            </w:r>
          </w:p>
          <w:p w:rsidR="00137999" w:rsidRDefault="00137999">
            <w:pPr>
              <w:shd w:val="clear" w:color="auto" w:fill="FFFFFF"/>
              <w:spacing w:after="101" w:line="230" w:lineRule="exact"/>
              <w:ind w:left="707"/>
              <w:jc w:val="both"/>
              <w:rPr>
                <w:rFonts w:ascii="Arial" w:hAnsi="Arial" w:cs="Arial"/>
                <w:bCs/>
                <w:sz w:val="18"/>
                <w:szCs w:val="18"/>
                <w:lang w:eastAsia="es-MX"/>
              </w:rPr>
            </w:pPr>
            <w:r>
              <w:rPr>
                <w:rFonts w:ascii="Arial" w:hAnsi="Arial" w:cs="Arial"/>
                <w:bCs/>
                <w:sz w:val="18"/>
                <w:szCs w:val="18"/>
                <w:lang w:eastAsia="es-MX"/>
              </w:rPr>
              <w:t>Deberá manifestar lo que corresponda.</w:t>
            </w:r>
          </w:p>
          <w:p w:rsidR="00137999" w:rsidRDefault="00137999">
            <w:pPr>
              <w:spacing w:after="101" w:line="230" w:lineRule="exact"/>
              <w:ind w:left="707" w:hanging="419"/>
              <w:jc w:val="both"/>
              <w:rPr>
                <w:rFonts w:ascii="Arial" w:hAnsi="Arial" w:cs="Arial"/>
                <w:sz w:val="18"/>
                <w:szCs w:val="18"/>
                <w:lang w:eastAsia="es-MX"/>
              </w:rPr>
            </w:pPr>
            <w:r>
              <w:rPr>
                <w:rFonts w:ascii="Arial" w:hAnsi="Arial" w:cs="Arial"/>
                <w:b/>
                <w:sz w:val="18"/>
                <w:szCs w:val="18"/>
                <w:lang w:eastAsia="es-MX"/>
              </w:rPr>
              <w:t>5.2.</w:t>
            </w:r>
            <w:r>
              <w:rPr>
                <w:rFonts w:ascii="Arial" w:hAnsi="Arial" w:cs="Arial"/>
                <w:sz w:val="18"/>
                <w:szCs w:val="18"/>
                <w:lang w:eastAsia="es-MX"/>
              </w:rPr>
              <w:tab/>
              <w:t>Indicar si autorizó al SAT hacer pública su opinión positiva sobre el cumplimiento de obligaciones fiscales.</w:t>
            </w:r>
          </w:p>
          <w:p w:rsidR="00137999" w:rsidRDefault="00137999">
            <w:pPr>
              <w:shd w:val="clear" w:color="auto" w:fill="FFFFFF"/>
              <w:spacing w:after="101" w:line="230" w:lineRule="exact"/>
              <w:ind w:left="707"/>
              <w:jc w:val="both"/>
              <w:rPr>
                <w:rFonts w:ascii="Arial" w:hAnsi="Arial" w:cs="Arial"/>
                <w:bCs/>
                <w:sz w:val="18"/>
                <w:szCs w:val="18"/>
                <w:lang w:eastAsia="es-MX"/>
              </w:rPr>
            </w:pPr>
            <w:r>
              <w:rPr>
                <w:rFonts w:ascii="Arial" w:hAnsi="Arial" w:cs="Arial"/>
                <w:bCs/>
                <w:sz w:val="18"/>
                <w:szCs w:val="18"/>
                <w:lang w:eastAsia="es-MX"/>
              </w:rPr>
              <w:t>Deberá contestar lo que corresponda.</w:t>
            </w:r>
          </w:p>
          <w:p w:rsidR="00137999" w:rsidRDefault="00137999">
            <w:pPr>
              <w:spacing w:after="101" w:line="230" w:lineRule="exact"/>
              <w:ind w:left="284" w:firstLine="4"/>
              <w:jc w:val="both"/>
              <w:rPr>
                <w:rFonts w:ascii="Arial" w:hAnsi="Arial" w:cs="Arial"/>
                <w:bCs/>
                <w:sz w:val="18"/>
                <w:szCs w:val="18"/>
                <w:lang w:eastAsia="es-MX"/>
              </w:rPr>
            </w:pPr>
            <w:r>
              <w:rPr>
                <w:rFonts w:ascii="Arial" w:hAnsi="Arial" w:cs="Arial"/>
                <w:b/>
                <w:sz w:val="18"/>
                <w:szCs w:val="18"/>
              </w:rPr>
              <w:t>5.3.</w:t>
            </w:r>
            <w:r>
              <w:rPr>
                <w:rFonts w:ascii="Arial" w:hAnsi="Arial" w:cs="Arial"/>
                <w:sz w:val="18"/>
                <w:szCs w:val="18"/>
              </w:rPr>
              <w:tab/>
              <w:t>Señalar los datos de la constancia de pago del derecho.</w:t>
            </w:r>
          </w:p>
          <w:p w:rsidR="00137999" w:rsidRDefault="00137999">
            <w:pPr>
              <w:shd w:val="clear" w:color="auto" w:fill="FFFFFF"/>
              <w:spacing w:after="101" w:line="230" w:lineRule="exact"/>
              <w:ind w:left="707"/>
              <w:jc w:val="both"/>
              <w:rPr>
                <w:rFonts w:ascii="Arial" w:hAnsi="Arial" w:cs="Arial"/>
                <w:bCs/>
                <w:sz w:val="18"/>
                <w:szCs w:val="18"/>
                <w:lang w:eastAsia="es-MX"/>
              </w:rPr>
            </w:pPr>
            <w:r>
              <w:rPr>
                <w:rFonts w:ascii="Arial" w:hAnsi="Arial" w:cs="Arial"/>
                <w:color w:val="000000"/>
                <w:sz w:val="18"/>
                <w:szCs w:val="18"/>
              </w:rPr>
              <w:t>Indicando la fecha de pago, monto, número de la operación, llave de pago y nombre de la Institución de Crédito.</w:t>
            </w:r>
          </w:p>
          <w:p w:rsidR="00137999" w:rsidRDefault="00137999">
            <w:pPr>
              <w:shd w:val="clear" w:color="auto" w:fill="FFFFFF"/>
              <w:spacing w:after="101" w:line="230" w:lineRule="exact"/>
              <w:ind w:left="707" w:hanging="425"/>
              <w:jc w:val="both"/>
              <w:rPr>
                <w:rFonts w:ascii="Arial" w:hAnsi="Arial" w:cs="Arial"/>
                <w:sz w:val="18"/>
                <w:szCs w:val="18"/>
              </w:rPr>
            </w:pPr>
            <w:r>
              <w:rPr>
                <w:rFonts w:ascii="Arial" w:hAnsi="Arial" w:cs="Arial"/>
                <w:b/>
                <w:sz w:val="18"/>
                <w:szCs w:val="18"/>
              </w:rPr>
              <w:t>5.4.</w:t>
            </w:r>
            <w:r>
              <w:rPr>
                <w:rFonts w:ascii="Arial" w:hAnsi="Arial" w:cs="Arial"/>
                <w:sz w:val="18"/>
                <w:szCs w:val="18"/>
              </w:rPr>
              <w:tab/>
              <w:t>Indicar si al momento de ingresar su solicitud sus certificados de sellos digitales están vigentes.</w:t>
            </w:r>
          </w:p>
          <w:p w:rsidR="00137999" w:rsidRDefault="00137999">
            <w:pPr>
              <w:shd w:val="clear" w:color="auto" w:fill="FFFFFF"/>
              <w:spacing w:after="101" w:line="230" w:lineRule="exact"/>
              <w:ind w:left="707" w:hanging="425"/>
              <w:jc w:val="both"/>
              <w:rPr>
                <w:rFonts w:ascii="Arial" w:hAnsi="Arial" w:cs="Arial"/>
                <w:sz w:val="18"/>
                <w:szCs w:val="18"/>
                <w:lang w:eastAsia="es-MX"/>
              </w:rPr>
            </w:pPr>
            <w:r>
              <w:rPr>
                <w:rFonts w:ascii="Arial" w:hAnsi="Arial" w:cs="Arial"/>
                <w:b/>
                <w:sz w:val="18"/>
                <w:szCs w:val="18"/>
              </w:rPr>
              <w:tab/>
            </w:r>
            <w:r>
              <w:rPr>
                <w:rFonts w:ascii="Arial" w:hAnsi="Arial" w:cs="Arial"/>
                <w:bCs/>
                <w:sz w:val="18"/>
                <w:szCs w:val="18"/>
                <w:lang w:eastAsia="es-MX"/>
              </w:rPr>
              <w:t>Deberá contestar lo que corresponda.</w:t>
            </w:r>
            <w:r>
              <w:rPr>
                <w:rFonts w:ascii="Arial" w:hAnsi="Arial" w:cs="Arial"/>
                <w:sz w:val="18"/>
                <w:szCs w:val="18"/>
                <w:lang w:eastAsia="es-MX"/>
              </w:rPr>
              <w:t xml:space="preserve"> </w:t>
            </w:r>
          </w:p>
          <w:p w:rsidR="00137999" w:rsidRDefault="00137999">
            <w:pPr>
              <w:shd w:val="clear" w:color="auto" w:fill="FFFFFF"/>
              <w:spacing w:after="101" w:line="230" w:lineRule="exact"/>
              <w:ind w:left="707" w:hanging="425"/>
              <w:jc w:val="both"/>
              <w:rPr>
                <w:rFonts w:ascii="Arial" w:hAnsi="Arial" w:cs="Arial"/>
                <w:sz w:val="18"/>
                <w:szCs w:val="18"/>
                <w:lang w:eastAsia="es-MX"/>
              </w:rPr>
            </w:pPr>
            <w:r>
              <w:rPr>
                <w:rFonts w:ascii="Arial" w:hAnsi="Arial" w:cs="Arial"/>
                <w:sz w:val="18"/>
                <w:szCs w:val="18"/>
                <w:lang w:eastAsia="es-MX"/>
              </w:rPr>
              <w:tab/>
              <w:t xml:space="preserve">En caso </w:t>
            </w:r>
            <w:r>
              <w:rPr>
                <w:rFonts w:ascii="Arial" w:hAnsi="Arial" w:cs="Arial"/>
                <w:color w:val="000000"/>
                <w:sz w:val="18"/>
                <w:szCs w:val="18"/>
              </w:rPr>
              <w:t>afirmativo</w:t>
            </w:r>
            <w:r>
              <w:rPr>
                <w:rFonts w:ascii="Arial" w:hAnsi="Arial" w:cs="Arial"/>
                <w:sz w:val="18"/>
                <w:szCs w:val="18"/>
                <w:lang w:eastAsia="es-MX"/>
              </w:rPr>
              <w:t xml:space="preserve"> señale si se infringió alguno de los supuestos previstos en el artículo 17-H, fracción X, del </w:t>
            </w:r>
            <w:r>
              <w:rPr>
                <w:rFonts w:ascii="Arial" w:hAnsi="Arial" w:cs="Arial"/>
                <w:sz w:val="18"/>
                <w:szCs w:val="18"/>
              </w:rPr>
              <w:t>CFF</w:t>
            </w:r>
            <w:r>
              <w:rPr>
                <w:rFonts w:ascii="Arial" w:hAnsi="Arial" w:cs="Arial"/>
                <w:sz w:val="18"/>
                <w:szCs w:val="18"/>
                <w:lang w:eastAsia="es-MX"/>
              </w:rPr>
              <w:t>, durante los últimos 12 meses.</w:t>
            </w:r>
          </w:p>
          <w:p w:rsidR="00137999" w:rsidRDefault="00137999">
            <w:pPr>
              <w:shd w:val="clear" w:color="auto" w:fill="FFFFFF"/>
              <w:spacing w:after="101" w:line="230" w:lineRule="exact"/>
              <w:ind w:left="707" w:hanging="425"/>
              <w:jc w:val="both"/>
              <w:rPr>
                <w:rFonts w:ascii="Arial" w:hAnsi="Arial" w:cs="Arial"/>
                <w:sz w:val="18"/>
                <w:szCs w:val="18"/>
                <w:lang w:eastAsia="es-MX"/>
              </w:rPr>
            </w:pPr>
            <w:r>
              <w:rPr>
                <w:rFonts w:ascii="Arial" w:hAnsi="Arial" w:cs="Arial"/>
                <w:sz w:val="18"/>
                <w:szCs w:val="18"/>
                <w:lang w:eastAsia="es-MX"/>
              </w:rPr>
              <w:tab/>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137999" w:rsidRDefault="00137999">
            <w:pPr>
              <w:shd w:val="clear" w:color="auto" w:fill="FFFFFF"/>
              <w:spacing w:after="101" w:line="230" w:lineRule="exact"/>
              <w:ind w:left="707" w:hanging="425"/>
              <w:jc w:val="both"/>
              <w:rPr>
                <w:rFonts w:ascii="Arial" w:hAnsi="Arial" w:cs="Arial"/>
                <w:sz w:val="18"/>
                <w:szCs w:val="18"/>
              </w:rPr>
            </w:pPr>
            <w:r>
              <w:rPr>
                <w:rFonts w:ascii="Arial" w:hAnsi="Arial" w:cs="Arial"/>
                <w:b/>
                <w:sz w:val="18"/>
                <w:szCs w:val="18"/>
              </w:rPr>
              <w:t>5.5.</w:t>
            </w:r>
            <w:r>
              <w:rPr>
                <w:rFonts w:ascii="Arial" w:hAnsi="Arial" w:cs="Arial"/>
                <w:b/>
                <w:sz w:val="18"/>
                <w:szCs w:val="18"/>
              </w:rPr>
              <w:tab/>
            </w:r>
            <w:r>
              <w:rPr>
                <w:rFonts w:ascii="Arial" w:hAnsi="Arial" w:cs="Arial"/>
                <w:sz w:val="18"/>
                <w:szCs w:val="18"/>
              </w:rPr>
              <w:t>Indiqué si al momento de ingresar la solicitud se encuentra en el listado de empresas publicadas por el SAT, en términos de los artículos 69 con excepción de lo dispuesto en la fracción VI y 69-B, tercer párrafo, del CFF.</w:t>
            </w:r>
          </w:p>
          <w:p w:rsidR="00137999" w:rsidRDefault="00137999">
            <w:pPr>
              <w:shd w:val="clear" w:color="auto" w:fill="FFFFFF"/>
              <w:spacing w:after="101" w:line="230" w:lineRule="exact"/>
              <w:ind w:left="707" w:hanging="425"/>
              <w:jc w:val="both"/>
              <w:rPr>
                <w:rFonts w:ascii="Arial" w:hAnsi="Arial" w:cs="Arial"/>
                <w:sz w:val="18"/>
                <w:szCs w:val="18"/>
                <w:lang w:eastAsia="es-MX"/>
              </w:rPr>
            </w:pPr>
            <w:r>
              <w:rPr>
                <w:rFonts w:ascii="Arial" w:hAnsi="Arial" w:cs="Arial"/>
                <w:b/>
                <w:sz w:val="18"/>
                <w:szCs w:val="18"/>
                <w:lang w:eastAsia="es-MX"/>
              </w:rPr>
              <w:t>5.6.</w:t>
            </w:r>
            <w:r>
              <w:rPr>
                <w:rFonts w:ascii="Arial" w:hAnsi="Arial" w:cs="Arial"/>
                <w:b/>
                <w:sz w:val="18"/>
                <w:szCs w:val="18"/>
                <w:lang w:eastAsia="es-MX"/>
              </w:rPr>
              <w:tab/>
            </w:r>
            <w:r>
              <w:rPr>
                <w:rFonts w:ascii="Arial" w:hAnsi="Arial" w:cs="Arial"/>
                <w:sz w:val="18"/>
                <w:szCs w:val="18"/>
                <w:lang w:eastAsia="es-MX"/>
              </w:rPr>
              <w:t>Señale si al momento de ingresar su solicitud tiene actualizado su correo electrónico para efectos del buzón tributario.</w:t>
            </w:r>
          </w:p>
          <w:p w:rsidR="00137999" w:rsidRDefault="00137999">
            <w:pPr>
              <w:shd w:val="clear" w:color="auto" w:fill="FFFFFF"/>
              <w:spacing w:after="101" w:line="230" w:lineRule="exact"/>
              <w:ind w:left="707" w:hanging="425"/>
              <w:jc w:val="both"/>
              <w:rPr>
                <w:rFonts w:ascii="Arial" w:hAnsi="Arial" w:cs="Arial"/>
                <w:sz w:val="18"/>
                <w:szCs w:val="18"/>
                <w:lang w:eastAsia="es-MX"/>
              </w:rPr>
            </w:pPr>
            <w:r>
              <w:rPr>
                <w:rFonts w:ascii="Arial" w:hAnsi="Arial" w:cs="Arial"/>
                <w:b/>
                <w:sz w:val="18"/>
                <w:szCs w:val="18"/>
                <w:lang w:eastAsia="es-MX"/>
              </w:rPr>
              <w:tab/>
            </w: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137999" w:rsidRDefault="00137999">
            <w:pPr>
              <w:shd w:val="clear" w:color="auto" w:fill="FFFFFF"/>
              <w:spacing w:after="101" w:line="230" w:lineRule="exact"/>
              <w:ind w:left="707" w:hanging="425"/>
              <w:jc w:val="both"/>
              <w:rPr>
                <w:rFonts w:ascii="Arial" w:hAnsi="Arial" w:cs="Arial"/>
                <w:sz w:val="18"/>
                <w:szCs w:val="18"/>
              </w:rPr>
            </w:pPr>
            <w:r>
              <w:rPr>
                <w:rFonts w:ascii="Arial" w:hAnsi="Arial" w:cs="Arial"/>
                <w:b/>
                <w:sz w:val="18"/>
                <w:szCs w:val="18"/>
              </w:rPr>
              <w:t>5.7.</w:t>
            </w:r>
            <w:r>
              <w:rPr>
                <w:rFonts w:ascii="Arial" w:hAnsi="Arial" w:cs="Arial"/>
                <w:b/>
                <w:sz w:val="18"/>
                <w:szCs w:val="18"/>
              </w:rPr>
              <w:tab/>
            </w:r>
            <w:r>
              <w:rPr>
                <w:rFonts w:ascii="Arial" w:hAnsi="Arial" w:cs="Arial"/>
                <w:sz w:val="18"/>
                <w:szCs w:val="18"/>
              </w:rPr>
              <w:t>Indicar si la persona moral solicitante cuenta con Programa IMMEX.</w:t>
            </w:r>
          </w:p>
          <w:p w:rsidR="00137999" w:rsidRDefault="00137999">
            <w:pPr>
              <w:shd w:val="clear" w:color="auto" w:fill="FFFFFF"/>
              <w:spacing w:after="101" w:line="230" w:lineRule="exact"/>
              <w:ind w:left="707" w:hanging="425"/>
              <w:jc w:val="both"/>
              <w:rPr>
                <w:rFonts w:ascii="Arial" w:hAnsi="Arial" w:cs="Arial"/>
                <w:color w:val="000000"/>
                <w:sz w:val="18"/>
                <w:szCs w:val="18"/>
              </w:rPr>
            </w:pPr>
            <w:r>
              <w:rPr>
                <w:rFonts w:ascii="Arial" w:hAnsi="Arial" w:cs="Arial"/>
                <w:sz w:val="18"/>
                <w:szCs w:val="18"/>
              </w:rPr>
              <w:tab/>
            </w:r>
            <w:r>
              <w:rPr>
                <w:rFonts w:ascii="Arial" w:hAnsi="Arial" w:cs="Arial"/>
                <w:color w:val="000000"/>
                <w:sz w:val="18"/>
                <w:szCs w:val="18"/>
              </w:rPr>
              <w:t>Deberá señalar por favor el número del programa.</w:t>
            </w:r>
          </w:p>
          <w:p w:rsidR="00137999" w:rsidRDefault="00137999">
            <w:pPr>
              <w:spacing w:after="101" w:line="230" w:lineRule="exact"/>
              <w:ind w:left="282" w:hanging="284"/>
              <w:jc w:val="both"/>
              <w:rPr>
                <w:rFonts w:ascii="Arial" w:hAnsi="Arial" w:cs="Arial"/>
                <w:color w:val="000000"/>
                <w:sz w:val="18"/>
                <w:szCs w:val="18"/>
              </w:rPr>
            </w:pPr>
            <w:r>
              <w:rPr>
                <w:rFonts w:ascii="Arial" w:hAnsi="Arial" w:cs="Arial"/>
                <w:sz w:val="18"/>
                <w:szCs w:val="18"/>
              </w:rPr>
              <w:tab/>
              <w:t>Si no cuenta con Programa IMMEX proporcionar la siguiente información:</w:t>
            </w:r>
          </w:p>
          <w:p w:rsidR="00137999" w:rsidRDefault="00137999">
            <w:pPr>
              <w:spacing w:after="101" w:line="230" w:lineRule="exact"/>
              <w:ind w:left="707" w:hanging="284"/>
              <w:jc w:val="both"/>
              <w:rPr>
                <w:rFonts w:ascii="Arial" w:hAnsi="Arial" w:cs="Arial"/>
                <w:bCs/>
                <w:sz w:val="18"/>
                <w:szCs w:val="18"/>
              </w:rPr>
            </w:pPr>
            <w:r>
              <w:rPr>
                <w:rFonts w:ascii="Arial" w:hAnsi="Arial" w:cs="Arial"/>
                <w:b/>
                <w:sz w:val="18"/>
                <w:szCs w:val="18"/>
              </w:rPr>
              <w:t>a)</w:t>
            </w:r>
            <w:r>
              <w:rPr>
                <w:rFonts w:ascii="Arial" w:hAnsi="Arial" w:cs="Arial"/>
                <w:b/>
                <w:sz w:val="18"/>
                <w:szCs w:val="18"/>
              </w:rPr>
              <w:tab/>
            </w:r>
            <w:r>
              <w:rPr>
                <w:rFonts w:ascii="Arial" w:hAnsi="Arial" w:cs="Arial"/>
                <w:sz w:val="18"/>
                <w:szCs w:val="18"/>
              </w:rPr>
              <w:t>Que realizó importaciones con un valor mayor a $106,705,330.00 en el año de calendario anterior al que se presenta la solicitud.</w:t>
            </w:r>
          </w:p>
          <w:p w:rsidR="00137999" w:rsidRDefault="00137999">
            <w:pPr>
              <w:spacing w:after="101" w:line="230" w:lineRule="exact"/>
              <w:ind w:left="707" w:hanging="284"/>
              <w:jc w:val="both"/>
              <w:rPr>
                <w:rFonts w:ascii="Arial" w:hAnsi="Arial" w:cs="Arial"/>
                <w:sz w:val="18"/>
                <w:szCs w:val="18"/>
              </w:rPr>
            </w:pPr>
            <w:r>
              <w:rPr>
                <w:rFonts w:ascii="Arial" w:hAnsi="Arial" w:cs="Arial"/>
                <w:b/>
                <w:sz w:val="18"/>
                <w:szCs w:val="18"/>
              </w:rPr>
              <w:t>b)</w:t>
            </w:r>
            <w:r>
              <w:rPr>
                <w:rFonts w:ascii="Arial" w:hAnsi="Arial" w:cs="Arial"/>
                <w:sz w:val="18"/>
                <w:szCs w:val="18"/>
              </w:rPr>
              <w:tab/>
              <w:t>Que inicia sus operaciones y estima efectuar en el ejercicio de inicio importaciones con valor superior a $106,705,330.00.</w:t>
            </w:r>
          </w:p>
        </w:tc>
      </w:tr>
    </w:tbl>
    <w:p w:rsidR="00137999" w:rsidRDefault="00137999" w:rsidP="00137999">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137999" w:rsidTr="00137999">
        <w:tc>
          <w:tcPr>
            <w:tcW w:w="8712" w:type="dxa"/>
            <w:tcBorders>
              <w:top w:val="single" w:sz="4" w:space="0" w:color="000000"/>
              <w:left w:val="single" w:sz="4" w:space="0" w:color="000000"/>
              <w:bottom w:val="single" w:sz="4" w:space="0" w:color="000000"/>
              <w:right w:val="single" w:sz="4" w:space="0" w:color="000000"/>
            </w:tcBorders>
            <w:hideMark/>
          </w:tcPr>
          <w:p w:rsidR="00137999" w:rsidRDefault="00137999">
            <w:pPr>
              <w:shd w:val="clear" w:color="auto" w:fill="FFFFFF"/>
              <w:spacing w:after="101" w:line="290" w:lineRule="exact"/>
              <w:ind w:left="707" w:hanging="425"/>
              <w:jc w:val="both"/>
              <w:rPr>
                <w:rFonts w:ascii="Arial" w:hAnsi="Arial" w:cs="Arial"/>
                <w:b/>
                <w:sz w:val="18"/>
                <w:szCs w:val="18"/>
              </w:rPr>
            </w:pPr>
            <w:r>
              <w:rPr>
                <w:rFonts w:ascii="Arial" w:hAnsi="Arial" w:cs="Arial"/>
                <w:b/>
                <w:sz w:val="18"/>
                <w:szCs w:val="18"/>
              </w:rPr>
              <w:lastRenderedPageBreak/>
              <w:t>5.8.</w:t>
            </w:r>
            <w:r>
              <w:rPr>
                <w:rFonts w:ascii="Arial" w:hAnsi="Arial" w:cs="Arial"/>
                <w:b/>
                <w:sz w:val="18"/>
                <w:szCs w:val="18"/>
              </w:rPr>
              <w:tab/>
            </w:r>
            <w:r>
              <w:rPr>
                <w:rFonts w:ascii="Arial" w:hAnsi="Arial" w:cs="Arial"/>
                <w:sz w:val="18"/>
                <w:szCs w:val="18"/>
              </w:rPr>
              <w:t>Indicar todos los domicilios de las instalaciones en que la empresa solicitante desarrolla actividades relacionadas con su proceso productivo y/o la prestación de servicios o, en los que se realicen actividades económicas y de comercio exterior, según sea el caso.</w:t>
            </w:r>
          </w:p>
          <w:p w:rsidR="00137999" w:rsidRDefault="00137999">
            <w:pPr>
              <w:shd w:val="clear" w:color="auto" w:fill="FFFFFF"/>
              <w:spacing w:after="101" w:line="290" w:lineRule="exact"/>
              <w:ind w:left="707" w:hanging="425"/>
              <w:jc w:val="both"/>
              <w:rPr>
                <w:rFonts w:ascii="Arial" w:hAnsi="Arial" w:cs="Arial"/>
                <w:sz w:val="18"/>
                <w:szCs w:val="18"/>
              </w:rPr>
            </w:pPr>
            <w:r>
              <w:rPr>
                <w:rFonts w:ascii="Arial" w:hAnsi="Arial" w:cs="Arial"/>
                <w:sz w:val="18"/>
                <w:szCs w:val="18"/>
              </w:rPr>
              <w:tab/>
              <w:t>Deberá señalar el tipo de instalación, domicilio y registro ante la SE y el SAT, agregando las filas necesarias de acuerdo al número de instalaciones.</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b/>
                <w:color w:val="000000"/>
                <w:sz w:val="18"/>
                <w:szCs w:val="18"/>
              </w:rPr>
              <w:t xml:space="preserve">5.9. </w:t>
            </w:r>
            <w:r>
              <w:rPr>
                <w:rFonts w:ascii="Arial" w:hAnsi="Arial" w:cs="Arial"/>
                <w:color w:val="000000"/>
                <w:sz w:val="18"/>
                <w:szCs w:val="18"/>
              </w:rPr>
              <w:t>Señalar si al momento de ingresar su solicitud se encuentra suspendida en el Padrón de Importadores o en el Padrón de Importadores de Sectores Específicos o Padrón de Exportadores Sectorial.</w:t>
            </w:r>
          </w:p>
          <w:p w:rsidR="00137999" w:rsidRDefault="00137999">
            <w:pPr>
              <w:shd w:val="clear" w:color="auto" w:fill="FFFFFF"/>
              <w:spacing w:after="101" w:line="290" w:lineRule="exact"/>
              <w:ind w:left="707" w:hanging="425"/>
              <w:jc w:val="both"/>
              <w:rPr>
                <w:rFonts w:ascii="Arial" w:hAnsi="Arial" w:cs="Arial"/>
                <w:sz w:val="18"/>
                <w:szCs w:val="18"/>
                <w:lang w:eastAsia="es-MX"/>
              </w:rPr>
            </w:pPr>
            <w:r>
              <w:rPr>
                <w:rFonts w:ascii="Arial" w:hAnsi="Arial" w:cs="Arial"/>
                <w:sz w:val="18"/>
                <w:szCs w:val="18"/>
                <w:lang w:eastAsia="es-MX"/>
              </w:rPr>
              <w:tab/>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137999" w:rsidRDefault="00137999">
            <w:pPr>
              <w:shd w:val="clear" w:color="auto" w:fill="FFFFFF"/>
              <w:spacing w:after="101" w:line="290" w:lineRule="exact"/>
              <w:ind w:left="707" w:hanging="425"/>
              <w:jc w:val="both"/>
              <w:rPr>
                <w:rFonts w:ascii="Arial" w:hAnsi="Arial" w:cs="Arial"/>
                <w:b/>
                <w:color w:val="000000"/>
                <w:sz w:val="18"/>
                <w:szCs w:val="18"/>
              </w:rPr>
            </w:pPr>
            <w:r>
              <w:rPr>
                <w:rFonts w:ascii="Arial" w:hAnsi="Arial" w:cs="Arial"/>
                <w:b/>
                <w:color w:val="000000"/>
                <w:sz w:val="18"/>
                <w:szCs w:val="18"/>
              </w:rPr>
              <w:t>5.10.</w:t>
            </w:r>
            <w:r>
              <w:rPr>
                <w:rFonts w:ascii="Arial" w:hAnsi="Arial" w:cs="Arial"/>
                <w:color w:val="000000"/>
                <w:sz w:val="18"/>
                <w:szCs w:val="18"/>
              </w:rPr>
              <w:tab/>
              <w:t>Indicar si cuenta con un sistema de control de inventarios, para el registro de sus operaciones de comercio exterior.</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 xml:space="preserve">Deberá contestar lo que corresponda </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Indique, en su caso, si cuenta con un sistema de control de inventarios de conformidad con las disposiciones previstas por el Anexo 24.</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Deberá contestar lo que corresponda.</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En caso afirmativo, deberá anexar un archivo con el reporte de saldos de mercancía de importación temporal o de mercancías objeto de operaciones de comercio exterior, de un periodo de un mes, que se encuentre dentro de los tres meses anteriores a la fecha de presentación de la solicitud de registro del despacho de mercancías de las empresas.</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En cualquier caso, deberá señalar el nombre del sistema o datos para su identificación, el lugar de radicación y domicilio o domicilios en México, con acceso a todas las funciones del sistema.</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b/>
                <w:color w:val="000000"/>
                <w:sz w:val="18"/>
                <w:szCs w:val="18"/>
              </w:rPr>
              <w:t>5.11.</w:t>
            </w:r>
            <w:r>
              <w:rPr>
                <w:rFonts w:ascii="Arial" w:hAnsi="Arial" w:cs="Arial"/>
                <w:color w:val="000000"/>
                <w:sz w:val="18"/>
                <w:szCs w:val="18"/>
              </w:rPr>
              <w:tab/>
              <w:t>Señalar el nombre y dirección de los clientes y proveedores en el extranjero.</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Deberá indicar el nombre, domicilio, cliente y proveedor en el extranjero.</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b/>
                <w:color w:val="000000"/>
                <w:sz w:val="18"/>
                <w:szCs w:val="18"/>
              </w:rPr>
              <w:t>5.12.</w:t>
            </w:r>
            <w:r>
              <w:rPr>
                <w:rFonts w:ascii="Arial" w:hAnsi="Arial" w:cs="Arial"/>
                <w:color w:val="000000"/>
                <w:sz w:val="18"/>
                <w:szCs w:val="18"/>
              </w:rPr>
              <w:tab/>
              <w:t>Señalar si al momento de ingresar su solicitud el SAT ha interpuesto querella o denuncia penal en contra de los socios, accionistas, según corresponda, representante legal e integrantes de la administración de la empresa solicitante o declaratoria de perjuicio, durante los últimos tres años anteriores a la presentación de la solicitud.</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Deberá contestar lo que corresponda.</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b/>
                <w:color w:val="000000"/>
                <w:sz w:val="18"/>
                <w:szCs w:val="18"/>
              </w:rPr>
              <w:t>5.13.</w:t>
            </w:r>
            <w:r>
              <w:rPr>
                <w:rFonts w:ascii="Arial" w:hAnsi="Arial" w:cs="Arial"/>
                <w:b/>
                <w:color w:val="000000"/>
                <w:sz w:val="18"/>
                <w:szCs w:val="18"/>
              </w:rPr>
              <w:tab/>
            </w:r>
            <w:r>
              <w:rPr>
                <w:rFonts w:ascii="Arial" w:hAnsi="Arial" w:cs="Arial"/>
                <w:color w:val="000000"/>
                <w:sz w:val="18"/>
                <w:szCs w:val="18"/>
              </w:rPr>
              <w:t>Señalar si al momento de ingresar su solicitud lleva la contabilidad en medios electrónicos de conformidad con el artículo 28, fracción III, del CFF y la regla 2.8.1.6 de la RMF.</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color w:val="000000"/>
                <w:sz w:val="18"/>
                <w:szCs w:val="18"/>
              </w:rPr>
              <w:tab/>
              <w:t>Deberá contestar lo que corresponda.</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b/>
                <w:color w:val="000000"/>
                <w:sz w:val="18"/>
                <w:szCs w:val="18"/>
              </w:rPr>
              <w:t>5.14.</w:t>
            </w:r>
            <w:r>
              <w:rPr>
                <w:rFonts w:ascii="Arial" w:hAnsi="Arial" w:cs="Arial"/>
                <w:b/>
                <w:color w:val="000000"/>
                <w:sz w:val="18"/>
                <w:szCs w:val="18"/>
              </w:rPr>
              <w:tab/>
            </w:r>
            <w:r>
              <w:rPr>
                <w:rFonts w:ascii="Arial" w:hAnsi="Arial" w:cs="Arial"/>
                <w:color w:val="000000"/>
                <w:sz w:val="18"/>
                <w:szCs w:val="18"/>
              </w:rPr>
              <w:t>Señale si ingresa mensualmente su información contable a través del portal del SAT, de conformidad con el artículo 28, fracción IV, del CFF y la regla 2.8.1.7 de la RMF.</w:t>
            </w:r>
          </w:p>
          <w:p w:rsidR="00137999" w:rsidRDefault="00137999">
            <w:pPr>
              <w:spacing w:after="101" w:line="290" w:lineRule="exact"/>
              <w:ind w:left="286" w:hanging="286"/>
              <w:jc w:val="both"/>
              <w:rPr>
                <w:rFonts w:ascii="Arial" w:hAnsi="Arial" w:cs="Arial"/>
                <w:color w:val="000000"/>
                <w:sz w:val="18"/>
                <w:szCs w:val="18"/>
              </w:rPr>
            </w:pPr>
            <w:r>
              <w:rPr>
                <w:rFonts w:ascii="Arial" w:hAnsi="Arial" w:cs="Arial"/>
                <w:b/>
                <w:sz w:val="18"/>
                <w:szCs w:val="18"/>
              </w:rPr>
              <w:t>6.</w:t>
            </w:r>
            <w:r>
              <w:rPr>
                <w:rFonts w:ascii="Arial" w:hAnsi="Arial" w:cs="Arial"/>
                <w:sz w:val="18"/>
                <w:szCs w:val="18"/>
              </w:rPr>
              <w:tab/>
            </w:r>
            <w:r>
              <w:rPr>
                <w:rFonts w:ascii="Arial" w:hAnsi="Arial" w:cs="Arial"/>
                <w:b/>
                <w:sz w:val="18"/>
                <w:szCs w:val="18"/>
              </w:rPr>
              <w:t>Manifiesto para su renovación en el registro del Despacho de Mercancías.</w:t>
            </w:r>
            <w:r>
              <w:rPr>
                <w:rFonts w:ascii="Arial" w:hAnsi="Arial" w:cs="Arial"/>
                <w:color w:val="000000"/>
                <w:sz w:val="18"/>
                <w:szCs w:val="18"/>
              </w:rPr>
              <w:t xml:space="preserve"> </w:t>
            </w:r>
          </w:p>
          <w:p w:rsidR="00137999" w:rsidRDefault="00137999">
            <w:pPr>
              <w:shd w:val="clear" w:color="auto" w:fill="FFFFFF"/>
              <w:spacing w:after="101" w:line="290" w:lineRule="exact"/>
              <w:ind w:left="707" w:hanging="425"/>
              <w:jc w:val="both"/>
              <w:rPr>
                <w:rFonts w:ascii="Arial" w:hAnsi="Arial" w:cs="Arial"/>
                <w:color w:val="000000"/>
                <w:sz w:val="18"/>
                <w:szCs w:val="18"/>
              </w:rPr>
            </w:pPr>
            <w:r>
              <w:rPr>
                <w:rFonts w:ascii="Arial" w:hAnsi="Arial" w:cs="Arial"/>
                <w:b/>
                <w:color w:val="000000"/>
                <w:sz w:val="18"/>
                <w:szCs w:val="18"/>
              </w:rPr>
              <w:t>6.1</w:t>
            </w:r>
            <w:r>
              <w:rPr>
                <w:rFonts w:ascii="Arial" w:hAnsi="Arial" w:cs="Arial"/>
                <w:b/>
                <w:color w:val="000000"/>
                <w:sz w:val="18"/>
                <w:szCs w:val="18"/>
              </w:rPr>
              <w:tab/>
            </w:r>
            <w:r>
              <w:rPr>
                <w:rFonts w:ascii="Arial" w:hAnsi="Arial" w:cs="Arial"/>
                <w:color w:val="000000"/>
                <w:sz w:val="18"/>
                <w:szCs w:val="18"/>
              </w:rPr>
              <w:t xml:space="preserve">Señalar el número de oficio y fecha en que se otorgó su registro de despacho de mercancías, y en su caso, de la última renovación. </w:t>
            </w:r>
          </w:p>
          <w:p w:rsidR="00137999" w:rsidRDefault="00137999">
            <w:pPr>
              <w:spacing w:after="101" w:line="230" w:lineRule="exact"/>
              <w:jc w:val="both"/>
              <w:rPr>
                <w:rFonts w:ascii="Arial" w:hAnsi="Arial" w:cs="Arial"/>
                <w:sz w:val="18"/>
                <w:szCs w:val="18"/>
              </w:rPr>
            </w:pPr>
            <w:r>
              <w:rPr>
                <w:rFonts w:ascii="Arial" w:hAnsi="Arial" w:cs="Arial"/>
                <w:b/>
                <w:color w:val="000000"/>
                <w:sz w:val="18"/>
                <w:szCs w:val="18"/>
              </w:rPr>
              <w:t>6.2.</w:t>
            </w:r>
            <w:r>
              <w:rPr>
                <w:rFonts w:ascii="Arial" w:hAnsi="Arial" w:cs="Arial"/>
                <w:color w:val="000000"/>
                <w:sz w:val="18"/>
                <w:szCs w:val="18"/>
              </w:rPr>
              <w:tab/>
              <w:t>Manifestar que se continúa cumpliendo con las obligaciones inherentes a la autorización y con los requisitos previstos para el otorgamiento de la autorización.</w:t>
            </w:r>
          </w:p>
        </w:tc>
      </w:tr>
    </w:tbl>
    <w:p w:rsidR="00137999" w:rsidRDefault="00137999" w:rsidP="00137999">
      <w:pPr>
        <w:pStyle w:val="texto0"/>
        <w:spacing w:line="216" w:lineRule="exact"/>
        <w:ind w:firstLine="0"/>
        <w:jc w:val="center"/>
        <w:rPr>
          <w:rFonts w:eastAsia="Calibri"/>
          <w:b/>
          <w:lang w:eastAsia="en-US"/>
        </w:rPr>
      </w:pPr>
      <w:r>
        <w:rPr>
          <w:rFonts w:eastAsia="Calibri"/>
          <w:lang w:eastAsia="en-US"/>
        </w:rPr>
        <w:br w:type="page"/>
      </w:r>
      <w:r>
        <w:rPr>
          <w:rFonts w:eastAsia="Calibri"/>
          <w:b/>
          <w:lang w:eastAsia="en-US"/>
        </w:rPr>
        <w:lastRenderedPageBreak/>
        <w:t xml:space="preserve">Instructivo de trámite del </w:t>
      </w:r>
      <w:r>
        <w:rPr>
          <w:rFonts w:eastAsia="Calibri"/>
          <w:b/>
        </w:rPr>
        <w:t>aviso único de renovación en el registro del despacho de mercancías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before="40" w:after="40" w:line="200" w:lineRule="exact"/>
              <w:jc w:val="both"/>
              <w:rPr>
                <w:rFonts w:ascii="Arial" w:hAnsi="Arial" w:cs="Arial"/>
                <w:b/>
                <w:sz w:val="18"/>
                <w:szCs w:val="18"/>
              </w:rPr>
            </w:pPr>
            <w:r>
              <w:rPr>
                <w:rFonts w:ascii="Arial" w:eastAsia="Calibri" w:hAnsi="Arial" w:cs="Arial"/>
                <w:b/>
                <w:sz w:val="18"/>
                <w:szCs w:val="18"/>
                <w:lang w:eastAsia="en-US"/>
              </w:rPr>
              <w:t>¿Quiénes lo presentan?</w:t>
            </w:r>
          </w:p>
          <w:p w:rsidR="00137999" w:rsidRDefault="00137999">
            <w:pPr>
              <w:spacing w:before="40" w:after="40" w:line="200" w:lineRule="exact"/>
              <w:jc w:val="both"/>
              <w:rPr>
                <w:rFonts w:ascii="Arial" w:hAnsi="Arial" w:cs="Arial"/>
                <w:b/>
                <w:sz w:val="18"/>
                <w:szCs w:val="18"/>
              </w:rPr>
            </w:pPr>
            <w:r>
              <w:rPr>
                <w:rFonts w:ascii="Arial" w:eastAsia="Calibri" w:hAnsi="Arial" w:cs="Arial"/>
                <w:sz w:val="18"/>
                <w:szCs w:val="18"/>
                <w:lang w:eastAsia="en-US"/>
              </w:rPr>
              <w:t>Las personas morales hayan obtenido la autorización en el registro del despacho de mercancías de empresas.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before="40" w:after="40" w:line="200" w:lineRule="exact"/>
              <w:jc w:val="both"/>
              <w:rPr>
                <w:rFonts w:ascii="Arial" w:eastAsia="Calibri" w:hAnsi="Arial" w:cs="Arial"/>
                <w:b/>
                <w:sz w:val="18"/>
                <w:szCs w:val="18"/>
                <w:lang w:eastAsia="en-US"/>
              </w:rPr>
            </w:pPr>
            <w:r>
              <w:rPr>
                <w:rFonts w:ascii="Arial" w:eastAsia="Calibri" w:hAnsi="Arial" w:cs="Arial"/>
                <w:b/>
                <w:sz w:val="18"/>
                <w:szCs w:val="18"/>
                <w:lang w:eastAsia="en-US"/>
              </w:rPr>
              <w:t>¿Cómo se presenta?</w:t>
            </w:r>
          </w:p>
          <w:p w:rsidR="00137999" w:rsidRDefault="00137999">
            <w:pPr>
              <w:spacing w:before="40" w:after="40" w:line="200" w:lineRule="exact"/>
              <w:jc w:val="both"/>
              <w:rPr>
                <w:rFonts w:ascii="Arial" w:hAnsi="Arial" w:cs="Arial"/>
                <w:dstrike/>
                <w:sz w:val="18"/>
                <w:szCs w:val="18"/>
              </w:rPr>
            </w:pPr>
            <w:r>
              <w:rPr>
                <w:rFonts w:ascii="Arial" w:eastAsia="Calibri" w:hAnsi="Arial" w:cs="Arial"/>
                <w:sz w:val="18"/>
                <w:szCs w:val="18"/>
                <w:lang w:eastAsia="en-US"/>
              </w:rPr>
              <w:t>Mediante Ventanilla Digital.</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jc w:val="both"/>
              <w:rPr>
                <w:rFonts w:ascii="Arial" w:hAnsi="Arial" w:cs="Arial"/>
                <w:b/>
                <w:sz w:val="18"/>
                <w:szCs w:val="18"/>
              </w:rPr>
            </w:pPr>
            <w:r>
              <w:rPr>
                <w:rFonts w:ascii="Arial" w:eastAsia="Calibri" w:hAnsi="Arial" w:cs="Arial"/>
                <w:b/>
                <w:sz w:val="18"/>
                <w:szCs w:val="18"/>
                <w:lang w:eastAsia="en-US"/>
              </w:rPr>
              <w:t>¿A quién se dirige?</w:t>
            </w:r>
          </w:p>
          <w:p w:rsidR="00137999" w:rsidRDefault="00137999">
            <w:pPr>
              <w:spacing w:before="40" w:after="40" w:line="200" w:lineRule="exact"/>
              <w:jc w:val="both"/>
              <w:rPr>
                <w:rFonts w:ascii="Arial" w:hAnsi="Arial" w:cs="Arial"/>
                <w:sz w:val="18"/>
                <w:szCs w:val="18"/>
              </w:rPr>
            </w:pPr>
            <w:r>
              <w:rPr>
                <w:rFonts w:ascii="Arial" w:hAnsi="Arial" w:cs="Arial"/>
                <w:sz w:val="18"/>
                <w:szCs w:val="18"/>
              </w:rPr>
              <w:t>A la AGACE.</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jc w:val="both"/>
              <w:rPr>
                <w:rFonts w:ascii="Arial" w:hAnsi="Arial" w:cs="Arial"/>
                <w:b/>
                <w:sz w:val="18"/>
                <w:szCs w:val="18"/>
              </w:rPr>
            </w:pPr>
            <w:r>
              <w:rPr>
                <w:rFonts w:ascii="Arial" w:eastAsia="Calibri" w:hAnsi="Arial" w:cs="Arial"/>
                <w:b/>
                <w:sz w:val="18"/>
                <w:szCs w:val="18"/>
                <w:lang w:eastAsia="en-US"/>
              </w:rPr>
              <w:t>¿Cuándo se presenta?</w:t>
            </w:r>
          </w:p>
          <w:p w:rsidR="00137999" w:rsidRDefault="00137999">
            <w:pPr>
              <w:spacing w:before="40" w:after="40" w:line="200" w:lineRule="exact"/>
              <w:jc w:val="both"/>
              <w:rPr>
                <w:rFonts w:ascii="Arial" w:hAnsi="Arial" w:cs="Arial"/>
                <w:sz w:val="18"/>
                <w:szCs w:val="18"/>
              </w:rPr>
            </w:pPr>
            <w:r>
              <w:rPr>
                <w:rFonts w:ascii="Arial" w:hAnsi="Arial" w:cs="Arial"/>
                <w:sz w:val="18"/>
                <w:szCs w:val="18"/>
              </w:rPr>
              <w:t>Dentro de los 30 días anteriores a que venza la vigencia de su registro.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ind w:left="389" w:hanging="389"/>
              <w:jc w:val="both"/>
              <w:rPr>
                <w:rFonts w:ascii="Arial" w:hAnsi="Arial" w:cs="Arial"/>
                <w:b/>
                <w:sz w:val="18"/>
                <w:szCs w:val="18"/>
              </w:rPr>
            </w:pPr>
            <w:r>
              <w:rPr>
                <w:rFonts w:ascii="Arial" w:hAnsi="Arial" w:cs="Arial"/>
                <w:b/>
                <w:sz w:val="18"/>
                <w:szCs w:val="18"/>
              </w:rPr>
              <w:t>Requisitos:</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Estar constituidas conforme a la legislación mexicana.</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II.</w:t>
            </w:r>
            <w:r>
              <w:rPr>
                <w:rFonts w:ascii="Arial" w:hAnsi="Arial" w:cs="Arial"/>
                <w:sz w:val="18"/>
                <w:szCs w:val="18"/>
              </w:rPr>
              <w:tab/>
              <w:t>Deberán encontrarse al corriente respecto de sus obligaciones fiscales.</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III.</w:t>
            </w:r>
            <w:r>
              <w:rPr>
                <w:rFonts w:ascii="Arial" w:hAnsi="Arial" w:cs="Arial"/>
                <w:sz w:val="18"/>
                <w:szCs w:val="18"/>
              </w:rPr>
              <w:tab/>
              <w:t>Haber realizado a través del esquema electrónico e5cinco, el pago del derecho que corresponda a la fecha de presentación de la solicitud, a que se refiere el artículo 40, inciso a) de la LFD.</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IV.</w:t>
            </w:r>
            <w:r>
              <w:rPr>
                <w:rFonts w:ascii="Arial" w:hAnsi="Arial" w:cs="Arial"/>
                <w:sz w:val="18"/>
                <w:szCs w:val="18"/>
              </w:rPr>
              <w:tab/>
              <w:t>No encontrarse al momento de ingresar la solicitud en el listado de empresas publicadas por el SAT en términos de los artículos 69 con excepción de lo dispuesto en la fracción VI y 69-B, tercer párrafo del CFF.</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V.</w:t>
            </w:r>
            <w:r>
              <w:rPr>
                <w:rFonts w:ascii="Arial" w:hAnsi="Arial" w:cs="Arial"/>
                <w:b/>
                <w:sz w:val="18"/>
                <w:szCs w:val="18"/>
              </w:rPr>
              <w:tab/>
            </w:r>
            <w:r>
              <w:rPr>
                <w:rFonts w:ascii="Arial" w:hAnsi="Arial" w:cs="Arial"/>
                <w:sz w:val="18"/>
                <w:szCs w:val="18"/>
              </w:rPr>
              <w:t>Que sus certificados de sellos digitales estén vigentes y no se hubiere comprobado que se infringió alguno de los supuestos previstos en el artículo 17-H, fracción X, del CFF, durante los últimos 12 meses.</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VI.</w:t>
            </w:r>
            <w:r>
              <w:rPr>
                <w:rFonts w:ascii="Arial" w:hAnsi="Arial" w:cs="Arial"/>
                <w:sz w:val="18"/>
                <w:szCs w:val="18"/>
              </w:rPr>
              <w:tab/>
              <w:t>Haber actualizado su correo electrónico para efectos del buzón tributario.</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VII.</w:t>
            </w:r>
            <w:r>
              <w:rPr>
                <w:rFonts w:ascii="Arial" w:hAnsi="Arial" w:cs="Arial"/>
                <w:sz w:val="18"/>
                <w:szCs w:val="18"/>
              </w:rPr>
              <w:tab/>
              <w:t>Manifestar el número de Programa IMMEX vigente, o en caso de no contar con dicho Programa, deberá manifestar, bajo protesta de decir verdad, que la persona moral realizó importaciones con un valor mayor a $106’705,330.00 en el año calendario anterior al que se presenta la solicitud, o bien que en el ejercicio de inicio de operaciones estima efectuar importaciones con un valor superior a $106’705,330.00.</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VIII.</w:t>
            </w:r>
            <w:r>
              <w:rPr>
                <w:rFonts w:ascii="Arial" w:hAnsi="Arial" w:cs="Arial"/>
                <w:sz w:val="18"/>
                <w:szCs w:val="18"/>
              </w:rPr>
              <w:tab/>
              <w:t>Tener registrados ante el SAT todos los domicilios o establecimientos en los que realicen actividades vinculadas con el programa de maquila o exportación o en los que se realicen actividades económicas y de comercio exterior, según sea el caso.</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IX.</w:t>
            </w:r>
            <w:r>
              <w:rPr>
                <w:rFonts w:ascii="Arial" w:hAnsi="Arial" w:cs="Arial"/>
                <w:sz w:val="18"/>
                <w:szCs w:val="18"/>
              </w:rPr>
              <w:tab/>
              <w:t>Que no se encuentre suspendida o cancelada en el Padrón de Importadores o en el Padrón de Importadores de Sectores Específicos o Padrón de Exportadores Sectorial.</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X.</w:t>
            </w:r>
            <w:r>
              <w:rPr>
                <w:rFonts w:ascii="Arial" w:hAnsi="Arial" w:cs="Arial"/>
                <w:sz w:val="18"/>
                <w:szCs w:val="18"/>
              </w:rPr>
              <w:tab/>
              <w:t>Permitir en todo momento el acceso al personal de la AGACE, en caso de que la autoridad programe una visita de inspección inicial o de supervisión de cumplimiento.</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XI.</w:t>
            </w:r>
            <w:r>
              <w:rPr>
                <w:rFonts w:ascii="Arial" w:hAnsi="Arial" w:cs="Arial"/>
                <w:sz w:val="18"/>
                <w:szCs w:val="18"/>
              </w:rPr>
              <w:t xml:space="preserve"> </w:t>
            </w:r>
            <w:r>
              <w:rPr>
                <w:rFonts w:ascii="Arial" w:hAnsi="Arial" w:cs="Arial"/>
                <w:sz w:val="18"/>
                <w:szCs w:val="18"/>
              </w:rPr>
              <w:tab/>
              <w:t>Contar con control de inventarios de conformidad con las disposiciones previstas por el SAT en forma automatizada, que mantenga en todo momento el registro actualizado de los datos de control de las mercancías de comercio exterior, mismo que debe estar a disposición de la autoridad aduanera.</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XII.</w:t>
            </w:r>
            <w:r>
              <w:rPr>
                <w:rFonts w:ascii="Arial" w:hAnsi="Arial" w:cs="Arial"/>
                <w:sz w:val="18"/>
                <w:szCs w:val="18"/>
              </w:rPr>
              <w:tab/>
              <w:t>Reportar en la solicitud el nombre y dirección de los clientes y proveedores en el extranjero, con los que realizaron operaciones de comercio exterior durante los últimos 12 meses, directamente vinculados con el régimen aduanero con el que se solicita la certificación.</w:t>
            </w:r>
          </w:p>
          <w:p w:rsidR="00137999" w:rsidRDefault="00137999">
            <w:pPr>
              <w:spacing w:before="40" w:after="40" w:line="200" w:lineRule="exact"/>
              <w:ind w:left="389" w:hanging="389"/>
              <w:jc w:val="both"/>
              <w:rPr>
                <w:rFonts w:ascii="Arial" w:hAnsi="Arial" w:cs="Arial"/>
                <w:sz w:val="18"/>
                <w:szCs w:val="18"/>
              </w:rPr>
            </w:pPr>
            <w:r>
              <w:rPr>
                <w:rFonts w:ascii="Arial" w:hAnsi="Arial" w:cs="Arial"/>
                <w:b/>
                <w:sz w:val="18"/>
                <w:szCs w:val="18"/>
              </w:rPr>
              <w:t>XIII.</w:t>
            </w:r>
            <w:r>
              <w:rPr>
                <w:rFonts w:ascii="Arial" w:hAnsi="Arial" w:cs="Arial"/>
                <w:sz w:val="18"/>
                <w:szCs w:val="18"/>
              </w:rPr>
              <w:t xml:space="preserve"> </w:t>
            </w:r>
            <w:r>
              <w:rPr>
                <w:rFonts w:ascii="Arial" w:hAnsi="Arial" w:cs="Arial"/>
                <w:sz w:val="18"/>
                <w:szCs w:val="18"/>
              </w:rPr>
              <w:tab/>
              <w:t>Declaración bajo protesta de decir verdad en la que manifiesten que las circunstancias por las que se les otorgó la autorización, no han variado y que continúan cumpliendo con los requisitos inherentes a la misma.</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jc w:val="both"/>
              <w:rPr>
                <w:rFonts w:ascii="Arial" w:hAnsi="Arial" w:cs="Arial"/>
                <w:b/>
                <w:sz w:val="18"/>
                <w:szCs w:val="18"/>
              </w:rPr>
            </w:pPr>
            <w:r>
              <w:rPr>
                <w:rFonts w:ascii="Arial" w:hAnsi="Arial" w:cs="Arial"/>
                <w:b/>
                <w:sz w:val="18"/>
                <w:szCs w:val="18"/>
              </w:rPr>
              <w:t>¿Qué procede una vez presentada la solicitud?</w:t>
            </w:r>
          </w:p>
          <w:p w:rsidR="00137999" w:rsidRDefault="00137999">
            <w:pPr>
              <w:spacing w:before="40" w:after="40" w:line="200" w:lineRule="exact"/>
              <w:jc w:val="both"/>
              <w:rPr>
                <w:rFonts w:ascii="Arial" w:hAnsi="Arial" w:cs="Arial"/>
                <w:sz w:val="18"/>
                <w:szCs w:val="18"/>
              </w:rPr>
            </w:pPr>
            <w:r>
              <w:rPr>
                <w:rFonts w:ascii="Arial" w:hAnsi="Arial" w:cs="Arial"/>
                <w:sz w:val="18"/>
                <w:szCs w:val="18"/>
              </w:rPr>
              <w:t>En el caso de que la autoridad aduanera detecte la falta de algún requisito, le requerirá por única ocasión al promovente la información o documentación faltante, señalando las causas que lo motivan y le otorgará un plazo de 15 días para que subsane o desvirtúe la inconsistencia, en caso contrario, se entenderá que se desistió de la promoción.</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jc w:val="both"/>
              <w:rPr>
                <w:rFonts w:ascii="Arial" w:hAnsi="Arial" w:cs="Arial"/>
                <w:b/>
                <w:sz w:val="18"/>
                <w:szCs w:val="18"/>
              </w:rPr>
            </w:pPr>
            <w:r>
              <w:rPr>
                <w:rFonts w:ascii="Arial" w:hAnsi="Arial" w:cs="Arial"/>
                <w:b/>
                <w:sz w:val="18"/>
                <w:szCs w:val="18"/>
              </w:rPr>
              <w:t>¿En qué plazo la autoridad dará respuesta?</w:t>
            </w:r>
          </w:p>
          <w:p w:rsidR="00137999" w:rsidRDefault="00137999">
            <w:pPr>
              <w:spacing w:before="40" w:after="40" w:line="200" w:lineRule="exact"/>
              <w:jc w:val="both"/>
              <w:rPr>
                <w:rFonts w:ascii="Arial" w:hAnsi="Arial" w:cs="Arial"/>
                <w:sz w:val="18"/>
                <w:szCs w:val="18"/>
              </w:rPr>
            </w:pPr>
            <w:r>
              <w:rPr>
                <w:rFonts w:ascii="Arial" w:hAnsi="Arial" w:cs="Arial"/>
                <w:sz w:val="18"/>
                <w:szCs w:val="18"/>
              </w:rPr>
              <w:t>En un plazo no mayor a 30 días, contados a partir del día siguiente a la fecha del acuse de recepción.</w:t>
            </w:r>
          </w:p>
          <w:p w:rsidR="00137999" w:rsidRDefault="00137999">
            <w:pPr>
              <w:spacing w:before="40" w:after="40" w:line="200" w:lineRule="exact"/>
              <w:jc w:val="both"/>
              <w:rPr>
                <w:rFonts w:ascii="Arial" w:hAnsi="Arial" w:cs="Arial"/>
                <w:b/>
                <w:sz w:val="18"/>
                <w:szCs w:val="18"/>
              </w:rPr>
            </w:pPr>
            <w:r>
              <w:rPr>
                <w:rFonts w:ascii="Arial" w:hAnsi="Arial" w:cs="Arial"/>
                <w:sz w:val="18"/>
                <w:szCs w:val="18"/>
              </w:rPr>
              <w:t>El plazo de 30 días se computará a partir de que se tengan cubiertos en su totalidad los requisitos establecidos, según sea el caso. Transcurrido dicho plazo, sin que se haya resuelto, se entenderá no favorable la resolución.</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jc w:val="both"/>
              <w:rPr>
                <w:rFonts w:ascii="Arial" w:hAnsi="Arial" w:cs="Arial"/>
                <w:b/>
                <w:sz w:val="18"/>
                <w:szCs w:val="18"/>
              </w:rPr>
            </w:pPr>
            <w:r>
              <w:rPr>
                <w:rFonts w:ascii="Arial" w:hAnsi="Arial" w:cs="Arial"/>
                <w:b/>
                <w:sz w:val="18"/>
                <w:szCs w:val="18"/>
              </w:rPr>
              <w:t>¿Qué documento se obtiene?</w:t>
            </w:r>
          </w:p>
          <w:p w:rsidR="00137999" w:rsidRDefault="00137999">
            <w:pPr>
              <w:spacing w:before="40" w:after="40" w:line="200" w:lineRule="exact"/>
              <w:jc w:val="both"/>
              <w:rPr>
                <w:rFonts w:ascii="Arial" w:hAnsi="Arial" w:cs="Arial"/>
                <w:b/>
                <w:sz w:val="18"/>
                <w:szCs w:val="18"/>
              </w:rPr>
            </w:pPr>
            <w:r>
              <w:rPr>
                <w:rFonts w:ascii="Arial" w:hAnsi="Arial" w:cs="Arial"/>
                <w:sz w:val="18"/>
                <w:szCs w:val="18"/>
              </w:rPr>
              <w:t>Resolución por la que se otorgue el registro del despacho de mercancías de las empresas.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before="40" w:after="40" w:line="200" w:lineRule="exact"/>
              <w:jc w:val="both"/>
              <w:rPr>
                <w:rFonts w:ascii="Arial" w:hAnsi="Arial" w:cs="Arial"/>
                <w:b/>
                <w:sz w:val="18"/>
                <w:szCs w:val="18"/>
              </w:rPr>
            </w:pPr>
            <w:r>
              <w:rPr>
                <w:rFonts w:ascii="Arial" w:hAnsi="Arial" w:cs="Arial"/>
                <w:b/>
                <w:sz w:val="18"/>
                <w:szCs w:val="18"/>
              </w:rPr>
              <w:t>Disposiciones jurídicas aplicables:</w:t>
            </w:r>
          </w:p>
          <w:p w:rsidR="00137999" w:rsidRDefault="00137999">
            <w:pPr>
              <w:spacing w:before="40" w:after="40" w:line="200" w:lineRule="exact"/>
              <w:jc w:val="both"/>
              <w:rPr>
                <w:rFonts w:ascii="Arial" w:hAnsi="Arial" w:cs="Arial"/>
                <w:iCs/>
                <w:sz w:val="18"/>
                <w:szCs w:val="18"/>
              </w:rPr>
            </w:pPr>
            <w:r>
              <w:rPr>
                <w:rFonts w:ascii="Arial" w:hAnsi="Arial" w:cs="Arial"/>
                <w:sz w:val="18"/>
                <w:szCs w:val="18"/>
              </w:rPr>
              <w:t>Artículos 98, 100 de la Ley y 144 del Reglamento y las reglas 7.5.1., y 7.5.4.</w:t>
            </w:r>
          </w:p>
        </w:tc>
      </w:tr>
    </w:tbl>
    <w:p w:rsidR="00137999" w:rsidRDefault="00137999" w:rsidP="00137999">
      <w:pPr>
        <w:pStyle w:val="Texto"/>
        <w:spacing w:after="40" w:line="200" w:lineRule="exact"/>
        <w:rPr>
          <w:rFonts w:eastAsia="Times New Roman"/>
        </w:rPr>
      </w:pP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866775" cy="914400"/>
                  <wp:effectExtent l="0" t="0" r="952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Aviso de opción para la determinación del valor provisional (seguro global de transporte).</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after="60"/>
      </w:pPr>
    </w:p>
    <w:p w:rsidR="00137999" w:rsidRDefault="00137999" w:rsidP="00137999">
      <w:pPr>
        <w:pStyle w:val="Texto"/>
        <w:spacing w:after="60"/>
        <w:ind w:firstLine="144"/>
        <w:rPr>
          <w:szCs w:val="18"/>
        </w:rPr>
      </w:pPr>
      <w:r>
        <w:rPr>
          <w:szCs w:val="18"/>
        </w:rPr>
        <w:t>Periodo que comprende:</w:t>
      </w:r>
    </w:p>
    <w:tbl>
      <w:tblPr>
        <w:tblW w:w="0" w:type="auto"/>
        <w:tblInd w:w="144" w:type="dxa"/>
        <w:tblLayout w:type="fixed"/>
        <w:tblCellMar>
          <w:left w:w="70" w:type="dxa"/>
          <w:right w:w="70" w:type="dxa"/>
        </w:tblCellMar>
        <w:tblLook w:val="04A0" w:firstRow="1" w:lastRow="0" w:firstColumn="1" w:lastColumn="0" w:noHBand="0" w:noVBand="1"/>
      </w:tblPr>
      <w:tblGrid>
        <w:gridCol w:w="494"/>
        <w:gridCol w:w="494"/>
        <w:gridCol w:w="507"/>
        <w:gridCol w:w="495"/>
        <w:gridCol w:w="527"/>
        <w:gridCol w:w="493"/>
        <w:gridCol w:w="510"/>
        <w:gridCol w:w="540"/>
        <w:gridCol w:w="540"/>
        <w:gridCol w:w="540"/>
        <w:gridCol w:w="540"/>
        <w:gridCol w:w="540"/>
        <w:gridCol w:w="540"/>
        <w:gridCol w:w="540"/>
      </w:tblGrid>
      <w:tr w:rsidR="00137999" w:rsidTr="00137999">
        <w:tc>
          <w:tcPr>
            <w:tcW w:w="494" w:type="dxa"/>
            <w:tcBorders>
              <w:top w:val="single" w:sz="8" w:space="0" w:color="auto"/>
              <w:left w:val="single" w:sz="8" w:space="0" w:color="auto"/>
              <w:bottom w:val="single" w:sz="8" w:space="0" w:color="auto"/>
              <w:right w:val="nil"/>
            </w:tcBorders>
          </w:tcPr>
          <w:p w:rsidR="00137999" w:rsidRDefault="00137999">
            <w:pPr>
              <w:pStyle w:val="Texto"/>
              <w:spacing w:after="60"/>
              <w:ind w:firstLine="0"/>
              <w:rPr>
                <w:b/>
                <w:szCs w:val="18"/>
                <w:lang w:val="es-MX" w:eastAsia="en-US"/>
              </w:rPr>
            </w:pPr>
          </w:p>
        </w:tc>
        <w:tc>
          <w:tcPr>
            <w:tcW w:w="494" w:type="dxa"/>
            <w:tcBorders>
              <w:top w:val="single" w:sz="8" w:space="0" w:color="auto"/>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c>
          <w:tcPr>
            <w:tcW w:w="507" w:type="dxa"/>
            <w:tcBorders>
              <w:top w:val="single" w:sz="8" w:space="0" w:color="auto"/>
              <w:left w:val="single" w:sz="8" w:space="0" w:color="auto"/>
              <w:bottom w:val="single" w:sz="8" w:space="0" w:color="auto"/>
              <w:right w:val="nil"/>
            </w:tcBorders>
          </w:tcPr>
          <w:p w:rsidR="00137999" w:rsidRDefault="00137999">
            <w:pPr>
              <w:pStyle w:val="Texto"/>
              <w:spacing w:after="60"/>
              <w:ind w:firstLine="0"/>
              <w:rPr>
                <w:b/>
                <w:szCs w:val="18"/>
                <w:lang w:val="es-MX" w:eastAsia="en-US"/>
              </w:rPr>
            </w:pPr>
          </w:p>
        </w:tc>
        <w:tc>
          <w:tcPr>
            <w:tcW w:w="495" w:type="dxa"/>
            <w:tcBorders>
              <w:top w:val="single" w:sz="8" w:space="0" w:color="auto"/>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c>
          <w:tcPr>
            <w:tcW w:w="527" w:type="dxa"/>
            <w:tcBorders>
              <w:top w:val="single" w:sz="8" w:space="0" w:color="auto"/>
              <w:left w:val="single" w:sz="8" w:space="0" w:color="auto"/>
              <w:bottom w:val="single" w:sz="8" w:space="0" w:color="auto"/>
              <w:right w:val="nil"/>
            </w:tcBorders>
          </w:tcPr>
          <w:p w:rsidR="00137999" w:rsidRDefault="00137999">
            <w:pPr>
              <w:pStyle w:val="Texto"/>
              <w:spacing w:after="60"/>
              <w:ind w:firstLine="0"/>
              <w:rPr>
                <w:b/>
                <w:szCs w:val="18"/>
                <w:lang w:val="es-MX" w:eastAsia="en-US"/>
              </w:rPr>
            </w:pPr>
          </w:p>
        </w:tc>
        <w:tc>
          <w:tcPr>
            <w:tcW w:w="493" w:type="dxa"/>
            <w:tcBorders>
              <w:top w:val="single" w:sz="8" w:space="0" w:color="auto"/>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c>
          <w:tcPr>
            <w:tcW w:w="510" w:type="dxa"/>
            <w:tcBorders>
              <w:top w:val="nil"/>
              <w:left w:val="single" w:sz="8" w:space="0" w:color="auto"/>
              <w:bottom w:val="nil"/>
              <w:right w:val="nil"/>
            </w:tcBorders>
          </w:tcPr>
          <w:p w:rsidR="00137999" w:rsidRDefault="00137999">
            <w:pPr>
              <w:pStyle w:val="Texto"/>
              <w:spacing w:after="60"/>
              <w:ind w:firstLine="0"/>
              <w:rPr>
                <w:b/>
                <w:szCs w:val="18"/>
                <w:lang w:val="es-MX" w:eastAsia="en-US"/>
              </w:rPr>
            </w:pPr>
          </w:p>
        </w:tc>
        <w:tc>
          <w:tcPr>
            <w:tcW w:w="540" w:type="dxa"/>
            <w:tcBorders>
              <w:top w:val="nil"/>
              <w:left w:val="nil"/>
              <w:bottom w:val="nil"/>
              <w:right w:val="single" w:sz="8" w:space="0" w:color="auto"/>
            </w:tcBorders>
          </w:tcPr>
          <w:p w:rsidR="00137999" w:rsidRDefault="00137999">
            <w:pPr>
              <w:pStyle w:val="Texto"/>
              <w:spacing w:after="60"/>
              <w:ind w:firstLine="0"/>
              <w:rPr>
                <w:b/>
                <w:szCs w:val="18"/>
                <w:lang w:val="es-MX" w:eastAsia="en-US"/>
              </w:rPr>
            </w:pPr>
          </w:p>
        </w:tc>
        <w:tc>
          <w:tcPr>
            <w:tcW w:w="540" w:type="dxa"/>
            <w:tcBorders>
              <w:top w:val="single" w:sz="8" w:space="0" w:color="auto"/>
              <w:left w:val="single" w:sz="8" w:space="0" w:color="auto"/>
              <w:bottom w:val="single" w:sz="8" w:space="0" w:color="auto"/>
              <w:right w:val="nil"/>
            </w:tcBorders>
          </w:tcPr>
          <w:p w:rsidR="00137999" w:rsidRDefault="00137999">
            <w:pPr>
              <w:pStyle w:val="Texto"/>
              <w:spacing w:after="60"/>
              <w:ind w:firstLine="0"/>
              <w:rPr>
                <w:b/>
                <w:szCs w:val="18"/>
                <w:lang w:val="es-MX" w:eastAsia="en-US"/>
              </w:rPr>
            </w:pPr>
          </w:p>
        </w:tc>
        <w:tc>
          <w:tcPr>
            <w:tcW w:w="540" w:type="dxa"/>
            <w:tcBorders>
              <w:top w:val="single" w:sz="8" w:space="0" w:color="auto"/>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c>
          <w:tcPr>
            <w:tcW w:w="540" w:type="dxa"/>
            <w:tcBorders>
              <w:top w:val="single" w:sz="8" w:space="0" w:color="auto"/>
              <w:left w:val="single" w:sz="8" w:space="0" w:color="auto"/>
              <w:bottom w:val="single" w:sz="8" w:space="0" w:color="auto"/>
              <w:right w:val="nil"/>
            </w:tcBorders>
          </w:tcPr>
          <w:p w:rsidR="00137999" w:rsidRDefault="00137999">
            <w:pPr>
              <w:pStyle w:val="Texto"/>
              <w:spacing w:after="60"/>
              <w:ind w:firstLine="0"/>
              <w:rPr>
                <w:b/>
                <w:szCs w:val="18"/>
                <w:lang w:val="es-MX" w:eastAsia="en-US"/>
              </w:rPr>
            </w:pPr>
          </w:p>
        </w:tc>
        <w:tc>
          <w:tcPr>
            <w:tcW w:w="540" w:type="dxa"/>
            <w:tcBorders>
              <w:top w:val="single" w:sz="8" w:space="0" w:color="auto"/>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c>
          <w:tcPr>
            <w:tcW w:w="540" w:type="dxa"/>
            <w:tcBorders>
              <w:top w:val="single" w:sz="8" w:space="0" w:color="auto"/>
              <w:left w:val="single" w:sz="8" w:space="0" w:color="auto"/>
              <w:bottom w:val="single" w:sz="8" w:space="0" w:color="auto"/>
              <w:right w:val="nil"/>
            </w:tcBorders>
          </w:tcPr>
          <w:p w:rsidR="00137999" w:rsidRDefault="00137999">
            <w:pPr>
              <w:pStyle w:val="Texto"/>
              <w:spacing w:after="60"/>
              <w:ind w:firstLine="0"/>
              <w:rPr>
                <w:b/>
                <w:szCs w:val="18"/>
                <w:lang w:val="es-MX" w:eastAsia="en-US"/>
              </w:rPr>
            </w:pPr>
          </w:p>
        </w:tc>
        <w:tc>
          <w:tcPr>
            <w:tcW w:w="540" w:type="dxa"/>
            <w:tcBorders>
              <w:top w:val="single" w:sz="8" w:space="0" w:color="auto"/>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r>
      <w:tr w:rsidR="00137999" w:rsidTr="00137999">
        <w:tc>
          <w:tcPr>
            <w:tcW w:w="988" w:type="dxa"/>
            <w:gridSpan w:val="2"/>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Día</w:t>
            </w:r>
          </w:p>
        </w:tc>
        <w:tc>
          <w:tcPr>
            <w:tcW w:w="1002" w:type="dxa"/>
            <w:gridSpan w:val="2"/>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Mes</w:t>
            </w:r>
          </w:p>
        </w:tc>
        <w:tc>
          <w:tcPr>
            <w:tcW w:w="1020" w:type="dxa"/>
            <w:gridSpan w:val="2"/>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Año</w:t>
            </w:r>
          </w:p>
        </w:tc>
        <w:tc>
          <w:tcPr>
            <w:tcW w:w="510" w:type="dxa"/>
          </w:tcPr>
          <w:p w:rsidR="00137999" w:rsidRDefault="00137999">
            <w:pPr>
              <w:pStyle w:val="Texto"/>
              <w:spacing w:after="60"/>
              <w:ind w:firstLine="0"/>
              <w:jc w:val="center"/>
              <w:rPr>
                <w:szCs w:val="18"/>
                <w:lang w:val="es-MX" w:eastAsia="en-US"/>
              </w:rPr>
            </w:pPr>
          </w:p>
        </w:tc>
        <w:tc>
          <w:tcPr>
            <w:tcW w:w="540" w:type="dxa"/>
          </w:tcPr>
          <w:p w:rsidR="00137999" w:rsidRDefault="00137999">
            <w:pPr>
              <w:pStyle w:val="Texto"/>
              <w:spacing w:after="60"/>
              <w:ind w:firstLine="0"/>
              <w:jc w:val="center"/>
              <w:rPr>
                <w:szCs w:val="18"/>
                <w:lang w:val="es-MX" w:eastAsia="en-US"/>
              </w:rPr>
            </w:pPr>
          </w:p>
        </w:tc>
        <w:tc>
          <w:tcPr>
            <w:tcW w:w="1080" w:type="dxa"/>
            <w:gridSpan w:val="2"/>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Día</w:t>
            </w:r>
          </w:p>
        </w:tc>
        <w:tc>
          <w:tcPr>
            <w:tcW w:w="1080" w:type="dxa"/>
            <w:gridSpan w:val="2"/>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Mes</w:t>
            </w:r>
          </w:p>
        </w:tc>
        <w:tc>
          <w:tcPr>
            <w:tcW w:w="1080" w:type="dxa"/>
            <w:gridSpan w:val="2"/>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Año</w:t>
            </w:r>
          </w:p>
        </w:tc>
      </w:tr>
    </w:tbl>
    <w:p w:rsidR="00137999" w:rsidRDefault="00137999" w:rsidP="00137999">
      <w:pPr>
        <w:pStyle w:val="Texto"/>
        <w:spacing w:after="60" w:line="160" w:lineRule="exact"/>
        <w:rPr>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884"/>
        <w:gridCol w:w="107"/>
        <w:gridCol w:w="309"/>
        <w:gridCol w:w="417"/>
        <w:gridCol w:w="416"/>
        <w:gridCol w:w="417"/>
        <w:gridCol w:w="36"/>
        <w:gridCol w:w="380"/>
        <w:gridCol w:w="417"/>
        <w:gridCol w:w="416"/>
        <w:gridCol w:w="342"/>
        <w:gridCol w:w="75"/>
        <w:gridCol w:w="416"/>
        <w:gridCol w:w="417"/>
        <w:gridCol w:w="416"/>
        <w:gridCol w:w="417"/>
        <w:gridCol w:w="410"/>
        <w:gridCol w:w="6"/>
        <w:gridCol w:w="417"/>
      </w:tblGrid>
      <w:tr w:rsidR="00137999" w:rsidTr="00137999">
        <w:trPr>
          <w:trHeight w:val="20"/>
        </w:trPr>
        <w:tc>
          <w:tcPr>
            <w:tcW w:w="8715" w:type="dxa"/>
            <w:gridSpan w:val="19"/>
            <w:tcBorders>
              <w:top w:val="single" w:sz="8" w:space="0" w:color="auto"/>
              <w:left w:val="single" w:sz="8" w:space="0" w:color="auto"/>
              <w:bottom w:val="single" w:sz="6"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Autoridad ante la que se presenta</w:t>
            </w:r>
          </w:p>
          <w:p w:rsidR="00137999" w:rsidRDefault="00137999">
            <w:pPr>
              <w:pStyle w:val="Texto"/>
              <w:spacing w:after="60"/>
              <w:ind w:firstLine="0"/>
              <w:rPr>
                <w:szCs w:val="18"/>
                <w:lang w:val="es-MX" w:eastAsia="en-US"/>
              </w:rPr>
            </w:pPr>
          </w:p>
        </w:tc>
      </w:tr>
      <w:tr w:rsidR="00137999" w:rsidTr="00137999">
        <w:trPr>
          <w:trHeight w:val="20"/>
        </w:trPr>
        <w:tc>
          <w:tcPr>
            <w:tcW w:w="8715" w:type="dxa"/>
            <w:gridSpan w:val="19"/>
            <w:tcBorders>
              <w:top w:val="single" w:sz="6" w:space="0" w:color="auto"/>
              <w:left w:val="single" w:sz="8" w:space="0" w:color="auto"/>
              <w:bottom w:val="single" w:sz="6"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Nombre, denominación o razón social del contribuyente</w:t>
            </w:r>
          </w:p>
          <w:p w:rsidR="00137999" w:rsidRDefault="00137999">
            <w:pPr>
              <w:pStyle w:val="Texto"/>
              <w:spacing w:after="60"/>
              <w:ind w:firstLine="0"/>
              <w:rPr>
                <w:szCs w:val="18"/>
                <w:lang w:val="es-MX" w:eastAsia="en-US"/>
              </w:rPr>
            </w:pPr>
          </w:p>
        </w:tc>
      </w:tr>
      <w:tr w:rsidR="00137999" w:rsidTr="00137999">
        <w:trPr>
          <w:trHeight w:val="20"/>
        </w:trPr>
        <w:tc>
          <w:tcPr>
            <w:tcW w:w="8715" w:type="dxa"/>
            <w:gridSpan w:val="19"/>
            <w:tcBorders>
              <w:top w:val="single" w:sz="6" w:space="0" w:color="auto"/>
              <w:left w:val="single" w:sz="8" w:space="0" w:color="auto"/>
              <w:bottom w:val="single" w:sz="6"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Clave del RFC</w:t>
            </w:r>
          </w:p>
          <w:p w:rsidR="00137999" w:rsidRDefault="00137999">
            <w:pPr>
              <w:pStyle w:val="Texto"/>
              <w:spacing w:after="60"/>
              <w:ind w:firstLine="0"/>
              <w:rPr>
                <w:szCs w:val="18"/>
                <w:lang w:val="es-MX" w:eastAsia="en-US"/>
              </w:rPr>
            </w:pPr>
          </w:p>
        </w:tc>
      </w:tr>
      <w:tr w:rsidR="00137999" w:rsidTr="00137999">
        <w:trPr>
          <w:trHeight w:val="20"/>
        </w:trPr>
        <w:tc>
          <w:tcPr>
            <w:tcW w:w="8715" w:type="dxa"/>
            <w:gridSpan w:val="19"/>
            <w:tcBorders>
              <w:top w:val="single" w:sz="6" w:space="0" w:color="auto"/>
              <w:left w:val="single" w:sz="8" w:space="0" w:color="auto"/>
              <w:bottom w:val="single" w:sz="6"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Domicilio:</w:t>
            </w:r>
          </w:p>
          <w:p w:rsidR="00137999" w:rsidRDefault="00137999">
            <w:pPr>
              <w:pStyle w:val="Texto"/>
              <w:tabs>
                <w:tab w:val="left" w:pos="2826"/>
                <w:tab w:val="left" w:pos="6471"/>
              </w:tabs>
              <w:spacing w:after="60"/>
              <w:ind w:firstLine="0"/>
              <w:rPr>
                <w:szCs w:val="18"/>
                <w:lang w:val="es-MX" w:eastAsia="en-US"/>
              </w:rPr>
            </w:pPr>
            <w:r>
              <w:rPr>
                <w:szCs w:val="18"/>
                <w:lang w:val="es-MX" w:eastAsia="en-US"/>
              </w:rPr>
              <w:t>Calle</w:t>
            </w:r>
            <w:r>
              <w:rPr>
                <w:szCs w:val="18"/>
                <w:lang w:val="es-MX" w:eastAsia="en-US"/>
              </w:rPr>
              <w:tab/>
              <w:t>No. y/o letra exterior</w:t>
            </w:r>
            <w:r>
              <w:rPr>
                <w:szCs w:val="18"/>
                <w:lang w:val="es-MX" w:eastAsia="en-US"/>
              </w:rPr>
              <w:tab/>
              <w:t>No. y/o letra interior</w:t>
            </w:r>
          </w:p>
          <w:p w:rsidR="00137999" w:rsidRDefault="00137999">
            <w:pPr>
              <w:pStyle w:val="Texto"/>
              <w:spacing w:after="60"/>
              <w:ind w:firstLine="0"/>
              <w:rPr>
                <w:szCs w:val="18"/>
                <w:lang w:val="es-MX" w:eastAsia="en-US"/>
              </w:rPr>
            </w:pPr>
          </w:p>
        </w:tc>
      </w:tr>
      <w:tr w:rsidR="00137999" w:rsidTr="00137999">
        <w:trPr>
          <w:trHeight w:val="20"/>
        </w:trPr>
        <w:tc>
          <w:tcPr>
            <w:tcW w:w="8715" w:type="dxa"/>
            <w:gridSpan w:val="19"/>
            <w:tcBorders>
              <w:top w:val="single" w:sz="6" w:space="0" w:color="auto"/>
              <w:left w:val="single" w:sz="8" w:space="0" w:color="auto"/>
              <w:bottom w:val="single" w:sz="6" w:space="0" w:color="auto"/>
              <w:right w:val="single" w:sz="8" w:space="0" w:color="auto"/>
            </w:tcBorders>
          </w:tcPr>
          <w:p w:rsidR="00137999" w:rsidRDefault="00137999">
            <w:pPr>
              <w:pStyle w:val="Texto"/>
              <w:tabs>
                <w:tab w:val="left" w:pos="2736"/>
                <w:tab w:val="left" w:pos="6066"/>
              </w:tabs>
              <w:spacing w:after="60"/>
              <w:ind w:firstLine="0"/>
              <w:rPr>
                <w:szCs w:val="18"/>
                <w:lang w:val="es-MX" w:eastAsia="en-US"/>
              </w:rPr>
            </w:pPr>
            <w:r>
              <w:rPr>
                <w:szCs w:val="18"/>
                <w:lang w:val="es-MX" w:eastAsia="en-US"/>
              </w:rPr>
              <w:t>Colonia</w:t>
            </w:r>
            <w:r>
              <w:rPr>
                <w:szCs w:val="18"/>
                <w:lang w:val="es-MX" w:eastAsia="en-US"/>
              </w:rPr>
              <w:tab/>
              <w:t xml:space="preserve">     Código Postal</w:t>
            </w:r>
            <w:r>
              <w:rPr>
                <w:szCs w:val="18"/>
                <w:lang w:val="es-MX" w:eastAsia="en-US"/>
              </w:rPr>
              <w:tab/>
              <w:t xml:space="preserve">        Teléfono y fax</w:t>
            </w:r>
          </w:p>
          <w:p w:rsidR="00137999" w:rsidRDefault="00137999">
            <w:pPr>
              <w:pStyle w:val="Texto"/>
              <w:spacing w:after="60"/>
              <w:ind w:firstLine="0"/>
              <w:rPr>
                <w:szCs w:val="18"/>
                <w:lang w:val="es-MX" w:eastAsia="en-US"/>
              </w:rPr>
            </w:pPr>
          </w:p>
        </w:tc>
      </w:tr>
      <w:tr w:rsidR="00137999" w:rsidTr="00137999">
        <w:trPr>
          <w:trHeight w:val="20"/>
        </w:trPr>
        <w:tc>
          <w:tcPr>
            <w:tcW w:w="8715" w:type="dxa"/>
            <w:gridSpan w:val="19"/>
            <w:tcBorders>
              <w:top w:val="single" w:sz="6" w:space="0" w:color="auto"/>
              <w:left w:val="single" w:sz="8" w:space="0" w:color="auto"/>
              <w:bottom w:val="single" w:sz="6" w:space="0" w:color="auto"/>
              <w:right w:val="single" w:sz="8" w:space="0" w:color="auto"/>
            </w:tcBorders>
          </w:tcPr>
          <w:p w:rsidR="00137999" w:rsidRDefault="00137999">
            <w:pPr>
              <w:pStyle w:val="Texto"/>
              <w:tabs>
                <w:tab w:val="left" w:pos="2016"/>
                <w:tab w:val="left" w:pos="6081"/>
              </w:tabs>
              <w:spacing w:after="60"/>
              <w:ind w:firstLine="0"/>
              <w:rPr>
                <w:szCs w:val="18"/>
                <w:lang w:val="es-MX" w:eastAsia="en-US"/>
              </w:rPr>
            </w:pPr>
            <w:r>
              <w:rPr>
                <w:szCs w:val="18"/>
                <w:lang w:val="es-MX" w:eastAsia="en-US"/>
              </w:rPr>
              <w:t>Localidad</w:t>
            </w:r>
            <w:r>
              <w:rPr>
                <w:szCs w:val="18"/>
                <w:lang w:val="es-MX" w:eastAsia="en-US"/>
              </w:rPr>
              <w:tab/>
              <w:t xml:space="preserve">           Municipio o Delegación </w:t>
            </w:r>
            <w:r>
              <w:rPr>
                <w:szCs w:val="18"/>
                <w:lang w:val="es-MX" w:eastAsia="en-US"/>
              </w:rPr>
              <w:tab/>
              <w:t xml:space="preserve">     Entidad Federativa</w:t>
            </w:r>
          </w:p>
          <w:p w:rsidR="00137999" w:rsidRDefault="00137999">
            <w:pPr>
              <w:pStyle w:val="Texto"/>
              <w:spacing w:after="60"/>
              <w:ind w:firstLine="0"/>
              <w:rPr>
                <w:szCs w:val="18"/>
                <w:lang w:val="es-MX" w:eastAsia="en-US"/>
              </w:rPr>
            </w:pPr>
          </w:p>
        </w:tc>
      </w:tr>
      <w:tr w:rsidR="00137999" w:rsidTr="00137999">
        <w:trPr>
          <w:trHeight w:val="20"/>
        </w:trPr>
        <w:tc>
          <w:tcPr>
            <w:tcW w:w="2991" w:type="dxa"/>
            <w:gridSpan w:val="2"/>
            <w:tcBorders>
              <w:top w:val="single" w:sz="6" w:space="0" w:color="auto"/>
              <w:left w:val="single" w:sz="8" w:space="0" w:color="auto"/>
              <w:bottom w:val="single" w:sz="6" w:space="0" w:color="auto"/>
              <w:right w:val="single" w:sz="6" w:space="0" w:color="auto"/>
            </w:tcBorders>
          </w:tcPr>
          <w:p w:rsidR="00137999" w:rsidRDefault="00137999">
            <w:pPr>
              <w:pStyle w:val="Texto"/>
              <w:spacing w:after="60"/>
              <w:ind w:firstLine="0"/>
              <w:rPr>
                <w:szCs w:val="18"/>
                <w:lang w:val="es-MX" w:eastAsia="en-US"/>
              </w:rPr>
            </w:pPr>
            <w:r>
              <w:rPr>
                <w:szCs w:val="18"/>
                <w:lang w:val="es-MX" w:eastAsia="en-US"/>
              </w:rPr>
              <w:t>Ingresos acumulables</w:t>
            </w:r>
          </w:p>
          <w:p w:rsidR="00137999" w:rsidRDefault="00137999">
            <w:pPr>
              <w:pStyle w:val="Texto"/>
              <w:spacing w:after="60"/>
              <w:ind w:firstLine="0"/>
              <w:rPr>
                <w:szCs w:val="18"/>
                <w:lang w:val="es-MX" w:eastAsia="en-US"/>
              </w:rPr>
            </w:pPr>
          </w:p>
        </w:tc>
        <w:tc>
          <w:tcPr>
            <w:tcW w:w="5724" w:type="dxa"/>
            <w:gridSpan w:val="17"/>
            <w:tcBorders>
              <w:top w:val="single" w:sz="6" w:space="0" w:color="auto"/>
              <w:left w:val="single" w:sz="6" w:space="0" w:color="auto"/>
              <w:bottom w:val="single" w:sz="6"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Capital social mínimo pagado</w:t>
            </w:r>
          </w:p>
          <w:p w:rsidR="00137999" w:rsidRDefault="00137999">
            <w:pPr>
              <w:pStyle w:val="Texto"/>
              <w:spacing w:after="60"/>
              <w:ind w:firstLine="0"/>
              <w:rPr>
                <w:szCs w:val="18"/>
                <w:lang w:val="es-MX" w:eastAsia="en-US"/>
              </w:rPr>
            </w:pPr>
          </w:p>
        </w:tc>
      </w:tr>
      <w:tr w:rsidR="00137999" w:rsidTr="00137999">
        <w:trPr>
          <w:trHeight w:val="20"/>
        </w:trPr>
        <w:tc>
          <w:tcPr>
            <w:tcW w:w="8715" w:type="dxa"/>
            <w:gridSpan w:val="19"/>
            <w:tcBorders>
              <w:top w:val="single" w:sz="6" w:space="0" w:color="auto"/>
              <w:left w:val="single" w:sz="8" w:space="0" w:color="auto"/>
              <w:bottom w:val="single" w:sz="6"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No. de póliza de seguro global anual de transporte</w:t>
            </w:r>
          </w:p>
          <w:p w:rsidR="00137999" w:rsidRDefault="00137999">
            <w:pPr>
              <w:pStyle w:val="Texto"/>
              <w:spacing w:after="60"/>
              <w:ind w:firstLine="0"/>
              <w:rPr>
                <w:szCs w:val="18"/>
                <w:lang w:val="es-MX" w:eastAsia="en-US"/>
              </w:rPr>
            </w:pPr>
          </w:p>
        </w:tc>
      </w:tr>
      <w:tr w:rsidR="00137999" w:rsidTr="00137999">
        <w:trPr>
          <w:trHeight w:val="20"/>
        </w:trPr>
        <w:tc>
          <w:tcPr>
            <w:tcW w:w="2884" w:type="dxa"/>
            <w:tcBorders>
              <w:top w:val="single" w:sz="6" w:space="0" w:color="auto"/>
              <w:left w:val="single" w:sz="8" w:space="0" w:color="auto"/>
              <w:bottom w:val="single" w:sz="6" w:space="0" w:color="auto"/>
              <w:right w:val="single" w:sz="6" w:space="0" w:color="auto"/>
            </w:tcBorders>
          </w:tcPr>
          <w:p w:rsidR="00137999" w:rsidRDefault="00137999">
            <w:pPr>
              <w:pStyle w:val="Texto"/>
              <w:spacing w:after="60"/>
              <w:ind w:firstLine="0"/>
              <w:rPr>
                <w:szCs w:val="18"/>
                <w:lang w:val="es-MX" w:eastAsia="en-US"/>
              </w:rPr>
            </w:pPr>
            <w:r>
              <w:rPr>
                <w:szCs w:val="18"/>
                <w:lang w:val="es-MX" w:eastAsia="en-US"/>
              </w:rPr>
              <w:t>Costo del seguro global</w:t>
            </w:r>
          </w:p>
          <w:p w:rsidR="00137999" w:rsidRDefault="00137999">
            <w:pPr>
              <w:pStyle w:val="Texto"/>
              <w:spacing w:after="60"/>
              <w:ind w:firstLine="0"/>
              <w:rPr>
                <w:szCs w:val="18"/>
                <w:lang w:val="es-MX" w:eastAsia="en-US"/>
              </w:rPr>
            </w:pPr>
          </w:p>
        </w:tc>
        <w:tc>
          <w:tcPr>
            <w:tcW w:w="3257" w:type="dxa"/>
            <w:gridSpan w:val="10"/>
            <w:tcBorders>
              <w:top w:val="single" w:sz="6" w:space="0" w:color="auto"/>
              <w:left w:val="single" w:sz="6" w:space="0" w:color="auto"/>
              <w:bottom w:val="single" w:sz="6" w:space="0" w:color="auto"/>
              <w:right w:val="single" w:sz="6" w:space="0" w:color="auto"/>
            </w:tcBorders>
            <w:hideMark/>
          </w:tcPr>
          <w:p w:rsidR="00137999" w:rsidRDefault="00137999">
            <w:pPr>
              <w:pStyle w:val="Texto"/>
              <w:spacing w:after="60"/>
              <w:ind w:firstLine="0"/>
              <w:rPr>
                <w:szCs w:val="18"/>
                <w:lang w:val="es-MX" w:eastAsia="en-US"/>
              </w:rPr>
            </w:pPr>
            <w:r>
              <w:rPr>
                <w:szCs w:val="18"/>
                <w:lang w:val="es-MX" w:eastAsia="en-US"/>
              </w:rPr>
              <w:t>Valor de las mercancías</w:t>
            </w:r>
          </w:p>
        </w:tc>
        <w:tc>
          <w:tcPr>
            <w:tcW w:w="2574" w:type="dxa"/>
            <w:gridSpan w:val="8"/>
            <w:tcBorders>
              <w:top w:val="single" w:sz="6" w:space="0" w:color="auto"/>
              <w:left w:val="single" w:sz="6" w:space="0" w:color="auto"/>
              <w:bottom w:val="single" w:sz="6" w:space="0" w:color="auto"/>
              <w:right w:val="single" w:sz="8" w:space="0" w:color="auto"/>
            </w:tcBorders>
            <w:hideMark/>
          </w:tcPr>
          <w:p w:rsidR="00137999" w:rsidRDefault="00137999">
            <w:pPr>
              <w:pStyle w:val="Texto"/>
              <w:spacing w:after="60"/>
              <w:ind w:firstLine="0"/>
              <w:rPr>
                <w:szCs w:val="18"/>
                <w:lang w:val="es-MX" w:eastAsia="en-US"/>
              </w:rPr>
            </w:pPr>
            <w:r>
              <w:rPr>
                <w:szCs w:val="18"/>
                <w:lang w:val="es-MX" w:eastAsia="en-US"/>
              </w:rPr>
              <w:t>Factor aplicable</w:t>
            </w:r>
          </w:p>
        </w:tc>
      </w:tr>
      <w:tr w:rsidR="00137999" w:rsidTr="00137999">
        <w:trPr>
          <w:trHeight w:val="20"/>
        </w:trPr>
        <w:tc>
          <w:tcPr>
            <w:tcW w:w="8715" w:type="dxa"/>
            <w:gridSpan w:val="19"/>
            <w:tcBorders>
              <w:top w:val="single" w:sz="6" w:space="0" w:color="auto"/>
              <w:left w:val="single" w:sz="8" w:space="0" w:color="auto"/>
              <w:bottom w:val="single" w:sz="8" w:space="0" w:color="auto"/>
              <w:right w:val="single" w:sz="8" w:space="0" w:color="auto"/>
            </w:tcBorders>
          </w:tcPr>
          <w:p w:rsidR="00137999" w:rsidRDefault="00137999">
            <w:pPr>
              <w:pStyle w:val="Texto"/>
              <w:spacing w:after="60"/>
              <w:ind w:firstLine="0"/>
              <w:rPr>
                <w:szCs w:val="18"/>
                <w:lang w:val="es-MX" w:eastAsia="en-US"/>
              </w:rPr>
            </w:pPr>
            <w:r>
              <w:rPr>
                <w:szCs w:val="18"/>
                <w:lang w:val="es-MX" w:eastAsia="en-US"/>
              </w:rPr>
              <w:t>Cía. Aseguradora y domicilio</w:t>
            </w:r>
          </w:p>
          <w:p w:rsidR="00137999" w:rsidRDefault="00137999">
            <w:pPr>
              <w:pStyle w:val="Texto"/>
              <w:spacing w:after="60"/>
              <w:ind w:firstLine="0"/>
              <w:rPr>
                <w:szCs w:val="18"/>
                <w:lang w:val="es-MX" w:eastAsia="en-US"/>
              </w:rPr>
            </w:pPr>
          </w:p>
        </w:tc>
      </w:tr>
      <w:tr w:rsidR="00137999" w:rsidTr="00137999">
        <w:trPr>
          <w:trHeight w:val="20"/>
        </w:trPr>
        <w:tc>
          <w:tcPr>
            <w:tcW w:w="2884" w:type="dxa"/>
            <w:tcBorders>
              <w:top w:val="single" w:sz="8" w:space="0" w:color="auto"/>
              <w:left w:val="single" w:sz="8" w:space="0" w:color="auto"/>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Datos del representante legal</w:t>
            </w:r>
          </w:p>
        </w:tc>
        <w:tc>
          <w:tcPr>
            <w:tcW w:w="5408" w:type="dxa"/>
            <w:gridSpan w:val="16"/>
            <w:tcBorders>
              <w:top w:val="single" w:sz="8" w:space="0" w:color="auto"/>
              <w:left w:val="nil"/>
              <w:bottom w:val="nil"/>
              <w:right w:val="nil"/>
            </w:tcBorders>
            <w:hideMark/>
          </w:tcPr>
          <w:p w:rsidR="00137999" w:rsidRDefault="00137999">
            <w:pPr>
              <w:pStyle w:val="Texto"/>
              <w:spacing w:after="60"/>
              <w:ind w:firstLine="0"/>
              <w:jc w:val="center"/>
              <w:rPr>
                <w:szCs w:val="18"/>
                <w:lang w:val="es-MX" w:eastAsia="en-US"/>
              </w:rPr>
            </w:pPr>
            <w:r>
              <w:rPr>
                <w:szCs w:val="18"/>
                <w:lang w:val="es-MX" w:eastAsia="en-US"/>
              </w:rPr>
              <w:t>RFC</w:t>
            </w:r>
          </w:p>
        </w:tc>
        <w:tc>
          <w:tcPr>
            <w:tcW w:w="423" w:type="dxa"/>
            <w:gridSpan w:val="2"/>
            <w:tcBorders>
              <w:top w:val="single" w:sz="8" w:space="0" w:color="auto"/>
              <w:left w:val="nil"/>
              <w:bottom w:val="nil"/>
              <w:right w:val="single" w:sz="8" w:space="0" w:color="auto"/>
            </w:tcBorders>
          </w:tcPr>
          <w:p w:rsidR="00137999" w:rsidRDefault="00137999">
            <w:pPr>
              <w:pStyle w:val="Texto"/>
              <w:spacing w:after="60"/>
              <w:ind w:firstLine="0"/>
              <w:rPr>
                <w:szCs w:val="18"/>
                <w:lang w:val="es-MX" w:eastAsia="en-US"/>
              </w:rPr>
            </w:pPr>
          </w:p>
        </w:tc>
      </w:tr>
      <w:tr w:rsidR="00137999" w:rsidTr="00137999">
        <w:trPr>
          <w:trHeight w:val="20"/>
        </w:trPr>
        <w:tc>
          <w:tcPr>
            <w:tcW w:w="2884" w:type="dxa"/>
            <w:tcBorders>
              <w:top w:val="nil"/>
              <w:left w:val="single" w:sz="8" w:space="0" w:color="auto"/>
              <w:bottom w:val="nil"/>
              <w:right w:val="single" w:sz="4" w:space="0" w:color="auto"/>
            </w:tcBorders>
          </w:tcPr>
          <w:p w:rsidR="00137999" w:rsidRDefault="00137999">
            <w:pPr>
              <w:pStyle w:val="Texto"/>
              <w:spacing w:after="60"/>
              <w:ind w:firstLine="0"/>
              <w:rPr>
                <w:szCs w:val="18"/>
                <w:lang w:val="es-MX" w:eastAsia="en-US"/>
              </w:rPr>
            </w:pPr>
          </w:p>
        </w:tc>
        <w:tc>
          <w:tcPr>
            <w:tcW w:w="416"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6"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6"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6"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6"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6"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6"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after="60"/>
              <w:ind w:firstLine="0"/>
              <w:rPr>
                <w:szCs w:val="18"/>
                <w:lang w:val="es-MX" w:eastAsia="en-US"/>
              </w:rPr>
            </w:pPr>
          </w:p>
        </w:tc>
        <w:tc>
          <w:tcPr>
            <w:tcW w:w="417" w:type="dxa"/>
            <w:tcBorders>
              <w:top w:val="nil"/>
              <w:left w:val="single" w:sz="4" w:space="0" w:color="auto"/>
              <w:bottom w:val="nil"/>
              <w:right w:val="single" w:sz="8" w:space="0" w:color="auto"/>
            </w:tcBorders>
          </w:tcPr>
          <w:p w:rsidR="00137999" w:rsidRDefault="00137999">
            <w:pPr>
              <w:pStyle w:val="Texto"/>
              <w:spacing w:after="60"/>
              <w:ind w:firstLine="0"/>
              <w:rPr>
                <w:szCs w:val="18"/>
                <w:lang w:val="es-MX" w:eastAsia="en-US"/>
              </w:rPr>
            </w:pPr>
          </w:p>
        </w:tc>
      </w:tr>
      <w:tr w:rsidR="00137999" w:rsidTr="00137999">
        <w:trPr>
          <w:trHeight w:val="20"/>
        </w:trPr>
        <w:tc>
          <w:tcPr>
            <w:tcW w:w="2884" w:type="dxa"/>
            <w:tcBorders>
              <w:top w:val="nil"/>
              <w:left w:val="single" w:sz="8" w:space="0" w:color="auto"/>
              <w:bottom w:val="nil"/>
              <w:right w:val="nil"/>
            </w:tcBorders>
            <w:hideMark/>
          </w:tcPr>
          <w:p w:rsidR="00137999" w:rsidRDefault="00137999">
            <w:pPr>
              <w:pStyle w:val="Texto"/>
              <w:spacing w:after="60"/>
              <w:ind w:firstLine="0"/>
              <w:rPr>
                <w:szCs w:val="18"/>
                <w:lang w:val="es-MX" w:eastAsia="en-US"/>
              </w:rPr>
            </w:pPr>
            <w:r>
              <w:rPr>
                <w:szCs w:val="18"/>
                <w:lang w:val="es-MX" w:eastAsia="en-US"/>
              </w:rPr>
              <w:t>___________________________</w:t>
            </w:r>
          </w:p>
        </w:tc>
        <w:tc>
          <w:tcPr>
            <w:tcW w:w="1702" w:type="dxa"/>
            <w:gridSpan w:val="6"/>
          </w:tcPr>
          <w:p w:rsidR="00137999" w:rsidRDefault="00137999">
            <w:pPr>
              <w:pStyle w:val="Texto"/>
              <w:spacing w:after="60"/>
              <w:ind w:firstLine="0"/>
              <w:rPr>
                <w:szCs w:val="18"/>
                <w:lang w:val="es-MX" w:eastAsia="en-US"/>
              </w:rPr>
            </w:pPr>
          </w:p>
        </w:tc>
        <w:tc>
          <w:tcPr>
            <w:tcW w:w="4129" w:type="dxa"/>
            <w:gridSpan w:val="12"/>
            <w:tcBorders>
              <w:top w:val="nil"/>
              <w:left w:val="nil"/>
              <w:bottom w:val="nil"/>
              <w:right w:val="single" w:sz="8" w:space="0" w:color="auto"/>
            </w:tcBorders>
          </w:tcPr>
          <w:p w:rsidR="00137999" w:rsidRDefault="00137999">
            <w:pPr>
              <w:pStyle w:val="Texto"/>
              <w:spacing w:after="60"/>
              <w:ind w:firstLine="0"/>
              <w:rPr>
                <w:b/>
                <w:szCs w:val="18"/>
                <w:lang w:val="es-MX" w:eastAsia="en-US"/>
              </w:rPr>
            </w:pPr>
          </w:p>
        </w:tc>
      </w:tr>
      <w:tr w:rsidR="00137999" w:rsidTr="00137999">
        <w:trPr>
          <w:trHeight w:val="20"/>
        </w:trPr>
        <w:tc>
          <w:tcPr>
            <w:tcW w:w="2884" w:type="dxa"/>
            <w:tcBorders>
              <w:top w:val="nil"/>
              <w:left w:val="single" w:sz="8" w:space="0" w:color="auto"/>
              <w:bottom w:val="single" w:sz="8" w:space="0" w:color="auto"/>
              <w:right w:val="nil"/>
            </w:tcBorders>
            <w:hideMark/>
          </w:tcPr>
          <w:p w:rsidR="00137999" w:rsidRDefault="00137999">
            <w:pPr>
              <w:pStyle w:val="Texto"/>
              <w:spacing w:after="60"/>
              <w:ind w:firstLine="0"/>
              <w:jc w:val="center"/>
              <w:rPr>
                <w:b/>
                <w:szCs w:val="18"/>
                <w:lang w:val="es-MX" w:eastAsia="en-US"/>
              </w:rPr>
            </w:pPr>
            <w:r>
              <w:rPr>
                <w:szCs w:val="18"/>
                <w:lang w:val="es-MX" w:eastAsia="en-US"/>
              </w:rPr>
              <w:t>Nombre y firma</w:t>
            </w:r>
          </w:p>
        </w:tc>
        <w:tc>
          <w:tcPr>
            <w:tcW w:w="5831" w:type="dxa"/>
            <w:gridSpan w:val="18"/>
            <w:tcBorders>
              <w:top w:val="nil"/>
              <w:left w:val="nil"/>
              <w:bottom w:val="single" w:sz="8" w:space="0" w:color="auto"/>
              <w:right w:val="single" w:sz="8" w:space="0" w:color="auto"/>
            </w:tcBorders>
          </w:tcPr>
          <w:p w:rsidR="00137999" w:rsidRDefault="00137999">
            <w:pPr>
              <w:pStyle w:val="Texto"/>
              <w:spacing w:after="60"/>
              <w:ind w:firstLine="0"/>
              <w:rPr>
                <w:b/>
                <w:szCs w:val="18"/>
                <w:lang w:val="es-MX" w:eastAsia="en-US"/>
              </w:rPr>
            </w:pPr>
          </w:p>
        </w:tc>
      </w:tr>
    </w:tbl>
    <w:p w:rsidR="00137999" w:rsidRDefault="00137999" w:rsidP="00137999">
      <w:pPr>
        <w:pStyle w:val="Texto"/>
        <w:spacing w:after="60"/>
        <w:rPr>
          <w:szCs w:val="18"/>
        </w:rPr>
      </w:pPr>
    </w:p>
    <w:p w:rsidR="00137999" w:rsidRDefault="00137999" w:rsidP="00137999">
      <w:pPr>
        <w:pStyle w:val="Texto"/>
        <w:spacing w:after="60"/>
        <w:ind w:firstLine="144"/>
        <w:rPr>
          <w:szCs w:val="18"/>
        </w:rPr>
      </w:pPr>
      <w:r>
        <w:rPr>
          <w:szCs w:val="18"/>
        </w:rPr>
        <w:t>Anexar copia de la siguiente documentación:</w:t>
      </w:r>
    </w:p>
    <w:tbl>
      <w:tblPr>
        <w:tblW w:w="8715" w:type="dxa"/>
        <w:tblInd w:w="144" w:type="dxa"/>
        <w:tblLayout w:type="fixed"/>
        <w:tblCellMar>
          <w:left w:w="70" w:type="dxa"/>
          <w:right w:w="70" w:type="dxa"/>
        </w:tblCellMar>
        <w:tblLook w:val="04A0" w:firstRow="1" w:lastRow="0" w:firstColumn="1" w:lastColumn="0" w:noHBand="0" w:noVBand="1"/>
      </w:tblPr>
      <w:tblGrid>
        <w:gridCol w:w="492"/>
        <w:gridCol w:w="8223"/>
      </w:tblGrid>
      <w:tr w:rsidR="00137999" w:rsidTr="00137999">
        <w:trPr>
          <w:trHeight w:val="20"/>
        </w:trPr>
        <w:tc>
          <w:tcPr>
            <w:tcW w:w="492" w:type="dxa"/>
            <w:hideMark/>
          </w:tcPr>
          <w:p w:rsidR="00137999" w:rsidRDefault="00137999">
            <w:pPr>
              <w:pStyle w:val="Texto"/>
              <w:spacing w:after="60"/>
              <w:ind w:firstLine="0"/>
              <w:rPr>
                <w:b/>
                <w:szCs w:val="18"/>
                <w:lang w:val="es-MX" w:eastAsia="en-US"/>
              </w:rPr>
            </w:pPr>
            <w:r>
              <w:rPr>
                <w:b/>
                <w:szCs w:val="18"/>
                <w:lang w:val="es-MX" w:eastAsia="en-US"/>
              </w:rPr>
              <w:t>I.-</w:t>
            </w:r>
          </w:p>
        </w:tc>
        <w:tc>
          <w:tcPr>
            <w:tcW w:w="8223" w:type="dxa"/>
            <w:hideMark/>
          </w:tcPr>
          <w:p w:rsidR="00137999" w:rsidRDefault="00137999">
            <w:pPr>
              <w:pStyle w:val="Texto"/>
              <w:spacing w:after="60"/>
              <w:ind w:firstLine="0"/>
              <w:rPr>
                <w:dstrike/>
                <w:szCs w:val="18"/>
                <w:lang w:val="es-MX" w:eastAsia="en-US"/>
              </w:rPr>
            </w:pPr>
            <w:r>
              <w:rPr>
                <w:szCs w:val="18"/>
                <w:lang w:val="es-MX" w:eastAsia="en-US"/>
              </w:rPr>
              <w:t>Cédula de identificación fiscal, aviso o constancia de inscripción en el RFC, siempre que esta última no exceda de un mes de haber sido expedida por la autoridad competente.</w:t>
            </w:r>
          </w:p>
        </w:tc>
      </w:tr>
      <w:tr w:rsidR="00137999" w:rsidTr="00137999">
        <w:trPr>
          <w:trHeight w:val="20"/>
        </w:trPr>
        <w:tc>
          <w:tcPr>
            <w:tcW w:w="492" w:type="dxa"/>
            <w:hideMark/>
          </w:tcPr>
          <w:p w:rsidR="00137999" w:rsidRDefault="00137999">
            <w:pPr>
              <w:pStyle w:val="Texto"/>
              <w:spacing w:after="60"/>
              <w:ind w:firstLine="0"/>
              <w:rPr>
                <w:b/>
                <w:szCs w:val="18"/>
                <w:lang w:val="es-MX" w:eastAsia="en-US"/>
              </w:rPr>
            </w:pPr>
            <w:r>
              <w:rPr>
                <w:b/>
                <w:szCs w:val="18"/>
                <w:lang w:val="es-MX" w:eastAsia="en-US"/>
              </w:rPr>
              <w:t>II.-</w:t>
            </w:r>
          </w:p>
        </w:tc>
        <w:tc>
          <w:tcPr>
            <w:tcW w:w="8223" w:type="dxa"/>
            <w:hideMark/>
          </w:tcPr>
          <w:p w:rsidR="00137999" w:rsidRDefault="00137999">
            <w:pPr>
              <w:pStyle w:val="Texto"/>
              <w:spacing w:after="60"/>
              <w:ind w:firstLine="0"/>
              <w:rPr>
                <w:szCs w:val="18"/>
                <w:lang w:val="es-MX" w:eastAsia="en-US"/>
              </w:rPr>
            </w:pPr>
            <w:r>
              <w:rPr>
                <w:szCs w:val="18"/>
                <w:lang w:val="es-MX" w:eastAsia="en-US"/>
              </w:rPr>
              <w:t>Solicitud de inscripción en el padrón de importadores.</w:t>
            </w:r>
          </w:p>
        </w:tc>
      </w:tr>
      <w:tr w:rsidR="00137999" w:rsidTr="00137999">
        <w:trPr>
          <w:trHeight w:val="20"/>
        </w:trPr>
        <w:tc>
          <w:tcPr>
            <w:tcW w:w="492" w:type="dxa"/>
            <w:hideMark/>
          </w:tcPr>
          <w:p w:rsidR="00137999" w:rsidRDefault="00137999">
            <w:pPr>
              <w:pStyle w:val="Texto"/>
              <w:spacing w:after="60"/>
              <w:ind w:firstLine="0"/>
              <w:rPr>
                <w:b/>
                <w:szCs w:val="18"/>
                <w:lang w:val="es-MX" w:eastAsia="en-US"/>
              </w:rPr>
            </w:pPr>
            <w:r>
              <w:rPr>
                <w:b/>
                <w:szCs w:val="18"/>
                <w:lang w:val="es-MX" w:eastAsia="en-US"/>
              </w:rPr>
              <w:t>III.-</w:t>
            </w:r>
          </w:p>
        </w:tc>
        <w:tc>
          <w:tcPr>
            <w:tcW w:w="8223" w:type="dxa"/>
            <w:hideMark/>
          </w:tcPr>
          <w:p w:rsidR="00137999" w:rsidRDefault="00137999">
            <w:pPr>
              <w:pStyle w:val="Texto"/>
              <w:spacing w:after="60"/>
              <w:ind w:firstLine="0"/>
              <w:rPr>
                <w:szCs w:val="18"/>
                <w:lang w:val="es-MX" w:eastAsia="en-US"/>
              </w:rPr>
            </w:pPr>
            <w:r>
              <w:rPr>
                <w:szCs w:val="18"/>
                <w:lang w:val="es-MX" w:eastAsia="en-US"/>
              </w:rPr>
              <w:t>Testimonio notarial del poder, mediante el cual se faculta a la persona que firma el escrito, para realizar actos de administración.</w:t>
            </w:r>
          </w:p>
        </w:tc>
      </w:tr>
      <w:tr w:rsidR="00137999" w:rsidTr="00137999">
        <w:trPr>
          <w:trHeight w:val="20"/>
        </w:trPr>
        <w:tc>
          <w:tcPr>
            <w:tcW w:w="492" w:type="dxa"/>
            <w:hideMark/>
          </w:tcPr>
          <w:p w:rsidR="00137999" w:rsidRDefault="00137999">
            <w:pPr>
              <w:pStyle w:val="Texto"/>
              <w:spacing w:after="60"/>
              <w:ind w:firstLine="0"/>
              <w:rPr>
                <w:b/>
                <w:szCs w:val="18"/>
                <w:lang w:val="es-MX" w:eastAsia="en-US"/>
              </w:rPr>
            </w:pPr>
            <w:r>
              <w:rPr>
                <w:b/>
                <w:szCs w:val="18"/>
                <w:lang w:val="es-MX" w:eastAsia="en-US"/>
              </w:rPr>
              <w:t>IV.-</w:t>
            </w:r>
          </w:p>
        </w:tc>
        <w:tc>
          <w:tcPr>
            <w:tcW w:w="8223" w:type="dxa"/>
            <w:hideMark/>
          </w:tcPr>
          <w:p w:rsidR="00137999" w:rsidRDefault="00137999">
            <w:pPr>
              <w:pStyle w:val="Texto"/>
              <w:spacing w:after="60"/>
              <w:ind w:firstLine="0"/>
              <w:rPr>
                <w:szCs w:val="18"/>
                <w:lang w:val="es-MX" w:eastAsia="en-US"/>
              </w:rPr>
            </w:pPr>
            <w:r>
              <w:rPr>
                <w:szCs w:val="18"/>
                <w:lang w:val="es-MX" w:eastAsia="en-US"/>
              </w:rPr>
              <w:t>Testimonio notarial del acta de la escritura constitutiva y, en su caso, de las modificaciones.</w:t>
            </w:r>
          </w:p>
        </w:tc>
      </w:tr>
      <w:tr w:rsidR="00137999" w:rsidTr="00137999">
        <w:trPr>
          <w:trHeight w:val="20"/>
        </w:trPr>
        <w:tc>
          <w:tcPr>
            <w:tcW w:w="492" w:type="dxa"/>
            <w:hideMark/>
          </w:tcPr>
          <w:p w:rsidR="00137999" w:rsidRDefault="00137999">
            <w:pPr>
              <w:pStyle w:val="Texto"/>
              <w:spacing w:after="60"/>
              <w:ind w:firstLine="0"/>
              <w:rPr>
                <w:b/>
                <w:szCs w:val="18"/>
                <w:lang w:val="es-MX" w:eastAsia="en-US"/>
              </w:rPr>
            </w:pPr>
            <w:r>
              <w:rPr>
                <w:b/>
                <w:szCs w:val="18"/>
                <w:lang w:val="es-MX" w:eastAsia="en-US"/>
              </w:rPr>
              <w:t>V.-</w:t>
            </w:r>
          </w:p>
        </w:tc>
        <w:tc>
          <w:tcPr>
            <w:tcW w:w="8223" w:type="dxa"/>
            <w:hideMark/>
          </w:tcPr>
          <w:p w:rsidR="00137999" w:rsidRDefault="00137999">
            <w:pPr>
              <w:pStyle w:val="Texto"/>
              <w:spacing w:after="60"/>
              <w:ind w:firstLine="0"/>
              <w:rPr>
                <w:szCs w:val="18"/>
                <w:lang w:val="es-MX" w:eastAsia="en-US"/>
              </w:rPr>
            </w:pPr>
            <w:r>
              <w:rPr>
                <w:szCs w:val="18"/>
                <w:lang w:val="es-MX" w:eastAsia="en-US"/>
              </w:rPr>
              <w:t>Póliza de seguro global contratada durante el año de operaciones.</w:t>
            </w:r>
          </w:p>
        </w:tc>
      </w:tr>
    </w:tbl>
    <w:p w:rsidR="00137999" w:rsidRDefault="00137999" w:rsidP="00137999">
      <w:pPr>
        <w:pStyle w:val="Texto"/>
        <w:spacing w:after="60"/>
        <w:ind w:firstLine="98"/>
        <w:jc w:val="center"/>
        <w:rPr>
          <w:b/>
          <w:szCs w:val="18"/>
        </w:rPr>
      </w:pPr>
    </w:p>
    <w:p w:rsidR="00137999" w:rsidRDefault="00137999" w:rsidP="00137999">
      <w:pPr>
        <w:pStyle w:val="Texto"/>
        <w:spacing w:line="360" w:lineRule="exact"/>
        <w:ind w:firstLine="98"/>
        <w:jc w:val="center"/>
        <w:rPr>
          <w:szCs w:val="18"/>
        </w:rPr>
      </w:pPr>
      <w:r>
        <w:rPr>
          <w:b/>
          <w:szCs w:val="18"/>
        </w:rPr>
        <w:br w:type="page"/>
      </w:r>
      <w:r>
        <w:rPr>
          <w:b/>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20"/>
        </w:trPr>
        <w:tc>
          <w:tcPr>
            <w:tcW w:w="8388" w:type="dxa"/>
            <w:tcBorders>
              <w:top w:val="single" w:sz="4" w:space="0" w:color="000000"/>
              <w:left w:val="single" w:sz="4" w:space="0" w:color="000000"/>
              <w:bottom w:val="single" w:sz="4" w:space="0" w:color="000000"/>
              <w:right w:val="single" w:sz="4" w:space="0" w:color="000000"/>
            </w:tcBorders>
            <w:noWrap/>
            <w:hideMark/>
          </w:tcPr>
          <w:p w:rsidR="00137999" w:rsidRDefault="00137999">
            <w:pPr>
              <w:pStyle w:val="Texto"/>
              <w:spacing w:line="360" w:lineRule="exact"/>
              <w:ind w:firstLine="0"/>
              <w:rPr>
                <w:rFonts w:eastAsia="Calibri"/>
                <w:szCs w:val="18"/>
                <w:lang w:val="es-MX"/>
              </w:rPr>
            </w:pPr>
            <w:r>
              <w:rPr>
                <w:rFonts w:eastAsia="Calibri"/>
                <w:szCs w:val="18"/>
                <w:lang w:val="es-MX"/>
              </w:rPr>
              <w:t>Este aviso deberá ser llenado a máquina o con letra de molde, con bolígrafo a tinta negra o azul.</w:t>
            </w:r>
          </w:p>
          <w:p w:rsidR="00137999" w:rsidRDefault="00137999">
            <w:pPr>
              <w:pStyle w:val="Texto"/>
              <w:spacing w:line="360" w:lineRule="exact"/>
              <w:ind w:firstLine="0"/>
              <w:rPr>
                <w:rFonts w:eastAsia="Calibri"/>
                <w:szCs w:val="18"/>
                <w:lang w:val="es-MX"/>
              </w:rPr>
            </w:pPr>
            <w:r>
              <w:rPr>
                <w:rFonts w:eastAsia="Calibri"/>
                <w:szCs w:val="18"/>
                <w:lang w:val="es-MX"/>
              </w:rPr>
              <w:t>Autoridad ante la que se presenta.- En este campo se anotará la ADACE, que corresponda.</w:t>
            </w:r>
          </w:p>
          <w:p w:rsidR="00137999" w:rsidRDefault="00137999">
            <w:pPr>
              <w:pStyle w:val="Texto"/>
              <w:spacing w:line="360" w:lineRule="exact"/>
              <w:ind w:firstLine="0"/>
              <w:rPr>
                <w:rFonts w:eastAsia="Calibri"/>
                <w:szCs w:val="18"/>
                <w:lang w:val="es-MX"/>
              </w:rPr>
            </w:pPr>
            <w:r>
              <w:rPr>
                <w:rFonts w:eastAsia="Calibri"/>
                <w:b/>
                <w:szCs w:val="18"/>
                <w:lang w:val="es-MX"/>
              </w:rPr>
              <w:t>Nombre, denominación o razón social del contribuyente:</w:t>
            </w:r>
            <w:r>
              <w:rPr>
                <w:rFonts w:eastAsia="Calibri"/>
                <w:szCs w:val="18"/>
                <w:lang w:val="es-MX"/>
              </w:rPr>
              <w:t xml:space="preserve"> En el caso de personas físicas, se anotará el nombre, comenzando por el apellido paterno, materno y nombre(s); en el caso de persona moral, se anotará la denominación o razón social.</w:t>
            </w:r>
          </w:p>
          <w:p w:rsidR="00137999" w:rsidRDefault="00137999">
            <w:pPr>
              <w:pStyle w:val="Texto"/>
              <w:spacing w:line="360" w:lineRule="exact"/>
              <w:ind w:firstLine="0"/>
              <w:rPr>
                <w:rFonts w:eastAsia="Calibri"/>
                <w:szCs w:val="18"/>
                <w:lang w:val="es-MX"/>
              </w:rPr>
            </w:pPr>
            <w:r>
              <w:rPr>
                <w:rFonts w:eastAsia="Calibri"/>
                <w:b/>
                <w:szCs w:val="18"/>
                <w:lang w:val="es-MX"/>
              </w:rPr>
              <w:t>Clave del RFC:</w:t>
            </w:r>
            <w:r>
              <w:rPr>
                <w:rFonts w:eastAsia="Calibri"/>
                <w:szCs w:val="18"/>
                <w:lang w:val="es-MX"/>
              </w:rPr>
              <w:t xml:space="preserve"> Anotará la clave del RFC.</w:t>
            </w:r>
          </w:p>
          <w:p w:rsidR="00137999" w:rsidRDefault="00137999">
            <w:pPr>
              <w:pStyle w:val="Texto"/>
              <w:spacing w:line="360" w:lineRule="exact"/>
              <w:ind w:firstLine="0"/>
              <w:rPr>
                <w:rFonts w:eastAsia="Calibri"/>
                <w:szCs w:val="18"/>
                <w:lang w:val="es-MX"/>
              </w:rPr>
            </w:pPr>
            <w:r>
              <w:rPr>
                <w:rFonts w:eastAsia="Calibri"/>
                <w:b/>
                <w:szCs w:val="18"/>
                <w:lang w:val="es-MX"/>
              </w:rPr>
              <w:t>Domicilio:</w:t>
            </w:r>
            <w:r>
              <w:rPr>
                <w:rFonts w:eastAsia="Calibri"/>
                <w:szCs w:val="18"/>
                <w:lang w:val="es-MX"/>
              </w:rPr>
              <w:t xml:space="preserve"> Deberá de anotar el domicilio en el orden solicitado.</w:t>
            </w:r>
          </w:p>
          <w:p w:rsidR="00137999" w:rsidRDefault="00137999">
            <w:pPr>
              <w:pStyle w:val="Texto"/>
              <w:spacing w:line="360" w:lineRule="exact"/>
              <w:ind w:firstLine="0"/>
              <w:rPr>
                <w:rFonts w:eastAsia="Calibri"/>
                <w:szCs w:val="18"/>
                <w:lang w:val="es-MX"/>
              </w:rPr>
            </w:pPr>
            <w:r>
              <w:rPr>
                <w:rFonts w:eastAsia="Calibri"/>
                <w:b/>
                <w:szCs w:val="18"/>
                <w:lang w:val="es-MX"/>
              </w:rPr>
              <w:t>Ingresos acumulables:</w:t>
            </w:r>
            <w:r>
              <w:rPr>
                <w:rFonts w:eastAsia="Calibri"/>
                <w:szCs w:val="18"/>
                <w:lang w:val="es-MX"/>
              </w:rPr>
              <w:t xml:space="preserve"> Deberá de anotar el total de ingresos acumulables.</w:t>
            </w:r>
          </w:p>
          <w:p w:rsidR="00137999" w:rsidRDefault="00137999">
            <w:pPr>
              <w:pStyle w:val="Texto"/>
              <w:spacing w:line="360" w:lineRule="exact"/>
              <w:ind w:firstLine="0"/>
              <w:rPr>
                <w:rFonts w:eastAsia="Calibri"/>
                <w:szCs w:val="18"/>
                <w:lang w:val="es-MX"/>
              </w:rPr>
            </w:pPr>
            <w:r>
              <w:rPr>
                <w:rFonts w:eastAsia="Calibri"/>
                <w:b/>
                <w:szCs w:val="18"/>
                <w:lang w:val="es-MX"/>
              </w:rPr>
              <w:t>Capital social mínimo pagado:</w:t>
            </w:r>
            <w:r>
              <w:rPr>
                <w:rFonts w:eastAsia="Calibri"/>
                <w:szCs w:val="18"/>
                <w:lang w:val="es-MX"/>
              </w:rPr>
              <w:t xml:space="preserve"> Tratándose de personas morales deberá de anotar el capital social mínimo pagado fijo.</w:t>
            </w:r>
          </w:p>
          <w:p w:rsidR="00137999" w:rsidRDefault="00137999">
            <w:pPr>
              <w:pStyle w:val="Texto"/>
              <w:spacing w:line="360" w:lineRule="exact"/>
              <w:ind w:firstLine="0"/>
              <w:rPr>
                <w:rFonts w:eastAsia="Calibri"/>
                <w:szCs w:val="18"/>
                <w:lang w:val="es-MX"/>
              </w:rPr>
            </w:pPr>
            <w:r>
              <w:rPr>
                <w:rFonts w:eastAsia="Calibri"/>
                <w:b/>
                <w:szCs w:val="18"/>
                <w:lang w:val="es-MX"/>
              </w:rPr>
              <w:t>No. de póliza de seguro global anual de transporte:</w:t>
            </w:r>
            <w:r>
              <w:rPr>
                <w:rFonts w:eastAsia="Calibri"/>
                <w:szCs w:val="18"/>
                <w:lang w:val="es-MX"/>
              </w:rPr>
              <w:t xml:space="preserve"> Deberá anotar el número de la póliza de seguro global anual de transporte.</w:t>
            </w:r>
          </w:p>
          <w:p w:rsidR="00137999" w:rsidRDefault="00137999">
            <w:pPr>
              <w:pStyle w:val="Texto"/>
              <w:spacing w:line="360" w:lineRule="exact"/>
              <w:ind w:firstLine="0"/>
              <w:rPr>
                <w:rFonts w:eastAsia="Calibri"/>
                <w:szCs w:val="18"/>
                <w:lang w:val="es-MX"/>
              </w:rPr>
            </w:pPr>
            <w:r>
              <w:rPr>
                <w:rFonts w:eastAsia="Calibri"/>
                <w:b/>
                <w:szCs w:val="18"/>
                <w:lang w:val="es-MX"/>
              </w:rPr>
              <w:t>Costo del seguro global:</w:t>
            </w:r>
            <w:r>
              <w:rPr>
                <w:rFonts w:eastAsia="Calibri"/>
                <w:szCs w:val="18"/>
                <w:lang w:val="es-MX"/>
              </w:rPr>
              <w:t xml:space="preserve"> Indicará el monto total pagado por la póliza de seguro global del año anterior o la vigente al momento de la importación, según se trate.</w:t>
            </w:r>
          </w:p>
          <w:p w:rsidR="00137999" w:rsidRDefault="00137999">
            <w:pPr>
              <w:pStyle w:val="Texto"/>
              <w:spacing w:line="360" w:lineRule="exact"/>
              <w:ind w:firstLine="0"/>
              <w:rPr>
                <w:rFonts w:eastAsia="Calibri"/>
                <w:szCs w:val="18"/>
                <w:lang w:val="es-MX"/>
              </w:rPr>
            </w:pPr>
            <w:r>
              <w:rPr>
                <w:rFonts w:eastAsia="Calibri"/>
                <w:b/>
                <w:szCs w:val="18"/>
                <w:lang w:val="es-MX"/>
              </w:rPr>
              <w:t>Valor de las mercancías aseguradas:</w:t>
            </w:r>
            <w:r>
              <w:rPr>
                <w:rFonts w:eastAsia="Calibri"/>
                <w:szCs w:val="18"/>
                <w:lang w:val="es-MX"/>
              </w:rPr>
              <w:t xml:space="preserve"> Señalar el valor de transacción de las mercancías importadas en el año anterior o las que estime importar durante el año de cobertura de la póliza, según se trate.</w:t>
            </w:r>
          </w:p>
          <w:p w:rsidR="00137999" w:rsidRDefault="00137999">
            <w:pPr>
              <w:pStyle w:val="Texto"/>
              <w:spacing w:line="360" w:lineRule="exact"/>
              <w:ind w:firstLine="0"/>
              <w:rPr>
                <w:rFonts w:eastAsia="Calibri"/>
                <w:szCs w:val="18"/>
                <w:lang w:val="es-MX"/>
              </w:rPr>
            </w:pPr>
            <w:r>
              <w:rPr>
                <w:rFonts w:eastAsia="Calibri"/>
                <w:b/>
                <w:szCs w:val="18"/>
                <w:lang w:val="es-MX"/>
              </w:rPr>
              <w:t>Factor aplicable:</w:t>
            </w:r>
            <w:r>
              <w:rPr>
                <w:rFonts w:eastAsia="Calibri"/>
                <w:szCs w:val="18"/>
                <w:lang w:val="es-MX"/>
              </w:rPr>
              <w:t xml:space="preserve"> El factor que resulte de dividir los conceptos anteriores, conforme lo dispuesto en el artículo 117, fracción I del Reglamento.</w:t>
            </w:r>
          </w:p>
          <w:p w:rsidR="00137999" w:rsidRDefault="00137999">
            <w:pPr>
              <w:pStyle w:val="Texto"/>
              <w:spacing w:line="360" w:lineRule="exact"/>
              <w:ind w:firstLine="0"/>
              <w:rPr>
                <w:rFonts w:eastAsia="Calibri"/>
                <w:szCs w:val="18"/>
                <w:lang w:val="es-MX"/>
              </w:rPr>
            </w:pPr>
            <w:r>
              <w:rPr>
                <w:rFonts w:eastAsia="Calibri"/>
                <w:b/>
                <w:szCs w:val="18"/>
                <w:lang w:val="es-MX"/>
              </w:rPr>
              <w:t xml:space="preserve">Cía. Aseguradora y domicilio: </w:t>
            </w:r>
            <w:r>
              <w:rPr>
                <w:rFonts w:eastAsia="Calibri"/>
                <w:szCs w:val="18"/>
                <w:lang w:val="es-MX"/>
              </w:rPr>
              <w:t>Anotará el nombre completo de la compañía aseguradora y su domicilio.</w:t>
            </w:r>
          </w:p>
          <w:p w:rsidR="00137999" w:rsidRDefault="00137999">
            <w:pPr>
              <w:pStyle w:val="Texto"/>
              <w:spacing w:line="360" w:lineRule="exact"/>
              <w:ind w:firstLine="0"/>
              <w:rPr>
                <w:rFonts w:eastAsia="Calibri"/>
                <w:szCs w:val="18"/>
                <w:lang w:val="es-MX"/>
              </w:rPr>
            </w:pPr>
            <w:r>
              <w:rPr>
                <w:rFonts w:eastAsia="Calibri"/>
                <w:b/>
                <w:szCs w:val="18"/>
                <w:lang w:val="es-MX"/>
              </w:rPr>
              <w:t>Datos del Representante Legal:</w:t>
            </w:r>
            <w:r>
              <w:rPr>
                <w:rFonts w:eastAsia="Calibri"/>
                <w:szCs w:val="18"/>
                <w:lang w:val="es-MX"/>
              </w:rPr>
              <w:t xml:space="preserve"> Nombre y firma del Representante o Apoderado Legal, anotando su RFC.</w:t>
            </w:r>
          </w:p>
          <w:p w:rsidR="00137999" w:rsidRDefault="00137999">
            <w:pPr>
              <w:pStyle w:val="Texto"/>
              <w:spacing w:line="360" w:lineRule="exact"/>
              <w:ind w:firstLine="0"/>
              <w:rPr>
                <w:rFonts w:eastAsia="Calibri"/>
                <w:szCs w:val="18"/>
                <w:lang w:val="es-MX" w:eastAsia="en-US"/>
              </w:rPr>
            </w:pPr>
            <w:r>
              <w:rPr>
                <w:rFonts w:eastAsia="Calibri"/>
                <w:szCs w:val="18"/>
                <w:lang w:val="es-MX"/>
              </w:rPr>
              <w:t>A su solicitud deberá anexar copia de lo siguiente:</w:t>
            </w:r>
            <w:r>
              <w:rPr>
                <w:rFonts w:eastAsia="Calibri"/>
                <w:szCs w:val="18"/>
                <w:lang w:val="es-MX" w:eastAsia="en-US"/>
              </w:rPr>
              <w:t xml:space="preserve"> </w:t>
            </w:r>
          </w:p>
          <w:p w:rsidR="00137999" w:rsidRDefault="00137999">
            <w:pPr>
              <w:pStyle w:val="Texto"/>
              <w:spacing w:line="360" w:lineRule="exact"/>
              <w:ind w:left="284" w:hanging="284"/>
              <w:rPr>
                <w:rFonts w:eastAsia="Calibri"/>
                <w:szCs w:val="18"/>
                <w:lang w:val="es-MX"/>
              </w:rPr>
            </w:pPr>
            <w:r>
              <w:rPr>
                <w:rFonts w:eastAsia="Calibri"/>
                <w:b/>
                <w:szCs w:val="18"/>
                <w:lang w:val="es-MX"/>
              </w:rPr>
              <w:t>1.</w:t>
            </w:r>
            <w:r>
              <w:rPr>
                <w:rFonts w:eastAsia="Calibri"/>
                <w:b/>
                <w:szCs w:val="18"/>
                <w:lang w:val="es-MX"/>
              </w:rPr>
              <w:tab/>
            </w:r>
            <w:r>
              <w:rPr>
                <w:rFonts w:eastAsia="Calibri"/>
                <w:szCs w:val="18"/>
                <w:lang w:val="es-MX"/>
              </w:rPr>
              <w:t>Cédula de identificación fiscal, aviso o constancia de inscripción en el RFC, siempre que esta última no exceda de un mes de haber sido expedida por la autoridad competente.</w:t>
            </w:r>
          </w:p>
          <w:p w:rsidR="00137999" w:rsidRDefault="00137999">
            <w:pPr>
              <w:pStyle w:val="Texto"/>
              <w:spacing w:line="360" w:lineRule="exact"/>
              <w:ind w:left="284" w:hanging="284"/>
              <w:rPr>
                <w:rFonts w:eastAsia="Calibri"/>
                <w:szCs w:val="18"/>
                <w:lang w:val="es-MX"/>
              </w:rPr>
            </w:pPr>
            <w:r>
              <w:rPr>
                <w:rFonts w:eastAsia="Calibri"/>
                <w:b/>
                <w:szCs w:val="18"/>
                <w:lang w:val="es-MX"/>
              </w:rPr>
              <w:t>2.</w:t>
            </w:r>
            <w:r>
              <w:rPr>
                <w:rFonts w:eastAsia="Calibri"/>
                <w:b/>
                <w:szCs w:val="18"/>
                <w:lang w:val="es-MX"/>
              </w:rPr>
              <w:tab/>
            </w:r>
            <w:r>
              <w:rPr>
                <w:rFonts w:eastAsia="Calibri"/>
                <w:szCs w:val="18"/>
                <w:lang w:val="es-MX"/>
              </w:rPr>
              <w:t xml:space="preserve">Solicitud de inscripción en el padrón de importadores. </w:t>
            </w:r>
          </w:p>
          <w:p w:rsidR="00137999" w:rsidRDefault="00137999">
            <w:pPr>
              <w:pStyle w:val="Texto"/>
              <w:spacing w:line="360" w:lineRule="exact"/>
              <w:ind w:left="284" w:hanging="284"/>
              <w:rPr>
                <w:rFonts w:eastAsia="Calibri"/>
                <w:szCs w:val="18"/>
                <w:lang w:val="es-MX"/>
              </w:rPr>
            </w:pPr>
            <w:r>
              <w:rPr>
                <w:rFonts w:eastAsia="Calibri"/>
                <w:b/>
                <w:szCs w:val="18"/>
                <w:lang w:val="es-MX"/>
              </w:rPr>
              <w:t>3.</w:t>
            </w:r>
            <w:r>
              <w:rPr>
                <w:rFonts w:eastAsia="Calibri"/>
                <w:b/>
                <w:szCs w:val="18"/>
                <w:lang w:val="es-MX"/>
              </w:rPr>
              <w:tab/>
            </w:r>
            <w:r>
              <w:rPr>
                <w:rFonts w:eastAsia="Calibri"/>
                <w:szCs w:val="18"/>
                <w:lang w:val="es-MX"/>
              </w:rPr>
              <w:t xml:space="preserve">Testimonio notarial del poder, mediante el cual se faculta a la persona que firma el escrito, para realizar actos de administración. </w:t>
            </w:r>
          </w:p>
          <w:p w:rsidR="00137999" w:rsidRDefault="00137999">
            <w:pPr>
              <w:pStyle w:val="Texto"/>
              <w:spacing w:line="360" w:lineRule="exact"/>
              <w:ind w:left="284" w:hanging="284"/>
              <w:rPr>
                <w:rFonts w:eastAsia="Calibri"/>
                <w:szCs w:val="18"/>
                <w:lang w:val="es-MX" w:eastAsia="en-US"/>
              </w:rPr>
            </w:pPr>
            <w:r>
              <w:rPr>
                <w:rFonts w:eastAsia="Calibri"/>
                <w:b/>
                <w:szCs w:val="18"/>
                <w:lang w:val="es-MX"/>
              </w:rPr>
              <w:t>4.</w:t>
            </w:r>
            <w:r>
              <w:rPr>
                <w:rFonts w:eastAsia="Calibri"/>
                <w:b/>
                <w:szCs w:val="18"/>
                <w:lang w:val="es-MX"/>
              </w:rPr>
              <w:tab/>
            </w:r>
            <w:r>
              <w:rPr>
                <w:rFonts w:eastAsia="Calibri"/>
                <w:szCs w:val="18"/>
                <w:lang w:val="es-MX"/>
              </w:rPr>
              <w:t>Testimonio notarial del acta de la escritura constitutiva y,</w:t>
            </w:r>
            <w:r>
              <w:rPr>
                <w:rFonts w:eastAsia="Calibri"/>
                <w:szCs w:val="18"/>
                <w:lang w:val="es-MX" w:eastAsia="en-US"/>
              </w:rPr>
              <w:t xml:space="preserve"> </w:t>
            </w:r>
            <w:r>
              <w:rPr>
                <w:rFonts w:eastAsia="Calibri"/>
                <w:szCs w:val="18"/>
                <w:lang w:val="es-MX"/>
              </w:rPr>
              <w:t>en su caso, de las modificaciones.</w:t>
            </w:r>
            <w:r>
              <w:rPr>
                <w:rFonts w:eastAsia="Calibri"/>
                <w:szCs w:val="18"/>
                <w:lang w:val="es-MX" w:eastAsia="en-US"/>
              </w:rPr>
              <w:t xml:space="preserve"> </w:t>
            </w:r>
          </w:p>
          <w:p w:rsidR="00137999" w:rsidRDefault="00137999">
            <w:pPr>
              <w:pStyle w:val="Texto"/>
              <w:spacing w:line="360" w:lineRule="exact"/>
              <w:ind w:left="284" w:hanging="284"/>
              <w:rPr>
                <w:rFonts w:eastAsia="Calibri"/>
                <w:szCs w:val="18"/>
                <w:lang w:val="es-MX"/>
              </w:rPr>
            </w:pPr>
            <w:r>
              <w:rPr>
                <w:rFonts w:eastAsia="Calibri"/>
                <w:b/>
                <w:szCs w:val="18"/>
                <w:lang w:val="es-MX"/>
              </w:rPr>
              <w:t>5</w:t>
            </w:r>
            <w:r>
              <w:rPr>
                <w:rFonts w:eastAsia="Calibri"/>
                <w:b/>
                <w:szCs w:val="18"/>
                <w:lang w:val="es-MX" w:eastAsia="en-US"/>
              </w:rPr>
              <w:t>.</w:t>
            </w:r>
            <w:r>
              <w:rPr>
                <w:rFonts w:eastAsia="Calibri"/>
                <w:b/>
                <w:szCs w:val="18"/>
                <w:lang w:val="es-MX" w:eastAsia="en-US"/>
              </w:rPr>
              <w:tab/>
            </w:r>
            <w:r>
              <w:rPr>
                <w:rFonts w:eastAsia="Calibri"/>
                <w:szCs w:val="18"/>
                <w:lang w:val="es-MX"/>
              </w:rPr>
              <w:t>Póliza de seguro global contratada durante el año de operaciones</w:t>
            </w:r>
            <w:r>
              <w:rPr>
                <w:rFonts w:eastAsia="Calibri"/>
                <w:szCs w:val="18"/>
                <w:lang w:val="es-MX" w:eastAsia="en-US"/>
              </w:rPr>
              <w:t>.</w:t>
            </w:r>
          </w:p>
        </w:tc>
      </w:tr>
    </w:tbl>
    <w:p w:rsidR="00137999" w:rsidRDefault="00137999" w:rsidP="00137999">
      <w:pPr>
        <w:pStyle w:val="texto0"/>
        <w:spacing w:line="216" w:lineRule="exact"/>
        <w:rPr>
          <w:szCs w:val="18"/>
        </w:rPr>
      </w:pPr>
    </w:p>
    <w:p w:rsidR="00137999" w:rsidRDefault="00137999" w:rsidP="00137999">
      <w:pPr>
        <w:pStyle w:val="Texto"/>
        <w:rPr>
          <w:szCs w:val="18"/>
        </w:rPr>
      </w:pPr>
      <w:r>
        <w:rPr>
          <w:szCs w:val="18"/>
        </w:rPr>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Aviso de registro de aparatos electrónicos e instrumentos de trabajo.</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rPr>
          <w:szCs w:val="18"/>
        </w:rPr>
      </w:pPr>
    </w:p>
    <w:p w:rsidR="00137999" w:rsidRDefault="00137999" w:rsidP="00137999">
      <w:pPr>
        <w:pStyle w:val="Texto"/>
        <w:tabs>
          <w:tab w:val="left" w:pos="6120"/>
        </w:tabs>
        <w:rPr>
          <w:szCs w:val="18"/>
        </w:rPr>
      </w:pPr>
      <w:r>
        <w:rPr>
          <w:szCs w:val="18"/>
        </w:rPr>
        <w:t>Aduana: ___________________</w:t>
      </w:r>
      <w:r>
        <w:rPr>
          <w:szCs w:val="18"/>
        </w:rPr>
        <w:tab/>
        <w:t>No. de Folio: _______________</w:t>
      </w:r>
    </w:p>
    <w:p w:rsidR="00137999" w:rsidRDefault="00137999" w:rsidP="00137999">
      <w:pPr>
        <w:pStyle w:val="Texto"/>
        <w:tabs>
          <w:tab w:val="left" w:pos="6930"/>
        </w:tabs>
        <w:rPr>
          <w:szCs w:val="18"/>
        </w:rPr>
      </w:pPr>
      <w:r>
        <w:rPr>
          <w:szCs w:val="18"/>
        </w:rPr>
        <w:t>Cada residente en el país debe llenar este formato.</w:t>
      </w:r>
    </w:p>
    <w:p w:rsidR="00137999" w:rsidRDefault="00137999" w:rsidP="00137999">
      <w:pPr>
        <w:pStyle w:val="Texto"/>
        <w:rPr>
          <w:szCs w:val="18"/>
        </w:rPr>
      </w:pPr>
      <w:r>
        <w:rPr>
          <w:szCs w:val="18"/>
        </w:rPr>
        <w:t>Nombre:</w:t>
      </w:r>
      <w:r>
        <w:rPr>
          <w:b/>
          <w:szCs w:val="18"/>
        </w:rPr>
        <w:t xml:space="preserve"> _______________________|_____________________________|________________________</w:t>
      </w:r>
    </w:p>
    <w:p w:rsidR="00137999" w:rsidRDefault="00137999" w:rsidP="00137999">
      <w:pPr>
        <w:pStyle w:val="Texto"/>
        <w:tabs>
          <w:tab w:val="center" w:pos="1620"/>
          <w:tab w:val="center" w:pos="4590"/>
          <w:tab w:val="center" w:pos="7470"/>
        </w:tabs>
        <w:rPr>
          <w:szCs w:val="18"/>
        </w:rPr>
      </w:pPr>
      <w:r>
        <w:rPr>
          <w:szCs w:val="18"/>
        </w:rPr>
        <w:tab/>
        <w:t>Apellido paterno</w:t>
      </w:r>
      <w:r>
        <w:rPr>
          <w:szCs w:val="18"/>
        </w:rPr>
        <w:tab/>
        <w:t>Apellido materno</w:t>
      </w:r>
      <w:r>
        <w:rPr>
          <w:szCs w:val="18"/>
        </w:rPr>
        <w:tab/>
        <w:t>Nombre(s)</w:t>
      </w:r>
    </w:p>
    <w:p w:rsidR="00137999" w:rsidRDefault="00137999" w:rsidP="00137999">
      <w:pPr>
        <w:pStyle w:val="Texto"/>
        <w:rPr>
          <w:szCs w:val="18"/>
        </w:rPr>
      </w:pPr>
      <w:r>
        <w:rPr>
          <w:szCs w:val="18"/>
        </w:rPr>
        <w:t>Dirección:</w:t>
      </w:r>
    </w:p>
    <w:p w:rsidR="00137999" w:rsidRDefault="00137999" w:rsidP="00137999">
      <w:pPr>
        <w:pStyle w:val="Texto"/>
        <w:rPr>
          <w:szCs w:val="18"/>
        </w:rPr>
      </w:pPr>
      <w:r>
        <w:rPr>
          <w:szCs w:val="18"/>
        </w:rPr>
        <w:t>________________________________________|________|__________________________________</w:t>
      </w:r>
    </w:p>
    <w:p w:rsidR="00137999" w:rsidRDefault="00137999" w:rsidP="00137999">
      <w:pPr>
        <w:pStyle w:val="Texto"/>
        <w:tabs>
          <w:tab w:val="center" w:pos="1890"/>
          <w:tab w:val="center" w:pos="4770"/>
          <w:tab w:val="center" w:pos="6930"/>
        </w:tabs>
        <w:rPr>
          <w:szCs w:val="18"/>
        </w:rPr>
      </w:pPr>
      <w:r>
        <w:rPr>
          <w:szCs w:val="18"/>
        </w:rPr>
        <w:tab/>
        <w:t>Calle</w:t>
      </w:r>
      <w:r>
        <w:rPr>
          <w:szCs w:val="18"/>
        </w:rPr>
        <w:tab/>
        <w:t>Núm.</w:t>
      </w:r>
      <w:r>
        <w:rPr>
          <w:szCs w:val="18"/>
        </w:rPr>
        <w:tab/>
        <w:t>Colonia</w:t>
      </w:r>
    </w:p>
    <w:p w:rsidR="00137999" w:rsidRDefault="00137999" w:rsidP="00137999">
      <w:pPr>
        <w:pStyle w:val="Texto"/>
        <w:rPr>
          <w:b/>
          <w:szCs w:val="18"/>
        </w:rPr>
      </w:pPr>
      <w:r>
        <w:rPr>
          <w:b/>
          <w:szCs w:val="18"/>
        </w:rPr>
        <w:t>________________________|______________________________|_____________________________</w:t>
      </w:r>
    </w:p>
    <w:p w:rsidR="00137999" w:rsidRDefault="00137999" w:rsidP="00137999">
      <w:pPr>
        <w:pStyle w:val="Texto"/>
        <w:tabs>
          <w:tab w:val="center" w:pos="1440"/>
          <w:tab w:val="center" w:pos="3960"/>
          <w:tab w:val="center" w:pos="7110"/>
        </w:tabs>
        <w:rPr>
          <w:szCs w:val="18"/>
        </w:rPr>
      </w:pPr>
      <w:r>
        <w:rPr>
          <w:szCs w:val="18"/>
        </w:rPr>
        <w:tab/>
        <w:t>C.P.</w:t>
      </w:r>
      <w:r>
        <w:rPr>
          <w:szCs w:val="18"/>
        </w:rPr>
        <w:tab/>
        <w:t>Ciudad</w:t>
      </w:r>
      <w:r>
        <w:rPr>
          <w:szCs w:val="18"/>
        </w:rPr>
        <w:tab/>
        <w:t>Estado</w:t>
      </w:r>
    </w:p>
    <w:p w:rsidR="00137999" w:rsidRDefault="00137999" w:rsidP="00137999">
      <w:pPr>
        <w:pStyle w:val="Texto"/>
        <w:rPr>
          <w:szCs w:val="18"/>
        </w:rPr>
      </w:pPr>
      <w:r>
        <w:rPr>
          <w:szCs w:val="18"/>
        </w:rPr>
        <w:t>R.F.C.______________________________</w:t>
      </w:r>
      <w:r>
        <w:rPr>
          <w:szCs w:val="18"/>
        </w:rPr>
        <w:tab/>
        <w:t>Fecha de salida: l________|_________|_______l</w:t>
      </w:r>
    </w:p>
    <w:p w:rsidR="00137999" w:rsidRDefault="00137999" w:rsidP="00137999">
      <w:pPr>
        <w:pStyle w:val="Texto"/>
        <w:tabs>
          <w:tab w:val="center" w:pos="6030"/>
          <w:tab w:val="center" w:pos="6930"/>
          <w:tab w:val="center" w:pos="7830"/>
        </w:tabs>
        <w:ind w:firstLine="4820"/>
        <w:rPr>
          <w:szCs w:val="18"/>
        </w:rPr>
      </w:pPr>
      <w:r>
        <w:rPr>
          <w:szCs w:val="18"/>
        </w:rPr>
        <w:tab/>
        <w:t>Día</w:t>
      </w:r>
      <w:r>
        <w:rPr>
          <w:szCs w:val="18"/>
        </w:rPr>
        <w:tab/>
        <w:t xml:space="preserve"> Mes</w:t>
      </w:r>
      <w:r>
        <w:rPr>
          <w:szCs w:val="18"/>
        </w:rPr>
        <w:tab/>
        <w:t xml:space="preserve"> Año</w:t>
      </w:r>
    </w:p>
    <w:p w:rsidR="00137999" w:rsidRDefault="00137999" w:rsidP="00137999">
      <w:pPr>
        <w:pStyle w:val="Texto"/>
        <w:rPr>
          <w:szCs w:val="18"/>
        </w:rPr>
      </w:pPr>
      <w:r>
        <w:rPr>
          <w:szCs w:val="18"/>
        </w:rPr>
        <w:t>Tráfico:</w:t>
      </w:r>
      <w:r>
        <w:rPr>
          <w:szCs w:val="18"/>
        </w:rPr>
        <w:tab/>
        <w:t>a) Aéreo (  )</w:t>
      </w:r>
      <w:r>
        <w:rPr>
          <w:szCs w:val="18"/>
        </w:rPr>
        <w:tab/>
        <w:t>b) Terrestre (  )</w:t>
      </w:r>
      <w:r>
        <w:rPr>
          <w:szCs w:val="18"/>
        </w:rPr>
        <w:tab/>
        <w:t>c) Marítimo (  )</w:t>
      </w:r>
      <w:r>
        <w:rPr>
          <w:szCs w:val="18"/>
        </w:rPr>
        <w:tab/>
        <w:t>d) Ferroviario (  )</w:t>
      </w:r>
    </w:p>
    <w:p w:rsidR="00137999" w:rsidRDefault="00137999" w:rsidP="00137999">
      <w:pPr>
        <w:pStyle w:val="Texto"/>
        <w:rPr>
          <w:szCs w:val="18"/>
        </w:rPr>
      </w:pPr>
      <w:r>
        <w:rPr>
          <w:b/>
          <w:bCs/>
          <w:szCs w:val="18"/>
        </w:rPr>
        <w:t>a)</w:t>
      </w:r>
      <w:r>
        <w:rPr>
          <w:szCs w:val="18"/>
        </w:rPr>
        <w:t xml:space="preserve"> Aerolínea y número de vuelo: __________________________________________________________</w:t>
      </w:r>
    </w:p>
    <w:p w:rsidR="00137999" w:rsidRDefault="00137999" w:rsidP="00137999">
      <w:pPr>
        <w:pStyle w:val="Texto"/>
        <w:rPr>
          <w:szCs w:val="18"/>
        </w:rPr>
      </w:pPr>
      <w:r>
        <w:rPr>
          <w:b/>
          <w:bCs/>
          <w:szCs w:val="18"/>
        </w:rPr>
        <w:t>b)</w:t>
      </w:r>
      <w:r>
        <w:rPr>
          <w:szCs w:val="18"/>
        </w:rPr>
        <w:t xml:space="preserve"> Línea de autotransporte de pasajeros y corrida: ___________________________________________</w:t>
      </w:r>
    </w:p>
    <w:p w:rsidR="00137999" w:rsidRDefault="00137999" w:rsidP="00137999">
      <w:pPr>
        <w:pStyle w:val="Texto"/>
        <w:rPr>
          <w:szCs w:val="18"/>
        </w:rPr>
      </w:pPr>
      <w:r>
        <w:rPr>
          <w:b/>
          <w:bCs/>
          <w:szCs w:val="18"/>
        </w:rPr>
        <w:t>c)</w:t>
      </w:r>
      <w:r>
        <w:rPr>
          <w:szCs w:val="18"/>
        </w:rPr>
        <w:t xml:space="preserve"> Línea marítima y número de registro: ____________________________________________________</w:t>
      </w:r>
    </w:p>
    <w:p w:rsidR="00137999" w:rsidRDefault="00137999" w:rsidP="00137999">
      <w:pPr>
        <w:pStyle w:val="Texto"/>
        <w:rPr>
          <w:szCs w:val="18"/>
        </w:rPr>
      </w:pPr>
      <w:r>
        <w:rPr>
          <w:b/>
          <w:bCs/>
          <w:szCs w:val="18"/>
        </w:rPr>
        <w:t>d)</w:t>
      </w:r>
      <w:r>
        <w:rPr>
          <w:szCs w:val="18"/>
        </w:rPr>
        <w:t xml:space="preserve"> Línea ferroviaria y número de tren: ______________________________________________________</w:t>
      </w:r>
    </w:p>
    <w:p w:rsidR="00137999" w:rsidRDefault="00137999" w:rsidP="00137999">
      <w:pPr>
        <w:pStyle w:val="Texto"/>
        <w:rPr>
          <w:szCs w:val="18"/>
        </w:rPr>
      </w:pPr>
    </w:p>
    <w:tbl>
      <w:tblPr>
        <w:tblW w:w="8670" w:type="dxa"/>
        <w:tblInd w:w="14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3" w:type="dxa"/>
          <w:right w:w="43" w:type="dxa"/>
        </w:tblCellMar>
        <w:tblLook w:val="04A0" w:firstRow="1" w:lastRow="0" w:firstColumn="1" w:lastColumn="0" w:noHBand="0" w:noVBand="1"/>
      </w:tblPr>
      <w:tblGrid>
        <w:gridCol w:w="2543"/>
        <w:gridCol w:w="1130"/>
        <w:gridCol w:w="1130"/>
        <w:gridCol w:w="1289"/>
        <w:gridCol w:w="1289"/>
        <w:gridCol w:w="1289"/>
      </w:tblGrid>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noWrap/>
            <w:hideMark/>
          </w:tcPr>
          <w:p w:rsidR="00137999" w:rsidRDefault="00137999">
            <w:pPr>
              <w:pStyle w:val="Texto"/>
              <w:ind w:firstLine="0"/>
              <w:jc w:val="center"/>
              <w:rPr>
                <w:b/>
                <w:szCs w:val="18"/>
                <w:lang w:val="es-MX" w:eastAsia="en-US"/>
              </w:rPr>
            </w:pPr>
            <w:r>
              <w:rPr>
                <w:b/>
                <w:szCs w:val="18"/>
                <w:lang w:val="es-MX" w:eastAsia="en-US"/>
              </w:rPr>
              <w:t>Nombre de la mercancía</w:t>
            </w:r>
          </w:p>
        </w:tc>
        <w:tc>
          <w:tcPr>
            <w:tcW w:w="1134" w:type="dxa"/>
            <w:tcBorders>
              <w:top w:val="single" w:sz="2" w:space="0" w:color="auto"/>
              <w:left w:val="single" w:sz="2" w:space="0" w:color="auto"/>
              <w:bottom w:val="single" w:sz="2" w:space="0" w:color="auto"/>
              <w:right w:val="single" w:sz="2" w:space="0" w:color="auto"/>
            </w:tcBorders>
            <w:hideMark/>
          </w:tcPr>
          <w:p w:rsidR="00137999" w:rsidRDefault="00137999">
            <w:pPr>
              <w:pStyle w:val="Texto"/>
              <w:ind w:firstLine="0"/>
              <w:jc w:val="center"/>
              <w:rPr>
                <w:b/>
                <w:szCs w:val="18"/>
                <w:lang w:val="es-MX" w:eastAsia="en-US"/>
              </w:rPr>
            </w:pPr>
            <w:r>
              <w:rPr>
                <w:b/>
                <w:szCs w:val="18"/>
                <w:lang w:val="es-MX" w:eastAsia="en-US"/>
              </w:rPr>
              <w:t>Marca</w:t>
            </w:r>
          </w:p>
        </w:tc>
        <w:tc>
          <w:tcPr>
            <w:tcW w:w="1134" w:type="dxa"/>
            <w:tcBorders>
              <w:top w:val="single" w:sz="2" w:space="0" w:color="auto"/>
              <w:left w:val="single" w:sz="2" w:space="0" w:color="auto"/>
              <w:bottom w:val="single" w:sz="2" w:space="0" w:color="auto"/>
              <w:right w:val="single" w:sz="2" w:space="0" w:color="auto"/>
            </w:tcBorders>
            <w:hideMark/>
          </w:tcPr>
          <w:p w:rsidR="00137999" w:rsidRDefault="00137999">
            <w:pPr>
              <w:pStyle w:val="Texto"/>
              <w:ind w:firstLine="0"/>
              <w:jc w:val="center"/>
              <w:rPr>
                <w:b/>
                <w:szCs w:val="18"/>
                <w:lang w:val="es-MX" w:eastAsia="en-US"/>
              </w:rPr>
            </w:pPr>
            <w:r>
              <w:rPr>
                <w:b/>
                <w:szCs w:val="18"/>
                <w:lang w:val="es-MX" w:eastAsia="en-US"/>
              </w:rPr>
              <w:t>Modelo</w:t>
            </w:r>
          </w:p>
        </w:tc>
        <w:tc>
          <w:tcPr>
            <w:tcW w:w="1293" w:type="dxa"/>
            <w:tcBorders>
              <w:top w:val="single" w:sz="2" w:space="0" w:color="auto"/>
              <w:left w:val="single" w:sz="2" w:space="0" w:color="auto"/>
              <w:bottom w:val="single" w:sz="2" w:space="0" w:color="auto"/>
              <w:right w:val="single" w:sz="2" w:space="0" w:color="auto"/>
            </w:tcBorders>
            <w:hideMark/>
          </w:tcPr>
          <w:p w:rsidR="00137999" w:rsidRDefault="00137999">
            <w:pPr>
              <w:pStyle w:val="Texto"/>
              <w:ind w:firstLine="0"/>
              <w:jc w:val="center"/>
              <w:rPr>
                <w:b/>
                <w:szCs w:val="18"/>
                <w:lang w:val="es-MX" w:eastAsia="en-US"/>
              </w:rPr>
            </w:pPr>
            <w:r>
              <w:rPr>
                <w:b/>
                <w:szCs w:val="18"/>
                <w:lang w:val="es-MX" w:eastAsia="en-US"/>
              </w:rPr>
              <w:t>No. de serie</w:t>
            </w:r>
          </w:p>
        </w:tc>
        <w:tc>
          <w:tcPr>
            <w:tcW w:w="1293" w:type="dxa"/>
            <w:tcBorders>
              <w:top w:val="single" w:sz="2" w:space="0" w:color="auto"/>
              <w:left w:val="single" w:sz="2" w:space="0" w:color="auto"/>
              <w:bottom w:val="single" w:sz="2" w:space="0" w:color="auto"/>
              <w:right w:val="single" w:sz="2" w:space="0" w:color="auto"/>
            </w:tcBorders>
            <w:hideMark/>
          </w:tcPr>
          <w:p w:rsidR="00137999" w:rsidRDefault="00137999">
            <w:pPr>
              <w:pStyle w:val="Texto"/>
              <w:ind w:firstLine="0"/>
              <w:jc w:val="center"/>
              <w:rPr>
                <w:b/>
                <w:szCs w:val="18"/>
                <w:lang w:val="es-MX" w:eastAsia="en-US"/>
              </w:rPr>
            </w:pPr>
            <w:r>
              <w:rPr>
                <w:b/>
                <w:szCs w:val="18"/>
                <w:lang w:val="es-MX" w:eastAsia="en-US"/>
              </w:rPr>
              <w:t>Cantidad</w:t>
            </w:r>
          </w:p>
        </w:tc>
        <w:tc>
          <w:tcPr>
            <w:tcW w:w="1293" w:type="dxa"/>
            <w:tcBorders>
              <w:top w:val="single" w:sz="2" w:space="0" w:color="auto"/>
              <w:left w:val="single" w:sz="2" w:space="0" w:color="auto"/>
              <w:bottom w:val="single" w:sz="2" w:space="0" w:color="auto"/>
              <w:right w:val="single" w:sz="2" w:space="0" w:color="auto"/>
            </w:tcBorders>
            <w:hideMark/>
          </w:tcPr>
          <w:p w:rsidR="00137999" w:rsidRDefault="00137999">
            <w:pPr>
              <w:pStyle w:val="Texto"/>
              <w:ind w:firstLine="0"/>
              <w:jc w:val="center"/>
              <w:rPr>
                <w:b/>
                <w:szCs w:val="18"/>
                <w:lang w:val="es-MX" w:eastAsia="en-US"/>
              </w:rPr>
            </w:pPr>
            <w:r>
              <w:rPr>
                <w:b/>
                <w:szCs w:val="18"/>
                <w:lang w:val="es-MX" w:eastAsia="en-US"/>
              </w:rPr>
              <w:t>Hecho en</w:t>
            </w: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2551"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134"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c>
          <w:tcPr>
            <w:tcW w:w="1293" w:type="dxa"/>
            <w:tcBorders>
              <w:top w:val="single" w:sz="2" w:space="0" w:color="auto"/>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r w:rsidR="00137999" w:rsidTr="00137999">
        <w:trPr>
          <w:cantSplit/>
          <w:trHeight w:val="20"/>
        </w:trPr>
        <w:tc>
          <w:tcPr>
            <w:tcW w:w="8698" w:type="dxa"/>
            <w:gridSpan w:val="6"/>
            <w:tcBorders>
              <w:top w:val="single" w:sz="2" w:space="0" w:color="auto"/>
              <w:left w:val="single" w:sz="2" w:space="0" w:color="auto"/>
              <w:bottom w:val="nil"/>
              <w:right w:val="single" w:sz="2" w:space="0" w:color="auto"/>
            </w:tcBorders>
          </w:tcPr>
          <w:p w:rsidR="00137999" w:rsidRDefault="00137999">
            <w:pPr>
              <w:pStyle w:val="Texto"/>
              <w:ind w:firstLine="0"/>
              <w:rPr>
                <w:szCs w:val="18"/>
                <w:lang w:val="es-MX" w:eastAsia="en-US"/>
              </w:rPr>
            </w:pPr>
            <w:r>
              <w:rPr>
                <w:szCs w:val="18"/>
                <w:lang w:val="es-MX" w:eastAsia="en-US"/>
              </w:rPr>
              <w:t>Observaciones y/o accesorios de la mercancía:</w:t>
            </w:r>
          </w:p>
          <w:p w:rsidR="00137999" w:rsidRDefault="00137999">
            <w:pPr>
              <w:pStyle w:val="Texto"/>
              <w:ind w:firstLine="0"/>
              <w:rPr>
                <w:b/>
                <w:szCs w:val="18"/>
                <w:lang w:val="es-MX" w:eastAsia="en-US"/>
              </w:rPr>
            </w:pPr>
          </w:p>
        </w:tc>
      </w:tr>
      <w:tr w:rsidR="00137999" w:rsidTr="00137999">
        <w:trPr>
          <w:cantSplit/>
          <w:trHeight w:val="20"/>
        </w:trPr>
        <w:tc>
          <w:tcPr>
            <w:tcW w:w="8698" w:type="dxa"/>
            <w:gridSpan w:val="6"/>
            <w:tcBorders>
              <w:top w:val="nil"/>
              <w:left w:val="single" w:sz="2" w:space="0" w:color="auto"/>
              <w:bottom w:val="single" w:sz="2" w:space="0" w:color="auto"/>
              <w:right w:val="single" w:sz="2" w:space="0" w:color="auto"/>
            </w:tcBorders>
          </w:tcPr>
          <w:p w:rsidR="00137999" w:rsidRDefault="00137999">
            <w:pPr>
              <w:pStyle w:val="Texto"/>
              <w:ind w:firstLine="0"/>
              <w:rPr>
                <w:szCs w:val="18"/>
                <w:lang w:val="es-MX" w:eastAsia="en-US"/>
              </w:rPr>
            </w:pPr>
          </w:p>
        </w:tc>
      </w:tr>
    </w:tbl>
    <w:p w:rsidR="00137999" w:rsidRDefault="00137999" w:rsidP="00137999">
      <w:pPr>
        <w:pStyle w:val="Texto"/>
        <w:ind w:firstLine="289"/>
        <w:rPr>
          <w:szCs w:val="18"/>
        </w:rPr>
      </w:pPr>
    </w:p>
    <w:p w:rsidR="00137999" w:rsidRDefault="00137999" w:rsidP="00137999">
      <w:pPr>
        <w:pStyle w:val="Texto"/>
        <w:ind w:firstLine="289"/>
        <w:rPr>
          <w:szCs w:val="18"/>
        </w:rPr>
      </w:pPr>
      <w:r>
        <w:rPr>
          <w:szCs w:val="18"/>
        </w:rPr>
        <w:t>Declaro bajo protesta de decir verdad que los datos asentados en el presente aviso son ciertos.</w:t>
      </w:r>
    </w:p>
    <w:p w:rsidR="00137999" w:rsidRDefault="00137999" w:rsidP="00137999">
      <w:pPr>
        <w:pStyle w:val="Texto"/>
        <w:tabs>
          <w:tab w:val="center" w:pos="6660"/>
        </w:tabs>
        <w:ind w:firstLine="289"/>
        <w:rPr>
          <w:szCs w:val="18"/>
        </w:rPr>
      </w:pPr>
      <w:r>
        <w:rPr>
          <w:szCs w:val="18"/>
        </w:rPr>
        <w:tab/>
        <w:t>Sello de la Aduana</w:t>
      </w:r>
    </w:p>
    <w:p w:rsidR="00137999" w:rsidRDefault="00137999" w:rsidP="00137999">
      <w:pPr>
        <w:pStyle w:val="Texto"/>
        <w:tabs>
          <w:tab w:val="center" w:pos="6660"/>
        </w:tabs>
        <w:ind w:firstLine="289"/>
        <w:rPr>
          <w:szCs w:val="18"/>
        </w:rPr>
      </w:pPr>
    </w:p>
    <w:p w:rsidR="00137999" w:rsidRDefault="00137999" w:rsidP="00137999">
      <w:pPr>
        <w:pStyle w:val="Texto"/>
        <w:tabs>
          <w:tab w:val="left" w:pos="810"/>
          <w:tab w:val="left" w:pos="4860"/>
          <w:tab w:val="left" w:pos="5220"/>
        </w:tabs>
        <w:ind w:firstLine="289"/>
        <w:rPr>
          <w:szCs w:val="18"/>
        </w:rPr>
      </w:pPr>
      <w:r>
        <w:rPr>
          <w:szCs w:val="18"/>
        </w:rPr>
        <w:tab/>
        <w:t>___________________________</w:t>
      </w:r>
      <w:r>
        <w:rPr>
          <w:szCs w:val="18"/>
        </w:rPr>
        <w:tab/>
        <w:t>___________________________________</w:t>
      </w:r>
    </w:p>
    <w:p w:rsidR="00137999" w:rsidRDefault="00137999" w:rsidP="00137999">
      <w:pPr>
        <w:pStyle w:val="Texto"/>
        <w:tabs>
          <w:tab w:val="left" w:pos="1800"/>
          <w:tab w:val="left" w:pos="5040"/>
        </w:tabs>
        <w:ind w:firstLine="289"/>
        <w:rPr>
          <w:szCs w:val="18"/>
        </w:rPr>
      </w:pPr>
      <w:r>
        <w:rPr>
          <w:szCs w:val="18"/>
        </w:rPr>
        <w:tab/>
        <w:t>Firma</w:t>
      </w:r>
      <w:r>
        <w:rPr>
          <w:szCs w:val="18"/>
        </w:rPr>
        <w:tab/>
        <w:t>Nombre y firma de la autoridad aduanera</w:t>
      </w:r>
    </w:p>
    <w:p w:rsidR="00137999" w:rsidRDefault="00137999" w:rsidP="00137999">
      <w:pPr>
        <w:pStyle w:val="Texto"/>
        <w:ind w:firstLine="0"/>
        <w:jc w:val="center"/>
        <w:rPr>
          <w:b/>
          <w:szCs w:val="18"/>
        </w:rPr>
      </w:pPr>
      <w:r>
        <w:rPr>
          <w:szCs w:val="18"/>
        </w:rPr>
        <w:br w:type="page"/>
      </w:r>
      <w:r>
        <w:rPr>
          <w:b/>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20"/>
        </w:trPr>
        <w:tc>
          <w:tcPr>
            <w:tcW w:w="8712" w:type="dxa"/>
            <w:tcBorders>
              <w:top w:val="single" w:sz="4" w:space="0" w:color="000000"/>
              <w:left w:val="single" w:sz="4" w:space="0" w:color="000000"/>
              <w:bottom w:val="nil"/>
              <w:right w:val="single" w:sz="4" w:space="0" w:color="000000"/>
            </w:tcBorders>
            <w:noWrap/>
            <w:hideMark/>
          </w:tcPr>
          <w:p w:rsidR="00137999" w:rsidRDefault="00137999">
            <w:pPr>
              <w:pStyle w:val="Texto"/>
              <w:spacing w:line="300" w:lineRule="exact"/>
              <w:ind w:left="432" w:hanging="432"/>
              <w:rPr>
                <w:rFonts w:eastAsia="Calibri"/>
                <w:szCs w:val="18"/>
                <w:lang w:val="es-MX"/>
              </w:rPr>
            </w:pPr>
            <w:r>
              <w:rPr>
                <w:rFonts w:eastAsia="Calibri"/>
                <w:b/>
                <w:szCs w:val="18"/>
                <w:lang w:val="es-MX"/>
              </w:rPr>
              <w:t>1.-</w:t>
            </w:r>
            <w:r>
              <w:rPr>
                <w:rFonts w:eastAsia="Calibri"/>
                <w:szCs w:val="18"/>
                <w:lang w:val="es-MX"/>
              </w:rPr>
              <w:tab/>
              <w:t>Si es usted residente en el país y viaja al extranjero o a la franja o región fronteriza, podrá llevar consigo aparatos electrónicos, o instrumentos de trabajo, necesarios para el desarrollo de su actividad, siempre que se trate de instrumentos o aparatos que puedan ser transportados normal y comúnmente por una persona, de conformidad con el artículo 103 del Reglamento.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hanging="432"/>
              <w:rPr>
                <w:rFonts w:eastAsia="Calibri"/>
                <w:szCs w:val="18"/>
                <w:lang w:val="es-MX"/>
              </w:rPr>
            </w:pPr>
            <w:r>
              <w:rPr>
                <w:rFonts w:eastAsia="Calibri"/>
                <w:b/>
                <w:szCs w:val="18"/>
                <w:lang w:val="es-MX"/>
              </w:rPr>
              <w:t>2.-</w:t>
            </w:r>
            <w:r>
              <w:rPr>
                <w:rFonts w:eastAsia="Calibri"/>
                <w:b/>
                <w:szCs w:val="18"/>
                <w:lang w:val="es-MX"/>
              </w:rPr>
              <w:tab/>
            </w:r>
            <w:r>
              <w:rPr>
                <w:rFonts w:eastAsia="Calibri"/>
                <w:szCs w:val="18"/>
                <w:lang w:val="es-MX"/>
              </w:rPr>
              <w:t>Si usted cumple con lo señalado en el punto anterior, deberá llenar el formato de registro de aparatos electrónicos o instrumentos de trabajo.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hanging="432"/>
              <w:rPr>
                <w:rFonts w:eastAsia="Calibri"/>
                <w:szCs w:val="18"/>
                <w:lang w:val="es-MX"/>
              </w:rPr>
            </w:pPr>
            <w:r>
              <w:rPr>
                <w:rFonts w:eastAsia="Calibri"/>
                <w:b/>
                <w:szCs w:val="18"/>
                <w:lang w:val="es-MX"/>
              </w:rPr>
              <w:t>3.-</w:t>
            </w:r>
            <w:r>
              <w:rPr>
                <w:rFonts w:eastAsia="Calibri"/>
                <w:b/>
                <w:szCs w:val="18"/>
                <w:lang w:val="es-MX"/>
              </w:rPr>
              <w:tab/>
            </w:r>
            <w:r>
              <w:rPr>
                <w:rFonts w:eastAsia="Calibri"/>
                <w:szCs w:val="18"/>
                <w:lang w:val="es-MX"/>
              </w:rPr>
              <w:t>Una vez llenado, deberá pasar al módulo de la aduana de la sala del aeropuerto de la localidad, a la aduana de entrada por la vía terrestre, la aduana de la terminal marítima o la aduana de la terminal ferroviaria, a efecto de que le sea sellado y firmado por la autoridad aduanera.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hanging="432"/>
              <w:rPr>
                <w:rFonts w:eastAsia="Calibri"/>
                <w:szCs w:val="18"/>
                <w:lang w:val="es-MX"/>
              </w:rPr>
            </w:pPr>
            <w:r>
              <w:rPr>
                <w:rFonts w:eastAsia="Calibri"/>
                <w:b/>
                <w:szCs w:val="18"/>
                <w:lang w:val="es-MX"/>
              </w:rPr>
              <w:t>4.-</w:t>
            </w:r>
            <w:r>
              <w:rPr>
                <w:rFonts w:eastAsia="Calibri"/>
                <w:b/>
                <w:szCs w:val="18"/>
                <w:lang w:val="es-MX"/>
              </w:rPr>
              <w:tab/>
            </w:r>
            <w:r>
              <w:rPr>
                <w:rFonts w:eastAsia="Calibri"/>
                <w:szCs w:val="18"/>
                <w:lang w:val="es-MX"/>
              </w:rPr>
              <w:t>Deberá anotar los siguientes datos: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Datos personales</w:t>
            </w:r>
            <w:r>
              <w:rPr>
                <w:rFonts w:eastAsia="Calibri"/>
                <w:szCs w:val="18"/>
                <w:lang w:val="es-MX"/>
              </w:rPr>
              <w:t>: deberá de anotar los datos personales del residente en el país.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Fecha de salida:</w:t>
            </w:r>
            <w:r>
              <w:rPr>
                <w:rFonts w:eastAsia="Calibri"/>
                <w:szCs w:val="18"/>
                <w:lang w:val="es-MX"/>
              </w:rPr>
              <w:t xml:space="preserve"> anotará la fecha de salida al extranjero o fecha de ingreso a la franja o región fronteriza.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Tráfico:</w:t>
            </w:r>
            <w:r>
              <w:rPr>
                <w:rFonts w:eastAsia="Calibri"/>
                <w:szCs w:val="18"/>
                <w:lang w:val="es-MX"/>
              </w:rPr>
              <w:t xml:space="preserve"> anotará con una “X” el tipo de transporte que utiliza: aéreo, terrestre, marítimo o ferroviario. Si es por la vía aérea: señalará la aerolínea y el número de vuelo en que viaja. Si es por la vía terrestre: señalará la línea de autotransporte de pasajeros y la corrida en que viaja. Si es por la  vía marítima: señalará la línea marítima por la que viaja y el No. de control o de registro y si es  por vía férrea: señalará la línea ferroviaria por la que viaja y el número de tren.</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Nombre de la mercancía:</w:t>
            </w:r>
            <w:r>
              <w:rPr>
                <w:rFonts w:eastAsia="Calibri"/>
                <w:szCs w:val="18"/>
                <w:lang w:val="es-MX"/>
              </w:rPr>
              <w:t xml:space="preserve"> señalará el nombre común de la mercancía.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Marca:</w:t>
            </w:r>
            <w:r>
              <w:rPr>
                <w:rFonts w:eastAsia="Calibri"/>
                <w:szCs w:val="18"/>
                <w:lang w:val="es-MX"/>
              </w:rPr>
              <w:t xml:space="preserve"> anotará la marca comercial de la mercancía.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Modelo:</w:t>
            </w:r>
            <w:r>
              <w:rPr>
                <w:rFonts w:eastAsia="Calibri"/>
                <w:szCs w:val="18"/>
                <w:lang w:val="es-MX"/>
              </w:rPr>
              <w:t xml:space="preserve"> al cual pertenece la mercancía.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Número de serie:</w:t>
            </w:r>
            <w:r>
              <w:rPr>
                <w:rFonts w:eastAsia="Calibri"/>
                <w:szCs w:val="18"/>
                <w:lang w:val="es-MX"/>
              </w:rPr>
              <w:t xml:space="preserve"> registrado en el aparato o en el instrumento.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Cantidad:</w:t>
            </w:r>
            <w:r>
              <w:rPr>
                <w:rFonts w:eastAsia="Calibri"/>
                <w:szCs w:val="18"/>
                <w:lang w:val="es-MX"/>
              </w:rPr>
              <w:t xml:space="preserve"> anotará el número de productos que lleve consigo.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Hecho en:</w:t>
            </w:r>
            <w:r>
              <w:rPr>
                <w:rFonts w:eastAsia="Calibri"/>
                <w:szCs w:val="18"/>
                <w:lang w:val="es-MX"/>
              </w:rPr>
              <w:t xml:space="preserve"> asentará el país donde fue hecha la mercancía.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Observaciones:</w:t>
            </w:r>
            <w:r>
              <w:rPr>
                <w:rFonts w:eastAsia="Calibri"/>
                <w:szCs w:val="18"/>
                <w:lang w:val="es-MX"/>
              </w:rPr>
              <w:t xml:space="preserve"> podrá asentar en dicho campo, algún otro dato que ayude a identificar el aparato o instrumento.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Firma:</w:t>
            </w:r>
            <w:r>
              <w:rPr>
                <w:rFonts w:eastAsia="Calibri"/>
                <w:szCs w:val="18"/>
                <w:lang w:val="es-MX"/>
              </w:rPr>
              <w:t xml:space="preserve"> el residente firmará este aviso.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Nombre y firma:</w:t>
            </w:r>
            <w:r>
              <w:rPr>
                <w:rFonts w:eastAsia="Calibri"/>
                <w:szCs w:val="18"/>
                <w:lang w:val="es-MX"/>
              </w:rPr>
              <w:t xml:space="preserve"> en este campo se asentará el nombre y firma de la autoridad aduanera que autoriza  dicho aviso.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firstLine="0"/>
              <w:rPr>
                <w:rFonts w:eastAsia="Calibri"/>
                <w:szCs w:val="18"/>
                <w:lang w:val="es-MX"/>
              </w:rPr>
            </w:pPr>
            <w:r>
              <w:rPr>
                <w:rFonts w:eastAsia="Calibri"/>
                <w:b/>
                <w:szCs w:val="18"/>
                <w:lang w:val="es-MX"/>
              </w:rPr>
              <w:t>Sello:</w:t>
            </w:r>
            <w:r>
              <w:rPr>
                <w:rFonts w:eastAsia="Calibri"/>
                <w:szCs w:val="18"/>
                <w:lang w:val="es-MX"/>
              </w:rPr>
              <w:t xml:space="preserve"> la autoridad aduanera sellará el presente aviso.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pStyle w:val="Texto"/>
              <w:spacing w:line="300" w:lineRule="exact"/>
              <w:ind w:left="432" w:hanging="432"/>
              <w:rPr>
                <w:rFonts w:eastAsia="Calibri"/>
                <w:szCs w:val="18"/>
                <w:lang w:val="es-MX"/>
              </w:rPr>
            </w:pPr>
            <w:r>
              <w:rPr>
                <w:rFonts w:eastAsia="Calibri"/>
                <w:b/>
                <w:szCs w:val="18"/>
                <w:lang w:val="es-MX"/>
              </w:rPr>
              <w:t>5.-</w:t>
            </w:r>
            <w:r>
              <w:rPr>
                <w:rFonts w:eastAsia="Calibri"/>
                <w:b/>
                <w:szCs w:val="18"/>
                <w:lang w:val="es-MX"/>
              </w:rPr>
              <w:tab/>
            </w:r>
            <w:r>
              <w:rPr>
                <w:rFonts w:eastAsia="Calibri"/>
                <w:szCs w:val="18"/>
                <w:lang w:val="es-MX"/>
              </w:rPr>
              <w:t>El número de folio será asentado por la autoridad aduanera que autoriza el aviso.</w:t>
            </w:r>
          </w:p>
        </w:tc>
      </w:tr>
      <w:tr w:rsidR="00137999" w:rsidTr="00137999">
        <w:trPr>
          <w:trHeight w:val="20"/>
        </w:trPr>
        <w:tc>
          <w:tcPr>
            <w:tcW w:w="8712" w:type="dxa"/>
            <w:tcBorders>
              <w:top w:val="nil"/>
              <w:left w:val="single" w:sz="4" w:space="0" w:color="000000"/>
              <w:bottom w:val="single" w:sz="4" w:space="0" w:color="000000"/>
              <w:right w:val="single" w:sz="4" w:space="0" w:color="000000"/>
            </w:tcBorders>
            <w:hideMark/>
          </w:tcPr>
          <w:p w:rsidR="00137999" w:rsidRDefault="00137999">
            <w:pPr>
              <w:pStyle w:val="Texto"/>
              <w:spacing w:line="300" w:lineRule="exact"/>
              <w:ind w:firstLine="0"/>
              <w:rPr>
                <w:rFonts w:eastAsia="Calibri"/>
                <w:szCs w:val="18"/>
                <w:lang w:val="es-MX"/>
              </w:rPr>
            </w:pPr>
            <w:r>
              <w:rPr>
                <w:rFonts w:eastAsia="Calibri"/>
                <w:szCs w:val="18"/>
                <w:lang w:val="es-MX"/>
              </w:rPr>
              <w:t>Si usted desea reportar alguna irregularidad en el comportamiento de la autoridad aduanera, podrá comunicarlo a las siguientes autoridades: SFP 20-00-20-00 en la Ciudad de México, en el Interior de la República al 01-800-3862466 (lada sin costo), así como al teléfono 88 52 22 22 desde la Ciudad de México, o al 01 55 88 52 22-22 del resto del país”</w:t>
            </w:r>
          </w:p>
        </w:tc>
      </w:tr>
    </w:tbl>
    <w:p w:rsidR="00137999" w:rsidRDefault="00137999" w:rsidP="00137999">
      <w:pPr>
        <w:pStyle w:val="Texto"/>
        <w:spacing w:line="300" w:lineRule="exact"/>
        <w:ind w:firstLine="289"/>
        <w:rPr>
          <w:b/>
          <w:szCs w:val="18"/>
        </w:rPr>
      </w:pPr>
    </w:p>
    <w:p w:rsidR="00137999" w:rsidRDefault="00137999" w:rsidP="00137999">
      <w:pPr>
        <w:pStyle w:val="Texto"/>
        <w:spacing w:line="300" w:lineRule="exact"/>
        <w:ind w:firstLine="289"/>
        <w:rPr>
          <w:b/>
          <w:szCs w:val="18"/>
        </w:rPr>
      </w:pPr>
      <w:r>
        <w:rPr>
          <w:b/>
          <w:szCs w:val="18"/>
        </w:rPr>
        <w:lastRenderedPageBreak/>
        <w:br w:type="page"/>
      </w:r>
    </w:p>
    <w:p w:rsidR="00137999" w:rsidRDefault="00137999" w:rsidP="00137999">
      <w:pPr>
        <w:pStyle w:val="Texto"/>
        <w:ind w:firstLine="289"/>
        <w:rPr>
          <w:b/>
          <w:szCs w:val="18"/>
        </w:rPr>
      </w:pPr>
      <w:r>
        <w:rPr>
          <w:b/>
          <w:szCs w:val="18"/>
        </w:rPr>
        <w:lastRenderedPageBreak/>
        <w:t>ENCABEZADO PRINCIPAL DEL AVISO</w:t>
      </w:r>
    </w:p>
    <w:p w:rsidR="00137999" w:rsidRDefault="00137999" w:rsidP="00137999">
      <w:pPr>
        <w:pStyle w:val="Texto"/>
        <w:rPr>
          <w:szCs w:val="20"/>
        </w:rPr>
      </w:pPr>
      <w:r>
        <w:t>El encabezado principal deberá asentarse en la primera página de todo aviso.</w:t>
      </w:r>
    </w:p>
    <w:p w:rsidR="00137999" w:rsidRDefault="00137999" w:rsidP="00137999">
      <w:pPr>
        <w:pStyle w:val="Texto"/>
        <w:spacing w:line="240" w:lineRule="auto"/>
        <w:ind w:firstLine="0"/>
        <w:jc w:val="center"/>
        <w:rPr>
          <w:b/>
          <w:szCs w:val="18"/>
        </w:rPr>
      </w:pPr>
      <w:r>
        <w:rPr>
          <w:b/>
          <w:noProof/>
          <w:szCs w:val="18"/>
          <w:lang w:val="es-MX" w:eastAsia="es-MX"/>
        </w:rPr>
        <w:drawing>
          <wp:inline distT="0" distB="0" distL="0" distR="0">
            <wp:extent cx="5610225" cy="7543800"/>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7543800"/>
                    </a:xfrm>
                    <a:prstGeom prst="rect">
                      <a:avLst/>
                    </a:prstGeom>
                    <a:noFill/>
                    <a:ln>
                      <a:noFill/>
                    </a:ln>
                  </pic:spPr>
                </pic:pic>
              </a:graphicData>
            </a:graphic>
          </wp:inline>
        </w:drawing>
      </w:r>
    </w:p>
    <w:p w:rsidR="00137999" w:rsidRDefault="00137999" w:rsidP="00137999">
      <w:pPr>
        <w:pStyle w:val="Texto"/>
        <w:ind w:firstLine="289"/>
        <w:rPr>
          <w:b/>
          <w:szCs w:val="18"/>
        </w:rPr>
      </w:pPr>
    </w:p>
    <w:p w:rsidR="00137999" w:rsidRDefault="00137999" w:rsidP="00137999">
      <w:pPr>
        <w:pStyle w:val="Texto"/>
        <w:spacing w:before="20" w:after="20" w:line="240" w:lineRule="auto"/>
        <w:ind w:firstLine="0"/>
        <w:jc w:val="center"/>
        <w:rPr>
          <w:b/>
          <w:sz w:val="16"/>
          <w:szCs w:val="20"/>
        </w:rPr>
      </w:pPr>
      <w:r>
        <w:rPr>
          <w:noProof/>
          <w:szCs w:val="20"/>
          <w:lang w:eastAsia="es-MX"/>
        </w:rPr>
        <w:br w:type="page"/>
      </w:r>
      <w:r>
        <w:rPr>
          <w:b/>
          <w:sz w:val="16"/>
        </w:rPr>
        <w:lastRenderedPageBreak/>
        <w:t>INSTRUCCIONES</w:t>
      </w:r>
    </w:p>
    <w:tbl>
      <w:tblPr>
        <w:tblW w:w="8670" w:type="dxa"/>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474"/>
        <w:gridCol w:w="3063"/>
        <w:gridCol w:w="505"/>
        <w:gridCol w:w="4622"/>
        <w:gridCol w:w="6"/>
      </w:tblGrid>
      <w:tr w:rsidR="00137999" w:rsidTr="00137999">
        <w:trPr>
          <w:cantSplit/>
          <w:trHeight w:val="20"/>
        </w:trPr>
        <w:tc>
          <w:tcPr>
            <w:tcW w:w="8670" w:type="dxa"/>
            <w:gridSpan w:val="5"/>
            <w:tcBorders>
              <w:top w:val="single" w:sz="4" w:space="0" w:color="auto"/>
              <w:left w:val="single" w:sz="4" w:space="0" w:color="auto"/>
              <w:bottom w:val="nil"/>
              <w:right w:val="single" w:sz="4" w:space="0" w:color="auto"/>
            </w:tcBorders>
            <w:noWrap/>
            <w:hideMark/>
          </w:tcPr>
          <w:p w:rsidR="00137999" w:rsidRDefault="00137999">
            <w:pPr>
              <w:pStyle w:val="Texto"/>
              <w:spacing w:before="20" w:after="20" w:line="240" w:lineRule="auto"/>
              <w:ind w:firstLine="0"/>
              <w:jc w:val="center"/>
              <w:rPr>
                <w:b/>
                <w:sz w:val="16"/>
                <w:szCs w:val="18"/>
                <w:lang w:val="es-MX" w:eastAsia="en-US"/>
              </w:rPr>
            </w:pPr>
            <w:r>
              <w:rPr>
                <w:b/>
                <w:sz w:val="16"/>
                <w:szCs w:val="18"/>
                <w:lang w:val="es-MX" w:eastAsia="en-US"/>
              </w:rPr>
              <w:t>ENCABEZADO PRINCIPAL DEL AVISO</w:t>
            </w:r>
          </w:p>
        </w:tc>
      </w:tr>
      <w:tr w:rsidR="00137999" w:rsidTr="00137999">
        <w:trPr>
          <w:gridAfter w:val="1"/>
          <w:wAfter w:w="6" w:type="dxa"/>
          <w:trHeight w:val="20"/>
        </w:trPr>
        <w:tc>
          <w:tcPr>
            <w:tcW w:w="474" w:type="dxa"/>
            <w:tcBorders>
              <w:top w:val="nil"/>
              <w:left w:val="single" w:sz="4" w:space="0" w:color="auto"/>
              <w:bottom w:val="nil"/>
              <w:right w:val="nil"/>
            </w:tcBorders>
          </w:tcPr>
          <w:p w:rsidR="00137999" w:rsidRDefault="00137999">
            <w:pPr>
              <w:pStyle w:val="Texto"/>
              <w:spacing w:before="20" w:after="20" w:line="240" w:lineRule="auto"/>
              <w:ind w:firstLine="0"/>
              <w:rPr>
                <w:sz w:val="16"/>
                <w:szCs w:val="18"/>
                <w:lang w:val="es-MX" w:eastAsia="en-US"/>
              </w:rPr>
            </w:pPr>
          </w:p>
        </w:tc>
        <w:tc>
          <w:tcPr>
            <w:tcW w:w="3063" w:type="dxa"/>
            <w:tcBorders>
              <w:top w:val="nil"/>
              <w:left w:val="nil"/>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Campo</w:t>
            </w:r>
          </w:p>
        </w:tc>
        <w:tc>
          <w:tcPr>
            <w:tcW w:w="505" w:type="dxa"/>
            <w:tcBorders>
              <w:top w:val="nil"/>
              <w:left w:val="nil"/>
              <w:bottom w:val="nil"/>
              <w:right w:val="nil"/>
            </w:tcBorders>
          </w:tcPr>
          <w:p w:rsidR="00137999" w:rsidRDefault="00137999">
            <w:pPr>
              <w:pStyle w:val="Texto"/>
              <w:spacing w:before="20" w:after="20" w:line="240" w:lineRule="auto"/>
              <w:ind w:firstLine="0"/>
              <w:rPr>
                <w:b/>
                <w:sz w:val="16"/>
                <w:szCs w:val="18"/>
                <w:lang w:val="es-MX" w:eastAsia="en-US"/>
              </w:rPr>
            </w:pPr>
          </w:p>
        </w:tc>
        <w:tc>
          <w:tcPr>
            <w:tcW w:w="4622" w:type="dxa"/>
            <w:tcBorders>
              <w:top w:val="nil"/>
              <w:left w:val="nil"/>
              <w:bottom w:val="nil"/>
              <w:right w:val="single" w:sz="4" w:space="0" w:color="auto"/>
            </w:tcBorders>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Contenido</w:t>
            </w:r>
          </w:p>
          <w:p w:rsidR="00137999" w:rsidRDefault="00137999">
            <w:pPr>
              <w:pStyle w:val="Texto"/>
              <w:spacing w:before="20" w:after="20" w:line="240" w:lineRule="auto"/>
              <w:ind w:firstLine="0"/>
              <w:rPr>
                <w:b/>
                <w:sz w:val="16"/>
                <w:szCs w:val="18"/>
                <w:lang w:val="es-MX" w:eastAsia="en-US"/>
              </w:rPr>
            </w:pP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1.</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Folio del aviso.</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Número de folio del aviso, integrado por:</w:t>
            </w:r>
          </w:p>
          <w:p w:rsidR="00137999" w:rsidRDefault="00137999">
            <w:pPr>
              <w:pStyle w:val="Texto"/>
              <w:spacing w:before="20" w:after="20" w:line="240" w:lineRule="auto"/>
              <w:ind w:left="402" w:hanging="402"/>
              <w:rPr>
                <w:snapToGrid w:val="0"/>
                <w:sz w:val="16"/>
                <w:szCs w:val="18"/>
                <w:lang w:val="es-MX" w:eastAsia="en-US"/>
              </w:rPr>
            </w:pPr>
            <w:r>
              <w:rPr>
                <w:b/>
                <w:snapToGrid w:val="0"/>
                <w:sz w:val="16"/>
                <w:szCs w:val="18"/>
                <w:lang w:val="es-MX" w:eastAsia="en-US"/>
              </w:rPr>
              <w:t>1.</w:t>
            </w:r>
            <w:r>
              <w:rPr>
                <w:b/>
                <w:snapToGrid w:val="0"/>
                <w:sz w:val="16"/>
                <w:szCs w:val="18"/>
                <w:lang w:val="es-MX" w:eastAsia="en-US"/>
              </w:rPr>
              <w:tab/>
            </w:r>
            <w:r>
              <w:rPr>
                <w:snapToGrid w:val="0"/>
                <w:sz w:val="16"/>
                <w:szCs w:val="18"/>
                <w:lang w:val="es-MX" w:eastAsia="en-US"/>
              </w:rPr>
              <w:t>El primer dígito deberá de ser el último dígito del año de la operación.</w:t>
            </w:r>
          </w:p>
          <w:p w:rsidR="00137999" w:rsidRDefault="00137999">
            <w:pPr>
              <w:pStyle w:val="Texto"/>
              <w:spacing w:before="20" w:after="20" w:line="240" w:lineRule="auto"/>
              <w:ind w:left="402" w:hanging="402"/>
              <w:rPr>
                <w:sz w:val="16"/>
                <w:szCs w:val="18"/>
                <w:lang w:val="es-MX" w:eastAsia="en-US"/>
              </w:rPr>
            </w:pPr>
            <w:r>
              <w:rPr>
                <w:b/>
                <w:snapToGrid w:val="0"/>
                <w:sz w:val="16"/>
                <w:szCs w:val="18"/>
                <w:lang w:val="es-MX" w:eastAsia="en-US"/>
              </w:rPr>
              <w:t>2.</w:t>
            </w:r>
            <w:r>
              <w:rPr>
                <w:b/>
                <w:snapToGrid w:val="0"/>
                <w:sz w:val="16"/>
                <w:szCs w:val="18"/>
                <w:lang w:val="es-MX" w:eastAsia="en-US"/>
              </w:rPr>
              <w:tab/>
            </w:r>
            <w:r>
              <w:rPr>
                <w:snapToGrid w:val="0"/>
                <w:sz w:val="16"/>
                <w:szCs w:val="18"/>
                <w:lang w:val="es-MX" w:eastAsia="en-US"/>
              </w:rPr>
              <w:t>Número consecutivo anual generado por la empresa autorizada a destinar mercancía a deposito fiscal para exposición y venta de mercancías extranjeras y nacionales en puertos aéreos internacionales, fronterizos y marítimos de altura (En adelante empresa autorizada).</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2.</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RFC de la empresa.</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RFC de la empresa autorizada.</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3.</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Denominación o razón social.</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Denominación o razón social de la empresa autorizada.</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4.</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 xml:space="preserve">Número de autorización. </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napToGrid w:val="0"/>
                <w:sz w:val="16"/>
                <w:szCs w:val="18"/>
                <w:lang w:val="es-MX" w:eastAsia="en-US"/>
              </w:rPr>
            </w:pPr>
            <w:r>
              <w:rPr>
                <w:snapToGrid w:val="0"/>
                <w:sz w:val="16"/>
                <w:szCs w:val="18"/>
                <w:lang w:val="es-MX" w:eastAsia="en-US"/>
              </w:rPr>
              <w:t>Número de autorización que la AGA otorga a la empresa autorizada.</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5.</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Medio de transporte.</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Indicar el tipo de medio de transporte en el que se conduce la mercancía, conforme al apéndice 3 del anexo 22.</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6.</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Identificación del transporte.</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Identificación del transporte en el que se conduce la mercancía.</w:t>
            </w:r>
          </w:p>
          <w:p w:rsidR="00137999" w:rsidRDefault="00137999">
            <w:pPr>
              <w:pStyle w:val="Texto"/>
              <w:spacing w:before="20" w:after="20" w:line="240" w:lineRule="auto"/>
              <w:ind w:firstLine="0"/>
              <w:rPr>
                <w:sz w:val="16"/>
                <w:szCs w:val="18"/>
                <w:lang w:val="es-MX" w:eastAsia="en-US"/>
              </w:rPr>
            </w:pPr>
            <w:r>
              <w:rPr>
                <w:sz w:val="16"/>
                <w:szCs w:val="18"/>
                <w:lang w:val="es-MX" w:eastAsia="en-US"/>
              </w:rPr>
              <w:t>Si el medio de trasporte es vehículo terrestre se anotarán las placas de circulación del mismo, marca y modelo. Si es ferrocarril se anotará el número de furgón o plataforma. Tratándose de transporte marítimo se anotará el nombre de la embarcación.</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7.</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Fecha de elaboración del aviso.</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Fecha de elaboración del aviso.</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8.</w:t>
            </w:r>
          </w:p>
        </w:tc>
        <w:tc>
          <w:tcPr>
            <w:tcW w:w="3063" w:type="dxa"/>
            <w:tcBorders>
              <w:top w:val="nil"/>
              <w:left w:val="nil"/>
              <w:bottom w:val="nil"/>
              <w:right w:val="nil"/>
            </w:tcBorders>
            <w:hideMark/>
          </w:tcPr>
          <w:p w:rsidR="00137999" w:rsidRDefault="00137999">
            <w:pPr>
              <w:pStyle w:val="Texto"/>
              <w:spacing w:before="20" w:after="20" w:line="240" w:lineRule="auto"/>
              <w:ind w:firstLine="0"/>
              <w:rPr>
                <w:noProof/>
                <w:sz w:val="16"/>
                <w:szCs w:val="18"/>
                <w:lang w:val="es-MX" w:eastAsia="en-US"/>
              </w:rPr>
            </w:pPr>
            <w:r>
              <w:rPr>
                <w:sz w:val="16"/>
                <w:szCs w:val="18"/>
                <w:lang w:val="es-MX" w:eastAsia="en-US"/>
              </w:rPr>
              <w:t>Domicilio del establecimiento</w:t>
            </w:r>
            <w:r>
              <w:rPr>
                <w:noProof/>
                <w:sz w:val="16"/>
                <w:szCs w:val="18"/>
                <w:lang w:val="es-MX" w:eastAsia="en-US"/>
              </w:rPr>
              <w:t xml:space="preserve"> autorizado que transfiere las mercancías.</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Domicilio del establecimiento</w:t>
            </w:r>
            <w:r>
              <w:rPr>
                <w:noProof/>
                <w:sz w:val="16"/>
                <w:szCs w:val="18"/>
                <w:lang w:val="es-MX" w:eastAsia="en-US"/>
              </w:rPr>
              <w:t xml:space="preserve"> autorizado que transfiere las mercancías.</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9.</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Número de autorización del establecimiento</w:t>
            </w:r>
            <w:r>
              <w:rPr>
                <w:noProof/>
                <w:sz w:val="16"/>
                <w:szCs w:val="18"/>
                <w:lang w:val="es-MX" w:eastAsia="en-US"/>
              </w:rPr>
              <w:t xml:space="preserve"> autorizado que transfiere las mercancías.</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noProof/>
                <w:sz w:val="16"/>
                <w:szCs w:val="18"/>
                <w:lang w:val="es-MX" w:eastAsia="en-US"/>
              </w:rPr>
            </w:pPr>
            <w:r>
              <w:rPr>
                <w:sz w:val="16"/>
                <w:szCs w:val="18"/>
                <w:lang w:val="es-MX" w:eastAsia="en-US"/>
              </w:rPr>
              <w:t>Número de autorización que la AGA otorga al establecimiento</w:t>
            </w:r>
            <w:r>
              <w:rPr>
                <w:noProof/>
                <w:sz w:val="16"/>
                <w:szCs w:val="18"/>
                <w:lang w:val="es-MX" w:eastAsia="en-US"/>
              </w:rPr>
              <w:t xml:space="preserve"> autorizado que transfiere las mercancías.</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10.</w:t>
            </w:r>
          </w:p>
        </w:tc>
        <w:tc>
          <w:tcPr>
            <w:tcW w:w="3063" w:type="dxa"/>
            <w:tcBorders>
              <w:top w:val="nil"/>
              <w:left w:val="nil"/>
              <w:bottom w:val="nil"/>
              <w:right w:val="nil"/>
            </w:tcBorders>
            <w:hideMark/>
          </w:tcPr>
          <w:p w:rsidR="00137999" w:rsidRDefault="00137999">
            <w:pPr>
              <w:pStyle w:val="Texto"/>
              <w:spacing w:before="20" w:after="20" w:line="240" w:lineRule="auto"/>
              <w:ind w:firstLine="0"/>
              <w:rPr>
                <w:noProof/>
                <w:sz w:val="16"/>
                <w:szCs w:val="18"/>
                <w:lang w:val="es-MX" w:eastAsia="en-US"/>
              </w:rPr>
            </w:pPr>
            <w:r>
              <w:rPr>
                <w:sz w:val="16"/>
                <w:szCs w:val="18"/>
                <w:lang w:val="es-MX" w:eastAsia="en-US"/>
              </w:rPr>
              <w:t>Domicilio del establecimiento</w:t>
            </w:r>
            <w:r>
              <w:rPr>
                <w:noProof/>
                <w:sz w:val="16"/>
                <w:szCs w:val="18"/>
                <w:lang w:val="es-MX" w:eastAsia="en-US"/>
              </w:rPr>
              <w:t xml:space="preserve"> autorizado que recibe las mercancías.</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Domicilio del establecimiento</w:t>
            </w:r>
            <w:r>
              <w:rPr>
                <w:noProof/>
                <w:sz w:val="16"/>
                <w:szCs w:val="18"/>
                <w:lang w:val="es-MX" w:eastAsia="en-US"/>
              </w:rPr>
              <w:t xml:space="preserve"> autorizado que recibe las mercancías.</w:t>
            </w:r>
          </w:p>
        </w:tc>
      </w:tr>
      <w:tr w:rsidR="00137999" w:rsidTr="00137999">
        <w:trPr>
          <w:gridAfter w:val="1"/>
          <w:wAfter w:w="6" w:type="dxa"/>
          <w:trHeight w:val="20"/>
        </w:trPr>
        <w:tc>
          <w:tcPr>
            <w:tcW w:w="474"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11.</w:t>
            </w:r>
          </w:p>
        </w:tc>
        <w:tc>
          <w:tcPr>
            <w:tcW w:w="3063" w:type="dxa"/>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Número de autorización del establecimiento</w:t>
            </w:r>
            <w:r>
              <w:rPr>
                <w:noProof/>
                <w:sz w:val="16"/>
                <w:szCs w:val="18"/>
                <w:lang w:val="es-MX" w:eastAsia="en-US"/>
              </w:rPr>
              <w:t xml:space="preserve"> autorizado que recibe las mercancías.</w:t>
            </w:r>
          </w:p>
        </w:tc>
        <w:tc>
          <w:tcPr>
            <w:tcW w:w="505" w:type="dxa"/>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noProof/>
                <w:sz w:val="16"/>
                <w:szCs w:val="18"/>
                <w:lang w:val="es-MX" w:eastAsia="en-US"/>
              </w:rPr>
            </w:pPr>
            <w:r>
              <w:rPr>
                <w:sz w:val="16"/>
                <w:szCs w:val="18"/>
                <w:lang w:val="es-MX" w:eastAsia="en-US"/>
              </w:rPr>
              <w:t>Número de autorización que la AGA otorga al establecimiento</w:t>
            </w:r>
            <w:r>
              <w:rPr>
                <w:noProof/>
                <w:sz w:val="16"/>
                <w:szCs w:val="18"/>
                <w:lang w:val="es-MX" w:eastAsia="en-US"/>
              </w:rPr>
              <w:t xml:space="preserve"> autorizado que recibe las mercancías.</w:t>
            </w:r>
          </w:p>
        </w:tc>
      </w:tr>
      <w:tr w:rsidR="00137999" w:rsidTr="00137999">
        <w:trPr>
          <w:gridAfter w:val="1"/>
          <w:wAfter w:w="6" w:type="dxa"/>
          <w:trHeight w:val="20"/>
        </w:trPr>
        <w:tc>
          <w:tcPr>
            <w:tcW w:w="474" w:type="dxa"/>
            <w:tcBorders>
              <w:top w:val="nil"/>
              <w:left w:val="single" w:sz="4" w:space="0" w:color="auto"/>
              <w:bottom w:val="single" w:sz="4" w:space="0" w:color="auto"/>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12.</w:t>
            </w:r>
          </w:p>
        </w:tc>
        <w:tc>
          <w:tcPr>
            <w:tcW w:w="3063" w:type="dxa"/>
            <w:tcBorders>
              <w:top w:val="nil"/>
              <w:left w:val="nil"/>
              <w:bottom w:val="single" w:sz="4" w:space="0" w:color="auto"/>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Observaciones.</w:t>
            </w:r>
          </w:p>
        </w:tc>
        <w:tc>
          <w:tcPr>
            <w:tcW w:w="505" w:type="dxa"/>
            <w:tcBorders>
              <w:top w:val="nil"/>
              <w:left w:val="nil"/>
              <w:bottom w:val="single" w:sz="4" w:space="0" w:color="auto"/>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single" w:sz="4" w:space="0" w:color="auto"/>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Observaciones. No deberán declararse datos ya citados en el aviso.</w:t>
            </w:r>
          </w:p>
        </w:tc>
      </w:tr>
    </w:tbl>
    <w:p w:rsidR="00137999" w:rsidRDefault="00137999" w:rsidP="00137999">
      <w:pPr>
        <w:spacing w:before="20" w:after="20"/>
        <w:rPr>
          <w:rFonts w:ascii="Arial" w:hAnsi="Arial" w:cs="Arial"/>
          <w:sz w:val="16"/>
          <w:szCs w:val="18"/>
        </w:rPr>
      </w:pPr>
    </w:p>
    <w:tbl>
      <w:tblPr>
        <w:tblW w:w="8670" w:type="dxa"/>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453"/>
        <w:gridCol w:w="22"/>
        <w:gridCol w:w="3011"/>
        <w:gridCol w:w="54"/>
        <w:gridCol w:w="471"/>
        <w:gridCol w:w="34"/>
        <w:gridCol w:w="4625"/>
      </w:tblGrid>
      <w:tr w:rsidR="00137999" w:rsidTr="00137999">
        <w:trPr>
          <w:cantSplit/>
          <w:trHeight w:val="20"/>
        </w:trPr>
        <w:tc>
          <w:tcPr>
            <w:tcW w:w="8664" w:type="dxa"/>
            <w:gridSpan w:val="7"/>
            <w:tcBorders>
              <w:top w:val="single" w:sz="4" w:space="0" w:color="auto"/>
              <w:left w:val="single" w:sz="4" w:space="0" w:color="auto"/>
              <w:bottom w:val="nil"/>
              <w:right w:val="single" w:sz="4" w:space="0" w:color="auto"/>
            </w:tcBorders>
            <w:hideMark/>
          </w:tcPr>
          <w:p w:rsidR="00137999" w:rsidRDefault="00137999">
            <w:pPr>
              <w:pStyle w:val="Texto"/>
              <w:spacing w:before="20" w:after="20" w:line="240" w:lineRule="auto"/>
              <w:ind w:firstLine="0"/>
              <w:jc w:val="center"/>
              <w:rPr>
                <w:b/>
                <w:sz w:val="16"/>
                <w:szCs w:val="18"/>
                <w:lang w:val="es-MX" w:eastAsia="en-US"/>
              </w:rPr>
            </w:pPr>
            <w:r>
              <w:rPr>
                <w:b/>
                <w:sz w:val="16"/>
                <w:szCs w:val="18"/>
                <w:lang w:val="es-MX" w:eastAsia="en-US"/>
              </w:rPr>
              <w:t>BLOQUE DE MERCANCIAS</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1.</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Secuencia.</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Número de la secuencia de la mercancía en el aviso.</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2.</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Fracción arancelaria.</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Fracción arancelaria aplicable a la mercancía según corresponda, conforme a la TIGIE.</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3.</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Código de producto.</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Tipo de producto en que se clasifica la mercancía, conforme al sistema de control de inventarios de la empresa autorizada.</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4.</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Unidad de medida.</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Unidad de medida de las mercancías conforme al apéndice 7 del anexo 22.</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5.</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Cantidad.</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Cantidad de mercancía conforme a la unidad de medida declarada en el punto anterior.</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6.</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Valor.</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Valor comercial de la mercancía expresado en dólares de los Estados Unidos de América.</w:t>
            </w:r>
          </w:p>
        </w:tc>
      </w:tr>
      <w:tr w:rsidR="00137999" w:rsidTr="00137999">
        <w:trPr>
          <w:trHeight w:val="20"/>
        </w:trPr>
        <w:tc>
          <w:tcPr>
            <w:tcW w:w="474" w:type="dxa"/>
            <w:gridSpan w:val="2"/>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7.</w:t>
            </w:r>
          </w:p>
        </w:tc>
        <w:tc>
          <w:tcPr>
            <w:tcW w:w="3063"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Descripción comercial de la mercancía.</w:t>
            </w:r>
          </w:p>
        </w:tc>
        <w:tc>
          <w:tcPr>
            <w:tcW w:w="50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22" w:type="dxa"/>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Descripción comercial de la mercancía.</w:t>
            </w:r>
          </w:p>
        </w:tc>
      </w:tr>
      <w:tr w:rsidR="00137999" w:rsidTr="00137999">
        <w:trPr>
          <w:cantSplit/>
          <w:trHeight w:val="20"/>
        </w:trPr>
        <w:tc>
          <w:tcPr>
            <w:tcW w:w="8664" w:type="dxa"/>
            <w:gridSpan w:val="7"/>
            <w:tcBorders>
              <w:top w:val="nil"/>
              <w:left w:val="single" w:sz="4" w:space="0" w:color="auto"/>
              <w:bottom w:val="nil"/>
              <w:right w:val="single" w:sz="4" w:space="0" w:color="auto"/>
            </w:tcBorders>
            <w:noWrap/>
            <w:hideMark/>
          </w:tcPr>
          <w:p w:rsidR="00137999" w:rsidRDefault="00137999">
            <w:pPr>
              <w:pStyle w:val="Texto"/>
              <w:spacing w:before="20" w:after="20" w:line="240" w:lineRule="auto"/>
              <w:ind w:firstLine="0"/>
              <w:jc w:val="center"/>
              <w:rPr>
                <w:b/>
                <w:sz w:val="16"/>
                <w:szCs w:val="18"/>
                <w:lang w:val="es-MX" w:eastAsia="en-US"/>
              </w:rPr>
            </w:pPr>
            <w:r>
              <w:rPr>
                <w:b/>
                <w:sz w:val="16"/>
                <w:szCs w:val="18"/>
                <w:lang w:val="es-MX" w:eastAsia="en-US"/>
              </w:rPr>
              <w:t>ENCABEZADO PARA PAGINAS SECUNDARIAS DEL AVISO</w:t>
            </w:r>
          </w:p>
        </w:tc>
      </w:tr>
      <w:tr w:rsidR="00137999" w:rsidTr="00137999">
        <w:trPr>
          <w:trHeight w:val="20"/>
        </w:trPr>
        <w:tc>
          <w:tcPr>
            <w:tcW w:w="452"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1.</w:t>
            </w:r>
          </w:p>
        </w:tc>
        <w:tc>
          <w:tcPr>
            <w:tcW w:w="3031"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Folio del aviso.</w:t>
            </w:r>
          </w:p>
        </w:tc>
        <w:tc>
          <w:tcPr>
            <w:tcW w:w="52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5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Número de folio del aviso, integrado por:</w:t>
            </w:r>
          </w:p>
          <w:p w:rsidR="00137999" w:rsidRDefault="00137999">
            <w:pPr>
              <w:pStyle w:val="Texto"/>
              <w:tabs>
                <w:tab w:val="left" w:pos="446"/>
              </w:tabs>
              <w:spacing w:before="20" w:after="20" w:line="240" w:lineRule="auto"/>
              <w:ind w:firstLine="0"/>
              <w:rPr>
                <w:snapToGrid w:val="0"/>
                <w:sz w:val="16"/>
                <w:szCs w:val="18"/>
                <w:lang w:val="es-MX" w:eastAsia="en-US"/>
              </w:rPr>
            </w:pPr>
            <w:r>
              <w:rPr>
                <w:b/>
                <w:snapToGrid w:val="0"/>
                <w:sz w:val="16"/>
                <w:szCs w:val="18"/>
                <w:lang w:val="es-MX" w:eastAsia="en-US"/>
              </w:rPr>
              <w:t>1.</w:t>
            </w:r>
            <w:r>
              <w:rPr>
                <w:snapToGrid w:val="0"/>
                <w:sz w:val="16"/>
                <w:szCs w:val="18"/>
                <w:lang w:val="es-MX" w:eastAsia="en-US"/>
              </w:rPr>
              <w:tab/>
              <w:t>El primer dígito deberá de ser el último dígito del año de la operación.</w:t>
            </w:r>
          </w:p>
          <w:p w:rsidR="00137999" w:rsidRDefault="00137999">
            <w:pPr>
              <w:pStyle w:val="Texto"/>
              <w:tabs>
                <w:tab w:val="left" w:pos="446"/>
              </w:tabs>
              <w:spacing w:before="20" w:after="20" w:line="240" w:lineRule="auto"/>
              <w:ind w:firstLine="0"/>
              <w:rPr>
                <w:sz w:val="16"/>
                <w:szCs w:val="18"/>
                <w:lang w:val="es-MX" w:eastAsia="en-US"/>
              </w:rPr>
            </w:pPr>
            <w:r>
              <w:rPr>
                <w:b/>
                <w:snapToGrid w:val="0"/>
                <w:sz w:val="16"/>
                <w:szCs w:val="18"/>
                <w:lang w:val="es-MX" w:eastAsia="en-US"/>
              </w:rPr>
              <w:t>2.</w:t>
            </w:r>
            <w:r>
              <w:rPr>
                <w:snapToGrid w:val="0"/>
                <w:sz w:val="16"/>
                <w:szCs w:val="18"/>
                <w:lang w:val="es-MX" w:eastAsia="en-US"/>
              </w:rPr>
              <w:tab/>
              <w:t>Número consecutivo anual generado por la empresa autorizada a destinar mercancía a depósito fiscal para exposición y venta de mercancías extranjeras y nacionales en puertos aéreos internacionales, fronterizos y marítimos de altura (En adelante empresa autorizada).</w:t>
            </w:r>
          </w:p>
        </w:tc>
      </w:tr>
      <w:tr w:rsidR="00137999" w:rsidTr="00137999">
        <w:trPr>
          <w:trHeight w:val="20"/>
        </w:trPr>
        <w:tc>
          <w:tcPr>
            <w:tcW w:w="452"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2.</w:t>
            </w:r>
          </w:p>
        </w:tc>
        <w:tc>
          <w:tcPr>
            <w:tcW w:w="3031"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RFC.</w:t>
            </w:r>
          </w:p>
        </w:tc>
        <w:tc>
          <w:tcPr>
            <w:tcW w:w="52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5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 xml:space="preserve">RFC de la empresa autorizada. </w:t>
            </w:r>
          </w:p>
        </w:tc>
      </w:tr>
      <w:tr w:rsidR="00137999" w:rsidTr="00137999">
        <w:trPr>
          <w:trHeight w:val="20"/>
        </w:trPr>
        <w:tc>
          <w:tcPr>
            <w:tcW w:w="452"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3.</w:t>
            </w:r>
          </w:p>
        </w:tc>
        <w:tc>
          <w:tcPr>
            <w:tcW w:w="3031" w:type="dxa"/>
            <w:gridSpan w:val="2"/>
            <w:tcBorders>
              <w:top w:val="nil"/>
              <w:left w:val="nil"/>
              <w:bottom w:val="nil"/>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Nombre, denominación o razón social.</w:t>
            </w:r>
          </w:p>
        </w:tc>
        <w:tc>
          <w:tcPr>
            <w:tcW w:w="525" w:type="dxa"/>
            <w:gridSpan w:val="2"/>
            <w:tcBorders>
              <w:top w:val="nil"/>
              <w:left w:val="nil"/>
              <w:bottom w:val="nil"/>
              <w:right w:val="nil"/>
            </w:tcBorders>
          </w:tcPr>
          <w:p w:rsidR="00137999" w:rsidRDefault="00137999">
            <w:pPr>
              <w:pStyle w:val="Texto"/>
              <w:spacing w:before="20" w:after="20" w:line="240" w:lineRule="auto"/>
              <w:ind w:firstLine="0"/>
              <w:rPr>
                <w:sz w:val="16"/>
                <w:szCs w:val="18"/>
                <w:lang w:val="es-MX" w:eastAsia="en-US"/>
              </w:rPr>
            </w:pPr>
          </w:p>
        </w:tc>
        <w:tc>
          <w:tcPr>
            <w:tcW w:w="465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Nombre, denominación o razón social de la empresa autorizada.</w:t>
            </w:r>
          </w:p>
        </w:tc>
      </w:tr>
      <w:tr w:rsidR="00137999" w:rsidTr="00137999">
        <w:trPr>
          <w:trHeight w:val="20"/>
        </w:trPr>
        <w:tc>
          <w:tcPr>
            <w:tcW w:w="452" w:type="dxa"/>
            <w:tcBorders>
              <w:top w:val="nil"/>
              <w:left w:val="single" w:sz="4" w:space="0" w:color="auto"/>
              <w:bottom w:val="single" w:sz="4" w:space="0" w:color="auto"/>
              <w:right w:val="nil"/>
            </w:tcBorders>
            <w:hideMark/>
          </w:tcPr>
          <w:p w:rsidR="00137999" w:rsidRDefault="00137999">
            <w:pPr>
              <w:pStyle w:val="Texto"/>
              <w:spacing w:before="20" w:after="20" w:line="240" w:lineRule="auto"/>
              <w:ind w:firstLine="0"/>
              <w:rPr>
                <w:b/>
                <w:sz w:val="16"/>
                <w:szCs w:val="18"/>
                <w:lang w:val="es-MX" w:eastAsia="en-US"/>
              </w:rPr>
            </w:pPr>
            <w:r>
              <w:rPr>
                <w:b/>
                <w:sz w:val="16"/>
                <w:szCs w:val="18"/>
                <w:lang w:val="es-MX" w:eastAsia="en-US"/>
              </w:rPr>
              <w:t>4.</w:t>
            </w:r>
          </w:p>
        </w:tc>
        <w:tc>
          <w:tcPr>
            <w:tcW w:w="3031" w:type="dxa"/>
            <w:gridSpan w:val="2"/>
            <w:tcBorders>
              <w:top w:val="nil"/>
              <w:left w:val="nil"/>
              <w:bottom w:val="single" w:sz="4" w:space="0" w:color="auto"/>
              <w:right w:val="nil"/>
            </w:tcBorders>
            <w:hideMark/>
          </w:tcPr>
          <w:p w:rsidR="00137999" w:rsidRDefault="00137999">
            <w:pPr>
              <w:pStyle w:val="Texto"/>
              <w:spacing w:before="20" w:after="20" w:line="240" w:lineRule="auto"/>
              <w:ind w:firstLine="0"/>
              <w:rPr>
                <w:sz w:val="16"/>
                <w:szCs w:val="18"/>
                <w:lang w:val="es-MX" w:eastAsia="en-US"/>
              </w:rPr>
            </w:pPr>
            <w:r>
              <w:rPr>
                <w:sz w:val="16"/>
                <w:szCs w:val="18"/>
                <w:lang w:val="es-MX" w:eastAsia="en-US"/>
              </w:rPr>
              <w:t xml:space="preserve">Número de autorización. </w:t>
            </w:r>
          </w:p>
        </w:tc>
        <w:tc>
          <w:tcPr>
            <w:tcW w:w="525" w:type="dxa"/>
            <w:gridSpan w:val="2"/>
            <w:tcBorders>
              <w:top w:val="nil"/>
              <w:left w:val="nil"/>
              <w:bottom w:val="single" w:sz="4" w:space="0" w:color="auto"/>
              <w:right w:val="nil"/>
            </w:tcBorders>
          </w:tcPr>
          <w:p w:rsidR="00137999" w:rsidRDefault="00137999">
            <w:pPr>
              <w:pStyle w:val="Texto"/>
              <w:spacing w:before="20" w:after="20" w:line="240" w:lineRule="auto"/>
              <w:ind w:firstLine="0"/>
              <w:rPr>
                <w:sz w:val="16"/>
                <w:szCs w:val="18"/>
                <w:lang w:val="es-MX" w:eastAsia="en-US"/>
              </w:rPr>
            </w:pPr>
          </w:p>
        </w:tc>
        <w:tc>
          <w:tcPr>
            <w:tcW w:w="4656" w:type="dxa"/>
            <w:gridSpan w:val="2"/>
            <w:tcBorders>
              <w:top w:val="nil"/>
              <w:left w:val="nil"/>
              <w:bottom w:val="single" w:sz="4" w:space="0" w:color="auto"/>
              <w:right w:val="single" w:sz="4" w:space="0" w:color="auto"/>
            </w:tcBorders>
            <w:hideMark/>
          </w:tcPr>
          <w:p w:rsidR="00137999" w:rsidRDefault="00137999">
            <w:pPr>
              <w:pStyle w:val="Texto"/>
              <w:spacing w:before="20" w:after="20" w:line="240" w:lineRule="auto"/>
              <w:ind w:firstLine="0"/>
              <w:rPr>
                <w:snapToGrid w:val="0"/>
                <w:sz w:val="16"/>
                <w:szCs w:val="18"/>
                <w:lang w:val="es-MX" w:eastAsia="en-US"/>
              </w:rPr>
            </w:pPr>
            <w:r>
              <w:rPr>
                <w:snapToGrid w:val="0"/>
                <w:sz w:val="16"/>
                <w:szCs w:val="18"/>
                <w:lang w:val="es-MX" w:eastAsia="en-US"/>
              </w:rPr>
              <w:t xml:space="preserve">Número de autorización que la </w:t>
            </w:r>
            <w:r>
              <w:rPr>
                <w:sz w:val="16"/>
                <w:szCs w:val="18"/>
                <w:lang w:val="es-MX" w:eastAsia="en-US"/>
              </w:rPr>
              <w:t>AGA</w:t>
            </w:r>
            <w:r>
              <w:rPr>
                <w:snapToGrid w:val="0"/>
                <w:sz w:val="16"/>
                <w:szCs w:val="18"/>
                <w:lang w:val="es-MX" w:eastAsia="en-US"/>
              </w:rPr>
              <w:t xml:space="preserve"> otorga a la empresa autorizada.</w:t>
            </w:r>
          </w:p>
        </w:tc>
      </w:tr>
    </w:tbl>
    <w:p w:rsidR="00137999" w:rsidRDefault="00137999" w:rsidP="00137999">
      <w:pPr>
        <w:pStyle w:val="Texto"/>
        <w:tabs>
          <w:tab w:val="left" w:pos="284"/>
        </w:tabs>
        <w:ind w:left="284" w:firstLine="0"/>
        <w:rPr>
          <w:szCs w:val="18"/>
        </w:rPr>
      </w:pPr>
      <w:r>
        <w:rPr>
          <w:szCs w:val="18"/>
          <w:highlight w:val="yellow"/>
        </w:rPr>
        <w:lastRenderedPageBreak/>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hAnsi="Arial" w:cs="Arial"/>
                <w:sz w:val="18"/>
                <w:szCs w:val="18"/>
              </w:rPr>
              <w:t>Aviso de traslado de mercancías de empresas con Programa IMMEX, RFE u Operador Económico Autorizado.</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rPr>
          <w:szCs w:val="20"/>
        </w:rPr>
      </w:pPr>
    </w:p>
    <w:tbl>
      <w:tblPr>
        <w:tblW w:w="8715" w:type="dxa"/>
        <w:tblInd w:w="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2155"/>
        <w:gridCol w:w="1085"/>
        <w:gridCol w:w="1085"/>
        <w:gridCol w:w="2126"/>
        <w:gridCol w:w="2264"/>
      </w:tblGrid>
      <w:tr w:rsidR="00137999" w:rsidTr="00137999">
        <w:trPr>
          <w:trHeight w:val="20"/>
        </w:trPr>
        <w:tc>
          <w:tcPr>
            <w:tcW w:w="324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rPr>
                <w:rFonts w:ascii="Arial" w:eastAsia="Calibri" w:hAnsi="Arial" w:cs="Arial"/>
                <w:sz w:val="18"/>
                <w:szCs w:val="18"/>
                <w:lang w:eastAsia="en-US"/>
              </w:rPr>
            </w:pPr>
          </w:p>
        </w:tc>
        <w:tc>
          <w:tcPr>
            <w:tcW w:w="3211"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264"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center"/>
              <w:rPr>
                <w:rFonts w:ascii="Arial" w:hAnsi="Arial" w:cs="Arial"/>
                <w:sz w:val="18"/>
                <w:szCs w:val="18"/>
              </w:rPr>
            </w:pPr>
            <w:r>
              <w:rPr>
                <w:rFonts w:ascii="Arial" w:hAnsi="Arial" w:cs="Arial"/>
                <w:sz w:val="18"/>
                <w:szCs w:val="18"/>
              </w:rPr>
              <w:t>Folio del aviso</w:t>
            </w:r>
          </w:p>
          <w:p w:rsidR="00137999" w:rsidRDefault="00137999">
            <w:pPr>
              <w:spacing w:after="101" w:line="240" w:lineRule="exact"/>
              <w:jc w:val="center"/>
              <w:rPr>
                <w:rFonts w:ascii="Arial" w:eastAsia="Calibri" w:hAnsi="Arial" w:cs="Arial"/>
                <w:sz w:val="18"/>
                <w:szCs w:val="18"/>
                <w:lang w:eastAsia="en-US"/>
              </w:rPr>
            </w:pPr>
          </w:p>
        </w:tc>
      </w:tr>
      <w:tr w:rsidR="00137999" w:rsidTr="00137999">
        <w:trPr>
          <w:trHeight w:val="20"/>
        </w:trPr>
        <w:tc>
          <w:tcPr>
            <w:tcW w:w="3240"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center"/>
              <w:rPr>
                <w:rFonts w:ascii="Arial" w:eastAsia="Calibri" w:hAnsi="Arial" w:cs="Arial"/>
                <w:sz w:val="18"/>
                <w:szCs w:val="18"/>
                <w:lang w:eastAsia="en-US"/>
              </w:rPr>
            </w:pPr>
            <w:r>
              <w:rPr>
                <w:rFonts w:ascii="Arial" w:hAnsi="Arial" w:cs="Arial"/>
                <w:sz w:val="18"/>
                <w:szCs w:val="18"/>
              </w:rPr>
              <w:t>Tipo de Operación</w:t>
            </w:r>
          </w:p>
        </w:tc>
        <w:tc>
          <w:tcPr>
            <w:tcW w:w="3211"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center"/>
              <w:rPr>
                <w:rFonts w:ascii="Arial" w:eastAsia="Calibri" w:hAnsi="Arial" w:cs="Arial"/>
                <w:sz w:val="18"/>
                <w:szCs w:val="18"/>
                <w:lang w:eastAsia="en-US"/>
              </w:rPr>
            </w:pPr>
            <w:r>
              <w:rPr>
                <w:rFonts w:ascii="Arial" w:hAnsi="Arial" w:cs="Arial"/>
                <w:sz w:val="18"/>
                <w:szCs w:val="18"/>
              </w:rPr>
              <w:t>Tipo de Traslado</w:t>
            </w:r>
          </w:p>
        </w:tc>
        <w:tc>
          <w:tcPr>
            <w:tcW w:w="2264"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center"/>
              <w:rPr>
                <w:rFonts w:ascii="Arial" w:eastAsia="Calibri" w:hAnsi="Arial" w:cs="Arial"/>
                <w:sz w:val="18"/>
                <w:szCs w:val="18"/>
                <w:lang w:eastAsia="en-US"/>
              </w:rPr>
            </w:pPr>
            <w:r>
              <w:rPr>
                <w:rFonts w:ascii="Arial" w:hAnsi="Arial" w:cs="Arial"/>
                <w:sz w:val="18"/>
                <w:szCs w:val="18"/>
              </w:rPr>
              <w:t>Fecha de Elaboración</w:t>
            </w:r>
          </w:p>
        </w:tc>
      </w:tr>
      <w:tr w:rsidR="00137999" w:rsidTr="00137999">
        <w:trPr>
          <w:trHeight w:val="20"/>
        </w:trPr>
        <w:tc>
          <w:tcPr>
            <w:tcW w:w="324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b/>
                <w:sz w:val="18"/>
                <w:szCs w:val="18"/>
                <w:lang w:eastAsia="en-US"/>
              </w:rPr>
            </w:pPr>
          </w:p>
        </w:tc>
        <w:tc>
          <w:tcPr>
            <w:tcW w:w="3211"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b/>
                <w:sz w:val="18"/>
                <w:szCs w:val="18"/>
                <w:lang w:eastAsia="en-US"/>
              </w:rPr>
            </w:pPr>
          </w:p>
        </w:tc>
        <w:tc>
          <w:tcPr>
            <w:tcW w:w="2264"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b/>
                <w:sz w:val="18"/>
                <w:szCs w:val="18"/>
                <w:lang w:eastAsia="en-US"/>
              </w:rPr>
            </w:pPr>
            <w:r>
              <w:rPr>
                <w:rFonts w:ascii="Arial" w:hAnsi="Arial" w:cs="Arial"/>
                <w:b/>
                <w:sz w:val="18"/>
                <w:szCs w:val="18"/>
              </w:rPr>
              <w:t>Datos de la Empresa que transfiere</w:t>
            </w:r>
          </w:p>
        </w:tc>
        <w:tc>
          <w:tcPr>
            <w:tcW w:w="4390"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b/>
                <w:sz w:val="18"/>
                <w:szCs w:val="18"/>
                <w:lang w:eastAsia="en-US"/>
              </w:rPr>
            </w:pPr>
            <w:r>
              <w:rPr>
                <w:rFonts w:ascii="Arial" w:hAnsi="Arial" w:cs="Arial"/>
                <w:b/>
                <w:sz w:val="18"/>
                <w:szCs w:val="18"/>
              </w:rPr>
              <w:t>Certificación</w:t>
            </w:r>
          </w:p>
        </w:tc>
      </w:tr>
      <w:tr w:rsidR="00137999" w:rsidTr="00137999">
        <w:trPr>
          <w:trHeight w:val="20"/>
        </w:trPr>
        <w:tc>
          <w:tcPr>
            <w:tcW w:w="2155"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RFC</w:t>
            </w:r>
          </w:p>
        </w:tc>
        <w:tc>
          <w:tcPr>
            <w:tcW w:w="2170"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Número Programa</w:t>
            </w:r>
          </w:p>
        </w:tc>
        <w:tc>
          <w:tcPr>
            <w:tcW w:w="4390" w:type="dxa"/>
            <w:gridSpan w:val="2"/>
            <w:vMerge w:val="restart"/>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2155"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17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Denominación o razón social</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Domicilio de la planta o bodega de origen</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b/>
                <w:sz w:val="18"/>
                <w:szCs w:val="18"/>
                <w:lang w:eastAsia="en-US"/>
              </w:rPr>
            </w:pPr>
            <w:r>
              <w:rPr>
                <w:rFonts w:ascii="Arial" w:hAnsi="Arial" w:cs="Arial"/>
                <w:b/>
                <w:sz w:val="18"/>
                <w:szCs w:val="18"/>
              </w:rPr>
              <w:t>Datos de la Empresa que recibe</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2155"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RFC</w:t>
            </w:r>
          </w:p>
        </w:tc>
        <w:tc>
          <w:tcPr>
            <w:tcW w:w="2170"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Número Programa</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2155"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17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Denominación o razón social</w:t>
            </w:r>
          </w:p>
        </w:tc>
        <w:tc>
          <w:tcPr>
            <w:tcW w:w="4390"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b/>
                <w:sz w:val="18"/>
                <w:szCs w:val="18"/>
              </w:rPr>
              <w:t>Código de Barras</w:t>
            </w: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439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4325"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Domicilio de la planta o bodega de destino</w:t>
            </w:r>
          </w:p>
        </w:tc>
        <w:tc>
          <w:tcPr>
            <w:tcW w:w="439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161"/>
        </w:trPr>
        <w:tc>
          <w:tcPr>
            <w:tcW w:w="4325"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4390"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bl>
    <w:p w:rsidR="00137999" w:rsidRDefault="00137999" w:rsidP="00137999">
      <w:pPr>
        <w:spacing w:after="101" w:line="240" w:lineRule="exact"/>
        <w:rPr>
          <w:rFonts w:ascii="Arial" w:hAnsi="Arial" w:cs="Arial"/>
          <w:sz w:val="18"/>
          <w:szCs w:val="18"/>
        </w:rPr>
      </w:pPr>
    </w:p>
    <w:tbl>
      <w:tblPr>
        <w:tblW w:w="8715" w:type="dxa"/>
        <w:tblInd w:w="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079"/>
        <w:gridCol w:w="445"/>
        <w:gridCol w:w="1435"/>
        <w:gridCol w:w="632"/>
        <w:gridCol w:w="914"/>
        <w:gridCol w:w="1578"/>
        <w:gridCol w:w="1110"/>
        <w:gridCol w:w="1522"/>
      </w:tblGrid>
      <w:tr w:rsidR="00137999" w:rsidTr="00137999">
        <w:trPr>
          <w:trHeight w:val="20"/>
        </w:trPr>
        <w:tc>
          <w:tcPr>
            <w:tcW w:w="8715" w:type="dxa"/>
            <w:gridSpan w:val="8"/>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b/>
                <w:sz w:val="18"/>
                <w:szCs w:val="18"/>
              </w:rPr>
              <w:t>Datos de las mercancías que se transfieren</w:t>
            </w:r>
          </w:p>
        </w:tc>
      </w:tr>
      <w:tr w:rsidR="00137999" w:rsidTr="00137999">
        <w:trPr>
          <w:trHeight w:val="20"/>
        </w:trPr>
        <w:tc>
          <w:tcPr>
            <w:tcW w:w="1079"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Secuencia</w:t>
            </w:r>
          </w:p>
        </w:tc>
        <w:tc>
          <w:tcPr>
            <w:tcW w:w="7636" w:type="dxa"/>
            <w:gridSpan w:val="7"/>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Descripción Comercial</w:t>
            </w:r>
          </w:p>
        </w:tc>
      </w:tr>
      <w:tr w:rsidR="00137999" w:rsidTr="00137999">
        <w:trPr>
          <w:trHeight w:val="20"/>
        </w:trPr>
        <w:tc>
          <w:tcPr>
            <w:tcW w:w="1079"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7636" w:type="dxa"/>
            <w:gridSpan w:val="7"/>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1079"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512" w:type="dxa"/>
            <w:gridSpan w:val="3"/>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Unidad de Medida de comercialización</w:t>
            </w:r>
          </w:p>
        </w:tc>
        <w:tc>
          <w:tcPr>
            <w:tcW w:w="2492"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Cantidad</w:t>
            </w:r>
          </w:p>
        </w:tc>
        <w:tc>
          <w:tcPr>
            <w:tcW w:w="2632" w:type="dxa"/>
            <w:gridSpan w:val="2"/>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Valor en dólares</w:t>
            </w:r>
          </w:p>
        </w:tc>
      </w:tr>
      <w:tr w:rsidR="00137999" w:rsidTr="00137999">
        <w:trPr>
          <w:trHeight w:val="20"/>
        </w:trPr>
        <w:tc>
          <w:tcPr>
            <w:tcW w:w="1079" w:type="dxa"/>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512" w:type="dxa"/>
            <w:gridSpan w:val="3"/>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492"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c>
          <w:tcPr>
            <w:tcW w:w="2632" w:type="dxa"/>
            <w:gridSpan w:val="2"/>
            <w:tcBorders>
              <w:top w:val="single" w:sz="4" w:space="0" w:color="auto"/>
              <w:left w:val="single" w:sz="4" w:space="0" w:color="auto"/>
              <w:bottom w:val="single" w:sz="4" w:space="0" w:color="auto"/>
              <w:right w:val="single" w:sz="4"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8715" w:type="dxa"/>
            <w:gridSpan w:val="8"/>
            <w:tcBorders>
              <w:top w:val="single" w:sz="4" w:space="0" w:color="auto"/>
              <w:left w:val="single" w:sz="4" w:space="0" w:color="auto"/>
              <w:bottom w:val="single" w:sz="4" w:space="0" w:color="auto"/>
              <w:right w:val="single" w:sz="4" w:space="0" w:color="auto"/>
            </w:tcBorders>
            <w:hideMark/>
          </w:tcPr>
          <w:p w:rsidR="00137999" w:rsidRDefault="00137999">
            <w:pPr>
              <w:spacing w:after="101" w:line="240" w:lineRule="exact"/>
              <w:rPr>
                <w:rFonts w:ascii="Arial" w:eastAsia="Calibri" w:hAnsi="Arial" w:cs="Arial"/>
                <w:sz w:val="18"/>
                <w:szCs w:val="18"/>
                <w:lang w:eastAsia="en-US"/>
              </w:rPr>
            </w:pPr>
            <w:r>
              <w:rPr>
                <w:rFonts w:ascii="Arial" w:hAnsi="Arial" w:cs="Arial"/>
                <w:sz w:val="18"/>
                <w:szCs w:val="18"/>
              </w:rPr>
              <w:t>Aduana de salida de la mercancía</w:t>
            </w:r>
          </w:p>
        </w:tc>
      </w:tr>
      <w:tr w:rsidR="00137999" w:rsidTr="00137999">
        <w:trPr>
          <w:trHeight w:val="20"/>
        </w:trPr>
        <w:tc>
          <w:tcPr>
            <w:tcW w:w="4505" w:type="dxa"/>
            <w:gridSpan w:val="5"/>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Datos de la persona que elabora el aviso</w:t>
            </w:r>
          </w:p>
        </w:tc>
        <w:tc>
          <w:tcPr>
            <w:tcW w:w="4210" w:type="dxa"/>
            <w:gridSpan w:val="3"/>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dstrike/>
                <w:sz w:val="18"/>
                <w:szCs w:val="18"/>
                <w:lang w:eastAsia="en-US"/>
              </w:rPr>
            </w:pPr>
            <w:r>
              <w:rPr>
                <w:rFonts w:ascii="Arial" w:hAnsi="Arial" w:cs="Arial"/>
                <w:sz w:val="18"/>
                <w:szCs w:val="18"/>
              </w:rPr>
              <w:t>e.firma</w:t>
            </w:r>
          </w:p>
        </w:tc>
      </w:tr>
      <w:tr w:rsidR="00137999" w:rsidTr="00137999">
        <w:trPr>
          <w:trHeight w:val="20"/>
        </w:trPr>
        <w:tc>
          <w:tcPr>
            <w:tcW w:w="1524"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Nombre</w:t>
            </w:r>
          </w:p>
        </w:tc>
        <w:tc>
          <w:tcPr>
            <w:tcW w:w="1435"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CURP</w:t>
            </w:r>
          </w:p>
        </w:tc>
        <w:tc>
          <w:tcPr>
            <w:tcW w:w="1546"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8"/>
                <w:szCs w:val="18"/>
                <w:lang w:eastAsia="en-US"/>
              </w:rPr>
            </w:pPr>
            <w:r>
              <w:rPr>
                <w:rFonts w:ascii="Arial" w:hAnsi="Arial" w:cs="Arial"/>
                <w:sz w:val="18"/>
                <w:szCs w:val="18"/>
              </w:rPr>
              <w:t>Número de Serie</w:t>
            </w:r>
          </w:p>
        </w:tc>
        <w:tc>
          <w:tcPr>
            <w:tcW w:w="4210" w:type="dxa"/>
            <w:gridSpan w:val="3"/>
            <w:tcBorders>
              <w:top w:val="single" w:sz="6" w:space="0" w:color="auto"/>
              <w:left w:val="single" w:sz="6" w:space="0" w:color="auto"/>
              <w:bottom w:val="nil"/>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1524"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435" w:type="dxa"/>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546"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4210" w:type="dxa"/>
            <w:gridSpan w:val="3"/>
            <w:tcBorders>
              <w:top w:val="nil"/>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7193" w:type="dxa"/>
            <w:gridSpan w:val="7"/>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b/>
                <w:sz w:val="18"/>
                <w:szCs w:val="18"/>
                <w:lang w:eastAsia="en-US"/>
              </w:rPr>
            </w:pPr>
            <w:r>
              <w:rPr>
                <w:rFonts w:ascii="Arial" w:hAnsi="Arial" w:cs="Arial"/>
                <w:sz w:val="18"/>
                <w:szCs w:val="18"/>
              </w:rPr>
              <w:t>Aviso de traslado de mercancías de empresas con Programa IMMEX, RFE u Operador Económico Autorizado, conforme a las reglas 4.3.4., 4.8.10., y 7.3.3., fracción XXI.</w:t>
            </w:r>
          </w:p>
        </w:tc>
        <w:tc>
          <w:tcPr>
            <w:tcW w:w="1522" w:type="dxa"/>
            <w:tcBorders>
              <w:top w:val="single" w:sz="6" w:space="0" w:color="auto"/>
              <w:left w:val="single" w:sz="6" w:space="0" w:color="auto"/>
              <w:bottom w:val="single" w:sz="6" w:space="0" w:color="auto"/>
              <w:right w:val="single" w:sz="6" w:space="0" w:color="auto"/>
            </w:tcBorders>
            <w:hideMark/>
          </w:tcPr>
          <w:p w:rsidR="00137999" w:rsidRDefault="00137999">
            <w:pPr>
              <w:tabs>
                <w:tab w:val="left" w:pos="854"/>
              </w:tabs>
              <w:spacing w:after="101" w:line="240" w:lineRule="exact"/>
              <w:jc w:val="both"/>
              <w:rPr>
                <w:rFonts w:ascii="Arial" w:eastAsia="Calibri" w:hAnsi="Arial" w:cs="Arial"/>
                <w:sz w:val="18"/>
                <w:szCs w:val="18"/>
                <w:lang w:eastAsia="en-US"/>
              </w:rPr>
            </w:pPr>
            <w:r>
              <w:rPr>
                <w:rFonts w:ascii="Arial" w:hAnsi="Arial" w:cs="Arial"/>
                <w:sz w:val="18"/>
                <w:szCs w:val="18"/>
              </w:rPr>
              <w:t xml:space="preserve">Página </w:t>
            </w:r>
            <w:r>
              <w:rPr>
                <w:rFonts w:ascii="Arial" w:hAnsi="Arial" w:cs="Arial"/>
                <w:sz w:val="18"/>
                <w:szCs w:val="18"/>
              </w:rPr>
              <w:tab/>
              <w:t>de</w:t>
            </w:r>
          </w:p>
        </w:tc>
      </w:tr>
    </w:tbl>
    <w:p w:rsidR="00137999" w:rsidRDefault="00137999" w:rsidP="00137999">
      <w:pPr>
        <w:spacing w:after="101" w:line="216" w:lineRule="exact"/>
        <w:jc w:val="center"/>
        <w:rPr>
          <w:rStyle w:val="TextoCar"/>
          <w:szCs w:val="18"/>
          <w:lang w:val="es-MX" w:eastAsia="es-MX"/>
        </w:rPr>
      </w:pPr>
    </w:p>
    <w:p w:rsidR="00137999" w:rsidRDefault="00137999" w:rsidP="00137999">
      <w:pPr>
        <w:spacing w:after="101" w:line="216" w:lineRule="exact"/>
        <w:jc w:val="center"/>
        <w:rPr>
          <w:b/>
        </w:rPr>
      </w:pPr>
      <w:r>
        <w:rPr>
          <w:rStyle w:val="TextoCar"/>
          <w:szCs w:val="18"/>
        </w:rPr>
        <w:br w:type="page"/>
      </w:r>
      <w:r>
        <w:rPr>
          <w:rFonts w:ascii="Arial" w:hAnsi="Arial" w:cs="Arial"/>
          <w:b/>
          <w:sz w:val="18"/>
          <w:szCs w:val="18"/>
        </w:rPr>
        <w:lastRenderedPageBreak/>
        <w:t>INSTRUCCIONES</w:t>
      </w:r>
    </w:p>
    <w:p w:rsidR="00137999" w:rsidRDefault="00137999" w:rsidP="00137999">
      <w:pPr>
        <w:spacing w:after="101" w:line="216" w:lineRule="exact"/>
        <w:jc w:val="center"/>
        <w:rPr>
          <w:rFonts w:ascii="Arial" w:hAnsi="Arial" w:cs="Arial"/>
          <w:b/>
          <w:sz w:val="16"/>
          <w:szCs w:val="18"/>
        </w:rPr>
      </w:pPr>
      <w:r>
        <w:rPr>
          <w:rFonts w:ascii="Arial" w:hAnsi="Arial" w:cs="Arial"/>
          <w:b/>
          <w:sz w:val="16"/>
          <w:szCs w:val="18"/>
        </w:rPr>
        <w:t>ENCABEZADO DEL AVISO DE TRASLADO, PARA LA PÁGINA PRINCIPAL  Y LAS PÁGINAS SECUNDARIAS, EN SU CASO.</w:t>
      </w:r>
    </w:p>
    <w:tbl>
      <w:tblPr>
        <w:tblW w:w="8715" w:type="dxa"/>
        <w:tblInd w:w="144" w:type="dxa"/>
        <w:tblLayout w:type="fixed"/>
        <w:tblCellMar>
          <w:left w:w="70" w:type="dxa"/>
          <w:right w:w="70" w:type="dxa"/>
        </w:tblCellMar>
        <w:tblLook w:val="04A0" w:firstRow="1" w:lastRow="0" w:firstColumn="1" w:lastColumn="0" w:noHBand="0" w:noVBand="1"/>
      </w:tblPr>
      <w:tblGrid>
        <w:gridCol w:w="470"/>
        <w:gridCol w:w="2989"/>
        <w:gridCol w:w="515"/>
        <w:gridCol w:w="4741"/>
      </w:tblGrid>
      <w:tr w:rsidR="00137999" w:rsidTr="00137999">
        <w:trPr>
          <w:trHeight w:val="20"/>
        </w:trPr>
        <w:tc>
          <w:tcPr>
            <w:tcW w:w="470" w:type="dxa"/>
            <w:tcBorders>
              <w:top w:val="single" w:sz="4" w:space="0" w:color="auto"/>
              <w:left w:val="single" w:sz="4" w:space="0" w:color="auto"/>
              <w:bottom w:val="nil"/>
              <w:right w:val="nil"/>
            </w:tcBorders>
          </w:tcPr>
          <w:p w:rsidR="00137999" w:rsidRDefault="00137999">
            <w:pPr>
              <w:spacing w:after="101" w:line="216" w:lineRule="exact"/>
              <w:jc w:val="both"/>
              <w:rPr>
                <w:rFonts w:ascii="Arial" w:eastAsia="Calibri" w:hAnsi="Arial" w:cs="Arial"/>
                <w:b/>
                <w:sz w:val="18"/>
                <w:szCs w:val="18"/>
                <w:lang w:eastAsia="en-US"/>
              </w:rPr>
            </w:pPr>
          </w:p>
        </w:tc>
        <w:tc>
          <w:tcPr>
            <w:tcW w:w="2989" w:type="dxa"/>
            <w:tcBorders>
              <w:top w:val="single" w:sz="4" w:space="0" w:color="auto"/>
              <w:left w:val="nil"/>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Campo</w:t>
            </w:r>
          </w:p>
        </w:tc>
        <w:tc>
          <w:tcPr>
            <w:tcW w:w="515" w:type="dxa"/>
            <w:tcBorders>
              <w:top w:val="single" w:sz="4" w:space="0" w:color="auto"/>
              <w:left w:val="nil"/>
              <w:bottom w:val="nil"/>
              <w:right w:val="nil"/>
            </w:tcBorders>
          </w:tcPr>
          <w:p w:rsidR="00137999" w:rsidRDefault="00137999">
            <w:pPr>
              <w:spacing w:after="101" w:line="216" w:lineRule="exact"/>
              <w:jc w:val="both"/>
              <w:rPr>
                <w:rFonts w:ascii="Arial" w:eastAsia="Calibri" w:hAnsi="Arial" w:cs="Arial"/>
                <w:b/>
                <w:sz w:val="18"/>
                <w:szCs w:val="18"/>
                <w:lang w:eastAsia="en-US"/>
              </w:rPr>
            </w:pPr>
          </w:p>
        </w:tc>
        <w:tc>
          <w:tcPr>
            <w:tcW w:w="4741" w:type="dxa"/>
            <w:tcBorders>
              <w:top w:val="single" w:sz="4" w:space="0" w:color="auto"/>
              <w:left w:val="nil"/>
              <w:bottom w:val="nil"/>
              <w:right w:val="single" w:sz="4" w:space="0" w:color="auto"/>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Contenido</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w:t>
            </w:r>
          </w:p>
        </w:tc>
        <w:tc>
          <w:tcPr>
            <w:tcW w:w="2989"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Folio del Aviso</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41"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rPr>
            </w:pPr>
            <w:r>
              <w:rPr>
                <w:rFonts w:ascii="Arial" w:hAnsi="Arial" w:cs="Arial"/>
                <w:sz w:val="18"/>
                <w:szCs w:val="18"/>
              </w:rPr>
              <w:t>Número de folio del Aviso, integrado por:</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1.</w:t>
            </w:r>
            <w:r>
              <w:rPr>
                <w:rFonts w:ascii="Arial" w:hAnsi="Arial" w:cs="Arial"/>
                <w:b/>
                <w:sz w:val="18"/>
                <w:szCs w:val="18"/>
              </w:rPr>
              <w:tab/>
            </w:r>
            <w:r>
              <w:rPr>
                <w:rFonts w:ascii="Arial" w:hAnsi="Arial" w:cs="Arial"/>
                <w:sz w:val="18"/>
                <w:szCs w:val="18"/>
              </w:rPr>
              <w:t>Un dígito para indicar el último dígito del año en curso.</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Siete dígitos más para el número consecutivo anual asignado por la persona que transfiere las mercancías.</w:t>
            </w:r>
          </w:p>
          <w:p w:rsidR="00137999" w:rsidRDefault="00137999">
            <w:pPr>
              <w:spacing w:after="101" w:line="216" w:lineRule="exact"/>
              <w:jc w:val="both"/>
              <w:rPr>
                <w:rFonts w:ascii="Arial" w:eastAsia="Calibri" w:hAnsi="Arial" w:cs="Arial"/>
                <w:sz w:val="18"/>
                <w:szCs w:val="18"/>
                <w:lang w:eastAsia="en-US"/>
              </w:rPr>
            </w:pPr>
            <w:r>
              <w:rPr>
                <w:rFonts w:ascii="Arial" w:hAnsi="Arial" w:cs="Arial"/>
                <w:b/>
                <w:sz w:val="18"/>
                <w:szCs w:val="18"/>
              </w:rPr>
              <w:t>NOTA:</w:t>
            </w:r>
            <w:r>
              <w:rPr>
                <w:rFonts w:ascii="Arial" w:hAnsi="Arial" w:cs="Arial"/>
                <w:sz w:val="18"/>
                <w:szCs w:val="18"/>
              </w:rPr>
              <w:t xml:space="preserve"> </w:t>
            </w:r>
            <w:r>
              <w:rPr>
                <w:rFonts w:ascii="Arial" w:hAnsi="Arial" w:cs="Arial"/>
                <w:b/>
                <w:sz w:val="18"/>
                <w:szCs w:val="18"/>
              </w:rPr>
              <w:t>No aplica, tratándose del campo “Tipo de operación”, numeral 3.</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2.</w:t>
            </w:r>
          </w:p>
        </w:tc>
        <w:tc>
          <w:tcPr>
            <w:tcW w:w="2989"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Fecha de elaboración</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41"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Fecha de elaboración del aviso.</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3.</w:t>
            </w:r>
          </w:p>
        </w:tc>
        <w:tc>
          <w:tcPr>
            <w:tcW w:w="2989"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Tipo de Operación</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41"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rPr>
            </w:pPr>
            <w:r>
              <w:rPr>
                <w:rFonts w:ascii="Arial" w:hAnsi="Arial" w:cs="Arial"/>
                <w:sz w:val="18"/>
                <w:szCs w:val="18"/>
              </w:rPr>
              <w:t>Tipo de Operación de que se trate:</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1.</w:t>
            </w:r>
            <w:r>
              <w:rPr>
                <w:rFonts w:ascii="Arial" w:hAnsi="Arial" w:cs="Arial"/>
                <w:sz w:val="18"/>
                <w:szCs w:val="18"/>
              </w:rPr>
              <w:tab/>
              <w:t>Entre locales, bodegas o plantas de una misma empresa con Programa IMMEX.</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Entre una empresa con Programa IMMEX y empresas de Submanufactura o Submaquila.</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Entre una empresa con Programa IMMEX o persona autorizada para destinar mercancías al régimen de recinto fiscalizado estratégico y la empresa que realiza la reparación, mantenimiento, o calibración de maquinaria y equipo</w:t>
            </w:r>
            <w:r>
              <w:rPr>
                <w:rFonts w:ascii="Arial" w:hAnsi="Arial" w:cs="Arial"/>
                <w:b/>
                <w:sz w:val="18"/>
                <w:szCs w:val="18"/>
              </w:rPr>
              <w:t xml:space="preserve"> </w:t>
            </w:r>
            <w:r>
              <w:rPr>
                <w:rFonts w:ascii="Arial" w:hAnsi="Arial" w:cs="Arial"/>
                <w:sz w:val="18"/>
                <w:szCs w:val="18"/>
              </w:rPr>
              <w:t>(se entregará impreso ante la ADACE que corresponda).</w:t>
            </w:r>
          </w:p>
          <w:p w:rsidR="00137999" w:rsidRDefault="00137999">
            <w:pPr>
              <w:spacing w:after="101" w:line="216" w:lineRule="exact"/>
              <w:ind w:left="432" w:hanging="432"/>
              <w:jc w:val="both"/>
              <w:rPr>
                <w:rFonts w:ascii="Arial" w:eastAsia="Calibri" w:hAnsi="Arial" w:cs="Arial"/>
                <w:b/>
                <w:dstrike/>
                <w:sz w:val="18"/>
                <w:szCs w:val="18"/>
                <w:lang w:eastAsia="en-US"/>
              </w:rPr>
            </w:pPr>
            <w:r>
              <w:rPr>
                <w:rFonts w:ascii="Arial" w:hAnsi="Arial" w:cs="Arial"/>
                <w:b/>
                <w:sz w:val="18"/>
                <w:szCs w:val="18"/>
              </w:rPr>
              <w:t>4.</w:t>
            </w:r>
            <w:r>
              <w:rPr>
                <w:rFonts w:ascii="Arial" w:hAnsi="Arial" w:cs="Arial"/>
                <w:b/>
                <w:sz w:val="18"/>
                <w:szCs w:val="18"/>
              </w:rPr>
              <w:tab/>
            </w:r>
            <w:r>
              <w:rPr>
                <w:rFonts w:ascii="Arial" w:hAnsi="Arial" w:cs="Arial"/>
                <w:sz w:val="18"/>
                <w:szCs w:val="18"/>
              </w:rPr>
              <w:t>Exportación temporal de mercancía del Operador Económico Autorizado, para reparación, mantenimiento, o sustitución en el extranjero (se entregará impreso ante la Aduana que corresponda).</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4.</w:t>
            </w:r>
          </w:p>
        </w:tc>
        <w:tc>
          <w:tcPr>
            <w:tcW w:w="2989"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Tipo de Traslado</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41"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rPr>
            </w:pPr>
            <w:r>
              <w:rPr>
                <w:rFonts w:ascii="Arial" w:hAnsi="Arial" w:cs="Arial"/>
                <w:sz w:val="18"/>
                <w:szCs w:val="18"/>
              </w:rPr>
              <w:t>Tipo de Traslado de que se trate:</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1.</w:t>
            </w:r>
            <w:r>
              <w:rPr>
                <w:rFonts w:ascii="Arial" w:hAnsi="Arial" w:cs="Arial"/>
                <w:sz w:val="18"/>
                <w:szCs w:val="18"/>
              </w:rPr>
              <w:tab/>
              <w:t>De región o franja fronteriza al interior del territorio nacional.</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2.</w:t>
            </w:r>
            <w:r>
              <w:rPr>
                <w:rFonts w:ascii="Arial" w:hAnsi="Arial" w:cs="Arial"/>
                <w:sz w:val="18"/>
                <w:szCs w:val="18"/>
              </w:rPr>
              <w:tab/>
              <w:t>Del Territorio nacional a región o franja fronteriza.</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De un punto de la región o franja fronteriza a otro de la misma, cuando se requiera transitar por el resto del territorio nacional.</w:t>
            </w:r>
          </w:p>
          <w:p w:rsidR="00137999" w:rsidRDefault="00137999">
            <w:pPr>
              <w:spacing w:after="101" w:line="216" w:lineRule="exact"/>
              <w:ind w:left="432" w:hanging="432"/>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Tratándose de traslados a que se refiere el campo “Tipo de operación”, numeral 3.</w:t>
            </w:r>
          </w:p>
          <w:p w:rsidR="00137999" w:rsidRDefault="00137999">
            <w:pPr>
              <w:spacing w:after="101" w:line="216" w:lineRule="exact"/>
              <w:ind w:left="432" w:hanging="432"/>
              <w:jc w:val="both"/>
              <w:rPr>
                <w:rFonts w:ascii="Arial" w:eastAsia="Calibri" w:hAnsi="Arial" w:cs="Arial"/>
                <w:b/>
                <w:dstrike/>
                <w:sz w:val="18"/>
                <w:szCs w:val="18"/>
                <w:lang w:eastAsia="en-US"/>
              </w:rPr>
            </w:pPr>
            <w:r>
              <w:rPr>
                <w:rFonts w:ascii="Arial" w:hAnsi="Arial" w:cs="Arial"/>
                <w:b/>
                <w:sz w:val="18"/>
                <w:szCs w:val="18"/>
              </w:rPr>
              <w:t>5.</w:t>
            </w:r>
            <w:r>
              <w:rPr>
                <w:rFonts w:ascii="Arial" w:hAnsi="Arial" w:cs="Arial"/>
                <w:b/>
                <w:sz w:val="18"/>
                <w:szCs w:val="18"/>
              </w:rPr>
              <w:tab/>
            </w:r>
            <w:r>
              <w:rPr>
                <w:rFonts w:ascii="Arial" w:hAnsi="Arial" w:cs="Arial"/>
                <w:sz w:val="18"/>
                <w:szCs w:val="18"/>
              </w:rPr>
              <w:t>Tratándose de traslados a una aduana de salida, para el “tipo de operación”, del numeral 4.</w:t>
            </w:r>
          </w:p>
        </w:tc>
      </w:tr>
      <w:tr w:rsidR="00137999" w:rsidTr="00137999">
        <w:trPr>
          <w:trHeight w:val="20"/>
        </w:trPr>
        <w:tc>
          <w:tcPr>
            <w:tcW w:w="470" w:type="dxa"/>
            <w:tcBorders>
              <w:top w:val="nil"/>
              <w:left w:val="single" w:sz="4" w:space="0" w:color="auto"/>
              <w:bottom w:val="single" w:sz="4" w:space="0" w:color="auto"/>
              <w:right w:val="nil"/>
            </w:tcBorders>
          </w:tcPr>
          <w:p w:rsidR="00137999" w:rsidRDefault="00137999">
            <w:pPr>
              <w:spacing w:after="101" w:line="216" w:lineRule="exact"/>
              <w:jc w:val="both"/>
              <w:rPr>
                <w:rFonts w:ascii="Arial" w:hAnsi="Arial" w:cs="Arial"/>
                <w:b/>
                <w:sz w:val="18"/>
                <w:szCs w:val="18"/>
              </w:rPr>
            </w:pPr>
          </w:p>
        </w:tc>
        <w:tc>
          <w:tcPr>
            <w:tcW w:w="2989" w:type="dxa"/>
            <w:tcBorders>
              <w:top w:val="nil"/>
              <w:left w:val="nil"/>
              <w:bottom w:val="single" w:sz="4" w:space="0" w:color="auto"/>
              <w:right w:val="nil"/>
            </w:tcBorders>
          </w:tcPr>
          <w:p w:rsidR="00137999" w:rsidRDefault="00137999">
            <w:pPr>
              <w:spacing w:after="101" w:line="216" w:lineRule="exact"/>
              <w:jc w:val="both"/>
              <w:rPr>
                <w:rFonts w:ascii="Arial" w:hAnsi="Arial" w:cs="Arial"/>
                <w:sz w:val="18"/>
                <w:szCs w:val="18"/>
              </w:rPr>
            </w:pPr>
          </w:p>
        </w:tc>
        <w:tc>
          <w:tcPr>
            <w:tcW w:w="515" w:type="dxa"/>
            <w:tcBorders>
              <w:top w:val="nil"/>
              <w:left w:val="nil"/>
              <w:bottom w:val="single" w:sz="4" w:space="0" w:color="auto"/>
              <w:right w:val="nil"/>
            </w:tcBorders>
          </w:tcPr>
          <w:p w:rsidR="00137999" w:rsidRDefault="00137999">
            <w:pPr>
              <w:spacing w:after="101" w:line="216" w:lineRule="exact"/>
              <w:jc w:val="both"/>
              <w:rPr>
                <w:rFonts w:ascii="Arial" w:eastAsia="Calibri" w:hAnsi="Arial" w:cs="Arial"/>
                <w:sz w:val="18"/>
                <w:szCs w:val="18"/>
                <w:lang w:eastAsia="en-US"/>
              </w:rPr>
            </w:pPr>
          </w:p>
        </w:tc>
        <w:tc>
          <w:tcPr>
            <w:tcW w:w="4741" w:type="dxa"/>
            <w:tcBorders>
              <w:top w:val="nil"/>
              <w:left w:val="nil"/>
              <w:bottom w:val="single" w:sz="4" w:space="0" w:color="auto"/>
              <w:right w:val="single" w:sz="4" w:space="0" w:color="auto"/>
            </w:tcBorders>
          </w:tcPr>
          <w:p w:rsidR="00137999" w:rsidRDefault="00137999">
            <w:pPr>
              <w:spacing w:after="101" w:line="216" w:lineRule="exact"/>
              <w:jc w:val="both"/>
              <w:rPr>
                <w:rFonts w:ascii="Arial" w:hAnsi="Arial" w:cs="Arial"/>
                <w:sz w:val="18"/>
                <w:szCs w:val="18"/>
              </w:rPr>
            </w:pPr>
          </w:p>
        </w:tc>
      </w:tr>
    </w:tbl>
    <w:p w:rsidR="00137999" w:rsidRDefault="00137999" w:rsidP="00137999">
      <w:pPr>
        <w:spacing w:after="101" w:line="216" w:lineRule="exact"/>
        <w:jc w:val="center"/>
        <w:rPr>
          <w:rFonts w:ascii="Arial" w:eastAsia="Calibri" w:hAnsi="Arial" w:cs="Arial"/>
          <w:b/>
          <w:sz w:val="16"/>
          <w:szCs w:val="18"/>
          <w:lang w:eastAsia="en-US"/>
        </w:rPr>
      </w:pPr>
      <w:r>
        <w:rPr>
          <w:rFonts w:ascii="Arial" w:hAnsi="Arial" w:cs="Arial"/>
          <w:b/>
          <w:sz w:val="16"/>
          <w:szCs w:val="18"/>
        </w:rPr>
        <w:t>DATOS DE LA EMPRESA QUE TRANSFIERE</w:t>
      </w:r>
    </w:p>
    <w:tbl>
      <w:tblPr>
        <w:tblW w:w="8715" w:type="dxa"/>
        <w:tblInd w:w="144" w:type="dxa"/>
        <w:tblLayout w:type="fixed"/>
        <w:tblCellMar>
          <w:left w:w="70" w:type="dxa"/>
          <w:right w:w="70" w:type="dxa"/>
        </w:tblCellMar>
        <w:tblLook w:val="04A0" w:firstRow="1" w:lastRow="0" w:firstColumn="1" w:lastColumn="0" w:noHBand="0" w:noVBand="1"/>
      </w:tblPr>
      <w:tblGrid>
        <w:gridCol w:w="465"/>
        <w:gridCol w:w="2949"/>
        <w:gridCol w:w="563"/>
        <w:gridCol w:w="4738"/>
      </w:tblGrid>
      <w:tr w:rsidR="00137999" w:rsidTr="00137999">
        <w:trPr>
          <w:trHeight w:val="20"/>
        </w:trPr>
        <w:tc>
          <w:tcPr>
            <w:tcW w:w="465" w:type="dxa"/>
            <w:tcBorders>
              <w:top w:val="single" w:sz="4" w:space="0" w:color="auto"/>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5.</w:t>
            </w:r>
          </w:p>
        </w:tc>
        <w:tc>
          <w:tcPr>
            <w:tcW w:w="2948" w:type="dxa"/>
            <w:tcBorders>
              <w:top w:val="single" w:sz="4" w:space="0" w:color="auto"/>
              <w:left w:val="nil"/>
              <w:bottom w:val="nil"/>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 xml:space="preserve">RFC </w:t>
            </w:r>
          </w:p>
        </w:tc>
        <w:tc>
          <w:tcPr>
            <w:tcW w:w="563" w:type="dxa"/>
            <w:tcBorders>
              <w:top w:val="single" w:sz="4" w:space="0" w:color="auto"/>
              <w:left w:val="nil"/>
              <w:bottom w:val="nil"/>
              <w:right w:val="nil"/>
            </w:tcBorders>
          </w:tcPr>
          <w:p w:rsidR="00137999" w:rsidRDefault="00137999">
            <w:pPr>
              <w:spacing w:after="101" w:line="216" w:lineRule="exact"/>
              <w:jc w:val="both"/>
              <w:rPr>
                <w:rFonts w:ascii="Arial" w:eastAsia="Calibri" w:hAnsi="Arial" w:cs="Arial"/>
                <w:sz w:val="18"/>
                <w:szCs w:val="18"/>
                <w:lang w:eastAsia="en-US"/>
              </w:rPr>
            </w:pPr>
          </w:p>
        </w:tc>
        <w:tc>
          <w:tcPr>
            <w:tcW w:w="4736" w:type="dxa"/>
            <w:tcBorders>
              <w:top w:val="single" w:sz="4" w:space="0" w:color="auto"/>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RFC de la empresa que transfiere las mercancías.</w:t>
            </w:r>
          </w:p>
        </w:tc>
      </w:tr>
      <w:tr w:rsidR="00137999" w:rsidTr="00137999">
        <w:trPr>
          <w:trHeight w:val="20"/>
        </w:trPr>
        <w:tc>
          <w:tcPr>
            <w:tcW w:w="465"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6.</w:t>
            </w:r>
          </w:p>
        </w:tc>
        <w:tc>
          <w:tcPr>
            <w:tcW w:w="2948"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Número de Programa</w:t>
            </w:r>
          </w:p>
        </w:tc>
        <w:tc>
          <w:tcPr>
            <w:tcW w:w="563" w:type="dxa"/>
          </w:tcPr>
          <w:p w:rsidR="00137999" w:rsidRDefault="00137999">
            <w:pPr>
              <w:spacing w:after="101" w:line="216" w:lineRule="exact"/>
              <w:jc w:val="both"/>
              <w:rPr>
                <w:rFonts w:ascii="Arial" w:eastAsia="Calibri" w:hAnsi="Arial" w:cs="Arial"/>
                <w:sz w:val="18"/>
                <w:szCs w:val="18"/>
                <w:lang w:eastAsia="en-US"/>
              </w:rPr>
            </w:pPr>
          </w:p>
        </w:tc>
        <w:tc>
          <w:tcPr>
            <w:tcW w:w="4736"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Número de Programa IMMEX de la empresa que transfiere las mercancías, en su caso.</w:t>
            </w:r>
          </w:p>
        </w:tc>
      </w:tr>
      <w:tr w:rsidR="00137999" w:rsidTr="00137999">
        <w:trPr>
          <w:trHeight w:val="20"/>
        </w:trPr>
        <w:tc>
          <w:tcPr>
            <w:tcW w:w="465"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7.</w:t>
            </w:r>
          </w:p>
        </w:tc>
        <w:tc>
          <w:tcPr>
            <w:tcW w:w="2948"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Denominación o razón social</w:t>
            </w:r>
          </w:p>
        </w:tc>
        <w:tc>
          <w:tcPr>
            <w:tcW w:w="563" w:type="dxa"/>
          </w:tcPr>
          <w:p w:rsidR="00137999" w:rsidRDefault="00137999">
            <w:pPr>
              <w:spacing w:after="101" w:line="216" w:lineRule="exact"/>
              <w:jc w:val="both"/>
              <w:rPr>
                <w:rFonts w:ascii="Arial" w:eastAsia="Calibri" w:hAnsi="Arial" w:cs="Arial"/>
                <w:sz w:val="18"/>
                <w:szCs w:val="18"/>
                <w:lang w:eastAsia="en-US"/>
              </w:rPr>
            </w:pPr>
          </w:p>
        </w:tc>
        <w:tc>
          <w:tcPr>
            <w:tcW w:w="4736"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Denominación o razón social de la empresa que transfiere las mercancías.</w:t>
            </w:r>
          </w:p>
        </w:tc>
      </w:tr>
      <w:tr w:rsidR="00137999" w:rsidTr="00137999">
        <w:trPr>
          <w:trHeight w:val="20"/>
        </w:trPr>
        <w:tc>
          <w:tcPr>
            <w:tcW w:w="465" w:type="dxa"/>
            <w:tcBorders>
              <w:top w:val="nil"/>
              <w:left w:val="single" w:sz="4" w:space="0" w:color="auto"/>
              <w:bottom w:val="single" w:sz="4" w:space="0" w:color="auto"/>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8.</w:t>
            </w:r>
          </w:p>
        </w:tc>
        <w:tc>
          <w:tcPr>
            <w:tcW w:w="2948" w:type="dxa"/>
            <w:tcBorders>
              <w:top w:val="nil"/>
              <w:left w:val="nil"/>
              <w:bottom w:val="single" w:sz="4" w:space="0" w:color="auto"/>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Domicilio de la planta o bodega de origen</w:t>
            </w:r>
          </w:p>
        </w:tc>
        <w:tc>
          <w:tcPr>
            <w:tcW w:w="563" w:type="dxa"/>
            <w:tcBorders>
              <w:top w:val="nil"/>
              <w:left w:val="nil"/>
              <w:bottom w:val="single" w:sz="4" w:space="0" w:color="auto"/>
              <w:right w:val="nil"/>
            </w:tcBorders>
          </w:tcPr>
          <w:p w:rsidR="00137999" w:rsidRDefault="00137999">
            <w:pPr>
              <w:spacing w:after="101" w:line="216" w:lineRule="exact"/>
              <w:jc w:val="both"/>
              <w:rPr>
                <w:rFonts w:ascii="Arial" w:eastAsia="Calibri" w:hAnsi="Arial" w:cs="Arial"/>
                <w:sz w:val="18"/>
                <w:szCs w:val="18"/>
                <w:lang w:eastAsia="en-US"/>
              </w:rPr>
            </w:pPr>
          </w:p>
        </w:tc>
        <w:tc>
          <w:tcPr>
            <w:tcW w:w="4736" w:type="dxa"/>
            <w:tcBorders>
              <w:top w:val="nil"/>
              <w:left w:val="nil"/>
              <w:bottom w:val="single" w:sz="4" w:space="0" w:color="auto"/>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Domicilio de la planta o bodega donde se encuentran las mercancías a transferir.</w:t>
            </w:r>
          </w:p>
        </w:tc>
      </w:tr>
    </w:tbl>
    <w:p w:rsidR="00137999" w:rsidRDefault="00137999" w:rsidP="00137999">
      <w:pPr>
        <w:pStyle w:val="Texto"/>
        <w:rPr>
          <w:rFonts w:eastAsia="Times New Roman"/>
          <w:szCs w:val="18"/>
        </w:rPr>
      </w:pPr>
    </w:p>
    <w:p w:rsidR="00137999" w:rsidRDefault="00137999" w:rsidP="00137999">
      <w:pPr>
        <w:spacing w:after="101" w:line="216" w:lineRule="exact"/>
        <w:jc w:val="center"/>
        <w:rPr>
          <w:rFonts w:ascii="Arial" w:eastAsia="Calibri" w:hAnsi="Arial" w:cs="Arial"/>
          <w:b/>
          <w:sz w:val="16"/>
          <w:szCs w:val="18"/>
          <w:lang w:eastAsia="en-US"/>
        </w:rPr>
      </w:pPr>
      <w:r>
        <w:rPr>
          <w:rFonts w:ascii="Arial" w:hAnsi="Arial" w:cs="Arial"/>
          <w:b/>
          <w:sz w:val="16"/>
          <w:szCs w:val="18"/>
        </w:rPr>
        <w:lastRenderedPageBreak/>
        <w:t>DATOS DE LA EMPRESA QUE RECIBE</w:t>
      </w:r>
    </w:p>
    <w:tbl>
      <w:tblPr>
        <w:tblW w:w="8715" w:type="dxa"/>
        <w:tblInd w:w="144" w:type="dxa"/>
        <w:tblLayout w:type="fixed"/>
        <w:tblCellMar>
          <w:left w:w="70" w:type="dxa"/>
          <w:right w:w="70" w:type="dxa"/>
        </w:tblCellMar>
        <w:tblLook w:val="04A0" w:firstRow="1" w:lastRow="0" w:firstColumn="1" w:lastColumn="0" w:noHBand="0" w:noVBand="1"/>
      </w:tblPr>
      <w:tblGrid>
        <w:gridCol w:w="470"/>
        <w:gridCol w:w="2991"/>
        <w:gridCol w:w="515"/>
        <w:gridCol w:w="4739"/>
      </w:tblGrid>
      <w:tr w:rsidR="00137999" w:rsidTr="00137999">
        <w:trPr>
          <w:trHeight w:val="20"/>
        </w:trPr>
        <w:tc>
          <w:tcPr>
            <w:tcW w:w="470" w:type="dxa"/>
            <w:tcBorders>
              <w:top w:val="single" w:sz="4" w:space="0" w:color="auto"/>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9.</w:t>
            </w:r>
          </w:p>
        </w:tc>
        <w:tc>
          <w:tcPr>
            <w:tcW w:w="2990" w:type="dxa"/>
            <w:tcBorders>
              <w:top w:val="single" w:sz="4" w:space="0" w:color="auto"/>
              <w:left w:val="nil"/>
              <w:bottom w:val="nil"/>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 xml:space="preserve">RFC </w:t>
            </w:r>
          </w:p>
        </w:tc>
        <w:tc>
          <w:tcPr>
            <w:tcW w:w="515" w:type="dxa"/>
            <w:tcBorders>
              <w:top w:val="single" w:sz="4" w:space="0" w:color="auto"/>
              <w:left w:val="nil"/>
              <w:bottom w:val="nil"/>
              <w:right w:val="nil"/>
            </w:tcBorders>
          </w:tcPr>
          <w:p w:rsidR="00137999" w:rsidRDefault="00137999">
            <w:pPr>
              <w:spacing w:after="101" w:line="216" w:lineRule="exact"/>
              <w:jc w:val="both"/>
              <w:rPr>
                <w:rFonts w:ascii="Arial" w:eastAsia="Calibri" w:hAnsi="Arial" w:cs="Arial"/>
                <w:sz w:val="18"/>
                <w:szCs w:val="18"/>
                <w:lang w:eastAsia="en-US"/>
              </w:rPr>
            </w:pPr>
          </w:p>
        </w:tc>
        <w:tc>
          <w:tcPr>
            <w:tcW w:w="4737" w:type="dxa"/>
            <w:tcBorders>
              <w:top w:val="single" w:sz="4" w:space="0" w:color="auto"/>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RFC de la empresa que recibe las mercancías.</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10.</w:t>
            </w:r>
          </w:p>
        </w:tc>
        <w:tc>
          <w:tcPr>
            <w:tcW w:w="2990"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Número de Programa</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37"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rPr>
            </w:pPr>
            <w:r>
              <w:rPr>
                <w:rFonts w:ascii="Arial" w:hAnsi="Arial" w:cs="Arial"/>
                <w:sz w:val="18"/>
                <w:szCs w:val="18"/>
              </w:rPr>
              <w:t>Número de Programa IMMEX de la empresa que recibe las mercancías, en su caso.</w:t>
            </w:r>
          </w:p>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En caso de operaciones de submanufactura o submaquila o empresa de reparación o mantenimiento se declara nulo.</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11.</w:t>
            </w:r>
          </w:p>
        </w:tc>
        <w:tc>
          <w:tcPr>
            <w:tcW w:w="2990"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Denominación o razón social</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37"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Denominación o razón social de la empresa que recibe las mercancías.</w:t>
            </w:r>
          </w:p>
        </w:tc>
      </w:tr>
      <w:tr w:rsidR="00137999" w:rsidTr="00137999">
        <w:trPr>
          <w:trHeight w:val="20"/>
        </w:trPr>
        <w:tc>
          <w:tcPr>
            <w:tcW w:w="470" w:type="dxa"/>
            <w:tcBorders>
              <w:top w:val="nil"/>
              <w:left w:val="single" w:sz="4" w:space="0" w:color="auto"/>
              <w:bottom w:val="single" w:sz="4" w:space="0" w:color="auto"/>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12.</w:t>
            </w:r>
          </w:p>
        </w:tc>
        <w:tc>
          <w:tcPr>
            <w:tcW w:w="2990" w:type="dxa"/>
            <w:tcBorders>
              <w:top w:val="nil"/>
              <w:left w:val="nil"/>
              <w:bottom w:val="single" w:sz="4" w:space="0" w:color="auto"/>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Domicilio de la planta o bodega de destino</w:t>
            </w:r>
          </w:p>
        </w:tc>
        <w:tc>
          <w:tcPr>
            <w:tcW w:w="515" w:type="dxa"/>
            <w:tcBorders>
              <w:top w:val="nil"/>
              <w:left w:val="nil"/>
              <w:bottom w:val="single" w:sz="4" w:space="0" w:color="auto"/>
              <w:right w:val="nil"/>
            </w:tcBorders>
          </w:tcPr>
          <w:p w:rsidR="00137999" w:rsidRDefault="00137999">
            <w:pPr>
              <w:spacing w:after="101" w:line="216" w:lineRule="exact"/>
              <w:jc w:val="both"/>
              <w:rPr>
                <w:rFonts w:ascii="Arial" w:eastAsia="Calibri" w:hAnsi="Arial" w:cs="Arial"/>
                <w:sz w:val="18"/>
                <w:szCs w:val="18"/>
                <w:lang w:eastAsia="en-US"/>
              </w:rPr>
            </w:pPr>
          </w:p>
        </w:tc>
        <w:tc>
          <w:tcPr>
            <w:tcW w:w="4737" w:type="dxa"/>
            <w:tcBorders>
              <w:top w:val="nil"/>
              <w:left w:val="nil"/>
              <w:bottom w:val="single" w:sz="4" w:space="0" w:color="auto"/>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Domicilio de la planta o bodega donde se reciben las mercancías transferidas.</w:t>
            </w:r>
          </w:p>
        </w:tc>
      </w:tr>
    </w:tbl>
    <w:p w:rsidR="00137999" w:rsidRDefault="00137999" w:rsidP="00137999">
      <w:pPr>
        <w:spacing w:after="101" w:line="216" w:lineRule="exact"/>
        <w:jc w:val="center"/>
        <w:rPr>
          <w:rFonts w:ascii="Arial" w:eastAsia="Calibri" w:hAnsi="Arial" w:cs="Arial"/>
          <w:b/>
          <w:sz w:val="16"/>
          <w:szCs w:val="18"/>
          <w:lang w:eastAsia="en-US"/>
        </w:rPr>
      </w:pPr>
      <w:r>
        <w:rPr>
          <w:rFonts w:ascii="Arial" w:hAnsi="Arial" w:cs="Arial"/>
          <w:b/>
          <w:sz w:val="16"/>
          <w:szCs w:val="18"/>
        </w:rPr>
        <w:t>DATOS DE LAS MERCANCIAS QUE SE TRANSFIEREN</w:t>
      </w:r>
    </w:p>
    <w:tbl>
      <w:tblPr>
        <w:tblW w:w="8715" w:type="dxa"/>
        <w:tblInd w:w="144" w:type="dxa"/>
        <w:tblLayout w:type="fixed"/>
        <w:tblCellMar>
          <w:left w:w="70" w:type="dxa"/>
          <w:right w:w="70" w:type="dxa"/>
        </w:tblCellMar>
        <w:tblLook w:val="04A0" w:firstRow="1" w:lastRow="0" w:firstColumn="1" w:lastColumn="0" w:noHBand="0" w:noVBand="1"/>
      </w:tblPr>
      <w:tblGrid>
        <w:gridCol w:w="470"/>
        <w:gridCol w:w="2991"/>
        <w:gridCol w:w="515"/>
        <w:gridCol w:w="4739"/>
      </w:tblGrid>
      <w:tr w:rsidR="00137999" w:rsidTr="00137999">
        <w:trPr>
          <w:trHeight w:val="20"/>
        </w:trPr>
        <w:tc>
          <w:tcPr>
            <w:tcW w:w="470" w:type="dxa"/>
            <w:tcBorders>
              <w:top w:val="single" w:sz="4" w:space="0" w:color="auto"/>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13.</w:t>
            </w:r>
          </w:p>
        </w:tc>
        <w:tc>
          <w:tcPr>
            <w:tcW w:w="2991" w:type="dxa"/>
            <w:tcBorders>
              <w:top w:val="single" w:sz="4" w:space="0" w:color="auto"/>
              <w:left w:val="nil"/>
              <w:bottom w:val="nil"/>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Secuencia</w:t>
            </w:r>
          </w:p>
        </w:tc>
        <w:tc>
          <w:tcPr>
            <w:tcW w:w="515" w:type="dxa"/>
            <w:tcBorders>
              <w:top w:val="single" w:sz="4" w:space="0" w:color="auto"/>
              <w:left w:val="nil"/>
              <w:bottom w:val="nil"/>
              <w:right w:val="nil"/>
            </w:tcBorders>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single" w:sz="4" w:space="0" w:color="auto"/>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Número de la secuencia de la mercancía en el aviso.</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14.</w:t>
            </w:r>
          </w:p>
        </w:tc>
        <w:tc>
          <w:tcPr>
            <w:tcW w:w="2991"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Descripción comercial</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Descripción comercial de la mercancía necesaria y suficiente, para poder identificar físicamente la mercancía.</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15.</w:t>
            </w:r>
          </w:p>
        </w:tc>
        <w:tc>
          <w:tcPr>
            <w:tcW w:w="2991"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Unidad de medida de comercialización</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Clave correspondiente a la unidad de medida de comercialización de las mercancías, conforme al Apéndice 7 del Anexo 22.</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16.</w:t>
            </w:r>
          </w:p>
        </w:tc>
        <w:tc>
          <w:tcPr>
            <w:tcW w:w="2991" w:type="dxa"/>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Cantidad</w:t>
            </w: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Cantidad de mercancías conforme a la unidad de medida de comercialización.</w:t>
            </w:r>
          </w:p>
        </w:tc>
      </w:tr>
      <w:tr w:rsidR="00137999" w:rsidTr="00137999">
        <w:trPr>
          <w:trHeight w:val="20"/>
        </w:trPr>
        <w:tc>
          <w:tcPr>
            <w:tcW w:w="470" w:type="dxa"/>
            <w:tcBorders>
              <w:top w:val="nil"/>
              <w:left w:val="single" w:sz="4" w:space="0" w:color="auto"/>
              <w:bottom w:val="nil"/>
              <w:right w:val="nil"/>
            </w:tcBorders>
          </w:tcPr>
          <w:p w:rsidR="00137999" w:rsidRDefault="00137999">
            <w:pPr>
              <w:spacing w:after="101" w:line="216" w:lineRule="exact"/>
              <w:jc w:val="both"/>
              <w:rPr>
                <w:rFonts w:ascii="Arial" w:eastAsia="Calibri" w:hAnsi="Arial" w:cs="Arial"/>
                <w:b/>
                <w:sz w:val="18"/>
                <w:szCs w:val="18"/>
              </w:rPr>
            </w:pPr>
            <w:r>
              <w:rPr>
                <w:rFonts w:ascii="Arial" w:hAnsi="Arial" w:cs="Arial"/>
                <w:b/>
                <w:sz w:val="18"/>
                <w:szCs w:val="18"/>
              </w:rPr>
              <w:t>17.</w:t>
            </w:r>
          </w:p>
          <w:p w:rsidR="00137999" w:rsidRDefault="00137999">
            <w:pPr>
              <w:spacing w:after="101" w:line="216" w:lineRule="exact"/>
              <w:ind w:right="-3070"/>
              <w:jc w:val="both"/>
              <w:rPr>
                <w:rFonts w:ascii="Arial" w:eastAsia="Calibri" w:hAnsi="Arial" w:cs="Arial"/>
                <w:b/>
                <w:sz w:val="18"/>
                <w:szCs w:val="18"/>
                <w:lang w:eastAsia="en-US"/>
              </w:rPr>
            </w:pPr>
          </w:p>
        </w:tc>
        <w:tc>
          <w:tcPr>
            <w:tcW w:w="2991" w:type="dxa"/>
          </w:tcPr>
          <w:p w:rsidR="00137999" w:rsidRDefault="00137999">
            <w:pPr>
              <w:spacing w:after="101" w:line="216" w:lineRule="exact"/>
              <w:jc w:val="both"/>
              <w:rPr>
                <w:rFonts w:ascii="Arial" w:eastAsia="Calibri" w:hAnsi="Arial" w:cs="Arial"/>
                <w:sz w:val="18"/>
                <w:szCs w:val="18"/>
              </w:rPr>
            </w:pPr>
            <w:r>
              <w:rPr>
                <w:rFonts w:ascii="Arial" w:hAnsi="Arial" w:cs="Arial"/>
                <w:sz w:val="18"/>
                <w:szCs w:val="18"/>
              </w:rPr>
              <w:t>Valor en dólares</w:t>
            </w:r>
          </w:p>
          <w:p w:rsidR="00137999" w:rsidRDefault="00137999">
            <w:pPr>
              <w:spacing w:after="101" w:line="216" w:lineRule="exact"/>
              <w:jc w:val="both"/>
              <w:rPr>
                <w:rFonts w:ascii="Arial" w:eastAsia="Calibri" w:hAnsi="Arial" w:cs="Arial"/>
                <w:sz w:val="18"/>
                <w:szCs w:val="18"/>
              </w:rPr>
            </w:pPr>
          </w:p>
        </w:tc>
        <w:tc>
          <w:tcPr>
            <w:tcW w:w="515" w:type="dxa"/>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dstrike/>
                <w:sz w:val="18"/>
                <w:szCs w:val="18"/>
                <w:lang w:eastAsia="en-US"/>
              </w:rPr>
            </w:pPr>
            <w:r>
              <w:rPr>
                <w:rFonts w:ascii="Arial" w:hAnsi="Arial" w:cs="Arial"/>
                <w:sz w:val="18"/>
                <w:szCs w:val="18"/>
              </w:rPr>
              <w:t>Valor comercial de la mercancía expresado en dólares de los Estados Unidos de América.</w:t>
            </w:r>
          </w:p>
        </w:tc>
      </w:tr>
      <w:tr w:rsidR="00137999" w:rsidTr="00137999">
        <w:trPr>
          <w:trHeight w:val="20"/>
        </w:trPr>
        <w:tc>
          <w:tcPr>
            <w:tcW w:w="470" w:type="dxa"/>
            <w:tcBorders>
              <w:top w:val="nil"/>
              <w:left w:val="single" w:sz="4" w:space="0" w:color="auto"/>
              <w:bottom w:val="single" w:sz="4" w:space="0" w:color="auto"/>
              <w:right w:val="nil"/>
            </w:tcBorders>
            <w:hideMark/>
          </w:tcPr>
          <w:p w:rsidR="00137999" w:rsidRDefault="00137999">
            <w:pPr>
              <w:spacing w:after="101" w:line="216" w:lineRule="exact"/>
              <w:jc w:val="both"/>
              <w:rPr>
                <w:rFonts w:ascii="Arial" w:hAnsi="Arial" w:cs="Arial"/>
                <w:b/>
                <w:sz w:val="18"/>
                <w:szCs w:val="18"/>
              </w:rPr>
            </w:pPr>
            <w:r>
              <w:rPr>
                <w:rFonts w:ascii="Arial" w:eastAsia="Calibri" w:hAnsi="Arial" w:cs="Arial"/>
                <w:b/>
                <w:sz w:val="18"/>
                <w:szCs w:val="18"/>
                <w:lang w:eastAsia="en-US"/>
              </w:rPr>
              <w:t>18.</w:t>
            </w:r>
          </w:p>
        </w:tc>
        <w:tc>
          <w:tcPr>
            <w:tcW w:w="2991" w:type="dxa"/>
            <w:tcBorders>
              <w:top w:val="nil"/>
              <w:left w:val="nil"/>
              <w:bottom w:val="single" w:sz="4" w:space="0" w:color="auto"/>
              <w:right w:val="nil"/>
            </w:tcBorders>
            <w:hideMark/>
          </w:tcPr>
          <w:p w:rsidR="00137999" w:rsidRDefault="00137999">
            <w:pPr>
              <w:spacing w:after="101" w:line="216" w:lineRule="exact"/>
              <w:jc w:val="both"/>
              <w:rPr>
                <w:rFonts w:ascii="Arial" w:hAnsi="Arial" w:cs="Arial"/>
                <w:sz w:val="18"/>
                <w:szCs w:val="18"/>
              </w:rPr>
            </w:pPr>
            <w:r>
              <w:rPr>
                <w:rFonts w:ascii="Arial" w:hAnsi="Arial" w:cs="Arial"/>
                <w:sz w:val="18"/>
                <w:szCs w:val="18"/>
              </w:rPr>
              <w:t>Aduana de Salida.</w:t>
            </w:r>
          </w:p>
        </w:tc>
        <w:tc>
          <w:tcPr>
            <w:tcW w:w="515" w:type="dxa"/>
            <w:tcBorders>
              <w:top w:val="nil"/>
              <w:left w:val="nil"/>
              <w:bottom w:val="single" w:sz="4" w:space="0" w:color="auto"/>
              <w:right w:val="nil"/>
            </w:tcBorders>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single" w:sz="4" w:space="0" w:color="auto"/>
              <w:right w:val="single" w:sz="4" w:space="0" w:color="auto"/>
            </w:tcBorders>
            <w:hideMark/>
          </w:tcPr>
          <w:p w:rsidR="00137999" w:rsidRDefault="00137999">
            <w:pPr>
              <w:spacing w:after="101" w:line="216" w:lineRule="exact"/>
              <w:jc w:val="both"/>
              <w:rPr>
                <w:rFonts w:ascii="Arial" w:hAnsi="Arial" w:cs="Arial"/>
                <w:sz w:val="18"/>
                <w:szCs w:val="18"/>
              </w:rPr>
            </w:pPr>
            <w:r>
              <w:rPr>
                <w:rFonts w:ascii="Arial" w:hAnsi="Arial" w:cs="Arial"/>
                <w:sz w:val="18"/>
                <w:szCs w:val="18"/>
              </w:rPr>
              <w:t>Señalar la Aduana por donde se realizará la exportación temporal de la mercancía, de conformidad con la regla 7.3.3., fracción XXI.</w:t>
            </w:r>
          </w:p>
        </w:tc>
      </w:tr>
    </w:tbl>
    <w:p w:rsidR="00137999" w:rsidRDefault="00137999" w:rsidP="00137999">
      <w:pPr>
        <w:spacing w:after="101" w:line="216" w:lineRule="exact"/>
        <w:jc w:val="center"/>
        <w:rPr>
          <w:rFonts w:ascii="Arial" w:eastAsia="Calibri" w:hAnsi="Arial" w:cs="Arial"/>
          <w:b/>
          <w:sz w:val="16"/>
          <w:szCs w:val="18"/>
          <w:lang w:eastAsia="en-US"/>
        </w:rPr>
      </w:pPr>
      <w:r>
        <w:rPr>
          <w:rFonts w:ascii="Arial" w:hAnsi="Arial" w:cs="Arial"/>
          <w:b/>
          <w:sz w:val="16"/>
          <w:szCs w:val="18"/>
        </w:rPr>
        <w:t>DATOS GENERALES</w:t>
      </w: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470"/>
        <w:gridCol w:w="2991"/>
        <w:gridCol w:w="515"/>
        <w:gridCol w:w="4739"/>
      </w:tblGrid>
      <w:tr w:rsidR="00137999" w:rsidTr="00137999">
        <w:trPr>
          <w:trHeight w:val="20"/>
        </w:trPr>
        <w:tc>
          <w:tcPr>
            <w:tcW w:w="470" w:type="dxa"/>
            <w:tcBorders>
              <w:top w:val="single" w:sz="4" w:space="0" w:color="auto"/>
              <w:left w:val="single" w:sz="4" w:space="0" w:color="auto"/>
              <w:bottom w:val="single" w:sz="4" w:space="0" w:color="auto"/>
              <w:right w:val="nil"/>
            </w:tcBorders>
            <w:hideMark/>
          </w:tcPr>
          <w:p w:rsidR="00137999" w:rsidRDefault="00137999">
            <w:pPr>
              <w:spacing w:after="101" w:line="216" w:lineRule="exact"/>
              <w:jc w:val="both"/>
              <w:rPr>
                <w:rFonts w:ascii="Arial" w:eastAsia="Calibri" w:hAnsi="Arial" w:cs="Arial"/>
                <w:b/>
                <w:strike/>
                <w:sz w:val="18"/>
                <w:szCs w:val="18"/>
                <w:lang w:eastAsia="en-US"/>
              </w:rPr>
            </w:pPr>
            <w:r>
              <w:rPr>
                <w:rFonts w:ascii="Arial" w:hAnsi="Arial" w:cs="Arial"/>
                <w:b/>
                <w:sz w:val="18"/>
                <w:szCs w:val="18"/>
              </w:rPr>
              <w:t>19.</w:t>
            </w:r>
          </w:p>
        </w:tc>
        <w:tc>
          <w:tcPr>
            <w:tcW w:w="2990" w:type="dxa"/>
            <w:tcBorders>
              <w:top w:val="single" w:sz="4" w:space="0" w:color="auto"/>
              <w:left w:val="nil"/>
              <w:bottom w:val="single" w:sz="4" w:space="0" w:color="auto"/>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Código de barras</w:t>
            </w:r>
          </w:p>
        </w:tc>
        <w:tc>
          <w:tcPr>
            <w:tcW w:w="515" w:type="dxa"/>
            <w:tcBorders>
              <w:top w:val="single" w:sz="4" w:space="0" w:color="auto"/>
              <w:left w:val="nil"/>
              <w:bottom w:val="single" w:sz="4" w:space="0" w:color="auto"/>
              <w:right w:val="nil"/>
            </w:tcBorders>
          </w:tcPr>
          <w:p w:rsidR="00137999" w:rsidRDefault="00137999">
            <w:pPr>
              <w:spacing w:after="101" w:line="216" w:lineRule="exact"/>
              <w:jc w:val="both"/>
              <w:rPr>
                <w:rFonts w:ascii="Arial" w:eastAsia="Calibri" w:hAnsi="Arial" w:cs="Arial"/>
                <w:sz w:val="18"/>
                <w:szCs w:val="18"/>
                <w:lang w:eastAsia="en-US"/>
              </w:rPr>
            </w:pPr>
          </w:p>
        </w:tc>
        <w:tc>
          <w:tcPr>
            <w:tcW w:w="4737" w:type="dxa"/>
            <w:tcBorders>
              <w:top w:val="single" w:sz="4" w:space="0" w:color="auto"/>
              <w:left w:val="nil"/>
              <w:bottom w:val="single" w:sz="4" w:space="0" w:color="auto"/>
              <w:right w:val="single" w:sz="4" w:space="0" w:color="auto"/>
            </w:tcBorders>
            <w:hideMark/>
          </w:tcPr>
          <w:p w:rsidR="00137999" w:rsidRDefault="00137999">
            <w:pPr>
              <w:spacing w:after="101" w:line="216" w:lineRule="exact"/>
              <w:jc w:val="both"/>
              <w:rPr>
                <w:rFonts w:ascii="Arial" w:eastAsia="Calibri" w:hAnsi="Arial" w:cs="Arial"/>
                <w:sz w:val="18"/>
                <w:szCs w:val="18"/>
              </w:rPr>
            </w:pPr>
            <w:r>
              <w:rPr>
                <w:rFonts w:ascii="Arial" w:hAnsi="Arial" w:cs="Arial"/>
                <w:sz w:val="18"/>
                <w:szCs w:val="18"/>
              </w:rPr>
              <w:t>Deberá asentarse el código de barras formado por:</w:t>
            </w:r>
          </w:p>
          <w:p w:rsidR="00137999" w:rsidRDefault="00137999" w:rsidP="00940A25">
            <w:pPr>
              <w:numPr>
                <w:ilvl w:val="0"/>
                <w:numId w:val="9"/>
              </w:numPr>
              <w:spacing w:after="101" w:line="216" w:lineRule="exact"/>
              <w:ind w:left="360"/>
              <w:jc w:val="both"/>
              <w:rPr>
                <w:rFonts w:ascii="Arial" w:hAnsi="Arial" w:cs="Arial"/>
                <w:sz w:val="18"/>
                <w:szCs w:val="18"/>
              </w:rPr>
            </w:pPr>
            <w:r>
              <w:rPr>
                <w:rFonts w:ascii="Arial" w:hAnsi="Arial" w:cs="Arial"/>
                <w:sz w:val="18"/>
                <w:szCs w:val="18"/>
              </w:rPr>
              <w:t>Folio del aviso:</w:t>
            </w:r>
          </w:p>
          <w:p w:rsidR="00137999" w:rsidRDefault="00137999">
            <w:pPr>
              <w:spacing w:after="101" w:line="216" w:lineRule="exact"/>
              <w:ind w:left="360" w:hanging="360"/>
              <w:jc w:val="both"/>
              <w:rPr>
                <w:rFonts w:ascii="Arial" w:hAnsi="Arial" w:cs="Arial"/>
                <w:sz w:val="18"/>
                <w:szCs w:val="18"/>
              </w:rPr>
            </w:pPr>
            <w:r>
              <w:rPr>
                <w:rFonts w:ascii="Arial" w:hAnsi="Arial" w:cs="Arial"/>
                <w:sz w:val="18"/>
                <w:szCs w:val="18"/>
              </w:rPr>
              <w:tab/>
              <w:t>1 dígito, corresponde al último dígito del año en curso.</w:t>
            </w:r>
          </w:p>
          <w:p w:rsidR="00137999" w:rsidRDefault="00137999">
            <w:pPr>
              <w:spacing w:after="101" w:line="216" w:lineRule="exact"/>
              <w:ind w:left="360" w:hanging="360"/>
              <w:jc w:val="both"/>
              <w:rPr>
                <w:rFonts w:ascii="Arial" w:hAnsi="Arial" w:cs="Arial"/>
                <w:sz w:val="18"/>
                <w:szCs w:val="18"/>
              </w:rPr>
            </w:pPr>
            <w:r>
              <w:rPr>
                <w:rFonts w:ascii="Arial" w:hAnsi="Arial" w:cs="Arial"/>
                <w:sz w:val="18"/>
                <w:szCs w:val="18"/>
              </w:rPr>
              <w:tab/>
              <w:t>7 dígitos, número consecutivo anual asignado por la persona que transfiere las mercancías.</w:t>
            </w:r>
          </w:p>
          <w:p w:rsidR="00137999" w:rsidRDefault="00137999">
            <w:pPr>
              <w:spacing w:after="101" w:line="216" w:lineRule="exact"/>
              <w:ind w:left="360" w:hanging="360"/>
              <w:jc w:val="both"/>
              <w:rPr>
                <w:rFonts w:ascii="Arial" w:hAnsi="Arial" w:cs="Arial"/>
                <w:sz w:val="18"/>
                <w:szCs w:val="18"/>
              </w:rPr>
            </w:pPr>
            <w:r>
              <w:rPr>
                <w:rFonts w:ascii="Arial" w:hAnsi="Arial" w:cs="Arial"/>
                <w:sz w:val="18"/>
                <w:szCs w:val="18"/>
              </w:rPr>
              <w:tab/>
              <w:t>Dicha numeración deberá iniciar con 0000001.</w:t>
            </w:r>
          </w:p>
          <w:p w:rsidR="00137999" w:rsidRDefault="00137999" w:rsidP="00940A25">
            <w:pPr>
              <w:numPr>
                <w:ilvl w:val="0"/>
                <w:numId w:val="10"/>
              </w:numPr>
              <w:spacing w:after="101" w:line="216" w:lineRule="exact"/>
              <w:ind w:left="360"/>
              <w:jc w:val="both"/>
              <w:rPr>
                <w:rFonts w:ascii="Arial" w:hAnsi="Arial" w:cs="Arial"/>
                <w:sz w:val="18"/>
                <w:szCs w:val="18"/>
              </w:rPr>
            </w:pPr>
            <w:r>
              <w:rPr>
                <w:rFonts w:ascii="Arial" w:hAnsi="Arial" w:cs="Arial"/>
                <w:sz w:val="18"/>
                <w:szCs w:val="18"/>
              </w:rPr>
              <w:t>RFC de la persona que transfiere las mercancías.</w:t>
            </w:r>
          </w:p>
          <w:p w:rsidR="00137999" w:rsidRDefault="00137999" w:rsidP="00940A25">
            <w:pPr>
              <w:numPr>
                <w:ilvl w:val="0"/>
                <w:numId w:val="10"/>
              </w:numPr>
              <w:spacing w:after="101" w:line="216" w:lineRule="exact"/>
              <w:ind w:left="360"/>
              <w:jc w:val="both"/>
              <w:rPr>
                <w:rFonts w:ascii="Arial" w:hAnsi="Arial" w:cs="Arial"/>
                <w:sz w:val="18"/>
                <w:szCs w:val="18"/>
              </w:rPr>
            </w:pPr>
            <w:r>
              <w:rPr>
                <w:rFonts w:ascii="Arial" w:hAnsi="Arial" w:cs="Arial"/>
                <w:sz w:val="18"/>
                <w:szCs w:val="18"/>
              </w:rPr>
              <w:t>Acuse de validación generado por el SAAI.</w:t>
            </w:r>
          </w:p>
          <w:p w:rsidR="00137999" w:rsidRDefault="00137999">
            <w:pPr>
              <w:spacing w:after="101" w:line="216" w:lineRule="exact"/>
              <w:jc w:val="both"/>
              <w:rPr>
                <w:rFonts w:ascii="Arial" w:hAnsi="Arial" w:cs="Arial"/>
                <w:sz w:val="18"/>
                <w:szCs w:val="18"/>
              </w:rPr>
            </w:pPr>
            <w:r>
              <w:rPr>
                <w:rFonts w:ascii="Arial" w:hAnsi="Arial" w:cs="Arial"/>
                <w:sz w:val="18"/>
                <w:szCs w:val="18"/>
              </w:rPr>
              <w:t>Después de cada campo, incluyendo el último, se deberán presentar los caracteres de control, carriage return y line feed.</w:t>
            </w:r>
          </w:p>
          <w:p w:rsidR="00137999" w:rsidRDefault="00137999">
            <w:pPr>
              <w:spacing w:after="101" w:line="216" w:lineRule="exact"/>
              <w:jc w:val="both"/>
              <w:rPr>
                <w:rFonts w:ascii="Arial" w:eastAsia="Calibri" w:hAnsi="Arial" w:cs="Arial"/>
                <w:sz w:val="18"/>
                <w:szCs w:val="18"/>
                <w:lang w:eastAsia="en-US"/>
              </w:rPr>
            </w:pPr>
            <w:r>
              <w:rPr>
                <w:rFonts w:ascii="Arial" w:hAnsi="Arial" w:cs="Arial"/>
                <w:b/>
                <w:sz w:val="18"/>
                <w:szCs w:val="18"/>
              </w:rPr>
              <w:t>NOTA:</w:t>
            </w:r>
            <w:r>
              <w:rPr>
                <w:rFonts w:ascii="Arial" w:hAnsi="Arial" w:cs="Arial"/>
                <w:sz w:val="18"/>
                <w:szCs w:val="18"/>
              </w:rPr>
              <w:t xml:space="preserve"> </w:t>
            </w:r>
            <w:r>
              <w:rPr>
                <w:rFonts w:ascii="Arial" w:hAnsi="Arial" w:cs="Arial"/>
                <w:b/>
                <w:sz w:val="18"/>
                <w:szCs w:val="18"/>
              </w:rPr>
              <w:t>No aplica, tratándose del campo “Tipo de operación”, numeral 3.</w:t>
            </w:r>
          </w:p>
        </w:tc>
      </w:tr>
    </w:tbl>
    <w:p w:rsidR="00137999" w:rsidRDefault="00137999" w:rsidP="00137999">
      <w:pPr>
        <w:spacing w:after="101" w:line="216" w:lineRule="exact"/>
        <w:jc w:val="center"/>
        <w:rPr>
          <w:rFonts w:ascii="Arial" w:eastAsia="Calibri" w:hAnsi="Arial" w:cs="Arial"/>
          <w:b/>
          <w:sz w:val="16"/>
          <w:szCs w:val="18"/>
          <w:lang w:eastAsia="en-US"/>
        </w:rPr>
      </w:pPr>
      <w:r>
        <w:rPr>
          <w:rFonts w:ascii="Arial" w:hAnsi="Arial" w:cs="Arial"/>
          <w:b/>
          <w:sz w:val="16"/>
          <w:szCs w:val="18"/>
        </w:rPr>
        <w:t>DATOS DE LA PERSONA QUE ELABORA EL AVISO</w:t>
      </w: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470"/>
        <w:gridCol w:w="2991"/>
        <w:gridCol w:w="515"/>
        <w:gridCol w:w="4739"/>
      </w:tblGrid>
      <w:tr w:rsidR="00137999" w:rsidTr="00137999">
        <w:trPr>
          <w:trHeight w:val="20"/>
        </w:trPr>
        <w:tc>
          <w:tcPr>
            <w:tcW w:w="470" w:type="dxa"/>
            <w:tcBorders>
              <w:top w:val="single" w:sz="4" w:space="0" w:color="auto"/>
              <w:left w:val="single" w:sz="4" w:space="0" w:color="auto"/>
              <w:bottom w:val="nil"/>
              <w:right w:val="nil"/>
            </w:tcBorders>
            <w:hideMark/>
          </w:tcPr>
          <w:p w:rsidR="00137999" w:rsidRDefault="00137999">
            <w:pPr>
              <w:spacing w:after="101" w:line="216" w:lineRule="exact"/>
              <w:jc w:val="both"/>
              <w:rPr>
                <w:rFonts w:ascii="Arial" w:eastAsia="Calibri" w:hAnsi="Arial" w:cs="Arial"/>
                <w:b/>
                <w:dstrike/>
                <w:sz w:val="18"/>
                <w:szCs w:val="18"/>
                <w:lang w:eastAsia="en-US"/>
              </w:rPr>
            </w:pPr>
            <w:r>
              <w:rPr>
                <w:rFonts w:ascii="Arial" w:eastAsia="Calibri" w:hAnsi="Arial" w:cs="Arial"/>
                <w:b/>
                <w:sz w:val="18"/>
                <w:szCs w:val="18"/>
                <w:lang w:eastAsia="en-US"/>
              </w:rPr>
              <w:t>20.</w:t>
            </w:r>
          </w:p>
        </w:tc>
        <w:tc>
          <w:tcPr>
            <w:tcW w:w="2991" w:type="dxa"/>
            <w:tcBorders>
              <w:top w:val="single" w:sz="4" w:space="0" w:color="auto"/>
              <w:left w:val="nil"/>
              <w:bottom w:val="nil"/>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Nombre</w:t>
            </w:r>
          </w:p>
        </w:tc>
        <w:tc>
          <w:tcPr>
            <w:tcW w:w="515" w:type="dxa"/>
            <w:tcBorders>
              <w:top w:val="single" w:sz="4" w:space="0" w:color="auto"/>
              <w:left w:val="nil"/>
              <w:bottom w:val="nil"/>
              <w:right w:val="nil"/>
            </w:tcBorders>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single" w:sz="4" w:space="0" w:color="auto"/>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Nombre de la persona que elabora el aviso.</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21.</w:t>
            </w:r>
          </w:p>
        </w:tc>
        <w:tc>
          <w:tcPr>
            <w:tcW w:w="2991" w:type="dxa"/>
            <w:tcBorders>
              <w:top w:val="nil"/>
              <w:left w:val="nil"/>
              <w:bottom w:val="nil"/>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CURP</w:t>
            </w:r>
          </w:p>
        </w:tc>
        <w:tc>
          <w:tcPr>
            <w:tcW w:w="515" w:type="dxa"/>
            <w:tcBorders>
              <w:top w:val="nil"/>
              <w:left w:val="nil"/>
              <w:bottom w:val="nil"/>
              <w:right w:val="nil"/>
            </w:tcBorders>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CURP de la persona que elabora el aviso.</w:t>
            </w:r>
          </w:p>
        </w:tc>
      </w:tr>
      <w:tr w:rsidR="00137999" w:rsidTr="00137999">
        <w:trPr>
          <w:trHeight w:val="20"/>
        </w:trPr>
        <w:tc>
          <w:tcPr>
            <w:tcW w:w="470" w:type="dxa"/>
            <w:tcBorders>
              <w:top w:val="nil"/>
              <w:left w:val="single" w:sz="4" w:space="0" w:color="auto"/>
              <w:bottom w:val="nil"/>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22.</w:t>
            </w:r>
          </w:p>
        </w:tc>
        <w:tc>
          <w:tcPr>
            <w:tcW w:w="2991" w:type="dxa"/>
            <w:tcBorders>
              <w:top w:val="nil"/>
              <w:left w:val="nil"/>
              <w:bottom w:val="nil"/>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Número de serie</w:t>
            </w:r>
          </w:p>
        </w:tc>
        <w:tc>
          <w:tcPr>
            <w:tcW w:w="515" w:type="dxa"/>
            <w:tcBorders>
              <w:top w:val="nil"/>
              <w:left w:val="nil"/>
              <w:bottom w:val="nil"/>
              <w:right w:val="nil"/>
            </w:tcBorders>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nil"/>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Número de serie del certificado de su e.firma de la persona que elabora el aviso.</w:t>
            </w:r>
          </w:p>
        </w:tc>
      </w:tr>
      <w:tr w:rsidR="00137999" w:rsidTr="00137999">
        <w:trPr>
          <w:trHeight w:val="95"/>
        </w:trPr>
        <w:tc>
          <w:tcPr>
            <w:tcW w:w="470" w:type="dxa"/>
            <w:tcBorders>
              <w:top w:val="nil"/>
              <w:left w:val="single" w:sz="4" w:space="0" w:color="auto"/>
              <w:bottom w:val="single" w:sz="4" w:space="0" w:color="auto"/>
              <w:right w:val="nil"/>
            </w:tcBorders>
            <w:hideMark/>
          </w:tcPr>
          <w:p w:rsidR="00137999" w:rsidRDefault="00137999">
            <w:pPr>
              <w:spacing w:after="101" w:line="216" w:lineRule="exact"/>
              <w:jc w:val="both"/>
              <w:rPr>
                <w:rFonts w:ascii="Arial" w:eastAsia="Calibri" w:hAnsi="Arial" w:cs="Arial"/>
                <w:b/>
                <w:sz w:val="18"/>
                <w:szCs w:val="18"/>
                <w:lang w:eastAsia="en-US"/>
              </w:rPr>
            </w:pPr>
            <w:r>
              <w:rPr>
                <w:rFonts w:ascii="Arial" w:hAnsi="Arial" w:cs="Arial"/>
                <w:b/>
                <w:sz w:val="18"/>
                <w:szCs w:val="18"/>
              </w:rPr>
              <w:t>23.</w:t>
            </w:r>
          </w:p>
        </w:tc>
        <w:tc>
          <w:tcPr>
            <w:tcW w:w="2991" w:type="dxa"/>
            <w:tcBorders>
              <w:top w:val="nil"/>
              <w:left w:val="nil"/>
              <w:bottom w:val="single" w:sz="4" w:space="0" w:color="auto"/>
              <w:right w:val="nil"/>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 xml:space="preserve">e.firma. </w:t>
            </w:r>
          </w:p>
        </w:tc>
        <w:tc>
          <w:tcPr>
            <w:tcW w:w="515" w:type="dxa"/>
            <w:tcBorders>
              <w:top w:val="nil"/>
              <w:left w:val="nil"/>
              <w:bottom w:val="single" w:sz="4" w:space="0" w:color="auto"/>
              <w:right w:val="nil"/>
            </w:tcBorders>
          </w:tcPr>
          <w:p w:rsidR="00137999" w:rsidRDefault="00137999">
            <w:pPr>
              <w:spacing w:after="101" w:line="216" w:lineRule="exact"/>
              <w:jc w:val="both"/>
              <w:rPr>
                <w:rFonts w:ascii="Arial" w:eastAsia="Calibri" w:hAnsi="Arial" w:cs="Arial"/>
                <w:sz w:val="18"/>
                <w:szCs w:val="18"/>
                <w:lang w:eastAsia="en-US"/>
              </w:rPr>
            </w:pPr>
          </w:p>
        </w:tc>
        <w:tc>
          <w:tcPr>
            <w:tcW w:w="4739" w:type="dxa"/>
            <w:tcBorders>
              <w:top w:val="nil"/>
              <w:left w:val="nil"/>
              <w:bottom w:val="single" w:sz="4" w:space="0" w:color="auto"/>
              <w:right w:val="single" w:sz="4" w:space="0" w:color="auto"/>
            </w:tcBorders>
            <w:hideMark/>
          </w:tcPr>
          <w:p w:rsidR="00137999" w:rsidRDefault="00137999">
            <w:pPr>
              <w:spacing w:after="101" w:line="216" w:lineRule="exact"/>
              <w:jc w:val="both"/>
              <w:rPr>
                <w:rFonts w:ascii="Arial" w:eastAsia="Calibri" w:hAnsi="Arial" w:cs="Arial"/>
                <w:sz w:val="18"/>
                <w:szCs w:val="18"/>
                <w:lang w:eastAsia="en-US"/>
              </w:rPr>
            </w:pPr>
            <w:r>
              <w:rPr>
                <w:rFonts w:ascii="Arial" w:hAnsi="Arial" w:cs="Arial"/>
                <w:sz w:val="18"/>
                <w:szCs w:val="18"/>
              </w:rPr>
              <w:t>e.firma del aviso electrónico, generada por la persona que elabora el mismo.</w:t>
            </w:r>
          </w:p>
        </w:tc>
      </w:tr>
    </w:tbl>
    <w:p w:rsidR="00137999" w:rsidRDefault="00137999" w:rsidP="00137999">
      <w:pPr>
        <w:pStyle w:val="Texto"/>
        <w:rPr>
          <w:rFonts w:eastAsia="Times New Roman"/>
          <w:szCs w:val="20"/>
        </w:rPr>
      </w:pPr>
    </w:p>
    <w:tbl>
      <w:tblPr>
        <w:tblW w:w="8820" w:type="dxa"/>
        <w:tblInd w:w="108" w:type="dxa"/>
        <w:tblLook w:val="04A0" w:firstRow="1" w:lastRow="0" w:firstColumn="1" w:lastColumn="0" w:noHBand="0" w:noVBand="1"/>
      </w:tblPr>
      <w:tblGrid>
        <w:gridCol w:w="101"/>
        <w:gridCol w:w="1165"/>
        <w:gridCol w:w="402"/>
        <w:gridCol w:w="2662"/>
        <w:gridCol w:w="2299"/>
        <w:gridCol w:w="120"/>
        <w:gridCol w:w="2064"/>
        <w:gridCol w:w="7"/>
      </w:tblGrid>
      <w:tr w:rsidR="00137999" w:rsidTr="00137999">
        <w:trPr>
          <w:trHeight w:val="1654"/>
        </w:trPr>
        <w:tc>
          <w:tcPr>
            <w:tcW w:w="1668" w:type="dxa"/>
            <w:gridSpan w:val="3"/>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866775" cy="91440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gridSpan w:val="2"/>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 xml:space="preserve">Aviso de </w:t>
            </w:r>
            <w:r>
              <w:rPr>
                <w:rFonts w:ascii="Arial" w:hAnsi="Arial" w:cs="Arial"/>
                <w:sz w:val="18"/>
                <w:szCs w:val="18"/>
                <w:lang w:eastAsia="en-US"/>
              </w:rPr>
              <w:t xml:space="preserve">traslado </w:t>
            </w:r>
            <w:r>
              <w:rPr>
                <w:rFonts w:ascii="Arial" w:eastAsia="Calibri" w:hAnsi="Arial" w:cs="Arial"/>
                <w:sz w:val="18"/>
                <w:szCs w:val="18"/>
              </w:rPr>
              <w:t xml:space="preserve">de mercancías de empresas con Programa IMMEX en la modalidad de </w:t>
            </w:r>
            <w:r>
              <w:rPr>
                <w:rFonts w:ascii="Arial" w:hAnsi="Arial" w:cs="Arial"/>
                <w:sz w:val="18"/>
                <w:szCs w:val="18"/>
              </w:rPr>
              <w:t xml:space="preserve">Operador Económico Autorizado rubro </w:t>
            </w:r>
            <w:r>
              <w:rPr>
                <w:rFonts w:ascii="Arial" w:eastAsia="Calibri" w:hAnsi="Arial" w:cs="Arial"/>
                <w:sz w:val="18"/>
                <w:szCs w:val="18"/>
              </w:rPr>
              <w:t>controladora de empresas.</w:t>
            </w:r>
          </w:p>
        </w:tc>
        <w:tc>
          <w:tcPr>
            <w:tcW w:w="2191" w:type="dxa"/>
            <w:gridSpan w:val="3"/>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r w:rsidR="00137999" w:rsidTr="00137999">
        <w:trPr>
          <w:gridBefore w:val="1"/>
          <w:gridAfter w:val="1"/>
          <w:wBefore w:w="101" w:type="dxa"/>
          <w:wAfter w:w="7" w:type="dxa"/>
          <w:cantSplit/>
          <w:trHeight w:val="20"/>
        </w:trPr>
        <w:tc>
          <w:tcPr>
            <w:tcW w:w="1165" w:type="dxa"/>
            <w:vMerge w:val="restart"/>
            <w:tcBorders>
              <w:top w:val="nil"/>
              <w:left w:val="nil"/>
              <w:bottom w:val="single" w:sz="6" w:space="0" w:color="auto"/>
              <w:right w:val="nil"/>
            </w:tcBorders>
            <w:tcMar>
              <w:top w:w="0" w:type="dxa"/>
              <w:left w:w="43" w:type="dxa"/>
              <w:bottom w:w="0" w:type="dxa"/>
              <w:right w:w="43" w:type="dxa"/>
            </w:tcMar>
            <w:vAlign w:val="center"/>
          </w:tcPr>
          <w:p w:rsidR="00137999" w:rsidRDefault="00137999">
            <w:pPr>
              <w:pStyle w:val="Texto"/>
              <w:spacing w:line="240" w:lineRule="exact"/>
              <w:ind w:firstLine="0"/>
              <w:jc w:val="center"/>
              <w:rPr>
                <w:szCs w:val="18"/>
                <w:lang w:val="es-MX" w:eastAsia="en-US"/>
              </w:rPr>
            </w:pPr>
          </w:p>
          <w:p w:rsidR="00137999" w:rsidRDefault="00137999">
            <w:pPr>
              <w:pStyle w:val="Texto"/>
              <w:spacing w:line="240" w:lineRule="exact"/>
              <w:ind w:firstLine="0"/>
              <w:jc w:val="center"/>
              <w:rPr>
                <w:szCs w:val="18"/>
                <w:lang w:val="es-MX" w:eastAsia="en-US"/>
              </w:rPr>
            </w:pPr>
          </w:p>
          <w:p w:rsidR="00137999" w:rsidRDefault="00137999">
            <w:pPr>
              <w:pStyle w:val="Texto"/>
              <w:spacing w:line="240" w:lineRule="exact"/>
              <w:ind w:firstLine="0"/>
              <w:jc w:val="center"/>
              <w:rPr>
                <w:szCs w:val="18"/>
                <w:lang w:val="es-MX" w:eastAsia="en-US"/>
              </w:rPr>
            </w:pPr>
          </w:p>
        </w:tc>
        <w:tc>
          <w:tcPr>
            <w:tcW w:w="5483" w:type="dxa"/>
            <w:gridSpan w:val="4"/>
            <w:vMerge w:val="restart"/>
            <w:tcBorders>
              <w:top w:val="nil"/>
              <w:left w:val="nil"/>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jc w:val="center"/>
              <w:rPr>
                <w:b/>
                <w:szCs w:val="18"/>
                <w:lang w:val="es-MX" w:eastAsia="en-US"/>
              </w:rPr>
            </w:pPr>
          </w:p>
        </w:tc>
        <w:tc>
          <w:tcPr>
            <w:tcW w:w="2064" w:type="dxa"/>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jc w:val="center"/>
              <w:rPr>
                <w:szCs w:val="18"/>
                <w:lang w:val="es-MX" w:eastAsia="en-US"/>
              </w:rPr>
            </w:pPr>
            <w:r>
              <w:rPr>
                <w:szCs w:val="18"/>
                <w:lang w:val="es-MX" w:eastAsia="en-US"/>
              </w:rPr>
              <w:t>Folio del Aviso</w:t>
            </w:r>
          </w:p>
        </w:tc>
      </w:tr>
      <w:tr w:rsidR="00137999" w:rsidTr="00137999">
        <w:trPr>
          <w:gridBefore w:val="1"/>
          <w:gridAfter w:val="1"/>
          <w:wBefore w:w="101" w:type="dxa"/>
          <w:wAfter w:w="7" w:type="dxa"/>
          <w:cantSplit/>
          <w:trHeight w:val="20"/>
        </w:trPr>
        <w:tc>
          <w:tcPr>
            <w:tcW w:w="0" w:type="auto"/>
            <w:vMerge/>
            <w:tcBorders>
              <w:top w:val="nil"/>
              <w:left w:val="nil"/>
              <w:bottom w:val="single" w:sz="6" w:space="0" w:color="auto"/>
              <w:right w:val="nil"/>
            </w:tcBorders>
            <w:vAlign w:val="center"/>
            <w:hideMark/>
          </w:tcPr>
          <w:p w:rsidR="00137999" w:rsidRDefault="00137999">
            <w:pPr>
              <w:rPr>
                <w:rFonts w:ascii="Arial" w:hAnsi="Arial" w:cs="Arial"/>
                <w:sz w:val="18"/>
                <w:szCs w:val="18"/>
                <w:lang w:val="es-MX" w:eastAsia="en-US"/>
              </w:rPr>
            </w:pPr>
          </w:p>
        </w:tc>
        <w:tc>
          <w:tcPr>
            <w:tcW w:w="0" w:type="auto"/>
            <w:gridSpan w:val="4"/>
            <w:vMerge/>
            <w:tcBorders>
              <w:top w:val="nil"/>
              <w:left w:val="nil"/>
              <w:bottom w:val="single" w:sz="6" w:space="0" w:color="auto"/>
              <w:right w:val="single" w:sz="6" w:space="0" w:color="auto"/>
            </w:tcBorders>
            <w:vAlign w:val="center"/>
            <w:hideMark/>
          </w:tcPr>
          <w:p w:rsidR="00137999" w:rsidRDefault="00137999">
            <w:pPr>
              <w:rPr>
                <w:rFonts w:ascii="Arial" w:hAnsi="Arial" w:cs="Arial"/>
                <w:b/>
                <w:sz w:val="18"/>
                <w:szCs w:val="18"/>
                <w:lang w:val="es-MX" w:eastAsia="en-US"/>
              </w:rPr>
            </w:pPr>
          </w:p>
        </w:tc>
        <w:tc>
          <w:tcPr>
            <w:tcW w:w="2064" w:type="dxa"/>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jc w:val="center"/>
              <w:rPr>
                <w:szCs w:val="18"/>
                <w:lang w:val="es-MX" w:eastAsia="en-US"/>
              </w:rPr>
            </w:pPr>
          </w:p>
        </w:tc>
      </w:tr>
      <w:tr w:rsidR="00137999" w:rsidTr="00137999">
        <w:trPr>
          <w:gridBefore w:val="1"/>
          <w:gridAfter w:val="1"/>
          <w:wBefore w:w="101" w:type="dxa"/>
          <w:wAfter w:w="7" w:type="dxa"/>
          <w:cantSplit/>
          <w:trHeight w:val="20"/>
        </w:trPr>
        <w:tc>
          <w:tcPr>
            <w:tcW w:w="6648" w:type="dxa"/>
            <w:gridSpan w:val="5"/>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szCs w:val="18"/>
                <w:lang w:val="es-MX" w:eastAsia="en-US"/>
              </w:rPr>
            </w:pPr>
            <w:r>
              <w:rPr>
                <w:szCs w:val="18"/>
                <w:lang w:val="es-MX" w:eastAsia="en-US"/>
              </w:rPr>
              <w:t>RFC y denominación o razón social de la Controladora de Empresas</w:t>
            </w:r>
          </w:p>
        </w:tc>
        <w:tc>
          <w:tcPr>
            <w:tcW w:w="2064" w:type="dxa"/>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jc w:val="center"/>
              <w:rPr>
                <w:szCs w:val="18"/>
                <w:lang w:val="es-MX" w:eastAsia="en-US"/>
              </w:rPr>
            </w:pPr>
            <w:r>
              <w:rPr>
                <w:szCs w:val="18"/>
                <w:lang w:val="es-MX" w:eastAsia="en-US"/>
              </w:rPr>
              <w:t>Número de Programa</w:t>
            </w:r>
          </w:p>
        </w:tc>
      </w:tr>
      <w:tr w:rsidR="00137999" w:rsidTr="00137999">
        <w:trPr>
          <w:gridBefore w:val="1"/>
          <w:gridAfter w:val="1"/>
          <w:wBefore w:w="101" w:type="dxa"/>
          <w:wAfter w:w="7" w:type="dxa"/>
          <w:cantSplit/>
          <w:trHeight w:val="20"/>
        </w:trPr>
        <w:tc>
          <w:tcPr>
            <w:tcW w:w="6648" w:type="dxa"/>
            <w:gridSpan w:val="5"/>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c>
          <w:tcPr>
            <w:tcW w:w="2064" w:type="dxa"/>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b/>
                <w:szCs w:val="18"/>
                <w:lang w:val="es-MX" w:eastAsia="en-US"/>
              </w:rPr>
            </w:pPr>
            <w:r>
              <w:rPr>
                <w:b/>
                <w:szCs w:val="18"/>
                <w:lang w:val="es-MX" w:eastAsia="en-US"/>
              </w:rPr>
              <w:t>Datos de la empresa que transfiere</w:t>
            </w:r>
          </w:p>
        </w:tc>
        <w:tc>
          <w:tcPr>
            <w:tcW w:w="4483"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b/>
                <w:szCs w:val="18"/>
                <w:lang w:val="es-MX" w:eastAsia="en-US"/>
              </w:rPr>
            </w:pPr>
            <w:r>
              <w:rPr>
                <w:b/>
                <w:szCs w:val="18"/>
                <w:lang w:val="es-MX" w:eastAsia="en-US"/>
              </w:rPr>
              <w:t>Certificación</w:t>
            </w: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szCs w:val="18"/>
                <w:lang w:val="es-MX" w:eastAsia="en-US"/>
              </w:rPr>
            </w:pPr>
            <w:r>
              <w:rPr>
                <w:szCs w:val="18"/>
                <w:lang w:val="es-MX" w:eastAsia="en-US"/>
              </w:rPr>
              <w:t>RFC</w:t>
            </w:r>
          </w:p>
        </w:tc>
        <w:tc>
          <w:tcPr>
            <w:tcW w:w="4483" w:type="dxa"/>
            <w:gridSpan w:val="3"/>
            <w:vMerge w:val="restart"/>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szCs w:val="18"/>
                <w:lang w:val="es-MX" w:eastAsia="en-US"/>
              </w:rPr>
            </w:pPr>
            <w:r>
              <w:rPr>
                <w:szCs w:val="18"/>
                <w:lang w:val="es-MX" w:eastAsia="en-US"/>
              </w:rPr>
              <w:t>Denominación o razón social</w:t>
            </w: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szCs w:val="18"/>
                <w:lang w:val="es-MX" w:eastAsia="en-US"/>
              </w:rPr>
            </w:pPr>
            <w:r>
              <w:rPr>
                <w:szCs w:val="18"/>
                <w:lang w:val="es-MX" w:eastAsia="en-US"/>
              </w:rPr>
              <w:t>Domicilio de la planta o bodega de origen</w:t>
            </w: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b/>
                <w:szCs w:val="18"/>
                <w:lang w:val="es-MX" w:eastAsia="en-US"/>
              </w:rPr>
            </w:pPr>
            <w:r>
              <w:rPr>
                <w:b/>
                <w:szCs w:val="18"/>
                <w:lang w:val="es-MX" w:eastAsia="en-US"/>
              </w:rPr>
              <w:t>Datos de la empresa que recibe</w:t>
            </w: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hideMark/>
          </w:tcPr>
          <w:p w:rsidR="00137999" w:rsidRDefault="00137999">
            <w:pPr>
              <w:pStyle w:val="Texto"/>
              <w:spacing w:line="240" w:lineRule="exact"/>
              <w:ind w:firstLine="0"/>
              <w:rPr>
                <w:szCs w:val="18"/>
                <w:lang w:val="es-MX" w:eastAsia="en-US"/>
              </w:rPr>
            </w:pPr>
            <w:r>
              <w:rPr>
                <w:szCs w:val="18"/>
                <w:lang w:val="es-MX" w:eastAsia="en-US"/>
              </w:rPr>
              <w:t>RFC</w:t>
            </w: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gridBefore w:val="1"/>
          <w:gridAfter w:val="1"/>
          <w:wBefore w:w="101" w:type="dxa"/>
          <w:wAfter w:w="7" w:type="dxa"/>
          <w:cantSplit/>
          <w:trHeight w:val="20"/>
        </w:trPr>
        <w:tc>
          <w:tcPr>
            <w:tcW w:w="4229" w:type="dxa"/>
            <w:gridSpan w:val="3"/>
            <w:tcBorders>
              <w:top w:val="single" w:sz="6" w:space="0" w:color="auto"/>
              <w:left w:val="single" w:sz="6" w:space="0" w:color="auto"/>
              <w:bottom w:val="single" w:sz="6" w:space="0" w:color="auto"/>
              <w:right w:val="single" w:sz="6" w:space="0" w:color="auto"/>
            </w:tcBorders>
            <w:tcMar>
              <w:top w:w="0" w:type="dxa"/>
              <w:left w:w="43" w:type="dxa"/>
              <w:bottom w:w="0" w:type="dxa"/>
              <w:right w:w="43" w:type="dxa"/>
            </w:tcMar>
          </w:tcPr>
          <w:p w:rsidR="00137999" w:rsidRDefault="00137999">
            <w:pPr>
              <w:pStyle w:val="Texto"/>
              <w:spacing w:line="240" w:lineRule="exact"/>
              <w:ind w:firstLine="0"/>
              <w:rPr>
                <w:szCs w:val="18"/>
                <w:lang w:val="es-MX" w:eastAsia="en-US"/>
              </w:rPr>
            </w:pPr>
          </w:p>
        </w:tc>
        <w:tc>
          <w:tcPr>
            <w:tcW w:w="0" w:type="auto"/>
            <w:gridSpan w:val="3"/>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bl>
    <w:p w:rsidR="00137999" w:rsidRDefault="00137999" w:rsidP="00137999">
      <w:pPr>
        <w:spacing w:after="101" w:line="240" w:lineRule="exact"/>
        <w:rPr>
          <w:rFonts w:ascii="Arial" w:hAnsi="Arial" w:cs="Arial"/>
          <w:sz w:val="18"/>
          <w:szCs w:val="18"/>
        </w:rPr>
      </w:pPr>
    </w:p>
    <w:tbl>
      <w:tblPr>
        <w:tblW w:w="8712" w:type="dxa"/>
        <w:tblInd w:w="144" w:type="dxa"/>
        <w:tblCellMar>
          <w:left w:w="43" w:type="dxa"/>
          <w:right w:w="43" w:type="dxa"/>
        </w:tblCellMar>
        <w:tblLook w:val="04A0" w:firstRow="1" w:lastRow="0" w:firstColumn="1" w:lastColumn="0" w:noHBand="0" w:noVBand="1"/>
      </w:tblPr>
      <w:tblGrid>
        <w:gridCol w:w="1611"/>
        <w:gridCol w:w="1615"/>
        <w:gridCol w:w="1003"/>
        <w:gridCol w:w="133"/>
        <w:gridCol w:w="479"/>
        <w:gridCol w:w="1807"/>
        <w:gridCol w:w="954"/>
        <w:gridCol w:w="1110"/>
      </w:tblGrid>
      <w:tr w:rsidR="00137999" w:rsidTr="00137999">
        <w:trPr>
          <w:cantSplit/>
          <w:trHeight w:val="20"/>
        </w:trPr>
        <w:tc>
          <w:tcPr>
            <w:tcW w:w="4229"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szCs w:val="18"/>
                <w:lang w:val="es-MX" w:eastAsia="en-US"/>
              </w:rPr>
              <w:t>Denominación o razón social</w:t>
            </w:r>
          </w:p>
        </w:tc>
        <w:tc>
          <w:tcPr>
            <w:tcW w:w="2419"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szCs w:val="18"/>
                <w:lang w:val="es-MX" w:eastAsia="en-US"/>
              </w:rPr>
              <w:t>Acuse electrónico de validación</w:t>
            </w:r>
          </w:p>
        </w:tc>
        <w:tc>
          <w:tcPr>
            <w:tcW w:w="2064"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szCs w:val="18"/>
                <w:lang w:val="es-MX" w:eastAsia="en-US"/>
              </w:rPr>
              <w:t>Fecha y hora de validación</w:t>
            </w:r>
          </w:p>
        </w:tc>
      </w:tr>
      <w:tr w:rsidR="00137999" w:rsidTr="00137999">
        <w:trPr>
          <w:cantSplit/>
          <w:trHeight w:val="20"/>
        </w:trPr>
        <w:tc>
          <w:tcPr>
            <w:tcW w:w="4229"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2419"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2064"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r>
      <w:tr w:rsidR="00137999" w:rsidTr="00137999">
        <w:trPr>
          <w:cantSplit/>
          <w:trHeight w:val="20"/>
        </w:trPr>
        <w:tc>
          <w:tcPr>
            <w:tcW w:w="4229"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szCs w:val="18"/>
                <w:lang w:val="es-MX" w:eastAsia="en-US"/>
              </w:rPr>
              <w:t>Domicilio de la planta o bodega de destino</w:t>
            </w:r>
          </w:p>
        </w:tc>
        <w:tc>
          <w:tcPr>
            <w:tcW w:w="4483" w:type="dxa"/>
            <w:gridSpan w:val="5"/>
            <w:vMerge w:val="restart"/>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szCs w:val="18"/>
                <w:lang w:val="es-MX" w:eastAsia="en-US"/>
              </w:rPr>
              <w:t>Código de barras</w:t>
            </w:r>
          </w:p>
        </w:tc>
      </w:tr>
      <w:tr w:rsidR="00137999" w:rsidTr="00137999">
        <w:trPr>
          <w:cantSplit/>
          <w:trHeight w:val="20"/>
        </w:trPr>
        <w:tc>
          <w:tcPr>
            <w:tcW w:w="4229"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0" w:type="auto"/>
            <w:gridSpan w:val="5"/>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8"/>
                <w:szCs w:val="18"/>
                <w:lang w:val="es-MX" w:eastAsia="en-US"/>
              </w:rPr>
            </w:pPr>
          </w:p>
        </w:tc>
      </w:tr>
      <w:tr w:rsidR="00137999" w:rsidTr="00137999">
        <w:trPr>
          <w:cantSplit/>
          <w:trHeight w:val="20"/>
        </w:trPr>
        <w:tc>
          <w:tcPr>
            <w:tcW w:w="8712" w:type="dxa"/>
            <w:gridSpan w:val="8"/>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b/>
                <w:szCs w:val="18"/>
                <w:lang w:val="es-MX" w:eastAsia="en-US"/>
              </w:rPr>
              <w:t>Datos de las mercancías que se transfieren</w:t>
            </w:r>
          </w:p>
        </w:tc>
      </w:tr>
      <w:tr w:rsidR="00137999" w:rsidTr="00137999">
        <w:trPr>
          <w:cantSplit/>
          <w:trHeight w:val="20"/>
        </w:trPr>
        <w:tc>
          <w:tcPr>
            <w:tcW w:w="1611"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jc w:val="center"/>
              <w:rPr>
                <w:szCs w:val="18"/>
                <w:lang w:val="es-MX" w:eastAsia="en-US"/>
              </w:rPr>
            </w:pPr>
            <w:r>
              <w:rPr>
                <w:szCs w:val="18"/>
                <w:lang w:val="es-MX" w:eastAsia="en-US"/>
              </w:rPr>
              <w:t>Secuencia</w:t>
            </w:r>
          </w:p>
        </w:tc>
        <w:tc>
          <w:tcPr>
            <w:tcW w:w="1615"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jc w:val="center"/>
              <w:rPr>
                <w:szCs w:val="18"/>
                <w:lang w:val="es-MX" w:eastAsia="en-US"/>
              </w:rPr>
            </w:pPr>
            <w:r>
              <w:rPr>
                <w:szCs w:val="18"/>
                <w:lang w:val="es-MX" w:eastAsia="en-US"/>
              </w:rPr>
              <w:t>Unidad de medida</w:t>
            </w:r>
          </w:p>
        </w:tc>
        <w:tc>
          <w:tcPr>
            <w:tcW w:w="1615"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jc w:val="center"/>
              <w:rPr>
                <w:szCs w:val="18"/>
                <w:lang w:val="es-MX" w:eastAsia="en-US"/>
              </w:rPr>
            </w:pPr>
            <w:r>
              <w:rPr>
                <w:szCs w:val="18"/>
                <w:lang w:val="es-MX" w:eastAsia="en-US"/>
              </w:rPr>
              <w:t>Cantidad</w:t>
            </w:r>
          </w:p>
        </w:tc>
        <w:tc>
          <w:tcPr>
            <w:tcW w:w="3871"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jc w:val="center"/>
              <w:rPr>
                <w:szCs w:val="18"/>
                <w:lang w:val="es-MX" w:eastAsia="en-US"/>
              </w:rPr>
            </w:pPr>
            <w:r>
              <w:rPr>
                <w:szCs w:val="18"/>
                <w:lang w:val="es-MX" w:eastAsia="en-US"/>
              </w:rPr>
              <w:t>Descripción</w:t>
            </w:r>
          </w:p>
        </w:tc>
      </w:tr>
      <w:tr w:rsidR="00137999" w:rsidTr="00137999">
        <w:trPr>
          <w:cantSplit/>
          <w:trHeight w:val="20"/>
        </w:trPr>
        <w:tc>
          <w:tcPr>
            <w:tcW w:w="1611"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387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r>
      <w:tr w:rsidR="00137999" w:rsidTr="00137999">
        <w:trPr>
          <w:cantSplit/>
          <w:trHeight w:val="20"/>
        </w:trPr>
        <w:tc>
          <w:tcPr>
            <w:tcW w:w="1611"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387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r>
      <w:tr w:rsidR="00137999" w:rsidTr="00137999">
        <w:trPr>
          <w:cantSplit/>
          <w:trHeight w:val="20"/>
        </w:trPr>
        <w:tc>
          <w:tcPr>
            <w:tcW w:w="1611"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387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r>
      <w:tr w:rsidR="00137999" w:rsidTr="00137999">
        <w:trPr>
          <w:cantSplit/>
          <w:trHeight w:val="20"/>
        </w:trPr>
        <w:tc>
          <w:tcPr>
            <w:tcW w:w="1611"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1615"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3871"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r>
      <w:tr w:rsidR="00137999" w:rsidTr="00137999">
        <w:trPr>
          <w:cantSplit/>
          <w:trHeight w:val="20"/>
        </w:trPr>
        <w:tc>
          <w:tcPr>
            <w:tcW w:w="8712" w:type="dxa"/>
            <w:gridSpan w:val="8"/>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jc w:val="center"/>
              <w:rPr>
                <w:szCs w:val="18"/>
                <w:lang w:val="es-MX" w:eastAsia="en-US"/>
              </w:rPr>
            </w:pPr>
            <w:r>
              <w:rPr>
                <w:szCs w:val="18"/>
                <w:lang w:val="es-MX" w:eastAsia="en-US"/>
              </w:rPr>
              <w:t>Nombre y CURP del representante legal que autoriza el aviso</w:t>
            </w:r>
          </w:p>
        </w:tc>
      </w:tr>
      <w:tr w:rsidR="00137999" w:rsidTr="00137999">
        <w:trPr>
          <w:cantSplit/>
          <w:trHeight w:val="20"/>
        </w:trPr>
        <w:tc>
          <w:tcPr>
            <w:tcW w:w="4362"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c>
          <w:tcPr>
            <w:tcW w:w="4350"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ind w:firstLine="0"/>
              <w:rPr>
                <w:szCs w:val="18"/>
                <w:lang w:val="es-MX" w:eastAsia="en-US"/>
              </w:rPr>
            </w:pPr>
          </w:p>
        </w:tc>
      </w:tr>
      <w:tr w:rsidR="00137999" w:rsidTr="00137999">
        <w:trPr>
          <w:cantSplit/>
          <w:trHeight w:val="20"/>
        </w:trPr>
        <w:tc>
          <w:tcPr>
            <w:tcW w:w="7602" w:type="dxa"/>
            <w:gridSpan w:val="7"/>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jc w:val="center"/>
              <w:rPr>
                <w:b/>
                <w:szCs w:val="18"/>
                <w:lang w:val="es-MX" w:eastAsia="en-US"/>
              </w:rPr>
            </w:pPr>
            <w:r>
              <w:rPr>
                <w:b/>
                <w:szCs w:val="18"/>
                <w:lang w:val="es-MX" w:eastAsia="en-US"/>
              </w:rPr>
              <w:t>Aviso de traslado de mercancías de empresas con Programa IMMEX en la modalidad de controladora de empresas conforme a la regla 7.3.4., fracción II, inciso b).</w:t>
            </w:r>
          </w:p>
        </w:tc>
        <w:tc>
          <w:tcPr>
            <w:tcW w:w="111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40" w:lineRule="exact"/>
              <w:ind w:firstLine="0"/>
              <w:rPr>
                <w:szCs w:val="18"/>
                <w:lang w:val="es-MX" w:eastAsia="en-US"/>
              </w:rPr>
            </w:pPr>
            <w:r>
              <w:rPr>
                <w:szCs w:val="18"/>
                <w:lang w:val="es-MX" w:eastAsia="en-US"/>
              </w:rPr>
              <w:t xml:space="preserve">Página     </w:t>
            </w:r>
          </w:p>
          <w:p w:rsidR="00137999" w:rsidRDefault="00137999">
            <w:pPr>
              <w:pStyle w:val="Texto"/>
              <w:spacing w:line="240" w:lineRule="exact"/>
              <w:ind w:firstLine="0"/>
              <w:rPr>
                <w:szCs w:val="18"/>
                <w:lang w:val="es-MX" w:eastAsia="en-US"/>
              </w:rPr>
            </w:pPr>
            <w:r>
              <w:rPr>
                <w:szCs w:val="18"/>
                <w:lang w:val="es-MX" w:eastAsia="en-US"/>
              </w:rPr>
              <w:t xml:space="preserve">de </w:t>
            </w:r>
          </w:p>
        </w:tc>
      </w:tr>
    </w:tbl>
    <w:p w:rsidR="00137999" w:rsidRDefault="00137999" w:rsidP="00137999">
      <w:pPr>
        <w:pStyle w:val="Texto"/>
        <w:jc w:val="center"/>
        <w:rPr>
          <w:b/>
          <w:szCs w:val="18"/>
        </w:rPr>
      </w:pPr>
    </w:p>
    <w:p w:rsidR="00137999" w:rsidRDefault="00137999" w:rsidP="00137999">
      <w:pPr>
        <w:pStyle w:val="Texto"/>
        <w:jc w:val="center"/>
        <w:rPr>
          <w:b/>
          <w:szCs w:val="18"/>
        </w:rPr>
      </w:pPr>
      <w:r>
        <w:rPr>
          <w:b/>
          <w:szCs w:val="18"/>
        </w:rPr>
        <w:br w:type="page"/>
      </w:r>
      <w:r>
        <w:rPr>
          <w:b/>
          <w:szCs w:val="18"/>
        </w:rPr>
        <w:lastRenderedPageBreak/>
        <w:t>INSTRUCCIONES</w:t>
      </w:r>
    </w:p>
    <w:p w:rsidR="00137999" w:rsidRDefault="00137999" w:rsidP="00137999">
      <w:pPr>
        <w:pStyle w:val="Texto"/>
        <w:jc w:val="center"/>
        <w:rPr>
          <w:b/>
          <w:sz w:val="16"/>
          <w:szCs w:val="18"/>
        </w:rPr>
      </w:pPr>
      <w:r>
        <w:rPr>
          <w:b/>
          <w:sz w:val="16"/>
          <w:szCs w:val="18"/>
        </w:rPr>
        <w:t>ENCABEZADO DEL AVISO DE TRANSFERENCIA, PARA LA PÁGINA PRINCIPAL Y LAS PÁGINAS SECUNDARIAS EN SU CASO</w:t>
      </w:r>
    </w:p>
    <w:tbl>
      <w:tblPr>
        <w:tblW w:w="0" w:type="auto"/>
        <w:tblInd w:w="144" w:type="dxa"/>
        <w:tblLayout w:type="fixed"/>
        <w:tblCellMar>
          <w:left w:w="43" w:type="dxa"/>
          <w:right w:w="43" w:type="dxa"/>
        </w:tblCellMar>
        <w:tblLook w:val="04A0" w:firstRow="1" w:lastRow="0" w:firstColumn="1" w:lastColumn="0" w:noHBand="0" w:noVBand="1"/>
      </w:tblPr>
      <w:tblGrid>
        <w:gridCol w:w="463"/>
        <w:gridCol w:w="3063"/>
        <w:gridCol w:w="341"/>
        <w:gridCol w:w="4801"/>
      </w:tblGrid>
      <w:tr w:rsidR="00137999" w:rsidTr="00137999">
        <w:trPr>
          <w:cantSplit/>
          <w:trHeight w:val="20"/>
        </w:trPr>
        <w:tc>
          <w:tcPr>
            <w:tcW w:w="463" w:type="dxa"/>
            <w:tcBorders>
              <w:top w:val="single" w:sz="4" w:space="0" w:color="auto"/>
              <w:left w:val="single" w:sz="4" w:space="0" w:color="auto"/>
              <w:bottom w:val="nil"/>
              <w:right w:val="nil"/>
            </w:tcBorders>
          </w:tcPr>
          <w:p w:rsidR="00137999" w:rsidRDefault="00137999">
            <w:pPr>
              <w:pStyle w:val="Texto"/>
              <w:ind w:firstLine="0"/>
              <w:jc w:val="center"/>
              <w:rPr>
                <w:szCs w:val="18"/>
                <w:lang w:val="es-MX" w:eastAsia="en-US"/>
              </w:rPr>
            </w:pPr>
          </w:p>
        </w:tc>
        <w:tc>
          <w:tcPr>
            <w:tcW w:w="3063" w:type="dxa"/>
            <w:tcBorders>
              <w:top w:val="single" w:sz="4" w:space="0" w:color="auto"/>
              <w:left w:val="nil"/>
              <w:bottom w:val="nil"/>
              <w:right w:val="nil"/>
            </w:tcBorders>
            <w:hideMark/>
          </w:tcPr>
          <w:p w:rsidR="00137999" w:rsidRDefault="00137999">
            <w:pPr>
              <w:pStyle w:val="Texto"/>
              <w:ind w:firstLine="0"/>
              <w:jc w:val="center"/>
              <w:rPr>
                <w:b/>
                <w:szCs w:val="18"/>
                <w:lang w:val="es-MX" w:eastAsia="en-US"/>
              </w:rPr>
            </w:pPr>
            <w:r>
              <w:rPr>
                <w:b/>
                <w:szCs w:val="18"/>
                <w:lang w:val="es-MX" w:eastAsia="en-US"/>
              </w:rPr>
              <w:t>Campo</w:t>
            </w:r>
          </w:p>
        </w:tc>
        <w:tc>
          <w:tcPr>
            <w:tcW w:w="341" w:type="dxa"/>
            <w:tcBorders>
              <w:top w:val="single" w:sz="4" w:space="0" w:color="auto"/>
              <w:left w:val="nil"/>
              <w:bottom w:val="nil"/>
              <w:right w:val="nil"/>
            </w:tcBorders>
          </w:tcPr>
          <w:p w:rsidR="00137999" w:rsidRDefault="00137999">
            <w:pPr>
              <w:pStyle w:val="Texto"/>
              <w:ind w:firstLine="0"/>
              <w:jc w:val="center"/>
              <w:rPr>
                <w:b/>
                <w:szCs w:val="18"/>
                <w:lang w:val="es-MX" w:eastAsia="en-US"/>
              </w:rPr>
            </w:pPr>
          </w:p>
        </w:tc>
        <w:tc>
          <w:tcPr>
            <w:tcW w:w="4801" w:type="dxa"/>
            <w:tcBorders>
              <w:top w:val="single" w:sz="4" w:space="0" w:color="auto"/>
              <w:left w:val="nil"/>
              <w:bottom w:val="nil"/>
              <w:right w:val="single" w:sz="4" w:space="0" w:color="auto"/>
            </w:tcBorders>
            <w:hideMark/>
          </w:tcPr>
          <w:p w:rsidR="00137999" w:rsidRDefault="00137999">
            <w:pPr>
              <w:pStyle w:val="Texto"/>
              <w:ind w:firstLine="0"/>
              <w:jc w:val="center"/>
              <w:rPr>
                <w:b/>
                <w:szCs w:val="18"/>
                <w:lang w:val="es-MX" w:eastAsia="en-US"/>
              </w:rPr>
            </w:pPr>
            <w:r>
              <w:rPr>
                <w:b/>
                <w:szCs w:val="18"/>
                <w:lang w:val="es-MX" w:eastAsia="en-US"/>
              </w:rPr>
              <w:t>Contenido</w:t>
            </w:r>
          </w:p>
        </w:tc>
      </w:tr>
      <w:tr w:rsidR="00137999" w:rsidTr="00137999">
        <w:trPr>
          <w:cantSplit/>
          <w:trHeight w:val="20"/>
        </w:trPr>
        <w:tc>
          <w:tcPr>
            <w:tcW w:w="463"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w:t>
            </w:r>
          </w:p>
        </w:tc>
        <w:tc>
          <w:tcPr>
            <w:tcW w:w="3063" w:type="dxa"/>
            <w:hideMark/>
          </w:tcPr>
          <w:p w:rsidR="00137999" w:rsidRDefault="00137999">
            <w:pPr>
              <w:pStyle w:val="Texto"/>
              <w:ind w:firstLine="0"/>
              <w:rPr>
                <w:szCs w:val="18"/>
                <w:lang w:val="es-MX" w:eastAsia="en-US"/>
              </w:rPr>
            </w:pPr>
            <w:r>
              <w:rPr>
                <w:szCs w:val="18"/>
                <w:lang w:val="es-MX" w:eastAsia="en-US"/>
              </w:rPr>
              <w:t>Folio del Aviso.</w:t>
            </w:r>
          </w:p>
        </w:tc>
        <w:tc>
          <w:tcPr>
            <w:tcW w:w="341"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Número de folio del Aviso, integrado por:</w:t>
            </w:r>
          </w:p>
          <w:p w:rsidR="00137999" w:rsidRDefault="00137999">
            <w:pPr>
              <w:pStyle w:val="Texto"/>
              <w:ind w:left="489" w:hanging="489"/>
              <w:rPr>
                <w:b/>
                <w:szCs w:val="18"/>
                <w:lang w:val="es-MX" w:eastAsia="en-US"/>
              </w:rPr>
            </w:pPr>
            <w:r>
              <w:rPr>
                <w:b/>
                <w:szCs w:val="18"/>
                <w:lang w:val="es-MX" w:eastAsia="en-US"/>
              </w:rPr>
              <w:t>1.</w:t>
            </w:r>
            <w:r>
              <w:rPr>
                <w:b/>
                <w:szCs w:val="18"/>
                <w:lang w:val="es-MX" w:eastAsia="en-US"/>
              </w:rPr>
              <w:tab/>
            </w:r>
            <w:r>
              <w:rPr>
                <w:szCs w:val="18"/>
                <w:lang w:val="es-MX" w:eastAsia="en-US"/>
              </w:rPr>
              <w:t>Un dígito para indicar el último dígito del año en curso.</w:t>
            </w:r>
          </w:p>
          <w:p w:rsidR="00137999" w:rsidRDefault="00137999">
            <w:pPr>
              <w:pStyle w:val="Texto"/>
              <w:ind w:left="489" w:hanging="489"/>
              <w:rPr>
                <w:szCs w:val="18"/>
                <w:lang w:val="es-MX" w:eastAsia="en-US"/>
              </w:rPr>
            </w:pPr>
            <w:r>
              <w:rPr>
                <w:b/>
                <w:szCs w:val="18"/>
                <w:lang w:val="es-MX" w:eastAsia="en-US"/>
              </w:rPr>
              <w:t>2.</w:t>
            </w:r>
            <w:r>
              <w:rPr>
                <w:b/>
                <w:szCs w:val="18"/>
                <w:lang w:val="es-MX" w:eastAsia="en-US"/>
              </w:rPr>
              <w:tab/>
            </w:r>
            <w:r>
              <w:rPr>
                <w:szCs w:val="18"/>
                <w:lang w:val="es-MX" w:eastAsia="en-US"/>
              </w:rPr>
              <w:t>Siete dígitos más para el número consecutivo anual asignado por la controladora de empresas.</w:t>
            </w:r>
          </w:p>
        </w:tc>
      </w:tr>
      <w:tr w:rsidR="00137999" w:rsidTr="00137999">
        <w:trPr>
          <w:cantSplit/>
          <w:trHeight w:val="20"/>
        </w:trPr>
        <w:tc>
          <w:tcPr>
            <w:tcW w:w="463"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2.</w:t>
            </w:r>
          </w:p>
        </w:tc>
        <w:tc>
          <w:tcPr>
            <w:tcW w:w="3063" w:type="dxa"/>
            <w:hideMark/>
          </w:tcPr>
          <w:p w:rsidR="00137999" w:rsidRDefault="00137999">
            <w:pPr>
              <w:pStyle w:val="Texto"/>
              <w:ind w:firstLine="0"/>
              <w:rPr>
                <w:szCs w:val="18"/>
                <w:lang w:val="es-MX" w:eastAsia="en-US"/>
              </w:rPr>
            </w:pPr>
            <w:r>
              <w:rPr>
                <w:szCs w:val="18"/>
                <w:lang w:val="es-MX" w:eastAsia="en-US"/>
              </w:rPr>
              <w:t>RFC y denominación o razón social de la Controladora de Empresas.</w:t>
            </w:r>
          </w:p>
        </w:tc>
        <w:tc>
          <w:tcPr>
            <w:tcW w:w="341"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RFC y denominación o razón social de la Controladora de Empresas.</w:t>
            </w:r>
          </w:p>
        </w:tc>
      </w:tr>
      <w:tr w:rsidR="00137999" w:rsidTr="00137999">
        <w:trPr>
          <w:cantSplit/>
          <w:trHeight w:val="20"/>
        </w:trPr>
        <w:tc>
          <w:tcPr>
            <w:tcW w:w="463" w:type="dxa"/>
            <w:tcBorders>
              <w:top w:val="nil"/>
              <w:left w:val="single" w:sz="4" w:space="0" w:color="auto"/>
              <w:bottom w:val="single" w:sz="4" w:space="0" w:color="auto"/>
              <w:right w:val="nil"/>
            </w:tcBorders>
            <w:hideMark/>
          </w:tcPr>
          <w:p w:rsidR="00137999" w:rsidRDefault="00137999">
            <w:pPr>
              <w:pStyle w:val="Texto"/>
              <w:ind w:firstLine="0"/>
              <w:rPr>
                <w:b/>
                <w:szCs w:val="18"/>
                <w:lang w:val="es-MX" w:eastAsia="en-US"/>
              </w:rPr>
            </w:pPr>
            <w:r>
              <w:rPr>
                <w:b/>
                <w:szCs w:val="18"/>
                <w:lang w:val="es-MX" w:eastAsia="en-US"/>
              </w:rPr>
              <w:t>3.</w:t>
            </w:r>
          </w:p>
        </w:tc>
        <w:tc>
          <w:tcPr>
            <w:tcW w:w="3063" w:type="dxa"/>
            <w:tcBorders>
              <w:top w:val="nil"/>
              <w:left w:val="nil"/>
              <w:bottom w:val="single" w:sz="4" w:space="0" w:color="auto"/>
              <w:right w:val="nil"/>
            </w:tcBorders>
            <w:hideMark/>
          </w:tcPr>
          <w:p w:rsidR="00137999" w:rsidRDefault="00137999">
            <w:pPr>
              <w:pStyle w:val="Texto"/>
              <w:ind w:firstLine="0"/>
              <w:rPr>
                <w:szCs w:val="18"/>
                <w:lang w:val="es-MX" w:eastAsia="en-US"/>
              </w:rPr>
            </w:pPr>
            <w:r>
              <w:rPr>
                <w:szCs w:val="18"/>
                <w:lang w:val="es-MX" w:eastAsia="en-US"/>
              </w:rPr>
              <w:t>Número de Programa.</w:t>
            </w:r>
          </w:p>
        </w:tc>
        <w:tc>
          <w:tcPr>
            <w:tcW w:w="341" w:type="dxa"/>
            <w:tcBorders>
              <w:top w:val="nil"/>
              <w:left w:val="nil"/>
              <w:bottom w:val="single" w:sz="4" w:space="0" w:color="auto"/>
              <w:right w:val="nil"/>
            </w:tcBorders>
          </w:tcPr>
          <w:p w:rsidR="00137999" w:rsidRDefault="00137999">
            <w:pPr>
              <w:pStyle w:val="Texto"/>
              <w:ind w:firstLine="0"/>
              <w:rPr>
                <w:szCs w:val="18"/>
                <w:lang w:val="es-MX" w:eastAsia="en-US"/>
              </w:rPr>
            </w:pPr>
          </w:p>
        </w:tc>
        <w:tc>
          <w:tcPr>
            <w:tcW w:w="4801" w:type="dxa"/>
            <w:tcBorders>
              <w:top w:val="nil"/>
              <w:left w:val="nil"/>
              <w:bottom w:val="single" w:sz="4" w:space="0" w:color="auto"/>
              <w:right w:val="single" w:sz="4" w:space="0" w:color="auto"/>
            </w:tcBorders>
            <w:hideMark/>
          </w:tcPr>
          <w:p w:rsidR="00137999" w:rsidRDefault="00137999">
            <w:pPr>
              <w:pStyle w:val="Texto"/>
              <w:ind w:firstLine="0"/>
              <w:rPr>
                <w:szCs w:val="18"/>
                <w:lang w:val="es-MX" w:eastAsia="en-US"/>
              </w:rPr>
            </w:pPr>
            <w:r>
              <w:rPr>
                <w:szCs w:val="18"/>
                <w:lang w:val="es-MX" w:eastAsia="en-US"/>
              </w:rPr>
              <w:t>Número de Programa IMMEX otorgado a la Controladora de Empresas.</w:t>
            </w:r>
          </w:p>
        </w:tc>
      </w:tr>
    </w:tbl>
    <w:p w:rsidR="00137999" w:rsidRDefault="00137999" w:rsidP="00137999">
      <w:pPr>
        <w:pStyle w:val="Texto"/>
        <w:jc w:val="center"/>
        <w:rPr>
          <w:b/>
          <w:szCs w:val="18"/>
        </w:rPr>
      </w:pPr>
    </w:p>
    <w:p w:rsidR="00137999" w:rsidRDefault="00137999" w:rsidP="00137999">
      <w:pPr>
        <w:pStyle w:val="Texto"/>
        <w:jc w:val="center"/>
        <w:rPr>
          <w:b/>
          <w:sz w:val="16"/>
          <w:szCs w:val="18"/>
        </w:rPr>
      </w:pPr>
      <w:r>
        <w:rPr>
          <w:b/>
          <w:sz w:val="16"/>
          <w:szCs w:val="18"/>
        </w:rPr>
        <w:t>DATOS DE LA EMPRESA QUE TRANSFIERE Y DE LA EMPRESA QUE RECIBE</w:t>
      </w:r>
    </w:p>
    <w:tbl>
      <w:tblPr>
        <w:tblW w:w="0" w:type="auto"/>
        <w:tblInd w:w="144" w:type="dxa"/>
        <w:tblLayout w:type="fixed"/>
        <w:tblCellMar>
          <w:left w:w="43" w:type="dxa"/>
          <w:right w:w="43" w:type="dxa"/>
        </w:tblCellMar>
        <w:tblLook w:val="04A0" w:firstRow="1" w:lastRow="0" w:firstColumn="1" w:lastColumn="0" w:noHBand="0" w:noVBand="1"/>
      </w:tblPr>
      <w:tblGrid>
        <w:gridCol w:w="462"/>
        <w:gridCol w:w="3065"/>
        <w:gridCol w:w="340"/>
        <w:gridCol w:w="4801"/>
      </w:tblGrid>
      <w:tr w:rsidR="00137999" w:rsidTr="00137999">
        <w:trPr>
          <w:cantSplit/>
          <w:trHeight w:val="20"/>
        </w:trPr>
        <w:tc>
          <w:tcPr>
            <w:tcW w:w="462" w:type="dxa"/>
            <w:tcBorders>
              <w:top w:val="single" w:sz="4" w:space="0" w:color="auto"/>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4.</w:t>
            </w:r>
          </w:p>
        </w:tc>
        <w:tc>
          <w:tcPr>
            <w:tcW w:w="3065" w:type="dxa"/>
            <w:tcBorders>
              <w:top w:val="single" w:sz="4" w:space="0" w:color="auto"/>
              <w:left w:val="nil"/>
              <w:bottom w:val="nil"/>
              <w:right w:val="nil"/>
            </w:tcBorders>
            <w:hideMark/>
          </w:tcPr>
          <w:p w:rsidR="00137999" w:rsidRDefault="00137999">
            <w:pPr>
              <w:pStyle w:val="Texto"/>
              <w:ind w:firstLine="0"/>
              <w:rPr>
                <w:szCs w:val="18"/>
                <w:lang w:val="es-MX" w:eastAsia="en-US"/>
              </w:rPr>
            </w:pPr>
            <w:r>
              <w:rPr>
                <w:szCs w:val="18"/>
                <w:lang w:val="es-MX" w:eastAsia="en-US"/>
              </w:rPr>
              <w:t>RFC de la empresa que transfiere.</w:t>
            </w:r>
          </w:p>
        </w:tc>
        <w:tc>
          <w:tcPr>
            <w:tcW w:w="340" w:type="dxa"/>
            <w:tcBorders>
              <w:top w:val="single" w:sz="4" w:space="0" w:color="auto"/>
              <w:left w:val="nil"/>
              <w:bottom w:val="nil"/>
              <w:right w:val="nil"/>
            </w:tcBorders>
          </w:tcPr>
          <w:p w:rsidR="00137999" w:rsidRDefault="00137999">
            <w:pPr>
              <w:pStyle w:val="Texto"/>
              <w:ind w:firstLine="0"/>
              <w:rPr>
                <w:szCs w:val="18"/>
                <w:lang w:val="es-MX" w:eastAsia="en-US"/>
              </w:rPr>
            </w:pPr>
          </w:p>
        </w:tc>
        <w:tc>
          <w:tcPr>
            <w:tcW w:w="4801" w:type="dxa"/>
            <w:tcBorders>
              <w:top w:val="single" w:sz="4" w:space="0" w:color="auto"/>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RFC de la empresa que transfiere las mercancías.</w:t>
            </w:r>
          </w:p>
        </w:tc>
      </w:tr>
      <w:tr w:rsidR="00137999" w:rsidTr="00137999">
        <w:trPr>
          <w:cantSplit/>
          <w:trHeight w:val="20"/>
        </w:trPr>
        <w:tc>
          <w:tcPr>
            <w:tcW w:w="462"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5.</w:t>
            </w:r>
          </w:p>
        </w:tc>
        <w:tc>
          <w:tcPr>
            <w:tcW w:w="3065" w:type="dxa"/>
            <w:hideMark/>
          </w:tcPr>
          <w:p w:rsidR="00137999" w:rsidRDefault="00137999">
            <w:pPr>
              <w:pStyle w:val="Texto"/>
              <w:ind w:firstLine="0"/>
              <w:rPr>
                <w:szCs w:val="18"/>
                <w:lang w:val="es-MX" w:eastAsia="en-US"/>
              </w:rPr>
            </w:pPr>
            <w:r>
              <w:rPr>
                <w:szCs w:val="18"/>
                <w:lang w:val="es-MX" w:eastAsia="en-US"/>
              </w:rPr>
              <w:t>Denominación o razón social de la empresa que transfiere.</w:t>
            </w:r>
          </w:p>
        </w:tc>
        <w:tc>
          <w:tcPr>
            <w:tcW w:w="340"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Denominación o razón social de la empresa que transfiere las mercancías.</w:t>
            </w:r>
          </w:p>
        </w:tc>
      </w:tr>
      <w:tr w:rsidR="00137999" w:rsidTr="00137999">
        <w:trPr>
          <w:cantSplit/>
          <w:trHeight w:val="20"/>
        </w:trPr>
        <w:tc>
          <w:tcPr>
            <w:tcW w:w="462"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6.</w:t>
            </w:r>
          </w:p>
        </w:tc>
        <w:tc>
          <w:tcPr>
            <w:tcW w:w="3065" w:type="dxa"/>
            <w:hideMark/>
          </w:tcPr>
          <w:p w:rsidR="00137999" w:rsidRDefault="00137999">
            <w:pPr>
              <w:pStyle w:val="Texto"/>
              <w:ind w:firstLine="0"/>
              <w:rPr>
                <w:szCs w:val="18"/>
                <w:lang w:val="es-MX" w:eastAsia="en-US"/>
              </w:rPr>
            </w:pPr>
            <w:r>
              <w:rPr>
                <w:szCs w:val="18"/>
                <w:lang w:val="es-MX" w:eastAsia="en-US"/>
              </w:rPr>
              <w:t>Domicilio de la planta o bodega de origen.</w:t>
            </w:r>
          </w:p>
        </w:tc>
        <w:tc>
          <w:tcPr>
            <w:tcW w:w="340"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Domicilio de la planta o bodega dónde se encuentran las mercancías a transferir.</w:t>
            </w:r>
          </w:p>
        </w:tc>
      </w:tr>
      <w:tr w:rsidR="00137999" w:rsidTr="00137999">
        <w:trPr>
          <w:cantSplit/>
          <w:trHeight w:val="20"/>
        </w:trPr>
        <w:tc>
          <w:tcPr>
            <w:tcW w:w="462"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7.</w:t>
            </w:r>
          </w:p>
        </w:tc>
        <w:tc>
          <w:tcPr>
            <w:tcW w:w="3065" w:type="dxa"/>
            <w:hideMark/>
          </w:tcPr>
          <w:p w:rsidR="00137999" w:rsidRDefault="00137999">
            <w:pPr>
              <w:pStyle w:val="Texto"/>
              <w:ind w:firstLine="0"/>
              <w:rPr>
                <w:szCs w:val="18"/>
                <w:lang w:val="es-MX" w:eastAsia="en-US"/>
              </w:rPr>
            </w:pPr>
            <w:r>
              <w:rPr>
                <w:szCs w:val="18"/>
                <w:lang w:val="es-MX" w:eastAsia="en-US"/>
              </w:rPr>
              <w:t>RFC de la empresa que recibe.</w:t>
            </w:r>
          </w:p>
        </w:tc>
        <w:tc>
          <w:tcPr>
            <w:tcW w:w="340"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RFC de la empresa que recibe las mercancías.</w:t>
            </w:r>
          </w:p>
        </w:tc>
      </w:tr>
      <w:tr w:rsidR="00137999" w:rsidTr="00137999">
        <w:trPr>
          <w:cantSplit/>
          <w:trHeight w:val="20"/>
        </w:trPr>
        <w:tc>
          <w:tcPr>
            <w:tcW w:w="462"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8.</w:t>
            </w:r>
          </w:p>
        </w:tc>
        <w:tc>
          <w:tcPr>
            <w:tcW w:w="3065" w:type="dxa"/>
            <w:hideMark/>
          </w:tcPr>
          <w:p w:rsidR="00137999" w:rsidRDefault="00137999">
            <w:pPr>
              <w:pStyle w:val="Texto"/>
              <w:ind w:firstLine="0"/>
              <w:rPr>
                <w:szCs w:val="18"/>
                <w:lang w:val="es-MX" w:eastAsia="en-US"/>
              </w:rPr>
            </w:pPr>
            <w:r>
              <w:rPr>
                <w:szCs w:val="18"/>
                <w:lang w:val="es-MX" w:eastAsia="en-US"/>
              </w:rPr>
              <w:t>Denominación o razón social de la empresa que recibe.</w:t>
            </w:r>
          </w:p>
        </w:tc>
        <w:tc>
          <w:tcPr>
            <w:tcW w:w="340"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Denominación o razón social de la empresa que recibe las mercancías.</w:t>
            </w:r>
          </w:p>
        </w:tc>
      </w:tr>
      <w:tr w:rsidR="00137999" w:rsidTr="00137999">
        <w:trPr>
          <w:cantSplit/>
          <w:trHeight w:val="20"/>
        </w:trPr>
        <w:tc>
          <w:tcPr>
            <w:tcW w:w="462" w:type="dxa"/>
            <w:tcBorders>
              <w:top w:val="nil"/>
              <w:left w:val="single" w:sz="4" w:space="0" w:color="auto"/>
              <w:bottom w:val="single" w:sz="4" w:space="0" w:color="auto"/>
              <w:right w:val="nil"/>
            </w:tcBorders>
            <w:hideMark/>
          </w:tcPr>
          <w:p w:rsidR="00137999" w:rsidRDefault="00137999">
            <w:pPr>
              <w:pStyle w:val="Texto"/>
              <w:ind w:firstLine="0"/>
              <w:rPr>
                <w:b/>
                <w:szCs w:val="18"/>
                <w:lang w:val="es-MX" w:eastAsia="en-US"/>
              </w:rPr>
            </w:pPr>
            <w:r>
              <w:rPr>
                <w:b/>
                <w:szCs w:val="18"/>
                <w:lang w:val="es-MX" w:eastAsia="en-US"/>
              </w:rPr>
              <w:t>9.</w:t>
            </w:r>
          </w:p>
        </w:tc>
        <w:tc>
          <w:tcPr>
            <w:tcW w:w="3065" w:type="dxa"/>
            <w:tcBorders>
              <w:top w:val="nil"/>
              <w:left w:val="nil"/>
              <w:bottom w:val="single" w:sz="4" w:space="0" w:color="auto"/>
              <w:right w:val="nil"/>
            </w:tcBorders>
            <w:hideMark/>
          </w:tcPr>
          <w:p w:rsidR="00137999" w:rsidRDefault="00137999">
            <w:pPr>
              <w:pStyle w:val="Texto"/>
              <w:ind w:firstLine="0"/>
              <w:rPr>
                <w:szCs w:val="18"/>
                <w:lang w:val="es-MX" w:eastAsia="en-US"/>
              </w:rPr>
            </w:pPr>
            <w:r>
              <w:rPr>
                <w:szCs w:val="18"/>
                <w:lang w:val="es-MX" w:eastAsia="en-US"/>
              </w:rPr>
              <w:t>Domicilio de la planta o bodega de destino.</w:t>
            </w:r>
          </w:p>
        </w:tc>
        <w:tc>
          <w:tcPr>
            <w:tcW w:w="340" w:type="dxa"/>
            <w:tcBorders>
              <w:top w:val="nil"/>
              <w:left w:val="nil"/>
              <w:bottom w:val="single" w:sz="4" w:space="0" w:color="auto"/>
              <w:right w:val="nil"/>
            </w:tcBorders>
          </w:tcPr>
          <w:p w:rsidR="00137999" w:rsidRDefault="00137999">
            <w:pPr>
              <w:pStyle w:val="Texto"/>
              <w:ind w:firstLine="0"/>
              <w:rPr>
                <w:szCs w:val="18"/>
                <w:lang w:val="es-MX" w:eastAsia="en-US"/>
              </w:rPr>
            </w:pPr>
          </w:p>
        </w:tc>
        <w:tc>
          <w:tcPr>
            <w:tcW w:w="4801" w:type="dxa"/>
            <w:tcBorders>
              <w:top w:val="nil"/>
              <w:left w:val="nil"/>
              <w:bottom w:val="single" w:sz="4" w:space="0" w:color="auto"/>
              <w:right w:val="single" w:sz="4" w:space="0" w:color="auto"/>
            </w:tcBorders>
            <w:hideMark/>
          </w:tcPr>
          <w:p w:rsidR="00137999" w:rsidRDefault="00137999">
            <w:pPr>
              <w:pStyle w:val="Texto"/>
              <w:ind w:firstLine="0"/>
              <w:rPr>
                <w:szCs w:val="18"/>
                <w:lang w:val="es-MX" w:eastAsia="en-US"/>
              </w:rPr>
            </w:pPr>
            <w:r>
              <w:rPr>
                <w:szCs w:val="18"/>
                <w:lang w:val="es-MX" w:eastAsia="en-US"/>
              </w:rPr>
              <w:t>Domicilio de la planta o bodega dónde se reciben las mercancías transferidas.</w:t>
            </w:r>
          </w:p>
        </w:tc>
      </w:tr>
    </w:tbl>
    <w:p w:rsidR="00137999" w:rsidRDefault="00137999" w:rsidP="00137999">
      <w:pPr>
        <w:pStyle w:val="Texto"/>
        <w:jc w:val="center"/>
        <w:rPr>
          <w:b/>
          <w:szCs w:val="18"/>
        </w:rPr>
      </w:pPr>
    </w:p>
    <w:p w:rsidR="00137999" w:rsidRDefault="00137999" w:rsidP="00137999">
      <w:pPr>
        <w:pStyle w:val="Texto"/>
        <w:jc w:val="center"/>
        <w:rPr>
          <w:b/>
          <w:sz w:val="16"/>
          <w:szCs w:val="18"/>
        </w:rPr>
      </w:pPr>
      <w:r>
        <w:rPr>
          <w:b/>
          <w:sz w:val="16"/>
          <w:szCs w:val="18"/>
        </w:rPr>
        <w:t>DATOS DE LA MERCANCIA QUE SE TRANSFIERE</w:t>
      </w:r>
    </w:p>
    <w:tbl>
      <w:tblPr>
        <w:tblW w:w="0" w:type="auto"/>
        <w:tblInd w:w="144" w:type="dxa"/>
        <w:tblLayout w:type="fixed"/>
        <w:tblCellMar>
          <w:left w:w="43" w:type="dxa"/>
          <w:right w:w="43" w:type="dxa"/>
        </w:tblCellMar>
        <w:tblLook w:val="04A0" w:firstRow="1" w:lastRow="0" w:firstColumn="1" w:lastColumn="0" w:noHBand="0" w:noVBand="1"/>
      </w:tblPr>
      <w:tblGrid>
        <w:gridCol w:w="464"/>
        <w:gridCol w:w="3044"/>
        <w:gridCol w:w="359"/>
        <w:gridCol w:w="4801"/>
      </w:tblGrid>
      <w:tr w:rsidR="00137999" w:rsidTr="00137999">
        <w:trPr>
          <w:cantSplit/>
          <w:trHeight w:val="20"/>
        </w:trPr>
        <w:tc>
          <w:tcPr>
            <w:tcW w:w="464" w:type="dxa"/>
            <w:tcBorders>
              <w:top w:val="single" w:sz="4" w:space="0" w:color="auto"/>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10.</w:t>
            </w:r>
          </w:p>
        </w:tc>
        <w:tc>
          <w:tcPr>
            <w:tcW w:w="3044" w:type="dxa"/>
            <w:tcBorders>
              <w:top w:val="single" w:sz="4" w:space="0" w:color="auto"/>
              <w:left w:val="nil"/>
              <w:bottom w:val="nil"/>
              <w:right w:val="nil"/>
            </w:tcBorders>
            <w:hideMark/>
          </w:tcPr>
          <w:p w:rsidR="00137999" w:rsidRDefault="00137999">
            <w:pPr>
              <w:pStyle w:val="Texto"/>
              <w:ind w:firstLine="0"/>
              <w:rPr>
                <w:szCs w:val="18"/>
                <w:lang w:val="es-MX" w:eastAsia="en-US"/>
              </w:rPr>
            </w:pPr>
            <w:r>
              <w:rPr>
                <w:szCs w:val="18"/>
                <w:lang w:val="es-MX" w:eastAsia="en-US"/>
              </w:rPr>
              <w:t>Secuencia.</w:t>
            </w:r>
          </w:p>
        </w:tc>
        <w:tc>
          <w:tcPr>
            <w:tcW w:w="359" w:type="dxa"/>
            <w:tcBorders>
              <w:top w:val="single" w:sz="4" w:space="0" w:color="auto"/>
              <w:left w:val="nil"/>
              <w:bottom w:val="nil"/>
              <w:right w:val="nil"/>
            </w:tcBorders>
          </w:tcPr>
          <w:p w:rsidR="00137999" w:rsidRDefault="00137999">
            <w:pPr>
              <w:pStyle w:val="Texto"/>
              <w:ind w:firstLine="0"/>
              <w:rPr>
                <w:szCs w:val="18"/>
                <w:lang w:val="es-MX" w:eastAsia="en-US"/>
              </w:rPr>
            </w:pPr>
          </w:p>
        </w:tc>
        <w:tc>
          <w:tcPr>
            <w:tcW w:w="4801" w:type="dxa"/>
            <w:tcBorders>
              <w:top w:val="single" w:sz="4" w:space="0" w:color="auto"/>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Número de secuencia de la mercancía en el Aviso.</w:t>
            </w:r>
          </w:p>
        </w:tc>
      </w:tr>
      <w:tr w:rsidR="00137999" w:rsidTr="00137999">
        <w:trPr>
          <w:cantSplit/>
          <w:trHeight w:val="20"/>
        </w:trPr>
        <w:tc>
          <w:tcPr>
            <w:tcW w:w="464"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11.</w:t>
            </w:r>
          </w:p>
        </w:tc>
        <w:tc>
          <w:tcPr>
            <w:tcW w:w="3044" w:type="dxa"/>
            <w:hideMark/>
          </w:tcPr>
          <w:p w:rsidR="00137999" w:rsidRDefault="00137999">
            <w:pPr>
              <w:pStyle w:val="Texto"/>
              <w:ind w:firstLine="0"/>
              <w:rPr>
                <w:szCs w:val="18"/>
                <w:lang w:val="es-MX" w:eastAsia="en-US"/>
              </w:rPr>
            </w:pPr>
            <w:r>
              <w:rPr>
                <w:szCs w:val="18"/>
                <w:lang w:val="es-MX" w:eastAsia="en-US"/>
              </w:rPr>
              <w:t>Unidad de medida.</w:t>
            </w:r>
          </w:p>
        </w:tc>
        <w:tc>
          <w:tcPr>
            <w:tcW w:w="359"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Clave de la unidad de medida de comercialización de las mercancías que se transfieren, conforme al Apéndice 7 del Anexo 22</w:t>
            </w:r>
            <w:r>
              <w:rPr>
                <w:b/>
                <w:szCs w:val="18"/>
                <w:lang w:val="es-MX" w:eastAsia="en-US"/>
              </w:rPr>
              <w:t>.</w:t>
            </w:r>
          </w:p>
        </w:tc>
      </w:tr>
      <w:tr w:rsidR="00137999" w:rsidTr="00137999">
        <w:trPr>
          <w:cantSplit/>
          <w:trHeight w:val="20"/>
        </w:trPr>
        <w:tc>
          <w:tcPr>
            <w:tcW w:w="464"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12.</w:t>
            </w:r>
          </w:p>
        </w:tc>
        <w:tc>
          <w:tcPr>
            <w:tcW w:w="3044" w:type="dxa"/>
            <w:hideMark/>
          </w:tcPr>
          <w:p w:rsidR="00137999" w:rsidRDefault="00137999">
            <w:pPr>
              <w:pStyle w:val="Texto"/>
              <w:ind w:firstLine="0"/>
              <w:rPr>
                <w:szCs w:val="18"/>
                <w:lang w:val="es-MX" w:eastAsia="en-US"/>
              </w:rPr>
            </w:pPr>
            <w:r>
              <w:rPr>
                <w:szCs w:val="18"/>
                <w:lang w:val="es-MX" w:eastAsia="en-US"/>
              </w:rPr>
              <w:t>Cantidad.</w:t>
            </w:r>
          </w:p>
        </w:tc>
        <w:tc>
          <w:tcPr>
            <w:tcW w:w="359"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Cantidad de mercancías conforme a la unidad de medida de comercialización.</w:t>
            </w:r>
          </w:p>
        </w:tc>
      </w:tr>
      <w:tr w:rsidR="00137999" w:rsidTr="00137999">
        <w:trPr>
          <w:cantSplit/>
          <w:trHeight w:val="20"/>
        </w:trPr>
        <w:tc>
          <w:tcPr>
            <w:tcW w:w="464"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13.</w:t>
            </w:r>
          </w:p>
        </w:tc>
        <w:tc>
          <w:tcPr>
            <w:tcW w:w="3044" w:type="dxa"/>
            <w:hideMark/>
          </w:tcPr>
          <w:p w:rsidR="00137999" w:rsidRDefault="00137999">
            <w:pPr>
              <w:pStyle w:val="Texto"/>
              <w:ind w:firstLine="0"/>
              <w:rPr>
                <w:szCs w:val="18"/>
                <w:lang w:val="es-MX" w:eastAsia="en-US"/>
              </w:rPr>
            </w:pPr>
            <w:r>
              <w:rPr>
                <w:szCs w:val="18"/>
                <w:lang w:val="es-MX" w:eastAsia="en-US"/>
              </w:rPr>
              <w:t>Descripción.</w:t>
            </w:r>
          </w:p>
        </w:tc>
        <w:tc>
          <w:tcPr>
            <w:tcW w:w="359"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Descripción de la mercancía que se transfiere.</w:t>
            </w:r>
          </w:p>
        </w:tc>
      </w:tr>
      <w:tr w:rsidR="00137999" w:rsidTr="00137999">
        <w:trPr>
          <w:cantSplit/>
          <w:trHeight w:val="20"/>
        </w:trPr>
        <w:tc>
          <w:tcPr>
            <w:tcW w:w="464"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14.</w:t>
            </w:r>
          </w:p>
        </w:tc>
        <w:tc>
          <w:tcPr>
            <w:tcW w:w="3044" w:type="dxa"/>
            <w:hideMark/>
          </w:tcPr>
          <w:p w:rsidR="00137999" w:rsidRDefault="00137999">
            <w:pPr>
              <w:pStyle w:val="Texto"/>
              <w:ind w:firstLine="0"/>
              <w:rPr>
                <w:szCs w:val="18"/>
                <w:lang w:val="es-MX" w:eastAsia="en-US"/>
              </w:rPr>
            </w:pPr>
            <w:r>
              <w:rPr>
                <w:szCs w:val="18"/>
                <w:lang w:val="es-MX" w:eastAsia="en-US"/>
              </w:rPr>
              <w:t>Acuse electrónico de validación.</w:t>
            </w:r>
          </w:p>
        </w:tc>
        <w:tc>
          <w:tcPr>
            <w:tcW w:w="359"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Acuse electrónico de validación que emite el SAAI M3.</w:t>
            </w:r>
          </w:p>
        </w:tc>
      </w:tr>
      <w:tr w:rsidR="00137999" w:rsidTr="00137999">
        <w:trPr>
          <w:cantSplit/>
          <w:trHeight w:val="20"/>
        </w:trPr>
        <w:tc>
          <w:tcPr>
            <w:tcW w:w="464" w:type="dxa"/>
            <w:tcBorders>
              <w:top w:val="nil"/>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15.</w:t>
            </w:r>
          </w:p>
        </w:tc>
        <w:tc>
          <w:tcPr>
            <w:tcW w:w="3044" w:type="dxa"/>
            <w:hideMark/>
          </w:tcPr>
          <w:p w:rsidR="00137999" w:rsidRDefault="00137999">
            <w:pPr>
              <w:pStyle w:val="Texto"/>
              <w:ind w:firstLine="0"/>
              <w:rPr>
                <w:szCs w:val="18"/>
                <w:lang w:val="es-MX" w:eastAsia="en-US"/>
              </w:rPr>
            </w:pPr>
            <w:r>
              <w:rPr>
                <w:szCs w:val="18"/>
                <w:lang w:val="es-MX" w:eastAsia="en-US"/>
              </w:rPr>
              <w:t>Fecha y hora de validación.</w:t>
            </w:r>
          </w:p>
        </w:tc>
        <w:tc>
          <w:tcPr>
            <w:tcW w:w="359" w:type="dxa"/>
          </w:tcPr>
          <w:p w:rsidR="00137999" w:rsidRDefault="00137999">
            <w:pPr>
              <w:pStyle w:val="Texto"/>
              <w:ind w:firstLine="0"/>
              <w:rPr>
                <w:szCs w:val="18"/>
                <w:lang w:val="es-MX" w:eastAsia="en-US"/>
              </w:rPr>
            </w:pPr>
          </w:p>
        </w:tc>
        <w:tc>
          <w:tcPr>
            <w:tcW w:w="4801" w:type="dxa"/>
            <w:tcBorders>
              <w:top w:val="nil"/>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Fecha y hora de validación del Aviso.</w:t>
            </w:r>
          </w:p>
        </w:tc>
      </w:tr>
      <w:tr w:rsidR="00137999" w:rsidTr="00137999">
        <w:trPr>
          <w:cantSplit/>
          <w:trHeight w:val="20"/>
        </w:trPr>
        <w:tc>
          <w:tcPr>
            <w:tcW w:w="464" w:type="dxa"/>
            <w:tcBorders>
              <w:top w:val="nil"/>
              <w:left w:val="single" w:sz="4" w:space="0" w:color="auto"/>
              <w:bottom w:val="single" w:sz="4" w:space="0" w:color="auto"/>
              <w:right w:val="nil"/>
            </w:tcBorders>
            <w:hideMark/>
          </w:tcPr>
          <w:p w:rsidR="00137999" w:rsidRDefault="00137999">
            <w:pPr>
              <w:pStyle w:val="Texto"/>
              <w:ind w:firstLine="0"/>
              <w:rPr>
                <w:b/>
                <w:szCs w:val="18"/>
                <w:lang w:val="es-MX" w:eastAsia="en-US"/>
              </w:rPr>
            </w:pPr>
            <w:r>
              <w:rPr>
                <w:b/>
                <w:szCs w:val="18"/>
                <w:lang w:val="es-MX" w:eastAsia="en-US"/>
              </w:rPr>
              <w:t>16.</w:t>
            </w:r>
          </w:p>
        </w:tc>
        <w:tc>
          <w:tcPr>
            <w:tcW w:w="3044" w:type="dxa"/>
            <w:tcBorders>
              <w:top w:val="nil"/>
              <w:left w:val="nil"/>
              <w:bottom w:val="single" w:sz="4" w:space="0" w:color="auto"/>
              <w:right w:val="nil"/>
            </w:tcBorders>
            <w:hideMark/>
          </w:tcPr>
          <w:p w:rsidR="00137999" w:rsidRDefault="00137999">
            <w:pPr>
              <w:pStyle w:val="Texto"/>
              <w:ind w:firstLine="0"/>
              <w:rPr>
                <w:szCs w:val="18"/>
                <w:lang w:val="es-MX" w:eastAsia="en-US"/>
              </w:rPr>
            </w:pPr>
            <w:r>
              <w:rPr>
                <w:szCs w:val="18"/>
                <w:lang w:val="es-MX" w:eastAsia="en-US"/>
              </w:rPr>
              <w:t>Código de Barras.</w:t>
            </w:r>
          </w:p>
        </w:tc>
        <w:tc>
          <w:tcPr>
            <w:tcW w:w="359" w:type="dxa"/>
            <w:tcBorders>
              <w:top w:val="nil"/>
              <w:left w:val="nil"/>
              <w:bottom w:val="single" w:sz="4" w:space="0" w:color="auto"/>
              <w:right w:val="nil"/>
            </w:tcBorders>
          </w:tcPr>
          <w:p w:rsidR="00137999" w:rsidRDefault="00137999">
            <w:pPr>
              <w:pStyle w:val="Texto"/>
              <w:ind w:firstLine="0"/>
              <w:rPr>
                <w:szCs w:val="18"/>
                <w:lang w:val="es-MX" w:eastAsia="en-US"/>
              </w:rPr>
            </w:pPr>
          </w:p>
        </w:tc>
        <w:tc>
          <w:tcPr>
            <w:tcW w:w="4801" w:type="dxa"/>
            <w:tcBorders>
              <w:top w:val="nil"/>
              <w:left w:val="nil"/>
              <w:bottom w:val="single" w:sz="4" w:space="0" w:color="auto"/>
              <w:right w:val="single" w:sz="4" w:space="0" w:color="auto"/>
            </w:tcBorders>
            <w:hideMark/>
          </w:tcPr>
          <w:p w:rsidR="00137999" w:rsidRDefault="00137999">
            <w:pPr>
              <w:pStyle w:val="Texto"/>
              <w:ind w:firstLine="0"/>
              <w:rPr>
                <w:szCs w:val="18"/>
                <w:lang w:val="es-MX" w:eastAsia="en-US"/>
              </w:rPr>
            </w:pPr>
            <w:r>
              <w:rPr>
                <w:szCs w:val="18"/>
                <w:lang w:val="es-MX" w:eastAsia="en-US"/>
              </w:rPr>
              <w:t>Programa IMMEX otorgado a la Controladora de Empresas, folio del Aviso hasta 8 caracteres (alfanumérico) y firma electrónica generada por el SAAI M3 hasta 7 caracteres (alfanumérico).</w:t>
            </w:r>
          </w:p>
          <w:p w:rsidR="00137999" w:rsidRDefault="00137999">
            <w:pPr>
              <w:pStyle w:val="Texto"/>
              <w:ind w:firstLine="0"/>
              <w:rPr>
                <w:szCs w:val="18"/>
                <w:lang w:val="es-MX" w:eastAsia="en-US"/>
              </w:rPr>
            </w:pPr>
            <w:r>
              <w:rPr>
                <w:szCs w:val="18"/>
                <w:lang w:val="es-MX" w:eastAsia="en-US"/>
              </w:rPr>
              <w:t>Después de cada campo, incluyendo el último, se deberán presentar los caracteres de control, carriage return y line feed.</w:t>
            </w:r>
          </w:p>
        </w:tc>
      </w:tr>
    </w:tbl>
    <w:p w:rsidR="00137999" w:rsidRDefault="00137999" w:rsidP="00137999">
      <w:pPr>
        <w:pStyle w:val="Texto"/>
        <w:jc w:val="center"/>
        <w:rPr>
          <w:b/>
          <w:sz w:val="16"/>
          <w:szCs w:val="18"/>
        </w:rPr>
      </w:pPr>
      <w:r>
        <w:rPr>
          <w:b/>
          <w:sz w:val="16"/>
          <w:szCs w:val="18"/>
        </w:rPr>
        <w:t>PIE DE PÁGINA DEL AVISO DE TRANSFERENCIA</w:t>
      </w:r>
    </w:p>
    <w:tbl>
      <w:tblPr>
        <w:tblW w:w="0" w:type="auto"/>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607"/>
        <w:gridCol w:w="2901"/>
        <w:gridCol w:w="359"/>
        <w:gridCol w:w="4845"/>
      </w:tblGrid>
      <w:tr w:rsidR="00137999" w:rsidTr="00137999">
        <w:trPr>
          <w:cantSplit/>
          <w:trHeight w:val="20"/>
        </w:trPr>
        <w:tc>
          <w:tcPr>
            <w:tcW w:w="607" w:type="dxa"/>
            <w:tcBorders>
              <w:top w:val="single" w:sz="4" w:space="0" w:color="auto"/>
              <w:left w:val="single" w:sz="4" w:space="0" w:color="auto"/>
              <w:bottom w:val="nil"/>
              <w:right w:val="nil"/>
            </w:tcBorders>
            <w:hideMark/>
          </w:tcPr>
          <w:p w:rsidR="00137999" w:rsidRDefault="00137999">
            <w:pPr>
              <w:pStyle w:val="Texto"/>
              <w:ind w:firstLine="0"/>
              <w:rPr>
                <w:b/>
                <w:szCs w:val="18"/>
                <w:lang w:val="es-MX" w:eastAsia="en-US"/>
              </w:rPr>
            </w:pPr>
            <w:r>
              <w:rPr>
                <w:b/>
                <w:szCs w:val="18"/>
                <w:lang w:val="es-MX" w:eastAsia="en-US"/>
              </w:rPr>
              <w:t>17.</w:t>
            </w:r>
          </w:p>
        </w:tc>
        <w:tc>
          <w:tcPr>
            <w:tcW w:w="2901" w:type="dxa"/>
            <w:tcBorders>
              <w:top w:val="single" w:sz="4" w:space="0" w:color="auto"/>
              <w:left w:val="nil"/>
              <w:bottom w:val="nil"/>
              <w:right w:val="nil"/>
            </w:tcBorders>
            <w:hideMark/>
          </w:tcPr>
          <w:p w:rsidR="00137999" w:rsidRDefault="00137999">
            <w:pPr>
              <w:pStyle w:val="Texto"/>
              <w:ind w:firstLine="0"/>
              <w:rPr>
                <w:szCs w:val="18"/>
                <w:lang w:val="es-MX" w:eastAsia="en-US"/>
              </w:rPr>
            </w:pPr>
            <w:r>
              <w:rPr>
                <w:szCs w:val="18"/>
                <w:lang w:val="es-MX" w:eastAsia="en-US"/>
              </w:rPr>
              <w:t>Nombre del representante legal que autoriza el aviso.</w:t>
            </w:r>
          </w:p>
        </w:tc>
        <w:tc>
          <w:tcPr>
            <w:tcW w:w="359" w:type="dxa"/>
            <w:tcBorders>
              <w:top w:val="single" w:sz="4" w:space="0" w:color="auto"/>
              <w:left w:val="nil"/>
              <w:bottom w:val="nil"/>
              <w:right w:val="nil"/>
            </w:tcBorders>
          </w:tcPr>
          <w:p w:rsidR="00137999" w:rsidRDefault="00137999">
            <w:pPr>
              <w:pStyle w:val="Texto"/>
              <w:ind w:firstLine="0"/>
              <w:rPr>
                <w:szCs w:val="18"/>
                <w:lang w:val="es-MX" w:eastAsia="en-US"/>
              </w:rPr>
            </w:pPr>
          </w:p>
        </w:tc>
        <w:tc>
          <w:tcPr>
            <w:tcW w:w="4845" w:type="dxa"/>
            <w:tcBorders>
              <w:top w:val="single" w:sz="4" w:space="0" w:color="auto"/>
              <w:left w:val="nil"/>
              <w:bottom w:val="nil"/>
              <w:right w:val="single" w:sz="4" w:space="0" w:color="auto"/>
            </w:tcBorders>
            <w:hideMark/>
          </w:tcPr>
          <w:p w:rsidR="00137999" w:rsidRDefault="00137999">
            <w:pPr>
              <w:pStyle w:val="Texto"/>
              <w:ind w:firstLine="0"/>
              <w:rPr>
                <w:szCs w:val="18"/>
                <w:lang w:val="es-MX" w:eastAsia="en-US"/>
              </w:rPr>
            </w:pPr>
            <w:r>
              <w:rPr>
                <w:szCs w:val="18"/>
                <w:lang w:val="es-MX" w:eastAsia="en-US"/>
              </w:rPr>
              <w:t>Nombre completo del representante legal que autoriza el aviso con su e.firma.</w:t>
            </w:r>
          </w:p>
        </w:tc>
      </w:tr>
      <w:tr w:rsidR="00137999" w:rsidTr="00137999">
        <w:trPr>
          <w:cantSplit/>
          <w:trHeight w:val="20"/>
        </w:trPr>
        <w:tc>
          <w:tcPr>
            <w:tcW w:w="607" w:type="dxa"/>
            <w:tcBorders>
              <w:top w:val="nil"/>
              <w:left w:val="single" w:sz="4" w:space="0" w:color="auto"/>
              <w:bottom w:val="single" w:sz="4" w:space="0" w:color="auto"/>
              <w:right w:val="nil"/>
            </w:tcBorders>
            <w:hideMark/>
          </w:tcPr>
          <w:p w:rsidR="00137999" w:rsidRDefault="00137999">
            <w:pPr>
              <w:pStyle w:val="Texto"/>
              <w:ind w:firstLine="0"/>
              <w:rPr>
                <w:b/>
                <w:szCs w:val="18"/>
                <w:lang w:val="es-MX" w:eastAsia="en-US"/>
              </w:rPr>
            </w:pPr>
            <w:r>
              <w:rPr>
                <w:b/>
                <w:szCs w:val="18"/>
                <w:lang w:val="es-MX" w:eastAsia="en-US"/>
              </w:rPr>
              <w:t>18.</w:t>
            </w:r>
          </w:p>
        </w:tc>
        <w:tc>
          <w:tcPr>
            <w:tcW w:w="2901" w:type="dxa"/>
            <w:tcBorders>
              <w:top w:val="nil"/>
              <w:left w:val="nil"/>
              <w:bottom w:val="single" w:sz="4" w:space="0" w:color="auto"/>
              <w:right w:val="nil"/>
            </w:tcBorders>
            <w:hideMark/>
          </w:tcPr>
          <w:p w:rsidR="00137999" w:rsidRDefault="00137999">
            <w:pPr>
              <w:pStyle w:val="Texto"/>
              <w:ind w:firstLine="0"/>
              <w:rPr>
                <w:szCs w:val="18"/>
                <w:lang w:val="es-MX" w:eastAsia="en-US"/>
              </w:rPr>
            </w:pPr>
            <w:r>
              <w:rPr>
                <w:szCs w:val="18"/>
                <w:lang w:val="es-MX" w:eastAsia="en-US"/>
              </w:rPr>
              <w:t>CURP del representante legal que autoriza el aviso.</w:t>
            </w:r>
          </w:p>
        </w:tc>
        <w:tc>
          <w:tcPr>
            <w:tcW w:w="359" w:type="dxa"/>
            <w:tcBorders>
              <w:top w:val="nil"/>
              <w:left w:val="nil"/>
              <w:bottom w:val="single" w:sz="4" w:space="0" w:color="auto"/>
              <w:right w:val="nil"/>
            </w:tcBorders>
          </w:tcPr>
          <w:p w:rsidR="00137999" w:rsidRDefault="00137999">
            <w:pPr>
              <w:pStyle w:val="Texto"/>
              <w:ind w:firstLine="0"/>
              <w:rPr>
                <w:szCs w:val="18"/>
                <w:lang w:val="es-MX" w:eastAsia="en-US"/>
              </w:rPr>
            </w:pPr>
          </w:p>
        </w:tc>
        <w:tc>
          <w:tcPr>
            <w:tcW w:w="4845" w:type="dxa"/>
            <w:tcBorders>
              <w:top w:val="nil"/>
              <w:left w:val="nil"/>
              <w:bottom w:val="single" w:sz="4" w:space="0" w:color="auto"/>
              <w:right w:val="single" w:sz="4" w:space="0" w:color="auto"/>
            </w:tcBorders>
            <w:hideMark/>
          </w:tcPr>
          <w:p w:rsidR="00137999" w:rsidRDefault="00137999">
            <w:pPr>
              <w:pStyle w:val="Texto"/>
              <w:ind w:firstLine="0"/>
              <w:rPr>
                <w:szCs w:val="18"/>
                <w:lang w:val="es-MX" w:eastAsia="en-US"/>
              </w:rPr>
            </w:pPr>
            <w:r>
              <w:rPr>
                <w:szCs w:val="18"/>
                <w:lang w:val="es-MX" w:eastAsia="en-US"/>
              </w:rPr>
              <w:t>CURP del representante legal que autoriza el aviso con su e.firma.</w:t>
            </w:r>
          </w:p>
        </w:tc>
      </w:tr>
    </w:tbl>
    <w:p w:rsidR="00137999" w:rsidRDefault="00137999" w:rsidP="00137999">
      <w:pPr>
        <w:pStyle w:val="Texto"/>
        <w:rPr>
          <w:szCs w:val="18"/>
        </w:rPr>
      </w:pPr>
      <w:r>
        <w:rPr>
          <w:szCs w:val="18"/>
        </w:rPr>
        <w:lastRenderedPageBreak/>
        <w:br w:type="page"/>
      </w:r>
    </w:p>
    <w:p w:rsidR="00137999" w:rsidRDefault="00137999" w:rsidP="00137999">
      <w:pPr>
        <w:pStyle w:val="Texto"/>
        <w:rPr>
          <w:szCs w:val="18"/>
        </w:rPr>
      </w:pPr>
    </w:p>
    <w:p w:rsidR="00137999" w:rsidRDefault="00137999" w:rsidP="00137999">
      <w:pPr>
        <w:pStyle w:val="Texto"/>
        <w:rPr>
          <w:b/>
          <w:szCs w:val="18"/>
        </w:rPr>
      </w:pPr>
    </w:p>
    <w:tbl>
      <w:tblPr>
        <w:tblW w:w="8820" w:type="dxa"/>
        <w:tblInd w:w="108" w:type="dxa"/>
        <w:tblLook w:val="04A0" w:firstRow="1" w:lastRow="0" w:firstColumn="1" w:lastColumn="0" w:noHBand="0" w:noVBand="1"/>
      </w:tblPr>
      <w:tblGrid>
        <w:gridCol w:w="1668"/>
        <w:gridCol w:w="4961"/>
        <w:gridCol w:w="2191"/>
      </w:tblGrid>
      <w:tr w:rsidR="00137999" w:rsidTr="00137999">
        <w:tc>
          <w:tcPr>
            <w:tcW w:w="1668" w:type="dxa"/>
            <w:hideMark/>
          </w:tcPr>
          <w:p w:rsidR="00137999" w:rsidRDefault="00137999">
            <w:pPr>
              <w:spacing w:after="101"/>
              <w:jc w:val="center"/>
              <w:rPr>
                <w:rFonts w:ascii="Arial" w:eastAsia="Calibri" w:hAnsi="Arial" w:cs="Arial"/>
                <w:sz w:val="18"/>
                <w:szCs w:val="18"/>
                <w:lang w:eastAsia="en-US"/>
              </w:rPr>
            </w:pPr>
            <w:r>
              <w:rPr>
                <w:rFonts w:ascii="Arial" w:hAnsi="Arial" w:cs="Arial"/>
                <w:sz w:val="18"/>
                <w:szCs w:val="18"/>
              </w:rPr>
              <w:br w:type="page"/>
            </w:r>
            <w:r>
              <w:rPr>
                <w:noProof/>
                <w:lang w:val="es-MX" w:eastAsia="es-MX"/>
              </w:rPr>
              <w:drawing>
                <wp:inline distT="0" distB="0" distL="0" distR="0">
                  <wp:extent cx="866775" cy="914400"/>
                  <wp:effectExtent l="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lang w:eastAsia="en-US"/>
              </w:rPr>
              <w:t>Aviso electrónico de importación y de exportación.</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line="320" w:lineRule="exact"/>
        <w:rPr>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836"/>
        <w:gridCol w:w="1629"/>
        <w:gridCol w:w="369"/>
        <w:gridCol w:w="1671"/>
        <w:gridCol w:w="1331"/>
        <w:gridCol w:w="1834"/>
      </w:tblGrid>
      <w:tr w:rsidR="00137999" w:rsidTr="00137999">
        <w:trPr>
          <w:trHeight w:val="20"/>
        </w:trPr>
        <w:tc>
          <w:tcPr>
            <w:tcW w:w="1836"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Patente o Autorización</w:t>
            </w:r>
          </w:p>
        </w:tc>
        <w:tc>
          <w:tcPr>
            <w:tcW w:w="1998"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Aduana de Despacho</w:t>
            </w:r>
          </w:p>
        </w:tc>
        <w:tc>
          <w:tcPr>
            <w:tcW w:w="1671"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Núm. de Pedimento</w:t>
            </w:r>
          </w:p>
        </w:tc>
        <w:tc>
          <w:tcPr>
            <w:tcW w:w="1331"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Folio de Aviso</w:t>
            </w:r>
          </w:p>
        </w:tc>
        <w:tc>
          <w:tcPr>
            <w:tcW w:w="183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Certificación</w:t>
            </w:r>
          </w:p>
        </w:tc>
      </w:tr>
      <w:tr w:rsidR="00137999" w:rsidTr="00137999">
        <w:trPr>
          <w:trHeight w:val="20"/>
        </w:trPr>
        <w:tc>
          <w:tcPr>
            <w:tcW w:w="1836"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998"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671"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331"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834" w:type="dxa"/>
            <w:vMerge w:val="restart"/>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r>
      <w:tr w:rsidR="00137999" w:rsidTr="00137999">
        <w:trPr>
          <w:trHeight w:val="20"/>
        </w:trPr>
        <w:tc>
          <w:tcPr>
            <w:tcW w:w="1836"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dstrike/>
                <w:szCs w:val="18"/>
                <w:lang w:val="es-MX" w:eastAsia="en-US"/>
              </w:rPr>
            </w:pPr>
            <w:r>
              <w:rPr>
                <w:b/>
                <w:szCs w:val="18"/>
                <w:lang w:val="es-MX" w:eastAsia="en-US"/>
              </w:rPr>
              <w:t>Medio de Transporte</w:t>
            </w:r>
          </w:p>
        </w:tc>
        <w:tc>
          <w:tcPr>
            <w:tcW w:w="1998"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b/>
                <w:szCs w:val="18"/>
                <w:lang w:val="es-MX" w:eastAsia="en-US"/>
              </w:rPr>
            </w:pPr>
            <w:r>
              <w:rPr>
                <w:b/>
                <w:szCs w:val="18"/>
                <w:lang w:val="es-MX" w:eastAsia="en-US"/>
              </w:rPr>
              <w:t>RFC del Transportista</w:t>
            </w:r>
          </w:p>
          <w:p w:rsidR="00137999" w:rsidRDefault="00137999">
            <w:pPr>
              <w:pStyle w:val="Texto"/>
              <w:spacing w:line="320" w:lineRule="exact"/>
              <w:ind w:firstLine="0"/>
              <w:jc w:val="center"/>
              <w:rPr>
                <w:b/>
                <w:szCs w:val="18"/>
                <w:lang w:val="es-MX" w:eastAsia="en-US"/>
              </w:rPr>
            </w:pPr>
          </w:p>
        </w:tc>
        <w:tc>
          <w:tcPr>
            <w:tcW w:w="1671"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Número Económico</w:t>
            </w:r>
          </w:p>
        </w:tc>
        <w:tc>
          <w:tcPr>
            <w:tcW w:w="1331"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Placas</w:t>
            </w:r>
          </w:p>
        </w:tc>
        <w:tc>
          <w:tcPr>
            <w:tcW w:w="1834"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8"/>
                <w:szCs w:val="18"/>
                <w:lang w:val="es-MX" w:eastAsia="en-US"/>
              </w:rPr>
            </w:pPr>
          </w:p>
        </w:tc>
      </w:tr>
      <w:tr w:rsidR="00137999" w:rsidTr="00137999">
        <w:trPr>
          <w:trHeight w:val="20"/>
        </w:trPr>
        <w:tc>
          <w:tcPr>
            <w:tcW w:w="1836"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998"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671"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331"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834"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8"/>
                <w:szCs w:val="18"/>
                <w:lang w:val="es-MX" w:eastAsia="en-US"/>
              </w:rPr>
            </w:pPr>
          </w:p>
        </w:tc>
      </w:tr>
      <w:tr w:rsidR="00137999" w:rsidTr="00137999">
        <w:trPr>
          <w:trHeight w:val="20"/>
        </w:trPr>
        <w:tc>
          <w:tcPr>
            <w:tcW w:w="6836" w:type="dxa"/>
            <w:gridSpan w:val="5"/>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Descripción de la mercancía</w:t>
            </w:r>
          </w:p>
        </w:tc>
        <w:tc>
          <w:tcPr>
            <w:tcW w:w="1834"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8"/>
                <w:szCs w:val="18"/>
                <w:lang w:val="es-MX" w:eastAsia="en-US"/>
              </w:rPr>
            </w:pPr>
          </w:p>
        </w:tc>
      </w:tr>
      <w:tr w:rsidR="00137999" w:rsidTr="00137999">
        <w:trPr>
          <w:trHeight w:val="20"/>
        </w:trPr>
        <w:tc>
          <w:tcPr>
            <w:tcW w:w="6836" w:type="dxa"/>
            <w:gridSpan w:val="5"/>
            <w:vMerge w:val="restart"/>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83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b/>
                <w:szCs w:val="18"/>
                <w:lang w:val="es-MX" w:eastAsia="en-US"/>
              </w:rPr>
            </w:pPr>
            <w:r>
              <w:rPr>
                <w:b/>
                <w:szCs w:val="18"/>
                <w:lang w:val="es-MX" w:eastAsia="en-US"/>
              </w:rPr>
              <w:t>Código de Barras</w:t>
            </w:r>
          </w:p>
        </w:tc>
      </w:tr>
      <w:tr w:rsidR="00137999" w:rsidTr="00137999">
        <w:trPr>
          <w:trHeight w:val="421"/>
        </w:trPr>
        <w:tc>
          <w:tcPr>
            <w:tcW w:w="17041" w:type="dxa"/>
            <w:gridSpan w:val="5"/>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8"/>
                <w:szCs w:val="18"/>
                <w:lang w:val="es-MX" w:eastAsia="en-US"/>
              </w:rPr>
            </w:pPr>
          </w:p>
        </w:tc>
        <w:tc>
          <w:tcPr>
            <w:tcW w:w="1834" w:type="dxa"/>
            <w:vMerge w:val="restart"/>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b/>
                <w:szCs w:val="18"/>
                <w:lang w:val="es-MX" w:eastAsia="en-US"/>
              </w:rPr>
            </w:pPr>
          </w:p>
        </w:tc>
      </w:tr>
      <w:tr w:rsidR="00137999" w:rsidTr="00137999">
        <w:trPr>
          <w:trHeight w:val="421"/>
        </w:trPr>
        <w:tc>
          <w:tcPr>
            <w:tcW w:w="3465"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szCs w:val="18"/>
                <w:lang w:val="es-MX" w:eastAsia="en-US"/>
              </w:rPr>
            </w:pPr>
            <w:r>
              <w:rPr>
                <w:szCs w:val="18"/>
                <w:lang w:val="es-MX" w:eastAsia="en-US"/>
              </w:rPr>
              <w:t xml:space="preserve">Unidad de Medida de Comercialización </w:t>
            </w:r>
          </w:p>
        </w:tc>
        <w:tc>
          <w:tcPr>
            <w:tcW w:w="3371" w:type="dxa"/>
            <w:gridSpan w:val="3"/>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szCs w:val="18"/>
                <w:lang w:val="es-MX" w:eastAsia="en-US"/>
              </w:rPr>
            </w:pPr>
            <w:r>
              <w:rPr>
                <w:szCs w:val="18"/>
                <w:lang w:val="es-MX" w:eastAsia="en-US"/>
              </w:rPr>
              <w:t>Cantidad</w:t>
            </w:r>
          </w:p>
        </w:tc>
        <w:tc>
          <w:tcPr>
            <w:tcW w:w="1834"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b/>
                <w:sz w:val="18"/>
                <w:szCs w:val="18"/>
                <w:lang w:val="es-MX" w:eastAsia="en-US"/>
              </w:rPr>
            </w:pPr>
          </w:p>
        </w:tc>
      </w:tr>
      <w:tr w:rsidR="00137999" w:rsidTr="00137999">
        <w:trPr>
          <w:trHeight w:val="707"/>
        </w:trPr>
        <w:tc>
          <w:tcPr>
            <w:tcW w:w="3465"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szCs w:val="18"/>
                <w:lang w:val="es-MX" w:eastAsia="en-US"/>
              </w:rPr>
            </w:pPr>
            <w:r>
              <w:rPr>
                <w:szCs w:val="18"/>
                <w:lang w:val="es-MX" w:eastAsia="en-US"/>
              </w:rPr>
              <w:t>.</w:t>
            </w:r>
          </w:p>
        </w:tc>
        <w:tc>
          <w:tcPr>
            <w:tcW w:w="3371" w:type="dxa"/>
            <w:gridSpan w:val="3"/>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c>
          <w:tcPr>
            <w:tcW w:w="1834"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b/>
                <w:szCs w:val="18"/>
                <w:lang w:val="es-MX" w:eastAsia="en-US"/>
              </w:rPr>
            </w:pPr>
          </w:p>
        </w:tc>
      </w:tr>
      <w:tr w:rsidR="00137999" w:rsidTr="00137999">
        <w:trPr>
          <w:trHeight w:val="20"/>
        </w:trPr>
        <w:tc>
          <w:tcPr>
            <w:tcW w:w="8670" w:type="dxa"/>
            <w:gridSpan w:val="6"/>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320" w:lineRule="exact"/>
              <w:ind w:firstLine="0"/>
              <w:jc w:val="center"/>
              <w:rPr>
                <w:szCs w:val="18"/>
                <w:lang w:val="es-MX" w:eastAsia="en-US"/>
              </w:rPr>
            </w:pPr>
            <w:r>
              <w:rPr>
                <w:szCs w:val="18"/>
                <w:lang w:val="es-MX"/>
              </w:rPr>
              <w:t>e.firma</w:t>
            </w:r>
            <w:r>
              <w:rPr>
                <w:szCs w:val="18"/>
                <w:lang w:val="es-MX" w:eastAsia="en-US"/>
              </w:rPr>
              <w:t xml:space="preserve">. </w:t>
            </w:r>
          </w:p>
        </w:tc>
      </w:tr>
      <w:tr w:rsidR="00137999" w:rsidTr="00137999">
        <w:trPr>
          <w:trHeight w:val="20"/>
        </w:trPr>
        <w:tc>
          <w:tcPr>
            <w:tcW w:w="8670" w:type="dxa"/>
            <w:gridSpan w:val="6"/>
            <w:tcBorders>
              <w:top w:val="single" w:sz="4" w:space="0" w:color="auto"/>
              <w:left w:val="single" w:sz="4" w:space="0" w:color="auto"/>
              <w:bottom w:val="single" w:sz="4" w:space="0" w:color="auto"/>
              <w:right w:val="single" w:sz="4" w:space="0" w:color="auto"/>
            </w:tcBorders>
          </w:tcPr>
          <w:p w:rsidR="00137999" w:rsidRDefault="00137999">
            <w:pPr>
              <w:pStyle w:val="Texto"/>
              <w:spacing w:line="320" w:lineRule="exact"/>
              <w:ind w:firstLine="0"/>
              <w:jc w:val="center"/>
              <w:rPr>
                <w:szCs w:val="18"/>
                <w:lang w:val="es-MX" w:eastAsia="en-US"/>
              </w:rPr>
            </w:pPr>
          </w:p>
        </w:tc>
      </w:tr>
    </w:tbl>
    <w:p w:rsidR="00137999" w:rsidRDefault="00137999" w:rsidP="00137999">
      <w:pPr>
        <w:pStyle w:val="Texto"/>
        <w:spacing w:line="320" w:lineRule="exact"/>
        <w:ind w:firstLine="289"/>
        <w:rPr>
          <w:szCs w:val="18"/>
        </w:rPr>
      </w:pPr>
    </w:p>
    <w:p w:rsidR="00137999" w:rsidRDefault="00137999" w:rsidP="00137999">
      <w:pPr>
        <w:pStyle w:val="Texto"/>
        <w:spacing w:line="320" w:lineRule="exact"/>
        <w:ind w:firstLine="289"/>
        <w:jc w:val="center"/>
        <w:rPr>
          <w:b/>
          <w:sz w:val="17"/>
          <w:szCs w:val="17"/>
        </w:rPr>
      </w:pPr>
      <w:r>
        <w:rPr>
          <w:szCs w:val="18"/>
        </w:rPr>
        <w:br w:type="page"/>
      </w:r>
      <w:r>
        <w:rPr>
          <w:b/>
          <w:sz w:val="17"/>
          <w:szCs w:val="17"/>
        </w:rPr>
        <w:lastRenderedPageBreak/>
        <w:t>INSTRUCCIONES</w:t>
      </w: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547"/>
        <w:gridCol w:w="2968"/>
        <w:gridCol w:w="497"/>
        <w:gridCol w:w="4703"/>
      </w:tblGrid>
      <w:tr w:rsidR="00137999" w:rsidTr="00137999">
        <w:trPr>
          <w:trHeight w:val="20"/>
        </w:trPr>
        <w:tc>
          <w:tcPr>
            <w:tcW w:w="8917" w:type="dxa"/>
            <w:gridSpan w:val="4"/>
            <w:tcBorders>
              <w:top w:val="single" w:sz="4" w:space="0" w:color="auto"/>
              <w:left w:val="single" w:sz="4" w:space="0" w:color="auto"/>
              <w:bottom w:val="nil"/>
              <w:right w:val="single" w:sz="4" w:space="0" w:color="auto"/>
            </w:tcBorders>
            <w:noWrap/>
          </w:tcPr>
          <w:p w:rsidR="00137999" w:rsidRDefault="00137999">
            <w:pPr>
              <w:pStyle w:val="Texto"/>
              <w:spacing w:before="20" w:after="20" w:line="240" w:lineRule="auto"/>
              <w:ind w:firstLine="0"/>
              <w:jc w:val="center"/>
              <w:rPr>
                <w:b/>
                <w:sz w:val="17"/>
                <w:szCs w:val="17"/>
                <w:lang w:val="es-MX" w:eastAsia="en-US"/>
              </w:rPr>
            </w:pPr>
          </w:p>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ENCABEZADO DEL AVISO PARA LA PAGINA PRINCIPAL Y LAS PAGINAS SECUNDARIAS EN SU CASO</w:t>
            </w:r>
          </w:p>
          <w:p w:rsidR="00137999" w:rsidRDefault="00137999">
            <w:pPr>
              <w:pStyle w:val="Texto"/>
              <w:spacing w:before="20" w:after="20" w:line="240" w:lineRule="auto"/>
              <w:ind w:firstLine="0"/>
              <w:jc w:val="center"/>
              <w:rPr>
                <w:b/>
                <w:sz w:val="17"/>
                <w:szCs w:val="17"/>
                <w:lang w:val="es-MX" w:eastAsia="en-US"/>
              </w:rPr>
            </w:pPr>
          </w:p>
        </w:tc>
      </w:tr>
      <w:tr w:rsidR="00137999" w:rsidTr="00137999">
        <w:trPr>
          <w:trHeight w:val="20"/>
        </w:trPr>
        <w:tc>
          <w:tcPr>
            <w:tcW w:w="557" w:type="dxa"/>
            <w:tcBorders>
              <w:top w:val="nil"/>
              <w:left w:val="single" w:sz="4" w:space="0" w:color="auto"/>
              <w:bottom w:val="nil"/>
              <w:right w:val="nil"/>
            </w:tcBorders>
            <w:noWrap/>
          </w:tcPr>
          <w:p w:rsidR="00137999" w:rsidRDefault="00137999">
            <w:pPr>
              <w:pStyle w:val="Texto"/>
              <w:spacing w:before="20" w:after="20" w:line="240" w:lineRule="auto"/>
              <w:ind w:firstLine="0"/>
              <w:jc w:val="center"/>
              <w:rPr>
                <w:sz w:val="17"/>
                <w:szCs w:val="17"/>
                <w:lang w:val="es-MX" w:eastAsia="en-US"/>
              </w:rPr>
            </w:pPr>
          </w:p>
        </w:tc>
        <w:tc>
          <w:tcPr>
            <w:tcW w:w="3038" w:type="dxa"/>
            <w:tcBorders>
              <w:top w:val="nil"/>
              <w:left w:val="nil"/>
              <w:bottom w:val="nil"/>
              <w:right w:val="nil"/>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Campo</w:t>
            </w:r>
          </w:p>
        </w:tc>
        <w:tc>
          <w:tcPr>
            <w:tcW w:w="507" w:type="dxa"/>
            <w:tcBorders>
              <w:top w:val="nil"/>
              <w:left w:val="nil"/>
              <w:bottom w:val="nil"/>
              <w:right w:val="nil"/>
            </w:tcBorders>
          </w:tcPr>
          <w:p w:rsidR="00137999" w:rsidRDefault="00137999">
            <w:pPr>
              <w:pStyle w:val="Texto"/>
              <w:spacing w:before="20" w:after="20" w:line="240" w:lineRule="auto"/>
              <w:ind w:firstLine="0"/>
              <w:jc w:val="center"/>
              <w:rPr>
                <w:b/>
                <w:sz w:val="17"/>
                <w:szCs w:val="17"/>
                <w:lang w:val="es-MX" w:eastAsia="en-US"/>
              </w:rPr>
            </w:pPr>
          </w:p>
        </w:tc>
        <w:tc>
          <w:tcPr>
            <w:tcW w:w="4815" w:type="dxa"/>
            <w:tcBorders>
              <w:top w:val="nil"/>
              <w:left w:val="nil"/>
              <w:bottom w:val="nil"/>
              <w:right w:val="single" w:sz="4" w:space="0" w:color="auto"/>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Contenido</w:t>
            </w:r>
          </w:p>
        </w:tc>
      </w:tr>
      <w:tr w:rsidR="00137999" w:rsidTr="00137999">
        <w:trPr>
          <w:trHeight w:val="20"/>
        </w:trPr>
        <w:tc>
          <w:tcPr>
            <w:tcW w:w="557" w:type="dxa"/>
            <w:tcBorders>
              <w:top w:val="nil"/>
              <w:left w:val="single" w:sz="4" w:space="0" w:color="auto"/>
              <w:bottom w:val="nil"/>
              <w:right w:val="nil"/>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1.</w:t>
            </w:r>
          </w:p>
        </w:tc>
        <w:tc>
          <w:tcPr>
            <w:tcW w:w="3038" w:type="dxa"/>
            <w:tcBorders>
              <w:top w:val="nil"/>
              <w:left w:val="nil"/>
              <w:bottom w:val="nil"/>
              <w:right w:val="nil"/>
            </w:tcBorders>
            <w:hideMark/>
          </w:tcPr>
          <w:p w:rsidR="00137999" w:rsidRDefault="00137999">
            <w:pPr>
              <w:pStyle w:val="Texto"/>
              <w:spacing w:before="20" w:after="20" w:line="240" w:lineRule="auto"/>
              <w:ind w:firstLine="0"/>
              <w:jc w:val="left"/>
              <w:rPr>
                <w:sz w:val="17"/>
                <w:szCs w:val="17"/>
                <w:lang w:val="es-MX" w:eastAsia="en-US"/>
              </w:rPr>
            </w:pPr>
            <w:r>
              <w:rPr>
                <w:sz w:val="17"/>
                <w:szCs w:val="17"/>
                <w:lang w:val="es-MX" w:eastAsia="en-US"/>
              </w:rPr>
              <w:t>Patente o Autorización.</w:t>
            </w:r>
          </w:p>
        </w:tc>
        <w:tc>
          <w:tcPr>
            <w:tcW w:w="507" w:type="dxa"/>
            <w:tcBorders>
              <w:top w:val="nil"/>
              <w:left w:val="nil"/>
              <w:bottom w:val="nil"/>
              <w:right w:val="nil"/>
            </w:tcBorders>
          </w:tcPr>
          <w:p w:rsidR="00137999" w:rsidRDefault="00137999">
            <w:pPr>
              <w:pStyle w:val="Texto"/>
              <w:spacing w:before="20" w:after="20" w:line="240" w:lineRule="auto"/>
              <w:ind w:firstLine="0"/>
              <w:jc w:val="center"/>
              <w:rPr>
                <w:sz w:val="17"/>
                <w:szCs w:val="17"/>
                <w:lang w:val="es-MX" w:eastAsia="en-US"/>
              </w:rPr>
            </w:pPr>
          </w:p>
        </w:tc>
        <w:tc>
          <w:tcPr>
            <w:tcW w:w="4815" w:type="dxa"/>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Patente o Autorización del agente, apoderado aduanal, importador o exportador que promueve el despacho.</w:t>
            </w:r>
          </w:p>
        </w:tc>
      </w:tr>
      <w:tr w:rsidR="00137999" w:rsidTr="00137999">
        <w:trPr>
          <w:trHeight w:val="20"/>
        </w:trPr>
        <w:tc>
          <w:tcPr>
            <w:tcW w:w="557" w:type="dxa"/>
            <w:tcBorders>
              <w:top w:val="nil"/>
              <w:left w:val="single" w:sz="4" w:space="0" w:color="auto"/>
              <w:bottom w:val="nil"/>
              <w:right w:val="nil"/>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2.</w:t>
            </w:r>
          </w:p>
        </w:tc>
        <w:tc>
          <w:tcPr>
            <w:tcW w:w="3038" w:type="dxa"/>
            <w:tcBorders>
              <w:top w:val="nil"/>
              <w:left w:val="nil"/>
              <w:bottom w:val="nil"/>
              <w:right w:val="nil"/>
            </w:tcBorders>
            <w:hideMark/>
          </w:tcPr>
          <w:p w:rsidR="00137999" w:rsidRDefault="00137999">
            <w:pPr>
              <w:pStyle w:val="Texto"/>
              <w:spacing w:before="20" w:after="20" w:line="240" w:lineRule="auto"/>
              <w:ind w:firstLine="0"/>
              <w:jc w:val="left"/>
              <w:rPr>
                <w:sz w:val="17"/>
                <w:szCs w:val="17"/>
                <w:lang w:val="es-MX" w:eastAsia="en-US"/>
              </w:rPr>
            </w:pPr>
            <w:r>
              <w:rPr>
                <w:sz w:val="17"/>
                <w:szCs w:val="17"/>
                <w:lang w:val="es-MX" w:eastAsia="en-US"/>
              </w:rPr>
              <w:t>Aduana de Despacho.</w:t>
            </w:r>
          </w:p>
        </w:tc>
        <w:tc>
          <w:tcPr>
            <w:tcW w:w="507" w:type="dxa"/>
            <w:tcBorders>
              <w:top w:val="nil"/>
              <w:left w:val="nil"/>
              <w:bottom w:val="nil"/>
              <w:right w:val="nil"/>
            </w:tcBorders>
          </w:tcPr>
          <w:p w:rsidR="00137999" w:rsidRDefault="00137999">
            <w:pPr>
              <w:pStyle w:val="Texto"/>
              <w:spacing w:before="20" w:after="20" w:line="240" w:lineRule="auto"/>
              <w:ind w:firstLine="0"/>
              <w:jc w:val="center"/>
              <w:rPr>
                <w:sz w:val="17"/>
                <w:szCs w:val="17"/>
                <w:lang w:val="es-MX" w:eastAsia="en-US"/>
              </w:rPr>
            </w:pPr>
          </w:p>
        </w:tc>
        <w:tc>
          <w:tcPr>
            <w:tcW w:w="4815" w:type="dxa"/>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Clave de la Aduana de Despacho, conforme al Apéndice 1 del Anexo 22.</w:t>
            </w:r>
          </w:p>
        </w:tc>
      </w:tr>
      <w:tr w:rsidR="00137999" w:rsidTr="00137999">
        <w:trPr>
          <w:trHeight w:val="20"/>
        </w:trPr>
        <w:tc>
          <w:tcPr>
            <w:tcW w:w="557" w:type="dxa"/>
            <w:tcBorders>
              <w:top w:val="nil"/>
              <w:left w:val="single" w:sz="4" w:space="0" w:color="auto"/>
              <w:bottom w:val="nil"/>
              <w:right w:val="nil"/>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3.</w:t>
            </w:r>
          </w:p>
        </w:tc>
        <w:tc>
          <w:tcPr>
            <w:tcW w:w="3038" w:type="dxa"/>
            <w:tcBorders>
              <w:top w:val="nil"/>
              <w:left w:val="nil"/>
              <w:bottom w:val="nil"/>
              <w:right w:val="nil"/>
            </w:tcBorders>
            <w:hideMark/>
          </w:tcPr>
          <w:p w:rsidR="00137999" w:rsidRDefault="00137999">
            <w:pPr>
              <w:pStyle w:val="Texto"/>
              <w:spacing w:before="20" w:after="20" w:line="240" w:lineRule="auto"/>
              <w:ind w:firstLine="0"/>
              <w:jc w:val="left"/>
              <w:rPr>
                <w:sz w:val="17"/>
                <w:szCs w:val="17"/>
                <w:lang w:val="es-MX" w:eastAsia="en-US"/>
              </w:rPr>
            </w:pPr>
            <w:r>
              <w:rPr>
                <w:sz w:val="17"/>
                <w:szCs w:val="17"/>
                <w:lang w:val="es-MX" w:eastAsia="en-US"/>
              </w:rPr>
              <w:t>Núm. Pedimento.</w:t>
            </w:r>
          </w:p>
        </w:tc>
        <w:tc>
          <w:tcPr>
            <w:tcW w:w="507" w:type="dxa"/>
            <w:tcBorders>
              <w:top w:val="nil"/>
              <w:left w:val="nil"/>
              <w:bottom w:val="nil"/>
              <w:right w:val="nil"/>
            </w:tcBorders>
          </w:tcPr>
          <w:p w:rsidR="00137999" w:rsidRDefault="00137999">
            <w:pPr>
              <w:pStyle w:val="Texto"/>
              <w:spacing w:before="20" w:after="20" w:line="240" w:lineRule="auto"/>
              <w:ind w:firstLine="0"/>
              <w:jc w:val="center"/>
              <w:rPr>
                <w:sz w:val="17"/>
                <w:szCs w:val="17"/>
                <w:lang w:val="es-MX" w:eastAsia="en-US"/>
              </w:rPr>
            </w:pPr>
          </w:p>
        </w:tc>
        <w:tc>
          <w:tcPr>
            <w:tcW w:w="4815" w:type="dxa"/>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Número de Documento del pedimento consolidado que ampara la remesa, conforme a lo siguiente:</w:t>
            </w:r>
          </w:p>
          <w:p w:rsidR="00137999" w:rsidRDefault="00137999">
            <w:pPr>
              <w:pStyle w:val="Texto"/>
              <w:tabs>
                <w:tab w:val="left" w:pos="820"/>
              </w:tabs>
              <w:spacing w:before="20" w:after="20" w:line="240" w:lineRule="auto"/>
              <w:ind w:left="820" w:hanging="820"/>
              <w:rPr>
                <w:sz w:val="17"/>
                <w:szCs w:val="17"/>
                <w:lang w:val="es-MX" w:eastAsia="en-US"/>
              </w:rPr>
            </w:pPr>
            <w:r>
              <w:rPr>
                <w:sz w:val="17"/>
                <w:szCs w:val="17"/>
                <w:lang w:val="es-MX" w:eastAsia="en-US"/>
              </w:rPr>
              <w:t>1 dígito,</w:t>
            </w:r>
            <w:r>
              <w:rPr>
                <w:sz w:val="17"/>
                <w:szCs w:val="17"/>
                <w:lang w:val="es-MX" w:eastAsia="en-US"/>
              </w:rPr>
              <w:tab/>
              <w:t>debe corresponder al último dígito del año en curso, salvo que se trate de un pedimento consolidado iniciado en el año inmediato anterior o del pedimento original de una rectificación.</w:t>
            </w:r>
          </w:p>
          <w:p w:rsidR="00137999" w:rsidRDefault="00137999">
            <w:pPr>
              <w:pStyle w:val="Texto"/>
              <w:tabs>
                <w:tab w:val="left" w:pos="820"/>
              </w:tabs>
              <w:spacing w:before="20" w:after="20" w:line="240" w:lineRule="auto"/>
              <w:ind w:left="820" w:hanging="820"/>
              <w:rPr>
                <w:sz w:val="17"/>
                <w:szCs w:val="17"/>
                <w:lang w:val="es-MX" w:eastAsia="en-US"/>
              </w:rPr>
            </w:pPr>
            <w:r>
              <w:rPr>
                <w:sz w:val="17"/>
                <w:szCs w:val="17"/>
                <w:lang w:val="es-MX" w:eastAsia="en-US"/>
              </w:rPr>
              <w:t>6 dígitos,</w:t>
            </w:r>
            <w:r>
              <w:rPr>
                <w:sz w:val="17"/>
                <w:szCs w:val="17"/>
                <w:lang w:val="es-MX" w:eastAsia="en-US"/>
              </w:rPr>
              <w:tab/>
              <w:t>los cuales serán numeración progresiva por aduana en la que se encuentren autorizados para el despacho, asignada por cada agente, apoderado, importador o exportador, referido a todos los tipos de pedimento.</w:t>
            </w:r>
          </w:p>
        </w:tc>
      </w:tr>
      <w:tr w:rsidR="00137999" w:rsidTr="00137999">
        <w:trPr>
          <w:trHeight w:val="20"/>
        </w:trPr>
        <w:tc>
          <w:tcPr>
            <w:tcW w:w="557" w:type="dxa"/>
            <w:tcBorders>
              <w:top w:val="nil"/>
              <w:left w:val="single" w:sz="4" w:space="0" w:color="auto"/>
              <w:bottom w:val="single" w:sz="4" w:space="0" w:color="auto"/>
              <w:right w:val="nil"/>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4.</w:t>
            </w:r>
          </w:p>
        </w:tc>
        <w:tc>
          <w:tcPr>
            <w:tcW w:w="3038" w:type="dxa"/>
            <w:tcBorders>
              <w:top w:val="nil"/>
              <w:left w:val="nil"/>
              <w:bottom w:val="single" w:sz="4" w:space="0" w:color="auto"/>
              <w:right w:val="nil"/>
            </w:tcBorders>
            <w:hideMark/>
          </w:tcPr>
          <w:p w:rsidR="00137999" w:rsidRDefault="00137999">
            <w:pPr>
              <w:pStyle w:val="Texto"/>
              <w:spacing w:before="20" w:after="20" w:line="240" w:lineRule="auto"/>
              <w:ind w:firstLine="0"/>
              <w:jc w:val="left"/>
              <w:rPr>
                <w:sz w:val="17"/>
                <w:szCs w:val="17"/>
                <w:lang w:val="es-MX" w:eastAsia="en-US"/>
              </w:rPr>
            </w:pPr>
            <w:r>
              <w:rPr>
                <w:sz w:val="17"/>
                <w:szCs w:val="17"/>
                <w:lang w:val="es-MX" w:eastAsia="en-US"/>
              </w:rPr>
              <w:t>Folio del Aviso.</w:t>
            </w:r>
          </w:p>
        </w:tc>
        <w:tc>
          <w:tcPr>
            <w:tcW w:w="507" w:type="dxa"/>
            <w:tcBorders>
              <w:top w:val="nil"/>
              <w:left w:val="nil"/>
              <w:bottom w:val="single" w:sz="4" w:space="0" w:color="auto"/>
              <w:right w:val="nil"/>
            </w:tcBorders>
          </w:tcPr>
          <w:p w:rsidR="00137999" w:rsidRDefault="00137999">
            <w:pPr>
              <w:pStyle w:val="Texto"/>
              <w:spacing w:before="20" w:after="20" w:line="240" w:lineRule="auto"/>
              <w:ind w:firstLine="0"/>
              <w:jc w:val="center"/>
              <w:rPr>
                <w:sz w:val="17"/>
                <w:szCs w:val="17"/>
                <w:lang w:val="es-MX" w:eastAsia="en-US"/>
              </w:rPr>
            </w:pPr>
          </w:p>
        </w:tc>
        <w:tc>
          <w:tcPr>
            <w:tcW w:w="4815" w:type="dxa"/>
            <w:tcBorders>
              <w:top w:val="nil"/>
              <w:left w:val="nil"/>
              <w:bottom w:val="single" w:sz="4" w:space="0" w:color="auto"/>
              <w:right w:val="single" w:sz="4" w:space="0" w:color="auto"/>
            </w:tcBorders>
            <w:hideMark/>
          </w:tcPr>
          <w:p w:rsidR="00137999" w:rsidRDefault="00137999">
            <w:pPr>
              <w:pStyle w:val="Texto"/>
              <w:spacing w:before="20" w:after="20" w:line="240" w:lineRule="auto"/>
              <w:ind w:firstLine="0"/>
              <w:rPr>
                <w:dstrike/>
                <w:sz w:val="17"/>
                <w:szCs w:val="17"/>
                <w:highlight w:val="yellow"/>
                <w:lang w:val="es-MX" w:eastAsia="en-US"/>
              </w:rPr>
            </w:pPr>
            <w:r>
              <w:rPr>
                <w:sz w:val="17"/>
                <w:szCs w:val="17"/>
                <w:lang w:val="es-MX" w:eastAsia="en-US"/>
              </w:rPr>
              <w:t>Número consecutivo por pedimento que el agente,  apoderado aduanal, importador o exportador, asigne a la remesa.</w:t>
            </w:r>
          </w:p>
        </w:tc>
      </w:tr>
    </w:tbl>
    <w:p w:rsidR="00137999" w:rsidRDefault="00137999" w:rsidP="00137999">
      <w:pPr>
        <w:pStyle w:val="Texto"/>
        <w:spacing w:before="20" w:after="20" w:line="240" w:lineRule="auto"/>
        <w:jc w:val="center"/>
        <w:rPr>
          <w:b/>
          <w:sz w:val="17"/>
          <w:szCs w:val="17"/>
        </w:rPr>
      </w:pPr>
    </w:p>
    <w:p w:rsidR="00137999" w:rsidRDefault="00137999" w:rsidP="00137999">
      <w:pPr>
        <w:pStyle w:val="Texto"/>
        <w:spacing w:before="20" w:after="20" w:line="240" w:lineRule="auto"/>
        <w:jc w:val="center"/>
        <w:rPr>
          <w:b/>
          <w:sz w:val="17"/>
          <w:szCs w:val="17"/>
        </w:rPr>
      </w:pPr>
      <w:r>
        <w:rPr>
          <w:b/>
          <w:sz w:val="17"/>
          <w:szCs w:val="17"/>
        </w:rPr>
        <w:t>DATOS GENERALES</w:t>
      </w: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537"/>
        <w:gridCol w:w="72"/>
        <w:gridCol w:w="2910"/>
        <w:gridCol w:w="49"/>
        <w:gridCol w:w="450"/>
        <w:gridCol w:w="45"/>
        <w:gridCol w:w="4652"/>
      </w:tblGrid>
      <w:tr w:rsidR="00137999" w:rsidTr="00137999">
        <w:trPr>
          <w:trHeight w:val="20"/>
        </w:trPr>
        <w:tc>
          <w:tcPr>
            <w:tcW w:w="545" w:type="dxa"/>
            <w:tcBorders>
              <w:top w:val="single" w:sz="4" w:space="0" w:color="auto"/>
              <w:left w:val="single" w:sz="4" w:space="0" w:color="auto"/>
              <w:bottom w:val="nil"/>
              <w:right w:val="nil"/>
            </w:tcBorders>
            <w:noWrap/>
          </w:tcPr>
          <w:p w:rsidR="00137999" w:rsidRDefault="00137999">
            <w:pPr>
              <w:pStyle w:val="Texto"/>
              <w:spacing w:before="20" w:after="20" w:line="240" w:lineRule="auto"/>
              <w:ind w:firstLine="0"/>
              <w:jc w:val="center"/>
              <w:rPr>
                <w:sz w:val="17"/>
                <w:szCs w:val="17"/>
                <w:lang w:val="es-MX" w:eastAsia="en-US"/>
              </w:rPr>
            </w:pPr>
          </w:p>
        </w:tc>
        <w:tc>
          <w:tcPr>
            <w:tcW w:w="3037" w:type="dxa"/>
            <w:gridSpan w:val="2"/>
            <w:tcBorders>
              <w:top w:val="single" w:sz="4" w:space="0" w:color="auto"/>
              <w:left w:val="nil"/>
              <w:bottom w:val="nil"/>
              <w:right w:val="nil"/>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Campo</w:t>
            </w:r>
          </w:p>
        </w:tc>
        <w:tc>
          <w:tcPr>
            <w:tcW w:w="507" w:type="dxa"/>
            <w:gridSpan w:val="2"/>
            <w:tcBorders>
              <w:top w:val="single" w:sz="4" w:space="0" w:color="auto"/>
              <w:left w:val="nil"/>
              <w:bottom w:val="nil"/>
              <w:right w:val="nil"/>
            </w:tcBorders>
          </w:tcPr>
          <w:p w:rsidR="00137999" w:rsidRDefault="00137999">
            <w:pPr>
              <w:pStyle w:val="Texto"/>
              <w:spacing w:before="20" w:after="20" w:line="240" w:lineRule="auto"/>
              <w:ind w:firstLine="0"/>
              <w:jc w:val="center"/>
              <w:rPr>
                <w:b/>
                <w:sz w:val="17"/>
                <w:szCs w:val="17"/>
                <w:lang w:val="es-MX" w:eastAsia="en-US"/>
              </w:rPr>
            </w:pPr>
          </w:p>
        </w:tc>
        <w:tc>
          <w:tcPr>
            <w:tcW w:w="4786" w:type="dxa"/>
            <w:gridSpan w:val="2"/>
            <w:tcBorders>
              <w:top w:val="single" w:sz="4" w:space="0" w:color="auto"/>
              <w:left w:val="nil"/>
              <w:bottom w:val="nil"/>
              <w:right w:val="single" w:sz="4" w:space="0" w:color="auto"/>
            </w:tcBorders>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Contenido</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1.</w:t>
            </w:r>
          </w:p>
        </w:tc>
        <w:tc>
          <w:tcPr>
            <w:tcW w:w="303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r>
              <w:rPr>
                <w:sz w:val="17"/>
                <w:szCs w:val="17"/>
                <w:lang w:val="es-MX" w:eastAsia="en-US"/>
              </w:rPr>
              <w:t>Medio de Transporte.</w:t>
            </w:r>
          </w:p>
          <w:p w:rsidR="00137999" w:rsidRDefault="00137999">
            <w:pPr>
              <w:pStyle w:val="Texto"/>
              <w:spacing w:before="20" w:after="20" w:line="240" w:lineRule="auto"/>
              <w:ind w:firstLine="0"/>
              <w:rPr>
                <w:strike/>
                <w:sz w:val="17"/>
                <w:szCs w:val="17"/>
                <w:lang w:val="es-MX" w:eastAsia="en-US"/>
              </w:rPr>
            </w:pPr>
          </w:p>
        </w:tc>
        <w:tc>
          <w:tcPr>
            <w:tcW w:w="507" w:type="dxa"/>
            <w:gridSpan w:val="2"/>
            <w:tcBorders>
              <w:top w:val="nil"/>
              <w:left w:val="nil"/>
              <w:bottom w:val="nil"/>
              <w:right w:val="nil"/>
            </w:tcBorders>
          </w:tcPr>
          <w:p w:rsidR="00137999" w:rsidRDefault="00137999">
            <w:pPr>
              <w:pStyle w:val="Texto"/>
              <w:spacing w:before="20" w:after="20" w:line="240" w:lineRule="auto"/>
              <w:ind w:firstLine="0"/>
              <w:rPr>
                <w:strike/>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Clave del medio de transporte en que se conduce la mercancía, conforme al Apéndice 3 del Anexo 22.</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2.</w:t>
            </w:r>
          </w:p>
        </w:tc>
        <w:tc>
          <w:tcPr>
            <w:tcW w:w="303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r>
              <w:rPr>
                <w:sz w:val="17"/>
                <w:szCs w:val="17"/>
                <w:lang w:val="es-MX" w:eastAsia="en-US"/>
              </w:rPr>
              <w:t>RFC del transportista.</w:t>
            </w:r>
          </w:p>
          <w:p w:rsidR="00137999" w:rsidRDefault="00137999">
            <w:pPr>
              <w:pStyle w:val="Texto"/>
              <w:spacing w:before="20" w:after="20" w:line="240" w:lineRule="auto"/>
              <w:ind w:firstLine="0"/>
              <w:rPr>
                <w:dstrike/>
                <w:sz w:val="17"/>
                <w:szCs w:val="17"/>
                <w:lang w:val="es-MX" w:eastAsia="en-US"/>
              </w:rPr>
            </w:pP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RFC del transportista que conduce las mercancías a la Aduana/Sección aduanera de despacho.</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3.</w:t>
            </w:r>
          </w:p>
        </w:tc>
        <w:tc>
          <w:tcPr>
            <w:tcW w:w="3037" w:type="dxa"/>
            <w:gridSpan w:val="2"/>
            <w:tcBorders>
              <w:top w:val="nil"/>
              <w:left w:val="nil"/>
              <w:bottom w:val="nil"/>
              <w:right w:val="nil"/>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Número Económico.</w:t>
            </w: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Número económico cuando las mercancías se transporten en remolque, semirremolque o contenedor. En caso contrario se declara nulo.</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4.</w:t>
            </w:r>
          </w:p>
        </w:tc>
        <w:tc>
          <w:tcPr>
            <w:tcW w:w="3037" w:type="dxa"/>
            <w:gridSpan w:val="2"/>
            <w:tcBorders>
              <w:top w:val="nil"/>
              <w:left w:val="nil"/>
              <w:bottom w:val="nil"/>
              <w:right w:val="nil"/>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Placas.</w:t>
            </w: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Número de placas del transporte que conduce las mercancías a la Aduana/Sección aduanera de despacho. Este campo es opcional.</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5.</w:t>
            </w:r>
          </w:p>
        </w:tc>
        <w:tc>
          <w:tcPr>
            <w:tcW w:w="3037" w:type="dxa"/>
            <w:gridSpan w:val="2"/>
            <w:tcBorders>
              <w:top w:val="nil"/>
              <w:left w:val="nil"/>
              <w:bottom w:val="nil"/>
              <w:right w:val="nil"/>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Descripción de la mercancía.</w:t>
            </w: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dstrike/>
                <w:sz w:val="17"/>
                <w:szCs w:val="17"/>
                <w:lang w:val="es-MX" w:eastAsia="en-US"/>
              </w:rPr>
            </w:pPr>
            <w:r>
              <w:rPr>
                <w:sz w:val="17"/>
                <w:szCs w:val="17"/>
                <w:lang w:val="es-MX" w:eastAsia="en-US"/>
              </w:rPr>
              <w:t>Se podrá indicar “materiales, partes, componentes o material de empaque, utilizados en el proceso de elaboración, transformación o reparación de productos del sector (por ejemplo: indicar sector eléctrico, electrónico, de autopartes, automotriz, etc.)”.</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6.</w:t>
            </w:r>
          </w:p>
        </w:tc>
        <w:tc>
          <w:tcPr>
            <w:tcW w:w="3037" w:type="dxa"/>
            <w:gridSpan w:val="2"/>
            <w:tcBorders>
              <w:top w:val="nil"/>
              <w:left w:val="nil"/>
              <w:bottom w:val="nil"/>
              <w:right w:val="nil"/>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Unidad de Medida de Comercialización.</w:t>
            </w: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rPr>
            </w:pPr>
            <w:r>
              <w:rPr>
                <w:sz w:val="17"/>
                <w:szCs w:val="17"/>
                <w:lang w:val="es-MX"/>
              </w:rPr>
              <w:t>Clave correspondiente a la unidad de medida de comercialización de las mercancías, conforme al Apéndice 7 del Anexo 22.</w:t>
            </w:r>
          </w:p>
          <w:p w:rsidR="00137999" w:rsidRDefault="00137999">
            <w:pPr>
              <w:pStyle w:val="Texto"/>
              <w:spacing w:before="20" w:after="20" w:line="240" w:lineRule="auto"/>
              <w:ind w:firstLine="0"/>
              <w:rPr>
                <w:sz w:val="17"/>
                <w:szCs w:val="17"/>
                <w:lang w:val="es-MX" w:eastAsia="en-US"/>
              </w:rPr>
            </w:pPr>
            <w:r>
              <w:rPr>
                <w:sz w:val="17"/>
                <w:szCs w:val="17"/>
                <w:lang w:val="es-MX"/>
              </w:rPr>
              <w:t>Tratándose de las operaciones a que se refieren las reglas 3.7.33. y 7.3.7., fracción IV, en otro caso se declara nulo.</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7.</w:t>
            </w:r>
          </w:p>
        </w:tc>
        <w:tc>
          <w:tcPr>
            <w:tcW w:w="3037" w:type="dxa"/>
            <w:gridSpan w:val="2"/>
            <w:tcBorders>
              <w:top w:val="nil"/>
              <w:left w:val="nil"/>
              <w:bottom w:val="nil"/>
              <w:right w:val="nil"/>
            </w:tcBorders>
            <w:hideMark/>
          </w:tcPr>
          <w:p w:rsidR="00137999" w:rsidRDefault="00137999">
            <w:pPr>
              <w:pStyle w:val="Texto"/>
              <w:tabs>
                <w:tab w:val="center" w:pos="1475"/>
              </w:tabs>
              <w:spacing w:before="20" w:after="20" w:line="240" w:lineRule="auto"/>
              <w:ind w:firstLine="0"/>
              <w:rPr>
                <w:sz w:val="17"/>
                <w:szCs w:val="17"/>
                <w:lang w:val="es-MX" w:eastAsia="en-US"/>
              </w:rPr>
            </w:pPr>
            <w:r>
              <w:rPr>
                <w:sz w:val="17"/>
                <w:szCs w:val="17"/>
                <w:lang w:val="es-MX" w:eastAsia="en-US"/>
              </w:rPr>
              <w:t>Cantidad.</w:t>
            </w: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rPr>
            </w:pPr>
            <w:r>
              <w:rPr>
                <w:sz w:val="17"/>
                <w:szCs w:val="17"/>
                <w:lang w:val="es-MX"/>
              </w:rPr>
              <w:t>Cantidad de mercancías conforme a la unidad de medida de comercialización.</w:t>
            </w:r>
          </w:p>
          <w:p w:rsidR="00137999" w:rsidRDefault="00137999">
            <w:pPr>
              <w:pStyle w:val="Texto"/>
              <w:spacing w:before="20" w:after="20" w:line="240" w:lineRule="auto"/>
              <w:ind w:firstLine="0"/>
              <w:rPr>
                <w:sz w:val="17"/>
                <w:szCs w:val="17"/>
                <w:lang w:val="es-MX" w:eastAsia="en-US"/>
              </w:rPr>
            </w:pPr>
            <w:r>
              <w:rPr>
                <w:sz w:val="17"/>
                <w:szCs w:val="17"/>
                <w:lang w:val="es-MX"/>
              </w:rPr>
              <w:t>Tratándose de las operaciones a que se refieren las reglas 3.7.33. y 7.3.7., fracción IV, en otro caso se declara nulo.</w:t>
            </w:r>
          </w:p>
        </w:tc>
      </w:tr>
      <w:tr w:rsidR="00137999" w:rsidTr="00137999">
        <w:trPr>
          <w:trHeight w:val="20"/>
        </w:trPr>
        <w:tc>
          <w:tcPr>
            <w:tcW w:w="545" w:type="dxa"/>
            <w:tcBorders>
              <w:top w:val="nil"/>
              <w:left w:val="single" w:sz="4" w:space="0" w:color="auto"/>
              <w:bottom w:val="nil"/>
              <w:right w:val="nil"/>
            </w:tcBorders>
            <w:hideMark/>
          </w:tcPr>
          <w:p w:rsidR="00137999" w:rsidRDefault="00137999">
            <w:pPr>
              <w:pStyle w:val="Texto"/>
              <w:spacing w:before="20" w:after="20" w:line="240" w:lineRule="auto"/>
              <w:ind w:firstLine="0"/>
              <w:rPr>
                <w:b/>
                <w:sz w:val="17"/>
                <w:szCs w:val="17"/>
                <w:lang w:val="es-MX" w:eastAsia="en-US"/>
              </w:rPr>
            </w:pPr>
            <w:r>
              <w:rPr>
                <w:b/>
                <w:sz w:val="17"/>
                <w:szCs w:val="17"/>
                <w:lang w:val="es-MX" w:eastAsia="en-US"/>
              </w:rPr>
              <w:t>8.</w:t>
            </w:r>
          </w:p>
        </w:tc>
        <w:tc>
          <w:tcPr>
            <w:tcW w:w="3037" w:type="dxa"/>
            <w:gridSpan w:val="2"/>
            <w:tcBorders>
              <w:top w:val="nil"/>
              <w:left w:val="nil"/>
              <w:bottom w:val="nil"/>
              <w:right w:val="nil"/>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Código de Barras.</w:t>
            </w:r>
          </w:p>
        </w:tc>
        <w:tc>
          <w:tcPr>
            <w:tcW w:w="507" w:type="dxa"/>
            <w:gridSpan w:val="2"/>
            <w:tcBorders>
              <w:top w:val="nil"/>
              <w:left w:val="nil"/>
              <w:bottom w:val="nil"/>
              <w:right w:val="nil"/>
            </w:tcBorders>
          </w:tcPr>
          <w:p w:rsidR="00137999" w:rsidRDefault="00137999">
            <w:pPr>
              <w:pStyle w:val="Texto"/>
              <w:spacing w:before="20" w:after="20" w:line="240" w:lineRule="auto"/>
              <w:ind w:firstLine="0"/>
              <w:rPr>
                <w:sz w:val="17"/>
                <w:szCs w:val="17"/>
                <w:lang w:val="es-MX" w:eastAsia="en-US"/>
              </w:rPr>
            </w:pPr>
          </w:p>
        </w:tc>
        <w:tc>
          <w:tcPr>
            <w:tcW w:w="4786" w:type="dxa"/>
            <w:gridSpan w:val="2"/>
            <w:tcBorders>
              <w:top w:val="nil"/>
              <w:left w:val="nil"/>
              <w:bottom w:val="nil"/>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Se asentará el código de barras impreso por el agente,  apoderado aduanal, importador o exportador, conforme a lo señalado en el apartado “facturas de pedimentos consolidados” del Apéndice 17 del Anexo 22.</w:t>
            </w:r>
          </w:p>
        </w:tc>
      </w:tr>
      <w:tr w:rsidR="00137999" w:rsidTr="00137999">
        <w:trPr>
          <w:trHeight w:val="20"/>
        </w:trPr>
        <w:tc>
          <w:tcPr>
            <w:tcW w:w="8875" w:type="dxa"/>
            <w:gridSpan w:val="7"/>
            <w:tcBorders>
              <w:top w:val="nil"/>
              <w:left w:val="single" w:sz="4" w:space="0" w:color="auto"/>
              <w:bottom w:val="nil"/>
              <w:right w:val="single" w:sz="4" w:space="0" w:color="auto"/>
            </w:tcBorders>
            <w:noWrap/>
          </w:tcPr>
          <w:p w:rsidR="00137999" w:rsidRDefault="00137999">
            <w:pPr>
              <w:pStyle w:val="Texto"/>
              <w:spacing w:before="20" w:after="20" w:line="240" w:lineRule="auto"/>
              <w:ind w:firstLine="0"/>
              <w:jc w:val="center"/>
              <w:rPr>
                <w:b/>
                <w:sz w:val="17"/>
                <w:szCs w:val="17"/>
                <w:lang w:val="es-MX" w:eastAsia="en-US"/>
              </w:rPr>
            </w:pPr>
          </w:p>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PIE DE PAGINA</w:t>
            </w:r>
          </w:p>
        </w:tc>
      </w:tr>
      <w:tr w:rsidR="00137999" w:rsidTr="00137999">
        <w:trPr>
          <w:trHeight w:val="20"/>
        </w:trPr>
        <w:tc>
          <w:tcPr>
            <w:tcW w:w="618" w:type="dxa"/>
            <w:gridSpan w:val="2"/>
            <w:tcBorders>
              <w:top w:val="nil"/>
              <w:left w:val="single" w:sz="4" w:space="0" w:color="auto"/>
              <w:bottom w:val="single" w:sz="4" w:space="0" w:color="auto"/>
              <w:right w:val="nil"/>
            </w:tcBorders>
          </w:tcPr>
          <w:p w:rsidR="00137999" w:rsidRDefault="00137999">
            <w:pPr>
              <w:pStyle w:val="Texto"/>
              <w:spacing w:before="20" w:after="20" w:line="240" w:lineRule="auto"/>
              <w:ind w:firstLine="0"/>
              <w:rPr>
                <w:dstrike/>
                <w:sz w:val="17"/>
                <w:szCs w:val="17"/>
                <w:lang w:val="es-MX" w:eastAsia="en-US"/>
              </w:rPr>
            </w:pPr>
          </w:p>
        </w:tc>
        <w:tc>
          <w:tcPr>
            <w:tcW w:w="3014" w:type="dxa"/>
            <w:gridSpan w:val="2"/>
            <w:tcBorders>
              <w:top w:val="nil"/>
              <w:left w:val="nil"/>
              <w:bottom w:val="single" w:sz="4" w:space="0" w:color="auto"/>
              <w:right w:val="nil"/>
            </w:tcBorders>
            <w:hideMark/>
          </w:tcPr>
          <w:p w:rsidR="00137999" w:rsidRDefault="00137999">
            <w:pPr>
              <w:pStyle w:val="Texto"/>
              <w:spacing w:before="20" w:after="20" w:line="240" w:lineRule="auto"/>
              <w:ind w:firstLine="0"/>
              <w:rPr>
                <w:snapToGrid w:val="0"/>
                <w:sz w:val="17"/>
                <w:szCs w:val="17"/>
                <w:lang w:val="es-MX" w:eastAsia="en-US"/>
              </w:rPr>
            </w:pPr>
            <w:r>
              <w:rPr>
                <w:sz w:val="17"/>
                <w:szCs w:val="17"/>
                <w:lang w:val="es-MX"/>
              </w:rPr>
              <w:t>e.firma</w:t>
            </w:r>
            <w:r>
              <w:rPr>
                <w:sz w:val="17"/>
                <w:szCs w:val="17"/>
                <w:lang w:val="es-MX" w:eastAsia="en-US"/>
              </w:rPr>
              <w:t xml:space="preserve">. </w:t>
            </w:r>
          </w:p>
        </w:tc>
        <w:tc>
          <w:tcPr>
            <w:tcW w:w="503" w:type="dxa"/>
            <w:gridSpan w:val="2"/>
            <w:tcBorders>
              <w:top w:val="nil"/>
              <w:left w:val="nil"/>
              <w:bottom w:val="single" w:sz="4" w:space="0" w:color="auto"/>
              <w:right w:val="nil"/>
            </w:tcBorders>
          </w:tcPr>
          <w:p w:rsidR="00137999" w:rsidRDefault="00137999">
            <w:pPr>
              <w:pStyle w:val="Texto"/>
              <w:spacing w:before="20" w:after="20" w:line="240" w:lineRule="auto"/>
              <w:ind w:firstLine="0"/>
              <w:rPr>
                <w:snapToGrid w:val="0"/>
                <w:sz w:val="17"/>
                <w:szCs w:val="17"/>
                <w:lang w:val="es-MX" w:eastAsia="en-US"/>
              </w:rPr>
            </w:pPr>
          </w:p>
        </w:tc>
        <w:tc>
          <w:tcPr>
            <w:tcW w:w="4740" w:type="dxa"/>
            <w:tcBorders>
              <w:top w:val="nil"/>
              <w:left w:val="nil"/>
              <w:bottom w:val="single" w:sz="4" w:space="0" w:color="auto"/>
              <w:right w:val="single" w:sz="4" w:space="0" w:color="auto"/>
            </w:tcBorders>
            <w:hideMark/>
          </w:tcPr>
          <w:p w:rsidR="00137999" w:rsidRDefault="00137999">
            <w:pPr>
              <w:pStyle w:val="Texto"/>
              <w:spacing w:before="20" w:after="20" w:line="240" w:lineRule="auto"/>
              <w:ind w:firstLine="0"/>
              <w:rPr>
                <w:b/>
                <w:sz w:val="17"/>
                <w:szCs w:val="17"/>
                <w:highlight w:val="yellow"/>
                <w:lang w:val="es-MX" w:eastAsia="en-US"/>
              </w:rPr>
            </w:pPr>
            <w:r>
              <w:rPr>
                <w:snapToGrid w:val="0"/>
                <w:sz w:val="17"/>
                <w:szCs w:val="17"/>
                <w:lang w:val="es-MX" w:eastAsia="en-US"/>
              </w:rPr>
              <w:t>e.firma del aviso electrónico, correspondiente al agente,  apoderado aduanal, importador o exportador, que promueve el despacho.</w:t>
            </w:r>
          </w:p>
        </w:tc>
      </w:tr>
    </w:tbl>
    <w:p w:rsidR="00137999" w:rsidRDefault="00137999" w:rsidP="00137999">
      <w:pPr>
        <w:pStyle w:val="Texto"/>
        <w:spacing w:before="20" w:after="20" w:line="240" w:lineRule="auto"/>
        <w:ind w:left="144" w:firstLine="0"/>
        <w:rPr>
          <w:sz w:val="17"/>
          <w:szCs w:val="17"/>
        </w:rPr>
      </w:pPr>
    </w:p>
    <w:p w:rsidR="00137999" w:rsidRDefault="00137999" w:rsidP="00137999">
      <w:pPr>
        <w:pStyle w:val="Texto"/>
        <w:spacing w:before="20" w:after="20" w:line="240" w:lineRule="auto"/>
        <w:ind w:left="144" w:firstLine="0"/>
        <w:rPr>
          <w:sz w:val="17"/>
          <w:szCs w:val="17"/>
        </w:rPr>
      </w:pPr>
      <w:r>
        <w:rPr>
          <w:sz w:val="17"/>
          <w:szCs w:val="17"/>
        </w:rPr>
        <w:t>Se deberá imprimir en cuatro tantos, el correspondiente a la Aduana, agente o apoderado aduanal, transportista e importador o exportador.</w:t>
      </w:r>
    </w:p>
    <w:p w:rsidR="00137999" w:rsidRDefault="00137999" w:rsidP="00137999">
      <w:pPr>
        <w:pStyle w:val="Texto"/>
        <w:tabs>
          <w:tab w:val="left" w:pos="284"/>
        </w:tabs>
        <w:spacing w:before="20" w:after="20" w:line="240" w:lineRule="auto"/>
        <w:ind w:left="284" w:firstLine="0"/>
        <w:rPr>
          <w:sz w:val="17"/>
          <w:szCs w:val="17"/>
        </w:rPr>
      </w:pPr>
      <w:r>
        <w:rPr>
          <w:sz w:val="17"/>
          <w:szCs w:val="17"/>
        </w:rPr>
        <w:lastRenderedPageBreak/>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hAnsi="Arial" w:cs="Arial"/>
                <w:sz w:val="18"/>
                <w:szCs w:val="18"/>
              </w:rPr>
              <w:t>Avisos a que se refiere la regla 7.2.1., relacionados con el Registro en el Esquema de Certificación de Empresas.</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line="220" w:lineRule="exact"/>
        <w:rPr>
          <w:szCs w:val="20"/>
        </w:rPr>
      </w:pPr>
    </w:p>
    <w:tbl>
      <w:tblPr>
        <w:tblW w:w="8715" w:type="dxa"/>
        <w:tblInd w:w="144" w:type="dxa"/>
        <w:tblLayout w:type="fixed"/>
        <w:tblCellMar>
          <w:left w:w="43" w:type="dxa"/>
          <w:right w:w="43" w:type="dxa"/>
        </w:tblCellMar>
        <w:tblLook w:val="04A0" w:firstRow="1" w:lastRow="0" w:firstColumn="1" w:lastColumn="0" w:noHBand="0" w:noVBand="1"/>
      </w:tblPr>
      <w:tblGrid>
        <w:gridCol w:w="5389"/>
        <w:gridCol w:w="3326"/>
      </w:tblGrid>
      <w:tr w:rsidR="00137999" w:rsidTr="00137999">
        <w:trPr>
          <w:cantSplit/>
          <w:trHeight w:val="4526"/>
        </w:trPr>
        <w:tc>
          <w:tcPr>
            <w:tcW w:w="5387" w:type="dxa"/>
            <w:noWrap/>
          </w:tcPr>
          <w:p w:rsidR="00137999" w:rsidRDefault="00137999">
            <w:pPr>
              <w:spacing w:after="101" w:line="220" w:lineRule="exact"/>
              <w:jc w:val="both"/>
              <w:rPr>
                <w:rFonts w:ascii="Arial" w:hAnsi="Arial" w:cs="Arial"/>
                <w:b/>
                <w:sz w:val="18"/>
                <w:szCs w:val="18"/>
              </w:rPr>
            </w:pPr>
            <w:r>
              <w:rPr>
                <w:rFonts w:ascii="Arial" w:hAnsi="Arial" w:cs="Arial"/>
                <w:b/>
                <w:sz w:val="18"/>
                <w:szCs w:val="18"/>
              </w:rPr>
              <w:t>Marque con una X el tipo de solicitud de que se trate:</w:t>
            </w:r>
          </w:p>
          <w:tbl>
            <w:tblPr>
              <w:tblW w:w="5025" w:type="dxa"/>
              <w:tblLayout w:type="fixed"/>
              <w:tblCellMar>
                <w:left w:w="70" w:type="dxa"/>
                <w:right w:w="70" w:type="dxa"/>
              </w:tblCellMar>
              <w:tblLook w:val="04A0" w:firstRow="1" w:lastRow="0" w:firstColumn="1" w:lastColumn="0" w:noHBand="0" w:noVBand="1"/>
            </w:tblPr>
            <w:tblGrid>
              <w:gridCol w:w="350"/>
              <w:gridCol w:w="849"/>
              <w:gridCol w:w="425"/>
              <w:gridCol w:w="2550"/>
              <w:gridCol w:w="426"/>
              <w:gridCol w:w="425"/>
            </w:tblGrid>
            <w:tr w:rsidR="00137999">
              <w:trPr>
                <w:gridAfter w:val="1"/>
                <w:wAfter w:w="425" w:type="dxa"/>
                <w:cantSplit/>
              </w:trPr>
              <w:tc>
                <w:tcPr>
                  <w:tcW w:w="350"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4253" w:type="dxa"/>
                  <w:gridSpan w:val="4"/>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Modalidad IVA e IEPS</w:t>
                  </w:r>
                </w:p>
              </w:tc>
            </w:tr>
            <w:tr w:rsidR="00137999">
              <w:trPr>
                <w:gridBefore w:val="2"/>
                <w:gridAfter w:val="2"/>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A</w:t>
                  </w:r>
                </w:p>
              </w:tc>
            </w:tr>
            <w:tr w:rsidR="00137999">
              <w:trPr>
                <w:gridBefore w:val="2"/>
                <w:gridAfter w:val="2"/>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AA</w:t>
                  </w:r>
                </w:p>
              </w:tc>
            </w:tr>
            <w:tr w:rsidR="00137999">
              <w:trPr>
                <w:gridBefore w:val="2"/>
                <w:gridAfter w:val="2"/>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AAA</w:t>
                  </w:r>
                </w:p>
              </w:tc>
            </w:tr>
            <w:tr w:rsidR="00137999">
              <w:trPr>
                <w:cantSplit/>
              </w:trPr>
              <w:tc>
                <w:tcPr>
                  <w:tcW w:w="351"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4677" w:type="dxa"/>
                  <w:gridSpan w:val="5"/>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Modalidad Comercializadora e importadora</w:t>
                  </w:r>
                </w:p>
              </w:tc>
            </w:tr>
          </w:tbl>
          <w:p w:rsidR="00137999" w:rsidRDefault="00137999">
            <w:pPr>
              <w:spacing w:after="101" w:line="220"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351"/>
              <w:gridCol w:w="850"/>
              <w:gridCol w:w="425"/>
              <w:gridCol w:w="2550"/>
              <w:gridCol w:w="849"/>
            </w:tblGrid>
            <w:tr w:rsidR="00137999">
              <w:trPr>
                <w:gridAfter w:val="1"/>
                <w:wAfter w:w="850" w:type="dxa"/>
                <w:cantSplit/>
              </w:trPr>
              <w:tc>
                <w:tcPr>
                  <w:tcW w:w="350"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3828" w:type="dxa"/>
                  <w:gridSpan w:val="3"/>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Modalidad Operador Económico Autorizado</w:t>
                  </w:r>
                </w:p>
              </w:tc>
            </w:tr>
            <w:tr w:rsidR="00137999">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Importación y/o Exportación</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Controladora</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Aeronaves</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SECIIT</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Textil</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sz w:val="18"/>
                      <w:szCs w:val="18"/>
                    </w:rPr>
                  </w:pPr>
                  <w:r>
                    <w:rPr>
                      <w:rFonts w:ascii="Arial" w:hAnsi="Arial" w:cs="Arial"/>
                      <w:bCs/>
                      <w:sz w:val="18"/>
                      <w:szCs w:val="18"/>
                    </w:rPr>
                    <w:t>Rubro Recinto Fiscalizado Estratégico</w:t>
                  </w:r>
                </w:p>
              </w:tc>
            </w:tr>
            <w:tr w:rsidR="00137999">
              <w:trPr>
                <w:gridAfter w:val="1"/>
                <w:wAfter w:w="850" w:type="dxa"/>
                <w:cantSplit/>
              </w:trPr>
              <w:tc>
                <w:tcPr>
                  <w:tcW w:w="350"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3828" w:type="dxa"/>
                  <w:gridSpan w:val="3"/>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Modalidad Socio Comercial Certificado</w:t>
                  </w:r>
                </w:p>
              </w:tc>
            </w:tr>
            <w:tr w:rsidR="00137999">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Auto Transportista Terrestre</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Agente Aduanal</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Transportista Ferroviario</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Parque Industrial</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 xml:space="preserve">Rubro Recinto Fiscalizado </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bCs/>
                      <w:sz w:val="18"/>
                      <w:szCs w:val="18"/>
                    </w:rPr>
                    <w:t>Rubro Mensajería y Paquetería</w:t>
                  </w:r>
                </w:p>
              </w:tc>
            </w:tr>
            <w:tr w:rsidR="00137999">
              <w:trPr>
                <w:gridBefore w:val="2"/>
                <w:gridAfter w:val="1"/>
                <w:wBefore w:w="1201" w:type="dxa"/>
                <w:wAfter w:w="850" w:type="dxa"/>
                <w:cantSplit/>
              </w:trPr>
              <w:tc>
                <w:tcPr>
                  <w:tcW w:w="425" w:type="dxa"/>
                  <w:tcBorders>
                    <w:top w:val="single" w:sz="4" w:space="0" w:color="auto"/>
                    <w:left w:val="nil"/>
                    <w:bottom w:val="nil"/>
                    <w:right w:val="nil"/>
                  </w:tcBorders>
                </w:tcPr>
                <w:p w:rsidR="00137999" w:rsidRDefault="00137999">
                  <w:pPr>
                    <w:spacing w:after="101" w:line="220" w:lineRule="exact"/>
                    <w:jc w:val="both"/>
                    <w:rPr>
                      <w:rFonts w:ascii="Arial" w:hAnsi="Arial" w:cs="Arial"/>
                      <w:bCs/>
                      <w:sz w:val="18"/>
                      <w:szCs w:val="18"/>
                    </w:rPr>
                  </w:pPr>
                </w:p>
              </w:tc>
              <w:tc>
                <w:tcPr>
                  <w:tcW w:w="2552" w:type="dxa"/>
                  <w:vAlign w:val="center"/>
                </w:tcPr>
                <w:p w:rsidR="00137999" w:rsidRDefault="00137999">
                  <w:pPr>
                    <w:spacing w:after="101" w:line="220" w:lineRule="exact"/>
                    <w:jc w:val="both"/>
                    <w:rPr>
                      <w:rFonts w:ascii="Arial" w:hAnsi="Arial" w:cs="Arial"/>
                      <w:bCs/>
                      <w:sz w:val="18"/>
                      <w:szCs w:val="18"/>
                    </w:rPr>
                  </w:pPr>
                </w:p>
              </w:tc>
            </w:tr>
          </w:tbl>
          <w:p w:rsidR="00137999" w:rsidRDefault="00137999">
            <w:pPr>
              <w:spacing w:after="101" w:line="220" w:lineRule="exact"/>
              <w:jc w:val="both"/>
              <w:rPr>
                <w:rFonts w:ascii="Arial" w:hAnsi="Arial" w:cs="Arial"/>
                <w:b/>
                <w:bCs/>
                <w:sz w:val="18"/>
                <w:szCs w:val="18"/>
              </w:rPr>
            </w:pPr>
          </w:p>
        </w:tc>
        <w:tc>
          <w:tcPr>
            <w:tcW w:w="3325" w:type="dxa"/>
          </w:tcPr>
          <w:p w:rsidR="00137999" w:rsidRDefault="00137999">
            <w:pPr>
              <w:spacing w:after="101" w:line="220" w:lineRule="exact"/>
              <w:jc w:val="center"/>
              <w:rPr>
                <w:rFonts w:ascii="Arial" w:hAnsi="Arial" w:cs="Arial"/>
                <w:b/>
                <w:sz w:val="18"/>
                <w:szCs w:val="18"/>
              </w:rPr>
            </w:pPr>
          </w:p>
        </w:tc>
      </w:tr>
    </w:tbl>
    <w:p w:rsidR="00137999" w:rsidRDefault="00137999" w:rsidP="00137999">
      <w:pPr>
        <w:spacing w:after="101" w:line="220" w:lineRule="exact"/>
        <w:ind w:firstLine="288"/>
        <w:jc w:val="both"/>
        <w:rPr>
          <w:rFonts w:ascii="Arial" w:hAnsi="Arial" w:cs="Arial"/>
          <w:b/>
          <w:sz w:val="18"/>
          <w:szCs w:val="18"/>
        </w:rPr>
      </w:pPr>
    </w:p>
    <w:p w:rsidR="00137999" w:rsidRDefault="00137999" w:rsidP="00137999">
      <w:pPr>
        <w:spacing w:after="101" w:line="220" w:lineRule="exact"/>
        <w:ind w:firstLine="288"/>
        <w:jc w:val="both"/>
        <w:rPr>
          <w:rFonts w:ascii="Arial" w:hAnsi="Arial" w:cs="Arial"/>
          <w:b/>
          <w:sz w:val="18"/>
          <w:szCs w:val="18"/>
        </w:rPr>
      </w:pPr>
      <w:r>
        <w:rPr>
          <w:rFonts w:ascii="Arial" w:hAnsi="Arial" w:cs="Arial"/>
          <w:b/>
          <w:sz w:val="18"/>
          <w:szCs w:val="18"/>
        </w:rPr>
        <w:t>Marque con una “X” el(los) tipos de aviso de que se trate:</w:t>
      </w:r>
    </w:p>
    <w:tbl>
      <w:tblPr>
        <w:tblW w:w="5385" w:type="dxa"/>
        <w:tblInd w:w="212" w:type="dxa"/>
        <w:tblLayout w:type="fixed"/>
        <w:tblCellMar>
          <w:left w:w="70" w:type="dxa"/>
          <w:right w:w="70" w:type="dxa"/>
        </w:tblCellMar>
        <w:tblLook w:val="04A0" w:firstRow="1" w:lastRow="0" w:firstColumn="1" w:lastColumn="0" w:noHBand="0" w:noVBand="1"/>
      </w:tblPr>
      <w:tblGrid>
        <w:gridCol w:w="448"/>
        <w:gridCol w:w="4937"/>
      </w:tblGrid>
      <w:tr w:rsidR="00137999" w:rsidTr="00137999">
        <w:trPr>
          <w:cantSplit/>
        </w:trPr>
        <w:tc>
          <w:tcPr>
            <w:tcW w:w="448"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4939" w:type="dxa"/>
            <w:vMerge w:val="restart"/>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sz w:val="18"/>
                <w:szCs w:val="18"/>
              </w:rPr>
              <w:t>Aviso por cambio de denominación o razón social, o domicilio fiscal, o domicilios donde realiza el proceso productivo.</w:t>
            </w:r>
          </w:p>
        </w:tc>
      </w:tr>
      <w:tr w:rsidR="00137999" w:rsidTr="00137999">
        <w:trPr>
          <w:cantSplit/>
        </w:trPr>
        <w:tc>
          <w:tcPr>
            <w:tcW w:w="448" w:type="dxa"/>
            <w:tcBorders>
              <w:top w:val="single" w:sz="4" w:space="0" w:color="auto"/>
              <w:left w:val="nil"/>
              <w:bottom w:val="single" w:sz="4" w:space="0" w:color="auto"/>
              <w:right w:val="nil"/>
            </w:tcBorders>
          </w:tcPr>
          <w:p w:rsidR="00137999" w:rsidRDefault="00137999">
            <w:pPr>
              <w:spacing w:after="101" w:line="220" w:lineRule="exact"/>
              <w:jc w:val="both"/>
              <w:rPr>
                <w:rFonts w:ascii="Arial" w:hAnsi="Arial" w:cs="Arial"/>
                <w:bCs/>
                <w:sz w:val="18"/>
                <w:szCs w:val="18"/>
              </w:rPr>
            </w:pPr>
          </w:p>
        </w:tc>
        <w:tc>
          <w:tcPr>
            <w:tcW w:w="4939"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rsidTr="00137999">
        <w:trPr>
          <w:cantSplit/>
        </w:trPr>
        <w:tc>
          <w:tcPr>
            <w:tcW w:w="448"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4939" w:type="dxa"/>
            <w:vMerge w:val="restart"/>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sz w:val="18"/>
                <w:szCs w:val="18"/>
              </w:rPr>
              <w:t>Aviso de modificaciones de socios, accionistas, miembros o integrantes, administrador único o consejo de administración y representantes legales.</w:t>
            </w:r>
          </w:p>
        </w:tc>
      </w:tr>
      <w:tr w:rsidR="00137999" w:rsidTr="00137999">
        <w:trPr>
          <w:cantSplit/>
        </w:trPr>
        <w:tc>
          <w:tcPr>
            <w:tcW w:w="448" w:type="dxa"/>
            <w:tcBorders>
              <w:top w:val="single" w:sz="4" w:space="0" w:color="auto"/>
              <w:left w:val="nil"/>
              <w:bottom w:val="nil"/>
              <w:right w:val="nil"/>
            </w:tcBorders>
          </w:tcPr>
          <w:p w:rsidR="00137999" w:rsidRDefault="00137999">
            <w:pPr>
              <w:spacing w:after="101" w:line="220" w:lineRule="exact"/>
              <w:jc w:val="both"/>
              <w:rPr>
                <w:rFonts w:ascii="Arial" w:hAnsi="Arial" w:cs="Arial"/>
                <w:bCs/>
                <w:sz w:val="18"/>
                <w:szCs w:val="18"/>
              </w:rPr>
            </w:pPr>
          </w:p>
        </w:tc>
        <w:tc>
          <w:tcPr>
            <w:tcW w:w="4939"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rsidTr="00137999">
        <w:trPr>
          <w:cantSplit/>
        </w:trPr>
        <w:tc>
          <w:tcPr>
            <w:tcW w:w="448" w:type="dxa"/>
            <w:tcBorders>
              <w:top w:val="single" w:sz="4" w:space="0" w:color="auto"/>
              <w:left w:val="single" w:sz="4" w:space="0" w:color="auto"/>
              <w:bottom w:val="single" w:sz="4" w:space="0" w:color="auto"/>
              <w:right w:val="single" w:sz="4" w:space="0" w:color="auto"/>
            </w:tcBorders>
          </w:tcPr>
          <w:p w:rsidR="00137999" w:rsidRDefault="00137999">
            <w:pPr>
              <w:spacing w:after="101" w:line="220" w:lineRule="exact"/>
              <w:jc w:val="both"/>
              <w:rPr>
                <w:rFonts w:ascii="Arial" w:hAnsi="Arial" w:cs="Arial"/>
                <w:bCs/>
                <w:sz w:val="18"/>
                <w:szCs w:val="18"/>
              </w:rPr>
            </w:pPr>
          </w:p>
        </w:tc>
        <w:tc>
          <w:tcPr>
            <w:tcW w:w="4939" w:type="dxa"/>
            <w:vMerge w:val="restart"/>
            <w:tcBorders>
              <w:top w:val="nil"/>
              <w:left w:val="single" w:sz="4" w:space="0" w:color="auto"/>
              <w:bottom w:val="nil"/>
              <w:right w:val="nil"/>
            </w:tcBorders>
            <w:vAlign w:val="center"/>
            <w:hideMark/>
          </w:tcPr>
          <w:p w:rsidR="00137999" w:rsidRDefault="00137999">
            <w:pPr>
              <w:spacing w:after="101" w:line="220" w:lineRule="exact"/>
              <w:jc w:val="both"/>
              <w:rPr>
                <w:rFonts w:ascii="Arial" w:hAnsi="Arial" w:cs="Arial"/>
                <w:bCs/>
                <w:sz w:val="18"/>
                <w:szCs w:val="18"/>
              </w:rPr>
            </w:pPr>
            <w:r>
              <w:rPr>
                <w:rFonts w:ascii="Arial" w:hAnsi="Arial" w:cs="Arial"/>
                <w:sz w:val="18"/>
                <w:szCs w:val="18"/>
              </w:rPr>
              <w:t>Aviso de modificaciones de clientes y proveedores extranjeros con los que realizaron operaciones de comercio exterior y proveedores nacionales.</w:t>
            </w:r>
          </w:p>
        </w:tc>
      </w:tr>
      <w:tr w:rsidR="00137999" w:rsidTr="00137999">
        <w:trPr>
          <w:cantSplit/>
        </w:trPr>
        <w:tc>
          <w:tcPr>
            <w:tcW w:w="448" w:type="dxa"/>
            <w:tcBorders>
              <w:top w:val="single" w:sz="4" w:space="0" w:color="auto"/>
              <w:left w:val="nil"/>
              <w:bottom w:val="nil"/>
              <w:right w:val="nil"/>
            </w:tcBorders>
          </w:tcPr>
          <w:p w:rsidR="00137999" w:rsidRDefault="00137999">
            <w:pPr>
              <w:spacing w:after="101" w:line="216" w:lineRule="exact"/>
              <w:jc w:val="both"/>
              <w:rPr>
                <w:rFonts w:ascii="Arial" w:hAnsi="Arial" w:cs="Arial"/>
                <w:bCs/>
                <w:sz w:val="18"/>
                <w:szCs w:val="18"/>
              </w:rPr>
            </w:pPr>
          </w:p>
        </w:tc>
        <w:tc>
          <w:tcPr>
            <w:tcW w:w="4939"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bl>
    <w:p w:rsidR="00137999" w:rsidRDefault="00137999" w:rsidP="00137999">
      <w:pPr>
        <w:rPr>
          <w:sz w:val="2"/>
        </w:rPr>
      </w:pPr>
    </w:p>
    <w:tbl>
      <w:tblPr>
        <w:tblW w:w="8685" w:type="dxa"/>
        <w:tblInd w:w="171" w:type="dxa"/>
        <w:tblLayout w:type="fixed"/>
        <w:tblCellMar>
          <w:left w:w="70" w:type="dxa"/>
          <w:right w:w="70" w:type="dxa"/>
        </w:tblCellMar>
        <w:tblLook w:val="04A0" w:firstRow="1" w:lastRow="0" w:firstColumn="1" w:lastColumn="0" w:noHBand="0" w:noVBand="1"/>
      </w:tblPr>
      <w:tblGrid>
        <w:gridCol w:w="41"/>
        <w:gridCol w:w="448"/>
        <w:gridCol w:w="2954"/>
        <w:gridCol w:w="1983"/>
        <w:gridCol w:w="284"/>
        <w:gridCol w:w="2957"/>
        <w:gridCol w:w="18"/>
      </w:tblGrid>
      <w:tr w:rsidR="00137999" w:rsidTr="00137999">
        <w:trPr>
          <w:gridBefore w:val="1"/>
          <w:gridAfter w:val="3"/>
          <w:wBefore w:w="41" w:type="dxa"/>
          <w:wAfter w:w="3260" w:type="dxa"/>
          <w:cantSplit/>
          <w:trHeight w:val="228"/>
        </w:trPr>
        <w:tc>
          <w:tcPr>
            <w:tcW w:w="448"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sz w:val="18"/>
                <w:szCs w:val="18"/>
              </w:rPr>
            </w:pPr>
          </w:p>
        </w:tc>
        <w:tc>
          <w:tcPr>
            <w:tcW w:w="4939" w:type="dxa"/>
            <w:gridSpan w:val="2"/>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sz w:val="18"/>
                <w:szCs w:val="18"/>
              </w:rPr>
            </w:pPr>
            <w:r>
              <w:rPr>
                <w:rFonts w:ascii="Arial" w:hAnsi="Arial" w:cs="Arial"/>
                <w:sz w:val="18"/>
                <w:szCs w:val="18"/>
              </w:rPr>
              <w:t>Aviso de fusión o escisión de dos o más personas morales que cuenten con Registro en el Esquema de Certificación de Empresas, en cualquiera de sus modalidades y subsista una de ellas.</w:t>
            </w:r>
          </w:p>
        </w:tc>
      </w:tr>
      <w:tr w:rsidR="00137999" w:rsidTr="00137999">
        <w:trPr>
          <w:gridBefore w:val="1"/>
          <w:gridAfter w:val="3"/>
          <w:wBefore w:w="41" w:type="dxa"/>
          <w:wAfter w:w="3260" w:type="dxa"/>
          <w:cantSplit/>
          <w:trHeight w:val="228"/>
        </w:trPr>
        <w:tc>
          <w:tcPr>
            <w:tcW w:w="448" w:type="dxa"/>
            <w:tcBorders>
              <w:top w:val="single" w:sz="4" w:space="0" w:color="auto"/>
              <w:left w:val="nil"/>
              <w:bottom w:val="single" w:sz="4" w:space="0" w:color="auto"/>
              <w:right w:val="nil"/>
            </w:tcBorders>
          </w:tcPr>
          <w:p w:rsidR="00137999" w:rsidRDefault="00137999">
            <w:pPr>
              <w:spacing w:after="101" w:line="230" w:lineRule="exact"/>
              <w:jc w:val="both"/>
              <w:rPr>
                <w:rFonts w:ascii="Arial" w:hAnsi="Arial" w:cs="Arial"/>
                <w:sz w:val="18"/>
                <w:szCs w:val="18"/>
              </w:rPr>
            </w:pPr>
          </w:p>
        </w:tc>
        <w:tc>
          <w:tcPr>
            <w:tcW w:w="4939" w:type="dxa"/>
            <w:gridSpan w:val="2"/>
            <w:vAlign w:val="center"/>
          </w:tcPr>
          <w:p w:rsidR="00137999" w:rsidRDefault="00137999">
            <w:pPr>
              <w:spacing w:after="101" w:line="230" w:lineRule="exact"/>
              <w:jc w:val="both"/>
              <w:rPr>
                <w:rFonts w:ascii="Arial" w:hAnsi="Arial" w:cs="Arial"/>
                <w:sz w:val="18"/>
                <w:szCs w:val="18"/>
              </w:rPr>
            </w:pPr>
          </w:p>
        </w:tc>
      </w:tr>
      <w:tr w:rsidR="00137999" w:rsidTr="00137999">
        <w:trPr>
          <w:gridAfter w:val="1"/>
          <w:wAfter w:w="18" w:type="dxa"/>
          <w:cantSplit/>
          <w:trHeight w:val="4089"/>
        </w:trPr>
        <w:tc>
          <w:tcPr>
            <w:tcW w:w="5712" w:type="dxa"/>
            <w:gridSpan w:val="5"/>
            <w:noWrap/>
            <w:tcMar>
              <w:top w:w="0" w:type="dxa"/>
              <w:left w:w="43" w:type="dxa"/>
              <w:bottom w:w="0" w:type="dxa"/>
              <w:right w:w="43" w:type="dxa"/>
            </w:tcMar>
            <w:hideMark/>
          </w:tcPr>
          <w:tbl>
            <w:tblPr>
              <w:tblW w:w="10410" w:type="dxa"/>
              <w:tblLayout w:type="fixed"/>
              <w:tblCellMar>
                <w:left w:w="70" w:type="dxa"/>
                <w:right w:w="70" w:type="dxa"/>
              </w:tblCellMar>
              <w:tblLook w:val="04A0" w:firstRow="1" w:lastRow="0" w:firstColumn="1" w:lastColumn="0" w:noHBand="0" w:noVBand="1"/>
            </w:tblPr>
            <w:tblGrid>
              <w:gridCol w:w="429"/>
              <w:gridCol w:w="4951"/>
              <w:gridCol w:w="5030"/>
            </w:tblGrid>
            <w:tr w:rsidR="00137999">
              <w:trPr>
                <w:gridAfter w:val="1"/>
                <w:wAfter w:w="5029" w:type="dxa"/>
                <w:cantSplit/>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Cs/>
                      <w:sz w:val="18"/>
                      <w:szCs w:val="18"/>
                    </w:rPr>
                  </w:pPr>
                  <w:r>
                    <w:rPr>
                      <w:rFonts w:ascii="Arial" w:hAnsi="Arial" w:cs="Arial"/>
                      <w:sz w:val="18"/>
                      <w:szCs w:val="18"/>
                    </w:rPr>
                    <w:t>Aviso por fusión de una empresa que se encuentre registrada en el esquema de certificación de empresas con una o más empresas que no cuenten con el Registro en el Esquema de Certificación de Empresas y subsista la que cuenta con dicho registro.</w:t>
                  </w:r>
                </w:p>
              </w:tc>
            </w:tr>
            <w:tr w:rsidR="00137999">
              <w:trPr>
                <w:gridAfter w:val="1"/>
                <w:wAfter w:w="5029" w:type="dxa"/>
                <w:cantSplit/>
              </w:trPr>
              <w:tc>
                <w:tcPr>
                  <w:tcW w:w="429" w:type="dxa"/>
                  <w:tcBorders>
                    <w:top w:val="single" w:sz="4" w:space="0" w:color="auto"/>
                    <w:left w:val="nil"/>
                    <w:bottom w:val="nil"/>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gridAfter w:val="1"/>
                <w:wAfter w:w="5029" w:type="dxa"/>
                <w:cantSplit/>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Cs/>
                      <w:sz w:val="18"/>
                      <w:szCs w:val="18"/>
                    </w:rPr>
                  </w:pPr>
                  <w:r>
                    <w:rPr>
                      <w:rFonts w:ascii="Arial" w:hAnsi="Arial" w:cs="Arial"/>
                      <w:sz w:val="18"/>
                      <w:szCs w:val="18"/>
                    </w:rPr>
                    <w:t>Aviso para solventar los requerimientos específicos señalados en su resolución de registro.</w:t>
                  </w:r>
                </w:p>
              </w:tc>
            </w:tr>
            <w:tr w:rsidR="00137999">
              <w:trPr>
                <w:gridAfter w:val="1"/>
                <w:wAfter w:w="5029" w:type="dxa"/>
                <w:cantSplit/>
              </w:trPr>
              <w:tc>
                <w:tcPr>
                  <w:tcW w:w="429" w:type="dxa"/>
                  <w:tcBorders>
                    <w:top w:val="single" w:sz="4" w:space="0" w:color="auto"/>
                    <w:left w:val="nil"/>
                    <w:bottom w:val="single" w:sz="4" w:space="0" w:color="auto"/>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gridAfter w:val="1"/>
                <w:wAfter w:w="5029" w:type="dxa"/>
                <w:cantSplit/>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Cs/>
                      <w:sz w:val="18"/>
                      <w:szCs w:val="18"/>
                    </w:rPr>
                  </w:pPr>
                  <w:r>
                    <w:rPr>
                      <w:rFonts w:ascii="Arial" w:hAnsi="Arial" w:cs="Arial"/>
                      <w:sz w:val="18"/>
                      <w:szCs w:val="18"/>
                    </w:rPr>
                    <w:t>Aviso para solventar los requerimientos específicos, que deriven de cualquier inspección de supervisión de cumplimiento.</w:t>
                  </w:r>
                </w:p>
              </w:tc>
            </w:tr>
            <w:tr w:rsidR="00137999">
              <w:trPr>
                <w:gridAfter w:val="1"/>
                <w:wAfter w:w="5029" w:type="dxa"/>
                <w:cantSplit/>
              </w:trPr>
              <w:tc>
                <w:tcPr>
                  <w:tcW w:w="429" w:type="dxa"/>
                  <w:tcBorders>
                    <w:top w:val="single" w:sz="4" w:space="0" w:color="auto"/>
                    <w:left w:val="nil"/>
                    <w:bottom w:val="nil"/>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gridAfter w:val="1"/>
                <w:wAfter w:w="5029" w:type="dxa"/>
                <w:cantSplit/>
              </w:trPr>
              <w:tc>
                <w:tcPr>
                  <w:tcW w:w="429" w:type="dxa"/>
                  <w:tcBorders>
                    <w:top w:val="nil"/>
                    <w:left w:val="nil"/>
                    <w:bottom w:val="single" w:sz="4" w:space="0" w:color="auto"/>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gridAfter w:val="1"/>
                <w:wAfter w:w="5029" w:type="dxa"/>
                <w:cantSplit/>
                <w:trHeight w:val="285"/>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Cs/>
                      <w:sz w:val="18"/>
                      <w:szCs w:val="18"/>
                    </w:rPr>
                  </w:pPr>
                  <w:r>
                    <w:rPr>
                      <w:rFonts w:ascii="Arial" w:hAnsi="Arial" w:cs="Arial"/>
                      <w:sz w:val="18"/>
                      <w:szCs w:val="18"/>
                    </w:rPr>
                    <w:t>Aviso cuando se realicen modificaciones a la información vertida en el (los) Perfil (es) de la Empresa; Recinto Fiscalizado Estratégico; Auto Transportista Terrestre; Agente Aduanal; Transportista Ferroviario; Parques Industriales Recinto Fiscalizado o Mensajería y Paquetería, correspondiente.</w:t>
                  </w:r>
                </w:p>
              </w:tc>
            </w:tr>
            <w:tr w:rsidR="00137999">
              <w:trPr>
                <w:gridAfter w:val="1"/>
                <w:wAfter w:w="5029" w:type="dxa"/>
                <w:cantSplit/>
                <w:trHeight w:val="597"/>
              </w:trPr>
              <w:tc>
                <w:tcPr>
                  <w:tcW w:w="429" w:type="dxa"/>
                  <w:tcBorders>
                    <w:top w:val="single" w:sz="4" w:space="0" w:color="auto"/>
                    <w:left w:val="nil"/>
                    <w:bottom w:val="single" w:sz="4" w:space="0" w:color="auto"/>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cantSplit/>
                <w:trHeight w:val="220"/>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hideMark/>
                </w:tcPr>
                <w:p w:rsidR="00137999" w:rsidRDefault="00137999">
                  <w:pPr>
                    <w:spacing w:after="101" w:line="230" w:lineRule="exact"/>
                    <w:jc w:val="both"/>
                    <w:rPr>
                      <w:rFonts w:ascii="Arial" w:hAnsi="Arial" w:cs="Arial"/>
                      <w:b/>
                      <w:bCs/>
                      <w:sz w:val="18"/>
                      <w:szCs w:val="18"/>
                    </w:rPr>
                  </w:pPr>
                  <w:r>
                    <w:rPr>
                      <w:rFonts w:ascii="Arial" w:hAnsi="Arial" w:cs="Arial"/>
                      <w:bCs/>
                      <w:sz w:val="18"/>
                      <w:szCs w:val="18"/>
                    </w:rPr>
                    <w:t>Aviso para presentar el formato denominado “Perfil de la Empresa”, “Perfil del Recinto Fiscalizado Estratégico”,  “Perfil del Auto Transportista Terrestre”, “Perfil del Agente Aduanal”, “Perfil del Transportista Ferroviario”, “Perfil de Parques Industriales”, “Perfil del Recinto Fiscalizado” o “Perfil de Mensajería y Paquetería” según corresponda, debidamente requisitado y en medio magnético, cuando se realice la apertura de nuevas instalaciones en las que se lleven a cabo operaciones de comercio exterior, dentro de los 3 meses contados a partir de la fecha del acuse de recepción del mismo.</w:t>
                  </w:r>
                </w:p>
              </w:tc>
              <w:tc>
                <w:tcPr>
                  <w:tcW w:w="5029" w:type="dxa"/>
                  <w:vAlign w:val="center"/>
                </w:tcPr>
                <w:p w:rsidR="00137999" w:rsidRDefault="00137999">
                  <w:pPr>
                    <w:spacing w:after="101" w:line="230" w:lineRule="exact"/>
                    <w:rPr>
                      <w:rFonts w:ascii="Arial" w:hAnsi="Arial" w:cs="Arial"/>
                      <w:sz w:val="18"/>
                      <w:szCs w:val="18"/>
                      <w:highlight w:val="yellow"/>
                    </w:rPr>
                  </w:pPr>
                </w:p>
              </w:tc>
            </w:tr>
            <w:tr w:rsidR="00137999">
              <w:trPr>
                <w:gridAfter w:val="1"/>
                <w:wAfter w:w="5029" w:type="dxa"/>
                <w:cantSplit/>
                <w:trHeight w:val="597"/>
              </w:trPr>
              <w:tc>
                <w:tcPr>
                  <w:tcW w:w="429" w:type="dxa"/>
                  <w:tcBorders>
                    <w:top w:val="single" w:sz="4" w:space="0" w:color="auto"/>
                    <w:left w:val="nil"/>
                    <w:bottom w:val="single" w:sz="4" w:space="0" w:color="auto"/>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
                      <w:bCs/>
                      <w:sz w:val="18"/>
                      <w:szCs w:val="18"/>
                    </w:rPr>
                  </w:pPr>
                </w:p>
              </w:tc>
            </w:tr>
            <w:tr w:rsidR="00137999">
              <w:trPr>
                <w:gridAfter w:val="1"/>
                <w:wAfter w:w="5029" w:type="dxa"/>
                <w:cantSplit/>
                <w:trHeight w:val="319"/>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
                      <w:bCs/>
                      <w:sz w:val="18"/>
                      <w:szCs w:val="18"/>
                    </w:rPr>
                  </w:pPr>
                  <w:r>
                    <w:rPr>
                      <w:rFonts w:ascii="Arial" w:hAnsi="Arial" w:cs="Arial"/>
                      <w:bCs/>
                      <w:sz w:val="18"/>
                      <w:szCs w:val="18"/>
                    </w:rPr>
                    <w:t>Aviso de baja de instalaciones reportadas en su solicitud inicial o cuando hayan dejado de realizar operaciones de comercio exterior.</w:t>
                  </w:r>
                </w:p>
              </w:tc>
            </w:tr>
            <w:tr w:rsidR="00137999">
              <w:trPr>
                <w:gridAfter w:val="1"/>
                <w:wAfter w:w="5029" w:type="dxa"/>
                <w:cantSplit/>
                <w:trHeight w:val="319"/>
              </w:trPr>
              <w:tc>
                <w:tcPr>
                  <w:tcW w:w="429" w:type="dxa"/>
                  <w:tcBorders>
                    <w:top w:val="single" w:sz="4" w:space="0" w:color="auto"/>
                    <w:left w:val="nil"/>
                    <w:bottom w:val="nil"/>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
                      <w:bCs/>
                      <w:sz w:val="18"/>
                      <w:szCs w:val="18"/>
                    </w:rPr>
                  </w:pPr>
                </w:p>
              </w:tc>
            </w:tr>
            <w:tr w:rsidR="00137999">
              <w:trPr>
                <w:gridAfter w:val="1"/>
                <w:wAfter w:w="5029" w:type="dxa"/>
                <w:cantSplit/>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Cs/>
                      <w:sz w:val="18"/>
                      <w:szCs w:val="18"/>
                    </w:rPr>
                  </w:pPr>
                  <w:r>
                    <w:rPr>
                      <w:rFonts w:ascii="Arial" w:hAnsi="Arial" w:cs="Arial"/>
                      <w:sz w:val="18"/>
                      <w:szCs w:val="18"/>
                    </w:rPr>
                    <w:t>Aviso de adición o modificación de mandatarios, aduana de adscripción o adicionales y/o sociedades a las que pertenece, bajo la patente aduanal con la que se haya obtenido su registro de Socio Comercial Certificado.</w:t>
                  </w:r>
                </w:p>
              </w:tc>
            </w:tr>
            <w:tr w:rsidR="00137999">
              <w:trPr>
                <w:gridAfter w:val="1"/>
                <w:wAfter w:w="5029" w:type="dxa"/>
                <w:cantSplit/>
              </w:trPr>
              <w:tc>
                <w:tcPr>
                  <w:tcW w:w="429" w:type="dxa"/>
                  <w:tcBorders>
                    <w:top w:val="single" w:sz="4" w:space="0" w:color="auto"/>
                    <w:left w:val="nil"/>
                    <w:bottom w:val="nil"/>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gridAfter w:val="1"/>
                <w:wAfter w:w="5029" w:type="dxa"/>
                <w:cantSplit/>
              </w:trPr>
              <w:tc>
                <w:tcPr>
                  <w:tcW w:w="429" w:type="dxa"/>
                  <w:tcBorders>
                    <w:top w:val="nil"/>
                    <w:left w:val="nil"/>
                    <w:bottom w:val="single" w:sz="4" w:space="0" w:color="auto"/>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Cs/>
                      <w:sz w:val="18"/>
                      <w:szCs w:val="18"/>
                    </w:rPr>
                  </w:pPr>
                </w:p>
              </w:tc>
            </w:tr>
            <w:tr w:rsidR="00137999">
              <w:trPr>
                <w:gridAfter w:val="1"/>
                <w:wAfter w:w="5029" w:type="dxa"/>
                <w:cantSplit/>
                <w:trHeight w:val="238"/>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
                      <w:bCs/>
                      <w:sz w:val="18"/>
                      <w:szCs w:val="18"/>
                    </w:rPr>
                  </w:pPr>
                  <w:r>
                    <w:rPr>
                      <w:rFonts w:ascii="Arial" w:hAnsi="Arial" w:cs="Arial"/>
                      <w:sz w:val="18"/>
                      <w:szCs w:val="18"/>
                    </w:rPr>
                    <w:t>Aviso de adición o revocación de empresas transportistas autorizadas para efectuar el traslado de las mercancías de comercio exterior, de las empresas que cuenten con el Registro en el Esquema de Certificación de Empresas en la modalidad de Operador Económico Autorizado.</w:t>
                  </w:r>
                </w:p>
              </w:tc>
            </w:tr>
            <w:tr w:rsidR="00137999">
              <w:trPr>
                <w:gridAfter w:val="1"/>
                <w:wAfter w:w="5029" w:type="dxa"/>
                <w:cantSplit/>
                <w:trHeight w:val="559"/>
              </w:trPr>
              <w:tc>
                <w:tcPr>
                  <w:tcW w:w="429" w:type="dxa"/>
                  <w:tcBorders>
                    <w:top w:val="single" w:sz="4" w:space="0" w:color="auto"/>
                    <w:left w:val="nil"/>
                    <w:bottom w:val="single" w:sz="4" w:space="0" w:color="auto"/>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
                      <w:bCs/>
                      <w:sz w:val="18"/>
                      <w:szCs w:val="18"/>
                    </w:rPr>
                  </w:pPr>
                </w:p>
              </w:tc>
            </w:tr>
            <w:tr w:rsidR="00137999">
              <w:trPr>
                <w:gridAfter w:val="1"/>
                <w:wAfter w:w="5029" w:type="dxa"/>
                <w:cantSplit/>
                <w:trHeight w:val="252"/>
              </w:trPr>
              <w:tc>
                <w:tcPr>
                  <w:tcW w:w="429" w:type="dxa"/>
                  <w:tcBorders>
                    <w:top w:val="single" w:sz="4" w:space="0" w:color="auto"/>
                    <w:left w:val="single" w:sz="4" w:space="0" w:color="auto"/>
                    <w:bottom w:val="single" w:sz="4" w:space="0" w:color="auto"/>
                    <w:right w:val="single" w:sz="4" w:space="0" w:color="auto"/>
                  </w:tcBorders>
                </w:tcPr>
                <w:p w:rsidR="00137999" w:rsidRDefault="00137999">
                  <w:pPr>
                    <w:spacing w:after="101" w:line="230" w:lineRule="exact"/>
                    <w:jc w:val="both"/>
                    <w:rPr>
                      <w:rFonts w:ascii="Arial" w:hAnsi="Arial" w:cs="Arial"/>
                      <w:bCs/>
                      <w:sz w:val="18"/>
                      <w:szCs w:val="18"/>
                    </w:rPr>
                  </w:pPr>
                </w:p>
              </w:tc>
              <w:tc>
                <w:tcPr>
                  <w:tcW w:w="4950" w:type="dxa"/>
                  <w:vMerge w:val="restart"/>
                  <w:tcBorders>
                    <w:top w:val="nil"/>
                    <w:left w:val="single" w:sz="4" w:space="0" w:color="auto"/>
                    <w:bottom w:val="nil"/>
                    <w:right w:val="nil"/>
                  </w:tcBorders>
                  <w:vAlign w:val="center"/>
                  <w:hideMark/>
                </w:tcPr>
                <w:p w:rsidR="00137999" w:rsidRDefault="00137999">
                  <w:pPr>
                    <w:spacing w:after="101" w:line="230" w:lineRule="exact"/>
                    <w:jc w:val="both"/>
                    <w:rPr>
                      <w:rFonts w:ascii="Arial" w:hAnsi="Arial" w:cs="Arial"/>
                      <w:b/>
                      <w:sz w:val="18"/>
                      <w:szCs w:val="18"/>
                      <w:highlight w:val="yellow"/>
                    </w:rPr>
                  </w:pPr>
                  <w:r>
                    <w:rPr>
                      <w:rFonts w:ascii="Arial" w:hAnsi="Arial" w:cs="Arial"/>
                      <w:sz w:val="18"/>
                      <w:szCs w:val="18"/>
                    </w:rPr>
                    <w:t>Aviso relacionado a incidentes de seguridad.</w:t>
                  </w:r>
                </w:p>
              </w:tc>
            </w:tr>
            <w:tr w:rsidR="00137999">
              <w:trPr>
                <w:gridAfter w:val="1"/>
                <w:wAfter w:w="5029" w:type="dxa"/>
                <w:cantSplit/>
                <w:trHeight w:val="251"/>
              </w:trPr>
              <w:tc>
                <w:tcPr>
                  <w:tcW w:w="429" w:type="dxa"/>
                  <w:tcBorders>
                    <w:top w:val="single" w:sz="4" w:space="0" w:color="auto"/>
                    <w:left w:val="nil"/>
                    <w:bottom w:val="nil"/>
                    <w:right w:val="nil"/>
                  </w:tcBorders>
                </w:tcPr>
                <w:p w:rsidR="00137999" w:rsidRDefault="00137999">
                  <w:pPr>
                    <w:spacing w:after="101" w:line="230" w:lineRule="exact"/>
                    <w:jc w:val="both"/>
                    <w:rPr>
                      <w:rFonts w:ascii="Arial" w:hAnsi="Arial" w:cs="Arial"/>
                      <w:bCs/>
                      <w:sz w:val="18"/>
                      <w:szCs w:val="18"/>
                    </w:rPr>
                  </w:pPr>
                </w:p>
              </w:tc>
              <w:tc>
                <w:tcPr>
                  <w:tcW w:w="4950" w:type="dxa"/>
                  <w:vMerge/>
                  <w:tcBorders>
                    <w:top w:val="nil"/>
                    <w:left w:val="single" w:sz="4" w:space="0" w:color="auto"/>
                    <w:bottom w:val="nil"/>
                    <w:right w:val="nil"/>
                  </w:tcBorders>
                  <w:vAlign w:val="center"/>
                  <w:hideMark/>
                </w:tcPr>
                <w:p w:rsidR="00137999" w:rsidRDefault="00137999">
                  <w:pPr>
                    <w:rPr>
                      <w:rFonts w:ascii="Arial" w:hAnsi="Arial" w:cs="Arial"/>
                      <w:b/>
                      <w:sz w:val="18"/>
                      <w:szCs w:val="18"/>
                      <w:highlight w:val="yellow"/>
                    </w:rPr>
                  </w:pPr>
                </w:p>
              </w:tc>
            </w:tr>
          </w:tbl>
          <w:p w:rsidR="00137999" w:rsidRDefault="00137999">
            <w:pPr>
              <w:spacing w:after="101" w:line="230" w:lineRule="exact"/>
              <w:jc w:val="both"/>
              <w:rPr>
                <w:rFonts w:ascii="Arial" w:hAnsi="Arial" w:cs="Arial"/>
                <w:b/>
                <w:bCs/>
                <w:sz w:val="18"/>
                <w:szCs w:val="18"/>
              </w:rPr>
            </w:pPr>
          </w:p>
        </w:tc>
        <w:tc>
          <w:tcPr>
            <w:tcW w:w="2958" w:type="dxa"/>
            <w:tcMar>
              <w:top w:w="0" w:type="dxa"/>
              <w:left w:w="43" w:type="dxa"/>
              <w:bottom w:w="0" w:type="dxa"/>
              <w:right w:w="43" w:type="dxa"/>
            </w:tcMar>
          </w:tcPr>
          <w:p w:rsidR="00137999" w:rsidRDefault="00137999">
            <w:pPr>
              <w:spacing w:after="101" w:line="230" w:lineRule="exact"/>
              <w:jc w:val="center"/>
              <w:rPr>
                <w:rFonts w:ascii="Arial" w:hAnsi="Arial" w:cs="Arial"/>
                <w:b/>
                <w:sz w:val="18"/>
                <w:szCs w:val="18"/>
              </w:rPr>
            </w:pPr>
          </w:p>
        </w:tc>
      </w:tr>
      <w:tr w:rsidR="00137999" w:rsidTr="00137999">
        <w:trPr>
          <w:trHeight w:val="670"/>
        </w:trPr>
        <w:tc>
          <w:tcPr>
            <w:tcW w:w="3444" w:type="dxa"/>
            <w:gridSpan w:val="3"/>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101" w:line="230" w:lineRule="exact"/>
              <w:jc w:val="both"/>
              <w:rPr>
                <w:rFonts w:ascii="Arial" w:hAnsi="Arial" w:cs="Arial"/>
                <w:sz w:val="18"/>
                <w:szCs w:val="18"/>
              </w:rPr>
            </w:pPr>
            <w:r>
              <w:rPr>
                <w:rFonts w:ascii="Arial" w:hAnsi="Arial" w:cs="Arial"/>
                <w:b/>
                <w:bCs/>
                <w:sz w:val="18"/>
                <w:szCs w:val="18"/>
              </w:rPr>
              <w:t>Proporcione el número y fecha de oficio con el que se otorgó el registro, y en su caso de la última renovación.</w:t>
            </w:r>
          </w:p>
        </w:tc>
        <w:tc>
          <w:tcPr>
            <w:tcW w:w="5244" w:type="dxa"/>
            <w:gridSpan w:val="4"/>
            <w:tcBorders>
              <w:top w:val="single" w:sz="4" w:space="0" w:color="auto"/>
              <w:left w:val="single" w:sz="4" w:space="0" w:color="auto"/>
              <w:bottom w:val="single" w:sz="4" w:space="0" w:color="auto"/>
              <w:right w:val="single" w:sz="4" w:space="0" w:color="auto"/>
            </w:tcBorders>
            <w:tcMar>
              <w:top w:w="0" w:type="dxa"/>
              <w:left w:w="43" w:type="dxa"/>
              <w:bottom w:w="0" w:type="dxa"/>
              <w:right w:w="43" w:type="dxa"/>
            </w:tcMar>
          </w:tcPr>
          <w:p w:rsidR="00137999" w:rsidRDefault="00137999">
            <w:pPr>
              <w:spacing w:after="101" w:line="230" w:lineRule="exact"/>
              <w:jc w:val="center"/>
              <w:rPr>
                <w:rFonts w:ascii="Arial" w:hAnsi="Arial" w:cs="Arial"/>
                <w:sz w:val="18"/>
                <w:szCs w:val="18"/>
              </w:rPr>
            </w:pPr>
          </w:p>
        </w:tc>
      </w:tr>
    </w:tbl>
    <w:p w:rsidR="00137999" w:rsidRDefault="00137999" w:rsidP="00137999">
      <w:pPr>
        <w:spacing w:after="101" w:line="216" w:lineRule="exact"/>
        <w:rPr>
          <w:rFonts w:ascii="Arial" w:hAnsi="Arial" w:cs="Arial"/>
          <w:b/>
          <w:sz w:val="18"/>
          <w:szCs w:val="18"/>
        </w:rPr>
      </w:pPr>
    </w:p>
    <w:tbl>
      <w:tblPr>
        <w:tblW w:w="0" w:type="auto"/>
        <w:tblInd w:w="173" w:type="dxa"/>
        <w:tblLayout w:type="fixed"/>
        <w:tblCellMar>
          <w:left w:w="72" w:type="dxa"/>
          <w:right w:w="72" w:type="dxa"/>
        </w:tblCellMar>
        <w:tblLook w:val="04A0" w:firstRow="1" w:lastRow="0" w:firstColumn="1" w:lastColumn="0" w:noHBand="0" w:noVBand="1"/>
      </w:tblPr>
      <w:tblGrid>
        <w:gridCol w:w="41"/>
        <w:gridCol w:w="2835"/>
        <w:gridCol w:w="651"/>
        <w:gridCol w:w="427"/>
        <w:gridCol w:w="2665"/>
        <w:gridCol w:w="2051"/>
        <w:gridCol w:w="18"/>
      </w:tblGrid>
      <w:tr w:rsidR="00137999" w:rsidTr="00137999">
        <w:trPr>
          <w:gridBefore w:val="1"/>
          <w:wBefore w:w="41" w:type="dxa"/>
          <w:trHeight w:val="20"/>
        </w:trPr>
        <w:tc>
          <w:tcPr>
            <w:tcW w:w="8647" w:type="dxa"/>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rsidP="00940A25">
            <w:pPr>
              <w:numPr>
                <w:ilvl w:val="0"/>
                <w:numId w:val="11"/>
              </w:numPr>
              <w:spacing w:after="76" w:line="216" w:lineRule="exact"/>
              <w:ind w:left="212" w:hanging="212"/>
              <w:jc w:val="both"/>
              <w:rPr>
                <w:rFonts w:ascii="Arial" w:hAnsi="Arial" w:cs="Arial"/>
                <w:b/>
                <w:bCs/>
                <w:sz w:val="18"/>
                <w:szCs w:val="18"/>
              </w:rPr>
            </w:pPr>
            <w:r>
              <w:rPr>
                <w:rFonts w:ascii="Arial" w:hAnsi="Arial" w:cs="Arial"/>
                <w:b/>
                <w:bCs/>
                <w:sz w:val="18"/>
                <w:szCs w:val="18"/>
              </w:rPr>
              <w:lastRenderedPageBreak/>
              <w:t>Nombre</w:t>
            </w:r>
            <w:r>
              <w:rPr>
                <w:rFonts w:ascii="Arial" w:hAnsi="Arial" w:cs="Arial"/>
                <w:b/>
                <w:sz w:val="18"/>
                <w:szCs w:val="18"/>
              </w:rPr>
              <w:t>, Denominación</w:t>
            </w:r>
            <w:r>
              <w:rPr>
                <w:rFonts w:ascii="Arial" w:hAnsi="Arial" w:cs="Arial"/>
                <w:b/>
                <w:bCs/>
                <w:sz w:val="18"/>
                <w:szCs w:val="18"/>
              </w:rPr>
              <w:t xml:space="preserve"> y/o Razón social.</w:t>
            </w:r>
          </w:p>
        </w:tc>
      </w:tr>
      <w:tr w:rsidR="00137999" w:rsidTr="00137999">
        <w:trPr>
          <w:gridBefore w:val="1"/>
          <w:wBefore w:w="41" w:type="dxa"/>
          <w:trHeight w:val="20"/>
        </w:trPr>
        <w:tc>
          <w:tcPr>
            <w:tcW w:w="2835" w:type="dxa"/>
            <w:tcBorders>
              <w:top w:val="single" w:sz="4" w:space="0" w:color="auto"/>
              <w:left w:val="nil"/>
              <w:bottom w:val="nil"/>
              <w:right w:val="nil"/>
            </w:tcBorders>
            <w:vAlign w:val="center"/>
            <w:hideMark/>
          </w:tcPr>
          <w:p w:rsidR="00137999" w:rsidRDefault="00137999">
            <w:pPr>
              <w:spacing w:after="76" w:line="216" w:lineRule="exact"/>
              <w:rPr>
                <w:rFonts w:ascii="Arial" w:hAnsi="Arial" w:cs="Arial"/>
                <w:b/>
                <w:bCs/>
                <w:sz w:val="18"/>
                <w:szCs w:val="18"/>
              </w:rPr>
            </w:pPr>
            <w:r>
              <w:rPr>
                <w:rFonts w:ascii="Arial" w:hAnsi="Arial" w:cs="Arial"/>
                <w:b/>
                <w:bCs/>
                <w:sz w:val="18"/>
                <w:szCs w:val="18"/>
              </w:rPr>
              <w:t>Nombre</w:t>
            </w:r>
            <w:r>
              <w:rPr>
                <w:rFonts w:ascii="Arial" w:hAnsi="Arial" w:cs="Arial"/>
                <w:b/>
                <w:sz w:val="18"/>
                <w:szCs w:val="18"/>
              </w:rPr>
              <w:t xml:space="preserve">, Denominación </w:t>
            </w:r>
            <w:r>
              <w:rPr>
                <w:rFonts w:ascii="Arial" w:hAnsi="Arial" w:cs="Arial"/>
                <w:b/>
                <w:bCs/>
                <w:sz w:val="18"/>
                <w:szCs w:val="18"/>
              </w:rPr>
              <w:t xml:space="preserve">y/o Razón social: </w:t>
            </w:r>
          </w:p>
        </w:tc>
        <w:tc>
          <w:tcPr>
            <w:tcW w:w="5812" w:type="dxa"/>
            <w:gridSpan w:val="5"/>
            <w:tcBorders>
              <w:top w:val="single" w:sz="4" w:space="0" w:color="auto"/>
              <w:left w:val="nil"/>
              <w:bottom w:val="single" w:sz="4" w:space="0" w:color="auto"/>
              <w:right w:val="nil"/>
            </w:tcBorders>
            <w:vAlign w:val="center"/>
          </w:tcPr>
          <w:p w:rsidR="00137999" w:rsidRDefault="00137999">
            <w:pPr>
              <w:spacing w:after="76" w:line="216" w:lineRule="exact"/>
              <w:ind w:right="213"/>
              <w:rPr>
                <w:rFonts w:ascii="Arial" w:hAnsi="Arial" w:cs="Arial"/>
                <w:b/>
                <w:bCs/>
                <w:sz w:val="18"/>
                <w:szCs w:val="18"/>
              </w:rPr>
            </w:pPr>
          </w:p>
        </w:tc>
      </w:tr>
      <w:tr w:rsidR="00137999" w:rsidTr="00137999">
        <w:trPr>
          <w:gridBefore w:val="1"/>
          <w:wBefore w:w="41" w:type="dxa"/>
          <w:trHeight w:val="165"/>
        </w:trPr>
        <w:tc>
          <w:tcPr>
            <w:tcW w:w="3486" w:type="dxa"/>
            <w:gridSpan w:val="2"/>
          </w:tcPr>
          <w:p w:rsidR="00137999" w:rsidRDefault="00137999">
            <w:pPr>
              <w:spacing w:after="76" w:line="216" w:lineRule="exact"/>
              <w:jc w:val="both"/>
              <w:rPr>
                <w:rFonts w:ascii="Arial" w:hAnsi="Arial" w:cs="Arial"/>
                <w:b/>
                <w:sz w:val="4"/>
                <w:szCs w:val="18"/>
              </w:rPr>
            </w:pPr>
          </w:p>
        </w:tc>
        <w:tc>
          <w:tcPr>
            <w:tcW w:w="5161" w:type="dxa"/>
            <w:gridSpan w:val="4"/>
          </w:tcPr>
          <w:p w:rsidR="00137999" w:rsidRDefault="00137999">
            <w:pPr>
              <w:spacing w:after="76" w:line="216" w:lineRule="exact"/>
              <w:jc w:val="center"/>
              <w:rPr>
                <w:rFonts w:ascii="Arial" w:hAnsi="Arial" w:cs="Arial"/>
                <w:b/>
                <w:sz w:val="18"/>
                <w:szCs w:val="18"/>
              </w:rPr>
            </w:pPr>
          </w:p>
        </w:tc>
      </w:tr>
      <w:tr w:rsidR="00137999" w:rsidTr="00137999">
        <w:trPr>
          <w:gridBefore w:val="1"/>
          <w:wBefore w:w="41" w:type="dxa"/>
          <w:trHeight w:val="20"/>
        </w:trPr>
        <w:tc>
          <w:tcPr>
            <w:tcW w:w="3486" w:type="dxa"/>
            <w:gridSpan w:val="2"/>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RFC incluyendo la homoclave:</w:t>
            </w:r>
          </w:p>
        </w:tc>
        <w:tc>
          <w:tcPr>
            <w:tcW w:w="5161" w:type="dxa"/>
            <w:gridSpan w:val="4"/>
            <w:hideMark/>
          </w:tcPr>
          <w:tbl>
            <w:tblPr>
              <w:tblW w:w="466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9"/>
              <w:gridCol w:w="358"/>
              <w:gridCol w:w="358"/>
              <w:gridCol w:w="359"/>
              <w:gridCol w:w="359"/>
              <w:gridCol w:w="359"/>
              <w:gridCol w:w="359"/>
              <w:gridCol w:w="359"/>
              <w:gridCol w:w="359"/>
              <w:gridCol w:w="359"/>
              <w:gridCol w:w="359"/>
              <w:gridCol w:w="359"/>
            </w:tblGrid>
            <w:tr w:rsidR="00137999">
              <w:trPr>
                <w:trHeight w:val="340"/>
              </w:trPr>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tcPr>
                <w:p w:rsidR="00137999" w:rsidRDefault="00137999">
                  <w:pPr>
                    <w:spacing w:after="76" w:line="216" w:lineRule="exact"/>
                    <w:jc w:val="center"/>
                    <w:rPr>
                      <w:rFonts w:ascii="Arial" w:hAnsi="Arial" w:cs="Arial"/>
                      <w:b/>
                      <w:sz w:val="18"/>
                      <w:szCs w:val="18"/>
                    </w:rPr>
                  </w:pPr>
                </w:p>
              </w:tc>
            </w:tr>
          </w:tbl>
          <w:p w:rsidR="00137999" w:rsidRDefault="00137999">
            <w:pPr>
              <w:spacing w:after="76" w:line="216" w:lineRule="exact"/>
              <w:jc w:val="both"/>
              <w:rPr>
                <w:rFonts w:ascii="Arial" w:hAnsi="Arial" w:cs="Arial"/>
                <w:sz w:val="18"/>
                <w:szCs w:val="18"/>
              </w:rPr>
            </w:pPr>
          </w:p>
        </w:tc>
      </w:tr>
      <w:tr w:rsidR="00137999" w:rsidTr="00137999">
        <w:trPr>
          <w:gridAfter w:val="1"/>
          <w:wAfter w:w="18" w:type="dxa"/>
          <w:trHeight w:val="20"/>
        </w:trPr>
        <w:tc>
          <w:tcPr>
            <w:tcW w:w="8670" w:type="dxa"/>
            <w:gridSpan w:val="6"/>
            <w:tcBorders>
              <w:top w:val="single" w:sz="4" w:space="0" w:color="auto"/>
              <w:left w:val="single" w:sz="4" w:space="0" w:color="auto"/>
              <w:bottom w:val="single" w:sz="4" w:space="0" w:color="auto"/>
              <w:right w:val="single" w:sz="4" w:space="0" w:color="auto"/>
            </w:tcBorders>
            <w:shd w:val="clear" w:color="auto" w:fill="E0E0E0"/>
            <w:noWrap/>
            <w:tcMar>
              <w:top w:w="0" w:type="dxa"/>
              <w:left w:w="43" w:type="dxa"/>
              <w:bottom w:w="0" w:type="dxa"/>
              <w:right w:w="43" w:type="dxa"/>
            </w:tcMar>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2. Domicilio para oír y recibir notificaciones.</w:t>
            </w:r>
          </w:p>
        </w:tc>
      </w:tr>
      <w:tr w:rsidR="00137999" w:rsidTr="00137999">
        <w:trPr>
          <w:gridAfter w:val="1"/>
          <w:wAfter w:w="18" w:type="dxa"/>
          <w:trHeight w:val="20"/>
        </w:trPr>
        <w:tc>
          <w:tcPr>
            <w:tcW w:w="8670" w:type="dxa"/>
            <w:gridSpan w:val="6"/>
            <w:tcBorders>
              <w:top w:val="single" w:sz="4" w:space="0" w:color="auto"/>
              <w:left w:val="nil"/>
              <w:bottom w:val="single" w:sz="4" w:space="0" w:color="auto"/>
              <w:right w:val="nil"/>
            </w:tcBorders>
            <w:tcMar>
              <w:top w:w="0" w:type="dxa"/>
              <w:left w:w="43" w:type="dxa"/>
              <w:bottom w:w="0" w:type="dxa"/>
              <w:right w:w="43" w:type="dxa"/>
            </w:tcMar>
          </w:tcPr>
          <w:p w:rsidR="00137999" w:rsidRDefault="00137999">
            <w:pPr>
              <w:spacing w:after="76" w:line="216" w:lineRule="exact"/>
              <w:jc w:val="both"/>
              <w:rPr>
                <w:rFonts w:ascii="Arial" w:hAnsi="Arial" w:cs="Arial"/>
                <w:sz w:val="18"/>
                <w:szCs w:val="18"/>
              </w:rPr>
            </w:pPr>
          </w:p>
        </w:tc>
      </w:tr>
      <w:tr w:rsidR="00137999" w:rsidTr="00137999">
        <w:trPr>
          <w:gridAfter w:val="1"/>
          <w:wAfter w:w="18" w:type="dxa"/>
          <w:trHeight w:val="20"/>
        </w:trPr>
        <w:tc>
          <w:tcPr>
            <w:tcW w:w="8670" w:type="dxa"/>
            <w:gridSpan w:val="6"/>
            <w:tcBorders>
              <w:top w:val="single" w:sz="4" w:space="0" w:color="auto"/>
              <w:left w:val="nil"/>
              <w:bottom w:val="nil"/>
              <w:right w:val="nil"/>
            </w:tcBorders>
            <w:tcMar>
              <w:top w:w="0" w:type="dxa"/>
              <w:left w:w="43" w:type="dxa"/>
              <w:bottom w:w="0" w:type="dxa"/>
              <w:right w:w="43" w:type="dxa"/>
            </w:tcMar>
            <w:hideMark/>
          </w:tcPr>
          <w:p w:rsidR="00137999" w:rsidRDefault="00137999">
            <w:pPr>
              <w:tabs>
                <w:tab w:val="left" w:pos="2556"/>
                <w:tab w:val="left" w:pos="6066"/>
              </w:tabs>
              <w:spacing w:after="76"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gridAfter w:val="1"/>
          <w:wAfter w:w="18" w:type="dxa"/>
          <w:trHeight w:val="20"/>
        </w:trPr>
        <w:tc>
          <w:tcPr>
            <w:tcW w:w="8670" w:type="dxa"/>
            <w:gridSpan w:val="6"/>
            <w:tcBorders>
              <w:top w:val="nil"/>
              <w:left w:val="nil"/>
              <w:bottom w:val="single" w:sz="4" w:space="0" w:color="auto"/>
              <w:right w:val="nil"/>
            </w:tcBorders>
            <w:tcMar>
              <w:top w:w="0" w:type="dxa"/>
              <w:left w:w="43" w:type="dxa"/>
              <w:bottom w:w="0" w:type="dxa"/>
              <w:right w:w="43" w:type="dxa"/>
            </w:tcMar>
          </w:tcPr>
          <w:p w:rsidR="00137999" w:rsidRDefault="00137999">
            <w:pPr>
              <w:spacing w:after="76" w:line="216" w:lineRule="exact"/>
              <w:jc w:val="both"/>
              <w:rPr>
                <w:rFonts w:ascii="Arial" w:hAnsi="Arial" w:cs="Arial"/>
                <w:b/>
                <w:bCs/>
                <w:sz w:val="18"/>
                <w:szCs w:val="18"/>
              </w:rPr>
            </w:pPr>
          </w:p>
        </w:tc>
      </w:tr>
      <w:tr w:rsidR="00137999" w:rsidTr="00137999">
        <w:trPr>
          <w:gridAfter w:val="1"/>
          <w:wAfter w:w="18" w:type="dxa"/>
          <w:trHeight w:val="20"/>
        </w:trPr>
        <w:tc>
          <w:tcPr>
            <w:tcW w:w="8670" w:type="dxa"/>
            <w:gridSpan w:val="6"/>
            <w:tcBorders>
              <w:top w:val="nil"/>
              <w:left w:val="nil"/>
              <w:bottom w:val="single" w:sz="4" w:space="0" w:color="auto"/>
              <w:right w:val="nil"/>
            </w:tcBorders>
            <w:tcMar>
              <w:top w:w="0" w:type="dxa"/>
              <w:left w:w="43" w:type="dxa"/>
              <w:bottom w:w="0" w:type="dxa"/>
              <w:right w:w="43" w:type="dxa"/>
            </w:tcMar>
          </w:tcPr>
          <w:p w:rsidR="00137999" w:rsidRDefault="00137999">
            <w:pPr>
              <w:spacing w:after="76" w:line="216" w:lineRule="exact"/>
              <w:jc w:val="both"/>
              <w:rPr>
                <w:rFonts w:ascii="Arial" w:hAnsi="Arial" w:cs="Arial"/>
                <w:b/>
                <w:bCs/>
                <w:sz w:val="18"/>
                <w:szCs w:val="18"/>
              </w:rPr>
            </w:pPr>
          </w:p>
        </w:tc>
      </w:tr>
      <w:tr w:rsidR="00137999" w:rsidTr="00137999">
        <w:trPr>
          <w:gridAfter w:val="1"/>
          <w:wAfter w:w="18" w:type="dxa"/>
          <w:trHeight w:val="20"/>
        </w:trPr>
        <w:tc>
          <w:tcPr>
            <w:tcW w:w="8670" w:type="dxa"/>
            <w:gridSpan w:val="6"/>
            <w:tcBorders>
              <w:top w:val="single" w:sz="4" w:space="0" w:color="auto"/>
              <w:left w:val="nil"/>
              <w:bottom w:val="nil"/>
              <w:right w:val="nil"/>
            </w:tcBorders>
            <w:tcMar>
              <w:top w:w="0" w:type="dxa"/>
              <w:left w:w="43" w:type="dxa"/>
              <w:bottom w:w="0" w:type="dxa"/>
              <w:right w:w="43" w:type="dxa"/>
            </w:tcMar>
            <w:hideMark/>
          </w:tcPr>
          <w:p w:rsidR="00137999" w:rsidRDefault="00137999">
            <w:pPr>
              <w:tabs>
                <w:tab w:val="left" w:pos="1431"/>
                <w:tab w:val="left" w:pos="2646"/>
                <w:tab w:val="left" w:pos="6066"/>
              </w:tabs>
              <w:spacing w:after="76"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gridAfter w:val="1"/>
          <w:wAfter w:w="18" w:type="dxa"/>
          <w:cantSplit/>
          <w:trHeight w:val="20"/>
        </w:trPr>
        <w:tc>
          <w:tcPr>
            <w:tcW w:w="3954" w:type="dxa"/>
            <w:gridSpan w:val="4"/>
            <w:tcBorders>
              <w:top w:val="nil"/>
              <w:left w:val="nil"/>
              <w:bottom w:val="single" w:sz="4" w:space="0" w:color="auto"/>
              <w:right w:val="nil"/>
            </w:tcBorders>
            <w:tcMar>
              <w:top w:w="0" w:type="dxa"/>
              <w:left w:w="43" w:type="dxa"/>
              <w:bottom w:w="0" w:type="dxa"/>
              <w:right w:w="43" w:type="dxa"/>
            </w:tcMar>
          </w:tcPr>
          <w:p w:rsidR="00137999" w:rsidRDefault="00137999">
            <w:pPr>
              <w:spacing w:after="76" w:line="216" w:lineRule="exact"/>
              <w:jc w:val="both"/>
              <w:rPr>
                <w:rFonts w:ascii="Arial" w:hAnsi="Arial" w:cs="Arial"/>
                <w:b/>
                <w:bCs/>
                <w:sz w:val="18"/>
                <w:szCs w:val="18"/>
              </w:rPr>
            </w:pPr>
          </w:p>
        </w:tc>
        <w:tc>
          <w:tcPr>
            <w:tcW w:w="2665" w:type="dxa"/>
            <w:tcBorders>
              <w:top w:val="nil"/>
              <w:left w:val="nil"/>
              <w:bottom w:val="single" w:sz="4" w:space="0" w:color="auto"/>
              <w:right w:val="nil"/>
            </w:tcBorders>
            <w:tcMar>
              <w:top w:w="0" w:type="dxa"/>
              <w:left w:w="43" w:type="dxa"/>
              <w:bottom w:w="0" w:type="dxa"/>
              <w:right w:w="43" w:type="dxa"/>
            </w:tcMar>
          </w:tcPr>
          <w:p w:rsidR="00137999" w:rsidRDefault="00137999">
            <w:pPr>
              <w:spacing w:after="76" w:line="216" w:lineRule="exact"/>
              <w:jc w:val="both"/>
              <w:rPr>
                <w:rFonts w:ascii="Arial" w:hAnsi="Arial" w:cs="Arial"/>
                <w:b/>
                <w:bCs/>
                <w:sz w:val="18"/>
                <w:szCs w:val="18"/>
              </w:rPr>
            </w:pPr>
          </w:p>
        </w:tc>
        <w:tc>
          <w:tcPr>
            <w:tcW w:w="2051" w:type="dxa"/>
            <w:tcBorders>
              <w:top w:val="nil"/>
              <w:left w:val="nil"/>
              <w:bottom w:val="single" w:sz="4" w:space="0" w:color="auto"/>
              <w:right w:val="nil"/>
            </w:tcBorders>
            <w:tcMar>
              <w:top w:w="0" w:type="dxa"/>
              <w:left w:w="43" w:type="dxa"/>
              <w:bottom w:w="0" w:type="dxa"/>
              <w:right w:w="43" w:type="dxa"/>
            </w:tcMar>
          </w:tcPr>
          <w:p w:rsidR="00137999" w:rsidRDefault="00137999">
            <w:pPr>
              <w:spacing w:after="76" w:line="216" w:lineRule="exact"/>
              <w:jc w:val="both"/>
              <w:rPr>
                <w:rFonts w:ascii="Arial" w:hAnsi="Arial" w:cs="Arial"/>
                <w:b/>
                <w:bCs/>
                <w:sz w:val="18"/>
                <w:szCs w:val="18"/>
              </w:rPr>
            </w:pPr>
          </w:p>
        </w:tc>
      </w:tr>
      <w:tr w:rsidR="00137999" w:rsidTr="00137999">
        <w:trPr>
          <w:gridAfter w:val="1"/>
          <w:wAfter w:w="18" w:type="dxa"/>
          <w:cantSplit/>
          <w:trHeight w:val="20"/>
        </w:trPr>
        <w:tc>
          <w:tcPr>
            <w:tcW w:w="3954" w:type="dxa"/>
            <w:gridSpan w:val="4"/>
            <w:tcBorders>
              <w:top w:val="single" w:sz="4" w:space="0" w:color="auto"/>
              <w:left w:val="nil"/>
              <w:bottom w:val="nil"/>
              <w:right w:val="nil"/>
            </w:tcBorders>
            <w:tcMar>
              <w:top w:w="0" w:type="dxa"/>
              <w:left w:w="43" w:type="dxa"/>
              <w:bottom w:w="0" w:type="dxa"/>
              <w:right w:w="43" w:type="dxa"/>
            </w:tcMar>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Teléfono</w:t>
            </w:r>
          </w:p>
        </w:tc>
        <w:tc>
          <w:tcPr>
            <w:tcW w:w="2665" w:type="dxa"/>
            <w:tcBorders>
              <w:top w:val="single" w:sz="4" w:space="0" w:color="auto"/>
              <w:left w:val="nil"/>
              <w:bottom w:val="nil"/>
              <w:right w:val="nil"/>
            </w:tcBorders>
            <w:tcMar>
              <w:top w:w="0" w:type="dxa"/>
              <w:left w:w="43" w:type="dxa"/>
              <w:bottom w:w="0" w:type="dxa"/>
              <w:right w:w="43" w:type="dxa"/>
            </w:tcMar>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Correo electrónico</w:t>
            </w:r>
          </w:p>
        </w:tc>
        <w:tc>
          <w:tcPr>
            <w:tcW w:w="2051" w:type="dxa"/>
            <w:tcBorders>
              <w:top w:val="single" w:sz="4" w:space="0" w:color="auto"/>
              <w:left w:val="nil"/>
              <w:bottom w:val="nil"/>
              <w:right w:val="nil"/>
            </w:tcBorders>
            <w:tcMar>
              <w:top w:w="0" w:type="dxa"/>
              <w:left w:w="43" w:type="dxa"/>
              <w:bottom w:w="0" w:type="dxa"/>
              <w:right w:w="43" w:type="dxa"/>
            </w:tcMar>
          </w:tcPr>
          <w:p w:rsidR="00137999" w:rsidRDefault="00137999">
            <w:pPr>
              <w:spacing w:after="76" w:line="216" w:lineRule="exact"/>
              <w:jc w:val="both"/>
              <w:rPr>
                <w:rFonts w:ascii="Arial" w:hAnsi="Arial" w:cs="Arial"/>
                <w:b/>
                <w:sz w:val="18"/>
                <w:szCs w:val="18"/>
              </w:rPr>
            </w:pPr>
          </w:p>
        </w:tc>
      </w:tr>
    </w:tbl>
    <w:p w:rsidR="00137999" w:rsidRDefault="00137999" w:rsidP="00137999">
      <w:pPr>
        <w:snapToGrid w:val="0"/>
        <w:spacing w:after="76" w:line="216" w:lineRule="exact"/>
        <w:ind w:firstLine="288"/>
        <w:jc w:val="both"/>
        <w:rPr>
          <w:rFonts w:ascii="Arial" w:hAnsi="Arial" w:cs="Arial"/>
          <w:b/>
          <w:sz w:val="18"/>
          <w:szCs w:val="18"/>
        </w:rPr>
      </w:pPr>
    </w:p>
    <w:p w:rsidR="00137999" w:rsidRDefault="00137999" w:rsidP="00137999">
      <w:pPr>
        <w:snapToGrid w:val="0"/>
        <w:spacing w:after="76" w:line="216" w:lineRule="exact"/>
        <w:ind w:firstLine="288"/>
        <w:jc w:val="both"/>
        <w:rPr>
          <w:rFonts w:ascii="Arial" w:hAnsi="Arial" w:cs="Arial"/>
          <w:b/>
          <w:sz w:val="18"/>
          <w:szCs w:val="18"/>
        </w:rPr>
      </w:pPr>
      <w:r>
        <w:rPr>
          <w:rFonts w:ascii="Arial" w:hAnsi="Arial" w:cs="Arial"/>
          <w:b/>
          <w:sz w:val="18"/>
          <w:szCs w:val="18"/>
        </w:rPr>
        <w:t>DATOS DE LAS PERSONAS AUTORIZADAS PARA OIR Y RECIBIR NOTIFICACIONES.</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3851"/>
        <w:gridCol w:w="627"/>
        <w:gridCol w:w="318"/>
        <w:gridCol w:w="318"/>
        <w:gridCol w:w="319"/>
        <w:gridCol w:w="320"/>
        <w:gridCol w:w="320"/>
        <w:gridCol w:w="320"/>
        <w:gridCol w:w="320"/>
        <w:gridCol w:w="320"/>
        <w:gridCol w:w="320"/>
        <w:gridCol w:w="320"/>
        <w:gridCol w:w="320"/>
        <w:gridCol w:w="320"/>
        <w:gridCol w:w="296"/>
        <w:gridCol w:w="24"/>
        <w:gridCol w:w="37"/>
      </w:tblGrid>
      <w:tr w:rsidR="00137999" w:rsidTr="00137999">
        <w:trPr>
          <w:trHeight w:val="20"/>
        </w:trPr>
        <w:tc>
          <w:tcPr>
            <w:tcW w:w="8670" w:type="dxa"/>
            <w:gridSpan w:val="17"/>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76" w:line="216" w:lineRule="exact"/>
              <w:jc w:val="both"/>
              <w:rPr>
                <w:rFonts w:ascii="Arial" w:hAnsi="Arial" w:cs="Arial"/>
                <w:b/>
                <w:bCs/>
                <w:sz w:val="18"/>
                <w:szCs w:val="18"/>
              </w:rPr>
            </w:pPr>
            <w:r>
              <w:rPr>
                <w:rFonts w:ascii="Arial" w:hAnsi="Arial" w:cs="Arial"/>
                <w:b/>
                <w:bCs/>
                <w:sz w:val="18"/>
                <w:szCs w:val="18"/>
              </w:rPr>
              <w:t>3. Persona autorizada para oír y recibir notificaciones.</w:t>
            </w:r>
          </w:p>
        </w:tc>
      </w:tr>
      <w:tr w:rsidR="00137999" w:rsidTr="00137999">
        <w:trPr>
          <w:trHeight w:val="20"/>
        </w:trPr>
        <w:tc>
          <w:tcPr>
            <w:tcW w:w="8670" w:type="dxa"/>
            <w:gridSpan w:val="17"/>
            <w:tcBorders>
              <w:top w:val="single" w:sz="4" w:space="0" w:color="auto"/>
              <w:left w:val="nil"/>
              <w:bottom w:val="single" w:sz="4" w:space="0" w:color="auto"/>
              <w:right w:val="nil"/>
            </w:tcBorders>
            <w:vAlign w:val="bottom"/>
          </w:tcPr>
          <w:p w:rsidR="00137999" w:rsidRDefault="00137999">
            <w:pPr>
              <w:spacing w:after="76" w:line="216" w:lineRule="exact"/>
              <w:rPr>
                <w:rFonts w:ascii="Arial" w:hAnsi="Arial" w:cs="Arial"/>
                <w:b/>
                <w:bCs/>
                <w:sz w:val="18"/>
                <w:szCs w:val="18"/>
              </w:rPr>
            </w:pPr>
          </w:p>
        </w:tc>
      </w:tr>
      <w:tr w:rsidR="00137999" w:rsidTr="00137999">
        <w:trPr>
          <w:trHeight w:val="20"/>
        </w:trPr>
        <w:tc>
          <w:tcPr>
            <w:tcW w:w="8670" w:type="dxa"/>
            <w:gridSpan w:val="17"/>
            <w:tcBorders>
              <w:top w:val="single" w:sz="4" w:space="0" w:color="auto"/>
              <w:left w:val="nil"/>
              <w:bottom w:val="nil"/>
              <w:right w:val="nil"/>
            </w:tcBorders>
            <w:hideMark/>
          </w:tcPr>
          <w:p w:rsidR="00137999" w:rsidRDefault="00137999">
            <w:pPr>
              <w:tabs>
                <w:tab w:val="left" w:pos="3186"/>
                <w:tab w:val="left" w:pos="6696"/>
              </w:tabs>
              <w:spacing w:after="76"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37" w:type="dxa"/>
          <w:trHeight w:val="350"/>
        </w:trPr>
        <w:tc>
          <w:tcPr>
            <w:tcW w:w="4478" w:type="dxa"/>
            <w:gridSpan w:val="2"/>
            <w:tcBorders>
              <w:top w:val="nil"/>
              <w:left w:val="nil"/>
              <w:bottom w:val="nil"/>
              <w:right w:val="single" w:sz="4" w:space="0" w:color="auto"/>
            </w:tcBorders>
            <w:vAlign w:val="center"/>
            <w:hideMark/>
          </w:tcPr>
          <w:p w:rsidR="00137999" w:rsidRDefault="00137999">
            <w:pPr>
              <w:spacing w:after="76"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r>
      <w:tr w:rsidR="00137999" w:rsidTr="00137999">
        <w:trPr>
          <w:trHeight w:val="20"/>
        </w:trPr>
        <w:tc>
          <w:tcPr>
            <w:tcW w:w="3851" w:type="dxa"/>
            <w:tcBorders>
              <w:top w:val="nil"/>
              <w:left w:val="nil"/>
              <w:bottom w:val="single" w:sz="4" w:space="0" w:color="auto"/>
              <w:right w:val="nil"/>
            </w:tcBorders>
            <w:vAlign w:val="bottom"/>
          </w:tcPr>
          <w:p w:rsidR="00137999" w:rsidRDefault="00137999">
            <w:pPr>
              <w:spacing w:after="76" w:line="216" w:lineRule="exact"/>
              <w:rPr>
                <w:rFonts w:ascii="Arial" w:hAnsi="Arial" w:cs="Arial"/>
                <w:sz w:val="18"/>
                <w:szCs w:val="18"/>
              </w:rPr>
            </w:pPr>
          </w:p>
        </w:tc>
        <w:tc>
          <w:tcPr>
            <w:tcW w:w="4819" w:type="dxa"/>
            <w:gridSpan w:val="16"/>
            <w:tcBorders>
              <w:top w:val="nil"/>
              <w:left w:val="nil"/>
              <w:bottom w:val="single" w:sz="4" w:space="0" w:color="auto"/>
              <w:right w:val="nil"/>
            </w:tcBorders>
            <w:vAlign w:val="bottom"/>
          </w:tcPr>
          <w:p w:rsidR="00137999" w:rsidRDefault="00137999">
            <w:pPr>
              <w:spacing w:after="76" w:line="216" w:lineRule="exact"/>
              <w:rPr>
                <w:rFonts w:ascii="Arial" w:hAnsi="Arial" w:cs="Arial"/>
                <w:sz w:val="18"/>
                <w:szCs w:val="18"/>
              </w:rPr>
            </w:pPr>
          </w:p>
        </w:tc>
      </w:tr>
      <w:tr w:rsidR="00137999" w:rsidTr="00137999">
        <w:trPr>
          <w:trHeight w:val="20"/>
        </w:trPr>
        <w:tc>
          <w:tcPr>
            <w:tcW w:w="3851" w:type="dxa"/>
            <w:tcBorders>
              <w:top w:val="single" w:sz="4" w:space="0" w:color="auto"/>
              <w:left w:val="nil"/>
              <w:bottom w:val="single" w:sz="4" w:space="0" w:color="auto"/>
              <w:right w:val="nil"/>
            </w:tcBorders>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Teléfono</w:t>
            </w:r>
          </w:p>
        </w:tc>
        <w:tc>
          <w:tcPr>
            <w:tcW w:w="4819" w:type="dxa"/>
            <w:gridSpan w:val="16"/>
            <w:tcBorders>
              <w:top w:val="single" w:sz="4" w:space="0" w:color="auto"/>
              <w:left w:val="nil"/>
              <w:bottom w:val="single" w:sz="4" w:space="0" w:color="auto"/>
              <w:right w:val="nil"/>
            </w:tcBorders>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Correo electrónico</w:t>
            </w:r>
          </w:p>
        </w:tc>
      </w:tr>
      <w:tr w:rsidR="00137999" w:rsidTr="00137999">
        <w:trPr>
          <w:trHeight w:val="20"/>
        </w:trPr>
        <w:tc>
          <w:tcPr>
            <w:tcW w:w="8670" w:type="dxa"/>
            <w:gridSpan w:val="17"/>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76" w:line="216" w:lineRule="exact"/>
              <w:jc w:val="both"/>
              <w:rPr>
                <w:rFonts w:ascii="Arial" w:hAnsi="Arial" w:cs="Arial"/>
                <w:b/>
                <w:bCs/>
                <w:sz w:val="18"/>
                <w:szCs w:val="18"/>
              </w:rPr>
            </w:pPr>
            <w:r>
              <w:rPr>
                <w:rFonts w:ascii="Arial" w:hAnsi="Arial" w:cs="Arial"/>
                <w:b/>
                <w:bCs/>
                <w:sz w:val="18"/>
                <w:szCs w:val="18"/>
              </w:rPr>
              <w:t>3.1. Persona autorizada para oír y recibir notificaciones.</w:t>
            </w:r>
          </w:p>
        </w:tc>
      </w:tr>
      <w:tr w:rsidR="00137999" w:rsidTr="00137999">
        <w:trPr>
          <w:gridAfter w:val="2"/>
          <w:wAfter w:w="61" w:type="dxa"/>
          <w:trHeight w:val="20"/>
        </w:trPr>
        <w:tc>
          <w:tcPr>
            <w:tcW w:w="8609" w:type="dxa"/>
            <w:gridSpan w:val="15"/>
            <w:tcBorders>
              <w:top w:val="nil"/>
              <w:left w:val="nil"/>
              <w:bottom w:val="single" w:sz="4" w:space="0" w:color="auto"/>
              <w:right w:val="nil"/>
            </w:tcBorders>
            <w:vAlign w:val="bottom"/>
          </w:tcPr>
          <w:p w:rsidR="00137999" w:rsidRDefault="00137999">
            <w:pPr>
              <w:spacing w:after="76" w:line="216" w:lineRule="exact"/>
              <w:rPr>
                <w:rFonts w:ascii="Arial" w:hAnsi="Arial" w:cs="Arial"/>
                <w:b/>
                <w:bCs/>
                <w:sz w:val="18"/>
                <w:szCs w:val="18"/>
              </w:rPr>
            </w:pPr>
          </w:p>
        </w:tc>
      </w:tr>
      <w:tr w:rsidR="00137999" w:rsidTr="00137999">
        <w:trPr>
          <w:gridAfter w:val="2"/>
          <w:wAfter w:w="61" w:type="dxa"/>
          <w:trHeight w:val="20"/>
        </w:trPr>
        <w:tc>
          <w:tcPr>
            <w:tcW w:w="8609" w:type="dxa"/>
            <w:gridSpan w:val="15"/>
            <w:tcBorders>
              <w:top w:val="single" w:sz="4" w:space="0" w:color="auto"/>
              <w:left w:val="nil"/>
              <w:bottom w:val="nil"/>
              <w:right w:val="nil"/>
            </w:tcBorders>
            <w:hideMark/>
          </w:tcPr>
          <w:p w:rsidR="00137999" w:rsidRDefault="00137999">
            <w:pPr>
              <w:tabs>
                <w:tab w:val="left" w:pos="3186"/>
                <w:tab w:val="left" w:pos="6696"/>
              </w:tabs>
              <w:spacing w:after="76"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37" w:type="dxa"/>
          <w:trHeight w:val="350"/>
        </w:trPr>
        <w:tc>
          <w:tcPr>
            <w:tcW w:w="4478" w:type="dxa"/>
            <w:gridSpan w:val="2"/>
            <w:tcBorders>
              <w:top w:val="nil"/>
              <w:left w:val="nil"/>
              <w:bottom w:val="nil"/>
              <w:right w:val="single" w:sz="4" w:space="0" w:color="auto"/>
            </w:tcBorders>
            <w:vAlign w:val="center"/>
            <w:hideMark/>
          </w:tcPr>
          <w:p w:rsidR="00137999" w:rsidRDefault="00137999">
            <w:pPr>
              <w:spacing w:after="76"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r>
      <w:tr w:rsidR="00137999" w:rsidTr="00137999">
        <w:trPr>
          <w:trHeight w:val="20"/>
        </w:trPr>
        <w:tc>
          <w:tcPr>
            <w:tcW w:w="3851" w:type="dxa"/>
            <w:tcBorders>
              <w:top w:val="nil"/>
              <w:left w:val="nil"/>
              <w:bottom w:val="single" w:sz="4" w:space="0" w:color="auto"/>
              <w:right w:val="nil"/>
            </w:tcBorders>
            <w:vAlign w:val="bottom"/>
          </w:tcPr>
          <w:p w:rsidR="00137999" w:rsidRDefault="00137999">
            <w:pPr>
              <w:spacing w:after="76" w:line="216" w:lineRule="exact"/>
              <w:rPr>
                <w:rFonts w:ascii="Arial" w:hAnsi="Arial" w:cs="Arial"/>
                <w:sz w:val="18"/>
                <w:szCs w:val="18"/>
              </w:rPr>
            </w:pPr>
          </w:p>
        </w:tc>
        <w:tc>
          <w:tcPr>
            <w:tcW w:w="4819" w:type="dxa"/>
            <w:gridSpan w:val="16"/>
            <w:tcBorders>
              <w:top w:val="nil"/>
              <w:left w:val="nil"/>
              <w:bottom w:val="single" w:sz="4" w:space="0" w:color="auto"/>
              <w:right w:val="nil"/>
            </w:tcBorders>
            <w:vAlign w:val="bottom"/>
          </w:tcPr>
          <w:p w:rsidR="00137999" w:rsidRDefault="00137999">
            <w:pPr>
              <w:spacing w:after="76" w:line="216" w:lineRule="exact"/>
              <w:rPr>
                <w:rFonts w:ascii="Arial" w:hAnsi="Arial" w:cs="Arial"/>
                <w:sz w:val="18"/>
                <w:szCs w:val="18"/>
              </w:rPr>
            </w:pPr>
          </w:p>
        </w:tc>
      </w:tr>
      <w:tr w:rsidR="00137999" w:rsidTr="00137999">
        <w:trPr>
          <w:trHeight w:val="20"/>
        </w:trPr>
        <w:tc>
          <w:tcPr>
            <w:tcW w:w="3851" w:type="dxa"/>
            <w:tcBorders>
              <w:top w:val="single" w:sz="4" w:space="0" w:color="auto"/>
              <w:left w:val="nil"/>
              <w:bottom w:val="nil"/>
              <w:right w:val="nil"/>
            </w:tcBorders>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Teléfono</w:t>
            </w:r>
          </w:p>
        </w:tc>
        <w:tc>
          <w:tcPr>
            <w:tcW w:w="4819" w:type="dxa"/>
            <w:gridSpan w:val="16"/>
            <w:tcBorders>
              <w:top w:val="single" w:sz="4" w:space="0" w:color="auto"/>
              <w:left w:val="nil"/>
              <w:bottom w:val="nil"/>
              <w:right w:val="nil"/>
            </w:tcBorders>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Correo electrónico</w:t>
            </w:r>
          </w:p>
        </w:tc>
      </w:tr>
      <w:tr w:rsidR="00137999" w:rsidTr="00137999">
        <w:trPr>
          <w:gridAfter w:val="2"/>
          <w:wAfter w:w="61" w:type="dxa"/>
          <w:trHeight w:val="20"/>
        </w:trPr>
        <w:tc>
          <w:tcPr>
            <w:tcW w:w="8609" w:type="dxa"/>
            <w:gridSpan w:val="15"/>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3.2. Persona autorizada para oír y recibir notificaciones.</w:t>
            </w:r>
          </w:p>
        </w:tc>
      </w:tr>
      <w:tr w:rsidR="00137999" w:rsidTr="00137999">
        <w:trPr>
          <w:gridAfter w:val="2"/>
          <w:wAfter w:w="61" w:type="dxa"/>
          <w:trHeight w:val="20"/>
        </w:trPr>
        <w:tc>
          <w:tcPr>
            <w:tcW w:w="8609" w:type="dxa"/>
            <w:gridSpan w:val="15"/>
            <w:tcBorders>
              <w:top w:val="single" w:sz="4" w:space="0" w:color="auto"/>
              <w:left w:val="nil"/>
              <w:bottom w:val="nil"/>
              <w:right w:val="nil"/>
            </w:tcBorders>
          </w:tcPr>
          <w:p w:rsidR="00137999" w:rsidRDefault="00137999">
            <w:pPr>
              <w:spacing w:after="76" w:line="216" w:lineRule="exact"/>
              <w:jc w:val="both"/>
              <w:rPr>
                <w:rFonts w:ascii="Arial" w:hAnsi="Arial" w:cs="Arial"/>
                <w:b/>
                <w:sz w:val="18"/>
                <w:szCs w:val="18"/>
              </w:rPr>
            </w:pPr>
          </w:p>
        </w:tc>
      </w:tr>
      <w:tr w:rsidR="00137999" w:rsidTr="00137999">
        <w:trPr>
          <w:gridAfter w:val="2"/>
          <w:wAfter w:w="61" w:type="dxa"/>
          <w:trHeight w:val="20"/>
        </w:trPr>
        <w:tc>
          <w:tcPr>
            <w:tcW w:w="8609" w:type="dxa"/>
            <w:gridSpan w:val="15"/>
            <w:tcBorders>
              <w:top w:val="single" w:sz="4" w:space="0" w:color="auto"/>
              <w:left w:val="nil"/>
              <w:bottom w:val="nil"/>
              <w:right w:val="nil"/>
            </w:tcBorders>
            <w:hideMark/>
          </w:tcPr>
          <w:p w:rsidR="00137999" w:rsidRDefault="00137999">
            <w:pPr>
              <w:tabs>
                <w:tab w:val="left" w:pos="3186"/>
                <w:tab w:val="left" w:pos="6696"/>
              </w:tabs>
              <w:spacing w:after="76"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gridAfter w:val="1"/>
          <w:wAfter w:w="37" w:type="dxa"/>
          <w:trHeight w:val="350"/>
        </w:trPr>
        <w:tc>
          <w:tcPr>
            <w:tcW w:w="4478" w:type="dxa"/>
            <w:gridSpan w:val="2"/>
            <w:tcBorders>
              <w:top w:val="nil"/>
              <w:left w:val="nil"/>
              <w:bottom w:val="nil"/>
              <w:right w:val="single" w:sz="4" w:space="0" w:color="auto"/>
            </w:tcBorders>
            <w:vAlign w:val="center"/>
            <w:hideMark/>
          </w:tcPr>
          <w:p w:rsidR="00137999" w:rsidRDefault="00137999">
            <w:pPr>
              <w:spacing w:after="76"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c>
          <w:tcPr>
            <w:tcW w:w="320"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76" w:line="216" w:lineRule="exact"/>
              <w:jc w:val="center"/>
              <w:rPr>
                <w:rFonts w:ascii="Arial" w:hAnsi="Arial" w:cs="Arial"/>
                <w:b/>
                <w:sz w:val="18"/>
                <w:szCs w:val="18"/>
              </w:rPr>
            </w:pPr>
          </w:p>
        </w:tc>
      </w:tr>
      <w:tr w:rsidR="00137999" w:rsidTr="00137999">
        <w:trPr>
          <w:trHeight w:val="20"/>
        </w:trPr>
        <w:tc>
          <w:tcPr>
            <w:tcW w:w="3851" w:type="dxa"/>
            <w:tcBorders>
              <w:top w:val="nil"/>
              <w:left w:val="nil"/>
              <w:bottom w:val="single" w:sz="4" w:space="0" w:color="auto"/>
              <w:right w:val="nil"/>
            </w:tcBorders>
            <w:vAlign w:val="bottom"/>
          </w:tcPr>
          <w:p w:rsidR="00137999" w:rsidRDefault="00137999">
            <w:pPr>
              <w:spacing w:after="76" w:line="216" w:lineRule="exact"/>
              <w:rPr>
                <w:rFonts w:ascii="Arial" w:hAnsi="Arial" w:cs="Arial"/>
                <w:sz w:val="18"/>
                <w:szCs w:val="18"/>
              </w:rPr>
            </w:pPr>
          </w:p>
        </w:tc>
        <w:tc>
          <w:tcPr>
            <w:tcW w:w="4819" w:type="dxa"/>
            <w:gridSpan w:val="16"/>
            <w:tcBorders>
              <w:top w:val="nil"/>
              <w:left w:val="nil"/>
              <w:bottom w:val="single" w:sz="4" w:space="0" w:color="auto"/>
              <w:right w:val="nil"/>
            </w:tcBorders>
            <w:vAlign w:val="bottom"/>
          </w:tcPr>
          <w:p w:rsidR="00137999" w:rsidRDefault="00137999">
            <w:pPr>
              <w:spacing w:after="76" w:line="216" w:lineRule="exact"/>
              <w:rPr>
                <w:rFonts w:ascii="Arial" w:hAnsi="Arial" w:cs="Arial"/>
                <w:sz w:val="18"/>
                <w:szCs w:val="18"/>
              </w:rPr>
            </w:pPr>
          </w:p>
        </w:tc>
      </w:tr>
      <w:tr w:rsidR="00137999" w:rsidTr="00137999">
        <w:trPr>
          <w:trHeight w:val="20"/>
        </w:trPr>
        <w:tc>
          <w:tcPr>
            <w:tcW w:w="3851" w:type="dxa"/>
            <w:tcBorders>
              <w:top w:val="single" w:sz="4" w:space="0" w:color="auto"/>
              <w:left w:val="nil"/>
              <w:bottom w:val="nil"/>
              <w:right w:val="nil"/>
            </w:tcBorders>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Teléfono</w:t>
            </w:r>
          </w:p>
        </w:tc>
        <w:tc>
          <w:tcPr>
            <w:tcW w:w="4819" w:type="dxa"/>
            <w:gridSpan w:val="16"/>
            <w:tcBorders>
              <w:top w:val="single" w:sz="4" w:space="0" w:color="auto"/>
              <w:left w:val="nil"/>
              <w:bottom w:val="nil"/>
              <w:right w:val="nil"/>
            </w:tcBorders>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Correo electrónico</w:t>
            </w:r>
          </w:p>
        </w:tc>
      </w:tr>
    </w:tbl>
    <w:p w:rsidR="00137999" w:rsidRDefault="00137999" w:rsidP="00137999">
      <w:pPr>
        <w:spacing w:after="76" w:line="216" w:lineRule="exact"/>
        <w:ind w:right="283"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4. Cambios de denominación o razón social, domicilio fiscal, o del domicilio o domicilios donde realiza el proceso productivo.</w:t>
            </w:r>
          </w:p>
          <w:p w:rsidR="00137999" w:rsidRDefault="00137999">
            <w:pPr>
              <w:spacing w:after="76" w:line="216" w:lineRule="exact"/>
              <w:jc w:val="both"/>
              <w:rPr>
                <w:rFonts w:ascii="Arial" w:hAnsi="Arial" w:cs="Arial"/>
                <w:sz w:val="18"/>
                <w:szCs w:val="18"/>
                <w:highlight w:val="yellow"/>
              </w:rPr>
            </w:pPr>
            <w:r>
              <w:rPr>
                <w:rFonts w:ascii="Arial" w:hAnsi="Arial" w:cs="Arial"/>
                <w:sz w:val="18"/>
                <w:szCs w:val="18"/>
              </w:rPr>
              <w:t>Seleccione el cambio que se reporta</w:t>
            </w:r>
          </w:p>
        </w:tc>
      </w:tr>
    </w:tbl>
    <w:p w:rsidR="00137999" w:rsidRDefault="00137999" w:rsidP="00137999">
      <w:pPr>
        <w:spacing w:after="76" w:line="216" w:lineRule="exact"/>
        <w:ind w:firstLine="288"/>
        <w:jc w:val="both"/>
        <w:rPr>
          <w:rFonts w:ascii="Arial" w:hAnsi="Arial" w:cs="Arial"/>
          <w:sz w:val="18"/>
          <w:szCs w:val="18"/>
          <w:highlight w:val="yellow"/>
        </w:rPr>
      </w:pPr>
    </w:p>
    <w:tbl>
      <w:tblPr>
        <w:tblW w:w="8805" w:type="dxa"/>
        <w:tblInd w:w="45" w:type="dxa"/>
        <w:tblLayout w:type="fixed"/>
        <w:tblCellMar>
          <w:left w:w="72" w:type="dxa"/>
          <w:right w:w="72" w:type="dxa"/>
        </w:tblCellMar>
        <w:tblLook w:val="04A0" w:firstRow="1" w:lastRow="0" w:firstColumn="1" w:lastColumn="0" w:noHBand="0" w:noVBand="1"/>
      </w:tblPr>
      <w:tblGrid>
        <w:gridCol w:w="99"/>
        <w:gridCol w:w="558"/>
        <w:gridCol w:w="8148"/>
      </w:tblGrid>
      <w:tr w:rsidR="00137999" w:rsidTr="00137999">
        <w:trPr>
          <w:trHeight w:val="20"/>
        </w:trPr>
        <w:tc>
          <w:tcPr>
            <w:tcW w:w="657" w:type="dxa"/>
            <w:gridSpan w:val="2"/>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
            </w:tblGrid>
            <w:tr w:rsidR="00137999">
              <w:tc>
                <w:tcPr>
                  <w:tcW w:w="360" w:type="dxa"/>
                  <w:tcBorders>
                    <w:top w:val="single" w:sz="4" w:space="0" w:color="auto"/>
                    <w:left w:val="single" w:sz="4" w:space="0" w:color="auto"/>
                    <w:bottom w:val="single" w:sz="4" w:space="0" w:color="auto"/>
                    <w:right w:val="single" w:sz="4" w:space="0" w:color="auto"/>
                  </w:tcBorders>
                </w:tcPr>
                <w:p w:rsidR="00137999" w:rsidRDefault="00137999">
                  <w:pPr>
                    <w:spacing w:after="76" w:line="216" w:lineRule="exact"/>
                    <w:jc w:val="center"/>
                    <w:rPr>
                      <w:rFonts w:ascii="Arial" w:hAnsi="Arial" w:cs="Arial"/>
                      <w:b/>
                      <w:sz w:val="18"/>
                      <w:szCs w:val="18"/>
                    </w:rPr>
                  </w:pPr>
                </w:p>
              </w:tc>
            </w:tr>
          </w:tbl>
          <w:p w:rsidR="00137999" w:rsidRDefault="00137999">
            <w:pPr>
              <w:spacing w:after="76" w:line="216" w:lineRule="exact"/>
              <w:jc w:val="center"/>
              <w:rPr>
                <w:rFonts w:ascii="Arial" w:hAnsi="Arial" w:cs="Arial"/>
                <w:b/>
                <w:sz w:val="18"/>
                <w:szCs w:val="18"/>
              </w:rPr>
            </w:pPr>
          </w:p>
        </w:tc>
        <w:tc>
          <w:tcPr>
            <w:tcW w:w="8154" w:type="dxa"/>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Cambio de denominación o razón social</w:t>
            </w:r>
          </w:p>
        </w:tc>
      </w:tr>
      <w:tr w:rsidR="00137999" w:rsidTr="00137999">
        <w:trPr>
          <w:trHeight w:val="20"/>
        </w:trPr>
        <w:tc>
          <w:tcPr>
            <w:tcW w:w="657" w:type="dxa"/>
            <w:gridSpan w:val="2"/>
            <w:vAlign w:val="center"/>
          </w:tcPr>
          <w:p w:rsidR="00137999" w:rsidRDefault="00137999">
            <w:pPr>
              <w:spacing w:after="76" w:line="216" w:lineRule="exact"/>
              <w:jc w:val="center"/>
              <w:rPr>
                <w:rFonts w:ascii="Arial" w:hAnsi="Arial" w:cs="Arial"/>
                <w:b/>
                <w:sz w:val="18"/>
                <w:szCs w:val="18"/>
              </w:rPr>
            </w:pPr>
          </w:p>
        </w:tc>
        <w:tc>
          <w:tcPr>
            <w:tcW w:w="8154" w:type="dxa"/>
          </w:tcPr>
          <w:p w:rsidR="00137999" w:rsidRDefault="00137999">
            <w:pPr>
              <w:spacing w:after="76" w:line="216" w:lineRule="exact"/>
              <w:jc w:val="both"/>
              <w:rPr>
                <w:rFonts w:ascii="Arial" w:hAnsi="Arial" w:cs="Arial"/>
                <w:b/>
                <w:sz w:val="18"/>
                <w:szCs w:val="18"/>
              </w:rPr>
            </w:pPr>
          </w:p>
        </w:tc>
      </w:tr>
      <w:tr w:rsidR="00137999" w:rsidTr="00137999">
        <w:trPr>
          <w:trHeight w:val="20"/>
        </w:trPr>
        <w:tc>
          <w:tcPr>
            <w:tcW w:w="657" w:type="dxa"/>
            <w:gridSpan w:val="2"/>
            <w:vAlign w:val="center"/>
            <w:hideMark/>
          </w:tcPr>
          <w:tbl>
            <w:tblPr>
              <w:tblW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
            </w:tblGrid>
            <w:tr w:rsidR="00137999">
              <w:tc>
                <w:tcPr>
                  <w:tcW w:w="360" w:type="dxa"/>
                  <w:tcBorders>
                    <w:top w:val="single" w:sz="4" w:space="0" w:color="auto"/>
                    <w:left w:val="single" w:sz="4" w:space="0" w:color="auto"/>
                    <w:bottom w:val="single" w:sz="4" w:space="0" w:color="auto"/>
                    <w:right w:val="single" w:sz="4" w:space="0" w:color="auto"/>
                  </w:tcBorders>
                </w:tcPr>
                <w:p w:rsidR="00137999" w:rsidRDefault="00137999">
                  <w:pPr>
                    <w:spacing w:after="76" w:line="216" w:lineRule="exact"/>
                    <w:jc w:val="center"/>
                    <w:rPr>
                      <w:rFonts w:ascii="Arial" w:hAnsi="Arial" w:cs="Arial"/>
                      <w:b/>
                      <w:sz w:val="18"/>
                      <w:szCs w:val="18"/>
                    </w:rPr>
                  </w:pPr>
                </w:p>
              </w:tc>
            </w:tr>
          </w:tbl>
          <w:p w:rsidR="00137999" w:rsidRDefault="00137999">
            <w:pPr>
              <w:spacing w:after="76" w:line="216" w:lineRule="exact"/>
              <w:jc w:val="center"/>
              <w:rPr>
                <w:rFonts w:ascii="Arial" w:hAnsi="Arial" w:cs="Arial"/>
                <w:b/>
                <w:sz w:val="18"/>
                <w:szCs w:val="18"/>
              </w:rPr>
            </w:pPr>
          </w:p>
        </w:tc>
        <w:tc>
          <w:tcPr>
            <w:tcW w:w="8154" w:type="dxa"/>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Cambio de domicilio fiscal</w:t>
            </w:r>
          </w:p>
        </w:tc>
      </w:tr>
      <w:tr w:rsidR="00137999" w:rsidTr="00137999">
        <w:trPr>
          <w:trHeight w:val="20"/>
        </w:trPr>
        <w:tc>
          <w:tcPr>
            <w:tcW w:w="657" w:type="dxa"/>
            <w:gridSpan w:val="2"/>
            <w:vAlign w:val="center"/>
          </w:tcPr>
          <w:p w:rsidR="00137999" w:rsidRDefault="00137999">
            <w:pPr>
              <w:spacing w:after="76" w:line="216" w:lineRule="exact"/>
              <w:jc w:val="center"/>
              <w:rPr>
                <w:rFonts w:ascii="Arial" w:hAnsi="Arial" w:cs="Arial"/>
                <w:b/>
                <w:sz w:val="18"/>
                <w:szCs w:val="18"/>
              </w:rPr>
            </w:pPr>
          </w:p>
        </w:tc>
        <w:tc>
          <w:tcPr>
            <w:tcW w:w="8154" w:type="dxa"/>
          </w:tcPr>
          <w:p w:rsidR="00137999" w:rsidRDefault="00137999">
            <w:pPr>
              <w:spacing w:after="76" w:line="216" w:lineRule="exact"/>
              <w:jc w:val="both"/>
              <w:rPr>
                <w:rFonts w:ascii="Arial" w:hAnsi="Arial" w:cs="Arial"/>
                <w:b/>
                <w:sz w:val="18"/>
                <w:szCs w:val="18"/>
              </w:rPr>
            </w:pPr>
          </w:p>
        </w:tc>
      </w:tr>
      <w:tr w:rsidR="00137999" w:rsidTr="00137999">
        <w:trPr>
          <w:trHeight w:val="20"/>
        </w:trPr>
        <w:tc>
          <w:tcPr>
            <w:tcW w:w="657" w:type="dxa"/>
            <w:gridSpan w:val="2"/>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
            </w:tblGrid>
            <w:tr w:rsidR="00137999">
              <w:tc>
                <w:tcPr>
                  <w:tcW w:w="360" w:type="dxa"/>
                  <w:tcBorders>
                    <w:top w:val="single" w:sz="4" w:space="0" w:color="auto"/>
                    <w:left w:val="single" w:sz="4" w:space="0" w:color="auto"/>
                    <w:bottom w:val="single" w:sz="4" w:space="0" w:color="auto"/>
                    <w:right w:val="single" w:sz="4" w:space="0" w:color="auto"/>
                  </w:tcBorders>
                </w:tcPr>
                <w:p w:rsidR="00137999" w:rsidRDefault="00137999">
                  <w:pPr>
                    <w:spacing w:after="76" w:line="216" w:lineRule="exact"/>
                    <w:jc w:val="center"/>
                    <w:rPr>
                      <w:rFonts w:ascii="Arial" w:hAnsi="Arial" w:cs="Arial"/>
                      <w:b/>
                      <w:sz w:val="18"/>
                      <w:szCs w:val="18"/>
                    </w:rPr>
                  </w:pPr>
                </w:p>
              </w:tc>
            </w:tr>
          </w:tbl>
          <w:p w:rsidR="00137999" w:rsidRDefault="00137999">
            <w:pPr>
              <w:spacing w:after="76" w:line="216" w:lineRule="exact"/>
              <w:jc w:val="center"/>
              <w:rPr>
                <w:rFonts w:ascii="Arial" w:hAnsi="Arial" w:cs="Arial"/>
                <w:b/>
                <w:sz w:val="18"/>
                <w:szCs w:val="18"/>
              </w:rPr>
            </w:pPr>
          </w:p>
        </w:tc>
        <w:tc>
          <w:tcPr>
            <w:tcW w:w="8154" w:type="dxa"/>
            <w:hideMark/>
          </w:tcPr>
          <w:p w:rsidR="00137999" w:rsidRDefault="00137999">
            <w:pPr>
              <w:spacing w:after="76" w:line="216" w:lineRule="exact"/>
              <w:jc w:val="both"/>
              <w:rPr>
                <w:rFonts w:ascii="Arial" w:hAnsi="Arial" w:cs="Arial"/>
                <w:b/>
                <w:sz w:val="18"/>
                <w:szCs w:val="18"/>
              </w:rPr>
            </w:pPr>
            <w:r>
              <w:rPr>
                <w:rFonts w:ascii="Arial" w:hAnsi="Arial" w:cs="Arial"/>
                <w:b/>
                <w:sz w:val="18"/>
                <w:szCs w:val="18"/>
              </w:rPr>
              <w:t>Cambios de domicilios donde se realiza el proceso productivo</w:t>
            </w:r>
          </w:p>
        </w:tc>
      </w:tr>
      <w:tr w:rsidR="00137999" w:rsidTr="00137999">
        <w:trPr>
          <w:trHeight w:val="20"/>
        </w:trPr>
        <w:tc>
          <w:tcPr>
            <w:tcW w:w="657" w:type="dxa"/>
            <w:gridSpan w:val="2"/>
            <w:vAlign w:val="center"/>
          </w:tcPr>
          <w:p w:rsidR="00137999" w:rsidRDefault="00137999">
            <w:pPr>
              <w:spacing w:after="76" w:line="216" w:lineRule="exact"/>
              <w:jc w:val="center"/>
              <w:rPr>
                <w:rFonts w:ascii="Arial" w:hAnsi="Arial" w:cs="Arial"/>
                <w:b/>
                <w:sz w:val="18"/>
                <w:szCs w:val="18"/>
              </w:rPr>
            </w:pPr>
          </w:p>
        </w:tc>
        <w:tc>
          <w:tcPr>
            <w:tcW w:w="8154" w:type="dxa"/>
          </w:tcPr>
          <w:p w:rsidR="00137999" w:rsidRDefault="00137999">
            <w:pPr>
              <w:spacing w:after="76" w:line="216" w:lineRule="exact"/>
              <w:jc w:val="both"/>
              <w:rPr>
                <w:rFonts w:ascii="Arial" w:hAnsi="Arial" w:cs="Arial"/>
                <w:sz w:val="18"/>
                <w:szCs w:val="18"/>
              </w:rPr>
            </w:pPr>
          </w:p>
        </w:tc>
      </w:tr>
      <w:tr w:rsidR="00137999" w:rsidTr="00137999">
        <w:trPr>
          <w:gridBefore w:val="1"/>
          <w:wBefore w:w="99" w:type="dxa"/>
          <w:trHeight w:val="20"/>
        </w:trPr>
        <w:tc>
          <w:tcPr>
            <w:tcW w:w="8712" w:type="dxa"/>
            <w:gridSpan w:val="2"/>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sz w:val="18"/>
                <w:szCs w:val="18"/>
              </w:rPr>
            </w:pPr>
            <w:r>
              <w:rPr>
                <w:rFonts w:ascii="Arial" w:hAnsi="Arial" w:cs="Arial"/>
                <w:b/>
                <w:sz w:val="18"/>
                <w:szCs w:val="18"/>
              </w:rPr>
              <w:lastRenderedPageBreak/>
              <w:t>4.1 En caso de haber realizado cambios en la denominación o razón social:</w:t>
            </w:r>
          </w:p>
        </w:tc>
      </w:tr>
    </w:tbl>
    <w:p w:rsidR="00137999" w:rsidRDefault="00137999" w:rsidP="00137999">
      <w:pPr>
        <w:spacing w:after="101" w:line="216" w:lineRule="exact"/>
        <w:ind w:firstLine="288"/>
        <w:jc w:val="both"/>
        <w:rPr>
          <w:rFonts w:ascii="Arial" w:hAnsi="Arial" w:cs="Arial"/>
          <w:b/>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8428"/>
      </w:tblGrid>
      <w:tr w:rsidR="00137999" w:rsidTr="00137999">
        <w:trPr>
          <w:trHeight w:val="20"/>
        </w:trPr>
        <w:tc>
          <w:tcPr>
            <w:tcW w:w="284"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hAnsi="Arial" w:cs="Arial"/>
                <w:b/>
                <w:sz w:val="18"/>
                <w:szCs w:val="18"/>
                <w:highlight w:val="yellow"/>
              </w:rPr>
            </w:pPr>
          </w:p>
        </w:tc>
        <w:tc>
          <w:tcPr>
            <w:tcW w:w="8343" w:type="dxa"/>
            <w:tcBorders>
              <w:top w:val="nil"/>
              <w:left w:val="single" w:sz="6" w:space="0" w:color="auto"/>
              <w:bottom w:val="nil"/>
              <w:right w:val="nil"/>
            </w:tcBorders>
            <w:hideMark/>
          </w:tcPr>
          <w:p w:rsidR="00137999" w:rsidRDefault="00137999">
            <w:pPr>
              <w:spacing w:after="101" w:line="216" w:lineRule="exact"/>
              <w:jc w:val="both"/>
              <w:rPr>
                <w:rFonts w:ascii="Arial" w:hAnsi="Arial" w:cs="Arial"/>
                <w:sz w:val="18"/>
                <w:szCs w:val="18"/>
                <w:highlight w:val="yellow"/>
              </w:rPr>
            </w:pPr>
            <w:r>
              <w:rPr>
                <w:rFonts w:ascii="Arial" w:hAnsi="Arial" w:cs="Arial"/>
                <w:sz w:val="18"/>
                <w:szCs w:val="18"/>
              </w:rPr>
              <w:t>Señalar el número de folio del acuse de movimientos de actualización de situación fiscal del cambio en la denominación o razón social.</w:t>
            </w:r>
          </w:p>
        </w:tc>
      </w:tr>
    </w:tbl>
    <w:p w:rsidR="00137999" w:rsidRDefault="00137999" w:rsidP="00137999">
      <w:pPr>
        <w:spacing w:after="101" w:line="216" w:lineRule="exact"/>
        <w:ind w:firstLine="288"/>
        <w:jc w:val="both"/>
        <w:rPr>
          <w:rFonts w:ascii="Arial" w:hAnsi="Arial" w:cs="Arial"/>
          <w:sz w:val="18"/>
          <w:szCs w:val="18"/>
          <w:highlight w:val="yellow"/>
        </w:rPr>
      </w:pPr>
    </w:p>
    <w:tbl>
      <w:tblPr>
        <w:tblW w:w="8715" w:type="dxa"/>
        <w:tblInd w:w="143" w:type="dxa"/>
        <w:tblLayout w:type="fixed"/>
        <w:tblCellMar>
          <w:left w:w="72" w:type="dxa"/>
          <w:right w:w="72" w:type="dxa"/>
        </w:tblCellMar>
        <w:tblLook w:val="04A0" w:firstRow="1" w:lastRow="0" w:firstColumn="1" w:lastColumn="0" w:noHBand="0" w:noVBand="1"/>
      </w:tblPr>
      <w:tblGrid>
        <w:gridCol w:w="3976"/>
        <w:gridCol w:w="2678"/>
        <w:gridCol w:w="2061"/>
      </w:tblGrid>
      <w:tr w:rsidR="00137999" w:rsidTr="00137999">
        <w:trPr>
          <w:trHeight w:val="20"/>
        </w:trPr>
        <w:tc>
          <w:tcPr>
            <w:tcW w:w="8713" w:type="dxa"/>
            <w:gridSpan w:val="3"/>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sz w:val="18"/>
                <w:szCs w:val="18"/>
              </w:rPr>
            </w:pPr>
            <w:r>
              <w:rPr>
                <w:rFonts w:ascii="Arial" w:hAnsi="Arial" w:cs="Arial"/>
                <w:b/>
                <w:sz w:val="18"/>
                <w:szCs w:val="18"/>
              </w:rPr>
              <w:t>4.2 En caso de haber realizado un cambio en el domicilio fiscal, declare lo siguiente:</w:t>
            </w:r>
          </w:p>
        </w:tc>
      </w:tr>
      <w:tr w:rsidR="00137999" w:rsidTr="00137999">
        <w:trPr>
          <w:trHeight w:val="20"/>
        </w:trPr>
        <w:tc>
          <w:tcPr>
            <w:tcW w:w="8713" w:type="dxa"/>
            <w:gridSpan w:val="3"/>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sz w:val="18"/>
                <w:szCs w:val="18"/>
              </w:rPr>
            </w:pPr>
            <w:r>
              <w:rPr>
                <w:rFonts w:ascii="Arial" w:hAnsi="Arial" w:cs="Arial"/>
                <w:b/>
                <w:sz w:val="18"/>
                <w:szCs w:val="18"/>
              </w:rPr>
              <w:t>Domicilio fiscal anterior.</w:t>
            </w:r>
          </w:p>
        </w:tc>
      </w:tr>
      <w:tr w:rsidR="00137999" w:rsidTr="00137999">
        <w:trPr>
          <w:trHeight w:val="20"/>
        </w:trPr>
        <w:tc>
          <w:tcPr>
            <w:tcW w:w="8713" w:type="dxa"/>
            <w:gridSpan w:val="3"/>
            <w:tcBorders>
              <w:top w:val="single" w:sz="6" w:space="0" w:color="auto"/>
              <w:left w:val="nil"/>
              <w:bottom w:val="single" w:sz="6" w:space="0" w:color="auto"/>
              <w:right w:val="nil"/>
            </w:tcBorders>
          </w:tcPr>
          <w:p w:rsidR="00137999" w:rsidRDefault="00137999">
            <w:pPr>
              <w:spacing w:after="101" w:line="216" w:lineRule="exact"/>
              <w:jc w:val="both"/>
              <w:rPr>
                <w:rFonts w:ascii="Arial" w:hAnsi="Arial" w:cs="Arial"/>
                <w:sz w:val="18"/>
                <w:szCs w:val="18"/>
                <w:highlight w:val="yellow"/>
              </w:rPr>
            </w:pPr>
          </w:p>
        </w:tc>
      </w:tr>
      <w:tr w:rsidR="00137999" w:rsidTr="00137999">
        <w:trPr>
          <w:trHeight w:val="20"/>
        </w:trPr>
        <w:tc>
          <w:tcPr>
            <w:tcW w:w="8713" w:type="dxa"/>
            <w:gridSpan w:val="3"/>
            <w:tcBorders>
              <w:top w:val="single" w:sz="6" w:space="0" w:color="auto"/>
              <w:left w:val="nil"/>
              <w:bottom w:val="nil"/>
              <w:right w:val="nil"/>
            </w:tcBorders>
            <w:hideMark/>
          </w:tcPr>
          <w:p w:rsidR="00137999" w:rsidRDefault="00137999">
            <w:pPr>
              <w:tabs>
                <w:tab w:val="left" w:pos="2557"/>
                <w:tab w:val="left" w:pos="5887"/>
              </w:tabs>
              <w:spacing w:after="101"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713" w:type="dxa"/>
            <w:gridSpan w:val="3"/>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8713" w:type="dxa"/>
            <w:gridSpan w:val="3"/>
            <w:tcBorders>
              <w:top w:val="single" w:sz="6" w:space="0" w:color="auto"/>
              <w:left w:val="nil"/>
              <w:bottom w:val="nil"/>
              <w:right w:val="nil"/>
            </w:tcBorders>
            <w:hideMark/>
          </w:tcPr>
          <w:p w:rsidR="00137999" w:rsidRDefault="00137999">
            <w:pPr>
              <w:tabs>
                <w:tab w:val="left" w:pos="1012"/>
                <w:tab w:val="left" w:pos="2662"/>
                <w:tab w:val="left" w:pos="5887"/>
              </w:tabs>
              <w:spacing w:after="101"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trHeight w:val="20"/>
        </w:trPr>
        <w:tc>
          <w:tcPr>
            <w:tcW w:w="3975"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677"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061"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3975" w:type="dxa"/>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Teléfono</w:t>
            </w:r>
          </w:p>
        </w:tc>
        <w:tc>
          <w:tcPr>
            <w:tcW w:w="2677" w:type="dxa"/>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Correo electrónico</w:t>
            </w:r>
          </w:p>
        </w:tc>
        <w:tc>
          <w:tcPr>
            <w:tcW w:w="2061" w:type="dxa"/>
            <w:tcBorders>
              <w:top w:val="single" w:sz="6" w:space="0" w:color="auto"/>
              <w:left w:val="nil"/>
              <w:bottom w:val="nil"/>
              <w:right w:val="nil"/>
            </w:tcBorders>
          </w:tcPr>
          <w:p w:rsidR="00137999" w:rsidRDefault="00137999">
            <w:pPr>
              <w:spacing w:after="101" w:line="216" w:lineRule="exact"/>
              <w:jc w:val="both"/>
              <w:rPr>
                <w:rFonts w:ascii="Arial" w:hAnsi="Arial" w:cs="Arial"/>
                <w:b/>
                <w:sz w:val="18"/>
                <w:szCs w:val="18"/>
              </w:rPr>
            </w:pPr>
          </w:p>
        </w:tc>
      </w:tr>
    </w:tbl>
    <w:p w:rsidR="00137999" w:rsidRDefault="00137999" w:rsidP="00137999">
      <w:pPr>
        <w:spacing w:after="101"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3687"/>
        <w:gridCol w:w="2679"/>
        <w:gridCol w:w="2062"/>
      </w:tblGrid>
      <w:tr w:rsidR="00137999" w:rsidTr="00137999">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Domicilio fiscal actual.</w:t>
            </w:r>
          </w:p>
        </w:tc>
      </w:tr>
      <w:tr w:rsidR="00137999" w:rsidTr="00137999">
        <w:trPr>
          <w:trHeight w:val="20"/>
        </w:trPr>
        <w:tc>
          <w:tcPr>
            <w:tcW w:w="8712" w:type="dxa"/>
            <w:gridSpan w:val="4"/>
            <w:tcBorders>
              <w:top w:val="single" w:sz="6" w:space="0" w:color="auto"/>
              <w:left w:val="nil"/>
              <w:bottom w:val="single" w:sz="6" w:space="0" w:color="auto"/>
              <w:right w:val="nil"/>
            </w:tcBorders>
          </w:tcPr>
          <w:p w:rsidR="00137999" w:rsidRDefault="00137999">
            <w:pPr>
              <w:spacing w:after="101" w:line="216" w:lineRule="exact"/>
              <w:jc w:val="both"/>
              <w:rPr>
                <w:rFonts w:ascii="Arial" w:hAnsi="Arial" w:cs="Arial"/>
                <w:sz w:val="18"/>
                <w:szCs w:val="18"/>
              </w:rPr>
            </w:pPr>
          </w:p>
        </w:tc>
      </w:tr>
      <w:tr w:rsidR="00137999" w:rsidTr="00137999">
        <w:trPr>
          <w:trHeight w:val="20"/>
        </w:trPr>
        <w:tc>
          <w:tcPr>
            <w:tcW w:w="8712" w:type="dxa"/>
            <w:gridSpan w:val="4"/>
            <w:tcBorders>
              <w:top w:val="single" w:sz="6" w:space="0" w:color="auto"/>
              <w:left w:val="nil"/>
              <w:bottom w:val="nil"/>
              <w:right w:val="nil"/>
            </w:tcBorders>
            <w:hideMark/>
          </w:tcPr>
          <w:p w:rsidR="00137999" w:rsidRDefault="00137999">
            <w:pPr>
              <w:tabs>
                <w:tab w:val="left" w:pos="2557"/>
                <w:tab w:val="left" w:pos="5887"/>
              </w:tabs>
              <w:spacing w:after="101"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712" w:type="dxa"/>
            <w:gridSpan w:val="4"/>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8712" w:type="dxa"/>
            <w:gridSpan w:val="4"/>
            <w:tcBorders>
              <w:top w:val="single" w:sz="6" w:space="0" w:color="auto"/>
              <w:left w:val="nil"/>
              <w:bottom w:val="nil"/>
              <w:right w:val="nil"/>
            </w:tcBorders>
            <w:hideMark/>
          </w:tcPr>
          <w:p w:rsidR="00137999" w:rsidRDefault="00137999">
            <w:pPr>
              <w:tabs>
                <w:tab w:val="left" w:pos="1012"/>
                <w:tab w:val="left" w:pos="2662"/>
                <w:tab w:val="left" w:pos="5887"/>
              </w:tabs>
              <w:spacing w:after="101"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trHeight w:val="20"/>
        </w:trPr>
        <w:tc>
          <w:tcPr>
            <w:tcW w:w="3973" w:type="dxa"/>
            <w:gridSpan w:val="2"/>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678"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061"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3973" w:type="dxa"/>
            <w:gridSpan w:val="2"/>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Teléfono</w:t>
            </w:r>
          </w:p>
        </w:tc>
        <w:tc>
          <w:tcPr>
            <w:tcW w:w="2678" w:type="dxa"/>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Correo electrónico</w:t>
            </w:r>
          </w:p>
        </w:tc>
        <w:tc>
          <w:tcPr>
            <w:tcW w:w="2061" w:type="dxa"/>
            <w:tcBorders>
              <w:top w:val="single" w:sz="6" w:space="0" w:color="auto"/>
              <w:left w:val="nil"/>
              <w:bottom w:val="nil"/>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287"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hAnsi="Arial" w:cs="Arial"/>
                <w:b/>
                <w:sz w:val="18"/>
                <w:szCs w:val="18"/>
              </w:rPr>
            </w:pPr>
          </w:p>
        </w:tc>
        <w:tc>
          <w:tcPr>
            <w:tcW w:w="8425" w:type="dxa"/>
            <w:gridSpan w:val="3"/>
            <w:tcBorders>
              <w:top w:val="nil"/>
              <w:left w:val="single" w:sz="6" w:space="0" w:color="auto"/>
              <w:bottom w:val="nil"/>
              <w:right w:val="nil"/>
            </w:tcBorders>
            <w:hideMark/>
          </w:tcPr>
          <w:p w:rsidR="00137999" w:rsidRDefault="00137999">
            <w:pPr>
              <w:spacing w:after="101" w:line="216" w:lineRule="exact"/>
              <w:jc w:val="both"/>
              <w:rPr>
                <w:rFonts w:ascii="Arial" w:hAnsi="Arial" w:cs="Arial"/>
                <w:sz w:val="18"/>
                <w:szCs w:val="18"/>
              </w:rPr>
            </w:pPr>
            <w:r>
              <w:rPr>
                <w:rFonts w:ascii="Arial" w:hAnsi="Arial" w:cs="Arial"/>
                <w:sz w:val="18"/>
                <w:szCs w:val="18"/>
              </w:rPr>
              <w:t xml:space="preserve">Adjunte una copia del acuse de recibo del aviso de cambio de domicilio emitido por el SAT </w:t>
            </w:r>
          </w:p>
        </w:tc>
      </w:tr>
    </w:tbl>
    <w:p w:rsidR="00137999" w:rsidRDefault="00137999" w:rsidP="00137999">
      <w:pPr>
        <w:spacing w:after="101" w:line="216" w:lineRule="exact"/>
        <w:ind w:firstLine="288"/>
        <w:jc w:val="both"/>
        <w:rPr>
          <w:rFonts w:ascii="Arial" w:hAnsi="Arial" w:cs="Arial"/>
          <w:sz w:val="18"/>
          <w:szCs w:val="18"/>
        </w:rPr>
      </w:pPr>
    </w:p>
    <w:tbl>
      <w:tblPr>
        <w:tblW w:w="8715" w:type="dxa"/>
        <w:tblInd w:w="143" w:type="dxa"/>
        <w:tblLayout w:type="fixed"/>
        <w:tblCellMar>
          <w:left w:w="72" w:type="dxa"/>
          <w:right w:w="72" w:type="dxa"/>
        </w:tblCellMar>
        <w:tblLook w:val="04A0" w:firstRow="1" w:lastRow="0" w:firstColumn="1" w:lastColumn="0" w:noHBand="0" w:noVBand="1"/>
      </w:tblPr>
      <w:tblGrid>
        <w:gridCol w:w="3975"/>
        <w:gridCol w:w="2678"/>
        <w:gridCol w:w="2062"/>
      </w:tblGrid>
      <w:tr w:rsidR="00137999" w:rsidTr="00137999">
        <w:trPr>
          <w:trHeight w:val="20"/>
        </w:trPr>
        <w:tc>
          <w:tcPr>
            <w:tcW w:w="8712" w:type="dxa"/>
            <w:gridSpan w:val="3"/>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sz w:val="18"/>
                <w:szCs w:val="18"/>
              </w:rPr>
            </w:pPr>
            <w:r>
              <w:rPr>
                <w:rFonts w:ascii="Arial" w:hAnsi="Arial" w:cs="Arial"/>
                <w:b/>
                <w:sz w:val="18"/>
                <w:szCs w:val="18"/>
              </w:rPr>
              <w:t>4.3 En caso de haber realizado cambios de domicilios donde se realiza el proceso productivo, declare lo siguiente.</w:t>
            </w:r>
          </w:p>
        </w:tc>
      </w:tr>
      <w:tr w:rsidR="00137999" w:rsidTr="00137999">
        <w:trPr>
          <w:trHeight w:val="20"/>
        </w:trPr>
        <w:tc>
          <w:tcPr>
            <w:tcW w:w="8712" w:type="dxa"/>
            <w:gridSpan w:val="3"/>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Número de folio del acuse de movimientos de actualización de situación fiscal al RFC:</w:t>
            </w:r>
          </w:p>
        </w:tc>
      </w:tr>
      <w:tr w:rsidR="00137999" w:rsidTr="00137999">
        <w:trPr>
          <w:trHeight w:val="20"/>
        </w:trPr>
        <w:tc>
          <w:tcPr>
            <w:tcW w:w="8712" w:type="dxa"/>
            <w:gridSpan w:val="3"/>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sz w:val="18"/>
                <w:szCs w:val="18"/>
              </w:rPr>
            </w:pPr>
            <w:r>
              <w:rPr>
                <w:rFonts w:ascii="Arial" w:hAnsi="Arial" w:cs="Arial"/>
                <w:b/>
                <w:sz w:val="18"/>
                <w:szCs w:val="18"/>
              </w:rPr>
              <w:t>Domicilios que se adicionan.</w:t>
            </w:r>
          </w:p>
        </w:tc>
      </w:tr>
      <w:tr w:rsidR="00137999" w:rsidTr="00137999">
        <w:trPr>
          <w:trHeight w:val="20"/>
        </w:trPr>
        <w:tc>
          <w:tcPr>
            <w:tcW w:w="8712" w:type="dxa"/>
            <w:gridSpan w:val="3"/>
            <w:tcBorders>
              <w:top w:val="single" w:sz="6" w:space="0" w:color="auto"/>
              <w:left w:val="nil"/>
              <w:bottom w:val="single" w:sz="6" w:space="0" w:color="auto"/>
              <w:right w:val="nil"/>
            </w:tcBorders>
          </w:tcPr>
          <w:p w:rsidR="00137999" w:rsidRDefault="00137999">
            <w:pPr>
              <w:spacing w:after="101" w:line="216" w:lineRule="exact"/>
              <w:jc w:val="both"/>
              <w:rPr>
                <w:rFonts w:ascii="Arial" w:hAnsi="Arial" w:cs="Arial"/>
                <w:sz w:val="18"/>
                <w:szCs w:val="18"/>
              </w:rPr>
            </w:pPr>
          </w:p>
        </w:tc>
      </w:tr>
      <w:tr w:rsidR="00137999" w:rsidTr="00137999">
        <w:trPr>
          <w:trHeight w:val="20"/>
        </w:trPr>
        <w:tc>
          <w:tcPr>
            <w:tcW w:w="8712" w:type="dxa"/>
            <w:gridSpan w:val="3"/>
            <w:tcBorders>
              <w:top w:val="single" w:sz="6" w:space="0" w:color="auto"/>
              <w:left w:val="nil"/>
              <w:bottom w:val="nil"/>
              <w:right w:val="nil"/>
            </w:tcBorders>
            <w:hideMark/>
          </w:tcPr>
          <w:p w:rsidR="00137999" w:rsidRDefault="00137999">
            <w:pPr>
              <w:tabs>
                <w:tab w:val="left" w:pos="2557"/>
                <w:tab w:val="left" w:pos="5887"/>
              </w:tabs>
              <w:spacing w:after="101"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712" w:type="dxa"/>
            <w:gridSpan w:val="3"/>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8712" w:type="dxa"/>
            <w:gridSpan w:val="3"/>
            <w:tcBorders>
              <w:top w:val="single" w:sz="6" w:space="0" w:color="auto"/>
              <w:left w:val="nil"/>
              <w:bottom w:val="nil"/>
              <w:right w:val="nil"/>
            </w:tcBorders>
            <w:hideMark/>
          </w:tcPr>
          <w:p w:rsidR="00137999" w:rsidRDefault="00137999">
            <w:pPr>
              <w:tabs>
                <w:tab w:val="left" w:pos="1012"/>
                <w:tab w:val="left" w:pos="2662"/>
                <w:tab w:val="left" w:pos="5887"/>
              </w:tabs>
              <w:spacing w:after="101"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trHeight w:val="20"/>
        </w:trPr>
        <w:tc>
          <w:tcPr>
            <w:tcW w:w="3974"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677"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061"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3974" w:type="dxa"/>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Teléfono</w:t>
            </w:r>
          </w:p>
        </w:tc>
        <w:tc>
          <w:tcPr>
            <w:tcW w:w="2677" w:type="dxa"/>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Correo electrónico</w:t>
            </w:r>
          </w:p>
        </w:tc>
        <w:tc>
          <w:tcPr>
            <w:tcW w:w="2061" w:type="dxa"/>
            <w:tcBorders>
              <w:top w:val="single" w:sz="6" w:space="0" w:color="auto"/>
              <w:left w:val="nil"/>
              <w:bottom w:val="nil"/>
              <w:right w:val="nil"/>
            </w:tcBorders>
          </w:tcPr>
          <w:p w:rsidR="00137999" w:rsidRDefault="00137999">
            <w:pPr>
              <w:spacing w:after="101" w:line="216" w:lineRule="exact"/>
              <w:jc w:val="both"/>
              <w:rPr>
                <w:rFonts w:ascii="Arial" w:hAnsi="Arial" w:cs="Arial"/>
                <w:b/>
                <w:sz w:val="18"/>
                <w:szCs w:val="18"/>
              </w:rPr>
            </w:pPr>
          </w:p>
        </w:tc>
      </w:tr>
    </w:tbl>
    <w:p w:rsidR="00137999" w:rsidRDefault="00137999" w:rsidP="00137999">
      <w:pPr>
        <w:spacing w:after="101" w:line="216" w:lineRule="exact"/>
        <w:ind w:firstLine="288"/>
        <w:jc w:val="both"/>
        <w:rPr>
          <w:rFonts w:ascii="Arial" w:hAnsi="Arial" w:cs="Arial"/>
          <w:sz w:val="18"/>
          <w:szCs w:val="18"/>
        </w:rPr>
      </w:pPr>
    </w:p>
    <w:tbl>
      <w:tblPr>
        <w:tblW w:w="8715" w:type="dxa"/>
        <w:tblInd w:w="143" w:type="dxa"/>
        <w:tblLayout w:type="fixed"/>
        <w:tblCellMar>
          <w:left w:w="72" w:type="dxa"/>
          <w:right w:w="72" w:type="dxa"/>
        </w:tblCellMar>
        <w:tblLook w:val="04A0" w:firstRow="1" w:lastRow="0" w:firstColumn="1" w:lastColumn="0" w:noHBand="0" w:noVBand="1"/>
      </w:tblPr>
      <w:tblGrid>
        <w:gridCol w:w="287"/>
        <w:gridCol w:w="3688"/>
        <w:gridCol w:w="2678"/>
        <w:gridCol w:w="2062"/>
      </w:tblGrid>
      <w:tr w:rsidR="00137999" w:rsidTr="00137999">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16" w:lineRule="exact"/>
              <w:jc w:val="both"/>
              <w:rPr>
                <w:rFonts w:ascii="Arial" w:hAnsi="Arial" w:cs="Arial"/>
                <w:sz w:val="18"/>
                <w:szCs w:val="18"/>
              </w:rPr>
            </w:pPr>
            <w:r>
              <w:rPr>
                <w:rFonts w:ascii="Arial" w:hAnsi="Arial" w:cs="Arial"/>
                <w:b/>
                <w:sz w:val="18"/>
                <w:szCs w:val="18"/>
              </w:rPr>
              <w:t>Domicilios que se dan de baja.</w:t>
            </w:r>
          </w:p>
        </w:tc>
      </w:tr>
      <w:tr w:rsidR="00137999" w:rsidTr="00137999">
        <w:trPr>
          <w:trHeight w:val="20"/>
        </w:trPr>
        <w:tc>
          <w:tcPr>
            <w:tcW w:w="8712" w:type="dxa"/>
            <w:gridSpan w:val="4"/>
            <w:tcBorders>
              <w:top w:val="single" w:sz="6" w:space="0" w:color="auto"/>
              <w:left w:val="nil"/>
              <w:bottom w:val="single" w:sz="6" w:space="0" w:color="auto"/>
              <w:right w:val="nil"/>
            </w:tcBorders>
          </w:tcPr>
          <w:p w:rsidR="00137999" w:rsidRDefault="00137999">
            <w:pPr>
              <w:spacing w:after="101" w:line="216" w:lineRule="exact"/>
              <w:jc w:val="both"/>
              <w:rPr>
                <w:rFonts w:ascii="Arial" w:hAnsi="Arial" w:cs="Arial"/>
                <w:sz w:val="18"/>
                <w:szCs w:val="18"/>
              </w:rPr>
            </w:pPr>
          </w:p>
        </w:tc>
      </w:tr>
      <w:tr w:rsidR="00137999" w:rsidTr="00137999">
        <w:trPr>
          <w:trHeight w:val="20"/>
        </w:trPr>
        <w:tc>
          <w:tcPr>
            <w:tcW w:w="8712" w:type="dxa"/>
            <w:gridSpan w:val="4"/>
            <w:tcBorders>
              <w:top w:val="single" w:sz="6" w:space="0" w:color="auto"/>
              <w:left w:val="nil"/>
              <w:bottom w:val="nil"/>
              <w:right w:val="nil"/>
            </w:tcBorders>
            <w:hideMark/>
          </w:tcPr>
          <w:p w:rsidR="00137999" w:rsidRDefault="00137999">
            <w:pPr>
              <w:tabs>
                <w:tab w:val="left" w:pos="2557"/>
                <w:tab w:val="left" w:pos="5887"/>
              </w:tabs>
              <w:spacing w:after="101"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712" w:type="dxa"/>
            <w:gridSpan w:val="4"/>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8712" w:type="dxa"/>
            <w:gridSpan w:val="4"/>
            <w:tcBorders>
              <w:top w:val="single" w:sz="6" w:space="0" w:color="auto"/>
              <w:left w:val="nil"/>
              <w:bottom w:val="nil"/>
              <w:right w:val="nil"/>
            </w:tcBorders>
            <w:hideMark/>
          </w:tcPr>
          <w:p w:rsidR="00137999" w:rsidRDefault="00137999">
            <w:pPr>
              <w:tabs>
                <w:tab w:val="left" w:pos="1012"/>
                <w:tab w:val="left" w:pos="2662"/>
                <w:tab w:val="left" w:pos="5887"/>
              </w:tabs>
              <w:spacing w:after="101"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trHeight w:val="20"/>
        </w:trPr>
        <w:tc>
          <w:tcPr>
            <w:tcW w:w="3974" w:type="dxa"/>
            <w:gridSpan w:val="2"/>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677"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c>
          <w:tcPr>
            <w:tcW w:w="2061" w:type="dxa"/>
            <w:tcBorders>
              <w:top w:val="nil"/>
              <w:left w:val="nil"/>
              <w:bottom w:val="single" w:sz="6" w:space="0" w:color="auto"/>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3974" w:type="dxa"/>
            <w:gridSpan w:val="2"/>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Teléfono</w:t>
            </w:r>
          </w:p>
        </w:tc>
        <w:tc>
          <w:tcPr>
            <w:tcW w:w="2677" w:type="dxa"/>
            <w:tcBorders>
              <w:top w:val="single" w:sz="6" w:space="0" w:color="auto"/>
              <w:left w:val="nil"/>
              <w:bottom w:val="nil"/>
              <w:right w:val="nil"/>
            </w:tcBorders>
            <w:hideMark/>
          </w:tcPr>
          <w:p w:rsidR="00137999" w:rsidRDefault="00137999">
            <w:pPr>
              <w:spacing w:after="101" w:line="216" w:lineRule="exact"/>
              <w:jc w:val="both"/>
              <w:rPr>
                <w:rFonts w:ascii="Arial" w:hAnsi="Arial" w:cs="Arial"/>
                <w:b/>
                <w:sz w:val="18"/>
                <w:szCs w:val="18"/>
              </w:rPr>
            </w:pPr>
            <w:r>
              <w:rPr>
                <w:rFonts w:ascii="Arial" w:hAnsi="Arial" w:cs="Arial"/>
                <w:b/>
                <w:sz w:val="18"/>
                <w:szCs w:val="18"/>
              </w:rPr>
              <w:t>Correo electrónico</w:t>
            </w:r>
          </w:p>
        </w:tc>
        <w:tc>
          <w:tcPr>
            <w:tcW w:w="2061" w:type="dxa"/>
            <w:tcBorders>
              <w:top w:val="single" w:sz="6" w:space="0" w:color="auto"/>
              <w:left w:val="nil"/>
              <w:bottom w:val="nil"/>
              <w:right w:val="nil"/>
            </w:tcBorders>
          </w:tcPr>
          <w:p w:rsidR="00137999" w:rsidRDefault="00137999">
            <w:pPr>
              <w:spacing w:after="101" w:line="216" w:lineRule="exact"/>
              <w:jc w:val="both"/>
              <w:rPr>
                <w:rFonts w:ascii="Arial" w:hAnsi="Arial" w:cs="Arial"/>
                <w:b/>
                <w:sz w:val="18"/>
                <w:szCs w:val="18"/>
              </w:rPr>
            </w:pPr>
          </w:p>
        </w:tc>
      </w:tr>
      <w:tr w:rsidR="00137999" w:rsidTr="00137999">
        <w:trPr>
          <w:trHeight w:val="20"/>
        </w:trPr>
        <w:tc>
          <w:tcPr>
            <w:tcW w:w="287"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b/>
                <w:sz w:val="18"/>
                <w:szCs w:val="18"/>
                <w:highlight w:val="yellow"/>
              </w:rPr>
            </w:pPr>
          </w:p>
        </w:tc>
        <w:tc>
          <w:tcPr>
            <w:tcW w:w="8425" w:type="dxa"/>
            <w:gridSpan w:val="3"/>
            <w:tcBorders>
              <w:top w:val="nil"/>
              <w:left w:val="single" w:sz="6" w:space="0" w:color="auto"/>
              <w:bottom w:val="nil"/>
              <w:right w:val="nil"/>
            </w:tcBorders>
            <w:hideMark/>
          </w:tcPr>
          <w:p w:rsidR="00137999" w:rsidRDefault="00137999">
            <w:pPr>
              <w:spacing w:after="101" w:line="220" w:lineRule="exact"/>
              <w:jc w:val="both"/>
              <w:rPr>
                <w:rFonts w:ascii="Arial" w:hAnsi="Arial" w:cs="Arial"/>
                <w:sz w:val="18"/>
                <w:szCs w:val="18"/>
                <w:highlight w:val="yellow"/>
              </w:rPr>
            </w:pPr>
            <w:r>
              <w:rPr>
                <w:rFonts w:ascii="Arial" w:hAnsi="Arial" w:cs="Arial"/>
                <w:sz w:val="18"/>
                <w:szCs w:val="18"/>
              </w:rPr>
              <w:t>Señalar el número de folio del acuse de movimientos de actualización de situación fiscal de su trámite de apertura o cierre de establecimiento.</w:t>
            </w:r>
          </w:p>
        </w:tc>
      </w:tr>
    </w:tbl>
    <w:p w:rsidR="00137999" w:rsidRDefault="00137999" w:rsidP="00137999">
      <w:pPr>
        <w:spacing w:after="101" w:line="220" w:lineRule="exact"/>
        <w:ind w:firstLine="288"/>
        <w:jc w:val="both"/>
        <w:rPr>
          <w:rFonts w:ascii="Arial" w:hAnsi="Arial" w:cs="Arial"/>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8428"/>
      </w:tblGrid>
      <w:tr w:rsidR="00137999" w:rsidTr="00137999">
        <w:trPr>
          <w:trHeight w:val="20"/>
        </w:trPr>
        <w:tc>
          <w:tcPr>
            <w:tcW w:w="284"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b/>
                <w:sz w:val="18"/>
                <w:szCs w:val="18"/>
                <w:highlight w:val="yellow"/>
              </w:rPr>
            </w:pPr>
          </w:p>
        </w:tc>
        <w:tc>
          <w:tcPr>
            <w:tcW w:w="8343" w:type="dxa"/>
            <w:tcBorders>
              <w:top w:val="nil"/>
              <w:left w:val="single" w:sz="6" w:space="0" w:color="auto"/>
              <w:bottom w:val="nil"/>
              <w:right w:val="nil"/>
            </w:tcBorders>
            <w:hideMark/>
          </w:tcPr>
          <w:p w:rsidR="00137999" w:rsidRDefault="00137999">
            <w:pPr>
              <w:spacing w:after="101" w:line="220" w:lineRule="exact"/>
              <w:jc w:val="both"/>
              <w:rPr>
                <w:rFonts w:ascii="Arial" w:hAnsi="Arial" w:cs="Arial"/>
                <w:sz w:val="18"/>
                <w:szCs w:val="18"/>
              </w:rPr>
            </w:pPr>
            <w:r>
              <w:rPr>
                <w:rFonts w:ascii="Arial" w:hAnsi="Arial" w:cs="Arial"/>
                <w:sz w:val="18"/>
                <w:szCs w:val="18"/>
              </w:rPr>
              <w:t>En caso de haber adicionado un nuevo domicilio donde se llevan a cabo procesos productivos, adjunte documento en donde describa detalladamente el proceso productivo.</w:t>
            </w:r>
          </w:p>
        </w:tc>
      </w:tr>
    </w:tbl>
    <w:p w:rsidR="00137999" w:rsidRDefault="00137999" w:rsidP="00137999">
      <w:pPr>
        <w:spacing w:after="101" w:line="22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668"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20" w:lineRule="exact"/>
              <w:jc w:val="both"/>
              <w:rPr>
                <w:rFonts w:ascii="Arial" w:hAnsi="Arial" w:cs="Arial"/>
                <w:b/>
                <w:strike/>
                <w:sz w:val="18"/>
                <w:szCs w:val="18"/>
              </w:rPr>
            </w:pPr>
            <w:r>
              <w:rPr>
                <w:rFonts w:ascii="Arial" w:hAnsi="Arial" w:cs="Arial"/>
                <w:b/>
                <w:sz w:val="18"/>
                <w:szCs w:val="18"/>
              </w:rPr>
              <w:t>5. Aviso de modificaciones de socios, accionistas, miembros o integrantes, administrador único o consejo de administración y representantes legales.</w:t>
            </w:r>
          </w:p>
        </w:tc>
      </w:tr>
    </w:tbl>
    <w:p w:rsidR="00137999" w:rsidRDefault="00137999" w:rsidP="00137999">
      <w:pPr>
        <w:spacing w:after="101" w:line="220" w:lineRule="exact"/>
        <w:jc w:val="both"/>
        <w:rPr>
          <w:rFonts w:ascii="Arial" w:hAnsi="Arial" w:cs="Arial"/>
          <w:sz w:val="18"/>
          <w:szCs w:val="18"/>
        </w:rPr>
      </w:pPr>
      <w:r>
        <w:rPr>
          <w:rFonts w:ascii="Arial" w:hAnsi="Arial" w:cs="Arial"/>
          <w:sz w:val="18"/>
          <w:szCs w:val="18"/>
        </w:rPr>
        <w:t xml:space="preserve"> Declare la información requerida en la siguiente tabla:</w:t>
      </w:r>
    </w:p>
    <w:tbl>
      <w:tblPr>
        <w:tblW w:w="8715" w:type="dxa"/>
        <w:tblInd w:w="144" w:type="dxa"/>
        <w:tblLayout w:type="fixed"/>
        <w:tblCellMar>
          <w:left w:w="72" w:type="dxa"/>
          <w:right w:w="72" w:type="dxa"/>
        </w:tblCellMar>
        <w:tblLook w:val="04A0" w:firstRow="1" w:lastRow="0" w:firstColumn="1" w:lastColumn="0" w:noHBand="0" w:noVBand="1"/>
      </w:tblPr>
      <w:tblGrid>
        <w:gridCol w:w="2057"/>
        <w:gridCol w:w="1515"/>
        <w:gridCol w:w="1286"/>
        <w:gridCol w:w="1285"/>
        <w:gridCol w:w="1143"/>
        <w:gridCol w:w="1429"/>
      </w:tblGrid>
      <w:tr w:rsidR="00137999" w:rsidTr="00137999">
        <w:trPr>
          <w:trHeight w:val="20"/>
        </w:trPr>
        <w:tc>
          <w:tcPr>
            <w:tcW w:w="205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Nombre completo</w:t>
            </w:r>
          </w:p>
        </w:tc>
        <w:tc>
          <w:tcPr>
            <w:tcW w:w="151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En su carácter de</w:t>
            </w:r>
          </w:p>
        </w:tc>
        <w:tc>
          <w:tcPr>
            <w:tcW w:w="128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Nacionalidad</w:t>
            </w:r>
          </w:p>
        </w:tc>
        <w:tc>
          <w:tcPr>
            <w:tcW w:w="128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Obligado a Tributar en México</w:t>
            </w:r>
          </w:p>
          <w:p w:rsidR="00137999" w:rsidRDefault="00137999">
            <w:pPr>
              <w:spacing w:after="101" w:line="220" w:lineRule="exact"/>
              <w:jc w:val="center"/>
              <w:rPr>
                <w:rFonts w:ascii="Arial" w:hAnsi="Arial" w:cs="Arial"/>
                <w:b/>
                <w:sz w:val="16"/>
                <w:szCs w:val="18"/>
              </w:rPr>
            </w:pPr>
            <w:r>
              <w:rPr>
                <w:rFonts w:ascii="Arial" w:hAnsi="Arial" w:cs="Arial"/>
                <w:b/>
                <w:sz w:val="16"/>
                <w:szCs w:val="18"/>
              </w:rPr>
              <w:t>(SI/NO)</w:t>
            </w:r>
          </w:p>
        </w:tc>
        <w:tc>
          <w:tcPr>
            <w:tcW w:w="1143"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Revocación</w:t>
            </w:r>
          </w:p>
        </w:tc>
        <w:tc>
          <w:tcPr>
            <w:tcW w:w="1429"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Nuevo Nombramiento</w:t>
            </w:r>
          </w:p>
        </w:tc>
      </w:tr>
      <w:tr w:rsidR="00137999" w:rsidTr="00137999">
        <w:trPr>
          <w:trHeight w:val="20"/>
        </w:trPr>
        <w:tc>
          <w:tcPr>
            <w:tcW w:w="2055"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514"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285"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143"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429"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r>
      <w:tr w:rsidR="00137999" w:rsidTr="00137999">
        <w:trPr>
          <w:trHeight w:val="20"/>
        </w:trPr>
        <w:tc>
          <w:tcPr>
            <w:tcW w:w="2055"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highlight w:val="yellow"/>
              </w:rPr>
            </w:pPr>
          </w:p>
        </w:tc>
        <w:tc>
          <w:tcPr>
            <w:tcW w:w="1514"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highlight w:val="yellow"/>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highlight w:val="yellow"/>
              </w:rPr>
            </w:pPr>
          </w:p>
        </w:tc>
        <w:tc>
          <w:tcPr>
            <w:tcW w:w="1285"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highlight w:val="yellow"/>
              </w:rPr>
            </w:pPr>
          </w:p>
        </w:tc>
        <w:tc>
          <w:tcPr>
            <w:tcW w:w="1143"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highlight w:val="yellow"/>
              </w:rPr>
            </w:pPr>
          </w:p>
        </w:tc>
        <w:tc>
          <w:tcPr>
            <w:tcW w:w="1429"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highlight w:val="yellow"/>
              </w:rPr>
            </w:pPr>
          </w:p>
        </w:tc>
      </w:tr>
    </w:tbl>
    <w:p w:rsidR="00137999" w:rsidRDefault="00137999" w:rsidP="00137999">
      <w:pPr>
        <w:spacing w:after="101" w:line="220" w:lineRule="exact"/>
        <w:ind w:firstLine="288"/>
        <w:jc w:val="both"/>
        <w:rPr>
          <w:rFonts w:ascii="Arial" w:hAnsi="Arial" w:cs="Arial"/>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8428"/>
      </w:tblGrid>
      <w:tr w:rsidR="00137999" w:rsidTr="00137999">
        <w:trPr>
          <w:trHeight w:val="20"/>
        </w:trPr>
        <w:tc>
          <w:tcPr>
            <w:tcW w:w="284"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b/>
                <w:sz w:val="18"/>
                <w:szCs w:val="18"/>
                <w:highlight w:val="yellow"/>
              </w:rPr>
            </w:pPr>
          </w:p>
        </w:tc>
        <w:tc>
          <w:tcPr>
            <w:tcW w:w="8343" w:type="dxa"/>
            <w:tcBorders>
              <w:top w:val="nil"/>
              <w:left w:val="single" w:sz="6" w:space="0" w:color="auto"/>
              <w:bottom w:val="nil"/>
              <w:right w:val="nil"/>
            </w:tcBorders>
            <w:hideMark/>
          </w:tcPr>
          <w:p w:rsidR="00137999" w:rsidRDefault="00137999">
            <w:pPr>
              <w:spacing w:after="101" w:line="220" w:lineRule="exact"/>
              <w:jc w:val="both"/>
              <w:rPr>
                <w:rFonts w:ascii="Arial" w:hAnsi="Arial" w:cs="Arial"/>
                <w:sz w:val="18"/>
                <w:szCs w:val="18"/>
              </w:rPr>
            </w:pPr>
            <w:r>
              <w:rPr>
                <w:rFonts w:ascii="Arial" w:hAnsi="Arial" w:cs="Arial"/>
                <w:sz w:val="18"/>
                <w:szCs w:val="18"/>
              </w:rPr>
              <w:t>Encontrarse al corriente en el cumplimiento de sus obligaciones fiscales los nuevos nombramientos, siempre y cuando se encuentren obligados a tributar en México.</w:t>
            </w:r>
          </w:p>
        </w:tc>
      </w:tr>
    </w:tbl>
    <w:p w:rsidR="00137999" w:rsidRDefault="00137999" w:rsidP="00137999">
      <w:pPr>
        <w:spacing w:after="101" w:line="220" w:lineRule="exact"/>
        <w:ind w:firstLine="288"/>
        <w:jc w:val="both"/>
        <w:rPr>
          <w:rFonts w:ascii="Arial" w:hAnsi="Arial" w:cs="Arial"/>
          <w:sz w:val="18"/>
          <w:szCs w:val="18"/>
          <w:highlight w:val="yellow"/>
        </w:rPr>
      </w:pPr>
    </w:p>
    <w:tbl>
      <w:tblPr>
        <w:tblW w:w="8715" w:type="dxa"/>
        <w:tblInd w:w="143"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689"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20" w:lineRule="exact"/>
              <w:jc w:val="both"/>
              <w:rPr>
                <w:rFonts w:ascii="Arial" w:hAnsi="Arial" w:cs="Arial"/>
                <w:sz w:val="18"/>
                <w:szCs w:val="18"/>
              </w:rPr>
            </w:pPr>
            <w:r>
              <w:rPr>
                <w:rFonts w:ascii="Arial" w:hAnsi="Arial" w:cs="Arial"/>
                <w:b/>
                <w:sz w:val="18"/>
                <w:szCs w:val="18"/>
              </w:rPr>
              <w:t>6. Aviso de modificaciones de clientes y proveedores extranjeros con los que realizaron operaciones de comercio exterior y proveedores nacionales</w:t>
            </w:r>
            <w:r>
              <w:rPr>
                <w:rFonts w:ascii="Arial" w:hAnsi="Arial" w:cs="Arial"/>
                <w:sz w:val="18"/>
                <w:szCs w:val="18"/>
              </w:rPr>
              <w:t xml:space="preserve">. </w:t>
            </w:r>
          </w:p>
        </w:tc>
      </w:tr>
    </w:tbl>
    <w:p w:rsidR="00137999" w:rsidRDefault="00137999" w:rsidP="00137999">
      <w:pPr>
        <w:spacing w:after="101" w:line="220" w:lineRule="exact"/>
        <w:ind w:firstLine="288"/>
        <w:jc w:val="both"/>
        <w:rPr>
          <w:rFonts w:ascii="Arial" w:hAnsi="Arial" w:cs="Arial"/>
          <w:b/>
          <w:sz w:val="18"/>
          <w:szCs w:val="18"/>
        </w:rPr>
      </w:pPr>
    </w:p>
    <w:tbl>
      <w:tblPr>
        <w:tblW w:w="8715" w:type="dxa"/>
        <w:tblInd w:w="143" w:type="dxa"/>
        <w:tblLayout w:type="fixed"/>
        <w:tblCellMar>
          <w:left w:w="72" w:type="dxa"/>
          <w:right w:w="72" w:type="dxa"/>
        </w:tblCellMar>
        <w:tblLook w:val="04A0" w:firstRow="1" w:lastRow="0" w:firstColumn="1" w:lastColumn="0" w:noHBand="0" w:noVBand="1"/>
      </w:tblPr>
      <w:tblGrid>
        <w:gridCol w:w="2429"/>
        <w:gridCol w:w="3714"/>
        <w:gridCol w:w="1286"/>
        <w:gridCol w:w="1286"/>
      </w:tblGrid>
      <w:tr w:rsidR="00137999" w:rsidTr="00137999">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20" w:lineRule="exact"/>
              <w:jc w:val="both"/>
              <w:rPr>
                <w:rFonts w:ascii="Arial" w:hAnsi="Arial" w:cs="Arial"/>
                <w:sz w:val="18"/>
                <w:szCs w:val="18"/>
              </w:rPr>
            </w:pPr>
            <w:r>
              <w:rPr>
                <w:rFonts w:ascii="Arial" w:hAnsi="Arial" w:cs="Arial"/>
                <w:b/>
                <w:sz w:val="18"/>
                <w:szCs w:val="18"/>
              </w:rPr>
              <w:t>6.1 En caso de modificaciones relacionadas con los clientes y proveedores extranjeros con los que realizaron operaciones de comercio exterior:</w:t>
            </w:r>
          </w:p>
        </w:tc>
      </w:tr>
      <w:tr w:rsidR="00137999" w:rsidTr="00137999">
        <w:trPr>
          <w:trHeight w:val="20"/>
        </w:trPr>
        <w:tc>
          <w:tcPr>
            <w:tcW w:w="2427"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Nombre del proveedor</w:t>
            </w:r>
          </w:p>
        </w:tc>
        <w:tc>
          <w:tcPr>
            <w:tcW w:w="3713"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Dirección</w:t>
            </w:r>
          </w:p>
        </w:tc>
        <w:tc>
          <w:tcPr>
            <w:tcW w:w="128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Alta de Proveedor</w:t>
            </w:r>
          </w:p>
        </w:tc>
        <w:tc>
          <w:tcPr>
            <w:tcW w:w="128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Baja de Proveedor</w:t>
            </w:r>
          </w:p>
        </w:tc>
      </w:tr>
      <w:tr w:rsidR="00137999" w:rsidTr="00137999">
        <w:trPr>
          <w:trHeight w:val="20"/>
        </w:trPr>
        <w:tc>
          <w:tcPr>
            <w:tcW w:w="2427"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c>
          <w:tcPr>
            <w:tcW w:w="3713"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r>
      <w:tr w:rsidR="00137999" w:rsidTr="00137999">
        <w:trPr>
          <w:trHeight w:val="20"/>
        </w:trPr>
        <w:tc>
          <w:tcPr>
            <w:tcW w:w="2427"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c>
          <w:tcPr>
            <w:tcW w:w="3713"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6"/>
                <w:szCs w:val="18"/>
              </w:rPr>
            </w:pPr>
          </w:p>
        </w:tc>
      </w:tr>
    </w:tbl>
    <w:p w:rsidR="00137999" w:rsidRDefault="00137999" w:rsidP="00137999">
      <w:pPr>
        <w:spacing w:after="101" w:line="220" w:lineRule="exact"/>
        <w:ind w:firstLine="288"/>
        <w:jc w:val="both"/>
        <w:rPr>
          <w:rFonts w:ascii="Arial" w:hAnsi="Arial" w:cs="Arial"/>
          <w:sz w:val="16"/>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429"/>
        <w:gridCol w:w="3714"/>
        <w:gridCol w:w="1286"/>
        <w:gridCol w:w="1286"/>
      </w:tblGrid>
      <w:tr w:rsidR="00137999" w:rsidTr="00137999">
        <w:trPr>
          <w:trHeight w:val="20"/>
        </w:trPr>
        <w:tc>
          <w:tcPr>
            <w:tcW w:w="2410"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Nombre del Cliente</w:t>
            </w:r>
          </w:p>
        </w:tc>
        <w:tc>
          <w:tcPr>
            <w:tcW w:w="368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Dirección</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Alta de Cliente</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137999" w:rsidRDefault="00137999">
            <w:pPr>
              <w:spacing w:after="101" w:line="220" w:lineRule="exact"/>
              <w:jc w:val="center"/>
              <w:rPr>
                <w:rFonts w:ascii="Arial" w:hAnsi="Arial" w:cs="Arial"/>
                <w:b/>
                <w:sz w:val="16"/>
                <w:szCs w:val="18"/>
              </w:rPr>
            </w:pPr>
            <w:r>
              <w:rPr>
                <w:rFonts w:ascii="Arial" w:hAnsi="Arial" w:cs="Arial"/>
                <w:b/>
                <w:sz w:val="16"/>
                <w:szCs w:val="18"/>
              </w:rPr>
              <w:t>Baja de Cliente</w:t>
            </w:r>
          </w:p>
        </w:tc>
      </w:tr>
      <w:tr w:rsidR="00137999" w:rsidTr="00137999">
        <w:trPr>
          <w:trHeight w:val="20"/>
        </w:trPr>
        <w:tc>
          <w:tcPr>
            <w:tcW w:w="2410"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3685"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27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27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r>
      <w:tr w:rsidR="00137999" w:rsidTr="00137999">
        <w:trPr>
          <w:trHeight w:val="20"/>
        </w:trPr>
        <w:tc>
          <w:tcPr>
            <w:tcW w:w="2410"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3685"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27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c>
          <w:tcPr>
            <w:tcW w:w="1276"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sz w:val="18"/>
                <w:szCs w:val="18"/>
              </w:rPr>
            </w:pPr>
          </w:p>
        </w:tc>
      </w:tr>
    </w:tbl>
    <w:p w:rsidR="00137999" w:rsidRDefault="00137999" w:rsidP="00137999">
      <w:pPr>
        <w:spacing w:after="101" w:line="220" w:lineRule="exact"/>
        <w:ind w:firstLine="288"/>
        <w:jc w:val="both"/>
        <w:rPr>
          <w:rFonts w:ascii="Arial" w:hAnsi="Arial" w:cs="Arial"/>
          <w:b/>
          <w:sz w:val="18"/>
          <w:szCs w:val="18"/>
        </w:rPr>
      </w:pPr>
    </w:p>
    <w:tbl>
      <w:tblPr>
        <w:tblW w:w="8715" w:type="dxa"/>
        <w:tblInd w:w="143"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689"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20" w:lineRule="exact"/>
              <w:jc w:val="both"/>
              <w:rPr>
                <w:rFonts w:ascii="Arial" w:hAnsi="Arial" w:cs="Arial"/>
                <w:sz w:val="18"/>
                <w:szCs w:val="18"/>
              </w:rPr>
            </w:pPr>
            <w:r>
              <w:rPr>
                <w:rFonts w:ascii="Arial" w:hAnsi="Arial" w:cs="Arial"/>
                <w:b/>
                <w:sz w:val="18"/>
                <w:szCs w:val="18"/>
              </w:rPr>
              <w:t>6.2 En caso de modificaciones de proveedores nacionales, deberá acreditar que continua cumpliendo con el porcentaje requerido de conformidad con la regla 7.2.1., segundo párrafo, fracción VI, en la modalidad de la certificación que tenga autorizada.</w:t>
            </w:r>
          </w:p>
        </w:tc>
      </w:tr>
    </w:tbl>
    <w:p w:rsidR="00137999" w:rsidRDefault="00137999" w:rsidP="00137999">
      <w:pPr>
        <w:spacing w:after="101" w:line="220" w:lineRule="exact"/>
        <w:ind w:right="283" w:firstLine="288"/>
        <w:jc w:val="both"/>
        <w:rPr>
          <w:rFonts w:ascii="Arial" w:hAnsi="Arial" w:cs="Arial"/>
          <w:b/>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8428"/>
      </w:tblGrid>
      <w:tr w:rsidR="00137999" w:rsidTr="00137999">
        <w:trPr>
          <w:trHeight w:val="975"/>
        </w:trPr>
        <w:tc>
          <w:tcPr>
            <w:tcW w:w="284" w:type="dxa"/>
            <w:tcBorders>
              <w:top w:val="single" w:sz="6" w:space="0" w:color="auto"/>
              <w:left w:val="single" w:sz="6" w:space="0" w:color="auto"/>
              <w:bottom w:val="single" w:sz="6" w:space="0" w:color="auto"/>
              <w:right w:val="single" w:sz="6" w:space="0" w:color="auto"/>
            </w:tcBorders>
          </w:tcPr>
          <w:p w:rsidR="00137999" w:rsidRDefault="00137999">
            <w:pPr>
              <w:spacing w:after="101" w:line="220" w:lineRule="exact"/>
              <w:jc w:val="both"/>
              <w:rPr>
                <w:rFonts w:ascii="Arial" w:hAnsi="Arial" w:cs="Arial"/>
                <w:b/>
                <w:sz w:val="18"/>
                <w:szCs w:val="18"/>
                <w:highlight w:val="yellow"/>
              </w:rPr>
            </w:pPr>
          </w:p>
        </w:tc>
        <w:tc>
          <w:tcPr>
            <w:tcW w:w="8343" w:type="dxa"/>
            <w:tcBorders>
              <w:top w:val="nil"/>
              <w:left w:val="single" w:sz="6" w:space="0" w:color="auto"/>
              <w:bottom w:val="nil"/>
              <w:right w:val="nil"/>
            </w:tcBorders>
            <w:hideMark/>
          </w:tcPr>
          <w:p w:rsidR="00137999" w:rsidRDefault="00137999">
            <w:pPr>
              <w:spacing w:after="101" w:line="220" w:lineRule="exact"/>
              <w:jc w:val="both"/>
              <w:rPr>
                <w:rFonts w:ascii="Arial" w:hAnsi="Arial" w:cs="Arial"/>
                <w:dstrike/>
                <w:sz w:val="18"/>
                <w:szCs w:val="18"/>
                <w:highlight w:val="yellow"/>
              </w:rPr>
            </w:pPr>
            <w:r>
              <w:rPr>
                <w:rFonts w:ascii="Arial" w:hAnsi="Arial" w:cs="Arial"/>
                <w:sz w:val="18"/>
                <w:szCs w:val="18"/>
              </w:rPr>
              <w:t>Se deberá adjuntar un archivo que contenga el listado total de sus proveedores de insumos adquiridos en territorio nacional o de aquellas empresas que les transfieran mercancías a través de pedimentos virtuales vinculados al proceso bajo el régimen que tenga autorizada la certificación y los valores de las operaciones con cada uno de ellos, así como de los que se estén dando de alta y que en conjunto con los proveedores no modificados.</w:t>
            </w:r>
            <w:r>
              <w:rPr>
                <w:rFonts w:ascii="Arial" w:hAnsi="Arial" w:cs="Arial"/>
                <w:bCs/>
                <w:sz w:val="18"/>
                <w:szCs w:val="18"/>
                <w:lang w:eastAsia="es-MX"/>
              </w:rPr>
              <w:t xml:space="preserve"> </w:t>
            </w:r>
            <w:r>
              <w:rPr>
                <w:rFonts w:ascii="Arial" w:hAnsi="Arial" w:cs="Arial"/>
                <w:bCs/>
                <w:sz w:val="18"/>
                <w:szCs w:val="18"/>
              </w:rPr>
              <w:t xml:space="preserve">Estos deberán </w:t>
            </w:r>
            <w:r>
              <w:rPr>
                <w:rFonts w:ascii="Arial" w:hAnsi="Arial" w:cs="Arial"/>
                <w:sz w:val="18"/>
                <w:szCs w:val="18"/>
              </w:rPr>
              <w:t xml:space="preserve">encontrarse al corriente en el cumplimiento de sus </w:t>
            </w:r>
            <w:r>
              <w:rPr>
                <w:rFonts w:ascii="Arial" w:hAnsi="Arial" w:cs="Arial"/>
                <w:sz w:val="18"/>
                <w:szCs w:val="18"/>
                <w:lang w:eastAsia="es-MX"/>
              </w:rPr>
              <w:t>obligaciones fiscales</w:t>
            </w:r>
            <w:r>
              <w:rPr>
                <w:rFonts w:ascii="Arial" w:hAnsi="Arial" w:cs="Arial"/>
                <w:sz w:val="18"/>
                <w:szCs w:val="18"/>
              </w:rPr>
              <w:t>, en su caso, se cumpla con el porcentaje requerido para la modalidad autorizada conforme lo dispuesto con la regla 7.2.1., segundo párrafo, fracción VI.</w:t>
            </w:r>
          </w:p>
        </w:tc>
      </w:tr>
    </w:tbl>
    <w:p w:rsidR="00137999" w:rsidRDefault="00137999" w:rsidP="00137999">
      <w:pPr>
        <w:spacing w:after="60" w:line="216" w:lineRule="exact"/>
        <w:ind w:firstLine="288"/>
        <w:jc w:val="both"/>
        <w:rPr>
          <w:rFonts w:ascii="Arial" w:hAnsi="Arial" w:cs="Arial"/>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1857"/>
        <w:gridCol w:w="3429"/>
        <w:gridCol w:w="3429"/>
      </w:tblGrid>
      <w:tr w:rsidR="00137999" w:rsidTr="00137999">
        <w:trPr>
          <w:trHeight w:val="20"/>
        </w:trPr>
        <w:tc>
          <w:tcPr>
            <w:tcW w:w="8712" w:type="dxa"/>
            <w:gridSpan w:val="3"/>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b/>
                <w:sz w:val="18"/>
                <w:szCs w:val="18"/>
                <w:highlight w:val="yellow"/>
              </w:rPr>
            </w:pPr>
            <w:r>
              <w:rPr>
                <w:rFonts w:ascii="Arial" w:hAnsi="Arial" w:cs="Arial"/>
                <w:b/>
                <w:sz w:val="18"/>
                <w:szCs w:val="18"/>
              </w:rPr>
              <w:lastRenderedPageBreak/>
              <w:t>7. Aviso de fusión o escisión de dos o más personas morales que se encuentren registradas en el Esquema de Certificación de Empresas bajo una misma modalidad y subsista una de ellas.</w:t>
            </w:r>
          </w:p>
        </w:tc>
      </w:tr>
      <w:tr w:rsidR="00137999" w:rsidTr="00137999">
        <w:trPr>
          <w:trHeight w:val="20"/>
        </w:trPr>
        <w:tc>
          <w:tcPr>
            <w:tcW w:w="1856"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6"/>
                <w:szCs w:val="18"/>
              </w:rPr>
            </w:pPr>
            <w:r>
              <w:rPr>
                <w:rFonts w:ascii="Arial" w:hAnsi="Arial" w:cs="Arial"/>
                <w:sz w:val="16"/>
                <w:szCs w:val="18"/>
              </w:rPr>
              <w:t>Fecha en que surte efectos la fusión o escisión:</w:t>
            </w:r>
          </w:p>
        </w:tc>
        <w:tc>
          <w:tcPr>
            <w:tcW w:w="3428"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c>
          <w:tcPr>
            <w:tcW w:w="3428"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center"/>
              <w:rPr>
                <w:rFonts w:ascii="Arial" w:hAnsi="Arial" w:cs="Arial"/>
                <w:sz w:val="16"/>
                <w:szCs w:val="18"/>
              </w:rPr>
            </w:pPr>
            <w:r>
              <w:rPr>
                <w:rFonts w:ascii="Arial" w:hAnsi="Arial" w:cs="Arial"/>
                <w:sz w:val="16"/>
                <w:szCs w:val="18"/>
              </w:rPr>
              <w:t>R.F.C.</w:t>
            </w:r>
          </w:p>
        </w:tc>
      </w:tr>
      <w:tr w:rsidR="00137999" w:rsidTr="00137999">
        <w:trPr>
          <w:trHeight w:val="20"/>
        </w:trPr>
        <w:tc>
          <w:tcPr>
            <w:tcW w:w="1856"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6"/>
                <w:szCs w:val="18"/>
              </w:rPr>
            </w:pPr>
            <w:r>
              <w:rPr>
                <w:rFonts w:ascii="Arial" w:hAnsi="Arial" w:cs="Arial"/>
                <w:sz w:val="16"/>
                <w:szCs w:val="18"/>
              </w:rPr>
              <w:t>Denominación o Razón social de la(s) sociedad(es) fusionada(s) o escindidas:</w:t>
            </w:r>
          </w:p>
        </w:tc>
        <w:tc>
          <w:tcPr>
            <w:tcW w:w="3428"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c>
          <w:tcPr>
            <w:tcW w:w="3428"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r>
      <w:tr w:rsidR="00137999" w:rsidTr="00137999">
        <w:trPr>
          <w:trHeight w:val="20"/>
        </w:trPr>
        <w:tc>
          <w:tcPr>
            <w:tcW w:w="1856"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6"/>
                <w:szCs w:val="18"/>
              </w:rPr>
            </w:pPr>
            <w:r>
              <w:rPr>
                <w:rFonts w:ascii="Arial" w:hAnsi="Arial" w:cs="Arial"/>
                <w:sz w:val="16"/>
                <w:szCs w:val="18"/>
              </w:rPr>
              <w:t>Denominación o Razón social de la sociedad fusionante o escindente.</w:t>
            </w:r>
          </w:p>
        </w:tc>
        <w:tc>
          <w:tcPr>
            <w:tcW w:w="3428"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c>
          <w:tcPr>
            <w:tcW w:w="3428"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highlight w:val="yellow"/>
              </w:rPr>
            </w:pPr>
          </w:p>
        </w:tc>
      </w:tr>
    </w:tbl>
    <w:p w:rsidR="00137999" w:rsidRDefault="00137999" w:rsidP="00137999">
      <w:pPr>
        <w:spacing w:after="101" w:line="264" w:lineRule="exact"/>
        <w:ind w:firstLine="288"/>
        <w:jc w:val="both"/>
        <w:rPr>
          <w:rFonts w:ascii="Arial" w:hAnsi="Arial" w:cs="Arial"/>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8428"/>
      </w:tblGrid>
      <w:tr w:rsidR="00137999" w:rsidTr="00137999">
        <w:trPr>
          <w:trHeight w:val="20"/>
        </w:trPr>
        <w:tc>
          <w:tcPr>
            <w:tcW w:w="284"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b/>
                <w:sz w:val="18"/>
                <w:szCs w:val="18"/>
                <w:highlight w:val="yellow"/>
              </w:rPr>
            </w:pPr>
          </w:p>
        </w:tc>
        <w:tc>
          <w:tcPr>
            <w:tcW w:w="8343" w:type="dxa"/>
            <w:tcBorders>
              <w:top w:val="nil"/>
              <w:left w:val="single" w:sz="6" w:space="0" w:color="auto"/>
              <w:bottom w:val="nil"/>
              <w:right w:val="nil"/>
            </w:tcBorders>
            <w:hideMark/>
          </w:tcPr>
          <w:p w:rsidR="00137999" w:rsidRDefault="00137999">
            <w:pPr>
              <w:spacing w:after="101" w:line="264" w:lineRule="exact"/>
              <w:jc w:val="both"/>
              <w:rPr>
                <w:rFonts w:ascii="Arial" w:hAnsi="Arial" w:cs="Arial"/>
                <w:sz w:val="18"/>
                <w:szCs w:val="18"/>
              </w:rPr>
            </w:pPr>
            <w:r>
              <w:rPr>
                <w:rFonts w:ascii="Arial" w:hAnsi="Arial" w:cs="Arial"/>
                <w:b/>
                <w:sz w:val="18"/>
                <w:szCs w:val="18"/>
              </w:rPr>
              <w:t>Señalar el número de folio del acuse de movimientos de actualización de situación fiscal de la fusión o escisión</w:t>
            </w:r>
            <w:r>
              <w:rPr>
                <w:rFonts w:ascii="Arial" w:hAnsi="Arial" w:cs="Arial"/>
                <w:sz w:val="18"/>
                <w:szCs w:val="18"/>
              </w:rPr>
              <w:t>.</w:t>
            </w:r>
          </w:p>
        </w:tc>
      </w:tr>
    </w:tbl>
    <w:p w:rsidR="00137999" w:rsidRDefault="00137999" w:rsidP="00137999">
      <w:pPr>
        <w:spacing w:after="101" w:line="264" w:lineRule="exact"/>
        <w:ind w:right="283"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b/>
                <w:sz w:val="18"/>
                <w:szCs w:val="18"/>
                <w:highlight w:val="yellow"/>
              </w:rPr>
            </w:pPr>
            <w:r>
              <w:rPr>
                <w:rFonts w:ascii="Arial" w:hAnsi="Arial" w:cs="Arial"/>
                <w:b/>
                <w:sz w:val="18"/>
                <w:szCs w:val="18"/>
              </w:rPr>
              <w:t>8. Aviso de fusión de una empresa que se encuentre registrada en el esquema de certificación de empresas con una o más empresas que no cuenten con el Registro en el Esquema de Certificación de Empresas y subsista la que cuenta con dicho registro:</w:t>
            </w:r>
          </w:p>
        </w:tc>
      </w:tr>
    </w:tbl>
    <w:p w:rsidR="00137999" w:rsidRDefault="00137999" w:rsidP="00137999">
      <w:pPr>
        <w:spacing w:after="101" w:line="264" w:lineRule="exact"/>
        <w:jc w:val="both"/>
        <w:rPr>
          <w:rFonts w:ascii="Arial" w:hAnsi="Arial" w:cs="Arial"/>
          <w:b/>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1857"/>
        <w:gridCol w:w="3429"/>
        <w:gridCol w:w="3429"/>
      </w:tblGrid>
      <w:tr w:rsidR="00137999" w:rsidTr="00137999">
        <w:trPr>
          <w:trHeight w:val="20"/>
        </w:trPr>
        <w:tc>
          <w:tcPr>
            <w:tcW w:w="1843"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6"/>
                <w:szCs w:val="18"/>
              </w:rPr>
            </w:pPr>
            <w:r>
              <w:rPr>
                <w:rFonts w:ascii="Arial" w:hAnsi="Arial" w:cs="Arial"/>
                <w:sz w:val="16"/>
                <w:szCs w:val="18"/>
              </w:rPr>
              <w:t>Fecha en que surte efectos la fusión.</w:t>
            </w:r>
          </w:p>
        </w:tc>
        <w:tc>
          <w:tcPr>
            <w:tcW w:w="3402"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c>
          <w:tcPr>
            <w:tcW w:w="3402"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center"/>
              <w:rPr>
                <w:rFonts w:ascii="Arial" w:hAnsi="Arial" w:cs="Arial"/>
                <w:sz w:val="16"/>
                <w:szCs w:val="18"/>
              </w:rPr>
            </w:pPr>
            <w:r>
              <w:rPr>
                <w:rFonts w:ascii="Arial" w:hAnsi="Arial" w:cs="Arial"/>
                <w:sz w:val="16"/>
                <w:szCs w:val="18"/>
              </w:rPr>
              <w:t>R.F.C.</w:t>
            </w:r>
          </w:p>
        </w:tc>
      </w:tr>
      <w:tr w:rsidR="00137999" w:rsidTr="00137999">
        <w:trPr>
          <w:trHeight w:val="20"/>
        </w:trPr>
        <w:tc>
          <w:tcPr>
            <w:tcW w:w="1843"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6"/>
                <w:szCs w:val="18"/>
              </w:rPr>
            </w:pPr>
            <w:r>
              <w:rPr>
                <w:rFonts w:ascii="Arial" w:hAnsi="Arial" w:cs="Arial"/>
                <w:sz w:val="16"/>
                <w:szCs w:val="18"/>
              </w:rPr>
              <w:t>Denominación o Razón social de la(s) sociedad(es) fusionada(s):</w:t>
            </w:r>
          </w:p>
        </w:tc>
        <w:tc>
          <w:tcPr>
            <w:tcW w:w="3402"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c>
          <w:tcPr>
            <w:tcW w:w="3402"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r>
      <w:tr w:rsidR="00137999" w:rsidTr="00137999">
        <w:trPr>
          <w:trHeight w:val="20"/>
        </w:trPr>
        <w:tc>
          <w:tcPr>
            <w:tcW w:w="1843"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6"/>
                <w:szCs w:val="18"/>
              </w:rPr>
            </w:pPr>
            <w:r>
              <w:rPr>
                <w:rFonts w:ascii="Arial" w:hAnsi="Arial" w:cs="Arial"/>
                <w:sz w:val="16"/>
                <w:szCs w:val="18"/>
              </w:rPr>
              <w:t>Denominación o Razón social de la sociedad fusionante.</w:t>
            </w:r>
          </w:p>
        </w:tc>
        <w:tc>
          <w:tcPr>
            <w:tcW w:w="3402"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c>
          <w:tcPr>
            <w:tcW w:w="3402"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sz w:val="16"/>
                <w:szCs w:val="18"/>
              </w:rPr>
            </w:pPr>
          </w:p>
        </w:tc>
      </w:tr>
    </w:tbl>
    <w:p w:rsidR="00137999" w:rsidRDefault="00137999" w:rsidP="00137999">
      <w:pPr>
        <w:spacing w:after="101" w:line="264" w:lineRule="exact"/>
        <w:ind w:firstLine="288"/>
        <w:jc w:val="both"/>
        <w:rPr>
          <w:rFonts w:ascii="Arial" w:hAnsi="Arial" w:cs="Arial"/>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287"/>
        <w:gridCol w:w="8428"/>
      </w:tblGrid>
      <w:tr w:rsidR="00137999" w:rsidTr="00137999">
        <w:trPr>
          <w:trHeight w:val="20"/>
        </w:trPr>
        <w:tc>
          <w:tcPr>
            <w:tcW w:w="284" w:type="dxa"/>
            <w:tcBorders>
              <w:top w:val="single" w:sz="6" w:space="0" w:color="auto"/>
              <w:left w:val="single" w:sz="6" w:space="0" w:color="auto"/>
              <w:bottom w:val="single" w:sz="6" w:space="0" w:color="auto"/>
              <w:right w:val="single" w:sz="6" w:space="0" w:color="auto"/>
            </w:tcBorders>
          </w:tcPr>
          <w:p w:rsidR="00137999" w:rsidRDefault="00137999">
            <w:pPr>
              <w:spacing w:after="101" w:line="264" w:lineRule="exact"/>
              <w:jc w:val="both"/>
              <w:rPr>
                <w:rFonts w:ascii="Arial" w:hAnsi="Arial" w:cs="Arial"/>
                <w:b/>
                <w:sz w:val="18"/>
                <w:szCs w:val="18"/>
                <w:highlight w:val="yellow"/>
              </w:rPr>
            </w:pPr>
          </w:p>
        </w:tc>
        <w:tc>
          <w:tcPr>
            <w:tcW w:w="8343" w:type="dxa"/>
            <w:tcBorders>
              <w:top w:val="nil"/>
              <w:left w:val="single" w:sz="6" w:space="0" w:color="auto"/>
              <w:bottom w:val="nil"/>
              <w:right w:val="nil"/>
            </w:tcBorders>
            <w:hideMark/>
          </w:tcPr>
          <w:p w:rsidR="00137999" w:rsidRDefault="00137999">
            <w:pPr>
              <w:spacing w:after="101" w:line="264" w:lineRule="exact"/>
              <w:jc w:val="both"/>
              <w:rPr>
                <w:rFonts w:ascii="Arial" w:hAnsi="Arial" w:cs="Arial"/>
                <w:sz w:val="18"/>
                <w:szCs w:val="18"/>
              </w:rPr>
            </w:pPr>
            <w:r>
              <w:rPr>
                <w:rFonts w:ascii="Arial" w:hAnsi="Arial" w:cs="Arial"/>
                <w:sz w:val="18"/>
                <w:szCs w:val="18"/>
              </w:rPr>
              <w:t>Señalar el número de folio del acuse de movimientos de actualización de situación fiscal de la fusión.</w:t>
            </w:r>
          </w:p>
        </w:tc>
      </w:tr>
    </w:tbl>
    <w:p w:rsidR="00137999" w:rsidRDefault="00137999" w:rsidP="00137999">
      <w:pPr>
        <w:spacing w:after="101" w:line="264" w:lineRule="exact"/>
        <w:ind w:right="283"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137999" w:rsidTr="00137999">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64" w:lineRule="exact"/>
              <w:jc w:val="both"/>
              <w:rPr>
                <w:rFonts w:ascii="Arial" w:hAnsi="Arial" w:cs="Arial"/>
                <w:sz w:val="18"/>
                <w:szCs w:val="18"/>
              </w:rPr>
            </w:pPr>
            <w:r>
              <w:rPr>
                <w:rFonts w:ascii="Arial" w:hAnsi="Arial" w:cs="Arial"/>
                <w:b/>
                <w:sz w:val="18"/>
                <w:szCs w:val="18"/>
              </w:rPr>
              <w:t>9.</w:t>
            </w:r>
            <w:r>
              <w:rPr>
                <w:rFonts w:ascii="Arial" w:hAnsi="Arial" w:cs="Arial"/>
                <w:sz w:val="18"/>
                <w:szCs w:val="18"/>
              </w:rPr>
              <w:t xml:space="preserve"> </w:t>
            </w:r>
            <w:r>
              <w:rPr>
                <w:rFonts w:ascii="Arial" w:hAnsi="Arial" w:cs="Arial"/>
                <w:b/>
                <w:sz w:val="18"/>
                <w:szCs w:val="18"/>
              </w:rPr>
              <w:t>Datos de las instalaciones de la empresa.</w:t>
            </w:r>
          </w:p>
        </w:tc>
      </w:tr>
    </w:tbl>
    <w:p w:rsidR="00137999" w:rsidRDefault="00137999" w:rsidP="00137999">
      <w:pPr>
        <w:spacing w:after="101" w:line="264" w:lineRule="exact"/>
        <w:ind w:firstLine="288"/>
        <w:jc w:val="both"/>
        <w:rPr>
          <w:rFonts w:ascii="Arial" w:hAnsi="Arial" w:cs="Arial"/>
          <w:sz w:val="18"/>
          <w:szCs w:val="18"/>
        </w:rPr>
      </w:pPr>
    </w:p>
    <w:p w:rsidR="00137999" w:rsidRDefault="00137999" w:rsidP="00137999">
      <w:pPr>
        <w:spacing w:after="101" w:line="264" w:lineRule="exact"/>
        <w:ind w:left="85" w:firstLine="11"/>
        <w:jc w:val="both"/>
        <w:rPr>
          <w:rFonts w:ascii="Arial" w:hAnsi="Arial" w:cs="Arial"/>
          <w:sz w:val="18"/>
          <w:szCs w:val="18"/>
        </w:rPr>
      </w:pPr>
      <w:r>
        <w:rPr>
          <w:rFonts w:ascii="Arial" w:hAnsi="Arial" w:cs="Arial"/>
          <w:sz w:val="18"/>
          <w:szCs w:val="18"/>
        </w:rPr>
        <w:t xml:space="preserve">Para el caso de las empresas que hayan obtenido su Registro en el Esquema de certificación de Empresas, conforme a lo establecido en las reglas </w:t>
      </w:r>
      <w:r>
        <w:rPr>
          <w:rFonts w:ascii="Arial" w:hAnsi="Arial" w:cs="Arial"/>
          <w:bCs/>
          <w:sz w:val="18"/>
          <w:szCs w:val="18"/>
        </w:rPr>
        <w:t>7.1.4. y 7.1</w:t>
      </w:r>
      <w:r>
        <w:rPr>
          <w:rFonts w:ascii="Arial" w:hAnsi="Arial" w:cs="Arial"/>
          <w:b/>
          <w:bCs/>
          <w:sz w:val="18"/>
          <w:szCs w:val="18"/>
        </w:rPr>
        <w:t>.</w:t>
      </w:r>
      <w:r>
        <w:rPr>
          <w:rFonts w:ascii="Arial" w:hAnsi="Arial" w:cs="Arial"/>
          <w:bCs/>
          <w:sz w:val="18"/>
          <w:szCs w:val="18"/>
        </w:rPr>
        <w:t>5.</w:t>
      </w:r>
      <w:r>
        <w:rPr>
          <w:rFonts w:ascii="Arial" w:hAnsi="Arial" w:cs="Arial"/>
          <w:sz w:val="18"/>
          <w:szCs w:val="18"/>
        </w:rPr>
        <w:t>, es necesario indicar las nuevas instalaciones que pertenecen al RFC de la persona moral solicitante y asegurarse que se adjunte a la presente solicitud, en el formato de (los) perfil (es) de la Empresa; Recinto Fiscalizado Estratégico; Auto Transportista Terrestre; Transportista Ferroviario; Parques Industriales; Recinto Fiscalizado o Mensajería y Paquetería, por cada una de las instalaciones que realice operaciones de comercio exterior, así como las modificaciones a las instalaciones previamente declaradas.</w:t>
      </w:r>
    </w:p>
    <w:tbl>
      <w:tblPr>
        <w:tblW w:w="8700" w:type="dxa"/>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bottom w:w="28" w:type="dxa"/>
          <w:right w:w="70" w:type="dxa"/>
        </w:tblCellMar>
        <w:tblLook w:val="04A0" w:firstRow="1" w:lastRow="0" w:firstColumn="1" w:lastColumn="0" w:noHBand="0" w:noVBand="1"/>
      </w:tblPr>
      <w:tblGrid>
        <w:gridCol w:w="1333"/>
        <w:gridCol w:w="1275"/>
        <w:gridCol w:w="1558"/>
        <w:gridCol w:w="1558"/>
        <w:gridCol w:w="1700"/>
        <w:gridCol w:w="319"/>
        <w:gridCol w:w="248"/>
        <w:gridCol w:w="425"/>
        <w:gridCol w:w="284"/>
      </w:tblGrid>
      <w:tr w:rsidR="00137999" w:rsidTr="00137999">
        <w:trPr>
          <w:trHeight w:val="17"/>
        </w:trPr>
        <w:tc>
          <w:tcPr>
            <w:tcW w:w="8705" w:type="dxa"/>
            <w:gridSpan w:val="9"/>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0" w:lineRule="exact"/>
              <w:jc w:val="both"/>
              <w:rPr>
                <w:rFonts w:ascii="Arial" w:hAnsi="Arial" w:cs="Arial"/>
                <w:b/>
                <w:sz w:val="18"/>
                <w:szCs w:val="18"/>
              </w:rPr>
            </w:pPr>
            <w:r>
              <w:rPr>
                <w:rFonts w:ascii="Arial" w:hAnsi="Arial" w:cs="Arial"/>
                <w:b/>
                <w:sz w:val="18"/>
                <w:szCs w:val="18"/>
              </w:rPr>
              <w:lastRenderedPageBreak/>
              <w:t>9.1. Nombre y tipo de las instalaciones.</w:t>
            </w:r>
          </w:p>
          <w:p w:rsidR="00137999" w:rsidRDefault="00137999">
            <w:pPr>
              <w:spacing w:after="60" w:line="210" w:lineRule="exact"/>
              <w:jc w:val="both"/>
              <w:rPr>
                <w:rFonts w:ascii="Arial" w:hAnsi="Arial" w:cs="Arial"/>
                <w:sz w:val="18"/>
                <w:szCs w:val="18"/>
              </w:rPr>
            </w:pPr>
            <w:r>
              <w:rPr>
                <w:rFonts w:ascii="Arial" w:hAnsi="Arial" w:cs="Arial"/>
                <w:sz w:val="18"/>
                <w:szCs w:val="18"/>
              </w:rPr>
              <w:t xml:space="preserve">(Agregar las filas necesarias de acuerdo al número de instalaciones) </w:t>
            </w:r>
          </w:p>
        </w:tc>
      </w:tr>
      <w:tr w:rsidR="00137999" w:rsidTr="00137999">
        <w:trPr>
          <w:trHeight w:val="17"/>
        </w:trPr>
        <w:tc>
          <w:tcPr>
            <w:tcW w:w="7996" w:type="dxa"/>
            <w:gridSpan w:val="7"/>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0" w:lineRule="exact"/>
              <w:jc w:val="right"/>
              <w:rPr>
                <w:rFonts w:ascii="Arial" w:hAnsi="Arial" w:cs="Arial"/>
                <w:b/>
                <w:sz w:val="16"/>
                <w:szCs w:val="18"/>
              </w:rPr>
            </w:pPr>
            <w:r>
              <w:rPr>
                <w:rFonts w:ascii="Arial" w:hAnsi="Arial" w:cs="Arial"/>
                <w:b/>
                <w:sz w:val="16"/>
                <w:szCs w:val="18"/>
              </w:rPr>
              <w:t>Marque con una “X” si solicita adición</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Pr>
          <w:p w:rsidR="00137999" w:rsidRDefault="00137999">
            <w:pPr>
              <w:spacing w:after="60" w:line="210" w:lineRule="exact"/>
              <w:jc w:val="both"/>
              <w:rPr>
                <w:rFonts w:ascii="Arial" w:hAnsi="Arial" w:cs="Arial"/>
                <w:b/>
                <w:sz w:val="16"/>
                <w:szCs w:val="18"/>
              </w:rPr>
            </w:pPr>
          </w:p>
        </w:tc>
      </w:tr>
      <w:tr w:rsidR="00137999" w:rsidTr="00137999">
        <w:trPr>
          <w:trHeight w:val="17"/>
        </w:trPr>
        <w:tc>
          <w:tcPr>
            <w:tcW w:w="7996" w:type="dxa"/>
            <w:gridSpan w:val="7"/>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0" w:lineRule="exact"/>
              <w:jc w:val="right"/>
              <w:rPr>
                <w:rFonts w:ascii="Arial" w:hAnsi="Arial" w:cs="Arial"/>
                <w:b/>
                <w:sz w:val="16"/>
                <w:szCs w:val="18"/>
              </w:rPr>
            </w:pPr>
            <w:r>
              <w:rPr>
                <w:rFonts w:ascii="Arial" w:hAnsi="Arial" w:cs="Arial"/>
                <w:b/>
                <w:sz w:val="16"/>
                <w:szCs w:val="18"/>
              </w:rPr>
              <w:t>Marque con una “X” si solicita modificación</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Pr>
          <w:p w:rsidR="00137999" w:rsidRDefault="00137999">
            <w:pPr>
              <w:spacing w:after="60" w:line="210" w:lineRule="exact"/>
              <w:jc w:val="both"/>
              <w:rPr>
                <w:rFonts w:ascii="Arial" w:hAnsi="Arial" w:cs="Arial"/>
                <w:b/>
                <w:sz w:val="16"/>
                <w:szCs w:val="18"/>
              </w:rPr>
            </w:pPr>
          </w:p>
        </w:tc>
      </w:tr>
      <w:tr w:rsidR="00137999" w:rsidTr="00137999">
        <w:trPr>
          <w:trHeight w:val="17"/>
        </w:trPr>
        <w:tc>
          <w:tcPr>
            <w:tcW w:w="7996" w:type="dxa"/>
            <w:gridSpan w:val="7"/>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0" w:lineRule="exact"/>
              <w:jc w:val="right"/>
              <w:rPr>
                <w:rFonts w:ascii="Arial" w:hAnsi="Arial" w:cs="Arial"/>
                <w:b/>
                <w:sz w:val="16"/>
                <w:szCs w:val="18"/>
                <w:highlight w:val="yellow"/>
              </w:rPr>
            </w:pPr>
            <w:r>
              <w:rPr>
                <w:rFonts w:ascii="Arial" w:hAnsi="Arial" w:cs="Arial"/>
                <w:b/>
                <w:sz w:val="16"/>
                <w:szCs w:val="18"/>
              </w:rPr>
              <w:t>Marque con una “X” si solicita baja</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Pr>
          <w:p w:rsidR="00137999" w:rsidRDefault="00137999">
            <w:pPr>
              <w:spacing w:after="60" w:line="210" w:lineRule="exact"/>
              <w:jc w:val="both"/>
              <w:rPr>
                <w:rFonts w:ascii="Arial" w:hAnsi="Arial" w:cs="Arial"/>
                <w:b/>
                <w:sz w:val="16"/>
                <w:szCs w:val="18"/>
                <w:highlight w:val="yellow"/>
              </w:rPr>
            </w:pPr>
          </w:p>
        </w:tc>
      </w:tr>
      <w:tr w:rsidR="00137999" w:rsidTr="00137999">
        <w:trPr>
          <w:trHeight w:val="426"/>
        </w:trPr>
        <w:tc>
          <w:tcPr>
            <w:tcW w:w="1334" w:type="dxa"/>
            <w:tcBorders>
              <w:top w:val="nil"/>
              <w:left w:val="nil"/>
              <w:bottom w:val="nil"/>
              <w:right w:val="nil"/>
            </w:tcBorders>
            <w:noWrap/>
            <w:vAlign w:val="bottom"/>
          </w:tcPr>
          <w:p w:rsidR="00137999" w:rsidRDefault="00137999">
            <w:pPr>
              <w:spacing w:after="60" w:line="210" w:lineRule="exact"/>
              <w:ind w:right="-70"/>
              <w:rPr>
                <w:rFonts w:ascii="Arial" w:hAnsi="Arial" w:cs="Arial"/>
                <w:bCs/>
                <w:color w:val="000000"/>
                <w:sz w:val="18"/>
                <w:szCs w:val="18"/>
              </w:rPr>
            </w:pPr>
          </w:p>
          <w:p w:rsidR="00137999" w:rsidRDefault="00137999">
            <w:pPr>
              <w:spacing w:after="60" w:line="210" w:lineRule="exact"/>
              <w:ind w:right="-70"/>
              <w:rPr>
                <w:rFonts w:ascii="Arial" w:hAnsi="Arial" w:cs="Arial"/>
                <w:bCs/>
                <w:color w:val="000000"/>
                <w:sz w:val="18"/>
                <w:szCs w:val="18"/>
              </w:rPr>
            </w:pPr>
            <w:r>
              <w:rPr>
                <w:rFonts w:ascii="Arial" w:hAnsi="Arial" w:cs="Arial"/>
                <w:bCs/>
                <w:color w:val="000000"/>
                <w:sz w:val="18"/>
                <w:szCs w:val="18"/>
              </w:rPr>
              <w:t>Nombre y/o Denominación:</w:t>
            </w:r>
          </w:p>
        </w:tc>
        <w:tc>
          <w:tcPr>
            <w:tcW w:w="2835" w:type="dxa"/>
            <w:gridSpan w:val="2"/>
            <w:tcBorders>
              <w:top w:val="nil"/>
              <w:left w:val="nil"/>
              <w:bottom w:val="single" w:sz="4" w:space="0" w:color="auto"/>
              <w:right w:val="nil"/>
            </w:tcBorders>
            <w:vAlign w:val="bottom"/>
          </w:tcPr>
          <w:p w:rsidR="00137999" w:rsidRDefault="00137999">
            <w:pPr>
              <w:spacing w:after="60" w:line="210" w:lineRule="exact"/>
              <w:rPr>
                <w:rFonts w:ascii="Arial" w:hAnsi="Arial" w:cs="Arial"/>
                <w:bCs/>
                <w:color w:val="000000"/>
                <w:sz w:val="18"/>
                <w:szCs w:val="18"/>
              </w:rPr>
            </w:pPr>
          </w:p>
        </w:tc>
        <w:tc>
          <w:tcPr>
            <w:tcW w:w="1559" w:type="dxa"/>
            <w:tcBorders>
              <w:top w:val="nil"/>
              <w:left w:val="nil"/>
              <w:bottom w:val="nil"/>
              <w:right w:val="nil"/>
            </w:tcBorders>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Tipo de Instalación:</w:t>
            </w:r>
          </w:p>
        </w:tc>
        <w:tc>
          <w:tcPr>
            <w:tcW w:w="2977" w:type="dxa"/>
            <w:gridSpan w:val="5"/>
            <w:tcBorders>
              <w:top w:val="nil"/>
              <w:left w:val="nil"/>
              <w:bottom w:val="single" w:sz="4" w:space="0" w:color="auto"/>
              <w:right w:val="nil"/>
            </w:tcBorders>
            <w:vAlign w:val="bottom"/>
            <w:hideMark/>
          </w:tcPr>
          <w:p w:rsidR="00137999" w:rsidRDefault="00137999">
            <w:pPr>
              <w:spacing w:after="60" w:line="210" w:lineRule="exact"/>
              <w:jc w:val="both"/>
              <w:rPr>
                <w:rFonts w:ascii="Arial" w:hAnsi="Arial" w:cs="Arial"/>
                <w:bCs/>
                <w:sz w:val="18"/>
                <w:szCs w:val="18"/>
              </w:rPr>
            </w:pPr>
            <w:r>
              <w:rPr>
                <w:rFonts w:ascii="Arial" w:hAnsi="Arial" w:cs="Arial"/>
                <w:bCs/>
                <w:sz w:val="18"/>
                <w:szCs w:val="18"/>
              </w:rPr>
              <w:t>(Planta Industrial, Almacén, centro de distribución, oficinas admvas., etc.)</w:t>
            </w:r>
          </w:p>
        </w:tc>
      </w:tr>
      <w:tr w:rsidR="00137999" w:rsidTr="00137999">
        <w:trPr>
          <w:trHeight w:val="208"/>
        </w:trPr>
        <w:tc>
          <w:tcPr>
            <w:tcW w:w="1334" w:type="dxa"/>
            <w:tcBorders>
              <w:top w:val="nil"/>
              <w:left w:val="nil"/>
              <w:bottom w:val="nil"/>
              <w:right w:val="nil"/>
            </w:tcBorders>
            <w:noWrap/>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Dirección:</w:t>
            </w:r>
          </w:p>
        </w:tc>
        <w:tc>
          <w:tcPr>
            <w:tcW w:w="2835" w:type="dxa"/>
            <w:gridSpan w:val="2"/>
            <w:tcBorders>
              <w:top w:val="nil"/>
              <w:left w:val="nil"/>
              <w:bottom w:val="single" w:sz="4" w:space="0" w:color="auto"/>
              <w:right w:val="nil"/>
            </w:tcBorders>
            <w:vAlign w:val="bottom"/>
          </w:tcPr>
          <w:p w:rsidR="00137999" w:rsidRDefault="00137999">
            <w:pPr>
              <w:spacing w:after="60" w:line="210" w:lineRule="exact"/>
              <w:rPr>
                <w:rFonts w:ascii="Arial" w:hAnsi="Arial" w:cs="Arial"/>
                <w:bCs/>
                <w:color w:val="000000"/>
                <w:sz w:val="18"/>
                <w:szCs w:val="18"/>
              </w:rPr>
            </w:pPr>
          </w:p>
        </w:tc>
        <w:tc>
          <w:tcPr>
            <w:tcW w:w="3260" w:type="dxa"/>
            <w:gridSpan w:val="2"/>
            <w:tcBorders>
              <w:top w:val="nil"/>
              <w:left w:val="nil"/>
              <w:bottom w:val="nil"/>
              <w:right w:val="nil"/>
            </w:tcBorders>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Realiza operaciones de Comercio Exterior:</w:t>
            </w:r>
          </w:p>
        </w:tc>
        <w:tc>
          <w:tcPr>
            <w:tcW w:w="319" w:type="dxa"/>
            <w:tcBorders>
              <w:top w:val="nil"/>
              <w:left w:val="nil"/>
              <w:bottom w:val="nil"/>
              <w:right w:val="nil"/>
            </w:tcBorders>
            <w:vAlign w:val="bottom"/>
            <w:hideMark/>
          </w:tcPr>
          <w:p w:rsidR="00137999" w:rsidRDefault="00137999">
            <w:pPr>
              <w:spacing w:after="60" w:line="210" w:lineRule="exact"/>
              <w:jc w:val="both"/>
              <w:rPr>
                <w:rFonts w:ascii="Arial" w:hAnsi="Arial" w:cs="Arial"/>
                <w:bCs/>
                <w:sz w:val="18"/>
                <w:szCs w:val="18"/>
              </w:rPr>
            </w:pPr>
            <w:r>
              <w:rPr>
                <w:rFonts w:ascii="Arial" w:hAnsi="Arial" w:cs="Arial"/>
                <w:bCs/>
                <w:sz w:val="18"/>
                <w:szCs w:val="18"/>
              </w:rPr>
              <w:t>Si</w:t>
            </w:r>
          </w:p>
        </w:tc>
        <w:tc>
          <w:tcPr>
            <w:tcW w:w="248" w:type="dxa"/>
            <w:tcBorders>
              <w:top w:val="nil"/>
              <w:left w:val="nil"/>
              <w:bottom w:val="single" w:sz="4" w:space="0" w:color="auto"/>
              <w:right w:val="nil"/>
            </w:tcBorders>
            <w:vAlign w:val="bottom"/>
          </w:tcPr>
          <w:p w:rsidR="00137999" w:rsidRDefault="00137999">
            <w:pPr>
              <w:spacing w:after="60" w:line="210" w:lineRule="exact"/>
              <w:jc w:val="both"/>
              <w:rPr>
                <w:rFonts w:ascii="Arial" w:hAnsi="Arial" w:cs="Arial"/>
                <w:bCs/>
                <w:sz w:val="18"/>
                <w:szCs w:val="18"/>
              </w:rPr>
            </w:pPr>
          </w:p>
        </w:tc>
        <w:tc>
          <w:tcPr>
            <w:tcW w:w="425" w:type="dxa"/>
            <w:tcBorders>
              <w:top w:val="nil"/>
              <w:left w:val="nil"/>
              <w:bottom w:val="nil"/>
              <w:right w:val="nil"/>
            </w:tcBorders>
            <w:vAlign w:val="bottom"/>
            <w:hideMark/>
          </w:tcPr>
          <w:p w:rsidR="00137999" w:rsidRDefault="00137999">
            <w:pPr>
              <w:spacing w:after="60" w:line="210" w:lineRule="exact"/>
              <w:jc w:val="both"/>
              <w:rPr>
                <w:rFonts w:ascii="Arial" w:hAnsi="Arial" w:cs="Arial"/>
                <w:bCs/>
                <w:sz w:val="18"/>
                <w:szCs w:val="18"/>
              </w:rPr>
            </w:pPr>
            <w:r>
              <w:rPr>
                <w:rFonts w:ascii="Arial" w:hAnsi="Arial" w:cs="Arial"/>
                <w:bCs/>
                <w:sz w:val="18"/>
                <w:szCs w:val="18"/>
              </w:rPr>
              <w:t>No</w:t>
            </w:r>
          </w:p>
        </w:tc>
        <w:tc>
          <w:tcPr>
            <w:tcW w:w="284" w:type="dxa"/>
            <w:tcBorders>
              <w:top w:val="nil"/>
              <w:left w:val="nil"/>
              <w:bottom w:val="single" w:sz="4" w:space="0" w:color="auto"/>
              <w:right w:val="nil"/>
            </w:tcBorders>
            <w:vAlign w:val="bottom"/>
          </w:tcPr>
          <w:p w:rsidR="00137999" w:rsidRDefault="00137999">
            <w:pPr>
              <w:spacing w:after="60" w:line="210" w:lineRule="exact"/>
              <w:jc w:val="both"/>
              <w:rPr>
                <w:rFonts w:ascii="Arial" w:hAnsi="Arial" w:cs="Arial"/>
                <w:bCs/>
                <w:color w:val="808080"/>
                <w:sz w:val="18"/>
                <w:szCs w:val="18"/>
              </w:rPr>
            </w:pPr>
          </w:p>
        </w:tc>
      </w:tr>
      <w:tr w:rsidR="00137999" w:rsidTr="00137999">
        <w:trPr>
          <w:trHeight w:val="208"/>
        </w:trPr>
        <w:tc>
          <w:tcPr>
            <w:tcW w:w="2610" w:type="dxa"/>
            <w:gridSpan w:val="2"/>
            <w:tcBorders>
              <w:top w:val="nil"/>
              <w:left w:val="nil"/>
              <w:bottom w:val="nil"/>
              <w:right w:val="nil"/>
            </w:tcBorders>
            <w:noWrap/>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En caso de modificación, indique que sub-estándares cambio:</w:t>
            </w:r>
          </w:p>
        </w:tc>
        <w:tc>
          <w:tcPr>
            <w:tcW w:w="6095" w:type="dxa"/>
            <w:gridSpan w:val="7"/>
            <w:tcBorders>
              <w:top w:val="nil"/>
              <w:left w:val="nil"/>
              <w:bottom w:val="single" w:sz="4" w:space="0" w:color="auto"/>
              <w:right w:val="nil"/>
            </w:tcBorders>
            <w:vAlign w:val="bottom"/>
          </w:tcPr>
          <w:p w:rsidR="00137999" w:rsidRDefault="00137999">
            <w:pPr>
              <w:spacing w:after="60" w:line="210" w:lineRule="exact"/>
              <w:jc w:val="both"/>
              <w:rPr>
                <w:rFonts w:ascii="Arial" w:hAnsi="Arial" w:cs="Arial"/>
                <w:bCs/>
                <w:color w:val="808080"/>
                <w:sz w:val="18"/>
                <w:szCs w:val="18"/>
              </w:rPr>
            </w:pPr>
          </w:p>
        </w:tc>
      </w:tr>
      <w:tr w:rsidR="00137999" w:rsidTr="00137999">
        <w:trPr>
          <w:trHeight w:val="426"/>
        </w:trPr>
        <w:tc>
          <w:tcPr>
            <w:tcW w:w="1334" w:type="dxa"/>
            <w:tcBorders>
              <w:top w:val="nil"/>
              <w:left w:val="nil"/>
              <w:bottom w:val="nil"/>
              <w:right w:val="nil"/>
            </w:tcBorders>
            <w:noWrap/>
            <w:vAlign w:val="bottom"/>
            <w:hideMark/>
          </w:tcPr>
          <w:p w:rsidR="00137999" w:rsidRDefault="00137999">
            <w:pPr>
              <w:spacing w:after="60" w:line="210" w:lineRule="exact"/>
              <w:ind w:right="-52"/>
              <w:rPr>
                <w:rFonts w:ascii="Arial" w:hAnsi="Arial" w:cs="Arial"/>
                <w:bCs/>
                <w:color w:val="000000"/>
                <w:sz w:val="18"/>
                <w:szCs w:val="18"/>
              </w:rPr>
            </w:pPr>
            <w:r>
              <w:rPr>
                <w:rFonts w:ascii="Arial" w:hAnsi="Arial" w:cs="Arial"/>
                <w:bCs/>
                <w:color w:val="000000"/>
                <w:sz w:val="18"/>
                <w:szCs w:val="18"/>
              </w:rPr>
              <w:t>Nombre y/o Denominación:</w:t>
            </w:r>
          </w:p>
        </w:tc>
        <w:tc>
          <w:tcPr>
            <w:tcW w:w="2835" w:type="dxa"/>
            <w:gridSpan w:val="2"/>
            <w:tcBorders>
              <w:top w:val="nil"/>
              <w:left w:val="nil"/>
              <w:bottom w:val="single" w:sz="4" w:space="0" w:color="auto"/>
              <w:right w:val="nil"/>
            </w:tcBorders>
            <w:vAlign w:val="bottom"/>
          </w:tcPr>
          <w:p w:rsidR="00137999" w:rsidRDefault="00137999">
            <w:pPr>
              <w:spacing w:after="60" w:line="210" w:lineRule="exact"/>
              <w:rPr>
                <w:rFonts w:ascii="Arial" w:hAnsi="Arial" w:cs="Arial"/>
                <w:bCs/>
                <w:color w:val="000000"/>
                <w:sz w:val="18"/>
                <w:szCs w:val="18"/>
              </w:rPr>
            </w:pPr>
          </w:p>
        </w:tc>
        <w:tc>
          <w:tcPr>
            <w:tcW w:w="1559" w:type="dxa"/>
            <w:tcBorders>
              <w:top w:val="nil"/>
              <w:left w:val="nil"/>
              <w:bottom w:val="nil"/>
              <w:right w:val="nil"/>
            </w:tcBorders>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Tipo de Instalación:</w:t>
            </w:r>
          </w:p>
        </w:tc>
        <w:tc>
          <w:tcPr>
            <w:tcW w:w="2977" w:type="dxa"/>
            <w:gridSpan w:val="5"/>
            <w:tcBorders>
              <w:top w:val="nil"/>
              <w:left w:val="nil"/>
              <w:bottom w:val="single" w:sz="4" w:space="0" w:color="auto"/>
              <w:right w:val="nil"/>
            </w:tcBorders>
            <w:vAlign w:val="bottom"/>
            <w:hideMark/>
          </w:tcPr>
          <w:p w:rsidR="00137999" w:rsidRDefault="00137999">
            <w:pPr>
              <w:spacing w:after="60" w:line="210" w:lineRule="exact"/>
              <w:jc w:val="both"/>
              <w:rPr>
                <w:rFonts w:ascii="Arial" w:hAnsi="Arial" w:cs="Arial"/>
                <w:bCs/>
                <w:sz w:val="18"/>
                <w:szCs w:val="18"/>
              </w:rPr>
            </w:pPr>
            <w:r>
              <w:rPr>
                <w:rFonts w:ascii="Arial" w:hAnsi="Arial" w:cs="Arial"/>
                <w:bCs/>
                <w:sz w:val="18"/>
                <w:szCs w:val="18"/>
              </w:rPr>
              <w:t>(Planta Industrial, Almacén, centro de distribución, oficinas admvas., etc.)</w:t>
            </w:r>
          </w:p>
        </w:tc>
      </w:tr>
      <w:tr w:rsidR="00137999" w:rsidTr="00137999">
        <w:trPr>
          <w:trHeight w:val="208"/>
        </w:trPr>
        <w:tc>
          <w:tcPr>
            <w:tcW w:w="1334" w:type="dxa"/>
            <w:tcBorders>
              <w:top w:val="nil"/>
              <w:left w:val="nil"/>
              <w:bottom w:val="nil"/>
              <w:right w:val="nil"/>
            </w:tcBorders>
            <w:noWrap/>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Dirección:</w:t>
            </w:r>
          </w:p>
        </w:tc>
        <w:tc>
          <w:tcPr>
            <w:tcW w:w="2835" w:type="dxa"/>
            <w:gridSpan w:val="2"/>
            <w:tcBorders>
              <w:top w:val="single" w:sz="4" w:space="0" w:color="auto"/>
              <w:left w:val="nil"/>
              <w:bottom w:val="single" w:sz="4" w:space="0" w:color="auto"/>
              <w:right w:val="nil"/>
            </w:tcBorders>
            <w:vAlign w:val="bottom"/>
          </w:tcPr>
          <w:p w:rsidR="00137999" w:rsidRDefault="00137999">
            <w:pPr>
              <w:spacing w:after="60" w:line="210" w:lineRule="exact"/>
              <w:rPr>
                <w:rFonts w:ascii="Arial" w:hAnsi="Arial" w:cs="Arial"/>
                <w:bCs/>
                <w:color w:val="000000"/>
                <w:sz w:val="18"/>
                <w:szCs w:val="18"/>
              </w:rPr>
            </w:pPr>
          </w:p>
        </w:tc>
        <w:tc>
          <w:tcPr>
            <w:tcW w:w="3260" w:type="dxa"/>
            <w:gridSpan w:val="2"/>
            <w:tcBorders>
              <w:top w:val="nil"/>
              <w:left w:val="nil"/>
              <w:bottom w:val="nil"/>
              <w:right w:val="nil"/>
            </w:tcBorders>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Realiza operaciones de Comercio Exterior:</w:t>
            </w:r>
          </w:p>
        </w:tc>
        <w:tc>
          <w:tcPr>
            <w:tcW w:w="319" w:type="dxa"/>
            <w:tcBorders>
              <w:top w:val="nil"/>
              <w:left w:val="nil"/>
              <w:bottom w:val="nil"/>
              <w:right w:val="nil"/>
            </w:tcBorders>
            <w:vAlign w:val="bottom"/>
            <w:hideMark/>
          </w:tcPr>
          <w:p w:rsidR="00137999" w:rsidRDefault="00137999">
            <w:pPr>
              <w:spacing w:after="60" w:line="210" w:lineRule="exact"/>
              <w:jc w:val="both"/>
              <w:rPr>
                <w:rFonts w:ascii="Arial" w:hAnsi="Arial" w:cs="Arial"/>
                <w:bCs/>
                <w:sz w:val="18"/>
                <w:szCs w:val="18"/>
              </w:rPr>
            </w:pPr>
            <w:r>
              <w:rPr>
                <w:rFonts w:ascii="Arial" w:hAnsi="Arial" w:cs="Arial"/>
                <w:bCs/>
                <w:sz w:val="18"/>
                <w:szCs w:val="18"/>
              </w:rPr>
              <w:t>Si</w:t>
            </w:r>
          </w:p>
        </w:tc>
        <w:tc>
          <w:tcPr>
            <w:tcW w:w="248" w:type="dxa"/>
            <w:tcBorders>
              <w:top w:val="nil"/>
              <w:left w:val="nil"/>
              <w:bottom w:val="single" w:sz="4" w:space="0" w:color="auto"/>
              <w:right w:val="nil"/>
            </w:tcBorders>
            <w:vAlign w:val="bottom"/>
          </w:tcPr>
          <w:p w:rsidR="00137999" w:rsidRDefault="00137999">
            <w:pPr>
              <w:spacing w:after="60" w:line="210" w:lineRule="exact"/>
              <w:jc w:val="both"/>
              <w:rPr>
                <w:rFonts w:ascii="Arial" w:hAnsi="Arial" w:cs="Arial"/>
                <w:bCs/>
                <w:sz w:val="18"/>
                <w:szCs w:val="18"/>
              </w:rPr>
            </w:pPr>
          </w:p>
        </w:tc>
        <w:tc>
          <w:tcPr>
            <w:tcW w:w="425" w:type="dxa"/>
            <w:tcBorders>
              <w:top w:val="nil"/>
              <w:left w:val="nil"/>
              <w:bottom w:val="nil"/>
              <w:right w:val="nil"/>
            </w:tcBorders>
            <w:vAlign w:val="bottom"/>
            <w:hideMark/>
          </w:tcPr>
          <w:p w:rsidR="00137999" w:rsidRDefault="00137999">
            <w:pPr>
              <w:spacing w:after="60" w:line="210" w:lineRule="exact"/>
              <w:jc w:val="both"/>
              <w:rPr>
                <w:rFonts w:ascii="Arial" w:hAnsi="Arial" w:cs="Arial"/>
                <w:bCs/>
                <w:sz w:val="18"/>
                <w:szCs w:val="18"/>
              </w:rPr>
            </w:pPr>
            <w:r>
              <w:rPr>
                <w:rFonts w:ascii="Arial" w:hAnsi="Arial" w:cs="Arial"/>
                <w:bCs/>
                <w:sz w:val="18"/>
                <w:szCs w:val="18"/>
              </w:rPr>
              <w:t>No</w:t>
            </w:r>
          </w:p>
        </w:tc>
        <w:tc>
          <w:tcPr>
            <w:tcW w:w="284" w:type="dxa"/>
            <w:tcBorders>
              <w:top w:val="nil"/>
              <w:left w:val="nil"/>
              <w:bottom w:val="single" w:sz="4" w:space="0" w:color="auto"/>
              <w:right w:val="nil"/>
            </w:tcBorders>
            <w:vAlign w:val="bottom"/>
          </w:tcPr>
          <w:p w:rsidR="00137999" w:rsidRDefault="00137999">
            <w:pPr>
              <w:spacing w:after="60" w:line="210" w:lineRule="exact"/>
              <w:jc w:val="both"/>
              <w:rPr>
                <w:rFonts w:ascii="Arial" w:hAnsi="Arial" w:cs="Arial"/>
                <w:bCs/>
                <w:color w:val="808080"/>
                <w:sz w:val="18"/>
                <w:szCs w:val="18"/>
              </w:rPr>
            </w:pPr>
          </w:p>
        </w:tc>
      </w:tr>
      <w:tr w:rsidR="00137999" w:rsidTr="00137999">
        <w:trPr>
          <w:trHeight w:val="208"/>
        </w:trPr>
        <w:tc>
          <w:tcPr>
            <w:tcW w:w="2610" w:type="dxa"/>
            <w:gridSpan w:val="2"/>
            <w:tcBorders>
              <w:top w:val="nil"/>
              <w:left w:val="nil"/>
              <w:bottom w:val="nil"/>
              <w:right w:val="nil"/>
            </w:tcBorders>
            <w:noWrap/>
            <w:vAlign w:val="bottom"/>
            <w:hideMark/>
          </w:tcPr>
          <w:p w:rsidR="00137999" w:rsidRDefault="00137999">
            <w:pPr>
              <w:spacing w:after="60" w:line="210" w:lineRule="exact"/>
              <w:rPr>
                <w:rFonts w:ascii="Arial" w:hAnsi="Arial" w:cs="Arial"/>
                <w:bCs/>
                <w:color w:val="000000"/>
                <w:sz w:val="18"/>
                <w:szCs w:val="18"/>
              </w:rPr>
            </w:pPr>
            <w:r>
              <w:rPr>
                <w:rFonts w:ascii="Arial" w:hAnsi="Arial" w:cs="Arial"/>
                <w:bCs/>
                <w:color w:val="000000"/>
                <w:sz w:val="18"/>
                <w:szCs w:val="18"/>
              </w:rPr>
              <w:t>En caso de modificación, indique que sub-estándares cambio:</w:t>
            </w:r>
          </w:p>
        </w:tc>
        <w:tc>
          <w:tcPr>
            <w:tcW w:w="6095" w:type="dxa"/>
            <w:gridSpan w:val="7"/>
            <w:tcBorders>
              <w:top w:val="nil"/>
              <w:left w:val="nil"/>
              <w:bottom w:val="single" w:sz="4" w:space="0" w:color="auto"/>
              <w:right w:val="nil"/>
            </w:tcBorders>
            <w:vAlign w:val="bottom"/>
          </w:tcPr>
          <w:p w:rsidR="00137999" w:rsidRDefault="00137999">
            <w:pPr>
              <w:spacing w:after="60" w:line="210" w:lineRule="exact"/>
              <w:jc w:val="both"/>
              <w:rPr>
                <w:rFonts w:ascii="Arial" w:hAnsi="Arial" w:cs="Arial"/>
                <w:bCs/>
                <w:color w:val="808080"/>
                <w:sz w:val="18"/>
                <w:szCs w:val="18"/>
              </w:rPr>
            </w:pPr>
          </w:p>
        </w:tc>
      </w:tr>
    </w:tbl>
    <w:p w:rsidR="00137999" w:rsidRDefault="00137999" w:rsidP="00137999">
      <w:pPr>
        <w:spacing w:after="60" w:line="210" w:lineRule="exact"/>
        <w:rPr>
          <w:rFonts w:ascii="Arial" w:hAnsi="Arial" w:cs="Arial"/>
          <w:sz w:val="18"/>
          <w:szCs w:val="18"/>
        </w:rPr>
      </w:pPr>
    </w:p>
    <w:p w:rsidR="00137999" w:rsidRDefault="00137999" w:rsidP="00137999">
      <w:pPr>
        <w:spacing w:after="60" w:line="210" w:lineRule="exact"/>
        <w:ind w:left="84" w:right="53" w:firstLine="14"/>
        <w:jc w:val="both"/>
        <w:rPr>
          <w:rFonts w:ascii="Arial" w:hAnsi="Arial" w:cs="Arial"/>
          <w:sz w:val="18"/>
          <w:szCs w:val="18"/>
        </w:rPr>
      </w:pPr>
      <w:r>
        <w:rPr>
          <w:rFonts w:ascii="Arial" w:hAnsi="Arial" w:cs="Arial"/>
          <w:sz w:val="18"/>
          <w:szCs w:val="18"/>
        </w:rPr>
        <w:t>Una vez manifestado lo anterior, se solicita al SAT a través de la AGACE que realice inspecciones a las instalaciones aquí señaladas, con el exclusivo propósito de verificar lo señalado en el formato de (los) perfil (es) de la Empresa; Recinto Fiscalizado Estratégico; Auto Transportista Terrestre; Agente Aduanal; Transportista Ferroviario; Parques Industriales; Recinto Fiscalizado o Mensajería y Paquetería, mismo(s) que adjunto debidamente requisitado a la presente solicitud.</w:t>
      </w:r>
    </w:p>
    <w:tbl>
      <w:tblPr>
        <w:tblW w:w="8700" w:type="dxa"/>
        <w:tblInd w:w="133" w:type="dxa"/>
        <w:tblLayout w:type="fixed"/>
        <w:tblCellMar>
          <w:top w:w="28" w:type="dxa"/>
          <w:left w:w="43" w:type="dxa"/>
          <w:bottom w:w="28" w:type="dxa"/>
          <w:right w:w="43" w:type="dxa"/>
        </w:tblCellMar>
        <w:tblLook w:val="04A0" w:firstRow="1" w:lastRow="0" w:firstColumn="1" w:lastColumn="0" w:noHBand="0" w:noVBand="1"/>
      </w:tblPr>
      <w:tblGrid>
        <w:gridCol w:w="341"/>
        <w:gridCol w:w="8359"/>
      </w:tblGrid>
      <w:tr w:rsidR="00137999" w:rsidTr="00137999">
        <w:trPr>
          <w:cantSplit/>
          <w:trHeight w:val="20"/>
        </w:trPr>
        <w:tc>
          <w:tcPr>
            <w:tcW w:w="341" w:type="dxa"/>
          </w:tcPr>
          <w:p w:rsidR="00137999" w:rsidRDefault="00137999">
            <w:pPr>
              <w:spacing w:after="60" w:line="210" w:lineRule="exact"/>
              <w:jc w:val="both"/>
              <w:rPr>
                <w:rFonts w:ascii="Arial" w:hAnsi="Arial" w:cs="Arial"/>
                <w:b/>
                <w:bCs/>
                <w:noProof/>
                <w:sz w:val="18"/>
                <w:szCs w:val="18"/>
              </w:rPr>
            </w:pPr>
          </w:p>
        </w:tc>
        <w:tc>
          <w:tcPr>
            <w:tcW w:w="8362" w:type="dxa"/>
          </w:tcPr>
          <w:p w:rsidR="00137999" w:rsidRDefault="00137999">
            <w:pPr>
              <w:spacing w:after="60" w:line="210" w:lineRule="exact"/>
              <w:jc w:val="both"/>
              <w:rPr>
                <w:rFonts w:ascii="Arial" w:hAnsi="Arial" w:cs="Arial"/>
                <w:sz w:val="18"/>
                <w:szCs w:val="18"/>
              </w:rPr>
            </w:pPr>
          </w:p>
        </w:tc>
      </w:tr>
    </w:tbl>
    <w:p w:rsidR="00137999" w:rsidRDefault="00137999" w:rsidP="00137999">
      <w:pPr>
        <w:spacing w:after="60" w:line="210" w:lineRule="exact"/>
      </w:pPr>
    </w:p>
    <w:tbl>
      <w:tblPr>
        <w:tblW w:w="8715" w:type="dxa"/>
        <w:tblInd w:w="144" w:type="dxa"/>
        <w:tblLayout w:type="fixed"/>
        <w:tblCellMar>
          <w:top w:w="28" w:type="dxa"/>
          <w:left w:w="43" w:type="dxa"/>
          <w:bottom w:w="28" w:type="dxa"/>
          <w:right w:w="43" w:type="dxa"/>
        </w:tblCellMar>
        <w:tblLook w:val="04A0" w:firstRow="1" w:lastRow="0" w:firstColumn="1" w:lastColumn="0" w:noHBand="0" w:noVBand="1"/>
      </w:tblPr>
      <w:tblGrid>
        <w:gridCol w:w="8715"/>
      </w:tblGrid>
      <w:tr w:rsidR="00137999" w:rsidTr="00137999">
        <w:trPr>
          <w:trHeight w:val="20"/>
        </w:trPr>
        <w:tc>
          <w:tcPr>
            <w:tcW w:w="8793" w:type="dxa"/>
            <w:tcBorders>
              <w:top w:val="single" w:sz="4" w:space="0" w:color="auto"/>
              <w:left w:val="single" w:sz="4" w:space="0" w:color="auto"/>
              <w:bottom w:val="single" w:sz="4" w:space="0" w:color="auto"/>
              <w:right w:val="single" w:sz="4" w:space="0" w:color="auto"/>
            </w:tcBorders>
            <w:shd w:val="clear" w:color="auto" w:fill="E0E0E0"/>
            <w:noWrap/>
            <w:tcMar>
              <w:top w:w="28" w:type="dxa"/>
              <w:left w:w="70" w:type="dxa"/>
              <w:bottom w:w="28" w:type="dxa"/>
              <w:right w:w="70" w:type="dxa"/>
            </w:tcMar>
            <w:hideMark/>
          </w:tcPr>
          <w:p w:rsidR="00137999" w:rsidRDefault="00137999">
            <w:pPr>
              <w:spacing w:after="60" w:line="210" w:lineRule="exact"/>
              <w:jc w:val="both"/>
              <w:rPr>
                <w:rFonts w:ascii="Arial" w:hAnsi="Arial" w:cs="Arial"/>
                <w:b/>
                <w:sz w:val="18"/>
                <w:szCs w:val="18"/>
              </w:rPr>
            </w:pPr>
            <w:r>
              <w:rPr>
                <w:rFonts w:ascii="Arial" w:hAnsi="Arial" w:cs="Arial"/>
                <w:b/>
                <w:sz w:val="18"/>
                <w:szCs w:val="18"/>
              </w:rPr>
              <w:t>10. Cuando se trate del aviso a que se refiere la regla 7.2.1., párrafos tercero, fracción III y cuarto fracción II, deberán anexar lo siguiente:</w:t>
            </w:r>
          </w:p>
        </w:tc>
      </w:tr>
    </w:tbl>
    <w:p w:rsidR="00137999" w:rsidRDefault="00137999" w:rsidP="00137999">
      <w:pPr>
        <w:spacing w:after="60" w:line="210" w:lineRule="exact"/>
        <w:rPr>
          <w:rFonts w:ascii="Arial" w:hAnsi="Arial" w:cs="Arial"/>
          <w:sz w:val="18"/>
          <w:szCs w:val="18"/>
        </w:rPr>
      </w:pPr>
    </w:p>
    <w:tbl>
      <w:tblPr>
        <w:tblW w:w="8700" w:type="dxa"/>
        <w:tblInd w:w="133" w:type="dxa"/>
        <w:tblLayout w:type="fixed"/>
        <w:tblCellMar>
          <w:top w:w="28" w:type="dxa"/>
          <w:left w:w="43" w:type="dxa"/>
          <w:bottom w:w="28" w:type="dxa"/>
          <w:right w:w="43" w:type="dxa"/>
        </w:tblCellMar>
        <w:tblLook w:val="04A0" w:firstRow="1" w:lastRow="0" w:firstColumn="1" w:lastColumn="0" w:noHBand="0" w:noVBand="1"/>
      </w:tblPr>
      <w:tblGrid>
        <w:gridCol w:w="341"/>
        <w:gridCol w:w="8359"/>
      </w:tblGrid>
      <w:tr w:rsidR="00137999" w:rsidTr="00137999">
        <w:trPr>
          <w:cantSplit/>
          <w:trHeight w:val="20"/>
        </w:trPr>
        <w:tc>
          <w:tcPr>
            <w:tcW w:w="341" w:type="dxa"/>
            <w:tcBorders>
              <w:top w:val="single" w:sz="4" w:space="0" w:color="auto"/>
              <w:left w:val="single" w:sz="4" w:space="0" w:color="auto"/>
              <w:bottom w:val="single" w:sz="4" w:space="0" w:color="auto"/>
              <w:right w:val="single" w:sz="4" w:space="0" w:color="auto"/>
            </w:tcBorders>
            <w:noWrap/>
          </w:tcPr>
          <w:p w:rsidR="00137999" w:rsidRDefault="00137999">
            <w:pPr>
              <w:spacing w:after="60" w:line="210" w:lineRule="exact"/>
              <w:jc w:val="both"/>
              <w:rPr>
                <w:rFonts w:ascii="Arial" w:hAnsi="Arial" w:cs="Arial"/>
                <w:b/>
                <w:bCs/>
                <w:noProof/>
                <w:sz w:val="18"/>
                <w:szCs w:val="18"/>
              </w:rPr>
            </w:pPr>
          </w:p>
        </w:tc>
        <w:tc>
          <w:tcPr>
            <w:tcW w:w="8362" w:type="dxa"/>
            <w:vMerge w:val="restart"/>
            <w:tcBorders>
              <w:top w:val="nil"/>
              <w:left w:val="single" w:sz="4" w:space="0" w:color="auto"/>
              <w:bottom w:val="nil"/>
              <w:right w:val="nil"/>
            </w:tcBorders>
            <w:hideMark/>
          </w:tcPr>
          <w:p w:rsidR="00137999" w:rsidRDefault="00137999">
            <w:pPr>
              <w:spacing w:after="60" w:line="210" w:lineRule="exact"/>
              <w:jc w:val="both"/>
              <w:rPr>
                <w:rFonts w:ascii="Arial" w:hAnsi="Arial" w:cs="Arial"/>
                <w:sz w:val="18"/>
                <w:szCs w:val="18"/>
              </w:rPr>
            </w:pPr>
            <w:r>
              <w:rPr>
                <w:rFonts w:ascii="Arial" w:hAnsi="Arial" w:cs="Arial"/>
                <w:sz w:val="18"/>
                <w:szCs w:val="18"/>
              </w:rPr>
              <w:t>Medio magnético, conteniendo el formato de (los) perfil (es) de la Empresa; Recinto Fiscalizado Estratégico; Auto Transportista Terrestre; Agente Aduanal; Transportista Ferroviario; Parques Industriales; Recinto Fiscalizado o Mensajería y Paquetería,  correspondiente por cada una de las nuevas instalaciones o modificaciones.</w:t>
            </w:r>
          </w:p>
        </w:tc>
      </w:tr>
      <w:tr w:rsidR="00137999" w:rsidTr="00137999">
        <w:trPr>
          <w:cantSplit/>
          <w:trHeight w:val="20"/>
        </w:trPr>
        <w:tc>
          <w:tcPr>
            <w:tcW w:w="341" w:type="dxa"/>
            <w:tcBorders>
              <w:top w:val="single" w:sz="4" w:space="0" w:color="auto"/>
              <w:left w:val="nil"/>
              <w:bottom w:val="nil"/>
              <w:right w:val="nil"/>
            </w:tcBorders>
            <w:noWrap/>
          </w:tcPr>
          <w:p w:rsidR="00137999" w:rsidRDefault="00137999">
            <w:pPr>
              <w:spacing w:after="60" w:line="210" w:lineRule="exact"/>
              <w:jc w:val="both"/>
              <w:rPr>
                <w:rFonts w:ascii="Arial" w:hAnsi="Arial" w:cs="Arial"/>
                <w:b/>
                <w:bCs/>
                <w:noProof/>
                <w:sz w:val="18"/>
                <w:szCs w:val="18"/>
              </w:rPr>
            </w:pPr>
          </w:p>
        </w:tc>
        <w:tc>
          <w:tcPr>
            <w:tcW w:w="8362" w:type="dxa"/>
            <w:vMerge/>
            <w:tcBorders>
              <w:top w:val="nil"/>
              <w:left w:val="single" w:sz="4" w:space="0" w:color="auto"/>
              <w:bottom w:val="nil"/>
              <w:right w:val="nil"/>
            </w:tcBorders>
            <w:vAlign w:val="center"/>
            <w:hideMark/>
          </w:tcPr>
          <w:p w:rsidR="00137999" w:rsidRDefault="00137999">
            <w:pPr>
              <w:rPr>
                <w:rFonts w:ascii="Arial" w:hAnsi="Arial" w:cs="Arial"/>
                <w:sz w:val="18"/>
                <w:szCs w:val="18"/>
              </w:rPr>
            </w:pPr>
          </w:p>
        </w:tc>
      </w:tr>
      <w:tr w:rsidR="00137999" w:rsidTr="00137999">
        <w:trPr>
          <w:cantSplit/>
          <w:trHeight w:val="20"/>
        </w:trPr>
        <w:tc>
          <w:tcPr>
            <w:tcW w:w="341" w:type="dxa"/>
          </w:tcPr>
          <w:p w:rsidR="00137999" w:rsidRDefault="00137999">
            <w:pPr>
              <w:spacing w:after="60" w:line="210" w:lineRule="exact"/>
              <w:jc w:val="both"/>
              <w:rPr>
                <w:rFonts w:ascii="Arial" w:hAnsi="Arial" w:cs="Arial"/>
                <w:b/>
                <w:bCs/>
                <w:noProof/>
                <w:sz w:val="18"/>
                <w:szCs w:val="18"/>
              </w:rPr>
            </w:pPr>
          </w:p>
        </w:tc>
        <w:tc>
          <w:tcPr>
            <w:tcW w:w="8362" w:type="dxa"/>
            <w:vMerge/>
            <w:tcBorders>
              <w:top w:val="nil"/>
              <w:left w:val="single" w:sz="4" w:space="0" w:color="auto"/>
              <w:bottom w:val="nil"/>
              <w:right w:val="nil"/>
            </w:tcBorders>
            <w:vAlign w:val="center"/>
            <w:hideMark/>
          </w:tcPr>
          <w:p w:rsidR="00137999" w:rsidRDefault="00137999">
            <w:pPr>
              <w:rPr>
                <w:rFonts w:ascii="Arial" w:hAnsi="Arial" w:cs="Arial"/>
                <w:sz w:val="18"/>
                <w:szCs w:val="18"/>
              </w:rPr>
            </w:pPr>
          </w:p>
        </w:tc>
      </w:tr>
    </w:tbl>
    <w:p w:rsidR="00137999" w:rsidRDefault="00137999" w:rsidP="00137999">
      <w:pPr>
        <w:spacing w:after="60" w:line="210" w:lineRule="exact"/>
        <w:rPr>
          <w:rFonts w:ascii="Arial" w:hAnsi="Arial" w:cs="Arial"/>
          <w:sz w:val="18"/>
          <w:szCs w:val="18"/>
        </w:rPr>
      </w:pPr>
    </w:p>
    <w:tbl>
      <w:tblPr>
        <w:tblW w:w="8745" w:type="dxa"/>
        <w:tblInd w:w="144" w:type="dxa"/>
        <w:tblLayout w:type="fixed"/>
        <w:tblCellMar>
          <w:top w:w="28" w:type="dxa"/>
          <w:left w:w="43" w:type="dxa"/>
          <w:bottom w:w="28" w:type="dxa"/>
          <w:right w:w="43" w:type="dxa"/>
        </w:tblCellMar>
        <w:tblLook w:val="04A0" w:firstRow="1" w:lastRow="0" w:firstColumn="1" w:lastColumn="0" w:noHBand="0" w:noVBand="1"/>
      </w:tblPr>
      <w:tblGrid>
        <w:gridCol w:w="8745"/>
      </w:tblGrid>
      <w:tr w:rsidR="00137999" w:rsidTr="00137999">
        <w:trPr>
          <w:trHeight w:val="20"/>
        </w:trPr>
        <w:tc>
          <w:tcPr>
            <w:tcW w:w="8748" w:type="dxa"/>
            <w:tcBorders>
              <w:top w:val="single" w:sz="4" w:space="0" w:color="auto"/>
              <w:left w:val="single" w:sz="4" w:space="0" w:color="auto"/>
              <w:bottom w:val="single" w:sz="4" w:space="0" w:color="auto"/>
              <w:right w:val="single" w:sz="4" w:space="0" w:color="auto"/>
            </w:tcBorders>
            <w:shd w:val="clear" w:color="auto" w:fill="E0E0E0"/>
            <w:noWrap/>
            <w:tcMar>
              <w:top w:w="28" w:type="dxa"/>
              <w:left w:w="70" w:type="dxa"/>
              <w:bottom w:w="28" w:type="dxa"/>
              <w:right w:w="70" w:type="dxa"/>
            </w:tcMar>
            <w:hideMark/>
          </w:tcPr>
          <w:p w:rsidR="00137999" w:rsidRDefault="00137999">
            <w:pPr>
              <w:spacing w:after="60" w:line="210" w:lineRule="exact"/>
              <w:jc w:val="both"/>
              <w:rPr>
                <w:rFonts w:ascii="Arial" w:hAnsi="Arial" w:cs="Arial"/>
                <w:b/>
                <w:sz w:val="18"/>
                <w:szCs w:val="18"/>
              </w:rPr>
            </w:pPr>
            <w:r>
              <w:rPr>
                <w:rFonts w:ascii="Arial" w:hAnsi="Arial" w:cs="Arial"/>
                <w:b/>
                <w:sz w:val="18"/>
                <w:szCs w:val="18"/>
              </w:rPr>
              <w:t>10.1. Cuando se trate del aviso a que se refiere la regla 7.2.1., primer párrafo, fracción III deberán entregar ante la AGACE lo siguiente:</w:t>
            </w:r>
          </w:p>
        </w:tc>
      </w:tr>
    </w:tbl>
    <w:p w:rsidR="00137999" w:rsidRDefault="00137999" w:rsidP="00137999">
      <w:pPr>
        <w:spacing w:after="60" w:line="210" w:lineRule="exact"/>
        <w:rPr>
          <w:rFonts w:ascii="Arial" w:hAnsi="Arial" w:cs="Arial"/>
          <w:sz w:val="18"/>
          <w:szCs w:val="18"/>
        </w:rPr>
      </w:pPr>
    </w:p>
    <w:tbl>
      <w:tblPr>
        <w:tblW w:w="8745" w:type="dxa"/>
        <w:tblInd w:w="117" w:type="dxa"/>
        <w:tblLayout w:type="fixed"/>
        <w:tblCellMar>
          <w:top w:w="28" w:type="dxa"/>
          <w:left w:w="43" w:type="dxa"/>
          <w:bottom w:w="28" w:type="dxa"/>
          <w:right w:w="43" w:type="dxa"/>
        </w:tblCellMar>
        <w:tblLook w:val="04A0" w:firstRow="1" w:lastRow="0" w:firstColumn="1" w:lastColumn="0" w:noHBand="0" w:noVBand="1"/>
      </w:tblPr>
      <w:tblGrid>
        <w:gridCol w:w="16"/>
        <w:gridCol w:w="360"/>
        <w:gridCol w:w="8369"/>
      </w:tblGrid>
      <w:tr w:rsidR="00137999" w:rsidTr="00137999">
        <w:trPr>
          <w:gridBefore w:val="1"/>
          <w:wBefore w:w="16" w:type="dxa"/>
          <w:cantSplit/>
          <w:trHeight w:val="20"/>
        </w:trPr>
        <w:tc>
          <w:tcPr>
            <w:tcW w:w="360" w:type="dxa"/>
            <w:tcBorders>
              <w:top w:val="single" w:sz="4" w:space="0" w:color="auto"/>
              <w:left w:val="single" w:sz="4" w:space="0" w:color="auto"/>
              <w:bottom w:val="single" w:sz="4" w:space="0" w:color="auto"/>
              <w:right w:val="single" w:sz="4" w:space="0" w:color="auto"/>
            </w:tcBorders>
            <w:noWrap/>
          </w:tcPr>
          <w:p w:rsidR="00137999" w:rsidRDefault="00137999">
            <w:pPr>
              <w:spacing w:after="60" w:line="210" w:lineRule="exact"/>
              <w:jc w:val="both"/>
              <w:rPr>
                <w:rFonts w:ascii="Arial" w:hAnsi="Arial" w:cs="Arial"/>
                <w:b/>
                <w:bCs/>
                <w:noProof/>
                <w:sz w:val="18"/>
                <w:szCs w:val="18"/>
              </w:rPr>
            </w:pPr>
          </w:p>
        </w:tc>
        <w:tc>
          <w:tcPr>
            <w:tcW w:w="8372" w:type="dxa"/>
            <w:vMerge w:val="restart"/>
            <w:tcBorders>
              <w:top w:val="nil"/>
              <w:left w:val="single" w:sz="4" w:space="0" w:color="auto"/>
              <w:bottom w:val="nil"/>
              <w:right w:val="nil"/>
            </w:tcBorders>
          </w:tcPr>
          <w:p w:rsidR="00137999" w:rsidRDefault="00137999">
            <w:pPr>
              <w:spacing w:after="60" w:line="210" w:lineRule="exact"/>
              <w:jc w:val="both"/>
              <w:rPr>
                <w:rFonts w:ascii="Arial" w:hAnsi="Arial" w:cs="Arial"/>
                <w:sz w:val="18"/>
                <w:szCs w:val="18"/>
              </w:rPr>
            </w:pPr>
            <w:r>
              <w:rPr>
                <w:rFonts w:ascii="Arial" w:hAnsi="Arial" w:cs="Arial"/>
                <w:sz w:val="18"/>
                <w:szCs w:val="18"/>
              </w:rPr>
              <w:t>El formato denominado “Perfil de la Empresa” por cada una de las instalaciones debidamente requisitado y en medio magnético, donde se lleven a cabo operaciones de comercio exterior y se requiera su actualización.</w:t>
            </w:r>
          </w:p>
          <w:p w:rsidR="00137999" w:rsidRDefault="00137999">
            <w:pPr>
              <w:spacing w:after="60" w:line="210" w:lineRule="exact"/>
              <w:jc w:val="both"/>
              <w:rPr>
                <w:rFonts w:ascii="Arial" w:hAnsi="Arial" w:cs="Arial"/>
                <w:sz w:val="14"/>
                <w:szCs w:val="18"/>
              </w:rPr>
            </w:pPr>
          </w:p>
        </w:tc>
      </w:tr>
      <w:tr w:rsidR="00137999" w:rsidTr="00137999">
        <w:trPr>
          <w:gridBefore w:val="1"/>
          <w:wBefore w:w="16" w:type="dxa"/>
          <w:cantSplit/>
          <w:trHeight w:val="20"/>
        </w:trPr>
        <w:tc>
          <w:tcPr>
            <w:tcW w:w="360" w:type="dxa"/>
            <w:tcBorders>
              <w:top w:val="single" w:sz="4" w:space="0" w:color="auto"/>
              <w:left w:val="nil"/>
              <w:bottom w:val="nil"/>
              <w:right w:val="nil"/>
            </w:tcBorders>
          </w:tcPr>
          <w:p w:rsidR="00137999" w:rsidRDefault="00137999">
            <w:pPr>
              <w:spacing w:after="60" w:line="210" w:lineRule="exact"/>
              <w:jc w:val="both"/>
              <w:rPr>
                <w:rFonts w:ascii="Arial" w:hAnsi="Arial" w:cs="Arial"/>
                <w:b/>
                <w:bCs/>
                <w:noProof/>
                <w:sz w:val="18"/>
                <w:szCs w:val="18"/>
              </w:rPr>
            </w:pPr>
          </w:p>
        </w:tc>
        <w:tc>
          <w:tcPr>
            <w:tcW w:w="8372" w:type="dxa"/>
            <w:vMerge/>
            <w:tcBorders>
              <w:top w:val="nil"/>
              <w:left w:val="single" w:sz="4" w:space="0" w:color="auto"/>
              <w:bottom w:val="nil"/>
              <w:right w:val="nil"/>
            </w:tcBorders>
            <w:vAlign w:val="center"/>
            <w:hideMark/>
          </w:tcPr>
          <w:p w:rsidR="00137999" w:rsidRDefault="00137999">
            <w:pPr>
              <w:rPr>
                <w:rFonts w:ascii="Arial" w:hAnsi="Arial" w:cs="Arial"/>
                <w:sz w:val="14"/>
                <w:szCs w:val="18"/>
              </w:rPr>
            </w:pPr>
          </w:p>
        </w:tc>
      </w:tr>
      <w:tr w:rsidR="00137999" w:rsidTr="00137999">
        <w:trPr>
          <w:trHeight w:val="20"/>
        </w:trPr>
        <w:tc>
          <w:tcPr>
            <w:tcW w:w="8748" w:type="dxa"/>
            <w:gridSpan w:val="3"/>
            <w:tcBorders>
              <w:top w:val="single" w:sz="4" w:space="0" w:color="auto"/>
              <w:left w:val="single" w:sz="4" w:space="0" w:color="auto"/>
              <w:bottom w:val="single" w:sz="4" w:space="0" w:color="auto"/>
              <w:right w:val="single" w:sz="4" w:space="0" w:color="auto"/>
            </w:tcBorders>
            <w:shd w:val="clear" w:color="auto" w:fill="E0E0E0"/>
            <w:noWrap/>
            <w:tcMar>
              <w:top w:w="28" w:type="dxa"/>
              <w:left w:w="70" w:type="dxa"/>
              <w:bottom w:w="28" w:type="dxa"/>
              <w:right w:w="70" w:type="dxa"/>
            </w:tcMar>
            <w:hideMark/>
          </w:tcPr>
          <w:p w:rsidR="00137999" w:rsidRDefault="00137999">
            <w:pPr>
              <w:spacing w:after="60" w:line="210" w:lineRule="exact"/>
              <w:jc w:val="both"/>
              <w:rPr>
                <w:rFonts w:ascii="Arial" w:hAnsi="Arial" w:cs="Arial"/>
                <w:b/>
                <w:sz w:val="18"/>
                <w:szCs w:val="18"/>
              </w:rPr>
            </w:pPr>
            <w:r>
              <w:rPr>
                <w:rFonts w:ascii="Arial" w:hAnsi="Arial" w:cs="Arial"/>
                <w:b/>
                <w:sz w:val="18"/>
                <w:szCs w:val="18"/>
              </w:rPr>
              <w:t>10.2. Cuando se trate del aviso a que se refiere la regla 7.2.1., primer párrafo, fracción I deberán entregar ante la AGACE lo siguiente:</w:t>
            </w:r>
          </w:p>
        </w:tc>
      </w:tr>
    </w:tbl>
    <w:p w:rsidR="00137999" w:rsidRDefault="00137999" w:rsidP="00137999">
      <w:pPr>
        <w:spacing w:after="60" w:line="210" w:lineRule="exact"/>
        <w:rPr>
          <w:rFonts w:ascii="Arial" w:hAnsi="Arial" w:cs="Arial"/>
          <w:sz w:val="18"/>
          <w:szCs w:val="18"/>
        </w:rPr>
      </w:pPr>
    </w:p>
    <w:tbl>
      <w:tblPr>
        <w:tblW w:w="8745" w:type="dxa"/>
        <w:tblInd w:w="117" w:type="dxa"/>
        <w:tblLayout w:type="fixed"/>
        <w:tblCellMar>
          <w:top w:w="28" w:type="dxa"/>
          <w:left w:w="43" w:type="dxa"/>
          <w:bottom w:w="28" w:type="dxa"/>
          <w:right w:w="43" w:type="dxa"/>
        </w:tblCellMar>
        <w:tblLook w:val="04A0" w:firstRow="1" w:lastRow="0" w:firstColumn="1" w:lastColumn="0" w:noHBand="0" w:noVBand="1"/>
      </w:tblPr>
      <w:tblGrid>
        <w:gridCol w:w="16"/>
        <w:gridCol w:w="360"/>
        <w:gridCol w:w="8369"/>
      </w:tblGrid>
      <w:tr w:rsidR="00137999" w:rsidTr="00137999">
        <w:trPr>
          <w:gridBefore w:val="1"/>
          <w:wBefore w:w="16" w:type="dxa"/>
          <w:cantSplit/>
          <w:trHeight w:val="20"/>
        </w:trPr>
        <w:tc>
          <w:tcPr>
            <w:tcW w:w="360" w:type="dxa"/>
            <w:tcBorders>
              <w:top w:val="single" w:sz="4" w:space="0" w:color="auto"/>
              <w:left w:val="single" w:sz="4" w:space="0" w:color="auto"/>
              <w:bottom w:val="single" w:sz="4" w:space="0" w:color="auto"/>
              <w:right w:val="single" w:sz="4" w:space="0" w:color="auto"/>
            </w:tcBorders>
            <w:noWrap/>
          </w:tcPr>
          <w:p w:rsidR="00137999" w:rsidRDefault="00137999">
            <w:pPr>
              <w:spacing w:after="60" w:line="210" w:lineRule="exact"/>
              <w:jc w:val="both"/>
              <w:rPr>
                <w:rFonts w:ascii="Arial" w:hAnsi="Arial" w:cs="Arial"/>
                <w:b/>
                <w:bCs/>
                <w:noProof/>
                <w:sz w:val="18"/>
                <w:szCs w:val="18"/>
              </w:rPr>
            </w:pPr>
          </w:p>
        </w:tc>
        <w:tc>
          <w:tcPr>
            <w:tcW w:w="8370" w:type="dxa"/>
            <w:vMerge w:val="restart"/>
            <w:tcBorders>
              <w:top w:val="nil"/>
              <w:left w:val="single" w:sz="4" w:space="0" w:color="auto"/>
              <w:bottom w:val="nil"/>
              <w:right w:val="nil"/>
            </w:tcBorders>
            <w:hideMark/>
          </w:tcPr>
          <w:p w:rsidR="00137999" w:rsidRDefault="00137999">
            <w:pPr>
              <w:spacing w:after="60" w:line="210" w:lineRule="exact"/>
              <w:jc w:val="both"/>
              <w:rPr>
                <w:rFonts w:ascii="Arial" w:hAnsi="Arial" w:cs="Arial"/>
                <w:sz w:val="18"/>
                <w:szCs w:val="18"/>
              </w:rPr>
            </w:pPr>
            <w:r>
              <w:rPr>
                <w:rFonts w:ascii="Arial" w:hAnsi="Arial" w:cs="Arial"/>
                <w:sz w:val="18"/>
                <w:szCs w:val="18"/>
              </w:rPr>
              <w:t>El formato denominado “Perfil de la Empresa”, debidamente requisitado y en medio magnético, por cada una de las nuevas instalaciones o modificaciones, donde se lleven a cabo operaciones de comercio exterior, bajo el RFC con el que se haya obtenido la autorización prevista en la regla 7.1.4.</w:t>
            </w:r>
          </w:p>
        </w:tc>
      </w:tr>
      <w:tr w:rsidR="00137999" w:rsidTr="00137999">
        <w:trPr>
          <w:gridBefore w:val="1"/>
          <w:wBefore w:w="16" w:type="dxa"/>
          <w:cantSplit/>
          <w:trHeight w:val="20"/>
        </w:trPr>
        <w:tc>
          <w:tcPr>
            <w:tcW w:w="360" w:type="dxa"/>
            <w:tcBorders>
              <w:top w:val="single" w:sz="4" w:space="0" w:color="auto"/>
              <w:left w:val="nil"/>
              <w:bottom w:val="nil"/>
              <w:right w:val="nil"/>
            </w:tcBorders>
          </w:tcPr>
          <w:p w:rsidR="00137999" w:rsidRDefault="00137999">
            <w:pPr>
              <w:spacing w:after="60" w:line="210" w:lineRule="exact"/>
              <w:jc w:val="both"/>
              <w:rPr>
                <w:rFonts w:ascii="Arial" w:hAnsi="Arial" w:cs="Arial"/>
                <w:b/>
                <w:bCs/>
                <w:noProof/>
                <w:sz w:val="18"/>
                <w:szCs w:val="18"/>
              </w:rPr>
            </w:pPr>
          </w:p>
        </w:tc>
        <w:tc>
          <w:tcPr>
            <w:tcW w:w="8370" w:type="dxa"/>
            <w:vMerge/>
            <w:tcBorders>
              <w:top w:val="nil"/>
              <w:left w:val="single" w:sz="4" w:space="0" w:color="auto"/>
              <w:bottom w:val="nil"/>
              <w:right w:val="nil"/>
            </w:tcBorders>
            <w:vAlign w:val="center"/>
            <w:hideMark/>
          </w:tcPr>
          <w:p w:rsidR="00137999" w:rsidRDefault="00137999">
            <w:pPr>
              <w:rPr>
                <w:rFonts w:ascii="Arial" w:hAnsi="Arial" w:cs="Arial"/>
                <w:sz w:val="18"/>
                <w:szCs w:val="18"/>
              </w:rPr>
            </w:pPr>
          </w:p>
        </w:tc>
      </w:tr>
      <w:tr w:rsidR="00137999" w:rsidTr="00137999">
        <w:trPr>
          <w:gridBefore w:val="1"/>
          <w:wBefore w:w="16" w:type="dxa"/>
          <w:cantSplit/>
          <w:trHeight w:val="20"/>
        </w:trPr>
        <w:tc>
          <w:tcPr>
            <w:tcW w:w="360" w:type="dxa"/>
          </w:tcPr>
          <w:p w:rsidR="00137999" w:rsidRDefault="00137999">
            <w:pPr>
              <w:spacing w:after="60" w:line="210" w:lineRule="exact"/>
              <w:jc w:val="both"/>
              <w:rPr>
                <w:rFonts w:ascii="Arial" w:hAnsi="Arial" w:cs="Arial"/>
                <w:b/>
                <w:bCs/>
                <w:noProof/>
                <w:sz w:val="18"/>
                <w:szCs w:val="18"/>
              </w:rPr>
            </w:pPr>
          </w:p>
        </w:tc>
        <w:tc>
          <w:tcPr>
            <w:tcW w:w="8370" w:type="dxa"/>
            <w:vAlign w:val="center"/>
          </w:tcPr>
          <w:p w:rsidR="00137999" w:rsidRDefault="00137999">
            <w:pPr>
              <w:spacing w:after="60" w:line="210" w:lineRule="exact"/>
              <w:rPr>
                <w:rFonts w:ascii="Arial" w:hAnsi="Arial" w:cs="Arial"/>
                <w:sz w:val="18"/>
                <w:szCs w:val="18"/>
              </w:rPr>
            </w:pPr>
          </w:p>
        </w:tc>
      </w:tr>
      <w:tr w:rsidR="00137999" w:rsidTr="00137999">
        <w:trPr>
          <w:trHeight w:val="20"/>
        </w:trPr>
        <w:tc>
          <w:tcPr>
            <w:tcW w:w="8748" w:type="dxa"/>
            <w:gridSpan w:val="3"/>
            <w:tcBorders>
              <w:top w:val="single" w:sz="4" w:space="0" w:color="auto"/>
              <w:left w:val="single" w:sz="4" w:space="0" w:color="auto"/>
              <w:bottom w:val="single" w:sz="4" w:space="0" w:color="auto"/>
              <w:right w:val="single" w:sz="4" w:space="0" w:color="auto"/>
            </w:tcBorders>
            <w:shd w:val="clear" w:color="auto" w:fill="E0E0E0"/>
            <w:noWrap/>
            <w:tcMar>
              <w:top w:w="28" w:type="dxa"/>
              <w:left w:w="70" w:type="dxa"/>
              <w:bottom w:w="28" w:type="dxa"/>
              <w:right w:w="70" w:type="dxa"/>
            </w:tcMar>
            <w:hideMark/>
          </w:tcPr>
          <w:p w:rsidR="00137999" w:rsidRDefault="00137999">
            <w:pPr>
              <w:spacing w:after="20" w:line="204" w:lineRule="exact"/>
              <w:jc w:val="both"/>
              <w:rPr>
                <w:rFonts w:ascii="Arial" w:hAnsi="Arial" w:cs="Arial"/>
                <w:b/>
                <w:sz w:val="18"/>
                <w:szCs w:val="18"/>
                <w:highlight w:val="yellow"/>
              </w:rPr>
            </w:pPr>
            <w:r>
              <w:rPr>
                <w:rFonts w:ascii="Arial" w:hAnsi="Arial" w:cs="Arial"/>
                <w:b/>
                <w:sz w:val="18"/>
                <w:szCs w:val="18"/>
              </w:rPr>
              <w:lastRenderedPageBreak/>
              <w:t>11. Modificaciones a lo establecido en el Perfil del Agente Aduanal:</w:t>
            </w:r>
          </w:p>
        </w:tc>
      </w:tr>
    </w:tbl>
    <w:p w:rsidR="00137999" w:rsidRDefault="00137999" w:rsidP="00137999">
      <w:pPr>
        <w:spacing w:after="20" w:line="204" w:lineRule="exact"/>
        <w:jc w:val="both"/>
        <w:rPr>
          <w:rFonts w:ascii="Arial" w:hAnsi="Arial" w:cs="Arial"/>
          <w:b/>
          <w:sz w:val="18"/>
          <w:szCs w:val="18"/>
          <w:highlight w:val="yellow"/>
        </w:rPr>
      </w:pPr>
    </w:p>
    <w:tbl>
      <w:tblPr>
        <w:tblW w:w="8685" w:type="dxa"/>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3016"/>
        <w:gridCol w:w="3826"/>
        <w:gridCol w:w="1134"/>
        <w:gridCol w:w="709"/>
      </w:tblGrid>
      <w:tr w:rsidR="00137999" w:rsidTr="00137999">
        <w:trPr>
          <w:trHeight w:val="20"/>
        </w:trPr>
        <w:tc>
          <w:tcPr>
            <w:tcW w:w="7976" w:type="dxa"/>
            <w:gridSpan w:val="3"/>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137999" w:rsidRDefault="00137999">
            <w:pPr>
              <w:spacing w:after="20" w:line="204" w:lineRule="exact"/>
              <w:jc w:val="both"/>
              <w:rPr>
                <w:rFonts w:ascii="Arial" w:hAnsi="Arial" w:cs="Arial"/>
                <w:b/>
                <w:sz w:val="18"/>
                <w:szCs w:val="18"/>
              </w:rPr>
            </w:pPr>
            <w:r>
              <w:rPr>
                <w:rFonts w:ascii="Arial" w:hAnsi="Arial" w:cs="Arial"/>
                <w:b/>
                <w:sz w:val="18"/>
                <w:szCs w:val="18"/>
              </w:rPr>
              <w:t>11.1. Aduanas y Sociedades del Agente Aduanal</w:t>
            </w:r>
          </w:p>
          <w:p w:rsidR="00137999" w:rsidRDefault="00137999">
            <w:pPr>
              <w:spacing w:after="20" w:line="204" w:lineRule="exact"/>
              <w:jc w:val="both"/>
              <w:rPr>
                <w:rFonts w:ascii="Arial" w:hAnsi="Arial" w:cs="Arial"/>
                <w:b/>
                <w:sz w:val="18"/>
                <w:szCs w:val="18"/>
                <w:highlight w:val="yellow"/>
              </w:rPr>
            </w:pPr>
            <w:r>
              <w:rPr>
                <w:rFonts w:ascii="Arial" w:hAnsi="Arial" w:cs="Arial"/>
                <w:sz w:val="16"/>
                <w:szCs w:val="18"/>
              </w:rPr>
              <w:t>Marque con una “X” si solicita m</w:t>
            </w:r>
            <w:r>
              <w:rPr>
                <w:rFonts w:ascii="Arial" w:hAnsi="Arial" w:cs="Arial"/>
                <w:bCs/>
                <w:sz w:val="16"/>
                <w:szCs w:val="18"/>
              </w:rPr>
              <w:t xml:space="preserve">odificación (es) de la aduana de adscripción o adicionales y/o sociedades a las que pertenece, bajo la patente aduanal con la que se haya obtenido su registro de Socio Comercial Certificado. (Favor de indicar brevemente el tipo de modificación: cambio, alta y baja, adición, etc.) </w:t>
            </w:r>
          </w:p>
        </w:tc>
        <w:tc>
          <w:tcPr>
            <w:tcW w:w="709" w:type="dxa"/>
            <w:tcBorders>
              <w:top w:val="single" w:sz="4" w:space="0" w:color="auto"/>
              <w:left w:val="single" w:sz="4" w:space="0" w:color="auto"/>
              <w:bottom w:val="single" w:sz="4" w:space="0" w:color="auto"/>
              <w:right w:val="single" w:sz="4" w:space="0" w:color="auto"/>
            </w:tcBorders>
            <w:shd w:val="clear" w:color="auto" w:fill="D9D9D9"/>
            <w:vAlign w:val="center"/>
          </w:tcPr>
          <w:p w:rsidR="00137999" w:rsidRDefault="00137999">
            <w:pPr>
              <w:spacing w:after="20" w:line="204" w:lineRule="exact"/>
              <w:jc w:val="center"/>
              <w:rPr>
                <w:rFonts w:ascii="Arial" w:hAnsi="Arial" w:cs="Arial"/>
                <w:b/>
                <w:sz w:val="18"/>
                <w:szCs w:val="18"/>
                <w:highlight w:val="yellow"/>
              </w:rPr>
            </w:pPr>
          </w:p>
        </w:tc>
      </w:tr>
      <w:tr w:rsidR="00137999" w:rsidTr="00137999">
        <w:trPr>
          <w:trHeight w:val="20"/>
        </w:trPr>
        <w:tc>
          <w:tcPr>
            <w:tcW w:w="301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137999" w:rsidRDefault="00137999">
            <w:pPr>
              <w:spacing w:after="20" w:line="204" w:lineRule="exact"/>
              <w:jc w:val="both"/>
              <w:rPr>
                <w:rFonts w:ascii="Arial" w:hAnsi="Arial" w:cs="Arial"/>
                <w:bCs/>
                <w:sz w:val="16"/>
                <w:szCs w:val="18"/>
              </w:rPr>
            </w:pPr>
            <w:r>
              <w:rPr>
                <w:rFonts w:ascii="Arial" w:hAnsi="Arial" w:cs="Arial"/>
                <w:sz w:val="16"/>
                <w:szCs w:val="18"/>
              </w:rPr>
              <w:t>Indicar lo siguiente:</w:t>
            </w:r>
          </w:p>
        </w:tc>
        <w:tc>
          <w:tcPr>
            <w:tcW w:w="566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Modificación</w:t>
            </w:r>
          </w:p>
        </w:tc>
      </w:tr>
      <w:tr w:rsidR="00137999" w:rsidTr="00137999">
        <w:trPr>
          <w:trHeight w:val="20"/>
        </w:trPr>
        <w:tc>
          <w:tcPr>
            <w:tcW w:w="3016" w:type="dxa"/>
            <w:tcBorders>
              <w:top w:val="single" w:sz="4" w:space="0" w:color="auto"/>
              <w:left w:val="single" w:sz="4" w:space="0" w:color="auto"/>
              <w:bottom w:val="single" w:sz="4" w:space="0" w:color="auto"/>
              <w:right w:val="single" w:sz="4" w:space="0" w:color="auto"/>
            </w:tcBorders>
            <w:noWrap/>
            <w:vAlign w:val="center"/>
            <w:hideMark/>
          </w:tcPr>
          <w:p w:rsidR="00137999" w:rsidRDefault="00137999">
            <w:pPr>
              <w:spacing w:after="20" w:line="204" w:lineRule="exact"/>
              <w:rPr>
                <w:rFonts w:ascii="Arial" w:hAnsi="Arial" w:cs="Arial"/>
                <w:bCs/>
                <w:sz w:val="16"/>
                <w:szCs w:val="18"/>
              </w:rPr>
            </w:pPr>
            <w:r>
              <w:rPr>
                <w:rFonts w:ascii="Arial" w:hAnsi="Arial" w:cs="Arial"/>
                <w:bCs/>
                <w:sz w:val="16"/>
                <w:szCs w:val="18"/>
              </w:rPr>
              <w:t>Aduana de adscripción</w:t>
            </w:r>
          </w:p>
        </w:tc>
        <w:tc>
          <w:tcPr>
            <w:tcW w:w="5669" w:type="dxa"/>
            <w:gridSpan w:val="3"/>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sz w:val="16"/>
                <w:szCs w:val="18"/>
              </w:rPr>
            </w:pPr>
          </w:p>
        </w:tc>
      </w:tr>
      <w:tr w:rsidR="00137999" w:rsidTr="00137999">
        <w:trPr>
          <w:trHeight w:val="20"/>
        </w:trPr>
        <w:tc>
          <w:tcPr>
            <w:tcW w:w="3016" w:type="dxa"/>
            <w:vMerge w:val="restart"/>
            <w:tcBorders>
              <w:top w:val="single" w:sz="4" w:space="0" w:color="auto"/>
              <w:left w:val="single" w:sz="4" w:space="0" w:color="auto"/>
              <w:bottom w:val="single" w:sz="4" w:space="0" w:color="auto"/>
              <w:right w:val="single" w:sz="4" w:space="0" w:color="auto"/>
            </w:tcBorders>
            <w:noWrap/>
            <w:vAlign w:val="center"/>
            <w:hideMark/>
          </w:tcPr>
          <w:p w:rsidR="00137999" w:rsidRDefault="00137999">
            <w:pPr>
              <w:spacing w:after="20" w:line="204" w:lineRule="exact"/>
              <w:rPr>
                <w:rFonts w:ascii="Arial" w:hAnsi="Arial" w:cs="Arial"/>
                <w:bCs/>
                <w:sz w:val="16"/>
                <w:szCs w:val="18"/>
              </w:rPr>
            </w:pPr>
            <w:r>
              <w:rPr>
                <w:rFonts w:ascii="Arial" w:hAnsi="Arial" w:cs="Arial"/>
                <w:bCs/>
                <w:sz w:val="16"/>
                <w:szCs w:val="18"/>
              </w:rPr>
              <w:t>Aduanas adicionales autorizadas</w:t>
            </w:r>
          </w:p>
        </w:tc>
        <w:tc>
          <w:tcPr>
            <w:tcW w:w="5669" w:type="dxa"/>
            <w:gridSpan w:val="3"/>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sz w:val="16"/>
                <w:szCs w:val="18"/>
              </w:rPr>
            </w:pPr>
          </w:p>
        </w:tc>
      </w:tr>
      <w:tr w:rsidR="00137999" w:rsidTr="00137999">
        <w:trPr>
          <w:trHeight w:val="20"/>
        </w:trPr>
        <w:tc>
          <w:tcPr>
            <w:tcW w:w="7976"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bCs/>
                <w:sz w:val="16"/>
                <w:szCs w:val="18"/>
              </w:rPr>
            </w:pPr>
          </w:p>
        </w:tc>
        <w:tc>
          <w:tcPr>
            <w:tcW w:w="5669" w:type="dxa"/>
            <w:gridSpan w:val="3"/>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sz w:val="16"/>
                <w:szCs w:val="18"/>
              </w:rPr>
            </w:pPr>
          </w:p>
        </w:tc>
      </w:tr>
      <w:tr w:rsidR="00137999" w:rsidTr="00137999">
        <w:trPr>
          <w:trHeight w:val="20"/>
        </w:trPr>
        <w:tc>
          <w:tcPr>
            <w:tcW w:w="7976"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bCs/>
                <w:sz w:val="16"/>
                <w:szCs w:val="18"/>
              </w:rPr>
            </w:pPr>
          </w:p>
        </w:tc>
        <w:tc>
          <w:tcPr>
            <w:tcW w:w="5669" w:type="dxa"/>
            <w:gridSpan w:val="3"/>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sz w:val="16"/>
                <w:szCs w:val="18"/>
              </w:rPr>
            </w:pPr>
          </w:p>
        </w:tc>
      </w:tr>
      <w:tr w:rsidR="00137999" w:rsidTr="00137999">
        <w:trPr>
          <w:trHeight w:val="291"/>
        </w:trPr>
        <w:tc>
          <w:tcPr>
            <w:tcW w:w="3016" w:type="dxa"/>
            <w:vMerge w:val="restart"/>
            <w:tcBorders>
              <w:top w:val="single" w:sz="4" w:space="0" w:color="auto"/>
              <w:left w:val="single" w:sz="4" w:space="0" w:color="auto"/>
              <w:bottom w:val="single" w:sz="4" w:space="0" w:color="auto"/>
              <w:right w:val="single" w:sz="4" w:space="0" w:color="auto"/>
            </w:tcBorders>
            <w:noWrap/>
            <w:vAlign w:val="center"/>
            <w:hideMark/>
          </w:tcPr>
          <w:p w:rsidR="00137999" w:rsidRDefault="00137999">
            <w:pPr>
              <w:spacing w:after="20" w:line="204" w:lineRule="exact"/>
              <w:jc w:val="both"/>
              <w:rPr>
                <w:rFonts w:ascii="Arial" w:hAnsi="Arial" w:cs="Arial"/>
                <w:sz w:val="16"/>
                <w:szCs w:val="18"/>
              </w:rPr>
            </w:pPr>
            <w:r>
              <w:rPr>
                <w:rFonts w:ascii="Arial" w:hAnsi="Arial" w:cs="Arial"/>
                <w:sz w:val="16"/>
                <w:szCs w:val="18"/>
              </w:rPr>
              <w:t xml:space="preserve">Sociedades de las que forma parte la patente, a que se refiere el artículo 163, fracción II de la Ley Aduanera. </w:t>
            </w:r>
            <w:r>
              <w:rPr>
                <w:rFonts w:ascii="Arial" w:hAnsi="Arial" w:cs="Arial"/>
                <w:i/>
                <w:sz w:val="16"/>
                <w:szCs w:val="18"/>
              </w:rPr>
              <w:t>(Adicionar las filas que sean necesarias)</w:t>
            </w:r>
          </w:p>
        </w:tc>
        <w:tc>
          <w:tcPr>
            <w:tcW w:w="38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Nombre y/o Denominación Social</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R.F.C.</w:t>
            </w:r>
          </w:p>
        </w:tc>
      </w:tr>
      <w:tr w:rsidR="00137999" w:rsidTr="00137999">
        <w:trPr>
          <w:trHeight w:val="290"/>
        </w:trPr>
        <w:tc>
          <w:tcPr>
            <w:tcW w:w="7976"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6"/>
                <w:szCs w:val="18"/>
              </w:rPr>
            </w:pPr>
          </w:p>
        </w:tc>
        <w:tc>
          <w:tcPr>
            <w:tcW w:w="3826"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sz w:val="18"/>
                <w:szCs w:val="18"/>
                <w:highlight w:val="yellow"/>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b/>
                <w:sz w:val="18"/>
                <w:szCs w:val="18"/>
                <w:highlight w:val="yellow"/>
              </w:rPr>
            </w:pPr>
          </w:p>
        </w:tc>
      </w:tr>
      <w:tr w:rsidR="00137999" w:rsidTr="00137999">
        <w:trPr>
          <w:trHeight w:val="290"/>
        </w:trPr>
        <w:tc>
          <w:tcPr>
            <w:tcW w:w="7976" w:type="dxa"/>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6"/>
                <w:szCs w:val="18"/>
              </w:rPr>
            </w:pPr>
          </w:p>
        </w:tc>
        <w:tc>
          <w:tcPr>
            <w:tcW w:w="3826"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b/>
                <w:sz w:val="18"/>
                <w:szCs w:val="18"/>
                <w:highlight w:val="yellow"/>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b/>
                <w:sz w:val="18"/>
                <w:szCs w:val="18"/>
                <w:highlight w:val="yellow"/>
              </w:rPr>
            </w:pPr>
          </w:p>
        </w:tc>
      </w:tr>
    </w:tbl>
    <w:p w:rsidR="00137999" w:rsidRDefault="00137999" w:rsidP="00137999">
      <w:pPr>
        <w:spacing w:after="20" w:line="204" w:lineRule="exact"/>
        <w:rPr>
          <w:rFonts w:ascii="Arial" w:hAnsi="Arial" w:cs="Arial"/>
          <w:sz w:val="18"/>
          <w:szCs w:val="18"/>
          <w:highlight w:val="yellow"/>
        </w:rPr>
      </w:pPr>
    </w:p>
    <w:tbl>
      <w:tblPr>
        <w:tblW w:w="8685" w:type="dxa"/>
        <w:tblInd w:w="144" w:type="dxa"/>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2875"/>
        <w:gridCol w:w="1558"/>
        <w:gridCol w:w="2267"/>
        <w:gridCol w:w="936"/>
        <w:gridCol w:w="1029"/>
        <w:gridCol w:w="20"/>
      </w:tblGrid>
      <w:tr w:rsidR="00137999" w:rsidTr="00137999">
        <w:trPr>
          <w:gridAfter w:val="1"/>
          <w:wAfter w:w="20" w:type="dxa"/>
          <w:trHeight w:val="20"/>
        </w:trPr>
        <w:tc>
          <w:tcPr>
            <w:tcW w:w="8665" w:type="dxa"/>
            <w:gridSpan w:val="5"/>
            <w:tcBorders>
              <w:top w:val="single" w:sz="4" w:space="0" w:color="auto"/>
              <w:left w:val="single" w:sz="4" w:space="0" w:color="auto"/>
              <w:bottom w:val="nil"/>
              <w:right w:val="single" w:sz="4" w:space="0" w:color="auto"/>
            </w:tcBorders>
            <w:shd w:val="clear" w:color="auto" w:fill="D9D9D9"/>
            <w:noWrap/>
            <w:hideMark/>
          </w:tcPr>
          <w:p w:rsidR="00137999" w:rsidRDefault="00137999">
            <w:pPr>
              <w:spacing w:after="20" w:line="204" w:lineRule="exact"/>
              <w:jc w:val="both"/>
              <w:rPr>
                <w:rFonts w:ascii="Arial" w:hAnsi="Arial" w:cs="Arial"/>
                <w:b/>
                <w:bCs/>
                <w:sz w:val="18"/>
                <w:szCs w:val="18"/>
              </w:rPr>
            </w:pPr>
            <w:r>
              <w:rPr>
                <w:rFonts w:ascii="Arial" w:hAnsi="Arial" w:cs="Arial"/>
                <w:b/>
                <w:bCs/>
                <w:sz w:val="18"/>
                <w:szCs w:val="18"/>
              </w:rPr>
              <w:t>11.2. Mandatario(s) del Agente Aduanal.</w:t>
            </w:r>
          </w:p>
          <w:p w:rsidR="00137999" w:rsidRDefault="00137999">
            <w:pPr>
              <w:spacing w:after="20" w:line="204" w:lineRule="exact"/>
              <w:jc w:val="both"/>
              <w:rPr>
                <w:rFonts w:ascii="Arial" w:hAnsi="Arial" w:cs="Arial"/>
                <w:bCs/>
                <w:sz w:val="18"/>
                <w:szCs w:val="18"/>
              </w:rPr>
            </w:pPr>
            <w:r>
              <w:rPr>
                <w:rFonts w:ascii="Arial" w:hAnsi="Arial" w:cs="Arial"/>
                <w:bCs/>
                <w:sz w:val="16"/>
                <w:szCs w:val="18"/>
              </w:rPr>
              <w:t>Señalar el nombre de las personas que han fungido como sus mandatarios y las aduanas ante las cuales actuaron. Estos deberán encontrarse al corriente en el cumplimiento de sus obligaciones fiscales. (Mencionar solo aquellos que hayan sido adicionados o en su caso ya no se encuentren autorizados como sus representantes o mandatorios. Adicionar las filas que sean necesarias).</w:t>
            </w:r>
          </w:p>
        </w:tc>
      </w:tr>
      <w:tr w:rsidR="00137999" w:rsidTr="00137999">
        <w:trPr>
          <w:trHeight w:val="20"/>
        </w:trPr>
        <w:tc>
          <w:tcPr>
            <w:tcW w:w="287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137999" w:rsidRDefault="00137999">
            <w:pPr>
              <w:spacing w:after="20" w:line="204" w:lineRule="exact"/>
              <w:jc w:val="both"/>
              <w:rPr>
                <w:rFonts w:ascii="Arial" w:hAnsi="Arial" w:cs="Arial"/>
                <w:bCs/>
                <w:sz w:val="16"/>
                <w:szCs w:val="18"/>
              </w:rPr>
            </w:pPr>
            <w:r>
              <w:rPr>
                <w:rFonts w:ascii="Arial" w:hAnsi="Arial" w:cs="Arial"/>
                <w:sz w:val="16"/>
                <w:szCs w:val="18"/>
              </w:rPr>
              <w:t>Nombre Completo (Nombre(s) y apellido(s), sin abreviaturas)</w:t>
            </w:r>
          </w:p>
        </w:tc>
        <w:tc>
          <w:tcPr>
            <w:tcW w:w="155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RFC con homoclave</w:t>
            </w:r>
          </w:p>
        </w:tc>
        <w:tc>
          <w:tcPr>
            <w:tcW w:w="226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Aduana(s) en la que actúa</w:t>
            </w:r>
          </w:p>
        </w:tc>
        <w:tc>
          <w:tcPr>
            <w:tcW w:w="93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Adición</w:t>
            </w:r>
          </w:p>
        </w:tc>
        <w:tc>
          <w:tcPr>
            <w:tcW w:w="104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137999" w:rsidRDefault="00137999">
            <w:pPr>
              <w:spacing w:after="20" w:line="204" w:lineRule="exact"/>
              <w:jc w:val="center"/>
              <w:rPr>
                <w:rFonts w:ascii="Arial" w:hAnsi="Arial" w:cs="Arial"/>
                <w:sz w:val="16"/>
                <w:szCs w:val="18"/>
              </w:rPr>
            </w:pPr>
            <w:r>
              <w:rPr>
                <w:rFonts w:ascii="Arial" w:hAnsi="Arial" w:cs="Arial"/>
                <w:sz w:val="16"/>
                <w:szCs w:val="18"/>
              </w:rPr>
              <w:t>Revocación</w:t>
            </w:r>
          </w:p>
        </w:tc>
      </w:tr>
      <w:tr w:rsidR="00137999" w:rsidTr="00137999">
        <w:trPr>
          <w:trHeight w:val="20"/>
        </w:trPr>
        <w:tc>
          <w:tcPr>
            <w:tcW w:w="2875" w:type="dxa"/>
            <w:tcBorders>
              <w:top w:val="single" w:sz="4" w:space="0" w:color="auto"/>
              <w:left w:val="single" w:sz="4" w:space="0" w:color="auto"/>
              <w:bottom w:val="single" w:sz="4" w:space="0" w:color="auto"/>
              <w:right w:val="single" w:sz="4" w:space="0" w:color="auto"/>
            </w:tcBorders>
            <w:noWrap/>
            <w:vAlign w:val="center"/>
          </w:tcPr>
          <w:p w:rsidR="00137999" w:rsidRDefault="00137999">
            <w:pPr>
              <w:spacing w:after="20" w:line="204" w:lineRule="exact"/>
              <w:jc w:val="both"/>
              <w:rPr>
                <w:rFonts w:ascii="Arial" w:hAnsi="Arial" w:cs="Arial"/>
                <w:b/>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2267"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1049"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r>
      <w:tr w:rsidR="00137999" w:rsidTr="00137999">
        <w:trPr>
          <w:trHeight w:val="20"/>
        </w:trPr>
        <w:tc>
          <w:tcPr>
            <w:tcW w:w="2875" w:type="dxa"/>
            <w:tcBorders>
              <w:top w:val="single" w:sz="4" w:space="0" w:color="auto"/>
              <w:left w:val="single" w:sz="4" w:space="0" w:color="auto"/>
              <w:bottom w:val="single" w:sz="4" w:space="0" w:color="auto"/>
              <w:right w:val="single" w:sz="4" w:space="0" w:color="auto"/>
            </w:tcBorders>
            <w:noWrap/>
            <w:vAlign w:val="center"/>
          </w:tcPr>
          <w:p w:rsidR="00137999" w:rsidRDefault="00137999">
            <w:pPr>
              <w:spacing w:after="20" w:line="204" w:lineRule="exact"/>
              <w:jc w:val="both"/>
              <w:rPr>
                <w:rFonts w:ascii="Arial" w:hAnsi="Arial" w:cs="Arial"/>
                <w:b/>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2267"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1049"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r>
      <w:tr w:rsidR="00137999" w:rsidTr="00137999">
        <w:trPr>
          <w:trHeight w:val="20"/>
        </w:trPr>
        <w:tc>
          <w:tcPr>
            <w:tcW w:w="2875" w:type="dxa"/>
            <w:tcBorders>
              <w:top w:val="single" w:sz="4" w:space="0" w:color="auto"/>
              <w:left w:val="single" w:sz="4" w:space="0" w:color="auto"/>
              <w:bottom w:val="single" w:sz="4" w:space="0" w:color="auto"/>
              <w:right w:val="single" w:sz="4" w:space="0" w:color="auto"/>
            </w:tcBorders>
            <w:noWrap/>
            <w:vAlign w:val="center"/>
          </w:tcPr>
          <w:p w:rsidR="00137999" w:rsidRDefault="00137999">
            <w:pPr>
              <w:spacing w:after="20" w:line="204" w:lineRule="exact"/>
              <w:jc w:val="both"/>
              <w:rPr>
                <w:rFonts w:ascii="Arial" w:hAnsi="Arial" w:cs="Arial"/>
                <w:b/>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2267"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c>
          <w:tcPr>
            <w:tcW w:w="1049"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rPr>
            </w:pPr>
          </w:p>
        </w:tc>
      </w:tr>
      <w:tr w:rsidR="00137999" w:rsidTr="00137999">
        <w:trPr>
          <w:trHeight w:val="20"/>
        </w:trPr>
        <w:tc>
          <w:tcPr>
            <w:tcW w:w="2875" w:type="dxa"/>
            <w:tcBorders>
              <w:top w:val="single" w:sz="4" w:space="0" w:color="auto"/>
              <w:left w:val="single" w:sz="4" w:space="0" w:color="auto"/>
              <w:bottom w:val="single" w:sz="4" w:space="0" w:color="auto"/>
              <w:right w:val="single" w:sz="4" w:space="0" w:color="auto"/>
            </w:tcBorders>
            <w:noWrap/>
            <w:vAlign w:val="center"/>
          </w:tcPr>
          <w:p w:rsidR="00137999" w:rsidRDefault="00137999">
            <w:pPr>
              <w:spacing w:after="20" w:line="204" w:lineRule="exact"/>
              <w:jc w:val="both"/>
              <w:rPr>
                <w:rFonts w:ascii="Arial" w:hAnsi="Arial" w:cs="Arial"/>
                <w:b/>
                <w:sz w:val="18"/>
                <w:szCs w:val="18"/>
                <w:highlight w:val="yellow"/>
              </w:rPr>
            </w:pPr>
          </w:p>
        </w:tc>
        <w:tc>
          <w:tcPr>
            <w:tcW w:w="15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yellow"/>
              </w:rPr>
            </w:pPr>
          </w:p>
        </w:tc>
        <w:tc>
          <w:tcPr>
            <w:tcW w:w="2267"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yellow"/>
              </w:rPr>
            </w:pPr>
          </w:p>
        </w:tc>
        <w:tc>
          <w:tcPr>
            <w:tcW w:w="936"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yellow"/>
              </w:rPr>
            </w:pPr>
          </w:p>
        </w:tc>
        <w:tc>
          <w:tcPr>
            <w:tcW w:w="1049"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yellow"/>
              </w:rPr>
            </w:pPr>
          </w:p>
        </w:tc>
      </w:tr>
    </w:tbl>
    <w:p w:rsidR="00137999" w:rsidRDefault="00137999" w:rsidP="00137999">
      <w:pPr>
        <w:spacing w:after="20" w:line="204" w:lineRule="exact"/>
        <w:rPr>
          <w:rFonts w:ascii="Arial" w:hAnsi="Arial" w:cs="Arial"/>
          <w:sz w:val="18"/>
          <w:szCs w:val="18"/>
        </w:rPr>
      </w:pPr>
    </w:p>
    <w:tbl>
      <w:tblPr>
        <w:tblW w:w="8745" w:type="dxa"/>
        <w:tblInd w:w="144" w:type="dxa"/>
        <w:tblLayout w:type="fixed"/>
        <w:tblCellMar>
          <w:top w:w="28" w:type="dxa"/>
          <w:left w:w="43" w:type="dxa"/>
          <w:bottom w:w="28" w:type="dxa"/>
          <w:right w:w="43" w:type="dxa"/>
        </w:tblCellMar>
        <w:tblLook w:val="04A0" w:firstRow="1" w:lastRow="0" w:firstColumn="1" w:lastColumn="0" w:noHBand="0" w:noVBand="1"/>
      </w:tblPr>
      <w:tblGrid>
        <w:gridCol w:w="27"/>
        <w:gridCol w:w="4334"/>
        <w:gridCol w:w="527"/>
        <w:gridCol w:w="1700"/>
        <w:gridCol w:w="1053"/>
        <w:gridCol w:w="1053"/>
        <w:gridCol w:w="51"/>
      </w:tblGrid>
      <w:tr w:rsidR="00137999" w:rsidTr="00137999">
        <w:trPr>
          <w:trHeight w:val="20"/>
        </w:trPr>
        <w:tc>
          <w:tcPr>
            <w:tcW w:w="8748" w:type="dxa"/>
            <w:gridSpan w:val="7"/>
            <w:tcBorders>
              <w:top w:val="single" w:sz="4" w:space="0" w:color="auto"/>
              <w:left w:val="single" w:sz="4" w:space="0" w:color="auto"/>
              <w:bottom w:val="single" w:sz="4" w:space="0" w:color="auto"/>
              <w:right w:val="single" w:sz="4" w:space="0" w:color="auto"/>
            </w:tcBorders>
            <w:shd w:val="clear" w:color="auto" w:fill="E0E0E0"/>
            <w:noWrap/>
            <w:tcMar>
              <w:top w:w="28" w:type="dxa"/>
              <w:left w:w="70" w:type="dxa"/>
              <w:bottom w:w="28" w:type="dxa"/>
              <w:right w:w="70" w:type="dxa"/>
            </w:tcMar>
            <w:hideMark/>
          </w:tcPr>
          <w:p w:rsidR="00137999" w:rsidRDefault="00137999">
            <w:pPr>
              <w:spacing w:after="20" w:line="204" w:lineRule="exact"/>
              <w:jc w:val="both"/>
              <w:rPr>
                <w:rFonts w:ascii="Arial" w:hAnsi="Arial" w:cs="Arial"/>
                <w:b/>
                <w:dstrike/>
                <w:sz w:val="18"/>
                <w:szCs w:val="18"/>
                <w:highlight w:val="yellow"/>
              </w:rPr>
            </w:pPr>
            <w:r>
              <w:rPr>
                <w:rFonts w:ascii="Arial" w:hAnsi="Arial" w:cs="Arial"/>
                <w:b/>
                <w:sz w:val="18"/>
                <w:szCs w:val="18"/>
              </w:rPr>
              <w:t>12. Aviso de adición o revocación de empresas transportistas autorizadas para efectuar el traslado de las mercancías de comercio exterior, de las empresas que cuenten con el Registro en el Esquema de Certificación de Empresas en la modalidad de Operador Económico Autorizado.</w:t>
            </w:r>
          </w:p>
        </w:tc>
      </w:tr>
      <w:tr w:rsidR="00137999" w:rsidTr="00137999">
        <w:trPr>
          <w:gridBefore w:val="1"/>
          <w:gridAfter w:val="1"/>
          <w:wBefore w:w="27" w:type="dxa"/>
          <w:wAfter w:w="51" w:type="dxa"/>
          <w:trHeight w:val="20"/>
        </w:trPr>
        <w:tc>
          <w:tcPr>
            <w:tcW w:w="4336" w:type="dxa"/>
            <w:tcBorders>
              <w:top w:val="nil"/>
              <w:left w:val="nil"/>
              <w:bottom w:val="single" w:sz="4" w:space="0" w:color="auto"/>
              <w:right w:val="nil"/>
            </w:tcBorders>
            <w:tcMar>
              <w:top w:w="0" w:type="dxa"/>
              <w:left w:w="43" w:type="dxa"/>
              <w:bottom w:w="0" w:type="dxa"/>
              <w:right w:w="43" w:type="dxa"/>
            </w:tcMar>
          </w:tcPr>
          <w:p w:rsidR="00137999" w:rsidRDefault="00137999">
            <w:pPr>
              <w:spacing w:after="20" w:line="204" w:lineRule="exact"/>
              <w:jc w:val="both"/>
              <w:rPr>
                <w:rFonts w:ascii="Arial" w:hAnsi="Arial" w:cs="Arial"/>
                <w:sz w:val="18"/>
                <w:szCs w:val="18"/>
                <w:highlight w:val="yellow"/>
              </w:rPr>
            </w:pPr>
          </w:p>
        </w:tc>
        <w:tc>
          <w:tcPr>
            <w:tcW w:w="4334" w:type="dxa"/>
            <w:gridSpan w:val="4"/>
            <w:tcBorders>
              <w:top w:val="nil"/>
              <w:left w:val="nil"/>
              <w:bottom w:val="single" w:sz="4" w:space="0" w:color="auto"/>
              <w:right w:val="nil"/>
            </w:tcBorders>
            <w:tcMar>
              <w:top w:w="0" w:type="dxa"/>
              <w:left w:w="43" w:type="dxa"/>
              <w:bottom w:w="0" w:type="dxa"/>
              <w:right w:w="43" w:type="dxa"/>
            </w:tcMar>
          </w:tcPr>
          <w:p w:rsidR="00137999" w:rsidRDefault="00137999">
            <w:pPr>
              <w:spacing w:after="20" w:line="204" w:lineRule="exact"/>
              <w:jc w:val="both"/>
              <w:rPr>
                <w:rFonts w:ascii="Arial" w:hAnsi="Arial" w:cs="Arial"/>
                <w:sz w:val="18"/>
                <w:szCs w:val="18"/>
                <w:highlight w:val="yellow"/>
              </w:rPr>
            </w:pPr>
          </w:p>
        </w:tc>
      </w:tr>
      <w:tr w:rsidR="00137999" w:rsidTr="00137999">
        <w:trPr>
          <w:gridBefore w:val="1"/>
          <w:gridAfter w:val="1"/>
          <w:wBefore w:w="27" w:type="dxa"/>
          <w:wAfter w:w="51" w:type="dxa"/>
          <w:trHeight w:val="20"/>
        </w:trPr>
        <w:tc>
          <w:tcPr>
            <w:tcW w:w="8670" w:type="dxa"/>
            <w:gridSpan w:val="5"/>
            <w:tcBorders>
              <w:top w:val="single" w:sz="4" w:space="0" w:color="auto"/>
              <w:left w:val="single" w:sz="4" w:space="0" w:color="auto"/>
              <w:bottom w:val="single" w:sz="4" w:space="0" w:color="auto"/>
              <w:right w:val="single" w:sz="4" w:space="0" w:color="auto"/>
            </w:tcBorders>
            <w:shd w:val="clear" w:color="auto" w:fill="E0E0E0"/>
            <w:noWrap/>
            <w:tcMar>
              <w:top w:w="0" w:type="dxa"/>
              <w:left w:w="43" w:type="dxa"/>
              <w:bottom w:w="0" w:type="dxa"/>
              <w:right w:w="43" w:type="dxa"/>
            </w:tcMar>
            <w:hideMark/>
          </w:tcPr>
          <w:p w:rsidR="00137999" w:rsidRDefault="00137999">
            <w:pPr>
              <w:spacing w:after="20" w:line="204" w:lineRule="exact"/>
              <w:jc w:val="both"/>
              <w:rPr>
                <w:rFonts w:ascii="Arial" w:eastAsia="Arial Unicode MS" w:hAnsi="Arial" w:cs="Arial"/>
                <w:b/>
                <w:strike/>
                <w:sz w:val="18"/>
                <w:szCs w:val="18"/>
                <w:highlight w:val="yellow"/>
              </w:rPr>
            </w:pPr>
            <w:r>
              <w:rPr>
                <w:rFonts w:ascii="Arial" w:hAnsi="Arial" w:cs="Arial"/>
                <w:b/>
                <w:sz w:val="18"/>
                <w:szCs w:val="18"/>
              </w:rPr>
              <w:t xml:space="preserve">12.1. Anote el nombre y RFC de las empresas transportistas autorizadas para efectuar el traslado de las mercancías de comercio exterior, que adiciona o revoca. </w:t>
            </w:r>
          </w:p>
        </w:tc>
      </w:tr>
      <w:tr w:rsidR="00137999" w:rsidTr="00137999">
        <w:trPr>
          <w:gridBefore w:val="1"/>
          <w:gridAfter w:val="1"/>
          <w:wBefore w:w="27" w:type="dxa"/>
          <w:wAfter w:w="51" w:type="dxa"/>
          <w:trHeight w:val="20"/>
        </w:trPr>
        <w:tc>
          <w:tcPr>
            <w:tcW w:w="4863" w:type="dxa"/>
            <w:gridSpan w:val="2"/>
            <w:tcBorders>
              <w:top w:val="single" w:sz="4" w:space="0" w:color="auto"/>
              <w:left w:val="single" w:sz="4" w:space="0" w:color="auto"/>
              <w:bottom w:val="single" w:sz="4" w:space="0" w:color="auto"/>
              <w:right w:val="single" w:sz="4" w:space="0" w:color="auto"/>
            </w:tcBorders>
            <w:tcMar>
              <w:top w:w="0" w:type="dxa"/>
              <w:left w:w="43" w:type="dxa"/>
              <w:bottom w:w="0" w:type="dxa"/>
              <w:right w:w="43" w:type="dxa"/>
            </w:tcMar>
            <w:vAlign w:val="center"/>
            <w:hideMark/>
          </w:tcPr>
          <w:p w:rsidR="00137999" w:rsidRDefault="00137999">
            <w:pPr>
              <w:spacing w:after="20" w:line="204" w:lineRule="exact"/>
              <w:jc w:val="center"/>
              <w:rPr>
                <w:rFonts w:ascii="Arial" w:hAnsi="Arial" w:cs="Arial"/>
                <w:b/>
                <w:sz w:val="16"/>
                <w:szCs w:val="18"/>
              </w:rPr>
            </w:pPr>
            <w:r>
              <w:rPr>
                <w:rFonts w:ascii="Arial" w:hAnsi="Arial" w:cs="Arial"/>
                <w:b/>
                <w:sz w:val="16"/>
                <w:szCs w:val="18"/>
              </w:rPr>
              <w:t>Nombre</w:t>
            </w:r>
          </w:p>
        </w:tc>
        <w:tc>
          <w:tcPr>
            <w:tcW w:w="1701" w:type="dxa"/>
            <w:tcBorders>
              <w:top w:val="single" w:sz="4" w:space="0" w:color="auto"/>
              <w:left w:val="single" w:sz="4" w:space="0" w:color="auto"/>
              <w:bottom w:val="single" w:sz="4" w:space="0" w:color="auto"/>
              <w:right w:val="single" w:sz="4" w:space="0" w:color="auto"/>
            </w:tcBorders>
            <w:tcMar>
              <w:top w:w="0" w:type="dxa"/>
              <w:left w:w="43" w:type="dxa"/>
              <w:bottom w:w="0" w:type="dxa"/>
              <w:right w:w="43" w:type="dxa"/>
            </w:tcMar>
            <w:vAlign w:val="center"/>
            <w:hideMark/>
          </w:tcPr>
          <w:p w:rsidR="00137999" w:rsidRDefault="00137999">
            <w:pPr>
              <w:spacing w:after="20" w:line="204" w:lineRule="exact"/>
              <w:jc w:val="center"/>
              <w:rPr>
                <w:rFonts w:ascii="Arial" w:hAnsi="Arial" w:cs="Arial"/>
                <w:b/>
                <w:strike/>
                <w:sz w:val="16"/>
                <w:szCs w:val="18"/>
              </w:rPr>
            </w:pPr>
            <w:r>
              <w:rPr>
                <w:rFonts w:ascii="Arial" w:hAnsi="Arial" w:cs="Arial"/>
                <w:b/>
                <w:sz w:val="16"/>
                <w:szCs w:val="18"/>
              </w:rPr>
              <w:t>RFC</w:t>
            </w:r>
          </w:p>
        </w:tc>
        <w:tc>
          <w:tcPr>
            <w:tcW w:w="1053" w:type="dxa"/>
            <w:tcBorders>
              <w:top w:val="single" w:sz="4" w:space="0" w:color="auto"/>
              <w:left w:val="single" w:sz="4" w:space="0" w:color="auto"/>
              <w:bottom w:val="single" w:sz="4" w:space="0" w:color="auto"/>
              <w:right w:val="single" w:sz="4" w:space="0" w:color="auto"/>
            </w:tcBorders>
            <w:tcMar>
              <w:top w:w="0" w:type="dxa"/>
              <w:left w:w="43" w:type="dxa"/>
              <w:bottom w:w="0" w:type="dxa"/>
              <w:right w:w="43" w:type="dxa"/>
            </w:tcMar>
            <w:vAlign w:val="center"/>
            <w:hideMark/>
          </w:tcPr>
          <w:p w:rsidR="00137999" w:rsidRDefault="00137999">
            <w:pPr>
              <w:spacing w:after="20" w:line="204" w:lineRule="exact"/>
              <w:jc w:val="center"/>
              <w:rPr>
                <w:rFonts w:ascii="Arial" w:hAnsi="Arial" w:cs="Arial"/>
                <w:b/>
                <w:sz w:val="16"/>
                <w:szCs w:val="18"/>
              </w:rPr>
            </w:pPr>
            <w:r>
              <w:rPr>
                <w:rFonts w:ascii="Arial" w:hAnsi="Arial" w:cs="Arial"/>
                <w:b/>
                <w:sz w:val="16"/>
                <w:szCs w:val="18"/>
              </w:rPr>
              <w:t>Adición</w:t>
            </w:r>
          </w:p>
        </w:tc>
        <w:tc>
          <w:tcPr>
            <w:tcW w:w="1053" w:type="dxa"/>
            <w:tcBorders>
              <w:top w:val="single" w:sz="4" w:space="0" w:color="auto"/>
              <w:left w:val="single" w:sz="4" w:space="0" w:color="auto"/>
              <w:bottom w:val="single" w:sz="4" w:space="0" w:color="auto"/>
              <w:right w:val="single" w:sz="4" w:space="0" w:color="auto"/>
            </w:tcBorders>
            <w:tcMar>
              <w:top w:w="0" w:type="dxa"/>
              <w:left w:w="43" w:type="dxa"/>
              <w:bottom w:w="0" w:type="dxa"/>
              <w:right w:w="43" w:type="dxa"/>
            </w:tcMar>
            <w:vAlign w:val="center"/>
            <w:hideMark/>
          </w:tcPr>
          <w:p w:rsidR="00137999" w:rsidRDefault="00137999">
            <w:pPr>
              <w:spacing w:after="20" w:line="204" w:lineRule="exact"/>
              <w:jc w:val="center"/>
              <w:rPr>
                <w:rFonts w:ascii="Arial" w:hAnsi="Arial" w:cs="Arial"/>
                <w:b/>
                <w:sz w:val="16"/>
                <w:szCs w:val="18"/>
              </w:rPr>
            </w:pPr>
            <w:r>
              <w:rPr>
                <w:rFonts w:ascii="Arial" w:hAnsi="Arial" w:cs="Arial"/>
                <w:b/>
                <w:sz w:val="16"/>
                <w:szCs w:val="18"/>
              </w:rPr>
              <w:t>Revocación</w:t>
            </w:r>
          </w:p>
        </w:tc>
      </w:tr>
      <w:tr w:rsidR="00137999" w:rsidTr="00137999">
        <w:trPr>
          <w:gridBefore w:val="1"/>
          <w:gridAfter w:val="1"/>
          <w:wBefore w:w="27" w:type="dxa"/>
          <w:wAfter w:w="51" w:type="dxa"/>
          <w:trHeight w:val="20"/>
        </w:trPr>
        <w:tc>
          <w:tcPr>
            <w:tcW w:w="4863"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6"/>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6"/>
                <w:szCs w:val="18"/>
              </w:rPr>
            </w:pPr>
          </w:p>
        </w:tc>
        <w:tc>
          <w:tcPr>
            <w:tcW w:w="105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6"/>
                <w:szCs w:val="18"/>
              </w:rPr>
            </w:pPr>
          </w:p>
        </w:tc>
        <w:tc>
          <w:tcPr>
            <w:tcW w:w="105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6"/>
                <w:szCs w:val="18"/>
              </w:rPr>
            </w:pPr>
          </w:p>
        </w:tc>
      </w:tr>
      <w:tr w:rsidR="00137999" w:rsidTr="00137999">
        <w:trPr>
          <w:gridBefore w:val="1"/>
          <w:gridAfter w:val="1"/>
          <w:wBefore w:w="27" w:type="dxa"/>
          <w:wAfter w:w="51" w:type="dxa"/>
          <w:trHeight w:val="20"/>
        </w:trPr>
        <w:tc>
          <w:tcPr>
            <w:tcW w:w="4863" w:type="dxa"/>
            <w:gridSpan w:val="2"/>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green"/>
              </w:rPr>
            </w:pPr>
          </w:p>
        </w:tc>
        <w:tc>
          <w:tcPr>
            <w:tcW w:w="1701"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green"/>
              </w:rPr>
            </w:pPr>
          </w:p>
        </w:tc>
        <w:tc>
          <w:tcPr>
            <w:tcW w:w="105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green"/>
              </w:rPr>
            </w:pPr>
          </w:p>
        </w:tc>
        <w:tc>
          <w:tcPr>
            <w:tcW w:w="105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jc w:val="center"/>
              <w:rPr>
                <w:rFonts w:ascii="Arial" w:hAnsi="Arial" w:cs="Arial"/>
                <w:b/>
                <w:sz w:val="18"/>
                <w:szCs w:val="18"/>
                <w:highlight w:val="green"/>
              </w:rPr>
            </w:pPr>
          </w:p>
        </w:tc>
      </w:tr>
    </w:tbl>
    <w:p w:rsidR="00137999" w:rsidRDefault="00137999" w:rsidP="00137999">
      <w:pPr>
        <w:tabs>
          <w:tab w:val="left" w:pos="1965"/>
        </w:tabs>
        <w:spacing w:after="20" w:line="204" w:lineRule="exact"/>
        <w:ind w:left="85" w:firstLine="11"/>
        <w:jc w:val="both"/>
        <w:rPr>
          <w:rFonts w:ascii="Arial" w:hAnsi="Arial" w:cs="Arial"/>
          <w:b/>
          <w:sz w:val="18"/>
          <w:szCs w:val="18"/>
        </w:rPr>
      </w:pPr>
    </w:p>
    <w:tbl>
      <w:tblPr>
        <w:tblW w:w="874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4A0" w:firstRow="1" w:lastRow="0" w:firstColumn="1" w:lastColumn="0" w:noHBand="0" w:noVBand="1"/>
      </w:tblPr>
      <w:tblGrid>
        <w:gridCol w:w="8745"/>
      </w:tblGrid>
      <w:tr w:rsidR="00137999" w:rsidTr="00137999">
        <w:trPr>
          <w:trHeight w:val="20"/>
        </w:trPr>
        <w:tc>
          <w:tcPr>
            <w:tcW w:w="8748" w:type="dxa"/>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20" w:line="204" w:lineRule="exact"/>
              <w:jc w:val="both"/>
              <w:rPr>
                <w:rFonts w:ascii="Arial" w:hAnsi="Arial" w:cs="Arial"/>
                <w:b/>
                <w:sz w:val="18"/>
                <w:szCs w:val="18"/>
                <w:highlight w:val="yellow"/>
              </w:rPr>
            </w:pPr>
            <w:r>
              <w:rPr>
                <w:rFonts w:ascii="Arial" w:hAnsi="Arial" w:cs="Arial"/>
                <w:b/>
                <w:sz w:val="18"/>
                <w:szCs w:val="18"/>
              </w:rPr>
              <w:t>13. Aviso relacionado a incidentes de seguridad</w:t>
            </w:r>
          </w:p>
        </w:tc>
      </w:tr>
      <w:tr w:rsidR="00137999" w:rsidTr="00137999">
        <w:trPr>
          <w:trHeight w:val="490"/>
        </w:trPr>
        <w:tc>
          <w:tcPr>
            <w:tcW w:w="8748" w:type="dxa"/>
            <w:tcBorders>
              <w:top w:val="single" w:sz="4" w:space="0" w:color="auto"/>
              <w:left w:val="nil"/>
              <w:bottom w:val="nil"/>
              <w:right w:val="nil"/>
            </w:tcBorders>
            <w:noWrap/>
            <w:vAlign w:val="bottom"/>
          </w:tcPr>
          <w:p w:rsidR="00137999" w:rsidRDefault="00137999">
            <w:pPr>
              <w:spacing w:after="20" w:line="204" w:lineRule="exact"/>
              <w:jc w:val="both"/>
              <w:rPr>
                <w:rFonts w:ascii="Arial" w:hAnsi="Arial" w:cs="Arial"/>
                <w:sz w:val="18"/>
                <w:szCs w:val="18"/>
              </w:rPr>
            </w:pPr>
            <w:r>
              <w:rPr>
                <w:rFonts w:ascii="Arial" w:hAnsi="Arial" w:cs="Arial"/>
                <w:b/>
                <w:sz w:val="18"/>
                <w:szCs w:val="18"/>
              </w:rPr>
              <w:t xml:space="preserve">13.1. </w:t>
            </w:r>
            <w:r>
              <w:rPr>
                <w:rFonts w:ascii="Arial" w:hAnsi="Arial" w:cs="Arial"/>
                <w:sz w:val="18"/>
                <w:szCs w:val="18"/>
              </w:rPr>
              <w:t>Cuando se presente cualquier tipo de contaminación que haya sufrido la carga o mercancía en cualquier punto del proceso logístico.</w:t>
            </w:r>
          </w:p>
          <w:p w:rsidR="00137999" w:rsidRDefault="00137999">
            <w:pPr>
              <w:spacing w:after="20" w:line="204" w:lineRule="exact"/>
              <w:jc w:val="both"/>
              <w:rPr>
                <w:rFonts w:ascii="Arial" w:hAnsi="Arial" w:cs="Arial"/>
                <w:sz w:val="18"/>
                <w:szCs w:val="18"/>
              </w:rPr>
            </w:pPr>
          </w:p>
          <w:p w:rsidR="00137999" w:rsidRDefault="00137999">
            <w:pPr>
              <w:spacing w:after="20" w:line="204" w:lineRule="exact"/>
              <w:jc w:val="both"/>
              <w:rPr>
                <w:rFonts w:ascii="Arial" w:hAnsi="Arial" w:cs="Arial"/>
                <w:bCs/>
                <w:color w:val="000000"/>
                <w:sz w:val="18"/>
                <w:szCs w:val="18"/>
                <w:highlight w:val="yellow"/>
              </w:rPr>
            </w:pPr>
            <w:r>
              <w:rPr>
                <w:rFonts w:ascii="Arial" w:hAnsi="Arial" w:cs="Arial"/>
                <w:sz w:val="18"/>
                <w:szCs w:val="18"/>
              </w:rPr>
              <w:t>Deberá adjuntar la documentación que soporte el cumplimiento de los estándares mínimos de seguridad.</w:t>
            </w:r>
          </w:p>
        </w:tc>
      </w:tr>
    </w:tbl>
    <w:p w:rsidR="00137999" w:rsidRDefault="00137999" w:rsidP="00137999">
      <w:pPr>
        <w:tabs>
          <w:tab w:val="left" w:pos="1965"/>
        </w:tabs>
        <w:spacing w:after="20" w:line="204" w:lineRule="exact"/>
        <w:ind w:left="85" w:firstLine="11"/>
        <w:jc w:val="both"/>
        <w:rPr>
          <w:rFonts w:ascii="Arial" w:hAnsi="Arial" w:cs="Arial"/>
          <w:b/>
          <w:sz w:val="18"/>
          <w:szCs w:val="18"/>
        </w:rPr>
      </w:pPr>
    </w:p>
    <w:tbl>
      <w:tblPr>
        <w:tblW w:w="874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4A0" w:firstRow="1" w:lastRow="0" w:firstColumn="1" w:lastColumn="0" w:noHBand="0" w:noVBand="1"/>
      </w:tblPr>
      <w:tblGrid>
        <w:gridCol w:w="16"/>
        <w:gridCol w:w="360"/>
        <w:gridCol w:w="2242"/>
        <w:gridCol w:w="353"/>
        <w:gridCol w:w="1423"/>
        <w:gridCol w:w="373"/>
        <w:gridCol w:w="1618"/>
        <w:gridCol w:w="2360"/>
      </w:tblGrid>
      <w:tr w:rsidR="00137999" w:rsidTr="00137999">
        <w:trPr>
          <w:trHeight w:val="20"/>
        </w:trPr>
        <w:tc>
          <w:tcPr>
            <w:tcW w:w="8748" w:type="dxa"/>
            <w:gridSpan w:val="8"/>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20" w:line="204" w:lineRule="exact"/>
              <w:jc w:val="both"/>
              <w:rPr>
                <w:rFonts w:ascii="Arial" w:hAnsi="Arial" w:cs="Arial"/>
                <w:b/>
                <w:sz w:val="18"/>
                <w:szCs w:val="18"/>
              </w:rPr>
            </w:pPr>
            <w:r>
              <w:rPr>
                <w:rFonts w:ascii="Arial" w:hAnsi="Arial" w:cs="Arial"/>
                <w:b/>
                <w:sz w:val="18"/>
                <w:szCs w:val="18"/>
              </w:rPr>
              <w:t>14. Clasificación de la Información</w:t>
            </w:r>
          </w:p>
        </w:tc>
      </w:tr>
      <w:tr w:rsidR="00137999" w:rsidTr="00137999">
        <w:trPr>
          <w:trHeight w:val="490"/>
        </w:trPr>
        <w:tc>
          <w:tcPr>
            <w:tcW w:w="8748" w:type="dxa"/>
            <w:gridSpan w:val="8"/>
            <w:tcBorders>
              <w:top w:val="single" w:sz="4" w:space="0" w:color="auto"/>
              <w:left w:val="nil"/>
              <w:bottom w:val="nil"/>
              <w:right w:val="nil"/>
            </w:tcBorders>
            <w:noWrap/>
            <w:vAlign w:val="bottom"/>
            <w:hideMark/>
          </w:tcPr>
          <w:p w:rsidR="00137999" w:rsidRDefault="00137999">
            <w:pPr>
              <w:spacing w:after="20" w:line="204" w:lineRule="exact"/>
              <w:jc w:val="both"/>
              <w:rPr>
                <w:rFonts w:ascii="Arial" w:hAnsi="Arial" w:cs="Arial"/>
                <w:bCs/>
                <w:color w:val="000000"/>
                <w:sz w:val="18"/>
                <w:szCs w:val="18"/>
              </w:rPr>
            </w:pPr>
            <w:r>
              <w:rPr>
                <w:rFonts w:ascii="Arial" w:hAnsi="Arial" w:cs="Arial"/>
                <w:bCs/>
                <w:color w:val="000000"/>
                <w:sz w:val="18"/>
                <w:szCs w:val="18"/>
              </w:rPr>
              <w:t>La información proporcionada durante este trámite para la inscripción en el Registro en el Esquema de Certificación de Empresas es clasificada por esta empresa como (Marque con una “X” en el cuadro la opción seleccionada):</w:t>
            </w:r>
          </w:p>
        </w:tc>
      </w:tr>
      <w:tr w:rsidR="00137999" w:rsidTr="00137999">
        <w:trPr>
          <w:gridBefore w:val="3"/>
          <w:gridAfter w:val="1"/>
          <w:wBefore w:w="2619" w:type="dxa"/>
          <w:wAfter w:w="2361" w:type="dxa"/>
          <w:trHeight w:val="315"/>
        </w:trPr>
        <w:tc>
          <w:tcPr>
            <w:tcW w:w="353" w:type="dxa"/>
            <w:tcBorders>
              <w:top w:val="single" w:sz="4" w:space="0" w:color="auto"/>
              <w:left w:val="single" w:sz="4" w:space="0" w:color="auto"/>
              <w:bottom w:val="single" w:sz="4" w:space="0" w:color="auto"/>
              <w:right w:val="single" w:sz="4" w:space="0" w:color="auto"/>
            </w:tcBorders>
            <w:noWrap/>
            <w:vAlign w:val="center"/>
          </w:tcPr>
          <w:p w:rsidR="00137999" w:rsidRDefault="00137999">
            <w:pPr>
              <w:spacing w:after="20" w:line="204" w:lineRule="exact"/>
              <w:rPr>
                <w:rFonts w:ascii="Arial" w:hAnsi="Arial" w:cs="Arial"/>
                <w:b/>
                <w:bCs/>
                <w:color w:val="000000"/>
                <w:sz w:val="18"/>
                <w:szCs w:val="18"/>
              </w:rPr>
            </w:pPr>
          </w:p>
        </w:tc>
        <w:tc>
          <w:tcPr>
            <w:tcW w:w="1423" w:type="dxa"/>
            <w:tcBorders>
              <w:top w:val="nil"/>
              <w:left w:val="single" w:sz="4" w:space="0" w:color="auto"/>
              <w:bottom w:val="nil"/>
              <w:right w:val="single" w:sz="4" w:space="0" w:color="auto"/>
            </w:tcBorders>
            <w:vAlign w:val="center"/>
            <w:hideMark/>
          </w:tcPr>
          <w:p w:rsidR="00137999" w:rsidRDefault="00137999">
            <w:pPr>
              <w:spacing w:after="20" w:line="204" w:lineRule="exact"/>
              <w:rPr>
                <w:rFonts w:ascii="Arial" w:hAnsi="Arial" w:cs="Arial"/>
                <w:b/>
                <w:bCs/>
                <w:color w:val="000000"/>
                <w:sz w:val="18"/>
                <w:szCs w:val="18"/>
              </w:rPr>
            </w:pPr>
            <w:r>
              <w:rPr>
                <w:rFonts w:ascii="Arial" w:hAnsi="Arial" w:cs="Arial"/>
                <w:b/>
                <w:bCs/>
                <w:color w:val="000000"/>
                <w:sz w:val="18"/>
                <w:szCs w:val="18"/>
              </w:rPr>
              <w:t>Pública</w:t>
            </w:r>
          </w:p>
        </w:tc>
        <w:tc>
          <w:tcPr>
            <w:tcW w:w="37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20" w:line="204" w:lineRule="exact"/>
              <w:rPr>
                <w:rFonts w:ascii="Arial" w:hAnsi="Arial" w:cs="Arial"/>
                <w:b/>
                <w:bCs/>
                <w:color w:val="000000"/>
                <w:sz w:val="18"/>
                <w:szCs w:val="18"/>
              </w:rPr>
            </w:pPr>
          </w:p>
        </w:tc>
        <w:tc>
          <w:tcPr>
            <w:tcW w:w="1619" w:type="dxa"/>
            <w:tcBorders>
              <w:top w:val="nil"/>
              <w:left w:val="single" w:sz="4" w:space="0" w:color="auto"/>
              <w:bottom w:val="nil"/>
              <w:right w:val="nil"/>
            </w:tcBorders>
            <w:vAlign w:val="center"/>
            <w:hideMark/>
          </w:tcPr>
          <w:p w:rsidR="00137999" w:rsidRDefault="00137999">
            <w:pPr>
              <w:spacing w:after="20" w:line="204" w:lineRule="exact"/>
              <w:rPr>
                <w:rFonts w:ascii="Arial" w:hAnsi="Arial" w:cs="Arial"/>
                <w:b/>
                <w:bCs/>
                <w:color w:val="000000"/>
                <w:sz w:val="18"/>
                <w:szCs w:val="18"/>
              </w:rPr>
            </w:pPr>
            <w:r>
              <w:rPr>
                <w:rFonts w:ascii="Arial" w:hAnsi="Arial" w:cs="Arial"/>
                <w:b/>
                <w:bCs/>
                <w:color w:val="000000"/>
                <w:sz w:val="18"/>
                <w:szCs w:val="18"/>
              </w:rPr>
              <w:t>Confidencial</w:t>
            </w:r>
          </w:p>
        </w:tc>
      </w:tr>
      <w:tr w:rsidR="00137999" w:rsidTr="00137999">
        <w:trPr>
          <w:gridBefore w:val="1"/>
          <w:wBefore w:w="16" w:type="dxa"/>
          <w:cantSplit/>
          <w:trHeight w:val="20"/>
        </w:trPr>
        <w:tc>
          <w:tcPr>
            <w:tcW w:w="360" w:type="dxa"/>
            <w:tcBorders>
              <w:top w:val="nil"/>
              <w:left w:val="nil"/>
              <w:bottom w:val="nil"/>
              <w:right w:val="nil"/>
            </w:tcBorders>
            <w:tcMar>
              <w:top w:w="28" w:type="dxa"/>
              <w:left w:w="43" w:type="dxa"/>
              <w:bottom w:w="28" w:type="dxa"/>
              <w:right w:w="43" w:type="dxa"/>
            </w:tcMar>
          </w:tcPr>
          <w:p w:rsidR="00137999" w:rsidRDefault="00137999">
            <w:pPr>
              <w:spacing w:after="20" w:line="204" w:lineRule="exact"/>
              <w:rPr>
                <w:rFonts w:ascii="Arial" w:hAnsi="Arial" w:cs="Arial"/>
                <w:b/>
                <w:bCs/>
                <w:noProof/>
                <w:sz w:val="18"/>
                <w:szCs w:val="18"/>
              </w:rPr>
            </w:pPr>
          </w:p>
          <w:p w:rsidR="00137999" w:rsidRDefault="00137999">
            <w:pPr>
              <w:spacing w:after="20" w:line="204" w:lineRule="exact"/>
              <w:rPr>
                <w:rFonts w:ascii="Arial" w:hAnsi="Arial" w:cs="Arial"/>
                <w:b/>
                <w:bCs/>
                <w:noProof/>
                <w:sz w:val="18"/>
                <w:szCs w:val="18"/>
              </w:rPr>
            </w:pPr>
          </w:p>
        </w:tc>
        <w:tc>
          <w:tcPr>
            <w:tcW w:w="8372" w:type="dxa"/>
            <w:gridSpan w:val="6"/>
            <w:tcBorders>
              <w:top w:val="nil"/>
              <w:left w:val="nil"/>
              <w:bottom w:val="nil"/>
              <w:right w:val="nil"/>
            </w:tcBorders>
            <w:tcMar>
              <w:top w:w="28" w:type="dxa"/>
              <w:left w:w="43" w:type="dxa"/>
              <w:bottom w:w="28" w:type="dxa"/>
              <w:right w:w="43" w:type="dxa"/>
            </w:tcMar>
            <w:vAlign w:val="center"/>
          </w:tcPr>
          <w:p w:rsidR="00137999" w:rsidRDefault="00137999">
            <w:pPr>
              <w:spacing w:after="20" w:line="204" w:lineRule="exact"/>
              <w:rPr>
                <w:rFonts w:ascii="Arial" w:hAnsi="Arial" w:cs="Arial"/>
                <w:sz w:val="18"/>
                <w:szCs w:val="18"/>
              </w:rPr>
            </w:pPr>
          </w:p>
        </w:tc>
      </w:tr>
    </w:tbl>
    <w:p w:rsidR="00137999" w:rsidRDefault="00137999" w:rsidP="00137999">
      <w:pPr>
        <w:spacing w:after="20" w:line="204" w:lineRule="exact"/>
        <w:ind w:left="142"/>
        <w:jc w:val="center"/>
        <w:rPr>
          <w:rFonts w:ascii="Arial" w:hAnsi="Arial" w:cs="Arial"/>
          <w:sz w:val="18"/>
          <w:szCs w:val="18"/>
        </w:rPr>
      </w:pPr>
      <w:r>
        <w:rPr>
          <w:rFonts w:ascii="Arial" w:hAnsi="Arial" w:cs="Arial"/>
          <w:sz w:val="18"/>
          <w:szCs w:val="18"/>
        </w:rPr>
        <w:t>Bajo protesta de decir verdad, manifiesto que los datos asentados en el presente documento son ciertos y que las facultades que me fueron otorgadas para representar a la solicitante no me han sido modificadas y/o revocadas.</w:t>
      </w:r>
    </w:p>
    <w:p w:rsidR="00137999" w:rsidRDefault="00137999" w:rsidP="00137999">
      <w:pPr>
        <w:spacing w:after="20" w:line="204" w:lineRule="exact"/>
        <w:ind w:firstLine="288"/>
        <w:jc w:val="both"/>
        <w:rPr>
          <w:rFonts w:ascii="Arial" w:hAnsi="Arial" w:cs="Arial"/>
          <w:sz w:val="18"/>
          <w:szCs w:val="18"/>
        </w:rPr>
      </w:pPr>
    </w:p>
    <w:tbl>
      <w:tblPr>
        <w:tblW w:w="8670" w:type="dxa"/>
        <w:tblInd w:w="144" w:type="dxa"/>
        <w:tblBorders>
          <w:top w:val="single" w:sz="4" w:space="0" w:color="auto"/>
        </w:tblBorders>
        <w:tblLayout w:type="fixed"/>
        <w:tblCellMar>
          <w:top w:w="28" w:type="dxa"/>
          <w:left w:w="43" w:type="dxa"/>
          <w:bottom w:w="28" w:type="dxa"/>
          <w:right w:w="43" w:type="dxa"/>
        </w:tblCellMar>
        <w:tblLook w:val="04A0" w:firstRow="1" w:lastRow="0" w:firstColumn="1" w:lastColumn="0" w:noHBand="0" w:noVBand="1"/>
      </w:tblPr>
      <w:tblGrid>
        <w:gridCol w:w="8670"/>
      </w:tblGrid>
      <w:tr w:rsidR="00137999" w:rsidTr="00137999">
        <w:trPr>
          <w:trHeight w:val="20"/>
        </w:trPr>
        <w:tc>
          <w:tcPr>
            <w:tcW w:w="8668" w:type="dxa"/>
            <w:tcBorders>
              <w:top w:val="single" w:sz="4" w:space="0" w:color="auto"/>
              <w:left w:val="nil"/>
              <w:bottom w:val="nil"/>
              <w:right w:val="nil"/>
            </w:tcBorders>
            <w:noWrap/>
            <w:hideMark/>
          </w:tcPr>
          <w:p w:rsidR="00137999" w:rsidRDefault="00137999">
            <w:pPr>
              <w:spacing w:after="20" w:line="204" w:lineRule="exact"/>
              <w:jc w:val="center"/>
              <w:rPr>
                <w:rFonts w:ascii="Arial" w:hAnsi="Arial" w:cs="Arial"/>
                <w:b/>
                <w:sz w:val="18"/>
                <w:szCs w:val="18"/>
              </w:rPr>
            </w:pPr>
            <w:r>
              <w:rPr>
                <w:rFonts w:ascii="Arial" w:hAnsi="Arial" w:cs="Arial"/>
                <w:b/>
                <w:sz w:val="18"/>
                <w:szCs w:val="18"/>
              </w:rPr>
              <w:t>NOMBRE Y FIRMA DEL REPRESENTANTE LEGAL DEL SOLICITANTE</w:t>
            </w:r>
          </w:p>
        </w:tc>
      </w:tr>
    </w:tbl>
    <w:p w:rsidR="00137999" w:rsidRDefault="00137999" w:rsidP="00137999">
      <w:pPr>
        <w:spacing w:after="20" w:line="240" w:lineRule="exact"/>
        <w:jc w:val="center"/>
        <w:rPr>
          <w:rFonts w:ascii="Arial" w:hAnsi="Arial" w:cs="Arial"/>
          <w:b/>
          <w:sz w:val="18"/>
          <w:szCs w:val="18"/>
        </w:rPr>
      </w:pPr>
      <w:r>
        <w:rPr>
          <w:rFonts w:ascii="Arial" w:hAnsi="Arial" w:cs="Arial"/>
          <w:noProof/>
          <w:sz w:val="18"/>
          <w:szCs w:val="18"/>
          <w:lang w:eastAsia="es-MX"/>
        </w:rPr>
        <w:br w:type="page"/>
      </w:r>
      <w:r>
        <w:rPr>
          <w:rFonts w:ascii="Arial" w:hAnsi="Arial" w:cs="Arial"/>
          <w:b/>
          <w:sz w:val="18"/>
          <w:szCs w:val="18"/>
        </w:rPr>
        <w:lastRenderedPageBreak/>
        <w:t>INSTRUCCIONES</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De conformidad con la regla 7.2.1., las personas morales que obtengan la certificación a que refieren las reglas 7.1.2., 7.1.3. y 7.1.4., estarán sujetas al cumplimiento permanente de obligaciones, entre ellas las establecidas en las fracciones III y IV del primer párrafo y I del segundo:</w:t>
      </w:r>
    </w:p>
    <w:p w:rsidR="00137999" w:rsidRDefault="00137999" w:rsidP="00137999">
      <w:pPr>
        <w:pStyle w:val="ROMANOS"/>
        <w:spacing w:line="250" w:lineRule="exact"/>
        <w:rPr>
          <w:b/>
        </w:rPr>
      </w:pPr>
      <w:r>
        <w:rPr>
          <w:b/>
        </w:rPr>
        <w:t>I.</w:t>
      </w:r>
      <w:r>
        <w:rPr>
          <w:b/>
        </w:rPr>
        <w:tab/>
      </w:r>
      <w:r>
        <w:t>Dar aviso a la AGACE a través de la ventanilla digital, en un plazo no mayor a 5 días, de cualquier cambio de denominación o razón social, domicilio fiscal, o del domicilio o domicilios donde realiza el proceso productivo.</w:t>
      </w:r>
    </w:p>
    <w:p w:rsidR="00137999" w:rsidRDefault="00137999" w:rsidP="00137999">
      <w:pPr>
        <w:pStyle w:val="ROMANOS"/>
        <w:spacing w:line="250" w:lineRule="exact"/>
      </w:pPr>
      <w:r>
        <w:rPr>
          <w:b/>
        </w:rPr>
        <w:t>II.</w:t>
      </w:r>
      <w:r>
        <w:rPr>
          <w:b/>
        </w:rPr>
        <w:tab/>
      </w:r>
      <w:r>
        <w:t>Cuando se lleve a cabo la fusión de dos o más personas morales que cuenten con la certificación en materia de IVA e IEPS, en cualquiera de sus modalidades y subsista una de ellas, se deberá dar aviso a la AGACE a través de la ventanilla digital, con 10 días de anticipación a la fecha en que surta efectos la fusión, y a la empresa que subsista no le será aplicable el beneficio de la renovación automática, debiendo solicitar la renovación bajo la modalidad que corresponda en los términos de la regla 7.2.3.</w:t>
      </w:r>
    </w:p>
    <w:p w:rsidR="00137999" w:rsidRDefault="00137999" w:rsidP="00137999">
      <w:pPr>
        <w:pStyle w:val="ROMANOS"/>
        <w:spacing w:line="250" w:lineRule="exact"/>
      </w:pPr>
      <w:r>
        <w:rPr>
          <w:b/>
        </w:rPr>
        <w:t>III.</w:t>
      </w:r>
      <w:r>
        <w:rPr>
          <w:b/>
        </w:rPr>
        <w:tab/>
      </w:r>
      <w:r>
        <w:t>Reportar mensualmente a la AGACE, durante los primeros cinco días de cada mes, en el caso de que existan modificaciones de socios, accionistas, miembros o integrantes, administrador único o consejo de administración y representantes legales, clientes y proveedores extranjeros con los que realizaron operaciones de comercio exterior y proveedores nacionales.</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Así pues, las empresas certificadas en materia de IVA e IEPS, deberán seleccionar la casilla del aviso que requieran presentar, pudiendo marcar más de una casilla de ser necesario.</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Se deberá proporcionar la fecha y el número de oficio con el que se le otorgó la certificación, y en su caso, la fecha y el número de oficio de su última renovación.</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Se deberá indicar la modalidad con la cual la autoridad le otorgó la certificación en materia de IVA e IEPS.</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 xml:space="preserve">Se deberá indicar la modalidad con la cual la autoridad le otorgó el Registro en el Esquema de Certificación de Empresas. </w:t>
      </w:r>
    </w:p>
    <w:tbl>
      <w:tblPr>
        <w:tblW w:w="871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CellMar>
          <w:left w:w="72" w:type="dxa"/>
          <w:right w:w="72" w:type="dxa"/>
        </w:tblCellMar>
        <w:tblLook w:val="04A0" w:firstRow="1" w:lastRow="0" w:firstColumn="1" w:lastColumn="0" w:noHBand="0" w:noVBand="1"/>
      </w:tblPr>
      <w:tblGrid>
        <w:gridCol w:w="8756"/>
      </w:tblGrid>
      <w:tr w:rsidR="00137999" w:rsidTr="00137999">
        <w:trPr>
          <w:trHeight w:val="20"/>
        </w:trPr>
        <w:tc>
          <w:tcPr>
            <w:tcW w:w="8756"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spacing w:after="101" w:line="250" w:lineRule="exact"/>
              <w:jc w:val="both"/>
              <w:rPr>
                <w:rFonts w:ascii="Arial" w:hAnsi="Arial" w:cs="Arial"/>
                <w:b/>
                <w:sz w:val="18"/>
                <w:szCs w:val="18"/>
              </w:rPr>
            </w:pPr>
            <w:r>
              <w:rPr>
                <w:rFonts w:ascii="Arial" w:hAnsi="Arial" w:cs="Arial"/>
                <w:b/>
                <w:sz w:val="18"/>
                <w:szCs w:val="18"/>
              </w:rPr>
              <w:t>1. Datos de la persona física o moral</w:t>
            </w:r>
          </w:p>
        </w:tc>
      </w:tr>
    </w:tbl>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Se deberá asentar el Nombre, Denominación y/o Razón social y RFC a doce o trece posiciones.</w:t>
      </w:r>
    </w:p>
    <w:tbl>
      <w:tblPr>
        <w:tblW w:w="871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CellMar>
          <w:left w:w="72" w:type="dxa"/>
          <w:right w:w="72" w:type="dxa"/>
        </w:tblCellMar>
        <w:tblLook w:val="04A0" w:firstRow="1" w:lastRow="0" w:firstColumn="1" w:lastColumn="0" w:noHBand="0" w:noVBand="1"/>
      </w:tblPr>
      <w:tblGrid>
        <w:gridCol w:w="8770"/>
      </w:tblGrid>
      <w:tr w:rsidR="00137999" w:rsidTr="00137999">
        <w:trPr>
          <w:trHeight w:val="20"/>
        </w:trPr>
        <w:tc>
          <w:tcPr>
            <w:tcW w:w="8770"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spacing w:after="101" w:line="250" w:lineRule="exact"/>
              <w:jc w:val="both"/>
              <w:rPr>
                <w:rFonts w:ascii="Arial" w:hAnsi="Arial" w:cs="Arial"/>
                <w:b/>
                <w:sz w:val="18"/>
                <w:szCs w:val="18"/>
              </w:rPr>
            </w:pPr>
            <w:r>
              <w:rPr>
                <w:rFonts w:ascii="Arial" w:hAnsi="Arial" w:cs="Arial"/>
                <w:b/>
                <w:sz w:val="18"/>
                <w:szCs w:val="18"/>
              </w:rPr>
              <w:t>2</w:t>
            </w:r>
            <w:r>
              <w:rPr>
                <w:rFonts w:ascii="Arial" w:hAnsi="Arial" w:cs="Arial"/>
                <w:sz w:val="18"/>
                <w:szCs w:val="18"/>
              </w:rPr>
              <w:t xml:space="preserve">. </w:t>
            </w:r>
            <w:r>
              <w:rPr>
                <w:rFonts w:ascii="Arial" w:hAnsi="Arial" w:cs="Arial"/>
                <w:b/>
                <w:sz w:val="18"/>
                <w:szCs w:val="18"/>
              </w:rPr>
              <w:t>Domicilio para oír y recibir notificaciones</w:t>
            </w:r>
          </w:p>
        </w:tc>
      </w:tr>
    </w:tbl>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Deberá señalar el domicilio para oír y recibir notificaciones, sólo en el caso que sea distinto a su domicilio fiscal.</w:t>
      </w:r>
    </w:p>
    <w:tbl>
      <w:tblPr>
        <w:tblW w:w="871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CellMar>
          <w:left w:w="72" w:type="dxa"/>
          <w:right w:w="72" w:type="dxa"/>
        </w:tblCellMar>
        <w:tblLook w:val="04A0" w:firstRow="1" w:lastRow="0" w:firstColumn="1" w:lastColumn="0" w:noHBand="0" w:noVBand="1"/>
      </w:tblPr>
      <w:tblGrid>
        <w:gridCol w:w="8756"/>
      </w:tblGrid>
      <w:tr w:rsidR="00137999" w:rsidTr="00137999">
        <w:trPr>
          <w:trHeight w:val="20"/>
        </w:trPr>
        <w:tc>
          <w:tcPr>
            <w:tcW w:w="8756"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spacing w:after="101" w:line="250" w:lineRule="exact"/>
              <w:jc w:val="both"/>
              <w:rPr>
                <w:rFonts w:ascii="Arial" w:hAnsi="Arial" w:cs="Arial"/>
                <w:b/>
                <w:sz w:val="18"/>
                <w:szCs w:val="18"/>
              </w:rPr>
            </w:pPr>
            <w:r>
              <w:rPr>
                <w:rFonts w:ascii="Arial" w:hAnsi="Arial" w:cs="Arial"/>
                <w:b/>
                <w:sz w:val="18"/>
                <w:szCs w:val="18"/>
              </w:rPr>
              <w:t>3.</w:t>
            </w:r>
            <w:r>
              <w:rPr>
                <w:rFonts w:ascii="Arial" w:hAnsi="Arial" w:cs="Arial"/>
                <w:sz w:val="18"/>
                <w:szCs w:val="18"/>
              </w:rPr>
              <w:t xml:space="preserve"> </w:t>
            </w:r>
            <w:r>
              <w:rPr>
                <w:rFonts w:ascii="Arial" w:hAnsi="Arial" w:cs="Arial"/>
                <w:b/>
                <w:sz w:val="18"/>
                <w:szCs w:val="18"/>
              </w:rPr>
              <w:t>Persona autorizada para oír y recibir notificaciones.</w:t>
            </w:r>
          </w:p>
        </w:tc>
      </w:tr>
    </w:tbl>
    <w:p w:rsidR="00137999" w:rsidRDefault="00137999" w:rsidP="00137999">
      <w:pPr>
        <w:spacing w:after="101" w:line="250" w:lineRule="exact"/>
        <w:ind w:firstLine="288"/>
        <w:jc w:val="both"/>
        <w:rPr>
          <w:rFonts w:ascii="Arial" w:hAnsi="Arial" w:cs="Arial"/>
          <w:color w:val="000000"/>
          <w:sz w:val="18"/>
          <w:szCs w:val="18"/>
        </w:rPr>
      </w:pPr>
      <w:r>
        <w:rPr>
          <w:rFonts w:ascii="Arial" w:hAnsi="Arial" w:cs="Arial"/>
          <w:sz w:val="18"/>
          <w:szCs w:val="18"/>
        </w:rPr>
        <w:t>Deberá</w:t>
      </w:r>
      <w:r>
        <w:rPr>
          <w:rFonts w:ascii="Arial" w:hAnsi="Arial" w:cs="Arial"/>
          <w:color w:val="000000"/>
          <w:sz w:val="18"/>
          <w:szCs w:val="18"/>
        </w:rPr>
        <w:t xml:space="preserve"> proporcionar el nombre completo, RFC, teléfono y correo electrónico de la persona designada para oír y recibir notificaciones.</w:t>
      </w:r>
    </w:p>
    <w:p w:rsidR="00137999" w:rsidRDefault="00137999" w:rsidP="00137999">
      <w:pPr>
        <w:spacing w:after="101" w:line="250" w:lineRule="exact"/>
        <w:ind w:firstLine="288"/>
        <w:jc w:val="both"/>
        <w:rPr>
          <w:rFonts w:ascii="Arial" w:hAnsi="Arial" w:cs="Arial"/>
          <w:color w:val="000000"/>
          <w:sz w:val="18"/>
          <w:szCs w:val="18"/>
        </w:rPr>
      </w:pPr>
      <w:r>
        <w:rPr>
          <w:rFonts w:ascii="Arial" w:hAnsi="Arial" w:cs="Arial"/>
          <w:color w:val="000000"/>
          <w:sz w:val="18"/>
          <w:szCs w:val="18"/>
        </w:rPr>
        <w:t>En caso de requerirlo, podrá agregar los campos necesarios para declarar a más de una persona autorizada para oír y recibir notificaciones.</w:t>
      </w:r>
    </w:p>
    <w:tbl>
      <w:tblPr>
        <w:tblW w:w="8712" w:type="dxa"/>
        <w:tblInd w:w="144" w:type="dxa"/>
        <w:tblCellMar>
          <w:left w:w="72" w:type="dxa"/>
          <w:right w:w="72" w:type="dxa"/>
        </w:tblCellMar>
        <w:tblLook w:val="04A0" w:firstRow="1" w:lastRow="0" w:firstColumn="1" w:lastColumn="0" w:noHBand="0" w:noVBand="1"/>
      </w:tblPr>
      <w:tblGrid>
        <w:gridCol w:w="8784"/>
      </w:tblGrid>
      <w:tr w:rsidR="00137999" w:rsidTr="00137999">
        <w:trPr>
          <w:trHeight w:val="20"/>
        </w:trPr>
        <w:tc>
          <w:tcPr>
            <w:tcW w:w="8784" w:type="dxa"/>
            <w:tcBorders>
              <w:top w:val="single" w:sz="6" w:space="0" w:color="auto"/>
              <w:left w:val="single" w:sz="6" w:space="0" w:color="auto"/>
              <w:bottom w:val="single" w:sz="6" w:space="0" w:color="auto"/>
              <w:right w:val="single" w:sz="6" w:space="0" w:color="auto"/>
            </w:tcBorders>
            <w:shd w:val="clear" w:color="auto" w:fill="C0C0C0"/>
            <w:noWrap/>
            <w:hideMark/>
          </w:tcPr>
          <w:p w:rsidR="00137999" w:rsidRDefault="00137999">
            <w:pPr>
              <w:spacing w:after="101" w:line="250" w:lineRule="exact"/>
              <w:jc w:val="both"/>
              <w:rPr>
                <w:rFonts w:ascii="Arial" w:hAnsi="Arial" w:cs="Arial"/>
                <w:b/>
                <w:sz w:val="18"/>
                <w:szCs w:val="18"/>
              </w:rPr>
            </w:pPr>
            <w:r>
              <w:rPr>
                <w:rFonts w:ascii="Arial" w:hAnsi="Arial" w:cs="Arial"/>
                <w:b/>
                <w:sz w:val="18"/>
                <w:szCs w:val="18"/>
              </w:rPr>
              <w:t>4. Cambios de denominación o razón social, domicilio fiscal, o del domicilio o domicilios donde realiza el proceso productivo.</w:t>
            </w:r>
          </w:p>
        </w:tc>
      </w:tr>
    </w:tbl>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b/>
          <w:sz w:val="18"/>
          <w:szCs w:val="18"/>
        </w:rPr>
        <w:t>4.1.</w:t>
      </w:r>
      <w:r>
        <w:rPr>
          <w:rFonts w:ascii="Arial" w:hAnsi="Arial" w:cs="Arial"/>
          <w:sz w:val="18"/>
          <w:szCs w:val="18"/>
        </w:rPr>
        <w:tab/>
        <w:t>En caso de haber realizado cambios en la denominación o razón social.</w:t>
      </w:r>
    </w:p>
    <w:p w:rsidR="00137999" w:rsidRDefault="00137999" w:rsidP="00137999">
      <w:pPr>
        <w:tabs>
          <w:tab w:val="left" w:pos="3969"/>
        </w:tabs>
        <w:spacing w:after="101" w:line="250" w:lineRule="exact"/>
        <w:ind w:left="288"/>
        <w:jc w:val="both"/>
        <w:rPr>
          <w:rFonts w:ascii="Arial" w:hAnsi="Arial" w:cs="Arial"/>
          <w:sz w:val="18"/>
          <w:szCs w:val="18"/>
        </w:rPr>
      </w:pPr>
      <w:r>
        <w:rPr>
          <w:rFonts w:ascii="Arial" w:hAnsi="Arial" w:cs="Arial"/>
          <w:sz w:val="18"/>
          <w:szCs w:val="18"/>
        </w:rPr>
        <w:t>Señalar el número de folio del acuse de movimientos de actualización de situación fiscal del cambio en la denominación o razón social.</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b/>
          <w:sz w:val="18"/>
          <w:szCs w:val="18"/>
        </w:rPr>
        <w:t>4.2.</w:t>
      </w:r>
      <w:r>
        <w:rPr>
          <w:rFonts w:ascii="Arial" w:hAnsi="Arial" w:cs="Arial"/>
          <w:sz w:val="18"/>
          <w:szCs w:val="18"/>
        </w:rPr>
        <w:tab/>
        <w:t>En caso de haber realizado un cambio en el domicilio fiscal.</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sz w:val="18"/>
          <w:szCs w:val="18"/>
        </w:rPr>
        <w:t>Se deberá indicar el domicilio fiscal anterior, domicilio fiscal actual.</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b/>
          <w:sz w:val="18"/>
          <w:szCs w:val="18"/>
        </w:rPr>
        <w:t>4.3.</w:t>
      </w:r>
      <w:r>
        <w:rPr>
          <w:rFonts w:ascii="Arial" w:hAnsi="Arial" w:cs="Arial"/>
          <w:b/>
          <w:sz w:val="18"/>
          <w:szCs w:val="18"/>
        </w:rPr>
        <w:tab/>
      </w:r>
      <w:r>
        <w:rPr>
          <w:rFonts w:ascii="Arial" w:hAnsi="Arial" w:cs="Arial"/>
          <w:sz w:val="18"/>
          <w:szCs w:val="18"/>
        </w:rPr>
        <w:t>En caso de haber realizado cambios de domicilios donde se realiza el proceso productivo.</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sz w:val="18"/>
          <w:szCs w:val="18"/>
        </w:rPr>
        <w:t>Se deberá declarar el número de movimiento al RFC.</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sz w:val="18"/>
          <w:szCs w:val="18"/>
        </w:rPr>
        <w:t>Se deberá indicar la ubicación de los domicilios que se adicionan y/o en su caso, los que se dan de baja.</w:t>
      </w:r>
    </w:p>
    <w:p w:rsidR="00137999" w:rsidRDefault="00137999" w:rsidP="00137999">
      <w:pPr>
        <w:tabs>
          <w:tab w:val="left" w:pos="3969"/>
        </w:tabs>
        <w:spacing w:after="101" w:line="250" w:lineRule="exact"/>
        <w:ind w:left="546" w:hanging="21"/>
        <w:jc w:val="both"/>
        <w:rPr>
          <w:rFonts w:ascii="Arial" w:hAnsi="Arial" w:cs="Arial"/>
          <w:sz w:val="18"/>
          <w:szCs w:val="18"/>
        </w:rPr>
      </w:pPr>
      <w:r>
        <w:rPr>
          <w:rFonts w:ascii="Arial" w:hAnsi="Arial" w:cs="Arial"/>
          <w:sz w:val="18"/>
          <w:szCs w:val="18"/>
        </w:rPr>
        <w:lastRenderedPageBreak/>
        <w:t>Para el caso en que se adicione un nuevo domicilio, donde se lleven a cabo procesos productivos, se deberá adjuntar un documento en donde se describa detalladamente su proceso productivo, conforme la regla 7.1.2., Apartado A, fracción IV.</w:t>
      </w:r>
    </w:p>
    <w:tbl>
      <w:tblPr>
        <w:tblW w:w="8790" w:type="dxa"/>
        <w:tblInd w:w="72" w:type="dxa"/>
        <w:tblLayout w:type="fixed"/>
        <w:tblCellMar>
          <w:left w:w="72" w:type="dxa"/>
          <w:right w:w="72" w:type="dxa"/>
        </w:tblCellMar>
        <w:tblLook w:val="04A0" w:firstRow="1" w:lastRow="0" w:firstColumn="1" w:lastColumn="0" w:noHBand="0" w:noVBand="1"/>
      </w:tblPr>
      <w:tblGrid>
        <w:gridCol w:w="8790"/>
      </w:tblGrid>
      <w:tr w:rsidR="00137999" w:rsidTr="00137999">
        <w:trPr>
          <w:trHeight w:val="22"/>
        </w:trPr>
        <w:tc>
          <w:tcPr>
            <w:tcW w:w="8784"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50" w:lineRule="exact"/>
              <w:jc w:val="both"/>
              <w:rPr>
                <w:rFonts w:ascii="Arial" w:hAnsi="Arial" w:cs="Arial"/>
                <w:b/>
                <w:strike/>
                <w:sz w:val="18"/>
                <w:szCs w:val="18"/>
              </w:rPr>
            </w:pPr>
            <w:r>
              <w:rPr>
                <w:rFonts w:ascii="Arial" w:hAnsi="Arial" w:cs="Arial"/>
                <w:b/>
                <w:sz w:val="18"/>
                <w:szCs w:val="18"/>
              </w:rPr>
              <w:t>5. Aviso de modificaciones de socios, accionistas, miembros o integrantes, administrador único o consejo de administración y representantes legales.</w:t>
            </w:r>
          </w:p>
        </w:tc>
      </w:tr>
    </w:tbl>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Se deberá requisitar la tabla conforme a los datos que en ella se solicitan.</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En cualquier caso, se deberá indicar el nombre de aquellos no obligados a tributar en el país.</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Asimismo, deberán encontrarse al corriente en el cumplimiento de sus obligaciones fiscales los nuevos nombramientos, siempre y cuando se encuentren obligados a tributar en México.</w:t>
      </w:r>
    </w:p>
    <w:tbl>
      <w:tblPr>
        <w:tblW w:w="8790" w:type="dxa"/>
        <w:tblInd w:w="72" w:type="dxa"/>
        <w:tblLayout w:type="fixed"/>
        <w:tblCellMar>
          <w:left w:w="72" w:type="dxa"/>
          <w:right w:w="72" w:type="dxa"/>
        </w:tblCellMar>
        <w:tblLook w:val="04A0" w:firstRow="1" w:lastRow="0" w:firstColumn="1" w:lastColumn="0" w:noHBand="0" w:noVBand="1"/>
      </w:tblPr>
      <w:tblGrid>
        <w:gridCol w:w="8790"/>
      </w:tblGrid>
      <w:tr w:rsidR="00137999" w:rsidTr="00137999">
        <w:trPr>
          <w:trHeight w:val="20"/>
        </w:trPr>
        <w:tc>
          <w:tcPr>
            <w:tcW w:w="8784" w:type="dxa"/>
            <w:tcBorders>
              <w:top w:val="single" w:sz="6" w:space="0" w:color="auto"/>
              <w:left w:val="single" w:sz="6" w:space="0" w:color="auto"/>
              <w:bottom w:val="single" w:sz="6" w:space="0" w:color="auto"/>
              <w:right w:val="single" w:sz="6" w:space="0" w:color="auto"/>
            </w:tcBorders>
            <w:shd w:val="clear" w:color="auto" w:fill="C0C0C0"/>
            <w:hideMark/>
          </w:tcPr>
          <w:p w:rsidR="00137999" w:rsidRDefault="00137999">
            <w:pPr>
              <w:spacing w:after="101" w:line="250" w:lineRule="exact"/>
              <w:jc w:val="both"/>
              <w:rPr>
                <w:rFonts w:ascii="Arial" w:hAnsi="Arial" w:cs="Arial"/>
                <w:sz w:val="18"/>
                <w:szCs w:val="18"/>
              </w:rPr>
            </w:pPr>
            <w:r>
              <w:rPr>
                <w:rFonts w:ascii="Arial" w:hAnsi="Arial" w:cs="Arial"/>
                <w:b/>
                <w:sz w:val="18"/>
                <w:szCs w:val="18"/>
              </w:rPr>
              <w:t>6. Aviso de modificaciones de clientes y proveedores extranjeros con los que realizaron operaciones de comercio exterior y proveedores nacionales</w:t>
            </w:r>
            <w:r>
              <w:rPr>
                <w:rFonts w:ascii="Arial" w:hAnsi="Arial" w:cs="Arial"/>
                <w:sz w:val="18"/>
                <w:szCs w:val="18"/>
              </w:rPr>
              <w:t xml:space="preserve">. </w:t>
            </w:r>
          </w:p>
        </w:tc>
      </w:tr>
    </w:tbl>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En caso de modificaciones relacionadas con los clientes y proveedores extranjeros con los que realizaron operaciones de comercio exterior.</w:t>
      </w:r>
    </w:p>
    <w:p w:rsidR="00137999" w:rsidRDefault="00137999" w:rsidP="00137999">
      <w:pPr>
        <w:spacing w:after="101" w:line="250" w:lineRule="exact"/>
        <w:ind w:firstLine="288"/>
        <w:jc w:val="both"/>
        <w:rPr>
          <w:rFonts w:ascii="Arial" w:hAnsi="Arial" w:cs="Arial"/>
          <w:sz w:val="18"/>
          <w:szCs w:val="18"/>
        </w:rPr>
      </w:pPr>
      <w:r>
        <w:rPr>
          <w:rFonts w:ascii="Arial" w:hAnsi="Arial" w:cs="Arial"/>
          <w:sz w:val="18"/>
          <w:szCs w:val="18"/>
        </w:rPr>
        <w:t>Se deberá requisitar la tabla con los datos en ella contenida.</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b/>
          <w:sz w:val="18"/>
          <w:szCs w:val="18"/>
        </w:rPr>
        <w:t>6.1.</w:t>
      </w:r>
      <w:r>
        <w:rPr>
          <w:rFonts w:ascii="Arial" w:hAnsi="Arial" w:cs="Arial"/>
          <w:sz w:val="18"/>
          <w:szCs w:val="18"/>
        </w:rPr>
        <w:tab/>
        <w:t>En caso de modificaciones de proveedores nacionales, deberá acreditar que continúa cumpliendo con el porcentaje requerido de conformidad con la regla 7.1.3., en la modalidad de la certificación que tenga autorizada.</w:t>
      </w:r>
    </w:p>
    <w:p w:rsidR="00137999" w:rsidRDefault="00137999" w:rsidP="00137999">
      <w:pPr>
        <w:tabs>
          <w:tab w:val="left" w:pos="3969"/>
        </w:tabs>
        <w:spacing w:after="101" w:line="250" w:lineRule="exact"/>
        <w:ind w:left="720" w:hanging="432"/>
        <w:jc w:val="both"/>
        <w:rPr>
          <w:rFonts w:ascii="Arial" w:hAnsi="Arial" w:cs="Arial"/>
          <w:sz w:val="18"/>
          <w:szCs w:val="18"/>
        </w:rPr>
      </w:pPr>
      <w:r>
        <w:rPr>
          <w:rFonts w:ascii="Arial" w:hAnsi="Arial" w:cs="Arial"/>
          <w:b/>
          <w:sz w:val="18"/>
          <w:szCs w:val="18"/>
        </w:rPr>
        <w:t>6.2.</w:t>
      </w:r>
      <w:r>
        <w:rPr>
          <w:rFonts w:ascii="Arial" w:hAnsi="Arial" w:cs="Arial"/>
          <w:sz w:val="18"/>
          <w:szCs w:val="18"/>
        </w:rPr>
        <w:tab/>
        <w:t>Se deberá adjuntar un archivo que contenga el listado total de sus proveedores de insumos adquiridos en territorio nacional o de aquellas empresas que les transfieran mercancías a través de pedimentos virtuales vinculados al proceso bajo el régimen que tenga autorizada la certificación y los valores de las operaciones con cada uno de ellos, así como de los que se estén dando de alta y que en conjunto con los proveedores no modificados. Estos deberán encontrarse al corriente en el cumplimiento de sus obligaciones fiscales, en su caso, se cumpla con el porcentaje requerido para la modalidad autorizada conforme lo dispuesto por la 7.1.3.</w:t>
      </w:r>
    </w:p>
    <w:p w:rsidR="00137999" w:rsidRDefault="00137999" w:rsidP="00137999">
      <w:pPr>
        <w:tabs>
          <w:tab w:val="left" w:pos="3969"/>
        </w:tabs>
        <w:spacing w:after="101" w:line="250" w:lineRule="exact"/>
        <w:ind w:firstLine="288"/>
        <w:jc w:val="both"/>
        <w:rPr>
          <w:rFonts w:ascii="Arial" w:hAnsi="Arial" w:cs="Arial"/>
          <w:sz w:val="18"/>
          <w:szCs w:val="18"/>
        </w:rPr>
      </w:pPr>
    </w:p>
    <w:tbl>
      <w:tblPr>
        <w:tblW w:w="8712" w:type="dxa"/>
        <w:tblInd w:w="144" w:type="dxa"/>
        <w:tblCellMar>
          <w:left w:w="72" w:type="dxa"/>
          <w:right w:w="72" w:type="dxa"/>
        </w:tblCellMar>
        <w:tblLook w:val="04A0" w:firstRow="1" w:lastRow="0" w:firstColumn="1" w:lastColumn="0" w:noHBand="0" w:noVBand="1"/>
      </w:tblPr>
      <w:tblGrid>
        <w:gridCol w:w="8798"/>
      </w:tblGrid>
      <w:tr w:rsidR="00137999" w:rsidTr="00137999">
        <w:trPr>
          <w:trHeight w:val="20"/>
        </w:trPr>
        <w:tc>
          <w:tcPr>
            <w:tcW w:w="8798" w:type="dxa"/>
            <w:tcBorders>
              <w:top w:val="single" w:sz="6" w:space="0" w:color="auto"/>
              <w:left w:val="single" w:sz="6" w:space="0" w:color="auto"/>
              <w:bottom w:val="single" w:sz="6" w:space="0" w:color="auto"/>
              <w:right w:val="single" w:sz="6" w:space="0" w:color="auto"/>
            </w:tcBorders>
            <w:shd w:val="clear" w:color="auto" w:fill="C0C0C0"/>
            <w:noWrap/>
            <w:hideMark/>
          </w:tcPr>
          <w:p w:rsidR="00137999" w:rsidRDefault="00137999">
            <w:pPr>
              <w:spacing w:after="101" w:line="250" w:lineRule="exact"/>
              <w:jc w:val="both"/>
              <w:rPr>
                <w:rFonts w:ascii="Arial" w:hAnsi="Arial" w:cs="Arial"/>
                <w:sz w:val="18"/>
                <w:szCs w:val="18"/>
                <w:highlight w:val="yellow"/>
              </w:rPr>
            </w:pPr>
            <w:r>
              <w:rPr>
                <w:rFonts w:ascii="Arial" w:hAnsi="Arial" w:cs="Arial"/>
                <w:b/>
                <w:sz w:val="18"/>
                <w:szCs w:val="18"/>
              </w:rPr>
              <w:t>7. Aviso de fusión o escisión de dos o más personas morales que se encuentren registradas en el Esquema de Certificación de Empresas bajo una misma modalidad y subsista una de ellas.</w:t>
            </w:r>
          </w:p>
        </w:tc>
      </w:tr>
    </w:tbl>
    <w:p w:rsidR="00137999" w:rsidRDefault="00137999" w:rsidP="00137999">
      <w:pPr>
        <w:tabs>
          <w:tab w:val="left" w:pos="3969"/>
        </w:tabs>
        <w:spacing w:after="101" w:line="250" w:lineRule="exact"/>
        <w:ind w:firstLine="288"/>
        <w:jc w:val="both"/>
        <w:rPr>
          <w:rFonts w:ascii="Arial" w:hAnsi="Arial" w:cs="Arial"/>
          <w:sz w:val="18"/>
          <w:szCs w:val="18"/>
        </w:rPr>
      </w:pPr>
      <w:r>
        <w:rPr>
          <w:rFonts w:ascii="Arial" w:hAnsi="Arial" w:cs="Arial"/>
          <w:sz w:val="18"/>
          <w:szCs w:val="18"/>
        </w:rPr>
        <w:t>Se deberá requisitar la tabla conforme a los datos solicitados, señalando el número de folio del acuse de movimientos de actualización de situación fiscal de la fusión o escisión.</w:t>
      </w:r>
    </w:p>
    <w:tbl>
      <w:tblPr>
        <w:tblW w:w="8712" w:type="dxa"/>
        <w:tblInd w:w="144" w:type="dxa"/>
        <w:tblCellMar>
          <w:left w:w="72" w:type="dxa"/>
          <w:right w:w="72" w:type="dxa"/>
        </w:tblCellMar>
        <w:tblLook w:val="04A0" w:firstRow="1" w:lastRow="0" w:firstColumn="1" w:lastColumn="0" w:noHBand="0" w:noVBand="1"/>
      </w:tblPr>
      <w:tblGrid>
        <w:gridCol w:w="8798"/>
      </w:tblGrid>
      <w:tr w:rsidR="00137999" w:rsidTr="00137999">
        <w:trPr>
          <w:trHeight w:val="20"/>
        </w:trPr>
        <w:tc>
          <w:tcPr>
            <w:tcW w:w="8798" w:type="dxa"/>
            <w:tcBorders>
              <w:top w:val="single" w:sz="6" w:space="0" w:color="auto"/>
              <w:left w:val="single" w:sz="6" w:space="0" w:color="auto"/>
              <w:bottom w:val="single" w:sz="6" w:space="0" w:color="auto"/>
              <w:right w:val="single" w:sz="6" w:space="0" w:color="auto"/>
            </w:tcBorders>
            <w:shd w:val="clear" w:color="auto" w:fill="C0C0C0"/>
            <w:noWrap/>
            <w:hideMark/>
          </w:tcPr>
          <w:p w:rsidR="00137999" w:rsidRDefault="00137999">
            <w:pPr>
              <w:spacing w:after="101" w:line="250" w:lineRule="exact"/>
              <w:jc w:val="both"/>
              <w:rPr>
                <w:rFonts w:ascii="Arial" w:hAnsi="Arial" w:cs="Arial"/>
                <w:sz w:val="18"/>
                <w:szCs w:val="18"/>
                <w:highlight w:val="yellow"/>
              </w:rPr>
            </w:pPr>
            <w:r>
              <w:rPr>
                <w:rFonts w:ascii="Arial" w:hAnsi="Arial" w:cs="Arial"/>
                <w:b/>
                <w:sz w:val="18"/>
                <w:szCs w:val="18"/>
              </w:rPr>
              <w:t>8. Aviso de fusión de una empresa que se encuentre registrada en el esquema de certificación de empresas con una o más empresas que no cuenten con el Registro en el Esquema de Certificación de Empresas y subsista la que cuenta con dicho registro:</w:t>
            </w:r>
          </w:p>
        </w:tc>
      </w:tr>
    </w:tbl>
    <w:p w:rsidR="00137999" w:rsidRDefault="00137999" w:rsidP="00137999">
      <w:pPr>
        <w:tabs>
          <w:tab w:val="left" w:pos="3969"/>
        </w:tabs>
        <w:spacing w:after="101" w:line="250" w:lineRule="exact"/>
        <w:ind w:firstLine="288"/>
        <w:jc w:val="both"/>
        <w:rPr>
          <w:rFonts w:ascii="Arial" w:hAnsi="Arial" w:cs="Arial"/>
          <w:sz w:val="18"/>
          <w:szCs w:val="18"/>
        </w:rPr>
      </w:pPr>
      <w:r>
        <w:rPr>
          <w:rFonts w:ascii="Arial" w:hAnsi="Arial" w:cs="Arial"/>
          <w:sz w:val="18"/>
          <w:szCs w:val="18"/>
        </w:rPr>
        <w:t>Se deberá requisitar la tabla conforme a los datos solicitados, señalando el número de folio del acuse de movimientos de actualización de situación fiscal de la fusión.</w:t>
      </w:r>
    </w:p>
    <w:p w:rsidR="00137999" w:rsidRDefault="00137999" w:rsidP="00137999">
      <w:pPr>
        <w:tabs>
          <w:tab w:val="left" w:pos="3969"/>
        </w:tabs>
        <w:spacing w:after="101" w:line="250" w:lineRule="exact"/>
        <w:ind w:firstLine="288"/>
        <w:jc w:val="both"/>
        <w:rPr>
          <w:rFonts w:ascii="Arial" w:hAnsi="Arial" w:cs="Arial"/>
          <w:sz w:val="18"/>
          <w:szCs w:val="18"/>
        </w:rPr>
      </w:pPr>
      <w:r>
        <w:rPr>
          <w:rFonts w:ascii="Arial" w:hAnsi="Arial" w:cs="Arial"/>
          <w:sz w:val="18"/>
          <w:szCs w:val="18"/>
        </w:rPr>
        <w:t>Se deberá acreditar la transferencia de la totalidad del activo fijo e insumos que en su caso reciba la empresa.</w:t>
      </w:r>
    </w:p>
    <w:tbl>
      <w:tblPr>
        <w:tblW w:w="8712" w:type="dxa"/>
        <w:tblInd w:w="144" w:type="dxa"/>
        <w:tblCellMar>
          <w:left w:w="72" w:type="dxa"/>
          <w:right w:w="72" w:type="dxa"/>
        </w:tblCellMar>
        <w:tblLook w:val="04A0" w:firstRow="1" w:lastRow="0" w:firstColumn="1" w:lastColumn="0" w:noHBand="0" w:noVBand="1"/>
      </w:tblPr>
      <w:tblGrid>
        <w:gridCol w:w="8812"/>
      </w:tblGrid>
      <w:tr w:rsidR="00137999" w:rsidTr="00137999">
        <w:trPr>
          <w:trHeight w:val="20"/>
        </w:trPr>
        <w:tc>
          <w:tcPr>
            <w:tcW w:w="8812" w:type="dxa"/>
            <w:tcBorders>
              <w:top w:val="single" w:sz="6" w:space="0" w:color="auto"/>
              <w:left w:val="single" w:sz="6" w:space="0" w:color="auto"/>
              <w:bottom w:val="single" w:sz="6" w:space="0" w:color="auto"/>
              <w:right w:val="single" w:sz="6" w:space="0" w:color="auto"/>
            </w:tcBorders>
            <w:shd w:val="clear" w:color="auto" w:fill="C0C0C0"/>
            <w:noWrap/>
            <w:hideMark/>
          </w:tcPr>
          <w:p w:rsidR="00137999" w:rsidRDefault="00137999">
            <w:pPr>
              <w:spacing w:after="101" w:line="250" w:lineRule="exact"/>
              <w:jc w:val="both"/>
              <w:rPr>
                <w:rFonts w:ascii="Arial" w:hAnsi="Arial" w:cs="Arial"/>
                <w:sz w:val="18"/>
                <w:szCs w:val="18"/>
              </w:rPr>
            </w:pPr>
            <w:r>
              <w:rPr>
                <w:rFonts w:ascii="Arial" w:hAnsi="Arial" w:cs="Arial"/>
                <w:b/>
                <w:sz w:val="18"/>
                <w:szCs w:val="18"/>
              </w:rPr>
              <w:t>9.</w:t>
            </w:r>
            <w:r>
              <w:rPr>
                <w:rFonts w:ascii="Arial" w:hAnsi="Arial" w:cs="Arial"/>
                <w:sz w:val="18"/>
                <w:szCs w:val="18"/>
              </w:rPr>
              <w:t xml:space="preserve"> </w:t>
            </w:r>
            <w:r>
              <w:rPr>
                <w:rFonts w:ascii="Arial" w:hAnsi="Arial" w:cs="Arial"/>
                <w:b/>
                <w:sz w:val="18"/>
                <w:szCs w:val="18"/>
              </w:rPr>
              <w:t>Datos de las instalaciones de la empresa.</w:t>
            </w:r>
          </w:p>
        </w:tc>
      </w:tr>
    </w:tbl>
    <w:p w:rsidR="00137999" w:rsidRDefault="00137999" w:rsidP="00137999">
      <w:pPr>
        <w:tabs>
          <w:tab w:val="left" w:pos="3969"/>
        </w:tabs>
        <w:spacing w:after="101" w:line="250" w:lineRule="exact"/>
        <w:ind w:firstLine="288"/>
        <w:jc w:val="both"/>
        <w:rPr>
          <w:rFonts w:ascii="Arial" w:hAnsi="Arial" w:cs="Arial"/>
          <w:sz w:val="18"/>
          <w:szCs w:val="18"/>
        </w:rPr>
      </w:pPr>
      <w:r>
        <w:rPr>
          <w:rFonts w:ascii="Arial" w:hAnsi="Arial" w:cs="Arial"/>
          <w:sz w:val="18"/>
          <w:szCs w:val="18"/>
        </w:rPr>
        <w:t>Se deberán indicar las nuevas instalaciones que pertenecen al RFC de la persona moral solicitante y asegurarse que se adjunte a la presente solicitud, en el formato de (los) perfil (es) de la Empresa; Recinto Fiscalizado Estratégico; Auto Transportista Terrestre; Transportista Ferroviario; Parques Industriales; Recinto Fiscalizado o Mensajería y Paquetería, por cada una de las instalaciones que realice operaciones de comercio exterior, así como las modificaciones a las instalaciones previamente declaradas.</w:t>
      </w:r>
    </w:p>
    <w:tbl>
      <w:tblPr>
        <w:tblW w:w="8712" w:type="dxa"/>
        <w:tblInd w:w="144" w:type="dxa"/>
        <w:tblCellMar>
          <w:left w:w="72" w:type="dxa"/>
          <w:right w:w="72" w:type="dxa"/>
        </w:tblCellMar>
        <w:tblLook w:val="04A0" w:firstRow="1" w:lastRow="0" w:firstColumn="1" w:lastColumn="0" w:noHBand="0" w:noVBand="1"/>
      </w:tblPr>
      <w:tblGrid>
        <w:gridCol w:w="8784"/>
      </w:tblGrid>
      <w:tr w:rsidR="00137999" w:rsidTr="00137999">
        <w:trPr>
          <w:trHeight w:val="20"/>
        </w:trPr>
        <w:tc>
          <w:tcPr>
            <w:tcW w:w="8784" w:type="dxa"/>
            <w:tcBorders>
              <w:top w:val="single" w:sz="6" w:space="0" w:color="auto"/>
              <w:left w:val="single" w:sz="6" w:space="0" w:color="auto"/>
              <w:bottom w:val="single" w:sz="6" w:space="0" w:color="auto"/>
              <w:right w:val="single" w:sz="6" w:space="0" w:color="auto"/>
            </w:tcBorders>
            <w:shd w:val="clear" w:color="auto" w:fill="C0C0C0"/>
            <w:noWrap/>
            <w:hideMark/>
          </w:tcPr>
          <w:p w:rsidR="00137999" w:rsidRDefault="00137999">
            <w:pPr>
              <w:spacing w:after="101" w:line="250" w:lineRule="exact"/>
              <w:jc w:val="both"/>
              <w:rPr>
                <w:rFonts w:ascii="Arial" w:hAnsi="Arial" w:cs="Arial"/>
                <w:sz w:val="18"/>
                <w:szCs w:val="18"/>
              </w:rPr>
            </w:pPr>
            <w:r>
              <w:rPr>
                <w:rFonts w:ascii="Arial" w:hAnsi="Arial" w:cs="Arial"/>
                <w:b/>
                <w:sz w:val="18"/>
                <w:szCs w:val="18"/>
              </w:rPr>
              <w:t xml:space="preserve">9.1. </w:t>
            </w:r>
            <w:r>
              <w:rPr>
                <w:rFonts w:ascii="Arial" w:hAnsi="Arial" w:cs="Arial"/>
                <w:sz w:val="18"/>
                <w:szCs w:val="18"/>
              </w:rPr>
              <w:t>Nombre</w:t>
            </w:r>
            <w:r>
              <w:rPr>
                <w:rFonts w:ascii="Arial" w:hAnsi="Arial" w:cs="Arial"/>
                <w:b/>
                <w:sz w:val="18"/>
                <w:szCs w:val="18"/>
              </w:rPr>
              <w:t xml:space="preserve"> y tipo de las instalaciones.</w:t>
            </w:r>
          </w:p>
        </w:tc>
      </w:tr>
    </w:tbl>
    <w:p w:rsidR="00137999" w:rsidRDefault="00137999" w:rsidP="00137999">
      <w:pPr>
        <w:tabs>
          <w:tab w:val="left" w:pos="3969"/>
        </w:tabs>
        <w:spacing w:after="101" w:line="250" w:lineRule="exact"/>
        <w:ind w:firstLine="288"/>
        <w:jc w:val="both"/>
        <w:rPr>
          <w:rFonts w:ascii="Arial" w:hAnsi="Arial" w:cs="Arial"/>
          <w:sz w:val="18"/>
          <w:szCs w:val="18"/>
        </w:rPr>
      </w:pPr>
      <w:r>
        <w:rPr>
          <w:rFonts w:ascii="Arial" w:hAnsi="Arial" w:cs="Arial"/>
          <w:sz w:val="18"/>
          <w:szCs w:val="18"/>
        </w:rPr>
        <w:t>Deberá señalar el domicilio, tipo de instalación, dirección de las instalaciones, agregando las filas necesarias de acuerdo al número de instalaciones.</w:t>
      </w:r>
    </w:p>
    <w:p w:rsidR="00137999" w:rsidRDefault="00137999" w:rsidP="00137999">
      <w:pPr>
        <w:tabs>
          <w:tab w:val="left" w:pos="3969"/>
        </w:tabs>
        <w:spacing w:after="101" w:line="260" w:lineRule="exact"/>
        <w:ind w:firstLine="288"/>
        <w:jc w:val="both"/>
        <w:rPr>
          <w:rFonts w:ascii="Arial" w:hAnsi="Arial" w:cs="Arial"/>
          <w:sz w:val="18"/>
          <w:szCs w:val="18"/>
        </w:rPr>
      </w:pPr>
      <w:r>
        <w:rPr>
          <w:rFonts w:ascii="Arial" w:hAnsi="Arial" w:cs="Arial"/>
          <w:sz w:val="18"/>
          <w:szCs w:val="18"/>
        </w:rPr>
        <w:lastRenderedPageBreak/>
        <w:t>Asimismo, deberá solicitar al SAT a través de la AGACE que realice inspecciones a las instalaciones señaladas, con el exclusivo propósito de verificar lo señalado en el formato de (los) perfil (es) de la Empresa; Recinto Fiscalizado Estratégico; Auto Transportista Terrestre; Agente Aduanal; Transportista Ferroviario; Parques Industriales; Recinto Fiscalizado o Mensajería y Paquetería,</w:t>
      </w:r>
      <w:r>
        <w:rPr>
          <w:rFonts w:ascii="Arial" w:hAnsi="Arial" w:cs="Arial"/>
          <w:b/>
          <w:sz w:val="18"/>
          <w:szCs w:val="18"/>
        </w:rPr>
        <w:t xml:space="preserve"> </w:t>
      </w:r>
      <w:r>
        <w:rPr>
          <w:rFonts w:ascii="Arial" w:hAnsi="Arial" w:cs="Arial"/>
          <w:sz w:val="18"/>
          <w:szCs w:val="18"/>
        </w:rPr>
        <w:t>mismo(s) que adjunto debidamente requisitado a la presente solicitud</w:t>
      </w:r>
    </w:p>
    <w:tbl>
      <w:tblPr>
        <w:tblW w:w="8712" w:type="dxa"/>
        <w:tblInd w:w="144" w:type="dxa"/>
        <w:tblCellMar>
          <w:left w:w="72" w:type="dxa"/>
          <w:right w:w="72" w:type="dxa"/>
        </w:tblCellMar>
        <w:tblLook w:val="04A0" w:firstRow="1" w:lastRow="0" w:firstColumn="1" w:lastColumn="0" w:noHBand="0" w:noVBand="1"/>
      </w:tblPr>
      <w:tblGrid>
        <w:gridCol w:w="8766"/>
      </w:tblGrid>
      <w:tr w:rsidR="00137999" w:rsidTr="00137999">
        <w:trPr>
          <w:trHeight w:val="20"/>
        </w:trPr>
        <w:tc>
          <w:tcPr>
            <w:tcW w:w="8766"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hideMark/>
          </w:tcPr>
          <w:p w:rsidR="00137999" w:rsidRDefault="00137999">
            <w:pPr>
              <w:tabs>
                <w:tab w:val="left" w:pos="3969"/>
              </w:tabs>
              <w:spacing w:after="101" w:line="260" w:lineRule="exact"/>
              <w:jc w:val="both"/>
              <w:rPr>
                <w:rFonts w:ascii="Arial" w:hAnsi="Arial" w:cs="Arial"/>
                <w:b/>
                <w:sz w:val="18"/>
                <w:szCs w:val="18"/>
              </w:rPr>
            </w:pPr>
            <w:r>
              <w:rPr>
                <w:rFonts w:ascii="Arial" w:hAnsi="Arial" w:cs="Arial"/>
                <w:b/>
                <w:sz w:val="18"/>
                <w:szCs w:val="18"/>
              </w:rPr>
              <w:t>10. Respecto del aviso a que se refiere la regla 7.2.1., párrafos tercero, fracción III y cuarto fracción II, deberán anexar:</w:t>
            </w:r>
          </w:p>
        </w:tc>
      </w:tr>
    </w:tbl>
    <w:p w:rsidR="00137999" w:rsidRDefault="00137999" w:rsidP="00137999">
      <w:pPr>
        <w:tabs>
          <w:tab w:val="left" w:pos="3969"/>
        </w:tabs>
        <w:spacing w:after="101" w:line="260" w:lineRule="exact"/>
        <w:ind w:firstLine="288"/>
        <w:jc w:val="both"/>
        <w:rPr>
          <w:rFonts w:ascii="Arial" w:hAnsi="Arial" w:cs="Arial"/>
          <w:sz w:val="18"/>
          <w:szCs w:val="18"/>
        </w:rPr>
      </w:pPr>
      <w:r>
        <w:rPr>
          <w:rFonts w:ascii="Arial" w:hAnsi="Arial" w:cs="Arial"/>
          <w:sz w:val="18"/>
          <w:szCs w:val="18"/>
        </w:rPr>
        <w:t>Medio magnético, conteniendo el formato de (los) perfil (es) de la Empresa; Recinto Fiscalizado Estratégico; Auto Transportista Terrestre; Agente Aduanal; Transportista Ferroviario; Parques Industriales; Recinto Fiscalizado o Mensajería y Paquetería, correspondiente cada una de las nuevas instalaciones o modificaciones</w:t>
      </w:r>
    </w:p>
    <w:tbl>
      <w:tblPr>
        <w:tblW w:w="8712" w:type="dxa"/>
        <w:tblInd w:w="144" w:type="dxa"/>
        <w:tblCellMar>
          <w:left w:w="72" w:type="dxa"/>
          <w:right w:w="72" w:type="dxa"/>
        </w:tblCellMar>
        <w:tblLook w:val="04A0" w:firstRow="1" w:lastRow="0" w:firstColumn="1" w:lastColumn="0" w:noHBand="0" w:noVBand="1"/>
      </w:tblPr>
      <w:tblGrid>
        <w:gridCol w:w="8822"/>
      </w:tblGrid>
      <w:tr w:rsidR="00137999" w:rsidTr="00137999">
        <w:trPr>
          <w:trHeight w:val="20"/>
        </w:trPr>
        <w:tc>
          <w:tcPr>
            <w:tcW w:w="8822"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hideMark/>
          </w:tcPr>
          <w:p w:rsidR="00137999" w:rsidRDefault="00137999">
            <w:pPr>
              <w:tabs>
                <w:tab w:val="left" w:pos="3969"/>
              </w:tabs>
              <w:spacing w:after="101" w:line="260" w:lineRule="exact"/>
              <w:jc w:val="both"/>
              <w:rPr>
                <w:rFonts w:ascii="Arial" w:hAnsi="Arial" w:cs="Arial"/>
                <w:b/>
                <w:sz w:val="18"/>
                <w:szCs w:val="18"/>
              </w:rPr>
            </w:pPr>
            <w:r>
              <w:rPr>
                <w:rFonts w:ascii="Arial" w:hAnsi="Arial" w:cs="Arial"/>
                <w:b/>
                <w:sz w:val="18"/>
                <w:szCs w:val="18"/>
              </w:rPr>
              <w:t>10.1. Respecto del aviso a que se refiere la regla 7.2.1., primer párrafo, fracción III deberán entregar ante la AGACE:</w:t>
            </w:r>
          </w:p>
        </w:tc>
      </w:tr>
    </w:tbl>
    <w:p w:rsidR="00137999" w:rsidRDefault="00137999" w:rsidP="00137999">
      <w:pPr>
        <w:tabs>
          <w:tab w:val="left" w:pos="3969"/>
        </w:tabs>
        <w:spacing w:after="101" w:line="260" w:lineRule="exact"/>
        <w:ind w:firstLine="288"/>
        <w:jc w:val="both"/>
        <w:rPr>
          <w:rFonts w:ascii="Arial" w:hAnsi="Arial" w:cs="Arial"/>
          <w:sz w:val="18"/>
          <w:szCs w:val="18"/>
        </w:rPr>
      </w:pPr>
      <w:r>
        <w:rPr>
          <w:rFonts w:ascii="Arial" w:hAnsi="Arial" w:cs="Arial"/>
          <w:sz w:val="18"/>
          <w:szCs w:val="18"/>
        </w:rPr>
        <w:t>El formato denominado “Perfil de la empresa” por cada una de las instalaciones debidamente requisitado y en medio magnético, donde se lleven a cabo operaciones de comercio exterior y se requiera su actualización.</w:t>
      </w:r>
    </w:p>
    <w:tbl>
      <w:tblPr>
        <w:tblW w:w="8712" w:type="dxa"/>
        <w:tblInd w:w="144" w:type="dxa"/>
        <w:tblCellMar>
          <w:left w:w="72" w:type="dxa"/>
          <w:right w:w="72" w:type="dxa"/>
        </w:tblCellMar>
        <w:tblLook w:val="04A0" w:firstRow="1" w:lastRow="0" w:firstColumn="1" w:lastColumn="0" w:noHBand="0" w:noVBand="1"/>
      </w:tblPr>
      <w:tblGrid>
        <w:gridCol w:w="8836"/>
      </w:tblGrid>
      <w:tr w:rsidR="00137999" w:rsidTr="00137999">
        <w:trPr>
          <w:trHeight w:val="20"/>
        </w:trPr>
        <w:tc>
          <w:tcPr>
            <w:tcW w:w="8836"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hideMark/>
          </w:tcPr>
          <w:p w:rsidR="00137999" w:rsidRDefault="00137999">
            <w:pPr>
              <w:tabs>
                <w:tab w:val="left" w:pos="3969"/>
              </w:tabs>
              <w:spacing w:after="101" w:line="260" w:lineRule="exact"/>
              <w:jc w:val="both"/>
              <w:rPr>
                <w:rFonts w:ascii="Arial" w:hAnsi="Arial" w:cs="Arial"/>
                <w:b/>
                <w:sz w:val="18"/>
                <w:szCs w:val="18"/>
              </w:rPr>
            </w:pPr>
            <w:r>
              <w:rPr>
                <w:rFonts w:ascii="Arial" w:hAnsi="Arial" w:cs="Arial"/>
                <w:b/>
                <w:sz w:val="18"/>
                <w:szCs w:val="18"/>
              </w:rPr>
              <w:t>10.2. Cuando se trate del aviso a que se refiere la regla 7.2.1., primer párrafo, fracción I deberán entregar ante la AGACE:</w:t>
            </w:r>
          </w:p>
        </w:tc>
      </w:tr>
    </w:tbl>
    <w:p w:rsidR="00137999" w:rsidRDefault="00137999" w:rsidP="00137999">
      <w:pPr>
        <w:tabs>
          <w:tab w:val="left" w:pos="3969"/>
        </w:tabs>
        <w:spacing w:after="101" w:line="260" w:lineRule="exact"/>
        <w:ind w:firstLine="288"/>
        <w:jc w:val="both"/>
        <w:rPr>
          <w:rFonts w:ascii="Arial" w:hAnsi="Arial" w:cs="Arial"/>
          <w:sz w:val="18"/>
          <w:szCs w:val="18"/>
        </w:rPr>
      </w:pPr>
      <w:r>
        <w:rPr>
          <w:rFonts w:ascii="Arial" w:hAnsi="Arial" w:cs="Arial"/>
          <w:sz w:val="18"/>
          <w:szCs w:val="18"/>
        </w:rPr>
        <w:t>El formato denominado “Perfil de la empresa” debidamente requisitado y en medio magnético, por cada una de las nuevas instalaciones o modificaciones señaladas en el numeral 8, donde se lleven a cabo operaciones de comercio exterior, bajo el RFC con el que se haya obtenido la autorización prevista en la regla 7.1.4.</w:t>
      </w:r>
    </w:p>
    <w:tbl>
      <w:tblPr>
        <w:tblW w:w="8712" w:type="dxa"/>
        <w:tblInd w:w="144" w:type="dxa"/>
        <w:tblCellMar>
          <w:left w:w="72" w:type="dxa"/>
          <w:right w:w="72" w:type="dxa"/>
        </w:tblCellMar>
        <w:tblLook w:val="04A0" w:firstRow="1" w:lastRow="0" w:firstColumn="1" w:lastColumn="0" w:noHBand="0" w:noVBand="1"/>
      </w:tblPr>
      <w:tblGrid>
        <w:gridCol w:w="8836"/>
      </w:tblGrid>
      <w:tr w:rsidR="00137999" w:rsidTr="00137999">
        <w:trPr>
          <w:trHeight w:val="20"/>
        </w:trPr>
        <w:tc>
          <w:tcPr>
            <w:tcW w:w="8836"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hideMark/>
          </w:tcPr>
          <w:p w:rsidR="00137999" w:rsidRDefault="00137999">
            <w:pPr>
              <w:tabs>
                <w:tab w:val="left" w:pos="3969"/>
              </w:tabs>
              <w:spacing w:after="101" w:line="260" w:lineRule="exact"/>
              <w:jc w:val="both"/>
              <w:rPr>
                <w:rFonts w:ascii="Arial" w:hAnsi="Arial" w:cs="Arial"/>
                <w:b/>
                <w:sz w:val="18"/>
                <w:szCs w:val="18"/>
                <w:highlight w:val="yellow"/>
              </w:rPr>
            </w:pPr>
            <w:r>
              <w:rPr>
                <w:rFonts w:ascii="Arial" w:hAnsi="Arial" w:cs="Arial"/>
                <w:b/>
                <w:sz w:val="18"/>
                <w:szCs w:val="18"/>
              </w:rPr>
              <w:t>11. Modificaciones a lo establecido en el Perfil del Agente Aduanal:</w:t>
            </w:r>
          </w:p>
        </w:tc>
      </w:tr>
    </w:tbl>
    <w:p w:rsidR="00137999" w:rsidRDefault="00137999" w:rsidP="00137999">
      <w:pPr>
        <w:tabs>
          <w:tab w:val="left" w:pos="3969"/>
        </w:tabs>
        <w:spacing w:after="101" w:line="260" w:lineRule="exact"/>
        <w:ind w:left="720" w:hanging="432"/>
        <w:jc w:val="both"/>
        <w:rPr>
          <w:rFonts w:ascii="Arial" w:hAnsi="Arial" w:cs="Arial"/>
          <w:sz w:val="18"/>
          <w:szCs w:val="18"/>
        </w:rPr>
      </w:pPr>
      <w:r>
        <w:rPr>
          <w:rFonts w:ascii="Arial" w:hAnsi="Arial" w:cs="Arial"/>
          <w:b/>
          <w:sz w:val="18"/>
          <w:szCs w:val="18"/>
        </w:rPr>
        <w:t>11.1.</w:t>
      </w:r>
      <w:r>
        <w:rPr>
          <w:rFonts w:ascii="Arial" w:hAnsi="Arial" w:cs="Arial"/>
          <w:sz w:val="18"/>
          <w:szCs w:val="18"/>
        </w:rPr>
        <w:tab/>
        <w:t>Aduanas y Sociedades del Agente Aduanal.</w:t>
      </w:r>
    </w:p>
    <w:p w:rsidR="00137999" w:rsidRDefault="00137999" w:rsidP="00137999">
      <w:pPr>
        <w:tabs>
          <w:tab w:val="left" w:pos="3969"/>
        </w:tabs>
        <w:spacing w:after="101" w:line="250" w:lineRule="exact"/>
        <w:ind w:left="288"/>
        <w:jc w:val="both"/>
        <w:rPr>
          <w:rFonts w:ascii="Arial" w:hAnsi="Arial" w:cs="Arial"/>
          <w:sz w:val="18"/>
          <w:szCs w:val="18"/>
        </w:rPr>
      </w:pPr>
      <w:r>
        <w:rPr>
          <w:rFonts w:ascii="Arial" w:hAnsi="Arial" w:cs="Arial"/>
          <w:sz w:val="18"/>
          <w:szCs w:val="18"/>
        </w:rPr>
        <w:t>Deberá señalar la aduana de adscripción y las aduanas adicionales, así como la modificación a las mismas.</w:t>
      </w:r>
    </w:p>
    <w:p w:rsidR="00137999" w:rsidRDefault="00137999" w:rsidP="00137999">
      <w:pPr>
        <w:tabs>
          <w:tab w:val="left" w:pos="3969"/>
        </w:tabs>
        <w:spacing w:after="101" w:line="250" w:lineRule="exact"/>
        <w:ind w:left="288"/>
        <w:jc w:val="both"/>
        <w:rPr>
          <w:rFonts w:ascii="Arial" w:hAnsi="Arial" w:cs="Arial"/>
          <w:sz w:val="18"/>
          <w:szCs w:val="18"/>
        </w:rPr>
      </w:pPr>
      <w:r>
        <w:rPr>
          <w:rFonts w:ascii="Arial" w:hAnsi="Arial" w:cs="Arial"/>
          <w:sz w:val="18"/>
          <w:szCs w:val="18"/>
        </w:rPr>
        <w:t>Respecto de las sociedades de las que forma parte la patente aduanal, deberá señalar el nombre y/o denominación social y el RFC.</w:t>
      </w:r>
    </w:p>
    <w:p w:rsidR="00137999" w:rsidRDefault="00137999" w:rsidP="00137999">
      <w:pPr>
        <w:tabs>
          <w:tab w:val="left" w:pos="3969"/>
        </w:tabs>
        <w:spacing w:after="101" w:line="260" w:lineRule="exact"/>
        <w:ind w:left="720" w:hanging="432"/>
        <w:jc w:val="both"/>
        <w:rPr>
          <w:rFonts w:ascii="Arial" w:hAnsi="Arial" w:cs="Arial"/>
          <w:sz w:val="18"/>
          <w:szCs w:val="18"/>
        </w:rPr>
      </w:pPr>
      <w:r>
        <w:rPr>
          <w:rFonts w:ascii="Arial" w:hAnsi="Arial" w:cs="Arial"/>
          <w:b/>
          <w:sz w:val="18"/>
          <w:szCs w:val="18"/>
        </w:rPr>
        <w:t>11.2.</w:t>
      </w:r>
      <w:r>
        <w:rPr>
          <w:rFonts w:ascii="Arial" w:hAnsi="Arial" w:cs="Arial"/>
          <w:b/>
          <w:sz w:val="18"/>
          <w:szCs w:val="18"/>
        </w:rPr>
        <w:tab/>
      </w:r>
      <w:r>
        <w:rPr>
          <w:rFonts w:ascii="Arial" w:hAnsi="Arial" w:cs="Arial"/>
          <w:bCs/>
          <w:sz w:val="18"/>
          <w:szCs w:val="18"/>
        </w:rPr>
        <w:t>Mandatario(s) del Agente Aduanal:</w:t>
      </w:r>
    </w:p>
    <w:p w:rsidR="00137999" w:rsidRDefault="00137999" w:rsidP="00137999">
      <w:pPr>
        <w:tabs>
          <w:tab w:val="left" w:pos="3969"/>
        </w:tabs>
        <w:spacing w:after="101" w:line="250" w:lineRule="exact"/>
        <w:ind w:left="288"/>
        <w:jc w:val="both"/>
        <w:rPr>
          <w:rFonts w:ascii="Arial" w:hAnsi="Arial" w:cs="Arial"/>
          <w:sz w:val="18"/>
          <w:szCs w:val="18"/>
        </w:rPr>
      </w:pPr>
      <w:r>
        <w:rPr>
          <w:rFonts w:ascii="Arial" w:hAnsi="Arial" w:cs="Arial"/>
          <w:sz w:val="18"/>
          <w:szCs w:val="18"/>
        </w:rPr>
        <w:t>Deberá señalar el nombre de las personas que han fungido como sus mandatarios y las aduanas ante las cuales actuaron. Mencionando solo aquellos que hayan sido adicionados o en su caso ya no se encuentren autorizados como sus representantes o mandatorios.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715"/>
      </w:tblGrid>
      <w:tr w:rsidR="00137999" w:rsidTr="00137999">
        <w:trPr>
          <w:trHeight w:val="20"/>
        </w:trPr>
        <w:tc>
          <w:tcPr>
            <w:tcW w:w="8836"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tabs>
                <w:tab w:val="left" w:pos="3969"/>
              </w:tabs>
              <w:spacing w:after="101" w:line="260" w:lineRule="exact"/>
              <w:jc w:val="both"/>
              <w:rPr>
                <w:rFonts w:ascii="Arial" w:hAnsi="Arial" w:cs="Arial"/>
                <w:b/>
                <w:sz w:val="18"/>
                <w:szCs w:val="18"/>
              </w:rPr>
            </w:pPr>
            <w:r>
              <w:rPr>
                <w:rFonts w:ascii="Arial" w:hAnsi="Arial" w:cs="Arial"/>
                <w:b/>
                <w:sz w:val="18"/>
                <w:szCs w:val="18"/>
              </w:rPr>
              <w:t>12. Aviso de adición o revocación de empresas transportistas autorizadas para efectuar el traslado de las mercancías de comercio exterior, de las empresas que cuenten con el Registro en el Esquema de Certificación de Empresas en la modalidad de Operador Económico Autorizado.</w:t>
            </w:r>
          </w:p>
        </w:tc>
      </w:tr>
    </w:tbl>
    <w:p w:rsidR="00137999" w:rsidRDefault="00137999" w:rsidP="00137999">
      <w:pPr>
        <w:tabs>
          <w:tab w:val="left" w:pos="3969"/>
        </w:tabs>
        <w:spacing w:after="101" w:line="260" w:lineRule="exact"/>
        <w:ind w:left="720" w:hanging="432"/>
        <w:jc w:val="both"/>
        <w:rPr>
          <w:rFonts w:ascii="Arial" w:hAnsi="Arial" w:cs="Arial"/>
          <w:b/>
          <w:sz w:val="18"/>
          <w:szCs w:val="18"/>
        </w:rPr>
      </w:pPr>
      <w:r>
        <w:rPr>
          <w:rFonts w:ascii="Arial" w:hAnsi="Arial" w:cs="Arial"/>
          <w:b/>
          <w:sz w:val="18"/>
          <w:szCs w:val="18"/>
        </w:rPr>
        <w:t>12.1.</w:t>
      </w:r>
      <w:r>
        <w:rPr>
          <w:rFonts w:ascii="Arial" w:hAnsi="Arial" w:cs="Arial"/>
          <w:b/>
          <w:sz w:val="18"/>
          <w:szCs w:val="18"/>
        </w:rPr>
        <w:tab/>
      </w:r>
      <w:r>
        <w:rPr>
          <w:rFonts w:ascii="Arial" w:hAnsi="Arial" w:cs="Arial"/>
          <w:sz w:val="18"/>
          <w:szCs w:val="18"/>
        </w:rPr>
        <w:t xml:space="preserve">Deberá anotar el nombre y RFC de las empresas transportistas autorizadas para efectuar el traslado de las </w:t>
      </w:r>
      <w:r>
        <w:rPr>
          <w:rFonts w:ascii="Arial" w:hAnsi="Arial" w:cs="Arial"/>
          <w:bCs/>
          <w:sz w:val="18"/>
          <w:szCs w:val="18"/>
        </w:rPr>
        <w:t>mercancías</w:t>
      </w:r>
      <w:r>
        <w:rPr>
          <w:rFonts w:ascii="Arial" w:hAnsi="Arial" w:cs="Arial"/>
          <w:sz w:val="18"/>
          <w:szCs w:val="18"/>
        </w:rPr>
        <w:t xml:space="preserve"> de comercio exterior, que adiciona o revoca.</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715"/>
      </w:tblGrid>
      <w:tr w:rsidR="00137999" w:rsidTr="00137999">
        <w:trPr>
          <w:trHeight w:val="20"/>
        </w:trPr>
        <w:tc>
          <w:tcPr>
            <w:tcW w:w="8822"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tabs>
                <w:tab w:val="left" w:pos="3969"/>
              </w:tabs>
              <w:spacing w:after="101" w:line="260" w:lineRule="exact"/>
              <w:jc w:val="both"/>
              <w:rPr>
                <w:rFonts w:ascii="Arial" w:hAnsi="Arial" w:cs="Arial"/>
                <w:b/>
                <w:sz w:val="18"/>
                <w:szCs w:val="18"/>
                <w:highlight w:val="yellow"/>
              </w:rPr>
            </w:pPr>
            <w:r>
              <w:rPr>
                <w:rFonts w:ascii="Arial" w:hAnsi="Arial" w:cs="Arial"/>
                <w:b/>
                <w:sz w:val="18"/>
                <w:szCs w:val="18"/>
              </w:rPr>
              <w:t>13. Aviso relacionado a incidentes de seguridad.</w:t>
            </w:r>
          </w:p>
        </w:tc>
      </w:tr>
      <w:tr w:rsidR="00137999" w:rsidTr="00137999">
        <w:trPr>
          <w:trHeight w:val="20"/>
        </w:trPr>
        <w:tc>
          <w:tcPr>
            <w:tcW w:w="8822" w:type="dxa"/>
            <w:tcBorders>
              <w:top w:val="single" w:sz="4" w:space="0" w:color="auto"/>
              <w:left w:val="nil"/>
              <w:bottom w:val="nil"/>
              <w:right w:val="nil"/>
            </w:tcBorders>
            <w:noWrap/>
            <w:hideMark/>
          </w:tcPr>
          <w:p w:rsidR="00137999" w:rsidRDefault="00137999">
            <w:pPr>
              <w:tabs>
                <w:tab w:val="left" w:pos="3969"/>
              </w:tabs>
              <w:spacing w:after="101" w:line="260" w:lineRule="exact"/>
              <w:ind w:left="720" w:hanging="432"/>
              <w:jc w:val="both"/>
              <w:rPr>
                <w:rFonts w:ascii="Arial" w:hAnsi="Arial" w:cs="Arial"/>
                <w:b/>
                <w:sz w:val="18"/>
                <w:szCs w:val="18"/>
              </w:rPr>
            </w:pPr>
            <w:r>
              <w:rPr>
                <w:rFonts w:ascii="Arial" w:hAnsi="Arial" w:cs="Arial"/>
                <w:b/>
                <w:sz w:val="18"/>
                <w:szCs w:val="18"/>
              </w:rPr>
              <w:t>13.1.</w:t>
            </w:r>
            <w:r>
              <w:rPr>
                <w:rFonts w:ascii="Arial" w:hAnsi="Arial" w:cs="Arial"/>
                <w:b/>
                <w:sz w:val="18"/>
                <w:szCs w:val="18"/>
              </w:rPr>
              <w:tab/>
            </w:r>
            <w:r>
              <w:rPr>
                <w:rFonts w:ascii="Arial" w:hAnsi="Arial" w:cs="Arial"/>
                <w:sz w:val="18"/>
                <w:szCs w:val="18"/>
              </w:rPr>
              <w:t>Cuando se presente cualquier tipo de contaminación que haya sufrido la carga o mercancía en cualquier punto del proceso logístico.</w:t>
            </w:r>
          </w:p>
          <w:p w:rsidR="00137999" w:rsidRDefault="00137999">
            <w:pPr>
              <w:tabs>
                <w:tab w:val="left" w:pos="3969"/>
              </w:tabs>
              <w:spacing w:after="101" w:line="260" w:lineRule="exact"/>
              <w:ind w:left="720" w:hanging="432"/>
              <w:jc w:val="both"/>
              <w:rPr>
                <w:rFonts w:ascii="Arial" w:hAnsi="Arial" w:cs="Arial"/>
                <w:sz w:val="18"/>
                <w:szCs w:val="18"/>
              </w:rPr>
            </w:pPr>
            <w:r>
              <w:rPr>
                <w:rFonts w:ascii="Arial" w:hAnsi="Arial" w:cs="Arial"/>
                <w:b/>
                <w:sz w:val="18"/>
                <w:szCs w:val="18"/>
              </w:rPr>
              <w:tab/>
            </w:r>
            <w:r>
              <w:rPr>
                <w:rFonts w:ascii="Arial" w:hAnsi="Arial" w:cs="Arial"/>
                <w:sz w:val="18"/>
                <w:szCs w:val="18"/>
              </w:rPr>
              <w:t>Deberá adjuntar la documentación que soporte el cumplimiento de los estándares mínimos de seguridad.</w:t>
            </w:r>
          </w:p>
        </w:tc>
      </w:tr>
      <w:tr w:rsidR="00137999" w:rsidTr="00137999">
        <w:trPr>
          <w:trHeight w:val="20"/>
        </w:trPr>
        <w:tc>
          <w:tcPr>
            <w:tcW w:w="8822" w:type="dxa"/>
            <w:tcBorders>
              <w:top w:val="single" w:sz="4" w:space="0" w:color="auto"/>
              <w:left w:val="single" w:sz="4" w:space="0" w:color="auto"/>
              <w:bottom w:val="single" w:sz="4" w:space="0" w:color="auto"/>
              <w:right w:val="single" w:sz="4" w:space="0" w:color="auto"/>
            </w:tcBorders>
            <w:shd w:val="clear" w:color="auto" w:fill="BFBFBF"/>
            <w:noWrap/>
            <w:hideMark/>
          </w:tcPr>
          <w:p w:rsidR="00137999" w:rsidRDefault="00137999">
            <w:pPr>
              <w:spacing w:after="101" w:line="260" w:lineRule="exact"/>
              <w:jc w:val="both"/>
              <w:rPr>
                <w:rFonts w:ascii="Arial" w:hAnsi="Arial" w:cs="Arial"/>
                <w:b/>
                <w:sz w:val="18"/>
                <w:szCs w:val="18"/>
              </w:rPr>
            </w:pPr>
            <w:r>
              <w:rPr>
                <w:rFonts w:ascii="Arial" w:hAnsi="Arial" w:cs="Arial"/>
                <w:b/>
                <w:sz w:val="18"/>
                <w:szCs w:val="18"/>
              </w:rPr>
              <w:t>14. Clasificación de la Información.</w:t>
            </w:r>
          </w:p>
        </w:tc>
      </w:tr>
    </w:tbl>
    <w:p w:rsidR="00137999" w:rsidRDefault="00137999" w:rsidP="00137999">
      <w:pPr>
        <w:tabs>
          <w:tab w:val="left" w:pos="3969"/>
        </w:tabs>
        <w:spacing w:after="101" w:line="260" w:lineRule="exact"/>
        <w:ind w:left="720" w:hanging="432"/>
        <w:jc w:val="both"/>
        <w:rPr>
          <w:rFonts w:ascii="Arial" w:hAnsi="Arial" w:cs="Arial"/>
          <w:sz w:val="18"/>
          <w:szCs w:val="18"/>
        </w:rPr>
      </w:pPr>
      <w:r>
        <w:rPr>
          <w:rFonts w:ascii="Arial" w:hAnsi="Arial" w:cs="Arial"/>
          <w:sz w:val="18"/>
          <w:szCs w:val="18"/>
        </w:rPr>
        <w:t>Deberá marcar en el cuadro la opción.</w:t>
      </w:r>
    </w:p>
    <w:p w:rsidR="00137999" w:rsidRDefault="00137999" w:rsidP="00137999">
      <w:pPr>
        <w:tabs>
          <w:tab w:val="left" w:pos="3969"/>
        </w:tabs>
        <w:spacing w:after="40" w:line="240" w:lineRule="exact"/>
        <w:ind w:firstLine="288"/>
        <w:jc w:val="center"/>
        <w:rPr>
          <w:rFonts w:ascii="Arial" w:hAnsi="Arial" w:cs="Arial"/>
          <w:sz w:val="18"/>
          <w:szCs w:val="18"/>
        </w:rPr>
      </w:pPr>
      <w:r>
        <w:rPr>
          <w:rFonts w:ascii="Arial" w:hAnsi="Arial" w:cs="Arial"/>
          <w:sz w:val="18"/>
          <w:szCs w:val="18"/>
        </w:rPr>
        <w:br w:type="page"/>
      </w:r>
      <w:r>
        <w:rPr>
          <w:rFonts w:ascii="Arial" w:hAnsi="Arial" w:cs="Arial"/>
          <w:b/>
          <w:sz w:val="18"/>
          <w:szCs w:val="18"/>
        </w:rPr>
        <w:lastRenderedPageBreak/>
        <w:t>Instructivo de trámite</w:t>
      </w:r>
    </w:p>
    <w:tbl>
      <w:tblPr>
        <w:tblW w:w="871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tabs>
                <w:tab w:val="left" w:pos="3969"/>
              </w:tabs>
              <w:spacing w:after="40" w:line="190" w:lineRule="exact"/>
              <w:jc w:val="both"/>
              <w:rPr>
                <w:rFonts w:ascii="Arial" w:hAnsi="Arial" w:cs="Arial"/>
                <w:b/>
                <w:sz w:val="17"/>
                <w:szCs w:val="17"/>
              </w:rPr>
            </w:pPr>
            <w:r>
              <w:rPr>
                <w:rFonts w:ascii="Arial" w:hAnsi="Arial" w:cs="Arial"/>
                <w:b/>
                <w:sz w:val="17"/>
                <w:szCs w:val="17"/>
              </w:rPr>
              <w:t>¿Quiénes lo presentan?</w:t>
            </w:r>
          </w:p>
          <w:p w:rsidR="00137999" w:rsidRDefault="00137999">
            <w:pPr>
              <w:tabs>
                <w:tab w:val="left" w:pos="3969"/>
              </w:tabs>
              <w:spacing w:after="40" w:line="190" w:lineRule="exact"/>
              <w:jc w:val="both"/>
              <w:rPr>
                <w:rFonts w:ascii="Arial" w:hAnsi="Arial" w:cs="Arial"/>
                <w:b/>
                <w:sz w:val="17"/>
                <w:szCs w:val="17"/>
              </w:rPr>
            </w:pPr>
            <w:r>
              <w:rPr>
                <w:rFonts w:ascii="Arial" w:hAnsi="Arial" w:cs="Arial"/>
                <w:sz w:val="17"/>
                <w:szCs w:val="17"/>
              </w:rPr>
              <w:t>Las personas físicas o morales que hayan obtenido el Registro en el Esquema de Certificación de Empresas.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tabs>
                <w:tab w:val="left" w:pos="3969"/>
              </w:tabs>
              <w:spacing w:after="40" w:line="190" w:lineRule="exact"/>
              <w:jc w:val="both"/>
              <w:rPr>
                <w:rFonts w:ascii="Arial" w:hAnsi="Arial" w:cs="Arial"/>
                <w:b/>
                <w:sz w:val="17"/>
                <w:szCs w:val="17"/>
              </w:rPr>
            </w:pPr>
            <w:r>
              <w:rPr>
                <w:rFonts w:ascii="Arial" w:hAnsi="Arial" w:cs="Arial"/>
                <w:b/>
                <w:sz w:val="17"/>
                <w:szCs w:val="17"/>
              </w:rPr>
              <w:t>¿Cómo se presenta?</w:t>
            </w:r>
          </w:p>
          <w:p w:rsidR="00137999" w:rsidRDefault="00137999">
            <w:pPr>
              <w:tabs>
                <w:tab w:val="left" w:pos="3969"/>
              </w:tabs>
              <w:spacing w:after="40" w:line="190" w:lineRule="exact"/>
              <w:jc w:val="both"/>
              <w:rPr>
                <w:rFonts w:ascii="Arial" w:hAnsi="Arial" w:cs="Arial"/>
                <w:sz w:val="17"/>
                <w:szCs w:val="17"/>
              </w:rPr>
            </w:pPr>
            <w:r>
              <w:rPr>
                <w:rFonts w:ascii="Arial" w:hAnsi="Arial" w:cs="Arial"/>
                <w:sz w:val="17"/>
                <w:szCs w:val="17"/>
              </w:rPr>
              <w:t>Tratándose de la Modalidad IVA e IEPS a través de Ventanilla digital, y para la Modalidad de Comercializadora e importadora, Operador Económico Autorizado y/o Socio Comercial ante la AGACE, mediante el formato denominado Avisos a que se refiere la regla 7.2.1., relacionados con el  Registro en el Esquema de Certificación de Empresas.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tabs>
                <w:tab w:val="left" w:pos="3969"/>
              </w:tabs>
              <w:spacing w:after="40" w:line="190" w:lineRule="exact"/>
              <w:jc w:val="both"/>
              <w:rPr>
                <w:rFonts w:ascii="Arial" w:hAnsi="Arial" w:cs="Arial"/>
                <w:b/>
                <w:sz w:val="17"/>
                <w:szCs w:val="17"/>
              </w:rPr>
            </w:pPr>
            <w:r>
              <w:rPr>
                <w:rFonts w:ascii="Arial" w:hAnsi="Arial" w:cs="Arial"/>
                <w:b/>
                <w:sz w:val="17"/>
                <w:szCs w:val="17"/>
              </w:rPr>
              <w:t>¿A quién se dirige?</w:t>
            </w:r>
          </w:p>
          <w:p w:rsidR="00137999" w:rsidRDefault="00137999">
            <w:pPr>
              <w:tabs>
                <w:tab w:val="left" w:pos="3969"/>
              </w:tabs>
              <w:spacing w:after="40" w:line="190" w:lineRule="exact"/>
              <w:jc w:val="both"/>
              <w:rPr>
                <w:rFonts w:ascii="Arial" w:hAnsi="Arial" w:cs="Arial"/>
                <w:sz w:val="17"/>
                <w:szCs w:val="17"/>
              </w:rPr>
            </w:pPr>
            <w:r>
              <w:rPr>
                <w:rFonts w:ascii="Arial" w:hAnsi="Arial" w:cs="Arial"/>
                <w:sz w:val="17"/>
                <w:szCs w:val="17"/>
              </w:rPr>
              <w:t>A la AGACE.</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tabs>
                <w:tab w:val="left" w:pos="3969"/>
              </w:tabs>
              <w:spacing w:after="40" w:line="190" w:lineRule="exact"/>
              <w:jc w:val="both"/>
              <w:rPr>
                <w:rFonts w:ascii="Arial" w:hAnsi="Arial" w:cs="Arial"/>
                <w:b/>
                <w:sz w:val="17"/>
                <w:szCs w:val="17"/>
              </w:rPr>
            </w:pPr>
            <w:r>
              <w:rPr>
                <w:rFonts w:ascii="Arial" w:hAnsi="Arial" w:cs="Arial"/>
                <w:b/>
                <w:sz w:val="17"/>
                <w:szCs w:val="17"/>
              </w:rPr>
              <w:t>¿En qué casos se presenta?</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I.</w:t>
            </w:r>
            <w:r>
              <w:rPr>
                <w:rFonts w:ascii="Arial" w:hAnsi="Arial" w:cs="Arial"/>
                <w:b/>
                <w:sz w:val="17"/>
                <w:szCs w:val="17"/>
              </w:rPr>
              <w:tab/>
            </w:r>
            <w:r>
              <w:rPr>
                <w:rFonts w:ascii="Arial" w:hAnsi="Arial" w:cs="Arial"/>
                <w:sz w:val="17"/>
                <w:szCs w:val="17"/>
              </w:rPr>
              <w:t>Por c</w:t>
            </w:r>
            <w:r>
              <w:rPr>
                <w:rFonts w:ascii="Arial" w:hAnsi="Arial" w:cs="Arial"/>
                <w:bCs/>
                <w:sz w:val="17"/>
                <w:szCs w:val="17"/>
              </w:rPr>
              <w:t>ambio de</w:t>
            </w:r>
            <w:r>
              <w:rPr>
                <w:rFonts w:ascii="Arial" w:hAnsi="Arial" w:cs="Arial"/>
                <w:sz w:val="17"/>
                <w:szCs w:val="17"/>
              </w:rPr>
              <w:t xml:space="preserve"> denominación o razón social, o domicilio fiscal, o domicilios donde realiza el proceso productivo</w:t>
            </w:r>
            <w:r>
              <w:rPr>
                <w:rFonts w:ascii="Arial" w:hAnsi="Arial" w:cs="Arial"/>
                <w:bCs/>
                <w:sz w:val="17"/>
                <w:szCs w:val="17"/>
              </w:rPr>
              <w:t>.</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II.</w:t>
            </w:r>
            <w:r>
              <w:rPr>
                <w:rFonts w:ascii="Arial" w:hAnsi="Arial" w:cs="Arial"/>
                <w:b/>
                <w:sz w:val="17"/>
                <w:szCs w:val="17"/>
              </w:rPr>
              <w:tab/>
            </w:r>
            <w:r>
              <w:rPr>
                <w:rFonts w:ascii="Arial" w:hAnsi="Arial" w:cs="Arial"/>
                <w:sz w:val="17"/>
                <w:szCs w:val="17"/>
              </w:rPr>
              <w:t>Por</w:t>
            </w:r>
            <w:r>
              <w:rPr>
                <w:rFonts w:ascii="Arial" w:hAnsi="Arial" w:cs="Arial"/>
                <w:bCs/>
                <w:sz w:val="17"/>
                <w:szCs w:val="17"/>
              </w:rPr>
              <w:t xml:space="preserve"> </w:t>
            </w:r>
            <w:r>
              <w:rPr>
                <w:rFonts w:ascii="Arial" w:hAnsi="Arial" w:cs="Arial"/>
                <w:sz w:val="17"/>
                <w:szCs w:val="17"/>
              </w:rPr>
              <w:t>modificaciones de socios, accionistas, miembros o integrantes, administrador único o consejo de administración y representantes legales.</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III.</w:t>
            </w:r>
            <w:r>
              <w:rPr>
                <w:rFonts w:ascii="Arial" w:hAnsi="Arial" w:cs="Arial"/>
                <w:b/>
                <w:sz w:val="17"/>
                <w:szCs w:val="17"/>
              </w:rPr>
              <w:tab/>
            </w:r>
            <w:r>
              <w:rPr>
                <w:rFonts w:ascii="Arial" w:hAnsi="Arial" w:cs="Arial"/>
                <w:sz w:val="17"/>
                <w:szCs w:val="17"/>
              </w:rPr>
              <w:t>Por</w:t>
            </w:r>
            <w:r>
              <w:rPr>
                <w:rFonts w:ascii="Arial" w:hAnsi="Arial" w:cs="Arial"/>
                <w:bCs/>
                <w:sz w:val="17"/>
                <w:szCs w:val="17"/>
              </w:rPr>
              <w:t xml:space="preserve"> </w:t>
            </w:r>
            <w:r>
              <w:rPr>
                <w:rFonts w:ascii="Arial" w:hAnsi="Arial" w:cs="Arial"/>
                <w:sz w:val="17"/>
                <w:szCs w:val="17"/>
              </w:rPr>
              <w:t>modificaciones de clientes y proveedores extranjeros con los que realizaron operaciones de comercio exterior y proveedores nacionales</w:t>
            </w:r>
            <w:r>
              <w:rPr>
                <w:rFonts w:ascii="Arial" w:hAnsi="Arial" w:cs="Arial"/>
                <w:bCs/>
                <w:sz w:val="17"/>
                <w:szCs w:val="17"/>
              </w:rPr>
              <w:t>.</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IV.</w:t>
            </w:r>
            <w:r>
              <w:rPr>
                <w:rFonts w:ascii="Arial" w:hAnsi="Arial" w:cs="Arial"/>
                <w:b/>
                <w:sz w:val="17"/>
                <w:szCs w:val="17"/>
              </w:rPr>
              <w:tab/>
            </w:r>
            <w:r>
              <w:rPr>
                <w:rFonts w:ascii="Arial" w:hAnsi="Arial" w:cs="Arial"/>
                <w:sz w:val="17"/>
                <w:szCs w:val="17"/>
              </w:rPr>
              <w:t>Por</w:t>
            </w:r>
            <w:r>
              <w:rPr>
                <w:rFonts w:ascii="Arial" w:hAnsi="Arial" w:cs="Arial"/>
                <w:bCs/>
                <w:sz w:val="17"/>
                <w:szCs w:val="17"/>
              </w:rPr>
              <w:t xml:space="preserve"> </w:t>
            </w:r>
            <w:r>
              <w:rPr>
                <w:rFonts w:ascii="Arial" w:hAnsi="Arial" w:cs="Arial"/>
                <w:sz w:val="17"/>
                <w:szCs w:val="17"/>
              </w:rPr>
              <w:t>fusión o escisión de dos o más personas morales que cuenten con el Registro en el Esquema de Certificación de Empresas, en cualquiera de sus modalidades y subsista una de ellas.</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V.</w:t>
            </w:r>
            <w:r>
              <w:rPr>
                <w:rFonts w:ascii="Arial" w:hAnsi="Arial" w:cs="Arial"/>
                <w:b/>
                <w:sz w:val="17"/>
                <w:szCs w:val="17"/>
              </w:rPr>
              <w:tab/>
            </w:r>
            <w:r>
              <w:rPr>
                <w:rFonts w:ascii="Arial" w:hAnsi="Arial" w:cs="Arial"/>
                <w:sz w:val="17"/>
                <w:szCs w:val="17"/>
              </w:rPr>
              <w:t>Por fusión de una empresa que se encuentre registrada en el esquema de certificación de empresas con una o más empresas que no cuenten con el Registro en el Esquema de Certificación de Empresas y subsista la que cuenta con dicho registro.</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VI.</w:t>
            </w:r>
            <w:r>
              <w:rPr>
                <w:rFonts w:ascii="Arial" w:hAnsi="Arial" w:cs="Arial"/>
                <w:b/>
                <w:sz w:val="17"/>
                <w:szCs w:val="17"/>
              </w:rPr>
              <w:tab/>
            </w:r>
            <w:r>
              <w:rPr>
                <w:rFonts w:ascii="Arial" w:hAnsi="Arial" w:cs="Arial"/>
                <w:bCs/>
                <w:sz w:val="17"/>
                <w:szCs w:val="17"/>
              </w:rPr>
              <w:t xml:space="preserve">Para </w:t>
            </w:r>
            <w:r>
              <w:rPr>
                <w:rFonts w:ascii="Arial" w:hAnsi="Arial" w:cs="Arial"/>
                <w:sz w:val="17"/>
                <w:szCs w:val="17"/>
              </w:rPr>
              <w:t>solventar los requerimientos específicos señalados en su resolución de registro.</w:t>
            </w:r>
          </w:p>
          <w:p w:rsidR="00137999" w:rsidRDefault="00137999">
            <w:pPr>
              <w:tabs>
                <w:tab w:val="left" w:pos="3969"/>
              </w:tabs>
              <w:spacing w:after="40" w:line="190" w:lineRule="exact"/>
              <w:ind w:left="432" w:hanging="432"/>
              <w:jc w:val="both"/>
              <w:rPr>
                <w:rFonts w:ascii="Arial" w:hAnsi="Arial" w:cs="Arial"/>
                <w:bCs/>
                <w:sz w:val="17"/>
                <w:szCs w:val="17"/>
              </w:rPr>
            </w:pPr>
            <w:r>
              <w:rPr>
                <w:rFonts w:ascii="Arial" w:hAnsi="Arial" w:cs="Arial"/>
                <w:b/>
                <w:sz w:val="17"/>
                <w:szCs w:val="17"/>
              </w:rPr>
              <w:t>VII.</w:t>
            </w:r>
            <w:r>
              <w:rPr>
                <w:rFonts w:ascii="Arial" w:hAnsi="Arial" w:cs="Arial"/>
                <w:b/>
                <w:sz w:val="17"/>
                <w:szCs w:val="17"/>
              </w:rPr>
              <w:tab/>
            </w:r>
            <w:r>
              <w:rPr>
                <w:rFonts w:ascii="Arial" w:hAnsi="Arial" w:cs="Arial"/>
                <w:sz w:val="17"/>
                <w:szCs w:val="17"/>
              </w:rPr>
              <w:t>Para solventar los de requerimientos específicos, que deriven de cualquier inspección de supervisión de cumplimiento.</w:t>
            </w:r>
          </w:p>
          <w:p w:rsidR="00137999" w:rsidRDefault="00137999">
            <w:pPr>
              <w:tabs>
                <w:tab w:val="left" w:pos="3969"/>
              </w:tabs>
              <w:spacing w:after="40" w:line="190" w:lineRule="exact"/>
              <w:ind w:left="432" w:hanging="432"/>
              <w:jc w:val="both"/>
              <w:rPr>
                <w:rFonts w:ascii="Arial" w:hAnsi="Arial" w:cs="Arial"/>
                <w:sz w:val="17"/>
                <w:szCs w:val="17"/>
              </w:rPr>
            </w:pPr>
            <w:r>
              <w:rPr>
                <w:rFonts w:ascii="Arial" w:hAnsi="Arial" w:cs="Arial"/>
                <w:b/>
                <w:sz w:val="17"/>
                <w:szCs w:val="17"/>
              </w:rPr>
              <w:t>VIII.</w:t>
            </w:r>
            <w:r>
              <w:rPr>
                <w:rFonts w:ascii="Arial" w:hAnsi="Arial" w:cs="Arial"/>
                <w:b/>
                <w:sz w:val="17"/>
                <w:szCs w:val="17"/>
              </w:rPr>
              <w:tab/>
            </w:r>
            <w:r>
              <w:rPr>
                <w:rFonts w:ascii="Arial" w:hAnsi="Arial" w:cs="Arial"/>
                <w:sz w:val="17"/>
                <w:szCs w:val="17"/>
              </w:rPr>
              <w:t>Cuando se realicen modificaciones a la información vertida en el (los) perfil (es) de la Empresa; del Recinto Fiscalizado Estratégico; Auto Transportista Terrestre; Agente Aduanal; Transportista Ferroviario; Parques Industriales; Recinto Fiscalizado o Mensajería y Paquetería, correspondiente.</w:t>
            </w:r>
          </w:p>
          <w:p w:rsidR="00137999" w:rsidRDefault="00137999">
            <w:pPr>
              <w:tabs>
                <w:tab w:val="left" w:pos="3969"/>
              </w:tabs>
              <w:spacing w:after="40" w:line="190" w:lineRule="exact"/>
              <w:ind w:left="432" w:hanging="432"/>
              <w:jc w:val="both"/>
              <w:rPr>
                <w:rFonts w:ascii="Arial" w:hAnsi="Arial" w:cs="Arial"/>
                <w:sz w:val="17"/>
                <w:szCs w:val="17"/>
              </w:rPr>
            </w:pPr>
            <w:r>
              <w:rPr>
                <w:rFonts w:ascii="Arial" w:hAnsi="Arial" w:cs="Arial"/>
                <w:b/>
                <w:sz w:val="17"/>
                <w:szCs w:val="17"/>
              </w:rPr>
              <w:t>IX.</w:t>
            </w:r>
            <w:r>
              <w:rPr>
                <w:rFonts w:ascii="Arial" w:hAnsi="Arial" w:cs="Arial"/>
                <w:b/>
                <w:sz w:val="17"/>
                <w:szCs w:val="17"/>
              </w:rPr>
              <w:tab/>
            </w:r>
            <w:r>
              <w:rPr>
                <w:rFonts w:ascii="Arial" w:hAnsi="Arial" w:cs="Arial"/>
                <w:bCs/>
                <w:sz w:val="17"/>
                <w:szCs w:val="17"/>
              </w:rPr>
              <w:t xml:space="preserve">Aviso </w:t>
            </w:r>
            <w:r>
              <w:rPr>
                <w:rFonts w:ascii="Arial" w:hAnsi="Arial" w:cs="Arial"/>
                <w:sz w:val="17"/>
                <w:szCs w:val="17"/>
              </w:rPr>
              <w:t xml:space="preserve">para presentar el formato denominado “Perfil de la Empresa”, “Perfil del Recinto Fiscalizado Estratégico”, “Perfil del Auto Transportista Terrestre”, “Perfil del Agente Aduanal”, “Perfil del Transportista Ferroviario”, “Perfil de Parques Industriales”, “Perfil del Recinto Fiscalizado” o “Perfil de Mensajería y Paquetería”, según corresponda, debidamente requisitado y en medio magnético, cuando </w:t>
            </w:r>
            <w:r>
              <w:rPr>
                <w:rFonts w:ascii="Arial" w:hAnsi="Arial" w:cs="Arial"/>
                <w:bCs/>
                <w:sz w:val="17"/>
                <w:szCs w:val="17"/>
              </w:rPr>
              <w:t>se realice la apertura de nuevas instalaciones en las que se lleven a cabo operaciones de comercio exterior</w:t>
            </w:r>
            <w:r>
              <w:rPr>
                <w:rFonts w:ascii="Arial" w:hAnsi="Arial" w:cs="Arial"/>
                <w:sz w:val="17"/>
                <w:szCs w:val="17"/>
              </w:rPr>
              <w:t>, dentro de los 3 meses contados a partir de la fecha del acuse de recepción del mismo.</w:t>
            </w:r>
          </w:p>
          <w:p w:rsidR="00137999" w:rsidRDefault="00137999">
            <w:pPr>
              <w:tabs>
                <w:tab w:val="left" w:pos="3969"/>
              </w:tabs>
              <w:spacing w:after="40" w:line="190" w:lineRule="exact"/>
              <w:ind w:left="432" w:hanging="432"/>
              <w:jc w:val="both"/>
              <w:rPr>
                <w:rFonts w:ascii="Arial" w:hAnsi="Arial" w:cs="Arial"/>
                <w:b/>
                <w:sz w:val="17"/>
                <w:szCs w:val="17"/>
                <w:highlight w:val="yellow"/>
              </w:rPr>
            </w:pPr>
            <w:r>
              <w:rPr>
                <w:rFonts w:ascii="Arial" w:hAnsi="Arial" w:cs="Arial"/>
                <w:b/>
                <w:sz w:val="17"/>
                <w:szCs w:val="17"/>
              </w:rPr>
              <w:t>X.</w:t>
            </w:r>
            <w:r>
              <w:rPr>
                <w:rFonts w:ascii="Arial" w:hAnsi="Arial" w:cs="Arial"/>
                <w:b/>
                <w:sz w:val="17"/>
                <w:szCs w:val="17"/>
              </w:rPr>
              <w:tab/>
            </w:r>
            <w:r>
              <w:rPr>
                <w:rFonts w:ascii="Arial" w:hAnsi="Arial" w:cs="Arial"/>
                <w:sz w:val="17"/>
                <w:szCs w:val="17"/>
              </w:rPr>
              <w:t>Cuando se realice el cierre de establecimientos o en su caso haya dejado de realizar operaciones de comercio exterior bajo los cuales haya obtenido su registro.</w:t>
            </w:r>
          </w:p>
          <w:p w:rsidR="00137999" w:rsidRDefault="00137999">
            <w:pPr>
              <w:tabs>
                <w:tab w:val="left" w:pos="3969"/>
              </w:tabs>
              <w:spacing w:after="40" w:line="190" w:lineRule="exact"/>
              <w:ind w:left="432" w:hanging="432"/>
              <w:jc w:val="both"/>
              <w:rPr>
                <w:rFonts w:ascii="Arial" w:hAnsi="Arial" w:cs="Arial"/>
                <w:sz w:val="17"/>
                <w:szCs w:val="17"/>
              </w:rPr>
            </w:pPr>
            <w:r>
              <w:rPr>
                <w:rFonts w:ascii="Arial" w:hAnsi="Arial" w:cs="Arial"/>
                <w:b/>
                <w:sz w:val="17"/>
                <w:szCs w:val="17"/>
              </w:rPr>
              <w:t>XI.</w:t>
            </w:r>
            <w:r>
              <w:rPr>
                <w:rFonts w:ascii="Arial" w:hAnsi="Arial" w:cs="Arial"/>
                <w:b/>
                <w:sz w:val="17"/>
                <w:szCs w:val="17"/>
              </w:rPr>
              <w:tab/>
            </w:r>
            <w:r>
              <w:rPr>
                <w:rFonts w:ascii="Arial" w:hAnsi="Arial" w:cs="Arial"/>
                <w:sz w:val="17"/>
                <w:szCs w:val="17"/>
              </w:rPr>
              <w:t>Por</w:t>
            </w:r>
            <w:r>
              <w:rPr>
                <w:rFonts w:ascii="Arial" w:hAnsi="Arial" w:cs="Arial"/>
                <w:bCs/>
                <w:sz w:val="17"/>
                <w:szCs w:val="17"/>
              </w:rPr>
              <w:t xml:space="preserve"> </w:t>
            </w:r>
            <w:r>
              <w:rPr>
                <w:rFonts w:ascii="Arial" w:hAnsi="Arial" w:cs="Arial"/>
                <w:sz w:val="17"/>
                <w:szCs w:val="17"/>
              </w:rPr>
              <w:t>la adición o modificación de mandatarios, aduana de adscripción o adicionales y/o sociedades a las que pertenece, bajo la patente aduanal con la que se haya obtenido su registro de Socio Comercial Certificado.</w:t>
            </w:r>
          </w:p>
          <w:p w:rsidR="00137999" w:rsidRDefault="00137999">
            <w:pPr>
              <w:tabs>
                <w:tab w:val="left" w:pos="3969"/>
              </w:tabs>
              <w:spacing w:after="40" w:line="190" w:lineRule="exact"/>
              <w:ind w:left="432" w:hanging="432"/>
              <w:jc w:val="both"/>
              <w:rPr>
                <w:rFonts w:ascii="Arial" w:hAnsi="Arial" w:cs="Arial"/>
                <w:b/>
                <w:sz w:val="17"/>
                <w:szCs w:val="17"/>
              </w:rPr>
            </w:pPr>
            <w:r>
              <w:rPr>
                <w:rFonts w:ascii="Arial" w:hAnsi="Arial" w:cs="Arial"/>
                <w:b/>
                <w:sz w:val="17"/>
                <w:szCs w:val="17"/>
              </w:rPr>
              <w:t>XII.</w:t>
            </w:r>
            <w:r>
              <w:rPr>
                <w:rFonts w:ascii="Arial" w:hAnsi="Arial" w:cs="Arial"/>
                <w:b/>
                <w:sz w:val="17"/>
                <w:szCs w:val="17"/>
              </w:rPr>
              <w:tab/>
            </w:r>
            <w:r>
              <w:rPr>
                <w:rFonts w:ascii="Arial" w:hAnsi="Arial" w:cs="Arial"/>
                <w:sz w:val="17"/>
                <w:szCs w:val="17"/>
              </w:rPr>
              <w:t>Aviso de adición o revocación de empresas transportistas autorizadas para efectuar el traslado de las mercancías de comercio exterior, de las empresas que cuenten con el Registro en el Esquema de Certificación de Empresas en la modalidad de Operador Económico Autorizado.</w:t>
            </w:r>
          </w:p>
          <w:p w:rsidR="00137999" w:rsidRDefault="00137999">
            <w:pPr>
              <w:tabs>
                <w:tab w:val="left" w:pos="3969"/>
              </w:tabs>
              <w:spacing w:after="40" w:line="190" w:lineRule="exact"/>
              <w:ind w:left="432" w:hanging="432"/>
              <w:jc w:val="both"/>
              <w:rPr>
                <w:rFonts w:ascii="Arial" w:hAnsi="Arial" w:cs="Arial"/>
                <w:sz w:val="17"/>
                <w:szCs w:val="17"/>
              </w:rPr>
            </w:pPr>
            <w:r>
              <w:rPr>
                <w:rFonts w:ascii="Arial" w:hAnsi="Arial" w:cs="Arial"/>
                <w:b/>
                <w:sz w:val="17"/>
                <w:szCs w:val="17"/>
              </w:rPr>
              <w:t>XIII.</w:t>
            </w:r>
            <w:r>
              <w:rPr>
                <w:rFonts w:ascii="Arial" w:hAnsi="Arial" w:cs="Arial"/>
                <w:b/>
                <w:sz w:val="17"/>
                <w:szCs w:val="17"/>
              </w:rPr>
              <w:tab/>
            </w:r>
            <w:r>
              <w:rPr>
                <w:rFonts w:ascii="Arial" w:hAnsi="Arial" w:cs="Arial"/>
                <w:sz w:val="17"/>
                <w:szCs w:val="17"/>
              </w:rPr>
              <w:t>Aviso relacionado a incidentes de seguridad, cuando se presente cualquier tipo de contaminación que haya sufrido la carga o mercancía en cualquier punto del proceso logístico.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40" w:line="190" w:lineRule="exact"/>
              <w:jc w:val="both"/>
              <w:rPr>
                <w:rFonts w:ascii="Arial" w:hAnsi="Arial" w:cs="Arial"/>
                <w:b/>
                <w:sz w:val="17"/>
                <w:szCs w:val="17"/>
              </w:rPr>
            </w:pPr>
            <w:r>
              <w:rPr>
                <w:rFonts w:ascii="Arial" w:hAnsi="Arial" w:cs="Arial"/>
                <w:b/>
                <w:sz w:val="17"/>
                <w:szCs w:val="17"/>
              </w:rPr>
              <w:t>Requisitos:</w:t>
            </w:r>
          </w:p>
          <w:p w:rsidR="00137999" w:rsidRDefault="00137999">
            <w:pPr>
              <w:spacing w:after="40" w:line="190" w:lineRule="exact"/>
              <w:ind w:left="432" w:hanging="432"/>
              <w:jc w:val="both"/>
              <w:rPr>
                <w:rFonts w:ascii="Arial" w:hAnsi="Arial" w:cs="Arial"/>
                <w:sz w:val="17"/>
                <w:szCs w:val="17"/>
              </w:rPr>
            </w:pPr>
            <w:r>
              <w:rPr>
                <w:rFonts w:ascii="Arial" w:hAnsi="Arial" w:cs="Arial"/>
                <w:b/>
                <w:sz w:val="17"/>
                <w:szCs w:val="17"/>
              </w:rPr>
              <w:t>I.</w:t>
            </w:r>
            <w:r>
              <w:rPr>
                <w:rFonts w:ascii="Arial" w:hAnsi="Arial" w:cs="Arial"/>
                <w:b/>
                <w:sz w:val="17"/>
                <w:szCs w:val="17"/>
              </w:rPr>
              <w:tab/>
            </w:r>
            <w:r>
              <w:rPr>
                <w:rFonts w:ascii="Arial" w:hAnsi="Arial" w:cs="Arial"/>
                <w:sz w:val="17"/>
                <w:szCs w:val="17"/>
              </w:rPr>
              <w:t xml:space="preserve">Para el caso de los contribuyentes que hayan obtenido su Registro en el Esquema de Certificación de Empresas, conforme a lo establecido en las reglas </w:t>
            </w:r>
            <w:r>
              <w:rPr>
                <w:rFonts w:ascii="Arial" w:hAnsi="Arial" w:cs="Arial"/>
                <w:bCs/>
                <w:sz w:val="17"/>
                <w:szCs w:val="17"/>
              </w:rPr>
              <w:t>7.1.4. y 7.1.5.</w:t>
            </w:r>
            <w:r>
              <w:rPr>
                <w:rFonts w:ascii="Arial" w:hAnsi="Arial" w:cs="Arial"/>
                <w:sz w:val="17"/>
                <w:szCs w:val="17"/>
              </w:rPr>
              <w:t>, es necesario indicar las nuevas instalaciones que pertenecen al RFC de la persona moral solicitante y asegurarse que se adjunte a la solicitud, el formato de (los) perfil (es) de la Empresa; Recinto Fiscalizado Estratégico; Auto Transportista Terrestre; Agente Aduanal; Transportista Ferroviario; Parques Industriales; Recinto Fiscalizado o Mensajería y Paquetería, debidamente requisitado y en medio magnético</w:t>
            </w:r>
            <w:r>
              <w:rPr>
                <w:rFonts w:ascii="Arial" w:hAnsi="Arial" w:cs="Arial"/>
                <w:b/>
                <w:sz w:val="17"/>
                <w:szCs w:val="17"/>
              </w:rPr>
              <w:t xml:space="preserve"> </w:t>
            </w:r>
            <w:r>
              <w:rPr>
                <w:rFonts w:ascii="Arial" w:hAnsi="Arial" w:cs="Arial"/>
                <w:sz w:val="17"/>
                <w:szCs w:val="17"/>
              </w:rPr>
              <w:t>por cada una de las instalaciones que realice operaciones de comercio exterior, así como las modificaciones a las instalaciones previamente declaradas.</w:t>
            </w:r>
          </w:p>
          <w:p w:rsidR="00137999" w:rsidRDefault="00137999">
            <w:pPr>
              <w:spacing w:after="40" w:line="190" w:lineRule="exact"/>
              <w:ind w:left="432" w:hanging="432"/>
              <w:jc w:val="both"/>
              <w:rPr>
                <w:rFonts w:ascii="Arial" w:hAnsi="Arial" w:cs="Arial"/>
                <w:sz w:val="17"/>
                <w:szCs w:val="17"/>
              </w:rPr>
            </w:pPr>
            <w:r>
              <w:rPr>
                <w:rFonts w:ascii="Arial" w:hAnsi="Arial" w:cs="Arial"/>
                <w:b/>
                <w:sz w:val="17"/>
                <w:szCs w:val="17"/>
              </w:rPr>
              <w:t>II.</w:t>
            </w:r>
            <w:r>
              <w:rPr>
                <w:rFonts w:ascii="Arial" w:hAnsi="Arial" w:cs="Arial"/>
                <w:b/>
                <w:sz w:val="17"/>
                <w:szCs w:val="17"/>
              </w:rPr>
              <w:tab/>
            </w:r>
            <w:r>
              <w:rPr>
                <w:rFonts w:ascii="Arial" w:hAnsi="Arial" w:cs="Arial"/>
                <w:sz w:val="17"/>
                <w:szCs w:val="17"/>
              </w:rPr>
              <w:t>Cuando se trate del aviso a que se refiere la regla 7.2.1., primer párrafo, fracción III deberán entregar ante la AGACE, el formato denominado “Perfil de la empresa” por cada una de las instalaciones donde se lleven a cabo operaciones de comercio exterior y se requiera su actualización.</w:t>
            </w:r>
          </w:p>
          <w:p w:rsidR="00137999" w:rsidRDefault="00137999">
            <w:pPr>
              <w:spacing w:after="40" w:line="190" w:lineRule="exact"/>
              <w:ind w:left="432" w:hanging="432"/>
              <w:jc w:val="both"/>
              <w:rPr>
                <w:rFonts w:ascii="Arial" w:hAnsi="Arial" w:cs="Arial"/>
                <w:sz w:val="17"/>
                <w:szCs w:val="17"/>
              </w:rPr>
            </w:pPr>
            <w:r>
              <w:rPr>
                <w:rFonts w:ascii="Arial" w:hAnsi="Arial" w:cs="Arial"/>
                <w:b/>
                <w:sz w:val="17"/>
                <w:szCs w:val="17"/>
              </w:rPr>
              <w:t>III.</w:t>
            </w:r>
            <w:r>
              <w:rPr>
                <w:rFonts w:ascii="Arial" w:hAnsi="Arial" w:cs="Arial"/>
                <w:b/>
                <w:sz w:val="17"/>
                <w:szCs w:val="17"/>
              </w:rPr>
              <w:tab/>
            </w:r>
            <w:r>
              <w:rPr>
                <w:rFonts w:ascii="Arial" w:hAnsi="Arial" w:cs="Arial"/>
                <w:sz w:val="17"/>
                <w:szCs w:val="17"/>
              </w:rPr>
              <w:t>Cuando se trate del aviso a que se refiere la regla 7.2.1., primer párrafo, fracción III deberán entregar ante la AGACE, el formato denominado “Perfil de la empresa” por cada una de las nuevas instalaciones o modificaciones señaladas en el numeral 4, donde se lleven a cabo operaciones de comercio exterior, bajo el RFC con el que se haya obtenido la autorización prevista en la regla 7.1.4.</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40" w:line="190" w:lineRule="exact"/>
              <w:jc w:val="both"/>
              <w:rPr>
                <w:rFonts w:ascii="Arial" w:hAnsi="Arial" w:cs="Arial"/>
                <w:b/>
                <w:sz w:val="17"/>
                <w:szCs w:val="17"/>
              </w:rPr>
            </w:pPr>
            <w:r>
              <w:rPr>
                <w:rFonts w:ascii="Arial" w:hAnsi="Arial" w:cs="Arial"/>
                <w:b/>
                <w:sz w:val="17"/>
                <w:szCs w:val="17"/>
              </w:rPr>
              <w:t>Disposiciones jurídicas aplicables:</w:t>
            </w:r>
          </w:p>
          <w:p w:rsidR="00137999" w:rsidRDefault="00137999">
            <w:pPr>
              <w:spacing w:after="40" w:line="190" w:lineRule="exact"/>
              <w:jc w:val="both"/>
              <w:rPr>
                <w:rFonts w:ascii="Arial" w:hAnsi="Arial" w:cs="Arial"/>
                <w:iCs/>
                <w:sz w:val="17"/>
                <w:szCs w:val="17"/>
              </w:rPr>
            </w:pPr>
            <w:r>
              <w:rPr>
                <w:rFonts w:ascii="Arial" w:hAnsi="Arial" w:cs="Arial"/>
                <w:iCs/>
                <w:sz w:val="17"/>
                <w:szCs w:val="17"/>
              </w:rPr>
              <w:t>Artículos 28-A de la Ley del IVA y 15-A de la Ley del IEPS y 100-A de Ley y regla 7.2.1.</w:t>
            </w:r>
          </w:p>
        </w:tc>
      </w:tr>
    </w:tbl>
    <w:p w:rsidR="00137999" w:rsidRDefault="00137999" w:rsidP="00137999">
      <w:pPr>
        <w:pStyle w:val="Texto"/>
        <w:spacing w:before="20" w:after="20" w:line="240" w:lineRule="auto"/>
        <w:ind w:firstLine="0"/>
        <w:jc w:val="center"/>
        <w:rPr>
          <w:b/>
          <w:szCs w:val="18"/>
        </w:rPr>
      </w:pPr>
    </w:p>
    <w:p w:rsidR="00137999" w:rsidRDefault="00137999" w:rsidP="00137999">
      <w:pPr>
        <w:pStyle w:val="Texto"/>
        <w:spacing w:before="20" w:after="20" w:line="240" w:lineRule="auto"/>
        <w:ind w:firstLine="0"/>
        <w:jc w:val="center"/>
        <w:rPr>
          <w:b/>
          <w:sz w:val="16"/>
          <w:szCs w:val="18"/>
        </w:rPr>
      </w:pPr>
      <w:r>
        <w:rPr>
          <w:b/>
          <w:sz w:val="16"/>
          <w:szCs w:val="18"/>
        </w:rPr>
        <w:lastRenderedPageBreak/>
        <w:t>Carta de cupo electrónica.</w:t>
      </w:r>
    </w:p>
    <w:tbl>
      <w:tblPr>
        <w:tblW w:w="0" w:type="auto"/>
        <w:tblInd w:w="144" w:type="dxa"/>
        <w:tblCellMar>
          <w:left w:w="43" w:type="dxa"/>
          <w:right w:w="43" w:type="dxa"/>
        </w:tblCellMar>
        <w:tblLook w:val="04A0" w:firstRow="1" w:lastRow="0" w:firstColumn="1" w:lastColumn="0" w:noHBand="0" w:noVBand="1"/>
      </w:tblPr>
      <w:tblGrid>
        <w:gridCol w:w="179"/>
        <w:gridCol w:w="182"/>
        <w:gridCol w:w="182"/>
        <w:gridCol w:w="182"/>
        <w:gridCol w:w="183"/>
        <w:gridCol w:w="183"/>
        <w:gridCol w:w="184"/>
        <w:gridCol w:w="183"/>
        <w:gridCol w:w="184"/>
        <w:gridCol w:w="183"/>
        <w:gridCol w:w="184"/>
        <w:gridCol w:w="688"/>
        <w:gridCol w:w="689"/>
        <w:gridCol w:w="690"/>
        <w:gridCol w:w="524"/>
        <w:gridCol w:w="343"/>
        <w:gridCol w:w="1946"/>
        <w:gridCol w:w="1781"/>
      </w:tblGrid>
      <w:tr w:rsidR="00137999" w:rsidTr="00137999">
        <w:trPr>
          <w:cantSplit/>
          <w:trHeight w:val="20"/>
        </w:trPr>
        <w:tc>
          <w:tcPr>
            <w:tcW w:w="2009" w:type="dxa"/>
            <w:gridSpan w:val="11"/>
            <w:tcBorders>
              <w:top w:val="single" w:sz="6" w:space="0" w:color="auto"/>
              <w:left w:val="single" w:sz="6" w:space="0" w:color="auto"/>
              <w:bottom w:val="nil"/>
              <w:right w:val="single" w:sz="6" w:space="0" w:color="auto"/>
            </w:tcBorders>
            <w:noWrap/>
          </w:tcPr>
          <w:p w:rsidR="00137999" w:rsidRDefault="00137999">
            <w:pPr>
              <w:pStyle w:val="Texto"/>
              <w:spacing w:before="20" w:after="20" w:line="240" w:lineRule="auto"/>
              <w:ind w:firstLine="0"/>
              <w:jc w:val="center"/>
              <w:rPr>
                <w:sz w:val="14"/>
                <w:szCs w:val="16"/>
                <w:lang w:val="es-MX" w:eastAsia="en-US"/>
              </w:rPr>
            </w:pPr>
          </w:p>
        </w:tc>
        <w:tc>
          <w:tcPr>
            <w:tcW w:w="2067" w:type="dxa"/>
            <w:gridSpan w:val="3"/>
            <w:tcBorders>
              <w:top w:val="single" w:sz="6" w:space="0" w:color="auto"/>
              <w:left w:val="single" w:sz="6" w:space="0" w:color="auto"/>
              <w:bottom w:val="nil"/>
              <w:right w:val="single" w:sz="6" w:space="0" w:color="auto"/>
            </w:tcBorders>
            <w:hideMark/>
          </w:tcPr>
          <w:p w:rsidR="00137999" w:rsidRDefault="00137999">
            <w:pPr>
              <w:pStyle w:val="Texto"/>
              <w:spacing w:before="20" w:after="20" w:line="240" w:lineRule="auto"/>
              <w:ind w:firstLine="0"/>
              <w:jc w:val="center"/>
              <w:rPr>
                <w:b/>
                <w:sz w:val="14"/>
                <w:szCs w:val="16"/>
                <w:lang w:val="es-MX" w:eastAsia="en-US"/>
              </w:rPr>
            </w:pPr>
            <w:r>
              <w:rPr>
                <w:sz w:val="14"/>
                <w:szCs w:val="16"/>
                <w:lang w:val="es-MX" w:eastAsia="en-US"/>
              </w:rPr>
              <w:t>FECHA DE EXPEDICION</w:t>
            </w:r>
          </w:p>
        </w:tc>
        <w:tc>
          <w:tcPr>
            <w:tcW w:w="524" w:type="dxa"/>
          </w:tcPr>
          <w:p w:rsidR="00137999" w:rsidRDefault="00137999">
            <w:pPr>
              <w:pStyle w:val="Texto"/>
              <w:spacing w:before="20" w:after="20" w:line="240" w:lineRule="auto"/>
              <w:ind w:firstLine="0"/>
              <w:rPr>
                <w:sz w:val="14"/>
                <w:szCs w:val="16"/>
                <w:lang w:val="es-MX" w:eastAsia="en-US"/>
              </w:rPr>
            </w:pPr>
          </w:p>
        </w:tc>
        <w:tc>
          <w:tcPr>
            <w:tcW w:w="343" w:type="dxa"/>
          </w:tcPr>
          <w:p w:rsidR="00137999" w:rsidRDefault="00137999">
            <w:pPr>
              <w:pStyle w:val="Texto"/>
              <w:spacing w:before="20" w:after="20" w:line="240" w:lineRule="auto"/>
              <w:ind w:firstLine="0"/>
              <w:rPr>
                <w:sz w:val="14"/>
                <w:szCs w:val="16"/>
                <w:lang w:val="es-MX" w:eastAsia="en-US"/>
              </w:rPr>
            </w:pPr>
          </w:p>
        </w:tc>
        <w:tc>
          <w:tcPr>
            <w:tcW w:w="3727" w:type="dxa"/>
            <w:gridSpan w:val="2"/>
          </w:tcPr>
          <w:p w:rsidR="00137999" w:rsidRDefault="00137999">
            <w:pPr>
              <w:pStyle w:val="Texto"/>
              <w:spacing w:before="20" w:after="20" w:line="240" w:lineRule="auto"/>
              <w:ind w:firstLine="0"/>
              <w:rPr>
                <w:sz w:val="14"/>
                <w:szCs w:val="16"/>
                <w:lang w:val="es-MX" w:eastAsia="en-US"/>
              </w:rPr>
            </w:pPr>
          </w:p>
        </w:tc>
      </w:tr>
      <w:tr w:rsidR="00137999" w:rsidTr="00137999">
        <w:trPr>
          <w:cantSplit/>
          <w:trHeight w:val="20"/>
        </w:trPr>
        <w:tc>
          <w:tcPr>
            <w:tcW w:w="2009" w:type="dxa"/>
            <w:gridSpan w:val="11"/>
            <w:tcBorders>
              <w:top w:val="nil"/>
              <w:left w:val="single" w:sz="6" w:space="0" w:color="auto"/>
              <w:bottom w:val="nil"/>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FOLIO</w:t>
            </w:r>
          </w:p>
        </w:tc>
        <w:tc>
          <w:tcPr>
            <w:tcW w:w="688" w:type="dxa"/>
            <w:tcBorders>
              <w:top w:val="nil"/>
              <w:left w:val="single" w:sz="6" w:space="0" w:color="auto"/>
              <w:bottom w:val="single" w:sz="6" w:space="0" w:color="auto"/>
              <w:right w:val="nil"/>
            </w:tcBorders>
          </w:tcPr>
          <w:p w:rsidR="00137999" w:rsidRDefault="00137999">
            <w:pPr>
              <w:pStyle w:val="Texto"/>
              <w:spacing w:before="20" w:after="20" w:line="240" w:lineRule="auto"/>
              <w:ind w:firstLine="0"/>
              <w:jc w:val="center"/>
              <w:rPr>
                <w:b/>
                <w:sz w:val="14"/>
                <w:szCs w:val="16"/>
                <w:lang w:val="es-MX" w:eastAsia="en-US"/>
              </w:rPr>
            </w:pPr>
          </w:p>
        </w:tc>
        <w:tc>
          <w:tcPr>
            <w:tcW w:w="689" w:type="dxa"/>
            <w:tcBorders>
              <w:top w:val="nil"/>
              <w:left w:val="nil"/>
              <w:bottom w:val="single" w:sz="6" w:space="0" w:color="auto"/>
              <w:right w:val="nil"/>
            </w:tcBorders>
          </w:tcPr>
          <w:p w:rsidR="00137999" w:rsidRDefault="00137999">
            <w:pPr>
              <w:pStyle w:val="Texto"/>
              <w:spacing w:before="20" w:after="20" w:line="240" w:lineRule="auto"/>
              <w:ind w:firstLine="0"/>
              <w:jc w:val="center"/>
              <w:rPr>
                <w:b/>
                <w:sz w:val="14"/>
                <w:szCs w:val="16"/>
                <w:lang w:val="es-MX" w:eastAsia="en-US"/>
              </w:rPr>
            </w:pPr>
          </w:p>
        </w:tc>
        <w:tc>
          <w:tcPr>
            <w:tcW w:w="690" w:type="dxa"/>
            <w:tcBorders>
              <w:top w:val="nil"/>
              <w:left w:val="nil"/>
              <w:bottom w:val="single" w:sz="6" w:space="0" w:color="auto"/>
              <w:right w:val="single" w:sz="6" w:space="0" w:color="auto"/>
            </w:tcBorders>
          </w:tcPr>
          <w:p w:rsidR="00137999" w:rsidRDefault="00137999">
            <w:pPr>
              <w:pStyle w:val="Texto"/>
              <w:spacing w:before="20" w:after="20" w:line="240" w:lineRule="auto"/>
              <w:ind w:firstLine="0"/>
              <w:jc w:val="center"/>
              <w:rPr>
                <w:b/>
                <w:sz w:val="14"/>
                <w:szCs w:val="16"/>
                <w:lang w:val="es-MX" w:eastAsia="en-US"/>
              </w:rPr>
            </w:pPr>
          </w:p>
        </w:tc>
        <w:tc>
          <w:tcPr>
            <w:tcW w:w="524" w:type="dxa"/>
          </w:tcPr>
          <w:p w:rsidR="00137999" w:rsidRDefault="00137999">
            <w:pPr>
              <w:pStyle w:val="Texto"/>
              <w:spacing w:before="20" w:after="20" w:line="240" w:lineRule="auto"/>
              <w:ind w:firstLine="0"/>
              <w:rPr>
                <w:sz w:val="14"/>
                <w:szCs w:val="16"/>
                <w:lang w:val="es-MX" w:eastAsia="en-US"/>
              </w:rPr>
            </w:pPr>
          </w:p>
        </w:tc>
        <w:tc>
          <w:tcPr>
            <w:tcW w:w="343" w:type="dxa"/>
          </w:tcPr>
          <w:p w:rsidR="00137999" w:rsidRDefault="00137999">
            <w:pPr>
              <w:pStyle w:val="Texto"/>
              <w:spacing w:before="20" w:after="20" w:line="240" w:lineRule="auto"/>
              <w:ind w:firstLine="0"/>
              <w:rPr>
                <w:sz w:val="14"/>
                <w:szCs w:val="16"/>
                <w:lang w:val="es-MX" w:eastAsia="en-US"/>
              </w:rPr>
            </w:pPr>
          </w:p>
        </w:tc>
        <w:tc>
          <w:tcPr>
            <w:tcW w:w="1946" w:type="dxa"/>
            <w:vMerge w:val="restart"/>
            <w:tcBorders>
              <w:top w:val="nil"/>
              <w:left w:val="nil"/>
              <w:bottom w:val="nil"/>
              <w:right w:val="single" w:sz="4" w:space="0" w:color="auto"/>
            </w:tcBorders>
            <w:vAlign w:val="center"/>
            <w:hideMark/>
          </w:tcPr>
          <w:p w:rsidR="00137999" w:rsidRDefault="00137999">
            <w:pPr>
              <w:pStyle w:val="Texto"/>
              <w:spacing w:before="20" w:after="20" w:line="240" w:lineRule="auto"/>
              <w:ind w:firstLine="0"/>
              <w:jc w:val="right"/>
              <w:rPr>
                <w:sz w:val="14"/>
                <w:szCs w:val="16"/>
                <w:lang w:val="es-MX" w:eastAsia="en-US"/>
              </w:rPr>
            </w:pPr>
            <w:r>
              <w:rPr>
                <w:sz w:val="14"/>
                <w:szCs w:val="16"/>
                <w:lang w:val="es-MX" w:eastAsia="en-US"/>
              </w:rPr>
              <w:t>VALOR DOLARES</w:t>
            </w:r>
          </w:p>
        </w:tc>
        <w:tc>
          <w:tcPr>
            <w:tcW w:w="1781" w:type="dxa"/>
            <w:vMerge w:val="restart"/>
            <w:tcBorders>
              <w:top w:val="single" w:sz="4" w:space="0" w:color="auto"/>
              <w:left w:val="single" w:sz="4" w:space="0" w:color="auto"/>
              <w:bottom w:val="single" w:sz="4" w:space="0" w:color="auto"/>
              <w:right w:val="single" w:sz="4" w:space="0" w:color="auto"/>
            </w:tcBorders>
          </w:tcPr>
          <w:p w:rsidR="00137999" w:rsidRDefault="00137999">
            <w:pPr>
              <w:pStyle w:val="Texto"/>
              <w:spacing w:before="20" w:after="20" w:line="240" w:lineRule="auto"/>
              <w:ind w:firstLine="0"/>
              <w:rPr>
                <w:sz w:val="14"/>
                <w:szCs w:val="16"/>
                <w:lang w:val="es-MX" w:eastAsia="en-US"/>
              </w:rPr>
            </w:pPr>
          </w:p>
        </w:tc>
      </w:tr>
      <w:tr w:rsidR="00137999" w:rsidTr="00137999">
        <w:trPr>
          <w:cantSplit/>
          <w:trHeight w:val="20"/>
        </w:trPr>
        <w:tc>
          <w:tcPr>
            <w:tcW w:w="2009" w:type="dxa"/>
            <w:gridSpan w:val="11"/>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jc w:val="center"/>
              <w:rPr>
                <w:sz w:val="14"/>
                <w:szCs w:val="16"/>
                <w:lang w:val="es-MX" w:eastAsia="en-US"/>
              </w:rPr>
            </w:pPr>
          </w:p>
        </w:tc>
        <w:tc>
          <w:tcPr>
            <w:tcW w:w="688"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b/>
                <w:sz w:val="14"/>
                <w:szCs w:val="16"/>
                <w:lang w:val="es-MX" w:eastAsia="en-US"/>
              </w:rPr>
            </w:pPr>
            <w:r>
              <w:rPr>
                <w:sz w:val="14"/>
                <w:szCs w:val="16"/>
                <w:lang w:val="es-MX" w:eastAsia="en-US"/>
              </w:rPr>
              <w:t>DIA</w:t>
            </w:r>
          </w:p>
        </w:tc>
        <w:tc>
          <w:tcPr>
            <w:tcW w:w="689"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b/>
                <w:sz w:val="14"/>
                <w:szCs w:val="16"/>
                <w:lang w:val="es-MX" w:eastAsia="en-US"/>
              </w:rPr>
            </w:pPr>
            <w:r>
              <w:rPr>
                <w:sz w:val="14"/>
                <w:szCs w:val="16"/>
                <w:lang w:val="es-MX" w:eastAsia="en-US"/>
              </w:rPr>
              <w:t>MES</w:t>
            </w:r>
          </w:p>
        </w:tc>
        <w:tc>
          <w:tcPr>
            <w:tcW w:w="69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b/>
                <w:sz w:val="14"/>
                <w:szCs w:val="16"/>
                <w:lang w:val="es-MX" w:eastAsia="en-US"/>
              </w:rPr>
            </w:pPr>
            <w:r>
              <w:rPr>
                <w:sz w:val="14"/>
                <w:szCs w:val="16"/>
                <w:lang w:val="es-MX" w:eastAsia="en-US"/>
              </w:rPr>
              <w:t>AÑO</w:t>
            </w:r>
          </w:p>
        </w:tc>
        <w:tc>
          <w:tcPr>
            <w:tcW w:w="524" w:type="dxa"/>
          </w:tcPr>
          <w:p w:rsidR="00137999" w:rsidRDefault="00137999">
            <w:pPr>
              <w:pStyle w:val="Texto"/>
              <w:spacing w:before="20" w:after="20" w:line="240" w:lineRule="auto"/>
              <w:ind w:firstLine="0"/>
              <w:rPr>
                <w:sz w:val="14"/>
                <w:szCs w:val="16"/>
                <w:lang w:val="es-MX" w:eastAsia="en-US"/>
              </w:rPr>
            </w:pPr>
          </w:p>
        </w:tc>
        <w:tc>
          <w:tcPr>
            <w:tcW w:w="343" w:type="dxa"/>
          </w:tcPr>
          <w:p w:rsidR="00137999" w:rsidRDefault="00137999">
            <w:pPr>
              <w:pStyle w:val="Texto"/>
              <w:spacing w:before="20" w:after="20" w:line="240" w:lineRule="auto"/>
              <w:ind w:firstLine="0"/>
              <w:rPr>
                <w:sz w:val="14"/>
                <w:szCs w:val="16"/>
                <w:lang w:val="es-MX" w:eastAsia="en-US"/>
              </w:rPr>
            </w:pPr>
          </w:p>
        </w:tc>
        <w:tc>
          <w:tcPr>
            <w:tcW w:w="0" w:type="auto"/>
            <w:vMerge/>
            <w:tcBorders>
              <w:top w:val="nil"/>
              <w:left w:val="nil"/>
              <w:bottom w:val="nil"/>
              <w:right w:val="single" w:sz="4" w:space="0" w:color="auto"/>
            </w:tcBorders>
            <w:vAlign w:val="center"/>
            <w:hideMark/>
          </w:tcPr>
          <w:p w:rsidR="00137999" w:rsidRDefault="00137999">
            <w:pPr>
              <w:rPr>
                <w:rFonts w:ascii="Arial" w:hAnsi="Arial" w:cs="Arial"/>
                <w:sz w:val="14"/>
                <w:szCs w:val="16"/>
                <w:lang w:val="es-MX"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37999" w:rsidRDefault="00137999">
            <w:pPr>
              <w:rPr>
                <w:rFonts w:ascii="Arial" w:hAnsi="Arial" w:cs="Arial"/>
                <w:sz w:val="14"/>
                <w:szCs w:val="16"/>
                <w:lang w:val="es-MX" w:eastAsia="en-US"/>
              </w:rPr>
            </w:pPr>
          </w:p>
        </w:tc>
      </w:tr>
      <w:tr w:rsidR="00137999" w:rsidTr="00137999">
        <w:trPr>
          <w:cantSplit/>
          <w:trHeight w:val="20"/>
        </w:trPr>
        <w:tc>
          <w:tcPr>
            <w:tcW w:w="179"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2"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2"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2"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4"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4"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4"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688"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b/>
                <w:sz w:val="14"/>
                <w:szCs w:val="16"/>
                <w:lang w:val="es-MX" w:eastAsia="en-US"/>
              </w:rPr>
            </w:pPr>
          </w:p>
        </w:tc>
        <w:tc>
          <w:tcPr>
            <w:tcW w:w="689"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b/>
                <w:sz w:val="14"/>
                <w:szCs w:val="16"/>
                <w:lang w:val="es-MX" w:eastAsia="en-US"/>
              </w:rPr>
            </w:pPr>
          </w:p>
        </w:tc>
        <w:tc>
          <w:tcPr>
            <w:tcW w:w="690"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b/>
                <w:sz w:val="14"/>
                <w:szCs w:val="16"/>
                <w:lang w:val="es-MX" w:eastAsia="en-US"/>
              </w:rPr>
            </w:pPr>
          </w:p>
        </w:tc>
        <w:tc>
          <w:tcPr>
            <w:tcW w:w="524" w:type="dxa"/>
          </w:tcPr>
          <w:p w:rsidR="00137999" w:rsidRDefault="00137999">
            <w:pPr>
              <w:pStyle w:val="Texto"/>
              <w:spacing w:before="20" w:after="20" w:line="240" w:lineRule="auto"/>
              <w:ind w:firstLine="0"/>
              <w:rPr>
                <w:sz w:val="14"/>
                <w:szCs w:val="16"/>
                <w:lang w:val="es-MX" w:eastAsia="en-US"/>
              </w:rPr>
            </w:pPr>
          </w:p>
        </w:tc>
        <w:tc>
          <w:tcPr>
            <w:tcW w:w="343" w:type="dxa"/>
          </w:tcPr>
          <w:p w:rsidR="00137999" w:rsidRDefault="00137999">
            <w:pPr>
              <w:pStyle w:val="Texto"/>
              <w:spacing w:before="20" w:after="20" w:line="240" w:lineRule="auto"/>
              <w:ind w:firstLine="0"/>
              <w:rPr>
                <w:sz w:val="14"/>
                <w:szCs w:val="16"/>
                <w:lang w:val="es-MX" w:eastAsia="en-US"/>
              </w:rPr>
            </w:pPr>
          </w:p>
        </w:tc>
        <w:tc>
          <w:tcPr>
            <w:tcW w:w="1946" w:type="dxa"/>
          </w:tcPr>
          <w:p w:rsidR="00137999" w:rsidRDefault="00137999">
            <w:pPr>
              <w:pStyle w:val="Texto"/>
              <w:spacing w:before="20" w:after="20" w:line="240" w:lineRule="auto"/>
              <w:ind w:firstLine="0"/>
              <w:rPr>
                <w:sz w:val="14"/>
                <w:szCs w:val="16"/>
                <w:lang w:val="es-MX" w:eastAsia="en-US"/>
              </w:rPr>
            </w:pPr>
          </w:p>
        </w:tc>
        <w:tc>
          <w:tcPr>
            <w:tcW w:w="1781" w:type="dxa"/>
            <w:tcBorders>
              <w:top w:val="single" w:sz="4" w:space="0" w:color="auto"/>
              <w:left w:val="nil"/>
              <w:bottom w:val="nil"/>
              <w:right w:val="nil"/>
            </w:tcBorders>
          </w:tcPr>
          <w:p w:rsidR="00137999" w:rsidRDefault="00137999">
            <w:pPr>
              <w:pStyle w:val="Texto"/>
              <w:spacing w:before="20" w:after="20" w:line="240" w:lineRule="auto"/>
              <w:ind w:firstLine="0"/>
              <w:rPr>
                <w:sz w:val="14"/>
                <w:szCs w:val="16"/>
                <w:lang w:val="es-MX" w:eastAsia="en-US"/>
              </w:rPr>
            </w:pPr>
          </w:p>
        </w:tc>
      </w:tr>
      <w:tr w:rsidR="00137999" w:rsidTr="00137999">
        <w:trPr>
          <w:cantSplit/>
          <w:trHeight w:val="20"/>
        </w:trPr>
        <w:tc>
          <w:tcPr>
            <w:tcW w:w="179"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2"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2"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2"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4"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4"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3"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84"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688"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b/>
                <w:sz w:val="14"/>
                <w:szCs w:val="16"/>
                <w:lang w:val="es-MX" w:eastAsia="en-US"/>
              </w:rPr>
            </w:pPr>
          </w:p>
        </w:tc>
        <w:tc>
          <w:tcPr>
            <w:tcW w:w="689"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b/>
                <w:sz w:val="14"/>
                <w:szCs w:val="16"/>
                <w:lang w:val="es-MX" w:eastAsia="en-US"/>
              </w:rPr>
            </w:pPr>
          </w:p>
        </w:tc>
        <w:tc>
          <w:tcPr>
            <w:tcW w:w="690" w:type="dxa"/>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b/>
                <w:sz w:val="14"/>
                <w:szCs w:val="16"/>
                <w:lang w:val="es-MX" w:eastAsia="en-US"/>
              </w:rPr>
            </w:pPr>
          </w:p>
        </w:tc>
        <w:tc>
          <w:tcPr>
            <w:tcW w:w="524" w:type="dxa"/>
          </w:tcPr>
          <w:p w:rsidR="00137999" w:rsidRDefault="00137999">
            <w:pPr>
              <w:pStyle w:val="Texto"/>
              <w:spacing w:before="20" w:after="20" w:line="240" w:lineRule="auto"/>
              <w:ind w:firstLine="0"/>
              <w:rPr>
                <w:sz w:val="14"/>
                <w:szCs w:val="16"/>
                <w:lang w:val="es-MX" w:eastAsia="en-US"/>
              </w:rPr>
            </w:pPr>
          </w:p>
        </w:tc>
        <w:tc>
          <w:tcPr>
            <w:tcW w:w="343" w:type="dxa"/>
          </w:tcPr>
          <w:p w:rsidR="00137999" w:rsidRDefault="00137999">
            <w:pPr>
              <w:pStyle w:val="Texto"/>
              <w:spacing w:before="20" w:after="20" w:line="240" w:lineRule="auto"/>
              <w:ind w:firstLine="0"/>
              <w:rPr>
                <w:sz w:val="14"/>
                <w:szCs w:val="16"/>
                <w:lang w:val="es-MX" w:eastAsia="en-US"/>
              </w:rPr>
            </w:pPr>
          </w:p>
        </w:tc>
        <w:tc>
          <w:tcPr>
            <w:tcW w:w="1946" w:type="dxa"/>
          </w:tcPr>
          <w:p w:rsidR="00137999" w:rsidRDefault="00137999">
            <w:pPr>
              <w:pStyle w:val="Texto"/>
              <w:spacing w:before="20" w:after="20" w:line="240" w:lineRule="auto"/>
              <w:ind w:firstLine="0"/>
              <w:rPr>
                <w:sz w:val="14"/>
                <w:szCs w:val="16"/>
                <w:lang w:val="es-MX" w:eastAsia="en-US"/>
              </w:rPr>
            </w:pPr>
          </w:p>
        </w:tc>
        <w:tc>
          <w:tcPr>
            <w:tcW w:w="1781" w:type="dxa"/>
          </w:tcPr>
          <w:p w:rsidR="00137999" w:rsidRDefault="00137999">
            <w:pPr>
              <w:pStyle w:val="Texto"/>
              <w:spacing w:before="20" w:after="20" w:line="240" w:lineRule="auto"/>
              <w:ind w:firstLine="0"/>
              <w:rPr>
                <w:sz w:val="14"/>
                <w:szCs w:val="16"/>
                <w:lang w:val="es-MX" w:eastAsia="en-US"/>
              </w:rPr>
            </w:pPr>
          </w:p>
        </w:tc>
      </w:tr>
    </w:tbl>
    <w:p w:rsidR="00137999" w:rsidRDefault="00137999" w:rsidP="00137999">
      <w:pPr>
        <w:pStyle w:val="Texto"/>
        <w:spacing w:before="20" w:after="20" w:line="240" w:lineRule="auto"/>
        <w:rPr>
          <w:sz w:val="14"/>
          <w:szCs w:val="16"/>
        </w:rPr>
      </w:pPr>
    </w:p>
    <w:p w:rsidR="00137999" w:rsidRDefault="00137999" w:rsidP="00137999">
      <w:pPr>
        <w:pStyle w:val="Texto"/>
        <w:spacing w:before="20" w:after="20" w:line="240" w:lineRule="auto"/>
        <w:rPr>
          <w:sz w:val="14"/>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2034"/>
        <w:gridCol w:w="6636"/>
      </w:tblGrid>
      <w:tr w:rsidR="00137999" w:rsidTr="00137999">
        <w:trPr>
          <w:cantSplit/>
          <w:trHeight w:val="20"/>
        </w:trPr>
        <w:tc>
          <w:tcPr>
            <w:tcW w:w="2055" w:type="dxa"/>
            <w:tcBorders>
              <w:top w:val="single" w:sz="6" w:space="0" w:color="auto"/>
              <w:left w:val="single" w:sz="6" w:space="0" w:color="auto"/>
              <w:bottom w:val="single" w:sz="6" w:space="0" w:color="auto"/>
              <w:right w:val="single" w:sz="6" w:space="0" w:color="auto"/>
            </w:tcBorders>
            <w:noWrap/>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CVE. SECCION ADUANERA DE DESPACHO</w:t>
            </w:r>
          </w:p>
        </w:tc>
        <w:tc>
          <w:tcPr>
            <w:tcW w:w="6709" w:type="dxa"/>
            <w:tcBorders>
              <w:top w:val="single" w:sz="6" w:space="0" w:color="auto"/>
              <w:left w:val="single" w:sz="6" w:space="0" w:color="auto"/>
              <w:bottom w:val="nil"/>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NOMBRE DE LA SECCION ADUANERA DE DESPACHO</w:t>
            </w:r>
          </w:p>
        </w:tc>
      </w:tr>
      <w:tr w:rsidR="00137999" w:rsidTr="00137999">
        <w:trPr>
          <w:cantSplit/>
          <w:trHeight w:val="20"/>
        </w:trPr>
        <w:tc>
          <w:tcPr>
            <w:tcW w:w="2055"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tc>
        <w:tc>
          <w:tcPr>
            <w:tcW w:w="6709"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r>
    </w:tbl>
    <w:p w:rsidR="00137999" w:rsidRDefault="00137999" w:rsidP="00137999">
      <w:pPr>
        <w:pStyle w:val="Texto"/>
        <w:spacing w:before="20" w:after="20" w:line="240" w:lineRule="auto"/>
        <w:rPr>
          <w:sz w:val="14"/>
          <w:szCs w:val="16"/>
        </w:rPr>
      </w:pPr>
    </w:p>
    <w:p w:rsidR="00137999" w:rsidRDefault="00137999" w:rsidP="00137999">
      <w:pPr>
        <w:pStyle w:val="Texto"/>
        <w:spacing w:before="20" w:after="20" w:line="240" w:lineRule="auto"/>
        <w:rPr>
          <w:sz w:val="14"/>
          <w:szCs w:val="16"/>
        </w:rPr>
      </w:pPr>
      <w:r>
        <w:rPr>
          <w:sz w:val="14"/>
          <w:szCs w:val="16"/>
        </w:rPr>
        <w:t>DE CONFORMIDAD CON EL ARTICULO 119 DE LA LEY, SE EXPIDE LA PRESENTE CARTA DE CUPO RESPECTO DE LA MERCANCIA QUE A CONTINUACION SE SEÑALA:</w:t>
      </w:r>
    </w:p>
    <w:p w:rsidR="00137999" w:rsidRDefault="00137999" w:rsidP="00137999">
      <w:pPr>
        <w:pStyle w:val="Texto"/>
        <w:spacing w:before="20" w:after="20" w:line="240" w:lineRule="auto"/>
        <w:rPr>
          <w:sz w:val="14"/>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554"/>
        <w:gridCol w:w="2418"/>
        <w:gridCol w:w="2866"/>
        <w:gridCol w:w="2832"/>
      </w:tblGrid>
      <w:tr w:rsidR="00137999" w:rsidTr="00137999">
        <w:trPr>
          <w:cantSplit/>
          <w:trHeight w:val="20"/>
        </w:trPr>
        <w:tc>
          <w:tcPr>
            <w:tcW w:w="556" w:type="dxa"/>
            <w:tcBorders>
              <w:top w:val="single" w:sz="6" w:space="0" w:color="auto"/>
              <w:left w:val="single" w:sz="6" w:space="0" w:color="auto"/>
              <w:bottom w:val="single" w:sz="6" w:space="0" w:color="auto"/>
              <w:right w:val="single" w:sz="6" w:space="0" w:color="auto"/>
            </w:tcBorders>
            <w:noWrap/>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SEC.</w:t>
            </w:r>
          </w:p>
        </w:tc>
        <w:tc>
          <w:tcPr>
            <w:tcW w:w="243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FRACCION ARANCELARIA</w:t>
            </w:r>
          </w:p>
        </w:tc>
        <w:tc>
          <w:tcPr>
            <w:tcW w:w="2880" w:type="dxa"/>
            <w:tcBorders>
              <w:top w:val="single" w:sz="6" w:space="0" w:color="auto"/>
              <w:left w:val="single" w:sz="6" w:space="0" w:color="auto"/>
              <w:bottom w:val="single" w:sz="4" w:space="0" w:color="auto"/>
              <w:right w:val="single" w:sz="6" w:space="0" w:color="auto"/>
            </w:tcBorders>
            <w:hideMark/>
          </w:tcPr>
          <w:p w:rsidR="00137999" w:rsidRDefault="00137999">
            <w:pPr>
              <w:pStyle w:val="Texto"/>
              <w:spacing w:before="20" w:after="20" w:line="240" w:lineRule="auto"/>
              <w:ind w:firstLine="0"/>
              <w:jc w:val="center"/>
              <w:rPr>
                <w:strike/>
                <w:sz w:val="14"/>
                <w:szCs w:val="16"/>
                <w:lang w:val="es-MX" w:eastAsia="en-US"/>
              </w:rPr>
            </w:pPr>
            <w:r>
              <w:rPr>
                <w:sz w:val="14"/>
                <w:szCs w:val="16"/>
                <w:lang w:val="es-MX" w:eastAsia="en-US"/>
              </w:rPr>
              <w:t>CVE. UMT</w:t>
            </w:r>
          </w:p>
        </w:tc>
        <w:tc>
          <w:tcPr>
            <w:tcW w:w="2846"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strike/>
                <w:sz w:val="14"/>
                <w:szCs w:val="16"/>
                <w:lang w:val="es-MX" w:eastAsia="en-US"/>
              </w:rPr>
            </w:pPr>
            <w:r>
              <w:rPr>
                <w:sz w:val="14"/>
                <w:szCs w:val="16"/>
                <w:lang w:val="es-MX" w:eastAsia="en-US"/>
              </w:rPr>
              <w:t>CANTIDAD DE UMT</w:t>
            </w:r>
          </w:p>
        </w:tc>
      </w:tr>
      <w:tr w:rsidR="00137999" w:rsidTr="00137999">
        <w:trPr>
          <w:cantSplit/>
          <w:trHeight w:val="20"/>
        </w:trPr>
        <w:tc>
          <w:tcPr>
            <w:tcW w:w="556"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tc>
        <w:tc>
          <w:tcPr>
            <w:tcW w:w="2430"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2880" w:type="dxa"/>
            <w:tcBorders>
              <w:top w:val="single" w:sz="4"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2846"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r>
    </w:tbl>
    <w:p w:rsidR="00137999" w:rsidRDefault="00137999" w:rsidP="00137999">
      <w:pPr>
        <w:pStyle w:val="Texto"/>
        <w:spacing w:before="20" w:after="20" w:line="240" w:lineRule="auto"/>
        <w:rPr>
          <w:sz w:val="14"/>
          <w:szCs w:val="16"/>
        </w:rPr>
      </w:pPr>
    </w:p>
    <w:p w:rsidR="00137999" w:rsidRDefault="00137999" w:rsidP="00137999">
      <w:pPr>
        <w:pStyle w:val="Texto"/>
        <w:spacing w:before="20" w:after="20" w:line="240" w:lineRule="auto"/>
        <w:rPr>
          <w:sz w:val="14"/>
          <w:szCs w:val="16"/>
        </w:rPr>
      </w:pPr>
      <w:r>
        <w:rPr>
          <w:sz w:val="14"/>
          <w:szCs w:val="16"/>
        </w:rPr>
        <w:t xml:space="preserve">QUE SERAN DESPACHADAS AL REGIMEN DE DEPOSITO FISCAL POR EL AGENTE O APODERADO ADUANAL: </w:t>
      </w:r>
    </w:p>
    <w:p w:rsidR="00137999" w:rsidRDefault="00137999" w:rsidP="00137999">
      <w:pPr>
        <w:pStyle w:val="Texto"/>
        <w:spacing w:before="20" w:after="20" w:line="240" w:lineRule="auto"/>
        <w:rPr>
          <w:sz w:val="14"/>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2031"/>
        <w:gridCol w:w="2727"/>
        <w:gridCol w:w="3912"/>
      </w:tblGrid>
      <w:tr w:rsidR="00137999" w:rsidTr="00137999">
        <w:trPr>
          <w:cantSplit/>
          <w:trHeight w:val="20"/>
        </w:trPr>
        <w:tc>
          <w:tcPr>
            <w:tcW w:w="2041" w:type="dxa"/>
            <w:tcBorders>
              <w:top w:val="single" w:sz="6" w:space="0" w:color="auto"/>
              <w:left w:val="single" w:sz="6" w:space="0" w:color="auto"/>
              <w:bottom w:val="single" w:sz="6" w:space="0" w:color="auto"/>
              <w:right w:val="single" w:sz="6" w:space="0" w:color="auto"/>
            </w:tcBorders>
            <w:noWrap/>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NUM. PATENTE O AUTORIZACION</w:t>
            </w:r>
          </w:p>
        </w:tc>
        <w:tc>
          <w:tcPr>
            <w:tcW w:w="274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R.F.C. DEL AGENTE O</w:t>
            </w:r>
            <w:r>
              <w:rPr>
                <w:dstrike/>
                <w:sz w:val="14"/>
                <w:szCs w:val="16"/>
                <w:lang w:val="es-MX" w:eastAsia="en-US"/>
              </w:rPr>
              <w:t xml:space="preserve"> </w:t>
            </w:r>
            <w:r>
              <w:rPr>
                <w:sz w:val="14"/>
                <w:szCs w:val="16"/>
                <w:lang w:val="es-MX" w:eastAsia="en-US"/>
              </w:rPr>
              <w:t>APODERADO ADUANAL</w:t>
            </w:r>
          </w:p>
        </w:tc>
        <w:tc>
          <w:tcPr>
            <w:tcW w:w="3931"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CURP DEL AGENTE O APODERADO ADUANAL</w:t>
            </w:r>
          </w:p>
        </w:tc>
      </w:tr>
      <w:tr w:rsidR="00137999" w:rsidTr="00137999">
        <w:trPr>
          <w:cantSplit/>
          <w:trHeight w:val="20"/>
        </w:trPr>
        <w:tc>
          <w:tcPr>
            <w:tcW w:w="2041"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tc>
        <w:tc>
          <w:tcPr>
            <w:tcW w:w="2740"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3931"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r>
      <w:tr w:rsidR="00137999" w:rsidTr="00137999">
        <w:trPr>
          <w:cantSplit/>
          <w:trHeight w:val="20"/>
        </w:trPr>
        <w:tc>
          <w:tcPr>
            <w:tcW w:w="8712"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4"/>
                <w:szCs w:val="16"/>
                <w:lang w:val="es-MX" w:eastAsia="en-US"/>
              </w:rPr>
            </w:pPr>
            <w:r>
              <w:rPr>
                <w:sz w:val="14"/>
                <w:szCs w:val="16"/>
                <w:lang w:val="es-MX" w:eastAsia="en-US"/>
              </w:rPr>
              <w:t>NOMBRE:</w:t>
            </w:r>
          </w:p>
        </w:tc>
      </w:tr>
    </w:tbl>
    <w:p w:rsidR="00137999" w:rsidRDefault="00137999" w:rsidP="00137999">
      <w:pPr>
        <w:pStyle w:val="Texto"/>
        <w:spacing w:before="20" w:after="20" w:line="240" w:lineRule="auto"/>
        <w:rPr>
          <w:sz w:val="14"/>
          <w:szCs w:val="16"/>
        </w:rPr>
      </w:pPr>
    </w:p>
    <w:p w:rsidR="00137999" w:rsidRDefault="00137999" w:rsidP="00137999">
      <w:pPr>
        <w:pStyle w:val="Texto"/>
        <w:spacing w:before="20" w:after="20" w:line="240" w:lineRule="auto"/>
        <w:rPr>
          <w:sz w:val="14"/>
          <w:szCs w:val="16"/>
        </w:rPr>
      </w:pPr>
      <w:r>
        <w:rPr>
          <w:sz w:val="14"/>
          <w:szCs w:val="16"/>
        </w:rPr>
        <w:t>Y ENVIADOS CON DESTINO AL ALMACEN GENERAL DE DEPOSITO:</w:t>
      </w:r>
    </w:p>
    <w:p w:rsidR="00137999" w:rsidRDefault="00137999" w:rsidP="00137999">
      <w:pPr>
        <w:pStyle w:val="Texto"/>
        <w:spacing w:before="20" w:after="20" w:line="240" w:lineRule="auto"/>
        <w:rPr>
          <w:sz w:val="14"/>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2031"/>
        <w:gridCol w:w="4682"/>
        <w:gridCol w:w="1957"/>
      </w:tblGrid>
      <w:tr w:rsidR="00137999" w:rsidTr="00137999">
        <w:trPr>
          <w:trHeight w:val="20"/>
        </w:trPr>
        <w:tc>
          <w:tcPr>
            <w:tcW w:w="2055" w:type="dxa"/>
            <w:tcBorders>
              <w:top w:val="single" w:sz="6" w:space="0" w:color="auto"/>
              <w:left w:val="single" w:sz="6" w:space="0" w:color="auto"/>
              <w:bottom w:val="single" w:sz="6" w:space="0" w:color="auto"/>
              <w:right w:val="single" w:sz="6" w:space="0" w:color="auto"/>
            </w:tcBorders>
            <w:noWrap/>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CVE. ADUANA DE CIRCUNSCRIPCION</w:t>
            </w:r>
          </w:p>
        </w:tc>
        <w:tc>
          <w:tcPr>
            <w:tcW w:w="474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NOMBRE DE LA ADUANA DE CIRCUNSCRIPCION</w:t>
            </w:r>
          </w:p>
        </w:tc>
        <w:tc>
          <w:tcPr>
            <w:tcW w:w="198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CVE. DE UNIDAD AUTORIZADA</w:t>
            </w:r>
          </w:p>
        </w:tc>
      </w:tr>
      <w:tr w:rsidR="00137999" w:rsidTr="00137999">
        <w:trPr>
          <w:trHeight w:val="20"/>
        </w:trPr>
        <w:tc>
          <w:tcPr>
            <w:tcW w:w="2055"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tc>
        <w:tc>
          <w:tcPr>
            <w:tcW w:w="4740"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c>
          <w:tcPr>
            <w:tcW w:w="1980"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p>
        </w:tc>
      </w:tr>
      <w:tr w:rsidR="00137999" w:rsidTr="00137999">
        <w:trPr>
          <w:trHeight w:val="20"/>
        </w:trPr>
        <w:tc>
          <w:tcPr>
            <w:tcW w:w="8775"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r>
              <w:rPr>
                <w:sz w:val="14"/>
                <w:szCs w:val="16"/>
                <w:lang w:val="es-MX" w:eastAsia="en-US"/>
              </w:rPr>
              <w:t>DENOMINACION O RAZON SOCIAL:</w:t>
            </w:r>
          </w:p>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r>
              <w:rPr>
                <w:sz w:val="14"/>
                <w:szCs w:val="16"/>
                <w:lang w:val="es-MX" w:eastAsia="en-US"/>
              </w:rPr>
              <w:t>DOMICILIO DE LA UNIDAD AUTORIZADA (BODEGA):</w:t>
            </w:r>
          </w:p>
          <w:p w:rsidR="00137999" w:rsidRDefault="00137999">
            <w:pPr>
              <w:pStyle w:val="Texto"/>
              <w:spacing w:before="20" w:after="20" w:line="240" w:lineRule="auto"/>
              <w:ind w:firstLine="0"/>
              <w:rPr>
                <w:sz w:val="14"/>
                <w:szCs w:val="16"/>
                <w:lang w:val="es-MX" w:eastAsia="en-US"/>
              </w:rPr>
            </w:pPr>
          </w:p>
          <w:p w:rsidR="00137999" w:rsidRDefault="00137999">
            <w:pPr>
              <w:pStyle w:val="Texto"/>
              <w:spacing w:before="20" w:after="20" w:line="240" w:lineRule="auto"/>
              <w:ind w:firstLine="0"/>
              <w:rPr>
                <w:sz w:val="14"/>
                <w:szCs w:val="16"/>
                <w:lang w:val="es-MX" w:eastAsia="en-US"/>
              </w:rPr>
            </w:pPr>
          </w:p>
        </w:tc>
      </w:tr>
    </w:tbl>
    <w:p w:rsidR="00137999" w:rsidRDefault="00137999" w:rsidP="00137999">
      <w:pPr>
        <w:pStyle w:val="Texto"/>
        <w:spacing w:before="20" w:after="20" w:line="240" w:lineRule="auto"/>
        <w:rPr>
          <w:sz w:val="14"/>
          <w:szCs w:val="16"/>
        </w:rPr>
      </w:pPr>
      <w:r>
        <w:rPr>
          <w:sz w:val="14"/>
          <w:szCs w:val="16"/>
        </w:rPr>
        <w:t>IMPORTADOR/EXPORTADOR:</w:t>
      </w:r>
    </w:p>
    <w:tbl>
      <w:tblPr>
        <w:tblW w:w="8670" w:type="dxa"/>
        <w:tblInd w:w="144" w:type="dxa"/>
        <w:tblLayout w:type="fixed"/>
        <w:tblCellMar>
          <w:left w:w="43" w:type="dxa"/>
          <w:right w:w="43" w:type="dxa"/>
        </w:tblCellMar>
        <w:tblLook w:val="04A0" w:firstRow="1" w:lastRow="0" w:firstColumn="1" w:lastColumn="0" w:noHBand="0" w:noVBand="1"/>
      </w:tblPr>
      <w:tblGrid>
        <w:gridCol w:w="4224"/>
        <w:gridCol w:w="4446"/>
      </w:tblGrid>
      <w:tr w:rsidR="00137999" w:rsidTr="00137999">
        <w:trPr>
          <w:cantSplit/>
          <w:trHeight w:val="20"/>
        </w:trPr>
        <w:tc>
          <w:tcPr>
            <w:tcW w:w="4275" w:type="dxa"/>
            <w:tcBorders>
              <w:top w:val="single" w:sz="6" w:space="0" w:color="auto"/>
              <w:left w:val="single" w:sz="6" w:space="0" w:color="auto"/>
              <w:bottom w:val="single" w:sz="6" w:space="0" w:color="auto"/>
              <w:right w:val="single" w:sz="6" w:space="0" w:color="auto"/>
            </w:tcBorders>
            <w:noWrap/>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R.F.C.</w:t>
            </w:r>
          </w:p>
        </w:tc>
        <w:tc>
          <w:tcPr>
            <w:tcW w:w="4500" w:type="dxa"/>
            <w:tcBorders>
              <w:top w:val="single" w:sz="6" w:space="0" w:color="auto"/>
              <w:left w:val="single" w:sz="6" w:space="0" w:color="auto"/>
              <w:bottom w:val="nil"/>
              <w:right w:val="single" w:sz="6" w:space="0" w:color="auto"/>
            </w:tcBorders>
            <w:hideMark/>
          </w:tcPr>
          <w:p w:rsidR="00137999" w:rsidRDefault="00137999">
            <w:pPr>
              <w:pStyle w:val="Texto"/>
              <w:spacing w:before="20" w:after="20" w:line="240" w:lineRule="auto"/>
              <w:ind w:firstLine="0"/>
              <w:jc w:val="center"/>
              <w:rPr>
                <w:sz w:val="14"/>
                <w:szCs w:val="16"/>
                <w:lang w:val="es-MX" w:eastAsia="en-US"/>
              </w:rPr>
            </w:pPr>
            <w:r>
              <w:rPr>
                <w:sz w:val="14"/>
                <w:szCs w:val="16"/>
                <w:lang w:val="es-MX" w:eastAsia="en-US"/>
              </w:rPr>
              <w:t>CURP</w:t>
            </w:r>
          </w:p>
        </w:tc>
      </w:tr>
      <w:tr w:rsidR="00137999" w:rsidTr="00137999">
        <w:trPr>
          <w:cantSplit/>
          <w:trHeight w:val="20"/>
        </w:trPr>
        <w:tc>
          <w:tcPr>
            <w:tcW w:w="4275" w:type="dxa"/>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tc>
        <w:tc>
          <w:tcPr>
            <w:tcW w:w="4500" w:type="dxa"/>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tc>
      </w:tr>
      <w:tr w:rsidR="00137999" w:rsidTr="00137999">
        <w:trPr>
          <w:cantSplit/>
          <w:trHeight w:val="20"/>
        </w:trPr>
        <w:tc>
          <w:tcPr>
            <w:tcW w:w="8775"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r>
              <w:rPr>
                <w:sz w:val="14"/>
                <w:szCs w:val="16"/>
                <w:lang w:val="es-MX" w:eastAsia="en-US"/>
              </w:rPr>
              <w:t>NOMBRE, DENOMINACION O RAZON SOCIAL:</w:t>
            </w: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tc>
      </w:tr>
      <w:tr w:rsidR="00137999" w:rsidTr="00137999">
        <w:trPr>
          <w:cantSplit/>
          <w:trHeight w:val="20"/>
        </w:trPr>
        <w:tc>
          <w:tcPr>
            <w:tcW w:w="8775"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4"/>
                <w:szCs w:val="16"/>
                <w:lang w:val="es-MX" w:eastAsia="en-US"/>
              </w:rPr>
            </w:pPr>
            <w:r>
              <w:rPr>
                <w:sz w:val="14"/>
                <w:szCs w:val="16"/>
                <w:lang w:val="es-MX" w:eastAsia="en-US"/>
              </w:rPr>
              <w:t>DOMICILIO FISCAL:</w:t>
            </w: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tc>
      </w:tr>
    </w:tbl>
    <w:p w:rsidR="00137999" w:rsidRDefault="00137999" w:rsidP="00137999">
      <w:pPr>
        <w:pStyle w:val="Texto"/>
        <w:spacing w:before="20" w:after="20" w:line="240" w:lineRule="auto"/>
        <w:rPr>
          <w:sz w:val="14"/>
          <w:szCs w:val="16"/>
        </w:rPr>
      </w:pPr>
    </w:p>
    <w:p w:rsidR="00137999" w:rsidRDefault="00137999" w:rsidP="00137999">
      <w:pPr>
        <w:pStyle w:val="Texto"/>
        <w:spacing w:before="20" w:after="20" w:line="240" w:lineRule="auto"/>
        <w:rPr>
          <w:sz w:val="14"/>
          <w:szCs w:val="16"/>
        </w:rPr>
      </w:pPr>
      <w:r>
        <w:rPr>
          <w:sz w:val="14"/>
          <w:szCs w:val="16"/>
        </w:rPr>
        <w:t>ACUSE ELECTRONICO DE VALIDACION</w:t>
      </w:r>
    </w:p>
    <w:tbl>
      <w:tblPr>
        <w:tblW w:w="8670" w:type="dxa"/>
        <w:tblInd w:w="144" w:type="dxa"/>
        <w:tblLayout w:type="fixed"/>
        <w:tblCellMar>
          <w:left w:w="43" w:type="dxa"/>
          <w:right w:w="43" w:type="dxa"/>
        </w:tblCellMar>
        <w:tblLook w:val="04A0" w:firstRow="1" w:lastRow="0" w:firstColumn="1" w:lastColumn="0" w:noHBand="0" w:noVBand="1"/>
      </w:tblPr>
      <w:tblGrid>
        <w:gridCol w:w="2970"/>
        <w:gridCol w:w="387"/>
        <w:gridCol w:w="5313"/>
      </w:tblGrid>
      <w:tr w:rsidR="00137999" w:rsidTr="00137999">
        <w:trPr>
          <w:trHeight w:val="652"/>
        </w:trPr>
        <w:tc>
          <w:tcPr>
            <w:tcW w:w="2970" w:type="dxa"/>
            <w:tcBorders>
              <w:top w:val="single" w:sz="6" w:space="0" w:color="auto"/>
              <w:left w:val="single" w:sz="6" w:space="0" w:color="auto"/>
              <w:bottom w:val="single" w:sz="6" w:space="0" w:color="auto"/>
              <w:right w:val="single" w:sz="6" w:space="0" w:color="auto"/>
            </w:tcBorders>
            <w:noWrap/>
          </w:tcPr>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p w:rsidR="00137999" w:rsidRDefault="00137999">
            <w:pPr>
              <w:pStyle w:val="Texto"/>
              <w:spacing w:before="20" w:after="20" w:line="240" w:lineRule="auto"/>
              <w:rPr>
                <w:sz w:val="14"/>
                <w:szCs w:val="16"/>
                <w:lang w:val="es-MX" w:eastAsia="en-US"/>
              </w:rPr>
            </w:pPr>
          </w:p>
        </w:tc>
        <w:tc>
          <w:tcPr>
            <w:tcW w:w="387" w:type="dxa"/>
          </w:tcPr>
          <w:p w:rsidR="00137999" w:rsidRDefault="00137999">
            <w:pPr>
              <w:pStyle w:val="Texto"/>
              <w:spacing w:before="20" w:after="20" w:line="240" w:lineRule="auto"/>
              <w:ind w:firstLine="0"/>
              <w:rPr>
                <w:sz w:val="14"/>
                <w:szCs w:val="16"/>
                <w:lang w:val="es-MX" w:eastAsia="en-US"/>
              </w:rPr>
            </w:pPr>
          </w:p>
        </w:tc>
        <w:tc>
          <w:tcPr>
            <w:tcW w:w="5313" w:type="dxa"/>
          </w:tcPr>
          <w:p w:rsidR="00137999" w:rsidRDefault="00137999">
            <w:pPr>
              <w:pStyle w:val="Texto"/>
              <w:spacing w:before="20" w:after="20" w:line="240" w:lineRule="auto"/>
              <w:ind w:firstLine="0"/>
              <w:rPr>
                <w:sz w:val="14"/>
                <w:szCs w:val="16"/>
                <w:lang w:val="es-MX" w:eastAsia="en-US"/>
              </w:rPr>
            </w:pPr>
          </w:p>
        </w:tc>
      </w:tr>
    </w:tbl>
    <w:p w:rsidR="00137999" w:rsidRDefault="00137999" w:rsidP="00137999">
      <w:pPr>
        <w:pStyle w:val="Texto"/>
        <w:spacing w:before="20" w:after="20" w:line="240" w:lineRule="auto"/>
        <w:ind w:firstLine="0"/>
        <w:jc w:val="center"/>
        <w:rPr>
          <w:b/>
          <w:szCs w:val="18"/>
        </w:rPr>
      </w:pPr>
      <w:r>
        <w:rPr>
          <w:b/>
          <w:sz w:val="16"/>
          <w:szCs w:val="18"/>
        </w:rPr>
        <w:br w:type="page"/>
      </w:r>
      <w:r>
        <w:rPr>
          <w:b/>
          <w:szCs w:val="18"/>
        </w:rPr>
        <w:lastRenderedPageBreak/>
        <w:t>INSTRUCCIONES</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3471"/>
        <w:gridCol w:w="5192"/>
        <w:gridCol w:w="7"/>
      </w:tblGrid>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noWrap/>
            <w:vAlign w:val="center"/>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No. DE CAMPO</w:t>
            </w:r>
          </w:p>
        </w:tc>
        <w:tc>
          <w:tcPr>
            <w:tcW w:w="5201" w:type="dxa"/>
            <w:gridSpan w:val="2"/>
            <w:tcBorders>
              <w:top w:val="single" w:sz="4" w:space="0" w:color="auto"/>
              <w:left w:val="single" w:sz="4" w:space="0" w:color="auto"/>
              <w:bottom w:val="single" w:sz="4" w:space="0" w:color="auto"/>
              <w:right w:val="single" w:sz="4" w:space="0" w:color="auto"/>
            </w:tcBorders>
            <w:vAlign w:val="center"/>
            <w:hideMark/>
          </w:tcPr>
          <w:p w:rsidR="00137999" w:rsidRDefault="00137999">
            <w:pPr>
              <w:pStyle w:val="Texto"/>
              <w:spacing w:before="20" w:after="20" w:line="240" w:lineRule="auto"/>
              <w:ind w:firstLine="0"/>
              <w:jc w:val="center"/>
              <w:rPr>
                <w:b/>
                <w:sz w:val="17"/>
                <w:szCs w:val="17"/>
                <w:lang w:val="es-MX" w:eastAsia="en-US"/>
              </w:rPr>
            </w:pPr>
            <w:r>
              <w:rPr>
                <w:b/>
                <w:sz w:val="17"/>
                <w:szCs w:val="17"/>
                <w:lang w:val="es-MX" w:eastAsia="en-US"/>
              </w:rPr>
              <w:t>CONTENIDO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FOLIO.</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FOLIO CONSECUTIVO DE LA CARTA DE CUPO, EL CUAL SE FORMA DE LA SIGUIENTE MANERA:</w:t>
            </w:r>
          </w:p>
          <w:p w:rsidR="00137999" w:rsidRDefault="00137999">
            <w:pPr>
              <w:pStyle w:val="Texto"/>
              <w:spacing w:before="20" w:after="20" w:line="240" w:lineRule="auto"/>
              <w:ind w:left="433" w:hanging="433"/>
              <w:rPr>
                <w:sz w:val="17"/>
                <w:szCs w:val="17"/>
                <w:lang w:val="es-MX" w:eastAsia="en-US"/>
              </w:rPr>
            </w:pPr>
            <w:r>
              <w:rPr>
                <w:sz w:val="17"/>
                <w:szCs w:val="17"/>
                <w:lang w:val="es-MX" w:eastAsia="en-US"/>
              </w:rPr>
              <w:t>-</w:t>
            </w:r>
            <w:r>
              <w:rPr>
                <w:sz w:val="17"/>
                <w:szCs w:val="17"/>
                <w:lang w:val="es-MX" w:eastAsia="en-US"/>
              </w:rPr>
              <w:tab/>
              <w:t>CUATRO DIGITOS PARA LA CLAVE OTORGADA POR LA AGA AL ALMACEN GENERAL DE DEPOSITO, CONFORME A LO ESTABLECIDO EN EL ART. 119 DE LA LEY.</w:t>
            </w:r>
          </w:p>
          <w:p w:rsidR="00137999" w:rsidRDefault="00137999">
            <w:pPr>
              <w:pStyle w:val="Texto"/>
              <w:spacing w:before="20" w:after="20" w:line="240" w:lineRule="auto"/>
              <w:ind w:left="433" w:hanging="433"/>
              <w:rPr>
                <w:b/>
                <w:sz w:val="17"/>
                <w:szCs w:val="17"/>
                <w:lang w:val="es-MX" w:eastAsia="en-US"/>
              </w:rPr>
            </w:pPr>
            <w:r>
              <w:rPr>
                <w:sz w:val="17"/>
                <w:szCs w:val="17"/>
                <w:lang w:val="es-MX" w:eastAsia="en-US"/>
              </w:rPr>
              <w:t>-</w:t>
            </w:r>
            <w:r>
              <w:rPr>
                <w:sz w:val="17"/>
                <w:szCs w:val="17"/>
                <w:lang w:val="es-MX" w:eastAsia="en-US"/>
              </w:rPr>
              <w:tab/>
              <w:t xml:space="preserve">DOS DIGITOS PARA LA CLAVE OTORGADA POR LA AUTORIDAD ADUANERA A LAS UNIDADES AUTORIZADAS </w:t>
            </w:r>
            <w:r>
              <w:rPr>
                <w:spacing w:val="-4"/>
                <w:sz w:val="17"/>
                <w:szCs w:val="17"/>
                <w:lang w:val="es-MX" w:eastAsia="en-US"/>
              </w:rPr>
              <w:t>A LOS ALMACENES GENERALES DE DEPOSITO CONFORME A</w:t>
            </w:r>
            <w:r>
              <w:rPr>
                <w:sz w:val="17"/>
                <w:szCs w:val="17"/>
                <w:lang w:val="es-MX" w:eastAsia="en-US"/>
              </w:rPr>
              <w:t xml:space="preserve"> LO ESTABLECIDO EN EL ANEXO 13.</w:t>
            </w:r>
          </w:p>
          <w:p w:rsidR="00137999" w:rsidRDefault="00137999">
            <w:pPr>
              <w:pStyle w:val="Texto"/>
              <w:spacing w:before="20" w:after="20" w:line="240" w:lineRule="auto"/>
              <w:ind w:left="433" w:hanging="433"/>
              <w:rPr>
                <w:sz w:val="17"/>
                <w:szCs w:val="17"/>
                <w:lang w:val="es-MX" w:eastAsia="en-US"/>
              </w:rPr>
            </w:pPr>
            <w:r>
              <w:rPr>
                <w:sz w:val="17"/>
                <w:szCs w:val="17"/>
                <w:lang w:val="es-MX" w:eastAsia="en-US"/>
              </w:rPr>
              <w:t>-</w:t>
            </w:r>
            <w:r>
              <w:rPr>
                <w:sz w:val="17"/>
                <w:szCs w:val="17"/>
                <w:lang w:val="es-MX" w:eastAsia="en-US"/>
              </w:rPr>
              <w:tab/>
              <w:t>CINCO DIGITOS PARA EL FOLIO CONSECUTIVO DE LA CARTA DE CUPO, ASIGNADO POR EL ALMACEN GENERAL DE DEPOSITO, EL PRIMER DIGITO DE LOS CINCO DEBERA DE SER EL ULTIMO DIGITO DEL AÑO EN QUE SE EXPIDE LA CARTA. ESTE CONSECUTIVO ES UNICO POR ADUANA DE CIRCUNSCRIPCION A LA QUE PERTENECE LA UNIDAD AUTORIZADA QUE RECIBIRA LAS MERCANCIAS BAJO EL REGIMEN DE DEPOSITO FISCAL.</w:t>
            </w:r>
          </w:p>
          <w:p w:rsidR="00137999" w:rsidRDefault="00137999">
            <w:pPr>
              <w:pStyle w:val="Texto"/>
              <w:spacing w:before="20" w:after="20" w:line="240" w:lineRule="auto"/>
              <w:ind w:firstLine="0"/>
              <w:rPr>
                <w:b/>
                <w:sz w:val="17"/>
                <w:szCs w:val="17"/>
                <w:lang w:val="es-MX" w:eastAsia="en-US"/>
              </w:rPr>
            </w:pPr>
            <w:r>
              <w:rPr>
                <w:b/>
                <w:sz w:val="17"/>
                <w:szCs w:val="17"/>
                <w:lang w:val="es-MX" w:eastAsia="en-US"/>
              </w:rPr>
              <w:t>NOTA:</w:t>
            </w:r>
            <w:r>
              <w:rPr>
                <w:b/>
                <w:sz w:val="17"/>
                <w:szCs w:val="17"/>
                <w:lang w:val="es-MX" w:eastAsia="en-US"/>
              </w:rPr>
              <w:tab/>
              <w:t>LA UTILIZACION DE LA CARTA DE CUPO SERA EXCLUSIVAMENTE PARA UN PEDIMENTO.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FECHA DE EXPEDICION.</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FECHA EN QUE SE EXPIDE LA CARTA DE CUPO EN FORMATO DD/MM/AAAA.</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 xml:space="preserve">VALOR DOLARES. </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EL EQUIVALENTE EN DOLARES DE LOS ESTADOS UNIDOS DE AMERICA, DEL VALOR TOTAL DE LAS MERCANCIAS, QUE AMPARAN LAS FACTURAS EN MONEDA NACIONAL O EXTRANJERA, ASENTADAS EN EL PEDIMENTO PARA SER DESTINADAS AL REGIMEN DE DEPOSITO FISCAL, CONFORME AL FACTOR DE MONEDA EXTRANJERA VIGENTE AL MOMENTO DE EXPEDIR LA CARTA DE CUPO.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CVE. SECCION ADUANERA DE DESPACHO.</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b/>
                <w:sz w:val="17"/>
                <w:szCs w:val="17"/>
                <w:lang w:val="es-MX" w:eastAsia="en-US"/>
              </w:rPr>
            </w:pPr>
            <w:r>
              <w:rPr>
                <w:sz w:val="17"/>
                <w:szCs w:val="17"/>
                <w:lang w:val="es-MX" w:eastAsia="en-US"/>
              </w:rPr>
              <w:t>CLAVE DE LA SECCION ADUANERA EN LA CUAL SE REALIZARA EL DESPACHO DE LA MERCANCIA QUE SE DESTINA A DEPOSITO FISCAL, CONFORME AL APENDICE 1 DEL ANEXO 22.</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NOMBRE DE LA SECCION ADUANERA DE DESPACHO.</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b/>
                <w:sz w:val="17"/>
                <w:szCs w:val="17"/>
                <w:lang w:val="es-MX" w:eastAsia="en-US"/>
              </w:rPr>
            </w:pPr>
            <w:r>
              <w:rPr>
                <w:sz w:val="17"/>
                <w:szCs w:val="17"/>
                <w:lang w:val="es-MX" w:eastAsia="en-US"/>
              </w:rPr>
              <w:t>NOMBRE DE LA SECCION ADUANERA EN LA CUAL SE REALIZARA EL DESPACHO DE LA MERCANCIA QUE SE DESTINA A DEPOSITO FISCAL, CONFORME AL APENDICE 1 DEL ANEXO 22.</w:t>
            </w:r>
          </w:p>
        </w:tc>
      </w:tr>
      <w:tr w:rsidR="00137999" w:rsidTr="00137999">
        <w:trPr>
          <w:trHeight w:val="20"/>
        </w:trPr>
        <w:tc>
          <w:tcPr>
            <w:tcW w:w="8674" w:type="dxa"/>
            <w:gridSpan w:val="3"/>
            <w:tcBorders>
              <w:top w:val="single" w:sz="4" w:space="0" w:color="auto"/>
              <w:left w:val="single" w:sz="4" w:space="0" w:color="auto"/>
              <w:bottom w:val="single" w:sz="4" w:space="0" w:color="auto"/>
              <w:right w:val="single" w:sz="4" w:space="0" w:color="auto"/>
            </w:tcBorders>
          </w:tcPr>
          <w:p w:rsidR="00137999" w:rsidRDefault="00137999">
            <w:pPr>
              <w:pStyle w:val="Texto"/>
              <w:spacing w:before="20" w:after="20" w:line="240" w:lineRule="auto"/>
              <w:ind w:firstLine="0"/>
              <w:jc w:val="center"/>
              <w:rPr>
                <w:b/>
                <w:bCs/>
                <w:caps/>
                <w:sz w:val="17"/>
                <w:szCs w:val="17"/>
                <w:lang w:val="es-MX" w:eastAsia="en-US"/>
              </w:rPr>
            </w:pPr>
          </w:p>
          <w:p w:rsidR="00137999" w:rsidRDefault="00137999">
            <w:pPr>
              <w:pStyle w:val="Texto"/>
              <w:spacing w:before="20" w:after="20" w:line="240" w:lineRule="auto"/>
              <w:ind w:firstLine="0"/>
              <w:jc w:val="center"/>
              <w:rPr>
                <w:b/>
                <w:bCs/>
                <w:caps/>
                <w:sz w:val="17"/>
                <w:szCs w:val="17"/>
                <w:lang w:val="es-MX" w:eastAsia="en-US"/>
              </w:rPr>
            </w:pPr>
            <w:r>
              <w:rPr>
                <w:b/>
                <w:bCs/>
                <w:caps/>
                <w:sz w:val="17"/>
                <w:szCs w:val="17"/>
                <w:lang w:val="es-MX" w:eastAsia="en-US"/>
              </w:rPr>
              <w:t>MERCANCIAS</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SEC.</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caps/>
                <w:strike/>
                <w:sz w:val="17"/>
                <w:szCs w:val="17"/>
                <w:lang w:val="es-MX" w:eastAsia="en-US"/>
              </w:rPr>
            </w:pPr>
            <w:r>
              <w:rPr>
                <w:caps/>
                <w:sz w:val="17"/>
                <w:szCs w:val="17"/>
                <w:lang w:val="es-MX" w:eastAsia="en-US"/>
              </w:rPr>
              <w:t>NUmero de secuencia de la FRACCION ARANCELARIA QUE SE DECLARA.</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FRACCION ARANCELARIA.</w:t>
            </w: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caps/>
                <w:strike/>
                <w:sz w:val="17"/>
                <w:szCs w:val="17"/>
                <w:lang w:val="es-MX" w:eastAsia="en-US"/>
              </w:rPr>
            </w:pPr>
            <w:r>
              <w:rPr>
                <w:caps/>
                <w:sz w:val="17"/>
                <w:szCs w:val="17"/>
                <w:lang w:val="es-MX" w:eastAsia="en-US"/>
              </w:rPr>
              <w:t>FRACCION ARANCELARIA EN LA QUE SE CLASIFICA LA MERCANCIA DE CONFORMIDAD CON LA TIGIE.</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tcPr>
          <w:p w:rsidR="00137999" w:rsidRDefault="00137999">
            <w:pPr>
              <w:pStyle w:val="Texto"/>
              <w:spacing w:before="20" w:after="20" w:line="240" w:lineRule="auto"/>
              <w:ind w:firstLine="0"/>
              <w:rPr>
                <w:sz w:val="17"/>
                <w:szCs w:val="17"/>
                <w:lang w:val="es-MX" w:eastAsia="en-US"/>
              </w:rPr>
            </w:pPr>
            <w:r>
              <w:rPr>
                <w:sz w:val="17"/>
                <w:szCs w:val="17"/>
                <w:lang w:val="es-MX" w:eastAsia="en-US"/>
              </w:rPr>
              <w:t>CVE. UMT.</w:t>
            </w:r>
          </w:p>
          <w:p w:rsidR="00137999" w:rsidRDefault="00137999">
            <w:pPr>
              <w:pStyle w:val="Texto"/>
              <w:spacing w:before="20" w:after="20" w:line="240" w:lineRule="auto"/>
              <w:ind w:firstLine="0"/>
              <w:rPr>
                <w:strike/>
                <w:sz w:val="17"/>
                <w:szCs w:val="17"/>
                <w:lang w:val="es-MX" w:eastAsia="en-US"/>
              </w:rPr>
            </w:pP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b/>
                <w:strike/>
                <w:sz w:val="17"/>
                <w:szCs w:val="17"/>
                <w:lang w:val="es-MX" w:eastAsia="en-US"/>
              </w:rPr>
            </w:pPr>
            <w:r>
              <w:rPr>
                <w:sz w:val="17"/>
                <w:szCs w:val="17"/>
                <w:lang w:val="es-MX" w:eastAsia="en-US"/>
              </w:rPr>
              <w:t>CLAVE CORRESPONDIENTE A LA UNIDAD DE MEDIDA DE APLICACION DE LA TIGIE, CONFORME AL APENDICE 7 DEL ANEXO 22.</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tcPr>
          <w:p w:rsidR="00137999" w:rsidRDefault="00137999">
            <w:pPr>
              <w:pStyle w:val="Texto"/>
              <w:spacing w:before="20" w:after="20" w:line="240" w:lineRule="auto"/>
              <w:ind w:firstLine="0"/>
              <w:rPr>
                <w:sz w:val="17"/>
                <w:szCs w:val="17"/>
                <w:lang w:val="es-MX" w:eastAsia="en-US"/>
              </w:rPr>
            </w:pPr>
            <w:r>
              <w:rPr>
                <w:sz w:val="17"/>
                <w:szCs w:val="17"/>
                <w:lang w:val="es-MX" w:eastAsia="en-US"/>
              </w:rPr>
              <w:t>CANTIDAD DE UMT.</w:t>
            </w:r>
          </w:p>
          <w:p w:rsidR="00137999" w:rsidRDefault="00137999">
            <w:pPr>
              <w:pStyle w:val="Texto"/>
              <w:spacing w:before="20" w:after="20" w:line="240" w:lineRule="auto"/>
              <w:ind w:firstLine="0"/>
              <w:rPr>
                <w:strike/>
                <w:sz w:val="17"/>
                <w:szCs w:val="17"/>
                <w:lang w:val="es-MX" w:eastAsia="en-US"/>
              </w:rPr>
            </w:pP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trike/>
                <w:sz w:val="17"/>
                <w:szCs w:val="17"/>
                <w:lang w:val="es-MX" w:eastAsia="en-US"/>
              </w:rPr>
            </w:pPr>
            <w:r>
              <w:rPr>
                <w:sz w:val="17"/>
                <w:szCs w:val="17"/>
                <w:lang w:val="es-MX" w:eastAsia="en-US"/>
              </w:rPr>
              <w:t>CANTIDAD DE LAS MERCANCIAS CONFORME A LAS UNIDADES DE MEDIDA DE LA TIGIE.</w:t>
            </w:r>
          </w:p>
        </w:tc>
      </w:tr>
      <w:tr w:rsidR="00137999" w:rsidTr="00137999">
        <w:trPr>
          <w:trHeight w:val="20"/>
        </w:trPr>
        <w:tc>
          <w:tcPr>
            <w:tcW w:w="8674" w:type="dxa"/>
            <w:gridSpan w:val="3"/>
            <w:tcBorders>
              <w:top w:val="single" w:sz="4" w:space="0" w:color="auto"/>
              <w:left w:val="single" w:sz="4" w:space="0" w:color="auto"/>
              <w:bottom w:val="single" w:sz="4" w:space="0" w:color="auto"/>
              <w:right w:val="single" w:sz="4" w:space="0" w:color="auto"/>
            </w:tcBorders>
          </w:tcPr>
          <w:p w:rsidR="00137999" w:rsidRDefault="00137999">
            <w:pPr>
              <w:pStyle w:val="Texto"/>
              <w:spacing w:before="20" w:after="20" w:line="240" w:lineRule="auto"/>
              <w:ind w:firstLine="0"/>
              <w:jc w:val="center"/>
              <w:rPr>
                <w:b/>
                <w:bCs/>
                <w:sz w:val="17"/>
                <w:szCs w:val="17"/>
                <w:lang w:val="es-MX" w:eastAsia="en-US"/>
              </w:rPr>
            </w:pPr>
          </w:p>
          <w:p w:rsidR="00137999" w:rsidRDefault="00137999">
            <w:pPr>
              <w:pStyle w:val="Texto"/>
              <w:spacing w:before="20" w:after="20" w:line="240" w:lineRule="auto"/>
              <w:ind w:firstLine="0"/>
              <w:jc w:val="center"/>
              <w:rPr>
                <w:b/>
                <w:bCs/>
                <w:sz w:val="17"/>
                <w:szCs w:val="17"/>
                <w:lang w:val="es-MX" w:eastAsia="en-US"/>
              </w:rPr>
            </w:pPr>
            <w:r>
              <w:rPr>
                <w:b/>
                <w:bCs/>
                <w:sz w:val="17"/>
                <w:szCs w:val="17"/>
                <w:lang w:val="es-MX" w:eastAsia="en-US"/>
              </w:rPr>
              <w:t>AGENTE, APODERADO ADUANAL</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tcPr>
          <w:p w:rsidR="00137999" w:rsidRDefault="00137999">
            <w:pPr>
              <w:pStyle w:val="Texto"/>
              <w:spacing w:before="20" w:after="20" w:line="240" w:lineRule="auto"/>
              <w:ind w:firstLine="0"/>
              <w:rPr>
                <w:sz w:val="17"/>
                <w:szCs w:val="17"/>
                <w:lang w:val="es-MX" w:eastAsia="en-US"/>
              </w:rPr>
            </w:pPr>
            <w:r>
              <w:rPr>
                <w:sz w:val="17"/>
                <w:szCs w:val="17"/>
                <w:lang w:val="es-MX" w:eastAsia="en-US"/>
              </w:rPr>
              <w:t>NUM. PATENTE O AUTORIZACION.</w:t>
            </w:r>
          </w:p>
          <w:p w:rsidR="00137999" w:rsidRDefault="00137999">
            <w:pPr>
              <w:pStyle w:val="Texto"/>
              <w:spacing w:before="20" w:after="20" w:line="240" w:lineRule="auto"/>
              <w:ind w:firstLine="0"/>
              <w:rPr>
                <w:b/>
                <w:sz w:val="17"/>
                <w:szCs w:val="17"/>
                <w:lang w:val="es-MX" w:eastAsia="en-US"/>
              </w:rPr>
            </w:pPr>
          </w:p>
        </w:tc>
        <w:tc>
          <w:tcPr>
            <w:tcW w:w="5201"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4 DIGITOS, DEL NUMERO DE LA PATENTE O AUTORIZACION OTORGADA POR LA AGA AL AGENTE O APODERADO ADUANAL QUE PROMOVERA EL INGRESO DE LA MERCANCIA A DEPOSITO FISCAL.</w:t>
            </w:r>
          </w:p>
        </w:tc>
      </w:tr>
      <w:tr w:rsidR="00137999" w:rsidTr="00137999">
        <w:trPr>
          <w:gridAfter w:val="1"/>
          <w:wAfter w:w="7" w:type="dxa"/>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R.F.C. DEL AGENTE, APODERADO ADUANAL.</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RFC DEL AGENTE O APODERADO ADUANAL QUE REALIZA EL TRAMITE.</w:t>
            </w:r>
          </w:p>
        </w:tc>
      </w:tr>
      <w:tr w:rsidR="00137999" w:rsidTr="00137999">
        <w:trPr>
          <w:gridAfter w:val="1"/>
          <w:wAfter w:w="7" w:type="dxa"/>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CURP DEL AGENTE, APODERADO ADUANAL.</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CURP DEL AGENTE O APODERADO ADUANAL QUE REALIZA EL TRAMITE.</w:t>
            </w:r>
          </w:p>
        </w:tc>
      </w:tr>
      <w:tr w:rsidR="00137999" w:rsidTr="00137999">
        <w:trPr>
          <w:gridAfter w:val="1"/>
          <w:wAfter w:w="7" w:type="dxa"/>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 xml:space="preserve">NOMBRE. </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before="20" w:after="20" w:line="240" w:lineRule="auto"/>
              <w:ind w:firstLine="0"/>
              <w:rPr>
                <w:sz w:val="17"/>
                <w:szCs w:val="17"/>
                <w:lang w:val="es-MX" w:eastAsia="en-US"/>
              </w:rPr>
            </w:pPr>
            <w:r>
              <w:rPr>
                <w:sz w:val="17"/>
                <w:szCs w:val="17"/>
                <w:lang w:val="es-MX" w:eastAsia="en-US"/>
              </w:rPr>
              <w:t>NOMBRE COMPLETO DEL AGENTE O APODERADO ADUANAL QUE REALIZA EL TRAMITE.</w:t>
            </w:r>
          </w:p>
        </w:tc>
      </w:tr>
    </w:tbl>
    <w:p w:rsidR="00137999" w:rsidRDefault="00137999" w:rsidP="00137999">
      <w:pPr>
        <w:rPr>
          <w:sz w:val="2"/>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3474"/>
        <w:gridCol w:w="5196"/>
      </w:tblGrid>
      <w:tr w:rsidR="00137999" w:rsidTr="00137999">
        <w:trPr>
          <w:trHeight w:val="20"/>
        </w:trPr>
        <w:tc>
          <w:tcPr>
            <w:tcW w:w="8667"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jc w:val="center"/>
              <w:rPr>
                <w:b/>
                <w:bCs/>
                <w:sz w:val="17"/>
                <w:szCs w:val="17"/>
                <w:lang w:val="es-MX" w:eastAsia="en-US"/>
              </w:rPr>
            </w:pPr>
            <w:r>
              <w:rPr>
                <w:b/>
                <w:bCs/>
                <w:sz w:val="17"/>
                <w:szCs w:val="17"/>
                <w:lang w:val="es-MX" w:eastAsia="en-US"/>
              </w:rPr>
              <w:lastRenderedPageBreak/>
              <w:t>ALMACEN GENERAL DE DEPOSITO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CVE. ADUANA DE CIRCUNSCRIPCION.</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CLAVE DE LA ADUANA CONFORME AL APENDICE 1 DEL ANEXO 22, EN CUYA CIRCUNSCRIPCION TERRITORIAL SE ENCUENTRA LA UNIDAD AUTORIZADA (BODEGA), DEL ALMACEN GENERAL DE DEPOSITO QUE EXPIDA LA CARTA DE CUPO.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NOMBRE DE LA ADUANA DE CIRCUNSCRIPCION.</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NOMBRE DE LA ADUANA CONFORME AL APENDICE 1 DEL ANEXO 22, EN CUYA CIRCUNSCRIPCION TERRITORIAL SE ENCUENTRA LA UNIDAD AUTORIZADA (BODEGA), DEL ALMACEN GENERAL DE DEPOSITO QUE EXPIDA LA CARTA DE CUPO.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CVE. DE UNIDAD AUTORIZADA.</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CLAVE ASIGNADA POR EL SAT A LOS ALMACENES GENERALES DE DEPOSITO PARA OPERAR EL REGIMEN DE DEPOSITO FISCAL.</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DENOMINACION O RAZON SOCIAL.</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DENOMINACION O RAZON SOCIAL DEL ALMACEN GENERAL DE DEPOSITO.</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DOMICILIO DE LA UNIDAD AUTORIZADA (BODEGA).</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DOMICILIO DE LA BODEGA O DEL LOCAL EN DONDE PERMANECERA LA MERCANCIA EN DEPOSITO FISCAL.</w:t>
            </w:r>
          </w:p>
        </w:tc>
      </w:tr>
      <w:tr w:rsidR="00137999" w:rsidTr="00137999">
        <w:trPr>
          <w:trHeight w:val="20"/>
        </w:trPr>
        <w:tc>
          <w:tcPr>
            <w:tcW w:w="8667" w:type="dxa"/>
            <w:gridSpan w:val="2"/>
            <w:tcBorders>
              <w:top w:val="single" w:sz="4" w:space="0" w:color="auto"/>
              <w:left w:val="single" w:sz="4" w:space="0" w:color="auto"/>
              <w:bottom w:val="single" w:sz="4" w:space="0" w:color="auto"/>
              <w:right w:val="single" w:sz="4" w:space="0" w:color="auto"/>
            </w:tcBorders>
          </w:tcPr>
          <w:p w:rsidR="00137999" w:rsidRDefault="00137999">
            <w:pPr>
              <w:pStyle w:val="Texto"/>
              <w:spacing w:line="223" w:lineRule="exact"/>
              <w:ind w:firstLine="0"/>
              <w:jc w:val="center"/>
              <w:rPr>
                <w:b/>
                <w:bCs/>
                <w:sz w:val="17"/>
                <w:szCs w:val="17"/>
                <w:lang w:val="es-MX" w:eastAsia="en-US"/>
              </w:rPr>
            </w:pPr>
          </w:p>
          <w:p w:rsidR="00137999" w:rsidRDefault="00137999">
            <w:pPr>
              <w:pStyle w:val="Texto"/>
              <w:spacing w:line="223" w:lineRule="exact"/>
              <w:ind w:firstLine="0"/>
              <w:jc w:val="center"/>
              <w:rPr>
                <w:b/>
                <w:bCs/>
                <w:sz w:val="17"/>
                <w:szCs w:val="17"/>
                <w:lang w:val="es-MX" w:eastAsia="en-US"/>
              </w:rPr>
            </w:pPr>
            <w:r>
              <w:rPr>
                <w:b/>
                <w:bCs/>
                <w:sz w:val="17"/>
                <w:szCs w:val="17"/>
                <w:lang w:val="es-MX" w:eastAsia="en-US"/>
              </w:rPr>
              <w:t>IMPORTADOR/EXPORTADOR</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 xml:space="preserve">NOMBRE, DENOMINACION O RAZON SOCIAL. </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NOMBRE, DENOMINACION O RAZON SOCIAL DEL IMPORTADOR/EXPORTADOR TAL COMO LO HAYA MANIFESTADO PARA EFECTOS DEL RFC.</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 xml:space="preserve">R.F.C. </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CLAVE DEL RFC DEL IMPORTADOR/EXPORTADOR, QUE EFECTUE LA OPERACION DE COMERCIO EXTERIOR. EN EL CASO DE EXTRANJEROS, SE ANOTARA LA CLAVE “EXTR920901TS4”.</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CURP.</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CURP DEL IMPORTADOR/EXPORTADOR QUE REALIZA EL TRAMITE. LA DECLARACION DE LA CURP ES OPCIONAL, SI EL IMPORTADOR/EXPORTADOR ES PERSONA FISICA Y CUENTA CON DICHA INFORMACION.</w:t>
            </w:r>
          </w:p>
        </w:tc>
      </w:tr>
      <w:tr w:rsidR="00137999" w:rsidTr="00137999">
        <w:trPr>
          <w:trHeight w:val="20"/>
        </w:trPr>
        <w:tc>
          <w:tcPr>
            <w:tcW w:w="347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 xml:space="preserve">DOMICILIO FISCAL. </w:t>
            </w:r>
          </w:p>
        </w:tc>
        <w:tc>
          <w:tcPr>
            <w:tcW w:w="51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DOMICILIO FISCAL DEL IMPORTADOR/EXPORTADOR TAL Y COMO LO HAYA MANIFESTADO PARA EFECTOS DEL RFC. SE ANOTARA EL DE LA BODEGA EN EL QUE LAS MERCANCIAS PERMANECERAN EN DEPOSITO FISCAL, CUANDO LAS PERSONAS FISICAS O MORALES QUE PROMUEVAN ESTE REGIMEN Y SEAN RESIDENTES EN EL EXTRANJERO.</w:t>
            </w:r>
          </w:p>
        </w:tc>
      </w:tr>
      <w:tr w:rsidR="00137999" w:rsidTr="00137999">
        <w:trPr>
          <w:trHeight w:val="20"/>
        </w:trPr>
        <w:tc>
          <w:tcPr>
            <w:tcW w:w="3473" w:type="dxa"/>
            <w:tcBorders>
              <w:top w:val="single" w:sz="4" w:space="0" w:color="auto"/>
              <w:left w:val="single" w:sz="4" w:space="0" w:color="auto"/>
              <w:bottom w:val="single" w:sz="4" w:space="0" w:color="auto"/>
              <w:right w:val="single" w:sz="6" w:space="0" w:color="auto"/>
            </w:tcBorders>
            <w:hideMark/>
          </w:tcPr>
          <w:p w:rsidR="00137999" w:rsidRDefault="00137999">
            <w:pPr>
              <w:pStyle w:val="Texto"/>
              <w:spacing w:line="223" w:lineRule="exact"/>
              <w:ind w:firstLine="0"/>
              <w:rPr>
                <w:sz w:val="17"/>
                <w:szCs w:val="17"/>
                <w:lang w:val="es-MX" w:eastAsia="en-US"/>
              </w:rPr>
            </w:pPr>
            <w:r>
              <w:rPr>
                <w:sz w:val="17"/>
                <w:szCs w:val="17"/>
                <w:lang w:val="es-MX" w:eastAsia="en-US"/>
              </w:rPr>
              <w:t>ACUSE ELECTRONICO</w:t>
            </w:r>
            <w:r>
              <w:rPr>
                <w:caps/>
                <w:sz w:val="17"/>
                <w:szCs w:val="17"/>
                <w:lang w:val="es-MX" w:eastAsia="en-US"/>
              </w:rPr>
              <w:t xml:space="preserve"> DE VALIDACION.</w:t>
            </w:r>
          </w:p>
        </w:tc>
        <w:tc>
          <w:tcPr>
            <w:tcW w:w="5194" w:type="dxa"/>
            <w:tcBorders>
              <w:top w:val="single" w:sz="4" w:space="0" w:color="auto"/>
              <w:left w:val="single" w:sz="6" w:space="0" w:color="auto"/>
              <w:bottom w:val="single" w:sz="4" w:space="0" w:color="auto"/>
              <w:right w:val="single" w:sz="4" w:space="0" w:color="auto"/>
            </w:tcBorders>
            <w:hideMark/>
          </w:tcPr>
          <w:p w:rsidR="00137999" w:rsidRDefault="00137999">
            <w:pPr>
              <w:pStyle w:val="Texto"/>
              <w:spacing w:line="223" w:lineRule="exact"/>
              <w:ind w:firstLine="0"/>
              <w:rPr>
                <w:sz w:val="17"/>
                <w:szCs w:val="17"/>
                <w:lang w:val="es-MX" w:eastAsia="en-US"/>
              </w:rPr>
            </w:pPr>
            <w:r>
              <w:rPr>
                <w:caps/>
                <w:sz w:val="17"/>
                <w:szCs w:val="17"/>
                <w:lang w:val="es-MX" w:eastAsia="en-US"/>
              </w:rPr>
              <w:t>compuesto de ocho caracteres con el cual se comprueba que la autoridad aduanera ha recibido electrOnicamente la informaciOn transmitida para procesar la carta de cupo, se debera imprimir estE ACUSE en la carta de cupo autorizada.</w:t>
            </w:r>
          </w:p>
        </w:tc>
      </w:tr>
    </w:tbl>
    <w:p w:rsidR="00137999" w:rsidRDefault="00137999" w:rsidP="00137999">
      <w:pPr>
        <w:pStyle w:val="Texto"/>
        <w:spacing w:line="223" w:lineRule="exact"/>
        <w:ind w:firstLine="142"/>
        <w:rPr>
          <w:b/>
          <w:bCs/>
          <w:sz w:val="17"/>
          <w:szCs w:val="17"/>
        </w:rPr>
      </w:pPr>
      <w:r>
        <w:rPr>
          <w:b/>
          <w:bCs/>
          <w:sz w:val="17"/>
          <w:szCs w:val="17"/>
        </w:rPr>
        <w:t>NOTAS:</w:t>
      </w:r>
    </w:p>
    <w:p w:rsidR="00137999" w:rsidRDefault="00137999" w:rsidP="00137999">
      <w:pPr>
        <w:pStyle w:val="Texto"/>
        <w:spacing w:line="223" w:lineRule="exact"/>
        <w:ind w:left="142" w:firstLine="0"/>
        <w:rPr>
          <w:sz w:val="17"/>
          <w:szCs w:val="17"/>
        </w:rPr>
      </w:pPr>
      <w:r>
        <w:rPr>
          <w:sz w:val="17"/>
          <w:szCs w:val="17"/>
        </w:rPr>
        <w:t>LAS MEDIDAS DEL PAPEL EN QUE IRA IMPRESO EL FORMATO SERAN DE 28 CMS. DE LARGO POR 21.5 CMS. DE ANCHO (TAMAÑO CARTA).</w:t>
      </w:r>
    </w:p>
    <w:p w:rsidR="00137999" w:rsidRDefault="00137999" w:rsidP="00137999">
      <w:pPr>
        <w:pStyle w:val="Texto"/>
        <w:spacing w:line="223" w:lineRule="exact"/>
        <w:ind w:left="142" w:firstLine="0"/>
        <w:rPr>
          <w:sz w:val="17"/>
          <w:szCs w:val="17"/>
        </w:rPr>
      </w:pPr>
      <w:r>
        <w:rPr>
          <w:sz w:val="17"/>
          <w:szCs w:val="17"/>
        </w:rPr>
        <w:t>CUANDO EN UN CAMPO DETERMINADO RESULTE INSUFICIENTE EL ESPACIO DEFINIDO, PODRA SER AMPLIADO AGREGANDO TANTOS RENGLONES COMO SE REQUIERAN, IMPRIMIENDOSE EL FORMATO EN EL NUMERO DE HOJAS QUE SEAN NECESARIAS.</w:t>
      </w:r>
    </w:p>
    <w:p w:rsidR="00137999" w:rsidRDefault="00137999" w:rsidP="00137999">
      <w:pPr>
        <w:pStyle w:val="Texto"/>
        <w:spacing w:line="223" w:lineRule="exact"/>
        <w:ind w:left="142" w:firstLine="0"/>
        <w:rPr>
          <w:sz w:val="17"/>
          <w:szCs w:val="17"/>
        </w:rPr>
      </w:pPr>
      <w:r>
        <w:rPr>
          <w:sz w:val="17"/>
          <w:szCs w:val="17"/>
        </w:rPr>
        <w:t>CUANDO SE TENGA MAS DE UNA FRACCION ARANCELARIA QUE AMPARA LA CARTA DE CUPO, DEBERA DECLARARSE UNA POR CADA SECUENCIA.</w:t>
      </w:r>
    </w:p>
    <w:p w:rsidR="00137999" w:rsidRDefault="00137999" w:rsidP="00137999">
      <w:pPr>
        <w:pStyle w:val="Texto"/>
        <w:spacing w:line="223" w:lineRule="exact"/>
        <w:ind w:left="142" w:firstLine="0"/>
        <w:rPr>
          <w:sz w:val="17"/>
          <w:szCs w:val="17"/>
        </w:rPr>
      </w:pPr>
      <w:r>
        <w:rPr>
          <w:sz w:val="17"/>
          <w:szCs w:val="17"/>
        </w:rPr>
        <w:t>NOMBRE DEL ORGANIZADOR:</w:t>
      </w:r>
    </w:p>
    <w:p w:rsidR="00137999" w:rsidRDefault="00137999" w:rsidP="00137999">
      <w:pPr>
        <w:pStyle w:val="Texto"/>
        <w:spacing w:line="234" w:lineRule="exact"/>
        <w:ind w:firstLine="0"/>
        <w:jc w:val="center"/>
        <w:rPr>
          <w:b/>
          <w:szCs w:val="18"/>
        </w:rPr>
      </w:pPr>
      <w:r>
        <w:rPr>
          <w:sz w:val="17"/>
          <w:szCs w:val="17"/>
        </w:rPr>
        <w:br w:type="page"/>
      </w:r>
      <w:r>
        <w:rPr>
          <w:b/>
          <w:szCs w:val="18"/>
        </w:rPr>
        <w:lastRenderedPageBreak/>
        <w:t>Carta de cupo para exposiciones internacionales.</w:t>
      </w:r>
    </w:p>
    <w:p w:rsidR="00137999" w:rsidRDefault="00137999" w:rsidP="00137999">
      <w:pPr>
        <w:pStyle w:val="Texto"/>
        <w:tabs>
          <w:tab w:val="left" w:pos="6300"/>
        </w:tabs>
        <w:spacing w:line="234" w:lineRule="exact"/>
        <w:ind w:left="540" w:firstLine="0"/>
        <w:rPr>
          <w:szCs w:val="18"/>
          <w:lang w:val="en-US"/>
        </w:rPr>
      </w:pPr>
      <w:r>
        <w:rPr>
          <w:szCs w:val="18"/>
        </w:rPr>
        <w:tab/>
      </w:r>
      <w:r>
        <w:rPr>
          <w:szCs w:val="18"/>
          <w:lang w:val="en-US"/>
        </w:rPr>
        <w:t>(Art. 121, fracc. III L.A.)</w:t>
      </w:r>
    </w:p>
    <w:tbl>
      <w:tblPr>
        <w:tblW w:w="8640" w:type="dxa"/>
        <w:tblInd w:w="28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080"/>
        <w:gridCol w:w="735"/>
        <w:gridCol w:w="735"/>
        <w:gridCol w:w="735"/>
        <w:gridCol w:w="1755"/>
        <w:gridCol w:w="3600"/>
      </w:tblGrid>
      <w:tr w:rsidR="00137999" w:rsidTr="00137999">
        <w:tc>
          <w:tcPr>
            <w:tcW w:w="1080" w:type="dxa"/>
            <w:vMerge w:val="restart"/>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34" w:lineRule="exact"/>
              <w:ind w:firstLine="0"/>
              <w:jc w:val="center"/>
              <w:rPr>
                <w:sz w:val="16"/>
                <w:szCs w:val="18"/>
                <w:lang w:val="es-MX"/>
              </w:rPr>
            </w:pPr>
            <w:r>
              <w:rPr>
                <w:sz w:val="16"/>
                <w:szCs w:val="18"/>
                <w:lang w:val="es-MX"/>
              </w:rPr>
              <w:t>NUMERO</w:t>
            </w:r>
          </w:p>
          <w:p w:rsidR="00137999" w:rsidRDefault="00137999">
            <w:pPr>
              <w:pStyle w:val="Texto"/>
              <w:spacing w:line="234" w:lineRule="exact"/>
              <w:ind w:firstLine="0"/>
              <w:jc w:val="center"/>
              <w:rPr>
                <w:sz w:val="16"/>
                <w:szCs w:val="18"/>
                <w:lang w:val="es-MX"/>
              </w:rPr>
            </w:pPr>
            <w:r>
              <w:rPr>
                <w:sz w:val="16"/>
                <w:szCs w:val="18"/>
                <w:lang w:val="es-MX"/>
              </w:rPr>
              <w:t>DE FOLIO:</w:t>
            </w:r>
          </w:p>
        </w:tc>
        <w:tc>
          <w:tcPr>
            <w:tcW w:w="2205" w:type="dxa"/>
            <w:gridSpan w:val="3"/>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34" w:lineRule="exact"/>
              <w:ind w:firstLine="0"/>
              <w:jc w:val="center"/>
              <w:rPr>
                <w:sz w:val="16"/>
                <w:szCs w:val="18"/>
                <w:lang w:val="es-MX"/>
              </w:rPr>
            </w:pPr>
            <w:r>
              <w:rPr>
                <w:sz w:val="16"/>
                <w:szCs w:val="18"/>
                <w:lang w:val="es-MX"/>
              </w:rPr>
              <w:t>FECHA DE EXPEDICION:</w:t>
            </w:r>
          </w:p>
        </w:tc>
        <w:tc>
          <w:tcPr>
            <w:tcW w:w="1755" w:type="dxa"/>
            <w:tcBorders>
              <w:top w:val="nil"/>
              <w:left w:val="single" w:sz="6" w:space="0" w:color="auto"/>
              <w:bottom w:val="nil"/>
              <w:right w:val="single" w:sz="6" w:space="0" w:color="auto"/>
            </w:tcBorders>
          </w:tcPr>
          <w:p w:rsidR="00137999" w:rsidRDefault="00137999">
            <w:pPr>
              <w:pStyle w:val="Texto"/>
              <w:spacing w:line="234" w:lineRule="exact"/>
              <w:ind w:firstLine="0"/>
              <w:jc w:val="center"/>
              <w:rPr>
                <w:sz w:val="16"/>
                <w:szCs w:val="18"/>
                <w:lang w:val="es-MX"/>
              </w:rPr>
            </w:pPr>
          </w:p>
        </w:tc>
        <w:tc>
          <w:tcPr>
            <w:tcW w:w="3600"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line="234" w:lineRule="exact"/>
              <w:ind w:firstLine="0"/>
              <w:jc w:val="center"/>
              <w:rPr>
                <w:sz w:val="16"/>
                <w:szCs w:val="18"/>
                <w:lang w:val="es-MX"/>
              </w:rPr>
            </w:pPr>
            <w:r>
              <w:rPr>
                <w:sz w:val="16"/>
                <w:szCs w:val="18"/>
                <w:lang w:val="es-ES_tradnl"/>
              </w:rPr>
              <w:t>NUMERO DE AUTORIZACION:</w:t>
            </w:r>
          </w:p>
        </w:tc>
      </w:tr>
      <w:tr w:rsidR="00137999" w:rsidTr="00137999">
        <w:tc>
          <w:tcPr>
            <w:tcW w:w="1080" w:type="dxa"/>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6"/>
                <w:szCs w:val="18"/>
                <w:lang w:val="es-MX"/>
              </w:rPr>
            </w:pPr>
          </w:p>
        </w:tc>
        <w:tc>
          <w:tcPr>
            <w:tcW w:w="2205" w:type="dxa"/>
            <w:gridSpan w:val="3"/>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jc w:val="center"/>
              <w:rPr>
                <w:sz w:val="16"/>
                <w:szCs w:val="18"/>
                <w:lang w:val="es-MX"/>
              </w:rPr>
            </w:pPr>
          </w:p>
        </w:tc>
        <w:tc>
          <w:tcPr>
            <w:tcW w:w="1755" w:type="dxa"/>
            <w:tcBorders>
              <w:top w:val="nil"/>
              <w:left w:val="single" w:sz="6" w:space="0" w:color="auto"/>
              <w:bottom w:val="nil"/>
              <w:right w:val="single" w:sz="6" w:space="0" w:color="auto"/>
            </w:tcBorders>
          </w:tcPr>
          <w:p w:rsidR="00137999" w:rsidRDefault="00137999">
            <w:pPr>
              <w:pStyle w:val="Texto"/>
              <w:spacing w:line="234" w:lineRule="exact"/>
              <w:ind w:firstLine="0"/>
              <w:jc w:val="center"/>
              <w:rPr>
                <w:sz w:val="16"/>
                <w:szCs w:val="18"/>
                <w:lang w:val="es-MX"/>
              </w:rPr>
            </w:pPr>
          </w:p>
        </w:tc>
        <w:tc>
          <w:tcPr>
            <w:tcW w:w="3600"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jc w:val="center"/>
              <w:rPr>
                <w:sz w:val="16"/>
                <w:szCs w:val="18"/>
                <w:lang w:val="es-ES_tradnl"/>
              </w:rPr>
            </w:pPr>
          </w:p>
        </w:tc>
      </w:tr>
      <w:tr w:rsidR="00137999" w:rsidTr="00137999">
        <w:tc>
          <w:tcPr>
            <w:tcW w:w="1080" w:type="dxa"/>
            <w:vMerge w:val="restart"/>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rPr>
                <w:sz w:val="16"/>
                <w:szCs w:val="18"/>
                <w:lang w:val="es-MX"/>
              </w:rPr>
            </w:pPr>
          </w:p>
        </w:tc>
        <w:tc>
          <w:tcPr>
            <w:tcW w:w="73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jc w:val="center"/>
              <w:rPr>
                <w:sz w:val="16"/>
                <w:szCs w:val="18"/>
                <w:lang w:val="es-MX"/>
              </w:rPr>
            </w:pPr>
            <w:r>
              <w:rPr>
                <w:sz w:val="16"/>
                <w:szCs w:val="18"/>
                <w:lang w:val="es-MX"/>
              </w:rPr>
              <w:t>DIA</w:t>
            </w:r>
          </w:p>
          <w:p w:rsidR="00137999" w:rsidRDefault="00137999">
            <w:pPr>
              <w:pStyle w:val="Texto"/>
              <w:spacing w:line="234" w:lineRule="exact"/>
              <w:ind w:firstLine="0"/>
              <w:jc w:val="center"/>
              <w:rPr>
                <w:sz w:val="16"/>
                <w:szCs w:val="18"/>
                <w:lang w:val="es-MX"/>
              </w:rPr>
            </w:pPr>
          </w:p>
        </w:tc>
        <w:tc>
          <w:tcPr>
            <w:tcW w:w="73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jc w:val="center"/>
              <w:rPr>
                <w:sz w:val="16"/>
                <w:szCs w:val="18"/>
                <w:lang w:val="es-MX"/>
              </w:rPr>
            </w:pPr>
            <w:r>
              <w:rPr>
                <w:sz w:val="16"/>
                <w:szCs w:val="18"/>
                <w:lang w:val="es-MX"/>
              </w:rPr>
              <w:t>MES</w:t>
            </w:r>
          </w:p>
          <w:p w:rsidR="00137999" w:rsidRDefault="00137999">
            <w:pPr>
              <w:pStyle w:val="Texto"/>
              <w:spacing w:line="234" w:lineRule="exact"/>
              <w:ind w:firstLine="0"/>
              <w:jc w:val="center"/>
              <w:rPr>
                <w:sz w:val="16"/>
                <w:szCs w:val="18"/>
                <w:lang w:val="es-MX"/>
              </w:rPr>
            </w:pPr>
          </w:p>
        </w:tc>
        <w:tc>
          <w:tcPr>
            <w:tcW w:w="73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jc w:val="center"/>
              <w:rPr>
                <w:sz w:val="16"/>
                <w:szCs w:val="18"/>
                <w:lang w:val="es-MX"/>
              </w:rPr>
            </w:pPr>
            <w:r>
              <w:rPr>
                <w:sz w:val="16"/>
                <w:szCs w:val="18"/>
                <w:lang w:val="es-MX"/>
              </w:rPr>
              <w:t>AÑO</w:t>
            </w:r>
          </w:p>
          <w:p w:rsidR="00137999" w:rsidRDefault="00137999">
            <w:pPr>
              <w:pStyle w:val="Texto"/>
              <w:spacing w:line="234" w:lineRule="exact"/>
              <w:ind w:firstLine="0"/>
              <w:jc w:val="center"/>
              <w:rPr>
                <w:sz w:val="16"/>
                <w:szCs w:val="18"/>
                <w:lang w:val="es-MX"/>
              </w:rPr>
            </w:pPr>
          </w:p>
        </w:tc>
        <w:tc>
          <w:tcPr>
            <w:tcW w:w="1755" w:type="dxa"/>
            <w:tcBorders>
              <w:top w:val="nil"/>
              <w:left w:val="single" w:sz="6" w:space="0" w:color="auto"/>
              <w:bottom w:val="nil"/>
              <w:right w:val="nil"/>
            </w:tcBorders>
          </w:tcPr>
          <w:p w:rsidR="00137999" w:rsidRDefault="00137999">
            <w:pPr>
              <w:pStyle w:val="Texto"/>
              <w:spacing w:line="234" w:lineRule="exact"/>
              <w:ind w:firstLine="0"/>
              <w:jc w:val="center"/>
              <w:rPr>
                <w:sz w:val="16"/>
                <w:szCs w:val="18"/>
                <w:lang w:val="es-MX"/>
              </w:rPr>
            </w:pPr>
          </w:p>
        </w:tc>
        <w:tc>
          <w:tcPr>
            <w:tcW w:w="3600" w:type="dxa"/>
            <w:tcBorders>
              <w:top w:val="single" w:sz="6" w:space="0" w:color="auto"/>
              <w:left w:val="nil"/>
              <w:bottom w:val="single" w:sz="6" w:space="0" w:color="auto"/>
              <w:right w:val="nil"/>
            </w:tcBorders>
            <w:hideMark/>
          </w:tcPr>
          <w:p w:rsidR="00137999" w:rsidRDefault="00137999">
            <w:pPr>
              <w:pStyle w:val="Texto"/>
              <w:spacing w:line="234" w:lineRule="exact"/>
              <w:ind w:firstLine="0"/>
              <w:jc w:val="center"/>
              <w:rPr>
                <w:sz w:val="16"/>
                <w:szCs w:val="18"/>
                <w:lang w:val="es-MX"/>
              </w:rPr>
            </w:pPr>
            <w:r>
              <w:rPr>
                <w:sz w:val="16"/>
                <w:szCs w:val="18"/>
                <w:lang w:val="es-MX"/>
              </w:rPr>
              <w:t>NUMERO DE PEDIMENTO:</w:t>
            </w:r>
          </w:p>
        </w:tc>
      </w:tr>
      <w:tr w:rsidR="00137999" w:rsidTr="00137999">
        <w:tc>
          <w:tcPr>
            <w:tcW w:w="1080" w:type="dxa"/>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hAnsi="Arial" w:cs="Arial"/>
                <w:sz w:val="16"/>
                <w:szCs w:val="18"/>
                <w:lang w:val="es-MX"/>
              </w:rPr>
            </w:pPr>
          </w:p>
        </w:tc>
        <w:tc>
          <w:tcPr>
            <w:tcW w:w="73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rPr>
                <w:sz w:val="16"/>
                <w:szCs w:val="18"/>
                <w:lang w:val="es-MX"/>
              </w:rPr>
            </w:pPr>
          </w:p>
          <w:p w:rsidR="00137999" w:rsidRDefault="00137999">
            <w:pPr>
              <w:pStyle w:val="Texto"/>
              <w:spacing w:line="234" w:lineRule="exact"/>
              <w:ind w:firstLine="0"/>
              <w:rPr>
                <w:sz w:val="16"/>
                <w:szCs w:val="18"/>
                <w:lang w:val="es-MX"/>
              </w:rPr>
            </w:pPr>
          </w:p>
        </w:tc>
        <w:tc>
          <w:tcPr>
            <w:tcW w:w="73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rPr>
                <w:sz w:val="16"/>
                <w:szCs w:val="18"/>
                <w:lang w:val="es-MX"/>
              </w:rPr>
            </w:pPr>
          </w:p>
          <w:p w:rsidR="00137999" w:rsidRDefault="00137999">
            <w:pPr>
              <w:pStyle w:val="Texto"/>
              <w:spacing w:line="234" w:lineRule="exact"/>
              <w:ind w:firstLine="0"/>
              <w:rPr>
                <w:sz w:val="16"/>
                <w:szCs w:val="18"/>
                <w:lang w:val="es-MX"/>
              </w:rPr>
            </w:pPr>
          </w:p>
        </w:tc>
        <w:tc>
          <w:tcPr>
            <w:tcW w:w="735"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rPr>
                <w:sz w:val="16"/>
                <w:szCs w:val="18"/>
                <w:lang w:val="es-MX"/>
              </w:rPr>
            </w:pPr>
          </w:p>
          <w:p w:rsidR="00137999" w:rsidRDefault="00137999">
            <w:pPr>
              <w:pStyle w:val="Texto"/>
              <w:spacing w:line="234" w:lineRule="exact"/>
              <w:ind w:firstLine="0"/>
              <w:rPr>
                <w:sz w:val="16"/>
                <w:szCs w:val="18"/>
                <w:lang w:val="es-MX"/>
              </w:rPr>
            </w:pPr>
          </w:p>
        </w:tc>
        <w:tc>
          <w:tcPr>
            <w:tcW w:w="1755" w:type="dxa"/>
            <w:tcBorders>
              <w:top w:val="nil"/>
              <w:left w:val="single" w:sz="6" w:space="0" w:color="auto"/>
              <w:bottom w:val="nil"/>
              <w:right w:val="single" w:sz="6" w:space="0" w:color="auto"/>
            </w:tcBorders>
          </w:tcPr>
          <w:p w:rsidR="00137999" w:rsidRDefault="00137999">
            <w:pPr>
              <w:pStyle w:val="Texto"/>
              <w:spacing w:line="234" w:lineRule="exact"/>
              <w:ind w:firstLine="0"/>
              <w:rPr>
                <w:sz w:val="16"/>
                <w:szCs w:val="18"/>
                <w:lang w:val="es-MX"/>
              </w:rPr>
            </w:pPr>
          </w:p>
        </w:tc>
        <w:tc>
          <w:tcPr>
            <w:tcW w:w="3600"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34" w:lineRule="exact"/>
              <w:ind w:firstLine="0"/>
              <w:jc w:val="center"/>
              <w:rPr>
                <w:sz w:val="16"/>
                <w:szCs w:val="18"/>
                <w:lang w:val="es-MX"/>
              </w:rPr>
            </w:pPr>
          </w:p>
        </w:tc>
      </w:tr>
    </w:tbl>
    <w:p w:rsidR="00137999" w:rsidRDefault="00137999" w:rsidP="00137999">
      <w:pPr>
        <w:pStyle w:val="Texto"/>
        <w:spacing w:line="234" w:lineRule="exact"/>
        <w:rPr>
          <w:sz w:val="16"/>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1003"/>
        <w:gridCol w:w="7667"/>
      </w:tblGrid>
      <w:tr w:rsidR="00137999" w:rsidTr="00137999">
        <w:trPr>
          <w:trHeight w:val="20"/>
        </w:trPr>
        <w:tc>
          <w:tcPr>
            <w:tcW w:w="1003" w:type="dxa"/>
            <w:tcBorders>
              <w:top w:val="single" w:sz="4" w:space="0" w:color="auto"/>
              <w:left w:val="single" w:sz="4" w:space="0" w:color="auto"/>
              <w:bottom w:val="single" w:sz="4" w:space="0" w:color="auto"/>
              <w:right w:val="single" w:sz="4" w:space="0" w:color="auto"/>
            </w:tcBorders>
            <w:noWrap/>
            <w:hideMark/>
          </w:tcPr>
          <w:p w:rsidR="00137999" w:rsidRDefault="00137999">
            <w:pPr>
              <w:pStyle w:val="Texto"/>
              <w:spacing w:line="234" w:lineRule="exact"/>
              <w:ind w:firstLine="0"/>
              <w:rPr>
                <w:sz w:val="16"/>
                <w:szCs w:val="18"/>
                <w:lang w:val="es-MX"/>
              </w:rPr>
            </w:pPr>
            <w:r>
              <w:rPr>
                <w:sz w:val="16"/>
                <w:szCs w:val="18"/>
                <w:lang w:val="es-MX"/>
              </w:rPr>
              <w:t>CLAVE:</w:t>
            </w:r>
          </w:p>
        </w:tc>
        <w:tc>
          <w:tcPr>
            <w:tcW w:w="7665"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rPr>
                <w:sz w:val="16"/>
                <w:szCs w:val="18"/>
                <w:lang w:val="es-MX"/>
              </w:rPr>
            </w:pPr>
            <w:r>
              <w:rPr>
                <w:sz w:val="16"/>
                <w:szCs w:val="18"/>
                <w:lang w:val="es-MX"/>
              </w:rPr>
              <w:t>NOMBRE DE LA ADUANA DE DESPACHO:</w:t>
            </w:r>
          </w:p>
        </w:tc>
      </w:tr>
      <w:tr w:rsidR="00137999" w:rsidTr="00137999">
        <w:trPr>
          <w:trHeight w:val="20"/>
        </w:trPr>
        <w:tc>
          <w:tcPr>
            <w:tcW w:w="1003"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sz w:val="16"/>
                <w:szCs w:val="18"/>
                <w:lang w:val="es-MX"/>
              </w:rPr>
            </w:pPr>
          </w:p>
        </w:tc>
        <w:tc>
          <w:tcPr>
            <w:tcW w:w="7665"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sz w:val="16"/>
                <w:szCs w:val="18"/>
                <w:lang w:val="es-MX"/>
              </w:rPr>
            </w:pPr>
          </w:p>
        </w:tc>
      </w:tr>
    </w:tbl>
    <w:p w:rsidR="00137999" w:rsidRDefault="00137999" w:rsidP="00137999">
      <w:pPr>
        <w:pStyle w:val="Texto"/>
        <w:spacing w:line="234" w:lineRule="exact"/>
        <w:ind w:firstLine="289"/>
        <w:rPr>
          <w:sz w:val="16"/>
          <w:szCs w:val="18"/>
        </w:rPr>
      </w:pPr>
    </w:p>
    <w:p w:rsidR="00137999" w:rsidRDefault="00137999" w:rsidP="00137999">
      <w:pPr>
        <w:pStyle w:val="Texto"/>
        <w:spacing w:line="234" w:lineRule="exact"/>
        <w:jc w:val="center"/>
        <w:rPr>
          <w:b/>
          <w:szCs w:val="18"/>
        </w:rPr>
      </w:pPr>
      <w:r>
        <w:rPr>
          <w:b/>
          <w:szCs w:val="18"/>
        </w:rPr>
        <w:t>DE CONFORMIDAD CON EL ARTICULO 119 DE LA LEY SE EXPIDE LA PRESENTE CARTA DE CUPO RESPECTO DE LA MERCANCIA QUE A CONTINUACION SE SEÑALA:</w:t>
      </w:r>
    </w:p>
    <w:p w:rsidR="00137999" w:rsidRDefault="00137999" w:rsidP="00137999">
      <w:pPr>
        <w:pStyle w:val="Texto"/>
        <w:spacing w:line="234" w:lineRule="exact"/>
        <w:ind w:firstLine="289"/>
        <w:rPr>
          <w:b/>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2890"/>
        <w:gridCol w:w="2890"/>
        <w:gridCol w:w="2890"/>
      </w:tblGrid>
      <w:tr w:rsidR="00137999" w:rsidTr="00137999">
        <w:trPr>
          <w:trHeight w:val="20"/>
        </w:trPr>
        <w:tc>
          <w:tcPr>
            <w:tcW w:w="2994" w:type="dxa"/>
            <w:tcBorders>
              <w:top w:val="single" w:sz="4" w:space="0" w:color="auto"/>
              <w:left w:val="single" w:sz="4" w:space="0" w:color="auto"/>
              <w:bottom w:val="single" w:sz="4" w:space="0" w:color="auto"/>
              <w:right w:val="single" w:sz="4" w:space="0" w:color="auto"/>
            </w:tcBorders>
            <w:noWrap/>
            <w:hideMark/>
          </w:tcPr>
          <w:p w:rsidR="00137999" w:rsidRDefault="00137999">
            <w:pPr>
              <w:pStyle w:val="Texto"/>
              <w:spacing w:line="234" w:lineRule="exact"/>
              <w:ind w:firstLine="0"/>
              <w:jc w:val="center"/>
              <w:rPr>
                <w:sz w:val="16"/>
                <w:szCs w:val="18"/>
                <w:lang w:val="es-MX" w:eastAsia="en-US"/>
              </w:rPr>
            </w:pPr>
            <w:r>
              <w:rPr>
                <w:sz w:val="16"/>
                <w:szCs w:val="18"/>
                <w:lang w:val="es-MX" w:eastAsia="en-US"/>
              </w:rPr>
              <w:t>NUMERO DE BULTOS</w:t>
            </w:r>
          </w:p>
        </w:tc>
        <w:tc>
          <w:tcPr>
            <w:tcW w:w="29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jc w:val="center"/>
              <w:rPr>
                <w:sz w:val="16"/>
                <w:szCs w:val="18"/>
                <w:lang w:val="es-MX" w:eastAsia="en-US"/>
              </w:rPr>
            </w:pPr>
            <w:r>
              <w:rPr>
                <w:sz w:val="16"/>
                <w:szCs w:val="18"/>
                <w:lang w:val="es-MX" w:eastAsia="en-US"/>
              </w:rPr>
              <w:t>DESCRIPCION DE LA MERCANCIA</w:t>
            </w:r>
          </w:p>
        </w:tc>
        <w:tc>
          <w:tcPr>
            <w:tcW w:w="299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jc w:val="center"/>
              <w:rPr>
                <w:sz w:val="16"/>
                <w:szCs w:val="18"/>
                <w:lang w:val="es-MX" w:eastAsia="en-US"/>
              </w:rPr>
            </w:pPr>
            <w:r>
              <w:rPr>
                <w:sz w:val="16"/>
                <w:szCs w:val="18"/>
                <w:lang w:val="es-MX" w:eastAsia="en-US"/>
              </w:rPr>
              <w:t>VALOR M.N.</w:t>
            </w:r>
          </w:p>
        </w:tc>
      </w:tr>
      <w:tr w:rsidR="00137999" w:rsidTr="00137999">
        <w:trPr>
          <w:trHeight w:val="20"/>
        </w:trPr>
        <w:tc>
          <w:tcPr>
            <w:tcW w:w="2994"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b/>
                <w:szCs w:val="18"/>
                <w:lang w:val="es-MX" w:eastAsia="en-US"/>
              </w:rPr>
            </w:pPr>
          </w:p>
          <w:p w:rsidR="00137999" w:rsidRDefault="00137999">
            <w:pPr>
              <w:pStyle w:val="Texto"/>
              <w:spacing w:line="234" w:lineRule="exact"/>
              <w:ind w:firstLine="0"/>
              <w:rPr>
                <w:b/>
                <w:szCs w:val="18"/>
                <w:lang w:val="es-MX" w:eastAsia="en-US"/>
              </w:rPr>
            </w:pPr>
          </w:p>
        </w:tc>
        <w:tc>
          <w:tcPr>
            <w:tcW w:w="2994"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b/>
                <w:szCs w:val="18"/>
                <w:lang w:val="es-MX" w:eastAsia="en-US"/>
              </w:rPr>
            </w:pPr>
          </w:p>
        </w:tc>
        <w:tc>
          <w:tcPr>
            <w:tcW w:w="2994"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b/>
                <w:szCs w:val="18"/>
                <w:lang w:val="es-MX" w:eastAsia="en-US"/>
              </w:rPr>
            </w:pPr>
          </w:p>
        </w:tc>
      </w:tr>
    </w:tbl>
    <w:p w:rsidR="00137999" w:rsidRDefault="00137999" w:rsidP="00137999">
      <w:pPr>
        <w:pStyle w:val="Texto"/>
        <w:spacing w:line="234" w:lineRule="exact"/>
        <w:ind w:firstLine="289"/>
        <w:rPr>
          <w:b/>
          <w:szCs w:val="18"/>
        </w:rPr>
      </w:pPr>
    </w:p>
    <w:p w:rsidR="00137999" w:rsidRDefault="00137999" w:rsidP="00137999">
      <w:pPr>
        <w:pStyle w:val="Texto"/>
        <w:spacing w:line="234" w:lineRule="exact"/>
        <w:rPr>
          <w:b/>
          <w:bCs/>
          <w:sz w:val="16"/>
          <w:szCs w:val="18"/>
        </w:rPr>
      </w:pPr>
      <w:r>
        <w:rPr>
          <w:b/>
          <w:bCs/>
          <w:sz w:val="16"/>
          <w:szCs w:val="18"/>
        </w:rPr>
        <w:t>QUE SERAN DESPACHADAS AL REGIMEN DE DEPOSITO FISCAL POR EL AGENTE O APODERADO ADUANAL:</w:t>
      </w:r>
    </w:p>
    <w:p w:rsidR="00137999" w:rsidRDefault="00137999" w:rsidP="00137999">
      <w:pPr>
        <w:pStyle w:val="Texto"/>
        <w:spacing w:line="234" w:lineRule="exact"/>
        <w:ind w:firstLine="289"/>
        <w:rPr>
          <w:b/>
          <w:bCs/>
          <w:sz w:val="16"/>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3690"/>
        <w:gridCol w:w="4980"/>
      </w:tblGrid>
      <w:tr w:rsidR="00137999" w:rsidTr="00137999">
        <w:trPr>
          <w:trHeight w:val="20"/>
        </w:trPr>
        <w:tc>
          <w:tcPr>
            <w:tcW w:w="3708" w:type="dxa"/>
            <w:tcBorders>
              <w:top w:val="single" w:sz="4" w:space="0" w:color="auto"/>
              <w:left w:val="single" w:sz="4" w:space="0" w:color="auto"/>
              <w:bottom w:val="single" w:sz="4" w:space="0" w:color="auto"/>
              <w:right w:val="single" w:sz="4" w:space="0" w:color="auto"/>
            </w:tcBorders>
            <w:noWrap/>
            <w:hideMark/>
          </w:tcPr>
          <w:p w:rsidR="00137999" w:rsidRDefault="00137999">
            <w:pPr>
              <w:pStyle w:val="Texto"/>
              <w:spacing w:line="234" w:lineRule="exact"/>
              <w:ind w:firstLine="0"/>
              <w:jc w:val="center"/>
              <w:rPr>
                <w:sz w:val="16"/>
                <w:szCs w:val="18"/>
                <w:lang w:val="es-MX" w:eastAsia="en-US"/>
              </w:rPr>
            </w:pPr>
            <w:r>
              <w:rPr>
                <w:sz w:val="16"/>
                <w:szCs w:val="18"/>
                <w:lang w:val="es-MX" w:eastAsia="en-US"/>
              </w:rPr>
              <w:t>NUMERO DE PATENTE O AUTORIZACION</w:t>
            </w:r>
          </w:p>
        </w:tc>
        <w:tc>
          <w:tcPr>
            <w:tcW w:w="500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jc w:val="center"/>
              <w:rPr>
                <w:sz w:val="16"/>
                <w:szCs w:val="18"/>
                <w:lang w:val="es-MX" w:eastAsia="en-US"/>
              </w:rPr>
            </w:pPr>
            <w:r>
              <w:rPr>
                <w:sz w:val="16"/>
                <w:szCs w:val="18"/>
                <w:lang w:val="es-MX" w:eastAsia="en-US"/>
              </w:rPr>
              <w:t>NOMBRE DEL AGENTE O APODERADO ADUANAL</w:t>
            </w:r>
          </w:p>
        </w:tc>
      </w:tr>
      <w:tr w:rsidR="00137999" w:rsidTr="00137999">
        <w:trPr>
          <w:trHeight w:val="20"/>
        </w:trPr>
        <w:tc>
          <w:tcPr>
            <w:tcW w:w="3708"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sz w:val="16"/>
                <w:szCs w:val="18"/>
                <w:lang w:val="es-MX" w:eastAsia="en-US"/>
              </w:rPr>
            </w:pPr>
          </w:p>
        </w:tc>
        <w:tc>
          <w:tcPr>
            <w:tcW w:w="5004" w:type="dxa"/>
            <w:tcBorders>
              <w:top w:val="single" w:sz="4" w:space="0" w:color="auto"/>
              <w:left w:val="single" w:sz="4" w:space="0" w:color="auto"/>
              <w:bottom w:val="single" w:sz="4" w:space="0" w:color="auto"/>
              <w:right w:val="single" w:sz="4" w:space="0" w:color="auto"/>
            </w:tcBorders>
          </w:tcPr>
          <w:p w:rsidR="00137999" w:rsidRDefault="00137999">
            <w:pPr>
              <w:pStyle w:val="Texto"/>
              <w:spacing w:line="234" w:lineRule="exact"/>
              <w:ind w:firstLine="0"/>
              <w:rPr>
                <w:sz w:val="16"/>
                <w:szCs w:val="18"/>
                <w:lang w:val="es-MX" w:eastAsia="en-US"/>
              </w:rPr>
            </w:pPr>
          </w:p>
        </w:tc>
      </w:tr>
    </w:tbl>
    <w:p w:rsidR="00137999" w:rsidRDefault="00137999" w:rsidP="00137999">
      <w:pPr>
        <w:pStyle w:val="Texto"/>
        <w:spacing w:line="234" w:lineRule="exact"/>
        <w:rPr>
          <w:b/>
          <w:bCs/>
          <w:sz w:val="16"/>
          <w:szCs w:val="18"/>
        </w:rPr>
      </w:pPr>
    </w:p>
    <w:p w:rsidR="00137999" w:rsidRDefault="00137999" w:rsidP="00137999">
      <w:pPr>
        <w:pStyle w:val="Texto"/>
        <w:spacing w:line="234" w:lineRule="exact"/>
        <w:rPr>
          <w:b/>
          <w:sz w:val="16"/>
          <w:szCs w:val="18"/>
        </w:rPr>
      </w:pPr>
      <w:r>
        <w:rPr>
          <w:b/>
          <w:sz w:val="16"/>
          <w:szCs w:val="18"/>
        </w:rPr>
        <w:t>Y ENVIADOS CON DESTINO AL LOCAL DESTINADO A LA EXPOSICION INTERNACIONAL:</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4345"/>
        <w:gridCol w:w="4325"/>
      </w:tblGrid>
      <w:tr w:rsidR="00137999" w:rsidTr="00137999">
        <w:trPr>
          <w:trHeight w:val="20"/>
        </w:trPr>
        <w:tc>
          <w:tcPr>
            <w:tcW w:w="8668" w:type="dxa"/>
            <w:gridSpan w:val="2"/>
            <w:tcBorders>
              <w:top w:val="single" w:sz="4" w:space="0" w:color="auto"/>
              <w:left w:val="single" w:sz="4" w:space="0" w:color="auto"/>
              <w:bottom w:val="single" w:sz="4" w:space="0" w:color="auto"/>
              <w:right w:val="single" w:sz="4" w:space="0" w:color="auto"/>
            </w:tcBorders>
            <w:noWrap/>
            <w:hideMark/>
          </w:tcPr>
          <w:p w:rsidR="00137999" w:rsidRDefault="00137999">
            <w:pPr>
              <w:pStyle w:val="Texto"/>
              <w:spacing w:line="234" w:lineRule="exact"/>
              <w:ind w:firstLine="0"/>
              <w:rPr>
                <w:b/>
                <w:sz w:val="16"/>
                <w:szCs w:val="18"/>
                <w:lang w:val="es-MX" w:eastAsia="en-US"/>
              </w:rPr>
            </w:pPr>
            <w:r>
              <w:rPr>
                <w:sz w:val="16"/>
                <w:szCs w:val="18"/>
                <w:lang w:val="es-MX" w:eastAsia="en-US"/>
              </w:rPr>
              <w:t>NOMBRE, DENOMINACION O RAZON SOCIAL:</w:t>
            </w:r>
          </w:p>
        </w:tc>
      </w:tr>
      <w:tr w:rsidR="00137999" w:rsidTr="00137999">
        <w:trPr>
          <w:trHeight w:val="20"/>
        </w:trPr>
        <w:tc>
          <w:tcPr>
            <w:tcW w:w="8668"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rPr>
                <w:b/>
                <w:sz w:val="16"/>
                <w:szCs w:val="18"/>
                <w:lang w:val="es-MX" w:eastAsia="en-US"/>
              </w:rPr>
            </w:pPr>
            <w:r>
              <w:rPr>
                <w:sz w:val="16"/>
                <w:szCs w:val="18"/>
                <w:lang w:val="es-MX" w:eastAsia="en-US"/>
              </w:rPr>
              <w:t>DOMICILIO AUTORIZADO:</w:t>
            </w:r>
          </w:p>
        </w:tc>
      </w:tr>
      <w:tr w:rsidR="00137999" w:rsidTr="00137999">
        <w:trPr>
          <w:trHeight w:val="20"/>
        </w:trPr>
        <w:tc>
          <w:tcPr>
            <w:tcW w:w="434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rPr>
                <w:b/>
                <w:sz w:val="16"/>
                <w:szCs w:val="18"/>
                <w:lang w:val="es-MX" w:eastAsia="en-US"/>
              </w:rPr>
            </w:pPr>
            <w:r>
              <w:rPr>
                <w:sz w:val="16"/>
                <w:szCs w:val="18"/>
                <w:lang w:val="es-MX" w:eastAsia="en-US"/>
              </w:rPr>
              <w:t>NOMBRE DEL EVENTO:</w:t>
            </w:r>
          </w:p>
        </w:tc>
        <w:tc>
          <w:tcPr>
            <w:tcW w:w="4324"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rPr>
                <w:b/>
                <w:sz w:val="16"/>
                <w:szCs w:val="18"/>
                <w:lang w:val="es-MX" w:eastAsia="en-US"/>
              </w:rPr>
            </w:pPr>
            <w:r>
              <w:rPr>
                <w:sz w:val="16"/>
                <w:szCs w:val="18"/>
                <w:lang w:val="es-MX" w:eastAsia="en-US"/>
              </w:rPr>
              <w:t>PERIODO:</w:t>
            </w:r>
          </w:p>
        </w:tc>
      </w:tr>
    </w:tbl>
    <w:p w:rsidR="00137999" w:rsidRDefault="00137999" w:rsidP="00137999">
      <w:pPr>
        <w:pStyle w:val="Texto"/>
        <w:spacing w:line="234" w:lineRule="exact"/>
        <w:rPr>
          <w:b/>
          <w:sz w:val="16"/>
          <w:szCs w:val="18"/>
        </w:rPr>
      </w:pPr>
      <w:r>
        <w:rPr>
          <w:b/>
          <w:sz w:val="16"/>
          <w:szCs w:val="18"/>
        </w:rPr>
        <w:t>IMPORTADOR:</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8670"/>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hideMark/>
          </w:tcPr>
          <w:p w:rsidR="00137999" w:rsidRDefault="00137999">
            <w:pPr>
              <w:pStyle w:val="Texto"/>
              <w:spacing w:line="234" w:lineRule="exact"/>
              <w:ind w:firstLine="0"/>
              <w:rPr>
                <w:b/>
                <w:sz w:val="16"/>
                <w:szCs w:val="18"/>
                <w:lang w:val="es-MX" w:eastAsia="en-US"/>
              </w:rPr>
            </w:pPr>
            <w:r>
              <w:rPr>
                <w:sz w:val="16"/>
                <w:szCs w:val="18"/>
                <w:lang w:val="es-MX" w:eastAsia="en-US"/>
              </w:rPr>
              <w:t>NOMBRE, DENOMINACION O RAZON SOCIAL:</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rPr>
                <w:b/>
                <w:sz w:val="16"/>
                <w:szCs w:val="18"/>
                <w:lang w:val="es-MX" w:eastAsia="en-US"/>
              </w:rPr>
            </w:pPr>
            <w:r>
              <w:rPr>
                <w:sz w:val="16"/>
                <w:szCs w:val="18"/>
                <w:lang w:val="es-MX" w:eastAsia="en-US"/>
              </w:rPr>
              <w:t>DOMICILIO FISCAL:</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line="234" w:lineRule="exact"/>
              <w:ind w:firstLine="0"/>
              <w:rPr>
                <w:b/>
                <w:sz w:val="16"/>
                <w:szCs w:val="18"/>
                <w:lang w:val="es-MX" w:eastAsia="en-US"/>
              </w:rPr>
            </w:pPr>
            <w:r>
              <w:rPr>
                <w:sz w:val="16"/>
                <w:szCs w:val="18"/>
                <w:lang w:val="es-MX" w:eastAsia="en-US"/>
              </w:rPr>
              <w:t>R.F.C.</w:t>
            </w:r>
          </w:p>
        </w:tc>
      </w:tr>
    </w:tbl>
    <w:p w:rsidR="00137999" w:rsidRDefault="00137999" w:rsidP="00137999">
      <w:pPr>
        <w:pStyle w:val="Texto"/>
        <w:spacing w:line="234" w:lineRule="exact"/>
        <w:jc w:val="center"/>
        <w:rPr>
          <w:b/>
          <w:sz w:val="16"/>
          <w:szCs w:val="18"/>
        </w:rPr>
      </w:pPr>
    </w:p>
    <w:p w:rsidR="00137999" w:rsidRDefault="00137999" w:rsidP="00137999">
      <w:pPr>
        <w:pStyle w:val="Texto"/>
        <w:spacing w:line="234" w:lineRule="exact"/>
        <w:jc w:val="center"/>
        <w:rPr>
          <w:b/>
          <w:sz w:val="16"/>
          <w:szCs w:val="18"/>
        </w:rPr>
      </w:pPr>
    </w:p>
    <w:p w:rsidR="00137999" w:rsidRDefault="00137999" w:rsidP="00137999">
      <w:pPr>
        <w:pStyle w:val="Texto"/>
        <w:spacing w:line="234" w:lineRule="exact"/>
        <w:jc w:val="center"/>
        <w:rPr>
          <w:b/>
          <w:sz w:val="16"/>
          <w:szCs w:val="18"/>
        </w:rPr>
      </w:pPr>
      <w:r>
        <w:rPr>
          <w:b/>
          <w:sz w:val="16"/>
          <w:szCs w:val="18"/>
        </w:rPr>
        <w:t>________________________________________</w:t>
      </w:r>
    </w:p>
    <w:p w:rsidR="00137999" w:rsidRDefault="00137999" w:rsidP="00137999">
      <w:pPr>
        <w:pStyle w:val="Texto"/>
        <w:spacing w:line="234" w:lineRule="exact"/>
        <w:jc w:val="center"/>
        <w:rPr>
          <w:sz w:val="16"/>
          <w:szCs w:val="18"/>
        </w:rPr>
      </w:pPr>
      <w:r>
        <w:rPr>
          <w:sz w:val="16"/>
          <w:szCs w:val="18"/>
        </w:rPr>
        <w:t>NOMBRE Y FIRMA DEL REPRESENTANTE LEGAL O TITULAR DEL LOCAL DESTINADO A LA EXPOSICION INTERNACIONAL.</w:t>
      </w:r>
    </w:p>
    <w:p w:rsidR="00137999" w:rsidRDefault="00137999" w:rsidP="00137999">
      <w:pPr>
        <w:pStyle w:val="Texto"/>
        <w:spacing w:line="234" w:lineRule="exact"/>
        <w:rPr>
          <w:sz w:val="16"/>
          <w:szCs w:val="18"/>
        </w:rPr>
      </w:pPr>
    </w:p>
    <w:p w:rsidR="00137999" w:rsidRDefault="00137999" w:rsidP="00137999">
      <w:pPr>
        <w:pStyle w:val="Texto"/>
        <w:spacing w:line="234" w:lineRule="exact"/>
        <w:rPr>
          <w:bCs/>
          <w:sz w:val="16"/>
          <w:szCs w:val="18"/>
        </w:rPr>
      </w:pPr>
      <w:r>
        <w:rPr>
          <w:b/>
          <w:bCs/>
          <w:spacing w:val="-4"/>
          <w:sz w:val="16"/>
          <w:szCs w:val="18"/>
        </w:rPr>
        <w:t>NOTA:</w:t>
      </w:r>
      <w:r>
        <w:rPr>
          <w:spacing w:val="-4"/>
          <w:sz w:val="16"/>
          <w:szCs w:val="18"/>
        </w:rPr>
        <w:t xml:space="preserve"> DE NO SER UTILIZADO EL PRESENTE DOCUMENTO DENTRO DE LOS VEINTE DIAS SIGUIENTES AL DE SU E</w:t>
      </w:r>
      <w:r>
        <w:rPr>
          <w:sz w:val="16"/>
          <w:szCs w:val="18"/>
        </w:rPr>
        <w:t>XPEDICION, DEBERA DEVOLVERSE A LA EMPRESA QUE LO EXPIDE</w:t>
      </w:r>
      <w:r>
        <w:rPr>
          <w:bCs/>
          <w:sz w:val="16"/>
          <w:szCs w:val="18"/>
        </w:rPr>
        <w:t>.</w:t>
      </w:r>
    </w:p>
    <w:p w:rsidR="00137999" w:rsidRDefault="00137999" w:rsidP="00137999">
      <w:pPr>
        <w:pStyle w:val="Texto"/>
        <w:jc w:val="center"/>
        <w:rPr>
          <w:b/>
          <w:szCs w:val="18"/>
        </w:rPr>
      </w:pPr>
      <w:r>
        <w:rPr>
          <w:bCs/>
          <w:szCs w:val="18"/>
        </w:rPr>
        <w:br w:type="page"/>
      </w:r>
      <w:r>
        <w:rPr>
          <w:b/>
          <w:szCs w:val="18"/>
        </w:rPr>
        <w:lastRenderedPageBreak/>
        <w:t>INSTRUCCIONES</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913"/>
        <w:gridCol w:w="5757"/>
      </w:tblGrid>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noWrap/>
            <w:vAlign w:val="center"/>
            <w:hideMark/>
          </w:tcPr>
          <w:p w:rsidR="00137999" w:rsidRDefault="00137999">
            <w:pPr>
              <w:pStyle w:val="Texto"/>
              <w:spacing w:after="80"/>
              <w:ind w:firstLine="0"/>
              <w:jc w:val="center"/>
              <w:rPr>
                <w:sz w:val="17"/>
                <w:szCs w:val="17"/>
                <w:lang w:val="es-MX" w:eastAsia="en-US"/>
              </w:rPr>
            </w:pPr>
            <w:r>
              <w:rPr>
                <w:sz w:val="17"/>
                <w:szCs w:val="17"/>
                <w:lang w:val="es-MX" w:eastAsia="en-US"/>
              </w:rPr>
              <w:t>No. DE CAMPO</w:t>
            </w:r>
          </w:p>
        </w:tc>
        <w:tc>
          <w:tcPr>
            <w:tcW w:w="5757" w:type="dxa"/>
            <w:tcBorders>
              <w:top w:val="single" w:sz="4" w:space="0" w:color="auto"/>
              <w:left w:val="single" w:sz="4" w:space="0" w:color="auto"/>
              <w:bottom w:val="single" w:sz="4" w:space="0" w:color="auto"/>
              <w:right w:val="single" w:sz="4" w:space="0" w:color="auto"/>
            </w:tcBorders>
            <w:vAlign w:val="center"/>
            <w:hideMark/>
          </w:tcPr>
          <w:p w:rsidR="00137999" w:rsidRDefault="00137999">
            <w:pPr>
              <w:pStyle w:val="Texto"/>
              <w:spacing w:after="80"/>
              <w:ind w:firstLine="0"/>
              <w:jc w:val="center"/>
              <w:rPr>
                <w:sz w:val="17"/>
                <w:szCs w:val="17"/>
                <w:lang w:val="es-MX" w:eastAsia="en-US"/>
              </w:rPr>
            </w:pPr>
            <w:r>
              <w:rPr>
                <w:sz w:val="17"/>
                <w:szCs w:val="17"/>
                <w:lang w:val="es-MX" w:eastAsia="en-US"/>
              </w:rPr>
              <w:t>CONTENIDO</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NUMERO DE FOLIO.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NUMERO DE FOLIO CONSECUTIVO DE LA CARTA DE CUPO, QUE DEBERA SER ASIGNADO POR EL ORGANIZADOR DEL EVENTO.</w:t>
            </w:r>
          </w:p>
          <w:p w:rsidR="00137999" w:rsidRDefault="00137999">
            <w:pPr>
              <w:pStyle w:val="Texto"/>
              <w:spacing w:after="80"/>
              <w:ind w:firstLine="0"/>
              <w:rPr>
                <w:sz w:val="17"/>
                <w:szCs w:val="17"/>
                <w:lang w:val="es-MX" w:eastAsia="en-US"/>
              </w:rPr>
            </w:pPr>
            <w:r>
              <w:rPr>
                <w:sz w:val="17"/>
                <w:szCs w:val="17"/>
                <w:lang w:val="es-MX" w:eastAsia="en-US"/>
              </w:rPr>
              <w:t>NOTA: LA UTILIZACION DE LA CARTA DE CUPO SERA EXCLUSIVAMENTE PARA UN PEDIMENTO.</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FECHA DE EXPEDICION.</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FECHA EN QUE SE EXPIDE LA CARTA DE CUPO EN FORMATO DD/MM/AAAA.</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NUMERO DE AUTORIZACION.</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SE DEBERA ANOTAR EL NUMERO DEL OFICIO DE AUTORIZACION, CONFORME A LA REGLA 4.5.29.</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NUMERO DE PEDIMENTO.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SE DEBERA ANOTAR EL NUMERO PROGRESIVO ASIGNADO.</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CVE. ADUANA/SECCION ADUANERA DE DESPACHO.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CLAVE DE LA SECCION ADUANERA EN LA CUAL SE REALIZARA EL DESPACHO DE LA MERCANCIA QUE SE DESTINA A DEPOSITO FISCAL, CONFORME AL APENDICE 1 DEL ANEXO 22.</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DE LA ADUANA/SECCION ADUANERA DE DESPACHO.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DE LA SECCION ADUANERA EN LA CUAL SE REALIZARA EL DESPACHO DE LA MERCANCIA QUE SE DESTINA A DEPOSITO FISCAL, CONFORME AL APENDICE 1 DEL ANEXO 22.</w:t>
            </w:r>
          </w:p>
        </w:tc>
      </w:tr>
      <w:tr w:rsidR="00137999" w:rsidTr="00137999">
        <w:trPr>
          <w:cantSplit/>
          <w:trHeight w:val="20"/>
        </w:trPr>
        <w:tc>
          <w:tcPr>
            <w:tcW w:w="8670"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center"/>
              <w:rPr>
                <w:bCs/>
                <w:caps/>
                <w:sz w:val="17"/>
                <w:szCs w:val="17"/>
                <w:lang w:val="es-MX" w:eastAsia="en-US"/>
              </w:rPr>
            </w:pPr>
            <w:r>
              <w:rPr>
                <w:bCs/>
                <w:caps/>
                <w:sz w:val="17"/>
                <w:szCs w:val="17"/>
                <w:lang w:val="es-MX" w:eastAsia="en-US"/>
              </w:rPr>
              <w:t>MERCANCIAS</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NUMERO DE BULTOS.</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caps/>
                <w:strike/>
                <w:sz w:val="17"/>
                <w:szCs w:val="17"/>
                <w:lang w:val="es-MX" w:eastAsia="en-US"/>
              </w:rPr>
            </w:pPr>
            <w:r>
              <w:rPr>
                <w:caps/>
                <w:sz w:val="17"/>
                <w:szCs w:val="17"/>
                <w:lang w:val="es-MX" w:eastAsia="en-US"/>
              </w:rPr>
              <w:t>SE DEBERA ANOTAR EL NUMERO DE BULTOS QUE INTEGRAN EL EMBARQUE.</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DESCRIPCION DE LA MERCANCIA.</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DESCRIPCION COMERCIAL DE LAS MERCANCIAS.</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trike/>
                <w:sz w:val="17"/>
                <w:szCs w:val="17"/>
                <w:lang w:val="es-MX" w:eastAsia="en-US"/>
              </w:rPr>
            </w:pPr>
            <w:r>
              <w:rPr>
                <w:sz w:val="17"/>
                <w:szCs w:val="17"/>
                <w:lang w:val="es-MX" w:eastAsia="en-US"/>
              </w:rPr>
              <w:t>VALOR M.N.</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trike/>
                <w:sz w:val="17"/>
                <w:szCs w:val="17"/>
                <w:lang w:val="es-MX" w:eastAsia="en-US"/>
              </w:rPr>
            </w:pPr>
            <w:r>
              <w:rPr>
                <w:sz w:val="17"/>
                <w:szCs w:val="17"/>
                <w:lang w:val="es-MX" w:eastAsia="en-US"/>
              </w:rPr>
              <w:t>EL EQUIVALENTE EN MONEDA NACIONAL DEL VALOR EN ADUANA ASENTADO EN EL PEDIMENTO AL MOMENTO DE EXPEDIR LA CARTA DE CUPO.</w:t>
            </w:r>
          </w:p>
        </w:tc>
      </w:tr>
      <w:tr w:rsidR="00137999" w:rsidTr="00137999">
        <w:trPr>
          <w:cantSplit/>
          <w:trHeight w:val="20"/>
        </w:trPr>
        <w:tc>
          <w:tcPr>
            <w:tcW w:w="8670"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center"/>
              <w:rPr>
                <w:bCs/>
                <w:sz w:val="17"/>
                <w:szCs w:val="17"/>
                <w:lang w:val="es-MX" w:eastAsia="en-US"/>
              </w:rPr>
            </w:pPr>
            <w:r>
              <w:rPr>
                <w:bCs/>
                <w:sz w:val="17"/>
                <w:szCs w:val="17"/>
                <w:lang w:val="es-MX" w:eastAsia="en-US"/>
              </w:rPr>
              <w:t>AGENTE O APODERADO ADUANAL</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left"/>
              <w:rPr>
                <w:sz w:val="17"/>
                <w:szCs w:val="17"/>
                <w:lang w:val="es-MX" w:eastAsia="en-US"/>
              </w:rPr>
            </w:pPr>
            <w:r>
              <w:rPr>
                <w:sz w:val="17"/>
                <w:szCs w:val="17"/>
                <w:lang w:val="es-MX" w:eastAsia="en-US"/>
              </w:rPr>
              <w:t>NUMERO DE PATENTE O AUTORIZACION.</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4 DIGITOS, DEL NUMERO DE LA PATENTE O AUTORIZACION OTORGADA POR LA AGA AL AGENTE O APODERADO ADUANAL QUE PROMOVERA EL INGRESO DE LA MERCANCIA AL LOCAL DESTINADO A LA EXPOSICION INTERNACIONAL.</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 xml:space="preserve">NOMBRE. </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COMPLETO DEL AGENTE O APODERADO ADUANAL QUE REALIZA EL TRAMITE.</w:t>
            </w:r>
          </w:p>
        </w:tc>
      </w:tr>
      <w:tr w:rsidR="00137999" w:rsidTr="00137999">
        <w:trPr>
          <w:cantSplit/>
          <w:trHeight w:val="20"/>
        </w:trPr>
        <w:tc>
          <w:tcPr>
            <w:tcW w:w="8670"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center"/>
              <w:rPr>
                <w:bCs/>
                <w:sz w:val="17"/>
                <w:szCs w:val="17"/>
                <w:lang w:val="es-MX" w:eastAsia="en-US"/>
              </w:rPr>
            </w:pPr>
            <w:r>
              <w:rPr>
                <w:bCs/>
                <w:sz w:val="17"/>
                <w:szCs w:val="17"/>
                <w:lang w:val="es-MX" w:eastAsia="en-US"/>
              </w:rPr>
              <w:t>LOCAL DESTINADO A LA EXPOSICION INTERNACIONAL</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left"/>
              <w:rPr>
                <w:sz w:val="17"/>
                <w:szCs w:val="17"/>
                <w:lang w:val="es-MX" w:eastAsia="en-US"/>
              </w:rPr>
            </w:pPr>
            <w:r>
              <w:rPr>
                <w:sz w:val="17"/>
                <w:szCs w:val="17"/>
                <w:lang w:val="es-MX" w:eastAsia="en-US"/>
              </w:rPr>
              <w:t>NOMBRE, DENOMINACION O RAZON SOCIAL.</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DENOMINACION O RAZON SOCIAL DEL ORGANIZADOR LOCAL DONDE SE CELEBRARA EL EVENTO.</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DOMICILIO AUTORIZADO.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DOMICILIO COMPLETO DEL LOCAL AUTORIZADO PARA LA EXPOSICION INTERNACIONAL.</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DEL EVENTO.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MEDIANTE EL CUAL SE PROMOCIONO LA EXPOSICION INTERNACIONAL.</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PERIODO.</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FECHAS EN QUE SERAN EXHIBIDAS LAS MERCANCIAS.</w:t>
            </w:r>
          </w:p>
          <w:p w:rsidR="00137999" w:rsidRDefault="00137999">
            <w:pPr>
              <w:pStyle w:val="Texto"/>
              <w:spacing w:after="80"/>
              <w:ind w:firstLine="0"/>
              <w:rPr>
                <w:sz w:val="17"/>
                <w:szCs w:val="17"/>
                <w:lang w:val="es-MX" w:eastAsia="en-US"/>
              </w:rPr>
            </w:pPr>
            <w:r>
              <w:rPr>
                <w:sz w:val="17"/>
                <w:szCs w:val="17"/>
                <w:lang w:val="es-MX" w:eastAsia="en-US"/>
              </w:rPr>
              <w:t>NOTA: ESTE PERIODO NO DEBERA EXCEDER DE UN MES.</w:t>
            </w:r>
          </w:p>
        </w:tc>
      </w:tr>
      <w:tr w:rsidR="00137999" w:rsidTr="00137999">
        <w:trPr>
          <w:cantSplit/>
          <w:trHeight w:val="20"/>
        </w:trPr>
        <w:tc>
          <w:tcPr>
            <w:tcW w:w="8670" w:type="dxa"/>
            <w:gridSpan w:val="2"/>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center"/>
              <w:rPr>
                <w:bCs/>
                <w:sz w:val="17"/>
                <w:szCs w:val="17"/>
                <w:lang w:val="es-MX" w:eastAsia="en-US"/>
              </w:rPr>
            </w:pPr>
            <w:r>
              <w:rPr>
                <w:bCs/>
                <w:sz w:val="17"/>
                <w:szCs w:val="17"/>
                <w:lang w:val="es-MX" w:eastAsia="en-US"/>
              </w:rPr>
              <w:t>IMPORTADOR</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jc w:val="left"/>
              <w:rPr>
                <w:sz w:val="17"/>
                <w:szCs w:val="17"/>
                <w:lang w:val="es-MX" w:eastAsia="en-US"/>
              </w:rPr>
            </w:pPr>
            <w:r>
              <w:rPr>
                <w:sz w:val="17"/>
                <w:szCs w:val="17"/>
                <w:lang w:val="es-MX" w:eastAsia="en-US"/>
              </w:rPr>
              <w:t xml:space="preserve">NOMBRE, DENOMINACION O RAZON SOCIAL. </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DENOMINACION O RAZON SOCIAL DEL IMPORTADOR TAL COMO LO HAYA MANIFESTADO PARA EFECTOS DEL RFC.</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DOMICILIO FISCAL.</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DOMICILIO DEL IMPORTADOR COMO LO HAYA MANIFESTADO PARA EFECTOS DEL RFC.</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 xml:space="preserve">R.F.C. </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 xml:space="preserve">CLAVE DEL RFC DEL IMPORTADOR QUE EFECTUE LA OPERACION DE COMERCIO EXTERIOR. </w:t>
            </w:r>
          </w:p>
        </w:tc>
      </w:tr>
      <w:tr w:rsidR="00137999" w:rsidTr="00137999">
        <w:trPr>
          <w:cantSplit/>
          <w:trHeight w:val="20"/>
        </w:trPr>
        <w:tc>
          <w:tcPr>
            <w:tcW w:w="2913"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NOMBRE Y FIRMA.</w:t>
            </w:r>
          </w:p>
        </w:tc>
        <w:tc>
          <w:tcPr>
            <w:tcW w:w="5757" w:type="dxa"/>
            <w:tcBorders>
              <w:top w:val="single" w:sz="4" w:space="0" w:color="auto"/>
              <w:left w:val="single" w:sz="4" w:space="0" w:color="auto"/>
              <w:bottom w:val="single" w:sz="4" w:space="0" w:color="auto"/>
              <w:right w:val="single" w:sz="4" w:space="0" w:color="auto"/>
            </w:tcBorders>
            <w:hideMark/>
          </w:tcPr>
          <w:p w:rsidR="00137999" w:rsidRDefault="00137999">
            <w:pPr>
              <w:pStyle w:val="Texto"/>
              <w:spacing w:after="80"/>
              <w:ind w:firstLine="0"/>
              <w:rPr>
                <w:sz w:val="17"/>
                <w:szCs w:val="17"/>
                <w:lang w:val="es-MX" w:eastAsia="en-US"/>
              </w:rPr>
            </w:pPr>
            <w:r>
              <w:rPr>
                <w:sz w:val="17"/>
                <w:szCs w:val="17"/>
                <w:lang w:val="es-MX" w:eastAsia="en-US"/>
              </w:rPr>
              <w:t>CORRESPONDIENTE AL TITULAR DEL LOCAL DESTINADO A LA EXPOSICION INTERNACIONAL.</w:t>
            </w:r>
          </w:p>
        </w:tc>
      </w:tr>
    </w:tbl>
    <w:p w:rsidR="00137999" w:rsidRDefault="00137999" w:rsidP="00137999">
      <w:pPr>
        <w:pStyle w:val="Texto"/>
        <w:spacing w:line="20" w:lineRule="exact"/>
        <w:rPr>
          <w:szCs w:val="20"/>
          <w:highlight w:val="yellow"/>
        </w:rPr>
      </w:pPr>
      <w:r>
        <w:rPr>
          <w:szCs w:val="20"/>
          <w:highlight w:val="yellow"/>
        </w:rPr>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before="20" w:after="20"/>
              <w:jc w:val="center"/>
              <w:rPr>
                <w:rFonts w:ascii="Arial" w:eastAsia="Calibri" w:hAnsi="Arial" w:cs="Arial"/>
                <w:sz w:val="16"/>
                <w:szCs w:val="18"/>
                <w:lang w:eastAsia="en-US"/>
              </w:rPr>
            </w:pPr>
            <w:r>
              <w:rPr>
                <w:noProof/>
                <w:lang w:val="es-MX" w:eastAsia="es-MX"/>
              </w:rPr>
              <w:lastRenderedPageBreak/>
              <w:drawing>
                <wp:inline distT="0" distB="0" distL="0" distR="0">
                  <wp:extent cx="866775" cy="91440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before="20" w:after="20"/>
              <w:jc w:val="center"/>
              <w:rPr>
                <w:rFonts w:ascii="Arial" w:eastAsia="Calibri" w:hAnsi="Arial" w:cs="Arial"/>
                <w:sz w:val="16"/>
                <w:szCs w:val="18"/>
                <w:lang w:eastAsia="en-US"/>
              </w:rPr>
            </w:pPr>
            <w:r>
              <w:rPr>
                <w:rFonts w:ascii="Arial" w:eastAsia="Calibri" w:hAnsi="Arial" w:cs="Arial"/>
                <w:sz w:val="14"/>
                <w:szCs w:val="18"/>
                <w:lang w:eastAsia="en-US"/>
              </w:rPr>
              <w:t>Encargo conferido al agente aduanal para realizar operaciones de comercio exterior o la revocación del mismo.</w:t>
            </w:r>
          </w:p>
        </w:tc>
        <w:tc>
          <w:tcPr>
            <w:tcW w:w="2191" w:type="dxa"/>
            <w:hideMark/>
          </w:tcPr>
          <w:p w:rsidR="00137999" w:rsidRDefault="00137999">
            <w:pPr>
              <w:spacing w:before="20" w:after="20"/>
              <w:jc w:val="center"/>
              <w:rPr>
                <w:rFonts w:ascii="Arial" w:eastAsia="Calibri" w:hAnsi="Arial" w:cs="Arial"/>
                <w:sz w:val="16"/>
                <w:szCs w:val="18"/>
                <w:lang w:eastAsia="en-US"/>
              </w:rPr>
            </w:pPr>
            <w:r>
              <w:rPr>
                <w:noProof/>
                <w:lang w:val="es-MX" w:eastAsia="es-MX"/>
              </w:rPr>
              <w:drawing>
                <wp:inline distT="0" distB="0" distL="0" distR="0">
                  <wp:extent cx="1228725" cy="828675"/>
                  <wp:effectExtent l="0" t="0" r="952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before="20" w:after="20" w:line="240" w:lineRule="auto"/>
        <w:rPr>
          <w:sz w:val="16"/>
        </w:rPr>
      </w:pPr>
    </w:p>
    <w:tbl>
      <w:tblPr>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
        <w:gridCol w:w="3942"/>
        <w:gridCol w:w="1512"/>
        <w:gridCol w:w="839"/>
        <w:gridCol w:w="812"/>
        <w:gridCol w:w="1591"/>
      </w:tblGrid>
      <w:tr w:rsidR="00137999" w:rsidTr="00137999">
        <w:trPr>
          <w:gridBefore w:val="3"/>
          <w:wBefore w:w="5470" w:type="dxa"/>
          <w:trHeight w:val="280"/>
        </w:trPr>
        <w:tc>
          <w:tcPr>
            <w:tcW w:w="3242" w:type="dxa"/>
            <w:gridSpan w:val="3"/>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b/>
                <w:sz w:val="14"/>
                <w:szCs w:val="17"/>
                <w:lang w:eastAsia="en-US"/>
              </w:rPr>
            </w:pPr>
            <w:r>
              <w:rPr>
                <w:rFonts w:ascii="Arial" w:hAnsi="Arial" w:cs="Arial"/>
                <w:b/>
                <w:sz w:val="14"/>
                <w:szCs w:val="17"/>
              </w:rPr>
              <w:t>1.</w:t>
            </w:r>
            <w:r>
              <w:rPr>
                <w:rFonts w:ascii="Arial" w:hAnsi="Arial" w:cs="Arial"/>
                <w:b/>
                <w:sz w:val="14"/>
                <w:szCs w:val="17"/>
              </w:rPr>
              <w:tab/>
              <w:t>FECHA DE ELABORACION.</w:t>
            </w:r>
          </w:p>
        </w:tc>
      </w:tr>
      <w:tr w:rsidR="00137999" w:rsidTr="00137999">
        <w:trPr>
          <w:gridBefore w:val="1"/>
          <w:wBefore w:w="16" w:type="dxa"/>
        </w:trPr>
        <w:tc>
          <w:tcPr>
            <w:tcW w:w="5454" w:type="dxa"/>
            <w:gridSpan w:val="2"/>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7"/>
                <w:lang w:eastAsia="en-US"/>
              </w:rPr>
            </w:pPr>
            <w:r>
              <w:rPr>
                <w:rFonts w:ascii="Arial" w:hAnsi="Arial" w:cs="Arial"/>
                <w:sz w:val="14"/>
                <w:szCs w:val="17"/>
              </w:rPr>
              <w:tab/>
              <w:t>PADRON DE IMPORTADORES.</w:t>
            </w:r>
          </w:p>
        </w:tc>
        <w:tc>
          <w:tcPr>
            <w:tcW w:w="839"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7"/>
                <w:lang w:eastAsia="en-US"/>
              </w:rPr>
            </w:pPr>
          </w:p>
        </w:tc>
        <w:tc>
          <w:tcPr>
            <w:tcW w:w="812"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7"/>
                <w:lang w:eastAsia="en-US"/>
              </w:rPr>
            </w:pPr>
          </w:p>
        </w:tc>
        <w:tc>
          <w:tcPr>
            <w:tcW w:w="1591" w:type="dxa"/>
            <w:tcBorders>
              <w:top w:val="single" w:sz="4" w:space="0" w:color="000000"/>
              <w:left w:val="single" w:sz="4" w:space="0" w:color="000000"/>
              <w:bottom w:val="single" w:sz="4" w:space="0" w:color="000000"/>
              <w:right w:val="single" w:sz="4" w:space="0" w:color="000000"/>
            </w:tcBorders>
          </w:tcPr>
          <w:p w:rsidR="00137999" w:rsidRDefault="00137999">
            <w:pPr>
              <w:spacing w:before="20" w:after="20"/>
              <w:rPr>
                <w:rFonts w:ascii="Arial" w:eastAsia="Calibri" w:hAnsi="Arial" w:cs="Arial"/>
                <w:sz w:val="14"/>
                <w:szCs w:val="17"/>
                <w:lang w:eastAsia="en-US"/>
              </w:rPr>
            </w:pPr>
          </w:p>
        </w:tc>
      </w:tr>
      <w:tr w:rsidR="00137999" w:rsidTr="00137999">
        <w:trPr>
          <w:gridBefore w:val="1"/>
          <w:wBefore w:w="16" w:type="dxa"/>
        </w:trPr>
        <w:tc>
          <w:tcPr>
            <w:tcW w:w="5454" w:type="dxa"/>
            <w:gridSpan w:val="2"/>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7"/>
                <w:lang w:eastAsia="en-US"/>
              </w:rPr>
            </w:pPr>
            <w:r>
              <w:rPr>
                <w:rFonts w:ascii="Arial" w:hAnsi="Arial" w:cs="Arial"/>
                <w:sz w:val="14"/>
                <w:szCs w:val="17"/>
              </w:rPr>
              <w:t>C. AGENTE ADUANAL.</w:t>
            </w:r>
          </w:p>
        </w:tc>
        <w:tc>
          <w:tcPr>
            <w:tcW w:w="839" w:type="dxa"/>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7"/>
                <w:lang w:eastAsia="en-US"/>
              </w:rPr>
            </w:pPr>
            <w:r>
              <w:rPr>
                <w:rFonts w:ascii="Arial" w:hAnsi="Arial" w:cs="Arial"/>
                <w:sz w:val="14"/>
                <w:szCs w:val="17"/>
              </w:rPr>
              <w:t>DIA</w:t>
            </w:r>
          </w:p>
        </w:tc>
        <w:tc>
          <w:tcPr>
            <w:tcW w:w="812" w:type="dxa"/>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7"/>
                <w:lang w:eastAsia="en-US"/>
              </w:rPr>
            </w:pPr>
            <w:r>
              <w:rPr>
                <w:rFonts w:ascii="Arial" w:hAnsi="Arial" w:cs="Arial"/>
                <w:sz w:val="14"/>
                <w:szCs w:val="17"/>
              </w:rPr>
              <w:t>MES</w:t>
            </w:r>
          </w:p>
        </w:tc>
        <w:tc>
          <w:tcPr>
            <w:tcW w:w="1591" w:type="dxa"/>
            <w:tcBorders>
              <w:top w:val="single" w:sz="4" w:space="0" w:color="000000"/>
              <w:left w:val="single" w:sz="4" w:space="0" w:color="000000"/>
              <w:bottom w:val="single" w:sz="4" w:space="0" w:color="000000"/>
              <w:right w:val="single" w:sz="4" w:space="0" w:color="000000"/>
            </w:tcBorders>
            <w:hideMark/>
          </w:tcPr>
          <w:p w:rsidR="00137999" w:rsidRDefault="00137999">
            <w:pPr>
              <w:spacing w:before="20" w:after="20"/>
              <w:rPr>
                <w:rFonts w:ascii="Arial" w:eastAsia="Calibri" w:hAnsi="Arial" w:cs="Arial"/>
                <w:sz w:val="14"/>
                <w:szCs w:val="17"/>
                <w:lang w:eastAsia="en-US"/>
              </w:rPr>
            </w:pPr>
            <w:r>
              <w:rPr>
                <w:rFonts w:ascii="Arial" w:hAnsi="Arial" w:cs="Arial"/>
                <w:sz w:val="14"/>
                <w:szCs w:val="17"/>
              </w:rPr>
              <w:t>AÑO</w:t>
            </w:r>
          </w:p>
        </w:tc>
      </w:tr>
      <w:tr w:rsidR="00137999" w:rsidTr="00137999">
        <w:trPr>
          <w:trHeight w:val="20"/>
        </w:trPr>
        <w:tc>
          <w:tcPr>
            <w:tcW w:w="3958" w:type="dxa"/>
            <w:gridSpan w:val="2"/>
            <w:tcBorders>
              <w:top w:val="nil"/>
              <w:left w:val="nil"/>
              <w:bottom w:val="nil"/>
              <w:right w:val="nil"/>
            </w:tcBorders>
            <w:tcMar>
              <w:top w:w="0" w:type="dxa"/>
              <w:left w:w="70" w:type="dxa"/>
              <w:bottom w:w="0" w:type="dxa"/>
              <w:right w:w="70" w:type="dxa"/>
            </w:tcMar>
          </w:tcPr>
          <w:p w:rsidR="00137999" w:rsidRDefault="00137999">
            <w:pPr>
              <w:spacing w:before="20" w:after="20"/>
              <w:ind w:firstLine="288"/>
              <w:jc w:val="both"/>
              <w:rPr>
                <w:rFonts w:ascii="Arial" w:eastAsia="Calibri" w:hAnsi="Arial" w:cs="Arial"/>
                <w:sz w:val="14"/>
                <w:szCs w:val="17"/>
                <w:lang w:eastAsia="en-US"/>
              </w:rPr>
            </w:pPr>
          </w:p>
        </w:tc>
        <w:tc>
          <w:tcPr>
            <w:tcW w:w="4754" w:type="dxa"/>
            <w:gridSpan w:val="4"/>
            <w:tcBorders>
              <w:top w:val="nil"/>
              <w:left w:val="nil"/>
              <w:bottom w:val="single" w:sz="6" w:space="0" w:color="auto"/>
              <w:right w:val="nil"/>
            </w:tcBorders>
            <w:tcMar>
              <w:top w:w="0" w:type="dxa"/>
              <w:left w:w="70" w:type="dxa"/>
              <w:bottom w:w="0" w:type="dxa"/>
              <w:right w:w="70" w:type="dxa"/>
            </w:tcMar>
            <w:hideMark/>
          </w:tcPr>
          <w:p w:rsidR="00137999" w:rsidRDefault="00137999">
            <w:pPr>
              <w:spacing w:before="20" w:after="20"/>
              <w:ind w:firstLine="288"/>
              <w:jc w:val="both"/>
              <w:rPr>
                <w:rFonts w:ascii="Arial" w:eastAsia="Calibri" w:hAnsi="Arial" w:cs="Arial"/>
                <w:b/>
                <w:sz w:val="14"/>
                <w:szCs w:val="17"/>
                <w:lang w:eastAsia="en-US"/>
              </w:rPr>
            </w:pPr>
            <w:r>
              <w:rPr>
                <w:rFonts w:ascii="Arial" w:hAnsi="Arial" w:cs="Arial"/>
                <w:b/>
                <w:sz w:val="14"/>
                <w:szCs w:val="17"/>
              </w:rPr>
              <w:t>2. CLAVE DEL RFC:</w:t>
            </w:r>
          </w:p>
        </w:tc>
      </w:tr>
      <w:tr w:rsidR="00137999" w:rsidTr="00137999">
        <w:trPr>
          <w:trHeight w:val="20"/>
        </w:trPr>
        <w:tc>
          <w:tcPr>
            <w:tcW w:w="3958" w:type="dxa"/>
            <w:gridSpan w:val="2"/>
            <w:tcBorders>
              <w:top w:val="nil"/>
              <w:left w:val="nil"/>
              <w:bottom w:val="nil"/>
              <w:right w:val="single" w:sz="6" w:space="0" w:color="auto"/>
            </w:tcBorders>
            <w:tcMar>
              <w:top w:w="0" w:type="dxa"/>
              <w:left w:w="70" w:type="dxa"/>
              <w:bottom w:w="0" w:type="dxa"/>
              <w:right w:w="70" w:type="dxa"/>
            </w:tcMar>
          </w:tcPr>
          <w:p w:rsidR="00137999" w:rsidRDefault="00137999">
            <w:pPr>
              <w:spacing w:before="20" w:after="20"/>
              <w:ind w:firstLine="288"/>
              <w:jc w:val="both"/>
              <w:rPr>
                <w:rFonts w:ascii="Arial" w:eastAsia="Calibri" w:hAnsi="Arial" w:cs="Arial"/>
                <w:sz w:val="14"/>
                <w:szCs w:val="17"/>
                <w:lang w:eastAsia="en-US"/>
              </w:rPr>
            </w:pPr>
          </w:p>
        </w:tc>
        <w:tc>
          <w:tcPr>
            <w:tcW w:w="4754" w:type="dxa"/>
            <w:gridSpan w:val="4"/>
            <w:tcBorders>
              <w:top w:val="single" w:sz="6" w:space="0" w:color="auto"/>
              <w:left w:val="single" w:sz="6" w:space="0" w:color="auto"/>
              <w:bottom w:val="single" w:sz="6" w:space="0" w:color="auto"/>
              <w:right w:val="single" w:sz="6" w:space="0" w:color="auto"/>
            </w:tcBorders>
            <w:tcMar>
              <w:top w:w="0" w:type="dxa"/>
              <w:left w:w="70" w:type="dxa"/>
              <w:bottom w:w="0" w:type="dxa"/>
              <w:right w:w="70" w:type="dxa"/>
            </w:tcMar>
          </w:tcPr>
          <w:p w:rsidR="00137999" w:rsidRDefault="00137999">
            <w:pPr>
              <w:spacing w:before="20" w:after="20"/>
              <w:ind w:firstLine="288"/>
              <w:jc w:val="both"/>
              <w:rPr>
                <w:rFonts w:ascii="Arial" w:eastAsia="Calibri" w:hAnsi="Arial" w:cs="Arial"/>
                <w:sz w:val="14"/>
                <w:szCs w:val="17"/>
                <w:lang w:eastAsia="en-US"/>
              </w:rPr>
            </w:pPr>
          </w:p>
        </w:tc>
      </w:tr>
    </w:tbl>
    <w:p w:rsidR="00137999" w:rsidRDefault="00137999" w:rsidP="00137999">
      <w:pPr>
        <w:spacing w:before="20" w:after="20"/>
        <w:ind w:left="578" w:hanging="289"/>
        <w:jc w:val="both"/>
        <w:rPr>
          <w:rFonts w:ascii="Arial" w:eastAsia="Calibri" w:hAnsi="Arial" w:cs="Arial"/>
          <w:b/>
          <w:sz w:val="14"/>
          <w:szCs w:val="17"/>
          <w:lang w:eastAsia="en-US"/>
        </w:rPr>
      </w:pPr>
      <w:r>
        <w:rPr>
          <w:rFonts w:ascii="Arial" w:hAnsi="Arial" w:cs="Arial"/>
          <w:b/>
          <w:sz w:val="14"/>
          <w:szCs w:val="17"/>
        </w:rPr>
        <w:t>3.</w:t>
      </w:r>
      <w:r>
        <w:rPr>
          <w:rFonts w:ascii="Arial" w:hAnsi="Arial" w:cs="Arial"/>
          <w:b/>
          <w:sz w:val="14"/>
          <w:szCs w:val="17"/>
        </w:rPr>
        <w:tab/>
        <w:t>DATOS DE IDENTIFICACION DEL IMPORTADOR:</w:t>
      </w: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9466" w:type="dxa"/>
            <w:tcBorders>
              <w:top w:val="single" w:sz="6" w:space="0" w:color="auto"/>
              <w:left w:val="single" w:sz="6" w:space="0" w:color="auto"/>
              <w:bottom w:val="single" w:sz="6" w:space="0" w:color="auto"/>
              <w:right w:val="single" w:sz="6" w:space="0" w:color="auto"/>
            </w:tcBorders>
            <w:noWrap/>
          </w:tcPr>
          <w:p w:rsidR="00137999" w:rsidRDefault="00137999">
            <w:pPr>
              <w:spacing w:before="20" w:after="20"/>
              <w:jc w:val="both"/>
              <w:rPr>
                <w:rFonts w:ascii="Arial" w:eastAsia="Calibri" w:hAnsi="Arial" w:cs="Arial"/>
                <w:sz w:val="14"/>
                <w:szCs w:val="17"/>
                <w:lang w:eastAsia="en-US"/>
              </w:rPr>
            </w:pPr>
          </w:p>
        </w:tc>
      </w:tr>
      <w:tr w:rsidR="00137999" w:rsidTr="00137999">
        <w:trPr>
          <w:trHeight w:val="20"/>
        </w:trPr>
        <w:tc>
          <w:tcPr>
            <w:tcW w:w="9466" w:type="dxa"/>
            <w:tcBorders>
              <w:top w:val="single" w:sz="6" w:space="0" w:color="auto"/>
              <w:left w:val="single" w:sz="6" w:space="0" w:color="auto"/>
              <w:bottom w:val="single" w:sz="6" w:space="0" w:color="auto"/>
              <w:right w:val="single" w:sz="6" w:space="0" w:color="auto"/>
            </w:tcBorders>
          </w:tcPr>
          <w:p w:rsidR="00137999" w:rsidRDefault="00137999">
            <w:pPr>
              <w:tabs>
                <w:tab w:val="left" w:pos="1026"/>
                <w:tab w:val="left" w:pos="2916"/>
                <w:tab w:val="center" w:pos="6705"/>
              </w:tabs>
              <w:spacing w:before="20" w:after="20"/>
              <w:jc w:val="both"/>
              <w:rPr>
                <w:rFonts w:ascii="Arial" w:eastAsia="Calibri" w:hAnsi="Arial" w:cs="Arial"/>
                <w:sz w:val="14"/>
                <w:szCs w:val="17"/>
              </w:rPr>
            </w:pPr>
            <w:r>
              <w:rPr>
                <w:rFonts w:ascii="Arial" w:hAnsi="Arial" w:cs="Arial"/>
                <w:sz w:val="14"/>
                <w:szCs w:val="17"/>
              </w:rPr>
              <w:t xml:space="preserve">APELLIDO PATERNO </w:t>
            </w:r>
            <w:r>
              <w:rPr>
                <w:rFonts w:ascii="Arial" w:hAnsi="Arial" w:cs="Arial"/>
                <w:sz w:val="14"/>
                <w:szCs w:val="17"/>
              </w:rPr>
              <w:tab/>
              <w:t>APELLIDO MATERNO Y NOMBRE (S) O DENOMINACION O RAZON SOCIAL</w:t>
            </w:r>
          </w:p>
          <w:p w:rsidR="00137999" w:rsidRDefault="00137999">
            <w:pPr>
              <w:tabs>
                <w:tab w:val="left" w:pos="1026"/>
                <w:tab w:val="left" w:pos="2916"/>
                <w:tab w:val="center" w:pos="6705"/>
              </w:tabs>
              <w:spacing w:before="20" w:after="20"/>
              <w:jc w:val="both"/>
              <w:rPr>
                <w:rFonts w:ascii="Arial" w:eastAsia="Calibri" w:hAnsi="Arial" w:cs="Arial"/>
                <w:sz w:val="14"/>
                <w:szCs w:val="17"/>
                <w:lang w:eastAsia="en-US"/>
              </w:rPr>
            </w:pPr>
          </w:p>
        </w:tc>
      </w:tr>
      <w:tr w:rsidR="00137999" w:rsidTr="00137999">
        <w:trPr>
          <w:trHeight w:val="20"/>
        </w:trPr>
        <w:tc>
          <w:tcPr>
            <w:tcW w:w="9466" w:type="dxa"/>
            <w:tcBorders>
              <w:top w:val="single" w:sz="6" w:space="0" w:color="auto"/>
              <w:left w:val="single" w:sz="6" w:space="0" w:color="auto"/>
              <w:bottom w:val="single" w:sz="6" w:space="0" w:color="auto"/>
              <w:right w:val="single" w:sz="6" w:space="0" w:color="auto"/>
            </w:tcBorders>
          </w:tcPr>
          <w:p w:rsidR="00137999" w:rsidRDefault="00137999">
            <w:pPr>
              <w:tabs>
                <w:tab w:val="left" w:pos="1026"/>
                <w:tab w:val="left" w:pos="2916"/>
                <w:tab w:val="left" w:pos="5796"/>
              </w:tabs>
              <w:spacing w:before="20" w:after="20"/>
              <w:jc w:val="both"/>
              <w:rPr>
                <w:rFonts w:ascii="Arial" w:eastAsia="Calibri" w:hAnsi="Arial" w:cs="Arial"/>
                <w:sz w:val="14"/>
                <w:szCs w:val="17"/>
              </w:rPr>
            </w:pPr>
            <w:r>
              <w:rPr>
                <w:rFonts w:ascii="Arial" w:hAnsi="Arial" w:cs="Arial"/>
                <w:sz w:val="14"/>
                <w:szCs w:val="17"/>
              </w:rPr>
              <w:tab/>
              <w:t>CALLE</w:t>
            </w:r>
            <w:r>
              <w:rPr>
                <w:rFonts w:ascii="Arial" w:hAnsi="Arial" w:cs="Arial"/>
                <w:sz w:val="14"/>
                <w:szCs w:val="17"/>
              </w:rPr>
              <w:tab/>
              <w:t xml:space="preserve">NUMERO Y/O LETRA EXTERIOR </w:t>
            </w:r>
            <w:r>
              <w:rPr>
                <w:rFonts w:ascii="Arial" w:hAnsi="Arial" w:cs="Arial"/>
                <w:sz w:val="14"/>
                <w:szCs w:val="17"/>
              </w:rPr>
              <w:tab/>
              <w:t>NUMERO Y/O LETRA INTERIOR</w:t>
            </w:r>
          </w:p>
          <w:p w:rsidR="00137999" w:rsidRDefault="00137999">
            <w:pPr>
              <w:tabs>
                <w:tab w:val="left" w:pos="1026"/>
                <w:tab w:val="left" w:pos="2916"/>
                <w:tab w:val="left" w:pos="5796"/>
              </w:tabs>
              <w:spacing w:before="20" w:after="20"/>
              <w:jc w:val="both"/>
              <w:rPr>
                <w:rFonts w:ascii="Arial" w:eastAsia="Calibri" w:hAnsi="Arial" w:cs="Arial"/>
                <w:sz w:val="14"/>
                <w:szCs w:val="17"/>
                <w:lang w:eastAsia="en-US"/>
              </w:rPr>
            </w:pPr>
          </w:p>
        </w:tc>
      </w:tr>
      <w:tr w:rsidR="00137999" w:rsidTr="00137999">
        <w:trPr>
          <w:trHeight w:val="20"/>
        </w:trPr>
        <w:tc>
          <w:tcPr>
            <w:tcW w:w="9466" w:type="dxa"/>
            <w:tcBorders>
              <w:top w:val="single" w:sz="6" w:space="0" w:color="auto"/>
              <w:left w:val="single" w:sz="6" w:space="0" w:color="auto"/>
              <w:bottom w:val="single" w:sz="6" w:space="0" w:color="auto"/>
              <w:right w:val="single" w:sz="6" w:space="0" w:color="auto"/>
            </w:tcBorders>
          </w:tcPr>
          <w:p w:rsidR="00137999" w:rsidRDefault="00137999">
            <w:pPr>
              <w:tabs>
                <w:tab w:val="left" w:pos="1026"/>
                <w:tab w:val="left" w:pos="2916"/>
                <w:tab w:val="left" w:pos="5796"/>
              </w:tabs>
              <w:spacing w:before="20" w:after="20"/>
              <w:jc w:val="both"/>
              <w:rPr>
                <w:rFonts w:ascii="Arial" w:eastAsia="Calibri" w:hAnsi="Arial" w:cs="Arial"/>
                <w:sz w:val="14"/>
                <w:szCs w:val="17"/>
              </w:rPr>
            </w:pPr>
            <w:r>
              <w:rPr>
                <w:rFonts w:ascii="Arial" w:hAnsi="Arial" w:cs="Arial"/>
                <w:sz w:val="14"/>
                <w:szCs w:val="17"/>
              </w:rPr>
              <w:tab/>
              <w:t xml:space="preserve">COLONIA </w:t>
            </w:r>
            <w:r>
              <w:rPr>
                <w:rFonts w:ascii="Arial" w:hAnsi="Arial" w:cs="Arial"/>
                <w:sz w:val="14"/>
                <w:szCs w:val="17"/>
              </w:rPr>
              <w:tab/>
              <w:t>CODIGO POSTAL</w:t>
            </w:r>
            <w:r>
              <w:rPr>
                <w:rFonts w:ascii="Arial" w:hAnsi="Arial" w:cs="Arial"/>
                <w:sz w:val="14"/>
                <w:szCs w:val="17"/>
              </w:rPr>
              <w:tab/>
              <w:t>TELEFONO (Indicar clave Lada)</w:t>
            </w:r>
          </w:p>
          <w:p w:rsidR="00137999" w:rsidRDefault="00137999">
            <w:pPr>
              <w:tabs>
                <w:tab w:val="left" w:pos="1026"/>
                <w:tab w:val="left" w:pos="2916"/>
                <w:tab w:val="left" w:pos="5796"/>
              </w:tabs>
              <w:spacing w:before="20" w:after="20"/>
              <w:jc w:val="both"/>
              <w:rPr>
                <w:rFonts w:ascii="Arial" w:eastAsia="Calibri" w:hAnsi="Arial" w:cs="Arial"/>
                <w:sz w:val="14"/>
                <w:szCs w:val="17"/>
                <w:lang w:eastAsia="en-US"/>
              </w:rPr>
            </w:pPr>
          </w:p>
        </w:tc>
      </w:tr>
      <w:tr w:rsidR="00137999" w:rsidTr="00137999">
        <w:trPr>
          <w:trHeight w:val="20"/>
        </w:trPr>
        <w:tc>
          <w:tcPr>
            <w:tcW w:w="9466" w:type="dxa"/>
            <w:tcBorders>
              <w:top w:val="single" w:sz="6" w:space="0" w:color="auto"/>
              <w:left w:val="single" w:sz="6" w:space="0" w:color="auto"/>
              <w:bottom w:val="single" w:sz="6" w:space="0" w:color="auto"/>
              <w:right w:val="single" w:sz="6" w:space="0" w:color="auto"/>
            </w:tcBorders>
          </w:tcPr>
          <w:p w:rsidR="00137999" w:rsidRDefault="00137999">
            <w:pPr>
              <w:tabs>
                <w:tab w:val="left" w:pos="1026"/>
                <w:tab w:val="left" w:pos="2916"/>
                <w:tab w:val="left" w:pos="5796"/>
              </w:tabs>
              <w:spacing w:before="20" w:after="20"/>
              <w:jc w:val="both"/>
              <w:rPr>
                <w:rFonts w:ascii="Arial" w:eastAsia="Calibri" w:hAnsi="Arial" w:cs="Arial"/>
                <w:sz w:val="14"/>
                <w:szCs w:val="17"/>
              </w:rPr>
            </w:pPr>
            <w:r>
              <w:rPr>
                <w:rFonts w:ascii="Arial" w:hAnsi="Arial" w:cs="Arial"/>
                <w:sz w:val="14"/>
                <w:szCs w:val="17"/>
              </w:rPr>
              <w:tab/>
              <w:t xml:space="preserve">LOCALIDAD </w:t>
            </w:r>
            <w:r>
              <w:rPr>
                <w:rFonts w:ascii="Arial" w:hAnsi="Arial" w:cs="Arial"/>
                <w:sz w:val="14"/>
                <w:szCs w:val="17"/>
              </w:rPr>
              <w:tab/>
              <w:t xml:space="preserve">MUNICIPIO O DELEGACION </w:t>
            </w:r>
            <w:r>
              <w:rPr>
                <w:rFonts w:ascii="Arial" w:hAnsi="Arial" w:cs="Arial"/>
                <w:sz w:val="14"/>
                <w:szCs w:val="17"/>
              </w:rPr>
              <w:tab/>
              <w:t>ENTIDAD FEDERATIVA</w:t>
            </w:r>
          </w:p>
          <w:p w:rsidR="00137999" w:rsidRDefault="00137999">
            <w:pPr>
              <w:tabs>
                <w:tab w:val="left" w:pos="1026"/>
                <w:tab w:val="left" w:pos="2916"/>
                <w:tab w:val="left" w:pos="5796"/>
              </w:tabs>
              <w:spacing w:before="20" w:after="20"/>
              <w:jc w:val="both"/>
              <w:rPr>
                <w:rFonts w:ascii="Arial" w:eastAsia="Calibri" w:hAnsi="Arial" w:cs="Arial"/>
                <w:sz w:val="14"/>
                <w:szCs w:val="17"/>
                <w:lang w:eastAsia="en-US"/>
              </w:rPr>
            </w:pPr>
          </w:p>
        </w:tc>
      </w:tr>
    </w:tbl>
    <w:p w:rsidR="00137999" w:rsidRDefault="00137999" w:rsidP="00137999">
      <w:pPr>
        <w:spacing w:before="20" w:after="20"/>
        <w:ind w:left="576" w:right="283" w:hanging="288"/>
        <w:jc w:val="both"/>
        <w:rPr>
          <w:rFonts w:ascii="Arial" w:eastAsia="Calibri" w:hAnsi="Arial" w:cs="Arial"/>
          <w:sz w:val="14"/>
          <w:szCs w:val="17"/>
          <w:lang w:eastAsia="en-US"/>
        </w:rPr>
      </w:pPr>
      <w:r>
        <w:rPr>
          <w:rFonts w:ascii="Arial" w:hAnsi="Arial" w:cs="Arial"/>
          <w:b/>
          <w:sz w:val="14"/>
          <w:szCs w:val="17"/>
        </w:rPr>
        <w:t>4.</w:t>
      </w:r>
      <w:r>
        <w:rPr>
          <w:rFonts w:ascii="Arial" w:hAnsi="Arial" w:cs="Arial"/>
          <w:b/>
          <w:sz w:val="14"/>
          <w:szCs w:val="17"/>
        </w:rPr>
        <w:tab/>
        <w:t xml:space="preserve">ENCARGO QUE SE CONFIERE </w:t>
      </w:r>
      <w:r>
        <w:rPr>
          <w:rFonts w:ascii="Arial" w:hAnsi="Arial" w:cs="Arial"/>
          <w:sz w:val="14"/>
          <w:szCs w:val="17"/>
        </w:rPr>
        <w:t>(Llenar este rubro cuando se requiera habilitar al agente aduanal para que realice operaciones de comercio exterior, utilizando un solo formato por cada agente aduanal).</w:t>
      </w:r>
    </w:p>
    <w:tbl>
      <w:tblPr>
        <w:tblW w:w="8670" w:type="dxa"/>
        <w:tblInd w:w="144" w:type="dxa"/>
        <w:tblLayout w:type="fixed"/>
        <w:tblCellMar>
          <w:left w:w="43" w:type="dxa"/>
          <w:right w:w="43" w:type="dxa"/>
        </w:tblCellMar>
        <w:tblLook w:val="04A0" w:firstRow="1" w:lastRow="0" w:firstColumn="1" w:lastColumn="0" w:noHBand="0" w:noVBand="1"/>
      </w:tblPr>
      <w:tblGrid>
        <w:gridCol w:w="2322"/>
        <w:gridCol w:w="1083"/>
        <w:gridCol w:w="412"/>
        <w:gridCol w:w="741"/>
        <w:gridCol w:w="335"/>
        <w:gridCol w:w="816"/>
        <w:gridCol w:w="335"/>
        <w:gridCol w:w="2626"/>
      </w:tblGrid>
      <w:tr w:rsidR="00137999" w:rsidTr="00137999">
        <w:trPr>
          <w:trHeight w:val="20"/>
        </w:trPr>
        <w:tc>
          <w:tcPr>
            <w:tcW w:w="8668" w:type="dxa"/>
            <w:gridSpan w:val="8"/>
            <w:tcBorders>
              <w:top w:val="single" w:sz="6" w:space="0" w:color="auto"/>
              <w:left w:val="single" w:sz="6" w:space="0" w:color="auto"/>
              <w:bottom w:val="single" w:sz="6" w:space="0" w:color="auto"/>
              <w:right w:val="single" w:sz="6" w:space="0" w:color="auto"/>
            </w:tcBorders>
            <w:noWrap/>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DE CONFORMIDAD CON LO ESTABLECIDO EN EL ARTICULO 59, FRACCION III DE LA LEY, INFORMO QUE ENCOMIENDO AL AGENTE ADUANAL PARA EFECTUAR EL DESPACHO DE LAS MERCANCIAS DE COMERCIO EXTERIOR A NOMBRE DE MI REPRESENTADA, AL C.:</w:t>
            </w:r>
          </w:p>
        </w:tc>
      </w:tr>
      <w:tr w:rsidR="00137999" w:rsidTr="00137999">
        <w:trPr>
          <w:trHeight w:val="20"/>
        </w:trPr>
        <w:tc>
          <w:tcPr>
            <w:tcW w:w="4557" w:type="dxa"/>
            <w:gridSpan w:val="4"/>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NOMBRE DEL AGENTE ADUANAL</w:t>
            </w:r>
          </w:p>
        </w:tc>
        <w:tc>
          <w:tcPr>
            <w:tcW w:w="4111" w:type="dxa"/>
            <w:gridSpan w:val="4"/>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NUMERO DE PATENTE</w:t>
            </w:r>
          </w:p>
        </w:tc>
      </w:tr>
      <w:tr w:rsidR="00137999" w:rsidTr="00137999">
        <w:trPr>
          <w:trHeight w:val="20"/>
        </w:trPr>
        <w:tc>
          <w:tcPr>
            <w:tcW w:w="4557" w:type="dxa"/>
            <w:gridSpan w:val="4"/>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4111" w:type="dxa"/>
            <w:gridSpan w:val="4"/>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r>
      <w:tr w:rsidR="00137999" w:rsidTr="00137999">
        <w:trPr>
          <w:trHeight w:val="20"/>
        </w:trPr>
        <w:tc>
          <w:tcPr>
            <w:tcW w:w="2321" w:type="dxa"/>
            <w:tcBorders>
              <w:top w:val="single" w:sz="6" w:space="0" w:color="auto"/>
              <w:left w:val="single" w:sz="6" w:space="0" w:color="auto"/>
              <w:bottom w:val="nil"/>
              <w:right w:val="nil"/>
            </w:tcBorders>
          </w:tcPr>
          <w:p w:rsidR="00137999" w:rsidRDefault="00137999">
            <w:pPr>
              <w:spacing w:before="20" w:after="20"/>
              <w:jc w:val="both"/>
              <w:rPr>
                <w:rFonts w:ascii="Arial" w:eastAsia="Calibri" w:hAnsi="Arial" w:cs="Arial"/>
                <w:sz w:val="14"/>
                <w:szCs w:val="17"/>
                <w:lang w:eastAsia="en-US"/>
              </w:rPr>
            </w:pPr>
          </w:p>
        </w:tc>
        <w:tc>
          <w:tcPr>
            <w:tcW w:w="1083" w:type="dxa"/>
            <w:tcBorders>
              <w:top w:val="single" w:sz="6" w:space="0" w:color="auto"/>
              <w:left w:val="nil"/>
              <w:bottom w:val="nil"/>
              <w:right w:val="nil"/>
            </w:tcBorders>
          </w:tcPr>
          <w:p w:rsidR="00137999" w:rsidRDefault="00137999">
            <w:pPr>
              <w:spacing w:before="20" w:after="20"/>
              <w:jc w:val="both"/>
              <w:rPr>
                <w:rFonts w:ascii="Arial" w:eastAsia="Calibri" w:hAnsi="Arial" w:cs="Arial"/>
                <w:sz w:val="14"/>
                <w:szCs w:val="17"/>
                <w:lang w:eastAsia="en-US"/>
              </w:rPr>
            </w:pPr>
          </w:p>
        </w:tc>
        <w:tc>
          <w:tcPr>
            <w:tcW w:w="412" w:type="dxa"/>
            <w:tcBorders>
              <w:top w:val="single" w:sz="6" w:space="0" w:color="auto"/>
              <w:left w:val="nil"/>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1892" w:type="dxa"/>
            <w:gridSpan w:val="3"/>
            <w:tcBorders>
              <w:top w:val="single" w:sz="6" w:space="0" w:color="auto"/>
              <w:left w:val="nil"/>
              <w:bottom w:val="nil"/>
              <w:right w:val="nil"/>
            </w:tcBorders>
          </w:tcPr>
          <w:p w:rsidR="00137999" w:rsidRDefault="00137999">
            <w:pPr>
              <w:spacing w:before="20" w:after="20"/>
              <w:jc w:val="both"/>
              <w:rPr>
                <w:rFonts w:ascii="Arial" w:eastAsia="Calibri" w:hAnsi="Arial" w:cs="Arial"/>
                <w:sz w:val="14"/>
                <w:szCs w:val="17"/>
                <w:lang w:eastAsia="en-US"/>
              </w:rPr>
            </w:pPr>
          </w:p>
        </w:tc>
        <w:tc>
          <w:tcPr>
            <w:tcW w:w="335" w:type="dxa"/>
            <w:tcBorders>
              <w:top w:val="single" w:sz="6" w:space="0" w:color="auto"/>
              <w:left w:val="nil"/>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2625" w:type="dxa"/>
            <w:tcBorders>
              <w:top w:val="single" w:sz="6" w:space="0" w:color="auto"/>
              <w:left w:val="nil"/>
              <w:bottom w:val="nil"/>
              <w:right w:val="single" w:sz="6" w:space="0" w:color="auto"/>
            </w:tcBorders>
          </w:tcPr>
          <w:p w:rsidR="00137999" w:rsidRDefault="00137999">
            <w:pPr>
              <w:spacing w:before="20" w:after="20"/>
              <w:jc w:val="both"/>
              <w:rPr>
                <w:rFonts w:ascii="Arial" w:eastAsia="Calibri" w:hAnsi="Arial" w:cs="Arial"/>
                <w:sz w:val="14"/>
                <w:szCs w:val="17"/>
                <w:lang w:eastAsia="en-US"/>
              </w:rPr>
            </w:pPr>
          </w:p>
        </w:tc>
      </w:tr>
      <w:tr w:rsidR="00137999" w:rsidTr="00137999">
        <w:trPr>
          <w:trHeight w:val="20"/>
        </w:trPr>
        <w:tc>
          <w:tcPr>
            <w:tcW w:w="2321" w:type="dxa"/>
            <w:tcBorders>
              <w:top w:val="nil"/>
              <w:left w:val="single" w:sz="6" w:space="0" w:color="auto"/>
              <w:bottom w:val="nil"/>
              <w:right w:val="nil"/>
            </w:tcBorders>
            <w:hideMark/>
          </w:tcPr>
          <w:p w:rsidR="00137999" w:rsidRDefault="00137999">
            <w:pPr>
              <w:spacing w:before="20" w:after="20"/>
              <w:jc w:val="both"/>
              <w:rPr>
                <w:rFonts w:ascii="Arial" w:eastAsia="Calibri" w:hAnsi="Arial" w:cs="Arial"/>
                <w:sz w:val="14"/>
                <w:szCs w:val="17"/>
              </w:rPr>
            </w:pPr>
            <w:r>
              <w:rPr>
                <w:rFonts w:ascii="Arial" w:hAnsi="Arial" w:cs="Arial"/>
                <w:sz w:val="14"/>
                <w:szCs w:val="17"/>
              </w:rPr>
              <w:t>CON VIGENCIA:</w:t>
            </w:r>
          </w:p>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(MARQUE CON UNA “X” SOLO UNA OPCION)</w:t>
            </w:r>
          </w:p>
        </w:tc>
        <w:tc>
          <w:tcPr>
            <w:tcW w:w="1083" w:type="dxa"/>
            <w:tcBorders>
              <w:top w:val="nil"/>
              <w:left w:val="nil"/>
              <w:bottom w:val="nil"/>
              <w:right w:val="single" w:sz="6" w:space="0" w:color="auto"/>
            </w:tcBorders>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INDEFINIDO</w:t>
            </w:r>
          </w:p>
        </w:tc>
        <w:tc>
          <w:tcPr>
            <w:tcW w:w="412"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741" w:type="dxa"/>
            <w:tcBorders>
              <w:top w:val="nil"/>
              <w:left w:val="single" w:sz="6" w:space="0" w:color="auto"/>
              <w:bottom w:val="nil"/>
              <w:right w:val="single" w:sz="6" w:space="0" w:color="auto"/>
            </w:tcBorders>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UN AÑO</w:t>
            </w:r>
          </w:p>
        </w:tc>
        <w:tc>
          <w:tcPr>
            <w:tcW w:w="335"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816" w:type="dxa"/>
            <w:tcBorders>
              <w:top w:val="nil"/>
              <w:left w:val="single" w:sz="6" w:space="0" w:color="auto"/>
              <w:bottom w:val="nil"/>
              <w:right w:val="single" w:sz="6" w:space="0" w:color="auto"/>
            </w:tcBorders>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 xml:space="preserve"> OTRA</w:t>
            </w:r>
          </w:p>
        </w:tc>
        <w:tc>
          <w:tcPr>
            <w:tcW w:w="335"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2625" w:type="dxa"/>
            <w:tcBorders>
              <w:top w:val="nil"/>
              <w:left w:val="single" w:sz="6" w:space="0" w:color="auto"/>
              <w:bottom w:val="nil"/>
              <w:right w:val="single" w:sz="6" w:space="0" w:color="auto"/>
            </w:tcBorders>
            <w:hideMark/>
          </w:tcPr>
          <w:p w:rsidR="00137999" w:rsidRDefault="00137999">
            <w:pPr>
              <w:spacing w:before="20" w:after="20"/>
              <w:jc w:val="both"/>
              <w:rPr>
                <w:rFonts w:ascii="Arial" w:eastAsia="Calibri" w:hAnsi="Arial" w:cs="Arial"/>
                <w:b/>
                <w:sz w:val="14"/>
                <w:szCs w:val="17"/>
              </w:rPr>
            </w:pPr>
            <w:r>
              <w:rPr>
                <w:rFonts w:ascii="Arial" w:hAnsi="Arial" w:cs="Arial"/>
                <w:b/>
                <w:sz w:val="14"/>
                <w:szCs w:val="17"/>
              </w:rPr>
              <w:t>____________________________</w:t>
            </w:r>
          </w:p>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(INDIQUE FIN DE VIGENCIA: DD/MM/AAAA)</w:t>
            </w:r>
          </w:p>
        </w:tc>
      </w:tr>
      <w:tr w:rsidR="00137999" w:rsidTr="00137999">
        <w:trPr>
          <w:trHeight w:val="20"/>
        </w:trPr>
        <w:tc>
          <w:tcPr>
            <w:tcW w:w="2321" w:type="dxa"/>
            <w:tcBorders>
              <w:top w:val="nil"/>
              <w:left w:val="single" w:sz="6" w:space="0" w:color="auto"/>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1083" w:type="dxa"/>
            <w:tcBorders>
              <w:top w:val="nil"/>
              <w:left w:val="nil"/>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412" w:type="dxa"/>
            <w:tcBorders>
              <w:top w:val="single" w:sz="6" w:space="0" w:color="auto"/>
              <w:left w:val="nil"/>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1892" w:type="dxa"/>
            <w:gridSpan w:val="3"/>
            <w:tcBorders>
              <w:top w:val="nil"/>
              <w:left w:val="nil"/>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335" w:type="dxa"/>
            <w:tcBorders>
              <w:top w:val="nil"/>
              <w:left w:val="nil"/>
              <w:bottom w:val="single" w:sz="6" w:space="0" w:color="auto"/>
              <w:right w:val="nil"/>
            </w:tcBorders>
          </w:tcPr>
          <w:p w:rsidR="00137999" w:rsidRDefault="00137999">
            <w:pPr>
              <w:spacing w:before="20" w:after="20"/>
              <w:jc w:val="both"/>
              <w:rPr>
                <w:rFonts w:ascii="Arial" w:eastAsia="Calibri" w:hAnsi="Arial" w:cs="Arial"/>
                <w:sz w:val="14"/>
                <w:szCs w:val="17"/>
                <w:lang w:eastAsia="en-US"/>
              </w:rPr>
            </w:pPr>
          </w:p>
        </w:tc>
        <w:tc>
          <w:tcPr>
            <w:tcW w:w="2625" w:type="dxa"/>
            <w:tcBorders>
              <w:top w:val="nil"/>
              <w:left w:val="nil"/>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r>
    </w:tbl>
    <w:p w:rsidR="00137999" w:rsidRDefault="00137999" w:rsidP="00137999">
      <w:pPr>
        <w:spacing w:before="20" w:after="20"/>
        <w:ind w:left="576" w:hanging="288"/>
        <w:jc w:val="both"/>
        <w:rPr>
          <w:rFonts w:ascii="Arial" w:eastAsia="Calibri" w:hAnsi="Arial" w:cs="Arial"/>
          <w:sz w:val="14"/>
          <w:szCs w:val="17"/>
          <w:lang w:eastAsia="en-US"/>
        </w:rPr>
      </w:pPr>
      <w:r>
        <w:rPr>
          <w:rFonts w:ascii="Arial" w:hAnsi="Arial" w:cs="Arial"/>
          <w:b/>
          <w:sz w:val="14"/>
          <w:szCs w:val="17"/>
        </w:rPr>
        <w:t>5.</w:t>
      </w:r>
      <w:r>
        <w:rPr>
          <w:rFonts w:ascii="Arial" w:hAnsi="Arial" w:cs="Arial"/>
          <w:b/>
          <w:sz w:val="14"/>
          <w:szCs w:val="17"/>
        </w:rPr>
        <w:tab/>
        <w:t xml:space="preserve">REVOCACION DEL ENCARGO CONFERIDO </w:t>
      </w:r>
      <w:r>
        <w:rPr>
          <w:rFonts w:ascii="Arial" w:hAnsi="Arial" w:cs="Arial"/>
          <w:sz w:val="14"/>
          <w:szCs w:val="17"/>
        </w:rPr>
        <w:t>(Este rubro se debe llenar únicamente cuando se requiera dar de baja a un agente aduanal encomendado anteriormente).</w:t>
      </w:r>
    </w:p>
    <w:tbl>
      <w:tblPr>
        <w:tblW w:w="8670" w:type="dxa"/>
        <w:tblInd w:w="144" w:type="dxa"/>
        <w:tblLayout w:type="fixed"/>
        <w:tblCellMar>
          <w:left w:w="43" w:type="dxa"/>
          <w:right w:w="43" w:type="dxa"/>
        </w:tblCellMar>
        <w:tblLook w:val="04A0" w:firstRow="1" w:lastRow="0" w:firstColumn="1" w:lastColumn="0" w:noHBand="0" w:noVBand="1"/>
      </w:tblPr>
      <w:tblGrid>
        <w:gridCol w:w="4307"/>
        <w:gridCol w:w="4363"/>
      </w:tblGrid>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noWrap/>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DE CONFORMIDAD CON LO ESTABLECIDO EN LA REGLA 1.2.4., INFORMO A USTED QUE REVOCO LA ENCOMIENDA AL AGENTE ADUANAL PARA EFECTUAR EL DESPACHO DE LAS MERCANCIAS DE COMERCIO EXTERIOR A NOMBRE DE MI REPRESENTADA, AL C.:</w:t>
            </w:r>
          </w:p>
        </w:tc>
      </w:tr>
      <w:tr w:rsidR="00137999" w:rsidTr="00137999">
        <w:trPr>
          <w:trHeight w:val="20"/>
        </w:trPr>
        <w:tc>
          <w:tcPr>
            <w:tcW w:w="4306"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NOMBRE DEL AGENTE ADUANAL</w:t>
            </w:r>
          </w:p>
        </w:tc>
        <w:tc>
          <w:tcPr>
            <w:tcW w:w="4362"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NUMERO DE PATENTE</w:t>
            </w:r>
          </w:p>
        </w:tc>
      </w:tr>
      <w:tr w:rsidR="00137999" w:rsidTr="00137999">
        <w:trPr>
          <w:trHeight w:val="20"/>
        </w:trPr>
        <w:tc>
          <w:tcPr>
            <w:tcW w:w="4306"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4362"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rPr>
            </w:pPr>
          </w:p>
          <w:p w:rsidR="00137999" w:rsidRDefault="00137999">
            <w:pPr>
              <w:spacing w:before="20" w:after="20"/>
              <w:jc w:val="both"/>
              <w:rPr>
                <w:rFonts w:ascii="Arial" w:hAnsi="Arial" w:cs="Arial"/>
                <w:sz w:val="14"/>
                <w:szCs w:val="17"/>
              </w:rPr>
            </w:pPr>
            <w:r>
              <w:rPr>
                <w:rFonts w:ascii="Arial" w:hAnsi="Arial" w:cs="Arial"/>
                <w:sz w:val="14"/>
                <w:szCs w:val="17"/>
              </w:rPr>
              <w:t>REVOCAR A PARTIR DE:</w:t>
            </w:r>
            <w:r>
              <w:rPr>
                <w:rFonts w:ascii="Arial" w:hAnsi="Arial" w:cs="Arial"/>
                <w:sz w:val="14"/>
                <w:szCs w:val="17"/>
              </w:rPr>
              <w:tab/>
              <w:t>__________________________________________</w:t>
            </w:r>
          </w:p>
          <w:p w:rsidR="00137999" w:rsidRDefault="00137999">
            <w:pPr>
              <w:tabs>
                <w:tab w:val="left" w:pos="2916"/>
              </w:tabs>
              <w:spacing w:before="20" w:after="20"/>
              <w:jc w:val="both"/>
              <w:rPr>
                <w:rFonts w:ascii="Arial" w:eastAsia="Calibri" w:hAnsi="Arial" w:cs="Arial"/>
                <w:sz w:val="14"/>
                <w:szCs w:val="17"/>
                <w:lang w:eastAsia="en-US"/>
              </w:rPr>
            </w:pPr>
            <w:r>
              <w:rPr>
                <w:rFonts w:ascii="Arial" w:hAnsi="Arial" w:cs="Arial"/>
                <w:sz w:val="14"/>
                <w:szCs w:val="17"/>
              </w:rPr>
              <w:tab/>
              <w:t>(ESPECIFIQUE FECHA: DD/MM/AAAA)</w:t>
            </w:r>
          </w:p>
        </w:tc>
      </w:tr>
    </w:tbl>
    <w:p w:rsidR="00137999" w:rsidRDefault="00137999" w:rsidP="00137999">
      <w:pPr>
        <w:tabs>
          <w:tab w:val="left" w:pos="720"/>
        </w:tabs>
        <w:spacing w:before="20" w:after="20"/>
        <w:ind w:left="720" w:hanging="432"/>
        <w:jc w:val="both"/>
        <w:rPr>
          <w:rFonts w:ascii="Arial" w:eastAsia="Calibri" w:hAnsi="Arial" w:cs="Arial"/>
          <w:b/>
          <w:sz w:val="14"/>
          <w:szCs w:val="17"/>
          <w:lang w:eastAsia="en-US"/>
        </w:rPr>
      </w:pPr>
      <w:r>
        <w:rPr>
          <w:rFonts w:ascii="Arial" w:hAnsi="Arial" w:cs="Arial"/>
          <w:b/>
          <w:sz w:val="14"/>
          <w:szCs w:val="17"/>
        </w:rPr>
        <w:t xml:space="preserve">6. </w:t>
      </w:r>
      <w:r>
        <w:rPr>
          <w:rFonts w:ascii="Arial" w:hAnsi="Arial" w:cs="Arial"/>
          <w:b/>
          <w:sz w:val="14"/>
          <w:szCs w:val="17"/>
        </w:rPr>
        <w:tab/>
        <w:t>DATOS DEL REPRESENTANTE LEGAL:</w:t>
      </w:r>
    </w:p>
    <w:tbl>
      <w:tblPr>
        <w:tblW w:w="8670" w:type="dxa"/>
        <w:tblInd w:w="144" w:type="dxa"/>
        <w:tblLayout w:type="fixed"/>
        <w:tblCellMar>
          <w:left w:w="43" w:type="dxa"/>
          <w:right w:w="43" w:type="dxa"/>
        </w:tblCellMar>
        <w:tblLook w:val="04A0" w:firstRow="1" w:lastRow="0" w:firstColumn="1" w:lastColumn="0" w:noHBand="0" w:noVBand="1"/>
      </w:tblPr>
      <w:tblGrid>
        <w:gridCol w:w="4209"/>
        <w:gridCol w:w="4461"/>
      </w:tblGrid>
      <w:tr w:rsidR="00137999" w:rsidTr="00137999">
        <w:trPr>
          <w:trHeight w:val="20"/>
        </w:trPr>
        <w:tc>
          <w:tcPr>
            <w:tcW w:w="4208" w:type="dxa"/>
            <w:vMerge w:val="restart"/>
            <w:tcBorders>
              <w:top w:val="single" w:sz="6" w:space="0" w:color="auto"/>
              <w:left w:val="single" w:sz="6" w:space="0" w:color="auto"/>
              <w:bottom w:val="single" w:sz="6" w:space="0" w:color="auto"/>
              <w:right w:val="single" w:sz="6" w:space="0" w:color="auto"/>
            </w:tcBorders>
            <w:noWrap/>
          </w:tcPr>
          <w:p w:rsidR="00137999" w:rsidRDefault="00137999">
            <w:pPr>
              <w:tabs>
                <w:tab w:val="left" w:pos="1926"/>
                <w:tab w:val="left" w:pos="3186"/>
              </w:tabs>
              <w:spacing w:before="20" w:after="20"/>
              <w:jc w:val="both"/>
              <w:rPr>
                <w:rFonts w:ascii="Arial" w:eastAsia="Calibri" w:hAnsi="Arial" w:cs="Arial"/>
                <w:sz w:val="14"/>
                <w:szCs w:val="17"/>
              </w:rPr>
            </w:pPr>
            <w:r>
              <w:rPr>
                <w:rFonts w:ascii="Arial" w:hAnsi="Arial" w:cs="Arial"/>
                <w:sz w:val="14"/>
                <w:szCs w:val="17"/>
              </w:rPr>
              <w:t>APELLIDO PATERNO,</w:t>
            </w:r>
            <w:r>
              <w:rPr>
                <w:rFonts w:ascii="Arial" w:hAnsi="Arial" w:cs="Arial"/>
                <w:sz w:val="14"/>
                <w:szCs w:val="17"/>
              </w:rPr>
              <w:tab/>
              <w:t xml:space="preserve">MATERNO, </w:t>
            </w:r>
            <w:r>
              <w:rPr>
                <w:rFonts w:ascii="Arial" w:hAnsi="Arial" w:cs="Arial"/>
                <w:sz w:val="14"/>
                <w:szCs w:val="17"/>
              </w:rPr>
              <w:tab/>
              <w:t>NOMBRE(S)</w:t>
            </w:r>
          </w:p>
          <w:p w:rsidR="00137999" w:rsidRDefault="00137999">
            <w:pPr>
              <w:spacing w:before="20" w:after="20"/>
              <w:jc w:val="both"/>
              <w:rPr>
                <w:rFonts w:ascii="Arial" w:hAnsi="Arial" w:cs="Arial"/>
                <w:sz w:val="14"/>
                <w:szCs w:val="17"/>
              </w:rPr>
            </w:pPr>
            <w:r>
              <w:rPr>
                <w:rFonts w:ascii="Arial" w:hAnsi="Arial" w:cs="Arial"/>
                <w:sz w:val="14"/>
                <w:szCs w:val="17"/>
              </w:rPr>
              <w:t>______________________________________________</w:t>
            </w:r>
          </w:p>
          <w:p w:rsidR="00137999" w:rsidRDefault="00137999">
            <w:pPr>
              <w:spacing w:before="20" w:after="20"/>
              <w:jc w:val="both"/>
              <w:rPr>
                <w:rFonts w:ascii="Arial" w:hAnsi="Arial" w:cs="Arial"/>
                <w:sz w:val="14"/>
                <w:szCs w:val="17"/>
              </w:rPr>
            </w:pPr>
          </w:p>
          <w:p w:rsidR="00137999" w:rsidRDefault="00137999">
            <w:pPr>
              <w:spacing w:before="20" w:after="20"/>
              <w:rPr>
                <w:rFonts w:ascii="Arial" w:eastAsia="Calibri" w:hAnsi="Arial" w:cs="Arial"/>
                <w:sz w:val="14"/>
                <w:szCs w:val="17"/>
                <w:lang w:eastAsia="en-US"/>
              </w:rPr>
            </w:pPr>
            <w:r>
              <w:rPr>
                <w:rFonts w:ascii="Arial" w:hAnsi="Arial" w:cs="Arial"/>
                <w:sz w:val="14"/>
                <w:szCs w:val="17"/>
              </w:rPr>
              <w:t>CORREO ELECTRONICO: ______________________________</w:t>
            </w:r>
          </w:p>
        </w:tc>
        <w:tc>
          <w:tcPr>
            <w:tcW w:w="4460"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rPr>
            </w:pPr>
          </w:p>
          <w:p w:rsidR="00137999" w:rsidRDefault="00137999">
            <w:pPr>
              <w:spacing w:before="20" w:after="20"/>
              <w:jc w:val="both"/>
              <w:rPr>
                <w:rFonts w:ascii="Arial" w:eastAsia="Calibri" w:hAnsi="Arial" w:cs="Arial"/>
                <w:sz w:val="14"/>
                <w:szCs w:val="17"/>
                <w:lang w:eastAsia="en-US"/>
              </w:rPr>
            </w:pPr>
          </w:p>
        </w:tc>
      </w:tr>
      <w:tr w:rsidR="00137999" w:rsidTr="00137999">
        <w:trPr>
          <w:trHeight w:val="20"/>
        </w:trPr>
        <w:tc>
          <w:tcPr>
            <w:tcW w:w="8668" w:type="dxa"/>
            <w:vMerge/>
            <w:tcBorders>
              <w:top w:val="single" w:sz="6" w:space="0" w:color="auto"/>
              <w:left w:val="single" w:sz="6" w:space="0" w:color="auto"/>
              <w:bottom w:val="single" w:sz="6" w:space="0" w:color="auto"/>
              <w:right w:val="single" w:sz="6" w:space="0" w:color="auto"/>
            </w:tcBorders>
            <w:vAlign w:val="center"/>
            <w:hideMark/>
          </w:tcPr>
          <w:p w:rsidR="00137999" w:rsidRDefault="00137999">
            <w:pPr>
              <w:rPr>
                <w:rFonts w:ascii="Arial" w:eastAsia="Calibri" w:hAnsi="Arial" w:cs="Arial"/>
                <w:sz w:val="14"/>
                <w:szCs w:val="17"/>
                <w:lang w:eastAsia="en-US"/>
              </w:rPr>
            </w:pPr>
          </w:p>
        </w:tc>
        <w:tc>
          <w:tcPr>
            <w:tcW w:w="4460" w:type="dxa"/>
            <w:tcBorders>
              <w:top w:val="single" w:sz="6" w:space="0" w:color="auto"/>
              <w:left w:val="nil"/>
              <w:bottom w:val="single" w:sz="6" w:space="0" w:color="auto"/>
              <w:right w:val="single" w:sz="6" w:space="0" w:color="auto"/>
            </w:tcBorders>
            <w:hideMark/>
          </w:tcPr>
          <w:p w:rsidR="00137999" w:rsidRDefault="00137999">
            <w:pPr>
              <w:spacing w:before="20" w:after="20"/>
              <w:jc w:val="both"/>
              <w:rPr>
                <w:rFonts w:ascii="Arial" w:eastAsia="Calibri" w:hAnsi="Arial" w:cs="Arial"/>
                <w:sz w:val="14"/>
                <w:szCs w:val="17"/>
                <w:lang w:eastAsia="en-US"/>
              </w:rPr>
            </w:pPr>
            <w:r>
              <w:rPr>
                <w:rFonts w:ascii="Arial" w:hAnsi="Arial" w:cs="Arial"/>
                <w:sz w:val="14"/>
                <w:szCs w:val="17"/>
              </w:rPr>
              <w:t>CLAVE DEL RFC DEL REPRESENTANTE LEGAL DE LA EMPRESA</w:t>
            </w: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hAnsi="Arial" w:cs="Arial"/>
                <w:sz w:val="14"/>
                <w:szCs w:val="17"/>
              </w:rPr>
            </w:pPr>
            <w:r>
              <w:rPr>
                <w:rFonts w:ascii="Arial" w:hAnsi="Arial" w:cs="Arial"/>
                <w:sz w:val="14"/>
                <w:szCs w:val="17"/>
              </w:rPr>
              <w:t>BAJO PROTESTA DE DECIR VERDAD MANIFIESTO QUE TODOS LOS DATOS ASENTADOS SON REALES Y EXACTOS,</w:t>
            </w:r>
            <w:r>
              <w:rPr>
                <w:rFonts w:ascii="Arial" w:hAnsi="Arial" w:cs="Arial"/>
                <w:b/>
                <w:sz w:val="14"/>
                <w:szCs w:val="17"/>
              </w:rPr>
              <w:t xml:space="preserve"> </w:t>
            </w:r>
            <w:r>
              <w:rPr>
                <w:rFonts w:ascii="Arial" w:hAnsi="Arial" w:cs="Arial"/>
                <w:sz w:val="14"/>
                <w:szCs w:val="17"/>
              </w:rPr>
              <w:t>QUE LA REPRESENTACION LEGAL CONFERIDA AL SUSCRITO NO HA SIDO REVOCADA, NI MODIFICADA TOTAL O PARCIALMENTE A LA FECHA DE EXPEDICION DEL PRESENTE Y ME COMPROMETO A DAR A CONOCER AL MENCIONADO AGENTE ADUANAL DE MANERA OPORTUNA, EL PRESENTE FORMATO, ASI COMO, EL O LOS CAMBIOS DE DOMICILIO QUE PRESENTE ANTE EL RFC PARA EL CORRECTO LLENADO DE LOS PEDIMENTOS Y, EN SU CASO, LA REVOCACION DEL PODER QUE ME FUE CONFERIDO COMO REPRESENTANTE LEGAL.</w:t>
            </w:r>
          </w:p>
          <w:p w:rsidR="00137999" w:rsidRDefault="00137999">
            <w:pPr>
              <w:spacing w:before="20" w:after="20"/>
              <w:jc w:val="center"/>
              <w:rPr>
                <w:rFonts w:ascii="Arial" w:hAnsi="Arial" w:cs="Arial"/>
                <w:b/>
                <w:sz w:val="14"/>
                <w:szCs w:val="17"/>
              </w:rPr>
            </w:pPr>
            <w:r>
              <w:rPr>
                <w:rFonts w:ascii="Arial" w:hAnsi="Arial" w:cs="Arial"/>
                <w:b/>
                <w:sz w:val="14"/>
                <w:szCs w:val="17"/>
              </w:rPr>
              <w:t>____________________________________________________________________________</w:t>
            </w:r>
          </w:p>
          <w:p w:rsidR="00137999" w:rsidRDefault="00137999">
            <w:pPr>
              <w:spacing w:before="20" w:after="20"/>
              <w:jc w:val="center"/>
              <w:rPr>
                <w:rFonts w:ascii="Arial" w:hAnsi="Arial" w:cs="Arial"/>
                <w:b/>
                <w:sz w:val="14"/>
                <w:szCs w:val="17"/>
              </w:rPr>
            </w:pPr>
            <w:r>
              <w:rPr>
                <w:rFonts w:ascii="Arial" w:hAnsi="Arial" w:cs="Arial"/>
                <w:b/>
                <w:sz w:val="14"/>
                <w:szCs w:val="17"/>
              </w:rPr>
              <w:t>NOMBRE Y FIRMA AUTOGRAFA DEL CONTRIBUYENTE O REPRESENTANTE LEGAL</w:t>
            </w:r>
          </w:p>
          <w:p w:rsidR="00137999" w:rsidRDefault="00137999">
            <w:pPr>
              <w:spacing w:before="20" w:after="20"/>
              <w:jc w:val="center"/>
              <w:rPr>
                <w:rFonts w:ascii="Arial" w:eastAsia="Calibri" w:hAnsi="Arial" w:cs="Arial"/>
                <w:sz w:val="14"/>
                <w:szCs w:val="17"/>
                <w:lang w:eastAsia="en-US"/>
              </w:rPr>
            </w:pP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both"/>
              <w:rPr>
                <w:rFonts w:ascii="Arial" w:eastAsia="Calibri" w:hAnsi="Arial" w:cs="Arial"/>
                <w:b/>
                <w:sz w:val="14"/>
                <w:szCs w:val="17"/>
                <w:lang w:eastAsia="en-US"/>
              </w:rPr>
            </w:pPr>
            <w:r>
              <w:rPr>
                <w:rFonts w:ascii="Arial" w:hAnsi="Arial" w:cs="Arial"/>
                <w:b/>
                <w:sz w:val="14"/>
                <w:szCs w:val="17"/>
              </w:rPr>
              <w:t>ACREDITACION DEL REPRESENTANTE LEGAL CONFORME AL ARTICULO 19 DEL CFF:</w:t>
            </w:r>
          </w:p>
        </w:tc>
      </w:tr>
      <w:tr w:rsidR="00137999" w:rsidTr="00137999">
        <w:trPr>
          <w:trHeight w:val="20"/>
        </w:trPr>
        <w:tc>
          <w:tcPr>
            <w:tcW w:w="4208"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NUMERO DE ESCRITURA PUBLICA</w:t>
            </w:r>
          </w:p>
        </w:tc>
        <w:tc>
          <w:tcPr>
            <w:tcW w:w="4460"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NOMBRE Y NUMERO DEL NOTARIO PUBLICO</w:t>
            </w:r>
          </w:p>
        </w:tc>
      </w:tr>
      <w:tr w:rsidR="00137999" w:rsidTr="00137999">
        <w:trPr>
          <w:trHeight w:val="20"/>
        </w:trPr>
        <w:tc>
          <w:tcPr>
            <w:tcW w:w="4208"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4460"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r>
      <w:tr w:rsidR="00137999" w:rsidTr="00137999">
        <w:trPr>
          <w:trHeight w:val="20"/>
        </w:trPr>
        <w:tc>
          <w:tcPr>
            <w:tcW w:w="4208"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CIUDAD</w:t>
            </w:r>
          </w:p>
        </w:tc>
        <w:tc>
          <w:tcPr>
            <w:tcW w:w="4460" w:type="dxa"/>
            <w:tcBorders>
              <w:top w:val="single" w:sz="6" w:space="0" w:color="auto"/>
              <w:left w:val="single" w:sz="6" w:space="0" w:color="auto"/>
              <w:bottom w:val="single" w:sz="6" w:space="0" w:color="auto"/>
              <w:right w:val="single" w:sz="6" w:space="0" w:color="auto"/>
            </w:tcBorders>
            <w:hideMark/>
          </w:tcPr>
          <w:p w:rsidR="00137999" w:rsidRDefault="00137999">
            <w:pPr>
              <w:spacing w:before="20" w:after="20"/>
              <w:jc w:val="center"/>
              <w:rPr>
                <w:rFonts w:ascii="Arial" w:eastAsia="Calibri" w:hAnsi="Arial" w:cs="Arial"/>
                <w:sz w:val="14"/>
                <w:szCs w:val="17"/>
                <w:lang w:eastAsia="en-US"/>
              </w:rPr>
            </w:pPr>
            <w:r>
              <w:rPr>
                <w:rFonts w:ascii="Arial" w:hAnsi="Arial" w:cs="Arial"/>
                <w:sz w:val="14"/>
                <w:szCs w:val="17"/>
              </w:rPr>
              <w:t>FECHA</w:t>
            </w:r>
          </w:p>
        </w:tc>
      </w:tr>
      <w:tr w:rsidR="00137999" w:rsidTr="00137999">
        <w:trPr>
          <w:trHeight w:val="20"/>
        </w:trPr>
        <w:tc>
          <w:tcPr>
            <w:tcW w:w="4208"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c>
          <w:tcPr>
            <w:tcW w:w="4460" w:type="dxa"/>
            <w:tcBorders>
              <w:top w:val="single" w:sz="6" w:space="0" w:color="auto"/>
              <w:left w:val="single" w:sz="6" w:space="0" w:color="auto"/>
              <w:bottom w:val="single" w:sz="6" w:space="0" w:color="auto"/>
              <w:right w:val="single" w:sz="6" w:space="0" w:color="auto"/>
            </w:tcBorders>
          </w:tcPr>
          <w:p w:rsidR="00137999" w:rsidRDefault="00137999">
            <w:pPr>
              <w:spacing w:before="20" w:after="20"/>
              <w:jc w:val="both"/>
              <w:rPr>
                <w:rFonts w:ascii="Arial" w:eastAsia="Calibri" w:hAnsi="Arial" w:cs="Arial"/>
                <w:sz w:val="14"/>
                <w:szCs w:val="17"/>
                <w:lang w:eastAsia="en-US"/>
              </w:rPr>
            </w:pPr>
          </w:p>
        </w:tc>
      </w:tr>
    </w:tbl>
    <w:p w:rsidR="00137999" w:rsidRDefault="00137999" w:rsidP="00137999">
      <w:pPr>
        <w:tabs>
          <w:tab w:val="left" w:pos="4500"/>
        </w:tabs>
        <w:spacing w:before="20" w:after="20"/>
        <w:ind w:firstLine="288"/>
        <w:jc w:val="center"/>
        <w:rPr>
          <w:rFonts w:ascii="Arial" w:hAnsi="Arial" w:cs="Arial"/>
          <w:b/>
          <w:sz w:val="16"/>
          <w:szCs w:val="17"/>
        </w:rPr>
      </w:pPr>
      <w:r>
        <w:rPr>
          <w:rFonts w:ascii="Arial" w:hAnsi="Arial" w:cs="Arial"/>
          <w:b/>
          <w:sz w:val="16"/>
          <w:szCs w:val="17"/>
        </w:rPr>
        <w:t>Anverso</w:t>
      </w:r>
    </w:p>
    <w:p w:rsidR="00137999" w:rsidRDefault="00137999" w:rsidP="00137999">
      <w:pPr>
        <w:tabs>
          <w:tab w:val="left" w:pos="4500"/>
        </w:tabs>
        <w:spacing w:after="101" w:line="260" w:lineRule="exact"/>
        <w:ind w:firstLine="289"/>
        <w:jc w:val="center"/>
        <w:rPr>
          <w:rFonts w:ascii="Arial" w:hAnsi="Arial" w:cs="Arial"/>
          <w:b/>
          <w:sz w:val="18"/>
          <w:szCs w:val="18"/>
        </w:rPr>
      </w:pPr>
      <w:r>
        <w:rPr>
          <w:rStyle w:val="TextoCar"/>
          <w:sz w:val="16"/>
          <w:szCs w:val="17"/>
        </w:rPr>
        <w:br w:type="page"/>
      </w:r>
      <w:r>
        <w:rPr>
          <w:rFonts w:ascii="Arial" w:hAnsi="Arial" w:cs="Arial"/>
          <w:b/>
          <w:sz w:val="18"/>
          <w:szCs w:val="18"/>
        </w:rPr>
        <w:lastRenderedPageBreak/>
        <w:t>INSTRUCCIONES</w:t>
      </w:r>
    </w:p>
    <w:tbl>
      <w:tblPr>
        <w:tblW w:w="8712" w:type="dxa"/>
        <w:tblInd w:w="144" w:type="dxa"/>
        <w:tblBorders>
          <w:top w:val="single" w:sz="4" w:space="0" w:color="auto"/>
          <w:left w:val="single" w:sz="4" w:space="0" w:color="auto"/>
          <w:bottom w:val="single" w:sz="4" w:space="0" w:color="auto"/>
          <w:right w:val="single" w:sz="4" w:space="0" w:color="auto"/>
          <w:insideV w:val="single" w:sz="4" w:space="0" w:color="auto"/>
        </w:tblBorders>
        <w:tblCellMar>
          <w:left w:w="72" w:type="dxa"/>
          <w:right w:w="72" w:type="dxa"/>
        </w:tblCellMar>
        <w:tblLook w:val="04A0" w:firstRow="1" w:lastRow="0" w:firstColumn="1" w:lastColumn="0" w:noHBand="0" w:noVBand="1"/>
      </w:tblPr>
      <w:tblGrid>
        <w:gridCol w:w="8712"/>
      </w:tblGrid>
      <w:tr w:rsidR="00137999" w:rsidTr="00137999">
        <w:trPr>
          <w:trHeight w:val="20"/>
        </w:trPr>
        <w:tc>
          <w:tcPr>
            <w:tcW w:w="8712" w:type="dxa"/>
            <w:tcBorders>
              <w:top w:val="single" w:sz="4" w:space="0" w:color="auto"/>
              <w:left w:val="single" w:sz="4" w:space="0" w:color="auto"/>
              <w:bottom w:val="nil"/>
              <w:right w:val="single" w:sz="4" w:space="0" w:color="auto"/>
            </w:tcBorders>
            <w:noWrap/>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w:t>
            </w:r>
            <w:r>
              <w:rPr>
                <w:rFonts w:ascii="Arial" w:eastAsia="Calibri" w:hAnsi="Arial" w:cs="Arial"/>
                <w:sz w:val="18"/>
                <w:szCs w:val="18"/>
              </w:rPr>
              <w:tab/>
            </w:r>
            <w:r>
              <w:rPr>
                <w:rFonts w:ascii="Arial" w:eastAsia="Calibri" w:hAnsi="Arial" w:cs="Arial"/>
                <w:b/>
                <w:sz w:val="18"/>
                <w:szCs w:val="18"/>
              </w:rPr>
              <w:t>Fecha de elaboración:</w:t>
            </w:r>
            <w:r>
              <w:rPr>
                <w:rFonts w:ascii="Arial" w:eastAsia="Calibri" w:hAnsi="Arial" w:cs="Arial"/>
                <w:sz w:val="18"/>
                <w:szCs w:val="18"/>
              </w:rPr>
              <w:t xml:space="preserve"> Se indicará la fecha de llenado del formato.</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2.</w:t>
            </w:r>
            <w:r>
              <w:rPr>
                <w:rFonts w:ascii="Arial" w:eastAsia="Calibri" w:hAnsi="Arial" w:cs="Arial"/>
                <w:sz w:val="18"/>
                <w:szCs w:val="18"/>
              </w:rPr>
              <w:tab/>
            </w:r>
            <w:r>
              <w:rPr>
                <w:rFonts w:ascii="Arial" w:eastAsia="Calibri" w:hAnsi="Arial" w:cs="Arial"/>
                <w:b/>
                <w:sz w:val="18"/>
                <w:szCs w:val="18"/>
              </w:rPr>
              <w:t xml:space="preserve">Clave del RFC: </w:t>
            </w:r>
            <w:r>
              <w:rPr>
                <w:rFonts w:ascii="Arial" w:eastAsia="Calibri" w:hAnsi="Arial" w:cs="Arial"/>
                <w:sz w:val="18"/>
                <w:szCs w:val="18"/>
              </w:rPr>
              <w:t>Se indicará la clave de RFC del importador a trece posiciones tratándose de personas físicas y a doce posiciones tratándose de personas morales, para lo cual se dejará el primer espacio en blanco.</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3.</w:t>
            </w:r>
            <w:r>
              <w:rPr>
                <w:rFonts w:ascii="Arial" w:eastAsia="Calibri" w:hAnsi="Arial" w:cs="Arial"/>
                <w:sz w:val="18"/>
                <w:szCs w:val="18"/>
              </w:rPr>
              <w:tab/>
            </w:r>
            <w:r>
              <w:rPr>
                <w:rFonts w:ascii="Arial" w:eastAsia="Calibri" w:hAnsi="Arial" w:cs="Arial"/>
                <w:b/>
                <w:sz w:val="18"/>
                <w:szCs w:val="18"/>
              </w:rPr>
              <w:t xml:space="preserve">Datos de identificación del importador: </w:t>
            </w:r>
            <w:r>
              <w:rPr>
                <w:rFonts w:ascii="Arial" w:eastAsia="Calibri" w:hAnsi="Arial" w:cs="Arial"/>
                <w:sz w:val="18"/>
                <w:szCs w:val="18"/>
              </w:rPr>
              <w:t>Se indicará el nombre, denominación o razón social, tal y como aparece en su aviso de inscripción al RFC o en el caso de existir cambio de denominación, razón social o régimen de capital, indicará el registrado vigente; indicar el domicilio fiscal registrado.</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4.</w:t>
            </w:r>
            <w:r>
              <w:rPr>
                <w:rFonts w:ascii="Arial" w:eastAsia="Calibri" w:hAnsi="Arial" w:cs="Arial"/>
                <w:b/>
                <w:sz w:val="18"/>
                <w:szCs w:val="18"/>
              </w:rPr>
              <w:tab/>
              <w:t xml:space="preserve">Encargo que se confiere: </w:t>
            </w:r>
            <w:r>
              <w:rPr>
                <w:rFonts w:ascii="Arial" w:eastAsia="Calibri" w:hAnsi="Arial" w:cs="Arial"/>
                <w:sz w:val="18"/>
                <w:szCs w:val="18"/>
              </w:rPr>
              <w:t>Se indicará el nombre completo del agente aduanal, el número de la patente aduanal o autorización del mismo, así como especificar la vigencia que tendrá el mandato, en caso de indicar la opción “Otra” se debe indicar la fecha en la que se desea termine la vigencia del encargo. El encargo conferido se encontrará vigente a partir de que la autoridad realice la incorporación de la patente aduanal en el sistema correspondiente. Una vez que dicha patente es incorporada, el agente aduanal debe realizar la aceptación o desconocimiento electrónico, de conformidad con lo establecido en la regla 1.2.4.</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ab/>
              <w:t xml:space="preserve">Nota: </w:t>
            </w:r>
            <w:r>
              <w:rPr>
                <w:rFonts w:ascii="Arial" w:eastAsia="Calibri" w:hAnsi="Arial" w:cs="Arial"/>
                <w:sz w:val="18"/>
                <w:szCs w:val="18"/>
              </w:rPr>
              <w:t>En caso de haber requisitado este rubro, se omitirá el llenado del campo número 5.</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5.</w:t>
            </w:r>
            <w:r>
              <w:rPr>
                <w:rFonts w:ascii="Arial" w:eastAsia="Calibri" w:hAnsi="Arial" w:cs="Arial"/>
                <w:b/>
                <w:sz w:val="18"/>
                <w:szCs w:val="18"/>
              </w:rPr>
              <w:tab/>
              <w:t>Revocación del encargo conferido:</w:t>
            </w:r>
            <w:r>
              <w:rPr>
                <w:rFonts w:ascii="Arial" w:eastAsia="Calibri" w:hAnsi="Arial" w:cs="Arial"/>
                <w:sz w:val="18"/>
                <w:szCs w:val="18"/>
              </w:rPr>
              <w:t xml:space="preserve"> Se indicará el nombre completo del agente aduanal, el número de la patente aduanal o autorización del mismo y se especificará la fecha (dd/mm/aaaa) a partir de la cual le será revocada la autorización para realizar operaciones de comercio exterior a nombre y por cuenta del importador.</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ab/>
              <w:t xml:space="preserve">Nota: </w:t>
            </w:r>
            <w:r>
              <w:rPr>
                <w:rFonts w:ascii="Arial" w:eastAsia="Calibri" w:hAnsi="Arial" w:cs="Arial"/>
                <w:sz w:val="18"/>
                <w:szCs w:val="18"/>
              </w:rPr>
              <w:t>Cuando se llene este campo, no se debe indicar ningún dato en el campo número 4.</w:t>
            </w:r>
          </w:p>
        </w:tc>
      </w:tr>
      <w:tr w:rsidR="00137999" w:rsidTr="00137999">
        <w:trPr>
          <w:trHeight w:val="20"/>
        </w:trPr>
        <w:tc>
          <w:tcPr>
            <w:tcW w:w="8712" w:type="dxa"/>
            <w:tcBorders>
              <w:top w:val="nil"/>
              <w:left w:val="single" w:sz="4" w:space="0" w:color="auto"/>
              <w:bottom w:val="nil"/>
              <w:right w:val="single" w:sz="4" w:space="0" w:color="auto"/>
            </w:tcBorders>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6.</w:t>
            </w:r>
            <w:r>
              <w:rPr>
                <w:rFonts w:ascii="Arial" w:eastAsia="Calibri" w:hAnsi="Arial" w:cs="Arial"/>
                <w:b/>
                <w:sz w:val="18"/>
                <w:szCs w:val="18"/>
              </w:rPr>
              <w:tab/>
              <w:t>Datos del representante legal:</w:t>
            </w:r>
            <w:r>
              <w:rPr>
                <w:rFonts w:ascii="Arial" w:eastAsia="Calibri" w:hAnsi="Arial" w:cs="Arial"/>
                <w:sz w:val="18"/>
                <w:szCs w:val="18"/>
              </w:rPr>
              <w:t xml:space="preserve"> Se indicará claramente el nombre completo del representante legal, su clave de RFC, correo electrónico e indicar su e.firma. Asimismo, se indicará el número de escritura pública, el nombre y número del Notario Público, la ciudad y la fecha, de la acreditación del representante legal conforme al artículo 19 del CFF.</w:t>
            </w:r>
          </w:p>
          <w:p w:rsidR="00137999" w:rsidRDefault="00137999">
            <w:pPr>
              <w:spacing w:after="101" w:line="260" w:lineRule="exact"/>
              <w:ind w:left="432" w:hanging="432"/>
              <w:jc w:val="both"/>
              <w:rPr>
                <w:rFonts w:ascii="Arial" w:eastAsia="Calibri" w:hAnsi="Arial" w:cs="Arial"/>
                <w:sz w:val="18"/>
                <w:szCs w:val="18"/>
              </w:rPr>
            </w:pP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jc w:val="both"/>
              <w:rPr>
                <w:rFonts w:ascii="Arial" w:eastAsia="Calibri" w:hAnsi="Arial" w:cs="Arial"/>
                <w:b/>
                <w:sz w:val="18"/>
                <w:szCs w:val="18"/>
              </w:rPr>
            </w:pPr>
            <w:r>
              <w:rPr>
                <w:rFonts w:ascii="Arial" w:eastAsia="Calibri" w:hAnsi="Arial" w:cs="Arial"/>
                <w:b/>
                <w:sz w:val="18"/>
                <w:szCs w:val="18"/>
              </w:rPr>
              <w:t>Este formato se deberá registrar de la siguiente manera:</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2" w:firstLine="2"/>
              <w:jc w:val="both"/>
              <w:rPr>
                <w:rFonts w:ascii="Arial" w:eastAsia="Calibri" w:hAnsi="Arial" w:cs="Arial"/>
                <w:sz w:val="18"/>
                <w:szCs w:val="18"/>
              </w:rPr>
            </w:pPr>
            <w:r>
              <w:rPr>
                <w:rFonts w:ascii="Arial" w:eastAsia="Calibri" w:hAnsi="Arial" w:cs="Arial"/>
                <w:sz w:val="18"/>
                <w:szCs w:val="18"/>
              </w:rPr>
              <w:t>Electrónicamente a través del Portal del SAT.</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2" w:firstLine="2"/>
              <w:jc w:val="both"/>
              <w:rPr>
                <w:rFonts w:ascii="Arial" w:eastAsia="Calibri" w:hAnsi="Arial" w:cs="Arial"/>
                <w:sz w:val="18"/>
                <w:szCs w:val="18"/>
              </w:rPr>
            </w:pPr>
            <w:r>
              <w:rPr>
                <w:rFonts w:ascii="Arial" w:eastAsia="Calibri" w:hAnsi="Arial" w:cs="Arial"/>
                <w:sz w:val="18"/>
                <w:szCs w:val="18"/>
              </w:rPr>
              <w:t>La ACOP, habilitará a los agentes aduanales encomendados, en un plazo de 2 días hábiles, contado a partir del día siguiente a la fecha de registro electrónico del formato debidamente requisitado. Se entenderá que la autoridad reconoce el encargo conferido cuando esté disponible en el Portal del SAT.</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left="-2" w:firstLine="2"/>
              <w:jc w:val="both"/>
              <w:rPr>
                <w:rFonts w:ascii="Arial" w:eastAsia="Calibri" w:hAnsi="Arial" w:cs="Arial"/>
                <w:sz w:val="18"/>
                <w:szCs w:val="18"/>
              </w:rPr>
            </w:pPr>
            <w:r>
              <w:rPr>
                <w:rFonts w:ascii="Arial" w:eastAsia="Calibri" w:hAnsi="Arial" w:cs="Arial"/>
                <w:sz w:val="18"/>
                <w:szCs w:val="18"/>
              </w:rPr>
              <w:t>Teléfono de Asistencia del Padrón de Importadores: Marca SAT: 627 22 728, desde la Ciudad de México, o al 01 55 627 22 728 del resto del país, opciones 7-1-1, de lunes a viernes de 8:00 a 21:00 horas, y sábado de 8:00 a 16:00 horas, y desde Estados Unidos y Canadá: 1 877 (4488728).</w:t>
            </w:r>
          </w:p>
        </w:tc>
      </w:tr>
      <w:tr w:rsidR="00137999" w:rsidTr="00137999">
        <w:trPr>
          <w:trHeight w:val="20"/>
        </w:trPr>
        <w:tc>
          <w:tcPr>
            <w:tcW w:w="8712" w:type="dxa"/>
            <w:tcBorders>
              <w:top w:val="nil"/>
              <w:left w:val="single" w:sz="4" w:space="0" w:color="auto"/>
              <w:bottom w:val="nil"/>
              <w:right w:val="single" w:sz="4" w:space="0" w:color="auto"/>
            </w:tcBorders>
          </w:tcPr>
          <w:p w:rsidR="00137999" w:rsidRDefault="00137999">
            <w:pPr>
              <w:spacing w:after="101" w:line="260" w:lineRule="exact"/>
              <w:ind w:left="-2" w:firstLine="2"/>
              <w:jc w:val="both"/>
              <w:rPr>
                <w:rFonts w:ascii="Arial" w:eastAsia="Calibri" w:hAnsi="Arial" w:cs="Arial"/>
                <w:sz w:val="18"/>
                <w:szCs w:val="18"/>
              </w:rPr>
            </w:pPr>
            <w:r>
              <w:rPr>
                <w:rFonts w:ascii="Arial" w:eastAsia="Calibri" w:hAnsi="Arial" w:cs="Arial"/>
                <w:sz w:val="18"/>
                <w:szCs w:val="18"/>
              </w:rPr>
              <w:t>Las empresas transportistas que realicen operaciones de consolidación de carga por vía terrestre bajo el régimen aduanero de tránsito interno u operaciones de tránsito interno a la importación por ferrocarril, deberán presentar personalmente ante la AGSC o enviar por mensajería, el documento mediante el cual se confiere el encargo a los agentes aduanales para que puedan realizar sus operaciones.</w:t>
            </w:r>
          </w:p>
          <w:p w:rsidR="00137999" w:rsidRDefault="00137999">
            <w:pPr>
              <w:spacing w:after="101" w:line="260" w:lineRule="exact"/>
              <w:ind w:left="-2" w:firstLine="2"/>
              <w:jc w:val="both"/>
              <w:rPr>
                <w:rFonts w:ascii="Arial" w:eastAsia="Calibri" w:hAnsi="Arial" w:cs="Arial"/>
                <w:sz w:val="18"/>
                <w:szCs w:val="18"/>
              </w:rPr>
            </w:pP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jc w:val="both"/>
              <w:rPr>
                <w:rFonts w:ascii="Arial" w:eastAsia="Calibri" w:hAnsi="Arial" w:cs="Arial"/>
                <w:b/>
                <w:sz w:val="18"/>
                <w:szCs w:val="18"/>
              </w:rPr>
            </w:pPr>
            <w:r>
              <w:rPr>
                <w:rFonts w:ascii="Arial" w:eastAsia="Calibri" w:hAnsi="Arial" w:cs="Arial"/>
                <w:b/>
                <w:sz w:val="18"/>
                <w:szCs w:val="18"/>
              </w:rPr>
              <w:t>Nota Importante:</w:t>
            </w:r>
          </w:p>
        </w:tc>
      </w:tr>
      <w:tr w:rsidR="00137999" w:rsidTr="00137999">
        <w:trPr>
          <w:trHeight w:val="20"/>
        </w:trPr>
        <w:tc>
          <w:tcPr>
            <w:tcW w:w="8712" w:type="dxa"/>
            <w:tcBorders>
              <w:top w:val="nil"/>
              <w:left w:val="single" w:sz="4" w:space="0" w:color="auto"/>
              <w:bottom w:val="nil"/>
              <w:right w:val="single" w:sz="4" w:space="0" w:color="auto"/>
            </w:tcBorders>
            <w:hideMark/>
          </w:tcPr>
          <w:p w:rsidR="00137999" w:rsidRDefault="00137999">
            <w:pPr>
              <w:spacing w:after="101" w:line="260" w:lineRule="exact"/>
              <w:ind w:firstLine="2"/>
              <w:jc w:val="both"/>
              <w:rPr>
                <w:rFonts w:ascii="Arial" w:eastAsia="Calibri" w:hAnsi="Arial" w:cs="Arial"/>
                <w:b/>
                <w:sz w:val="18"/>
                <w:szCs w:val="18"/>
              </w:rPr>
            </w:pPr>
            <w:r>
              <w:rPr>
                <w:rFonts w:ascii="Arial" w:eastAsia="Calibri" w:hAnsi="Arial" w:cs="Arial"/>
                <w:b/>
                <w:sz w:val="18"/>
                <w:szCs w:val="18"/>
              </w:rPr>
              <w:t>SE DEBERA LLENAR UN FORMATO POR CADA AGENTE ADUANAL AL QUE SE LE CONFIERA O REVOQUE EL ENCARGO PARA REALIZAR OPERACIONES DE COMERCIO EXTERIOR.</w:t>
            </w:r>
          </w:p>
        </w:tc>
      </w:tr>
      <w:tr w:rsidR="00137999" w:rsidTr="00137999">
        <w:trPr>
          <w:trHeight w:val="20"/>
        </w:trPr>
        <w:tc>
          <w:tcPr>
            <w:tcW w:w="8712" w:type="dxa"/>
            <w:tcBorders>
              <w:top w:val="nil"/>
              <w:left w:val="single" w:sz="4" w:space="0" w:color="auto"/>
              <w:bottom w:val="single" w:sz="4" w:space="0" w:color="auto"/>
              <w:right w:val="single" w:sz="4" w:space="0" w:color="auto"/>
            </w:tcBorders>
            <w:hideMark/>
          </w:tcPr>
          <w:p w:rsidR="00137999" w:rsidRDefault="00137999">
            <w:pPr>
              <w:spacing w:after="101" w:line="260" w:lineRule="exact"/>
              <w:ind w:firstLine="2"/>
              <w:jc w:val="both"/>
              <w:rPr>
                <w:rFonts w:ascii="Arial" w:eastAsia="Calibri" w:hAnsi="Arial" w:cs="Arial"/>
                <w:sz w:val="18"/>
                <w:szCs w:val="18"/>
              </w:rPr>
            </w:pPr>
            <w:r>
              <w:rPr>
                <w:rFonts w:ascii="Arial" w:eastAsia="Calibri" w:hAnsi="Arial" w:cs="Arial"/>
                <w:sz w:val="18"/>
                <w:szCs w:val="18"/>
              </w:rPr>
              <w:t>EL NO CUMPLIR CON LOS REQUISITOS SEÑALADOS O MANIFESTAR INCORRECTAMENTE LOS DATOS, SERA CAUSA DE RECHAZO DEL PRESENTE FORMATO.</w:t>
            </w:r>
          </w:p>
        </w:tc>
      </w:tr>
    </w:tbl>
    <w:p w:rsidR="00137999" w:rsidRDefault="00137999" w:rsidP="00137999">
      <w:pPr>
        <w:pStyle w:val="Texto"/>
        <w:spacing w:line="220" w:lineRule="exact"/>
        <w:jc w:val="center"/>
        <w:rPr>
          <w:b/>
          <w:szCs w:val="18"/>
        </w:rPr>
      </w:pPr>
      <w:r>
        <w:rPr>
          <w:b/>
          <w:szCs w:val="18"/>
        </w:rPr>
        <w:br w:type="page"/>
      </w:r>
      <w:r>
        <w:rPr>
          <w:b/>
          <w:szCs w:val="18"/>
        </w:rPr>
        <w:lastRenderedPageBreak/>
        <w:t>Reporte de exportaciones de operaciones de submanufactura o submaquila.</w:t>
      </w:r>
    </w:p>
    <w:tbl>
      <w:tblPr>
        <w:tblW w:w="6600" w:type="dxa"/>
        <w:tblInd w:w="182" w:type="dxa"/>
        <w:tblLayout w:type="fixed"/>
        <w:tblCellMar>
          <w:left w:w="72" w:type="dxa"/>
          <w:right w:w="72" w:type="dxa"/>
        </w:tblCellMar>
        <w:tblLook w:val="04A0" w:firstRow="1" w:lastRow="0" w:firstColumn="1" w:lastColumn="0" w:noHBand="0" w:noVBand="1"/>
      </w:tblPr>
      <w:tblGrid>
        <w:gridCol w:w="5494"/>
        <w:gridCol w:w="1106"/>
      </w:tblGrid>
      <w:tr w:rsidR="00137999" w:rsidTr="00137999">
        <w:trPr>
          <w:trHeight w:val="20"/>
        </w:trPr>
        <w:tc>
          <w:tcPr>
            <w:tcW w:w="5497" w:type="dxa"/>
            <w:tcBorders>
              <w:top w:val="nil"/>
              <w:left w:val="nil"/>
              <w:bottom w:val="nil"/>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No. de Folio </w:t>
            </w:r>
          </w:p>
        </w:tc>
        <w:tc>
          <w:tcPr>
            <w:tcW w:w="1107"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bl>
    <w:p w:rsidR="00137999" w:rsidRDefault="00137999" w:rsidP="00137999">
      <w:pPr>
        <w:spacing w:before="20" w:after="20" w:line="2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1499"/>
        <w:gridCol w:w="1864"/>
        <w:gridCol w:w="1313"/>
        <w:gridCol w:w="544"/>
        <w:gridCol w:w="363"/>
        <w:gridCol w:w="363"/>
        <w:gridCol w:w="571"/>
        <w:gridCol w:w="287"/>
        <w:gridCol w:w="287"/>
        <w:gridCol w:w="489"/>
        <w:gridCol w:w="229"/>
        <w:gridCol w:w="287"/>
        <w:gridCol w:w="287"/>
        <w:gridCol w:w="287"/>
      </w:tblGrid>
      <w:tr w:rsidR="00137999" w:rsidTr="00137999">
        <w:trPr>
          <w:cantSplit/>
          <w:trHeight w:val="20"/>
        </w:trPr>
        <w:tc>
          <w:tcPr>
            <w:tcW w:w="1506" w:type="dxa"/>
            <w:noWrap/>
            <w:hideMark/>
          </w:tcPr>
          <w:p w:rsidR="00137999" w:rsidRDefault="00137999">
            <w:pPr>
              <w:spacing w:before="20" w:after="20" w:line="220" w:lineRule="exact"/>
              <w:rPr>
                <w:rFonts w:ascii="Arial" w:eastAsia="Calibri" w:hAnsi="Arial" w:cs="Arial"/>
                <w:sz w:val="18"/>
                <w:szCs w:val="18"/>
                <w:lang w:eastAsia="en-US"/>
              </w:rPr>
            </w:pPr>
            <w:r>
              <w:rPr>
                <w:rFonts w:ascii="Arial" w:eastAsia="Calibri" w:hAnsi="Arial" w:cs="Arial"/>
                <w:sz w:val="18"/>
                <w:szCs w:val="18"/>
                <w:lang w:eastAsia="en-US"/>
              </w:rPr>
              <w:t>Lugar de Expedición:</w:t>
            </w:r>
          </w:p>
        </w:tc>
        <w:tc>
          <w:tcPr>
            <w:tcW w:w="1874" w:type="dxa"/>
            <w:tcBorders>
              <w:top w:val="nil"/>
              <w:left w:val="nil"/>
              <w:bottom w:val="single" w:sz="6" w:space="0" w:color="auto"/>
              <w:right w:val="nil"/>
            </w:tcBorders>
          </w:tcPr>
          <w:p w:rsidR="00137999" w:rsidRDefault="00137999">
            <w:pPr>
              <w:spacing w:before="20" w:after="20" w:line="220" w:lineRule="exact"/>
              <w:jc w:val="both"/>
              <w:rPr>
                <w:rFonts w:ascii="Arial" w:eastAsia="Calibri" w:hAnsi="Arial" w:cs="Arial"/>
                <w:sz w:val="18"/>
                <w:szCs w:val="18"/>
                <w:lang w:eastAsia="en-US"/>
              </w:rPr>
            </w:pPr>
          </w:p>
        </w:tc>
        <w:tc>
          <w:tcPr>
            <w:tcW w:w="1320" w:type="dxa"/>
            <w:hideMark/>
          </w:tcPr>
          <w:p w:rsidR="00137999" w:rsidRDefault="00137999">
            <w:pPr>
              <w:spacing w:before="20" w:after="20" w:line="220" w:lineRule="exact"/>
              <w:rPr>
                <w:rFonts w:ascii="Arial" w:eastAsia="Calibri" w:hAnsi="Arial" w:cs="Arial"/>
                <w:sz w:val="18"/>
                <w:szCs w:val="18"/>
                <w:lang w:eastAsia="en-US"/>
              </w:rPr>
            </w:pPr>
            <w:r>
              <w:rPr>
                <w:rFonts w:ascii="Arial" w:eastAsia="Calibri" w:hAnsi="Arial" w:cs="Arial"/>
                <w:sz w:val="18"/>
                <w:szCs w:val="18"/>
                <w:lang w:eastAsia="en-US"/>
              </w:rPr>
              <w:t>Fecha de expedición:</w:t>
            </w:r>
          </w:p>
        </w:tc>
        <w:tc>
          <w:tcPr>
            <w:tcW w:w="547" w:type="dxa"/>
            <w:tcBorders>
              <w:top w:val="nil"/>
              <w:left w:val="nil"/>
              <w:bottom w:val="nil"/>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Día</w:t>
            </w:r>
          </w:p>
        </w:tc>
        <w:tc>
          <w:tcPr>
            <w:tcW w:w="365"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365"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574" w:type="dxa"/>
            <w:tcBorders>
              <w:top w:val="nil"/>
              <w:left w:val="single" w:sz="4" w:space="0" w:color="auto"/>
              <w:bottom w:val="nil"/>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Mes</w:t>
            </w:r>
          </w:p>
        </w:tc>
        <w:tc>
          <w:tcPr>
            <w:tcW w:w="288"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88"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491" w:type="dxa"/>
            <w:tcBorders>
              <w:top w:val="nil"/>
              <w:left w:val="single" w:sz="4" w:space="0" w:color="auto"/>
              <w:bottom w:val="nil"/>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Año</w:t>
            </w:r>
          </w:p>
        </w:tc>
        <w:tc>
          <w:tcPr>
            <w:tcW w:w="230"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88"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88"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88"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bl>
    <w:p w:rsidR="00137999" w:rsidRDefault="00137999" w:rsidP="00137999">
      <w:pPr>
        <w:spacing w:before="20" w:after="20" w:line="220" w:lineRule="exact"/>
        <w:ind w:firstLine="288"/>
        <w:jc w:val="both"/>
        <w:rPr>
          <w:rFonts w:ascii="Arial" w:hAnsi="Arial" w:cs="Arial"/>
          <w:b/>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cantSplit/>
          <w:trHeight w:val="20"/>
        </w:trPr>
        <w:tc>
          <w:tcPr>
            <w:tcW w:w="8712" w:type="dxa"/>
            <w:tcBorders>
              <w:top w:val="single" w:sz="4" w:space="0" w:color="auto"/>
              <w:left w:val="single" w:sz="4" w:space="0" w:color="auto"/>
              <w:bottom w:val="single" w:sz="4" w:space="0" w:color="auto"/>
              <w:right w:val="single" w:sz="4" w:space="0" w:color="auto"/>
            </w:tcBorders>
            <w:noWrap/>
            <w:hideMark/>
          </w:tcPr>
          <w:p w:rsidR="00137999" w:rsidRDefault="00137999">
            <w:pPr>
              <w:spacing w:before="20" w:after="20" w:line="220" w:lineRule="exact"/>
              <w:jc w:val="both"/>
              <w:rPr>
                <w:rFonts w:ascii="Arial" w:eastAsia="Calibri" w:hAnsi="Arial" w:cs="Arial"/>
                <w:b/>
                <w:sz w:val="18"/>
                <w:szCs w:val="18"/>
                <w:lang w:eastAsia="en-US"/>
              </w:rPr>
            </w:pPr>
            <w:r>
              <w:rPr>
                <w:rFonts w:ascii="Arial" w:eastAsia="Calibri" w:hAnsi="Arial" w:cs="Arial"/>
                <w:b/>
                <w:sz w:val="18"/>
                <w:szCs w:val="18"/>
                <w:lang w:eastAsia="en-US"/>
              </w:rPr>
              <w:t>1. Datos de la empresa con Programa IMMEX que emite el reporte:</w:t>
            </w:r>
          </w:p>
        </w:tc>
      </w:tr>
      <w:tr w:rsidR="00137999" w:rsidTr="00137999">
        <w:trPr>
          <w:cantSplit/>
          <w:trHeight w:val="20"/>
        </w:trPr>
        <w:tc>
          <w:tcPr>
            <w:tcW w:w="8712" w:type="dxa"/>
            <w:tcBorders>
              <w:top w:val="single" w:sz="4" w:space="0" w:color="auto"/>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Denominación o Razón Social: ____________________________________________________________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R.F.C: _______________________________________________________________________________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8712" w:type="dxa"/>
            <w:tcBorders>
              <w:top w:val="nil"/>
              <w:left w:val="single" w:sz="4" w:space="0" w:color="auto"/>
              <w:bottom w:val="nil"/>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Número de Programa IMMEX: ____________________________________________________________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Domicilio: ____________________________________________________________________________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Calle: _________________________________ No. y/o letra ext: _____________ No. y/o letra int: 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Colonia: _________________________________ C.P. _______________ Entidad Federativa: 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Teléfono: ______________________________ Fax: 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Señalar con una “X” si la proporción corresponde al: </w:t>
            </w:r>
          </w:p>
        </w:tc>
      </w:tr>
      <w:tr w:rsidR="00137999" w:rsidTr="00137999">
        <w:trPr>
          <w:cantSplit/>
          <w:trHeight w:val="20"/>
        </w:trPr>
        <w:tc>
          <w:tcPr>
            <w:tcW w:w="8712" w:type="dxa"/>
            <w:tcBorders>
              <w:top w:val="nil"/>
              <w:left w:val="single" w:sz="4" w:space="0" w:color="auto"/>
              <w:bottom w:val="single" w:sz="4" w:space="0" w:color="auto"/>
              <w:right w:val="single" w:sz="4" w:space="0" w:color="auto"/>
            </w:tcBorders>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78"/>
              <w:gridCol w:w="4279"/>
            </w:tblGrid>
            <w:tr w:rsidR="00137999">
              <w:tc>
                <w:tcPr>
                  <w:tcW w:w="4278"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Primer semestre</w:t>
                  </w:r>
                </w:p>
              </w:tc>
              <w:tc>
                <w:tcPr>
                  <w:tcW w:w="4279" w:type="dxa"/>
                  <w:tcBorders>
                    <w:top w:val="single" w:sz="4" w:space="0" w:color="auto"/>
                    <w:left w:val="single" w:sz="4" w:space="0" w:color="auto"/>
                    <w:bottom w:val="single" w:sz="4" w:space="0" w:color="auto"/>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Segundo semestre</w:t>
                  </w:r>
                </w:p>
              </w:tc>
            </w:tr>
          </w:tbl>
          <w:p w:rsidR="00137999" w:rsidRDefault="00137999">
            <w:pPr>
              <w:spacing w:before="20" w:after="20" w:line="220" w:lineRule="exact"/>
              <w:jc w:val="both"/>
              <w:rPr>
                <w:rFonts w:ascii="Arial" w:eastAsia="Calibri" w:hAnsi="Arial" w:cs="Arial"/>
                <w:sz w:val="18"/>
                <w:szCs w:val="18"/>
                <w:lang w:eastAsia="en-US"/>
              </w:rPr>
            </w:pPr>
          </w:p>
        </w:tc>
      </w:tr>
    </w:tbl>
    <w:p w:rsidR="00137999" w:rsidRDefault="00137999" w:rsidP="00137999">
      <w:pPr>
        <w:spacing w:before="20" w:after="20" w:line="2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cantSplit/>
          <w:trHeight w:val="20"/>
        </w:trPr>
        <w:tc>
          <w:tcPr>
            <w:tcW w:w="8712" w:type="dxa"/>
            <w:tcBorders>
              <w:top w:val="single" w:sz="4" w:space="0" w:color="auto"/>
              <w:left w:val="single" w:sz="4" w:space="0" w:color="auto"/>
              <w:bottom w:val="single" w:sz="4" w:space="0" w:color="auto"/>
              <w:right w:val="single" w:sz="4" w:space="0" w:color="auto"/>
            </w:tcBorders>
            <w:noWrap/>
            <w:hideMark/>
          </w:tcPr>
          <w:p w:rsidR="00137999" w:rsidRDefault="00137999">
            <w:pPr>
              <w:spacing w:before="20" w:after="20" w:line="220" w:lineRule="exact"/>
              <w:jc w:val="both"/>
              <w:rPr>
                <w:rFonts w:ascii="Arial" w:eastAsia="Calibri" w:hAnsi="Arial" w:cs="Arial"/>
                <w:b/>
                <w:sz w:val="18"/>
                <w:szCs w:val="18"/>
                <w:lang w:eastAsia="en-US"/>
              </w:rPr>
            </w:pPr>
            <w:r>
              <w:rPr>
                <w:rFonts w:ascii="Arial" w:eastAsia="Calibri" w:hAnsi="Arial" w:cs="Arial"/>
                <w:b/>
                <w:sz w:val="18"/>
                <w:szCs w:val="18"/>
                <w:lang w:eastAsia="en-US"/>
              </w:rPr>
              <w:t>2. Datos de la empresa que realiza la operación de submanufactura o submaquila:</w:t>
            </w:r>
          </w:p>
        </w:tc>
      </w:tr>
      <w:tr w:rsidR="00137999" w:rsidTr="00137999">
        <w:trPr>
          <w:cantSplit/>
          <w:trHeight w:val="20"/>
        </w:trPr>
        <w:tc>
          <w:tcPr>
            <w:tcW w:w="8712"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Denominación o Razón Social: 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R.F.C.: ____________________________________________________________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Domicilio: _____________________________________________________________________________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Calle: __________________________________ No. y/o letra ext: _____________ No. y/o letra int: 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Colonia: __________________________________ C.P. ____________ Entidad Federativa: __________</w:t>
            </w:r>
          </w:p>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Teléfono:_____________________________ Fax: ___________________________________________</w:t>
            </w:r>
          </w:p>
          <w:p w:rsidR="00137999" w:rsidRDefault="00137999">
            <w:pPr>
              <w:spacing w:before="20" w:after="20" w:line="220" w:lineRule="exact"/>
              <w:jc w:val="both"/>
              <w:rPr>
                <w:rFonts w:ascii="Arial" w:eastAsia="Calibri" w:hAnsi="Arial" w:cs="Arial"/>
                <w:sz w:val="18"/>
                <w:szCs w:val="18"/>
                <w:lang w:eastAsia="en-US"/>
              </w:rPr>
            </w:pPr>
          </w:p>
        </w:tc>
      </w:tr>
    </w:tbl>
    <w:p w:rsidR="00137999" w:rsidRDefault="00137999" w:rsidP="00137999">
      <w:pPr>
        <w:spacing w:before="20" w:after="20" w:line="2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5815"/>
        <w:gridCol w:w="2855"/>
      </w:tblGrid>
      <w:tr w:rsidR="00137999" w:rsidTr="00137999">
        <w:trPr>
          <w:cantSplit/>
          <w:trHeight w:val="20"/>
        </w:trPr>
        <w:tc>
          <w:tcPr>
            <w:tcW w:w="8712" w:type="dxa"/>
            <w:gridSpan w:val="2"/>
            <w:tcBorders>
              <w:top w:val="single" w:sz="4" w:space="0" w:color="auto"/>
              <w:left w:val="single" w:sz="4" w:space="0" w:color="auto"/>
              <w:bottom w:val="single" w:sz="4" w:space="0" w:color="auto"/>
              <w:right w:val="single" w:sz="4" w:space="0" w:color="auto"/>
            </w:tcBorders>
            <w:noWrap/>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b/>
                <w:sz w:val="18"/>
                <w:szCs w:val="18"/>
                <w:lang w:eastAsia="en-US"/>
              </w:rPr>
              <w:t>3. Proporción de exportación de mercancías</w:t>
            </w:r>
          </w:p>
        </w:tc>
      </w:tr>
      <w:tr w:rsidR="00137999" w:rsidTr="00137999">
        <w:trPr>
          <w:cantSplit/>
          <w:trHeight w:val="20"/>
        </w:trPr>
        <w:tc>
          <w:tcPr>
            <w:tcW w:w="5843"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Descripción de la mercancía transferida:</w:t>
            </w:r>
          </w:p>
          <w:p w:rsidR="00137999" w:rsidRDefault="00137999">
            <w:pPr>
              <w:spacing w:before="20" w:after="20" w:line="220" w:lineRule="exact"/>
              <w:jc w:val="both"/>
              <w:rPr>
                <w:rFonts w:ascii="Arial" w:eastAsia="Calibri" w:hAnsi="Arial" w:cs="Arial"/>
                <w:sz w:val="18"/>
                <w:szCs w:val="18"/>
                <w:lang w:eastAsia="en-US"/>
              </w:rPr>
            </w:pPr>
          </w:p>
          <w:p w:rsidR="00137999" w:rsidRDefault="00137999">
            <w:pPr>
              <w:spacing w:before="20" w:after="20" w:line="220" w:lineRule="exact"/>
              <w:jc w:val="both"/>
              <w:rPr>
                <w:rFonts w:ascii="Arial" w:eastAsia="Calibri" w:hAnsi="Arial" w:cs="Arial"/>
                <w:noProof/>
                <w:sz w:val="18"/>
                <w:szCs w:val="18"/>
                <w:lang w:eastAsia="en-US"/>
              </w:rPr>
            </w:pPr>
            <w:r>
              <w:rPr>
                <w:rFonts w:ascii="Arial" w:eastAsia="Calibri" w:hAnsi="Arial" w:cs="Arial"/>
                <w:sz w:val="18"/>
                <w:szCs w:val="18"/>
                <w:lang w:eastAsia="en-US"/>
              </w:rPr>
              <w:t>Fracción arancelaria:</w:t>
            </w:r>
          </w:p>
        </w:tc>
        <w:tc>
          <w:tcPr>
            <w:tcW w:w="2869" w:type="dxa"/>
            <w:tcBorders>
              <w:top w:val="single" w:sz="4" w:space="0" w:color="auto"/>
              <w:left w:val="single" w:sz="4" w:space="0" w:color="auto"/>
              <w:bottom w:val="nil"/>
              <w:right w:val="single" w:sz="4"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Proporción:</w:t>
            </w:r>
          </w:p>
        </w:tc>
      </w:tr>
      <w:tr w:rsidR="00137999" w:rsidTr="00137999">
        <w:trPr>
          <w:cantSplit/>
          <w:trHeight w:val="20"/>
        </w:trPr>
        <w:tc>
          <w:tcPr>
            <w:tcW w:w="5843" w:type="dxa"/>
            <w:tcBorders>
              <w:top w:val="single" w:sz="4" w:space="0" w:color="auto"/>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Descripción del proceso:</w:t>
            </w:r>
          </w:p>
          <w:p w:rsidR="00137999" w:rsidRDefault="00137999">
            <w:pPr>
              <w:spacing w:before="20" w:after="20" w:line="220" w:lineRule="exact"/>
              <w:jc w:val="both"/>
              <w:rPr>
                <w:rFonts w:ascii="Arial" w:eastAsia="Calibri" w:hAnsi="Arial" w:cs="Arial"/>
                <w:sz w:val="18"/>
                <w:szCs w:val="18"/>
                <w:lang w:eastAsia="en-US"/>
              </w:rPr>
            </w:pPr>
          </w:p>
        </w:tc>
        <w:tc>
          <w:tcPr>
            <w:tcW w:w="2869" w:type="dxa"/>
            <w:tcBorders>
              <w:top w:val="nil"/>
              <w:left w:val="single" w:sz="4" w:space="0" w:color="auto"/>
              <w:bottom w:val="single" w:sz="4" w:space="0" w:color="auto"/>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bl>
    <w:p w:rsidR="00137999" w:rsidRDefault="00137999" w:rsidP="00137999">
      <w:pPr>
        <w:spacing w:before="20" w:after="20" w:line="220" w:lineRule="exact"/>
        <w:ind w:firstLine="289"/>
        <w:jc w:val="both"/>
        <w:rPr>
          <w:rFonts w:ascii="Arial" w:hAnsi="Arial" w:cs="Arial"/>
          <w:sz w:val="18"/>
          <w:szCs w:val="18"/>
        </w:rPr>
      </w:pPr>
    </w:p>
    <w:p w:rsidR="00137999" w:rsidRDefault="00137999" w:rsidP="00137999">
      <w:pPr>
        <w:spacing w:before="20" w:after="20" w:line="220" w:lineRule="exact"/>
        <w:ind w:firstLine="288"/>
        <w:jc w:val="both"/>
        <w:rPr>
          <w:rFonts w:ascii="Arial" w:hAnsi="Arial" w:cs="Arial"/>
          <w:sz w:val="18"/>
          <w:szCs w:val="18"/>
        </w:rPr>
      </w:pPr>
      <w:r>
        <w:rPr>
          <w:rFonts w:ascii="Arial" w:hAnsi="Arial" w:cs="Arial"/>
          <w:sz w:val="18"/>
          <w:szCs w:val="18"/>
        </w:rPr>
        <w:t>Manifiesto bajo protesta de decir verdad que la información contenida en este documento es verdadera y exacta. En caso de que los datos contenidos en la presente se modifiquen, me obligo a comunicar dicha situación. La falsedad o inexactitud de la información contenida en la presente, se sancionará de conformidad con las disposiciones fiscales aplicables.</w:t>
      </w:r>
    </w:p>
    <w:p w:rsidR="00137999" w:rsidRDefault="00137999" w:rsidP="00137999">
      <w:pPr>
        <w:spacing w:before="20" w:after="20" w:line="220" w:lineRule="exact"/>
        <w:ind w:firstLine="289"/>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137999" w:rsidTr="00137999">
        <w:trPr>
          <w:cantSplit/>
          <w:trHeight w:val="20"/>
        </w:trPr>
        <w:tc>
          <w:tcPr>
            <w:tcW w:w="8712" w:type="dxa"/>
            <w:tcBorders>
              <w:top w:val="single" w:sz="4" w:space="0" w:color="auto"/>
              <w:left w:val="single" w:sz="4" w:space="0" w:color="auto"/>
              <w:bottom w:val="single" w:sz="4" w:space="0" w:color="auto"/>
              <w:right w:val="single" w:sz="4" w:space="0" w:color="auto"/>
            </w:tcBorders>
            <w:noWrap/>
            <w:hideMark/>
          </w:tcPr>
          <w:p w:rsidR="00137999" w:rsidRDefault="00137999">
            <w:pPr>
              <w:spacing w:before="20" w:after="20" w:line="220" w:lineRule="exact"/>
              <w:jc w:val="both"/>
              <w:rPr>
                <w:rFonts w:ascii="Arial" w:eastAsia="Calibri" w:hAnsi="Arial" w:cs="Arial"/>
                <w:b/>
                <w:sz w:val="18"/>
                <w:szCs w:val="18"/>
                <w:lang w:eastAsia="en-US"/>
              </w:rPr>
            </w:pPr>
            <w:r>
              <w:rPr>
                <w:rFonts w:ascii="Arial" w:eastAsia="Calibri" w:hAnsi="Arial" w:cs="Arial"/>
                <w:b/>
                <w:sz w:val="18"/>
                <w:szCs w:val="18"/>
                <w:lang w:eastAsia="en-US"/>
              </w:rPr>
              <w:t>4. Datos del Representante Legal</w:t>
            </w:r>
          </w:p>
        </w:tc>
      </w:tr>
    </w:tbl>
    <w:p w:rsidR="00137999" w:rsidRDefault="00137999" w:rsidP="00137999">
      <w:pPr>
        <w:spacing w:before="20" w:after="20" w:line="2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1528"/>
        <w:gridCol w:w="4456"/>
        <w:gridCol w:w="463"/>
        <w:gridCol w:w="2223"/>
      </w:tblGrid>
      <w:tr w:rsidR="00137999" w:rsidTr="00137999">
        <w:trPr>
          <w:cantSplit/>
          <w:trHeight w:val="20"/>
        </w:trPr>
        <w:tc>
          <w:tcPr>
            <w:tcW w:w="1535" w:type="dxa"/>
            <w:tcBorders>
              <w:top w:val="nil"/>
              <w:left w:val="nil"/>
              <w:bottom w:val="nil"/>
              <w:right w:val="single" w:sz="6" w:space="0" w:color="auto"/>
            </w:tcBorders>
            <w:noWrap/>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Apellido paterno:</w:t>
            </w:r>
          </w:p>
        </w:tc>
        <w:tc>
          <w:tcPr>
            <w:tcW w:w="4478" w:type="dxa"/>
            <w:tcBorders>
              <w:top w:val="nil"/>
              <w:left w:val="single" w:sz="6" w:space="0" w:color="auto"/>
              <w:bottom w:val="single" w:sz="6" w:space="0" w:color="auto"/>
              <w:right w:val="single" w:sz="6"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single" w:sz="6"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single" w:sz="4" w:space="0" w:color="auto"/>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1535" w:type="dxa"/>
          </w:tcPr>
          <w:p w:rsidR="00137999" w:rsidRDefault="00137999">
            <w:pPr>
              <w:spacing w:before="20" w:after="20" w:line="220" w:lineRule="exact"/>
              <w:jc w:val="both"/>
              <w:rPr>
                <w:rFonts w:ascii="Arial" w:eastAsia="Calibri" w:hAnsi="Arial" w:cs="Arial"/>
                <w:sz w:val="18"/>
                <w:szCs w:val="18"/>
                <w:lang w:eastAsia="en-US"/>
              </w:rPr>
            </w:pPr>
          </w:p>
        </w:tc>
        <w:tc>
          <w:tcPr>
            <w:tcW w:w="4478" w:type="dxa"/>
            <w:tcBorders>
              <w:top w:val="single" w:sz="6" w:space="0" w:color="auto"/>
              <w:left w:val="nil"/>
              <w:bottom w:val="nil"/>
              <w:right w:val="nil"/>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nil"/>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1535" w:type="dxa"/>
            <w:tcBorders>
              <w:top w:val="nil"/>
              <w:left w:val="nil"/>
              <w:bottom w:val="nil"/>
              <w:right w:val="single" w:sz="6"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Apellido materno:</w:t>
            </w:r>
          </w:p>
        </w:tc>
        <w:tc>
          <w:tcPr>
            <w:tcW w:w="4478" w:type="dxa"/>
            <w:tcBorders>
              <w:top w:val="nil"/>
              <w:left w:val="single" w:sz="6" w:space="0" w:color="auto"/>
              <w:bottom w:val="single" w:sz="6" w:space="0" w:color="auto"/>
              <w:right w:val="single" w:sz="6"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single" w:sz="6"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1535" w:type="dxa"/>
          </w:tcPr>
          <w:p w:rsidR="00137999" w:rsidRDefault="00137999">
            <w:pPr>
              <w:spacing w:before="20" w:after="20" w:line="220" w:lineRule="exact"/>
              <w:jc w:val="both"/>
              <w:rPr>
                <w:rFonts w:ascii="Arial" w:eastAsia="Calibri" w:hAnsi="Arial" w:cs="Arial"/>
                <w:sz w:val="18"/>
                <w:szCs w:val="18"/>
                <w:lang w:eastAsia="en-US"/>
              </w:rPr>
            </w:pPr>
          </w:p>
        </w:tc>
        <w:tc>
          <w:tcPr>
            <w:tcW w:w="4478" w:type="dxa"/>
            <w:tcBorders>
              <w:top w:val="single" w:sz="6" w:space="0" w:color="auto"/>
              <w:left w:val="nil"/>
              <w:bottom w:val="nil"/>
              <w:right w:val="nil"/>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nil"/>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1535" w:type="dxa"/>
            <w:tcBorders>
              <w:top w:val="nil"/>
              <w:left w:val="nil"/>
              <w:bottom w:val="nil"/>
              <w:right w:val="single" w:sz="6"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Nombre(s):</w:t>
            </w:r>
          </w:p>
        </w:tc>
        <w:tc>
          <w:tcPr>
            <w:tcW w:w="4478" w:type="dxa"/>
            <w:tcBorders>
              <w:top w:val="nil"/>
              <w:left w:val="single" w:sz="6" w:space="0" w:color="auto"/>
              <w:bottom w:val="single" w:sz="6" w:space="0" w:color="auto"/>
              <w:right w:val="single" w:sz="6"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single" w:sz="6"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1535" w:type="dxa"/>
          </w:tcPr>
          <w:p w:rsidR="00137999" w:rsidRDefault="00137999">
            <w:pPr>
              <w:spacing w:before="20" w:after="20" w:line="220" w:lineRule="exact"/>
              <w:jc w:val="both"/>
              <w:rPr>
                <w:rFonts w:ascii="Arial" w:eastAsia="Calibri" w:hAnsi="Arial" w:cs="Arial"/>
                <w:sz w:val="18"/>
                <w:szCs w:val="18"/>
                <w:lang w:eastAsia="en-US"/>
              </w:rPr>
            </w:pPr>
          </w:p>
        </w:tc>
        <w:tc>
          <w:tcPr>
            <w:tcW w:w="4478" w:type="dxa"/>
            <w:tcBorders>
              <w:top w:val="single" w:sz="6" w:space="0" w:color="auto"/>
              <w:left w:val="nil"/>
              <w:bottom w:val="nil"/>
              <w:right w:val="nil"/>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nil"/>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r>
      <w:tr w:rsidR="00137999" w:rsidTr="00137999">
        <w:trPr>
          <w:cantSplit/>
          <w:trHeight w:val="20"/>
        </w:trPr>
        <w:tc>
          <w:tcPr>
            <w:tcW w:w="1535" w:type="dxa"/>
            <w:tcBorders>
              <w:top w:val="nil"/>
              <w:left w:val="nil"/>
              <w:bottom w:val="nil"/>
              <w:right w:val="single" w:sz="6"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RFC:</w:t>
            </w:r>
          </w:p>
        </w:tc>
        <w:tc>
          <w:tcPr>
            <w:tcW w:w="4478" w:type="dxa"/>
            <w:tcBorders>
              <w:top w:val="nil"/>
              <w:left w:val="single" w:sz="6" w:space="0" w:color="auto"/>
              <w:bottom w:val="single" w:sz="6" w:space="0" w:color="auto"/>
              <w:right w:val="single" w:sz="6"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single" w:sz="6"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hideMark/>
          </w:tcPr>
          <w:p w:rsidR="00137999" w:rsidRDefault="00137999">
            <w:pPr>
              <w:spacing w:before="20" w:after="20" w:line="220" w:lineRule="exact"/>
              <w:jc w:val="center"/>
              <w:rPr>
                <w:rFonts w:ascii="Arial" w:eastAsia="Calibri" w:hAnsi="Arial" w:cs="Arial"/>
                <w:sz w:val="18"/>
                <w:szCs w:val="18"/>
                <w:lang w:eastAsia="en-US"/>
              </w:rPr>
            </w:pPr>
            <w:r>
              <w:rPr>
                <w:rFonts w:ascii="Arial" w:eastAsia="Calibri" w:hAnsi="Arial" w:cs="Arial"/>
                <w:b/>
                <w:sz w:val="18"/>
                <w:szCs w:val="18"/>
                <w:lang w:eastAsia="en-US"/>
              </w:rPr>
              <w:t>____________________</w:t>
            </w:r>
          </w:p>
        </w:tc>
      </w:tr>
      <w:tr w:rsidR="00137999" w:rsidTr="00137999">
        <w:trPr>
          <w:cantSplit/>
          <w:trHeight w:val="20"/>
        </w:trPr>
        <w:tc>
          <w:tcPr>
            <w:tcW w:w="1535" w:type="dxa"/>
          </w:tcPr>
          <w:p w:rsidR="00137999" w:rsidRDefault="00137999">
            <w:pPr>
              <w:spacing w:before="20" w:after="20" w:line="220" w:lineRule="exact"/>
              <w:jc w:val="both"/>
              <w:rPr>
                <w:rFonts w:ascii="Arial" w:eastAsia="Calibri" w:hAnsi="Arial" w:cs="Arial"/>
                <w:sz w:val="18"/>
                <w:szCs w:val="18"/>
                <w:lang w:eastAsia="en-US"/>
              </w:rPr>
            </w:pPr>
          </w:p>
        </w:tc>
        <w:tc>
          <w:tcPr>
            <w:tcW w:w="4478" w:type="dxa"/>
            <w:tcBorders>
              <w:top w:val="single" w:sz="6" w:space="0" w:color="auto"/>
              <w:left w:val="nil"/>
              <w:bottom w:val="nil"/>
              <w:right w:val="nil"/>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nil"/>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nil"/>
              <w:right w:val="single" w:sz="4" w:space="0" w:color="auto"/>
            </w:tcBorders>
            <w:hideMark/>
          </w:tcPr>
          <w:p w:rsidR="00137999" w:rsidRDefault="00137999">
            <w:pPr>
              <w:spacing w:before="20" w:after="20" w:line="220" w:lineRule="exact"/>
              <w:jc w:val="center"/>
              <w:rPr>
                <w:rFonts w:ascii="Arial" w:eastAsia="Calibri" w:hAnsi="Arial" w:cs="Arial"/>
                <w:sz w:val="18"/>
                <w:szCs w:val="18"/>
                <w:lang w:eastAsia="en-US"/>
              </w:rPr>
            </w:pPr>
            <w:r>
              <w:rPr>
                <w:rFonts w:ascii="Arial" w:eastAsia="Calibri" w:hAnsi="Arial" w:cs="Arial"/>
                <w:sz w:val="18"/>
                <w:szCs w:val="18"/>
                <w:lang w:eastAsia="en-US"/>
              </w:rPr>
              <w:t>Firma del representante</w:t>
            </w:r>
          </w:p>
        </w:tc>
      </w:tr>
      <w:tr w:rsidR="00137999" w:rsidTr="00137999">
        <w:trPr>
          <w:cantSplit/>
          <w:trHeight w:val="20"/>
        </w:trPr>
        <w:tc>
          <w:tcPr>
            <w:tcW w:w="1535" w:type="dxa"/>
            <w:tcBorders>
              <w:top w:val="nil"/>
              <w:left w:val="nil"/>
              <w:bottom w:val="nil"/>
              <w:right w:val="single" w:sz="6" w:space="0" w:color="auto"/>
            </w:tcBorders>
            <w:hideMark/>
          </w:tcPr>
          <w:p w:rsidR="00137999" w:rsidRDefault="00137999">
            <w:pPr>
              <w:spacing w:before="20" w:after="20" w:line="220" w:lineRule="exact"/>
              <w:jc w:val="both"/>
              <w:rPr>
                <w:rFonts w:ascii="Arial" w:eastAsia="Calibri" w:hAnsi="Arial" w:cs="Arial"/>
                <w:sz w:val="18"/>
                <w:szCs w:val="18"/>
                <w:lang w:eastAsia="en-US"/>
              </w:rPr>
            </w:pPr>
            <w:r>
              <w:rPr>
                <w:rFonts w:ascii="Arial" w:eastAsia="Calibri" w:hAnsi="Arial" w:cs="Arial"/>
                <w:sz w:val="18"/>
                <w:szCs w:val="18"/>
                <w:lang w:eastAsia="en-US"/>
              </w:rPr>
              <w:t>CURP:</w:t>
            </w:r>
          </w:p>
        </w:tc>
        <w:tc>
          <w:tcPr>
            <w:tcW w:w="4478" w:type="dxa"/>
            <w:tcBorders>
              <w:top w:val="nil"/>
              <w:left w:val="single" w:sz="6" w:space="0" w:color="auto"/>
              <w:bottom w:val="single" w:sz="6" w:space="0" w:color="auto"/>
              <w:right w:val="single" w:sz="6"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465" w:type="dxa"/>
            <w:tcBorders>
              <w:top w:val="nil"/>
              <w:left w:val="single" w:sz="6" w:space="0" w:color="auto"/>
              <w:bottom w:val="nil"/>
              <w:right w:val="single" w:sz="4" w:space="0" w:color="auto"/>
            </w:tcBorders>
          </w:tcPr>
          <w:p w:rsidR="00137999" w:rsidRDefault="00137999">
            <w:pPr>
              <w:spacing w:before="20" w:after="20" w:line="220" w:lineRule="exact"/>
              <w:jc w:val="both"/>
              <w:rPr>
                <w:rFonts w:ascii="Arial" w:eastAsia="Calibri" w:hAnsi="Arial" w:cs="Arial"/>
                <w:sz w:val="18"/>
                <w:szCs w:val="18"/>
                <w:lang w:eastAsia="en-US"/>
              </w:rPr>
            </w:pPr>
          </w:p>
        </w:tc>
        <w:tc>
          <w:tcPr>
            <w:tcW w:w="2234" w:type="dxa"/>
            <w:tcBorders>
              <w:top w:val="nil"/>
              <w:left w:val="single" w:sz="4" w:space="0" w:color="auto"/>
              <w:bottom w:val="single" w:sz="4" w:space="0" w:color="auto"/>
              <w:right w:val="single" w:sz="4" w:space="0" w:color="auto"/>
            </w:tcBorders>
            <w:hideMark/>
          </w:tcPr>
          <w:p w:rsidR="00137999" w:rsidRDefault="00137999">
            <w:pPr>
              <w:spacing w:before="20" w:after="20" w:line="220" w:lineRule="exact"/>
              <w:jc w:val="center"/>
              <w:rPr>
                <w:rFonts w:ascii="Arial" w:eastAsia="Calibri" w:hAnsi="Arial" w:cs="Arial"/>
                <w:sz w:val="18"/>
                <w:szCs w:val="18"/>
                <w:lang w:eastAsia="en-US"/>
              </w:rPr>
            </w:pPr>
            <w:r>
              <w:rPr>
                <w:rFonts w:ascii="Arial" w:eastAsia="Calibri" w:hAnsi="Arial" w:cs="Arial"/>
                <w:sz w:val="18"/>
                <w:szCs w:val="18"/>
                <w:lang w:eastAsia="en-US"/>
              </w:rPr>
              <w:t>Legal</w:t>
            </w:r>
          </w:p>
        </w:tc>
      </w:tr>
    </w:tbl>
    <w:p w:rsidR="00137999" w:rsidRDefault="00137999" w:rsidP="00137999">
      <w:pPr>
        <w:pStyle w:val="Texto"/>
        <w:spacing w:line="252" w:lineRule="exact"/>
        <w:jc w:val="center"/>
        <w:rPr>
          <w:b/>
          <w:szCs w:val="18"/>
          <w:lang w:val="pt-BR"/>
        </w:rPr>
      </w:pPr>
      <w:r>
        <w:rPr>
          <w:szCs w:val="18"/>
        </w:rPr>
        <w:br w:type="page"/>
      </w:r>
      <w:r>
        <w:rPr>
          <w:b/>
          <w:szCs w:val="18"/>
          <w:lang w:val="pt-BR"/>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c>
          <w:tcPr>
            <w:tcW w:w="8712" w:type="dxa"/>
            <w:tcBorders>
              <w:top w:val="single" w:sz="4" w:space="0" w:color="000000"/>
              <w:left w:val="single" w:sz="4" w:space="0" w:color="000000"/>
              <w:bottom w:val="single" w:sz="4" w:space="0" w:color="000000"/>
              <w:right w:val="single" w:sz="4" w:space="0" w:color="000000"/>
            </w:tcBorders>
            <w:hideMark/>
          </w:tcPr>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Este reporte será llenado a máquina o con letra de molde, con bolígrafo a tinta negra o azul y las cifras no deberán exceder los límites de los recuadros.</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Se deberá presentar en original y una copia, el original se entregará a la empresa que realiza las operaciones de submanufactura o submaquila y la copia la mantendrá la empresa con Programa IMMEX que expide el reporte.</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Número de folio: La empresa con Programa IMMEX anotará el número de folio consecutivo que corresponda.</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Lugar de expedición: Lugar en donde se genera el presente reporte (Estado, Capital, Ciudad o Municipio).</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Fecha de expedición: Se deberá anotar la fecha de llenado del reporte, utilizando 2 números arábigos para el día, 2 para el mes y 4 para el año, como sigue: (31 de marzo de 2007 ejem: 31 03 2007).</w:t>
            </w:r>
          </w:p>
          <w:p w:rsidR="00137999" w:rsidRDefault="00137999">
            <w:pPr>
              <w:tabs>
                <w:tab w:val="left" w:pos="486"/>
              </w:tabs>
              <w:spacing w:after="101" w:line="252" w:lineRule="exact"/>
              <w:ind w:left="486" w:hanging="432"/>
              <w:jc w:val="both"/>
              <w:rPr>
                <w:rFonts w:ascii="Arial" w:eastAsia="Calibri" w:hAnsi="Arial" w:cs="Arial"/>
                <w:b/>
                <w:sz w:val="18"/>
                <w:szCs w:val="18"/>
              </w:rPr>
            </w:pPr>
            <w:r>
              <w:rPr>
                <w:rFonts w:ascii="Arial" w:eastAsia="Calibri" w:hAnsi="Arial" w:cs="Arial"/>
                <w:b/>
                <w:sz w:val="18"/>
                <w:szCs w:val="18"/>
              </w:rPr>
              <w:t>1. Datos de la empresa con Programa IMMEX que emite el reporte.</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Denominación o Razón Social: Anotará la razón social de la empresa con Programa IMMEX.</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RFC: Se anotará la clave.</w:t>
            </w:r>
          </w:p>
          <w:p w:rsidR="00137999" w:rsidRDefault="00137999">
            <w:pPr>
              <w:tabs>
                <w:tab w:val="left" w:pos="486"/>
              </w:tabs>
              <w:spacing w:after="101" w:line="252" w:lineRule="exact"/>
              <w:ind w:left="486" w:hanging="431"/>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Número de Programa IMMEX: El número asignado por la SE a la empresa con Programa IMMEX.</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Domicilio: Anotará los datos relativos al domicilio fiscal; nombre de la calle, número y/o letra exterior, número y/o letra interior, nombre de la colonia, código postal, Entidad Federativa, número telefónico y número de fax.</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Señalar con una “X”, si la proporción corresponde al primer o segundo semestre.</w:t>
            </w:r>
          </w:p>
          <w:p w:rsidR="00137999" w:rsidRDefault="00137999">
            <w:pPr>
              <w:tabs>
                <w:tab w:val="left" w:pos="486"/>
              </w:tabs>
              <w:spacing w:after="101" w:line="252" w:lineRule="exact"/>
              <w:ind w:left="486" w:hanging="431"/>
              <w:jc w:val="both"/>
              <w:rPr>
                <w:rFonts w:ascii="Arial" w:eastAsia="Calibri" w:hAnsi="Arial" w:cs="Arial"/>
                <w:b/>
                <w:sz w:val="18"/>
                <w:szCs w:val="18"/>
              </w:rPr>
            </w:pPr>
            <w:r>
              <w:rPr>
                <w:rFonts w:ascii="Arial" w:eastAsia="Calibri" w:hAnsi="Arial" w:cs="Arial"/>
                <w:b/>
                <w:sz w:val="18"/>
                <w:szCs w:val="18"/>
              </w:rPr>
              <w:t>2. Datos de la empresa que realiza la operación de submanufactura o submaquila.</w:t>
            </w:r>
          </w:p>
          <w:p w:rsidR="00137999" w:rsidRDefault="00137999">
            <w:pPr>
              <w:tabs>
                <w:tab w:val="left" w:pos="486"/>
              </w:tabs>
              <w:spacing w:after="101" w:line="252" w:lineRule="exact"/>
              <w:ind w:left="486" w:hanging="431"/>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Denominación o Razón Social: Anotará la razón social de la empresa.</w:t>
            </w:r>
          </w:p>
          <w:p w:rsidR="00137999" w:rsidRDefault="00137999">
            <w:pPr>
              <w:tabs>
                <w:tab w:val="left" w:pos="486"/>
              </w:tabs>
              <w:spacing w:after="101" w:line="252" w:lineRule="exact"/>
              <w:ind w:left="486" w:hanging="431"/>
              <w:jc w:val="both"/>
              <w:rPr>
                <w:rFonts w:ascii="Arial" w:eastAsia="Calibri" w:hAnsi="Arial" w:cs="Arial"/>
                <w:strike/>
                <w:sz w:val="18"/>
                <w:szCs w:val="18"/>
              </w:rPr>
            </w:pPr>
            <w:r>
              <w:rPr>
                <w:rFonts w:ascii="Arial" w:eastAsia="Calibri" w:hAnsi="Arial" w:cs="Arial"/>
                <w:sz w:val="18"/>
                <w:szCs w:val="18"/>
              </w:rPr>
              <w:t>-</w:t>
            </w:r>
            <w:r>
              <w:rPr>
                <w:rFonts w:ascii="Arial" w:eastAsia="Calibri" w:hAnsi="Arial" w:cs="Arial"/>
                <w:sz w:val="18"/>
                <w:szCs w:val="18"/>
              </w:rPr>
              <w:tab/>
              <w:t>RFC: Se anotará la clave.</w:t>
            </w:r>
          </w:p>
          <w:p w:rsidR="00137999" w:rsidRDefault="00137999">
            <w:pPr>
              <w:tabs>
                <w:tab w:val="left" w:pos="486"/>
              </w:tabs>
              <w:spacing w:after="101" w:line="252" w:lineRule="exact"/>
              <w:ind w:left="486" w:hanging="431"/>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Domicilio: Anotará los datos relativos al domicilio fiscal; nombre de la calle, número y/o letra exterior, número y/o letra interior, nombre de la colonia, código postal, Entidad Federativa, número telefónico y número de fax.</w:t>
            </w:r>
          </w:p>
          <w:p w:rsidR="00137999" w:rsidRDefault="00137999">
            <w:pPr>
              <w:tabs>
                <w:tab w:val="left" w:pos="486"/>
              </w:tabs>
              <w:spacing w:after="101" w:line="252" w:lineRule="exact"/>
              <w:ind w:left="486" w:hanging="432"/>
              <w:jc w:val="both"/>
              <w:rPr>
                <w:rFonts w:ascii="Arial" w:eastAsia="Calibri" w:hAnsi="Arial" w:cs="Arial"/>
                <w:b/>
                <w:sz w:val="18"/>
                <w:szCs w:val="18"/>
              </w:rPr>
            </w:pPr>
            <w:r>
              <w:rPr>
                <w:rFonts w:ascii="Arial" w:eastAsia="Calibri" w:hAnsi="Arial" w:cs="Arial"/>
                <w:b/>
                <w:sz w:val="18"/>
                <w:szCs w:val="18"/>
              </w:rPr>
              <w:t>3. Proporción de exportación de mercancías.</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Descripción de la mercancía transferida: Se manifestará la descripción detallada de la mercancía que le transfiere la empresa con Programa IMMEX a la empresa que realice la operación de submanufactura o submaquila.</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Fracción arancelaria de la mercancía transferida: Anotará la fracción arancelaria que corresponda a la Tarifa de la LIGIE de la mercancía que se transfiere.</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Descripción del proceso: Se manifestará la descripción de proceso realizado por la empresa de submanufactura o submaquila.</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Proporción de exportación: Indicar la proporción que determine conforme a lo dispuesto en la regla 5.2.10.</w:t>
            </w:r>
          </w:p>
          <w:p w:rsidR="00137999" w:rsidRDefault="00137999">
            <w:pPr>
              <w:tabs>
                <w:tab w:val="left" w:pos="486"/>
              </w:tabs>
              <w:spacing w:after="101" w:line="252" w:lineRule="exact"/>
              <w:ind w:left="486" w:hanging="432"/>
              <w:jc w:val="both"/>
              <w:rPr>
                <w:rFonts w:ascii="Arial" w:eastAsia="Calibri" w:hAnsi="Arial" w:cs="Arial"/>
                <w:b/>
                <w:sz w:val="18"/>
                <w:szCs w:val="18"/>
              </w:rPr>
            </w:pPr>
            <w:r>
              <w:rPr>
                <w:rFonts w:ascii="Arial" w:eastAsia="Calibri" w:hAnsi="Arial" w:cs="Arial"/>
                <w:b/>
                <w:sz w:val="18"/>
                <w:szCs w:val="18"/>
              </w:rPr>
              <w:t>4. Datos del Representante Legal.</w:t>
            </w:r>
          </w:p>
          <w:p w:rsidR="00137999" w:rsidRDefault="00137999">
            <w:pPr>
              <w:tabs>
                <w:tab w:val="left" w:pos="486"/>
              </w:tabs>
              <w:spacing w:after="101" w:line="252" w:lineRule="exact"/>
              <w:ind w:left="486"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Anotará el apellido paterno, materno y nombre(s) del representante legal.</w:t>
            </w:r>
          </w:p>
          <w:p w:rsidR="00137999" w:rsidRDefault="00137999">
            <w:pPr>
              <w:tabs>
                <w:tab w:val="left" w:pos="486"/>
              </w:tabs>
              <w:spacing w:after="101" w:line="252" w:lineRule="exact"/>
              <w:ind w:left="490" w:hanging="432"/>
              <w:jc w:val="both"/>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RFC: Se anotará la clave del RFC a trece posiciones.</w:t>
            </w:r>
          </w:p>
          <w:p w:rsidR="00137999" w:rsidRDefault="00137999">
            <w:pPr>
              <w:tabs>
                <w:tab w:val="left" w:pos="486"/>
              </w:tabs>
              <w:spacing w:after="101" w:line="252" w:lineRule="exact"/>
              <w:ind w:left="490" w:hanging="432"/>
              <w:jc w:val="both"/>
              <w:rPr>
                <w:rFonts w:ascii="Arial" w:eastAsia="Calibri" w:hAnsi="Arial" w:cs="Arial"/>
                <w:b/>
                <w:sz w:val="18"/>
                <w:szCs w:val="18"/>
              </w:rPr>
            </w:pPr>
            <w:r>
              <w:rPr>
                <w:rFonts w:ascii="Arial" w:eastAsia="Calibri" w:hAnsi="Arial" w:cs="Arial"/>
                <w:sz w:val="18"/>
                <w:szCs w:val="18"/>
              </w:rPr>
              <w:t>-</w:t>
            </w:r>
            <w:r>
              <w:rPr>
                <w:rFonts w:ascii="Arial" w:eastAsia="Calibri" w:hAnsi="Arial" w:cs="Arial"/>
                <w:sz w:val="18"/>
                <w:szCs w:val="18"/>
              </w:rPr>
              <w:tab/>
              <w:t>CURP: Se anotará la CURP, en caso de que se cuente con ésta.</w:t>
            </w:r>
          </w:p>
        </w:tc>
      </w:tr>
    </w:tbl>
    <w:p w:rsidR="00137999" w:rsidRDefault="00137999" w:rsidP="00137999">
      <w:pPr>
        <w:pStyle w:val="Texto"/>
        <w:ind w:left="864" w:hanging="576"/>
        <w:rPr>
          <w:b/>
          <w:i/>
          <w:szCs w:val="18"/>
          <w:highlight w:val="yellow"/>
        </w:rPr>
      </w:pPr>
    </w:p>
    <w:p w:rsidR="00137999" w:rsidRDefault="00137999" w:rsidP="00137999">
      <w:pPr>
        <w:pStyle w:val="Texto"/>
        <w:tabs>
          <w:tab w:val="left" w:pos="284"/>
        </w:tabs>
        <w:ind w:left="284" w:firstLine="0"/>
        <w:rPr>
          <w:b/>
          <w:szCs w:val="18"/>
        </w:rPr>
      </w:pPr>
      <w:r>
        <w:rPr>
          <w:b/>
          <w:szCs w:val="18"/>
          <w:highlight w:val="yellow"/>
        </w:rPr>
        <w:lastRenderedPageBreak/>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Aviso Único de Renovación en el Registro del Esquema de Certificación de Empresas.</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line="224" w:lineRule="exact"/>
        <w:rPr>
          <w:szCs w:val="20"/>
        </w:rPr>
      </w:pPr>
    </w:p>
    <w:tbl>
      <w:tblPr>
        <w:tblW w:w="5310" w:type="dxa"/>
        <w:tblInd w:w="144" w:type="dxa"/>
        <w:tblLayout w:type="fixed"/>
        <w:tblCellMar>
          <w:left w:w="72" w:type="dxa"/>
          <w:right w:w="72" w:type="dxa"/>
        </w:tblCellMar>
        <w:tblLook w:val="04A0" w:firstRow="1" w:lastRow="0" w:firstColumn="1" w:lastColumn="0" w:noHBand="0" w:noVBand="1"/>
      </w:tblPr>
      <w:tblGrid>
        <w:gridCol w:w="5310"/>
      </w:tblGrid>
      <w:tr w:rsidR="00137999" w:rsidTr="00137999">
        <w:trPr>
          <w:trHeight w:val="20"/>
        </w:trPr>
        <w:tc>
          <w:tcPr>
            <w:tcW w:w="5304" w:type="dxa"/>
            <w:noWrap/>
          </w:tcPr>
          <w:p w:rsidR="00137999" w:rsidRDefault="00137999">
            <w:pPr>
              <w:spacing w:after="101" w:line="224" w:lineRule="exact"/>
              <w:jc w:val="both"/>
              <w:rPr>
                <w:rFonts w:ascii="Arial" w:hAnsi="Arial" w:cs="Arial"/>
                <w:b/>
                <w:sz w:val="18"/>
                <w:szCs w:val="18"/>
              </w:rPr>
            </w:pPr>
            <w:r>
              <w:rPr>
                <w:rFonts w:ascii="Arial" w:hAnsi="Arial" w:cs="Arial"/>
                <w:b/>
                <w:sz w:val="18"/>
                <w:szCs w:val="18"/>
              </w:rPr>
              <w:t>Marque con una X el tipo de solicitud de que se trate:</w:t>
            </w:r>
          </w:p>
          <w:p w:rsidR="00137999" w:rsidRDefault="00137999">
            <w:pPr>
              <w:spacing w:after="101" w:line="224" w:lineRule="exact"/>
              <w:jc w:val="both"/>
              <w:rPr>
                <w:rFonts w:ascii="Arial" w:hAnsi="Arial" w:cs="Arial"/>
                <w:b/>
                <w:sz w:val="18"/>
                <w:szCs w:val="18"/>
              </w:rPr>
            </w:pPr>
          </w:p>
          <w:tbl>
            <w:tblPr>
              <w:tblW w:w="4605" w:type="dxa"/>
              <w:tblLayout w:type="fixed"/>
              <w:tblCellMar>
                <w:left w:w="70" w:type="dxa"/>
                <w:right w:w="70" w:type="dxa"/>
              </w:tblCellMar>
              <w:tblLook w:val="04A0" w:firstRow="1" w:lastRow="0" w:firstColumn="1" w:lastColumn="0" w:noHBand="0" w:noVBand="1"/>
            </w:tblPr>
            <w:tblGrid>
              <w:gridCol w:w="351"/>
              <w:gridCol w:w="851"/>
              <w:gridCol w:w="425"/>
              <w:gridCol w:w="2553"/>
              <w:gridCol w:w="425"/>
            </w:tblGrid>
            <w:tr w:rsidR="00137999">
              <w:trPr>
                <w:cantSplit/>
              </w:trPr>
              <w:tc>
                <w:tcPr>
                  <w:tcW w:w="350"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4253" w:type="dxa"/>
                  <w:gridSpan w:val="4"/>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Modalidad IVA e IEPS</w:t>
                  </w:r>
                </w:p>
              </w:tc>
            </w:tr>
            <w:tr w:rsidR="00137999">
              <w:trPr>
                <w:gridBefore w:val="2"/>
                <w:gridAfter w:val="1"/>
                <w:wBefore w:w="1201" w:type="dxa"/>
                <w:wAfter w:w="425"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A</w:t>
                  </w:r>
                </w:p>
              </w:tc>
            </w:tr>
            <w:tr w:rsidR="00137999">
              <w:trPr>
                <w:gridBefore w:val="2"/>
                <w:gridAfter w:val="1"/>
                <w:wBefore w:w="1201" w:type="dxa"/>
                <w:wAfter w:w="425"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AA</w:t>
                  </w:r>
                </w:p>
              </w:tc>
            </w:tr>
            <w:tr w:rsidR="00137999">
              <w:trPr>
                <w:gridBefore w:val="2"/>
                <w:gridAfter w:val="1"/>
                <w:wBefore w:w="1201" w:type="dxa"/>
                <w:wAfter w:w="425"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AAA</w:t>
                  </w:r>
                </w:p>
              </w:tc>
            </w:tr>
          </w:tbl>
          <w:p w:rsidR="00137999" w:rsidRDefault="00137999">
            <w:pPr>
              <w:spacing w:after="101" w:line="224"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421"/>
              <w:gridCol w:w="4604"/>
            </w:tblGrid>
            <w:tr w:rsidR="00137999">
              <w:trPr>
                <w:cantSplit/>
              </w:trPr>
              <w:tc>
                <w:tcPr>
                  <w:tcW w:w="421"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4607"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Modalidad Comercializadora e importadora</w:t>
                  </w:r>
                </w:p>
              </w:tc>
            </w:tr>
          </w:tbl>
          <w:p w:rsidR="00137999" w:rsidRDefault="00137999">
            <w:pPr>
              <w:spacing w:after="101" w:line="224"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351"/>
              <w:gridCol w:w="850"/>
              <w:gridCol w:w="425"/>
              <w:gridCol w:w="2550"/>
              <w:gridCol w:w="849"/>
            </w:tblGrid>
            <w:tr w:rsidR="00137999">
              <w:trPr>
                <w:gridAfter w:val="1"/>
                <w:wAfter w:w="850" w:type="dxa"/>
                <w:cantSplit/>
              </w:trPr>
              <w:tc>
                <w:tcPr>
                  <w:tcW w:w="350"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3828" w:type="dxa"/>
                  <w:gridSpan w:val="3"/>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Modalidad Operador Económico Autorizado</w:t>
                  </w:r>
                </w:p>
              </w:tc>
            </w:tr>
            <w:tr w:rsidR="00137999">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Importación y/o Exportación</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Controladora</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Aeronaves</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SECIIT</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Textil</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Recinto Fiscalizado Estratégico</w:t>
                  </w:r>
                </w:p>
              </w:tc>
            </w:tr>
          </w:tbl>
          <w:p w:rsidR="00137999" w:rsidRDefault="00137999">
            <w:pPr>
              <w:spacing w:after="101" w:line="224"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351"/>
              <w:gridCol w:w="850"/>
              <w:gridCol w:w="425"/>
              <w:gridCol w:w="2550"/>
              <w:gridCol w:w="849"/>
            </w:tblGrid>
            <w:tr w:rsidR="00137999">
              <w:trPr>
                <w:gridAfter w:val="1"/>
                <w:wAfter w:w="850" w:type="dxa"/>
                <w:cantSplit/>
              </w:trPr>
              <w:tc>
                <w:tcPr>
                  <w:tcW w:w="350"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3828" w:type="dxa"/>
                  <w:gridSpan w:val="3"/>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Modalidad Socio Comercial Certificado</w:t>
                  </w:r>
                </w:p>
              </w:tc>
            </w:tr>
            <w:tr w:rsidR="00137999">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Transportista</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Agente Aduanal</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Transporte Ferroviario</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Parque Industrial</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 xml:space="preserve">Rubro Recinto Fiscalizado </w:t>
                  </w:r>
                </w:p>
              </w:tc>
            </w:tr>
            <w:tr w:rsidR="00137999">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137999" w:rsidRDefault="00137999">
                  <w:pPr>
                    <w:spacing w:after="101" w:line="224" w:lineRule="exact"/>
                    <w:jc w:val="both"/>
                    <w:rPr>
                      <w:rFonts w:ascii="Arial" w:hAnsi="Arial" w:cs="Arial"/>
                      <w:bCs/>
                      <w:sz w:val="18"/>
                      <w:szCs w:val="18"/>
                    </w:rPr>
                  </w:pPr>
                  <w:r>
                    <w:rPr>
                      <w:rFonts w:ascii="Arial" w:hAnsi="Arial" w:cs="Arial"/>
                      <w:bCs/>
                      <w:sz w:val="18"/>
                      <w:szCs w:val="18"/>
                    </w:rPr>
                    <w:t>Rubro Mensajería y Paquetería</w:t>
                  </w:r>
                </w:p>
              </w:tc>
            </w:tr>
            <w:tr w:rsidR="00137999">
              <w:trPr>
                <w:gridBefore w:val="2"/>
                <w:gridAfter w:val="1"/>
                <w:wBefore w:w="1201" w:type="dxa"/>
                <w:wAfter w:w="850" w:type="dxa"/>
                <w:cantSplit/>
              </w:trPr>
              <w:tc>
                <w:tcPr>
                  <w:tcW w:w="425" w:type="dxa"/>
                  <w:tcBorders>
                    <w:top w:val="single" w:sz="4" w:space="0" w:color="auto"/>
                    <w:left w:val="nil"/>
                    <w:bottom w:val="nil"/>
                    <w:right w:val="nil"/>
                  </w:tcBorders>
                </w:tcPr>
                <w:p w:rsidR="00137999" w:rsidRDefault="00137999">
                  <w:pPr>
                    <w:spacing w:after="101" w:line="224" w:lineRule="exact"/>
                    <w:jc w:val="both"/>
                    <w:rPr>
                      <w:rFonts w:ascii="Arial" w:hAnsi="Arial" w:cs="Arial"/>
                      <w:bCs/>
                      <w:sz w:val="18"/>
                      <w:szCs w:val="18"/>
                    </w:rPr>
                  </w:pPr>
                </w:p>
              </w:tc>
              <w:tc>
                <w:tcPr>
                  <w:tcW w:w="2552" w:type="dxa"/>
                  <w:vAlign w:val="center"/>
                </w:tcPr>
                <w:p w:rsidR="00137999" w:rsidRDefault="00137999">
                  <w:pPr>
                    <w:spacing w:after="101" w:line="224" w:lineRule="exact"/>
                    <w:jc w:val="both"/>
                    <w:rPr>
                      <w:rFonts w:ascii="Arial" w:hAnsi="Arial" w:cs="Arial"/>
                      <w:bCs/>
                      <w:sz w:val="18"/>
                      <w:szCs w:val="18"/>
                    </w:rPr>
                  </w:pPr>
                </w:p>
              </w:tc>
            </w:tr>
          </w:tbl>
          <w:p w:rsidR="00137999" w:rsidRDefault="00137999">
            <w:pPr>
              <w:spacing w:after="101" w:line="224" w:lineRule="exact"/>
              <w:jc w:val="both"/>
              <w:rPr>
                <w:rFonts w:ascii="Arial" w:hAnsi="Arial" w:cs="Arial"/>
                <w:b/>
                <w:bCs/>
                <w:sz w:val="18"/>
                <w:szCs w:val="18"/>
              </w:rPr>
            </w:pPr>
          </w:p>
        </w:tc>
      </w:tr>
    </w:tbl>
    <w:p w:rsidR="00137999" w:rsidRDefault="00137999" w:rsidP="00137999">
      <w:pPr>
        <w:spacing w:after="101" w:line="224" w:lineRule="exact"/>
        <w:rPr>
          <w:rFonts w:ascii="Arial" w:hAnsi="Arial" w:cs="Arial"/>
          <w:sz w:val="18"/>
          <w:szCs w:val="18"/>
        </w:rPr>
      </w:pPr>
    </w:p>
    <w:tbl>
      <w:tblPr>
        <w:tblW w:w="868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1"/>
        <w:gridCol w:w="2834"/>
        <w:gridCol w:w="651"/>
        <w:gridCol w:w="5141"/>
        <w:gridCol w:w="18"/>
      </w:tblGrid>
      <w:tr w:rsidR="00137999" w:rsidTr="00137999">
        <w:trPr>
          <w:gridAfter w:val="1"/>
          <w:wAfter w:w="18" w:type="dxa"/>
          <w:trHeight w:val="20"/>
        </w:trPr>
        <w:tc>
          <w:tcPr>
            <w:tcW w:w="8670" w:type="dxa"/>
            <w:gridSpan w:val="4"/>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101" w:line="224" w:lineRule="exact"/>
              <w:jc w:val="both"/>
              <w:rPr>
                <w:rFonts w:ascii="Arial" w:hAnsi="Arial" w:cs="Arial"/>
                <w:b/>
                <w:sz w:val="18"/>
                <w:szCs w:val="18"/>
              </w:rPr>
            </w:pPr>
            <w:r>
              <w:rPr>
                <w:rFonts w:ascii="Arial" w:hAnsi="Arial" w:cs="Arial"/>
                <w:b/>
                <w:sz w:val="18"/>
                <w:szCs w:val="18"/>
              </w:rPr>
              <w:t>1. Nombre, Denominación y/o Razón social.</w:t>
            </w:r>
          </w:p>
        </w:tc>
      </w:tr>
      <w:tr w:rsidR="00137999" w:rsidTr="00137999">
        <w:trPr>
          <w:gridBefore w:val="1"/>
          <w:wBefore w:w="41" w:type="dxa"/>
          <w:trHeight w:val="20"/>
        </w:trPr>
        <w:tc>
          <w:tcPr>
            <w:tcW w:w="2835" w:type="dxa"/>
            <w:tcBorders>
              <w:top w:val="single" w:sz="4" w:space="0" w:color="auto"/>
              <w:left w:val="nil"/>
              <w:bottom w:val="nil"/>
              <w:right w:val="nil"/>
            </w:tcBorders>
            <w:tcMar>
              <w:top w:w="0" w:type="dxa"/>
              <w:left w:w="72" w:type="dxa"/>
              <w:bottom w:w="0" w:type="dxa"/>
              <w:right w:w="72" w:type="dxa"/>
            </w:tcMar>
            <w:vAlign w:val="center"/>
            <w:hideMark/>
          </w:tcPr>
          <w:p w:rsidR="00137999" w:rsidRDefault="00137999">
            <w:pPr>
              <w:spacing w:after="101" w:line="224" w:lineRule="exact"/>
              <w:rPr>
                <w:rFonts w:ascii="Arial" w:hAnsi="Arial" w:cs="Arial"/>
                <w:bCs/>
                <w:sz w:val="18"/>
                <w:szCs w:val="18"/>
              </w:rPr>
            </w:pPr>
            <w:r>
              <w:rPr>
                <w:rFonts w:ascii="Arial" w:hAnsi="Arial" w:cs="Arial"/>
                <w:bCs/>
                <w:sz w:val="18"/>
                <w:szCs w:val="18"/>
              </w:rPr>
              <w:t>Nombre</w:t>
            </w:r>
            <w:r>
              <w:rPr>
                <w:rFonts w:ascii="Arial" w:hAnsi="Arial" w:cs="Arial"/>
                <w:sz w:val="18"/>
                <w:szCs w:val="18"/>
              </w:rPr>
              <w:t xml:space="preserve">, Denominación </w:t>
            </w:r>
            <w:r>
              <w:rPr>
                <w:rFonts w:ascii="Arial" w:hAnsi="Arial" w:cs="Arial"/>
                <w:bCs/>
                <w:sz w:val="18"/>
                <w:szCs w:val="18"/>
              </w:rPr>
              <w:t xml:space="preserve">y/o Razón social: </w:t>
            </w:r>
          </w:p>
        </w:tc>
        <w:tc>
          <w:tcPr>
            <w:tcW w:w="5812" w:type="dxa"/>
            <w:gridSpan w:val="3"/>
            <w:tcBorders>
              <w:top w:val="single" w:sz="4" w:space="0" w:color="auto"/>
              <w:left w:val="nil"/>
              <w:bottom w:val="single" w:sz="4" w:space="0" w:color="auto"/>
              <w:right w:val="nil"/>
            </w:tcBorders>
            <w:tcMar>
              <w:top w:w="0" w:type="dxa"/>
              <w:left w:w="72" w:type="dxa"/>
              <w:bottom w:w="0" w:type="dxa"/>
              <w:right w:w="72" w:type="dxa"/>
            </w:tcMar>
            <w:vAlign w:val="center"/>
          </w:tcPr>
          <w:p w:rsidR="00137999" w:rsidRDefault="00137999">
            <w:pPr>
              <w:spacing w:after="101" w:line="224" w:lineRule="exact"/>
              <w:ind w:right="213"/>
              <w:rPr>
                <w:rFonts w:ascii="Arial" w:hAnsi="Arial" w:cs="Arial"/>
                <w:b/>
                <w:bCs/>
                <w:sz w:val="18"/>
                <w:szCs w:val="18"/>
                <w:highlight w:val="yellow"/>
              </w:rPr>
            </w:pPr>
          </w:p>
        </w:tc>
      </w:tr>
      <w:tr w:rsidR="00137999" w:rsidTr="00137999">
        <w:trPr>
          <w:gridBefore w:val="1"/>
          <w:wBefore w:w="41" w:type="dxa"/>
          <w:trHeight w:val="165"/>
        </w:trPr>
        <w:tc>
          <w:tcPr>
            <w:tcW w:w="3486" w:type="dxa"/>
            <w:gridSpan w:val="2"/>
            <w:tcBorders>
              <w:top w:val="nil"/>
              <w:left w:val="nil"/>
              <w:bottom w:val="nil"/>
              <w:right w:val="nil"/>
            </w:tcBorders>
            <w:tcMar>
              <w:top w:w="0" w:type="dxa"/>
              <w:left w:w="72" w:type="dxa"/>
              <w:bottom w:w="0" w:type="dxa"/>
              <w:right w:w="72" w:type="dxa"/>
            </w:tcMar>
          </w:tcPr>
          <w:p w:rsidR="00137999" w:rsidRDefault="00137999">
            <w:pPr>
              <w:spacing w:after="101" w:line="224" w:lineRule="exact"/>
              <w:jc w:val="both"/>
              <w:rPr>
                <w:rFonts w:ascii="Arial" w:hAnsi="Arial" w:cs="Arial"/>
                <w:sz w:val="18"/>
                <w:szCs w:val="18"/>
              </w:rPr>
            </w:pPr>
          </w:p>
        </w:tc>
        <w:tc>
          <w:tcPr>
            <w:tcW w:w="5161" w:type="dxa"/>
            <w:gridSpan w:val="2"/>
            <w:tcBorders>
              <w:top w:val="nil"/>
              <w:left w:val="nil"/>
              <w:bottom w:val="nil"/>
              <w:right w:val="nil"/>
            </w:tcBorders>
            <w:tcMar>
              <w:top w:w="0" w:type="dxa"/>
              <w:left w:w="72" w:type="dxa"/>
              <w:bottom w:w="0" w:type="dxa"/>
              <w:right w:w="72" w:type="dxa"/>
            </w:tcMar>
          </w:tcPr>
          <w:p w:rsidR="00137999" w:rsidRDefault="00137999">
            <w:pPr>
              <w:spacing w:after="101" w:line="224" w:lineRule="exact"/>
              <w:jc w:val="center"/>
              <w:rPr>
                <w:rFonts w:ascii="Arial" w:hAnsi="Arial" w:cs="Arial"/>
                <w:b/>
                <w:sz w:val="18"/>
                <w:szCs w:val="18"/>
              </w:rPr>
            </w:pPr>
          </w:p>
        </w:tc>
      </w:tr>
      <w:tr w:rsidR="00137999" w:rsidTr="00137999">
        <w:trPr>
          <w:gridBefore w:val="1"/>
          <w:wBefore w:w="41" w:type="dxa"/>
          <w:trHeight w:val="20"/>
        </w:trPr>
        <w:tc>
          <w:tcPr>
            <w:tcW w:w="3486" w:type="dxa"/>
            <w:gridSpan w:val="2"/>
            <w:tcBorders>
              <w:top w:val="nil"/>
              <w:left w:val="nil"/>
              <w:bottom w:val="nil"/>
              <w:right w:val="nil"/>
            </w:tcBorders>
            <w:tcMar>
              <w:top w:w="0" w:type="dxa"/>
              <w:left w:w="72" w:type="dxa"/>
              <w:bottom w:w="0" w:type="dxa"/>
              <w:right w:w="72" w:type="dxa"/>
            </w:tcMar>
            <w:hideMark/>
          </w:tcPr>
          <w:p w:rsidR="00137999" w:rsidRDefault="00137999">
            <w:pPr>
              <w:spacing w:after="101" w:line="224" w:lineRule="exact"/>
              <w:jc w:val="both"/>
              <w:rPr>
                <w:rFonts w:ascii="Arial" w:hAnsi="Arial" w:cs="Arial"/>
                <w:sz w:val="18"/>
                <w:szCs w:val="18"/>
              </w:rPr>
            </w:pPr>
            <w:r>
              <w:rPr>
                <w:rFonts w:ascii="Arial" w:hAnsi="Arial" w:cs="Arial"/>
                <w:sz w:val="18"/>
                <w:szCs w:val="18"/>
              </w:rPr>
              <w:t>RFC incluyendo la homoclave:</w:t>
            </w:r>
          </w:p>
        </w:tc>
        <w:tc>
          <w:tcPr>
            <w:tcW w:w="5161" w:type="dxa"/>
            <w:gridSpan w:val="2"/>
            <w:tcBorders>
              <w:top w:val="nil"/>
              <w:left w:val="nil"/>
              <w:bottom w:val="nil"/>
              <w:right w:val="nil"/>
            </w:tcBorders>
            <w:tcMar>
              <w:top w:w="0" w:type="dxa"/>
              <w:left w:w="72" w:type="dxa"/>
              <w:bottom w:w="0" w:type="dxa"/>
              <w:right w:w="72" w:type="dxa"/>
            </w:tcMar>
            <w:hideMark/>
          </w:tcPr>
          <w:tbl>
            <w:tblPr>
              <w:tblW w:w="466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9"/>
              <w:gridCol w:w="358"/>
              <w:gridCol w:w="358"/>
              <w:gridCol w:w="359"/>
              <w:gridCol w:w="359"/>
              <w:gridCol w:w="359"/>
              <w:gridCol w:w="359"/>
              <w:gridCol w:w="359"/>
              <w:gridCol w:w="359"/>
              <w:gridCol w:w="359"/>
              <w:gridCol w:w="359"/>
              <w:gridCol w:w="359"/>
            </w:tblGrid>
            <w:tr w:rsidR="00137999">
              <w:trPr>
                <w:trHeight w:val="340"/>
              </w:trPr>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101" w:line="224" w:lineRule="exact"/>
                    <w:jc w:val="center"/>
                    <w:rPr>
                      <w:rFonts w:ascii="Arial" w:hAnsi="Arial" w:cs="Arial"/>
                      <w:b/>
                      <w:sz w:val="18"/>
                      <w:szCs w:val="18"/>
                    </w:rPr>
                  </w:pPr>
                </w:p>
              </w:tc>
              <w:tc>
                <w:tcPr>
                  <w:tcW w:w="359" w:type="dxa"/>
                  <w:tcBorders>
                    <w:top w:val="single" w:sz="4" w:space="0" w:color="auto"/>
                    <w:left w:val="single" w:sz="4" w:space="0" w:color="auto"/>
                    <w:bottom w:val="single" w:sz="4" w:space="0" w:color="auto"/>
                    <w:right w:val="single" w:sz="4" w:space="0" w:color="auto"/>
                  </w:tcBorders>
                </w:tcPr>
                <w:p w:rsidR="00137999" w:rsidRDefault="00137999">
                  <w:pPr>
                    <w:spacing w:after="101" w:line="224" w:lineRule="exact"/>
                    <w:jc w:val="center"/>
                    <w:rPr>
                      <w:rFonts w:ascii="Arial" w:hAnsi="Arial" w:cs="Arial"/>
                      <w:b/>
                      <w:sz w:val="18"/>
                      <w:szCs w:val="18"/>
                    </w:rPr>
                  </w:pPr>
                </w:p>
              </w:tc>
            </w:tr>
          </w:tbl>
          <w:p w:rsidR="00137999" w:rsidRDefault="00137999">
            <w:pPr>
              <w:spacing w:after="101" w:line="224" w:lineRule="exact"/>
              <w:jc w:val="both"/>
              <w:rPr>
                <w:rFonts w:ascii="Arial" w:hAnsi="Arial" w:cs="Arial"/>
                <w:sz w:val="18"/>
                <w:szCs w:val="18"/>
              </w:rPr>
            </w:pPr>
          </w:p>
        </w:tc>
      </w:tr>
    </w:tbl>
    <w:p w:rsidR="00137999" w:rsidRDefault="00137999" w:rsidP="00137999">
      <w:pPr>
        <w:spacing w:after="101" w:line="224" w:lineRule="exact"/>
        <w:rPr>
          <w:rFonts w:ascii="Arial" w:hAnsi="Arial" w:cs="Arial"/>
          <w:sz w:val="18"/>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3954"/>
        <w:gridCol w:w="2665"/>
        <w:gridCol w:w="2051"/>
      </w:tblGrid>
      <w:tr w:rsidR="00137999" w:rsidTr="00137999">
        <w:trPr>
          <w:trHeight w:val="20"/>
        </w:trPr>
        <w:tc>
          <w:tcPr>
            <w:tcW w:w="8670" w:type="dxa"/>
            <w:gridSpan w:val="3"/>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2. Domicilio para oír y recibir notificaciones.</w:t>
            </w:r>
          </w:p>
        </w:tc>
      </w:tr>
      <w:tr w:rsidR="00137999" w:rsidTr="00137999">
        <w:trPr>
          <w:trHeight w:val="20"/>
        </w:trPr>
        <w:tc>
          <w:tcPr>
            <w:tcW w:w="8670" w:type="dxa"/>
            <w:gridSpan w:val="3"/>
            <w:tcBorders>
              <w:top w:val="single" w:sz="4" w:space="0" w:color="auto"/>
              <w:left w:val="nil"/>
              <w:bottom w:val="single" w:sz="4" w:space="0" w:color="auto"/>
              <w:right w:val="nil"/>
            </w:tcBorders>
          </w:tcPr>
          <w:p w:rsidR="00137999" w:rsidRDefault="00137999">
            <w:pPr>
              <w:spacing w:after="60" w:line="216" w:lineRule="exact"/>
              <w:jc w:val="both"/>
              <w:rPr>
                <w:rFonts w:ascii="Arial" w:hAnsi="Arial" w:cs="Arial"/>
                <w:sz w:val="18"/>
                <w:szCs w:val="18"/>
              </w:rPr>
            </w:pPr>
          </w:p>
        </w:tc>
      </w:tr>
      <w:tr w:rsidR="00137999" w:rsidTr="00137999">
        <w:trPr>
          <w:trHeight w:val="20"/>
        </w:trPr>
        <w:tc>
          <w:tcPr>
            <w:tcW w:w="8670" w:type="dxa"/>
            <w:gridSpan w:val="3"/>
            <w:tcBorders>
              <w:top w:val="single" w:sz="4" w:space="0" w:color="auto"/>
              <w:left w:val="nil"/>
              <w:bottom w:val="nil"/>
              <w:right w:val="nil"/>
            </w:tcBorders>
            <w:hideMark/>
          </w:tcPr>
          <w:p w:rsidR="00137999" w:rsidRDefault="00137999">
            <w:pPr>
              <w:tabs>
                <w:tab w:val="left" w:pos="2556"/>
                <w:tab w:val="left" w:pos="6066"/>
              </w:tabs>
              <w:spacing w:after="60" w:line="216"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137999" w:rsidTr="00137999">
        <w:trPr>
          <w:trHeight w:val="20"/>
        </w:trPr>
        <w:tc>
          <w:tcPr>
            <w:tcW w:w="8670" w:type="dxa"/>
            <w:gridSpan w:val="3"/>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r>
      <w:tr w:rsidR="00137999" w:rsidTr="00137999">
        <w:trPr>
          <w:trHeight w:val="20"/>
        </w:trPr>
        <w:tc>
          <w:tcPr>
            <w:tcW w:w="8670" w:type="dxa"/>
            <w:gridSpan w:val="3"/>
            <w:tcBorders>
              <w:top w:val="single" w:sz="4" w:space="0" w:color="auto"/>
              <w:left w:val="nil"/>
              <w:bottom w:val="nil"/>
              <w:right w:val="nil"/>
            </w:tcBorders>
            <w:hideMark/>
          </w:tcPr>
          <w:p w:rsidR="00137999" w:rsidRDefault="00137999">
            <w:pPr>
              <w:tabs>
                <w:tab w:val="left" w:pos="1431"/>
                <w:tab w:val="left" w:pos="2646"/>
                <w:tab w:val="left" w:pos="6066"/>
              </w:tabs>
              <w:spacing w:after="60" w:line="216"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137999" w:rsidTr="00137999">
        <w:trPr>
          <w:cantSplit/>
          <w:trHeight w:val="20"/>
        </w:trPr>
        <w:tc>
          <w:tcPr>
            <w:tcW w:w="3954" w:type="dxa"/>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c>
          <w:tcPr>
            <w:tcW w:w="2665" w:type="dxa"/>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c>
          <w:tcPr>
            <w:tcW w:w="2051" w:type="dxa"/>
            <w:tcBorders>
              <w:top w:val="nil"/>
              <w:left w:val="nil"/>
              <w:bottom w:val="single" w:sz="4" w:space="0" w:color="auto"/>
              <w:right w:val="nil"/>
            </w:tcBorders>
          </w:tcPr>
          <w:p w:rsidR="00137999" w:rsidRDefault="00137999">
            <w:pPr>
              <w:spacing w:after="60" w:line="216" w:lineRule="exact"/>
              <w:jc w:val="both"/>
              <w:rPr>
                <w:rFonts w:ascii="Arial" w:hAnsi="Arial" w:cs="Arial"/>
                <w:b/>
                <w:bCs/>
                <w:sz w:val="18"/>
                <w:szCs w:val="18"/>
              </w:rPr>
            </w:pPr>
          </w:p>
        </w:tc>
      </w:tr>
      <w:tr w:rsidR="00137999" w:rsidTr="00137999">
        <w:trPr>
          <w:cantSplit/>
          <w:trHeight w:val="20"/>
        </w:trPr>
        <w:tc>
          <w:tcPr>
            <w:tcW w:w="3954" w:type="dxa"/>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2665" w:type="dxa"/>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c>
          <w:tcPr>
            <w:tcW w:w="2051" w:type="dxa"/>
            <w:tcBorders>
              <w:top w:val="single" w:sz="4" w:space="0" w:color="auto"/>
              <w:left w:val="nil"/>
              <w:bottom w:val="nil"/>
              <w:right w:val="nil"/>
            </w:tcBorders>
          </w:tcPr>
          <w:p w:rsidR="00137999" w:rsidRDefault="00137999">
            <w:pPr>
              <w:spacing w:after="60" w:line="216" w:lineRule="exact"/>
              <w:jc w:val="both"/>
              <w:rPr>
                <w:rFonts w:ascii="Arial" w:hAnsi="Arial" w:cs="Arial"/>
                <w:b/>
                <w:sz w:val="18"/>
                <w:szCs w:val="18"/>
              </w:rPr>
            </w:pPr>
          </w:p>
        </w:tc>
      </w:tr>
    </w:tbl>
    <w:p w:rsidR="00137999" w:rsidRDefault="00137999" w:rsidP="00137999">
      <w:pPr>
        <w:spacing w:after="60" w:line="216" w:lineRule="exact"/>
        <w:ind w:firstLine="288"/>
        <w:jc w:val="both"/>
        <w:rPr>
          <w:rFonts w:ascii="Arial" w:hAnsi="Arial" w:cs="Arial"/>
          <w:sz w:val="18"/>
          <w:szCs w:val="18"/>
        </w:rPr>
      </w:pPr>
    </w:p>
    <w:p w:rsidR="00137999" w:rsidRDefault="00137999" w:rsidP="00137999">
      <w:pPr>
        <w:spacing w:after="60" w:line="216" w:lineRule="exact"/>
        <w:jc w:val="both"/>
        <w:rPr>
          <w:rFonts w:ascii="Arial" w:hAnsi="Arial" w:cs="Arial"/>
          <w:b/>
          <w:sz w:val="18"/>
          <w:szCs w:val="18"/>
        </w:rPr>
      </w:pPr>
      <w:r>
        <w:rPr>
          <w:rFonts w:ascii="Arial" w:hAnsi="Arial" w:cs="Arial"/>
          <w:b/>
          <w:sz w:val="18"/>
          <w:szCs w:val="18"/>
        </w:rPr>
        <w:t>DATOS DE LAS PERSONAS AUTORIZADAS PARA OIR Y RECIBIR NOTIFICACIONES.</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3848"/>
        <w:gridCol w:w="626"/>
        <w:gridCol w:w="318"/>
        <w:gridCol w:w="318"/>
        <w:gridCol w:w="319"/>
        <w:gridCol w:w="320"/>
        <w:gridCol w:w="320"/>
        <w:gridCol w:w="320"/>
        <w:gridCol w:w="320"/>
        <w:gridCol w:w="320"/>
        <w:gridCol w:w="320"/>
        <w:gridCol w:w="320"/>
        <w:gridCol w:w="320"/>
        <w:gridCol w:w="320"/>
        <w:gridCol w:w="361"/>
      </w:tblGrid>
      <w:tr w:rsidR="00137999" w:rsidTr="00137999">
        <w:trPr>
          <w:trHeight w:val="20"/>
        </w:trPr>
        <w:tc>
          <w:tcPr>
            <w:tcW w:w="8674" w:type="dxa"/>
            <w:gridSpan w:val="15"/>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bCs/>
                <w:sz w:val="18"/>
                <w:szCs w:val="18"/>
              </w:rPr>
            </w:pPr>
            <w:r>
              <w:rPr>
                <w:rFonts w:ascii="Arial" w:hAnsi="Arial" w:cs="Arial"/>
                <w:b/>
                <w:bCs/>
                <w:sz w:val="18"/>
                <w:szCs w:val="18"/>
              </w:rPr>
              <w:t>3. Persona autorizada para oír y recibir notificaciones.</w:t>
            </w:r>
          </w:p>
        </w:tc>
      </w:tr>
      <w:tr w:rsidR="00137999" w:rsidTr="00137999">
        <w:trPr>
          <w:trHeight w:val="20"/>
        </w:trPr>
        <w:tc>
          <w:tcPr>
            <w:tcW w:w="8674" w:type="dxa"/>
            <w:gridSpan w:val="15"/>
            <w:tcBorders>
              <w:top w:val="single" w:sz="4" w:space="0" w:color="auto"/>
              <w:left w:val="nil"/>
              <w:bottom w:val="single" w:sz="4" w:space="0" w:color="auto"/>
              <w:right w:val="nil"/>
            </w:tcBorders>
            <w:vAlign w:val="bottom"/>
          </w:tcPr>
          <w:p w:rsidR="00137999" w:rsidRDefault="00137999">
            <w:pPr>
              <w:spacing w:after="60" w:line="216" w:lineRule="exact"/>
              <w:rPr>
                <w:rFonts w:ascii="Arial" w:hAnsi="Arial" w:cs="Arial"/>
                <w:b/>
                <w:bCs/>
                <w:sz w:val="18"/>
                <w:szCs w:val="18"/>
              </w:rPr>
            </w:pPr>
          </w:p>
        </w:tc>
      </w:tr>
      <w:tr w:rsidR="00137999" w:rsidTr="00137999">
        <w:trPr>
          <w:trHeight w:val="20"/>
        </w:trPr>
        <w:tc>
          <w:tcPr>
            <w:tcW w:w="8674" w:type="dxa"/>
            <w:gridSpan w:val="15"/>
            <w:tcBorders>
              <w:top w:val="single" w:sz="4" w:space="0" w:color="auto"/>
              <w:left w:val="nil"/>
              <w:bottom w:val="nil"/>
              <w:right w:val="nil"/>
            </w:tcBorders>
            <w:hideMark/>
          </w:tcPr>
          <w:p w:rsidR="00137999" w:rsidRDefault="00137999">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trHeight w:val="407"/>
        </w:trPr>
        <w:tc>
          <w:tcPr>
            <w:tcW w:w="4478" w:type="dxa"/>
            <w:gridSpan w:val="2"/>
            <w:tcBorders>
              <w:top w:val="nil"/>
              <w:left w:val="nil"/>
              <w:bottom w:val="nil"/>
              <w:right w:val="single" w:sz="4" w:space="0" w:color="auto"/>
            </w:tcBorders>
            <w:vAlign w:val="center"/>
            <w:hideMark/>
          </w:tcPr>
          <w:p w:rsidR="00137999" w:rsidRDefault="00137999">
            <w:pPr>
              <w:spacing w:after="60"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61"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r>
      <w:tr w:rsidR="00137999" w:rsidTr="00137999">
        <w:trPr>
          <w:trHeight w:val="20"/>
        </w:trPr>
        <w:tc>
          <w:tcPr>
            <w:tcW w:w="3851" w:type="dxa"/>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c>
          <w:tcPr>
            <w:tcW w:w="4823" w:type="dxa"/>
            <w:gridSpan w:val="14"/>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r>
      <w:tr w:rsidR="00137999" w:rsidTr="00137999">
        <w:trPr>
          <w:trHeight w:val="20"/>
        </w:trPr>
        <w:tc>
          <w:tcPr>
            <w:tcW w:w="3851" w:type="dxa"/>
            <w:tcBorders>
              <w:top w:val="single" w:sz="4" w:space="0" w:color="auto"/>
              <w:left w:val="nil"/>
              <w:bottom w:val="single" w:sz="4" w:space="0" w:color="auto"/>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4823" w:type="dxa"/>
            <w:gridSpan w:val="14"/>
            <w:tcBorders>
              <w:top w:val="single" w:sz="4" w:space="0" w:color="auto"/>
              <w:left w:val="nil"/>
              <w:bottom w:val="single" w:sz="4" w:space="0" w:color="auto"/>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r>
      <w:tr w:rsidR="00137999" w:rsidTr="00137999">
        <w:trPr>
          <w:trHeight w:val="20"/>
        </w:trPr>
        <w:tc>
          <w:tcPr>
            <w:tcW w:w="8674" w:type="dxa"/>
            <w:gridSpan w:val="15"/>
            <w:tcBorders>
              <w:top w:val="single" w:sz="4" w:space="0" w:color="auto"/>
              <w:left w:val="single" w:sz="4" w:space="0" w:color="auto"/>
              <w:bottom w:val="single" w:sz="4" w:space="0" w:color="auto"/>
              <w:right w:val="single" w:sz="4" w:space="0" w:color="auto"/>
            </w:tcBorders>
            <w:shd w:val="clear" w:color="auto" w:fill="E0E0E0"/>
            <w:hideMark/>
          </w:tcPr>
          <w:p w:rsidR="00137999" w:rsidRDefault="00137999">
            <w:pPr>
              <w:spacing w:after="60" w:line="216" w:lineRule="exact"/>
              <w:jc w:val="both"/>
              <w:rPr>
                <w:rFonts w:ascii="Arial" w:hAnsi="Arial" w:cs="Arial"/>
                <w:b/>
                <w:bCs/>
                <w:sz w:val="18"/>
                <w:szCs w:val="18"/>
              </w:rPr>
            </w:pPr>
            <w:r>
              <w:rPr>
                <w:rFonts w:ascii="Arial" w:hAnsi="Arial" w:cs="Arial"/>
                <w:b/>
                <w:bCs/>
                <w:sz w:val="18"/>
                <w:szCs w:val="18"/>
              </w:rPr>
              <w:t>3.1. Persona autorizada para oír y recibir notificaciones.</w:t>
            </w:r>
          </w:p>
        </w:tc>
      </w:tr>
      <w:tr w:rsidR="00137999" w:rsidTr="00137999">
        <w:trPr>
          <w:trHeight w:val="20"/>
        </w:trPr>
        <w:tc>
          <w:tcPr>
            <w:tcW w:w="8674" w:type="dxa"/>
            <w:gridSpan w:val="15"/>
            <w:tcBorders>
              <w:top w:val="nil"/>
              <w:left w:val="nil"/>
              <w:bottom w:val="single" w:sz="4" w:space="0" w:color="auto"/>
              <w:right w:val="nil"/>
            </w:tcBorders>
            <w:vAlign w:val="bottom"/>
          </w:tcPr>
          <w:p w:rsidR="00137999" w:rsidRDefault="00137999">
            <w:pPr>
              <w:spacing w:after="60" w:line="216" w:lineRule="exact"/>
              <w:rPr>
                <w:rFonts w:ascii="Arial" w:hAnsi="Arial" w:cs="Arial"/>
                <w:b/>
                <w:bCs/>
                <w:sz w:val="18"/>
                <w:szCs w:val="18"/>
              </w:rPr>
            </w:pPr>
          </w:p>
        </w:tc>
      </w:tr>
      <w:tr w:rsidR="00137999" w:rsidTr="00137999">
        <w:trPr>
          <w:trHeight w:val="20"/>
        </w:trPr>
        <w:tc>
          <w:tcPr>
            <w:tcW w:w="8674" w:type="dxa"/>
            <w:gridSpan w:val="15"/>
            <w:tcBorders>
              <w:top w:val="single" w:sz="4" w:space="0" w:color="auto"/>
              <w:left w:val="nil"/>
              <w:bottom w:val="nil"/>
              <w:right w:val="nil"/>
            </w:tcBorders>
            <w:hideMark/>
          </w:tcPr>
          <w:p w:rsidR="00137999" w:rsidRDefault="00137999">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137999" w:rsidTr="00137999">
        <w:trPr>
          <w:trHeight w:val="407"/>
        </w:trPr>
        <w:tc>
          <w:tcPr>
            <w:tcW w:w="4478" w:type="dxa"/>
            <w:gridSpan w:val="2"/>
            <w:tcBorders>
              <w:top w:val="nil"/>
              <w:left w:val="nil"/>
              <w:bottom w:val="nil"/>
              <w:right w:val="single" w:sz="4" w:space="0" w:color="auto"/>
            </w:tcBorders>
            <w:vAlign w:val="center"/>
            <w:hideMark/>
          </w:tcPr>
          <w:p w:rsidR="00137999" w:rsidRDefault="00137999">
            <w:pPr>
              <w:spacing w:after="60" w:line="216" w:lineRule="exact"/>
              <w:rPr>
                <w:rFonts w:ascii="Arial" w:hAnsi="Arial" w:cs="Arial"/>
                <w:b/>
                <w:sz w:val="18"/>
                <w:szCs w:val="18"/>
              </w:rPr>
            </w:pPr>
            <w:r>
              <w:rPr>
                <w:rFonts w:ascii="Arial" w:hAnsi="Arial" w:cs="Arial"/>
                <w:b/>
                <w:sz w:val="18"/>
                <w:szCs w:val="18"/>
              </w:rPr>
              <w:t>RFC incluyendo la homoclave</w:t>
            </w: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8"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c>
          <w:tcPr>
            <w:tcW w:w="361"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center"/>
              <w:rPr>
                <w:rFonts w:ascii="Arial" w:hAnsi="Arial" w:cs="Arial"/>
                <w:b/>
                <w:sz w:val="18"/>
                <w:szCs w:val="18"/>
              </w:rPr>
            </w:pPr>
          </w:p>
        </w:tc>
      </w:tr>
      <w:tr w:rsidR="00137999" w:rsidTr="00137999">
        <w:trPr>
          <w:trHeight w:val="20"/>
        </w:trPr>
        <w:tc>
          <w:tcPr>
            <w:tcW w:w="3851" w:type="dxa"/>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c>
          <w:tcPr>
            <w:tcW w:w="4823" w:type="dxa"/>
            <w:gridSpan w:val="14"/>
            <w:tcBorders>
              <w:top w:val="nil"/>
              <w:left w:val="nil"/>
              <w:bottom w:val="single" w:sz="4" w:space="0" w:color="auto"/>
              <w:right w:val="nil"/>
            </w:tcBorders>
            <w:vAlign w:val="bottom"/>
          </w:tcPr>
          <w:p w:rsidR="00137999" w:rsidRDefault="00137999">
            <w:pPr>
              <w:spacing w:after="60" w:line="216" w:lineRule="exact"/>
              <w:rPr>
                <w:rFonts w:ascii="Arial" w:hAnsi="Arial" w:cs="Arial"/>
                <w:sz w:val="18"/>
                <w:szCs w:val="18"/>
              </w:rPr>
            </w:pPr>
          </w:p>
        </w:tc>
      </w:tr>
      <w:tr w:rsidR="00137999" w:rsidTr="00137999">
        <w:trPr>
          <w:trHeight w:val="20"/>
        </w:trPr>
        <w:tc>
          <w:tcPr>
            <w:tcW w:w="3851" w:type="dxa"/>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Teléfono</w:t>
            </w:r>
          </w:p>
        </w:tc>
        <w:tc>
          <w:tcPr>
            <w:tcW w:w="4823" w:type="dxa"/>
            <w:gridSpan w:val="14"/>
            <w:tcBorders>
              <w:top w:val="single" w:sz="4" w:space="0" w:color="auto"/>
              <w:left w:val="nil"/>
              <w:bottom w:val="nil"/>
              <w:right w:val="nil"/>
            </w:tcBorders>
            <w:hideMark/>
          </w:tcPr>
          <w:p w:rsidR="00137999" w:rsidRDefault="00137999">
            <w:pPr>
              <w:spacing w:after="60" w:line="216" w:lineRule="exact"/>
              <w:jc w:val="both"/>
              <w:rPr>
                <w:rFonts w:ascii="Arial" w:hAnsi="Arial" w:cs="Arial"/>
                <w:b/>
                <w:sz w:val="18"/>
                <w:szCs w:val="18"/>
              </w:rPr>
            </w:pPr>
            <w:r>
              <w:rPr>
                <w:rFonts w:ascii="Arial" w:hAnsi="Arial" w:cs="Arial"/>
                <w:b/>
                <w:sz w:val="18"/>
                <w:szCs w:val="18"/>
              </w:rPr>
              <w:t>Correo electrónico</w:t>
            </w:r>
          </w:p>
        </w:tc>
      </w:tr>
    </w:tbl>
    <w:p w:rsidR="00137999" w:rsidRDefault="00137999" w:rsidP="00137999">
      <w:pPr>
        <w:spacing w:after="60" w:line="216" w:lineRule="exact"/>
        <w:ind w:firstLine="288"/>
        <w:jc w:val="both"/>
        <w:rPr>
          <w:rFonts w:ascii="Arial" w:hAnsi="Arial" w:cs="Arial"/>
          <w:sz w:val="18"/>
          <w:szCs w:val="18"/>
          <w:lang w:eastAsia="es-MX"/>
        </w:rPr>
      </w:pPr>
    </w:p>
    <w:tbl>
      <w:tblPr>
        <w:tblW w:w="8670" w:type="dxa"/>
        <w:tblInd w:w="144" w:type="dxa"/>
        <w:tblLayout w:type="fixed"/>
        <w:tblCellMar>
          <w:left w:w="43" w:type="dxa"/>
          <w:right w:w="43" w:type="dxa"/>
        </w:tblCellMar>
        <w:tblLook w:val="04A0" w:firstRow="1" w:lastRow="0" w:firstColumn="1" w:lastColumn="0" w:noHBand="0" w:noVBand="1"/>
      </w:tblPr>
      <w:tblGrid>
        <w:gridCol w:w="4295"/>
        <w:gridCol w:w="283"/>
        <w:gridCol w:w="4092"/>
      </w:tblGrid>
      <w:tr w:rsidR="00137999" w:rsidTr="00137999">
        <w:trPr>
          <w:trHeight w:val="206"/>
        </w:trPr>
        <w:tc>
          <w:tcPr>
            <w:tcW w:w="4295" w:type="dxa"/>
            <w:noWrap/>
            <w:vAlign w:val="center"/>
            <w:hideMark/>
          </w:tcPr>
          <w:p w:rsidR="00137999" w:rsidRDefault="00137999">
            <w:pPr>
              <w:spacing w:after="60" w:line="216" w:lineRule="exact"/>
              <w:ind w:left="360" w:hanging="350"/>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Número de oficio y fecha en que se otorgó su Registro en el Esquema de Certificación de Empresas y, en su caso, de la última renovación.</w:t>
            </w:r>
          </w:p>
        </w:tc>
        <w:tc>
          <w:tcPr>
            <w:tcW w:w="283" w:type="dxa"/>
            <w:tcBorders>
              <w:top w:val="nil"/>
              <w:left w:val="nil"/>
              <w:bottom w:val="nil"/>
              <w:right w:val="single" w:sz="4" w:space="0" w:color="auto"/>
            </w:tcBorders>
            <w:vAlign w:val="center"/>
          </w:tcPr>
          <w:p w:rsidR="00137999" w:rsidRDefault="00137999">
            <w:pPr>
              <w:spacing w:after="60" w:line="216" w:lineRule="exact"/>
              <w:rPr>
                <w:rFonts w:ascii="Arial" w:hAnsi="Arial" w:cs="Arial"/>
                <w:sz w:val="18"/>
                <w:szCs w:val="18"/>
              </w:rPr>
            </w:pPr>
          </w:p>
        </w:tc>
        <w:tc>
          <w:tcPr>
            <w:tcW w:w="4092"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rPr>
                <w:rFonts w:ascii="Arial" w:hAnsi="Arial" w:cs="Arial"/>
                <w:sz w:val="18"/>
                <w:szCs w:val="18"/>
              </w:rPr>
            </w:pPr>
          </w:p>
        </w:tc>
      </w:tr>
    </w:tbl>
    <w:p w:rsidR="00137999" w:rsidRDefault="00137999" w:rsidP="00137999">
      <w:pPr>
        <w:spacing w:after="60" w:line="216"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5997"/>
        <w:gridCol w:w="141"/>
        <w:gridCol w:w="284"/>
        <w:gridCol w:w="567"/>
        <w:gridCol w:w="283"/>
        <w:gridCol w:w="567"/>
        <w:gridCol w:w="426"/>
        <w:gridCol w:w="405"/>
      </w:tblGrid>
      <w:tr w:rsidR="00137999" w:rsidTr="00137999">
        <w:trPr>
          <w:trHeight w:val="206"/>
        </w:trPr>
        <w:tc>
          <w:tcPr>
            <w:tcW w:w="5995" w:type="dxa"/>
            <w:vMerge w:val="restart"/>
            <w:noWrap/>
            <w:vAlign w:val="center"/>
            <w:hideMark/>
          </w:tcPr>
          <w:p w:rsidR="00137999" w:rsidRDefault="00137999">
            <w:pPr>
              <w:spacing w:after="60" w:line="216" w:lineRule="exact"/>
              <w:ind w:left="360" w:hanging="350"/>
              <w:jc w:val="both"/>
              <w:rPr>
                <w:rFonts w:ascii="Arial" w:hAnsi="Arial" w:cs="Arial"/>
                <w:sz w:val="18"/>
                <w:szCs w:val="18"/>
              </w:rPr>
            </w:pPr>
            <w:r>
              <w:rPr>
                <w:rFonts w:ascii="Arial" w:hAnsi="Arial" w:cs="Arial"/>
                <w:b/>
                <w:sz w:val="18"/>
                <w:szCs w:val="18"/>
              </w:rPr>
              <w:t>5.</w:t>
            </w:r>
            <w:r>
              <w:rPr>
                <w:rFonts w:ascii="Arial" w:hAnsi="Arial" w:cs="Arial"/>
                <w:sz w:val="18"/>
                <w:szCs w:val="18"/>
              </w:rPr>
              <w:tab/>
              <w:t>Manifiesto bajo protesta de decir verdad, que las circunstancias por las que el otorgó su Registro en el Esquema de Certificación de Empresas, no han variado y continúo cumpliendo con los requisitos inherentes a la misma.</w:t>
            </w:r>
          </w:p>
        </w:tc>
        <w:tc>
          <w:tcPr>
            <w:tcW w:w="141" w:type="dxa"/>
            <w:tcBorders>
              <w:top w:val="nil"/>
              <w:left w:val="nil"/>
              <w:bottom w:val="nil"/>
              <w:right w:val="single" w:sz="4" w:space="0" w:color="auto"/>
            </w:tcBorders>
            <w:vAlign w:val="center"/>
          </w:tcPr>
          <w:p w:rsidR="00137999" w:rsidRDefault="00137999">
            <w:pPr>
              <w:spacing w:after="60" w:line="216" w:lineRule="exact"/>
              <w:jc w:val="both"/>
              <w:rPr>
                <w:rFonts w:ascii="Arial" w:hAnsi="Arial" w:cs="Arial"/>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both"/>
              <w:rPr>
                <w:rFonts w:ascii="Arial" w:hAnsi="Arial" w:cs="Arial"/>
                <w:sz w:val="18"/>
                <w:szCs w:val="18"/>
              </w:rPr>
            </w:pPr>
          </w:p>
        </w:tc>
        <w:tc>
          <w:tcPr>
            <w:tcW w:w="567" w:type="dxa"/>
            <w:tcBorders>
              <w:top w:val="nil"/>
              <w:left w:val="single" w:sz="4" w:space="0" w:color="auto"/>
              <w:bottom w:val="nil"/>
              <w:right w:val="nil"/>
            </w:tcBorders>
            <w:vAlign w:val="center"/>
            <w:hideMark/>
          </w:tcPr>
          <w:p w:rsidR="00137999" w:rsidRDefault="00137999">
            <w:pPr>
              <w:spacing w:after="60" w:line="216" w:lineRule="exact"/>
              <w:jc w:val="both"/>
              <w:rPr>
                <w:rFonts w:ascii="Arial" w:hAnsi="Arial" w:cs="Arial"/>
                <w:sz w:val="18"/>
                <w:szCs w:val="18"/>
              </w:rPr>
            </w:pPr>
            <w:r>
              <w:rPr>
                <w:rFonts w:ascii="Arial" w:hAnsi="Arial" w:cs="Arial"/>
                <w:sz w:val="18"/>
                <w:szCs w:val="18"/>
              </w:rPr>
              <w:t>SI</w:t>
            </w:r>
          </w:p>
        </w:tc>
        <w:tc>
          <w:tcPr>
            <w:tcW w:w="283" w:type="dxa"/>
            <w:tcBorders>
              <w:top w:val="single" w:sz="4" w:space="0" w:color="auto"/>
              <w:left w:val="single" w:sz="4" w:space="0" w:color="auto"/>
              <w:bottom w:val="single" w:sz="4" w:space="0" w:color="auto"/>
              <w:right w:val="single" w:sz="4" w:space="0" w:color="auto"/>
            </w:tcBorders>
            <w:vAlign w:val="center"/>
          </w:tcPr>
          <w:p w:rsidR="00137999" w:rsidRDefault="00137999">
            <w:pPr>
              <w:spacing w:after="60" w:line="216" w:lineRule="exact"/>
              <w:jc w:val="both"/>
              <w:rPr>
                <w:rFonts w:ascii="Arial" w:hAnsi="Arial" w:cs="Arial"/>
                <w:sz w:val="18"/>
                <w:szCs w:val="18"/>
              </w:rPr>
            </w:pPr>
          </w:p>
        </w:tc>
        <w:tc>
          <w:tcPr>
            <w:tcW w:w="567" w:type="dxa"/>
            <w:tcBorders>
              <w:top w:val="nil"/>
              <w:left w:val="single" w:sz="4" w:space="0" w:color="auto"/>
              <w:bottom w:val="nil"/>
              <w:right w:val="nil"/>
            </w:tcBorders>
            <w:vAlign w:val="center"/>
            <w:hideMark/>
          </w:tcPr>
          <w:p w:rsidR="00137999" w:rsidRDefault="00137999">
            <w:pPr>
              <w:spacing w:after="60" w:line="216" w:lineRule="exact"/>
              <w:jc w:val="both"/>
              <w:rPr>
                <w:rFonts w:ascii="Arial" w:hAnsi="Arial" w:cs="Arial"/>
                <w:sz w:val="18"/>
                <w:szCs w:val="18"/>
              </w:rPr>
            </w:pPr>
            <w:r>
              <w:rPr>
                <w:rFonts w:ascii="Arial" w:hAnsi="Arial" w:cs="Arial"/>
                <w:sz w:val="18"/>
                <w:szCs w:val="18"/>
              </w:rPr>
              <w:t>NO</w:t>
            </w:r>
          </w:p>
        </w:tc>
        <w:tc>
          <w:tcPr>
            <w:tcW w:w="831" w:type="dxa"/>
            <w:gridSpan w:val="2"/>
            <w:vAlign w:val="center"/>
          </w:tcPr>
          <w:p w:rsidR="00137999" w:rsidRDefault="00137999">
            <w:pPr>
              <w:spacing w:after="60" w:line="216" w:lineRule="exact"/>
              <w:jc w:val="both"/>
              <w:rPr>
                <w:rFonts w:ascii="Arial" w:hAnsi="Arial" w:cs="Arial"/>
                <w:sz w:val="18"/>
                <w:szCs w:val="18"/>
              </w:rPr>
            </w:pPr>
          </w:p>
        </w:tc>
      </w:tr>
      <w:tr w:rsidR="00137999" w:rsidTr="00137999">
        <w:trPr>
          <w:gridAfter w:val="1"/>
          <w:wAfter w:w="405" w:type="dxa"/>
          <w:trHeight w:val="206"/>
        </w:trPr>
        <w:tc>
          <w:tcPr>
            <w:tcW w:w="5995" w:type="dxa"/>
            <w:vMerge/>
            <w:vAlign w:val="center"/>
            <w:hideMark/>
          </w:tcPr>
          <w:p w:rsidR="00137999" w:rsidRDefault="00137999">
            <w:pPr>
              <w:rPr>
                <w:rFonts w:ascii="Arial" w:hAnsi="Arial" w:cs="Arial"/>
                <w:sz w:val="18"/>
                <w:szCs w:val="18"/>
              </w:rPr>
            </w:pPr>
          </w:p>
        </w:tc>
        <w:tc>
          <w:tcPr>
            <w:tcW w:w="141" w:type="dxa"/>
            <w:vAlign w:val="center"/>
          </w:tcPr>
          <w:p w:rsidR="00137999" w:rsidRDefault="00137999">
            <w:pPr>
              <w:spacing w:after="60" w:line="216" w:lineRule="exact"/>
              <w:rPr>
                <w:rFonts w:ascii="Arial" w:hAnsi="Arial" w:cs="Arial"/>
                <w:sz w:val="18"/>
                <w:szCs w:val="18"/>
              </w:rPr>
            </w:pPr>
          </w:p>
        </w:tc>
        <w:tc>
          <w:tcPr>
            <w:tcW w:w="284" w:type="dxa"/>
            <w:vAlign w:val="center"/>
          </w:tcPr>
          <w:p w:rsidR="00137999" w:rsidRDefault="00137999">
            <w:pPr>
              <w:spacing w:after="60" w:line="216" w:lineRule="exact"/>
              <w:rPr>
                <w:rFonts w:ascii="Arial" w:hAnsi="Arial" w:cs="Arial"/>
                <w:sz w:val="18"/>
                <w:szCs w:val="18"/>
              </w:rPr>
            </w:pPr>
          </w:p>
        </w:tc>
        <w:tc>
          <w:tcPr>
            <w:tcW w:w="1843" w:type="dxa"/>
            <w:gridSpan w:val="4"/>
            <w:vAlign w:val="center"/>
          </w:tcPr>
          <w:p w:rsidR="00137999" w:rsidRDefault="00137999">
            <w:pPr>
              <w:spacing w:after="60" w:line="216" w:lineRule="exact"/>
              <w:rPr>
                <w:rFonts w:ascii="Arial" w:hAnsi="Arial" w:cs="Arial"/>
                <w:sz w:val="18"/>
                <w:szCs w:val="18"/>
              </w:rPr>
            </w:pPr>
          </w:p>
        </w:tc>
      </w:tr>
    </w:tbl>
    <w:p w:rsidR="00137999" w:rsidRDefault="00137999" w:rsidP="00137999">
      <w:pPr>
        <w:spacing w:after="60" w:line="216" w:lineRule="exact"/>
        <w:ind w:firstLine="288"/>
        <w:jc w:val="both"/>
        <w:rPr>
          <w:rFonts w:ascii="Arial" w:hAnsi="Arial" w:cs="Arial"/>
          <w:sz w:val="18"/>
          <w:szCs w:val="18"/>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670"/>
      </w:tblGrid>
      <w:tr w:rsidR="00137999" w:rsidTr="00137999">
        <w:trPr>
          <w:trHeight w:val="20"/>
        </w:trPr>
        <w:tc>
          <w:tcPr>
            <w:tcW w:w="8670" w:type="dxa"/>
            <w:tcBorders>
              <w:top w:val="single" w:sz="4" w:space="0" w:color="auto"/>
              <w:left w:val="single" w:sz="4" w:space="0" w:color="auto"/>
              <w:bottom w:val="single" w:sz="4" w:space="0" w:color="auto"/>
              <w:right w:val="single" w:sz="4" w:space="0" w:color="auto"/>
            </w:tcBorders>
            <w:shd w:val="clear" w:color="auto" w:fill="E0E0E0"/>
            <w:noWrap/>
            <w:hideMark/>
          </w:tcPr>
          <w:p w:rsidR="00137999" w:rsidRDefault="00137999">
            <w:pPr>
              <w:spacing w:after="60" w:line="216" w:lineRule="exact"/>
              <w:jc w:val="both"/>
              <w:rPr>
                <w:rFonts w:ascii="Arial" w:hAnsi="Arial" w:cs="Arial"/>
                <w:b/>
                <w:bCs/>
                <w:sz w:val="18"/>
                <w:szCs w:val="18"/>
              </w:rPr>
            </w:pPr>
            <w:r>
              <w:rPr>
                <w:rFonts w:ascii="Arial" w:hAnsi="Arial" w:cs="Arial"/>
                <w:b/>
                <w:bCs/>
                <w:sz w:val="18"/>
                <w:szCs w:val="18"/>
                <w:lang w:eastAsia="es-MX"/>
              </w:rPr>
              <w:t xml:space="preserve">6. </w:t>
            </w:r>
            <w:r>
              <w:rPr>
                <w:rFonts w:ascii="Arial" w:hAnsi="Arial" w:cs="Arial"/>
                <w:b/>
                <w:bCs/>
                <w:sz w:val="18"/>
                <w:szCs w:val="18"/>
              </w:rPr>
              <w:t>Señale</w:t>
            </w:r>
            <w:r>
              <w:rPr>
                <w:rFonts w:ascii="Arial" w:hAnsi="Arial" w:cs="Arial"/>
                <w:b/>
                <w:bCs/>
                <w:sz w:val="18"/>
                <w:szCs w:val="18"/>
                <w:lang w:eastAsia="es-MX"/>
              </w:rPr>
              <w:t xml:space="preserve"> si ha efectuado el pago del derecho correspondiente a la fecha de presentación de la solicitud, a que se refiere el artículo 40, inciso m) de la LFD.</w:t>
            </w:r>
          </w:p>
        </w:tc>
      </w:tr>
    </w:tbl>
    <w:p w:rsidR="00137999" w:rsidRDefault="00137999" w:rsidP="00137999">
      <w:pPr>
        <w:spacing w:after="60" w:line="216" w:lineRule="exact"/>
        <w:ind w:firstLine="288"/>
        <w:jc w:val="both"/>
        <w:rPr>
          <w:rFonts w:ascii="Arial" w:hAnsi="Arial" w:cs="Arial"/>
          <w:sz w:val="18"/>
          <w:szCs w:val="18"/>
        </w:rPr>
      </w:pPr>
    </w:p>
    <w:tbl>
      <w:tblPr>
        <w:tblW w:w="0" w:type="auto"/>
        <w:tblInd w:w="214" w:type="dxa"/>
        <w:shd w:val="clear" w:color="auto" w:fill="FFFFFF"/>
        <w:tblLook w:val="04A0" w:firstRow="1" w:lastRow="0" w:firstColumn="1" w:lastColumn="0" w:noHBand="0" w:noVBand="1"/>
      </w:tblPr>
      <w:tblGrid>
        <w:gridCol w:w="288"/>
        <w:gridCol w:w="720"/>
        <w:gridCol w:w="270"/>
        <w:gridCol w:w="2340"/>
      </w:tblGrid>
      <w:tr w:rsidR="00137999" w:rsidTr="00137999">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60" w:line="216"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137999" w:rsidRDefault="00137999">
            <w:pPr>
              <w:spacing w:after="60" w:line="216"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137999" w:rsidRDefault="00137999">
            <w:pPr>
              <w:spacing w:after="60" w:line="216"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137999" w:rsidRDefault="00137999">
            <w:pPr>
              <w:spacing w:after="60" w:line="216" w:lineRule="exact"/>
              <w:jc w:val="both"/>
              <w:rPr>
                <w:rFonts w:ascii="Arial" w:hAnsi="Arial" w:cs="Arial"/>
                <w:b/>
                <w:sz w:val="18"/>
                <w:szCs w:val="18"/>
                <w:lang w:eastAsia="es-MX"/>
              </w:rPr>
            </w:pPr>
            <w:r>
              <w:rPr>
                <w:rFonts w:ascii="Arial" w:hAnsi="Arial" w:cs="Arial"/>
                <w:b/>
                <w:bCs/>
                <w:sz w:val="18"/>
                <w:szCs w:val="18"/>
                <w:lang w:eastAsia="es-MX"/>
              </w:rPr>
              <w:t>NO</w:t>
            </w:r>
          </w:p>
        </w:tc>
      </w:tr>
    </w:tbl>
    <w:p w:rsidR="00137999" w:rsidRDefault="00137999" w:rsidP="00137999">
      <w:pPr>
        <w:spacing w:after="60" w:line="216" w:lineRule="exact"/>
        <w:ind w:firstLine="288"/>
        <w:jc w:val="both"/>
        <w:rPr>
          <w:rFonts w:ascii="Arial" w:hAnsi="Arial" w:cs="Arial"/>
          <w:sz w:val="18"/>
          <w:szCs w:val="18"/>
          <w:lang w:eastAsia="es-MX"/>
        </w:rPr>
      </w:pPr>
    </w:p>
    <w:p w:rsidR="00137999" w:rsidRDefault="00137999" w:rsidP="00137999">
      <w:pPr>
        <w:shd w:val="clear" w:color="auto" w:fill="FFFFFF"/>
        <w:spacing w:after="60" w:line="216" w:lineRule="exact"/>
        <w:ind w:firstLine="288"/>
        <w:jc w:val="both"/>
        <w:rPr>
          <w:rFonts w:ascii="Arial" w:hAnsi="Arial" w:cs="Arial"/>
          <w:b/>
          <w:bCs/>
          <w:sz w:val="18"/>
          <w:szCs w:val="18"/>
          <w:lang w:eastAsia="es-MX"/>
        </w:rPr>
      </w:pPr>
      <w:r>
        <w:rPr>
          <w:rFonts w:ascii="Arial" w:hAnsi="Arial" w:cs="Arial"/>
          <w:b/>
          <w:bCs/>
          <w:sz w:val="18"/>
          <w:szCs w:val="18"/>
          <w:lang w:eastAsia="es-MX"/>
        </w:rPr>
        <w:t>Indique la fecha en que realiza el pago, el monto, número de operación bancaria y llave de pago.</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00"/>
        <w:gridCol w:w="26"/>
        <w:gridCol w:w="277"/>
        <w:gridCol w:w="13"/>
        <w:gridCol w:w="289"/>
        <w:gridCol w:w="288"/>
        <w:gridCol w:w="14"/>
        <w:gridCol w:w="276"/>
        <w:gridCol w:w="25"/>
        <w:gridCol w:w="263"/>
        <w:gridCol w:w="37"/>
        <w:gridCol w:w="250"/>
        <w:gridCol w:w="50"/>
        <w:gridCol w:w="238"/>
        <w:gridCol w:w="62"/>
        <w:gridCol w:w="225"/>
        <w:gridCol w:w="75"/>
        <w:gridCol w:w="212"/>
        <w:gridCol w:w="89"/>
        <w:gridCol w:w="300"/>
        <w:gridCol w:w="152"/>
        <w:gridCol w:w="149"/>
        <w:gridCol w:w="140"/>
        <w:gridCol w:w="161"/>
        <w:gridCol w:w="128"/>
        <w:gridCol w:w="173"/>
        <w:gridCol w:w="117"/>
        <w:gridCol w:w="34"/>
        <w:gridCol w:w="150"/>
        <w:gridCol w:w="105"/>
        <w:gridCol w:w="196"/>
        <w:gridCol w:w="92"/>
        <w:gridCol w:w="208"/>
        <w:gridCol w:w="81"/>
        <w:gridCol w:w="219"/>
        <w:gridCol w:w="69"/>
        <w:gridCol w:w="231"/>
        <w:gridCol w:w="57"/>
        <w:gridCol w:w="242"/>
        <w:gridCol w:w="46"/>
        <w:gridCol w:w="254"/>
        <w:gridCol w:w="34"/>
        <w:gridCol w:w="266"/>
        <w:gridCol w:w="23"/>
        <w:gridCol w:w="277"/>
        <w:gridCol w:w="11"/>
        <w:gridCol w:w="289"/>
        <w:gridCol w:w="288"/>
        <w:gridCol w:w="12"/>
        <w:gridCol w:w="276"/>
        <w:gridCol w:w="24"/>
        <w:gridCol w:w="264"/>
        <w:gridCol w:w="36"/>
        <w:gridCol w:w="252"/>
        <w:gridCol w:w="185"/>
        <w:gridCol w:w="114"/>
        <w:gridCol w:w="51"/>
      </w:tblGrid>
      <w:tr w:rsidR="00137999" w:rsidTr="00137999">
        <w:trPr>
          <w:gridAfter w:val="1"/>
          <w:wAfter w:w="51" w:type="dxa"/>
          <w:trHeight w:val="20"/>
        </w:trPr>
        <w:tc>
          <w:tcPr>
            <w:tcW w:w="324"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rPr>
                <w:rFonts w:ascii="Arial" w:hAnsi="Arial" w:cs="Arial"/>
                <w:sz w:val="18"/>
                <w:szCs w:val="18"/>
              </w:rPr>
            </w:pPr>
          </w:p>
        </w:tc>
        <w:tc>
          <w:tcPr>
            <w:tcW w:w="289"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9" w:type="dxa"/>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8" w:type="dxa"/>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9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7" w:type="dxa"/>
            <w:gridSpan w:val="2"/>
            <w:tcBorders>
              <w:top w:val="nil"/>
              <w:left w:val="single" w:sz="4" w:space="0" w:color="auto"/>
              <w:bottom w:val="nil"/>
              <w:right w:val="nil"/>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541" w:type="dxa"/>
            <w:gridSpan w:val="3"/>
            <w:tcBorders>
              <w:top w:val="nil"/>
              <w:left w:val="nil"/>
              <w:bottom w:val="nil"/>
              <w:right w:val="single" w:sz="4" w:space="0" w:color="auto"/>
            </w:tcBorders>
          </w:tcPr>
          <w:p w:rsidR="00137999" w:rsidRDefault="00137999">
            <w:pPr>
              <w:spacing w:after="60" w:line="216" w:lineRule="exact"/>
              <w:jc w:val="center"/>
              <w:rPr>
                <w:rFonts w:ascii="Arial" w:hAnsi="Arial" w:cs="Arial"/>
                <w:sz w:val="18"/>
                <w:szCs w:val="18"/>
              </w:rPr>
            </w:pPr>
          </w:p>
        </w:tc>
        <w:tc>
          <w:tcPr>
            <w:tcW w:w="289" w:type="dxa"/>
            <w:gridSpan w:val="2"/>
            <w:tcBorders>
              <w:top w:val="nil"/>
              <w:left w:val="single" w:sz="4" w:space="0" w:color="auto"/>
              <w:bottom w:val="single" w:sz="4" w:space="0" w:color="auto"/>
              <w:right w:val="single" w:sz="4" w:space="0" w:color="auto"/>
            </w:tcBorders>
            <w:hideMark/>
          </w:tcPr>
          <w:p w:rsidR="00137999" w:rsidRDefault="00137999">
            <w:pPr>
              <w:spacing w:after="60" w:line="216" w:lineRule="exact"/>
              <w:jc w:val="center"/>
              <w:rPr>
                <w:rFonts w:ascii="Arial" w:hAnsi="Arial" w:cs="Arial"/>
                <w:sz w:val="18"/>
                <w:szCs w:val="18"/>
              </w:rPr>
            </w:pPr>
            <w:r>
              <w:rPr>
                <w:rFonts w:ascii="Arial" w:hAnsi="Arial" w:cs="Arial"/>
                <w:sz w:val="18"/>
                <w:szCs w:val="18"/>
              </w:rPr>
              <w:t>$</w:t>
            </w:r>
          </w:p>
        </w:tc>
        <w:tc>
          <w:tcPr>
            <w:tcW w:w="289"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9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9" w:type="dxa"/>
            <w:gridSpan w:val="3"/>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9" w:type="dxa"/>
            <w:gridSpan w:val="2"/>
            <w:tcBorders>
              <w:top w:val="nil"/>
              <w:left w:val="single" w:sz="4" w:space="0" w:color="auto"/>
              <w:bottom w:val="single" w:sz="4" w:space="0" w:color="auto"/>
              <w:right w:val="single" w:sz="4" w:space="0" w:color="auto"/>
            </w:tcBorders>
            <w:hideMark/>
          </w:tcPr>
          <w:p w:rsidR="00137999" w:rsidRDefault="00137999">
            <w:pPr>
              <w:spacing w:after="60" w:line="216" w:lineRule="exact"/>
              <w:jc w:val="center"/>
              <w:rPr>
                <w:rFonts w:ascii="Arial" w:hAnsi="Arial" w:cs="Arial"/>
                <w:sz w:val="18"/>
                <w:szCs w:val="18"/>
              </w:rPr>
            </w:pPr>
            <w:r>
              <w:rPr>
                <w:rFonts w:ascii="Arial" w:hAnsi="Arial" w:cs="Arial"/>
                <w:sz w:val="18"/>
                <w:szCs w:val="18"/>
              </w:rPr>
              <w:t>.</w:t>
            </w:r>
          </w:p>
        </w:tc>
        <w:tc>
          <w:tcPr>
            <w:tcW w:w="288"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single" w:sz="4" w:space="0" w:color="auto"/>
              <w:bottom w:val="nil"/>
              <w:right w:val="nil"/>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9"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9" w:type="dxa"/>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8" w:type="dxa"/>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c>
          <w:tcPr>
            <w:tcW w:w="299" w:type="dxa"/>
            <w:gridSpan w:val="2"/>
            <w:tcBorders>
              <w:top w:val="nil"/>
              <w:left w:val="nil"/>
              <w:bottom w:val="nil"/>
              <w:right w:val="nil"/>
            </w:tcBorders>
          </w:tcPr>
          <w:p w:rsidR="00137999" w:rsidRDefault="00137999">
            <w:pPr>
              <w:spacing w:after="60" w:line="216" w:lineRule="exact"/>
              <w:jc w:val="center"/>
              <w:rPr>
                <w:rFonts w:ascii="Arial" w:hAnsi="Arial" w:cs="Arial"/>
                <w:sz w:val="18"/>
                <w:szCs w:val="18"/>
              </w:rPr>
            </w:pPr>
          </w:p>
        </w:tc>
      </w:tr>
      <w:tr w:rsidR="00137999" w:rsidTr="00137999">
        <w:trPr>
          <w:gridAfter w:val="2"/>
          <w:wAfter w:w="165" w:type="dxa"/>
          <w:trHeight w:val="20"/>
        </w:trPr>
        <w:tc>
          <w:tcPr>
            <w:tcW w:w="3006" w:type="dxa"/>
            <w:gridSpan w:val="19"/>
            <w:tcBorders>
              <w:top w:val="nil"/>
              <w:left w:val="nil"/>
              <w:bottom w:val="nil"/>
              <w:right w:val="nil"/>
            </w:tcBorders>
            <w:hideMark/>
          </w:tcPr>
          <w:p w:rsidR="00137999" w:rsidRDefault="00137999">
            <w:pPr>
              <w:spacing w:after="60" w:line="216" w:lineRule="exact"/>
              <w:jc w:val="both"/>
              <w:rPr>
                <w:rFonts w:ascii="Arial" w:hAnsi="Arial" w:cs="Arial"/>
                <w:sz w:val="18"/>
                <w:szCs w:val="18"/>
              </w:rPr>
            </w:pPr>
            <w:r>
              <w:rPr>
                <w:rFonts w:ascii="Arial" w:hAnsi="Arial" w:cs="Arial"/>
                <w:sz w:val="16"/>
                <w:szCs w:val="18"/>
              </w:rPr>
              <w:t>Fecha de pago (dd/mm/aa)</w:t>
            </w:r>
          </w:p>
        </w:tc>
        <w:tc>
          <w:tcPr>
            <w:tcW w:w="5541" w:type="dxa"/>
            <w:gridSpan w:val="36"/>
            <w:tcBorders>
              <w:top w:val="nil"/>
              <w:left w:val="nil"/>
              <w:bottom w:val="nil"/>
              <w:right w:val="nil"/>
            </w:tcBorders>
            <w:hideMark/>
          </w:tcPr>
          <w:p w:rsidR="00137999" w:rsidRDefault="00137999">
            <w:pPr>
              <w:spacing w:after="60" w:line="216" w:lineRule="exact"/>
              <w:ind w:left="540"/>
              <w:jc w:val="both"/>
              <w:rPr>
                <w:rFonts w:ascii="Arial" w:hAnsi="Arial" w:cs="Arial"/>
                <w:sz w:val="18"/>
                <w:szCs w:val="18"/>
              </w:rPr>
            </w:pPr>
            <w:r>
              <w:rPr>
                <w:rFonts w:ascii="Arial" w:hAnsi="Arial" w:cs="Arial"/>
                <w:sz w:val="16"/>
                <w:szCs w:val="18"/>
              </w:rPr>
              <w:t xml:space="preserve"> Monto en moneda nacional</w:t>
            </w:r>
          </w:p>
        </w:tc>
      </w:tr>
      <w:tr w:rsidR="00137999" w:rsidTr="00137999">
        <w:trPr>
          <w:trHeight w:val="20"/>
        </w:trPr>
        <w:tc>
          <w:tcPr>
            <w:tcW w:w="299" w:type="dxa"/>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2"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2"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single" w:sz="4" w:space="0" w:color="auto"/>
              <w:bottom w:val="nil"/>
              <w:right w:val="nil"/>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nil"/>
              <w:bottom w:val="nil"/>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3"/>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299"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single" w:sz="4" w:space="0" w:color="auto"/>
              <w:bottom w:val="nil"/>
              <w:right w:val="nil"/>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nil"/>
              <w:bottom w:val="nil"/>
              <w:right w:val="nil"/>
            </w:tcBorders>
          </w:tcPr>
          <w:p w:rsidR="00137999" w:rsidRDefault="00137999">
            <w:pPr>
              <w:spacing w:after="60" w:line="216" w:lineRule="exact"/>
              <w:jc w:val="center"/>
              <w:rPr>
                <w:rFonts w:ascii="Arial" w:hAnsi="Arial" w:cs="Arial"/>
                <w:b/>
                <w:sz w:val="18"/>
                <w:szCs w:val="18"/>
              </w:rPr>
            </w:pPr>
          </w:p>
        </w:tc>
        <w:tc>
          <w:tcPr>
            <w:tcW w:w="300" w:type="dxa"/>
            <w:gridSpan w:val="2"/>
            <w:tcBorders>
              <w:top w:val="nil"/>
              <w:left w:val="nil"/>
              <w:bottom w:val="nil"/>
              <w:right w:val="nil"/>
            </w:tcBorders>
          </w:tcPr>
          <w:p w:rsidR="00137999" w:rsidRDefault="00137999">
            <w:pPr>
              <w:spacing w:after="60" w:line="216" w:lineRule="exact"/>
              <w:jc w:val="center"/>
              <w:rPr>
                <w:rFonts w:ascii="Arial" w:hAnsi="Arial" w:cs="Arial"/>
                <w:b/>
                <w:sz w:val="18"/>
                <w:szCs w:val="18"/>
              </w:rPr>
            </w:pPr>
          </w:p>
        </w:tc>
        <w:tc>
          <w:tcPr>
            <w:tcW w:w="437" w:type="dxa"/>
            <w:gridSpan w:val="2"/>
            <w:tcBorders>
              <w:top w:val="nil"/>
              <w:left w:val="nil"/>
              <w:bottom w:val="nil"/>
              <w:right w:val="nil"/>
            </w:tcBorders>
          </w:tcPr>
          <w:p w:rsidR="00137999" w:rsidRDefault="00137999">
            <w:pPr>
              <w:spacing w:after="60" w:line="216" w:lineRule="exact"/>
              <w:jc w:val="center"/>
              <w:rPr>
                <w:rFonts w:ascii="Arial" w:hAnsi="Arial" w:cs="Arial"/>
                <w:b/>
                <w:sz w:val="18"/>
                <w:szCs w:val="18"/>
              </w:rPr>
            </w:pPr>
          </w:p>
        </w:tc>
        <w:tc>
          <w:tcPr>
            <w:tcW w:w="165" w:type="dxa"/>
            <w:gridSpan w:val="2"/>
            <w:tcBorders>
              <w:top w:val="nil"/>
              <w:left w:val="nil"/>
              <w:bottom w:val="nil"/>
              <w:right w:val="nil"/>
            </w:tcBorders>
          </w:tcPr>
          <w:p w:rsidR="00137999" w:rsidRDefault="00137999">
            <w:pPr>
              <w:spacing w:after="60" w:line="216" w:lineRule="exact"/>
              <w:jc w:val="center"/>
              <w:rPr>
                <w:rFonts w:ascii="Arial" w:hAnsi="Arial" w:cs="Arial"/>
                <w:b/>
                <w:sz w:val="18"/>
                <w:szCs w:val="18"/>
              </w:rPr>
            </w:pPr>
          </w:p>
        </w:tc>
      </w:tr>
      <w:tr w:rsidR="00137999" w:rsidTr="00137999">
        <w:trPr>
          <w:gridAfter w:val="2"/>
          <w:wAfter w:w="165" w:type="dxa"/>
          <w:trHeight w:val="20"/>
        </w:trPr>
        <w:tc>
          <w:tcPr>
            <w:tcW w:w="4360" w:type="dxa"/>
            <w:gridSpan w:val="28"/>
            <w:tcBorders>
              <w:top w:val="nil"/>
              <w:left w:val="nil"/>
              <w:bottom w:val="nil"/>
              <w:right w:val="nil"/>
            </w:tcBorders>
            <w:hideMark/>
          </w:tcPr>
          <w:p w:rsidR="00137999" w:rsidRDefault="00137999">
            <w:pPr>
              <w:spacing w:after="60" w:line="216" w:lineRule="exact"/>
              <w:rPr>
                <w:rFonts w:ascii="Arial" w:hAnsi="Arial" w:cs="Arial"/>
                <w:sz w:val="18"/>
                <w:szCs w:val="18"/>
              </w:rPr>
            </w:pPr>
            <w:r>
              <w:rPr>
                <w:rFonts w:ascii="Arial" w:hAnsi="Arial" w:cs="Arial"/>
                <w:sz w:val="16"/>
                <w:szCs w:val="18"/>
              </w:rPr>
              <w:t>Número Operación Bancaria</w:t>
            </w:r>
          </w:p>
        </w:tc>
        <w:tc>
          <w:tcPr>
            <w:tcW w:w="4187" w:type="dxa"/>
            <w:gridSpan w:val="27"/>
            <w:tcBorders>
              <w:top w:val="nil"/>
              <w:left w:val="nil"/>
              <w:bottom w:val="nil"/>
              <w:right w:val="nil"/>
            </w:tcBorders>
            <w:hideMark/>
          </w:tcPr>
          <w:p w:rsidR="00137999" w:rsidRDefault="00137999">
            <w:pPr>
              <w:spacing w:after="60" w:line="216" w:lineRule="exact"/>
              <w:jc w:val="both"/>
              <w:rPr>
                <w:rFonts w:ascii="Arial" w:hAnsi="Arial" w:cs="Arial"/>
                <w:sz w:val="18"/>
                <w:szCs w:val="18"/>
              </w:rPr>
            </w:pPr>
            <w:r>
              <w:rPr>
                <w:rFonts w:ascii="Arial" w:hAnsi="Arial" w:cs="Arial"/>
                <w:sz w:val="16"/>
                <w:szCs w:val="18"/>
              </w:rPr>
              <w:t>Llave de Pago</w:t>
            </w:r>
          </w:p>
        </w:tc>
      </w:tr>
    </w:tbl>
    <w:p w:rsidR="00137999" w:rsidRDefault="00137999" w:rsidP="00137999">
      <w:pPr>
        <w:spacing w:after="60" w:line="216" w:lineRule="exact"/>
        <w:jc w:val="center"/>
        <w:rPr>
          <w:rFonts w:ascii="Arial" w:hAnsi="Arial" w:cs="Arial"/>
          <w:sz w:val="18"/>
          <w:szCs w:val="18"/>
        </w:rPr>
      </w:pPr>
      <w:r>
        <w:rPr>
          <w:rFonts w:ascii="Arial" w:hAnsi="Arial" w:cs="Arial"/>
          <w:sz w:val="18"/>
          <w:szCs w:val="18"/>
        </w:rPr>
        <w:t>Bajo protesta de decir verdad, manifiesto que los datos asentados en el presente documento son ciertos y que las facultades que me fueron otorgadas para representar a la solicitante no me han sido modificadas y/o revocadas.</w:t>
      </w:r>
    </w:p>
    <w:p w:rsidR="00137999" w:rsidRDefault="00137999" w:rsidP="00137999">
      <w:pPr>
        <w:spacing w:after="60" w:line="216" w:lineRule="exact"/>
        <w:jc w:val="both"/>
        <w:rPr>
          <w:rFonts w:ascii="Arial" w:hAnsi="Arial" w:cs="Arial"/>
          <w:sz w:val="18"/>
          <w:szCs w:val="18"/>
        </w:rPr>
      </w:pPr>
      <w:r>
        <w:rPr>
          <w:rFonts w:ascii="Arial" w:hAnsi="Arial" w:cs="Arial"/>
          <w:sz w:val="18"/>
          <w:szCs w:val="18"/>
        </w:rPr>
        <w:t xml:space="preserve"> </w:t>
      </w:r>
    </w:p>
    <w:tbl>
      <w:tblPr>
        <w:tblW w:w="8670" w:type="dxa"/>
        <w:tblInd w:w="144" w:type="dxa"/>
        <w:tblBorders>
          <w:top w:val="single" w:sz="4" w:space="0" w:color="auto"/>
        </w:tblBorders>
        <w:tblLayout w:type="fixed"/>
        <w:tblCellMar>
          <w:top w:w="28" w:type="dxa"/>
          <w:left w:w="43" w:type="dxa"/>
          <w:bottom w:w="28" w:type="dxa"/>
          <w:right w:w="43" w:type="dxa"/>
        </w:tblCellMar>
        <w:tblLook w:val="04A0" w:firstRow="1" w:lastRow="0" w:firstColumn="1" w:lastColumn="0" w:noHBand="0" w:noVBand="1"/>
      </w:tblPr>
      <w:tblGrid>
        <w:gridCol w:w="8670"/>
      </w:tblGrid>
      <w:tr w:rsidR="00137999" w:rsidTr="00137999">
        <w:trPr>
          <w:trHeight w:val="20"/>
        </w:trPr>
        <w:tc>
          <w:tcPr>
            <w:tcW w:w="8670" w:type="dxa"/>
            <w:tcBorders>
              <w:top w:val="single" w:sz="4" w:space="0" w:color="auto"/>
              <w:left w:val="nil"/>
              <w:bottom w:val="nil"/>
              <w:right w:val="nil"/>
            </w:tcBorders>
            <w:noWrap/>
          </w:tcPr>
          <w:p w:rsidR="00137999" w:rsidRDefault="00137999">
            <w:pPr>
              <w:spacing w:after="60" w:line="216" w:lineRule="exact"/>
              <w:ind w:firstLine="288"/>
              <w:jc w:val="both"/>
              <w:rPr>
                <w:rFonts w:ascii="Arial" w:hAnsi="Arial" w:cs="Arial"/>
                <w:sz w:val="18"/>
                <w:szCs w:val="18"/>
              </w:rPr>
            </w:pPr>
          </w:p>
          <w:p w:rsidR="00137999" w:rsidRDefault="00137999">
            <w:pPr>
              <w:spacing w:after="60" w:line="216" w:lineRule="exact"/>
              <w:jc w:val="center"/>
              <w:rPr>
                <w:rFonts w:ascii="Arial" w:hAnsi="Arial" w:cs="Arial"/>
                <w:b/>
                <w:sz w:val="18"/>
                <w:szCs w:val="18"/>
              </w:rPr>
            </w:pPr>
            <w:r>
              <w:rPr>
                <w:rFonts w:ascii="Arial" w:hAnsi="Arial" w:cs="Arial"/>
                <w:b/>
                <w:sz w:val="18"/>
                <w:szCs w:val="18"/>
              </w:rPr>
              <w:t>NOMBRE Y FIRMA DEL REPRESENTANTE LEGAL DEL SOLICITANTE</w:t>
            </w:r>
          </w:p>
        </w:tc>
      </w:tr>
    </w:tbl>
    <w:p w:rsidR="00137999" w:rsidRDefault="00137999" w:rsidP="00137999">
      <w:pPr>
        <w:pStyle w:val="Texto"/>
        <w:spacing w:line="360" w:lineRule="exact"/>
        <w:ind w:firstLine="0"/>
        <w:jc w:val="center"/>
        <w:rPr>
          <w:b/>
          <w:szCs w:val="20"/>
        </w:rPr>
      </w:pPr>
      <w:r>
        <w:rPr>
          <w:b/>
          <w:szCs w:val="18"/>
        </w:rPr>
        <w:br w:type="page"/>
      </w:r>
      <w:r>
        <w:rPr>
          <w:b/>
        </w:rPr>
        <w:lastRenderedPageBreak/>
        <w:t>INSTRUCCIONES</w:t>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137999" w:rsidTr="00137999">
        <w:tc>
          <w:tcPr>
            <w:tcW w:w="8978" w:type="dxa"/>
            <w:tcBorders>
              <w:top w:val="single" w:sz="4" w:space="0" w:color="000000"/>
              <w:left w:val="single" w:sz="4" w:space="0" w:color="000000"/>
              <w:bottom w:val="single" w:sz="4" w:space="0" w:color="000000"/>
              <w:right w:val="single" w:sz="4" w:space="0" w:color="000000"/>
            </w:tcBorders>
            <w:hideMark/>
          </w:tcPr>
          <w:p w:rsidR="00137999" w:rsidRDefault="00137999" w:rsidP="00940A25">
            <w:pPr>
              <w:pStyle w:val="Texto"/>
              <w:numPr>
                <w:ilvl w:val="0"/>
                <w:numId w:val="12"/>
              </w:numPr>
              <w:tabs>
                <w:tab w:val="left" w:pos="396"/>
              </w:tabs>
              <w:spacing w:line="360" w:lineRule="exact"/>
              <w:ind w:hanging="432"/>
              <w:rPr>
                <w:szCs w:val="18"/>
              </w:rPr>
            </w:pPr>
            <w:r>
              <w:rPr>
                <w:szCs w:val="18"/>
              </w:rPr>
              <w:t>Tratándose de la Modalidad IVA e IEPS transmita esta solicitud a través de la Ventanilla Digital en la página electrónica www.ventanillaunica.gob.mx.</w:t>
            </w:r>
          </w:p>
          <w:p w:rsidR="00137999" w:rsidRDefault="00137999" w:rsidP="00940A25">
            <w:pPr>
              <w:pStyle w:val="Texto"/>
              <w:numPr>
                <w:ilvl w:val="0"/>
                <w:numId w:val="12"/>
              </w:numPr>
              <w:tabs>
                <w:tab w:val="left" w:pos="396"/>
              </w:tabs>
              <w:spacing w:line="360" w:lineRule="exact"/>
              <w:ind w:hanging="432"/>
              <w:rPr>
                <w:szCs w:val="18"/>
              </w:rPr>
            </w:pPr>
            <w:r>
              <w:rPr>
                <w:szCs w:val="18"/>
              </w:rPr>
              <w:t>Tratándose de las modalidades de Comercializadora e importadora, Operador Económico Autorizado y/o Socio Comercial:</w:t>
            </w:r>
          </w:p>
          <w:p w:rsidR="00137999" w:rsidRDefault="00137999">
            <w:pPr>
              <w:spacing w:after="101" w:line="360" w:lineRule="exact"/>
              <w:ind w:left="994" w:hanging="283"/>
              <w:jc w:val="both"/>
              <w:rPr>
                <w:rFonts w:ascii="Arial" w:hAnsi="Arial" w:cs="Arial"/>
                <w:sz w:val="18"/>
                <w:szCs w:val="18"/>
              </w:rPr>
            </w:pPr>
            <w:r>
              <w:rPr>
                <w:rFonts w:ascii="Arial" w:hAnsi="Arial" w:cs="Arial"/>
                <w:b/>
                <w:sz w:val="18"/>
                <w:szCs w:val="18"/>
              </w:rPr>
              <w:t>a)</w:t>
            </w:r>
            <w:r>
              <w:rPr>
                <w:rFonts w:ascii="Arial" w:hAnsi="Arial" w:cs="Arial"/>
                <w:b/>
                <w:sz w:val="18"/>
                <w:szCs w:val="18"/>
              </w:rPr>
              <w:tab/>
            </w:r>
            <w:r>
              <w:rPr>
                <w:rFonts w:ascii="Arial" w:hAnsi="Arial" w:cs="Arial"/>
                <w:sz w:val="18"/>
                <w:szCs w:val="18"/>
              </w:rPr>
              <w:t>Presente esta solicitud y los documentos anexos en la Oficialía de Partes de la AGACE:</w:t>
            </w:r>
          </w:p>
          <w:p w:rsidR="00137999" w:rsidRDefault="00137999">
            <w:pPr>
              <w:spacing w:after="101" w:line="360" w:lineRule="exact"/>
              <w:ind w:left="994" w:hanging="283"/>
              <w:jc w:val="both"/>
              <w:rPr>
                <w:rFonts w:ascii="Arial" w:hAnsi="Arial" w:cs="Arial"/>
                <w:sz w:val="18"/>
                <w:szCs w:val="18"/>
              </w:rPr>
            </w:pPr>
            <w:r>
              <w:rPr>
                <w:rFonts w:ascii="Arial" w:hAnsi="Arial" w:cs="Arial"/>
                <w:b/>
                <w:sz w:val="18"/>
                <w:szCs w:val="18"/>
              </w:rPr>
              <w:t>b)</w:t>
            </w:r>
            <w:r>
              <w:rPr>
                <w:rFonts w:ascii="Arial" w:hAnsi="Arial" w:cs="Arial"/>
                <w:b/>
                <w:sz w:val="18"/>
                <w:szCs w:val="18"/>
              </w:rPr>
              <w:tab/>
            </w:r>
            <w:r>
              <w:rPr>
                <w:rFonts w:ascii="Arial" w:hAnsi="Arial" w:cs="Arial"/>
                <w:sz w:val="18"/>
                <w:szCs w:val="18"/>
              </w:rPr>
              <w:t xml:space="preserve">También puede enviar su aviso mediante </w:t>
            </w:r>
            <w:r>
              <w:rPr>
                <w:rFonts w:ascii="Arial" w:hAnsi="Arial" w:cs="Arial"/>
                <w:sz w:val="18"/>
                <w:szCs w:val="18"/>
                <w:lang w:eastAsia="en-US"/>
              </w:rPr>
              <w:t>SEPOMEX</w:t>
            </w:r>
            <w:r>
              <w:rPr>
                <w:rFonts w:ascii="Arial" w:hAnsi="Arial" w:cs="Arial"/>
                <w:sz w:val="18"/>
                <w:szCs w:val="18"/>
              </w:rPr>
              <w:t xml:space="preserve"> o utilizando los servicios de empresas de mensajería</w:t>
            </w:r>
          </w:p>
          <w:p w:rsidR="00137999" w:rsidRDefault="00137999">
            <w:pPr>
              <w:spacing w:after="101" w:line="360" w:lineRule="exact"/>
              <w:ind w:left="-42"/>
              <w:jc w:val="both"/>
              <w:rPr>
                <w:rFonts w:ascii="Arial" w:hAnsi="Arial" w:cs="Arial"/>
                <w:b/>
                <w:sz w:val="18"/>
                <w:szCs w:val="18"/>
              </w:rPr>
            </w:pPr>
            <w:r>
              <w:rPr>
                <w:rFonts w:ascii="Arial" w:hAnsi="Arial" w:cs="Arial"/>
                <w:sz w:val="18"/>
                <w:szCs w:val="16"/>
              </w:rPr>
              <w:t>De conformidad con la regla 7.2.3., La AGACE podrá renovar el Registro en el Esquema de Certificación de Empresas a que se refieren las reglas 7.1.2., 7.1.3., 7.1.4. y 7.1.5., siempre que no se encuentren sujetas al proceso de cancelación establecido en las reglas. 7.2.4. y 7.2.5., presenten a través de la ventanilla digital según establezca el SAT, el formato denominado “Aviso Único de Renovación del Registro en el Esquema de Certificación de Empresas”, dentro de los 30 días antes de que venza el plazo de</w:t>
            </w:r>
            <w:r>
              <w:rPr>
                <w:rFonts w:ascii="Arial" w:eastAsia="Calibri" w:hAnsi="Arial" w:cs="Arial"/>
                <w:sz w:val="18"/>
                <w:szCs w:val="18"/>
                <w:lang w:eastAsia="en-US"/>
              </w:rPr>
              <w:t xml:space="preserve"> vigencia, debiendo declarar bajo protesta de decir verdad, que las circunstancias por las que se otorgó la autorización, no han variado y que continúan cumpliendo con los requisitos inherentes a la misma.</w:t>
            </w:r>
          </w:p>
          <w:p w:rsidR="00137999" w:rsidRDefault="00137999">
            <w:pPr>
              <w:spacing w:after="101" w:line="360" w:lineRule="exact"/>
              <w:ind w:left="-42"/>
              <w:jc w:val="both"/>
              <w:rPr>
                <w:rFonts w:ascii="Arial" w:hAnsi="Arial" w:cs="Arial"/>
                <w:sz w:val="18"/>
                <w:szCs w:val="16"/>
              </w:rPr>
            </w:pPr>
            <w:r>
              <w:rPr>
                <w:rFonts w:ascii="Arial" w:hAnsi="Arial" w:cs="Arial"/>
                <w:sz w:val="18"/>
                <w:szCs w:val="18"/>
              </w:rPr>
              <w:t xml:space="preserve">La autorización se tendrá por renovada al día hábil siguiente a la fecha del acuse de recepción del aviso a que se </w:t>
            </w:r>
            <w:r>
              <w:rPr>
                <w:rFonts w:ascii="Arial" w:eastAsia="Calibri" w:hAnsi="Arial" w:cs="Arial"/>
                <w:sz w:val="18"/>
                <w:szCs w:val="18"/>
                <w:lang w:eastAsia="en-US"/>
              </w:rPr>
              <w:t>refiere</w:t>
            </w:r>
            <w:r>
              <w:rPr>
                <w:rFonts w:ascii="Arial" w:hAnsi="Arial" w:cs="Arial"/>
                <w:sz w:val="18"/>
                <w:szCs w:val="18"/>
              </w:rPr>
              <w:t xml:space="preserve"> el párrafo anterior, emitiéndose el acuse correspondiente.</w:t>
            </w:r>
          </w:p>
          <w:p w:rsidR="00137999" w:rsidRDefault="00137999">
            <w:pPr>
              <w:spacing w:after="101" w:line="360" w:lineRule="exact"/>
              <w:jc w:val="both"/>
              <w:rPr>
                <w:rFonts w:ascii="Arial" w:hAnsi="Arial" w:cs="Arial"/>
                <w:sz w:val="18"/>
                <w:szCs w:val="16"/>
              </w:rPr>
            </w:pPr>
            <w:r>
              <w:rPr>
                <w:rFonts w:ascii="Arial" w:hAnsi="Arial" w:cs="Arial"/>
                <w:sz w:val="18"/>
                <w:szCs w:val="16"/>
              </w:rPr>
              <w:t xml:space="preserve">Se deberá indicar la modalidad y el rubro con la cual la autoridad le otorgó el </w:t>
            </w:r>
            <w:r>
              <w:rPr>
                <w:rFonts w:ascii="Arial" w:eastAsia="Calibri" w:hAnsi="Arial" w:cs="Arial"/>
                <w:sz w:val="18"/>
                <w:szCs w:val="18"/>
              </w:rPr>
              <w:t>Registro en el Esquema de Certificación de Empresas</w:t>
            </w:r>
            <w:r>
              <w:rPr>
                <w:rFonts w:ascii="Arial" w:hAnsi="Arial" w:cs="Arial"/>
                <w:sz w:val="18"/>
                <w:szCs w:val="16"/>
              </w:rPr>
              <w:t>.</w:t>
            </w:r>
          </w:p>
          <w:p w:rsidR="00137999" w:rsidRDefault="00137999">
            <w:pPr>
              <w:spacing w:after="101" w:line="360" w:lineRule="exact"/>
              <w:ind w:firstLine="288"/>
              <w:jc w:val="both"/>
              <w:rPr>
                <w:rFonts w:ascii="Arial" w:hAnsi="Arial" w:cs="Arial"/>
                <w:b/>
                <w:sz w:val="18"/>
                <w:szCs w:val="16"/>
              </w:rPr>
            </w:pPr>
            <w:r>
              <w:rPr>
                <w:rFonts w:ascii="Arial" w:hAnsi="Arial" w:cs="Arial"/>
                <w:b/>
                <w:sz w:val="18"/>
                <w:szCs w:val="16"/>
              </w:rPr>
              <w:t>1.</w:t>
            </w:r>
            <w:r>
              <w:rPr>
                <w:rFonts w:ascii="Arial" w:hAnsi="Arial" w:cs="Arial"/>
                <w:b/>
                <w:sz w:val="18"/>
                <w:szCs w:val="16"/>
              </w:rPr>
              <w:tab/>
              <w:t>Datos de la persona física o moral</w:t>
            </w:r>
            <w:r>
              <w:rPr>
                <w:rFonts w:ascii="Arial" w:hAnsi="Arial" w:cs="Arial"/>
                <w:sz w:val="18"/>
                <w:szCs w:val="16"/>
              </w:rPr>
              <w:t>. Se deberá asentar su RFC a doce o trece posiciones.</w:t>
            </w:r>
          </w:p>
          <w:p w:rsidR="00137999" w:rsidRDefault="00137999">
            <w:pPr>
              <w:spacing w:after="101" w:line="360" w:lineRule="exact"/>
              <w:ind w:left="711" w:hanging="425"/>
              <w:jc w:val="both"/>
              <w:rPr>
                <w:rFonts w:ascii="Arial" w:hAnsi="Arial" w:cs="Arial"/>
                <w:sz w:val="18"/>
                <w:szCs w:val="16"/>
              </w:rPr>
            </w:pPr>
            <w:r>
              <w:rPr>
                <w:rFonts w:ascii="Arial" w:hAnsi="Arial" w:cs="Arial"/>
                <w:b/>
                <w:sz w:val="18"/>
                <w:szCs w:val="16"/>
              </w:rPr>
              <w:t>2</w:t>
            </w:r>
            <w:r>
              <w:rPr>
                <w:rFonts w:ascii="Arial" w:hAnsi="Arial" w:cs="Arial"/>
                <w:sz w:val="18"/>
                <w:szCs w:val="16"/>
              </w:rPr>
              <w:t>.</w:t>
            </w:r>
            <w:r>
              <w:rPr>
                <w:rFonts w:ascii="Arial" w:hAnsi="Arial" w:cs="Arial"/>
                <w:sz w:val="18"/>
                <w:szCs w:val="16"/>
              </w:rPr>
              <w:tab/>
            </w:r>
            <w:r>
              <w:rPr>
                <w:rFonts w:ascii="Arial" w:hAnsi="Arial" w:cs="Arial"/>
                <w:b/>
                <w:sz w:val="18"/>
                <w:szCs w:val="16"/>
              </w:rPr>
              <w:t>Domicilio para oír y recibir notificaciones.</w:t>
            </w:r>
            <w:r>
              <w:rPr>
                <w:rFonts w:ascii="Arial" w:hAnsi="Arial" w:cs="Arial"/>
                <w:sz w:val="18"/>
                <w:szCs w:val="16"/>
              </w:rPr>
              <w:t xml:space="preserve"> Deberá señalar el domicilio para oír y recibir notificaciones, sólo en el caso que sea distinto a su domicilio fiscal.</w:t>
            </w:r>
          </w:p>
          <w:p w:rsidR="00137999" w:rsidRDefault="00137999">
            <w:pPr>
              <w:spacing w:after="101" w:line="360" w:lineRule="exact"/>
              <w:ind w:left="711" w:hanging="425"/>
              <w:jc w:val="both"/>
              <w:rPr>
                <w:rFonts w:ascii="Arial" w:hAnsi="Arial" w:cs="Arial"/>
                <w:color w:val="000000"/>
                <w:sz w:val="18"/>
                <w:szCs w:val="16"/>
              </w:rPr>
            </w:pPr>
            <w:r>
              <w:rPr>
                <w:rFonts w:ascii="Arial" w:hAnsi="Arial" w:cs="Arial"/>
                <w:b/>
                <w:sz w:val="18"/>
                <w:szCs w:val="16"/>
              </w:rPr>
              <w:t>2.1.</w:t>
            </w:r>
            <w:r>
              <w:rPr>
                <w:rFonts w:ascii="Arial" w:hAnsi="Arial" w:cs="Arial"/>
                <w:sz w:val="18"/>
                <w:szCs w:val="16"/>
              </w:rPr>
              <w:tab/>
            </w:r>
            <w:r>
              <w:rPr>
                <w:rFonts w:ascii="Arial" w:hAnsi="Arial" w:cs="Arial"/>
                <w:b/>
                <w:sz w:val="18"/>
                <w:szCs w:val="16"/>
              </w:rPr>
              <w:t>Persona autorizada para oír y recibir notificaciones.</w:t>
            </w:r>
            <w:r>
              <w:rPr>
                <w:rFonts w:ascii="Arial" w:hAnsi="Arial" w:cs="Arial"/>
                <w:color w:val="000000"/>
                <w:sz w:val="18"/>
                <w:szCs w:val="16"/>
              </w:rPr>
              <w:t xml:space="preserve"> Deberá proporcionar el nombre completo, RFC, teléfono y correo electrónico de la persona designada para oír y recibir notificaciones.</w:t>
            </w:r>
          </w:p>
          <w:p w:rsidR="00137999" w:rsidRDefault="00137999">
            <w:pPr>
              <w:spacing w:after="101" w:line="360" w:lineRule="exact"/>
              <w:ind w:left="711" w:hanging="425"/>
              <w:jc w:val="both"/>
              <w:rPr>
                <w:rFonts w:ascii="Arial" w:hAnsi="Arial" w:cs="Arial"/>
                <w:sz w:val="18"/>
                <w:szCs w:val="16"/>
              </w:rPr>
            </w:pPr>
            <w:r>
              <w:rPr>
                <w:rFonts w:ascii="Arial" w:hAnsi="Arial" w:cs="Arial"/>
                <w:color w:val="000000"/>
                <w:sz w:val="18"/>
                <w:szCs w:val="16"/>
              </w:rPr>
              <w:tab/>
              <w:t>En caso de requerirlo, podrá agregar los campos necesarios para declarar a más de una persona autorizada para oír y recibir notificaciones.</w:t>
            </w:r>
          </w:p>
          <w:p w:rsidR="00137999" w:rsidRDefault="00137999">
            <w:pPr>
              <w:spacing w:after="101" w:line="360" w:lineRule="exact"/>
              <w:ind w:left="711" w:hanging="425"/>
              <w:jc w:val="both"/>
              <w:rPr>
                <w:rFonts w:ascii="Arial" w:hAnsi="Arial" w:cs="Arial"/>
                <w:sz w:val="18"/>
                <w:szCs w:val="16"/>
              </w:rPr>
            </w:pPr>
            <w:r>
              <w:rPr>
                <w:rFonts w:ascii="Arial" w:hAnsi="Arial" w:cs="Arial"/>
                <w:b/>
                <w:sz w:val="18"/>
                <w:szCs w:val="16"/>
              </w:rPr>
              <w:t>3.</w:t>
            </w:r>
            <w:r>
              <w:rPr>
                <w:rFonts w:ascii="Arial" w:hAnsi="Arial" w:cs="Arial"/>
                <w:b/>
                <w:sz w:val="18"/>
                <w:szCs w:val="16"/>
              </w:rPr>
              <w:tab/>
            </w:r>
            <w:r>
              <w:rPr>
                <w:rFonts w:ascii="Arial" w:hAnsi="Arial" w:cs="Arial"/>
                <w:b/>
                <w:sz w:val="18"/>
                <w:szCs w:val="18"/>
              </w:rPr>
              <w:t>Número de oficio y fecha</w:t>
            </w:r>
            <w:r>
              <w:rPr>
                <w:rFonts w:ascii="Arial" w:hAnsi="Arial" w:cs="Arial"/>
                <w:sz w:val="18"/>
                <w:szCs w:val="18"/>
              </w:rPr>
              <w:t xml:space="preserve"> en que se otorgó su Registro en el Esquema de Certificación de Empresas y, en su caso, de la última renovación</w:t>
            </w:r>
            <w:r>
              <w:rPr>
                <w:rFonts w:ascii="Arial" w:hAnsi="Arial" w:cs="Arial"/>
                <w:b/>
                <w:sz w:val="18"/>
                <w:szCs w:val="18"/>
              </w:rPr>
              <w:t>.</w:t>
            </w:r>
          </w:p>
          <w:p w:rsidR="00137999" w:rsidRDefault="00137999">
            <w:pPr>
              <w:spacing w:after="101" w:line="360" w:lineRule="exact"/>
              <w:ind w:left="711" w:hanging="425"/>
              <w:jc w:val="both"/>
              <w:rPr>
                <w:rFonts w:ascii="Arial" w:hAnsi="Arial" w:cs="Arial"/>
                <w:sz w:val="18"/>
                <w:szCs w:val="16"/>
              </w:rPr>
            </w:pPr>
            <w:r>
              <w:rPr>
                <w:rFonts w:ascii="Arial" w:hAnsi="Arial" w:cs="Arial"/>
                <w:b/>
                <w:sz w:val="18"/>
                <w:szCs w:val="18"/>
              </w:rPr>
              <w:t>4.</w:t>
            </w:r>
            <w:r>
              <w:rPr>
                <w:rFonts w:ascii="Arial" w:hAnsi="Arial" w:cs="Arial"/>
                <w:b/>
                <w:sz w:val="18"/>
                <w:szCs w:val="18"/>
              </w:rPr>
              <w:tab/>
              <w:t>Manifestar bajo protesta de decir verdad</w:t>
            </w:r>
            <w:r>
              <w:rPr>
                <w:rFonts w:ascii="Arial" w:hAnsi="Arial" w:cs="Arial"/>
                <w:sz w:val="18"/>
                <w:szCs w:val="18"/>
              </w:rPr>
              <w:t>, que las circunstancias por las que el otorgó su Registro en el Esquema de Certificación de Empresas, no han variado y continúa cumpliendo con los requisitos inherentes a la misma.</w:t>
            </w:r>
          </w:p>
        </w:tc>
      </w:tr>
    </w:tbl>
    <w:p w:rsidR="00137999" w:rsidRDefault="00137999" w:rsidP="00137999">
      <w:pPr>
        <w:pStyle w:val="Texto"/>
        <w:spacing w:line="360" w:lineRule="exact"/>
      </w:pPr>
    </w:p>
    <w:p w:rsidR="00137999" w:rsidRDefault="00137999" w:rsidP="00137999">
      <w:pPr>
        <w:pStyle w:val="Texto"/>
        <w:spacing w:line="340" w:lineRule="exact"/>
        <w:ind w:firstLine="0"/>
        <w:jc w:val="center"/>
        <w:rPr>
          <w:rFonts w:eastAsia="Calibri"/>
          <w:b/>
          <w:szCs w:val="18"/>
          <w:lang w:eastAsia="en-US"/>
        </w:rPr>
      </w:pPr>
      <w:r>
        <w:rPr>
          <w:szCs w:val="20"/>
        </w:rPr>
        <w:br w:type="page"/>
      </w:r>
      <w:r>
        <w:rPr>
          <w:rFonts w:eastAsia="Calibri"/>
          <w:b/>
          <w:szCs w:val="18"/>
          <w:lang w:eastAsia="en-US"/>
        </w:rPr>
        <w:lastRenderedPageBreak/>
        <w:t>Instructivo de trámite del Aviso Único de Renovación en el Registro del Esquema de Certificación de Empresas</w:t>
      </w:r>
    </w:p>
    <w:tbl>
      <w:tblPr>
        <w:tblW w:w="871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101" w:line="352" w:lineRule="exact"/>
              <w:jc w:val="both"/>
              <w:rPr>
                <w:rFonts w:ascii="Arial" w:hAnsi="Arial" w:cs="Arial"/>
                <w:b/>
                <w:sz w:val="18"/>
                <w:szCs w:val="18"/>
              </w:rPr>
            </w:pPr>
            <w:r>
              <w:rPr>
                <w:rFonts w:ascii="Arial" w:eastAsia="Calibri" w:hAnsi="Arial" w:cs="Arial"/>
                <w:b/>
                <w:sz w:val="18"/>
                <w:szCs w:val="18"/>
                <w:lang w:eastAsia="en-US"/>
              </w:rPr>
              <w:t>¿Quiénes lo presentan?</w:t>
            </w:r>
          </w:p>
          <w:p w:rsidR="00137999" w:rsidRDefault="00137999">
            <w:pPr>
              <w:spacing w:after="101" w:line="352" w:lineRule="exact"/>
              <w:jc w:val="both"/>
              <w:rPr>
                <w:rFonts w:ascii="Arial" w:hAnsi="Arial" w:cs="Arial"/>
                <w:b/>
                <w:sz w:val="18"/>
                <w:szCs w:val="18"/>
              </w:rPr>
            </w:pPr>
            <w:r>
              <w:rPr>
                <w:rFonts w:ascii="Arial" w:eastAsia="Calibri" w:hAnsi="Arial" w:cs="Arial"/>
                <w:sz w:val="18"/>
                <w:szCs w:val="18"/>
                <w:lang w:eastAsia="en-US"/>
              </w:rPr>
              <w:t xml:space="preserve">Las personas físicas o morales que hayan obtenido el </w:t>
            </w:r>
            <w:r>
              <w:rPr>
                <w:rFonts w:ascii="Arial" w:eastAsia="Calibri" w:hAnsi="Arial" w:cs="Arial"/>
                <w:sz w:val="18"/>
                <w:szCs w:val="18"/>
              </w:rPr>
              <w:t>Registro en el Esquema de Certificación de Empresas</w:t>
            </w:r>
            <w:r>
              <w:rPr>
                <w:rFonts w:ascii="Arial" w:eastAsia="Calibri" w:hAnsi="Arial" w:cs="Arial"/>
                <w:sz w:val="18"/>
                <w:szCs w:val="18"/>
                <w:lang w:eastAsia="en-US"/>
              </w:rPr>
              <w:t xml:space="preserve"> previsto en las reglas 7.1.2., 7.1.3., 7.1.4. y 7.1.5.</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137999" w:rsidRDefault="00137999">
            <w:pPr>
              <w:spacing w:after="101" w:line="352" w:lineRule="exact"/>
              <w:jc w:val="both"/>
              <w:rPr>
                <w:rFonts w:ascii="Arial" w:eastAsia="Calibri" w:hAnsi="Arial" w:cs="Arial"/>
                <w:b/>
                <w:sz w:val="18"/>
                <w:szCs w:val="18"/>
                <w:lang w:eastAsia="en-US"/>
              </w:rPr>
            </w:pPr>
            <w:r>
              <w:rPr>
                <w:rFonts w:ascii="Arial" w:eastAsia="Calibri" w:hAnsi="Arial" w:cs="Arial"/>
                <w:b/>
                <w:sz w:val="18"/>
                <w:szCs w:val="18"/>
                <w:lang w:eastAsia="en-US"/>
              </w:rPr>
              <w:t>¿Cómo se presenta?</w:t>
            </w:r>
          </w:p>
          <w:p w:rsidR="00137999" w:rsidRDefault="00137999">
            <w:pPr>
              <w:spacing w:after="101" w:line="352" w:lineRule="exact"/>
              <w:jc w:val="both"/>
              <w:rPr>
                <w:rFonts w:ascii="Arial" w:hAnsi="Arial" w:cs="Arial"/>
                <w:sz w:val="18"/>
                <w:szCs w:val="18"/>
              </w:rPr>
            </w:pPr>
            <w:r>
              <w:rPr>
                <w:rFonts w:ascii="Arial" w:eastAsia="Calibri" w:hAnsi="Arial" w:cs="Arial"/>
                <w:sz w:val="18"/>
                <w:szCs w:val="18"/>
                <w:lang w:eastAsia="en-US"/>
              </w:rPr>
              <w:t xml:space="preserve">Tratándose de la Modalidad IVA e IEPS a través de Ventanilla digital, y para las modalidades de Comercializadora e Importadora, Operador Económico Autorizado y/o Socio Comercial ante la AGACE, mediante el formato denominado Aviso Único de renovación del </w:t>
            </w:r>
            <w:r>
              <w:rPr>
                <w:rFonts w:ascii="Arial" w:eastAsia="Calibri" w:hAnsi="Arial" w:cs="Arial"/>
                <w:sz w:val="18"/>
                <w:szCs w:val="18"/>
              </w:rPr>
              <w:t>Registro en el Esquema de Certificación de Empresas</w:t>
            </w:r>
            <w:r>
              <w:rPr>
                <w:rFonts w:ascii="Arial" w:eastAsia="Calibri" w:hAnsi="Arial" w:cs="Arial"/>
                <w:sz w:val="18"/>
                <w:szCs w:val="18"/>
                <w:lang w:eastAsia="en-US"/>
              </w:rPr>
              <w:t>.</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352" w:lineRule="exact"/>
              <w:jc w:val="both"/>
              <w:rPr>
                <w:rFonts w:ascii="Arial" w:hAnsi="Arial" w:cs="Arial"/>
                <w:b/>
                <w:sz w:val="18"/>
                <w:szCs w:val="18"/>
              </w:rPr>
            </w:pPr>
            <w:r>
              <w:rPr>
                <w:rFonts w:ascii="Arial" w:eastAsia="Calibri" w:hAnsi="Arial" w:cs="Arial"/>
                <w:b/>
                <w:sz w:val="18"/>
                <w:szCs w:val="18"/>
                <w:lang w:eastAsia="en-US"/>
              </w:rPr>
              <w:t>¿A quién se dirige?</w:t>
            </w:r>
          </w:p>
          <w:p w:rsidR="00137999" w:rsidRDefault="00137999">
            <w:pPr>
              <w:spacing w:after="101" w:line="352" w:lineRule="exact"/>
              <w:jc w:val="both"/>
              <w:rPr>
                <w:rFonts w:ascii="Arial" w:hAnsi="Arial" w:cs="Arial"/>
                <w:sz w:val="18"/>
                <w:szCs w:val="18"/>
              </w:rPr>
            </w:pPr>
            <w:r>
              <w:rPr>
                <w:rFonts w:ascii="Arial" w:hAnsi="Arial" w:cs="Arial"/>
                <w:sz w:val="18"/>
                <w:szCs w:val="18"/>
              </w:rPr>
              <w:t>A la AGACE.</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352" w:lineRule="exact"/>
              <w:jc w:val="both"/>
              <w:rPr>
                <w:rFonts w:ascii="Arial" w:hAnsi="Arial" w:cs="Arial"/>
                <w:b/>
                <w:sz w:val="18"/>
                <w:szCs w:val="18"/>
              </w:rPr>
            </w:pPr>
            <w:r>
              <w:rPr>
                <w:rFonts w:ascii="Arial" w:eastAsia="Calibri" w:hAnsi="Arial" w:cs="Arial"/>
                <w:b/>
                <w:sz w:val="18"/>
                <w:szCs w:val="18"/>
                <w:lang w:eastAsia="en-US"/>
              </w:rPr>
              <w:t>¿Cuándo se presenta?</w:t>
            </w:r>
          </w:p>
          <w:p w:rsidR="00137999" w:rsidRDefault="00137999">
            <w:pPr>
              <w:spacing w:after="101" w:line="352" w:lineRule="exact"/>
              <w:ind w:left="432" w:hanging="432"/>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Dentro de los 30 días anteriores a que venza la vigencia de su registro.</w:t>
            </w:r>
          </w:p>
          <w:p w:rsidR="00137999" w:rsidRDefault="00137999">
            <w:pPr>
              <w:spacing w:after="101" w:line="352" w:lineRule="exact"/>
              <w:ind w:left="432" w:hanging="432"/>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Tratándose de empresas que cuenten con autorización por un plazo mayor a un año deberá presentarse ante la AGACE, a más tardar el 15 de febrero de cada año.</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352" w:lineRule="exact"/>
              <w:jc w:val="both"/>
              <w:rPr>
                <w:rFonts w:ascii="Arial" w:hAnsi="Arial" w:cs="Arial"/>
                <w:b/>
                <w:sz w:val="18"/>
                <w:szCs w:val="18"/>
              </w:rPr>
            </w:pPr>
            <w:r>
              <w:rPr>
                <w:rFonts w:ascii="Arial" w:hAnsi="Arial" w:cs="Arial"/>
                <w:b/>
                <w:sz w:val="18"/>
                <w:szCs w:val="18"/>
              </w:rPr>
              <w:t>Requisitos:</w:t>
            </w:r>
          </w:p>
          <w:p w:rsidR="00137999" w:rsidRDefault="00137999">
            <w:pPr>
              <w:spacing w:after="101" w:line="352" w:lineRule="exact"/>
              <w:ind w:left="432" w:hanging="432"/>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 xml:space="preserve">Señalar el número de oficio y fecha en que se otorgó su </w:t>
            </w:r>
            <w:r>
              <w:rPr>
                <w:rFonts w:ascii="Arial" w:eastAsia="Calibri" w:hAnsi="Arial" w:cs="Arial"/>
                <w:sz w:val="18"/>
                <w:szCs w:val="18"/>
              </w:rPr>
              <w:t>Registro en el Esquema de Certificación de Empresas</w:t>
            </w:r>
            <w:r>
              <w:rPr>
                <w:rFonts w:ascii="Arial" w:hAnsi="Arial" w:cs="Arial"/>
                <w:sz w:val="18"/>
                <w:szCs w:val="18"/>
              </w:rPr>
              <w:t>, y en su caso, de la última renovación.</w:t>
            </w:r>
          </w:p>
          <w:p w:rsidR="00137999" w:rsidRDefault="00137999">
            <w:pPr>
              <w:spacing w:after="101" w:line="352" w:lineRule="exact"/>
              <w:ind w:left="432" w:hanging="432"/>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Declaración bajo protesta de decir verdad en la que manifiesten que las circunstancias por las que se le otorgó la autorización, no han variado y que continúa cumpliendo con los requisitos inherentes a la misma.</w:t>
            </w:r>
          </w:p>
          <w:p w:rsidR="00137999" w:rsidRDefault="00137999">
            <w:pPr>
              <w:spacing w:after="101" w:line="352" w:lineRule="exact"/>
              <w:ind w:left="432" w:hanging="432"/>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A</w:t>
            </w:r>
            <w:r>
              <w:rPr>
                <w:rFonts w:ascii="Arial" w:eastAsia="Calibri" w:hAnsi="Arial" w:cs="Arial"/>
                <w:sz w:val="18"/>
                <w:szCs w:val="18"/>
                <w:lang w:eastAsia="en-US"/>
              </w:rPr>
              <w:t xml:space="preserve">nexar </w:t>
            </w:r>
            <w:r>
              <w:rPr>
                <w:rFonts w:ascii="Arial" w:hAnsi="Arial" w:cs="Arial"/>
                <w:sz w:val="18"/>
                <w:szCs w:val="18"/>
              </w:rPr>
              <w:t>el pago de derechos que corresponda a la fecha de presentación de la solicitud, de conformidad con los artículos 4o., quinto párrafo y 40, penúltimo párrafo de la LFD.</w:t>
            </w:r>
          </w:p>
          <w:p w:rsidR="00137999" w:rsidRDefault="00137999">
            <w:pPr>
              <w:spacing w:after="101" w:line="352" w:lineRule="exact"/>
              <w:ind w:left="432" w:hanging="432"/>
              <w:jc w:val="both"/>
              <w:rPr>
                <w:rFonts w:ascii="Arial" w:hAnsi="Arial" w:cs="Arial"/>
                <w:sz w:val="18"/>
                <w:szCs w:val="18"/>
              </w:rPr>
            </w:pPr>
            <w:r>
              <w:rPr>
                <w:rFonts w:ascii="Arial" w:hAnsi="Arial" w:cs="Arial"/>
                <w:b/>
                <w:sz w:val="18"/>
                <w:szCs w:val="18"/>
              </w:rPr>
              <w:t>IV.</w:t>
            </w:r>
            <w:r>
              <w:rPr>
                <w:rFonts w:ascii="Arial" w:hAnsi="Arial" w:cs="Arial"/>
                <w:b/>
                <w:sz w:val="18"/>
                <w:szCs w:val="18"/>
              </w:rPr>
              <w:tab/>
            </w:r>
            <w:r>
              <w:rPr>
                <w:rFonts w:ascii="Arial" w:hAnsi="Arial" w:cs="Arial"/>
                <w:sz w:val="18"/>
                <w:szCs w:val="18"/>
              </w:rPr>
              <w:t>Contar con la opinión positiva sobre el cumplimiento de obligaciones fiscales.</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352" w:lineRule="exact"/>
              <w:ind w:left="432" w:hanging="432"/>
              <w:jc w:val="both"/>
              <w:rPr>
                <w:rFonts w:ascii="Arial" w:hAnsi="Arial" w:cs="Arial"/>
                <w:b/>
                <w:sz w:val="18"/>
                <w:szCs w:val="18"/>
              </w:rPr>
            </w:pPr>
            <w:r>
              <w:rPr>
                <w:rFonts w:ascii="Arial" w:hAnsi="Arial" w:cs="Arial"/>
                <w:b/>
                <w:sz w:val="18"/>
                <w:szCs w:val="18"/>
              </w:rPr>
              <w:t>¿En qué plazo la autoridad dará respuesta?</w:t>
            </w:r>
          </w:p>
          <w:p w:rsidR="00137999" w:rsidRDefault="00137999">
            <w:pPr>
              <w:spacing w:after="101" w:line="352" w:lineRule="exact"/>
              <w:jc w:val="both"/>
              <w:rPr>
                <w:rFonts w:ascii="Arial" w:hAnsi="Arial" w:cs="Arial"/>
                <w:b/>
                <w:sz w:val="18"/>
                <w:szCs w:val="18"/>
              </w:rPr>
            </w:pPr>
            <w:r>
              <w:rPr>
                <w:rFonts w:ascii="Arial" w:hAnsi="Arial" w:cs="Arial"/>
                <w:sz w:val="18"/>
                <w:szCs w:val="18"/>
              </w:rPr>
              <w:t>La autorización se tendrá por renovada al día hábil siguiente a la fecha del acuse de recepción del aviso a que se refiere el párrafo anterior, emitiéndose el acuse correspondiente.</w:t>
            </w:r>
          </w:p>
        </w:tc>
      </w:tr>
      <w:tr w:rsidR="00137999" w:rsidTr="00137999">
        <w:trPr>
          <w:trHeight w:val="20"/>
        </w:trPr>
        <w:tc>
          <w:tcPr>
            <w:tcW w:w="8712" w:type="dxa"/>
            <w:tcBorders>
              <w:top w:val="single" w:sz="4" w:space="0" w:color="auto"/>
              <w:left w:val="single" w:sz="4" w:space="0" w:color="auto"/>
              <w:bottom w:val="single" w:sz="4" w:space="0" w:color="auto"/>
              <w:right w:val="single" w:sz="4" w:space="0" w:color="auto"/>
            </w:tcBorders>
            <w:hideMark/>
          </w:tcPr>
          <w:p w:rsidR="00137999" w:rsidRDefault="00137999">
            <w:pPr>
              <w:spacing w:after="101" w:line="352" w:lineRule="exact"/>
              <w:jc w:val="both"/>
              <w:rPr>
                <w:rFonts w:ascii="Arial" w:hAnsi="Arial" w:cs="Arial"/>
                <w:b/>
                <w:sz w:val="18"/>
                <w:szCs w:val="18"/>
              </w:rPr>
            </w:pPr>
            <w:r>
              <w:rPr>
                <w:rFonts w:ascii="Arial" w:hAnsi="Arial" w:cs="Arial"/>
                <w:b/>
                <w:sz w:val="18"/>
                <w:szCs w:val="18"/>
              </w:rPr>
              <w:t>Disposiciones jurídicas aplicables:</w:t>
            </w:r>
          </w:p>
          <w:p w:rsidR="00137999" w:rsidRDefault="00137999">
            <w:pPr>
              <w:spacing w:after="101" w:line="352" w:lineRule="exact"/>
              <w:jc w:val="both"/>
              <w:rPr>
                <w:rFonts w:ascii="Arial" w:hAnsi="Arial" w:cs="Arial"/>
                <w:iCs/>
                <w:sz w:val="18"/>
                <w:szCs w:val="18"/>
              </w:rPr>
            </w:pPr>
            <w:r>
              <w:rPr>
                <w:rFonts w:ascii="Arial" w:hAnsi="Arial" w:cs="Arial"/>
                <w:iCs/>
                <w:sz w:val="18"/>
                <w:szCs w:val="18"/>
              </w:rPr>
              <w:t>Artículos</w:t>
            </w:r>
            <w:r>
              <w:rPr>
                <w:rFonts w:ascii="Arial" w:hAnsi="Arial" w:cs="Arial"/>
                <w:sz w:val="18"/>
                <w:szCs w:val="18"/>
              </w:rPr>
              <w:t xml:space="preserve"> 28-A, primer párrafo de la Ley del IVA y 15-A, primer párrafo de la Ley del IEPS; 100-A y 100-B de la Ley </w:t>
            </w:r>
            <w:r>
              <w:rPr>
                <w:rFonts w:ascii="Arial" w:hAnsi="Arial" w:cs="Arial"/>
                <w:iCs/>
                <w:sz w:val="18"/>
                <w:szCs w:val="18"/>
              </w:rPr>
              <w:t xml:space="preserve">y regla </w:t>
            </w:r>
            <w:r>
              <w:rPr>
                <w:rFonts w:ascii="Arial" w:hAnsi="Arial" w:cs="Arial"/>
                <w:sz w:val="18"/>
                <w:szCs w:val="18"/>
              </w:rPr>
              <w:t>7.2.3.</w:t>
            </w:r>
          </w:p>
        </w:tc>
      </w:tr>
    </w:tbl>
    <w:p w:rsidR="00137999" w:rsidRDefault="00137999" w:rsidP="00137999">
      <w:pPr>
        <w:pStyle w:val="Texto"/>
        <w:spacing w:line="340" w:lineRule="exact"/>
        <w:rPr>
          <w:rFonts w:eastAsia="Calibri"/>
          <w:szCs w:val="20"/>
          <w:lang w:eastAsia="en-US"/>
        </w:rPr>
      </w:pP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before="20" w:after="20"/>
              <w:jc w:val="center"/>
              <w:rPr>
                <w:rFonts w:ascii="Arial" w:eastAsia="Calibri" w:hAnsi="Arial" w:cs="Arial"/>
                <w:sz w:val="18"/>
                <w:szCs w:val="18"/>
                <w:lang w:eastAsia="en-US"/>
              </w:rPr>
            </w:pPr>
            <w:r>
              <w:rPr>
                <w:szCs w:val="18"/>
                <w:lang w:val="pt-BR"/>
              </w:rPr>
              <w:lastRenderedPageBreak/>
              <w:br w:type="page"/>
            </w:r>
            <w:r>
              <w:rPr>
                <w:noProof/>
                <w:lang w:val="es-MX" w:eastAsia="es-MX"/>
              </w:rPr>
              <w:drawing>
                <wp:inline distT="0" distB="0" distL="0" distR="0">
                  <wp:extent cx="866775" cy="914400"/>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before="20" w:after="20"/>
              <w:jc w:val="center"/>
              <w:rPr>
                <w:rFonts w:ascii="Arial" w:eastAsia="Calibri" w:hAnsi="Arial" w:cs="Arial"/>
                <w:sz w:val="18"/>
                <w:szCs w:val="18"/>
                <w:lang w:eastAsia="en-US"/>
              </w:rPr>
            </w:pPr>
            <w:r>
              <w:rPr>
                <w:rFonts w:ascii="Arial" w:eastAsia="Calibri" w:hAnsi="Arial" w:cs="Arial"/>
                <w:sz w:val="17"/>
                <w:szCs w:val="17"/>
              </w:rPr>
              <w:t>Constancia de importación temporal, retorno o transferencia de contenedores.</w:t>
            </w:r>
          </w:p>
        </w:tc>
        <w:tc>
          <w:tcPr>
            <w:tcW w:w="2191" w:type="dxa"/>
            <w:hideMark/>
          </w:tcPr>
          <w:p w:rsidR="00137999" w:rsidRDefault="00137999">
            <w:pPr>
              <w:spacing w:before="20" w:after="20"/>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spacing w:before="20" w:after="20" w:line="240" w:lineRule="auto"/>
        <w:rPr>
          <w:rFonts w:eastAsia="Times New Roman"/>
          <w:sz w:val="15"/>
          <w:szCs w:val="15"/>
        </w:rPr>
      </w:pPr>
    </w:p>
    <w:p w:rsidR="00137999" w:rsidRDefault="00137999" w:rsidP="00137999">
      <w:pPr>
        <w:pStyle w:val="Texto"/>
        <w:spacing w:before="20" w:after="20" w:line="240" w:lineRule="auto"/>
        <w:rPr>
          <w:sz w:val="15"/>
          <w:szCs w:val="15"/>
        </w:rPr>
      </w:pPr>
      <w:r>
        <w:rPr>
          <w:sz w:val="15"/>
          <w:szCs w:val="15"/>
        </w:rPr>
        <w:t>Fecha de expedición: ________________</w:t>
      </w:r>
      <w:r>
        <w:rPr>
          <w:sz w:val="15"/>
          <w:szCs w:val="15"/>
        </w:rPr>
        <w:tab/>
        <w:t>Número de Folio: ________________</w:t>
      </w:r>
    </w:p>
    <w:p w:rsidR="00137999" w:rsidRDefault="00137999" w:rsidP="00137999">
      <w:pPr>
        <w:pStyle w:val="Texto"/>
        <w:tabs>
          <w:tab w:val="left" w:pos="5760"/>
        </w:tabs>
        <w:spacing w:before="20" w:after="20" w:line="240" w:lineRule="auto"/>
        <w:ind w:left="1282"/>
        <w:rPr>
          <w:sz w:val="15"/>
          <w:szCs w:val="15"/>
        </w:rPr>
      </w:pPr>
      <w:r>
        <w:rPr>
          <w:sz w:val="15"/>
          <w:szCs w:val="15"/>
        </w:rPr>
        <w:t>RFC</w:t>
      </w:r>
      <w:r>
        <w:rPr>
          <w:sz w:val="15"/>
          <w:szCs w:val="15"/>
        </w:rPr>
        <w:tab/>
        <w:t>Tipo de operación:</w:t>
      </w:r>
    </w:p>
    <w:tbl>
      <w:tblPr>
        <w:tblW w:w="8730" w:type="dxa"/>
        <w:tblInd w:w="144" w:type="dxa"/>
        <w:tblLayout w:type="fixed"/>
        <w:tblCellMar>
          <w:left w:w="43" w:type="dxa"/>
          <w:right w:w="43" w:type="dxa"/>
        </w:tblCellMar>
        <w:tblLook w:val="04A0" w:firstRow="1" w:lastRow="0" w:firstColumn="1" w:lastColumn="0" w:noHBand="0" w:noVBand="1"/>
      </w:tblPr>
      <w:tblGrid>
        <w:gridCol w:w="310"/>
        <w:gridCol w:w="299"/>
        <w:gridCol w:w="268"/>
        <w:gridCol w:w="267"/>
        <w:gridCol w:w="267"/>
        <w:gridCol w:w="267"/>
        <w:gridCol w:w="267"/>
        <w:gridCol w:w="267"/>
        <w:gridCol w:w="267"/>
        <w:gridCol w:w="267"/>
        <w:gridCol w:w="267"/>
        <w:gridCol w:w="267"/>
        <w:gridCol w:w="267"/>
        <w:gridCol w:w="883"/>
        <w:gridCol w:w="1197"/>
        <w:gridCol w:w="331"/>
        <w:gridCol w:w="891"/>
        <w:gridCol w:w="319"/>
        <w:gridCol w:w="1289"/>
        <w:gridCol w:w="273"/>
      </w:tblGrid>
      <w:tr w:rsidR="00137999" w:rsidTr="00137999">
        <w:trPr>
          <w:cantSplit/>
          <w:trHeight w:val="20"/>
        </w:trPr>
        <w:tc>
          <w:tcPr>
            <w:tcW w:w="309" w:type="dxa"/>
            <w:tcBorders>
              <w:top w:val="single" w:sz="6" w:space="0" w:color="auto"/>
              <w:left w:val="single" w:sz="6" w:space="0" w:color="auto"/>
              <w:bottom w:val="single" w:sz="6" w:space="0" w:color="auto"/>
              <w:right w:val="nil"/>
            </w:tcBorders>
            <w:noWrap/>
          </w:tcPr>
          <w:p w:rsidR="00137999" w:rsidRDefault="00137999">
            <w:pPr>
              <w:pStyle w:val="Texto"/>
              <w:spacing w:before="20" w:after="20" w:line="240" w:lineRule="auto"/>
              <w:ind w:firstLine="0"/>
              <w:rPr>
                <w:sz w:val="15"/>
                <w:szCs w:val="15"/>
                <w:lang w:val="es-MX" w:eastAsia="en-US"/>
              </w:rPr>
            </w:pPr>
          </w:p>
        </w:tc>
        <w:tc>
          <w:tcPr>
            <w:tcW w:w="299"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67" w:type="dxa"/>
            <w:tcBorders>
              <w:top w:val="single" w:sz="6" w:space="0" w:color="auto"/>
              <w:left w:val="nil"/>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882" w:type="dxa"/>
            <w:tcBorders>
              <w:top w:val="nil"/>
              <w:left w:val="single" w:sz="6" w:space="0" w:color="auto"/>
              <w:bottom w:val="nil"/>
              <w:right w:val="nil"/>
            </w:tcBorders>
          </w:tcPr>
          <w:p w:rsidR="00137999" w:rsidRDefault="00137999">
            <w:pPr>
              <w:pStyle w:val="Texto"/>
              <w:spacing w:before="20" w:after="20" w:line="240" w:lineRule="auto"/>
              <w:ind w:firstLine="0"/>
              <w:rPr>
                <w:sz w:val="15"/>
                <w:szCs w:val="15"/>
                <w:lang w:val="es-MX" w:eastAsia="en-US"/>
              </w:rPr>
            </w:pPr>
          </w:p>
        </w:tc>
        <w:tc>
          <w:tcPr>
            <w:tcW w:w="1196" w:type="dxa"/>
            <w:vAlign w:val="center"/>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Importación</w:t>
            </w:r>
          </w:p>
          <w:p w:rsidR="00137999" w:rsidRDefault="00137999">
            <w:pPr>
              <w:pStyle w:val="Texto"/>
              <w:spacing w:before="20" w:after="20" w:line="240" w:lineRule="auto"/>
              <w:ind w:firstLine="0"/>
              <w:rPr>
                <w:sz w:val="15"/>
                <w:szCs w:val="15"/>
                <w:lang w:val="es-MX" w:eastAsia="en-US"/>
              </w:rPr>
            </w:pPr>
            <w:r>
              <w:rPr>
                <w:sz w:val="15"/>
                <w:szCs w:val="15"/>
                <w:lang w:val="es-MX" w:eastAsia="en-US"/>
              </w:rPr>
              <w:t>Temporal</w:t>
            </w:r>
          </w:p>
        </w:tc>
        <w:tc>
          <w:tcPr>
            <w:tcW w:w="331" w:type="dxa"/>
            <w:tcBorders>
              <w:top w:val="single" w:sz="6" w:space="0" w:color="auto"/>
              <w:left w:val="single" w:sz="6" w:space="0" w:color="auto"/>
              <w:bottom w:val="single" w:sz="6" w:space="0" w:color="auto"/>
              <w:right w:val="single" w:sz="6" w:space="0" w:color="auto"/>
            </w:tcBorders>
            <w:vAlign w:val="center"/>
          </w:tcPr>
          <w:p w:rsidR="00137999" w:rsidRDefault="00137999">
            <w:pPr>
              <w:pStyle w:val="Texto"/>
              <w:spacing w:before="20" w:after="20" w:line="240" w:lineRule="auto"/>
              <w:ind w:firstLine="0"/>
              <w:rPr>
                <w:sz w:val="15"/>
                <w:szCs w:val="15"/>
                <w:lang w:val="es-MX" w:eastAsia="en-US"/>
              </w:rPr>
            </w:pPr>
          </w:p>
        </w:tc>
        <w:tc>
          <w:tcPr>
            <w:tcW w:w="890" w:type="dxa"/>
            <w:vAlign w:val="center"/>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Retorno</w:t>
            </w:r>
          </w:p>
        </w:tc>
        <w:tc>
          <w:tcPr>
            <w:tcW w:w="319" w:type="dxa"/>
            <w:tcBorders>
              <w:top w:val="single" w:sz="6" w:space="0" w:color="auto"/>
              <w:left w:val="single" w:sz="6" w:space="0" w:color="auto"/>
              <w:bottom w:val="single" w:sz="6" w:space="0" w:color="auto"/>
              <w:right w:val="single" w:sz="6" w:space="0" w:color="auto"/>
            </w:tcBorders>
            <w:vAlign w:val="center"/>
          </w:tcPr>
          <w:p w:rsidR="00137999" w:rsidRDefault="00137999">
            <w:pPr>
              <w:pStyle w:val="Texto"/>
              <w:spacing w:before="20" w:after="20" w:line="240" w:lineRule="auto"/>
              <w:ind w:firstLine="0"/>
              <w:rPr>
                <w:sz w:val="15"/>
                <w:szCs w:val="15"/>
                <w:lang w:val="es-MX" w:eastAsia="en-US"/>
              </w:rPr>
            </w:pPr>
          </w:p>
        </w:tc>
        <w:tc>
          <w:tcPr>
            <w:tcW w:w="1288" w:type="dxa"/>
            <w:vAlign w:val="center"/>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Transferencia</w:t>
            </w:r>
          </w:p>
        </w:tc>
        <w:tc>
          <w:tcPr>
            <w:tcW w:w="273" w:type="dxa"/>
            <w:tcBorders>
              <w:top w:val="single" w:sz="6" w:space="0" w:color="auto"/>
              <w:left w:val="single" w:sz="6" w:space="0" w:color="auto"/>
              <w:bottom w:val="single" w:sz="6" w:space="0" w:color="auto"/>
              <w:right w:val="single" w:sz="6" w:space="0" w:color="auto"/>
            </w:tcBorders>
            <w:vAlign w:val="center"/>
          </w:tcPr>
          <w:p w:rsidR="00137999" w:rsidRDefault="00137999">
            <w:pPr>
              <w:pStyle w:val="Texto"/>
              <w:spacing w:before="20" w:after="20" w:line="240" w:lineRule="auto"/>
              <w:ind w:firstLine="0"/>
              <w:rPr>
                <w:sz w:val="15"/>
                <w:szCs w:val="15"/>
                <w:lang w:val="es-MX" w:eastAsia="en-US"/>
              </w:rPr>
            </w:pPr>
          </w:p>
        </w:tc>
      </w:tr>
    </w:tbl>
    <w:p w:rsidR="00137999" w:rsidRDefault="00137999" w:rsidP="00137999">
      <w:pPr>
        <w:pStyle w:val="Texto"/>
        <w:spacing w:before="20" w:after="20" w:line="240" w:lineRule="auto"/>
        <w:rPr>
          <w:sz w:val="15"/>
          <w:szCs w:val="15"/>
        </w:rPr>
      </w:pPr>
    </w:p>
    <w:tbl>
      <w:tblPr>
        <w:tblW w:w="8670" w:type="dxa"/>
        <w:tblInd w:w="144" w:type="dxa"/>
        <w:tblLayout w:type="fixed"/>
        <w:tblCellMar>
          <w:left w:w="43" w:type="dxa"/>
          <w:right w:w="43" w:type="dxa"/>
        </w:tblCellMar>
        <w:tblLook w:val="04A0" w:firstRow="1" w:lastRow="0" w:firstColumn="1" w:lastColumn="0" w:noHBand="0" w:noVBand="1"/>
      </w:tblPr>
      <w:tblGrid>
        <w:gridCol w:w="248"/>
        <w:gridCol w:w="9"/>
        <w:gridCol w:w="256"/>
        <w:gridCol w:w="256"/>
        <w:gridCol w:w="257"/>
        <w:gridCol w:w="257"/>
        <w:gridCol w:w="257"/>
        <w:gridCol w:w="257"/>
        <w:gridCol w:w="257"/>
        <w:gridCol w:w="257"/>
        <w:gridCol w:w="257"/>
        <w:gridCol w:w="257"/>
        <w:gridCol w:w="257"/>
        <w:gridCol w:w="257"/>
        <w:gridCol w:w="18"/>
        <w:gridCol w:w="356"/>
        <w:gridCol w:w="568"/>
        <w:gridCol w:w="278"/>
        <w:gridCol w:w="1176"/>
        <w:gridCol w:w="883"/>
        <w:gridCol w:w="2052"/>
      </w:tblGrid>
      <w:tr w:rsidR="00137999" w:rsidTr="00137999">
        <w:trPr>
          <w:trHeight w:val="20"/>
        </w:trPr>
        <w:tc>
          <w:tcPr>
            <w:tcW w:w="248" w:type="dxa"/>
            <w:tcBorders>
              <w:top w:val="single" w:sz="6" w:space="0" w:color="auto"/>
              <w:left w:val="single" w:sz="6" w:space="0" w:color="auto"/>
              <w:bottom w:val="single" w:sz="6" w:space="0" w:color="auto"/>
              <w:right w:val="single" w:sz="6" w:space="0" w:color="auto"/>
            </w:tcBorders>
            <w:noWrap/>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1</w:t>
            </w:r>
          </w:p>
        </w:tc>
        <w:tc>
          <w:tcPr>
            <w:tcW w:w="8464" w:type="dxa"/>
            <w:gridSpan w:val="20"/>
            <w:tcBorders>
              <w:top w:val="single" w:sz="6" w:space="0" w:color="auto"/>
              <w:left w:val="nil"/>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Datos del importador/exportador/empresa que efectúa la transferencia.</w:t>
            </w:r>
          </w:p>
        </w:tc>
      </w:tr>
      <w:tr w:rsidR="00137999" w:rsidTr="00137999">
        <w:trPr>
          <w:trHeight w:val="20"/>
        </w:trPr>
        <w:tc>
          <w:tcPr>
            <w:tcW w:w="8712" w:type="dxa"/>
            <w:gridSpan w:val="21"/>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Nombre, denominación o razón social</w:t>
            </w:r>
          </w:p>
          <w:p w:rsidR="00137999" w:rsidRDefault="00137999">
            <w:pPr>
              <w:pStyle w:val="Texto"/>
              <w:spacing w:before="20" w:after="20" w:line="240" w:lineRule="auto"/>
              <w:ind w:firstLine="0"/>
              <w:rPr>
                <w:sz w:val="15"/>
                <w:szCs w:val="15"/>
                <w:lang w:val="es-MX" w:eastAsia="en-US"/>
              </w:rPr>
            </w:pPr>
          </w:p>
        </w:tc>
      </w:tr>
      <w:tr w:rsidR="00137999" w:rsidTr="00137999">
        <w:trPr>
          <w:trHeight w:val="20"/>
        </w:trPr>
        <w:tc>
          <w:tcPr>
            <w:tcW w:w="4577" w:type="dxa"/>
            <w:gridSpan w:val="18"/>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Domicilio fiscal: calle</w:t>
            </w:r>
          </w:p>
          <w:p w:rsidR="00137999" w:rsidRDefault="00137999">
            <w:pPr>
              <w:pStyle w:val="Texto"/>
              <w:spacing w:before="20" w:after="20" w:line="240" w:lineRule="auto"/>
              <w:ind w:firstLine="0"/>
              <w:rPr>
                <w:sz w:val="15"/>
                <w:szCs w:val="15"/>
                <w:lang w:val="es-MX" w:eastAsia="en-US"/>
              </w:rPr>
            </w:pPr>
          </w:p>
        </w:tc>
        <w:tc>
          <w:tcPr>
            <w:tcW w:w="2071"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No. y/o letra exterior</w:t>
            </w:r>
          </w:p>
        </w:tc>
        <w:tc>
          <w:tcPr>
            <w:tcW w:w="2064"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No. y/o letra interior</w:t>
            </w:r>
          </w:p>
        </w:tc>
      </w:tr>
      <w:tr w:rsidR="00137999" w:rsidTr="00137999">
        <w:trPr>
          <w:trHeight w:val="20"/>
        </w:trPr>
        <w:tc>
          <w:tcPr>
            <w:tcW w:w="4577" w:type="dxa"/>
            <w:gridSpan w:val="18"/>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Colonia</w:t>
            </w:r>
          </w:p>
          <w:p w:rsidR="00137999" w:rsidRDefault="00137999">
            <w:pPr>
              <w:pStyle w:val="Texto"/>
              <w:spacing w:before="20" w:after="20" w:line="240" w:lineRule="auto"/>
              <w:ind w:firstLine="0"/>
              <w:rPr>
                <w:sz w:val="15"/>
                <w:szCs w:val="15"/>
                <w:lang w:val="es-MX" w:eastAsia="en-US"/>
              </w:rPr>
            </w:pPr>
          </w:p>
        </w:tc>
        <w:tc>
          <w:tcPr>
            <w:tcW w:w="2071"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Teléfono</w:t>
            </w:r>
          </w:p>
        </w:tc>
        <w:tc>
          <w:tcPr>
            <w:tcW w:w="2064"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Código Postal</w:t>
            </w:r>
          </w:p>
        </w:tc>
      </w:tr>
      <w:tr w:rsidR="00137999" w:rsidTr="00137999">
        <w:trPr>
          <w:trHeight w:val="20"/>
        </w:trPr>
        <w:tc>
          <w:tcPr>
            <w:tcW w:w="8712" w:type="dxa"/>
            <w:gridSpan w:val="21"/>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Municipio o Delegación</w:t>
            </w:r>
          </w:p>
        </w:tc>
      </w:tr>
      <w:tr w:rsidR="00137999" w:rsidTr="00137999">
        <w:trPr>
          <w:trHeight w:val="20"/>
        </w:trPr>
        <w:tc>
          <w:tcPr>
            <w:tcW w:w="5760" w:type="dxa"/>
            <w:gridSpan w:val="19"/>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Localidad</w:t>
            </w:r>
          </w:p>
          <w:p w:rsidR="00137999" w:rsidRDefault="00137999">
            <w:pPr>
              <w:pStyle w:val="Texto"/>
              <w:spacing w:before="20" w:after="20" w:line="240" w:lineRule="auto"/>
              <w:ind w:firstLine="0"/>
              <w:rPr>
                <w:sz w:val="15"/>
                <w:szCs w:val="15"/>
                <w:lang w:val="es-MX" w:eastAsia="en-US"/>
              </w:rPr>
            </w:pPr>
          </w:p>
        </w:tc>
        <w:tc>
          <w:tcPr>
            <w:tcW w:w="2952" w:type="dxa"/>
            <w:gridSpan w:val="2"/>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Entidad Federativa</w:t>
            </w:r>
          </w:p>
        </w:tc>
      </w:tr>
      <w:tr w:rsidR="00137999" w:rsidTr="00137999">
        <w:trPr>
          <w:trHeight w:val="20"/>
        </w:trPr>
        <w:tc>
          <w:tcPr>
            <w:tcW w:w="248" w:type="dxa"/>
            <w:tcBorders>
              <w:top w:val="single" w:sz="6" w:space="0" w:color="auto"/>
              <w:left w:val="single" w:sz="6" w:space="0" w:color="auto"/>
              <w:bottom w:val="single" w:sz="6" w:space="0" w:color="auto"/>
              <w:right w:val="nil"/>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2</w:t>
            </w:r>
          </w:p>
        </w:tc>
        <w:tc>
          <w:tcPr>
            <w:tcW w:w="8464" w:type="dxa"/>
            <w:gridSpan w:val="20"/>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Descripción del contenedor</w:t>
            </w:r>
          </w:p>
        </w:tc>
      </w:tr>
      <w:tr w:rsidR="00137999" w:rsidTr="00137999">
        <w:trPr>
          <w:trHeight w:val="20"/>
        </w:trPr>
        <w:tc>
          <w:tcPr>
            <w:tcW w:w="8712" w:type="dxa"/>
            <w:gridSpan w:val="21"/>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tc>
      </w:tr>
      <w:tr w:rsidR="00137999" w:rsidTr="00137999">
        <w:trPr>
          <w:trHeight w:val="20"/>
        </w:trPr>
        <w:tc>
          <w:tcPr>
            <w:tcW w:w="248"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3</w:t>
            </w:r>
          </w:p>
        </w:tc>
        <w:tc>
          <w:tcPr>
            <w:tcW w:w="8464" w:type="dxa"/>
            <w:gridSpan w:val="20"/>
            <w:tcBorders>
              <w:top w:val="single" w:sz="6" w:space="0" w:color="auto"/>
              <w:left w:val="nil"/>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Datos del representante legal.</w:t>
            </w:r>
          </w:p>
        </w:tc>
      </w:tr>
      <w:tr w:rsidR="00137999" w:rsidTr="00137999">
        <w:trPr>
          <w:trHeight w:val="20"/>
        </w:trPr>
        <w:tc>
          <w:tcPr>
            <w:tcW w:w="8712" w:type="dxa"/>
            <w:gridSpan w:val="21"/>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Apellido paterno, materno y nombre(s)</w:t>
            </w:r>
          </w:p>
          <w:p w:rsidR="00137999" w:rsidRDefault="00137999">
            <w:pPr>
              <w:pStyle w:val="Texto"/>
              <w:spacing w:before="20" w:after="20" w:line="240" w:lineRule="auto"/>
              <w:ind w:firstLine="0"/>
              <w:rPr>
                <w:sz w:val="15"/>
                <w:szCs w:val="15"/>
                <w:lang w:val="es-MX" w:eastAsia="en-US"/>
              </w:rPr>
            </w:pPr>
          </w:p>
        </w:tc>
      </w:tr>
      <w:tr w:rsidR="00137999" w:rsidTr="00137999">
        <w:trPr>
          <w:trHeight w:val="20"/>
        </w:trPr>
        <w:tc>
          <w:tcPr>
            <w:tcW w:w="3350" w:type="dxa"/>
            <w:gridSpan w:val="14"/>
            <w:tcBorders>
              <w:top w:val="single" w:sz="6" w:space="0" w:color="auto"/>
              <w:left w:val="single" w:sz="6" w:space="0" w:color="auto"/>
              <w:bottom w:val="single" w:sz="6" w:space="0" w:color="auto"/>
              <w:right w:val="nil"/>
            </w:tcBorders>
            <w:vAlign w:val="center"/>
            <w:hideMark/>
          </w:tcPr>
          <w:p w:rsidR="00137999" w:rsidRDefault="00137999">
            <w:pPr>
              <w:pStyle w:val="Texto"/>
              <w:spacing w:before="20" w:after="20" w:line="240" w:lineRule="auto"/>
              <w:ind w:left="1416" w:firstLine="0"/>
              <w:rPr>
                <w:sz w:val="15"/>
                <w:szCs w:val="15"/>
                <w:lang w:val="es-MX" w:eastAsia="en-US"/>
              </w:rPr>
            </w:pPr>
            <w:r>
              <w:rPr>
                <w:sz w:val="15"/>
                <w:szCs w:val="15"/>
                <w:lang w:val="es-MX" w:eastAsia="en-US"/>
              </w:rPr>
              <w:t>RFC</w:t>
            </w:r>
          </w:p>
        </w:tc>
        <w:tc>
          <w:tcPr>
            <w:tcW w:w="376" w:type="dxa"/>
            <w:gridSpan w:val="2"/>
            <w:tcBorders>
              <w:top w:val="single" w:sz="6" w:space="0" w:color="auto"/>
              <w:left w:val="nil"/>
              <w:bottom w:val="nil"/>
              <w:right w:val="nil"/>
            </w:tcBorders>
          </w:tcPr>
          <w:p w:rsidR="00137999" w:rsidRDefault="00137999">
            <w:pPr>
              <w:pStyle w:val="Texto"/>
              <w:spacing w:before="20" w:after="20" w:line="240" w:lineRule="auto"/>
              <w:ind w:firstLine="0"/>
              <w:rPr>
                <w:sz w:val="15"/>
                <w:szCs w:val="15"/>
                <w:lang w:val="es-MX" w:eastAsia="en-US"/>
              </w:rPr>
            </w:pPr>
          </w:p>
        </w:tc>
        <w:tc>
          <w:tcPr>
            <w:tcW w:w="4986" w:type="dxa"/>
            <w:gridSpan w:val="5"/>
            <w:tcBorders>
              <w:top w:val="single" w:sz="6" w:space="0" w:color="auto"/>
              <w:left w:val="single" w:sz="6" w:space="0" w:color="auto"/>
              <w:bottom w:val="nil"/>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Domicilio:</w:t>
            </w:r>
          </w:p>
        </w:tc>
      </w:tr>
      <w:tr w:rsidR="00137999" w:rsidTr="00137999">
        <w:trPr>
          <w:trHeight w:val="20"/>
        </w:trPr>
        <w:tc>
          <w:tcPr>
            <w:tcW w:w="256" w:type="dxa"/>
            <w:gridSpan w:val="2"/>
            <w:tcBorders>
              <w:top w:val="single" w:sz="6" w:space="0" w:color="auto"/>
              <w:left w:val="single" w:sz="6" w:space="0" w:color="auto"/>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7"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nil"/>
            </w:tcBorders>
          </w:tcPr>
          <w:p w:rsidR="00137999" w:rsidRDefault="00137999">
            <w:pPr>
              <w:pStyle w:val="Texto"/>
              <w:spacing w:before="20" w:after="20" w:line="240" w:lineRule="auto"/>
              <w:ind w:firstLine="0"/>
              <w:rPr>
                <w:sz w:val="15"/>
                <w:szCs w:val="15"/>
                <w:lang w:val="es-MX" w:eastAsia="en-US"/>
              </w:rPr>
            </w:pPr>
          </w:p>
        </w:tc>
        <w:tc>
          <w:tcPr>
            <w:tcW w:w="258" w:type="dxa"/>
            <w:tcBorders>
              <w:top w:val="single" w:sz="6" w:space="0" w:color="auto"/>
              <w:left w:val="nil"/>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376" w:type="dxa"/>
            <w:gridSpan w:val="2"/>
            <w:tcBorders>
              <w:top w:val="nil"/>
              <w:left w:val="single" w:sz="6" w:space="0" w:color="auto"/>
              <w:bottom w:val="nil"/>
              <w:right w:val="nil"/>
            </w:tcBorders>
          </w:tcPr>
          <w:p w:rsidR="00137999" w:rsidRDefault="00137999">
            <w:pPr>
              <w:pStyle w:val="Texto"/>
              <w:spacing w:before="20" w:after="20" w:line="240" w:lineRule="auto"/>
              <w:ind w:firstLine="0"/>
              <w:rPr>
                <w:sz w:val="15"/>
                <w:szCs w:val="15"/>
                <w:lang w:val="es-MX" w:eastAsia="en-US"/>
              </w:rPr>
            </w:pPr>
          </w:p>
        </w:tc>
        <w:tc>
          <w:tcPr>
            <w:tcW w:w="4986" w:type="dxa"/>
            <w:gridSpan w:val="5"/>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tc>
      </w:tr>
      <w:tr w:rsidR="00137999" w:rsidTr="00137999">
        <w:trPr>
          <w:trHeight w:val="20"/>
        </w:trPr>
        <w:tc>
          <w:tcPr>
            <w:tcW w:w="3726" w:type="dxa"/>
            <w:gridSpan w:val="16"/>
            <w:tcBorders>
              <w:top w:val="nil"/>
              <w:left w:val="single" w:sz="6" w:space="0" w:color="auto"/>
              <w:bottom w:val="nil"/>
              <w:right w:val="single" w:sz="6" w:space="0" w:color="auto"/>
            </w:tcBorders>
            <w:hideMark/>
          </w:tcPr>
          <w:p w:rsidR="00137999" w:rsidRDefault="00137999">
            <w:pPr>
              <w:pStyle w:val="Texto"/>
              <w:spacing w:before="20" w:after="20" w:line="240" w:lineRule="auto"/>
              <w:ind w:left="1368" w:firstLine="0"/>
              <w:jc w:val="left"/>
              <w:rPr>
                <w:sz w:val="15"/>
                <w:szCs w:val="15"/>
                <w:lang w:val="es-MX" w:eastAsia="en-US"/>
              </w:rPr>
            </w:pPr>
            <w:r>
              <w:rPr>
                <w:sz w:val="15"/>
                <w:szCs w:val="15"/>
                <w:lang w:val="es-MX" w:eastAsia="en-US"/>
              </w:rPr>
              <w:t>CURP</w:t>
            </w:r>
          </w:p>
        </w:tc>
        <w:tc>
          <w:tcPr>
            <w:tcW w:w="4986" w:type="dxa"/>
            <w:gridSpan w:val="5"/>
            <w:vMerge w:val="restart"/>
            <w:tcBorders>
              <w:top w:val="single" w:sz="6" w:space="0" w:color="auto"/>
              <w:left w:val="single" w:sz="6" w:space="0" w:color="auto"/>
              <w:bottom w:val="nil"/>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Poder notarial:</w:t>
            </w:r>
          </w:p>
        </w:tc>
      </w:tr>
      <w:tr w:rsidR="00137999" w:rsidTr="00137999">
        <w:trPr>
          <w:trHeight w:val="20"/>
        </w:trPr>
        <w:tc>
          <w:tcPr>
            <w:tcW w:w="3368" w:type="dxa"/>
            <w:gridSpan w:val="15"/>
            <w:tcBorders>
              <w:top w:val="single" w:sz="6" w:space="0" w:color="auto"/>
              <w:left w:val="single" w:sz="6" w:space="0" w:color="auto"/>
              <w:bottom w:val="nil"/>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358" w:type="dxa"/>
            <w:tcBorders>
              <w:top w:val="nil"/>
              <w:left w:val="single" w:sz="6" w:space="0" w:color="auto"/>
              <w:bottom w:val="nil"/>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7987" w:type="dxa"/>
            <w:gridSpan w:val="5"/>
            <w:vMerge/>
            <w:tcBorders>
              <w:top w:val="nil"/>
              <w:left w:val="single" w:sz="6" w:space="0" w:color="auto"/>
              <w:bottom w:val="nil"/>
              <w:right w:val="single" w:sz="6" w:space="0" w:color="auto"/>
            </w:tcBorders>
            <w:vAlign w:val="center"/>
            <w:hideMark/>
          </w:tcPr>
          <w:p w:rsidR="00137999" w:rsidRDefault="00137999">
            <w:pPr>
              <w:rPr>
                <w:rFonts w:ascii="Arial" w:hAnsi="Arial" w:cs="Arial"/>
                <w:sz w:val="15"/>
                <w:szCs w:val="15"/>
                <w:lang w:val="es-MX" w:eastAsia="en-US"/>
              </w:rPr>
            </w:pPr>
          </w:p>
        </w:tc>
      </w:tr>
      <w:tr w:rsidR="00137999" w:rsidTr="00137999">
        <w:trPr>
          <w:trHeight w:val="20"/>
        </w:trPr>
        <w:tc>
          <w:tcPr>
            <w:tcW w:w="3368" w:type="dxa"/>
            <w:gridSpan w:val="15"/>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358" w:type="dxa"/>
            <w:tcBorders>
              <w:top w:val="nil"/>
              <w:left w:val="single" w:sz="6" w:space="0" w:color="auto"/>
              <w:bottom w:val="nil"/>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7987" w:type="dxa"/>
            <w:gridSpan w:val="5"/>
            <w:vMerge/>
            <w:tcBorders>
              <w:top w:val="nil"/>
              <w:left w:val="single" w:sz="6" w:space="0" w:color="auto"/>
              <w:bottom w:val="nil"/>
              <w:right w:val="single" w:sz="6" w:space="0" w:color="auto"/>
            </w:tcBorders>
            <w:vAlign w:val="center"/>
            <w:hideMark/>
          </w:tcPr>
          <w:p w:rsidR="00137999" w:rsidRDefault="00137999">
            <w:pPr>
              <w:rPr>
                <w:rFonts w:ascii="Arial" w:hAnsi="Arial" w:cs="Arial"/>
                <w:sz w:val="15"/>
                <w:szCs w:val="15"/>
                <w:lang w:val="es-MX" w:eastAsia="en-US"/>
              </w:rPr>
            </w:pPr>
          </w:p>
        </w:tc>
      </w:tr>
      <w:tr w:rsidR="00137999" w:rsidTr="00137999">
        <w:trPr>
          <w:trHeight w:val="103"/>
        </w:trPr>
        <w:tc>
          <w:tcPr>
            <w:tcW w:w="3726" w:type="dxa"/>
            <w:gridSpan w:val="16"/>
            <w:tcBorders>
              <w:top w:val="nil"/>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tc>
        <w:tc>
          <w:tcPr>
            <w:tcW w:w="7987" w:type="dxa"/>
            <w:gridSpan w:val="5"/>
            <w:vMerge/>
            <w:tcBorders>
              <w:top w:val="nil"/>
              <w:left w:val="single" w:sz="6" w:space="0" w:color="auto"/>
              <w:bottom w:val="nil"/>
              <w:right w:val="single" w:sz="6" w:space="0" w:color="auto"/>
            </w:tcBorders>
            <w:vAlign w:val="center"/>
            <w:hideMark/>
          </w:tcPr>
          <w:p w:rsidR="00137999" w:rsidRDefault="00137999">
            <w:pPr>
              <w:rPr>
                <w:rFonts w:ascii="Arial" w:hAnsi="Arial" w:cs="Arial"/>
                <w:sz w:val="15"/>
                <w:szCs w:val="15"/>
                <w:lang w:val="es-MX" w:eastAsia="en-US"/>
              </w:rPr>
            </w:pPr>
          </w:p>
        </w:tc>
      </w:tr>
      <w:tr w:rsidR="00137999" w:rsidTr="00137999">
        <w:trPr>
          <w:trHeight w:val="20"/>
        </w:trPr>
        <w:tc>
          <w:tcPr>
            <w:tcW w:w="8712" w:type="dxa"/>
            <w:gridSpan w:val="21"/>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Declaro bajo protesta de decir verdad que retornaré oportunamente al extranjero los contenedores importados temporalmente a los Estados Unidos Mexicanos y que me abstendré de cometer infracciones o delitos relacionados con su indebida utilización durante su estancia en este país.</w:t>
            </w:r>
          </w:p>
          <w:p w:rsidR="00137999" w:rsidRDefault="00137999">
            <w:pPr>
              <w:pStyle w:val="Texto"/>
              <w:spacing w:before="20" w:after="20" w:line="240" w:lineRule="auto"/>
              <w:ind w:firstLine="0"/>
              <w:jc w:val="center"/>
              <w:rPr>
                <w:sz w:val="15"/>
                <w:szCs w:val="15"/>
                <w:lang w:val="es-MX" w:eastAsia="en-US"/>
              </w:rPr>
            </w:pPr>
            <w:r>
              <w:rPr>
                <w:sz w:val="15"/>
                <w:szCs w:val="15"/>
                <w:lang w:val="es-MX" w:eastAsia="en-US"/>
              </w:rPr>
              <w:t>__________________________</w:t>
            </w:r>
          </w:p>
          <w:p w:rsidR="00137999" w:rsidRDefault="00137999">
            <w:pPr>
              <w:pStyle w:val="Texto"/>
              <w:spacing w:before="20" w:after="20" w:line="240" w:lineRule="auto"/>
              <w:ind w:firstLine="0"/>
              <w:jc w:val="center"/>
              <w:rPr>
                <w:sz w:val="15"/>
                <w:szCs w:val="15"/>
                <w:lang w:val="es-MX" w:eastAsia="en-US"/>
              </w:rPr>
            </w:pPr>
            <w:r>
              <w:rPr>
                <w:sz w:val="15"/>
                <w:szCs w:val="15"/>
                <w:lang w:val="es-MX" w:eastAsia="en-US"/>
              </w:rPr>
              <w:t>Firma</w:t>
            </w:r>
          </w:p>
        </w:tc>
      </w:tr>
      <w:tr w:rsidR="00137999" w:rsidTr="00137999">
        <w:trPr>
          <w:trHeight w:val="20"/>
        </w:trPr>
        <w:tc>
          <w:tcPr>
            <w:tcW w:w="248"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4</w:t>
            </w:r>
          </w:p>
        </w:tc>
        <w:tc>
          <w:tcPr>
            <w:tcW w:w="8464" w:type="dxa"/>
            <w:gridSpan w:val="20"/>
            <w:tcBorders>
              <w:top w:val="single" w:sz="6" w:space="0" w:color="auto"/>
              <w:left w:val="nil"/>
              <w:bottom w:val="single" w:sz="6" w:space="0" w:color="auto"/>
              <w:right w:val="single" w:sz="6" w:space="0" w:color="auto"/>
            </w:tcBorders>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Fecha de ingreso del contenedor.</w:t>
            </w:r>
          </w:p>
          <w:p w:rsidR="00137999" w:rsidRDefault="00137999">
            <w:pPr>
              <w:pStyle w:val="Texto"/>
              <w:spacing w:before="20" w:after="20" w:line="240" w:lineRule="auto"/>
              <w:ind w:firstLine="0"/>
              <w:rPr>
                <w:b/>
                <w:bCs/>
                <w:sz w:val="15"/>
                <w:szCs w:val="15"/>
                <w:lang w:val="es-MX" w:eastAsia="en-US"/>
              </w:rPr>
            </w:pPr>
          </w:p>
        </w:tc>
      </w:tr>
      <w:tr w:rsidR="00137999" w:rsidTr="00137999">
        <w:trPr>
          <w:trHeight w:val="20"/>
        </w:trPr>
        <w:tc>
          <w:tcPr>
            <w:tcW w:w="4297"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Fecha de ingreso: ______/_______/________</w:t>
            </w:r>
          </w:p>
          <w:p w:rsidR="00137999" w:rsidRDefault="00137999">
            <w:pPr>
              <w:pStyle w:val="Texto"/>
              <w:tabs>
                <w:tab w:val="left" w:pos="1566"/>
                <w:tab w:val="left" w:pos="2196"/>
                <w:tab w:val="left" w:pos="2946"/>
              </w:tabs>
              <w:spacing w:before="20" w:after="20" w:line="240" w:lineRule="auto"/>
              <w:ind w:firstLine="0"/>
              <w:rPr>
                <w:sz w:val="15"/>
                <w:szCs w:val="15"/>
                <w:lang w:val="es-MX" w:eastAsia="en-US"/>
              </w:rPr>
            </w:pPr>
            <w:r>
              <w:rPr>
                <w:sz w:val="15"/>
                <w:szCs w:val="15"/>
                <w:lang w:val="es-MX" w:eastAsia="en-US"/>
              </w:rPr>
              <w:tab/>
              <w:t>día</w:t>
            </w:r>
            <w:r>
              <w:rPr>
                <w:sz w:val="15"/>
                <w:szCs w:val="15"/>
                <w:lang w:val="es-MX" w:eastAsia="en-US"/>
              </w:rPr>
              <w:tab/>
              <w:t>mes</w:t>
            </w:r>
            <w:r>
              <w:rPr>
                <w:sz w:val="15"/>
                <w:szCs w:val="15"/>
                <w:lang w:val="es-MX" w:eastAsia="en-US"/>
              </w:rPr>
              <w:tab/>
              <w:t>año</w:t>
            </w:r>
          </w:p>
          <w:p w:rsidR="00137999" w:rsidRDefault="00137999">
            <w:pPr>
              <w:pStyle w:val="Texto"/>
              <w:spacing w:before="20" w:after="20" w:line="60" w:lineRule="exact"/>
              <w:ind w:firstLine="0"/>
              <w:rPr>
                <w:sz w:val="15"/>
                <w:szCs w:val="15"/>
                <w:lang w:val="es-MX" w:eastAsia="en-US"/>
              </w:rPr>
            </w:pPr>
          </w:p>
          <w:p w:rsidR="00137999" w:rsidRDefault="00137999">
            <w:pPr>
              <w:pStyle w:val="Texto"/>
              <w:spacing w:before="20" w:after="20" w:line="240" w:lineRule="auto"/>
              <w:ind w:firstLine="0"/>
              <w:rPr>
                <w:sz w:val="15"/>
                <w:szCs w:val="15"/>
                <w:lang w:val="es-MX" w:eastAsia="en-US"/>
              </w:rPr>
            </w:pPr>
            <w:r>
              <w:rPr>
                <w:sz w:val="15"/>
                <w:szCs w:val="15"/>
                <w:lang w:val="es-MX" w:eastAsia="en-US"/>
              </w:rPr>
              <w:t>Aduana/sección aduanera: ________ Clave: _________</w:t>
            </w:r>
          </w:p>
          <w:p w:rsidR="00137999" w:rsidRDefault="00137999">
            <w:pPr>
              <w:pStyle w:val="Texto"/>
              <w:spacing w:before="20" w:after="20" w:line="240" w:lineRule="auto"/>
              <w:ind w:firstLine="0"/>
              <w:rPr>
                <w:sz w:val="15"/>
                <w:szCs w:val="15"/>
                <w:lang w:val="es-MX" w:eastAsia="en-US"/>
              </w:rPr>
            </w:pPr>
          </w:p>
        </w:tc>
        <w:tc>
          <w:tcPr>
            <w:tcW w:w="4415"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Fecha de vencimiento: ______/_______/________</w:t>
            </w:r>
          </w:p>
          <w:p w:rsidR="00137999" w:rsidRDefault="00137999">
            <w:pPr>
              <w:pStyle w:val="Texto"/>
              <w:tabs>
                <w:tab w:val="left" w:pos="1802"/>
                <w:tab w:val="left" w:pos="2477"/>
                <w:tab w:val="left" w:pos="3227"/>
              </w:tabs>
              <w:spacing w:before="20" w:after="20" w:line="240" w:lineRule="auto"/>
              <w:ind w:firstLine="0"/>
              <w:rPr>
                <w:sz w:val="15"/>
                <w:szCs w:val="15"/>
                <w:lang w:val="es-MX" w:eastAsia="en-US"/>
              </w:rPr>
            </w:pPr>
            <w:r>
              <w:rPr>
                <w:sz w:val="15"/>
                <w:szCs w:val="15"/>
                <w:lang w:val="es-MX" w:eastAsia="en-US"/>
              </w:rPr>
              <w:tab/>
              <w:t>día</w:t>
            </w:r>
            <w:r>
              <w:rPr>
                <w:sz w:val="15"/>
                <w:szCs w:val="15"/>
                <w:lang w:val="es-MX" w:eastAsia="en-US"/>
              </w:rPr>
              <w:tab/>
              <w:t>mes</w:t>
            </w:r>
            <w:r>
              <w:rPr>
                <w:sz w:val="15"/>
                <w:szCs w:val="15"/>
                <w:lang w:val="es-MX" w:eastAsia="en-US"/>
              </w:rPr>
              <w:tab/>
              <w:t>año</w:t>
            </w:r>
          </w:p>
          <w:p w:rsidR="00137999" w:rsidRDefault="00137999">
            <w:pPr>
              <w:pStyle w:val="Texto"/>
              <w:spacing w:before="20" w:after="20" w:line="240" w:lineRule="auto"/>
              <w:ind w:firstLine="0"/>
              <w:rPr>
                <w:sz w:val="15"/>
                <w:szCs w:val="15"/>
                <w:lang w:val="es-MX" w:eastAsia="en-US"/>
              </w:rPr>
            </w:pPr>
          </w:p>
          <w:p w:rsidR="00137999" w:rsidRDefault="00137999">
            <w:pPr>
              <w:pStyle w:val="Texto"/>
              <w:spacing w:before="20" w:after="20" w:line="240" w:lineRule="auto"/>
              <w:ind w:firstLine="0"/>
              <w:rPr>
                <w:sz w:val="15"/>
                <w:szCs w:val="15"/>
                <w:lang w:val="es-MX" w:eastAsia="en-US"/>
              </w:rPr>
            </w:pPr>
          </w:p>
        </w:tc>
      </w:tr>
      <w:tr w:rsidR="00137999" w:rsidTr="00137999">
        <w:trPr>
          <w:trHeight w:val="20"/>
        </w:trPr>
        <w:tc>
          <w:tcPr>
            <w:tcW w:w="248"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5</w:t>
            </w:r>
          </w:p>
        </w:tc>
        <w:tc>
          <w:tcPr>
            <w:tcW w:w="8464" w:type="dxa"/>
            <w:gridSpan w:val="20"/>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Fecha de retorno del contenedor</w:t>
            </w:r>
          </w:p>
        </w:tc>
      </w:tr>
      <w:tr w:rsidR="00137999" w:rsidTr="00137999">
        <w:trPr>
          <w:trHeight w:val="20"/>
        </w:trPr>
        <w:tc>
          <w:tcPr>
            <w:tcW w:w="8712" w:type="dxa"/>
            <w:gridSpan w:val="21"/>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sz w:val="15"/>
                <w:szCs w:val="15"/>
                <w:lang w:val="es-MX" w:eastAsia="en-US"/>
              </w:rPr>
            </w:pPr>
            <w:r>
              <w:rPr>
                <w:sz w:val="15"/>
                <w:szCs w:val="15"/>
                <w:lang w:val="es-MX" w:eastAsia="en-US"/>
              </w:rPr>
              <w:t>Fecha de retorno: ______/______/______</w:t>
            </w:r>
          </w:p>
          <w:p w:rsidR="00137999" w:rsidRDefault="00137999">
            <w:pPr>
              <w:pStyle w:val="Texto"/>
              <w:tabs>
                <w:tab w:val="left" w:pos="1656"/>
                <w:tab w:val="left" w:pos="2196"/>
                <w:tab w:val="left" w:pos="2826"/>
              </w:tabs>
              <w:spacing w:before="20" w:after="20" w:line="240" w:lineRule="auto"/>
              <w:ind w:firstLine="0"/>
              <w:rPr>
                <w:sz w:val="15"/>
                <w:szCs w:val="15"/>
                <w:lang w:val="es-MX" w:eastAsia="en-US"/>
              </w:rPr>
            </w:pPr>
            <w:r>
              <w:rPr>
                <w:sz w:val="15"/>
                <w:szCs w:val="15"/>
                <w:lang w:val="es-MX" w:eastAsia="en-US"/>
              </w:rPr>
              <w:tab/>
              <w:t>día</w:t>
            </w:r>
            <w:r>
              <w:rPr>
                <w:sz w:val="15"/>
                <w:szCs w:val="15"/>
                <w:lang w:val="es-MX" w:eastAsia="en-US"/>
              </w:rPr>
              <w:tab/>
              <w:t>mes</w:t>
            </w:r>
            <w:r>
              <w:rPr>
                <w:sz w:val="15"/>
                <w:szCs w:val="15"/>
                <w:lang w:val="es-MX" w:eastAsia="en-US"/>
              </w:rPr>
              <w:tab/>
              <w:t>año</w:t>
            </w:r>
          </w:p>
          <w:p w:rsidR="00137999" w:rsidRDefault="00137999">
            <w:pPr>
              <w:pStyle w:val="Texto"/>
              <w:spacing w:before="20" w:after="20" w:line="240" w:lineRule="auto"/>
              <w:ind w:firstLine="0"/>
              <w:rPr>
                <w:sz w:val="15"/>
                <w:szCs w:val="15"/>
                <w:lang w:val="es-MX" w:eastAsia="en-US"/>
              </w:rPr>
            </w:pPr>
            <w:r>
              <w:rPr>
                <w:sz w:val="15"/>
                <w:szCs w:val="15"/>
                <w:lang w:val="es-MX" w:eastAsia="en-US"/>
              </w:rPr>
              <w:t>Aduana/sección aduanera: __________________________ Clave: ______________</w:t>
            </w:r>
          </w:p>
        </w:tc>
      </w:tr>
      <w:tr w:rsidR="00137999" w:rsidTr="00137999">
        <w:trPr>
          <w:trHeight w:val="20"/>
        </w:trPr>
        <w:tc>
          <w:tcPr>
            <w:tcW w:w="248" w:type="dxa"/>
            <w:tcBorders>
              <w:top w:val="single" w:sz="6" w:space="0" w:color="auto"/>
              <w:left w:val="single" w:sz="6" w:space="0" w:color="auto"/>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6</w:t>
            </w:r>
          </w:p>
        </w:tc>
        <w:tc>
          <w:tcPr>
            <w:tcW w:w="8464" w:type="dxa"/>
            <w:gridSpan w:val="20"/>
            <w:tcBorders>
              <w:top w:val="single" w:sz="6" w:space="0" w:color="auto"/>
              <w:left w:val="nil"/>
              <w:bottom w:val="single" w:sz="6" w:space="0" w:color="auto"/>
              <w:right w:val="single" w:sz="6" w:space="0" w:color="auto"/>
            </w:tcBorders>
            <w:hideMark/>
          </w:tcPr>
          <w:p w:rsidR="00137999" w:rsidRDefault="00137999">
            <w:pPr>
              <w:pStyle w:val="Texto"/>
              <w:spacing w:before="20" w:after="20" w:line="240" w:lineRule="auto"/>
              <w:ind w:firstLine="0"/>
              <w:rPr>
                <w:b/>
                <w:bCs/>
                <w:sz w:val="15"/>
                <w:szCs w:val="15"/>
                <w:lang w:val="es-MX" w:eastAsia="en-US"/>
              </w:rPr>
            </w:pPr>
            <w:r>
              <w:rPr>
                <w:b/>
                <w:bCs/>
                <w:sz w:val="15"/>
                <w:szCs w:val="15"/>
                <w:lang w:val="es-MX" w:eastAsia="en-US"/>
              </w:rPr>
              <w:t>Fecha de transferencia del contenedor.</w:t>
            </w:r>
          </w:p>
        </w:tc>
      </w:tr>
      <w:tr w:rsidR="00137999" w:rsidTr="00137999">
        <w:trPr>
          <w:trHeight w:val="20"/>
        </w:trPr>
        <w:tc>
          <w:tcPr>
            <w:tcW w:w="4297"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Empresa que transfiere:</w:t>
            </w:r>
          </w:p>
          <w:p w:rsidR="00137999" w:rsidRDefault="00137999">
            <w:pPr>
              <w:pStyle w:val="Texto"/>
              <w:spacing w:before="20" w:after="20" w:line="240" w:lineRule="auto"/>
              <w:ind w:firstLine="0"/>
              <w:rPr>
                <w:sz w:val="15"/>
                <w:szCs w:val="15"/>
                <w:lang w:val="es-MX" w:eastAsia="en-US"/>
              </w:rPr>
            </w:pPr>
          </w:p>
          <w:p w:rsidR="00137999" w:rsidRDefault="00137999">
            <w:pPr>
              <w:pStyle w:val="Texto"/>
              <w:spacing w:before="20" w:after="20" w:line="240" w:lineRule="auto"/>
              <w:ind w:firstLine="0"/>
              <w:rPr>
                <w:sz w:val="15"/>
                <w:szCs w:val="15"/>
                <w:lang w:val="es-MX" w:eastAsia="en-US"/>
              </w:rPr>
            </w:pPr>
            <w:r>
              <w:rPr>
                <w:sz w:val="15"/>
                <w:szCs w:val="15"/>
                <w:lang w:val="es-MX" w:eastAsia="en-US"/>
              </w:rPr>
              <w:t>Fecha de transferencia: ______/______/______</w:t>
            </w:r>
          </w:p>
          <w:p w:rsidR="00137999" w:rsidRDefault="00137999">
            <w:pPr>
              <w:pStyle w:val="Texto"/>
              <w:tabs>
                <w:tab w:val="left" w:pos="1926"/>
                <w:tab w:val="left" w:pos="2466"/>
                <w:tab w:val="left" w:pos="3186"/>
              </w:tabs>
              <w:spacing w:before="20" w:after="20" w:line="240" w:lineRule="auto"/>
              <w:ind w:firstLine="0"/>
              <w:rPr>
                <w:sz w:val="15"/>
                <w:szCs w:val="15"/>
                <w:lang w:val="es-MX" w:eastAsia="en-US"/>
              </w:rPr>
            </w:pPr>
            <w:r>
              <w:rPr>
                <w:sz w:val="15"/>
                <w:szCs w:val="15"/>
                <w:lang w:val="es-MX" w:eastAsia="en-US"/>
              </w:rPr>
              <w:tab/>
              <w:t>día</w:t>
            </w:r>
            <w:r>
              <w:rPr>
                <w:sz w:val="15"/>
                <w:szCs w:val="15"/>
                <w:lang w:val="es-MX" w:eastAsia="en-US"/>
              </w:rPr>
              <w:tab/>
              <w:t>mes</w:t>
            </w:r>
            <w:r>
              <w:rPr>
                <w:sz w:val="15"/>
                <w:szCs w:val="15"/>
                <w:lang w:val="es-MX" w:eastAsia="en-US"/>
              </w:rPr>
              <w:tab/>
              <w:t>año</w:t>
            </w:r>
          </w:p>
          <w:p w:rsidR="00137999" w:rsidRDefault="00137999">
            <w:pPr>
              <w:pStyle w:val="Texto"/>
              <w:spacing w:before="20" w:after="20" w:line="240" w:lineRule="auto"/>
              <w:ind w:firstLine="0"/>
              <w:rPr>
                <w:sz w:val="15"/>
                <w:szCs w:val="15"/>
                <w:lang w:val="es-MX" w:eastAsia="en-US"/>
              </w:rPr>
            </w:pPr>
          </w:p>
          <w:p w:rsidR="00137999" w:rsidRDefault="00137999">
            <w:pPr>
              <w:pStyle w:val="Texto"/>
              <w:spacing w:before="20" w:after="20" w:line="240" w:lineRule="auto"/>
              <w:ind w:firstLine="0"/>
              <w:rPr>
                <w:sz w:val="15"/>
                <w:szCs w:val="15"/>
                <w:lang w:val="es-MX" w:eastAsia="en-US"/>
              </w:rPr>
            </w:pPr>
            <w:r>
              <w:rPr>
                <w:sz w:val="15"/>
                <w:szCs w:val="15"/>
                <w:lang w:val="es-MX" w:eastAsia="en-US"/>
              </w:rPr>
              <w:t>Lugar de la transferencia: ____________________</w:t>
            </w:r>
          </w:p>
        </w:tc>
        <w:tc>
          <w:tcPr>
            <w:tcW w:w="4415"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Empresa que recibe:</w:t>
            </w:r>
          </w:p>
          <w:p w:rsidR="00137999" w:rsidRDefault="00137999">
            <w:pPr>
              <w:pStyle w:val="Texto"/>
              <w:spacing w:before="20" w:after="20" w:line="240" w:lineRule="auto"/>
              <w:ind w:firstLine="0"/>
              <w:rPr>
                <w:sz w:val="15"/>
                <w:szCs w:val="15"/>
                <w:lang w:val="es-MX" w:eastAsia="en-US"/>
              </w:rPr>
            </w:pPr>
          </w:p>
          <w:p w:rsidR="00137999" w:rsidRDefault="00137999">
            <w:pPr>
              <w:pStyle w:val="Texto"/>
              <w:spacing w:before="20" w:after="20" w:line="240" w:lineRule="auto"/>
              <w:ind w:firstLine="0"/>
              <w:rPr>
                <w:sz w:val="15"/>
                <w:szCs w:val="15"/>
                <w:lang w:val="es-MX" w:eastAsia="en-US"/>
              </w:rPr>
            </w:pPr>
            <w:r>
              <w:rPr>
                <w:sz w:val="15"/>
                <w:szCs w:val="15"/>
                <w:lang w:val="es-MX" w:eastAsia="en-US"/>
              </w:rPr>
              <w:t xml:space="preserve">Nombre: </w:t>
            </w:r>
            <w:r>
              <w:rPr>
                <w:sz w:val="15"/>
                <w:szCs w:val="15"/>
                <w:lang w:val="es-MX" w:eastAsia="en-US"/>
              </w:rPr>
              <w:tab/>
              <w:t>___________________________________</w:t>
            </w:r>
          </w:p>
          <w:p w:rsidR="00137999" w:rsidRDefault="00137999">
            <w:pPr>
              <w:pStyle w:val="Texto"/>
              <w:spacing w:before="20" w:after="20" w:line="240" w:lineRule="auto"/>
              <w:ind w:firstLine="0"/>
              <w:rPr>
                <w:sz w:val="15"/>
                <w:szCs w:val="15"/>
                <w:lang w:val="es-MX" w:eastAsia="en-US"/>
              </w:rPr>
            </w:pPr>
            <w:r>
              <w:rPr>
                <w:sz w:val="15"/>
                <w:szCs w:val="15"/>
                <w:lang w:val="es-MX" w:eastAsia="en-US"/>
              </w:rPr>
              <w:tab/>
              <w:t>___________________________________</w:t>
            </w:r>
          </w:p>
          <w:p w:rsidR="00137999" w:rsidRDefault="00137999">
            <w:pPr>
              <w:pStyle w:val="Texto"/>
              <w:spacing w:before="20" w:after="20" w:line="240" w:lineRule="auto"/>
              <w:ind w:firstLine="0"/>
              <w:rPr>
                <w:sz w:val="15"/>
                <w:szCs w:val="15"/>
                <w:lang w:val="es-MX" w:eastAsia="en-US"/>
              </w:rPr>
            </w:pPr>
            <w:r>
              <w:rPr>
                <w:sz w:val="15"/>
                <w:szCs w:val="15"/>
                <w:lang w:val="es-MX" w:eastAsia="en-US"/>
              </w:rPr>
              <w:t>Domicilio: __________________________________________</w:t>
            </w:r>
          </w:p>
          <w:p w:rsidR="00137999" w:rsidRDefault="00137999">
            <w:pPr>
              <w:pStyle w:val="Texto"/>
              <w:spacing w:before="20" w:after="20" w:line="240" w:lineRule="auto"/>
              <w:ind w:firstLine="0"/>
              <w:rPr>
                <w:sz w:val="15"/>
                <w:szCs w:val="15"/>
                <w:lang w:val="es-MX" w:eastAsia="en-US"/>
              </w:rPr>
            </w:pPr>
            <w:r>
              <w:rPr>
                <w:sz w:val="15"/>
                <w:szCs w:val="15"/>
                <w:lang w:val="es-MX" w:eastAsia="en-US"/>
              </w:rPr>
              <w:t xml:space="preserve">R.F.C. </w:t>
            </w:r>
            <w:r>
              <w:rPr>
                <w:sz w:val="15"/>
                <w:szCs w:val="15"/>
                <w:lang w:val="es-MX" w:eastAsia="en-US"/>
              </w:rPr>
              <w:tab/>
              <w:t>___________________________________</w:t>
            </w:r>
          </w:p>
        </w:tc>
      </w:tr>
      <w:tr w:rsidR="00137999" w:rsidTr="00137999">
        <w:trPr>
          <w:trHeight w:val="699"/>
        </w:trPr>
        <w:tc>
          <w:tcPr>
            <w:tcW w:w="4297" w:type="dxa"/>
            <w:gridSpan w:val="17"/>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r>
              <w:rPr>
                <w:sz w:val="15"/>
                <w:szCs w:val="15"/>
                <w:lang w:val="es-MX" w:eastAsia="en-US"/>
              </w:rPr>
              <w:t>Autorización de la aduana/sección aduanera/empresa:</w:t>
            </w:r>
          </w:p>
          <w:p w:rsidR="00137999" w:rsidRDefault="00137999">
            <w:pPr>
              <w:pStyle w:val="Texto"/>
              <w:spacing w:before="20" w:after="20" w:line="240" w:lineRule="auto"/>
              <w:ind w:firstLine="0"/>
              <w:rPr>
                <w:sz w:val="15"/>
                <w:szCs w:val="15"/>
                <w:lang w:val="es-MX" w:eastAsia="en-US"/>
              </w:rPr>
            </w:pPr>
          </w:p>
          <w:p w:rsidR="00137999" w:rsidRDefault="00137999">
            <w:pPr>
              <w:pStyle w:val="Texto"/>
              <w:spacing w:before="20" w:after="20" w:line="240" w:lineRule="auto"/>
              <w:ind w:firstLine="0"/>
              <w:rPr>
                <w:sz w:val="15"/>
                <w:szCs w:val="15"/>
                <w:lang w:val="es-MX" w:eastAsia="en-US"/>
              </w:rPr>
            </w:pPr>
            <w:r>
              <w:rPr>
                <w:sz w:val="15"/>
                <w:szCs w:val="15"/>
                <w:lang w:val="es-MX" w:eastAsia="en-US"/>
              </w:rPr>
              <w:t>Nombre: _________________________________</w:t>
            </w:r>
          </w:p>
          <w:p w:rsidR="00137999" w:rsidRDefault="00137999">
            <w:pPr>
              <w:pStyle w:val="Texto"/>
              <w:spacing w:before="20" w:after="20" w:line="240" w:lineRule="auto"/>
              <w:ind w:firstLine="0"/>
              <w:rPr>
                <w:sz w:val="15"/>
                <w:szCs w:val="15"/>
                <w:lang w:val="es-MX" w:eastAsia="en-US"/>
              </w:rPr>
            </w:pPr>
            <w:r>
              <w:rPr>
                <w:sz w:val="15"/>
                <w:szCs w:val="15"/>
                <w:lang w:val="es-MX" w:eastAsia="en-US"/>
              </w:rPr>
              <w:t>Puesto: ______________Firma: _______________</w:t>
            </w:r>
          </w:p>
        </w:tc>
        <w:tc>
          <w:tcPr>
            <w:tcW w:w="4415" w:type="dxa"/>
            <w:gridSpan w:val="4"/>
            <w:tcBorders>
              <w:top w:val="single" w:sz="6" w:space="0" w:color="auto"/>
              <w:left w:val="single" w:sz="6" w:space="0" w:color="auto"/>
              <w:bottom w:val="single" w:sz="6" w:space="0" w:color="auto"/>
              <w:right w:val="single" w:sz="6" w:space="0" w:color="auto"/>
            </w:tcBorders>
          </w:tcPr>
          <w:p w:rsidR="00137999" w:rsidRDefault="00137999">
            <w:pPr>
              <w:pStyle w:val="Texto"/>
              <w:spacing w:before="20" w:after="20" w:line="240" w:lineRule="auto"/>
              <w:ind w:firstLine="0"/>
              <w:rPr>
                <w:sz w:val="15"/>
                <w:szCs w:val="15"/>
                <w:lang w:val="es-MX" w:eastAsia="en-US"/>
              </w:rPr>
            </w:pPr>
          </w:p>
          <w:p w:rsidR="00137999" w:rsidRDefault="00137999">
            <w:pPr>
              <w:pStyle w:val="Texto"/>
              <w:spacing w:before="20" w:after="20" w:line="240" w:lineRule="auto"/>
              <w:ind w:firstLine="0"/>
              <w:jc w:val="center"/>
              <w:rPr>
                <w:sz w:val="15"/>
                <w:szCs w:val="15"/>
                <w:lang w:val="es-MX" w:eastAsia="en-US"/>
              </w:rPr>
            </w:pPr>
            <w:r>
              <w:rPr>
                <w:sz w:val="15"/>
                <w:szCs w:val="15"/>
                <w:lang w:val="es-MX" w:eastAsia="en-US"/>
              </w:rPr>
              <w:t>Sello</w:t>
            </w:r>
          </w:p>
          <w:p w:rsidR="00137999" w:rsidRDefault="00137999">
            <w:pPr>
              <w:pStyle w:val="Texto"/>
              <w:spacing w:before="20" w:after="20" w:line="240" w:lineRule="auto"/>
              <w:ind w:firstLine="0"/>
              <w:jc w:val="center"/>
              <w:rPr>
                <w:sz w:val="15"/>
                <w:szCs w:val="15"/>
                <w:lang w:val="es-MX" w:eastAsia="en-US"/>
              </w:rPr>
            </w:pPr>
            <w:r>
              <w:rPr>
                <w:sz w:val="15"/>
                <w:szCs w:val="15"/>
                <w:lang w:val="es-MX" w:eastAsia="en-US"/>
              </w:rPr>
              <w:t>Aduana/ sección aduanera/Empresa</w:t>
            </w:r>
          </w:p>
        </w:tc>
      </w:tr>
    </w:tbl>
    <w:p w:rsidR="00137999" w:rsidRDefault="00137999" w:rsidP="00137999">
      <w:pPr>
        <w:pStyle w:val="Texto"/>
        <w:tabs>
          <w:tab w:val="left" w:pos="6946"/>
        </w:tabs>
        <w:spacing w:before="20" w:after="20" w:line="240" w:lineRule="auto"/>
        <w:ind w:right="283"/>
        <w:jc w:val="right"/>
        <w:rPr>
          <w:sz w:val="15"/>
          <w:szCs w:val="15"/>
        </w:rPr>
      </w:pPr>
      <w:r>
        <w:rPr>
          <w:sz w:val="15"/>
          <w:szCs w:val="15"/>
        </w:rPr>
        <w:t>Se presenta por triplicado.</w:t>
      </w:r>
    </w:p>
    <w:p w:rsidR="00137999" w:rsidRDefault="00137999" w:rsidP="00137999">
      <w:pPr>
        <w:pStyle w:val="Texto"/>
        <w:spacing w:before="20" w:after="20" w:line="240" w:lineRule="auto"/>
        <w:jc w:val="center"/>
        <w:rPr>
          <w:b/>
          <w:sz w:val="15"/>
          <w:szCs w:val="15"/>
        </w:rPr>
      </w:pPr>
      <w:r>
        <w:rPr>
          <w:b/>
          <w:sz w:val="15"/>
          <w:szCs w:val="15"/>
        </w:rPr>
        <w:t>Anverso</w:t>
      </w:r>
    </w:p>
    <w:p w:rsidR="00137999" w:rsidRDefault="00137999" w:rsidP="00137999">
      <w:pPr>
        <w:pStyle w:val="Texto"/>
        <w:spacing w:before="20" w:after="20" w:line="240" w:lineRule="auto"/>
        <w:jc w:val="center"/>
        <w:rPr>
          <w:b/>
          <w:szCs w:val="18"/>
        </w:rPr>
      </w:pPr>
      <w:r>
        <w:rPr>
          <w:b/>
          <w:sz w:val="15"/>
          <w:szCs w:val="15"/>
        </w:rPr>
        <w:br w:type="page"/>
      </w:r>
      <w:r>
        <w:rPr>
          <w:b/>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noWrap/>
          </w:tcPr>
          <w:p w:rsidR="00137999" w:rsidRDefault="00137999">
            <w:pPr>
              <w:pStyle w:val="Texto"/>
              <w:spacing w:after="60"/>
              <w:ind w:left="432" w:hanging="288"/>
              <w:rPr>
                <w:rFonts w:eastAsia="Calibri"/>
                <w:sz w:val="16"/>
                <w:szCs w:val="18"/>
                <w:lang w:val="es-MX"/>
              </w:rPr>
            </w:pP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Esta forma será llenada a máquina o con letra mayúscula de molde, con bolígrafo a tinta negra o azul y las cifras no deberán exceder los límites de los recuadros.</w:t>
            </w: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El folio quedará integrado con el número progresivo que el importador, exportador o empresa que efectúa la transferencia le asignará, empezando con tres caracteres de identificación correspondientes a sus siglas, agregándose una extensión de cuatro dígitos, que empezarán por el 0001 y subsecuentes en orden progresivo y los dos últimos números del año de que se trate.</w:t>
            </w: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Anotará la fecha de expedición de la constancia.</w:t>
            </w: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Anotará el RFC a doce o trece posiciones según corresponda.</w:t>
            </w: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Llenará con una “X” el cuadro correspondiente al tipo de operación que efectúa.</w:t>
            </w: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 xml:space="preserve">Esta forma la expedirá por triplicado el importador, quien conservará una copia, entregando otra al </w:t>
            </w:r>
          </w:p>
          <w:p w:rsidR="00137999" w:rsidRDefault="00137999">
            <w:pPr>
              <w:pStyle w:val="Texto"/>
              <w:spacing w:after="60"/>
              <w:ind w:left="426" w:hanging="9"/>
              <w:rPr>
                <w:rFonts w:eastAsia="Calibri"/>
                <w:sz w:val="16"/>
                <w:szCs w:val="18"/>
                <w:lang w:val="es-MX"/>
              </w:rPr>
            </w:pPr>
            <w:r>
              <w:rPr>
                <w:rFonts w:eastAsia="Calibri"/>
                <w:sz w:val="16"/>
                <w:szCs w:val="18"/>
                <w:lang w:val="es-MX"/>
              </w:rPr>
              <w:t>responsable del recinto fiscal o fiscalizado según corresponda y el original para la aduana de entrada.</w:t>
            </w:r>
          </w:p>
          <w:p w:rsidR="00137999" w:rsidRDefault="00137999">
            <w:pPr>
              <w:pStyle w:val="Texto"/>
              <w:spacing w:after="60"/>
              <w:ind w:left="426" w:hanging="284"/>
              <w:rPr>
                <w:rFonts w:eastAsia="Calibri"/>
                <w:sz w:val="16"/>
                <w:szCs w:val="18"/>
                <w:lang w:val="es-MX"/>
              </w:rPr>
            </w:pPr>
            <w:r>
              <w:rPr>
                <w:rFonts w:eastAsia="Calibri"/>
                <w:sz w:val="16"/>
                <w:szCs w:val="18"/>
                <w:lang w:val="es-MX"/>
              </w:rPr>
              <w:t>-</w:t>
            </w:r>
            <w:r>
              <w:rPr>
                <w:rFonts w:eastAsia="Calibri"/>
                <w:sz w:val="16"/>
                <w:szCs w:val="18"/>
                <w:lang w:val="es-MX"/>
              </w:rPr>
              <w:tab/>
              <w:t>Para el caso de retornos esta forma la expedirá por triplicado el exportador, quien conservará una copia, entregando otra al responsable del recinto fiscal o fiscalizado por donde salga el contenedor del territorio nacional y el original para la aduana de salida.</w:t>
            </w:r>
          </w:p>
          <w:p w:rsidR="00137999" w:rsidRDefault="00137999">
            <w:pPr>
              <w:pStyle w:val="Texto"/>
              <w:spacing w:after="60"/>
              <w:ind w:left="432" w:hanging="288"/>
              <w:rPr>
                <w:rFonts w:eastAsia="Calibri"/>
                <w:sz w:val="16"/>
                <w:szCs w:val="18"/>
                <w:lang w:val="es-MX"/>
              </w:rPr>
            </w:pPr>
            <w:r>
              <w:rPr>
                <w:rFonts w:eastAsia="Calibri"/>
                <w:sz w:val="16"/>
                <w:szCs w:val="18"/>
                <w:lang w:val="es-MX"/>
              </w:rPr>
              <w:t>-</w:t>
            </w:r>
            <w:r>
              <w:rPr>
                <w:rFonts w:eastAsia="Calibri"/>
                <w:sz w:val="16"/>
                <w:szCs w:val="18"/>
                <w:lang w:val="es-MX"/>
              </w:rPr>
              <w:tab/>
              <w:t>Tratándose de transferencias dentro del territorio nacional, esta forma la expedirá por duplicado la empresa que transfiera, quien conservará el original y entregará una copia a la empresa que recibe la transferencia.</w:t>
            </w:r>
          </w:p>
        </w:tc>
      </w:tr>
      <w:tr w:rsidR="00137999" w:rsidTr="00137999">
        <w:trPr>
          <w:trHeight w:val="20"/>
        </w:trPr>
        <w:tc>
          <w:tcPr>
            <w:tcW w:w="8712" w:type="dxa"/>
            <w:tcBorders>
              <w:top w:val="single" w:sz="4" w:space="0" w:color="000000"/>
              <w:left w:val="single" w:sz="4" w:space="0" w:color="000000"/>
              <w:bottom w:val="single" w:sz="4" w:space="0" w:color="000000"/>
              <w:right w:val="single" w:sz="4" w:space="0" w:color="000000"/>
            </w:tcBorders>
            <w:noWrap/>
            <w:hideMark/>
          </w:tcPr>
          <w:p w:rsidR="00137999" w:rsidRDefault="00137999">
            <w:pPr>
              <w:pStyle w:val="Texto"/>
              <w:spacing w:after="60"/>
              <w:ind w:left="432" w:hanging="288"/>
              <w:rPr>
                <w:rFonts w:eastAsia="Calibri"/>
                <w:sz w:val="16"/>
                <w:szCs w:val="18"/>
                <w:lang w:val="es-MX"/>
              </w:rPr>
            </w:pPr>
            <w:r>
              <w:rPr>
                <w:rFonts w:eastAsia="Calibri"/>
                <w:b/>
                <w:bCs/>
                <w:sz w:val="16"/>
                <w:szCs w:val="18"/>
                <w:lang w:val="es-MX" w:eastAsia="en-US"/>
              </w:rPr>
              <w:t>1</w:t>
            </w:r>
            <w:r>
              <w:rPr>
                <w:rFonts w:eastAsia="Calibri"/>
                <w:b/>
                <w:bCs/>
                <w:sz w:val="16"/>
                <w:szCs w:val="18"/>
                <w:lang w:val="es-MX" w:eastAsia="en-US"/>
              </w:rPr>
              <w:tab/>
              <w:t>Datos generales del importador, exportador o empresa que efectúa la transferencia.</w:t>
            </w:r>
          </w:p>
          <w:p w:rsidR="00137999" w:rsidRDefault="00137999">
            <w:pPr>
              <w:pStyle w:val="Texto"/>
              <w:spacing w:after="60"/>
              <w:ind w:left="432" w:hanging="288"/>
              <w:rPr>
                <w:rFonts w:eastAsia="Calibri"/>
                <w:b/>
                <w:bCs/>
                <w:sz w:val="16"/>
                <w:szCs w:val="18"/>
                <w:lang w:val="es-MX" w:eastAsia="en-US"/>
              </w:rPr>
            </w:pPr>
            <w:r>
              <w:rPr>
                <w:rFonts w:eastAsia="Calibri"/>
                <w:sz w:val="16"/>
                <w:szCs w:val="18"/>
                <w:lang w:val="es-MX"/>
              </w:rPr>
              <w:tab/>
              <w:t>Anotará el nombre, razón o denominación social de la empresa que promueva la importación, retorno o transferencia, así como los datos relativos al domicilio fiscal, nombre de la Calle, Número y letra exterior, Número y letra interior, Colonia, Teléfono, Código Postal, Municipio o Delegación, Localidad y Entidad Federativa.</w:t>
            </w:r>
          </w:p>
          <w:p w:rsidR="00137999" w:rsidRDefault="00137999">
            <w:pPr>
              <w:pStyle w:val="Texto"/>
              <w:spacing w:after="60"/>
              <w:ind w:left="432" w:hanging="288"/>
              <w:rPr>
                <w:rFonts w:eastAsia="Calibri"/>
                <w:sz w:val="16"/>
                <w:szCs w:val="18"/>
                <w:lang w:val="es-MX"/>
              </w:rPr>
            </w:pPr>
            <w:r>
              <w:rPr>
                <w:rFonts w:eastAsia="Calibri"/>
                <w:b/>
                <w:bCs/>
                <w:sz w:val="16"/>
                <w:szCs w:val="18"/>
                <w:lang w:val="es-MX" w:eastAsia="en-US"/>
              </w:rPr>
              <w:t>2</w:t>
            </w:r>
            <w:r>
              <w:rPr>
                <w:rFonts w:eastAsia="Calibri"/>
                <w:b/>
                <w:bCs/>
                <w:sz w:val="16"/>
                <w:szCs w:val="18"/>
                <w:lang w:val="es-MX" w:eastAsia="en-US"/>
              </w:rPr>
              <w:tab/>
              <w:t>Descripción de los contenedores.</w:t>
            </w:r>
          </w:p>
          <w:p w:rsidR="00137999" w:rsidRDefault="00137999">
            <w:pPr>
              <w:pStyle w:val="Texto"/>
              <w:spacing w:after="60"/>
              <w:ind w:left="432" w:hanging="288"/>
              <w:rPr>
                <w:rFonts w:eastAsia="Calibri"/>
                <w:sz w:val="16"/>
                <w:szCs w:val="18"/>
                <w:lang w:val="es-MX"/>
              </w:rPr>
            </w:pPr>
            <w:r>
              <w:rPr>
                <w:rFonts w:eastAsia="Calibri"/>
                <w:sz w:val="16"/>
                <w:szCs w:val="18"/>
                <w:lang w:val="es-MX"/>
              </w:rPr>
              <w:tab/>
              <w:t>Anotará la cantidad total de contenedores, las características y el número total de hojas que integran el anexo.</w:t>
            </w:r>
          </w:p>
          <w:p w:rsidR="00137999" w:rsidRDefault="00137999">
            <w:pPr>
              <w:pStyle w:val="Texto"/>
              <w:spacing w:after="60"/>
              <w:ind w:left="432" w:hanging="288"/>
              <w:rPr>
                <w:rFonts w:eastAsia="Calibri"/>
                <w:sz w:val="16"/>
                <w:szCs w:val="18"/>
                <w:lang w:val="es-MX"/>
              </w:rPr>
            </w:pPr>
            <w:r>
              <w:rPr>
                <w:rFonts w:eastAsia="Calibri"/>
                <w:sz w:val="16"/>
                <w:szCs w:val="18"/>
                <w:lang w:val="es-MX"/>
              </w:rPr>
              <w:tab/>
              <w:t>Nota: el anexo deberá contener la siguiente información:</w:t>
            </w:r>
          </w:p>
          <w:p w:rsidR="00137999" w:rsidRDefault="00137999">
            <w:pPr>
              <w:pStyle w:val="Texto"/>
              <w:spacing w:after="60"/>
              <w:ind w:left="432" w:hanging="288"/>
              <w:rPr>
                <w:rFonts w:eastAsia="Calibri"/>
                <w:sz w:val="16"/>
                <w:szCs w:val="18"/>
                <w:lang w:val="es-MX"/>
              </w:rPr>
            </w:pPr>
            <w:r>
              <w:rPr>
                <w:rFonts w:eastAsia="Calibri"/>
                <w:sz w:val="16"/>
                <w:szCs w:val="18"/>
                <w:lang w:val="es-MX"/>
              </w:rPr>
              <w:tab/>
              <w:t>Número de identificación individual de cada uno de los contenedores y longitud.</w:t>
            </w:r>
          </w:p>
          <w:p w:rsidR="00137999" w:rsidRDefault="00137999">
            <w:pPr>
              <w:pStyle w:val="Texto"/>
              <w:spacing w:after="60"/>
              <w:ind w:left="432" w:hanging="288"/>
              <w:rPr>
                <w:rFonts w:eastAsia="Calibri"/>
                <w:sz w:val="16"/>
                <w:szCs w:val="18"/>
                <w:lang w:val="es-MX"/>
              </w:rPr>
            </w:pPr>
            <w:r>
              <w:rPr>
                <w:rFonts w:eastAsia="Calibri"/>
                <w:sz w:val="16"/>
                <w:szCs w:val="18"/>
                <w:lang w:val="es-MX"/>
              </w:rPr>
              <w:tab/>
              <w:t>El mismo número de folio de la constancia.</w:t>
            </w:r>
          </w:p>
          <w:p w:rsidR="00137999" w:rsidRDefault="00137999">
            <w:pPr>
              <w:pStyle w:val="Texto"/>
              <w:spacing w:after="60"/>
              <w:ind w:left="432" w:hanging="288"/>
              <w:rPr>
                <w:rFonts w:eastAsia="Calibri"/>
                <w:b/>
                <w:sz w:val="16"/>
                <w:szCs w:val="18"/>
                <w:lang w:val="es-MX"/>
              </w:rPr>
            </w:pPr>
            <w:r>
              <w:rPr>
                <w:rFonts w:eastAsia="Calibri"/>
                <w:b/>
                <w:sz w:val="16"/>
                <w:szCs w:val="18"/>
                <w:lang w:val="es-MX"/>
              </w:rPr>
              <w:t>3.</w:t>
            </w:r>
            <w:r>
              <w:rPr>
                <w:rFonts w:eastAsia="Calibri"/>
                <w:b/>
                <w:sz w:val="16"/>
                <w:szCs w:val="18"/>
                <w:lang w:val="es-MX"/>
              </w:rPr>
              <w:tab/>
              <w:t>Datos del representante legal.</w:t>
            </w:r>
          </w:p>
          <w:p w:rsidR="00137999" w:rsidRDefault="00137999">
            <w:pPr>
              <w:pStyle w:val="Texto"/>
              <w:spacing w:after="60"/>
              <w:ind w:left="432" w:hanging="288"/>
              <w:rPr>
                <w:rFonts w:eastAsia="Calibri"/>
                <w:sz w:val="16"/>
                <w:szCs w:val="18"/>
                <w:lang w:val="es-MX"/>
              </w:rPr>
            </w:pPr>
            <w:r>
              <w:rPr>
                <w:rFonts w:eastAsia="Calibri"/>
                <w:sz w:val="16"/>
                <w:szCs w:val="18"/>
                <w:lang w:val="es-MX"/>
              </w:rPr>
              <w:tab/>
              <w:t>Deberá anotar el apellido paterno, materno y nombre(s) del representante legal.</w:t>
            </w:r>
          </w:p>
          <w:p w:rsidR="00137999" w:rsidRDefault="00137999">
            <w:pPr>
              <w:pStyle w:val="Texto"/>
              <w:spacing w:after="60"/>
              <w:ind w:left="432" w:hanging="288"/>
              <w:rPr>
                <w:rFonts w:eastAsia="Calibri"/>
                <w:sz w:val="16"/>
                <w:szCs w:val="18"/>
                <w:lang w:val="es-MX"/>
              </w:rPr>
            </w:pPr>
            <w:r>
              <w:rPr>
                <w:rFonts w:eastAsia="Calibri"/>
                <w:sz w:val="16"/>
                <w:szCs w:val="18"/>
                <w:lang w:val="es-MX"/>
              </w:rPr>
              <w:tab/>
              <w:t>Anotará su RFC a trece posiciones, su CURP, domicilio y el número de la escritura pública con la que acredite su personalidad y firma.</w:t>
            </w:r>
          </w:p>
          <w:p w:rsidR="00137999" w:rsidRDefault="00137999">
            <w:pPr>
              <w:pStyle w:val="Texto"/>
              <w:spacing w:after="60"/>
              <w:ind w:left="426" w:hanging="284"/>
              <w:rPr>
                <w:rFonts w:eastAsia="Calibri"/>
                <w:sz w:val="16"/>
                <w:szCs w:val="18"/>
                <w:lang w:val="es-MX"/>
              </w:rPr>
            </w:pPr>
            <w:r>
              <w:rPr>
                <w:rFonts w:eastAsia="Calibri"/>
                <w:b/>
                <w:bCs/>
                <w:sz w:val="16"/>
                <w:szCs w:val="18"/>
                <w:lang w:val="es-MX" w:eastAsia="en-US"/>
              </w:rPr>
              <w:t>4.</w:t>
            </w:r>
            <w:r>
              <w:rPr>
                <w:rFonts w:eastAsia="Calibri"/>
                <w:b/>
                <w:bCs/>
                <w:sz w:val="16"/>
                <w:szCs w:val="18"/>
                <w:lang w:val="es-MX" w:eastAsia="en-US"/>
              </w:rPr>
              <w:tab/>
              <w:t>Fecha de ingreso de los contenedores.</w:t>
            </w:r>
            <w:r>
              <w:rPr>
                <w:rFonts w:eastAsia="Calibri"/>
                <w:sz w:val="16"/>
                <w:szCs w:val="18"/>
                <w:lang w:val="es-MX"/>
              </w:rPr>
              <w:t xml:space="preserve"> </w:t>
            </w:r>
          </w:p>
          <w:p w:rsidR="00137999" w:rsidRDefault="00137999">
            <w:pPr>
              <w:pStyle w:val="Texto"/>
              <w:spacing w:after="60"/>
              <w:ind w:left="426" w:hanging="284"/>
              <w:rPr>
                <w:rFonts w:eastAsia="Calibri"/>
                <w:sz w:val="16"/>
                <w:szCs w:val="18"/>
                <w:lang w:val="es-MX"/>
              </w:rPr>
            </w:pPr>
            <w:r>
              <w:rPr>
                <w:rFonts w:eastAsia="Calibri"/>
                <w:sz w:val="16"/>
                <w:szCs w:val="18"/>
                <w:lang w:val="es-MX"/>
              </w:rPr>
              <w:tab/>
              <w:t>Anotará la fecha de ingreso de los contenedores, comenzando por el día, mes y año, y la del vencimiento de acuerdo a la disposición legal.</w:t>
            </w:r>
          </w:p>
          <w:p w:rsidR="00137999" w:rsidRDefault="00137999">
            <w:pPr>
              <w:pStyle w:val="Texto"/>
              <w:spacing w:after="60"/>
              <w:ind w:left="426" w:hanging="284"/>
              <w:rPr>
                <w:rFonts w:eastAsia="Calibri"/>
                <w:b/>
                <w:bCs/>
                <w:sz w:val="16"/>
                <w:szCs w:val="18"/>
                <w:lang w:val="es-MX" w:eastAsia="en-US"/>
              </w:rPr>
            </w:pPr>
            <w:r>
              <w:rPr>
                <w:rFonts w:eastAsia="Calibri"/>
                <w:sz w:val="16"/>
                <w:szCs w:val="18"/>
                <w:lang w:val="es-MX"/>
              </w:rPr>
              <w:tab/>
              <w:t>Aduana/sección aduanera: Anotará el nombre y la clave de la aduana o sección correspondiente por la que se efectuó la importación temporal.</w:t>
            </w:r>
            <w:r>
              <w:rPr>
                <w:rFonts w:eastAsia="Calibri"/>
                <w:b/>
                <w:bCs/>
                <w:sz w:val="16"/>
                <w:szCs w:val="18"/>
                <w:lang w:val="es-MX" w:eastAsia="en-US"/>
              </w:rPr>
              <w:t xml:space="preserve"> </w:t>
            </w:r>
          </w:p>
          <w:p w:rsidR="00137999" w:rsidRDefault="00137999">
            <w:pPr>
              <w:pStyle w:val="Texto"/>
              <w:spacing w:after="60"/>
              <w:ind w:left="432" w:hanging="288"/>
              <w:rPr>
                <w:rFonts w:eastAsia="Calibri"/>
                <w:b/>
                <w:bCs/>
                <w:sz w:val="16"/>
                <w:szCs w:val="18"/>
                <w:lang w:val="es-MX" w:eastAsia="en-US"/>
              </w:rPr>
            </w:pPr>
            <w:r>
              <w:rPr>
                <w:rFonts w:eastAsia="Calibri"/>
                <w:b/>
                <w:bCs/>
                <w:sz w:val="16"/>
                <w:szCs w:val="18"/>
                <w:lang w:val="es-MX" w:eastAsia="en-US"/>
              </w:rPr>
              <w:t>5.</w:t>
            </w:r>
            <w:r>
              <w:rPr>
                <w:rFonts w:eastAsia="Calibri"/>
                <w:b/>
                <w:bCs/>
                <w:sz w:val="16"/>
                <w:szCs w:val="18"/>
                <w:lang w:val="es-MX" w:eastAsia="en-US"/>
              </w:rPr>
              <w:tab/>
              <w:t>Fecha de retorno de los contenedores.</w:t>
            </w:r>
          </w:p>
          <w:p w:rsidR="00137999" w:rsidRDefault="00137999">
            <w:pPr>
              <w:pStyle w:val="Texto"/>
              <w:spacing w:after="60"/>
              <w:ind w:left="426" w:hanging="284"/>
              <w:rPr>
                <w:rFonts w:eastAsia="Calibri"/>
                <w:sz w:val="16"/>
                <w:szCs w:val="18"/>
                <w:lang w:val="es-MX"/>
              </w:rPr>
            </w:pPr>
            <w:r>
              <w:rPr>
                <w:rFonts w:eastAsia="Calibri"/>
                <w:sz w:val="16"/>
                <w:szCs w:val="18"/>
                <w:lang w:val="es-MX"/>
              </w:rPr>
              <w:tab/>
              <w:t>Anotará la fecha de retorno de los contenedores, comenzando por el día, mes y año.</w:t>
            </w:r>
          </w:p>
          <w:p w:rsidR="00137999" w:rsidRDefault="00137999">
            <w:pPr>
              <w:pStyle w:val="Texto"/>
              <w:spacing w:after="60"/>
              <w:ind w:left="426" w:hanging="284"/>
              <w:rPr>
                <w:rFonts w:eastAsia="Calibri"/>
                <w:sz w:val="16"/>
                <w:szCs w:val="18"/>
                <w:lang w:val="es-MX"/>
              </w:rPr>
            </w:pPr>
            <w:r>
              <w:rPr>
                <w:rFonts w:eastAsia="Calibri"/>
                <w:sz w:val="16"/>
                <w:szCs w:val="18"/>
                <w:lang w:val="es-MX"/>
              </w:rPr>
              <w:tab/>
              <w:t xml:space="preserve">Aduana/sección aduanera: Anotará el nombre y la clave de la aduana o sección correspondiente por la que se efectuará el retorno de los contenedores. </w:t>
            </w:r>
          </w:p>
          <w:p w:rsidR="00137999" w:rsidRDefault="00137999">
            <w:pPr>
              <w:pStyle w:val="Texto"/>
              <w:spacing w:after="60"/>
              <w:ind w:left="432" w:hanging="288"/>
              <w:rPr>
                <w:rFonts w:eastAsia="Calibri"/>
                <w:b/>
                <w:bCs/>
                <w:sz w:val="16"/>
                <w:szCs w:val="18"/>
                <w:lang w:val="es-MX" w:eastAsia="en-US"/>
              </w:rPr>
            </w:pPr>
            <w:r>
              <w:rPr>
                <w:rFonts w:eastAsia="Calibri"/>
                <w:b/>
                <w:bCs/>
                <w:sz w:val="16"/>
                <w:szCs w:val="18"/>
                <w:lang w:val="es-MX" w:eastAsia="en-US"/>
              </w:rPr>
              <w:t>6.</w:t>
            </w:r>
            <w:r>
              <w:rPr>
                <w:rFonts w:eastAsia="Calibri"/>
                <w:b/>
                <w:bCs/>
                <w:sz w:val="16"/>
                <w:szCs w:val="18"/>
                <w:lang w:val="es-MX" w:eastAsia="en-US"/>
              </w:rPr>
              <w:tab/>
              <w:t>Fecha de transferencia de los contenedores.</w:t>
            </w:r>
          </w:p>
          <w:p w:rsidR="00137999" w:rsidRDefault="00137999">
            <w:pPr>
              <w:pStyle w:val="Texto"/>
              <w:spacing w:after="60"/>
              <w:ind w:left="426" w:hanging="284"/>
              <w:rPr>
                <w:rFonts w:eastAsia="Calibri"/>
                <w:sz w:val="16"/>
                <w:szCs w:val="18"/>
                <w:lang w:val="es-MX"/>
              </w:rPr>
            </w:pPr>
            <w:r>
              <w:rPr>
                <w:rFonts w:eastAsia="Calibri"/>
                <w:sz w:val="16"/>
                <w:szCs w:val="18"/>
                <w:lang w:val="es-MX"/>
              </w:rPr>
              <w:tab/>
              <w:t>Anotará la fecha de transferencia de los contenedores, comenzando por el día, mes y año.</w:t>
            </w:r>
          </w:p>
          <w:p w:rsidR="00137999" w:rsidRDefault="00137999">
            <w:pPr>
              <w:pStyle w:val="Texto"/>
              <w:spacing w:after="60"/>
              <w:ind w:left="426" w:hanging="284"/>
              <w:rPr>
                <w:rFonts w:eastAsia="Calibri"/>
                <w:sz w:val="16"/>
                <w:szCs w:val="18"/>
                <w:lang w:val="es-MX"/>
              </w:rPr>
            </w:pPr>
            <w:r>
              <w:rPr>
                <w:rFonts w:eastAsia="Calibri"/>
                <w:sz w:val="16"/>
                <w:szCs w:val="18"/>
                <w:lang w:val="es-MX"/>
              </w:rPr>
              <w:tab/>
              <w:t>Anotará el lugar en donde se efectúe la transferencia.</w:t>
            </w:r>
          </w:p>
          <w:p w:rsidR="00137999" w:rsidRDefault="00137999">
            <w:pPr>
              <w:pStyle w:val="Texto"/>
              <w:spacing w:after="60"/>
              <w:ind w:left="426" w:hanging="284"/>
              <w:rPr>
                <w:rFonts w:eastAsia="Calibri"/>
                <w:sz w:val="16"/>
                <w:szCs w:val="18"/>
                <w:lang w:val="es-MX"/>
              </w:rPr>
            </w:pPr>
            <w:r>
              <w:rPr>
                <w:rStyle w:val="ROMANOSCar"/>
                <w:rFonts w:eastAsia="Calibri"/>
                <w:sz w:val="16"/>
              </w:rPr>
              <w:tab/>
              <w:t xml:space="preserve">El nombre de la empresa que recibe la transferencia, domicilio fiscal y el </w:t>
            </w:r>
            <w:r>
              <w:rPr>
                <w:rFonts w:eastAsia="Calibri"/>
                <w:sz w:val="16"/>
                <w:szCs w:val="18"/>
                <w:lang w:val="es-MX"/>
              </w:rPr>
              <w:t>RFC.</w:t>
            </w:r>
          </w:p>
          <w:p w:rsidR="00137999" w:rsidRDefault="00137999">
            <w:pPr>
              <w:pStyle w:val="Texto"/>
              <w:spacing w:after="60"/>
              <w:ind w:left="426" w:hanging="284"/>
              <w:rPr>
                <w:rFonts w:eastAsia="Calibri"/>
                <w:sz w:val="16"/>
                <w:szCs w:val="18"/>
                <w:lang w:val="es-MX"/>
              </w:rPr>
            </w:pPr>
            <w:r>
              <w:rPr>
                <w:rFonts w:eastAsia="Calibri"/>
                <w:sz w:val="16"/>
                <w:szCs w:val="18"/>
                <w:lang w:val="es-MX"/>
              </w:rPr>
              <w:tab/>
              <w:t>Estos datos deberán ser llenados por la autoridad aduanera:</w:t>
            </w:r>
          </w:p>
          <w:p w:rsidR="00137999" w:rsidRDefault="00137999">
            <w:pPr>
              <w:pStyle w:val="Texto"/>
              <w:spacing w:after="60"/>
              <w:ind w:left="426" w:hanging="284"/>
              <w:rPr>
                <w:rFonts w:eastAsia="Calibri"/>
                <w:sz w:val="16"/>
                <w:szCs w:val="18"/>
                <w:lang w:val="es-MX"/>
              </w:rPr>
            </w:pPr>
            <w:r>
              <w:rPr>
                <w:rFonts w:eastAsia="Calibri"/>
                <w:sz w:val="16"/>
                <w:szCs w:val="18"/>
                <w:lang w:val="es-MX"/>
              </w:rPr>
              <w:tab/>
              <w:t>Nombre del funcionario autorizado para la validación.</w:t>
            </w:r>
          </w:p>
          <w:p w:rsidR="00137999" w:rsidRDefault="00137999">
            <w:pPr>
              <w:pStyle w:val="Texto"/>
              <w:spacing w:after="60"/>
              <w:ind w:left="426" w:hanging="284"/>
              <w:rPr>
                <w:rFonts w:eastAsia="Calibri"/>
                <w:sz w:val="16"/>
                <w:szCs w:val="18"/>
                <w:lang w:val="es-MX"/>
              </w:rPr>
            </w:pPr>
            <w:r>
              <w:rPr>
                <w:rFonts w:eastAsia="Calibri"/>
                <w:sz w:val="16"/>
                <w:szCs w:val="18"/>
                <w:lang w:val="es-MX"/>
              </w:rPr>
              <w:tab/>
              <w:t>Puesto del funcionario autorizado.</w:t>
            </w:r>
          </w:p>
          <w:p w:rsidR="00137999" w:rsidRDefault="00137999">
            <w:pPr>
              <w:pStyle w:val="Texto"/>
              <w:spacing w:after="60"/>
              <w:ind w:left="426" w:hanging="284"/>
              <w:rPr>
                <w:rFonts w:eastAsia="Calibri"/>
                <w:sz w:val="16"/>
                <w:szCs w:val="18"/>
                <w:lang w:val="es-MX"/>
              </w:rPr>
            </w:pPr>
            <w:r>
              <w:rPr>
                <w:rFonts w:eastAsia="Calibri"/>
                <w:sz w:val="16"/>
                <w:szCs w:val="18"/>
                <w:lang w:val="es-MX"/>
              </w:rPr>
              <w:tab/>
              <w:t>Firma del funcionario autorizado.</w:t>
            </w:r>
          </w:p>
          <w:p w:rsidR="00137999" w:rsidRDefault="00137999">
            <w:pPr>
              <w:pStyle w:val="Texto"/>
              <w:spacing w:after="60"/>
              <w:ind w:left="432" w:hanging="288"/>
              <w:rPr>
                <w:rFonts w:eastAsia="Calibri"/>
                <w:sz w:val="16"/>
                <w:szCs w:val="18"/>
                <w:lang w:val="es-MX"/>
              </w:rPr>
            </w:pPr>
            <w:r>
              <w:rPr>
                <w:rFonts w:eastAsia="Calibri"/>
                <w:sz w:val="16"/>
                <w:szCs w:val="18"/>
                <w:lang w:val="es-MX"/>
              </w:rPr>
              <w:tab/>
              <w:t>Aduana/sección aduanera: Anotará la clave de la aduana o sección correspondiente por la que se efectuó la importación temporal o retorno de los contenedores y estampará su sello.</w:t>
            </w:r>
          </w:p>
        </w:tc>
      </w:tr>
    </w:tbl>
    <w:p w:rsidR="00137999" w:rsidRDefault="00137999" w:rsidP="00137999">
      <w:pPr>
        <w:pStyle w:val="Texto"/>
        <w:ind w:firstLine="0"/>
        <w:jc w:val="center"/>
        <w:rPr>
          <w:b/>
          <w:sz w:val="16"/>
          <w:szCs w:val="18"/>
        </w:rPr>
      </w:pPr>
      <w:r>
        <w:rPr>
          <w:b/>
          <w:sz w:val="16"/>
          <w:szCs w:val="18"/>
        </w:rPr>
        <w:t>Reverso</w:t>
      </w:r>
    </w:p>
    <w:p w:rsidR="00137999" w:rsidRDefault="00137999" w:rsidP="00137999">
      <w:pPr>
        <w:pStyle w:val="Texto"/>
        <w:ind w:firstLine="0"/>
        <w:jc w:val="center"/>
        <w:rPr>
          <w:b/>
          <w:szCs w:val="18"/>
        </w:rPr>
      </w:pPr>
      <w:r>
        <w:rPr>
          <w:b/>
          <w:szCs w:val="18"/>
        </w:rPr>
        <w:lastRenderedPageBreak/>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Constancia de origen de productos agropecuarios.</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rPr>
          <w:szCs w:val="20"/>
        </w:rPr>
      </w:pPr>
    </w:p>
    <w:p w:rsidR="00137999" w:rsidRDefault="00137999" w:rsidP="00137999">
      <w:pPr>
        <w:pStyle w:val="Texto"/>
        <w:jc w:val="right"/>
        <w:rPr>
          <w:szCs w:val="18"/>
        </w:rPr>
      </w:pPr>
      <w:r>
        <w:rPr>
          <w:szCs w:val="18"/>
        </w:rPr>
        <w:t>Fecha: |____|____|____|____|____|____|</w:t>
      </w:r>
    </w:p>
    <w:p w:rsidR="00137999" w:rsidRDefault="00137999" w:rsidP="00137999">
      <w:pPr>
        <w:pStyle w:val="Texto"/>
        <w:tabs>
          <w:tab w:val="left" w:pos="6390"/>
          <w:tab w:val="left" w:pos="7380"/>
          <w:tab w:val="left" w:pos="8190"/>
        </w:tabs>
        <w:rPr>
          <w:szCs w:val="18"/>
        </w:rPr>
      </w:pPr>
      <w:r>
        <w:rPr>
          <w:szCs w:val="18"/>
        </w:rPr>
        <w:tab/>
        <w:t>Día</w:t>
      </w:r>
      <w:r>
        <w:rPr>
          <w:szCs w:val="18"/>
        </w:rPr>
        <w:tab/>
        <w:t>Mes</w:t>
      </w:r>
      <w:r>
        <w:rPr>
          <w:szCs w:val="18"/>
        </w:rPr>
        <w:tab/>
        <w:t>Año</w:t>
      </w:r>
    </w:p>
    <w:p w:rsidR="00137999" w:rsidRDefault="00137999" w:rsidP="00137999">
      <w:pPr>
        <w:pStyle w:val="Texto"/>
        <w:rPr>
          <w:szCs w:val="18"/>
        </w:rPr>
      </w:pPr>
      <w:r>
        <w:rPr>
          <w:szCs w:val="18"/>
        </w:rPr>
        <w:t>Llenar a máquina o con letra de molde.</w:t>
      </w:r>
    </w:p>
    <w:tbl>
      <w:tblPr>
        <w:tblW w:w="8670" w:type="dxa"/>
        <w:tblInd w:w="143" w:type="dxa"/>
        <w:tblLayout w:type="fixed"/>
        <w:tblCellMar>
          <w:left w:w="43" w:type="dxa"/>
          <w:right w:w="43" w:type="dxa"/>
        </w:tblCellMar>
        <w:tblLook w:val="04A0" w:firstRow="1" w:lastRow="0" w:firstColumn="1" w:lastColumn="0" w:noHBand="0" w:noVBand="1"/>
      </w:tblPr>
      <w:tblGrid>
        <w:gridCol w:w="4352"/>
        <w:gridCol w:w="1123"/>
        <w:gridCol w:w="364"/>
        <w:gridCol w:w="1488"/>
        <w:gridCol w:w="1343"/>
      </w:tblGrid>
      <w:tr w:rsidR="00137999" w:rsidTr="00137999">
        <w:trPr>
          <w:trHeight w:val="20"/>
        </w:trPr>
        <w:tc>
          <w:tcPr>
            <w:tcW w:w="8731" w:type="dxa"/>
            <w:gridSpan w:val="5"/>
            <w:tcBorders>
              <w:top w:val="single" w:sz="6" w:space="0" w:color="auto"/>
              <w:left w:val="single" w:sz="6" w:space="0" w:color="auto"/>
              <w:bottom w:val="nil"/>
              <w:right w:val="single" w:sz="6" w:space="0" w:color="auto"/>
            </w:tcBorders>
            <w:noWrap/>
            <w:hideMark/>
          </w:tcPr>
          <w:p w:rsidR="00137999" w:rsidRDefault="00137999">
            <w:pPr>
              <w:pStyle w:val="Texto"/>
              <w:ind w:firstLine="0"/>
              <w:rPr>
                <w:szCs w:val="18"/>
                <w:lang w:val="es-MX" w:eastAsia="en-US"/>
              </w:rPr>
            </w:pPr>
            <w:r>
              <w:rPr>
                <w:b/>
                <w:bCs/>
                <w:szCs w:val="18"/>
                <w:lang w:val="es-MX" w:eastAsia="en-US"/>
              </w:rPr>
              <w:t>1.-</w:t>
            </w:r>
            <w:r>
              <w:rPr>
                <w:szCs w:val="18"/>
                <w:lang w:val="es-MX" w:eastAsia="en-US"/>
              </w:rPr>
              <w:t xml:space="preserve"> Nombre y domicilio del comisariado ejidal, del representante de los colonos o comuneros, de la asociación agrícola o ganadera.</w:t>
            </w:r>
          </w:p>
          <w:p w:rsidR="00137999" w:rsidRDefault="00137999">
            <w:pPr>
              <w:pStyle w:val="Texto"/>
              <w:ind w:firstLine="0"/>
              <w:rPr>
                <w:szCs w:val="18"/>
                <w:lang w:val="es-MX" w:eastAsia="en-US"/>
              </w:rPr>
            </w:pPr>
            <w:r>
              <w:rPr>
                <w:szCs w:val="18"/>
                <w:lang w:val="es-MX" w:eastAsia="en-US"/>
              </w:rPr>
              <w:t>Nombre: _____________________________________________________________________________</w:t>
            </w:r>
          </w:p>
          <w:p w:rsidR="00137999" w:rsidRDefault="00137999">
            <w:pPr>
              <w:pStyle w:val="Texto"/>
              <w:ind w:firstLine="0"/>
              <w:rPr>
                <w:szCs w:val="18"/>
                <w:lang w:val="es-MX" w:eastAsia="en-US"/>
              </w:rPr>
            </w:pPr>
            <w:r>
              <w:rPr>
                <w:szCs w:val="18"/>
                <w:lang w:val="es-MX" w:eastAsia="en-US"/>
              </w:rPr>
              <w:t>Domicilio: _____________________________________________________________________________</w:t>
            </w:r>
          </w:p>
          <w:p w:rsidR="00137999" w:rsidRDefault="00137999">
            <w:pPr>
              <w:pStyle w:val="Texto"/>
              <w:ind w:firstLine="0"/>
              <w:rPr>
                <w:szCs w:val="18"/>
                <w:lang w:val="es-MX" w:eastAsia="en-US"/>
              </w:rPr>
            </w:pPr>
            <w:r>
              <w:rPr>
                <w:szCs w:val="18"/>
                <w:lang w:val="es-MX" w:eastAsia="en-US"/>
              </w:rPr>
              <w:t>RFC, en su caso: _______________________________________________________________________</w:t>
            </w:r>
          </w:p>
        </w:tc>
      </w:tr>
      <w:tr w:rsidR="00137999" w:rsidTr="00137999">
        <w:trPr>
          <w:trHeight w:val="20"/>
        </w:trPr>
        <w:tc>
          <w:tcPr>
            <w:tcW w:w="8731" w:type="dxa"/>
            <w:gridSpan w:val="5"/>
            <w:tcBorders>
              <w:top w:val="single" w:sz="6" w:space="0" w:color="auto"/>
              <w:left w:val="single" w:sz="6" w:space="0" w:color="auto"/>
              <w:bottom w:val="single" w:sz="6" w:space="0" w:color="auto"/>
              <w:right w:val="single" w:sz="6" w:space="0" w:color="auto"/>
            </w:tcBorders>
            <w:hideMark/>
          </w:tcPr>
          <w:p w:rsidR="00137999" w:rsidRDefault="00137999">
            <w:pPr>
              <w:pStyle w:val="Texto"/>
              <w:ind w:firstLine="0"/>
              <w:rPr>
                <w:szCs w:val="18"/>
                <w:lang w:val="es-MX" w:eastAsia="en-US"/>
              </w:rPr>
            </w:pPr>
            <w:r>
              <w:rPr>
                <w:b/>
                <w:bCs/>
                <w:szCs w:val="18"/>
                <w:lang w:val="es-MX" w:eastAsia="en-US"/>
              </w:rPr>
              <w:t>2.-</w:t>
            </w:r>
            <w:r>
              <w:rPr>
                <w:szCs w:val="18"/>
                <w:lang w:val="es-MX" w:eastAsia="en-US"/>
              </w:rPr>
              <w:t xml:space="preserve"> Población a la que se destinan: ________________________________________________________</w:t>
            </w:r>
          </w:p>
          <w:p w:rsidR="00137999" w:rsidRDefault="00137999">
            <w:pPr>
              <w:pStyle w:val="Texto"/>
              <w:ind w:firstLine="0"/>
              <w:rPr>
                <w:szCs w:val="18"/>
                <w:lang w:val="es-MX" w:eastAsia="en-US"/>
              </w:rPr>
            </w:pPr>
            <w:r>
              <w:rPr>
                <w:szCs w:val="18"/>
                <w:lang w:val="es-MX" w:eastAsia="en-US"/>
              </w:rPr>
              <w:t>Municipio: _____________________________________________________________________________________</w:t>
            </w:r>
          </w:p>
          <w:p w:rsidR="00137999" w:rsidRDefault="00137999">
            <w:pPr>
              <w:pStyle w:val="Texto"/>
              <w:ind w:firstLine="0"/>
              <w:rPr>
                <w:szCs w:val="18"/>
                <w:lang w:val="es-MX" w:eastAsia="en-US"/>
              </w:rPr>
            </w:pPr>
            <w:r>
              <w:rPr>
                <w:szCs w:val="18"/>
                <w:lang w:val="es-MX" w:eastAsia="en-US"/>
              </w:rPr>
              <w:t>Estado: ______________________________________________________________________________</w:t>
            </w:r>
          </w:p>
        </w:tc>
      </w:tr>
      <w:tr w:rsidR="00137999" w:rsidTr="00137999">
        <w:trPr>
          <w:trHeight w:val="20"/>
        </w:trPr>
        <w:tc>
          <w:tcPr>
            <w:tcW w:w="4383" w:type="dxa"/>
            <w:tcBorders>
              <w:top w:val="single" w:sz="6" w:space="0" w:color="auto"/>
              <w:left w:val="single" w:sz="6" w:space="0" w:color="auto"/>
              <w:bottom w:val="single" w:sz="6" w:space="0" w:color="auto"/>
              <w:right w:val="single" w:sz="6" w:space="0" w:color="auto"/>
            </w:tcBorders>
            <w:vAlign w:val="center"/>
            <w:hideMark/>
          </w:tcPr>
          <w:p w:rsidR="00137999" w:rsidRDefault="00137999">
            <w:pPr>
              <w:pStyle w:val="Texto"/>
              <w:ind w:firstLine="0"/>
              <w:jc w:val="center"/>
              <w:rPr>
                <w:szCs w:val="18"/>
                <w:lang w:val="es-MX" w:eastAsia="en-US"/>
              </w:rPr>
            </w:pPr>
            <w:r>
              <w:rPr>
                <w:b/>
                <w:bCs/>
                <w:szCs w:val="18"/>
                <w:lang w:val="es-MX" w:eastAsia="en-US"/>
              </w:rPr>
              <w:t>3.-</w:t>
            </w:r>
            <w:r>
              <w:rPr>
                <w:szCs w:val="18"/>
                <w:lang w:val="es-MX" w:eastAsia="en-US"/>
              </w:rPr>
              <w:t xml:space="preserve"> Descripción de la mercancía</w:t>
            </w:r>
          </w:p>
        </w:tc>
        <w:tc>
          <w:tcPr>
            <w:tcW w:w="1498" w:type="dxa"/>
            <w:gridSpan w:val="2"/>
            <w:tcBorders>
              <w:top w:val="single" w:sz="6" w:space="0" w:color="auto"/>
              <w:left w:val="single" w:sz="6" w:space="0" w:color="auto"/>
              <w:bottom w:val="single" w:sz="6" w:space="0" w:color="auto"/>
              <w:right w:val="single" w:sz="6" w:space="0" w:color="auto"/>
            </w:tcBorders>
            <w:vAlign w:val="center"/>
            <w:hideMark/>
          </w:tcPr>
          <w:p w:rsidR="00137999" w:rsidRDefault="00137999">
            <w:pPr>
              <w:pStyle w:val="Texto"/>
              <w:ind w:firstLine="0"/>
              <w:jc w:val="center"/>
              <w:rPr>
                <w:szCs w:val="18"/>
                <w:lang w:val="es-MX" w:eastAsia="en-US"/>
              </w:rPr>
            </w:pPr>
            <w:r>
              <w:rPr>
                <w:b/>
                <w:bCs/>
                <w:szCs w:val="18"/>
                <w:lang w:val="es-MX" w:eastAsia="en-US"/>
              </w:rPr>
              <w:t>4.-</w:t>
            </w:r>
            <w:r>
              <w:rPr>
                <w:szCs w:val="18"/>
                <w:lang w:val="es-MX" w:eastAsia="en-US"/>
              </w:rPr>
              <w:t xml:space="preserve"> Cantidad</w:t>
            </w:r>
          </w:p>
        </w:tc>
        <w:tc>
          <w:tcPr>
            <w:tcW w:w="1498" w:type="dxa"/>
            <w:tcBorders>
              <w:top w:val="single" w:sz="6" w:space="0" w:color="auto"/>
              <w:left w:val="single" w:sz="6" w:space="0" w:color="auto"/>
              <w:bottom w:val="single" w:sz="6" w:space="0" w:color="auto"/>
              <w:right w:val="single" w:sz="6" w:space="0" w:color="auto"/>
            </w:tcBorders>
            <w:vAlign w:val="center"/>
            <w:hideMark/>
          </w:tcPr>
          <w:p w:rsidR="00137999" w:rsidRDefault="00137999">
            <w:pPr>
              <w:pStyle w:val="Texto"/>
              <w:ind w:firstLine="0"/>
              <w:jc w:val="center"/>
              <w:rPr>
                <w:szCs w:val="18"/>
                <w:lang w:val="es-MX" w:eastAsia="en-US"/>
              </w:rPr>
            </w:pPr>
            <w:r>
              <w:rPr>
                <w:b/>
                <w:bCs/>
                <w:szCs w:val="18"/>
                <w:lang w:val="es-MX" w:eastAsia="en-US"/>
              </w:rPr>
              <w:t>5.-</w:t>
            </w:r>
            <w:r>
              <w:rPr>
                <w:szCs w:val="18"/>
                <w:lang w:val="es-MX" w:eastAsia="en-US"/>
              </w:rPr>
              <w:t xml:space="preserve"> Peso</w:t>
            </w:r>
          </w:p>
        </w:tc>
        <w:tc>
          <w:tcPr>
            <w:tcW w:w="1352" w:type="dxa"/>
            <w:tcBorders>
              <w:top w:val="single" w:sz="6" w:space="0" w:color="auto"/>
              <w:left w:val="single" w:sz="6" w:space="0" w:color="auto"/>
              <w:bottom w:val="single" w:sz="6" w:space="0" w:color="auto"/>
              <w:right w:val="single" w:sz="6" w:space="0" w:color="auto"/>
            </w:tcBorders>
            <w:vAlign w:val="center"/>
            <w:hideMark/>
          </w:tcPr>
          <w:p w:rsidR="00137999" w:rsidRDefault="00137999">
            <w:pPr>
              <w:pStyle w:val="Texto"/>
              <w:ind w:firstLine="0"/>
              <w:jc w:val="center"/>
              <w:rPr>
                <w:szCs w:val="18"/>
                <w:lang w:val="es-MX" w:eastAsia="en-US"/>
              </w:rPr>
            </w:pPr>
            <w:r>
              <w:rPr>
                <w:b/>
                <w:bCs/>
                <w:szCs w:val="18"/>
                <w:lang w:val="es-MX" w:eastAsia="en-US"/>
              </w:rPr>
              <w:t>6.-</w:t>
            </w:r>
            <w:r>
              <w:rPr>
                <w:szCs w:val="18"/>
                <w:lang w:val="es-MX" w:eastAsia="en-US"/>
              </w:rPr>
              <w:t xml:space="preserve"> Volumen</w:t>
            </w:r>
          </w:p>
        </w:tc>
      </w:tr>
      <w:tr w:rsidR="00137999" w:rsidTr="00137999">
        <w:trPr>
          <w:trHeight w:val="20"/>
        </w:trPr>
        <w:tc>
          <w:tcPr>
            <w:tcW w:w="4383"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p>
        </w:tc>
        <w:tc>
          <w:tcPr>
            <w:tcW w:w="1498"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1498"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c>
          <w:tcPr>
            <w:tcW w:w="1352" w:type="dxa"/>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p>
        </w:tc>
      </w:tr>
      <w:tr w:rsidR="00137999" w:rsidTr="00137999">
        <w:trPr>
          <w:trHeight w:val="20"/>
        </w:trPr>
        <w:tc>
          <w:tcPr>
            <w:tcW w:w="8731" w:type="dxa"/>
            <w:gridSpan w:val="5"/>
            <w:tcBorders>
              <w:top w:val="single" w:sz="6" w:space="0" w:color="auto"/>
              <w:left w:val="single" w:sz="6" w:space="0" w:color="auto"/>
              <w:bottom w:val="single" w:sz="6" w:space="0" w:color="auto"/>
              <w:right w:val="single" w:sz="6" w:space="0" w:color="auto"/>
            </w:tcBorders>
          </w:tcPr>
          <w:p w:rsidR="00137999" w:rsidRDefault="00137999">
            <w:pPr>
              <w:pStyle w:val="Texto"/>
              <w:ind w:firstLine="0"/>
              <w:rPr>
                <w:szCs w:val="18"/>
                <w:lang w:val="es-MX" w:eastAsia="en-US"/>
              </w:rPr>
            </w:pPr>
            <w:r>
              <w:rPr>
                <w:szCs w:val="18"/>
                <w:lang w:val="es-MX" w:eastAsia="en-US"/>
              </w:rPr>
              <w:t>Declaro bajo protesta de decir verdad que:</w:t>
            </w:r>
          </w:p>
          <w:p w:rsidR="00137999" w:rsidRDefault="00137999">
            <w:pPr>
              <w:pStyle w:val="Texto"/>
              <w:ind w:firstLine="0"/>
              <w:rPr>
                <w:szCs w:val="18"/>
                <w:lang w:val="es-MX" w:eastAsia="en-US"/>
              </w:rPr>
            </w:pPr>
            <w:r>
              <w:rPr>
                <w:szCs w:val="18"/>
                <w:lang w:val="es-MX" w:eastAsia="en-US"/>
              </w:rPr>
              <w:t>- La información contenida en este documento es verdadera y me hago responsable de comprobar lo aquí declarado. Estoy consciente que seré responsable por cualquier declaración falsa u omisa hecha en o relacionada con el presente documento.</w:t>
            </w:r>
          </w:p>
          <w:p w:rsidR="00137999" w:rsidRDefault="00137999">
            <w:pPr>
              <w:pStyle w:val="Texto"/>
              <w:ind w:firstLine="0"/>
              <w:rPr>
                <w:szCs w:val="18"/>
                <w:lang w:val="es-MX" w:eastAsia="en-US"/>
              </w:rPr>
            </w:pPr>
            <w:r>
              <w:rPr>
                <w:szCs w:val="18"/>
                <w:lang w:val="es-MX" w:eastAsia="en-US"/>
              </w:rPr>
              <w:t>- Me comprometo a conservar y presentar, en caso de ser requerido, los documentos necesarios que respalden el contenido de esta constancia, así como a notificar por escrito a todas las personas a quienes entregue el presente certificado, de cualquier cambio que pudiera afectar la exactitud o validez de la misma.</w:t>
            </w:r>
          </w:p>
          <w:p w:rsidR="00137999" w:rsidRDefault="00137999">
            <w:pPr>
              <w:pStyle w:val="Texto"/>
              <w:ind w:firstLine="0"/>
              <w:rPr>
                <w:szCs w:val="18"/>
                <w:lang w:val="es-MX" w:eastAsia="en-US"/>
              </w:rPr>
            </w:pPr>
            <w:r>
              <w:rPr>
                <w:szCs w:val="18"/>
                <w:lang w:val="es-MX" w:eastAsia="en-US"/>
              </w:rPr>
              <w:t>- Los bienes son originarios del territorio y cumplen con los requisitos de origen que les son aplicables.</w:t>
            </w:r>
          </w:p>
          <w:p w:rsidR="00137999" w:rsidRDefault="00137999">
            <w:pPr>
              <w:pStyle w:val="Texto"/>
              <w:ind w:firstLine="0"/>
              <w:rPr>
                <w:szCs w:val="18"/>
                <w:lang w:val="es-MX" w:eastAsia="en-US"/>
              </w:rPr>
            </w:pPr>
          </w:p>
          <w:p w:rsidR="00137999" w:rsidRDefault="00137999">
            <w:pPr>
              <w:pStyle w:val="Texto"/>
              <w:ind w:firstLine="0"/>
              <w:rPr>
                <w:szCs w:val="18"/>
                <w:lang w:val="es-MX" w:eastAsia="en-US"/>
              </w:rPr>
            </w:pPr>
            <w:r>
              <w:rPr>
                <w:szCs w:val="18"/>
                <w:lang w:val="es-MX" w:eastAsia="en-US"/>
              </w:rPr>
              <w:t>- Este certificado se compone de _____ hojas, incluyendo todos sus anexos.</w:t>
            </w:r>
          </w:p>
        </w:tc>
      </w:tr>
      <w:tr w:rsidR="00137999" w:rsidTr="00137999">
        <w:trPr>
          <w:trHeight w:val="20"/>
        </w:trPr>
        <w:tc>
          <w:tcPr>
            <w:tcW w:w="5514"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jc w:val="right"/>
              <w:rPr>
                <w:szCs w:val="18"/>
                <w:lang w:val="es-MX" w:eastAsia="en-US"/>
              </w:rPr>
            </w:pPr>
          </w:p>
          <w:p w:rsidR="00137999" w:rsidRDefault="00137999">
            <w:pPr>
              <w:pStyle w:val="Texto"/>
              <w:ind w:firstLine="0"/>
              <w:rPr>
                <w:szCs w:val="18"/>
                <w:lang w:val="es-MX" w:eastAsia="en-US"/>
              </w:rPr>
            </w:pPr>
            <w:r>
              <w:rPr>
                <w:b/>
                <w:bCs/>
                <w:szCs w:val="18"/>
                <w:lang w:val="es-MX" w:eastAsia="en-US"/>
              </w:rPr>
              <w:t>7.-</w:t>
            </w:r>
            <w:r>
              <w:rPr>
                <w:szCs w:val="18"/>
                <w:lang w:val="es-MX" w:eastAsia="en-US"/>
              </w:rPr>
              <w:t xml:space="preserve"> Firma autorizada del comisariado ejidal, del representante de los colonos o comuneros, de la asociación agrícola o ganadera a que pertenezca el pequeño propietario o de la SAGARPA.</w:t>
            </w:r>
          </w:p>
          <w:p w:rsidR="00137999" w:rsidRDefault="00137999">
            <w:pPr>
              <w:pStyle w:val="Texto"/>
              <w:ind w:firstLine="0"/>
              <w:jc w:val="center"/>
              <w:rPr>
                <w:szCs w:val="18"/>
                <w:lang w:val="es-MX" w:eastAsia="en-US"/>
              </w:rPr>
            </w:pPr>
            <w:r>
              <w:rPr>
                <w:szCs w:val="18"/>
                <w:lang w:val="es-MX" w:eastAsia="en-US"/>
              </w:rPr>
              <w:t>________________________________</w:t>
            </w:r>
          </w:p>
          <w:p w:rsidR="00137999" w:rsidRDefault="00137999">
            <w:pPr>
              <w:pStyle w:val="Texto"/>
              <w:ind w:firstLine="0"/>
              <w:jc w:val="center"/>
              <w:rPr>
                <w:szCs w:val="18"/>
                <w:lang w:val="es-MX" w:eastAsia="en-US"/>
              </w:rPr>
            </w:pPr>
            <w:r>
              <w:rPr>
                <w:szCs w:val="18"/>
                <w:lang w:val="es-MX" w:eastAsia="en-US"/>
              </w:rPr>
              <w:t>Firma</w:t>
            </w:r>
          </w:p>
        </w:tc>
        <w:tc>
          <w:tcPr>
            <w:tcW w:w="3217" w:type="dxa"/>
            <w:gridSpan w:val="3"/>
            <w:tcBorders>
              <w:top w:val="single" w:sz="6" w:space="0" w:color="auto"/>
              <w:left w:val="single" w:sz="6" w:space="0" w:color="auto"/>
              <w:bottom w:val="single" w:sz="6" w:space="0" w:color="auto"/>
              <w:right w:val="single" w:sz="6" w:space="0" w:color="auto"/>
            </w:tcBorders>
            <w:vAlign w:val="center"/>
            <w:hideMark/>
          </w:tcPr>
          <w:p w:rsidR="00137999" w:rsidRDefault="00137999">
            <w:pPr>
              <w:pStyle w:val="Texto"/>
              <w:ind w:firstLine="0"/>
              <w:jc w:val="center"/>
              <w:rPr>
                <w:szCs w:val="18"/>
                <w:lang w:val="es-MX" w:eastAsia="en-US"/>
              </w:rPr>
            </w:pPr>
            <w:r>
              <w:rPr>
                <w:szCs w:val="18"/>
                <w:lang w:val="es-MX" w:eastAsia="en-US"/>
              </w:rPr>
              <w:t>Sello</w:t>
            </w:r>
          </w:p>
        </w:tc>
      </w:tr>
    </w:tbl>
    <w:p w:rsidR="00137999" w:rsidRDefault="00137999" w:rsidP="00137999">
      <w:pPr>
        <w:pStyle w:val="Texto"/>
        <w:rPr>
          <w:szCs w:val="18"/>
        </w:rPr>
      </w:pPr>
    </w:p>
    <w:p w:rsidR="00137999" w:rsidRDefault="00137999" w:rsidP="00137999">
      <w:pPr>
        <w:pStyle w:val="Texto"/>
        <w:rPr>
          <w:szCs w:val="18"/>
        </w:rPr>
      </w:pPr>
      <w:r>
        <w:rPr>
          <w:szCs w:val="18"/>
        </w:rPr>
        <w:br w:type="page"/>
      </w:r>
    </w:p>
    <w:tbl>
      <w:tblPr>
        <w:tblW w:w="8820" w:type="dxa"/>
        <w:tblInd w:w="108" w:type="dxa"/>
        <w:tblLook w:val="04A0" w:firstRow="1" w:lastRow="0" w:firstColumn="1" w:lastColumn="0" w:noHBand="0" w:noVBand="1"/>
      </w:tblPr>
      <w:tblGrid>
        <w:gridCol w:w="1668"/>
        <w:gridCol w:w="4961"/>
        <w:gridCol w:w="2191"/>
      </w:tblGrid>
      <w:tr w:rsidR="00137999" w:rsidTr="00137999">
        <w:trPr>
          <w:trHeight w:val="1654"/>
        </w:trPr>
        <w:tc>
          <w:tcPr>
            <w:tcW w:w="1668" w:type="dxa"/>
            <w:hideMark/>
          </w:tcPr>
          <w:p w:rsidR="00137999" w:rsidRDefault="00137999">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137999" w:rsidRDefault="00137999">
            <w:pPr>
              <w:spacing w:after="101" w:line="216" w:lineRule="exact"/>
              <w:jc w:val="center"/>
              <w:rPr>
                <w:rFonts w:ascii="Arial" w:eastAsia="Calibri" w:hAnsi="Arial" w:cs="Arial"/>
                <w:sz w:val="18"/>
                <w:szCs w:val="18"/>
                <w:lang w:eastAsia="en-US"/>
              </w:rPr>
            </w:pPr>
            <w:r>
              <w:rPr>
                <w:rFonts w:ascii="Arial" w:eastAsia="Calibri" w:hAnsi="Arial" w:cs="Arial"/>
                <w:sz w:val="18"/>
                <w:szCs w:val="18"/>
              </w:rPr>
              <w:t>Constancia de transferencia de mercancías.</w:t>
            </w:r>
          </w:p>
        </w:tc>
        <w:tc>
          <w:tcPr>
            <w:tcW w:w="2191" w:type="dxa"/>
            <w:hideMark/>
          </w:tcPr>
          <w:p w:rsidR="00137999" w:rsidRDefault="00137999">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137999" w:rsidRDefault="00137999" w:rsidP="00137999">
      <w:pPr>
        <w:pStyle w:val="Texto"/>
        <w:rPr>
          <w:szCs w:val="20"/>
        </w:rPr>
      </w:pPr>
    </w:p>
    <w:p w:rsidR="00137999" w:rsidRDefault="00137999" w:rsidP="00137999">
      <w:pPr>
        <w:spacing w:after="101" w:line="216" w:lineRule="exact"/>
        <w:ind w:right="112" w:firstLine="288"/>
        <w:jc w:val="right"/>
        <w:rPr>
          <w:rFonts w:ascii="Arial" w:hAnsi="Arial" w:cs="Arial"/>
          <w:sz w:val="18"/>
          <w:szCs w:val="18"/>
        </w:rPr>
      </w:pPr>
      <w:r>
        <w:rPr>
          <w:rFonts w:ascii="Arial" w:hAnsi="Arial" w:cs="Arial"/>
          <w:b/>
          <w:sz w:val="18"/>
          <w:szCs w:val="18"/>
        </w:rPr>
        <w:t>1.</w:t>
      </w:r>
      <w:r>
        <w:rPr>
          <w:rFonts w:ascii="Arial" w:hAnsi="Arial" w:cs="Arial"/>
          <w:sz w:val="18"/>
          <w:szCs w:val="18"/>
        </w:rPr>
        <w:t xml:space="preserve"> ADACE </w:t>
      </w:r>
    </w:p>
    <w:tbl>
      <w:tblPr>
        <w:tblW w:w="0" w:type="auto"/>
        <w:tblInd w:w="7389" w:type="dxa"/>
        <w:tblLayout w:type="fixed"/>
        <w:tblCellMar>
          <w:left w:w="70" w:type="dxa"/>
          <w:right w:w="70" w:type="dxa"/>
        </w:tblCellMar>
        <w:tblLook w:val="04A0" w:firstRow="1" w:lastRow="0" w:firstColumn="1" w:lastColumn="0" w:noHBand="0" w:noVBand="1"/>
      </w:tblPr>
      <w:tblGrid>
        <w:gridCol w:w="1441"/>
      </w:tblGrid>
      <w:tr w:rsidR="00137999" w:rsidTr="00137999">
        <w:trPr>
          <w:cantSplit/>
          <w:trHeight w:val="91"/>
        </w:trPr>
        <w:tc>
          <w:tcPr>
            <w:tcW w:w="1441"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r>
    </w:tbl>
    <w:p w:rsidR="00137999" w:rsidRDefault="00137999" w:rsidP="00137999">
      <w:pPr>
        <w:spacing w:after="101" w:line="216" w:lineRule="exact"/>
        <w:ind w:firstLine="288"/>
        <w:jc w:val="both"/>
        <w:rPr>
          <w:rFonts w:ascii="Arial" w:eastAsia="Calibri" w:hAnsi="Arial" w:cs="Arial"/>
          <w:sz w:val="16"/>
          <w:szCs w:val="16"/>
          <w:lang w:eastAsia="en-US"/>
        </w:rPr>
      </w:pPr>
      <w:r>
        <w:rPr>
          <w:rFonts w:ascii="Arial" w:hAnsi="Arial" w:cs="Arial"/>
          <w:b/>
          <w:sz w:val="16"/>
          <w:szCs w:val="16"/>
        </w:rPr>
        <w:t>2.</w:t>
      </w:r>
      <w:r>
        <w:rPr>
          <w:rFonts w:ascii="Arial" w:hAnsi="Arial" w:cs="Arial"/>
          <w:sz w:val="16"/>
          <w:szCs w:val="16"/>
        </w:rPr>
        <w:t xml:space="preserve"> No. DE FOLIO:</w:t>
      </w:r>
    </w:p>
    <w:tbl>
      <w:tblPr>
        <w:tblW w:w="0" w:type="auto"/>
        <w:tblInd w:w="144" w:type="dxa"/>
        <w:tblLayout w:type="fixed"/>
        <w:tblCellMar>
          <w:left w:w="70" w:type="dxa"/>
          <w:right w:w="70" w:type="dxa"/>
        </w:tblCellMar>
        <w:tblLook w:val="04A0" w:firstRow="1" w:lastRow="0" w:firstColumn="1" w:lastColumn="0" w:noHBand="0" w:noVBand="1"/>
      </w:tblPr>
      <w:tblGrid>
        <w:gridCol w:w="3647"/>
      </w:tblGrid>
      <w:tr w:rsidR="00137999" w:rsidTr="00137999">
        <w:trPr>
          <w:cantSplit/>
          <w:trHeight w:val="70"/>
        </w:trPr>
        <w:tc>
          <w:tcPr>
            <w:tcW w:w="3647"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b/>
                <w:sz w:val="16"/>
                <w:szCs w:val="16"/>
                <w:lang w:eastAsia="en-US"/>
              </w:rPr>
            </w:pPr>
          </w:p>
        </w:tc>
      </w:tr>
    </w:tbl>
    <w:p w:rsidR="00137999" w:rsidRDefault="00137999" w:rsidP="00137999">
      <w:pPr>
        <w:spacing w:after="101" w:line="216" w:lineRule="exact"/>
        <w:ind w:firstLine="289"/>
        <w:jc w:val="both"/>
        <w:rPr>
          <w:rFonts w:ascii="Arial" w:eastAsia="Calibri" w:hAnsi="Arial" w:cs="Arial"/>
          <w:sz w:val="16"/>
          <w:szCs w:val="16"/>
          <w:lang w:eastAsia="en-US"/>
        </w:rPr>
      </w:pPr>
    </w:p>
    <w:tbl>
      <w:tblPr>
        <w:tblW w:w="0" w:type="auto"/>
        <w:tblInd w:w="144" w:type="dxa"/>
        <w:tblLayout w:type="fixed"/>
        <w:tblCellMar>
          <w:left w:w="70" w:type="dxa"/>
          <w:right w:w="70" w:type="dxa"/>
        </w:tblCellMar>
        <w:tblLook w:val="04A0" w:firstRow="1" w:lastRow="0" w:firstColumn="1" w:lastColumn="0" w:noHBand="0" w:noVBand="1"/>
      </w:tblPr>
      <w:tblGrid>
        <w:gridCol w:w="2280"/>
        <w:gridCol w:w="839"/>
        <w:gridCol w:w="261"/>
        <w:gridCol w:w="2835"/>
        <w:gridCol w:w="642"/>
        <w:gridCol w:w="643"/>
        <w:gridCol w:w="1186"/>
      </w:tblGrid>
      <w:tr w:rsidR="00137999" w:rsidTr="00137999">
        <w:trPr>
          <w:gridAfter w:val="5"/>
          <w:wAfter w:w="5567" w:type="dxa"/>
          <w:cantSplit/>
        </w:trPr>
        <w:tc>
          <w:tcPr>
            <w:tcW w:w="2280" w:type="dxa"/>
            <w:tcBorders>
              <w:top w:val="nil"/>
              <w:left w:val="nil"/>
              <w:bottom w:val="nil"/>
              <w:right w:val="single" w:sz="6" w:space="0" w:color="auto"/>
            </w:tcBorders>
            <w:hideMark/>
          </w:tcPr>
          <w:p w:rsidR="00137999" w:rsidRDefault="00137999">
            <w:pPr>
              <w:spacing w:after="101" w:line="216" w:lineRule="exact"/>
              <w:jc w:val="both"/>
              <w:rPr>
                <w:rFonts w:ascii="Arial" w:eastAsia="Calibri" w:hAnsi="Arial" w:cs="Arial"/>
                <w:sz w:val="16"/>
                <w:szCs w:val="16"/>
                <w:lang w:eastAsia="en-US"/>
              </w:rPr>
            </w:pPr>
            <w:r>
              <w:rPr>
                <w:rFonts w:ascii="Arial" w:hAnsi="Arial" w:cs="Arial"/>
                <w:b/>
                <w:sz w:val="16"/>
                <w:szCs w:val="16"/>
              </w:rPr>
              <w:t>3.</w:t>
            </w:r>
            <w:r>
              <w:rPr>
                <w:rFonts w:ascii="Arial" w:hAnsi="Arial" w:cs="Arial"/>
                <w:sz w:val="16"/>
                <w:szCs w:val="16"/>
              </w:rPr>
              <w:t xml:space="preserve"> No. HOJAS ANEXAS:</w:t>
            </w:r>
          </w:p>
        </w:tc>
        <w:tc>
          <w:tcPr>
            <w:tcW w:w="839"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b/>
                <w:sz w:val="16"/>
                <w:szCs w:val="16"/>
                <w:lang w:eastAsia="en-US"/>
              </w:rPr>
            </w:pPr>
          </w:p>
        </w:tc>
      </w:tr>
      <w:tr w:rsidR="00137999" w:rsidTr="00137999">
        <w:trPr>
          <w:gridBefore w:val="3"/>
          <w:wBefore w:w="3380" w:type="dxa"/>
          <w:cantSplit/>
        </w:trPr>
        <w:tc>
          <w:tcPr>
            <w:tcW w:w="2835" w:type="dxa"/>
            <w:tcBorders>
              <w:top w:val="nil"/>
              <w:left w:val="nil"/>
              <w:bottom w:val="nil"/>
              <w:right w:val="single" w:sz="6" w:space="0" w:color="auto"/>
            </w:tcBorders>
            <w:hideMark/>
          </w:tcPr>
          <w:p w:rsidR="00137999" w:rsidRDefault="00137999">
            <w:pPr>
              <w:spacing w:after="101" w:line="216" w:lineRule="exact"/>
              <w:jc w:val="both"/>
              <w:rPr>
                <w:rFonts w:ascii="Arial" w:eastAsia="Calibri" w:hAnsi="Arial" w:cs="Arial"/>
                <w:sz w:val="16"/>
                <w:szCs w:val="18"/>
                <w:lang w:eastAsia="en-US"/>
              </w:rPr>
            </w:pPr>
            <w:r>
              <w:rPr>
                <w:rFonts w:ascii="Arial" w:hAnsi="Arial" w:cs="Arial"/>
                <w:b/>
                <w:sz w:val="16"/>
                <w:szCs w:val="18"/>
              </w:rPr>
              <w:t>4.</w:t>
            </w:r>
            <w:r>
              <w:rPr>
                <w:rFonts w:ascii="Arial" w:hAnsi="Arial" w:cs="Arial"/>
                <w:sz w:val="16"/>
                <w:szCs w:val="18"/>
              </w:rPr>
              <w:t xml:space="preserve"> FECHA DE EXPEDICION:</w:t>
            </w:r>
          </w:p>
        </w:tc>
        <w:tc>
          <w:tcPr>
            <w:tcW w:w="642" w:type="dxa"/>
            <w:tcBorders>
              <w:top w:val="single" w:sz="6" w:space="0" w:color="auto"/>
              <w:left w:val="single" w:sz="6" w:space="0" w:color="auto"/>
              <w:bottom w:val="single" w:sz="6" w:space="0" w:color="auto"/>
              <w:right w:val="nil"/>
            </w:tcBorders>
          </w:tcPr>
          <w:p w:rsidR="00137999" w:rsidRDefault="00137999">
            <w:pPr>
              <w:spacing w:after="101" w:line="216" w:lineRule="exact"/>
              <w:jc w:val="both"/>
              <w:rPr>
                <w:rFonts w:ascii="Arial" w:eastAsia="Calibri" w:hAnsi="Arial" w:cs="Arial"/>
                <w:sz w:val="16"/>
                <w:szCs w:val="18"/>
                <w:lang w:eastAsia="en-US"/>
              </w:rPr>
            </w:pPr>
          </w:p>
        </w:tc>
        <w:tc>
          <w:tcPr>
            <w:tcW w:w="643" w:type="dxa"/>
            <w:tcBorders>
              <w:top w:val="single" w:sz="6" w:space="0" w:color="auto"/>
              <w:left w:val="nil"/>
              <w:bottom w:val="single" w:sz="6" w:space="0" w:color="auto"/>
              <w:right w:val="nil"/>
            </w:tcBorders>
          </w:tcPr>
          <w:p w:rsidR="00137999" w:rsidRDefault="00137999">
            <w:pPr>
              <w:spacing w:after="101" w:line="216" w:lineRule="exact"/>
              <w:jc w:val="both"/>
              <w:rPr>
                <w:rFonts w:ascii="Arial" w:eastAsia="Calibri" w:hAnsi="Arial" w:cs="Arial"/>
                <w:sz w:val="16"/>
                <w:szCs w:val="18"/>
                <w:lang w:eastAsia="en-US"/>
              </w:rPr>
            </w:pPr>
          </w:p>
        </w:tc>
        <w:tc>
          <w:tcPr>
            <w:tcW w:w="1186" w:type="dxa"/>
            <w:tcBorders>
              <w:top w:val="single" w:sz="6" w:space="0" w:color="auto"/>
              <w:left w:val="nil"/>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lang w:eastAsia="en-US"/>
              </w:rPr>
            </w:pPr>
          </w:p>
        </w:tc>
      </w:tr>
    </w:tbl>
    <w:p w:rsidR="00137999" w:rsidRDefault="00137999" w:rsidP="00137999">
      <w:pPr>
        <w:spacing w:after="101" w:line="216" w:lineRule="exact"/>
        <w:ind w:firstLine="289"/>
        <w:jc w:val="both"/>
        <w:rPr>
          <w:rFonts w:ascii="Arial" w:eastAsia="Calibri" w:hAnsi="Arial" w:cs="Arial"/>
          <w:sz w:val="16"/>
          <w:szCs w:val="18"/>
          <w:lang w:eastAsia="en-US"/>
        </w:rPr>
      </w:pPr>
    </w:p>
    <w:tbl>
      <w:tblPr>
        <w:tblW w:w="0" w:type="auto"/>
        <w:tblInd w:w="144" w:type="dxa"/>
        <w:tblLayout w:type="fixed"/>
        <w:tblCellMar>
          <w:left w:w="70" w:type="dxa"/>
          <w:right w:w="70" w:type="dxa"/>
        </w:tblCellMar>
        <w:tblLook w:val="04A0" w:firstRow="1" w:lastRow="0" w:firstColumn="1" w:lastColumn="0" w:noHBand="0" w:noVBand="1"/>
      </w:tblPr>
      <w:tblGrid>
        <w:gridCol w:w="1327"/>
        <w:gridCol w:w="567"/>
        <w:gridCol w:w="1992"/>
        <w:gridCol w:w="567"/>
        <w:gridCol w:w="296"/>
        <w:gridCol w:w="1447"/>
        <w:gridCol w:w="1512"/>
      </w:tblGrid>
      <w:tr w:rsidR="00137999" w:rsidTr="00137999">
        <w:trPr>
          <w:gridBefore w:val="5"/>
          <w:wBefore w:w="4749" w:type="dxa"/>
          <w:cantSplit/>
        </w:trPr>
        <w:tc>
          <w:tcPr>
            <w:tcW w:w="1447" w:type="dxa"/>
            <w:tcBorders>
              <w:top w:val="nil"/>
              <w:left w:val="nil"/>
              <w:bottom w:val="nil"/>
              <w:right w:val="single" w:sz="6" w:space="0" w:color="auto"/>
            </w:tcBorders>
            <w:hideMark/>
          </w:tcPr>
          <w:p w:rsidR="00137999" w:rsidRDefault="00137999">
            <w:pPr>
              <w:spacing w:after="101" w:line="216" w:lineRule="exact"/>
              <w:jc w:val="both"/>
              <w:rPr>
                <w:rFonts w:ascii="Arial" w:eastAsia="Calibri" w:hAnsi="Arial" w:cs="Arial"/>
                <w:sz w:val="16"/>
                <w:szCs w:val="18"/>
                <w:lang w:eastAsia="en-US"/>
              </w:rPr>
            </w:pPr>
            <w:r>
              <w:rPr>
                <w:rFonts w:ascii="Arial" w:hAnsi="Arial" w:cs="Arial"/>
                <w:b/>
                <w:sz w:val="16"/>
                <w:szCs w:val="18"/>
              </w:rPr>
              <w:t>5.</w:t>
            </w:r>
            <w:r>
              <w:rPr>
                <w:rFonts w:ascii="Arial" w:hAnsi="Arial" w:cs="Arial"/>
                <w:sz w:val="16"/>
                <w:szCs w:val="18"/>
              </w:rPr>
              <w:t xml:space="preserve"> PERIODO:</w:t>
            </w:r>
          </w:p>
        </w:tc>
        <w:tc>
          <w:tcPr>
            <w:tcW w:w="1512"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lang w:eastAsia="en-US"/>
              </w:rPr>
            </w:pPr>
          </w:p>
        </w:tc>
      </w:tr>
      <w:tr w:rsidR="00137999" w:rsidTr="00137999">
        <w:trPr>
          <w:gridAfter w:val="3"/>
          <w:wAfter w:w="3255" w:type="dxa"/>
          <w:cantSplit/>
          <w:trHeight w:val="417"/>
        </w:trPr>
        <w:tc>
          <w:tcPr>
            <w:tcW w:w="1327" w:type="dxa"/>
            <w:tcBorders>
              <w:top w:val="nil"/>
              <w:left w:val="nil"/>
              <w:bottom w:val="nil"/>
              <w:right w:val="single" w:sz="6" w:space="0" w:color="auto"/>
            </w:tcBorders>
            <w:hideMark/>
          </w:tcPr>
          <w:p w:rsidR="00137999" w:rsidRDefault="00137999">
            <w:pPr>
              <w:spacing w:after="101" w:line="216" w:lineRule="exact"/>
              <w:jc w:val="both"/>
              <w:rPr>
                <w:rFonts w:ascii="Arial" w:eastAsia="Calibri" w:hAnsi="Arial" w:cs="Arial"/>
                <w:sz w:val="16"/>
                <w:szCs w:val="18"/>
                <w:lang w:eastAsia="en-US"/>
              </w:rPr>
            </w:pPr>
            <w:r>
              <w:rPr>
                <w:rFonts w:ascii="Arial" w:hAnsi="Arial" w:cs="Arial"/>
                <w:b/>
                <w:sz w:val="16"/>
                <w:szCs w:val="18"/>
              </w:rPr>
              <w:t>6.</w:t>
            </w:r>
            <w:r>
              <w:rPr>
                <w:rFonts w:ascii="Arial" w:hAnsi="Arial" w:cs="Arial"/>
                <w:sz w:val="16"/>
                <w:szCs w:val="18"/>
              </w:rPr>
              <w:t xml:space="preserve"> ORIGINAL:</w:t>
            </w:r>
          </w:p>
        </w:tc>
        <w:tc>
          <w:tcPr>
            <w:tcW w:w="567"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b/>
                <w:sz w:val="16"/>
                <w:szCs w:val="18"/>
                <w:lang w:eastAsia="en-US"/>
              </w:rPr>
            </w:pPr>
          </w:p>
        </w:tc>
        <w:tc>
          <w:tcPr>
            <w:tcW w:w="1992" w:type="dxa"/>
            <w:tcBorders>
              <w:top w:val="nil"/>
              <w:left w:val="single" w:sz="6" w:space="0" w:color="auto"/>
              <w:bottom w:val="nil"/>
              <w:right w:val="single" w:sz="6" w:space="0" w:color="auto"/>
            </w:tcBorders>
            <w:hideMark/>
          </w:tcPr>
          <w:p w:rsidR="00137999" w:rsidRDefault="00137999">
            <w:pPr>
              <w:spacing w:after="101" w:line="216" w:lineRule="exact"/>
              <w:jc w:val="both"/>
              <w:rPr>
                <w:rFonts w:ascii="Arial" w:eastAsia="Calibri" w:hAnsi="Arial" w:cs="Arial"/>
                <w:sz w:val="16"/>
                <w:szCs w:val="18"/>
                <w:lang w:eastAsia="en-US"/>
              </w:rPr>
            </w:pPr>
            <w:r>
              <w:rPr>
                <w:rFonts w:ascii="Arial" w:hAnsi="Arial" w:cs="Arial"/>
                <w:sz w:val="16"/>
                <w:szCs w:val="18"/>
              </w:rPr>
              <w:t>COMPLEMENTARIA:</w:t>
            </w:r>
          </w:p>
        </w:tc>
        <w:tc>
          <w:tcPr>
            <w:tcW w:w="567"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b/>
                <w:sz w:val="16"/>
                <w:szCs w:val="18"/>
                <w:lang w:eastAsia="en-US"/>
              </w:rPr>
            </w:pPr>
          </w:p>
        </w:tc>
      </w:tr>
    </w:tbl>
    <w:p w:rsidR="00137999" w:rsidRDefault="00137999" w:rsidP="00137999">
      <w:pPr>
        <w:spacing w:after="101" w:line="216" w:lineRule="exact"/>
        <w:ind w:firstLine="144"/>
        <w:jc w:val="both"/>
        <w:rPr>
          <w:rFonts w:ascii="Arial" w:eastAsia="Calibri" w:hAnsi="Arial" w:cs="Arial"/>
          <w:b/>
          <w:sz w:val="16"/>
          <w:szCs w:val="18"/>
          <w:lang w:eastAsia="en-US"/>
        </w:rPr>
      </w:pPr>
      <w:r>
        <w:rPr>
          <w:rFonts w:ascii="Arial" w:hAnsi="Arial" w:cs="Arial"/>
          <w:b/>
          <w:sz w:val="16"/>
          <w:szCs w:val="18"/>
        </w:rPr>
        <w:t>DATOS DE LA INDUSTRIA AUTOMOTRIZ TERMINAL O MANUFACTURERA DE VEHICULOS DE AUTOTRANSPORTE</w:t>
      </w: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772"/>
        <w:gridCol w:w="3943"/>
      </w:tblGrid>
      <w:tr w:rsidR="00137999" w:rsidTr="00137999">
        <w:trPr>
          <w:trHeight w:val="20"/>
        </w:trPr>
        <w:tc>
          <w:tcPr>
            <w:tcW w:w="4746"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c>
          <w:tcPr>
            <w:tcW w:w="3922"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tabs>
                <w:tab w:val="left" w:pos="6606"/>
              </w:tabs>
              <w:spacing w:after="101" w:line="216" w:lineRule="exact"/>
              <w:jc w:val="both"/>
              <w:rPr>
                <w:rFonts w:ascii="Arial" w:eastAsia="Calibri" w:hAnsi="Arial" w:cs="Arial"/>
                <w:sz w:val="16"/>
                <w:szCs w:val="18"/>
                <w:lang w:eastAsia="en-US"/>
              </w:rPr>
            </w:pPr>
            <w:r>
              <w:rPr>
                <w:rFonts w:ascii="Arial" w:hAnsi="Arial" w:cs="Arial"/>
                <w:b/>
                <w:sz w:val="16"/>
                <w:szCs w:val="18"/>
              </w:rPr>
              <w:t>7.</w:t>
            </w:r>
            <w:r>
              <w:rPr>
                <w:rFonts w:ascii="Arial" w:hAnsi="Arial" w:cs="Arial"/>
                <w:sz w:val="16"/>
                <w:szCs w:val="18"/>
              </w:rPr>
              <w:t xml:space="preserve"> DENOMINACION O RAZON SOCIAL</w:t>
            </w:r>
            <w:r>
              <w:rPr>
                <w:rFonts w:ascii="Arial" w:hAnsi="Arial" w:cs="Arial"/>
                <w:sz w:val="16"/>
                <w:szCs w:val="18"/>
              </w:rPr>
              <w:tab/>
            </w:r>
            <w:r>
              <w:rPr>
                <w:rFonts w:ascii="Arial" w:hAnsi="Arial" w:cs="Arial"/>
                <w:b/>
                <w:sz w:val="16"/>
                <w:szCs w:val="18"/>
              </w:rPr>
              <w:t>8.</w:t>
            </w:r>
            <w:r>
              <w:rPr>
                <w:rFonts w:ascii="Arial" w:hAnsi="Arial" w:cs="Arial"/>
                <w:sz w:val="16"/>
                <w:szCs w:val="18"/>
              </w:rPr>
              <w:t xml:space="preserve"> R.F.C.</w:t>
            </w: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tabs>
                <w:tab w:val="left" w:pos="3621"/>
                <w:tab w:val="left" w:pos="6336"/>
              </w:tabs>
              <w:spacing w:after="101" w:line="216" w:lineRule="exact"/>
              <w:jc w:val="both"/>
              <w:rPr>
                <w:rFonts w:ascii="Arial" w:eastAsia="Calibri" w:hAnsi="Arial" w:cs="Arial"/>
                <w:sz w:val="16"/>
                <w:szCs w:val="18"/>
                <w:lang w:eastAsia="en-US"/>
              </w:rPr>
            </w:pPr>
            <w:r>
              <w:rPr>
                <w:rFonts w:ascii="Arial" w:hAnsi="Arial" w:cs="Arial"/>
                <w:b/>
                <w:sz w:val="16"/>
                <w:szCs w:val="18"/>
              </w:rPr>
              <w:t>9.</w:t>
            </w:r>
            <w:r>
              <w:rPr>
                <w:rFonts w:ascii="Arial" w:hAnsi="Arial" w:cs="Arial"/>
                <w:sz w:val="16"/>
                <w:szCs w:val="18"/>
              </w:rPr>
              <w:t xml:space="preserve"> DOMICILIO FISCAL</w:t>
            </w:r>
            <w:r>
              <w:rPr>
                <w:rFonts w:ascii="Arial" w:hAnsi="Arial" w:cs="Arial"/>
                <w:sz w:val="16"/>
                <w:szCs w:val="18"/>
              </w:rPr>
              <w:tab/>
              <w:t>CALLE Y NUMERO</w:t>
            </w:r>
            <w:r>
              <w:rPr>
                <w:rFonts w:ascii="Arial" w:hAnsi="Arial" w:cs="Arial"/>
                <w:sz w:val="16"/>
                <w:szCs w:val="18"/>
              </w:rPr>
              <w:tab/>
              <w:t>CODIGO POSTAL</w:t>
            </w:r>
          </w:p>
        </w:tc>
      </w:tr>
      <w:tr w:rsidR="00137999" w:rsidTr="00137999">
        <w:trPr>
          <w:trHeight w:val="20"/>
        </w:trPr>
        <w:tc>
          <w:tcPr>
            <w:tcW w:w="4746" w:type="dxa"/>
            <w:tcBorders>
              <w:top w:val="single" w:sz="6" w:space="0" w:color="auto"/>
              <w:left w:val="single" w:sz="6" w:space="0" w:color="auto"/>
              <w:bottom w:val="single" w:sz="6" w:space="0" w:color="auto"/>
              <w:right w:val="single" w:sz="6" w:space="0" w:color="auto"/>
            </w:tcBorders>
            <w:hideMark/>
          </w:tcPr>
          <w:p w:rsidR="00137999" w:rsidRDefault="00137999">
            <w:pPr>
              <w:tabs>
                <w:tab w:val="left" w:pos="2466"/>
              </w:tabs>
              <w:spacing w:after="101" w:line="216" w:lineRule="exact"/>
              <w:jc w:val="both"/>
              <w:rPr>
                <w:rFonts w:ascii="Arial" w:eastAsia="Calibri" w:hAnsi="Arial" w:cs="Arial"/>
                <w:sz w:val="16"/>
                <w:szCs w:val="18"/>
                <w:lang w:eastAsia="en-US"/>
              </w:rPr>
            </w:pPr>
            <w:r>
              <w:rPr>
                <w:rFonts w:ascii="Arial" w:hAnsi="Arial" w:cs="Arial"/>
                <w:sz w:val="16"/>
                <w:szCs w:val="18"/>
              </w:rPr>
              <w:t>COLONIA</w:t>
            </w:r>
            <w:r>
              <w:rPr>
                <w:rFonts w:ascii="Arial" w:hAnsi="Arial" w:cs="Arial"/>
                <w:sz w:val="16"/>
                <w:szCs w:val="18"/>
              </w:rPr>
              <w:tab/>
              <w:t>ENTIDAD FEDERATIVA</w:t>
            </w:r>
          </w:p>
        </w:tc>
        <w:tc>
          <w:tcPr>
            <w:tcW w:w="3922"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lang w:eastAsia="en-US"/>
              </w:rPr>
            </w:pP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tabs>
                <w:tab w:val="left" w:pos="6606"/>
              </w:tabs>
              <w:spacing w:after="101" w:line="216" w:lineRule="exact"/>
              <w:jc w:val="both"/>
              <w:rPr>
                <w:rFonts w:ascii="Arial" w:eastAsia="Calibri" w:hAnsi="Arial" w:cs="Arial"/>
                <w:sz w:val="16"/>
                <w:szCs w:val="18"/>
                <w:lang w:eastAsia="en-US"/>
              </w:rPr>
            </w:pPr>
            <w:r>
              <w:rPr>
                <w:rFonts w:ascii="Arial" w:hAnsi="Arial" w:cs="Arial"/>
                <w:b/>
                <w:sz w:val="16"/>
                <w:szCs w:val="18"/>
              </w:rPr>
              <w:t>10.</w:t>
            </w:r>
            <w:r>
              <w:rPr>
                <w:rFonts w:ascii="Arial" w:hAnsi="Arial" w:cs="Arial"/>
                <w:sz w:val="16"/>
                <w:szCs w:val="18"/>
              </w:rPr>
              <w:t xml:space="preserve"> DATOS DEL REPRESENTANTE LEGAL</w:t>
            </w:r>
            <w:r>
              <w:rPr>
                <w:rFonts w:ascii="Arial" w:hAnsi="Arial" w:cs="Arial"/>
                <w:sz w:val="16"/>
                <w:szCs w:val="18"/>
              </w:rPr>
              <w:tab/>
            </w:r>
            <w:r>
              <w:rPr>
                <w:rFonts w:ascii="Arial" w:hAnsi="Arial" w:cs="Arial"/>
                <w:b/>
                <w:sz w:val="16"/>
                <w:szCs w:val="18"/>
              </w:rPr>
              <w:t>11.</w:t>
            </w:r>
            <w:r>
              <w:rPr>
                <w:rFonts w:ascii="Arial" w:hAnsi="Arial" w:cs="Arial"/>
                <w:sz w:val="16"/>
                <w:szCs w:val="18"/>
              </w:rPr>
              <w:t xml:space="preserve"> R.F.C. </w:t>
            </w: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both"/>
              <w:rPr>
                <w:rFonts w:ascii="Arial" w:eastAsia="Calibri" w:hAnsi="Arial" w:cs="Arial"/>
                <w:sz w:val="16"/>
                <w:szCs w:val="18"/>
                <w:lang w:eastAsia="en-US"/>
              </w:rPr>
            </w:pPr>
            <w:r>
              <w:rPr>
                <w:rFonts w:ascii="Arial" w:hAnsi="Arial" w:cs="Arial"/>
                <w:b/>
                <w:sz w:val="16"/>
                <w:szCs w:val="18"/>
              </w:rPr>
              <w:t>12.</w:t>
            </w:r>
            <w:r>
              <w:rPr>
                <w:rFonts w:ascii="Arial" w:hAnsi="Arial" w:cs="Arial"/>
                <w:sz w:val="16"/>
                <w:szCs w:val="18"/>
              </w:rPr>
              <w:t xml:space="preserve"> No. DEL TESTIMONIO NOTARIAL</w:t>
            </w:r>
          </w:p>
        </w:tc>
      </w:tr>
    </w:tbl>
    <w:p w:rsidR="00137999" w:rsidRDefault="00137999" w:rsidP="00137999">
      <w:pPr>
        <w:spacing w:after="101" w:line="216" w:lineRule="exact"/>
        <w:ind w:firstLine="144"/>
        <w:jc w:val="both"/>
        <w:rPr>
          <w:rFonts w:ascii="Arial" w:eastAsia="Calibri" w:hAnsi="Arial" w:cs="Arial"/>
          <w:b/>
          <w:sz w:val="16"/>
          <w:szCs w:val="18"/>
          <w:lang w:eastAsia="en-US"/>
        </w:rPr>
      </w:pPr>
      <w:r>
        <w:rPr>
          <w:rFonts w:ascii="Arial" w:hAnsi="Arial" w:cs="Arial"/>
          <w:b/>
          <w:sz w:val="16"/>
          <w:szCs w:val="18"/>
        </w:rPr>
        <w:t>DATOS DE LA INDUSTRIA DE AUTOPARTES</w:t>
      </w:r>
    </w:p>
    <w:tbl>
      <w:tblPr>
        <w:tblW w:w="8715" w:type="dxa"/>
        <w:tblInd w:w="144" w:type="dxa"/>
        <w:tblLayout w:type="fixed"/>
        <w:tblCellMar>
          <w:left w:w="70" w:type="dxa"/>
          <w:right w:w="70" w:type="dxa"/>
        </w:tblCellMar>
        <w:tblLook w:val="04A0" w:firstRow="1" w:lastRow="0" w:firstColumn="1" w:lastColumn="0" w:noHBand="0" w:noVBand="1"/>
      </w:tblPr>
      <w:tblGrid>
        <w:gridCol w:w="4791"/>
        <w:gridCol w:w="3924"/>
      </w:tblGrid>
      <w:tr w:rsidR="00137999" w:rsidTr="00137999">
        <w:trPr>
          <w:trHeight w:val="20"/>
        </w:trPr>
        <w:tc>
          <w:tcPr>
            <w:tcW w:w="4765"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b/>
                <w:sz w:val="18"/>
                <w:szCs w:val="18"/>
                <w:lang w:eastAsia="en-US"/>
              </w:rPr>
            </w:pPr>
          </w:p>
        </w:tc>
        <w:tc>
          <w:tcPr>
            <w:tcW w:w="3903"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b/>
                <w:sz w:val="18"/>
                <w:szCs w:val="18"/>
                <w:lang w:eastAsia="en-US"/>
              </w:rPr>
            </w:pP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tabs>
                <w:tab w:val="left" w:pos="6606"/>
              </w:tabs>
              <w:spacing w:after="101" w:line="216" w:lineRule="exact"/>
              <w:jc w:val="both"/>
              <w:rPr>
                <w:rFonts w:ascii="Arial" w:eastAsia="Calibri" w:hAnsi="Arial" w:cs="Arial"/>
                <w:b/>
                <w:sz w:val="16"/>
                <w:szCs w:val="18"/>
                <w:lang w:eastAsia="en-US"/>
              </w:rPr>
            </w:pPr>
            <w:r>
              <w:rPr>
                <w:rFonts w:ascii="Arial" w:hAnsi="Arial" w:cs="Arial"/>
                <w:b/>
                <w:sz w:val="16"/>
                <w:szCs w:val="18"/>
              </w:rPr>
              <w:t>13.</w:t>
            </w:r>
            <w:r>
              <w:rPr>
                <w:rFonts w:ascii="Arial" w:hAnsi="Arial" w:cs="Arial"/>
                <w:sz w:val="16"/>
                <w:szCs w:val="18"/>
              </w:rPr>
              <w:t xml:space="preserve"> DENOMINACION O RAZON SOCIAL</w:t>
            </w:r>
            <w:r>
              <w:rPr>
                <w:rFonts w:ascii="Arial" w:hAnsi="Arial" w:cs="Arial"/>
                <w:sz w:val="16"/>
                <w:szCs w:val="18"/>
              </w:rPr>
              <w:tab/>
            </w:r>
            <w:r>
              <w:rPr>
                <w:rFonts w:ascii="Arial" w:hAnsi="Arial" w:cs="Arial"/>
                <w:b/>
                <w:sz w:val="16"/>
                <w:szCs w:val="18"/>
              </w:rPr>
              <w:t>14.</w:t>
            </w:r>
            <w:r>
              <w:rPr>
                <w:rFonts w:ascii="Arial" w:hAnsi="Arial" w:cs="Arial"/>
                <w:sz w:val="16"/>
                <w:szCs w:val="18"/>
              </w:rPr>
              <w:t xml:space="preserve"> R.F.C.</w:t>
            </w: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tabs>
                <w:tab w:val="left" w:pos="3621"/>
                <w:tab w:val="left" w:pos="6336"/>
              </w:tabs>
              <w:spacing w:after="101" w:line="216" w:lineRule="exact"/>
              <w:jc w:val="both"/>
              <w:rPr>
                <w:rFonts w:ascii="Arial" w:eastAsia="Calibri" w:hAnsi="Arial" w:cs="Arial"/>
                <w:b/>
                <w:sz w:val="16"/>
                <w:szCs w:val="18"/>
                <w:lang w:eastAsia="en-US"/>
              </w:rPr>
            </w:pPr>
            <w:r>
              <w:rPr>
                <w:rFonts w:ascii="Arial" w:hAnsi="Arial" w:cs="Arial"/>
                <w:b/>
                <w:sz w:val="16"/>
                <w:szCs w:val="18"/>
              </w:rPr>
              <w:t>15.</w:t>
            </w:r>
            <w:r>
              <w:rPr>
                <w:rFonts w:ascii="Arial" w:hAnsi="Arial" w:cs="Arial"/>
                <w:sz w:val="16"/>
                <w:szCs w:val="18"/>
              </w:rPr>
              <w:t xml:space="preserve"> DOMICILIO FISCAL</w:t>
            </w:r>
            <w:r>
              <w:rPr>
                <w:rFonts w:ascii="Arial" w:hAnsi="Arial" w:cs="Arial"/>
                <w:sz w:val="16"/>
                <w:szCs w:val="18"/>
              </w:rPr>
              <w:tab/>
              <w:t>CALLE Y NUMERO</w:t>
            </w:r>
            <w:r>
              <w:rPr>
                <w:rFonts w:ascii="Arial" w:hAnsi="Arial" w:cs="Arial"/>
                <w:sz w:val="16"/>
                <w:szCs w:val="18"/>
              </w:rPr>
              <w:tab/>
              <w:t>CODIGO POSTAL</w:t>
            </w: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tabs>
                <w:tab w:val="left" w:pos="2466"/>
              </w:tabs>
              <w:spacing w:after="101" w:line="216" w:lineRule="exact"/>
              <w:jc w:val="both"/>
              <w:rPr>
                <w:rFonts w:ascii="Arial" w:eastAsia="Calibri" w:hAnsi="Arial" w:cs="Arial"/>
                <w:b/>
                <w:sz w:val="16"/>
                <w:szCs w:val="18"/>
                <w:lang w:eastAsia="en-US"/>
              </w:rPr>
            </w:pPr>
            <w:r>
              <w:rPr>
                <w:rFonts w:ascii="Arial" w:hAnsi="Arial" w:cs="Arial"/>
                <w:sz w:val="16"/>
                <w:szCs w:val="18"/>
              </w:rPr>
              <w:t>COLONIA</w:t>
            </w:r>
            <w:r>
              <w:rPr>
                <w:rFonts w:ascii="Arial" w:hAnsi="Arial" w:cs="Arial"/>
                <w:sz w:val="16"/>
                <w:szCs w:val="18"/>
              </w:rPr>
              <w:tab/>
              <w:t>ENTIDAD FEDERATIVA</w:t>
            </w:r>
          </w:p>
        </w:tc>
      </w:tr>
      <w:tr w:rsidR="00137999" w:rsidTr="00137999">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both"/>
              <w:rPr>
                <w:rFonts w:ascii="Arial" w:eastAsia="Calibri" w:hAnsi="Arial" w:cs="Arial"/>
                <w:b/>
                <w:sz w:val="16"/>
                <w:szCs w:val="18"/>
                <w:lang w:eastAsia="en-US"/>
              </w:rPr>
            </w:pPr>
            <w:r>
              <w:rPr>
                <w:rFonts w:ascii="Arial" w:hAnsi="Arial" w:cs="Arial"/>
                <w:b/>
                <w:sz w:val="16"/>
                <w:szCs w:val="18"/>
              </w:rPr>
              <w:t>16.</w:t>
            </w:r>
            <w:r>
              <w:rPr>
                <w:rFonts w:ascii="Arial" w:hAnsi="Arial" w:cs="Arial"/>
                <w:sz w:val="16"/>
                <w:szCs w:val="18"/>
              </w:rPr>
              <w:t xml:space="preserve"> No. DE PROGRAMA IMMEX </w:t>
            </w:r>
          </w:p>
        </w:tc>
      </w:tr>
    </w:tbl>
    <w:p w:rsidR="00137999" w:rsidRDefault="00137999" w:rsidP="00137999">
      <w:pPr>
        <w:spacing w:after="101" w:line="216" w:lineRule="exact"/>
        <w:ind w:firstLine="142"/>
        <w:jc w:val="both"/>
        <w:rPr>
          <w:rFonts w:ascii="Arial" w:eastAsia="Calibri" w:hAnsi="Arial" w:cs="Arial"/>
          <w:b/>
          <w:sz w:val="16"/>
          <w:szCs w:val="18"/>
          <w:lang w:eastAsia="en-US"/>
        </w:rPr>
      </w:pPr>
    </w:p>
    <w:p w:rsidR="00137999" w:rsidRDefault="00137999" w:rsidP="00137999">
      <w:pPr>
        <w:spacing w:after="101" w:line="216" w:lineRule="exact"/>
        <w:ind w:firstLine="144"/>
        <w:jc w:val="both"/>
        <w:rPr>
          <w:rFonts w:ascii="Arial" w:hAnsi="Arial" w:cs="Arial"/>
          <w:b/>
          <w:sz w:val="16"/>
          <w:szCs w:val="18"/>
        </w:rPr>
      </w:pPr>
      <w:r>
        <w:rPr>
          <w:rFonts w:ascii="Arial" w:hAnsi="Arial" w:cs="Arial"/>
          <w:b/>
          <w:sz w:val="16"/>
          <w:szCs w:val="18"/>
        </w:rPr>
        <w:t>A. PARTES Y COMPONENTES DESTINADOS AL MERCADO NACIONAL</w:t>
      </w:r>
    </w:p>
    <w:tbl>
      <w:tblPr>
        <w:tblW w:w="8715" w:type="dxa"/>
        <w:tblInd w:w="144" w:type="dxa"/>
        <w:tblLayout w:type="fixed"/>
        <w:tblCellMar>
          <w:left w:w="70" w:type="dxa"/>
          <w:right w:w="70" w:type="dxa"/>
        </w:tblCellMar>
        <w:tblLook w:val="04A0" w:firstRow="1" w:lastRow="0" w:firstColumn="1" w:lastColumn="0" w:noHBand="0" w:noVBand="1"/>
      </w:tblPr>
      <w:tblGrid>
        <w:gridCol w:w="1668"/>
        <w:gridCol w:w="2029"/>
        <w:gridCol w:w="1548"/>
        <w:gridCol w:w="3470"/>
      </w:tblGrid>
      <w:tr w:rsidR="00137999" w:rsidTr="00137999">
        <w:trPr>
          <w:trHeight w:val="20"/>
        </w:trPr>
        <w:tc>
          <w:tcPr>
            <w:tcW w:w="1659"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17.</w:t>
            </w:r>
            <w:r>
              <w:rPr>
                <w:rFonts w:ascii="Arial" w:hAnsi="Arial" w:cs="Arial"/>
                <w:sz w:val="16"/>
                <w:szCs w:val="18"/>
              </w:rPr>
              <w:t xml:space="preserve"> NUMERO DE PARTE</w:t>
            </w:r>
          </w:p>
        </w:tc>
        <w:tc>
          <w:tcPr>
            <w:tcW w:w="2018"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18.</w:t>
            </w:r>
            <w:r>
              <w:rPr>
                <w:rFonts w:ascii="Arial" w:hAnsi="Arial" w:cs="Arial"/>
                <w:sz w:val="16"/>
                <w:szCs w:val="18"/>
              </w:rPr>
              <w:t xml:space="preserve"> DESCRIPCION</w:t>
            </w:r>
          </w:p>
        </w:tc>
        <w:tc>
          <w:tcPr>
            <w:tcW w:w="1540"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19.</w:t>
            </w:r>
            <w:r>
              <w:rPr>
                <w:rFonts w:ascii="Arial" w:hAnsi="Arial" w:cs="Arial"/>
                <w:sz w:val="16"/>
                <w:szCs w:val="18"/>
              </w:rPr>
              <w:t xml:space="preserve"> CANTIDAD</w:t>
            </w:r>
          </w:p>
        </w:tc>
        <w:tc>
          <w:tcPr>
            <w:tcW w:w="3451"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20.</w:t>
            </w:r>
            <w:r>
              <w:rPr>
                <w:rFonts w:ascii="Arial" w:hAnsi="Arial" w:cs="Arial"/>
                <w:sz w:val="16"/>
                <w:szCs w:val="18"/>
              </w:rPr>
              <w:t xml:space="preserve"> DOCUMENTOS QUE AMPARAN LA MERCANCIA DESTINADA AL MERCADO NACIONAL</w:t>
            </w:r>
          </w:p>
        </w:tc>
      </w:tr>
      <w:tr w:rsidR="00137999" w:rsidTr="00137999">
        <w:trPr>
          <w:trHeight w:val="20"/>
        </w:trPr>
        <w:tc>
          <w:tcPr>
            <w:tcW w:w="1659"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rPr>
            </w:pPr>
          </w:p>
          <w:p w:rsidR="00137999" w:rsidRDefault="00137999">
            <w:pPr>
              <w:spacing w:after="101" w:line="216" w:lineRule="exact"/>
              <w:jc w:val="both"/>
              <w:rPr>
                <w:rFonts w:ascii="Arial" w:hAnsi="Arial" w:cs="Arial"/>
                <w:sz w:val="16"/>
                <w:szCs w:val="18"/>
              </w:rPr>
            </w:pPr>
          </w:p>
          <w:p w:rsidR="00137999" w:rsidRDefault="00137999">
            <w:pPr>
              <w:spacing w:after="101" w:line="216" w:lineRule="exact"/>
              <w:jc w:val="both"/>
              <w:rPr>
                <w:rFonts w:ascii="Arial" w:eastAsia="Calibri" w:hAnsi="Arial" w:cs="Arial"/>
                <w:sz w:val="16"/>
                <w:szCs w:val="18"/>
                <w:lang w:eastAsia="en-US"/>
              </w:rPr>
            </w:pPr>
          </w:p>
        </w:tc>
        <w:tc>
          <w:tcPr>
            <w:tcW w:w="2018"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lang w:eastAsia="en-US"/>
              </w:rPr>
            </w:pPr>
          </w:p>
        </w:tc>
        <w:tc>
          <w:tcPr>
            <w:tcW w:w="1540"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lang w:eastAsia="en-US"/>
              </w:rPr>
            </w:pPr>
          </w:p>
        </w:tc>
        <w:tc>
          <w:tcPr>
            <w:tcW w:w="3451"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6"/>
                <w:szCs w:val="18"/>
                <w:lang w:eastAsia="en-US"/>
              </w:rPr>
            </w:pPr>
          </w:p>
        </w:tc>
      </w:tr>
    </w:tbl>
    <w:p w:rsidR="00137999" w:rsidRDefault="00137999" w:rsidP="00137999">
      <w:pPr>
        <w:spacing w:after="101" w:line="216" w:lineRule="exact"/>
        <w:jc w:val="center"/>
        <w:rPr>
          <w:rFonts w:ascii="Arial" w:hAnsi="Arial" w:cs="Arial"/>
          <w:b/>
          <w:sz w:val="18"/>
          <w:szCs w:val="18"/>
        </w:rPr>
      </w:pPr>
    </w:p>
    <w:p w:rsidR="00137999" w:rsidRDefault="00137999" w:rsidP="00137999">
      <w:pPr>
        <w:spacing w:after="101" w:line="216" w:lineRule="exact"/>
        <w:jc w:val="center"/>
        <w:rPr>
          <w:rFonts w:ascii="Arial" w:hAnsi="Arial" w:cs="Arial"/>
          <w:b/>
          <w:sz w:val="16"/>
          <w:szCs w:val="18"/>
        </w:rPr>
      </w:pPr>
      <w:r>
        <w:rPr>
          <w:rFonts w:ascii="Arial" w:hAnsi="Arial" w:cs="Arial"/>
          <w:b/>
          <w:sz w:val="16"/>
          <w:szCs w:val="18"/>
        </w:rPr>
        <w:t>ANVERSO</w:t>
      </w:r>
    </w:p>
    <w:p w:rsidR="00137999" w:rsidRDefault="00137999" w:rsidP="00137999">
      <w:pPr>
        <w:spacing w:after="101" w:line="216" w:lineRule="exact"/>
        <w:jc w:val="center"/>
        <w:rPr>
          <w:rFonts w:ascii="Arial" w:eastAsia="Calibri" w:hAnsi="Arial" w:cs="Arial"/>
          <w:b/>
          <w:sz w:val="18"/>
          <w:szCs w:val="18"/>
          <w:lang w:eastAsia="en-US"/>
        </w:rPr>
      </w:pPr>
      <w:r>
        <w:rPr>
          <w:rFonts w:ascii="Arial" w:hAnsi="Arial" w:cs="Arial"/>
          <w:b/>
          <w:sz w:val="18"/>
          <w:szCs w:val="18"/>
        </w:rPr>
        <w:br w:type="page"/>
      </w:r>
    </w:p>
    <w:p w:rsidR="00137999" w:rsidRDefault="00137999" w:rsidP="00137999">
      <w:pPr>
        <w:spacing w:after="101" w:line="216" w:lineRule="exact"/>
        <w:ind w:firstLine="288"/>
        <w:jc w:val="both"/>
        <w:rPr>
          <w:rFonts w:ascii="Arial" w:hAnsi="Arial" w:cs="Arial"/>
          <w:b/>
          <w:sz w:val="18"/>
          <w:szCs w:val="18"/>
        </w:rPr>
      </w:pPr>
      <w:r>
        <w:rPr>
          <w:rFonts w:ascii="Arial" w:hAnsi="Arial" w:cs="Arial"/>
          <w:b/>
          <w:sz w:val="18"/>
          <w:szCs w:val="18"/>
        </w:rPr>
        <w:lastRenderedPageBreak/>
        <w:t>B. PARTES Y COMPONENTES EXPORTADOS A PAISES DISTINTOS DE LOS ESTADOS UNIDOS DE AMERICA, CANADA, ESTADOS MIEMBROS DE LA COMUNIDAD O DE LA AELC.</w:t>
      </w:r>
    </w:p>
    <w:p w:rsidR="00137999" w:rsidRDefault="00137999" w:rsidP="00137999">
      <w:pPr>
        <w:pStyle w:val="Texto"/>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1268"/>
        <w:gridCol w:w="1536"/>
        <w:gridCol w:w="1286"/>
        <w:gridCol w:w="1687"/>
        <w:gridCol w:w="1480"/>
        <w:gridCol w:w="1458"/>
      </w:tblGrid>
      <w:tr w:rsidR="00137999" w:rsidTr="00137999">
        <w:trPr>
          <w:trHeight w:val="20"/>
        </w:trPr>
        <w:tc>
          <w:tcPr>
            <w:tcW w:w="1269"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21.</w:t>
            </w:r>
            <w:r>
              <w:rPr>
                <w:rFonts w:ascii="Arial" w:hAnsi="Arial" w:cs="Arial"/>
                <w:sz w:val="16"/>
                <w:szCs w:val="18"/>
              </w:rPr>
              <w:t xml:space="preserve"> NUMERO DE PARTE</w:t>
            </w:r>
          </w:p>
        </w:tc>
        <w:tc>
          <w:tcPr>
            <w:tcW w:w="1535"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22.</w:t>
            </w:r>
            <w:r>
              <w:rPr>
                <w:rFonts w:ascii="Arial" w:hAnsi="Arial" w:cs="Arial"/>
                <w:sz w:val="16"/>
                <w:szCs w:val="18"/>
              </w:rPr>
              <w:t xml:space="preserve"> DESCRIPCION</w:t>
            </w:r>
          </w:p>
        </w:tc>
        <w:tc>
          <w:tcPr>
            <w:tcW w:w="1286"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23.</w:t>
            </w:r>
            <w:r>
              <w:rPr>
                <w:rFonts w:ascii="Arial" w:hAnsi="Arial" w:cs="Arial"/>
                <w:sz w:val="16"/>
                <w:szCs w:val="18"/>
              </w:rPr>
              <w:t xml:space="preserve"> CANTIDAD EXPORTADA</w:t>
            </w:r>
          </w:p>
        </w:tc>
        <w:tc>
          <w:tcPr>
            <w:tcW w:w="1686"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24.</w:t>
            </w:r>
            <w:r>
              <w:rPr>
                <w:rFonts w:ascii="Arial" w:hAnsi="Arial" w:cs="Arial"/>
                <w:sz w:val="16"/>
                <w:szCs w:val="18"/>
              </w:rPr>
              <w:t xml:space="preserve"> No. PEDIMENTO DE EXPORTACION</w:t>
            </w:r>
          </w:p>
        </w:tc>
        <w:tc>
          <w:tcPr>
            <w:tcW w:w="1479"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25.</w:t>
            </w:r>
            <w:r>
              <w:rPr>
                <w:rFonts w:ascii="Arial" w:hAnsi="Arial" w:cs="Arial"/>
                <w:sz w:val="16"/>
                <w:szCs w:val="18"/>
              </w:rPr>
              <w:t xml:space="preserve"> FECHA DEL PEDIMENTO DE EXPORTACION</w:t>
            </w:r>
          </w:p>
        </w:tc>
        <w:tc>
          <w:tcPr>
            <w:tcW w:w="1457"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16" w:lineRule="exact"/>
              <w:jc w:val="center"/>
              <w:rPr>
                <w:rFonts w:ascii="Arial" w:eastAsia="Calibri" w:hAnsi="Arial" w:cs="Arial"/>
                <w:sz w:val="16"/>
                <w:szCs w:val="18"/>
                <w:lang w:eastAsia="en-US"/>
              </w:rPr>
            </w:pPr>
            <w:r>
              <w:rPr>
                <w:rFonts w:ascii="Arial" w:hAnsi="Arial" w:cs="Arial"/>
                <w:b/>
                <w:sz w:val="16"/>
                <w:szCs w:val="18"/>
              </w:rPr>
              <w:t>26.</w:t>
            </w:r>
            <w:r>
              <w:rPr>
                <w:rFonts w:ascii="Arial" w:hAnsi="Arial" w:cs="Arial"/>
                <w:sz w:val="16"/>
                <w:szCs w:val="18"/>
              </w:rPr>
              <w:t xml:space="preserve"> ADUANA DEL PEDIMENTO DE EXPORTACION</w:t>
            </w:r>
          </w:p>
        </w:tc>
      </w:tr>
      <w:tr w:rsidR="00137999" w:rsidTr="00137999">
        <w:trPr>
          <w:trHeight w:val="20"/>
        </w:trPr>
        <w:tc>
          <w:tcPr>
            <w:tcW w:w="1269" w:type="dxa"/>
            <w:tcBorders>
              <w:top w:val="single" w:sz="6" w:space="0" w:color="auto"/>
              <w:left w:val="single" w:sz="6" w:space="0" w:color="auto"/>
              <w:bottom w:val="single" w:sz="6" w:space="0" w:color="auto"/>
              <w:right w:val="single" w:sz="6" w:space="0" w:color="auto"/>
            </w:tcBorders>
          </w:tcPr>
          <w:p w:rsidR="00137999" w:rsidRDefault="00137999">
            <w:pPr>
              <w:pStyle w:val="Texto"/>
              <w:rPr>
                <w:rFonts w:eastAsia="Calibri"/>
                <w:szCs w:val="18"/>
                <w:lang w:val="es-MX"/>
              </w:rPr>
            </w:pPr>
          </w:p>
          <w:p w:rsidR="00137999" w:rsidRDefault="00137999">
            <w:pPr>
              <w:pStyle w:val="Texto"/>
              <w:rPr>
                <w:rFonts w:eastAsia="Times New Roman"/>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szCs w:val="18"/>
                <w:lang w:val="es-MX"/>
              </w:rPr>
            </w:pPr>
          </w:p>
          <w:p w:rsidR="00137999" w:rsidRDefault="00137999">
            <w:pPr>
              <w:pStyle w:val="Texto"/>
              <w:rPr>
                <w:rFonts w:eastAsia="Calibri"/>
                <w:szCs w:val="18"/>
                <w:lang w:val="es-MX" w:eastAsia="en-US"/>
              </w:rPr>
            </w:pPr>
          </w:p>
        </w:tc>
        <w:tc>
          <w:tcPr>
            <w:tcW w:w="1535"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c>
          <w:tcPr>
            <w:tcW w:w="1286"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c>
          <w:tcPr>
            <w:tcW w:w="1686"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c>
          <w:tcPr>
            <w:tcW w:w="1479"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c>
          <w:tcPr>
            <w:tcW w:w="1457"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jc w:val="both"/>
              <w:rPr>
                <w:rFonts w:ascii="Arial" w:eastAsia="Calibri" w:hAnsi="Arial" w:cs="Arial"/>
                <w:sz w:val="18"/>
                <w:szCs w:val="18"/>
                <w:lang w:eastAsia="en-US"/>
              </w:rPr>
            </w:pPr>
          </w:p>
        </w:tc>
      </w:tr>
    </w:tbl>
    <w:p w:rsidR="00137999" w:rsidRDefault="00137999" w:rsidP="00137999">
      <w:pPr>
        <w:spacing w:after="101" w:line="216" w:lineRule="exact"/>
        <w:ind w:firstLine="288"/>
        <w:jc w:val="both"/>
        <w:rPr>
          <w:rFonts w:ascii="Arial" w:eastAsia="Calibri" w:hAnsi="Arial" w:cs="Arial"/>
          <w:b/>
          <w:sz w:val="18"/>
          <w:szCs w:val="18"/>
          <w:lang w:eastAsia="en-US"/>
        </w:rPr>
      </w:pPr>
    </w:p>
    <w:tbl>
      <w:tblPr>
        <w:tblW w:w="0" w:type="auto"/>
        <w:tblInd w:w="4630" w:type="dxa"/>
        <w:tblLayout w:type="fixed"/>
        <w:tblCellMar>
          <w:left w:w="70" w:type="dxa"/>
          <w:right w:w="70" w:type="dxa"/>
        </w:tblCellMar>
        <w:tblLook w:val="04A0" w:firstRow="1" w:lastRow="0" w:firstColumn="1" w:lastColumn="0" w:noHBand="0" w:noVBand="1"/>
      </w:tblPr>
      <w:tblGrid>
        <w:gridCol w:w="4226"/>
      </w:tblGrid>
      <w:tr w:rsidR="00137999" w:rsidTr="00137999">
        <w:trPr>
          <w:cantSplit/>
          <w:trHeight w:val="731"/>
        </w:trPr>
        <w:tc>
          <w:tcPr>
            <w:tcW w:w="4226" w:type="dxa"/>
            <w:tcBorders>
              <w:top w:val="single" w:sz="6" w:space="0" w:color="auto"/>
              <w:left w:val="single" w:sz="6" w:space="0" w:color="auto"/>
              <w:bottom w:val="single" w:sz="6" w:space="0" w:color="auto"/>
              <w:right w:val="single" w:sz="6" w:space="0" w:color="auto"/>
            </w:tcBorders>
          </w:tcPr>
          <w:p w:rsidR="00137999" w:rsidRDefault="00137999">
            <w:pPr>
              <w:spacing w:after="101" w:line="216" w:lineRule="exact"/>
              <w:ind w:firstLine="288"/>
              <w:jc w:val="both"/>
              <w:rPr>
                <w:rFonts w:ascii="Arial" w:eastAsia="Calibri" w:hAnsi="Arial" w:cs="Arial"/>
                <w:sz w:val="18"/>
                <w:szCs w:val="18"/>
                <w:lang w:eastAsia="en-US"/>
              </w:rPr>
            </w:pPr>
          </w:p>
        </w:tc>
      </w:tr>
    </w:tbl>
    <w:p w:rsidR="00137999" w:rsidRDefault="00137999" w:rsidP="00137999">
      <w:pPr>
        <w:tabs>
          <w:tab w:val="left" w:pos="4680"/>
        </w:tabs>
        <w:spacing w:after="101" w:line="216" w:lineRule="exact"/>
        <w:ind w:left="5098" w:hanging="4810"/>
        <w:jc w:val="both"/>
        <w:rPr>
          <w:rFonts w:ascii="Arial" w:eastAsia="Calibri" w:hAnsi="Arial" w:cs="Arial"/>
          <w:sz w:val="18"/>
          <w:szCs w:val="18"/>
          <w:lang w:eastAsia="en-US"/>
        </w:rPr>
      </w:pPr>
      <w:r>
        <w:rPr>
          <w:rFonts w:ascii="Arial" w:hAnsi="Arial" w:cs="Arial"/>
          <w:b/>
          <w:sz w:val="18"/>
          <w:szCs w:val="18"/>
        </w:rPr>
        <w:tab/>
      </w:r>
      <w:r>
        <w:rPr>
          <w:rFonts w:ascii="Arial" w:hAnsi="Arial" w:cs="Arial"/>
          <w:b/>
          <w:sz w:val="16"/>
          <w:szCs w:val="18"/>
        </w:rPr>
        <w:t>27.</w:t>
      </w:r>
      <w:r>
        <w:rPr>
          <w:rFonts w:ascii="Arial" w:hAnsi="Arial" w:cs="Arial"/>
          <w:b/>
          <w:sz w:val="16"/>
          <w:szCs w:val="18"/>
        </w:rPr>
        <w:tab/>
      </w:r>
      <w:r>
        <w:rPr>
          <w:rFonts w:ascii="Arial" w:hAnsi="Arial" w:cs="Arial"/>
          <w:sz w:val="16"/>
          <w:szCs w:val="18"/>
        </w:rPr>
        <w:t>NOMBRE Y FIRMA DEL REPRESENTANTE LEGAL</w:t>
      </w:r>
    </w:p>
    <w:p w:rsidR="00137999" w:rsidRDefault="00137999" w:rsidP="00137999">
      <w:pPr>
        <w:tabs>
          <w:tab w:val="left" w:pos="4860"/>
        </w:tabs>
        <w:spacing w:after="101" w:line="216" w:lineRule="exact"/>
        <w:ind w:firstLine="288"/>
        <w:jc w:val="center"/>
        <w:rPr>
          <w:rFonts w:ascii="Arial" w:hAnsi="Arial" w:cs="Arial"/>
          <w:b/>
          <w:sz w:val="18"/>
          <w:szCs w:val="18"/>
        </w:rPr>
      </w:pPr>
      <w:r>
        <w:rPr>
          <w:rFonts w:ascii="Arial" w:hAnsi="Arial" w:cs="Arial"/>
          <w:b/>
          <w:sz w:val="16"/>
          <w:szCs w:val="18"/>
        </w:rPr>
        <w:t>REVERSO</w:t>
      </w:r>
    </w:p>
    <w:p w:rsidR="00137999" w:rsidRDefault="00137999" w:rsidP="00137999">
      <w:pPr>
        <w:tabs>
          <w:tab w:val="left" w:pos="4860"/>
        </w:tabs>
        <w:spacing w:after="101" w:line="240" w:lineRule="exact"/>
        <w:ind w:firstLine="288"/>
        <w:jc w:val="center"/>
        <w:rPr>
          <w:rFonts w:ascii="Arial" w:hAnsi="Arial" w:cs="Arial"/>
          <w:b/>
          <w:sz w:val="16"/>
          <w:szCs w:val="16"/>
        </w:rPr>
      </w:pPr>
      <w:r>
        <w:rPr>
          <w:rFonts w:ascii="Arial" w:hAnsi="Arial" w:cs="Arial"/>
          <w:b/>
          <w:sz w:val="18"/>
          <w:szCs w:val="18"/>
        </w:rPr>
        <w:br w:type="page"/>
      </w:r>
      <w:r>
        <w:rPr>
          <w:rFonts w:ascii="Arial" w:hAnsi="Arial" w:cs="Arial"/>
          <w:b/>
          <w:sz w:val="18"/>
          <w:szCs w:val="18"/>
        </w:rPr>
        <w:lastRenderedPageBreak/>
        <w:t xml:space="preserve">C. PARTES Y COMPONENTES EXPORTADOS A LOS ESTADOS UNIDOS DE AMERICA, CANADA, </w:t>
      </w:r>
      <w:r>
        <w:rPr>
          <w:rFonts w:ascii="Arial" w:hAnsi="Arial" w:cs="Arial"/>
          <w:b/>
          <w:sz w:val="16"/>
          <w:szCs w:val="16"/>
        </w:rPr>
        <w:t>ESTADOS MIEMBROS DE LA COMUNIDAD O DE LA AELC.</w:t>
      </w:r>
    </w:p>
    <w:tbl>
      <w:tblPr>
        <w:tblW w:w="8715" w:type="dxa"/>
        <w:tblInd w:w="144" w:type="dxa"/>
        <w:tblLayout w:type="fixed"/>
        <w:tblCellMar>
          <w:left w:w="70" w:type="dxa"/>
          <w:right w:w="70" w:type="dxa"/>
        </w:tblCellMar>
        <w:tblLook w:val="04A0" w:firstRow="1" w:lastRow="0" w:firstColumn="1" w:lastColumn="0" w:noHBand="0" w:noVBand="1"/>
      </w:tblPr>
      <w:tblGrid>
        <w:gridCol w:w="1113"/>
        <w:gridCol w:w="35"/>
        <w:gridCol w:w="1558"/>
        <w:gridCol w:w="6"/>
        <w:gridCol w:w="1279"/>
        <w:gridCol w:w="6"/>
        <w:gridCol w:w="24"/>
        <w:gridCol w:w="1577"/>
        <w:gridCol w:w="19"/>
        <w:gridCol w:w="30"/>
        <w:gridCol w:w="1446"/>
        <w:gridCol w:w="30"/>
        <w:gridCol w:w="36"/>
        <w:gridCol w:w="1550"/>
        <w:gridCol w:w="6"/>
      </w:tblGrid>
      <w:tr w:rsidR="00137999" w:rsidTr="00137999">
        <w:trPr>
          <w:trHeight w:val="20"/>
        </w:trPr>
        <w:tc>
          <w:tcPr>
            <w:tcW w:w="8712" w:type="dxa"/>
            <w:gridSpan w:val="15"/>
            <w:tcBorders>
              <w:top w:val="single" w:sz="6" w:space="0" w:color="000000"/>
              <w:left w:val="single" w:sz="6" w:space="0" w:color="000000"/>
              <w:bottom w:val="single" w:sz="6" w:space="0" w:color="000000"/>
              <w:right w:val="single" w:sz="6" w:space="0" w:color="000000"/>
            </w:tcBorders>
            <w:hideMark/>
          </w:tcPr>
          <w:p w:rsidR="00137999" w:rsidRDefault="00137999">
            <w:pPr>
              <w:spacing w:after="101" w:line="240" w:lineRule="exact"/>
              <w:jc w:val="both"/>
              <w:rPr>
                <w:rFonts w:ascii="Arial" w:eastAsia="Calibri" w:hAnsi="Arial" w:cs="Arial"/>
                <w:b/>
                <w:sz w:val="16"/>
                <w:szCs w:val="16"/>
                <w:lang w:eastAsia="en-US"/>
              </w:rPr>
            </w:pPr>
            <w:r>
              <w:rPr>
                <w:rFonts w:ascii="Arial" w:hAnsi="Arial" w:cs="Arial"/>
                <w:b/>
                <w:sz w:val="16"/>
                <w:szCs w:val="16"/>
              </w:rPr>
              <w:t>1. ESTADOS UNIDOS DE AMERICA O CANADA</w:t>
            </w:r>
          </w:p>
        </w:tc>
      </w:tr>
      <w:tr w:rsidR="00137999" w:rsidTr="00137999">
        <w:trPr>
          <w:trHeight w:val="20"/>
        </w:trPr>
        <w:tc>
          <w:tcPr>
            <w:tcW w:w="1148"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28.</w:t>
            </w:r>
            <w:r>
              <w:rPr>
                <w:rFonts w:ascii="Arial" w:hAnsi="Arial" w:cs="Arial"/>
                <w:sz w:val="16"/>
                <w:szCs w:val="18"/>
              </w:rPr>
              <w:t xml:space="preserve"> NUMERO DE PARTE</w:t>
            </w:r>
          </w:p>
        </w:tc>
        <w:tc>
          <w:tcPr>
            <w:tcW w:w="1563"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29.</w:t>
            </w:r>
            <w:r>
              <w:rPr>
                <w:rFonts w:ascii="Arial" w:hAnsi="Arial" w:cs="Arial"/>
                <w:sz w:val="16"/>
                <w:szCs w:val="18"/>
              </w:rPr>
              <w:t xml:space="preserve"> DESCRIPCION</w:t>
            </w:r>
          </w:p>
        </w:tc>
        <w:tc>
          <w:tcPr>
            <w:tcW w:w="1285"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30.</w:t>
            </w:r>
            <w:r>
              <w:rPr>
                <w:rFonts w:ascii="Arial" w:hAnsi="Arial" w:cs="Arial"/>
                <w:sz w:val="16"/>
                <w:szCs w:val="18"/>
              </w:rPr>
              <w:t xml:space="preserve"> CANTIDAD EXPORTADA</w:t>
            </w:r>
          </w:p>
        </w:tc>
        <w:tc>
          <w:tcPr>
            <w:tcW w:w="1600"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31.</w:t>
            </w:r>
            <w:r>
              <w:rPr>
                <w:rFonts w:ascii="Arial" w:hAnsi="Arial" w:cs="Arial"/>
                <w:sz w:val="16"/>
                <w:szCs w:val="18"/>
              </w:rPr>
              <w:t xml:space="preserve"> No. PEDIMENTO DE EXPORTACION</w:t>
            </w:r>
          </w:p>
        </w:tc>
        <w:tc>
          <w:tcPr>
            <w:tcW w:w="1561" w:type="dxa"/>
            <w:gridSpan w:val="5"/>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32.</w:t>
            </w:r>
            <w:r>
              <w:rPr>
                <w:rFonts w:ascii="Arial" w:hAnsi="Arial" w:cs="Arial"/>
                <w:sz w:val="16"/>
                <w:szCs w:val="18"/>
              </w:rPr>
              <w:t xml:space="preserve"> FECHA DEL PEDIMENTO DE EXPORTACION</w:t>
            </w:r>
          </w:p>
        </w:tc>
        <w:tc>
          <w:tcPr>
            <w:tcW w:w="1555"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33.</w:t>
            </w:r>
            <w:r>
              <w:rPr>
                <w:rFonts w:ascii="Arial" w:hAnsi="Arial" w:cs="Arial"/>
                <w:sz w:val="16"/>
                <w:szCs w:val="18"/>
              </w:rPr>
              <w:t xml:space="preserve"> ADUANA DEL PEDIMENTO DE EXPORTACION</w:t>
            </w:r>
          </w:p>
        </w:tc>
      </w:tr>
      <w:tr w:rsidR="00137999" w:rsidTr="00137999">
        <w:trPr>
          <w:trHeight w:val="1959"/>
        </w:trPr>
        <w:tc>
          <w:tcPr>
            <w:tcW w:w="1148"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rPr>
                <w:rFonts w:eastAsia="Calibri"/>
                <w:szCs w:val="18"/>
                <w:lang w:val="es-MX"/>
              </w:rPr>
            </w:pPr>
          </w:p>
          <w:p w:rsidR="00137999" w:rsidRDefault="00137999">
            <w:pPr>
              <w:pStyle w:val="Texto"/>
              <w:spacing w:line="240" w:lineRule="exact"/>
              <w:rPr>
                <w:rFonts w:eastAsia="Times New Roman"/>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rFonts w:eastAsia="Calibri"/>
                <w:szCs w:val="18"/>
                <w:lang w:val="es-MX" w:eastAsia="en-US"/>
              </w:rPr>
            </w:pPr>
          </w:p>
        </w:tc>
        <w:tc>
          <w:tcPr>
            <w:tcW w:w="1563"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285"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600"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561" w:type="dxa"/>
            <w:gridSpan w:val="5"/>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555"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trHeight w:val="20"/>
        </w:trPr>
        <w:tc>
          <w:tcPr>
            <w:tcW w:w="8712" w:type="dxa"/>
            <w:gridSpan w:val="15"/>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both"/>
              <w:rPr>
                <w:rFonts w:ascii="Arial" w:eastAsia="Calibri" w:hAnsi="Arial" w:cs="Arial"/>
                <w:sz w:val="16"/>
                <w:szCs w:val="18"/>
                <w:lang w:eastAsia="en-US"/>
              </w:rPr>
            </w:pPr>
            <w:r>
              <w:rPr>
                <w:rFonts w:ascii="Arial" w:hAnsi="Arial" w:cs="Arial"/>
                <w:b/>
                <w:sz w:val="16"/>
                <w:szCs w:val="18"/>
              </w:rPr>
              <w:t>2. ESTADOS MIEMBROS DE LA COMUNIDAD</w:t>
            </w:r>
          </w:p>
        </w:tc>
      </w:tr>
      <w:tr w:rsidR="00137999" w:rsidTr="00137999">
        <w:trPr>
          <w:trHeight w:val="20"/>
        </w:trPr>
        <w:tc>
          <w:tcPr>
            <w:tcW w:w="1148"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NUMERO DE PARTE</w:t>
            </w:r>
          </w:p>
        </w:tc>
        <w:tc>
          <w:tcPr>
            <w:tcW w:w="1557"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DESCRIPCION</w:t>
            </w:r>
          </w:p>
        </w:tc>
        <w:tc>
          <w:tcPr>
            <w:tcW w:w="1315" w:type="dxa"/>
            <w:gridSpan w:val="4"/>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CANTIDAD EXPORTADA</w:t>
            </w:r>
          </w:p>
        </w:tc>
        <w:tc>
          <w:tcPr>
            <w:tcW w:w="1595"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No. PEDIMENTO DE EXPORTACION</w:t>
            </w:r>
          </w:p>
        </w:tc>
        <w:tc>
          <w:tcPr>
            <w:tcW w:w="1476"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FECHA DEL PEDIMENTO DE EXPORTACION</w:t>
            </w:r>
          </w:p>
        </w:tc>
        <w:tc>
          <w:tcPr>
            <w:tcW w:w="1621" w:type="dxa"/>
            <w:gridSpan w:val="4"/>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ADUANA DEL PEDIMENTO DE EXPORTACION</w:t>
            </w:r>
          </w:p>
        </w:tc>
      </w:tr>
      <w:tr w:rsidR="00137999" w:rsidTr="00137999">
        <w:trPr>
          <w:trHeight w:val="1768"/>
        </w:trPr>
        <w:tc>
          <w:tcPr>
            <w:tcW w:w="1148" w:type="dxa"/>
            <w:gridSpan w:val="2"/>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rPr>
                <w:rFonts w:eastAsia="Calibri"/>
                <w:szCs w:val="18"/>
                <w:lang w:val="es-MX"/>
              </w:rPr>
            </w:pPr>
          </w:p>
          <w:p w:rsidR="00137999" w:rsidRDefault="00137999">
            <w:pPr>
              <w:pStyle w:val="Texto"/>
              <w:spacing w:line="240" w:lineRule="exact"/>
              <w:rPr>
                <w:rFonts w:eastAsia="Times New Roman"/>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rFonts w:eastAsia="Calibri"/>
                <w:szCs w:val="18"/>
                <w:lang w:val="es-MX" w:eastAsia="en-US"/>
              </w:rPr>
            </w:pPr>
          </w:p>
        </w:tc>
        <w:tc>
          <w:tcPr>
            <w:tcW w:w="1557" w:type="dxa"/>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315" w:type="dxa"/>
            <w:gridSpan w:val="4"/>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595"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476"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c>
          <w:tcPr>
            <w:tcW w:w="1621" w:type="dxa"/>
            <w:gridSpan w:val="4"/>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sz w:val="18"/>
                <w:szCs w:val="18"/>
                <w:lang w:eastAsia="en-US"/>
              </w:rPr>
            </w:pPr>
          </w:p>
        </w:tc>
      </w:tr>
      <w:tr w:rsidR="00137999" w:rsidTr="00137999">
        <w:trPr>
          <w:gridAfter w:val="1"/>
          <w:wAfter w:w="6" w:type="dxa"/>
          <w:trHeight w:val="20"/>
        </w:trPr>
        <w:tc>
          <w:tcPr>
            <w:tcW w:w="8706" w:type="dxa"/>
            <w:gridSpan w:val="14"/>
            <w:tcBorders>
              <w:top w:val="single" w:sz="6" w:space="0" w:color="000000"/>
              <w:left w:val="single" w:sz="6" w:space="0" w:color="000000"/>
              <w:bottom w:val="single" w:sz="6" w:space="0" w:color="000000"/>
              <w:right w:val="single" w:sz="6" w:space="0" w:color="000000"/>
            </w:tcBorders>
            <w:hideMark/>
          </w:tcPr>
          <w:p w:rsidR="00137999" w:rsidRDefault="00137999">
            <w:pPr>
              <w:spacing w:after="101" w:line="240" w:lineRule="exact"/>
              <w:jc w:val="both"/>
              <w:rPr>
                <w:rFonts w:ascii="Arial" w:eastAsia="Calibri" w:hAnsi="Arial" w:cs="Arial"/>
                <w:b/>
                <w:sz w:val="16"/>
                <w:szCs w:val="18"/>
                <w:lang w:eastAsia="en-US"/>
              </w:rPr>
            </w:pPr>
            <w:r>
              <w:rPr>
                <w:rFonts w:ascii="Arial" w:hAnsi="Arial" w:cs="Arial"/>
                <w:b/>
                <w:sz w:val="16"/>
                <w:szCs w:val="18"/>
              </w:rPr>
              <w:t>3. ESTADOS MIEMBROS DE LA AELC</w:t>
            </w:r>
          </w:p>
        </w:tc>
      </w:tr>
      <w:tr w:rsidR="00137999" w:rsidTr="00137999">
        <w:trPr>
          <w:gridAfter w:val="1"/>
          <w:wAfter w:w="6" w:type="dxa"/>
          <w:trHeight w:val="20"/>
        </w:trPr>
        <w:tc>
          <w:tcPr>
            <w:tcW w:w="1113" w:type="dxa"/>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NUMERO DE PARTE</w:t>
            </w:r>
          </w:p>
        </w:tc>
        <w:tc>
          <w:tcPr>
            <w:tcW w:w="1592"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DESCRIPCION</w:t>
            </w:r>
          </w:p>
        </w:tc>
        <w:tc>
          <w:tcPr>
            <w:tcW w:w="1285"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CANTIDAD EXPORTADA</w:t>
            </w:r>
          </w:p>
        </w:tc>
        <w:tc>
          <w:tcPr>
            <w:tcW w:w="1655" w:type="dxa"/>
            <w:gridSpan w:val="5"/>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No. PEDIMENTO DE EXPORTACION</w:t>
            </w:r>
          </w:p>
        </w:tc>
        <w:tc>
          <w:tcPr>
            <w:tcW w:w="1476"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FECHA DEL PEDIMENTO DE EXPORTACION</w:t>
            </w:r>
          </w:p>
        </w:tc>
        <w:tc>
          <w:tcPr>
            <w:tcW w:w="1585" w:type="dxa"/>
            <w:gridSpan w:val="2"/>
            <w:tcBorders>
              <w:top w:val="single" w:sz="6" w:space="0" w:color="auto"/>
              <w:left w:val="single" w:sz="6" w:space="0" w:color="auto"/>
              <w:bottom w:val="single" w:sz="6" w:space="0" w:color="auto"/>
              <w:right w:val="single" w:sz="6" w:space="0" w:color="auto"/>
            </w:tcBorders>
            <w:hideMark/>
          </w:tcPr>
          <w:p w:rsidR="00137999" w:rsidRDefault="00137999">
            <w:pPr>
              <w:spacing w:after="101" w:line="240" w:lineRule="exact"/>
              <w:jc w:val="center"/>
              <w:rPr>
                <w:rFonts w:ascii="Arial" w:eastAsia="Calibri" w:hAnsi="Arial" w:cs="Arial"/>
                <w:sz w:val="16"/>
                <w:szCs w:val="18"/>
                <w:lang w:eastAsia="en-US"/>
              </w:rPr>
            </w:pPr>
            <w:r>
              <w:rPr>
                <w:rFonts w:ascii="Arial" w:hAnsi="Arial" w:cs="Arial"/>
                <w:sz w:val="16"/>
                <w:szCs w:val="18"/>
              </w:rPr>
              <w:t>ADUANA DEL PEDIMENTO DE EXPORTACION</w:t>
            </w:r>
          </w:p>
        </w:tc>
      </w:tr>
      <w:tr w:rsidR="00137999" w:rsidTr="00137999">
        <w:trPr>
          <w:gridAfter w:val="1"/>
          <w:wAfter w:w="6" w:type="dxa"/>
          <w:trHeight w:val="20"/>
        </w:trPr>
        <w:tc>
          <w:tcPr>
            <w:tcW w:w="1113" w:type="dxa"/>
            <w:tcBorders>
              <w:top w:val="single" w:sz="6" w:space="0" w:color="auto"/>
              <w:left w:val="single" w:sz="6" w:space="0" w:color="auto"/>
              <w:bottom w:val="single" w:sz="6" w:space="0" w:color="auto"/>
              <w:right w:val="single" w:sz="6" w:space="0" w:color="auto"/>
            </w:tcBorders>
          </w:tcPr>
          <w:p w:rsidR="00137999" w:rsidRDefault="00137999">
            <w:pPr>
              <w:pStyle w:val="Texto"/>
              <w:spacing w:line="240" w:lineRule="exact"/>
              <w:rPr>
                <w:rFonts w:eastAsia="Calibri"/>
                <w:szCs w:val="18"/>
                <w:lang w:val="es-MX"/>
              </w:rPr>
            </w:pPr>
          </w:p>
          <w:p w:rsidR="00137999" w:rsidRDefault="00137999">
            <w:pPr>
              <w:pStyle w:val="Texto"/>
              <w:spacing w:line="240" w:lineRule="exact"/>
              <w:rPr>
                <w:rFonts w:eastAsia="Times New Roman"/>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szCs w:val="18"/>
                <w:lang w:val="es-MX"/>
              </w:rPr>
            </w:pPr>
          </w:p>
          <w:p w:rsidR="00137999" w:rsidRDefault="00137999">
            <w:pPr>
              <w:pStyle w:val="Texto"/>
              <w:spacing w:line="240" w:lineRule="exact"/>
              <w:rPr>
                <w:rFonts w:eastAsia="Calibri"/>
                <w:szCs w:val="18"/>
                <w:lang w:val="es-MX" w:eastAsia="en-US"/>
              </w:rPr>
            </w:pPr>
          </w:p>
        </w:tc>
        <w:tc>
          <w:tcPr>
            <w:tcW w:w="1592"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b/>
                <w:sz w:val="18"/>
                <w:szCs w:val="18"/>
                <w:lang w:eastAsia="en-US"/>
              </w:rPr>
            </w:pPr>
          </w:p>
        </w:tc>
        <w:tc>
          <w:tcPr>
            <w:tcW w:w="1285"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b/>
                <w:sz w:val="18"/>
                <w:szCs w:val="18"/>
                <w:lang w:eastAsia="en-US"/>
              </w:rPr>
            </w:pPr>
          </w:p>
        </w:tc>
        <w:tc>
          <w:tcPr>
            <w:tcW w:w="1655" w:type="dxa"/>
            <w:gridSpan w:val="5"/>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b/>
                <w:sz w:val="18"/>
                <w:szCs w:val="18"/>
                <w:lang w:eastAsia="en-US"/>
              </w:rPr>
            </w:pPr>
          </w:p>
        </w:tc>
        <w:tc>
          <w:tcPr>
            <w:tcW w:w="1476"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b/>
                <w:sz w:val="18"/>
                <w:szCs w:val="18"/>
                <w:lang w:eastAsia="en-US"/>
              </w:rPr>
            </w:pPr>
          </w:p>
        </w:tc>
        <w:tc>
          <w:tcPr>
            <w:tcW w:w="1585" w:type="dxa"/>
            <w:gridSpan w:val="2"/>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jc w:val="both"/>
              <w:rPr>
                <w:rFonts w:ascii="Arial" w:eastAsia="Calibri" w:hAnsi="Arial" w:cs="Arial"/>
                <w:b/>
                <w:sz w:val="18"/>
                <w:szCs w:val="18"/>
                <w:lang w:eastAsia="en-US"/>
              </w:rPr>
            </w:pPr>
          </w:p>
        </w:tc>
      </w:tr>
    </w:tbl>
    <w:p w:rsidR="00137999" w:rsidRDefault="00137999" w:rsidP="00137999">
      <w:pPr>
        <w:spacing w:after="101" w:line="240" w:lineRule="exact"/>
        <w:ind w:firstLine="288"/>
        <w:jc w:val="both"/>
        <w:rPr>
          <w:rFonts w:ascii="Arial" w:eastAsia="Calibri" w:hAnsi="Arial" w:cs="Arial"/>
          <w:sz w:val="10"/>
          <w:szCs w:val="10"/>
          <w:lang w:eastAsia="en-US"/>
        </w:rPr>
      </w:pPr>
    </w:p>
    <w:tbl>
      <w:tblPr>
        <w:tblW w:w="0" w:type="auto"/>
        <w:tblInd w:w="4620" w:type="dxa"/>
        <w:tblLayout w:type="fixed"/>
        <w:tblCellMar>
          <w:left w:w="70" w:type="dxa"/>
          <w:right w:w="70" w:type="dxa"/>
        </w:tblCellMar>
        <w:tblLook w:val="04A0" w:firstRow="1" w:lastRow="0" w:firstColumn="1" w:lastColumn="0" w:noHBand="0" w:noVBand="1"/>
      </w:tblPr>
      <w:tblGrid>
        <w:gridCol w:w="4231"/>
      </w:tblGrid>
      <w:tr w:rsidR="00137999" w:rsidTr="00137999">
        <w:trPr>
          <w:cantSplit/>
          <w:trHeight w:val="852"/>
        </w:trPr>
        <w:tc>
          <w:tcPr>
            <w:tcW w:w="4231" w:type="dxa"/>
            <w:tcBorders>
              <w:top w:val="single" w:sz="6" w:space="0" w:color="auto"/>
              <w:left w:val="single" w:sz="6" w:space="0" w:color="auto"/>
              <w:bottom w:val="single" w:sz="6" w:space="0" w:color="auto"/>
              <w:right w:val="single" w:sz="6" w:space="0" w:color="auto"/>
            </w:tcBorders>
          </w:tcPr>
          <w:p w:rsidR="00137999" w:rsidRDefault="00137999">
            <w:pPr>
              <w:spacing w:after="101" w:line="240" w:lineRule="exact"/>
              <w:ind w:firstLine="288"/>
              <w:jc w:val="both"/>
              <w:rPr>
                <w:rFonts w:ascii="Arial" w:eastAsia="Calibri" w:hAnsi="Arial" w:cs="Arial"/>
                <w:sz w:val="18"/>
                <w:szCs w:val="18"/>
                <w:lang w:eastAsia="en-US"/>
              </w:rPr>
            </w:pPr>
          </w:p>
        </w:tc>
      </w:tr>
    </w:tbl>
    <w:p w:rsidR="00137999" w:rsidRDefault="00137999" w:rsidP="00137999">
      <w:pPr>
        <w:tabs>
          <w:tab w:val="left" w:pos="4590"/>
        </w:tabs>
        <w:spacing w:after="101" w:line="240" w:lineRule="exact"/>
        <w:ind w:left="4886" w:hanging="4710"/>
        <w:jc w:val="both"/>
        <w:rPr>
          <w:rFonts w:ascii="Arial" w:eastAsia="Calibri" w:hAnsi="Arial" w:cs="Arial"/>
          <w:b/>
          <w:sz w:val="14"/>
          <w:szCs w:val="18"/>
          <w:lang w:eastAsia="en-US"/>
        </w:rPr>
      </w:pPr>
      <w:r>
        <w:rPr>
          <w:rFonts w:ascii="Arial" w:hAnsi="Arial" w:cs="Arial"/>
          <w:b/>
          <w:sz w:val="18"/>
          <w:szCs w:val="18"/>
        </w:rPr>
        <w:tab/>
      </w:r>
      <w:r>
        <w:rPr>
          <w:rFonts w:ascii="Arial" w:hAnsi="Arial" w:cs="Arial"/>
          <w:b/>
          <w:sz w:val="16"/>
          <w:szCs w:val="18"/>
        </w:rPr>
        <w:t>3</w:t>
      </w:r>
      <w:r>
        <w:rPr>
          <w:rFonts w:ascii="Arial" w:hAnsi="Arial" w:cs="Arial"/>
          <w:b/>
          <w:sz w:val="14"/>
          <w:szCs w:val="18"/>
        </w:rPr>
        <w:t>4</w:t>
      </w:r>
      <w:r>
        <w:rPr>
          <w:rFonts w:ascii="Arial" w:hAnsi="Arial" w:cs="Arial"/>
          <w:b/>
          <w:sz w:val="16"/>
          <w:szCs w:val="18"/>
        </w:rPr>
        <w:t>.</w:t>
      </w:r>
      <w:r>
        <w:rPr>
          <w:rFonts w:ascii="Arial" w:hAnsi="Arial" w:cs="Arial"/>
          <w:sz w:val="16"/>
          <w:szCs w:val="18"/>
        </w:rPr>
        <w:t xml:space="preserve"> NOMBRE Y FIRMA DEL REPRESENTANTE LEGAL</w:t>
      </w:r>
    </w:p>
    <w:p w:rsidR="00137999" w:rsidRDefault="00137999" w:rsidP="00137999">
      <w:pPr>
        <w:tabs>
          <w:tab w:val="left" w:pos="4590"/>
        </w:tabs>
        <w:spacing w:after="101" w:line="240" w:lineRule="exact"/>
        <w:jc w:val="center"/>
        <w:rPr>
          <w:rFonts w:ascii="Arial" w:hAnsi="Arial" w:cs="Arial"/>
          <w:b/>
          <w:sz w:val="16"/>
          <w:szCs w:val="18"/>
        </w:rPr>
      </w:pPr>
      <w:r>
        <w:rPr>
          <w:rFonts w:ascii="Arial" w:hAnsi="Arial" w:cs="Arial"/>
          <w:b/>
          <w:sz w:val="16"/>
          <w:szCs w:val="18"/>
        </w:rPr>
        <w:t>REVERSO</w:t>
      </w:r>
    </w:p>
    <w:p w:rsidR="00137999" w:rsidRDefault="00137999" w:rsidP="00137999">
      <w:pPr>
        <w:tabs>
          <w:tab w:val="left" w:pos="4590"/>
        </w:tabs>
        <w:spacing w:after="101" w:line="260" w:lineRule="exact"/>
        <w:jc w:val="center"/>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20"/>
        </w:trPr>
        <w:tc>
          <w:tcPr>
            <w:tcW w:w="8712" w:type="dxa"/>
            <w:tcBorders>
              <w:top w:val="single" w:sz="4" w:space="0" w:color="000000"/>
              <w:left w:val="single" w:sz="4" w:space="0" w:color="000000"/>
              <w:bottom w:val="nil"/>
              <w:right w:val="single" w:sz="4" w:space="0" w:color="000000"/>
            </w:tcBorders>
            <w:noWrap/>
            <w:hideMark/>
          </w:tcPr>
          <w:p w:rsidR="00137999" w:rsidRDefault="00137999">
            <w:pPr>
              <w:spacing w:after="101" w:line="260" w:lineRule="exact"/>
              <w:jc w:val="both"/>
              <w:rPr>
                <w:rFonts w:ascii="Arial" w:eastAsia="Calibri" w:hAnsi="Arial" w:cs="Arial"/>
                <w:sz w:val="18"/>
                <w:szCs w:val="18"/>
              </w:rPr>
            </w:pPr>
            <w:r>
              <w:rPr>
                <w:rFonts w:ascii="Arial" w:eastAsia="Calibri" w:hAnsi="Arial" w:cs="Arial"/>
                <w:sz w:val="18"/>
                <w:szCs w:val="18"/>
              </w:rPr>
              <w:t>Esta forma será llenada a máquina o con letra mayúscula de molde, con bolígrafo a tinta negra o azul y las cifras no deberán invadir los límites de los recuadros.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jc w:val="both"/>
              <w:rPr>
                <w:rFonts w:ascii="Arial" w:eastAsia="Calibri" w:hAnsi="Arial" w:cs="Arial"/>
                <w:sz w:val="18"/>
                <w:szCs w:val="18"/>
              </w:rPr>
            </w:pPr>
            <w:r>
              <w:rPr>
                <w:rFonts w:ascii="Arial" w:eastAsia="Calibri" w:hAnsi="Arial" w:cs="Arial"/>
                <w:sz w:val="18"/>
                <w:szCs w:val="18"/>
              </w:rPr>
              <w:t>Esta forma no será válida si presenta tachaduras, raspaduras o enmendaduras.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w:t>
            </w:r>
            <w:r>
              <w:rPr>
                <w:rFonts w:ascii="Arial" w:eastAsia="Calibri" w:hAnsi="Arial" w:cs="Arial"/>
                <w:sz w:val="18"/>
                <w:szCs w:val="18"/>
              </w:rPr>
              <w:tab/>
              <w:t>Anotará la clave de la ADACE.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2.</w:t>
            </w:r>
            <w:r>
              <w:rPr>
                <w:rFonts w:ascii="Arial" w:eastAsia="Calibri" w:hAnsi="Arial" w:cs="Arial"/>
                <w:sz w:val="18"/>
                <w:szCs w:val="18"/>
              </w:rPr>
              <w:tab/>
              <w:t>Anotará el número de folio consecutivo de la constancia, mismo que se integrará por 16 dígitos, los cuales se conforman de la siguiente manera: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sz w:val="18"/>
                <w:szCs w:val="18"/>
              </w:rPr>
              <w:tab/>
              <w:t>3 dígitos del nombre de la empresa emisora.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sz w:val="18"/>
                <w:szCs w:val="18"/>
              </w:rPr>
              <w:tab/>
              <w:t>2 dígitos del mes.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sz w:val="18"/>
                <w:szCs w:val="18"/>
              </w:rPr>
              <w:tab/>
              <w:t>4 dígitos del año.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sz w:val="18"/>
                <w:szCs w:val="18"/>
              </w:rPr>
              <w:tab/>
              <w:t>3 dígitos de las tres primeras letras del R.F.C. de la receptora.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sz w:val="18"/>
                <w:szCs w:val="18"/>
              </w:rPr>
              <w:tab/>
              <w:t>4 dígitos del consecutivo de constancias.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3.</w:t>
            </w:r>
            <w:r>
              <w:rPr>
                <w:rFonts w:ascii="Arial" w:eastAsia="Calibri" w:hAnsi="Arial" w:cs="Arial"/>
                <w:sz w:val="18"/>
                <w:szCs w:val="18"/>
              </w:rPr>
              <w:tab/>
              <w:t>Anotará el número de hojas que se anexen a la presente</w:t>
            </w:r>
            <w:r>
              <w:rPr>
                <w:rFonts w:ascii="Arial" w:eastAsia="Calibri" w:hAnsi="Arial" w:cs="Arial"/>
                <w:b/>
                <w:sz w:val="18"/>
                <w:szCs w:val="18"/>
              </w:rPr>
              <w:t xml:space="preserve"> </w:t>
            </w:r>
            <w:r>
              <w:rPr>
                <w:rFonts w:ascii="Arial" w:eastAsia="Calibri" w:hAnsi="Arial" w:cs="Arial"/>
                <w:sz w:val="18"/>
                <w:szCs w:val="18"/>
              </w:rPr>
              <w:t>constancia, cada hoja adicional deberá ir foliada con números consecutivos.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4.</w:t>
            </w:r>
            <w:r>
              <w:rPr>
                <w:rFonts w:ascii="Arial" w:eastAsia="Calibri" w:hAnsi="Arial" w:cs="Arial"/>
                <w:sz w:val="18"/>
                <w:szCs w:val="18"/>
              </w:rPr>
              <w:tab/>
              <w:t>Anotará el día, mes y año en que se elaboró la constancia.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5.</w:t>
            </w:r>
            <w:r>
              <w:rPr>
                <w:rFonts w:ascii="Arial" w:eastAsia="Calibri" w:hAnsi="Arial" w:cs="Arial"/>
                <w:sz w:val="18"/>
                <w:szCs w:val="18"/>
              </w:rPr>
              <w:tab/>
              <w:t>Anotará el mes y año en que se realizaron las operaciones que ampara la constancia.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6.</w:t>
            </w:r>
            <w:r>
              <w:rPr>
                <w:rFonts w:ascii="Arial" w:eastAsia="Calibri" w:hAnsi="Arial" w:cs="Arial"/>
                <w:sz w:val="18"/>
                <w:szCs w:val="18"/>
              </w:rPr>
              <w:tab/>
              <w:t>Indicar con una “X” si la constancia es original o complementaria.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jc w:val="both"/>
              <w:rPr>
                <w:rFonts w:ascii="Arial" w:eastAsia="Calibri" w:hAnsi="Arial" w:cs="Arial"/>
                <w:b/>
                <w:sz w:val="16"/>
                <w:szCs w:val="18"/>
              </w:rPr>
            </w:pPr>
            <w:r>
              <w:rPr>
                <w:rFonts w:ascii="Arial" w:eastAsia="Calibri" w:hAnsi="Arial" w:cs="Arial"/>
                <w:b/>
                <w:sz w:val="16"/>
                <w:szCs w:val="18"/>
              </w:rPr>
              <w:t>DATOS DE LA INDUSTRIA AUTOMOTRIZ TERMINAL O MANUFACTURERA DE VEHICULOS DE AUTOTRANSPORTE.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7.</w:t>
            </w:r>
            <w:r>
              <w:rPr>
                <w:rFonts w:ascii="Arial" w:eastAsia="Calibri" w:hAnsi="Arial" w:cs="Arial"/>
                <w:sz w:val="18"/>
                <w:szCs w:val="18"/>
              </w:rPr>
              <w:tab/>
              <w:t>Denominación o razón social.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8.</w:t>
            </w:r>
            <w:r>
              <w:rPr>
                <w:rFonts w:ascii="Arial" w:eastAsia="Calibri" w:hAnsi="Arial" w:cs="Arial"/>
                <w:sz w:val="18"/>
                <w:szCs w:val="18"/>
              </w:rPr>
              <w:tab/>
              <w:t>RFC.</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9.</w:t>
            </w:r>
            <w:r>
              <w:rPr>
                <w:rFonts w:ascii="Arial" w:eastAsia="Calibri" w:hAnsi="Arial" w:cs="Arial"/>
                <w:sz w:val="18"/>
                <w:szCs w:val="18"/>
              </w:rPr>
              <w:tab/>
              <w:t>Domicilio fiscal:</w:t>
            </w:r>
            <w:r>
              <w:rPr>
                <w:rFonts w:ascii="Arial" w:eastAsia="Calibri" w:hAnsi="Arial" w:cs="Arial"/>
                <w:sz w:val="18"/>
                <w:szCs w:val="18"/>
              </w:rPr>
              <w:tab/>
              <w:t>Calle,</w:t>
            </w:r>
            <w:r>
              <w:rPr>
                <w:rFonts w:ascii="Arial" w:eastAsia="Calibri" w:hAnsi="Arial" w:cs="Arial"/>
                <w:sz w:val="18"/>
                <w:szCs w:val="18"/>
              </w:rPr>
              <w:tab/>
              <w:t>Número, Código Postal,</w:t>
            </w:r>
            <w:r>
              <w:rPr>
                <w:rFonts w:ascii="Arial" w:eastAsia="Calibri" w:hAnsi="Arial" w:cs="Arial"/>
                <w:sz w:val="18"/>
                <w:szCs w:val="18"/>
              </w:rPr>
              <w:tab/>
              <w:t>Colonia y Entidad Federativa.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10.</w:t>
            </w:r>
            <w:r>
              <w:rPr>
                <w:rFonts w:ascii="Arial" w:eastAsia="Calibri" w:hAnsi="Arial" w:cs="Arial"/>
                <w:b/>
                <w:sz w:val="18"/>
                <w:szCs w:val="18"/>
              </w:rPr>
              <w:tab/>
            </w:r>
            <w:r>
              <w:rPr>
                <w:rFonts w:ascii="Arial" w:eastAsia="Calibri" w:hAnsi="Arial" w:cs="Arial"/>
                <w:sz w:val="18"/>
                <w:szCs w:val="18"/>
              </w:rPr>
              <w:t>Datos del representante legal (apellido paterno, materno y nombre(s)).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11.</w:t>
            </w:r>
            <w:r>
              <w:rPr>
                <w:rFonts w:ascii="Arial" w:eastAsia="Calibri" w:hAnsi="Arial" w:cs="Arial"/>
                <w:b/>
                <w:sz w:val="18"/>
                <w:szCs w:val="18"/>
              </w:rPr>
              <w:tab/>
            </w:r>
            <w:r>
              <w:rPr>
                <w:rFonts w:ascii="Arial" w:eastAsia="Calibri" w:hAnsi="Arial" w:cs="Arial"/>
                <w:sz w:val="18"/>
                <w:szCs w:val="18"/>
              </w:rPr>
              <w:t>RFC del representante legal.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12.</w:t>
            </w:r>
            <w:r>
              <w:rPr>
                <w:rFonts w:ascii="Arial" w:eastAsia="Calibri" w:hAnsi="Arial" w:cs="Arial"/>
                <w:b/>
                <w:sz w:val="18"/>
                <w:szCs w:val="18"/>
              </w:rPr>
              <w:tab/>
            </w:r>
            <w:r>
              <w:rPr>
                <w:rFonts w:ascii="Arial" w:eastAsia="Calibri" w:hAnsi="Arial" w:cs="Arial"/>
                <w:sz w:val="18"/>
                <w:szCs w:val="18"/>
              </w:rPr>
              <w:t>Número de Testimonio Notarial.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jc w:val="both"/>
              <w:rPr>
                <w:rFonts w:ascii="Arial" w:eastAsia="Calibri" w:hAnsi="Arial" w:cs="Arial"/>
                <w:b/>
                <w:sz w:val="16"/>
                <w:szCs w:val="18"/>
              </w:rPr>
            </w:pPr>
            <w:r>
              <w:rPr>
                <w:rFonts w:ascii="Arial" w:eastAsia="Calibri" w:hAnsi="Arial" w:cs="Arial"/>
                <w:b/>
                <w:sz w:val="16"/>
                <w:szCs w:val="18"/>
              </w:rPr>
              <w:t>DATOS DE LA INDUSTRIA DE AUTOPARTES.</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13.</w:t>
            </w:r>
            <w:r>
              <w:rPr>
                <w:rFonts w:ascii="Arial" w:eastAsia="Calibri" w:hAnsi="Arial" w:cs="Arial"/>
                <w:sz w:val="18"/>
                <w:szCs w:val="18"/>
              </w:rPr>
              <w:tab/>
              <w:t>Denominación o razón social.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14.</w:t>
            </w:r>
            <w:r>
              <w:rPr>
                <w:rFonts w:ascii="Arial" w:eastAsia="Calibri" w:hAnsi="Arial" w:cs="Arial"/>
                <w:sz w:val="18"/>
                <w:szCs w:val="18"/>
              </w:rPr>
              <w:tab/>
              <w:t>RFC.</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15.</w:t>
            </w:r>
            <w:r>
              <w:rPr>
                <w:rFonts w:ascii="Arial" w:eastAsia="Calibri" w:hAnsi="Arial" w:cs="Arial"/>
                <w:sz w:val="18"/>
                <w:szCs w:val="18"/>
              </w:rPr>
              <w:tab/>
              <w:t xml:space="preserve">Domicilio Fiscal: </w:t>
            </w:r>
            <w:r>
              <w:rPr>
                <w:rFonts w:ascii="Arial" w:eastAsia="Calibri" w:hAnsi="Arial" w:cs="Arial"/>
                <w:sz w:val="18"/>
                <w:szCs w:val="18"/>
              </w:rPr>
              <w:tab/>
              <w:t>Calle, Número, Código Postal, Colonia y Entidad Federativa.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16.</w:t>
            </w:r>
            <w:r>
              <w:rPr>
                <w:rFonts w:ascii="Arial" w:eastAsia="Calibri" w:hAnsi="Arial" w:cs="Arial"/>
                <w:b/>
                <w:sz w:val="18"/>
                <w:szCs w:val="18"/>
              </w:rPr>
              <w:tab/>
            </w:r>
            <w:r>
              <w:rPr>
                <w:rFonts w:ascii="Arial" w:eastAsia="Calibri" w:hAnsi="Arial" w:cs="Arial"/>
                <w:sz w:val="18"/>
                <w:szCs w:val="18"/>
              </w:rPr>
              <w:t>Número de Programa IMMEX, que le haya asignado la SE.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jc w:val="both"/>
              <w:rPr>
                <w:rFonts w:ascii="Arial" w:eastAsia="Calibri" w:hAnsi="Arial" w:cs="Arial"/>
                <w:b/>
                <w:sz w:val="16"/>
                <w:szCs w:val="18"/>
              </w:rPr>
            </w:pPr>
            <w:r>
              <w:rPr>
                <w:rFonts w:ascii="Arial" w:eastAsia="Calibri" w:hAnsi="Arial" w:cs="Arial"/>
                <w:b/>
                <w:sz w:val="16"/>
                <w:szCs w:val="18"/>
              </w:rPr>
              <w:t>A. PARTES Y COMPONENTES DESTINADOS AL MERCADO NACIONAL.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17.</w:t>
            </w:r>
            <w:r>
              <w:rPr>
                <w:rFonts w:ascii="Arial" w:eastAsia="Calibri" w:hAnsi="Arial" w:cs="Arial"/>
                <w:b/>
                <w:sz w:val="18"/>
                <w:szCs w:val="18"/>
              </w:rPr>
              <w:tab/>
            </w:r>
            <w:r>
              <w:rPr>
                <w:rFonts w:ascii="Arial" w:eastAsia="Calibri" w:hAnsi="Arial" w:cs="Arial"/>
                <w:sz w:val="18"/>
                <w:szCs w:val="18"/>
              </w:rPr>
              <w:t>Número de Parte: anotará el número de parte, serie o lote que corresponda a la parte o componente  adquirido de la empresa de la industria de autopartes, mismo que deberá coincidir con el señalado en la factura o documento que ampare la entrega física de la parte o componente.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18.</w:t>
            </w:r>
            <w:r>
              <w:rPr>
                <w:rFonts w:ascii="Arial" w:eastAsia="Calibri" w:hAnsi="Arial" w:cs="Arial"/>
                <w:b/>
                <w:sz w:val="18"/>
                <w:szCs w:val="18"/>
              </w:rPr>
              <w:tab/>
            </w:r>
            <w:r>
              <w:rPr>
                <w:rFonts w:ascii="Arial" w:eastAsia="Calibri" w:hAnsi="Arial" w:cs="Arial"/>
                <w:sz w:val="18"/>
                <w:szCs w:val="18"/>
              </w:rPr>
              <w:t>Descripción de la parte o componente: anotará la descripción de la parte o componente, en caso de resultar insuficiente el espacio podrá presentar hoja(s) anexa(s), siempre que se anote el número  de hojas que componen el anexo, en el recuadro correspondiente.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19.</w:t>
            </w:r>
            <w:r>
              <w:rPr>
                <w:rFonts w:ascii="Arial" w:eastAsia="Calibri" w:hAnsi="Arial" w:cs="Arial"/>
                <w:sz w:val="18"/>
                <w:szCs w:val="18"/>
              </w:rPr>
              <w:tab/>
              <w:t>Cantidad total de cada parte o componente destinada al mercado nacional.</w:t>
            </w:r>
          </w:p>
        </w:tc>
      </w:tr>
      <w:tr w:rsidR="00137999" w:rsidTr="00137999">
        <w:trPr>
          <w:trHeight w:val="20"/>
        </w:trPr>
        <w:tc>
          <w:tcPr>
            <w:tcW w:w="8712" w:type="dxa"/>
            <w:tcBorders>
              <w:top w:val="nil"/>
              <w:left w:val="single" w:sz="4" w:space="0" w:color="000000"/>
              <w:bottom w:val="single" w:sz="4" w:space="0" w:color="000000"/>
              <w:right w:val="single" w:sz="4" w:space="0" w:color="000000"/>
            </w:tcBorders>
            <w:hideMark/>
          </w:tcPr>
          <w:p w:rsidR="00137999" w:rsidRDefault="00137999">
            <w:pPr>
              <w:spacing w:after="101" w:line="260" w:lineRule="exact"/>
              <w:ind w:left="432" w:hanging="432"/>
              <w:jc w:val="both"/>
              <w:rPr>
                <w:rFonts w:ascii="Arial" w:eastAsia="Calibri" w:hAnsi="Arial" w:cs="Arial"/>
                <w:sz w:val="18"/>
                <w:szCs w:val="18"/>
              </w:rPr>
            </w:pPr>
            <w:r>
              <w:rPr>
                <w:rFonts w:ascii="Arial" w:eastAsia="Calibri" w:hAnsi="Arial" w:cs="Arial"/>
                <w:b/>
                <w:sz w:val="18"/>
                <w:szCs w:val="18"/>
              </w:rPr>
              <w:t>20.</w:t>
            </w:r>
            <w:r>
              <w:rPr>
                <w:rFonts w:ascii="Arial" w:eastAsia="Calibri" w:hAnsi="Arial" w:cs="Arial"/>
                <w:b/>
                <w:sz w:val="18"/>
                <w:szCs w:val="18"/>
              </w:rPr>
              <w:tab/>
            </w:r>
            <w:r>
              <w:rPr>
                <w:rFonts w:ascii="Arial" w:eastAsia="Calibri" w:hAnsi="Arial" w:cs="Arial"/>
                <w:sz w:val="18"/>
                <w:szCs w:val="18"/>
              </w:rPr>
              <w:t>Se anotará el número del documento que ampara la mercancía destinada al mercado nacional.</w:t>
            </w:r>
          </w:p>
        </w:tc>
      </w:tr>
    </w:tbl>
    <w:p w:rsidR="00137999" w:rsidRDefault="00137999" w:rsidP="00137999">
      <w:pPr>
        <w:spacing w:after="101" w:line="20" w:lineRule="exact"/>
        <w:rPr>
          <w:rFonts w:ascii="Arial" w:hAnsi="Arial" w:cs="Arial"/>
          <w:sz w:val="18"/>
          <w:szCs w:val="18"/>
        </w:rPr>
      </w:pPr>
    </w:p>
    <w:tbl>
      <w:tblPr>
        <w:tblW w:w="8712" w:type="dxa"/>
        <w:tblInd w:w="144" w:type="dxa"/>
        <w:tblBorders>
          <w:top w:val="single" w:sz="4" w:space="0" w:color="000000"/>
          <w:left w:val="single" w:sz="4" w:space="0" w:color="000000"/>
          <w:bottom w:val="single" w:sz="4" w:space="0" w:color="000000"/>
          <w:right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137999" w:rsidTr="00137999">
        <w:trPr>
          <w:trHeight w:val="20"/>
        </w:trPr>
        <w:tc>
          <w:tcPr>
            <w:tcW w:w="8712" w:type="dxa"/>
            <w:tcBorders>
              <w:top w:val="single" w:sz="4" w:space="0" w:color="000000"/>
              <w:left w:val="single" w:sz="4" w:space="0" w:color="000000"/>
              <w:bottom w:val="nil"/>
              <w:right w:val="single" w:sz="4" w:space="0" w:color="000000"/>
            </w:tcBorders>
            <w:hideMark/>
          </w:tcPr>
          <w:p w:rsidR="00137999" w:rsidRDefault="00137999">
            <w:pPr>
              <w:spacing w:after="101" w:line="310" w:lineRule="exact"/>
              <w:jc w:val="both"/>
              <w:rPr>
                <w:rFonts w:ascii="Arial" w:eastAsia="Calibri" w:hAnsi="Arial" w:cs="Arial"/>
                <w:b/>
                <w:sz w:val="16"/>
                <w:szCs w:val="18"/>
              </w:rPr>
            </w:pPr>
            <w:r>
              <w:rPr>
                <w:rFonts w:ascii="Arial" w:eastAsia="Calibri" w:hAnsi="Arial" w:cs="Arial"/>
                <w:b/>
                <w:sz w:val="16"/>
                <w:szCs w:val="18"/>
              </w:rPr>
              <w:lastRenderedPageBreak/>
              <w:t>B. PARTES Y COMPONENTES EXPORTADOS A PAISES DISTINTOS DE LOS ESTADOS UNIDOS DE AMERICA, CANADA, ESTADOS MIEMBROS DE LA COMUNIDAD O DE LA AELC.</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21.</w:t>
            </w:r>
            <w:r>
              <w:rPr>
                <w:rFonts w:ascii="Arial" w:eastAsia="Calibri" w:hAnsi="Arial" w:cs="Arial"/>
                <w:b/>
                <w:sz w:val="18"/>
                <w:szCs w:val="18"/>
              </w:rPr>
              <w:tab/>
            </w:r>
            <w:r>
              <w:rPr>
                <w:rFonts w:ascii="Arial" w:eastAsia="Calibri" w:hAnsi="Arial" w:cs="Arial"/>
                <w:sz w:val="18"/>
                <w:szCs w:val="18"/>
              </w:rPr>
              <w:t>Número de Parte: anotar el número de parte, serie o lote que corresponda a la parte o componente adquirido de la empresa de la industria de autopartes, mismo que deberá coincidir con el señalado en la factura o documento que ampare la entrega física de la parte o componente.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22.</w:t>
            </w:r>
            <w:r>
              <w:rPr>
                <w:rFonts w:ascii="Arial" w:eastAsia="Calibri" w:hAnsi="Arial" w:cs="Arial"/>
                <w:sz w:val="18"/>
                <w:szCs w:val="18"/>
              </w:rPr>
              <w:tab/>
              <w:t>Descripción de la parte o componente: anotará la descripción de la parte o componente, en caso de resultar insuficiente el espacio podrá presentar hoja(s) anexa(s), siempre que se anote el número  de hojas que componen el anexo, en el recuadro correspondiente.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23.</w:t>
            </w:r>
            <w:r>
              <w:rPr>
                <w:rFonts w:ascii="Arial" w:eastAsia="Calibri" w:hAnsi="Arial" w:cs="Arial"/>
                <w:sz w:val="18"/>
                <w:szCs w:val="18"/>
              </w:rPr>
              <w:tab/>
              <w:t>Cantidad Exportada: anotará la cantidad total de cada parte o componente exportado.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24.</w:t>
            </w:r>
            <w:r>
              <w:rPr>
                <w:rFonts w:ascii="Arial" w:eastAsia="Calibri" w:hAnsi="Arial" w:cs="Arial"/>
                <w:b/>
                <w:sz w:val="18"/>
                <w:szCs w:val="18"/>
              </w:rPr>
              <w:tab/>
            </w:r>
            <w:r>
              <w:rPr>
                <w:rFonts w:ascii="Arial" w:eastAsia="Calibri" w:hAnsi="Arial" w:cs="Arial"/>
                <w:sz w:val="18"/>
                <w:szCs w:val="18"/>
              </w:rPr>
              <w:t>Pedimento de Exportación: el correspondiente al pedimento que ampara la exportación de la parte o componente o del vehículo al que se incorpora cada parte o componente.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25.</w:t>
            </w:r>
            <w:r>
              <w:rPr>
                <w:rFonts w:ascii="Arial" w:eastAsia="Calibri" w:hAnsi="Arial" w:cs="Arial"/>
                <w:sz w:val="18"/>
                <w:szCs w:val="18"/>
              </w:rPr>
              <w:tab/>
              <w:t>Fecha del pedimento de exportación.</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26.</w:t>
            </w:r>
            <w:r>
              <w:rPr>
                <w:rFonts w:ascii="Arial" w:eastAsia="Calibri" w:hAnsi="Arial" w:cs="Arial"/>
                <w:b/>
                <w:sz w:val="18"/>
                <w:szCs w:val="18"/>
              </w:rPr>
              <w:tab/>
            </w:r>
            <w:r>
              <w:rPr>
                <w:rFonts w:ascii="Arial" w:eastAsia="Calibri" w:hAnsi="Arial" w:cs="Arial"/>
                <w:sz w:val="18"/>
                <w:szCs w:val="18"/>
              </w:rPr>
              <w:t>Aduana del pedimento de exportación: anotará el nombre de la aduana o sección aduanera correspondiente.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27.</w:t>
            </w:r>
            <w:r>
              <w:rPr>
                <w:rFonts w:ascii="Arial" w:eastAsia="Calibri" w:hAnsi="Arial" w:cs="Arial"/>
                <w:sz w:val="18"/>
                <w:szCs w:val="18"/>
              </w:rPr>
              <w:tab/>
              <w:t>Nombre y Firma del Representante Legal.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sz w:val="18"/>
                <w:szCs w:val="18"/>
              </w:rPr>
              <w:tab/>
              <w:t>Original: para la empresa receptora.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sz w:val="18"/>
                <w:szCs w:val="18"/>
              </w:rPr>
              <w:tab/>
              <w:t>Copia: para la persona que expide la constancia.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jc w:val="both"/>
              <w:rPr>
                <w:rFonts w:ascii="Arial" w:eastAsia="Calibri" w:hAnsi="Arial" w:cs="Arial"/>
                <w:b/>
                <w:sz w:val="18"/>
                <w:szCs w:val="18"/>
              </w:rPr>
            </w:pPr>
            <w:r>
              <w:rPr>
                <w:rFonts w:ascii="Arial" w:eastAsia="Calibri" w:hAnsi="Arial" w:cs="Arial"/>
                <w:b/>
                <w:sz w:val="18"/>
                <w:szCs w:val="18"/>
              </w:rPr>
              <w:t>Nota importante: la constancia deberá ser impresa en papel membretado de la empresa expedidora.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jc w:val="both"/>
              <w:rPr>
                <w:rFonts w:ascii="Arial" w:eastAsia="Calibri" w:hAnsi="Arial" w:cs="Arial"/>
                <w:b/>
                <w:sz w:val="16"/>
                <w:szCs w:val="18"/>
              </w:rPr>
            </w:pPr>
            <w:r>
              <w:rPr>
                <w:rFonts w:ascii="Arial" w:eastAsia="Calibri" w:hAnsi="Arial" w:cs="Arial"/>
                <w:b/>
                <w:sz w:val="16"/>
                <w:szCs w:val="18"/>
              </w:rPr>
              <w:t>C. PARTES Y COMPONENTES EXPORTADOS A LOS ESTADOS UNIDOS DE AMERICA, CANADA, ESTADOS MIEMBROS DE LA COMUNIDAD O DE LA AELC.</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28.</w:t>
            </w:r>
            <w:r>
              <w:rPr>
                <w:rFonts w:ascii="Arial" w:eastAsia="Calibri" w:hAnsi="Arial" w:cs="Arial"/>
                <w:sz w:val="18"/>
                <w:szCs w:val="18"/>
              </w:rPr>
              <w:tab/>
              <w:t>Número de Parte: anotará el número de parte, serie o lote que corresponda a la parte o componente adquirido de la empresa de la industria de autopartes, mismo que deberá coincidir con el señalado en la factura o documento que ampare la entrega física de la parte o componente.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29.</w:t>
            </w:r>
            <w:r>
              <w:rPr>
                <w:rFonts w:ascii="Arial" w:eastAsia="Calibri" w:hAnsi="Arial" w:cs="Arial"/>
                <w:sz w:val="18"/>
                <w:szCs w:val="18"/>
              </w:rPr>
              <w:tab/>
              <w:t>Descripción de la parte o componente: anotará la descripción de la parte o componente, en caso de resultar insuficiente el espacio podrá presentar hoja(s) anexa(s), siempre que se anote el número  de hojas que componen el anexo, en el recuadro correspondiente.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30.</w:t>
            </w:r>
            <w:r>
              <w:rPr>
                <w:rFonts w:ascii="Arial" w:eastAsia="Calibri" w:hAnsi="Arial" w:cs="Arial"/>
                <w:sz w:val="18"/>
                <w:szCs w:val="18"/>
              </w:rPr>
              <w:tab/>
              <w:t>Cantidad Exportada: anotará la cantidad total de cada parte o componente exportado.</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31.</w:t>
            </w:r>
            <w:r>
              <w:rPr>
                <w:rFonts w:ascii="Arial" w:eastAsia="Calibri" w:hAnsi="Arial" w:cs="Arial"/>
                <w:sz w:val="18"/>
                <w:szCs w:val="18"/>
              </w:rPr>
              <w:tab/>
              <w:t>Pedimento de Exportación: el correspondiente al pedimento que ampara la exportación de la parte o componente o del vehículo al que se incorpora cada parte o componente.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32.</w:t>
            </w:r>
            <w:r>
              <w:rPr>
                <w:rFonts w:ascii="Arial" w:eastAsia="Calibri" w:hAnsi="Arial" w:cs="Arial"/>
                <w:sz w:val="18"/>
                <w:szCs w:val="18"/>
              </w:rPr>
              <w:tab/>
              <w:t>Fecha del pedimento de exportación.</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33.</w:t>
            </w:r>
            <w:r>
              <w:rPr>
                <w:rFonts w:ascii="Arial" w:eastAsia="Calibri" w:hAnsi="Arial" w:cs="Arial"/>
                <w:sz w:val="18"/>
                <w:szCs w:val="18"/>
              </w:rPr>
              <w:tab/>
              <w:t>Aduana del pedimento de exportación: anotará el nombre de la Aduana o Sección correspondiente.</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b/>
                <w:sz w:val="18"/>
                <w:szCs w:val="18"/>
              </w:rPr>
              <w:t>34.</w:t>
            </w:r>
            <w:r>
              <w:rPr>
                <w:rFonts w:ascii="Arial" w:eastAsia="Calibri" w:hAnsi="Arial" w:cs="Arial"/>
                <w:sz w:val="18"/>
                <w:szCs w:val="18"/>
              </w:rPr>
              <w:tab/>
              <w:t>Nombre y Firma del Representante Legal.</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sz w:val="18"/>
                <w:szCs w:val="18"/>
              </w:rPr>
              <w:tab/>
              <w:t>Original: para la empresa receptora.</w:t>
            </w:r>
          </w:p>
        </w:tc>
      </w:tr>
      <w:tr w:rsidR="00137999" w:rsidTr="00137999">
        <w:trPr>
          <w:trHeight w:val="20"/>
        </w:trPr>
        <w:tc>
          <w:tcPr>
            <w:tcW w:w="8712" w:type="dxa"/>
            <w:tcBorders>
              <w:top w:val="nil"/>
              <w:left w:val="single" w:sz="4" w:space="0" w:color="000000"/>
              <w:bottom w:val="nil"/>
              <w:right w:val="single" w:sz="4" w:space="0" w:color="000000"/>
            </w:tcBorders>
            <w:hideMark/>
          </w:tcPr>
          <w:p w:rsidR="00137999" w:rsidRDefault="00137999">
            <w:pPr>
              <w:spacing w:after="101" w:line="310" w:lineRule="exact"/>
              <w:ind w:left="432" w:hanging="432"/>
              <w:jc w:val="both"/>
              <w:rPr>
                <w:rFonts w:ascii="Arial" w:eastAsia="Calibri" w:hAnsi="Arial" w:cs="Arial"/>
                <w:sz w:val="18"/>
                <w:szCs w:val="18"/>
              </w:rPr>
            </w:pPr>
            <w:r>
              <w:rPr>
                <w:rFonts w:ascii="Arial" w:eastAsia="Calibri" w:hAnsi="Arial" w:cs="Arial"/>
                <w:sz w:val="18"/>
                <w:szCs w:val="18"/>
              </w:rPr>
              <w:tab/>
              <w:t>Copia: para la persona que expide la constancia.</w:t>
            </w:r>
          </w:p>
        </w:tc>
      </w:tr>
      <w:tr w:rsidR="00137999" w:rsidTr="00137999">
        <w:trPr>
          <w:trHeight w:val="20"/>
        </w:trPr>
        <w:tc>
          <w:tcPr>
            <w:tcW w:w="8712" w:type="dxa"/>
            <w:tcBorders>
              <w:top w:val="nil"/>
              <w:left w:val="single" w:sz="4" w:space="0" w:color="000000"/>
              <w:bottom w:val="single" w:sz="4" w:space="0" w:color="000000"/>
              <w:right w:val="single" w:sz="4" w:space="0" w:color="000000"/>
            </w:tcBorders>
            <w:hideMark/>
          </w:tcPr>
          <w:p w:rsidR="00137999" w:rsidRDefault="00137999">
            <w:pPr>
              <w:spacing w:after="101" w:line="310" w:lineRule="exact"/>
              <w:jc w:val="both"/>
              <w:rPr>
                <w:rFonts w:ascii="Arial" w:eastAsia="Calibri" w:hAnsi="Arial" w:cs="Arial"/>
                <w:b/>
                <w:sz w:val="18"/>
                <w:szCs w:val="18"/>
              </w:rPr>
            </w:pPr>
            <w:r>
              <w:rPr>
                <w:rFonts w:ascii="Arial" w:eastAsia="Calibri" w:hAnsi="Arial" w:cs="Arial"/>
                <w:b/>
                <w:sz w:val="18"/>
                <w:szCs w:val="18"/>
              </w:rPr>
              <w:t>Nota importante: la constancia deberá ser impresa en papel membretado de la empresa expedidora.</w:t>
            </w:r>
          </w:p>
        </w:tc>
      </w:tr>
    </w:tbl>
    <w:p w:rsidR="00137999" w:rsidRDefault="00137999" w:rsidP="00137999">
      <w:pPr>
        <w:pStyle w:val="Texto"/>
        <w:spacing w:line="240" w:lineRule="auto"/>
        <w:ind w:firstLine="0"/>
        <w:jc w:val="center"/>
        <w:rPr>
          <w:szCs w:val="18"/>
        </w:rPr>
      </w:pPr>
      <w:r>
        <w:rPr>
          <w:szCs w:val="18"/>
        </w:rPr>
        <w:br w:type="page"/>
      </w:r>
    </w:p>
    <w:p w:rsidR="00137999" w:rsidRDefault="00137999" w:rsidP="00137999">
      <w:pPr>
        <w:pStyle w:val="Texto"/>
        <w:spacing w:line="240" w:lineRule="auto"/>
        <w:ind w:firstLine="0"/>
        <w:jc w:val="center"/>
        <w:rPr>
          <w:szCs w:val="18"/>
        </w:rPr>
      </w:pPr>
    </w:p>
    <w:p w:rsidR="00137999" w:rsidRDefault="00137999" w:rsidP="00137999">
      <w:pPr>
        <w:pStyle w:val="Texto"/>
        <w:spacing w:line="240" w:lineRule="auto"/>
        <w:ind w:firstLine="0"/>
        <w:jc w:val="center"/>
        <w:rPr>
          <w:noProof/>
          <w:szCs w:val="20"/>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4733925" cy="69056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3925" cy="6905625"/>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4991100" cy="68294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1100" cy="6829425"/>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page"/>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5610225" cy="49815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0225" cy="4981575"/>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5610225" cy="502920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0225" cy="502920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5610225" cy="5029200"/>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0225" cy="502920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5610225" cy="502920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0225" cy="502920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2838450" cy="79152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8450" cy="7915275"/>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page"/>
      </w:r>
    </w:p>
    <w:p w:rsidR="00137999" w:rsidRDefault="00137999" w:rsidP="00137999">
      <w:pPr>
        <w:pStyle w:val="Texto"/>
        <w:spacing w:line="240" w:lineRule="auto"/>
        <w:ind w:firstLine="0"/>
        <w:jc w:val="center"/>
        <w:rPr>
          <w:noProof/>
          <w:lang w:eastAsia="es-MX"/>
        </w:rPr>
      </w:pPr>
      <w:r>
        <w:rPr>
          <w:noProof/>
          <w:lang w:val="es-MX" w:eastAsia="es-MX"/>
        </w:rPr>
        <w:lastRenderedPageBreak/>
        <w:drawing>
          <wp:inline distT="0" distB="0" distL="0" distR="0">
            <wp:extent cx="2847975" cy="8029575"/>
            <wp:effectExtent l="0" t="0" r="952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7975" cy="8029575"/>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page"/>
      </w:r>
    </w:p>
    <w:p w:rsidR="00137999" w:rsidRDefault="00137999" w:rsidP="00137999">
      <w:pPr>
        <w:pStyle w:val="Texto"/>
        <w:spacing w:line="240" w:lineRule="auto"/>
        <w:ind w:firstLine="0"/>
        <w:jc w:val="center"/>
        <w:rPr>
          <w:noProof/>
          <w:lang w:eastAsia="es-MX"/>
        </w:rPr>
      </w:pPr>
      <w:r>
        <w:rPr>
          <w:noProof/>
          <w:lang w:val="es-MX" w:eastAsia="es-MX"/>
        </w:rPr>
        <w:lastRenderedPageBreak/>
        <w:drawing>
          <wp:inline distT="0" distB="0" distL="0" distR="0">
            <wp:extent cx="2867025" cy="815340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7025" cy="815340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page"/>
      </w:r>
    </w:p>
    <w:p w:rsidR="00137999" w:rsidRDefault="00137999" w:rsidP="00137999">
      <w:pPr>
        <w:pStyle w:val="Texto"/>
        <w:spacing w:line="240" w:lineRule="auto"/>
        <w:ind w:firstLine="0"/>
        <w:jc w:val="center"/>
        <w:rPr>
          <w:noProof/>
          <w:lang w:eastAsia="es-MX"/>
        </w:rPr>
      </w:pPr>
      <w:r>
        <w:rPr>
          <w:noProof/>
          <w:lang w:val="es-MX" w:eastAsia="es-MX"/>
        </w:rPr>
        <w:lastRenderedPageBreak/>
        <w:drawing>
          <wp:inline distT="0" distB="0" distL="0" distR="0">
            <wp:extent cx="5295900" cy="77152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95900" cy="771525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5210175" cy="63627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0175" cy="636270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r>
        <w:rPr>
          <w:noProof/>
          <w:szCs w:val="20"/>
          <w:lang w:eastAsia="es-MX"/>
        </w:rPr>
        <w:br w:type="column"/>
      </w: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p>
    <w:p w:rsidR="00137999" w:rsidRDefault="00137999" w:rsidP="00137999">
      <w:pPr>
        <w:pStyle w:val="Texto"/>
        <w:spacing w:line="240" w:lineRule="auto"/>
        <w:ind w:firstLine="0"/>
        <w:jc w:val="center"/>
        <w:rPr>
          <w:noProof/>
          <w:lang w:eastAsia="es-MX"/>
        </w:rPr>
      </w:pPr>
      <w:r>
        <w:rPr>
          <w:noProof/>
          <w:lang w:val="es-MX" w:eastAsia="es-MX"/>
        </w:rPr>
        <w:drawing>
          <wp:inline distT="0" distB="0" distL="0" distR="0">
            <wp:extent cx="5610225" cy="70866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0225" cy="7086600"/>
                    </a:xfrm>
                    <a:prstGeom prst="rect">
                      <a:avLst/>
                    </a:prstGeom>
                    <a:noFill/>
                    <a:ln>
                      <a:noFill/>
                    </a:ln>
                  </pic:spPr>
                </pic:pic>
              </a:graphicData>
            </a:graphic>
          </wp:inline>
        </w:drawing>
      </w:r>
    </w:p>
    <w:p w:rsidR="00137999" w:rsidRDefault="00137999" w:rsidP="00137999">
      <w:pPr>
        <w:pStyle w:val="Texto"/>
        <w:spacing w:line="240" w:lineRule="auto"/>
        <w:ind w:firstLine="0"/>
        <w:jc w:val="center"/>
        <w:rPr>
          <w:noProof/>
          <w:lang w:eastAsia="es-MX"/>
        </w:rPr>
      </w:pPr>
    </w:p>
    <w:p w:rsidR="00137999" w:rsidRDefault="00137999" w:rsidP="00137999">
      <w:pPr>
        <w:pStyle w:val="Texto"/>
        <w:jc w:val="right"/>
        <w:rPr>
          <w:b/>
          <w:sz w:val="14"/>
        </w:rPr>
      </w:pPr>
    </w:p>
    <w:p w:rsidR="00137999" w:rsidRDefault="00137999" w:rsidP="00137999">
      <w:pPr>
        <w:pStyle w:val="Texto"/>
        <w:jc w:val="right"/>
        <w:rPr>
          <w:b/>
          <w:sz w:val="14"/>
        </w:rPr>
      </w:pPr>
    </w:p>
    <w:p w:rsidR="005B7E6A" w:rsidRDefault="005B7E6A" w:rsidP="005B7E6A">
      <w:pPr>
        <w:pStyle w:val="Texto"/>
        <w:spacing w:line="240" w:lineRule="auto"/>
        <w:ind w:firstLine="0"/>
        <w:jc w:val="center"/>
        <w:rPr>
          <w:noProof/>
          <w:lang w:eastAsia="es-MX"/>
        </w:rPr>
      </w:pPr>
      <w:r>
        <w:rPr>
          <w:noProof/>
          <w:lang w:val="es-MX" w:eastAsia="es-MX"/>
        </w:rPr>
        <w:lastRenderedPageBreak/>
        <w:drawing>
          <wp:inline distT="0" distB="0" distL="0" distR="0">
            <wp:extent cx="5610225" cy="7105650"/>
            <wp:effectExtent l="0" t="0" r="9525"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0225" cy="7105650"/>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szCs w:val="20"/>
          <w:lang w:eastAsia="es-MX"/>
        </w:rPr>
        <w:br w:type="page"/>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lang w:val="es-MX" w:eastAsia="es-MX"/>
        </w:rPr>
        <w:drawing>
          <wp:inline distT="0" distB="0" distL="0" distR="0">
            <wp:extent cx="5334000" cy="7515225"/>
            <wp:effectExtent l="0" t="0" r="0" b="952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000" cy="7515225"/>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r>
        <w:rPr>
          <w:noProof/>
          <w:szCs w:val="20"/>
          <w:lang w:eastAsia="es-MX"/>
        </w:rPr>
        <w:br w:type="column"/>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lang w:val="es-MX" w:eastAsia="es-MX"/>
        </w:rPr>
        <w:drawing>
          <wp:inline distT="0" distB="0" distL="0" distR="0">
            <wp:extent cx="5343525" cy="6791325"/>
            <wp:effectExtent l="0" t="0" r="9525" b="952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3525" cy="6791325"/>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r>
        <w:rPr>
          <w:noProof/>
          <w:szCs w:val="20"/>
          <w:lang w:eastAsia="es-MX"/>
        </w:rPr>
        <w:br w:type="column"/>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lang w:val="es-MX" w:eastAsia="es-MX"/>
        </w:rPr>
        <w:drawing>
          <wp:inline distT="0" distB="0" distL="0" distR="0">
            <wp:extent cx="5610225" cy="7162800"/>
            <wp:effectExtent l="0" t="0" r="952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0225" cy="7162800"/>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r>
        <w:rPr>
          <w:noProof/>
          <w:szCs w:val="20"/>
          <w:lang w:eastAsia="es-MX"/>
        </w:rPr>
        <w:br w:type="column"/>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lang w:val="es-MX" w:eastAsia="es-MX"/>
        </w:rPr>
        <w:drawing>
          <wp:inline distT="0" distB="0" distL="0" distR="0">
            <wp:extent cx="5610225" cy="6667500"/>
            <wp:effectExtent l="0" t="0" r="952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0225" cy="6667500"/>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szCs w:val="20"/>
          <w:lang w:eastAsia="es-MX"/>
        </w:rPr>
        <w:br w:type="page"/>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rPr>
          <w:noProof/>
          <w:lang w:eastAsia="es-MX"/>
        </w:rPr>
      </w:pPr>
      <w:r>
        <w:rPr>
          <w:noProof/>
          <w:lang w:val="es-MX" w:eastAsia="es-MX"/>
        </w:rPr>
        <w:drawing>
          <wp:inline distT="0" distB="0" distL="0" distR="0">
            <wp:extent cx="5610225" cy="7058025"/>
            <wp:effectExtent l="0" t="0" r="9525" b="952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7058025"/>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r>
        <w:rPr>
          <w:noProof/>
          <w:szCs w:val="20"/>
          <w:lang w:eastAsia="es-MX"/>
        </w:rPr>
        <w:br w:type="column"/>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pPr>
      <w:r>
        <w:rPr>
          <w:noProof/>
          <w:lang w:val="es-MX" w:eastAsia="es-MX"/>
        </w:rPr>
        <w:drawing>
          <wp:inline distT="0" distB="0" distL="0" distR="0">
            <wp:extent cx="5600700" cy="6924675"/>
            <wp:effectExtent l="0" t="0" r="0" b="952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0700" cy="6924675"/>
                    </a:xfrm>
                    <a:prstGeom prst="rect">
                      <a:avLst/>
                    </a:prstGeom>
                    <a:noFill/>
                    <a:ln>
                      <a:noFill/>
                    </a:ln>
                  </pic:spPr>
                </pic:pic>
              </a:graphicData>
            </a:graphic>
          </wp:inline>
        </w:drawing>
      </w:r>
    </w:p>
    <w:p w:rsidR="005B7E6A" w:rsidRDefault="005B7E6A" w:rsidP="005B7E6A">
      <w:pPr>
        <w:pStyle w:val="Texto"/>
        <w:spacing w:line="240" w:lineRule="auto"/>
        <w:ind w:firstLine="0"/>
        <w:jc w:val="center"/>
      </w:pPr>
      <w:r>
        <w:rPr>
          <w:szCs w:val="20"/>
        </w:rPr>
        <w:br w:type="column"/>
      </w:r>
    </w:p>
    <w:p w:rsidR="005B7E6A" w:rsidRDefault="005B7E6A" w:rsidP="005B7E6A">
      <w:pPr>
        <w:pStyle w:val="Texto"/>
        <w:spacing w:line="240" w:lineRule="auto"/>
        <w:ind w:firstLine="0"/>
        <w:jc w:val="center"/>
        <w:rPr>
          <w:noProof/>
          <w:lang w:val="es-MX" w:eastAsia="es-MX"/>
        </w:rPr>
      </w:pPr>
      <w:r>
        <w:rPr>
          <w:noProof/>
          <w:lang w:val="es-MX" w:eastAsia="es-MX"/>
        </w:rPr>
        <w:drawing>
          <wp:inline distT="0" distB="0" distL="0" distR="0">
            <wp:extent cx="5610225" cy="5724525"/>
            <wp:effectExtent l="0" t="0" r="9525" b="952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0225" cy="5724525"/>
                    </a:xfrm>
                    <a:prstGeom prst="rect">
                      <a:avLst/>
                    </a:prstGeom>
                    <a:noFill/>
                    <a:ln>
                      <a:noFill/>
                    </a:ln>
                  </pic:spPr>
                </pic:pic>
              </a:graphicData>
            </a:graphic>
          </wp:inline>
        </w:drawing>
      </w:r>
    </w:p>
    <w:p w:rsidR="005B7E6A" w:rsidRDefault="005B7E6A" w:rsidP="005B7E6A">
      <w:pPr>
        <w:pStyle w:val="Texto"/>
        <w:spacing w:line="240" w:lineRule="auto"/>
        <w:ind w:firstLine="0"/>
        <w:jc w:val="center"/>
      </w:pPr>
      <w:r>
        <w:rPr>
          <w:noProof/>
          <w:szCs w:val="20"/>
          <w:lang w:val="es-MX" w:eastAsia="es-MX"/>
        </w:rPr>
        <w:br w:type="column"/>
      </w: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pPr>
      <w:r>
        <w:rPr>
          <w:noProof/>
          <w:lang w:val="es-MX" w:eastAsia="es-MX"/>
        </w:rPr>
        <w:drawing>
          <wp:inline distT="0" distB="0" distL="0" distR="0">
            <wp:extent cx="5610225" cy="6648450"/>
            <wp:effectExtent l="0" t="0" r="952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6648450"/>
                    </a:xfrm>
                    <a:prstGeom prst="rect">
                      <a:avLst/>
                    </a:prstGeom>
                    <a:noFill/>
                    <a:ln>
                      <a:noFill/>
                    </a:ln>
                  </pic:spPr>
                </pic:pic>
              </a:graphicData>
            </a:graphic>
          </wp:inline>
        </w:drawing>
      </w:r>
    </w:p>
    <w:p w:rsidR="005B7E6A" w:rsidRDefault="005B7E6A" w:rsidP="005B7E6A">
      <w:pPr>
        <w:pStyle w:val="Texto"/>
        <w:spacing w:line="240" w:lineRule="auto"/>
        <w:ind w:firstLine="0"/>
        <w:jc w:val="center"/>
        <w:rPr>
          <w:szCs w:val="18"/>
        </w:rPr>
      </w:pPr>
    </w:p>
    <w:p w:rsidR="005B7E6A" w:rsidRDefault="005B7E6A" w:rsidP="005B7E6A">
      <w:pPr>
        <w:spacing w:after="101" w:line="320" w:lineRule="exact"/>
        <w:jc w:val="center"/>
        <w:rPr>
          <w:rFonts w:ascii="Arial" w:hAnsi="Arial" w:cs="Arial"/>
          <w:b/>
          <w:sz w:val="18"/>
          <w:szCs w:val="18"/>
        </w:rPr>
      </w:pPr>
      <w:r>
        <w:rPr>
          <w:rFonts w:ascii="Arial" w:hAnsi="Arial" w:cs="Arial"/>
          <w:sz w:val="18"/>
          <w:szCs w:val="18"/>
        </w:rPr>
        <w:br w:type="page"/>
      </w:r>
      <w:r>
        <w:rPr>
          <w:rFonts w:ascii="Arial" w:hAnsi="Arial" w:cs="Arial"/>
          <w:b/>
          <w:sz w:val="18"/>
          <w:szCs w:val="18"/>
        </w:rPr>
        <w:lastRenderedPageBreak/>
        <w:t>Relación de mercancías que se consideran propias para la atención de requerimientos básicos, de conformidad con el artículo 61, fracción XVII de la Ley Aduanera</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I.</w:t>
      </w:r>
      <w:r>
        <w:rPr>
          <w:rFonts w:ascii="Arial" w:hAnsi="Arial" w:cs="Arial"/>
          <w:sz w:val="18"/>
          <w:szCs w:val="18"/>
        </w:rPr>
        <w:tab/>
        <w:t>Ropa nueva.</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II.</w:t>
      </w:r>
      <w:r>
        <w:rPr>
          <w:rFonts w:ascii="Arial" w:hAnsi="Arial" w:cs="Arial"/>
          <w:sz w:val="18"/>
          <w:szCs w:val="18"/>
        </w:rPr>
        <w:tab/>
        <w:t>Comida enlatada cuya fecha de caducidad sea mayor a tres meses a la fecha de su internación al país.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Equipo de cómputo nuevo y sus periféricos para instituciones educativas públicas y equipo de cómputo usado y sus periféricos para instituciones de educación pública básica y media básica.</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IV.</w:t>
      </w:r>
      <w:r>
        <w:rPr>
          <w:rFonts w:ascii="Arial" w:hAnsi="Arial" w:cs="Arial"/>
          <w:sz w:val="18"/>
          <w:szCs w:val="18"/>
        </w:rPr>
        <w:tab/>
        <w:t>Equipo e instrumental médico y de laboratorio, el cual deberá estar en óptimas condiciones, responder a los criterios de uso y aceptación internacional y tener un mínimo de 30% de vida útil con respecto del promedio estimado por los mercados internacionales, cuyas fracciones arancelarias se encuentran relacionadas en el Anexo 9.</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V.</w:t>
      </w:r>
      <w:r>
        <w:rPr>
          <w:rFonts w:ascii="Arial" w:hAnsi="Arial" w:cs="Arial"/>
          <w:sz w:val="18"/>
          <w:szCs w:val="18"/>
        </w:rPr>
        <w:tab/>
        <w:t>Agua embotellada cuya fecha de caducidad sea mayor a tres meses a la fecha de su internación al país.</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VI.</w:t>
      </w:r>
      <w:r>
        <w:rPr>
          <w:rFonts w:ascii="Arial" w:hAnsi="Arial" w:cs="Arial"/>
          <w:sz w:val="18"/>
          <w:szCs w:val="18"/>
        </w:rPr>
        <w:tab/>
        <w:t>Medicinas cuya fecha de caducidad sea mayor a un año a la fecha de su internación al país</w:t>
      </w:r>
      <w:r>
        <w:rPr>
          <w:rFonts w:ascii="Arial" w:hAnsi="Arial" w:cs="Arial"/>
          <w:b/>
          <w:sz w:val="18"/>
          <w:szCs w:val="18"/>
        </w:rPr>
        <w:t xml:space="preserve"> </w:t>
      </w:r>
      <w:r>
        <w:rPr>
          <w:rFonts w:ascii="Arial" w:hAnsi="Arial" w:cs="Arial"/>
          <w:sz w:val="18"/>
          <w:szCs w:val="18"/>
        </w:rPr>
        <w:t>o de acuerdo a los lineamientos emitidos por la Secretaría de Salud.</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VII.</w:t>
      </w:r>
      <w:r>
        <w:rPr>
          <w:rFonts w:ascii="Arial" w:hAnsi="Arial" w:cs="Arial"/>
          <w:sz w:val="18"/>
          <w:szCs w:val="18"/>
        </w:rPr>
        <w:tab/>
        <w:t>Calzado nuevo.</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VIII.</w:t>
      </w:r>
      <w:r>
        <w:rPr>
          <w:rFonts w:ascii="Arial" w:hAnsi="Arial" w:cs="Arial"/>
          <w:sz w:val="18"/>
          <w:szCs w:val="18"/>
        </w:rPr>
        <w:tab/>
        <w:t>Juguetes.</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IX.</w:t>
      </w:r>
      <w:r>
        <w:rPr>
          <w:rFonts w:ascii="Arial" w:hAnsi="Arial" w:cs="Arial"/>
          <w:sz w:val="18"/>
          <w:szCs w:val="18"/>
        </w:rPr>
        <w:tab/>
        <w:t>Sillas de ruedas y material ortopédico.</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X.</w:t>
      </w:r>
      <w:r>
        <w:rPr>
          <w:rFonts w:ascii="Arial" w:hAnsi="Arial" w:cs="Arial"/>
          <w:sz w:val="18"/>
          <w:szCs w:val="18"/>
        </w:rPr>
        <w:tab/>
        <w:t>Anteojos nuevos, usados, reconstruidos o armazones.</w:t>
      </w:r>
    </w:p>
    <w:p w:rsidR="005B7E6A" w:rsidRDefault="005B7E6A" w:rsidP="005B7E6A">
      <w:pPr>
        <w:tabs>
          <w:tab w:val="left" w:pos="990"/>
        </w:tabs>
        <w:spacing w:after="101" w:line="320" w:lineRule="exact"/>
        <w:ind w:left="994" w:hanging="706"/>
        <w:jc w:val="both"/>
        <w:rPr>
          <w:rFonts w:ascii="Arial" w:hAnsi="Arial" w:cs="Arial"/>
          <w:sz w:val="18"/>
          <w:szCs w:val="18"/>
        </w:rPr>
      </w:pPr>
      <w:r>
        <w:rPr>
          <w:rFonts w:ascii="Arial" w:hAnsi="Arial" w:cs="Arial"/>
          <w:b/>
          <w:sz w:val="18"/>
          <w:szCs w:val="18"/>
        </w:rPr>
        <w:t>XI.</w:t>
      </w:r>
      <w:r>
        <w:rPr>
          <w:rFonts w:ascii="Arial" w:hAnsi="Arial" w:cs="Arial"/>
          <w:sz w:val="18"/>
          <w:szCs w:val="18"/>
        </w:rPr>
        <w:tab/>
        <w:t>Prótesis diversas.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XII.</w:t>
      </w:r>
      <w:r>
        <w:rPr>
          <w:rFonts w:ascii="Arial" w:hAnsi="Arial" w:cs="Arial"/>
          <w:sz w:val="18"/>
          <w:szCs w:val="18"/>
        </w:rPr>
        <w:tab/>
        <w:t>Libros.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XIII.</w:t>
      </w:r>
      <w:r>
        <w:rPr>
          <w:rFonts w:ascii="Arial" w:hAnsi="Arial" w:cs="Arial"/>
          <w:sz w:val="18"/>
          <w:szCs w:val="18"/>
        </w:rPr>
        <w:tab/>
        <w:t>Instrumentos musicales.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XIV.</w:t>
      </w:r>
      <w:r>
        <w:rPr>
          <w:rFonts w:ascii="Arial" w:hAnsi="Arial" w:cs="Arial"/>
          <w:sz w:val="18"/>
          <w:szCs w:val="18"/>
        </w:rPr>
        <w:tab/>
        <w:t>Artículos deportivos.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18"/>
        </w:rPr>
        <w:t>XV.</w:t>
      </w:r>
      <w:r>
        <w:rPr>
          <w:rFonts w:ascii="Arial" w:hAnsi="Arial" w:cs="Arial"/>
          <w:sz w:val="18"/>
          <w:szCs w:val="18"/>
        </w:rPr>
        <w:tab/>
        <w:t>Extinguidores.</w:t>
      </w:r>
    </w:p>
    <w:p w:rsidR="005B7E6A" w:rsidRDefault="005B7E6A" w:rsidP="005B7E6A">
      <w:pPr>
        <w:tabs>
          <w:tab w:val="left" w:pos="990"/>
        </w:tabs>
        <w:spacing w:after="101" w:line="330" w:lineRule="exact"/>
        <w:ind w:left="994" w:hanging="706"/>
        <w:jc w:val="both"/>
        <w:rPr>
          <w:rFonts w:ascii="Arial" w:hAnsi="Arial" w:cs="Arial"/>
          <w:sz w:val="18"/>
          <w:szCs w:val="18"/>
        </w:rPr>
      </w:pPr>
      <w:r>
        <w:rPr>
          <w:rFonts w:ascii="Arial" w:hAnsi="Arial" w:cs="Arial"/>
          <w:b/>
          <w:sz w:val="18"/>
          <w:szCs w:val="18"/>
        </w:rPr>
        <w:t>XVI.</w:t>
      </w:r>
      <w:r>
        <w:rPr>
          <w:rFonts w:ascii="Arial" w:hAnsi="Arial" w:cs="Arial"/>
          <w:sz w:val="18"/>
          <w:szCs w:val="18"/>
        </w:rPr>
        <w:tab/>
        <w:t>Artículos para el aseo personal.</w:t>
      </w:r>
    </w:p>
    <w:p w:rsidR="005B7E6A" w:rsidRDefault="005B7E6A" w:rsidP="005B7E6A">
      <w:pPr>
        <w:tabs>
          <w:tab w:val="left" w:pos="990"/>
        </w:tabs>
        <w:spacing w:after="101" w:line="330" w:lineRule="exact"/>
        <w:ind w:left="994" w:hanging="706"/>
        <w:jc w:val="both"/>
        <w:rPr>
          <w:rFonts w:ascii="Arial" w:hAnsi="Arial" w:cs="Arial"/>
          <w:sz w:val="18"/>
          <w:szCs w:val="18"/>
        </w:rPr>
      </w:pPr>
      <w:r>
        <w:rPr>
          <w:rFonts w:ascii="Arial" w:hAnsi="Arial" w:cs="Arial"/>
          <w:b/>
          <w:sz w:val="18"/>
          <w:szCs w:val="18"/>
        </w:rPr>
        <w:t>XVII.</w:t>
      </w:r>
      <w:r>
        <w:rPr>
          <w:rFonts w:ascii="Arial" w:hAnsi="Arial" w:cs="Arial"/>
          <w:sz w:val="18"/>
          <w:szCs w:val="18"/>
        </w:rPr>
        <w:tab/>
        <w:t>Artículos para la limpieza del hogar.</w:t>
      </w:r>
    </w:p>
    <w:p w:rsidR="005B7E6A" w:rsidRDefault="005B7E6A" w:rsidP="005B7E6A">
      <w:pPr>
        <w:tabs>
          <w:tab w:val="left" w:pos="990"/>
        </w:tabs>
        <w:spacing w:after="101" w:line="330" w:lineRule="exact"/>
        <w:ind w:left="994" w:hanging="706"/>
        <w:jc w:val="both"/>
        <w:rPr>
          <w:rFonts w:ascii="Arial" w:hAnsi="Arial" w:cs="Arial"/>
          <w:sz w:val="18"/>
          <w:szCs w:val="18"/>
        </w:rPr>
      </w:pPr>
      <w:r>
        <w:rPr>
          <w:rFonts w:ascii="Arial" w:hAnsi="Arial" w:cs="Arial"/>
          <w:b/>
          <w:sz w:val="18"/>
          <w:szCs w:val="18"/>
        </w:rPr>
        <w:t>XVIII.</w:t>
      </w:r>
      <w:r>
        <w:rPr>
          <w:rFonts w:ascii="Arial" w:hAnsi="Arial" w:cs="Arial"/>
          <w:sz w:val="18"/>
          <w:szCs w:val="18"/>
        </w:rPr>
        <w:tab/>
        <w:t>Equipo de oficina y escolar.</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20"/>
        </w:rPr>
        <w:t>XIX.</w:t>
      </w:r>
      <w:r>
        <w:rPr>
          <w:rFonts w:ascii="Arial" w:hAnsi="Arial" w:cs="Arial"/>
          <w:sz w:val="18"/>
          <w:szCs w:val="18"/>
        </w:rPr>
        <w:tab/>
      </w:r>
      <w:r>
        <w:rPr>
          <w:rFonts w:ascii="Arial" w:hAnsi="Arial" w:cs="Arial"/>
          <w:sz w:val="18"/>
          <w:szCs w:val="20"/>
        </w:rPr>
        <w:t>Camiones de transporte escolar</w:t>
      </w:r>
      <w:r>
        <w:rPr>
          <w:rFonts w:ascii="Arial" w:hAnsi="Arial" w:cs="Arial"/>
          <w:sz w:val="18"/>
          <w:szCs w:val="18"/>
        </w:rPr>
        <w:t>.</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20"/>
        </w:rPr>
        <w:t>XX.</w:t>
      </w:r>
      <w:r>
        <w:rPr>
          <w:rFonts w:ascii="Arial" w:hAnsi="Arial" w:cs="Arial"/>
          <w:b/>
          <w:sz w:val="18"/>
          <w:szCs w:val="20"/>
        </w:rPr>
        <w:tab/>
      </w:r>
      <w:r>
        <w:rPr>
          <w:rFonts w:ascii="Arial" w:hAnsi="Arial" w:cs="Arial"/>
          <w:sz w:val="18"/>
          <w:szCs w:val="18"/>
        </w:rPr>
        <w:t>Carros de bomberos.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20"/>
        </w:rPr>
        <w:t>XXI.</w:t>
      </w:r>
      <w:r>
        <w:rPr>
          <w:rFonts w:ascii="Arial" w:hAnsi="Arial" w:cs="Arial"/>
          <w:b/>
          <w:sz w:val="18"/>
          <w:szCs w:val="20"/>
        </w:rPr>
        <w:tab/>
      </w:r>
      <w:r>
        <w:rPr>
          <w:rFonts w:ascii="Arial" w:hAnsi="Arial" w:cs="Arial"/>
          <w:sz w:val="18"/>
          <w:szCs w:val="18"/>
        </w:rPr>
        <w:t>Ambulancias y clínicas móviles para brindar servicios médicos o con equipos radiológicos.</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20"/>
        </w:rPr>
        <w:t>XXII.</w:t>
      </w:r>
      <w:r>
        <w:rPr>
          <w:rFonts w:ascii="Arial" w:hAnsi="Arial" w:cs="Arial"/>
          <w:b/>
          <w:sz w:val="18"/>
          <w:szCs w:val="20"/>
        </w:rPr>
        <w:tab/>
      </w:r>
      <w:r>
        <w:rPr>
          <w:rFonts w:ascii="Arial" w:hAnsi="Arial" w:cs="Arial"/>
          <w:sz w:val="18"/>
          <w:szCs w:val="18"/>
        </w:rPr>
        <w:t>Vehículos, maquinaria, material y equipo para protección civil.</w:t>
      </w:r>
    </w:p>
    <w:p w:rsidR="005B7E6A" w:rsidRDefault="005B7E6A" w:rsidP="005B7E6A">
      <w:pPr>
        <w:tabs>
          <w:tab w:val="left" w:pos="990"/>
        </w:tabs>
        <w:spacing w:after="101" w:line="320" w:lineRule="exact"/>
        <w:ind w:left="990" w:hanging="702"/>
        <w:jc w:val="both"/>
        <w:rPr>
          <w:rFonts w:ascii="Arial" w:hAnsi="Arial" w:cs="Arial"/>
          <w:sz w:val="18"/>
          <w:szCs w:val="18"/>
        </w:rPr>
      </w:pPr>
      <w:r>
        <w:rPr>
          <w:rFonts w:ascii="Arial" w:hAnsi="Arial" w:cs="Arial"/>
          <w:b/>
          <w:sz w:val="18"/>
          <w:szCs w:val="20"/>
        </w:rPr>
        <w:t>XXIII.</w:t>
      </w:r>
      <w:r>
        <w:rPr>
          <w:rFonts w:ascii="Arial" w:hAnsi="Arial" w:cs="Arial"/>
          <w:b/>
          <w:sz w:val="18"/>
          <w:szCs w:val="20"/>
        </w:rPr>
        <w:tab/>
      </w:r>
      <w:r>
        <w:rPr>
          <w:rFonts w:ascii="Arial" w:hAnsi="Arial" w:cs="Arial"/>
          <w:sz w:val="18"/>
          <w:szCs w:val="18"/>
        </w:rPr>
        <w:t>Electrónicos y electrodomésticos.</w:t>
      </w:r>
    </w:p>
    <w:p w:rsidR="005B7E6A" w:rsidRDefault="005B7E6A" w:rsidP="005B7E6A">
      <w:pPr>
        <w:spacing w:after="101" w:line="320" w:lineRule="exact"/>
        <w:ind w:firstLine="288"/>
        <w:jc w:val="both"/>
        <w:rPr>
          <w:rFonts w:ascii="Arial" w:hAnsi="Arial" w:cs="Arial"/>
          <w:sz w:val="18"/>
          <w:szCs w:val="18"/>
        </w:rPr>
      </w:pPr>
      <w:r>
        <w:rPr>
          <w:rFonts w:ascii="Arial" w:hAnsi="Arial" w:cs="Arial"/>
          <w:sz w:val="18"/>
          <w:szCs w:val="18"/>
        </w:rPr>
        <w:t>También podrán aceptarse en donación, todas aquellas mercancías que, por su naturaleza, sean propias para la atención de los requerimientos básicos de subsistencia a que se refiere la propia Ley.</w:t>
      </w:r>
    </w:p>
    <w:tbl>
      <w:tblPr>
        <w:tblW w:w="8670"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670"/>
      </w:tblGrid>
      <w:tr w:rsidR="005B7E6A" w:rsidTr="005B7E6A">
        <w:trPr>
          <w:trHeight w:val="20"/>
        </w:trPr>
        <w:tc>
          <w:tcPr>
            <w:tcW w:w="8668" w:type="dxa"/>
            <w:tcBorders>
              <w:top w:val="single" w:sz="4" w:space="0" w:color="000000"/>
              <w:left w:val="single" w:sz="4" w:space="0" w:color="000000"/>
              <w:bottom w:val="single" w:sz="4" w:space="0" w:color="000000"/>
              <w:right w:val="single" w:sz="4" w:space="0" w:color="000000"/>
            </w:tcBorders>
            <w:noWrap/>
            <w:hideMark/>
          </w:tcPr>
          <w:p w:rsidR="005B7E6A" w:rsidRDefault="005B7E6A">
            <w:pPr>
              <w:spacing w:after="101" w:line="216" w:lineRule="exact"/>
              <w:jc w:val="both"/>
              <w:rPr>
                <w:rFonts w:ascii="Arial" w:hAnsi="Arial" w:cs="Arial"/>
                <w:b/>
                <w:dstrike/>
                <w:sz w:val="18"/>
                <w:szCs w:val="18"/>
              </w:rPr>
            </w:pPr>
            <w:r>
              <w:rPr>
                <w:rFonts w:ascii="Arial" w:hAnsi="Arial" w:cs="Arial"/>
                <w:b/>
                <w:dstrike/>
                <w:sz w:val="18"/>
                <w:szCs w:val="18"/>
              </w:rPr>
              <w:lastRenderedPageBreak/>
              <w:br w:type="page"/>
            </w:r>
            <w:r>
              <w:rPr>
                <w:rFonts w:ascii="Arial" w:hAnsi="Arial" w:cs="Arial"/>
                <w:b/>
                <w:sz w:val="18"/>
                <w:szCs w:val="18"/>
              </w:rPr>
              <w:t>Instructivo de trámite de mercancías donadas al Fisco Federal conforme al artículo 61, fracción XVII de la Ley Aduanera.</w:t>
            </w:r>
          </w:p>
        </w:tc>
      </w:tr>
      <w:tr w:rsidR="005B7E6A" w:rsidTr="005B7E6A">
        <w:trPr>
          <w:trHeight w:val="20"/>
        </w:trPr>
        <w:tc>
          <w:tcPr>
            <w:tcW w:w="8668" w:type="dxa"/>
            <w:tcBorders>
              <w:top w:val="single" w:sz="4" w:space="0" w:color="000000"/>
              <w:left w:val="single" w:sz="4" w:space="0" w:color="000000"/>
              <w:bottom w:val="single" w:sz="4" w:space="0" w:color="000000"/>
              <w:right w:val="single" w:sz="4" w:space="0" w:color="000000"/>
            </w:tcBorders>
            <w:noWrap/>
            <w:hideMark/>
          </w:tcPr>
          <w:p w:rsidR="005B7E6A" w:rsidRDefault="005B7E6A">
            <w:pPr>
              <w:spacing w:after="101" w:line="216" w:lineRule="exact"/>
              <w:jc w:val="both"/>
              <w:rPr>
                <w:rFonts w:ascii="Arial" w:eastAsia="Calibri" w:hAnsi="Arial" w:cs="Arial"/>
                <w:b/>
                <w:sz w:val="18"/>
                <w:szCs w:val="18"/>
                <w:lang w:eastAsia="en-US"/>
              </w:rPr>
            </w:pPr>
            <w:r>
              <w:rPr>
                <w:rFonts w:ascii="Arial" w:eastAsia="Calibri" w:hAnsi="Arial" w:cs="Arial"/>
                <w:b/>
                <w:sz w:val="18"/>
                <w:szCs w:val="18"/>
                <w:lang w:eastAsia="en-US"/>
              </w:rPr>
              <w:t>¿Quiénes lo presentan?</w:t>
            </w:r>
          </w:p>
          <w:p w:rsidR="005B7E6A" w:rsidRDefault="005B7E6A">
            <w:pPr>
              <w:spacing w:after="101" w:line="216" w:lineRule="exact"/>
              <w:jc w:val="both"/>
              <w:rPr>
                <w:rFonts w:ascii="Arial" w:eastAsia="Calibri" w:hAnsi="Arial" w:cs="Arial"/>
                <w:sz w:val="18"/>
                <w:szCs w:val="18"/>
                <w:lang w:eastAsia="en-US"/>
              </w:rPr>
            </w:pPr>
            <w:r>
              <w:rPr>
                <w:rFonts w:ascii="Arial" w:eastAsia="Calibri" w:hAnsi="Arial" w:cs="Arial"/>
                <w:sz w:val="18"/>
                <w:szCs w:val="18"/>
                <w:lang w:eastAsia="en-US"/>
              </w:rPr>
              <w:t>El donante y el beneficiario de la donación.</w:t>
            </w:r>
          </w:p>
        </w:tc>
      </w:tr>
      <w:tr w:rsidR="005B7E6A" w:rsidTr="005B7E6A">
        <w:trPr>
          <w:trHeight w:val="20"/>
        </w:trPr>
        <w:tc>
          <w:tcPr>
            <w:tcW w:w="8668" w:type="dxa"/>
            <w:tcBorders>
              <w:top w:val="single" w:sz="4" w:space="0" w:color="000000"/>
              <w:left w:val="single" w:sz="4" w:space="0" w:color="000000"/>
              <w:bottom w:val="single" w:sz="4" w:space="0" w:color="auto"/>
              <w:right w:val="single" w:sz="4" w:space="0" w:color="000000"/>
            </w:tcBorders>
            <w:hideMark/>
          </w:tcPr>
          <w:p w:rsidR="005B7E6A" w:rsidRDefault="005B7E6A">
            <w:pPr>
              <w:spacing w:after="101" w:line="216" w:lineRule="exact"/>
              <w:jc w:val="both"/>
              <w:rPr>
                <w:rFonts w:ascii="Arial" w:eastAsia="Calibri" w:hAnsi="Arial" w:cs="Arial"/>
                <w:b/>
                <w:sz w:val="18"/>
                <w:szCs w:val="18"/>
                <w:lang w:eastAsia="en-US"/>
              </w:rPr>
            </w:pPr>
            <w:r>
              <w:rPr>
                <w:rFonts w:ascii="Arial" w:eastAsia="Calibri" w:hAnsi="Arial" w:cs="Arial"/>
                <w:b/>
                <w:sz w:val="18"/>
                <w:szCs w:val="18"/>
                <w:lang w:eastAsia="en-US"/>
              </w:rPr>
              <w:t>¿Dónde se presenta?</w:t>
            </w:r>
          </w:p>
          <w:p w:rsidR="005B7E6A" w:rsidRDefault="005B7E6A">
            <w:pPr>
              <w:spacing w:after="101" w:line="216"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Ante la ACNCEA, de conformidad con la regla </w:t>
            </w:r>
            <w:r>
              <w:rPr>
                <w:rFonts w:ascii="Arial" w:hAnsi="Arial" w:cs="Arial"/>
                <w:iCs/>
                <w:sz w:val="18"/>
                <w:szCs w:val="18"/>
                <w:lang w:eastAsia="en-US"/>
              </w:rPr>
              <w:t>1</w:t>
            </w:r>
            <w:r>
              <w:rPr>
                <w:rFonts w:ascii="Arial" w:eastAsia="Calibri" w:hAnsi="Arial" w:cs="Arial"/>
                <w:sz w:val="18"/>
                <w:szCs w:val="18"/>
                <w:lang w:eastAsia="en-US"/>
              </w:rPr>
              <w:t>.2.1, utilizando el formato denominado “Declaración de mercancías donadas al Fisco Federal conforme al artículo 61, fracción XVII de la Ley Aduanera”, o bien, a través del Portal del SAT, accediendo al apartado “Donaciones del Extranjero”.</w:t>
            </w:r>
          </w:p>
        </w:tc>
      </w:tr>
      <w:tr w:rsidR="005B7E6A" w:rsidTr="005B7E6A">
        <w:trPr>
          <w:trHeight w:val="20"/>
        </w:trPr>
        <w:tc>
          <w:tcPr>
            <w:tcW w:w="8668" w:type="dxa"/>
            <w:tcBorders>
              <w:top w:val="single" w:sz="4" w:space="0" w:color="000000"/>
              <w:left w:val="single" w:sz="4" w:space="0" w:color="000000"/>
              <w:bottom w:val="single" w:sz="4" w:space="0" w:color="auto"/>
              <w:right w:val="single" w:sz="4" w:space="0" w:color="000000"/>
            </w:tcBorders>
            <w:hideMark/>
          </w:tcPr>
          <w:p w:rsidR="005B7E6A" w:rsidRDefault="005B7E6A">
            <w:pPr>
              <w:spacing w:after="101" w:line="216" w:lineRule="exact"/>
              <w:jc w:val="both"/>
              <w:rPr>
                <w:rFonts w:ascii="Arial" w:eastAsia="Calibri" w:hAnsi="Arial" w:cs="Arial"/>
                <w:b/>
                <w:sz w:val="18"/>
                <w:szCs w:val="18"/>
                <w:lang w:eastAsia="en-US"/>
              </w:rPr>
            </w:pPr>
            <w:r>
              <w:rPr>
                <w:rFonts w:ascii="Arial" w:eastAsia="Calibri" w:hAnsi="Arial" w:cs="Arial"/>
                <w:b/>
                <w:sz w:val="18"/>
                <w:szCs w:val="18"/>
                <w:lang w:eastAsia="en-US"/>
              </w:rPr>
              <w:t>¿Qué documento se obtiene al finalizar el trámite?</w:t>
            </w:r>
          </w:p>
          <w:p w:rsidR="005B7E6A" w:rsidRDefault="005B7E6A">
            <w:pPr>
              <w:spacing w:after="101" w:line="216" w:lineRule="exact"/>
              <w:jc w:val="both"/>
              <w:rPr>
                <w:rFonts w:ascii="Arial" w:eastAsia="Calibri" w:hAnsi="Arial" w:cs="Arial"/>
                <w:sz w:val="18"/>
                <w:szCs w:val="18"/>
                <w:lang w:eastAsia="en-US"/>
              </w:rPr>
            </w:pPr>
            <w:r>
              <w:rPr>
                <w:rFonts w:ascii="Arial" w:eastAsia="Calibri" w:hAnsi="Arial" w:cs="Arial"/>
                <w:sz w:val="18"/>
                <w:szCs w:val="18"/>
                <w:lang w:eastAsia="en-US"/>
              </w:rPr>
              <w:t>Oficio de respuesta a la solicitud de autorización de la donación a favor del Fisco Federal.</w:t>
            </w:r>
          </w:p>
        </w:tc>
      </w:tr>
      <w:tr w:rsidR="005B7E6A" w:rsidTr="005B7E6A">
        <w:trPr>
          <w:trHeight w:val="20"/>
        </w:trPr>
        <w:tc>
          <w:tcPr>
            <w:tcW w:w="8668" w:type="dxa"/>
            <w:tcBorders>
              <w:top w:val="single" w:sz="4" w:space="0" w:color="000000"/>
              <w:left w:val="single" w:sz="4" w:space="0" w:color="000000"/>
              <w:bottom w:val="single" w:sz="4" w:space="0" w:color="auto"/>
              <w:right w:val="single" w:sz="4" w:space="0" w:color="000000"/>
            </w:tcBorders>
            <w:hideMark/>
          </w:tcPr>
          <w:p w:rsidR="005B7E6A" w:rsidRDefault="005B7E6A">
            <w:pPr>
              <w:spacing w:after="101" w:line="216" w:lineRule="exact"/>
              <w:jc w:val="both"/>
              <w:rPr>
                <w:rFonts w:ascii="Arial" w:eastAsia="Calibri" w:hAnsi="Arial" w:cs="Arial"/>
                <w:b/>
                <w:sz w:val="18"/>
                <w:szCs w:val="18"/>
                <w:lang w:eastAsia="en-US"/>
              </w:rPr>
            </w:pPr>
            <w:r>
              <w:rPr>
                <w:rFonts w:ascii="Arial" w:eastAsia="Calibri" w:hAnsi="Arial" w:cs="Arial"/>
                <w:b/>
                <w:sz w:val="18"/>
                <w:szCs w:val="18"/>
                <w:lang w:eastAsia="en-US"/>
              </w:rPr>
              <w:t>¿Cuándo se presenta?</w:t>
            </w:r>
          </w:p>
          <w:p w:rsidR="005B7E6A" w:rsidRDefault="005B7E6A">
            <w:pPr>
              <w:spacing w:after="101" w:line="216" w:lineRule="exact"/>
              <w:jc w:val="both"/>
              <w:rPr>
                <w:rFonts w:ascii="Arial" w:eastAsia="Calibri" w:hAnsi="Arial" w:cs="Arial"/>
                <w:sz w:val="18"/>
                <w:szCs w:val="18"/>
                <w:lang w:eastAsia="en-US"/>
              </w:rPr>
            </w:pPr>
            <w:r>
              <w:rPr>
                <w:rFonts w:ascii="Arial" w:eastAsia="Calibri" w:hAnsi="Arial" w:cs="Arial"/>
                <w:sz w:val="18"/>
                <w:szCs w:val="18"/>
                <w:lang w:eastAsia="en-US"/>
              </w:rPr>
              <w:t>En cualquier momento.</w:t>
            </w:r>
          </w:p>
        </w:tc>
      </w:tr>
    </w:tbl>
    <w:p w:rsidR="005B7E6A" w:rsidRDefault="005B7E6A" w:rsidP="005B7E6A">
      <w:pPr>
        <w:rPr>
          <w:sz w:val="2"/>
        </w:rPr>
      </w:pPr>
    </w:p>
    <w:tbl>
      <w:tblPr>
        <w:tblW w:w="8670"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670"/>
      </w:tblGrid>
      <w:tr w:rsidR="005B7E6A" w:rsidTr="005B7E6A">
        <w:trPr>
          <w:trHeight w:val="20"/>
        </w:trPr>
        <w:tc>
          <w:tcPr>
            <w:tcW w:w="8668" w:type="dxa"/>
            <w:tcBorders>
              <w:top w:val="single" w:sz="4" w:space="0" w:color="auto"/>
              <w:left w:val="single" w:sz="4" w:space="0" w:color="000000"/>
              <w:bottom w:val="single" w:sz="4" w:space="0" w:color="auto"/>
              <w:right w:val="single" w:sz="4" w:space="0" w:color="000000"/>
            </w:tcBorders>
            <w:hideMark/>
          </w:tcPr>
          <w:p w:rsidR="005B7E6A" w:rsidRDefault="005B7E6A">
            <w:pPr>
              <w:tabs>
                <w:tab w:val="left" w:pos="396"/>
              </w:tabs>
              <w:spacing w:after="60" w:line="216" w:lineRule="exact"/>
              <w:ind w:left="432" w:hanging="432"/>
              <w:jc w:val="both"/>
              <w:rPr>
                <w:rFonts w:ascii="Arial" w:eastAsia="Calibri" w:hAnsi="Arial" w:cs="Arial"/>
                <w:b/>
                <w:sz w:val="18"/>
                <w:szCs w:val="18"/>
                <w:lang w:eastAsia="en-US"/>
              </w:rPr>
            </w:pPr>
            <w:r>
              <w:rPr>
                <w:rFonts w:ascii="Arial" w:eastAsia="Calibri" w:hAnsi="Arial" w:cs="Arial"/>
                <w:b/>
                <w:sz w:val="18"/>
                <w:szCs w:val="18"/>
                <w:lang w:eastAsia="en-US"/>
              </w:rPr>
              <w:t>Requisitos:</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1.</w:t>
            </w:r>
            <w:r>
              <w:rPr>
                <w:rFonts w:ascii="Arial" w:eastAsia="Calibri" w:hAnsi="Arial" w:cs="Arial"/>
                <w:b/>
                <w:sz w:val="18"/>
                <w:szCs w:val="18"/>
                <w:lang w:eastAsia="en-US"/>
              </w:rPr>
              <w:tab/>
            </w:r>
            <w:r>
              <w:rPr>
                <w:rFonts w:ascii="Arial" w:eastAsia="Calibri" w:hAnsi="Arial" w:cs="Arial"/>
                <w:sz w:val="18"/>
                <w:szCs w:val="18"/>
                <w:lang w:eastAsia="en-US"/>
              </w:rPr>
              <w:t>Manifestar:</w:t>
            </w:r>
          </w:p>
          <w:p w:rsidR="005B7E6A" w:rsidRDefault="005B7E6A">
            <w:pPr>
              <w:tabs>
                <w:tab w:val="left" w:pos="565"/>
              </w:tabs>
              <w:spacing w:after="60" w:line="216" w:lineRule="exact"/>
              <w:ind w:left="707" w:hanging="284"/>
              <w:jc w:val="both"/>
              <w:rPr>
                <w:rFonts w:ascii="Arial" w:eastAsia="Calibri" w:hAnsi="Arial" w:cs="Arial"/>
                <w:sz w:val="18"/>
                <w:szCs w:val="18"/>
                <w:lang w:eastAsia="en-US"/>
              </w:rPr>
            </w:pPr>
            <w:r>
              <w:rPr>
                <w:rFonts w:ascii="Arial" w:eastAsia="Calibri" w:hAnsi="Arial" w:cs="Arial"/>
                <w:b/>
                <w:sz w:val="18"/>
                <w:szCs w:val="18"/>
                <w:lang w:eastAsia="en-US"/>
              </w:rPr>
              <w:t>a)</w:t>
            </w:r>
            <w:r>
              <w:rPr>
                <w:rFonts w:ascii="Arial" w:eastAsia="Calibri" w:hAnsi="Arial" w:cs="Arial"/>
                <w:b/>
                <w:sz w:val="18"/>
                <w:szCs w:val="18"/>
                <w:lang w:eastAsia="en-US"/>
              </w:rPr>
              <w:tab/>
            </w:r>
            <w:r>
              <w:rPr>
                <w:rFonts w:ascii="Arial" w:eastAsia="Calibri" w:hAnsi="Arial" w:cs="Arial"/>
                <w:sz w:val="18"/>
                <w:szCs w:val="18"/>
                <w:lang w:eastAsia="en-US"/>
              </w:rPr>
              <w:t>El interés del donante de realizar la donación, especificando la cantidad, tipo de mercancía y el destino final que se dará a las mismas, así como la manifestación de ser legítimo propietario de las mercancías, anexando la documentación comprobatoria.</w:t>
            </w:r>
          </w:p>
          <w:p w:rsidR="005B7E6A" w:rsidRDefault="005B7E6A">
            <w:pPr>
              <w:tabs>
                <w:tab w:val="left" w:pos="565"/>
              </w:tabs>
              <w:spacing w:after="60" w:line="216" w:lineRule="exact"/>
              <w:ind w:left="707" w:hanging="284"/>
              <w:jc w:val="both"/>
              <w:rPr>
                <w:rFonts w:ascii="Arial" w:eastAsia="Calibri" w:hAnsi="Arial" w:cs="Arial"/>
                <w:sz w:val="18"/>
                <w:szCs w:val="18"/>
                <w:lang w:eastAsia="en-US"/>
              </w:rPr>
            </w:pPr>
            <w:r>
              <w:rPr>
                <w:rFonts w:ascii="Arial" w:eastAsia="Calibri" w:hAnsi="Arial" w:cs="Arial"/>
                <w:b/>
                <w:sz w:val="18"/>
                <w:szCs w:val="18"/>
                <w:lang w:eastAsia="en-US"/>
              </w:rPr>
              <w:t>b)</w:t>
            </w:r>
            <w:r>
              <w:rPr>
                <w:rFonts w:ascii="Arial" w:eastAsia="Calibri" w:hAnsi="Arial" w:cs="Arial"/>
                <w:b/>
                <w:sz w:val="18"/>
                <w:szCs w:val="18"/>
                <w:lang w:eastAsia="en-US"/>
              </w:rPr>
              <w:tab/>
            </w:r>
            <w:r>
              <w:rPr>
                <w:rFonts w:ascii="Arial" w:eastAsia="Calibri" w:hAnsi="Arial" w:cs="Arial"/>
                <w:sz w:val="18"/>
                <w:szCs w:val="18"/>
                <w:lang w:eastAsia="en-US"/>
              </w:rPr>
              <w:t>La aduana de ingreso de las mercancías.</w:t>
            </w:r>
          </w:p>
          <w:p w:rsidR="005B7E6A" w:rsidRDefault="005B7E6A">
            <w:pPr>
              <w:tabs>
                <w:tab w:val="left" w:pos="565"/>
              </w:tabs>
              <w:spacing w:after="60" w:line="216" w:lineRule="exact"/>
              <w:ind w:left="423" w:hanging="423"/>
              <w:jc w:val="both"/>
              <w:rPr>
                <w:rFonts w:ascii="Arial" w:eastAsia="Calibri" w:hAnsi="Arial" w:cs="Arial"/>
                <w:sz w:val="18"/>
                <w:szCs w:val="18"/>
                <w:lang w:eastAsia="en-US"/>
              </w:rPr>
            </w:pPr>
            <w:r>
              <w:rPr>
                <w:rFonts w:ascii="Arial" w:eastAsia="Calibri" w:hAnsi="Arial" w:cs="Arial"/>
                <w:b/>
                <w:sz w:val="18"/>
                <w:szCs w:val="18"/>
                <w:lang w:eastAsia="en-US"/>
              </w:rPr>
              <w:t>2.</w:t>
            </w:r>
            <w:r>
              <w:rPr>
                <w:rFonts w:ascii="Arial" w:eastAsia="Calibri" w:hAnsi="Arial" w:cs="Arial"/>
                <w:sz w:val="18"/>
                <w:szCs w:val="18"/>
                <w:lang w:eastAsia="en-US"/>
              </w:rPr>
              <w:tab/>
              <w:t>El donante deberá acreditar su residencia en el extranjero presentando alguno de los siguientes documentos:</w:t>
            </w:r>
          </w:p>
          <w:p w:rsidR="005B7E6A" w:rsidRDefault="005B7E6A">
            <w:pPr>
              <w:tabs>
                <w:tab w:val="left" w:pos="565"/>
              </w:tabs>
              <w:spacing w:after="60" w:line="216" w:lineRule="exact"/>
              <w:ind w:left="423"/>
              <w:jc w:val="both"/>
              <w:rPr>
                <w:rFonts w:ascii="Arial" w:eastAsia="Calibri" w:hAnsi="Arial" w:cs="Arial"/>
                <w:sz w:val="18"/>
                <w:szCs w:val="18"/>
                <w:lang w:eastAsia="en-US"/>
              </w:rPr>
            </w:pPr>
            <w:r>
              <w:rPr>
                <w:rFonts w:ascii="Arial" w:eastAsia="Calibri" w:hAnsi="Arial" w:cs="Arial"/>
                <w:sz w:val="18"/>
                <w:szCs w:val="18"/>
                <w:lang w:eastAsia="en-US"/>
              </w:rPr>
              <w:t>a) Pasaporte oficial emitido en el país de residencia, vigente.</w:t>
            </w:r>
          </w:p>
          <w:p w:rsidR="005B7E6A" w:rsidRDefault="005B7E6A">
            <w:pPr>
              <w:tabs>
                <w:tab w:val="left" w:pos="565"/>
              </w:tabs>
              <w:spacing w:after="60" w:line="216" w:lineRule="exact"/>
              <w:ind w:left="423"/>
              <w:jc w:val="both"/>
              <w:rPr>
                <w:rFonts w:ascii="Arial" w:eastAsia="Calibri" w:hAnsi="Arial" w:cs="Arial"/>
                <w:sz w:val="18"/>
                <w:szCs w:val="18"/>
                <w:lang w:eastAsia="en-US"/>
              </w:rPr>
            </w:pPr>
            <w:r>
              <w:rPr>
                <w:rFonts w:ascii="Arial" w:eastAsia="Calibri" w:hAnsi="Arial" w:cs="Arial"/>
                <w:sz w:val="18"/>
                <w:szCs w:val="18"/>
                <w:lang w:eastAsia="en-US"/>
              </w:rPr>
              <w:t xml:space="preserve">b) Documento de identidad, cédula de Identidad, cédula de ciudadanía, documento nacional de identidad o similar, valido en el país de residencia, vigente. </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3.</w:t>
            </w:r>
            <w:r>
              <w:rPr>
                <w:rFonts w:ascii="Arial" w:eastAsia="Calibri" w:hAnsi="Arial" w:cs="Arial"/>
                <w:b/>
                <w:sz w:val="18"/>
                <w:szCs w:val="18"/>
                <w:lang w:eastAsia="en-US"/>
              </w:rPr>
              <w:tab/>
            </w:r>
            <w:r>
              <w:rPr>
                <w:rFonts w:ascii="Arial" w:eastAsia="Calibri" w:hAnsi="Arial" w:cs="Arial"/>
                <w:sz w:val="18"/>
                <w:szCs w:val="18"/>
                <w:lang w:eastAsia="en-US"/>
              </w:rPr>
              <w:t>Carta de aceptación de la donación, en hoja membretada por el destinatario, indicando la mercancía que se va a recibir en donación, el uso y destino de la misma, así como la manifestación expresa de no comercialización.</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4.</w:t>
            </w:r>
            <w:r>
              <w:rPr>
                <w:rFonts w:ascii="Arial" w:eastAsia="Calibri" w:hAnsi="Arial" w:cs="Arial"/>
                <w:sz w:val="18"/>
                <w:szCs w:val="18"/>
                <w:lang w:eastAsia="en-US"/>
              </w:rPr>
              <w:tab/>
              <w:t>Documento que acredite la personalidad del representante legal del destinatario de las mercancías.</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sz w:val="18"/>
                <w:szCs w:val="18"/>
                <w:lang w:eastAsia="en-US"/>
              </w:rPr>
              <w:tab/>
              <w:t>Tratándose de las dependencias u organismos públicos, bastará con la presentación de la constancia de nombramiento oficial, o bien, la carta de comisión en la que se le autorice para recibir las mercancías.</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5.</w:t>
            </w:r>
            <w:r>
              <w:rPr>
                <w:rFonts w:ascii="Arial" w:eastAsia="Calibri" w:hAnsi="Arial" w:cs="Arial"/>
                <w:sz w:val="18"/>
                <w:szCs w:val="18"/>
                <w:lang w:eastAsia="en-US"/>
              </w:rPr>
              <w:tab/>
              <w:t>Identificación oficial vigente con fotografía y firma del destinatario de las mercancías.</w:t>
            </w:r>
          </w:p>
          <w:p w:rsidR="005B7E6A" w:rsidRDefault="005B7E6A">
            <w:pPr>
              <w:spacing w:after="60" w:line="216" w:lineRule="exact"/>
              <w:ind w:left="423" w:hanging="423"/>
              <w:jc w:val="both"/>
              <w:rPr>
                <w:rFonts w:ascii="Arial" w:eastAsia="Calibri" w:hAnsi="Arial" w:cs="Arial"/>
                <w:sz w:val="18"/>
                <w:szCs w:val="18"/>
                <w:lang w:eastAsia="en-US"/>
              </w:rPr>
            </w:pPr>
            <w:r>
              <w:rPr>
                <w:rFonts w:ascii="Arial" w:eastAsia="Calibri" w:hAnsi="Arial" w:cs="Arial"/>
                <w:b/>
                <w:sz w:val="18"/>
                <w:szCs w:val="18"/>
                <w:lang w:eastAsia="en-US"/>
              </w:rPr>
              <w:t>6.</w:t>
            </w:r>
            <w:r>
              <w:rPr>
                <w:rFonts w:ascii="Arial" w:eastAsia="Calibri" w:hAnsi="Arial" w:cs="Arial"/>
                <w:sz w:val="18"/>
                <w:szCs w:val="18"/>
                <w:lang w:eastAsia="en-US"/>
              </w:rPr>
              <w:tab/>
              <w:t>Tratándose de medicamentos; certificado de calidad, declaración bajo protesta de decir verdad, que los mismos se encuentran en buen estado para su uso, licencia sanitaria o aviso de funcionamiento del hospital o clínica al que va a ser dirigida la mercancía de acuerdo al servicio que proporciona, aviso de responsabilidad sanitaria y copia de la cedula profesional del médico responsable de cada establecimiento.</w:t>
            </w:r>
          </w:p>
          <w:p w:rsidR="005B7E6A" w:rsidRDefault="005B7E6A">
            <w:pPr>
              <w:spacing w:after="60" w:line="216" w:lineRule="exact"/>
              <w:ind w:left="849" w:hanging="426"/>
              <w:jc w:val="both"/>
              <w:rPr>
                <w:rFonts w:ascii="Arial" w:eastAsia="Calibri" w:hAnsi="Arial" w:cs="Arial"/>
                <w:sz w:val="18"/>
                <w:szCs w:val="18"/>
                <w:lang w:eastAsia="en-US"/>
              </w:rPr>
            </w:pPr>
            <w:r>
              <w:rPr>
                <w:rFonts w:ascii="Arial" w:eastAsia="Calibri" w:hAnsi="Arial" w:cs="Arial"/>
                <w:b/>
                <w:sz w:val="18"/>
                <w:szCs w:val="18"/>
                <w:lang w:eastAsia="en-US"/>
              </w:rPr>
              <w:t>a)</w:t>
            </w:r>
            <w:r>
              <w:rPr>
                <w:rFonts w:ascii="Arial" w:eastAsia="Calibri" w:hAnsi="Arial" w:cs="Arial"/>
                <w:b/>
                <w:sz w:val="18"/>
                <w:szCs w:val="18"/>
                <w:lang w:eastAsia="en-US"/>
              </w:rPr>
              <w:tab/>
            </w:r>
            <w:r>
              <w:rPr>
                <w:rFonts w:ascii="Arial" w:eastAsia="Calibri" w:hAnsi="Arial" w:cs="Arial"/>
                <w:sz w:val="18"/>
                <w:szCs w:val="18"/>
                <w:lang w:eastAsia="en-US"/>
              </w:rPr>
              <w:t>Manifestar:</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w:t>
            </w:r>
            <w:r>
              <w:rPr>
                <w:rFonts w:ascii="Arial" w:eastAsia="Calibri" w:hAnsi="Arial" w:cs="Arial"/>
                <w:b/>
                <w:sz w:val="18"/>
                <w:szCs w:val="18"/>
                <w:lang w:eastAsia="en-US"/>
              </w:rPr>
              <w:tab/>
            </w:r>
            <w:r>
              <w:rPr>
                <w:rFonts w:ascii="Arial" w:eastAsia="Calibri" w:hAnsi="Arial" w:cs="Arial"/>
                <w:sz w:val="18"/>
                <w:szCs w:val="18"/>
                <w:lang w:eastAsia="en-US"/>
              </w:rPr>
              <w:t>Fecha de caducidad, ingrediente activo, tipo de medicamento, forma de presentación farmacéutica.</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ii.</w:t>
            </w:r>
            <w:r>
              <w:rPr>
                <w:rFonts w:ascii="Arial" w:eastAsia="Calibri" w:hAnsi="Arial" w:cs="Arial"/>
                <w:b/>
                <w:sz w:val="18"/>
                <w:szCs w:val="18"/>
                <w:lang w:eastAsia="en-US"/>
              </w:rPr>
              <w:tab/>
            </w:r>
            <w:r>
              <w:rPr>
                <w:rFonts w:ascii="Arial" w:eastAsia="Calibri" w:hAnsi="Arial" w:cs="Arial"/>
                <w:sz w:val="18"/>
                <w:szCs w:val="18"/>
                <w:lang w:eastAsia="en-US"/>
              </w:rPr>
              <w:t>Unidad de medida de tarifa, cantidad de unidad de medida de tarifa, unidad de medida comercial, cantidad de unidad de medida comercial, país de origen, país de procedencia.</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iii</w:t>
            </w:r>
            <w:r>
              <w:rPr>
                <w:rFonts w:ascii="Arial" w:eastAsia="Calibri" w:hAnsi="Arial" w:cs="Arial"/>
                <w:b/>
                <w:sz w:val="18"/>
                <w:szCs w:val="18"/>
                <w:lang w:eastAsia="en-US"/>
              </w:rPr>
              <w:tab/>
            </w:r>
            <w:r>
              <w:rPr>
                <w:rFonts w:ascii="Arial" w:eastAsia="Calibri" w:hAnsi="Arial" w:cs="Arial"/>
                <w:sz w:val="18"/>
                <w:szCs w:val="18"/>
                <w:lang w:eastAsia="en-US"/>
              </w:rPr>
              <w:t>Nombre del fabricante.</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7.</w:t>
            </w:r>
            <w:r>
              <w:rPr>
                <w:rFonts w:ascii="Arial" w:eastAsia="Calibri" w:hAnsi="Arial" w:cs="Arial"/>
                <w:sz w:val="18"/>
                <w:szCs w:val="18"/>
                <w:lang w:eastAsia="en-US"/>
              </w:rPr>
              <w:tab/>
              <w:t>Tratándose de equipo e insumos médicos; catálogos, manuales de funcionamiento, información técnica y fotografías.</w:t>
            </w:r>
          </w:p>
          <w:p w:rsidR="005B7E6A" w:rsidRDefault="005B7E6A">
            <w:pPr>
              <w:spacing w:after="60" w:line="216" w:lineRule="exact"/>
              <w:ind w:left="849" w:hanging="426"/>
              <w:jc w:val="both"/>
              <w:rPr>
                <w:rFonts w:ascii="Arial" w:eastAsia="Calibri" w:hAnsi="Arial" w:cs="Arial"/>
                <w:sz w:val="18"/>
                <w:szCs w:val="18"/>
                <w:lang w:eastAsia="en-US"/>
              </w:rPr>
            </w:pPr>
            <w:r>
              <w:rPr>
                <w:rFonts w:ascii="Arial" w:eastAsia="Calibri" w:hAnsi="Arial" w:cs="Arial"/>
                <w:b/>
                <w:sz w:val="18"/>
                <w:szCs w:val="18"/>
                <w:lang w:eastAsia="en-US"/>
              </w:rPr>
              <w:t>a)</w:t>
            </w:r>
            <w:r>
              <w:rPr>
                <w:rFonts w:ascii="Arial" w:eastAsia="Calibri" w:hAnsi="Arial" w:cs="Arial"/>
                <w:b/>
                <w:sz w:val="18"/>
                <w:szCs w:val="18"/>
                <w:lang w:eastAsia="en-US"/>
              </w:rPr>
              <w:tab/>
            </w:r>
            <w:r>
              <w:rPr>
                <w:rFonts w:ascii="Arial" w:eastAsia="Calibri" w:hAnsi="Arial" w:cs="Arial"/>
                <w:sz w:val="18"/>
                <w:szCs w:val="18"/>
                <w:lang w:eastAsia="en-US"/>
              </w:rPr>
              <w:t>Manifestar:</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w:t>
            </w:r>
            <w:r>
              <w:rPr>
                <w:rFonts w:ascii="Arial" w:eastAsia="Calibri" w:hAnsi="Arial" w:cs="Arial"/>
                <w:b/>
                <w:sz w:val="18"/>
                <w:szCs w:val="18"/>
                <w:lang w:eastAsia="en-US"/>
              </w:rPr>
              <w:tab/>
            </w:r>
            <w:r>
              <w:rPr>
                <w:rFonts w:ascii="Arial" w:eastAsia="Calibri" w:hAnsi="Arial" w:cs="Arial"/>
                <w:sz w:val="18"/>
                <w:szCs w:val="18"/>
                <w:lang w:eastAsia="en-US"/>
              </w:rPr>
              <w:t>Unidad de medida de tarifa, cantidad de unidad de medida de tarifa, unidad de medida comercial, cantidad de unidad de medida comercial, país de origen, país de procedencia.</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ii</w:t>
            </w:r>
            <w:r>
              <w:rPr>
                <w:rFonts w:ascii="Arial" w:eastAsia="Calibri" w:hAnsi="Arial" w:cs="Arial"/>
                <w:b/>
                <w:sz w:val="18"/>
                <w:szCs w:val="18"/>
                <w:lang w:eastAsia="en-US"/>
              </w:rPr>
              <w:tab/>
            </w:r>
            <w:r>
              <w:rPr>
                <w:rFonts w:ascii="Arial" w:eastAsia="Calibri" w:hAnsi="Arial" w:cs="Arial"/>
                <w:sz w:val="18"/>
                <w:szCs w:val="18"/>
                <w:lang w:eastAsia="en-US"/>
              </w:rPr>
              <w:t>Nombre del fabricante.</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iii.</w:t>
            </w:r>
            <w:r>
              <w:rPr>
                <w:rFonts w:ascii="Arial" w:eastAsia="Calibri" w:hAnsi="Arial" w:cs="Arial"/>
                <w:sz w:val="18"/>
                <w:szCs w:val="18"/>
                <w:lang w:eastAsia="en-US"/>
              </w:rPr>
              <w:tab/>
              <w:t>Certificado de calidad.</w:t>
            </w:r>
          </w:p>
          <w:p w:rsidR="005B7E6A" w:rsidRDefault="005B7E6A">
            <w:pPr>
              <w:spacing w:after="60" w:line="216" w:lineRule="exact"/>
              <w:ind w:left="1132" w:hanging="283"/>
              <w:jc w:val="both"/>
              <w:rPr>
                <w:rFonts w:ascii="Arial" w:eastAsia="Calibri" w:hAnsi="Arial" w:cs="Arial"/>
                <w:sz w:val="18"/>
                <w:szCs w:val="18"/>
                <w:lang w:eastAsia="en-US"/>
              </w:rPr>
            </w:pPr>
            <w:r>
              <w:rPr>
                <w:rFonts w:ascii="Arial" w:eastAsia="Calibri" w:hAnsi="Arial" w:cs="Arial"/>
                <w:b/>
                <w:sz w:val="18"/>
                <w:szCs w:val="18"/>
                <w:lang w:eastAsia="en-US"/>
              </w:rPr>
              <w:t>iv.</w:t>
            </w:r>
            <w:r>
              <w:rPr>
                <w:rFonts w:ascii="Arial" w:eastAsia="Calibri" w:hAnsi="Arial" w:cs="Arial"/>
                <w:sz w:val="18"/>
                <w:szCs w:val="18"/>
                <w:lang w:eastAsia="en-US"/>
              </w:rPr>
              <w:tab/>
              <w:t>Declaración bajo protesta de decir verdad, que los mismos se encuentran en buen estado para su uso.</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lastRenderedPageBreak/>
              <w:t>8.</w:t>
            </w:r>
            <w:r>
              <w:rPr>
                <w:rFonts w:ascii="Arial" w:eastAsia="Calibri" w:hAnsi="Arial" w:cs="Arial"/>
                <w:b/>
                <w:sz w:val="18"/>
                <w:szCs w:val="18"/>
                <w:lang w:eastAsia="en-US"/>
              </w:rPr>
              <w:tab/>
            </w:r>
            <w:r>
              <w:rPr>
                <w:rFonts w:ascii="Arial" w:eastAsia="Calibri" w:hAnsi="Arial" w:cs="Arial"/>
                <w:sz w:val="18"/>
                <w:szCs w:val="18"/>
                <w:lang w:eastAsia="en-US"/>
              </w:rPr>
              <w:t xml:space="preserve">Tratándose de vehículos; título de propiedad y fotografías. </w:t>
            </w:r>
          </w:p>
          <w:p w:rsidR="005B7E6A" w:rsidRDefault="005B7E6A">
            <w:pPr>
              <w:spacing w:after="60" w:line="216" w:lineRule="exact"/>
              <w:ind w:left="849" w:hanging="426"/>
              <w:jc w:val="both"/>
              <w:rPr>
                <w:rFonts w:ascii="Arial" w:eastAsia="Calibri" w:hAnsi="Arial" w:cs="Arial"/>
                <w:color w:val="000000"/>
                <w:sz w:val="18"/>
                <w:szCs w:val="18"/>
                <w:lang w:eastAsia="en-US"/>
              </w:rPr>
            </w:pPr>
            <w:r>
              <w:rPr>
                <w:rFonts w:ascii="Arial" w:eastAsia="Calibri" w:hAnsi="Arial" w:cs="Arial"/>
                <w:b/>
                <w:color w:val="000000"/>
                <w:sz w:val="18"/>
                <w:szCs w:val="18"/>
                <w:lang w:eastAsia="en-US"/>
              </w:rPr>
              <w:t>a)</w:t>
            </w:r>
            <w:r>
              <w:rPr>
                <w:rFonts w:ascii="Arial" w:eastAsia="Calibri" w:hAnsi="Arial" w:cs="Arial"/>
                <w:b/>
                <w:color w:val="000000"/>
                <w:sz w:val="18"/>
                <w:szCs w:val="18"/>
                <w:lang w:eastAsia="en-US"/>
              </w:rPr>
              <w:tab/>
            </w:r>
            <w:r>
              <w:rPr>
                <w:rFonts w:ascii="Arial" w:eastAsia="Calibri" w:hAnsi="Arial" w:cs="Arial"/>
                <w:color w:val="000000"/>
                <w:sz w:val="18"/>
                <w:szCs w:val="18"/>
                <w:lang w:eastAsia="en-US"/>
              </w:rPr>
              <w:t>Manifestar:</w:t>
            </w:r>
          </w:p>
          <w:p w:rsidR="005B7E6A" w:rsidRDefault="005B7E6A">
            <w:pPr>
              <w:spacing w:after="60" w:line="216" w:lineRule="exact"/>
              <w:ind w:firstLine="849"/>
              <w:jc w:val="both"/>
              <w:rPr>
                <w:rFonts w:ascii="Arial" w:eastAsia="Calibri" w:hAnsi="Arial" w:cs="Arial"/>
                <w:color w:val="000000"/>
                <w:sz w:val="18"/>
                <w:szCs w:val="18"/>
                <w:lang w:eastAsia="en-US"/>
              </w:rPr>
            </w:pPr>
            <w:r>
              <w:rPr>
                <w:rFonts w:ascii="Arial" w:eastAsia="Calibri" w:hAnsi="Arial" w:cs="Arial"/>
                <w:b/>
                <w:color w:val="000000"/>
                <w:sz w:val="18"/>
                <w:szCs w:val="18"/>
                <w:lang w:eastAsia="en-US"/>
              </w:rPr>
              <w:t>i.</w:t>
            </w:r>
            <w:r>
              <w:rPr>
                <w:rFonts w:ascii="Arial" w:eastAsia="Calibri" w:hAnsi="Arial" w:cs="Arial"/>
                <w:b/>
                <w:color w:val="000000"/>
                <w:sz w:val="18"/>
                <w:szCs w:val="18"/>
                <w:lang w:eastAsia="en-US"/>
              </w:rPr>
              <w:tab/>
            </w:r>
            <w:r>
              <w:rPr>
                <w:rFonts w:ascii="Arial" w:eastAsia="Calibri" w:hAnsi="Arial" w:cs="Arial"/>
                <w:color w:val="000000"/>
                <w:sz w:val="18"/>
                <w:szCs w:val="18"/>
                <w:lang w:eastAsia="en-US"/>
              </w:rPr>
              <w:t xml:space="preserve">Año. </w:t>
            </w:r>
          </w:p>
          <w:p w:rsidR="005B7E6A" w:rsidRDefault="005B7E6A">
            <w:pPr>
              <w:spacing w:after="60" w:line="216" w:lineRule="exact"/>
              <w:ind w:firstLine="849"/>
              <w:jc w:val="both"/>
              <w:rPr>
                <w:rFonts w:ascii="Arial" w:eastAsia="Calibri" w:hAnsi="Arial" w:cs="Arial"/>
                <w:color w:val="000000"/>
                <w:sz w:val="18"/>
                <w:szCs w:val="18"/>
                <w:lang w:eastAsia="en-US"/>
              </w:rPr>
            </w:pPr>
            <w:r>
              <w:rPr>
                <w:rFonts w:ascii="Arial" w:eastAsia="Calibri" w:hAnsi="Arial" w:cs="Arial"/>
                <w:b/>
                <w:color w:val="000000"/>
                <w:sz w:val="18"/>
                <w:szCs w:val="18"/>
                <w:lang w:eastAsia="en-US"/>
              </w:rPr>
              <w:t>ii.</w:t>
            </w:r>
            <w:r>
              <w:rPr>
                <w:rFonts w:ascii="Arial" w:eastAsia="Calibri" w:hAnsi="Arial" w:cs="Arial"/>
                <w:color w:val="000000"/>
                <w:sz w:val="18"/>
                <w:szCs w:val="18"/>
                <w:lang w:eastAsia="en-US"/>
              </w:rPr>
              <w:tab/>
              <w:t xml:space="preserve">Modelo. </w:t>
            </w:r>
            <w:r>
              <w:rPr>
                <w:rFonts w:ascii="Arial" w:eastAsia="Calibri" w:hAnsi="Arial" w:cs="Arial"/>
                <w:color w:val="000000"/>
                <w:sz w:val="18"/>
                <w:szCs w:val="18"/>
                <w:lang w:eastAsia="en-US"/>
              </w:rPr>
              <w:tab/>
            </w:r>
          </w:p>
          <w:p w:rsidR="005B7E6A" w:rsidRDefault="005B7E6A">
            <w:pPr>
              <w:spacing w:after="60" w:line="216" w:lineRule="exact"/>
              <w:ind w:firstLine="849"/>
              <w:jc w:val="both"/>
              <w:rPr>
                <w:rFonts w:ascii="Arial" w:eastAsia="Calibri" w:hAnsi="Arial" w:cs="Arial"/>
                <w:color w:val="000000"/>
                <w:sz w:val="18"/>
                <w:szCs w:val="18"/>
                <w:lang w:eastAsia="en-US"/>
              </w:rPr>
            </w:pPr>
            <w:r>
              <w:rPr>
                <w:rFonts w:ascii="Arial" w:eastAsia="Calibri" w:hAnsi="Arial" w:cs="Arial"/>
                <w:b/>
                <w:color w:val="000000"/>
                <w:sz w:val="18"/>
                <w:szCs w:val="18"/>
                <w:lang w:eastAsia="en-US"/>
              </w:rPr>
              <w:t>iii.</w:t>
            </w:r>
            <w:r>
              <w:rPr>
                <w:rFonts w:ascii="Arial" w:eastAsia="Calibri" w:hAnsi="Arial" w:cs="Arial"/>
                <w:color w:val="000000"/>
                <w:sz w:val="18"/>
                <w:szCs w:val="18"/>
                <w:lang w:eastAsia="en-US"/>
              </w:rPr>
              <w:tab/>
              <w:t xml:space="preserve">Número de pasajeros. </w:t>
            </w:r>
          </w:p>
          <w:p w:rsidR="005B7E6A" w:rsidRDefault="005B7E6A">
            <w:pPr>
              <w:spacing w:after="60" w:line="216" w:lineRule="exact"/>
              <w:ind w:firstLine="849"/>
              <w:jc w:val="both"/>
              <w:rPr>
                <w:rFonts w:ascii="Arial" w:eastAsia="Calibri" w:hAnsi="Arial" w:cs="Arial"/>
                <w:color w:val="000000"/>
                <w:sz w:val="18"/>
                <w:szCs w:val="18"/>
                <w:lang w:eastAsia="en-US"/>
              </w:rPr>
            </w:pPr>
            <w:r>
              <w:rPr>
                <w:rFonts w:ascii="Arial" w:eastAsia="Calibri" w:hAnsi="Arial" w:cs="Arial"/>
                <w:b/>
                <w:color w:val="000000"/>
                <w:sz w:val="18"/>
                <w:szCs w:val="18"/>
                <w:lang w:eastAsia="en-US"/>
              </w:rPr>
              <w:t>iv.</w:t>
            </w:r>
            <w:r>
              <w:rPr>
                <w:rFonts w:ascii="Arial" w:eastAsia="Calibri" w:hAnsi="Arial" w:cs="Arial"/>
                <w:color w:val="000000"/>
                <w:sz w:val="18"/>
                <w:szCs w:val="18"/>
                <w:lang w:eastAsia="en-US"/>
              </w:rPr>
              <w:tab/>
              <w:t xml:space="preserve">Cilindrada. </w:t>
            </w:r>
          </w:p>
          <w:p w:rsidR="005B7E6A" w:rsidRDefault="005B7E6A">
            <w:pPr>
              <w:spacing w:after="60" w:line="216" w:lineRule="exact"/>
              <w:ind w:firstLine="849"/>
              <w:jc w:val="both"/>
              <w:rPr>
                <w:rFonts w:ascii="Arial" w:eastAsia="Calibri" w:hAnsi="Arial" w:cs="Arial"/>
                <w:color w:val="000000"/>
                <w:sz w:val="18"/>
                <w:szCs w:val="18"/>
                <w:lang w:eastAsia="en-US"/>
              </w:rPr>
            </w:pPr>
            <w:r>
              <w:rPr>
                <w:rFonts w:ascii="Arial" w:eastAsia="Calibri" w:hAnsi="Arial" w:cs="Arial"/>
                <w:b/>
                <w:color w:val="000000"/>
                <w:sz w:val="18"/>
                <w:szCs w:val="18"/>
                <w:lang w:eastAsia="en-US"/>
              </w:rPr>
              <w:t>v.</w:t>
            </w:r>
            <w:r>
              <w:rPr>
                <w:rFonts w:ascii="Arial" w:eastAsia="Calibri" w:hAnsi="Arial" w:cs="Arial"/>
                <w:color w:val="000000"/>
                <w:sz w:val="18"/>
                <w:szCs w:val="18"/>
                <w:lang w:eastAsia="en-US"/>
              </w:rPr>
              <w:tab/>
              <w:t>Tipo de combustible.</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9.</w:t>
            </w:r>
            <w:r>
              <w:rPr>
                <w:rFonts w:ascii="Arial" w:eastAsia="Calibri" w:hAnsi="Arial" w:cs="Arial"/>
                <w:b/>
                <w:sz w:val="18"/>
                <w:szCs w:val="18"/>
                <w:lang w:eastAsia="en-US"/>
              </w:rPr>
              <w:tab/>
            </w:r>
            <w:r>
              <w:rPr>
                <w:rFonts w:ascii="Arial" w:eastAsia="Calibri" w:hAnsi="Arial" w:cs="Arial"/>
                <w:sz w:val="18"/>
                <w:szCs w:val="18"/>
                <w:lang w:eastAsia="en-US"/>
              </w:rPr>
              <w:t>Cualquier otra documentación que permita la plena identificación de las mercancías (fotografías, etiquetas, manuales, catálogos informativos, etc.).</w:t>
            </w:r>
          </w:p>
        </w:tc>
      </w:tr>
    </w:tbl>
    <w:p w:rsidR="005B7E6A" w:rsidRDefault="005B7E6A" w:rsidP="005B7E6A">
      <w:pPr>
        <w:rPr>
          <w:sz w:val="2"/>
        </w:rPr>
      </w:pPr>
    </w:p>
    <w:tbl>
      <w:tblPr>
        <w:tblW w:w="8670"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8670"/>
      </w:tblGrid>
      <w:tr w:rsidR="005B7E6A" w:rsidTr="005B7E6A">
        <w:trPr>
          <w:trHeight w:val="20"/>
        </w:trPr>
        <w:tc>
          <w:tcPr>
            <w:tcW w:w="8668" w:type="dxa"/>
            <w:tcBorders>
              <w:top w:val="single" w:sz="4" w:space="0" w:color="auto"/>
              <w:left w:val="single" w:sz="4" w:space="0" w:color="000000"/>
              <w:bottom w:val="single" w:sz="4" w:space="0" w:color="000000"/>
              <w:right w:val="single" w:sz="4" w:space="0" w:color="000000"/>
            </w:tcBorders>
            <w:hideMark/>
          </w:tcPr>
          <w:p w:rsidR="005B7E6A" w:rsidRDefault="005B7E6A">
            <w:pPr>
              <w:spacing w:after="60" w:line="216" w:lineRule="exact"/>
              <w:jc w:val="both"/>
              <w:rPr>
                <w:rFonts w:ascii="Arial" w:eastAsia="Calibri" w:hAnsi="Arial" w:cs="Arial"/>
                <w:sz w:val="18"/>
                <w:szCs w:val="18"/>
                <w:lang w:eastAsia="en-US"/>
              </w:rPr>
            </w:pPr>
            <w:r>
              <w:rPr>
                <w:rFonts w:ascii="Arial" w:eastAsia="Calibri" w:hAnsi="Arial" w:cs="Arial"/>
                <w:b/>
                <w:sz w:val="18"/>
                <w:szCs w:val="18"/>
                <w:lang w:eastAsia="en-US"/>
              </w:rPr>
              <w:t xml:space="preserve">Condiciones: </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1.</w:t>
            </w:r>
            <w:r>
              <w:rPr>
                <w:rFonts w:ascii="Arial" w:eastAsia="Calibri" w:hAnsi="Arial" w:cs="Arial"/>
                <w:sz w:val="18"/>
                <w:szCs w:val="18"/>
                <w:lang w:eastAsia="en-US"/>
              </w:rPr>
              <w:tab/>
              <w:t>El donante debe ser persona física o moral residentes en el extranjero.</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2.</w:t>
            </w:r>
            <w:r>
              <w:rPr>
                <w:rFonts w:ascii="Arial" w:eastAsia="Calibri" w:hAnsi="Arial" w:cs="Arial"/>
                <w:sz w:val="18"/>
                <w:szCs w:val="18"/>
                <w:lang w:eastAsia="en-US"/>
              </w:rPr>
              <w:tab/>
              <w:t>El beneficiario de la donación debe ser la Federación, Entidades Federativas, Municipios, incluso sus órganos desconcentrados u organismos descentralizados, así como las personas morales con fines no lucrativos autorizadas para recibir donativos deducibles en los términos de la Ley del ISR.</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3.</w:t>
            </w:r>
            <w:r>
              <w:rPr>
                <w:rFonts w:ascii="Arial" w:eastAsia="Calibri" w:hAnsi="Arial" w:cs="Arial"/>
                <w:sz w:val="18"/>
                <w:szCs w:val="18"/>
                <w:lang w:eastAsia="en-US"/>
              </w:rPr>
              <w:tab/>
              <w:t>Las mercancías que pueden ser donadas, de conformidad con el presente instructivo son las que señala la “Relación de mercancías que se consideran propias para la atención de requerimientos básicos de conformidad con el artículo 61, fracción VII, de la Ley Aduanera.</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sz w:val="18"/>
                <w:szCs w:val="18"/>
                <w:lang w:eastAsia="en-US"/>
              </w:rPr>
              <w:tab/>
              <w:t>Asimismo, aquellas que no se encuentren señaladas en la relación antes citada, pero que por su naturaleza sean propias para la atención de los requerimientos básicos de subsistencia a que refiere la Ley.</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4.</w:t>
            </w:r>
            <w:r>
              <w:rPr>
                <w:rFonts w:ascii="Arial" w:eastAsia="Calibri" w:hAnsi="Arial" w:cs="Arial"/>
                <w:sz w:val="18"/>
                <w:szCs w:val="18"/>
                <w:lang w:eastAsia="en-US"/>
              </w:rPr>
              <w:tab/>
              <w:t>No procede la donación de mercancías cuando:</w:t>
            </w:r>
          </w:p>
          <w:p w:rsidR="005B7E6A" w:rsidRDefault="005B7E6A">
            <w:pPr>
              <w:spacing w:after="60" w:line="216" w:lineRule="exact"/>
              <w:ind w:left="849" w:hanging="426"/>
              <w:jc w:val="both"/>
              <w:rPr>
                <w:rFonts w:ascii="Arial" w:eastAsia="Calibri" w:hAnsi="Arial" w:cs="Arial"/>
                <w:sz w:val="18"/>
                <w:szCs w:val="18"/>
                <w:lang w:eastAsia="en-US"/>
              </w:rPr>
            </w:pPr>
            <w:r>
              <w:rPr>
                <w:rFonts w:ascii="Arial" w:eastAsia="Calibri" w:hAnsi="Arial" w:cs="Arial"/>
                <w:b/>
                <w:sz w:val="18"/>
                <w:szCs w:val="18"/>
                <w:lang w:eastAsia="en-US"/>
              </w:rPr>
              <w:t>a)</w:t>
            </w:r>
            <w:r>
              <w:rPr>
                <w:rFonts w:ascii="Arial" w:eastAsia="Calibri" w:hAnsi="Arial" w:cs="Arial"/>
                <w:sz w:val="18"/>
                <w:szCs w:val="18"/>
                <w:lang w:eastAsia="en-US"/>
              </w:rPr>
              <w:tab/>
              <w:t>Se encuentren sujetas a cuotas compensatorias.</w:t>
            </w:r>
          </w:p>
          <w:p w:rsidR="005B7E6A" w:rsidRDefault="005B7E6A">
            <w:pPr>
              <w:spacing w:after="60" w:line="216" w:lineRule="exact"/>
              <w:ind w:left="849" w:hanging="426"/>
              <w:jc w:val="both"/>
              <w:rPr>
                <w:rFonts w:ascii="Arial" w:eastAsia="Calibri" w:hAnsi="Arial" w:cs="Arial"/>
                <w:sz w:val="18"/>
                <w:szCs w:val="18"/>
                <w:lang w:eastAsia="en-US"/>
              </w:rPr>
            </w:pPr>
            <w:r>
              <w:rPr>
                <w:rFonts w:ascii="Arial" w:eastAsia="Calibri" w:hAnsi="Arial" w:cs="Arial"/>
                <w:b/>
                <w:sz w:val="18"/>
                <w:szCs w:val="18"/>
                <w:lang w:eastAsia="en-US"/>
              </w:rPr>
              <w:t>b)</w:t>
            </w:r>
            <w:r>
              <w:rPr>
                <w:rFonts w:ascii="Arial" w:eastAsia="Calibri" w:hAnsi="Arial" w:cs="Arial"/>
                <w:sz w:val="18"/>
                <w:szCs w:val="18"/>
                <w:lang w:eastAsia="en-US"/>
              </w:rPr>
              <w:tab/>
              <w:t>Las mercancías s</w:t>
            </w:r>
            <w:r>
              <w:rPr>
                <w:rFonts w:ascii="Arial" w:hAnsi="Arial" w:cs="Arial"/>
                <w:sz w:val="18"/>
                <w:szCs w:val="18"/>
              </w:rPr>
              <w:t>e encuentre en territorio nacional</w:t>
            </w:r>
            <w:r>
              <w:rPr>
                <w:rFonts w:ascii="Arial" w:eastAsia="Calibri" w:hAnsi="Arial" w:cs="Arial"/>
                <w:sz w:val="18"/>
                <w:szCs w:val="18"/>
                <w:lang w:eastAsia="en-US"/>
              </w:rPr>
              <w:t>.</w:t>
            </w:r>
          </w:p>
          <w:p w:rsidR="005B7E6A" w:rsidRDefault="005B7E6A">
            <w:pPr>
              <w:spacing w:after="60" w:line="216" w:lineRule="exact"/>
              <w:ind w:left="849" w:hanging="426"/>
              <w:jc w:val="both"/>
              <w:rPr>
                <w:rFonts w:ascii="Arial" w:eastAsia="Calibri" w:hAnsi="Arial" w:cs="Arial"/>
                <w:sz w:val="18"/>
                <w:szCs w:val="18"/>
                <w:lang w:eastAsia="en-US"/>
              </w:rPr>
            </w:pPr>
            <w:r>
              <w:rPr>
                <w:rFonts w:ascii="Arial" w:eastAsia="Calibri" w:hAnsi="Arial" w:cs="Arial"/>
                <w:b/>
                <w:sz w:val="18"/>
                <w:szCs w:val="18"/>
                <w:lang w:eastAsia="en-US"/>
              </w:rPr>
              <w:t>c)</w:t>
            </w:r>
            <w:r>
              <w:rPr>
                <w:rFonts w:ascii="Arial" w:eastAsia="Calibri" w:hAnsi="Arial" w:cs="Arial"/>
                <w:sz w:val="18"/>
                <w:szCs w:val="18"/>
                <w:lang w:eastAsia="en-US"/>
              </w:rPr>
              <w:tab/>
              <w:t>Cuando el donante y el destinatario final sean la misma persona.</w:t>
            </w:r>
          </w:p>
          <w:p w:rsidR="005B7E6A" w:rsidRDefault="005B7E6A">
            <w:pPr>
              <w:spacing w:after="60" w:line="216" w:lineRule="exact"/>
              <w:ind w:left="849" w:hanging="426"/>
              <w:jc w:val="both"/>
              <w:rPr>
                <w:rFonts w:ascii="Arial" w:eastAsia="Calibri" w:hAnsi="Arial" w:cs="Arial"/>
                <w:sz w:val="18"/>
                <w:szCs w:val="18"/>
                <w:lang w:eastAsia="en-US"/>
              </w:rPr>
            </w:pPr>
            <w:r>
              <w:rPr>
                <w:rFonts w:ascii="Arial" w:eastAsia="Calibri" w:hAnsi="Arial" w:cs="Arial"/>
                <w:b/>
                <w:sz w:val="18"/>
                <w:szCs w:val="18"/>
                <w:lang w:eastAsia="en-US"/>
              </w:rPr>
              <w:t>d)</w:t>
            </w:r>
            <w:r>
              <w:rPr>
                <w:rFonts w:ascii="Arial" w:eastAsia="Calibri" w:hAnsi="Arial" w:cs="Arial"/>
                <w:sz w:val="18"/>
                <w:szCs w:val="18"/>
                <w:lang w:eastAsia="en-US"/>
              </w:rPr>
              <w:tab/>
              <w:t>Cuando el donante sea residente en territorio nacional, o bien, actúe a través de un representante legal en México.</w:t>
            </w:r>
          </w:p>
          <w:p w:rsidR="005B7E6A" w:rsidRDefault="005B7E6A">
            <w:pPr>
              <w:tabs>
                <w:tab w:val="left" w:pos="396"/>
              </w:tabs>
              <w:spacing w:after="60" w:line="216"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5.</w:t>
            </w:r>
            <w:r>
              <w:rPr>
                <w:rFonts w:ascii="Arial" w:eastAsia="Calibri" w:hAnsi="Arial" w:cs="Arial"/>
                <w:sz w:val="18"/>
                <w:szCs w:val="18"/>
                <w:lang w:eastAsia="en-US"/>
              </w:rPr>
              <w:tab/>
              <w:t>Tratándose de equipos usados, además de los requisitos y condiciones previstos en el presente instructivo, se deberá cumplir con los requisitos que señale la Secretaría de Salud a través de la COFEPRIS.</w:t>
            </w:r>
          </w:p>
        </w:tc>
      </w:tr>
      <w:tr w:rsidR="005B7E6A" w:rsidTr="005B7E6A">
        <w:trPr>
          <w:trHeight w:val="20"/>
        </w:trPr>
        <w:tc>
          <w:tcPr>
            <w:tcW w:w="8668" w:type="dxa"/>
            <w:tcBorders>
              <w:top w:val="single" w:sz="4" w:space="0" w:color="auto"/>
              <w:left w:val="single" w:sz="4" w:space="0" w:color="000000"/>
              <w:bottom w:val="single" w:sz="4" w:space="0" w:color="000000"/>
              <w:right w:val="single" w:sz="4" w:space="0" w:color="000000"/>
            </w:tcBorders>
            <w:hideMark/>
          </w:tcPr>
          <w:p w:rsidR="005B7E6A" w:rsidRDefault="005B7E6A">
            <w:pPr>
              <w:spacing w:after="60" w:line="216" w:lineRule="exact"/>
              <w:jc w:val="both"/>
              <w:rPr>
                <w:rFonts w:ascii="Arial" w:eastAsia="Calibri" w:hAnsi="Arial" w:cs="Arial"/>
                <w:b/>
                <w:sz w:val="18"/>
                <w:szCs w:val="18"/>
                <w:lang w:eastAsia="en-US"/>
              </w:rPr>
            </w:pPr>
            <w:r>
              <w:rPr>
                <w:rFonts w:ascii="Arial" w:eastAsia="Calibri" w:hAnsi="Arial" w:cs="Arial"/>
                <w:b/>
                <w:sz w:val="18"/>
                <w:szCs w:val="18"/>
                <w:lang w:eastAsia="en-US"/>
              </w:rPr>
              <w:t>Información adicional:</w:t>
            </w:r>
          </w:p>
          <w:p w:rsidR="005B7E6A" w:rsidRDefault="005B7E6A">
            <w:pPr>
              <w:tabs>
                <w:tab w:val="left" w:pos="396"/>
              </w:tabs>
              <w:spacing w:after="60" w:line="232"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1.</w:t>
            </w:r>
            <w:r>
              <w:rPr>
                <w:rFonts w:ascii="Arial" w:eastAsia="Calibri" w:hAnsi="Arial" w:cs="Arial"/>
                <w:sz w:val="18"/>
                <w:szCs w:val="18"/>
                <w:lang w:eastAsia="en-US"/>
              </w:rPr>
              <w:tab/>
              <w:t>Cuando el trámite a que se refiere el presente instructivo, se haya realizado a través del Portal del SAT, el oficio de respuesta a la solicitud de autorización de la donación a favor del Fisco Federal, deberá descargarse del “Sistema de Donaciones del Extranjero”.</w:t>
            </w:r>
          </w:p>
          <w:p w:rsidR="005B7E6A" w:rsidRDefault="005B7E6A">
            <w:pPr>
              <w:tabs>
                <w:tab w:val="left" w:pos="396"/>
              </w:tabs>
              <w:spacing w:after="60" w:line="232" w:lineRule="exact"/>
              <w:ind w:left="432" w:hanging="432"/>
              <w:jc w:val="both"/>
              <w:rPr>
                <w:rFonts w:ascii="Arial" w:eastAsia="Calibri" w:hAnsi="Arial" w:cs="Arial"/>
                <w:sz w:val="18"/>
                <w:szCs w:val="18"/>
                <w:lang w:eastAsia="en-US"/>
              </w:rPr>
            </w:pPr>
            <w:r>
              <w:rPr>
                <w:rFonts w:ascii="Arial" w:eastAsia="Calibri" w:hAnsi="Arial" w:cs="Arial"/>
                <w:b/>
                <w:sz w:val="18"/>
                <w:szCs w:val="18"/>
                <w:lang w:eastAsia="en-US"/>
              </w:rPr>
              <w:t>2.</w:t>
            </w:r>
            <w:r>
              <w:rPr>
                <w:rFonts w:ascii="Arial" w:eastAsia="Calibri" w:hAnsi="Arial" w:cs="Arial"/>
                <w:sz w:val="18"/>
                <w:szCs w:val="18"/>
                <w:lang w:eastAsia="en-US"/>
              </w:rPr>
              <w:tab/>
              <w:t>Durante el despacho de las mercancías donadas, no será necesario utilizar los servicios de agente o apoderado aduanal</w:t>
            </w:r>
            <w:r>
              <w:rPr>
                <w:rFonts w:ascii="Arial" w:eastAsia="Calibri" w:hAnsi="Arial" w:cs="Arial"/>
                <w:b/>
                <w:sz w:val="18"/>
                <w:szCs w:val="18"/>
                <w:lang w:eastAsia="en-US"/>
              </w:rPr>
              <w:t>;</w:t>
            </w:r>
            <w:r>
              <w:rPr>
                <w:rFonts w:ascii="Arial" w:eastAsia="Calibri" w:hAnsi="Arial" w:cs="Arial"/>
                <w:sz w:val="18"/>
                <w:szCs w:val="18"/>
                <w:lang w:eastAsia="en-US"/>
              </w:rPr>
              <w:t xml:space="preserve"> una vez obtenida la autorización a que se refiere el presente instructivo, el trámite de despacho de las mercancías, se lleva a cabo directamente en la aduana de ingreso, acompañando la documentación referida.</w:t>
            </w:r>
          </w:p>
          <w:p w:rsidR="005B7E6A" w:rsidRDefault="005B7E6A">
            <w:pPr>
              <w:spacing w:after="60" w:line="232" w:lineRule="exact"/>
              <w:ind w:left="423" w:hanging="425"/>
              <w:jc w:val="both"/>
              <w:rPr>
                <w:rFonts w:ascii="Arial" w:eastAsia="Calibri" w:hAnsi="Arial" w:cs="Arial"/>
                <w:sz w:val="18"/>
                <w:szCs w:val="18"/>
                <w:lang w:eastAsia="en-US"/>
              </w:rPr>
            </w:pPr>
            <w:r>
              <w:rPr>
                <w:rFonts w:ascii="Arial" w:eastAsia="Calibri" w:hAnsi="Arial" w:cs="Arial"/>
                <w:b/>
                <w:color w:val="000000"/>
                <w:sz w:val="18"/>
                <w:szCs w:val="18"/>
                <w:lang w:eastAsia="en-US"/>
              </w:rPr>
              <w:t>3.</w:t>
            </w:r>
            <w:r>
              <w:rPr>
                <w:rFonts w:ascii="Arial" w:eastAsia="Calibri" w:hAnsi="Arial" w:cs="Arial"/>
                <w:b/>
                <w:color w:val="000000"/>
                <w:sz w:val="18"/>
                <w:szCs w:val="18"/>
                <w:lang w:eastAsia="en-US"/>
              </w:rPr>
              <w:tab/>
            </w:r>
            <w:r>
              <w:rPr>
                <w:rFonts w:ascii="Arial" w:eastAsia="Calibri" w:hAnsi="Arial" w:cs="Arial"/>
                <w:color w:val="000000"/>
                <w:sz w:val="18"/>
                <w:szCs w:val="18"/>
                <w:lang w:eastAsia="en-US"/>
              </w:rPr>
              <w:t>En caso de que la autoridad observe la omisión de alguno de los datos, información o documentación señalados en la regla 3.3.11., en el formato oficial, en el instructivo de trámite correspondiente, en los lineamientos o si derivado de la naturaleza del trámite la autoridad necesite que se exhiban documentos o se aporte información adicional se requerirá al destinatario de la donación en términos del penúltimo párrafo del artículo 18 del CFF.</w:t>
            </w:r>
          </w:p>
          <w:p w:rsidR="005B7E6A" w:rsidRDefault="005B7E6A">
            <w:pPr>
              <w:tabs>
                <w:tab w:val="left" w:pos="-2"/>
              </w:tabs>
              <w:spacing w:after="60" w:line="232" w:lineRule="exact"/>
              <w:ind w:left="432" w:hanging="434"/>
              <w:jc w:val="both"/>
              <w:rPr>
                <w:rFonts w:ascii="Arial" w:eastAsia="Calibri" w:hAnsi="Arial" w:cs="Arial"/>
                <w:b/>
                <w:color w:val="000000"/>
                <w:sz w:val="18"/>
                <w:szCs w:val="18"/>
                <w:lang w:eastAsia="en-US"/>
              </w:rPr>
            </w:pPr>
            <w:r>
              <w:rPr>
                <w:rFonts w:ascii="Arial" w:eastAsia="Calibri" w:hAnsi="Arial" w:cs="Arial"/>
                <w:b/>
                <w:color w:val="000000"/>
                <w:sz w:val="18"/>
                <w:szCs w:val="18"/>
                <w:lang w:eastAsia="en-US"/>
              </w:rPr>
              <w:t>4.</w:t>
            </w:r>
            <w:r>
              <w:rPr>
                <w:rFonts w:ascii="Arial" w:eastAsia="Calibri" w:hAnsi="Arial" w:cs="Arial"/>
                <w:b/>
                <w:color w:val="000000"/>
                <w:sz w:val="18"/>
                <w:szCs w:val="18"/>
                <w:lang w:eastAsia="en-US"/>
              </w:rPr>
              <w:tab/>
            </w:r>
            <w:r>
              <w:rPr>
                <w:rFonts w:ascii="Arial" w:eastAsia="Calibri" w:hAnsi="Arial" w:cs="Arial"/>
                <w:color w:val="000000"/>
                <w:sz w:val="18"/>
                <w:szCs w:val="18"/>
                <w:lang w:eastAsia="en-US"/>
              </w:rPr>
              <w:t>En caso de no subsanarse la omisión motivo del requerimiento, la solicitud se tendrá por no presentada.</w:t>
            </w:r>
            <w:r>
              <w:rPr>
                <w:rFonts w:ascii="Arial" w:eastAsia="Calibri" w:hAnsi="Arial" w:cs="Arial"/>
                <w:b/>
                <w:color w:val="000000"/>
                <w:sz w:val="18"/>
                <w:szCs w:val="18"/>
                <w:lang w:eastAsia="en-US"/>
              </w:rPr>
              <w:t xml:space="preserve"> </w:t>
            </w:r>
          </w:p>
          <w:p w:rsidR="005B7E6A" w:rsidRDefault="005B7E6A">
            <w:pPr>
              <w:tabs>
                <w:tab w:val="left" w:pos="396"/>
              </w:tabs>
              <w:spacing w:after="60" w:line="232" w:lineRule="exact"/>
              <w:ind w:left="432" w:hanging="434"/>
              <w:jc w:val="both"/>
              <w:rPr>
                <w:rFonts w:eastAsia="Calibri"/>
                <w:b/>
                <w:color w:val="000000"/>
                <w:szCs w:val="18"/>
                <w:highlight w:val="yellow"/>
                <w:lang w:eastAsia="en-US"/>
              </w:rPr>
            </w:pPr>
            <w:r>
              <w:rPr>
                <w:rFonts w:ascii="Arial" w:eastAsia="Calibri" w:hAnsi="Arial" w:cs="Arial"/>
                <w:b/>
                <w:color w:val="000000"/>
                <w:sz w:val="18"/>
                <w:szCs w:val="18"/>
                <w:lang w:eastAsia="en-US"/>
              </w:rPr>
              <w:t>5.</w:t>
            </w:r>
            <w:r>
              <w:rPr>
                <w:rFonts w:ascii="Arial" w:eastAsia="Calibri" w:hAnsi="Arial" w:cs="Arial"/>
                <w:b/>
                <w:color w:val="000000"/>
                <w:sz w:val="18"/>
                <w:szCs w:val="18"/>
                <w:lang w:eastAsia="en-US"/>
              </w:rPr>
              <w:tab/>
            </w:r>
            <w:r>
              <w:rPr>
                <w:rFonts w:ascii="Arial" w:eastAsia="Calibri" w:hAnsi="Arial" w:cs="Arial"/>
                <w:color w:val="000000"/>
                <w:sz w:val="18"/>
                <w:szCs w:val="18"/>
                <w:lang w:eastAsia="en-US"/>
              </w:rPr>
              <w:t>Si se observa que se omitió alguno de los datos, información o documentación señaladas en el formato oficial e Instructivo de trámite, la solicitud se tendrá por no presentada. Asimismo, si se detectan causas para no aceptar la donación, la ACNCEA comunicará el rechazo de la misma.</w:t>
            </w:r>
          </w:p>
        </w:tc>
      </w:tr>
      <w:tr w:rsidR="005B7E6A" w:rsidTr="005B7E6A">
        <w:trPr>
          <w:trHeight w:val="176"/>
        </w:trPr>
        <w:tc>
          <w:tcPr>
            <w:tcW w:w="8668"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60" w:line="216" w:lineRule="exact"/>
              <w:jc w:val="both"/>
              <w:rPr>
                <w:rFonts w:ascii="Arial" w:eastAsia="Calibri" w:hAnsi="Arial" w:cs="Arial"/>
                <w:sz w:val="18"/>
                <w:szCs w:val="18"/>
                <w:lang w:eastAsia="en-US"/>
              </w:rPr>
            </w:pPr>
            <w:r>
              <w:rPr>
                <w:rFonts w:ascii="Arial" w:eastAsia="Calibri" w:hAnsi="Arial" w:cs="Arial"/>
                <w:b/>
                <w:sz w:val="18"/>
                <w:szCs w:val="18"/>
                <w:lang w:eastAsia="en-US"/>
              </w:rPr>
              <w:t>Disposiciones jurídicas aplicables:</w:t>
            </w:r>
          </w:p>
          <w:p w:rsidR="005B7E6A" w:rsidRDefault="005B7E6A">
            <w:pPr>
              <w:spacing w:after="60" w:line="216" w:lineRule="exact"/>
              <w:jc w:val="both"/>
              <w:rPr>
                <w:rFonts w:ascii="Arial" w:eastAsia="Calibri" w:hAnsi="Arial" w:cs="Arial"/>
                <w:iCs/>
                <w:sz w:val="18"/>
                <w:szCs w:val="18"/>
                <w:highlight w:val="yellow"/>
                <w:lang w:eastAsia="en-US"/>
              </w:rPr>
            </w:pPr>
            <w:r>
              <w:rPr>
                <w:rFonts w:ascii="Arial" w:eastAsia="Calibri" w:hAnsi="Arial" w:cs="Arial"/>
                <w:iCs/>
                <w:sz w:val="18"/>
                <w:szCs w:val="18"/>
                <w:lang w:eastAsia="en-US"/>
              </w:rPr>
              <w:t xml:space="preserve">Artículo 18, 18-A y 19 del CFF, Artículo 61, fracción XVII, de la Ley, reglas </w:t>
            </w:r>
            <w:r>
              <w:rPr>
                <w:rFonts w:ascii="Arial" w:hAnsi="Arial" w:cs="Arial"/>
                <w:iCs/>
                <w:sz w:val="18"/>
                <w:szCs w:val="18"/>
                <w:lang w:eastAsia="en-US"/>
              </w:rPr>
              <w:t>1.2.1</w:t>
            </w:r>
            <w:r>
              <w:rPr>
                <w:rFonts w:ascii="Arial" w:eastAsia="Calibri" w:hAnsi="Arial" w:cs="Arial"/>
                <w:iCs/>
                <w:sz w:val="18"/>
                <w:szCs w:val="18"/>
                <w:lang w:eastAsia="en-US"/>
              </w:rPr>
              <w:t>, 3.3.11. y 3.3.12., así como los “Lineamientos para la autorización de mercancías sensibles o que por su volumen puedan causar afectación a alguna rama o sector de la producción nacional de conformidad con la regla 3.3.11., de las RGCE”.</w:t>
            </w:r>
          </w:p>
        </w:tc>
      </w:tr>
    </w:tbl>
    <w:p w:rsidR="005B7E6A" w:rsidRDefault="005B7E6A" w:rsidP="005B7E6A">
      <w:pPr>
        <w:spacing w:after="60"/>
        <w:jc w:val="center"/>
        <w:rPr>
          <w:rFonts w:ascii="Arial" w:hAnsi="Arial" w:cs="Arial"/>
          <w:noProof/>
          <w:sz w:val="18"/>
          <w:szCs w:val="18"/>
          <w:lang w:eastAsia="es-MX"/>
        </w:rPr>
      </w:pPr>
    </w:p>
    <w:p w:rsidR="005B7E6A" w:rsidRDefault="005B7E6A" w:rsidP="005B7E6A">
      <w:pPr>
        <w:spacing w:after="60"/>
        <w:jc w:val="center"/>
        <w:rPr>
          <w:rFonts w:ascii="Arial" w:hAnsi="Arial" w:cs="Arial"/>
          <w:noProof/>
          <w:sz w:val="18"/>
          <w:szCs w:val="18"/>
          <w:lang w:eastAsia="es-MX"/>
        </w:rPr>
      </w:pPr>
    </w:p>
    <w:p w:rsidR="005B7E6A" w:rsidRDefault="005B7E6A" w:rsidP="005B7E6A">
      <w:pPr>
        <w:spacing w:after="60"/>
        <w:jc w:val="center"/>
        <w:rPr>
          <w:rFonts w:ascii="Arial" w:hAnsi="Arial" w:cs="Arial"/>
          <w:noProof/>
          <w:sz w:val="18"/>
          <w:szCs w:val="18"/>
          <w:lang w:eastAsia="es-MX"/>
        </w:rPr>
      </w:pPr>
    </w:p>
    <w:p w:rsidR="005B7E6A" w:rsidRDefault="005B7E6A" w:rsidP="005B7E6A">
      <w:pPr>
        <w:spacing w:after="60"/>
        <w:jc w:val="center"/>
        <w:rPr>
          <w:rFonts w:ascii="Arial" w:hAnsi="Arial" w:cs="Arial"/>
          <w:noProof/>
          <w:sz w:val="18"/>
          <w:szCs w:val="18"/>
          <w:lang w:eastAsia="es-MX"/>
        </w:rPr>
      </w:pPr>
    </w:p>
    <w:p w:rsidR="005B7E6A" w:rsidRDefault="005B7E6A" w:rsidP="005B7E6A">
      <w:pPr>
        <w:pStyle w:val="Texto"/>
        <w:spacing w:line="240" w:lineRule="auto"/>
        <w:ind w:firstLine="0"/>
        <w:jc w:val="center"/>
        <w:rPr>
          <w:szCs w:val="20"/>
        </w:rPr>
      </w:pPr>
    </w:p>
    <w:p w:rsidR="005B7E6A" w:rsidRDefault="005B7E6A" w:rsidP="005B7E6A">
      <w:pPr>
        <w:pStyle w:val="Texto"/>
        <w:spacing w:line="240" w:lineRule="auto"/>
        <w:ind w:firstLine="0"/>
        <w:jc w:val="center"/>
      </w:pPr>
      <w:r>
        <w:rPr>
          <w:noProof/>
          <w:lang w:val="es-MX" w:eastAsia="es-MX"/>
        </w:rPr>
        <w:drawing>
          <wp:inline distT="0" distB="0" distL="0" distR="0">
            <wp:extent cx="5257800" cy="7134225"/>
            <wp:effectExtent l="0" t="0" r="0" b="952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57800" cy="7134225"/>
                    </a:xfrm>
                    <a:prstGeom prst="rect">
                      <a:avLst/>
                    </a:prstGeom>
                    <a:noFill/>
                    <a:ln>
                      <a:noFill/>
                    </a:ln>
                  </pic:spPr>
                </pic:pic>
              </a:graphicData>
            </a:graphic>
          </wp:inline>
        </w:drawing>
      </w:r>
    </w:p>
    <w:p w:rsidR="005B7E6A" w:rsidRDefault="005B7E6A" w:rsidP="005B7E6A">
      <w:pPr>
        <w:pStyle w:val="texto0"/>
        <w:spacing w:line="248" w:lineRule="exact"/>
        <w:ind w:firstLine="0"/>
        <w:rPr>
          <w:b/>
        </w:rPr>
      </w:pPr>
      <w:r>
        <w:br w:type="page"/>
      </w:r>
      <w:r>
        <w:rPr>
          <w:b/>
        </w:rPr>
        <w:lastRenderedPageBreak/>
        <w:t>Instructivo de llenado de la Declaración para Movimiento en Cuenta Aduanera de Bienes importados para Retornar en su Mismo Estado conforme al Artículo 86 de la Ley Aduanera</w:t>
      </w:r>
    </w:p>
    <w:p w:rsidR="005B7E6A" w:rsidRDefault="005B7E6A" w:rsidP="005B7E6A">
      <w:pPr>
        <w:pStyle w:val="texto0"/>
        <w:spacing w:line="248" w:lineRule="exact"/>
        <w:rPr>
          <w:szCs w:val="18"/>
        </w:rPr>
      </w:pPr>
      <w:r>
        <w:rPr>
          <w:szCs w:val="18"/>
        </w:rPr>
        <w:t>Esta declaración la deberán presentar los importadores que hayan optado por pagar los impuestos a través de cuenta aduanera al exportar la mercancía, en definitiva, teniendo derecho a determinar un saldo a su favor o bien a depositar en la cuenta de la TESOFE en caso de que el contribuyente decida no retornar la mercancía o cuando transcurra el plazo permitido por la Ley.</w:t>
      </w:r>
    </w:p>
    <w:p w:rsidR="005B7E6A" w:rsidRDefault="005B7E6A" w:rsidP="005B7E6A">
      <w:pPr>
        <w:pStyle w:val="texto0"/>
        <w:spacing w:line="248" w:lineRule="exact"/>
        <w:rPr>
          <w:szCs w:val="18"/>
        </w:rPr>
      </w:pPr>
      <w:r>
        <w:rPr>
          <w:szCs w:val="18"/>
        </w:rPr>
        <w:t>El presente instructivo describe el archivo para captura de los datos que se deberán proporcionar para determinar la cantidad que se transferirá a la TESOFE, por concepto de deducción por días de estadía en territorio nacional de bienes importados al amparo del esquema de Cuenta Aduanera, establecido en el Artículo 86 de la Ley, mismos que se retornarán al extranjero en su mismo estado, por lo cual deben presentar esta declaración al momento de realizar la operación de exportación de los bienes importados, asimismo en esta Declaración se determinará el importe que el contribuyente podrá recuperar del depósito realizado en la Cuenta Aduanera, por lo tanto el formato se presenta en hoja de cálculo Excel, el cual se ha preparado para que realice los cálculos de transferencia y devolución en forma automática en proporción de la mercancía exportada contra la mercancía importada, esto conlleva a que los usuarios de dicho archivo no podrán modificar los campos, únicamente tendrán acceso a los campos para la captura de los datos que correspondan a la exportación realizada.</w:t>
      </w:r>
    </w:p>
    <w:p w:rsidR="005B7E6A" w:rsidRDefault="005B7E6A" w:rsidP="005B7E6A">
      <w:pPr>
        <w:pStyle w:val="texto0"/>
        <w:spacing w:line="248" w:lineRule="exact"/>
        <w:rPr>
          <w:szCs w:val="18"/>
        </w:rPr>
      </w:pPr>
      <w:r>
        <w:rPr>
          <w:szCs w:val="18"/>
        </w:rPr>
        <w:t>Los campos de captura que contiene el archivo invariablemente deberán ser llenados en su totalidad.</w:t>
      </w:r>
    </w:p>
    <w:p w:rsidR="005B7E6A" w:rsidRDefault="005B7E6A" w:rsidP="005B7E6A">
      <w:pPr>
        <w:pStyle w:val="texto0"/>
        <w:spacing w:line="248" w:lineRule="exact"/>
        <w:rPr>
          <w:szCs w:val="18"/>
        </w:rPr>
      </w:pPr>
      <w:r>
        <w:rPr>
          <w:szCs w:val="18"/>
        </w:rPr>
        <w:t>Con la finalidad de que el usuario cuente con los elementos esenciales para el llenado de los campos, al posicionarse en cada uno de ellos se colocó un cuadro de diálogo con información, que los guiara para la correcta captura de los datos, de tal manera, que el usuario tendrá que especificar los datos en el llenado de la declaración.</w:t>
      </w:r>
    </w:p>
    <w:p w:rsidR="005B7E6A" w:rsidRDefault="005B7E6A" w:rsidP="005B7E6A">
      <w:pPr>
        <w:pStyle w:val="texto0"/>
        <w:spacing w:line="248" w:lineRule="exact"/>
        <w:rPr>
          <w:b/>
          <w:szCs w:val="18"/>
        </w:rPr>
      </w:pPr>
      <w:r>
        <w:rPr>
          <w:b/>
          <w:szCs w:val="18"/>
        </w:rPr>
        <w:t>DATOS GENERALES.</w:t>
      </w:r>
    </w:p>
    <w:p w:rsidR="005B7E6A" w:rsidRDefault="005B7E6A" w:rsidP="005B7E6A">
      <w:pPr>
        <w:pStyle w:val="texto0"/>
        <w:spacing w:line="248" w:lineRule="exact"/>
        <w:rPr>
          <w:szCs w:val="18"/>
        </w:rPr>
      </w:pPr>
      <w:r>
        <w:rPr>
          <w:b/>
          <w:szCs w:val="18"/>
        </w:rPr>
        <w:t>No. de Folio</w:t>
      </w:r>
      <w:r>
        <w:rPr>
          <w:szCs w:val="18"/>
        </w:rPr>
        <w:t xml:space="preserve"> en este campo se asentará el número de folio de la Constancia de Deposito en Cuenta Aduanera que corresponda a la importación de la mercancía que se retorna, cabe hacer la aclaración únicamente se podrán realizar descargos de una constancia de depósito en cada declaración.</w:t>
      </w:r>
    </w:p>
    <w:p w:rsidR="005B7E6A" w:rsidRDefault="005B7E6A" w:rsidP="005B7E6A">
      <w:pPr>
        <w:pStyle w:val="texto0"/>
        <w:spacing w:line="248" w:lineRule="exact"/>
        <w:rPr>
          <w:szCs w:val="18"/>
        </w:rPr>
      </w:pPr>
      <w:r>
        <w:rPr>
          <w:b/>
          <w:szCs w:val="18"/>
        </w:rPr>
        <w:t>Fecha de declaración</w:t>
      </w:r>
      <w:r>
        <w:rPr>
          <w:szCs w:val="18"/>
        </w:rPr>
        <w:t>, se anotará la fecha de emisión de la Declaración, siguiendo el orden siguiente:</w:t>
      </w:r>
    </w:p>
    <w:p w:rsidR="005B7E6A" w:rsidRDefault="005B7E6A" w:rsidP="005B7E6A">
      <w:pPr>
        <w:pStyle w:val="texto0"/>
        <w:spacing w:line="248" w:lineRule="exact"/>
        <w:rPr>
          <w:szCs w:val="18"/>
        </w:rPr>
      </w:pPr>
      <w:r>
        <w:rPr>
          <w:szCs w:val="18"/>
        </w:rPr>
        <w:t>Día, mes y año de emisión.</w:t>
      </w:r>
    </w:p>
    <w:p w:rsidR="005B7E6A" w:rsidRDefault="005B7E6A" w:rsidP="005B7E6A">
      <w:pPr>
        <w:pStyle w:val="texto0"/>
        <w:spacing w:line="248" w:lineRule="exact"/>
        <w:rPr>
          <w:szCs w:val="18"/>
        </w:rPr>
      </w:pPr>
      <w:r>
        <w:rPr>
          <w:b/>
          <w:szCs w:val="18"/>
        </w:rPr>
        <w:t xml:space="preserve">Declaración: </w:t>
      </w:r>
      <w:r>
        <w:rPr>
          <w:szCs w:val="18"/>
        </w:rPr>
        <w:t xml:space="preserve">seleccione, la opción que corresponda Normal o Complementaria; </w:t>
      </w:r>
      <w:r>
        <w:rPr>
          <w:b/>
          <w:szCs w:val="18"/>
        </w:rPr>
        <w:t xml:space="preserve">“Complementaria” </w:t>
      </w:r>
      <w:r>
        <w:rPr>
          <w:szCs w:val="18"/>
        </w:rPr>
        <w:t xml:space="preserve">se utilizará cuando se corrijan datos de una declaración anterior, para este caso el número de folio que se asentará será el folio que corresponda a la declaración que se modifica. En los demás casos se utilizará la opción </w:t>
      </w:r>
      <w:r>
        <w:rPr>
          <w:b/>
          <w:szCs w:val="18"/>
        </w:rPr>
        <w:t>“Normal”</w:t>
      </w:r>
      <w:r>
        <w:rPr>
          <w:szCs w:val="18"/>
        </w:rPr>
        <w:t>.</w:t>
      </w:r>
    </w:p>
    <w:p w:rsidR="005B7E6A" w:rsidRDefault="005B7E6A" w:rsidP="005B7E6A">
      <w:pPr>
        <w:pStyle w:val="texto0"/>
        <w:spacing w:line="248" w:lineRule="exact"/>
        <w:rPr>
          <w:szCs w:val="18"/>
        </w:rPr>
      </w:pPr>
      <w:r>
        <w:rPr>
          <w:b/>
          <w:szCs w:val="18"/>
        </w:rPr>
        <w:t>Persona:</w:t>
      </w:r>
      <w:r>
        <w:rPr>
          <w:szCs w:val="18"/>
        </w:rPr>
        <w:t xml:space="preserve"> seleccione la opción que corresponda, según se trate de persona Física o Persona Moral.</w:t>
      </w:r>
    </w:p>
    <w:p w:rsidR="005B7E6A" w:rsidRDefault="005B7E6A" w:rsidP="005B7E6A">
      <w:pPr>
        <w:pStyle w:val="texto0"/>
        <w:spacing w:line="248" w:lineRule="exact"/>
        <w:rPr>
          <w:szCs w:val="18"/>
        </w:rPr>
      </w:pPr>
      <w:r>
        <w:rPr>
          <w:b/>
          <w:szCs w:val="18"/>
        </w:rPr>
        <w:t>En caso de ser declaración Complementaria</w:t>
      </w:r>
      <w:r>
        <w:rPr>
          <w:szCs w:val="18"/>
        </w:rPr>
        <w:t>, anote la fecha de emisión de la declaración Normal que fue presentada con error, con el orden, día mes y año en que fue presentada la declaración Normal.</w:t>
      </w:r>
    </w:p>
    <w:p w:rsidR="005B7E6A" w:rsidRDefault="005B7E6A" w:rsidP="005B7E6A">
      <w:pPr>
        <w:pStyle w:val="texto0"/>
        <w:spacing w:line="248" w:lineRule="exact"/>
        <w:rPr>
          <w:b/>
          <w:szCs w:val="18"/>
        </w:rPr>
      </w:pPr>
      <w:r>
        <w:rPr>
          <w:b/>
          <w:szCs w:val="18"/>
        </w:rPr>
        <w:t>DATOS DEL CONTRIBUYENTE.</w:t>
      </w:r>
    </w:p>
    <w:p w:rsidR="005B7E6A" w:rsidRDefault="005B7E6A" w:rsidP="005B7E6A">
      <w:pPr>
        <w:pStyle w:val="texto0"/>
        <w:spacing w:line="248" w:lineRule="exact"/>
        <w:rPr>
          <w:szCs w:val="18"/>
        </w:rPr>
      </w:pPr>
      <w:r>
        <w:rPr>
          <w:szCs w:val="18"/>
        </w:rPr>
        <w:t>En este campo se anotarán el nombre o razón social de la empresa que emite la declaración, para el caso de personas físicas anote apellido paterno, materno y nombre (s); el RFC deberá ser asentado con la homoclave que le corresponda; domicilio iniciando con el nombre de la calle, No. interior, No. exterior, colonia, municipio si se trata de domicilios del interior de la República o delegación en el caso de domicilios en la Cd. de México; No. de Código Postal que le corresponda; Entidad Federativa (Estado de la República a donde pertenezca) y No. telefónico, incluyendo la clave lada que le corresponda a la ciudad donde se localice el domicilio declarado.</w:t>
      </w:r>
    </w:p>
    <w:p w:rsidR="005B7E6A" w:rsidRDefault="005B7E6A" w:rsidP="005B7E6A">
      <w:pPr>
        <w:pStyle w:val="texto0"/>
        <w:spacing w:line="248" w:lineRule="exact"/>
        <w:rPr>
          <w:b/>
          <w:szCs w:val="18"/>
        </w:rPr>
      </w:pPr>
      <w:r>
        <w:rPr>
          <w:b/>
          <w:szCs w:val="18"/>
        </w:rPr>
        <w:t>DATOS DE LA CUENTA ADUANERA.</w:t>
      </w:r>
    </w:p>
    <w:p w:rsidR="005B7E6A" w:rsidRDefault="005B7E6A" w:rsidP="005B7E6A">
      <w:pPr>
        <w:pStyle w:val="texto0"/>
        <w:spacing w:line="248" w:lineRule="exact"/>
        <w:rPr>
          <w:szCs w:val="18"/>
        </w:rPr>
      </w:pPr>
      <w:r>
        <w:rPr>
          <w:szCs w:val="18"/>
        </w:rPr>
        <w:t>En este campo se anotarán los datos que contiene la Constancia de depósito en Cuenta Aduanera:</w:t>
      </w:r>
    </w:p>
    <w:p w:rsidR="005B7E6A" w:rsidRDefault="005B7E6A" w:rsidP="005B7E6A">
      <w:pPr>
        <w:pStyle w:val="ROMANOS"/>
        <w:spacing w:line="248" w:lineRule="exact"/>
      </w:pPr>
      <w:r>
        <w:rPr>
          <w:b/>
        </w:rPr>
        <w:t>a)</w:t>
      </w:r>
      <w:r>
        <w:rPr>
          <w:b/>
        </w:rPr>
        <w:tab/>
      </w:r>
      <w:r>
        <w:t>Razón Social de la Institución de Crédito que emitió la Constancia de Depósito.</w:t>
      </w:r>
    </w:p>
    <w:p w:rsidR="005B7E6A" w:rsidRDefault="005B7E6A" w:rsidP="005B7E6A">
      <w:pPr>
        <w:pStyle w:val="ROMANOS"/>
        <w:spacing w:line="248" w:lineRule="exact"/>
      </w:pPr>
      <w:r>
        <w:rPr>
          <w:b/>
        </w:rPr>
        <w:t>b)</w:t>
      </w:r>
      <w:r>
        <w:rPr>
          <w:b/>
        </w:rPr>
        <w:tab/>
      </w:r>
      <w:r>
        <w:t>No. de contrato que ampara la emisión de la Constancia.</w:t>
      </w:r>
    </w:p>
    <w:p w:rsidR="005B7E6A" w:rsidRDefault="005B7E6A" w:rsidP="005B7E6A">
      <w:pPr>
        <w:pStyle w:val="ROMANOS"/>
        <w:spacing w:line="258" w:lineRule="exact"/>
      </w:pPr>
      <w:r>
        <w:rPr>
          <w:b/>
        </w:rPr>
        <w:lastRenderedPageBreak/>
        <w:t>c)</w:t>
      </w:r>
      <w:r>
        <w:rPr>
          <w:b/>
        </w:rPr>
        <w:tab/>
      </w:r>
      <w:r>
        <w:t>Fecha de emisión, capture la fecha de emisión asentada en la Constancia de Depósito en Cuenta Aduanera.</w:t>
      </w:r>
    </w:p>
    <w:p w:rsidR="005B7E6A" w:rsidRDefault="005B7E6A" w:rsidP="005B7E6A">
      <w:pPr>
        <w:pStyle w:val="ROMANOS"/>
        <w:spacing w:line="258" w:lineRule="exact"/>
      </w:pPr>
      <w:r>
        <w:rPr>
          <w:b/>
        </w:rPr>
        <w:t>d)</w:t>
      </w:r>
      <w:r>
        <w:rPr>
          <w:b/>
        </w:rPr>
        <w:tab/>
      </w:r>
      <w:r>
        <w:t>Importe garantizado, en este campo se asentará el importe que haya sido declarado en el pedimento de importación con la forma de pago “4”.</w:t>
      </w:r>
    </w:p>
    <w:p w:rsidR="005B7E6A" w:rsidRDefault="005B7E6A" w:rsidP="005B7E6A">
      <w:pPr>
        <w:pStyle w:val="ROMANOS"/>
        <w:spacing w:line="258" w:lineRule="exact"/>
      </w:pPr>
      <w:r>
        <w:rPr>
          <w:b/>
        </w:rPr>
        <w:t>e)</w:t>
      </w:r>
      <w:r>
        <w:rPr>
          <w:b/>
        </w:rPr>
        <w:tab/>
      </w:r>
      <w:r>
        <w:t>Rendimientos, se asentará el importe de los rendimientos que se hayan obtenido por el depósito en Cuenta Aduanera, en el periodo que comprenda de la fecha de emisión de la constancia a la fecha de retorno de los bienes importados.</w:t>
      </w:r>
    </w:p>
    <w:p w:rsidR="005B7E6A" w:rsidRDefault="005B7E6A" w:rsidP="005B7E6A">
      <w:pPr>
        <w:pStyle w:val="ROMANOS"/>
        <w:spacing w:line="258" w:lineRule="exact"/>
      </w:pPr>
      <w:r>
        <w:rPr>
          <w:b/>
        </w:rPr>
        <w:t>f)</w:t>
      </w:r>
      <w:r>
        <w:rPr>
          <w:b/>
        </w:rPr>
        <w:tab/>
      </w:r>
      <w:r>
        <w:t>Precio del título, se anotará el precio del título que se asiente en la Constancia de Depósito en Cuenta Aduanera.</w:t>
      </w:r>
    </w:p>
    <w:p w:rsidR="005B7E6A" w:rsidRDefault="005B7E6A" w:rsidP="005B7E6A">
      <w:pPr>
        <w:pStyle w:val="ROMANOS"/>
        <w:spacing w:line="258" w:lineRule="exact"/>
      </w:pPr>
      <w:r>
        <w:rPr>
          <w:b/>
        </w:rPr>
        <w:t>g)</w:t>
      </w:r>
      <w:r>
        <w:rPr>
          <w:b/>
        </w:rPr>
        <w:tab/>
      </w:r>
      <w:r>
        <w:t>No. de títulos, se asentará el No. de títulos registrados en la Constancia de Depósito.</w:t>
      </w:r>
    </w:p>
    <w:p w:rsidR="005B7E6A" w:rsidRDefault="005B7E6A" w:rsidP="005B7E6A">
      <w:pPr>
        <w:pStyle w:val="texto0"/>
        <w:spacing w:line="258" w:lineRule="exact"/>
        <w:rPr>
          <w:b/>
          <w:szCs w:val="18"/>
        </w:rPr>
      </w:pPr>
      <w:r>
        <w:rPr>
          <w:b/>
          <w:szCs w:val="18"/>
        </w:rPr>
        <w:t>TIPO DE EXPORTACION.</w:t>
      </w:r>
    </w:p>
    <w:p w:rsidR="005B7E6A" w:rsidRDefault="005B7E6A" w:rsidP="005B7E6A">
      <w:pPr>
        <w:pStyle w:val="texto0"/>
        <w:spacing w:line="258" w:lineRule="exact"/>
        <w:rPr>
          <w:szCs w:val="18"/>
        </w:rPr>
      </w:pPr>
      <w:r>
        <w:rPr>
          <w:b/>
          <w:szCs w:val="18"/>
        </w:rPr>
        <w:t>Exportación Directa</w:t>
      </w:r>
      <w:r>
        <w:rPr>
          <w:szCs w:val="18"/>
        </w:rPr>
        <w:t>, este campo será utilizado cuando los bienes importados sean presentados a despacho ante la Aduana para ser retornados al extranjero; eligiendo la opción que le corresponda según sea el caso de acuerdo a lo siguiente:</w:t>
      </w:r>
    </w:p>
    <w:p w:rsidR="005B7E6A" w:rsidRDefault="005B7E6A" w:rsidP="005B7E6A">
      <w:pPr>
        <w:pStyle w:val="ROMANOS"/>
        <w:spacing w:line="258" w:lineRule="exact"/>
      </w:pPr>
      <w:r>
        <w:rPr>
          <w:b/>
        </w:rPr>
        <w:t>a)</w:t>
      </w:r>
      <w:r>
        <w:rPr>
          <w:b/>
        </w:rPr>
        <w:tab/>
        <w:t>Única</w:t>
      </w:r>
      <w:r>
        <w:t xml:space="preserve"> cuando los bienes importados sean retornados al extranjero en una sola operación de exportación.</w:t>
      </w:r>
    </w:p>
    <w:p w:rsidR="005B7E6A" w:rsidRDefault="005B7E6A" w:rsidP="005B7E6A">
      <w:pPr>
        <w:pStyle w:val="ROMANOS"/>
        <w:spacing w:line="258" w:lineRule="exact"/>
      </w:pPr>
      <w:r>
        <w:rPr>
          <w:b/>
        </w:rPr>
        <w:t>b)</w:t>
      </w:r>
      <w:r>
        <w:rPr>
          <w:b/>
        </w:rPr>
        <w:tab/>
        <w:t>Parcia</w:t>
      </w:r>
      <w:r>
        <w:t>l cuando los bienes importados sean retornados al extranjero en parcialidades.</w:t>
      </w:r>
    </w:p>
    <w:p w:rsidR="005B7E6A" w:rsidRDefault="005B7E6A" w:rsidP="005B7E6A">
      <w:pPr>
        <w:pStyle w:val="ROMANOS"/>
        <w:spacing w:line="258" w:lineRule="exact"/>
      </w:pPr>
      <w:r>
        <w:rPr>
          <w:b/>
        </w:rPr>
        <w:t>c)</w:t>
      </w:r>
      <w:r>
        <w:rPr>
          <w:b/>
        </w:rPr>
        <w:tab/>
        <w:t>No. de parcialidad</w:t>
      </w:r>
      <w:r>
        <w:t xml:space="preserve"> en este campo se anotará el No. de parcialidad de los bienes retornados al extranjero en relación con un solo pedimento de importación; el número de parcialidades iniciará con el número 1 en orden ascendente hasta “n” parcialidades.</w:t>
      </w:r>
    </w:p>
    <w:p w:rsidR="005B7E6A" w:rsidRDefault="005B7E6A" w:rsidP="005B7E6A">
      <w:pPr>
        <w:pStyle w:val="ROMANOS"/>
        <w:spacing w:line="258" w:lineRule="exact"/>
      </w:pPr>
      <w:r>
        <w:rPr>
          <w:b/>
        </w:rPr>
        <w:t>d)</w:t>
      </w:r>
      <w:r>
        <w:rPr>
          <w:b/>
        </w:rPr>
        <w:tab/>
        <w:t>Final</w:t>
      </w:r>
      <w:r>
        <w:t xml:space="preserve"> cuando se trate del último retorno de la mercancía que hubiere sido importada para retornarse en el mismo estado.</w:t>
      </w:r>
    </w:p>
    <w:p w:rsidR="005B7E6A" w:rsidRDefault="005B7E6A" w:rsidP="005B7E6A">
      <w:pPr>
        <w:pStyle w:val="texto0"/>
        <w:spacing w:line="270" w:lineRule="exact"/>
        <w:rPr>
          <w:szCs w:val="18"/>
        </w:rPr>
      </w:pPr>
      <w:r>
        <w:rPr>
          <w:b/>
          <w:szCs w:val="18"/>
        </w:rPr>
        <w:t>Exportación Virtual</w:t>
      </w:r>
      <w:r>
        <w:rPr>
          <w:szCs w:val="18"/>
        </w:rPr>
        <w:t>, este campo será utilizado cuando los contribuyentes transfieran los bienes importados a otra empresa, por lo que las mercancías no serán presentadas a despacho ante la Aduana y el importador emitirá simultáneamente el pedimento de importación virtual, para tal caso elija la opción que le corresponda según sea el caso de acuerdo a lo siguiente:</w:t>
      </w:r>
    </w:p>
    <w:p w:rsidR="005B7E6A" w:rsidRDefault="005B7E6A" w:rsidP="005B7E6A">
      <w:pPr>
        <w:pStyle w:val="ROMANOS"/>
        <w:spacing w:line="258" w:lineRule="exact"/>
      </w:pPr>
      <w:r>
        <w:rPr>
          <w:b/>
        </w:rPr>
        <w:t>a)</w:t>
      </w:r>
      <w:r>
        <w:rPr>
          <w:b/>
        </w:rPr>
        <w:tab/>
        <w:t>Única</w:t>
      </w:r>
      <w:r>
        <w:t xml:space="preserve"> cuando los bienes importados sean retornados al extranjero en una sola operación de exportación.</w:t>
      </w:r>
    </w:p>
    <w:p w:rsidR="005B7E6A" w:rsidRDefault="005B7E6A" w:rsidP="005B7E6A">
      <w:pPr>
        <w:pStyle w:val="ROMANOS"/>
        <w:spacing w:line="258" w:lineRule="exact"/>
      </w:pPr>
      <w:r>
        <w:rPr>
          <w:b/>
        </w:rPr>
        <w:t>b)</w:t>
      </w:r>
      <w:r>
        <w:rPr>
          <w:b/>
        </w:rPr>
        <w:tab/>
        <w:t>Parcial</w:t>
      </w:r>
      <w:r>
        <w:t xml:space="preserve"> cuando los bienes importados sean retornados al extranjero en parcialidades.</w:t>
      </w:r>
    </w:p>
    <w:p w:rsidR="005B7E6A" w:rsidRDefault="005B7E6A" w:rsidP="005B7E6A">
      <w:pPr>
        <w:pStyle w:val="ROMANOS"/>
        <w:spacing w:line="258" w:lineRule="exact"/>
      </w:pPr>
      <w:r>
        <w:rPr>
          <w:b/>
        </w:rPr>
        <w:t>c)</w:t>
      </w:r>
      <w:r>
        <w:rPr>
          <w:b/>
        </w:rPr>
        <w:tab/>
        <w:t>No. de parcialidad</w:t>
      </w:r>
      <w:r>
        <w:t xml:space="preserve"> en este campo se anotará el No. de parcialidad de los bienes retornados al extranjero en relación con un solo pedimento de importación; el número de parcialidades.</w:t>
      </w:r>
    </w:p>
    <w:p w:rsidR="005B7E6A" w:rsidRDefault="005B7E6A" w:rsidP="005B7E6A">
      <w:pPr>
        <w:pStyle w:val="ROMANOS"/>
        <w:spacing w:line="258" w:lineRule="exact"/>
      </w:pPr>
      <w:r>
        <w:rPr>
          <w:b/>
        </w:rPr>
        <w:t>d)</w:t>
      </w:r>
      <w:r>
        <w:rPr>
          <w:b/>
        </w:rPr>
        <w:tab/>
        <w:t>Final</w:t>
      </w:r>
      <w:r>
        <w:t xml:space="preserve"> cuando se trate del último retorno de la mercancía que hubiere sido importada para retornarse en el mismo estado.</w:t>
      </w:r>
    </w:p>
    <w:p w:rsidR="005B7E6A" w:rsidRDefault="005B7E6A" w:rsidP="005B7E6A">
      <w:pPr>
        <w:pStyle w:val="texto0"/>
        <w:spacing w:line="258" w:lineRule="exact"/>
        <w:rPr>
          <w:szCs w:val="18"/>
        </w:rPr>
      </w:pPr>
      <w:r>
        <w:rPr>
          <w:b/>
          <w:szCs w:val="18"/>
        </w:rPr>
        <w:t xml:space="preserve">Secuencia, </w:t>
      </w:r>
      <w:r>
        <w:rPr>
          <w:szCs w:val="18"/>
        </w:rPr>
        <w:t>anote el número de secuencia o partida del pedimento de importación que se descargará.</w:t>
      </w:r>
    </w:p>
    <w:p w:rsidR="005B7E6A" w:rsidRDefault="005B7E6A" w:rsidP="005B7E6A">
      <w:pPr>
        <w:pStyle w:val="texto0"/>
        <w:spacing w:line="258" w:lineRule="exact"/>
        <w:rPr>
          <w:b/>
          <w:szCs w:val="18"/>
        </w:rPr>
      </w:pPr>
      <w:r>
        <w:rPr>
          <w:b/>
          <w:szCs w:val="18"/>
        </w:rPr>
        <w:t>DATOS DEL PEDIMENTO DE IMPORTACION.</w:t>
      </w:r>
    </w:p>
    <w:p w:rsidR="005B7E6A" w:rsidRDefault="005B7E6A" w:rsidP="005B7E6A">
      <w:pPr>
        <w:pStyle w:val="texto0"/>
        <w:spacing w:line="258" w:lineRule="exact"/>
        <w:rPr>
          <w:szCs w:val="18"/>
        </w:rPr>
      </w:pPr>
      <w:r>
        <w:rPr>
          <w:b/>
          <w:szCs w:val="18"/>
        </w:rPr>
        <w:t>No. de pedimento</w:t>
      </w:r>
      <w:r>
        <w:rPr>
          <w:szCs w:val="18"/>
        </w:rPr>
        <w:t>, anote el número de pedimento que amparó la importación de los bienes a 15 dígitos, iniciando con el No. de año de validación que da origen al trámite de importación.</w:t>
      </w:r>
    </w:p>
    <w:p w:rsidR="005B7E6A" w:rsidRDefault="005B7E6A" w:rsidP="005B7E6A">
      <w:pPr>
        <w:pStyle w:val="texto0"/>
        <w:spacing w:line="258" w:lineRule="exact"/>
        <w:rPr>
          <w:szCs w:val="18"/>
        </w:rPr>
      </w:pPr>
      <w:r>
        <w:rPr>
          <w:b/>
          <w:szCs w:val="18"/>
        </w:rPr>
        <w:t>Fecha de pedimento</w:t>
      </w:r>
      <w:r>
        <w:rPr>
          <w:szCs w:val="18"/>
        </w:rPr>
        <w:t>, anote la fecha de pago del pedimento.</w:t>
      </w:r>
    </w:p>
    <w:p w:rsidR="005B7E6A" w:rsidRDefault="005B7E6A" w:rsidP="005B7E6A">
      <w:pPr>
        <w:pStyle w:val="texto0"/>
        <w:spacing w:line="258" w:lineRule="exact"/>
        <w:rPr>
          <w:szCs w:val="18"/>
        </w:rPr>
      </w:pPr>
      <w:r>
        <w:rPr>
          <w:b/>
          <w:szCs w:val="18"/>
        </w:rPr>
        <w:t>Clave. y nombre de la Aduana</w:t>
      </w:r>
      <w:r>
        <w:rPr>
          <w:szCs w:val="18"/>
        </w:rPr>
        <w:t>, seleccione la clave y nombre de la aduana donde se realizó el trámite de importación, obteniendo dicha clave del catálogo de claves incluido en el archivo de la declaración.</w:t>
      </w:r>
    </w:p>
    <w:p w:rsidR="005B7E6A" w:rsidRDefault="005B7E6A" w:rsidP="005B7E6A">
      <w:pPr>
        <w:pStyle w:val="texto0"/>
        <w:spacing w:line="258" w:lineRule="exact"/>
        <w:rPr>
          <w:szCs w:val="18"/>
        </w:rPr>
      </w:pPr>
      <w:r>
        <w:rPr>
          <w:b/>
          <w:szCs w:val="18"/>
        </w:rPr>
        <w:t>Nombre del producto</w:t>
      </w:r>
      <w:r>
        <w:rPr>
          <w:szCs w:val="18"/>
        </w:rPr>
        <w:t>, anote el nombre del producto o bien que haya sido importado.</w:t>
      </w:r>
    </w:p>
    <w:p w:rsidR="005B7E6A" w:rsidRDefault="005B7E6A" w:rsidP="005B7E6A">
      <w:pPr>
        <w:pStyle w:val="texto0"/>
        <w:spacing w:line="258" w:lineRule="exact"/>
        <w:rPr>
          <w:szCs w:val="18"/>
        </w:rPr>
      </w:pPr>
      <w:r>
        <w:rPr>
          <w:b/>
          <w:szCs w:val="18"/>
        </w:rPr>
        <w:t>Fracción Arancelaria</w:t>
      </w:r>
      <w:r>
        <w:rPr>
          <w:szCs w:val="18"/>
        </w:rPr>
        <w:t>, anote la fracción arancelaria a 8 dígitos que se haya declarado en la operación de importación.</w:t>
      </w:r>
    </w:p>
    <w:p w:rsidR="005B7E6A" w:rsidRDefault="005B7E6A" w:rsidP="005B7E6A">
      <w:pPr>
        <w:pStyle w:val="texto0"/>
        <w:spacing w:line="260" w:lineRule="exact"/>
        <w:rPr>
          <w:szCs w:val="18"/>
        </w:rPr>
      </w:pPr>
      <w:r>
        <w:rPr>
          <w:b/>
          <w:szCs w:val="18"/>
        </w:rPr>
        <w:lastRenderedPageBreak/>
        <w:t>Cantidad de mercancía en UMC</w:t>
      </w:r>
      <w:r>
        <w:rPr>
          <w:szCs w:val="18"/>
        </w:rPr>
        <w:t>, anote con número la cantidad de mercancía que se haya importado en unidades de medida de comercialización, que se obtendrá de la partida o secuencia del pedimento de importación.</w:t>
      </w:r>
    </w:p>
    <w:p w:rsidR="005B7E6A" w:rsidRDefault="005B7E6A" w:rsidP="005B7E6A">
      <w:pPr>
        <w:pStyle w:val="texto0"/>
        <w:spacing w:line="260" w:lineRule="exact"/>
        <w:rPr>
          <w:b/>
          <w:szCs w:val="18"/>
        </w:rPr>
      </w:pPr>
      <w:r>
        <w:rPr>
          <w:b/>
          <w:szCs w:val="18"/>
        </w:rPr>
        <w:t>DATOS DEL PEDIMENTO DE EXPORTACION.</w:t>
      </w:r>
    </w:p>
    <w:p w:rsidR="005B7E6A" w:rsidRDefault="005B7E6A" w:rsidP="005B7E6A">
      <w:pPr>
        <w:pStyle w:val="texto0"/>
        <w:spacing w:line="260" w:lineRule="exact"/>
        <w:rPr>
          <w:szCs w:val="18"/>
        </w:rPr>
      </w:pPr>
      <w:r>
        <w:rPr>
          <w:b/>
          <w:szCs w:val="18"/>
        </w:rPr>
        <w:t>No. de pedimento</w:t>
      </w:r>
      <w:r>
        <w:rPr>
          <w:szCs w:val="18"/>
        </w:rPr>
        <w:t>, anote el número de pedimento que ampara la exportación de los bienes a 15 dígitos, iniciando con el No. de año de validación que da origen al trámite de exportación.</w:t>
      </w:r>
    </w:p>
    <w:p w:rsidR="005B7E6A" w:rsidRDefault="005B7E6A" w:rsidP="005B7E6A">
      <w:pPr>
        <w:pStyle w:val="texto0"/>
        <w:spacing w:line="260" w:lineRule="exact"/>
        <w:rPr>
          <w:szCs w:val="18"/>
        </w:rPr>
      </w:pPr>
      <w:r>
        <w:rPr>
          <w:b/>
          <w:szCs w:val="18"/>
        </w:rPr>
        <w:t>Fecha de pedimento</w:t>
      </w:r>
      <w:r>
        <w:rPr>
          <w:szCs w:val="18"/>
        </w:rPr>
        <w:t>, anote la fecha probable de pago del pedimento.</w:t>
      </w:r>
    </w:p>
    <w:p w:rsidR="005B7E6A" w:rsidRDefault="005B7E6A" w:rsidP="005B7E6A">
      <w:pPr>
        <w:pStyle w:val="texto0"/>
        <w:spacing w:line="260" w:lineRule="exact"/>
        <w:rPr>
          <w:szCs w:val="18"/>
        </w:rPr>
      </w:pPr>
      <w:r>
        <w:rPr>
          <w:b/>
          <w:szCs w:val="18"/>
        </w:rPr>
        <w:t>Clave. y nombre de la Aduana</w:t>
      </w:r>
      <w:r>
        <w:rPr>
          <w:szCs w:val="18"/>
        </w:rPr>
        <w:t>, seleccione la clave y nombre de la aduana donde se realizó el trámite de importación, obteniendo dicha clave del catálogo de claves incluido en el archivo de la declaración.</w:t>
      </w:r>
    </w:p>
    <w:p w:rsidR="005B7E6A" w:rsidRDefault="005B7E6A" w:rsidP="005B7E6A">
      <w:pPr>
        <w:pStyle w:val="texto0"/>
        <w:spacing w:line="260" w:lineRule="exact"/>
        <w:rPr>
          <w:szCs w:val="18"/>
        </w:rPr>
      </w:pPr>
      <w:r>
        <w:rPr>
          <w:b/>
          <w:szCs w:val="18"/>
        </w:rPr>
        <w:t>Nombre del producto</w:t>
      </w:r>
      <w:r>
        <w:rPr>
          <w:szCs w:val="18"/>
        </w:rPr>
        <w:t>, anote la fracción arancelaria y el nombre del producto o bien que retorna al extranjero.</w:t>
      </w:r>
    </w:p>
    <w:p w:rsidR="005B7E6A" w:rsidRDefault="005B7E6A" w:rsidP="005B7E6A">
      <w:pPr>
        <w:pStyle w:val="texto0"/>
        <w:spacing w:line="260" w:lineRule="exact"/>
        <w:rPr>
          <w:szCs w:val="18"/>
        </w:rPr>
      </w:pPr>
      <w:r>
        <w:rPr>
          <w:b/>
          <w:szCs w:val="18"/>
        </w:rPr>
        <w:t>Cantidad de mercancía en UMC</w:t>
      </w:r>
      <w:r>
        <w:rPr>
          <w:szCs w:val="18"/>
        </w:rPr>
        <w:t>, anote con número la cantidad de mercancía que se retorne en unidades de medida de comercialización, que se obtendrá de la partida o secuencia del pedimento de exportación, para el caso en que en la secuencia del pedimento de exportación se incluya mercancía de más de un pedimento de importación, se deberá utilizar un formato por cada pedimento de importación que se descargue.</w:t>
      </w:r>
    </w:p>
    <w:p w:rsidR="005B7E6A" w:rsidRDefault="005B7E6A" w:rsidP="005B7E6A">
      <w:pPr>
        <w:pStyle w:val="texto0"/>
        <w:spacing w:line="260" w:lineRule="exact"/>
        <w:rPr>
          <w:b/>
          <w:szCs w:val="18"/>
        </w:rPr>
      </w:pPr>
      <w:r>
        <w:rPr>
          <w:b/>
          <w:szCs w:val="18"/>
        </w:rPr>
        <w:t>DEDUCCION POR EL USO DEL BIEN.</w:t>
      </w:r>
    </w:p>
    <w:p w:rsidR="005B7E6A" w:rsidRDefault="005B7E6A" w:rsidP="005B7E6A">
      <w:pPr>
        <w:pStyle w:val="texto0"/>
        <w:spacing w:line="270" w:lineRule="exact"/>
        <w:rPr>
          <w:szCs w:val="18"/>
        </w:rPr>
      </w:pPr>
      <w:r>
        <w:rPr>
          <w:szCs w:val="18"/>
        </w:rPr>
        <w:t>El presente campo está diseñado para calcular en forma automática el importe a transferir a la TESOFE por concepto de estadía de los bienes en territorio nacional; así como el importe al que tenga derecho de recuperar el contribuyente, por lo que únicamente deberán capturar los montos de contribuciones pagadas, atendiendo a lo siguiente:</w:t>
      </w:r>
    </w:p>
    <w:p w:rsidR="005B7E6A" w:rsidRDefault="005B7E6A" w:rsidP="005B7E6A">
      <w:pPr>
        <w:pStyle w:val="texto0"/>
        <w:spacing w:line="270" w:lineRule="exact"/>
        <w:rPr>
          <w:szCs w:val="18"/>
        </w:rPr>
      </w:pPr>
      <w:r>
        <w:rPr>
          <w:b/>
          <w:szCs w:val="18"/>
        </w:rPr>
        <w:t>Contribuciones pagadas,</w:t>
      </w:r>
      <w:r>
        <w:rPr>
          <w:szCs w:val="18"/>
        </w:rPr>
        <w:t xml:space="preserve"> en este campo capturará el total pagado por partida, es decir anotará los valores que se desglosan en la secuencia del pedimento de importación que correspondan al IGI, IVA y en su caso Cuotas Compensatorias.</w:t>
      </w:r>
    </w:p>
    <w:p w:rsidR="005B7E6A" w:rsidRDefault="005B7E6A" w:rsidP="005B7E6A">
      <w:pPr>
        <w:pStyle w:val="texto0"/>
        <w:spacing w:line="270" w:lineRule="exact"/>
        <w:rPr>
          <w:szCs w:val="18"/>
        </w:rPr>
      </w:pPr>
      <w:r>
        <w:rPr>
          <w:b/>
          <w:szCs w:val="18"/>
        </w:rPr>
        <w:t>No. de días:</w:t>
      </w:r>
      <w:r>
        <w:rPr>
          <w:szCs w:val="18"/>
        </w:rPr>
        <w:t xml:space="preserve"> en este campo se anotará el número de días que los bienes importados permanecieron en territorio nacional, el cual se deberá contar a partir de la fecha de importación hasta la fecha en que el bien haya sido retornado al extranjero, incluyendo días inhábiles.</w:t>
      </w:r>
    </w:p>
    <w:p w:rsidR="005B7E6A" w:rsidRDefault="005B7E6A" w:rsidP="005B7E6A">
      <w:pPr>
        <w:pStyle w:val="texto0"/>
        <w:spacing w:line="270" w:lineRule="exact"/>
        <w:rPr>
          <w:szCs w:val="18"/>
        </w:rPr>
      </w:pPr>
      <w:r>
        <w:rPr>
          <w:b/>
          <w:szCs w:val="18"/>
        </w:rPr>
        <w:t>% Máximo:</w:t>
      </w:r>
      <w:r>
        <w:rPr>
          <w:szCs w:val="18"/>
        </w:rPr>
        <w:t xml:space="preserve"> en este campo se anotará el porcentaje máximo de deducción que le corresponda al bien retornado, de conformidad con los porcentajes que indican los Artículos 34 y 35 de la LISR, atendiendo a su descripción y/o su función según corresponda.</w:t>
      </w:r>
    </w:p>
    <w:p w:rsidR="005B7E6A" w:rsidRDefault="005B7E6A" w:rsidP="005B7E6A">
      <w:pPr>
        <w:pStyle w:val="texto0"/>
        <w:spacing w:line="270" w:lineRule="exact"/>
        <w:rPr>
          <w:szCs w:val="18"/>
        </w:rPr>
      </w:pPr>
      <w:r>
        <w:rPr>
          <w:szCs w:val="18"/>
        </w:rPr>
        <w:t>Para los casos en que los bienes retornados no correspondan a los bienes listados en la LISR, en este campo se asentará porciento máximo de deducción del 10%.</w:t>
      </w:r>
    </w:p>
    <w:p w:rsidR="005B7E6A" w:rsidRDefault="005B7E6A" w:rsidP="005B7E6A">
      <w:pPr>
        <w:pStyle w:val="texto0"/>
        <w:spacing w:line="260" w:lineRule="exact"/>
        <w:rPr>
          <w:b/>
          <w:szCs w:val="18"/>
        </w:rPr>
      </w:pPr>
      <w:r>
        <w:rPr>
          <w:b/>
          <w:szCs w:val="18"/>
        </w:rPr>
        <w:t>DATOS DEL REPRESENTANTE LEGAL DE LA EMPRESA.</w:t>
      </w:r>
    </w:p>
    <w:p w:rsidR="005B7E6A" w:rsidRDefault="005B7E6A" w:rsidP="005B7E6A">
      <w:pPr>
        <w:pStyle w:val="texto0"/>
        <w:spacing w:line="260" w:lineRule="exact"/>
        <w:rPr>
          <w:szCs w:val="18"/>
        </w:rPr>
      </w:pPr>
      <w:r>
        <w:rPr>
          <w:szCs w:val="18"/>
        </w:rPr>
        <w:t>En este campo se anotaran el nombre del Representante Legal de la Empresa, en el siguiente orden apellido paterno, materno y nombre (s), el R.F.C., deberá ser asentado con la homoclave que le corresponda, en caso de ser extranjero proporcionar la forma migratoria con que ostente su estancia en territorio nacional, anotar la nacionalidad que corresponda al país de nacimiento, domicilio iniciando con el nombre de la calle, No. interior No. exterior, colonia municipio si se trata de domicilios del interior de la república o delegación en el caso de domicilios en la Cd. de México, No. de Código Postal que le corresponda, Entidad Federativa (Estado de la República a donde pertenezca) y No. telefónico, incluyendo la clave lada que le corresponda a la ciudad donde se localice el domicilio declarado.</w:t>
      </w:r>
    </w:p>
    <w:p w:rsidR="005B7E6A" w:rsidRDefault="005B7E6A" w:rsidP="005B7E6A">
      <w:pPr>
        <w:pStyle w:val="texto0"/>
        <w:spacing w:line="260" w:lineRule="exact"/>
        <w:rPr>
          <w:szCs w:val="18"/>
        </w:rPr>
      </w:pPr>
      <w:r>
        <w:rPr>
          <w:b/>
          <w:szCs w:val="18"/>
        </w:rPr>
        <w:t xml:space="preserve">OBSERVACIONES: </w:t>
      </w:r>
      <w:r>
        <w:rPr>
          <w:szCs w:val="18"/>
        </w:rPr>
        <w:t>Anote en este espacio los comentarios y/o aclaraciones que considere pertinentes.</w:t>
      </w:r>
    </w:p>
    <w:p w:rsidR="005B7E6A" w:rsidRDefault="005B7E6A" w:rsidP="005B7E6A">
      <w:pPr>
        <w:pStyle w:val="texto0"/>
        <w:spacing w:line="260" w:lineRule="exact"/>
        <w:rPr>
          <w:b/>
          <w:szCs w:val="18"/>
        </w:rPr>
      </w:pPr>
      <w:r>
        <w:rPr>
          <w:b/>
          <w:szCs w:val="18"/>
        </w:rPr>
        <w:t>NOMBRE Y FIRMA DEL REPRESENTANTE LEGAL DE LA EMPRESA.</w:t>
      </w:r>
    </w:p>
    <w:p w:rsidR="005B7E6A" w:rsidRDefault="005B7E6A" w:rsidP="005B7E6A">
      <w:pPr>
        <w:pStyle w:val="texto0"/>
        <w:spacing w:line="260" w:lineRule="exact"/>
      </w:pPr>
      <w:r>
        <w:t>Asentará el nombre y firma autógrafa del representante legal de la Empresa para el caso de personas morales, nombre y firma autógrafa en el caso de personas físicas.</w:t>
      </w:r>
    </w:p>
    <w:tbl>
      <w:tblPr>
        <w:tblW w:w="8820" w:type="dxa"/>
        <w:tblInd w:w="108" w:type="dxa"/>
        <w:tblLook w:val="04A0" w:firstRow="1" w:lastRow="0" w:firstColumn="1" w:lastColumn="0" w:noHBand="0" w:noVBand="1"/>
      </w:tblPr>
      <w:tblGrid>
        <w:gridCol w:w="1668"/>
        <w:gridCol w:w="4961"/>
        <w:gridCol w:w="2191"/>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spacing w:after="101" w:line="216" w:lineRule="exact"/>
              <w:jc w:val="center"/>
              <w:rPr>
                <w:rFonts w:ascii="Arial" w:eastAsia="Calibri" w:hAnsi="Arial" w:cs="Arial"/>
                <w:sz w:val="18"/>
                <w:szCs w:val="18"/>
                <w:lang w:eastAsia="en-US"/>
              </w:rPr>
            </w:pPr>
            <w:r>
              <w:rPr>
                <w:rFonts w:ascii="Arial" w:eastAsia="Calibri" w:hAnsi="Arial" w:cs="Arial"/>
                <w:sz w:val="18"/>
                <w:szCs w:val="18"/>
                <w:lang w:eastAsia="en-US"/>
              </w:rPr>
              <w:t>Documento de origen de productos minerales extraídos, industrializados o manufacturados.</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5B7E6A" w:rsidRDefault="005B7E6A" w:rsidP="005B7E6A">
      <w:pPr>
        <w:pStyle w:val="Texto"/>
      </w:pPr>
    </w:p>
    <w:p w:rsidR="005B7E6A" w:rsidRDefault="005B7E6A" w:rsidP="005B7E6A">
      <w:pPr>
        <w:spacing w:after="40" w:line="216" w:lineRule="exact"/>
        <w:ind w:firstLine="288"/>
        <w:jc w:val="right"/>
        <w:rPr>
          <w:rFonts w:ascii="Arial" w:hAnsi="Arial" w:cs="Arial"/>
          <w:sz w:val="16"/>
          <w:szCs w:val="18"/>
        </w:rPr>
      </w:pPr>
      <w:r>
        <w:rPr>
          <w:rFonts w:ascii="Arial" w:hAnsi="Arial" w:cs="Arial"/>
          <w:sz w:val="16"/>
          <w:szCs w:val="18"/>
        </w:rPr>
        <w:t>Fecha: |____|____|____|____|____|____|</w:t>
      </w:r>
    </w:p>
    <w:p w:rsidR="005B7E6A" w:rsidRDefault="005B7E6A" w:rsidP="005B7E6A">
      <w:pPr>
        <w:tabs>
          <w:tab w:val="left" w:pos="6660"/>
          <w:tab w:val="left" w:pos="7560"/>
          <w:tab w:val="left" w:pos="8370"/>
        </w:tabs>
        <w:spacing w:after="40" w:line="216" w:lineRule="exact"/>
        <w:ind w:firstLine="288"/>
        <w:jc w:val="both"/>
        <w:rPr>
          <w:rFonts w:ascii="Arial" w:hAnsi="Arial" w:cs="Arial"/>
          <w:sz w:val="16"/>
          <w:szCs w:val="18"/>
        </w:rPr>
      </w:pPr>
      <w:r>
        <w:rPr>
          <w:rFonts w:ascii="Arial" w:hAnsi="Arial" w:cs="Arial"/>
          <w:sz w:val="16"/>
          <w:szCs w:val="18"/>
        </w:rPr>
        <w:tab/>
        <w:t>Día</w:t>
      </w:r>
      <w:r>
        <w:rPr>
          <w:rFonts w:ascii="Arial" w:hAnsi="Arial" w:cs="Arial"/>
          <w:sz w:val="16"/>
          <w:szCs w:val="18"/>
        </w:rPr>
        <w:tab/>
        <w:t>Mes</w:t>
      </w:r>
      <w:r>
        <w:rPr>
          <w:rFonts w:ascii="Arial" w:hAnsi="Arial" w:cs="Arial"/>
          <w:sz w:val="16"/>
          <w:szCs w:val="18"/>
        </w:rPr>
        <w:tab/>
        <w:t>Año</w:t>
      </w:r>
    </w:p>
    <w:p w:rsidR="005B7E6A" w:rsidRDefault="005B7E6A" w:rsidP="005B7E6A">
      <w:pPr>
        <w:spacing w:after="40" w:line="216" w:lineRule="exact"/>
        <w:ind w:firstLine="288"/>
        <w:jc w:val="both"/>
        <w:rPr>
          <w:rFonts w:ascii="Arial" w:hAnsi="Arial" w:cs="Arial"/>
          <w:sz w:val="16"/>
          <w:szCs w:val="18"/>
        </w:rPr>
      </w:pPr>
      <w:r>
        <w:rPr>
          <w:rFonts w:ascii="Arial" w:hAnsi="Arial" w:cs="Arial"/>
          <w:sz w:val="16"/>
          <w:szCs w:val="18"/>
        </w:rPr>
        <w:t>Llenar a máquina o con letra de molde</w:t>
      </w: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5B7E6A" w:rsidTr="005B7E6A">
        <w:trPr>
          <w:cantSplit/>
          <w:trHeight w:val="20"/>
        </w:trPr>
        <w:tc>
          <w:tcPr>
            <w:tcW w:w="8769" w:type="dxa"/>
            <w:tcBorders>
              <w:top w:val="single" w:sz="6" w:space="0" w:color="auto"/>
              <w:left w:val="single" w:sz="6" w:space="0" w:color="auto"/>
              <w:bottom w:val="single" w:sz="6" w:space="0" w:color="auto"/>
              <w:right w:val="single" w:sz="6" w:space="0" w:color="auto"/>
            </w:tcBorders>
            <w:noWrap/>
            <w:hideMark/>
          </w:tcPr>
          <w:p w:rsidR="005B7E6A" w:rsidRDefault="005B7E6A">
            <w:pPr>
              <w:spacing w:after="40" w:line="216" w:lineRule="exact"/>
              <w:jc w:val="center"/>
              <w:rPr>
                <w:rFonts w:ascii="Arial" w:eastAsia="Calibri" w:hAnsi="Arial" w:cs="Arial"/>
                <w:b/>
                <w:bCs/>
                <w:sz w:val="16"/>
                <w:szCs w:val="18"/>
                <w:lang w:eastAsia="en-US"/>
              </w:rPr>
            </w:pPr>
            <w:r>
              <w:rPr>
                <w:rFonts w:ascii="Arial" w:eastAsia="Calibri" w:hAnsi="Arial" w:cs="Arial"/>
                <w:b/>
                <w:bCs/>
                <w:sz w:val="16"/>
                <w:szCs w:val="18"/>
                <w:lang w:eastAsia="en-US"/>
              </w:rPr>
              <w:t>PARA SER LLENADO POR EL INTERESADO</w:t>
            </w:r>
          </w:p>
        </w:tc>
      </w:tr>
      <w:tr w:rsidR="005B7E6A" w:rsidTr="005B7E6A">
        <w:trPr>
          <w:cantSplit/>
          <w:trHeight w:val="20"/>
        </w:trPr>
        <w:tc>
          <w:tcPr>
            <w:tcW w:w="8769" w:type="dxa"/>
            <w:tcBorders>
              <w:top w:val="single" w:sz="6" w:space="0" w:color="auto"/>
              <w:left w:val="single" w:sz="6" w:space="0" w:color="auto"/>
              <w:bottom w:val="single" w:sz="6" w:space="0" w:color="auto"/>
              <w:right w:val="single" w:sz="6" w:space="0" w:color="auto"/>
            </w:tcBorders>
            <w:noWrap/>
            <w:hideMark/>
          </w:tcPr>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b/>
                <w:bCs/>
                <w:sz w:val="16"/>
                <w:szCs w:val="18"/>
                <w:lang w:eastAsia="en-US"/>
              </w:rPr>
              <w:t>1.-</w:t>
            </w:r>
            <w:r>
              <w:rPr>
                <w:rFonts w:ascii="Arial" w:eastAsia="Calibri" w:hAnsi="Arial" w:cs="Arial"/>
                <w:sz w:val="16"/>
                <w:szCs w:val="18"/>
                <w:lang w:eastAsia="en-US"/>
              </w:rPr>
              <w:t xml:space="preserve"> Nombre, denominación o razón social y domicilio fiscal de la persona física o moral:</w:t>
            </w:r>
          </w:p>
          <w:p w:rsidR="005B7E6A" w:rsidRDefault="005B7E6A">
            <w:pPr>
              <w:tabs>
                <w:tab w:val="left" w:leader="underscore" w:pos="8451"/>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Nombre: </w:t>
            </w:r>
            <w:r>
              <w:rPr>
                <w:rFonts w:ascii="Arial" w:eastAsia="Calibri" w:hAnsi="Arial" w:cs="Arial"/>
                <w:sz w:val="16"/>
                <w:szCs w:val="18"/>
                <w:lang w:eastAsia="en-US"/>
              </w:rPr>
              <w:tab/>
            </w:r>
          </w:p>
          <w:p w:rsidR="005B7E6A" w:rsidRDefault="005B7E6A">
            <w:pPr>
              <w:tabs>
                <w:tab w:val="left" w:leader="underscore" w:pos="8451"/>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Domicilio: </w:t>
            </w:r>
            <w:r>
              <w:rPr>
                <w:rFonts w:ascii="Arial" w:eastAsia="Calibri" w:hAnsi="Arial" w:cs="Arial"/>
                <w:sz w:val="16"/>
                <w:szCs w:val="18"/>
                <w:lang w:eastAsia="en-US"/>
              </w:rPr>
              <w:tab/>
            </w:r>
          </w:p>
          <w:p w:rsidR="005B7E6A" w:rsidRDefault="005B7E6A">
            <w:pPr>
              <w:tabs>
                <w:tab w:val="left" w:leader="underscore" w:pos="8451"/>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RFC: </w:t>
            </w:r>
            <w:r>
              <w:rPr>
                <w:rFonts w:ascii="Arial" w:eastAsia="Calibri" w:hAnsi="Arial" w:cs="Arial"/>
                <w:sz w:val="16"/>
                <w:szCs w:val="18"/>
                <w:u w:val="single"/>
                <w:lang w:eastAsia="en-US"/>
              </w:rPr>
              <w:tab/>
            </w:r>
          </w:p>
        </w:tc>
      </w:tr>
    </w:tbl>
    <w:p w:rsidR="005B7E6A" w:rsidRDefault="005B7E6A" w:rsidP="005B7E6A">
      <w:pPr>
        <w:spacing w:after="40" w:line="216" w:lineRule="exact"/>
        <w:ind w:firstLine="288"/>
        <w:jc w:val="both"/>
        <w:rPr>
          <w:rFonts w:ascii="Arial" w:hAnsi="Arial" w:cs="Arial"/>
          <w:sz w:val="16"/>
          <w:szCs w:val="18"/>
        </w:rPr>
      </w:pP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5B7E6A" w:rsidTr="005B7E6A">
        <w:trPr>
          <w:cantSplit/>
          <w:trHeight w:val="20"/>
        </w:trPr>
        <w:tc>
          <w:tcPr>
            <w:tcW w:w="8769" w:type="dxa"/>
            <w:tcBorders>
              <w:top w:val="single" w:sz="6" w:space="0" w:color="auto"/>
              <w:left w:val="single" w:sz="6" w:space="0" w:color="auto"/>
              <w:bottom w:val="single" w:sz="6" w:space="0" w:color="auto"/>
              <w:right w:val="single" w:sz="6" w:space="0" w:color="auto"/>
            </w:tcBorders>
            <w:noWrap/>
            <w:hideMark/>
          </w:tcPr>
          <w:p w:rsidR="005B7E6A" w:rsidRDefault="005B7E6A">
            <w:pPr>
              <w:tabs>
                <w:tab w:val="left" w:leader="underscore" w:pos="8496"/>
              </w:tabs>
              <w:spacing w:after="40" w:line="216" w:lineRule="exact"/>
              <w:jc w:val="both"/>
              <w:rPr>
                <w:rFonts w:ascii="Arial" w:eastAsia="Calibri" w:hAnsi="Arial" w:cs="Arial"/>
                <w:sz w:val="16"/>
                <w:szCs w:val="18"/>
                <w:lang w:eastAsia="en-US"/>
              </w:rPr>
            </w:pPr>
            <w:r>
              <w:rPr>
                <w:rFonts w:ascii="Arial" w:eastAsia="Calibri" w:hAnsi="Arial" w:cs="Arial"/>
                <w:b/>
                <w:bCs/>
                <w:sz w:val="16"/>
                <w:szCs w:val="18"/>
                <w:lang w:eastAsia="en-US"/>
              </w:rPr>
              <w:t>2.-</w:t>
            </w:r>
            <w:r>
              <w:rPr>
                <w:rFonts w:ascii="Arial" w:eastAsia="Calibri" w:hAnsi="Arial" w:cs="Arial"/>
                <w:sz w:val="16"/>
                <w:szCs w:val="18"/>
                <w:lang w:eastAsia="en-US"/>
              </w:rPr>
              <w:t xml:space="preserve"> Población a la que se destinan: </w:t>
            </w:r>
            <w:r>
              <w:rPr>
                <w:rFonts w:ascii="Arial" w:eastAsia="Calibri" w:hAnsi="Arial" w:cs="Arial"/>
                <w:sz w:val="16"/>
                <w:szCs w:val="18"/>
                <w:lang w:eastAsia="en-US"/>
              </w:rPr>
              <w:tab/>
            </w:r>
          </w:p>
          <w:p w:rsidR="005B7E6A" w:rsidRDefault="005B7E6A">
            <w:pPr>
              <w:tabs>
                <w:tab w:val="left" w:leader="underscore" w:pos="8496"/>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Municipio: </w:t>
            </w:r>
            <w:r>
              <w:rPr>
                <w:rFonts w:ascii="Arial" w:eastAsia="Calibri" w:hAnsi="Arial" w:cs="Arial"/>
                <w:sz w:val="16"/>
                <w:szCs w:val="18"/>
                <w:lang w:eastAsia="en-US"/>
              </w:rPr>
              <w:tab/>
            </w:r>
          </w:p>
          <w:p w:rsidR="005B7E6A" w:rsidRDefault="005B7E6A">
            <w:pPr>
              <w:tabs>
                <w:tab w:val="left" w:leader="underscore" w:pos="8496"/>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Estado: </w:t>
            </w:r>
            <w:r>
              <w:rPr>
                <w:rFonts w:ascii="Arial" w:eastAsia="Calibri" w:hAnsi="Arial" w:cs="Arial"/>
                <w:sz w:val="16"/>
                <w:szCs w:val="18"/>
                <w:lang w:eastAsia="en-US"/>
              </w:rPr>
              <w:tab/>
            </w:r>
          </w:p>
        </w:tc>
      </w:tr>
    </w:tbl>
    <w:p w:rsidR="005B7E6A" w:rsidRDefault="005B7E6A" w:rsidP="005B7E6A">
      <w:pPr>
        <w:spacing w:after="40" w:line="216" w:lineRule="exact"/>
        <w:ind w:firstLine="288"/>
        <w:jc w:val="both"/>
        <w:rPr>
          <w:rFonts w:ascii="Arial" w:hAnsi="Arial" w:cs="Arial"/>
          <w:sz w:val="16"/>
          <w:szCs w:val="18"/>
        </w:rPr>
      </w:pP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5B7E6A" w:rsidTr="005B7E6A">
        <w:trPr>
          <w:cantSplit/>
          <w:trHeight w:val="20"/>
        </w:trPr>
        <w:tc>
          <w:tcPr>
            <w:tcW w:w="8769" w:type="dxa"/>
            <w:tcBorders>
              <w:top w:val="single" w:sz="6" w:space="0" w:color="auto"/>
              <w:left w:val="single" w:sz="6" w:space="0" w:color="auto"/>
              <w:bottom w:val="single" w:sz="6" w:space="0" w:color="auto"/>
              <w:right w:val="single" w:sz="6" w:space="0" w:color="auto"/>
            </w:tcBorders>
            <w:noWrap/>
            <w:hideMark/>
          </w:tcPr>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b/>
                <w:bCs/>
                <w:sz w:val="16"/>
                <w:szCs w:val="18"/>
                <w:lang w:eastAsia="en-US"/>
              </w:rPr>
              <w:t>3.-</w:t>
            </w:r>
            <w:r>
              <w:rPr>
                <w:rFonts w:ascii="Arial" w:eastAsia="Calibri" w:hAnsi="Arial" w:cs="Arial"/>
                <w:sz w:val="16"/>
                <w:szCs w:val="18"/>
                <w:lang w:eastAsia="en-US"/>
              </w:rPr>
              <w:t xml:space="preserve"> Lugar donde se extraen, manufacturan, industrializan los productos objeto de la internación de la franja o región fronteriza al resto del país.</w:t>
            </w:r>
          </w:p>
          <w:p w:rsidR="005B7E6A" w:rsidRDefault="005B7E6A">
            <w:pPr>
              <w:tabs>
                <w:tab w:val="left" w:leader="underscore" w:pos="8496"/>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ab/>
            </w:r>
          </w:p>
        </w:tc>
      </w:tr>
    </w:tbl>
    <w:p w:rsidR="005B7E6A" w:rsidRDefault="005B7E6A" w:rsidP="005B7E6A">
      <w:pPr>
        <w:spacing w:after="40" w:line="216" w:lineRule="exact"/>
        <w:ind w:firstLine="288"/>
        <w:jc w:val="both"/>
        <w:rPr>
          <w:rFonts w:ascii="Arial" w:hAnsi="Arial" w:cs="Arial"/>
          <w:sz w:val="16"/>
          <w:szCs w:val="18"/>
        </w:rPr>
      </w:pPr>
    </w:p>
    <w:tbl>
      <w:tblPr>
        <w:tblW w:w="8715" w:type="dxa"/>
        <w:tblInd w:w="144" w:type="dxa"/>
        <w:tblLayout w:type="fixed"/>
        <w:tblCellMar>
          <w:left w:w="43" w:type="dxa"/>
          <w:right w:w="43" w:type="dxa"/>
        </w:tblCellMar>
        <w:tblLook w:val="04A0" w:firstRow="1" w:lastRow="0" w:firstColumn="1" w:lastColumn="0" w:noHBand="0" w:noVBand="1"/>
      </w:tblPr>
      <w:tblGrid>
        <w:gridCol w:w="4334"/>
        <w:gridCol w:w="1402"/>
        <w:gridCol w:w="1460"/>
        <w:gridCol w:w="1519"/>
      </w:tblGrid>
      <w:tr w:rsidR="005B7E6A" w:rsidTr="005B7E6A">
        <w:trPr>
          <w:cantSplit/>
          <w:trHeight w:val="20"/>
        </w:trPr>
        <w:tc>
          <w:tcPr>
            <w:tcW w:w="4362" w:type="dxa"/>
            <w:tcBorders>
              <w:top w:val="single" w:sz="6" w:space="0" w:color="auto"/>
              <w:left w:val="single" w:sz="6" w:space="0" w:color="auto"/>
              <w:bottom w:val="single" w:sz="6" w:space="0" w:color="auto"/>
              <w:right w:val="single" w:sz="6" w:space="0" w:color="auto"/>
            </w:tcBorders>
            <w:noWrap/>
            <w:vAlign w:val="center"/>
            <w:hideMark/>
          </w:tcPr>
          <w:p w:rsidR="005B7E6A" w:rsidRDefault="005B7E6A">
            <w:pPr>
              <w:spacing w:after="40" w:line="216" w:lineRule="exact"/>
              <w:jc w:val="center"/>
              <w:rPr>
                <w:rFonts w:ascii="Arial" w:eastAsia="Calibri" w:hAnsi="Arial" w:cs="Arial"/>
                <w:sz w:val="16"/>
                <w:szCs w:val="18"/>
                <w:lang w:eastAsia="en-US"/>
              </w:rPr>
            </w:pPr>
            <w:r>
              <w:rPr>
                <w:rFonts w:ascii="Arial" w:eastAsia="Calibri" w:hAnsi="Arial" w:cs="Arial"/>
                <w:b/>
                <w:bCs/>
                <w:sz w:val="16"/>
                <w:szCs w:val="18"/>
                <w:lang w:eastAsia="en-US"/>
              </w:rPr>
              <w:t>4.-</w:t>
            </w:r>
            <w:r>
              <w:rPr>
                <w:rFonts w:ascii="Arial" w:eastAsia="Calibri" w:hAnsi="Arial" w:cs="Arial"/>
                <w:sz w:val="16"/>
                <w:szCs w:val="18"/>
                <w:lang w:eastAsia="en-US"/>
              </w:rPr>
              <w:t xml:space="preserve"> Descripción de la mercancía</w:t>
            </w:r>
          </w:p>
        </w:tc>
        <w:tc>
          <w:tcPr>
            <w:tcW w:w="1410" w:type="dxa"/>
            <w:tcBorders>
              <w:top w:val="single" w:sz="6" w:space="0" w:color="auto"/>
              <w:left w:val="single" w:sz="6" w:space="0" w:color="auto"/>
              <w:bottom w:val="single" w:sz="6" w:space="0" w:color="auto"/>
              <w:right w:val="single" w:sz="6" w:space="0" w:color="auto"/>
            </w:tcBorders>
            <w:vAlign w:val="center"/>
            <w:hideMark/>
          </w:tcPr>
          <w:p w:rsidR="005B7E6A" w:rsidRDefault="005B7E6A">
            <w:pPr>
              <w:spacing w:after="40" w:line="216" w:lineRule="exact"/>
              <w:jc w:val="center"/>
              <w:rPr>
                <w:rFonts w:ascii="Arial" w:eastAsia="Calibri" w:hAnsi="Arial" w:cs="Arial"/>
                <w:sz w:val="16"/>
                <w:szCs w:val="18"/>
                <w:lang w:eastAsia="en-US"/>
              </w:rPr>
            </w:pPr>
            <w:r>
              <w:rPr>
                <w:rFonts w:ascii="Arial" w:eastAsia="Calibri" w:hAnsi="Arial" w:cs="Arial"/>
                <w:b/>
                <w:bCs/>
                <w:sz w:val="16"/>
                <w:szCs w:val="18"/>
                <w:lang w:eastAsia="en-US"/>
              </w:rPr>
              <w:t>5.-</w:t>
            </w:r>
            <w:r>
              <w:rPr>
                <w:rFonts w:ascii="Arial" w:eastAsia="Calibri" w:hAnsi="Arial" w:cs="Arial"/>
                <w:sz w:val="16"/>
                <w:szCs w:val="18"/>
                <w:lang w:eastAsia="en-US"/>
              </w:rPr>
              <w:t xml:space="preserve"> Cantidad</w:t>
            </w:r>
          </w:p>
        </w:tc>
        <w:tc>
          <w:tcPr>
            <w:tcW w:w="1469" w:type="dxa"/>
            <w:tcBorders>
              <w:top w:val="single" w:sz="6" w:space="0" w:color="auto"/>
              <w:left w:val="single" w:sz="6" w:space="0" w:color="auto"/>
              <w:bottom w:val="single" w:sz="6" w:space="0" w:color="auto"/>
              <w:right w:val="single" w:sz="6" w:space="0" w:color="auto"/>
            </w:tcBorders>
            <w:vAlign w:val="center"/>
            <w:hideMark/>
          </w:tcPr>
          <w:p w:rsidR="005B7E6A" w:rsidRDefault="005B7E6A">
            <w:pPr>
              <w:spacing w:after="40" w:line="216" w:lineRule="exact"/>
              <w:jc w:val="center"/>
              <w:rPr>
                <w:rFonts w:ascii="Arial" w:eastAsia="Calibri" w:hAnsi="Arial" w:cs="Arial"/>
                <w:sz w:val="16"/>
                <w:szCs w:val="18"/>
                <w:lang w:eastAsia="en-US"/>
              </w:rPr>
            </w:pPr>
            <w:r>
              <w:rPr>
                <w:rFonts w:ascii="Arial" w:eastAsia="Calibri" w:hAnsi="Arial" w:cs="Arial"/>
                <w:b/>
                <w:bCs/>
                <w:sz w:val="16"/>
                <w:szCs w:val="18"/>
                <w:lang w:eastAsia="en-US"/>
              </w:rPr>
              <w:t>6.-</w:t>
            </w:r>
            <w:r>
              <w:rPr>
                <w:rFonts w:ascii="Arial" w:eastAsia="Calibri" w:hAnsi="Arial" w:cs="Arial"/>
                <w:sz w:val="16"/>
                <w:szCs w:val="18"/>
                <w:lang w:eastAsia="en-US"/>
              </w:rPr>
              <w:t xml:space="preserve"> Peso</w:t>
            </w:r>
          </w:p>
        </w:tc>
        <w:tc>
          <w:tcPr>
            <w:tcW w:w="1528" w:type="dxa"/>
            <w:tcBorders>
              <w:top w:val="single" w:sz="6" w:space="0" w:color="auto"/>
              <w:left w:val="single" w:sz="6" w:space="0" w:color="auto"/>
              <w:bottom w:val="single" w:sz="6" w:space="0" w:color="auto"/>
              <w:right w:val="single" w:sz="6" w:space="0" w:color="auto"/>
            </w:tcBorders>
            <w:vAlign w:val="center"/>
            <w:hideMark/>
          </w:tcPr>
          <w:p w:rsidR="005B7E6A" w:rsidRDefault="005B7E6A">
            <w:pPr>
              <w:spacing w:after="40" w:line="216" w:lineRule="exact"/>
              <w:jc w:val="center"/>
              <w:rPr>
                <w:rFonts w:ascii="Arial" w:eastAsia="Calibri" w:hAnsi="Arial" w:cs="Arial"/>
                <w:sz w:val="16"/>
                <w:szCs w:val="18"/>
                <w:lang w:eastAsia="en-US"/>
              </w:rPr>
            </w:pPr>
            <w:r>
              <w:rPr>
                <w:rFonts w:ascii="Arial" w:eastAsia="Calibri" w:hAnsi="Arial" w:cs="Arial"/>
                <w:b/>
                <w:bCs/>
                <w:sz w:val="16"/>
                <w:szCs w:val="18"/>
                <w:lang w:eastAsia="en-US"/>
              </w:rPr>
              <w:t>7.-</w:t>
            </w:r>
            <w:r>
              <w:rPr>
                <w:rFonts w:ascii="Arial" w:eastAsia="Calibri" w:hAnsi="Arial" w:cs="Arial"/>
                <w:sz w:val="16"/>
                <w:szCs w:val="18"/>
                <w:lang w:eastAsia="en-US"/>
              </w:rPr>
              <w:t xml:space="preserve"> Volumen</w:t>
            </w:r>
          </w:p>
        </w:tc>
      </w:tr>
      <w:tr w:rsidR="005B7E6A" w:rsidTr="005B7E6A">
        <w:trPr>
          <w:cantSplit/>
          <w:trHeight w:val="636"/>
        </w:trPr>
        <w:tc>
          <w:tcPr>
            <w:tcW w:w="4362" w:type="dxa"/>
            <w:tcBorders>
              <w:top w:val="single" w:sz="6" w:space="0" w:color="auto"/>
              <w:left w:val="single" w:sz="6" w:space="0" w:color="auto"/>
              <w:bottom w:val="single" w:sz="6" w:space="0" w:color="auto"/>
              <w:right w:val="single" w:sz="6" w:space="0" w:color="auto"/>
            </w:tcBorders>
          </w:tcPr>
          <w:p w:rsidR="005B7E6A" w:rsidRDefault="005B7E6A">
            <w:pPr>
              <w:spacing w:after="40" w:line="216" w:lineRule="exact"/>
              <w:jc w:val="both"/>
              <w:rPr>
                <w:rFonts w:ascii="Arial" w:eastAsia="Calibri" w:hAnsi="Arial" w:cs="Arial"/>
                <w:sz w:val="16"/>
                <w:szCs w:val="18"/>
                <w:lang w:eastAsia="en-US"/>
              </w:rPr>
            </w:pPr>
          </w:p>
          <w:p w:rsidR="005B7E6A" w:rsidRDefault="005B7E6A">
            <w:pPr>
              <w:spacing w:after="40" w:line="216" w:lineRule="exact"/>
              <w:jc w:val="both"/>
              <w:rPr>
                <w:rFonts w:ascii="Arial" w:eastAsia="Calibri" w:hAnsi="Arial" w:cs="Arial"/>
                <w:sz w:val="16"/>
                <w:szCs w:val="18"/>
                <w:lang w:eastAsia="en-US"/>
              </w:rPr>
            </w:pPr>
          </w:p>
          <w:p w:rsidR="005B7E6A" w:rsidRDefault="005B7E6A">
            <w:pPr>
              <w:spacing w:after="40" w:line="216" w:lineRule="exact"/>
              <w:jc w:val="both"/>
              <w:rPr>
                <w:rFonts w:ascii="Arial" w:eastAsia="Calibri" w:hAnsi="Arial" w:cs="Arial"/>
                <w:sz w:val="16"/>
                <w:szCs w:val="18"/>
                <w:lang w:eastAsia="en-US"/>
              </w:rPr>
            </w:pPr>
          </w:p>
        </w:tc>
        <w:tc>
          <w:tcPr>
            <w:tcW w:w="1410" w:type="dxa"/>
            <w:tcBorders>
              <w:top w:val="single" w:sz="6" w:space="0" w:color="auto"/>
              <w:left w:val="single" w:sz="6" w:space="0" w:color="auto"/>
              <w:bottom w:val="single" w:sz="6" w:space="0" w:color="auto"/>
              <w:right w:val="single" w:sz="6" w:space="0" w:color="auto"/>
            </w:tcBorders>
          </w:tcPr>
          <w:p w:rsidR="005B7E6A" w:rsidRDefault="005B7E6A">
            <w:pPr>
              <w:spacing w:after="40" w:line="216" w:lineRule="exact"/>
              <w:jc w:val="both"/>
              <w:rPr>
                <w:rFonts w:ascii="Arial" w:eastAsia="Calibri" w:hAnsi="Arial" w:cs="Arial"/>
                <w:sz w:val="16"/>
                <w:szCs w:val="18"/>
                <w:lang w:eastAsia="en-US"/>
              </w:rPr>
            </w:pPr>
          </w:p>
        </w:tc>
        <w:tc>
          <w:tcPr>
            <w:tcW w:w="1469" w:type="dxa"/>
            <w:tcBorders>
              <w:top w:val="single" w:sz="6" w:space="0" w:color="auto"/>
              <w:left w:val="single" w:sz="6" w:space="0" w:color="auto"/>
              <w:bottom w:val="single" w:sz="6" w:space="0" w:color="auto"/>
              <w:right w:val="single" w:sz="6" w:space="0" w:color="auto"/>
            </w:tcBorders>
          </w:tcPr>
          <w:p w:rsidR="005B7E6A" w:rsidRDefault="005B7E6A">
            <w:pPr>
              <w:spacing w:after="40" w:line="216" w:lineRule="exact"/>
              <w:jc w:val="both"/>
              <w:rPr>
                <w:rFonts w:ascii="Arial" w:eastAsia="Calibri" w:hAnsi="Arial" w:cs="Arial"/>
                <w:sz w:val="16"/>
                <w:szCs w:val="18"/>
                <w:lang w:eastAsia="en-US"/>
              </w:rPr>
            </w:pPr>
          </w:p>
        </w:tc>
        <w:tc>
          <w:tcPr>
            <w:tcW w:w="1528" w:type="dxa"/>
            <w:tcBorders>
              <w:top w:val="single" w:sz="6" w:space="0" w:color="auto"/>
              <w:left w:val="single" w:sz="6" w:space="0" w:color="auto"/>
              <w:bottom w:val="single" w:sz="6" w:space="0" w:color="auto"/>
              <w:right w:val="single" w:sz="6" w:space="0" w:color="auto"/>
            </w:tcBorders>
          </w:tcPr>
          <w:p w:rsidR="005B7E6A" w:rsidRDefault="005B7E6A">
            <w:pPr>
              <w:spacing w:after="40" w:line="216" w:lineRule="exact"/>
              <w:jc w:val="both"/>
              <w:rPr>
                <w:rFonts w:ascii="Arial" w:eastAsia="Calibri" w:hAnsi="Arial" w:cs="Arial"/>
                <w:sz w:val="16"/>
                <w:szCs w:val="18"/>
                <w:lang w:eastAsia="en-US"/>
              </w:rPr>
            </w:pPr>
          </w:p>
        </w:tc>
      </w:tr>
    </w:tbl>
    <w:p w:rsidR="005B7E6A" w:rsidRDefault="005B7E6A" w:rsidP="005B7E6A">
      <w:pPr>
        <w:spacing w:after="40" w:line="216" w:lineRule="exact"/>
        <w:ind w:firstLine="288"/>
        <w:jc w:val="both"/>
        <w:rPr>
          <w:rFonts w:ascii="Arial" w:hAnsi="Arial" w:cs="Arial"/>
          <w:sz w:val="16"/>
          <w:szCs w:val="18"/>
        </w:rPr>
      </w:pPr>
    </w:p>
    <w:tbl>
      <w:tblPr>
        <w:tblW w:w="8715" w:type="dxa"/>
        <w:tblInd w:w="144" w:type="dxa"/>
        <w:tblLayout w:type="fixed"/>
        <w:tblCellMar>
          <w:left w:w="43" w:type="dxa"/>
          <w:right w:w="43" w:type="dxa"/>
        </w:tblCellMar>
        <w:tblLook w:val="04A0" w:firstRow="1" w:lastRow="0" w:firstColumn="1" w:lastColumn="0" w:noHBand="0" w:noVBand="1"/>
      </w:tblPr>
      <w:tblGrid>
        <w:gridCol w:w="8715"/>
      </w:tblGrid>
      <w:tr w:rsidR="005B7E6A" w:rsidTr="005B7E6A">
        <w:trPr>
          <w:cantSplit/>
          <w:trHeight w:val="20"/>
        </w:trPr>
        <w:tc>
          <w:tcPr>
            <w:tcW w:w="8789" w:type="dxa"/>
            <w:tcBorders>
              <w:top w:val="single" w:sz="6" w:space="0" w:color="auto"/>
              <w:left w:val="single" w:sz="6" w:space="0" w:color="auto"/>
              <w:bottom w:val="single" w:sz="6" w:space="0" w:color="auto"/>
              <w:right w:val="single" w:sz="6" w:space="0" w:color="auto"/>
            </w:tcBorders>
            <w:noWrap/>
          </w:tcPr>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b/>
                <w:bCs/>
                <w:sz w:val="16"/>
                <w:szCs w:val="18"/>
                <w:lang w:eastAsia="en-US"/>
              </w:rPr>
              <w:t>8.-</w:t>
            </w:r>
            <w:r>
              <w:rPr>
                <w:rFonts w:ascii="Arial" w:eastAsia="Calibri" w:hAnsi="Arial" w:cs="Arial"/>
                <w:sz w:val="16"/>
                <w:szCs w:val="18"/>
                <w:lang w:eastAsia="en-US"/>
              </w:rPr>
              <w:t xml:space="preserve"> Declaro bajo protesta de decir verdad que:</w:t>
            </w:r>
          </w:p>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La información contenida en este documento es verdadera y me hago responsable de comprobar lo aquí declarado. Estoy consciente que seré responsable por cualquier declaración falsa u omisa hecha en o relacionada con el presente documento.</w:t>
            </w:r>
          </w:p>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Me comprometo a conservar y presentar, en caso de ser requerido, los documentos necesarios que respalden el contenido del presente documento, así como notificar por escrito a todas las personas a quienes entregue el presente documento, de cualquier cambio que pudiera afectar la exactitud o validez del mismo.</w:t>
            </w:r>
          </w:p>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Este certificado se compone de _____ hojas, incluyendo todos sus anexos.</w:t>
            </w:r>
          </w:p>
          <w:p w:rsidR="005B7E6A" w:rsidRDefault="005B7E6A">
            <w:pPr>
              <w:spacing w:after="40" w:line="216" w:lineRule="exact"/>
              <w:jc w:val="both"/>
              <w:rPr>
                <w:rFonts w:ascii="Arial" w:eastAsia="Calibri" w:hAnsi="Arial" w:cs="Arial"/>
                <w:sz w:val="16"/>
                <w:szCs w:val="18"/>
                <w:lang w:eastAsia="en-US"/>
              </w:rPr>
            </w:pPr>
          </w:p>
          <w:p w:rsidR="005B7E6A" w:rsidRDefault="005B7E6A">
            <w:pPr>
              <w:spacing w:after="40" w:line="216" w:lineRule="exact"/>
              <w:jc w:val="center"/>
              <w:rPr>
                <w:rFonts w:ascii="Arial" w:eastAsia="Calibri" w:hAnsi="Arial" w:cs="Arial"/>
                <w:sz w:val="16"/>
                <w:szCs w:val="18"/>
                <w:lang w:eastAsia="en-US"/>
              </w:rPr>
            </w:pPr>
            <w:r>
              <w:rPr>
                <w:rFonts w:ascii="Arial" w:eastAsia="Calibri" w:hAnsi="Arial" w:cs="Arial"/>
                <w:sz w:val="16"/>
                <w:szCs w:val="18"/>
                <w:lang w:eastAsia="en-US"/>
              </w:rPr>
              <w:t>_____________________________________________</w:t>
            </w:r>
          </w:p>
          <w:p w:rsidR="005B7E6A" w:rsidRDefault="005B7E6A">
            <w:pPr>
              <w:spacing w:after="40"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Firma del interesado o su representante legal</w:t>
            </w:r>
          </w:p>
        </w:tc>
      </w:tr>
    </w:tbl>
    <w:p w:rsidR="005B7E6A" w:rsidRDefault="005B7E6A" w:rsidP="005B7E6A">
      <w:pPr>
        <w:spacing w:after="40" w:line="216" w:lineRule="exact"/>
        <w:ind w:firstLine="288"/>
        <w:jc w:val="both"/>
        <w:rPr>
          <w:rFonts w:ascii="Arial" w:hAnsi="Arial" w:cs="Arial"/>
          <w:sz w:val="16"/>
          <w:szCs w:val="18"/>
        </w:rPr>
      </w:pP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3" w:type="dxa"/>
          <w:right w:w="43" w:type="dxa"/>
        </w:tblCellMar>
        <w:tblLook w:val="04A0" w:firstRow="1" w:lastRow="0" w:firstColumn="1" w:lastColumn="0" w:noHBand="0" w:noVBand="1"/>
      </w:tblPr>
      <w:tblGrid>
        <w:gridCol w:w="6113"/>
        <w:gridCol w:w="2602"/>
      </w:tblGrid>
      <w:tr w:rsidR="005B7E6A" w:rsidTr="005B7E6A">
        <w:trPr>
          <w:trHeight w:val="20"/>
        </w:trPr>
        <w:tc>
          <w:tcPr>
            <w:tcW w:w="8712" w:type="dxa"/>
            <w:gridSpan w:val="2"/>
            <w:tcBorders>
              <w:top w:val="single" w:sz="6" w:space="0" w:color="auto"/>
              <w:left w:val="single" w:sz="6" w:space="0" w:color="auto"/>
              <w:bottom w:val="single" w:sz="6" w:space="0" w:color="auto"/>
              <w:right w:val="single" w:sz="6" w:space="0" w:color="auto"/>
            </w:tcBorders>
            <w:noWrap/>
            <w:hideMark/>
          </w:tcPr>
          <w:p w:rsidR="005B7E6A" w:rsidRDefault="005B7E6A">
            <w:pPr>
              <w:spacing w:after="40"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EXCLUSIVO PARA USO OFICIAL</w:t>
            </w:r>
          </w:p>
        </w:tc>
      </w:tr>
      <w:tr w:rsidR="005B7E6A" w:rsidTr="005B7E6A">
        <w:trPr>
          <w:trHeight w:val="20"/>
        </w:trPr>
        <w:tc>
          <w:tcPr>
            <w:tcW w:w="6111" w:type="dxa"/>
            <w:tcBorders>
              <w:top w:val="single" w:sz="6" w:space="0" w:color="auto"/>
              <w:left w:val="single" w:sz="6" w:space="0" w:color="auto"/>
              <w:bottom w:val="single" w:sz="6" w:space="0" w:color="auto"/>
              <w:right w:val="single" w:sz="6" w:space="0" w:color="auto"/>
            </w:tcBorders>
          </w:tcPr>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b/>
                <w:sz w:val="16"/>
                <w:szCs w:val="18"/>
                <w:lang w:eastAsia="en-US"/>
              </w:rPr>
              <w:t>9.-</w:t>
            </w:r>
            <w:r>
              <w:rPr>
                <w:rFonts w:ascii="Arial" w:eastAsia="Calibri" w:hAnsi="Arial" w:cs="Arial"/>
                <w:sz w:val="16"/>
                <w:szCs w:val="18"/>
                <w:lang w:eastAsia="en-US"/>
              </w:rPr>
              <w:t xml:space="preserve"> Firma de presentación ante la aduana.</w:t>
            </w:r>
          </w:p>
          <w:p w:rsidR="005B7E6A" w:rsidRDefault="005B7E6A">
            <w:pPr>
              <w:tabs>
                <w:tab w:val="left" w:leader="underscore" w:pos="5676"/>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Nombre de la aduana: </w:t>
            </w:r>
            <w:r>
              <w:rPr>
                <w:rFonts w:ascii="Arial" w:eastAsia="Calibri" w:hAnsi="Arial" w:cs="Arial"/>
                <w:sz w:val="16"/>
                <w:szCs w:val="18"/>
                <w:lang w:eastAsia="en-US"/>
              </w:rPr>
              <w:tab/>
            </w:r>
          </w:p>
          <w:p w:rsidR="005B7E6A" w:rsidRDefault="005B7E6A">
            <w:pPr>
              <w:tabs>
                <w:tab w:val="left" w:leader="underscore" w:pos="5676"/>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Clave de la aduana: </w:t>
            </w:r>
            <w:r>
              <w:rPr>
                <w:rFonts w:ascii="Arial" w:eastAsia="Calibri" w:hAnsi="Arial" w:cs="Arial"/>
                <w:sz w:val="16"/>
                <w:szCs w:val="18"/>
                <w:lang w:eastAsia="en-US"/>
              </w:rPr>
              <w:tab/>
            </w:r>
          </w:p>
          <w:p w:rsidR="005B7E6A" w:rsidRDefault="005B7E6A">
            <w:pPr>
              <w:tabs>
                <w:tab w:val="left" w:leader="underscore" w:pos="5676"/>
              </w:tabs>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 xml:space="preserve">Nombre del empleado: </w:t>
            </w:r>
            <w:r>
              <w:rPr>
                <w:rFonts w:ascii="Arial" w:eastAsia="Calibri" w:hAnsi="Arial" w:cs="Arial"/>
                <w:sz w:val="16"/>
                <w:szCs w:val="18"/>
                <w:lang w:eastAsia="en-US"/>
              </w:rPr>
              <w:tab/>
            </w:r>
          </w:p>
          <w:p w:rsidR="005B7E6A" w:rsidRDefault="005B7E6A">
            <w:pPr>
              <w:spacing w:after="40" w:line="216" w:lineRule="exact"/>
              <w:jc w:val="both"/>
              <w:rPr>
                <w:rFonts w:ascii="Arial" w:eastAsia="Calibri" w:hAnsi="Arial" w:cs="Arial"/>
                <w:sz w:val="16"/>
                <w:szCs w:val="18"/>
                <w:lang w:eastAsia="en-US"/>
              </w:rPr>
            </w:pPr>
            <w:r>
              <w:rPr>
                <w:rFonts w:ascii="Arial" w:eastAsia="Calibri" w:hAnsi="Arial" w:cs="Arial"/>
                <w:sz w:val="16"/>
                <w:szCs w:val="18"/>
                <w:lang w:eastAsia="en-US"/>
              </w:rPr>
              <w:t>No. de gafete del empleado: _______________________________</w:t>
            </w:r>
          </w:p>
          <w:p w:rsidR="005B7E6A" w:rsidRDefault="005B7E6A">
            <w:pPr>
              <w:spacing w:after="40" w:line="216" w:lineRule="exact"/>
              <w:jc w:val="both"/>
              <w:rPr>
                <w:rFonts w:ascii="Arial" w:eastAsia="Calibri" w:hAnsi="Arial" w:cs="Arial"/>
                <w:b/>
                <w:sz w:val="16"/>
                <w:szCs w:val="18"/>
                <w:lang w:eastAsia="en-US"/>
              </w:rPr>
            </w:pPr>
          </w:p>
          <w:p w:rsidR="005B7E6A" w:rsidRDefault="005B7E6A">
            <w:pPr>
              <w:spacing w:after="40"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_________________________</w:t>
            </w:r>
          </w:p>
          <w:p w:rsidR="005B7E6A" w:rsidRDefault="005B7E6A">
            <w:pPr>
              <w:spacing w:after="40"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Firma</w:t>
            </w:r>
          </w:p>
        </w:tc>
        <w:tc>
          <w:tcPr>
            <w:tcW w:w="2601" w:type="dxa"/>
            <w:tcBorders>
              <w:top w:val="single" w:sz="6" w:space="0" w:color="auto"/>
              <w:left w:val="single" w:sz="6" w:space="0" w:color="auto"/>
              <w:bottom w:val="single" w:sz="6" w:space="0" w:color="auto"/>
              <w:right w:val="single" w:sz="6" w:space="0" w:color="auto"/>
            </w:tcBorders>
            <w:vAlign w:val="center"/>
            <w:hideMark/>
          </w:tcPr>
          <w:p w:rsidR="005B7E6A" w:rsidRDefault="005B7E6A">
            <w:pPr>
              <w:spacing w:after="40"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Sello</w:t>
            </w:r>
          </w:p>
        </w:tc>
      </w:tr>
    </w:tbl>
    <w:p w:rsidR="005B7E6A" w:rsidRDefault="005B7E6A" w:rsidP="005B7E6A">
      <w:pPr>
        <w:pStyle w:val="texto0"/>
      </w:pPr>
    </w:p>
    <w:tbl>
      <w:tblPr>
        <w:tblW w:w="8820" w:type="dxa"/>
        <w:tblInd w:w="108" w:type="dxa"/>
        <w:tblLook w:val="04A0" w:firstRow="1" w:lastRow="0" w:firstColumn="1" w:lastColumn="0" w:noHBand="0" w:noVBand="1"/>
      </w:tblPr>
      <w:tblGrid>
        <w:gridCol w:w="1668"/>
        <w:gridCol w:w="4961"/>
        <w:gridCol w:w="2191"/>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spacing w:after="101" w:line="216" w:lineRule="exact"/>
              <w:jc w:val="center"/>
              <w:rPr>
                <w:rFonts w:ascii="Arial" w:eastAsia="Calibri" w:hAnsi="Arial" w:cs="Arial"/>
                <w:sz w:val="18"/>
                <w:szCs w:val="18"/>
                <w:lang w:eastAsia="en-US"/>
              </w:rPr>
            </w:pPr>
            <w:r>
              <w:rPr>
                <w:rFonts w:ascii="Arial" w:eastAsia="Calibri" w:hAnsi="Arial" w:cs="Arial"/>
                <w:sz w:val="18"/>
                <w:szCs w:val="18"/>
                <w:lang w:eastAsia="en-US"/>
              </w:rPr>
              <w:t>Formulario múltiple de pago para comercio exterior.</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5B7E6A" w:rsidRDefault="005B7E6A" w:rsidP="005B7E6A">
      <w:pPr>
        <w:pStyle w:val="Texto"/>
        <w:spacing w:after="40" w:line="20" w:lineRule="exact"/>
        <w:rPr>
          <w:sz w:val="16"/>
        </w:rPr>
      </w:pPr>
    </w:p>
    <w:tbl>
      <w:tblPr>
        <w:tblW w:w="8715" w:type="dxa"/>
        <w:tblInd w:w="144" w:type="dxa"/>
        <w:tblLayout w:type="fixed"/>
        <w:tblCellMar>
          <w:left w:w="43" w:type="dxa"/>
          <w:right w:w="43" w:type="dxa"/>
        </w:tblCellMar>
        <w:tblLook w:val="04A0" w:firstRow="1" w:lastRow="0" w:firstColumn="1" w:lastColumn="0" w:noHBand="0" w:noVBand="1"/>
      </w:tblPr>
      <w:tblGrid>
        <w:gridCol w:w="356"/>
        <w:gridCol w:w="75"/>
        <w:gridCol w:w="899"/>
        <w:gridCol w:w="78"/>
        <w:gridCol w:w="148"/>
        <w:gridCol w:w="198"/>
        <w:gridCol w:w="379"/>
        <w:gridCol w:w="571"/>
        <w:gridCol w:w="465"/>
        <w:gridCol w:w="181"/>
        <w:gridCol w:w="392"/>
        <w:gridCol w:w="37"/>
        <w:gridCol w:w="458"/>
        <w:gridCol w:w="622"/>
        <w:gridCol w:w="1124"/>
        <w:gridCol w:w="29"/>
        <w:gridCol w:w="341"/>
        <w:gridCol w:w="212"/>
        <w:gridCol w:w="188"/>
        <w:gridCol w:w="1711"/>
        <w:gridCol w:w="196"/>
        <w:gridCol w:w="55"/>
      </w:tblGrid>
      <w:tr w:rsidR="005B7E6A" w:rsidTr="005B7E6A">
        <w:tc>
          <w:tcPr>
            <w:tcW w:w="2684" w:type="dxa"/>
            <w:gridSpan w:val="8"/>
            <w:tcMar>
              <w:top w:w="0" w:type="dxa"/>
              <w:left w:w="70" w:type="dxa"/>
              <w:bottom w:w="0" w:type="dxa"/>
              <w:right w:w="70" w:type="dxa"/>
            </w:tcMar>
          </w:tcPr>
          <w:p w:rsidR="005B7E6A" w:rsidRDefault="005B7E6A">
            <w:pPr>
              <w:spacing w:before="20" w:after="20"/>
              <w:rPr>
                <w:rFonts w:ascii="Arial" w:eastAsia="Calibri" w:hAnsi="Arial" w:cs="Arial"/>
                <w:sz w:val="13"/>
                <w:szCs w:val="13"/>
                <w:lang w:val="es-MX" w:eastAsia="en-US"/>
              </w:rPr>
            </w:pPr>
          </w:p>
        </w:tc>
        <w:tc>
          <w:tcPr>
            <w:tcW w:w="1068" w:type="dxa"/>
            <w:gridSpan w:val="4"/>
            <w:tcMar>
              <w:top w:w="0" w:type="dxa"/>
              <w:left w:w="70" w:type="dxa"/>
              <w:bottom w:w="0" w:type="dxa"/>
              <w:right w:w="70" w:type="dxa"/>
            </w:tcMar>
          </w:tcPr>
          <w:p w:rsidR="005B7E6A" w:rsidRDefault="005B7E6A">
            <w:pPr>
              <w:pStyle w:val="Texto"/>
              <w:spacing w:before="20" w:after="20" w:line="240" w:lineRule="auto"/>
              <w:rPr>
                <w:rFonts w:eastAsia="Calibri"/>
                <w:sz w:val="13"/>
                <w:szCs w:val="13"/>
                <w:lang w:val="es-MX" w:eastAsia="en-US"/>
              </w:rPr>
            </w:pPr>
          </w:p>
        </w:tc>
        <w:tc>
          <w:tcPr>
            <w:tcW w:w="1073" w:type="dxa"/>
            <w:gridSpan w:val="2"/>
            <w:tcMar>
              <w:top w:w="0" w:type="dxa"/>
              <w:left w:w="70" w:type="dxa"/>
              <w:bottom w:w="0" w:type="dxa"/>
              <w:right w:w="70" w:type="dxa"/>
            </w:tcMar>
          </w:tcPr>
          <w:p w:rsidR="005B7E6A" w:rsidRDefault="005B7E6A">
            <w:pPr>
              <w:pStyle w:val="Texto"/>
              <w:spacing w:before="20" w:after="20" w:line="240" w:lineRule="auto"/>
              <w:rPr>
                <w:rFonts w:eastAsia="Calibri"/>
                <w:sz w:val="13"/>
                <w:szCs w:val="13"/>
                <w:lang w:val="es-MX" w:eastAsia="en-US"/>
              </w:rPr>
            </w:pPr>
          </w:p>
        </w:tc>
        <w:tc>
          <w:tcPr>
            <w:tcW w:w="1865" w:type="dxa"/>
            <w:gridSpan w:val="5"/>
            <w:tcBorders>
              <w:top w:val="nil"/>
              <w:left w:val="nil"/>
              <w:bottom w:val="nil"/>
              <w:right w:val="single" w:sz="6" w:space="0" w:color="auto"/>
            </w:tcBorders>
            <w:tcMar>
              <w:top w:w="0" w:type="dxa"/>
              <w:left w:w="70" w:type="dxa"/>
              <w:bottom w:w="0" w:type="dxa"/>
              <w:right w:w="70" w:type="dxa"/>
            </w:tcMar>
          </w:tcPr>
          <w:p w:rsidR="005B7E6A" w:rsidRDefault="005B7E6A">
            <w:pPr>
              <w:pStyle w:val="Texto"/>
              <w:spacing w:before="20" w:after="20" w:line="240" w:lineRule="auto"/>
              <w:rPr>
                <w:rFonts w:eastAsia="Calibri"/>
                <w:sz w:val="13"/>
                <w:szCs w:val="13"/>
                <w:lang w:val="es-MX" w:eastAsia="en-US"/>
              </w:rPr>
            </w:pPr>
          </w:p>
        </w:tc>
        <w:tc>
          <w:tcPr>
            <w:tcW w:w="1950" w:type="dxa"/>
            <w:gridSpan w:val="3"/>
            <w:tcBorders>
              <w:top w:val="single" w:sz="6" w:space="0" w:color="auto"/>
              <w:left w:val="single" w:sz="6" w:space="0" w:color="auto"/>
              <w:bottom w:val="nil"/>
              <w:right w:val="single" w:sz="6" w:space="0" w:color="auto"/>
            </w:tcBorders>
            <w:tcMar>
              <w:top w:w="0" w:type="dxa"/>
              <w:left w:w="70" w:type="dxa"/>
              <w:bottom w:w="0" w:type="dxa"/>
              <w:right w:w="70" w:type="dxa"/>
            </w:tcMar>
          </w:tcPr>
          <w:p w:rsidR="005B7E6A" w:rsidRDefault="005B7E6A">
            <w:pPr>
              <w:pStyle w:val="Texto"/>
              <w:spacing w:before="20" w:after="20" w:line="240" w:lineRule="auto"/>
              <w:rPr>
                <w:rFonts w:eastAsia="Calibri"/>
                <w:sz w:val="13"/>
                <w:szCs w:val="13"/>
                <w:lang w:val="es-MX" w:eastAsia="en-US"/>
              </w:rPr>
            </w:pPr>
          </w:p>
        </w:tc>
      </w:tr>
      <w:tr w:rsidR="005B7E6A" w:rsidTr="005B7E6A">
        <w:tc>
          <w:tcPr>
            <w:tcW w:w="2684" w:type="dxa"/>
            <w:gridSpan w:val="8"/>
            <w:tcBorders>
              <w:top w:val="nil"/>
              <w:left w:val="nil"/>
              <w:bottom w:val="single" w:sz="6" w:space="0" w:color="auto"/>
              <w:right w:val="nil"/>
            </w:tcBorders>
            <w:tcMar>
              <w:top w:w="0" w:type="dxa"/>
              <w:left w:w="70" w:type="dxa"/>
              <w:bottom w:w="0" w:type="dxa"/>
              <w:right w:w="70" w:type="dxa"/>
            </w:tcMar>
            <w:hideMark/>
          </w:tcPr>
          <w:p w:rsidR="005B7E6A" w:rsidRDefault="005B7E6A">
            <w:pPr>
              <w:spacing w:before="20" w:after="20"/>
              <w:jc w:val="both"/>
              <w:rPr>
                <w:rFonts w:ascii="Arial" w:eastAsia="Calibri" w:hAnsi="Arial" w:cs="Arial"/>
                <w:sz w:val="13"/>
                <w:szCs w:val="13"/>
                <w:lang w:eastAsia="en-US"/>
              </w:rPr>
            </w:pPr>
            <w:r>
              <w:rPr>
                <w:rFonts w:ascii="Arial" w:hAnsi="Arial" w:cs="Arial"/>
                <w:b/>
                <w:sz w:val="13"/>
                <w:szCs w:val="13"/>
              </w:rPr>
              <w:t>Aduana/Sección</w:t>
            </w:r>
          </w:p>
        </w:tc>
        <w:tc>
          <w:tcPr>
            <w:tcW w:w="1068" w:type="dxa"/>
            <w:gridSpan w:val="4"/>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c>
          <w:tcPr>
            <w:tcW w:w="1073" w:type="dxa"/>
            <w:gridSpan w:val="2"/>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c>
          <w:tcPr>
            <w:tcW w:w="1865" w:type="dxa"/>
            <w:gridSpan w:val="5"/>
            <w:tcBorders>
              <w:top w:val="nil"/>
              <w:left w:val="nil"/>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c>
          <w:tcPr>
            <w:tcW w:w="1950"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r>
      <w:tr w:rsidR="005B7E6A" w:rsidTr="005B7E6A">
        <w:tc>
          <w:tcPr>
            <w:tcW w:w="427" w:type="dxa"/>
            <w:gridSpan w:val="2"/>
            <w:tcBorders>
              <w:top w:val="single" w:sz="6" w:space="0" w:color="auto"/>
              <w:left w:val="single" w:sz="6" w:space="0" w:color="auto"/>
              <w:bottom w:val="single" w:sz="6" w:space="0" w:color="auto"/>
              <w:right w:val="nil"/>
            </w:tcBorders>
            <w:shd w:val="clear" w:color="auto" w:fill="D9D9D9"/>
            <w:tcMar>
              <w:top w:w="0" w:type="dxa"/>
              <w:left w:w="70" w:type="dxa"/>
              <w:bottom w:w="0" w:type="dxa"/>
              <w:right w:w="70" w:type="dxa"/>
            </w:tcMar>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1.</w:t>
            </w:r>
          </w:p>
        </w:tc>
        <w:tc>
          <w:tcPr>
            <w:tcW w:w="2257" w:type="dxa"/>
            <w:gridSpan w:val="6"/>
            <w:tcBorders>
              <w:top w:val="single" w:sz="6" w:space="0" w:color="auto"/>
              <w:left w:val="nil"/>
              <w:bottom w:val="single" w:sz="6" w:space="0" w:color="auto"/>
              <w:right w:val="single" w:sz="6" w:space="0" w:color="auto"/>
            </w:tcBorders>
            <w:shd w:val="clear" w:color="auto" w:fill="D9D9D9"/>
            <w:tcMar>
              <w:top w:w="0" w:type="dxa"/>
              <w:left w:w="70" w:type="dxa"/>
              <w:bottom w:w="0" w:type="dxa"/>
              <w:right w:w="70" w:type="dxa"/>
            </w:tcMar>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Datos del contribuyente</w:t>
            </w:r>
          </w:p>
        </w:tc>
        <w:tc>
          <w:tcPr>
            <w:tcW w:w="1068" w:type="dxa"/>
            <w:gridSpan w:val="4"/>
            <w:tcBorders>
              <w:top w:val="nil"/>
              <w:left w:val="single" w:sz="6" w:space="0" w:color="auto"/>
              <w:bottom w:val="nil"/>
              <w:right w:val="nil"/>
            </w:tcBorders>
            <w:shd w:val="clear" w:color="auto" w:fill="FFFFFF"/>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c>
          <w:tcPr>
            <w:tcW w:w="1073" w:type="dxa"/>
            <w:gridSpan w:val="2"/>
            <w:shd w:val="clear" w:color="auto" w:fill="FFFFFF"/>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c>
          <w:tcPr>
            <w:tcW w:w="1865" w:type="dxa"/>
            <w:gridSpan w:val="5"/>
            <w:tcBorders>
              <w:top w:val="nil"/>
              <w:left w:val="nil"/>
              <w:bottom w:val="nil"/>
              <w:right w:val="single" w:sz="6" w:space="0" w:color="auto"/>
            </w:tcBorders>
            <w:shd w:val="clear" w:color="auto" w:fill="FFFFFF"/>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c>
          <w:tcPr>
            <w:tcW w:w="1950" w:type="dxa"/>
            <w:gridSpan w:val="3"/>
            <w:tcBorders>
              <w:top w:val="nil"/>
              <w:left w:val="single" w:sz="6" w:space="0" w:color="auto"/>
              <w:bottom w:val="nil"/>
              <w:right w:val="single" w:sz="6" w:space="0" w:color="auto"/>
            </w:tcBorders>
            <w:shd w:val="clear" w:color="auto" w:fill="FFFFFF"/>
            <w:tcMar>
              <w:top w:w="0" w:type="dxa"/>
              <w:left w:w="70" w:type="dxa"/>
              <w:bottom w:w="0" w:type="dxa"/>
              <w:right w:w="70" w:type="dxa"/>
            </w:tcMar>
          </w:tcPr>
          <w:p w:rsidR="005B7E6A" w:rsidRDefault="005B7E6A">
            <w:pPr>
              <w:spacing w:before="20" w:after="20"/>
              <w:jc w:val="both"/>
              <w:rPr>
                <w:rFonts w:ascii="Arial" w:eastAsia="Calibri" w:hAnsi="Arial" w:cs="Arial"/>
                <w:b/>
                <w:sz w:val="13"/>
                <w:szCs w:val="13"/>
                <w:lang w:eastAsia="en-US"/>
              </w:rPr>
            </w:pPr>
          </w:p>
        </w:tc>
      </w:tr>
      <w:tr w:rsidR="005B7E6A" w:rsidTr="005B7E6A">
        <w:tc>
          <w:tcPr>
            <w:tcW w:w="2684" w:type="dxa"/>
            <w:gridSpan w:val="8"/>
            <w:tcBorders>
              <w:top w:val="single" w:sz="6" w:space="0" w:color="auto"/>
              <w:left w:val="nil"/>
              <w:bottom w:val="nil"/>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068" w:type="dxa"/>
            <w:gridSpan w:val="4"/>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073" w:type="dxa"/>
            <w:gridSpan w:val="2"/>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865" w:type="dxa"/>
            <w:gridSpan w:val="5"/>
            <w:tcBorders>
              <w:top w:val="nil"/>
              <w:left w:val="nil"/>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950"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r>
      <w:tr w:rsidR="005B7E6A" w:rsidTr="005B7E6A">
        <w:tc>
          <w:tcPr>
            <w:tcW w:w="6690" w:type="dxa"/>
            <w:gridSpan w:val="19"/>
            <w:tcBorders>
              <w:top w:val="nil"/>
              <w:left w:val="nil"/>
              <w:bottom w:val="nil"/>
              <w:right w:val="single" w:sz="6" w:space="0" w:color="auto"/>
            </w:tcBorders>
            <w:tcMar>
              <w:top w:w="0" w:type="dxa"/>
              <w:left w:w="70" w:type="dxa"/>
              <w:bottom w:w="0" w:type="dxa"/>
              <w:right w:w="70" w:type="dxa"/>
            </w:tcMar>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Apellido paterno, materno y nombre(s) o razón o denominación social:</w:t>
            </w:r>
          </w:p>
        </w:tc>
        <w:tc>
          <w:tcPr>
            <w:tcW w:w="1950"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r>
      <w:tr w:rsidR="005B7E6A" w:rsidTr="005B7E6A">
        <w:tc>
          <w:tcPr>
            <w:tcW w:w="2684" w:type="dxa"/>
            <w:gridSpan w:val="8"/>
            <w:tcBorders>
              <w:top w:val="single" w:sz="6" w:space="0" w:color="auto"/>
              <w:left w:val="single" w:sz="6" w:space="0" w:color="auto"/>
              <w:bottom w:val="single" w:sz="6" w:space="0" w:color="auto"/>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068" w:type="dxa"/>
            <w:gridSpan w:val="4"/>
            <w:tcBorders>
              <w:top w:val="single" w:sz="6" w:space="0" w:color="auto"/>
              <w:left w:val="nil"/>
              <w:bottom w:val="single" w:sz="6" w:space="0" w:color="auto"/>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2219" w:type="dxa"/>
            <w:gridSpan w:val="4"/>
            <w:tcBorders>
              <w:top w:val="single" w:sz="6" w:space="0" w:color="auto"/>
              <w:left w:val="nil"/>
              <w:bottom w:val="single" w:sz="6" w:space="0" w:color="auto"/>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719"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950"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r>
      <w:tr w:rsidR="005B7E6A" w:rsidTr="005B7E6A">
        <w:tc>
          <w:tcPr>
            <w:tcW w:w="2684" w:type="dxa"/>
            <w:gridSpan w:val="8"/>
            <w:tcBorders>
              <w:top w:val="single" w:sz="6" w:space="0" w:color="auto"/>
              <w:left w:val="nil"/>
              <w:bottom w:val="nil"/>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068" w:type="dxa"/>
            <w:gridSpan w:val="4"/>
            <w:tcBorders>
              <w:top w:val="single" w:sz="6" w:space="0" w:color="auto"/>
              <w:left w:val="nil"/>
              <w:bottom w:val="nil"/>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2219" w:type="dxa"/>
            <w:gridSpan w:val="4"/>
            <w:tcBorders>
              <w:top w:val="single" w:sz="6" w:space="0" w:color="auto"/>
              <w:left w:val="nil"/>
              <w:bottom w:val="nil"/>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719" w:type="dxa"/>
            <w:gridSpan w:val="3"/>
            <w:tcBorders>
              <w:top w:val="nil"/>
              <w:left w:val="nil"/>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950"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r>
      <w:tr w:rsidR="005B7E6A" w:rsidTr="005B7E6A">
        <w:tc>
          <w:tcPr>
            <w:tcW w:w="3128" w:type="dxa"/>
            <w:gridSpan w:val="9"/>
            <w:tcBorders>
              <w:top w:val="nil"/>
              <w:left w:val="nil"/>
              <w:bottom w:val="single" w:sz="6" w:space="0" w:color="auto"/>
              <w:right w:val="nil"/>
            </w:tcBorders>
            <w:tcMar>
              <w:top w:w="0" w:type="dxa"/>
              <w:left w:w="70" w:type="dxa"/>
              <w:bottom w:w="0" w:type="dxa"/>
              <w:right w:w="70" w:type="dxa"/>
            </w:tcMar>
            <w:hideMark/>
          </w:tcPr>
          <w:p w:rsidR="005B7E6A" w:rsidRDefault="005B7E6A">
            <w:pPr>
              <w:spacing w:before="20" w:after="20"/>
              <w:jc w:val="both"/>
              <w:rPr>
                <w:rFonts w:ascii="Arial" w:eastAsia="Calibri" w:hAnsi="Arial" w:cs="Arial"/>
                <w:dstrike/>
                <w:sz w:val="13"/>
                <w:szCs w:val="13"/>
                <w:lang w:eastAsia="en-US"/>
              </w:rPr>
            </w:pPr>
            <w:r>
              <w:rPr>
                <w:rFonts w:ascii="Arial" w:hAnsi="Arial" w:cs="Arial"/>
                <w:sz w:val="13"/>
                <w:szCs w:val="13"/>
              </w:rPr>
              <w:t xml:space="preserve">RFC </w:t>
            </w:r>
          </w:p>
        </w:tc>
        <w:tc>
          <w:tcPr>
            <w:tcW w:w="180" w:type="dxa"/>
            <w:tcMar>
              <w:top w:w="0" w:type="dxa"/>
              <w:left w:w="70" w:type="dxa"/>
              <w:bottom w:w="0" w:type="dxa"/>
              <w:right w:w="70" w:type="dxa"/>
            </w:tcMar>
          </w:tcPr>
          <w:p w:rsidR="005B7E6A" w:rsidRDefault="005B7E6A">
            <w:pPr>
              <w:spacing w:before="20" w:after="20"/>
              <w:jc w:val="both"/>
              <w:rPr>
                <w:rFonts w:ascii="Arial" w:hAnsi="Arial" w:cs="Arial"/>
                <w:sz w:val="13"/>
                <w:szCs w:val="13"/>
              </w:rPr>
            </w:pPr>
          </w:p>
        </w:tc>
        <w:tc>
          <w:tcPr>
            <w:tcW w:w="3195" w:type="dxa"/>
            <w:gridSpan w:val="8"/>
            <w:tcBorders>
              <w:top w:val="nil"/>
              <w:left w:val="nil"/>
              <w:bottom w:val="single" w:sz="6" w:space="0" w:color="auto"/>
              <w:right w:val="nil"/>
            </w:tcBorders>
            <w:tcMar>
              <w:top w:w="0" w:type="dxa"/>
              <w:left w:w="70" w:type="dxa"/>
              <w:bottom w:w="0" w:type="dxa"/>
              <w:right w:w="70" w:type="dxa"/>
            </w:tcMar>
            <w:hideMark/>
          </w:tcPr>
          <w:p w:rsidR="005B7E6A" w:rsidRDefault="005B7E6A">
            <w:pPr>
              <w:spacing w:before="20" w:after="20"/>
              <w:jc w:val="both"/>
              <w:rPr>
                <w:rFonts w:ascii="Arial" w:hAnsi="Arial" w:cs="Arial"/>
                <w:sz w:val="13"/>
                <w:szCs w:val="13"/>
              </w:rPr>
            </w:pPr>
            <w:r>
              <w:rPr>
                <w:rFonts w:ascii="Arial" w:hAnsi="Arial" w:cs="Arial"/>
                <w:sz w:val="13"/>
                <w:szCs w:val="13"/>
              </w:rPr>
              <w:t xml:space="preserve">CURP </w:t>
            </w:r>
          </w:p>
        </w:tc>
        <w:tc>
          <w:tcPr>
            <w:tcW w:w="187" w:type="dxa"/>
            <w:tcBorders>
              <w:top w:val="nil"/>
              <w:left w:val="nil"/>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950" w:type="dxa"/>
            <w:gridSpan w:val="3"/>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r>
      <w:tr w:rsidR="005B7E6A" w:rsidTr="005B7E6A">
        <w:tc>
          <w:tcPr>
            <w:tcW w:w="3128" w:type="dxa"/>
            <w:gridSpan w:val="9"/>
            <w:tcBorders>
              <w:top w:val="single" w:sz="6" w:space="0" w:color="auto"/>
              <w:left w:val="single" w:sz="6" w:space="0" w:color="auto"/>
              <w:bottom w:val="single" w:sz="6" w:space="0" w:color="auto"/>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80" w:type="dxa"/>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3195" w:type="dxa"/>
            <w:gridSpan w:val="8"/>
            <w:tcBorders>
              <w:top w:val="single" w:sz="6" w:space="0" w:color="auto"/>
              <w:left w:val="single" w:sz="6" w:space="0" w:color="auto"/>
              <w:bottom w:val="single" w:sz="6" w:space="0" w:color="auto"/>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87" w:type="dxa"/>
            <w:tcBorders>
              <w:top w:val="nil"/>
              <w:left w:val="single" w:sz="6" w:space="0" w:color="auto"/>
              <w:bottom w:val="nil"/>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950" w:type="dxa"/>
            <w:gridSpan w:val="3"/>
            <w:tcBorders>
              <w:top w:val="nil"/>
              <w:left w:val="single" w:sz="6" w:space="0" w:color="auto"/>
              <w:bottom w:val="single" w:sz="6" w:space="0" w:color="auto"/>
              <w:right w:val="single" w:sz="6" w:space="0" w:color="auto"/>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r>
      <w:tr w:rsidR="005B7E6A" w:rsidTr="005B7E6A">
        <w:tc>
          <w:tcPr>
            <w:tcW w:w="3128" w:type="dxa"/>
            <w:gridSpan w:val="9"/>
            <w:tcBorders>
              <w:top w:val="single" w:sz="6" w:space="0" w:color="auto"/>
              <w:left w:val="nil"/>
              <w:bottom w:val="nil"/>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80" w:type="dxa"/>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3195" w:type="dxa"/>
            <w:gridSpan w:val="8"/>
            <w:tcBorders>
              <w:top w:val="single" w:sz="6" w:space="0" w:color="auto"/>
              <w:left w:val="nil"/>
              <w:bottom w:val="nil"/>
              <w:right w:val="nil"/>
            </w:tcBorders>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87" w:type="dxa"/>
            <w:tcMar>
              <w:top w:w="0" w:type="dxa"/>
              <w:left w:w="70" w:type="dxa"/>
              <w:bottom w:w="0" w:type="dxa"/>
              <w:right w:w="70" w:type="dxa"/>
            </w:tcMar>
          </w:tcPr>
          <w:p w:rsidR="005B7E6A" w:rsidRDefault="005B7E6A">
            <w:pPr>
              <w:spacing w:before="20" w:after="20"/>
              <w:jc w:val="both"/>
              <w:rPr>
                <w:rFonts w:ascii="Arial" w:eastAsia="Calibri" w:hAnsi="Arial" w:cs="Arial"/>
                <w:sz w:val="13"/>
                <w:szCs w:val="13"/>
                <w:lang w:eastAsia="en-US"/>
              </w:rPr>
            </w:pPr>
          </w:p>
        </w:tc>
        <w:tc>
          <w:tcPr>
            <w:tcW w:w="1950" w:type="dxa"/>
            <w:gridSpan w:val="3"/>
            <w:tcBorders>
              <w:top w:val="single" w:sz="6" w:space="0" w:color="auto"/>
              <w:left w:val="nil"/>
              <w:bottom w:val="nil"/>
              <w:right w:val="nil"/>
            </w:tcBorders>
            <w:tcMar>
              <w:top w:w="0" w:type="dxa"/>
              <w:left w:w="70" w:type="dxa"/>
              <w:bottom w:w="0" w:type="dxa"/>
              <w:right w:w="70" w:type="dxa"/>
            </w:tcMar>
            <w:hideMark/>
          </w:tcPr>
          <w:p w:rsidR="005B7E6A" w:rsidRDefault="005B7E6A">
            <w:pPr>
              <w:spacing w:before="20" w:after="20"/>
              <w:jc w:val="center"/>
              <w:rPr>
                <w:rFonts w:ascii="Arial" w:eastAsia="Calibri" w:hAnsi="Arial" w:cs="Arial"/>
                <w:sz w:val="13"/>
                <w:szCs w:val="13"/>
                <w:lang w:eastAsia="en-US"/>
              </w:rPr>
            </w:pPr>
            <w:r>
              <w:rPr>
                <w:rFonts w:ascii="Arial" w:hAnsi="Arial" w:cs="Arial"/>
                <w:sz w:val="13"/>
                <w:szCs w:val="13"/>
              </w:rPr>
              <w:t>Certificación bancaria</w:t>
            </w:r>
          </w:p>
        </w:tc>
      </w:tr>
      <w:tr w:rsidR="005B7E6A" w:rsidTr="005B7E6A">
        <w:trPr>
          <w:gridAfter w:val="1"/>
          <w:wAfter w:w="37" w:type="dxa"/>
        </w:trPr>
        <w:tc>
          <w:tcPr>
            <w:tcW w:w="353" w:type="dxa"/>
            <w:tcBorders>
              <w:top w:val="single" w:sz="6" w:space="0" w:color="auto"/>
              <w:left w:val="single" w:sz="6" w:space="0" w:color="auto"/>
              <w:bottom w:val="single" w:sz="6" w:space="0" w:color="auto"/>
              <w:right w:val="nil"/>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2.</w:t>
            </w:r>
          </w:p>
        </w:tc>
        <w:tc>
          <w:tcPr>
            <w:tcW w:w="4472" w:type="dxa"/>
            <w:gridSpan w:val="13"/>
            <w:tcBorders>
              <w:top w:val="single" w:sz="6" w:space="0" w:color="auto"/>
              <w:left w:val="nil"/>
              <w:bottom w:val="single" w:sz="6" w:space="0" w:color="auto"/>
              <w:right w:val="nil"/>
            </w:tcBorders>
            <w:shd w:val="clear" w:color="auto" w:fill="D9D9D9"/>
            <w:hideMark/>
          </w:tcPr>
          <w:p w:rsidR="005B7E6A" w:rsidRDefault="005B7E6A">
            <w:pPr>
              <w:spacing w:before="20" w:after="20"/>
              <w:jc w:val="both"/>
              <w:rPr>
                <w:rFonts w:ascii="Arial" w:eastAsia="Calibri" w:hAnsi="Arial" w:cs="Arial"/>
                <w:b/>
                <w:spacing w:val="-2"/>
                <w:sz w:val="13"/>
                <w:szCs w:val="13"/>
                <w:lang w:eastAsia="en-US"/>
              </w:rPr>
            </w:pPr>
            <w:r>
              <w:rPr>
                <w:rFonts w:ascii="Arial" w:hAnsi="Arial" w:cs="Arial"/>
                <w:b/>
                <w:spacing w:val="-2"/>
                <w:sz w:val="13"/>
                <w:szCs w:val="13"/>
              </w:rPr>
              <w:t>Información general del pedimento original</w:t>
            </w:r>
          </w:p>
        </w:tc>
        <w:tc>
          <w:tcPr>
            <w:tcW w:w="3778" w:type="dxa"/>
            <w:gridSpan w:val="7"/>
            <w:tcBorders>
              <w:top w:val="single" w:sz="6" w:space="0" w:color="auto"/>
              <w:left w:val="nil"/>
              <w:bottom w:val="single" w:sz="6" w:space="0" w:color="auto"/>
              <w:right w:val="single" w:sz="6" w:space="0" w:color="auto"/>
            </w:tcBorders>
            <w:shd w:val="clear" w:color="auto" w:fill="D9D9D9"/>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45"/>
        </w:trPr>
        <w:tc>
          <w:tcPr>
            <w:tcW w:w="1396" w:type="dxa"/>
            <w:gridSpan w:val="4"/>
            <w:tcBorders>
              <w:top w:val="single" w:sz="6" w:space="0" w:color="auto"/>
              <w:left w:val="single" w:sz="6" w:space="0" w:color="auto"/>
              <w:bottom w:val="nil"/>
              <w:right w:val="nil"/>
            </w:tcBorders>
          </w:tcPr>
          <w:p w:rsidR="005B7E6A" w:rsidRDefault="005B7E6A">
            <w:pPr>
              <w:spacing w:before="20" w:after="20"/>
              <w:jc w:val="both"/>
              <w:rPr>
                <w:rFonts w:ascii="Arial" w:eastAsia="Calibri" w:hAnsi="Arial" w:cs="Arial"/>
                <w:sz w:val="13"/>
                <w:szCs w:val="13"/>
                <w:lang w:eastAsia="en-US"/>
              </w:rPr>
            </w:pPr>
          </w:p>
        </w:tc>
        <w:tc>
          <w:tcPr>
            <w:tcW w:w="2811" w:type="dxa"/>
            <w:gridSpan w:val="9"/>
          </w:tcPr>
          <w:p w:rsidR="005B7E6A" w:rsidRDefault="005B7E6A">
            <w:pPr>
              <w:spacing w:before="20" w:after="20"/>
              <w:jc w:val="both"/>
              <w:rPr>
                <w:rFonts w:ascii="Arial" w:eastAsia="Calibri" w:hAnsi="Arial" w:cs="Arial"/>
                <w:sz w:val="13"/>
                <w:szCs w:val="13"/>
                <w:lang w:eastAsia="en-US"/>
              </w:rPr>
            </w:pPr>
          </w:p>
        </w:tc>
        <w:tc>
          <w:tcPr>
            <w:tcW w:w="2103" w:type="dxa"/>
            <w:gridSpan w:val="4"/>
          </w:tcPr>
          <w:p w:rsidR="005B7E6A" w:rsidRDefault="005B7E6A">
            <w:pPr>
              <w:spacing w:before="20" w:after="20"/>
              <w:jc w:val="both"/>
              <w:rPr>
                <w:rFonts w:ascii="Arial" w:eastAsia="Calibri" w:hAnsi="Arial" w:cs="Arial"/>
                <w:sz w:val="13"/>
                <w:szCs w:val="13"/>
                <w:lang w:eastAsia="en-US"/>
              </w:rPr>
            </w:pPr>
          </w:p>
        </w:tc>
        <w:tc>
          <w:tcPr>
            <w:tcW w:w="2293" w:type="dxa"/>
            <w:gridSpan w:val="4"/>
            <w:tcBorders>
              <w:top w:val="nil"/>
              <w:left w:val="nil"/>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Pr>
        <w:tc>
          <w:tcPr>
            <w:tcW w:w="1543" w:type="dxa"/>
            <w:gridSpan w:val="5"/>
            <w:tcBorders>
              <w:top w:val="nil"/>
              <w:left w:val="single" w:sz="6" w:space="0" w:color="auto"/>
              <w:bottom w:val="nil"/>
              <w:right w:val="single" w:sz="6" w:space="0" w:color="auto"/>
            </w:tcBorders>
            <w:hideMark/>
          </w:tcPr>
          <w:p w:rsidR="005B7E6A" w:rsidRDefault="005B7E6A">
            <w:pPr>
              <w:spacing w:before="20" w:after="20"/>
              <w:jc w:val="center"/>
              <w:rPr>
                <w:rFonts w:ascii="Arial" w:eastAsia="Calibri" w:hAnsi="Arial" w:cs="Arial"/>
                <w:sz w:val="13"/>
                <w:szCs w:val="13"/>
                <w:lang w:eastAsia="en-US"/>
              </w:rPr>
            </w:pPr>
            <w:r>
              <w:rPr>
                <w:rFonts w:ascii="Arial" w:hAnsi="Arial" w:cs="Arial"/>
                <w:sz w:val="13"/>
                <w:szCs w:val="13"/>
              </w:rPr>
              <w:t>Número</w:t>
            </w:r>
          </w:p>
        </w:tc>
        <w:tc>
          <w:tcPr>
            <w:tcW w:w="2664" w:type="dxa"/>
            <w:gridSpan w:val="8"/>
            <w:tcBorders>
              <w:top w:val="single" w:sz="6" w:space="0" w:color="auto"/>
              <w:left w:val="single" w:sz="6" w:space="0" w:color="auto"/>
              <w:bottom w:val="single" w:sz="6" w:space="0" w:color="auto"/>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2103" w:type="dxa"/>
            <w:gridSpan w:val="4"/>
            <w:tcBorders>
              <w:top w:val="nil"/>
              <w:left w:val="single" w:sz="6" w:space="0" w:color="auto"/>
              <w:bottom w:val="nil"/>
              <w:right w:val="single" w:sz="6" w:space="0" w:color="auto"/>
            </w:tcBorders>
            <w:hideMark/>
          </w:tcPr>
          <w:p w:rsidR="005B7E6A" w:rsidRDefault="005B7E6A">
            <w:pPr>
              <w:spacing w:before="20" w:after="20"/>
              <w:jc w:val="center"/>
              <w:rPr>
                <w:rFonts w:ascii="Arial" w:eastAsia="Calibri" w:hAnsi="Arial" w:cs="Arial"/>
                <w:sz w:val="13"/>
                <w:szCs w:val="13"/>
                <w:lang w:eastAsia="en-US"/>
              </w:rPr>
            </w:pPr>
            <w:r>
              <w:rPr>
                <w:rFonts w:ascii="Arial" w:hAnsi="Arial" w:cs="Arial"/>
                <w:sz w:val="13"/>
                <w:szCs w:val="13"/>
              </w:rPr>
              <w:t xml:space="preserve">Fecha de validación </w:t>
            </w:r>
          </w:p>
        </w:tc>
        <w:tc>
          <w:tcPr>
            <w:tcW w:w="2098" w:type="dxa"/>
            <w:gridSpan w:val="3"/>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95" w:type="dxa"/>
            <w:tcBorders>
              <w:top w:val="nil"/>
              <w:left w:val="single" w:sz="6" w:space="0" w:color="auto"/>
              <w:bottom w:val="nil"/>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gridAfter w:val="1"/>
          <w:wAfter w:w="37" w:type="dxa"/>
        </w:trPr>
        <w:tc>
          <w:tcPr>
            <w:tcW w:w="1396" w:type="dxa"/>
            <w:gridSpan w:val="4"/>
            <w:tcBorders>
              <w:top w:val="nil"/>
              <w:left w:val="single" w:sz="6" w:space="0" w:color="auto"/>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2811" w:type="dxa"/>
            <w:gridSpan w:val="9"/>
            <w:tcBorders>
              <w:top w:val="nil"/>
              <w:left w:val="nil"/>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2103" w:type="dxa"/>
            <w:gridSpan w:val="4"/>
            <w:tcBorders>
              <w:top w:val="nil"/>
              <w:left w:val="nil"/>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2293" w:type="dxa"/>
            <w:gridSpan w:val="4"/>
            <w:tcBorders>
              <w:top w:val="nil"/>
              <w:left w:val="nil"/>
              <w:bottom w:val="single" w:sz="6" w:space="0" w:color="auto"/>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Pr>
        <w:tc>
          <w:tcPr>
            <w:tcW w:w="353" w:type="dxa"/>
            <w:tcBorders>
              <w:top w:val="single" w:sz="6" w:space="0" w:color="auto"/>
              <w:left w:val="single" w:sz="6" w:space="0" w:color="auto"/>
              <w:bottom w:val="single" w:sz="6" w:space="0" w:color="auto"/>
              <w:right w:val="nil"/>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3.</w:t>
            </w:r>
          </w:p>
        </w:tc>
        <w:tc>
          <w:tcPr>
            <w:tcW w:w="4472" w:type="dxa"/>
            <w:gridSpan w:val="13"/>
            <w:tcBorders>
              <w:top w:val="single" w:sz="6" w:space="0" w:color="auto"/>
              <w:left w:val="nil"/>
              <w:bottom w:val="single" w:sz="6" w:space="0" w:color="auto"/>
              <w:right w:val="single" w:sz="6" w:space="0" w:color="auto"/>
            </w:tcBorders>
            <w:shd w:val="clear" w:color="auto" w:fill="D9D9D9"/>
            <w:hideMark/>
          </w:tcPr>
          <w:p w:rsidR="005B7E6A" w:rsidRDefault="005B7E6A">
            <w:pPr>
              <w:spacing w:before="20" w:after="20"/>
              <w:jc w:val="both"/>
              <w:rPr>
                <w:rFonts w:ascii="Arial" w:eastAsia="Calibri" w:hAnsi="Arial" w:cs="Arial"/>
                <w:b/>
                <w:spacing w:val="-2"/>
                <w:sz w:val="13"/>
                <w:szCs w:val="13"/>
                <w:lang w:eastAsia="en-US"/>
              </w:rPr>
            </w:pPr>
            <w:r>
              <w:rPr>
                <w:rFonts w:ascii="Arial" w:hAnsi="Arial" w:cs="Arial"/>
                <w:b/>
                <w:spacing w:val="-2"/>
                <w:sz w:val="13"/>
                <w:szCs w:val="13"/>
              </w:rPr>
              <w:t>Origen del pago</w:t>
            </w:r>
          </w:p>
        </w:tc>
        <w:tc>
          <w:tcPr>
            <w:tcW w:w="3778" w:type="dxa"/>
            <w:gridSpan w:val="7"/>
            <w:tcBorders>
              <w:top w:val="single" w:sz="6" w:space="0" w:color="auto"/>
              <w:left w:val="single" w:sz="6" w:space="0" w:color="auto"/>
              <w:bottom w:val="single" w:sz="6" w:space="0" w:color="auto"/>
              <w:right w:val="single" w:sz="6" w:space="0" w:color="auto"/>
            </w:tcBorders>
            <w:shd w:val="clear" w:color="auto" w:fill="D9D9D9"/>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59"/>
        </w:trPr>
        <w:tc>
          <w:tcPr>
            <w:tcW w:w="1319" w:type="dxa"/>
            <w:gridSpan w:val="3"/>
            <w:tcBorders>
              <w:top w:val="single" w:sz="6" w:space="0" w:color="auto"/>
              <w:left w:val="single" w:sz="6" w:space="0" w:color="auto"/>
              <w:bottom w:val="nil"/>
              <w:right w:val="nil"/>
            </w:tcBorders>
            <w:noWrap/>
            <w:vAlign w:val="bottom"/>
          </w:tcPr>
          <w:p w:rsidR="005B7E6A" w:rsidRDefault="005B7E6A">
            <w:pPr>
              <w:spacing w:before="20" w:after="20"/>
              <w:jc w:val="both"/>
              <w:rPr>
                <w:rFonts w:ascii="Arial" w:eastAsia="Calibri" w:hAnsi="Arial" w:cs="Arial"/>
                <w:sz w:val="13"/>
                <w:szCs w:val="13"/>
                <w:lang w:eastAsia="en-US"/>
              </w:rPr>
            </w:pPr>
          </w:p>
        </w:tc>
        <w:tc>
          <w:tcPr>
            <w:tcW w:w="421" w:type="dxa"/>
            <w:gridSpan w:val="3"/>
            <w:tcBorders>
              <w:top w:val="nil"/>
              <w:left w:val="nil"/>
              <w:bottom w:val="single" w:sz="6" w:space="0" w:color="auto"/>
              <w:right w:val="nil"/>
            </w:tcBorders>
            <w:noWrap/>
            <w:vAlign w:val="bottom"/>
          </w:tcPr>
          <w:p w:rsidR="005B7E6A" w:rsidRDefault="005B7E6A">
            <w:pPr>
              <w:spacing w:before="20" w:after="20"/>
              <w:jc w:val="both"/>
              <w:rPr>
                <w:rFonts w:ascii="Arial" w:eastAsia="Calibri" w:hAnsi="Arial" w:cs="Arial"/>
                <w:sz w:val="13"/>
                <w:szCs w:val="13"/>
                <w:lang w:eastAsia="en-US"/>
              </w:rPr>
            </w:pPr>
          </w:p>
        </w:tc>
        <w:tc>
          <w:tcPr>
            <w:tcW w:w="377" w:type="dxa"/>
            <w:tcBorders>
              <w:top w:val="single" w:sz="6" w:space="0" w:color="auto"/>
              <w:left w:val="nil"/>
              <w:bottom w:val="nil"/>
              <w:right w:val="nil"/>
            </w:tcBorders>
            <w:noWrap/>
            <w:vAlign w:val="bottom"/>
          </w:tcPr>
          <w:p w:rsidR="005B7E6A" w:rsidRDefault="005B7E6A">
            <w:pPr>
              <w:spacing w:before="20" w:after="20"/>
              <w:jc w:val="both"/>
              <w:rPr>
                <w:rFonts w:ascii="Arial" w:eastAsia="Calibri" w:hAnsi="Arial" w:cs="Arial"/>
                <w:sz w:val="13"/>
                <w:szCs w:val="13"/>
                <w:lang w:eastAsia="en-US"/>
              </w:rPr>
            </w:pPr>
          </w:p>
        </w:tc>
        <w:tc>
          <w:tcPr>
            <w:tcW w:w="1598" w:type="dxa"/>
            <w:gridSpan w:val="4"/>
            <w:tcBorders>
              <w:top w:val="single" w:sz="6" w:space="0" w:color="auto"/>
              <w:left w:val="nil"/>
              <w:bottom w:val="nil"/>
              <w:right w:val="nil"/>
            </w:tcBorders>
            <w:noWrap/>
            <w:vAlign w:val="bottom"/>
          </w:tcPr>
          <w:p w:rsidR="005B7E6A" w:rsidRDefault="005B7E6A">
            <w:pPr>
              <w:spacing w:before="20" w:after="20"/>
              <w:jc w:val="both"/>
              <w:rPr>
                <w:rFonts w:ascii="Arial" w:eastAsia="Calibri" w:hAnsi="Arial" w:cs="Arial"/>
                <w:sz w:val="13"/>
                <w:szCs w:val="13"/>
                <w:lang w:eastAsia="en-US"/>
              </w:rPr>
            </w:pPr>
          </w:p>
        </w:tc>
        <w:tc>
          <w:tcPr>
            <w:tcW w:w="4888" w:type="dxa"/>
            <w:gridSpan w:val="10"/>
            <w:tcBorders>
              <w:top w:val="single" w:sz="6" w:space="0" w:color="auto"/>
              <w:left w:val="nil"/>
              <w:bottom w:val="nil"/>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170"/>
        </w:trPr>
        <w:tc>
          <w:tcPr>
            <w:tcW w:w="1319" w:type="dxa"/>
            <w:gridSpan w:val="3"/>
            <w:tcBorders>
              <w:top w:val="nil"/>
              <w:left w:val="single" w:sz="6" w:space="0" w:color="auto"/>
              <w:bottom w:val="nil"/>
              <w:right w:val="single" w:sz="6" w:space="0" w:color="auto"/>
            </w:tcBorders>
            <w:noWrap/>
            <w:vAlign w:val="bottom"/>
            <w:hideMark/>
          </w:tcPr>
          <w:p w:rsidR="005B7E6A" w:rsidRDefault="005B7E6A">
            <w:pPr>
              <w:spacing w:before="20" w:after="20"/>
              <w:rPr>
                <w:rFonts w:ascii="Arial" w:eastAsia="Calibri" w:hAnsi="Arial" w:cs="Arial"/>
                <w:sz w:val="13"/>
                <w:szCs w:val="13"/>
                <w:lang w:eastAsia="en-US"/>
              </w:rPr>
            </w:pPr>
            <w:r>
              <w:rPr>
                <w:rFonts w:ascii="Arial" w:hAnsi="Arial" w:cs="Arial"/>
                <w:sz w:val="13"/>
                <w:szCs w:val="13"/>
              </w:rPr>
              <w:t>PAMA</w:t>
            </w:r>
          </w:p>
        </w:tc>
        <w:tc>
          <w:tcPr>
            <w:tcW w:w="421" w:type="dxa"/>
            <w:gridSpan w:val="3"/>
            <w:tcBorders>
              <w:top w:val="single" w:sz="6" w:space="0" w:color="auto"/>
              <w:left w:val="single" w:sz="6" w:space="0" w:color="auto"/>
              <w:bottom w:val="single" w:sz="6" w:space="0" w:color="auto"/>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c>
          <w:tcPr>
            <w:tcW w:w="377" w:type="dxa"/>
            <w:tcBorders>
              <w:top w:val="nil"/>
              <w:left w:val="single" w:sz="6" w:space="0" w:color="auto"/>
              <w:bottom w:val="nil"/>
              <w:right w:val="nil"/>
            </w:tcBorders>
            <w:noWrap/>
            <w:vAlign w:val="bottom"/>
          </w:tcPr>
          <w:p w:rsidR="005B7E6A" w:rsidRDefault="005B7E6A">
            <w:pPr>
              <w:spacing w:before="20" w:after="20"/>
              <w:jc w:val="both"/>
              <w:rPr>
                <w:rFonts w:ascii="Arial" w:eastAsia="Calibri" w:hAnsi="Arial" w:cs="Arial"/>
                <w:sz w:val="13"/>
                <w:szCs w:val="13"/>
                <w:lang w:eastAsia="en-US"/>
              </w:rPr>
            </w:pPr>
          </w:p>
        </w:tc>
        <w:tc>
          <w:tcPr>
            <w:tcW w:w="3825" w:type="dxa"/>
            <w:gridSpan w:val="8"/>
            <w:tcBorders>
              <w:top w:val="nil"/>
              <w:left w:val="nil"/>
              <w:bottom w:val="nil"/>
              <w:right w:val="single" w:sz="6" w:space="0" w:color="auto"/>
            </w:tcBorders>
            <w:noWrap/>
            <w:vAlign w:val="bottom"/>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 xml:space="preserve"> Número de PAMA</w:t>
            </w:r>
          </w:p>
        </w:tc>
        <w:tc>
          <w:tcPr>
            <w:tcW w:w="2661" w:type="dxa"/>
            <w:gridSpan w:val="6"/>
            <w:tcBorders>
              <w:top w:val="single" w:sz="8" w:space="0" w:color="auto"/>
              <w:left w:val="single" w:sz="6" w:space="0" w:color="auto"/>
              <w:bottom w:val="single" w:sz="8" w:space="0" w:color="auto"/>
              <w:right w:val="single" w:sz="8"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170"/>
        </w:trPr>
        <w:tc>
          <w:tcPr>
            <w:tcW w:w="1319" w:type="dxa"/>
            <w:gridSpan w:val="3"/>
            <w:tcBorders>
              <w:top w:val="nil"/>
              <w:left w:val="single" w:sz="6" w:space="0" w:color="auto"/>
              <w:bottom w:val="nil"/>
              <w:right w:val="nil"/>
            </w:tcBorders>
            <w:noWrap/>
            <w:vAlign w:val="bottom"/>
            <w:hideMark/>
          </w:tcPr>
          <w:p w:rsidR="005B7E6A" w:rsidRDefault="005B7E6A">
            <w:pPr>
              <w:spacing w:before="20" w:after="20"/>
              <w:rPr>
                <w:rFonts w:ascii="Arial" w:eastAsia="Calibri" w:hAnsi="Arial" w:cs="Arial"/>
                <w:sz w:val="13"/>
                <w:szCs w:val="13"/>
                <w:lang w:eastAsia="en-US"/>
              </w:rPr>
            </w:pPr>
            <w:r>
              <w:rPr>
                <w:rFonts w:ascii="Arial" w:hAnsi="Arial" w:cs="Arial"/>
                <w:sz w:val="13"/>
                <w:szCs w:val="13"/>
              </w:rPr>
              <w:t xml:space="preserve">Multa </w:t>
            </w:r>
          </w:p>
        </w:tc>
        <w:tc>
          <w:tcPr>
            <w:tcW w:w="421" w:type="dxa"/>
            <w:gridSpan w:val="3"/>
            <w:tcBorders>
              <w:top w:val="single" w:sz="6" w:space="0" w:color="auto"/>
              <w:left w:val="single" w:sz="8" w:space="0" w:color="auto"/>
              <w:bottom w:val="single" w:sz="8" w:space="0" w:color="auto"/>
              <w:right w:val="single" w:sz="8" w:space="0" w:color="auto"/>
            </w:tcBorders>
            <w:noWrap/>
            <w:vAlign w:val="bottom"/>
          </w:tcPr>
          <w:p w:rsidR="005B7E6A" w:rsidRDefault="005B7E6A">
            <w:pPr>
              <w:spacing w:before="20" w:after="20"/>
              <w:jc w:val="both"/>
              <w:rPr>
                <w:rFonts w:ascii="Arial" w:eastAsia="Calibri" w:hAnsi="Arial" w:cs="Arial"/>
                <w:sz w:val="13"/>
                <w:szCs w:val="13"/>
                <w:lang w:eastAsia="en-US"/>
              </w:rPr>
            </w:pPr>
          </w:p>
        </w:tc>
        <w:tc>
          <w:tcPr>
            <w:tcW w:w="377" w:type="dxa"/>
            <w:noWrap/>
            <w:vAlign w:val="bottom"/>
          </w:tcPr>
          <w:p w:rsidR="005B7E6A" w:rsidRDefault="005B7E6A">
            <w:pPr>
              <w:spacing w:before="20" w:after="20"/>
              <w:jc w:val="both"/>
              <w:rPr>
                <w:rFonts w:ascii="Arial" w:eastAsia="Calibri" w:hAnsi="Arial" w:cs="Arial"/>
                <w:sz w:val="13"/>
                <w:szCs w:val="13"/>
                <w:lang w:eastAsia="en-US"/>
              </w:rPr>
            </w:pPr>
          </w:p>
        </w:tc>
        <w:tc>
          <w:tcPr>
            <w:tcW w:w="1598" w:type="dxa"/>
            <w:gridSpan w:val="4"/>
            <w:noWrap/>
            <w:vAlign w:val="bottom"/>
          </w:tcPr>
          <w:p w:rsidR="005B7E6A" w:rsidRDefault="005B7E6A">
            <w:pPr>
              <w:spacing w:before="20" w:after="20"/>
              <w:jc w:val="both"/>
              <w:rPr>
                <w:rFonts w:ascii="Arial" w:eastAsia="Calibri" w:hAnsi="Arial" w:cs="Arial"/>
                <w:sz w:val="13"/>
                <w:szCs w:val="13"/>
                <w:lang w:eastAsia="en-US"/>
              </w:rPr>
            </w:pPr>
          </w:p>
        </w:tc>
        <w:tc>
          <w:tcPr>
            <w:tcW w:w="4888" w:type="dxa"/>
            <w:gridSpan w:val="10"/>
            <w:tcBorders>
              <w:top w:val="nil"/>
              <w:left w:val="nil"/>
              <w:bottom w:val="nil"/>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170"/>
        </w:trPr>
        <w:tc>
          <w:tcPr>
            <w:tcW w:w="1319" w:type="dxa"/>
            <w:gridSpan w:val="3"/>
            <w:tcBorders>
              <w:top w:val="nil"/>
              <w:left w:val="single" w:sz="6" w:space="0" w:color="auto"/>
              <w:bottom w:val="nil"/>
              <w:right w:val="nil"/>
            </w:tcBorders>
            <w:noWrap/>
            <w:vAlign w:val="bottom"/>
            <w:hideMark/>
          </w:tcPr>
          <w:p w:rsidR="005B7E6A" w:rsidRDefault="005B7E6A">
            <w:pPr>
              <w:spacing w:before="20" w:after="20"/>
              <w:rPr>
                <w:rFonts w:ascii="Arial" w:eastAsia="Calibri" w:hAnsi="Arial" w:cs="Arial"/>
                <w:sz w:val="13"/>
                <w:szCs w:val="13"/>
                <w:lang w:eastAsia="en-US"/>
              </w:rPr>
            </w:pPr>
            <w:r>
              <w:rPr>
                <w:rFonts w:ascii="Arial" w:hAnsi="Arial" w:cs="Arial"/>
                <w:sz w:val="13"/>
                <w:szCs w:val="13"/>
              </w:rPr>
              <w:t>Multa simple</w:t>
            </w:r>
          </w:p>
        </w:tc>
        <w:tc>
          <w:tcPr>
            <w:tcW w:w="421" w:type="dxa"/>
            <w:gridSpan w:val="3"/>
            <w:tcBorders>
              <w:top w:val="nil"/>
              <w:left w:val="single" w:sz="8" w:space="0" w:color="auto"/>
              <w:bottom w:val="single" w:sz="8" w:space="0" w:color="auto"/>
              <w:right w:val="single" w:sz="8" w:space="0" w:color="auto"/>
            </w:tcBorders>
            <w:noWrap/>
            <w:vAlign w:val="bottom"/>
          </w:tcPr>
          <w:p w:rsidR="005B7E6A" w:rsidRDefault="005B7E6A">
            <w:pPr>
              <w:spacing w:before="20" w:after="20"/>
              <w:jc w:val="both"/>
              <w:rPr>
                <w:rFonts w:ascii="Arial" w:eastAsia="Calibri" w:hAnsi="Arial" w:cs="Arial"/>
                <w:sz w:val="13"/>
                <w:szCs w:val="13"/>
                <w:lang w:eastAsia="en-US"/>
              </w:rPr>
            </w:pPr>
          </w:p>
        </w:tc>
        <w:tc>
          <w:tcPr>
            <w:tcW w:w="377" w:type="dxa"/>
            <w:noWrap/>
            <w:vAlign w:val="bottom"/>
          </w:tcPr>
          <w:p w:rsidR="005B7E6A" w:rsidRDefault="005B7E6A">
            <w:pPr>
              <w:spacing w:before="20" w:after="20"/>
              <w:jc w:val="both"/>
              <w:rPr>
                <w:rFonts w:ascii="Arial" w:eastAsia="Calibri" w:hAnsi="Arial" w:cs="Arial"/>
                <w:sz w:val="13"/>
                <w:szCs w:val="13"/>
                <w:lang w:eastAsia="en-US"/>
              </w:rPr>
            </w:pPr>
          </w:p>
        </w:tc>
        <w:tc>
          <w:tcPr>
            <w:tcW w:w="1598" w:type="dxa"/>
            <w:gridSpan w:val="4"/>
            <w:noWrap/>
            <w:vAlign w:val="bottom"/>
          </w:tcPr>
          <w:p w:rsidR="005B7E6A" w:rsidRDefault="005B7E6A">
            <w:pPr>
              <w:spacing w:before="20" w:after="20"/>
              <w:jc w:val="both"/>
              <w:rPr>
                <w:rFonts w:ascii="Arial" w:eastAsia="Calibri" w:hAnsi="Arial" w:cs="Arial"/>
                <w:sz w:val="13"/>
                <w:szCs w:val="13"/>
                <w:lang w:eastAsia="en-US"/>
              </w:rPr>
            </w:pPr>
          </w:p>
        </w:tc>
        <w:tc>
          <w:tcPr>
            <w:tcW w:w="4888" w:type="dxa"/>
            <w:gridSpan w:val="10"/>
            <w:tcBorders>
              <w:top w:val="nil"/>
              <w:left w:val="nil"/>
              <w:bottom w:val="single" w:sz="8" w:space="0" w:color="auto"/>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170"/>
        </w:trPr>
        <w:tc>
          <w:tcPr>
            <w:tcW w:w="1319" w:type="dxa"/>
            <w:gridSpan w:val="3"/>
            <w:tcBorders>
              <w:top w:val="nil"/>
              <w:left w:val="single" w:sz="6" w:space="0" w:color="auto"/>
              <w:bottom w:val="nil"/>
              <w:right w:val="nil"/>
            </w:tcBorders>
            <w:noWrap/>
            <w:vAlign w:val="bottom"/>
            <w:hideMark/>
          </w:tcPr>
          <w:p w:rsidR="005B7E6A" w:rsidRDefault="005B7E6A">
            <w:pPr>
              <w:spacing w:before="20" w:after="20"/>
              <w:rPr>
                <w:rFonts w:ascii="Arial" w:eastAsia="Calibri" w:hAnsi="Arial" w:cs="Arial"/>
                <w:sz w:val="13"/>
                <w:szCs w:val="13"/>
                <w:lang w:eastAsia="en-US"/>
              </w:rPr>
            </w:pPr>
            <w:r>
              <w:rPr>
                <w:rFonts w:ascii="Arial" w:hAnsi="Arial" w:cs="Arial"/>
                <w:sz w:val="13"/>
                <w:szCs w:val="13"/>
              </w:rPr>
              <w:t>Diferencias</w:t>
            </w:r>
          </w:p>
        </w:tc>
        <w:tc>
          <w:tcPr>
            <w:tcW w:w="421" w:type="dxa"/>
            <w:gridSpan w:val="3"/>
            <w:tcBorders>
              <w:top w:val="single" w:sz="8" w:space="0" w:color="auto"/>
              <w:left w:val="single" w:sz="8" w:space="0" w:color="auto"/>
              <w:bottom w:val="single" w:sz="6" w:space="0" w:color="auto"/>
              <w:right w:val="single" w:sz="8" w:space="0" w:color="auto"/>
            </w:tcBorders>
            <w:noWrap/>
            <w:vAlign w:val="bottom"/>
          </w:tcPr>
          <w:p w:rsidR="005B7E6A" w:rsidRDefault="005B7E6A">
            <w:pPr>
              <w:spacing w:before="20" w:after="20"/>
              <w:jc w:val="both"/>
              <w:rPr>
                <w:rFonts w:ascii="Arial" w:eastAsia="Calibri" w:hAnsi="Arial" w:cs="Arial"/>
                <w:sz w:val="13"/>
                <w:szCs w:val="13"/>
                <w:lang w:eastAsia="en-US"/>
              </w:rPr>
            </w:pPr>
          </w:p>
        </w:tc>
        <w:tc>
          <w:tcPr>
            <w:tcW w:w="377" w:type="dxa"/>
            <w:noWrap/>
            <w:vAlign w:val="bottom"/>
          </w:tcPr>
          <w:p w:rsidR="005B7E6A" w:rsidRDefault="005B7E6A">
            <w:pPr>
              <w:spacing w:before="20" w:after="20"/>
              <w:jc w:val="both"/>
              <w:rPr>
                <w:rFonts w:ascii="Arial" w:eastAsia="Calibri" w:hAnsi="Arial" w:cs="Arial"/>
                <w:sz w:val="13"/>
                <w:szCs w:val="13"/>
                <w:lang w:eastAsia="en-US"/>
              </w:rPr>
            </w:pPr>
          </w:p>
        </w:tc>
        <w:tc>
          <w:tcPr>
            <w:tcW w:w="1029" w:type="dxa"/>
            <w:gridSpan w:val="2"/>
            <w:tcBorders>
              <w:top w:val="nil"/>
              <w:left w:val="nil"/>
              <w:bottom w:val="nil"/>
              <w:right w:val="single" w:sz="8" w:space="0" w:color="auto"/>
            </w:tcBorders>
            <w:noWrap/>
            <w:vAlign w:val="bottom"/>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Especificar</w:t>
            </w:r>
          </w:p>
        </w:tc>
        <w:tc>
          <w:tcPr>
            <w:tcW w:w="5457" w:type="dxa"/>
            <w:gridSpan w:val="12"/>
            <w:tcBorders>
              <w:top w:val="single" w:sz="8" w:space="0" w:color="auto"/>
              <w:left w:val="single" w:sz="8" w:space="0" w:color="auto"/>
              <w:bottom w:val="single" w:sz="6" w:space="0" w:color="auto"/>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170"/>
        </w:trPr>
        <w:tc>
          <w:tcPr>
            <w:tcW w:w="1319" w:type="dxa"/>
            <w:gridSpan w:val="3"/>
            <w:tcBorders>
              <w:top w:val="nil"/>
              <w:left w:val="single" w:sz="6" w:space="0" w:color="auto"/>
              <w:bottom w:val="nil"/>
              <w:right w:val="single" w:sz="6" w:space="0" w:color="auto"/>
            </w:tcBorders>
            <w:noWrap/>
            <w:vAlign w:val="bottom"/>
            <w:hideMark/>
          </w:tcPr>
          <w:p w:rsidR="005B7E6A" w:rsidRDefault="005B7E6A">
            <w:pPr>
              <w:spacing w:before="20" w:after="20"/>
              <w:rPr>
                <w:rFonts w:ascii="Arial" w:eastAsia="Calibri" w:hAnsi="Arial" w:cs="Arial"/>
                <w:sz w:val="13"/>
                <w:szCs w:val="13"/>
                <w:lang w:eastAsia="en-US"/>
              </w:rPr>
            </w:pPr>
            <w:r>
              <w:rPr>
                <w:rFonts w:ascii="Arial" w:hAnsi="Arial" w:cs="Arial"/>
                <w:sz w:val="13"/>
                <w:szCs w:val="13"/>
              </w:rPr>
              <w:t xml:space="preserve">Otro </w:t>
            </w:r>
          </w:p>
        </w:tc>
        <w:tc>
          <w:tcPr>
            <w:tcW w:w="421" w:type="dxa"/>
            <w:gridSpan w:val="3"/>
            <w:tcBorders>
              <w:top w:val="single" w:sz="6" w:space="0" w:color="auto"/>
              <w:left w:val="single" w:sz="6" w:space="0" w:color="auto"/>
              <w:bottom w:val="single" w:sz="6" w:space="0" w:color="auto"/>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c>
          <w:tcPr>
            <w:tcW w:w="377" w:type="dxa"/>
            <w:tcBorders>
              <w:top w:val="nil"/>
              <w:left w:val="single" w:sz="6" w:space="0" w:color="auto"/>
              <w:bottom w:val="nil"/>
              <w:right w:val="nil"/>
            </w:tcBorders>
            <w:noWrap/>
            <w:vAlign w:val="bottom"/>
          </w:tcPr>
          <w:p w:rsidR="005B7E6A" w:rsidRDefault="005B7E6A">
            <w:pPr>
              <w:spacing w:before="20" w:after="20"/>
              <w:jc w:val="both"/>
              <w:rPr>
                <w:rFonts w:ascii="Arial" w:eastAsia="Calibri" w:hAnsi="Arial" w:cs="Arial"/>
                <w:sz w:val="13"/>
                <w:szCs w:val="13"/>
                <w:lang w:eastAsia="en-US"/>
              </w:rPr>
            </w:pPr>
          </w:p>
        </w:tc>
        <w:tc>
          <w:tcPr>
            <w:tcW w:w="1029" w:type="dxa"/>
            <w:gridSpan w:val="2"/>
            <w:tcBorders>
              <w:top w:val="nil"/>
              <w:left w:val="nil"/>
              <w:bottom w:val="nil"/>
              <w:right w:val="single" w:sz="6" w:space="0" w:color="auto"/>
            </w:tcBorders>
            <w:noWrap/>
            <w:vAlign w:val="bottom"/>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Especificar</w:t>
            </w:r>
          </w:p>
        </w:tc>
        <w:tc>
          <w:tcPr>
            <w:tcW w:w="5457" w:type="dxa"/>
            <w:gridSpan w:val="12"/>
            <w:tcBorders>
              <w:top w:val="single" w:sz="6" w:space="0" w:color="auto"/>
              <w:left w:val="single" w:sz="6" w:space="0" w:color="auto"/>
              <w:bottom w:val="single" w:sz="6" w:space="0" w:color="auto"/>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r w:rsidR="005B7E6A" w:rsidTr="005B7E6A">
        <w:trPr>
          <w:gridAfter w:val="1"/>
          <w:wAfter w:w="37" w:type="dxa"/>
          <w:trHeight w:val="170"/>
        </w:trPr>
        <w:tc>
          <w:tcPr>
            <w:tcW w:w="8603" w:type="dxa"/>
            <w:gridSpan w:val="21"/>
            <w:tcBorders>
              <w:top w:val="nil"/>
              <w:left w:val="single" w:sz="6" w:space="0" w:color="auto"/>
              <w:bottom w:val="single" w:sz="6" w:space="0" w:color="auto"/>
              <w:right w:val="single" w:sz="6" w:space="0" w:color="auto"/>
            </w:tcBorders>
            <w:noWrap/>
            <w:vAlign w:val="bottom"/>
          </w:tcPr>
          <w:p w:rsidR="005B7E6A" w:rsidRDefault="005B7E6A">
            <w:pPr>
              <w:spacing w:before="20" w:after="20"/>
              <w:jc w:val="both"/>
              <w:rPr>
                <w:rFonts w:ascii="Arial" w:eastAsia="Calibri" w:hAnsi="Arial" w:cs="Arial"/>
                <w:sz w:val="13"/>
                <w:szCs w:val="13"/>
                <w:lang w:eastAsia="en-US"/>
              </w:rPr>
            </w:pPr>
          </w:p>
        </w:tc>
      </w:tr>
    </w:tbl>
    <w:p w:rsidR="005B7E6A" w:rsidRDefault="005B7E6A" w:rsidP="005B7E6A">
      <w:pPr>
        <w:pStyle w:val="Texto"/>
        <w:spacing w:before="20" w:after="20" w:line="240" w:lineRule="auto"/>
        <w:rPr>
          <w:sz w:val="13"/>
          <w:szCs w:val="13"/>
        </w:rPr>
      </w:pPr>
    </w:p>
    <w:tbl>
      <w:tblPr>
        <w:tblW w:w="8715" w:type="dxa"/>
        <w:tblInd w:w="142" w:type="dxa"/>
        <w:tblLayout w:type="fixed"/>
        <w:tblCellMar>
          <w:left w:w="70" w:type="dxa"/>
          <w:right w:w="70" w:type="dxa"/>
        </w:tblCellMar>
        <w:tblLook w:val="04A0" w:firstRow="1" w:lastRow="0" w:firstColumn="1" w:lastColumn="0" w:noHBand="0" w:noVBand="1"/>
      </w:tblPr>
      <w:tblGrid>
        <w:gridCol w:w="357"/>
        <w:gridCol w:w="1404"/>
        <w:gridCol w:w="1281"/>
        <w:gridCol w:w="1222"/>
        <w:gridCol w:w="619"/>
        <w:gridCol w:w="626"/>
        <w:gridCol w:w="1074"/>
        <w:gridCol w:w="881"/>
        <w:gridCol w:w="1251"/>
      </w:tblGrid>
      <w:tr w:rsidR="005B7E6A" w:rsidTr="005B7E6A">
        <w:trPr>
          <w:cantSplit/>
        </w:trPr>
        <w:tc>
          <w:tcPr>
            <w:tcW w:w="357" w:type="dxa"/>
            <w:tcBorders>
              <w:top w:val="single" w:sz="6" w:space="0" w:color="auto"/>
              <w:left w:val="single" w:sz="6" w:space="0" w:color="auto"/>
              <w:bottom w:val="single" w:sz="6" w:space="0" w:color="auto"/>
              <w:right w:val="nil"/>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4.</w:t>
            </w:r>
          </w:p>
        </w:tc>
        <w:tc>
          <w:tcPr>
            <w:tcW w:w="4526" w:type="dxa"/>
            <w:gridSpan w:val="4"/>
            <w:tcBorders>
              <w:top w:val="single" w:sz="6" w:space="0" w:color="auto"/>
              <w:left w:val="nil"/>
              <w:bottom w:val="single" w:sz="6" w:space="0" w:color="auto"/>
              <w:right w:val="nil"/>
            </w:tcBorders>
            <w:shd w:val="clear" w:color="auto" w:fill="D9D9D9"/>
            <w:hideMark/>
          </w:tcPr>
          <w:p w:rsidR="005B7E6A" w:rsidRDefault="005B7E6A">
            <w:pPr>
              <w:spacing w:before="20" w:after="20"/>
              <w:jc w:val="both"/>
              <w:rPr>
                <w:rFonts w:ascii="Arial" w:eastAsia="Calibri" w:hAnsi="Arial" w:cs="Arial"/>
                <w:b/>
                <w:spacing w:val="-2"/>
                <w:sz w:val="13"/>
                <w:szCs w:val="13"/>
                <w:lang w:eastAsia="en-US"/>
              </w:rPr>
            </w:pPr>
            <w:r>
              <w:rPr>
                <w:rFonts w:ascii="Arial" w:hAnsi="Arial" w:cs="Arial"/>
                <w:b/>
                <w:spacing w:val="-2"/>
                <w:sz w:val="13"/>
                <w:szCs w:val="13"/>
              </w:rPr>
              <w:t>Concepto de pago</w:t>
            </w:r>
          </w:p>
        </w:tc>
        <w:tc>
          <w:tcPr>
            <w:tcW w:w="3832" w:type="dxa"/>
            <w:gridSpan w:val="4"/>
            <w:tcBorders>
              <w:top w:val="single" w:sz="6" w:space="0" w:color="auto"/>
              <w:left w:val="nil"/>
              <w:bottom w:val="single" w:sz="6" w:space="0" w:color="auto"/>
              <w:right w:val="single" w:sz="6" w:space="0" w:color="auto"/>
            </w:tcBorders>
            <w:shd w:val="clear" w:color="auto" w:fill="D9D9D9"/>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center"/>
              <w:rPr>
                <w:rFonts w:ascii="Arial" w:eastAsia="Calibri" w:hAnsi="Arial" w:cs="Arial"/>
                <w:sz w:val="13"/>
                <w:szCs w:val="13"/>
                <w:lang w:eastAsia="en-US"/>
              </w:rPr>
            </w:pPr>
            <w:r>
              <w:rPr>
                <w:rFonts w:ascii="Arial" w:hAnsi="Arial" w:cs="Arial"/>
                <w:sz w:val="13"/>
                <w:szCs w:val="13"/>
              </w:rPr>
              <w:t>Clave de cómputo</w:t>
            </w:r>
          </w:p>
        </w:tc>
        <w:tc>
          <w:tcPr>
            <w:tcW w:w="128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center"/>
              <w:rPr>
                <w:rFonts w:ascii="Arial" w:eastAsia="Calibri" w:hAnsi="Arial" w:cs="Arial"/>
                <w:spacing w:val="-5"/>
                <w:sz w:val="13"/>
                <w:szCs w:val="13"/>
                <w:lang w:eastAsia="en-US"/>
              </w:rPr>
            </w:pPr>
            <w:r>
              <w:rPr>
                <w:rFonts w:ascii="Arial" w:hAnsi="Arial" w:cs="Arial"/>
                <w:spacing w:val="-5"/>
                <w:sz w:val="13"/>
                <w:szCs w:val="13"/>
              </w:rPr>
              <w:t>Forma de pago</w:t>
            </w:r>
          </w:p>
        </w:tc>
        <w:tc>
          <w:tcPr>
            <w:tcW w:w="3541" w:type="dxa"/>
            <w:gridSpan w:val="4"/>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center"/>
              <w:rPr>
                <w:rFonts w:ascii="Arial" w:eastAsia="Calibri" w:hAnsi="Arial" w:cs="Arial"/>
                <w:sz w:val="13"/>
                <w:szCs w:val="13"/>
                <w:lang w:eastAsia="en-US"/>
              </w:rPr>
            </w:pPr>
            <w:r>
              <w:rPr>
                <w:rFonts w:ascii="Arial" w:hAnsi="Arial" w:cs="Arial"/>
                <w:sz w:val="13"/>
                <w:szCs w:val="13"/>
              </w:rPr>
              <w:t>Descripción</w:t>
            </w:r>
          </w:p>
        </w:tc>
        <w:tc>
          <w:tcPr>
            <w:tcW w:w="2132" w:type="dxa"/>
            <w:gridSpan w:val="2"/>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center"/>
              <w:rPr>
                <w:rFonts w:ascii="Arial" w:eastAsia="Calibri" w:hAnsi="Arial" w:cs="Arial"/>
                <w:sz w:val="13"/>
                <w:szCs w:val="13"/>
                <w:lang w:eastAsia="en-US"/>
              </w:rPr>
            </w:pPr>
            <w:r>
              <w:rPr>
                <w:rFonts w:ascii="Arial" w:hAnsi="Arial" w:cs="Arial"/>
                <w:sz w:val="13"/>
                <w:szCs w:val="13"/>
              </w:rPr>
              <w:t>Importe</w:t>
            </w: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1761"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1281" w:type="dxa"/>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pacing w:val="-5"/>
                <w:sz w:val="13"/>
                <w:szCs w:val="13"/>
                <w:lang w:eastAsia="en-US"/>
              </w:rPr>
            </w:pPr>
          </w:p>
        </w:tc>
        <w:tc>
          <w:tcPr>
            <w:tcW w:w="3541" w:type="dxa"/>
            <w:gridSpan w:val="4"/>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c>
          <w:tcPr>
            <w:tcW w:w="2132" w:type="dxa"/>
            <w:gridSpan w:val="2"/>
            <w:tcBorders>
              <w:top w:val="single" w:sz="6" w:space="0" w:color="auto"/>
              <w:left w:val="single" w:sz="6" w:space="0" w:color="auto"/>
              <w:bottom w:val="single" w:sz="6" w:space="0" w:color="auto"/>
              <w:right w:val="single" w:sz="6" w:space="0" w:color="auto"/>
            </w:tcBorders>
          </w:tcPr>
          <w:p w:rsidR="005B7E6A" w:rsidRDefault="005B7E6A">
            <w:pPr>
              <w:spacing w:before="20" w:after="20"/>
              <w:jc w:val="center"/>
              <w:rPr>
                <w:rFonts w:ascii="Arial" w:eastAsia="Calibri" w:hAnsi="Arial" w:cs="Arial"/>
                <w:sz w:val="13"/>
                <w:szCs w:val="13"/>
                <w:lang w:eastAsia="en-US"/>
              </w:rPr>
            </w:pPr>
          </w:p>
        </w:tc>
      </w:tr>
      <w:tr w:rsidR="005B7E6A" w:rsidTr="005B7E6A">
        <w:trPr>
          <w:cantSplit/>
        </w:trPr>
        <w:tc>
          <w:tcPr>
            <w:tcW w:w="357" w:type="dxa"/>
            <w:tcBorders>
              <w:top w:val="single" w:sz="6" w:space="0" w:color="auto"/>
              <w:left w:val="single" w:sz="6" w:space="0" w:color="auto"/>
              <w:bottom w:val="single" w:sz="6" w:space="0" w:color="auto"/>
              <w:right w:val="nil"/>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5.</w:t>
            </w:r>
          </w:p>
        </w:tc>
        <w:tc>
          <w:tcPr>
            <w:tcW w:w="3907" w:type="dxa"/>
            <w:gridSpan w:val="3"/>
            <w:tcBorders>
              <w:top w:val="single" w:sz="6" w:space="0" w:color="auto"/>
              <w:left w:val="nil"/>
              <w:bottom w:val="single" w:sz="6" w:space="0" w:color="auto"/>
              <w:right w:val="single" w:sz="6" w:space="0" w:color="auto"/>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Fecha de elaboración de este formulario</w:t>
            </w:r>
          </w:p>
        </w:tc>
        <w:tc>
          <w:tcPr>
            <w:tcW w:w="1245" w:type="dxa"/>
            <w:gridSpan w:val="2"/>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 xml:space="preserve">Día </w:t>
            </w:r>
          </w:p>
        </w:tc>
        <w:tc>
          <w:tcPr>
            <w:tcW w:w="1955" w:type="dxa"/>
            <w:gridSpan w:val="2"/>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Mes</w:t>
            </w:r>
          </w:p>
        </w:tc>
        <w:tc>
          <w:tcPr>
            <w:tcW w:w="125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Año</w:t>
            </w:r>
          </w:p>
        </w:tc>
      </w:tr>
    </w:tbl>
    <w:p w:rsidR="005B7E6A" w:rsidRDefault="005B7E6A" w:rsidP="005B7E6A">
      <w:pPr>
        <w:pStyle w:val="Texto"/>
        <w:spacing w:before="20" w:after="20" w:line="240" w:lineRule="auto"/>
        <w:rPr>
          <w:rFonts w:eastAsia="Calibri"/>
          <w:sz w:val="13"/>
          <w:szCs w:val="13"/>
          <w:lang w:eastAsia="en-US"/>
        </w:rPr>
      </w:pPr>
    </w:p>
    <w:tbl>
      <w:tblPr>
        <w:tblW w:w="8715" w:type="dxa"/>
        <w:tblInd w:w="144" w:type="dxa"/>
        <w:tblLayout w:type="fixed"/>
        <w:tblCellMar>
          <w:left w:w="70" w:type="dxa"/>
          <w:right w:w="70" w:type="dxa"/>
        </w:tblCellMar>
        <w:tblLook w:val="04A0" w:firstRow="1" w:lastRow="0" w:firstColumn="1" w:lastColumn="0" w:noHBand="0" w:noVBand="1"/>
      </w:tblPr>
      <w:tblGrid>
        <w:gridCol w:w="359"/>
        <w:gridCol w:w="3457"/>
        <w:gridCol w:w="985"/>
        <w:gridCol w:w="712"/>
        <w:gridCol w:w="2844"/>
        <w:gridCol w:w="358"/>
      </w:tblGrid>
      <w:tr w:rsidR="005B7E6A" w:rsidTr="005B7E6A">
        <w:trPr>
          <w:cantSplit/>
        </w:trPr>
        <w:tc>
          <w:tcPr>
            <w:tcW w:w="359" w:type="dxa"/>
            <w:tcBorders>
              <w:top w:val="single" w:sz="6" w:space="0" w:color="auto"/>
              <w:left w:val="single" w:sz="6" w:space="0" w:color="auto"/>
              <w:bottom w:val="single" w:sz="6" w:space="0" w:color="auto"/>
              <w:right w:val="nil"/>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6.</w:t>
            </w:r>
          </w:p>
        </w:tc>
        <w:tc>
          <w:tcPr>
            <w:tcW w:w="3457" w:type="dxa"/>
            <w:tcBorders>
              <w:top w:val="single" w:sz="6" w:space="0" w:color="auto"/>
              <w:left w:val="nil"/>
              <w:bottom w:val="single" w:sz="6" w:space="0" w:color="auto"/>
              <w:right w:val="single" w:sz="6" w:space="0" w:color="auto"/>
            </w:tcBorders>
            <w:shd w:val="clear" w:color="auto" w:fill="D9D9D9"/>
            <w:hideMark/>
          </w:tcPr>
          <w:p w:rsidR="005B7E6A" w:rsidRDefault="005B7E6A">
            <w:pPr>
              <w:spacing w:before="20" w:after="20"/>
              <w:jc w:val="both"/>
              <w:rPr>
                <w:rFonts w:ascii="Arial" w:eastAsia="Calibri" w:hAnsi="Arial" w:cs="Arial"/>
                <w:b/>
                <w:sz w:val="13"/>
                <w:szCs w:val="13"/>
                <w:lang w:eastAsia="en-US"/>
              </w:rPr>
            </w:pPr>
            <w:r>
              <w:rPr>
                <w:rFonts w:ascii="Arial" w:hAnsi="Arial" w:cs="Arial"/>
                <w:b/>
                <w:sz w:val="13"/>
                <w:szCs w:val="13"/>
              </w:rPr>
              <w:t>Datos del representante legal</w:t>
            </w:r>
          </w:p>
        </w:tc>
        <w:tc>
          <w:tcPr>
            <w:tcW w:w="4899" w:type="dxa"/>
            <w:gridSpan w:val="4"/>
            <w:tcBorders>
              <w:top w:val="single" w:sz="6" w:space="0" w:color="auto"/>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single" w:sz="6" w:space="0" w:color="auto"/>
              <w:left w:val="single" w:sz="6" w:space="0" w:color="auto"/>
              <w:bottom w:val="nil"/>
              <w:right w:val="nil"/>
            </w:tcBorders>
          </w:tcPr>
          <w:p w:rsidR="005B7E6A" w:rsidRDefault="005B7E6A">
            <w:pPr>
              <w:spacing w:before="20" w:after="20"/>
              <w:jc w:val="both"/>
              <w:rPr>
                <w:rFonts w:ascii="Arial" w:eastAsia="Calibri" w:hAnsi="Arial" w:cs="Arial"/>
                <w:sz w:val="13"/>
                <w:szCs w:val="13"/>
                <w:lang w:eastAsia="en-US"/>
              </w:rPr>
            </w:pPr>
          </w:p>
        </w:tc>
        <w:tc>
          <w:tcPr>
            <w:tcW w:w="4442" w:type="dxa"/>
            <w:gridSpan w:val="2"/>
            <w:tcBorders>
              <w:top w:val="nil"/>
              <w:left w:val="nil"/>
              <w:bottom w:val="single" w:sz="6" w:space="0" w:color="auto"/>
              <w:right w:val="nil"/>
            </w:tcBorders>
            <w:hideMark/>
          </w:tcPr>
          <w:p w:rsidR="005B7E6A" w:rsidRDefault="005B7E6A">
            <w:pPr>
              <w:spacing w:before="20" w:after="20"/>
              <w:jc w:val="both"/>
              <w:rPr>
                <w:rFonts w:ascii="Arial" w:eastAsia="Calibri" w:hAnsi="Arial" w:cs="Arial"/>
                <w:sz w:val="13"/>
                <w:szCs w:val="13"/>
                <w:lang w:eastAsia="en-US"/>
              </w:rPr>
            </w:pPr>
            <w:r>
              <w:rPr>
                <w:rFonts w:ascii="Arial" w:hAnsi="Arial" w:cs="Arial"/>
                <w:sz w:val="13"/>
                <w:szCs w:val="13"/>
              </w:rPr>
              <w:t>Apellidos paterno, materno y nombre (s)</w:t>
            </w:r>
          </w:p>
        </w:tc>
        <w:tc>
          <w:tcPr>
            <w:tcW w:w="712" w:type="dxa"/>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nil"/>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nil"/>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4442" w:type="dxa"/>
            <w:gridSpan w:val="2"/>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712"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nil"/>
            </w:tcBorders>
          </w:tcPr>
          <w:p w:rsidR="005B7E6A" w:rsidRDefault="005B7E6A">
            <w:pPr>
              <w:spacing w:before="20" w:after="20"/>
              <w:jc w:val="both"/>
              <w:rPr>
                <w:rFonts w:ascii="Arial" w:eastAsia="Calibri" w:hAnsi="Arial" w:cs="Arial"/>
                <w:sz w:val="13"/>
                <w:szCs w:val="13"/>
                <w:lang w:eastAsia="en-US"/>
              </w:rPr>
            </w:pPr>
          </w:p>
        </w:tc>
        <w:tc>
          <w:tcPr>
            <w:tcW w:w="4442" w:type="dxa"/>
            <w:gridSpan w:val="2"/>
            <w:tcBorders>
              <w:top w:val="single" w:sz="6" w:space="0" w:color="auto"/>
              <w:left w:val="nil"/>
              <w:bottom w:val="nil"/>
              <w:right w:val="nil"/>
            </w:tcBorders>
          </w:tcPr>
          <w:p w:rsidR="005B7E6A" w:rsidRDefault="005B7E6A">
            <w:pPr>
              <w:spacing w:before="20" w:after="20"/>
              <w:jc w:val="both"/>
              <w:rPr>
                <w:rFonts w:ascii="Arial" w:eastAsia="Calibri" w:hAnsi="Arial" w:cs="Arial"/>
                <w:sz w:val="13"/>
                <w:szCs w:val="13"/>
                <w:lang w:eastAsia="en-US"/>
              </w:rPr>
            </w:pPr>
          </w:p>
        </w:tc>
        <w:tc>
          <w:tcPr>
            <w:tcW w:w="712" w:type="dxa"/>
            <w:tcBorders>
              <w:top w:val="nil"/>
              <w:left w:val="nil"/>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nil"/>
            </w:tcBorders>
          </w:tcPr>
          <w:p w:rsidR="005B7E6A" w:rsidRDefault="005B7E6A">
            <w:pPr>
              <w:spacing w:before="20" w:after="20"/>
              <w:jc w:val="both"/>
              <w:rPr>
                <w:rFonts w:ascii="Arial" w:hAnsi="Arial" w:cs="Arial"/>
                <w:sz w:val="13"/>
                <w:szCs w:val="13"/>
              </w:rPr>
            </w:pPr>
          </w:p>
        </w:tc>
        <w:tc>
          <w:tcPr>
            <w:tcW w:w="4442" w:type="dxa"/>
            <w:gridSpan w:val="2"/>
            <w:tcBorders>
              <w:top w:val="nil"/>
              <w:left w:val="nil"/>
              <w:bottom w:val="single" w:sz="6" w:space="0" w:color="auto"/>
              <w:right w:val="nil"/>
            </w:tcBorders>
            <w:hideMark/>
          </w:tcPr>
          <w:p w:rsidR="005B7E6A" w:rsidRDefault="005B7E6A">
            <w:pPr>
              <w:spacing w:before="20" w:after="20"/>
              <w:jc w:val="both"/>
              <w:rPr>
                <w:rFonts w:ascii="Arial" w:hAnsi="Arial" w:cs="Arial"/>
                <w:sz w:val="13"/>
                <w:szCs w:val="13"/>
              </w:rPr>
            </w:pPr>
            <w:r>
              <w:rPr>
                <w:rFonts w:ascii="Arial" w:hAnsi="Arial" w:cs="Arial"/>
                <w:sz w:val="13"/>
                <w:szCs w:val="13"/>
              </w:rPr>
              <w:t>RFC</w:t>
            </w:r>
          </w:p>
        </w:tc>
        <w:tc>
          <w:tcPr>
            <w:tcW w:w="712" w:type="dxa"/>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4442" w:type="dxa"/>
            <w:gridSpan w:val="2"/>
            <w:tcBorders>
              <w:top w:val="single" w:sz="6" w:space="0" w:color="auto"/>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712"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nil"/>
            </w:tcBorders>
          </w:tcPr>
          <w:p w:rsidR="005B7E6A" w:rsidRDefault="005B7E6A">
            <w:pPr>
              <w:spacing w:before="20" w:after="20"/>
              <w:jc w:val="both"/>
              <w:rPr>
                <w:rFonts w:ascii="Arial" w:hAnsi="Arial" w:cs="Arial"/>
                <w:sz w:val="13"/>
                <w:szCs w:val="13"/>
              </w:rPr>
            </w:pPr>
          </w:p>
        </w:tc>
        <w:tc>
          <w:tcPr>
            <w:tcW w:w="4442" w:type="dxa"/>
            <w:gridSpan w:val="2"/>
            <w:tcBorders>
              <w:top w:val="single" w:sz="6" w:space="0" w:color="auto"/>
              <w:left w:val="nil"/>
              <w:bottom w:val="nil"/>
              <w:right w:val="nil"/>
            </w:tcBorders>
          </w:tcPr>
          <w:p w:rsidR="005B7E6A" w:rsidRDefault="005B7E6A">
            <w:pPr>
              <w:spacing w:before="20" w:after="20"/>
              <w:jc w:val="both"/>
              <w:rPr>
                <w:rFonts w:ascii="Arial" w:hAnsi="Arial" w:cs="Arial"/>
                <w:sz w:val="13"/>
                <w:szCs w:val="13"/>
              </w:rPr>
            </w:pPr>
          </w:p>
        </w:tc>
        <w:tc>
          <w:tcPr>
            <w:tcW w:w="712" w:type="dxa"/>
            <w:tcBorders>
              <w:top w:val="nil"/>
              <w:left w:val="nil"/>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nil"/>
            </w:tcBorders>
          </w:tcPr>
          <w:p w:rsidR="005B7E6A" w:rsidRDefault="005B7E6A">
            <w:pPr>
              <w:spacing w:before="20" w:after="20"/>
              <w:jc w:val="both"/>
              <w:rPr>
                <w:rFonts w:ascii="Arial" w:hAnsi="Arial" w:cs="Arial"/>
                <w:sz w:val="13"/>
                <w:szCs w:val="13"/>
              </w:rPr>
            </w:pPr>
          </w:p>
        </w:tc>
        <w:tc>
          <w:tcPr>
            <w:tcW w:w="4442" w:type="dxa"/>
            <w:gridSpan w:val="2"/>
            <w:tcBorders>
              <w:top w:val="nil"/>
              <w:left w:val="nil"/>
              <w:bottom w:val="single" w:sz="6" w:space="0" w:color="auto"/>
              <w:right w:val="nil"/>
            </w:tcBorders>
            <w:hideMark/>
          </w:tcPr>
          <w:p w:rsidR="005B7E6A" w:rsidRDefault="005B7E6A">
            <w:pPr>
              <w:spacing w:before="20" w:after="20"/>
              <w:jc w:val="both"/>
              <w:rPr>
                <w:rFonts w:ascii="Arial" w:hAnsi="Arial" w:cs="Arial"/>
                <w:sz w:val="13"/>
                <w:szCs w:val="13"/>
              </w:rPr>
            </w:pPr>
            <w:r>
              <w:rPr>
                <w:rFonts w:ascii="Arial" w:hAnsi="Arial" w:cs="Arial"/>
                <w:sz w:val="13"/>
                <w:szCs w:val="13"/>
              </w:rPr>
              <w:t>CURP</w:t>
            </w:r>
          </w:p>
        </w:tc>
        <w:tc>
          <w:tcPr>
            <w:tcW w:w="712" w:type="dxa"/>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4442" w:type="dxa"/>
            <w:gridSpan w:val="2"/>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712"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2844" w:type="dxa"/>
            <w:tcBorders>
              <w:top w:val="nil"/>
              <w:left w:val="single" w:sz="6" w:space="0" w:color="auto"/>
              <w:bottom w:val="single" w:sz="6" w:space="0" w:color="auto"/>
              <w:right w:val="single" w:sz="6" w:space="0" w:color="auto"/>
            </w:tcBorders>
          </w:tcPr>
          <w:p w:rsidR="005B7E6A" w:rsidRDefault="005B7E6A">
            <w:pPr>
              <w:spacing w:before="20" w:after="20"/>
              <w:jc w:val="both"/>
              <w:rPr>
                <w:rFonts w:ascii="Arial" w:eastAsia="Calibri" w:hAnsi="Arial" w:cs="Arial"/>
                <w:sz w:val="13"/>
                <w:szCs w:val="13"/>
                <w:lang w:eastAsia="en-US"/>
              </w:rPr>
            </w:pPr>
          </w:p>
        </w:tc>
        <w:tc>
          <w:tcPr>
            <w:tcW w:w="358" w:type="dxa"/>
            <w:tcBorders>
              <w:top w:val="nil"/>
              <w:left w:val="single" w:sz="6" w:space="0" w:color="auto"/>
              <w:bottom w:val="nil"/>
              <w:right w:val="single" w:sz="6" w:space="0" w:color="auto"/>
            </w:tcBorders>
          </w:tcPr>
          <w:p w:rsidR="005B7E6A" w:rsidRDefault="005B7E6A">
            <w:pPr>
              <w:spacing w:before="20" w:after="20"/>
              <w:jc w:val="both"/>
              <w:rPr>
                <w:rFonts w:ascii="Arial" w:eastAsia="Calibri" w:hAnsi="Arial" w:cs="Arial"/>
                <w:sz w:val="13"/>
                <w:szCs w:val="13"/>
                <w:lang w:eastAsia="en-US"/>
              </w:rPr>
            </w:pPr>
          </w:p>
        </w:tc>
      </w:tr>
      <w:tr w:rsidR="005B7E6A" w:rsidTr="005B7E6A">
        <w:trPr>
          <w:cantSplit/>
        </w:trPr>
        <w:tc>
          <w:tcPr>
            <w:tcW w:w="359" w:type="dxa"/>
            <w:tcBorders>
              <w:top w:val="nil"/>
              <w:left w:val="single" w:sz="6" w:space="0" w:color="auto"/>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4442" w:type="dxa"/>
            <w:gridSpan w:val="2"/>
            <w:tcBorders>
              <w:top w:val="single" w:sz="6" w:space="0" w:color="auto"/>
              <w:left w:val="nil"/>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712" w:type="dxa"/>
            <w:tcBorders>
              <w:top w:val="nil"/>
              <w:left w:val="nil"/>
              <w:bottom w:val="single" w:sz="6" w:space="0" w:color="auto"/>
              <w:right w:val="nil"/>
            </w:tcBorders>
          </w:tcPr>
          <w:p w:rsidR="005B7E6A" w:rsidRDefault="005B7E6A">
            <w:pPr>
              <w:spacing w:before="20" w:after="20"/>
              <w:jc w:val="both"/>
              <w:rPr>
                <w:rFonts w:ascii="Arial" w:eastAsia="Calibri" w:hAnsi="Arial" w:cs="Arial"/>
                <w:sz w:val="13"/>
                <w:szCs w:val="13"/>
                <w:lang w:eastAsia="en-US"/>
              </w:rPr>
            </w:pPr>
          </w:p>
        </w:tc>
        <w:tc>
          <w:tcPr>
            <w:tcW w:w="2844" w:type="dxa"/>
            <w:tcBorders>
              <w:top w:val="single" w:sz="6" w:space="0" w:color="auto"/>
              <w:left w:val="nil"/>
              <w:bottom w:val="single" w:sz="6" w:space="0" w:color="auto"/>
              <w:right w:val="nil"/>
            </w:tcBorders>
            <w:hideMark/>
          </w:tcPr>
          <w:p w:rsidR="005B7E6A" w:rsidRDefault="005B7E6A">
            <w:pPr>
              <w:spacing w:before="20" w:after="20"/>
              <w:jc w:val="center"/>
              <w:rPr>
                <w:rFonts w:ascii="Arial" w:eastAsia="Calibri" w:hAnsi="Arial" w:cs="Arial"/>
                <w:b/>
                <w:sz w:val="13"/>
                <w:szCs w:val="13"/>
                <w:lang w:eastAsia="en-US"/>
              </w:rPr>
            </w:pPr>
            <w:r>
              <w:rPr>
                <w:rFonts w:ascii="Arial" w:hAnsi="Arial" w:cs="Arial"/>
                <w:b/>
                <w:sz w:val="13"/>
                <w:szCs w:val="13"/>
              </w:rPr>
              <w:t>Firma del contribuyente o representante legal</w:t>
            </w:r>
          </w:p>
        </w:tc>
        <w:tc>
          <w:tcPr>
            <w:tcW w:w="358" w:type="dxa"/>
            <w:tcBorders>
              <w:top w:val="nil"/>
              <w:left w:val="nil"/>
              <w:bottom w:val="single" w:sz="6" w:space="0" w:color="auto"/>
              <w:right w:val="single" w:sz="6" w:space="0" w:color="auto"/>
            </w:tcBorders>
          </w:tcPr>
          <w:p w:rsidR="005B7E6A" w:rsidRDefault="005B7E6A">
            <w:pPr>
              <w:spacing w:before="20" w:after="20"/>
              <w:jc w:val="both"/>
              <w:rPr>
                <w:rFonts w:ascii="Arial" w:eastAsia="Calibri" w:hAnsi="Arial" w:cs="Arial"/>
                <w:sz w:val="13"/>
                <w:szCs w:val="13"/>
                <w:lang w:eastAsia="en-US"/>
              </w:rPr>
            </w:pPr>
          </w:p>
        </w:tc>
      </w:tr>
    </w:tbl>
    <w:p w:rsidR="005B7E6A" w:rsidRDefault="005B7E6A" w:rsidP="005B7E6A">
      <w:pPr>
        <w:spacing w:before="20" w:after="20"/>
        <w:ind w:left="4247" w:firstLine="709"/>
        <w:jc w:val="center"/>
        <w:rPr>
          <w:rFonts w:ascii="Arial" w:eastAsia="Calibri" w:hAnsi="Arial" w:cs="Arial"/>
          <w:sz w:val="13"/>
          <w:szCs w:val="13"/>
          <w:lang w:eastAsia="en-US"/>
        </w:rPr>
      </w:pPr>
      <w:r>
        <w:rPr>
          <w:rFonts w:ascii="Arial" w:hAnsi="Arial" w:cs="Arial"/>
          <w:sz w:val="13"/>
          <w:szCs w:val="13"/>
        </w:rPr>
        <w:t xml:space="preserve"> Se presenta por duplicado</w:t>
      </w:r>
    </w:p>
    <w:p w:rsidR="005B7E6A" w:rsidRDefault="005B7E6A" w:rsidP="005B7E6A">
      <w:pPr>
        <w:pStyle w:val="Texto"/>
        <w:spacing w:after="20"/>
        <w:ind w:firstLine="0"/>
        <w:jc w:val="center"/>
        <w:rPr>
          <w:rFonts w:eastAsia="Times New Roman"/>
          <w:b/>
          <w:sz w:val="14"/>
          <w:szCs w:val="18"/>
        </w:rPr>
      </w:pPr>
      <w:r>
        <w:rPr>
          <w:b/>
          <w:sz w:val="14"/>
          <w:szCs w:val="18"/>
        </w:rPr>
        <w:t>ANVERSO</w:t>
      </w:r>
    </w:p>
    <w:p w:rsidR="005B7E6A" w:rsidRDefault="005B7E6A" w:rsidP="005B7E6A">
      <w:pPr>
        <w:pStyle w:val="Texto"/>
        <w:spacing w:after="20"/>
        <w:ind w:firstLine="0"/>
        <w:jc w:val="center"/>
        <w:rPr>
          <w:b/>
          <w:szCs w:val="17"/>
        </w:rPr>
      </w:pPr>
      <w:r>
        <w:rPr>
          <w:b/>
          <w:szCs w:val="18"/>
        </w:rPr>
        <w:br w:type="page"/>
      </w:r>
      <w:r>
        <w:rPr>
          <w:b/>
          <w:szCs w:val="17"/>
        </w:rPr>
        <w:lastRenderedPageBreak/>
        <w:t>INSTRUCCIONES</w:t>
      </w:r>
    </w:p>
    <w:p w:rsidR="005B7E6A" w:rsidRDefault="005B7E6A" w:rsidP="005B7E6A">
      <w:pPr>
        <w:spacing w:after="20" w:line="216" w:lineRule="exact"/>
        <w:ind w:firstLine="288"/>
        <w:jc w:val="both"/>
        <w:rPr>
          <w:rFonts w:ascii="Arial" w:hAnsi="Arial" w:cs="Arial"/>
          <w:sz w:val="18"/>
          <w:szCs w:val="17"/>
        </w:rPr>
      </w:pPr>
      <w:r>
        <w:rPr>
          <w:rFonts w:ascii="Arial" w:hAnsi="Arial" w:cs="Arial"/>
          <w:sz w:val="18"/>
          <w:szCs w:val="17"/>
        </w:rPr>
        <w:t>La declaración se llena en tinta negra o azul, a máquina o con bolígrafo en letra de molde; las cifras no deben invadir los límites de los recuadros.</w:t>
      </w:r>
    </w:p>
    <w:p w:rsidR="005B7E6A" w:rsidRDefault="005B7E6A" w:rsidP="005B7E6A">
      <w:pPr>
        <w:spacing w:after="20" w:line="216" w:lineRule="exact"/>
        <w:ind w:firstLine="288"/>
        <w:jc w:val="both"/>
        <w:rPr>
          <w:rFonts w:ascii="Arial" w:hAnsi="Arial" w:cs="Arial"/>
          <w:sz w:val="18"/>
          <w:szCs w:val="17"/>
        </w:rPr>
      </w:pPr>
      <w:r>
        <w:rPr>
          <w:rFonts w:ascii="Arial" w:hAnsi="Arial" w:cs="Arial"/>
          <w:b/>
          <w:sz w:val="18"/>
          <w:szCs w:val="17"/>
        </w:rPr>
        <w:t>Aduana y Sección.</w:t>
      </w:r>
      <w:r>
        <w:rPr>
          <w:rFonts w:ascii="Arial" w:hAnsi="Arial" w:cs="Arial"/>
          <w:sz w:val="18"/>
          <w:szCs w:val="17"/>
        </w:rPr>
        <w:t xml:space="preserve"> Se anota la clave de la Aduana y la Sección en la que se realiza el pago.</w:t>
      </w:r>
    </w:p>
    <w:p w:rsidR="005B7E6A" w:rsidRDefault="005B7E6A" w:rsidP="005B7E6A">
      <w:pPr>
        <w:spacing w:after="20" w:line="216" w:lineRule="exact"/>
        <w:ind w:firstLine="288"/>
        <w:jc w:val="both"/>
        <w:rPr>
          <w:rFonts w:ascii="Arial" w:hAnsi="Arial" w:cs="Arial"/>
          <w:sz w:val="18"/>
          <w:szCs w:val="17"/>
        </w:rPr>
      </w:pPr>
      <w:r>
        <w:rPr>
          <w:rFonts w:ascii="Arial" w:hAnsi="Arial" w:cs="Arial"/>
          <w:b/>
          <w:sz w:val="18"/>
          <w:szCs w:val="17"/>
        </w:rPr>
        <w:t>Certificación Bancaria.</w:t>
      </w:r>
      <w:r>
        <w:rPr>
          <w:rFonts w:ascii="Arial" w:hAnsi="Arial" w:cs="Arial"/>
          <w:sz w:val="18"/>
          <w:szCs w:val="17"/>
        </w:rPr>
        <w:t xml:space="preserve"> Exclusivo para los datos que identifican el pago.</w:t>
      </w:r>
    </w:p>
    <w:tbl>
      <w:tblPr>
        <w:tblW w:w="8712" w:type="dxa"/>
        <w:tblInd w:w="144" w:type="dxa"/>
        <w:shd w:val="clear" w:color="auto" w:fill="D9D9D9"/>
        <w:tblCellMar>
          <w:left w:w="72" w:type="dxa"/>
          <w:right w:w="72" w:type="dxa"/>
        </w:tblCellMar>
        <w:tblLook w:val="01E0" w:firstRow="1" w:lastRow="1" w:firstColumn="1" w:lastColumn="1" w:noHBand="0" w:noVBand="0"/>
      </w:tblPr>
      <w:tblGrid>
        <w:gridCol w:w="689"/>
        <w:gridCol w:w="8023"/>
      </w:tblGrid>
      <w:tr w:rsidR="005B7E6A" w:rsidTr="005B7E6A">
        <w:trPr>
          <w:trHeight w:val="20"/>
        </w:trPr>
        <w:tc>
          <w:tcPr>
            <w:tcW w:w="689" w:type="dxa"/>
            <w:shd w:val="clear" w:color="auto" w:fill="D9D9D9"/>
            <w:noWrap/>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1</w:t>
            </w:r>
          </w:p>
        </w:tc>
        <w:tc>
          <w:tcPr>
            <w:tcW w:w="8383" w:type="dxa"/>
            <w:shd w:val="clear" w:color="auto" w:fill="D9D9D9"/>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Datos del contribuyente.</w:t>
            </w:r>
          </w:p>
        </w:tc>
      </w:tr>
    </w:tbl>
    <w:p w:rsidR="005B7E6A" w:rsidRDefault="005B7E6A" w:rsidP="005B7E6A">
      <w:pPr>
        <w:spacing w:after="20" w:line="216" w:lineRule="exact"/>
        <w:ind w:firstLine="288"/>
        <w:jc w:val="both"/>
        <w:rPr>
          <w:rFonts w:ascii="Arial" w:eastAsia="Calibri" w:hAnsi="Arial" w:cs="Arial"/>
          <w:sz w:val="18"/>
          <w:szCs w:val="17"/>
          <w:lang w:eastAsia="en-US"/>
        </w:rPr>
      </w:pPr>
      <w:r>
        <w:rPr>
          <w:rFonts w:ascii="Arial" w:hAnsi="Arial" w:cs="Arial"/>
          <w:sz w:val="18"/>
          <w:szCs w:val="17"/>
        </w:rPr>
        <w:t>Se anota el nombre, razón o denominación social, el RFC a doce o trece posiciones y la CURP. Se anota la fecha del pedimento.</w:t>
      </w:r>
    </w:p>
    <w:tbl>
      <w:tblPr>
        <w:tblW w:w="8712" w:type="dxa"/>
        <w:tblInd w:w="144" w:type="dxa"/>
        <w:shd w:val="clear" w:color="auto" w:fill="D9D9D9"/>
        <w:tblCellMar>
          <w:left w:w="72" w:type="dxa"/>
          <w:right w:w="72" w:type="dxa"/>
        </w:tblCellMar>
        <w:tblLook w:val="01E0" w:firstRow="1" w:lastRow="1" w:firstColumn="1" w:lastColumn="1" w:noHBand="0" w:noVBand="0"/>
      </w:tblPr>
      <w:tblGrid>
        <w:gridCol w:w="690"/>
        <w:gridCol w:w="8022"/>
      </w:tblGrid>
      <w:tr w:rsidR="005B7E6A" w:rsidTr="005B7E6A">
        <w:trPr>
          <w:trHeight w:val="20"/>
        </w:trPr>
        <w:tc>
          <w:tcPr>
            <w:tcW w:w="690" w:type="dxa"/>
            <w:shd w:val="clear" w:color="auto" w:fill="D9D9D9"/>
            <w:noWrap/>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2</w:t>
            </w:r>
          </w:p>
        </w:tc>
        <w:tc>
          <w:tcPr>
            <w:tcW w:w="8382" w:type="dxa"/>
            <w:shd w:val="clear" w:color="auto" w:fill="D9D9D9"/>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Información general del pedimento original.</w:t>
            </w:r>
          </w:p>
        </w:tc>
      </w:tr>
    </w:tbl>
    <w:p w:rsidR="005B7E6A" w:rsidRDefault="005B7E6A" w:rsidP="005B7E6A">
      <w:pPr>
        <w:spacing w:after="20" w:line="216" w:lineRule="exact"/>
        <w:ind w:firstLine="288"/>
        <w:jc w:val="both"/>
        <w:rPr>
          <w:rFonts w:ascii="Arial" w:eastAsia="Calibri" w:hAnsi="Arial" w:cs="Arial"/>
          <w:sz w:val="18"/>
          <w:szCs w:val="17"/>
          <w:lang w:eastAsia="en-US"/>
        </w:rPr>
      </w:pPr>
      <w:r>
        <w:rPr>
          <w:rFonts w:ascii="Arial" w:hAnsi="Arial" w:cs="Arial"/>
          <w:sz w:val="18"/>
          <w:szCs w:val="17"/>
        </w:rPr>
        <w:t>En caso de haberse utilizado pedimento de Importación o Exportación se anota el número del documento y la fecha del pedimento original (fecha de validación).</w:t>
      </w:r>
    </w:p>
    <w:tbl>
      <w:tblPr>
        <w:tblW w:w="8712" w:type="dxa"/>
        <w:tblInd w:w="144" w:type="dxa"/>
        <w:shd w:val="clear" w:color="auto" w:fill="D9D9D9"/>
        <w:tblCellMar>
          <w:left w:w="72" w:type="dxa"/>
          <w:right w:w="72" w:type="dxa"/>
        </w:tblCellMar>
        <w:tblLook w:val="01E0" w:firstRow="1" w:lastRow="1" w:firstColumn="1" w:lastColumn="1" w:noHBand="0" w:noVBand="0"/>
      </w:tblPr>
      <w:tblGrid>
        <w:gridCol w:w="690"/>
        <w:gridCol w:w="8022"/>
      </w:tblGrid>
      <w:tr w:rsidR="005B7E6A" w:rsidTr="005B7E6A">
        <w:trPr>
          <w:trHeight w:val="20"/>
        </w:trPr>
        <w:tc>
          <w:tcPr>
            <w:tcW w:w="690" w:type="dxa"/>
            <w:shd w:val="clear" w:color="auto" w:fill="D9D9D9"/>
            <w:noWrap/>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3</w:t>
            </w:r>
          </w:p>
        </w:tc>
        <w:tc>
          <w:tcPr>
            <w:tcW w:w="8382" w:type="dxa"/>
            <w:shd w:val="clear" w:color="auto" w:fill="D9D9D9"/>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Origen del pago.</w:t>
            </w:r>
          </w:p>
        </w:tc>
      </w:tr>
    </w:tbl>
    <w:p w:rsidR="005B7E6A" w:rsidRDefault="005B7E6A" w:rsidP="005B7E6A">
      <w:pPr>
        <w:spacing w:after="20" w:line="216" w:lineRule="exact"/>
        <w:ind w:firstLine="288"/>
        <w:jc w:val="both"/>
        <w:rPr>
          <w:rFonts w:ascii="Arial" w:eastAsia="Calibri" w:hAnsi="Arial" w:cs="Arial"/>
          <w:sz w:val="18"/>
          <w:szCs w:val="17"/>
          <w:lang w:eastAsia="en-US"/>
        </w:rPr>
      </w:pPr>
      <w:r>
        <w:rPr>
          <w:rFonts w:ascii="Arial" w:hAnsi="Arial" w:cs="Arial"/>
          <w:sz w:val="18"/>
          <w:szCs w:val="17"/>
        </w:rPr>
        <w:t>Debe indicar el supuesto que origino el pago. Si se trata de un PAMA, debe anotar el número respectivo asignado por la Aduana; para los casos de Diferencias y Otro debe especificar el motivo del pago.</w:t>
      </w:r>
    </w:p>
    <w:tbl>
      <w:tblPr>
        <w:tblW w:w="8712" w:type="dxa"/>
        <w:tblInd w:w="144" w:type="dxa"/>
        <w:shd w:val="clear" w:color="auto" w:fill="D9D9D9"/>
        <w:tblCellMar>
          <w:left w:w="72" w:type="dxa"/>
          <w:right w:w="72" w:type="dxa"/>
        </w:tblCellMar>
        <w:tblLook w:val="01E0" w:firstRow="1" w:lastRow="1" w:firstColumn="1" w:lastColumn="1" w:noHBand="0" w:noVBand="0"/>
      </w:tblPr>
      <w:tblGrid>
        <w:gridCol w:w="697"/>
        <w:gridCol w:w="8015"/>
      </w:tblGrid>
      <w:tr w:rsidR="005B7E6A" w:rsidTr="005B7E6A">
        <w:trPr>
          <w:trHeight w:val="20"/>
        </w:trPr>
        <w:tc>
          <w:tcPr>
            <w:tcW w:w="697" w:type="dxa"/>
            <w:shd w:val="clear" w:color="auto" w:fill="D9D9D9"/>
            <w:noWrap/>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4</w:t>
            </w:r>
          </w:p>
        </w:tc>
        <w:tc>
          <w:tcPr>
            <w:tcW w:w="8375" w:type="dxa"/>
            <w:shd w:val="clear" w:color="auto" w:fill="D9D9D9"/>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Concepto de pago.</w:t>
            </w:r>
          </w:p>
        </w:tc>
      </w:tr>
    </w:tbl>
    <w:p w:rsidR="005B7E6A" w:rsidRDefault="005B7E6A" w:rsidP="005B7E6A">
      <w:pPr>
        <w:spacing w:after="20" w:line="216" w:lineRule="exact"/>
        <w:ind w:firstLine="288"/>
        <w:jc w:val="both"/>
        <w:rPr>
          <w:rFonts w:ascii="Arial" w:eastAsia="Calibri" w:hAnsi="Arial" w:cs="Arial"/>
          <w:sz w:val="18"/>
          <w:szCs w:val="17"/>
          <w:lang w:eastAsia="en-US"/>
        </w:rPr>
      </w:pPr>
      <w:r>
        <w:rPr>
          <w:rFonts w:ascii="Arial" w:hAnsi="Arial" w:cs="Arial"/>
          <w:b/>
          <w:sz w:val="18"/>
          <w:szCs w:val="17"/>
        </w:rPr>
        <w:t>Clave de cómputo.</w:t>
      </w:r>
      <w:r>
        <w:rPr>
          <w:rFonts w:ascii="Arial" w:hAnsi="Arial" w:cs="Arial"/>
          <w:sz w:val="18"/>
          <w:szCs w:val="17"/>
        </w:rPr>
        <w:t xml:space="preserve"> Se anota la clave del concepto a pagar, de acuerdo con la relación que se detalla al final de este instructivo.</w:t>
      </w:r>
    </w:p>
    <w:p w:rsidR="005B7E6A" w:rsidRDefault="005B7E6A" w:rsidP="005B7E6A">
      <w:pPr>
        <w:spacing w:after="20" w:line="216" w:lineRule="exact"/>
        <w:ind w:firstLine="288"/>
        <w:jc w:val="both"/>
        <w:rPr>
          <w:rFonts w:ascii="Arial" w:hAnsi="Arial" w:cs="Arial"/>
          <w:sz w:val="18"/>
          <w:szCs w:val="17"/>
        </w:rPr>
      </w:pPr>
      <w:r>
        <w:rPr>
          <w:rFonts w:ascii="Arial" w:hAnsi="Arial" w:cs="Arial"/>
          <w:b/>
          <w:sz w:val="18"/>
          <w:szCs w:val="17"/>
        </w:rPr>
        <w:t>Forma de Pago.</w:t>
      </w:r>
      <w:r>
        <w:rPr>
          <w:rFonts w:ascii="Arial" w:hAnsi="Arial" w:cs="Arial"/>
          <w:sz w:val="18"/>
          <w:szCs w:val="17"/>
        </w:rPr>
        <w:t xml:space="preserve"> Se anota la clave de forma de pago 0 (cero) “Efectivo”. </w:t>
      </w:r>
      <w:r>
        <w:rPr>
          <w:rFonts w:ascii="Arial" w:hAnsi="Arial" w:cs="Arial"/>
          <w:b/>
          <w:sz w:val="18"/>
          <w:szCs w:val="17"/>
        </w:rPr>
        <w:t xml:space="preserve">Pago Electrónico: </w:t>
      </w:r>
      <w:r>
        <w:rPr>
          <w:rFonts w:ascii="Arial" w:hAnsi="Arial" w:cs="Arial"/>
          <w:sz w:val="18"/>
          <w:szCs w:val="17"/>
        </w:rPr>
        <w:t>cuando las contribuciones se paguen electrónicamente mediante el uso de este formulario, se efectuarán con cargo a cuenta, lo que se asienta con la clave 0 (cero).</w:t>
      </w:r>
    </w:p>
    <w:p w:rsidR="005B7E6A" w:rsidRDefault="005B7E6A" w:rsidP="005B7E6A">
      <w:pPr>
        <w:spacing w:after="20" w:line="216" w:lineRule="exact"/>
        <w:ind w:firstLine="288"/>
        <w:jc w:val="both"/>
        <w:rPr>
          <w:rFonts w:ascii="Arial" w:hAnsi="Arial" w:cs="Arial"/>
          <w:sz w:val="18"/>
          <w:szCs w:val="17"/>
        </w:rPr>
      </w:pPr>
      <w:r>
        <w:rPr>
          <w:rFonts w:ascii="Arial" w:hAnsi="Arial" w:cs="Arial"/>
          <w:b/>
          <w:sz w:val="18"/>
          <w:szCs w:val="17"/>
        </w:rPr>
        <w:t>Descripción del Pago</w:t>
      </w:r>
      <w:r>
        <w:rPr>
          <w:rFonts w:ascii="Arial" w:hAnsi="Arial" w:cs="Arial"/>
          <w:sz w:val="18"/>
          <w:szCs w:val="17"/>
        </w:rPr>
        <w:t>. Se describe el concepto de la clave que se está pagando y el número de crédito fiscal que proceda.</w:t>
      </w:r>
    </w:p>
    <w:p w:rsidR="005B7E6A" w:rsidRDefault="005B7E6A" w:rsidP="005B7E6A">
      <w:pPr>
        <w:spacing w:after="20" w:line="216" w:lineRule="exact"/>
        <w:ind w:firstLine="288"/>
        <w:jc w:val="both"/>
        <w:rPr>
          <w:rFonts w:ascii="Arial" w:hAnsi="Arial" w:cs="Arial"/>
          <w:sz w:val="18"/>
          <w:szCs w:val="17"/>
        </w:rPr>
      </w:pPr>
      <w:r>
        <w:rPr>
          <w:rFonts w:ascii="Arial" w:hAnsi="Arial" w:cs="Arial"/>
          <w:b/>
          <w:sz w:val="18"/>
          <w:szCs w:val="17"/>
        </w:rPr>
        <w:t>Importe.</w:t>
      </w:r>
      <w:r>
        <w:rPr>
          <w:rFonts w:ascii="Arial" w:hAnsi="Arial" w:cs="Arial"/>
          <w:sz w:val="18"/>
          <w:szCs w:val="17"/>
        </w:rPr>
        <w:t xml:space="preserve"> Se anota el monto en moneda nacional correspondiente al concepto a pagar, redondeando el monto para que las cantidades de 1 a 50 centavos se ajusten a la unidad de peso inferior y las cantidades de 51 a 99 centavos se ajusten a la unidad del peso superior. Ejemplos: 140.50=140; 140.51=141.</w:t>
      </w:r>
    </w:p>
    <w:tbl>
      <w:tblPr>
        <w:tblW w:w="8712" w:type="dxa"/>
        <w:tblInd w:w="144" w:type="dxa"/>
        <w:shd w:val="clear" w:color="auto" w:fill="D9D9D9"/>
        <w:tblCellMar>
          <w:left w:w="72" w:type="dxa"/>
          <w:right w:w="72" w:type="dxa"/>
        </w:tblCellMar>
        <w:tblLook w:val="01E0" w:firstRow="1" w:lastRow="1" w:firstColumn="1" w:lastColumn="1" w:noHBand="0" w:noVBand="0"/>
      </w:tblPr>
      <w:tblGrid>
        <w:gridCol w:w="690"/>
        <w:gridCol w:w="8022"/>
      </w:tblGrid>
      <w:tr w:rsidR="005B7E6A" w:rsidTr="005B7E6A">
        <w:trPr>
          <w:trHeight w:val="20"/>
        </w:trPr>
        <w:tc>
          <w:tcPr>
            <w:tcW w:w="690" w:type="dxa"/>
            <w:shd w:val="clear" w:color="auto" w:fill="D9D9D9"/>
            <w:noWrap/>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5</w:t>
            </w:r>
          </w:p>
        </w:tc>
        <w:tc>
          <w:tcPr>
            <w:tcW w:w="8382" w:type="dxa"/>
            <w:shd w:val="clear" w:color="auto" w:fill="D9D9D9"/>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Fecha de elaboración del formulario.</w:t>
            </w:r>
          </w:p>
        </w:tc>
      </w:tr>
    </w:tbl>
    <w:p w:rsidR="005B7E6A" w:rsidRDefault="005B7E6A" w:rsidP="005B7E6A">
      <w:pPr>
        <w:spacing w:after="20" w:line="216" w:lineRule="exact"/>
        <w:ind w:firstLine="288"/>
        <w:jc w:val="both"/>
        <w:rPr>
          <w:rFonts w:ascii="Arial" w:eastAsia="Calibri" w:hAnsi="Arial" w:cs="Arial"/>
          <w:sz w:val="18"/>
          <w:szCs w:val="17"/>
          <w:lang w:eastAsia="en-US"/>
        </w:rPr>
      </w:pPr>
      <w:r>
        <w:rPr>
          <w:rFonts w:ascii="Arial" w:hAnsi="Arial" w:cs="Arial"/>
          <w:sz w:val="18"/>
          <w:szCs w:val="17"/>
        </w:rPr>
        <w:t>Se anota la fecha en que se elabora este documento.</w:t>
      </w:r>
    </w:p>
    <w:tbl>
      <w:tblPr>
        <w:tblW w:w="8712" w:type="dxa"/>
        <w:tblInd w:w="144" w:type="dxa"/>
        <w:shd w:val="clear" w:color="auto" w:fill="D9D9D9"/>
        <w:tblCellMar>
          <w:left w:w="72" w:type="dxa"/>
          <w:right w:w="72" w:type="dxa"/>
        </w:tblCellMar>
        <w:tblLook w:val="01E0" w:firstRow="1" w:lastRow="1" w:firstColumn="1" w:lastColumn="1" w:noHBand="0" w:noVBand="0"/>
      </w:tblPr>
      <w:tblGrid>
        <w:gridCol w:w="689"/>
        <w:gridCol w:w="8023"/>
      </w:tblGrid>
      <w:tr w:rsidR="005B7E6A" w:rsidTr="005B7E6A">
        <w:trPr>
          <w:trHeight w:val="20"/>
        </w:trPr>
        <w:tc>
          <w:tcPr>
            <w:tcW w:w="689" w:type="dxa"/>
            <w:shd w:val="clear" w:color="auto" w:fill="D9D9D9"/>
            <w:noWrap/>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6</w:t>
            </w:r>
          </w:p>
        </w:tc>
        <w:tc>
          <w:tcPr>
            <w:tcW w:w="8383" w:type="dxa"/>
            <w:shd w:val="clear" w:color="auto" w:fill="D9D9D9"/>
            <w:hideMark/>
          </w:tcPr>
          <w:p w:rsidR="005B7E6A" w:rsidRDefault="005B7E6A">
            <w:pPr>
              <w:spacing w:after="20" w:line="216" w:lineRule="exact"/>
              <w:jc w:val="both"/>
              <w:rPr>
                <w:rFonts w:ascii="Arial" w:eastAsia="Calibri" w:hAnsi="Arial" w:cs="Arial"/>
                <w:b/>
                <w:sz w:val="18"/>
                <w:szCs w:val="17"/>
                <w:lang w:eastAsia="en-US"/>
              </w:rPr>
            </w:pPr>
            <w:r>
              <w:rPr>
                <w:rFonts w:ascii="Arial" w:hAnsi="Arial" w:cs="Arial"/>
                <w:b/>
                <w:sz w:val="18"/>
                <w:szCs w:val="17"/>
              </w:rPr>
              <w:t>Datos del representante legal.</w:t>
            </w:r>
          </w:p>
        </w:tc>
      </w:tr>
    </w:tbl>
    <w:p w:rsidR="005B7E6A" w:rsidRDefault="005B7E6A" w:rsidP="005B7E6A">
      <w:pPr>
        <w:spacing w:after="20" w:line="216" w:lineRule="exact"/>
        <w:ind w:firstLine="288"/>
        <w:jc w:val="both"/>
        <w:rPr>
          <w:rFonts w:ascii="Arial" w:eastAsia="Calibri" w:hAnsi="Arial" w:cs="Arial"/>
          <w:sz w:val="18"/>
          <w:szCs w:val="17"/>
          <w:lang w:eastAsia="en-US"/>
        </w:rPr>
      </w:pPr>
      <w:r>
        <w:rPr>
          <w:rFonts w:ascii="Arial" w:hAnsi="Arial" w:cs="Arial"/>
          <w:sz w:val="18"/>
          <w:szCs w:val="17"/>
        </w:rPr>
        <w:t>Se anotan apellidos paterno, materno y nombre(s), RFC, CURP, y firma. En el caso de ser persona física y no contar con representante legal, firmará únicamente el contribuyente.</w:t>
      </w:r>
    </w:p>
    <w:p w:rsidR="005B7E6A" w:rsidRDefault="005B7E6A" w:rsidP="005B7E6A">
      <w:pPr>
        <w:spacing w:after="20" w:line="216" w:lineRule="exact"/>
        <w:ind w:firstLine="288"/>
        <w:jc w:val="both"/>
        <w:rPr>
          <w:rFonts w:ascii="Arial" w:hAnsi="Arial" w:cs="Arial"/>
          <w:sz w:val="18"/>
          <w:szCs w:val="17"/>
        </w:rPr>
      </w:pPr>
      <w:r>
        <w:rPr>
          <w:rFonts w:ascii="Arial" w:hAnsi="Arial" w:cs="Arial"/>
          <w:sz w:val="18"/>
          <w:szCs w:val="17"/>
        </w:rPr>
        <w:t>Nota: No debe utilizarse este formato en caso de créditos fiscales determinados por la ADR; asimismo, el pago deberá efectuarse únicamente en los módulos bancarios ubicados en las aduanas, en las sucursales bancarias habilitadas o autorizadas para recibir el cobro de contribuciones al comercio exterior o mediante el servicio de pago electrónico descrito en el numeral 4 del presente instructivo.</w:t>
      </w:r>
    </w:p>
    <w:p w:rsidR="005B7E6A" w:rsidRDefault="005B7E6A" w:rsidP="005B7E6A">
      <w:pPr>
        <w:spacing w:after="20" w:line="216" w:lineRule="exact"/>
        <w:jc w:val="center"/>
        <w:rPr>
          <w:rFonts w:ascii="Arial" w:hAnsi="Arial" w:cs="Arial"/>
          <w:b/>
          <w:sz w:val="17"/>
          <w:szCs w:val="17"/>
        </w:rPr>
      </w:pPr>
      <w:r>
        <w:rPr>
          <w:rFonts w:ascii="Arial" w:hAnsi="Arial" w:cs="Arial"/>
          <w:b/>
          <w:sz w:val="17"/>
          <w:szCs w:val="17"/>
        </w:rPr>
        <w:t>Claves y descripción de conceptos por comercio exterior</w:t>
      </w:r>
    </w:p>
    <w:tbl>
      <w:tblPr>
        <w:tblW w:w="8712" w:type="dxa"/>
        <w:tblInd w:w="144" w:type="dxa"/>
        <w:tblBorders>
          <w:top w:val="single" w:sz="2" w:space="0" w:color="auto"/>
          <w:left w:val="single" w:sz="2"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3321"/>
        <w:gridCol w:w="771"/>
        <w:gridCol w:w="3871"/>
      </w:tblGrid>
      <w:tr w:rsidR="005B7E6A" w:rsidTr="005B7E6A">
        <w:trPr>
          <w:trHeight w:val="20"/>
        </w:trPr>
        <w:tc>
          <w:tcPr>
            <w:tcW w:w="749" w:type="dxa"/>
            <w:tcBorders>
              <w:top w:val="single" w:sz="2" w:space="0" w:color="auto"/>
              <w:left w:val="single" w:sz="2" w:space="0" w:color="auto"/>
              <w:bottom w:val="single" w:sz="4" w:space="0" w:color="auto"/>
              <w:right w:val="single" w:sz="4" w:space="0" w:color="auto"/>
            </w:tcBorders>
            <w:noWrap/>
            <w:hideMark/>
          </w:tcPr>
          <w:p w:rsidR="005B7E6A" w:rsidRDefault="005B7E6A">
            <w:pPr>
              <w:spacing w:after="20" w:line="204" w:lineRule="exact"/>
              <w:jc w:val="both"/>
              <w:rPr>
                <w:rFonts w:ascii="Arial" w:eastAsia="Calibri" w:hAnsi="Arial" w:cs="Arial"/>
                <w:b/>
                <w:sz w:val="16"/>
                <w:szCs w:val="18"/>
                <w:lang w:eastAsia="en-US"/>
              </w:rPr>
            </w:pPr>
            <w:r>
              <w:rPr>
                <w:rFonts w:ascii="Arial" w:hAnsi="Arial" w:cs="Arial"/>
                <w:b/>
                <w:sz w:val="16"/>
                <w:szCs w:val="18"/>
              </w:rPr>
              <w:t>Clave</w:t>
            </w:r>
          </w:p>
        </w:tc>
        <w:tc>
          <w:tcPr>
            <w:tcW w:w="3475" w:type="dxa"/>
            <w:tcBorders>
              <w:top w:val="single" w:sz="2" w:space="0" w:color="auto"/>
              <w:left w:val="single" w:sz="4" w:space="0" w:color="auto"/>
              <w:bottom w:val="single" w:sz="4" w:space="0" w:color="auto"/>
              <w:right w:val="single" w:sz="4" w:space="0" w:color="auto"/>
            </w:tcBorders>
            <w:hideMark/>
          </w:tcPr>
          <w:p w:rsidR="005B7E6A" w:rsidRDefault="005B7E6A">
            <w:pPr>
              <w:spacing w:after="20" w:line="204" w:lineRule="exact"/>
              <w:jc w:val="center"/>
              <w:rPr>
                <w:rFonts w:ascii="Arial" w:eastAsia="Calibri" w:hAnsi="Arial" w:cs="Arial"/>
                <w:b/>
                <w:sz w:val="16"/>
                <w:szCs w:val="18"/>
                <w:lang w:eastAsia="en-US"/>
              </w:rPr>
            </w:pPr>
            <w:r>
              <w:rPr>
                <w:rFonts w:ascii="Arial" w:hAnsi="Arial" w:cs="Arial"/>
                <w:b/>
                <w:sz w:val="16"/>
                <w:szCs w:val="18"/>
              </w:rPr>
              <w:t>Descripción del concepto</w:t>
            </w:r>
          </w:p>
        </w:tc>
        <w:tc>
          <w:tcPr>
            <w:tcW w:w="780" w:type="dxa"/>
            <w:tcBorders>
              <w:top w:val="single" w:sz="2"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b/>
                <w:sz w:val="16"/>
                <w:szCs w:val="18"/>
                <w:lang w:eastAsia="en-US"/>
              </w:rPr>
            </w:pPr>
            <w:r>
              <w:rPr>
                <w:rFonts w:ascii="Arial" w:hAnsi="Arial" w:cs="Arial"/>
                <w:b/>
                <w:sz w:val="16"/>
                <w:szCs w:val="18"/>
              </w:rPr>
              <w:t>Clave</w:t>
            </w:r>
          </w:p>
        </w:tc>
        <w:tc>
          <w:tcPr>
            <w:tcW w:w="4067" w:type="dxa"/>
            <w:tcBorders>
              <w:top w:val="single" w:sz="2" w:space="0" w:color="auto"/>
              <w:left w:val="single" w:sz="4" w:space="0" w:color="auto"/>
              <w:bottom w:val="single" w:sz="4" w:space="0" w:color="auto"/>
              <w:right w:val="single" w:sz="4" w:space="0" w:color="auto"/>
            </w:tcBorders>
            <w:hideMark/>
          </w:tcPr>
          <w:p w:rsidR="005B7E6A" w:rsidRDefault="005B7E6A">
            <w:pPr>
              <w:spacing w:after="20" w:line="204" w:lineRule="exact"/>
              <w:jc w:val="center"/>
              <w:rPr>
                <w:rFonts w:ascii="Arial" w:eastAsia="Calibri" w:hAnsi="Arial" w:cs="Arial"/>
                <w:b/>
                <w:sz w:val="16"/>
                <w:szCs w:val="18"/>
                <w:lang w:eastAsia="en-US"/>
              </w:rPr>
            </w:pPr>
            <w:r>
              <w:rPr>
                <w:rFonts w:ascii="Arial" w:hAnsi="Arial" w:cs="Arial"/>
                <w:b/>
                <w:sz w:val="16"/>
                <w:szCs w:val="18"/>
              </w:rPr>
              <w:t>Descripción del concepto</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100009</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RECARGOS</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140030</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(IEPS) TABACOS LABRADOS</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100010</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MULTAS.- POR INFRACCIONES A LAS DISPOSICIONES SOBRE COMERCIO EXTERIOR (OPERACIONES DE IMPORTACION O EXPORTACION DE ADMINISTRACION FEDERAL S.H.C.P.)</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140033</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(IEPS) BEBIDAS REFRESCANTES</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100011</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MULTAS.- ESTABLECIDAS EN LA LEY Y SU REGLAMENTO (MULTAS SIMPLES)</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500113</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IMPUESTO SOBRE TENENCIA O USO DE VEHICULOS</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100012</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MULTAS.- ORIGINADAS POR INFRACCIONES A LA LEY DERIVADAS DEL PAMA</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160003</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(ISAN)</w:t>
            </w:r>
            <w:r>
              <w:rPr>
                <w:rFonts w:ascii="Arial" w:hAnsi="Arial" w:cs="Arial"/>
                <w:dstrike/>
                <w:sz w:val="16"/>
                <w:szCs w:val="18"/>
              </w:rPr>
              <w:t xml:space="preserve"> </w:t>
            </w:r>
            <w:r>
              <w:rPr>
                <w:rFonts w:ascii="Arial" w:hAnsi="Arial" w:cs="Arial"/>
                <w:sz w:val="16"/>
                <w:szCs w:val="18"/>
              </w:rPr>
              <w:t>REGION Y FRANJA FRONTERIZA</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100025</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hAnsi="Arial" w:cs="Arial"/>
                <w:sz w:val="16"/>
                <w:szCs w:val="18"/>
              </w:rPr>
            </w:pPr>
            <w:r>
              <w:rPr>
                <w:rFonts w:ascii="Arial" w:hAnsi="Arial" w:cs="Arial"/>
                <w:sz w:val="16"/>
                <w:szCs w:val="18"/>
              </w:rPr>
              <w:t>PARTE ACTUALIZADA DE LOS IMPUESTOS.</w:t>
            </w:r>
          </w:p>
          <w:p w:rsidR="005B7E6A" w:rsidRDefault="005B7E6A">
            <w:pPr>
              <w:spacing w:after="20" w:line="204" w:lineRule="exact"/>
              <w:jc w:val="both"/>
              <w:rPr>
                <w:rFonts w:ascii="Arial" w:hAnsi="Arial" w:cs="Arial"/>
                <w:sz w:val="16"/>
                <w:szCs w:val="18"/>
              </w:rPr>
            </w:pPr>
            <w:r>
              <w:rPr>
                <w:rFonts w:ascii="Arial" w:hAnsi="Arial" w:cs="Arial"/>
                <w:sz w:val="16"/>
                <w:szCs w:val="18"/>
              </w:rPr>
              <w:t>DE CONFORMIDAD CON EL CFF (INPC)</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160005</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ISAN</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130008</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 xml:space="preserve">(IVA) IMPORTACION DE BIENES </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190004</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hAnsi="Arial" w:cs="Arial"/>
                <w:sz w:val="16"/>
                <w:szCs w:val="18"/>
              </w:rPr>
            </w:pPr>
            <w:r>
              <w:rPr>
                <w:rFonts w:ascii="Arial" w:hAnsi="Arial" w:cs="Arial"/>
                <w:sz w:val="16"/>
                <w:szCs w:val="18"/>
              </w:rPr>
              <w:t>IGI</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140002</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(IEPS) GASOLINA Y DIESEL</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400026</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ALMACENAJE DE MERCANCIAS EN DEPOSITO (ARTICULOS 41 Y DEL 43 AL 48 LFD.)</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140022</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(IEPS) ALCOHOL DESNATURALIZADO Y MIELES INCRISTALIZABLES</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400027</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DTA (ART. 49 LFD)</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140028</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(IEPS) BEBIDAS ALCOHOLICAS</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700045</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CUOTAS COMPENSATORIAS</w:t>
            </w:r>
          </w:p>
        </w:tc>
      </w:tr>
      <w:tr w:rsidR="005B7E6A" w:rsidTr="005B7E6A">
        <w:trPr>
          <w:trHeight w:val="20"/>
        </w:trPr>
        <w:tc>
          <w:tcPr>
            <w:tcW w:w="749" w:type="dxa"/>
            <w:tcBorders>
              <w:top w:val="single" w:sz="4" w:space="0" w:color="auto"/>
              <w:left w:val="single" w:sz="2"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b/>
                <w:sz w:val="16"/>
                <w:szCs w:val="18"/>
                <w:lang w:eastAsia="en-US"/>
              </w:rPr>
            </w:pPr>
            <w:r>
              <w:rPr>
                <w:rFonts w:ascii="Arial" w:hAnsi="Arial" w:cs="Arial"/>
                <w:sz w:val="16"/>
                <w:szCs w:val="18"/>
              </w:rPr>
              <w:t>140029</w:t>
            </w:r>
          </w:p>
        </w:tc>
        <w:tc>
          <w:tcPr>
            <w:tcW w:w="3475"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b/>
                <w:sz w:val="16"/>
                <w:szCs w:val="18"/>
                <w:lang w:eastAsia="en-US"/>
              </w:rPr>
            </w:pPr>
            <w:r>
              <w:rPr>
                <w:rFonts w:ascii="Arial" w:hAnsi="Arial" w:cs="Arial"/>
                <w:sz w:val="16"/>
                <w:szCs w:val="18"/>
              </w:rPr>
              <w:t>(IEPS) CERVEZA</w:t>
            </w:r>
          </w:p>
        </w:tc>
        <w:tc>
          <w:tcPr>
            <w:tcW w:w="780"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700163</w:t>
            </w:r>
          </w:p>
        </w:tc>
        <w:tc>
          <w:tcPr>
            <w:tcW w:w="4067" w:type="dxa"/>
            <w:tcBorders>
              <w:top w:val="single" w:sz="4" w:space="0" w:color="auto"/>
              <w:left w:val="single" w:sz="4" w:space="0" w:color="auto"/>
              <w:bottom w:val="single" w:sz="4" w:space="0" w:color="auto"/>
              <w:right w:val="single" w:sz="4" w:space="0" w:color="auto"/>
            </w:tcBorders>
            <w:hideMark/>
          </w:tcPr>
          <w:p w:rsidR="005B7E6A" w:rsidRDefault="005B7E6A">
            <w:pPr>
              <w:spacing w:after="20" w:line="204" w:lineRule="exact"/>
              <w:jc w:val="both"/>
              <w:rPr>
                <w:rFonts w:ascii="Arial" w:eastAsia="Calibri" w:hAnsi="Arial" w:cs="Arial"/>
                <w:sz w:val="16"/>
                <w:szCs w:val="18"/>
                <w:lang w:eastAsia="en-US"/>
              </w:rPr>
            </w:pPr>
            <w:r>
              <w:rPr>
                <w:rFonts w:ascii="Arial" w:hAnsi="Arial" w:cs="Arial"/>
                <w:sz w:val="16"/>
                <w:szCs w:val="18"/>
              </w:rPr>
              <w:t>APROVECHAMIENTO. MEDIDA DE TRANSICION TEMPORAL</w:t>
            </w:r>
          </w:p>
        </w:tc>
      </w:tr>
    </w:tbl>
    <w:p w:rsidR="005B7E6A" w:rsidRDefault="005B7E6A" w:rsidP="005B7E6A">
      <w:pPr>
        <w:pStyle w:val="Texto"/>
        <w:spacing w:after="20"/>
        <w:ind w:firstLine="0"/>
        <w:jc w:val="center"/>
        <w:rPr>
          <w:b/>
          <w:sz w:val="17"/>
          <w:szCs w:val="17"/>
        </w:rPr>
      </w:pPr>
      <w:r>
        <w:rPr>
          <w:b/>
          <w:sz w:val="17"/>
          <w:szCs w:val="17"/>
        </w:rPr>
        <w:t>REVERSO</w:t>
      </w:r>
    </w:p>
    <w:p w:rsidR="005B7E6A" w:rsidRDefault="005B7E6A" w:rsidP="005B7E6A">
      <w:pPr>
        <w:pStyle w:val="Texto"/>
        <w:spacing w:line="240" w:lineRule="auto"/>
        <w:ind w:firstLine="0"/>
        <w:jc w:val="center"/>
        <w:rPr>
          <w:szCs w:val="20"/>
        </w:rPr>
      </w:pPr>
      <w:r>
        <w:rPr>
          <w:b/>
          <w:szCs w:val="18"/>
        </w:rPr>
        <w:lastRenderedPageBreak/>
        <w:br w:type="page"/>
      </w:r>
    </w:p>
    <w:p w:rsidR="005B7E6A" w:rsidRDefault="005B7E6A" w:rsidP="005B7E6A">
      <w:pPr>
        <w:pStyle w:val="Texto"/>
        <w:spacing w:line="240" w:lineRule="auto"/>
        <w:ind w:firstLine="0"/>
        <w:jc w:val="center"/>
      </w:pPr>
      <w:r>
        <w:rPr>
          <w:noProof/>
          <w:lang w:val="es-MX" w:eastAsia="es-MX"/>
        </w:rPr>
        <w:lastRenderedPageBreak/>
        <w:drawing>
          <wp:inline distT="0" distB="0" distL="0" distR="0">
            <wp:extent cx="5362575" cy="8153400"/>
            <wp:effectExtent l="0" t="0" r="952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2575" cy="8153400"/>
                    </a:xfrm>
                    <a:prstGeom prst="rect">
                      <a:avLst/>
                    </a:prstGeom>
                    <a:noFill/>
                    <a:ln>
                      <a:noFill/>
                    </a:ln>
                  </pic:spPr>
                </pic:pic>
              </a:graphicData>
            </a:graphic>
          </wp:inline>
        </w:drawing>
      </w: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rPr>
          <w:noProof/>
          <w:lang w:val="es-MX" w:eastAsia="es-MX"/>
        </w:rPr>
      </w:pPr>
      <w:r>
        <w:rPr>
          <w:noProof/>
          <w:lang w:val="es-MX" w:eastAsia="es-MX"/>
        </w:rPr>
        <w:lastRenderedPageBreak/>
        <w:drawing>
          <wp:inline distT="0" distB="0" distL="0" distR="0">
            <wp:extent cx="5610225" cy="7896225"/>
            <wp:effectExtent l="0" t="0" r="9525" b="952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0225" cy="7896225"/>
                    </a:xfrm>
                    <a:prstGeom prst="rect">
                      <a:avLst/>
                    </a:prstGeom>
                    <a:noFill/>
                    <a:ln>
                      <a:noFill/>
                    </a:ln>
                  </pic:spPr>
                </pic:pic>
              </a:graphicData>
            </a:graphic>
          </wp:inline>
        </w:drawing>
      </w: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rPr>
          <w:noProof/>
          <w:lang w:eastAsia="es-MX"/>
        </w:rPr>
      </w:pPr>
      <w:r>
        <w:rPr>
          <w:noProof/>
          <w:lang w:val="es-MX" w:eastAsia="es-MX"/>
        </w:rPr>
        <w:lastRenderedPageBreak/>
        <w:drawing>
          <wp:inline distT="0" distB="0" distL="0" distR="0">
            <wp:extent cx="5495925" cy="8048625"/>
            <wp:effectExtent l="0" t="0" r="9525" b="952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5925" cy="8048625"/>
                    </a:xfrm>
                    <a:prstGeom prst="rect">
                      <a:avLst/>
                    </a:prstGeom>
                    <a:noFill/>
                    <a:ln>
                      <a:noFill/>
                    </a:ln>
                  </pic:spPr>
                </pic:pic>
              </a:graphicData>
            </a:graphic>
          </wp:inline>
        </w:drawing>
      </w:r>
    </w:p>
    <w:p w:rsidR="005B7E6A" w:rsidRDefault="005B7E6A" w:rsidP="005B7E6A">
      <w:pPr>
        <w:pStyle w:val="Texto"/>
        <w:spacing w:line="240" w:lineRule="auto"/>
        <w:ind w:firstLine="0"/>
        <w:jc w:val="center"/>
        <w:rPr>
          <w:noProof/>
          <w:lang w:eastAsia="es-MX"/>
        </w:rPr>
      </w:pPr>
    </w:p>
    <w:p w:rsidR="005B7E6A" w:rsidRDefault="005B7E6A" w:rsidP="005B7E6A">
      <w:pPr>
        <w:pStyle w:val="Texto"/>
        <w:spacing w:line="240" w:lineRule="auto"/>
        <w:ind w:firstLine="0"/>
        <w:jc w:val="center"/>
      </w:pPr>
      <w:r>
        <w:rPr>
          <w:noProof/>
          <w:lang w:val="es-MX" w:eastAsia="es-MX"/>
        </w:rPr>
        <w:lastRenderedPageBreak/>
        <w:drawing>
          <wp:inline distT="0" distB="0" distL="0" distR="0">
            <wp:extent cx="5610225" cy="7915275"/>
            <wp:effectExtent l="0" t="0" r="9525" b="952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0225" cy="7915275"/>
                    </a:xfrm>
                    <a:prstGeom prst="rect">
                      <a:avLst/>
                    </a:prstGeom>
                    <a:noFill/>
                    <a:ln>
                      <a:noFill/>
                    </a:ln>
                  </pic:spPr>
                </pic:pic>
              </a:graphicData>
            </a:graphic>
          </wp:inline>
        </w:drawing>
      </w: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pPr>
      <w:r>
        <w:rPr>
          <w:noProof/>
          <w:lang w:val="es-MX" w:eastAsia="es-MX"/>
        </w:rPr>
        <w:lastRenderedPageBreak/>
        <w:drawing>
          <wp:inline distT="0" distB="0" distL="0" distR="0">
            <wp:extent cx="5410200" cy="80391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10200" cy="8039100"/>
                    </a:xfrm>
                    <a:prstGeom prst="rect">
                      <a:avLst/>
                    </a:prstGeom>
                    <a:noFill/>
                    <a:ln>
                      <a:noFill/>
                    </a:ln>
                  </pic:spPr>
                </pic:pic>
              </a:graphicData>
            </a:graphic>
          </wp:inline>
        </w:drawing>
      </w: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rPr>
          <w:noProof/>
          <w:szCs w:val="18"/>
          <w:lang w:eastAsia="es-MX"/>
        </w:rPr>
      </w:pPr>
      <w:r>
        <w:rPr>
          <w:noProof/>
          <w:szCs w:val="18"/>
          <w:lang w:val="es-MX" w:eastAsia="es-MX"/>
        </w:rPr>
        <w:lastRenderedPageBreak/>
        <w:drawing>
          <wp:inline distT="0" distB="0" distL="0" distR="0">
            <wp:extent cx="5610225" cy="8134350"/>
            <wp:effectExtent l="0" t="0" r="952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0225" cy="8134350"/>
                    </a:xfrm>
                    <a:prstGeom prst="rect">
                      <a:avLst/>
                    </a:prstGeom>
                    <a:noFill/>
                    <a:ln>
                      <a:noFill/>
                    </a:ln>
                  </pic:spPr>
                </pic:pic>
              </a:graphicData>
            </a:graphic>
          </wp:inline>
        </w:drawing>
      </w:r>
    </w:p>
    <w:p w:rsidR="005B7E6A" w:rsidRDefault="005B7E6A" w:rsidP="005B7E6A">
      <w:pPr>
        <w:pStyle w:val="Texto"/>
        <w:rPr>
          <w:noProof/>
          <w:szCs w:val="20"/>
          <w:lang w:eastAsia="es-MX"/>
        </w:rPr>
      </w:pPr>
      <w:r>
        <w:rPr>
          <w:noProof/>
          <w:szCs w:val="20"/>
          <w:lang w:eastAsia="es-MX"/>
        </w:rPr>
        <w:br w:type="page"/>
      </w:r>
    </w:p>
    <w:tbl>
      <w:tblPr>
        <w:tblW w:w="8820" w:type="dxa"/>
        <w:tblInd w:w="108" w:type="dxa"/>
        <w:tblLook w:val="04A0" w:firstRow="1" w:lastRow="0" w:firstColumn="1" w:lastColumn="0" w:noHBand="0" w:noVBand="1"/>
      </w:tblPr>
      <w:tblGrid>
        <w:gridCol w:w="1668"/>
        <w:gridCol w:w="4961"/>
        <w:gridCol w:w="2191"/>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spacing w:after="101" w:line="216" w:lineRule="exact"/>
              <w:jc w:val="center"/>
              <w:rPr>
                <w:rFonts w:ascii="Arial" w:eastAsia="Calibri" w:hAnsi="Arial" w:cs="Arial"/>
                <w:sz w:val="18"/>
                <w:szCs w:val="18"/>
                <w:lang w:eastAsia="en-US"/>
              </w:rPr>
            </w:pPr>
            <w:r>
              <w:rPr>
                <w:rFonts w:ascii="Arial" w:eastAsia="Calibri" w:hAnsi="Arial" w:cs="Arial"/>
                <w:sz w:val="18"/>
                <w:szCs w:val="18"/>
                <w:lang w:eastAsia="en-US"/>
              </w:rPr>
              <w:t>Pedimento de importación temporal de remolques, semirremolques y portacontenedores.</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5B7E6A" w:rsidRDefault="005B7E6A" w:rsidP="005B7E6A">
      <w:pPr>
        <w:pStyle w:val="Texto"/>
      </w:pP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3" w:type="dxa"/>
          <w:right w:w="43" w:type="dxa"/>
        </w:tblCellMar>
        <w:tblLook w:val="04A0" w:firstRow="1" w:lastRow="0" w:firstColumn="1" w:lastColumn="0" w:noHBand="0" w:noVBand="1"/>
      </w:tblPr>
      <w:tblGrid>
        <w:gridCol w:w="1626"/>
        <w:gridCol w:w="601"/>
        <w:gridCol w:w="4370"/>
        <w:gridCol w:w="2115"/>
      </w:tblGrid>
      <w:tr w:rsidR="005B7E6A" w:rsidTr="005B7E6A">
        <w:trPr>
          <w:trHeight w:val="20"/>
        </w:trPr>
        <w:tc>
          <w:tcPr>
            <w:tcW w:w="2227" w:type="dxa"/>
            <w:gridSpan w:val="2"/>
            <w:vMerge w:val="restart"/>
            <w:tcBorders>
              <w:top w:val="nil"/>
              <w:left w:val="nil"/>
              <w:bottom w:val="single" w:sz="4" w:space="0" w:color="auto"/>
              <w:right w:val="nil"/>
            </w:tcBorders>
            <w:noWrap/>
            <w:vAlign w:val="center"/>
          </w:tcPr>
          <w:p w:rsidR="005B7E6A" w:rsidRDefault="005B7E6A">
            <w:pPr>
              <w:spacing w:after="101" w:line="216" w:lineRule="exact"/>
              <w:rPr>
                <w:rFonts w:ascii="Arial" w:hAnsi="Arial" w:cs="Arial"/>
                <w:sz w:val="18"/>
                <w:szCs w:val="18"/>
              </w:rPr>
            </w:pPr>
          </w:p>
        </w:tc>
        <w:tc>
          <w:tcPr>
            <w:tcW w:w="4370" w:type="dxa"/>
            <w:vMerge w:val="restart"/>
            <w:tcBorders>
              <w:top w:val="nil"/>
              <w:left w:val="nil"/>
              <w:bottom w:val="single" w:sz="4" w:space="0" w:color="auto"/>
              <w:right w:val="single" w:sz="4" w:space="0" w:color="auto"/>
            </w:tcBorders>
            <w:vAlign w:val="center"/>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101" w:line="216" w:lineRule="exact"/>
              <w:jc w:val="center"/>
              <w:rPr>
                <w:rFonts w:ascii="Arial" w:hAnsi="Arial" w:cs="Arial"/>
                <w:sz w:val="18"/>
                <w:szCs w:val="18"/>
              </w:rPr>
            </w:pPr>
            <w:r>
              <w:rPr>
                <w:rFonts w:ascii="Arial" w:hAnsi="Arial" w:cs="Arial"/>
                <w:sz w:val="18"/>
                <w:szCs w:val="18"/>
              </w:rPr>
              <w:t>Número de Pedimento</w:t>
            </w:r>
          </w:p>
        </w:tc>
      </w:tr>
      <w:tr w:rsidR="005B7E6A" w:rsidTr="005B7E6A">
        <w:trPr>
          <w:trHeight w:val="20"/>
        </w:trPr>
        <w:tc>
          <w:tcPr>
            <w:tcW w:w="0" w:type="auto"/>
            <w:gridSpan w:val="2"/>
            <w:vMerge/>
            <w:tcBorders>
              <w:top w:val="nil"/>
              <w:left w:val="nil"/>
              <w:bottom w:val="single" w:sz="4" w:space="0" w:color="auto"/>
              <w:right w:val="nil"/>
            </w:tcBorders>
            <w:vAlign w:val="center"/>
            <w:hideMark/>
          </w:tcPr>
          <w:p w:rsidR="005B7E6A" w:rsidRDefault="005B7E6A">
            <w:pPr>
              <w:rPr>
                <w:rFonts w:ascii="Arial" w:hAnsi="Arial" w:cs="Arial"/>
                <w:sz w:val="18"/>
                <w:szCs w:val="18"/>
              </w:rPr>
            </w:pPr>
          </w:p>
        </w:tc>
        <w:tc>
          <w:tcPr>
            <w:tcW w:w="0" w:type="auto"/>
            <w:vMerge/>
            <w:tcBorders>
              <w:top w:val="nil"/>
              <w:left w:val="nil"/>
              <w:bottom w:val="single" w:sz="4" w:space="0" w:color="auto"/>
              <w:right w:val="single" w:sz="4" w:space="0" w:color="auto"/>
            </w:tcBorders>
            <w:vAlign w:val="center"/>
            <w:hideMark/>
          </w:tcPr>
          <w:p w:rsidR="005B7E6A" w:rsidRDefault="005B7E6A">
            <w:pPr>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sz w:val="18"/>
                <w:szCs w:val="18"/>
              </w:rPr>
            </w:pPr>
            <w:r>
              <w:rPr>
                <w:rFonts w:ascii="Arial" w:hAnsi="Arial" w:cs="Arial"/>
                <w:sz w:val="18"/>
                <w:szCs w:val="18"/>
              </w:rPr>
              <w:t>Número Consecutivo por Empresa Transportista</w:t>
            </w:r>
          </w:p>
        </w:tc>
      </w:tr>
      <w:tr w:rsidR="005B7E6A" w:rsidTr="005B7E6A">
        <w:trPr>
          <w:trHeight w:val="20"/>
        </w:trPr>
        <w:tc>
          <w:tcPr>
            <w:tcW w:w="0" w:type="auto"/>
            <w:gridSpan w:val="2"/>
            <w:vMerge/>
            <w:tcBorders>
              <w:top w:val="nil"/>
              <w:left w:val="nil"/>
              <w:bottom w:val="single" w:sz="4" w:space="0" w:color="auto"/>
              <w:right w:val="nil"/>
            </w:tcBorders>
            <w:vAlign w:val="center"/>
            <w:hideMark/>
          </w:tcPr>
          <w:p w:rsidR="005B7E6A" w:rsidRDefault="005B7E6A">
            <w:pPr>
              <w:rPr>
                <w:rFonts w:ascii="Arial" w:hAnsi="Arial" w:cs="Arial"/>
                <w:sz w:val="18"/>
                <w:szCs w:val="18"/>
              </w:rPr>
            </w:pPr>
          </w:p>
        </w:tc>
        <w:tc>
          <w:tcPr>
            <w:tcW w:w="0" w:type="auto"/>
            <w:vMerge/>
            <w:tcBorders>
              <w:top w:val="nil"/>
              <w:left w:val="nil"/>
              <w:bottom w:val="single" w:sz="4" w:space="0" w:color="auto"/>
              <w:right w:val="single" w:sz="4" w:space="0" w:color="auto"/>
            </w:tcBorders>
            <w:vAlign w:val="center"/>
            <w:hideMark/>
          </w:tcPr>
          <w:p w:rsidR="005B7E6A" w:rsidRDefault="005B7E6A">
            <w:pPr>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
                <w:i/>
                <w:sz w:val="18"/>
                <w:szCs w:val="18"/>
              </w:rPr>
            </w:pPr>
            <w:r>
              <w:rPr>
                <w:rFonts w:ascii="Arial" w:hAnsi="Arial" w:cs="Arial"/>
                <w:b/>
                <w:i/>
                <w:sz w:val="18"/>
                <w:szCs w:val="18"/>
              </w:rPr>
              <w:t>Número Económico</w:t>
            </w: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
                <w:sz w:val="18"/>
                <w:szCs w:val="18"/>
              </w:rPr>
            </w:pPr>
            <w:r>
              <w:rPr>
                <w:rFonts w:ascii="Arial" w:hAnsi="Arial" w:cs="Arial"/>
                <w:b/>
                <w:sz w:val="18"/>
                <w:szCs w:val="18"/>
              </w:rPr>
              <w:t>Datos de la Empresa Transportista.</w:t>
            </w:r>
          </w:p>
        </w:tc>
        <w:tc>
          <w:tcPr>
            <w:tcW w:w="2115" w:type="dxa"/>
            <w:vMerge w:val="restart"/>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Cs/>
                <w:i/>
                <w:sz w:val="18"/>
                <w:szCs w:val="18"/>
              </w:rPr>
            </w:pPr>
            <w:r>
              <w:rPr>
                <w:rFonts w:ascii="Arial" w:hAnsi="Arial" w:cs="Arial"/>
                <w:bCs/>
                <w:i/>
                <w:sz w:val="18"/>
                <w:szCs w:val="18"/>
              </w:rPr>
              <w:t>Certificaciones</w:t>
            </w: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Nombre, denominación o razón social:</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R.F.C.:</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Domicilio Fiscal:</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sz w:val="18"/>
                <w:szCs w:val="18"/>
              </w:rPr>
            </w:pPr>
            <w:r>
              <w:rPr>
                <w:rFonts w:ascii="Arial" w:hAnsi="Arial" w:cs="Arial"/>
                <w:b/>
                <w:sz w:val="18"/>
                <w:szCs w:val="18"/>
              </w:rPr>
              <w:t>Datos de la Empresa Autorizada.</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Nombre, denominación o razón social:</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R.F.C.:</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6597"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
                <w:sz w:val="18"/>
                <w:szCs w:val="18"/>
              </w:rPr>
            </w:pPr>
            <w:r>
              <w:rPr>
                <w:rFonts w:ascii="Arial" w:hAnsi="Arial" w:cs="Arial"/>
                <w:b/>
                <w:sz w:val="18"/>
                <w:szCs w:val="18"/>
              </w:rPr>
              <w:t>Datos de la Unidad.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bCs/>
                <w:i/>
                <w:sz w:val="18"/>
                <w:szCs w:val="18"/>
              </w:rPr>
            </w:pP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Transporte</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Cs/>
                <w:sz w:val="18"/>
                <w:szCs w:val="18"/>
              </w:rPr>
            </w:pPr>
            <w:r>
              <w:rPr>
                <w:rFonts w:ascii="Arial" w:hAnsi="Arial" w:cs="Arial"/>
                <w:bCs/>
                <w:sz w:val="18"/>
                <w:szCs w:val="18"/>
              </w:rPr>
              <w:t>Fecha de emisión</w:t>
            </w: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Marca</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center"/>
              <w:rPr>
                <w:rFonts w:ascii="Arial" w:hAnsi="Arial" w:cs="Arial"/>
                <w:bCs/>
                <w:sz w:val="18"/>
                <w:szCs w:val="18"/>
              </w:rPr>
            </w:pP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Modelo</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Cs/>
                <w:sz w:val="18"/>
                <w:szCs w:val="18"/>
              </w:rPr>
            </w:pPr>
            <w:r>
              <w:rPr>
                <w:rFonts w:ascii="Arial" w:hAnsi="Arial" w:cs="Arial"/>
                <w:bCs/>
                <w:sz w:val="18"/>
                <w:szCs w:val="18"/>
              </w:rPr>
              <w:t>Hora de emisión</w:t>
            </w: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Línea</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center"/>
              <w:rPr>
                <w:rFonts w:ascii="Arial" w:hAnsi="Arial" w:cs="Arial"/>
                <w:bCs/>
                <w:sz w:val="18"/>
                <w:szCs w:val="18"/>
              </w:rPr>
            </w:pP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 Económico</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Cs/>
                <w:sz w:val="18"/>
                <w:szCs w:val="18"/>
              </w:rPr>
            </w:pPr>
            <w:r>
              <w:rPr>
                <w:rFonts w:ascii="Arial" w:hAnsi="Arial" w:cs="Arial"/>
                <w:bCs/>
                <w:sz w:val="18"/>
                <w:szCs w:val="18"/>
              </w:rPr>
              <w:t>Firma electrónica</w:t>
            </w: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 Serie</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center"/>
              <w:rPr>
                <w:rFonts w:ascii="Arial" w:hAnsi="Arial" w:cs="Arial"/>
                <w:bCs/>
                <w:sz w:val="18"/>
                <w:szCs w:val="18"/>
              </w:rPr>
            </w:pP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 Placas</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center"/>
              <w:rPr>
                <w:rFonts w:ascii="Arial" w:hAnsi="Arial" w:cs="Arial"/>
                <w:bCs/>
                <w:sz w:val="18"/>
                <w:szCs w:val="18"/>
              </w:rPr>
            </w:pPr>
            <w:r>
              <w:rPr>
                <w:rFonts w:ascii="Arial" w:hAnsi="Arial" w:cs="Arial"/>
                <w:bCs/>
                <w:sz w:val="18"/>
                <w:szCs w:val="18"/>
              </w:rPr>
              <w:t>Código de barras</w:t>
            </w: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Valor nominal</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center"/>
              <w:rPr>
                <w:rFonts w:ascii="Arial" w:hAnsi="Arial" w:cs="Arial"/>
                <w:bCs/>
                <w:sz w:val="18"/>
                <w:szCs w:val="18"/>
              </w:rPr>
            </w:pP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Fracción arancelaria.</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center"/>
              <w:rPr>
                <w:rFonts w:ascii="Arial" w:hAnsi="Arial" w:cs="Arial"/>
                <w:bCs/>
                <w:sz w:val="18"/>
                <w:szCs w:val="18"/>
              </w:rPr>
            </w:pPr>
          </w:p>
        </w:tc>
      </w:tr>
      <w:tr w:rsidR="005B7E6A" w:rsidTr="005B7E6A">
        <w:trPr>
          <w:trHeight w:val="20"/>
        </w:trPr>
        <w:tc>
          <w:tcPr>
            <w:tcW w:w="162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Tipo Unidad</w:t>
            </w:r>
          </w:p>
        </w:tc>
        <w:tc>
          <w:tcPr>
            <w:tcW w:w="4971"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both"/>
              <w:rPr>
                <w:rFonts w:ascii="Arial" w:hAnsi="Arial" w:cs="Arial"/>
                <w:b/>
                <w:sz w:val="18"/>
                <w:szCs w:val="18"/>
              </w:rPr>
            </w:pPr>
          </w:p>
        </w:tc>
        <w:tc>
          <w:tcPr>
            <w:tcW w:w="2115"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jc w:val="center"/>
              <w:rPr>
                <w:rFonts w:ascii="Arial" w:hAnsi="Arial" w:cs="Arial"/>
                <w:bCs/>
                <w:sz w:val="18"/>
                <w:szCs w:val="18"/>
              </w:rPr>
            </w:pPr>
          </w:p>
        </w:tc>
      </w:tr>
      <w:tr w:rsidR="005B7E6A" w:rsidTr="005B7E6A">
        <w:trPr>
          <w:trHeight w:val="20"/>
        </w:trPr>
        <w:tc>
          <w:tcPr>
            <w:tcW w:w="8712" w:type="dxa"/>
            <w:gridSpan w:val="4"/>
            <w:tcBorders>
              <w:top w:val="single" w:sz="4" w:space="0" w:color="auto"/>
              <w:left w:val="single" w:sz="4" w:space="0" w:color="auto"/>
              <w:bottom w:val="single" w:sz="4" w:space="0" w:color="auto"/>
              <w:right w:val="single" w:sz="4" w:space="0" w:color="auto"/>
            </w:tcBorders>
            <w:hideMark/>
          </w:tcPr>
          <w:p w:rsidR="005B7E6A" w:rsidRDefault="005B7E6A">
            <w:pPr>
              <w:spacing w:after="101" w:line="236" w:lineRule="exact"/>
              <w:jc w:val="both"/>
              <w:rPr>
                <w:rFonts w:ascii="Arial" w:hAnsi="Arial" w:cs="Arial"/>
                <w:sz w:val="18"/>
                <w:szCs w:val="18"/>
              </w:rPr>
            </w:pPr>
            <w:r>
              <w:rPr>
                <w:rFonts w:ascii="Arial" w:hAnsi="Arial" w:cs="Arial"/>
                <w:sz w:val="18"/>
                <w:szCs w:val="18"/>
              </w:rPr>
              <w:t>Este documento deberá ser presentado por el interesado, tanto al momento de su introducción a territorio nacional, como al RETORNO del vehículo, para su certificación por impresora del sistema electrónico de cómputo del SAT, sin lo cual no tendrán validez las anotaciones de introducción y retorno que aparezcan en este Pedimento de importación temporal; con fundamento en los artículos 16-B y 107 de la Ley, 19 y 21 del Reglamento Interior del SAT, así como la regla 4.2.1.</w:t>
            </w:r>
          </w:p>
          <w:p w:rsidR="005B7E6A" w:rsidRDefault="005B7E6A">
            <w:pPr>
              <w:spacing w:after="101" w:line="236" w:lineRule="exact"/>
              <w:jc w:val="both"/>
              <w:rPr>
                <w:szCs w:val="18"/>
              </w:rPr>
            </w:pPr>
            <w:r>
              <w:rPr>
                <w:rFonts w:ascii="Arial" w:hAnsi="Arial" w:cs="Arial"/>
                <w:sz w:val="18"/>
                <w:szCs w:val="18"/>
              </w:rPr>
              <w:t>Declaro bajo protesta de decir verdad que retornaré, dentro del plazo legal otorgado, el vehículo antes descrito, apercibido que de hacerlo en forma extemporánea seré acreedor a la sanción establecida en el artículo 183, fracción II de la Ley, y que me abstendré de cometer infracciones o delitos relacionados con la indebida utilización o destino de dicho vehículo durante su estancia en territorio nacional. Asimismo, declaro bajo protesta de decir verdad que los datos asentados son ciertos.</w:t>
            </w:r>
          </w:p>
          <w:p w:rsidR="005B7E6A" w:rsidRDefault="005B7E6A">
            <w:pPr>
              <w:spacing w:after="101" w:line="236" w:lineRule="exact"/>
              <w:jc w:val="both"/>
              <w:rPr>
                <w:rFonts w:ascii="Arial" w:hAnsi="Arial" w:cs="Arial"/>
                <w:bCs/>
                <w:sz w:val="18"/>
                <w:szCs w:val="18"/>
              </w:rPr>
            </w:pPr>
            <w:r>
              <w:rPr>
                <w:rFonts w:ascii="Arial" w:hAnsi="Arial" w:cs="Arial"/>
                <w:bCs/>
                <w:sz w:val="18"/>
                <w:szCs w:val="18"/>
              </w:rPr>
              <w:t>______________________________________________________________________________________</w:t>
            </w:r>
          </w:p>
          <w:p w:rsidR="005B7E6A" w:rsidRDefault="005B7E6A">
            <w:pPr>
              <w:spacing w:after="101" w:line="236" w:lineRule="exact"/>
              <w:jc w:val="center"/>
              <w:rPr>
                <w:rFonts w:ascii="Arial" w:hAnsi="Arial" w:cs="Arial"/>
                <w:b/>
                <w:bCs/>
                <w:sz w:val="18"/>
                <w:szCs w:val="18"/>
              </w:rPr>
            </w:pPr>
            <w:r>
              <w:rPr>
                <w:rFonts w:ascii="Arial" w:hAnsi="Arial" w:cs="Arial"/>
                <w:b/>
                <w:bCs/>
                <w:sz w:val="18"/>
                <w:szCs w:val="18"/>
              </w:rPr>
              <w:t>Nombre y Firma</w:t>
            </w:r>
          </w:p>
        </w:tc>
      </w:tr>
    </w:tbl>
    <w:p w:rsidR="005B7E6A" w:rsidRDefault="005B7E6A" w:rsidP="005B7E6A">
      <w:pPr>
        <w:pStyle w:val="Texto"/>
        <w:jc w:val="center"/>
        <w:rPr>
          <w:b/>
          <w:szCs w:val="18"/>
        </w:rPr>
      </w:pPr>
    </w:p>
    <w:p w:rsidR="005B7E6A" w:rsidRDefault="005B7E6A" w:rsidP="005B7E6A">
      <w:pPr>
        <w:pStyle w:val="Texto"/>
        <w:spacing w:line="243" w:lineRule="exact"/>
        <w:jc w:val="center"/>
        <w:rPr>
          <w:b/>
          <w:dstrike/>
          <w:szCs w:val="18"/>
        </w:rPr>
      </w:pPr>
      <w:r>
        <w:rPr>
          <w:b/>
          <w:szCs w:val="18"/>
        </w:rPr>
        <w:br w:type="page"/>
      </w:r>
      <w:r>
        <w:rPr>
          <w:b/>
          <w:szCs w:val="18"/>
        </w:rPr>
        <w:lastRenderedPageBreak/>
        <w:t>INSTRUCCIONES</w:t>
      </w:r>
    </w:p>
    <w:tbl>
      <w:tblPr>
        <w:tblW w:w="8715" w:type="dxa"/>
        <w:tblInd w:w="144" w:type="dxa"/>
        <w:tblLayout w:type="fixed"/>
        <w:tblCellMar>
          <w:left w:w="72" w:type="dxa"/>
          <w:right w:w="72" w:type="dxa"/>
        </w:tblCellMar>
        <w:tblLook w:val="04A0" w:firstRow="1" w:lastRow="0" w:firstColumn="1" w:lastColumn="0" w:noHBand="0" w:noVBand="1"/>
      </w:tblPr>
      <w:tblGrid>
        <w:gridCol w:w="3514"/>
        <w:gridCol w:w="180"/>
        <w:gridCol w:w="5021"/>
      </w:tblGrid>
      <w:tr w:rsidR="005B7E6A" w:rsidTr="005B7E6A">
        <w:trPr>
          <w:trHeight w:val="20"/>
        </w:trPr>
        <w:tc>
          <w:tcPr>
            <w:tcW w:w="3514" w:type="dxa"/>
            <w:tcBorders>
              <w:top w:val="nil"/>
              <w:left w:val="nil"/>
              <w:bottom w:val="single" w:sz="6" w:space="0" w:color="auto"/>
              <w:right w:val="nil"/>
            </w:tcBorders>
            <w:noWrap/>
            <w:hideMark/>
          </w:tcPr>
          <w:p w:rsidR="005B7E6A" w:rsidRDefault="005B7E6A">
            <w:pPr>
              <w:spacing w:before="20" w:after="20" w:line="243" w:lineRule="exact"/>
              <w:jc w:val="center"/>
              <w:rPr>
                <w:rFonts w:ascii="Arial" w:eastAsia="Calibri" w:hAnsi="Arial" w:cs="Arial"/>
                <w:b/>
                <w:sz w:val="16"/>
                <w:szCs w:val="18"/>
                <w:lang w:eastAsia="en-US"/>
              </w:rPr>
            </w:pPr>
            <w:r>
              <w:rPr>
                <w:rFonts w:ascii="Arial" w:hAnsi="Arial" w:cs="Arial"/>
                <w:b/>
                <w:sz w:val="16"/>
                <w:szCs w:val="18"/>
              </w:rPr>
              <w:t>Campo</w:t>
            </w:r>
          </w:p>
        </w:tc>
        <w:tc>
          <w:tcPr>
            <w:tcW w:w="180" w:type="dxa"/>
            <w:tcBorders>
              <w:top w:val="nil"/>
              <w:left w:val="nil"/>
              <w:bottom w:val="single" w:sz="6" w:space="0" w:color="auto"/>
              <w:right w:val="nil"/>
            </w:tcBorders>
          </w:tcPr>
          <w:p w:rsidR="005B7E6A" w:rsidRDefault="005B7E6A">
            <w:pPr>
              <w:spacing w:before="20" w:after="20" w:line="243" w:lineRule="exact"/>
              <w:jc w:val="center"/>
              <w:rPr>
                <w:rFonts w:ascii="Arial" w:eastAsia="Calibri" w:hAnsi="Arial" w:cs="Arial"/>
                <w:sz w:val="16"/>
                <w:szCs w:val="18"/>
                <w:lang w:eastAsia="en-US"/>
              </w:rPr>
            </w:pPr>
          </w:p>
        </w:tc>
        <w:tc>
          <w:tcPr>
            <w:tcW w:w="5021" w:type="dxa"/>
            <w:tcBorders>
              <w:top w:val="nil"/>
              <w:left w:val="nil"/>
              <w:bottom w:val="single" w:sz="6" w:space="0" w:color="auto"/>
              <w:right w:val="nil"/>
            </w:tcBorders>
            <w:hideMark/>
          </w:tcPr>
          <w:p w:rsidR="005B7E6A" w:rsidRDefault="005B7E6A">
            <w:pPr>
              <w:spacing w:before="20" w:after="20" w:line="243" w:lineRule="exact"/>
              <w:jc w:val="center"/>
              <w:rPr>
                <w:rFonts w:ascii="Arial" w:eastAsia="Calibri" w:hAnsi="Arial" w:cs="Arial"/>
                <w:sz w:val="16"/>
                <w:szCs w:val="18"/>
                <w:lang w:eastAsia="en-US"/>
              </w:rPr>
            </w:pPr>
            <w:r>
              <w:rPr>
                <w:rFonts w:ascii="Arial" w:hAnsi="Arial" w:cs="Arial"/>
                <w:b/>
                <w:sz w:val="16"/>
                <w:szCs w:val="18"/>
              </w:rPr>
              <w:t>Contenido</w:t>
            </w:r>
          </w:p>
        </w:tc>
      </w:tr>
      <w:tr w:rsidR="005B7E6A" w:rsidTr="005B7E6A">
        <w:trPr>
          <w:trHeight w:val="20"/>
        </w:trPr>
        <w:tc>
          <w:tcPr>
            <w:tcW w:w="3514" w:type="dxa"/>
            <w:tcBorders>
              <w:top w:val="single" w:sz="6" w:space="0" w:color="auto"/>
              <w:left w:val="single" w:sz="6" w:space="0" w:color="auto"/>
              <w:bottom w:val="single" w:sz="6" w:space="0" w:color="auto"/>
              <w:right w:val="nil"/>
            </w:tcBorders>
            <w:noWrap/>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1.</w:t>
            </w:r>
            <w:r>
              <w:rPr>
                <w:rFonts w:ascii="Arial" w:hAnsi="Arial" w:cs="Arial"/>
                <w:sz w:val="16"/>
                <w:szCs w:val="18"/>
              </w:rPr>
              <w:t xml:space="preserve"> Nombre, denominación o razón social de la empresa transportista.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Nombre, denominación o razón social de la empresa transportista que solicita la importación temporal.</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2.</w:t>
            </w:r>
            <w:r>
              <w:rPr>
                <w:rFonts w:ascii="Arial" w:hAnsi="Arial" w:cs="Arial"/>
                <w:sz w:val="16"/>
                <w:szCs w:val="18"/>
              </w:rPr>
              <w:t xml:space="preserve"> RFC de la empresa transportista.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RFC de la empresa transportista. En los casos en que la importación temporal se efectúe por un extranjero, se anotará la clave EXTR920901TS4.</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3.</w:t>
            </w:r>
            <w:r>
              <w:rPr>
                <w:rFonts w:ascii="Arial" w:hAnsi="Arial" w:cs="Arial"/>
                <w:sz w:val="16"/>
                <w:szCs w:val="18"/>
              </w:rPr>
              <w:t xml:space="preserve"> Domicilio fiscal de la empresa transportista.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Domicilio fiscal de la empresa transportista, o bien, si se trata de un extranjero el domicilio que conste en los documentos oficiales, compuestos en su caso, por la calle, número exterior, número interior, código postal, municipio, ciudad Entidad Federativa y país.</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4.</w:t>
            </w:r>
            <w:r>
              <w:rPr>
                <w:rFonts w:ascii="Arial" w:hAnsi="Arial" w:cs="Arial"/>
                <w:sz w:val="16"/>
                <w:szCs w:val="18"/>
              </w:rPr>
              <w:t xml:space="preserve"> Nombre, denominación o razón social de la empresa autorizada.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Debe anotarse el nombre, denominación o razón social de la empresa autorizada por la AGA, en términos del artículo 16-B de la Ley.</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5.</w:t>
            </w:r>
            <w:r>
              <w:rPr>
                <w:rFonts w:ascii="Arial" w:hAnsi="Arial" w:cs="Arial"/>
                <w:sz w:val="16"/>
                <w:szCs w:val="18"/>
              </w:rPr>
              <w:t xml:space="preserve"> RFC de la empresa autorizada.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RFC de la empresa autorizada por la AGA, en términos del artículo 16-B de la Ley.</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6.</w:t>
            </w:r>
            <w:r>
              <w:rPr>
                <w:rFonts w:ascii="Arial" w:hAnsi="Arial" w:cs="Arial"/>
                <w:sz w:val="16"/>
                <w:szCs w:val="18"/>
              </w:rPr>
              <w:t xml:space="preserve"> Datos de la unidad.</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rPr>
            </w:pPr>
            <w:r>
              <w:rPr>
                <w:rFonts w:ascii="Arial" w:hAnsi="Arial" w:cs="Arial"/>
                <w:sz w:val="16"/>
                <w:szCs w:val="18"/>
              </w:rPr>
              <w:t>Se deberá anotar el tipo de transporte (autotransporte, ferroviario, marítimo), la marca, modelo, línea, número económico, número de serie, número de placas, valor nominal, fracción arancelaria, tipo de unidad (remolque, semirremolque o portacontenedor).</w:t>
            </w:r>
          </w:p>
          <w:p w:rsidR="005B7E6A" w:rsidRDefault="005B7E6A">
            <w:pPr>
              <w:spacing w:before="20" w:after="20" w:line="243" w:lineRule="exact"/>
              <w:jc w:val="both"/>
              <w:rPr>
                <w:rFonts w:ascii="Arial" w:eastAsia="Calibri" w:hAnsi="Arial" w:cs="Arial"/>
                <w:b/>
                <w:sz w:val="16"/>
                <w:szCs w:val="18"/>
                <w:lang w:eastAsia="en-US"/>
              </w:rPr>
            </w:pPr>
            <w:r>
              <w:rPr>
                <w:rFonts w:ascii="Arial" w:hAnsi="Arial" w:cs="Arial"/>
                <w:sz w:val="16"/>
                <w:szCs w:val="18"/>
              </w:rPr>
              <w:t>En el caso del número de serie, únicamente los dígitos deberán ser impresos entre paréntesis.</w:t>
            </w:r>
          </w:p>
        </w:tc>
      </w:tr>
    </w:tbl>
    <w:p w:rsidR="005B7E6A" w:rsidRDefault="005B7E6A" w:rsidP="005B7E6A">
      <w:pPr>
        <w:rPr>
          <w:sz w:val="2"/>
        </w:rPr>
      </w:pPr>
    </w:p>
    <w:tbl>
      <w:tblPr>
        <w:tblW w:w="8715" w:type="dxa"/>
        <w:tblInd w:w="144" w:type="dxa"/>
        <w:tblLayout w:type="fixed"/>
        <w:tblCellMar>
          <w:left w:w="72" w:type="dxa"/>
          <w:right w:w="72" w:type="dxa"/>
        </w:tblCellMar>
        <w:tblLook w:val="04A0" w:firstRow="1" w:lastRow="0" w:firstColumn="1" w:lastColumn="0" w:noHBand="0" w:noVBand="1"/>
      </w:tblPr>
      <w:tblGrid>
        <w:gridCol w:w="3514"/>
        <w:gridCol w:w="180"/>
        <w:gridCol w:w="5021"/>
      </w:tblGrid>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7.</w:t>
            </w:r>
            <w:r>
              <w:rPr>
                <w:rFonts w:ascii="Arial" w:hAnsi="Arial" w:cs="Arial"/>
                <w:sz w:val="16"/>
                <w:szCs w:val="18"/>
              </w:rPr>
              <w:t xml:space="preserve"> Número de pedimento. </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rPr>
            </w:pPr>
            <w:r>
              <w:rPr>
                <w:rFonts w:ascii="Arial" w:hAnsi="Arial" w:cs="Arial"/>
                <w:sz w:val="16"/>
                <w:szCs w:val="18"/>
              </w:rPr>
              <w:t>Número de folio integrado por:</w:t>
            </w:r>
          </w:p>
          <w:p w:rsidR="005B7E6A" w:rsidRDefault="005B7E6A">
            <w:pPr>
              <w:tabs>
                <w:tab w:val="left" w:pos="412"/>
              </w:tabs>
              <w:spacing w:before="20" w:after="20" w:line="243" w:lineRule="exact"/>
              <w:ind w:left="412" w:hanging="412"/>
              <w:jc w:val="both"/>
              <w:rPr>
                <w:rFonts w:ascii="Arial" w:hAnsi="Arial" w:cs="Arial"/>
                <w:sz w:val="16"/>
                <w:szCs w:val="18"/>
              </w:rPr>
            </w:pPr>
            <w:r>
              <w:rPr>
                <w:rFonts w:ascii="Arial" w:hAnsi="Arial" w:cs="Arial"/>
                <w:b/>
                <w:sz w:val="16"/>
                <w:szCs w:val="18"/>
              </w:rPr>
              <w:t>1.</w:t>
            </w:r>
            <w:r>
              <w:rPr>
                <w:rFonts w:ascii="Arial" w:hAnsi="Arial" w:cs="Arial"/>
                <w:sz w:val="16"/>
                <w:szCs w:val="18"/>
              </w:rPr>
              <w:tab/>
              <w:t>Un dígito para indicar la clave de la Empresa Autorizada.</w:t>
            </w:r>
          </w:p>
          <w:p w:rsidR="005B7E6A" w:rsidRDefault="005B7E6A">
            <w:pPr>
              <w:tabs>
                <w:tab w:val="left" w:pos="412"/>
              </w:tabs>
              <w:spacing w:before="20" w:after="20" w:line="243" w:lineRule="exact"/>
              <w:ind w:left="412" w:hanging="412"/>
              <w:jc w:val="both"/>
              <w:rPr>
                <w:rFonts w:ascii="Arial" w:hAnsi="Arial" w:cs="Arial"/>
                <w:sz w:val="16"/>
                <w:szCs w:val="18"/>
              </w:rPr>
            </w:pPr>
            <w:r>
              <w:rPr>
                <w:rFonts w:ascii="Arial" w:hAnsi="Arial" w:cs="Arial"/>
                <w:b/>
                <w:sz w:val="16"/>
                <w:szCs w:val="18"/>
              </w:rPr>
              <w:t>2.</w:t>
            </w:r>
            <w:r>
              <w:rPr>
                <w:rFonts w:ascii="Arial" w:hAnsi="Arial" w:cs="Arial"/>
                <w:sz w:val="16"/>
                <w:szCs w:val="18"/>
              </w:rPr>
              <w:tab/>
              <w:t>Tres dígitos para indicar la Clave de la Aduana.</w:t>
            </w:r>
          </w:p>
          <w:p w:rsidR="005B7E6A" w:rsidRDefault="005B7E6A">
            <w:pPr>
              <w:tabs>
                <w:tab w:val="left" w:pos="412"/>
              </w:tabs>
              <w:spacing w:before="20" w:after="20" w:line="243" w:lineRule="exact"/>
              <w:ind w:left="412" w:hanging="412"/>
              <w:jc w:val="both"/>
              <w:rPr>
                <w:rFonts w:ascii="Arial" w:hAnsi="Arial" w:cs="Arial"/>
                <w:sz w:val="16"/>
                <w:szCs w:val="18"/>
              </w:rPr>
            </w:pPr>
            <w:r>
              <w:rPr>
                <w:rFonts w:ascii="Arial" w:hAnsi="Arial" w:cs="Arial"/>
                <w:b/>
                <w:sz w:val="16"/>
                <w:szCs w:val="18"/>
              </w:rPr>
              <w:t>3.</w:t>
            </w:r>
            <w:r>
              <w:rPr>
                <w:rFonts w:ascii="Arial" w:hAnsi="Arial" w:cs="Arial"/>
                <w:sz w:val="16"/>
                <w:szCs w:val="18"/>
              </w:rPr>
              <w:tab/>
              <w:t>Un dígito para indicar el último dígito del año en curso.</w:t>
            </w:r>
          </w:p>
          <w:p w:rsidR="005B7E6A" w:rsidRDefault="005B7E6A">
            <w:pPr>
              <w:tabs>
                <w:tab w:val="left" w:pos="412"/>
              </w:tabs>
              <w:spacing w:before="20" w:after="20" w:line="243" w:lineRule="exact"/>
              <w:ind w:left="412" w:hanging="412"/>
              <w:jc w:val="both"/>
              <w:rPr>
                <w:rFonts w:ascii="Arial" w:hAnsi="Arial" w:cs="Arial"/>
                <w:sz w:val="16"/>
                <w:szCs w:val="18"/>
              </w:rPr>
            </w:pPr>
            <w:r>
              <w:rPr>
                <w:rFonts w:ascii="Arial" w:hAnsi="Arial" w:cs="Arial"/>
                <w:b/>
                <w:sz w:val="16"/>
                <w:szCs w:val="18"/>
              </w:rPr>
              <w:t>4.</w:t>
            </w:r>
            <w:r>
              <w:rPr>
                <w:rFonts w:ascii="Arial" w:hAnsi="Arial" w:cs="Arial"/>
                <w:sz w:val="16"/>
                <w:szCs w:val="18"/>
              </w:rPr>
              <w:tab/>
              <w:t>Seis dígitos más para el número consecutivo anual por Aduana asignado por la empresa autorizada emisora del pedimento.</w:t>
            </w:r>
          </w:p>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Cada uno de estos grupos de dígitos deberán ser separados por dos espacios en blanco, excepto entre el dígito que corresponde al último dígito del año en curso y los seis dígitos de la numeración progresiva.</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8.</w:t>
            </w:r>
            <w:r>
              <w:rPr>
                <w:rFonts w:ascii="Arial" w:hAnsi="Arial" w:cs="Arial"/>
                <w:sz w:val="16"/>
                <w:szCs w:val="18"/>
              </w:rPr>
              <w:t xml:space="preserve"> Consecutivo por empresa transportista.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Número consecutivo de pedimento tramitado por la Empresa Transportista al año.</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9.</w:t>
            </w:r>
            <w:r>
              <w:rPr>
                <w:rFonts w:ascii="Arial" w:hAnsi="Arial" w:cs="Arial"/>
                <w:sz w:val="16"/>
                <w:szCs w:val="18"/>
              </w:rPr>
              <w:t xml:space="preserve"> Fecha de Emisión. </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Día, mes y año en el que se efectúa la validación del Pedimento por el Software Administrativo Integral (SAIT).</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10.</w:t>
            </w:r>
            <w:r>
              <w:rPr>
                <w:rFonts w:ascii="Arial" w:hAnsi="Arial" w:cs="Arial"/>
                <w:sz w:val="16"/>
                <w:szCs w:val="18"/>
              </w:rPr>
              <w:t xml:space="preserve"> Hora de Emisión.</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Hora, minutos y segundos en los que se efectúa la validación del Pedimento por el SAIT.</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11.</w:t>
            </w:r>
            <w:r>
              <w:rPr>
                <w:rFonts w:ascii="Arial" w:hAnsi="Arial" w:cs="Arial"/>
                <w:sz w:val="16"/>
                <w:szCs w:val="18"/>
              </w:rPr>
              <w:t xml:space="preserve"> Firma Electrónica.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Firma Electrónica generada por el SAIT.</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12.</w:t>
            </w:r>
            <w:r>
              <w:rPr>
                <w:rFonts w:ascii="Arial" w:hAnsi="Arial" w:cs="Arial"/>
                <w:sz w:val="16"/>
                <w:szCs w:val="18"/>
              </w:rPr>
              <w:t xml:space="preserve"> Código de barras.</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rPr>
            </w:pPr>
            <w:r>
              <w:rPr>
                <w:rFonts w:ascii="Arial" w:hAnsi="Arial" w:cs="Arial"/>
                <w:sz w:val="16"/>
                <w:szCs w:val="18"/>
              </w:rPr>
              <w:t>Clave SAIT con 2 caracteres (numérico), Clave de la aduana de despacho con 3 caracteres (numérico), folio del pedimento de importación temporal de remolques, semirremolques y portacontenedores hasta 7 caracteres (alfanumérico) y Firma Electrónica generada por el SAIT hasta 7 caracteres (alfanumérico).</w:t>
            </w:r>
          </w:p>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Después de cada campo, incluyendo el último, se deberán presentar los caracteres de control, carriage return y line feed.</w:t>
            </w:r>
          </w:p>
        </w:tc>
      </w:tr>
      <w:tr w:rsidR="005B7E6A" w:rsidTr="005B7E6A">
        <w:trPr>
          <w:trHeight w:val="20"/>
        </w:trPr>
        <w:tc>
          <w:tcPr>
            <w:tcW w:w="3514" w:type="dxa"/>
            <w:tcBorders>
              <w:top w:val="single" w:sz="6" w:space="0" w:color="auto"/>
              <w:left w:val="single" w:sz="6" w:space="0" w:color="auto"/>
              <w:bottom w:val="single" w:sz="6" w:space="0" w:color="auto"/>
              <w:right w:val="nil"/>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b/>
                <w:sz w:val="16"/>
                <w:szCs w:val="18"/>
              </w:rPr>
              <w:t>13.</w:t>
            </w:r>
            <w:r>
              <w:rPr>
                <w:rFonts w:ascii="Arial" w:hAnsi="Arial" w:cs="Arial"/>
                <w:sz w:val="16"/>
                <w:szCs w:val="18"/>
              </w:rPr>
              <w:t xml:space="preserve"> Nombre y firma.</w:t>
            </w:r>
          </w:p>
        </w:tc>
        <w:tc>
          <w:tcPr>
            <w:tcW w:w="180" w:type="dxa"/>
            <w:tcBorders>
              <w:top w:val="single" w:sz="6" w:space="0" w:color="auto"/>
              <w:left w:val="nil"/>
              <w:bottom w:val="single" w:sz="6" w:space="0" w:color="auto"/>
              <w:right w:val="single" w:sz="6" w:space="0" w:color="auto"/>
            </w:tcBorders>
          </w:tcPr>
          <w:p w:rsidR="005B7E6A" w:rsidRDefault="005B7E6A">
            <w:pPr>
              <w:spacing w:before="20" w:after="20" w:line="243" w:lineRule="exact"/>
              <w:jc w:val="both"/>
              <w:rPr>
                <w:rFonts w:ascii="Arial" w:eastAsia="Calibri" w:hAnsi="Arial" w:cs="Arial"/>
                <w:b/>
                <w:sz w:val="16"/>
                <w:szCs w:val="18"/>
                <w:lang w:eastAsia="en-US"/>
              </w:rPr>
            </w:pPr>
          </w:p>
        </w:tc>
        <w:tc>
          <w:tcPr>
            <w:tcW w:w="502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line="243" w:lineRule="exact"/>
              <w:jc w:val="both"/>
              <w:rPr>
                <w:rFonts w:ascii="Arial" w:eastAsia="Calibri" w:hAnsi="Arial" w:cs="Arial"/>
                <w:sz w:val="16"/>
                <w:szCs w:val="18"/>
                <w:lang w:eastAsia="en-US"/>
              </w:rPr>
            </w:pPr>
            <w:r>
              <w:rPr>
                <w:rFonts w:ascii="Arial" w:hAnsi="Arial" w:cs="Arial"/>
                <w:sz w:val="16"/>
                <w:szCs w:val="18"/>
              </w:rPr>
              <w:t xml:space="preserve">Firma del transportista, representante legal o persona autorizada por el representante legal. </w:t>
            </w:r>
          </w:p>
        </w:tc>
      </w:tr>
    </w:tbl>
    <w:p w:rsidR="005B7E6A" w:rsidRDefault="005B7E6A" w:rsidP="005B7E6A">
      <w:pPr>
        <w:pStyle w:val="Texto"/>
        <w:spacing w:line="300" w:lineRule="exact"/>
        <w:rPr>
          <w:b/>
          <w:sz w:val="16"/>
          <w:szCs w:val="18"/>
        </w:rPr>
      </w:pPr>
      <w:r>
        <w:rPr>
          <w:sz w:val="16"/>
          <w:szCs w:val="18"/>
        </w:rPr>
        <w:br w:type="page"/>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520"/>
        <w:gridCol w:w="677"/>
        <w:gridCol w:w="1555"/>
        <w:gridCol w:w="1180"/>
        <w:gridCol w:w="364"/>
        <w:gridCol w:w="1661"/>
        <w:gridCol w:w="1713"/>
      </w:tblGrid>
      <w:tr w:rsidR="005B7E6A" w:rsidTr="005B7E6A">
        <w:trPr>
          <w:cantSplit/>
          <w:trHeight w:val="20"/>
        </w:trPr>
        <w:tc>
          <w:tcPr>
            <w:tcW w:w="4930" w:type="dxa"/>
            <w:gridSpan w:val="4"/>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360" w:lineRule="exact"/>
              <w:jc w:val="center"/>
              <w:rPr>
                <w:rFonts w:ascii="Arial" w:eastAsia="Calibri" w:hAnsi="Arial" w:cs="Arial"/>
                <w:b/>
                <w:sz w:val="16"/>
                <w:szCs w:val="18"/>
                <w:lang w:eastAsia="en-US"/>
              </w:rPr>
            </w:pPr>
            <w:r>
              <w:rPr>
                <w:rFonts w:ascii="Arial" w:eastAsia="Calibri" w:hAnsi="Arial" w:cs="Arial"/>
                <w:b/>
                <w:sz w:val="16"/>
                <w:szCs w:val="18"/>
                <w:lang w:eastAsia="en-US"/>
              </w:rPr>
              <w:lastRenderedPageBreak/>
              <w:t>RELACIÓN DE DOCUMENTOS.</w:t>
            </w:r>
          </w:p>
        </w:tc>
        <w:tc>
          <w:tcPr>
            <w:tcW w:w="3738" w:type="dxa"/>
            <w:gridSpan w:val="3"/>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101" w:line="360" w:lineRule="exact"/>
              <w:jc w:val="center"/>
              <w:rPr>
                <w:rFonts w:ascii="Arial" w:eastAsia="Calibri" w:hAnsi="Arial" w:cs="Arial"/>
                <w:sz w:val="16"/>
                <w:szCs w:val="18"/>
                <w:lang w:eastAsia="en-US"/>
              </w:rPr>
            </w:pPr>
            <w:r>
              <w:rPr>
                <w:rFonts w:ascii="Arial" w:eastAsia="Calibri" w:hAnsi="Arial" w:cs="Arial"/>
                <w:sz w:val="16"/>
                <w:szCs w:val="18"/>
                <w:lang w:eastAsia="en-US"/>
              </w:rPr>
              <w:t>Código de Barras</w:t>
            </w:r>
          </w:p>
        </w:tc>
      </w:tr>
      <w:tr w:rsidR="005B7E6A" w:rsidTr="005B7E6A">
        <w:trPr>
          <w:cantSplit/>
          <w:trHeight w:val="20"/>
        </w:trPr>
        <w:tc>
          <w:tcPr>
            <w:tcW w:w="17203" w:type="dxa"/>
            <w:gridSpan w:val="4"/>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eastAsia="Calibri" w:hAnsi="Arial" w:cs="Arial"/>
                <w:b/>
                <w:sz w:val="16"/>
                <w:szCs w:val="18"/>
                <w:lang w:eastAsia="en-US"/>
              </w:rPr>
            </w:pPr>
          </w:p>
        </w:tc>
        <w:tc>
          <w:tcPr>
            <w:tcW w:w="3738" w:type="dxa"/>
            <w:gridSpan w:val="3"/>
            <w:tcBorders>
              <w:top w:val="single" w:sz="4" w:space="0" w:color="auto"/>
              <w:left w:val="single" w:sz="4" w:space="0" w:color="auto"/>
              <w:bottom w:val="single" w:sz="4" w:space="0" w:color="auto"/>
              <w:right w:val="single" w:sz="4" w:space="0" w:color="auto"/>
            </w:tcBorders>
            <w:vAlign w:val="center"/>
          </w:tcPr>
          <w:p w:rsidR="005B7E6A" w:rsidRDefault="005B7E6A">
            <w:pPr>
              <w:spacing w:after="101" w:line="360" w:lineRule="exact"/>
              <w:jc w:val="both"/>
              <w:rPr>
                <w:rFonts w:ascii="Arial" w:eastAsia="Calibri" w:hAnsi="Arial" w:cs="Arial"/>
                <w:sz w:val="16"/>
                <w:szCs w:val="18"/>
                <w:lang w:eastAsia="en-US"/>
              </w:rPr>
            </w:pPr>
          </w:p>
        </w:tc>
      </w:tr>
      <w:tr w:rsidR="005B7E6A" w:rsidTr="005B7E6A">
        <w:trPr>
          <w:trHeight w:val="20"/>
        </w:trPr>
        <w:tc>
          <w:tcPr>
            <w:tcW w:w="8668" w:type="dxa"/>
            <w:gridSpan w:val="7"/>
            <w:tcBorders>
              <w:top w:val="single" w:sz="4" w:space="0" w:color="auto"/>
              <w:left w:val="single" w:sz="4" w:space="0" w:color="auto"/>
              <w:bottom w:val="single" w:sz="4" w:space="0" w:color="auto"/>
              <w:right w:val="single" w:sz="4" w:space="0" w:color="auto"/>
            </w:tcBorders>
            <w:shd w:val="clear" w:color="auto" w:fill="D9D9D9"/>
            <w:hideMark/>
          </w:tcPr>
          <w:p w:rsidR="005B7E6A" w:rsidRDefault="005B7E6A">
            <w:pPr>
              <w:spacing w:after="101" w:line="360" w:lineRule="exact"/>
              <w:jc w:val="center"/>
              <w:rPr>
                <w:rFonts w:ascii="Arial" w:eastAsia="Calibri" w:hAnsi="Arial" w:cs="Arial"/>
                <w:b/>
                <w:sz w:val="16"/>
                <w:szCs w:val="18"/>
                <w:lang w:eastAsia="en-US"/>
              </w:rPr>
            </w:pPr>
            <w:r>
              <w:rPr>
                <w:rFonts w:ascii="Arial" w:eastAsia="Calibri" w:hAnsi="Arial" w:cs="Arial"/>
                <w:b/>
                <w:sz w:val="16"/>
                <w:szCs w:val="18"/>
                <w:lang w:eastAsia="en-US"/>
              </w:rPr>
              <w:t>DATOS GENERALES</w:t>
            </w:r>
          </w:p>
        </w:tc>
      </w:tr>
      <w:tr w:rsidR="005B7E6A" w:rsidTr="005B7E6A">
        <w:trPr>
          <w:trHeight w:val="20"/>
        </w:trPr>
        <w:tc>
          <w:tcPr>
            <w:tcW w:w="2195" w:type="dxa"/>
            <w:gridSpan w:val="2"/>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Aduana de Despacho</w:t>
            </w:r>
          </w:p>
        </w:tc>
        <w:tc>
          <w:tcPr>
            <w:tcW w:w="155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Número de Patente o Autorización</w:t>
            </w:r>
          </w:p>
        </w:tc>
        <w:tc>
          <w:tcPr>
            <w:tcW w:w="3205" w:type="dxa"/>
            <w:gridSpan w:val="3"/>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Nombre del Agente o Apoderado Aduanal</w:t>
            </w:r>
          </w:p>
        </w:tc>
        <w:tc>
          <w:tcPr>
            <w:tcW w:w="171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Fecha de Emisión</w:t>
            </w:r>
          </w:p>
        </w:tc>
      </w:tr>
      <w:tr w:rsidR="005B7E6A" w:rsidTr="005B7E6A">
        <w:trPr>
          <w:trHeight w:val="20"/>
        </w:trPr>
        <w:tc>
          <w:tcPr>
            <w:tcW w:w="2195"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c>
          <w:tcPr>
            <w:tcW w:w="1555" w:type="dxa"/>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c>
          <w:tcPr>
            <w:tcW w:w="3205" w:type="dxa"/>
            <w:gridSpan w:val="3"/>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c>
          <w:tcPr>
            <w:tcW w:w="1713" w:type="dxa"/>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r>
      <w:tr w:rsidR="005B7E6A" w:rsidTr="005B7E6A">
        <w:trPr>
          <w:trHeight w:val="500"/>
        </w:trPr>
        <w:tc>
          <w:tcPr>
            <w:tcW w:w="8668" w:type="dxa"/>
            <w:gridSpan w:val="7"/>
            <w:tcBorders>
              <w:top w:val="single" w:sz="4" w:space="0" w:color="auto"/>
              <w:left w:val="single" w:sz="4" w:space="0" w:color="auto"/>
              <w:bottom w:val="single" w:sz="4" w:space="0" w:color="auto"/>
              <w:right w:val="single" w:sz="4" w:space="0" w:color="auto"/>
            </w:tcBorders>
            <w:shd w:val="clear" w:color="auto" w:fill="D9D9D9"/>
            <w:hideMark/>
          </w:tcPr>
          <w:p w:rsidR="005B7E6A" w:rsidRDefault="005B7E6A">
            <w:pPr>
              <w:spacing w:after="101" w:line="360" w:lineRule="exact"/>
              <w:jc w:val="center"/>
              <w:rPr>
                <w:rFonts w:ascii="Arial" w:eastAsia="Calibri" w:hAnsi="Arial" w:cs="Arial"/>
                <w:b/>
                <w:bCs/>
                <w:sz w:val="16"/>
                <w:szCs w:val="18"/>
                <w:lang w:eastAsia="en-US"/>
              </w:rPr>
            </w:pPr>
            <w:r>
              <w:rPr>
                <w:rFonts w:ascii="Arial" w:eastAsia="Calibri" w:hAnsi="Arial" w:cs="Arial"/>
                <w:b/>
                <w:bCs/>
                <w:sz w:val="16"/>
                <w:szCs w:val="18"/>
                <w:lang w:eastAsia="en-US"/>
              </w:rPr>
              <w:t xml:space="preserve">LISTADO DE PEDIMENTOS O AVISOS CONSOLIDADOS </w:t>
            </w:r>
          </w:p>
        </w:tc>
      </w:tr>
      <w:tr w:rsidR="005B7E6A" w:rsidTr="005B7E6A">
        <w:trPr>
          <w:trHeight w:val="20"/>
        </w:trPr>
        <w:tc>
          <w:tcPr>
            <w:tcW w:w="1519"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Consecutivo</w:t>
            </w:r>
          </w:p>
        </w:tc>
        <w:tc>
          <w:tcPr>
            <w:tcW w:w="3775" w:type="dxa"/>
            <w:gridSpan w:val="4"/>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Número de Pedimento</w:t>
            </w:r>
          </w:p>
        </w:tc>
        <w:tc>
          <w:tcPr>
            <w:tcW w:w="3374" w:type="dxa"/>
            <w:gridSpan w:val="2"/>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b/>
                <w:sz w:val="16"/>
                <w:szCs w:val="18"/>
                <w:lang w:eastAsia="en-US"/>
              </w:rPr>
            </w:pPr>
            <w:r>
              <w:rPr>
                <w:rFonts w:ascii="Arial" w:eastAsia="Calibri" w:hAnsi="Arial" w:cs="Arial"/>
                <w:sz w:val="16"/>
                <w:szCs w:val="18"/>
                <w:lang w:eastAsia="en-US"/>
              </w:rPr>
              <w:t>Número del aviso consolidado</w:t>
            </w:r>
          </w:p>
        </w:tc>
      </w:tr>
      <w:tr w:rsidR="005B7E6A" w:rsidTr="005B7E6A">
        <w:trPr>
          <w:trHeight w:val="20"/>
        </w:trPr>
        <w:tc>
          <w:tcPr>
            <w:tcW w:w="1519" w:type="dxa"/>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b/>
                <w:bCs/>
                <w:sz w:val="16"/>
                <w:szCs w:val="18"/>
                <w:lang w:eastAsia="en-US"/>
              </w:rPr>
            </w:pPr>
          </w:p>
        </w:tc>
        <w:tc>
          <w:tcPr>
            <w:tcW w:w="3775" w:type="dxa"/>
            <w:gridSpan w:val="4"/>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c>
          <w:tcPr>
            <w:tcW w:w="3374"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r>
      <w:tr w:rsidR="005B7E6A" w:rsidTr="005B7E6A">
        <w:trPr>
          <w:trHeight w:val="20"/>
        </w:trPr>
        <w:tc>
          <w:tcPr>
            <w:tcW w:w="1519" w:type="dxa"/>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b/>
                <w:bCs/>
                <w:sz w:val="16"/>
                <w:szCs w:val="18"/>
                <w:lang w:eastAsia="en-US"/>
              </w:rPr>
            </w:pPr>
          </w:p>
        </w:tc>
        <w:tc>
          <w:tcPr>
            <w:tcW w:w="3775" w:type="dxa"/>
            <w:gridSpan w:val="4"/>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c>
          <w:tcPr>
            <w:tcW w:w="3374"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360" w:lineRule="exact"/>
              <w:jc w:val="both"/>
              <w:rPr>
                <w:rFonts w:ascii="Arial" w:eastAsia="Calibri" w:hAnsi="Arial" w:cs="Arial"/>
                <w:sz w:val="16"/>
                <w:szCs w:val="18"/>
                <w:lang w:eastAsia="en-US"/>
              </w:rPr>
            </w:pPr>
          </w:p>
        </w:tc>
      </w:tr>
      <w:tr w:rsidR="005B7E6A" w:rsidTr="005B7E6A">
        <w:trPr>
          <w:trHeight w:val="20"/>
        </w:trPr>
        <w:tc>
          <w:tcPr>
            <w:tcW w:w="8668" w:type="dxa"/>
            <w:gridSpan w:val="7"/>
            <w:tcBorders>
              <w:top w:val="single" w:sz="4" w:space="0" w:color="auto"/>
              <w:left w:val="single" w:sz="4" w:space="0" w:color="auto"/>
              <w:bottom w:val="single" w:sz="4" w:space="0" w:color="auto"/>
              <w:right w:val="single" w:sz="4" w:space="0" w:color="auto"/>
            </w:tcBorders>
            <w:shd w:val="clear" w:color="auto" w:fill="D9D9D9"/>
            <w:hideMark/>
          </w:tcPr>
          <w:p w:rsidR="005B7E6A" w:rsidRDefault="005B7E6A">
            <w:pPr>
              <w:spacing w:after="101" w:line="360" w:lineRule="exact"/>
              <w:jc w:val="center"/>
              <w:rPr>
                <w:rFonts w:ascii="Arial" w:eastAsia="Calibri" w:hAnsi="Arial" w:cs="Arial"/>
                <w:sz w:val="16"/>
                <w:szCs w:val="18"/>
                <w:lang w:eastAsia="en-US"/>
              </w:rPr>
            </w:pPr>
            <w:r>
              <w:rPr>
                <w:rFonts w:ascii="Arial" w:eastAsia="Calibri" w:hAnsi="Arial" w:cs="Arial"/>
                <w:b/>
                <w:sz w:val="16"/>
                <w:szCs w:val="18"/>
                <w:lang w:eastAsia="en-US"/>
              </w:rPr>
              <w:t>NUMERO DE CONTENEDORES</w:t>
            </w:r>
          </w:p>
        </w:tc>
      </w:tr>
      <w:tr w:rsidR="005B7E6A" w:rsidTr="005B7E6A">
        <w:trPr>
          <w:trHeight w:val="20"/>
        </w:trPr>
        <w:tc>
          <w:tcPr>
            <w:tcW w:w="8668" w:type="dxa"/>
            <w:gridSpan w:val="7"/>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1.</w:t>
            </w:r>
          </w:p>
        </w:tc>
      </w:tr>
      <w:tr w:rsidR="005B7E6A" w:rsidTr="005B7E6A">
        <w:trPr>
          <w:trHeight w:val="20"/>
        </w:trPr>
        <w:tc>
          <w:tcPr>
            <w:tcW w:w="8668" w:type="dxa"/>
            <w:gridSpan w:val="7"/>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2.</w:t>
            </w:r>
          </w:p>
        </w:tc>
      </w:tr>
      <w:tr w:rsidR="005B7E6A" w:rsidTr="005B7E6A">
        <w:trPr>
          <w:trHeight w:val="20"/>
        </w:trPr>
        <w:tc>
          <w:tcPr>
            <w:tcW w:w="8668" w:type="dxa"/>
            <w:gridSpan w:val="7"/>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3.</w:t>
            </w:r>
          </w:p>
        </w:tc>
      </w:tr>
      <w:tr w:rsidR="005B7E6A" w:rsidTr="005B7E6A">
        <w:trPr>
          <w:trHeight w:val="20"/>
        </w:trPr>
        <w:tc>
          <w:tcPr>
            <w:tcW w:w="8668" w:type="dxa"/>
            <w:gridSpan w:val="7"/>
            <w:tcBorders>
              <w:top w:val="single" w:sz="4" w:space="0" w:color="auto"/>
              <w:left w:val="single" w:sz="4" w:space="0" w:color="auto"/>
              <w:bottom w:val="single" w:sz="4" w:space="0" w:color="auto"/>
              <w:right w:val="single" w:sz="4" w:space="0" w:color="auto"/>
            </w:tcBorders>
            <w:hideMark/>
          </w:tcPr>
          <w:p w:rsidR="005B7E6A" w:rsidRDefault="005B7E6A">
            <w:pPr>
              <w:spacing w:after="101" w:line="360" w:lineRule="exact"/>
              <w:jc w:val="both"/>
              <w:rPr>
                <w:rFonts w:ascii="Arial" w:eastAsia="Calibri" w:hAnsi="Arial" w:cs="Arial"/>
                <w:sz w:val="16"/>
                <w:szCs w:val="18"/>
                <w:lang w:eastAsia="en-US"/>
              </w:rPr>
            </w:pPr>
            <w:r>
              <w:rPr>
                <w:rFonts w:ascii="Arial" w:eastAsia="Calibri" w:hAnsi="Arial" w:cs="Arial"/>
                <w:sz w:val="16"/>
                <w:szCs w:val="18"/>
                <w:lang w:eastAsia="en-US"/>
              </w:rPr>
              <w:t>4.</w:t>
            </w:r>
          </w:p>
        </w:tc>
      </w:tr>
    </w:tbl>
    <w:p w:rsidR="005B7E6A" w:rsidRDefault="005B7E6A" w:rsidP="005B7E6A">
      <w:pPr>
        <w:spacing w:after="101" w:line="300" w:lineRule="exact"/>
        <w:jc w:val="center"/>
        <w:rPr>
          <w:rFonts w:ascii="Arial" w:hAnsi="Arial" w:cs="Arial"/>
          <w:b/>
          <w:sz w:val="16"/>
          <w:szCs w:val="18"/>
        </w:rPr>
      </w:pPr>
    </w:p>
    <w:p w:rsidR="005B7E6A" w:rsidRDefault="005B7E6A" w:rsidP="005B7E6A">
      <w:pPr>
        <w:spacing w:after="101" w:line="300" w:lineRule="exact"/>
        <w:jc w:val="center"/>
        <w:rPr>
          <w:rFonts w:ascii="Arial" w:hAnsi="Arial" w:cs="Arial"/>
          <w:b/>
          <w:sz w:val="16"/>
          <w:szCs w:val="18"/>
        </w:rPr>
      </w:pPr>
      <w:r>
        <w:rPr>
          <w:rFonts w:ascii="Arial" w:hAnsi="Arial" w:cs="Arial"/>
          <w:b/>
          <w:sz w:val="16"/>
          <w:szCs w:val="18"/>
        </w:rPr>
        <w:br w:type="page"/>
      </w:r>
      <w:r>
        <w:rPr>
          <w:rFonts w:ascii="Arial" w:hAnsi="Arial" w:cs="Arial"/>
          <w:b/>
          <w:sz w:val="16"/>
          <w:szCs w:val="18"/>
        </w:rPr>
        <w:lastRenderedPageBreak/>
        <w:t>INSTRUCTIVO DE LLENADO DEL FORMATO RELACION DE DOCUMENTOS</w:t>
      </w:r>
    </w:p>
    <w:p w:rsidR="005B7E6A" w:rsidRDefault="005B7E6A" w:rsidP="005B7E6A">
      <w:pPr>
        <w:spacing w:before="20" w:after="20"/>
        <w:ind w:firstLine="288"/>
        <w:jc w:val="both"/>
        <w:rPr>
          <w:rFonts w:ascii="Arial" w:hAnsi="Arial" w:cs="Arial"/>
          <w:sz w:val="16"/>
          <w:szCs w:val="18"/>
        </w:rPr>
      </w:pPr>
      <w:r>
        <w:rPr>
          <w:rFonts w:ascii="Arial" w:hAnsi="Arial" w:cs="Arial"/>
          <w:sz w:val="16"/>
          <w:szCs w:val="18"/>
        </w:rPr>
        <w:t xml:space="preserve">El agente o apoderado aduanal es quien tiene la obligación de llenar este formato, cuando se trate tanto de operaciones efectuadas con un pedimento y/o </w:t>
      </w:r>
      <w:r>
        <w:rPr>
          <w:rFonts w:ascii="Arial" w:eastAsia="Calibri" w:hAnsi="Arial" w:cs="Arial"/>
          <w:bCs/>
          <w:sz w:val="16"/>
          <w:szCs w:val="18"/>
          <w:lang w:eastAsia="en-US"/>
        </w:rPr>
        <w:t>aviso consolidado</w:t>
      </w:r>
      <w:r>
        <w:rPr>
          <w:rFonts w:ascii="Arial" w:hAnsi="Arial" w:cs="Arial"/>
          <w:sz w:val="16"/>
          <w:szCs w:val="18"/>
        </w:rPr>
        <w:t>, o consolidación de carga conforme a la regla 3.1.21. o bien tratándose de operaciones realizadas con pedimentos Parte II a que se refiere la regla 3.1.18., segundo párrafo, fracción I. El presente formato deberá presentarse ante el módulo de selección automatizado como primera hoja de todos los documentos que ampara.</w:t>
      </w:r>
    </w:p>
    <w:p w:rsidR="005B7E6A" w:rsidRDefault="005B7E6A" w:rsidP="005B7E6A">
      <w:pPr>
        <w:spacing w:before="20" w:after="20"/>
        <w:ind w:firstLine="288"/>
        <w:jc w:val="both"/>
        <w:rPr>
          <w:rFonts w:ascii="Arial" w:hAnsi="Arial" w:cs="Arial"/>
          <w:sz w:val="16"/>
          <w:szCs w:val="18"/>
        </w:rPr>
      </w:pPr>
      <w:r>
        <w:rPr>
          <w:rFonts w:ascii="Arial" w:hAnsi="Arial" w:cs="Arial"/>
          <w:sz w:val="16"/>
          <w:szCs w:val="18"/>
        </w:rPr>
        <w:t>Los siguientes campos se llenarán, como a continuación se indica:</w:t>
      </w:r>
    </w:p>
    <w:p w:rsidR="005B7E6A" w:rsidRDefault="005B7E6A" w:rsidP="005B7E6A">
      <w:pPr>
        <w:spacing w:before="20" w:after="20"/>
        <w:ind w:firstLine="288"/>
        <w:jc w:val="both"/>
        <w:rPr>
          <w:rFonts w:ascii="Arial" w:hAnsi="Arial" w:cs="Arial"/>
          <w:dstrike/>
          <w:sz w:val="16"/>
          <w:szCs w:val="18"/>
        </w:rPr>
      </w:pPr>
      <w:r>
        <w:rPr>
          <w:rFonts w:ascii="Arial" w:hAnsi="Arial" w:cs="Arial"/>
          <w:b/>
          <w:sz w:val="16"/>
          <w:szCs w:val="18"/>
        </w:rPr>
        <w:t>1.</w:t>
      </w:r>
      <w:r>
        <w:rPr>
          <w:rFonts w:ascii="Arial" w:hAnsi="Arial" w:cs="Arial"/>
          <w:b/>
          <w:sz w:val="16"/>
          <w:szCs w:val="18"/>
        </w:rPr>
        <w:tab/>
      </w:r>
      <w:r>
        <w:rPr>
          <w:rFonts w:ascii="Arial" w:hAnsi="Arial" w:cs="Arial"/>
          <w:sz w:val="16"/>
          <w:szCs w:val="18"/>
        </w:rPr>
        <w:t>El código de barras estará determinado como:</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594"/>
        <w:gridCol w:w="4166"/>
        <w:gridCol w:w="1592"/>
        <w:gridCol w:w="2363"/>
      </w:tblGrid>
      <w:tr w:rsidR="005B7E6A" w:rsidTr="005B7E6A">
        <w:trPr>
          <w:trHeight w:val="20"/>
        </w:trPr>
        <w:tc>
          <w:tcPr>
            <w:tcW w:w="4759" w:type="dxa"/>
            <w:gridSpan w:val="2"/>
            <w:tcBorders>
              <w:top w:val="single" w:sz="4" w:space="0" w:color="auto"/>
              <w:left w:val="single" w:sz="4" w:space="0" w:color="auto"/>
              <w:bottom w:val="single" w:sz="4" w:space="0" w:color="auto"/>
              <w:right w:val="single" w:sz="4" w:space="0" w:color="auto"/>
            </w:tcBorders>
            <w:noWrap/>
          </w:tcPr>
          <w:p w:rsidR="005B7E6A" w:rsidRDefault="005B7E6A">
            <w:pPr>
              <w:spacing w:before="20" w:after="20"/>
              <w:jc w:val="both"/>
              <w:rPr>
                <w:rFonts w:ascii="Arial" w:eastAsia="Calibri" w:hAnsi="Arial" w:cs="Arial"/>
                <w:sz w:val="16"/>
                <w:szCs w:val="18"/>
                <w:lang w:eastAsia="en-US"/>
              </w:rPr>
            </w:pP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Longitud</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Formato</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1</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Caracter que identifica que la lectura es por código de barras (L).</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1</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Caracter.</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2</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Número total de pedimentos de la operación.</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2</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Numérico</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3</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b/>
                <w:sz w:val="16"/>
                <w:szCs w:val="18"/>
                <w:lang w:eastAsia="en-US"/>
              </w:rPr>
            </w:pPr>
            <w:r>
              <w:rPr>
                <w:rFonts w:ascii="Arial" w:eastAsia="Calibri" w:hAnsi="Arial" w:cs="Arial"/>
                <w:sz w:val="16"/>
                <w:szCs w:val="18"/>
                <w:lang w:eastAsia="en-US"/>
              </w:rPr>
              <w:t>CAAT, obtenido conforme a la regla 2.4.4.</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4</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Numérico</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4</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Número de contenedor.- Este campo deberá llenarse, tratándose de operaciones efectuadas con pedimento Parte II o pedimento consolidado, indicando el número de contenedor, cuando la mercancía se transporte en tractocamiones doblemente articulados (full).</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11</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Alfanumérico</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5</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Número de contenedor.- Este campo deberá llenarse, tratándose de operaciones efectuadas con pedimento Parte II o pedimento consolidado, indicando el número de contenedor, cuando la mercancía se transporte en tractocamiones doblemente articulados (full).</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11</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Alfanumérico</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6</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Número de contenedor.- Este campo deberá llenarse, tratándose de operaciones efectuadas con pedimento Parte II o pedimento consolidado, indicando el número de contenedor, cuando la mercancía se transporte en tractocamiones doblemente articulados (full).</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11</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Alfanumérico</w:t>
            </w:r>
          </w:p>
        </w:tc>
      </w:tr>
      <w:tr w:rsidR="005B7E6A" w:rsidTr="005B7E6A">
        <w:trPr>
          <w:trHeight w:val="20"/>
        </w:trPr>
        <w:tc>
          <w:tcPr>
            <w:tcW w:w="5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b/>
                <w:sz w:val="16"/>
                <w:szCs w:val="18"/>
                <w:lang w:eastAsia="en-US"/>
              </w:rPr>
            </w:pPr>
            <w:r>
              <w:rPr>
                <w:rFonts w:ascii="Arial" w:eastAsia="Calibri" w:hAnsi="Arial" w:cs="Arial"/>
                <w:b/>
                <w:sz w:val="16"/>
                <w:szCs w:val="18"/>
                <w:lang w:eastAsia="en-US"/>
              </w:rPr>
              <w:t>7</w:t>
            </w:r>
          </w:p>
        </w:tc>
        <w:tc>
          <w:tcPr>
            <w:tcW w:w="4165"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Número de contenedor.- Este campo deberá llenarse, tratándose de operaciones efectuadas con pedimento Parte II o pedimento consolidado, indicando el número de contenedor, cuando la mercancía se transporte en tractocamiones doblemente articulados (full).</w:t>
            </w:r>
          </w:p>
        </w:tc>
        <w:tc>
          <w:tcPr>
            <w:tcW w:w="1591"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11</w:t>
            </w:r>
          </w:p>
        </w:tc>
        <w:tc>
          <w:tcPr>
            <w:tcW w:w="2362"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center"/>
              <w:rPr>
                <w:rFonts w:ascii="Arial" w:eastAsia="Calibri" w:hAnsi="Arial" w:cs="Arial"/>
                <w:sz w:val="16"/>
                <w:szCs w:val="18"/>
                <w:lang w:eastAsia="en-US"/>
              </w:rPr>
            </w:pPr>
            <w:r>
              <w:rPr>
                <w:rFonts w:ascii="Arial" w:eastAsia="Calibri" w:hAnsi="Arial" w:cs="Arial"/>
                <w:sz w:val="16"/>
                <w:szCs w:val="18"/>
                <w:lang w:eastAsia="en-US"/>
              </w:rPr>
              <w:t>Alfanumérico</w:t>
            </w:r>
          </w:p>
        </w:tc>
      </w:tr>
    </w:tbl>
    <w:p w:rsidR="005B7E6A" w:rsidRDefault="005B7E6A" w:rsidP="005B7E6A">
      <w:pPr>
        <w:spacing w:before="20" w:after="20"/>
        <w:ind w:firstLine="288"/>
        <w:jc w:val="both"/>
        <w:rPr>
          <w:rFonts w:ascii="Arial" w:hAnsi="Arial" w:cs="Arial"/>
          <w:sz w:val="16"/>
          <w:szCs w:val="18"/>
        </w:rPr>
      </w:pPr>
    </w:p>
    <w:p w:rsidR="005B7E6A" w:rsidRDefault="005B7E6A" w:rsidP="005B7E6A">
      <w:pPr>
        <w:spacing w:before="20" w:after="20"/>
        <w:ind w:firstLine="288"/>
        <w:jc w:val="both"/>
        <w:rPr>
          <w:rFonts w:ascii="Arial" w:hAnsi="Arial" w:cs="Arial"/>
          <w:sz w:val="16"/>
          <w:szCs w:val="18"/>
        </w:rPr>
      </w:pPr>
      <w:r>
        <w:rPr>
          <w:rFonts w:ascii="Arial" w:hAnsi="Arial" w:cs="Arial"/>
          <w:sz w:val="16"/>
          <w:szCs w:val="18"/>
        </w:rPr>
        <w:t>Después de cada campo, se deben presentar los caracteres de control "CARRIAGE RETURN" y "LINE FEED".</w:t>
      </w:r>
    </w:p>
    <w:p w:rsidR="005B7E6A" w:rsidRDefault="005B7E6A" w:rsidP="005B7E6A">
      <w:pPr>
        <w:spacing w:before="20" w:after="20"/>
        <w:ind w:firstLine="288"/>
        <w:jc w:val="both"/>
        <w:rPr>
          <w:rFonts w:ascii="Arial" w:hAnsi="Arial" w:cs="Arial"/>
          <w:sz w:val="16"/>
          <w:szCs w:val="18"/>
        </w:rPr>
      </w:pPr>
      <w:r>
        <w:rPr>
          <w:rFonts w:ascii="Arial" w:hAnsi="Arial" w:cs="Arial"/>
          <w:b/>
          <w:sz w:val="16"/>
          <w:szCs w:val="18"/>
        </w:rPr>
        <w:t>2.</w:t>
      </w:r>
      <w:r>
        <w:rPr>
          <w:rFonts w:ascii="Arial" w:hAnsi="Arial" w:cs="Arial"/>
          <w:sz w:val="16"/>
          <w:szCs w:val="18"/>
        </w:rPr>
        <w:tab/>
        <w:t>Datos generales.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220"/>
        <w:gridCol w:w="4495"/>
      </w:tblGrid>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noWrap/>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1.</w:t>
            </w:r>
            <w:r>
              <w:rPr>
                <w:rFonts w:ascii="Arial" w:eastAsia="Calibri" w:hAnsi="Arial" w:cs="Arial"/>
                <w:sz w:val="16"/>
                <w:szCs w:val="18"/>
                <w:lang w:eastAsia="en-US"/>
              </w:rPr>
              <w:t xml:space="preserve"> Aduana de Despacho.</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Deberá declararse la clave de la aduana/sección en la que se tramita el despacho aduanero.</w:t>
            </w:r>
          </w:p>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Este campo está conformado por tres caracteres numéricos.</w:t>
            </w:r>
          </w:p>
        </w:tc>
      </w:tr>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2.</w:t>
            </w:r>
            <w:r>
              <w:rPr>
                <w:rFonts w:ascii="Arial" w:eastAsia="Calibri" w:hAnsi="Arial" w:cs="Arial"/>
                <w:sz w:val="16"/>
                <w:szCs w:val="18"/>
                <w:lang w:eastAsia="en-US"/>
              </w:rPr>
              <w:t xml:space="preserve"> Número de Patente o Autorización.</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Deberá declararse el número de la patente o autorización que corresponda al agente o apoderado aduanal que realiza el despacho de las mercancías.</w:t>
            </w:r>
          </w:p>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Se conforma por cuatro caracteres alfanuméricos.</w:t>
            </w:r>
          </w:p>
        </w:tc>
      </w:tr>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3.</w:t>
            </w:r>
            <w:r>
              <w:rPr>
                <w:rFonts w:ascii="Arial" w:eastAsia="Calibri" w:hAnsi="Arial" w:cs="Arial"/>
                <w:sz w:val="16"/>
                <w:szCs w:val="18"/>
                <w:lang w:eastAsia="en-US"/>
              </w:rPr>
              <w:t xml:space="preserve"> Nombre del Agente o Apoderado Aduanal.</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Deberá declararse el nombre del Agente o Apoderado Aduanal que promueve el despacho.</w:t>
            </w:r>
          </w:p>
        </w:tc>
      </w:tr>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4.</w:t>
            </w:r>
            <w:r>
              <w:rPr>
                <w:rFonts w:ascii="Arial" w:eastAsia="Calibri" w:hAnsi="Arial" w:cs="Arial"/>
                <w:sz w:val="16"/>
                <w:szCs w:val="18"/>
                <w:lang w:eastAsia="en-US"/>
              </w:rPr>
              <w:t xml:space="preserve"> Fecha de Emisión.</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Deberá declararse la fecha de emisión del Formato.</w:t>
            </w:r>
          </w:p>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El campo deberá declararse como DD/MM/AAAA</w:t>
            </w:r>
          </w:p>
        </w:tc>
      </w:tr>
    </w:tbl>
    <w:p w:rsidR="005B7E6A" w:rsidRDefault="005B7E6A" w:rsidP="005B7E6A">
      <w:pPr>
        <w:spacing w:before="20" w:after="20"/>
        <w:ind w:firstLine="288"/>
        <w:jc w:val="both"/>
        <w:rPr>
          <w:rFonts w:ascii="Arial" w:hAnsi="Arial" w:cs="Arial"/>
          <w:b/>
          <w:sz w:val="16"/>
          <w:szCs w:val="18"/>
        </w:rPr>
      </w:pPr>
    </w:p>
    <w:p w:rsidR="005B7E6A" w:rsidRDefault="005B7E6A" w:rsidP="005B7E6A">
      <w:pPr>
        <w:spacing w:before="20" w:after="20"/>
        <w:ind w:firstLine="288"/>
        <w:jc w:val="both"/>
        <w:rPr>
          <w:rFonts w:ascii="Arial" w:hAnsi="Arial" w:cs="Arial"/>
          <w:sz w:val="16"/>
          <w:szCs w:val="18"/>
        </w:rPr>
      </w:pPr>
      <w:r>
        <w:rPr>
          <w:rFonts w:ascii="Arial" w:hAnsi="Arial" w:cs="Arial"/>
          <w:b/>
          <w:sz w:val="16"/>
          <w:szCs w:val="18"/>
        </w:rPr>
        <w:t>3.</w:t>
      </w:r>
      <w:r>
        <w:rPr>
          <w:rFonts w:ascii="Arial" w:hAnsi="Arial" w:cs="Arial"/>
          <w:sz w:val="16"/>
          <w:szCs w:val="18"/>
        </w:rPr>
        <w:tab/>
        <w:t xml:space="preserve">Listado de Pedimentos o </w:t>
      </w:r>
      <w:r>
        <w:rPr>
          <w:rFonts w:ascii="Arial" w:eastAsia="Calibri" w:hAnsi="Arial" w:cs="Arial"/>
          <w:bCs/>
          <w:sz w:val="16"/>
          <w:szCs w:val="18"/>
          <w:lang w:eastAsia="en-US"/>
        </w:rPr>
        <w:t>avisos consolidados</w:t>
      </w:r>
      <w:r>
        <w:rPr>
          <w:rFonts w:ascii="Arial" w:hAnsi="Arial" w:cs="Arial"/>
          <w:sz w:val="16"/>
          <w:szCs w:val="18"/>
        </w:rPr>
        <w:t>.</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220"/>
        <w:gridCol w:w="4495"/>
      </w:tblGrid>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1.</w:t>
            </w:r>
            <w:r>
              <w:rPr>
                <w:rFonts w:ascii="Arial" w:eastAsia="Calibri" w:hAnsi="Arial" w:cs="Arial"/>
                <w:sz w:val="16"/>
                <w:szCs w:val="18"/>
                <w:lang w:eastAsia="en-US"/>
              </w:rPr>
              <w:t xml:space="preserve"> Consecutivo. </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 xml:space="preserve">Consecutivo que se está declarando, del pedimento y/o del </w:t>
            </w:r>
            <w:r>
              <w:rPr>
                <w:rFonts w:ascii="Arial" w:eastAsia="Calibri" w:hAnsi="Arial" w:cs="Arial"/>
                <w:bCs/>
                <w:sz w:val="16"/>
                <w:szCs w:val="18"/>
                <w:lang w:eastAsia="en-US"/>
              </w:rPr>
              <w:t>aviso consolidado</w:t>
            </w:r>
            <w:r>
              <w:rPr>
                <w:rFonts w:ascii="Arial" w:eastAsia="Calibri" w:hAnsi="Arial" w:cs="Arial"/>
                <w:sz w:val="16"/>
                <w:szCs w:val="18"/>
                <w:lang w:eastAsia="en-US"/>
              </w:rPr>
              <w:t>, tratándose de pedimentos consolidados.</w:t>
            </w:r>
          </w:p>
        </w:tc>
      </w:tr>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2.</w:t>
            </w:r>
            <w:r>
              <w:rPr>
                <w:rFonts w:ascii="Arial" w:eastAsia="Calibri" w:hAnsi="Arial" w:cs="Arial"/>
                <w:sz w:val="16"/>
                <w:szCs w:val="18"/>
                <w:lang w:eastAsia="en-US"/>
              </w:rPr>
              <w:t xml:space="preserve"> Número de pedimento.</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Se deberán declarar todos los pedimentos en consolidación de carga que amparen las mercancías en transporte en un mismo vehículo.</w:t>
            </w:r>
          </w:p>
        </w:tc>
      </w:tr>
      <w:tr w:rsidR="005B7E6A" w:rsidTr="005B7E6A">
        <w:trPr>
          <w:trHeight w:val="20"/>
        </w:trPr>
        <w:tc>
          <w:tcPr>
            <w:tcW w:w="4219"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3.</w:t>
            </w:r>
            <w:r>
              <w:rPr>
                <w:rFonts w:ascii="Arial" w:eastAsia="Calibri" w:hAnsi="Arial" w:cs="Arial"/>
                <w:sz w:val="16"/>
                <w:szCs w:val="18"/>
                <w:lang w:eastAsia="en-US"/>
              </w:rPr>
              <w:t xml:space="preserve"> Número del </w:t>
            </w:r>
            <w:r>
              <w:rPr>
                <w:rFonts w:ascii="Arial" w:eastAsia="Calibri" w:hAnsi="Arial" w:cs="Arial"/>
                <w:bCs/>
                <w:sz w:val="16"/>
                <w:szCs w:val="18"/>
                <w:lang w:eastAsia="en-US"/>
              </w:rPr>
              <w:t>aviso consolidado</w:t>
            </w:r>
            <w:r>
              <w:rPr>
                <w:rFonts w:ascii="Arial" w:eastAsia="Calibri" w:hAnsi="Arial" w:cs="Arial"/>
                <w:sz w:val="16"/>
                <w:szCs w:val="18"/>
                <w:lang w:eastAsia="en-US"/>
              </w:rPr>
              <w:t>.</w:t>
            </w:r>
          </w:p>
        </w:tc>
        <w:tc>
          <w:tcPr>
            <w:tcW w:w="449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Se deberá declarar el(los) número(s) de acuse de valor obtenido(s) de la transmisión de la información relativa al valor y demás datos relacionados con la comercialización de las mercancías, que amparen las remesas de los pedimentos consolidados conforme a los artículos 37 y 37-A de la Ley y la regla 1.9.19., en consolidación de carga que amparen las mercancías en transporte en un mismo vehículo.</w:t>
            </w:r>
          </w:p>
        </w:tc>
      </w:tr>
    </w:tbl>
    <w:p w:rsidR="005B7E6A" w:rsidRDefault="005B7E6A" w:rsidP="005B7E6A">
      <w:pPr>
        <w:spacing w:before="20" w:after="20"/>
        <w:ind w:left="284" w:hanging="284"/>
        <w:jc w:val="both"/>
        <w:rPr>
          <w:rFonts w:ascii="Arial" w:hAnsi="Arial" w:cs="Arial"/>
          <w:b/>
          <w:sz w:val="16"/>
          <w:szCs w:val="18"/>
        </w:rPr>
      </w:pPr>
    </w:p>
    <w:p w:rsidR="005B7E6A" w:rsidRDefault="005B7E6A" w:rsidP="005B7E6A">
      <w:pPr>
        <w:spacing w:before="20" w:after="20"/>
        <w:ind w:firstLine="288"/>
        <w:jc w:val="both"/>
        <w:rPr>
          <w:rFonts w:ascii="Arial" w:hAnsi="Arial" w:cs="Arial"/>
          <w:sz w:val="16"/>
          <w:szCs w:val="18"/>
        </w:rPr>
      </w:pPr>
      <w:r>
        <w:rPr>
          <w:rFonts w:ascii="Arial" w:hAnsi="Arial" w:cs="Arial"/>
          <w:b/>
          <w:sz w:val="16"/>
          <w:szCs w:val="18"/>
        </w:rPr>
        <w:t>4.</w:t>
      </w:r>
      <w:r>
        <w:rPr>
          <w:rFonts w:ascii="Arial" w:hAnsi="Arial" w:cs="Arial"/>
          <w:sz w:val="16"/>
          <w:szCs w:val="18"/>
        </w:rPr>
        <w:tab/>
        <w:t>Número de contenedores.</w:t>
      </w:r>
    </w:p>
    <w:tbl>
      <w:tblPr>
        <w:tblW w:w="871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4664"/>
        <w:gridCol w:w="4048"/>
      </w:tblGrid>
      <w:tr w:rsidR="005B7E6A" w:rsidTr="005B7E6A">
        <w:trPr>
          <w:trHeight w:val="20"/>
        </w:trPr>
        <w:tc>
          <w:tcPr>
            <w:tcW w:w="4664" w:type="dxa"/>
            <w:tcBorders>
              <w:top w:val="single" w:sz="4" w:space="0" w:color="auto"/>
              <w:left w:val="single" w:sz="4" w:space="0" w:color="auto"/>
              <w:bottom w:val="single" w:sz="4" w:space="0" w:color="auto"/>
              <w:right w:val="single" w:sz="4" w:space="0" w:color="auto"/>
            </w:tcBorders>
            <w:noWrap/>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b/>
                <w:sz w:val="16"/>
                <w:szCs w:val="18"/>
                <w:lang w:eastAsia="en-US"/>
              </w:rPr>
              <w:t>1.</w:t>
            </w:r>
            <w:r>
              <w:rPr>
                <w:rFonts w:ascii="Arial" w:eastAsia="Calibri" w:hAnsi="Arial" w:cs="Arial"/>
                <w:sz w:val="16"/>
                <w:szCs w:val="18"/>
                <w:lang w:eastAsia="en-US"/>
              </w:rPr>
              <w:t xml:space="preserve"> Número de contenedores.</w:t>
            </w:r>
          </w:p>
        </w:tc>
        <w:tc>
          <w:tcPr>
            <w:tcW w:w="4394"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20"/>
              <w:jc w:val="both"/>
              <w:rPr>
                <w:rFonts w:ascii="Arial" w:eastAsia="Calibri" w:hAnsi="Arial" w:cs="Arial"/>
                <w:sz w:val="16"/>
                <w:szCs w:val="18"/>
                <w:lang w:eastAsia="en-US"/>
              </w:rPr>
            </w:pPr>
            <w:r>
              <w:rPr>
                <w:rFonts w:ascii="Arial" w:eastAsia="Calibri" w:hAnsi="Arial" w:cs="Arial"/>
                <w:sz w:val="16"/>
                <w:szCs w:val="18"/>
                <w:lang w:eastAsia="en-US"/>
              </w:rPr>
              <w:t>Se deberá declarar el(los) contenedor(es) en el (los) que se transporta la mercancía.</w:t>
            </w:r>
          </w:p>
        </w:tc>
      </w:tr>
    </w:tbl>
    <w:p w:rsidR="005B7E6A" w:rsidRDefault="005B7E6A" w:rsidP="005B7E6A">
      <w:pPr>
        <w:pStyle w:val="Texto"/>
        <w:spacing w:before="20" w:after="20" w:line="240" w:lineRule="auto"/>
        <w:rPr>
          <w:sz w:val="16"/>
          <w:szCs w:val="18"/>
        </w:rPr>
      </w:pPr>
      <w:r>
        <w:rPr>
          <w:sz w:val="16"/>
          <w:szCs w:val="18"/>
        </w:rPr>
        <w:lastRenderedPageBreak/>
        <w:br w:type="page"/>
      </w:r>
    </w:p>
    <w:p w:rsidR="005B7E6A" w:rsidRDefault="005B7E6A" w:rsidP="005B7E6A">
      <w:pPr>
        <w:pStyle w:val="Texto"/>
        <w:spacing w:line="240" w:lineRule="auto"/>
        <w:ind w:firstLine="0"/>
        <w:jc w:val="center"/>
        <w:rPr>
          <w:szCs w:val="18"/>
        </w:rPr>
      </w:pPr>
    </w:p>
    <w:p w:rsidR="005B7E6A" w:rsidRDefault="005B7E6A" w:rsidP="005B7E6A">
      <w:pPr>
        <w:pStyle w:val="Texto"/>
        <w:spacing w:line="240" w:lineRule="auto"/>
        <w:ind w:firstLine="0"/>
        <w:jc w:val="center"/>
        <w:rPr>
          <w:szCs w:val="18"/>
        </w:rPr>
      </w:pPr>
    </w:p>
    <w:tbl>
      <w:tblPr>
        <w:tblW w:w="8820" w:type="dxa"/>
        <w:tblInd w:w="108" w:type="dxa"/>
        <w:tblLook w:val="04A0" w:firstRow="1" w:lastRow="0" w:firstColumn="1" w:lastColumn="0" w:noHBand="0" w:noVBand="1"/>
      </w:tblPr>
      <w:tblGrid>
        <w:gridCol w:w="1668"/>
        <w:gridCol w:w="4961"/>
        <w:gridCol w:w="2191"/>
      </w:tblGrid>
      <w:tr w:rsidR="005B7E6A" w:rsidTr="005B7E6A">
        <w:tc>
          <w:tcPr>
            <w:tcW w:w="1668" w:type="dxa"/>
            <w:hideMark/>
          </w:tcPr>
          <w:p w:rsidR="005B7E6A" w:rsidRDefault="005B7E6A">
            <w:pPr>
              <w:pStyle w:val="Texto"/>
              <w:spacing w:line="240" w:lineRule="auto"/>
              <w:ind w:firstLine="0"/>
              <w:jc w:val="center"/>
              <w:rPr>
                <w:rFonts w:eastAsia="Calibri"/>
              </w:rPr>
            </w:pPr>
            <w:r>
              <w:rPr>
                <w:noProof/>
                <w:lang w:val="es-MX" w:eastAsia="es-MX"/>
              </w:rPr>
              <w:drawing>
                <wp:inline distT="0" distB="0" distL="0" distR="0">
                  <wp:extent cx="866775" cy="914400"/>
                  <wp:effectExtent l="0" t="0" r="952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pStyle w:val="Texto"/>
              <w:spacing w:line="240" w:lineRule="auto"/>
              <w:ind w:firstLine="0"/>
              <w:jc w:val="center"/>
              <w:rPr>
                <w:rFonts w:eastAsia="Calibri"/>
              </w:rPr>
            </w:pPr>
            <w:r>
              <w:rPr>
                <w:rFonts w:eastAsia="Calibri"/>
              </w:rPr>
              <w:t>Engomado oficial para el control de tránsito interno por vía aérea.</w:t>
            </w:r>
          </w:p>
        </w:tc>
        <w:tc>
          <w:tcPr>
            <w:tcW w:w="2191" w:type="dxa"/>
            <w:hideMark/>
          </w:tcPr>
          <w:p w:rsidR="005B7E6A" w:rsidRDefault="005B7E6A">
            <w:pPr>
              <w:pStyle w:val="Texto"/>
              <w:spacing w:line="240" w:lineRule="auto"/>
              <w:ind w:firstLine="0"/>
              <w:jc w:val="center"/>
              <w:rPr>
                <w:rFonts w:eastAsia="Calibri"/>
              </w:rPr>
            </w:pPr>
            <w:r>
              <w:rPr>
                <w:noProof/>
                <w:lang w:val="es-MX" w:eastAsia="es-MX"/>
              </w:rPr>
              <w:drawing>
                <wp:inline distT="0" distB="0" distL="0" distR="0">
                  <wp:extent cx="1228725" cy="828675"/>
                  <wp:effectExtent l="0" t="0" r="9525" b="952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5B7E6A" w:rsidRDefault="005B7E6A" w:rsidP="005B7E6A">
      <w:pPr>
        <w:pStyle w:val="Texto"/>
        <w:spacing w:line="240" w:lineRule="auto"/>
        <w:ind w:firstLine="0"/>
        <w:jc w:val="center"/>
        <w:rPr>
          <w:szCs w:val="20"/>
        </w:rPr>
      </w:pPr>
    </w:p>
    <w:p w:rsidR="005B7E6A" w:rsidRDefault="005B7E6A" w:rsidP="005B7E6A">
      <w:pPr>
        <w:pStyle w:val="Texto"/>
        <w:spacing w:line="240" w:lineRule="auto"/>
        <w:ind w:firstLine="0"/>
        <w:jc w:val="center"/>
      </w:pPr>
      <w:r>
        <w:rPr>
          <w:noProof/>
          <w:lang w:val="es-MX" w:eastAsia="es-MX"/>
        </w:rPr>
        <w:drawing>
          <wp:inline distT="0" distB="0" distL="0" distR="0">
            <wp:extent cx="5610225" cy="4248150"/>
            <wp:effectExtent l="0" t="0" r="952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0225" cy="4248150"/>
                    </a:xfrm>
                    <a:prstGeom prst="rect">
                      <a:avLst/>
                    </a:prstGeom>
                    <a:noFill/>
                    <a:ln>
                      <a:noFill/>
                    </a:ln>
                  </pic:spPr>
                </pic:pic>
              </a:graphicData>
            </a:graphic>
          </wp:inline>
        </w:drawing>
      </w:r>
    </w:p>
    <w:p w:rsidR="005B7E6A" w:rsidRDefault="005B7E6A" w:rsidP="005B7E6A">
      <w:pPr>
        <w:pStyle w:val="Texto"/>
        <w:spacing w:line="240" w:lineRule="auto"/>
        <w:ind w:firstLine="0"/>
        <w:jc w:val="center"/>
      </w:pPr>
    </w:p>
    <w:p w:rsidR="005B7E6A" w:rsidRDefault="005B7E6A" w:rsidP="005B7E6A">
      <w:pPr>
        <w:pStyle w:val="Texto"/>
        <w:spacing w:line="240" w:lineRule="auto"/>
        <w:ind w:firstLine="0"/>
        <w:jc w:val="center"/>
        <w:rPr>
          <w:szCs w:val="18"/>
        </w:rPr>
      </w:pPr>
    </w:p>
    <w:p w:rsidR="005B7E6A" w:rsidRDefault="005B7E6A" w:rsidP="005B7E6A">
      <w:pPr>
        <w:spacing w:after="101" w:line="216" w:lineRule="exact"/>
        <w:ind w:firstLine="288"/>
        <w:jc w:val="both"/>
        <w:rPr>
          <w:rFonts w:ascii="Arial" w:hAnsi="Arial" w:cs="Arial"/>
          <w:sz w:val="18"/>
          <w:szCs w:val="18"/>
        </w:rPr>
      </w:pPr>
    </w:p>
    <w:p w:rsidR="005B7E6A" w:rsidRDefault="005B7E6A" w:rsidP="005B7E6A">
      <w:pPr>
        <w:pStyle w:val="Texto"/>
        <w:rPr>
          <w:szCs w:val="18"/>
        </w:rPr>
      </w:pPr>
      <w:r>
        <w:rPr>
          <w:szCs w:val="18"/>
        </w:rPr>
        <w:br w:type="page"/>
      </w:r>
    </w:p>
    <w:tbl>
      <w:tblPr>
        <w:tblW w:w="8820" w:type="dxa"/>
        <w:tblInd w:w="108" w:type="dxa"/>
        <w:tblLook w:val="04A0" w:firstRow="1" w:lastRow="0" w:firstColumn="1" w:lastColumn="0" w:noHBand="0" w:noVBand="1"/>
      </w:tblPr>
      <w:tblGrid>
        <w:gridCol w:w="1668"/>
        <w:gridCol w:w="4961"/>
        <w:gridCol w:w="2191"/>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tcPr>
          <w:p w:rsidR="005B7E6A" w:rsidRDefault="005B7E6A">
            <w:pPr>
              <w:spacing w:after="101" w:line="216" w:lineRule="exact"/>
              <w:ind w:left="706" w:hanging="706"/>
              <w:jc w:val="center"/>
              <w:rPr>
                <w:rFonts w:ascii="Arial" w:eastAsia="Calibri" w:hAnsi="Arial" w:cs="Arial"/>
                <w:sz w:val="18"/>
                <w:szCs w:val="18"/>
                <w:lang w:eastAsia="en-US"/>
              </w:rPr>
            </w:pPr>
            <w:r>
              <w:rPr>
                <w:rFonts w:ascii="Arial" w:eastAsia="Calibri" w:hAnsi="Arial" w:cs="Arial"/>
                <w:sz w:val="18"/>
                <w:szCs w:val="18"/>
                <w:lang w:eastAsia="en-US"/>
              </w:rPr>
              <w:t>Hoja de cálculo para la determinación del valor en aduana de mercancía de importación.</w:t>
            </w:r>
          </w:p>
          <w:p w:rsidR="005B7E6A" w:rsidRDefault="005B7E6A">
            <w:pPr>
              <w:spacing w:after="101" w:line="216" w:lineRule="exact"/>
              <w:jc w:val="center"/>
              <w:rPr>
                <w:rFonts w:ascii="Arial" w:eastAsia="Calibri" w:hAnsi="Arial" w:cs="Arial"/>
                <w:sz w:val="18"/>
                <w:szCs w:val="18"/>
                <w:lang w:eastAsia="en-US"/>
              </w:rPr>
            </w:pP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5B7E6A" w:rsidRDefault="005B7E6A" w:rsidP="005B7E6A">
      <w:pPr>
        <w:pStyle w:val="Texto"/>
        <w:rPr>
          <w:szCs w:val="20"/>
        </w:rPr>
      </w:pPr>
    </w:p>
    <w:tbl>
      <w:tblPr>
        <w:tblW w:w="8670"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3" w:type="dxa"/>
          <w:right w:w="43" w:type="dxa"/>
        </w:tblCellMar>
        <w:tblLook w:val="04A0" w:firstRow="1" w:lastRow="0" w:firstColumn="1" w:lastColumn="0" w:noHBand="0" w:noVBand="1"/>
      </w:tblPr>
      <w:tblGrid>
        <w:gridCol w:w="338"/>
        <w:gridCol w:w="974"/>
        <w:gridCol w:w="1288"/>
        <w:gridCol w:w="2347"/>
        <w:gridCol w:w="1614"/>
        <w:gridCol w:w="2109"/>
      </w:tblGrid>
      <w:tr w:rsidR="005B7E6A" w:rsidTr="005B7E6A">
        <w:trPr>
          <w:trHeight w:val="20"/>
        </w:trPr>
        <w:tc>
          <w:tcPr>
            <w:tcW w:w="337" w:type="dxa"/>
            <w:tcBorders>
              <w:top w:val="single" w:sz="8" w:space="0" w:color="auto"/>
              <w:left w:val="single" w:sz="8" w:space="0" w:color="auto"/>
              <w:bottom w:val="single" w:sz="8" w:space="0" w:color="auto"/>
              <w:right w:val="single" w:sz="8" w:space="0" w:color="auto"/>
            </w:tcBorders>
            <w:noWrap/>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1</w:t>
            </w:r>
          </w:p>
        </w:tc>
        <w:tc>
          <w:tcPr>
            <w:tcW w:w="8331" w:type="dxa"/>
            <w:gridSpan w:val="5"/>
            <w:tcBorders>
              <w:top w:val="single" w:sz="8" w:space="0" w:color="auto"/>
              <w:left w:val="single" w:sz="8" w:space="0" w:color="auto"/>
              <w:bottom w:val="single" w:sz="8" w:space="0" w:color="auto"/>
              <w:right w:val="single" w:sz="8" w:space="0" w:color="auto"/>
            </w:tcBorders>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DATOS DEL IMPORTADOR</w:t>
            </w:r>
          </w:p>
        </w:tc>
      </w:tr>
      <w:tr w:rsidR="005B7E6A" w:rsidTr="005B7E6A">
        <w:trPr>
          <w:trHeight w:val="20"/>
        </w:trPr>
        <w:tc>
          <w:tcPr>
            <w:tcW w:w="8668" w:type="dxa"/>
            <w:gridSpan w:val="6"/>
            <w:tcBorders>
              <w:top w:val="single" w:sz="8" w:space="0" w:color="auto"/>
              <w:left w:val="single" w:sz="8" w:space="0" w:color="auto"/>
              <w:bottom w:val="nil"/>
              <w:right w:val="single" w:sz="8" w:space="0" w:color="auto"/>
            </w:tcBorders>
            <w:vAlign w:val="bottom"/>
            <w:hideMark/>
          </w:tcPr>
          <w:p w:rsidR="005B7E6A" w:rsidRDefault="005B7E6A">
            <w:pPr>
              <w:tabs>
                <w:tab w:val="left" w:pos="1206"/>
                <w:tab w:val="left" w:pos="5706"/>
              </w:tabs>
              <w:spacing w:after="101" w:line="216" w:lineRule="exact"/>
              <w:rPr>
                <w:rFonts w:ascii="Arial" w:eastAsia="Calibri" w:hAnsi="Arial" w:cs="Arial"/>
                <w:sz w:val="16"/>
                <w:szCs w:val="16"/>
                <w:lang w:eastAsia="en-US"/>
              </w:rPr>
            </w:pPr>
            <w:r>
              <w:rPr>
                <w:rFonts w:ascii="Arial" w:eastAsia="Calibri" w:hAnsi="Arial" w:cs="Arial"/>
                <w:sz w:val="16"/>
                <w:szCs w:val="16"/>
                <w:lang w:eastAsia="en-US"/>
              </w:rPr>
              <w:tab/>
              <w:t>________________________________</w:t>
            </w:r>
            <w:r>
              <w:rPr>
                <w:rFonts w:ascii="Arial" w:eastAsia="Calibri" w:hAnsi="Arial" w:cs="Arial"/>
                <w:sz w:val="16"/>
                <w:szCs w:val="16"/>
                <w:lang w:eastAsia="en-US"/>
              </w:rPr>
              <w:tab/>
              <w:t>________________________________</w:t>
            </w:r>
          </w:p>
        </w:tc>
      </w:tr>
      <w:tr w:rsidR="005B7E6A" w:rsidTr="005B7E6A">
        <w:trPr>
          <w:trHeight w:val="20"/>
        </w:trPr>
        <w:tc>
          <w:tcPr>
            <w:tcW w:w="4945" w:type="dxa"/>
            <w:gridSpan w:val="4"/>
            <w:tcBorders>
              <w:top w:val="nil"/>
              <w:left w:val="single" w:sz="8" w:space="0" w:color="auto"/>
              <w:bottom w:val="nil"/>
              <w:right w:val="nil"/>
            </w:tcBorders>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APELLIDO PATERNO, MATERNO, NOMBRE(S),</w:t>
            </w:r>
          </w:p>
          <w:p w:rsidR="005B7E6A" w:rsidRDefault="005B7E6A">
            <w:pPr>
              <w:spacing w:after="101" w:line="216" w:lineRule="exact"/>
              <w:jc w:val="center"/>
              <w:rPr>
                <w:rFonts w:ascii="Arial" w:eastAsia="Calibri" w:hAnsi="Arial" w:cs="Arial"/>
                <w:sz w:val="16"/>
                <w:szCs w:val="16"/>
                <w:lang w:eastAsia="en-US"/>
              </w:rPr>
            </w:pPr>
          </w:p>
        </w:tc>
        <w:tc>
          <w:tcPr>
            <w:tcW w:w="3723" w:type="dxa"/>
            <w:gridSpan w:val="2"/>
            <w:tcBorders>
              <w:top w:val="nil"/>
              <w:left w:val="nil"/>
              <w:bottom w:val="nil"/>
              <w:right w:val="single" w:sz="8" w:space="0" w:color="auto"/>
            </w:tcBorders>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RFC</w:t>
            </w:r>
          </w:p>
          <w:p w:rsidR="005B7E6A" w:rsidRDefault="005B7E6A">
            <w:pPr>
              <w:spacing w:after="101" w:line="216" w:lineRule="exact"/>
              <w:jc w:val="center"/>
              <w:rPr>
                <w:rFonts w:ascii="Arial" w:eastAsia="Calibri" w:hAnsi="Arial" w:cs="Arial"/>
                <w:sz w:val="16"/>
                <w:szCs w:val="16"/>
                <w:lang w:eastAsia="en-US"/>
              </w:rPr>
            </w:pPr>
          </w:p>
        </w:tc>
      </w:tr>
      <w:tr w:rsidR="005B7E6A" w:rsidTr="005B7E6A">
        <w:trPr>
          <w:trHeight w:val="20"/>
        </w:trPr>
        <w:tc>
          <w:tcPr>
            <w:tcW w:w="8668" w:type="dxa"/>
            <w:gridSpan w:val="6"/>
            <w:tcBorders>
              <w:top w:val="nil"/>
              <w:left w:val="single" w:sz="8" w:space="0" w:color="auto"/>
              <w:bottom w:val="nil"/>
              <w:right w:val="single" w:sz="8" w:space="0" w:color="auto"/>
            </w:tcBorders>
            <w:vAlign w:val="bottom"/>
            <w:hideMark/>
          </w:tcPr>
          <w:p w:rsidR="005B7E6A" w:rsidRDefault="005B7E6A">
            <w:pPr>
              <w:tabs>
                <w:tab w:val="left" w:pos="1206"/>
                <w:tab w:val="left" w:pos="5706"/>
              </w:tabs>
              <w:spacing w:after="101" w:line="216" w:lineRule="exact"/>
              <w:rPr>
                <w:rFonts w:ascii="Arial" w:eastAsia="Calibri" w:hAnsi="Arial" w:cs="Arial"/>
                <w:sz w:val="16"/>
                <w:szCs w:val="16"/>
                <w:lang w:eastAsia="en-US"/>
              </w:rPr>
            </w:pPr>
            <w:r>
              <w:rPr>
                <w:rFonts w:ascii="Arial" w:eastAsia="Calibri" w:hAnsi="Arial" w:cs="Arial"/>
                <w:sz w:val="16"/>
                <w:szCs w:val="16"/>
                <w:lang w:eastAsia="en-US"/>
              </w:rPr>
              <w:tab/>
              <w:t>________________________________</w:t>
            </w:r>
            <w:r>
              <w:rPr>
                <w:rFonts w:ascii="Arial" w:eastAsia="Calibri" w:hAnsi="Arial" w:cs="Arial"/>
                <w:sz w:val="16"/>
                <w:szCs w:val="16"/>
                <w:lang w:eastAsia="en-US"/>
              </w:rPr>
              <w:tab/>
            </w:r>
          </w:p>
        </w:tc>
      </w:tr>
      <w:tr w:rsidR="005B7E6A" w:rsidTr="005B7E6A">
        <w:trPr>
          <w:trHeight w:val="20"/>
        </w:trPr>
        <w:tc>
          <w:tcPr>
            <w:tcW w:w="4945" w:type="dxa"/>
            <w:gridSpan w:val="4"/>
            <w:tcBorders>
              <w:top w:val="nil"/>
              <w:left w:val="single" w:sz="8" w:space="0" w:color="auto"/>
              <w:bottom w:val="single" w:sz="4" w:space="0" w:color="auto"/>
              <w:right w:val="nil"/>
            </w:tcBorders>
            <w:hideMark/>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DENOMINACIÓN O RAZON SOCIAL</w:t>
            </w:r>
          </w:p>
        </w:tc>
        <w:tc>
          <w:tcPr>
            <w:tcW w:w="3723" w:type="dxa"/>
            <w:gridSpan w:val="2"/>
            <w:tcBorders>
              <w:top w:val="nil"/>
              <w:left w:val="nil"/>
              <w:bottom w:val="single" w:sz="4" w:space="0" w:color="auto"/>
              <w:right w:val="single" w:sz="8" w:space="0" w:color="auto"/>
            </w:tcBorders>
          </w:tcPr>
          <w:p w:rsidR="005B7E6A" w:rsidRDefault="005B7E6A">
            <w:pPr>
              <w:spacing w:after="101" w:line="216" w:lineRule="exact"/>
              <w:jc w:val="center"/>
              <w:rPr>
                <w:rFonts w:ascii="Arial" w:eastAsia="Calibri" w:hAnsi="Arial" w:cs="Arial"/>
                <w:sz w:val="16"/>
                <w:szCs w:val="16"/>
                <w:lang w:eastAsia="en-US"/>
              </w:rPr>
            </w:pPr>
          </w:p>
        </w:tc>
      </w:tr>
      <w:tr w:rsidR="005B7E6A" w:rsidTr="005B7E6A">
        <w:trPr>
          <w:trHeight w:val="20"/>
        </w:trPr>
        <w:tc>
          <w:tcPr>
            <w:tcW w:w="1311" w:type="dxa"/>
            <w:gridSpan w:val="2"/>
            <w:tcBorders>
              <w:top w:val="single" w:sz="4" w:space="0" w:color="auto"/>
              <w:left w:val="single" w:sz="8" w:space="0" w:color="auto"/>
              <w:bottom w:val="single" w:sz="8" w:space="0" w:color="auto"/>
              <w:right w:val="nil"/>
            </w:tcBorders>
            <w:hideMark/>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DOMICILIO</w:t>
            </w:r>
          </w:p>
        </w:tc>
        <w:tc>
          <w:tcPr>
            <w:tcW w:w="1288" w:type="dxa"/>
            <w:tcBorders>
              <w:top w:val="single" w:sz="4" w:space="0" w:color="auto"/>
              <w:left w:val="nil"/>
              <w:bottom w:val="single" w:sz="8" w:space="0" w:color="auto"/>
              <w:right w:val="nil"/>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CALLE</w:t>
            </w:r>
          </w:p>
        </w:tc>
        <w:tc>
          <w:tcPr>
            <w:tcW w:w="2346" w:type="dxa"/>
            <w:tcBorders>
              <w:top w:val="single" w:sz="4" w:space="0" w:color="auto"/>
              <w:left w:val="nil"/>
              <w:bottom w:val="single" w:sz="8" w:space="0" w:color="auto"/>
              <w:right w:val="nil"/>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No. EXTERIOR/INTERIOR</w:t>
            </w:r>
          </w:p>
        </w:tc>
        <w:tc>
          <w:tcPr>
            <w:tcW w:w="1614" w:type="dxa"/>
            <w:tcBorders>
              <w:top w:val="single" w:sz="4" w:space="0" w:color="auto"/>
              <w:left w:val="nil"/>
              <w:bottom w:val="single" w:sz="8" w:space="0" w:color="auto"/>
              <w:right w:val="nil"/>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CODIGO POSTAL</w:t>
            </w:r>
          </w:p>
        </w:tc>
        <w:tc>
          <w:tcPr>
            <w:tcW w:w="2109" w:type="dxa"/>
            <w:tcBorders>
              <w:top w:val="single" w:sz="4" w:space="0" w:color="auto"/>
              <w:left w:val="nil"/>
              <w:bottom w:val="single" w:sz="8" w:space="0" w:color="auto"/>
              <w:right w:val="single" w:sz="8" w:space="0" w:color="auto"/>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ENTIDAD O MUNICIPIO</w:t>
            </w:r>
          </w:p>
        </w:tc>
      </w:tr>
    </w:tbl>
    <w:p w:rsidR="005B7E6A" w:rsidRDefault="005B7E6A" w:rsidP="005B7E6A">
      <w:pPr>
        <w:pStyle w:val="Texto"/>
        <w:rPr>
          <w:sz w:val="16"/>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338"/>
        <w:gridCol w:w="974"/>
        <w:gridCol w:w="1288"/>
        <w:gridCol w:w="2347"/>
        <w:gridCol w:w="1773"/>
        <w:gridCol w:w="1950"/>
      </w:tblGrid>
      <w:tr w:rsidR="005B7E6A" w:rsidTr="005B7E6A">
        <w:trPr>
          <w:trHeight w:val="20"/>
        </w:trPr>
        <w:tc>
          <w:tcPr>
            <w:tcW w:w="337" w:type="dxa"/>
            <w:tcBorders>
              <w:top w:val="single" w:sz="8" w:space="0" w:color="auto"/>
              <w:left w:val="single" w:sz="8" w:space="0" w:color="auto"/>
              <w:bottom w:val="single" w:sz="8" w:space="0" w:color="auto"/>
              <w:right w:val="single" w:sz="8" w:space="0" w:color="auto"/>
            </w:tcBorders>
            <w:noWrap/>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2</w:t>
            </w:r>
          </w:p>
        </w:tc>
        <w:tc>
          <w:tcPr>
            <w:tcW w:w="8331" w:type="dxa"/>
            <w:gridSpan w:val="5"/>
            <w:tcBorders>
              <w:top w:val="single" w:sz="8" w:space="0" w:color="auto"/>
              <w:left w:val="single" w:sz="8" w:space="0" w:color="auto"/>
              <w:bottom w:val="single" w:sz="8" w:space="0" w:color="auto"/>
              <w:right w:val="single" w:sz="8" w:space="0" w:color="auto"/>
            </w:tcBorders>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DATOS DEL VENDEDOR</w:t>
            </w:r>
          </w:p>
        </w:tc>
      </w:tr>
      <w:tr w:rsidR="005B7E6A" w:rsidTr="005B7E6A">
        <w:trPr>
          <w:trHeight w:val="20"/>
        </w:trPr>
        <w:tc>
          <w:tcPr>
            <w:tcW w:w="8668" w:type="dxa"/>
            <w:gridSpan w:val="6"/>
            <w:tcBorders>
              <w:top w:val="single" w:sz="8" w:space="0" w:color="auto"/>
              <w:left w:val="single" w:sz="8" w:space="0" w:color="auto"/>
              <w:bottom w:val="nil"/>
              <w:right w:val="single" w:sz="8" w:space="0" w:color="auto"/>
            </w:tcBorders>
          </w:tcPr>
          <w:p w:rsidR="005B7E6A" w:rsidRDefault="005B7E6A">
            <w:pPr>
              <w:spacing w:after="101" w:line="216" w:lineRule="exact"/>
              <w:jc w:val="both"/>
              <w:rPr>
                <w:rFonts w:ascii="Arial" w:eastAsia="Calibri" w:hAnsi="Arial" w:cs="Arial"/>
                <w:sz w:val="16"/>
                <w:szCs w:val="16"/>
                <w:lang w:eastAsia="en-US"/>
              </w:rPr>
            </w:pPr>
          </w:p>
          <w:p w:rsidR="005B7E6A" w:rsidRDefault="005B7E6A">
            <w:pPr>
              <w:tabs>
                <w:tab w:val="left" w:pos="1217"/>
                <w:tab w:val="left" w:pos="5712"/>
              </w:tabs>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ab/>
              <w:t>_________________________________</w:t>
            </w:r>
            <w:r>
              <w:rPr>
                <w:rFonts w:ascii="Arial" w:eastAsia="Calibri" w:hAnsi="Arial" w:cs="Arial"/>
                <w:sz w:val="16"/>
                <w:szCs w:val="16"/>
                <w:lang w:eastAsia="en-US"/>
              </w:rPr>
              <w:tab/>
              <w:t>__________________________</w:t>
            </w:r>
          </w:p>
        </w:tc>
      </w:tr>
      <w:tr w:rsidR="005B7E6A" w:rsidTr="005B7E6A">
        <w:trPr>
          <w:trHeight w:val="20"/>
        </w:trPr>
        <w:tc>
          <w:tcPr>
            <w:tcW w:w="4945" w:type="dxa"/>
            <w:gridSpan w:val="4"/>
            <w:tcBorders>
              <w:top w:val="nil"/>
              <w:left w:val="single" w:sz="8" w:space="0" w:color="auto"/>
              <w:bottom w:val="nil"/>
              <w:right w:val="nil"/>
            </w:tcBorders>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APELLIDO PATERNO, MATERNO, NOMBRE(S),</w:t>
            </w:r>
          </w:p>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DENOMINACION O RAZON SOCIAL</w:t>
            </w:r>
          </w:p>
          <w:p w:rsidR="005B7E6A" w:rsidRDefault="005B7E6A">
            <w:pPr>
              <w:spacing w:after="101" w:line="216" w:lineRule="exact"/>
              <w:jc w:val="center"/>
              <w:rPr>
                <w:rFonts w:ascii="Arial" w:eastAsia="Calibri" w:hAnsi="Arial" w:cs="Arial"/>
                <w:sz w:val="16"/>
                <w:szCs w:val="16"/>
                <w:lang w:eastAsia="en-US"/>
              </w:rPr>
            </w:pPr>
          </w:p>
        </w:tc>
        <w:tc>
          <w:tcPr>
            <w:tcW w:w="3723" w:type="dxa"/>
            <w:gridSpan w:val="2"/>
            <w:tcBorders>
              <w:top w:val="nil"/>
              <w:left w:val="nil"/>
              <w:bottom w:val="nil"/>
              <w:right w:val="single" w:sz="8" w:space="0" w:color="auto"/>
            </w:tcBorders>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TAX NUMBER</w:t>
            </w:r>
          </w:p>
          <w:p w:rsidR="005B7E6A" w:rsidRDefault="005B7E6A">
            <w:pPr>
              <w:spacing w:after="101" w:line="216" w:lineRule="exact"/>
              <w:jc w:val="center"/>
              <w:rPr>
                <w:rFonts w:ascii="Arial" w:eastAsia="Calibri" w:hAnsi="Arial" w:cs="Arial"/>
                <w:sz w:val="16"/>
                <w:szCs w:val="16"/>
                <w:lang w:eastAsia="en-US"/>
              </w:rPr>
            </w:pPr>
          </w:p>
        </w:tc>
      </w:tr>
      <w:tr w:rsidR="005B7E6A" w:rsidTr="005B7E6A">
        <w:trPr>
          <w:trHeight w:val="20"/>
        </w:trPr>
        <w:tc>
          <w:tcPr>
            <w:tcW w:w="1311" w:type="dxa"/>
            <w:gridSpan w:val="2"/>
            <w:tcBorders>
              <w:top w:val="single" w:sz="6" w:space="0" w:color="auto"/>
              <w:left w:val="single" w:sz="8" w:space="0" w:color="auto"/>
              <w:bottom w:val="single" w:sz="8" w:space="0" w:color="auto"/>
              <w:right w:val="nil"/>
            </w:tcBorders>
            <w:hideMark/>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DOMICILIO</w:t>
            </w:r>
          </w:p>
        </w:tc>
        <w:tc>
          <w:tcPr>
            <w:tcW w:w="1288" w:type="dxa"/>
            <w:tcBorders>
              <w:top w:val="single" w:sz="6" w:space="0" w:color="auto"/>
              <w:left w:val="nil"/>
              <w:bottom w:val="single" w:sz="8" w:space="0" w:color="auto"/>
              <w:right w:val="nil"/>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CALLE</w:t>
            </w:r>
          </w:p>
        </w:tc>
        <w:tc>
          <w:tcPr>
            <w:tcW w:w="2346" w:type="dxa"/>
            <w:tcBorders>
              <w:top w:val="single" w:sz="6" w:space="0" w:color="auto"/>
              <w:left w:val="nil"/>
              <w:bottom w:val="single" w:sz="8" w:space="0" w:color="auto"/>
              <w:right w:val="nil"/>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No. EXTERIOR/INTERIOR</w:t>
            </w:r>
          </w:p>
        </w:tc>
        <w:tc>
          <w:tcPr>
            <w:tcW w:w="1773" w:type="dxa"/>
            <w:tcBorders>
              <w:top w:val="single" w:sz="6" w:space="0" w:color="auto"/>
              <w:left w:val="nil"/>
              <w:bottom w:val="single" w:sz="8" w:space="0" w:color="auto"/>
              <w:right w:val="nil"/>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CIUDAD</w:t>
            </w:r>
          </w:p>
        </w:tc>
        <w:tc>
          <w:tcPr>
            <w:tcW w:w="1950" w:type="dxa"/>
            <w:tcBorders>
              <w:top w:val="single" w:sz="6" w:space="0" w:color="auto"/>
              <w:left w:val="nil"/>
              <w:bottom w:val="single" w:sz="8" w:space="0" w:color="auto"/>
              <w:right w:val="single" w:sz="8" w:space="0" w:color="auto"/>
            </w:tcBorders>
            <w:hideMark/>
          </w:tcPr>
          <w:p w:rsidR="005B7E6A" w:rsidRDefault="005B7E6A">
            <w:pPr>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PAIS</w:t>
            </w:r>
          </w:p>
        </w:tc>
      </w:tr>
    </w:tbl>
    <w:p w:rsidR="005B7E6A" w:rsidRDefault="005B7E6A" w:rsidP="005B7E6A">
      <w:pPr>
        <w:pStyle w:val="Texto"/>
        <w:rPr>
          <w:sz w:val="16"/>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336"/>
        <w:gridCol w:w="3989"/>
        <w:gridCol w:w="4345"/>
      </w:tblGrid>
      <w:tr w:rsidR="005B7E6A" w:rsidTr="005B7E6A">
        <w:trPr>
          <w:trHeight w:val="20"/>
        </w:trPr>
        <w:tc>
          <w:tcPr>
            <w:tcW w:w="336" w:type="dxa"/>
            <w:tcBorders>
              <w:top w:val="single" w:sz="8" w:space="0" w:color="auto"/>
              <w:left w:val="single" w:sz="8" w:space="0" w:color="auto"/>
              <w:bottom w:val="single" w:sz="8" w:space="0" w:color="auto"/>
              <w:right w:val="single" w:sz="8" w:space="0" w:color="auto"/>
            </w:tcBorders>
            <w:noWrap/>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3</w:t>
            </w:r>
          </w:p>
        </w:tc>
        <w:tc>
          <w:tcPr>
            <w:tcW w:w="8332" w:type="dxa"/>
            <w:gridSpan w:val="2"/>
            <w:tcBorders>
              <w:top w:val="single" w:sz="8" w:space="0" w:color="auto"/>
              <w:left w:val="single" w:sz="8" w:space="0" w:color="auto"/>
              <w:bottom w:val="single" w:sz="8" w:space="0" w:color="auto"/>
              <w:right w:val="single" w:sz="8" w:space="0" w:color="auto"/>
            </w:tcBorders>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DATOS DE LA MERCANCIA</w:t>
            </w:r>
          </w:p>
        </w:tc>
      </w:tr>
      <w:tr w:rsidR="005B7E6A" w:rsidTr="005B7E6A">
        <w:trPr>
          <w:trHeight w:val="20"/>
        </w:trPr>
        <w:tc>
          <w:tcPr>
            <w:tcW w:w="8668" w:type="dxa"/>
            <w:gridSpan w:val="3"/>
            <w:tcBorders>
              <w:top w:val="single" w:sz="8" w:space="0" w:color="auto"/>
              <w:left w:val="single" w:sz="8" w:space="0" w:color="auto"/>
              <w:bottom w:val="nil"/>
              <w:right w:val="single" w:sz="8" w:space="0" w:color="auto"/>
            </w:tcBorders>
          </w:tcPr>
          <w:p w:rsidR="005B7E6A" w:rsidRDefault="005B7E6A">
            <w:pPr>
              <w:pStyle w:val="Texto"/>
              <w:rPr>
                <w:rFonts w:eastAsia="Calibri"/>
                <w:sz w:val="16"/>
                <w:szCs w:val="16"/>
                <w:lang w:val="es-MX" w:eastAsia="en-US"/>
              </w:rPr>
            </w:pPr>
          </w:p>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DESCRIPCION</w:t>
            </w:r>
          </w:p>
          <w:p w:rsidR="005B7E6A" w:rsidRDefault="005B7E6A">
            <w:pPr>
              <w:spacing w:after="101" w:line="216" w:lineRule="exact"/>
              <w:jc w:val="center"/>
              <w:rPr>
                <w:rFonts w:ascii="Arial" w:eastAsia="Calibri" w:hAnsi="Arial" w:cs="Arial"/>
                <w:sz w:val="16"/>
                <w:szCs w:val="16"/>
                <w:lang w:eastAsia="en-US"/>
              </w:rPr>
            </w:pPr>
          </w:p>
        </w:tc>
      </w:tr>
      <w:tr w:rsidR="005B7E6A" w:rsidTr="005B7E6A">
        <w:trPr>
          <w:trHeight w:val="20"/>
        </w:trPr>
        <w:tc>
          <w:tcPr>
            <w:tcW w:w="4324" w:type="dxa"/>
            <w:gridSpan w:val="2"/>
            <w:tcBorders>
              <w:top w:val="single" w:sz="6" w:space="0" w:color="auto"/>
              <w:left w:val="single" w:sz="8" w:space="0" w:color="auto"/>
              <w:bottom w:val="single" w:sz="6" w:space="0" w:color="auto"/>
              <w:right w:val="nil"/>
            </w:tcBorders>
            <w:hideMark/>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CLASIFICACION ARANCELARIA</w:t>
            </w:r>
          </w:p>
        </w:tc>
        <w:tc>
          <w:tcPr>
            <w:tcW w:w="4344" w:type="dxa"/>
            <w:tcBorders>
              <w:top w:val="single" w:sz="6" w:space="0" w:color="auto"/>
              <w:left w:val="nil"/>
              <w:bottom w:val="single" w:sz="6" w:space="0" w:color="auto"/>
              <w:right w:val="single" w:sz="8" w:space="0" w:color="auto"/>
            </w:tcBorders>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CANTIDAD</w:t>
            </w:r>
          </w:p>
          <w:p w:rsidR="005B7E6A" w:rsidRDefault="005B7E6A">
            <w:pPr>
              <w:spacing w:after="101" w:line="216" w:lineRule="exact"/>
              <w:jc w:val="center"/>
              <w:rPr>
                <w:rFonts w:ascii="Arial" w:eastAsia="Calibri" w:hAnsi="Arial" w:cs="Arial"/>
                <w:sz w:val="16"/>
                <w:szCs w:val="16"/>
                <w:lang w:eastAsia="en-US"/>
              </w:rPr>
            </w:pPr>
          </w:p>
          <w:p w:rsidR="005B7E6A" w:rsidRDefault="005B7E6A">
            <w:pPr>
              <w:spacing w:after="101" w:line="216" w:lineRule="exact"/>
              <w:jc w:val="center"/>
              <w:rPr>
                <w:rFonts w:ascii="Arial" w:eastAsia="Calibri" w:hAnsi="Arial" w:cs="Arial"/>
                <w:sz w:val="16"/>
                <w:szCs w:val="16"/>
                <w:lang w:eastAsia="en-US"/>
              </w:rPr>
            </w:pPr>
          </w:p>
        </w:tc>
      </w:tr>
      <w:tr w:rsidR="005B7E6A" w:rsidTr="005B7E6A">
        <w:trPr>
          <w:trHeight w:val="20"/>
        </w:trPr>
        <w:tc>
          <w:tcPr>
            <w:tcW w:w="4324" w:type="dxa"/>
            <w:gridSpan w:val="2"/>
            <w:tcBorders>
              <w:top w:val="single" w:sz="6" w:space="0" w:color="auto"/>
              <w:left w:val="single" w:sz="8" w:space="0" w:color="auto"/>
              <w:bottom w:val="single" w:sz="8" w:space="0" w:color="auto"/>
              <w:right w:val="nil"/>
            </w:tcBorders>
            <w:hideMark/>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PAIS DE PRODUCCION</w:t>
            </w:r>
          </w:p>
        </w:tc>
        <w:tc>
          <w:tcPr>
            <w:tcW w:w="4344" w:type="dxa"/>
            <w:tcBorders>
              <w:top w:val="single" w:sz="6" w:space="0" w:color="auto"/>
              <w:left w:val="nil"/>
              <w:bottom w:val="single" w:sz="8" w:space="0" w:color="auto"/>
              <w:right w:val="single" w:sz="8" w:space="0" w:color="auto"/>
            </w:tcBorders>
            <w:hideMark/>
          </w:tcPr>
          <w:p w:rsidR="005B7E6A" w:rsidRDefault="005B7E6A">
            <w:pPr>
              <w:spacing w:after="101" w:line="216" w:lineRule="exact"/>
              <w:jc w:val="center"/>
              <w:rPr>
                <w:rFonts w:ascii="Arial" w:eastAsia="Calibri" w:hAnsi="Arial" w:cs="Arial"/>
                <w:sz w:val="16"/>
                <w:szCs w:val="16"/>
                <w:lang w:eastAsia="en-US"/>
              </w:rPr>
            </w:pPr>
            <w:r>
              <w:rPr>
                <w:rFonts w:ascii="Arial" w:eastAsia="Calibri" w:hAnsi="Arial" w:cs="Arial"/>
                <w:sz w:val="16"/>
                <w:szCs w:val="16"/>
                <w:lang w:eastAsia="en-US"/>
              </w:rPr>
              <w:t>PAIS DE PROCEDENCIA</w:t>
            </w:r>
          </w:p>
        </w:tc>
      </w:tr>
    </w:tbl>
    <w:p w:rsidR="005B7E6A" w:rsidRDefault="005B7E6A" w:rsidP="005B7E6A">
      <w:pPr>
        <w:pStyle w:val="Texto"/>
        <w:rPr>
          <w:sz w:val="16"/>
          <w:szCs w:val="16"/>
        </w:rPr>
      </w:pPr>
    </w:p>
    <w:tbl>
      <w:tblPr>
        <w:tblW w:w="8670" w:type="dxa"/>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43" w:type="dxa"/>
          <w:right w:w="43" w:type="dxa"/>
        </w:tblCellMar>
        <w:tblLook w:val="04A0" w:firstRow="1" w:lastRow="0" w:firstColumn="1" w:lastColumn="0" w:noHBand="0" w:noVBand="1"/>
      </w:tblPr>
      <w:tblGrid>
        <w:gridCol w:w="336"/>
        <w:gridCol w:w="8334"/>
      </w:tblGrid>
      <w:tr w:rsidR="005B7E6A" w:rsidTr="005B7E6A">
        <w:trPr>
          <w:trHeight w:val="20"/>
        </w:trPr>
        <w:tc>
          <w:tcPr>
            <w:tcW w:w="336" w:type="dxa"/>
            <w:tcBorders>
              <w:top w:val="single" w:sz="8" w:space="0" w:color="auto"/>
              <w:left w:val="single" w:sz="8" w:space="0" w:color="auto"/>
              <w:bottom w:val="single" w:sz="8" w:space="0" w:color="auto"/>
              <w:right w:val="single" w:sz="8" w:space="0" w:color="auto"/>
            </w:tcBorders>
            <w:noWrap/>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4</w:t>
            </w:r>
          </w:p>
        </w:tc>
        <w:tc>
          <w:tcPr>
            <w:tcW w:w="8332" w:type="dxa"/>
            <w:tcBorders>
              <w:top w:val="single" w:sz="8" w:space="0" w:color="auto"/>
              <w:left w:val="single" w:sz="8" w:space="0" w:color="auto"/>
              <w:bottom w:val="single" w:sz="8" w:space="0" w:color="auto"/>
              <w:right w:val="single" w:sz="8" w:space="0" w:color="auto"/>
            </w:tcBorders>
            <w:hideMark/>
          </w:tcPr>
          <w:p w:rsidR="005B7E6A" w:rsidRDefault="005B7E6A">
            <w:pPr>
              <w:spacing w:after="101" w:line="216" w:lineRule="exact"/>
              <w:jc w:val="both"/>
              <w:rPr>
                <w:rFonts w:ascii="Arial" w:eastAsia="Calibri" w:hAnsi="Arial" w:cs="Arial"/>
                <w:b/>
                <w:sz w:val="16"/>
                <w:szCs w:val="16"/>
                <w:lang w:eastAsia="en-US"/>
              </w:rPr>
            </w:pPr>
            <w:r>
              <w:rPr>
                <w:rFonts w:ascii="Arial" w:eastAsia="Calibri" w:hAnsi="Arial" w:cs="Arial"/>
                <w:b/>
                <w:sz w:val="16"/>
                <w:szCs w:val="16"/>
                <w:lang w:eastAsia="en-US"/>
              </w:rPr>
              <w:t>DETERMINACION DEL METODO</w:t>
            </w:r>
          </w:p>
        </w:tc>
      </w:tr>
      <w:tr w:rsidR="005B7E6A" w:rsidTr="005B7E6A">
        <w:trPr>
          <w:trHeight w:val="20"/>
        </w:trPr>
        <w:tc>
          <w:tcPr>
            <w:tcW w:w="8668" w:type="dxa"/>
            <w:gridSpan w:val="2"/>
            <w:tcBorders>
              <w:top w:val="single" w:sz="8" w:space="0" w:color="auto"/>
              <w:left w:val="single" w:sz="8" w:space="0" w:color="auto"/>
              <w:bottom w:val="single" w:sz="8" w:space="0" w:color="auto"/>
              <w:right w:val="single" w:sz="8" w:space="0" w:color="auto"/>
            </w:tcBorders>
            <w:hideMark/>
          </w:tcPr>
          <w:p w:rsidR="005B7E6A" w:rsidRDefault="005B7E6A">
            <w:pPr>
              <w:tabs>
                <w:tab w:val="left" w:pos="6876"/>
                <w:tab w:val="left" w:pos="7614"/>
              </w:tabs>
              <w:spacing w:after="101" w:line="216" w:lineRule="exact"/>
              <w:jc w:val="both"/>
              <w:rPr>
                <w:rFonts w:ascii="Arial" w:eastAsia="Calibri" w:hAnsi="Arial" w:cs="Arial"/>
                <w:sz w:val="16"/>
                <w:szCs w:val="16"/>
                <w:lang w:eastAsia="en-US"/>
              </w:rPr>
            </w:pPr>
            <w:r>
              <w:rPr>
                <w:rFonts w:ascii="Arial" w:eastAsia="Calibri" w:hAnsi="Arial" w:cs="Arial"/>
                <w:b/>
                <w:bCs/>
                <w:sz w:val="16"/>
                <w:szCs w:val="16"/>
                <w:lang w:eastAsia="en-US"/>
              </w:rPr>
              <w:t>1.</w:t>
            </w:r>
            <w:r>
              <w:rPr>
                <w:rFonts w:ascii="Arial" w:eastAsia="Calibri" w:hAnsi="Arial" w:cs="Arial"/>
                <w:sz w:val="16"/>
                <w:szCs w:val="16"/>
                <w:lang w:eastAsia="en-US"/>
              </w:rPr>
              <w:t xml:space="preserve"> ¿ES COMPRAVENTA PARA IMPORTACION A TERRITORIO NACIONAL?</w:t>
            </w:r>
            <w:r>
              <w:rPr>
                <w:rFonts w:ascii="Arial" w:eastAsia="Calibri" w:hAnsi="Arial" w:cs="Arial"/>
                <w:sz w:val="16"/>
                <w:szCs w:val="16"/>
                <w:lang w:eastAsia="en-US"/>
              </w:rPr>
              <w:tab/>
              <w:t>SI (  )</w:t>
            </w:r>
            <w:r>
              <w:rPr>
                <w:rFonts w:ascii="Arial" w:eastAsia="Calibri" w:hAnsi="Arial" w:cs="Arial"/>
                <w:sz w:val="16"/>
                <w:szCs w:val="16"/>
                <w:lang w:eastAsia="en-US"/>
              </w:rPr>
              <w:tab/>
              <w:t>NO (  )</w:t>
            </w:r>
          </w:p>
          <w:p w:rsidR="005B7E6A" w:rsidRDefault="005B7E6A">
            <w:pPr>
              <w:tabs>
                <w:tab w:val="left" w:pos="6876"/>
                <w:tab w:val="left" w:pos="7614"/>
              </w:tabs>
              <w:spacing w:after="101" w:line="216" w:lineRule="exact"/>
              <w:jc w:val="both"/>
              <w:rPr>
                <w:rFonts w:ascii="Arial" w:eastAsia="Calibri" w:hAnsi="Arial" w:cs="Arial"/>
                <w:sz w:val="16"/>
                <w:szCs w:val="16"/>
                <w:lang w:eastAsia="en-US"/>
              </w:rPr>
            </w:pPr>
            <w:r>
              <w:rPr>
                <w:rFonts w:ascii="Arial" w:eastAsia="Calibri" w:hAnsi="Arial" w:cs="Arial"/>
                <w:b/>
                <w:bCs/>
                <w:sz w:val="16"/>
                <w:szCs w:val="16"/>
                <w:lang w:eastAsia="en-US"/>
              </w:rPr>
              <w:t>2.</w:t>
            </w:r>
            <w:r>
              <w:rPr>
                <w:rFonts w:ascii="Arial" w:eastAsia="Calibri" w:hAnsi="Arial" w:cs="Arial"/>
                <w:sz w:val="16"/>
                <w:szCs w:val="16"/>
                <w:lang w:eastAsia="en-US"/>
              </w:rPr>
              <w:t xml:space="preserve"> UNICAMENTE PERSONAS VINCULADAS. ¿LA VINCULACION AFECTA EL PRECIO?</w:t>
            </w:r>
            <w:r>
              <w:rPr>
                <w:rFonts w:ascii="Arial" w:eastAsia="Calibri" w:hAnsi="Arial" w:cs="Arial"/>
                <w:sz w:val="16"/>
                <w:szCs w:val="16"/>
                <w:lang w:eastAsia="en-US"/>
              </w:rPr>
              <w:tab/>
              <w:t>SI (  )</w:t>
            </w:r>
            <w:r>
              <w:rPr>
                <w:rFonts w:ascii="Arial" w:eastAsia="Calibri" w:hAnsi="Arial" w:cs="Arial"/>
                <w:sz w:val="16"/>
                <w:szCs w:val="16"/>
                <w:lang w:eastAsia="en-US"/>
              </w:rPr>
              <w:tab/>
              <w:t>NO (  )</w:t>
            </w:r>
          </w:p>
          <w:p w:rsidR="005B7E6A" w:rsidRDefault="005B7E6A">
            <w:pPr>
              <w:tabs>
                <w:tab w:val="left" w:pos="6876"/>
                <w:tab w:val="left" w:pos="7614"/>
              </w:tabs>
              <w:spacing w:after="101" w:line="216" w:lineRule="exact"/>
              <w:jc w:val="both"/>
              <w:rPr>
                <w:rFonts w:ascii="Arial" w:eastAsia="Calibri" w:hAnsi="Arial" w:cs="Arial"/>
                <w:sz w:val="16"/>
                <w:szCs w:val="16"/>
                <w:lang w:eastAsia="en-US"/>
              </w:rPr>
            </w:pPr>
            <w:r>
              <w:rPr>
                <w:rFonts w:ascii="Arial" w:eastAsia="Calibri" w:hAnsi="Arial" w:cs="Arial"/>
                <w:b/>
                <w:bCs/>
                <w:sz w:val="16"/>
                <w:szCs w:val="16"/>
                <w:lang w:eastAsia="en-US"/>
              </w:rPr>
              <w:t>3.</w:t>
            </w:r>
            <w:r>
              <w:rPr>
                <w:rFonts w:ascii="Arial" w:eastAsia="Calibri" w:hAnsi="Arial" w:cs="Arial"/>
                <w:sz w:val="16"/>
                <w:szCs w:val="16"/>
                <w:lang w:eastAsia="en-US"/>
              </w:rPr>
              <w:t xml:space="preserve"> ¿EXISTEN RESTRICCIONES?</w:t>
            </w:r>
            <w:r>
              <w:rPr>
                <w:rFonts w:ascii="Arial" w:eastAsia="Calibri" w:hAnsi="Arial" w:cs="Arial"/>
                <w:sz w:val="16"/>
                <w:szCs w:val="16"/>
                <w:lang w:eastAsia="en-US"/>
              </w:rPr>
              <w:tab/>
              <w:t>SI (  )</w:t>
            </w:r>
            <w:r>
              <w:rPr>
                <w:rFonts w:ascii="Arial" w:eastAsia="Calibri" w:hAnsi="Arial" w:cs="Arial"/>
                <w:sz w:val="16"/>
                <w:szCs w:val="16"/>
                <w:lang w:eastAsia="en-US"/>
              </w:rPr>
              <w:tab/>
              <w:t>NO (  )</w:t>
            </w:r>
          </w:p>
          <w:p w:rsidR="005B7E6A" w:rsidRDefault="005B7E6A">
            <w:pPr>
              <w:tabs>
                <w:tab w:val="left" w:pos="6876"/>
                <w:tab w:val="left" w:pos="7614"/>
              </w:tabs>
              <w:spacing w:after="101" w:line="216" w:lineRule="exact"/>
              <w:jc w:val="both"/>
              <w:rPr>
                <w:rFonts w:ascii="Arial" w:eastAsia="Calibri" w:hAnsi="Arial" w:cs="Arial"/>
                <w:sz w:val="16"/>
                <w:szCs w:val="16"/>
                <w:lang w:eastAsia="en-US"/>
              </w:rPr>
            </w:pPr>
            <w:r>
              <w:rPr>
                <w:rFonts w:ascii="Arial" w:eastAsia="Calibri" w:hAnsi="Arial" w:cs="Arial"/>
                <w:b/>
                <w:bCs/>
                <w:sz w:val="16"/>
                <w:szCs w:val="16"/>
                <w:lang w:eastAsia="en-US"/>
              </w:rPr>
              <w:t>4.</w:t>
            </w:r>
            <w:r>
              <w:rPr>
                <w:rFonts w:ascii="Arial" w:eastAsia="Calibri" w:hAnsi="Arial" w:cs="Arial"/>
                <w:sz w:val="16"/>
                <w:szCs w:val="16"/>
                <w:lang w:eastAsia="en-US"/>
              </w:rPr>
              <w:t xml:space="preserve"> ¿EXISTEN CONTRAPRESTACIONES?</w:t>
            </w:r>
            <w:r>
              <w:rPr>
                <w:rFonts w:ascii="Arial" w:eastAsia="Calibri" w:hAnsi="Arial" w:cs="Arial"/>
                <w:sz w:val="16"/>
                <w:szCs w:val="16"/>
                <w:lang w:eastAsia="en-US"/>
              </w:rPr>
              <w:tab/>
              <w:t>SI (  )</w:t>
            </w:r>
            <w:r>
              <w:rPr>
                <w:rFonts w:ascii="Arial" w:eastAsia="Calibri" w:hAnsi="Arial" w:cs="Arial"/>
                <w:sz w:val="16"/>
                <w:szCs w:val="16"/>
                <w:lang w:eastAsia="en-US"/>
              </w:rPr>
              <w:tab/>
              <w:t>NO (  )</w:t>
            </w:r>
          </w:p>
          <w:p w:rsidR="005B7E6A" w:rsidRDefault="005B7E6A">
            <w:pPr>
              <w:tabs>
                <w:tab w:val="left" w:pos="6876"/>
                <w:tab w:val="left" w:pos="7614"/>
              </w:tabs>
              <w:spacing w:after="101" w:line="216" w:lineRule="exact"/>
              <w:jc w:val="both"/>
              <w:rPr>
                <w:rFonts w:ascii="Arial" w:eastAsia="Calibri" w:hAnsi="Arial" w:cs="Arial"/>
                <w:sz w:val="16"/>
                <w:szCs w:val="16"/>
                <w:lang w:eastAsia="en-US"/>
              </w:rPr>
            </w:pPr>
            <w:r>
              <w:rPr>
                <w:rFonts w:ascii="Arial" w:eastAsia="Calibri" w:hAnsi="Arial" w:cs="Arial"/>
                <w:b/>
                <w:bCs/>
                <w:sz w:val="16"/>
                <w:szCs w:val="16"/>
                <w:lang w:eastAsia="en-US"/>
              </w:rPr>
              <w:t>5.</w:t>
            </w:r>
            <w:r>
              <w:rPr>
                <w:rFonts w:ascii="Arial" w:eastAsia="Calibri" w:hAnsi="Arial" w:cs="Arial"/>
                <w:sz w:val="16"/>
                <w:szCs w:val="16"/>
                <w:lang w:eastAsia="en-US"/>
              </w:rPr>
              <w:t xml:space="preserve"> ¿EXISTEN REGALIAS O REVERSIONES?</w:t>
            </w:r>
            <w:r>
              <w:rPr>
                <w:rFonts w:ascii="Arial" w:eastAsia="Calibri" w:hAnsi="Arial" w:cs="Arial"/>
                <w:sz w:val="16"/>
                <w:szCs w:val="16"/>
                <w:lang w:eastAsia="en-US"/>
              </w:rPr>
              <w:tab/>
              <w:t>SI (  )</w:t>
            </w:r>
            <w:r>
              <w:rPr>
                <w:rFonts w:ascii="Arial" w:eastAsia="Calibri" w:hAnsi="Arial" w:cs="Arial"/>
                <w:sz w:val="16"/>
                <w:szCs w:val="16"/>
                <w:lang w:eastAsia="en-US"/>
              </w:rPr>
              <w:tab/>
              <w:t>NO (  )</w:t>
            </w:r>
          </w:p>
          <w:p w:rsidR="005B7E6A" w:rsidRDefault="005B7E6A">
            <w:pPr>
              <w:tabs>
                <w:tab w:val="left" w:pos="6426"/>
                <w:tab w:val="left" w:pos="7614"/>
              </w:tabs>
              <w:spacing w:after="101" w:line="216" w:lineRule="exact"/>
              <w:jc w:val="both"/>
              <w:rPr>
                <w:rFonts w:ascii="Arial" w:eastAsia="Calibri" w:hAnsi="Arial" w:cs="Arial"/>
                <w:sz w:val="16"/>
                <w:szCs w:val="16"/>
                <w:lang w:eastAsia="en-US"/>
              </w:rPr>
            </w:pPr>
            <w:r>
              <w:rPr>
                <w:rFonts w:ascii="Arial" w:eastAsia="Calibri" w:hAnsi="Arial" w:cs="Arial"/>
                <w:sz w:val="16"/>
                <w:szCs w:val="16"/>
                <w:lang w:eastAsia="en-US"/>
              </w:rPr>
              <w:t>EN CASO DE HABER CONTESTADO NEGATIVAMENTE AL SUPUESTO NUMERO 1 O AFIRMATIVAMENTE EN CUALQUIERA DE LOS DEMAS SUPUESTOS, NO PODRA UTILIZAR EL METODO DE VALOR DE TRANSACCION, UTILICE OTRO METODO.</w:t>
            </w:r>
          </w:p>
        </w:tc>
      </w:tr>
    </w:tbl>
    <w:p w:rsidR="005B7E6A" w:rsidRDefault="005B7E6A" w:rsidP="005B7E6A">
      <w:pPr>
        <w:pStyle w:val="Texto"/>
        <w:rPr>
          <w:sz w:val="16"/>
          <w:szCs w:val="16"/>
        </w:rPr>
      </w:pPr>
    </w:p>
    <w:tbl>
      <w:tblPr>
        <w:tblW w:w="8670" w:type="dxa"/>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43" w:type="dxa"/>
          <w:right w:w="43" w:type="dxa"/>
        </w:tblCellMar>
        <w:tblLook w:val="04A0" w:firstRow="1" w:lastRow="0" w:firstColumn="1" w:lastColumn="0" w:noHBand="0" w:noVBand="1"/>
      </w:tblPr>
      <w:tblGrid>
        <w:gridCol w:w="335"/>
        <w:gridCol w:w="2482"/>
        <w:gridCol w:w="267"/>
        <w:gridCol w:w="2571"/>
        <w:gridCol w:w="267"/>
        <w:gridCol w:w="2748"/>
      </w:tblGrid>
      <w:tr w:rsidR="005B7E6A" w:rsidTr="005B7E6A">
        <w:trPr>
          <w:trHeight w:val="20"/>
        </w:trPr>
        <w:tc>
          <w:tcPr>
            <w:tcW w:w="336" w:type="dxa"/>
            <w:tcBorders>
              <w:top w:val="single" w:sz="8" w:space="0" w:color="auto"/>
              <w:left w:val="single" w:sz="8" w:space="0" w:color="auto"/>
              <w:bottom w:val="single" w:sz="8" w:space="0" w:color="auto"/>
              <w:right w:val="single" w:sz="8" w:space="0" w:color="auto"/>
            </w:tcBorders>
            <w:noWrap/>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lastRenderedPageBreak/>
              <w:t>5</w:t>
            </w:r>
          </w:p>
        </w:tc>
        <w:tc>
          <w:tcPr>
            <w:tcW w:w="2481"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PRECIO PAGADO O POR PAGAR</w:t>
            </w:r>
          </w:p>
        </w:tc>
        <w:tc>
          <w:tcPr>
            <w:tcW w:w="267"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6</w:t>
            </w:r>
          </w:p>
        </w:tc>
        <w:tc>
          <w:tcPr>
            <w:tcW w:w="2570"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AJUSTES INCREMENTABLES</w:t>
            </w:r>
          </w:p>
        </w:tc>
        <w:tc>
          <w:tcPr>
            <w:tcW w:w="267"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7</w:t>
            </w:r>
          </w:p>
        </w:tc>
        <w:tc>
          <w:tcPr>
            <w:tcW w:w="2747"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NO INCREMENTABLES</w:t>
            </w:r>
          </w:p>
        </w:tc>
      </w:tr>
      <w:tr w:rsidR="005B7E6A" w:rsidTr="005B7E6A">
        <w:trPr>
          <w:trHeight w:val="20"/>
        </w:trPr>
        <w:tc>
          <w:tcPr>
            <w:tcW w:w="2817" w:type="dxa"/>
            <w:gridSpan w:val="2"/>
            <w:tcBorders>
              <w:top w:val="single" w:sz="8" w:space="0" w:color="auto"/>
              <w:left w:val="single" w:sz="8" w:space="0" w:color="auto"/>
              <w:bottom w:val="single" w:sz="8" w:space="0" w:color="auto"/>
              <w:right w:val="single" w:sz="8" w:space="0" w:color="auto"/>
            </w:tcBorders>
          </w:tcPr>
          <w:p w:rsidR="005B7E6A" w:rsidRDefault="005B7E6A">
            <w:pPr>
              <w:spacing w:before="20" w:after="20"/>
              <w:jc w:val="both"/>
              <w:rPr>
                <w:rFonts w:ascii="Arial" w:eastAsia="Calibri" w:hAnsi="Arial" w:cs="Arial"/>
                <w:sz w:val="16"/>
                <w:szCs w:val="16"/>
                <w:lang w:eastAsia="en-US"/>
              </w:rPr>
            </w:pPr>
          </w:p>
          <w:p w:rsidR="005B7E6A" w:rsidRDefault="005B7E6A">
            <w:pPr>
              <w:tabs>
                <w:tab w:val="left" w:pos="1116"/>
              </w:tabs>
              <w:spacing w:before="20" w:after="20"/>
              <w:rPr>
                <w:rFonts w:ascii="Arial" w:eastAsia="Calibri" w:hAnsi="Arial" w:cs="Arial"/>
                <w:sz w:val="16"/>
                <w:szCs w:val="16"/>
                <w:lang w:eastAsia="en-US"/>
              </w:rPr>
            </w:pPr>
            <w:r>
              <w:rPr>
                <w:rFonts w:ascii="Arial" w:eastAsia="Calibri" w:hAnsi="Arial" w:cs="Arial"/>
                <w:sz w:val="16"/>
                <w:szCs w:val="16"/>
                <w:lang w:eastAsia="en-US"/>
              </w:rPr>
              <w:t>PAGOS DIRECTOS: ___________________________</w:t>
            </w:r>
          </w:p>
          <w:p w:rsidR="005B7E6A" w:rsidRDefault="005B7E6A">
            <w:pPr>
              <w:spacing w:before="20" w:after="20"/>
              <w:jc w:val="both"/>
              <w:rPr>
                <w:rFonts w:ascii="Arial" w:eastAsia="Calibri" w:hAnsi="Arial" w:cs="Arial"/>
                <w:sz w:val="16"/>
                <w:szCs w:val="16"/>
                <w:lang w:eastAsia="en-US"/>
              </w:rPr>
            </w:pPr>
          </w:p>
          <w:p w:rsidR="005B7E6A" w:rsidRDefault="005B7E6A">
            <w:pPr>
              <w:spacing w:before="20" w:after="20"/>
              <w:rPr>
                <w:rFonts w:ascii="Arial" w:eastAsia="Calibri" w:hAnsi="Arial" w:cs="Arial"/>
                <w:sz w:val="16"/>
                <w:szCs w:val="16"/>
                <w:lang w:eastAsia="en-US"/>
              </w:rPr>
            </w:pPr>
            <w:r>
              <w:rPr>
                <w:rFonts w:ascii="Arial" w:eastAsia="Calibri" w:hAnsi="Arial" w:cs="Arial"/>
                <w:sz w:val="16"/>
                <w:szCs w:val="16"/>
                <w:lang w:eastAsia="en-US"/>
              </w:rPr>
              <w:t>CONTRAPRESTACIONES O PAGOS INDIRECTOS: ___________________________</w:t>
            </w:r>
          </w:p>
          <w:p w:rsidR="005B7E6A" w:rsidRDefault="005B7E6A">
            <w:pPr>
              <w:spacing w:before="20" w:after="20"/>
              <w:jc w:val="both"/>
              <w:rPr>
                <w:rFonts w:ascii="Arial" w:eastAsia="Calibri" w:hAnsi="Arial" w:cs="Arial"/>
                <w:sz w:val="16"/>
                <w:szCs w:val="16"/>
                <w:lang w:eastAsia="en-US"/>
              </w:rPr>
            </w:pPr>
          </w:p>
          <w:p w:rsidR="005B7E6A" w:rsidRDefault="005B7E6A">
            <w:pPr>
              <w:spacing w:before="20" w:after="20"/>
              <w:jc w:val="both"/>
              <w:rPr>
                <w:rFonts w:ascii="Arial" w:eastAsia="Calibri" w:hAnsi="Arial" w:cs="Arial"/>
                <w:sz w:val="16"/>
                <w:szCs w:val="16"/>
                <w:lang w:eastAsia="en-US"/>
              </w:rPr>
            </w:pPr>
          </w:p>
          <w:p w:rsidR="005B7E6A" w:rsidRDefault="005B7E6A">
            <w:pPr>
              <w:spacing w:before="20" w:after="20"/>
              <w:jc w:val="both"/>
              <w:rPr>
                <w:rFonts w:ascii="Arial" w:eastAsia="Calibri" w:hAnsi="Arial" w:cs="Arial"/>
                <w:sz w:val="16"/>
                <w:szCs w:val="16"/>
                <w:lang w:eastAsia="en-US"/>
              </w:rPr>
            </w:pPr>
          </w:p>
          <w:p w:rsidR="005B7E6A" w:rsidRDefault="005B7E6A">
            <w:pPr>
              <w:spacing w:before="20" w:after="20"/>
              <w:jc w:val="both"/>
              <w:rPr>
                <w:rFonts w:ascii="Arial" w:eastAsia="Calibri" w:hAnsi="Arial" w:cs="Arial"/>
                <w:sz w:val="16"/>
                <w:szCs w:val="16"/>
                <w:lang w:eastAsia="en-US"/>
              </w:rPr>
            </w:pPr>
            <w:r>
              <w:rPr>
                <w:rFonts w:ascii="Arial" w:eastAsia="Calibri" w:hAnsi="Arial" w:cs="Arial"/>
                <w:sz w:val="16"/>
                <w:szCs w:val="16"/>
                <w:lang w:eastAsia="en-US"/>
              </w:rPr>
              <w:t>TOTAL %: ____________________</w:t>
            </w:r>
          </w:p>
        </w:tc>
        <w:tc>
          <w:tcPr>
            <w:tcW w:w="2837" w:type="dxa"/>
            <w:gridSpan w:val="2"/>
            <w:tcBorders>
              <w:top w:val="single" w:sz="8" w:space="0" w:color="auto"/>
              <w:left w:val="single" w:sz="8" w:space="0" w:color="auto"/>
              <w:bottom w:val="single" w:sz="8" w:space="0" w:color="auto"/>
              <w:right w:val="single" w:sz="8" w:space="0" w:color="auto"/>
            </w:tcBorders>
          </w:tcPr>
          <w:p w:rsidR="005B7E6A" w:rsidRDefault="005B7E6A">
            <w:pPr>
              <w:spacing w:before="20" w:after="20"/>
              <w:jc w:val="both"/>
              <w:rPr>
                <w:rFonts w:ascii="Arial" w:eastAsia="Calibri" w:hAnsi="Arial" w:cs="Arial"/>
                <w:sz w:val="16"/>
                <w:szCs w:val="16"/>
                <w:lang w:eastAsia="en-US"/>
              </w:rPr>
            </w:pPr>
          </w:p>
          <w:p w:rsidR="005B7E6A" w:rsidRDefault="005B7E6A">
            <w:pPr>
              <w:spacing w:before="20" w:after="20"/>
              <w:jc w:val="both"/>
              <w:rPr>
                <w:rFonts w:ascii="Arial" w:eastAsia="Calibri" w:hAnsi="Arial" w:cs="Arial"/>
                <w:sz w:val="16"/>
                <w:szCs w:val="16"/>
                <w:lang w:eastAsia="en-US"/>
              </w:rPr>
            </w:pPr>
            <w:r>
              <w:rPr>
                <w:rFonts w:ascii="Arial" w:eastAsia="Calibri" w:hAnsi="Arial" w:cs="Arial"/>
                <w:sz w:val="16"/>
                <w:szCs w:val="16"/>
                <w:lang w:eastAsia="en-US"/>
              </w:rPr>
              <w:t>COMISIONES: ___________________________</w:t>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FLETES Y SEGUROS: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CARGA Y DESCARGA: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MATERIALES APORTADOS: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TECNOLOGIA APORTADA: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REGALIAS: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REVERSIONES: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TOTAL %: </w:t>
            </w:r>
            <w:r>
              <w:rPr>
                <w:rFonts w:ascii="Arial" w:eastAsia="Calibri" w:hAnsi="Arial" w:cs="Arial"/>
                <w:sz w:val="16"/>
                <w:szCs w:val="16"/>
                <w:lang w:eastAsia="en-US"/>
              </w:rPr>
              <w:tab/>
            </w:r>
          </w:p>
        </w:tc>
        <w:tc>
          <w:tcPr>
            <w:tcW w:w="3014" w:type="dxa"/>
            <w:gridSpan w:val="2"/>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sz w:val="16"/>
                <w:szCs w:val="16"/>
                <w:lang w:eastAsia="en-US"/>
              </w:rPr>
            </w:pPr>
            <w:r>
              <w:rPr>
                <w:rFonts w:ascii="Arial" w:eastAsia="Calibri" w:hAnsi="Arial" w:cs="Arial"/>
                <w:sz w:val="16"/>
                <w:szCs w:val="16"/>
                <w:lang w:eastAsia="en-US"/>
              </w:rPr>
              <w:t>GASTOS DIVERSOS QUE SE REALICEN CON POSTERIORIDAD EN LOS SUPUESTOS A QUE SE REFIERE LA FRACCION I DEL ART. 56 DE LA LEY.</w:t>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GASTOS NO RELACIONADOS: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FLETES Y SEGUROS: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GASTOS DE CONSTRUCCION: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INST., ARMADO, ETC.: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CONTRIBUCIONES: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DIVIDENDOS: </w:t>
            </w:r>
            <w:r>
              <w:rPr>
                <w:rFonts w:ascii="Arial" w:eastAsia="Calibri" w:hAnsi="Arial" w:cs="Arial"/>
                <w:sz w:val="16"/>
                <w:szCs w:val="16"/>
                <w:lang w:eastAsia="en-US"/>
              </w:rPr>
              <w:tab/>
            </w:r>
          </w:p>
          <w:p w:rsidR="005B7E6A" w:rsidRDefault="005B7E6A">
            <w:pPr>
              <w:tabs>
                <w:tab w:val="left" w:leader="underscore" w:pos="2659"/>
              </w:tabs>
              <w:spacing w:before="20" w:after="20"/>
              <w:jc w:val="both"/>
              <w:rPr>
                <w:rFonts w:ascii="Arial" w:eastAsia="Calibri" w:hAnsi="Arial" w:cs="Arial"/>
                <w:sz w:val="16"/>
                <w:szCs w:val="16"/>
                <w:lang w:eastAsia="en-US"/>
              </w:rPr>
            </w:pPr>
            <w:r>
              <w:rPr>
                <w:rFonts w:ascii="Arial" w:eastAsia="Calibri" w:hAnsi="Arial" w:cs="Arial"/>
                <w:sz w:val="16"/>
                <w:szCs w:val="16"/>
                <w:lang w:eastAsia="en-US"/>
              </w:rPr>
              <w:t xml:space="preserve">TOTAL %: </w:t>
            </w:r>
            <w:r>
              <w:rPr>
                <w:rFonts w:ascii="Arial" w:eastAsia="Calibri" w:hAnsi="Arial" w:cs="Arial"/>
                <w:sz w:val="16"/>
                <w:szCs w:val="16"/>
                <w:lang w:eastAsia="en-US"/>
              </w:rPr>
              <w:tab/>
            </w:r>
          </w:p>
        </w:tc>
      </w:tr>
    </w:tbl>
    <w:p w:rsidR="005B7E6A" w:rsidRDefault="005B7E6A" w:rsidP="005B7E6A">
      <w:pPr>
        <w:pStyle w:val="Texto"/>
        <w:spacing w:before="20" w:after="20" w:line="240" w:lineRule="auto"/>
        <w:rPr>
          <w:sz w:val="16"/>
          <w:szCs w:val="16"/>
        </w:rPr>
      </w:pPr>
    </w:p>
    <w:tbl>
      <w:tblPr>
        <w:tblW w:w="8670" w:type="dxa"/>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43" w:type="dxa"/>
          <w:right w:w="43" w:type="dxa"/>
        </w:tblCellMar>
        <w:tblLook w:val="04A0" w:firstRow="1" w:lastRow="0" w:firstColumn="1" w:lastColumn="0" w:noHBand="0" w:noVBand="1"/>
      </w:tblPr>
      <w:tblGrid>
        <w:gridCol w:w="361"/>
        <w:gridCol w:w="8309"/>
      </w:tblGrid>
      <w:tr w:rsidR="005B7E6A" w:rsidTr="005B7E6A">
        <w:trPr>
          <w:cantSplit/>
          <w:trHeight w:val="20"/>
        </w:trPr>
        <w:tc>
          <w:tcPr>
            <w:tcW w:w="361" w:type="dxa"/>
            <w:tcBorders>
              <w:top w:val="single" w:sz="8" w:space="0" w:color="auto"/>
              <w:left w:val="single" w:sz="8" w:space="0" w:color="auto"/>
              <w:bottom w:val="single" w:sz="8" w:space="0" w:color="auto"/>
              <w:right w:val="single" w:sz="8" w:space="0" w:color="auto"/>
            </w:tcBorders>
            <w:noWrap/>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8</w:t>
            </w:r>
          </w:p>
        </w:tc>
        <w:tc>
          <w:tcPr>
            <w:tcW w:w="8307"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jc w:val="both"/>
              <w:rPr>
                <w:rFonts w:ascii="Arial" w:eastAsia="Calibri" w:hAnsi="Arial" w:cs="Arial"/>
                <w:b/>
                <w:sz w:val="16"/>
                <w:szCs w:val="16"/>
                <w:lang w:eastAsia="en-US"/>
              </w:rPr>
            </w:pPr>
            <w:r>
              <w:rPr>
                <w:rFonts w:ascii="Arial" w:eastAsia="Calibri" w:hAnsi="Arial" w:cs="Arial"/>
                <w:b/>
                <w:sz w:val="16"/>
                <w:szCs w:val="16"/>
                <w:lang w:eastAsia="en-US"/>
              </w:rPr>
              <w:t>VALOR EN ADUANA CONFORME AL METODO DE VALOR DE TRANSACCION</w:t>
            </w:r>
          </w:p>
        </w:tc>
      </w:tr>
      <w:tr w:rsidR="005B7E6A" w:rsidTr="005B7E6A">
        <w:trPr>
          <w:cantSplit/>
          <w:trHeight w:val="20"/>
        </w:trPr>
        <w:tc>
          <w:tcPr>
            <w:tcW w:w="8668" w:type="dxa"/>
            <w:gridSpan w:val="2"/>
            <w:tcBorders>
              <w:top w:val="single" w:sz="8" w:space="0" w:color="auto"/>
              <w:left w:val="single" w:sz="8" w:space="0" w:color="auto"/>
              <w:bottom w:val="single" w:sz="8" w:space="0" w:color="auto"/>
              <w:right w:val="single" w:sz="8" w:space="0" w:color="auto"/>
            </w:tcBorders>
            <w:vAlign w:val="center"/>
            <w:hideMark/>
          </w:tcPr>
          <w:p w:rsidR="005B7E6A" w:rsidRDefault="005B7E6A">
            <w:pPr>
              <w:spacing w:before="20" w:after="20"/>
              <w:jc w:val="both"/>
              <w:rPr>
                <w:rFonts w:ascii="Arial" w:eastAsia="Calibri" w:hAnsi="Arial" w:cs="Arial"/>
                <w:sz w:val="16"/>
                <w:szCs w:val="16"/>
                <w:lang w:eastAsia="en-US"/>
              </w:rPr>
            </w:pPr>
            <w:r>
              <w:rPr>
                <w:rFonts w:ascii="Arial" w:eastAsia="Calibri" w:hAnsi="Arial" w:cs="Arial"/>
                <w:sz w:val="16"/>
                <w:szCs w:val="16"/>
                <w:lang w:eastAsia="en-US"/>
              </w:rPr>
              <w:t>PRECIO PAGADO O POR PAGAR: _____________ AJUSTES INCREMENTABLES: ______________VALOR EN ADUANA %: ______________</w:t>
            </w:r>
          </w:p>
        </w:tc>
      </w:tr>
    </w:tbl>
    <w:p w:rsidR="005B7E6A" w:rsidRDefault="005B7E6A" w:rsidP="005B7E6A">
      <w:pPr>
        <w:pStyle w:val="Texto"/>
        <w:rPr>
          <w:sz w:val="16"/>
          <w:szCs w:val="16"/>
        </w:rPr>
      </w:pPr>
    </w:p>
    <w:p w:rsidR="005B7E6A" w:rsidRDefault="005B7E6A" w:rsidP="005B7E6A">
      <w:pPr>
        <w:spacing w:after="101"/>
        <w:rPr>
          <w:rFonts w:ascii="Arial" w:hAnsi="Arial" w:cs="Arial"/>
          <w:noProof/>
          <w:sz w:val="16"/>
          <w:szCs w:val="16"/>
          <w:lang w:eastAsia="es-MX"/>
        </w:rPr>
      </w:pPr>
      <w:r>
        <w:rPr>
          <w:rFonts w:ascii="Arial" w:hAnsi="Arial" w:cs="Arial"/>
          <w:noProof/>
          <w:sz w:val="16"/>
          <w:szCs w:val="16"/>
          <w:lang w:val="es-MX" w:eastAsia="es-MX"/>
        </w:rPr>
        <w:drawing>
          <wp:inline distT="0" distB="0" distL="0" distR="0">
            <wp:extent cx="5553075" cy="1676400"/>
            <wp:effectExtent l="0" t="0" r="952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53075" cy="1676400"/>
                    </a:xfrm>
                    <a:prstGeom prst="rect">
                      <a:avLst/>
                    </a:prstGeom>
                    <a:noFill/>
                    <a:ln>
                      <a:noFill/>
                    </a:ln>
                  </pic:spPr>
                </pic:pic>
              </a:graphicData>
            </a:graphic>
          </wp:inline>
        </w:drawing>
      </w:r>
    </w:p>
    <w:p w:rsidR="005B7E6A" w:rsidRDefault="005B7E6A" w:rsidP="005B7E6A">
      <w:pPr>
        <w:spacing w:before="20" w:after="20"/>
        <w:rPr>
          <w:rFonts w:ascii="Arial" w:hAnsi="Arial" w:cs="Arial"/>
          <w:sz w:val="16"/>
          <w:szCs w:val="16"/>
        </w:rPr>
      </w:pPr>
    </w:p>
    <w:p w:rsidR="005B7E6A" w:rsidRDefault="005B7E6A" w:rsidP="005B7E6A">
      <w:pPr>
        <w:spacing w:before="20" w:after="20" w:line="204" w:lineRule="exact"/>
        <w:ind w:firstLine="288"/>
        <w:jc w:val="both"/>
        <w:rPr>
          <w:rFonts w:ascii="Arial" w:hAnsi="Arial" w:cs="Arial"/>
          <w:b/>
          <w:sz w:val="16"/>
          <w:szCs w:val="16"/>
        </w:rPr>
      </w:pPr>
      <w:r>
        <w:rPr>
          <w:rFonts w:ascii="Arial" w:hAnsi="Arial" w:cs="Arial"/>
          <w:b/>
          <w:sz w:val="16"/>
          <w:szCs w:val="16"/>
        </w:rPr>
        <w:t>METODOS DIFERENTES AL VALOR DE TRANSACCION</w:t>
      </w:r>
    </w:p>
    <w:tbl>
      <w:tblPr>
        <w:tblW w:w="8670" w:type="dxa"/>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43" w:type="dxa"/>
          <w:right w:w="43" w:type="dxa"/>
        </w:tblCellMar>
        <w:tblLook w:val="04A0" w:firstRow="1" w:lastRow="0" w:firstColumn="1" w:lastColumn="0" w:noHBand="0" w:noVBand="1"/>
      </w:tblPr>
      <w:tblGrid>
        <w:gridCol w:w="336"/>
        <w:gridCol w:w="8334"/>
      </w:tblGrid>
      <w:tr w:rsidR="005B7E6A" w:rsidTr="005B7E6A">
        <w:trPr>
          <w:cantSplit/>
          <w:trHeight w:val="20"/>
        </w:trPr>
        <w:tc>
          <w:tcPr>
            <w:tcW w:w="340" w:type="dxa"/>
            <w:tcBorders>
              <w:top w:val="single" w:sz="8" w:space="0" w:color="auto"/>
              <w:left w:val="single" w:sz="8" w:space="0" w:color="auto"/>
              <w:bottom w:val="single" w:sz="8" w:space="0" w:color="auto"/>
              <w:right w:val="single" w:sz="8" w:space="0" w:color="auto"/>
            </w:tcBorders>
            <w:noWrap/>
            <w:hideMark/>
          </w:tcPr>
          <w:p w:rsidR="005B7E6A" w:rsidRDefault="005B7E6A">
            <w:pPr>
              <w:spacing w:before="20" w:after="20" w:line="204" w:lineRule="exact"/>
              <w:jc w:val="both"/>
              <w:rPr>
                <w:rFonts w:ascii="Arial" w:eastAsia="Calibri" w:hAnsi="Arial" w:cs="Arial"/>
                <w:b/>
                <w:sz w:val="16"/>
                <w:szCs w:val="16"/>
                <w:lang w:eastAsia="en-US"/>
              </w:rPr>
            </w:pPr>
            <w:r>
              <w:rPr>
                <w:rFonts w:ascii="Arial" w:eastAsia="Calibri" w:hAnsi="Arial" w:cs="Arial"/>
                <w:b/>
                <w:sz w:val="16"/>
                <w:szCs w:val="16"/>
                <w:lang w:eastAsia="en-US"/>
              </w:rPr>
              <w:t>10</w:t>
            </w:r>
          </w:p>
        </w:tc>
        <w:tc>
          <w:tcPr>
            <w:tcW w:w="8460"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line="204" w:lineRule="exact"/>
              <w:jc w:val="both"/>
              <w:rPr>
                <w:rFonts w:ascii="Arial" w:eastAsia="Calibri" w:hAnsi="Arial" w:cs="Arial"/>
                <w:b/>
                <w:sz w:val="16"/>
                <w:szCs w:val="16"/>
                <w:lang w:eastAsia="en-US"/>
              </w:rPr>
            </w:pPr>
            <w:r>
              <w:rPr>
                <w:rFonts w:ascii="Arial" w:eastAsia="Calibri" w:hAnsi="Arial" w:cs="Arial"/>
                <w:b/>
                <w:sz w:val="16"/>
                <w:szCs w:val="16"/>
                <w:lang w:eastAsia="en-US"/>
              </w:rPr>
              <w:t>VALOR EN ADUANA DETERMINADO SEGUN OTROS METODOS %</w:t>
            </w:r>
          </w:p>
        </w:tc>
      </w:tr>
    </w:tbl>
    <w:p w:rsidR="005B7E6A" w:rsidRDefault="005B7E6A" w:rsidP="005B7E6A">
      <w:pPr>
        <w:pStyle w:val="Texto"/>
        <w:spacing w:before="20" w:after="20" w:line="204" w:lineRule="exact"/>
        <w:rPr>
          <w:sz w:val="16"/>
          <w:szCs w:val="16"/>
        </w:rPr>
      </w:pPr>
    </w:p>
    <w:tbl>
      <w:tblPr>
        <w:tblW w:w="8670" w:type="dxa"/>
        <w:tblInd w:w="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43" w:type="dxa"/>
          <w:right w:w="43" w:type="dxa"/>
        </w:tblCellMar>
        <w:tblLook w:val="04A0" w:firstRow="1" w:lastRow="0" w:firstColumn="1" w:lastColumn="0" w:noHBand="0" w:noVBand="1"/>
      </w:tblPr>
      <w:tblGrid>
        <w:gridCol w:w="336"/>
        <w:gridCol w:w="3989"/>
        <w:gridCol w:w="356"/>
        <w:gridCol w:w="3989"/>
      </w:tblGrid>
      <w:tr w:rsidR="005B7E6A" w:rsidTr="005B7E6A">
        <w:trPr>
          <w:cantSplit/>
          <w:trHeight w:val="20"/>
        </w:trPr>
        <w:tc>
          <w:tcPr>
            <w:tcW w:w="340" w:type="dxa"/>
            <w:tcBorders>
              <w:top w:val="single" w:sz="8" w:space="0" w:color="auto"/>
              <w:left w:val="single" w:sz="8" w:space="0" w:color="auto"/>
              <w:bottom w:val="single" w:sz="8" w:space="0" w:color="auto"/>
              <w:right w:val="single" w:sz="8" w:space="0" w:color="auto"/>
            </w:tcBorders>
            <w:noWrap/>
            <w:hideMark/>
          </w:tcPr>
          <w:p w:rsidR="005B7E6A" w:rsidRDefault="005B7E6A">
            <w:pPr>
              <w:spacing w:before="20" w:after="20" w:line="204" w:lineRule="exact"/>
              <w:jc w:val="both"/>
              <w:rPr>
                <w:rFonts w:ascii="Arial" w:eastAsia="Calibri" w:hAnsi="Arial" w:cs="Arial"/>
                <w:b/>
                <w:sz w:val="16"/>
                <w:szCs w:val="16"/>
                <w:lang w:eastAsia="en-US"/>
              </w:rPr>
            </w:pPr>
            <w:r>
              <w:rPr>
                <w:rFonts w:ascii="Arial" w:eastAsia="Calibri" w:hAnsi="Arial" w:cs="Arial"/>
                <w:b/>
                <w:sz w:val="16"/>
                <w:szCs w:val="16"/>
                <w:lang w:eastAsia="en-US"/>
              </w:rPr>
              <w:t>11</w:t>
            </w:r>
          </w:p>
        </w:tc>
        <w:tc>
          <w:tcPr>
            <w:tcW w:w="4050"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line="204" w:lineRule="exact"/>
              <w:jc w:val="both"/>
              <w:rPr>
                <w:rFonts w:ascii="Arial" w:eastAsia="Calibri" w:hAnsi="Arial" w:cs="Arial"/>
                <w:b/>
                <w:sz w:val="16"/>
                <w:szCs w:val="16"/>
                <w:lang w:eastAsia="en-US"/>
              </w:rPr>
            </w:pPr>
            <w:r>
              <w:rPr>
                <w:rFonts w:ascii="Arial" w:eastAsia="Calibri" w:hAnsi="Arial" w:cs="Arial"/>
                <w:b/>
                <w:sz w:val="16"/>
                <w:szCs w:val="16"/>
                <w:lang w:eastAsia="en-US"/>
              </w:rPr>
              <w:t>NO UTILIZO EL VALOR DE TRANSACCION POR</w:t>
            </w:r>
          </w:p>
        </w:tc>
        <w:tc>
          <w:tcPr>
            <w:tcW w:w="360"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line="204" w:lineRule="exact"/>
              <w:jc w:val="both"/>
              <w:rPr>
                <w:rFonts w:ascii="Arial" w:eastAsia="Calibri" w:hAnsi="Arial" w:cs="Arial"/>
                <w:b/>
                <w:sz w:val="16"/>
                <w:szCs w:val="16"/>
                <w:lang w:eastAsia="en-US"/>
              </w:rPr>
            </w:pPr>
            <w:r>
              <w:rPr>
                <w:rFonts w:ascii="Arial" w:eastAsia="Calibri" w:hAnsi="Arial" w:cs="Arial"/>
                <w:b/>
                <w:sz w:val="16"/>
                <w:szCs w:val="16"/>
                <w:lang w:eastAsia="en-US"/>
              </w:rPr>
              <w:t>12</w:t>
            </w:r>
          </w:p>
        </w:tc>
        <w:tc>
          <w:tcPr>
            <w:tcW w:w="4050" w:type="dxa"/>
            <w:tcBorders>
              <w:top w:val="single" w:sz="8" w:space="0" w:color="auto"/>
              <w:left w:val="single" w:sz="8" w:space="0" w:color="auto"/>
              <w:bottom w:val="single" w:sz="8" w:space="0" w:color="auto"/>
              <w:right w:val="single" w:sz="8" w:space="0" w:color="auto"/>
            </w:tcBorders>
            <w:hideMark/>
          </w:tcPr>
          <w:p w:rsidR="005B7E6A" w:rsidRDefault="005B7E6A">
            <w:pPr>
              <w:spacing w:before="20" w:after="20" w:line="204" w:lineRule="exact"/>
              <w:jc w:val="both"/>
              <w:rPr>
                <w:rFonts w:ascii="Arial" w:eastAsia="Calibri" w:hAnsi="Arial" w:cs="Arial"/>
                <w:b/>
                <w:sz w:val="16"/>
                <w:szCs w:val="16"/>
                <w:lang w:eastAsia="en-US"/>
              </w:rPr>
            </w:pPr>
            <w:r>
              <w:rPr>
                <w:rFonts w:ascii="Arial" w:eastAsia="Calibri" w:hAnsi="Arial" w:cs="Arial"/>
                <w:b/>
                <w:sz w:val="16"/>
                <w:szCs w:val="16"/>
                <w:lang w:eastAsia="en-US"/>
              </w:rPr>
              <w:t>METODO PARA LA DETERMINACION DEL VALOR EN ADUANA</w:t>
            </w:r>
          </w:p>
        </w:tc>
      </w:tr>
      <w:tr w:rsidR="005B7E6A" w:rsidTr="005B7E6A">
        <w:trPr>
          <w:cantSplit/>
          <w:trHeight w:val="20"/>
        </w:trPr>
        <w:tc>
          <w:tcPr>
            <w:tcW w:w="4390" w:type="dxa"/>
            <w:gridSpan w:val="2"/>
            <w:tcBorders>
              <w:top w:val="single" w:sz="8" w:space="0" w:color="auto"/>
              <w:left w:val="single" w:sz="8" w:space="0" w:color="auto"/>
              <w:bottom w:val="single" w:sz="8" w:space="0" w:color="auto"/>
              <w:right w:val="single" w:sz="8" w:space="0" w:color="auto"/>
            </w:tcBorders>
            <w:hideMark/>
          </w:tcPr>
          <w:p w:rsidR="005B7E6A" w:rsidRDefault="005B7E6A">
            <w:pPr>
              <w:tabs>
                <w:tab w:val="left" w:pos="386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1.</w:t>
            </w:r>
            <w:r>
              <w:rPr>
                <w:rFonts w:ascii="Arial" w:eastAsia="Calibri" w:hAnsi="Arial" w:cs="Arial"/>
                <w:sz w:val="16"/>
                <w:szCs w:val="16"/>
                <w:lang w:eastAsia="en-US"/>
              </w:rPr>
              <w:t xml:space="preserve"> NO SE TRATO DE UNA COMPRAVENTA. </w:t>
            </w:r>
            <w:r>
              <w:rPr>
                <w:rFonts w:ascii="Arial" w:eastAsia="Calibri" w:hAnsi="Arial" w:cs="Arial"/>
                <w:sz w:val="16"/>
                <w:szCs w:val="16"/>
                <w:lang w:eastAsia="en-US"/>
              </w:rPr>
              <w:tab/>
              <w:t>I I</w:t>
            </w:r>
          </w:p>
          <w:p w:rsidR="005B7E6A" w:rsidRDefault="005B7E6A">
            <w:pPr>
              <w:tabs>
                <w:tab w:val="left" w:pos="386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2.</w:t>
            </w:r>
            <w:r>
              <w:rPr>
                <w:rFonts w:ascii="Arial" w:eastAsia="Calibri" w:hAnsi="Arial" w:cs="Arial"/>
                <w:sz w:val="16"/>
                <w:szCs w:val="16"/>
                <w:lang w:eastAsia="en-US"/>
              </w:rPr>
              <w:t xml:space="preserve"> LA COMPRAVENTA NO FUE PARA EXPORTACION CON DESTINO A TERRITORIO NACIONAL. </w:t>
            </w:r>
            <w:r>
              <w:rPr>
                <w:rFonts w:ascii="Arial" w:eastAsia="Calibri" w:hAnsi="Arial" w:cs="Arial"/>
                <w:sz w:val="16"/>
                <w:szCs w:val="16"/>
                <w:lang w:eastAsia="en-US"/>
              </w:rPr>
              <w:tab/>
              <w:t>I I</w:t>
            </w:r>
          </w:p>
          <w:p w:rsidR="005B7E6A" w:rsidRDefault="005B7E6A">
            <w:pPr>
              <w:tabs>
                <w:tab w:val="left" w:pos="386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3.</w:t>
            </w:r>
            <w:r>
              <w:rPr>
                <w:rFonts w:ascii="Arial" w:eastAsia="Calibri" w:hAnsi="Arial" w:cs="Arial"/>
                <w:sz w:val="16"/>
                <w:szCs w:val="16"/>
                <w:lang w:eastAsia="en-US"/>
              </w:rPr>
              <w:t xml:space="preserve"> EXISTIR VINCULACION QUE AFECTA EL PRECIO. </w:t>
            </w:r>
            <w:r>
              <w:rPr>
                <w:rFonts w:ascii="Arial" w:eastAsia="Calibri" w:hAnsi="Arial" w:cs="Arial"/>
                <w:sz w:val="16"/>
                <w:szCs w:val="16"/>
                <w:lang w:eastAsia="en-US"/>
              </w:rPr>
              <w:tab/>
              <w:t>I I</w:t>
            </w:r>
          </w:p>
          <w:p w:rsidR="005B7E6A" w:rsidRDefault="005B7E6A">
            <w:pPr>
              <w:tabs>
                <w:tab w:val="left" w:pos="386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4.</w:t>
            </w:r>
            <w:r>
              <w:rPr>
                <w:rFonts w:ascii="Arial" w:eastAsia="Calibri" w:hAnsi="Arial" w:cs="Arial"/>
                <w:sz w:val="16"/>
                <w:szCs w:val="16"/>
                <w:lang w:eastAsia="en-US"/>
              </w:rPr>
              <w:t xml:space="preserve"> EXISTIR RESTRICCIONES A LA ENAJENACION O UTILIZACION DISTINTOS DE LOS PERMITIDOS. </w:t>
            </w:r>
            <w:r>
              <w:rPr>
                <w:rFonts w:ascii="Arial" w:eastAsia="Calibri" w:hAnsi="Arial" w:cs="Arial"/>
                <w:sz w:val="16"/>
                <w:szCs w:val="16"/>
                <w:lang w:eastAsia="en-US"/>
              </w:rPr>
              <w:tab/>
              <w:t>I I</w:t>
            </w:r>
          </w:p>
          <w:p w:rsidR="005B7E6A" w:rsidRDefault="005B7E6A">
            <w:pPr>
              <w:tabs>
                <w:tab w:val="left" w:pos="386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5.</w:t>
            </w:r>
            <w:r>
              <w:rPr>
                <w:rFonts w:ascii="Arial" w:eastAsia="Calibri" w:hAnsi="Arial" w:cs="Arial"/>
                <w:sz w:val="16"/>
                <w:szCs w:val="16"/>
                <w:lang w:eastAsia="en-US"/>
              </w:rPr>
              <w:t xml:space="preserve"> EXISTIR CONTRAPRESTACIONES O REVERSIONES NO CUANTIFICABLES.</w:t>
            </w:r>
            <w:r>
              <w:rPr>
                <w:rFonts w:ascii="Arial" w:eastAsia="Calibri" w:hAnsi="Arial" w:cs="Arial"/>
                <w:sz w:val="16"/>
                <w:szCs w:val="16"/>
                <w:lang w:eastAsia="en-US"/>
              </w:rPr>
              <w:tab/>
              <w:t>I I</w:t>
            </w:r>
          </w:p>
        </w:tc>
        <w:tc>
          <w:tcPr>
            <w:tcW w:w="4410" w:type="dxa"/>
            <w:gridSpan w:val="2"/>
            <w:tcBorders>
              <w:top w:val="single" w:sz="8" w:space="0" w:color="auto"/>
              <w:left w:val="single" w:sz="8" w:space="0" w:color="auto"/>
              <w:bottom w:val="single" w:sz="8" w:space="0" w:color="auto"/>
              <w:right w:val="single" w:sz="8" w:space="0" w:color="auto"/>
            </w:tcBorders>
            <w:hideMark/>
          </w:tcPr>
          <w:p w:rsidR="005B7E6A" w:rsidRDefault="005B7E6A">
            <w:pPr>
              <w:tabs>
                <w:tab w:val="left" w:pos="372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1.</w:t>
            </w:r>
            <w:r>
              <w:rPr>
                <w:rFonts w:ascii="Arial" w:eastAsia="Calibri" w:hAnsi="Arial" w:cs="Arial"/>
                <w:sz w:val="16"/>
                <w:szCs w:val="16"/>
                <w:lang w:eastAsia="en-US"/>
              </w:rPr>
              <w:t xml:space="preserve"> VALOR DE TRANSACCION DE MERCANCIAS IDENTICAS. </w:t>
            </w:r>
            <w:r>
              <w:rPr>
                <w:rFonts w:ascii="Arial" w:eastAsia="Calibri" w:hAnsi="Arial" w:cs="Arial"/>
                <w:sz w:val="16"/>
                <w:szCs w:val="16"/>
                <w:lang w:eastAsia="en-US"/>
              </w:rPr>
              <w:tab/>
              <w:t>I I</w:t>
            </w:r>
          </w:p>
          <w:p w:rsidR="005B7E6A" w:rsidRDefault="005B7E6A">
            <w:pPr>
              <w:tabs>
                <w:tab w:val="left" w:pos="372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 xml:space="preserve">2. </w:t>
            </w:r>
            <w:r>
              <w:rPr>
                <w:rFonts w:ascii="Arial" w:eastAsia="Calibri" w:hAnsi="Arial" w:cs="Arial"/>
                <w:sz w:val="16"/>
                <w:szCs w:val="16"/>
                <w:lang w:eastAsia="en-US"/>
              </w:rPr>
              <w:t xml:space="preserve">VALOR DE TRANSACCION DE MERCANCIAS SIMILARES. </w:t>
            </w:r>
            <w:r>
              <w:rPr>
                <w:rFonts w:ascii="Arial" w:eastAsia="Calibri" w:hAnsi="Arial" w:cs="Arial"/>
                <w:sz w:val="16"/>
                <w:szCs w:val="16"/>
                <w:lang w:eastAsia="en-US"/>
              </w:rPr>
              <w:tab/>
              <w:t>I I</w:t>
            </w:r>
          </w:p>
          <w:p w:rsidR="005B7E6A" w:rsidRDefault="005B7E6A">
            <w:pPr>
              <w:tabs>
                <w:tab w:val="left" w:pos="3722"/>
              </w:tabs>
              <w:spacing w:before="20" w:after="20" w:line="204" w:lineRule="exact"/>
              <w:jc w:val="both"/>
              <w:rPr>
                <w:rFonts w:ascii="Arial" w:eastAsia="Calibri" w:hAnsi="Arial" w:cs="Arial"/>
                <w:sz w:val="16"/>
                <w:szCs w:val="16"/>
                <w:lang w:val="en-US" w:eastAsia="en-US"/>
              </w:rPr>
            </w:pPr>
            <w:r>
              <w:rPr>
                <w:rFonts w:ascii="Arial" w:eastAsia="Calibri" w:hAnsi="Arial" w:cs="Arial"/>
                <w:b/>
                <w:bCs/>
                <w:sz w:val="16"/>
                <w:szCs w:val="16"/>
                <w:lang w:eastAsia="en-US"/>
              </w:rPr>
              <w:t>3.</w:t>
            </w:r>
            <w:r>
              <w:rPr>
                <w:rFonts w:ascii="Arial" w:eastAsia="Calibri" w:hAnsi="Arial" w:cs="Arial"/>
                <w:sz w:val="16"/>
                <w:szCs w:val="16"/>
                <w:lang w:eastAsia="en-US"/>
              </w:rPr>
              <w:t xml:space="preserve"> VALOR DE PRECIO UNITARIO DE VENTA. </w:t>
            </w:r>
            <w:r>
              <w:rPr>
                <w:rFonts w:ascii="Arial" w:eastAsia="Calibri" w:hAnsi="Arial" w:cs="Arial"/>
                <w:sz w:val="16"/>
                <w:szCs w:val="16"/>
                <w:lang w:eastAsia="en-US"/>
              </w:rPr>
              <w:tab/>
            </w:r>
            <w:r>
              <w:rPr>
                <w:rFonts w:ascii="Arial" w:eastAsia="Calibri" w:hAnsi="Arial" w:cs="Arial"/>
                <w:sz w:val="16"/>
                <w:szCs w:val="16"/>
                <w:lang w:val="en-US" w:eastAsia="en-US"/>
              </w:rPr>
              <w:t>I I</w:t>
            </w:r>
          </w:p>
          <w:p w:rsidR="005B7E6A" w:rsidRDefault="005B7E6A">
            <w:pPr>
              <w:tabs>
                <w:tab w:val="left" w:pos="3722"/>
              </w:tabs>
              <w:spacing w:before="20" w:after="20" w:line="204" w:lineRule="exact"/>
              <w:jc w:val="both"/>
              <w:rPr>
                <w:rFonts w:ascii="Arial" w:eastAsia="Calibri" w:hAnsi="Arial" w:cs="Arial"/>
                <w:sz w:val="16"/>
                <w:szCs w:val="16"/>
                <w:lang w:val="en-US" w:eastAsia="en-US"/>
              </w:rPr>
            </w:pPr>
            <w:r>
              <w:rPr>
                <w:rFonts w:ascii="Arial" w:eastAsia="Calibri" w:hAnsi="Arial" w:cs="Arial"/>
                <w:b/>
                <w:bCs/>
                <w:sz w:val="16"/>
                <w:szCs w:val="16"/>
                <w:lang w:val="en-US" w:eastAsia="en-US"/>
              </w:rPr>
              <w:t>4.</w:t>
            </w:r>
            <w:r>
              <w:rPr>
                <w:rFonts w:ascii="Arial" w:eastAsia="Calibri" w:hAnsi="Arial" w:cs="Arial"/>
                <w:sz w:val="16"/>
                <w:szCs w:val="16"/>
                <w:lang w:val="en-US" w:eastAsia="en-US"/>
              </w:rPr>
              <w:t xml:space="preserve"> VALOR RECONSTRUIDO. </w:t>
            </w:r>
            <w:r>
              <w:rPr>
                <w:rFonts w:ascii="Arial" w:eastAsia="Calibri" w:hAnsi="Arial" w:cs="Arial"/>
                <w:sz w:val="16"/>
                <w:szCs w:val="16"/>
                <w:lang w:val="en-US" w:eastAsia="en-US"/>
              </w:rPr>
              <w:tab/>
              <w:t>I I</w:t>
            </w:r>
          </w:p>
          <w:p w:rsidR="005B7E6A" w:rsidRDefault="005B7E6A">
            <w:pPr>
              <w:tabs>
                <w:tab w:val="left" w:pos="3722"/>
              </w:tabs>
              <w:spacing w:before="20" w:after="20" w:line="204" w:lineRule="exact"/>
              <w:jc w:val="both"/>
              <w:rPr>
                <w:rFonts w:ascii="Arial" w:eastAsia="Calibri" w:hAnsi="Arial" w:cs="Arial"/>
                <w:sz w:val="16"/>
                <w:szCs w:val="16"/>
                <w:lang w:eastAsia="en-US"/>
              </w:rPr>
            </w:pPr>
            <w:r>
              <w:rPr>
                <w:rFonts w:ascii="Arial" w:eastAsia="Calibri" w:hAnsi="Arial" w:cs="Arial"/>
                <w:b/>
                <w:bCs/>
                <w:sz w:val="16"/>
                <w:szCs w:val="16"/>
                <w:lang w:eastAsia="en-US"/>
              </w:rPr>
              <w:t>5.</w:t>
            </w:r>
            <w:r>
              <w:rPr>
                <w:rFonts w:ascii="Arial" w:eastAsia="Calibri" w:hAnsi="Arial" w:cs="Arial"/>
                <w:sz w:val="16"/>
                <w:szCs w:val="16"/>
                <w:lang w:eastAsia="en-US"/>
              </w:rPr>
              <w:t xml:space="preserve"> VALOR DETERMINADO CONFORME AL ARTICULO 78 DE LA LEY.</w:t>
            </w:r>
            <w:r>
              <w:rPr>
                <w:rFonts w:ascii="Arial" w:eastAsia="Calibri" w:hAnsi="Arial" w:cs="Arial"/>
                <w:sz w:val="16"/>
                <w:szCs w:val="16"/>
                <w:lang w:eastAsia="en-US"/>
              </w:rPr>
              <w:tab/>
              <w:t>I I</w:t>
            </w:r>
          </w:p>
        </w:tc>
      </w:tr>
    </w:tbl>
    <w:p w:rsidR="005B7E6A" w:rsidRDefault="005B7E6A" w:rsidP="005B7E6A">
      <w:pPr>
        <w:pStyle w:val="Texto"/>
        <w:spacing w:before="20" w:after="20" w:line="204" w:lineRule="exact"/>
        <w:rPr>
          <w:sz w:val="16"/>
          <w:szCs w:val="16"/>
        </w:rPr>
      </w:pPr>
    </w:p>
    <w:tbl>
      <w:tblPr>
        <w:tblW w:w="8670" w:type="dxa"/>
        <w:tblInd w:w="144" w:type="dxa"/>
        <w:tblLayout w:type="fixed"/>
        <w:tblCellMar>
          <w:left w:w="43" w:type="dxa"/>
          <w:right w:w="43" w:type="dxa"/>
        </w:tblCellMar>
        <w:tblLook w:val="04A0" w:firstRow="1" w:lastRow="0" w:firstColumn="1" w:lastColumn="0" w:noHBand="0" w:noVBand="1"/>
      </w:tblPr>
      <w:tblGrid>
        <w:gridCol w:w="251"/>
        <w:gridCol w:w="91"/>
        <w:gridCol w:w="2138"/>
        <w:gridCol w:w="332"/>
        <w:gridCol w:w="1769"/>
        <w:gridCol w:w="270"/>
        <w:gridCol w:w="3608"/>
        <w:gridCol w:w="211"/>
      </w:tblGrid>
      <w:tr w:rsidR="005B7E6A" w:rsidTr="005B7E6A">
        <w:trPr>
          <w:cantSplit/>
          <w:trHeight w:val="20"/>
        </w:trPr>
        <w:tc>
          <w:tcPr>
            <w:tcW w:w="341" w:type="dxa"/>
            <w:gridSpan w:val="2"/>
            <w:tcBorders>
              <w:top w:val="single" w:sz="8" w:space="0" w:color="auto"/>
              <w:left w:val="single" w:sz="8" w:space="0" w:color="auto"/>
              <w:bottom w:val="single" w:sz="6" w:space="0" w:color="auto"/>
              <w:right w:val="single" w:sz="8" w:space="0" w:color="auto"/>
            </w:tcBorders>
            <w:noWrap/>
            <w:hideMark/>
          </w:tcPr>
          <w:p w:rsidR="005B7E6A" w:rsidRDefault="005B7E6A">
            <w:pPr>
              <w:pStyle w:val="Texto"/>
              <w:spacing w:before="20" w:after="20" w:line="204" w:lineRule="exact"/>
              <w:ind w:firstLine="0"/>
              <w:rPr>
                <w:b/>
                <w:sz w:val="16"/>
                <w:szCs w:val="16"/>
                <w:lang w:val="es-MX"/>
              </w:rPr>
            </w:pPr>
            <w:r>
              <w:rPr>
                <w:b/>
                <w:sz w:val="16"/>
                <w:szCs w:val="16"/>
                <w:lang w:val="es-MX"/>
              </w:rPr>
              <w:t>13</w:t>
            </w:r>
          </w:p>
        </w:tc>
        <w:tc>
          <w:tcPr>
            <w:tcW w:w="8327" w:type="dxa"/>
            <w:gridSpan w:val="6"/>
            <w:tcBorders>
              <w:top w:val="single" w:sz="8" w:space="0" w:color="auto"/>
              <w:left w:val="single" w:sz="8" w:space="0" w:color="auto"/>
              <w:bottom w:val="single" w:sz="6" w:space="0" w:color="auto"/>
              <w:right w:val="single" w:sz="8" w:space="0" w:color="auto"/>
            </w:tcBorders>
            <w:hideMark/>
          </w:tcPr>
          <w:p w:rsidR="005B7E6A" w:rsidRDefault="005B7E6A">
            <w:pPr>
              <w:pStyle w:val="Texto"/>
              <w:spacing w:before="20" w:after="20" w:line="204" w:lineRule="exact"/>
              <w:ind w:firstLine="0"/>
              <w:rPr>
                <w:b/>
                <w:sz w:val="16"/>
                <w:szCs w:val="16"/>
                <w:lang w:val="es-MX"/>
              </w:rPr>
            </w:pPr>
            <w:r>
              <w:rPr>
                <w:b/>
                <w:sz w:val="16"/>
                <w:szCs w:val="16"/>
                <w:lang w:val="es-MX"/>
              </w:rPr>
              <w:t>EL SUSCRITO MANIFIESTA BAJO PROTESTA DE DECIR VERDAD QUE LO ASENTADO EN ESTA DECLARACION ES VERIDICO.</w:t>
            </w:r>
          </w:p>
        </w:tc>
      </w:tr>
      <w:tr w:rsidR="005B7E6A" w:rsidTr="005B7E6A">
        <w:trPr>
          <w:cantSplit/>
          <w:trHeight w:val="20"/>
        </w:trPr>
        <w:tc>
          <w:tcPr>
            <w:tcW w:w="8668" w:type="dxa"/>
            <w:gridSpan w:val="8"/>
            <w:tcBorders>
              <w:top w:val="single" w:sz="6" w:space="0" w:color="auto"/>
              <w:left w:val="single" w:sz="8" w:space="0" w:color="auto"/>
              <w:bottom w:val="nil"/>
              <w:right w:val="single" w:sz="8" w:space="0" w:color="auto"/>
            </w:tcBorders>
            <w:hideMark/>
          </w:tcPr>
          <w:p w:rsidR="005B7E6A" w:rsidRDefault="005B7E6A">
            <w:pPr>
              <w:pStyle w:val="Texto"/>
              <w:tabs>
                <w:tab w:val="left" w:leader="underscore" w:pos="8496"/>
              </w:tabs>
              <w:spacing w:before="20" w:after="20" w:line="204" w:lineRule="exact"/>
              <w:ind w:firstLine="0"/>
              <w:rPr>
                <w:sz w:val="16"/>
                <w:szCs w:val="16"/>
                <w:lang w:val="es-MX"/>
              </w:rPr>
            </w:pPr>
            <w:r>
              <w:rPr>
                <w:sz w:val="16"/>
                <w:szCs w:val="16"/>
                <w:lang w:val="es-MX"/>
              </w:rPr>
              <w:tab/>
            </w:r>
          </w:p>
          <w:p w:rsidR="005B7E6A" w:rsidRDefault="005B7E6A">
            <w:pPr>
              <w:pStyle w:val="Texto"/>
              <w:spacing w:before="20" w:after="20" w:line="204" w:lineRule="exact"/>
              <w:ind w:firstLine="0"/>
              <w:jc w:val="center"/>
              <w:rPr>
                <w:b/>
                <w:sz w:val="16"/>
                <w:szCs w:val="16"/>
                <w:lang w:val="es-MX"/>
              </w:rPr>
            </w:pPr>
            <w:r>
              <w:rPr>
                <w:sz w:val="16"/>
                <w:szCs w:val="16"/>
                <w:lang w:val="es-MX"/>
              </w:rPr>
              <w:t>APELLIDO PATERNO, MATERNO Y NOMBRE(S) DEL REPRESENTANTE LEGAL</w:t>
            </w:r>
          </w:p>
        </w:tc>
      </w:tr>
      <w:tr w:rsidR="005B7E6A" w:rsidTr="005B7E6A">
        <w:trPr>
          <w:cantSplit/>
          <w:trHeight w:val="20"/>
        </w:trPr>
        <w:tc>
          <w:tcPr>
            <w:tcW w:w="250" w:type="dxa"/>
            <w:tcBorders>
              <w:top w:val="nil"/>
              <w:left w:val="single" w:sz="8" w:space="0" w:color="auto"/>
              <w:bottom w:val="single" w:sz="4" w:space="0" w:color="auto"/>
              <w:right w:val="single" w:sz="6" w:space="0" w:color="auto"/>
            </w:tcBorders>
          </w:tcPr>
          <w:p w:rsidR="005B7E6A" w:rsidRDefault="005B7E6A">
            <w:pPr>
              <w:pStyle w:val="Texto"/>
              <w:spacing w:before="20" w:after="20" w:line="204" w:lineRule="exact"/>
              <w:ind w:firstLine="0"/>
              <w:rPr>
                <w:sz w:val="16"/>
                <w:szCs w:val="16"/>
                <w:lang w:val="es-MX"/>
              </w:rPr>
            </w:pPr>
          </w:p>
        </w:tc>
        <w:tc>
          <w:tcPr>
            <w:tcW w:w="2229" w:type="dxa"/>
            <w:gridSpan w:val="2"/>
            <w:tcBorders>
              <w:top w:val="single" w:sz="6" w:space="0" w:color="auto"/>
              <w:left w:val="nil"/>
              <w:bottom w:val="single" w:sz="4" w:space="0" w:color="auto"/>
              <w:right w:val="single" w:sz="6" w:space="0" w:color="auto"/>
            </w:tcBorders>
          </w:tcPr>
          <w:p w:rsidR="005B7E6A" w:rsidRDefault="005B7E6A">
            <w:pPr>
              <w:pStyle w:val="Texto"/>
              <w:spacing w:before="20" w:after="20" w:line="204" w:lineRule="exact"/>
              <w:ind w:firstLine="0"/>
              <w:rPr>
                <w:b/>
                <w:sz w:val="16"/>
                <w:szCs w:val="16"/>
                <w:lang w:val="es-MX"/>
              </w:rPr>
            </w:pPr>
          </w:p>
          <w:p w:rsidR="005B7E6A" w:rsidRDefault="005B7E6A">
            <w:pPr>
              <w:pStyle w:val="Texto"/>
              <w:spacing w:before="20" w:after="20" w:line="204" w:lineRule="exact"/>
              <w:ind w:firstLine="0"/>
              <w:rPr>
                <w:b/>
                <w:sz w:val="16"/>
                <w:szCs w:val="16"/>
                <w:lang w:val="es-MX"/>
              </w:rPr>
            </w:pPr>
          </w:p>
        </w:tc>
        <w:tc>
          <w:tcPr>
            <w:tcW w:w="332" w:type="dxa"/>
            <w:tcBorders>
              <w:top w:val="nil"/>
              <w:left w:val="nil"/>
              <w:bottom w:val="single" w:sz="4" w:space="0" w:color="auto"/>
              <w:right w:val="nil"/>
            </w:tcBorders>
          </w:tcPr>
          <w:p w:rsidR="005B7E6A" w:rsidRDefault="005B7E6A">
            <w:pPr>
              <w:pStyle w:val="Texto"/>
              <w:spacing w:before="20" w:after="20" w:line="204" w:lineRule="exact"/>
              <w:ind w:firstLine="0"/>
              <w:rPr>
                <w:b/>
                <w:sz w:val="16"/>
                <w:szCs w:val="16"/>
                <w:lang w:val="es-MX"/>
              </w:rPr>
            </w:pPr>
          </w:p>
        </w:tc>
        <w:tc>
          <w:tcPr>
            <w:tcW w:w="1769" w:type="dxa"/>
            <w:tcBorders>
              <w:top w:val="nil"/>
              <w:left w:val="nil"/>
              <w:bottom w:val="single" w:sz="4" w:space="0" w:color="auto"/>
              <w:right w:val="nil"/>
            </w:tcBorders>
            <w:hideMark/>
          </w:tcPr>
          <w:p w:rsidR="005B7E6A" w:rsidRDefault="005B7E6A">
            <w:pPr>
              <w:pStyle w:val="Texto"/>
              <w:spacing w:before="20" w:after="20" w:line="204" w:lineRule="exact"/>
              <w:ind w:firstLine="0"/>
              <w:jc w:val="left"/>
              <w:rPr>
                <w:b/>
                <w:sz w:val="16"/>
                <w:szCs w:val="16"/>
                <w:lang w:val="es-MX"/>
              </w:rPr>
            </w:pPr>
            <w:r>
              <w:rPr>
                <w:sz w:val="16"/>
                <w:szCs w:val="16"/>
                <w:lang w:val="es-MX"/>
              </w:rPr>
              <w:t>FECHA DE ELABORACION AA/MM/DD</w:t>
            </w:r>
          </w:p>
        </w:tc>
        <w:tc>
          <w:tcPr>
            <w:tcW w:w="270" w:type="dxa"/>
            <w:tcBorders>
              <w:top w:val="nil"/>
              <w:left w:val="nil"/>
              <w:bottom w:val="single" w:sz="4" w:space="0" w:color="auto"/>
              <w:right w:val="nil"/>
            </w:tcBorders>
          </w:tcPr>
          <w:p w:rsidR="005B7E6A" w:rsidRDefault="005B7E6A">
            <w:pPr>
              <w:pStyle w:val="Texto"/>
              <w:spacing w:before="20" w:after="20" w:line="204" w:lineRule="exact"/>
              <w:ind w:firstLine="0"/>
              <w:rPr>
                <w:b/>
                <w:sz w:val="16"/>
                <w:szCs w:val="16"/>
                <w:lang w:val="es-MX"/>
              </w:rPr>
            </w:pPr>
          </w:p>
        </w:tc>
        <w:tc>
          <w:tcPr>
            <w:tcW w:w="3607" w:type="dxa"/>
            <w:tcBorders>
              <w:top w:val="nil"/>
              <w:left w:val="nil"/>
              <w:bottom w:val="single" w:sz="4" w:space="0" w:color="auto"/>
              <w:right w:val="nil"/>
            </w:tcBorders>
            <w:vAlign w:val="bottom"/>
            <w:hideMark/>
          </w:tcPr>
          <w:p w:rsidR="005B7E6A" w:rsidRDefault="005B7E6A">
            <w:pPr>
              <w:pStyle w:val="Texto"/>
              <w:spacing w:before="20" w:after="20" w:line="204" w:lineRule="exact"/>
              <w:ind w:firstLine="0"/>
              <w:rPr>
                <w:sz w:val="16"/>
                <w:szCs w:val="16"/>
                <w:lang w:val="es-MX"/>
              </w:rPr>
            </w:pPr>
            <w:r>
              <w:rPr>
                <w:sz w:val="16"/>
                <w:szCs w:val="16"/>
                <w:lang w:val="es-MX"/>
              </w:rPr>
              <w:t>___________________________________</w:t>
            </w:r>
          </w:p>
        </w:tc>
        <w:tc>
          <w:tcPr>
            <w:tcW w:w="211" w:type="dxa"/>
            <w:tcBorders>
              <w:top w:val="nil"/>
              <w:left w:val="nil"/>
              <w:bottom w:val="single" w:sz="4" w:space="0" w:color="auto"/>
              <w:right w:val="single" w:sz="8" w:space="0" w:color="auto"/>
            </w:tcBorders>
          </w:tcPr>
          <w:p w:rsidR="005B7E6A" w:rsidRDefault="005B7E6A">
            <w:pPr>
              <w:pStyle w:val="Texto"/>
              <w:spacing w:before="20" w:after="20" w:line="204" w:lineRule="exact"/>
              <w:ind w:firstLine="0"/>
              <w:rPr>
                <w:b/>
                <w:sz w:val="16"/>
                <w:szCs w:val="16"/>
                <w:lang w:val="es-MX"/>
              </w:rPr>
            </w:pPr>
          </w:p>
        </w:tc>
      </w:tr>
      <w:tr w:rsidR="005B7E6A" w:rsidTr="005B7E6A">
        <w:trPr>
          <w:cantSplit/>
          <w:trHeight w:val="20"/>
        </w:trPr>
        <w:tc>
          <w:tcPr>
            <w:tcW w:w="2811" w:type="dxa"/>
            <w:gridSpan w:val="4"/>
            <w:tcBorders>
              <w:top w:val="single" w:sz="4" w:space="0" w:color="auto"/>
              <w:left w:val="single" w:sz="8" w:space="0" w:color="auto"/>
              <w:bottom w:val="nil"/>
              <w:right w:val="nil"/>
            </w:tcBorders>
            <w:hideMark/>
          </w:tcPr>
          <w:p w:rsidR="005B7E6A" w:rsidRDefault="005B7E6A">
            <w:pPr>
              <w:pStyle w:val="Texto"/>
              <w:spacing w:before="20" w:after="20" w:line="204" w:lineRule="exact"/>
              <w:ind w:firstLine="0"/>
              <w:rPr>
                <w:b/>
                <w:sz w:val="16"/>
                <w:szCs w:val="16"/>
                <w:lang w:val="es-MX"/>
              </w:rPr>
            </w:pPr>
            <w:r>
              <w:rPr>
                <w:sz w:val="16"/>
                <w:szCs w:val="16"/>
                <w:lang w:val="es-MX"/>
              </w:rPr>
              <w:t>FIRMA DEL IMPORTADOR O REPRESENTANTE LEGAL</w:t>
            </w:r>
          </w:p>
        </w:tc>
        <w:tc>
          <w:tcPr>
            <w:tcW w:w="1769" w:type="dxa"/>
            <w:tcBorders>
              <w:top w:val="single" w:sz="4" w:space="0" w:color="auto"/>
              <w:left w:val="nil"/>
              <w:bottom w:val="nil"/>
              <w:right w:val="nil"/>
            </w:tcBorders>
            <w:hideMark/>
          </w:tcPr>
          <w:p w:rsidR="005B7E6A" w:rsidRDefault="005B7E6A">
            <w:pPr>
              <w:pStyle w:val="Texto"/>
              <w:spacing w:before="20" w:after="20" w:line="204" w:lineRule="exact"/>
              <w:ind w:firstLine="0"/>
              <w:rPr>
                <w:b/>
                <w:sz w:val="16"/>
                <w:szCs w:val="16"/>
                <w:lang w:val="es-MX"/>
              </w:rPr>
            </w:pPr>
            <w:r>
              <w:rPr>
                <w:sz w:val="16"/>
                <w:szCs w:val="16"/>
                <w:lang w:val="es-MX"/>
              </w:rPr>
              <w:t xml:space="preserve"> </w:t>
            </w:r>
          </w:p>
        </w:tc>
        <w:tc>
          <w:tcPr>
            <w:tcW w:w="270" w:type="dxa"/>
            <w:tcBorders>
              <w:top w:val="single" w:sz="4" w:space="0" w:color="auto"/>
              <w:left w:val="nil"/>
              <w:bottom w:val="nil"/>
              <w:right w:val="nil"/>
            </w:tcBorders>
          </w:tcPr>
          <w:p w:rsidR="005B7E6A" w:rsidRDefault="005B7E6A">
            <w:pPr>
              <w:pStyle w:val="Texto"/>
              <w:spacing w:before="20" w:after="20" w:line="204" w:lineRule="exact"/>
              <w:ind w:firstLine="0"/>
              <w:rPr>
                <w:b/>
                <w:sz w:val="16"/>
                <w:szCs w:val="16"/>
                <w:lang w:val="es-MX"/>
              </w:rPr>
            </w:pPr>
          </w:p>
        </w:tc>
        <w:tc>
          <w:tcPr>
            <w:tcW w:w="3607" w:type="dxa"/>
            <w:tcBorders>
              <w:top w:val="single" w:sz="4" w:space="0" w:color="auto"/>
              <w:left w:val="nil"/>
              <w:bottom w:val="nil"/>
              <w:right w:val="nil"/>
            </w:tcBorders>
          </w:tcPr>
          <w:p w:rsidR="005B7E6A" w:rsidRDefault="005B7E6A">
            <w:pPr>
              <w:pStyle w:val="Texto"/>
              <w:spacing w:before="20" w:after="20" w:line="204" w:lineRule="exact"/>
              <w:ind w:firstLine="0"/>
              <w:jc w:val="center"/>
              <w:rPr>
                <w:sz w:val="16"/>
                <w:szCs w:val="16"/>
                <w:lang w:val="es-MX"/>
              </w:rPr>
            </w:pPr>
          </w:p>
          <w:p w:rsidR="005B7E6A" w:rsidRDefault="005B7E6A">
            <w:pPr>
              <w:pStyle w:val="Texto"/>
              <w:spacing w:before="20" w:after="20" w:line="204" w:lineRule="exact"/>
              <w:ind w:firstLine="0"/>
              <w:jc w:val="center"/>
              <w:rPr>
                <w:bCs/>
                <w:sz w:val="16"/>
                <w:szCs w:val="16"/>
                <w:lang w:val="es-MX"/>
              </w:rPr>
            </w:pPr>
            <w:r>
              <w:rPr>
                <w:sz w:val="16"/>
                <w:szCs w:val="16"/>
                <w:lang w:val="es-MX"/>
              </w:rPr>
              <w:t>RFC</w:t>
            </w:r>
          </w:p>
        </w:tc>
        <w:tc>
          <w:tcPr>
            <w:tcW w:w="211" w:type="dxa"/>
            <w:tcBorders>
              <w:top w:val="single" w:sz="4" w:space="0" w:color="auto"/>
              <w:left w:val="nil"/>
              <w:bottom w:val="nil"/>
              <w:right w:val="single" w:sz="8" w:space="0" w:color="auto"/>
            </w:tcBorders>
          </w:tcPr>
          <w:p w:rsidR="005B7E6A" w:rsidRDefault="005B7E6A">
            <w:pPr>
              <w:pStyle w:val="Texto"/>
              <w:spacing w:before="20" w:after="20" w:line="204" w:lineRule="exact"/>
              <w:ind w:firstLine="0"/>
              <w:rPr>
                <w:b/>
                <w:sz w:val="16"/>
                <w:szCs w:val="16"/>
                <w:lang w:val="es-MX"/>
              </w:rPr>
            </w:pPr>
          </w:p>
        </w:tc>
      </w:tr>
      <w:tr w:rsidR="005B7E6A" w:rsidTr="005B7E6A">
        <w:trPr>
          <w:cantSplit/>
          <w:trHeight w:val="20"/>
        </w:trPr>
        <w:tc>
          <w:tcPr>
            <w:tcW w:w="4580" w:type="dxa"/>
            <w:gridSpan w:val="5"/>
            <w:tcBorders>
              <w:top w:val="nil"/>
              <w:left w:val="single" w:sz="8" w:space="0" w:color="auto"/>
              <w:bottom w:val="single" w:sz="8" w:space="0" w:color="auto"/>
              <w:right w:val="nil"/>
            </w:tcBorders>
            <w:hideMark/>
          </w:tcPr>
          <w:p w:rsidR="005B7E6A" w:rsidRDefault="005B7E6A">
            <w:pPr>
              <w:pStyle w:val="Texto"/>
              <w:spacing w:before="20" w:after="20" w:line="204" w:lineRule="exact"/>
              <w:ind w:firstLine="0"/>
              <w:rPr>
                <w:b/>
                <w:bCs/>
                <w:sz w:val="16"/>
                <w:szCs w:val="16"/>
                <w:lang w:val="es-MX"/>
              </w:rPr>
            </w:pPr>
            <w:r>
              <w:rPr>
                <w:b/>
                <w:bCs/>
                <w:sz w:val="16"/>
                <w:szCs w:val="16"/>
                <w:lang w:val="es-MX"/>
              </w:rPr>
              <w:t xml:space="preserve">14. </w:t>
            </w:r>
            <w:r>
              <w:rPr>
                <w:bCs/>
                <w:sz w:val="16"/>
                <w:szCs w:val="16"/>
                <w:lang w:val="es-MX"/>
              </w:rPr>
              <w:t>SE ASENTARA EL NÚMERO DE PATENTE O AUTORIZACIÓN DEL AGENTE O APODERADO ADUANAL QUE REALIZARÁ EL DESPACHO DE LAS MERCANCÍAS.</w:t>
            </w:r>
          </w:p>
        </w:tc>
        <w:tc>
          <w:tcPr>
            <w:tcW w:w="270" w:type="dxa"/>
            <w:tcBorders>
              <w:top w:val="nil"/>
              <w:left w:val="nil"/>
              <w:bottom w:val="single" w:sz="8" w:space="0" w:color="auto"/>
              <w:right w:val="nil"/>
            </w:tcBorders>
          </w:tcPr>
          <w:p w:rsidR="005B7E6A" w:rsidRDefault="005B7E6A">
            <w:pPr>
              <w:pStyle w:val="Texto"/>
              <w:spacing w:before="20" w:after="20" w:line="204" w:lineRule="exact"/>
              <w:ind w:firstLine="0"/>
              <w:rPr>
                <w:b/>
                <w:sz w:val="16"/>
                <w:szCs w:val="16"/>
                <w:lang w:val="es-MX"/>
              </w:rPr>
            </w:pPr>
          </w:p>
        </w:tc>
        <w:tc>
          <w:tcPr>
            <w:tcW w:w="3607" w:type="dxa"/>
            <w:tcBorders>
              <w:top w:val="nil"/>
              <w:left w:val="nil"/>
              <w:bottom w:val="single" w:sz="8" w:space="0" w:color="auto"/>
              <w:right w:val="nil"/>
            </w:tcBorders>
          </w:tcPr>
          <w:p w:rsidR="005B7E6A" w:rsidRDefault="005B7E6A">
            <w:pPr>
              <w:pStyle w:val="Texto"/>
              <w:spacing w:before="20" w:after="20" w:line="204" w:lineRule="exact"/>
              <w:ind w:firstLine="0"/>
              <w:jc w:val="center"/>
              <w:rPr>
                <w:dstrike/>
                <w:sz w:val="16"/>
                <w:szCs w:val="16"/>
                <w:lang w:val="es-MX"/>
              </w:rPr>
            </w:pPr>
          </w:p>
          <w:p w:rsidR="005B7E6A" w:rsidRDefault="005B7E6A">
            <w:pPr>
              <w:pStyle w:val="Texto"/>
              <w:spacing w:before="20" w:after="20" w:line="204" w:lineRule="exact"/>
              <w:ind w:firstLine="0"/>
              <w:jc w:val="center"/>
              <w:rPr>
                <w:dstrike/>
                <w:sz w:val="16"/>
                <w:szCs w:val="16"/>
                <w:lang w:val="es-MX"/>
              </w:rPr>
            </w:pPr>
          </w:p>
        </w:tc>
        <w:tc>
          <w:tcPr>
            <w:tcW w:w="211" w:type="dxa"/>
            <w:tcBorders>
              <w:top w:val="nil"/>
              <w:left w:val="nil"/>
              <w:bottom w:val="single" w:sz="8" w:space="0" w:color="auto"/>
              <w:right w:val="single" w:sz="8" w:space="0" w:color="auto"/>
            </w:tcBorders>
          </w:tcPr>
          <w:p w:rsidR="005B7E6A" w:rsidRDefault="005B7E6A">
            <w:pPr>
              <w:pStyle w:val="Texto"/>
              <w:spacing w:before="20" w:after="20" w:line="204" w:lineRule="exact"/>
              <w:ind w:firstLine="0"/>
              <w:rPr>
                <w:b/>
                <w:sz w:val="16"/>
                <w:szCs w:val="16"/>
                <w:lang w:val="es-MX"/>
              </w:rPr>
            </w:pPr>
          </w:p>
        </w:tc>
      </w:tr>
    </w:tbl>
    <w:p w:rsidR="005B7E6A" w:rsidRDefault="005B7E6A" w:rsidP="005B7E6A">
      <w:pPr>
        <w:pStyle w:val="Texto"/>
        <w:spacing w:before="20" w:after="20" w:line="240" w:lineRule="auto"/>
        <w:ind w:firstLine="0"/>
        <w:jc w:val="center"/>
        <w:rPr>
          <w:b/>
          <w:szCs w:val="18"/>
        </w:rPr>
      </w:pPr>
      <w:r>
        <w:rPr>
          <w:szCs w:val="18"/>
        </w:rPr>
        <w:br w:type="page"/>
      </w:r>
      <w:r>
        <w:rPr>
          <w:b/>
          <w:szCs w:val="18"/>
        </w:rPr>
        <w:lastRenderedPageBreak/>
        <w:t>INSTRUCCIONES</w:t>
      </w:r>
    </w:p>
    <w:tbl>
      <w:tblPr>
        <w:tblW w:w="8712"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2" w:type="dxa"/>
          <w:right w:w="72" w:type="dxa"/>
        </w:tblCellMar>
        <w:tblLook w:val="04A0" w:firstRow="1" w:lastRow="0" w:firstColumn="1" w:lastColumn="0" w:noHBand="0" w:noVBand="1"/>
      </w:tblPr>
      <w:tblGrid>
        <w:gridCol w:w="8712"/>
      </w:tblGrid>
      <w:tr w:rsidR="005B7E6A" w:rsidTr="005B7E6A">
        <w:trPr>
          <w:trHeight w:val="70"/>
        </w:trPr>
        <w:tc>
          <w:tcPr>
            <w:tcW w:w="8712"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40" w:line="216" w:lineRule="exact"/>
              <w:jc w:val="both"/>
              <w:rPr>
                <w:rFonts w:ascii="Arial" w:eastAsia="Calibri" w:hAnsi="Arial" w:cs="Arial"/>
                <w:sz w:val="17"/>
                <w:szCs w:val="17"/>
              </w:rPr>
            </w:pPr>
            <w:r>
              <w:rPr>
                <w:rFonts w:ascii="Arial" w:eastAsia="Calibri" w:hAnsi="Arial" w:cs="Arial"/>
                <w:sz w:val="17"/>
                <w:szCs w:val="17"/>
              </w:rPr>
              <w:t>Esta forma será llenada a máquina o con letra de molde, con bolígrafo a tinta negra o azul y las cifras no deberán invadir los límites del recuadro.</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1.-</w:t>
            </w:r>
            <w:r>
              <w:rPr>
                <w:rFonts w:ascii="Arial" w:eastAsia="Calibri" w:hAnsi="Arial" w:cs="Arial"/>
                <w:b/>
                <w:sz w:val="17"/>
                <w:szCs w:val="17"/>
              </w:rPr>
              <w:tab/>
            </w:r>
            <w:r>
              <w:rPr>
                <w:rFonts w:ascii="Arial" w:eastAsia="Calibri" w:hAnsi="Arial" w:cs="Arial"/>
                <w:sz w:val="17"/>
                <w:szCs w:val="17"/>
              </w:rPr>
              <w:t>Datos del importador: anotará los datos relativos a su nombre, comenzando por el apellido paterno, seguido del materno y nombre o nombres, en su caso denominación o razón social, domicilio y RFC según corresponda a doce o trece posiciones.</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2.-</w:t>
            </w:r>
            <w:r>
              <w:rPr>
                <w:rFonts w:ascii="Arial" w:eastAsia="Calibri" w:hAnsi="Arial" w:cs="Arial"/>
                <w:b/>
                <w:sz w:val="17"/>
                <w:szCs w:val="17"/>
              </w:rPr>
              <w:tab/>
            </w:r>
            <w:r>
              <w:rPr>
                <w:rFonts w:ascii="Arial" w:eastAsia="Calibri" w:hAnsi="Arial" w:cs="Arial"/>
                <w:sz w:val="17"/>
                <w:szCs w:val="17"/>
              </w:rPr>
              <w:t>Datos del vendedor: anotará los datos relativos a su nombre, comenzando por el apellido paterno, seguido del materno y nombre o nombres, en su caso denominación o razón social, el tax number y domicilio.</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3.-</w:t>
            </w:r>
            <w:r>
              <w:rPr>
                <w:rFonts w:ascii="Arial" w:eastAsia="Calibri" w:hAnsi="Arial" w:cs="Arial"/>
                <w:b/>
                <w:sz w:val="17"/>
                <w:szCs w:val="17"/>
              </w:rPr>
              <w:tab/>
            </w:r>
            <w:r>
              <w:rPr>
                <w:rFonts w:ascii="Arial" w:eastAsia="Calibri" w:hAnsi="Arial" w:cs="Arial"/>
                <w:sz w:val="17"/>
                <w:szCs w:val="17"/>
              </w:rPr>
              <w:t>Datos de la mercancía: asentará la descripción correcta de la mercancía (marca, modelo, tipo, No. de serie), la clasificación arancelaria que le corresponda de acuerdo a la LIGIE, cantidad a importar, nombre del país que produce dicha mercancía y el nombre del país de donde procede.</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4.-</w:t>
            </w:r>
            <w:r>
              <w:rPr>
                <w:rFonts w:ascii="Arial" w:eastAsia="Calibri" w:hAnsi="Arial" w:cs="Arial"/>
                <w:b/>
                <w:sz w:val="17"/>
                <w:szCs w:val="17"/>
              </w:rPr>
              <w:tab/>
            </w:r>
            <w:r>
              <w:rPr>
                <w:rFonts w:ascii="Arial" w:eastAsia="Calibri" w:hAnsi="Arial" w:cs="Arial"/>
                <w:sz w:val="17"/>
                <w:szCs w:val="17"/>
              </w:rPr>
              <w:t>Determinación del método: Conforme a lo dispuesto en el artículo 67 de la Ley se contestarán las preguntas numeradas de la 1 a la 5, llenando con una “X” si es afirmativa o negativa;</w:t>
            </w:r>
            <w:r>
              <w:rPr>
                <w:rFonts w:ascii="Arial" w:eastAsia="Calibri" w:hAnsi="Arial" w:cs="Arial"/>
                <w:bCs/>
                <w:sz w:val="17"/>
                <w:szCs w:val="17"/>
              </w:rPr>
              <w:t xml:space="preserve"> </w:t>
            </w:r>
            <w:r>
              <w:rPr>
                <w:rFonts w:ascii="Arial" w:eastAsia="Calibri" w:hAnsi="Arial" w:cs="Arial"/>
                <w:sz w:val="17"/>
                <w:szCs w:val="17"/>
              </w:rPr>
              <w:t>en caso de haber contestado negativamente al supuesto número 1 o afirmativo en cualquiera de los demás supuestos, no podrá utilizar el método de valor de transacción, por lo que tendrá que utilizar otro método.</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5.-</w:t>
            </w:r>
            <w:r>
              <w:rPr>
                <w:rFonts w:ascii="Arial" w:eastAsia="Calibri" w:hAnsi="Arial" w:cs="Arial"/>
                <w:b/>
                <w:sz w:val="17"/>
                <w:szCs w:val="17"/>
              </w:rPr>
              <w:tab/>
            </w:r>
            <w:r>
              <w:rPr>
                <w:rFonts w:ascii="Arial" w:eastAsia="Calibri" w:hAnsi="Arial" w:cs="Arial"/>
                <w:sz w:val="17"/>
                <w:szCs w:val="17"/>
              </w:rPr>
              <w:t>Precio pagado o por pagar: anotará el importe de los pagos directos, de las contraprestaciones o pagos indirectos y pondrá el total de dichos pagos.</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6.-</w:t>
            </w:r>
            <w:r>
              <w:rPr>
                <w:rFonts w:ascii="Arial" w:eastAsia="Calibri" w:hAnsi="Arial" w:cs="Arial"/>
                <w:b/>
                <w:sz w:val="17"/>
                <w:szCs w:val="17"/>
              </w:rPr>
              <w:tab/>
            </w:r>
            <w:r>
              <w:rPr>
                <w:rFonts w:ascii="Arial" w:eastAsia="Calibri" w:hAnsi="Arial" w:cs="Arial"/>
                <w:sz w:val="17"/>
                <w:szCs w:val="17"/>
              </w:rPr>
              <w:t>Ajustes incrementables: anotará la cantidad pagada por comisiones, fletes y seguros, carga y descarga, materiales aportados, tecnología aportada, regalías y reversiones, asentando al final el total de lo pagado por dichos conceptos.</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7.-</w:t>
            </w:r>
            <w:r>
              <w:rPr>
                <w:rFonts w:ascii="Arial" w:eastAsia="Calibri" w:hAnsi="Arial" w:cs="Arial"/>
                <w:b/>
                <w:sz w:val="17"/>
                <w:szCs w:val="17"/>
              </w:rPr>
              <w:tab/>
            </w:r>
            <w:r>
              <w:rPr>
                <w:rFonts w:ascii="Arial" w:eastAsia="Calibri" w:hAnsi="Arial" w:cs="Arial"/>
                <w:sz w:val="17"/>
                <w:szCs w:val="17"/>
              </w:rPr>
              <w:t>No incrementables: anotará los gastos diversos que se realicen con posterioridad en los supuestos a que se refiere la fracción I del artículo 56 de la Ley, tales como gastos no relacionados, fletes y seguros, gastos de construcción, instalaciones, armado, contribuciones y dividendos, así como el total.</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8.-</w:t>
            </w:r>
            <w:r>
              <w:rPr>
                <w:rFonts w:ascii="Arial" w:eastAsia="Calibri" w:hAnsi="Arial" w:cs="Arial"/>
                <w:b/>
                <w:sz w:val="17"/>
                <w:szCs w:val="17"/>
              </w:rPr>
              <w:tab/>
            </w:r>
            <w:r>
              <w:rPr>
                <w:rFonts w:ascii="Arial" w:eastAsia="Calibri" w:hAnsi="Arial" w:cs="Arial"/>
                <w:sz w:val="17"/>
                <w:szCs w:val="17"/>
              </w:rPr>
              <w:t>Valor en aduana conforme al método de transacción: anotará en primer lugar el precio pagado o por pagar más los ajustes incrementables, asentando el valor en aduana total.</w:t>
            </w:r>
          </w:p>
          <w:p w:rsidR="005B7E6A" w:rsidRDefault="005B7E6A">
            <w:pPr>
              <w:spacing w:after="40" w:line="216" w:lineRule="exact"/>
              <w:ind w:left="426" w:hanging="426"/>
              <w:jc w:val="both"/>
              <w:rPr>
                <w:rFonts w:ascii="Arial" w:eastAsia="Calibri" w:hAnsi="Arial" w:cs="Arial"/>
                <w:sz w:val="17"/>
                <w:szCs w:val="17"/>
              </w:rPr>
            </w:pPr>
            <w:r>
              <w:rPr>
                <w:rFonts w:ascii="Arial" w:eastAsia="Calibri" w:hAnsi="Arial" w:cs="Arial"/>
                <w:b/>
                <w:sz w:val="17"/>
                <w:szCs w:val="17"/>
              </w:rPr>
              <w:t>9.-</w:t>
            </w:r>
            <w:r>
              <w:rPr>
                <w:rFonts w:ascii="Arial" w:eastAsia="Calibri" w:hAnsi="Arial" w:cs="Arial"/>
                <w:b/>
                <w:sz w:val="17"/>
                <w:szCs w:val="17"/>
              </w:rPr>
              <w:tab/>
            </w:r>
            <w:r>
              <w:rPr>
                <w:rFonts w:ascii="Arial" w:eastAsia="Calibri" w:hAnsi="Arial" w:cs="Arial"/>
                <w:sz w:val="17"/>
                <w:szCs w:val="17"/>
              </w:rPr>
              <w:t>La presente determinación de valor es válida para:</w:t>
            </w:r>
          </w:p>
          <w:p w:rsidR="005B7E6A" w:rsidRDefault="005B7E6A">
            <w:pPr>
              <w:spacing w:after="40" w:line="216" w:lineRule="exact"/>
              <w:ind w:left="426"/>
              <w:jc w:val="both"/>
              <w:rPr>
                <w:rFonts w:ascii="Arial" w:eastAsia="Calibri" w:hAnsi="Arial" w:cs="Arial"/>
                <w:sz w:val="17"/>
                <w:szCs w:val="17"/>
              </w:rPr>
            </w:pPr>
            <w:r>
              <w:rPr>
                <w:rFonts w:ascii="Arial" w:eastAsia="Calibri" w:hAnsi="Arial" w:cs="Arial"/>
                <w:sz w:val="17"/>
                <w:szCs w:val="17"/>
              </w:rPr>
              <w:t>Pedimento número: anotará el número de pedimento.</w:t>
            </w:r>
          </w:p>
          <w:p w:rsidR="005B7E6A" w:rsidRDefault="005B7E6A">
            <w:pPr>
              <w:spacing w:after="40" w:line="216" w:lineRule="exact"/>
              <w:ind w:left="426"/>
              <w:jc w:val="both"/>
              <w:rPr>
                <w:rFonts w:ascii="Arial" w:eastAsia="Calibri" w:hAnsi="Arial" w:cs="Arial"/>
                <w:sz w:val="17"/>
                <w:szCs w:val="17"/>
              </w:rPr>
            </w:pPr>
            <w:r>
              <w:rPr>
                <w:rFonts w:ascii="Arial" w:eastAsia="Calibri" w:hAnsi="Arial" w:cs="Arial"/>
                <w:sz w:val="17"/>
                <w:szCs w:val="17"/>
              </w:rPr>
              <w:t>Fecha del pedimento: anotará la fecha de presentación del pedimento ante la aduana.</w:t>
            </w:r>
          </w:p>
          <w:p w:rsidR="005B7E6A" w:rsidRDefault="005B7E6A">
            <w:pPr>
              <w:spacing w:after="40" w:line="216" w:lineRule="exact"/>
              <w:ind w:left="426"/>
              <w:jc w:val="both"/>
              <w:rPr>
                <w:rFonts w:ascii="Arial" w:eastAsia="Calibri" w:hAnsi="Arial" w:cs="Arial"/>
                <w:sz w:val="17"/>
                <w:szCs w:val="17"/>
              </w:rPr>
            </w:pPr>
            <w:r>
              <w:rPr>
                <w:rFonts w:ascii="Arial" w:eastAsia="Calibri" w:hAnsi="Arial" w:cs="Arial"/>
                <w:sz w:val="17"/>
                <w:szCs w:val="17"/>
              </w:rPr>
              <w:t>Fecha de la factura: anotará la fecha de expedición de la factura.</w:t>
            </w:r>
          </w:p>
          <w:p w:rsidR="005B7E6A" w:rsidRDefault="005B7E6A">
            <w:pPr>
              <w:spacing w:after="40" w:line="216" w:lineRule="exact"/>
              <w:ind w:left="426"/>
              <w:jc w:val="both"/>
              <w:rPr>
                <w:rFonts w:ascii="Arial" w:eastAsia="Calibri" w:hAnsi="Arial" w:cs="Arial"/>
                <w:bCs/>
                <w:sz w:val="17"/>
                <w:szCs w:val="17"/>
              </w:rPr>
            </w:pPr>
            <w:r>
              <w:rPr>
                <w:rFonts w:ascii="Arial" w:eastAsia="Calibri" w:hAnsi="Arial" w:cs="Arial"/>
                <w:bCs/>
                <w:sz w:val="17"/>
                <w:szCs w:val="17"/>
              </w:rPr>
              <w:t>Lugar de emisión de la factura: anotará el lugar donde se emitió la factura.</w:t>
            </w:r>
          </w:p>
          <w:p w:rsidR="005B7E6A" w:rsidRDefault="005B7E6A">
            <w:pPr>
              <w:spacing w:after="40" w:line="216" w:lineRule="exact"/>
              <w:ind w:left="426"/>
              <w:jc w:val="both"/>
              <w:rPr>
                <w:rFonts w:ascii="Arial" w:eastAsia="Calibri" w:hAnsi="Arial" w:cs="Arial"/>
                <w:sz w:val="17"/>
                <w:szCs w:val="17"/>
              </w:rPr>
            </w:pPr>
            <w:r>
              <w:rPr>
                <w:rFonts w:ascii="Arial" w:eastAsia="Calibri" w:hAnsi="Arial" w:cs="Arial"/>
                <w:sz w:val="17"/>
                <w:szCs w:val="17"/>
              </w:rPr>
              <w:t>Si cuenta con más de un pedimento anotará una “X” en el recuadro correspondiente.</w:t>
            </w:r>
          </w:p>
          <w:p w:rsidR="005B7E6A" w:rsidRDefault="005B7E6A">
            <w:pPr>
              <w:spacing w:after="40" w:line="216" w:lineRule="exact"/>
              <w:ind w:left="426"/>
              <w:jc w:val="both"/>
              <w:rPr>
                <w:rFonts w:ascii="Arial" w:eastAsia="Calibri" w:hAnsi="Arial" w:cs="Arial"/>
                <w:bCs/>
                <w:sz w:val="17"/>
                <w:szCs w:val="17"/>
              </w:rPr>
            </w:pPr>
            <w:r>
              <w:rPr>
                <w:rFonts w:ascii="Arial" w:eastAsia="Calibri" w:hAnsi="Arial" w:cs="Arial"/>
                <w:bCs/>
                <w:sz w:val="17"/>
                <w:szCs w:val="17"/>
              </w:rPr>
              <w:t>Indicar si se trata de un documento único o con subdivisiones, para lo cual identificará las mismas.</w:t>
            </w:r>
          </w:p>
          <w:p w:rsidR="005B7E6A" w:rsidRDefault="005B7E6A">
            <w:pPr>
              <w:spacing w:after="40" w:line="226" w:lineRule="exact"/>
              <w:ind w:left="426" w:hanging="426"/>
              <w:jc w:val="both"/>
              <w:rPr>
                <w:rFonts w:ascii="Arial" w:eastAsia="Calibri" w:hAnsi="Arial" w:cs="Arial"/>
                <w:sz w:val="17"/>
                <w:szCs w:val="17"/>
              </w:rPr>
            </w:pPr>
            <w:r>
              <w:rPr>
                <w:rFonts w:ascii="Arial" w:eastAsia="Calibri" w:hAnsi="Arial" w:cs="Arial"/>
                <w:b/>
                <w:sz w:val="17"/>
                <w:szCs w:val="17"/>
              </w:rPr>
              <w:t>10.-</w:t>
            </w:r>
            <w:r>
              <w:rPr>
                <w:rFonts w:ascii="Arial" w:eastAsia="Calibri" w:hAnsi="Arial" w:cs="Arial"/>
                <w:b/>
                <w:sz w:val="17"/>
                <w:szCs w:val="17"/>
              </w:rPr>
              <w:tab/>
            </w:r>
            <w:r>
              <w:rPr>
                <w:rFonts w:ascii="Arial" w:eastAsia="Calibri" w:hAnsi="Arial" w:cs="Arial"/>
                <w:sz w:val="17"/>
                <w:szCs w:val="17"/>
              </w:rPr>
              <w:t>Valor en aduana determinado según otros métodos: asentará en pesos, el valor en aduana determinado según otros métodos.</w:t>
            </w:r>
          </w:p>
          <w:p w:rsidR="005B7E6A" w:rsidRDefault="005B7E6A">
            <w:pPr>
              <w:spacing w:after="40" w:line="226" w:lineRule="exact"/>
              <w:ind w:left="426" w:hanging="426"/>
              <w:jc w:val="both"/>
              <w:rPr>
                <w:rFonts w:ascii="Arial" w:eastAsia="Calibri" w:hAnsi="Arial" w:cs="Arial"/>
                <w:sz w:val="17"/>
                <w:szCs w:val="17"/>
              </w:rPr>
            </w:pPr>
            <w:r>
              <w:rPr>
                <w:rFonts w:ascii="Arial" w:eastAsia="Calibri" w:hAnsi="Arial" w:cs="Arial"/>
                <w:b/>
                <w:sz w:val="17"/>
                <w:szCs w:val="17"/>
              </w:rPr>
              <w:t>11.-</w:t>
            </w:r>
            <w:r>
              <w:rPr>
                <w:rFonts w:ascii="Arial" w:eastAsia="Calibri" w:hAnsi="Arial" w:cs="Arial"/>
                <w:b/>
                <w:sz w:val="17"/>
                <w:szCs w:val="17"/>
              </w:rPr>
              <w:tab/>
            </w:r>
            <w:r>
              <w:rPr>
                <w:rFonts w:ascii="Arial" w:eastAsia="Calibri" w:hAnsi="Arial" w:cs="Arial"/>
                <w:sz w:val="17"/>
                <w:szCs w:val="17"/>
              </w:rPr>
              <w:t>No utilizó el valor de transacción por: señalará con una “X” la causa o motivo por el cual no utilizó el valor de transacción, siendo:</w:t>
            </w:r>
          </w:p>
          <w:p w:rsidR="005B7E6A" w:rsidRDefault="005B7E6A">
            <w:pPr>
              <w:spacing w:after="40" w:line="226" w:lineRule="exact"/>
              <w:ind w:left="711" w:hanging="285"/>
              <w:jc w:val="both"/>
              <w:rPr>
                <w:rFonts w:ascii="Arial" w:eastAsia="Calibri" w:hAnsi="Arial" w:cs="Arial"/>
                <w:sz w:val="17"/>
                <w:szCs w:val="17"/>
              </w:rPr>
            </w:pPr>
            <w:r>
              <w:rPr>
                <w:rFonts w:ascii="Arial" w:eastAsia="Calibri" w:hAnsi="Arial" w:cs="Arial"/>
                <w:b/>
                <w:sz w:val="17"/>
                <w:szCs w:val="17"/>
              </w:rPr>
              <w:t>1.</w:t>
            </w:r>
            <w:r>
              <w:rPr>
                <w:rFonts w:ascii="Arial" w:eastAsia="Calibri" w:hAnsi="Arial" w:cs="Arial"/>
                <w:b/>
                <w:sz w:val="17"/>
                <w:szCs w:val="17"/>
              </w:rPr>
              <w:tab/>
            </w:r>
            <w:r>
              <w:rPr>
                <w:rFonts w:ascii="Arial" w:eastAsia="Calibri" w:hAnsi="Arial" w:cs="Arial"/>
                <w:sz w:val="17"/>
                <w:szCs w:val="17"/>
              </w:rPr>
              <w:t>Porque no se trató de una compraventa.</w:t>
            </w:r>
          </w:p>
          <w:p w:rsidR="005B7E6A" w:rsidRDefault="005B7E6A">
            <w:pPr>
              <w:spacing w:after="40" w:line="226" w:lineRule="exact"/>
              <w:ind w:left="711" w:hanging="285"/>
              <w:jc w:val="both"/>
              <w:rPr>
                <w:rFonts w:ascii="Arial" w:eastAsia="Calibri" w:hAnsi="Arial" w:cs="Arial"/>
                <w:sz w:val="17"/>
                <w:szCs w:val="17"/>
              </w:rPr>
            </w:pPr>
            <w:r>
              <w:rPr>
                <w:rFonts w:ascii="Arial" w:eastAsia="Calibri" w:hAnsi="Arial" w:cs="Arial"/>
                <w:b/>
                <w:sz w:val="17"/>
                <w:szCs w:val="17"/>
              </w:rPr>
              <w:t>2.</w:t>
            </w:r>
            <w:r>
              <w:rPr>
                <w:rFonts w:ascii="Arial" w:eastAsia="Calibri" w:hAnsi="Arial" w:cs="Arial"/>
                <w:b/>
                <w:sz w:val="17"/>
                <w:szCs w:val="17"/>
              </w:rPr>
              <w:tab/>
            </w:r>
            <w:r>
              <w:rPr>
                <w:rFonts w:ascii="Arial" w:eastAsia="Calibri" w:hAnsi="Arial" w:cs="Arial"/>
                <w:sz w:val="17"/>
                <w:szCs w:val="17"/>
              </w:rPr>
              <w:t>Porque la compraventa no fue para exportación con destino a territorio nacional.</w:t>
            </w:r>
          </w:p>
          <w:p w:rsidR="005B7E6A" w:rsidRDefault="005B7E6A">
            <w:pPr>
              <w:spacing w:after="40" w:line="226" w:lineRule="exact"/>
              <w:ind w:left="711" w:hanging="285"/>
              <w:jc w:val="both"/>
              <w:rPr>
                <w:rFonts w:ascii="Arial" w:eastAsia="Calibri" w:hAnsi="Arial" w:cs="Arial"/>
                <w:sz w:val="17"/>
                <w:szCs w:val="17"/>
              </w:rPr>
            </w:pPr>
            <w:r>
              <w:rPr>
                <w:rFonts w:ascii="Arial" w:eastAsia="Calibri" w:hAnsi="Arial" w:cs="Arial"/>
                <w:b/>
                <w:sz w:val="17"/>
                <w:szCs w:val="17"/>
              </w:rPr>
              <w:t>3.</w:t>
            </w:r>
            <w:r>
              <w:rPr>
                <w:rFonts w:ascii="Arial" w:eastAsia="Calibri" w:hAnsi="Arial" w:cs="Arial"/>
                <w:sz w:val="17"/>
                <w:szCs w:val="17"/>
              </w:rPr>
              <w:tab/>
              <w:t>Porque existe vinculación que afecta el precio.</w:t>
            </w:r>
          </w:p>
          <w:p w:rsidR="005B7E6A" w:rsidRDefault="005B7E6A">
            <w:pPr>
              <w:spacing w:after="40" w:line="226" w:lineRule="exact"/>
              <w:ind w:left="711" w:hanging="285"/>
              <w:jc w:val="both"/>
              <w:rPr>
                <w:rFonts w:ascii="Arial" w:eastAsia="Calibri" w:hAnsi="Arial" w:cs="Arial"/>
                <w:sz w:val="17"/>
                <w:szCs w:val="17"/>
              </w:rPr>
            </w:pPr>
            <w:r>
              <w:rPr>
                <w:rFonts w:ascii="Arial" w:eastAsia="Calibri" w:hAnsi="Arial" w:cs="Arial"/>
                <w:b/>
                <w:sz w:val="17"/>
                <w:szCs w:val="17"/>
              </w:rPr>
              <w:t>4.</w:t>
            </w:r>
            <w:r>
              <w:rPr>
                <w:rFonts w:ascii="Arial" w:eastAsia="Calibri" w:hAnsi="Arial" w:cs="Arial"/>
                <w:b/>
                <w:sz w:val="17"/>
                <w:szCs w:val="17"/>
              </w:rPr>
              <w:tab/>
            </w:r>
            <w:r>
              <w:rPr>
                <w:rFonts w:ascii="Arial" w:eastAsia="Calibri" w:hAnsi="Arial" w:cs="Arial"/>
                <w:sz w:val="17"/>
                <w:szCs w:val="17"/>
              </w:rPr>
              <w:t>Porque existe restricción a la enajenación o utilización distinta de los permitidos.</w:t>
            </w:r>
          </w:p>
          <w:p w:rsidR="005B7E6A" w:rsidRDefault="005B7E6A">
            <w:pPr>
              <w:spacing w:after="40" w:line="226" w:lineRule="exact"/>
              <w:ind w:left="711" w:hanging="285"/>
              <w:jc w:val="both"/>
              <w:rPr>
                <w:rFonts w:ascii="Arial" w:eastAsia="Calibri" w:hAnsi="Arial" w:cs="Arial"/>
                <w:sz w:val="17"/>
                <w:szCs w:val="17"/>
              </w:rPr>
            </w:pPr>
            <w:r>
              <w:rPr>
                <w:rFonts w:ascii="Arial" w:eastAsia="Calibri" w:hAnsi="Arial" w:cs="Arial"/>
                <w:b/>
                <w:sz w:val="17"/>
                <w:szCs w:val="17"/>
              </w:rPr>
              <w:t>5.</w:t>
            </w:r>
            <w:r>
              <w:rPr>
                <w:rFonts w:ascii="Arial" w:eastAsia="Calibri" w:hAnsi="Arial" w:cs="Arial"/>
                <w:b/>
                <w:sz w:val="17"/>
                <w:szCs w:val="17"/>
              </w:rPr>
              <w:tab/>
            </w:r>
            <w:r>
              <w:rPr>
                <w:rFonts w:ascii="Arial" w:eastAsia="Calibri" w:hAnsi="Arial" w:cs="Arial"/>
                <w:sz w:val="17"/>
                <w:szCs w:val="17"/>
              </w:rPr>
              <w:t>Porque existe contraprestación o reversiones no cuantificables.</w:t>
            </w:r>
          </w:p>
          <w:p w:rsidR="005B7E6A" w:rsidRDefault="005B7E6A">
            <w:pPr>
              <w:spacing w:after="40" w:line="226" w:lineRule="exact"/>
              <w:ind w:left="426" w:hanging="426"/>
              <w:jc w:val="both"/>
              <w:rPr>
                <w:rFonts w:ascii="Arial" w:eastAsia="Calibri" w:hAnsi="Arial" w:cs="Arial"/>
                <w:sz w:val="17"/>
                <w:szCs w:val="17"/>
              </w:rPr>
            </w:pPr>
            <w:r>
              <w:rPr>
                <w:rFonts w:ascii="Arial" w:eastAsia="Calibri" w:hAnsi="Arial" w:cs="Arial"/>
                <w:b/>
                <w:sz w:val="17"/>
                <w:szCs w:val="17"/>
              </w:rPr>
              <w:t>12.-</w:t>
            </w:r>
            <w:r>
              <w:rPr>
                <w:rFonts w:ascii="Arial" w:eastAsia="Calibri" w:hAnsi="Arial" w:cs="Arial"/>
                <w:b/>
                <w:sz w:val="17"/>
                <w:szCs w:val="17"/>
              </w:rPr>
              <w:tab/>
            </w:r>
            <w:r>
              <w:rPr>
                <w:rFonts w:ascii="Arial" w:eastAsia="Calibri" w:hAnsi="Arial" w:cs="Arial"/>
                <w:sz w:val="17"/>
                <w:szCs w:val="17"/>
              </w:rPr>
              <w:t>Método para la determinación del valor en aduana: anotará con una “X” el método que utilizó para la determinación en valor aduana tal como:</w:t>
            </w:r>
          </w:p>
          <w:p w:rsidR="005B7E6A" w:rsidRDefault="005B7E6A">
            <w:pPr>
              <w:spacing w:after="40" w:line="226" w:lineRule="exact"/>
              <w:ind w:left="711" w:hanging="285"/>
              <w:jc w:val="both"/>
              <w:rPr>
                <w:rFonts w:ascii="Arial" w:eastAsia="Calibri" w:hAnsi="Arial" w:cs="Arial"/>
                <w:sz w:val="17"/>
                <w:szCs w:val="17"/>
              </w:rPr>
            </w:pPr>
            <w:r>
              <w:rPr>
                <w:rFonts w:ascii="Arial" w:eastAsia="Calibri" w:hAnsi="Arial" w:cs="Arial"/>
                <w:b/>
                <w:sz w:val="17"/>
                <w:szCs w:val="17"/>
              </w:rPr>
              <w:t>1.</w:t>
            </w:r>
            <w:r>
              <w:rPr>
                <w:rFonts w:ascii="Arial" w:eastAsia="Calibri" w:hAnsi="Arial" w:cs="Arial"/>
                <w:b/>
                <w:sz w:val="17"/>
                <w:szCs w:val="17"/>
              </w:rPr>
              <w:tab/>
            </w:r>
            <w:r>
              <w:rPr>
                <w:rFonts w:ascii="Arial" w:eastAsia="Calibri" w:hAnsi="Arial" w:cs="Arial"/>
                <w:sz w:val="17"/>
                <w:szCs w:val="17"/>
              </w:rPr>
              <w:t>Valor de transacción de mercancías idénticas.</w:t>
            </w:r>
          </w:p>
          <w:p w:rsidR="005B7E6A" w:rsidRDefault="005B7E6A">
            <w:pPr>
              <w:spacing w:after="40" w:line="226" w:lineRule="exact"/>
              <w:ind w:left="709" w:hanging="283"/>
              <w:jc w:val="both"/>
              <w:rPr>
                <w:rFonts w:ascii="Arial" w:eastAsia="Calibri" w:hAnsi="Arial" w:cs="Arial"/>
                <w:sz w:val="17"/>
                <w:szCs w:val="17"/>
              </w:rPr>
            </w:pPr>
            <w:r>
              <w:rPr>
                <w:rFonts w:ascii="Arial" w:eastAsia="Calibri" w:hAnsi="Arial" w:cs="Arial"/>
                <w:b/>
                <w:sz w:val="17"/>
                <w:szCs w:val="17"/>
              </w:rPr>
              <w:t>2.</w:t>
            </w:r>
            <w:r>
              <w:rPr>
                <w:rFonts w:ascii="Arial" w:eastAsia="Calibri" w:hAnsi="Arial" w:cs="Arial"/>
                <w:b/>
                <w:sz w:val="17"/>
                <w:szCs w:val="17"/>
              </w:rPr>
              <w:tab/>
            </w:r>
            <w:r>
              <w:rPr>
                <w:rFonts w:ascii="Arial" w:eastAsia="Calibri" w:hAnsi="Arial" w:cs="Arial"/>
                <w:sz w:val="17"/>
                <w:szCs w:val="17"/>
              </w:rPr>
              <w:t>Valor de transacción de mercancías similares.</w:t>
            </w:r>
          </w:p>
          <w:p w:rsidR="005B7E6A" w:rsidRDefault="005B7E6A">
            <w:pPr>
              <w:spacing w:after="40" w:line="226" w:lineRule="exact"/>
              <w:ind w:left="709" w:hanging="283"/>
              <w:jc w:val="both"/>
              <w:rPr>
                <w:rFonts w:ascii="Arial" w:eastAsia="Calibri" w:hAnsi="Arial" w:cs="Arial"/>
                <w:sz w:val="17"/>
                <w:szCs w:val="17"/>
              </w:rPr>
            </w:pPr>
            <w:r>
              <w:rPr>
                <w:rFonts w:ascii="Arial" w:eastAsia="Calibri" w:hAnsi="Arial" w:cs="Arial"/>
                <w:b/>
                <w:sz w:val="17"/>
                <w:szCs w:val="17"/>
              </w:rPr>
              <w:t>3.</w:t>
            </w:r>
            <w:r>
              <w:rPr>
                <w:rFonts w:ascii="Arial" w:eastAsia="Calibri" w:hAnsi="Arial" w:cs="Arial"/>
                <w:b/>
                <w:sz w:val="17"/>
                <w:szCs w:val="17"/>
              </w:rPr>
              <w:tab/>
            </w:r>
            <w:r>
              <w:rPr>
                <w:rFonts w:ascii="Arial" w:eastAsia="Calibri" w:hAnsi="Arial" w:cs="Arial"/>
                <w:sz w:val="17"/>
                <w:szCs w:val="17"/>
              </w:rPr>
              <w:t>Valor de precio unitario de venta.</w:t>
            </w:r>
          </w:p>
          <w:p w:rsidR="005B7E6A" w:rsidRDefault="005B7E6A">
            <w:pPr>
              <w:spacing w:after="40" w:line="226" w:lineRule="exact"/>
              <w:ind w:left="709" w:hanging="283"/>
              <w:jc w:val="both"/>
              <w:rPr>
                <w:rFonts w:ascii="Arial" w:eastAsia="Calibri" w:hAnsi="Arial" w:cs="Arial"/>
                <w:sz w:val="17"/>
                <w:szCs w:val="17"/>
              </w:rPr>
            </w:pPr>
            <w:r>
              <w:rPr>
                <w:rFonts w:ascii="Arial" w:eastAsia="Calibri" w:hAnsi="Arial" w:cs="Arial"/>
                <w:b/>
                <w:sz w:val="17"/>
                <w:szCs w:val="17"/>
              </w:rPr>
              <w:t>4.</w:t>
            </w:r>
            <w:r>
              <w:rPr>
                <w:rFonts w:ascii="Arial" w:eastAsia="Calibri" w:hAnsi="Arial" w:cs="Arial"/>
                <w:b/>
                <w:sz w:val="17"/>
                <w:szCs w:val="17"/>
              </w:rPr>
              <w:tab/>
            </w:r>
            <w:r>
              <w:rPr>
                <w:rFonts w:ascii="Arial" w:eastAsia="Calibri" w:hAnsi="Arial" w:cs="Arial"/>
                <w:sz w:val="17"/>
                <w:szCs w:val="17"/>
              </w:rPr>
              <w:t>Valor reconstruido.</w:t>
            </w:r>
          </w:p>
          <w:p w:rsidR="005B7E6A" w:rsidRDefault="005B7E6A">
            <w:pPr>
              <w:spacing w:after="40" w:line="226" w:lineRule="exact"/>
              <w:ind w:left="709" w:hanging="283"/>
              <w:jc w:val="both"/>
              <w:rPr>
                <w:rFonts w:ascii="Arial" w:eastAsia="Calibri" w:hAnsi="Arial" w:cs="Arial"/>
                <w:sz w:val="17"/>
                <w:szCs w:val="17"/>
              </w:rPr>
            </w:pPr>
            <w:r>
              <w:rPr>
                <w:rFonts w:ascii="Arial" w:eastAsia="Calibri" w:hAnsi="Arial" w:cs="Arial"/>
                <w:b/>
                <w:sz w:val="17"/>
                <w:szCs w:val="17"/>
              </w:rPr>
              <w:t>5.</w:t>
            </w:r>
            <w:r>
              <w:rPr>
                <w:rFonts w:ascii="Arial" w:eastAsia="Calibri" w:hAnsi="Arial" w:cs="Arial"/>
                <w:b/>
                <w:sz w:val="17"/>
                <w:szCs w:val="17"/>
              </w:rPr>
              <w:tab/>
            </w:r>
            <w:r>
              <w:rPr>
                <w:rFonts w:ascii="Arial" w:eastAsia="Calibri" w:hAnsi="Arial" w:cs="Arial"/>
                <w:sz w:val="17"/>
                <w:szCs w:val="17"/>
              </w:rPr>
              <w:t>Valor determinado conforme al artículo 78 de la Ley.</w:t>
            </w:r>
          </w:p>
          <w:p w:rsidR="005B7E6A" w:rsidRDefault="005B7E6A">
            <w:pPr>
              <w:spacing w:after="40" w:line="226" w:lineRule="exact"/>
              <w:ind w:left="426" w:hanging="426"/>
              <w:jc w:val="both"/>
              <w:rPr>
                <w:rFonts w:ascii="Arial" w:eastAsia="Calibri" w:hAnsi="Arial" w:cs="Arial"/>
                <w:sz w:val="17"/>
                <w:szCs w:val="17"/>
              </w:rPr>
            </w:pPr>
            <w:r>
              <w:rPr>
                <w:rFonts w:ascii="Arial" w:eastAsia="Calibri" w:hAnsi="Arial" w:cs="Arial"/>
                <w:b/>
                <w:sz w:val="17"/>
                <w:szCs w:val="17"/>
              </w:rPr>
              <w:t>13.-</w:t>
            </w:r>
            <w:r>
              <w:rPr>
                <w:rFonts w:ascii="Arial" w:eastAsia="Calibri" w:hAnsi="Arial" w:cs="Arial"/>
                <w:b/>
                <w:sz w:val="17"/>
                <w:szCs w:val="17"/>
              </w:rPr>
              <w:tab/>
            </w:r>
            <w:r>
              <w:rPr>
                <w:rFonts w:ascii="Arial" w:eastAsia="Calibri" w:hAnsi="Arial" w:cs="Arial"/>
                <w:sz w:val="17"/>
                <w:szCs w:val="17"/>
              </w:rPr>
              <w:t>El suscrito manifiesta bajo protesta de decir verdad que lo asentado en esta declaración es verídico: el importador o su representante legal asentará su nombre, comenzando por el apellido paterno, materno y nombre(s). Firmará bajo protesta y anotará la fecha de elaboración del formato, empezando por el año, seguido del mes y por último el día. Anotará a doce o trece posiciones el RFC.</w:t>
            </w:r>
          </w:p>
          <w:p w:rsidR="005B7E6A" w:rsidRDefault="005B7E6A">
            <w:pPr>
              <w:spacing w:after="40" w:line="226" w:lineRule="exact"/>
              <w:ind w:left="426" w:hanging="426"/>
              <w:jc w:val="both"/>
              <w:rPr>
                <w:rFonts w:ascii="Arial" w:eastAsia="Calibri" w:hAnsi="Arial" w:cs="Arial"/>
                <w:sz w:val="18"/>
                <w:szCs w:val="18"/>
              </w:rPr>
            </w:pPr>
            <w:r>
              <w:rPr>
                <w:rFonts w:ascii="Arial" w:eastAsia="Calibri" w:hAnsi="Arial" w:cs="Arial"/>
                <w:b/>
                <w:bCs/>
                <w:sz w:val="17"/>
                <w:szCs w:val="17"/>
              </w:rPr>
              <w:t>14.</w:t>
            </w:r>
            <w:r>
              <w:rPr>
                <w:rFonts w:ascii="Arial" w:eastAsia="Calibri" w:hAnsi="Arial" w:cs="Arial"/>
                <w:b/>
                <w:bCs/>
                <w:sz w:val="17"/>
                <w:szCs w:val="17"/>
              </w:rPr>
              <w:tab/>
            </w:r>
            <w:r>
              <w:rPr>
                <w:rFonts w:ascii="Arial" w:eastAsia="Calibri" w:hAnsi="Arial" w:cs="Arial"/>
                <w:bCs/>
                <w:sz w:val="17"/>
                <w:szCs w:val="17"/>
              </w:rPr>
              <w:t>Anotará el número de Patente o Autorización del Agente o Apoderado Aduanal que realizará el despacho de las mercancías.</w:t>
            </w:r>
          </w:p>
        </w:tc>
      </w:tr>
    </w:tbl>
    <w:p w:rsidR="005B7E6A" w:rsidRDefault="005B7E6A" w:rsidP="005B7E6A">
      <w:pPr>
        <w:spacing w:after="101" w:line="216" w:lineRule="exact"/>
        <w:jc w:val="center"/>
        <w:rPr>
          <w:rFonts w:ascii="Arial" w:hAnsi="Arial" w:cs="Arial"/>
          <w:sz w:val="18"/>
          <w:szCs w:val="18"/>
        </w:rPr>
      </w:pPr>
    </w:p>
    <w:p w:rsidR="005B7E6A" w:rsidRDefault="005B7E6A" w:rsidP="005B7E6A">
      <w:pPr>
        <w:spacing w:after="101" w:line="216" w:lineRule="exact"/>
        <w:jc w:val="center"/>
        <w:rPr>
          <w:rFonts w:ascii="Arial" w:hAnsi="Arial" w:cs="Arial"/>
          <w:sz w:val="18"/>
          <w:szCs w:val="18"/>
        </w:rPr>
      </w:pPr>
    </w:p>
    <w:tbl>
      <w:tblPr>
        <w:tblW w:w="8820" w:type="dxa"/>
        <w:tblInd w:w="108" w:type="dxa"/>
        <w:tblLook w:val="04A0" w:firstRow="1" w:lastRow="0" w:firstColumn="1" w:lastColumn="0" w:noHBand="0" w:noVBand="1"/>
      </w:tblPr>
      <w:tblGrid>
        <w:gridCol w:w="1668"/>
        <w:gridCol w:w="4961"/>
        <w:gridCol w:w="2191"/>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866775" cy="914400"/>
                  <wp:effectExtent l="0" t="0" r="952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spacing w:after="101" w:line="216" w:lineRule="exact"/>
              <w:jc w:val="center"/>
              <w:rPr>
                <w:rFonts w:ascii="Arial" w:eastAsia="Calibri" w:hAnsi="Arial" w:cs="Arial"/>
                <w:sz w:val="18"/>
                <w:szCs w:val="18"/>
                <w:lang w:eastAsia="en-US"/>
              </w:rPr>
            </w:pPr>
            <w:r>
              <w:rPr>
                <w:rFonts w:ascii="Arial" w:eastAsia="Calibri" w:hAnsi="Arial" w:cs="Arial"/>
                <w:sz w:val="18"/>
                <w:szCs w:val="18"/>
                <w:lang w:eastAsia="en-US"/>
              </w:rPr>
              <w:t>Manifestación de Valor.</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228725" cy="828675"/>
                  <wp:effectExtent l="0" t="0" r="9525" b="952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5B7E6A" w:rsidRDefault="005B7E6A" w:rsidP="005B7E6A">
      <w:pPr>
        <w:pStyle w:val="Texto"/>
        <w:rPr>
          <w:szCs w:val="20"/>
        </w:rPr>
      </w:pPr>
    </w:p>
    <w:p w:rsidR="005B7E6A" w:rsidRDefault="005B7E6A" w:rsidP="005B7E6A">
      <w:pPr>
        <w:spacing w:after="101" w:line="216" w:lineRule="exact"/>
        <w:ind w:firstLine="288"/>
        <w:jc w:val="both"/>
        <w:rPr>
          <w:rFonts w:ascii="Arial" w:hAnsi="Arial" w:cs="Arial"/>
          <w:b/>
          <w:sz w:val="18"/>
          <w:szCs w:val="18"/>
        </w:rPr>
      </w:pPr>
      <w:r>
        <w:rPr>
          <w:rFonts w:ascii="Arial" w:hAnsi="Arial" w:cs="Arial"/>
          <w:b/>
          <w:sz w:val="18"/>
          <w:szCs w:val="18"/>
        </w:rPr>
        <w:t>INFORMACION GENERAL:</w:t>
      </w:r>
    </w:p>
    <w:tbl>
      <w:tblPr>
        <w:tblW w:w="8715" w:type="dxa"/>
        <w:tblInd w:w="144" w:type="dxa"/>
        <w:tblLayout w:type="fixed"/>
        <w:tblCellMar>
          <w:left w:w="70" w:type="dxa"/>
          <w:right w:w="70" w:type="dxa"/>
        </w:tblCellMar>
        <w:tblLook w:val="04A0" w:firstRow="1" w:lastRow="0" w:firstColumn="1" w:lastColumn="0" w:noHBand="0" w:noVBand="1"/>
      </w:tblPr>
      <w:tblGrid>
        <w:gridCol w:w="3189"/>
        <w:gridCol w:w="1199"/>
        <w:gridCol w:w="4327"/>
      </w:tblGrid>
      <w:tr w:rsidR="005B7E6A" w:rsidTr="005B7E6A">
        <w:trPr>
          <w:trHeight w:val="20"/>
        </w:trPr>
        <w:tc>
          <w:tcPr>
            <w:tcW w:w="3187"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16" w:lineRule="exact"/>
              <w:jc w:val="both"/>
              <w:rPr>
                <w:rFonts w:ascii="Arial" w:hAnsi="Arial" w:cs="Arial"/>
                <w:sz w:val="18"/>
                <w:szCs w:val="18"/>
              </w:rPr>
            </w:pPr>
            <w:r>
              <w:rPr>
                <w:rFonts w:ascii="Arial" w:hAnsi="Arial" w:cs="Arial"/>
                <w:b/>
                <w:sz w:val="18"/>
                <w:szCs w:val="18"/>
              </w:rPr>
              <w:t>a) Nombre o denominación razón social:</w:t>
            </w:r>
          </w:p>
        </w:tc>
        <w:tc>
          <w:tcPr>
            <w:tcW w:w="5525"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3"/>
            <w:tcBorders>
              <w:top w:val="single" w:sz="6" w:space="0" w:color="auto"/>
              <w:left w:val="nil"/>
              <w:bottom w:val="nil"/>
              <w:right w:val="nil"/>
            </w:tcBorders>
            <w:shd w:val="clear" w:color="auto" w:fill="FFFFFF"/>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Domicilio: </w:t>
            </w:r>
          </w:p>
        </w:tc>
      </w:tr>
      <w:tr w:rsidR="005B7E6A" w:rsidTr="005B7E6A">
        <w:trPr>
          <w:trHeight w:val="20"/>
        </w:trPr>
        <w:tc>
          <w:tcPr>
            <w:tcW w:w="8712" w:type="dxa"/>
            <w:gridSpan w:val="3"/>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3"/>
            <w:tcBorders>
              <w:top w:val="single" w:sz="6" w:space="0" w:color="auto"/>
              <w:left w:val="nil"/>
              <w:bottom w:val="nil"/>
              <w:right w:val="nil"/>
            </w:tcBorders>
            <w:hideMark/>
          </w:tcPr>
          <w:p w:rsidR="005B7E6A" w:rsidRDefault="005B7E6A">
            <w:pPr>
              <w:tabs>
                <w:tab w:val="left" w:pos="2466"/>
                <w:tab w:val="left" w:pos="6156"/>
              </w:tabs>
              <w:spacing w:after="101" w:line="216" w:lineRule="exact"/>
              <w:jc w:val="both"/>
              <w:rPr>
                <w:rFonts w:ascii="Arial" w:hAnsi="Arial" w:cs="Arial"/>
                <w:sz w:val="18"/>
                <w:szCs w:val="18"/>
              </w:rPr>
            </w:pPr>
            <w:r>
              <w:rPr>
                <w:rFonts w:ascii="Arial" w:hAnsi="Arial" w:cs="Arial"/>
                <w:sz w:val="18"/>
                <w:szCs w:val="18"/>
              </w:rPr>
              <w:t>Calle</w:t>
            </w:r>
            <w:r>
              <w:rPr>
                <w:rFonts w:ascii="Arial" w:hAnsi="Arial" w:cs="Arial"/>
                <w:sz w:val="18"/>
                <w:szCs w:val="18"/>
              </w:rPr>
              <w:tab/>
              <w:t>Número y/o letra exterior</w:t>
            </w:r>
            <w:r>
              <w:rPr>
                <w:rFonts w:ascii="Arial" w:hAnsi="Arial" w:cs="Arial"/>
                <w:sz w:val="18"/>
                <w:szCs w:val="18"/>
              </w:rPr>
              <w:tab/>
              <w:t>Número y/o letra interior</w:t>
            </w:r>
          </w:p>
        </w:tc>
      </w:tr>
      <w:tr w:rsidR="005B7E6A" w:rsidTr="005B7E6A">
        <w:trPr>
          <w:trHeight w:val="20"/>
        </w:trPr>
        <w:tc>
          <w:tcPr>
            <w:tcW w:w="8712" w:type="dxa"/>
            <w:gridSpan w:val="3"/>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3"/>
            <w:tcBorders>
              <w:top w:val="single" w:sz="6" w:space="0" w:color="auto"/>
              <w:left w:val="nil"/>
              <w:bottom w:val="nil"/>
              <w:right w:val="nil"/>
            </w:tcBorders>
            <w:hideMark/>
          </w:tcPr>
          <w:p w:rsidR="005B7E6A" w:rsidRDefault="005B7E6A">
            <w:pPr>
              <w:tabs>
                <w:tab w:val="left" w:pos="2106"/>
                <w:tab w:val="left" w:pos="4446"/>
                <w:tab w:val="left" w:pos="6786"/>
              </w:tabs>
              <w:spacing w:after="101" w:line="216" w:lineRule="exact"/>
              <w:jc w:val="both"/>
              <w:rPr>
                <w:rFonts w:ascii="Arial" w:hAnsi="Arial" w:cs="Arial"/>
                <w:sz w:val="18"/>
                <w:szCs w:val="18"/>
                <w:lang w:val="pt-BR"/>
              </w:rPr>
            </w:pPr>
            <w:r>
              <w:rPr>
                <w:rFonts w:ascii="Arial" w:hAnsi="Arial" w:cs="Arial"/>
                <w:sz w:val="18"/>
                <w:szCs w:val="18"/>
                <w:lang w:val="pt-BR"/>
              </w:rPr>
              <w:t>Ciudad</w:t>
            </w:r>
            <w:r>
              <w:rPr>
                <w:rFonts w:ascii="Arial" w:hAnsi="Arial" w:cs="Arial"/>
                <w:sz w:val="18"/>
                <w:szCs w:val="18"/>
                <w:lang w:val="pt-BR"/>
              </w:rPr>
              <w:tab/>
              <w:t>Código Postal</w:t>
            </w:r>
            <w:r>
              <w:rPr>
                <w:rFonts w:ascii="Arial" w:hAnsi="Arial" w:cs="Arial"/>
                <w:sz w:val="18"/>
                <w:szCs w:val="18"/>
                <w:lang w:val="pt-BR"/>
              </w:rPr>
              <w:tab/>
              <w:t>Estado</w:t>
            </w:r>
            <w:r>
              <w:rPr>
                <w:rFonts w:ascii="Arial" w:hAnsi="Arial" w:cs="Arial"/>
                <w:sz w:val="18"/>
                <w:szCs w:val="18"/>
                <w:lang w:val="pt-BR"/>
              </w:rPr>
              <w:tab/>
              <w:t>País</w:t>
            </w:r>
          </w:p>
        </w:tc>
      </w:tr>
      <w:tr w:rsidR="005B7E6A" w:rsidTr="005B7E6A">
        <w:trPr>
          <w:trHeight w:val="20"/>
        </w:trPr>
        <w:tc>
          <w:tcPr>
            <w:tcW w:w="4386" w:type="dxa"/>
            <w:gridSpan w:val="2"/>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lang w:val="pt-BR"/>
              </w:rPr>
            </w:pPr>
          </w:p>
        </w:tc>
        <w:tc>
          <w:tcPr>
            <w:tcW w:w="4326" w:type="dxa"/>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lang w:val="pt-BR"/>
              </w:rPr>
            </w:pPr>
          </w:p>
        </w:tc>
      </w:tr>
      <w:tr w:rsidR="005B7E6A" w:rsidTr="005B7E6A">
        <w:trPr>
          <w:trHeight w:val="20"/>
        </w:trPr>
        <w:tc>
          <w:tcPr>
            <w:tcW w:w="8712" w:type="dxa"/>
            <w:gridSpan w:val="3"/>
            <w:tcBorders>
              <w:top w:val="single" w:sz="6" w:space="0" w:color="auto"/>
              <w:left w:val="nil"/>
              <w:bottom w:val="nil"/>
              <w:right w:val="nil"/>
            </w:tcBorders>
            <w:hideMark/>
          </w:tcPr>
          <w:p w:rsidR="005B7E6A" w:rsidRDefault="005B7E6A">
            <w:pPr>
              <w:tabs>
                <w:tab w:val="left" w:pos="3996"/>
              </w:tabs>
              <w:spacing w:after="101" w:line="216" w:lineRule="exact"/>
              <w:jc w:val="both"/>
              <w:rPr>
                <w:rFonts w:ascii="Arial" w:hAnsi="Arial" w:cs="Arial"/>
                <w:sz w:val="18"/>
                <w:szCs w:val="18"/>
              </w:rPr>
            </w:pPr>
            <w:r>
              <w:rPr>
                <w:rFonts w:ascii="Arial" w:hAnsi="Arial" w:cs="Arial"/>
                <w:sz w:val="18"/>
                <w:szCs w:val="18"/>
              </w:rPr>
              <w:t>Teléfono</w:t>
            </w:r>
            <w:r>
              <w:rPr>
                <w:rFonts w:ascii="Arial" w:hAnsi="Arial" w:cs="Arial"/>
                <w:sz w:val="18"/>
                <w:szCs w:val="18"/>
              </w:rPr>
              <w:tab/>
              <w:t>Correo electrónico</w:t>
            </w:r>
          </w:p>
        </w:tc>
      </w:tr>
      <w:tr w:rsidR="005B7E6A" w:rsidTr="005B7E6A">
        <w:trPr>
          <w:trHeight w:val="20"/>
        </w:trPr>
        <w:tc>
          <w:tcPr>
            <w:tcW w:w="8712" w:type="dxa"/>
            <w:gridSpan w:val="3"/>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b) Vinculación.</w:t>
            </w:r>
          </w:p>
        </w:tc>
      </w:tr>
    </w:tbl>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Señale con una “X”</w:t>
      </w:r>
    </w:p>
    <w:p w:rsidR="005B7E6A" w:rsidRDefault="005B7E6A" w:rsidP="005B7E6A">
      <w:pPr>
        <w:tabs>
          <w:tab w:val="left" w:pos="720"/>
        </w:tabs>
        <w:spacing w:after="101" w:line="216" w:lineRule="exact"/>
        <w:ind w:left="720" w:hanging="432"/>
        <w:jc w:val="both"/>
        <w:rPr>
          <w:rFonts w:ascii="Arial" w:hAnsi="Arial" w:cs="Arial"/>
          <w:sz w:val="18"/>
          <w:szCs w:val="18"/>
        </w:rPr>
      </w:pPr>
      <w:r>
        <w:rPr>
          <w:rFonts w:ascii="Arial" w:hAnsi="Arial" w:cs="Arial"/>
          <w:sz w:val="18"/>
          <w:szCs w:val="18"/>
        </w:rPr>
        <w:t>-</w:t>
      </w:r>
      <w:r>
        <w:rPr>
          <w:rFonts w:ascii="Arial" w:hAnsi="Arial" w:cs="Arial"/>
          <w:sz w:val="18"/>
          <w:szCs w:val="18"/>
        </w:rPr>
        <w:tab/>
        <w:t>Existe vinculación entre importador y vendedor:</w:t>
      </w:r>
    </w:p>
    <w:tbl>
      <w:tblPr>
        <w:tblW w:w="8715" w:type="dxa"/>
        <w:tblInd w:w="144" w:type="dxa"/>
        <w:tblLayout w:type="fixed"/>
        <w:tblCellMar>
          <w:left w:w="70" w:type="dxa"/>
          <w:right w:w="70" w:type="dxa"/>
        </w:tblCellMar>
        <w:tblLook w:val="04A0" w:firstRow="1" w:lastRow="0" w:firstColumn="1" w:lastColumn="0" w:noHBand="0" w:noVBand="1"/>
      </w:tblPr>
      <w:tblGrid>
        <w:gridCol w:w="494"/>
        <w:gridCol w:w="3864"/>
        <w:gridCol w:w="532"/>
        <w:gridCol w:w="3825"/>
      </w:tblGrid>
      <w:tr w:rsidR="005B7E6A" w:rsidTr="005B7E6A">
        <w:trPr>
          <w:trHeight w:val="20"/>
        </w:trPr>
        <w:tc>
          <w:tcPr>
            <w:tcW w:w="49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3863" w:type="dxa"/>
            <w:tcBorders>
              <w:top w:val="nil"/>
              <w:left w:val="single" w:sz="6" w:space="0" w:color="auto"/>
              <w:bottom w:val="nil"/>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Si </w:t>
            </w:r>
          </w:p>
        </w:tc>
        <w:tc>
          <w:tcPr>
            <w:tcW w:w="532"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3824" w:type="dxa"/>
            <w:tcBorders>
              <w:top w:val="nil"/>
              <w:left w:val="single" w:sz="6" w:space="0" w:color="auto"/>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No </w:t>
            </w:r>
          </w:p>
        </w:tc>
      </w:tr>
    </w:tbl>
    <w:p w:rsidR="005B7E6A" w:rsidRDefault="005B7E6A" w:rsidP="005B7E6A">
      <w:pPr>
        <w:pStyle w:val="Texto"/>
        <w:rPr>
          <w:szCs w:val="18"/>
        </w:rPr>
      </w:pPr>
    </w:p>
    <w:p w:rsidR="005B7E6A" w:rsidRDefault="005B7E6A" w:rsidP="005B7E6A">
      <w:pPr>
        <w:tabs>
          <w:tab w:val="left" w:pos="720"/>
        </w:tabs>
        <w:spacing w:after="101" w:line="216" w:lineRule="exact"/>
        <w:ind w:left="720" w:hanging="432"/>
        <w:jc w:val="both"/>
        <w:rPr>
          <w:rFonts w:ascii="Arial" w:hAnsi="Arial" w:cs="Arial"/>
          <w:sz w:val="18"/>
          <w:szCs w:val="18"/>
        </w:rPr>
      </w:pPr>
      <w:r>
        <w:rPr>
          <w:rFonts w:ascii="Arial" w:hAnsi="Arial" w:cs="Arial"/>
          <w:sz w:val="18"/>
          <w:szCs w:val="18"/>
        </w:rPr>
        <w:t>-</w:t>
      </w:r>
      <w:r>
        <w:rPr>
          <w:rFonts w:ascii="Arial" w:hAnsi="Arial" w:cs="Arial"/>
          <w:sz w:val="18"/>
          <w:szCs w:val="18"/>
        </w:rPr>
        <w:tab/>
        <w:t>Influyó en el valor de transacción:</w:t>
      </w:r>
    </w:p>
    <w:tbl>
      <w:tblPr>
        <w:tblW w:w="8715" w:type="dxa"/>
        <w:tblInd w:w="144" w:type="dxa"/>
        <w:tblLayout w:type="fixed"/>
        <w:tblCellMar>
          <w:left w:w="70" w:type="dxa"/>
          <w:right w:w="70" w:type="dxa"/>
        </w:tblCellMar>
        <w:tblLook w:val="04A0" w:firstRow="1" w:lastRow="0" w:firstColumn="1" w:lastColumn="0" w:noHBand="0" w:noVBand="1"/>
      </w:tblPr>
      <w:tblGrid>
        <w:gridCol w:w="494"/>
        <w:gridCol w:w="3864"/>
        <w:gridCol w:w="532"/>
        <w:gridCol w:w="3825"/>
      </w:tblGrid>
      <w:tr w:rsidR="005B7E6A" w:rsidTr="005B7E6A">
        <w:trPr>
          <w:trHeight w:val="20"/>
        </w:trPr>
        <w:tc>
          <w:tcPr>
            <w:tcW w:w="49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3863" w:type="dxa"/>
            <w:tcBorders>
              <w:top w:val="nil"/>
              <w:left w:val="single" w:sz="6" w:space="0" w:color="auto"/>
              <w:bottom w:val="nil"/>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Si </w:t>
            </w:r>
          </w:p>
        </w:tc>
        <w:tc>
          <w:tcPr>
            <w:tcW w:w="532"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3824" w:type="dxa"/>
            <w:tcBorders>
              <w:top w:val="nil"/>
              <w:left w:val="single" w:sz="6" w:space="0" w:color="auto"/>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No </w:t>
            </w:r>
          </w:p>
        </w:tc>
      </w:tr>
    </w:tbl>
    <w:p w:rsidR="005B7E6A" w:rsidRDefault="005B7E6A" w:rsidP="005B7E6A">
      <w:pPr>
        <w:pStyle w:val="Texto"/>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3110"/>
        <w:gridCol w:w="29"/>
        <w:gridCol w:w="276"/>
        <w:gridCol w:w="411"/>
        <w:gridCol w:w="411"/>
        <w:gridCol w:w="410"/>
        <w:gridCol w:w="410"/>
        <w:gridCol w:w="410"/>
        <w:gridCol w:w="410"/>
        <w:gridCol w:w="291"/>
        <w:gridCol w:w="119"/>
        <w:gridCol w:w="410"/>
        <w:gridCol w:w="7"/>
        <w:gridCol w:w="403"/>
        <w:gridCol w:w="108"/>
        <w:gridCol w:w="302"/>
        <w:gridCol w:w="209"/>
        <w:gridCol w:w="201"/>
        <w:gridCol w:w="307"/>
        <w:gridCol w:w="103"/>
        <w:gridCol w:w="378"/>
      </w:tblGrid>
      <w:tr w:rsidR="005B7E6A" w:rsidTr="005B7E6A">
        <w:trPr>
          <w:trHeight w:val="20"/>
        </w:trPr>
        <w:tc>
          <w:tcPr>
            <w:tcW w:w="8712" w:type="dxa"/>
            <w:gridSpan w:val="21"/>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c) Datos del importador.</w:t>
            </w:r>
          </w:p>
        </w:tc>
      </w:tr>
      <w:tr w:rsidR="005B7E6A" w:rsidTr="005B7E6A">
        <w:trPr>
          <w:trHeight w:val="20"/>
        </w:trPr>
        <w:tc>
          <w:tcPr>
            <w:tcW w:w="3136"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Nombre o denominación social:</w:t>
            </w:r>
          </w:p>
        </w:tc>
        <w:tc>
          <w:tcPr>
            <w:tcW w:w="5576" w:type="dxa"/>
            <w:gridSpan w:val="19"/>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21"/>
            <w:tcBorders>
              <w:top w:val="single" w:sz="6" w:space="0" w:color="auto"/>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21"/>
            <w:tcBorders>
              <w:top w:val="single" w:sz="6" w:space="0" w:color="auto"/>
              <w:left w:val="nil"/>
              <w:bottom w:val="nil"/>
              <w:right w:val="nil"/>
            </w:tcBorders>
            <w:hideMark/>
          </w:tcPr>
          <w:p w:rsidR="005B7E6A" w:rsidRDefault="005B7E6A">
            <w:pPr>
              <w:tabs>
                <w:tab w:val="left" w:pos="2916"/>
                <w:tab w:val="left" w:pos="6426"/>
              </w:tabs>
              <w:spacing w:after="101" w:line="216"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 xml:space="preserve">Nombre </w:t>
            </w:r>
          </w:p>
        </w:tc>
      </w:tr>
      <w:tr w:rsidR="005B7E6A" w:rsidTr="005B7E6A">
        <w:trPr>
          <w:trHeight w:val="20"/>
        </w:trPr>
        <w:tc>
          <w:tcPr>
            <w:tcW w:w="8712" w:type="dxa"/>
            <w:gridSpan w:val="21"/>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3412" w:type="dxa"/>
            <w:gridSpan w:val="3"/>
            <w:tcBorders>
              <w:top w:val="nil"/>
              <w:left w:val="nil"/>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RFC incluyendo la homoclave</w:t>
            </w:r>
          </w:p>
        </w:tc>
        <w:tc>
          <w:tcPr>
            <w:tcW w:w="411"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1"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378"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21"/>
            <w:tcBorders>
              <w:top w:val="single" w:sz="6" w:space="0" w:color="auto"/>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21"/>
            <w:tcBorders>
              <w:top w:val="single" w:sz="6" w:space="0" w:color="auto"/>
              <w:left w:val="nil"/>
              <w:bottom w:val="single" w:sz="6" w:space="0" w:color="auto"/>
              <w:right w:val="nil"/>
            </w:tcBorders>
          </w:tcPr>
          <w:p w:rsidR="005B7E6A" w:rsidRDefault="005B7E6A">
            <w:pPr>
              <w:tabs>
                <w:tab w:val="left" w:pos="2106"/>
                <w:tab w:val="left" w:pos="5976"/>
              </w:tabs>
              <w:spacing w:after="101" w:line="216" w:lineRule="exact"/>
              <w:jc w:val="both"/>
              <w:rPr>
                <w:rFonts w:ascii="Arial" w:hAnsi="Arial" w:cs="Arial"/>
                <w:sz w:val="18"/>
                <w:szCs w:val="18"/>
              </w:rPr>
            </w:pPr>
            <w:r>
              <w:rPr>
                <w:rFonts w:ascii="Arial" w:hAnsi="Arial" w:cs="Arial"/>
                <w:sz w:val="18"/>
                <w:szCs w:val="18"/>
              </w:rPr>
              <w:t>Calle</w:t>
            </w:r>
            <w:r>
              <w:rPr>
                <w:rFonts w:ascii="Arial" w:hAnsi="Arial" w:cs="Arial"/>
                <w:sz w:val="18"/>
                <w:szCs w:val="18"/>
              </w:rPr>
              <w:tab/>
              <w:t>Número y/o letra exterior</w:t>
            </w:r>
            <w:r>
              <w:rPr>
                <w:rFonts w:ascii="Arial" w:hAnsi="Arial" w:cs="Arial"/>
                <w:sz w:val="18"/>
                <w:szCs w:val="18"/>
              </w:rPr>
              <w:tab/>
              <w:t>Número y/o letra interior</w:t>
            </w:r>
          </w:p>
          <w:p w:rsidR="005B7E6A" w:rsidRDefault="005B7E6A">
            <w:pPr>
              <w:spacing w:after="101" w:line="216" w:lineRule="exact"/>
              <w:jc w:val="both"/>
              <w:rPr>
                <w:rFonts w:ascii="Arial" w:hAnsi="Arial" w:cs="Arial"/>
                <w:sz w:val="18"/>
                <w:szCs w:val="18"/>
              </w:rPr>
            </w:pPr>
          </w:p>
        </w:tc>
      </w:tr>
      <w:tr w:rsidR="005B7E6A" w:rsidTr="005B7E6A">
        <w:trPr>
          <w:trHeight w:val="20"/>
        </w:trPr>
        <w:tc>
          <w:tcPr>
            <w:tcW w:w="8712" w:type="dxa"/>
            <w:gridSpan w:val="21"/>
            <w:tcBorders>
              <w:top w:val="single" w:sz="6" w:space="0" w:color="auto"/>
              <w:left w:val="nil"/>
              <w:bottom w:val="single" w:sz="6" w:space="0" w:color="auto"/>
              <w:right w:val="nil"/>
            </w:tcBorders>
          </w:tcPr>
          <w:p w:rsidR="005B7E6A" w:rsidRDefault="005B7E6A">
            <w:pPr>
              <w:tabs>
                <w:tab w:val="left" w:pos="2106"/>
                <w:tab w:val="left" w:pos="3546"/>
                <w:tab w:val="left" w:pos="6156"/>
              </w:tabs>
              <w:spacing w:after="101" w:line="216" w:lineRule="exact"/>
              <w:jc w:val="both"/>
              <w:rPr>
                <w:rFonts w:ascii="Arial" w:hAnsi="Arial" w:cs="Arial"/>
                <w:sz w:val="18"/>
                <w:szCs w:val="18"/>
              </w:rPr>
            </w:pPr>
            <w:r>
              <w:rPr>
                <w:rFonts w:ascii="Arial" w:hAnsi="Arial" w:cs="Arial"/>
                <w:sz w:val="18"/>
                <w:szCs w:val="18"/>
              </w:rPr>
              <w:t>Colonia</w:t>
            </w:r>
            <w:r>
              <w:rPr>
                <w:rFonts w:ascii="Arial" w:hAnsi="Arial" w:cs="Arial"/>
                <w:sz w:val="18"/>
                <w:szCs w:val="18"/>
              </w:rPr>
              <w:tab/>
              <w:t>C.P.</w:t>
            </w:r>
            <w:r>
              <w:rPr>
                <w:rFonts w:ascii="Arial" w:hAnsi="Arial" w:cs="Arial"/>
                <w:sz w:val="18"/>
                <w:szCs w:val="18"/>
              </w:rPr>
              <w:tab/>
              <w:t>Municipio/Delegación</w:t>
            </w:r>
            <w:r>
              <w:rPr>
                <w:rFonts w:ascii="Arial" w:hAnsi="Arial" w:cs="Arial"/>
                <w:sz w:val="18"/>
                <w:szCs w:val="18"/>
              </w:rPr>
              <w:tab/>
              <w:t>Entidad Federativa</w:t>
            </w:r>
          </w:p>
          <w:p w:rsidR="005B7E6A" w:rsidRDefault="005B7E6A">
            <w:pPr>
              <w:spacing w:after="101" w:line="216" w:lineRule="exact"/>
              <w:jc w:val="both"/>
              <w:rPr>
                <w:rFonts w:ascii="Arial" w:hAnsi="Arial" w:cs="Arial"/>
                <w:sz w:val="18"/>
                <w:szCs w:val="18"/>
              </w:rPr>
            </w:pPr>
          </w:p>
        </w:tc>
      </w:tr>
      <w:tr w:rsidR="005B7E6A" w:rsidTr="005B7E6A">
        <w:trPr>
          <w:trHeight w:val="20"/>
        </w:trPr>
        <w:tc>
          <w:tcPr>
            <w:tcW w:w="3108" w:type="dxa"/>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Teléfono</w:t>
            </w:r>
          </w:p>
        </w:tc>
        <w:tc>
          <w:tcPr>
            <w:tcW w:w="5604" w:type="dxa"/>
            <w:gridSpan w:val="20"/>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Correo electrónico</w:t>
            </w:r>
          </w:p>
        </w:tc>
      </w:tr>
      <w:tr w:rsidR="005B7E6A" w:rsidTr="005B7E6A">
        <w:trPr>
          <w:trHeight w:val="20"/>
        </w:trPr>
        <w:tc>
          <w:tcPr>
            <w:tcW w:w="8712" w:type="dxa"/>
            <w:gridSpan w:val="21"/>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16" w:lineRule="exact"/>
              <w:jc w:val="both"/>
              <w:rPr>
                <w:rFonts w:ascii="Arial" w:hAnsi="Arial" w:cs="Arial"/>
                <w:sz w:val="18"/>
                <w:szCs w:val="18"/>
              </w:rPr>
            </w:pPr>
            <w:r>
              <w:rPr>
                <w:rFonts w:ascii="Arial" w:hAnsi="Arial" w:cs="Arial"/>
                <w:b/>
                <w:sz w:val="18"/>
                <w:szCs w:val="18"/>
              </w:rPr>
              <w:t>d) Agente o Apoderado aduanal.</w:t>
            </w:r>
          </w:p>
        </w:tc>
      </w:tr>
      <w:tr w:rsidR="005B7E6A" w:rsidTr="005B7E6A">
        <w:trPr>
          <w:trHeight w:val="20"/>
        </w:trPr>
        <w:tc>
          <w:tcPr>
            <w:tcW w:w="8712" w:type="dxa"/>
            <w:gridSpan w:val="21"/>
            <w:tcBorders>
              <w:top w:val="single" w:sz="6" w:space="0" w:color="auto"/>
              <w:left w:val="nil"/>
              <w:bottom w:val="single" w:sz="6" w:space="0" w:color="auto"/>
              <w:right w:val="nil"/>
            </w:tcBorders>
          </w:tcPr>
          <w:p w:rsidR="005B7E6A" w:rsidRDefault="005B7E6A">
            <w:pPr>
              <w:spacing w:after="101" w:line="216" w:lineRule="exact"/>
              <w:jc w:val="both"/>
              <w:rPr>
                <w:rFonts w:ascii="Arial" w:hAnsi="Arial" w:cs="Arial"/>
                <w:b/>
                <w:sz w:val="18"/>
                <w:szCs w:val="18"/>
              </w:rPr>
            </w:pPr>
          </w:p>
        </w:tc>
      </w:tr>
      <w:tr w:rsidR="005B7E6A" w:rsidTr="005B7E6A">
        <w:trPr>
          <w:trHeight w:val="20"/>
        </w:trPr>
        <w:tc>
          <w:tcPr>
            <w:tcW w:w="8712" w:type="dxa"/>
            <w:gridSpan w:val="21"/>
            <w:tcBorders>
              <w:top w:val="single" w:sz="6" w:space="0" w:color="auto"/>
              <w:left w:val="nil"/>
              <w:bottom w:val="nil"/>
              <w:right w:val="nil"/>
            </w:tcBorders>
            <w:hideMark/>
          </w:tcPr>
          <w:p w:rsidR="005B7E6A" w:rsidRDefault="005B7E6A">
            <w:pPr>
              <w:tabs>
                <w:tab w:val="left" w:pos="3006"/>
                <w:tab w:val="left" w:pos="5781"/>
              </w:tabs>
              <w:spacing w:after="101" w:line="216"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w:t>
            </w:r>
          </w:p>
        </w:tc>
      </w:tr>
      <w:tr w:rsidR="005B7E6A" w:rsidTr="005B7E6A">
        <w:trPr>
          <w:trHeight w:val="20"/>
        </w:trPr>
        <w:tc>
          <w:tcPr>
            <w:tcW w:w="6165" w:type="dxa"/>
            <w:gridSpan w:val="10"/>
            <w:tcBorders>
              <w:top w:val="nil"/>
              <w:left w:val="nil"/>
              <w:bottom w:val="nil"/>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Número de patente o autorización </w:t>
            </w:r>
          </w:p>
        </w:tc>
        <w:tc>
          <w:tcPr>
            <w:tcW w:w="536" w:type="dxa"/>
            <w:gridSpan w:val="3"/>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511"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511"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508"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81" w:type="dxa"/>
            <w:gridSpan w:val="2"/>
            <w:tcBorders>
              <w:top w:val="nil"/>
              <w:left w:val="single" w:sz="6" w:space="0" w:color="auto"/>
              <w:bottom w:val="nil"/>
              <w:right w:val="nil"/>
            </w:tcBorders>
          </w:tcPr>
          <w:p w:rsidR="005B7E6A" w:rsidRDefault="005B7E6A">
            <w:pPr>
              <w:spacing w:after="101" w:line="216" w:lineRule="exact"/>
              <w:jc w:val="both"/>
              <w:rPr>
                <w:rFonts w:ascii="Arial" w:hAnsi="Arial" w:cs="Arial"/>
                <w:sz w:val="18"/>
                <w:szCs w:val="18"/>
              </w:rPr>
            </w:pPr>
          </w:p>
        </w:tc>
      </w:tr>
    </w:tbl>
    <w:p w:rsidR="005B7E6A" w:rsidRDefault="005B7E6A" w:rsidP="005B7E6A">
      <w:pPr>
        <w:pStyle w:val="Texto"/>
        <w:spacing w:line="20" w:lineRule="exact"/>
        <w:rPr>
          <w:szCs w:val="18"/>
        </w:rPr>
      </w:pP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2F2F2"/>
        <w:tblLayout w:type="fixed"/>
        <w:tblCellMar>
          <w:left w:w="70" w:type="dxa"/>
          <w:right w:w="70" w:type="dxa"/>
        </w:tblCellMar>
        <w:tblLook w:val="04A0" w:firstRow="1" w:lastRow="0" w:firstColumn="1" w:lastColumn="0" w:noHBand="0" w:noVBand="1"/>
      </w:tblPr>
      <w:tblGrid>
        <w:gridCol w:w="4157"/>
        <w:gridCol w:w="4558"/>
      </w:tblGrid>
      <w:tr w:rsidR="005B7E6A" w:rsidTr="005B7E6A">
        <w:trPr>
          <w:trHeight w:val="20"/>
        </w:trPr>
        <w:tc>
          <w:tcPr>
            <w:tcW w:w="8712"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lastRenderedPageBreak/>
              <w:t>e) Datos de factura(s).</w:t>
            </w:r>
          </w:p>
        </w:tc>
      </w:tr>
      <w:tr w:rsidR="005B7E6A" w:rsidTr="005B7E6A">
        <w:trPr>
          <w:trHeight w:val="20"/>
        </w:trPr>
        <w:tc>
          <w:tcPr>
            <w:tcW w:w="8712" w:type="dxa"/>
            <w:gridSpan w:val="2"/>
            <w:tcBorders>
              <w:top w:val="single" w:sz="6" w:space="0" w:color="auto"/>
              <w:left w:val="nil"/>
              <w:bottom w:val="single" w:sz="6" w:space="0" w:color="auto"/>
              <w:right w:val="nil"/>
            </w:tcBorders>
            <w:shd w:val="clear" w:color="auto" w:fill="auto"/>
          </w:tcPr>
          <w:p w:rsidR="005B7E6A" w:rsidRDefault="005B7E6A">
            <w:pPr>
              <w:spacing w:after="101" w:line="260" w:lineRule="exact"/>
              <w:jc w:val="both"/>
              <w:rPr>
                <w:rFonts w:ascii="Arial" w:hAnsi="Arial" w:cs="Arial"/>
                <w:sz w:val="18"/>
                <w:szCs w:val="18"/>
              </w:rPr>
            </w:pPr>
          </w:p>
        </w:tc>
      </w:tr>
      <w:tr w:rsidR="005B7E6A" w:rsidTr="005B7E6A">
        <w:trPr>
          <w:trHeight w:val="20"/>
        </w:trPr>
        <w:tc>
          <w:tcPr>
            <w:tcW w:w="4156" w:type="dxa"/>
            <w:tcBorders>
              <w:top w:val="single" w:sz="6" w:space="0" w:color="auto"/>
              <w:left w:val="single" w:sz="6" w:space="0" w:color="auto"/>
              <w:bottom w:val="single" w:sz="6" w:space="0" w:color="auto"/>
              <w:right w:val="single" w:sz="6" w:space="0" w:color="auto"/>
            </w:tcBorders>
            <w:shd w:val="clear" w:color="auto" w:fill="auto"/>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Número de factura.</w:t>
            </w:r>
          </w:p>
        </w:tc>
        <w:tc>
          <w:tcPr>
            <w:tcW w:w="4556"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b/>
                <w:sz w:val="18"/>
                <w:szCs w:val="18"/>
              </w:rPr>
            </w:pPr>
          </w:p>
        </w:tc>
      </w:tr>
      <w:tr w:rsidR="005B7E6A" w:rsidTr="005B7E6A">
        <w:trPr>
          <w:trHeight w:val="20"/>
        </w:trPr>
        <w:tc>
          <w:tcPr>
            <w:tcW w:w="4156" w:type="dxa"/>
            <w:tcBorders>
              <w:top w:val="single" w:sz="6" w:space="0" w:color="auto"/>
              <w:left w:val="nil"/>
              <w:bottom w:val="single" w:sz="6" w:space="0" w:color="auto"/>
              <w:right w:val="nil"/>
            </w:tcBorders>
            <w:shd w:val="clear" w:color="auto" w:fill="auto"/>
          </w:tcPr>
          <w:p w:rsidR="005B7E6A" w:rsidRDefault="005B7E6A">
            <w:pPr>
              <w:spacing w:after="101" w:line="260" w:lineRule="exact"/>
              <w:jc w:val="both"/>
              <w:rPr>
                <w:rFonts w:ascii="Arial" w:hAnsi="Arial" w:cs="Arial"/>
                <w:sz w:val="18"/>
                <w:szCs w:val="18"/>
              </w:rPr>
            </w:pPr>
          </w:p>
        </w:tc>
        <w:tc>
          <w:tcPr>
            <w:tcW w:w="4556" w:type="dxa"/>
            <w:tcBorders>
              <w:top w:val="single" w:sz="6" w:space="0" w:color="auto"/>
              <w:left w:val="nil"/>
              <w:bottom w:val="single" w:sz="6" w:space="0" w:color="auto"/>
              <w:right w:val="nil"/>
            </w:tcBorders>
            <w:shd w:val="clear" w:color="auto" w:fill="auto"/>
          </w:tcPr>
          <w:p w:rsidR="005B7E6A" w:rsidRDefault="005B7E6A">
            <w:pPr>
              <w:spacing w:after="101" w:line="260" w:lineRule="exact"/>
              <w:jc w:val="both"/>
              <w:rPr>
                <w:rFonts w:ascii="Arial" w:hAnsi="Arial" w:cs="Arial"/>
                <w:sz w:val="18"/>
                <w:szCs w:val="18"/>
              </w:rPr>
            </w:pPr>
          </w:p>
        </w:tc>
      </w:tr>
      <w:tr w:rsidR="005B7E6A" w:rsidTr="005B7E6A">
        <w:trPr>
          <w:trHeight w:val="20"/>
        </w:trPr>
        <w:tc>
          <w:tcPr>
            <w:tcW w:w="8712" w:type="dxa"/>
            <w:gridSpan w:val="2"/>
            <w:tcBorders>
              <w:top w:val="single" w:sz="6" w:space="0" w:color="auto"/>
              <w:left w:val="nil"/>
              <w:bottom w:val="nil"/>
              <w:right w:val="nil"/>
            </w:tcBorders>
            <w:shd w:val="clear" w:color="auto" w:fill="auto"/>
            <w:hideMark/>
          </w:tcPr>
          <w:p w:rsidR="005B7E6A" w:rsidRDefault="005B7E6A">
            <w:pPr>
              <w:tabs>
                <w:tab w:val="left" w:pos="936"/>
                <w:tab w:val="left" w:pos="1656"/>
                <w:tab w:val="left" w:pos="2376"/>
              </w:tabs>
              <w:spacing w:after="101" w:line="260" w:lineRule="exact"/>
              <w:jc w:val="both"/>
              <w:rPr>
                <w:rFonts w:ascii="Arial" w:hAnsi="Arial" w:cs="Arial"/>
                <w:sz w:val="18"/>
                <w:szCs w:val="18"/>
              </w:rPr>
            </w:pPr>
            <w:r>
              <w:rPr>
                <w:rFonts w:ascii="Arial" w:hAnsi="Arial" w:cs="Arial"/>
                <w:sz w:val="18"/>
                <w:szCs w:val="18"/>
              </w:rPr>
              <w:t xml:space="preserve">Fecha: </w:t>
            </w:r>
            <w:r>
              <w:rPr>
                <w:rFonts w:ascii="Arial" w:hAnsi="Arial" w:cs="Arial"/>
                <w:sz w:val="18"/>
                <w:szCs w:val="18"/>
              </w:rPr>
              <w:tab/>
              <w:t>día</w:t>
            </w:r>
            <w:r>
              <w:rPr>
                <w:rFonts w:ascii="Arial" w:hAnsi="Arial" w:cs="Arial"/>
                <w:sz w:val="18"/>
                <w:szCs w:val="18"/>
              </w:rPr>
              <w:tab/>
              <w:t>mes</w:t>
            </w:r>
            <w:r>
              <w:rPr>
                <w:rFonts w:ascii="Arial" w:hAnsi="Arial" w:cs="Arial"/>
                <w:sz w:val="18"/>
                <w:szCs w:val="18"/>
              </w:rPr>
              <w:tab/>
              <w:t>año.</w:t>
            </w:r>
          </w:p>
        </w:tc>
      </w:tr>
      <w:tr w:rsidR="005B7E6A" w:rsidTr="005B7E6A">
        <w:trPr>
          <w:trHeight w:val="20"/>
        </w:trPr>
        <w:tc>
          <w:tcPr>
            <w:tcW w:w="8712" w:type="dxa"/>
            <w:gridSpan w:val="2"/>
            <w:tcBorders>
              <w:top w:val="nil"/>
              <w:left w:val="nil"/>
              <w:bottom w:val="single" w:sz="6" w:space="0" w:color="auto"/>
              <w:right w:val="nil"/>
            </w:tcBorders>
            <w:shd w:val="clear" w:color="auto" w:fill="auto"/>
          </w:tcPr>
          <w:p w:rsidR="005B7E6A" w:rsidRDefault="005B7E6A">
            <w:pPr>
              <w:spacing w:after="101" w:line="260" w:lineRule="exact"/>
              <w:jc w:val="both"/>
              <w:rPr>
                <w:rFonts w:ascii="Arial" w:hAnsi="Arial" w:cs="Arial"/>
                <w:sz w:val="18"/>
                <w:szCs w:val="18"/>
              </w:rPr>
            </w:pPr>
          </w:p>
        </w:tc>
      </w:tr>
      <w:tr w:rsidR="005B7E6A" w:rsidTr="005B7E6A">
        <w:trPr>
          <w:trHeight w:val="20"/>
        </w:trPr>
        <w:tc>
          <w:tcPr>
            <w:tcW w:w="8712"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60" w:lineRule="exact"/>
              <w:jc w:val="both"/>
              <w:rPr>
                <w:rFonts w:ascii="Arial" w:hAnsi="Arial" w:cs="Arial"/>
                <w:sz w:val="18"/>
                <w:szCs w:val="18"/>
              </w:rPr>
            </w:pPr>
            <w:r>
              <w:rPr>
                <w:rFonts w:ascii="Arial" w:hAnsi="Arial" w:cs="Arial"/>
                <w:b/>
                <w:sz w:val="18"/>
                <w:szCs w:val="18"/>
              </w:rPr>
              <w:t>f) Método de valoración.</w:t>
            </w:r>
          </w:p>
        </w:tc>
      </w:tr>
    </w:tbl>
    <w:p w:rsidR="005B7E6A" w:rsidRDefault="005B7E6A" w:rsidP="005B7E6A">
      <w:pPr>
        <w:spacing w:after="101" w:line="260" w:lineRule="exact"/>
        <w:ind w:firstLine="288"/>
        <w:jc w:val="both"/>
        <w:rPr>
          <w:rFonts w:ascii="Arial" w:hAnsi="Arial" w:cs="Arial"/>
          <w:sz w:val="18"/>
          <w:szCs w:val="18"/>
        </w:rPr>
      </w:pPr>
      <w:r>
        <w:rPr>
          <w:rFonts w:ascii="Arial" w:hAnsi="Arial" w:cs="Arial"/>
          <w:sz w:val="18"/>
          <w:szCs w:val="18"/>
        </w:rPr>
        <w:t>Señale con una “</w:t>
      </w:r>
      <w:r>
        <w:rPr>
          <w:rFonts w:ascii="Arial" w:hAnsi="Arial" w:cs="Arial"/>
          <w:b/>
          <w:sz w:val="18"/>
          <w:szCs w:val="18"/>
        </w:rPr>
        <w:t>X</w:t>
      </w:r>
      <w:r>
        <w:rPr>
          <w:rFonts w:ascii="Arial" w:hAnsi="Arial" w:cs="Arial"/>
          <w:sz w:val="18"/>
          <w:szCs w:val="18"/>
        </w:rPr>
        <w:t>” lo siguiente:</w:t>
      </w:r>
    </w:p>
    <w:tbl>
      <w:tblPr>
        <w:tblW w:w="8715" w:type="dxa"/>
        <w:tblInd w:w="144" w:type="dxa"/>
        <w:tblLayout w:type="fixed"/>
        <w:tblCellMar>
          <w:left w:w="70" w:type="dxa"/>
          <w:right w:w="70" w:type="dxa"/>
        </w:tblCellMar>
        <w:tblLook w:val="04A0" w:firstRow="1" w:lastRow="0" w:firstColumn="1" w:lastColumn="0" w:noHBand="0" w:noVBand="1"/>
      </w:tblPr>
      <w:tblGrid>
        <w:gridCol w:w="489"/>
        <w:gridCol w:w="3921"/>
        <w:gridCol w:w="527"/>
        <w:gridCol w:w="3778"/>
      </w:tblGrid>
      <w:tr w:rsidR="005B7E6A" w:rsidTr="005B7E6A">
        <w:trPr>
          <w:trHeight w:val="20"/>
        </w:trPr>
        <w:tc>
          <w:tcPr>
            <w:tcW w:w="493"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c>
          <w:tcPr>
            <w:tcW w:w="3969"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Se utilizó un método de valoración.</w:t>
            </w:r>
          </w:p>
        </w:tc>
        <w:tc>
          <w:tcPr>
            <w:tcW w:w="532"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c>
          <w:tcPr>
            <w:tcW w:w="3824" w:type="dxa"/>
            <w:tcBorders>
              <w:top w:val="nil"/>
              <w:left w:val="single" w:sz="6" w:space="0" w:color="auto"/>
              <w:bottom w:val="nil"/>
              <w:right w:val="nil"/>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Se utilizó más de un método de valoración.</w:t>
            </w:r>
          </w:p>
        </w:tc>
      </w:tr>
    </w:tbl>
    <w:p w:rsidR="005B7E6A" w:rsidRDefault="005B7E6A" w:rsidP="005B7E6A">
      <w:pPr>
        <w:pStyle w:val="Texto"/>
        <w:spacing w:line="260" w:lineRule="exact"/>
        <w:rPr>
          <w:szCs w:val="18"/>
        </w:rPr>
      </w:pPr>
    </w:p>
    <w:p w:rsidR="005B7E6A" w:rsidRDefault="005B7E6A" w:rsidP="005B7E6A">
      <w:pPr>
        <w:spacing w:after="101" w:line="260" w:lineRule="exact"/>
        <w:ind w:firstLine="288"/>
        <w:jc w:val="both"/>
        <w:rPr>
          <w:rFonts w:ascii="Arial" w:hAnsi="Arial" w:cs="Arial"/>
          <w:sz w:val="18"/>
          <w:szCs w:val="18"/>
        </w:rPr>
      </w:pPr>
      <w:r>
        <w:rPr>
          <w:rFonts w:ascii="Arial" w:hAnsi="Arial" w:cs="Arial"/>
          <w:sz w:val="18"/>
          <w:szCs w:val="18"/>
        </w:rPr>
        <w:t>Indique con una “</w:t>
      </w:r>
      <w:r>
        <w:rPr>
          <w:rFonts w:ascii="Arial" w:hAnsi="Arial" w:cs="Arial"/>
          <w:b/>
          <w:sz w:val="18"/>
          <w:szCs w:val="18"/>
        </w:rPr>
        <w:t>X</w:t>
      </w:r>
      <w:r>
        <w:rPr>
          <w:rFonts w:ascii="Arial" w:hAnsi="Arial" w:cs="Arial"/>
          <w:sz w:val="18"/>
          <w:szCs w:val="18"/>
        </w:rPr>
        <w:t>” el método de valoración aplicado, en caso de haber utilizado más de uno indicar el método utilizado para cada mercancía:</w:t>
      </w:r>
    </w:p>
    <w:tbl>
      <w:tblPr>
        <w:tblW w:w="8715" w:type="dxa"/>
        <w:tblInd w:w="144" w:type="dxa"/>
        <w:tblLayout w:type="fixed"/>
        <w:tblCellMar>
          <w:left w:w="70" w:type="dxa"/>
          <w:right w:w="70" w:type="dxa"/>
        </w:tblCellMar>
        <w:tblLook w:val="04A0" w:firstRow="1" w:lastRow="0" w:firstColumn="1" w:lastColumn="0" w:noHBand="0" w:noVBand="1"/>
      </w:tblPr>
      <w:tblGrid>
        <w:gridCol w:w="309"/>
        <w:gridCol w:w="4139"/>
        <w:gridCol w:w="4267"/>
      </w:tblGrid>
      <w:tr w:rsidR="005B7E6A" w:rsidTr="005B7E6A">
        <w:trPr>
          <w:trHeight w:val="20"/>
        </w:trPr>
        <w:tc>
          <w:tcPr>
            <w:tcW w:w="4446" w:type="dxa"/>
            <w:gridSpan w:val="2"/>
            <w:hideMark/>
          </w:tcPr>
          <w:p w:rsidR="005B7E6A" w:rsidRDefault="005B7E6A">
            <w:pPr>
              <w:spacing w:after="101" w:line="260" w:lineRule="exact"/>
              <w:jc w:val="both"/>
              <w:rPr>
                <w:rFonts w:ascii="Arial" w:hAnsi="Arial" w:cs="Arial"/>
                <w:sz w:val="18"/>
                <w:szCs w:val="18"/>
              </w:rPr>
            </w:pPr>
            <w:r>
              <w:rPr>
                <w:rFonts w:ascii="Arial" w:hAnsi="Arial" w:cs="Arial"/>
                <w:b/>
                <w:sz w:val="18"/>
                <w:szCs w:val="18"/>
              </w:rPr>
              <w:t>Método de valoración aplicado.</w:t>
            </w:r>
          </w:p>
        </w:tc>
        <w:tc>
          <w:tcPr>
            <w:tcW w:w="4266" w:type="dxa"/>
            <w:tcBorders>
              <w:top w:val="nil"/>
              <w:left w:val="nil"/>
              <w:bottom w:val="single" w:sz="6" w:space="0" w:color="auto"/>
              <w:right w:val="nil"/>
            </w:tcBorders>
            <w:hideMark/>
          </w:tcPr>
          <w:p w:rsidR="005B7E6A" w:rsidRDefault="005B7E6A">
            <w:pPr>
              <w:spacing w:after="101" w:line="260" w:lineRule="exact"/>
              <w:jc w:val="center"/>
              <w:rPr>
                <w:rFonts w:ascii="Arial" w:hAnsi="Arial" w:cs="Arial"/>
                <w:sz w:val="18"/>
                <w:szCs w:val="18"/>
              </w:rPr>
            </w:pPr>
            <w:r>
              <w:rPr>
                <w:rFonts w:ascii="Arial" w:hAnsi="Arial" w:cs="Arial"/>
                <w:b/>
                <w:sz w:val="18"/>
                <w:szCs w:val="18"/>
              </w:rPr>
              <w:t>Descripción de mercancía.</w:t>
            </w:r>
          </w:p>
        </w:tc>
      </w:tr>
      <w:tr w:rsidR="005B7E6A" w:rsidTr="005B7E6A">
        <w:trPr>
          <w:trHeight w:val="20"/>
        </w:trPr>
        <w:tc>
          <w:tcPr>
            <w:tcW w:w="308"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4138"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Valor de transacción de las mercancías.</w:t>
            </w:r>
          </w:p>
        </w:tc>
        <w:tc>
          <w:tcPr>
            <w:tcW w:w="4266"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309"/>
        <w:gridCol w:w="4139"/>
        <w:gridCol w:w="4267"/>
      </w:tblGrid>
      <w:tr w:rsidR="005B7E6A" w:rsidTr="005B7E6A">
        <w:trPr>
          <w:trHeight w:val="20"/>
        </w:trPr>
        <w:tc>
          <w:tcPr>
            <w:tcW w:w="308"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4138"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Valor de transacción de las mercancías idénticas.</w:t>
            </w:r>
          </w:p>
        </w:tc>
        <w:tc>
          <w:tcPr>
            <w:tcW w:w="4266"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309"/>
        <w:gridCol w:w="4139"/>
        <w:gridCol w:w="4267"/>
      </w:tblGrid>
      <w:tr w:rsidR="005B7E6A" w:rsidTr="005B7E6A">
        <w:trPr>
          <w:trHeight w:val="20"/>
        </w:trPr>
        <w:tc>
          <w:tcPr>
            <w:tcW w:w="308"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4138"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Valor de transacción de las mercancías similares.</w:t>
            </w:r>
          </w:p>
        </w:tc>
        <w:tc>
          <w:tcPr>
            <w:tcW w:w="4266"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309"/>
        <w:gridCol w:w="4139"/>
        <w:gridCol w:w="4267"/>
      </w:tblGrid>
      <w:tr w:rsidR="005B7E6A" w:rsidTr="005B7E6A">
        <w:trPr>
          <w:trHeight w:val="20"/>
        </w:trPr>
        <w:tc>
          <w:tcPr>
            <w:tcW w:w="308"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4138"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Valor de precio unitario de venta.</w:t>
            </w:r>
          </w:p>
        </w:tc>
        <w:tc>
          <w:tcPr>
            <w:tcW w:w="4266"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309"/>
        <w:gridCol w:w="4139"/>
        <w:gridCol w:w="4267"/>
      </w:tblGrid>
      <w:tr w:rsidR="005B7E6A" w:rsidTr="005B7E6A">
        <w:trPr>
          <w:trHeight w:val="20"/>
        </w:trPr>
        <w:tc>
          <w:tcPr>
            <w:tcW w:w="308"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4138"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Valor reconstruido.</w:t>
            </w:r>
          </w:p>
        </w:tc>
        <w:tc>
          <w:tcPr>
            <w:tcW w:w="4266"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308"/>
        <w:gridCol w:w="4139"/>
        <w:gridCol w:w="4268"/>
      </w:tblGrid>
      <w:tr w:rsidR="005B7E6A" w:rsidTr="005B7E6A">
        <w:trPr>
          <w:trHeight w:val="20"/>
        </w:trPr>
        <w:tc>
          <w:tcPr>
            <w:tcW w:w="308"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4145" w:type="dxa"/>
            <w:tcBorders>
              <w:top w:val="nil"/>
              <w:left w:val="single" w:sz="6" w:space="0" w:color="auto"/>
              <w:bottom w:val="nil"/>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Valor conforme al artículo 78 de la Ley.</w:t>
            </w:r>
          </w:p>
        </w:tc>
        <w:tc>
          <w:tcPr>
            <w:tcW w:w="4274"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2F2F2"/>
        <w:tblLayout w:type="fixed"/>
        <w:tblCellMar>
          <w:left w:w="70" w:type="dxa"/>
          <w:right w:w="70" w:type="dxa"/>
        </w:tblCellMar>
        <w:tblLook w:val="04A0" w:firstRow="1" w:lastRow="0" w:firstColumn="1" w:lastColumn="0" w:noHBand="0" w:noVBand="1"/>
      </w:tblPr>
      <w:tblGrid>
        <w:gridCol w:w="8715"/>
      </w:tblGrid>
      <w:tr w:rsidR="005B7E6A" w:rsidTr="005B7E6A">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60" w:lineRule="exact"/>
              <w:jc w:val="both"/>
              <w:rPr>
                <w:rFonts w:ascii="Arial" w:hAnsi="Arial" w:cs="Arial"/>
                <w:sz w:val="18"/>
                <w:szCs w:val="18"/>
              </w:rPr>
            </w:pPr>
            <w:r>
              <w:rPr>
                <w:rFonts w:ascii="Arial" w:hAnsi="Arial" w:cs="Arial"/>
                <w:b/>
                <w:sz w:val="18"/>
                <w:szCs w:val="18"/>
              </w:rPr>
              <w:t>g) Anexos.</w:t>
            </w:r>
          </w:p>
        </w:tc>
      </w:tr>
    </w:tbl>
    <w:p w:rsidR="005B7E6A" w:rsidRDefault="005B7E6A" w:rsidP="005B7E6A">
      <w:pPr>
        <w:pStyle w:val="Texto"/>
        <w:spacing w:line="260" w:lineRule="exact"/>
        <w:rPr>
          <w:szCs w:val="18"/>
        </w:rPr>
      </w:pPr>
    </w:p>
    <w:p w:rsidR="005B7E6A" w:rsidRDefault="005B7E6A" w:rsidP="005B7E6A">
      <w:pPr>
        <w:spacing w:after="101" w:line="260" w:lineRule="exact"/>
        <w:jc w:val="both"/>
        <w:rPr>
          <w:rFonts w:ascii="Arial" w:hAnsi="Arial" w:cs="Arial"/>
          <w:sz w:val="18"/>
          <w:szCs w:val="18"/>
        </w:rPr>
      </w:pPr>
      <w:r>
        <w:rPr>
          <w:rFonts w:ascii="Arial" w:hAnsi="Arial" w:cs="Arial"/>
          <w:sz w:val="18"/>
          <w:szCs w:val="18"/>
        </w:rPr>
        <w:t>Señale con una “X” en caso de presentar anexos, los cuales deberá numerarlos y foliarlos, señalando el número total de hojas anexas con número y letra:</w:t>
      </w:r>
    </w:p>
    <w:tbl>
      <w:tblPr>
        <w:tblW w:w="8715" w:type="dxa"/>
        <w:tblInd w:w="144" w:type="dxa"/>
        <w:tblLayout w:type="fixed"/>
        <w:tblCellMar>
          <w:left w:w="70" w:type="dxa"/>
          <w:right w:w="70" w:type="dxa"/>
        </w:tblCellMar>
        <w:tblLook w:val="04A0" w:firstRow="1" w:lastRow="0" w:firstColumn="1" w:lastColumn="0" w:noHBand="0" w:noVBand="1"/>
      </w:tblPr>
      <w:tblGrid>
        <w:gridCol w:w="493"/>
        <w:gridCol w:w="2269"/>
        <w:gridCol w:w="5953"/>
      </w:tblGrid>
      <w:tr w:rsidR="005B7E6A" w:rsidTr="005B7E6A">
        <w:trPr>
          <w:trHeight w:val="20"/>
        </w:trPr>
        <w:tc>
          <w:tcPr>
            <w:tcW w:w="493"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b/>
                <w:sz w:val="18"/>
                <w:szCs w:val="18"/>
              </w:rPr>
            </w:pPr>
          </w:p>
        </w:tc>
        <w:tc>
          <w:tcPr>
            <w:tcW w:w="2268" w:type="dxa"/>
            <w:tcBorders>
              <w:top w:val="nil"/>
              <w:left w:val="single" w:sz="6" w:space="0" w:color="auto"/>
              <w:bottom w:val="nil"/>
              <w:right w:val="single" w:sz="6" w:space="0" w:color="auto"/>
            </w:tcBorders>
          </w:tcPr>
          <w:p w:rsidR="005B7E6A" w:rsidRDefault="005B7E6A">
            <w:pPr>
              <w:spacing w:after="101" w:line="260" w:lineRule="exact"/>
              <w:jc w:val="both"/>
              <w:rPr>
                <w:rFonts w:ascii="Arial" w:hAnsi="Arial" w:cs="Arial"/>
                <w:sz w:val="18"/>
                <w:szCs w:val="18"/>
              </w:rPr>
            </w:pPr>
          </w:p>
        </w:tc>
        <w:tc>
          <w:tcPr>
            <w:tcW w:w="5951"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jc w:val="both"/>
              <w:rPr>
                <w:rFonts w:ascii="Arial" w:hAnsi="Arial" w:cs="Arial"/>
                <w:sz w:val="18"/>
                <w:szCs w:val="18"/>
              </w:rPr>
            </w:pPr>
          </w:p>
        </w:tc>
      </w:tr>
      <w:tr w:rsidR="005B7E6A" w:rsidTr="005B7E6A">
        <w:trPr>
          <w:trHeight w:val="20"/>
        </w:trPr>
        <w:tc>
          <w:tcPr>
            <w:tcW w:w="2761" w:type="dxa"/>
            <w:gridSpan w:val="2"/>
            <w:hideMark/>
          </w:tcPr>
          <w:p w:rsidR="005B7E6A" w:rsidRDefault="005B7E6A">
            <w:pPr>
              <w:spacing w:after="101" w:line="260" w:lineRule="exact"/>
              <w:jc w:val="both"/>
              <w:rPr>
                <w:rFonts w:ascii="Arial" w:hAnsi="Arial" w:cs="Arial"/>
                <w:sz w:val="18"/>
                <w:szCs w:val="18"/>
              </w:rPr>
            </w:pPr>
            <w:r>
              <w:rPr>
                <w:rFonts w:ascii="Arial" w:hAnsi="Arial" w:cs="Arial"/>
                <w:sz w:val="18"/>
                <w:szCs w:val="18"/>
              </w:rPr>
              <w:t>Anexa documentación.</w:t>
            </w:r>
          </w:p>
        </w:tc>
        <w:tc>
          <w:tcPr>
            <w:tcW w:w="5951" w:type="dxa"/>
            <w:tcBorders>
              <w:top w:val="single" w:sz="6" w:space="0" w:color="auto"/>
              <w:left w:val="nil"/>
              <w:bottom w:val="nil"/>
              <w:right w:val="nil"/>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Número de hojas anexas con número y letra.</w:t>
            </w:r>
          </w:p>
        </w:tc>
      </w:tr>
    </w:tbl>
    <w:p w:rsidR="005B7E6A" w:rsidRDefault="005B7E6A" w:rsidP="005B7E6A">
      <w:pPr>
        <w:spacing w:after="101" w:line="260" w:lineRule="exact"/>
        <w:jc w:val="both"/>
        <w:rPr>
          <w:rFonts w:ascii="Arial" w:hAnsi="Arial" w:cs="Arial"/>
          <w:b/>
          <w:sz w:val="18"/>
          <w:szCs w:val="18"/>
        </w:rPr>
      </w:pPr>
      <w:r>
        <w:rPr>
          <w:rFonts w:ascii="Arial" w:hAnsi="Arial" w:cs="Arial"/>
          <w:b/>
          <w:sz w:val="18"/>
          <w:szCs w:val="18"/>
        </w:rPr>
        <w:t>VALOR DE TRANSACCION DE LAS MERCANCIAS:</w:t>
      </w: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2F2F2"/>
        <w:tblLayout w:type="fixed"/>
        <w:tblCellMar>
          <w:left w:w="70" w:type="dxa"/>
          <w:right w:w="70" w:type="dxa"/>
        </w:tblCellMar>
        <w:tblLook w:val="04A0" w:firstRow="1" w:lastRow="0" w:firstColumn="1" w:lastColumn="0" w:noHBand="0" w:noVBand="1"/>
      </w:tblPr>
      <w:tblGrid>
        <w:gridCol w:w="285"/>
        <w:gridCol w:w="295"/>
        <w:gridCol w:w="261"/>
        <w:gridCol w:w="261"/>
        <w:gridCol w:w="261"/>
        <w:gridCol w:w="261"/>
        <w:gridCol w:w="261"/>
        <w:gridCol w:w="261"/>
        <w:gridCol w:w="261"/>
        <w:gridCol w:w="261"/>
        <w:gridCol w:w="261"/>
        <w:gridCol w:w="261"/>
        <w:gridCol w:w="5525"/>
      </w:tblGrid>
      <w:tr w:rsidR="005B7E6A" w:rsidTr="005B7E6A">
        <w:trPr>
          <w:trHeight w:val="20"/>
        </w:trPr>
        <w:tc>
          <w:tcPr>
            <w:tcW w:w="8712" w:type="dxa"/>
            <w:gridSpan w:val="13"/>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a) En caso de utilizar el valor de transacción de las mercancías indicar lo siguiente:</w:t>
            </w:r>
          </w:p>
        </w:tc>
      </w:tr>
      <w:tr w:rsidR="005B7E6A" w:rsidTr="005B7E6A">
        <w:trPr>
          <w:trHeight w:val="20"/>
        </w:trPr>
        <w:tc>
          <w:tcPr>
            <w:tcW w:w="8712" w:type="dxa"/>
            <w:gridSpan w:val="13"/>
            <w:tcBorders>
              <w:top w:val="nil"/>
              <w:left w:val="nil"/>
              <w:bottom w:val="nil"/>
              <w:right w:val="nil"/>
            </w:tcBorders>
            <w:shd w:val="clear" w:color="auto" w:fill="auto"/>
            <w:hideMark/>
          </w:tcPr>
          <w:p w:rsidR="005B7E6A" w:rsidRDefault="005B7E6A">
            <w:pPr>
              <w:spacing w:after="101" w:line="260" w:lineRule="exact"/>
              <w:jc w:val="both"/>
              <w:rPr>
                <w:rFonts w:ascii="Arial" w:hAnsi="Arial" w:cs="Arial"/>
                <w:b/>
                <w:sz w:val="18"/>
                <w:szCs w:val="18"/>
              </w:rPr>
            </w:pPr>
            <w:r>
              <w:rPr>
                <w:rFonts w:ascii="Arial" w:hAnsi="Arial" w:cs="Arial"/>
                <w:sz w:val="18"/>
                <w:szCs w:val="18"/>
              </w:rPr>
              <w:t>Precio pagado en moneda de facturación, con número y letra.</w:t>
            </w:r>
          </w:p>
        </w:tc>
      </w:tr>
      <w:tr w:rsidR="005B7E6A" w:rsidTr="005B7E6A">
        <w:trPr>
          <w:gridAfter w:val="1"/>
          <w:wAfter w:w="5523" w:type="dxa"/>
        </w:trPr>
        <w:tc>
          <w:tcPr>
            <w:tcW w:w="284"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95"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c>
          <w:tcPr>
            <w:tcW w:w="261" w:type="dxa"/>
            <w:tcBorders>
              <w:top w:val="single" w:sz="6" w:space="0" w:color="auto"/>
              <w:left w:val="single" w:sz="6" w:space="0" w:color="auto"/>
              <w:bottom w:val="single" w:sz="6" w:space="0" w:color="auto"/>
              <w:right w:val="single" w:sz="6" w:space="0" w:color="auto"/>
            </w:tcBorders>
            <w:shd w:val="clear" w:color="auto" w:fill="auto"/>
          </w:tcPr>
          <w:p w:rsidR="005B7E6A" w:rsidRDefault="005B7E6A">
            <w:pPr>
              <w:spacing w:after="101" w:line="260" w:lineRule="exact"/>
              <w:jc w:val="both"/>
              <w:rPr>
                <w:rFonts w:ascii="Arial" w:hAnsi="Arial" w:cs="Arial"/>
                <w:sz w:val="18"/>
                <w:szCs w:val="18"/>
              </w:rPr>
            </w:pPr>
          </w:p>
        </w:tc>
      </w:tr>
    </w:tbl>
    <w:p w:rsidR="005B7E6A" w:rsidRDefault="005B7E6A" w:rsidP="005B7E6A">
      <w:pPr>
        <w:pStyle w:val="Texto"/>
        <w:spacing w:line="26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8715"/>
      </w:tblGrid>
      <w:tr w:rsidR="005B7E6A" w:rsidTr="005B7E6A">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lastRenderedPageBreak/>
              <w:t>b) Información conforme al artículo 66 de la Ley (conceptos que no integran el valor de transacción).</w:t>
            </w:r>
          </w:p>
        </w:tc>
      </w:tr>
    </w:tbl>
    <w:p w:rsidR="005B7E6A" w:rsidRDefault="005B7E6A" w:rsidP="005B7E6A">
      <w:pPr>
        <w:pStyle w:val="Texto"/>
        <w:spacing w:line="250" w:lineRule="exact"/>
        <w:rPr>
          <w:szCs w:val="18"/>
        </w:rPr>
      </w:pPr>
    </w:p>
    <w:p w:rsidR="005B7E6A" w:rsidRDefault="005B7E6A" w:rsidP="005B7E6A">
      <w:pPr>
        <w:spacing w:after="101" w:line="250" w:lineRule="exact"/>
        <w:jc w:val="both"/>
        <w:rPr>
          <w:rFonts w:ascii="Arial" w:hAnsi="Arial" w:cs="Arial"/>
          <w:sz w:val="18"/>
          <w:szCs w:val="18"/>
        </w:rPr>
      </w:pPr>
      <w:r>
        <w:rPr>
          <w:rFonts w:ascii="Arial" w:hAnsi="Arial" w:cs="Arial"/>
          <w:sz w:val="18"/>
          <w:szCs w:val="18"/>
        </w:rPr>
        <w:t>Señale con una “X” los conceptos que se ajusten a su caso particular.</w:t>
      </w:r>
    </w:p>
    <w:tbl>
      <w:tblPr>
        <w:tblW w:w="8715" w:type="dxa"/>
        <w:tblInd w:w="144" w:type="dxa"/>
        <w:tblLayout w:type="fixed"/>
        <w:tblCellMar>
          <w:left w:w="70" w:type="dxa"/>
          <w:right w:w="70" w:type="dxa"/>
        </w:tblCellMar>
        <w:tblLook w:val="04A0" w:firstRow="1" w:lastRow="0" w:firstColumn="1" w:lastColumn="0" w:noHBand="0" w:noVBand="1"/>
      </w:tblPr>
      <w:tblGrid>
        <w:gridCol w:w="276"/>
        <w:gridCol w:w="8439"/>
      </w:tblGrid>
      <w:tr w:rsidR="005B7E6A" w:rsidTr="005B7E6A">
        <w:trPr>
          <w:trHeight w:val="20"/>
        </w:trPr>
        <w:tc>
          <w:tcPr>
            <w:tcW w:w="276"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8436"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Es el precio previsto en la factura.</w:t>
            </w:r>
          </w:p>
        </w:tc>
      </w:tr>
      <w:tr w:rsidR="005B7E6A" w:rsidTr="005B7E6A">
        <w:trPr>
          <w:trHeight w:val="20"/>
        </w:trPr>
        <w:tc>
          <w:tcPr>
            <w:tcW w:w="276" w:type="dxa"/>
            <w:tcBorders>
              <w:top w:val="single" w:sz="6" w:space="0" w:color="auto"/>
              <w:left w:val="nil"/>
              <w:bottom w:val="single" w:sz="6" w:space="0" w:color="auto"/>
              <w:right w:val="nil"/>
            </w:tcBorders>
          </w:tcPr>
          <w:p w:rsidR="005B7E6A" w:rsidRDefault="005B7E6A">
            <w:pPr>
              <w:spacing w:after="101" w:line="250" w:lineRule="exact"/>
              <w:jc w:val="both"/>
              <w:rPr>
                <w:rFonts w:ascii="Arial" w:hAnsi="Arial" w:cs="Arial"/>
                <w:b/>
                <w:sz w:val="18"/>
                <w:szCs w:val="18"/>
              </w:rPr>
            </w:pPr>
          </w:p>
        </w:tc>
        <w:tc>
          <w:tcPr>
            <w:tcW w:w="8436" w:type="dxa"/>
          </w:tcPr>
          <w:p w:rsidR="005B7E6A" w:rsidRDefault="005B7E6A">
            <w:pPr>
              <w:spacing w:after="101" w:line="250" w:lineRule="exact"/>
              <w:jc w:val="both"/>
              <w:rPr>
                <w:rFonts w:ascii="Arial" w:hAnsi="Arial" w:cs="Arial"/>
                <w:sz w:val="18"/>
                <w:szCs w:val="18"/>
              </w:rPr>
            </w:pPr>
          </w:p>
        </w:tc>
      </w:tr>
      <w:tr w:rsidR="005B7E6A" w:rsidTr="005B7E6A">
        <w:trPr>
          <w:trHeight w:val="20"/>
        </w:trPr>
        <w:tc>
          <w:tcPr>
            <w:tcW w:w="276"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8436"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Es el precio de otros documentos que se anexan a la manifestación.</w:t>
            </w:r>
          </w:p>
        </w:tc>
      </w:tr>
      <w:tr w:rsidR="005B7E6A" w:rsidTr="005B7E6A">
        <w:trPr>
          <w:trHeight w:val="20"/>
        </w:trPr>
        <w:tc>
          <w:tcPr>
            <w:tcW w:w="276" w:type="dxa"/>
            <w:tcBorders>
              <w:top w:val="single" w:sz="6" w:space="0" w:color="auto"/>
              <w:left w:val="nil"/>
              <w:bottom w:val="single" w:sz="6" w:space="0" w:color="auto"/>
              <w:right w:val="nil"/>
            </w:tcBorders>
          </w:tcPr>
          <w:p w:rsidR="005B7E6A" w:rsidRDefault="005B7E6A">
            <w:pPr>
              <w:spacing w:after="101" w:line="250" w:lineRule="exact"/>
              <w:jc w:val="both"/>
              <w:rPr>
                <w:rFonts w:ascii="Arial" w:hAnsi="Arial" w:cs="Arial"/>
                <w:b/>
                <w:sz w:val="18"/>
                <w:szCs w:val="18"/>
              </w:rPr>
            </w:pPr>
          </w:p>
        </w:tc>
        <w:tc>
          <w:tcPr>
            <w:tcW w:w="8436" w:type="dxa"/>
          </w:tcPr>
          <w:p w:rsidR="005B7E6A" w:rsidRDefault="005B7E6A">
            <w:pPr>
              <w:spacing w:after="101" w:line="250" w:lineRule="exact"/>
              <w:jc w:val="both"/>
              <w:rPr>
                <w:rFonts w:ascii="Arial" w:hAnsi="Arial" w:cs="Arial"/>
                <w:b/>
                <w:sz w:val="18"/>
                <w:szCs w:val="18"/>
              </w:rPr>
            </w:pPr>
          </w:p>
        </w:tc>
      </w:tr>
      <w:tr w:rsidR="005B7E6A" w:rsidTr="005B7E6A">
        <w:trPr>
          <w:trHeight w:val="20"/>
        </w:trPr>
        <w:tc>
          <w:tcPr>
            <w:tcW w:w="276"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8436"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Si existen los conceptos señalados en el artículo 66 de la Ley (conceptos que no integran el valor de transacción).</w:t>
            </w:r>
          </w:p>
        </w:tc>
      </w:tr>
      <w:tr w:rsidR="005B7E6A" w:rsidTr="005B7E6A">
        <w:trPr>
          <w:trHeight w:val="20"/>
        </w:trPr>
        <w:tc>
          <w:tcPr>
            <w:tcW w:w="276" w:type="dxa"/>
            <w:tcBorders>
              <w:top w:val="single" w:sz="6" w:space="0" w:color="auto"/>
              <w:left w:val="nil"/>
              <w:bottom w:val="single" w:sz="6" w:space="0" w:color="auto"/>
              <w:right w:val="nil"/>
            </w:tcBorders>
          </w:tcPr>
          <w:p w:rsidR="005B7E6A" w:rsidRDefault="005B7E6A">
            <w:pPr>
              <w:spacing w:after="101" w:line="250" w:lineRule="exact"/>
              <w:jc w:val="both"/>
              <w:rPr>
                <w:rFonts w:ascii="Arial" w:hAnsi="Arial" w:cs="Arial"/>
                <w:b/>
                <w:sz w:val="18"/>
                <w:szCs w:val="18"/>
              </w:rPr>
            </w:pPr>
          </w:p>
        </w:tc>
        <w:tc>
          <w:tcPr>
            <w:tcW w:w="8436" w:type="dxa"/>
          </w:tcPr>
          <w:p w:rsidR="005B7E6A" w:rsidRDefault="005B7E6A">
            <w:pPr>
              <w:spacing w:after="101" w:line="250" w:lineRule="exact"/>
              <w:jc w:val="both"/>
              <w:rPr>
                <w:rFonts w:ascii="Arial" w:hAnsi="Arial" w:cs="Arial"/>
                <w:sz w:val="18"/>
                <w:szCs w:val="18"/>
              </w:rPr>
            </w:pPr>
          </w:p>
        </w:tc>
      </w:tr>
      <w:tr w:rsidR="005B7E6A" w:rsidTr="005B7E6A">
        <w:trPr>
          <w:trHeight w:val="20"/>
        </w:trPr>
        <w:tc>
          <w:tcPr>
            <w:tcW w:w="27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8439"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Los conceptos del artículo 66 de la Ley aparecen desglosados o especificados en la factura comercial.</w:t>
            </w:r>
          </w:p>
        </w:tc>
      </w:tr>
    </w:tbl>
    <w:p w:rsidR="005B7E6A" w:rsidRDefault="005B7E6A" w:rsidP="005B7E6A">
      <w:pPr>
        <w:pStyle w:val="Texto"/>
        <w:spacing w:line="25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72" w:type="dxa"/>
          <w:right w:w="72" w:type="dxa"/>
        </w:tblCellMar>
        <w:tblLook w:val="04A0" w:firstRow="1" w:lastRow="0" w:firstColumn="1" w:lastColumn="0" w:noHBand="0" w:noVBand="1"/>
      </w:tblPr>
      <w:tblGrid>
        <w:gridCol w:w="8715"/>
      </w:tblGrid>
      <w:tr w:rsidR="005B7E6A" w:rsidTr="005B7E6A">
        <w:trPr>
          <w:trHeight w:val="20"/>
        </w:trPr>
        <w:tc>
          <w:tcPr>
            <w:tcW w:w="8982" w:type="dxa"/>
            <w:tcBorders>
              <w:top w:val="single" w:sz="4" w:space="0" w:color="auto"/>
              <w:left w:val="single" w:sz="4" w:space="0" w:color="auto"/>
              <w:bottom w:val="single" w:sz="4" w:space="0" w:color="auto"/>
              <w:right w:val="single" w:sz="4" w:space="0" w:color="auto"/>
            </w:tcBorders>
            <w:shd w:val="clear" w:color="auto" w:fill="F2F2F2"/>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c) Indicar con la X en caso de ANEXAR documentación a la manifestación de valor.</w:t>
            </w:r>
          </w:p>
        </w:tc>
      </w:tr>
    </w:tbl>
    <w:p w:rsidR="005B7E6A" w:rsidRDefault="005B7E6A" w:rsidP="005B7E6A">
      <w:pPr>
        <w:pStyle w:val="Texto"/>
        <w:spacing w:line="250" w:lineRule="exact"/>
        <w:rPr>
          <w:szCs w:val="18"/>
        </w:rPr>
      </w:pPr>
    </w:p>
    <w:p w:rsidR="005B7E6A" w:rsidRDefault="005B7E6A" w:rsidP="005B7E6A">
      <w:pPr>
        <w:spacing w:after="101" w:line="250" w:lineRule="exact"/>
        <w:ind w:firstLine="288"/>
        <w:jc w:val="both"/>
        <w:rPr>
          <w:rFonts w:ascii="Arial" w:hAnsi="Arial" w:cs="Arial"/>
          <w:sz w:val="18"/>
          <w:szCs w:val="18"/>
        </w:rPr>
      </w:pPr>
      <w:r>
        <w:rPr>
          <w:rFonts w:ascii="Arial" w:hAnsi="Arial" w:cs="Arial"/>
          <w:b/>
          <w:sz w:val="18"/>
          <w:szCs w:val="18"/>
        </w:rPr>
        <w:t>Nota</w:t>
      </w:r>
      <w:r>
        <w:rPr>
          <w:rFonts w:ascii="Arial" w:hAnsi="Arial" w:cs="Arial"/>
          <w:sz w:val="18"/>
          <w:szCs w:val="18"/>
        </w:rPr>
        <w:t>: Sólo se relacionarán los documentos que se anexen, correspondientes a los conceptos previstos en el artículo 66 de la Ley.</w:t>
      </w:r>
    </w:p>
    <w:tbl>
      <w:tblPr>
        <w:tblW w:w="8715" w:type="dxa"/>
        <w:tblInd w:w="144" w:type="dxa"/>
        <w:tblLayout w:type="fixed"/>
        <w:tblCellMar>
          <w:left w:w="70" w:type="dxa"/>
          <w:right w:w="70" w:type="dxa"/>
        </w:tblCellMar>
        <w:tblLook w:val="04A0" w:firstRow="1" w:lastRow="0" w:firstColumn="1" w:lastColumn="0" w:noHBand="0" w:noVBand="1"/>
      </w:tblPr>
      <w:tblGrid>
        <w:gridCol w:w="1920"/>
        <w:gridCol w:w="6795"/>
      </w:tblGrid>
      <w:tr w:rsidR="005B7E6A" w:rsidTr="005B7E6A">
        <w:trPr>
          <w:trHeight w:val="20"/>
        </w:trPr>
        <w:tc>
          <w:tcPr>
            <w:tcW w:w="2069"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Numerar anexos y relacionarlos.</w:t>
            </w:r>
          </w:p>
        </w:tc>
        <w:tc>
          <w:tcPr>
            <w:tcW w:w="7357"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Conceptos previstos en el artículo 66 de la Ley. Anote cada factura o documento comercial que anexa de acuerdo al número asignado.</w:t>
            </w:r>
          </w:p>
        </w:tc>
      </w:tr>
      <w:tr w:rsidR="005B7E6A" w:rsidTr="005B7E6A">
        <w:trPr>
          <w:trHeight w:val="20"/>
        </w:trPr>
        <w:tc>
          <w:tcPr>
            <w:tcW w:w="2069"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7357"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r>
      <w:tr w:rsidR="005B7E6A" w:rsidTr="005B7E6A">
        <w:trPr>
          <w:trHeight w:val="20"/>
        </w:trPr>
        <w:tc>
          <w:tcPr>
            <w:tcW w:w="2069"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7357"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r>
      <w:tr w:rsidR="005B7E6A" w:rsidTr="005B7E6A">
        <w:trPr>
          <w:trHeight w:val="20"/>
        </w:trPr>
        <w:tc>
          <w:tcPr>
            <w:tcW w:w="2069"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7357"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r>
    </w:tbl>
    <w:p w:rsidR="005B7E6A" w:rsidRDefault="005B7E6A" w:rsidP="005B7E6A">
      <w:pPr>
        <w:pStyle w:val="Texto"/>
        <w:spacing w:line="250" w:lineRule="exact"/>
        <w:rPr>
          <w:szCs w:val="18"/>
        </w:rPr>
      </w:pPr>
    </w:p>
    <w:p w:rsidR="005B7E6A" w:rsidRDefault="005B7E6A" w:rsidP="005B7E6A">
      <w:pPr>
        <w:pStyle w:val="Texto"/>
        <w:spacing w:line="250" w:lineRule="exact"/>
        <w:rPr>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88"/>
        <w:gridCol w:w="270"/>
        <w:gridCol w:w="8157"/>
      </w:tblGrid>
      <w:tr w:rsidR="005B7E6A" w:rsidTr="005B7E6A">
        <w:trPr>
          <w:trHeight w:val="20"/>
        </w:trPr>
        <w:tc>
          <w:tcPr>
            <w:tcW w:w="288" w:type="dxa"/>
            <w:tcBorders>
              <w:top w:val="single" w:sz="4" w:space="0" w:color="auto"/>
              <w:left w:val="single" w:sz="4" w:space="0" w:color="auto"/>
              <w:bottom w:val="single" w:sz="4" w:space="0" w:color="auto"/>
              <w:right w:val="single" w:sz="4" w:space="0" w:color="auto"/>
            </w:tcBorders>
          </w:tcPr>
          <w:p w:rsidR="005B7E6A" w:rsidRDefault="005B7E6A">
            <w:pPr>
              <w:spacing w:after="101" w:line="250" w:lineRule="exact"/>
              <w:jc w:val="both"/>
              <w:rPr>
                <w:rFonts w:ascii="Arial" w:hAnsi="Arial" w:cs="Arial"/>
                <w:b/>
                <w:sz w:val="18"/>
                <w:szCs w:val="18"/>
              </w:rPr>
            </w:pPr>
          </w:p>
        </w:tc>
        <w:tc>
          <w:tcPr>
            <w:tcW w:w="270" w:type="dxa"/>
            <w:tcBorders>
              <w:top w:val="nil"/>
              <w:left w:val="single" w:sz="4" w:space="0" w:color="auto"/>
              <w:bottom w:val="nil"/>
              <w:right w:val="single" w:sz="4" w:space="0" w:color="auto"/>
            </w:tcBorders>
          </w:tcPr>
          <w:p w:rsidR="005B7E6A" w:rsidRDefault="005B7E6A">
            <w:pPr>
              <w:spacing w:after="101" w:line="250" w:lineRule="exact"/>
              <w:jc w:val="both"/>
              <w:rPr>
                <w:rFonts w:ascii="Arial" w:hAnsi="Arial" w:cs="Arial"/>
                <w:b/>
                <w:sz w:val="18"/>
                <w:szCs w:val="18"/>
              </w:rPr>
            </w:pPr>
          </w:p>
        </w:tc>
        <w:tc>
          <w:tcPr>
            <w:tcW w:w="8154" w:type="dxa"/>
            <w:tcBorders>
              <w:top w:val="single" w:sz="4" w:space="0" w:color="auto"/>
              <w:left w:val="single" w:sz="4" w:space="0" w:color="auto"/>
              <w:bottom w:val="single" w:sz="4" w:space="0" w:color="auto"/>
              <w:right w:val="single" w:sz="4" w:space="0" w:color="auto"/>
            </w:tcBorders>
            <w:shd w:val="clear" w:color="auto" w:fill="F2F2F2"/>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 xml:space="preserve">d) Indicar con una X en caso de NO ANEXAR documentación y sólo describirán los conceptos previstos en el artículo 66 de la Ley. </w:t>
            </w:r>
          </w:p>
        </w:tc>
      </w:tr>
    </w:tbl>
    <w:p w:rsidR="005B7E6A" w:rsidRDefault="005B7E6A" w:rsidP="005B7E6A">
      <w:pPr>
        <w:spacing w:after="101" w:line="250" w:lineRule="exact"/>
        <w:ind w:firstLine="288"/>
        <w:jc w:val="both"/>
        <w:rPr>
          <w:rFonts w:ascii="Arial" w:hAnsi="Arial" w:cs="Arial"/>
          <w:sz w:val="18"/>
          <w:szCs w:val="18"/>
        </w:rPr>
      </w:pP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Describa la mercancía, los conceptos señalados en el artículo 66 de la Ley y el precio pagado respecto de cada uno, es decir, los conceptos que no integran el valor de transacción. Sólo cuando estos no aparezcan desglosados o especificados en la factura o documentación comercial.</w:t>
      </w:r>
    </w:p>
    <w:tbl>
      <w:tblPr>
        <w:tblW w:w="8715" w:type="dxa"/>
        <w:tblInd w:w="144" w:type="dxa"/>
        <w:tblLayout w:type="fixed"/>
        <w:tblCellMar>
          <w:left w:w="72" w:type="dxa"/>
          <w:right w:w="72" w:type="dxa"/>
        </w:tblCellMar>
        <w:tblLook w:val="04A0" w:firstRow="1" w:lastRow="0" w:firstColumn="1" w:lastColumn="0" w:noHBand="0" w:noVBand="1"/>
      </w:tblPr>
      <w:tblGrid>
        <w:gridCol w:w="557"/>
        <w:gridCol w:w="2484"/>
        <w:gridCol w:w="1668"/>
        <w:gridCol w:w="1867"/>
        <w:gridCol w:w="2139"/>
      </w:tblGrid>
      <w:tr w:rsidR="005B7E6A" w:rsidTr="005B7E6A">
        <w:trPr>
          <w:trHeight w:val="20"/>
        </w:trPr>
        <w:tc>
          <w:tcPr>
            <w:tcW w:w="558" w:type="dxa"/>
            <w:vMerge w:val="restart"/>
            <w:tcBorders>
              <w:top w:val="single" w:sz="6" w:space="0" w:color="auto"/>
              <w:left w:val="single" w:sz="6" w:space="0" w:color="auto"/>
              <w:bottom w:val="single" w:sz="4" w:space="0" w:color="auto"/>
              <w:right w:val="single" w:sz="6" w:space="0" w:color="auto"/>
            </w:tcBorders>
            <w:shd w:val="clear" w:color="auto" w:fill="F2F2F2"/>
          </w:tcPr>
          <w:p w:rsidR="005B7E6A" w:rsidRDefault="005B7E6A">
            <w:pPr>
              <w:spacing w:after="101" w:line="250" w:lineRule="exact"/>
              <w:jc w:val="center"/>
              <w:rPr>
                <w:rFonts w:ascii="Arial" w:hAnsi="Arial" w:cs="Arial"/>
                <w:b/>
                <w:sz w:val="18"/>
                <w:szCs w:val="18"/>
              </w:rPr>
            </w:pPr>
          </w:p>
          <w:p w:rsidR="005B7E6A" w:rsidRDefault="005B7E6A">
            <w:pPr>
              <w:spacing w:after="101" w:line="250" w:lineRule="exact"/>
              <w:jc w:val="center"/>
              <w:rPr>
                <w:rFonts w:ascii="Arial" w:hAnsi="Arial" w:cs="Arial"/>
                <w:b/>
                <w:sz w:val="18"/>
                <w:szCs w:val="18"/>
              </w:rPr>
            </w:pPr>
            <w:r>
              <w:rPr>
                <w:rFonts w:ascii="Arial" w:hAnsi="Arial" w:cs="Arial"/>
                <w:b/>
                <w:sz w:val="18"/>
                <w:szCs w:val="18"/>
              </w:rPr>
              <w:t>No.</w:t>
            </w:r>
          </w:p>
        </w:tc>
        <w:tc>
          <w:tcPr>
            <w:tcW w:w="8154" w:type="dxa"/>
            <w:gridSpan w:val="4"/>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Conceptos previstos en el artículo 66 de la Ley.</w:t>
            </w:r>
          </w:p>
        </w:tc>
      </w:tr>
      <w:tr w:rsidR="005B7E6A" w:rsidTr="005B7E6A">
        <w:trPr>
          <w:trHeight w:val="20"/>
        </w:trPr>
        <w:tc>
          <w:tcPr>
            <w:tcW w:w="558" w:type="dxa"/>
            <w:vMerge/>
            <w:tcBorders>
              <w:top w:val="single" w:sz="6" w:space="0" w:color="auto"/>
              <w:left w:val="single" w:sz="6" w:space="0" w:color="auto"/>
              <w:bottom w:val="single" w:sz="4" w:space="0" w:color="auto"/>
              <w:right w:val="single" w:sz="6" w:space="0" w:color="auto"/>
            </w:tcBorders>
            <w:vAlign w:val="center"/>
            <w:hideMark/>
          </w:tcPr>
          <w:p w:rsidR="005B7E6A" w:rsidRDefault="005B7E6A">
            <w:pPr>
              <w:rPr>
                <w:rFonts w:ascii="Arial" w:hAnsi="Arial" w:cs="Arial"/>
                <w:b/>
                <w:sz w:val="18"/>
                <w:szCs w:val="18"/>
              </w:rPr>
            </w:pPr>
          </w:p>
        </w:tc>
        <w:tc>
          <w:tcPr>
            <w:tcW w:w="24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Mercancía</w:t>
            </w:r>
          </w:p>
        </w:tc>
        <w:tc>
          <w:tcPr>
            <w:tcW w:w="1667"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Factura o documentos comerciales</w:t>
            </w:r>
          </w:p>
        </w:tc>
        <w:tc>
          <w:tcPr>
            <w:tcW w:w="1866"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Importe y moneda de facturación</w:t>
            </w:r>
          </w:p>
        </w:tc>
        <w:tc>
          <w:tcPr>
            <w:tcW w:w="2138"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Concepto del cargo</w:t>
            </w:r>
          </w:p>
        </w:tc>
      </w:tr>
      <w:tr w:rsidR="005B7E6A" w:rsidTr="005B7E6A">
        <w:trPr>
          <w:trHeight w:val="20"/>
        </w:trPr>
        <w:tc>
          <w:tcPr>
            <w:tcW w:w="558" w:type="dxa"/>
            <w:tcBorders>
              <w:top w:val="single" w:sz="4"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248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667"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866"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2138"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r>
      <w:tr w:rsidR="005B7E6A" w:rsidTr="005B7E6A">
        <w:trPr>
          <w:trHeight w:val="20"/>
        </w:trPr>
        <w:tc>
          <w:tcPr>
            <w:tcW w:w="558"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248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667"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866"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2138"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r>
      <w:tr w:rsidR="005B7E6A" w:rsidTr="005B7E6A">
        <w:trPr>
          <w:trHeight w:val="20"/>
        </w:trPr>
        <w:tc>
          <w:tcPr>
            <w:tcW w:w="558"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248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667"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866"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2138"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r>
    </w:tbl>
    <w:p w:rsidR="005B7E6A" w:rsidRDefault="005B7E6A" w:rsidP="005B7E6A">
      <w:pPr>
        <w:spacing w:after="101" w:line="250" w:lineRule="exact"/>
        <w:ind w:firstLine="288"/>
        <w:jc w:val="both"/>
        <w:rPr>
          <w:rFonts w:ascii="Arial" w:hAnsi="Arial" w:cs="Arial"/>
          <w:b/>
          <w:sz w:val="18"/>
          <w:szCs w:val="18"/>
        </w:rPr>
      </w:pPr>
    </w:p>
    <w:p w:rsidR="005B7E6A" w:rsidRDefault="005B7E6A" w:rsidP="005B7E6A">
      <w:pPr>
        <w:spacing w:after="101" w:line="250" w:lineRule="exact"/>
        <w:ind w:firstLine="288"/>
        <w:jc w:val="both"/>
        <w:rPr>
          <w:rFonts w:ascii="Arial" w:hAnsi="Arial" w:cs="Arial"/>
          <w:sz w:val="18"/>
          <w:szCs w:val="18"/>
        </w:rPr>
      </w:pPr>
      <w:r>
        <w:rPr>
          <w:rFonts w:ascii="Arial" w:hAnsi="Arial" w:cs="Arial"/>
          <w:b/>
          <w:sz w:val="18"/>
          <w:szCs w:val="18"/>
        </w:rPr>
        <w:t>NOTA</w:t>
      </w:r>
      <w:r>
        <w:rPr>
          <w:rFonts w:ascii="Arial" w:hAnsi="Arial" w:cs="Arial"/>
          <w:sz w:val="18"/>
          <w:szCs w:val="18"/>
        </w:rPr>
        <w:t>: Puede optar por no rellenar en rubro de “conceptos del cargo” si estos aparecen desglosados o especificados en la factura, en caso de que no aparezcan desglosados deben ser descritos.</w:t>
      </w: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2F2F2"/>
        <w:tblLayout w:type="fixed"/>
        <w:tblCellMar>
          <w:left w:w="70" w:type="dxa"/>
          <w:right w:w="70" w:type="dxa"/>
        </w:tblCellMar>
        <w:tblLook w:val="04A0" w:firstRow="1" w:lastRow="0" w:firstColumn="1" w:lastColumn="0" w:noHBand="0" w:noVBand="1"/>
      </w:tblPr>
      <w:tblGrid>
        <w:gridCol w:w="8715"/>
      </w:tblGrid>
      <w:tr w:rsidR="005B7E6A" w:rsidTr="005B7E6A">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lastRenderedPageBreak/>
              <w:t>Información conforme al artículo 65 de la Ley (conceptos que integran el valor de transacción).</w:t>
            </w:r>
          </w:p>
        </w:tc>
      </w:tr>
    </w:tbl>
    <w:p w:rsidR="005B7E6A" w:rsidRDefault="005B7E6A" w:rsidP="005B7E6A">
      <w:pPr>
        <w:pStyle w:val="Texto"/>
        <w:spacing w:after="80"/>
        <w:rPr>
          <w:szCs w:val="18"/>
        </w:rPr>
      </w:pPr>
    </w:p>
    <w:p w:rsidR="005B7E6A" w:rsidRDefault="005B7E6A" w:rsidP="005B7E6A">
      <w:pPr>
        <w:spacing w:after="80" w:line="216" w:lineRule="exact"/>
        <w:ind w:firstLine="288"/>
        <w:jc w:val="both"/>
        <w:rPr>
          <w:rFonts w:ascii="Arial" w:hAnsi="Arial" w:cs="Arial"/>
          <w:sz w:val="18"/>
          <w:szCs w:val="18"/>
        </w:rPr>
      </w:pPr>
      <w:r>
        <w:rPr>
          <w:rFonts w:ascii="Arial" w:hAnsi="Arial" w:cs="Arial"/>
          <w:sz w:val="18"/>
          <w:szCs w:val="18"/>
        </w:rPr>
        <w:t>El importador debe señalar si existen cargos conforme al artículo 65 de la Ley. Señale con una “X” si el precio pagado por las mercancías importadas comprende el importe de los conceptos señalados en el artículo 65 de la Ley.</w:t>
      </w:r>
    </w:p>
    <w:tbl>
      <w:tblPr>
        <w:tblW w:w="8715" w:type="dxa"/>
        <w:tblInd w:w="139" w:type="dxa"/>
        <w:tblLayout w:type="fixed"/>
        <w:tblCellMar>
          <w:left w:w="70" w:type="dxa"/>
          <w:right w:w="70" w:type="dxa"/>
        </w:tblCellMar>
        <w:tblLook w:val="04A0" w:firstRow="1" w:lastRow="0" w:firstColumn="1" w:lastColumn="0" w:noHBand="0" w:noVBand="1"/>
      </w:tblPr>
      <w:tblGrid>
        <w:gridCol w:w="341"/>
        <w:gridCol w:w="1874"/>
        <w:gridCol w:w="342"/>
        <w:gridCol w:w="1546"/>
        <w:gridCol w:w="4612"/>
      </w:tblGrid>
      <w:tr w:rsidR="005B7E6A" w:rsidTr="005B7E6A">
        <w:trPr>
          <w:trHeight w:val="20"/>
        </w:trPr>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873" w:type="dxa"/>
            <w:tcBorders>
              <w:top w:val="nil"/>
              <w:left w:val="single" w:sz="6" w:space="0" w:color="auto"/>
              <w:bottom w:val="nil"/>
              <w:right w:val="single" w:sz="6"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SI</w:t>
            </w:r>
          </w:p>
        </w:tc>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545" w:type="dxa"/>
            <w:tcBorders>
              <w:top w:val="nil"/>
              <w:left w:val="single" w:sz="6" w:space="0" w:color="auto"/>
              <w:bottom w:val="nil"/>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NO</w:t>
            </w:r>
          </w:p>
        </w:tc>
        <w:tc>
          <w:tcPr>
            <w:tcW w:w="4610" w:type="dxa"/>
          </w:tcPr>
          <w:p w:rsidR="005B7E6A" w:rsidRDefault="005B7E6A">
            <w:pPr>
              <w:spacing w:after="80" w:line="216" w:lineRule="exact"/>
              <w:jc w:val="both"/>
              <w:rPr>
                <w:rFonts w:ascii="Arial" w:hAnsi="Arial" w:cs="Arial"/>
                <w:sz w:val="18"/>
                <w:szCs w:val="18"/>
              </w:rPr>
            </w:pPr>
          </w:p>
        </w:tc>
      </w:tr>
      <w:tr w:rsidR="005B7E6A" w:rsidTr="005B7E6A">
        <w:trPr>
          <w:trHeight w:val="20"/>
        </w:trPr>
        <w:tc>
          <w:tcPr>
            <w:tcW w:w="8712" w:type="dxa"/>
            <w:gridSpan w:val="5"/>
          </w:tcPr>
          <w:p w:rsidR="005B7E6A" w:rsidRDefault="005B7E6A">
            <w:pPr>
              <w:spacing w:after="80" w:line="216" w:lineRule="exact"/>
              <w:jc w:val="both"/>
              <w:rPr>
                <w:rFonts w:ascii="Arial" w:hAnsi="Arial" w:cs="Arial"/>
                <w:sz w:val="18"/>
                <w:szCs w:val="18"/>
              </w:rPr>
            </w:pPr>
          </w:p>
        </w:tc>
      </w:tr>
    </w:tbl>
    <w:p w:rsidR="005B7E6A" w:rsidRDefault="005B7E6A" w:rsidP="005B7E6A">
      <w:pPr>
        <w:spacing w:after="80" w:line="216" w:lineRule="exact"/>
        <w:ind w:firstLine="288"/>
        <w:jc w:val="both"/>
        <w:rPr>
          <w:rFonts w:ascii="Arial" w:hAnsi="Arial" w:cs="Arial"/>
          <w:sz w:val="18"/>
          <w:szCs w:val="18"/>
        </w:rPr>
      </w:pPr>
      <w:r>
        <w:rPr>
          <w:rFonts w:ascii="Arial" w:hAnsi="Arial" w:cs="Arial"/>
          <w:sz w:val="18"/>
          <w:szCs w:val="18"/>
        </w:rPr>
        <w:t>En su caso, señale con una “X” si el importador opta por acompañar o NO las facturas y otros documentos a su manifestación de valor.</w:t>
      </w:r>
    </w:p>
    <w:tbl>
      <w:tblPr>
        <w:tblW w:w="8715" w:type="dxa"/>
        <w:tblInd w:w="139" w:type="dxa"/>
        <w:tblLayout w:type="fixed"/>
        <w:tblCellMar>
          <w:left w:w="70" w:type="dxa"/>
          <w:right w:w="70" w:type="dxa"/>
        </w:tblCellMar>
        <w:tblLook w:val="04A0" w:firstRow="1" w:lastRow="0" w:firstColumn="1" w:lastColumn="0" w:noHBand="0" w:noVBand="1"/>
      </w:tblPr>
      <w:tblGrid>
        <w:gridCol w:w="341"/>
        <w:gridCol w:w="1874"/>
        <w:gridCol w:w="342"/>
        <w:gridCol w:w="1546"/>
        <w:gridCol w:w="4612"/>
      </w:tblGrid>
      <w:tr w:rsidR="005B7E6A" w:rsidTr="005B7E6A">
        <w:trPr>
          <w:trHeight w:val="20"/>
        </w:trPr>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873" w:type="dxa"/>
            <w:tcBorders>
              <w:top w:val="nil"/>
              <w:left w:val="single" w:sz="6" w:space="0" w:color="auto"/>
              <w:bottom w:val="nil"/>
              <w:right w:val="single" w:sz="6"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SI</w:t>
            </w:r>
          </w:p>
        </w:tc>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545" w:type="dxa"/>
            <w:tcBorders>
              <w:top w:val="nil"/>
              <w:left w:val="single" w:sz="6" w:space="0" w:color="auto"/>
              <w:bottom w:val="nil"/>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NO</w:t>
            </w:r>
          </w:p>
        </w:tc>
        <w:tc>
          <w:tcPr>
            <w:tcW w:w="4610" w:type="dxa"/>
          </w:tcPr>
          <w:p w:rsidR="005B7E6A" w:rsidRDefault="005B7E6A">
            <w:pPr>
              <w:spacing w:after="80" w:line="216" w:lineRule="exact"/>
              <w:jc w:val="both"/>
              <w:rPr>
                <w:rFonts w:ascii="Arial" w:hAnsi="Arial" w:cs="Arial"/>
                <w:sz w:val="18"/>
                <w:szCs w:val="18"/>
              </w:rPr>
            </w:pPr>
          </w:p>
        </w:tc>
      </w:tr>
    </w:tbl>
    <w:p w:rsidR="005B7E6A" w:rsidRDefault="005B7E6A" w:rsidP="005B7E6A">
      <w:pPr>
        <w:pStyle w:val="Texto"/>
        <w:spacing w:after="80"/>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33"/>
        <w:gridCol w:w="180"/>
        <w:gridCol w:w="8202"/>
      </w:tblGrid>
      <w:tr w:rsidR="005B7E6A" w:rsidTr="005B7E6A">
        <w:trPr>
          <w:trHeight w:val="20"/>
        </w:trPr>
        <w:tc>
          <w:tcPr>
            <w:tcW w:w="333" w:type="dxa"/>
            <w:tcBorders>
              <w:top w:val="single" w:sz="4" w:space="0" w:color="auto"/>
              <w:left w:val="single" w:sz="4" w:space="0" w:color="auto"/>
              <w:bottom w:val="single" w:sz="4" w:space="0" w:color="auto"/>
              <w:right w:val="single" w:sz="4" w:space="0" w:color="auto"/>
            </w:tcBorders>
          </w:tcPr>
          <w:p w:rsidR="005B7E6A" w:rsidRDefault="005B7E6A">
            <w:pPr>
              <w:spacing w:after="80" w:line="216" w:lineRule="exact"/>
              <w:jc w:val="both"/>
              <w:rPr>
                <w:rFonts w:ascii="Arial" w:hAnsi="Arial" w:cs="Arial"/>
                <w:sz w:val="18"/>
                <w:szCs w:val="18"/>
              </w:rPr>
            </w:pPr>
          </w:p>
        </w:tc>
        <w:tc>
          <w:tcPr>
            <w:tcW w:w="180" w:type="dxa"/>
            <w:tcBorders>
              <w:top w:val="nil"/>
              <w:left w:val="single" w:sz="4" w:space="0" w:color="auto"/>
              <w:bottom w:val="nil"/>
              <w:right w:val="single" w:sz="4" w:space="0" w:color="auto"/>
            </w:tcBorders>
          </w:tcPr>
          <w:p w:rsidR="005B7E6A" w:rsidRDefault="005B7E6A">
            <w:pPr>
              <w:spacing w:after="80" w:line="216" w:lineRule="exact"/>
              <w:jc w:val="both"/>
              <w:rPr>
                <w:rFonts w:ascii="Arial" w:hAnsi="Arial" w:cs="Arial"/>
                <w:sz w:val="18"/>
                <w:szCs w:val="18"/>
              </w:rPr>
            </w:pPr>
          </w:p>
        </w:tc>
        <w:tc>
          <w:tcPr>
            <w:tcW w:w="8199" w:type="dxa"/>
            <w:tcBorders>
              <w:top w:val="single" w:sz="4" w:space="0" w:color="auto"/>
              <w:left w:val="single" w:sz="4" w:space="0" w:color="auto"/>
              <w:bottom w:val="single" w:sz="4" w:space="0" w:color="auto"/>
              <w:right w:val="single" w:sz="4" w:space="0" w:color="auto"/>
            </w:tcBorders>
            <w:shd w:val="clear" w:color="auto" w:fill="F2F2F2"/>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Indicar con una “X” si ANEXA documentación.</w:t>
            </w:r>
          </w:p>
        </w:tc>
      </w:tr>
    </w:tbl>
    <w:p w:rsidR="005B7E6A" w:rsidRDefault="005B7E6A" w:rsidP="005B7E6A">
      <w:pPr>
        <w:spacing w:after="80" w:line="216" w:lineRule="exact"/>
        <w:ind w:firstLine="288"/>
        <w:jc w:val="both"/>
        <w:rPr>
          <w:rFonts w:ascii="Arial" w:hAnsi="Arial" w:cs="Arial"/>
          <w:sz w:val="18"/>
          <w:szCs w:val="18"/>
        </w:rPr>
      </w:pPr>
      <w:r>
        <w:rPr>
          <w:rFonts w:ascii="Arial" w:hAnsi="Arial" w:cs="Arial"/>
          <w:sz w:val="18"/>
          <w:szCs w:val="18"/>
        </w:rPr>
        <w:t>En caso de anexar documentación, señale lo siguiente:</w:t>
      </w:r>
    </w:p>
    <w:tbl>
      <w:tblPr>
        <w:tblW w:w="8715" w:type="dxa"/>
        <w:tblInd w:w="144" w:type="dxa"/>
        <w:tblLayout w:type="fixed"/>
        <w:tblCellMar>
          <w:left w:w="70" w:type="dxa"/>
          <w:right w:w="70" w:type="dxa"/>
        </w:tblCellMar>
        <w:tblLook w:val="04A0" w:firstRow="1" w:lastRow="0" w:firstColumn="1" w:lastColumn="0" w:noHBand="0" w:noVBand="1"/>
      </w:tblPr>
      <w:tblGrid>
        <w:gridCol w:w="1294"/>
        <w:gridCol w:w="7421"/>
      </w:tblGrid>
      <w:tr w:rsidR="005B7E6A" w:rsidTr="005B7E6A">
        <w:trPr>
          <w:trHeight w:val="20"/>
        </w:trPr>
        <w:tc>
          <w:tcPr>
            <w:tcW w:w="1294" w:type="dxa"/>
            <w:vMerge w:val="restart"/>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Numerar anexos y relacionarlos</w:t>
            </w:r>
          </w:p>
        </w:tc>
        <w:tc>
          <w:tcPr>
            <w:tcW w:w="7418"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Conceptos previstos en el artículo 65 de la Ley.</w:t>
            </w:r>
          </w:p>
        </w:tc>
      </w:tr>
      <w:tr w:rsidR="005B7E6A" w:rsidTr="005B7E6A">
        <w:trPr>
          <w:trHeight w:val="20"/>
        </w:trPr>
        <w:tc>
          <w:tcPr>
            <w:tcW w:w="1294" w:type="dxa"/>
            <w:vMerge/>
            <w:tcBorders>
              <w:top w:val="single" w:sz="6" w:space="0" w:color="auto"/>
              <w:left w:val="single" w:sz="6" w:space="0" w:color="auto"/>
              <w:bottom w:val="single" w:sz="6" w:space="0" w:color="auto"/>
              <w:right w:val="single" w:sz="6" w:space="0" w:color="auto"/>
            </w:tcBorders>
            <w:vAlign w:val="center"/>
            <w:hideMark/>
          </w:tcPr>
          <w:p w:rsidR="005B7E6A" w:rsidRDefault="005B7E6A">
            <w:pPr>
              <w:rPr>
                <w:rFonts w:ascii="Arial" w:hAnsi="Arial" w:cs="Arial"/>
                <w:b/>
                <w:sz w:val="18"/>
                <w:szCs w:val="18"/>
              </w:rPr>
            </w:pPr>
          </w:p>
        </w:tc>
        <w:tc>
          <w:tcPr>
            <w:tcW w:w="7418"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80"/>
              <w:ind w:firstLine="0"/>
              <w:jc w:val="center"/>
              <w:rPr>
                <w:b/>
              </w:rPr>
            </w:pPr>
            <w:r>
              <w:rPr>
                <w:b/>
              </w:rPr>
              <w:t>Anote cada factura o documento comercial que anexa de acuerdo al número asignado</w:t>
            </w:r>
          </w:p>
        </w:tc>
      </w:tr>
      <w:tr w:rsidR="005B7E6A" w:rsidTr="005B7E6A">
        <w:trPr>
          <w:trHeight w:val="20"/>
        </w:trPr>
        <w:tc>
          <w:tcPr>
            <w:tcW w:w="1294"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741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r>
      <w:tr w:rsidR="005B7E6A" w:rsidTr="005B7E6A">
        <w:trPr>
          <w:trHeight w:val="20"/>
        </w:trPr>
        <w:tc>
          <w:tcPr>
            <w:tcW w:w="1294"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741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r>
      <w:tr w:rsidR="005B7E6A" w:rsidTr="005B7E6A">
        <w:trPr>
          <w:trHeight w:val="20"/>
        </w:trPr>
        <w:tc>
          <w:tcPr>
            <w:tcW w:w="1294"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741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r>
    </w:tbl>
    <w:p w:rsidR="005B7E6A" w:rsidRDefault="005B7E6A" w:rsidP="005B7E6A">
      <w:pPr>
        <w:pStyle w:val="Texto"/>
        <w:spacing w:after="80"/>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33"/>
        <w:gridCol w:w="180"/>
        <w:gridCol w:w="8202"/>
      </w:tblGrid>
      <w:tr w:rsidR="005B7E6A" w:rsidTr="005B7E6A">
        <w:trPr>
          <w:trHeight w:val="20"/>
        </w:trPr>
        <w:tc>
          <w:tcPr>
            <w:tcW w:w="333" w:type="dxa"/>
            <w:tcBorders>
              <w:top w:val="single" w:sz="4" w:space="0" w:color="auto"/>
              <w:left w:val="single" w:sz="4" w:space="0" w:color="auto"/>
              <w:bottom w:val="single" w:sz="4" w:space="0" w:color="auto"/>
              <w:right w:val="single" w:sz="4" w:space="0" w:color="auto"/>
            </w:tcBorders>
          </w:tcPr>
          <w:p w:rsidR="005B7E6A" w:rsidRDefault="005B7E6A">
            <w:pPr>
              <w:spacing w:after="80" w:line="216" w:lineRule="exact"/>
              <w:jc w:val="both"/>
              <w:rPr>
                <w:rFonts w:ascii="Arial" w:hAnsi="Arial" w:cs="Arial"/>
                <w:sz w:val="18"/>
                <w:szCs w:val="18"/>
              </w:rPr>
            </w:pPr>
          </w:p>
        </w:tc>
        <w:tc>
          <w:tcPr>
            <w:tcW w:w="180" w:type="dxa"/>
            <w:tcBorders>
              <w:top w:val="nil"/>
              <w:left w:val="single" w:sz="4" w:space="0" w:color="auto"/>
              <w:bottom w:val="nil"/>
              <w:right w:val="single" w:sz="4" w:space="0" w:color="auto"/>
            </w:tcBorders>
          </w:tcPr>
          <w:p w:rsidR="005B7E6A" w:rsidRDefault="005B7E6A">
            <w:pPr>
              <w:spacing w:after="80" w:line="216" w:lineRule="exact"/>
              <w:jc w:val="both"/>
              <w:rPr>
                <w:rFonts w:ascii="Arial" w:hAnsi="Arial" w:cs="Arial"/>
                <w:sz w:val="18"/>
                <w:szCs w:val="18"/>
              </w:rPr>
            </w:pPr>
          </w:p>
        </w:tc>
        <w:tc>
          <w:tcPr>
            <w:tcW w:w="8199" w:type="dxa"/>
            <w:tcBorders>
              <w:top w:val="single" w:sz="4" w:space="0" w:color="auto"/>
              <w:left w:val="single" w:sz="4" w:space="0" w:color="auto"/>
              <w:bottom w:val="single" w:sz="4" w:space="0" w:color="auto"/>
              <w:right w:val="single" w:sz="4" w:space="0" w:color="auto"/>
            </w:tcBorders>
            <w:shd w:val="clear" w:color="auto" w:fill="F2F2F2"/>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Indicar con una “X” si NO ANEXA documentación.</w:t>
            </w:r>
          </w:p>
        </w:tc>
      </w:tr>
    </w:tbl>
    <w:p w:rsidR="005B7E6A" w:rsidRDefault="005B7E6A" w:rsidP="005B7E6A">
      <w:pPr>
        <w:spacing w:after="80" w:line="216" w:lineRule="exact"/>
        <w:ind w:firstLine="288"/>
        <w:jc w:val="both"/>
        <w:rPr>
          <w:rFonts w:ascii="Arial" w:hAnsi="Arial" w:cs="Arial"/>
          <w:sz w:val="18"/>
          <w:szCs w:val="18"/>
        </w:rPr>
      </w:pPr>
      <w:r>
        <w:rPr>
          <w:rFonts w:ascii="Arial" w:hAnsi="Arial" w:cs="Arial"/>
          <w:sz w:val="18"/>
          <w:szCs w:val="18"/>
        </w:rPr>
        <w:t xml:space="preserve">En caso de </w:t>
      </w:r>
      <w:r>
        <w:rPr>
          <w:rFonts w:ascii="Arial" w:hAnsi="Arial" w:cs="Arial"/>
          <w:b/>
          <w:sz w:val="18"/>
          <w:szCs w:val="18"/>
        </w:rPr>
        <w:t>NO</w:t>
      </w:r>
      <w:r>
        <w:rPr>
          <w:rFonts w:ascii="Arial" w:hAnsi="Arial" w:cs="Arial"/>
          <w:sz w:val="18"/>
          <w:szCs w:val="18"/>
        </w:rPr>
        <w:t xml:space="preserve"> anexar documentación, deberá señalar el importe de cada uno de ellos e indicará el número que asigne a cada uno de los anexos a que se refiere este párrafo, relacionando el número del anexo (s) en que conste los cargos de referencia, con la mercancía (s) a cuyo precio pagado deben incrementarse los cargos multicitados.</w:t>
      </w:r>
    </w:p>
    <w:tbl>
      <w:tblPr>
        <w:tblW w:w="8715" w:type="dxa"/>
        <w:tblInd w:w="144" w:type="dxa"/>
        <w:tblLayout w:type="fixed"/>
        <w:tblCellMar>
          <w:left w:w="72" w:type="dxa"/>
          <w:right w:w="72" w:type="dxa"/>
        </w:tblCellMar>
        <w:tblLook w:val="04A0" w:firstRow="1" w:lastRow="0" w:firstColumn="1" w:lastColumn="0" w:noHBand="0" w:noVBand="1"/>
      </w:tblPr>
      <w:tblGrid>
        <w:gridCol w:w="467"/>
        <w:gridCol w:w="1675"/>
        <w:gridCol w:w="9"/>
        <w:gridCol w:w="2002"/>
        <w:gridCol w:w="9"/>
        <w:gridCol w:w="2800"/>
        <w:gridCol w:w="9"/>
        <w:gridCol w:w="1735"/>
        <w:gridCol w:w="9"/>
      </w:tblGrid>
      <w:tr w:rsidR="005B7E6A" w:rsidTr="005B7E6A">
        <w:trPr>
          <w:trHeight w:val="20"/>
        </w:trPr>
        <w:tc>
          <w:tcPr>
            <w:tcW w:w="468"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No.</w:t>
            </w:r>
          </w:p>
        </w:tc>
        <w:tc>
          <w:tcPr>
            <w:tcW w:w="1683"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Mercancía o proveedor</w:t>
            </w:r>
          </w:p>
        </w:tc>
        <w:tc>
          <w:tcPr>
            <w:tcW w:w="2010"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Factura o documento</w:t>
            </w:r>
          </w:p>
        </w:tc>
        <w:tc>
          <w:tcPr>
            <w:tcW w:w="2808"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Importe y moneda de facturación</w:t>
            </w:r>
          </w:p>
        </w:tc>
        <w:tc>
          <w:tcPr>
            <w:tcW w:w="1743"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Concepto del cargo</w:t>
            </w:r>
          </w:p>
        </w:tc>
      </w:tr>
      <w:tr w:rsidR="005B7E6A" w:rsidTr="005B7E6A">
        <w:trPr>
          <w:trHeight w:val="20"/>
        </w:trPr>
        <w:tc>
          <w:tcPr>
            <w:tcW w:w="46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1683"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20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2808"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1743"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r>
      <w:tr w:rsidR="005B7E6A" w:rsidTr="005B7E6A">
        <w:trPr>
          <w:gridAfter w:val="1"/>
          <w:wAfter w:w="9" w:type="dxa"/>
          <w:trHeight w:val="20"/>
        </w:trPr>
        <w:tc>
          <w:tcPr>
            <w:tcW w:w="46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1674"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20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2808"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1743"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r>
      <w:tr w:rsidR="005B7E6A" w:rsidTr="005B7E6A">
        <w:trPr>
          <w:gridAfter w:val="1"/>
          <w:wAfter w:w="9" w:type="dxa"/>
          <w:trHeight w:val="20"/>
        </w:trPr>
        <w:tc>
          <w:tcPr>
            <w:tcW w:w="46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1674"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2010"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2808"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c>
          <w:tcPr>
            <w:tcW w:w="1743" w:type="dxa"/>
            <w:gridSpan w:val="2"/>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b/>
                <w:sz w:val="18"/>
                <w:szCs w:val="18"/>
              </w:rPr>
            </w:pPr>
          </w:p>
        </w:tc>
      </w:tr>
    </w:tbl>
    <w:p w:rsidR="005B7E6A" w:rsidRDefault="005B7E6A" w:rsidP="005B7E6A">
      <w:pPr>
        <w:spacing w:after="80" w:line="216" w:lineRule="exact"/>
        <w:ind w:firstLine="288"/>
        <w:jc w:val="both"/>
        <w:rPr>
          <w:rFonts w:ascii="Arial" w:hAnsi="Arial" w:cs="Arial"/>
          <w:b/>
          <w:sz w:val="18"/>
          <w:szCs w:val="18"/>
        </w:rPr>
      </w:pPr>
      <w:r>
        <w:rPr>
          <w:rFonts w:ascii="Arial" w:hAnsi="Arial" w:cs="Arial"/>
          <w:b/>
          <w:sz w:val="18"/>
          <w:szCs w:val="18"/>
        </w:rPr>
        <w:t>OTROS METODOS:</w:t>
      </w:r>
    </w:p>
    <w:p w:rsidR="005B7E6A" w:rsidRDefault="005B7E6A" w:rsidP="005B7E6A">
      <w:pPr>
        <w:spacing w:after="80" w:line="216" w:lineRule="exact"/>
        <w:ind w:firstLine="288"/>
        <w:jc w:val="both"/>
        <w:rPr>
          <w:rFonts w:ascii="Arial" w:hAnsi="Arial" w:cs="Arial"/>
          <w:sz w:val="18"/>
          <w:szCs w:val="18"/>
        </w:rPr>
      </w:pPr>
      <w:r>
        <w:rPr>
          <w:rFonts w:ascii="Arial" w:hAnsi="Arial" w:cs="Arial"/>
          <w:sz w:val="18"/>
          <w:szCs w:val="18"/>
        </w:rPr>
        <w:t>Para los casos en donde se utilice cualquier método distinto al de “valor de transacción de las mercancías" debe Indicar por tipo de mercancía, la razón por la cual en los términos de los artículos 67 y 71 de la Ley, no utilizó el método de "valor de transacción de las mercancías”.</w:t>
      </w:r>
    </w:p>
    <w:p w:rsidR="005B7E6A" w:rsidRDefault="005B7E6A" w:rsidP="005B7E6A">
      <w:pPr>
        <w:spacing w:before="120" w:after="80" w:line="216" w:lineRule="exact"/>
        <w:ind w:left="720" w:hanging="432"/>
        <w:jc w:val="both"/>
        <w:rPr>
          <w:rFonts w:ascii="Arial" w:hAnsi="Arial" w:cs="Arial"/>
          <w:sz w:val="18"/>
          <w:szCs w:val="18"/>
        </w:rPr>
      </w:pPr>
      <w:r>
        <w:rPr>
          <w:rFonts w:ascii="Arial" w:hAnsi="Arial" w:cs="Arial"/>
          <w:b/>
          <w:sz w:val="18"/>
          <w:szCs w:val="18"/>
        </w:rPr>
        <w:t>a)</w:t>
      </w:r>
      <w:r>
        <w:rPr>
          <w:rFonts w:ascii="Arial" w:hAnsi="Arial" w:cs="Arial"/>
          <w:b/>
          <w:sz w:val="18"/>
          <w:szCs w:val="18"/>
        </w:rPr>
        <w:tab/>
      </w:r>
      <w:r>
        <w:rPr>
          <w:rFonts w:ascii="Arial" w:hAnsi="Arial" w:cs="Arial"/>
          <w:sz w:val="18"/>
          <w:szCs w:val="18"/>
        </w:rPr>
        <w:t>La base gravable deriva de una compraventa para la exportación con destino a territorio nacional.</w:t>
      </w:r>
    </w:p>
    <w:tbl>
      <w:tblPr>
        <w:tblW w:w="8715" w:type="dxa"/>
        <w:tblInd w:w="139" w:type="dxa"/>
        <w:tblLayout w:type="fixed"/>
        <w:tblCellMar>
          <w:left w:w="70" w:type="dxa"/>
          <w:right w:w="70" w:type="dxa"/>
        </w:tblCellMar>
        <w:tblLook w:val="04A0" w:firstRow="1" w:lastRow="0" w:firstColumn="1" w:lastColumn="0" w:noHBand="0" w:noVBand="1"/>
      </w:tblPr>
      <w:tblGrid>
        <w:gridCol w:w="341"/>
        <w:gridCol w:w="1874"/>
        <w:gridCol w:w="342"/>
        <w:gridCol w:w="1546"/>
        <w:gridCol w:w="4612"/>
      </w:tblGrid>
      <w:tr w:rsidR="005B7E6A" w:rsidTr="005B7E6A">
        <w:trPr>
          <w:trHeight w:val="20"/>
        </w:trPr>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873" w:type="dxa"/>
            <w:tcBorders>
              <w:top w:val="nil"/>
              <w:left w:val="single" w:sz="6" w:space="0" w:color="auto"/>
              <w:bottom w:val="nil"/>
              <w:right w:val="single" w:sz="6"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SI</w:t>
            </w:r>
          </w:p>
        </w:tc>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545" w:type="dxa"/>
            <w:tcBorders>
              <w:top w:val="nil"/>
              <w:left w:val="single" w:sz="6" w:space="0" w:color="auto"/>
              <w:bottom w:val="nil"/>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NO</w:t>
            </w:r>
          </w:p>
        </w:tc>
        <w:tc>
          <w:tcPr>
            <w:tcW w:w="4610" w:type="dxa"/>
          </w:tcPr>
          <w:p w:rsidR="005B7E6A" w:rsidRDefault="005B7E6A">
            <w:pPr>
              <w:spacing w:after="80" w:line="216" w:lineRule="exact"/>
              <w:jc w:val="both"/>
              <w:rPr>
                <w:rFonts w:ascii="Arial" w:hAnsi="Arial" w:cs="Arial"/>
                <w:sz w:val="18"/>
                <w:szCs w:val="18"/>
              </w:rPr>
            </w:pPr>
          </w:p>
        </w:tc>
      </w:tr>
    </w:tbl>
    <w:p w:rsidR="005B7E6A" w:rsidRDefault="005B7E6A" w:rsidP="005B7E6A">
      <w:pPr>
        <w:tabs>
          <w:tab w:val="left" w:pos="720"/>
        </w:tabs>
        <w:spacing w:before="120" w:after="80" w:line="216" w:lineRule="exact"/>
        <w:ind w:left="720" w:hanging="432"/>
        <w:jc w:val="both"/>
        <w:rPr>
          <w:rFonts w:ascii="Arial" w:hAnsi="Arial" w:cs="Arial"/>
          <w:sz w:val="18"/>
          <w:szCs w:val="18"/>
        </w:rPr>
      </w:pPr>
      <w:r>
        <w:rPr>
          <w:rFonts w:ascii="Arial" w:hAnsi="Arial" w:cs="Arial"/>
          <w:b/>
          <w:sz w:val="18"/>
          <w:szCs w:val="18"/>
        </w:rPr>
        <w:t>b)</w:t>
      </w:r>
      <w:r>
        <w:rPr>
          <w:rFonts w:ascii="Arial" w:hAnsi="Arial" w:cs="Arial"/>
          <w:b/>
          <w:sz w:val="18"/>
          <w:szCs w:val="18"/>
        </w:rPr>
        <w:tab/>
      </w:r>
      <w:r>
        <w:rPr>
          <w:rFonts w:ascii="Arial" w:hAnsi="Arial" w:cs="Arial"/>
          <w:sz w:val="18"/>
          <w:szCs w:val="18"/>
        </w:rPr>
        <w:t>Si existe alguna circunstancia distinta de las previstas en los artículos 67 y 71 de la Ley que impida utilizar el valor de transacción, lo señalará a continuación:</w:t>
      </w:r>
    </w:p>
    <w:tbl>
      <w:tblPr>
        <w:tblW w:w="8715" w:type="dxa"/>
        <w:tblInd w:w="144" w:type="dxa"/>
        <w:tblLayout w:type="fixed"/>
        <w:tblCellMar>
          <w:left w:w="70" w:type="dxa"/>
          <w:right w:w="70" w:type="dxa"/>
        </w:tblCellMar>
        <w:tblLook w:val="04A0" w:firstRow="1" w:lastRow="0" w:firstColumn="1" w:lastColumn="0" w:noHBand="0" w:noVBand="1"/>
      </w:tblPr>
      <w:tblGrid>
        <w:gridCol w:w="1276"/>
        <w:gridCol w:w="1810"/>
        <w:gridCol w:w="1238"/>
        <w:gridCol w:w="1648"/>
        <w:gridCol w:w="2743"/>
      </w:tblGrid>
      <w:tr w:rsidR="005B7E6A" w:rsidTr="005B7E6A">
        <w:trPr>
          <w:trHeight w:val="20"/>
        </w:trPr>
        <w:tc>
          <w:tcPr>
            <w:tcW w:w="1276"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Numerar anexos y relacionarlos</w:t>
            </w:r>
          </w:p>
        </w:tc>
        <w:tc>
          <w:tcPr>
            <w:tcW w:w="7436" w:type="dxa"/>
            <w:gridSpan w:val="4"/>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80" w:line="216" w:lineRule="exact"/>
              <w:jc w:val="center"/>
              <w:rPr>
                <w:rFonts w:ascii="Arial" w:hAnsi="Arial" w:cs="Arial"/>
                <w:b/>
                <w:sz w:val="18"/>
                <w:szCs w:val="18"/>
              </w:rPr>
            </w:pPr>
            <w:r>
              <w:rPr>
                <w:rFonts w:ascii="Arial" w:hAnsi="Arial" w:cs="Arial"/>
                <w:b/>
                <w:sz w:val="18"/>
                <w:szCs w:val="18"/>
              </w:rPr>
              <w:t>Anote por cada tipo de mercancía, el valor determinado conforme a los artículos 72 a 78 de la Ley, según el método de valoración utilizado o bien podrá optar por acompañar los documentos en los que, en su caso, conste dicho valor en aduana.</w:t>
            </w:r>
          </w:p>
        </w:tc>
      </w:tr>
      <w:tr w:rsidR="005B7E6A" w:rsidTr="005B7E6A">
        <w:trPr>
          <w:trHeight w:val="20"/>
        </w:trPr>
        <w:tc>
          <w:tcPr>
            <w:tcW w:w="1276"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center"/>
              <w:rPr>
                <w:rFonts w:ascii="Arial" w:hAnsi="Arial" w:cs="Arial"/>
                <w:sz w:val="18"/>
                <w:szCs w:val="18"/>
              </w:rPr>
            </w:pPr>
          </w:p>
        </w:tc>
        <w:tc>
          <w:tcPr>
            <w:tcW w:w="1809"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center"/>
              <w:rPr>
                <w:rFonts w:ascii="Arial" w:hAnsi="Arial" w:cs="Arial"/>
                <w:sz w:val="18"/>
                <w:szCs w:val="18"/>
              </w:rPr>
            </w:pPr>
            <w:r>
              <w:rPr>
                <w:rFonts w:ascii="Arial" w:hAnsi="Arial" w:cs="Arial"/>
                <w:sz w:val="18"/>
                <w:szCs w:val="18"/>
              </w:rPr>
              <w:t>Mercancía(s)</w:t>
            </w:r>
          </w:p>
        </w:tc>
        <w:tc>
          <w:tcPr>
            <w:tcW w:w="1238"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center"/>
              <w:rPr>
                <w:rFonts w:ascii="Arial" w:hAnsi="Arial" w:cs="Arial"/>
                <w:sz w:val="18"/>
                <w:szCs w:val="18"/>
              </w:rPr>
            </w:pPr>
            <w:r>
              <w:rPr>
                <w:rFonts w:ascii="Arial" w:hAnsi="Arial" w:cs="Arial"/>
                <w:sz w:val="18"/>
                <w:szCs w:val="18"/>
              </w:rPr>
              <w:t>Valor determinado</w:t>
            </w:r>
          </w:p>
        </w:tc>
        <w:tc>
          <w:tcPr>
            <w:tcW w:w="1647"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center"/>
              <w:rPr>
                <w:rFonts w:ascii="Arial" w:hAnsi="Arial" w:cs="Arial"/>
                <w:sz w:val="18"/>
                <w:szCs w:val="18"/>
              </w:rPr>
            </w:pPr>
            <w:r>
              <w:rPr>
                <w:rFonts w:ascii="Arial" w:hAnsi="Arial" w:cs="Arial"/>
                <w:sz w:val="18"/>
                <w:szCs w:val="18"/>
              </w:rPr>
              <w:t>Método de valor utilizado</w:t>
            </w:r>
          </w:p>
        </w:tc>
        <w:tc>
          <w:tcPr>
            <w:tcW w:w="2742"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center"/>
              <w:rPr>
                <w:rFonts w:ascii="Arial" w:hAnsi="Arial" w:cs="Arial"/>
                <w:sz w:val="18"/>
                <w:szCs w:val="18"/>
              </w:rPr>
            </w:pPr>
            <w:r>
              <w:rPr>
                <w:rFonts w:ascii="Arial" w:hAnsi="Arial" w:cs="Arial"/>
                <w:sz w:val="18"/>
                <w:szCs w:val="18"/>
              </w:rPr>
              <w:t>Motivo o hecho por</w:t>
            </w:r>
          </w:p>
          <w:p w:rsidR="005B7E6A" w:rsidRDefault="005B7E6A">
            <w:pPr>
              <w:spacing w:after="80" w:line="216" w:lineRule="exact"/>
              <w:jc w:val="center"/>
              <w:rPr>
                <w:rFonts w:ascii="Arial" w:hAnsi="Arial" w:cs="Arial"/>
                <w:sz w:val="18"/>
                <w:szCs w:val="18"/>
              </w:rPr>
            </w:pPr>
            <w:r>
              <w:rPr>
                <w:rFonts w:ascii="Arial" w:hAnsi="Arial" w:cs="Arial"/>
                <w:sz w:val="18"/>
                <w:szCs w:val="18"/>
              </w:rPr>
              <w:t>el cual utilizó otro método</w:t>
            </w:r>
          </w:p>
        </w:tc>
      </w:tr>
      <w:tr w:rsidR="005B7E6A" w:rsidTr="005B7E6A">
        <w:trPr>
          <w:trHeight w:val="20"/>
        </w:trPr>
        <w:tc>
          <w:tcPr>
            <w:tcW w:w="1276"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809"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23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647"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27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r>
      <w:tr w:rsidR="005B7E6A" w:rsidTr="005B7E6A">
        <w:trPr>
          <w:trHeight w:val="20"/>
        </w:trPr>
        <w:tc>
          <w:tcPr>
            <w:tcW w:w="1276"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809"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23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647"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27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r>
      <w:tr w:rsidR="005B7E6A" w:rsidTr="005B7E6A">
        <w:trPr>
          <w:trHeight w:val="20"/>
        </w:trPr>
        <w:tc>
          <w:tcPr>
            <w:tcW w:w="1276"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809"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238"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1647"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c>
          <w:tcPr>
            <w:tcW w:w="2742"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p>
        </w:tc>
      </w:tr>
    </w:tbl>
    <w:p w:rsidR="005B7E6A" w:rsidRDefault="005B7E6A" w:rsidP="005B7E6A">
      <w:pPr>
        <w:pStyle w:val="Texto"/>
        <w:spacing w:after="80"/>
        <w:rPr>
          <w:szCs w:val="18"/>
        </w:rPr>
      </w:pP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lastRenderedPageBreak/>
        <w:t>Señale con una “X” si optará por acompañar los documentos en los que conste dicho valor en aduana.</w:t>
      </w:r>
    </w:p>
    <w:tbl>
      <w:tblPr>
        <w:tblW w:w="8715" w:type="dxa"/>
        <w:tblInd w:w="139" w:type="dxa"/>
        <w:tblLayout w:type="fixed"/>
        <w:tblCellMar>
          <w:left w:w="70" w:type="dxa"/>
          <w:right w:w="70" w:type="dxa"/>
        </w:tblCellMar>
        <w:tblLook w:val="04A0" w:firstRow="1" w:lastRow="0" w:firstColumn="1" w:lastColumn="0" w:noHBand="0" w:noVBand="1"/>
      </w:tblPr>
      <w:tblGrid>
        <w:gridCol w:w="341"/>
        <w:gridCol w:w="1874"/>
        <w:gridCol w:w="342"/>
        <w:gridCol w:w="1546"/>
        <w:gridCol w:w="4612"/>
      </w:tblGrid>
      <w:tr w:rsidR="005B7E6A" w:rsidTr="005B7E6A">
        <w:trPr>
          <w:trHeight w:val="20"/>
        </w:trPr>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873" w:type="dxa"/>
            <w:tcBorders>
              <w:top w:val="nil"/>
              <w:left w:val="single" w:sz="6" w:space="0" w:color="auto"/>
              <w:bottom w:val="nil"/>
              <w:right w:val="single" w:sz="6"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SI</w:t>
            </w:r>
          </w:p>
        </w:tc>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545"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NO</w:t>
            </w:r>
          </w:p>
        </w:tc>
        <w:tc>
          <w:tcPr>
            <w:tcW w:w="4610" w:type="dxa"/>
          </w:tcPr>
          <w:p w:rsidR="005B7E6A" w:rsidRDefault="005B7E6A">
            <w:pPr>
              <w:spacing w:after="101" w:line="250" w:lineRule="exact"/>
              <w:jc w:val="both"/>
              <w:rPr>
                <w:rFonts w:ascii="Arial" w:hAnsi="Arial" w:cs="Arial"/>
                <w:sz w:val="18"/>
                <w:szCs w:val="18"/>
              </w:rPr>
            </w:pPr>
          </w:p>
        </w:tc>
      </w:tr>
    </w:tbl>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En caso de anexar documentos, indicar el número que asigne a cada uno de sus anexos y relacionarlos con claridad con la mercancía a que corresponda el valor en aduana respectivo.</w:t>
      </w:r>
    </w:p>
    <w:p w:rsidR="005B7E6A" w:rsidRDefault="005B7E6A" w:rsidP="005B7E6A">
      <w:pPr>
        <w:pStyle w:val="Texto"/>
        <w:spacing w:line="250" w:lineRule="exact"/>
        <w:rPr>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4086"/>
        <w:gridCol w:w="4629"/>
      </w:tblGrid>
      <w:tr w:rsidR="005B7E6A" w:rsidTr="005B7E6A">
        <w:trPr>
          <w:trHeight w:val="20"/>
        </w:trPr>
        <w:tc>
          <w:tcPr>
            <w:tcW w:w="425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No. Designado al documento anexado</w:t>
            </w:r>
          </w:p>
        </w:tc>
        <w:tc>
          <w:tcPr>
            <w:tcW w:w="4820"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Mercancía con la que se relaciona</w:t>
            </w:r>
          </w:p>
        </w:tc>
      </w:tr>
      <w:tr w:rsidR="005B7E6A" w:rsidTr="005B7E6A">
        <w:trPr>
          <w:trHeight w:val="20"/>
        </w:trPr>
        <w:tc>
          <w:tcPr>
            <w:tcW w:w="425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4820"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r>
      <w:tr w:rsidR="005B7E6A" w:rsidTr="005B7E6A">
        <w:trPr>
          <w:trHeight w:val="20"/>
        </w:trPr>
        <w:tc>
          <w:tcPr>
            <w:tcW w:w="425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4820"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r>
      <w:tr w:rsidR="005B7E6A" w:rsidTr="005B7E6A">
        <w:trPr>
          <w:trHeight w:val="20"/>
        </w:trPr>
        <w:tc>
          <w:tcPr>
            <w:tcW w:w="425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4820"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r>
    </w:tbl>
    <w:p w:rsidR="005B7E6A" w:rsidRDefault="005B7E6A" w:rsidP="005B7E6A">
      <w:pPr>
        <w:pStyle w:val="Texto"/>
        <w:spacing w:line="250" w:lineRule="exact"/>
        <w:rPr>
          <w:szCs w:val="18"/>
        </w:rPr>
      </w:pPr>
    </w:p>
    <w:p w:rsidR="005B7E6A" w:rsidRDefault="005B7E6A" w:rsidP="005B7E6A">
      <w:pPr>
        <w:spacing w:after="101" w:line="250" w:lineRule="exact"/>
        <w:ind w:firstLine="288"/>
        <w:jc w:val="both"/>
        <w:rPr>
          <w:rFonts w:ascii="Arial" w:hAnsi="Arial" w:cs="Arial"/>
          <w:b/>
          <w:sz w:val="18"/>
          <w:szCs w:val="18"/>
        </w:rPr>
      </w:pPr>
      <w:r>
        <w:rPr>
          <w:rFonts w:ascii="Arial" w:hAnsi="Arial" w:cs="Arial"/>
          <w:b/>
          <w:sz w:val="18"/>
          <w:szCs w:val="18"/>
        </w:rPr>
        <w:tab/>
        <w:t>IMPORTACION TEMPORAL:</w:t>
      </w: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En caso de importaciones temporales señale lo siguiente:</w:t>
      </w: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El valor determinado por las mercancías es provisional.</w:t>
      </w:r>
    </w:p>
    <w:p w:rsidR="005B7E6A" w:rsidRDefault="005B7E6A" w:rsidP="005B7E6A">
      <w:pPr>
        <w:pStyle w:val="Texto"/>
        <w:spacing w:line="250" w:lineRule="exact"/>
        <w:rPr>
          <w:szCs w:val="18"/>
        </w:rPr>
      </w:pPr>
    </w:p>
    <w:tbl>
      <w:tblPr>
        <w:tblW w:w="8715" w:type="dxa"/>
        <w:tblInd w:w="139" w:type="dxa"/>
        <w:tblLayout w:type="fixed"/>
        <w:tblCellMar>
          <w:left w:w="70" w:type="dxa"/>
          <w:right w:w="70" w:type="dxa"/>
        </w:tblCellMar>
        <w:tblLook w:val="04A0" w:firstRow="1" w:lastRow="0" w:firstColumn="1" w:lastColumn="0" w:noHBand="0" w:noVBand="1"/>
      </w:tblPr>
      <w:tblGrid>
        <w:gridCol w:w="341"/>
        <w:gridCol w:w="1874"/>
        <w:gridCol w:w="342"/>
        <w:gridCol w:w="1546"/>
        <w:gridCol w:w="4612"/>
      </w:tblGrid>
      <w:tr w:rsidR="005B7E6A" w:rsidTr="005B7E6A">
        <w:trPr>
          <w:trHeight w:val="20"/>
        </w:trPr>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873" w:type="dxa"/>
            <w:tcBorders>
              <w:top w:val="nil"/>
              <w:left w:val="single" w:sz="6" w:space="0" w:color="auto"/>
              <w:bottom w:val="nil"/>
              <w:right w:val="single" w:sz="6"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SI</w:t>
            </w:r>
          </w:p>
        </w:tc>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545"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NO</w:t>
            </w:r>
          </w:p>
        </w:tc>
        <w:tc>
          <w:tcPr>
            <w:tcW w:w="4610" w:type="dxa"/>
          </w:tcPr>
          <w:p w:rsidR="005B7E6A" w:rsidRDefault="005B7E6A">
            <w:pPr>
              <w:spacing w:after="101" w:line="250" w:lineRule="exact"/>
              <w:jc w:val="both"/>
              <w:rPr>
                <w:rFonts w:ascii="Arial" w:hAnsi="Arial" w:cs="Arial"/>
                <w:sz w:val="18"/>
                <w:szCs w:val="18"/>
              </w:rPr>
            </w:pPr>
          </w:p>
        </w:tc>
      </w:tr>
    </w:tbl>
    <w:p w:rsidR="005B7E6A" w:rsidRDefault="005B7E6A" w:rsidP="005B7E6A">
      <w:pPr>
        <w:pStyle w:val="Texto"/>
        <w:spacing w:line="250" w:lineRule="exact"/>
        <w:rPr>
          <w:szCs w:val="18"/>
        </w:rPr>
      </w:pP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Se anexa la documentación en la que consta el valor de la mercancía.</w:t>
      </w:r>
    </w:p>
    <w:tbl>
      <w:tblPr>
        <w:tblW w:w="8715" w:type="dxa"/>
        <w:tblInd w:w="139" w:type="dxa"/>
        <w:tblLayout w:type="fixed"/>
        <w:tblCellMar>
          <w:left w:w="70" w:type="dxa"/>
          <w:right w:w="70" w:type="dxa"/>
        </w:tblCellMar>
        <w:tblLook w:val="04A0" w:firstRow="1" w:lastRow="0" w:firstColumn="1" w:lastColumn="0" w:noHBand="0" w:noVBand="1"/>
      </w:tblPr>
      <w:tblGrid>
        <w:gridCol w:w="341"/>
        <w:gridCol w:w="1874"/>
        <w:gridCol w:w="342"/>
        <w:gridCol w:w="1546"/>
        <w:gridCol w:w="4612"/>
      </w:tblGrid>
      <w:tr w:rsidR="005B7E6A" w:rsidTr="005B7E6A">
        <w:trPr>
          <w:trHeight w:val="20"/>
        </w:trPr>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873" w:type="dxa"/>
            <w:tcBorders>
              <w:top w:val="nil"/>
              <w:left w:val="single" w:sz="6" w:space="0" w:color="auto"/>
              <w:bottom w:val="nil"/>
              <w:right w:val="single" w:sz="6"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SI</w:t>
            </w:r>
          </w:p>
        </w:tc>
        <w:tc>
          <w:tcPr>
            <w:tcW w:w="34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1545"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NO</w:t>
            </w:r>
          </w:p>
        </w:tc>
        <w:tc>
          <w:tcPr>
            <w:tcW w:w="4610" w:type="dxa"/>
          </w:tcPr>
          <w:p w:rsidR="005B7E6A" w:rsidRDefault="005B7E6A">
            <w:pPr>
              <w:spacing w:after="101" w:line="250" w:lineRule="exact"/>
              <w:jc w:val="both"/>
              <w:rPr>
                <w:rFonts w:ascii="Arial" w:hAnsi="Arial" w:cs="Arial"/>
                <w:sz w:val="18"/>
                <w:szCs w:val="18"/>
              </w:rPr>
            </w:pPr>
          </w:p>
        </w:tc>
      </w:tr>
    </w:tbl>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En caso de que no se anexe la documentación en la que conste el valor de la mercancía(s) a importar temporalmente, debe indicar el valor provisional de la misma señalando los siguientes datos:</w:t>
      </w:r>
    </w:p>
    <w:tbl>
      <w:tblPr>
        <w:tblW w:w="8715" w:type="dxa"/>
        <w:tblInd w:w="144" w:type="dxa"/>
        <w:tblLayout w:type="fixed"/>
        <w:tblCellMar>
          <w:left w:w="72" w:type="dxa"/>
          <w:right w:w="72" w:type="dxa"/>
        </w:tblCellMar>
        <w:tblLook w:val="04A0" w:firstRow="1" w:lastRow="0" w:firstColumn="1" w:lastColumn="0" w:noHBand="0" w:noVBand="1"/>
      </w:tblPr>
      <w:tblGrid>
        <w:gridCol w:w="4794"/>
        <w:gridCol w:w="3921"/>
      </w:tblGrid>
      <w:tr w:rsidR="005B7E6A" w:rsidTr="005B7E6A">
        <w:trPr>
          <w:trHeight w:val="20"/>
        </w:trPr>
        <w:tc>
          <w:tcPr>
            <w:tcW w:w="4792"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Tipo de mercancía</w:t>
            </w:r>
          </w:p>
        </w:tc>
        <w:tc>
          <w:tcPr>
            <w:tcW w:w="3920"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center"/>
              <w:rPr>
                <w:rFonts w:ascii="Arial" w:hAnsi="Arial" w:cs="Arial"/>
                <w:b/>
                <w:sz w:val="18"/>
                <w:szCs w:val="18"/>
              </w:rPr>
            </w:pPr>
            <w:r>
              <w:rPr>
                <w:rFonts w:ascii="Arial" w:hAnsi="Arial" w:cs="Arial"/>
                <w:b/>
                <w:sz w:val="18"/>
                <w:szCs w:val="18"/>
              </w:rPr>
              <w:t>Valor provisional</w:t>
            </w:r>
          </w:p>
        </w:tc>
      </w:tr>
      <w:tr w:rsidR="005B7E6A" w:rsidTr="005B7E6A">
        <w:trPr>
          <w:trHeight w:val="20"/>
        </w:trPr>
        <w:tc>
          <w:tcPr>
            <w:tcW w:w="479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3920"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r>
      <w:tr w:rsidR="005B7E6A" w:rsidTr="005B7E6A">
        <w:trPr>
          <w:trHeight w:val="20"/>
        </w:trPr>
        <w:tc>
          <w:tcPr>
            <w:tcW w:w="479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3920"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r>
      <w:tr w:rsidR="005B7E6A" w:rsidTr="005B7E6A">
        <w:trPr>
          <w:trHeight w:val="20"/>
        </w:trPr>
        <w:tc>
          <w:tcPr>
            <w:tcW w:w="4792"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c>
          <w:tcPr>
            <w:tcW w:w="3920"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b/>
                <w:sz w:val="18"/>
                <w:szCs w:val="18"/>
              </w:rPr>
            </w:pPr>
          </w:p>
        </w:tc>
      </w:tr>
    </w:tbl>
    <w:p w:rsidR="005B7E6A" w:rsidRDefault="005B7E6A" w:rsidP="005B7E6A">
      <w:pPr>
        <w:pStyle w:val="Texto"/>
        <w:spacing w:line="250" w:lineRule="exact"/>
        <w:rPr>
          <w:szCs w:val="18"/>
        </w:rPr>
      </w:pPr>
    </w:p>
    <w:p w:rsidR="005B7E6A" w:rsidRDefault="005B7E6A" w:rsidP="005B7E6A">
      <w:pPr>
        <w:spacing w:after="101" w:line="250" w:lineRule="exact"/>
        <w:ind w:firstLine="288"/>
        <w:jc w:val="both"/>
        <w:rPr>
          <w:rFonts w:ascii="Arial" w:hAnsi="Arial" w:cs="Arial"/>
          <w:b/>
          <w:sz w:val="18"/>
          <w:szCs w:val="18"/>
        </w:rPr>
      </w:pPr>
      <w:r>
        <w:rPr>
          <w:rFonts w:ascii="Arial" w:hAnsi="Arial" w:cs="Arial"/>
          <w:b/>
          <w:sz w:val="18"/>
          <w:szCs w:val="18"/>
        </w:rPr>
        <w:t>PERIODICIDAD DE LA MANIFESTACION:</w:t>
      </w: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2F2F2"/>
        <w:tblLayout w:type="fixed"/>
        <w:tblCellMar>
          <w:left w:w="70" w:type="dxa"/>
          <w:right w:w="70" w:type="dxa"/>
        </w:tblCellMar>
        <w:tblLook w:val="04A0" w:firstRow="1" w:lastRow="0" w:firstColumn="1" w:lastColumn="0" w:noHBand="0" w:noVBand="1"/>
      </w:tblPr>
      <w:tblGrid>
        <w:gridCol w:w="8715"/>
      </w:tblGrid>
      <w:tr w:rsidR="005B7E6A" w:rsidTr="005B7E6A">
        <w:trPr>
          <w:trHeight w:val="20"/>
        </w:trPr>
        <w:tc>
          <w:tcPr>
            <w:tcW w:w="9006"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Señale con una “X” si el importador presenta la manifestación de valor por operación o por el periodo de seis meses.</w:t>
            </w:r>
          </w:p>
        </w:tc>
      </w:tr>
    </w:tbl>
    <w:p w:rsidR="005B7E6A" w:rsidRDefault="005B7E6A" w:rsidP="005B7E6A">
      <w:pPr>
        <w:pStyle w:val="Texto"/>
        <w:spacing w:line="250" w:lineRule="exact"/>
        <w:rPr>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493"/>
        <w:gridCol w:w="4418"/>
        <w:gridCol w:w="404"/>
        <w:gridCol w:w="3400"/>
      </w:tblGrid>
      <w:tr w:rsidR="005B7E6A" w:rsidTr="005B7E6A">
        <w:trPr>
          <w:trHeight w:val="20"/>
        </w:trPr>
        <w:tc>
          <w:tcPr>
            <w:tcW w:w="493"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4416" w:type="dxa"/>
            <w:tcBorders>
              <w:top w:val="nil"/>
              <w:left w:val="single" w:sz="6" w:space="0" w:color="auto"/>
              <w:bottom w:val="nil"/>
              <w:right w:val="single" w:sz="6"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Por operación</w:t>
            </w:r>
          </w:p>
        </w:tc>
        <w:tc>
          <w:tcPr>
            <w:tcW w:w="404" w:type="dxa"/>
            <w:tcBorders>
              <w:top w:val="single" w:sz="6" w:space="0" w:color="auto"/>
              <w:left w:val="single" w:sz="6" w:space="0" w:color="auto"/>
              <w:bottom w:val="single" w:sz="6" w:space="0" w:color="auto"/>
              <w:right w:val="single" w:sz="6" w:space="0" w:color="auto"/>
            </w:tcBorders>
          </w:tcPr>
          <w:p w:rsidR="005B7E6A" w:rsidRDefault="005B7E6A">
            <w:pPr>
              <w:spacing w:after="101" w:line="250" w:lineRule="exact"/>
              <w:jc w:val="both"/>
              <w:rPr>
                <w:rFonts w:ascii="Arial" w:hAnsi="Arial" w:cs="Arial"/>
                <w:sz w:val="18"/>
                <w:szCs w:val="18"/>
              </w:rPr>
            </w:pPr>
          </w:p>
        </w:tc>
        <w:tc>
          <w:tcPr>
            <w:tcW w:w="3399" w:type="dxa"/>
            <w:tcBorders>
              <w:top w:val="nil"/>
              <w:left w:val="single" w:sz="6" w:space="0" w:color="auto"/>
              <w:bottom w:val="nil"/>
              <w:right w:val="nil"/>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Por periodo de seis meses</w:t>
            </w:r>
          </w:p>
        </w:tc>
      </w:tr>
    </w:tbl>
    <w:p w:rsidR="005B7E6A" w:rsidRDefault="005B7E6A" w:rsidP="005B7E6A">
      <w:pPr>
        <w:pStyle w:val="Texto"/>
        <w:spacing w:line="250" w:lineRule="exact"/>
        <w:rPr>
          <w:szCs w:val="18"/>
        </w:rPr>
      </w:pP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Bajo protesta de decir verdad, manifiesto que los datos asentados en el presente documento son ciertos.</w:t>
      </w: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RFC: __________________________________</w:t>
      </w:r>
    </w:p>
    <w:p w:rsidR="005B7E6A" w:rsidRDefault="005B7E6A" w:rsidP="005B7E6A">
      <w:pPr>
        <w:spacing w:after="101" w:line="250" w:lineRule="exact"/>
        <w:ind w:firstLine="288"/>
        <w:jc w:val="both"/>
        <w:rPr>
          <w:rFonts w:ascii="Arial" w:hAnsi="Arial" w:cs="Arial"/>
          <w:sz w:val="18"/>
          <w:szCs w:val="18"/>
        </w:rPr>
      </w:pPr>
      <w:r>
        <w:rPr>
          <w:rFonts w:ascii="Arial" w:hAnsi="Arial" w:cs="Arial"/>
          <w:sz w:val="18"/>
          <w:szCs w:val="18"/>
        </w:rPr>
        <w:t>FECHA: ________________________________</w:t>
      </w:r>
    </w:p>
    <w:p w:rsidR="005B7E6A" w:rsidRDefault="005B7E6A" w:rsidP="005B7E6A">
      <w:pPr>
        <w:tabs>
          <w:tab w:val="left" w:pos="990"/>
          <w:tab w:val="left" w:pos="1620"/>
          <w:tab w:val="left" w:pos="2340"/>
        </w:tabs>
        <w:spacing w:after="101" w:line="250" w:lineRule="exact"/>
        <w:ind w:firstLine="288"/>
        <w:jc w:val="both"/>
        <w:rPr>
          <w:rFonts w:ascii="Arial" w:hAnsi="Arial" w:cs="Arial"/>
          <w:sz w:val="18"/>
          <w:szCs w:val="18"/>
        </w:rPr>
      </w:pPr>
      <w:r>
        <w:rPr>
          <w:rFonts w:ascii="Arial" w:hAnsi="Arial" w:cs="Arial"/>
          <w:sz w:val="18"/>
          <w:szCs w:val="18"/>
        </w:rPr>
        <w:tab/>
        <w:t>día</w:t>
      </w:r>
      <w:r>
        <w:rPr>
          <w:rFonts w:ascii="Arial" w:hAnsi="Arial" w:cs="Arial"/>
          <w:sz w:val="18"/>
          <w:szCs w:val="18"/>
        </w:rPr>
        <w:tab/>
        <w:t>mes</w:t>
      </w:r>
      <w:r>
        <w:rPr>
          <w:rFonts w:ascii="Arial" w:hAnsi="Arial" w:cs="Arial"/>
          <w:sz w:val="18"/>
          <w:szCs w:val="18"/>
        </w:rPr>
        <w:tab/>
        <w:t>año.</w:t>
      </w:r>
    </w:p>
    <w:p w:rsidR="005B7E6A" w:rsidRDefault="005B7E6A" w:rsidP="005B7E6A">
      <w:pPr>
        <w:pStyle w:val="Texto"/>
        <w:spacing w:line="250" w:lineRule="exact"/>
        <w:rPr>
          <w:szCs w:val="18"/>
        </w:rPr>
      </w:pPr>
    </w:p>
    <w:p w:rsidR="005B7E6A" w:rsidRDefault="005B7E6A" w:rsidP="005B7E6A">
      <w:pPr>
        <w:pBdr>
          <w:top w:val="single" w:sz="6" w:space="1" w:color="auto"/>
        </w:pBdr>
        <w:spacing w:after="101" w:line="250" w:lineRule="exact"/>
        <w:jc w:val="center"/>
        <w:rPr>
          <w:rFonts w:ascii="Arial" w:hAnsi="Arial" w:cs="Arial"/>
          <w:b/>
          <w:sz w:val="18"/>
          <w:szCs w:val="18"/>
        </w:rPr>
      </w:pPr>
      <w:r>
        <w:rPr>
          <w:rFonts w:ascii="Arial" w:hAnsi="Arial" w:cs="Arial"/>
          <w:b/>
          <w:sz w:val="18"/>
          <w:szCs w:val="18"/>
        </w:rPr>
        <w:t>NOMBRE Y FIRMA DEL IMPORTADOR O DE SU REPRESENTANTE LEGAL</w:t>
      </w:r>
    </w:p>
    <w:p w:rsidR="005B7E6A" w:rsidRDefault="005B7E6A" w:rsidP="005B7E6A">
      <w:pPr>
        <w:pBdr>
          <w:top w:val="single" w:sz="6" w:space="1" w:color="auto"/>
        </w:pBdr>
        <w:spacing w:after="101" w:line="250" w:lineRule="exact"/>
        <w:jc w:val="center"/>
        <w:rPr>
          <w:rFonts w:ascii="Arial" w:hAnsi="Arial" w:cs="Arial"/>
          <w:b/>
          <w:sz w:val="18"/>
          <w:szCs w:val="18"/>
        </w:rPr>
      </w:pPr>
    </w:p>
    <w:p w:rsidR="005B7E6A" w:rsidRDefault="005B7E6A" w:rsidP="005B7E6A">
      <w:pPr>
        <w:pStyle w:val="Texto"/>
        <w:ind w:firstLine="0"/>
        <w:jc w:val="center"/>
        <w:rPr>
          <w:b/>
          <w:szCs w:val="18"/>
        </w:rPr>
      </w:pPr>
      <w:r>
        <w:rPr>
          <w:b/>
          <w:szCs w:val="18"/>
        </w:rPr>
        <w:br w:type="page"/>
      </w:r>
      <w:r>
        <w:rPr>
          <w:b/>
          <w:szCs w:val="18"/>
        </w:rPr>
        <w:lastRenderedPageBreak/>
        <w:t>INSTRUCCIONES</w:t>
      </w: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5B7E6A" w:rsidTr="005B7E6A">
        <w:trPr>
          <w:trHeight w:val="20"/>
        </w:trPr>
        <w:tc>
          <w:tcPr>
            <w:tcW w:w="8712"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101" w:line="320" w:lineRule="exact"/>
              <w:ind w:left="432" w:hanging="432"/>
              <w:jc w:val="both"/>
              <w:rPr>
                <w:rFonts w:ascii="Arial" w:hAnsi="Arial" w:cs="Arial"/>
                <w:sz w:val="18"/>
                <w:szCs w:val="18"/>
              </w:rPr>
            </w:pPr>
            <w:r>
              <w:rPr>
                <w:rFonts w:ascii="Arial" w:hAnsi="Arial" w:cs="Arial"/>
                <w:b/>
                <w:sz w:val="18"/>
                <w:szCs w:val="18"/>
              </w:rPr>
              <w:t>1.</w:t>
            </w:r>
            <w:r>
              <w:rPr>
                <w:rFonts w:ascii="Arial" w:hAnsi="Arial" w:cs="Arial"/>
                <w:sz w:val="18"/>
                <w:szCs w:val="18"/>
              </w:rPr>
              <w:tab/>
              <w:t>La manifestación de valor deberá emitirse en dos tantos, uno destinado al agente o apoderado aduanal y el otro deberá conservarse con la contabilidad del importador.</w:t>
            </w:r>
          </w:p>
          <w:p w:rsidR="005B7E6A" w:rsidRDefault="005B7E6A">
            <w:pPr>
              <w:spacing w:after="101" w:line="320" w:lineRule="exact"/>
              <w:ind w:left="432" w:hanging="432"/>
              <w:jc w:val="both"/>
              <w:rPr>
                <w:rFonts w:ascii="Arial" w:hAnsi="Arial" w:cs="Arial"/>
                <w:sz w:val="18"/>
                <w:szCs w:val="18"/>
              </w:rPr>
            </w:pPr>
            <w:r>
              <w:rPr>
                <w:rFonts w:ascii="Arial" w:hAnsi="Arial" w:cs="Arial"/>
                <w:b/>
                <w:sz w:val="18"/>
                <w:szCs w:val="18"/>
              </w:rPr>
              <w:t>2.</w:t>
            </w:r>
            <w:r>
              <w:rPr>
                <w:rFonts w:ascii="Arial" w:hAnsi="Arial" w:cs="Arial"/>
                <w:sz w:val="18"/>
                <w:szCs w:val="18"/>
              </w:rPr>
              <w:tab/>
              <w:t>Deberá presentarse una manifestación de valor por cada vendedor o remitente en el extranjero.</w:t>
            </w:r>
          </w:p>
          <w:p w:rsidR="005B7E6A" w:rsidRDefault="005B7E6A">
            <w:pPr>
              <w:spacing w:after="101" w:line="320" w:lineRule="exact"/>
              <w:ind w:left="432"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Este formato será llenado a máquina o computadora con letra legible indicando el número de hojas consecutivo que utilice.</w:t>
            </w:r>
          </w:p>
          <w:p w:rsidR="005B7E6A" w:rsidRDefault="005B7E6A">
            <w:pPr>
              <w:spacing w:after="101" w:line="320" w:lineRule="exact"/>
              <w:ind w:left="432" w:hanging="432"/>
              <w:jc w:val="both"/>
              <w:rPr>
                <w:rFonts w:ascii="Arial" w:hAnsi="Arial" w:cs="Arial"/>
                <w:sz w:val="18"/>
                <w:szCs w:val="18"/>
              </w:rPr>
            </w:pPr>
            <w:r>
              <w:rPr>
                <w:rFonts w:ascii="Arial" w:hAnsi="Arial" w:cs="Arial"/>
                <w:b/>
                <w:sz w:val="18"/>
                <w:szCs w:val="18"/>
              </w:rPr>
              <w:t>4.</w:t>
            </w:r>
            <w:r>
              <w:rPr>
                <w:rFonts w:ascii="Arial" w:hAnsi="Arial" w:cs="Arial"/>
                <w:sz w:val="18"/>
                <w:szCs w:val="18"/>
              </w:rPr>
              <w:tab/>
              <w:t>El registro de datos será de izquierda a derecha, los importes en cantidad serán colocados a la derecha.</w:t>
            </w:r>
          </w:p>
          <w:p w:rsidR="005B7E6A" w:rsidRDefault="005B7E6A">
            <w:pPr>
              <w:spacing w:after="101" w:line="320" w:lineRule="exact"/>
              <w:ind w:left="432" w:hanging="432"/>
              <w:jc w:val="both"/>
              <w:rPr>
                <w:rFonts w:ascii="Arial" w:hAnsi="Arial" w:cs="Arial"/>
                <w:sz w:val="18"/>
                <w:szCs w:val="18"/>
              </w:rPr>
            </w:pPr>
            <w:r>
              <w:rPr>
                <w:rFonts w:ascii="Arial" w:hAnsi="Arial" w:cs="Arial"/>
                <w:b/>
                <w:sz w:val="18"/>
                <w:szCs w:val="18"/>
              </w:rPr>
              <w:t>5.</w:t>
            </w:r>
            <w:r>
              <w:rPr>
                <w:rFonts w:ascii="Arial" w:hAnsi="Arial" w:cs="Arial"/>
                <w:sz w:val="18"/>
                <w:szCs w:val="18"/>
              </w:rPr>
              <w:tab/>
              <w:t>Los campos que sean insuficientes para señalar la información requerida, podrán ampliarse sólo en cuanto a su tamaño. Los apartados de INFORMACION GENERAL y PERIODICIDAD DE LA MANIFESTACION en todos sus campos son obligatorios; dependiendo el método utilizado deberá llenar el apartado correspondiente a VALOR DE TRANSACCION u OTROS METODOS y en caso de ser IMPORTACION TEMPORAL el apartado respectivo, al momento de la impresión podrán omitirse los apartados que no fueron utilizados.</w:t>
            </w:r>
          </w:p>
          <w:p w:rsidR="005B7E6A" w:rsidRDefault="005B7E6A">
            <w:pPr>
              <w:spacing w:after="101" w:line="320" w:lineRule="exact"/>
              <w:ind w:left="432" w:hanging="432"/>
              <w:jc w:val="both"/>
              <w:rPr>
                <w:rFonts w:ascii="Arial" w:eastAsia="Calibri" w:hAnsi="Arial" w:cs="Arial"/>
                <w:sz w:val="18"/>
                <w:szCs w:val="18"/>
              </w:rPr>
            </w:pPr>
            <w:r>
              <w:rPr>
                <w:rFonts w:ascii="Arial" w:hAnsi="Arial" w:cs="Arial"/>
                <w:b/>
                <w:sz w:val="18"/>
                <w:szCs w:val="18"/>
              </w:rPr>
              <w:t>6.</w:t>
            </w:r>
            <w:r>
              <w:rPr>
                <w:rFonts w:ascii="Arial" w:hAnsi="Arial" w:cs="Arial"/>
                <w:sz w:val="18"/>
                <w:szCs w:val="18"/>
              </w:rPr>
              <w:tab/>
              <w:t>Para calcular el valor en aduana se deberán aplicar las disposiciones establecidas en el título tercero, capítulo III, sección primera de la Ley, las contenidas en el título tercero, capítulo III de su Reglamento, y las demás disposiciones aplicables que se emitan al respecto.</w:t>
            </w:r>
          </w:p>
          <w:p w:rsidR="005B7E6A" w:rsidRDefault="005B7E6A">
            <w:pPr>
              <w:spacing w:after="101" w:line="320" w:lineRule="exact"/>
              <w:jc w:val="both"/>
              <w:rPr>
                <w:rFonts w:ascii="Arial" w:eastAsia="Calibri" w:hAnsi="Arial" w:cs="Arial"/>
                <w:b/>
                <w:sz w:val="18"/>
                <w:szCs w:val="18"/>
              </w:rPr>
            </w:pPr>
            <w:r>
              <w:rPr>
                <w:rFonts w:ascii="Arial" w:eastAsia="Calibri" w:hAnsi="Arial" w:cs="Arial"/>
                <w:b/>
                <w:sz w:val="18"/>
                <w:szCs w:val="18"/>
              </w:rPr>
              <w:t>INFORMACION GENERAL:</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b/>
                <w:sz w:val="18"/>
                <w:szCs w:val="18"/>
              </w:rPr>
              <w:t xml:space="preserve">a) </w:t>
            </w:r>
            <w:r>
              <w:rPr>
                <w:rFonts w:ascii="Arial" w:eastAsia="Calibri" w:hAnsi="Arial" w:cs="Arial"/>
                <w:b/>
                <w:sz w:val="18"/>
                <w:szCs w:val="18"/>
              </w:rPr>
              <w:tab/>
            </w:r>
            <w:r>
              <w:rPr>
                <w:rFonts w:ascii="Arial" w:eastAsia="Calibri" w:hAnsi="Arial" w:cs="Arial"/>
                <w:sz w:val="18"/>
                <w:szCs w:val="18"/>
              </w:rPr>
              <w:t>Indique el nombre completo, denominación o razón social del vendedor o remitente en el extranjero, domicilio (incluyendo ciudad y país), número de teléfono y correo electrónico, en caso de no contar con alguno de los datos deberá dejar el campo vacío.</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b/>
                <w:sz w:val="18"/>
                <w:szCs w:val="18"/>
              </w:rPr>
              <w:t>b)</w:t>
            </w:r>
            <w:r>
              <w:rPr>
                <w:rFonts w:ascii="Arial" w:eastAsia="Calibri" w:hAnsi="Arial" w:cs="Arial"/>
                <w:sz w:val="18"/>
                <w:szCs w:val="18"/>
              </w:rPr>
              <w:t xml:space="preserve"> </w:t>
            </w:r>
            <w:r>
              <w:rPr>
                <w:rFonts w:ascii="Arial" w:eastAsia="Calibri" w:hAnsi="Arial" w:cs="Arial"/>
                <w:sz w:val="18"/>
                <w:szCs w:val="18"/>
              </w:rPr>
              <w:tab/>
              <w:t>Señalar si existe vinculación entre el importador y el vendedor, así como si en su caso, influyó en el valor de transacción.</w:t>
            </w:r>
          </w:p>
          <w:p w:rsidR="005B7E6A" w:rsidRDefault="005B7E6A">
            <w:pPr>
              <w:tabs>
                <w:tab w:val="left" w:pos="720"/>
              </w:tabs>
              <w:spacing w:after="101" w:line="320" w:lineRule="exact"/>
              <w:ind w:left="288" w:hanging="288"/>
              <w:jc w:val="both"/>
              <w:rPr>
                <w:rFonts w:ascii="Arial" w:eastAsia="Calibri" w:hAnsi="Arial" w:cs="Arial"/>
                <w:sz w:val="18"/>
                <w:szCs w:val="18"/>
              </w:rPr>
            </w:pPr>
            <w:r>
              <w:rPr>
                <w:rFonts w:ascii="Arial" w:eastAsia="Calibri" w:hAnsi="Arial" w:cs="Arial"/>
                <w:b/>
                <w:sz w:val="18"/>
                <w:szCs w:val="18"/>
              </w:rPr>
              <w:t xml:space="preserve">c) </w:t>
            </w:r>
            <w:r>
              <w:rPr>
                <w:rFonts w:ascii="Arial" w:eastAsia="Calibri" w:hAnsi="Arial" w:cs="Arial"/>
                <w:b/>
                <w:sz w:val="18"/>
                <w:szCs w:val="18"/>
              </w:rPr>
              <w:tab/>
            </w:r>
            <w:r>
              <w:rPr>
                <w:rFonts w:ascii="Arial" w:eastAsia="Calibri" w:hAnsi="Arial" w:cs="Arial"/>
                <w:sz w:val="18"/>
                <w:szCs w:val="18"/>
              </w:rPr>
              <w:t>Indique el nombre completo, denominación o razón social del importador, el RFC, domicilio fiscal (incluyendo calle, número y/o letra exterior o interior en su caso, colonia, código postal, Municipio/Delegación y Entidad Federativa), número de teléfono, y correo electrónico, en caso de no contar con alguno de los datos deberá dejar el campo vacío.</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b/>
                <w:sz w:val="18"/>
                <w:szCs w:val="18"/>
              </w:rPr>
              <w:t xml:space="preserve">d) </w:t>
            </w:r>
            <w:r>
              <w:rPr>
                <w:rFonts w:ascii="Arial" w:eastAsia="Calibri" w:hAnsi="Arial" w:cs="Arial"/>
                <w:b/>
                <w:sz w:val="18"/>
                <w:szCs w:val="18"/>
              </w:rPr>
              <w:tab/>
            </w:r>
            <w:r>
              <w:rPr>
                <w:rFonts w:ascii="Arial" w:eastAsia="Calibri" w:hAnsi="Arial" w:cs="Arial"/>
                <w:sz w:val="18"/>
                <w:szCs w:val="18"/>
              </w:rPr>
              <w:t>Nombre completo del agente, apoderado aduanal (apellido paterno, materno y nombre o nombres) que promueve el despacho y número de patente u oficio de autorización.</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b/>
                <w:sz w:val="18"/>
                <w:szCs w:val="18"/>
              </w:rPr>
              <w:t xml:space="preserve">e) </w:t>
            </w:r>
            <w:r>
              <w:rPr>
                <w:rFonts w:ascii="Arial" w:eastAsia="Calibri" w:hAnsi="Arial" w:cs="Arial"/>
                <w:b/>
                <w:sz w:val="18"/>
                <w:szCs w:val="18"/>
              </w:rPr>
              <w:tab/>
            </w:r>
            <w:r>
              <w:rPr>
                <w:rFonts w:ascii="Arial" w:eastAsia="Calibri" w:hAnsi="Arial" w:cs="Arial"/>
                <w:sz w:val="18"/>
                <w:szCs w:val="18"/>
              </w:rPr>
              <w:t>Número o números de las facturas con sus fechas de expedición. Este campo puede reproducirse de acuerdo al número de facturas que presente.</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tab/>
              <w:t>Cuando el importador opte por rendir una manifestación de valor por cierto periodo, no será necesario indicar los datos de las facturas.</w:t>
            </w:r>
          </w:p>
        </w:tc>
      </w:tr>
    </w:tbl>
    <w:p w:rsidR="005B7E6A" w:rsidRDefault="005B7E6A" w:rsidP="005B7E6A">
      <w:pPr>
        <w:rPr>
          <w:sz w:val="2"/>
        </w:rPr>
      </w:pPr>
    </w:p>
    <w:p w:rsidR="005B7E6A" w:rsidRDefault="005B7E6A" w:rsidP="005B7E6A">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5B7E6A" w:rsidTr="005B7E6A">
        <w:trPr>
          <w:trHeight w:val="20"/>
        </w:trPr>
        <w:tc>
          <w:tcPr>
            <w:tcW w:w="8712" w:type="dxa"/>
            <w:tcBorders>
              <w:top w:val="single" w:sz="4" w:space="0" w:color="000000"/>
              <w:left w:val="single" w:sz="4" w:space="0" w:color="000000"/>
              <w:bottom w:val="single" w:sz="4" w:space="0" w:color="000000"/>
              <w:right w:val="single" w:sz="4" w:space="0" w:color="000000"/>
            </w:tcBorders>
            <w:hideMark/>
          </w:tcPr>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b/>
                <w:sz w:val="18"/>
                <w:szCs w:val="18"/>
              </w:rPr>
              <w:t>f)</w:t>
            </w:r>
            <w:r>
              <w:rPr>
                <w:rFonts w:ascii="Arial" w:eastAsia="Calibri" w:hAnsi="Arial" w:cs="Arial"/>
                <w:sz w:val="18"/>
                <w:szCs w:val="18"/>
              </w:rPr>
              <w:tab/>
              <w:t>Indicar el método de valoración aplicado para el total de las mercancías a que se refiere la manifestación, o el método aplicado para cada tipo de mercancías si utiliza más de un método. En este último caso relacionará con precisión cada uno de los métodos con los tipos de mercancías de que se trate.</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lastRenderedPageBreak/>
              <w:tab/>
              <w:t>Los métodos de valoración utilizados se identificarán con las expresiones "valor de transacción de las mercancías"; "valor de transacción de las mercancías idénticas"; "valor de transacción de mercancías similares"; "valor de precio unitario de venta"; "valor reconstruido" o "valor determinado conforme a lo establecido por el artículo 78 de la Ley”.</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tab/>
              <w:t>Deberá citarse en el recuadro “Descripción de mercancía” toda la mercancía afecta al método de valoración. El recuadro podrá aumentarse de tamaño tanto como sea necesario.</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b/>
                <w:sz w:val="18"/>
                <w:szCs w:val="18"/>
              </w:rPr>
              <w:t>g)</w:t>
            </w:r>
            <w:r>
              <w:rPr>
                <w:rFonts w:ascii="Arial" w:eastAsia="Calibri" w:hAnsi="Arial" w:cs="Arial"/>
                <w:sz w:val="18"/>
                <w:szCs w:val="18"/>
              </w:rPr>
              <w:t xml:space="preserve"> </w:t>
            </w:r>
            <w:r>
              <w:rPr>
                <w:rFonts w:ascii="Arial" w:eastAsia="Calibri" w:hAnsi="Arial" w:cs="Arial"/>
                <w:sz w:val="18"/>
                <w:szCs w:val="18"/>
              </w:rPr>
              <w:tab/>
              <w:t>Si el importador presenta documentos anexos a la manifestación de valor, deberá numerar dichos anexos a razón de un folio por cada hoja que los integre. En la manifestación mencionada deberá indicar el total de anexos que se acompañan en original o copia.</w:t>
            </w:r>
          </w:p>
          <w:p w:rsidR="005B7E6A" w:rsidRDefault="005B7E6A">
            <w:pPr>
              <w:tabs>
                <w:tab w:val="left" w:pos="720"/>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tab/>
              <w:t>Los documentos deben presentarse en el orden en que son descritos en esta manifestación de valor, respetando la secuencia en la que se relacionan.</w:t>
            </w:r>
          </w:p>
          <w:p w:rsidR="005B7E6A" w:rsidRDefault="005B7E6A">
            <w:pPr>
              <w:spacing w:after="101" w:line="320" w:lineRule="exact"/>
              <w:jc w:val="both"/>
              <w:rPr>
                <w:rFonts w:ascii="Arial" w:eastAsia="Calibri" w:hAnsi="Arial" w:cs="Arial"/>
                <w:b/>
                <w:caps/>
                <w:sz w:val="18"/>
                <w:szCs w:val="18"/>
              </w:rPr>
            </w:pPr>
            <w:r>
              <w:rPr>
                <w:rFonts w:ascii="Arial" w:eastAsia="Calibri" w:hAnsi="Arial" w:cs="Arial"/>
                <w:b/>
                <w:caps/>
                <w:sz w:val="18"/>
                <w:szCs w:val="18"/>
              </w:rPr>
              <w:t>valor de transacciOn de las mercancIas.</w:t>
            </w:r>
          </w:p>
          <w:p w:rsidR="005B7E6A" w:rsidRDefault="005B7E6A">
            <w:pPr>
              <w:spacing w:after="101" w:line="320" w:lineRule="exact"/>
              <w:jc w:val="both"/>
              <w:rPr>
                <w:rFonts w:ascii="Arial" w:eastAsia="Calibri" w:hAnsi="Arial" w:cs="Arial"/>
                <w:sz w:val="18"/>
                <w:szCs w:val="18"/>
              </w:rPr>
            </w:pPr>
            <w:r>
              <w:rPr>
                <w:rFonts w:ascii="Arial" w:eastAsia="Calibri" w:hAnsi="Arial" w:cs="Arial"/>
                <w:sz w:val="18"/>
                <w:szCs w:val="18"/>
              </w:rPr>
              <w:t>En caso de que el método utilizado sea el de "valor de transacción de las mercancías", el importador indicará que el precio pagado a que se refiere el cuarto párrafo, del artículo 64 de la Ley, es el previsto en las facturas u otros documentos comerciales que se anexen a la manifestación.</w:t>
            </w:r>
          </w:p>
          <w:p w:rsidR="005B7E6A" w:rsidRDefault="005B7E6A">
            <w:pPr>
              <w:tabs>
                <w:tab w:val="left" w:pos="284"/>
              </w:tabs>
              <w:spacing w:after="101" w:line="290" w:lineRule="exact"/>
              <w:ind w:left="288" w:hanging="288"/>
              <w:jc w:val="both"/>
              <w:rPr>
                <w:rFonts w:ascii="Arial" w:eastAsia="Calibri" w:hAnsi="Arial" w:cs="Arial"/>
                <w:sz w:val="18"/>
                <w:szCs w:val="18"/>
              </w:rPr>
            </w:pPr>
            <w:r>
              <w:rPr>
                <w:rFonts w:ascii="Arial" w:eastAsia="Calibri" w:hAnsi="Arial" w:cs="Arial"/>
                <w:b/>
                <w:sz w:val="18"/>
                <w:szCs w:val="18"/>
              </w:rPr>
              <w:t>a)</w:t>
            </w:r>
            <w:r>
              <w:rPr>
                <w:rFonts w:ascii="Arial" w:eastAsia="Calibri" w:hAnsi="Arial" w:cs="Arial"/>
                <w:sz w:val="18"/>
                <w:szCs w:val="18"/>
              </w:rPr>
              <w:tab/>
              <w:t>Indicar el precio pagado con número y letra, que es el que aparece en la factura o documento comercial.</w:t>
            </w:r>
          </w:p>
          <w:p w:rsidR="005B7E6A" w:rsidRDefault="005B7E6A">
            <w:pPr>
              <w:tabs>
                <w:tab w:val="left" w:pos="284"/>
              </w:tabs>
              <w:spacing w:after="101" w:line="290" w:lineRule="exact"/>
              <w:ind w:left="284"/>
              <w:jc w:val="both"/>
              <w:rPr>
                <w:rFonts w:ascii="Arial" w:eastAsia="Calibri" w:hAnsi="Arial" w:cs="Arial"/>
                <w:sz w:val="18"/>
                <w:szCs w:val="18"/>
              </w:rPr>
            </w:pPr>
            <w:r>
              <w:rPr>
                <w:rFonts w:ascii="Arial" w:eastAsia="Calibri" w:hAnsi="Arial" w:cs="Arial"/>
                <w:sz w:val="18"/>
                <w:szCs w:val="18"/>
              </w:rPr>
              <w:t>Deberá anotar el precio en la moneda de facturación de que se trate.</w:t>
            </w:r>
          </w:p>
          <w:p w:rsidR="005B7E6A" w:rsidRDefault="005B7E6A">
            <w:pPr>
              <w:tabs>
                <w:tab w:val="left" w:pos="284"/>
              </w:tabs>
              <w:spacing w:after="101" w:line="290" w:lineRule="exact"/>
              <w:ind w:left="284"/>
              <w:jc w:val="both"/>
              <w:rPr>
                <w:rFonts w:ascii="Arial" w:eastAsia="Calibri" w:hAnsi="Arial" w:cs="Arial"/>
                <w:sz w:val="18"/>
                <w:szCs w:val="18"/>
              </w:rPr>
            </w:pPr>
            <w:r>
              <w:rPr>
                <w:rFonts w:ascii="Arial" w:eastAsia="Calibri" w:hAnsi="Arial" w:cs="Arial"/>
                <w:sz w:val="18"/>
                <w:szCs w:val="18"/>
              </w:rPr>
              <w:t>Este campo se podrá reproducir las veces que sea necesario, de acuerdo a los diversos tipos de moneda utilizados en la operación.</w:t>
            </w:r>
          </w:p>
          <w:p w:rsidR="005B7E6A" w:rsidRDefault="005B7E6A">
            <w:pPr>
              <w:tabs>
                <w:tab w:val="left" w:pos="284"/>
              </w:tabs>
              <w:spacing w:after="101" w:line="290" w:lineRule="exact"/>
              <w:ind w:left="284" w:hanging="284"/>
              <w:jc w:val="both"/>
              <w:rPr>
                <w:rFonts w:ascii="Arial" w:eastAsia="Calibri" w:hAnsi="Arial" w:cs="Arial"/>
                <w:sz w:val="18"/>
                <w:szCs w:val="18"/>
              </w:rPr>
            </w:pPr>
            <w:r>
              <w:rPr>
                <w:rFonts w:ascii="Arial" w:eastAsia="Calibri" w:hAnsi="Arial" w:cs="Arial"/>
                <w:b/>
                <w:sz w:val="18"/>
                <w:szCs w:val="18"/>
              </w:rPr>
              <w:t>b)</w:t>
            </w:r>
            <w:r>
              <w:rPr>
                <w:rFonts w:ascii="Arial" w:eastAsia="Calibri" w:hAnsi="Arial" w:cs="Arial"/>
                <w:b/>
                <w:sz w:val="18"/>
                <w:szCs w:val="18"/>
              </w:rPr>
              <w:tab/>
            </w:r>
            <w:r>
              <w:rPr>
                <w:rFonts w:ascii="Arial" w:eastAsia="Calibri" w:hAnsi="Arial" w:cs="Arial"/>
                <w:sz w:val="18"/>
                <w:szCs w:val="18"/>
              </w:rPr>
              <w:t>Señalar conforme al artículo 66 de la Ley cuando existan alguno de los conceptos previstos en el citado artículo.</w:t>
            </w:r>
          </w:p>
          <w:p w:rsidR="005B7E6A" w:rsidRDefault="005B7E6A">
            <w:pPr>
              <w:tabs>
                <w:tab w:val="left" w:pos="284"/>
              </w:tabs>
              <w:spacing w:after="101" w:line="290" w:lineRule="exact"/>
              <w:ind w:left="284" w:hanging="284"/>
              <w:jc w:val="both"/>
              <w:rPr>
                <w:rFonts w:ascii="Arial" w:eastAsia="Calibri" w:hAnsi="Arial" w:cs="Arial"/>
                <w:sz w:val="18"/>
                <w:szCs w:val="18"/>
              </w:rPr>
            </w:pPr>
            <w:r>
              <w:rPr>
                <w:rFonts w:ascii="Arial" w:eastAsia="Calibri" w:hAnsi="Arial" w:cs="Arial"/>
                <w:b/>
                <w:sz w:val="18"/>
                <w:szCs w:val="18"/>
              </w:rPr>
              <w:t>c)</w:t>
            </w:r>
            <w:r>
              <w:rPr>
                <w:rFonts w:ascii="Arial" w:eastAsia="Calibri" w:hAnsi="Arial" w:cs="Arial"/>
                <w:sz w:val="18"/>
                <w:szCs w:val="18"/>
              </w:rPr>
              <w:tab/>
              <w:t>Cuando existan los conceptos previstos en el artículo 66 de la Ley, el importador indicará que los mismos aparecen desglosados o especificados en forma separada del precio pagado en la factura comercial o en otros documentos comerciales que se anexen a la manifestación y asiente el número asignado a cada uno de los anexos correspondientes.</w:t>
            </w:r>
          </w:p>
        </w:tc>
      </w:tr>
    </w:tbl>
    <w:p w:rsidR="005B7E6A" w:rsidRDefault="005B7E6A" w:rsidP="005B7E6A">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5B7E6A" w:rsidTr="005B7E6A">
        <w:trPr>
          <w:trHeight w:val="20"/>
        </w:trPr>
        <w:tc>
          <w:tcPr>
            <w:tcW w:w="8712" w:type="dxa"/>
            <w:tcBorders>
              <w:top w:val="single" w:sz="4" w:space="0" w:color="000000"/>
              <w:left w:val="single" w:sz="4" w:space="0" w:color="000000"/>
              <w:bottom w:val="single" w:sz="4" w:space="0" w:color="000000"/>
              <w:right w:val="single" w:sz="4" w:space="0" w:color="000000"/>
            </w:tcBorders>
            <w:hideMark/>
          </w:tcPr>
          <w:p w:rsidR="005B7E6A" w:rsidRDefault="005B7E6A">
            <w:pPr>
              <w:tabs>
                <w:tab w:val="left" w:pos="284"/>
              </w:tabs>
              <w:spacing w:after="101" w:line="290" w:lineRule="exact"/>
              <w:ind w:left="284" w:hanging="284"/>
              <w:jc w:val="both"/>
              <w:rPr>
                <w:rFonts w:ascii="Arial" w:eastAsia="Calibri" w:hAnsi="Arial" w:cs="Arial"/>
                <w:sz w:val="18"/>
                <w:szCs w:val="18"/>
              </w:rPr>
            </w:pPr>
            <w:r>
              <w:rPr>
                <w:rFonts w:ascii="Arial" w:eastAsia="Calibri" w:hAnsi="Arial" w:cs="Arial"/>
                <w:b/>
                <w:sz w:val="18"/>
                <w:szCs w:val="18"/>
              </w:rPr>
              <w:t>d)</w:t>
            </w:r>
            <w:r>
              <w:rPr>
                <w:rFonts w:ascii="Arial" w:eastAsia="Calibri" w:hAnsi="Arial" w:cs="Arial"/>
                <w:b/>
                <w:sz w:val="18"/>
                <w:szCs w:val="18"/>
              </w:rPr>
              <w:tab/>
            </w:r>
            <w:r>
              <w:rPr>
                <w:rFonts w:ascii="Arial" w:eastAsia="Calibri" w:hAnsi="Arial" w:cs="Arial"/>
                <w:sz w:val="18"/>
                <w:szCs w:val="18"/>
              </w:rPr>
              <w:t>En el caso a que se refiere el inciso anterior, el importador puede optar, en vez de anexar las facturas u otros documentos comerciales a la manifestación, por describir en la propia manifestación la mercancía de que se trate y el precio pagado en moneda de facturación respecto de cada una de ellas, así como los conceptos a que se refiere el artículo 66 de la Ley, siempre que éstos se desglosen o especifiquen en forma separada del precio pagado en la factura comercial o en otros documentos comerciales.</w:t>
            </w:r>
          </w:p>
          <w:p w:rsidR="005B7E6A" w:rsidRDefault="005B7E6A">
            <w:pPr>
              <w:tabs>
                <w:tab w:val="left" w:pos="284"/>
              </w:tabs>
              <w:spacing w:after="101" w:line="290" w:lineRule="exact"/>
              <w:ind w:left="284" w:hanging="284"/>
              <w:jc w:val="both"/>
              <w:rPr>
                <w:rFonts w:ascii="Arial" w:eastAsia="Calibri" w:hAnsi="Arial" w:cs="Arial"/>
                <w:sz w:val="18"/>
                <w:szCs w:val="18"/>
              </w:rPr>
            </w:pPr>
            <w:r>
              <w:rPr>
                <w:rFonts w:ascii="Arial" w:eastAsia="Calibri" w:hAnsi="Arial" w:cs="Arial"/>
                <w:sz w:val="18"/>
                <w:szCs w:val="18"/>
              </w:rPr>
              <w:tab/>
              <w:t>Cuando el importador opte por rendir una manifestación por un periodo de seis meses, no será necesario acompañar las facturas, por lo que el importador debe entregarlas en original o copia al agente o apoderado aduanal antes de que éste formule el pedimento.</w:t>
            </w:r>
          </w:p>
          <w:p w:rsidR="005B7E6A" w:rsidRDefault="005B7E6A">
            <w:pPr>
              <w:tabs>
                <w:tab w:val="left" w:pos="284"/>
              </w:tabs>
              <w:spacing w:after="101" w:line="290" w:lineRule="exact"/>
              <w:ind w:left="284" w:hanging="284"/>
              <w:jc w:val="both"/>
              <w:rPr>
                <w:rFonts w:ascii="Arial" w:eastAsia="Calibri" w:hAnsi="Arial" w:cs="Arial"/>
                <w:sz w:val="18"/>
                <w:szCs w:val="18"/>
              </w:rPr>
            </w:pPr>
            <w:r>
              <w:rPr>
                <w:rFonts w:ascii="Arial" w:eastAsia="Calibri" w:hAnsi="Arial" w:cs="Arial"/>
                <w:sz w:val="18"/>
                <w:szCs w:val="18"/>
              </w:rPr>
              <w:tab/>
              <w:t>Cuando el método utilizado sea “valor de transacción de las mercancías”, el importador también indicará:</w:t>
            </w:r>
          </w:p>
          <w:p w:rsidR="005B7E6A" w:rsidRDefault="005B7E6A">
            <w:pPr>
              <w:tabs>
                <w:tab w:val="left" w:pos="284"/>
              </w:tabs>
              <w:spacing w:after="101" w:line="290" w:lineRule="exact"/>
              <w:ind w:left="284" w:hanging="284"/>
              <w:jc w:val="both"/>
              <w:rPr>
                <w:rFonts w:ascii="Arial" w:eastAsia="Calibri" w:hAnsi="Arial" w:cs="Arial"/>
                <w:sz w:val="18"/>
                <w:szCs w:val="18"/>
              </w:rPr>
            </w:pPr>
            <w:r>
              <w:rPr>
                <w:rFonts w:ascii="Arial" w:eastAsia="Calibri" w:hAnsi="Arial" w:cs="Arial"/>
                <w:sz w:val="18"/>
                <w:szCs w:val="18"/>
              </w:rPr>
              <w:tab/>
              <w:t>El importe de los cargos a que se refiere el artículo 65 de la Ley, en moneda de facturación, si éstos existen. Para ello deberá precisar con claridad la mercancía o mercancías que deban aplicarse, los cargos mencionados, indicando en cada caso el concepto del cargo o cargos de que se trate.</w:t>
            </w:r>
          </w:p>
          <w:p w:rsidR="005B7E6A" w:rsidRDefault="005B7E6A">
            <w:pPr>
              <w:tabs>
                <w:tab w:val="left" w:pos="284"/>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lastRenderedPageBreak/>
              <w:tab/>
              <w:t>De existir los cargos a que se refiere el párrafo anterior, en vez de indicar el importe de cada uno de ellos, el importador podrá optar por acompañar las facturas u otros documentos comerciales en que consten dichos cargos. El importador deberá relacionar con claridad el número del o los anexos en que consten los cargos de referencia, con la o las mercancías a cuyo precio pagado deben incrementarse los cargos multicitados.</w:t>
            </w:r>
          </w:p>
          <w:p w:rsidR="005B7E6A" w:rsidRDefault="005B7E6A">
            <w:pPr>
              <w:tabs>
                <w:tab w:val="left" w:pos="284"/>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tab/>
              <w:t>Cuando el importador opte por rendir una manifestación por periodo de seis meses y siempre que los cargos a que se refiere el artículo 65 de la Ley, sean constantes o puedan calcularse desde la fecha que se rinda la manifestación de valor, indicará el importe de los cargos a que se refiere al artículo 64 de la Ley o bien podrá señalar las bases y el procedimiento que se utilizará para calcular los cargos mencionados en cada uno de los embarques que se importarán durante el periodo en que se aplique la manifestación de valor. Para ello, el importador podrá indicar el importe de los cargos o señalar las bases y los procedimientos mencionados respecto a cada tipo de mercancía o bien respecto de cada proveedor, pero en todo caso precisará con claridad el concepto del cargo o cargos de que se trate y lo relacionará con el tipo de mercancía o con su proveedor, ésta información deberá presentarse en documento anexo a la manifestación de valor debidamente firmado por el importador o su representante legal.</w:t>
            </w:r>
          </w:p>
          <w:p w:rsidR="005B7E6A" w:rsidRDefault="005B7E6A">
            <w:pPr>
              <w:tabs>
                <w:tab w:val="left" w:pos="284"/>
              </w:tabs>
              <w:spacing w:after="101" w:line="320" w:lineRule="exact"/>
              <w:ind w:left="284" w:hanging="284"/>
              <w:jc w:val="both"/>
              <w:rPr>
                <w:rFonts w:ascii="Arial" w:eastAsia="Calibri" w:hAnsi="Arial" w:cs="Arial"/>
                <w:sz w:val="18"/>
                <w:szCs w:val="18"/>
              </w:rPr>
            </w:pPr>
            <w:r>
              <w:rPr>
                <w:rFonts w:ascii="Arial" w:eastAsia="Calibri" w:hAnsi="Arial" w:cs="Arial"/>
                <w:sz w:val="18"/>
                <w:szCs w:val="18"/>
              </w:rPr>
              <w:tab/>
              <w:t>Si opta por rendir una manifestación de valor por el período de seis meses se deben llenar de forma obligatoria únicamente los siguientes campos:</w:t>
            </w:r>
          </w:p>
        </w:tc>
      </w:tr>
    </w:tbl>
    <w:p w:rsidR="005B7E6A" w:rsidRDefault="005B7E6A" w:rsidP="005B7E6A">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5B7E6A" w:rsidTr="005B7E6A">
        <w:trPr>
          <w:trHeight w:val="20"/>
        </w:trPr>
        <w:tc>
          <w:tcPr>
            <w:tcW w:w="8712"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101" w:line="320" w:lineRule="exact"/>
              <w:ind w:left="709" w:hanging="425"/>
              <w:rPr>
                <w:rFonts w:ascii="Arial" w:eastAsia="Calibri" w:hAnsi="Arial" w:cs="Arial"/>
                <w:sz w:val="18"/>
                <w:szCs w:val="18"/>
              </w:rPr>
            </w:pPr>
            <w:r>
              <w:rPr>
                <w:rFonts w:ascii="Arial" w:eastAsia="Calibri" w:hAnsi="Arial" w:cs="Arial"/>
                <w:sz w:val="18"/>
                <w:szCs w:val="18"/>
              </w:rPr>
              <w:t>INFORMACION GENERAL.</w:t>
            </w:r>
          </w:p>
          <w:p w:rsidR="005B7E6A" w:rsidRDefault="005B7E6A">
            <w:pPr>
              <w:spacing w:after="101" w:line="320" w:lineRule="exact"/>
              <w:ind w:left="426" w:hanging="425"/>
              <w:rPr>
                <w:rFonts w:ascii="Arial" w:eastAsia="Calibri" w:hAnsi="Arial" w:cs="Arial"/>
                <w:sz w:val="18"/>
                <w:szCs w:val="18"/>
              </w:rPr>
            </w:pPr>
            <w:r>
              <w:rPr>
                <w:rFonts w:ascii="Arial" w:eastAsia="Calibri" w:hAnsi="Arial" w:cs="Arial"/>
                <w:sz w:val="18"/>
                <w:szCs w:val="18"/>
              </w:rPr>
              <w:tab/>
            </w:r>
            <w:r>
              <w:rPr>
                <w:rFonts w:ascii="Arial" w:eastAsia="Calibri" w:hAnsi="Arial" w:cs="Arial"/>
                <w:b/>
                <w:sz w:val="18"/>
                <w:szCs w:val="18"/>
              </w:rPr>
              <w:t>a)</w:t>
            </w:r>
            <w:r>
              <w:rPr>
                <w:rFonts w:ascii="Arial" w:eastAsia="Calibri" w:hAnsi="Arial" w:cs="Arial"/>
                <w:sz w:val="18"/>
                <w:szCs w:val="18"/>
              </w:rPr>
              <w:t xml:space="preserve"> Datos del vendedor o remitente extranjero.</w:t>
            </w:r>
          </w:p>
          <w:p w:rsidR="005B7E6A" w:rsidRDefault="005B7E6A">
            <w:pPr>
              <w:spacing w:after="101" w:line="320" w:lineRule="exact"/>
              <w:ind w:left="426" w:hanging="425"/>
              <w:rPr>
                <w:rFonts w:ascii="Arial" w:eastAsia="Calibri" w:hAnsi="Arial" w:cs="Arial"/>
                <w:sz w:val="18"/>
                <w:szCs w:val="18"/>
              </w:rPr>
            </w:pPr>
            <w:r>
              <w:rPr>
                <w:rFonts w:ascii="Arial" w:eastAsia="Calibri" w:hAnsi="Arial" w:cs="Arial"/>
                <w:sz w:val="18"/>
                <w:szCs w:val="18"/>
              </w:rPr>
              <w:tab/>
            </w:r>
            <w:r>
              <w:rPr>
                <w:rFonts w:ascii="Arial" w:eastAsia="Calibri" w:hAnsi="Arial" w:cs="Arial"/>
                <w:b/>
                <w:sz w:val="18"/>
                <w:szCs w:val="18"/>
              </w:rPr>
              <w:t>b)</w:t>
            </w:r>
            <w:r>
              <w:rPr>
                <w:rFonts w:ascii="Arial" w:eastAsia="Calibri" w:hAnsi="Arial" w:cs="Arial"/>
                <w:sz w:val="18"/>
                <w:szCs w:val="18"/>
              </w:rPr>
              <w:t xml:space="preserve"> Vinculación.</w:t>
            </w:r>
          </w:p>
          <w:p w:rsidR="005B7E6A" w:rsidRDefault="005B7E6A">
            <w:pPr>
              <w:spacing w:after="101" w:line="320" w:lineRule="exact"/>
              <w:ind w:left="426" w:hanging="425"/>
              <w:rPr>
                <w:rFonts w:ascii="Arial" w:eastAsia="Calibri" w:hAnsi="Arial" w:cs="Arial"/>
                <w:sz w:val="18"/>
                <w:szCs w:val="18"/>
              </w:rPr>
            </w:pPr>
            <w:r>
              <w:rPr>
                <w:rFonts w:ascii="Arial" w:eastAsia="Calibri" w:hAnsi="Arial" w:cs="Arial"/>
                <w:sz w:val="18"/>
                <w:szCs w:val="18"/>
              </w:rPr>
              <w:tab/>
            </w:r>
            <w:r>
              <w:rPr>
                <w:rFonts w:ascii="Arial" w:eastAsia="Calibri" w:hAnsi="Arial" w:cs="Arial"/>
                <w:b/>
                <w:sz w:val="18"/>
                <w:szCs w:val="18"/>
              </w:rPr>
              <w:t>c)</w:t>
            </w:r>
            <w:r>
              <w:rPr>
                <w:rFonts w:ascii="Arial" w:eastAsia="Calibri" w:hAnsi="Arial" w:cs="Arial"/>
                <w:sz w:val="18"/>
                <w:szCs w:val="18"/>
              </w:rPr>
              <w:t xml:space="preserve"> Datos del Importador.</w:t>
            </w:r>
          </w:p>
          <w:p w:rsidR="005B7E6A" w:rsidRDefault="005B7E6A">
            <w:pPr>
              <w:spacing w:after="101" w:line="320" w:lineRule="exact"/>
              <w:ind w:left="426" w:hanging="425"/>
              <w:rPr>
                <w:rFonts w:ascii="Arial" w:eastAsia="Calibri" w:hAnsi="Arial" w:cs="Arial"/>
                <w:sz w:val="18"/>
                <w:szCs w:val="18"/>
              </w:rPr>
            </w:pPr>
            <w:r>
              <w:rPr>
                <w:rFonts w:ascii="Arial" w:eastAsia="Calibri" w:hAnsi="Arial" w:cs="Arial"/>
                <w:sz w:val="18"/>
                <w:szCs w:val="18"/>
              </w:rPr>
              <w:tab/>
            </w:r>
            <w:r>
              <w:rPr>
                <w:rFonts w:ascii="Arial" w:eastAsia="Calibri" w:hAnsi="Arial" w:cs="Arial"/>
                <w:b/>
                <w:sz w:val="18"/>
                <w:szCs w:val="18"/>
              </w:rPr>
              <w:t>d)</w:t>
            </w:r>
            <w:r>
              <w:rPr>
                <w:rFonts w:ascii="Arial" w:eastAsia="Calibri" w:hAnsi="Arial" w:cs="Arial"/>
                <w:sz w:val="18"/>
                <w:szCs w:val="18"/>
              </w:rPr>
              <w:t xml:space="preserve"> Agente o Apoderado aduanal.</w:t>
            </w:r>
          </w:p>
          <w:p w:rsidR="005B7E6A" w:rsidRDefault="005B7E6A">
            <w:pPr>
              <w:spacing w:after="101" w:line="320" w:lineRule="exact"/>
              <w:ind w:left="426" w:hanging="425"/>
              <w:rPr>
                <w:rFonts w:ascii="Arial" w:eastAsia="Calibri" w:hAnsi="Arial" w:cs="Arial"/>
                <w:sz w:val="18"/>
                <w:szCs w:val="18"/>
              </w:rPr>
            </w:pPr>
            <w:r>
              <w:rPr>
                <w:rFonts w:ascii="Arial" w:eastAsia="Calibri" w:hAnsi="Arial" w:cs="Arial"/>
                <w:sz w:val="18"/>
                <w:szCs w:val="18"/>
              </w:rPr>
              <w:tab/>
            </w:r>
            <w:r>
              <w:rPr>
                <w:rFonts w:ascii="Arial" w:eastAsia="Calibri" w:hAnsi="Arial" w:cs="Arial"/>
                <w:b/>
                <w:sz w:val="18"/>
                <w:szCs w:val="18"/>
              </w:rPr>
              <w:t>e)</w:t>
            </w:r>
            <w:r>
              <w:rPr>
                <w:rFonts w:ascii="Arial" w:eastAsia="Calibri" w:hAnsi="Arial" w:cs="Arial"/>
                <w:sz w:val="18"/>
                <w:szCs w:val="18"/>
              </w:rPr>
              <w:t xml:space="preserve"> Método de valoración.</w:t>
            </w:r>
          </w:p>
          <w:p w:rsidR="005B7E6A" w:rsidRDefault="005B7E6A">
            <w:pPr>
              <w:spacing w:after="101" w:line="320" w:lineRule="exact"/>
              <w:ind w:left="709" w:hanging="425"/>
              <w:rPr>
                <w:rFonts w:ascii="Arial" w:eastAsia="Calibri" w:hAnsi="Arial" w:cs="Arial"/>
                <w:sz w:val="18"/>
                <w:szCs w:val="18"/>
              </w:rPr>
            </w:pPr>
            <w:r>
              <w:rPr>
                <w:rFonts w:ascii="Arial" w:eastAsia="Calibri" w:hAnsi="Arial" w:cs="Arial"/>
                <w:sz w:val="18"/>
                <w:szCs w:val="18"/>
              </w:rPr>
              <w:t>VALOR DE TRANSACCION DE LAS MERCANCIAS.</w:t>
            </w:r>
          </w:p>
          <w:p w:rsidR="005B7E6A" w:rsidRDefault="005B7E6A">
            <w:pPr>
              <w:spacing w:after="101" w:line="320" w:lineRule="exact"/>
              <w:ind w:left="709" w:hanging="283"/>
              <w:jc w:val="both"/>
              <w:rPr>
                <w:rFonts w:ascii="Arial" w:eastAsia="Calibri" w:hAnsi="Arial" w:cs="Arial"/>
                <w:sz w:val="18"/>
                <w:szCs w:val="18"/>
              </w:rPr>
            </w:pPr>
            <w:r>
              <w:rPr>
                <w:rFonts w:ascii="Arial" w:eastAsia="Calibri" w:hAnsi="Arial" w:cs="Arial"/>
                <w:b/>
                <w:sz w:val="18"/>
                <w:szCs w:val="18"/>
              </w:rPr>
              <w:t>a)</w:t>
            </w:r>
            <w:r>
              <w:rPr>
                <w:rFonts w:ascii="Arial" w:eastAsia="Calibri" w:hAnsi="Arial" w:cs="Arial"/>
                <w:sz w:val="18"/>
                <w:szCs w:val="18"/>
              </w:rPr>
              <w:t xml:space="preserve"> </w:t>
            </w:r>
            <w:r>
              <w:rPr>
                <w:rFonts w:ascii="Arial" w:eastAsia="Calibri" w:hAnsi="Arial" w:cs="Arial"/>
                <w:sz w:val="18"/>
                <w:szCs w:val="18"/>
              </w:rPr>
              <w:tab/>
              <w:t>Información conforme al artículo 66 de la Ley (conceptos que no integran el valor de transacción)</w:t>
            </w:r>
          </w:p>
          <w:p w:rsidR="005B7E6A" w:rsidRDefault="005B7E6A">
            <w:pPr>
              <w:spacing w:after="101" w:line="320" w:lineRule="exact"/>
              <w:ind w:left="709" w:hanging="283"/>
              <w:jc w:val="both"/>
              <w:rPr>
                <w:rFonts w:ascii="Arial" w:eastAsia="Calibri" w:hAnsi="Arial" w:cs="Arial"/>
                <w:sz w:val="18"/>
                <w:szCs w:val="18"/>
              </w:rPr>
            </w:pPr>
            <w:r>
              <w:rPr>
                <w:rFonts w:ascii="Arial" w:eastAsia="Calibri" w:hAnsi="Arial" w:cs="Arial"/>
                <w:b/>
                <w:sz w:val="18"/>
                <w:szCs w:val="18"/>
              </w:rPr>
              <w:t>b)</w:t>
            </w:r>
            <w:r>
              <w:rPr>
                <w:rFonts w:ascii="Arial" w:eastAsia="Calibri" w:hAnsi="Arial" w:cs="Arial"/>
                <w:sz w:val="18"/>
                <w:szCs w:val="18"/>
              </w:rPr>
              <w:t xml:space="preserve"> </w:t>
            </w:r>
            <w:r>
              <w:rPr>
                <w:rFonts w:ascii="Arial" w:eastAsia="Calibri" w:hAnsi="Arial" w:cs="Arial"/>
                <w:sz w:val="18"/>
                <w:szCs w:val="18"/>
              </w:rPr>
              <w:tab/>
              <w:t>Indicar con una X en caso de NO anexar documentación y sólo se describirán los conceptos previstos en el artículo 66 de la Ley. (Todo el apartado, incluido la información que integra el valor de transacción conforme al artículo 65 de la Ley).</w:t>
            </w:r>
          </w:p>
          <w:p w:rsidR="005B7E6A" w:rsidRDefault="005B7E6A">
            <w:pPr>
              <w:spacing w:after="101" w:line="320" w:lineRule="exact"/>
              <w:ind w:left="709" w:hanging="425"/>
              <w:rPr>
                <w:rFonts w:ascii="Arial" w:eastAsia="Calibri" w:hAnsi="Arial" w:cs="Arial"/>
                <w:sz w:val="18"/>
                <w:szCs w:val="18"/>
              </w:rPr>
            </w:pPr>
            <w:r>
              <w:rPr>
                <w:rFonts w:ascii="Arial" w:eastAsia="Calibri" w:hAnsi="Arial" w:cs="Arial"/>
                <w:sz w:val="18"/>
                <w:szCs w:val="18"/>
              </w:rPr>
              <w:t>IMPORTACION TEMPORAL (En su caso).</w:t>
            </w:r>
          </w:p>
          <w:p w:rsidR="005B7E6A" w:rsidRDefault="005B7E6A">
            <w:pPr>
              <w:spacing w:after="101" w:line="320" w:lineRule="exact"/>
              <w:ind w:left="709" w:hanging="425"/>
              <w:rPr>
                <w:rFonts w:ascii="Arial" w:eastAsia="Calibri" w:hAnsi="Arial" w:cs="Arial"/>
                <w:sz w:val="18"/>
                <w:szCs w:val="18"/>
              </w:rPr>
            </w:pPr>
            <w:r>
              <w:rPr>
                <w:rFonts w:ascii="Arial" w:eastAsia="Calibri" w:hAnsi="Arial" w:cs="Arial"/>
                <w:sz w:val="18"/>
                <w:szCs w:val="18"/>
              </w:rPr>
              <w:t>PERIODICIDAD DE LA MANIFESTACION.</w:t>
            </w:r>
          </w:p>
          <w:p w:rsidR="005B7E6A" w:rsidRDefault="005B7E6A">
            <w:pPr>
              <w:spacing w:after="101" w:line="320" w:lineRule="exact"/>
              <w:ind w:left="432" w:hanging="432"/>
              <w:jc w:val="both"/>
              <w:rPr>
                <w:rFonts w:ascii="Arial" w:hAnsi="Arial" w:cs="Arial"/>
                <w:b/>
                <w:sz w:val="18"/>
                <w:szCs w:val="18"/>
              </w:rPr>
            </w:pPr>
            <w:r>
              <w:rPr>
                <w:rFonts w:ascii="Arial" w:eastAsia="Calibri" w:hAnsi="Arial" w:cs="Arial"/>
                <w:sz w:val="18"/>
                <w:szCs w:val="18"/>
              </w:rPr>
              <w:tab/>
              <w:t xml:space="preserve">Tratándose de mercancías que se importen al amparo de algún tratado o convenio internacional, de conformidad con los cuales se tenga derecho a gozar de trato arancelario preferencial, el valor de transacción se calculará de acuerdo con las disposiciones aplicables establecidas en los mismos. El agente aduanal al formular el pedimento se basará en los elementos declarados por el importador y efectuará las operaciones que sean necesarias en los términos de lo dispuesto en la Ley, con el objeto de determinar, bajo su responsabilidad, el valor en aduana de las mercancías. En caso de que </w:t>
            </w:r>
            <w:r>
              <w:rPr>
                <w:rFonts w:ascii="Arial" w:eastAsia="Calibri" w:hAnsi="Arial" w:cs="Arial"/>
                <w:sz w:val="18"/>
                <w:szCs w:val="18"/>
              </w:rPr>
              <w:lastRenderedPageBreak/>
              <w:t>el valor en aduana declarado en el pedimento resulte incorrecto con motivo de la indebida interpretación o error en la aplicación que el agente aduanal haga de los elementos rendidos por el importador en la manifestación de valor, incluso por errores de carácter aritmético, no será aplicable la excluyente de responsabilidad a que se refiere el artículo 59, fracción III de  la Ley, por lo que, en este caso, dicho agente aduanal sí será responsable solidario de la determinación del valor en aduana de las mercancías exclusivamente de la parte a que se refiere la indebida interpretación o error en la aplicación en que hubiera incurrido el agente aduanal.</w:t>
            </w:r>
          </w:p>
        </w:tc>
      </w:tr>
    </w:tbl>
    <w:p w:rsidR="005B7E6A" w:rsidRDefault="005B7E6A" w:rsidP="005B7E6A">
      <w:pPr>
        <w:rPr>
          <w:sz w:val="2"/>
        </w:rPr>
      </w:pPr>
    </w:p>
    <w:tbl>
      <w:tblPr>
        <w:tblW w:w="871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8715"/>
      </w:tblGrid>
      <w:tr w:rsidR="005B7E6A" w:rsidTr="005B7E6A">
        <w:trPr>
          <w:trHeight w:val="20"/>
        </w:trPr>
        <w:tc>
          <w:tcPr>
            <w:tcW w:w="8712"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101" w:line="320" w:lineRule="exact"/>
              <w:jc w:val="both"/>
              <w:rPr>
                <w:rFonts w:ascii="Arial" w:eastAsia="Calibri" w:hAnsi="Arial" w:cs="Arial"/>
                <w:b/>
                <w:caps/>
                <w:sz w:val="18"/>
                <w:szCs w:val="18"/>
              </w:rPr>
            </w:pPr>
            <w:r>
              <w:rPr>
                <w:rFonts w:ascii="Arial" w:eastAsia="Calibri" w:hAnsi="Arial" w:cs="Arial"/>
                <w:b/>
                <w:caps/>
                <w:sz w:val="18"/>
                <w:szCs w:val="18"/>
              </w:rPr>
              <w:t>Otros mEtodos</w:t>
            </w:r>
          </w:p>
          <w:p w:rsidR="005B7E6A" w:rsidRDefault="005B7E6A">
            <w:pPr>
              <w:spacing w:after="101" w:line="332" w:lineRule="exact"/>
              <w:jc w:val="both"/>
              <w:rPr>
                <w:rFonts w:ascii="Arial" w:eastAsia="Calibri" w:hAnsi="Arial" w:cs="Arial"/>
                <w:sz w:val="18"/>
                <w:szCs w:val="18"/>
              </w:rPr>
            </w:pPr>
            <w:r>
              <w:rPr>
                <w:rFonts w:ascii="Arial" w:eastAsia="Calibri" w:hAnsi="Arial" w:cs="Arial"/>
                <w:sz w:val="18"/>
                <w:szCs w:val="18"/>
              </w:rPr>
              <w:t>En caso de que se utilice cualquier método distinto del "valor de transacción de las mercancías", se estará a lo siguiente:</w:t>
            </w:r>
          </w:p>
          <w:p w:rsidR="005B7E6A" w:rsidRDefault="005B7E6A">
            <w:pPr>
              <w:spacing w:after="101" w:line="332" w:lineRule="exact"/>
              <w:jc w:val="both"/>
              <w:rPr>
                <w:rFonts w:ascii="Arial" w:eastAsia="Calibri" w:hAnsi="Arial" w:cs="Arial"/>
                <w:sz w:val="18"/>
                <w:szCs w:val="18"/>
              </w:rPr>
            </w:pPr>
            <w:r>
              <w:rPr>
                <w:rFonts w:ascii="Arial" w:eastAsia="Calibri" w:hAnsi="Arial" w:cs="Arial"/>
                <w:sz w:val="18"/>
                <w:szCs w:val="18"/>
              </w:rPr>
              <w:t>El importador señale con precisión, por tipo de mercancía(s), la razón por la que, en los términos de los artículos 67 y 71 de la Ley, no utilizó el método de "valor de transacción de las mercancías", para lo que señalará:</w:t>
            </w:r>
          </w:p>
          <w:p w:rsidR="005B7E6A" w:rsidRDefault="005B7E6A">
            <w:pPr>
              <w:tabs>
                <w:tab w:val="left" w:pos="284"/>
              </w:tabs>
              <w:spacing w:after="101" w:line="332" w:lineRule="exact"/>
              <w:ind w:left="284" w:hanging="284"/>
              <w:jc w:val="both"/>
              <w:rPr>
                <w:rFonts w:ascii="Arial" w:eastAsia="Calibri" w:hAnsi="Arial" w:cs="Arial"/>
                <w:b/>
                <w:sz w:val="18"/>
                <w:szCs w:val="18"/>
              </w:rPr>
            </w:pPr>
            <w:r>
              <w:rPr>
                <w:rFonts w:ascii="Arial" w:eastAsia="Calibri" w:hAnsi="Arial" w:cs="Arial"/>
                <w:b/>
                <w:sz w:val="18"/>
                <w:szCs w:val="18"/>
              </w:rPr>
              <w:t>a)</w:t>
            </w:r>
            <w:r>
              <w:rPr>
                <w:rFonts w:ascii="Arial" w:eastAsia="Calibri" w:hAnsi="Arial" w:cs="Arial"/>
                <w:b/>
                <w:sz w:val="18"/>
                <w:szCs w:val="18"/>
              </w:rPr>
              <w:tab/>
            </w:r>
            <w:r>
              <w:rPr>
                <w:rFonts w:ascii="Arial" w:eastAsia="Calibri" w:hAnsi="Arial" w:cs="Arial"/>
                <w:sz w:val="18"/>
                <w:szCs w:val="18"/>
              </w:rPr>
              <w:t>Si la base gravable deriva de una compraventa para la exportación con destino a territorio nacional.</w:t>
            </w:r>
          </w:p>
          <w:p w:rsidR="005B7E6A" w:rsidRDefault="005B7E6A">
            <w:pPr>
              <w:tabs>
                <w:tab w:val="left" w:pos="284"/>
              </w:tabs>
              <w:spacing w:after="101" w:line="332" w:lineRule="exact"/>
              <w:ind w:left="284" w:hanging="284"/>
              <w:jc w:val="both"/>
              <w:rPr>
                <w:rFonts w:ascii="Arial" w:eastAsia="Calibri" w:hAnsi="Arial" w:cs="Arial"/>
                <w:sz w:val="18"/>
                <w:szCs w:val="18"/>
              </w:rPr>
            </w:pPr>
            <w:r>
              <w:rPr>
                <w:rFonts w:ascii="Arial" w:eastAsia="Calibri" w:hAnsi="Arial" w:cs="Arial"/>
                <w:b/>
                <w:sz w:val="18"/>
                <w:szCs w:val="18"/>
              </w:rPr>
              <w:t>b)</w:t>
            </w:r>
            <w:r>
              <w:rPr>
                <w:rFonts w:ascii="Arial" w:eastAsia="Calibri" w:hAnsi="Arial" w:cs="Arial"/>
                <w:sz w:val="18"/>
                <w:szCs w:val="18"/>
              </w:rPr>
              <w:tab/>
              <w:t>Si existe alguna circunstancia distinta de las previstas en el artículo 67 de la Ley, que impida utilizar el valor de transacción. En caso de existir ésta, precisará por cada tipo de mercancía la circunstancia en cuestión. Es decir, el motivo o hecho por el cual utilizó otro método distinto al de valor de transacción.</w:t>
            </w:r>
          </w:p>
          <w:p w:rsidR="005B7E6A" w:rsidRDefault="005B7E6A">
            <w:pPr>
              <w:tabs>
                <w:tab w:val="left" w:pos="284"/>
              </w:tabs>
              <w:spacing w:after="101" w:line="332" w:lineRule="exact"/>
              <w:ind w:left="284" w:hanging="284"/>
              <w:jc w:val="both"/>
              <w:rPr>
                <w:rFonts w:ascii="Arial" w:eastAsia="Calibri" w:hAnsi="Arial" w:cs="Arial"/>
                <w:sz w:val="18"/>
                <w:szCs w:val="18"/>
              </w:rPr>
            </w:pPr>
            <w:r>
              <w:rPr>
                <w:rFonts w:ascii="Arial" w:eastAsia="Calibri" w:hAnsi="Arial" w:cs="Arial"/>
                <w:sz w:val="18"/>
                <w:szCs w:val="18"/>
              </w:rPr>
              <w:tab/>
              <w:t>El importador anotará por cada tipo de mercancía, el valor determinado conforme a los artículos 72 a 78 de la Ley, según el método de valoración que utilice, o bien podrá optar por acompañar los documentos en los que, en su caso, conste dicho valor en aduana.</w:t>
            </w:r>
          </w:p>
          <w:p w:rsidR="005B7E6A" w:rsidRDefault="005B7E6A">
            <w:pPr>
              <w:spacing w:after="101" w:line="332" w:lineRule="exact"/>
              <w:jc w:val="both"/>
              <w:rPr>
                <w:rFonts w:ascii="Arial" w:eastAsia="Calibri" w:hAnsi="Arial" w:cs="Arial"/>
                <w:b/>
                <w:caps/>
                <w:sz w:val="18"/>
                <w:szCs w:val="18"/>
              </w:rPr>
            </w:pPr>
            <w:r>
              <w:rPr>
                <w:rFonts w:ascii="Arial" w:eastAsia="Calibri" w:hAnsi="Arial" w:cs="Arial"/>
                <w:b/>
                <w:caps/>
                <w:sz w:val="18"/>
                <w:szCs w:val="18"/>
              </w:rPr>
              <w:t>ImportaciOn temporal.</w:t>
            </w:r>
          </w:p>
          <w:p w:rsidR="005B7E6A" w:rsidRDefault="005B7E6A">
            <w:pPr>
              <w:tabs>
                <w:tab w:val="left" w:pos="720"/>
              </w:tabs>
              <w:spacing w:after="101" w:line="332" w:lineRule="exact"/>
              <w:jc w:val="both"/>
              <w:rPr>
                <w:rFonts w:ascii="Arial" w:eastAsia="Calibri" w:hAnsi="Arial" w:cs="Arial"/>
                <w:sz w:val="18"/>
                <w:szCs w:val="18"/>
              </w:rPr>
            </w:pPr>
            <w:r>
              <w:rPr>
                <w:rFonts w:ascii="Arial" w:eastAsia="Calibri" w:hAnsi="Arial" w:cs="Arial"/>
                <w:sz w:val="18"/>
                <w:szCs w:val="18"/>
              </w:rPr>
              <w:t>Cuando se destinen las mercancías al régimen de importación temporal y el importador opte por determinar provisionalmente el valor de las mismas, indicará que las mercancías de que se trate, se destinan a dicho régimen y anotará por cada tipo de mercancía(s) el valor provisional, conforme a lo dispuesto por las RGCE o bien, podrá acompañar los documentos en que conste dicho valor o señalar el procedimiento que debe seguir el agente aduanal para determinarlo. En caso de importaciones temporales realizadas al amparo de la regla 1.5.5., de las RCGMCE para 2011, no será necesaria la presentación de la manifestación.</w:t>
            </w:r>
          </w:p>
          <w:p w:rsidR="005B7E6A" w:rsidRDefault="005B7E6A">
            <w:pPr>
              <w:spacing w:after="101" w:line="332" w:lineRule="exact"/>
              <w:jc w:val="both"/>
              <w:rPr>
                <w:rFonts w:ascii="Arial" w:eastAsia="Calibri" w:hAnsi="Arial" w:cs="Arial"/>
                <w:b/>
                <w:sz w:val="18"/>
                <w:szCs w:val="18"/>
              </w:rPr>
            </w:pPr>
            <w:r>
              <w:rPr>
                <w:rFonts w:ascii="Arial" w:eastAsia="Calibri" w:hAnsi="Arial" w:cs="Arial"/>
                <w:b/>
                <w:sz w:val="18"/>
                <w:szCs w:val="18"/>
              </w:rPr>
              <w:t>PERIODICIDAD DE LA MANIFESTACION.</w:t>
            </w:r>
          </w:p>
          <w:p w:rsidR="005B7E6A" w:rsidRDefault="005B7E6A">
            <w:pPr>
              <w:tabs>
                <w:tab w:val="left" w:pos="0"/>
              </w:tabs>
              <w:spacing w:after="101" w:line="332" w:lineRule="exact"/>
              <w:jc w:val="both"/>
              <w:rPr>
                <w:rFonts w:ascii="Arial" w:eastAsia="Calibri" w:hAnsi="Arial" w:cs="Arial"/>
                <w:sz w:val="18"/>
                <w:szCs w:val="18"/>
              </w:rPr>
            </w:pPr>
            <w:r>
              <w:rPr>
                <w:rFonts w:ascii="Arial" w:eastAsia="Calibri" w:hAnsi="Arial" w:cs="Arial"/>
                <w:sz w:val="18"/>
                <w:szCs w:val="18"/>
              </w:rPr>
              <w:t>La manifestación de valor se rinde por operación o por periodo de seis meses.</w:t>
            </w:r>
          </w:p>
          <w:p w:rsidR="005B7E6A" w:rsidRDefault="005B7E6A">
            <w:pPr>
              <w:tabs>
                <w:tab w:val="left" w:pos="0"/>
              </w:tabs>
              <w:spacing w:after="101" w:line="332" w:lineRule="exact"/>
              <w:jc w:val="both"/>
              <w:rPr>
                <w:rFonts w:ascii="Arial" w:eastAsia="Calibri" w:hAnsi="Arial" w:cs="Arial"/>
                <w:sz w:val="18"/>
                <w:szCs w:val="18"/>
              </w:rPr>
            </w:pPr>
            <w:r>
              <w:rPr>
                <w:rFonts w:ascii="Arial" w:eastAsia="Calibri" w:hAnsi="Arial" w:cs="Arial"/>
                <w:sz w:val="18"/>
                <w:szCs w:val="18"/>
              </w:rPr>
              <w:t>Si la manifestación se rinde por periodo, y si durante el transcurso del mismo se modifica alguno de los elementos que en términos de la Ley, permitan determinar el valor en aduana de las mercancías, el importador indicará dicha circunstancia mediante la presentación de una nueva manifestación de valor.</w:t>
            </w:r>
          </w:p>
          <w:p w:rsidR="005B7E6A" w:rsidRDefault="005B7E6A">
            <w:pPr>
              <w:spacing w:after="101" w:line="320" w:lineRule="exact"/>
              <w:jc w:val="both"/>
              <w:rPr>
                <w:rFonts w:ascii="Arial" w:hAnsi="Arial" w:cs="Arial"/>
                <w:b/>
                <w:sz w:val="18"/>
                <w:szCs w:val="18"/>
              </w:rPr>
            </w:pPr>
            <w:r>
              <w:rPr>
                <w:rFonts w:ascii="Arial" w:eastAsia="Calibri" w:hAnsi="Arial" w:cs="Arial"/>
                <w:sz w:val="18"/>
                <w:szCs w:val="18"/>
              </w:rPr>
              <w:t>Finalmente, la manifestación de valor deberá contener la leyenda de que los datos se declaran "bajo protesta de decir verdad", el nombre, firma y RFC del importador o su representante legal, así como la fecha en que se elabora.</w:t>
            </w:r>
          </w:p>
        </w:tc>
      </w:tr>
    </w:tbl>
    <w:p w:rsidR="005B7E6A" w:rsidRDefault="005B7E6A" w:rsidP="005B7E6A">
      <w:pPr>
        <w:pStyle w:val="ROMANOS"/>
        <w:ind w:left="0" w:firstLine="0"/>
        <w:rPr>
          <w:b/>
        </w:rPr>
      </w:pPr>
    </w:p>
    <w:p w:rsidR="005B7E6A" w:rsidRDefault="005B7E6A" w:rsidP="005B7E6A">
      <w:pPr>
        <w:rPr>
          <w:rFonts w:ascii="Arial" w:eastAsia="Calibri" w:hAnsi="Arial" w:cs="Arial"/>
          <w:sz w:val="18"/>
          <w:szCs w:val="18"/>
          <w:lang w:eastAsia="en-US"/>
        </w:rPr>
        <w:sectPr w:rsidR="005B7E6A">
          <w:pgSz w:w="12240" w:h="15840"/>
          <w:pgMar w:top="1152" w:right="1699" w:bottom="1296" w:left="1699" w:header="706" w:footer="706" w:gutter="0"/>
          <w:cols w:space="720"/>
        </w:sectPr>
      </w:pPr>
    </w:p>
    <w:tbl>
      <w:tblPr>
        <w:tblW w:w="12974" w:type="dxa"/>
        <w:tblInd w:w="144" w:type="dxa"/>
        <w:tblLook w:val="04A0" w:firstRow="1" w:lastRow="0" w:firstColumn="1" w:lastColumn="0" w:noHBand="0" w:noVBand="1"/>
      </w:tblPr>
      <w:tblGrid>
        <w:gridCol w:w="2191"/>
        <w:gridCol w:w="6518"/>
        <w:gridCol w:w="4265"/>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14:anchorId="0E85AED6" wp14:editId="39910D5A">
                  <wp:extent cx="866775" cy="914400"/>
                  <wp:effectExtent l="0" t="0" r="952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pStyle w:val="Texto"/>
              <w:ind w:firstLine="0"/>
              <w:jc w:val="center"/>
              <w:rPr>
                <w:rFonts w:eastAsia="Calibri"/>
                <w:b/>
                <w:lang w:eastAsia="en-US"/>
              </w:rPr>
            </w:pPr>
            <w:r>
              <w:rPr>
                <w:rFonts w:eastAsia="Calibri"/>
                <w:b/>
              </w:rPr>
              <w:t>Perfil de la empresa.</w:t>
            </w:r>
          </w:p>
        </w:tc>
        <w:tc>
          <w:tcPr>
            <w:tcW w:w="2191" w:type="dxa"/>
            <w:vAlign w:val="center"/>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14:anchorId="0CBA05B9" wp14:editId="577A3D62">
                  <wp:extent cx="1924050" cy="5905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5B7E6A" w:rsidRDefault="005B7E6A" w:rsidP="005B7E6A">
      <w:pPr>
        <w:pStyle w:val="Texto"/>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6"/>
        <w:gridCol w:w="195"/>
        <w:gridCol w:w="305"/>
        <w:gridCol w:w="4964"/>
      </w:tblGrid>
      <w:tr w:rsidR="005B7E6A" w:rsidTr="005B7E6A">
        <w:trPr>
          <w:trHeight w:val="20"/>
        </w:trPr>
        <w:tc>
          <w:tcPr>
            <w:tcW w:w="194" w:type="dxa"/>
            <w:tcBorders>
              <w:top w:val="single" w:sz="6" w:space="0" w:color="auto"/>
              <w:left w:val="single" w:sz="6" w:space="0" w:color="auto"/>
              <w:bottom w:val="nil"/>
              <w:right w:val="nil"/>
            </w:tcBorders>
          </w:tcPr>
          <w:p w:rsidR="005B7E6A" w:rsidRDefault="005B7E6A">
            <w:pPr>
              <w:pStyle w:val="Texto"/>
              <w:ind w:firstLine="0"/>
              <w:rPr>
                <w:color w:val="000000"/>
                <w:szCs w:val="18"/>
                <w:lang w:val="es-MX"/>
              </w:rPr>
            </w:pPr>
          </w:p>
        </w:tc>
        <w:tc>
          <w:tcPr>
            <w:tcW w:w="1104"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674"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252"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2461"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2145"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666"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195" w:type="dxa"/>
            <w:tcBorders>
              <w:top w:val="single" w:sz="6" w:space="0" w:color="auto"/>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single" w:sz="6" w:space="0" w:color="auto"/>
              <w:left w:val="single" w:sz="6" w:space="0" w:color="auto"/>
              <w:bottom w:val="nil"/>
              <w:right w:val="single" w:sz="6" w:space="0" w:color="auto"/>
            </w:tcBorders>
            <w:hideMark/>
          </w:tcPr>
          <w:p w:rsidR="005B7E6A" w:rsidRDefault="005B7E6A">
            <w:pPr>
              <w:pStyle w:val="Texto"/>
              <w:ind w:firstLine="0"/>
              <w:jc w:val="center"/>
              <w:rPr>
                <w:color w:val="000000"/>
                <w:szCs w:val="18"/>
                <w:lang w:val="es-MX"/>
              </w:rPr>
            </w:pPr>
            <w:r>
              <w:rPr>
                <w:color w:val="000000"/>
                <w:szCs w:val="18"/>
                <w:lang w:val="es-MX"/>
              </w:rPr>
              <w:t>Acuse de Recibo</w:t>
            </w: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778" w:type="dxa"/>
            <w:gridSpan w:val="2"/>
            <w:tcBorders>
              <w:top w:val="nil"/>
              <w:left w:val="nil"/>
              <w:bottom w:val="nil"/>
              <w:right w:val="single" w:sz="6" w:space="0" w:color="auto"/>
            </w:tcBorders>
            <w:hideMark/>
          </w:tcPr>
          <w:p w:rsidR="005B7E6A" w:rsidRDefault="005B7E6A">
            <w:pPr>
              <w:pStyle w:val="Texto"/>
              <w:ind w:firstLine="0"/>
              <w:rPr>
                <w:color w:val="000000"/>
                <w:szCs w:val="18"/>
                <w:lang w:val="es-MX"/>
              </w:rPr>
            </w:pPr>
            <w:r>
              <w:rPr>
                <w:color w:val="000000"/>
                <w:szCs w:val="18"/>
                <w:lang w:val="es-MX"/>
              </w:rPr>
              <w:t xml:space="preserve">Primera Vez: </w:t>
            </w:r>
            <w:r>
              <w:rPr>
                <w:color w:val="000000"/>
                <w:szCs w:val="18"/>
                <w:lang w:val="es-MX"/>
              </w:rPr>
              <w:sym w:font="Arial" w:char="F06F"/>
            </w: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1" w:type="dxa"/>
            <w:tcBorders>
              <w:top w:val="nil"/>
              <w:left w:val="nil"/>
              <w:bottom w:val="single" w:sz="6" w:space="0" w:color="auto"/>
              <w:right w:val="nil"/>
            </w:tcBorders>
            <w:hideMark/>
          </w:tcPr>
          <w:p w:rsidR="005B7E6A" w:rsidRDefault="005B7E6A">
            <w:pPr>
              <w:pStyle w:val="Texto"/>
              <w:ind w:firstLine="0"/>
              <w:rPr>
                <w:color w:val="000000"/>
                <w:szCs w:val="18"/>
                <w:lang w:val="es-MX"/>
              </w:rPr>
            </w:pPr>
            <w:r>
              <w:rPr>
                <w:color w:val="000000"/>
                <w:szCs w:val="18"/>
                <w:lang w:val="es-MX"/>
              </w:rPr>
              <w:t xml:space="preserve">Renovación: </w:t>
            </w:r>
          </w:p>
        </w:tc>
        <w:tc>
          <w:tcPr>
            <w:tcW w:w="2811" w:type="dxa"/>
            <w:gridSpan w:val="2"/>
            <w:tcBorders>
              <w:top w:val="nil"/>
              <w:left w:val="nil"/>
              <w:bottom w:val="single" w:sz="6" w:space="0" w:color="auto"/>
              <w:right w:val="nil"/>
            </w:tcBorders>
            <w:hideMark/>
          </w:tcPr>
          <w:p w:rsidR="005B7E6A" w:rsidRDefault="005B7E6A">
            <w:pPr>
              <w:pStyle w:val="Texto"/>
              <w:ind w:firstLine="0"/>
              <w:rPr>
                <w:color w:val="000000"/>
                <w:szCs w:val="18"/>
                <w:lang w:val="es-MX"/>
              </w:rPr>
            </w:pPr>
            <w:r>
              <w:rPr>
                <w:color w:val="000000"/>
                <w:szCs w:val="18"/>
                <w:lang w:val="es-MX"/>
              </w:rPr>
              <w:sym w:font="Arial" w:char="F06F"/>
            </w: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4"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1" w:type="dxa"/>
          </w:tcPr>
          <w:p w:rsidR="005B7E6A" w:rsidRDefault="005B7E6A">
            <w:pPr>
              <w:pStyle w:val="Texto"/>
              <w:ind w:firstLine="0"/>
              <w:rPr>
                <w:color w:val="000000"/>
                <w:szCs w:val="18"/>
                <w:lang w:val="es-MX"/>
              </w:rPr>
            </w:pPr>
          </w:p>
        </w:tc>
        <w:tc>
          <w:tcPr>
            <w:tcW w:w="2145" w:type="dxa"/>
          </w:tcPr>
          <w:p w:rsidR="005B7E6A" w:rsidRDefault="005B7E6A">
            <w:pPr>
              <w:pStyle w:val="Texto"/>
              <w:ind w:firstLine="0"/>
              <w:rPr>
                <w:color w:val="000000"/>
                <w:szCs w:val="18"/>
                <w:lang w:val="es-MX"/>
              </w:rPr>
            </w:pPr>
          </w:p>
        </w:tc>
        <w:tc>
          <w:tcPr>
            <w:tcW w:w="666" w:type="dxa"/>
          </w:tcPr>
          <w:p w:rsidR="005B7E6A" w:rsidRDefault="005B7E6A">
            <w:pPr>
              <w:pStyle w:val="Texto"/>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4"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1" w:type="dxa"/>
            <w:hideMark/>
          </w:tcPr>
          <w:p w:rsidR="005B7E6A" w:rsidRDefault="005B7E6A">
            <w:pPr>
              <w:pStyle w:val="Texto"/>
              <w:ind w:firstLine="0"/>
              <w:rPr>
                <w:color w:val="000000"/>
                <w:szCs w:val="18"/>
                <w:lang w:val="es-MX"/>
              </w:rPr>
            </w:pPr>
            <w:r>
              <w:rPr>
                <w:color w:val="000000"/>
                <w:szCs w:val="18"/>
                <w:lang w:val="es-MX"/>
              </w:rPr>
              <w:t xml:space="preserve">Adición: </w:t>
            </w:r>
          </w:p>
        </w:tc>
        <w:tc>
          <w:tcPr>
            <w:tcW w:w="2145" w:type="dxa"/>
            <w:hideMark/>
          </w:tcPr>
          <w:p w:rsidR="005B7E6A" w:rsidRDefault="005B7E6A">
            <w:pPr>
              <w:pStyle w:val="Texto"/>
              <w:ind w:firstLine="0"/>
              <w:rPr>
                <w:color w:val="000000"/>
                <w:szCs w:val="18"/>
                <w:lang w:val="es-MX"/>
              </w:rPr>
            </w:pPr>
            <w:r>
              <w:rPr>
                <w:color w:val="000000"/>
                <w:szCs w:val="18"/>
                <w:lang w:val="es-MX"/>
              </w:rPr>
              <w:sym w:font="Arial" w:char="F06F"/>
            </w:r>
          </w:p>
        </w:tc>
        <w:tc>
          <w:tcPr>
            <w:tcW w:w="666" w:type="dxa"/>
          </w:tcPr>
          <w:p w:rsidR="005B7E6A" w:rsidRDefault="005B7E6A">
            <w:pPr>
              <w:pStyle w:val="Texto"/>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4"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1" w:type="dxa"/>
            <w:hideMark/>
          </w:tcPr>
          <w:p w:rsidR="005B7E6A" w:rsidRDefault="005B7E6A">
            <w:pPr>
              <w:pStyle w:val="Texto"/>
              <w:ind w:firstLine="0"/>
              <w:rPr>
                <w:color w:val="000000"/>
                <w:szCs w:val="18"/>
                <w:lang w:val="es-MX"/>
              </w:rPr>
            </w:pPr>
            <w:r>
              <w:rPr>
                <w:color w:val="000000"/>
                <w:szCs w:val="18"/>
                <w:lang w:val="es-MX"/>
              </w:rPr>
              <w:t>Modificación:</w:t>
            </w:r>
          </w:p>
        </w:tc>
        <w:tc>
          <w:tcPr>
            <w:tcW w:w="2145" w:type="dxa"/>
            <w:hideMark/>
          </w:tcPr>
          <w:p w:rsidR="005B7E6A" w:rsidRDefault="005B7E6A">
            <w:pPr>
              <w:pStyle w:val="Texto"/>
              <w:ind w:firstLine="0"/>
              <w:rPr>
                <w:color w:val="000000"/>
                <w:szCs w:val="18"/>
                <w:lang w:val="es-MX"/>
              </w:rPr>
            </w:pPr>
            <w:r>
              <w:rPr>
                <w:color w:val="000000"/>
                <w:szCs w:val="18"/>
                <w:lang w:val="es-MX"/>
              </w:rPr>
              <w:sym w:font="Arial" w:char="F06F"/>
            </w:r>
          </w:p>
        </w:tc>
        <w:tc>
          <w:tcPr>
            <w:tcW w:w="666" w:type="dxa"/>
          </w:tcPr>
          <w:p w:rsidR="005B7E6A" w:rsidRDefault="005B7E6A">
            <w:pPr>
              <w:pStyle w:val="Texto"/>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4"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hideMark/>
          </w:tcPr>
          <w:p w:rsidR="005B7E6A" w:rsidRDefault="005B7E6A">
            <w:pPr>
              <w:pStyle w:val="Texto"/>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5272" w:type="dxa"/>
            <w:gridSpan w:val="3"/>
            <w:hideMark/>
          </w:tcPr>
          <w:p w:rsidR="005B7E6A" w:rsidRDefault="005B7E6A">
            <w:pPr>
              <w:pStyle w:val="Texto"/>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491"/>
        </w:trPr>
        <w:tc>
          <w:tcPr>
            <w:tcW w:w="194"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4"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5272" w:type="dxa"/>
            <w:gridSpan w:val="3"/>
          </w:tcPr>
          <w:p w:rsidR="005B7E6A" w:rsidRDefault="005B7E6A">
            <w:pPr>
              <w:pStyle w:val="Texto"/>
              <w:ind w:firstLine="0"/>
              <w:rPr>
                <w:i/>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4" w:type="dxa"/>
            <w:tcBorders>
              <w:top w:val="nil"/>
              <w:left w:val="single" w:sz="6" w:space="0" w:color="auto"/>
              <w:bottom w:val="single" w:sz="6" w:space="0" w:color="auto"/>
              <w:right w:val="nil"/>
            </w:tcBorders>
          </w:tcPr>
          <w:p w:rsidR="005B7E6A" w:rsidRDefault="005B7E6A">
            <w:pPr>
              <w:pStyle w:val="Texto"/>
              <w:ind w:firstLine="0"/>
              <w:rPr>
                <w:color w:val="000000"/>
                <w:szCs w:val="18"/>
                <w:lang w:val="es-MX"/>
              </w:rPr>
            </w:pPr>
          </w:p>
        </w:tc>
        <w:tc>
          <w:tcPr>
            <w:tcW w:w="1104"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674"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252"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2461"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2145"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666"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195" w:type="dxa"/>
            <w:tcBorders>
              <w:top w:val="nil"/>
              <w:left w:val="nil"/>
              <w:bottom w:val="single" w:sz="6" w:space="0" w:color="auto"/>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4" w:type="dxa"/>
            <w:tcBorders>
              <w:top w:val="nil"/>
              <w:left w:val="single" w:sz="6" w:space="0" w:color="auto"/>
              <w:bottom w:val="single" w:sz="6" w:space="0" w:color="auto"/>
              <w:right w:val="single" w:sz="6" w:space="0" w:color="auto"/>
            </w:tcBorders>
          </w:tcPr>
          <w:p w:rsidR="005B7E6A" w:rsidRDefault="005B7E6A">
            <w:pPr>
              <w:pStyle w:val="Texto"/>
              <w:ind w:firstLine="0"/>
              <w:rPr>
                <w:color w:val="000000"/>
                <w:szCs w:val="18"/>
                <w:lang w:val="es-MX"/>
              </w:rPr>
            </w:pPr>
          </w:p>
        </w:tc>
      </w:tr>
    </w:tbl>
    <w:p w:rsidR="005B7E6A" w:rsidRDefault="005B7E6A" w:rsidP="005B7E6A">
      <w:pPr>
        <w:pStyle w:val="Texto"/>
        <w:spacing w:line="298" w:lineRule="exact"/>
        <w:rPr>
          <w:szCs w:val="18"/>
        </w:rPr>
      </w:pPr>
    </w:p>
    <w:p w:rsidR="005B7E6A" w:rsidRDefault="005B7E6A" w:rsidP="005B7E6A">
      <w:pPr>
        <w:tabs>
          <w:tab w:val="left" w:pos="7023"/>
        </w:tabs>
        <w:spacing w:after="101" w:line="298" w:lineRule="exact"/>
        <w:ind w:left="180" w:right="922"/>
        <w:jc w:val="both"/>
        <w:rPr>
          <w:rFonts w:ascii="Arial" w:hAnsi="Arial" w:cs="Arial"/>
          <w:b/>
          <w:sz w:val="18"/>
          <w:szCs w:val="18"/>
        </w:rPr>
      </w:pPr>
      <w:r>
        <w:rPr>
          <w:rFonts w:ascii="Arial" w:hAnsi="Arial" w:cs="Arial"/>
          <w:b/>
          <w:sz w:val="18"/>
          <w:szCs w:val="18"/>
        </w:rPr>
        <w:t>Información General.</w:t>
      </w:r>
    </w:p>
    <w:p w:rsidR="005B7E6A" w:rsidRDefault="005B7E6A" w:rsidP="005B7E6A">
      <w:pPr>
        <w:spacing w:after="101" w:line="298" w:lineRule="exact"/>
        <w:ind w:left="180"/>
        <w:jc w:val="both"/>
        <w:rPr>
          <w:rFonts w:ascii="Arial" w:hAnsi="Arial" w:cs="Arial"/>
          <w:sz w:val="18"/>
          <w:szCs w:val="18"/>
        </w:rPr>
      </w:pPr>
      <w:r>
        <w:rPr>
          <w:rFonts w:ascii="Arial" w:hAnsi="Arial" w:cs="Arial"/>
          <w:sz w:val="18"/>
          <w:szCs w:val="18"/>
        </w:rPr>
        <w:t>El objetivo de este Perfil, es el de asegurar que aquellos interesados en obtener su inscripción al Registro en el Esquema de Certificación de Empresas en la modalidad Operador Económico Autorizado bajo los rubros de Importador y/o Exportador, Controladora, Aeronaves, SECIIT, Textil a que se refiere la regla 7.1.4., de las RGCE vigentes, implementen prácticas y procesos de seguridad que aseguren su cadena de suministros y mitiguen el riesgo de contaminación de sus mercancías por productos ilícitos.</w:t>
      </w:r>
    </w:p>
    <w:p w:rsidR="005B7E6A" w:rsidRDefault="005B7E6A" w:rsidP="005B7E6A">
      <w:pPr>
        <w:spacing w:after="101" w:line="298" w:lineRule="exact"/>
        <w:ind w:left="180"/>
        <w:jc w:val="both"/>
        <w:rPr>
          <w:rFonts w:ascii="Arial" w:hAnsi="Arial" w:cs="Arial"/>
          <w:b/>
          <w:sz w:val="18"/>
          <w:szCs w:val="18"/>
        </w:rPr>
      </w:pPr>
      <w:r>
        <w:rPr>
          <w:rFonts w:ascii="Arial" w:hAnsi="Arial" w:cs="Arial"/>
          <w:b/>
          <w:sz w:val="18"/>
          <w:szCs w:val="18"/>
        </w:rPr>
        <w:t>Instrucciones de llenado:</w:t>
      </w:r>
    </w:p>
    <w:p w:rsidR="005B7E6A" w:rsidRDefault="005B7E6A" w:rsidP="005B7E6A">
      <w:pPr>
        <w:spacing w:after="101" w:line="298" w:lineRule="exact"/>
        <w:ind w:left="706"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b/>
          <w:sz w:val="18"/>
          <w:szCs w:val="18"/>
          <w:lang w:eastAsia="es-MX"/>
        </w:rPr>
        <w:tab/>
      </w:r>
      <w:r>
        <w:rPr>
          <w:rFonts w:ascii="Arial" w:hAnsi="Arial" w:cs="Arial"/>
          <w:sz w:val="18"/>
          <w:szCs w:val="18"/>
          <w:lang w:eastAsia="es-MX"/>
        </w:rPr>
        <w:t>Deberá llenar un perfil por cada una de las instalaciones que operen bajo un mismo RFC, donde realicen procesos de manufactura de productos de comercio exterior y, en su caso, de aquellas instalaciones relacionadas como: almacenes, centros de distribución, entre otros. Esta información deberá coincidir con lo manifestado en su Solicitud de inscripción en el registro de empresas certificadas.</w:t>
      </w:r>
    </w:p>
    <w:p w:rsidR="005B7E6A" w:rsidRDefault="005B7E6A" w:rsidP="005B7E6A">
      <w:pPr>
        <w:spacing w:after="101" w:line="298" w:lineRule="exact"/>
        <w:ind w:left="706"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b/>
          <w:sz w:val="18"/>
          <w:szCs w:val="18"/>
          <w:lang w:eastAsia="es-MX"/>
        </w:rPr>
        <w:tab/>
      </w:r>
      <w:r>
        <w:rPr>
          <w:rFonts w:ascii="Arial" w:hAnsi="Arial" w:cs="Arial"/>
          <w:sz w:val="18"/>
          <w:szCs w:val="18"/>
          <w:lang w:eastAsia="es-MX"/>
        </w:rPr>
        <w:t>Detallar cómo la empresa cumple o excede con lo establecido en cada uno de los numerales conforme a lo que se indica.</w:t>
      </w:r>
    </w:p>
    <w:p w:rsidR="005B7E6A" w:rsidRDefault="005B7E6A" w:rsidP="005B7E6A">
      <w:pPr>
        <w:spacing w:after="80" w:line="235" w:lineRule="exact"/>
        <w:ind w:left="706" w:hanging="360"/>
        <w:jc w:val="both"/>
        <w:rPr>
          <w:rFonts w:ascii="Arial" w:hAnsi="Arial" w:cs="Arial"/>
          <w:sz w:val="18"/>
          <w:szCs w:val="18"/>
          <w:lang w:eastAsia="es-MX"/>
        </w:rPr>
      </w:pPr>
      <w:r>
        <w:rPr>
          <w:rFonts w:ascii="Arial" w:hAnsi="Arial" w:cs="Arial"/>
          <w:b/>
          <w:sz w:val="18"/>
          <w:szCs w:val="18"/>
          <w:lang w:eastAsia="es-MX"/>
        </w:rPr>
        <w:lastRenderedPageBreak/>
        <w:t>3.</w:t>
      </w:r>
      <w:r>
        <w:rPr>
          <w:rFonts w:ascii="Arial" w:hAnsi="Arial" w:cs="Arial"/>
          <w:b/>
          <w:sz w:val="18"/>
          <w:szCs w:val="18"/>
          <w:lang w:eastAsia="es-MX"/>
        </w:rPr>
        <w:tab/>
      </w:r>
      <w:r>
        <w:rPr>
          <w:rFonts w:ascii="Arial" w:hAnsi="Arial" w:cs="Arial"/>
          <w:sz w:val="18"/>
          <w:szCs w:val="18"/>
          <w:lang w:eastAsia="es-MX"/>
        </w:rPr>
        <w:t>El formato de este documento, se encuentra dividido en dos secciones, como se detalla a continuación:</w:t>
      </w:r>
    </w:p>
    <w:p w:rsidR="005B7E6A" w:rsidRDefault="005B7E6A" w:rsidP="005B7E6A">
      <w:pPr>
        <w:spacing w:after="80" w:line="235" w:lineRule="exact"/>
        <w:ind w:left="2491"/>
        <w:jc w:val="both"/>
        <w:rPr>
          <w:rFonts w:ascii="Arial" w:hAnsi="Arial" w:cs="Arial"/>
          <w:b/>
          <w:sz w:val="18"/>
          <w:szCs w:val="18"/>
        </w:rPr>
      </w:pPr>
      <w:r>
        <w:rPr>
          <w:rFonts w:ascii="Arial" w:hAnsi="Arial" w:cs="Arial"/>
          <w:b/>
          <w:sz w:val="18"/>
          <w:szCs w:val="18"/>
        </w:rPr>
        <w:t>1. Estándar.</w:t>
      </w:r>
    </w:p>
    <w:p w:rsidR="005B7E6A" w:rsidRDefault="005B7E6A" w:rsidP="005B7E6A">
      <w:pPr>
        <w:spacing w:after="80" w:line="235" w:lineRule="exact"/>
        <w:ind w:left="2491"/>
        <w:jc w:val="both"/>
        <w:rPr>
          <w:rFonts w:ascii="Arial" w:hAnsi="Arial" w:cs="Arial"/>
          <w:sz w:val="18"/>
          <w:szCs w:val="18"/>
        </w:rPr>
      </w:pPr>
      <w:r>
        <w:rPr>
          <w:rFonts w:ascii="Arial" w:hAnsi="Arial" w:cs="Arial"/>
          <w:sz w:val="18"/>
          <w:szCs w:val="18"/>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5B7E6A" w:rsidTr="005B7E6A">
        <w:trPr>
          <w:cantSplit/>
          <w:trHeight w:val="131"/>
          <w:jc w:val="center"/>
        </w:trPr>
        <w:tc>
          <w:tcPr>
            <w:tcW w:w="8392"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35" w:lineRule="exact"/>
              <w:jc w:val="both"/>
              <w:rPr>
                <w:rFonts w:ascii="Arial" w:hAnsi="Arial" w:cs="Arial"/>
                <w:b/>
                <w:sz w:val="18"/>
                <w:szCs w:val="18"/>
              </w:rPr>
            </w:pPr>
            <w:r>
              <w:rPr>
                <w:rFonts w:ascii="Arial" w:hAnsi="Arial" w:cs="Arial"/>
                <w:b/>
                <w:sz w:val="18"/>
                <w:szCs w:val="18"/>
              </w:rPr>
              <w:t>1.1 Sub-estándar.</w:t>
            </w:r>
          </w:p>
        </w:tc>
      </w:tr>
      <w:tr w:rsidR="005B7E6A" w:rsidTr="005B7E6A">
        <w:trPr>
          <w:cantSplit/>
          <w:trHeight w:val="134"/>
          <w:jc w:val="center"/>
        </w:trPr>
        <w:tc>
          <w:tcPr>
            <w:tcW w:w="8392" w:type="dxa"/>
            <w:gridSpan w:val="2"/>
            <w:tcBorders>
              <w:top w:val="single" w:sz="6" w:space="0" w:color="auto"/>
              <w:left w:val="nil"/>
              <w:bottom w:val="single" w:sz="6" w:space="0" w:color="auto"/>
              <w:right w:val="nil"/>
            </w:tcBorders>
            <w:hideMark/>
          </w:tcPr>
          <w:p w:rsidR="005B7E6A" w:rsidRDefault="005B7E6A">
            <w:pPr>
              <w:spacing w:after="80" w:line="235" w:lineRule="exact"/>
              <w:jc w:val="both"/>
              <w:rPr>
                <w:rFonts w:ascii="Arial" w:hAnsi="Arial" w:cs="Arial"/>
                <w:sz w:val="18"/>
                <w:szCs w:val="18"/>
              </w:rPr>
            </w:pPr>
            <w:r>
              <w:rPr>
                <w:rFonts w:ascii="Arial" w:hAnsi="Arial" w:cs="Arial"/>
                <w:sz w:val="18"/>
                <w:szCs w:val="18"/>
              </w:rPr>
              <w:t>Descripción del sub-estándar</w:t>
            </w:r>
          </w:p>
        </w:tc>
      </w:tr>
      <w:tr w:rsidR="005B7E6A" w:rsidTr="005B7E6A">
        <w:trPr>
          <w:cantSplit/>
          <w:trHeight w:val="141"/>
          <w:jc w:val="center"/>
        </w:trPr>
        <w:tc>
          <w:tcPr>
            <w:tcW w:w="510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35" w:lineRule="exact"/>
              <w:ind w:left="45"/>
              <w:jc w:val="both"/>
              <w:rPr>
                <w:rFonts w:ascii="Arial" w:hAnsi="Arial" w:cs="Arial"/>
                <w:b/>
                <w:sz w:val="18"/>
                <w:szCs w:val="18"/>
              </w:rPr>
            </w:pPr>
            <w:r>
              <w:rPr>
                <w:rFonts w:ascii="Arial" w:hAnsi="Arial" w:cs="Arial"/>
                <w:b/>
                <w:sz w:val="18"/>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35"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cantSplit/>
          <w:trHeight w:val="742"/>
          <w:jc w:val="center"/>
        </w:trPr>
        <w:tc>
          <w:tcPr>
            <w:tcW w:w="5103" w:type="dxa"/>
            <w:tcBorders>
              <w:top w:val="single" w:sz="6" w:space="0" w:color="auto"/>
              <w:left w:val="single" w:sz="6" w:space="0" w:color="auto"/>
              <w:bottom w:val="single" w:sz="6" w:space="0" w:color="auto"/>
              <w:right w:val="single" w:sz="6" w:space="0" w:color="auto"/>
            </w:tcBorders>
          </w:tcPr>
          <w:p w:rsidR="005B7E6A" w:rsidRDefault="005B7E6A">
            <w:pPr>
              <w:spacing w:after="80" w:line="235" w:lineRule="exact"/>
              <w:ind w:left="45"/>
              <w:jc w:val="both"/>
              <w:rPr>
                <w:rFonts w:ascii="Arial" w:hAnsi="Arial" w:cs="Arial"/>
                <w:sz w:val="18"/>
                <w:szCs w:val="18"/>
              </w:rPr>
            </w:pP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35" w:lineRule="exact"/>
              <w:jc w:val="both"/>
              <w:rPr>
                <w:rFonts w:ascii="Arial" w:hAnsi="Arial" w:cs="Arial"/>
                <w:sz w:val="18"/>
                <w:szCs w:val="18"/>
              </w:rPr>
            </w:pPr>
            <w:r>
              <w:rPr>
                <w:rFonts w:ascii="Arial" w:hAnsi="Arial" w:cs="Arial"/>
                <w:sz w:val="18"/>
                <w:szCs w:val="18"/>
              </w:rPr>
              <w:t>Describa y/o anexe…</w:t>
            </w:r>
          </w:p>
          <w:tbl>
            <w:tblPr>
              <w:tblW w:w="0" w:type="auto"/>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2140"/>
            </w:tblGrid>
            <w:tr w:rsidR="005B7E6A">
              <w:trPr>
                <w:trHeight w:val="92"/>
              </w:trPr>
              <w:tc>
                <w:tcPr>
                  <w:tcW w:w="236" w:type="dxa"/>
                  <w:tcBorders>
                    <w:top w:val="single" w:sz="4" w:space="0" w:color="000000"/>
                    <w:left w:val="single" w:sz="4" w:space="0" w:color="000000"/>
                    <w:bottom w:val="single" w:sz="4" w:space="0" w:color="000000"/>
                    <w:right w:val="single" w:sz="4" w:space="0" w:color="000000"/>
                  </w:tcBorders>
                  <w:vAlign w:val="center"/>
                  <w:hideMark/>
                </w:tcPr>
                <w:p w:rsidR="005B7E6A" w:rsidRDefault="005B7E6A">
                  <w:pPr>
                    <w:spacing w:after="80" w:line="235" w:lineRule="exact"/>
                    <w:jc w:val="center"/>
                    <w:rPr>
                      <w:rFonts w:ascii="Arial" w:hAnsi="Arial" w:cs="Arial"/>
                      <w:sz w:val="18"/>
                      <w:szCs w:val="18"/>
                      <w:lang w:eastAsia="es-MX"/>
                    </w:rPr>
                  </w:pPr>
                  <w:r>
                    <w:rPr>
                      <w:rFonts w:ascii="Arial" w:hAnsi="Arial" w:cs="Arial"/>
                      <w:sz w:val="18"/>
                      <w:szCs w:val="18"/>
                      <w:lang w:eastAsia="es-MX"/>
                    </w:rPr>
                    <w:t>?</w:t>
                  </w:r>
                </w:p>
              </w:tc>
              <w:tc>
                <w:tcPr>
                  <w:tcW w:w="2140" w:type="dxa"/>
                  <w:tcBorders>
                    <w:top w:val="nil"/>
                    <w:left w:val="single" w:sz="4" w:space="0" w:color="000000"/>
                    <w:bottom w:val="nil"/>
                    <w:right w:val="nil"/>
                  </w:tcBorders>
                  <w:hideMark/>
                </w:tcPr>
                <w:p w:rsidR="005B7E6A" w:rsidRDefault="005B7E6A">
                  <w:pPr>
                    <w:tabs>
                      <w:tab w:val="left" w:pos="198"/>
                    </w:tabs>
                    <w:spacing w:after="80" w:line="235" w:lineRule="exact"/>
                    <w:jc w:val="both"/>
                    <w:rPr>
                      <w:rFonts w:ascii="Arial" w:hAnsi="Arial" w:cs="Arial"/>
                      <w:sz w:val="18"/>
                      <w:szCs w:val="18"/>
                      <w:lang w:eastAsia="es-MX"/>
                    </w:rPr>
                  </w:pPr>
                  <w:r>
                    <w:rPr>
                      <w:rFonts w:ascii="Arial" w:hAnsi="Arial" w:cs="Arial"/>
                      <w:sz w:val="18"/>
                      <w:szCs w:val="18"/>
                      <w:lang w:eastAsia="es-MX"/>
                    </w:rPr>
                    <w:tab/>
                    <w:t>Puntos a destacar…</w:t>
                  </w:r>
                </w:p>
              </w:tc>
            </w:tr>
          </w:tbl>
          <w:p w:rsidR="005B7E6A" w:rsidRDefault="005B7E6A">
            <w:pPr>
              <w:spacing w:after="80" w:line="235" w:lineRule="exact"/>
              <w:jc w:val="both"/>
              <w:rPr>
                <w:rFonts w:ascii="Arial" w:hAnsi="Arial" w:cs="Arial"/>
                <w:i/>
                <w:sz w:val="18"/>
                <w:szCs w:val="18"/>
              </w:rPr>
            </w:pPr>
            <w:r>
              <w:rPr>
                <w:rFonts w:ascii="Arial" w:hAnsi="Arial" w:cs="Arial"/>
                <w:i/>
                <w:sz w:val="18"/>
                <w:szCs w:val="18"/>
              </w:rPr>
              <w:t>Recomendación:</w:t>
            </w:r>
          </w:p>
          <w:p w:rsidR="005B7E6A" w:rsidRDefault="005B7E6A">
            <w:pPr>
              <w:spacing w:after="80" w:line="235" w:lineRule="exact"/>
              <w:ind w:left="708" w:hanging="360"/>
              <w:jc w:val="both"/>
              <w:rPr>
                <w:rFonts w:ascii="Arial" w:hAnsi="Arial" w:cs="Arial"/>
                <w:sz w:val="18"/>
                <w:szCs w:val="18"/>
                <w:lang w:eastAsia="es-MX"/>
              </w:rPr>
            </w:pPr>
            <w:r>
              <w:rPr>
                <w:rFonts w:ascii="Arial" w:hAnsi="Arial" w:cs="Arial"/>
                <w:sz w:val="18"/>
                <w:szCs w:val="18"/>
                <w:lang w:eastAsia="es-MX"/>
              </w:rPr>
              <w:t>1.</w:t>
            </w:r>
            <w:r>
              <w:rPr>
                <w:rFonts w:ascii="Arial" w:hAnsi="Arial" w:cs="Arial"/>
                <w:sz w:val="18"/>
                <w:szCs w:val="18"/>
                <w:lang w:eastAsia="es-MX"/>
              </w:rPr>
              <w:tab/>
              <w:t>…</w:t>
            </w:r>
          </w:p>
        </w:tc>
      </w:tr>
    </w:tbl>
    <w:p w:rsidR="005B7E6A" w:rsidRDefault="005B7E6A" w:rsidP="005B7E6A">
      <w:pPr>
        <w:pStyle w:val="Texto"/>
        <w:spacing w:after="80" w:line="235" w:lineRule="exact"/>
        <w:rPr>
          <w:szCs w:val="18"/>
        </w:rPr>
      </w:pPr>
    </w:p>
    <w:p w:rsidR="005B7E6A" w:rsidRDefault="005B7E6A" w:rsidP="005B7E6A">
      <w:pPr>
        <w:spacing w:after="80" w:line="235" w:lineRule="exact"/>
        <w:ind w:left="708"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 xml:space="preserve">Indicar cómo cumple con lo establecido en cada uno de los sub-estándares, por lo que deberá anexar los procedimientos en idioma español que, en su caso, se requieran, o brindar una explicación detallada de lo solicitado en el campo de </w:t>
      </w:r>
      <w:r>
        <w:rPr>
          <w:rFonts w:ascii="Arial" w:hAnsi="Arial" w:cs="Arial"/>
          <w:b/>
          <w:sz w:val="18"/>
          <w:szCs w:val="18"/>
          <w:lang w:eastAsia="es-MX"/>
        </w:rPr>
        <w:t>“Respuesta”</w:t>
      </w:r>
      <w:r>
        <w:rPr>
          <w:rFonts w:ascii="Arial" w:hAnsi="Arial" w:cs="Arial"/>
          <w:sz w:val="18"/>
          <w:szCs w:val="18"/>
          <w:lang w:eastAsia="es-MX"/>
        </w:rPr>
        <w:t>.</w:t>
      </w:r>
    </w:p>
    <w:p w:rsidR="005B7E6A" w:rsidRDefault="005B7E6A" w:rsidP="005B7E6A">
      <w:pPr>
        <w:spacing w:after="80" w:line="235" w:lineRule="exact"/>
        <w:ind w:left="708"/>
        <w:jc w:val="both"/>
        <w:rPr>
          <w:rFonts w:ascii="Arial" w:hAnsi="Arial" w:cs="Arial"/>
          <w:sz w:val="18"/>
          <w:szCs w:val="18"/>
          <w:lang w:eastAsia="es-MX"/>
        </w:rPr>
      </w:pPr>
      <w:r>
        <w:rPr>
          <w:rFonts w:ascii="Arial" w:hAnsi="Arial" w:cs="Arial"/>
          <w:sz w:val="18"/>
          <w:szCs w:val="18"/>
          <w:lang w:eastAsia="es-MX"/>
        </w:rPr>
        <w:t xml:space="preserve">El campo, referente a las </w:t>
      </w:r>
      <w:r>
        <w:rPr>
          <w:rFonts w:ascii="Arial" w:hAnsi="Arial" w:cs="Arial"/>
          <w:b/>
          <w:sz w:val="18"/>
          <w:szCs w:val="18"/>
          <w:lang w:eastAsia="es-MX"/>
        </w:rPr>
        <w:t>“Notas Explicativas”</w:t>
      </w:r>
      <w:r>
        <w:rPr>
          <w:rFonts w:ascii="Arial" w:hAnsi="Arial" w:cs="Arial"/>
          <w:sz w:val="18"/>
          <w:szCs w:val="18"/>
          <w:lang w:eastAsia="es-MX"/>
        </w:rPr>
        <w:t xml:space="preserve"> es una guía respecto a los puntos que se deben incluir en la </w:t>
      </w:r>
      <w:r>
        <w:rPr>
          <w:rFonts w:ascii="Arial" w:hAnsi="Arial" w:cs="Arial"/>
          <w:b/>
          <w:sz w:val="18"/>
          <w:szCs w:val="18"/>
          <w:lang w:eastAsia="es-MX"/>
        </w:rPr>
        <w:t xml:space="preserve">“Respuesta” </w:t>
      </w:r>
      <w:r>
        <w:rPr>
          <w:rFonts w:ascii="Arial" w:hAnsi="Arial" w:cs="Arial"/>
          <w:sz w:val="18"/>
          <w:szCs w:val="18"/>
          <w:lang w:eastAsia="es-MX"/>
        </w:rPr>
        <w:t>de cada sub-estándar, señalando de manera indicativa aquellos puntos que no deben excluirse de su respuesta.</w:t>
      </w:r>
    </w:p>
    <w:p w:rsidR="005B7E6A" w:rsidRDefault="005B7E6A" w:rsidP="005B7E6A">
      <w:pPr>
        <w:spacing w:after="80" w:line="235" w:lineRule="exact"/>
        <w:ind w:left="706"/>
        <w:jc w:val="both"/>
        <w:rPr>
          <w:rFonts w:ascii="Arial" w:hAnsi="Arial" w:cs="Arial"/>
          <w:sz w:val="18"/>
          <w:szCs w:val="18"/>
          <w:lang w:eastAsia="es-MX"/>
        </w:rPr>
      </w:pPr>
      <w:r>
        <w:rPr>
          <w:rFonts w:ascii="Arial" w:hAnsi="Arial" w:cs="Arial"/>
          <w:sz w:val="18"/>
          <w:szCs w:val="18"/>
          <w:lang w:eastAsia="es-MX"/>
        </w:rPr>
        <w:t xml:space="preserve">De la misma forma, en algunos de los campos de </w:t>
      </w:r>
      <w:r>
        <w:rPr>
          <w:rFonts w:ascii="Arial" w:hAnsi="Arial" w:cs="Arial"/>
          <w:b/>
          <w:sz w:val="18"/>
          <w:szCs w:val="18"/>
          <w:lang w:eastAsia="es-MX"/>
        </w:rPr>
        <w:t>“Notas explicativas</w:t>
      </w:r>
      <w:r>
        <w:rPr>
          <w:rFonts w:ascii="Arial" w:hAnsi="Arial" w:cs="Arial"/>
          <w:sz w:val="18"/>
          <w:szCs w:val="18"/>
          <w:lang w:eastAsia="es-MX"/>
        </w:rPr>
        <w:t xml:space="preserve">”, se incluyen </w:t>
      </w:r>
      <w:r>
        <w:rPr>
          <w:rFonts w:ascii="Arial" w:hAnsi="Arial" w:cs="Arial"/>
          <w:b/>
          <w:sz w:val="18"/>
          <w:szCs w:val="18"/>
          <w:lang w:eastAsia="es-MX"/>
        </w:rPr>
        <w:t>“Recomendaciones”</w:t>
      </w:r>
      <w:r>
        <w:rPr>
          <w:rFonts w:ascii="Arial" w:hAnsi="Arial" w:cs="Arial"/>
          <w:sz w:val="18"/>
          <w:szCs w:val="18"/>
          <w:lang w:eastAsia="es-MX"/>
        </w:rPr>
        <w:t>, las cuales pretenden ser una guía en el caso de que, previo a la presentación de este documento, no se cuente con lo solicitado, y de esta manera pueda coadyuvar a elaborarse e implementarse, teniendo como base dicha sugerencia. En este sentido, se debe entender que cualquier recomendación aquí indicada, no es considerada como una obligación.</w:t>
      </w:r>
    </w:p>
    <w:p w:rsidR="005B7E6A" w:rsidRDefault="005B7E6A" w:rsidP="005B7E6A">
      <w:pPr>
        <w:spacing w:after="80" w:line="235" w:lineRule="exact"/>
        <w:ind w:left="706"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 xml:space="preserve">Una vez contestado este Perfil de la empresa, deberá anexarlo a la Solicitud de inscripción </w:t>
      </w:r>
      <w:r>
        <w:rPr>
          <w:rFonts w:ascii="Arial" w:hAnsi="Arial" w:cs="Arial"/>
          <w:sz w:val="18"/>
          <w:szCs w:val="18"/>
        </w:rPr>
        <w:t>al Registro en el Esquema de Certificación de Empresas</w:t>
      </w:r>
      <w:r>
        <w:rPr>
          <w:rFonts w:ascii="Arial" w:hAnsi="Arial" w:cs="Arial"/>
          <w:sz w:val="18"/>
          <w:szCs w:val="18"/>
          <w:lang w:eastAsia="es-MX"/>
        </w:rPr>
        <w:t xml:space="preserve"> a que se refiere el primer párrafo de la regla 7.1.4., fracción V.</w:t>
      </w:r>
    </w:p>
    <w:p w:rsidR="005B7E6A" w:rsidRDefault="005B7E6A" w:rsidP="005B7E6A">
      <w:pPr>
        <w:spacing w:after="80" w:line="235" w:lineRule="exact"/>
        <w:ind w:left="708"/>
        <w:jc w:val="both"/>
        <w:rPr>
          <w:rFonts w:ascii="Arial" w:hAnsi="Arial" w:cs="Arial"/>
          <w:sz w:val="18"/>
          <w:szCs w:val="18"/>
          <w:lang w:eastAsia="es-MX"/>
        </w:rPr>
      </w:pPr>
      <w:r>
        <w:rPr>
          <w:rFonts w:ascii="Arial" w:hAnsi="Arial" w:cs="Arial"/>
          <w:sz w:val="18"/>
          <w:szCs w:val="18"/>
          <w:lang w:eastAsia="es-MX"/>
        </w:rPr>
        <w:t xml:space="preserve">Para efectos de verificar lo manifestado en el párrafo anterior, el </w:t>
      </w:r>
      <w:r>
        <w:rPr>
          <w:rFonts w:ascii="Arial" w:hAnsi="Arial" w:cs="Arial"/>
          <w:sz w:val="18"/>
          <w:szCs w:val="18"/>
        </w:rPr>
        <w:t>SAT</w:t>
      </w:r>
      <w:r>
        <w:rPr>
          <w:rFonts w:ascii="Arial" w:hAnsi="Arial" w:cs="Arial"/>
          <w:sz w:val="18"/>
          <w:szCs w:val="18"/>
          <w:lang w:eastAsia="es-MX"/>
        </w:rPr>
        <w:t xml:space="preserve"> a través de la AGACE, podrá realizar una inspección a la instalación aquí señalada, con el exclusivo propósito de verificar lo señalado en este documento.</w:t>
      </w:r>
    </w:p>
    <w:p w:rsidR="005B7E6A" w:rsidRDefault="005B7E6A" w:rsidP="005B7E6A">
      <w:pPr>
        <w:spacing w:after="80" w:line="235" w:lineRule="exact"/>
        <w:ind w:left="706"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Cualquier Perfil de la empresa incompleto no será procesado.</w:t>
      </w:r>
    </w:p>
    <w:p w:rsidR="005B7E6A" w:rsidRDefault="005B7E6A" w:rsidP="005B7E6A">
      <w:pPr>
        <w:spacing w:after="80" w:line="235" w:lineRule="exact"/>
        <w:ind w:left="706"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Cualquier pregunta relativa a la Solicitud de inscripción en el registro de empresas certificadas y el Perfil de la empresa, favor de dirigirla a los contactos que aparecen en el Portal del SAT.</w:t>
      </w:r>
    </w:p>
    <w:p w:rsidR="005B7E6A" w:rsidRDefault="005B7E6A" w:rsidP="005B7E6A">
      <w:pPr>
        <w:spacing w:after="80" w:line="235" w:lineRule="exact"/>
        <w:ind w:left="706" w:hanging="360"/>
        <w:jc w:val="both"/>
        <w:rPr>
          <w:rFonts w:ascii="Arial" w:hAnsi="Arial" w:cs="Arial"/>
          <w:sz w:val="18"/>
          <w:szCs w:val="18"/>
        </w:rPr>
      </w:pPr>
      <w:r>
        <w:rPr>
          <w:rFonts w:ascii="Arial" w:hAnsi="Arial" w:cs="Arial"/>
          <w:b/>
          <w:sz w:val="18"/>
          <w:szCs w:val="18"/>
          <w:lang w:eastAsia="es-MX"/>
        </w:rPr>
        <w:t>8.</w:t>
      </w:r>
      <w:r>
        <w:rPr>
          <w:rFonts w:ascii="Arial" w:hAnsi="Arial" w:cs="Arial"/>
          <w:sz w:val="18"/>
          <w:szCs w:val="18"/>
          <w:lang w:eastAsia="es-MX"/>
        </w:rPr>
        <w:tab/>
        <w:t xml:space="preserve">En el caso de ser autorizado como </w:t>
      </w:r>
      <w:r>
        <w:rPr>
          <w:rFonts w:ascii="Arial" w:hAnsi="Arial" w:cs="Arial"/>
          <w:sz w:val="18"/>
          <w:szCs w:val="18"/>
        </w:rPr>
        <w:t>Empresa Certificada</w:t>
      </w:r>
      <w:r>
        <w:rPr>
          <w:rFonts w:ascii="Arial" w:hAnsi="Arial" w:cs="Arial"/>
          <w:sz w:val="18"/>
          <w:szCs w:val="18"/>
          <w:lang w:eastAsia="es-MX"/>
        </w:rPr>
        <w:t xml:space="preserve">, </w:t>
      </w:r>
      <w:r>
        <w:rPr>
          <w:rFonts w:ascii="Arial" w:hAnsi="Arial" w:cs="Arial"/>
          <w:sz w:val="18"/>
          <w:szCs w:val="18"/>
        </w:rPr>
        <w:t xml:space="preserve">este formato deberá ser actualizado anualmente, de conformidad con lo establecido en la regla </w:t>
      </w:r>
      <w:r>
        <w:rPr>
          <w:rFonts w:ascii="Arial" w:hAnsi="Arial" w:cs="Arial"/>
          <w:sz w:val="18"/>
          <w:szCs w:val="18"/>
          <w:lang w:eastAsia="es-MX"/>
        </w:rPr>
        <w:t>7.2.1., tercer</w:t>
      </w:r>
      <w:r>
        <w:rPr>
          <w:rFonts w:ascii="Arial" w:hAnsi="Arial" w:cs="Arial"/>
          <w:sz w:val="18"/>
          <w:szCs w:val="18"/>
        </w:rPr>
        <w:t xml:space="preserve"> párrafo, fracción III.</w:t>
      </w:r>
    </w:p>
    <w:p w:rsidR="005B7E6A" w:rsidRDefault="005B7E6A" w:rsidP="005B7E6A">
      <w:pPr>
        <w:spacing w:after="80" w:line="235" w:lineRule="exact"/>
        <w:ind w:left="706" w:hanging="360"/>
        <w:jc w:val="both"/>
        <w:rPr>
          <w:rFonts w:ascii="Arial" w:hAnsi="Arial" w:cs="Arial"/>
          <w:sz w:val="18"/>
          <w:szCs w:val="18"/>
          <w:lang w:eastAsia="es-MX"/>
        </w:rPr>
      </w:pPr>
      <w:r>
        <w:rPr>
          <w:rFonts w:ascii="Arial" w:hAnsi="Arial" w:cs="Arial"/>
          <w:b/>
          <w:sz w:val="18"/>
          <w:szCs w:val="18"/>
          <w:lang w:eastAsia="es-MX"/>
        </w:rPr>
        <w:t xml:space="preserve">9. </w:t>
      </w:r>
      <w:r>
        <w:rPr>
          <w:rFonts w:ascii="Arial" w:hAnsi="Arial" w:cs="Arial"/>
          <w:b/>
          <w:sz w:val="18"/>
          <w:szCs w:val="18"/>
          <w:lang w:eastAsia="es-MX"/>
        </w:rPr>
        <w:tab/>
      </w:r>
      <w:r>
        <w:rPr>
          <w:rFonts w:ascii="Arial" w:hAnsi="Arial" w:cs="Arial"/>
          <w:sz w:val="18"/>
          <w:szCs w:val="18"/>
          <w:lang w:eastAsia="es-MX"/>
        </w:rPr>
        <w:t xml:space="preserve">Derivado de la emisión de la autorización, podrían resultar </w:t>
      </w:r>
      <w:r>
        <w:rPr>
          <w:rFonts w:ascii="Arial" w:hAnsi="Arial" w:cs="Arial"/>
          <w:b/>
          <w:sz w:val="18"/>
          <w:szCs w:val="18"/>
          <w:lang w:eastAsia="es-MX"/>
        </w:rPr>
        <w:t>“requerimientos específicos”</w:t>
      </w:r>
      <w:r>
        <w:rPr>
          <w:rFonts w:ascii="Arial" w:hAnsi="Arial" w:cs="Arial"/>
          <w:sz w:val="18"/>
          <w:szCs w:val="18"/>
          <w:lang w:eastAsia="es-MX"/>
        </w:rPr>
        <w:t xml:space="preserve"> los cuales deben solventarse en el plazo que señale la autoridad para tales efectos.</w:t>
      </w:r>
    </w:p>
    <w:p w:rsidR="005B7E6A" w:rsidRDefault="005B7E6A" w:rsidP="005B7E6A">
      <w:pPr>
        <w:spacing w:after="101" w:line="280" w:lineRule="exact"/>
        <w:ind w:left="180"/>
        <w:jc w:val="both"/>
        <w:rPr>
          <w:rFonts w:ascii="Arial" w:hAnsi="Arial" w:cs="Arial"/>
          <w:b/>
          <w:sz w:val="18"/>
          <w:szCs w:val="18"/>
        </w:rPr>
      </w:pPr>
      <w:r>
        <w:rPr>
          <w:rFonts w:ascii="Arial" w:hAnsi="Arial" w:cs="Arial"/>
          <w:b/>
          <w:sz w:val="18"/>
          <w:szCs w:val="18"/>
        </w:rPr>
        <w:t>Datos de la Instalación.</w:t>
      </w:r>
    </w:p>
    <w:p w:rsidR="005B7E6A" w:rsidRDefault="005B7E6A" w:rsidP="005B7E6A">
      <w:pPr>
        <w:spacing w:after="101" w:line="280" w:lineRule="exact"/>
        <w:ind w:left="187" w:right="216"/>
        <w:jc w:val="both"/>
        <w:rPr>
          <w:rFonts w:ascii="Arial" w:hAnsi="Arial" w:cs="Arial"/>
          <w:sz w:val="18"/>
          <w:szCs w:val="18"/>
        </w:rPr>
      </w:pPr>
      <w:r>
        <w:rPr>
          <w:rFonts w:ascii="Arial" w:hAnsi="Arial" w:cs="Arial"/>
          <w:sz w:val="18"/>
          <w:szCs w:val="18"/>
        </w:rPr>
        <w:lastRenderedPageBreak/>
        <w:t>Se deberá llenar un Perfil de la empresa por cada una de las instalaciones que pertenezcan y operen bajo el mismo RFC y que en sus procesos manejen mercancía de comercio exterior. Las instalaciones pueden ser plantas industriales, almacenes, centros de distribución, etc.</w:t>
      </w:r>
    </w:p>
    <w:tbl>
      <w:tblPr>
        <w:tblW w:w="13110" w:type="dxa"/>
        <w:tblInd w:w="144" w:type="dxa"/>
        <w:tblBorders>
          <w:insideH w:val="single" w:sz="6" w:space="0" w:color="auto"/>
        </w:tblBorders>
        <w:tblLayout w:type="fixed"/>
        <w:tblCellMar>
          <w:left w:w="72" w:type="dxa"/>
          <w:right w:w="72" w:type="dxa"/>
        </w:tblCellMar>
        <w:tblLook w:val="04A0" w:firstRow="1" w:lastRow="0" w:firstColumn="1" w:lastColumn="0" w:noHBand="0" w:noVBand="1"/>
      </w:tblPr>
      <w:tblGrid>
        <w:gridCol w:w="24"/>
        <w:gridCol w:w="1340"/>
        <w:gridCol w:w="1968"/>
        <w:gridCol w:w="323"/>
        <w:gridCol w:w="408"/>
        <w:gridCol w:w="383"/>
        <w:gridCol w:w="186"/>
        <w:gridCol w:w="121"/>
        <w:gridCol w:w="189"/>
        <w:gridCol w:w="280"/>
        <w:gridCol w:w="174"/>
        <w:gridCol w:w="393"/>
        <w:gridCol w:w="195"/>
        <w:gridCol w:w="83"/>
        <w:gridCol w:w="53"/>
        <w:gridCol w:w="121"/>
        <w:gridCol w:w="344"/>
        <w:gridCol w:w="72"/>
        <w:gridCol w:w="196"/>
        <w:gridCol w:w="278"/>
        <w:gridCol w:w="201"/>
        <w:gridCol w:w="1026"/>
        <w:gridCol w:w="278"/>
        <w:gridCol w:w="550"/>
        <w:gridCol w:w="238"/>
        <w:gridCol w:w="71"/>
        <w:gridCol w:w="34"/>
        <w:gridCol w:w="202"/>
        <w:gridCol w:w="76"/>
        <w:gridCol w:w="345"/>
        <w:gridCol w:w="411"/>
        <w:gridCol w:w="256"/>
        <w:gridCol w:w="158"/>
        <w:gridCol w:w="120"/>
        <w:gridCol w:w="319"/>
        <w:gridCol w:w="33"/>
        <w:gridCol w:w="145"/>
        <w:gridCol w:w="669"/>
        <w:gridCol w:w="569"/>
        <w:gridCol w:w="278"/>
      </w:tblGrid>
      <w:tr w:rsidR="005B7E6A" w:rsidTr="005B7E6A">
        <w:trPr>
          <w:trHeight w:val="20"/>
        </w:trPr>
        <w:tc>
          <w:tcPr>
            <w:tcW w:w="5987" w:type="dxa"/>
            <w:gridSpan w:val="13"/>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80" w:lineRule="exact"/>
              <w:rPr>
                <w:rFonts w:ascii="Arial" w:hAnsi="Arial" w:cs="Arial"/>
                <w:sz w:val="18"/>
                <w:szCs w:val="18"/>
              </w:rPr>
            </w:pPr>
            <w:r>
              <w:rPr>
                <w:rFonts w:ascii="Arial" w:hAnsi="Arial" w:cs="Arial"/>
                <w:b/>
                <w:sz w:val="18"/>
                <w:szCs w:val="18"/>
              </w:rPr>
              <w:t>Información de la Instalación.</w:t>
            </w:r>
          </w:p>
        </w:tc>
        <w:tc>
          <w:tcPr>
            <w:tcW w:w="3747" w:type="dxa"/>
            <w:gridSpan w:val="15"/>
            <w:tcBorders>
              <w:top w:val="nil"/>
              <w:left w:val="single" w:sz="6" w:space="0" w:color="auto"/>
              <w:bottom w:val="nil"/>
              <w:right w:val="nil"/>
            </w:tcBorders>
            <w:hideMark/>
          </w:tcPr>
          <w:p w:rsidR="005B7E6A" w:rsidRDefault="005B7E6A">
            <w:pPr>
              <w:spacing w:after="101" w:line="280" w:lineRule="exact"/>
              <w:jc w:val="right"/>
              <w:rPr>
                <w:rFonts w:ascii="Arial" w:hAnsi="Arial" w:cs="Arial"/>
                <w:b/>
                <w:sz w:val="18"/>
                <w:szCs w:val="18"/>
              </w:rPr>
            </w:pPr>
            <w:r>
              <w:rPr>
                <w:rFonts w:ascii="Arial" w:hAnsi="Arial" w:cs="Arial"/>
                <w:b/>
                <w:sz w:val="18"/>
                <w:szCs w:val="18"/>
              </w:rPr>
              <w:t>Número de “Perfil de la empresa”:</w:t>
            </w:r>
          </w:p>
        </w:tc>
        <w:tc>
          <w:tcPr>
            <w:tcW w:w="421" w:type="dxa"/>
            <w:gridSpan w:val="2"/>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c>
          <w:tcPr>
            <w:tcW w:w="825" w:type="dxa"/>
            <w:gridSpan w:val="3"/>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c>
          <w:tcPr>
            <w:tcW w:w="439" w:type="dxa"/>
            <w:gridSpan w:val="2"/>
            <w:tcBorders>
              <w:top w:val="nil"/>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de</w:t>
            </w:r>
          </w:p>
        </w:tc>
        <w:tc>
          <w:tcPr>
            <w:tcW w:w="847" w:type="dxa"/>
            <w:gridSpan w:val="3"/>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c>
          <w:tcPr>
            <w:tcW w:w="847" w:type="dxa"/>
            <w:gridSpan w:val="2"/>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1366" w:type="dxa"/>
            <w:gridSpan w:val="2"/>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RFC</w:t>
            </w:r>
          </w:p>
        </w:tc>
        <w:tc>
          <w:tcPr>
            <w:tcW w:w="2292" w:type="dxa"/>
            <w:gridSpan w:val="2"/>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c>
          <w:tcPr>
            <w:tcW w:w="3002" w:type="dxa"/>
            <w:gridSpan w:val="14"/>
            <w:tcBorders>
              <w:top w:val="nil"/>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Nombre y/o Razón Social:</w:t>
            </w:r>
          </w:p>
        </w:tc>
        <w:tc>
          <w:tcPr>
            <w:tcW w:w="6453" w:type="dxa"/>
            <w:gridSpan w:val="22"/>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3658" w:type="dxa"/>
            <w:gridSpan w:val="4"/>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 xml:space="preserve">Nombre y/o Denominación de la Instalación </w:t>
            </w:r>
          </w:p>
        </w:tc>
        <w:tc>
          <w:tcPr>
            <w:tcW w:w="9455" w:type="dxa"/>
            <w:gridSpan w:val="36"/>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3658" w:type="dxa"/>
            <w:gridSpan w:val="4"/>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 xml:space="preserve">Tipo de Instalación </w:t>
            </w:r>
          </w:p>
        </w:tc>
        <w:tc>
          <w:tcPr>
            <w:tcW w:w="9455" w:type="dxa"/>
            <w:gridSpan w:val="36"/>
            <w:tcBorders>
              <w:top w:val="single" w:sz="6" w:space="0" w:color="auto"/>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13113" w:type="dxa"/>
            <w:gridSpan w:val="40"/>
            <w:tcBorders>
              <w:top w:val="nil"/>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 xml:space="preserve"> </w:t>
            </w:r>
          </w:p>
        </w:tc>
      </w:tr>
      <w:tr w:rsidR="005B7E6A" w:rsidTr="005B7E6A">
        <w:trPr>
          <w:trHeight w:val="20"/>
        </w:trPr>
        <w:tc>
          <w:tcPr>
            <w:tcW w:w="4449" w:type="dxa"/>
            <w:gridSpan w:val="6"/>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Calle</w:t>
            </w:r>
          </w:p>
        </w:tc>
        <w:tc>
          <w:tcPr>
            <w:tcW w:w="5049" w:type="dxa"/>
            <w:gridSpan w:val="20"/>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Número y/o letra exterior</w:t>
            </w:r>
          </w:p>
        </w:tc>
        <w:tc>
          <w:tcPr>
            <w:tcW w:w="3615" w:type="dxa"/>
            <w:gridSpan w:val="14"/>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Número y/o letra interior</w:t>
            </w:r>
          </w:p>
        </w:tc>
      </w:tr>
      <w:tr w:rsidR="005B7E6A" w:rsidTr="005B7E6A">
        <w:trPr>
          <w:trHeight w:val="20"/>
        </w:trPr>
        <w:tc>
          <w:tcPr>
            <w:tcW w:w="13113" w:type="dxa"/>
            <w:gridSpan w:val="40"/>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3335" w:type="dxa"/>
            <w:gridSpan w:val="3"/>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Colonia</w:t>
            </w:r>
          </w:p>
        </w:tc>
        <w:tc>
          <w:tcPr>
            <w:tcW w:w="4000" w:type="dxa"/>
            <w:gridSpan w:val="18"/>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Código Postal</w:t>
            </w:r>
          </w:p>
        </w:tc>
        <w:tc>
          <w:tcPr>
            <w:tcW w:w="3231" w:type="dxa"/>
            <w:gridSpan w:val="10"/>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Municipio/Delegación</w:t>
            </w:r>
          </w:p>
        </w:tc>
        <w:tc>
          <w:tcPr>
            <w:tcW w:w="2547" w:type="dxa"/>
            <w:gridSpan w:val="9"/>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Entidad Federativa</w:t>
            </w:r>
          </w:p>
        </w:tc>
      </w:tr>
      <w:tr w:rsidR="005B7E6A" w:rsidTr="005B7E6A">
        <w:trPr>
          <w:trHeight w:val="20"/>
        </w:trPr>
        <w:tc>
          <w:tcPr>
            <w:tcW w:w="4066" w:type="dxa"/>
            <w:gridSpan w:val="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Antigüedad de la planta (años de operación):</w:t>
            </w:r>
          </w:p>
        </w:tc>
        <w:tc>
          <w:tcPr>
            <w:tcW w:w="2057" w:type="dxa"/>
            <w:gridSpan w:val="10"/>
            <w:tcBorders>
              <w:top w:val="nil"/>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 xml:space="preserve"> </w:t>
            </w:r>
          </w:p>
        </w:tc>
        <w:tc>
          <w:tcPr>
            <w:tcW w:w="3304" w:type="dxa"/>
            <w:gridSpan w:val="10"/>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Actividad preponderante de la planta:</w:t>
            </w:r>
          </w:p>
        </w:tc>
        <w:tc>
          <w:tcPr>
            <w:tcW w:w="3686" w:type="dxa"/>
            <w:gridSpan w:val="15"/>
            <w:tcBorders>
              <w:top w:val="nil"/>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4066" w:type="dxa"/>
            <w:gridSpan w:val="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Productos que fábrica o maneja en esta planta:</w:t>
            </w:r>
          </w:p>
        </w:tc>
        <w:tc>
          <w:tcPr>
            <w:tcW w:w="9047" w:type="dxa"/>
            <w:gridSpan w:val="35"/>
            <w:tcBorders>
              <w:top w:val="nil"/>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(Según sea el caso)</w:t>
            </w:r>
          </w:p>
        </w:tc>
      </w:tr>
      <w:tr w:rsidR="005B7E6A" w:rsidTr="005B7E6A">
        <w:trPr>
          <w:trHeight w:val="20"/>
        </w:trPr>
        <w:tc>
          <w:tcPr>
            <w:tcW w:w="4066" w:type="dxa"/>
            <w:gridSpan w:val="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 xml:space="preserve">No. de embarques promedio mensual (EXP): </w:t>
            </w:r>
          </w:p>
        </w:tc>
        <w:tc>
          <w:tcPr>
            <w:tcW w:w="9047" w:type="dxa"/>
            <w:gridSpan w:val="3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(Por medio de transporte)</w:t>
            </w:r>
          </w:p>
        </w:tc>
      </w:tr>
      <w:tr w:rsidR="005B7E6A" w:rsidTr="005B7E6A">
        <w:trPr>
          <w:trHeight w:val="20"/>
        </w:trPr>
        <w:tc>
          <w:tcPr>
            <w:tcW w:w="4066" w:type="dxa"/>
            <w:gridSpan w:val="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No. de embarques promedio mensual (IMP):</w:t>
            </w:r>
          </w:p>
        </w:tc>
        <w:tc>
          <w:tcPr>
            <w:tcW w:w="9047" w:type="dxa"/>
            <w:gridSpan w:val="3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(Por medio de transporte)</w:t>
            </w:r>
          </w:p>
        </w:tc>
      </w:tr>
      <w:tr w:rsidR="005B7E6A" w:rsidTr="005B7E6A">
        <w:trPr>
          <w:trHeight w:val="20"/>
        </w:trPr>
        <w:tc>
          <w:tcPr>
            <w:tcW w:w="4066" w:type="dxa"/>
            <w:gridSpan w:val="5"/>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No. de empleados total de esta instalación:</w:t>
            </w:r>
          </w:p>
        </w:tc>
        <w:tc>
          <w:tcPr>
            <w:tcW w:w="2057" w:type="dxa"/>
            <w:gridSpan w:val="10"/>
            <w:tcBorders>
              <w:top w:val="single" w:sz="6" w:space="0" w:color="auto"/>
              <w:left w:val="nil"/>
              <w:bottom w:val="single" w:sz="6" w:space="0" w:color="auto"/>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 xml:space="preserve"> </w:t>
            </w:r>
          </w:p>
        </w:tc>
        <w:tc>
          <w:tcPr>
            <w:tcW w:w="3066" w:type="dxa"/>
            <w:gridSpan w:val="9"/>
            <w:tcBorders>
              <w:top w:val="single" w:sz="6" w:space="0" w:color="auto"/>
              <w:left w:val="nil"/>
              <w:bottom w:val="nil"/>
              <w:right w:val="nil"/>
            </w:tcBorders>
            <w:hideMark/>
          </w:tcPr>
          <w:p w:rsidR="005B7E6A" w:rsidRDefault="005B7E6A">
            <w:pPr>
              <w:spacing w:after="101" w:line="280" w:lineRule="exact"/>
              <w:rPr>
                <w:rFonts w:ascii="Arial" w:hAnsi="Arial" w:cs="Arial"/>
                <w:sz w:val="18"/>
                <w:szCs w:val="18"/>
              </w:rPr>
            </w:pPr>
            <w:r>
              <w:rPr>
                <w:rFonts w:ascii="Arial" w:hAnsi="Arial" w:cs="Arial"/>
                <w:sz w:val="18"/>
                <w:szCs w:val="18"/>
              </w:rPr>
              <w:t>Superficie de la Instalación (M</w:t>
            </w:r>
            <w:r>
              <w:rPr>
                <w:rFonts w:ascii="Arial" w:hAnsi="Arial" w:cs="Arial"/>
                <w:sz w:val="18"/>
                <w:szCs w:val="18"/>
                <w:vertAlign w:val="superscript"/>
              </w:rPr>
              <w:t>2</w:t>
            </w:r>
            <w:r>
              <w:rPr>
                <w:rFonts w:ascii="Arial" w:hAnsi="Arial" w:cs="Arial"/>
                <w:sz w:val="18"/>
                <w:szCs w:val="18"/>
              </w:rPr>
              <w:t>):</w:t>
            </w:r>
          </w:p>
        </w:tc>
        <w:tc>
          <w:tcPr>
            <w:tcW w:w="3924" w:type="dxa"/>
            <w:gridSpan w:val="16"/>
            <w:tcBorders>
              <w:top w:val="single" w:sz="6" w:space="0" w:color="auto"/>
              <w:left w:val="nil"/>
              <w:bottom w:val="single" w:sz="6" w:space="0" w:color="auto"/>
              <w:right w:val="nil"/>
            </w:tcBorders>
          </w:tcPr>
          <w:p w:rsidR="005B7E6A" w:rsidRDefault="005B7E6A">
            <w:pPr>
              <w:spacing w:after="101" w:line="280" w:lineRule="exact"/>
              <w:rPr>
                <w:rFonts w:ascii="Arial" w:hAnsi="Arial" w:cs="Arial"/>
                <w:sz w:val="18"/>
                <w:szCs w:val="18"/>
              </w:rPr>
            </w:pPr>
          </w:p>
        </w:tc>
      </w:tr>
      <w:tr w:rsidR="005B7E6A" w:rsidTr="005B7E6A">
        <w:trPr>
          <w:trHeight w:val="20"/>
        </w:trPr>
        <w:tc>
          <w:tcPr>
            <w:tcW w:w="11597" w:type="dxa"/>
            <w:gridSpan w:val="37"/>
            <w:tcBorders>
              <w:top w:val="single" w:sz="4" w:space="0" w:color="auto"/>
              <w:left w:val="nil"/>
              <w:bottom w:val="nil"/>
              <w:right w:val="nil"/>
            </w:tcBorders>
            <w:vAlign w:val="bottom"/>
          </w:tcPr>
          <w:p w:rsidR="005B7E6A" w:rsidRDefault="005B7E6A">
            <w:pPr>
              <w:spacing w:after="101" w:line="280" w:lineRule="exact"/>
              <w:ind w:right="-284"/>
              <w:rPr>
                <w:rFonts w:ascii="Arial" w:hAnsi="Arial" w:cs="Arial"/>
                <w:sz w:val="18"/>
                <w:szCs w:val="18"/>
              </w:rPr>
            </w:pPr>
          </w:p>
        </w:tc>
        <w:tc>
          <w:tcPr>
            <w:tcW w:w="1516" w:type="dxa"/>
            <w:gridSpan w:val="3"/>
            <w:tcBorders>
              <w:top w:val="single" w:sz="4" w:space="0" w:color="auto"/>
              <w:left w:val="nil"/>
              <w:bottom w:val="single" w:sz="6" w:space="0" w:color="auto"/>
              <w:right w:val="nil"/>
            </w:tcBorders>
            <w:vAlign w:val="bottom"/>
          </w:tcPr>
          <w:p w:rsidR="005B7E6A" w:rsidRDefault="005B7E6A">
            <w:pPr>
              <w:spacing w:after="101" w:line="280" w:lineRule="exact"/>
              <w:jc w:val="both"/>
              <w:rPr>
                <w:rFonts w:ascii="Arial" w:hAnsi="Arial" w:cs="Arial"/>
                <w:bCs/>
                <w:sz w:val="18"/>
                <w:szCs w:val="18"/>
              </w:rPr>
            </w:pPr>
          </w:p>
        </w:tc>
      </w:tr>
      <w:tr w:rsidR="005B7E6A" w:rsidTr="005B7E6A">
        <w:trPr>
          <w:gridBefore w:val="1"/>
          <w:wBefore w:w="25" w:type="dxa"/>
          <w:trHeight w:val="20"/>
        </w:trPr>
        <w:tc>
          <w:tcPr>
            <w:tcW w:w="13088" w:type="dxa"/>
            <w:gridSpan w:val="39"/>
            <w:tcBorders>
              <w:top w:val="single" w:sz="4" w:space="0" w:color="auto"/>
              <w:left w:val="single" w:sz="4" w:space="0" w:color="auto"/>
              <w:bottom w:val="single" w:sz="4" w:space="0" w:color="auto"/>
              <w:right w:val="single" w:sz="4" w:space="0" w:color="auto"/>
            </w:tcBorders>
            <w:shd w:val="pct12" w:color="auto" w:fill="auto"/>
            <w:noWrap/>
            <w:hideMark/>
          </w:tcPr>
          <w:p w:rsidR="005B7E6A" w:rsidRDefault="005B7E6A">
            <w:pPr>
              <w:spacing w:after="101" w:line="280" w:lineRule="exact"/>
              <w:rPr>
                <w:rFonts w:ascii="Arial" w:hAnsi="Arial" w:cs="Arial"/>
                <w:b/>
                <w:vanish/>
                <w:sz w:val="18"/>
                <w:szCs w:val="18"/>
              </w:rPr>
            </w:pPr>
            <w:r>
              <w:rPr>
                <w:rFonts w:ascii="Arial" w:hAnsi="Arial" w:cs="Arial"/>
                <w:b/>
                <w:sz w:val="18"/>
                <w:szCs w:val="18"/>
              </w:rPr>
              <w:t>Certificaciones en programas de seguridad:</w:t>
            </w:r>
            <w:r>
              <w:rPr>
                <w:rFonts w:ascii="Arial" w:hAnsi="Arial" w:cs="Arial"/>
                <w:sz w:val="18"/>
                <w:szCs w:val="18"/>
              </w:rPr>
              <w:t xml:space="preserve"> (Favor de indicar si esta instalación cuenta con una certificación por alguno de los siguientes programas)</w:t>
            </w:r>
          </w:p>
        </w:tc>
      </w:tr>
      <w:tr w:rsidR="005B7E6A" w:rsidTr="005B7E6A">
        <w:trPr>
          <w:trHeight w:val="20"/>
        </w:trPr>
        <w:tc>
          <w:tcPr>
            <w:tcW w:w="4635" w:type="dxa"/>
            <w:gridSpan w:val="7"/>
          </w:tcPr>
          <w:p w:rsidR="005B7E6A" w:rsidRDefault="005B7E6A">
            <w:pPr>
              <w:spacing w:after="101" w:line="280" w:lineRule="exact"/>
              <w:rPr>
                <w:rFonts w:ascii="Arial" w:hAnsi="Arial" w:cs="Arial"/>
                <w:sz w:val="18"/>
                <w:szCs w:val="18"/>
              </w:rPr>
            </w:pPr>
          </w:p>
        </w:tc>
        <w:tc>
          <w:tcPr>
            <w:tcW w:w="310" w:type="dxa"/>
            <w:gridSpan w:val="2"/>
          </w:tcPr>
          <w:p w:rsidR="005B7E6A" w:rsidRDefault="005B7E6A">
            <w:pPr>
              <w:spacing w:after="101" w:line="280" w:lineRule="exact"/>
              <w:rPr>
                <w:rFonts w:ascii="Arial" w:hAnsi="Arial" w:cs="Arial"/>
                <w:sz w:val="18"/>
                <w:szCs w:val="18"/>
              </w:rPr>
            </w:pPr>
          </w:p>
        </w:tc>
        <w:tc>
          <w:tcPr>
            <w:tcW w:w="280" w:type="dxa"/>
          </w:tcPr>
          <w:p w:rsidR="005B7E6A" w:rsidRDefault="005B7E6A">
            <w:pPr>
              <w:spacing w:after="101" w:line="280" w:lineRule="exact"/>
              <w:rPr>
                <w:rFonts w:ascii="Arial" w:hAnsi="Arial" w:cs="Arial"/>
                <w:sz w:val="18"/>
                <w:szCs w:val="18"/>
              </w:rPr>
            </w:pPr>
          </w:p>
        </w:tc>
        <w:tc>
          <w:tcPr>
            <w:tcW w:w="174" w:type="dxa"/>
          </w:tcPr>
          <w:p w:rsidR="005B7E6A" w:rsidRDefault="005B7E6A">
            <w:pPr>
              <w:spacing w:after="101" w:line="280" w:lineRule="exact"/>
              <w:rPr>
                <w:rFonts w:ascii="Arial" w:hAnsi="Arial" w:cs="Arial"/>
                <w:sz w:val="18"/>
                <w:szCs w:val="18"/>
              </w:rPr>
            </w:pPr>
          </w:p>
        </w:tc>
        <w:tc>
          <w:tcPr>
            <w:tcW w:w="393" w:type="dxa"/>
          </w:tcPr>
          <w:p w:rsidR="005B7E6A" w:rsidRDefault="005B7E6A">
            <w:pPr>
              <w:spacing w:after="101" w:line="280" w:lineRule="exact"/>
              <w:rPr>
                <w:rFonts w:ascii="Arial" w:hAnsi="Arial" w:cs="Arial"/>
                <w:sz w:val="18"/>
                <w:szCs w:val="18"/>
              </w:rPr>
            </w:pPr>
          </w:p>
        </w:tc>
        <w:tc>
          <w:tcPr>
            <w:tcW w:w="278" w:type="dxa"/>
            <w:gridSpan w:val="2"/>
          </w:tcPr>
          <w:p w:rsidR="005B7E6A" w:rsidRDefault="005B7E6A">
            <w:pPr>
              <w:spacing w:after="101" w:line="280" w:lineRule="exact"/>
              <w:rPr>
                <w:rFonts w:ascii="Arial" w:hAnsi="Arial" w:cs="Arial"/>
                <w:sz w:val="18"/>
                <w:szCs w:val="18"/>
              </w:rPr>
            </w:pPr>
          </w:p>
        </w:tc>
        <w:tc>
          <w:tcPr>
            <w:tcW w:w="174" w:type="dxa"/>
            <w:gridSpan w:val="2"/>
          </w:tcPr>
          <w:p w:rsidR="005B7E6A" w:rsidRDefault="005B7E6A">
            <w:pPr>
              <w:spacing w:after="101" w:line="280" w:lineRule="exact"/>
              <w:rPr>
                <w:rFonts w:ascii="Arial" w:hAnsi="Arial" w:cs="Arial"/>
                <w:sz w:val="18"/>
                <w:szCs w:val="18"/>
              </w:rPr>
            </w:pPr>
          </w:p>
        </w:tc>
        <w:tc>
          <w:tcPr>
            <w:tcW w:w="612" w:type="dxa"/>
            <w:gridSpan w:val="3"/>
          </w:tcPr>
          <w:p w:rsidR="005B7E6A" w:rsidRDefault="005B7E6A">
            <w:pPr>
              <w:spacing w:after="101" w:line="280" w:lineRule="exact"/>
              <w:rPr>
                <w:rFonts w:ascii="Arial" w:hAnsi="Arial" w:cs="Arial"/>
                <w:sz w:val="18"/>
                <w:szCs w:val="18"/>
              </w:rPr>
            </w:pPr>
          </w:p>
        </w:tc>
        <w:tc>
          <w:tcPr>
            <w:tcW w:w="278" w:type="dxa"/>
          </w:tcPr>
          <w:p w:rsidR="005B7E6A" w:rsidRDefault="005B7E6A">
            <w:pPr>
              <w:spacing w:after="101" w:line="280" w:lineRule="exact"/>
              <w:rPr>
                <w:rFonts w:ascii="Arial" w:hAnsi="Arial" w:cs="Arial"/>
                <w:sz w:val="18"/>
                <w:szCs w:val="18"/>
              </w:rPr>
            </w:pPr>
          </w:p>
        </w:tc>
        <w:tc>
          <w:tcPr>
            <w:tcW w:w="1227" w:type="dxa"/>
            <w:gridSpan w:val="2"/>
          </w:tcPr>
          <w:p w:rsidR="005B7E6A" w:rsidRDefault="005B7E6A">
            <w:pPr>
              <w:spacing w:after="101" w:line="280" w:lineRule="exact"/>
              <w:rPr>
                <w:rFonts w:ascii="Arial" w:hAnsi="Arial" w:cs="Arial"/>
                <w:sz w:val="18"/>
                <w:szCs w:val="18"/>
              </w:rPr>
            </w:pPr>
          </w:p>
        </w:tc>
        <w:tc>
          <w:tcPr>
            <w:tcW w:w="278" w:type="dxa"/>
          </w:tcPr>
          <w:p w:rsidR="005B7E6A" w:rsidRDefault="005B7E6A">
            <w:pPr>
              <w:spacing w:after="101" w:line="280" w:lineRule="exact"/>
              <w:rPr>
                <w:rFonts w:ascii="Arial" w:hAnsi="Arial" w:cs="Arial"/>
                <w:sz w:val="18"/>
                <w:szCs w:val="18"/>
              </w:rPr>
            </w:pPr>
          </w:p>
        </w:tc>
        <w:tc>
          <w:tcPr>
            <w:tcW w:w="893" w:type="dxa"/>
            <w:gridSpan w:val="4"/>
          </w:tcPr>
          <w:p w:rsidR="005B7E6A" w:rsidRDefault="005B7E6A">
            <w:pPr>
              <w:spacing w:after="101" w:line="280" w:lineRule="exact"/>
              <w:rPr>
                <w:rFonts w:ascii="Arial" w:hAnsi="Arial" w:cs="Arial"/>
                <w:sz w:val="18"/>
                <w:szCs w:val="18"/>
              </w:rPr>
            </w:pPr>
          </w:p>
        </w:tc>
        <w:tc>
          <w:tcPr>
            <w:tcW w:w="278" w:type="dxa"/>
            <w:gridSpan w:val="2"/>
          </w:tcPr>
          <w:p w:rsidR="005B7E6A" w:rsidRDefault="005B7E6A">
            <w:pPr>
              <w:spacing w:after="101" w:line="280" w:lineRule="exact"/>
              <w:rPr>
                <w:rFonts w:ascii="Arial" w:hAnsi="Arial" w:cs="Arial"/>
                <w:sz w:val="18"/>
                <w:szCs w:val="18"/>
              </w:rPr>
            </w:pPr>
          </w:p>
        </w:tc>
        <w:tc>
          <w:tcPr>
            <w:tcW w:w="1012" w:type="dxa"/>
            <w:gridSpan w:val="3"/>
          </w:tcPr>
          <w:p w:rsidR="005B7E6A" w:rsidRDefault="005B7E6A">
            <w:pPr>
              <w:spacing w:after="101" w:line="280" w:lineRule="exact"/>
              <w:rPr>
                <w:rFonts w:ascii="Arial" w:hAnsi="Arial" w:cs="Arial"/>
                <w:sz w:val="18"/>
                <w:szCs w:val="18"/>
              </w:rPr>
            </w:pPr>
          </w:p>
        </w:tc>
        <w:tc>
          <w:tcPr>
            <w:tcW w:w="278" w:type="dxa"/>
            <w:gridSpan w:val="2"/>
          </w:tcPr>
          <w:p w:rsidR="005B7E6A" w:rsidRDefault="005B7E6A">
            <w:pPr>
              <w:spacing w:after="101" w:line="280" w:lineRule="exact"/>
              <w:rPr>
                <w:rFonts w:ascii="Arial" w:hAnsi="Arial" w:cs="Arial"/>
                <w:sz w:val="18"/>
                <w:szCs w:val="18"/>
              </w:rPr>
            </w:pPr>
          </w:p>
        </w:tc>
        <w:tc>
          <w:tcPr>
            <w:tcW w:w="1735" w:type="dxa"/>
            <w:gridSpan w:val="5"/>
          </w:tcPr>
          <w:p w:rsidR="005B7E6A" w:rsidRDefault="005B7E6A">
            <w:pPr>
              <w:spacing w:after="101" w:line="280" w:lineRule="exact"/>
              <w:rPr>
                <w:rFonts w:ascii="Arial" w:hAnsi="Arial" w:cs="Arial"/>
                <w:sz w:val="18"/>
                <w:szCs w:val="18"/>
              </w:rPr>
            </w:pPr>
          </w:p>
        </w:tc>
        <w:tc>
          <w:tcPr>
            <w:tcW w:w="278" w:type="dxa"/>
          </w:tcPr>
          <w:p w:rsidR="005B7E6A" w:rsidRDefault="005B7E6A">
            <w:pPr>
              <w:spacing w:after="101" w:line="280" w:lineRule="exact"/>
              <w:rPr>
                <w:rFonts w:ascii="Arial" w:hAnsi="Arial" w:cs="Arial"/>
                <w:sz w:val="18"/>
                <w:szCs w:val="18"/>
              </w:rPr>
            </w:pPr>
          </w:p>
        </w:tc>
      </w:tr>
      <w:tr w:rsidR="005B7E6A" w:rsidTr="005B7E6A">
        <w:trPr>
          <w:trHeight w:val="20"/>
        </w:trPr>
        <w:tc>
          <w:tcPr>
            <w:tcW w:w="4635" w:type="dxa"/>
            <w:gridSpan w:val="7"/>
            <w:hideMark/>
          </w:tcPr>
          <w:p w:rsidR="005B7E6A" w:rsidRDefault="005B7E6A">
            <w:pPr>
              <w:spacing w:after="101" w:line="280" w:lineRule="exact"/>
              <w:rPr>
                <w:rFonts w:ascii="Arial" w:hAnsi="Arial" w:cs="Arial"/>
                <w:sz w:val="18"/>
                <w:szCs w:val="18"/>
                <w:lang w:val="en-US"/>
              </w:rPr>
            </w:pPr>
            <w:r>
              <w:rPr>
                <w:rFonts w:ascii="Arial" w:hAnsi="Arial" w:cs="Arial"/>
                <w:sz w:val="18"/>
                <w:szCs w:val="18"/>
                <w:lang w:val="en-US"/>
              </w:rPr>
              <w:t>C-TPAT.</w:t>
            </w:r>
          </w:p>
        </w:tc>
        <w:tc>
          <w:tcPr>
            <w:tcW w:w="310" w:type="dxa"/>
            <w:gridSpan w:val="2"/>
            <w:tcBorders>
              <w:top w:val="nil"/>
              <w:left w:val="nil"/>
              <w:bottom w:val="nil"/>
              <w:right w:val="single" w:sz="4" w:space="0" w:color="000000"/>
            </w:tcBorders>
            <w:hideMark/>
          </w:tcPr>
          <w:p w:rsidR="005B7E6A" w:rsidRDefault="005B7E6A">
            <w:pPr>
              <w:spacing w:after="101" w:line="280" w:lineRule="exact"/>
              <w:rPr>
                <w:rFonts w:ascii="Arial" w:hAnsi="Arial" w:cs="Arial"/>
                <w:spacing w:val="-4"/>
                <w:sz w:val="18"/>
                <w:szCs w:val="18"/>
                <w:lang w:val="en-US"/>
              </w:rPr>
            </w:pPr>
            <w:r>
              <w:rPr>
                <w:rFonts w:ascii="Arial" w:hAnsi="Arial" w:cs="Arial"/>
                <w:spacing w:val="-4"/>
                <w:sz w:val="18"/>
                <w:szCs w:val="18"/>
                <w:lang w:val="en-US"/>
              </w:rPr>
              <w:t>Si</w:t>
            </w:r>
          </w:p>
        </w:tc>
        <w:tc>
          <w:tcPr>
            <w:tcW w:w="280"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lang w:val="en-US"/>
              </w:rPr>
            </w:pPr>
          </w:p>
        </w:tc>
        <w:tc>
          <w:tcPr>
            <w:tcW w:w="174" w:type="dxa"/>
            <w:tcBorders>
              <w:top w:val="nil"/>
              <w:left w:val="single" w:sz="4" w:space="0" w:color="000000"/>
              <w:bottom w:val="nil"/>
              <w:right w:val="nil"/>
            </w:tcBorders>
          </w:tcPr>
          <w:p w:rsidR="005B7E6A" w:rsidRDefault="005B7E6A">
            <w:pPr>
              <w:spacing w:after="101" w:line="280" w:lineRule="exact"/>
              <w:rPr>
                <w:rFonts w:ascii="Arial" w:hAnsi="Arial" w:cs="Arial"/>
                <w:sz w:val="18"/>
                <w:szCs w:val="18"/>
                <w:lang w:val="en-US"/>
              </w:rPr>
            </w:pPr>
          </w:p>
        </w:tc>
        <w:tc>
          <w:tcPr>
            <w:tcW w:w="393" w:type="dxa"/>
            <w:tcBorders>
              <w:top w:val="nil"/>
              <w:left w:val="nil"/>
              <w:bottom w:val="nil"/>
              <w:right w:val="single" w:sz="4" w:space="0" w:color="000000"/>
            </w:tcBorders>
            <w:hideMark/>
          </w:tcPr>
          <w:p w:rsidR="005B7E6A" w:rsidRDefault="005B7E6A">
            <w:pPr>
              <w:spacing w:after="101" w:line="280" w:lineRule="exact"/>
              <w:rPr>
                <w:rFonts w:ascii="Arial" w:hAnsi="Arial" w:cs="Arial"/>
                <w:sz w:val="18"/>
                <w:szCs w:val="18"/>
                <w:lang w:val="en-US"/>
              </w:rPr>
            </w:pPr>
            <w:r>
              <w:rPr>
                <w:rFonts w:ascii="Arial" w:hAnsi="Arial" w:cs="Arial"/>
                <w:sz w:val="18"/>
                <w:szCs w:val="18"/>
                <w:lang w:val="en-US"/>
              </w:rPr>
              <w:t>No</w:t>
            </w:r>
          </w:p>
        </w:tc>
        <w:tc>
          <w:tcPr>
            <w:tcW w:w="278" w:type="dxa"/>
            <w:gridSpan w:val="2"/>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lang w:val="en-US"/>
              </w:rPr>
            </w:pPr>
          </w:p>
        </w:tc>
        <w:tc>
          <w:tcPr>
            <w:tcW w:w="174" w:type="dxa"/>
            <w:gridSpan w:val="2"/>
            <w:tcBorders>
              <w:top w:val="nil"/>
              <w:left w:val="single" w:sz="4" w:space="0" w:color="000000"/>
              <w:bottom w:val="nil"/>
              <w:right w:val="nil"/>
            </w:tcBorders>
          </w:tcPr>
          <w:p w:rsidR="005B7E6A" w:rsidRDefault="005B7E6A">
            <w:pPr>
              <w:spacing w:after="101" w:line="280" w:lineRule="exact"/>
              <w:rPr>
                <w:rFonts w:ascii="Arial" w:hAnsi="Arial" w:cs="Arial"/>
                <w:sz w:val="18"/>
                <w:szCs w:val="18"/>
                <w:lang w:val="en-US"/>
              </w:rPr>
            </w:pPr>
          </w:p>
        </w:tc>
        <w:tc>
          <w:tcPr>
            <w:tcW w:w="612" w:type="dxa"/>
            <w:gridSpan w:val="3"/>
            <w:tcBorders>
              <w:top w:val="nil"/>
              <w:left w:val="nil"/>
              <w:bottom w:val="nil"/>
              <w:right w:val="single" w:sz="4" w:space="0" w:color="000000"/>
            </w:tcBorders>
            <w:hideMark/>
          </w:tcPr>
          <w:p w:rsidR="005B7E6A" w:rsidRDefault="005B7E6A">
            <w:pPr>
              <w:spacing w:after="101" w:line="280" w:lineRule="exact"/>
              <w:rPr>
                <w:rFonts w:ascii="Arial" w:hAnsi="Arial" w:cs="Arial"/>
                <w:sz w:val="18"/>
                <w:szCs w:val="18"/>
              </w:rPr>
            </w:pPr>
            <w:r>
              <w:rPr>
                <w:rFonts w:ascii="Arial" w:hAnsi="Arial" w:cs="Arial"/>
                <w:sz w:val="18"/>
                <w:szCs w:val="18"/>
              </w:rPr>
              <w:t>Nivel:</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rPr>
            </w:pPr>
          </w:p>
        </w:tc>
        <w:tc>
          <w:tcPr>
            <w:tcW w:w="1227" w:type="dxa"/>
            <w:gridSpan w:val="2"/>
            <w:tcBorders>
              <w:top w:val="nil"/>
              <w:left w:val="single" w:sz="4" w:space="0" w:color="000000"/>
              <w:bottom w:val="nil"/>
              <w:right w:val="single" w:sz="4" w:space="0" w:color="000000"/>
            </w:tcBorders>
            <w:hideMark/>
          </w:tcPr>
          <w:p w:rsidR="005B7E6A" w:rsidRDefault="005B7E6A">
            <w:pPr>
              <w:spacing w:after="101" w:line="280" w:lineRule="exact"/>
              <w:rPr>
                <w:rFonts w:ascii="Arial" w:hAnsi="Arial" w:cs="Arial"/>
                <w:sz w:val="18"/>
                <w:szCs w:val="18"/>
              </w:rPr>
            </w:pPr>
            <w:r>
              <w:rPr>
                <w:rFonts w:ascii="Arial" w:hAnsi="Arial" w:cs="Arial"/>
                <w:sz w:val="18"/>
                <w:szCs w:val="18"/>
              </w:rPr>
              <w:t>Pre-Aplicante</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rPr>
            </w:pPr>
          </w:p>
        </w:tc>
        <w:tc>
          <w:tcPr>
            <w:tcW w:w="893" w:type="dxa"/>
            <w:gridSpan w:val="4"/>
            <w:tcBorders>
              <w:top w:val="nil"/>
              <w:left w:val="single" w:sz="4" w:space="0" w:color="000000"/>
              <w:bottom w:val="nil"/>
              <w:right w:val="single" w:sz="4" w:space="0" w:color="000000"/>
            </w:tcBorders>
            <w:hideMark/>
          </w:tcPr>
          <w:p w:rsidR="005B7E6A" w:rsidRDefault="005B7E6A">
            <w:pPr>
              <w:spacing w:after="101" w:line="280" w:lineRule="exact"/>
              <w:rPr>
                <w:rFonts w:ascii="Arial" w:hAnsi="Arial" w:cs="Arial"/>
                <w:sz w:val="18"/>
                <w:szCs w:val="18"/>
              </w:rPr>
            </w:pPr>
            <w:r>
              <w:rPr>
                <w:rFonts w:ascii="Arial" w:hAnsi="Arial" w:cs="Arial"/>
                <w:sz w:val="18"/>
                <w:szCs w:val="18"/>
              </w:rPr>
              <w:t>Aplicante</w:t>
            </w:r>
          </w:p>
        </w:tc>
        <w:tc>
          <w:tcPr>
            <w:tcW w:w="278" w:type="dxa"/>
            <w:gridSpan w:val="2"/>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rPr>
            </w:pPr>
          </w:p>
        </w:tc>
        <w:tc>
          <w:tcPr>
            <w:tcW w:w="1012" w:type="dxa"/>
            <w:gridSpan w:val="3"/>
            <w:tcBorders>
              <w:top w:val="nil"/>
              <w:left w:val="single" w:sz="4" w:space="0" w:color="000000"/>
              <w:bottom w:val="nil"/>
              <w:right w:val="single" w:sz="4" w:space="0" w:color="000000"/>
            </w:tcBorders>
            <w:hideMark/>
          </w:tcPr>
          <w:p w:rsidR="005B7E6A" w:rsidRDefault="005B7E6A">
            <w:pPr>
              <w:spacing w:after="101" w:line="280" w:lineRule="exact"/>
              <w:rPr>
                <w:rFonts w:ascii="Arial" w:hAnsi="Arial" w:cs="Arial"/>
                <w:sz w:val="18"/>
                <w:szCs w:val="18"/>
              </w:rPr>
            </w:pPr>
            <w:r>
              <w:rPr>
                <w:rFonts w:ascii="Arial" w:hAnsi="Arial" w:cs="Arial"/>
                <w:sz w:val="18"/>
                <w:szCs w:val="18"/>
              </w:rPr>
              <w:t>Certificado</w:t>
            </w:r>
          </w:p>
        </w:tc>
        <w:tc>
          <w:tcPr>
            <w:tcW w:w="278" w:type="dxa"/>
            <w:gridSpan w:val="2"/>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rPr>
            </w:pPr>
          </w:p>
        </w:tc>
        <w:tc>
          <w:tcPr>
            <w:tcW w:w="1735" w:type="dxa"/>
            <w:gridSpan w:val="5"/>
            <w:tcBorders>
              <w:top w:val="nil"/>
              <w:left w:val="single" w:sz="4" w:space="0" w:color="000000"/>
              <w:bottom w:val="nil"/>
              <w:right w:val="single" w:sz="4" w:space="0" w:color="000000"/>
            </w:tcBorders>
            <w:hideMark/>
          </w:tcPr>
          <w:p w:rsidR="005B7E6A" w:rsidRDefault="005B7E6A">
            <w:pPr>
              <w:spacing w:after="101" w:line="280" w:lineRule="exact"/>
              <w:rPr>
                <w:rFonts w:ascii="Arial" w:hAnsi="Arial" w:cs="Arial"/>
                <w:spacing w:val="-4"/>
                <w:sz w:val="18"/>
                <w:szCs w:val="18"/>
              </w:rPr>
            </w:pPr>
            <w:r>
              <w:rPr>
                <w:rFonts w:ascii="Arial" w:hAnsi="Arial" w:cs="Arial"/>
                <w:spacing w:val="-4"/>
                <w:sz w:val="18"/>
                <w:szCs w:val="18"/>
              </w:rPr>
              <w:t>Certificado/Validado</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80" w:lineRule="exact"/>
              <w:rPr>
                <w:rFonts w:ascii="Arial" w:hAnsi="Arial" w:cs="Arial"/>
                <w:sz w:val="18"/>
                <w:szCs w:val="18"/>
              </w:rPr>
            </w:pPr>
          </w:p>
        </w:tc>
      </w:tr>
      <w:tr w:rsidR="005B7E6A" w:rsidTr="005B7E6A">
        <w:trPr>
          <w:trHeight w:val="20"/>
        </w:trPr>
        <w:tc>
          <w:tcPr>
            <w:tcW w:w="4756" w:type="dxa"/>
            <w:gridSpan w:val="8"/>
          </w:tcPr>
          <w:p w:rsidR="005B7E6A" w:rsidRDefault="005B7E6A">
            <w:pPr>
              <w:spacing w:after="101" w:line="280" w:lineRule="exact"/>
              <w:jc w:val="right"/>
              <w:rPr>
                <w:rFonts w:ascii="Arial" w:hAnsi="Arial" w:cs="Arial"/>
                <w:sz w:val="18"/>
                <w:szCs w:val="18"/>
                <w:lang w:val="en-US"/>
              </w:rPr>
            </w:pPr>
          </w:p>
        </w:tc>
        <w:tc>
          <w:tcPr>
            <w:tcW w:w="1832" w:type="dxa"/>
            <w:gridSpan w:val="9"/>
          </w:tcPr>
          <w:p w:rsidR="005B7E6A" w:rsidRDefault="005B7E6A">
            <w:pPr>
              <w:spacing w:after="101" w:line="280" w:lineRule="exact"/>
              <w:rPr>
                <w:rFonts w:ascii="Arial" w:hAnsi="Arial" w:cs="Arial"/>
                <w:sz w:val="18"/>
                <w:szCs w:val="18"/>
                <w:lang w:val="en-US"/>
              </w:rPr>
            </w:pPr>
          </w:p>
        </w:tc>
        <w:tc>
          <w:tcPr>
            <w:tcW w:w="4864" w:type="dxa"/>
            <w:gridSpan w:val="19"/>
          </w:tcPr>
          <w:p w:rsidR="005B7E6A" w:rsidRDefault="005B7E6A">
            <w:pPr>
              <w:spacing w:after="101" w:line="280" w:lineRule="exact"/>
              <w:rPr>
                <w:rFonts w:ascii="Arial" w:hAnsi="Arial" w:cs="Arial"/>
                <w:sz w:val="18"/>
                <w:szCs w:val="18"/>
              </w:rPr>
            </w:pPr>
          </w:p>
        </w:tc>
        <w:tc>
          <w:tcPr>
            <w:tcW w:w="1661" w:type="dxa"/>
            <w:gridSpan w:val="4"/>
          </w:tcPr>
          <w:p w:rsidR="005B7E6A" w:rsidRDefault="005B7E6A">
            <w:pPr>
              <w:spacing w:after="101" w:line="280" w:lineRule="exact"/>
              <w:rPr>
                <w:rFonts w:ascii="Arial" w:hAnsi="Arial" w:cs="Arial"/>
                <w:sz w:val="18"/>
                <w:szCs w:val="18"/>
              </w:rPr>
            </w:pPr>
          </w:p>
        </w:tc>
      </w:tr>
    </w:tbl>
    <w:p w:rsidR="005B7E6A" w:rsidRDefault="005B7E6A" w:rsidP="005B7E6A">
      <w:pPr>
        <w:spacing w:after="101" w:line="280" w:lineRule="exact"/>
        <w:rPr>
          <w:rFonts w:ascii="Arial" w:hAnsi="Arial" w:cs="Arial"/>
          <w:sz w:val="18"/>
          <w:szCs w:val="18"/>
        </w:rPr>
      </w:pPr>
    </w:p>
    <w:tbl>
      <w:tblPr>
        <w:tblW w:w="13140" w:type="dxa"/>
        <w:tblInd w:w="144" w:type="dxa"/>
        <w:tblLayout w:type="fixed"/>
        <w:tblCellMar>
          <w:left w:w="72" w:type="dxa"/>
          <w:right w:w="72" w:type="dxa"/>
        </w:tblCellMar>
        <w:tblLook w:val="04A0" w:firstRow="1" w:lastRow="0" w:firstColumn="1" w:lastColumn="0" w:noHBand="0" w:noVBand="1"/>
      </w:tblPr>
      <w:tblGrid>
        <w:gridCol w:w="3333"/>
        <w:gridCol w:w="1267"/>
        <w:gridCol w:w="154"/>
        <w:gridCol w:w="176"/>
        <w:gridCol w:w="293"/>
        <w:gridCol w:w="428"/>
        <w:gridCol w:w="461"/>
        <w:gridCol w:w="293"/>
        <w:gridCol w:w="431"/>
        <w:gridCol w:w="103"/>
        <w:gridCol w:w="1435"/>
        <w:gridCol w:w="532"/>
        <w:gridCol w:w="1894"/>
        <w:gridCol w:w="650"/>
        <w:gridCol w:w="346"/>
        <w:gridCol w:w="1315"/>
        <w:gridCol w:w="29"/>
      </w:tblGrid>
      <w:tr w:rsidR="005B7E6A" w:rsidTr="005B7E6A">
        <w:trPr>
          <w:gridAfter w:val="1"/>
          <w:wAfter w:w="29" w:type="dxa"/>
          <w:trHeight w:val="20"/>
        </w:trPr>
        <w:tc>
          <w:tcPr>
            <w:tcW w:w="3335" w:type="dxa"/>
            <w:hideMark/>
          </w:tcPr>
          <w:p w:rsidR="005B7E6A" w:rsidRDefault="005B7E6A">
            <w:pPr>
              <w:spacing w:after="101" w:line="216" w:lineRule="exact"/>
              <w:rPr>
                <w:rFonts w:ascii="Arial" w:hAnsi="Arial" w:cs="Arial"/>
                <w:sz w:val="18"/>
                <w:szCs w:val="18"/>
                <w:lang w:val="en-US"/>
              </w:rPr>
            </w:pPr>
            <w:r>
              <w:rPr>
                <w:rFonts w:ascii="Arial" w:hAnsi="Arial" w:cs="Arial"/>
                <w:sz w:val="18"/>
                <w:szCs w:val="18"/>
                <w:lang w:val="en-US"/>
              </w:rPr>
              <w:t>CTPAT Account number (Ocho dígitos):</w:t>
            </w:r>
          </w:p>
        </w:tc>
        <w:tc>
          <w:tcPr>
            <w:tcW w:w="1421"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lang w:val="en-US"/>
              </w:rPr>
            </w:pPr>
          </w:p>
        </w:tc>
        <w:tc>
          <w:tcPr>
            <w:tcW w:w="2185" w:type="dxa"/>
            <w:gridSpan w:val="7"/>
            <w:hideMark/>
          </w:tcPr>
          <w:p w:rsidR="005B7E6A" w:rsidRDefault="005B7E6A">
            <w:pPr>
              <w:spacing w:after="101" w:line="216" w:lineRule="exact"/>
              <w:rPr>
                <w:rFonts w:ascii="Arial" w:hAnsi="Arial" w:cs="Arial"/>
                <w:sz w:val="18"/>
                <w:szCs w:val="18"/>
                <w:lang w:val="en-US"/>
              </w:rPr>
            </w:pPr>
            <w:r>
              <w:rPr>
                <w:rFonts w:ascii="Arial" w:hAnsi="Arial" w:cs="Arial"/>
                <w:sz w:val="18"/>
                <w:szCs w:val="18"/>
                <w:lang w:val="en-US"/>
              </w:rPr>
              <w:t>Manufacturer Identification Code (MID):</w:t>
            </w:r>
          </w:p>
        </w:tc>
        <w:tc>
          <w:tcPr>
            <w:tcW w:w="1967"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lang w:val="en-US"/>
              </w:rPr>
            </w:pPr>
          </w:p>
        </w:tc>
        <w:tc>
          <w:tcPr>
            <w:tcW w:w="2544"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 xml:space="preserve">Fecha de última visita en esta instalación: </w:t>
            </w:r>
          </w:p>
        </w:tc>
        <w:tc>
          <w:tcPr>
            <w:tcW w:w="1661"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r>
      <w:tr w:rsidR="005B7E6A" w:rsidTr="005B7E6A">
        <w:trPr>
          <w:trHeight w:val="20"/>
        </w:trPr>
        <w:tc>
          <w:tcPr>
            <w:tcW w:w="4602" w:type="dxa"/>
            <w:gridSpan w:val="2"/>
          </w:tcPr>
          <w:p w:rsidR="005B7E6A" w:rsidRDefault="005B7E6A">
            <w:pPr>
              <w:spacing w:after="101" w:line="216" w:lineRule="exact"/>
              <w:rPr>
                <w:rFonts w:ascii="Arial" w:hAnsi="Arial" w:cs="Arial"/>
                <w:sz w:val="18"/>
                <w:szCs w:val="18"/>
              </w:rPr>
            </w:pPr>
          </w:p>
        </w:tc>
        <w:tc>
          <w:tcPr>
            <w:tcW w:w="330" w:type="dxa"/>
            <w:gridSpan w:val="2"/>
          </w:tcPr>
          <w:p w:rsidR="005B7E6A" w:rsidRDefault="005B7E6A">
            <w:pPr>
              <w:spacing w:after="101" w:line="216" w:lineRule="exact"/>
              <w:rPr>
                <w:rFonts w:ascii="Arial" w:hAnsi="Arial" w:cs="Arial"/>
                <w:sz w:val="18"/>
                <w:szCs w:val="18"/>
              </w:rPr>
            </w:pPr>
          </w:p>
        </w:tc>
        <w:tc>
          <w:tcPr>
            <w:tcW w:w="293" w:type="dxa"/>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428" w:type="dxa"/>
          </w:tcPr>
          <w:p w:rsidR="005B7E6A" w:rsidRDefault="005B7E6A">
            <w:pPr>
              <w:spacing w:after="101" w:line="216" w:lineRule="exact"/>
              <w:rPr>
                <w:rFonts w:ascii="Arial" w:hAnsi="Arial" w:cs="Arial"/>
                <w:sz w:val="18"/>
                <w:szCs w:val="18"/>
              </w:rPr>
            </w:pPr>
          </w:p>
        </w:tc>
        <w:tc>
          <w:tcPr>
            <w:tcW w:w="461" w:type="dxa"/>
          </w:tcPr>
          <w:p w:rsidR="005B7E6A" w:rsidRDefault="005B7E6A">
            <w:pPr>
              <w:spacing w:after="101" w:line="216" w:lineRule="exact"/>
              <w:rPr>
                <w:rFonts w:ascii="Arial" w:hAnsi="Arial" w:cs="Arial"/>
                <w:sz w:val="18"/>
                <w:szCs w:val="18"/>
              </w:rPr>
            </w:pPr>
          </w:p>
        </w:tc>
        <w:tc>
          <w:tcPr>
            <w:tcW w:w="293" w:type="dxa"/>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431" w:type="dxa"/>
          </w:tcPr>
          <w:p w:rsidR="005B7E6A" w:rsidRDefault="005B7E6A">
            <w:pPr>
              <w:spacing w:after="101" w:line="216" w:lineRule="exact"/>
              <w:rPr>
                <w:rFonts w:ascii="Arial" w:hAnsi="Arial" w:cs="Arial"/>
                <w:sz w:val="18"/>
                <w:szCs w:val="18"/>
              </w:rPr>
            </w:pPr>
          </w:p>
        </w:tc>
        <w:tc>
          <w:tcPr>
            <w:tcW w:w="1538" w:type="dxa"/>
            <w:gridSpan w:val="2"/>
          </w:tcPr>
          <w:p w:rsidR="005B7E6A" w:rsidRDefault="005B7E6A">
            <w:pPr>
              <w:spacing w:after="101" w:line="216" w:lineRule="exact"/>
              <w:rPr>
                <w:rFonts w:ascii="Arial" w:hAnsi="Arial" w:cs="Arial"/>
                <w:sz w:val="18"/>
                <w:szCs w:val="18"/>
              </w:rPr>
            </w:pPr>
          </w:p>
        </w:tc>
        <w:tc>
          <w:tcPr>
            <w:tcW w:w="4766" w:type="dxa"/>
            <w:gridSpan w:val="6"/>
          </w:tcPr>
          <w:p w:rsidR="005B7E6A" w:rsidRDefault="005B7E6A">
            <w:pPr>
              <w:spacing w:after="101" w:line="216" w:lineRule="exact"/>
              <w:rPr>
                <w:rFonts w:ascii="Arial" w:hAnsi="Arial" w:cs="Arial"/>
                <w:sz w:val="18"/>
                <w:szCs w:val="18"/>
              </w:rPr>
            </w:pPr>
          </w:p>
        </w:tc>
      </w:tr>
      <w:tr w:rsidR="005B7E6A" w:rsidTr="005B7E6A">
        <w:trPr>
          <w:trHeight w:val="20"/>
        </w:trPr>
        <w:tc>
          <w:tcPr>
            <w:tcW w:w="4602"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Partners in Protection (PIP)</w:t>
            </w:r>
          </w:p>
        </w:tc>
        <w:tc>
          <w:tcPr>
            <w:tcW w:w="330" w:type="dxa"/>
            <w:gridSpan w:val="2"/>
            <w:tcBorders>
              <w:top w:val="nil"/>
              <w:left w:val="nil"/>
              <w:bottom w:val="nil"/>
              <w:right w:val="single" w:sz="4" w:space="0" w:color="auto"/>
            </w:tcBorders>
            <w:hideMark/>
          </w:tcPr>
          <w:p w:rsidR="005B7E6A" w:rsidRDefault="005B7E6A">
            <w:pPr>
              <w:spacing w:after="101" w:line="216" w:lineRule="exact"/>
              <w:rPr>
                <w:rFonts w:ascii="Arial" w:hAnsi="Arial" w:cs="Arial"/>
                <w:sz w:val="18"/>
                <w:szCs w:val="18"/>
              </w:rPr>
            </w:pPr>
            <w:r>
              <w:rPr>
                <w:rFonts w:ascii="Arial" w:hAnsi="Arial" w:cs="Arial"/>
                <w:sz w:val="18"/>
                <w:szCs w:val="18"/>
              </w:rPr>
              <w:t>Si</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rPr>
                <w:rFonts w:ascii="Arial" w:hAnsi="Arial" w:cs="Arial"/>
                <w:sz w:val="18"/>
                <w:szCs w:val="18"/>
              </w:rPr>
            </w:pPr>
          </w:p>
        </w:tc>
        <w:tc>
          <w:tcPr>
            <w:tcW w:w="428" w:type="dxa"/>
            <w:tcBorders>
              <w:top w:val="nil"/>
              <w:left w:val="single" w:sz="4" w:space="0" w:color="auto"/>
              <w:bottom w:val="nil"/>
              <w:right w:val="nil"/>
            </w:tcBorders>
          </w:tcPr>
          <w:p w:rsidR="005B7E6A" w:rsidRDefault="005B7E6A">
            <w:pPr>
              <w:spacing w:after="101" w:line="216" w:lineRule="exact"/>
              <w:rPr>
                <w:rFonts w:ascii="Arial" w:hAnsi="Arial" w:cs="Arial"/>
                <w:sz w:val="18"/>
                <w:szCs w:val="18"/>
              </w:rPr>
            </w:pPr>
          </w:p>
        </w:tc>
        <w:tc>
          <w:tcPr>
            <w:tcW w:w="461" w:type="dxa"/>
            <w:tcBorders>
              <w:top w:val="nil"/>
              <w:left w:val="nil"/>
              <w:bottom w:val="nil"/>
              <w:right w:val="single" w:sz="4" w:space="0" w:color="auto"/>
            </w:tcBorders>
            <w:hideMark/>
          </w:tcPr>
          <w:p w:rsidR="005B7E6A" w:rsidRDefault="005B7E6A">
            <w:pPr>
              <w:spacing w:after="101" w:line="216" w:lineRule="exact"/>
              <w:rPr>
                <w:rFonts w:ascii="Arial" w:hAnsi="Arial" w:cs="Arial"/>
                <w:sz w:val="18"/>
                <w:szCs w:val="18"/>
              </w:rPr>
            </w:pPr>
            <w:r>
              <w:rPr>
                <w:rFonts w:ascii="Arial" w:hAnsi="Arial" w:cs="Arial"/>
                <w:sz w:val="18"/>
                <w:szCs w:val="18"/>
              </w:rPr>
              <w:t>No</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rPr>
                <w:rFonts w:ascii="Arial" w:hAnsi="Arial" w:cs="Arial"/>
                <w:sz w:val="18"/>
                <w:szCs w:val="18"/>
              </w:rPr>
            </w:pPr>
          </w:p>
        </w:tc>
        <w:tc>
          <w:tcPr>
            <w:tcW w:w="431" w:type="dxa"/>
            <w:tcBorders>
              <w:top w:val="nil"/>
              <w:left w:val="single" w:sz="4" w:space="0" w:color="auto"/>
              <w:bottom w:val="nil"/>
              <w:right w:val="nil"/>
            </w:tcBorders>
          </w:tcPr>
          <w:p w:rsidR="005B7E6A" w:rsidRDefault="005B7E6A">
            <w:pPr>
              <w:spacing w:after="101" w:line="216" w:lineRule="exact"/>
              <w:rPr>
                <w:rFonts w:ascii="Arial" w:hAnsi="Arial" w:cs="Arial"/>
                <w:sz w:val="18"/>
                <w:szCs w:val="18"/>
              </w:rPr>
            </w:pPr>
          </w:p>
        </w:tc>
        <w:tc>
          <w:tcPr>
            <w:tcW w:w="1538"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No. de Registro:</w:t>
            </w:r>
          </w:p>
        </w:tc>
        <w:tc>
          <w:tcPr>
            <w:tcW w:w="4766" w:type="dxa"/>
            <w:gridSpan w:val="6"/>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r>
      <w:tr w:rsidR="005B7E6A" w:rsidTr="005B7E6A">
        <w:trPr>
          <w:trHeight w:val="20"/>
        </w:trPr>
        <w:tc>
          <w:tcPr>
            <w:tcW w:w="4602" w:type="dxa"/>
            <w:gridSpan w:val="2"/>
          </w:tcPr>
          <w:p w:rsidR="005B7E6A" w:rsidRDefault="005B7E6A">
            <w:pPr>
              <w:spacing w:after="101" w:line="216" w:lineRule="exact"/>
              <w:rPr>
                <w:rFonts w:ascii="Arial" w:hAnsi="Arial" w:cs="Arial"/>
                <w:sz w:val="18"/>
                <w:szCs w:val="18"/>
              </w:rPr>
            </w:pPr>
          </w:p>
        </w:tc>
        <w:tc>
          <w:tcPr>
            <w:tcW w:w="330" w:type="dxa"/>
            <w:gridSpan w:val="2"/>
          </w:tcPr>
          <w:p w:rsidR="005B7E6A" w:rsidRDefault="005B7E6A">
            <w:pPr>
              <w:spacing w:after="101" w:line="216" w:lineRule="exact"/>
              <w:rPr>
                <w:rFonts w:ascii="Arial" w:hAnsi="Arial" w:cs="Arial"/>
                <w:sz w:val="18"/>
                <w:szCs w:val="18"/>
              </w:rPr>
            </w:pPr>
          </w:p>
        </w:tc>
        <w:tc>
          <w:tcPr>
            <w:tcW w:w="293" w:type="dxa"/>
            <w:tcBorders>
              <w:top w:val="single" w:sz="4" w:space="0" w:color="auto"/>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428" w:type="dxa"/>
          </w:tcPr>
          <w:p w:rsidR="005B7E6A" w:rsidRDefault="005B7E6A">
            <w:pPr>
              <w:spacing w:after="101" w:line="216" w:lineRule="exact"/>
              <w:rPr>
                <w:rFonts w:ascii="Arial" w:hAnsi="Arial" w:cs="Arial"/>
                <w:sz w:val="18"/>
                <w:szCs w:val="18"/>
              </w:rPr>
            </w:pPr>
          </w:p>
        </w:tc>
        <w:tc>
          <w:tcPr>
            <w:tcW w:w="461" w:type="dxa"/>
          </w:tcPr>
          <w:p w:rsidR="005B7E6A" w:rsidRDefault="005B7E6A">
            <w:pPr>
              <w:spacing w:after="101" w:line="216" w:lineRule="exact"/>
              <w:rPr>
                <w:rFonts w:ascii="Arial" w:hAnsi="Arial" w:cs="Arial"/>
                <w:sz w:val="18"/>
                <w:szCs w:val="18"/>
              </w:rPr>
            </w:pPr>
          </w:p>
        </w:tc>
        <w:tc>
          <w:tcPr>
            <w:tcW w:w="293" w:type="dxa"/>
            <w:tcBorders>
              <w:top w:val="single" w:sz="4" w:space="0" w:color="auto"/>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431" w:type="dxa"/>
          </w:tcPr>
          <w:p w:rsidR="005B7E6A" w:rsidRDefault="005B7E6A">
            <w:pPr>
              <w:spacing w:after="101" w:line="216" w:lineRule="exact"/>
              <w:rPr>
                <w:rFonts w:ascii="Arial" w:hAnsi="Arial" w:cs="Arial"/>
                <w:sz w:val="18"/>
                <w:szCs w:val="18"/>
              </w:rPr>
            </w:pPr>
          </w:p>
        </w:tc>
        <w:tc>
          <w:tcPr>
            <w:tcW w:w="1538" w:type="dxa"/>
            <w:gridSpan w:val="2"/>
          </w:tcPr>
          <w:p w:rsidR="005B7E6A" w:rsidRDefault="005B7E6A">
            <w:pPr>
              <w:spacing w:after="101" w:line="216" w:lineRule="exact"/>
              <w:rPr>
                <w:rFonts w:ascii="Arial" w:hAnsi="Arial" w:cs="Arial"/>
                <w:sz w:val="18"/>
                <w:szCs w:val="18"/>
              </w:rPr>
            </w:pPr>
          </w:p>
        </w:tc>
        <w:tc>
          <w:tcPr>
            <w:tcW w:w="2426" w:type="dxa"/>
            <w:gridSpan w:val="2"/>
            <w:tcBorders>
              <w:top w:val="single" w:sz="4" w:space="0" w:color="auto"/>
              <w:left w:val="nil"/>
              <w:bottom w:val="nil"/>
              <w:right w:val="nil"/>
            </w:tcBorders>
          </w:tcPr>
          <w:p w:rsidR="005B7E6A" w:rsidRDefault="005B7E6A">
            <w:pPr>
              <w:spacing w:after="101" w:line="216" w:lineRule="exact"/>
              <w:rPr>
                <w:rFonts w:ascii="Arial" w:hAnsi="Arial" w:cs="Arial"/>
                <w:sz w:val="18"/>
                <w:szCs w:val="18"/>
              </w:rPr>
            </w:pPr>
          </w:p>
        </w:tc>
        <w:tc>
          <w:tcPr>
            <w:tcW w:w="996" w:type="dxa"/>
            <w:gridSpan w:val="2"/>
            <w:tcBorders>
              <w:top w:val="single" w:sz="4" w:space="0" w:color="auto"/>
              <w:left w:val="nil"/>
              <w:bottom w:val="nil"/>
              <w:right w:val="nil"/>
            </w:tcBorders>
          </w:tcPr>
          <w:p w:rsidR="005B7E6A" w:rsidRDefault="005B7E6A">
            <w:pPr>
              <w:spacing w:after="101" w:line="216" w:lineRule="exact"/>
              <w:rPr>
                <w:rFonts w:ascii="Arial" w:hAnsi="Arial" w:cs="Arial"/>
                <w:sz w:val="18"/>
                <w:szCs w:val="18"/>
              </w:rPr>
            </w:pPr>
          </w:p>
        </w:tc>
        <w:tc>
          <w:tcPr>
            <w:tcW w:w="1344" w:type="dxa"/>
            <w:gridSpan w:val="2"/>
            <w:tcBorders>
              <w:top w:val="single" w:sz="4" w:space="0" w:color="auto"/>
              <w:left w:val="nil"/>
              <w:bottom w:val="nil"/>
              <w:right w:val="nil"/>
            </w:tcBorders>
          </w:tcPr>
          <w:p w:rsidR="005B7E6A" w:rsidRDefault="005B7E6A">
            <w:pPr>
              <w:spacing w:after="101" w:line="216" w:lineRule="exact"/>
              <w:rPr>
                <w:rFonts w:ascii="Arial" w:hAnsi="Arial" w:cs="Arial"/>
                <w:sz w:val="18"/>
                <w:szCs w:val="18"/>
              </w:rPr>
            </w:pPr>
          </w:p>
        </w:tc>
      </w:tr>
      <w:tr w:rsidR="005B7E6A" w:rsidTr="005B7E6A">
        <w:trPr>
          <w:trHeight w:val="20"/>
        </w:trPr>
        <w:tc>
          <w:tcPr>
            <w:tcW w:w="4602"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Operador Económico Autorizado de otros países (OEA’s)</w:t>
            </w:r>
          </w:p>
        </w:tc>
        <w:tc>
          <w:tcPr>
            <w:tcW w:w="330" w:type="dxa"/>
            <w:gridSpan w:val="2"/>
            <w:tcBorders>
              <w:top w:val="nil"/>
              <w:left w:val="nil"/>
              <w:bottom w:val="nil"/>
              <w:right w:val="single" w:sz="4" w:space="0" w:color="auto"/>
            </w:tcBorders>
            <w:hideMark/>
          </w:tcPr>
          <w:p w:rsidR="005B7E6A" w:rsidRDefault="005B7E6A">
            <w:pPr>
              <w:spacing w:after="101" w:line="216" w:lineRule="exact"/>
              <w:rPr>
                <w:rFonts w:ascii="Arial" w:hAnsi="Arial" w:cs="Arial"/>
                <w:sz w:val="18"/>
                <w:szCs w:val="18"/>
              </w:rPr>
            </w:pPr>
            <w:r>
              <w:rPr>
                <w:rFonts w:ascii="Arial" w:hAnsi="Arial" w:cs="Arial"/>
                <w:sz w:val="18"/>
                <w:szCs w:val="18"/>
              </w:rPr>
              <w:t>Si</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rPr>
                <w:rFonts w:ascii="Arial" w:hAnsi="Arial" w:cs="Arial"/>
                <w:sz w:val="18"/>
                <w:szCs w:val="18"/>
              </w:rPr>
            </w:pPr>
          </w:p>
        </w:tc>
        <w:tc>
          <w:tcPr>
            <w:tcW w:w="428" w:type="dxa"/>
            <w:tcBorders>
              <w:top w:val="nil"/>
              <w:left w:val="single" w:sz="4" w:space="0" w:color="auto"/>
              <w:bottom w:val="nil"/>
              <w:right w:val="nil"/>
            </w:tcBorders>
          </w:tcPr>
          <w:p w:rsidR="005B7E6A" w:rsidRDefault="005B7E6A">
            <w:pPr>
              <w:spacing w:after="101" w:line="216" w:lineRule="exact"/>
              <w:rPr>
                <w:rFonts w:ascii="Arial" w:hAnsi="Arial" w:cs="Arial"/>
                <w:sz w:val="18"/>
                <w:szCs w:val="18"/>
              </w:rPr>
            </w:pPr>
          </w:p>
        </w:tc>
        <w:tc>
          <w:tcPr>
            <w:tcW w:w="461" w:type="dxa"/>
            <w:tcBorders>
              <w:top w:val="nil"/>
              <w:left w:val="nil"/>
              <w:bottom w:val="nil"/>
              <w:right w:val="single" w:sz="4" w:space="0" w:color="auto"/>
            </w:tcBorders>
            <w:hideMark/>
          </w:tcPr>
          <w:p w:rsidR="005B7E6A" w:rsidRDefault="005B7E6A">
            <w:pPr>
              <w:spacing w:after="101" w:line="216" w:lineRule="exact"/>
              <w:rPr>
                <w:rFonts w:ascii="Arial" w:hAnsi="Arial" w:cs="Arial"/>
                <w:sz w:val="18"/>
                <w:szCs w:val="18"/>
              </w:rPr>
            </w:pPr>
            <w:r>
              <w:rPr>
                <w:rFonts w:ascii="Arial" w:hAnsi="Arial" w:cs="Arial"/>
                <w:sz w:val="18"/>
                <w:szCs w:val="18"/>
              </w:rPr>
              <w:t>No</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rPr>
                <w:rFonts w:ascii="Arial" w:hAnsi="Arial" w:cs="Arial"/>
                <w:sz w:val="18"/>
                <w:szCs w:val="18"/>
              </w:rPr>
            </w:pPr>
          </w:p>
        </w:tc>
        <w:tc>
          <w:tcPr>
            <w:tcW w:w="431" w:type="dxa"/>
            <w:tcBorders>
              <w:top w:val="nil"/>
              <w:left w:val="single" w:sz="4" w:space="0" w:color="auto"/>
              <w:bottom w:val="nil"/>
              <w:right w:val="nil"/>
            </w:tcBorders>
          </w:tcPr>
          <w:p w:rsidR="005B7E6A" w:rsidRDefault="005B7E6A">
            <w:pPr>
              <w:spacing w:after="101" w:line="216" w:lineRule="exact"/>
              <w:rPr>
                <w:rFonts w:ascii="Arial" w:hAnsi="Arial" w:cs="Arial"/>
                <w:sz w:val="18"/>
                <w:szCs w:val="18"/>
              </w:rPr>
            </w:pPr>
          </w:p>
        </w:tc>
        <w:tc>
          <w:tcPr>
            <w:tcW w:w="1538"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Programa:</w:t>
            </w:r>
          </w:p>
        </w:tc>
        <w:tc>
          <w:tcPr>
            <w:tcW w:w="2426"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996"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Registro:</w:t>
            </w:r>
          </w:p>
        </w:tc>
        <w:tc>
          <w:tcPr>
            <w:tcW w:w="1344"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r>
      <w:tr w:rsidR="005B7E6A" w:rsidTr="005B7E6A">
        <w:trPr>
          <w:trHeight w:val="20"/>
        </w:trPr>
        <w:tc>
          <w:tcPr>
            <w:tcW w:w="4602" w:type="dxa"/>
            <w:gridSpan w:val="2"/>
          </w:tcPr>
          <w:p w:rsidR="005B7E6A" w:rsidRDefault="005B7E6A">
            <w:pPr>
              <w:spacing w:after="101" w:line="216" w:lineRule="exact"/>
              <w:rPr>
                <w:rFonts w:ascii="Arial" w:hAnsi="Arial" w:cs="Arial"/>
                <w:sz w:val="18"/>
                <w:szCs w:val="18"/>
              </w:rPr>
            </w:pPr>
          </w:p>
        </w:tc>
        <w:tc>
          <w:tcPr>
            <w:tcW w:w="330" w:type="dxa"/>
            <w:gridSpan w:val="2"/>
          </w:tcPr>
          <w:p w:rsidR="005B7E6A" w:rsidRDefault="005B7E6A">
            <w:pPr>
              <w:spacing w:after="101" w:line="216" w:lineRule="exact"/>
              <w:rPr>
                <w:rFonts w:ascii="Arial" w:hAnsi="Arial" w:cs="Arial"/>
                <w:sz w:val="18"/>
                <w:szCs w:val="18"/>
              </w:rPr>
            </w:pPr>
          </w:p>
        </w:tc>
        <w:tc>
          <w:tcPr>
            <w:tcW w:w="293" w:type="dxa"/>
            <w:tcBorders>
              <w:top w:val="single" w:sz="4" w:space="0" w:color="auto"/>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428" w:type="dxa"/>
          </w:tcPr>
          <w:p w:rsidR="005B7E6A" w:rsidRDefault="005B7E6A">
            <w:pPr>
              <w:spacing w:after="101" w:line="216" w:lineRule="exact"/>
              <w:rPr>
                <w:rFonts w:ascii="Arial" w:hAnsi="Arial" w:cs="Arial"/>
                <w:sz w:val="18"/>
                <w:szCs w:val="18"/>
              </w:rPr>
            </w:pPr>
          </w:p>
        </w:tc>
        <w:tc>
          <w:tcPr>
            <w:tcW w:w="461" w:type="dxa"/>
          </w:tcPr>
          <w:p w:rsidR="005B7E6A" w:rsidRDefault="005B7E6A">
            <w:pPr>
              <w:spacing w:after="101" w:line="216" w:lineRule="exact"/>
              <w:rPr>
                <w:rFonts w:ascii="Arial" w:hAnsi="Arial" w:cs="Arial"/>
                <w:sz w:val="18"/>
                <w:szCs w:val="18"/>
              </w:rPr>
            </w:pPr>
          </w:p>
        </w:tc>
        <w:tc>
          <w:tcPr>
            <w:tcW w:w="293" w:type="dxa"/>
            <w:tcBorders>
              <w:top w:val="single" w:sz="4" w:space="0" w:color="auto"/>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431" w:type="dxa"/>
          </w:tcPr>
          <w:p w:rsidR="005B7E6A" w:rsidRDefault="005B7E6A">
            <w:pPr>
              <w:spacing w:after="101" w:line="216" w:lineRule="exact"/>
              <w:rPr>
                <w:rFonts w:ascii="Arial" w:hAnsi="Arial" w:cs="Arial"/>
                <w:sz w:val="18"/>
                <w:szCs w:val="18"/>
              </w:rPr>
            </w:pPr>
          </w:p>
        </w:tc>
        <w:tc>
          <w:tcPr>
            <w:tcW w:w="1538" w:type="dxa"/>
            <w:gridSpan w:val="2"/>
          </w:tcPr>
          <w:p w:rsidR="005B7E6A" w:rsidRDefault="005B7E6A">
            <w:pPr>
              <w:spacing w:after="101" w:line="216" w:lineRule="exact"/>
              <w:rPr>
                <w:rFonts w:ascii="Arial" w:hAnsi="Arial" w:cs="Arial"/>
                <w:sz w:val="18"/>
                <w:szCs w:val="18"/>
              </w:rPr>
            </w:pPr>
          </w:p>
        </w:tc>
        <w:tc>
          <w:tcPr>
            <w:tcW w:w="2426" w:type="dxa"/>
            <w:gridSpan w:val="2"/>
            <w:tcBorders>
              <w:top w:val="single" w:sz="4" w:space="0" w:color="auto"/>
              <w:left w:val="nil"/>
              <w:bottom w:val="nil"/>
              <w:right w:val="nil"/>
            </w:tcBorders>
          </w:tcPr>
          <w:p w:rsidR="005B7E6A" w:rsidRDefault="005B7E6A">
            <w:pPr>
              <w:spacing w:after="101" w:line="216" w:lineRule="exact"/>
              <w:rPr>
                <w:rFonts w:ascii="Arial" w:hAnsi="Arial" w:cs="Arial"/>
                <w:sz w:val="18"/>
                <w:szCs w:val="18"/>
              </w:rPr>
            </w:pPr>
          </w:p>
        </w:tc>
        <w:tc>
          <w:tcPr>
            <w:tcW w:w="996" w:type="dxa"/>
            <w:gridSpan w:val="2"/>
          </w:tcPr>
          <w:p w:rsidR="005B7E6A" w:rsidRDefault="005B7E6A">
            <w:pPr>
              <w:spacing w:after="101" w:line="216" w:lineRule="exact"/>
              <w:rPr>
                <w:rFonts w:ascii="Arial" w:hAnsi="Arial" w:cs="Arial"/>
                <w:sz w:val="18"/>
                <w:szCs w:val="18"/>
              </w:rPr>
            </w:pPr>
          </w:p>
        </w:tc>
        <w:tc>
          <w:tcPr>
            <w:tcW w:w="1344" w:type="dxa"/>
            <w:gridSpan w:val="2"/>
            <w:tcBorders>
              <w:top w:val="single" w:sz="4" w:space="0" w:color="auto"/>
              <w:left w:val="nil"/>
              <w:bottom w:val="nil"/>
              <w:right w:val="nil"/>
            </w:tcBorders>
          </w:tcPr>
          <w:p w:rsidR="005B7E6A" w:rsidRDefault="005B7E6A">
            <w:pPr>
              <w:spacing w:after="101" w:line="216" w:lineRule="exact"/>
              <w:rPr>
                <w:rFonts w:ascii="Arial" w:hAnsi="Arial" w:cs="Arial"/>
                <w:sz w:val="18"/>
                <w:szCs w:val="18"/>
              </w:rPr>
            </w:pPr>
          </w:p>
        </w:tc>
      </w:tr>
      <w:tr w:rsidR="005B7E6A" w:rsidTr="005B7E6A">
        <w:trPr>
          <w:trHeight w:val="20"/>
        </w:trPr>
        <w:tc>
          <w:tcPr>
            <w:tcW w:w="4602"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Otros Programas de Seguridad en la Cadena de Suministros</w:t>
            </w:r>
          </w:p>
        </w:tc>
        <w:tc>
          <w:tcPr>
            <w:tcW w:w="330" w:type="dxa"/>
            <w:gridSpan w:val="2"/>
            <w:tcBorders>
              <w:top w:val="nil"/>
              <w:left w:val="nil"/>
              <w:bottom w:val="nil"/>
              <w:right w:val="single" w:sz="4" w:space="0" w:color="auto"/>
            </w:tcBorders>
            <w:hideMark/>
          </w:tcPr>
          <w:p w:rsidR="005B7E6A" w:rsidRDefault="005B7E6A">
            <w:pPr>
              <w:spacing w:after="101" w:line="216" w:lineRule="exact"/>
              <w:rPr>
                <w:rFonts w:ascii="Arial" w:hAnsi="Arial" w:cs="Arial"/>
                <w:sz w:val="18"/>
                <w:szCs w:val="18"/>
              </w:rPr>
            </w:pPr>
            <w:r>
              <w:rPr>
                <w:rFonts w:ascii="Arial" w:hAnsi="Arial" w:cs="Arial"/>
                <w:sz w:val="18"/>
                <w:szCs w:val="18"/>
              </w:rPr>
              <w:t>Si</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rPr>
                <w:rFonts w:ascii="Arial" w:hAnsi="Arial" w:cs="Arial"/>
                <w:sz w:val="18"/>
                <w:szCs w:val="18"/>
              </w:rPr>
            </w:pPr>
          </w:p>
        </w:tc>
        <w:tc>
          <w:tcPr>
            <w:tcW w:w="428" w:type="dxa"/>
            <w:tcBorders>
              <w:top w:val="nil"/>
              <w:left w:val="single" w:sz="4" w:space="0" w:color="auto"/>
              <w:bottom w:val="nil"/>
              <w:right w:val="nil"/>
            </w:tcBorders>
          </w:tcPr>
          <w:p w:rsidR="005B7E6A" w:rsidRDefault="005B7E6A">
            <w:pPr>
              <w:spacing w:after="101" w:line="216" w:lineRule="exact"/>
              <w:rPr>
                <w:rFonts w:ascii="Arial" w:hAnsi="Arial" w:cs="Arial"/>
                <w:sz w:val="18"/>
                <w:szCs w:val="18"/>
              </w:rPr>
            </w:pPr>
          </w:p>
        </w:tc>
        <w:tc>
          <w:tcPr>
            <w:tcW w:w="461" w:type="dxa"/>
            <w:tcBorders>
              <w:top w:val="nil"/>
              <w:left w:val="nil"/>
              <w:bottom w:val="nil"/>
              <w:right w:val="single" w:sz="4" w:space="0" w:color="auto"/>
            </w:tcBorders>
            <w:hideMark/>
          </w:tcPr>
          <w:p w:rsidR="005B7E6A" w:rsidRDefault="005B7E6A">
            <w:pPr>
              <w:spacing w:after="101" w:line="216" w:lineRule="exact"/>
              <w:rPr>
                <w:rFonts w:ascii="Arial" w:hAnsi="Arial" w:cs="Arial"/>
                <w:sz w:val="18"/>
                <w:szCs w:val="18"/>
              </w:rPr>
            </w:pPr>
            <w:r>
              <w:rPr>
                <w:rFonts w:ascii="Arial" w:hAnsi="Arial" w:cs="Arial"/>
                <w:sz w:val="18"/>
                <w:szCs w:val="18"/>
              </w:rPr>
              <w:t>No</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rPr>
                <w:rFonts w:ascii="Arial" w:hAnsi="Arial" w:cs="Arial"/>
                <w:sz w:val="18"/>
                <w:szCs w:val="18"/>
              </w:rPr>
            </w:pPr>
          </w:p>
        </w:tc>
        <w:tc>
          <w:tcPr>
            <w:tcW w:w="431" w:type="dxa"/>
            <w:tcBorders>
              <w:top w:val="nil"/>
              <w:left w:val="single" w:sz="4" w:space="0" w:color="auto"/>
              <w:bottom w:val="nil"/>
              <w:right w:val="nil"/>
            </w:tcBorders>
          </w:tcPr>
          <w:p w:rsidR="005B7E6A" w:rsidRDefault="005B7E6A">
            <w:pPr>
              <w:spacing w:after="101" w:line="216" w:lineRule="exact"/>
              <w:rPr>
                <w:rFonts w:ascii="Arial" w:hAnsi="Arial" w:cs="Arial"/>
                <w:sz w:val="18"/>
                <w:szCs w:val="18"/>
              </w:rPr>
            </w:pPr>
          </w:p>
        </w:tc>
        <w:tc>
          <w:tcPr>
            <w:tcW w:w="1538"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Programa:</w:t>
            </w:r>
          </w:p>
        </w:tc>
        <w:tc>
          <w:tcPr>
            <w:tcW w:w="2426"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c>
          <w:tcPr>
            <w:tcW w:w="996"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Registro:</w:t>
            </w:r>
          </w:p>
        </w:tc>
        <w:tc>
          <w:tcPr>
            <w:tcW w:w="1344" w:type="dxa"/>
            <w:gridSpan w:val="2"/>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r>
    </w:tbl>
    <w:p w:rsidR="005B7E6A" w:rsidRDefault="005B7E6A" w:rsidP="005B7E6A">
      <w:pPr>
        <w:pStyle w:val="Texto"/>
        <w:rPr>
          <w:szCs w:val="18"/>
        </w:rPr>
      </w:pPr>
    </w:p>
    <w:tbl>
      <w:tblPr>
        <w:tblW w:w="13170" w:type="dxa"/>
        <w:tblInd w:w="144" w:type="dxa"/>
        <w:tblLayout w:type="fixed"/>
        <w:tblCellMar>
          <w:left w:w="70" w:type="dxa"/>
          <w:right w:w="70" w:type="dxa"/>
        </w:tblCellMar>
        <w:tblLook w:val="04A0" w:firstRow="1" w:lastRow="0" w:firstColumn="1" w:lastColumn="0" w:noHBand="0" w:noVBand="1"/>
      </w:tblPr>
      <w:tblGrid>
        <w:gridCol w:w="859"/>
        <w:gridCol w:w="4014"/>
        <w:gridCol w:w="997"/>
        <w:gridCol w:w="3231"/>
        <w:gridCol w:w="930"/>
        <w:gridCol w:w="3139"/>
      </w:tblGrid>
      <w:tr w:rsidR="005B7E6A" w:rsidTr="005B7E6A">
        <w:trPr>
          <w:trHeight w:val="20"/>
        </w:trPr>
        <w:tc>
          <w:tcPr>
            <w:tcW w:w="13176" w:type="dxa"/>
            <w:gridSpan w:val="6"/>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16" w:lineRule="exact"/>
              <w:jc w:val="both"/>
              <w:rPr>
                <w:rFonts w:ascii="Arial" w:hAnsi="Arial" w:cs="Arial"/>
                <w:b/>
                <w:vanish/>
                <w:sz w:val="18"/>
                <w:szCs w:val="18"/>
              </w:rPr>
            </w:pPr>
            <w:r>
              <w:rPr>
                <w:rFonts w:ascii="Arial" w:hAnsi="Arial" w:cs="Arial"/>
                <w:b/>
                <w:sz w:val="18"/>
                <w:szCs w:val="18"/>
              </w:rPr>
              <w:t>Certificaciones:</w:t>
            </w:r>
            <w:r>
              <w:rPr>
                <w:rFonts w:ascii="Arial" w:hAnsi="Arial" w:cs="Arial"/>
                <w:b/>
                <w:sz w:val="18"/>
                <w:szCs w:val="18"/>
              </w:rPr>
              <w:tab/>
            </w:r>
            <w:r>
              <w:rPr>
                <w:rFonts w:ascii="Arial" w:hAnsi="Arial" w:cs="Arial"/>
                <w:sz w:val="18"/>
                <w:szCs w:val="18"/>
              </w:rPr>
              <w:t>(Favor de indicar si cuenta con certificaciones que consideren que impactan en el proceso de su cadena de suministros, por ejemplo: ISO 9000; Procesos Logísticos Confiables, entre otros)</w:t>
            </w:r>
          </w:p>
        </w:tc>
      </w:tr>
      <w:tr w:rsidR="005B7E6A" w:rsidTr="005B7E6A">
        <w:trPr>
          <w:trHeight w:val="20"/>
        </w:trPr>
        <w:tc>
          <w:tcPr>
            <w:tcW w:w="860" w:type="dxa"/>
            <w:tcBorders>
              <w:top w:val="single" w:sz="6"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Nombre:</w:t>
            </w:r>
          </w:p>
        </w:tc>
        <w:tc>
          <w:tcPr>
            <w:tcW w:w="4016"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c>
          <w:tcPr>
            <w:tcW w:w="997" w:type="dxa"/>
            <w:tcBorders>
              <w:top w:val="single" w:sz="6"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Categoría:</w:t>
            </w:r>
          </w:p>
        </w:tc>
        <w:tc>
          <w:tcPr>
            <w:tcW w:w="3233"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c>
          <w:tcPr>
            <w:tcW w:w="930" w:type="dxa"/>
            <w:tcBorders>
              <w:top w:val="single" w:sz="6"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Vigencia:</w:t>
            </w:r>
          </w:p>
        </w:tc>
        <w:tc>
          <w:tcPr>
            <w:tcW w:w="3140"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r>
      <w:tr w:rsidR="005B7E6A" w:rsidTr="005B7E6A">
        <w:trPr>
          <w:trHeight w:val="20"/>
        </w:trPr>
        <w:tc>
          <w:tcPr>
            <w:tcW w:w="860" w:type="dxa"/>
            <w:hideMark/>
          </w:tcPr>
          <w:p w:rsidR="005B7E6A" w:rsidRDefault="005B7E6A">
            <w:pPr>
              <w:spacing w:after="101" w:line="216" w:lineRule="exact"/>
              <w:rPr>
                <w:rFonts w:ascii="Arial" w:hAnsi="Arial" w:cs="Arial"/>
                <w:sz w:val="18"/>
                <w:szCs w:val="18"/>
              </w:rPr>
            </w:pPr>
            <w:r>
              <w:rPr>
                <w:rFonts w:ascii="Arial" w:hAnsi="Arial" w:cs="Arial"/>
                <w:sz w:val="18"/>
                <w:szCs w:val="18"/>
              </w:rPr>
              <w:t>Nombre:</w:t>
            </w:r>
          </w:p>
        </w:tc>
        <w:tc>
          <w:tcPr>
            <w:tcW w:w="4016"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c>
          <w:tcPr>
            <w:tcW w:w="997" w:type="dxa"/>
            <w:hideMark/>
          </w:tcPr>
          <w:p w:rsidR="005B7E6A" w:rsidRDefault="005B7E6A">
            <w:pPr>
              <w:spacing w:after="101" w:line="216" w:lineRule="exact"/>
              <w:rPr>
                <w:rFonts w:ascii="Arial" w:hAnsi="Arial" w:cs="Arial"/>
                <w:sz w:val="18"/>
                <w:szCs w:val="18"/>
              </w:rPr>
            </w:pPr>
            <w:r>
              <w:rPr>
                <w:rFonts w:ascii="Arial" w:hAnsi="Arial" w:cs="Arial"/>
                <w:sz w:val="18"/>
                <w:szCs w:val="18"/>
              </w:rPr>
              <w:t>Categoría:</w:t>
            </w:r>
          </w:p>
        </w:tc>
        <w:tc>
          <w:tcPr>
            <w:tcW w:w="3233"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c>
          <w:tcPr>
            <w:tcW w:w="930" w:type="dxa"/>
            <w:hideMark/>
          </w:tcPr>
          <w:p w:rsidR="005B7E6A" w:rsidRDefault="005B7E6A">
            <w:pPr>
              <w:spacing w:after="101" w:line="216" w:lineRule="exact"/>
              <w:rPr>
                <w:rFonts w:ascii="Arial" w:hAnsi="Arial" w:cs="Arial"/>
                <w:sz w:val="18"/>
                <w:szCs w:val="18"/>
              </w:rPr>
            </w:pPr>
            <w:r>
              <w:rPr>
                <w:rFonts w:ascii="Arial" w:hAnsi="Arial" w:cs="Arial"/>
                <w:sz w:val="18"/>
                <w:szCs w:val="18"/>
              </w:rPr>
              <w:t>Vigencia:</w:t>
            </w:r>
          </w:p>
        </w:tc>
        <w:tc>
          <w:tcPr>
            <w:tcW w:w="3140"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r>
    </w:tbl>
    <w:p w:rsidR="005B7E6A" w:rsidRDefault="005B7E6A" w:rsidP="005B7E6A">
      <w:pPr>
        <w:pStyle w:val="Texto"/>
        <w:rPr>
          <w:szCs w:val="18"/>
        </w:rPr>
      </w:pPr>
    </w:p>
    <w:p w:rsidR="005B7E6A" w:rsidRDefault="005B7E6A" w:rsidP="005B7E6A">
      <w:pPr>
        <w:spacing w:after="101" w:line="216" w:lineRule="exact"/>
        <w:ind w:left="180"/>
        <w:jc w:val="both"/>
        <w:rPr>
          <w:rFonts w:ascii="Arial" w:hAnsi="Arial" w:cs="Arial"/>
          <w:b/>
          <w:sz w:val="18"/>
          <w:szCs w:val="18"/>
        </w:rPr>
      </w:pPr>
      <w:r>
        <w:rPr>
          <w:rFonts w:ascii="Arial" w:hAnsi="Arial" w:cs="Arial"/>
          <w:b/>
          <w:sz w:val="18"/>
          <w:szCs w:val="18"/>
        </w:rPr>
        <w:t>1. Planeación de la seguridad en la cadena de suministros.</w:t>
      </w:r>
    </w:p>
    <w:p w:rsidR="005B7E6A" w:rsidRDefault="005B7E6A" w:rsidP="005B7E6A">
      <w:pPr>
        <w:spacing w:after="101" w:line="216" w:lineRule="exact"/>
        <w:ind w:left="187" w:right="216"/>
        <w:jc w:val="both"/>
        <w:rPr>
          <w:rFonts w:ascii="Arial" w:hAnsi="Arial" w:cs="Arial"/>
          <w:sz w:val="18"/>
          <w:szCs w:val="18"/>
        </w:rPr>
      </w:pPr>
      <w:r>
        <w:rPr>
          <w:rFonts w:ascii="Arial" w:hAnsi="Arial" w:cs="Arial"/>
          <w:sz w:val="18"/>
          <w:szCs w:val="18"/>
        </w:rPr>
        <w:t xml:space="preserve">La empresa debe elaborar políticas y procedimientos documentados para llevar a cabo un análisis que le permita la identificación de riesgos y debilidades en su cadena de suministros con el objeto de que la dirección de la empresa, pueda implementar estrategias que ayuden a mitigar el riesgo en su empresa. </w:t>
      </w:r>
    </w:p>
    <w:p w:rsidR="005B7E6A" w:rsidRDefault="005B7E6A" w:rsidP="005B7E6A">
      <w:pPr>
        <w:spacing w:after="101" w:line="216" w:lineRule="exact"/>
        <w:ind w:left="187" w:right="216"/>
        <w:jc w:val="both"/>
        <w:rPr>
          <w:rFonts w:ascii="Arial" w:hAnsi="Arial" w:cs="Arial"/>
          <w:sz w:val="18"/>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1.1 Análisis de riesgo.</w:t>
            </w:r>
          </w:p>
        </w:tc>
      </w:tr>
      <w:tr w:rsidR="005B7E6A" w:rsidTr="005B7E6A">
        <w:trPr>
          <w:trHeight w:val="20"/>
        </w:trPr>
        <w:tc>
          <w:tcPr>
            <w:tcW w:w="13176" w:type="dxa"/>
            <w:tcBorders>
              <w:top w:val="single" w:sz="6" w:space="0" w:color="auto"/>
              <w:left w:val="nil"/>
              <w:bottom w:val="nil"/>
              <w:right w:val="nil"/>
            </w:tcBorders>
          </w:tcPr>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r>
              <w:rPr>
                <w:rFonts w:ascii="Arial" w:hAnsi="Arial" w:cs="Arial"/>
                <w:sz w:val="18"/>
                <w:szCs w:val="18"/>
              </w:rPr>
              <w:t>Las compañías deben establecer medidas para identificar, analizar y mitigar los riesgos de seguridad dentro de la cadena de suministros y en sus instalaciones. Por lo anterior, debe desarrollar un proceso por escrito para determinar riesgos con base en el modelo de su organización (ejemplo: volumen, país de origen, rutas, amenazas potenciales, etc.), que le permita implementar y mantener medidas de seguridad apropiadas.</w:t>
            </w: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r>
              <w:rPr>
                <w:rFonts w:ascii="Arial" w:hAnsi="Arial" w:cs="Arial"/>
                <w:sz w:val="18"/>
                <w:szCs w:val="18"/>
              </w:rPr>
              <w:t>Este procedimiento debe realizarse de una forma periódica, de manera que permita identificar otros riesgos o amenazas en la cadena de suministros, que se originen por cambios en las condiciones iniciales de la empresa, así como para identificar que las políticas, procedimientos y otros mecanismos de control y seguridad se estén cumpliendo, debiéndose realizar por lo menos una vez al año.</w:t>
            </w:r>
          </w:p>
          <w:p w:rsidR="005B7E6A" w:rsidRDefault="005B7E6A">
            <w:pPr>
              <w:spacing w:after="101" w:line="216" w:lineRule="exact"/>
              <w:jc w:val="both"/>
              <w:rPr>
                <w:rFonts w:ascii="Arial" w:hAnsi="Arial" w:cs="Arial"/>
                <w:sz w:val="18"/>
                <w:szCs w:val="18"/>
              </w:rPr>
            </w:pPr>
          </w:p>
        </w:tc>
      </w:tr>
    </w:tbl>
    <w:p w:rsidR="005B7E6A" w:rsidRDefault="005B7E6A" w:rsidP="005B7E6A">
      <w:pPr>
        <w:rPr>
          <w:sz w:val="2"/>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Describa el procedimiento documentado para identificar riesgos en la cadena de suministros y las instalaciones de su empresa, asegúrese de incluir los siguientes puntos:</w:t>
            </w:r>
          </w:p>
          <w:tbl>
            <w:tblPr>
              <w:tblW w:w="4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227"/>
              <w:gridCol w:w="4138"/>
            </w:tblGrid>
            <w:tr w:rsidR="005B7E6A">
              <w:trPr>
                <w:trHeight w:val="20"/>
              </w:trPr>
              <w:tc>
                <w:tcPr>
                  <w:tcW w:w="227" w:type="dxa"/>
                  <w:tcBorders>
                    <w:top w:val="nil"/>
                    <w:left w:val="nil"/>
                    <w:bottom w:val="single" w:sz="4" w:space="0" w:color="000000"/>
                    <w:right w:val="nil"/>
                  </w:tcBorders>
                </w:tcPr>
                <w:p w:rsidR="005B7E6A" w:rsidRDefault="005B7E6A">
                  <w:pPr>
                    <w:spacing w:after="101" w:line="260" w:lineRule="exact"/>
                    <w:jc w:val="both"/>
                    <w:rPr>
                      <w:rFonts w:ascii="Arial" w:hAnsi="Arial" w:cs="Arial"/>
                      <w:sz w:val="18"/>
                      <w:szCs w:val="18"/>
                      <w:lang w:eastAsia="es-MX"/>
                    </w:rPr>
                  </w:pPr>
                </w:p>
              </w:tc>
              <w:tc>
                <w:tcPr>
                  <w:tcW w:w="4139" w:type="dxa"/>
                  <w:vMerge w:val="restart"/>
                  <w:tcBorders>
                    <w:top w:val="nil"/>
                    <w:left w:val="nil"/>
                    <w:bottom w:val="nil"/>
                    <w:right w:val="nil"/>
                  </w:tcBorders>
                  <w:vAlign w:val="center"/>
                  <w:hideMark/>
                </w:tcPr>
                <w:p w:rsidR="005B7E6A" w:rsidRDefault="005B7E6A">
                  <w:pPr>
                    <w:tabs>
                      <w:tab w:val="left" w:pos="198"/>
                    </w:tabs>
                    <w:spacing w:after="101" w:line="260" w:lineRule="exact"/>
                    <w:jc w:val="both"/>
                    <w:rPr>
                      <w:rFonts w:ascii="Arial" w:hAnsi="Arial" w:cs="Arial"/>
                      <w:sz w:val="18"/>
                      <w:szCs w:val="18"/>
                      <w:lang w:eastAsia="es-MX"/>
                    </w:rPr>
                  </w:pPr>
                  <w:r>
                    <w:rPr>
                      <w:rFonts w:ascii="Arial" w:hAnsi="Arial" w:cs="Arial"/>
                      <w:sz w:val="18"/>
                      <w:szCs w:val="18"/>
                      <w:lang w:eastAsia="es-MX"/>
                    </w:rPr>
                    <w:t>Señale la periodicidad con que lleva a cabo este procedimiento.</w:t>
                  </w:r>
                </w:p>
              </w:tc>
            </w:tr>
            <w:tr w:rsidR="005B7E6A">
              <w:trPr>
                <w:trHeight w:val="217"/>
              </w:trPr>
              <w:tc>
                <w:tcPr>
                  <w:tcW w:w="227"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101" w:line="260" w:lineRule="exact"/>
                    <w:jc w:val="both"/>
                    <w:rPr>
                      <w:rFonts w:ascii="Arial" w:hAnsi="Arial" w:cs="Arial"/>
                      <w:sz w:val="18"/>
                      <w:szCs w:val="18"/>
                      <w:lang w:eastAsia="es-MX"/>
                    </w:rPr>
                  </w:pPr>
                  <w:r>
                    <w:rPr>
                      <w:rFonts w:ascii="Arial" w:hAnsi="Arial" w:cs="Arial"/>
                      <w:sz w:val="18"/>
                      <w:szCs w:val="18"/>
                      <w:lang w:eastAsia="es-MX"/>
                    </w:rPr>
                    <w:t>?</w:t>
                  </w:r>
                </w:p>
              </w:tc>
              <w:tc>
                <w:tcPr>
                  <w:tcW w:w="4139"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227" w:type="dxa"/>
                  <w:tcBorders>
                    <w:top w:val="single" w:sz="4" w:space="0" w:color="000000"/>
                    <w:left w:val="nil"/>
                    <w:bottom w:val="nil"/>
                    <w:right w:val="nil"/>
                  </w:tcBorders>
                </w:tcPr>
                <w:p w:rsidR="005B7E6A" w:rsidRDefault="005B7E6A">
                  <w:pPr>
                    <w:spacing w:after="101" w:line="260" w:lineRule="exact"/>
                    <w:jc w:val="both"/>
                    <w:rPr>
                      <w:rFonts w:ascii="Arial" w:hAnsi="Arial" w:cs="Arial"/>
                      <w:sz w:val="18"/>
                      <w:szCs w:val="18"/>
                      <w:lang w:eastAsia="es-MX"/>
                    </w:rPr>
                  </w:pPr>
                </w:p>
              </w:tc>
              <w:tc>
                <w:tcPr>
                  <w:tcW w:w="4139"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227" w:type="dxa"/>
                  <w:tcBorders>
                    <w:top w:val="nil"/>
                    <w:left w:val="nil"/>
                    <w:bottom w:val="single" w:sz="4" w:space="0" w:color="auto"/>
                    <w:right w:val="nil"/>
                  </w:tcBorders>
                </w:tcPr>
                <w:p w:rsidR="005B7E6A" w:rsidRDefault="005B7E6A">
                  <w:pPr>
                    <w:spacing w:after="101" w:line="260" w:lineRule="exact"/>
                    <w:jc w:val="both"/>
                    <w:rPr>
                      <w:rFonts w:ascii="Arial" w:hAnsi="Arial" w:cs="Arial"/>
                      <w:sz w:val="18"/>
                      <w:szCs w:val="18"/>
                      <w:lang w:eastAsia="es-MX"/>
                    </w:rPr>
                  </w:pPr>
                </w:p>
              </w:tc>
              <w:tc>
                <w:tcPr>
                  <w:tcW w:w="4139" w:type="dxa"/>
                  <w:vMerge w:val="restart"/>
                  <w:tcBorders>
                    <w:top w:val="nil"/>
                    <w:left w:val="nil"/>
                    <w:bottom w:val="nil"/>
                    <w:right w:val="nil"/>
                  </w:tcBorders>
                  <w:vAlign w:val="center"/>
                  <w:hideMark/>
                </w:tcPr>
                <w:p w:rsidR="005B7E6A" w:rsidRDefault="005B7E6A">
                  <w:pPr>
                    <w:tabs>
                      <w:tab w:val="left" w:pos="198"/>
                    </w:tabs>
                    <w:spacing w:after="101" w:line="260" w:lineRule="exact"/>
                    <w:jc w:val="both"/>
                    <w:rPr>
                      <w:rFonts w:ascii="Arial" w:hAnsi="Arial" w:cs="Arial"/>
                      <w:sz w:val="18"/>
                      <w:szCs w:val="18"/>
                      <w:lang w:eastAsia="es-MX"/>
                    </w:rPr>
                  </w:pPr>
                  <w:r>
                    <w:rPr>
                      <w:rFonts w:ascii="Arial" w:hAnsi="Arial" w:cs="Arial"/>
                      <w:sz w:val="18"/>
                      <w:szCs w:val="18"/>
                      <w:lang w:eastAsia="es-MX"/>
                    </w:rPr>
                    <w:t>Indique qué aspectos y/o áreas de la empresa se incorporan al análisis de riesgo.</w:t>
                  </w:r>
                </w:p>
              </w:tc>
            </w:tr>
            <w:tr w:rsidR="005B7E6A">
              <w:trPr>
                <w:trHeight w:val="20"/>
              </w:trPr>
              <w:tc>
                <w:tcPr>
                  <w:tcW w:w="227"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60" w:lineRule="exact"/>
                    <w:jc w:val="both"/>
                    <w:rPr>
                      <w:rFonts w:ascii="Arial" w:hAnsi="Arial" w:cs="Arial"/>
                      <w:sz w:val="18"/>
                      <w:szCs w:val="18"/>
                      <w:lang w:eastAsia="es-MX"/>
                    </w:rPr>
                  </w:pPr>
                  <w:r>
                    <w:rPr>
                      <w:rFonts w:ascii="Arial" w:hAnsi="Arial" w:cs="Arial"/>
                      <w:sz w:val="18"/>
                      <w:szCs w:val="18"/>
                      <w:lang w:eastAsia="es-MX"/>
                    </w:rPr>
                    <w:t>?</w:t>
                  </w:r>
                </w:p>
              </w:tc>
              <w:tc>
                <w:tcPr>
                  <w:tcW w:w="4139"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227" w:type="dxa"/>
                  <w:tcBorders>
                    <w:top w:val="single" w:sz="4" w:space="0" w:color="auto"/>
                    <w:left w:val="nil"/>
                    <w:bottom w:val="nil"/>
                    <w:right w:val="nil"/>
                  </w:tcBorders>
                </w:tcPr>
                <w:p w:rsidR="005B7E6A" w:rsidRDefault="005B7E6A">
                  <w:pPr>
                    <w:spacing w:after="101" w:line="260" w:lineRule="exact"/>
                    <w:jc w:val="both"/>
                    <w:rPr>
                      <w:rFonts w:ascii="Arial" w:hAnsi="Arial" w:cs="Arial"/>
                      <w:sz w:val="18"/>
                      <w:szCs w:val="18"/>
                      <w:lang w:eastAsia="es-MX"/>
                    </w:rPr>
                  </w:pPr>
                </w:p>
              </w:tc>
              <w:tc>
                <w:tcPr>
                  <w:tcW w:w="4139"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bl>
          <w:p w:rsidR="005B7E6A" w:rsidRDefault="005B7E6A">
            <w:pPr>
              <w:spacing w:after="101" w:line="26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60" w:lineRule="exact"/>
              <w:jc w:val="both"/>
              <w:rPr>
                <w:rFonts w:ascii="Arial" w:hAnsi="Arial" w:cs="Arial"/>
                <w:sz w:val="18"/>
                <w:szCs w:val="18"/>
              </w:rPr>
            </w:pPr>
            <w:r>
              <w:rPr>
                <w:rFonts w:ascii="Arial" w:hAnsi="Arial" w:cs="Arial"/>
                <w:sz w:val="18"/>
                <w:szCs w:val="18"/>
              </w:rPr>
              <w:t>Se sugiere utilizar las técnicas de evaluación de riesgos de acuerdo a la norma internacional ISO 31000 vigente, y en específico la ISO 31010, donde de acuerdo a su modelo de negocio, deban implementar.</w:t>
            </w:r>
          </w:p>
        </w:tc>
      </w:tr>
    </w:tbl>
    <w:p w:rsidR="005B7E6A" w:rsidRDefault="005B7E6A" w:rsidP="005B7E6A">
      <w:pPr>
        <w:pStyle w:val="Texto"/>
        <w:spacing w:line="26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1.2 Políticas de seguridad.</w:t>
            </w:r>
          </w:p>
        </w:tc>
      </w:tr>
      <w:tr w:rsidR="005B7E6A" w:rsidTr="005B7E6A">
        <w:trPr>
          <w:trHeight w:val="20"/>
        </w:trPr>
        <w:tc>
          <w:tcPr>
            <w:tcW w:w="13176" w:type="dxa"/>
            <w:tcBorders>
              <w:top w:val="single" w:sz="4" w:space="0" w:color="auto"/>
              <w:left w:val="nil"/>
              <w:bottom w:val="nil"/>
              <w:right w:val="nil"/>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Las empresas deben contar con un manual de políticas orientadas a prevenir, asegurar y reconocer amenazas en la seguridad de la cadena de suministros, como lo son el contrabando, tráfico de armas, personas, mercancías prohibidas y actos de terrorismo.</w:t>
            </w:r>
          </w:p>
        </w:tc>
      </w:tr>
    </w:tbl>
    <w:p w:rsidR="005B7E6A" w:rsidRDefault="005B7E6A" w:rsidP="005B7E6A">
      <w:pPr>
        <w:pStyle w:val="Texto"/>
        <w:spacing w:line="26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60"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6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Indique si cuenta con un manual de políticas en materia de seguridad en la cadena de suministros y de sus instalaciones, y quien es el responsable de su revisión y actualización.</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lastRenderedPageBreak/>
              <w:t>1.3 Auditorías internas en la cadena de suministros.</w:t>
            </w:r>
          </w:p>
        </w:tc>
      </w:tr>
      <w:tr w:rsidR="005B7E6A" w:rsidTr="005B7E6A">
        <w:trPr>
          <w:trHeight w:val="20"/>
        </w:trPr>
        <w:tc>
          <w:tcPr>
            <w:tcW w:w="13176" w:type="dxa"/>
            <w:tcBorders>
              <w:top w:val="single" w:sz="4" w:space="0" w:color="auto"/>
              <w:left w:val="nil"/>
              <w:bottom w:val="nil"/>
              <w:right w:val="nil"/>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Además del monitoreo de rutina en control y seguridad, es necesario programar y realizar auditorías periódicas, que permitan evaluar todos los procesos en materia de seguridad en la cadena de suministros de una manera más crítica y profunda.</w:t>
            </w:r>
          </w:p>
          <w:p w:rsidR="005B7E6A" w:rsidRDefault="005B7E6A">
            <w:pPr>
              <w:spacing w:after="101" w:line="260" w:lineRule="exact"/>
              <w:jc w:val="both"/>
              <w:rPr>
                <w:rFonts w:ascii="Arial" w:hAnsi="Arial" w:cs="Arial"/>
                <w:sz w:val="18"/>
                <w:szCs w:val="18"/>
              </w:rPr>
            </w:pPr>
            <w:r>
              <w:rPr>
                <w:rFonts w:ascii="Arial" w:hAnsi="Arial" w:cs="Arial"/>
                <w:sz w:val="18"/>
                <w:szCs w:val="18"/>
              </w:rPr>
              <w:t>Las auditorías deben ser realizadas por personal autorizado y, en lo posible, independientes de la actividad auditada, aunque pueden ser parte de la organización. Se debe establecer un procedimiento documentado para su realización. Si bien es necesario que las auditorías sean exhaustivas, su enfoque se debe ajustar al tamaño de la organización y a la naturaleza de los riesgos. Las auditorías pueden ser generales o centrarse en tópicos seleccionados de acuerdo con las circunstancias.</w:t>
            </w:r>
          </w:p>
          <w:p w:rsidR="005B7E6A" w:rsidRDefault="005B7E6A">
            <w:pPr>
              <w:spacing w:after="101" w:line="260" w:lineRule="exact"/>
              <w:jc w:val="both"/>
              <w:rPr>
                <w:rFonts w:ascii="Arial" w:hAnsi="Arial" w:cs="Arial"/>
                <w:sz w:val="18"/>
                <w:szCs w:val="18"/>
              </w:rPr>
            </w:pPr>
            <w:r>
              <w:rPr>
                <w:rFonts w:ascii="Arial" w:hAnsi="Arial" w:cs="Arial"/>
                <w:sz w:val="18"/>
                <w:szCs w:val="18"/>
              </w:rPr>
              <w:t>La alta gerencia de la organización debe revisar los resultados de las auditorías, y emprender las acciones correctivas o preventivas requeridas. El proceso de revisión debe garantizar que se recoja la información necesaria para permitir que la gerencia realice está evaluación. La revisión debe estar documentada.</w:t>
            </w:r>
          </w:p>
        </w:tc>
      </w:tr>
    </w:tbl>
    <w:p w:rsidR="005B7E6A" w:rsidRDefault="005B7E6A" w:rsidP="005B7E6A">
      <w:pPr>
        <w:pStyle w:val="ROMANOS"/>
        <w:spacing w:line="260" w:lineRule="exact"/>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60"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6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60"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Describa el procedimiento documentado para llevar a cabo una auditoría interna, enfocada en la seguridad en la cadena de suministros, asegúrese de incluir los siguientes puntos:</w:t>
            </w:r>
          </w:p>
          <w:tbl>
            <w:tblPr>
              <w:tblW w:w="4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73"/>
              <w:gridCol w:w="4192"/>
            </w:tblGrid>
            <w:tr w:rsidR="005B7E6A">
              <w:trPr>
                <w:trHeight w:val="20"/>
              </w:trPr>
              <w:tc>
                <w:tcPr>
                  <w:tcW w:w="173" w:type="dxa"/>
                  <w:tcBorders>
                    <w:top w:val="nil"/>
                    <w:left w:val="nil"/>
                    <w:bottom w:val="single" w:sz="4" w:space="0" w:color="000000"/>
                    <w:right w:val="nil"/>
                  </w:tcBorders>
                </w:tcPr>
                <w:p w:rsidR="005B7E6A" w:rsidRDefault="005B7E6A">
                  <w:pPr>
                    <w:spacing w:after="101" w:line="260" w:lineRule="exact"/>
                    <w:jc w:val="both"/>
                    <w:rPr>
                      <w:rFonts w:ascii="Arial" w:hAnsi="Arial" w:cs="Arial"/>
                      <w:sz w:val="18"/>
                      <w:szCs w:val="18"/>
                      <w:lang w:eastAsia="es-MX"/>
                    </w:rPr>
                  </w:pPr>
                </w:p>
              </w:tc>
              <w:tc>
                <w:tcPr>
                  <w:tcW w:w="4193" w:type="dxa"/>
                  <w:vMerge w:val="restart"/>
                  <w:tcBorders>
                    <w:top w:val="nil"/>
                    <w:left w:val="nil"/>
                    <w:bottom w:val="nil"/>
                    <w:right w:val="nil"/>
                  </w:tcBorders>
                  <w:vAlign w:val="center"/>
                </w:tcPr>
                <w:p w:rsidR="005B7E6A" w:rsidRDefault="005B7E6A">
                  <w:pPr>
                    <w:tabs>
                      <w:tab w:val="left" w:pos="198"/>
                    </w:tabs>
                    <w:spacing w:after="101" w:line="260" w:lineRule="exact"/>
                    <w:jc w:val="both"/>
                    <w:rPr>
                      <w:rFonts w:ascii="Arial" w:hAnsi="Arial" w:cs="Arial"/>
                      <w:sz w:val="18"/>
                      <w:szCs w:val="18"/>
                      <w:lang w:eastAsia="es-MX"/>
                    </w:rPr>
                  </w:pPr>
                </w:p>
                <w:p w:rsidR="005B7E6A" w:rsidRDefault="005B7E6A">
                  <w:pPr>
                    <w:tabs>
                      <w:tab w:val="left" w:pos="198"/>
                    </w:tabs>
                    <w:spacing w:after="101" w:line="260" w:lineRule="exact"/>
                    <w:jc w:val="both"/>
                    <w:rPr>
                      <w:rFonts w:ascii="Arial" w:hAnsi="Arial" w:cs="Arial"/>
                      <w:sz w:val="18"/>
                      <w:szCs w:val="18"/>
                      <w:lang w:eastAsia="es-MX"/>
                    </w:rPr>
                  </w:pPr>
                  <w:r>
                    <w:rPr>
                      <w:rFonts w:ascii="Arial" w:hAnsi="Arial" w:cs="Arial"/>
                      <w:sz w:val="18"/>
                      <w:szCs w:val="18"/>
                      <w:lang w:eastAsia="es-MX"/>
                    </w:rPr>
                    <w:t>Señalar el tipo de auditorías internas o externas, en materia de seguridad, que se realizan en la empresa.</w:t>
                  </w:r>
                </w:p>
              </w:tc>
            </w:tr>
            <w:tr w:rsidR="005B7E6A">
              <w:trPr>
                <w:trHeight w:val="20"/>
              </w:trPr>
              <w:tc>
                <w:tcPr>
                  <w:tcW w:w="173"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101" w:line="260" w:lineRule="exact"/>
                    <w:jc w:val="both"/>
                    <w:rPr>
                      <w:rFonts w:ascii="Arial" w:hAnsi="Arial" w:cs="Arial"/>
                      <w:sz w:val="18"/>
                      <w:szCs w:val="18"/>
                      <w:lang w:eastAsia="es-MX"/>
                    </w:rPr>
                  </w:pPr>
                  <w:r>
                    <w:rPr>
                      <w:rFonts w:ascii="Arial" w:hAnsi="Arial" w:cs="Arial"/>
                      <w:sz w:val="18"/>
                      <w:szCs w:val="18"/>
                      <w:lang w:eastAsia="es-MX"/>
                    </w:rPr>
                    <w:t>?</w:t>
                  </w:r>
                </w:p>
              </w:tc>
              <w:tc>
                <w:tcPr>
                  <w:tcW w:w="4193"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173" w:type="dxa"/>
                  <w:tcBorders>
                    <w:top w:val="single" w:sz="4" w:space="0" w:color="000000"/>
                    <w:left w:val="nil"/>
                    <w:bottom w:val="nil"/>
                    <w:right w:val="nil"/>
                  </w:tcBorders>
                </w:tcPr>
                <w:p w:rsidR="005B7E6A" w:rsidRDefault="005B7E6A">
                  <w:pPr>
                    <w:spacing w:after="101" w:line="260" w:lineRule="exact"/>
                    <w:jc w:val="both"/>
                    <w:rPr>
                      <w:rFonts w:ascii="Arial" w:hAnsi="Arial" w:cs="Arial"/>
                      <w:sz w:val="18"/>
                      <w:szCs w:val="18"/>
                      <w:lang w:eastAsia="es-MX"/>
                    </w:rPr>
                  </w:pPr>
                </w:p>
              </w:tc>
              <w:tc>
                <w:tcPr>
                  <w:tcW w:w="4193"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173" w:type="dxa"/>
                  <w:tcBorders>
                    <w:top w:val="nil"/>
                    <w:left w:val="nil"/>
                    <w:bottom w:val="single" w:sz="4" w:space="0" w:color="000000"/>
                    <w:right w:val="nil"/>
                  </w:tcBorders>
                </w:tcPr>
                <w:p w:rsidR="005B7E6A" w:rsidRDefault="005B7E6A">
                  <w:pPr>
                    <w:spacing w:after="101" w:line="260" w:lineRule="exact"/>
                    <w:jc w:val="both"/>
                    <w:rPr>
                      <w:rFonts w:ascii="Arial" w:hAnsi="Arial" w:cs="Arial"/>
                      <w:sz w:val="18"/>
                      <w:szCs w:val="18"/>
                      <w:lang w:eastAsia="es-MX"/>
                    </w:rPr>
                  </w:pPr>
                </w:p>
              </w:tc>
              <w:tc>
                <w:tcPr>
                  <w:tcW w:w="4193" w:type="dxa"/>
                  <w:vMerge w:val="restart"/>
                  <w:tcBorders>
                    <w:top w:val="nil"/>
                    <w:left w:val="nil"/>
                    <w:bottom w:val="nil"/>
                    <w:right w:val="nil"/>
                  </w:tcBorders>
                  <w:vAlign w:val="center"/>
                </w:tcPr>
                <w:p w:rsidR="005B7E6A" w:rsidRDefault="005B7E6A">
                  <w:pPr>
                    <w:tabs>
                      <w:tab w:val="left" w:pos="198"/>
                    </w:tabs>
                    <w:spacing w:after="101" w:line="260" w:lineRule="exact"/>
                    <w:jc w:val="both"/>
                    <w:rPr>
                      <w:rFonts w:ascii="Arial" w:hAnsi="Arial" w:cs="Arial"/>
                      <w:sz w:val="18"/>
                      <w:szCs w:val="18"/>
                      <w:lang w:eastAsia="es-MX"/>
                    </w:rPr>
                  </w:pPr>
                </w:p>
                <w:p w:rsidR="005B7E6A" w:rsidRDefault="005B7E6A">
                  <w:pPr>
                    <w:tabs>
                      <w:tab w:val="left" w:pos="198"/>
                    </w:tabs>
                    <w:spacing w:after="101" w:line="260" w:lineRule="exact"/>
                    <w:jc w:val="both"/>
                    <w:rPr>
                      <w:rFonts w:ascii="Arial" w:hAnsi="Arial" w:cs="Arial"/>
                      <w:sz w:val="18"/>
                      <w:szCs w:val="18"/>
                      <w:lang w:eastAsia="es-MX"/>
                    </w:rPr>
                  </w:pPr>
                  <w:r>
                    <w:rPr>
                      <w:rFonts w:ascii="Arial" w:hAnsi="Arial" w:cs="Arial"/>
                      <w:sz w:val="18"/>
                      <w:szCs w:val="18"/>
                      <w:lang w:eastAsia="es-MX"/>
                    </w:rPr>
                    <w:t>Indique quienes participan en ellas, y los registros que se efectúan del mismo, así como periodicidad con la que se llevan a cabo.</w:t>
                  </w:r>
                </w:p>
              </w:tc>
            </w:tr>
            <w:tr w:rsidR="005B7E6A">
              <w:trPr>
                <w:trHeight w:val="20"/>
              </w:trPr>
              <w:tc>
                <w:tcPr>
                  <w:tcW w:w="173" w:type="dxa"/>
                  <w:tcBorders>
                    <w:top w:val="single" w:sz="4" w:space="0" w:color="000000"/>
                    <w:left w:val="single" w:sz="4" w:space="0" w:color="000000"/>
                    <w:bottom w:val="single" w:sz="4" w:space="0" w:color="000000"/>
                    <w:right w:val="single" w:sz="4" w:space="0" w:color="000000"/>
                  </w:tcBorders>
                  <w:hideMark/>
                </w:tcPr>
                <w:p w:rsidR="005B7E6A" w:rsidRDefault="005B7E6A">
                  <w:pPr>
                    <w:spacing w:after="101" w:line="260" w:lineRule="exact"/>
                    <w:jc w:val="both"/>
                    <w:rPr>
                      <w:rFonts w:ascii="Arial" w:hAnsi="Arial" w:cs="Arial"/>
                      <w:sz w:val="18"/>
                      <w:szCs w:val="18"/>
                      <w:lang w:eastAsia="es-MX"/>
                    </w:rPr>
                  </w:pPr>
                  <w:r>
                    <w:rPr>
                      <w:rFonts w:ascii="Arial" w:hAnsi="Arial" w:cs="Arial"/>
                      <w:sz w:val="18"/>
                      <w:szCs w:val="18"/>
                      <w:lang w:eastAsia="es-MX"/>
                    </w:rPr>
                    <w:t>?</w:t>
                  </w:r>
                </w:p>
              </w:tc>
              <w:tc>
                <w:tcPr>
                  <w:tcW w:w="4193"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173" w:type="dxa"/>
                  <w:tcBorders>
                    <w:top w:val="single" w:sz="4" w:space="0" w:color="000000"/>
                    <w:left w:val="nil"/>
                    <w:bottom w:val="nil"/>
                    <w:right w:val="nil"/>
                  </w:tcBorders>
                </w:tcPr>
                <w:p w:rsidR="005B7E6A" w:rsidRDefault="005B7E6A">
                  <w:pPr>
                    <w:spacing w:after="101" w:line="260" w:lineRule="exact"/>
                    <w:jc w:val="both"/>
                    <w:rPr>
                      <w:rFonts w:ascii="Arial" w:hAnsi="Arial" w:cs="Arial"/>
                      <w:sz w:val="18"/>
                      <w:szCs w:val="18"/>
                      <w:lang w:eastAsia="es-MX"/>
                    </w:rPr>
                  </w:pPr>
                </w:p>
              </w:tc>
              <w:tc>
                <w:tcPr>
                  <w:tcW w:w="4193"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173" w:type="dxa"/>
                  <w:tcBorders>
                    <w:top w:val="nil"/>
                    <w:left w:val="nil"/>
                    <w:bottom w:val="single" w:sz="4" w:space="0" w:color="000000"/>
                    <w:right w:val="nil"/>
                  </w:tcBorders>
                </w:tcPr>
                <w:p w:rsidR="005B7E6A" w:rsidRDefault="005B7E6A">
                  <w:pPr>
                    <w:spacing w:after="101" w:line="260" w:lineRule="exact"/>
                    <w:jc w:val="both"/>
                    <w:rPr>
                      <w:rFonts w:ascii="Arial" w:hAnsi="Arial" w:cs="Arial"/>
                      <w:sz w:val="18"/>
                      <w:szCs w:val="18"/>
                      <w:lang w:eastAsia="es-MX"/>
                    </w:rPr>
                  </w:pPr>
                </w:p>
              </w:tc>
              <w:tc>
                <w:tcPr>
                  <w:tcW w:w="4193" w:type="dxa"/>
                  <w:vMerge w:val="restart"/>
                  <w:tcBorders>
                    <w:top w:val="nil"/>
                    <w:left w:val="nil"/>
                    <w:bottom w:val="nil"/>
                    <w:right w:val="nil"/>
                  </w:tcBorders>
                  <w:vAlign w:val="center"/>
                </w:tcPr>
                <w:p w:rsidR="005B7E6A" w:rsidRDefault="005B7E6A">
                  <w:pPr>
                    <w:tabs>
                      <w:tab w:val="left" w:pos="198"/>
                    </w:tabs>
                    <w:spacing w:after="101" w:line="260" w:lineRule="exact"/>
                    <w:jc w:val="both"/>
                    <w:rPr>
                      <w:rFonts w:ascii="Arial" w:hAnsi="Arial" w:cs="Arial"/>
                      <w:sz w:val="18"/>
                      <w:szCs w:val="18"/>
                      <w:lang w:eastAsia="es-MX"/>
                    </w:rPr>
                  </w:pPr>
                </w:p>
                <w:p w:rsidR="005B7E6A" w:rsidRDefault="005B7E6A">
                  <w:pPr>
                    <w:tabs>
                      <w:tab w:val="left" w:pos="198"/>
                    </w:tabs>
                    <w:spacing w:after="101" w:line="260" w:lineRule="exact"/>
                    <w:jc w:val="both"/>
                    <w:rPr>
                      <w:rFonts w:ascii="Arial" w:hAnsi="Arial" w:cs="Arial"/>
                      <w:sz w:val="18"/>
                      <w:szCs w:val="18"/>
                      <w:lang w:eastAsia="es-MX"/>
                    </w:rPr>
                  </w:pPr>
                  <w:r>
                    <w:rPr>
                      <w:rFonts w:ascii="Arial" w:hAnsi="Arial" w:cs="Arial"/>
                      <w:sz w:val="18"/>
                      <w:szCs w:val="18"/>
                      <w:lang w:eastAsia="es-MX"/>
                    </w:rPr>
                    <w:t>Indique si la Gerencia de la empresa verifica el resultado de las auditorias en materia de seguridad, y si realiza y/o implementa acciones preventivas, correctivas y de mejora.</w:t>
                  </w:r>
                </w:p>
              </w:tc>
            </w:tr>
            <w:tr w:rsidR="005B7E6A">
              <w:trPr>
                <w:trHeight w:val="20"/>
              </w:trPr>
              <w:tc>
                <w:tcPr>
                  <w:tcW w:w="173" w:type="dxa"/>
                  <w:tcBorders>
                    <w:top w:val="single" w:sz="4" w:space="0" w:color="000000"/>
                    <w:left w:val="single" w:sz="4" w:space="0" w:color="auto"/>
                    <w:bottom w:val="single" w:sz="4" w:space="0" w:color="auto"/>
                    <w:right w:val="single" w:sz="4" w:space="0" w:color="auto"/>
                  </w:tcBorders>
                  <w:hideMark/>
                </w:tcPr>
                <w:p w:rsidR="005B7E6A" w:rsidRDefault="005B7E6A">
                  <w:pPr>
                    <w:spacing w:after="101" w:line="260" w:lineRule="exact"/>
                    <w:jc w:val="both"/>
                    <w:rPr>
                      <w:rFonts w:ascii="Arial" w:hAnsi="Arial" w:cs="Arial"/>
                      <w:sz w:val="18"/>
                      <w:szCs w:val="18"/>
                      <w:lang w:eastAsia="es-MX"/>
                    </w:rPr>
                  </w:pPr>
                  <w:r>
                    <w:rPr>
                      <w:rFonts w:ascii="Arial" w:hAnsi="Arial" w:cs="Arial"/>
                      <w:sz w:val="18"/>
                      <w:szCs w:val="18"/>
                      <w:lang w:eastAsia="es-MX"/>
                    </w:rPr>
                    <w:t>?</w:t>
                  </w:r>
                </w:p>
              </w:tc>
              <w:tc>
                <w:tcPr>
                  <w:tcW w:w="4193"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r w:rsidR="005B7E6A">
              <w:trPr>
                <w:trHeight w:val="20"/>
              </w:trPr>
              <w:tc>
                <w:tcPr>
                  <w:tcW w:w="173" w:type="dxa"/>
                  <w:tcBorders>
                    <w:top w:val="single" w:sz="4" w:space="0" w:color="auto"/>
                    <w:left w:val="nil"/>
                    <w:bottom w:val="nil"/>
                    <w:right w:val="nil"/>
                  </w:tcBorders>
                </w:tcPr>
                <w:p w:rsidR="005B7E6A" w:rsidRDefault="005B7E6A">
                  <w:pPr>
                    <w:spacing w:after="101" w:line="260" w:lineRule="exact"/>
                    <w:jc w:val="both"/>
                    <w:rPr>
                      <w:rFonts w:ascii="Arial" w:hAnsi="Arial" w:cs="Arial"/>
                      <w:sz w:val="18"/>
                      <w:szCs w:val="18"/>
                      <w:lang w:eastAsia="es-MX"/>
                    </w:rPr>
                  </w:pPr>
                </w:p>
              </w:tc>
              <w:tc>
                <w:tcPr>
                  <w:tcW w:w="4193" w:type="dxa"/>
                  <w:vMerge/>
                  <w:tcBorders>
                    <w:top w:val="nil"/>
                    <w:left w:val="nil"/>
                    <w:bottom w:val="nil"/>
                    <w:right w:val="nil"/>
                  </w:tcBorders>
                  <w:vAlign w:val="center"/>
                  <w:hideMark/>
                </w:tcPr>
                <w:p w:rsidR="005B7E6A" w:rsidRDefault="005B7E6A">
                  <w:pPr>
                    <w:rPr>
                      <w:rFonts w:ascii="Arial" w:hAnsi="Arial" w:cs="Arial"/>
                      <w:sz w:val="18"/>
                      <w:szCs w:val="18"/>
                      <w:lang w:eastAsia="es-MX"/>
                    </w:rPr>
                  </w:pPr>
                </w:p>
              </w:tc>
            </w:tr>
          </w:tbl>
          <w:p w:rsidR="005B7E6A" w:rsidRDefault="005B7E6A">
            <w:pPr>
              <w:spacing w:after="101" w:line="260" w:lineRule="exact"/>
              <w:ind w:left="360"/>
              <w:jc w:val="both"/>
              <w:rPr>
                <w:rFonts w:ascii="Arial" w:hAnsi="Arial" w:cs="Arial"/>
                <w:sz w:val="18"/>
                <w:szCs w:val="18"/>
                <w:lang w:eastAsia="es-MX"/>
              </w:rPr>
            </w:pP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pct12" w:color="auto" w:fill="auto"/>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lastRenderedPageBreak/>
              <w:t>1.4 Planes de contingencia y/o emergencia.</w:t>
            </w:r>
          </w:p>
        </w:tc>
      </w:tr>
      <w:tr w:rsidR="005B7E6A" w:rsidTr="005B7E6A">
        <w:trPr>
          <w:trHeight w:val="20"/>
        </w:trPr>
        <w:tc>
          <w:tcPr>
            <w:tcW w:w="13176" w:type="dxa"/>
            <w:tcBorders>
              <w:top w:val="single" w:sz="4" w:space="0" w:color="auto"/>
              <w:left w:val="nil"/>
              <w:bottom w:val="nil"/>
              <w:right w:val="nil"/>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Debe existir un plan de contingencia documentado, para asegurar la continuidad del negocio en el caso de una situación que afecte el desarrollo normal de las actividades y las operaciones de comercio exterior de la empresa en su cadena de suministros (Por ejemplo: cierre de aduanas, amenazas, bloqueos, entre otros).</w:t>
            </w:r>
          </w:p>
          <w:p w:rsidR="005B7E6A" w:rsidRDefault="005B7E6A">
            <w:pPr>
              <w:spacing w:after="80" w:line="208" w:lineRule="exact"/>
              <w:jc w:val="both"/>
              <w:rPr>
                <w:rFonts w:ascii="Arial" w:hAnsi="Arial" w:cs="Arial"/>
                <w:sz w:val="18"/>
                <w:szCs w:val="18"/>
              </w:rPr>
            </w:pPr>
            <w:r>
              <w:rPr>
                <w:rFonts w:ascii="Arial" w:hAnsi="Arial" w:cs="Arial"/>
                <w:sz w:val="18"/>
                <w:szCs w:val="18"/>
              </w:rPr>
              <w:t>Dichos planes deben ser comunicados al personal mediante capacitaciones periódicas, así como realizar pruebas, ejercicios prácticos o simulacros de los planes de contingencia y emergencia para constatar su efectividad, mismos de los que se deberá mantener un registro.</w:t>
            </w:r>
          </w:p>
        </w:tc>
      </w:tr>
    </w:tbl>
    <w:p w:rsidR="005B7E6A" w:rsidRDefault="005B7E6A" w:rsidP="005B7E6A">
      <w:pPr>
        <w:pStyle w:val="Texto"/>
        <w:spacing w:after="80" w:line="208"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08"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Anexar el procedimiento o plan de emergencia documentado, en caso de una situación de emergencia o de seguridad, que afecte el desarrollo normal de las actividades de comercio exterior de la empresa.</w:t>
            </w:r>
          </w:p>
          <w:p w:rsidR="005B7E6A" w:rsidRDefault="005B7E6A">
            <w:pPr>
              <w:spacing w:after="80" w:line="208" w:lineRule="exact"/>
              <w:jc w:val="both"/>
              <w:rPr>
                <w:rFonts w:ascii="Arial" w:hAnsi="Arial" w:cs="Arial"/>
                <w:sz w:val="18"/>
                <w:szCs w:val="18"/>
              </w:rPr>
            </w:pPr>
            <w:r>
              <w:rPr>
                <w:rFonts w:ascii="Arial" w:hAnsi="Arial" w:cs="Arial"/>
                <w:sz w:val="18"/>
                <w:szCs w:val="18"/>
              </w:rPr>
              <w:t>Este procedimiento debe incluir, de manera enunciativa mas no limitativa, lo siguiente:</w:t>
            </w:r>
          </w:p>
          <w:p w:rsidR="005B7E6A" w:rsidRDefault="005B7E6A">
            <w:pPr>
              <w:spacing w:after="80" w:line="208" w:lineRule="exact"/>
              <w:ind w:left="720" w:hanging="360"/>
              <w:jc w:val="both"/>
              <w:rPr>
                <w:rFonts w:ascii="Arial" w:hAnsi="Arial" w:cs="Arial"/>
                <w:sz w:val="18"/>
                <w:szCs w:val="18"/>
              </w:rPr>
            </w:pPr>
            <w:r>
              <w:rPr>
                <w:rFonts w:ascii="Arial" w:hAnsi="Arial" w:cs="Arial"/>
                <w:b/>
                <w:sz w:val="18"/>
                <w:szCs w:val="18"/>
              </w:rPr>
              <w:t>1.</w:t>
            </w:r>
            <w:r>
              <w:rPr>
                <w:rFonts w:ascii="Arial" w:hAnsi="Arial" w:cs="Arial"/>
                <w:sz w:val="18"/>
                <w:szCs w:val="18"/>
              </w:rPr>
              <w:tab/>
              <w:t>Qué situaciones contempla.</w:t>
            </w:r>
          </w:p>
          <w:p w:rsidR="005B7E6A" w:rsidRDefault="005B7E6A">
            <w:pPr>
              <w:spacing w:after="80" w:line="208" w:lineRule="exact"/>
              <w:ind w:left="720" w:hanging="360"/>
              <w:jc w:val="both"/>
              <w:rPr>
                <w:rFonts w:ascii="Arial" w:hAnsi="Arial" w:cs="Arial"/>
                <w:sz w:val="18"/>
                <w:szCs w:val="18"/>
              </w:rPr>
            </w:pPr>
            <w:r>
              <w:rPr>
                <w:rFonts w:ascii="Arial" w:hAnsi="Arial" w:cs="Arial"/>
                <w:b/>
                <w:sz w:val="18"/>
                <w:szCs w:val="18"/>
              </w:rPr>
              <w:t>2.</w:t>
            </w:r>
            <w:r>
              <w:rPr>
                <w:rFonts w:ascii="Arial" w:hAnsi="Arial" w:cs="Arial"/>
                <w:sz w:val="18"/>
                <w:szCs w:val="18"/>
              </w:rPr>
              <w:tab/>
              <w:t>Qué mecanismos utiliza para difundir y asegurarse que estos planes sean efectivos.</w:t>
            </w:r>
          </w:p>
        </w:tc>
      </w:tr>
    </w:tbl>
    <w:p w:rsidR="005B7E6A" w:rsidRDefault="005B7E6A" w:rsidP="005B7E6A">
      <w:pPr>
        <w:pStyle w:val="Texto"/>
        <w:spacing w:after="80" w:line="208" w:lineRule="exact"/>
        <w:rPr>
          <w:szCs w:val="18"/>
        </w:rPr>
      </w:pPr>
    </w:p>
    <w:p w:rsidR="005B7E6A" w:rsidRDefault="005B7E6A" w:rsidP="005B7E6A">
      <w:pPr>
        <w:spacing w:after="80" w:line="208" w:lineRule="exact"/>
        <w:ind w:left="187"/>
        <w:jc w:val="both"/>
        <w:rPr>
          <w:rFonts w:ascii="Arial" w:hAnsi="Arial" w:cs="Arial"/>
          <w:b/>
          <w:sz w:val="18"/>
          <w:szCs w:val="18"/>
        </w:rPr>
      </w:pPr>
      <w:r>
        <w:rPr>
          <w:rFonts w:ascii="Arial" w:hAnsi="Arial" w:cs="Arial"/>
          <w:b/>
          <w:sz w:val="18"/>
          <w:szCs w:val="18"/>
        </w:rPr>
        <w:t>2. Seguridad física.</w:t>
      </w:r>
    </w:p>
    <w:p w:rsidR="005B7E6A" w:rsidRDefault="005B7E6A" w:rsidP="005B7E6A">
      <w:pPr>
        <w:spacing w:after="80" w:line="208" w:lineRule="exact"/>
        <w:ind w:left="187" w:right="216"/>
        <w:jc w:val="both"/>
        <w:rPr>
          <w:rFonts w:ascii="Arial" w:hAnsi="Arial" w:cs="Arial"/>
          <w:sz w:val="18"/>
          <w:szCs w:val="18"/>
        </w:rPr>
      </w:pPr>
      <w:r>
        <w:rPr>
          <w:rFonts w:ascii="Arial" w:hAnsi="Arial" w:cs="Arial"/>
          <w:sz w:val="18"/>
          <w:szCs w:val="18"/>
        </w:rPr>
        <w:t>La empresa debe contar con mecanismos establecidos y procesos documentados</w:t>
      </w:r>
      <w:r>
        <w:rPr>
          <w:rFonts w:ascii="Arial" w:hAnsi="Arial" w:cs="Arial"/>
          <w:b/>
          <w:sz w:val="18"/>
          <w:szCs w:val="18"/>
        </w:rPr>
        <w:t xml:space="preserve"> </w:t>
      </w:r>
      <w:r>
        <w:rPr>
          <w:rFonts w:ascii="Arial" w:hAnsi="Arial" w:cs="Arial"/>
          <w:sz w:val="18"/>
          <w:szCs w:val="18"/>
        </w:rPr>
        <w:t>para impedir, detectar o disuadir la entrada de personal no autorizado a las instalaciones. Todas las áreas sensibles de la empresa, deberán tener barreras físicas, elementos de control y disuasión contra el acceso no autorizado.</w:t>
      </w: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2.1 Instalaciones.</w:t>
            </w:r>
          </w:p>
        </w:tc>
      </w:tr>
      <w:tr w:rsidR="005B7E6A" w:rsidTr="005B7E6A">
        <w:trPr>
          <w:trHeight w:val="20"/>
        </w:trPr>
        <w:tc>
          <w:tcPr>
            <w:tcW w:w="13170" w:type="dxa"/>
            <w:gridSpan w:val="2"/>
            <w:tcBorders>
              <w:top w:val="single" w:sz="6" w:space="0" w:color="auto"/>
              <w:left w:val="nil"/>
              <w:bottom w:val="single" w:sz="6" w:space="0" w:color="auto"/>
              <w:right w:val="nil"/>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Las instalaciones deben estar construidas con materiales que puedan resistir accesos no autorizados. Se deben realizar inspecciones periódicas documentadas 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80" w:line="20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0" w:lineRule="exact"/>
              <w:jc w:val="both"/>
              <w:rPr>
                <w:rFonts w:ascii="Arial" w:hAnsi="Arial" w:cs="Arial"/>
                <w:sz w:val="18"/>
                <w:szCs w:val="18"/>
              </w:rPr>
            </w:pPr>
            <w:r>
              <w:rPr>
                <w:rFonts w:ascii="Arial" w:hAnsi="Arial" w:cs="Arial"/>
                <w:sz w:val="18"/>
                <w:szCs w:val="18"/>
              </w:rPr>
              <w:t>Indique los materiales predominantes con los que se encuentra construida la instalación (por ejemplo, de estructura de metal y paredes de lámina, paredes de ladrillo, de madera, entre otros), y señale de qué forma se lleva a cabo la revisión y mantenimiento de la integridad de las estructuras.</w:t>
            </w:r>
          </w:p>
          <w:p w:rsidR="005B7E6A" w:rsidRDefault="005B7E6A">
            <w:pPr>
              <w:spacing w:after="80" w:line="200" w:lineRule="exact"/>
              <w:jc w:val="both"/>
              <w:rPr>
                <w:rFonts w:ascii="Arial" w:hAnsi="Arial" w:cs="Arial"/>
                <w:sz w:val="18"/>
                <w:szCs w:val="18"/>
              </w:rPr>
            </w:pPr>
            <w:r>
              <w:rPr>
                <w:rFonts w:ascii="Arial" w:hAnsi="Arial" w:cs="Arial"/>
                <w:sz w:val="18"/>
                <w:szCs w:val="18"/>
              </w:rPr>
              <w:t xml:space="preserve">Anexe un Plano de distribución o arquitectónico de conjunto, donde se puedan identificar los límites, rutas de acceso y la ubicación de los edificios. </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56" w:lineRule="exact"/>
              <w:jc w:val="both"/>
              <w:rPr>
                <w:rFonts w:ascii="Arial" w:hAnsi="Arial" w:cs="Arial"/>
                <w:b/>
                <w:sz w:val="18"/>
                <w:szCs w:val="18"/>
              </w:rPr>
            </w:pPr>
            <w:r>
              <w:rPr>
                <w:rFonts w:ascii="Arial" w:hAnsi="Arial" w:cs="Arial"/>
                <w:b/>
                <w:sz w:val="18"/>
                <w:szCs w:val="18"/>
              </w:rPr>
              <w:lastRenderedPageBreak/>
              <w:t>2.2 Accesos en puertas y casetas.</w:t>
            </w:r>
          </w:p>
        </w:tc>
      </w:tr>
      <w:tr w:rsidR="005B7E6A" w:rsidTr="005B7E6A">
        <w:trPr>
          <w:trHeight w:val="20"/>
        </w:trPr>
        <w:tc>
          <w:tcPr>
            <w:tcW w:w="13170" w:type="dxa"/>
            <w:gridSpan w:val="2"/>
            <w:tcBorders>
              <w:top w:val="single" w:sz="6" w:space="0" w:color="auto"/>
              <w:left w:val="nil"/>
              <w:bottom w:val="nil"/>
              <w:right w:val="nil"/>
            </w:tcBorders>
            <w:hideMark/>
          </w:tcPr>
          <w:p w:rsidR="005B7E6A" w:rsidRDefault="005B7E6A">
            <w:pPr>
              <w:spacing w:after="101" w:line="256" w:lineRule="exact"/>
              <w:jc w:val="both"/>
              <w:rPr>
                <w:rFonts w:ascii="Arial" w:hAnsi="Arial" w:cs="Arial"/>
                <w:sz w:val="18"/>
                <w:szCs w:val="18"/>
              </w:rPr>
            </w:pPr>
            <w:r>
              <w:rPr>
                <w:rFonts w:ascii="Arial" w:hAnsi="Arial" w:cs="Arial"/>
                <w:sz w:val="18"/>
                <w:szCs w:val="18"/>
              </w:rPr>
              <w:t>Las puertas de entrada o salida de vehículos y/o personal deben ser atendidas, controladas, vigiladas y/o supervisadas. La cantidad de puertas de acceso debe mantenerse al mínimo necesario.</w:t>
            </w:r>
          </w:p>
        </w:tc>
      </w:tr>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5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5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5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56" w:lineRule="exact"/>
              <w:jc w:val="both"/>
              <w:rPr>
                <w:rFonts w:ascii="Arial" w:hAnsi="Arial" w:cs="Arial"/>
                <w:sz w:val="18"/>
                <w:szCs w:val="18"/>
              </w:rPr>
            </w:pPr>
            <w:r>
              <w:rPr>
                <w:rFonts w:ascii="Arial" w:hAnsi="Arial" w:cs="Arial"/>
                <w:sz w:val="18"/>
                <w:szCs w:val="18"/>
              </w:rPr>
              <w:t>Indique cuantas puertas y/o accesos existen en las instalaciones, así como el horario de operación de cada una, e indique de qué forma son monitoreadas (En caso de tener personal asignado, indicar la cantidad).</w:t>
            </w:r>
          </w:p>
          <w:p w:rsidR="005B7E6A" w:rsidRDefault="005B7E6A">
            <w:pPr>
              <w:spacing w:after="101" w:line="256" w:lineRule="exact"/>
              <w:jc w:val="both"/>
              <w:rPr>
                <w:rFonts w:ascii="Arial" w:hAnsi="Arial" w:cs="Arial"/>
                <w:sz w:val="18"/>
                <w:szCs w:val="18"/>
              </w:rPr>
            </w:pPr>
            <w:r>
              <w:rPr>
                <w:rFonts w:ascii="Arial" w:hAnsi="Arial" w:cs="Arial"/>
                <w:sz w:val="18"/>
                <w:szCs w:val="18"/>
              </w:rPr>
              <w:t>Detalle si existen puertas y/o accesos bloqueados o permanentemente cerrados.</w:t>
            </w:r>
          </w:p>
        </w:tc>
      </w:tr>
    </w:tbl>
    <w:p w:rsidR="005B7E6A" w:rsidRDefault="005B7E6A" w:rsidP="005B7E6A">
      <w:pPr>
        <w:pStyle w:val="Texto"/>
        <w:spacing w:line="256"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56" w:lineRule="exact"/>
              <w:jc w:val="both"/>
              <w:rPr>
                <w:rFonts w:ascii="Arial" w:hAnsi="Arial" w:cs="Arial"/>
                <w:b/>
                <w:sz w:val="18"/>
                <w:szCs w:val="18"/>
              </w:rPr>
            </w:pPr>
            <w:r>
              <w:rPr>
                <w:rFonts w:ascii="Arial" w:hAnsi="Arial" w:cs="Arial"/>
                <w:b/>
                <w:sz w:val="18"/>
                <w:szCs w:val="18"/>
              </w:rPr>
              <w:t>2.3 Bardas perimetrales.</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after="101" w:line="256" w:lineRule="exact"/>
              <w:jc w:val="both"/>
              <w:rPr>
                <w:rFonts w:ascii="Arial" w:hAnsi="Arial" w:cs="Arial"/>
                <w:sz w:val="18"/>
                <w:szCs w:val="18"/>
              </w:rPr>
            </w:pPr>
            <w:r>
              <w:rPr>
                <w:rFonts w:ascii="Arial" w:hAnsi="Arial" w:cs="Arial"/>
                <w:sz w:val="18"/>
                <w:szCs w:val="18"/>
              </w:rPr>
              <w:t>Las bardas perimetrales y/o barreras periféricas deben instalarse para asegurar las instalaciones de la empresa, con base en un análisis de riesgo. Se deben utilizar cercas, barreras interiores o un mecanismo para identificar y segregar la carga internacional, así como la de alto valor y peligrosa. Estas deben ser inspeccionadas regularmente y llevar un registro de la revisión con la finalidad de asegurar su integridad e identificar daños.</w:t>
            </w:r>
          </w:p>
          <w:p w:rsidR="005B7E6A" w:rsidRDefault="005B7E6A">
            <w:pPr>
              <w:spacing w:after="101" w:line="256" w:lineRule="exact"/>
              <w:jc w:val="both"/>
              <w:rPr>
                <w:rFonts w:ascii="Arial" w:hAnsi="Arial" w:cs="Arial"/>
                <w:sz w:val="18"/>
                <w:szCs w:val="18"/>
              </w:rPr>
            </w:pPr>
            <w:r>
              <w:rPr>
                <w:rFonts w:ascii="Arial" w:hAnsi="Arial" w:cs="Arial"/>
                <w:sz w:val="18"/>
                <w:szCs w:val="18"/>
              </w:rPr>
              <w:t>Las áreas de almacenaje, alto valor, peligrosas, y/o de acceso restringido, deben estar claramente identificadas y monitoreadas para prevenir ingresos no autorizados.</w:t>
            </w:r>
          </w:p>
        </w:tc>
      </w:tr>
    </w:tbl>
    <w:p w:rsidR="005B7E6A" w:rsidRDefault="005B7E6A" w:rsidP="005B7E6A">
      <w:pPr>
        <w:pStyle w:val="Texto"/>
        <w:spacing w:line="256"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56" w:lineRule="exact"/>
              <w:ind w:left="43"/>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56" w:lineRule="exact"/>
              <w:ind w:left="43"/>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5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56" w:lineRule="exact"/>
              <w:jc w:val="both"/>
              <w:rPr>
                <w:rFonts w:ascii="Arial" w:hAnsi="Arial" w:cs="Arial"/>
                <w:sz w:val="18"/>
                <w:szCs w:val="18"/>
              </w:rPr>
            </w:pPr>
            <w:r>
              <w:rPr>
                <w:rFonts w:ascii="Arial" w:hAnsi="Arial" w:cs="Arial"/>
                <w:sz w:val="18"/>
                <w:szCs w:val="18"/>
              </w:rPr>
              <w:t>Describa el tipo de cerca, barrera periférica y/o bardas con las que cuenta la empresa, asegúrese de incluir los siguientes puntos:</w:t>
            </w:r>
          </w:p>
          <w:p w:rsidR="005B7E6A" w:rsidRDefault="005B7E6A">
            <w:pPr>
              <w:spacing w:after="101" w:line="256" w:lineRule="exact"/>
              <w:ind w:left="763"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Especifique qué áreas encierra.</w:t>
            </w:r>
          </w:p>
          <w:p w:rsidR="005B7E6A" w:rsidRDefault="005B7E6A">
            <w:pPr>
              <w:spacing w:after="101" w:line="256" w:lineRule="exact"/>
              <w:ind w:left="763"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las características de las mismas (material, dimensiones, etc.).</w:t>
            </w:r>
          </w:p>
          <w:p w:rsidR="005B7E6A" w:rsidRDefault="005B7E6A">
            <w:pPr>
              <w:spacing w:after="101" w:line="256" w:lineRule="exact"/>
              <w:ind w:left="763"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no contar con bardas, favor de justificar detalladamente la razón.</w:t>
            </w:r>
          </w:p>
          <w:p w:rsidR="005B7E6A" w:rsidRDefault="005B7E6A">
            <w:pPr>
              <w:spacing w:after="101" w:line="270" w:lineRule="exact"/>
              <w:ind w:left="763" w:hanging="360"/>
              <w:jc w:val="both"/>
              <w:rPr>
                <w:rFonts w:ascii="Arial" w:hAnsi="Arial" w:cs="Arial"/>
                <w:sz w:val="18"/>
                <w:szCs w:val="18"/>
                <w:lang w:eastAsia="es-MX"/>
              </w:rPr>
            </w:pPr>
            <w:r>
              <w:rPr>
                <w:rFonts w:ascii="Arial" w:hAnsi="Arial" w:cs="Arial"/>
                <w:sz w:val="18"/>
                <w:szCs w:val="18"/>
                <w:lang w:eastAsia="es-MX"/>
              </w:rPr>
              <w:lastRenderedPageBreak/>
              <w:t>●</w:t>
            </w:r>
            <w:r>
              <w:rPr>
                <w:rFonts w:ascii="Arial" w:hAnsi="Arial" w:cs="Arial"/>
                <w:sz w:val="18"/>
                <w:szCs w:val="18"/>
                <w:lang w:eastAsia="es-MX"/>
              </w:rPr>
              <w:tab/>
              <w:t>Periodicidad con la que se verifica la integridad de las bardas perimétricas y los registros que se llevan a cabo.</w:t>
            </w:r>
          </w:p>
          <w:p w:rsidR="005B7E6A" w:rsidRDefault="005B7E6A">
            <w:pPr>
              <w:spacing w:after="101" w:line="270" w:lineRule="exact"/>
              <w:jc w:val="both"/>
              <w:rPr>
                <w:rFonts w:ascii="Arial" w:hAnsi="Arial" w:cs="Arial"/>
                <w:sz w:val="18"/>
                <w:szCs w:val="18"/>
              </w:rPr>
            </w:pPr>
            <w:r>
              <w:rPr>
                <w:rFonts w:ascii="Arial" w:hAnsi="Arial" w:cs="Arial"/>
                <w:sz w:val="18"/>
                <w:szCs w:val="18"/>
              </w:rPr>
              <w:t>Describa de qué manera se encuentra segregada la carga destinada al extranjero, el material peligroso y la de alto valor; asegúrese de incluir los siguientes puntos:</w:t>
            </w:r>
          </w:p>
          <w:p w:rsidR="005B7E6A" w:rsidRDefault="005B7E6A">
            <w:pPr>
              <w:spacing w:after="101" w:line="270" w:lineRule="exact"/>
              <w:ind w:left="763"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separa la mercancía nacional y la de comercio exterior, y si está identificada de manera adicional (Por ejemplo: empaque distinto; etiquetas; embalaje, entre otros).</w:t>
            </w:r>
          </w:p>
          <w:p w:rsidR="005B7E6A" w:rsidRDefault="005B7E6A">
            <w:pPr>
              <w:spacing w:after="101" w:line="270" w:lineRule="exact"/>
              <w:ind w:left="763"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Identifique y señale las áreas de acceso restringido. (Mercancías peligrosas, alto valor, confidenciales, etc.).</w:t>
            </w:r>
          </w:p>
          <w:p w:rsidR="005B7E6A" w:rsidRDefault="005B7E6A">
            <w:pPr>
              <w:spacing w:after="101" w:line="27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70" w:lineRule="exact"/>
              <w:jc w:val="both"/>
              <w:rPr>
                <w:rFonts w:ascii="Arial" w:hAnsi="Arial" w:cs="Arial"/>
                <w:sz w:val="18"/>
                <w:szCs w:val="18"/>
              </w:rPr>
            </w:pPr>
            <w:r>
              <w:rPr>
                <w:rFonts w:ascii="Arial" w:hAnsi="Arial" w:cs="Arial"/>
                <w:sz w:val="18"/>
                <w:szCs w:val="18"/>
              </w:rPr>
              <w:t>El procedimiento para la inspección de las bardas perimétricas podría incluir:</w:t>
            </w:r>
          </w:p>
          <w:p w:rsidR="005B7E6A" w:rsidRDefault="005B7E6A">
            <w:pPr>
              <w:spacing w:after="101" w:line="270"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 para llevar a cabo el proceso.</w:t>
            </w:r>
          </w:p>
          <w:p w:rsidR="005B7E6A" w:rsidRDefault="005B7E6A">
            <w:pPr>
              <w:spacing w:after="101" w:line="270"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y con qué frecuencia se llevan a cabo las inspecciones de las cercas, bardas perimétricas y/o periféricas y los edificios.</w:t>
            </w:r>
          </w:p>
          <w:p w:rsidR="005B7E6A" w:rsidRDefault="005B7E6A">
            <w:pPr>
              <w:spacing w:after="101" w:line="270"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Cómo se lleva el registro de la inspección.</w:t>
            </w:r>
          </w:p>
          <w:p w:rsidR="005B7E6A" w:rsidRDefault="005B7E6A">
            <w:pPr>
              <w:spacing w:after="101" w:line="270" w:lineRule="exact"/>
              <w:ind w:left="763"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Quién es el responsable de verificar que las reparaciones y/o modificaciones cumplan con las especificaciones técnicas y requisitos de seguridad necesarias.</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2.4 Estacionamientos.</w:t>
            </w:r>
          </w:p>
        </w:tc>
      </w:tr>
      <w:tr w:rsidR="005B7E6A" w:rsidTr="005B7E6A">
        <w:trPr>
          <w:trHeight w:val="20"/>
        </w:trPr>
        <w:tc>
          <w:tcPr>
            <w:tcW w:w="13170"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El acceso a los estacionamientos de las instalaciones debe ser controlado y monitoreado. Se debe prohibir que los vehículos privados (de empleados, visitantes, proveedores y contratistas, entre otros) se estacionen dentro de las áreas de manejo y almacenaje de la mercancía, así como en áreas adyacentes.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el control y monitoreo de los estacionamientos, asegúrese de incluir los siguientes puntos: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controlar y monitorear el acceso a los estacionamientos.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Identificación de los estacionamientos (especificar si el estacionamiento de visitantes, se encuentra separado de las áreas de almacenaje y manejo de mercancía).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lleva el control de entrada y salida de vehículos a las instalaciones. (Indicar los registros que se realizan para el control del estacionamiento).</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Políticas o mecanismos para no permitir el ingreso de vehículos privados a las áreas de almacenaje y manejo de mercancía.</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2.5 Control de llaves y dispositivos de cerraduras.</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Las ventanas, puertas y cercas interiores y exteriores, de acuerdo a su análisis de riesgo, deben asegurarse con dispositivos de cierre. La empresa debe contar con un procedimiento documentado para el manejo y control de llaves y/o dispositivos de cierre de las áreas interiores que se hayan considerado como críticas. Asimismo, se debe llevar un registro de las personas que cuentan con llaves o accesos autorizados conforme a su nivel de responsabilidad y labores dentro su área de trabajo.</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si todas las puertas, ventanas, entradas interiores y exteriores disponen de mecanismos de cierre o seguridad.</w:t>
            </w:r>
          </w:p>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el manejo y control de llaves y/o dispositivos de cierre, asegúrese que incluya los siguientes puntos: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lastRenderedPageBreak/>
              <w:t>●</w:t>
            </w:r>
            <w:r>
              <w:rPr>
                <w:rFonts w:ascii="Arial" w:hAnsi="Arial" w:cs="Arial"/>
                <w:sz w:val="18"/>
                <w:szCs w:val="18"/>
                <w:lang w:eastAsia="es-MX"/>
              </w:rPr>
              <w:tab/>
              <w:t>Responsables de administrar y controlar la seguridad de las llaves.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Registro de control para el préstamo de llaves.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Tratamiento de pérdida o no devolución de llaves.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 xml:space="preserve">Señalar si existen áreas en las que se acceda con dispositivos electrónicos y/o algún otro mecanismo de acceso. </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2.6 Alumbrado.</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El alumbrado dentro y fuera de las instalaciones debe permitir una clara identificación de personas, material y/o equipo que ahí se encuentre, incluyendo las siguientes áreas: entradas y salidas, áreas de manejo y almacenaje de la mercancía, bardas perimetrales y/o periféricas, cercas interiores y áreas de estacionamiento, debiendo contar con un sistema de emergencia y/o respaldo en las áreas sensibles.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08"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Describa el procedimiento para la operación y mantenimiento del sistema de iluminación, asegúrese de incluir los siguientes puntos:</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áreas se encuentran iluminadas y cuáles cuentan con sistema de respaldo (Indique si cuenta con una planta de poder auxiliar).</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De qué manera se cerciora que el sistema de iluminación sea el apropiado en cada una de las áreas de la empresa, de manera que permita una clara identificación del personal, material y/o equipo que abarca.</w:t>
            </w:r>
          </w:p>
          <w:p w:rsidR="005B7E6A" w:rsidRDefault="005B7E6A">
            <w:pPr>
              <w:spacing w:after="80" w:line="208" w:lineRule="exact"/>
              <w:jc w:val="both"/>
              <w:rPr>
                <w:rFonts w:ascii="Arial" w:hAnsi="Arial" w:cs="Arial"/>
                <w:i/>
                <w:sz w:val="18"/>
                <w:szCs w:val="18"/>
              </w:rPr>
            </w:pPr>
            <w:r>
              <w:rPr>
                <w:rFonts w:ascii="Arial" w:hAnsi="Arial" w:cs="Arial"/>
                <w:i/>
                <w:sz w:val="18"/>
                <w:szCs w:val="18"/>
              </w:rPr>
              <w:t>Recomendaciones:</w:t>
            </w:r>
          </w:p>
          <w:p w:rsidR="005B7E6A" w:rsidRDefault="005B7E6A">
            <w:pPr>
              <w:spacing w:after="80" w:line="208"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Responsable del control de los sistemas de iluminación.</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se controla el sistema de iluminación.</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Horarios de funcionamiento.</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Identificación de áreas con iluminación permanente.</w:t>
            </w:r>
          </w:p>
          <w:p w:rsidR="005B7E6A" w:rsidRDefault="005B7E6A">
            <w:pPr>
              <w:spacing w:after="80" w:line="208" w:lineRule="exact"/>
              <w:ind w:left="360" w:hanging="360"/>
              <w:jc w:val="both"/>
              <w:rPr>
                <w:rFonts w:ascii="Arial" w:hAnsi="Arial" w:cs="Arial"/>
                <w:sz w:val="18"/>
                <w:szCs w:val="18"/>
                <w:lang w:eastAsia="es-MX"/>
              </w:rPr>
            </w:pPr>
            <w:r>
              <w:rPr>
                <w:rFonts w:ascii="Arial" w:hAnsi="Arial" w:cs="Arial"/>
                <w:b/>
                <w:sz w:val="18"/>
                <w:szCs w:val="18"/>
                <w:lang w:eastAsia="es-MX"/>
              </w:rPr>
              <w:t>e)</w:t>
            </w:r>
            <w:r>
              <w:rPr>
                <w:rFonts w:ascii="Arial" w:hAnsi="Arial" w:cs="Arial"/>
                <w:sz w:val="18"/>
                <w:szCs w:val="18"/>
                <w:lang w:eastAsia="es-MX"/>
              </w:rPr>
              <w:tab/>
              <w:t>Programa de mantenimiento y revisión. (En caso de coincidir con otro proceso, indicarlo).</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lastRenderedPageBreak/>
              <w:t>2.7 Aparatos de comunicación.</w:t>
            </w:r>
          </w:p>
        </w:tc>
      </w:tr>
      <w:tr w:rsidR="005B7E6A" w:rsidTr="005B7E6A">
        <w:trPr>
          <w:trHeight w:val="20"/>
        </w:trPr>
        <w:tc>
          <w:tcPr>
            <w:tcW w:w="13176" w:type="dxa"/>
            <w:gridSpan w:val="2"/>
            <w:tcBorders>
              <w:top w:val="single" w:sz="6" w:space="0" w:color="auto"/>
              <w:left w:val="nil"/>
              <w:bottom w:val="nil"/>
              <w:right w:val="nil"/>
            </w:tcBorders>
          </w:tcPr>
          <w:p w:rsidR="005B7E6A" w:rsidRDefault="005B7E6A">
            <w:pPr>
              <w:spacing w:after="60" w:line="204" w:lineRule="exact"/>
              <w:jc w:val="both"/>
              <w:rPr>
                <w:rFonts w:ascii="Arial" w:hAnsi="Arial" w:cs="Arial"/>
                <w:sz w:val="18"/>
                <w:szCs w:val="18"/>
              </w:rPr>
            </w:pPr>
            <w:r>
              <w:rPr>
                <w:rFonts w:ascii="Arial" w:hAnsi="Arial" w:cs="Arial"/>
                <w:sz w:val="18"/>
                <w:szCs w:val="18"/>
              </w:rPr>
              <w:t>La empresa debe contar con aparatos y/o sistemas de comunicación con la finalidad de contactar de forma inmediata al personal de seguridad y/o con las autoridades de emergencia y seguridad que se requieran. Adicionalmente, se debe contar con un sistema de respaldo y verificar su buen funcionamiento de manera periódica.</w:t>
            </w:r>
          </w:p>
          <w:p w:rsidR="005B7E6A" w:rsidRDefault="005B7E6A">
            <w:pPr>
              <w:spacing w:after="60" w:line="204" w:lineRule="exact"/>
              <w:jc w:val="both"/>
              <w:rPr>
                <w:rFonts w:ascii="Arial" w:hAnsi="Arial" w:cs="Arial"/>
                <w:sz w:val="18"/>
                <w:szCs w:val="18"/>
              </w:rPr>
            </w:pP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60" w:line="204"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60" w:line="204"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60" w:line="204"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60" w:line="204" w:lineRule="exact"/>
              <w:jc w:val="both"/>
              <w:rPr>
                <w:rFonts w:ascii="Arial" w:hAnsi="Arial" w:cs="Arial"/>
                <w:sz w:val="18"/>
                <w:szCs w:val="18"/>
              </w:rPr>
            </w:pPr>
            <w:r>
              <w:rPr>
                <w:rFonts w:ascii="Arial" w:hAnsi="Arial" w:cs="Arial"/>
                <w:sz w:val="18"/>
                <w:szCs w:val="18"/>
              </w:rPr>
              <w:t>Describa el procedimiento que el personal debe realizar para contactar al personal de seguridad de la empresa o en su caso, de la autoridad correspondiente.</w:t>
            </w:r>
          </w:p>
          <w:p w:rsidR="005B7E6A" w:rsidRDefault="005B7E6A">
            <w:pPr>
              <w:spacing w:after="60" w:line="204" w:lineRule="exact"/>
              <w:jc w:val="both"/>
              <w:rPr>
                <w:rFonts w:ascii="Arial" w:hAnsi="Arial" w:cs="Arial"/>
                <w:sz w:val="18"/>
                <w:szCs w:val="18"/>
              </w:rPr>
            </w:pPr>
            <w:r>
              <w:rPr>
                <w:rFonts w:ascii="Arial" w:hAnsi="Arial" w:cs="Arial"/>
                <w:sz w:val="18"/>
                <w:szCs w:val="18"/>
              </w:rPr>
              <w:t>Indique si el personal operativo y administrativo cuenta o dispone de aparatos (teléfonos fijos, móviles, botones de alerta y/o emergencia) para comunicarse con el personal de seguridad y/o con quien corresponda. (Estos deberán estar accesibles a los usuarios, para poder tener una pronta reacción).</w:t>
            </w:r>
          </w:p>
          <w:p w:rsidR="005B7E6A" w:rsidRDefault="005B7E6A">
            <w:pPr>
              <w:spacing w:after="60" w:line="204" w:lineRule="exact"/>
              <w:jc w:val="both"/>
              <w:rPr>
                <w:rFonts w:ascii="Arial" w:hAnsi="Arial" w:cs="Arial"/>
                <w:sz w:val="18"/>
                <w:szCs w:val="18"/>
              </w:rPr>
            </w:pPr>
            <w:r>
              <w:rPr>
                <w:rFonts w:ascii="Arial" w:hAnsi="Arial" w:cs="Arial"/>
                <w:sz w:val="18"/>
                <w:szCs w:val="18"/>
              </w:rPr>
              <w:t>Indique qué aparatos de comunicación utiliza el personal de seguridad en la empresa (teléfonos fijos, celulares, radios, sistema de alarma, etc.).</w:t>
            </w:r>
          </w:p>
          <w:p w:rsidR="005B7E6A" w:rsidRDefault="005B7E6A">
            <w:pPr>
              <w:spacing w:after="60" w:line="204" w:lineRule="exact"/>
              <w:jc w:val="both"/>
              <w:rPr>
                <w:rFonts w:ascii="Arial" w:hAnsi="Arial" w:cs="Arial"/>
                <w:sz w:val="18"/>
                <w:szCs w:val="18"/>
              </w:rPr>
            </w:pPr>
            <w:r>
              <w:rPr>
                <w:rFonts w:ascii="Arial" w:hAnsi="Arial" w:cs="Arial"/>
                <w:sz w:val="18"/>
                <w:szCs w:val="18"/>
              </w:rPr>
              <w:t>Describa el procedimiento para el control y mantenimiento de los aparatos de comunicación, asegúrese de incluir los siguientes puntos:</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Políticas de asignación de aparatos de comunicación móvil.</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Programa de mantenimiento de aparatos de comunicación fija y móvil.</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aparatos de comunicación de respaldo, en caso de que el sistema permanente fallara, y, en su caso, detalle brevemente.</w:t>
            </w:r>
          </w:p>
          <w:p w:rsidR="005B7E6A" w:rsidRDefault="005B7E6A">
            <w:pPr>
              <w:spacing w:after="60" w:line="204"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04" w:lineRule="exact"/>
              <w:jc w:val="both"/>
              <w:rPr>
                <w:rFonts w:ascii="Arial" w:hAnsi="Arial" w:cs="Arial"/>
                <w:sz w:val="18"/>
                <w:szCs w:val="18"/>
              </w:rPr>
            </w:pPr>
            <w:r>
              <w:rPr>
                <w:rFonts w:ascii="Arial" w:hAnsi="Arial" w:cs="Arial"/>
                <w:sz w:val="18"/>
                <w:szCs w:val="18"/>
              </w:rPr>
              <w:t>El procedimiento podrá incluir:</w:t>
            </w:r>
          </w:p>
          <w:p w:rsidR="005B7E6A" w:rsidRDefault="005B7E6A">
            <w:pPr>
              <w:tabs>
                <w:tab w:val="left" w:pos="353"/>
              </w:tabs>
              <w:spacing w:after="60" w:line="204" w:lineRule="exact"/>
              <w:ind w:left="353" w:hanging="353"/>
              <w:jc w:val="both"/>
              <w:rPr>
                <w:rFonts w:ascii="Arial" w:hAnsi="Arial" w:cs="Arial"/>
                <w:sz w:val="18"/>
                <w:szCs w:val="18"/>
              </w:rPr>
            </w:pPr>
            <w:r>
              <w:rPr>
                <w:rFonts w:ascii="Arial" w:hAnsi="Arial" w:cs="Arial"/>
                <w:b/>
                <w:sz w:val="18"/>
                <w:szCs w:val="18"/>
              </w:rPr>
              <w:t>a)</w:t>
            </w:r>
            <w:r>
              <w:rPr>
                <w:rFonts w:ascii="Arial" w:hAnsi="Arial" w:cs="Arial"/>
                <w:sz w:val="18"/>
                <w:szCs w:val="18"/>
              </w:rPr>
              <w:tab/>
              <w:t>Responsable del buen funcionamiento y mantenimiento de los aparatos de comunicación.</w:t>
            </w:r>
          </w:p>
          <w:p w:rsidR="005B7E6A" w:rsidRDefault="005B7E6A">
            <w:pPr>
              <w:tabs>
                <w:tab w:val="left" w:pos="353"/>
              </w:tabs>
              <w:spacing w:after="60" w:line="204" w:lineRule="exact"/>
              <w:ind w:left="353" w:hanging="353"/>
              <w:jc w:val="both"/>
              <w:rPr>
                <w:rFonts w:ascii="Arial" w:hAnsi="Arial" w:cs="Arial"/>
                <w:sz w:val="18"/>
                <w:szCs w:val="18"/>
              </w:rPr>
            </w:pPr>
            <w:r>
              <w:rPr>
                <w:rFonts w:ascii="Arial" w:hAnsi="Arial" w:cs="Arial"/>
                <w:b/>
                <w:sz w:val="18"/>
                <w:szCs w:val="18"/>
              </w:rPr>
              <w:t>b)</w:t>
            </w:r>
            <w:r>
              <w:rPr>
                <w:rFonts w:ascii="Arial" w:hAnsi="Arial" w:cs="Arial"/>
                <w:sz w:val="18"/>
                <w:szCs w:val="18"/>
              </w:rPr>
              <w:tab/>
              <w:t>Registro de verificación y mantenimiento de los aparatos.</w:t>
            </w:r>
          </w:p>
          <w:p w:rsidR="005B7E6A" w:rsidRDefault="005B7E6A">
            <w:pPr>
              <w:tabs>
                <w:tab w:val="left" w:pos="353"/>
              </w:tabs>
              <w:spacing w:after="60" w:line="204" w:lineRule="exact"/>
              <w:ind w:left="353" w:hanging="353"/>
              <w:jc w:val="both"/>
              <w:rPr>
                <w:rFonts w:ascii="Arial" w:hAnsi="Arial" w:cs="Arial"/>
                <w:sz w:val="18"/>
                <w:szCs w:val="18"/>
              </w:rPr>
            </w:pPr>
            <w:r>
              <w:rPr>
                <w:rFonts w:ascii="Arial" w:hAnsi="Arial" w:cs="Arial"/>
                <w:b/>
                <w:sz w:val="18"/>
                <w:szCs w:val="18"/>
              </w:rPr>
              <w:t>c)</w:t>
            </w:r>
            <w:r>
              <w:rPr>
                <w:rFonts w:ascii="Arial" w:hAnsi="Arial" w:cs="Arial"/>
                <w:sz w:val="18"/>
                <w:szCs w:val="18"/>
              </w:rPr>
              <w:tab/>
              <w:t>Forma de asignación de los aparatos de comunicación.</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2.8 Sistemas de alarma y circuito cerrado de televisión y video vigilancia (CCTV).</w:t>
            </w:r>
          </w:p>
        </w:tc>
      </w:tr>
      <w:tr w:rsidR="005B7E6A" w:rsidTr="005B7E6A">
        <w:trPr>
          <w:trHeight w:val="20"/>
        </w:trPr>
        <w:tc>
          <w:tcPr>
            <w:tcW w:w="13176" w:type="dxa"/>
            <w:tcBorders>
              <w:top w:val="single" w:sz="4" w:space="0" w:color="auto"/>
              <w:left w:val="nil"/>
              <w:bottom w:val="nil"/>
              <w:right w:val="nil"/>
            </w:tcBorders>
            <w:hideMark/>
          </w:tcPr>
          <w:p w:rsidR="005B7E6A" w:rsidRDefault="005B7E6A">
            <w:pPr>
              <w:spacing w:after="101" w:line="256"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5B7E6A" w:rsidRDefault="005B7E6A">
            <w:pPr>
              <w:spacing w:after="101" w:line="256" w:lineRule="exact"/>
              <w:jc w:val="both"/>
              <w:rPr>
                <w:rFonts w:ascii="Arial" w:hAnsi="Arial" w:cs="Arial"/>
                <w:sz w:val="18"/>
                <w:szCs w:val="18"/>
              </w:rPr>
            </w:pPr>
            <w:r>
              <w:rPr>
                <w:rFonts w:ascii="Arial" w:hAnsi="Arial" w:cs="Arial"/>
                <w:sz w:val="18"/>
                <w:szCs w:val="18"/>
              </w:rPr>
              <w:t>Estos sistemas deberán colocarse de acuerdo a un análisis de riesgo previo, de tal forma que se mantengan vigiladas y monitoreadas las áreas que impliquen el manejo y almacenaje de las mercancías, materias primas y materiales de empaque, así como del acceso de personal, visitantes, proveedores, vehículos de pasajeros y de carga. Dichos sistemas deben permitir una clara identificación del área o ambiente que vigila, estar permanentemente grabando y mantener un respaldo de las grabaciones por lo menos de un mes, considerando que, en el caso de que sus procesos logísticos excedan este periodo, deberá aumentar el periodo del mantenimiento de estos respaldos, con la finalidad de tener los elementos necesarios en caso de un incidente.</w:t>
            </w:r>
          </w:p>
          <w:p w:rsidR="005B7E6A" w:rsidRDefault="005B7E6A">
            <w:pPr>
              <w:spacing w:after="101" w:line="256" w:lineRule="exact"/>
              <w:jc w:val="both"/>
              <w:rPr>
                <w:rFonts w:ascii="Arial" w:hAnsi="Arial" w:cs="Arial"/>
                <w:sz w:val="18"/>
                <w:szCs w:val="18"/>
              </w:rPr>
            </w:pPr>
            <w:r>
              <w:rPr>
                <w:rFonts w:ascii="Arial" w:hAnsi="Arial" w:cs="Arial"/>
                <w:sz w:val="18"/>
                <w:szCs w:val="18"/>
              </w:rPr>
              <w:t>El sistema de CCTV, debe contar con un procedimiento documentado de operación que incluya la supervisión del buen estado del equipo y la verificación de la correcta posición de las cámaras, indicando la frecuencia con la que debe realizar el respaldo de las grabaciones, así como los responsables de su operación. Dicho sistema deberá tener un acceso restringido.</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8" w:lineRule="exact"/>
              <w:jc w:val="both"/>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5B7E6A" w:rsidRDefault="005B7E6A">
            <w:pPr>
              <w:spacing w:after="101" w:line="22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todas las puertas y ventanas tienen sensores de alarma, así como las áreas donde se cuenta con sensores de movimiento.</w:t>
            </w:r>
          </w:p>
          <w:p w:rsidR="005B7E6A" w:rsidRDefault="005B7E6A">
            <w:pPr>
              <w:spacing w:after="101" w:line="22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Procedimiento a seguir en caso de activarse una alarma.</w:t>
            </w:r>
          </w:p>
          <w:p w:rsidR="005B7E6A" w:rsidRDefault="005B7E6A">
            <w:pPr>
              <w:spacing w:after="101" w:line="228" w:lineRule="exact"/>
              <w:jc w:val="both"/>
              <w:rPr>
                <w:rFonts w:ascii="Arial" w:hAnsi="Arial" w:cs="Arial"/>
                <w:sz w:val="18"/>
                <w:szCs w:val="18"/>
              </w:rPr>
            </w:pPr>
            <w:r>
              <w:rPr>
                <w:rFonts w:ascii="Arial" w:hAnsi="Arial" w:cs="Arial"/>
                <w:sz w:val="18"/>
                <w:szCs w:val="18"/>
              </w:rPr>
              <w:t>Describa el procedimiento documentado para la operación del sistema de CCTV, asegúrese de incluir los siguientes puntos:</w:t>
            </w:r>
          </w:p>
          <w:p w:rsidR="005B7E6A" w:rsidRDefault="005B7E6A">
            <w:pPr>
              <w:spacing w:after="101" w:line="22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el número de cámaras de CCTV instaladas, y su ubicación por áreas. (Detalle si cubre las zonas de embarque y descarga, incluyendo los puntos de entrada y salida de las instalaciones, para cubrir el movimiento de vehículos e individuos, y donde se lleva a cabo la inspección señalada en el sub-estándar 7.2).</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lastRenderedPageBreak/>
              <w:t>●</w:t>
            </w:r>
            <w:r>
              <w:rPr>
                <w:rFonts w:ascii="Arial" w:hAnsi="Arial" w:cs="Arial"/>
                <w:sz w:val="18"/>
                <w:szCs w:val="18"/>
                <w:lang w:eastAsia="es-MX"/>
              </w:rPr>
              <w:tab/>
              <w:t>Señala la ubicación del sistema de CCTV, dónde se localizan los monitores, quién los revisa, así como los horarios de operación, y en su caso, si existen estaciones de monitoreo remoto.</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las grabaciones se revisan periódicamente y de qué forma. (Aleatoria, cada semana, eventos especiales, áreas restringidas, etc.).</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por cuánto tiempo se mantienen estas grabaciones. (Debiendo ser por lo menos de un mes).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el sistema de CCTV se encuentra respaldado por una planta de poder eléctrica.</w:t>
            </w:r>
          </w:p>
        </w:tc>
      </w:tr>
    </w:tbl>
    <w:p w:rsidR="005B7E6A" w:rsidRDefault="005B7E6A" w:rsidP="005B7E6A">
      <w:pPr>
        <w:pStyle w:val="Texto"/>
        <w:rPr>
          <w:szCs w:val="18"/>
        </w:rPr>
      </w:pPr>
    </w:p>
    <w:p w:rsidR="005B7E6A" w:rsidRDefault="005B7E6A" w:rsidP="005B7E6A">
      <w:pPr>
        <w:spacing w:after="101" w:line="216" w:lineRule="exact"/>
        <w:ind w:left="187"/>
        <w:jc w:val="both"/>
        <w:rPr>
          <w:rFonts w:ascii="Arial" w:hAnsi="Arial" w:cs="Arial"/>
          <w:b/>
          <w:sz w:val="18"/>
          <w:szCs w:val="18"/>
        </w:rPr>
      </w:pPr>
      <w:r>
        <w:rPr>
          <w:rFonts w:ascii="Arial" w:hAnsi="Arial" w:cs="Arial"/>
          <w:b/>
          <w:sz w:val="18"/>
          <w:szCs w:val="18"/>
        </w:rPr>
        <w:t>3. Controles de acceso físico.</w:t>
      </w:r>
    </w:p>
    <w:p w:rsidR="005B7E6A" w:rsidRDefault="005B7E6A" w:rsidP="005B7E6A">
      <w:pPr>
        <w:spacing w:after="101" w:line="216" w:lineRule="exact"/>
        <w:ind w:left="187" w:right="216"/>
        <w:jc w:val="both"/>
        <w:rPr>
          <w:rFonts w:ascii="Arial" w:hAnsi="Arial" w:cs="Arial"/>
          <w:sz w:val="18"/>
          <w:szCs w:val="18"/>
        </w:rPr>
      </w:pPr>
      <w:r>
        <w:rPr>
          <w:rFonts w:ascii="Arial" w:hAnsi="Arial" w:cs="Arial"/>
          <w:sz w:val="18"/>
          <w:szCs w:val="18"/>
        </w:rPr>
        <w:t>Los controles de acceso físico, son mecanismos o procedimientos que previenen e impiden la entrada no autorizada a las instalaciones, mantienen control del ingreso de los empleados y visitantes y protegen los bienes de la empresa.</w:t>
      </w:r>
    </w:p>
    <w:p w:rsidR="005B7E6A" w:rsidRDefault="005B7E6A" w:rsidP="005B7E6A">
      <w:pPr>
        <w:spacing w:after="101" w:line="216" w:lineRule="exact"/>
        <w:ind w:left="187" w:right="216"/>
        <w:jc w:val="both"/>
        <w:rPr>
          <w:rFonts w:ascii="Arial" w:hAnsi="Arial" w:cs="Arial"/>
          <w:sz w:val="18"/>
          <w:szCs w:val="18"/>
        </w:rPr>
      </w:pPr>
    </w:p>
    <w:p w:rsidR="005B7E6A" w:rsidRDefault="005B7E6A" w:rsidP="005B7E6A">
      <w:pPr>
        <w:spacing w:after="101" w:line="216" w:lineRule="exact"/>
        <w:ind w:left="187" w:right="216"/>
        <w:jc w:val="both"/>
        <w:rPr>
          <w:rFonts w:ascii="Arial" w:hAnsi="Arial" w:cs="Arial"/>
          <w:sz w:val="18"/>
          <w:szCs w:val="18"/>
        </w:rPr>
      </w:pPr>
      <w:r>
        <w:rPr>
          <w:rFonts w:ascii="Arial" w:hAnsi="Arial" w:cs="Arial"/>
          <w:sz w:val="18"/>
          <w:szCs w:val="18"/>
        </w:rPr>
        <w:t>Los controles de acceso deben incluir la identificación de todos los empleados, visitantes y proveedores en todos los puntos de entrada. Así mismo, se deben mantener registros y evaluar permanentemente los mecanismos o procedimientos documentados de ingreso a las instalaciones, siendo la base para comenzar a integrar la seguridad como una de las funciones primordiales dentro de cualquier empresa.</w:t>
      </w:r>
    </w:p>
    <w:p w:rsidR="005B7E6A" w:rsidRDefault="005B7E6A" w:rsidP="005B7E6A">
      <w:pPr>
        <w:spacing w:after="101" w:line="216" w:lineRule="exact"/>
        <w:ind w:left="187" w:right="216"/>
        <w:jc w:val="both"/>
        <w:rPr>
          <w:rFonts w:ascii="Arial" w:hAnsi="Arial" w:cs="Arial"/>
          <w:sz w:val="18"/>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3.1 Personal de seguridad.</w:t>
            </w:r>
          </w:p>
        </w:tc>
      </w:tr>
      <w:tr w:rsidR="005B7E6A" w:rsidTr="005B7E6A">
        <w:trPr>
          <w:trHeight w:val="20"/>
        </w:trPr>
        <w:tc>
          <w:tcPr>
            <w:tcW w:w="13176" w:type="dxa"/>
            <w:gridSpan w:val="2"/>
            <w:tcBorders>
              <w:top w:val="single" w:sz="4"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contar con personal de seguridad y vigilancia. Este personal desempeña un rol importante en la protección física de las instalaciones y de la mercancía durante su traslado y manejo dentro de la empresa, así como para controlar el acceso de todas las personas al inmueble.</w:t>
            </w:r>
          </w:p>
          <w:p w:rsidR="005B7E6A" w:rsidRDefault="005B7E6A">
            <w:pPr>
              <w:spacing w:after="101" w:line="216" w:lineRule="exact"/>
              <w:jc w:val="both"/>
              <w:rPr>
                <w:rFonts w:ascii="Arial" w:hAnsi="Arial" w:cs="Arial"/>
                <w:sz w:val="18"/>
                <w:szCs w:val="18"/>
              </w:rPr>
            </w:pPr>
            <w:r>
              <w:rPr>
                <w:rFonts w:ascii="Arial" w:hAnsi="Arial" w:cs="Arial"/>
                <w:sz w:val="18"/>
                <w:szCs w:val="18"/>
              </w:rPr>
              <w:t>El personal de seguridad, deberá contar con un procedimiento documentado para llevar a cabo sus funciones y tener pleno conocimiento de los mecanismos y procedimientos en situaciones de emergencia, detección de personas no autorizadas o cualquier incidente en la instalación.</w:t>
            </w:r>
          </w:p>
        </w:tc>
      </w:tr>
      <w:tr w:rsidR="005B7E6A" w:rsidTr="005B7E6A">
        <w:trPr>
          <w:trHeight w:val="20"/>
        </w:trPr>
        <w:tc>
          <w:tcPr>
            <w:tcW w:w="859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documentado para la operación del personal de seguridad y asegúrese de incluir los siguientes puntos: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el número de personal de seguridad que labora en la empresa.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lastRenderedPageBreak/>
              <w:t>●</w:t>
            </w:r>
            <w:r>
              <w:rPr>
                <w:rFonts w:ascii="Arial" w:hAnsi="Arial" w:cs="Arial"/>
                <w:sz w:val="18"/>
                <w:szCs w:val="18"/>
                <w:lang w:eastAsia="es-MX"/>
              </w:rPr>
              <w:tab/>
              <w:t>Señale los cargos y/o funciones del personal y horarios de operación.</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contratarse un servicio externo,</w:t>
            </w:r>
            <w:r>
              <w:rPr>
                <w:rFonts w:ascii="Arial" w:hAnsi="Arial" w:cs="Arial"/>
                <w:b/>
                <w:sz w:val="18"/>
                <w:szCs w:val="18"/>
                <w:lang w:eastAsia="es-MX"/>
              </w:rPr>
              <w:t xml:space="preserve"> </w:t>
            </w:r>
            <w:r>
              <w:rPr>
                <w:rFonts w:ascii="Arial" w:hAnsi="Arial" w:cs="Arial"/>
                <w:sz w:val="18"/>
                <w:szCs w:val="18"/>
                <w:lang w:eastAsia="es-MX"/>
              </w:rPr>
              <w:t>proporcionar los datos generales de la empresa (RFC, Razón social, domicilio), y especificar número de personal empleado, detalles de operación, registros, reportes, etc.</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contar con personal armado, describa el procedimiento para el control y resguardo de las armas.</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3.2 Identificación de los empleados.</w:t>
            </w:r>
          </w:p>
        </w:tc>
      </w:tr>
      <w:tr w:rsidR="005B7E6A" w:rsidTr="005B7E6A">
        <w:trPr>
          <w:trHeight w:val="20"/>
        </w:trPr>
        <w:tc>
          <w:tcPr>
            <w:tcW w:w="13176" w:type="dxa"/>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Debe existir un sistema de identificación de empleados con fines de acceso a las instalaciones. Los empleados sólo deben tener acceso a aquellas áreas que necesiten para desempeñar sus funciones. La gerencia o el personal de seguridad de la compañía deben controlar adecuadamente la entrega y devolución de insignias de identificación de empleados, visitantes y proveedores. Se deben documentar los procedimientos para la entrega, devolución y cambio de dispositivos de acceso (por ejemplo, llaves, tarjetas de proximidad, etc.). </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Describa el procedimiento para la identificación de los empleados y asegúrese de incluir los siguientes puntos:</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Mecanismos de identificación. (Credencial con foto, biométricos, etc.).</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personal contratado por un socio comercial, que labore dentro de las instalaciones. (Contratistas, Sub-contratados, etc.).</w:t>
            </w:r>
          </w:p>
          <w:p w:rsidR="005B7E6A" w:rsidRDefault="005B7E6A">
            <w:pPr>
              <w:spacing w:after="80" w:line="216" w:lineRule="exact"/>
              <w:jc w:val="both"/>
              <w:rPr>
                <w:rFonts w:ascii="Arial" w:hAnsi="Arial" w:cs="Arial"/>
                <w:sz w:val="18"/>
                <w:szCs w:val="18"/>
                <w:lang w:eastAsia="es-MX"/>
              </w:rPr>
            </w:pPr>
            <w:r>
              <w:rPr>
                <w:rFonts w:ascii="Arial" w:hAnsi="Arial" w:cs="Arial"/>
                <w:sz w:val="18"/>
                <w:szCs w:val="18"/>
                <w:lang w:eastAsia="es-MX"/>
              </w:rPr>
              <w:t>Describa cómo la empresa entrega, cambia y retira las identificaciones y controles de acceso del empleado y asegúrese de incluir las áreas responsables de autorizarlas y administrar.</w:t>
            </w:r>
          </w:p>
          <w:p w:rsidR="005B7E6A" w:rsidRDefault="005B7E6A">
            <w:pPr>
              <w:spacing w:after="80" w:line="216" w:lineRule="exact"/>
              <w:jc w:val="both"/>
              <w:rPr>
                <w:rFonts w:ascii="Arial" w:hAnsi="Arial" w:cs="Arial"/>
                <w:sz w:val="18"/>
                <w:szCs w:val="18"/>
              </w:rPr>
            </w:pPr>
            <w:r>
              <w:rPr>
                <w:rFonts w:ascii="Arial" w:hAnsi="Arial" w:cs="Arial"/>
                <w:sz w:val="18"/>
                <w:szCs w:val="18"/>
              </w:rPr>
              <w:t>Anexe el procedimiento documentado para el control de las identificaciones.</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3.3 Identificación de visitantes y proveedores.</w:t>
            </w:r>
          </w:p>
        </w:tc>
      </w:tr>
      <w:tr w:rsidR="005B7E6A" w:rsidTr="005B7E6A">
        <w:trPr>
          <w:trHeight w:val="20"/>
        </w:trPr>
        <w:tc>
          <w:tcPr>
            <w:tcW w:w="13176" w:type="dxa"/>
            <w:tcBorders>
              <w:top w:val="single" w:sz="6" w:space="0" w:color="auto"/>
              <w:left w:val="nil"/>
              <w:bottom w:val="nil"/>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Para tener acceso a las instalaciones, los visitantes y proveedores deberán presentar identificación oficial con fotografía con fines de documentación a su llegada y se deberá llevar un registro. Todos los visitantes deberán estar acompañados por personal de la empresa durante su permanencia en las instalaciones y asegurarse que el visitante porte siempre en un lugar visible la identificación provisional proporcionada. Este procedimiento deberá estar documentado.</w:t>
            </w:r>
          </w:p>
        </w:tc>
      </w:tr>
    </w:tbl>
    <w:p w:rsidR="005B7E6A" w:rsidRDefault="005B7E6A" w:rsidP="005B7E6A">
      <w:pPr>
        <w:pStyle w:val="Texto"/>
        <w:spacing w:after="80"/>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Describa el procedimiento para el control de acceso de los visitantes y proveedores, asegúrese de incluir los siguientes puntos:</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registros se llevan a cabo. (Formatos personales por cada visita, bitácoras).</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quién es la persona responsable de acompañar al visitante y/o proveedor y si existen áreas restringidas para su ingreso.</w:t>
            </w:r>
          </w:p>
        </w:tc>
      </w:tr>
    </w:tbl>
    <w:p w:rsidR="005B7E6A" w:rsidRDefault="005B7E6A" w:rsidP="005B7E6A">
      <w:pPr>
        <w:pStyle w:val="Texto"/>
        <w:spacing w:after="80"/>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3.4 Procedimiento de identificación y retiro de personas o vehículos no autorizados.</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La empresa debe contar con procedimientos documentados que especifiquen como identificar, enfrentar o reportar a personas y/o vehículos no autorizados o identificados.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Anexe el procedimiento documentado para identificar, enfrentar o reportar personas y/o vehículo no autorizados o identificados.</w:t>
            </w:r>
          </w:p>
          <w:p w:rsidR="005B7E6A" w:rsidRDefault="005B7E6A">
            <w:pPr>
              <w:spacing w:after="8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80" w:line="216" w:lineRule="exact"/>
              <w:jc w:val="both"/>
              <w:rPr>
                <w:rFonts w:ascii="Arial" w:hAnsi="Arial" w:cs="Arial"/>
                <w:sz w:val="18"/>
                <w:szCs w:val="18"/>
              </w:rPr>
            </w:pPr>
            <w:r>
              <w:rPr>
                <w:rFonts w:ascii="Arial" w:hAnsi="Arial" w:cs="Arial"/>
                <w:sz w:val="18"/>
                <w:szCs w:val="18"/>
              </w:rPr>
              <w:t>Los procedimientos podrán incluir:</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Designar a una persona o área responsable para ser informado de los incidentes.</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Indicaciones para enfrentar y dirigirse al personal no identificado.</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Señalar en qué casos deberá reportarse a las autoridades correspondientes.</w:t>
            </w:r>
          </w:p>
          <w:p w:rsidR="005B7E6A" w:rsidRDefault="005B7E6A">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e)</w:t>
            </w:r>
            <w:r>
              <w:rPr>
                <w:rFonts w:ascii="Arial" w:hAnsi="Arial" w:cs="Arial"/>
                <w:sz w:val="18"/>
                <w:szCs w:val="18"/>
                <w:lang w:eastAsia="es-MX"/>
              </w:rPr>
              <w:tab/>
              <w:t>Cómo se lleva a cabo el registro de los incidentes y las medidas adoptadas en cada caso.</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72" w:lineRule="exact"/>
              <w:jc w:val="both"/>
              <w:rPr>
                <w:rFonts w:ascii="Arial" w:hAnsi="Arial" w:cs="Arial"/>
                <w:b/>
                <w:sz w:val="18"/>
                <w:szCs w:val="18"/>
              </w:rPr>
            </w:pPr>
            <w:r>
              <w:rPr>
                <w:rFonts w:ascii="Arial" w:hAnsi="Arial" w:cs="Arial"/>
                <w:b/>
                <w:sz w:val="18"/>
                <w:szCs w:val="18"/>
              </w:rPr>
              <w:lastRenderedPageBreak/>
              <w:t>3.5 Entregas de mensajería y paquetería.</w:t>
            </w:r>
          </w:p>
        </w:tc>
      </w:tr>
      <w:tr w:rsidR="005B7E6A" w:rsidTr="005B7E6A">
        <w:trPr>
          <w:trHeight w:val="20"/>
        </w:trPr>
        <w:tc>
          <w:tcPr>
            <w:tcW w:w="13176" w:type="dxa"/>
            <w:gridSpan w:val="2"/>
            <w:tcBorders>
              <w:top w:val="single" w:sz="6" w:space="0" w:color="auto"/>
              <w:left w:val="nil"/>
              <w:bottom w:val="nil"/>
              <w:right w:val="nil"/>
            </w:tcBorders>
            <w:hideMark/>
          </w:tcPr>
          <w:p w:rsidR="005B7E6A" w:rsidRDefault="005B7E6A">
            <w:pPr>
              <w:spacing w:after="101" w:line="272" w:lineRule="exact"/>
              <w:jc w:val="both"/>
              <w:rPr>
                <w:rFonts w:ascii="Arial" w:hAnsi="Arial" w:cs="Arial"/>
                <w:sz w:val="18"/>
                <w:szCs w:val="18"/>
              </w:rPr>
            </w:pPr>
            <w:r>
              <w:rPr>
                <w:rFonts w:ascii="Arial" w:hAnsi="Arial" w:cs="Arial"/>
                <w:sz w:val="18"/>
                <w:szCs w:val="18"/>
              </w:rPr>
              <w:t>La mensajería y paquetería destinada a personal de la empresa debe ser examinada a su llegada y antes de ser distribuida al área correspondiente.</w:t>
            </w:r>
          </w:p>
        </w:tc>
      </w:tr>
      <w:tr w:rsidR="005B7E6A" w:rsidTr="005B7E6A">
        <w:trPr>
          <w:trHeight w:val="20"/>
        </w:trPr>
        <w:tc>
          <w:tcPr>
            <w:tcW w:w="859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72"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72"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72"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72" w:lineRule="exact"/>
              <w:jc w:val="both"/>
              <w:rPr>
                <w:rFonts w:ascii="Arial" w:hAnsi="Arial" w:cs="Arial"/>
                <w:sz w:val="18"/>
                <w:szCs w:val="18"/>
              </w:rPr>
            </w:pPr>
            <w:r>
              <w:rPr>
                <w:rFonts w:ascii="Arial" w:hAnsi="Arial" w:cs="Arial"/>
                <w:sz w:val="18"/>
                <w:szCs w:val="18"/>
              </w:rPr>
              <w:t>Describa el procedimiento para la recepción y revisión de mensajería y paquetería y asegúrese de incluir lo siguiente:</w:t>
            </w:r>
          </w:p>
          <w:p w:rsidR="005B7E6A" w:rsidRDefault="005B7E6A">
            <w:pPr>
              <w:spacing w:after="101" w:line="27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proveedor del servicio. (Señale si requiere de procedimiento adicional al de acceso a proveedores).</w:t>
            </w:r>
          </w:p>
          <w:p w:rsidR="005B7E6A" w:rsidRDefault="005B7E6A">
            <w:pPr>
              <w:spacing w:after="101" w:line="27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de qué forma se revisan los paquetes y/o que mecanismo utiliza, así como los registros que se llevan a cabo.</w:t>
            </w:r>
          </w:p>
          <w:p w:rsidR="005B7E6A" w:rsidRDefault="005B7E6A">
            <w:pPr>
              <w:spacing w:after="101" w:line="27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acción realiza en el caso de detectar un paquete sospechoso.</w:t>
            </w:r>
          </w:p>
          <w:p w:rsidR="005B7E6A" w:rsidRDefault="005B7E6A">
            <w:pPr>
              <w:spacing w:after="101" w:line="272"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60" w:lineRule="exact"/>
              <w:jc w:val="both"/>
              <w:rPr>
                <w:rFonts w:ascii="Arial" w:hAnsi="Arial" w:cs="Arial"/>
                <w:sz w:val="18"/>
                <w:szCs w:val="18"/>
              </w:rPr>
            </w:pPr>
            <w:r>
              <w:rPr>
                <w:rFonts w:ascii="Arial" w:hAnsi="Arial" w:cs="Arial"/>
                <w:sz w:val="18"/>
                <w:szCs w:val="18"/>
              </w:rPr>
              <w:t>Los procedimientos podrán incluir:</w:t>
            </w:r>
          </w:p>
          <w:p w:rsidR="005B7E6A" w:rsidRDefault="005B7E6A">
            <w:pPr>
              <w:spacing w:after="101" w:line="260"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w:t>
            </w:r>
          </w:p>
          <w:p w:rsidR="005B7E6A" w:rsidRDefault="005B7E6A">
            <w:pPr>
              <w:spacing w:after="101" w:line="260"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Cómo se identifica el personal de la empresa externa, adicional a lo requerido para el resto de los proveedores.</w:t>
            </w:r>
          </w:p>
          <w:p w:rsidR="005B7E6A" w:rsidRDefault="005B7E6A">
            <w:pPr>
              <w:spacing w:after="101" w:line="260"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Qué se debe realizar en caso de detectar un empaque sospechoso.</w:t>
            </w:r>
          </w:p>
          <w:p w:rsidR="005B7E6A" w:rsidRDefault="005B7E6A">
            <w:pPr>
              <w:spacing w:after="101" w:line="260"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Cómo se lleva a cabo la revisión.</w:t>
            </w:r>
          </w:p>
          <w:p w:rsidR="005B7E6A" w:rsidRDefault="005B7E6A">
            <w:pPr>
              <w:spacing w:after="101" w:line="272" w:lineRule="exact"/>
              <w:ind w:left="360" w:hanging="360"/>
              <w:jc w:val="both"/>
              <w:rPr>
                <w:rFonts w:ascii="Arial" w:hAnsi="Arial" w:cs="Arial"/>
                <w:sz w:val="18"/>
                <w:szCs w:val="18"/>
                <w:lang w:eastAsia="es-MX"/>
              </w:rPr>
            </w:pPr>
            <w:r>
              <w:rPr>
                <w:rFonts w:ascii="Arial" w:hAnsi="Arial" w:cs="Arial"/>
                <w:b/>
                <w:sz w:val="18"/>
                <w:szCs w:val="18"/>
              </w:rPr>
              <w:t>e)</w:t>
            </w:r>
            <w:r>
              <w:rPr>
                <w:rFonts w:ascii="Arial" w:hAnsi="Arial" w:cs="Arial"/>
                <w:sz w:val="18"/>
                <w:szCs w:val="18"/>
              </w:rPr>
              <w:tab/>
              <w:t>Indicar cómo se lleva a cabo el registro de la inspección y en su caso de los incidentes detectados.</w:t>
            </w:r>
          </w:p>
        </w:tc>
      </w:tr>
    </w:tbl>
    <w:p w:rsidR="005B7E6A" w:rsidRDefault="005B7E6A" w:rsidP="005B7E6A">
      <w:pPr>
        <w:pStyle w:val="Texto"/>
        <w:rPr>
          <w:szCs w:val="18"/>
        </w:rPr>
      </w:pPr>
    </w:p>
    <w:p w:rsidR="005B7E6A" w:rsidRDefault="005B7E6A" w:rsidP="005B7E6A">
      <w:pPr>
        <w:spacing w:after="60" w:line="208" w:lineRule="exact"/>
        <w:ind w:firstLine="288"/>
        <w:jc w:val="both"/>
        <w:rPr>
          <w:rFonts w:ascii="Arial" w:hAnsi="Arial" w:cs="Arial"/>
          <w:b/>
          <w:sz w:val="18"/>
          <w:szCs w:val="18"/>
        </w:rPr>
      </w:pPr>
      <w:r>
        <w:rPr>
          <w:rFonts w:ascii="Arial" w:hAnsi="Arial" w:cs="Arial"/>
          <w:b/>
          <w:sz w:val="18"/>
          <w:szCs w:val="18"/>
        </w:rPr>
        <w:lastRenderedPageBreak/>
        <w:t>4. Socios comerciales.</w:t>
      </w:r>
    </w:p>
    <w:p w:rsidR="005B7E6A" w:rsidRDefault="005B7E6A" w:rsidP="005B7E6A">
      <w:pPr>
        <w:spacing w:after="60" w:line="208" w:lineRule="exact"/>
        <w:ind w:firstLine="288"/>
        <w:jc w:val="both"/>
        <w:rPr>
          <w:rFonts w:ascii="Arial" w:hAnsi="Arial" w:cs="Arial"/>
          <w:sz w:val="18"/>
          <w:szCs w:val="18"/>
        </w:rPr>
      </w:pPr>
      <w:r>
        <w:rPr>
          <w:rFonts w:ascii="Arial" w:hAnsi="Arial" w:cs="Arial"/>
          <w:sz w:val="18"/>
          <w:szCs w:val="18"/>
        </w:rPr>
        <w:t>La empresa debe contar con procedimientos escritos y verificables para la selección y contratación de socios comerciales (Transportistas, fabricantes, vendedores, proveedores de partes y materias primas, proveedores de servicios como limpieza, seguridad, contratación de personal) y de acuerdo a su análisis de riesgo, exigir que cumplan con las medidas de seguridad para fortalecer la cadena de suministros internacional.</w:t>
      </w: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60" w:line="208" w:lineRule="exact"/>
              <w:jc w:val="both"/>
              <w:rPr>
                <w:rFonts w:ascii="Arial" w:hAnsi="Arial" w:cs="Arial"/>
                <w:b/>
                <w:sz w:val="18"/>
                <w:szCs w:val="18"/>
              </w:rPr>
            </w:pPr>
            <w:r>
              <w:rPr>
                <w:rFonts w:ascii="Arial" w:hAnsi="Arial" w:cs="Arial"/>
                <w:b/>
                <w:sz w:val="18"/>
                <w:szCs w:val="18"/>
              </w:rPr>
              <w:t>4.1 Criterios de selección.</w:t>
            </w:r>
          </w:p>
        </w:tc>
      </w:tr>
      <w:tr w:rsidR="005B7E6A" w:rsidTr="005B7E6A">
        <w:trPr>
          <w:trHeight w:val="20"/>
        </w:trPr>
        <w:tc>
          <w:tcPr>
            <w:tcW w:w="13176" w:type="dxa"/>
            <w:gridSpan w:val="2"/>
            <w:tcBorders>
              <w:top w:val="single" w:sz="6" w:space="0" w:color="auto"/>
              <w:left w:val="nil"/>
              <w:bottom w:val="nil"/>
              <w:right w:val="nil"/>
            </w:tcBorders>
            <w:hideMark/>
          </w:tcPr>
          <w:p w:rsidR="005B7E6A" w:rsidRDefault="005B7E6A">
            <w:pPr>
              <w:spacing w:after="60" w:line="208" w:lineRule="exact"/>
              <w:jc w:val="both"/>
              <w:rPr>
                <w:rFonts w:ascii="Arial" w:hAnsi="Arial" w:cs="Arial"/>
                <w:sz w:val="18"/>
                <w:szCs w:val="18"/>
              </w:rPr>
            </w:pPr>
            <w:r>
              <w:rPr>
                <w:rFonts w:ascii="Arial" w:hAnsi="Arial" w:cs="Arial"/>
                <w:sz w:val="18"/>
                <w:szCs w:val="18"/>
              </w:rPr>
              <w:t>Deben existir procedimientos documentados para la selección, seguimiento o renovación de relaciones comerciales con los asociados de negocio o proveedores, que incluyan entrevistas, verificación de referencias, métodos de evaluación y uso de la información proporcionada.</w:t>
            </w:r>
          </w:p>
        </w:tc>
      </w:tr>
      <w:tr w:rsidR="005B7E6A" w:rsidTr="005B7E6A">
        <w:trPr>
          <w:trHeight w:val="20"/>
        </w:trPr>
        <w:tc>
          <w:tcPr>
            <w:tcW w:w="859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60" w:line="208"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60" w:line="208"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60" w:line="208"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60" w:line="208"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proveedor, que tenga una relación comercial con su empresa; es en el siguiente sub-estándar donde se solicita diferenciar aquellos de riesgo en su cadena de suministros) y asegúrese que incluya los siguientes puntos:</w:t>
            </w:r>
          </w:p>
          <w:p w:rsidR="005B7E6A" w:rsidRDefault="005B7E6A">
            <w:pPr>
              <w:spacing w:after="6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Qué información es requerida a su socio comercial.</w:t>
            </w:r>
          </w:p>
          <w:p w:rsidR="005B7E6A" w:rsidRDefault="005B7E6A">
            <w:pPr>
              <w:spacing w:after="6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Qué aspectos son revisados e investigados.</w:t>
            </w:r>
          </w:p>
          <w:p w:rsidR="005B7E6A" w:rsidRDefault="005B7E6A">
            <w:pPr>
              <w:spacing w:after="6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mantiene un expediente de cada uno de sus socios comerciales.</w:t>
            </w:r>
          </w:p>
          <w:p w:rsidR="005B7E6A" w:rsidRDefault="005B7E6A">
            <w:pPr>
              <w:spacing w:after="6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de qué manera se evalúan los servicios de su socio comercial y qué puntos revisa.</w:t>
            </w:r>
          </w:p>
          <w:p w:rsidR="005B7E6A" w:rsidRDefault="005B7E6A">
            <w:pPr>
              <w:spacing w:after="60" w:line="208"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08" w:lineRule="exact"/>
              <w:jc w:val="both"/>
              <w:rPr>
                <w:rFonts w:ascii="Arial" w:hAnsi="Arial" w:cs="Arial"/>
                <w:sz w:val="18"/>
                <w:szCs w:val="18"/>
              </w:rPr>
            </w:pPr>
            <w:r>
              <w:rPr>
                <w:rFonts w:ascii="Arial" w:hAnsi="Arial" w:cs="Arial"/>
                <w:sz w:val="18"/>
                <w:szCs w:val="18"/>
              </w:rPr>
              <w:t>El expediente podría incluir lo siguiente:</w:t>
            </w:r>
          </w:p>
          <w:p w:rsidR="005B7E6A" w:rsidRDefault="005B7E6A">
            <w:pPr>
              <w:spacing w:after="6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Datos de la empresa (nombre, RFC, actividad, etc.).</w:t>
            </w:r>
          </w:p>
          <w:p w:rsidR="005B7E6A" w:rsidRDefault="005B7E6A">
            <w:pPr>
              <w:spacing w:after="6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Presentación de la empresa.</w:t>
            </w:r>
          </w:p>
          <w:p w:rsidR="005B7E6A" w:rsidRDefault="005B7E6A">
            <w:pPr>
              <w:spacing w:after="6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Datos del representante legal.</w:t>
            </w:r>
          </w:p>
          <w:p w:rsidR="005B7E6A" w:rsidRDefault="005B7E6A">
            <w:pPr>
              <w:spacing w:after="6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Comprobante de domicilio.</w:t>
            </w:r>
          </w:p>
          <w:p w:rsidR="005B7E6A" w:rsidRDefault="005B7E6A">
            <w:pPr>
              <w:spacing w:after="6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Referencias comerciales.</w:t>
            </w:r>
          </w:p>
          <w:p w:rsidR="005B7E6A" w:rsidRDefault="005B7E6A">
            <w:pPr>
              <w:spacing w:after="6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Contratos, acuerdos y/o convenios de confidencialidad, Políticas de seguridad.</w:t>
            </w:r>
          </w:p>
          <w:p w:rsidR="005B7E6A" w:rsidRDefault="005B7E6A">
            <w:pPr>
              <w:spacing w:after="60" w:line="208" w:lineRule="exact"/>
              <w:ind w:left="360" w:hanging="360"/>
              <w:jc w:val="both"/>
              <w:rPr>
                <w:rFonts w:ascii="Arial" w:hAnsi="Arial" w:cs="Arial"/>
                <w:sz w:val="18"/>
                <w:szCs w:val="18"/>
                <w:lang w:eastAsia="es-MX"/>
              </w:rPr>
            </w:pPr>
            <w:r>
              <w:rPr>
                <w:rFonts w:ascii="Arial" w:hAnsi="Arial" w:cs="Arial"/>
                <w:sz w:val="18"/>
                <w:szCs w:val="18"/>
              </w:rPr>
              <w:t>●</w:t>
            </w:r>
            <w:r>
              <w:rPr>
                <w:rFonts w:ascii="Arial" w:hAnsi="Arial" w:cs="Arial"/>
                <w:sz w:val="18"/>
                <w:szCs w:val="18"/>
              </w:rPr>
              <w:tab/>
              <w:t>En su caso, certificado o número de certificación en los programas de seguridad a los que pertenezca.</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40" w:line="200" w:lineRule="exact"/>
              <w:jc w:val="both"/>
              <w:rPr>
                <w:rFonts w:ascii="Arial" w:hAnsi="Arial" w:cs="Arial"/>
                <w:b/>
                <w:sz w:val="18"/>
                <w:szCs w:val="18"/>
              </w:rPr>
            </w:pPr>
            <w:r>
              <w:rPr>
                <w:rFonts w:ascii="Arial" w:hAnsi="Arial" w:cs="Arial"/>
                <w:b/>
                <w:sz w:val="18"/>
                <w:szCs w:val="18"/>
              </w:rPr>
              <w:lastRenderedPageBreak/>
              <w:t>4.2 Requerimientos en seguridad.</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40" w:line="200" w:lineRule="exact"/>
              <w:jc w:val="both"/>
              <w:rPr>
                <w:rFonts w:ascii="Arial" w:hAnsi="Arial" w:cs="Arial"/>
                <w:sz w:val="18"/>
                <w:szCs w:val="18"/>
              </w:rPr>
            </w:pPr>
            <w:r>
              <w:rPr>
                <w:rFonts w:ascii="Arial" w:hAnsi="Arial" w:cs="Arial"/>
                <w:sz w:val="18"/>
                <w:szCs w:val="18"/>
              </w:rPr>
              <w:t>La empresa debe contar con un procedimiento documentado en el que, de acuerdo a su análisis de riesgo, solicite requisitos adicionales en materia de seguridad a aquellos socios comerciales que intervengan en su cadena de suministro, ya sea como proveedores de materiales para la elaboración, empaque o embalaje de las mercancías sometidas a comercio exterior, así como de los proveedores de servicios que de igual forma intervengan en el control, manipulación, traslado y/o coordinación de las mismas.</w:t>
            </w:r>
          </w:p>
          <w:p w:rsidR="005B7E6A" w:rsidRDefault="005B7E6A">
            <w:pPr>
              <w:spacing w:after="40" w:line="200" w:lineRule="exact"/>
              <w:jc w:val="both"/>
              <w:rPr>
                <w:rFonts w:ascii="Arial" w:hAnsi="Arial" w:cs="Arial"/>
                <w:sz w:val="18"/>
                <w:szCs w:val="18"/>
              </w:rPr>
            </w:pPr>
            <w:r>
              <w:rPr>
                <w:rFonts w:ascii="Arial" w:hAnsi="Arial" w:cs="Arial"/>
                <w:sz w:val="18"/>
                <w:szCs w:val="18"/>
              </w:rPr>
              <w:t>Estos requisitos deberán estar basados en el “Perfil de la empresa” establecido por la AGACE de manera genérica, o en caso de existir, el “Perfil” específico para cada actor de la cadena de suministros que le corresponda.</w:t>
            </w:r>
          </w:p>
          <w:p w:rsidR="005B7E6A" w:rsidRDefault="005B7E6A">
            <w:pPr>
              <w:spacing w:after="40" w:line="200" w:lineRule="exact"/>
              <w:jc w:val="both"/>
              <w:rPr>
                <w:rFonts w:ascii="Arial" w:hAnsi="Arial" w:cs="Arial"/>
                <w:sz w:val="18"/>
                <w:szCs w:val="18"/>
              </w:rPr>
            </w:pPr>
            <w:r>
              <w:rPr>
                <w:rFonts w:ascii="Arial" w:hAnsi="Arial" w:cs="Arial"/>
                <w:sz w:val="18"/>
                <w:szCs w:val="18"/>
              </w:rPr>
              <w:t>La empresa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o con documentación que avale el cumplimiento de los requisitos establecidos en algún otro programa de Operador Económico Autorizado.</w:t>
            </w:r>
          </w:p>
          <w:p w:rsidR="005B7E6A" w:rsidRDefault="005B7E6A">
            <w:pPr>
              <w:spacing w:after="40" w:line="200" w:lineRule="exact"/>
              <w:jc w:val="both"/>
              <w:rPr>
                <w:rFonts w:ascii="Arial" w:hAnsi="Arial" w:cs="Arial"/>
                <w:sz w:val="18"/>
                <w:szCs w:val="18"/>
              </w:rPr>
            </w:pPr>
            <w:r>
              <w:rPr>
                <w:rFonts w:ascii="Arial" w:hAnsi="Arial" w:cs="Arial"/>
                <w:sz w:val="18"/>
                <w:szCs w:val="18"/>
              </w:rPr>
              <w:t>En el caso de los socios comerciales de la empresa que presten sus servicios en el interior de las instalaciones, deberán estar obligados al cumplimiento de estos requerimientos de seguridad en la cadena de suministro.</w:t>
            </w:r>
          </w:p>
        </w:tc>
      </w:tr>
    </w:tbl>
    <w:p w:rsidR="005B7E6A" w:rsidRDefault="005B7E6A" w:rsidP="005B7E6A">
      <w:pPr>
        <w:pStyle w:val="Texto"/>
        <w:spacing w:after="40" w:line="20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40" w:line="20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40" w:line="20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40" w:line="20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200" w:lineRule="exact"/>
              <w:jc w:val="both"/>
              <w:rPr>
                <w:rFonts w:ascii="Arial" w:hAnsi="Arial" w:cs="Arial"/>
                <w:sz w:val="18"/>
                <w:szCs w:val="18"/>
              </w:rPr>
            </w:pPr>
            <w:r>
              <w:rPr>
                <w:rFonts w:ascii="Arial" w:hAnsi="Arial" w:cs="Arial"/>
                <w:sz w:val="18"/>
                <w:szCs w:val="18"/>
              </w:rPr>
              <w:t>Describa cómo lleva a cabo la identificación de socios comerciales que requieran el cumplimiento de estándares mínimos en materia de seguridad. Asegúrese de incluir los siguientes puntos:</w:t>
            </w:r>
          </w:p>
          <w:p w:rsidR="005B7E6A" w:rsidRDefault="005B7E6A">
            <w:pPr>
              <w:spacing w:after="4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un registro de los socios comerciales que deben cumplir con requisitos en materia de seguridad,</w:t>
            </w:r>
            <w:r>
              <w:rPr>
                <w:rFonts w:ascii="Arial" w:hAnsi="Arial" w:cs="Arial"/>
                <w:b/>
                <w:sz w:val="18"/>
                <w:szCs w:val="18"/>
                <w:lang w:eastAsia="es-MX"/>
              </w:rPr>
              <w:t xml:space="preserve"> </w:t>
            </w:r>
            <w:r>
              <w:rPr>
                <w:rFonts w:ascii="Arial" w:hAnsi="Arial" w:cs="Arial"/>
                <w:sz w:val="18"/>
                <w:szCs w:val="18"/>
                <w:lang w:eastAsia="es-MX"/>
              </w:rPr>
              <w:t>y mencione que tipo de proveedores son estos. (Transportistas, Almacenes, Servicio de Custodios, Empresa de Seguridad, Agentes Aduanales, etcétera).</w:t>
            </w:r>
          </w:p>
          <w:p w:rsidR="005B7E6A" w:rsidRDefault="005B7E6A">
            <w:pPr>
              <w:spacing w:after="4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de qué forma documental (convenios, acuerdos, cláusulas contractuales, entre otros) asegura que sus socios comerciales cumplan con los requisitos en materia de seguridad.</w:t>
            </w:r>
          </w:p>
          <w:p w:rsidR="005B7E6A" w:rsidRDefault="005B7E6A">
            <w:pPr>
              <w:spacing w:after="4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existen acuerdos contractuales, respecto a la implementación de medidas de seguridad con sus proveedores de servicios al interior de su empresa, tales como: guardias de seguridad, servicios de limpieza y mantenimiento, etc.</w:t>
            </w:r>
          </w:p>
          <w:p w:rsidR="005B7E6A" w:rsidRDefault="005B7E6A">
            <w:pPr>
              <w:spacing w:after="4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socios comerciales que se les exija pertenecer a un programa de seguridad de la cadena de suministros, ya sea de certificación por una autoridad extranjera o del sector privado. (Por ejemplo: C-TPAT, PIP o algún otro programa de Operador Económico Autorizado de la OMA).</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lastRenderedPageBreak/>
              <w:t>4.3 Revisiones del socio comercial.</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after="60" w:line="216" w:lineRule="exact"/>
              <w:jc w:val="both"/>
              <w:rPr>
                <w:rFonts w:ascii="Arial" w:hAnsi="Arial" w:cs="Arial"/>
                <w:sz w:val="18"/>
                <w:szCs w:val="18"/>
              </w:rPr>
            </w:pPr>
            <w:r>
              <w:rPr>
                <w:rFonts w:ascii="Arial" w:hAnsi="Arial" w:cs="Arial"/>
                <w:sz w:val="18"/>
                <w:szCs w:val="18"/>
              </w:rPr>
              <w:t>La empresa debe realizar evaluaciones periódicas de los procesos e instalaciones de los asociados de negocios en base al riesgo y estos deben mantener las normas de seguridad requeridas por la empresa, y mantener registros de las mismas, así como del seguimiento correspondiente.</w:t>
            </w:r>
          </w:p>
          <w:p w:rsidR="005B7E6A" w:rsidRDefault="005B7E6A">
            <w:pPr>
              <w:spacing w:after="60" w:line="216" w:lineRule="exact"/>
              <w:jc w:val="both"/>
              <w:rPr>
                <w:rFonts w:ascii="Arial" w:hAnsi="Arial" w:cs="Arial"/>
                <w:sz w:val="18"/>
                <w:szCs w:val="18"/>
              </w:rPr>
            </w:pPr>
            <w:r>
              <w:rPr>
                <w:rFonts w:ascii="Arial" w:hAnsi="Arial" w:cs="Arial"/>
                <w:sz w:val="18"/>
                <w:szCs w:val="18"/>
              </w:rPr>
              <w:t>Cuando se encuentren inconsistencias, la empresa deberá comunicarlo a su socio o proveedor y proporcionar un período justificado para atender las observaciones identificadas o, en caso contrario, tener las medidas necesarias para sancionarla.</w:t>
            </w:r>
          </w:p>
        </w:tc>
      </w:tr>
    </w:tbl>
    <w:p w:rsidR="005B7E6A" w:rsidRDefault="005B7E6A" w:rsidP="005B7E6A">
      <w:pPr>
        <w:pStyle w:val="Texto"/>
        <w:spacing w:after="60"/>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60"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60"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6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60" w:line="216" w:lineRule="exact"/>
              <w:jc w:val="both"/>
              <w:rPr>
                <w:rFonts w:ascii="Arial" w:hAnsi="Arial" w:cs="Arial"/>
                <w:sz w:val="18"/>
                <w:szCs w:val="18"/>
              </w:rPr>
            </w:pPr>
            <w:r>
              <w:rPr>
                <w:rFonts w:ascii="Arial" w:hAnsi="Arial" w:cs="Arial"/>
                <w:sz w:val="18"/>
                <w:szCs w:val="18"/>
              </w:rPr>
              <w:t>Describa el procedimiento para la verificación de los requisitos en materia de seguridad de sus socios comerciales, asegúrese de incluir los siguientes puntos:</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Periodicidad de visitas al socio comercial.</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Registro o reporte de la verificación, y en su caso del seguimiento correspondiente.</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medidas de acción se toman en caso de que los socios comerciales no cumplan con los requisitos de seguridad establecidos.</w:t>
            </w:r>
          </w:p>
          <w:p w:rsidR="005B7E6A" w:rsidRDefault="005B7E6A">
            <w:pPr>
              <w:spacing w:after="60" w:line="216" w:lineRule="exact"/>
              <w:jc w:val="both"/>
              <w:rPr>
                <w:rFonts w:ascii="Arial" w:hAnsi="Arial" w:cs="Arial"/>
                <w:sz w:val="18"/>
                <w:szCs w:val="18"/>
                <w:lang w:eastAsia="es-MX"/>
              </w:rPr>
            </w:pPr>
            <w:r>
              <w:rPr>
                <w:rFonts w:ascii="Arial" w:hAnsi="Arial" w:cs="Arial"/>
                <w:sz w:val="18"/>
                <w:szCs w:val="18"/>
                <w:lang w:eastAsia="es-MX"/>
              </w:rPr>
              <w:t>En caso de contar con socios comerciales con la certificación de C-TPAT u otro programa de certificación de seguridad en la cadena de suministros, indique la periodicidad con la que es revisado su estatus, y las acciones que toma en caso de detectarse que este suspendida y/o cancelado.</w:t>
            </w:r>
          </w:p>
          <w:p w:rsidR="005B7E6A" w:rsidRDefault="005B7E6A">
            <w:pPr>
              <w:spacing w:after="6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16"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Periodicidad de las visitas;</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Puntos de revisión en materia de seguridad;</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Elaboración de reportes;</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Retroalimentación y acuerdos con el socio comercial;</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Seguimiento a los acuerdos;</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Medidas en caso de la detección del incumplimiento de los requisitos;</w:t>
            </w:r>
          </w:p>
          <w:p w:rsidR="005B7E6A" w:rsidRDefault="005B7E6A">
            <w:pPr>
              <w:spacing w:after="60" w:line="216"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Registro de evaluaciones.</w:t>
            </w:r>
          </w:p>
        </w:tc>
      </w:tr>
    </w:tbl>
    <w:p w:rsidR="005B7E6A" w:rsidRDefault="005B7E6A" w:rsidP="005B7E6A">
      <w:pPr>
        <w:spacing w:after="40" w:line="210" w:lineRule="exact"/>
        <w:ind w:firstLine="288"/>
        <w:jc w:val="both"/>
        <w:rPr>
          <w:rFonts w:ascii="Arial" w:hAnsi="Arial" w:cs="Arial"/>
          <w:b/>
          <w:sz w:val="18"/>
          <w:szCs w:val="18"/>
        </w:rPr>
      </w:pPr>
    </w:p>
    <w:p w:rsidR="005B7E6A" w:rsidRDefault="005B7E6A" w:rsidP="005B7E6A">
      <w:pPr>
        <w:spacing w:after="40" w:line="210" w:lineRule="exact"/>
        <w:ind w:firstLine="288"/>
        <w:jc w:val="both"/>
        <w:rPr>
          <w:rFonts w:ascii="Arial" w:hAnsi="Arial" w:cs="Arial"/>
          <w:b/>
          <w:sz w:val="18"/>
          <w:szCs w:val="18"/>
        </w:rPr>
      </w:pPr>
      <w:r>
        <w:rPr>
          <w:rFonts w:ascii="Arial" w:hAnsi="Arial" w:cs="Arial"/>
          <w:b/>
          <w:sz w:val="18"/>
          <w:szCs w:val="18"/>
        </w:rPr>
        <w:lastRenderedPageBreak/>
        <w:t>5. Seguridad de procesos.</w:t>
      </w:r>
    </w:p>
    <w:p w:rsidR="005B7E6A" w:rsidRDefault="005B7E6A" w:rsidP="005B7E6A">
      <w:pPr>
        <w:spacing w:after="40" w:line="210" w:lineRule="exact"/>
        <w:ind w:firstLine="288"/>
        <w:jc w:val="both"/>
        <w:rPr>
          <w:rFonts w:ascii="Arial" w:hAnsi="Arial" w:cs="Arial"/>
          <w:sz w:val="18"/>
          <w:szCs w:val="18"/>
        </w:rPr>
      </w:pPr>
      <w:r>
        <w:rPr>
          <w:rFonts w:ascii="Arial" w:hAnsi="Arial" w:cs="Arial"/>
          <w:sz w:val="18"/>
          <w:szCs w:val="18"/>
        </w:rPr>
        <w:t>Deben establecerse medidas de control para garantizar la integridad y seguridad de la mercancía de los procesos relacionados con el transporte, manejo, despacho aduanero y almacenaje de carga a lo largo de la cadena de suministros. Estos procedimientos deben documentarse y asegurarse de mantener la integridad de su embarque desde el punto de origen hasta su destino final.</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40" w:line="210" w:lineRule="exact"/>
              <w:jc w:val="both"/>
              <w:rPr>
                <w:rFonts w:ascii="Arial" w:hAnsi="Arial" w:cs="Arial"/>
                <w:b/>
                <w:sz w:val="18"/>
                <w:szCs w:val="18"/>
              </w:rPr>
            </w:pPr>
            <w:r>
              <w:rPr>
                <w:rFonts w:ascii="Arial" w:hAnsi="Arial" w:cs="Arial"/>
                <w:b/>
                <w:sz w:val="18"/>
                <w:szCs w:val="18"/>
              </w:rPr>
              <w:t>5.1 Mapeo de procesos.</w:t>
            </w:r>
          </w:p>
        </w:tc>
      </w:tr>
      <w:tr w:rsidR="005B7E6A" w:rsidTr="005B7E6A">
        <w:trPr>
          <w:trHeight w:val="20"/>
        </w:trPr>
        <w:tc>
          <w:tcPr>
            <w:tcW w:w="13170" w:type="dxa"/>
            <w:gridSpan w:val="2"/>
            <w:tcBorders>
              <w:top w:val="single" w:sz="6" w:space="0" w:color="auto"/>
              <w:left w:val="nil"/>
              <w:bottom w:val="single" w:sz="6" w:space="0" w:color="auto"/>
              <w:right w:val="nil"/>
            </w:tcBorders>
            <w:hideMark/>
          </w:tcPr>
          <w:p w:rsidR="005B7E6A" w:rsidRDefault="005B7E6A">
            <w:pPr>
              <w:spacing w:after="40" w:line="210" w:lineRule="exact"/>
              <w:jc w:val="both"/>
              <w:rPr>
                <w:rFonts w:ascii="Arial" w:hAnsi="Arial" w:cs="Arial"/>
                <w:sz w:val="18"/>
                <w:szCs w:val="18"/>
              </w:rPr>
            </w:pPr>
            <w:r>
              <w:rPr>
                <w:rFonts w:ascii="Arial" w:hAnsi="Arial" w:cs="Arial"/>
                <w:sz w:val="18"/>
                <w:szCs w:val="18"/>
              </w:rPr>
              <w:t>Se deberá contar con un mapa que muestre paso a paso el proceso logístico del flujo de las mercancías y la documentación requerida a través de su cadena de suministros internacional.</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40" w:line="21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40" w:line="21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40" w:line="21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210" w:lineRule="exact"/>
              <w:jc w:val="both"/>
              <w:rPr>
                <w:rFonts w:ascii="Arial" w:hAnsi="Arial" w:cs="Arial"/>
                <w:sz w:val="18"/>
                <w:szCs w:val="18"/>
              </w:rPr>
            </w:pPr>
            <w:r>
              <w:rPr>
                <w:rFonts w:ascii="Arial" w:hAnsi="Arial" w:cs="Arial"/>
                <w:sz w:val="18"/>
                <w:szCs w:val="18"/>
              </w:rPr>
              <w:t>Anexe el documento donde se ilustre o describa el mapeo de procesos por los que atraviesan sus mercancías, desde el punto de origen hasta su destino, con la finalidad de tener un panorama general de cada uno de los pasos que involucran la elaboración y entrega del producto final.</w:t>
            </w:r>
          </w:p>
          <w:p w:rsidR="005B7E6A" w:rsidRDefault="005B7E6A">
            <w:pPr>
              <w:spacing w:after="40" w:line="210" w:lineRule="exact"/>
              <w:jc w:val="both"/>
              <w:rPr>
                <w:rFonts w:ascii="Arial" w:hAnsi="Arial" w:cs="Arial"/>
                <w:sz w:val="18"/>
                <w:szCs w:val="18"/>
              </w:rPr>
            </w:pPr>
            <w:r>
              <w:rPr>
                <w:rFonts w:ascii="Arial" w:hAnsi="Arial" w:cs="Arial"/>
                <w:sz w:val="18"/>
                <w:szCs w:val="18"/>
              </w:rPr>
              <w:t>Incluya en su respuesta, los nombres (RFC y Razón Social) de las empresas que le proporcionan los servicios en su cadena logística. (Por lo menos los involucrados en el punto 3 a 5 del siguiente párrafo).</w:t>
            </w:r>
          </w:p>
          <w:p w:rsidR="005B7E6A" w:rsidRDefault="005B7E6A">
            <w:pPr>
              <w:spacing w:after="40" w:line="210" w:lineRule="exact"/>
              <w:jc w:val="both"/>
              <w:rPr>
                <w:rFonts w:ascii="Arial" w:hAnsi="Arial" w:cs="Arial"/>
                <w:sz w:val="18"/>
                <w:szCs w:val="18"/>
              </w:rPr>
            </w:pPr>
            <w:r>
              <w:rPr>
                <w:rFonts w:ascii="Arial" w:hAnsi="Arial" w:cs="Arial"/>
                <w:sz w:val="18"/>
                <w:szCs w:val="18"/>
              </w:rPr>
              <w:t>Este mapeo puede ser de manera escrita y/o gráfica, debiendo contener por lo menos los siguientes aspectos:</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Origen de:</w:t>
            </w:r>
          </w:p>
          <w:p w:rsidR="005B7E6A" w:rsidRDefault="005B7E6A">
            <w:pPr>
              <w:spacing w:after="40" w:line="210" w:lineRule="exact"/>
              <w:ind w:left="144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Materia prima.</w:t>
            </w:r>
          </w:p>
          <w:p w:rsidR="005B7E6A" w:rsidRDefault="005B7E6A">
            <w:pPr>
              <w:spacing w:after="40" w:line="210" w:lineRule="exact"/>
              <w:ind w:left="144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Envase, empaque y/o embalaje.</w:t>
            </w:r>
          </w:p>
          <w:p w:rsidR="005B7E6A" w:rsidRDefault="005B7E6A">
            <w:pPr>
              <w:spacing w:after="40" w:line="210" w:lineRule="exact"/>
              <w:ind w:left="144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b/>
                <w:sz w:val="18"/>
                <w:szCs w:val="18"/>
                <w:lang w:eastAsia="es-MX"/>
              </w:rPr>
              <w:tab/>
            </w:r>
            <w:r>
              <w:rPr>
                <w:rFonts w:ascii="Arial" w:hAnsi="Arial" w:cs="Arial"/>
                <w:sz w:val="18"/>
                <w:szCs w:val="18"/>
                <w:lang w:eastAsia="es-MX"/>
              </w:rPr>
              <w:t>Contenedor y/o Semirremolque.</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Entrega y/o Recepción de la mercancía.</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Traslado de la mercancía.</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Almacenamiento y/o Distribución.</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Despacho Aduanero.</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Entrega a destino final.</w:t>
            </w:r>
          </w:p>
          <w:p w:rsidR="005B7E6A" w:rsidRDefault="005B7E6A">
            <w:pPr>
              <w:spacing w:after="40" w:line="210" w:lineRule="exact"/>
              <w:ind w:left="708"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Flujo de Información relacionado con la mercancía.</w:t>
            </w:r>
          </w:p>
          <w:p w:rsidR="005B7E6A" w:rsidRDefault="005B7E6A">
            <w:pPr>
              <w:spacing w:after="40" w:line="210" w:lineRule="exact"/>
              <w:jc w:val="both"/>
              <w:rPr>
                <w:rFonts w:ascii="Arial" w:hAnsi="Arial" w:cs="Arial"/>
                <w:sz w:val="18"/>
                <w:szCs w:val="18"/>
              </w:rPr>
            </w:pPr>
            <w:r>
              <w:rPr>
                <w:rFonts w:ascii="Arial" w:hAnsi="Arial" w:cs="Arial"/>
                <w:sz w:val="18"/>
                <w:szCs w:val="18"/>
              </w:rPr>
              <w:t>En su caso, indique si existe un proceso de sub-manufactura y proporcione los datos generales de la empresa (Nombre, RFC, Dirección) y el permiso de la SE en el que se otorga la autorización como empresa de sub-manufactura, así como el proceso productivo que realizan.</w:t>
            </w:r>
          </w:p>
        </w:tc>
      </w:tr>
    </w:tbl>
    <w:p w:rsidR="005B7E6A" w:rsidRDefault="005B7E6A" w:rsidP="005B7E6A">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32" w:lineRule="exact"/>
              <w:jc w:val="both"/>
              <w:rPr>
                <w:rFonts w:ascii="Arial" w:hAnsi="Arial" w:cs="Arial"/>
                <w:b/>
                <w:sz w:val="18"/>
                <w:szCs w:val="18"/>
              </w:rPr>
            </w:pPr>
            <w:r>
              <w:rPr>
                <w:rFonts w:ascii="Arial" w:hAnsi="Arial" w:cs="Arial"/>
                <w:b/>
                <w:sz w:val="18"/>
                <w:szCs w:val="18"/>
              </w:rPr>
              <w:lastRenderedPageBreak/>
              <w:t>5.2 Almacenes y centros de distribución.</w:t>
            </w:r>
          </w:p>
        </w:tc>
      </w:tr>
      <w:tr w:rsidR="005B7E6A" w:rsidTr="005B7E6A">
        <w:trPr>
          <w:trHeight w:val="20"/>
        </w:trPr>
        <w:tc>
          <w:tcPr>
            <w:tcW w:w="13170" w:type="dxa"/>
            <w:gridSpan w:val="2"/>
            <w:tcBorders>
              <w:top w:val="single" w:sz="4" w:space="0" w:color="auto"/>
              <w:left w:val="nil"/>
              <w:bottom w:val="nil"/>
              <w:right w:val="nil"/>
            </w:tcBorders>
            <w:hideMark/>
          </w:tcPr>
          <w:p w:rsidR="005B7E6A" w:rsidRDefault="005B7E6A">
            <w:pPr>
              <w:spacing w:after="101" w:line="232" w:lineRule="exact"/>
              <w:jc w:val="both"/>
              <w:rPr>
                <w:rFonts w:ascii="Arial" w:hAnsi="Arial" w:cs="Arial"/>
                <w:sz w:val="18"/>
                <w:szCs w:val="18"/>
              </w:rPr>
            </w:pPr>
            <w:r>
              <w:rPr>
                <w:rFonts w:ascii="Arial" w:hAnsi="Arial" w:cs="Arial"/>
                <w:sz w:val="18"/>
                <w:szCs w:val="18"/>
              </w:rPr>
              <w:t>En caso de que la empresa cuente con almacenes y centros de distribución de sus mercancías de comercio exterior, fuera de las instalaciones de producción y/o manufactura que le pertenezcan, éstas deberán sujetarse, de acuerdo a sus características, a lo establecido en este documento, con el objeto de mantener la integridad en su cadena de suministros.</w:t>
            </w:r>
          </w:p>
        </w:tc>
      </w:tr>
      <w:tr w:rsidR="005B7E6A" w:rsidTr="005B7E6A">
        <w:trPr>
          <w:trHeight w:val="20"/>
        </w:trPr>
        <w:tc>
          <w:tcPr>
            <w:tcW w:w="8589" w:type="dxa"/>
            <w:tcBorders>
              <w:top w:val="single" w:sz="4" w:space="0" w:color="auto"/>
              <w:left w:val="single" w:sz="6" w:space="0" w:color="auto"/>
              <w:bottom w:val="single" w:sz="4" w:space="0" w:color="auto"/>
              <w:right w:val="single" w:sz="4" w:space="0" w:color="auto"/>
            </w:tcBorders>
            <w:shd w:val="pct12" w:color="auto" w:fill="auto"/>
            <w:hideMark/>
          </w:tcPr>
          <w:p w:rsidR="005B7E6A" w:rsidRDefault="005B7E6A">
            <w:pPr>
              <w:spacing w:after="101" w:line="232"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4" w:space="0" w:color="auto"/>
              <w:bottom w:val="single" w:sz="4" w:space="0" w:color="auto"/>
              <w:right w:val="single" w:sz="4" w:space="0" w:color="auto"/>
            </w:tcBorders>
            <w:shd w:val="pct12" w:color="auto" w:fill="auto"/>
            <w:hideMark/>
          </w:tcPr>
          <w:p w:rsidR="005B7E6A" w:rsidRDefault="005B7E6A">
            <w:pPr>
              <w:spacing w:after="101" w:line="232"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tcPr>
          <w:p w:rsidR="005B7E6A" w:rsidRDefault="005B7E6A">
            <w:pPr>
              <w:spacing w:after="101" w:line="232"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32" w:lineRule="exact"/>
              <w:jc w:val="both"/>
              <w:rPr>
                <w:rFonts w:ascii="Arial" w:hAnsi="Arial" w:cs="Arial"/>
                <w:sz w:val="18"/>
                <w:szCs w:val="18"/>
              </w:rPr>
            </w:pPr>
            <w:r>
              <w:rPr>
                <w:rFonts w:ascii="Arial" w:hAnsi="Arial" w:cs="Arial"/>
                <w:sz w:val="18"/>
                <w:szCs w:val="18"/>
              </w:rPr>
              <w:t>De acuerdo al mapeo de procesos de sus mercancías, si en la cadena logística de las mercancías de comercio exterior se considera el trasladarse a un almacén o centro de distribución, estos deben cumplir con los requisitos mínimos en materia de seguridad establecidos por la AGACE. De tal forma, que están obligados a requisitar un “Perfil de la empresa” por cada una de estas instalaciones aquí mencionadas.</w:t>
            </w:r>
          </w:p>
          <w:p w:rsidR="005B7E6A" w:rsidRDefault="005B7E6A">
            <w:pPr>
              <w:spacing w:after="101" w:line="232" w:lineRule="exact"/>
              <w:jc w:val="both"/>
              <w:rPr>
                <w:rFonts w:ascii="Arial" w:hAnsi="Arial" w:cs="Arial"/>
                <w:sz w:val="18"/>
                <w:szCs w:val="18"/>
              </w:rPr>
            </w:pPr>
            <w:r>
              <w:rPr>
                <w:rFonts w:ascii="Arial" w:hAnsi="Arial" w:cs="Arial"/>
                <w:sz w:val="18"/>
                <w:szCs w:val="18"/>
              </w:rPr>
              <w:t>Por lo anterior, indique cuántos almacenes y/o centros de distribución utiliza la empresa, proporcione sus datos generales (Denominación y domicilio) y explique brevemente que actividad se lleva a cabo en esta instalación.</w:t>
            </w:r>
          </w:p>
          <w:p w:rsidR="005B7E6A" w:rsidRDefault="005B7E6A">
            <w:pPr>
              <w:spacing w:after="101" w:line="232" w:lineRule="exact"/>
              <w:jc w:val="both"/>
              <w:rPr>
                <w:rFonts w:ascii="Arial" w:hAnsi="Arial" w:cs="Arial"/>
                <w:sz w:val="18"/>
                <w:szCs w:val="18"/>
              </w:rPr>
            </w:pPr>
            <w:r>
              <w:rPr>
                <w:rFonts w:ascii="Arial" w:hAnsi="Arial" w:cs="Arial"/>
                <w:sz w:val="18"/>
                <w:szCs w:val="18"/>
              </w:rPr>
              <w:t>Adicionalmente, incluya también aquellos almacenes y/o centros de distribución que se utilicen para productos nacionales, activo fijo, entre otros, como referencia. (Estos no deberán llenar un “Perfil de la empresa”)</w:t>
            </w:r>
          </w:p>
          <w:p w:rsidR="005B7E6A" w:rsidRDefault="005B7E6A">
            <w:pPr>
              <w:spacing w:after="101" w:line="232" w:lineRule="exact"/>
              <w:jc w:val="both"/>
              <w:rPr>
                <w:rFonts w:ascii="Arial" w:hAnsi="Arial" w:cs="Arial"/>
                <w:sz w:val="18"/>
                <w:szCs w:val="18"/>
              </w:rPr>
            </w:pPr>
            <w:r>
              <w:rPr>
                <w:rFonts w:ascii="Arial" w:hAnsi="Arial" w:cs="Arial"/>
                <w:sz w:val="18"/>
                <w:szCs w:val="18"/>
              </w:rPr>
              <w:t>Asimismo, indique si estos pertenecen a la empresa o es un servicio contratado a través de un tercero. En este caso, conforme a los criterios de selección de proveedores que se mencionan en lo referente a “Socios Comerciales”, indique de qué forma se cercioran de que cumple con los requerimientos mínimos en materia de seguridad. (Los almacenes y/o centros de distribución administrados por un tercero, no están obligados a presentar un “Perfil de la empresa”).</w:t>
            </w:r>
          </w:p>
        </w:tc>
      </w:tr>
    </w:tbl>
    <w:p w:rsidR="005B7E6A" w:rsidRDefault="005B7E6A" w:rsidP="005B7E6A">
      <w:pPr>
        <w:pStyle w:val="Texto"/>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5.3 Entrega y recepción de carga.</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asegurarse de la identificación de los operadores de medio de transporte que efectúen la entrega o recepción de la carga. Asimismo, la empresa debe designar a un responsable que supervise la carga o descarga del embarque, verificando la descripción detallada de las mercancías, peso, etiquetas, marcas y cantidad, cotejando dicha información con las órdenes de compra o de entrega correspondientes.</w:t>
            </w:r>
          </w:p>
        </w:tc>
      </w:tr>
      <w:tr w:rsidR="005B7E6A" w:rsidTr="005B7E6A">
        <w:trPr>
          <w:trHeight w:val="20"/>
        </w:trPr>
        <w:tc>
          <w:tcPr>
            <w:tcW w:w="13170" w:type="dxa"/>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 igual forma, debe entregarse al conductor que transporta las mercancías, la información documental requerida para su correcto traslado en el que se incluya, de manera enunciativa más no limitativa, destino, ruta que deberá mantener, datos de contacto y/o procedimiento en caso de ocurrir algún incidente o de la inspección por parte de alguna autoridad, entre otros.</w:t>
            </w:r>
          </w:p>
        </w:tc>
      </w:tr>
    </w:tbl>
    <w:p w:rsidR="005B7E6A" w:rsidRDefault="005B7E6A" w:rsidP="005B7E6A">
      <w:pPr>
        <w:rPr>
          <w:sz w:val="2"/>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4"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4" w:space="0" w:color="auto"/>
              <w:left w:val="single" w:sz="4" w:space="0" w:color="auto"/>
              <w:bottom w:val="single" w:sz="4" w:space="0" w:color="auto"/>
              <w:right w:val="single" w:sz="4"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en el que indique el procedimiento para la entrega y recepción de la carga y asegúrese que se incluyan los siguientes puntos: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Método para identificar a los operadores de transporte.</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Documentación que se entrega a los operadores.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 de la supervisión de la carga o descarga de la mercancía y cotejo de la información.</w:t>
            </w:r>
          </w:p>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t>El procedimiento de entrega y recepción de la mercancía podrán incluir:</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Método de inspección en el punto de acceso a la empresa.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b/>
                <w:sz w:val="18"/>
                <w:szCs w:val="18"/>
                <w:lang w:eastAsia="es-MX"/>
              </w:rPr>
              <w:tab/>
            </w:r>
            <w:r>
              <w:rPr>
                <w:rFonts w:ascii="Arial" w:hAnsi="Arial" w:cs="Arial"/>
                <w:sz w:val="18"/>
                <w:szCs w:val="18"/>
                <w:lang w:eastAsia="es-MX"/>
              </w:rPr>
              <w:t>Designación del personal responsable de recibir al conductor y las mercancías en la llegada.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b/>
                <w:sz w:val="18"/>
                <w:szCs w:val="18"/>
                <w:lang w:eastAsia="es-MX"/>
              </w:rPr>
              <w:tab/>
            </w:r>
            <w:r>
              <w:rPr>
                <w:rFonts w:ascii="Arial" w:hAnsi="Arial" w:cs="Arial"/>
                <w:sz w:val="18"/>
                <w:szCs w:val="18"/>
                <w:lang w:eastAsia="es-MX"/>
              </w:rPr>
              <w:t>Mantenimiento de un horario de las llegadas previstas y tratamiento de las llegadas inesperadas.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Registro de los documentos de transporte y los documentos de aduanas que acompañan en la entrada y salida de las mercancías.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Designar al personal responsable de supervisar el proceso de carga y/o descarga de mercancías.</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lastRenderedPageBreak/>
              <w:t>6.</w:t>
            </w:r>
            <w:r>
              <w:rPr>
                <w:rFonts w:ascii="Arial" w:hAnsi="Arial" w:cs="Arial"/>
                <w:sz w:val="18"/>
                <w:szCs w:val="18"/>
                <w:lang w:eastAsia="es-MX"/>
              </w:rPr>
              <w:tab/>
              <w:t>Pesaje, recuento, medición y marcaje de las mercancías. (Comparar con la documentación proporcionada).</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En el caso de la salida de mercancías, verificar si existen requisitos de seguridad adicionales impuestos por clientes.</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8.</w:t>
            </w:r>
            <w:r>
              <w:rPr>
                <w:rFonts w:ascii="Arial" w:hAnsi="Arial" w:cs="Arial"/>
                <w:sz w:val="18"/>
                <w:szCs w:val="18"/>
                <w:lang w:eastAsia="es-MX"/>
              </w:rPr>
              <w:tab/>
              <w:t>Comprobación de la integridad de cualquier candado y/o sellos en la carga y/o descarga (Cómo se usan y registran en los documentos los candados o sellos, colocados según el procedimiento establecido en los estándares y de acuerdo con los requisitos legales vigentes).</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9.</w:t>
            </w:r>
            <w:r>
              <w:rPr>
                <w:rFonts w:ascii="Arial" w:hAnsi="Arial" w:cs="Arial"/>
                <w:sz w:val="18"/>
                <w:szCs w:val="18"/>
                <w:lang w:eastAsia="es-MX"/>
              </w:rPr>
              <w:tab/>
              <w:t>Identificación e informe de discrepancias.</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10.</w:t>
            </w:r>
            <w:r>
              <w:rPr>
                <w:rFonts w:ascii="Arial" w:hAnsi="Arial" w:cs="Arial"/>
                <w:sz w:val="18"/>
                <w:szCs w:val="18"/>
                <w:lang w:eastAsia="es-MX"/>
              </w:rPr>
              <w:tab/>
              <w:t>En caso de la salida de mercancías, indicar qué documentación se le entregará al transportista.</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rPr>
              <w:t>11.</w:t>
            </w:r>
            <w:r>
              <w:rPr>
                <w:rFonts w:ascii="Arial" w:hAnsi="Arial" w:cs="Arial"/>
                <w:sz w:val="18"/>
                <w:szCs w:val="18"/>
              </w:rPr>
              <w:tab/>
              <w:t>Informe al departamento correspondiente de la recepción y/o salida de las mercancías.</w:t>
            </w:r>
          </w:p>
        </w:tc>
      </w:tr>
    </w:tbl>
    <w:p w:rsidR="005B7E6A" w:rsidRDefault="005B7E6A" w:rsidP="005B7E6A">
      <w:pPr>
        <w:pStyle w:val="Texto"/>
        <w:spacing w:line="24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5.4 Procedimiento de seguimiento de la mercancía.</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La empresa es la responsable de vigilar y monitorear la integridad de sus mercancías a lo largo de la cadena de suministros, por lo que debe contar con procedimientos documentados en los que se establezca el uso de un diario de seguimiento y supervisión de actividades o una tecnología equivalente para seguir el movimiento del medio de transporte que traslada la mercancía de comercio exterior.</w:t>
            </w:r>
          </w:p>
          <w:p w:rsidR="005B7E6A" w:rsidRDefault="005B7E6A">
            <w:pPr>
              <w:spacing w:after="101" w:line="240" w:lineRule="exact"/>
              <w:jc w:val="both"/>
              <w:rPr>
                <w:rFonts w:ascii="Arial" w:hAnsi="Arial" w:cs="Arial"/>
                <w:sz w:val="18"/>
                <w:szCs w:val="18"/>
              </w:rPr>
            </w:pPr>
            <w:r>
              <w:rPr>
                <w:rFonts w:ascii="Arial" w:hAnsi="Arial" w:cs="Arial"/>
                <w:sz w:val="18"/>
                <w:szCs w:val="18"/>
              </w:rPr>
              <w:t>La empresa debe establecer procedimientos documentados, internos o con su proveedor, para asegurarse en todo momento de la ubicación del vehículo del transportista en tránsito. Estos procedimientos deben realizarse bajo un análisis de riesgo en el que se incluya, de manera enunciativa más no limitativa, la identificación de rutas predeterminadas, tiempos estimados de entrega, así como entre puntos intermedios (patios, aduana de salida, agencia aduanal, agentes de carga, entre otros). De igual manera, se deben incluir las medidas y acciones a realizar en el caso de identificar cualquier retraso en la ruta debido a condiciones climáticas, tráfico, cambios de ruta o la inspección de alguna autoridad o algún incidente en materia de seguridad.</w:t>
            </w:r>
          </w:p>
          <w:p w:rsidR="005B7E6A" w:rsidRDefault="005B7E6A">
            <w:pPr>
              <w:spacing w:after="101" w:line="240" w:lineRule="exact"/>
              <w:jc w:val="both"/>
              <w:rPr>
                <w:rFonts w:ascii="Arial" w:hAnsi="Arial" w:cs="Arial"/>
                <w:sz w:val="18"/>
                <w:szCs w:val="18"/>
              </w:rPr>
            </w:pPr>
            <w:r>
              <w:rPr>
                <w:rFonts w:ascii="Arial" w:hAnsi="Arial" w:cs="Arial"/>
                <w:sz w:val="18"/>
                <w:szCs w:val="18"/>
              </w:rPr>
              <w:t>Los datos de supervisión y registro de todos los vehículos en tránsito que transportan mercancías de comercio exterior deben preservarse durante un mes en caso de que la autoridad y/o el transportista deban realizar una evaluación debido a un incidente de seguridad.</w:t>
            </w:r>
          </w:p>
        </w:tc>
      </w:tr>
    </w:tbl>
    <w:p w:rsidR="005B7E6A" w:rsidRDefault="005B7E6A" w:rsidP="005B7E6A">
      <w:pPr>
        <w:pStyle w:val="Texto"/>
        <w:rPr>
          <w:szCs w:val="18"/>
        </w:rPr>
      </w:pPr>
    </w:p>
    <w:tbl>
      <w:tblPr>
        <w:tblW w:w="13170" w:type="dxa"/>
        <w:tblInd w:w="144" w:type="dxa"/>
        <w:tblBorders>
          <w:top w:val="single" w:sz="4" w:space="0" w:color="auto"/>
          <w:left w:val="single" w:sz="6" w:space="0" w:color="auto"/>
          <w:bottom w:val="single" w:sz="6" w:space="0" w:color="auto"/>
          <w:right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nil"/>
              <w:right w:val="single" w:sz="6" w:space="0" w:color="auto"/>
            </w:tcBorders>
            <w:hideMark/>
          </w:tcPr>
          <w:p w:rsidR="005B7E6A" w:rsidRDefault="005B7E6A">
            <w:pPr>
              <w:spacing w:after="40" w:line="204"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4" w:space="0" w:color="auto"/>
              <w:left w:val="single" w:sz="6" w:space="0" w:color="auto"/>
              <w:bottom w:val="nil"/>
              <w:right w:val="single" w:sz="6" w:space="0" w:color="auto"/>
            </w:tcBorders>
            <w:hideMark/>
          </w:tcPr>
          <w:p w:rsidR="005B7E6A" w:rsidRDefault="005B7E6A">
            <w:pPr>
              <w:spacing w:after="40" w:line="204"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nil"/>
              <w:left w:val="single" w:sz="6" w:space="0" w:color="auto"/>
              <w:bottom w:val="single" w:sz="6" w:space="0" w:color="auto"/>
              <w:right w:val="single" w:sz="6" w:space="0" w:color="auto"/>
            </w:tcBorders>
          </w:tcPr>
          <w:p w:rsidR="005B7E6A" w:rsidRDefault="005B7E6A">
            <w:pPr>
              <w:spacing w:after="40" w:line="204" w:lineRule="exact"/>
              <w:ind w:left="45"/>
              <w:jc w:val="both"/>
              <w:rPr>
                <w:rFonts w:ascii="Arial" w:hAnsi="Arial" w:cs="Arial"/>
                <w:sz w:val="18"/>
                <w:szCs w:val="18"/>
              </w:rPr>
            </w:pPr>
          </w:p>
        </w:tc>
        <w:tc>
          <w:tcPr>
            <w:tcW w:w="4581" w:type="dxa"/>
            <w:tcBorders>
              <w:top w:val="nil"/>
              <w:left w:val="single" w:sz="6" w:space="0" w:color="auto"/>
              <w:bottom w:val="single" w:sz="6" w:space="0" w:color="auto"/>
              <w:right w:val="single" w:sz="6" w:space="0" w:color="auto"/>
            </w:tcBorders>
            <w:hideMark/>
          </w:tcPr>
          <w:p w:rsidR="005B7E6A" w:rsidRDefault="005B7E6A">
            <w:pPr>
              <w:spacing w:after="40" w:line="204" w:lineRule="exact"/>
              <w:jc w:val="both"/>
              <w:rPr>
                <w:rFonts w:ascii="Arial" w:hAnsi="Arial" w:cs="Arial"/>
                <w:sz w:val="18"/>
                <w:szCs w:val="18"/>
              </w:rPr>
            </w:pPr>
            <w:r>
              <w:rPr>
                <w:rFonts w:ascii="Arial" w:hAnsi="Arial" w:cs="Arial"/>
                <w:sz w:val="18"/>
                <w:szCs w:val="18"/>
              </w:rPr>
              <w:t>Anexar el procedimiento documentado para monitorear el traslado de la mercancía.</w:t>
            </w:r>
          </w:p>
          <w:p w:rsidR="005B7E6A" w:rsidRDefault="005B7E6A">
            <w:pPr>
              <w:spacing w:after="40" w:line="204" w:lineRule="exact"/>
              <w:jc w:val="both"/>
              <w:rPr>
                <w:rFonts w:ascii="Arial" w:hAnsi="Arial" w:cs="Arial"/>
                <w:sz w:val="18"/>
                <w:szCs w:val="18"/>
              </w:rPr>
            </w:pPr>
            <w:r>
              <w:rPr>
                <w:rFonts w:ascii="Arial" w:hAnsi="Arial" w:cs="Arial"/>
                <w:sz w:val="18"/>
                <w:szCs w:val="18"/>
              </w:rPr>
              <w:t>Este procedimiento debe incluir, entre otros aspectos de acuerdo a su operación:</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contar con GPS, indique el tipo de sistema que tienen implementado las unidades que utiliza y, en caso de ser un servicio tercerizado o subcontratado, describa las herramientas de consulta de que dispone para poder monitorear la mercancía.</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Identificación de rutas y tiempos estimados de traslado.</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Instrucciones en caso de existir una demora en el recorrido. (Detenciones, cambios de ruta, fallas mecánicas, accidentes, etc.)</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Detalle si cuenta con un medio que permita la comunicación con el transportista durante su traslado y si cuenta con más de una forma de comunicación.</w:t>
            </w:r>
          </w:p>
          <w:p w:rsidR="005B7E6A" w:rsidRDefault="005B7E6A">
            <w:pPr>
              <w:spacing w:after="40" w:line="204" w:lineRule="exact"/>
              <w:ind w:left="360" w:hanging="360"/>
              <w:jc w:val="both"/>
              <w:rPr>
                <w:rFonts w:ascii="Arial" w:hAnsi="Arial" w:cs="Arial"/>
                <w:b/>
                <w:sz w:val="18"/>
                <w:szCs w:val="18"/>
                <w:lang w:eastAsia="es-MX"/>
              </w:rPr>
            </w:pPr>
            <w:r>
              <w:rPr>
                <w:rFonts w:ascii="Arial" w:hAnsi="Arial" w:cs="Arial"/>
                <w:b/>
                <w:sz w:val="18"/>
                <w:szCs w:val="18"/>
                <w:lang w:eastAsia="es-MX"/>
              </w:rPr>
              <w:t>●</w:t>
            </w:r>
            <w:r>
              <w:rPr>
                <w:rFonts w:ascii="Arial" w:hAnsi="Arial" w:cs="Arial"/>
                <w:b/>
                <w:sz w:val="18"/>
                <w:szCs w:val="18"/>
                <w:lang w:eastAsia="es-MX"/>
              </w:rPr>
              <w:tab/>
            </w:r>
            <w:r>
              <w:rPr>
                <w:rFonts w:ascii="Arial" w:hAnsi="Arial" w:cs="Arial"/>
                <w:sz w:val="18"/>
                <w:szCs w:val="18"/>
                <w:lang w:eastAsia="es-MX"/>
              </w:rPr>
              <w:t>Indique los registros que se mantienen, así como el tiempo que deberán resguardarse.</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que el seguimiento lo realice un tercero, indique quien es el responsable, y como se verifica que se esté llevando a cabo correctamente, conforme a los procedimientos que la empresa le señale.</w:t>
            </w:r>
          </w:p>
          <w:p w:rsidR="005B7E6A" w:rsidRDefault="005B7E6A">
            <w:pPr>
              <w:spacing w:after="40" w:line="204" w:lineRule="exact"/>
              <w:jc w:val="both"/>
              <w:rPr>
                <w:rFonts w:ascii="Arial" w:hAnsi="Arial" w:cs="Arial"/>
                <w:sz w:val="18"/>
                <w:szCs w:val="18"/>
              </w:rPr>
            </w:pPr>
            <w:r>
              <w:rPr>
                <w:rFonts w:ascii="Arial" w:hAnsi="Arial" w:cs="Arial"/>
                <w:sz w:val="18"/>
                <w:szCs w:val="18"/>
              </w:rPr>
              <w:t>Indique si la empresa utiliza servicios de custodia para sus embarques y, en su caso, señale si existe un proceso documentado para la operación de los mismos en el que se señalen las políticas y restricciones, así como los medios de comunicación entre la escolta y los transportistas. (En su caso, indique el RFC y Razón social de la empresa que proporciona el servicio).</w:t>
            </w:r>
          </w:p>
          <w:p w:rsidR="005B7E6A" w:rsidRDefault="005B7E6A">
            <w:pPr>
              <w:spacing w:after="40" w:line="204" w:lineRule="exact"/>
              <w:jc w:val="both"/>
              <w:rPr>
                <w:rFonts w:ascii="Arial" w:hAnsi="Arial" w:cs="Arial"/>
                <w:i/>
                <w:sz w:val="18"/>
                <w:szCs w:val="18"/>
              </w:rPr>
            </w:pPr>
            <w:r>
              <w:rPr>
                <w:rFonts w:ascii="Arial" w:hAnsi="Arial" w:cs="Arial"/>
                <w:i/>
                <w:sz w:val="18"/>
                <w:szCs w:val="18"/>
              </w:rPr>
              <w:t>Recomendación:</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sz w:val="18"/>
                <w:szCs w:val="18"/>
              </w:rPr>
              <w:t>Se sugiere asegurarse que los servicios de transporte utilizados cuenten con un sistema de posicionamiento global permanente, que facilite el monitoreo y seguimiento de los embarques.</w:t>
            </w:r>
          </w:p>
        </w:tc>
      </w:tr>
    </w:tbl>
    <w:p w:rsidR="005B7E6A" w:rsidRDefault="005B7E6A" w:rsidP="005B7E6A">
      <w:pPr>
        <w:spacing w:after="101" w:line="20" w:lineRule="exact"/>
        <w:rPr>
          <w:rFonts w:ascii="Arial" w:hAnsi="Arial" w:cs="Arial"/>
          <w:sz w:val="18"/>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4"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90" w:lineRule="exact"/>
              <w:jc w:val="both"/>
              <w:rPr>
                <w:rFonts w:ascii="Arial" w:hAnsi="Arial" w:cs="Arial"/>
                <w:b/>
                <w:sz w:val="18"/>
                <w:szCs w:val="18"/>
              </w:rPr>
            </w:pPr>
            <w:r>
              <w:rPr>
                <w:rFonts w:ascii="Arial" w:hAnsi="Arial" w:cs="Arial"/>
                <w:b/>
                <w:sz w:val="18"/>
                <w:szCs w:val="18"/>
              </w:rPr>
              <w:lastRenderedPageBreak/>
              <w:t>5.5 Reporte de discrepancias en la carga.</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after="101" w:line="290" w:lineRule="exact"/>
              <w:jc w:val="both"/>
              <w:rPr>
                <w:rFonts w:ascii="Arial" w:hAnsi="Arial" w:cs="Arial"/>
                <w:sz w:val="18"/>
                <w:szCs w:val="18"/>
              </w:rPr>
            </w:pPr>
            <w:r>
              <w:rPr>
                <w:rFonts w:ascii="Arial" w:hAnsi="Arial" w:cs="Arial"/>
                <w:sz w:val="18"/>
                <w:szCs w:val="18"/>
              </w:rPr>
              <w:t>Deben existir procedimientos documentados para detectar y reportar mercancía faltante, sobrante, prohibida o cualquier otra discrepancia en la entrega o recepción de las mercancías, las cuales deben ser investigadas y resueltas. Se debe verificar que la carga coincida con lo indicado en la descripción declarada en la lista de empaque o el documento de embarque, especificando la descripción detallada de las mercancías y los datos que permitan la correcta identificación y cuantificación de las mismas.</w:t>
            </w:r>
          </w:p>
        </w:tc>
      </w:tr>
    </w:tbl>
    <w:p w:rsidR="005B7E6A" w:rsidRDefault="005B7E6A" w:rsidP="005B7E6A">
      <w:pPr>
        <w:pStyle w:val="Texto"/>
        <w:spacing w:line="29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90" w:lineRule="exact"/>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90" w:lineRule="exact"/>
              <w:ind w:left="43"/>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9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90"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las mercancías y asegúrese que incluya los siguientes puntos:</w:t>
            </w:r>
          </w:p>
          <w:p w:rsidR="005B7E6A" w:rsidRDefault="005B7E6A">
            <w:pPr>
              <w:spacing w:after="101" w:line="29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llevar a cabo la revisión.</w:t>
            </w:r>
          </w:p>
          <w:p w:rsidR="005B7E6A" w:rsidRDefault="005B7E6A">
            <w:pPr>
              <w:spacing w:after="101" w:line="29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Documentos a cotejar.</w:t>
            </w:r>
          </w:p>
          <w:p w:rsidR="005B7E6A" w:rsidRDefault="005B7E6A">
            <w:pPr>
              <w:spacing w:after="101" w:line="29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Áreas a las que se reporta la información.</w:t>
            </w:r>
          </w:p>
          <w:p w:rsidR="005B7E6A" w:rsidRDefault="005B7E6A">
            <w:pPr>
              <w:spacing w:after="101" w:line="290" w:lineRule="exact"/>
              <w:jc w:val="both"/>
              <w:rPr>
                <w:rFonts w:ascii="Arial" w:hAnsi="Arial" w:cs="Arial"/>
                <w:sz w:val="18"/>
                <w:szCs w:val="18"/>
                <w:lang w:eastAsia="es-MX"/>
              </w:rPr>
            </w:pPr>
            <w:r>
              <w:rPr>
                <w:rFonts w:ascii="Arial" w:hAnsi="Arial" w:cs="Arial"/>
                <w:sz w:val="18"/>
                <w:szCs w:val="18"/>
                <w:lang w:eastAsia="es-MX"/>
              </w:rPr>
              <w:t>Este procedimiento, deberá aplicarse tanto a la mercancía que se recibe de importación; en caso de aplicar, en la revisión en puntos intermedios; así como en la entrega final de las mercancías a su cliente.</w:t>
            </w:r>
          </w:p>
        </w:tc>
      </w:tr>
    </w:tbl>
    <w:p w:rsidR="005B7E6A" w:rsidRDefault="005B7E6A" w:rsidP="005B7E6A">
      <w:pPr>
        <w:pStyle w:val="Texto"/>
        <w:spacing w:line="29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90" w:lineRule="exact"/>
              <w:jc w:val="both"/>
              <w:rPr>
                <w:rFonts w:ascii="Arial" w:hAnsi="Arial" w:cs="Arial"/>
                <w:b/>
                <w:sz w:val="18"/>
                <w:szCs w:val="18"/>
              </w:rPr>
            </w:pPr>
            <w:r>
              <w:rPr>
                <w:rFonts w:ascii="Arial" w:hAnsi="Arial" w:cs="Arial"/>
                <w:b/>
                <w:sz w:val="18"/>
                <w:szCs w:val="18"/>
              </w:rPr>
              <w:t>5.6 Procesamiento de la información y documentación de la carga.</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101" w:line="290" w:lineRule="exact"/>
              <w:jc w:val="both"/>
              <w:rPr>
                <w:rFonts w:ascii="Arial" w:hAnsi="Arial" w:cs="Arial"/>
                <w:sz w:val="18"/>
                <w:szCs w:val="18"/>
              </w:rPr>
            </w:pPr>
            <w:r>
              <w:rPr>
                <w:rFonts w:ascii="Arial" w:hAnsi="Arial" w:cs="Arial"/>
                <w:sz w:val="18"/>
                <w:szCs w:val="18"/>
              </w:rPr>
              <w:t>La empresa debe contar con procedimientos documentados para asegurar que la información electrónica y/o documental utilizada durante el movimiento y el despacho de la carga sea legible, completa, exacta y protegida contra cambios, pérdidas o introducción de información errónea.</w:t>
            </w:r>
          </w:p>
          <w:p w:rsidR="005B7E6A" w:rsidRDefault="005B7E6A">
            <w:pPr>
              <w:spacing w:after="101" w:line="290" w:lineRule="exact"/>
              <w:jc w:val="both"/>
              <w:rPr>
                <w:rFonts w:ascii="Arial" w:hAnsi="Arial" w:cs="Arial"/>
                <w:sz w:val="18"/>
                <w:szCs w:val="18"/>
              </w:rPr>
            </w:pPr>
            <w:r>
              <w:rPr>
                <w:rFonts w:ascii="Arial" w:hAnsi="Arial" w:cs="Arial"/>
                <w:sz w:val="18"/>
                <w:szCs w:val="18"/>
              </w:rPr>
              <w:t>De la misma forma, debe haber procedimientos documentados para corroborar que la información recibida por los asociados de negocio sea reportada en forma exacta y oportuna.</w:t>
            </w:r>
          </w:p>
        </w:tc>
      </w:tr>
    </w:tbl>
    <w:p w:rsidR="005B7E6A" w:rsidRDefault="005B7E6A" w:rsidP="005B7E6A">
      <w:pPr>
        <w:pStyle w:val="Texto"/>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el procesamiento de la documentación de la carga, asegúrese de incluir los siguientes puntos: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Detalle como transmite la información y documentación relevante al traslado de su carga con todos lo que intervienen en su cadena de suministro. (Indique si utiliza un sistema informático de control específico y explique brevemente su función). Asimismo, detalle cómo valida que la información proporcionada sea legible, completa, exacta y protegida.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de qué forma los asociados de negocio transmiten información con la empresa y aseguran la protección de la misma.</w:t>
            </w:r>
          </w:p>
        </w:tc>
      </w:tr>
    </w:tbl>
    <w:p w:rsidR="005B7E6A" w:rsidRDefault="005B7E6A" w:rsidP="005B7E6A">
      <w:pPr>
        <w:pStyle w:val="Texto"/>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5.7 Gestión de Inventarios, control de material de empaque, envase y embalaje.</w:t>
            </w:r>
          </w:p>
        </w:tc>
      </w:tr>
      <w:tr w:rsidR="005B7E6A" w:rsidTr="005B7E6A">
        <w:trPr>
          <w:trHeight w:val="20"/>
        </w:trPr>
        <w:tc>
          <w:tcPr>
            <w:tcW w:w="13170" w:type="dxa"/>
            <w:gridSpan w:val="2"/>
            <w:tcBorders>
              <w:top w:val="single" w:sz="4"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tener procedimientos documentados para el control de inventarios y almacenaje de la carga y deben llevarse a cabo de forma periódica revisiones y auditorías para comprobar su correcta gestión. Así mismo, debe tener un procedimiento documentado para el control del material de empaque, envase y embalaje de las mercancías.</w:t>
            </w:r>
          </w:p>
        </w:tc>
      </w:tr>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la gestión de inventarios. Este debe incluir, entre otros aspectos de acuerdo a su operación:</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La frecuencia con la que lleva a cabo la verificación de existencias. (Inventario periódico). Indique si existe un calendario programado documentado para realizarlos.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qué se realiza en el caso de existir excedentes y faltantes en los inventarios.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Señalar el tratamiento que se brinda para el control y manejo del material de empaque, envase y embalaje, y en su caso, de las mermas, desperdicios o material sobrante.</w:t>
            </w:r>
          </w:p>
          <w:p w:rsidR="005B7E6A" w:rsidRDefault="005B7E6A">
            <w:pPr>
              <w:spacing w:after="101" w:line="216" w:lineRule="exact"/>
              <w:jc w:val="both"/>
              <w:rPr>
                <w:rFonts w:ascii="Arial" w:hAnsi="Arial" w:cs="Arial"/>
                <w:i/>
                <w:sz w:val="18"/>
                <w:szCs w:val="18"/>
              </w:rPr>
            </w:pPr>
            <w:r>
              <w:rPr>
                <w:rFonts w:ascii="Arial" w:hAnsi="Arial" w:cs="Arial"/>
                <w:i/>
                <w:sz w:val="18"/>
                <w:szCs w:val="18"/>
              </w:rPr>
              <w:lastRenderedPageBreak/>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t>Los procedimientos del solicitante podrán incluir:</w:t>
            </w:r>
          </w:p>
          <w:p w:rsidR="005B7E6A" w:rsidRDefault="005B7E6A">
            <w:pPr>
              <w:spacing w:after="101" w:line="216" w:lineRule="exact"/>
              <w:ind w:left="405"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Almacén solamente accesible a personal autorizado.</w:t>
            </w:r>
          </w:p>
          <w:p w:rsidR="005B7E6A" w:rsidRDefault="005B7E6A">
            <w:pPr>
              <w:spacing w:after="101" w:line="216" w:lineRule="exact"/>
              <w:ind w:left="405"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Periodicidad del control de existencias.</w:t>
            </w:r>
          </w:p>
          <w:p w:rsidR="005B7E6A" w:rsidRDefault="005B7E6A">
            <w:pPr>
              <w:spacing w:after="101" w:line="216" w:lineRule="exact"/>
              <w:ind w:left="405"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Control de mercancías entrantes, transferencias a otros almacenes, retiradas permanentes y temporales.</w:t>
            </w:r>
          </w:p>
          <w:p w:rsidR="005B7E6A" w:rsidRDefault="005B7E6A">
            <w:pPr>
              <w:spacing w:after="101" w:line="216" w:lineRule="exact"/>
              <w:ind w:left="405"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Acciones que se toman si se identifican irregularidades, discrepancias, pérdidas o hurtos.</w:t>
            </w:r>
          </w:p>
          <w:p w:rsidR="005B7E6A" w:rsidRDefault="005B7E6A">
            <w:pPr>
              <w:spacing w:after="101" w:line="216" w:lineRule="exact"/>
              <w:ind w:left="405"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Tratamiento del deterioro o de la destrucción de las mercancías.</w:t>
            </w:r>
          </w:p>
          <w:p w:rsidR="005B7E6A" w:rsidRDefault="005B7E6A">
            <w:pPr>
              <w:spacing w:after="101" w:line="216" w:lineRule="exact"/>
              <w:ind w:left="405"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Separación de los diversos tipos de mercancías por ejemplo de alto valor o peligrosas.</w:t>
            </w:r>
          </w:p>
        </w:tc>
      </w:tr>
    </w:tbl>
    <w:p w:rsidR="005B7E6A" w:rsidRDefault="005B7E6A" w:rsidP="005B7E6A">
      <w:pPr>
        <w:spacing w:after="80" w:line="208" w:lineRule="exact"/>
        <w:ind w:left="144" w:right="158"/>
        <w:jc w:val="both"/>
        <w:rPr>
          <w:rFonts w:ascii="Arial" w:hAnsi="Arial" w:cs="Arial"/>
          <w:b/>
          <w:sz w:val="18"/>
          <w:szCs w:val="18"/>
        </w:rPr>
      </w:pPr>
    </w:p>
    <w:p w:rsidR="005B7E6A" w:rsidRDefault="005B7E6A" w:rsidP="005B7E6A">
      <w:pPr>
        <w:spacing w:after="80" w:line="208" w:lineRule="exact"/>
        <w:ind w:left="187"/>
        <w:jc w:val="both"/>
        <w:rPr>
          <w:rFonts w:ascii="Arial" w:hAnsi="Arial" w:cs="Arial"/>
          <w:b/>
          <w:sz w:val="18"/>
          <w:szCs w:val="18"/>
        </w:rPr>
      </w:pPr>
      <w:r>
        <w:rPr>
          <w:rFonts w:ascii="Arial" w:hAnsi="Arial" w:cs="Arial"/>
          <w:b/>
          <w:sz w:val="18"/>
          <w:szCs w:val="18"/>
        </w:rPr>
        <w:t>6. Gestión aduanera.</w:t>
      </w:r>
    </w:p>
    <w:p w:rsidR="005B7E6A" w:rsidRDefault="005B7E6A" w:rsidP="005B7E6A">
      <w:pPr>
        <w:spacing w:after="80" w:line="208" w:lineRule="exact"/>
        <w:ind w:left="187" w:right="216"/>
        <w:jc w:val="both"/>
        <w:rPr>
          <w:rFonts w:ascii="Arial" w:hAnsi="Arial" w:cs="Arial"/>
          <w:sz w:val="18"/>
          <w:szCs w:val="18"/>
        </w:rPr>
      </w:pPr>
      <w:r>
        <w:rPr>
          <w:rFonts w:ascii="Arial" w:hAnsi="Arial" w:cs="Arial"/>
          <w:sz w:val="18"/>
          <w:szCs w:val="18"/>
        </w:rPr>
        <w:t>La empresa debe contar con procedimientos documentados en los que se establezcan políticas internas y de operación, así como de los controles necesarios para el debido cumplimiento de las obligaciones aduaneras.</w:t>
      </w:r>
    </w:p>
    <w:p w:rsidR="005B7E6A" w:rsidRDefault="005B7E6A" w:rsidP="005B7E6A">
      <w:pPr>
        <w:spacing w:after="80" w:line="208" w:lineRule="exact"/>
        <w:ind w:left="187" w:right="216"/>
        <w:jc w:val="both"/>
        <w:rPr>
          <w:rFonts w:ascii="Arial" w:hAnsi="Arial" w:cs="Arial"/>
          <w:sz w:val="18"/>
          <w:szCs w:val="18"/>
        </w:rPr>
      </w:pPr>
      <w:r>
        <w:rPr>
          <w:rFonts w:ascii="Arial" w:hAnsi="Arial" w:cs="Arial"/>
          <w:sz w:val="18"/>
          <w:szCs w:val="18"/>
        </w:rPr>
        <w:t xml:space="preserve">Asimismo, deberá contar con personal especializado y procedimientos documentados que establezcan la verificación de la información y documentación generada por el agente aduanal go, en su caso, asegurar los procesos que realiza el apoderado aduanal. </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6.1 Gestión del despacho aduanero.</w:t>
            </w:r>
          </w:p>
        </w:tc>
      </w:tr>
      <w:tr w:rsidR="005B7E6A" w:rsidTr="005B7E6A">
        <w:trPr>
          <w:trHeight w:val="20"/>
        </w:trPr>
        <w:tc>
          <w:tcPr>
            <w:tcW w:w="13170" w:type="dxa"/>
            <w:gridSpan w:val="2"/>
            <w:tcBorders>
              <w:top w:val="single" w:sz="6" w:space="0" w:color="auto"/>
              <w:left w:val="nil"/>
              <w:bottom w:val="nil"/>
              <w:right w:val="nil"/>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 xml:space="preserve">La empresa debe contar con un procedimiento documentado en el que se establezcan los criterios para la selección de un Agente o, en su caso, un apoderado aduanal, quienes conforme a la legislación nacional, son los autorizados para promover por cuenta ajena el despacho de las mercancías. </w:t>
            </w:r>
          </w:p>
        </w:tc>
      </w:tr>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80" w:line="208"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80" w:line="208"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Describa el procedimiento de selección del Agente o Apoderado Aduanal y asegúrese que incluya los siguientes puntos:</w:t>
            </w:r>
          </w:p>
          <w:p w:rsidR="005B7E6A" w:rsidRDefault="005B7E6A">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Criterios de selección.</w:t>
            </w:r>
          </w:p>
          <w:p w:rsidR="005B7E6A" w:rsidRDefault="005B7E6A">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Métodos de evaluación y periodicidad.</w:t>
            </w:r>
          </w:p>
          <w:p w:rsidR="005B7E6A" w:rsidRDefault="005B7E6A">
            <w:pPr>
              <w:spacing w:after="80" w:line="208" w:lineRule="exact"/>
              <w:jc w:val="both"/>
              <w:rPr>
                <w:rFonts w:ascii="Arial" w:hAnsi="Arial" w:cs="Arial"/>
                <w:sz w:val="18"/>
                <w:szCs w:val="18"/>
              </w:rPr>
            </w:pPr>
            <w:r>
              <w:rPr>
                <w:rFonts w:ascii="Arial" w:hAnsi="Arial" w:cs="Arial"/>
                <w:sz w:val="18"/>
                <w:szCs w:val="18"/>
              </w:rPr>
              <w:t>Indique el nombre completo y el número de la patente y/o autorización del agente o apoderado aduanal autorizado para promover sus operaciones de comercio exterior.</w:t>
            </w:r>
          </w:p>
        </w:tc>
      </w:tr>
    </w:tbl>
    <w:p w:rsidR="005B7E6A" w:rsidRDefault="005B7E6A" w:rsidP="005B7E6A">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lastRenderedPageBreak/>
              <w:t>6.2 Obligaciones aduaneras.</w:t>
            </w:r>
          </w:p>
        </w:tc>
      </w:tr>
      <w:tr w:rsidR="005B7E6A" w:rsidTr="005B7E6A">
        <w:trPr>
          <w:trHeight w:val="2826"/>
        </w:trPr>
        <w:tc>
          <w:tcPr>
            <w:tcW w:w="13170" w:type="dxa"/>
            <w:tcBorders>
              <w:top w:val="single" w:sz="6" w:space="0" w:color="auto"/>
              <w:left w:val="nil"/>
              <w:bottom w:val="nil"/>
              <w:right w:val="nil"/>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La empresa debe contar con un procedimiento documentado que establezca el control de inventarios de las mercancías de comercio exterior conforme a lo establecido en el artículo 59, fracción I de la Ley y la información a que se refiere el Anexo 24 apartados I y II, según corresponda.</w:t>
            </w:r>
          </w:p>
          <w:p w:rsidR="005B7E6A" w:rsidRDefault="005B7E6A">
            <w:pPr>
              <w:spacing w:after="101" w:line="240" w:lineRule="exact"/>
              <w:jc w:val="both"/>
              <w:rPr>
                <w:rFonts w:ascii="Arial" w:hAnsi="Arial" w:cs="Arial"/>
                <w:sz w:val="18"/>
                <w:szCs w:val="18"/>
              </w:rPr>
            </w:pPr>
            <w:r>
              <w:rPr>
                <w:rFonts w:ascii="Arial" w:hAnsi="Arial" w:cs="Arial"/>
                <w:sz w:val="18"/>
                <w:szCs w:val="18"/>
              </w:rPr>
              <w:t>La empresa deberá contar con un procedimiento documentado para el cumplimiento de las obligaciones aduaneras que se deriven de las operaciones de comercio exterior que realicen. Este debe incluir, por lo menos, el cumplimiento de lo establecido en el artículo 59, fracciones II y III de la Ley, que permitirá la comprobación del origen y procedencia de las mercancías, así como la correcta determinación del valor en aduana.</w:t>
            </w:r>
          </w:p>
          <w:p w:rsidR="005B7E6A" w:rsidRDefault="005B7E6A">
            <w:pPr>
              <w:spacing w:after="101" w:line="240" w:lineRule="exact"/>
              <w:jc w:val="both"/>
              <w:rPr>
                <w:rFonts w:ascii="Arial" w:hAnsi="Arial" w:cs="Arial"/>
                <w:sz w:val="18"/>
                <w:szCs w:val="18"/>
              </w:rPr>
            </w:pPr>
            <w:r>
              <w:rPr>
                <w:rFonts w:ascii="Arial" w:hAnsi="Arial" w:cs="Arial"/>
                <w:sz w:val="18"/>
                <w:szCs w:val="18"/>
              </w:rPr>
              <w:t>Estos procedimientos respecto al origen de las mercancías deben describir los casos en que se declara el origen de las mismas y la documentación con la que se debe demostrar. En el caso de las empresas que introduzcan mercancías al territorio nacional bajo un programa de diferimiento o de devolución de aranceles, la empresa deberá contar con un procedimiento en el que se describa cómo determina el pago de los impuestos al comercio exterior, de acuerdo con lo dispuesto en los Tratados de que México sea parte, conforme a lo establecido en el artículo 63-A de la Ley.</w:t>
            </w:r>
          </w:p>
          <w:p w:rsidR="005B7E6A" w:rsidRDefault="005B7E6A">
            <w:pPr>
              <w:spacing w:after="101" w:line="240" w:lineRule="exact"/>
              <w:jc w:val="both"/>
              <w:rPr>
                <w:rFonts w:ascii="Arial" w:hAnsi="Arial" w:cs="Arial"/>
                <w:sz w:val="18"/>
                <w:szCs w:val="18"/>
              </w:rPr>
            </w:pPr>
            <w:r>
              <w:rPr>
                <w:rFonts w:ascii="Arial" w:hAnsi="Arial" w:cs="Arial"/>
                <w:sz w:val="18"/>
                <w:szCs w:val="18"/>
              </w:rPr>
              <w:t>En el caso de contar con un programa de fomento autorizado por la SE, debe contar con procedimientos documentados para cumplir con lo requerido en el mismo, entre los cuales se encuentra el control de inventarios, plazos de retorno y restricciones en cuanto al cambio de destino de la mercancía importada temporalmente, entre otros establecidos en el artículo 24 del Decreto para el fomento de la industria manufacturera, maquiladora y de servicios de exportación vigente, así como el Reporte Anual de Operaciones de Comercio Exterior a que se refiere el artículo 25 del citado decreto.</w:t>
            </w:r>
          </w:p>
        </w:tc>
      </w:tr>
    </w:tbl>
    <w:p w:rsidR="005B7E6A" w:rsidRDefault="005B7E6A" w:rsidP="005B7E6A">
      <w:pPr>
        <w:pStyle w:val="Texto"/>
        <w:spacing w:line="240" w:lineRule="exact"/>
        <w:rPr>
          <w:szCs w:val="18"/>
        </w:rPr>
      </w:pPr>
    </w:p>
    <w:tbl>
      <w:tblPr>
        <w:tblW w:w="13170"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4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4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4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Anexe el procedimiento mediante el cual se establece el control de inventarios en los términos de la fracción I del artículo 59 de la Ley.</w:t>
            </w:r>
          </w:p>
          <w:p w:rsidR="005B7E6A" w:rsidRDefault="005B7E6A">
            <w:pPr>
              <w:spacing w:after="101" w:line="240" w:lineRule="exact"/>
              <w:jc w:val="both"/>
              <w:rPr>
                <w:rFonts w:ascii="Arial" w:hAnsi="Arial" w:cs="Arial"/>
                <w:sz w:val="18"/>
                <w:szCs w:val="18"/>
              </w:rPr>
            </w:pPr>
            <w:r>
              <w:rPr>
                <w:rFonts w:ascii="Arial" w:hAnsi="Arial" w:cs="Arial"/>
                <w:sz w:val="18"/>
                <w:szCs w:val="18"/>
              </w:rPr>
              <w:t>Anexe el procedimiento para cumplir con las obligaciones aduaneras que deriven en la comprobación del país de origen y la valoración de las mercancías de comercio exterior en los términos de la fracción II y III del artículo 59 de la Ley.</w:t>
            </w:r>
          </w:p>
          <w:p w:rsidR="005B7E6A" w:rsidRDefault="005B7E6A">
            <w:pPr>
              <w:spacing w:after="101" w:line="240" w:lineRule="exact"/>
              <w:jc w:val="both"/>
              <w:rPr>
                <w:rFonts w:ascii="Arial" w:hAnsi="Arial" w:cs="Arial"/>
                <w:sz w:val="18"/>
                <w:szCs w:val="18"/>
              </w:rPr>
            </w:pPr>
            <w:r>
              <w:rPr>
                <w:rFonts w:ascii="Arial" w:hAnsi="Arial" w:cs="Arial"/>
                <w:sz w:val="18"/>
                <w:szCs w:val="18"/>
              </w:rPr>
              <w:t xml:space="preserve">Al respecto, para los efectos de restricciones a la devolución de aranceles aduaneros sobre productos exportados y a los programas de diferimiento de aranceles aduaneros, solo se requiere demostrar el origen cuando la mercancía importada es originaria y se envía subsecuentemente a otra Parte signataria del tratado internacional de que se trate. Tratándose de cuotas compensatorias, se debe demostrar el origen </w:t>
            </w:r>
            <w:r>
              <w:rPr>
                <w:rFonts w:ascii="Arial" w:hAnsi="Arial" w:cs="Arial"/>
                <w:sz w:val="18"/>
                <w:szCs w:val="18"/>
              </w:rPr>
              <w:lastRenderedPageBreak/>
              <w:t>cuando la fracción arancelaria de la mercancía importada esté sujeta a dichas medidas. Y también debe demostrarse el origen tratándose de mercancías que se importen con trato arancelario preferencial al amparo de algún tratado del que México sea parte. El origen se tendrá por demostrado cuando la empresa cuente con el certificado de origen u otro documento previsto en las disposiciones aplicables.</w:t>
            </w:r>
          </w:p>
          <w:p w:rsidR="005B7E6A" w:rsidRDefault="005B7E6A">
            <w:pPr>
              <w:spacing w:after="80" w:line="220" w:lineRule="exact"/>
              <w:jc w:val="both"/>
              <w:rPr>
                <w:rFonts w:ascii="Arial" w:hAnsi="Arial" w:cs="Arial"/>
                <w:sz w:val="18"/>
                <w:szCs w:val="18"/>
              </w:rPr>
            </w:pPr>
            <w:r>
              <w:rPr>
                <w:rFonts w:ascii="Arial" w:hAnsi="Arial" w:cs="Arial"/>
                <w:sz w:val="18"/>
                <w:szCs w:val="18"/>
              </w:rPr>
              <w:t>Indique si cuenta con un Programa IMMEX autorizado por la SE, y en su caso, anexe el procedimiento para cumplir con las obligaciones establecidas en el artículo 24 y 25 del Decreto IMMEX, entre las que se incluyen, de manera enunciativa, más no limitativa los siguientes:</w:t>
            </w:r>
          </w:p>
          <w:p w:rsidR="005B7E6A" w:rsidRDefault="005B7E6A">
            <w:pPr>
              <w:spacing w:after="8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Registro donde se llevan a cabo los procesos productivos.</w:t>
            </w:r>
          </w:p>
          <w:p w:rsidR="005B7E6A" w:rsidRDefault="005B7E6A">
            <w:pPr>
              <w:spacing w:after="8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Retorno de las mercancías en los plazos autorizados.</w:t>
            </w:r>
          </w:p>
          <w:p w:rsidR="005B7E6A" w:rsidRDefault="005B7E6A">
            <w:pPr>
              <w:spacing w:after="8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Control de inventarios automatizado.</w:t>
            </w:r>
          </w:p>
          <w:p w:rsidR="005B7E6A" w:rsidRDefault="005B7E6A">
            <w:pPr>
              <w:spacing w:after="8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Reporte Anual de Operaciones, entre otros.</w:t>
            </w:r>
          </w:p>
          <w:p w:rsidR="005B7E6A" w:rsidRDefault="005B7E6A">
            <w:pPr>
              <w:spacing w:after="80" w:line="220" w:lineRule="exact"/>
              <w:jc w:val="both"/>
              <w:rPr>
                <w:rFonts w:ascii="Arial" w:hAnsi="Arial" w:cs="Arial"/>
                <w:sz w:val="18"/>
                <w:szCs w:val="18"/>
              </w:rPr>
            </w:pPr>
            <w:r>
              <w:rPr>
                <w:rFonts w:ascii="Arial" w:hAnsi="Arial" w:cs="Arial"/>
                <w:sz w:val="18"/>
                <w:szCs w:val="18"/>
              </w:rPr>
              <w:t>En caso de contar con algún otro programa de fomento a la exportación, anexe el procedimiento para cumplir con las obligaciones que se deriven del mismo.</w:t>
            </w:r>
          </w:p>
        </w:tc>
      </w:tr>
    </w:tbl>
    <w:p w:rsidR="005B7E6A" w:rsidRDefault="005B7E6A" w:rsidP="005B7E6A">
      <w:pPr>
        <w:spacing w:after="101" w:line="240" w:lineRule="exact"/>
        <w:rPr>
          <w:rFonts w:ascii="Arial" w:hAnsi="Arial" w:cs="Arial"/>
          <w:sz w:val="18"/>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6.3 Comprobación aduanera.</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after="101" w:line="240" w:lineRule="exact"/>
              <w:jc w:val="both"/>
              <w:rPr>
                <w:rFonts w:ascii="Arial" w:hAnsi="Arial" w:cs="Arial"/>
                <w:dstrike/>
                <w:sz w:val="18"/>
                <w:szCs w:val="18"/>
              </w:rPr>
            </w:pPr>
            <w:r>
              <w:rPr>
                <w:rFonts w:ascii="Arial" w:hAnsi="Arial" w:cs="Arial"/>
                <w:sz w:val="18"/>
                <w:szCs w:val="18"/>
              </w:rPr>
              <w:t>La empresa, con el objeto de garantizar el cumplimiento de la encomienda otorgada a un tercero, así como verificar la veracidad de la información declarada a su nombre ante las autoridades competentes, debe tener procedimientos documentados para que el personal que designa la empresa, verifique periódicamente que los pedimentos que tiene registrados en su contabilidad coinciden con lo que aparece registrado en el SAAI Web y, en su caso, reportar a la autoridad aduanera cualquier discrepancia en dicha información. La empresa, de igual forma, debe contar con un procedimiento para el archivo de los pedimentos para su adecuado control.</w:t>
            </w:r>
          </w:p>
          <w:p w:rsidR="005B7E6A" w:rsidRDefault="005B7E6A">
            <w:pPr>
              <w:spacing w:after="101" w:line="240" w:lineRule="exact"/>
              <w:jc w:val="both"/>
              <w:rPr>
                <w:rFonts w:ascii="Arial" w:hAnsi="Arial" w:cs="Arial"/>
                <w:sz w:val="18"/>
                <w:szCs w:val="18"/>
              </w:rPr>
            </w:pPr>
            <w:r>
              <w:rPr>
                <w:rFonts w:ascii="Arial" w:hAnsi="Arial" w:cs="Arial"/>
                <w:sz w:val="18"/>
                <w:szCs w:val="18"/>
              </w:rPr>
              <w:t>Asimismo, la empresa debe contar con procedimientos documentados, en los que se establezca la verificación periódica de la correcta clasificación arancelaria de las mercancías sujetas a comercio exterior y la comprobación de las regulaciones y restricciones arancelarias y no arancelarias a que estén sujetas.</w:t>
            </w:r>
          </w:p>
        </w:tc>
      </w:tr>
    </w:tbl>
    <w:p w:rsidR="005B7E6A" w:rsidRDefault="005B7E6A" w:rsidP="005B7E6A">
      <w:pPr>
        <w:pStyle w:val="Texto"/>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43"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43"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43"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8" w:lineRule="exact"/>
              <w:jc w:val="both"/>
              <w:rPr>
                <w:rFonts w:ascii="Arial" w:hAnsi="Arial" w:cs="Arial"/>
                <w:sz w:val="18"/>
                <w:szCs w:val="18"/>
              </w:rPr>
            </w:pPr>
            <w:r>
              <w:rPr>
                <w:rFonts w:ascii="Arial" w:hAnsi="Arial" w:cs="Arial"/>
                <w:sz w:val="18"/>
                <w:szCs w:val="18"/>
              </w:rPr>
              <w:t>Anexe el procedimiento establecido para verificar la información que aparece registrada en el SAAI Web, y cotejar con los pedimentos y documentación solicitados al Agente y/o Apoderado Aduanal.</w:t>
            </w:r>
          </w:p>
          <w:p w:rsidR="005B7E6A" w:rsidRDefault="005B7E6A">
            <w:pPr>
              <w:spacing w:after="101" w:line="228" w:lineRule="exact"/>
              <w:jc w:val="both"/>
              <w:rPr>
                <w:rFonts w:ascii="Arial" w:hAnsi="Arial" w:cs="Arial"/>
                <w:sz w:val="18"/>
                <w:szCs w:val="18"/>
              </w:rPr>
            </w:pPr>
            <w:r>
              <w:rPr>
                <w:rFonts w:ascii="Arial" w:hAnsi="Arial" w:cs="Arial"/>
                <w:sz w:val="18"/>
                <w:szCs w:val="18"/>
              </w:rPr>
              <w:t>Anexe el procedimiento documentado para la comprobación de la correcta clasificación arancelaria. Este debe incluir, entre otros aspectos de acuerdo a su operación:</w:t>
            </w:r>
          </w:p>
          <w:p w:rsidR="005B7E6A" w:rsidRDefault="005B7E6A">
            <w:pPr>
              <w:spacing w:after="101" w:line="22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Método para la revisión y comprobación de la clasificación arancelaria de las mercancías y sus correspondientes tasas arancelarias, regulaciones y restricciones no arancelarias.</w:t>
            </w:r>
          </w:p>
          <w:p w:rsidR="005B7E6A" w:rsidRDefault="005B7E6A">
            <w:pPr>
              <w:spacing w:after="101" w:line="228" w:lineRule="exact"/>
              <w:ind w:left="357" w:hanging="357"/>
              <w:jc w:val="both"/>
              <w:rPr>
                <w:rFonts w:ascii="Arial" w:hAnsi="Arial" w:cs="Arial"/>
                <w:sz w:val="18"/>
                <w:szCs w:val="18"/>
              </w:rPr>
            </w:pPr>
            <w:r>
              <w:rPr>
                <w:rFonts w:ascii="Arial" w:hAnsi="Arial" w:cs="Arial"/>
                <w:sz w:val="18"/>
                <w:szCs w:val="18"/>
              </w:rPr>
              <w:t>●</w:t>
            </w:r>
            <w:r>
              <w:rPr>
                <w:rFonts w:ascii="Arial" w:hAnsi="Arial" w:cs="Arial"/>
                <w:sz w:val="18"/>
                <w:szCs w:val="18"/>
              </w:rPr>
              <w:tab/>
              <w:t>Mantenimiento de un fichero actualizado de los productos de comercio exterior. Detalle qué rubros concentra en el mismo (Fracción arancelaria, Tasas, Regulaciones, Dictámenes, entre otros) y con qué periodicidad se actualiza.</w:t>
            </w:r>
          </w:p>
          <w:p w:rsidR="005B7E6A" w:rsidRDefault="005B7E6A">
            <w:pPr>
              <w:spacing w:after="101" w:line="243" w:lineRule="exact"/>
              <w:ind w:left="357" w:hanging="357"/>
              <w:jc w:val="both"/>
              <w:rPr>
                <w:rFonts w:ascii="Arial" w:hAnsi="Arial" w:cs="Arial"/>
                <w:sz w:val="18"/>
                <w:szCs w:val="18"/>
              </w:rPr>
            </w:pPr>
            <w:r>
              <w:rPr>
                <w:rFonts w:ascii="Arial" w:hAnsi="Arial" w:cs="Arial"/>
                <w:sz w:val="18"/>
                <w:szCs w:val="18"/>
              </w:rPr>
              <w:t>●</w:t>
            </w:r>
            <w:r>
              <w:rPr>
                <w:rFonts w:ascii="Arial" w:hAnsi="Arial" w:cs="Arial"/>
                <w:sz w:val="18"/>
                <w:szCs w:val="18"/>
              </w:rPr>
              <w:tab/>
              <w:t>Las herramientas, sistemas, programas o información técnica que utiliza para clasificar sus mercancías.</w:t>
            </w:r>
          </w:p>
          <w:p w:rsidR="005B7E6A" w:rsidRDefault="005B7E6A">
            <w:pPr>
              <w:spacing w:after="101" w:line="243" w:lineRule="exact"/>
              <w:ind w:left="357" w:hanging="357"/>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Reporte a las áreas correspondientes los cambios en las fracciones arancelarias y las implicaciones que se generan en tasas y regulaciones. </w:t>
            </w:r>
          </w:p>
        </w:tc>
      </w:tr>
    </w:tbl>
    <w:p w:rsidR="005B7E6A" w:rsidRDefault="005B7E6A" w:rsidP="005B7E6A">
      <w:pPr>
        <w:pStyle w:val="Texto"/>
        <w:spacing w:line="243" w:lineRule="exact"/>
        <w:rPr>
          <w:szCs w:val="18"/>
        </w:rPr>
      </w:pPr>
    </w:p>
    <w:p w:rsidR="005B7E6A" w:rsidRDefault="005B7E6A" w:rsidP="005B7E6A">
      <w:pPr>
        <w:spacing w:after="101" w:line="243" w:lineRule="exact"/>
        <w:ind w:left="187"/>
        <w:jc w:val="both"/>
        <w:rPr>
          <w:rFonts w:ascii="Arial" w:hAnsi="Arial" w:cs="Arial"/>
          <w:b/>
          <w:sz w:val="18"/>
          <w:szCs w:val="18"/>
        </w:rPr>
      </w:pPr>
      <w:r>
        <w:rPr>
          <w:rFonts w:ascii="Arial" w:hAnsi="Arial" w:cs="Arial"/>
          <w:b/>
          <w:sz w:val="18"/>
          <w:szCs w:val="18"/>
        </w:rPr>
        <w:t>7. Seguridad de los vehículos de carga, contenedores, carros de tren, remolques y/o semirremolques.</w:t>
      </w:r>
    </w:p>
    <w:p w:rsidR="005B7E6A" w:rsidRDefault="005B7E6A" w:rsidP="005B7E6A">
      <w:pPr>
        <w:spacing w:after="101" w:line="243" w:lineRule="exact"/>
        <w:ind w:left="187" w:right="216"/>
        <w:jc w:val="both"/>
        <w:rPr>
          <w:rFonts w:ascii="Arial" w:hAnsi="Arial" w:cs="Arial"/>
          <w:sz w:val="18"/>
          <w:szCs w:val="18"/>
        </w:rPr>
      </w:pPr>
      <w:r>
        <w:rPr>
          <w:rFonts w:ascii="Arial" w:hAnsi="Arial" w:cs="Arial"/>
          <w:sz w:val="18"/>
          <w:szCs w:val="18"/>
        </w:rPr>
        <w:t>Se debe mantener la seguridad en los medios de transporte (vehículos de carga, camionetas, entre otros), contenedores, carros de tren, remolques y semirremolques para protegerlos de la introducción de personas y/o materiales no autorizados. Por lo anterior, es necesario tener procedimientos documentados para identificar, revisar, sellar y mantener la integridad de los mismos.</w:t>
      </w:r>
    </w:p>
    <w:p w:rsidR="005B7E6A" w:rsidRDefault="005B7E6A" w:rsidP="005B7E6A">
      <w:pPr>
        <w:spacing w:after="101" w:line="243" w:lineRule="exact"/>
        <w:ind w:left="187" w:right="216"/>
        <w:jc w:val="both"/>
        <w:rPr>
          <w:rFonts w:ascii="Arial" w:hAnsi="Arial" w:cs="Arial"/>
          <w:sz w:val="18"/>
          <w:szCs w:val="18"/>
        </w:rPr>
      </w:pPr>
      <w:r>
        <w:rPr>
          <w:rFonts w:ascii="Arial" w:hAnsi="Arial" w:cs="Arial"/>
          <w:sz w:val="18"/>
          <w:szCs w:val="18"/>
        </w:rPr>
        <w:t>Por lo anterior, es necesario que se cuente con procedimientos para sellar correctamente y mantener la integridad de los contenedores y remolques desde el punto de origen. Se debe aplicar un sello de alta seguridad a todos los contenedores y remolques a los embarques de comercio exterior, los cuales deben cumplir o exceder la norma ISO 17712 para sellos de alta seguridad.</w:t>
      </w: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0" w:lineRule="exact"/>
              <w:jc w:val="both"/>
              <w:rPr>
                <w:rFonts w:ascii="Arial" w:hAnsi="Arial" w:cs="Arial"/>
                <w:b/>
                <w:sz w:val="18"/>
                <w:szCs w:val="18"/>
              </w:rPr>
            </w:pPr>
            <w:r>
              <w:rPr>
                <w:rFonts w:ascii="Arial" w:hAnsi="Arial" w:cs="Arial"/>
                <w:b/>
                <w:sz w:val="18"/>
                <w:szCs w:val="18"/>
              </w:rPr>
              <w:lastRenderedPageBreak/>
              <w:t>7.1 Integridad de la carga y uso de sellos en contenedores y remolques.</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101" w:line="210" w:lineRule="exact"/>
              <w:jc w:val="both"/>
              <w:rPr>
                <w:rFonts w:ascii="Arial" w:hAnsi="Arial" w:cs="Arial"/>
                <w:sz w:val="18"/>
                <w:szCs w:val="18"/>
              </w:rPr>
            </w:pPr>
            <w:r>
              <w:rPr>
                <w:rFonts w:ascii="Arial" w:hAnsi="Arial" w:cs="Arial"/>
                <w:sz w:val="18"/>
                <w:szCs w:val="18"/>
              </w:rPr>
              <w:t>La empresa debe contar con un procedimiento documentado donde se identifiquen los medios de transporte y, en su caso, de los contenedores, carros de tren y/o semirremolques utilizados en su cadena logística internacional y se indique de qué forma se mantiene la integridad de los mismos.</w:t>
            </w:r>
          </w:p>
          <w:p w:rsidR="005B7E6A" w:rsidRDefault="005B7E6A">
            <w:pPr>
              <w:spacing w:after="101" w:line="210" w:lineRule="exact"/>
              <w:jc w:val="both"/>
              <w:rPr>
                <w:rFonts w:ascii="Arial" w:hAnsi="Arial" w:cs="Arial"/>
                <w:sz w:val="18"/>
                <w:szCs w:val="18"/>
              </w:rPr>
            </w:pPr>
            <w:r>
              <w:rPr>
                <w:rFonts w:ascii="Arial" w:hAnsi="Arial" w:cs="Arial"/>
                <w:sz w:val="18"/>
                <w:szCs w:val="18"/>
              </w:rPr>
              <w:t>Por lo anterior, como uno de los mecanismos de seguridad, la empresa debe utilizar los candados o sellos de Alta Seguridad que cumplan o excedan la Norma ISO 17712 en todos los contenedores y remolques cargados que sean objeto de comercio exterior y mantener su integridad hasta la entrega en el destino final. Para ello, la empresa debe tener procedimientos documentados para colocar y verificar la correcta aplicación de los sellos, su inspección en puntos intermedios, destino final y de su reemplazo cuando sean abiertos por alguna autoridad.</w:t>
            </w:r>
          </w:p>
          <w:p w:rsidR="005B7E6A" w:rsidRDefault="005B7E6A">
            <w:pPr>
              <w:spacing w:after="101" w:line="210" w:lineRule="exact"/>
              <w:jc w:val="both"/>
              <w:rPr>
                <w:rFonts w:ascii="Arial" w:hAnsi="Arial" w:cs="Arial"/>
                <w:sz w:val="18"/>
                <w:szCs w:val="18"/>
              </w:rPr>
            </w:pPr>
            <w:r>
              <w:rPr>
                <w:rFonts w:ascii="Arial" w:hAnsi="Arial" w:cs="Arial"/>
                <w:sz w:val="18"/>
                <w:szCs w:val="18"/>
              </w:rPr>
              <w:t>Asimismo, es necesario contar con un procedimiento documentado para la administración de los mismos donde se incluya el control, asignación, resguardo, manejo de discrepancias y destrucción de sellos y candados. Respecto al proveedor de los sellos y/o candados, se deberá demostrar de qué forma estos cumplen con la norma ISO 17712.</w:t>
            </w:r>
          </w:p>
        </w:tc>
      </w:tr>
    </w:tbl>
    <w:p w:rsidR="005B7E6A" w:rsidRDefault="005B7E6A" w:rsidP="005B7E6A">
      <w:pPr>
        <w:pStyle w:val="Texto"/>
        <w:spacing w:line="21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0" w:lineRule="exact"/>
              <w:ind w:left="45"/>
              <w:jc w:val="both"/>
              <w:rPr>
                <w:rFonts w:ascii="Arial" w:hAnsi="Arial" w:cs="Arial"/>
                <w:b/>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0" w:lineRule="exact"/>
              <w:jc w:val="both"/>
              <w:rPr>
                <w:rFonts w:ascii="Arial" w:hAnsi="Arial" w:cs="Arial"/>
                <w:sz w:val="18"/>
                <w:szCs w:val="18"/>
              </w:rPr>
            </w:pPr>
            <w:r>
              <w:rPr>
                <w:rFonts w:ascii="Arial" w:hAnsi="Arial" w:cs="Arial"/>
                <w:sz w:val="18"/>
                <w:szCs w:val="18"/>
              </w:rPr>
              <w:t>Detalle el tipo de vehículos, medios de transporte, así como contenedores y semirremolques que la empresa utiliza para el traslado de sus mercancías (Contenedores marítimos, cajas secas, contenedores ferroviarios, tanques, entre otros).</w:t>
            </w:r>
          </w:p>
          <w:p w:rsidR="005B7E6A" w:rsidRDefault="005B7E6A">
            <w:pPr>
              <w:spacing w:after="101" w:line="210" w:lineRule="exact"/>
              <w:jc w:val="both"/>
              <w:rPr>
                <w:rFonts w:ascii="Arial" w:hAnsi="Arial" w:cs="Arial"/>
                <w:sz w:val="18"/>
                <w:szCs w:val="18"/>
              </w:rPr>
            </w:pPr>
            <w:r>
              <w:rPr>
                <w:rFonts w:ascii="Arial" w:hAnsi="Arial" w:cs="Arial"/>
                <w:sz w:val="18"/>
                <w:szCs w:val="18"/>
              </w:rPr>
              <w:t>Indique si las unidades de transporte, contenedores y/o remolques son propiedad de la empresa o de un tercero.</w:t>
            </w:r>
          </w:p>
          <w:p w:rsidR="005B7E6A" w:rsidRDefault="005B7E6A">
            <w:pPr>
              <w:spacing w:after="101" w:line="210" w:lineRule="exact"/>
              <w:jc w:val="both"/>
              <w:rPr>
                <w:rFonts w:ascii="Arial" w:hAnsi="Arial" w:cs="Arial"/>
                <w:sz w:val="18"/>
                <w:szCs w:val="18"/>
              </w:rPr>
            </w:pPr>
            <w:r>
              <w:rPr>
                <w:rFonts w:ascii="Arial" w:hAnsi="Arial" w:cs="Arial"/>
                <w:sz w:val="18"/>
                <w:szCs w:val="18"/>
              </w:rPr>
              <w:t>Indique las empresas transportistas contratadas para efectuar el traslado de las mercancías de comercio exterior, señalando su denominación o razón social, RFC y domicilio fiscal.</w:t>
            </w:r>
          </w:p>
          <w:p w:rsidR="005B7E6A" w:rsidRDefault="005B7E6A">
            <w:pPr>
              <w:spacing w:after="101" w:line="210" w:lineRule="exact"/>
              <w:jc w:val="both"/>
              <w:rPr>
                <w:rFonts w:ascii="Arial" w:hAnsi="Arial" w:cs="Arial"/>
                <w:sz w:val="18"/>
                <w:szCs w:val="18"/>
              </w:rPr>
            </w:pPr>
            <w:r>
              <w:rPr>
                <w:rFonts w:ascii="Arial" w:hAnsi="Arial" w:cs="Arial"/>
                <w:sz w:val="18"/>
                <w:szCs w:val="18"/>
              </w:rPr>
              <w:t>Anexe el procedimiento documentado para la colocación y revisión de los sellos y/o candados en los vehículos, medios de transporte, contenedores, carros de tren, remolques y/o semirremolques. Este debe incluir, entre otros aspectos de acuerdo a su operación:</w:t>
            </w:r>
          </w:p>
          <w:p w:rsidR="005B7E6A" w:rsidRDefault="005B7E6A">
            <w:pPr>
              <w:spacing w:after="101" w:line="210" w:lineRule="exact"/>
              <w:ind w:left="339" w:hanging="339"/>
              <w:jc w:val="both"/>
              <w:rPr>
                <w:rFonts w:ascii="Arial" w:hAnsi="Arial" w:cs="Arial"/>
                <w:sz w:val="18"/>
                <w:szCs w:val="18"/>
              </w:rPr>
            </w:pPr>
            <w:r>
              <w:rPr>
                <w:rFonts w:ascii="Arial" w:hAnsi="Arial" w:cs="Arial"/>
                <w:sz w:val="18"/>
                <w:szCs w:val="18"/>
              </w:rPr>
              <w:t>●</w:t>
            </w:r>
            <w:r>
              <w:rPr>
                <w:rFonts w:ascii="Arial" w:hAnsi="Arial" w:cs="Arial"/>
                <w:sz w:val="18"/>
                <w:szCs w:val="18"/>
              </w:rPr>
              <w:tab/>
              <w:t>Verificar que el sello o candado esté intacto y determinar si existe evidencia de manipulación indebida.</w:t>
            </w:r>
          </w:p>
          <w:p w:rsidR="005B7E6A" w:rsidRDefault="005B7E6A">
            <w:pPr>
              <w:spacing w:after="101" w:line="210" w:lineRule="exact"/>
              <w:jc w:val="both"/>
              <w:rPr>
                <w:rFonts w:ascii="Arial" w:hAnsi="Arial" w:cs="Arial"/>
                <w:sz w:val="18"/>
                <w:szCs w:val="18"/>
              </w:rPr>
            </w:pPr>
            <w:r>
              <w:rPr>
                <w:rFonts w:ascii="Arial" w:hAnsi="Arial" w:cs="Arial"/>
                <w:sz w:val="18"/>
                <w:szCs w:val="18"/>
              </w:rPr>
              <w:tab/>
              <w:t xml:space="preserve">En caso de utilizar candado de alta seguridad, de tipo botella, utilizar el método de inspección de </w:t>
            </w:r>
          </w:p>
        </w:tc>
      </w:tr>
    </w:tbl>
    <w:p w:rsidR="005B7E6A" w:rsidRDefault="005B7E6A" w:rsidP="005B7E6A">
      <w:pPr>
        <w:rPr>
          <w:sz w:val="2"/>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4" w:space="0" w:color="auto"/>
              <w:right w:val="single" w:sz="6" w:space="0" w:color="auto"/>
            </w:tcBorders>
          </w:tcPr>
          <w:p w:rsidR="005B7E6A" w:rsidRDefault="005B7E6A">
            <w:pPr>
              <w:spacing w:after="101" w:line="210" w:lineRule="exact"/>
              <w:ind w:left="45"/>
              <w:jc w:val="both"/>
              <w:rPr>
                <w:rFonts w:ascii="Arial" w:hAnsi="Arial" w:cs="Arial"/>
                <w:b/>
                <w:sz w:val="18"/>
                <w:szCs w:val="18"/>
              </w:rPr>
            </w:pPr>
          </w:p>
        </w:tc>
        <w:tc>
          <w:tcPr>
            <w:tcW w:w="4581" w:type="dxa"/>
            <w:tcBorders>
              <w:top w:val="single" w:sz="6" w:space="0" w:color="auto"/>
              <w:left w:val="single" w:sz="6" w:space="0" w:color="auto"/>
              <w:bottom w:val="single" w:sz="4" w:space="0" w:color="auto"/>
              <w:right w:val="single" w:sz="6" w:space="0" w:color="auto"/>
            </w:tcBorders>
            <w:hideMark/>
          </w:tcPr>
          <w:p w:rsidR="005B7E6A" w:rsidRDefault="005B7E6A">
            <w:pPr>
              <w:spacing w:after="101" w:line="210" w:lineRule="exact"/>
              <w:ind w:left="339" w:hanging="339"/>
              <w:jc w:val="both"/>
              <w:rPr>
                <w:rFonts w:ascii="Arial" w:hAnsi="Arial" w:cs="Arial"/>
                <w:b/>
                <w:sz w:val="18"/>
                <w:szCs w:val="18"/>
              </w:rPr>
            </w:pPr>
            <w:r>
              <w:rPr>
                <w:rFonts w:ascii="Arial" w:hAnsi="Arial" w:cs="Arial"/>
                <w:sz w:val="18"/>
                <w:szCs w:val="18"/>
              </w:rPr>
              <w:t>VVTT:</w:t>
            </w:r>
          </w:p>
          <w:p w:rsidR="005B7E6A" w:rsidRDefault="005B7E6A">
            <w:pPr>
              <w:spacing w:after="101" w:line="210" w:lineRule="exact"/>
              <w:ind w:left="720" w:hanging="381"/>
              <w:jc w:val="both"/>
              <w:rPr>
                <w:rFonts w:ascii="Arial" w:hAnsi="Arial" w:cs="Arial"/>
                <w:sz w:val="18"/>
                <w:szCs w:val="18"/>
              </w:rPr>
            </w:pPr>
            <w:r>
              <w:rPr>
                <w:rFonts w:ascii="Arial" w:hAnsi="Arial" w:cs="Arial"/>
                <w:b/>
                <w:sz w:val="18"/>
                <w:szCs w:val="18"/>
              </w:rPr>
              <w:t>a)</w:t>
            </w:r>
            <w:r>
              <w:rPr>
                <w:rFonts w:ascii="Arial" w:hAnsi="Arial" w:cs="Arial"/>
                <w:sz w:val="18"/>
                <w:szCs w:val="18"/>
              </w:rPr>
              <w:tab/>
              <w:t>V- Ver el sello y mecanismos de las cerraduras del contenedor. (View).</w:t>
            </w:r>
          </w:p>
          <w:p w:rsidR="005B7E6A" w:rsidRDefault="005B7E6A">
            <w:pPr>
              <w:spacing w:after="101" w:line="210" w:lineRule="exact"/>
              <w:ind w:left="720" w:hanging="381"/>
              <w:jc w:val="both"/>
              <w:rPr>
                <w:rFonts w:ascii="Arial" w:hAnsi="Arial" w:cs="Arial"/>
                <w:sz w:val="18"/>
                <w:szCs w:val="18"/>
              </w:rPr>
            </w:pPr>
            <w:r>
              <w:rPr>
                <w:rFonts w:ascii="Arial" w:hAnsi="Arial" w:cs="Arial"/>
                <w:b/>
                <w:sz w:val="18"/>
                <w:szCs w:val="18"/>
              </w:rPr>
              <w:t>b)</w:t>
            </w:r>
            <w:r>
              <w:rPr>
                <w:rFonts w:ascii="Arial" w:hAnsi="Arial" w:cs="Arial"/>
                <w:sz w:val="18"/>
                <w:szCs w:val="18"/>
              </w:rPr>
              <w:tab/>
              <w:t>V- Verificar el número de sello. (Verify).</w:t>
            </w:r>
          </w:p>
          <w:p w:rsidR="005B7E6A" w:rsidRDefault="005B7E6A">
            <w:pPr>
              <w:spacing w:after="101" w:line="210" w:lineRule="exact"/>
              <w:ind w:left="720" w:hanging="381"/>
              <w:jc w:val="both"/>
              <w:rPr>
                <w:rFonts w:ascii="Arial" w:hAnsi="Arial" w:cs="Arial"/>
                <w:sz w:val="18"/>
                <w:szCs w:val="18"/>
              </w:rPr>
            </w:pPr>
            <w:r>
              <w:rPr>
                <w:rFonts w:ascii="Arial" w:hAnsi="Arial" w:cs="Arial"/>
                <w:b/>
                <w:sz w:val="18"/>
                <w:szCs w:val="18"/>
              </w:rPr>
              <w:t>c)</w:t>
            </w:r>
            <w:r>
              <w:rPr>
                <w:rFonts w:ascii="Arial" w:hAnsi="Arial" w:cs="Arial"/>
                <w:sz w:val="18"/>
                <w:szCs w:val="18"/>
              </w:rPr>
              <w:tab/>
              <w:t>T- Tirar del sello para asegurarse que está correctamente puesto. (Tug).</w:t>
            </w:r>
          </w:p>
          <w:p w:rsidR="005B7E6A" w:rsidRDefault="005B7E6A">
            <w:pPr>
              <w:spacing w:after="101" w:line="210" w:lineRule="exact"/>
              <w:ind w:left="720" w:hanging="381"/>
              <w:jc w:val="both"/>
              <w:rPr>
                <w:rFonts w:ascii="Arial" w:hAnsi="Arial" w:cs="Arial"/>
                <w:sz w:val="18"/>
                <w:szCs w:val="18"/>
              </w:rPr>
            </w:pPr>
            <w:r>
              <w:rPr>
                <w:rFonts w:ascii="Arial" w:hAnsi="Arial" w:cs="Arial"/>
                <w:b/>
                <w:sz w:val="18"/>
                <w:szCs w:val="18"/>
              </w:rPr>
              <w:t>d)</w:t>
            </w:r>
            <w:r>
              <w:rPr>
                <w:rFonts w:ascii="Arial" w:hAnsi="Arial" w:cs="Arial"/>
                <w:sz w:val="18"/>
                <w:szCs w:val="18"/>
              </w:rPr>
              <w:tab/>
              <w:t>T- Torcer y girar el sello para asegurarse de que ha cerrado. (Twist and Turn).</w:t>
            </w:r>
          </w:p>
          <w:p w:rsidR="005B7E6A" w:rsidRDefault="005B7E6A">
            <w:pPr>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Revisar y cotejar la documentación que contenga el número del sello o candado original y, en su caso, de los adicionales que se lleven en el traslado de la mercancía.</w:t>
            </w:r>
          </w:p>
          <w:p w:rsidR="005B7E6A" w:rsidRDefault="005B7E6A">
            <w:pPr>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Revisar que los dispositivos de cierre, bisagras y pasadores estén unidos al remolque o contenedor y soldados o con remache.</w:t>
            </w:r>
          </w:p>
          <w:p w:rsidR="005B7E6A" w:rsidRDefault="005B7E6A">
            <w:pPr>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asignan y remplazan los candados de alta seguridad, en el caso de que durante el recorrido, sea inspeccionado por alguna otra autoridad.</w:t>
            </w:r>
          </w:p>
          <w:p w:rsidR="005B7E6A" w:rsidRDefault="005B7E6A">
            <w:pPr>
              <w:spacing w:after="101" w:line="210" w:lineRule="exact"/>
              <w:jc w:val="both"/>
              <w:rPr>
                <w:rFonts w:ascii="Arial" w:hAnsi="Arial" w:cs="Arial"/>
                <w:sz w:val="18"/>
                <w:szCs w:val="18"/>
              </w:rPr>
            </w:pPr>
            <w:r>
              <w:rPr>
                <w:rFonts w:ascii="Arial" w:hAnsi="Arial" w:cs="Arial"/>
                <w:sz w:val="18"/>
                <w:szCs w:val="18"/>
              </w:rPr>
              <w:t>Anexe el procedimiento documentado para el control y manejo de los candados. Este debe incluir, entre otros aspectos de acuerdo a su operación:</w:t>
            </w:r>
          </w:p>
          <w:p w:rsidR="005B7E6A" w:rsidRDefault="005B7E6A">
            <w:pPr>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tipo de sellos y/o candados utiliza en sus operaciones. (Comercio exterior, tránsito, almacenaje, etc.).</w:t>
            </w:r>
          </w:p>
          <w:p w:rsidR="005B7E6A" w:rsidRDefault="005B7E6A">
            <w:pPr>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Quién y cómo se resguardan los candados y/o sellos.</w:t>
            </w:r>
          </w:p>
          <w:p w:rsidR="005B7E6A" w:rsidRDefault="005B7E6A">
            <w:pPr>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Cómo se atienden las discrepancias en los números de candados.</w:t>
            </w:r>
          </w:p>
          <w:p w:rsidR="005B7E6A" w:rsidRDefault="005B7E6A">
            <w:pPr>
              <w:spacing w:after="101" w:line="210" w:lineRule="exact"/>
              <w:jc w:val="both"/>
              <w:rPr>
                <w:rFonts w:ascii="Arial" w:hAnsi="Arial" w:cs="Arial"/>
                <w:sz w:val="18"/>
                <w:szCs w:val="18"/>
              </w:rPr>
            </w:pPr>
            <w:r>
              <w:rPr>
                <w:rFonts w:ascii="Arial" w:hAnsi="Arial" w:cs="Arial"/>
                <w:sz w:val="18"/>
                <w:szCs w:val="18"/>
              </w:rPr>
              <w:t>Indique quien es el proveedor(es) y cómo se comprueba que las especificaciones de los sellos y/o candados cumplan con la ISO 17712. (Anexar certificado de conformidad, expedido por la empresa certificadora encargada de verificar el cumplimiento de la ISO correspondiente).</w:t>
            </w:r>
          </w:p>
        </w:tc>
      </w:tr>
    </w:tbl>
    <w:p w:rsidR="005B7E6A" w:rsidRDefault="005B7E6A" w:rsidP="005B7E6A">
      <w:pPr>
        <w:spacing w:after="101" w:line="216" w:lineRule="exact"/>
        <w:rPr>
          <w:rFonts w:ascii="Arial" w:hAnsi="Arial" w:cs="Arial"/>
          <w:sz w:val="18"/>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before="20" w:after="20"/>
              <w:jc w:val="both"/>
              <w:rPr>
                <w:rFonts w:ascii="Arial" w:hAnsi="Arial" w:cs="Arial"/>
                <w:b/>
                <w:sz w:val="18"/>
                <w:szCs w:val="18"/>
              </w:rPr>
            </w:pPr>
            <w:r>
              <w:rPr>
                <w:rFonts w:ascii="Arial" w:hAnsi="Arial" w:cs="Arial"/>
                <w:b/>
                <w:sz w:val="18"/>
                <w:szCs w:val="18"/>
              </w:rPr>
              <w:t>7.2 Inspección de los medios de transporte, contenedores, carros de tren, remolques y semirremolques.</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before="20" w:after="20"/>
              <w:jc w:val="both"/>
              <w:rPr>
                <w:rFonts w:ascii="Arial" w:hAnsi="Arial" w:cs="Arial"/>
                <w:sz w:val="18"/>
                <w:szCs w:val="18"/>
              </w:rPr>
            </w:pPr>
            <w:r>
              <w:rPr>
                <w:rFonts w:ascii="Arial" w:hAnsi="Arial" w:cs="Arial"/>
                <w:sz w:val="18"/>
                <w:szCs w:val="18"/>
              </w:rPr>
              <w:t>Debe haber procedimientos establecidos para verificar la integridad física de la estructura del medio de transporte, contenedor, carros de tren, remolques y/o semirremolque antes de cargarlo, incluso la confiabilidad de los mecanismos de cerradura de las puertas, con la finalidad de identificar compartimientos naturales u ocultos.</w:t>
            </w:r>
          </w:p>
          <w:p w:rsidR="005B7E6A" w:rsidRDefault="005B7E6A">
            <w:pPr>
              <w:spacing w:before="20" w:after="20"/>
              <w:jc w:val="both"/>
              <w:rPr>
                <w:rFonts w:ascii="Arial" w:hAnsi="Arial" w:cs="Arial"/>
                <w:sz w:val="18"/>
                <w:szCs w:val="18"/>
              </w:rPr>
            </w:pPr>
            <w:r>
              <w:rPr>
                <w:rFonts w:ascii="Arial" w:hAnsi="Arial" w:cs="Arial"/>
                <w:sz w:val="18"/>
                <w:szCs w:val="18"/>
              </w:rPr>
              <w:t>Las inspecciones de los medios de transporte o vehículos de carga, contenedores y remolques (de carga terrestre o ferroviaria) deben ser sistemáticas y efectuarse a la entrada y salida de la empresa y/o en el punto de carga de las mercancías; y si la infraestructura lo permite, antes de llegar a la aduana de despacho. Deberá llevarse un registro de estas inspecciones y realizarse en un lugar monitoreado por el sistema de CCTV.</w:t>
            </w:r>
          </w:p>
          <w:p w:rsidR="005B7E6A" w:rsidRDefault="005B7E6A">
            <w:pPr>
              <w:spacing w:before="20" w:after="20"/>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w:t>
            </w:r>
          </w:p>
        </w:tc>
      </w:tr>
    </w:tbl>
    <w:p w:rsidR="005B7E6A" w:rsidRDefault="005B7E6A" w:rsidP="005B7E6A">
      <w:pPr>
        <w:pStyle w:val="Texto"/>
        <w:spacing w:before="20" w:after="20" w:line="120" w:lineRule="exact"/>
        <w:rPr>
          <w:szCs w:val="18"/>
        </w:rPr>
      </w:pPr>
    </w:p>
    <w:tbl>
      <w:tblPr>
        <w:tblW w:w="11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5528"/>
        <w:gridCol w:w="5593"/>
      </w:tblGrid>
      <w:tr w:rsidR="005B7E6A" w:rsidTr="005B7E6A">
        <w:trPr>
          <w:trHeight w:val="20"/>
          <w:jc w:val="center"/>
        </w:trPr>
        <w:tc>
          <w:tcPr>
            <w:tcW w:w="5528" w:type="dxa"/>
            <w:tcBorders>
              <w:top w:val="single" w:sz="6" w:space="0" w:color="auto"/>
              <w:left w:val="single" w:sz="6" w:space="0" w:color="auto"/>
              <w:bottom w:val="single" w:sz="6" w:space="0" w:color="auto"/>
              <w:right w:val="nil"/>
            </w:tcBorders>
            <w:noWrap/>
            <w:hideMark/>
          </w:tcPr>
          <w:p w:rsidR="005B7E6A" w:rsidRDefault="005B7E6A">
            <w:pPr>
              <w:spacing w:before="20" w:after="20"/>
              <w:jc w:val="both"/>
              <w:rPr>
                <w:rFonts w:ascii="Arial" w:hAnsi="Arial" w:cs="Arial"/>
                <w:b/>
                <w:sz w:val="18"/>
                <w:szCs w:val="18"/>
              </w:rPr>
            </w:pPr>
            <w:r>
              <w:rPr>
                <w:rFonts w:ascii="Arial" w:hAnsi="Arial" w:cs="Arial"/>
                <w:b/>
                <w:sz w:val="18"/>
                <w:szCs w:val="18"/>
              </w:rPr>
              <w:t>Medios de Transporte</w:t>
            </w:r>
          </w:p>
        </w:tc>
        <w:tc>
          <w:tcPr>
            <w:tcW w:w="5593" w:type="dxa"/>
            <w:tcBorders>
              <w:top w:val="single" w:sz="6" w:space="0" w:color="auto"/>
              <w:left w:val="nil"/>
              <w:bottom w:val="single" w:sz="6" w:space="0" w:color="auto"/>
              <w:right w:val="single" w:sz="6" w:space="0" w:color="auto"/>
            </w:tcBorders>
            <w:hideMark/>
          </w:tcPr>
          <w:p w:rsidR="005B7E6A" w:rsidRDefault="005B7E6A">
            <w:pPr>
              <w:spacing w:before="20" w:after="20"/>
              <w:jc w:val="both"/>
              <w:rPr>
                <w:rFonts w:ascii="Arial" w:hAnsi="Arial" w:cs="Arial"/>
                <w:b/>
                <w:sz w:val="18"/>
                <w:szCs w:val="18"/>
              </w:rPr>
            </w:pPr>
            <w:r>
              <w:rPr>
                <w:rFonts w:ascii="Arial" w:hAnsi="Arial" w:cs="Arial"/>
                <w:b/>
                <w:sz w:val="18"/>
                <w:szCs w:val="18"/>
              </w:rPr>
              <w:t>Remolques, Carros de tren, Semirremolques y Contenedores</w:t>
            </w:r>
          </w:p>
        </w:tc>
      </w:tr>
      <w:tr w:rsidR="005B7E6A" w:rsidTr="005B7E6A">
        <w:trPr>
          <w:trHeight w:val="20"/>
          <w:jc w:val="center"/>
        </w:trPr>
        <w:tc>
          <w:tcPr>
            <w:tcW w:w="5528" w:type="dxa"/>
            <w:tcBorders>
              <w:top w:val="single" w:sz="6" w:space="0" w:color="auto"/>
              <w:left w:val="single" w:sz="4" w:space="0" w:color="auto"/>
              <w:bottom w:val="single" w:sz="4" w:space="0" w:color="auto"/>
              <w:right w:val="single" w:sz="4" w:space="0" w:color="auto"/>
            </w:tcBorders>
            <w:hideMark/>
          </w:tcPr>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Parachoques, neumáticos y rines;</w:t>
            </w:r>
          </w:p>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Puertas y compartimientos de herramientas;</w:t>
            </w:r>
          </w:p>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Caja de la batería y filtros de aire;</w:t>
            </w:r>
          </w:p>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Tanques de combustible;</w:t>
            </w:r>
          </w:p>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de la cabina / dormitorio;</w:t>
            </w:r>
          </w:p>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Rompevientos, deflectores y techo;</w:t>
            </w:r>
          </w:p>
          <w:p w:rsidR="005B7E6A" w:rsidRDefault="005B7E6A">
            <w:pPr>
              <w:tabs>
                <w:tab w:val="left" w:pos="1080"/>
              </w:tabs>
              <w:spacing w:before="20" w:after="20"/>
              <w:ind w:left="284" w:hanging="284"/>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Chasis y área de la quinta rueda.</w:t>
            </w:r>
          </w:p>
        </w:tc>
        <w:tc>
          <w:tcPr>
            <w:tcW w:w="5593" w:type="dxa"/>
            <w:tcBorders>
              <w:top w:val="single" w:sz="6" w:space="0" w:color="auto"/>
              <w:left w:val="single" w:sz="4" w:space="0" w:color="auto"/>
              <w:bottom w:val="single" w:sz="4" w:space="0" w:color="auto"/>
              <w:right w:val="single" w:sz="4" w:space="0" w:color="auto"/>
            </w:tcBorders>
            <w:hideMark/>
          </w:tcPr>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Pared Delantera;</w:t>
            </w:r>
          </w:p>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Lado Izquierdo y Derecho;</w:t>
            </w:r>
          </w:p>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Piso;</w:t>
            </w:r>
          </w:p>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Techo interior y exterior;</w:t>
            </w:r>
          </w:p>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y exterior de Puertas;</w:t>
            </w:r>
          </w:p>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Sección inferior externa;</w:t>
            </w:r>
          </w:p>
          <w:p w:rsidR="005B7E6A" w:rsidRDefault="005B7E6A">
            <w:pPr>
              <w:spacing w:before="20" w:after="20"/>
              <w:ind w:left="284" w:hanging="284"/>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En su caso, el sistema de refrigeración.</w:t>
            </w:r>
          </w:p>
        </w:tc>
      </w:tr>
    </w:tbl>
    <w:p w:rsidR="005B7E6A" w:rsidRDefault="005B7E6A" w:rsidP="005B7E6A">
      <w:pPr>
        <w:pStyle w:val="Texto"/>
        <w:spacing w:before="20" w:after="20" w:line="240" w:lineRule="auto"/>
        <w:rPr>
          <w:szCs w:val="18"/>
        </w:rPr>
      </w:pPr>
    </w:p>
    <w:p w:rsidR="005B7E6A" w:rsidRDefault="005B7E6A" w:rsidP="005B7E6A">
      <w:pPr>
        <w:spacing w:before="20" w:after="20"/>
        <w:ind w:left="180" w:right="209"/>
        <w:jc w:val="both"/>
        <w:rPr>
          <w:rFonts w:ascii="Arial" w:hAnsi="Arial" w:cs="Arial"/>
          <w:sz w:val="18"/>
          <w:szCs w:val="18"/>
        </w:rPr>
      </w:pPr>
      <w:r>
        <w:rPr>
          <w:rFonts w:ascii="Arial" w:hAnsi="Arial" w:cs="Arial"/>
          <w:sz w:val="18"/>
          <w:szCs w:val="18"/>
        </w:rPr>
        <w:t>Para los medios de transporte con remolque o compartimiento de carga integrado, deberá adicionarse a los puntos de medios de transporte, lo indicado en el apartado de Remolques.</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before="20" w:after="20"/>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before="20" w:after="20"/>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before="20" w:after="20"/>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20"/>
              <w:jc w:val="both"/>
              <w:rPr>
                <w:rFonts w:ascii="Arial" w:hAnsi="Arial" w:cs="Arial"/>
                <w:sz w:val="18"/>
                <w:szCs w:val="18"/>
              </w:rPr>
            </w:pPr>
            <w:r>
              <w:rPr>
                <w:rFonts w:ascii="Arial" w:hAnsi="Arial" w:cs="Arial"/>
                <w:sz w:val="18"/>
                <w:szCs w:val="18"/>
              </w:rPr>
              <w:t>Anexe el procedimiento documentado para llevar a cabo la inspección de los medios de transporte, contenedores, remolques y semirremolques. Este debe incluir, entre otros aspectos de acuerdo a su operación:</w:t>
            </w:r>
          </w:p>
          <w:p w:rsidR="005B7E6A" w:rsidRDefault="005B7E6A">
            <w:pPr>
              <w:spacing w:before="20" w:after="20"/>
              <w:ind w:left="405"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llevar a cabo la inspección.</w:t>
            </w:r>
          </w:p>
          <w:p w:rsidR="005B7E6A" w:rsidRDefault="005B7E6A">
            <w:pPr>
              <w:spacing w:before="20" w:after="20"/>
              <w:ind w:left="405"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Definición del lugar(es) donde se lleva a cabo la inspección e indicar si está monitoreada por el sistema de CCTV.</w:t>
            </w:r>
          </w:p>
          <w:p w:rsidR="005B7E6A" w:rsidRDefault="005B7E6A">
            <w:pPr>
              <w:spacing w:before="20" w:after="20"/>
              <w:ind w:left="405"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Los puntos de revisión para medios de transporte, remolques, semirremolques y contenedores tanto de seguridad como aquellas de calidad.</w:t>
            </w:r>
          </w:p>
          <w:p w:rsidR="005B7E6A" w:rsidRDefault="005B7E6A">
            <w:pPr>
              <w:spacing w:before="20" w:after="20"/>
              <w:ind w:left="45"/>
              <w:jc w:val="both"/>
              <w:rPr>
                <w:rFonts w:ascii="Arial" w:hAnsi="Arial" w:cs="Arial"/>
                <w:sz w:val="18"/>
                <w:szCs w:val="18"/>
              </w:rPr>
            </w:pPr>
            <w:r>
              <w:rPr>
                <w:rFonts w:ascii="Arial" w:hAnsi="Arial" w:cs="Arial"/>
                <w:sz w:val="18"/>
                <w:szCs w:val="18"/>
              </w:rPr>
              <w:t>En el caso de contar con un formato establecido para la inspección, favor de anexarlo.</w:t>
            </w:r>
          </w:p>
          <w:p w:rsidR="005B7E6A" w:rsidRDefault="005B7E6A">
            <w:pPr>
              <w:spacing w:before="20" w:after="20"/>
              <w:jc w:val="both"/>
              <w:rPr>
                <w:rFonts w:ascii="Arial" w:hAnsi="Arial" w:cs="Arial"/>
                <w:sz w:val="18"/>
                <w:szCs w:val="18"/>
              </w:rPr>
            </w:pPr>
            <w:r>
              <w:rPr>
                <w:rFonts w:ascii="Arial" w:hAnsi="Arial" w:cs="Arial"/>
                <w:sz w:val="18"/>
                <w:szCs w:val="18"/>
              </w:rPr>
              <w:t xml:space="preserve">Indique si la reparación o mantenimiento de las unidades de transporte, contenedores o remolques se realizan en las mismas instalaciones o son llevados </w:t>
            </w:r>
            <w:r>
              <w:rPr>
                <w:rFonts w:ascii="Arial" w:hAnsi="Arial" w:cs="Arial"/>
                <w:sz w:val="18"/>
                <w:szCs w:val="18"/>
              </w:rPr>
              <w:lastRenderedPageBreak/>
              <w:t>con un proveedor externo.</w:t>
            </w:r>
          </w:p>
        </w:tc>
      </w:tr>
    </w:tbl>
    <w:p w:rsidR="005B7E6A" w:rsidRDefault="005B7E6A" w:rsidP="005B7E6A">
      <w:pPr>
        <w:spacing w:line="140" w:lineRule="exact"/>
      </w:pPr>
    </w:p>
    <w:tbl>
      <w:tblPr>
        <w:tblW w:w="13035" w:type="dxa"/>
        <w:tblInd w:w="144" w:type="dxa"/>
        <w:tblLayout w:type="fixed"/>
        <w:tblCellMar>
          <w:left w:w="72" w:type="dxa"/>
          <w:right w:w="72" w:type="dxa"/>
        </w:tblCellMar>
        <w:tblLook w:val="04A0" w:firstRow="1" w:lastRow="0" w:firstColumn="1" w:lastColumn="0" w:noHBand="0" w:noVBand="1"/>
      </w:tblPr>
      <w:tblGrid>
        <w:gridCol w:w="13035"/>
      </w:tblGrid>
      <w:tr w:rsidR="005B7E6A" w:rsidTr="005B7E6A">
        <w:trPr>
          <w:trHeight w:val="20"/>
        </w:trPr>
        <w:tc>
          <w:tcPr>
            <w:tcW w:w="1303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90" w:line="216" w:lineRule="exact"/>
              <w:jc w:val="both"/>
              <w:rPr>
                <w:rFonts w:ascii="Arial" w:hAnsi="Arial" w:cs="Arial"/>
                <w:b/>
                <w:sz w:val="18"/>
                <w:szCs w:val="18"/>
              </w:rPr>
            </w:pPr>
            <w:r>
              <w:rPr>
                <w:rFonts w:ascii="Arial" w:hAnsi="Arial" w:cs="Arial"/>
                <w:b/>
                <w:sz w:val="18"/>
                <w:szCs w:val="18"/>
              </w:rPr>
              <w:t>7.3 Almacenaje de vehículos, medios de transporte, contenedores, carros de tren, remolques y semirremolques.</w:t>
            </w:r>
          </w:p>
        </w:tc>
      </w:tr>
      <w:tr w:rsidR="005B7E6A" w:rsidTr="005B7E6A">
        <w:trPr>
          <w:trHeight w:val="20"/>
        </w:trPr>
        <w:tc>
          <w:tcPr>
            <w:tcW w:w="13031" w:type="dxa"/>
            <w:tcBorders>
              <w:top w:val="single" w:sz="6" w:space="0" w:color="auto"/>
              <w:left w:val="nil"/>
              <w:bottom w:val="nil"/>
              <w:right w:val="nil"/>
            </w:tcBorders>
            <w:hideMark/>
          </w:tcPr>
          <w:p w:rsidR="005B7E6A" w:rsidRDefault="005B7E6A">
            <w:pPr>
              <w:spacing w:after="90" w:line="216" w:lineRule="exact"/>
              <w:jc w:val="both"/>
              <w:rPr>
                <w:rFonts w:ascii="Arial" w:hAnsi="Arial" w:cs="Arial"/>
                <w:sz w:val="18"/>
                <w:szCs w:val="18"/>
              </w:rPr>
            </w:pPr>
            <w:r>
              <w:rPr>
                <w:rFonts w:ascii="Arial" w:hAnsi="Arial" w:cs="Arial"/>
                <w:sz w:val="18"/>
                <w:szCs w:val="18"/>
              </w:rPr>
              <w:t>En caso de que los medios de transporte, contenedores, remolques y/o semirremolques que serán destinados a transportar mercancías de comercio exterior se encuentren vacíos y deban almacenarse en las áreas de estacionamiento, deberán ser asegurados con un candado y/o sello indicativo, o en su caso, en un área segura que se encuentre resguardada y/o monitoreada.</w:t>
            </w:r>
          </w:p>
          <w:p w:rsidR="005B7E6A" w:rsidRDefault="005B7E6A">
            <w:pPr>
              <w:spacing w:after="90" w:line="216" w:lineRule="exact"/>
              <w:jc w:val="both"/>
              <w:rPr>
                <w:rFonts w:ascii="Arial" w:hAnsi="Arial" w:cs="Arial"/>
                <w:sz w:val="18"/>
                <w:szCs w:val="18"/>
              </w:rPr>
            </w:pPr>
            <w:r>
              <w:rPr>
                <w:rFonts w:ascii="Arial" w:hAnsi="Arial" w:cs="Arial"/>
                <w:sz w:val="18"/>
                <w:szCs w:val="18"/>
              </w:rPr>
              <w:t>Cuando se tenga que almacenar algún contenedor, remolque y/o semirremolque cargado, éste debe encontrarse en un área segura y monitoreada para impedir el acceso y manipulación y cerrado con un candado de alta seguridad de acuerdo a la norma ISO 17712.</w:t>
            </w:r>
          </w:p>
        </w:tc>
      </w:tr>
    </w:tbl>
    <w:p w:rsidR="005B7E6A" w:rsidRDefault="005B7E6A" w:rsidP="005B7E6A">
      <w:pPr>
        <w:pStyle w:val="Texto"/>
        <w:spacing w:after="90"/>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90"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90"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90" w:line="208"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90" w:line="208" w:lineRule="exact"/>
              <w:jc w:val="both"/>
              <w:rPr>
                <w:rFonts w:ascii="Arial" w:hAnsi="Arial" w:cs="Arial"/>
                <w:sz w:val="18"/>
                <w:szCs w:val="18"/>
              </w:rPr>
            </w:pPr>
            <w:r>
              <w:rPr>
                <w:rFonts w:ascii="Arial" w:hAnsi="Arial" w:cs="Arial"/>
                <w:sz w:val="18"/>
                <w:szCs w:val="18"/>
              </w:rPr>
              <w:t>Indique si la empresa almacena los contenedores, remolques y/o semirremolques para su posterior despacho, o en su caso los que se encuentren vacíos y de qué manera mantiene la integridad de los mismos dentro de sus instalaciones.</w:t>
            </w:r>
          </w:p>
          <w:p w:rsidR="005B7E6A" w:rsidRDefault="005B7E6A">
            <w:pPr>
              <w:spacing w:after="9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candado y/o sellos, indique qué tipo utiliza.</w:t>
            </w:r>
          </w:p>
          <w:p w:rsidR="005B7E6A" w:rsidRDefault="005B7E6A">
            <w:pPr>
              <w:spacing w:after="90" w:line="20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algún contenedor, remolques y/o semirremolques como almacén de materia prima y/o algún otro tipo de mercancías, señale como mantiene la integridad y seguridad de las mismas.</w:t>
            </w:r>
          </w:p>
        </w:tc>
      </w:tr>
    </w:tbl>
    <w:p w:rsidR="005B7E6A" w:rsidRDefault="005B7E6A" w:rsidP="005B7E6A">
      <w:pPr>
        <w:pStyle w:val="Texto"/>
        <w:spacing w:after="90"/>
        <w:rPr>
          <w:szCs w:val="18"/>
        </w:rPr>
      </w:pPr>
    </w:p>
    <w:p w:rsidR="005B7E6A" w:rsidRDefault="005B7E6A" w:rsidP="005B7E6A">
      <w:pPr>
        <w:spacing w:after="90" w:line="216" w:lineRule="exact"/>
        <w:ind w:left="187"/>
        <w:jc w:val="both"/>
        <w:rPr>
          <w:rFonts w:ascii="Arial" w:hAnsi="Arial" w:cs="Arial"/>
          <w:b/>
          <w:sz w:val="18"/>
          <w:szCs w:val="18"/>
        </w:rPr>
      </w:pPr>
      <w:r>
        <w:rPr>
          <w:rFonts w:ascii="Arial" w:hAnsi="Arial" w:cs="Arial"/>
          <w:b/>
          <w:sz w:val="18"/>
          <w:szCs w:val="18"/>
        </w:rPr>
        <w:t>8. Seguridad del personal.</w:t>
      </w:r>
    </w:p>
    <w:p w:rsidR="005B7E6A" w:rsidRDefault="005B7E6A" w:rsidP="005B7E6A">
      <w:pPr>
        <w:spacing w:after="90" w:line="216" w:lineRule="exact"/>
        <w:ind w:left="187"/>
        <w:jc w:val="both"/>
        <w:rPr>
          <w:rFonts w:ascii="Arial" w:hAnsi="Arial" w:cs="Arial"/>
          <w:sz w:val="18"/>
          <w:szCs w:val="18"/>
        </w:rPr>
      </w:pPr>
      <w:r>
        <w:rPr>
          <w:rFonts w:ascii="Arial" w:hAnsi="Arial" w:cs="Arial"/>
          <w:sz w:val="18"/>
          <w:szCs w:val="18"/>
        </w:rPr>
        <w:t>Se debe contar con procedimientos documentados para el registro y evaluación de personas que desean obtener un empleo dentro de la empresa y establecer métodos para realizar verificaciones periódicas de los empleados actuales.</w:t>
      </w:r>
    </w:p>
    <w:p w:rsidR="005B7E6A" w:rsidRDefault="005B7E6A" w:rsidP="005B7E6A">
      <w:pPr>
        <w:spacing w:after="90" w:line="216" w:lineRule="exact"/>
        <w:ind w:left="187"/>
        <w:jc w:val="both"/>
        <w:rPr>
          <w:rFonts w:ascii="Arial" w:hAnsi="Arial" w:cs="Arial"/>
          <w:sz w:val="18"/>
          <w:szCs w:val="18"/>
        </w:rPr>
      </w:pPr>
      <w:r>
        <w:rPr>
          <w:rFonts w:ascii="Arial" w:hAnsi="Arial" w:cs="Arial"/>
          <w:sz w:val="18"/>
          <w:szCs w:val="18"/>
        </w:rPr>
        <w:t>También, deben existir programas de capacitación continuos para el personal que difundan las políticas de seguridad de la empresa, así como las consecuencias y acciones a tomar en caso de cualquier falta.</w:t>
      </w:r>
    </w:p>
    <w:p w:rsidR="005B7E6A" w:rsidRDefault="005B7E6A" w:rsidP="005B7E6A">
      <w:pPr>
        <w:spacing w:after="90" w:line="216" w:lineRule="exact"/>
        <w:ind w:left="187"/>
        <w:jc w:val="both"/>
        <w:rPr>
          <w:rFonts w:ascii="Arial" w:hAnsi="Arial" w:cs="Arial"/>
          <w:sz w:val="18"/>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4" w:space="0" w:color="auto"/>
              <w:left w:val="single" w:sz="6" w:space="0" w:color="auto"/>
              <w:bottom w:val="single" w:sz="4" w:space="0" w:color="auto"/>
              <w:right w:val="single" w:sz="6" w:space="0" w:color="auto"/>
            </w:tcBorders>
            <w:shd w:val="pct12" w:color="auto" w:fill="auto"/>
            <w:hideMark/>
          </w:tcPr>
          <w:p w:rsidR="005B7E6A" w:rsidRDefault="005B7E6A">
            <w:pPr>
              <w:spacing w:after="90" w:line="216" w:lineRule="exact"/>
              <w:jc w:val="both"/>
              <w:rPr>
                <w:rFonts w:ascii="Arial" w:hAnsi="Arial" w:cs="Arial"/>
                <w:b/>
                <w:sz w:val="18"/>
                <w:szCs w:val="18"/>
              </w:rPr>
            </w:pPr>
            <w:r>
              <w:rPr>
                <w:rFonts w:ascii="Arial" w:hAnsi="Arial" w:cs="Arial"/>
                <w:b/>
                <w:sz w:val="18"/>
                <w:szCs w:val="18"/>
              </w:rPr>
              <w:t>8.1 Verificación de antecedentes laborales.</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90" w:line="216" w:lineRule="exact"/>
              <w:jc w:val="both"/>
              <w:rPr>
                <w:rFonts w:ascii="Arial" w:hAnsi="Arial" w:cs="Arial"/>
                <w:sz w:val="18"/>
                <w:szCs w:val="18"/>
              </w:rPr>
            </w:pPr>
            <w:r>
              <w:rPr>
                <w:rFonts w:ascii="Arial" w:hAnsi="Arial" w:cs="Arial"/>
                <w:sz w:val="18"/>
                <w:szCs w:val="18"/>
              </w:rPr>
              <w:t>La empresa debe tener procedimientos documentados para verificar la información asentada en el currículo y solicitud de los candidatos con posibilidad de empleo, de conformidad con la legislación local, ya sea por cuenta propia o por medio de una empresa externa.</w:t>
            </w:r>
          </w:p>
          <w:p w:rsidR="005B7E6A" w:rsidRDefault="005B7E6A">
            <w:pPr>
              <w:spacing w:after="90" w:line="216" w:lineRule="exact"/>
              <w:jc w:val="both"/>
              <w:rPr>
                <w:rFonts w:ascii="Arial" w:hAnsi="Arial" w:cs="Arial"/>
                <w:sz w:val="18"/>
                <w:szCs w:val="18"/>
              </w:rPr>
            </w:pPr>
            <w:r>
              <w:rPr>
                <w:rFonts w:ascii="Arial" w:hAnsi="Arial" w:cs="Arial"/>
                <w:sz w:val="18"/>
                <w:szCs w:val="18"/>
              </w:rPr>
              <w:t>De igual forma, para los cargos que por su sensibilidad así lo requieran y afecten la seguridad de los embarques, de conformidad con su análisis de riesgo efectuado previamente, deberán considerar solicitar requisitos más estrictos para su contratación, los cuales se deberán realizar de manera periódica.</w:t>
            </w:r>
          </w:p>
          <w:p w:rsidR="005B7E6A" w:rsidRDefault="005B7E6A">
            <w:pPr>
              <w:spacing w:after="90" w:line="216" w:lineRule="exact"/>
              <w:jc w:val="both"/>
              <w:rPr>
                <w:rFonts w:ascii="Arial" w:hAnsi="Arial" w:cs="Arial"/>
                <w:sz w:val="18"/>
                <w:szCs w:val="18"/>
              </w:rPr>
            </w:pPr>
            <w:r>
              <w:rPr>
                <w:rFonts w:ascii="Arial" w:hAnsi="Arial" w:cs="Arial"/>
                <w:sz w:val="18"/>
                <w:szCs w:val="18"/>
              </w:rPr>
              <w:lastRenderedPageBreak/>
              <w:t>Toda la información referente al personal deberá mantenerse en expedientes personales, mismos que deberán tener un acceso restringido.</w:t>
            </w:r>
          </w:p>
        </w:tc>
      </w:tr>
    </w:tbl>
    <w:p w:rsidR="005B7E6A" w:rsidRDefault="005B7E6A" w:rsidP="005B7E6A">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4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216" w:lineRule="exact"/>
              <w:jc w:val="both"/>
              <w:rPr>
                <w:rFonts w:ascii="Arial" w:hAnsi="Arial" w:cs="Arial"/>
                <w:sz w:val="18"/>
                <w:szCs w:val="18"/>
              </w:rPr>
            </w:pPr>
            <w:r>
              <w:rPr>
                <w:rFonts w:ascii="Arial" w:hAnsi="Arial" w:cs="Arial"/>
                <w:sz w:val="18"/>
                <w:szCs w:val="18"/>
              </w:rPr>
              <w:t>Describa el procedimiento para la contratación del personal, y asegúrese de incluir lo siguiente:</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Requisitos y documentación exigida.</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Pruebas y exámenes solicitados.</w:t>
            </w:r>
          </w:p>
          <w:p w:rsidR="005B7E6A" w:rsidRDefault="005B7E6A">
            <w:pPr>
              <w:spacing w:after="40" w:line="216" w:lineRule="exact"/>
              <w:jc w:val="both"/>
              <w:rPr>
                <w:rFonts w:ascii="Arial" w:hAnsi="Arial" w:cs="Arial"/>
                <w:sz w:val="18"/>
                <w:szCs w:val="18"/>
                <w:lang w:eastAsia="es-MX"/>
              </w:rPr>
            </w:pPr>
            <w:r>
              <w:rPr>
                <w:rFonts w:ascii="Arial" w:hAnsi="Arial" w:cs="Arial"/>
                <w:sz w:val="18"/>
                <w:szCs w:val="18"/>
                <w:lang w:eastAsia="es-MX"/>
              </w:rPr>
              <w:t>Indique las áreas y/o puestos críticos que se hayan identificado como de riesgo, conforme a su análisis y señale lo siguiente:</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existen requerimientos adicionales para áreas y/o puestos de trabajo específicos. (Carta de antecedentes no penales, Estudios Socioeconómicos, Clínicos (uso de drogas), etc.) En su caso, señale los puestos o áreas de trabajo en que se requieren y con qué periodicidad se llevan a cabo.</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previo a la contratación, el candidato debe firmar un acuerdo de confidencialidad o un documento similar.</w:t>
            </w:r>
          </w:p>
          <w:p w:rsidR="005B7E6A" w:rsidRDefault="005B7E6A">
            <w:pPr>
              <w:spacing w:after="40" w:line="216" w:lineRule="exact"/>
              <w:jc w:val="both"/>
              <w:rPr>
                <w:rFonts w:ascii="Arial" w:hAnsi="Arial" w:cs="Arial"/>
                <w:sz w:val="18"/>
                <w:szCs w:val="18"/>
              </w:rPr>
            </w:pPr>
            <w:r>
              <w:rPr>
                <w:rFonts w:ascii="Arial" w:hAnsi="Arial" w:cs="Arial"/>
                <w:sz w:val="18"/>
                <w:szCs w:val="18"/>
              </w:rPr>
              <w:t>En caso de contratar una agencia de servicios para la contratación de personal, indique si ésta cuenta con procedimientos documentados para la contratación de personal y cómo se asegura de que cumplan con el mismo. Explique brevemente en qué consisten.</w:t>
            </w:r>
          </w:p>
          <w:p w:rsidR="005B7E6A" w:rsidRDefault="005B7E6A">
            <w:pPr>
              <w:spacing w:after="4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40" w:line="216" w:lineRule="exact"/>
              <w:jc w:val="both"/>
              <w:rPr>
                <w:rFonts w:ascii="Arial" w:hAnsi="Arial" w:cs="Arial"/>
                <w:sz w:val="18"/>
                <w:szCs w:val="18"/>
              </w:rPr>
            </w:pPr>
            <w:r>
              <w:rPr>
                <w:rFonts w:ascii="Arial" w:hAnsi="Arial" w:cs="Arial"/>
                <w:sz w:val="18"/>
                <w:szCs w:val="18"/>
              </w:rPr>
              <w:t>Los procedimientos para la contratación del personal podrán incluir:</w:t>
            </w:r>
          </w:p>
          <w:p w:rsidR="005B7E6A" w:rsidRDefault="005B7E6A">
            <w:pPr>
              <w:spacing w:after="40" w:line="216" w:lineRule="exact"/>
              <w:ind w:left="504" w:hanging="360"/>
              <w:jc w:val="both"/>
              <w:rPr>
                <w:rFonts w:ascii="Arial" w:hAnsi="Arial" w:cs="Arial"/>
                <w:sz w:val="18"/>
                <w:szCs w:val="18"/>
              </w:rPr>
            </w:pPr>
            <w:r>
              <w:rPr>
                <w:rFonts w:ascii="Arial" w:hAnsi="Arial" w:cs="Arial"/>
                <w:sz w:val="18"/>
                <w:szCs w:val="18"/>
              </w:rPr>
              <w:t>a)</w:t>
            </w:r>
            <w:r>
              <w:rPr>
                <w:rFonts w:ascii="Arial" w:hAnsi="Arial" w:cs="Arial"/>
                <w:sz w:val="18"/>
                <w:szCs w:val="18"/>
              </w:rPr>
              <w:tab/>
              <w:t>Comprobaciones exhaustivas de los antecedentes laborales y personales de los nuevos empleados.</w:t>
            </w:r>
          </w:p>
          <w:p w:rsidR="005B7E6A" w:rsidRDefault="005B7E6A">
            <w:pPr>
              <w:spacing w:after="40" w:line="216" w:lineRule="exact"/>
              <w:ind w:left="504" w:hanging="360"/>
              <w:jc w:val="both"/>
              <w:rPr>
                <w:rFonts w:ascii="Arial" w:hAnsi="Arial" w:cs="Arial"/>
                <w:sz w:val="18"/>
                <w:szCs w:val="18"/>
              </w:rPr>
            </w:pPr>
            <w:r>
              <w:rPr>
                <w:rFonts w:ascii="Arial" w:hAnsi="Arial" w:cs="Arial"/>
                <w:sz w:val="18"/>
                <w:szCs w:val="18"/>
              </w:rPr>
              <w:t>b)</w:t>
            </w:r>
            <w:r>
              <w:rPr>
                <w:rFonts w:ascii="Arial" w:hAnsi="Arial" w:cs="Arial"/>
                <w:sz w:val="18"/>
                <w:szCs w:val="18"/>
              </w:rPr>
              <w:tab/>
              <w:t>Cláusulas de confidencialidad y responsabilidad en los contratos de los empleados.</w:t>
            </w:r>
          </w:p>
          <w:p w:rsidR="005B7E6A" w:rsidRDefault="005B7E6A">
            <w:pPr>
              <w:spacing w:after="40" w:line="216" w:lineRule="exact"/>
              <w:ind w:left="504" w:hanging="360"/>
              <w:jc w:val="both"/>
              <w:rPr>
                <w:rFonts w:ascii="Arial" w:hAnsi="Arial" w:cs="Arial"/>
                <w:sz w:val="18"/>
                <w:szCs w:val="18"/>
              </w:rPr>
            </w:pPr>
            <w:r>
              <w:rPr>
                <w:rFonts w:ascii="Arial" w:hAnsi="Arial" w:cs="Arial"/>
                <w:sz w:val="18"/>
                <w:szCs w:val="18"/>
              </w:rPr>
              <w:t>c)</w:t>
            </w:r>
            <w:r>
              <w:rPr>
                <w:rFonts w:ascii="Arial" w:hAnsi="Arial" w:cs="Arial"/>
                <w:sz w:val="18"/>
                <w:szCs w:val="18"/>
              </w:rPr>
              <w:tab/>
              <w:t>Requerimientos específicos para puestos críticos.</w:t>
            </w:r>
          </w:p>
          <w:p w:rsidR="005B7E6A" w:rsidRDefault="005B7E6A">
            <w:pPr>
              <w:spacing w:after="40" w:line="216" w:lineRule="exact"/>
              <w:ind w:left="504" w:hanging="360"/>
              <w:jc w:val="both"/>
              <w:rPr>
                <w:rFonts w:ascii="Arial" w:hAnsi="Arial" w:cs="Arial"/>
                <w:sz w:val="18"/>
                <w:szCs w:val="18"/>
              </w:rPr>
            </w:pPr>
            <w:r>
              <w:rPr>
                <w:rFonts w:ascii="Arial" w:hAnsi="Arial" w:cs="Arial"/>
                <w:sz w:val="18"/>
                <w:szCs w:val="18"/>
              </w:rPr>
              <w:t>d)</w:t>
            </w:r>
            <w:r>
              <w:rPr>
                <w:rFonts w:ascii="Arial" w:hAnsi="Arial" w:cs="Arial"/>
                <w:sz w:val="18"/>
                <w:szCs w:val="18"/>
              </w:rPr>
              <w:tab/>
              <w:t xml:space="preserve">En su caso, la actualización periódica del estudio socioeconómico y físico/médico de los empleados que trabajen en áreas críticas y/o </w:t>
            </w:r>
            <w:r>
              <w:rPr>
                <w:rFonts w:ascii="Arial" w:hAnsi="Arial" w:cs="Arial"/>
                <w:sz w:val="18"/>
                <w:szCs w:val="18"/>
              </w:rPr>
              <w:lastRenderedPageBreak/>
              <w:t>sensibles.</w:t>
            </w:r>
          </w:p>
        </w:tc>
      </w:tr>
    </w:tbl>
    <w:p w:rsidR="005B7E6A" w:rsidRDefault="005B7E6A" w:rsidP="005B7E6A">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8.2 Procedimiento para baja del personal.</w:t>
            </w:r>
          </w:p>
        </w:tc>
      </w:tr>
      <w:tr w:rsidR="005B7E6A" w:rsidTr="005B7E6A">
        <w:trPr>
          <w:trHeight w:val="20"/>
        </w:trPr>
        <w:tc>
          <w:tcPr>
            <w:tcW w:w="13170"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Deben existir procedimientos documentados para la baja del personal en que se incluya la entrega de identificaciones y cualquier otro artículo que se le haya proporcionado para realizar sus funciones (Llaves, uniformes, equipos informáticos, herramientas, etc.). Así mismo, este procedimiento debe incluir la baja en aquellos sistemas informáticos, de accesos, entre otros que pudieran existir.</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la baja del personal, y asegúrese de incluir lo siguiente:</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realiza la entrega de identificaciones, controles de acceso y demás equipo.</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cuentan con un registro y/o formato, en que se identifique y asegure la entrega de material y baja en sistemas informáticos. (En su caso, favor de anexar).</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si mantienen registros del personal que finalizó su relación laboral con la empresa, para que en caso de que haya sido por motivos de seguridad, se prevenga a sus proveedores de servicios y/o asociados de negocio.</w:t>
            </w:r>
          </w:p>
        </w:tc>
      </w:tr>
    </w:tbl>
    <w:p w:rsidR="005B7E6A" w:rsidRDefault="005B7E6A" w:rsidP="005B7E6A">
      <w:pPr>
        <w:pStyle w:val="Texto"/>
        <w:rPr>
          <w:szCs w:val="18"/>
        </w:rPr>
      </w:pPr>
    </w:p>
    <w:tbl>
      <w:tblPr>
        <w:tblW w:w="13110" w:type="dxa"/>
        <w:tblInd w:w="144" w:type="dxa"/>
        <w:tblLayout w:type="fixed"/>
        <w:tblCellMar>
          <w:left w:w="43" w:type="dxa"/>
          <w:right w:w="43" w:type="dxa"/>
        </w:tblCellMar>
        <w:tblLook w:val="04A0" w:firstRow="1" w:lastRow="0" w:firstColumn="1" w:lastColumn="0" w:noHBand="0" w:noVBand="1"/>
      </w:tblPr>
      <w:tblGrid>
        <w:gridCol w:w="13110"/>
      </w:tblGrid>
      <w:tr w:rsidR="005B7E6A" w:rsidTr="005B7E6A">
        <w:trPr>
          <w:cantSplit/>
          <w:trHeight w:val="232"/>
        </w:trPr>
        <w:tc>
          <w:tcPr>
            <w:tcW w:w="13104"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8.3 Administración de personal.</w:t>
            </w:r>
          </w:p>
        </w:tc>
      </w:tr>
      <w:tr w:rsidR="005B7E6A" w:rsidTr="005B7E6A">
        <w:trPr>
          <w:cantSplit/>
        </w:trPr>
        <w:tc>
          <w:tcPr>
            <w:tcW w:w="13104" w:type="dxa"/>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mantener una lista de empleados permanentes actualizada. Asimismo, debe realizar y mantener actualizados los registros de afiliación a instituciones de seguridad social y demás registros legales de orden laboral.</w:t>
            </w:r>
          </w:p>
          <w:p w:rsidR="005B7E6A" w:rsidRDefault="005B7E6A">
            <w:pPr>
              <w:spacing w:after="101" w:line="216" w:lineRule="exact"/>
              <w:jc w:val="both"/>
              <w:rPr>
                <w:rFonts w:ascii="Arial" w:hAnsi="Arial" w:cs="Arial"/>
                <w:sz w:val="18"/>
                <w:szCs w:val="18"/>
              </w:rPr>
            </w:pPr>
            <w:r>
              <w:rPr>
                <w:rFonts w:ascii="Arial" w:hAnsi="Arial" w:cs="Arial"/>
                <w:sz w:val="18"/>
                <w:szCs w:val="18"/>
              </w:rPr>
              <w:t>En el caso de que la empresa cuente con personal contratado por sus socios comerciales y labore dentro de las instalaciones, deberá asegurarse de que cumplan con los requerimientos establecidos para el resto de sus empleado</w:t>
            </w:r>
          </w:p>
        </w:tc>
      </w:tr>
    </w:tbl>
    <w:p w:rsidR="005B7E6A" w:rsidRDefault="005B7E6A" w:rsidP="005B7E6A">
      <w:pPr>
        <w:pStyle w:val="Texto"/>
        <w:rPr>
          <w:szCs w:val="18"/>
        </w:rPr>
      </w:pPr>
    </w:p>
    <w:tbl>
      <w:tblPr>
        <w:tblW w:w="13110" w:type="dxa"/>
        <w:tblInd w:w="144" w:type="dxa"/>
        <w:tblLayout w:type="fixed"/>
        <w:tblCellMar>
          <w:left w:w="43" w:type="dxa"/>
          <w:right w:w="43" w:type="dxa"/>
        </w:tblCellMar>
        <w:tblLook w:val="04A0" w:firstRow="1" w:lastRow="0" w:firstColumn="1" w:lastColumn="0" w:noHBand="0" w:noVBand="1"/>
      </w:tblPr>
      <w:tblGrid>
        <w:gridCol w:w="8550"/>
        <w:gridCol w:w="4560"/>
      </w:tblGrid>
      <w:tr w:rsidR="005B7E6A" w:rsidTr="005B7E6A">
        <w:trPr>
          <w:cantSplit/>
        </w:trPr>
        <w:tc>
          <w:tcPr>
            <w:tcW w:w="8546"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58"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cantSplit/>
        </w:trPr>
        <w:tc>
          <w:tcPr>
            <w:tcW w:w="8546"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58"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ind w:left="45"/>
              <w:jc w:val="both"/>
              <w:rPr>
                <w:rFonts w:ascii="Arial" w:hAnsi="Arial" w:cs="Arial"/>
                <w:sz w:val="18"/>
                <w:szCs w:val="18"/>
              </w:rPr>
            </w:pPr>
            <w:r>
              <w:rPr>
                <w:rFonts w:ascii="Arial" w:hAnsi="Arial" w:cs="Arial"/>
                <w:sz w:val="18"/>
                <w:szCs w:val="18"/>
              </w:rPr>
              <w:t>Indique si la empresa cuenta con una base de datos actualizada, tanto del personal empleado directamente, como aquel contratado a través de una empresa proveedora de servicios.</w:t>
            </w:r>
          </w:p>
          <w:p w:rsidR="005B7E6A" w:rsidRDefault="005B7E6A">
            <w:pPr>
              <w:spacing w:after="101" w:line="216" w:lineRule="exact"/>
              <w:ind w:left="405" w:hanging="360"/>
              <w:jc w:val="both"/>
              <w:rPr>
                <w:rFonts w:ascii="Arial" w:hAnsi="Arial" w:cs="Arial"/>
                <w:sz w:val="18"/>
                <w:szCs w:val="18"/>
              </w:rPr>
            </w:pPr>
            <w:r>
              <w:rPr>
                <w:rFonts w:ascii="Arial" w:hAnsi="Arial" w:cs="Arial"/>
                <w:sz w:val="18"/>
                <w:szCs w:val="18"/>
              </w:rPr>
              <w:t>●</w:t>
            </w:r>
            <w:r>
              <w:rPr>
                <w:rFonts w:ascii="Arial" w:hAnsi="Arial" w:cs="Arial"/>
                <w:sz w:val="18"/>
                <w:szCs w:val="18"/>
              </w:rPr>
              <w:tab/>
              <w:t>Este personal, deberá estar contratado de acuerdo con las leyes y reglamentos de orden laboral vigentes.</w:t>
            </w:r>
          </w:p>
        </w:tc>
      </w:tr>
    </w:tbl>
    <w:p w:rsidR="005B7E6A" w:rsidRDefault="005B7E6A" w:rsidP="005B7E6A">
      <w:pPr>
        <w:pStyle w:val="Texto"/>
        <w:spacing w:line="20" w:lineRule="exact"/>
        <w:rPr>
          <w:szCs w:val="18"/>
        </w:rPr>
      </w:pPr>
    </w:p>
    <w:p w:rsidR="005B7E6A" w:rsidRDefault="005B7E6A" w:rsidP="005B7E6A">
      <w:pPr>
        <w:spacing w:after="101" w:line="216" w:lineRule="exact"/>
        <w:ind w:left="187"/>
        <w:jc w:val="both"/>
        <w:rPr>
          <w:rFonts w:ascii="Arial" w:hAnsi="Arial" w:cs="Arial"/>
          <w:b/>
          <w:sz w:val="18"/>
          <w:szCs w:val="18"/>
        </w:rPr>
      </w:pPr>
      <w:r>
        <w:rPr>
          <w:rFonts w:ascii="Arial" w:hAnsi="Arial" w:cs="Arial"/>
          <w:b/>
          <w:sz w:val="18"/>
          <w:szCs w:val="18"/>
        </w:rPr>
        <w:t>9. Seguridad de la información y documentación.</w:t>
      </w:r>
    </w:p>
    <w:p w:rsidR="005B7E6A" w:rsidRDefault="005B7E6A" w:rsidP="005B7E6A">
      <w:pPr>
        <w:spacing w:after="101" w:line="216" w:lineRule="exact"/>
        <w:ind w:left="187" w:right="216"/>
        <w:jc w:val="both"/>
        <w:rPr>
          <w:rFonts w:ascii="Arial" w:hAnsi="Arial" w:cs="Arial"/>
          <w:sz w:val="18"/>
          <w:szCs w:val="18"/>
        </w:rPr>
      </w:pPr>
      <w:r>
        <w:rPr>
          <w:rFonts w:ascii="Arial" w:hAnsi="Arial" w:cs="Arial"/>
          <w:sz w:val="18"/>
          <w:szCs w:val="18"/>
        </w:rPr>
        <w:t>Deben existir medidas de prevención para mantener la confidencialidad e integridad de la información y documentación generada por los sistemas, incluyendo aquellos utilizados para el intercambio de información con otros integrantes de la cadena de suministros. Asimismo, deben existir políticas documentadas que incluyan las medidas contra su mal uso.</w:t>
      </w: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9.1 Clasificación y manejo de documentos.</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after="40" w:line="216" w:lineRule="exact"/>
              <w:jc w:val="both"/>
              <w:rPr>
                <w:rFonts w:ascii="Arial" w:hAnsi="Arial" w:cs="Arial"/>
                <w:sz w:val="18"/>
                <w:szCs w:val="18"/>
              </w:rPr>
            </w:pPr>
            <w:r>
              <w:rPr>
                <w:rFonts w:ascii="Arial" w:hAnsi="Arial" w:cs="Arial"/>
                <w:sz w:val="18"/>
                <w:szCs w:val="18"/>
              </w:rPr>
              <w:t>Deben existir procedimientos para clasificar documentos de acuerdo a su sensibilidad y/o importancia. La documentación sensible e importante debe ser almacenada en un área segura que solamente permita el acceso a personal autorizado. Se debe identificar el tiempo de vida útil de la documentación y establecer procedimientos para su destrucción.</w:t>
            </w:r>
          </w:p>
          <w:p w:rsidR="005B7E6A" w:rsidRDefault="005B7E6A">
            <w:pPr>
              <w:spacing w:after="40" w:line="216" w:lineRule="exact"/>
              <w:jc w:val="both"/>
              <w:rPr>
                <w:rFonts w:ascii="Arial" w:hAnsi="Arial" w:cs="Arial"/>
                <w:sz w:val="18"/>
                <w:szCs w:val="18"/>
              </w:rPr>
            </w:pPr>
            <w:r>
              <w:rPr>
                <w:rFonts w:ascii="Arial" w:hAnsi="Arial" w:cs="Arial"/>
                <w:sz w:val="18"/>
                <w:szCs w:val="18"/>
              </w:rPr>
              <w:t>La empresa deberá conducir revisiones de forma regular para verificar los accesos a la información y asegurarse de que no sean utilizados de manera indebida.</w:t>
            </w:r>
          </w:p>
        </w:tc>
      </w:tr>
    </w:tbl>
    <w:p w:rsidR="005B7E6A" w:rsidRDefault="005B7E6A" w:rsidP="005B7E6A">
      <w:pPr>
        <w:pStyle w:val="Texto"/>
        <w:spacing w:after="40"/>
        <w:ind w:firstLine="0"/>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el registro, control y almacenamiento de documentación impresa (clasificación y archivo de documentos).</w:t>
            </w:r>
          </w:p>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t>Los procedimientos podrán incluir:</w:t>
            </w:r>
          </w:p>
          <w:p w:rsidR="005B7E6A" w:rsidRDefault="005B7E6A">
            <w:pPr>
              <w:tabs>
                <w:tab w:val="left" w:pos="720"/>
              </w:tabs>
              <w:spacing w:after="101" w:line="216" w:lineRule="exact"/>
              <w:ind w:left="360" w:hanging="288"/>
              <w:jc w:val="both"/>
              <w:rPr>
                <w:rFonts w:ascii="Arial" w:hAnsi="Arial" w:cs="Arial"/>
                <w:sz w:val="18"/>
                <w:szCs w:val="18"/>
              </w:rPr>
            </w:pPr>
            <w:r>
              <w:rPr>
                <w:rFonts w:ascii="Arial" w:hAnsi="Arial" w:cs="Arial"/>
                <w:b/>
                <w:sz w:val="18"/>
                <w:szCs w:val="18"/>
              </w:rPr>
              <w:t>a)</w:t>
            </w:r>
            <w:r>
              <w:rPr>
                <w:rFonts w:ascii="Arial" w:hAnsi="Arial" w:cs="Arial"/>
                <w:b/>
                <w:sz w:val="18"/>
                <w:szCs w:val="18"/>
              </w:rPr>
              <w:tab/>
            </w:r>
            <w:r>
              <w:rPr>
                <w:rFonts w:ascii="Arial" w:hAnsi="Arial" w:cs="Arial"/>
                <w:sz w:val="18"/>
                <w:szCs w:val="18"/>
              </w:rPr>
              <w:t>Registro de control para entrega, préstamo, entre otros de documentación.</w:t>
            </w:r>
          </w:p>
          <w:p w:rsidR="005B7E6A" w:rsidRDefault="005B7E6A">
            <w:pPr>
              <w:tabs>
                <w:tab w:val="left" w:pos="720"/>
              </w:tabs>
              <w:spacing w:after="101" w:line="216" w:lineRule="exact"/>
              <w:ind w:left="360" w:hanging="288"/>
              <w:jc w:val="both"/>
              <w:rPr>
                <w:rFonts w:ascii="Arial" w:hAnsi="Arial" w:cs="Arial"/>
                <w:sz w:val="18"/>
                <w:szCs w:val="18"/>
              </w:rPr>
            </w:pPr>
            <w:r>
              <w:rPr>
                <w:rFonts w:ascii="Arial" w:hAnsi="Arial" w:cs="Arial"/>
                <w:b/>
                <w:sz w:val="18"/>
                <w:szCs w:val="18"/>
              </w:rPr>
              <w:t>b)</w:t>
            </w:r>
            <w:r>
              <w:rPr>
                <w:rFonts w:ascii="Arial" w:hAnsi="Arial" w:cs="Arial"/>
                <w:b/>
                <w:sz w:val="18"/>
                <w:szCs w:val="18"/>
              </w:rPr>
              <w:tab/>
            </w:r>
            <w:r>
              <w:rPr>
                <w:rFonts w:ascii="Arial" w:hAnsi="Arial" w:cs="Arial"/>
                <w:sz w:val="18"/>
                <w:szCs w:val="18"/>
              </w:rPr>
              <w:t>Acceso restringido al área de archivos.</w:t>
            </w:r>
          </w:p>
          <w:p w:rsidR="005B7E6A" w:rsidRDefault="005B7E6A">
            <w:pPr>
              <w:tabs>
                <w:tab w:val="left" w:pos="720"/>
              </w:tabs>
              <w:spacing w:after="101" w:line="216" w:lineRule="exact"/>
              <w:ind w:left="360" w:hanging="288"/>
              <w:jc w:val="both"/>
              <w:rPr>
                <w:rFonts w:ascii="Arial" w:hAnsi="Arial" w:cs="Arial"/>
                <w:sz w:val="18"/>
                <w:szCs w:val="18"/>
              </w:rPr>
            </w:pPr>
            <w:r>
              <w:rPr>
                <w:rFonts w:ascii="Arial" w:hAnsi="Arial" w:cs="Arial"/>
                <w:b/>
                <w:sz w:val="18"/>
                <w:szCs w:val="18"/>
              </w:rPr>
              <w:t>c)</w:t>
            </w:r>
            <w:r>
              <w:rPr>
                <w:rFonts w:ascii="Arial" w:hAnsi="Arial" w:cs="Arial"/>
                <w:sz w:val="18"/>
                <w:szCs w:val="18"/>
              </w:rPr>
              <w:tab/>
              <w:t>Políticas de almacenamiento y clasificación.</w:t>
            </w:r>
          </w:p>
          <w:p w:rsidR="005B7E6A" w:rsidRDefault="005B7E6A">
            <w:pPr>
              <w:tabs>
                <w:tab w:val="left" w:pos="720"/>
              </w:tabs>
              <w:spacing w:after="101" w:line="216" w:lineRule="exact"/>
              <w:ind w:left="360" w:hanging="288"/>
              <w:jc w:val="both"/>
              <w:rPr>
                <w:rFonts w:ascii="Arial" w:hAnsi="Arial" w:cs="Arial"/>
                <w:sz w:val="18"/>
                <w:szCs w:val="18"/>
              </w:rPr>
            </w:pPr>
            <w:r>
              <w:rPr>
                <w:rFonts w:ascii="Arial" w:hAnsi="Arial" w:cs="Arial"/>
                <w:b/>
                <w:sz w:val="18"/>
                <w:szCs w:val="18"/>
              </w:rPr>
              <w:t>d)</w:t>
            </w:r>
            <w:r>
              <w:rPr>
                <w:rFonts w:ascii="Arial" w:hAnsi="Arial" w:cs="Arial"/>
                <w:sz w:val="18"/>
                <w:szCs w:val="18"/>
              </w:rPr>
              <w:tab/>
              <w:t>Un plan de seguridad actualizado que describa las medidas en vigor relativas a la protección de los documentos contra accesos no autorizados, así como contra la destrucción deliberada o la pérdida de los mismos.</w:t>
            </w:r>
          </w:p>
        </w:tc>
      </w:tr>
    </w:tbl>
    <w:p w:rsidR="005B7E6A" w:rsidRDefault="005B7E6A" w:rsidP="005B7E6A">
      <w:pPr>
        <w:pStyle w:val="Texto"/>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9.2 Seguridad de la tecnología de la información.</w:t>
            </w:r>
          </w:p>
        </w:tc>
      </w:tr>
      <w:tr w:rsidR="005B7E6A" w:rsidTr="005B7E6A">
        <w:trPr>
          <w:trHeight w:val="20"/>
        </w:trPr>
        <w:tc>
          <w:tcPr>
            <w:tcW w:w="13170" w:type="dxa"/>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En el caso de los sistemas automatizados, se deben utilizar cuentas individuales que exijan un cambio periódico de la contraseña. Debe haber políticas, procedimientos y normas de tecnología de informática establecidas que se deben comunicar a los empleados mediante capacitación.</w:t>
            </w:r>
          </w:p>
          <w:p w:rsidR="005B7E6A" w:rsidRDefault="005B7E6A">
            <w:pPr>
              <w:spacing w:after="101" w:line="216" w:lineRule="exact"/>
              <w:jc w:val="both"/>
              <w:rPr>
                <w:rFonts w:ascii="Arial" w:hAnsi="Arial" w:cs="Arial"/>
                <w:sz w:val="18"/>
                <w:szCs w:val="18"/>
              </w:rPr>
            </w:pPr>
            <w:r>
              <w:rPr>
                <w:rFonts w:ascii="Arial" w:hAnsi="Arial" w:cs="Arial"/>
                <w:sz w:val="18"/>
                <w:szCs w:val="18"/>
              </w:rPr>
              <w:t>Deben existir procedimientos escritos e infraestructura para proteger a la empresa contra pérdidas de información, así como un sistema establecido para identificar el abuso de los sistemas de tecnología de la información y detectar el acceso inapropiado y/o la manipulación indebida o alteración de los datos comerciales y del negocio, así como un procedimiento escrito para la aplicación de medidas disciplinarias apropiadas a todos los infractores.</w:t>
            </w:r>
          </w:p>
        </w:tc>
      </w:tr>
    </w:tbl>
    <w:p w:rsidR="005B7E6A" w:rsidRDefault="005B7E6A" w:rsidP="005B7E6A">
      <w:pPr>
        <w:pStyle w:val="Texto"/>
        <w:spacing w:line="20" w:lineRule="exact"/>
        <w:rPr>
          <w:szCs w:val="18"/>
        </w:rPr>
      </w:pPr>
    </w:p>
    <w:p w:rsidR="005B7E6A" w:rsidRDefault="005B7E6A" w:rsidP="005B7E6A">
      <w:pPr>
        <w:rPr>
          <w:sz w:val="2"/>
        </w:rPr>
      </w:pPr>
    </w:p>
    <w:tbl>
      <w:tblPr>
        <w:tblW w:w="13170" w:type="dxa"/>
        <w:tblInd w:w="14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4"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4"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4" w:space="0" w:color="auto"/>
              <w:left w:val="single" w:sz="6" w:space="0" w:color="auto"/>
              <w:bottom w:val="nil"/>
              <w:right w:val="single" w:sz="6" w:space="0" w:color="auto"/>
            </w:tcBorders>
          </w:tcPr>
          <w:p w:rsidR="005B7E6A" w:rsidRDefault="005B7E6A">
            <w:pPr>
              <w:spacing w:after="90" w:line="216" w:lineRule="exact"/>
              <w:ind w:left="45"/>
              <w:jc w:val="both"/>
              <w:rPr>
                <w:rFonts w:ascii="Arial" w:hAnsi="Arial" w:cs="Arial"/>
                <w:sz w:val="18"/>
                <w:szCs w:val="18"/>
              </w:rPr>
            </w:pPr>
          </w:p>
        </w:tc>
        <w:tc>
          <w:tcPr>
            <w:tcW w:w="4581" w:type="dxa"/>
            <w:vMerge w:val="restart"/>
            <w:tcBorders>
              <w:top w:val="single" w:sz="4" w:space="0" w:color="auto"/>
              <w:left w:val="single" w:sz="6" w:space="0" w:color="auto"/>
              <w:bottom w:val="single" w:sz="6" w:space="0" w:color="auto"/>
              <w:right w:val="single" w:sz="6" w:space="0" w:color="auto"/>
            </w:tcBorders>
            <w:hideMark/>
          </w:tcPr>
          <w:p w:rsidR="005B7E6A" w:rsidRDefault="005B7E6A">
            <w:pPr>
              <w:spacing w:after="90" w:line="216" w:lineRule="exact"/>
              <w:jc w:val="both"/>
              <w:rPr>
                <w:rFonts w:ascii="Arial" w:hAnsi="Arial" w:cs="Arial"/>
                <w:sz w:val="18"/>
                <w:szCs w:val="18"/>
              </w:rPr>
            </w:pPr>
            <w:r>
              <w:rPr>
                <w:rFonts w:ascii="Arial" w:hAnsi="Arial" w:cs="Arial"/>
                <w:sz w:val="18"/>
                <w:szCs w:val="18"/>
              </w:rPr>
              <w:t>Describa el procedimiento para archivar su información y protegerla de posibles pérdidas. Asegúrese de incluir los siguientes puntos:</w:t>
            </w:r>
          </w:p>
          <w:p w:rsidR="005B7E6A" w:rsidRDefault="005B7E6A">
            <w:pPr>
              <w:spacing w:after="9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la frecuencia con que se llevan a cabo las copias de respaldo.</w:t>
            </w:r>
          </w:p>
          <w:p w:rsidR="005B7E6A" w:rsidRDefault="005B7E6A">
            <w:pPr>
              <w:spacing w:after="9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Quién tiene acceso a los mismos y quién autoriza la recuperación de la información.</w:t>
            </w:r>
          </w:p>
          <w:p w:rsidR="005B7E6A" w:rsidRDefault="005B7E6A">
            <w:pPr>
              <w:spacing w:after="90" w:line="216" w:lineRule="exact"/>
              <w:jc w:val="both"/>
              <w:rPr>
                <w:rFonts w:ascii="Arial" w:hAnsi="Arial" w:cs="Arial"/>
                <w:sz w:val="18"/>
                <w:szCs w:val="18"/>
              </w:rPr>
            </w:pPr>
            <w:r>
              <w:rPr>
                <w:rFonts w:ascii="Arial" w:hAnsi="Arial" w:cs="Arial"/>
                <w:sz w:val="18"/>
                <w:szCs w:val="18"/>
              </w:rPr>
              <w:t>Describa el procedimiento para la protección de sus sistemas informáticos que garanticen la seguridad de la información, asegúrese de indicar lo siguiente:</w:t>
            </w:r>
          </w:p>
          <w:p w:rsidR="005B7E6A" w:rsidRDefault="005B7E6A">
            <w:pPr>
              <w:spacing w:after="9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los sistemas están protegidos bajo contraseñas y con qué frecuencia son modificadas.</w:t>
            </w:r>
          </w:p>
          <w:p w:rsidR="005B7E6A" w:rsidRDefault="005B7E6A">
            <w:pPr>
              <w:spacing w:after="9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si existen políticas de seguridad de la información para su protección.</w:t>
            </w:r>
          </w:p>
          <w:p w:rsidR="005B7E6A" w:rsidRDefault="005B7E6A">
            <w:pPr>
              <w:spacing w:after="9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los mecanismos o sistemas para detectar el abuso o intrusión de personas no autorizadas a sus sistemas.</w:t>
            </w:r>
          </w:p>
          <w:p w:rsidR="005B7E6A" w:rsidRDefault="005B7E6A">
            <w:pPr>
              <w:spacing w:after="9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las políticas correctivas y/o sanciones en caso de la detección de alguna violación a las políticas de seguridad de la información.</w:t>
            </w:r>
          </w:p>
          <w:p w:rsidR="005B7E6A" w:rsidRDefault="005B7E6A">
            <w:pPr>
              <w:spacing w:after="90" w:line="216" w:lineRule="exact"/>
              <w:jc w:val="both"/>
              <w:rPr>
                <w:rFonts w:ascii="Arial" w:hAnsi="Arial" w:cs="Arial"/>
                <w:sz w:val="18"/>
                <w:szCs w:val="18"/>
              </w:rPr>
            </w:pPr>
            <w:r>
              <w:rPr>
                <w:rFonts w:ascii="Arial" w:hAnsi="Arial" w:cs="Arial"/>
                <w:sz w:val="18"/>
                <w:szCs w:val="18"/>
              </w:rPr>
              <w:t>Señale si los socios comerciales tienen acceso a los sistemas informáticos de la empresa. En su caso, indique qué programas y cómo controlan el acceso a los mismos.</w:t>
            </w:r>
          </w:p>
          <w:p w:rsidR="005B7E6A" w:rsidRDefault="005B7E6A">
            <w:pPr>
              <w:spacing w:after="90" w:line="216" w:lineRule="exact"/>
              <w:jc w:val="both"/>
              <w:rPr>
                <w:rFonts w:ascii="Arial" w:hAnsi="Arial" w:cs="Arial"/>
                <w:i/>
                <w:sz w:val="18"/>
                <w:szCs w:val="18"/>
              </w:rPr>
            </w:pPr>
            <w:r>
              <w:rPr>
                <w:rFonts w:ascii="Arial" w:hAnsi="Arial" w:cs="Arial"/>
                <w:sz w:val="18"/>
                <w:szCs w:val="18"/>
              </w:rPr>
              <w:t xml:space="preserve">Indique si el equipo de cómputo cuenta con un sistema de respaldo de suministro eléctrico que permita la </w:t>
            </w:r>
            <w:r>
              <w:rPr>
                <w:rFonts w:ascii="Arial" w:hAnsi="Arial" w:cs="Arial"/>
                <w:sz w:val="18"/>
                <w:szCs w:val="18"/>
              </w:rPr>
              <w:lastRenderedPageBreak/>
              <w:t>continuidad del negocio.</w:t>
            </w:r>
            <w:r>
              <w:rPr>
                <w:rFonts w:ascii="Arial" w:hAnsi="Arial" w:cs="Arial"/>
                <w:i/>
                <w:sz w:val="18"/>
                <w:szCs w:val="18"/>
              </w:rPr>
              <w:t xml:space="preserve"> </w:t>
            </w:r>
          </w:p>
          <w:p w:rsidR="005B7E6A" w:rsidRDefault="005B7E6A">
            <w:pPr>
              <w:spacing w:after="9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90" w:line="216" w:lineRule="exact"/>
              <w:jc w:val="both"/>
              <w:rPr>
                <w:rFonts w:ascii="Arial" w:hAnsi="Arial" w:cs="Arial"/>
                <w:sz w:val="18"/>
                <w:szCs w:val="18"/>
              </w:rPr>
            </w:pPr>
            <w:r>
              <w:rPr>
                <w:rFonts w:ascii="Arial" w:hAnsi="Arial" w:cs="Arial"/>
                <w:sz w:val="18"/>
                <w:szCs w:val="18"/>
              </w:rPr>
              <w:t>Los procedimientos referentes al respaldo de la información de la empresa podrán incluir:</w:t>
            </w:r>
          </w:p>
          <w:p w:rsidR="005B7E6A" w:rsidRDefault="005B7E6A">
            <w:pPr>
              <w:tabs>
                <w:tab w:val="left" w:pos="481"/>
              </w:tabs>
              <w:spacing w:after="90" w:line="216" w:lineRule="exact"/>
              <w:ind w:left="481" w:hanging="481"/>
              <w:jc w:val="both"/>
              <w:rPr>
                <w:rFonts w:ascii="Arial" w:hAnsi="Arial" w:cs="Arial"/>
                <w:sz w:val="18"/>
                <w:szCs w:val="18"/>
              </w:rPr>
            </w:pPr>
            <w:r>
              <w:rPr>
                <w:rFonts w:ascii="Arial" w:hAnsi="Arial" w:cs="Arial"/>
                <w:b/>
                <w:sz w:val="18"/>
                <w:szCs w:val="18"/>
              </w:rPr>
              <w:t>a)</w:t>
            </w:r>
            <w:r>
              <w:rPr>
                <w:rFonts w:ascii="Arial" w:hAnsi="Arial" w:cs="Arial"/>
                <w:sz w:val="18"/>
                <w:szCs w:val="18"/>
              </w:rPr>
              <w:tab/>
              <w:t>Cómo y por cuánto tiempo se almacenan los datos.</w:t>
            </w:r>
          </w:p>
          <w:p w:rsidR="005B7E6A" w:rsidRDefault="005B7E6A">
            <w:pPr>
              <w:tabs>
                <w:tab w:val="left" w:pos="481"/>
              </w:tabs>
              <w:spacing w:after="60" w:line="210" w:lineRule="exact"/>
              <w:ind w:left="481" w:hanging="481"/>
              <w:jc w:val="both"/>
              <w:rPr>
                <w:rFonts w:ascii="Arial" w:hAnsi="Arial" w:cs="Arial"/>
                <w:b/>
                <w:sz w:val="18"/>
                <w:szCs w:val="18"/>
              </w:rPr>
            </w:pPr>
            <w:r>
              <w:rPr>
                <w:rFonts w:ascii="Arial" w:hAnsi="Arial" w:cs="Arial"/>
                <w:b/>
                <w:sz w:val="18"/>
                <w:szCs w:val="18"/>
              </w:rPr>
              <w:t>b)</w:t>
            </w:r>
            <w:r>
              <w:rPr>
                <w:rFonts w:ascii="Arial" w:hAnsi="Arial" w:cs="Arial"/>
                <w:sz w:val="18"/>
                <w:szCs w:val="18"/>
              </w:rPr>
              <w:tab/>
              <w:t>Plan de continuidad del negocio en caso de incidente y de cómo recuperar la información.</w:t>
            </w:r>
          </w:p>
          <w:p w:rsidR="005B7E6A" w:rsidRDefault="005B7E6A">
            <w:pPr>
              <w:tabs>
                <w:tab w:val="left" w:pos="481"/>
              </w:tabs>
              <w:spacing w:after="60" w:line="210" w:lineRule="exact"/>
              <w:ind w:left="481" w:hanging="481"/>
              <w:jc w:val="both"/>
              <w:rPr>
                <w:rFonts w:ascii="Arial" w:hAnsi="Arial" w:cs="Arial"/>
                <w:sz w:val="18"/>
                <w:szCs w:val="18"/>
              </w:rPr>
            </w:pPr>
            <w:r>
              <w:rPr>
                <w:rFonts w:ascii="Arial" w:hAnsi="Arial" w:cs="Arial"/>
                <w:b/>
                <w:sz w:val="18"/>
                <w:szCs w:val="18"/>
              </w:rPr>
              <w:t>c)</w:t>
            </w:r>
            <w:r>
              <w:rPr>
                <w:rFonts w:ascii="Arial" w:hAnsi="Arial" w:cs="Arial"/>
                <w:sz w:val="18"/>
                <w:szCs w:val="18"/>
              </w:rPr>
              <w:tab/>
              <w:t>Frecuencia y localización de las copias de seguridad y de la información archivada.</w:t>
            </w:r>
          </w:p>
          <w:p w:rsidR="005B7E6A" w:rsidRDefault="005B7E6A">
            <w:pPr>
              <w:tabs>
                <w:tab w:val="left" w:pos="481"/>
              </w:tabs>
              <w:spacing w:after="60" w:line="210" w:lineRule="exact"/>
              <w:ind w:left="481" w:hanging="481"/>
              <w:jc w:val="both"/>
              <w:rPr>
                <w:rFonts w:ascii="Arial" w:hAnsi="Arial" w:cs="Arial"/>
                <w:sz w:val="18"/>
                <w:szCs w:val="18"/>
              </w:rPr>
            </w:pPr>
            <w:r>
              <w:rPr>
                <w:rFonts w:ascii="Arial" w:hAnsi="Arial" w:cs="Arial"/>
                <w:b/>
                <w:sz w:val="18"/>
                <w:szCs w:val="18"/>
              </w:rPr>
              <w:t>d)</w:t>
            </w:r>
            <w:r>
              <w:rPr>
                <w:rFonts w:ascii="Arial" w:hAnsi="Arial" w:cs="Arial"/>
                <w:sz w:val="18"/>
                <w:szCs w:val="18"/>
              </w:rPr>
              <w:tab/>
              <w:t>Si las copias de seguridad se almacenan en sitios alternativos a las instalaciones donde se encuentra el CPD (centro de proceso de datos).</w:t>
            </w:r>
          </w:p>
          <w:p w:rsidR="005B7E6A" w:rsidRDefault="005B7E6A">
            <w:pPr>
              <w:tabs>
                <w:tab w:val="left" w:pos="481"/>
              </w:tabs>
              <w:spacing w:after="60" w:line="210" w:lineRule="exact"/>
              <w:ind w:left="481" w:hanging="481"/>
              <w:jc w:val="both"/>
              <w:rPr>
                <w:rFonts w:ascii="Arial" w:hAnsi="Arial" w:cs="Arial"/>
                <w:i/>
                <w:sz w:val="18"/>
                <w:szCs w:val="18"/>
              </w:rPr>
            </w:pPr>
            <w:r>
              <w:rPr>
                <w:rFonts w:ascii="Arial" w:hAnsi="Arial" w:cs="Arial"/>
                <w:b/>
                <w:sz w:val="18"/>
                <w:szCs w:val="18"/>
              </w:rPr>
              <w:t>e)</w:t>
            </w:r>
            <w:r>
              <w:rPr>
                <w:rFonts w:ascii="Arial" w:hAnsi="Arial" w:cs="Arial"/>
                <w:b/>
                <w:sz w:val="18"/>
                <w:szCs w:val="18"/>
              </w:rPr>
              <w:tab/>
            </w:r>
            <w:r>
              <w:rPr>
                <w:rFonts w:ascii="Arial" w:hAnsi="Arial" w:cs="Arial"/>
                <w:sz w:val="18"/>
                <w:szCs w:val="18"/>
              </w:rPr>
              <w:t>Pruebas de la validez de la recuperación de los datos a partir de copias de seguridad.</w:t>
            </w:r>
            <w:r>
              <w:rPr>
                <w:rFonts w:ascii="Arial" w:hAnsi="Arial" w:cs="Arial"/>
                <w:i/>
                <w:sz w:val="18"/>
                <w:szCs w:val="18"/>
              </w:rPr>
              <w:t xml:space="preserve"> </w:t>
            </w:r>
          </w:p>
        </w:tc>
      </w:tr>
      <w:tr w:rsidR="005B7E6A" w:rsidTr="005B7E6A">
        <w:trPr>
          <w:trHeight w:val="20"/>
        </w:trPr>
        <w:tc>
          <w:tcPr>
            <w:tcW w:w="8589" w:type="dxa"/>
            <w:tcBorders>
              <w:top w:val="nil"/>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vMerge/>
            <w:tcBorders>
              <w:top w:val="single" w:sz="4" w:space="0" w:color="auto"/>
              <w:left w:val="single" w:sz="6" w:space="0" w:color="auto"/>
              <w:bottom w:val="single" w:sz="6" w:space="0" w:color="auto"/>
              <w:right w:val="single" w:sz="6" w:space="0" w:color="auto"/>
            </w:tcBorders>
            <w:vAlign w:val="center"/>
            <w:hideMark/>
          </w:tcPr>
          <w:p w:rsidR="005B7E6A" w:rsidRDefault="005B7E6A">
            <w:pPr>
              <w:rPr>
                <w:rFonts w:ascii="Arial" w:hAnsi="Arial" w:cs="Arial"/>
                <w:i/>
                <w:sz w:val="18"/>
                <w:szCs w:val="18"/>
              </w:rPr>
            </w:pPr>
          </w:p>
        </w:tc>
      </w:tr>
    </w:tbl>
    <w:p w:rsidR="005B7E6A" w:rsidRDefault="005B7E6A" w:rsidP="005B7E6A">
      <w:pPr>
        <w:rPr>
          <w:sz w:val="2"/>
        </w:rPr>
      </w:pPr>
    </w:p>
    <w:tbl>
      <w:tblPr>
        <w:tblW w:w="13170" w:type="dxa"/>
        <w:tblInd w:w="14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60" w:line="210"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10" w:lineRule="exact"/>
              <w:jc w:val="both"/>
              <w:rPr>
                <w:rFonts w:ascii="Arial" w:hAnsi="Arial" w:cs="Arial"/>
                <w:sz w:val="18"/>
                <w:szCs w:val="18"/>
              </w:rPr>
            </w:pPr>
            <w:r>
              <w:rPr>
                <w:rFonts w:ascii="Arial" w:hAnsi="Arial" w:cs="Arial"/>
                <w:sz w:val="18"/>
                <w:szCs w:val="18"/>
              </w:rPr>
              <w:t>Los procedimientos referentes a la protección de la información de la empresa podrán incluir:</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t>1.</w:t>
            </w:r>
            <w:r>
              <w:rPr>
                <w:rFonts w:ascii="Arial" w:hAnsi="Arial" w:cs="Arial"/>
                <w:sz w:val="18"/>
                <w:szCs w:val="18"/>
              </w:rPr>
              <w:tab/>
              <w:t>Una política actualizada y documentada de protección de los sistemas informáticos de la empresa de accesos no autorizados y destrucción deliberada o pérdida de la información.</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t>2.</w:t>
            </w:r>
            <w:r>
              <w:rPr>
                <w:rFonts w:ascii="Arial" w:hAnsi="Arial" w:cs="Arial"/>
                <w:sz w:val="18"/>
                <w:szCs w:val="18"/>
              </w:rPr>
              <w:tab/>
              <w:t>Detalle si opera con sistemas múltiples (sedes/sitios) y cómo se controlan dichos sistemas.</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t>3.</w:t>
            </w:r>
            <w:r>
              <w:rPr>
                <w:rFonts w:ascii="Arial" w:hAnsi="Arial" w:cs="Arial"/>
                <w:sz w:val="18"/>
                <w:szCs w:val="18"/>
              </w:rPr>
              <w:tab/>
              <w:t>Quién es responsable de la protección del sistema informático de la empresa (la responsabilidad no debería estar limitada a una persona, sino a varias, de forma que cada uno pueda controlar las acciones del resto).</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t>4.</w:t>
            </w:r>
            <w:r>
              <w:rPr>
                <w:rFonts w:ascii="Arial" w:hAnsi="Arial" w:cs="Arial"/>
                <w:sz w:val="18"/>
                <w:szCs w:val="18"/>
              </w:rPr>
              <w:tab/>
              <w:t>Cómo se conceden autorizaciones de acceso y nivel de acceso al sistema informático. (El acceso a la información sensible debería estar limitado al personal autorizado a realizar modificaciones de la información).</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lastRenderedPageBreak/>
              <w:t>5.</w:t>
            </w:r>
            <w:r>
              <w:rPr>
                <w:rFonts w:ascii="Arial" w:hAnsi="Arial" w:cs="Arial"/>
                <w:sz w:val="18"/>
                <w:szCs w:val="18"/>
              </w:rPr>
              <w:tab/>
              <w:t>Formato de las contraseñas, frecuencia de cambios y quién proporciona esas contraseñas.</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sz w:val="18"/>
                <w:szCs w:val="18"/>
              </w:rPr>
              <w:t>Cortafuegos "firewall" y anti-virus utilizados.</w:t>
            </w:r>
          </w:p>
          <w:p w:rsidR="005B7E6A" w:rsidRDefault="005B7E6A">
            <w:pPr>
              <w:tabs>
                <w:tab w:val="left" w:pos="720"/>
              </w:tabs>
              <w:spacing w:after="60" w:line="210" w:lineRule="exact"/>
              <w:ind w:left="481" w:hanging="425"/>
              <w:jc w:val="both"/>
              <w:rPr>
                <w:rFonts w:ascii="Arial" w:hAnsi="Arial" w:cs="Arial"/>
                <w:sz w:val="18"/>
                <w:szCs w:val="18"/>
              </w:rPr>
            </w:pPr>
            <w:r>
              <w:rPr>
                <w:rFonts w:ascii="Arial" w:hAnsi="Arial" w:cs="Arial"/>
                <w:b/>
                <w:sz w:val="18"/>
                <w:szCs w:val="18"/>
              </w:rPr>
              <w:t>7.</w:t>
            </w:r>
            <w:r>
              <w:rPr>
                <w:rFonts w:ascii="Arial" w:hAnsi="Arial" w:cs="Arial"/>
                <w:sz w:val="18"/>
                <w:szCs w:val="18"/>
              </w:rPr>
              <w:tab/>
              <w:t>Eliminación, mantenimiento o actualización de los detalles de usuario.</w:t>
            </w:r>
          </w:p>
          <w:p w:rsidR="005B7E6A" w:rsidRDefault="005B7E6A">
            <w:pPr>
              <w:spacing w:after="101" w:line="216" w:lineRule="exact"/>
              <w:ind w:left="481" w:hanging="425"/>
              <w:jc w:val="both"/>
              <w:rPr>
                <w:rFonts w:ascii="Arial" w:hAnsi="Arial" w:cs="Arial"/>
                <w:sz w:val="18"/>
                <w:szCs w:val="18"/>
              </w:rPr>
            </w:pPr>
            <w:r>
              <w:rPr>
                <w:rFonts w:ascii="Arial" w:hAnsi="Arial" w:cs="Arial"/>
                <w:b/>
                <w:sz w:val="18"/>
                <w:szCs w:val="18"/>
              </w:rPr>
              <w:t>8.</w:t>
            </w:r>
            <w:r>
              <w:rPr>
                <w:rFonts w:ascii="Arial" w:hAnsi="Arial" w:cs="Arial"/>
                <w:sz w:val="18"/>
                <w:szCs w:val="18"/>
              </w:rPr>
              <w:tab/>
              <w:t>Medidas previstas para tratar incidentes en caso de que el sistema se vea comprometido.</w:t>
            </w:r>
          </w:p>
        </w:tc>
      </w:tr>
    </w:tbl>
    <w:p w:rsidR="005B7E6A" w:rsidRDefault="005B7E6A" w:rsidP="005B7E6A">
      <w:pPr>
        <w:spacing w:after="101" w:line="216" w:lineRule="exact"/>
        <w:ind w:firstLine="288"/>
        <w:jc w:val="both"/>
        <w:rPr>
          <w:rFonts w:ascii="Arial" w:hAnsi="Arial" w:cs="Arial"/>
          <w:sz w:val="18"/>
          <w:szCs w:val="18"/>
        </w:rPr>
      </w:pPr>
      <w:r>
        <w:rPr>
          <w:rFonts w:ascii="Arial" w:hAnsi="Arial" w:cs="Arial"/>
          <w:b/>
          <w:sz w:val="18"/>
          <w:szCs w:val="18"/>
        </w:rPr>
        <w:lastRenderedPageBreak/>
        <w:t>10. Capacitación en seguridad y concientización.</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Debe haber un programa documentado de concientización sobre amenazas establecido y mantenido por el personal de seguridad para reconocer y crear conciencia sobre las amenazas de terroristas y contrabandistas en cada punto de la cadena de suministros. Los empleados deben conocer los procedimientos establecidos en la compañía para considerar una situación y cómo denunciarla. Se debe brindar capacitación adicional a los empleados en las áreas de envíos y recibos y también a aquellos que reciben y abren el correo.</w:t>
      </w:r>
    </w:p>
    <w:tbl>
      <w:tblPr>
        <w:tblW w:w="13110" w:type="dxa"/>
        <w:tblInd w:w="144" w:type="dxa"/>
        <w:tblLayout w:type="fixed"/>
        <w:tblCellMar>
          <w:left w:w="43" w:type="dxa"/>
          <w:right w:w="43" w:type="dxa"/>
        </w:tblCellMar>
        <w:tblLook w:val="04A0" w:firstRow="1" w:lastRow="0" w:firstColumn="1" w:lastColumn="0" w:noHBand="0" w:noVBand="1"/>
      </w:tblPr>
      <w:tblGrid>
        <w:gridCol w:w="13110"/>
      </w:tblGrid>
      <w:tr w:rsidR="005B7E6A" w:rsidTr="005B7E6A">
        <w:trPr>
          <w:trHeight w:val="20"/>
        </w:trPr>
        <w:tc>
          <w:tcPr>
            <w:tcW w:w="13104" w:type="dxa"/>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10.1 Capacitación y concientización sobre amenazas.</w:t>
            </w:r>
          </w:p>
        </w:tc>
      </w:tr>
      <w:tr w:rsidR="005B7E6A" w:rsidTr="005B7E6A">
        <w:trPr>
          <w:trHeight w:val="20"/>
        </w:trPr>
        <w:tc>
          <w:tcPr>
            <w:tcW w:w="13104" w:type="dxa"/>
            <w:tcBorders>
              <w:top w:val="single" w:sz="4" w:space="0" w:color="auto"/>
              <w:left w:val="nil"/>
              <w:bottom w:val="single" w:sz="4"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contar con un programa de capacitación y concientización de las políticas de seguridad en la cadena de suministros dirigido a todos sus empleados y, adicionalmente, poner a su disposición material informativo respecto de los procedimientos establecidos en la compañía para considerar una situación que amenace su seguridad y cómo denunciarla.</w:t>
            </w:r>
          </w:p>
          <w:p w:rsidR="005B7E6A" w:rsidRDefault="005B7E6A">
            <w:pPr>
              <w:spacing w:after="101" w:line="216" w:lineRule="exact"/>
              <w:jc w:val="both"/>
              <w:rPr>
                <w:rFonts w:ascii="Arial" w:hAnsi="Arial" w:cs="Arial"/>
                <w:sz w:val="18"/>
                <w:szCs w:val="18"/>
              </w:rPr>
            </w:pPr>
            <w:r>
              <w:rPr>
                <w:rFonts w:ascii="Arial" w:hAnsi="Arial" w:cs="Arial"/>
                <w:sz w:val="18"/>
                <w:szCs w:val="18"/>
              </w:rPr>
              <w:t>De igual forma, se debe ofrecer capacitación específica conforme a sus funciones para ayudar a los empleados a mantener la integridad de la carga, realizar la revisión de contenedores, remolques y/o semirremolques, reconocer conspiraciones internas y proteger los controles de acceso.</w:t>
            </w:r>
          </w:p>
          <w:p w:rsidR="005B7E6A" w:rsidRDefault="005B7E6A">
            <w:pPr>
              <w:spacing w:after="101" w:line="216" w:lineRule="exact"/>
              <w:jc w:val="both"/>
              <w:rPr>
                <w:rFonts w:ascii="Arial" w:hAnsi="Arial" w:cs="Arial"/>
                <w:sz w:val="18"/>
                <w:szCs w:val="18"/>
              </w:rPr>
            </w:pPr>
            <w:r>
              <w:rPr>
                <w:rFonts w:ascii="Arial" w:hAnsi="Arial" w:cs="Arial"/>
                <w:sz w:val="18"/>
                <w:szCs w:val="18"/>
              </w:rPr>
              <w:t>Aunado a los programas de capacitación en seguridad, se debe incluir un programa de concientización sobre consumo de alcohol y drogas. Estos temas deben establecerse como parte de la inducción de nuevos empleados y mantener periódicamente programas de actualización.</w:t>
            </w:r>
          </w:p>
          <w:p w:rsidR="005B7E6A" w:rsidRDefault="005B7E6A">
            <w:pPr>
              <w:spacing w:after="101" w:line="216" w:lineRule="exact"/>
              <w:jc w:val="both"/>
              <w:rPr>
                <w:rFonts w:ascii="Arial" w:hAnsi="Arial" w:cs="Arial"/>
                <w:sz w:val="18"/>
                <w:szCs w:val="18"/>
              </w:rPr>
            </w:pPr>
            <w:r>
              <w:rPr>
                <w:rFonts w:ascii="Arial" w:hAnsi="Arial" w:cs="Arial"/>
                <w:sz w:val="18"/>
                <w:szCs w:val="18"/>
              </w:rPr>
              <w:t>Los programas de capacitación deben fomentar la participación activa de los empleados en los controles y mecanismos de seguridad, así como mantener registros de todos los esfuerzos de capacitación que haya brindado la empresa y la relación de quienes participaron en ellos.</w:t>
            </w:r>
          </w:p>
        </w:tc>
      </w:tr>
    </w:tbl>
    <w:p w:rsidR="005B7E6A" w:rsidRDefault="005B7E6A" w:rsidP="005B7E6A">
      <w:pPr>
        <w:rPr>
          <w:sz w:val="2"/>
        </w:rPr>
      </w:pPr>
    </w:p>
    <w:p w:rsidR="005B7E6A" w:rsidRDefault="005B7E6A" w:rsidP="005B7E6A">
      <w:pPr>
        <w:pStyle w:val="Texto"/>
        <w:ind w:firstLine="0"/>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Explique brevemente en qué consiste y asegúrese de incluir lo siguiente:</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Breve descripción de los temas que se imparten en el programa.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qué momento se imparten. (Inducción, períodos específicos, etc.).</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lastRenderedPageBreak/>
              <w:t>●</w:t>
            </w:r>
            <w:r>
              <w:rPr>
                <w:rFonts w:ascii="Arial" w:hAnsi="Arial" w:cs="Arial"/>
                <w:sz w:val="18"/>
                <w:szCs w:val="18"/>
                <w:lang w:eastAsia="es-MX"/>
              </w:rPr>
              <w:tab/>
              <w:t>Periodicidad de las capacitaciones y en su caso, actualizaciones.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de qué forma se documenta la participación en las capacitaciones de seguridad en la cadena de suministros.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Explique cómo se fomenta la participación de los empleados en cuestiones de seguridad.</w:t>
            </w:r>
          </w:p>
        </w:tc>
      </w:tr>
    </w:tbl>
    <w:p w:rsidR="005B7E6A" w:rsidRDefault="005B7E6A" w:rsidP="005B7E6A">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clear" w:color="auto" w:fill="D9D9D9"/>
            <w:hideMark/>
          </w:tcPr>
          <w:p w:rsidR="005B7E6A" w:rsidRDefault="005B7E6A">
            <w:pPr>
              <w:spacing w:after="40" w:line="204" w:lineRule="exact"/>
              <w:jc w:val="both"/>
              <w:rPr>
                <w:rFonts w:ascii="Arial" w:hAnsi="Arial" w:cs="Arial"/>
                <w:b/>
                <w:sz w:val="18"/>
                <w:szCs w:val="18"/>
              </w:rPr>
            </w:pPr>
            <w:r>
              <w:rPr>
                <w:rFonts w:ascii="Arial" w:hAnsi="Arial" w:cs="Arial"/>
                <w:b/>
                <w:sz w:val="18"/>
                <w:szCs w:val="18"/>
              </w:rPr>
              <w:t>10.2 Concientización a los operadores de los medios de transporte.</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40" w:line="204" w:lineRule="exact"/>
              <w:jc w:val="both"/>
              <w:rPr>
                <w:rFonts w:ascii="Arial" w:hAnsi="Arial" w:cs="Arial"/>
                <w:sz w:val="18"/>
                <w:szCs w:val="18"/>
              </w:rPr>
            </w:pPr>
            <w:r>
              <w:rPr>
                <w:rFonts w:ascii="Arial" w:hAnsi="Arial" w:cs="Arial"/>
                <w:sz w:val="18"/>
                <w:szCs w:val="18"/>
              </w:rPr>
              <w:t>La empresa debe dar a conocer a los operadores de los medios de transporte que utiliza para el traslado de las mercancías que se destinarán al comercio exterior, las políticas de seguridad respecto de procedimientos de carga y descarga, manejo de incidentes, cambio de candados en caso de inspección por otras autoridades, entre otros, que se tengan implementados.</w:t>
            </w:r>
          </w:p>
          <w:p w:rsidR="005B7E6A" w:rsidRDefault="005B7E6A">
            <w:pPr>
              <w:spacing w:after="40" w:line="204" w:lineRule="exact"/>
              <w:jc w:val="both"/>
              <w:rPr>
                <w:rFonts w:ascii="Arial" w:hAnsi="Arial" w:cs="Arial"/>
                <w:sz w:val="18"/>
                <w:szCs w:val="18"/>
              </w:rPr>
            </w:pPr>
            <w:r>
              <w:rPr>
                <w:rFonts w:ascii="Arial" w:hAnsi="Arial" w:cs="Arial"/>
                <w:sz w:val="18"/>
                <w:szCs w:val="18"/>
              </w:rPr>
              <w:t>En el caso de que el servicio de transporte sea proporcionado por un socio comercial, deberá asegurarse de que los operadores conozcan todas las políticas de seguridad y procedimientos establecidos.</w:t>
            </w:r>
          </w:p>
        </w:tc>
      </w:tr>
    </w:tbl>
    <w:p w:rsidR="005B7E6A" w:rsidRDefault="005B7E6A" w:rsidP="005B7E6A">
      <w:pPr>
        <w:pStyle w:val="Texto"/>
        <w:spacing w:after="40" w:line="20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40" w:line="204"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40" w:line="204"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40" w:line="204"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204" w:lineRule="exact"/>
              <w:jc w:val="both"/>
              <w:rPr>
                <w:rFonts w:ascii="Arial" w:hAnsi="Arial" w:cs="Arial"/>
                <w:sz w:val="18"/>
                <w:szCs w:val="18"/>
              </w:rPr>
            </w:pPr>
            <w:r>
              <w:rPr>
                <w:rFonts w:ascii="Arial" w:hAnsi="Arial" w:cs="Arial"/>
                <w:sz w:val="18"/>
                <w:szCs w:val="18"/>
              </w:rPr>
              <w:t>Describa el programa de difusión en materia de seguridad en la cadena de suministros enfocada a los operadores de los medios de transporte y asegúrese de incluir lo siguiente:</w:t>
            </w:r>
          </w:p>
          <w:p w:rsidR="005B7E6A" w:rsidRDefault="005B7E6A">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lleva a cabo esta difusión.</w:t>
            </w:r>
          </w:p>
          <w:p w:rsidR="005B7E6A" w:rsidRDefault="005B7E6A">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los temas que se cubren.</w:t>
            </w:r>
          </w:p>
          <w:p w:rsidR="005B7E6A" w:rsidRDefault="005B7E6A">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En caso de utilizar los servicios de un socio comercial para el traslado de sus mercancías, indique de qué manera se informa a los operadores las políticas de seguridad y procedimientos de la empresa.</w:t>
            </w:r>
          </w:p>
          <w:p w:rsidR="005B7E6A" w:rsidRDefault="005B7E6A">
            <w:pPr>
              <w:spacing w:after="40" w:line="204" w:lineRule="exact"/>
              <w:ind w:left="360" w:hanging="360"/>
              <w:jc w:val="both"/>
              <w:rPr>
                <w:rFonts w:ascii="Arial" w:hAnsi="Arial" w:cs="Arial"/>
                <w:sz w:val="18"/>
                <w:szCs w:val="18"/>
                <w:lang w:eastAsia="es-MX"/>
              </w:rPr>
            </w:pPr>
            <w:r>
              <w:rPr>
                <w:rFonts w:ascii="Arial" w:hAnsi="Arial" w:cs="Arial"/>
                <w:b/>
                <w:sz w:val="18"/>
                <w:szCs w:val="18"/>
                <w:lang w:eastAsia="es-MX"/>
              </w:rPr>
              <w:t>●</w:t>
            </w:r>
            <w:r>
              <w:rPr>
                <w:rFonts w:ascii="Arial" w:hAnsi="Arial" w:cs="Arial"/>
                <w:b/>
                <w:sz w:val="18"/>
                <w:szCs w:val="18"/>
                <w:lang w:eastAsia="es-MX"/>
              </w:rPr>
              <w:tab/>
            </w:r>
            <w:r>
              <w:rPr>
                <w:rFonts w:ascii="Arial" w:hAnsi="Arial" w:cs="Arial"/>
                <w:sz w:val="18"/>
                <w:szCs w:val="18"/>
                <w:lang w:eastAsia="es-MX"/>
              </w:rPr>
              <w:t>Indique de qué forma se documenta la participación en las capacitaciones de seguridad en la cadena de suministros de los operadores de los medios de transporte.</w:t>
            </w:r>
          </w:p>
          <w:p w:rsidR="005B7E6A" w:rsidRDefault="005B7E6A">
            <w:pPr>
              <w:spacing w:after="40" w:line="204" w:lineRule="exact"/>
              <w:jc w:val="both"/>
              <w:rPr>
                <w:rFonts w:ascii="Arial" w:hAnsi="Arial" w:cs="Arial"/>
                <w:i/>
                <w:sz w:val="18"/>
                <w:szCs w:val="18"/>
              </w:rPr>
            </w:pPr>
            <w:r>
              <w:rPr>
                <w:rFonts w:ascii="Arial" w:hAnsi="Arial" w:cs="Arial"/>
                <w:i/>
                <w:sz w:val="18"/>
                <w:szCs w:val="18"/>
              </w:rPr>
              <w:t>Recomendación:</w:t>
            </w:r>
          </w:p>
          <w:p w:rsidR="005B7E6A" w:rsidRDefault="005B7E6A">
            <w:pPr>
              <w:spacing w:after="40" w:line="204" w:lineRule="exact"/>
              <w:jc w:val="both"/>
              <w:rPr>
                <w:rFonts w:ascii="Arial" w:hAnsi="Arial" w:cs="Arial"/>
                <w:sz w:val="18"/>
                <w:szCs w:val="18"/>
              </w:rPr>
            </w:pPr>
            <w:r>
              <w:rPr>
                <w:rFonts w:ascii="Arial" w:hAnsi="Arial" w:cs="Arial"/>
                <w:sz w:val="18"/>
                <w:szCs w:val="18"/>
              </w:rPr>
              <w:t>Los temas que podrán incluir, de manera enunciativa mas no limitativa, son:</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1.</w:t>
            </w:r>
            <w:r>
              <w:rPr>
                <w:rFonts w:ascii="Arial" w:hAnsi="Arial" w:cs="Arial"/>
                <w:sz w:val="18"/>
                <w:szCs w:val="18"/>
              </w:rPr>
              <w:tab/>
              <w:t>Políticas de acceso y seguridad en las instalaciones.</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2.</w:t>
            </w:r>
            <w:r>
              <w:rPr>
                <w:rFonts w:ascii="Arial" w:hAnsi="Arial" w:cs="Arial"/>
                <w:sz w:val="18"/>
                <w:szCs w:val="18"/>
              </w:rPr>
              <w:tab/>
              <w:t>Entrega-recepción de mercancía.</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3.</w:t>
            </w:r>
            <w:r>
              <w:rPr>
                <w:rFonts w:ascii="Arial" w:hAnsi="Arial" w:cs="Arial"/>
                <w:sz w:val="18"/>
                <w:szCs w:val="18"/>
              </w:rPr>
              <w:tab/>
              <w:t>Confidencialidad de la información de la carga.</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lastRenderedPageBreak/>
              <w:t>4.</w:t>
            </w:r>
            <w:r>
              <w:rPr>
                <w:rFonts w:ascii="Arial" w:hAnsi="Arial" w:cs="Arial"/>
                <w:sz w:val="18"/>
                <w:szCs w:val="18"/>
              </w:rPr>
              <w:tab/>
              <w:t>Instrucciones de traslado.</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5.</w:t>
            </w:r>
            <w:r>
              <w:rPr>
                <w:rFonts w:ascii="Arial" w:hAnsi="Arial" w:cs="Arial"/>
                <w:sz w:val="18"/>
                <w:szCs w:val="18"/>
              </w:rPr>
              <w:tab/>
              <w:t>Reportes de accidentes y emergencias.</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6.</w:t>
            </w:r>
            <w:r>
              <w:rPr>
                <w:rFonts w:ascii="Arial" w:hAnsi="Arial" w:cs="Arial"/>
                <w:sz w:val="18"/>
                <w:szCs w:val="18"/>
              </w:rPr>
              <w:tab/>
              <w:t>Instrucciones para la colocación de candados y/o sellos en caso de la inspección por otras autoridades.</w:t>
            </w:r>
          </w:p>
          <w:p w:rsidR="005B7E6A" w:rsidRDefault="005B7E6A">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7.</w:t>
            </w:r>
            <w:r>
              <w:rPr>
                <w:rFonts w:ascii="Arial" w:hAnsi="Arial" w:cs="Arial"/>
                <w:sz w:val="18"/>
                <w:szCs w:val="18"/>
              </w:rPr>
              <w:tab/>
              <w:t>Instalación y prueba de alarmas de seguridad y de rastreo de unidades, cuando aplique.</w:t>
            </w:r>
          </w:p>
          <w:p w:rsidR="005B7E6A" w:rsidRDefault="005B7E6A">
            <w:pPr>
              <w:tabs>
                <w:tab w:val="left" w:pos="720"/>
              </w:tabs>
              <w:spacing w:after="40" w:line="204" w:lineRule="exact"/>
              <w:ind w:left="360" w:hanging="360"/>
              <w:jc w:val="both"/>
              <w:rPr>
                <w:rFonts w:ascii="Arial" w:hAnsi="Arial" w:cs="Arial"/>
                <w:sz w:val="18"/>
                <w:szCs w:val="18"/>
              </w:rPr>
            </w:pPr>
            <w:r>
              <w:rPr>
                <w:rFonts w:ascii="Arial" w:hAnsi="Arial" w:cs="Arial"/>
                <w:b/>
                <w:sz w:val="18"/>
                <w:szCs w:val="18"/>
              </w:rPr>
              <w:t>8.</w:t>
            </w:r>
            <w:r>
              <w:rPr>
                <w:rFonts w:ascii="Arial" w:hAnsi="Arial" w:cs="Arial"/>
                <w:sz w:val="18"/>
                <w:szCs w:val="18"/>
              </w:rPr>
              <w:tab/>
              <w:t>Identificación de los formatos autorizados y documentos que utilizará.</w:t>
            </w:r>
          </w:p>
        </w:tc>
      </w:tr>
    </w:tbl>
    <w:p w:rsidR="005B7E6A" w:rsidRDefault="005B7E6A" w:rsidP="005B7E6A">
      <w:pPr>
        <w:pStyle w:val="Texto"/>
        <w:spacing w:after="0" w:line="20" w:lineRule="exact"/>
        <w:rPr>
          <w:szCs w:val="18"/>
        </w:rPr>
      </w:pPr>
    </w:p>
    <w:p w:rsidR="005B7E6A" w:rsidRDefault="005B7E6A" w:rsidP="005B7E6A">
      <w:pPr>
        <w:spacing w:after="101" w:line="300" w:lineRule="exact"/>
        <w:ind w:left="187"/>
        <w:jc w:val="both"/>
        <w:rPr>
          <w:rFonts w:ascii="Arial" w:hAnsi="Arial" w:cs="Arial"/>
          <w:b/>
          <w:sz w:val="18"/>
          <w:szCs w:val="18"/>
        </w:rPr>
      </w:pPr>
      <w:r>
        <w:rPr>
          <w:rFonts w:ascii="Arial" w:hAnsi="Arial" w:cs="Arial"/>
          <w:b/>
          <w:sz w:val="18"/>
          <w:szCs w:val="18"/>
        </w:rPr>
        <w:t>11. Manejo e investigación de incidentes.</w:t>
      </w:r>
    </w:p>
    <w:p w:rsidR="005B7E6A" w:rsidRDefault="005B7E6A" w:rsidP="005B7E6A">
      <w:pPr>
        <w:spacing w:after="101" w:line="300" w:lineRule="exact"/>
        <w:jc w:val="both"/>
        <w:rPr>
          <w:rFonts w:ascii="Arial" w:hAnsi="Arial" w:cs="Arial"/>
          <w:sz w:val="18"/>
          <w:szCs w:val="18"/>
        </w:rPr>
      </w:pPr>
      <w:r>
        <w:rPr>
          <w:rFonts w:ascii="Arial" w:hAnsi="Arial" w:cs="Arial"/>
          <w:sz w:val="18"/>
          <w:szCs w:val="18"/>
        </w:rPr>
        <w:t>Deben existir procedimientos documentados para reportar e investigar incidentes en la cadena de suministros y las acciones a tomar para evitar su recurrencia.</w:t>
      </w:r>
    </w:p>
    <w:tbl>
      <w:tblPr>
        <w:tblW w:w="13170"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300" w:lineRule="exact"/>
              <w:jc w:val="both"/>
              <w:rPr>
                <w:rFonts w:ascii="Arial" w:hAnsi="Arial" w:cs="Arial"/>
                <w:b/>
                <w:sz w:val="18"/>
                <w:szCs w:val="18"/>
              </w:rPr>
            </w:pPr>
            <w:r>
              <w:rPr>
                <w:rFonts w:ascii="Arial" w:hAnsi="Arial" w:cs="Arial"/>
                <w:b/>
                <w:sz w:val="18"/>
                <w:szCs w:val="18"/>
              </w:rPr>
              <w:t>11.1 Reporte de anomalías y/o actividades sospechosas.</w:t>
            </w:r>
          </w:p>
        </w:tc>
      </w:tr>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hideMark/>
          </w:tcPr>
          <w:p w:rsidR="005B7E6A" w:rsidRDefault="005B7E6A">
            <w:pPr>
              <w:spacing w:after="101" w:line="300" w:lineRule="exact"/>
              <w:jc w:val="both"/>
              <w:rPr>
                <w:rFonts w:ascii="Arial" w:hAnsi="Arial" w:cs="Arial"/>
                <w:sz w:val="18"/>
                <w:szCs w:val="18"/>
              </w:rPr>
            </w:pPr>
            <w:r>
              <w:rPr>
                <w:rFonts w:ascii="Arial" w:hAnsi="Arial" w:cs="Arial"/>
                <w:sz w:val="18"/>
                <w:szCs w:val="18"/>
              </w:rPr>
              <w:t>En caso de detección de anomalías y/o actividades sospechosas, éstas deben notificarse al personal de seguridad, y las demás autoridades competentes.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30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30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30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300" w:lineRule="exact"/>
              <w:jc w:val="both"/>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5B7E6A" w:rsidRDefault="005B7E6A">
            <w:pPr>
              <w:spacing w:after="101" w:line="3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Quién es el responsable de reportar los incidentes.</w:t>
            </w:r>
          </w:p>
          <w:p w:rsidR="005B7E6A" w:rsidRDefault="005B7E6A">
            <w:pPr>
              <w:spacing w:after="101" w:line="3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Detalle cómo determina e identifica con qué autoridad comunicarse en distintos supuestos o presunción de actividades sospechosas.</w:t>
            </w:r>
          </w:p>
          <w:p w:rsidR="005B7E6A" w:rsidRDefault="005B7E6A">
            <w:pPr>
              <w:spacing w:after="101" w:line="3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Mencione si lleva un registro del reporte de estas actividades y/o sospechas.</w:t>
            </w:r>
          </w:p>
        </w:tc>
      </w:tr>
    </w:tbl>
    <w:p w:rsidR="005B7E6A" w:rsidRDefault="005B7E6A" w:rsidP="005B7E6A">
      <w:pPr>
        <w:pStyle w:val="Texto"/>
        <w:spacing w:line="30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300" w:lineRule="exact"/>
              <w:jc w:val="both"/>
              <w:rPr>
                <w:rFonts w:ascii="Arial" w:hAnsi="Arial" w:cs="Arial"/>
                <w:b/>
                <w:sz w:val="18"/>
                <w:szCs w:val="18"/>
              </w:rPr>
            </w:pPr>
            <w:r>
              <w:rPr>
                <w:rFonts w:ascii="Arial" w:hAnsi="Arial" w:cs="Arial"/>
                <w:b/>
                <w:sz w:val="18"/>
                <w:szCs w:val="18"/>
              </w:rPr>
              <w:t>11.2 Investigación y análisis.</w:t>
            </w:r>
          </w:p>
        </w:tc>
      </w:tr>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300" w:lineRule="exact"/>
              <w:jc w:val="both"/>
              <w:rPr>
                <w:rFonts w:ascii="Arial" w:hAnsi="Arial" w:cs="Arial"/>
                <w:sz w:val="18"/>
                <w:szCs w:val="18"/>
              </w:rPr>
            </w:pPr>
            <w:r>
              <w:rPr>
                <w:rFonts w:ascii="Arial" w:hAnsi="Arial" w:cs="Arial"/>
                <w:sz w:val="18"/>
                <w:szCs w:val="18"/>
              </w:rPr>
              <w:t xml:space="preserve">Deben existir procedimientos escritos para el análisis e investigación de incidentes para determinar su causa, así como acciones correctivas para evitar que </w:t>
            </w:r>
            <w:r>
              <w:rPr>
                <w:rFonts w:ascii="Arial" w:hAnsi="Arial" w:cs="Arial"/>
                <w:sz w:val="18"/>
                <w:szCs w:val="18"/>
              </w:rPr>
              <w:lastRenderedPageBreak/>
              <w:t>vuelvan a ocurrir. La información derivada de esta investigación deberá documentarse y estar disponible en todo momento para las autoridades que así lo requieran.</w:t>
            </w:r>
          </w:p>
          <w:p w:rsidR="005B7E6A" w:rsidRDefault="005B7E6A">
            <w:pPr>
              <w:spacing w:after="101" w:line="300" w:lineRule="exact"/>
              <w:jc w:val="both"/>
              <w:rPr>
                <w:rFonts w:ascii="Arial" w:hAnsi="Arial" w:cs="Arial"/>
                <w:sz w:val="18"/>
                <w:szCs w:val="18"/>
              </w:rPr>
            </w:pPr>
            <w:r>
              <w:rPr>
                <w:rFonts w:ascii="Arial" w:hAnsi="Arial" w:cs="Arial"/>
                <w:sz w:val="18"/>
                <w:szCs w:val="18"/>
              </w:rPr>
              <w:t>Esta información deberá incluir la documentación generada para llevar a cabo la operación de comercio exterior de las mercancías afectadas que permita identificar cada uno de los procesos por los que atravesó la mercancía, hasta el punto en que se detectó la incidencia y que permita reconocer la vulnerabilidad de la cadena.</w:t>
            </w:r>
          </w:p>
        </w:tc>
      </w:tr>
    </w:tbl>
    <w:p w:rsidR="005B7E6A" w:rsidRDefault="005B7E6A" w:rsidP="005B7E6A">
      <w:pPr>
        <w:pStyle w:val="Texto"/>
        <w:spacing w:line="24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4" w:space="0" w:color="auto"/>
              <w:right w:val="single" w:sz="6" w:space="0" w:color="auto"/>
            </w:tcBorders>
            <w:shd w:val="clear" w:color="auto" w:fill="D9D9D9"/>
            <w:hideMark/>
          </w:tcPr>
          <w:p w:rsidR="005B7E6A" w:rsidRDefault="005B7E6A">
            <w:pPr>
              <w:spacing w:after="101" w:line="23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4" w:space="0" w:color="auto"/>
              <w:right w:val="single" w:sz="6" w:space="0" w:color="auto"/>
            </w:tcBorders>
            <w:shd w:val="clear" w:color="auto" w:fill="D9D9D9"/>
            <w:hideMark/>
          </w:tcPr>
          <w:p w:rsidR="005B7E6A" w:rsidRDefault="005B7E6A">
            <w:pPr>
              <w:spacing w:after="101" w:line="23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4" w:space="0" w:color="auto"/>
              <w:left w:val="single" w:sz="4" w:space="0" w:color="auto"/>
              <w:bottom w:val="single" w:sz="4" w:space="0" w:color="auto"/>
              <w:right w:val="single" w:sz="4" w:space="0" w:color="auto"/>
            </w:tcBorders>
          </w:tcPr>
          <w:p w:rsidR="005B7E6A" w:rsidRDefault="005B7E6A">
            <w:pPr>
              <w:spacing w:after="101" w:line="230" w:lineRule="exact"/>
              <w:ind w:left="45"/>
              <w:jc w:val="both"/>
              <w:rPr>
                <w:rFonts w:ascii="Arial" w:hAnsi="Arial" w:cs="Arial"/>
                <w:sz w:val="18"/>
                <w:szCs w:val="18"/>
              </w:rPr>
            </w:pPr>
          </w:p>
        </w:tc>
        <w:tc>
          <w:tcPr>
            <w:tcW w:w="458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0" w:lineRule="exact"/>
              <w:jc w:val="both"/>
              <w:rPr>
                <w:rFonts w:ascii="Arial" w:hAnsi="Arial" w:cs="Arial"/>
                <w:sz w:val="18"/>
                <w:szCs w:val="18"/>
              </w:rPr>
            </w:pPr>
            <w:r>
              <w:rPr>
                <w:rFonts w:ascii="Arial" w:hAnsi="Arial" w:cs="Arial"/>
                <w:sz w:val="18"/>
                <w:szCs w:val="18"/>
              </w:rPr>
              <w:t>Describa el procedimiento documentado para iniciar una investigación en caso de ocurrir algún incidente y asegúrese de incluir lo siguiente:</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 de llevar a cabo la investigación.</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Documentación que integra el expediente de la investigación.</w:t>
            </w:r>
          </w:p>
          <w:p w:rsidR="005B7E6A" w:rsidRDefault="005B7E6A">
            <w:pPr>
              <w:spacing w:after="101" w:line="23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30" w:lineRule="exact"/>
              <w:jc w:val="both"/>
              <w:rPr>
                <w:rFonts w:ascii="Arial" w:hAnsi="Arial" w:cs="Arial"/>
                <w:sz w:val="18"/>
                <w:szCs w:val="18"/>
              </w:rPr>
            </w:pPr>
            <w:r>
              <w:rPr>
                <w:rFonts w:ascii="Arial" w:hAnsi="Arial" w:cs="Arial"/>
                <w:sz w:val="18"/>
                <w:szCs w:val="18"/>
              </w:rPr>
              <w:t>Los documentos a incluir en el expediente derivado de la investigación, de manera enunciativa mas no limitativa, podrán ser:</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Información general del embarque, Orden de compra;</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Solicitud de transporte; Confirmación de medio de transporte; Identificación del operador de transporte (Registros de acceso, etc.);</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Formatos de Inspección del contenedor; Orden de salida; Registros de entrega;</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Videos de sistema de CCTV;</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Documentación generada para el transportista (Lista de empaque, Carta porte, hoja de instrucciones);</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Documentación generada para socios comerciales (Descripción de mercancías, Proformas, facturas, </w:t>
            </w:r>
            <w:r>
              <w:rPr>
                <w:rFonts w:ascii="Arial" w:hAnsi="Arial" w:cs="Arial"/>
                <w:sz w:val="18"/>
                <w:szCs w:val="18"/>
              </w:rPr>
              <w:lastRenderedPageBreak/>
              <w:t>etc.);</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Documentación generada por el socio comercial (Pedimentos, Manifiestos, Reportes de seguimiento e inspección, videos en su caso, etc.);</w:t>
            </w:r>
          </w:p>
          <w:p w:rsidR="005B7E6A" w:rsidRDefault="005B7E6A">
            <w:pPr>
              <w:spacing w:after="101" w:line="23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Reporte de seguimiento y monitoreo de la unidad (Rastreo del GPS).</w:t>
            </w:r>
          </w:p>
        </w:tc>
      </w:tr>
    </w:tbl>
    <w:p w:rsidR="005B7E6A" w:rsidRDefault="005B7E6A" w:rsidP="005B7E6A">
      <w:pPr>
        <w:spacing w:after="101" w:line="20" w:lineRule="exact"/>
        <w:rPr>
          <w:rFonts w:ascii="Arial" w:hAnsi="Arial" w:cs="Arial"/>
          <w:sz w:val="18"/>
          <w:szCs w:val="18"/>
        </w:rPr>
      </w:pPr>
    </w:p>
    <w:tbl>
      <w:tblPr>
        <w:tblW w:w="12974" w:type="dxa"/>
        <w:tblInd w:w="144" w:type="dxa"/>
        <w:tblLook w:val="04A0" w:firstRow="1" w:lastRow="0" w:firstColumn="1" w:lastColumn="0" w:noHBand="0" w:noVBand="1"/>
      </w:tblPr>
      <w:tblGrid>
        <w:gridCol w:w="2191"/>
        <w:gridCol w:w="6518"/>
        <w:gridCol w:w="4265"/>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14:anchorId="0791B4C4" wp14:editId="7BD086B6">
                  <wp:extent cx="866775" cy="914400"/>
                  <wp:effectExtent l="0" t="0" r="952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pStyle w:val="Texto"/>
              <w:ind w:firstLine="0"/>
              <w:jc w:val="center"/>
              <w:rPr>
                <w:rFonts w:eastAsia="Calibri"/>
                <w:b/>
                <w:lang w:eastAsia="en-US"/>
              </w:rPr>
            </w:pPr>
            <w:r>
              <w:rPr>
                <w:rFonts w:eastAsia="Calibri"/>
                <w:b/>
              </w:rPr>
              <w:t>Perfil del Agente Aduanal.</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14:anchorId="09CCE736" wp14:editId="14CEB619">
                  <wp:extent cx="1924050" cy="5905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5B7E6A" w:rsidRDefault="005B7E6A" w:rsidP="005B7E6A">
      <w:pPr>
        <w:pStyle w:val="Texto"/>
        <w:spacing w:line="220" w:lineRule="exact"/>
        <w:rPr>
          <w:szCs w:val="20"/>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7"/>
        <w:gridCol w:w="195"/>
        <w:gridCol w:w="305"/>
        <w:gridCol w:w="4963"/>
      </w:tblGrid>
      <w:tr w:rsidR="005B7E6A" w:rsidTr="005B7E6A">
        <w:trPr>
          <w:trHeight w:val="20"/>
        </w:trPr>
        <w:tc>
          <w:tcPr>
            <w:tcW w:w="195" w:type="dxa"/>
            <w:tcBorders>
              <w:top w:val="single" w:sz="6" w:space="0" w:color="auto"/>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105" w:type="dxa"/>
            <w:tcBorders>
              <w:top w:val="single" w:sz="6" w:space="0" w:color="auto"/>
              <w:left w:val="nil"/>
              <w:bottom w:val="nil"/>
              <w:right w:val="nil"/>
            </w:tcBorders>
          </w:tcPr>
          <w:p w:rsidR="005B7E6A" w:rsidRDefault="005B7E6A">
            <w:pPr>
              <w:pStyle w:val="Texto"/>
              <w:spacing w:line="220" w:lineRule="exact"/>
              <w:ind w:firstLine="0"/>
              <w:rPr>
                <w:color w:val="000000"/>
                <w:szCs w:val="18"/>
                <w:lang w:val="es-MX"/>
              </w:rPr>
            </w:pPr>
          </w:p>
        </w:tc>
        <w:tc>
          <w:tcPr>
            <w:tcW w:w="674" w:type="dxa"/>
            <w:tcBorders>
              <w:top w:val="single" w:sz="6" w:space="0" w:color="auto"/>
              <w:left w:val="nil"/>
              <w:bottom w:val="nil"/>
              <w:right w:val="nil"/>
            </w:tcBorders>
          </w:tcPr>
          <w:p w:rsidR="005B7E6A" w:rsidRDefault="005B7E6A">
            <w:pPr>
              <w:pStyle w:val="Texto"/>
              <w:spacing w:line="220" w:lineRule="exact"/>
              <w:ind w:firstLine="0"/>
              <w:rPr>
                <w:color w:val="000000"/>
                <w:szCs w:val="18"/>
                <w:lang w:val="es-MX"/>
              </w:rPr>
            </w:pPr>
          </w:p>
        </w:tc>
        <w:tc>
          <w:tcPr>
            <w:tcW w:w="252" w:type="dxa"/>
            <w:tcBorders>
              <w:top w:val="single" w:sz="6" w:space="0" w:color="auto"/>
              <w:left w:val="nil"/>
              <w:bottom w:val="nil"/>
              <w:right w:val="nil"/>
            </w:tcBorders>
          </w:tcPr>
          <w:p w:rsidR="005B7E6A" w:rsidRDefault="005B7E6A">
            <w:pPr>
              <w:pStyle w:val="Texto"/>
              <w:spacing w:line="220" w:lineRule="exact"/>
              <w:ind w:firstLine="0"/>
              <w:rPr>
                <w:color w:val="000000"/>
                <w:szCs w:val="18"/>
                <w:lang w:val="es-MX"/>
              </w:rPr>
            </w:pPr>
          </w:p>
        </w:tc>
        <w:tc>
          <w:tcPr>
            <w:tcW w:w="2462" w:type="dxa"/>
            <w:tcBorders>
              <w:top w:val="single" w:sz="6" w:space="0" w:color="auto"/>
              <w:left w:val="nil"/>
              <w:bottom w:val="nil"/>
              <w:right w:val="nil"/>
            </w:tcBorders>
          </w:tcPr>
          <w:p w:rsidR="005B7E6A" w:rsidRDefault="005B7E6A">
            <w:pPr>
              <w:pStyle w:val="Texto"/>
              <w:spacing w:line="220" w:lineRule="exact"/>
              <w:ind w:firstLine="0"/>
              <w:rPr>
                <w:color w:val="000000"/>
                <w:szCs w:val="18"/>
                <w:lang w:val="es-MX"/>
              </w:rPr>
            </w:pPr>
          </w:p>
        </w:tc>
        <w:tc>
          <w:tcPr>
            <w:tcW w:w="2146" w:type="dxa"/>
            <w:tcBorders>
              <w:top w:val="single" w:sz="6" w:space="0" w:color="auto"/>
              <w:left w:val="nil"/>
              <w:bottom w:val="nil"/>
              <w:right w:val="nil"/>
            </w:tcBorders>
          </w:tcPr>
          <w:p w:rsidR="005B7E6A" w:rsidRDefault="005B7E6A">
            <w:pPr>
              <w:pStyle w:val="Texto"/>
              <w:spacing w:line="220" w:lineRule="exact"/>
              <w:ind w:firstLine="0"/>
              <w:rPr>
                <w:color w:val="000000"/>
                <w:szCs w:val="18"/>
                <w:lang w:val="es-MX"/>
              </w:rPr>
            </w:pPr>
          </w:p>
        </w:tc>
        <w:tc>
          <w:tcPr>
            <w:tcW w:w="667" w:type="dxa"/>
            <w:tcBorders>
              <w:top w:val="single" w:sz="6" w:space="0" w:color="auto"/>
              <w:left w:val="nil"/>
              <w:bottom w:val="nil"/>
              <w:right w:val="nil"/>
            </w:tcBorders>
          </w:tcPr>
          <w:p w:rsidR="005B7E6A" w:rsidRDefault="005B7E6A">
            <w:pPr>
              <w:pStyle w:val="Texto"/>
              <w:spacing w:line="220" w:lineRule="exact"/>
              <w:ind w:firstLine="0"/>
              <w:rPr>
                <w:color w:val="000000"/>
                <w:szCs w:val="18"/>
                <w:lang w:val="es-MX"/>
              </w:rPr>
            </w:pPr>
          </w:p>
        </w:tc>
        <w:tc>
          <w:tcPr>
            <w:tcW w:w="195" w:type="dxa"/>
            <w:tcBorders>
              <w:top w:val="single" w:sz="6" w:space="0" w:color="auto"/>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single" w:sz="6" w:space="0" w:color="auto"/>
              <w:left w:val="single" w:sz="6" w:space="0" w:color="auto"/>
              <w:bottom w:val="nil"/>
              <w:right w:val="single" w:sz="6" w:space="0" w:color="auto"/>
            </w:tcBorders>
            <w:hideMark/>
          </w:tcPr>
          <w:p w:rsidR="005B7E6A" w:rsidRDefault="005B7E6A">
            <w:pPr>
              <w:pStyle w:val="Texto"/>
              <w:spacing w:line="220" w:lineRule="exact"/>
              <w:ind w:firstLine="0"/>
              <w:jc w:val="center"/>
              <w:rPr>
                <w:color w:val="000000"/>
                <w:szCs w:val="18"/>
                <w:lang w:val="es-MX"/>
              </w:rPr>
            </w:pPr>
            <w:r>
              <w:rPr>
                <w:color w:val="000000"/>
                <w:szCs w:val="18"/>
                <w:lang w:val="es-MX"/>
              </w:rPr>
              <w:t>Acuse de Recibo</w:t>
            </w: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779" w:type="dxa"/>
            <w:gridSpan w:val="2"/>
            <w:tcBorders>
              <w:top w:val="nil"/>
              <w:left w:val="nil"/>
              <w:bottom w:val="nil"/>
              <w:right w:val="single" w:sz="6" w:space="0" w:color="auto"/>
            </w:tcBorders>
            <w:hideMark/>
          </w:tcPr>
          <w:p w:rsidR="005B7E6A" w:rsidRDefault="005B7E6A">
            <w:pPr>
              <w:pStyle w:val="Texto"/>
              <w:spacing w:line="220" w:lineRule="exact"/>
              <w:ind w:firstLine="0"/>
              <w:rPr>
                <w:color w:val="000000"/>
                <w:szCs w:val="18"/>
                <w:lang w:val="es-MX"/>
              </w:rPr>
            </w:pPr>
            <w:r>
              <w:rPr>
                <w:color w:val="000000"/>
                <w:szCs w:val="18"/>
                <w:lang w:val="es-MX"/>
              </w:rPr>
              <w:t>Primera Vez:</w:t>
            </w:r>
            <w:r>
              <w:rPr>
                <w:b/>
                <w:color w:val="000000"/>
                <w:szCs w:val="18"/>
                <w:lang w:val="es-MX"/>
              </w:rPr>
              <w:t xml:space="preserve"> </w:t>
            </w:r>
            <w:r>
              <w:rPr>
                <w:b/>
                <w:color w:val="000000"/>
                <w:szCs w:val="18"/>
                <w:lang w:val="es-MX"/>
              </w:rPr>
              <w:sym w:font="Arial" w:char="F06F"/>
            </w:r>
          </w:p>
        </w:tc>
        <w:tc>
          <w:tcPr>
            <w:tcW w:w="252"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2462" w:type="dxa"/>
            <w:tcBorders>
              <w:top w:val="nil"/>
              <w:left w:val="nil"/>
              <w:bottom w:val="single" w:sz="6" w:space="0" w:color="auto"/>
              <w:right w:val="nil"/>
            </w:tcBorders>
            <w:hideMark/>
          </w:tcPr>
          <w:p w:rsidR="005B7E6A" w:rsidRDefault="005B7E6A">
            <w:pPr>
              <w:pStyle w:val="Texto"/>
              <w:spacing w:line="220" w:lineRule="exact"/>
              <w:ind w:firstLine="0"/>
              <w:rPr>
                <w:color w:val="000000"/>
                <w:szCs w:val="18"/>
                <w:lang w:val="es-MX"/>
              </w:rPr>
            </w:pPr>
            <w:r>
              <w:rPr>
                <w:color w:val="000000"/>
                <w:szCs w:val="18"/>
                <w:lang w:val="es-MX"/>
              </w:rPr>
              <w:t xml:space="preserve">Renovación: </w:t>
            </w:r>
          </w:p>
        </w:tc>
        <w:tc>
          <w:tcPr>
            <w:tcW w:w="2813" w:type="dxa"/>
            <w:gridSpan w:val="2"/>
            <w:tcBorders>
              <w:top w:val="nil"/>
              <w:left w:val="nil"/>
              <w:bottom w:val="single" w:sz="6" w:space="0" w:color="auto"/>
              <w:right w:val="nil"/>
            </w:tcBorders>
            <w:hideMark/>
          </w:tcPr>
          <w:p w:rsidR="005B7E6A" w:rsidRDefault="005B7E6A">
            <w:pPr>
              <w:pStyle w:val="Texto"/>
              <w:spacing w:line="220" w:lineRule="exact"/>
              <w:ind w:firstLine="0"/>
              <w:rPr>
                <w:b/>
                <w:color w:val="000000"/>
                <w:szCs w:val="18"/>
                <w:lang w:val="es-MX"/>
              </w:rPr>
            </w:pPr>
            <w:r>
              <w:rPr>
                <w:b/>
                <w:color w:val="000000"/>
                <w:szCs w:val="18"/>
                <w:lang w:val="es-MX"/>
              </w:rPr>
              <w:sym w:font="Arial" w:char="F06F"/>
            </w:r>
          </w:p>
        </w:tc>
        <w:tc>
          <w:tcPr>
            <w:tcW w:w="195"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105" w:type="dxa"/>
          </w:tcPr>
          <w:p w:rsidR="005B7E6A" w:rsidRDefault="005B7E6A">
            <w:pPr>
              <w:pStyle w:val="Texto"/>
              <w:spacing w:line="22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2462" w:type="dxa"/>
          </w:tcPr>
          <w:p w:rsidR="005B7E6A" w:rsidRDefault="005B7E6A">
            <w:pPr>
              <w:pStyle w:val="Texto"/>
              <w:spacing w:line="220" w:lineRule="exact"/>
              <w:ind w:firstLine="0"/>
              <w:rPr>
                <w:color w:val="000000"/>
                <w:szCs w:val="18"/>
                <w:lang w:val="es-MX"/>
              </w:rPr>
            </w:pPr>
          </w:p>
        </w:tc>
        <w:tc>
          <w:tcPr>
            <w:tcW w:w="2146" w:type="dxa"/>
          </w:tcPr>
          <w:p w:rsidR="005B7E6A" w:rsidRDefault="005B7E6A">
            <w:pPr>
              <w:pStyle w:val="Texto"/>
              <w:spacing w:line="220" w:lineRule="exact"/>
              <w:ind w:firstLine="0"/>
              <w:rPr>
                <w:color w:val="000000"/>
                <w:szCs w:val="18"/>
                <w:lang w:val="es-MX"/>
              </w:rPr>
            </w:pPr>
          </w:p>
        </w:tc>
        <w:tc>
          <w:tcPr>
            <w:tcW w:w="667" w:type="dxa"/>
          </w:tcPr>
          <w:p w:rsidR="005B7E6A" w:rsidRDefault="005B7E6A">
            <w:pPr>
              <w:pStyle w:val="Texto"/>
              <w:spacing w:line="220"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105" w:type="dxa"/>
          </w:tcPr>
          <w:p w:rsidR="005B7E6A" w:rsidRDefault="005B7E6A">
            <w:pPr>
              <w:pStyle w:val="Texto"/>
              <w:spacing w:line="22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2462" w:type="dxa"/>
            <w:hideMark/>
          </w:tcPr>
          <w:p w:rsidR="005B7E6A" w:rsidRDefault="005B7E6A">
            <w:pPr>
              <w:pStyle w:val="Texto"/>
              <w:spacing w:line="220" w:lineRule="exact"/>
              <w:ind w:firstLine="0"/>
              <w:rPr>
                <w:color w:val="000000"/>
                <w:szCs w:val="18"/>
                <w:lang w:val="es-MX"/>
              </w:rPr>
            </w:pPr>
            <w:r>
              <w:rPr>
                <w:color w:val="000000"/>
                <w:szCs w:val="18"/>
                <w:lang w:val="es-MX"/>
              </w:rPr>
              <w:t xml:space="preserve">Adición: </w:t>
            </w:r>
          </w:p>
        </w:tc>
        <w:tc>
          <w:tcPr>
            <w:tcW w:w="2146" w:type="dxa"/>
            <w:hideMark/>
          </w:tcPr>
          <w:p w:rsidR="005B7E6A" w:rsidRDefault="005B7E6A">
            <w:pPr>
              <w:pStyle w:val="Texto"/>
              <w:spacing w:line="220" w:lineRule="exact"/>
              <w:ind w:firstLine="0"/>
              <w:rPr>
                <w:b/>
                <w:color w:val="000000"/>
                <w:szCs w:val="18"/>
                <w:lang w:val="es-MX"/>
              </w:rPr>
            </w:pPr>
            <w:r>
              <w:rPr>
                <w:b/>
                <w:color w:val="000000"/>
                <w:szCs w:val="18"/>
                <w:lang w:val="es-MX"/>
              </w:rPr>
              <w:sym w:font="Arial" w:char="F06F"/>
            </w:r>
          </w:p>
        </w:tc>
        <w:tc>
          <w:tcPr>
            <w:tcW w:w="667" w:type="dxa"/>
          </w:tcPr>
          <w:p w:rsidR="005B7E6A" w:rsidRDefault="005B7E6A">
            <w:pPr>
              <w:pStyle w:val="Texto"/>
              <w:spacing w:line="220"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105" w:type="dxa"/>
          </w:tcPr>
          <w:p w:rsidR="005B7E6A" w:rsidRDefault="005B7E6A">
            <w:pPr>
              <w:pStyle w:val="Texto"/>
              <w:spacing w:line="22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2462" w:type="dxa"/>
            <w:hideMark/>
          </w:tcPr>
          <w:p w:rsidR="005B7E6A" w:rsidRDefault="005B7E6A">
            <w:pPr>
              <w:pStyle w:val="Texto"/>
              <w:spacing w:line="220" w:lineRule="exact"/>
              <w:ind w:firstLine="0"/>
              <w:rPr>
                <w:color w:val="000000"/>
                <w:szCs w:val="18"/>
                <w:lang w:val="es-MX"/>
              </w:rPr>
            </w:pPr>
            <w:r>
              <w:rPr>
                <w:color w:val="000000"/>
                <w:szCs w:val="18"/>
                <w:lang w:val="es-MX"/>
              </w:rPr>
              <w:t>Modificación:</w:t>
            </w:r>
          </w:p>
        </w:tc>
        <w:tc>
          <w:tcPr>
            <w:tcW w:w="2146" w:type="dxa"/>
            <w:hideMark/>
          </w:tcPr>
          <w:p w:rsidR="005B7E6A" w:rsidRDefault="005B7E6A">
            <w:pPr>
              <w:pStyle w:val="Texto"/>
              <w:spacing w:line="220" w:lineRule="exact"/>
              <w:ind w:firstLine="0"/>
              <w:rPr>
                <w:b/>
                <w:color w:val="000000"/>
                <w:szCs w:val="18"/>
                <w:lang w:val="es-MX"/>
              </w:rPr>
            </w:pPr>
            <w:r>
              <w:rPr>
                <w:b/>
                <w:color w:val="000000"/>
                <w:szCs w:val="18"/>
                <w:lang w:val="es-MX"/>
              </w:rPr>
              <w:sym w:font="Arial" w:char="F06F"/>
            </w:r>
          </w:p>
        </w:tc>
        <w:tc>
          <w:tcPr>
            <w:tcW w:w="667" w:type="dxa"/>
          </w:tcPr>
          <w:p w:rsidR="005B7E6A" w:rsidRDefault="005B7E6A">
            <w:pPr>
              <w:pStyle w:val="Texto"/>
              <w:spacing w:line="220"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105" w:type="dxa"/>
          </w:tcPr>
          <w:p w:rsidR="005B7E6A" w:rsidRDefault="005B7E6A">
            <w:pPr>
              <w:pStyle w:val="Texto"/>
              <w:spacing w:line="220" w:lineRule="exact"/>
              <w:ind w:firstLine="0"/>
              <w:rPr>
                <w:color w:val="000000"/>
                <w:szCs w:val="18"/>
                <w:lang w:val="es-MX"/>
              </w:rPr>
            </w:pPr>
          </w:p>
        </w:tc>
        <w:tc>
          <w:tcPr>
            <w:tcW w:w="674" w:type="dxa"/>
            <w:tcBorders>
              <w:top w:val="nil"/>
              <w:left w:val="nil"/>
              <w:bottom w:val="nil"/>
              <w:right w:val="single" w:sz="6" w:space="0" w:color="auto"/>
            </w:tcBorders>
            <w:hideMark/>
          </w:tcPr>
          <w:p w:rsidR="005B7E6A" w:rsidRDefault="005B7E6A">
            <w:pPr>
              <w:pStyle w:val="Texto"/>
              <w:spacing w:line="220" w:lineRule="exact"/>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5275" w:type="dxa"/>
            <w:gridSpan w:val="3"/>
            <w:hideMark/>
          </w:tcPr>
          <w:p w:rsidR="005B7E6A" w:rsidRDefault="005B7E6A">
            <w:pPr>
              <w:pStyle w:val="Texto"/>
              <w:spacing w:line="220" w:lineRule="exact"/>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1105" w:type="dxa"/>
          </w:tcPr>
          <w:p w:rsidR="005B7E6A" w:rsidRDefault="005B7E6A">
            <w:pPr>
              <w:pStyle w:val="Texto"/>
              <w:spacing w:line="22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0" w:lineRule="exact"/>
              <w:ind w:firstLine="0"/>
              <w:rPr>
                <w:color w:val="000000"/>
                <w:szCs w:val="18"/>
                <w:lang w:val="es-MX"/>
              </w:rPr>
            </w:pPr>
          </w:p>
        </w:tc>
        <w:tc>
          <w:tcPr>
            <w:tcW w:w="5275" w:type="dxa"/>
            <w:gridSpan w:val="3"/>
          </w:tcPr>
          <w:p w:rsidR="005B7E6A" w:rsidRDefault="005B7E6A">
            <w:pPr>
              <w:pStyle w:val="Texto"/>
              <w:spacing w:line="220" w:lineRule="exact"/>
              <w:ind w:firstLine="0"/>
              <w:rPr>
                <w:i/>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r>
      <w:tr w:rsidR="005B7E6A" w:rsidTr="005B7E6A">
        <w:trPr>
          <w:trHeight w:val="20"/>
        </w:trPr>
        <w:tc>
          <w:tcPr>
            <w:tcW w:w="195" w:type="dxa"/>
            <w:tcBorders>
              <w:top w:val="nil"/>
              <w:left w:val="single" w:sz="6" w:space="0" w:color="auto"/>
              <w:bottom w:val="single" w:sz="6" w:space="0" w:color="auto"/>
              <w:right w:val="nil"/>
            </w:tcBorders>
          </w:tcPr>
          <w:p w:rsidR="005B7E6A" w:rsidRDefault="005B7E6A">
            <w:pPr>
              <w:pStyle w:val="Texto"/>
              <w:spacing w:line="220" w:lineRule="exact"/>
              <w:ind w:firstLine="0"/>
              <w:rPr>
                <w:color w:val="000000"/>
                <w:szCs w:val="18"/>
                <w:lang w:val="es-MX"/>
              </w:rPr>
            </w:pPr>
          </w:p>
        </w:tc>
        <w:tc>
          <w:tcPr>
            <w:tcW w:w="1105" w:type="dxa"/>
            <w:tcBorders>
              <w:top w:val="nil"/>
              <w:left w:val="nil"/>
              <w:bottom w:val="single" w:sz="6" w:space="0" w:color="auto"/>
              <w:right w:val="nil"/>
            </w:tcBorders>
          </w:tcPr>
          <w:p w:rsidR="005B7E6A" w:rsidRDefault="005B7E6A">
            <w:pPr>
              <w:pStyle w:val="Texto"/>
              <w:spacing w:line="220" w:lineRule="exact"/>
              <w:ind w:firstLine="0"/>
              <w:rPr>
                <w:color w:val="000000"/>
                <w:szCs w:val="18"/>
                <w:lang w:val="es-MX"/>
              </w:rPr>
            </w:pPr>
          </w:p>
        </w:tc>
        <w:tc>
          <w:tcPr>
            <w:tcW w:w="674" w:type="dxa"/>
            <w:tcBorders>
              <w:top w:val="nil"/>
              <w:left w:val="nil"/>
              <w:bottom w:val="single" w:sz="6" w:space="0" w:color="auto"/>
              <w:right w:val="nil"/>
            </w:tcBorders>
          </w:tcPr>
          <w:p w:rsidR="005B7E6A" w:rsidRDefault="005B7E6A">
            <w:pPr>
              <w:pStyle w:val="Texto"/>
              <w:spacing w:line="220" w:lineRule="exact"/>
              <w:ind w:firstLine="0"/>
              <w:rPr>
                <w:color w:val="000000"/>
                <w:szCs w:val="18"/>
                <w:lang w:val="es-MX"/>
              </w:rPr>
            </w:pPr>
          </w:p>
        </w:tc>
        <w:tc>
          <w:tcPr>
            <w:tcW w:w="252" w:type="dxa"/>
            <w:tcBorders>
              <w:top w:val="nil"/>
              <w:left w:val="nil"/>
              <w:bottom w:val="single" w:sz="6" w:space="0" w:color="auto"/>
              <w:right w:val="nil"/>
            </w:tcBorders>
          </w:tcPr>
          <w:p w:rsidR="005B7E6A" w:rsidRDefault="005B7E6A">
            <w:pPr>
              <w:pStyle w:val="Texto"/>
              <w:spacing w:line="220" w:lineRule="exact"/>
              <w:ind w:firstLine="0"/>
              <w:rPr>
                <w:color w:val="000000"/>
                <w:szCs w:val="18"/>
                <w:lang w:val="es-MX"/>
              </w:rPr>
            </w:pPr>
          </w:p>
        </w:tc>
        <w:tc>
          <w:tcPr>
            <w:tcW w:w="2462" w:type="dxa"/>
            <w:tcBorders>
              <w:top w:val="nil"/>
              <w:left w:val="nil"/>
              <w:bottom w:val="single" w:sz="6" w:space="0" w:color="auto"/>
              <w:right w:val="nil"/>
            </w:tcBorders>
          </w:tcPr>
          <w:p w:rsidR="005B7E6A" w:rsidRDefault="005B7E6A">
            <w:pPr>
              <w:pStyle w:val="Texto"/>
              <w:spacing w:line="220" w:lineRule="exact"/>
              <w:ind w:firstLine="0"/>
              <w:rPr>
                <w:color w:val="000000"/>
                <w:szCs w:val="18"/>
                <w:lang w:val="es-MX"/>
              </w:rPr>
            </w:pPr>
          </w:p>
        </w:tc>
        <w:tc>
          <w:tcPr>
            <w:tcW w:w="2146" w:type="dxa"/>
            <w:tcBorders>
              <w:top w:val="nil"/>
              <w:left w:val="nil"/>
              <w:bottom w:val="single" w:sz="6" w:space="0" w:color="auto"/>
              <w:right w:val="nil"/>
            </w:tcBorders>
          </w:tcPr>
          <w:p w:rsidR="005B7E6A" w:rsidRDefault="005B7E6A">
            <w:pPr>
              <w:pStyle w:val="Texto"/>
              <w:spacing w:line="220" w:lineRule="exact"/>
              <w:ind w:firstLine="0"/>
              <w:rPr>
                <w:color w:val="000000"/>
                <w:szCs w:val="18"/>
                <w:lang w:val="es-MX"/>
              </w:rPr>
            </w:pPr>
          </w:p>
        </w:tc>
        <w:tc>
          <w:tcPr>
            <w:tcW w:w="667" w:type="dxa"/>
            <w:tcBorders>
              <w:top w:val="nil"/>
              <w:left w:val="nil"/>
              <w:bottom w:val="single" w:sz="6" w:space="0" w:color="auto"/>
              <w:right w:val="nil"/>
            </w:tcBorders>
          </w:tcPr>
          <w:p w:rsidR="005B7E6A" w:rsidRDefault="005B7E6A">
            <w:pPr>
              <w:pStyle w:val="Texto"/>
              <w:spacing w:line="220" w:lineRule="exact"/>
              <w:ind w:firstLine="0"/>
              <w:rPr>
                <w:color w:val="000000"/>
                <w:szCs w:val="18"/>
                <w:lang w:val="es-MX"/>
              </w:rPr>
            </w:pPr>
          </w:p>
        </w:tc>
        <w:tc>
          <w:tcPr>
            <w:tcW w:w="195" w:type="dxa"/>
            <w:tcBorders>
              <w:top w:val="nil"/>
              <w:left w:val="nil"/>
              <w:bottom w:val="single" w:sz="6" w:space="0" w:color="auto"/>
              <w:right w:val="single" w:sz="6" w:space="0" w:color="auto"/>
            </w:tcBorders>
          </w:tcPr>
          <w:p w:rsidR="005B7E6A" w:rsidRDefault="005B7E6A">
            <w:pPr>
              <w:pStyle w:val="Texto"/>
              <w:spacing w:line="22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0" w:lineRule="exact"/>
              <w:ind w:firstLine="0"/>
              <w:rPr>
                <w:color w:val="000000"/>
                <w:szCs w:val="18"/>
                <w:lang w:val="es-MX"/>
              </w:rPr>
            </w:pPr>
          </w:p>
        </w:tc>
        <w:tc>
          <w:tcPr>
            <w:tcW w:w="4966" w:type="dxa"/>
            <w:tcBorders>
              <w:top w:val="nil"/>
              <w:left w:val="single" w:sz="6" w:space="0" w:color="auto"/>
              <w:bottom w:val="single" w:sz="6" w:space="0" w:color="auto"/>
              <w:right w:val="single" w:sz="6" w:space="0" w:color="auto"/>
            </w:tcBorders>
          </w:tcPr>
          <w:p w:rsidR="005B7E6A" w:rsidRDefault="005B7E6A">
            <w:pPr>
              <w:pStyle w:val="Texto"/>
              <w:spacing w:line="220" w:lineRule="exact"/>
              <w:ind w:firstLine="0"/>
              <w:rPr>
                <w:color w:val="000000"/>
                <w:szCs w:val="18"/>
                <w:lang w:val="es-MX"/>
              </w:rPr>
            </w:pPr>
          </w:p>
        </w:tc>
      </w:tr>
    </w:tbl>
    <w:p w:rsidR="005B7E6A" w:rsidRDefault="005B7E6A" w:rsidP="005B7E6A">
      <w:pPr>
        <w:pStyle w:val="Texto"/>
        <w:spacing w:line="220" w:lineRule="exact"/>
        <w:rPr>
          <w:szCs w:val="18"/>
        </w:rPr>
      </w:pPr>
    </w:p>
    <w:p w:rsidR="005B7E6A" w:rsidRDefault="005B7E6A" w:rsidP="005B7E6A">
      <w:pPr>
        <w:spacing w:after="101" w:line="220" w:lineRule="exact"/>
        <w:ind w:firstLine="288"/>
        <w:jc w:val="both"/>
        <w:rPr>
          <w:rFonts w:ascii="Arial" w:hAnsi="Arial" w:cs="Arial"/>
          <w:b/>
          <w:sz w:val="18"/>
          <w:szCs w:val="18"/>
        </w:rPr>
      </w:pPr>
      <w:r>
        <w:rPr>
          <w:rFonts w:ascii="Arial" w:hAnsi="Arial" w:cs="Arial"/>
          <w:b/>
          <w:sz w:val="18"/>
          <w:szCs w:val="18"/>
        </w:rPr>
        <w:t>Información General.</w:t>
      </w:r>
    </w:p>
    <w:p w:rsidR="005B7E6A" w:rsidRDefault="005B7E6A" w:rsidP="005B7E6A">
      <w:pPr>
        <w:spacing w:after="101" w:line="220" w:lineRule="exact"/>
        <w:ind w:firstLine="288"/>
        <w:jc w:val="both"/>
        <w:rPr>
          <w:rFonts w:ascii="Arial" w:hAnsi="Arial" w:cs="Arial"/>
          <w:i/>
          <w:iCs/>
          <w:sz w:val="18"/>
          <w:szCs w:val="18"/>
        </w:rPr>
      </w:pPr>
      <w:r>
        <w:rPr>
          <w:rFonts w:ascii="Arial" w:hAnsi="Arial" w:cs="Arial"/>
          <w:sz w:val="18"/>
          <w:szCs w:val="18"/>
        </w:rPr>
        <w:t>El objetivo de este Perfil es asegurar que el Agente Aduanal implemente prácticas y procesos de seguridad, basándose en los criterios mínimos establecidos en el presente perfil, que ayuden a fortalecer la cadena de suministro mitigando el riesgo de contaminación en los embarques con productos ilícitos y asimismo reduciendo el riesgo de incurrir en incidencias durante el despacho aduanero de las mercancías.</w:t>
      </w:r>
    </w:p>
    <w:p w:rsidR="005B7E6A" w:rsidRDefault="005B7E6A" w:rsidP="005B7E6A">
      <w:pPr>
        <w:spacing w:after="101" w:line="220" w:lineRule="exact"/>
        <w:ind w:firstLine="288"/>
        <w:jc w:val="both"/>
        <w:rPr>
          <w:rFonts w:ascii="Arial" w:hAnsi="Arial" w:cs="Arial"/>
          <w:sz w:val="18"/>
          <w:szCs w:val="18"/>
          <w:lang w:eastAsia="es-MX"/>
        </w:rPr>
      </w:pPr>
      <w:r>
        <w:rPr>
          <w:rFonts w:ascii="Arial" w:hAnsi="Arial" w:cs="Arial"/>
          <w:sz w:val="18"/>
          <w:szCs w:val="18"/>
          <w:lang w:eastAsia="es-MX"/>
        </w:rPr>
        <w:t xml:space="preserve">Los agentes aduanales </w:t>
      </w:r>
      <w:r>
        <w:rPr>
          <w:rFonts w:ascii="Arial" w:hAnsi="Arial" w:cs="Arial"/>
          <w:sz w:val="18"/>
          <w:szCs w:val="18"/>
        </w:rPr>
        <w:t xml:space="preserve">interesados en obtener la autorización a que se refiere la regla 7.1.5., de las RGCE vigentes, </w:t>
      </w:r>
      <w:r>
        <w:rPr>
          <w:rFonts w:ascii="Arial" w:hAnsi="Arial" w:cs="Arial"/>
          <w:sz w:val="18"/>
          <w:szCs w:val="18"/>
          <w:lang w:eastAsia="es-MX"/>
        </w:rPr>
        <w:t xml:space="preserve">deberán tener procesos documentados y verificables. Así mismo el Agente Aduanal que se encuentre interesado en la autorización que se mencionó anteriormente deberá integrar los criterios exigidos en el </w:t>
      </w:r>
      <w:r>
        <w:rPr>
          <w:rFonts w:ascii="Arial" w:hAnsi="Arial" w:cs="Arial"/>
          <w:sz w:val="18"/>
          <w:szCs w:val="18"/>
          <w:lang w:eastAsia="es-MX"/>
        </w:rPr>
        <w:lastRenderedPageBreak/>
        <w:t>presente documento al modelo o diseño empresarial que tenga establecido, buscando durante la implementación de los estándares en materia de seguridad, la aplicación de una cultura de análisis que soporte la toma de decisiones acorde a los valores, la misión, la visión, los códigos de ética y conducta del propio Agente Aduanal.</w:t>
      </w:r>
    </w:p>
    <w:p w:rsidR="005B7E6A" w:rsidRDefault="005B7E6A" w:rsidP="005B7E6A">
      <w:pPr>
        <w:spacing w:after="101" w:line="220" w:lineRule="exact"/>
        <w:ind w:firstLine="288"/>
        <w:jc w:val="both"/>
        <w:rPr>
          <w:rFonts w:ascii="Arial" w:hAnsi="Arial" w:cs="Arial"/>
          <w:sz w:val="18"/>
          <w:szCs w:val="18"/>
          <w:lang w:eastAsia="es-MX"/>
        </w:rPr>
      </w:pPr>
      <w:r>
        <w:rPr>
          <w:rFonts w:ascii="Arial" w:hAnsi="Arial" w:cs="Arial"/>
          <w:sz w:val="18"/>
          <w:szCs w:val="18"/>
          <w:lang w:eastAsia="es-MX"/>
        </w:rPr>
        <w:t>Es importante mencionar que los alcances de los criterios mínimos de seguridad exigidos en el presente perfil son aplicables a la operación esencial que realiza el Agente Aduanal, principalmente a los procesos relacionados con el despacho aduanero de mercancías.</w:t>
      </w:r>
    </w:p>
    <w:p w:rsidR="005B7E6A" w:rsidRDefault="005B7E6A" w:rsidP="005B7E6A">
      <w:pPr>
        <w:spacing w:after="101" w:line="220" w:lineRule="exact"/>
        <w:ind w:firstLine="288"/>
        <w:jc w:val="both"/>
        <w:rPr>
          <w:rFonts w:ascii="Arial" w:hAnsi="Arial" w:cs="Arial"/>
          <w:sz w:val="18"/>
          <w:szCs w:val="18"/>
          <w:lang w:eastAsia="es-MX"/>
        </w:rPr>
      </w:pPr>
      <w:r>
        <w:rPr>
          <w:rFonts w:ascii="Arial" w:hAnsi="Arial" w:cs="Arial"/>
          <w:sz w:val="18"/>
          <w:szCs w:val="18"/>
          <w:lang w:eastAsia="es-MX"/>
        </w:rPr>
        <w:t>Asimismo y tomando en cuenta la variedad de servicios logísticos integrados que puede brindar actualmente una agencia aduanal a sus clientes, se contemplan ciertos criterios adicionales a cumplir, específicamente a las agencias aduanales que concentran o que cuentan con patios de resguardos y/o de maniobras de los medios de transporte de carga para realizar operaciones de comercio exterior en las mismas instalaciones donde presten sus servicios.</w:t>
      </w:r>
    </w:p>
    <w:p w:rsidR="005B7E6A" w:rsidRDefault="005B7E6A" w:rsidP="005B7E6A">
      <w:pPr>
        <w:spacing w:after="101" w:line="221" w:lineRule="exact"/>
        <w:ind w:firstLine="288"/>
        <w:jc w:val="both"/>
        <w:rPr>
          <w:rFonts w:ascii="Arial" w:hAnsi="Arial" w:cs="Arial"/>
          <w:b/>
          <w:sz w:val="18"/>
          <w:szCs w:val="18"/>
        </w:rPr>
      </w:pPr>
      <w:r>
        <w:rPr>
          <w:rFonts w:ascii="Arial" w:hAnsi="Arial" w:cs="Arial"/>
          <w:b/>
          <w:sz w:val="18"/>
          <w:szCs w:val="18"/>
        </w:rPr>
        <w:t>Instrucciones de llenado:</w:t>
      </w:r>
    </w:p>
    <w:p w:rsidR="005B7E6A" w:rsidRDefault="005B7E6A" w:rsidP="005B7E6A">
      <w:pPr>
        <w:spacing w:after="101" w:line="221" w:lineRule="exact"/>
        <w:ind w:left="709" w:hanging="425"/>
        <w:rPr>
          <w:rFonts w:ascii="Arial" w:hAnsi="Arial" w:cs="Arial"/>
          <w:sz w:val="18"/>
          <w:szCs w:val="18"/>
        </w:rPr>
      </w:pPr>
      <w:r>
        <w:rPr>
          <w:rFonts w:ascii="Arial" w:hAnsi="Arial" w:cs="Arial"/>
          <w:sz w:val="18"/>
          <w:szCs w:val="18"/>
        </w:rPr>
        <w:t>1.</w:t>
      </w:r>
      <w:r>
        <w:rPr>
          <w:rFonts w:ascii="Arial" w:hAnsi="Arial" w:cs="Arial"/>
          <w:sz w:val="18"/>
          <w:szCs w:val="18"/>
        </w:rPr>
        <w:tab/>
        <w:t xml:space="preserve">Deberá llenar un perfil por cada una de las instalaciones desde las que transmita la validación de los pedimentos en cada una de las aduanas autorizadas de la patente aduanal. Esta información deberá coincidir con lo manifestado en su solicitud para Socio Comercial Certificado de Agente Aduanal. </w:t>
      </w: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t>2.</w:t>
      </w:r>
      <w:r>
        <w:rPr>
          <w:rFonts w:ascii="Arial" w:hAnsi="Arial" w:cs="Arial"/>
          <w:sz w:val="18"/>
          <w:szCs w:val="18"/>
        </w:rPr>
        <w:tab/>
        <w:t xml:space="preserve">Detallar cómo la agencia </w:t>
      </w:r>
      <w:r>
        <w:rPr>
          <w:rFonts w:ascii="Arial" w:hAnsi="Arial" w:cs="Arial"/>
          <w:sz w:val="18"/>
          <w:szCs w:val="18"/>
          <w:lang w:eastAsia="es-MX"/>
        </w:rPr>
        <w:t>aduanal</w:t>
      </w:r>
      <w:r>
        <w:rPr>
          <w:rFonts w:ascii="Arial" w:hAnsi="Arial" w:cs="Arial"/>
          <w:sz w:val="18"/>
          <w:szCs w:val="18"/>
        </w:rPr>
        <w:t xml:space="preserve"> cumple o excede con lo establecido en cada uno de los numerales conforme a lo que se indica.</w:t>
      </w: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t>3.</w:t>
      </w:r>
      <w:r>
        <w:rPr>
          <w:rFonts w:ascii="Arial" w:hAnsi="Arial" w:cs="Arial"/>
          <w:sz w:val="18"/>
          <w:szCs w:val="18"/>
        </w:rPr>
        <w:tab/>
        <w:t>El formato de este documento, se encuentra dividido, en dos secciones, como se detalla a continuación:</w:t>
      </w:r>
    </w:p>
    <w:p w:rsidR="005B7E6A" w:rsidRDefault="005B7E6A" w:rsidP="005B7E6A">
      <w:pPr>
        <w:spacing w:after="101" w:line="221" w:lineRule="exact"/>
        <w:ind w:left="2520"/>
        <w:jc w:val="both"/>
        <w:rPr>
          <w:rFonts w:ascii="Arial" w:hAnsi="Arial" w:cs="Arial"/>
          <w:b/>
          <w:sz w:val="18"/>
          <w:szCs w:val="18"/>
        </w:rPr>
      </w:pPr>
      <w:r>
        <w:rPr>
          <w:rFonts w:ascii="Arial" w:hAnsi="Arial" w:cs="Arial"/>
          <w:b/>
          <w:sz w:val="18"/>
          <w:szCs w:val="18"/>
        </w:rPr>
        <w:t>1. Estándar</w:t>
      </w:r>
    </w:p>
    <w:p w:rsidR="005B7E6A" w:rsidRDefault="005B7E6A" w:rsidP="005B7E6A">
      <w:pPr>
        <w:spacing w:after="101" w:line="221" w:lineRule="exact"/>
        <w:ind w:left="2520"/>
        <w:jc w:val="both"/>
        <w:rPr>
          <w:rFonts w:ascii="Arial" w:hAnsi="Arial" w:cs="Arial"/>
          <w:sz w:val="18"/>
          <w:szCs w:val="18"/>
        </w:rPr>
      </w:pPr>
      <w:r>
        <w:rPr>
          <w:rFonts w:ascii="Arial" w:hAnsi="Arial" w:cs="Arial"/>
          <w:sz w:val="18"/>
          <w:szCs w:val="18"/>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5B7E6A" w:rsidTr="005B7E6A">
        <w:trPr>
          <w:trHeight w:val="20"/>
          <w:jc w:val="center"/>
        </w:trPr>
        <w:tc>
          <w:tcPr>
            <w:tcW w:w="8392"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21" w:lineRule="exact"/>
              <w:jc w:val="both"/>
              <w:rPr>
                <w:rFonts w:ascii="Arial" w:hAnsi="Arial" w:cs="Arial"/>
                <w:b/>
                <w:sz w:val="18"/>
                <w:szCs w:val="18"/>
              </w:rPr>
            </w:pPr>
            <w:r>
              <w:rPr>
                <w:rFonts w:ascii="Arial" w:hAnsi="Arial" w:cs="Arial"/>
                <w:b/>
                <w:sz w:val="18"/>
                <w:szCs w:val="18"/>
              </w:rPr>
              <w:t>1.1 Sub-estándar</w:t>
            </w:r>
          </w:p>
        </w:tc>
      </w:tr>
      <w:tr w:rsidR="005B7E6A" w:rsidTr="005B7E6A">
        <w:trPr>
          <w:trHeight w:val="20"/>
          <w:jc w:val="center"/>
        </w:trPr>
        <w:tc>
          <w:tcPr>
            <w:tcW w:w="8392" w:type="dxa"/>
            <w:gridSpan w:val="2"/>
            <w:tcBorders>
              <w:top w:val="nil"/>
              <w:left w:val="nil"/>
              <w:bottom w:val="single" w:sz="6" w:space="0" w:color="auto"/>
              <w:right w:val="nil"/>
            </w:tcBorders>
            <w:hideMark/>
          </w:tcPr>
          <w:p w:rsidR="005B7E6A" w:rsidRDefault="005B7E6A">
            <w:pPr>
              <w:spacing w:after="101" w:line="221" w:lineRule="exact"/>
              <w:jc w:val="both"/>
              <w:rPr>
                <w:rFonts w:ascii="Arial" w:hAnsi="Arial" w:cs="Arial"/>
                <w:sz w:val="18"/>
                <w:szCs w:val="18"/>
              </w:rPr>
            </w:pPr>
            <w:r>
              <w:rPr>
                <w:rFonts w:ascii="Arial" w:hAnsi="Arial" w:cs="Arial"/>
                <w:sz w:val="18"/>
                <w:szCs w:val="18"/>
              </w:rPr>
              <w:t>Descripción del sub-estándar</w:t>
            </w:r>
          </w:p>
        </w:tc>
      </w:tr>
      <w:tr w:rsidR="005B7E6A" w:rsidTr="005B7E6A">
        <w:trPr>
          <w:trHeight w:val="20"/>
          <w:jc w:val="center"/>
        </w:trPr>
        <w:tc>
          <w:tcPr>
            <w:tcW w:w="510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1" w:lineRule="exact"/>
              <w:jc w:val="both"/>
              <w:rPr>
                <w:rFonts w:ascii="Arial" w:hAnsi="Arial" w:cs="Arial"/>
                <w:b/>
                <w:sz w:val="18"/>
                <w:szCs w:val="18"/>
              </w:rPr>
            </w:pPr>
            <w:r>
              <w:rPr>
                <w:rFonts w:ascii="Arial" w:hAnsi="Arial" w:cs="Arial"/>
                <w:b/>
                <w:sz w:val="18"/>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1"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jc w:val="center"/>
        </w:trPr>
        <w:tc>
          <w:tcPr>
            <w:tcW w:w="5103" w:type="dxa"/>
            <w:tcBorders>
              <w:top w:val="single" w:sz="6" w:space="0" w:color="auto"/>
              <w:left w:val="single" w:sz="6" w:space="0" w:color="auto"/>
              <w:bottom w:val="single" w:sz="6" w:space="0" w:color="auto"/>
              <w:right w:val="single" w:sz="6" w:space="0" w:color="auto"/>
            </w:tcBorders>
          </w:tcPr>
          <w:p w:rsidR="005B7E6A" w:rsidRDefault="005B7E6A">
            <w:pPr>
              <w:spacing w:after="101" w:line="221" w:lineRule="exact"/>
              <w:jc w:val="both"/>
              <w:rPr>
                <w:rFonts w:ascii="Arial" w:hAnsi="Arial" w:cs="Arial"/>
                <w:sz w:val="18"/>
                <w:szCs w:val="18"/>
              </w:rPr>
            </w:pP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1" w:lineRule="exact"/>
              <w:jc w:val="both"/>
              <w:rPr>
                <w:rFonts w:ascii="Arial" w:hAnsi="Arial" w:cs="Arial"/>
                <w:sz w:val="18"/>
                <w:szCs w:val="18"/>
              </w:rPr>
            </w:pPr>
            <w:r>
              <w:rPr>
                <w:rFonts w:ascii="Arial" w:hAnsi="Arial" w:cs="Arial"/>
                <w:sz w:val="18"/>
                <w:szCs w:val="18"/>
              </w:rPr>
              <w:t>Describa y/o anexe…</w:t>
            </w:r>
          </w:p>
          <w:p w:rsidR="005B7E6A" w:rsidRDefault="005B7E6A" w:rsidP="00940A25">
            <w:pPr>
              <w:numPr>
                <w:ilvl w:val="0"/>
                <w:numId w:val="13"/>
              </w:numPr>
              <w:spacing w:after="101" w:line="221" w:lineRule="exact"/>
              <w:jc w:val="both"/>
              <w:rPr>
                <w:rFonts w:ascii="Arial" w:hAnsi="Arial" w:cs="Arial"/>
                <w:sz w:val="18"/>
                <w:szCs w:val="18"/>
              </w:rPr>
            </w:pPr>
            <w:r>
              <w:rPr>
                <w:rFonts w:ascii="Arial" w:hAnsi="Arial" w:cs="Arial"/>
                <w:sz w:val="18"/>
                <w:szCs w:val="18"/>
              </w:rPr>
              <w:t>Puntos a destacar…</w:t>
            </w:r>
          </w:p>
          <w:p w:rsidR="005B7E6A" w:rsidRDefault="005B7E6A">
            <w:pPr>
              <w:spacing w:after="101" w:line="221"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21" w:lineRule="exact"/>
              <w:ind w:left="1008" w:hanging="360"/>
              <w:jc w:val="both"/>
              <w:rPr>
                <w:rFonts w:ascii="Arial" w:hAnsi="Arial" w:cs="Arial"/>
                <w:sz w:val="18"/>
                <w:szCs w:val="18"/>
              </w:rPr>
            </w:pPr>
            <w:r>
              <w:rPr>
                <w:rFonts w:ascii="Arial" w:hAnsi="Arial" w:cs="Arial"/>
                <w:sz w:val="18"/>
                <w:szCs w:val="18"/>
              </w:rPr>
              <w:t>1.</w:t>
            </w:r>
            <w:r>
              <w:rPr>
                <w:rFonts w:ascii="Arial" w:hAnsi="Arial" w:cs="Arial"/>
                <w:sz w:val="18"/>
                <w:szCs w:val="18"/>
              </w:rPr>
              <w:tab/>
              <w:t>…</w:t>
            </w:r>
          </w:p>
        </w:tc>
      </w:tr>
    </w:tbl>
    <w:p w:rsidR="005B7E6A" w:rsidRDefault="005B7E6A" w:rsidP="005B7E6A">
      <w:pPr>
        <w:pStyle w:val="Texto"/>
        <w:spacing w:line="221" w:lineRule="exact"/>
        <w:rPr>
          <w:szCs w:val="18"/>
        </w:rPr>
      </w:pP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t>4.</w:t>
      </w:r>
      <w:r>
        <w:rPr>
          <w:rFonts w:ascii="Arial" w:hAnsi="Arial" w:cs="Arial"/>
          <w:sz w:val="18"/>
          <w:szCs w:val="18"/>
        </w:rPr>
        <w:tab/>
        <w:t>Indicar cómo cumple con lo establecido en cada uno de los sub-estándares, por lo que deberá anexar los procedimientos en idioma español, estos procedimientos deben caracterizarse por describir o definir el objetivo que persigue el documento, el inicio y fin del proceso, indicadores de medición, requisitos, documentos o formatos a utilizar, responsables, por mencionar algunos.</w:t>
      </w: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t>5.</w:t>
      </w:r>
      <w:r>
        <w:rPr>
          <w:rFonts w:ascii="Arial" w:hAnsi="Arial" w:cs="Arial"/>
          <w:sz w:val="18"/>
          <w:szCs w:val="18"/>
        </w:rPr>
        <w:tab/>
        <w:t xml:space="preserve">En los casos en los que se requiera solo una explicación del procedimiento, esta deberá ser detallada y colocarse en el campo de </w:t>
      </w:r>
      <w:r>
        <w:rPr>
          <w:rFonts w:ascii="Arial" w:hAnsi="Arial" w:cs="Arial"/>
          <w:b/>
          <w:sz w:val="18"/>
          <w:szCs w:val="18"/>
        </w:rPr>
        <w:t>“Respuesta”</w:t>
      </w:r>
      <w:r>
        <w:rPr>
          <w:rFonts w:ascii="Arial" w:hAnsi="Arial" w:cs="Arial"/>
          <w:sz w:val="18"/>
          <w:szCs w:val="18"/>
        </w:rPr>
        <w:t>.</w:t>
      </w: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tab/>
        <w:t xml:space="preserve">El campo, referente a las </w:t>
      </w:r>
      <w:r>
        <w:rPr>
          <w:rFonts w:ascii="Arial" w:hAnsi="Arial" w:cs="Arial"/>
          <w:b/>
          <w:sz w:val="18"/>
          <w:szCs w:val="18"/>
        </w:rPr>
        <w:t>“Notas Explicativas”</w:t>
      </w:r>
      <w:r>
        <w:rPr>
          <w:rFonts w:ascii="Arial" w:hAnsi="Arial" w:cs="Arial"/>
          <w:sz w:val="18"/>
          <w:szCs w:val="18"/>
        </w:rPr>
        <w:t xml:space="preserve"> es una guía respecto a los puntos que se deben incluir en la “Respuesta” de cada sub-estándar, señalando de manera indicativa aquellos puntos que no deben excluirse de su respuesta.</w:t>
      </w: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lastRenderedPageBreak/>
        <w:tab/>
        <w:t xml:space="preserve">De la misma forma, en algunos de los campos de “Notas explicativas”, se incluyen </w:t>
      </w:r>
      <w:r>
        <w:rPr>
          <w:rFonts w:ascii="Arial" w:hAnsi="Arial" w:cs="Arial"/>
          <w:b/>
          <w:sz w:val="18"/>
          <w:szCs w:val="18"/>
        </w:rPr>
        <w:t>“Recomendaciones”</w:t>
      </w:r>
      <w:r>
        <w:rPr>
          <w:rFonts w:ascii="Arial" w:hAnsi="Arial" w:cs="Arial"/>
          <w:sz w:val="18"/>
          <w:szCs w:val="18"/>
        </w:rPr>
        <w:t>, las cuales pretenden ser una guía en el caso de que, previo a la presentación de este documento, no se cuente con lo solicitado, y de esta manera pueda coadyuvar a elaborarse e implementarse, teniendo como una base dicha sugerencia. En este sentido, se debe entender que cualquier recomendación aquí indicada, no es considerada como una obligación.</w:t>
      </w:r>
    </w:p>
    <w:p w:rsidR="005B7E6A" w:rsidRDefault="005B7E6A" w:rsidP="005B7E6A">
      <w:pPr>
        <w:spacing w:after="101" w:line="221" w:lineRule="exact"/>
        <w:ind w:left="706" w:hanging="360"/>
        <w:jc w:val="both"/>
        <w:rPr>
          <w:rFonts w:ascii="Arial" w:hAnsi="Arial" w:cs="Arial"/>
          <w:sz w:val="18"/>
          <w:szCs w:val="18"/>
          <w:lang w:eastAsia="es-MX"/>
        </w:rPr>
      </w:pPr>
      <w:r>
        <w:rPr>
          <w:rFonts w:ascii="Arial" w:hAnsi="Arial" w:cs="Arial"/>
          <w:sz w:val="18"/>
          <w:szCs w:val="18"/>
        </w:rPr>
        <w:t>6.</w:t>
      </w:r>
      <w:r>
        <w:rPr>
          <w:rFonts w:ascii="Arial" w:hAnsi="Arial" w:cs="Arial"/>
          <w:sz w:val="18"/>
          <w:szCs w:val="18"/>
        </w:rPr>
        <w:tab/>
        <w:t>Una vez contestado este Perfil del Agente Aduanal, deberá anexarlo a la Solicitud de inscripción en el registro de Socio Comercial Certificado a que se refiere el primer párrafo de la regla 7.1.5., fracción II, inciso b).</w:t>
      </w:r>
    </w:p>
    <w:p w:rsidR="005B7E6A" w:rsidRDefault="005B7E6A" w:rsidP="005B7E6A">
      <w:pPr>
        <w:spacing w:after="101" w:line="221" w:lineRule="exact"/>
        <w:ind w:left="706" w:hanging="14"/>
        <w:jc w:val="both"/>
        <w:rPr>
          <w:rFonts w:ascii="Arial" w:hAnsi="Arial" w:cs="Arial"/>
          <w:sz w:val="18"/>
          <w:szCs w:val="18"/>
          <w:lang w:eastAsia="es-MX"/>
        </w:rPr>
      </w:pPr>
      <w:r>
        <w:rPr>
          <w:rFonts w:ascii="Arial" w:hAnsi="Arial" w:cs="Arial"/>
          <w:sz w:val="18"/>
          <w:szCs w:val="18"/>
        </w:rPr>
        <w:t>Para efectos de verificar lo manifestado en el párrafo anterior</w:t>
      </w:r>
      <w:r>
        <w:rPr>
          <w:rFonts w:ascii="Arial" w:hAnsi="Arial" w:cs="Arial"/>
          <w:sz w:val="18"/>
          <w:szCs w:val="18"/>
          <w:lang w:eastAsia="es-MX"/>
        </w:rPr>
        <w:t xml:space="preserve">, el </w:t>
      </w:r>
      <w:r>
        <w:rPr>
          <w:rFonts w:ascii="Arial" w:hAnsi="Arial" w:cs="Arial"/>
          <w:sz w:val="18"/>
          <w:szCs w:val="18"/>
        </w:rPr>
        <w:t xml:space="preserve">SAT </w:t>
      </w:r>
      <w:r>
        <w:rPr>
          <w:rFonts w:ascii="Arial" w:hAnsi="Arial" w:cs="Arial"/>
          <w:sz w:val="18"/>
          <w:szCs w:val="18"/>
          <w:lang w:eastAsia="es-MX"/>
        </w:rPr>
        <w:t xml:space="preserve">a través de la </w:t>
      </w:r>
      <w:r>
        <w:rPr>
          <w:rFonts w:ascii="Arial" w:hAnsi="Arial" w:cs="Arial"/>
          <w:sz w:val="18"/>
          <w:szCs w:val="18"/>
        </w:rPr>
        <w:t>AGACE</w:t>
      </w:r>
      <w:r>
        <w:rPr>
          <w:rFonts w:ascii="Arial" w:hAnsi="Arial" w:cs="Arial"/>
          <w:sz w:val="18"/>
          <w:szCs w:val="18"/>
          <w:lang w:eastAsia="es-MX"/>
        </w:rPr>
        <w:t>, podrá realizar una inspección a la instalación, con el exclusivo propósito de verificar lo manifestado en este documento.</w:t>
      </w:r>
    </w:p>
    <w:p w:rsidR="005B7E6A" w:rsidRDefault="005B7E6A" w:rsidP="005B7E6A">
      <w:pPr>
        <w:tabs>
          <w:tab w:val="left" w:pos="720"/>
        </w:tabs>
        <w:spacing w:after="101" w:line="221" w:lineRule="exact"/>
        <w:ind w:left="720" w:hanging="432"/>
        <w:jc w:val="both"/>
        <w:rPr>
          <w:rFonts w:ascii="Arial" w:hAnsi="Arial" w:cs="Arial"/>
          <w:sz w:val="18"/>
          <w:szCs w:val="18"/>
        </w:rPr>
      </w:pPr>
      <w:r>
        <w:rPr>
          <w:rFonts w:ascii="Arial" w:hAnsi="Arial" w:cs="Arial"/>
          <w:sz w:val="18"/>
          <w:szCs w:val="18"/>
        </w:rPr>
        <w:t>7.</w:t>
      </w:r>
      <w:r>
        <w:rPr>
          <w:rFonts w:ascii="Arial" w:hAnsi="Arial" w:cs="Arial"/>
          <w:sz w:val="18"/>
          <w:szCs w:val="18"/>
        </w:rPr>
        <w:tab/>
        <w:t>Cualquier “Perfil del Agente Aduanal” incompleto no será procesado.</w:t>
      </w:r>
    </w:p>
    <w:p w:rsidR="005B7E6A" w:rsidRDefault="005B7E6A" w:rsidP="005B7E6A">
      <w:pPr>
        <w:spacing w:after="101" w:line="221" w:lineRule="exact"/>
        <w:ind w:left="720" w:hanging="432"/>
        <w:contextualSpacing/>
        <w:jc w:val="both"/>
        <w:rPr>
          <w:rFonts w:ascii="Arial" w:hAnsi="Arial" w:cs="Arial"/>
          <w:sz w:val="18"/>
          <w:szCs w:val="18"/>
        </w:rPr>
      </w:pPr>
      <w:r>
        <w:rPr>
          <w:rFonts w:ascii="Arial" w:hAnsi="Arial" w:cs="Arial"/>
          <w:sz w:val="18"/>
          <w:szCs w:val="18"/>
        </w:rPr>
        <w:t>8.</w:t>
      </w:r>
      <w:r>
        <w:rPr>
          <w:rFonts w:ascii="Arial" w:hAnsi="Arial" w:cs="Arial"/>
          <w:sz w:val="18"/>
          <w:szCs w:val="18"/>
        </w:rPr>
        <w:tab/>
        <w:t>Cualquier pregunta relativa a la Solicitud de inscripción y el Perfil del Agente Aduanal, favor de dirigirla a los contactos que aparecen en el Portal del SAT.</w:t>
      </w:r>
    </w:p>
    <w:p w:rsidR="005B7E6A" w:rsidRDefault="005B7E6A" w:rsidP="005B7E6A">
      <w:pPr>
        <w:spacing w:after="101" w:line="216" w:lineRule="exact"/>
        <w:ind w:left="720" w:hanging="432"/>
        <w:contextualSpacing/>
        <w:jc w:val="both"/>
        <w:rPr>
          <w:rFonts w:ascii="Arial" w:hAnsi="Arial" w:cs="Arial"/>
          <w:sz w:val="18"/>
          <w:szCs w:val="18"/>
        </w:rPr>
      </w:pPr>
      <w:r>
        <w:rPr>
          <w:rFonts w:ascii="Arial" w:hAnsi="Arial" w:cs="Arial"/>
          <w:sz w:val="18"/>
          <w:szCs w:val="18"/>
        </w:rPr>
        <w:t>9.</w:t>
      </w:r>
      <w:r>
        <w:rPr>
          <w:rFonts w:ascii="Arial" w:hAnsi="Arial" w:cs="Arial"/>
          <w:sz w:val="18"/>
          <w:szCs w:val="18"/>
        </w:rPr>
        <w:tab/>
        <w:t>En el caso de ser autorizado como Socio Comercial Certificado, este formato deberá ser actualizado anualmente, de conformidad con lo establecido en la regla 7.2.1., cuarto párrafo, fracción I.</w:t>
      </w:r>
    </w:p>
    <w:p w:rsidR="005B7E6A" w:rsidRDefault="005B7E6A" w:rsidP="005B7E6A">
      <w:pPr>
        <w:spacing w:after="101" w:line="216" w:lineRule="exact"/>
        <w:ind w:left="720" w:hanging="432"/>
        <w:contextualSpacing/>
        <w:jc w:val="both"/>
        <w:rPr>
          <w:rFonts w:ascii="Arial" w:hAnsi="Arial" w:cs="Arial"/>
          <w:sz w:val="18"/>
          <w:szCs w:val="18"/>
        </w:rPr>
      </w:pPr>
      <w:r>
        <w:rPr>
          <w:rFonts w:ascii="Arial" w:hAnsi="Arial" w:cs="Arial"/>
          <w:sz w:val="18"/>
          <w:szCs w:val="18"/>
        </w:rPr>
        <w:t>10.</w:t>
      </w:r>
      <w:r>
        <w:rPr>
          <w:rFonts w:ascii="Arial" w:hAnsi="Arial" w:cs="Arial"/>
          <w:sz w:val="18"/>
          <w:szCs w:val="18"/>
        </w:rPr>
        <w:tab/>
        <w:t xml:space="preserve">Para la renovación del socio comercial certificado se someterá al procedimiento marcado en la regla 7.2.3. </w:t>
      </w:r>
    </w:p>
    <w:p w:rsidR="005B7E6A" w:rsidRDefault="005B7E6A" w:rsidP="005B7E6A">
      <w:pPr>
        <w:tabs>
          <w:tab w:val="left" w:pos="720"/>
        </w:tabs>
        <w:spacing w:after="101" w:line="216" w:lineRule="exact"/>
        <w:ind w:left="720" w:hanging="432"/>
        <w:contextualSpacing/>
        <w:jc w:val="both"/>
        <w:rPr>
          <w:rFonts w:ascii="Arial" w:hAnsi="Arial" w:cs="Arial"/>
          <w:sz w:val="18"/>
          <w:szCs w:val="18"/>
        </w:rPr>
      </w:pPr>
      <w:r>
        <w:rPr>
          <w:rFonts w:ascii="Arial" w:hAnsi="Arial" w:cs="Arial"/>
          <w:sz w:val="18"/>
          <w:szCs w:val="18"/>
        </w:rPr>
        <w:t>11.</w:t>
      </w:r>
      <w:r>
        <w:rPr>
          <w:rFonts w:ascii="Arial" w:hAnsi="Arial" w:cs="Arial"/>
          <w:b/>
          <w:sz w:val="18"/>
          <w:szCs w:val="18"/>
        </w:rPr>
        <w:t xml:space="preserve"> </w:t>
      </w:r>
      <w:r>
        <w:rPr>
          <w:rFonts w:ascii="Arial" w:hAnsi="Arial" w:cs="Arial"/>
          <w:b/>
          <w:sz w:val="18"/>
          <w:szCs w:val="18"/>
        </w:rPr>
        <w:tab/>
      </w:r>
      <w:r>
        <w:rPr>
          <w:rFonts w:ascii="Arial" w:hAnsi="Arial" w:cs="Arial"/>
          <w:sz w:val="18"/>
          <w:szCs w:val="18"/>
        </w:rPr>
        <w:t>Derivado de la emisión de la autorización, podrían resultar “requerimientos específicos” los cuales deben solventarse en el plazo que señale la autoridad para tales efectos.</w:t>
      </w:r>
    </w:p>
    <w:p w:rsidR="005B7E6A" w:rsidRDefault="005B7E6A" w:rsidP="005B7E6A">
      <w:pPr>
        <w:spacing w:after="101" w:line="216" w:lineRule="exact"/>
        <w:ind w:firstLine="289"/>
        <w:jc w:val="both"/>
        <w:rPr>
          <w:rFonts w:ascii="Arial" w:hAnsi="Arial" w:cs="Arial"/>
          <w:b/>
          <w:sz w:val="18"/>
          <w:szCs w:val="18"/>
        </w:rPr>
      </w:pPr>
      <w:r>
        <w:rPr>
          <w:rFonts w:ascii="Arial" w:hAnsi="Arial" w:cs="Arial"/>
          <w:b/>
          <w:sz w:val="18"/>
          <w:szCs w:val="18"/>
        </w:rPr>
        <w:t>Datos de la Instalación</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Deberá llenar un perfil por cada una de las instalaciones desde las que transmita la validación de los pedimentos en cada una de las aduanas autorizadas bajo la patente aduanal.</w:t>
      </w:r>
    </w:p>
    <w:tbl>
      <w:tblPr>
        <w:tblW w:w="13170" w:type="dxa"/>
        <w:tblInd w:w="144" w:type="dxa"/>
        <w:tblLayout w:type="fixed"/>
        <w:tblCellMar>
          <w:left w:w="70" w:type="dxa"/>
          <w:right w:w="70" w:type="dxa"/>
        </w:tblCellMar>
        <w:tblLook w:val="04A0" w:firstRow="1" w:lastRow="0" w:firstColumn="1" w:lastColumn="0" w:noHBand="0" w:noVBand="1"/>
      </w:tblPr>
      <w:tblGrid>
        <w:gridCol w:w="1374"/>
        <w:gridCol w:w="2306"/>
        <w:gridCol w:w="2358"/>
        <w:gridCol w:w="27"/>
        <w:gridCol w:w="4124"/>
        <w:gridCol w:w="421"/>
        <w:gridCol w:w="828"/>
        <w:gridCol w:w="430"/>
        <w:gridCol w:w="825"/>
        <w:gridCol w:w="477"/>
      </w:tblGrid>
      <w:tr w:rsidR="005B7E6A" w:rsidTr="005B7E6A">
        <w:trPr>
          <w:trHeight w:val="20"/>
        </w:trPr>
        <w:tc>
          <w:tcPr>
            <w:tcW w:w="6069" w:type="dxa"/>
            <w:gridSpan w:val="4"/>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16" w:lineRule="exact"/>
              <w:jc w:val="both"/>
              <w:rPr>
                <w:rFonts w:ascii="Arial" w:hAnsi="Arial" w:cs="Arial"/>
                <w:sz w:val="18"/>
                <w:szCs w:val="18"/>
              </w:rPr>
            </w:pPr>
            <w:r>
              <w:rPr>
                <w:rFonts w:ascii="Arial" w:hAnsi="Arial" w:cs="Arial"/>
                <w:b/>
                <w:sz w:val="18"/>
                <w:szCs w:val="18"/>
              </w:rPr>
              <w:t>Información de la Agencia Aduanal</w:t>
            </w:r>
          </w:p>
        </w:tc>
        <w:tc>
          <w:tcPr>
            <w:tcW w:w="4126" w:type="dxa"/>
            <w:tcBorders>
              <w:top w:val="nil"/>
              <w:left w:val="single" w:sz="6" w:space="0" w:color="auto"/>
              <w:bottom w:val="nil"/>
              <w:right w:val="nil"/>
            </w:tcBorders>
            <w:hideMark/>
          </w:tcPr>
          <w:p w:rsidR="005B7E6A" w:rsidRDefault="005B7E6A">
            <w:pPr>
              <w:spacing w:after="101" w:line="216" w:lineRule="exact"/>
              <w:jc w:val="right"/>
              <w:rPr>
                <w:rFonts w:ascii="Arial" w:hAnsi="Arial" w:cs="Arial"/>
                <w:b/>
                <w:sz w:val="18"/>
                <w:szCs w:val="18"/>
              </w:rPr>
            </w:pPr>
            <w:r>
              <w:rPr>
                <w:rFonts w:ascii="Arial" w:hAnsi="Arial" w:cs="Arial"/>
                <w:b/>
                <w:sz w:val="18"/>
                <w:szCs w:val="18"/>
              </w:rPr>
              <w:t>Número de “Perfil del Agente Aduanal”:</w:t>
            </w:r>
          </w:p>
        </w:tc>
        <w:tc>
          <w:tcPr>
            <w:tcW w:w="421" w:type="dxa"/>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c>
          <w:tcPr>
            <w:tcW w:w="828" w:type="dxa"/>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c>
          <w:tcPr>
            <w:tcW w:w="430" w:type="dxa"/>
            <w:tcBorders>
              <w:top w:val="nil"/>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w:t>
            </w:r>
          </w:p>
        </w:tc>
        <w:tc>
          <w:tcPr>
            <w:tcW w:w="825" w:type="dxa"/>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c>
          <w:tcPr>
            <w:tcW w:w="477" w:type="dxa"/>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1376" w:type="dxa"/>
            <w:tcBorders>
              <w:top w:val="nil"/>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Nombre del Agente Aduanal</w:t>
            </w:r>
          </w:p>
        </w:tc>
        <w:tc>
          <w:tcPr>
            <w:tcW w:w="2307" w:type="dxa"/>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c>
          <w:tcPr>
            <w:tcW w:w="2359" w:type="dxa"/>
            <w:tcBorders>
              <w:top w:val="nil"/>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Patente : </w:t>
            </w:r>
          </w:p>
        </w:tc>
        <w:tc>
          <w:tcPr>
            <w:tcW w:w="7134" w:type="dxa"/>
            <w:gridSpan w:val="7"/>
            <w:tcBorders>
              <w:top w:val="nil"/>
              <w:left w:val="nil"/>
              <w:bottom w:val="single" w:sz="6" w:space="0" w:color="auto"/>
              <w:right w:val="nil"/>
            </w:tcBorders>
            <w:hideMark/>
          </w:tcPr>
          <w:p w:rsidR="005B7E6A" w:rsidRDefault="005B7E6A">
            <w:pPr>
              <w:tabs>
                <w:tab w:val="left" w:pos="3024"/>
              </w:tabs>
              <w:spacing w:after="101" w:line="216" w:lineRule="exact"/>
              <w:jc w:val="both"/>
              <w:rPr>
                <w:rFonts w:ascii="Arial" w:hAnsi="Arial" w:cs="Arial"/>
                <w:sz w:val="18"/>
                <w:szCs w:val="18"/>
              </w:rPr>
            </w:pPr>
            <w:r>
              <w:rPr>
                <w:rFonts w:ascii="Arial" w:hAnsi="Arial" w:cs="Arial"/>
                <w:sz w:val="18"/>
                <w:szCs w:val="18"/>
              </w:rPr>
              <w:t xml:space="preserve">Autorización: </w:t>
            </w:r>
            <w:r>
              <w:rPr>
                <w:rFonts w:ascii="Arial" w:hAnsi="Arial" w:cs="Arial"/>
                <w:sz w:val="18"/>
                <w:szCs w:val="18"/>
              </w:rPr>
              <w:tab/>
              <w:t xml:space="preserve"> Adscripción: </w:t>
            </w:r>
          </w:p>
        </w:tc>
      </w:tr>
      <w:tr w:rsidR="005B7E6A" w:rsidTr="005B7E6A">
        <w:trPr>
          <w:trHeight w:val="20"/>
        </w:trPr>
        <w:tc>
          <w:tcPr>
            <w:tcW w:w="3683"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Aduanas Autorizadas (nombre) : </w:t>
            </w:r>
          </w:p>
        </w:tc>
        <w:tc>
          <w:tcPr>
            <w:tcW w:w="9493" w:type="dxa"/>
            <w:gridSpan w:val="8"/>
            <w:tcBorders>
              <w:top w:val="single" w:sz="6" w:space="0" w:color="auto"/>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bl>
    <w:p w:rsidR="005B7E6A" w:rsidRDefault="005B7E6A" w:rsidP="005B7E6A">
      <w:pPr>
        <w:pStyle w:val="Texto"/>
        <w:rPr>
          <w:szCs w:val="18"/>
        </w:rPr>
      </w:pPr>
    </w:p>
    <w:tbl>
      <w:tblPr>
        <w:tblW w:w="13170" w:type="dxa"/>
        <w:tblInd w:w="144" w:type="dxa"/>
        <w:tblLayout w:type="fixed"/>
        <w:tblCellMar>
          <w:left w:w="70" w:type="dxa"/>
          <w:right w:w="70" w:type="dxa"/>
        </w:tblCellMar>
        <w:tblLook w:val="04A0" w:firstRow="1" w:lastRow="0" w:firstColumn="1" w:lastColumn="0" w:noHBand="0" w:noVBand="1"/>
      </w:tblPr>
      <w:tblGrid>
        <w:gridCol w:w="3357"/>
        <w:gridCol w:w="315"/>
        <w:gridCol w:w="393"/>
        <w:gridCol w:w="465"/>
        <w:gridCol w:w="435"/>
        <w:gridCol w:w="1159"/>
        <w:gridCol w:w="1210"/>
        <w:gridCol w:w="2311"/>
        <w:gridCol w:w="310"/>
        <w:gridCol w:w="1069"/>
        <w:gridCol w:w="2146"/>
      </w:tblGrid>
      <w:tr w:rsidR="005B7E6A" w:rsidTr="005B7E6A">
        <w:trPr>
          <w:trHeight w:val="20"/>
        </w:trPr>
        <w:tc>
          <w:tcPr>
            <w:tcW w:w="3673" w:type="dxa"/>
            <w:gridSpan w:val="2"/>
            <w:tcBorders>
              <w:top w:val="nil"/>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Nombre y/o Denominación de la Agencia Aduanal </w:t>
            </w:r>
          </w:p>
        </w:tc>
        <w:tc>
          <w:tcPr>
            <w:tcW w:w="9503" w:type="dxa"/>
            <w:gridSpan w:val="9"/>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tc>
      </w:tr>
      <w:tr w:rsidR="005B7E6A" w:rsidTr="005B7E6A">
        <w:trPr>
          <w:trHeight w:val="20"/>
        </w:trPr>
        <w:tc>
          <w:tcPr>
            <w:tcW w:w="4966" w:type="dxa"/>
            <w:gridSpan w:val="5"/>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Tipo de Instalación (oficinas administrativas, instalaciones con servicio de almacenaje de mercancía o transporte, etc.)</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 </w:t>
            </w:r>
          </w:p>
        </w:tc>
        <w:tc>
          <w:tcPr>
            <w:tcW w:w="8210" w:type="dxa"/>
            <w:gridSpan w:val="6"/>
            <w:tcBorders>
              <w:top w:val="single" w:sz="6" w:space="0" w:color="auto"/>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4531" w:type="dxa"/>
            <w:gridSpan w:val="4"/>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Calle</w:t>
            </w:r>
          </w:p>
        </w:tc>
        <w:tc>
          <w:tcPr>
            <w:tcW w:w="5428" w:type="dxa"/>
            <w:gridSpan w:val="5"/>
            <w:tcBorders>
              <w:top w:val="single" w:sz="6" w:space="0" w:color="auto"/>
              <w:left w:val="nil"/>
              <w:bottom w:val="nil"/>
              <w:right w:val="nil"/>
            </w:tcBorders>
            <w:hideMark/>
          </w:tcPr>
          <w:p w:rsidR="005B7E6A" w:rsidRDefault="005B7E6A">
            <w:pPr>
              <w:spacing w:after="101" w:line="216" w:lineRule="exact"/>
              <w:jc w:val="center"/>
              <w:rPr>
                <w:rFonts w:ascii="Arial" w:hAnsi="Arial" w:cs="Arial"/>
                <w:sz w:val="18"/>
                <w:szCs w:val="18"/>
              </w:rPr>
            </w:pPr>
            <w:r>
              <w:rPr>
                <w:rFonts w:ascii="Arial" w:hAnsi="Arial" w:cs="Arial"/>
                <w:sz w:val="18"/>
                <w:szCs w:val="18"/>
              </w:rPr>
              <w:t>Número y/o letra exterior</w:t>
            </w:r>
          </w:p>
        </w:tc>
        <w:tc>
          <w:tcPr>
            <w:tcW w:w="3217" w:type="dxa"/>
            <w:gridSpan w:val="2"/>
            <w:tcBorders>
              <w:top w:val="single" w:sz="6" w:space="0" w:color="auto"/>
              <w:left w:val="nil"/>
              <w:bottom w:val="nil"/>
              <w:right w:val="nil"/>
            </w:tcBorders>
            <w:hideMark/>
          </w:tcPr>
          <w:p w:rsidR="005B7E6A" w:rsidRDefault="005B7E6A">
            <w:pPr>
              <w:spacing w:after="101" w:line="216" w:lineRule="exact"/>
              <w:jc w:val="center"/>
              <w:rPr>
                <w:rFonts w:ascii="Arial" w:hAnsi="Arial" w:cs="Arial"/>
                <w:sz w:val="18"/>
                <w:szCs w:val="18"/>
              </w:rPr>
            </w:pPr>
            <w:r>
              <w:rPr>
                <w:rFonts w:ascii="Arial" w:hAnsi="Arial" w:cs="Arial"/>
                <w:sz w:val="18"/>
                <w:szCs w:val="18"/>
              </w:rPr>
              <w:t>Número y/o letra interior</w:t>
            </w:r>
          </w:p>
        </w:tc>
      </w:tr>
      <w:tr w:rsidR="005B7E6A" w:rsidTr="005B7E6A">
        <w:trPr>
          <w:trHeight w:val="20"/>
        </w:trPr>
        <w:tc>
          <w:tcPr>
            <w:tcW w:w="13176" w:type="dxa"/>
            <w:gridSpan w:val="11"/>
            <w:tcBorders>
              <w:top w:val="nil"/>
              <w:left w:val="nil"/>
              <w:bottom w:val="single" w:sz="6" w:space="0" w:color="auto"/>
              <w:right w:val="nil"/>
            </w:tcBorders>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3358" w:type="dxa"/>
            <w:tcBorders>
              <w:top w:val="single" w:sz="6" w:space="0" w:color="auto"/>
              <w:left w:val="nil"/>
              <w:bottom w:val="nil"/>
              <w:right w:val="nil"/>
            </w:tcBorders>
          </w:tcPr>
          <w:p w:rsidR="005B7E6A" w:rsidRDefault="005B7E6A">
            <w:pPr>
              <w:spacing w:after="101" w:line="216" w:lineRule="exact"/>
              <w:jc w:val="both"/>
              <w:rPr>
                <w:rFonts w:ascii="Arial" w:hAnsi="Arial" w:cs="Arial"/>
                <w:sz w:val="18"/>
                <w:szCs w:val="18"/>
              </w:rPr>
            </w:pPr>
            <w:r>
              <w:rPr>
                <w:rFonts w:ascii="Arial" w:hAnsi="Arial" w:cs="Arial"/>
                <w:sz w:val="18"/>
                <w:szCs w:val="18"/>
              </w:rPr>
              <w:t>Colonia</w:t>
            </w:r>
          </w:p>
          <w:p w:rsidR="005B7E6A" w:rsidRDefault="005B7E6A">
            <w:pPr>
              <w:spacing w:after="101" w:line="216" w:lineRule="exact"/>
              <w:jc w:val="both"/>
              <w:rPr>
                <w:rFonts w:ascii="Arial" w:hAnsi="Arial" w:cs="Arial"/>
                <w:sz w:val="18"/>
                <w:szCs w:val="18"/>
              </w:rPr>
            </w:pPr>
          </w:p>
        </w:tc>
        <w:tc>
          <w:tcPr>
            <w:tcW w:w="3979" w:type="dxa"/>
            <w:gridSpan w:val="6"/>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lastRenderedPageBreak/>
              <w:t>Código Postal</w:t>
            </w:r>
          </w:p>
        </w:tc>
        <w:tc>
          <w:tcPr>
            <w:tcW w:w="3692" w:type="dxa"/>
            <w:gridSpan w:val="3"/>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Municipio/Delegación</w:t>
            </w:r>
          </w:p>
        </w:tc>
        <w:tc>
          <w:tcPr>
            <w:tcW w:w="2147" w:type="dxa"/>
            <w:tcBorders>
              <w:top w:val="single" w:sz="6" w:space="0" w:color="auto"/>
              <w:left w:val="nil"/>
              <w:bottom w:val="nil"/>
              <w:right w:val="nil"/>
            </w:tcBorders>
            <w:hideMark/>
          </w:tcPr>
          <w:p w:rsidR="005B7E6A" w:rsidRDefault="005B7E6A">
            <w:pPr>
              <w:spacing w:after="101" w:line="216" w:lineRule="exact"/>
              <w:jc w:val="center"/>
              <w:rPr>
                <w:rFonts w:ascii="Arial" w:hAnsi="Arial" w:cs="Arial"/>
                <w:sz w:val="18"/>
                <w:szCs w:val="18"/>
              </w:rPr>
            </w:pPr>
            <w:r>
              <w:rPr>
                <w:rFonts w:ascii="Arial" w:hAnsi="Arial" w:cs="Arial"/>
                <w:sz w:val="18"/>
                <w:szCs w:val="18"/>
              </w:rPr>
              <w:t>Entidad Federativa</w:t>
            </w:r>
          </w:p>
        </w:tc>
      </w:tr>
      <w:tr w:rsidR="005B7E6A" w:rsidTr="005B7E6A">
        <w:trPr>
          <w:trHeight w:val="20"/>
        </w:trPr>
        <w:tc>
          <w:tcPr>
            <w:tcW w:w="4066" w:type="dxa"/>
            <w:gridSpan w:val="3"/>
            <w:tcBorders>
              <w:top w:val="single" w:sz="6" w:space="0" w:color="auto"/>
              <w:left w:val="nil"/>
              <w:bottom w:val="single" w:sz="6" w:space="0" w:color="auto"/>
              <w:right w:val="nil"/>
            </w:tcBorders>
            <w:vAlign w:val="bottom"/>
          </w:tcPr>
          <w:p w:rsidR="005B7E6A" w:rsidRDefault="005B7E6A">
            <w:pPr>
              <w:spacing w:after="101" w:line="216" w:lineRule="exact"/>
              <w:jc w:val="both"/>
              <w:rPr>
                <w:rFonts w:ascii="Arial" w:hAnsi="Arial" w:cs="Arial"/>
                <w:bCs/>
                <w:sz w:val="18"/>
                <w:szCs w:val="18"/>
              </w:rPr>
            </w:pPr>
            <w:r>
              <w:rPr>
                <w:rFonts w:ascii="Arial" w:hAnsi="Arial" w:cs="Arial"/>
                <w:bCs/>
                <w:sz w:val="18"/>
                <w:szCs w:val="18"/>
              </w:rPr>
              <w:lastRenderedPageBreak/>
              <w:t>Antigüedad de la Instalación (años de operación)</w:t>
            </w:r>
          </w:p>
          <w:p w:rsidR="005B7E6A" w:rsidRDefault="005B7E6A">
            <w:pPr>
              <w:spacing w:after="101" w:line="216" w:lineRule="exact"/>
              <w:jc w:val="both"/>
              <w:rPr>
                <w:rFonts w:ascii="Arial" w:hAnsi="Arial" w:cs="Arial"/>
                <w:sz w:val="18"/>
                <w:szCs w:val="18"/>
              </w:rPr>
            </w:pPr>
          </w:p>
        </w:tc>
        <w:tc>
          <w:tcPr>
            <w:tcW w:w="2060" w:type="dxa"/>
            <w:gridSpan w:val="3"/>
            <w:tcBorders>
              <w:top w:val="nil"/>
              <w:left w:val="nil"/>
              <w:bottom w:val="single" w:sz="6" w:space="0" w:color="auto"/>
              <w:right w:val="nil"/>
            </w:tcBorders>
            <w:vAlign w:val="bottom"/>
          </w:tcPr>
          <w:p w:rsidR="005B7E6A" w:rsidRDefault="005B7E6A">
            <w:pPr>
              <w:spacing w:after="101" w:line="216" w:lineRule="exact"/>
              <w:jc w:val="both"/>
              <w:rPr>
                <w:rFonts w:ascii="Arial" w:hAnsi="Arial" w:cs="Arial"/>
                <w:sz w:val="18"/>
                <w:szCs w:val="18"/>
              </w:rPr>
            </w:pPr>
          </w:p>
        </w:tc>
        <w:tc>
          <w:tcPr>
            <w:tcW w:w="3523" w:type="dxa"/>
            <w:gridSpan w:val="2"/>
            <w:tcBorders>
              <w:top w:val="single" w:sz="6" w:space="0" w:color="auto"/>
              <w:left w:val="nil"/>
              <w:bottom w:val="single" w:sz="6" w:space="0" w:color="auto"/>
              <w:right w:val="nil"/>
            </w:tcBorders>
            <w:vAlign w:val="bottom"/>
          </w:tcPr>
          <w:p w:rsidR="005B7E6A" w:rsidRDefault="005B7E6A">
            <w:pPr>
              <w:spacing w:after="101" w:line="216" w:lineRule="exact"/>
              <w:ind w:left="1064"/>
              <w:jc w:val="center"/>
              <w:rPr>
                <w:rFonts w:ascii="Arial" w:hAnsi="Arial" w:cs="Arial"/>
                <w:bCs/>
                <w:sz w:val="18"/>
                <w:szCs w:val="18"/>
              </w:rPr>
            </w:pPr>
            <w:r>
              <w:rPr>
                <w:rFonts w:ascii="Arial" w:hAnsi="Arial" w:cs="Arial"/>
                <w:bCs/>
                <w:sz w:val="18"/>
                <w:szCs w:val="18"/>
              </w:rPr>
              <w:t>Actividad preponderante</w:t>
            </w:r>
          </w:p>
          <w:p w:rsidR="005B7E6A" w:rsidRDefault="005B7E6A">
            <w:pPr>
              <w:spacing w:after="101" w:line="216" w:lineRule="exact"/>
              <w:ind w:left="-6165"/>
              <w:jc w:val="both"/>
              <w:rPr>
                <w:rFonts w:ascii="Arial" w:hAnsi="Arial" w:cs="Arial"/>
                <w:sz w:val="18"/>
                <w:szCs w:val="18"/>
              </w:rPr>
            </w:pPr>
          </w:p>
        </w:tc>
        <w:tc>
          <w:tcPr>
            <w:tcW w:w="3527" w:type="dxa"/>
            <w:gridSpan w:val="3"/>
            <w:tcBorders>
              <w:top w:val="nil"/>
              <w:left w:val="nil"/>
              <w:bottom w:val="single" w:sz="6" w:space="0" w:color="auto"/>
              <w:right w:val="nil"/>
            </w:tcBorders>
            <w:vAlign w:val="bottom"/>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4066" w:type="dxa"/>
            <w:gridSpan w:val="3"/>
            <w:tcBorders>
              <w:top w:val="single" w:sz="6" w:space="0" w:color="auto"/>
              <w:left w:val="nil"/>
              <w:bottom w:val="single" w:sz="6" w:space="0" w:color="auto"/>
              <w:right w:val="nil"/>
            </w:tcBorders>
            <w:vAlign w:val="bottom"/>
            <w:hideMark/>
          </w:tcPr>
          <w:p w:rsidR="005B7E6A" w:rsidRDefault="005B7E6A">
            <w:pPr>
              <w:spacing w:after="101" w:line="216" w:lineRule="exact"/>
              <w:jc w:val="both"/>
              <w:rPr>
                <w:rFonts w:ascii="Arial" w:hAnsi="Arial" w:cs="Arial"/>
                <w:sz w:val="18"/>
                <w:szCs w:val="18"/>
              </w:rPr>
            </w:pPr>
            <w:r>
              <w:rPr>
                <w:rFonts w:ascii="Arial" w:hAnsi="Arial" w:cs="Arial"/>
                <w:sz w:val="18"/>
                <w:szCs w:val="18"/>
              </w:rPr>
              <w:t>Tipos de servicios:</w:t>
            </w:r>
          </w:p>
        </w:tc>
        <w:tc>
          <w:tcPr>
            <w:tcW w:w="9110" w:type="dxa"/>
            <w:gridSpan w:val="8"/>
            <w:tcBorders>
              <w:top w:val="single" w:sz="6" w:space="0" w:color="auto"/>
              <w:left w:val="nil"/>
              <w:bottom w:val="single" w:sz="6" w:space="0" w:color="auto"/>
              <w:right w:val="nil"/>
            </w:tcBorders>
            <w:vAlign w:val="bottom"/>
          </w:tcPr>
          <w:p w:rsidR="005B7E6A" w:rsidRDefault="005B7E6A">
            <w:pPr>
              <w:spacing w:after="101" w:line="216" w:lineRule="exact"/>
              <w:jc w:val="both"/>
              <w:rPr>
                <w:rFonts w:ascii="Arial" w:hAnsi="Arial" w:cs="Arial"/>
                <w:sz w:val="18"/>
                <w:szCs w:val="18"/>
              </w:rPr>
            </w:pPr>
          </w:p>
        </w:tc>
      </w:tr>
      <w:tr w:rsidR="005B7E6A" w:rsidTr="005B7E6A">
        <w:trPr>
          <w:trHeight w:val="20"/>
        </w:trPr>
        <w:tc>
          <w:tcPr>
            <w:tcW w:w="4066" w:type="dxa"/>
            <w:gridSpan w:val="3"/>
            <w:tcBorders>
              <w:top w:val="single" w:sz="6" w:space="0" w:color="auto"/>
              <w:left w:val="nil"/>
              <w:bottom w:val="single" w:sz="6" w:space="0" w:color="auto"/>
              <w:right w:val="nil"/>
            </w:tcBorders>
            <w:vAlign w:val="bottom"/>
            <w:hideMark/>
          </w:tcPr>
          <w:p w:rsidR="005B7E6A" w:rsidRDefault="005B7E6A">
            <w:pPr>
              <w:spacing w:after="101" w:line="216" w:lineRule="exact"/>
              <w:jc w:val="both"/>
              <w:rPr>
                <w:rFonts w:ascii="Arial" w:hAnsi="Arial" w:cs="Arial"/>
                <w:sz w:val="18"/>
                <w:szCs w:val="18"/>
              </w:rPr>
            </w:pPr>
            <w:r>
              <w:rPr>
                <w:rFonts w:ascii="Arial" w:hAnsi="Arial" w:cs="Arial"/>
                <w:bCs/>
                <w:sz w:val="18"/>
                <w:szCs w:val="18"/>
              </w:rPr>
              <w:t xml:space="preserve">No. de operaciones promedio mensual (EXP): </w:t>
            </w:r>
          </w:p>
        </w:tc>
        <w:tc>
          <w:tcPr>
            <w:tcW w:w="9110" w:type="dxa"/>
            <w:gridSpan w:val="8"/>
            <w:tcBorders>
              <w:top w:val="single" w:sz="6" w:space="0" w:color="auto"/>
              <w:left w:val="nil"/>
              <w:bottom w:val="single" w:sz="6" w:space="0" w:color="auto"/>
              <w:right w:val="nil"/>
            </w:tcBorders>
            <w:vAlign w:val="bottom"/>
            <w:hideMark/>
          </w:tcPr>
          <w:p w:rsidR="005B7E6A" w:rsidRDefault="005B7E6A">
            <w:pPr>
              <w:spacing w:after="101" w:line="216" w:lineRule="exact"/>
              <w:jc w:val="both"/>
              <w:rPr>
                <w:rFonts w:ascii="Arial" w:hAnsi="Arial" w:cs="Arial"/>
                <w:sz w:val="18"/>
                <w:szCs w:val="18"/>
              </w:rPr>
            </w:pPr>
            <w:r>
              <w:rPr>
                <w:rFonts w:ascii="Arial" w:hAnsi="Arial" w:cs="Arial"/>
                <w:sz w:val="18"/>
                <w:szCs w:val="18"/>
              </w:rPr>
              <w:t>(Por medio de transporte, marítimo, aéreo, terrestre, ferroviario, etc.)</w:t>
            </w:r>
          </w:p>
        </w:tc>
      </w:tr>
      <w:tr w:rsidR="005B7E6A" w:rsidTr="005B7E6A">
        <w:trPr>
          <w:trHeight w:val="20"/>
        </w:trPr>
        <w:tc>
          <w:tcPr>
            <w:tcW w:w="4066" w:type="dxa"/>
            <w:gridSpan w:val="3"/>
            <w:tcBorders>
              <w:top w:val="single" w:sz="6" w:space="0" w:color="auto"/>
              <w:left w:val="nil"/>
              <w:bottom w:val="single" w:sz="6" w:space="0" w:color="auto"/>
              <w:right w:val="nil"/>
            </w:tcBorders>
            <w:vAlign w:val="bottom"/>
            <w:hideMark/>
          </w:tcPr>
          <w:p w:rsidR="005B7E6A" w:rsidRDefault="005B7E6A">
            <w:pPr>
              <w:spacing w:after="101" w:line="216" w:lineRule="exact"/>
              <w:jc w:val="both"/>
              <w:rPr>
                <w:rFonts w:ascii="Arial" w:hAnsi="Arial" w:cs="Arial"/>
                <w:sz w:val="18"/>
                <w:szCs w:val="18"/>
              </w:rPr>
            </w:pPr>
            <w:r>
              <w:rPr>
                <w:rFonts w:ascii="Arial" w:hAnsi="Arial" w:cs="Arial"/>
                <w:bCs/>
                <w:sz w:val="18"/>
                <w:szCs w:val="18"/>
              </w:rPr>
              <w:t>No. de operaciones promedio mensual (IMP):</w:t>
            </w:r>
          </w:p>
        </w:tc>
        <w:tc>
          <w:tcPr>
            <w:tcW w:w="9110" w:type="dxa"/>
            <w:gridSpan w:val="8"/>
            <w:tcBorders>
              <w:top w:val="single" w:sz="6" w:space="0" w:color="auto"/>
              <w:left w:val="nil"/>
              <w:bottom w:val="single" w:sz="6" w:space="0" w:color="auto"/>
              <w:right w:val="nil"/>
            </w:tcBorders>
            <w:vAlign w:val="bottom"/>
            <w:hideMark/>
          </w:tcPr>
          <w:p w:rsidR="005B7E6A" w:rsidRDefault="005B7E6A">
            <w:pPr>
              <w:spacing w:after="101" w:line="216" w:lineRule="exact"/>
              <w:jc w:val="both"/>
              <w:rPr>
                <w:rFonts w:ascii="Arial" w:hAnsi="Arial" w:cs="Arial"/>
                <w:sz w:val="18"/>
                <w:szCs w:val="18"/>
              </w:rPr>
            </w:pPr>
            <w:r>
              <w:rPr>
                <w:rFonts w:ascii="Arial" w:hAnsi="Arial" w:cs="Arial"/>
                <w:sz w:val="18"/>
                <w:szCs w:val="18"/>
              </w:rPr>
              <w:t>(Por medio de transporte, marítimo, aéreo, terrestre, ferroviario, etc.)</w:t>
            </w:r>
          </w:p>
        </w:tc>
      </w:tr>
      <w:tr w:rsidR="005B7E6A" w:rsidTr="005B7E6A">
        <w:trPr>
          <w:trHeight w:val="20"/>
        </w:trPr>
        <w:tc>
          <w:tcPr>
            <w:tcW w:w="4066" w:type="dxa"/>
            <w:gridSpan w:val="3"/>
            <w:tcBorders>
              <w:top w:val="single" w:sz="6" w:space="0" w:color="auto"/>
              <w:left w:val="nil"/>
              <w:bottom w:val="nil"/>
              <w:right w:val="nil"/>
            </w:tcBorders>
            <w:vAlign w:val="bottom"/>
            <w:hideMark/>
          </w:tcPr>
          <w:p w:rsidR="005B7E6A" w:rsidRDefault="005B7E6A">
            <w:pPr>
              <w:spacing w:after="101" w:line="216" w:lineRule="exact"/>
              <w:jc w:val="both"/>
              <w:rPr>
                <w:rFonts w:ascii="Arial" w:hAnsi="Arial" w:cs="Arial"/>
                <w:sz w:val="18"/>
                <w:szCs w:val="18"/>
              </w:rPr>
            </w:pPr>
            <w:r>
              <w:rPr>
                <w:rFonts w:ascii="Arial" w:hAnsi="Arial" w:cs="Arial"/>
                <w:bCs/>
                <w:sz w:val="18"/>
                <w:szCs w:val="18"/>
              </w:rPr>
              <w:t>Número de empleados total de esta instalación:</w:t>
            </w:r>
          </w:p>
        </w:tc>
        <w:tc>
          <w:tcPr>
            <w:tcW w:w="2060" w:type="dxa"/>
            <w:gridSpan w:val="3"/>
            <w:tcBorders>
              <w:top w:val="single" w:sz="6" w:space="0" w:color="auto"/>
              <w:left w:val="nil"/>
              <w:bottom w:val="single" w:sz="6" w:space="0" w:color="auto"/>
              <w:right w:val="nil"/>
            </w:tcBorders>
            <w:vAlign w:val="bottom"/>
          </w:tcPr>
          <w:p w:rsidR="005B7E6A" w:rsidRDefault="005B7E6A">
            <w:pPr>
              <w:spacing w:after="101" w:line="216" w:lineRule="exact"/>
              <w:jc w:val="both"/>
              <w:rPr>
                <w:rFonts w:ascii="Arial" w:hAnsi="Arial" w:cs="Arial"/>
                <w:sz w:val="18"/>
                <w:szCs w:val="18"/>
              </w:rPr>
            </w:pPr>
          </w:p>
        </w:tc>
        <w:tc>
          <w:tcPr>
            <w:tcW w:w="3523" w:type="dxa"/>
            <w:gridSpan w:val="2"/>
            <w:tcBorders>
              <w:top w:val="single" w:sz="6" w:space="0" w:color="auto"/>
              <w:left w:val="nil"/>
              <w:bottom w:val="nil"/>
              <w:right w:val="nil"/>
            </w:tcBorders>
            <w:vAlign w:val="bottom"/>
            <w:hideMark/>
          </w:tcPr>
          <w:p w:rsidR="005B7E6A" w:rsidRDefault="005B7E6A">
            <w:pPr>
              <w:spacing w:after="101" w:line="216" w:lineRule="exact"/>
              <w:jc w:val="right"/>
              <w:rPr>
                <w:rFonts w:ascii="Arial" w:hAnsi="Arial" w:cs="Arial"/>
                <w:sz w:val="18"/>
                <w:szCs w:val="18"/>
              </w:rPr>
            </w:pPr>
            <w:r>
              <w:rPr>
                <w:rFonts w:ascii="Arial" w:hAnsi="Arial" w:cs="Arial"/>
                <w:bCs/>
                <w:sz w:val="18"/>
                <w:szCs w:val="18"/>
              </w:rPr>
              <w:t>Superficie de la Instalación (M</w:t>
            </w:r>
            <w:r>
              <w:rPr>
                <w:rFonts w:ascii="Arial" w:hAnsi="Arial" w:cs="Arial"/>
                <w:bCs/>
                <w:sz w:val="18"/>
                <w:szCs w:val="18"/>
                <w:vertAlign w:val="superscript"/>
              </w:rPr>
              <w:t>2</w:t>
            </w:r>
            <w:r>
              <w:rPr>
                <w:rFonts w:ascii="Arial" w:hAnsi="Arial" w:cs="Arial"/>
                <w:bCs/>
                <w:sz w:val="18"/>
                <w:szCs w:val="18"/>
              </w:rPr>
              <w:t>):</w:t>
            </w:r>
          </w:p>
        </w:tc>
        <w:tc>
          <w:tcPr>
            <w:tcW w:w="3527" w:type="dxa"/>
            <w:gridSpan w:val="3"/>
            <w:tcBorders>
              <w:top w:val="single" w:sz="6" w:space="0" w:color="auto"/>
              <w:left w:val="nil"/>
              <w:bottom w:val="single" w:sz="6" w:space="0" w:color="auto"/>
              <w:right w:val="nil"/>
            </w:tcBorders>
            <w:vAlign w:val="bottom"/>
          </w:tcPr>
          <w:p w:rsidR="005B7E6A" w:rsidRDefault="005B7E6A">
            <w:pPr>
              <w:spacing w:after="101" w:line="216" w:lineRule="exact"/>
              <w:jc w:val="both"/>
              <w:rPr>
                <w:rFonts w:ascii="Arial" w:hAnsi="Arial" w:cs="Arial"/>
                <w:sz w:val="18"/>
                <w:szCs w:val="18"/>
              </w:rPr>
            </w:pPr>
          </w:p>
        </w:tc>
      </w:tr>
    </w:tbl>
    <w:p w:rsidR="005B7E6A" w:rsidRDefault="005B7E6A" w:rsidP="005B7E6A">
      <w:pPr>
        <w:pStyle w:val="Texto"/>
        <w:rPr>
          <w:noProof/>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25"/>
        <w:gridCol w:w="4602"/>
        <w:gridCol w:w="331"/>
        <w:gridCol w:w="293"/>
        <w:gridCol w:w="429"/>
        <w:gridCol w:w="461"/>
        <w:gridCol w:w="293"/>
        <w:gridCol w:w="431"/>
        <w:gridCol w:w="1541"/>
        <w:gridCol w:w="2430"/>
        <w:gridCol w:w="977"/>
        <w:gridCol w:w="1313"/>
        <w:gridCol w:w="44"/>
      </w:tblGrid>
      <w:tr w:rsidR="005B7E6A" w:rsidTr="005B7E6A">
        <w:trPr>
          <w:gridBefore w:val="1"/>
          <w:wBefore w:w="26" w:type="dxa"/>
          <w:trHeight w:val="20"/>
        </w:trPr>
        <w:tc>
          <w:tcPr>
            <w:tcW w:w="13150" w:type="dxa"/>
            <w:gridSpan w:val="12"/>
            <w:tcBorders>
              <w:top w:val="single" w:sz="4" w:space="0" w:color="auto"/>
              <w:left w:val="single" w:sz="4" w:space="0" w:color="auto"/>
              <w:bottom w:val="single" w:sz="4" w:space="0" w:color="auto"/>
              <w:right w:val="single" w:sz="4" w:space="0" w:color="auto"/>
            </w:tcBorders>
            <w:shd w:val="pct12" w:color="auto" w:fill="auto"/>
            <w:noWrap/>
            <w:hideMark/>
          </w:tcPr>
          <w:p w:rsidR="005B7E6A" w:rsidRDefault="005B7E6A">
            <w:pPr>
              <w:spacing w:after="101" w:line="220" w:lineRule="exact"/>
              <w:rPr>
                <w:rFonts w:ascii="Arial" w:hAnsi="Arial" w:cs="Arial"/>
                <w:b/>
                <w:vanish/>
                <w:sz w:val="18"/>
                <w:szCs w:val="18"/>
              </w:rPr>
            </w:pPr>
            <w:r>
              <w:rPr>
                <w:rFonts w:ascii="Arial" w:hAnsi="Arial" w:cs="Arial"/>
                <w:b/>
                <w:sz w:val="18"/>
                <w:szCs w:val="18"/>
              </w:rPr>
              <w:t>Certificaciones en programas de seguridad: (Favor de indicar si esta instalación cuenta con una certificación por alguno de los siguientes programas)</w:t>
            </w:r>
          </w:p>
        </w:tc>
      </w:tr>
      <w:tr w:rsidR="005B7E6A" w:rsidTr="005B7E6A">
        <w:trPr>
          <w:gridAfter w:val="1"/>
          <w:wAfter w:w="44" w:type="dxa"/>
          <w:trHeight w:val="20"/>
        </w:trPr>
        <w:tc>
          <w:tcPr>
            <w:tcW w:w="4630" w:type="dxa"/>
            <w:gridSpan w:val="2"/>
          </w:tcPr>
          <w:p w:rsidR="005B7E6A" w:rsidRDefault="005B7E6A">
            <w:pPr>
              <w:spacing w:after="101" w:line="220" w:lineRule="exact"/>
              <w:rPr>
                <w:rFonts w:ascii="Arial" w:hAnsi="Arial" w:cs="Arial"/>
                <w:sz w:val="18"/>
                <w:szCs w:val="18"/>
              </w:rPr>
            </w:pPr>
          </w:p>
        </w:tc>
        <w:tc>
          <w:tcPr>
            <w:tcW w:w="331" w:type="dxa"/>
          </w:tcPr>
          <w:p w:rsidR="005B7E6A" w:rsidRDefault="005B7E6A">
            <w:pPr>
              <w:spacing w:after="101" w:line="220" w:lineRule="exact"/>
              <w:rPr>
                <w:rFonts w:ascii="Arial" w:hAnsi="Arial" w:cs="Arial"/>
                <w:sz w:val="18"/>
                <w:szCs w:val="18"/>
              </w:rPr>
            </w:pPr>
          </w:p>
        </w:tc>
        <w:tc>
          <w:tcPr>
            <w:tcW w:w="293" w:type="dxa"/>
            <w:tcBorders>
              <w:top w:val="single" w:sz="4" w:space="0" w:color="auto"/>
              <w:left w:val="nil"/>
              <w:bottom w:val="single" w:sz="4" w:space="0" w:color="auto"/>
              <w:right w:val="nil"/>
            </w:tcBorders>
          </w:tcPr>
          <w:p w:rsidR="005B7E6A" w:rsidRDefault="005B7E6A">
            <w:pPr>
              <w:spacing w:after="101" w:line="220" w:lineRule="exact"/>
              <w:rPr>
                <w:rFonts w:ascii="Arial" w:hAnsi="Arial" w:cs="Arial"/>
                <w:sz w:val="18"/>
                <w:szCs w:val="18"/>
              </w:rPr>
            </w:pPr>
          </w:p>
        </w:tc>
        <w:tc>
          <w:tcPr>
            <w:tcW w:w="429" w:type="dxa"/>
          </w:tcPr>
          <w:p w:rsidR="005B7E6A" w:rsidRDefault="005B7E6A">
            <w:pPr>
              <w:spacing w:after="101" w:line="220" w:lineRule="exact"/>
              <w:rPr>
                <w:rFonts w:ascii="Arial" w:hAnsi="Arial" w:cs="Arial"/>
                <w:sz w:val="18"/>
                <w:szCs w:val="18"/>
              </w:rPr>
            </w:pPr>
          </w:p>
        </w:tc>
        <w:tc>
          <w:tcPr>
            <w:tcW w:w="461" w:type="dxa"/>
          </w:tcPr>
          <w:p w:rsidR="005B7E6A" w:rsidRDefault="005B7E6A">
            <w:pPr>
              <w:spacing w:after="101" w:line="220" w:lineRule="exact"/>
              <w:rPr>
                <w:rFonts w:ascii="Arial" w:hAnsi="Arial" w:cs="Arial"/>
                <w:sz w:val="18"/>
                <w:szCs w:val="18"/>
              </w:rPr>
            </w:pPr>
          </w:p>
        </w:tc>
        <w:tc>
          <w:tcPr>
            <w:tcW w:w="293" w:type="dxa"/>
            <w:tcBorders>
              <w:top w:val="single" w:sz="4" w:space="0" w:color="auto"/>
              <w:left w:val="nil"/>
              <w:bottom w:val="single" w:sz="4" w:space="0" w:color="auto"/>
              <w:right w:val="nil"/>
            </w:tcBorders>
          </w:tcPr>
          <w:p w:rsidR="005B7E6A" w:rsidRDefault="005B7E6A">
            <w:pPr>
              <w:spacing w:after="101" w:line="220" w:lineRule="exact"/>
              <w:rPr>
                <w:rFonts w:ascii="Arial" w:hAnsi="Arial" w:cs="Arial"/>
                <w:sz w:val="18"/>
                <w:szCs w:val="18"/>
              </w:rPr>
            </w:pPr>
          </w:p>
        </w:tc>
        <w:tc>
          <w:tcPr>
            <w:tcW w:w="431" w:type="dxa"/>
          </w:tcPr>
          <w:p w:rsidR="005B7E6A" w:rsidRDefault="005B7E6A">
            <w:pPr>
              <w:spacing w:after="101" w:line="220" w:lineRule="exact"/>
              <w:rPr>
                <w:rFonts w:ascii="Arial" w:hAnsi="Arial" w:cs="Arial"/>
                <w:sz w:val="18"/>
                <w:szCs w:val="18"/>
              </w:rPr>
            </w:pPr>
          </w:p>
        </w:tc>
        <w:tc>
          <w:tcPr>
            <w:tcW w:w="1542" w:type="dxa"/>
          </w:tcPr>
          <w:p w:rsidR="005B7E6A" w:rsidRDefault="005B7E6A">
            <w:pPr>
              <w:spacing w:after="101" w:line="220" w:lineRule="exact"/>
              <w:rPr>
                <w:rFonts w:ascii="Arial" w:hAnsi="Arial" w:cs="Arial"/>
                <w:sz w:val="18"/>
                <w:szCs w:val="18"/>
              </w:rPr>
            </w:pPr>
          </w:p>
        </w:tc>
        <w:tc>
          <w:tcPr>
            <w:tcW w:w="2431" w:type="dxa"/>
            <w:tcBorders>
              <w:top w:val="single" w:sz="4" w:space="0" w:color="auto"/>
              <w:left w:val="nil"/>
              <w:bottom w:val="nil"/>
              <w:right w:val="nil"/>
            </w:tcBorders>
          </w:tcPr>
          <w:p w:rsidR="005B7E6A" w:rsidRDefault="005B7E6A">
            <w:pPr>
              <w:spacing w:after="101" w:line="220" w:lineRule="exact"/>
              <w:rPr>
                <w:rFonts w:ascii="Arial" w:hAnsi="Arial" w:cs="Arial"/>
                <w:sz w:val="18"/>
                <w:szCs w:val="18"/>
              </w:rPr>
            </w:pPr>
          </w:p>
        </w:tc>
        <w:tc>
          <w:tcPr>
            <w:tcW w:w="977" w:type="dxa"/>
          </w:tcPr>
          <w:p w:rsidR="005B7E6A" w:rsidRDefault="005B7E6A">
            <w:pPr>
              <w:spacing w:after="101" w:line="220" w:lineRule="exact"/>
              <w:rPr>
                <w:rFonts w:ascii="Arial" w:hAnsi="Arial" w:cs="Arial"/>
                <w:sz w:val="18"/>
                <w:szCs w:val="18"/>
              </w:rPr>
            </w:pPr>
          </w:p>
        </w:tc>
        <w:tc>
          <w:tcPr>
            <w:tcW w:w="1314" w:type="dxa"/>
            <w:tcBorders>
              <w:top w:val="single" w:sz="4" w:space="0" w:color="auto"/>
              <w:left w:val="nil"/>
              <w:bottom w:val="nil"/>
              <w:right w:val="nil"/>
            </w:tcBorders>
          </w:tcPr>
          <w:p w:rsidR="005B7E6A" w:rsidRDefault="005B7E6A">
            <w:pPr>
              <w:spacing w:after="101" w:line="220" w:lineRule="exact"/>
              <w:rPr>
                <w:rFonts w:ascii="Arial" w:hAnsi="Arial" w:cs="Arial"/>
                <w:sz w:val="18"/>
                <w:szCs w:val="18"/>
              </w:rPr>
            </w:pPr>
          </w:p>
        </w:tc>
      </w:tr>
      <w:tr w:rsidR="005B7E6A" w:rsidTr="005B7E6A">
        <w:trPr>
          <w:gridAfter w:val="1"/>
          <w:wAfter w:w="44" w:type="dxa"/>
          <w:trHeight w:val="356"/>
        </w:trPr>
        <w:tc>
          <w:tcPr>
            <w:tcW w:w="4630" w:type="dxa"/>
            <w:gridSpan w:val="2"/>
            <w:hideMark/>
          </w:tcPr>
          <w:p w:rsidR="005B7E6A" w:rsidRDefault="005B7E6A">
            <w:pPr>
              <w:spacing w:after="101" w:line="220" w:lineRule="exact"/>
              <w:rPr>
                <w:rFonts w:ascii="Arial" w:hAnsi="Arial" w:cs="Arial"/>
                <w:b/>
                <w:sz w:val="18"/>
                <w:szCs w:val="18"/>
              </w:rPr>
            </w:pPr>
            <w:r>
              <w:rPr>
                <w:rFonts w:ascii="Arial" w:hAnsi="Arial" w:cs="Arial"/>
                <w:b/>
                <w:sz w:val="18"/>
                <w:szCs w:val="18"/>
              </w:rPr>
              <w:t>Programas de Seguridad en la Cadena de Suministros</w:t>
            </w:r>
          </w:p>
        </w:tc>
        <w:tc>
          <w:tcPr>
            <w:tcW w:w="331" w:type="dxa"/>
            <w:tcBorders>
              <w:top w:val="nil"/>
              <w:left w:val="nil"/>
              <w:bottom w:val="nil"/>
              <w:right w:val="single" w:sz="4" w:space="0" w:color="auto"/>
            </w:tcBorders>
            <w:hideMark/>
          </w:tcPr>
          <w:p w:rsidR="005B7E6A" w:rsidRDefault="005B7E6A">
            <w:pPr>
              <w:spacing w:after="101" w:line="220" w:lineRule="exact"/>
              <w:rPr>
                <w:rFonts w:ascii="Arial" w:hAnsi="Arial" w:cs="Arial"/>
                <w:b/>
                <w:sz w:val="18"/>
                <w:szCs w:val="18"/>
              </w:rPr>
            </w:pPr>
            <w:r>
              <w:rPr>
                <w:rFonts w:ascii="Arial" w:hAnsi="Arial" w:cs="Arial"/>
                <w:b/>
                <w:sz w:val="18"/>
                <w:szCs w:val="18"/>
              </w:rPr>
              <w:t>Si</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20" w:lineRule="exact"/>
              <w:rPr>
                <w:rFonts w:ascii="Arial" w:hAnsi="Arial" w:cs="Arial"/>
                <w:sz w:val="18"/>
                <w:szCs w:val="18"/>
              </w:rPr>
            </w:pPr>
          </w:p>
        </w:tc>
        <w:tc>
          <w:tcPr>
            <w:tcW w:w="429" w:type="dxa"/>
            <w:tcBorders>
              <w:top w:val="nil"/>
              <w:left w:val="single" w:sz="4" w:space="0" w:color="auto"/>
              <w:bottom w:val="nil"/>
              <w:right w:val="nil"/>
            </w:tcBorders>
          </w:tcPr>
          <w:p w:rsidR="005B7E6A" w:rsidRDefault="005B7E6A">
            <w:pPr>
              <w:spacing w:after="101" w:line="220" w:lineRule="exact"/>
              <w:rPr>
                <w:rFonts w:ascii="Arial" w:hAnsi="Arial" w:cs="Arial"/>
                <w:b/>
                <w:sz w:val="18"/>
                <w:szCs w:val="18"/>
              </w:rPr>
            </w:pPr>
          </w:p>
        </w:tc>
        <w:tc>
          <w:tcPr>
            <w:tcW w:w="461" w:type="dxa"/>
            <w:tcBorders>
              <w:top w:val="nil"/>
              <w:left w:val="nil"/>
              <w:bottom w:val="nil"/>
              <w:right w:val="single" w:sz="4" w:space="0" w:color="auto"/>
            </w:tcBorders>
            <w:hideMark/>
          </w:tcPr>
          <w:p w:rsidR="005B7E6A" w:rsidRDefault="005B7E6A">
            <w:pPr>
              <w:spacing w:after="101" w:line="220" w:lineRule="exact"/>
              <w:rPr>
                <w:rFonts w:ascii="Arial" w:hAnsi="Arial" w:cs="Arial"/>
                <w:b/>
                <w:sz w:val="18"/>
                <w:szCs w:val="18"/>
              </w:rPr>
            </w:pPr>
            <w:r>
              <w:rPr>
                <w:rFonts w:ascii="Arial" w:hAnsi="Arial" w:cs="Arial"/>
                <w:b/>
                <w:sz w:val="18"/>
                <w:szCs w:val="18"/>
              </w:rPr>
              <w:t>No</w:t>
            </w:r>
          </w:p>
        </w:tc>
        <w:tc>
          <w:tcPr>
            <w:tcW w:w="293" w:type="dxa"/>
            <w:tcBorders>
              <w:top w:val="single" w:sz="4" w:space="0" w:color="auto"/>
              <w:left w:val="single" w:sz="4" w:space="0" w:color="auto"/>
              <w:bottom w:val="single" w:sz="4" w:space="0" w:color="auto"/>
              <w:right w:val="single" w:sz="4" w:space="0" w:color="auto"/>
            </w:tcBorders>
          </w:tcPr>
          <w:p w:rsidR="005B7E6A" w:rsidRDefault="005B7E6A">
            <w:pPr>
              <w:spacing w:after="101" w:line="220" w:lineRule="exact"/>
              <w:rPr>
                <w:rFonts w:ascii="Arial" w:hAnsi="Arial" w:cs="Arial"/>
                <w:sz w:val="18"/>
                <w:szCs w:val="18"/>
              </w:rPr>
            </w:pPr>
          </w:p>
        </w:tc>
        <w:tc>
          <w:tcPr>
            <w:tcW w:w="431" w:type="dxa"/>
            <w:tcBorders>
              <w:top w:val="nil"/>
              <w:left w:val="single" w:sz="4" w:space="0" w:color="auto"/>
              <w:bottom w:val="nil"/>
              <w:right w:val="nil"/>
            </w:tcBorders>
          </w:tcPr>
          <w:p w:rsidR="005B7E6A" w:rsidRDefault="005B7E6A">
            <w:pPr>
              <w:spacing w:after="101" w:line="220" w:lineRule="exact"/>
              <w:rPr>
                <w:rFonts w:ascii="Arial" w:hAnsi="Arial" w:cs="Arial"/>
                <w:b/>
                <w:sz w:val="18"/>
                <w:szCs w:val="18"/>
              </w:rPr>
            </w:pPr>
          </w:p>
        </w:tc>
        <w:tc>
          <w:tcPr>
            <w:tcW w:w="1542"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Programa:</w:t>
            </w:r>
          </w:p>
        </w:tc>
        <w:tc>
          <w:tcPr>
            <w:tcW w:w="2431" w:type="dxa"/>
            <w:tcBorders>
              <w:top w:val="nil"/>
              <w:left w:val="nil"/>
              <w:bottom w:val="single" w:sz="4" w:space="0" w:color="auto"/>
              <w:right w:val="nil"/>
            </w:tcBorders>
          </w:tcPr>
          <w:p w:rsidR="005B7E6A" w:rsidRDefault="005B7E6A">
            <w:pPr>
              <w:spacing w:after="101" w:line="220" w:lineRule="exact"/>
              <w:rPr>
                <w:rFonts w:ascii="Arial" w:hAnsi="Arial" w:cs="Arial"/>
                <w:sz w:val="18"/>
                <w:szCs w:val="18"/>
              </w:rPr>
            </w:pPr>
          </w:p>
        </w:tc>
        <w:tc>
          <w:tcPr>
            <w:tcW w:w="977"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Registro:</w:t>
            </w:r>
          </w:p>
        </w:tc>
        <w:tc>
          <w:tcPr>
            <w:tcW w:w="1314" w:type="dxa"/>
            <w:tcBorders>
              <w:top w:val="nil"/>
              <w:left w:val="nil"/>
              <w:bottom w:val="single" w:sz="4" w:space="0" w:color="auto"/>
              <w:right w:val="nil"/>
            </w:tcBorders>
          </w:tcPr>
          <w:p w:rsidR="005B7E6A" w:rsidRDefault="005B7E6A">
            <w:pPr>
              <w:spacing w:after="101" w:line="220" w:lineRule="exact"/>
              <w:rPr>
                <w:rFonts w:ascii="Arial" w:hAnsi="Arial" w:cs="Arial"/>
                <w:sz w:val="18"/>
                <w:szCs w:val="18"/>
              </w:rPr>
            </w:pPr>
          </w:p>
        </w:tc>
      </w:tr>
    </w:tbl>
    <w:p w:rsidR="005B7E6A" w:rsidRDefault="005B7E6A" w:rsidP="005B7E6A">
      <w:pPr>
        <w:pStyle w:val="Texto"/>
        <w:spacing w:line="220" w:lineRule="exact"/>
        <w:rPr>
          <w:szCs w:val="18"/>
        </w:rPr>
      </w:pPr>
    </w:p>
    <w:tbl>
      <w:tblPr>
        <w:tblW w:w="6585" w:type="dxa"/>
        <w:tblInd w:w="6733" w:type="dxa"/>
        <w:tblLayout w:type="fixed"/>
        <w:tblCellMar>
          <w:left w:w="72" w:type="dxa"/>
          <w:right w:w="72" w:type="dxa"/>
        </w:tblCellMar>
        <w:tblLook w:val="04A0" w:firstRow="1" w:lastRow="0" w:firstColumn="1" w:lastColumn="0" w:noHBand="0" w:noVBand="1"/>
      </w:tblPr>
      <w:tblGrid>
        <w:gridCol w:w="1845"/>
        <w:gridCol w:w="2440"/>
        <w:gridCol w:w="981"/>
        <w:gridCol w:w="1319"/>
      </w:tblGrid>
      <w:tr w:rsidR="005B7E6A" w:rsidTr="005B7E6A">
        <w:trPr>
          <w:trHeight w:val="356"/>
        </w:trPr>
        <w:tc>
          <w:tcPr>
            <w:tcW w:w="1844"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 xml:space="preserve">Organismo </w:t>
            </w:r>
          </w:p>
          <w:p w:rsidR="005B7E6A" w:rsidRDefault="005B7E6A">
            <w:pPr>
              <w:spacing w:after="101" w:line="220" w:lineRule="exact"/>
              <w:rPr>
                <w:rFonts w:ascii="Arial" w:hAnsi="Arial" w:cs="Arial"/>
                <w:b/>
                <w:sz w:val="18"/>
                <w:szCs w:val="18"/>
              </w:rPr>
            </w:pPr>
            <w:r>
              <w:rPr>
                <w:rFonts w:ascii="Arial" w:hAnsi="Arial" w:cs="Arial"/>
                <w:b/>
                <w:sz w:val="18"/>
                <w:szCs w:val="18"/>
              </w:rPr>
              <w:t>Certificador:</w:t>
            </w:r>
          </w:p>
        </w:tc>
        <w:tc>
          <w:tcPr>
            <w:tcW w:w="2439" w:type="dxa"/>
            <w:tcBorders>
              <w:top w:val="nil"/>
              <w:left w:val="nil"/>
              <w:bottom w:val="single" w:sz="4" w:space="0" w:color="auto"/>
              <w:right w:val="nil"/>
            </w:tcBorders>
          </w:tcPr>
          <w:p w:rsidR="005B7E6A" w:rsidRDefault="005B7E6A">
            <w:pPr>
              <w:spacing w:after="101" w:line="220" w:lineRule="exact"/>
              <w:rPr>
                <w:rFonts w:ascii="Arial" w:hAnsi="Arial" w:cs="Arial"/>
                <w:sz w:val="18"/>
                <w:szCs w:val="18"/>
              </w:rPr>
            </w:pPr>
          </w:p>
        </w:tc>
        <w:tc>
          <w:tcPr>
            <w:tcW w:w="980" w:type="dxa"/>
          </w:tcPr>
          <w:p w:rsidR="005B7E6A" w:rsidRDefault="005B7E6A">
            <w:pPr>
              <w:spacing w:after="101" w:line="220" w:lineRule="exact"/>
              <w:rPr>
                <w:rFonts w:ascii="Arial" w:hAnsi="Arial" w:cs="Arial"/>
                <w:sz w:val="18"/>
                <w:szCs w:val="18"/>
              </w:rPr>
            </w:pPr>
          </w:p>
        </w:tc>
        <w:tc>
          <w:tcPr>
            <w:tcW w:w="1318" w:type="dxa"/>
            <w:tcBorders>
              <w:top w:val="nil"/>
              <w:left w:val="nil"/>
              <w:bottom w:val="single" w:sz="4" w:space="0" w:color="auto"/>
              <w:right w:val="nil"/>
            </w:tcBorders>
          </w:tcPr>
          <w:p w:rsidR="005B7E6A" w:rsidRDefault="005B7E6A">
            <w:pPr>
              <w:spacing w:after="101" w:line="220" w:lineRule="exact"/>
              <w:rPr>
                <w:rFonts w:ascii="Arial" w:hAnsi="Arial" w:cs="Arial"/>
                <w:sz w:val="18"/>
                <w:szCs w:val="18"/>
              </w:rPr>
            </w:pPr>
          </w:p>
        </w:tc>
      </w:tr>
    </w:tbl>
    <w:p w:rsidR="005B7E6A" w:rsidRDefault="005B7E6A" w:rsidP="005B7E6A">
      <w:pPr>
        <w:pStyle w:val="Texto"/>
        <w:spacing w:line="220" w:lineRule="exact"/>
        <w:rPr>
          <w:szCs w:val="18"/>
        </w:rPr>
      </w:pPr>
    </w:p>
    <w:tbl>
      <w:tblPr>
        <w:tblW w:w="13170" w:type="dxa"/>
        <w:tblInd w:w="144" w:type="dxa"/>
        <w:tblLayout w:type="fixed"/>
        <w:tblCellMar>
          <w:left w:w="70" w:type="dxa"/>
          <w:right w:w="70" w:type="dxa"/>
        </w:tblCellMar>
        <w:tblLook w:val="04A0" w:firstRow="1" w:lastRow="0" w:firstColumn="1" w:lastColumn="0" w:noHBand="0" w:noVBand="1"/>
      </w:tblPr>
      <w:tblGrid>
        <w:gridCol w:w="918"/>
        <w:gridCol w:w="3991"/>
        <w:gridCol w:w="1044"/>
        <w:gridCol w:w="3257"/>
        <w:gridCol w:w="1059"/>
        <w:gridCol w:w="2901"/>
      </w:tblGrid>
      <w:tr w:rsidR="005B7E6A" w:rsidTr="005B7E6A">
        <w:trPr>
          <w:trHeight w:val="20"/>
        </w:trPr>
        <w:tc>
          <w:tcPr>
            <w:tcW w:w="13176" w:type="dxa"/>
            <w:gridSpan w:val="6"/>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20" w:lineRule="exact"/>
              <w:jc w:val="both"/>
              <w:rPr>
                <w:rFonts w:ascii="Arial" w:hAnsi="Arial" w:cs="Arial"/>
                <w:b/>
                <w:vanish/>
                <w:sz w:val="18"/>
                <w:szCs w:val="18"/>
              </w:rPr>
            </w:pPr>
            <w:r>
              <w:rPr>
                <w:rFonts w:ascii="Arial" w:hAnsi="Arial" w:cs="Arial"/>
                <w:b/>
                <w:sz w:val="18"/>
                <w:szCs w:val="18"/>
              </w:rPr>
              <w:t>Certificaciones:</w:t>
            </w:r>
            <w:r>
              <w:rPr>
                <w:rFonts w:ascii="Arial" w:hAnsi="Arial" w:cs="Arial"/>
                <w:b/>
                <w:sz w:val="18"/>
                <w:szCs w:val="18"/>
              </w:rPr>
              <w:tab/>
              <w:t>(Favor de indicar si cuenta con certificaciones que consideren que impactan en el proceso de su cadena de suministros, por ejemplo: ISO 9000; Procesos Logísticos Confiables, entre otros)</w:t>
            </w:r>
          </w:p>
        </w:tc>
      </w:tr>
      <w:tr w:rsidR="005B7E6A" w:rsidTr="005B7E6A">
        <w:trPr>
          <w:trHeight w:val="20"/>
        </w:trPr>
        <w:tc>
          <w:tcPr>
            <w:tcW w:w="919" w:type="dxa"/>
            <w:tcBorders>
              <w:top w:val="single" w:sz="6" w:space="0" w:color="auto"/>
              <w:left w:val="nil"/>
              <w:bottom w:val="nil"/>
              <w:right w:val="nil"/>
            </w:tcBorders>
          </w:tcPr>
          <w:p w:rsidR="005B7E6A" w:rsidRDefault="005B7E6A">
            <w:pPr>
              <w:spacing w:after="101" w:line="220" w:lineRule="exact"/>
              <w:rPr>
                <w:rFonts w:ascii="Arial" w:hAnsi="Arial" w:cs="Arial"/>
                <w:b/>
                <w:sz w:val="18"/>
                <w:szCs w:val="18"/>
              </w:rPr>
            </w:pPr>
          </w:p>
          <w:p w:rsidR="005B7E6A" w:rsidRDefault="005B7E6A">
            <w:pPr>
              <w:spacing w:after="101" w:line="220" w:lineRule="exact"/>
              <w:rPr>
                <w:rFonts w:ascii="Arial" w:hAnsi="Arial" w:cs="Arial"/>
                <w:b/>
                <w:sz w:val="18"/>
                <w:szCs w:val="18"/>
              </w:rPr>
            </w:pPr>
            <w:r>
              <w:rPr>
                <w:rFonts w:ascii="Arial" w:hAnsi="Arial" w:cs="Arial"/>
                <w:b/>
                <w:sz w:val="18"/>
                <w:szCs w:val="18"/>
              </w:rPr>
              <w:t>Nombre:</w:t>
            </w:r>
          </w:p>
        </w:tc>
        <w:tc>
          <w:tcPr>
            <w:tcW w:w="3993"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c>
          <w:tcPr>
            <w:tcW w:w="1044" w:type="dxa"/>
            <w:tcBorders>
              <w:top w:val="single" w:sz="6" w:space="0" w:color="auto"/>
              <w:left w:val="nil"/>
              <w:bottom w:val="nil"/>
              <w:right w:val="nil"/>
            </w:tcBorders>
          </w:tcPr>
          <w:p w:rsidR="005B7E6A" w:rsidRDefault="005B7E6A">
            <w:pPr>
              <w:spacing w:after="101" w:line="220" w:lineRule="exact"/>
              <w:rPr>
                <w:rFonts w:ascii="Arial" w:hAnsi="Arial" w:cs="Arial"/>
                <w:b/>
                <w:sz w:val="18"/>
                <w:szCs w:val="18"/>
              </w:rPr>
            </w:pPr>
          </w:p>
          <w:p w:rsidR="005B7E6A" w:rsidRDefault="005B7E6A">
            <w:pPr>
              <w:spacing w:after="101" w:line="220" w:lineRule="exact"/>
              <w:rPr>
                <w:rFonts w:ascii="Arial" w:hAnsi="Arial" w:cs="Arial"/>
                <w:b/>
                <w:sz w:val="18"/>
                <w:szCs w:val="18"/>
              </w:rPr>
            </w:pPr>
            <w:r>
              <w:rPr>
                <w:rFonts w:ascii="Arial" w:hAnsi="Arial" w:cs="Arial"/>
                <w:b/>
                <w:sz w:val="18"/>
                <w:szCs w:val="18"/>
              </w:rPr>
              <w:t>Categoría:</w:t>
            </w:r>
          </w:p>
        </w:tc>
        <w:tc>
          <w:tcPr>
            <w:tcW w:w="3259"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c>
          <w:tcPr>
            <w:tcW w:w="1059" w:type="dxa"/>
            <w:tcBorders>
              <w:top w:val="single" w:sz="6" w:space="0" w:color="auto"/>
              <w:left w:val="nil"/>
              <w:bottom w:val="nil"/>
              <w:right w:val="nil"/>
            </w:tcBorders>
          </w:tcPr>
          <w:p w:rsidR="005B7E6A" w:rsidRDefault="005B7E6A">
            <w:pPr>
              <w:spacing w:after="101" w:line="220" w:lineRule="exact"/>
              <w:rPr>
                <w:rFonts w:ascii="Arial" w:hAnsi="Arial" w:cs="Arial"/>
                <w:b/>
                <w:sz w:val="18"/>
                <w:szCs w:val="18"/>
              </w:rPr>
            </w:pPr>
          </w:p>
          <w:p w:rsidR="005B7E6A" w:rsidRDefault="005B7E6A">
            <w:pPr>
              <w:spacing w:after="101" w:line="220" w:lineRule="exact"/>
              <w:rPr>
                <w:rFonts w:ascii="Arial" w:hAnsi="Arial" w:cs="Arial"/>
                <w:b/>
                <w:sz w:val="18"/>
                <w:szCs w:val="18"/>
              </w:rPr>
            </w:pPr>
            <w:r>
              <w:rPr>
                <w:rFonts w:ascii="Arial" w:hAnsi="Arial" w:cs="Arial"/>
                <w:b/>
                <w:sz w:val="18"/>
                <w:szCs w:val="18"/>
              </w:rPr>
              <w:t>Vigencia:</w:t>
            </w:r>
          </w:p>
        </w:tc>
        <w:tc>
          <w:tcPr>
            <w:tcW w:w="2902"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p w:rsidR="005B7E6A" w:rsidRDefault="005B7E6A">
            <w:pPr>
              <w:spacing w:after="101" w:line="220" w:lineRule="exact"/>
              <w:rPr>
                <w:rFonts w:ascii="Arial" w:hAnsi="Arial" w:cs="Arial"/>
                <w:sz w:val="18"/>
                <w:szCs w:val="18"/>
              </w:rPr>
            </w:pPr>
          </w:p>
        </w:tc>
      </w:tr>
      <w:tr w:rsidR="005B7E6A" w:rsidTr="005B7E6A">
        <w:trPr>
          <w:trHeight w:val="20"/>
        </w:trPr>
        <w:tc>
          <w:tcPr>
            <w:tcW w:w="919"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Nombre:</w:t>
            </w:r>
          </w:p>
        </w:tc>
        <w:tc>
          <w:tcPr>
            <w:tcW w:w="3993"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c>
          <w:tcPr>
            <w:tcW w:w="1044"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Categoría:</w:t>
            </w:r>
          </w:p>
        </w:tc>
        <w:tc>
          <w:tcPr>
            <w:tcW w:w="3259"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c>
          <w:tcPr>
            <w:tcW w:w="1059"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Vigencia:</w:t>
            </w:r>
          </w:p>
        </w:tc>
        <w:tc>
          <w:tcPr>
            <w:tcW w:w="2902"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r>
      <w:tr w:rsidR="005B7E6A" w:rsidTr="005B7E6A">
        <w:trPr>
          <w:trHeight w:val="20"/>
        </w:trPr>
        <w:tc>
          <w:tcPr>
            <w:tcW w:w="919"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Nombre:</w:t>
            </w:r>
          </w:p>
        </w:tc>
        <w:tc>
          <w:tcPr>
            <w:tcW w:w="3993"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c>
          <w:tcPr>
            <w:tcW w:w="1044"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Categoría:</w:t>
            </w:r>
          </w:p>
        </w:tc>
        <w:tc>
          <w:tcPr>
            <w:tcW w:w="3259"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c>
          <w:tcPr>
            <w:tcW w:w="1059" w:type="dxa"/>
            <w:hideMark/>
          </w:tcPr>
          <w:p w:rsidR="005B7E6A" w:rsidRDefault="005B7E6A">
            <w:pPr>
              <w:spacing w:after="101" w:line="220" w:lineRule="exact"/>
              <w:rPr>
                <w:rFonts w:ascii="Arial" w:hAnsi="Arial" w:cs="Arial"/>
                <w:b/>
                <w:sz w:val="18"/>
                <w:szCs w:val="18"/>
              </w:rPr>
            </w:pPr>
            <w:r>
              <w:rPr>
                <w:rFonts w:ascii="Arial" w:hAnsi="Arial" w:cs="Arial"/>
                <w:b/>
                <w:sz w:val="18"/>
                <w:szCs w:val="18"/>
              </w:rPr>
              <w:t>Vigencia:</w:t>
            </w:r>
          </w:p>
        </w:tc>
        <w:tc>
          <w:tcPr>
            <w:tcW w:w="2902" w:type="dxa"/>
            <w:tcBorders>
              <w:top w:val="single" w:sz="6" w:space="0" w:color="auto"/>
              <w:left w:val="nil"/>
              <w:bottom w:val="single" w:sz="6" w:space="0" w:color="auto"/>
              <w:right w:val="nil"/>
            </w:tcBorders>
          </w:tcPr>
          <w:p w:rsidR="005B7E6A" w:rsidRDefault="005B7E6A">
            <w:pPr>
              <w:spacing w:after="101" w:line="220" w:lineRule="exact"/>
              <w:rPr>
                <w:rFonts w:ascii="Arial" w:hAnsi="Arial" w:cs="Arial"/>
                <w:sz w:val="18"/>
                <w:szCs w:val="18"/>
              </w:rPr>
            </w:pPr>
          </w:p>
        </w:tc>
      </w:tr>
    </w:tbl>
    <w:p w:rsidR="005B7E6A" w:rsidRDefault="005B7E6A" w:rsidP="005B7E6A">
      <w:pPr>
        <w:pStyle w:val="Texto"/>
        <w:spacing w:line="220" w:lineRule="exact"/>
        <w:rPr>
          <w:szCs w:val="18"/>
        </w:rPr>
      </w:pPr>
    </w:p>
    <w:p w:rsidR="005B7E6A" w:rsidRDefault="005B7E6A" w:rsidP="005B7E6A">
      <w:pPr>
        <w:spacing w:after="101" w:line="220" w:lineRule="exact"/>
        <w:ind w:firstLine="426"/>
        <w:jc w:val="both"/>
        <w:rPr>
          <w:rFonts w:ascii="Arial" w:hAnsi="Arial" w:cs="Arial"/>
          <w:b/>
          <w:sz w:val="18"/>
          <w:szCs w:val="18"/>
        </w:rPr>
      </w:pPr>
    </w:p>
    <w:p w:rsidR="005B7E6A" w:rsidRDefault="005B7E6A" w:rsidP="005B7E6A">
      <w:pPr>
        <w:spacing w:after="101" w:line="220" w:lineRule="exact"/>
        <w:ind w:firstLine="426"/>
        <w:jc w:val="both"/>
        <w:rPr>
          <w:rFonts w:ascii="Arial" w:hAnsi="Arial" w:cs="Arial"/>
          <w:b/>
          <w:sz w:val="18"/>
          <w:szCs w:val="18"/>
        </w:rPr>
      </w:pPr>
      <w:r>
        <w:rPr>
          <w:rFonts w:ascii="Arial" w:hAnsi="Arial" w:cs="Arial"/>
          <w:b/>
          <w:sz w:val="18"/>
          <w:szCs w:val="18"/>
        </w:rPr>
        <w:t>1. Planeación de la seguridad en la cadena de suministros.</w:t>
      </w:r>
    </w:p>
    <w:p w:rsidR="005B7E6A" w:rsidRDefault="005B7E6A" w:rsidP="005B7E6A">
      <w:pPr>
        <w:spacing w:after="101" w:line="220" w:lineRule="exact"/>
        <w:ind w:left="144"/>
        <w:jc w:val="both"/>
        <w:rPr>
          <w:rFonts w:ascii="Arial" w:hAnsi="Arial" w:cs="Arial"/>
          <w:sz w:val="18"/>
          <w:szCs w:val="18"/>
        </w:rPr>
      </w:pPr>
      <w:r>
        <w:rPr>
          <w:rFonts w:ascii="Arial" w:hAnsi="Arial" w:cs="Arial"/>
          <w:sz w:val="18"/>
          <w:szCs w:val="18"/>
        </w:rPr>
        <w:t xml:space="preserve">El Agente Aduanal debe elaborar políticas y procedimientos documentados para llevar a cabo un análisis que le permita la identificación de riesgos y debilidades en su cadena de suministros con el objeto de que la dirección de la agencia </w:t>
      </w:r>
      <w:r>
        <w:rPr>
          <w:rFonts w:ascii="Arial" w:hAnsi="Arial" w:cs="Arial"/>
          <w:sz w:val="18"/>
          <w:szCs w:val="18"/>
          <w:lang w:eastAsia="es-MX"/>
        </w:rPr>
        <w:t>aduanal</w:t>
      </w:r>
      <w:r>
        <w:rPr>
          <w:rFonts w:ascii="Arial" w:hAnsi="Arial" w:cs="Arial"/>
          <w:sz w:val="18"/>
          <w:szCs w:val="18"/>
        </w:rPr>
        <w:t xml:space="preserve">, pueda implementar estrategias que ayuden a mitigar el riesgo en sus operaciones. </w:t>
      </w:r>
    </w:p>
    <w:p w:rsidR="005B7E6A" w:rsidRDefault="005B7E6A" w:rsidP="005B7E6A">
      <w:pPr>
        <w:spacing w:after="101" w:line="220" w:lineRule="exact"/>
        <w:ind w:left="144"/>
        <w:jc w:val="both"/>
        <w:rPr>
          <w:rFonts w:ascii="Arial" w:hAnsi="Arial" w:cs="Arial"/>
          <w:sz w:val="18"/>
          <w:szCs w:val="18"/>
          <w:lang w:eastAsia="es-MX"/>
        </w:rPr>
      </w:pPr>
      <w:r>
        <w:rPr>
          <w:rFonts w:ascii="Arial" w:hAnsi="Arial" w:cs="Arial"/>
          <w:sz w:val="18"/>
          <w:szCs w:val="18"/>
          <w:lang w:eastAsia="es-MX"/>
        </w:rPr>
        <w:lastRenderedPageBreak/>
        <w:t>Asimismo se deberá llevar a cabo de forma sistemática una gestión del riesgo mediante la identificación y el análisis que permita una evaluación y tratamiento del mismo.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0" w:lineRule="exact"/>
              <w:rPr>
                <w:rFonts w:ascii="Arial" w:hAnsi="Arial" w:cs="Arial"/>
                <w:b/>
                <w:sz w:val="18"/>
                <w:szCs w:val="18"/>
              </w:rPr>
            </w:pPr>
            <w:r>
              <w:rPr>
                <w:rFonts w:ascii="Arial" w:hAnsi="Arial" w:cs="Arial"/>
                <w:b/>
                <w:sz w:val="18"/>
                <w:szCs w:val="18"/>
              </w:rPr>
              <w:t>1.1 Análisis de riesgo.</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20" w:lineRule="exact"/>
              <w:jc w:val="both"/>
              <w:rPr>
                <w:rFonts w:ascii="Arial" w:hAnsi="Arial" w:cs="Arial"/>
                <w:sz w:val="18"/>
                <w:szCs w:val="18"/>
                <w:lang w:eastAsia="es-MX"/>
              </w:rPr>
            </w:pPr>
            <w:r>
              <w:rPr>
                <w:rFonts w:ascii="Arial" w:hAnsi="Arial" w:cs="Arial"/>
                <w:sz w:val="18"/>
                <w:szCs w:val="18"/>
              </w:rPr>
              <w:t>El Agente Aduanal debe tener medidas para identificar, analizar y mitigar los riesgos de seguridad a lo largo de la cadena de suministro, incluyendo sus instalaciones. Por lo anterior, debe contar con un procedimiento</w:t>
            </w:r>
            <w:r>
              <w:rPr>
                <w:rFonts w:ascii="Arial" w:hAnsi="Arial" w:cs="Arial"/>
                <w:sz w:val="18"/>
                <w:szCs w:val="18"/>
                <w:lang w:eastAsia="es-MX"/>
              </w:rPr>
              <w:t xml:space="preserve"> escrito y verificable para determinar el riesgo en todas sus operaciones, basado en el modelo de su organización (ejemplo: tipo de mercancía, volumen, clientes, rutas, fuga de información, amenazas potenciales, etc.) que le permita implementar y mantener medidas de seguridad.</w:t>
            </w:r>
          </w:p>
          <w:p w:rsidR="005B7E6A" w:rsidRDefault="005B7E6A">
            <w:pPr>
              <w:spacing w:after="101" w:line="220" w:lineRule="exact"/>
              <w:jc w:val="both"/>
              <w:rPr>
                <w:rFonts w:ascii="Arial" w:hAnsi="Arial" w:cs="Arial"/>
                <w:sz w:val="18"/>
                <w:szCs w:val="18"/>
              </w:rPr>
            </w:pPr>
            <w:r>
              <w:rPr>
                <w:rFonts w:ascii="Arial" w:hAnsi="Arial" w:cs="Arial"/>
                <w:sz w:val="18"/>
                <w:szCs w:val="18"/>
                <w:lang w:eastAsia="es-MX"/>
              </w:rPr>
              <w:t>Este procedimiento debe ejecutarse por lo menos una vez al año, de manera que permita identificar otras amenazas o riesgos que se consideren en la operación, por el resultado de algún incidente, o que se originen por cambios en las condiciones iniciales de la agencia aduanal, así como para identificar que las políticas, procedimientos y otros mecanismos de control y seguridad se estén cumpliendo.</w:t>
            </w:r>
          </w:p>
        </w:tc>
      </w:tr>
    </w:tbl>
    <w:p w:rsidR="005B7E6A" w:rsidRDefault="005B7E6A" w:rsidP="005B7E6A">
      <w:pPr>
        <w:pStyle w:val="Texto"/>
        <w:spacing w:line="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5B7E6A" w:rsidRDefault="005B7E6A">
            <w:pPr>
              <w:spacing w:after="40" w:line="224" w:lineRule="exact"/>
              <w:ind w:left="45"/>
              <w:rPr>
                <w:rFonts w:ascii="Arial" w:hAnsi="Arial" w:cs="Arial"/>
                <w:b/>
                <w:sz w:val="18"/>
                <w:szCs w:val="18"/>
              </w:rPr>
            </w:pPr>
            <w:r>
              <w:rPr>
                <w:rFonts w:ascii="Arial" w:hAnsi="Arial" w:cs="Arial"/>
                <w:b/>
                <w:sz w:val="18"/>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B7E6A" w:rsidRDefault="005B7E6A">
            <w:pPr>
              <w:spacing w:after="40" w:line="224"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40" w:line="224" w:lineRule="exact"/>
              <w:ind w:left="45"/>
              <w:rPr>
                <w:rFonts w:ascii="Arial" w:hAnsi="Arial" w:cs="Arial"/>
                <w:sz w:val="18"/>
                <w:szCs w:val="18"/>
              </w:rPr>
            </w:pPr>
          </w:p>
        </w:tc>
        <w:tc>
          <w:tcPr>
            <w:tcW w:w="4536"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40" w:line="224" w:lineRule="exact"/>
              <w:jc w:val="both"/>
              <w:outlineLvl w:val="1"/>
              <w:rPr>
                <w:rFonts w:ascii="Arial" w:hAnsi="Arial" w:cs="Arial"/>
                <w:sz w:val="18"/>
                <w:szCs w:val="18"/>
              </w:rPr>
            </w:pPr>
            <w:r>
              <w:rPr>
                <w:rFonts w:ascii="Arial" w:hAnsi="Arial" w:cs="Arial"/>
                <w:sz w:val="18"/>
                <w:szCs w:val="18"/>
              </w:rPr>
              <w:t xml:space="preserve">Describa y anexe la metodología empleada para identificar riesgos en sus operaciones diarias a lo largo de la cadena de suministro y de sus instalaciones. </w:t>
            </w:r>
          </w:p>
          <w:p w:rsidR="005B7E6A" w:rsidRDefault="005B7E6A">
            <w:pPr>
              <w:spacing w:after="40" w:line="224" w:lineRule="exact"/>
              <w:jc w:val="both"/>
              <w:outlineLvl w:val="1"/>
              <w:rPr>
                <w:rFonts w:ascii="Arial" w:hAnsi="Arial" w:cs="Arial"/>
                <w:sz w:val="18"/>
                <w:szCs w:val="18"/>
              </w:rPr>
            </w:pPr>
            <w:r>
              <w:rPr>
                <w:rFonts w:ascii="Arial" w:hAnsi="Arial" w:cs="Arial"/>
                <w:sz w:val="18"/>
                <w:szCs w:val="18"/>
              </w:rPr>
              <w:t>Asegúrese de no excluir los siguientes puntos:</w:t>
            </w:r>
          </w:p>
          <w:p w:rsidR="005B7E6A" w:rsidRDefault="005B7E6A" w:rsidP="00940A25">
            <w:pPr>
              <w:numPr>
                <w:ilvl w:val="0"/>
                <w:numId w:val="14"/>
              </w:numPr>
              <w:spacing w:after="40" w:line="224" w:lineRule="exact"/>
              <w:contextualSpacing/>
              <w:jc w:val="both"/>
              <w:outlineLvl w:val="1"/>
              <w:rPr>
                <w:rFonts w:ascii="Arial" w:hAnsi="Arial" w:cs="Arial"/>
                <w:sz w:val="18"/>
                <w:szCs w:val="18"/>
              </w:rPr>
            </w:pPr>
            <w:r>
              <w:rPr>
                <w:rFonts w:ascii="Arial" w:hAnsi="Arial" w:cs="Arial"/>
                <w:sz w:val="18"/>
                <w:szCs w:val="18"/>
              </w:rPr>
              <w:t>Periodicidad con la que se aplica esta metodología.</w:t>
            </w:r>
          </w:p>
          <w:p w:rsidR="005B7E6A" w:rsidRDefault="005B7E6A" w:rsidP="00940A25">
            <w:pPr>
              <w:numPr>
                <w:ilvl w:val="0"/>
                <w:numId w:val="14"/>
              </w:numPr>
              <w:spacing w:after="40" w:line="224" w:lineRule="exact"/>
              <w:contextualSpacing/>
              <w:jc w:val="both"/>
              <w:outlineLvl w:val="1"/>
              <w:rPr>
                <w:rFonts w:ascii="Arial" w:hAnsi="Arial" w:cs="Arial"/>
                <w:sz w:val="18"/>
                <w:szCs w:val="18"/>
              </w:rPr>
            </w:pPr>
            <w:r>
              <w:rPr>
                <w:rFonts w:ascii="Arial" w:hAnsi="Arial" w:cs="Arial"/>
                <w:sz w:val="18"/>
                <w:szCs w:val="18"/>
              </w:rPr>
              <w:t xml:space="preserve">Qué aspectos y/o áreas de la agencia </w:t>
            </w:r>
            <w:r>
              <w:rPr>
                <w:rFonts w:ascii="Arial" w:hAnsi="Arial" w:cs="Arial"/>
                <w:sz w:val="18"/>
                <w:szCs w:val="18"/>
                <w:lang w:eastAsia="es-MX"/>
              </w:rPr>
              <w:t>aduanal</w:t>
            </w:r>
            <w:r>
              <w:rPr>
                <w:rFonts w:ascii="Arial" w:hAnsi="Arial" w:cs="Arial"/>
                <w:sz w:val="18"/>
                <w:szCs w:val="18"/>
              </w:rPr>
              <w:t xml:space="preserve"> se incorporan al análisis de riesgo.</w:t>
            </w:r>
          </w:p>
          <w:p w:rsidR="005B7E6A" w:rsidRDefault="005B7E6A">
            <w:pPr>
              <w:spacing w:after="40" w:line="224" w:lineRule="exact"/>
              <w:contextualSpacing/>
              <w:jc w:val="both"/>
              <w:outlineLvl w:val="1"/>
              <w:rPr>
                <w:rFonts w:ascii="Arial" w:hAnsi="Arial" w:cs="Arial"/>
                <w:b/>
                <w:i/>
                <w:sz w:val="18"/>
                <w:szCs w:val="18"/>
              </w:rPr>
            </w:pPr>
            <w:r>
              <w:rPr>
                <w:rFonts w:ascii="Arial" w:hAnsi="Arial" w:cs="Arial"/>
                <w:b/>
                <w:i/>
                <w:sz w:val="18"/>
                <w:szCs w:val="18"/>
              </w:rPr>
              <w:t>Recomendación:</w:t>
            </w:r>
          </w:p>
          <w:p w:rsidR="005B7E6A" w:rsidRDefault="005B7E6A">
            <w:pPr>
              <w:spacing w:after="40" w:line="224" w:lineRule="exact"/>
              <w:jc w:val="both"/>
              <w:rPr>
                <w:rFonts w:ascii="Arial" w:hAnsi="Arial" w:cs="Arial"/>
                <w:i/>
                <w:sz w:val="18"/>
                <w:szCs w:val="18"/>
              </w:rPr>
            </w:pPr>
            <w:r>
              <w:rPr>
                <w:rFonts w:ascii="Arial" w:hAnsi="Arial" w:cs="Arial"/>
                <w:sz w:val="18"/>
                <w:szCs w:val="18"/>
              </w:rPr>
              <w:t>Se sugiere utilizar las técnicas de evaluación de riesgos de acuerdo a la norma internacional ISO 31000 vigente, y en específico la ISO 31010, donde de acuerdo a su modelo de negocio, deban implementar.</w:t>
            </w:r>
          </w:p>
        </w:tc>
      </w:tr>
    </w:tbl>
    <w:p w:rsidR="005B7E6A" w:rsidRDefault="005B7E6A" w:rsidP="005B7E6A">
      <w:pPr>
        <w:pStyle w:val="Texto"/>
        <w:spacing w:after="40" w:line="22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24" w:lineRule="exact"/>
              <w:rPr>
                <w:rFonts w:ascii="Arial" w:hAnsi="Arial" w:cs="Arial"/>
                <w:b/>
                <w:sz w:val="18"/>
                <w:szCs w:val="18"/>
              </w:rPr>
            </w:pPr>
            <w:r>
              <w:rPr>
                <w:rFonts w:ascii="Arial" w:hAnsi="Arial" w:cs="Arial"/>
                <w:b/>
                <w:sz w:val="18"/>
                <w:szCs w:val="18"/>
              </w:rPr>
              <w:t>1.2 Políticas de seguridad.</w:t>
            </w:r>
          </w:p>
        </w:tc>
      </w:tr>
      <w:tr w:rsidR="005B7E6A" w:rsidTr="005B7E6A">
        <w:trPr>
          <w:trHeight w:val="20"/>
        </w:trPr>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40" w:line="224" w:lineRule="exact"/>
              <w:jc w:val="both"/>
              <w:rPr>
                <w:rFonts w:ascii="Arial" w:hAnsi="Arial" w:cs="Arial"/>
                <w:sz w:val="18"/>
                <w:szCs w:val="18"/>
              </w:rPr>
            </w:pPr>
            <w:r>
              <w:rPr>
                <w:rFonts w:ascii="Arial" w:hAnsi="Arial" w:cs="Arial"/>
                <w:sz w:val="18"/>
                <w:szCs w:val="18"/>
              </w:rPr>
              <w:t>Los agentes aduanales deben contar con políticas orientadas a prevenir, asegurar y reconocer amenazas en la seguridad de la cadena de suministro, como lo son el contrabando, tráfico de armas, personas, mercancías prohibidas, actos de terrorismo, así como en el intercambio de información, reflejadas en los procedimientos correspondientes.</w:t>
            </w:r>
          </w:p>
        </w:tc>
      </w:tr>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40" w:line="224" w:lineRule="exact"/>
              <w:ind w:left="45"/>
              <w:rPr>
                <w:rFonts w:ascii="Arial" w:hAnsi="Arial" w:cs="Arial"/>
                <w:b/>
                <w:sz w:val="18"/>
                <w:szCs w:val="18"/>
              </w:rPr>
            </w:pPr>
            <w:r>
              <w:rPr>
                <w:rFonts w:ascii="Arial" w:hAnsi="Arial" w:cs="Arial"/>
                <w:b/>
                <w:sz w:val="18"/>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40" w:line="224"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40" w:line="224" w:lineRule="exact"/>
              <w:ind w:left="45"/>
              <w:jc w:val="both"/>
              <w:rPr>
                <w:rFonts w:ascii="Arial" w:hAnsi="Arial" w:cs="Arial"/>
                <w:sz w:val="18"/>
                <w:szCs w:val="18"/>
              </w:rPr>
            </w:pPr>
          </w:p>
        </w:tc>
        <w:tc>
          <w:tcPr>
            <w:tcW w:w="4536"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40" w:line="224" w:lineRule="exact"/>
              <w:jc w:val="both"/>
              <w:outlineLvl w:val="1"/>
              <w:rPr>
                <w:rFonts w:ascii="Arial" w:hAnsi="Arial" w:cs="Arial"/>
                <w:sz w:val="18"/>
                <w:szCs w:val="18"/>
              </w:rPr>
            </w:pPr>
            <w:r>
              <w:rPr>
                <w:rFonts w:ascii="Arial" w:hAnsi="Arial" w:cs="Arial"/>
                <w:sz w:val="18"/>
                <w:szCs w:val="18"/>
              </w:rPr>
              <w:t>Enuncie las políticas de la agencia aduanal en materia de seguridad en la cadena de suministros y de sus instalaciones, quien es el responsable de su revisión así como la periodicidad con la que se lleva a cabo su actualización.</w:t>
            </w:r>
          </w:p>
        </w:tc>
      </w:tr>
    </w:tbl>
    <w:p w:rsidR="005B7E6A" w:rsidRDefault="005B7E6A" w:rsidP="005B7E6A">
      <w:pPr>
        <w:pStyle w:val="Texto"/>
        <w:spacing w:after="40" w:line="22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24" w:lineRule="exact"/>
              <w:rPr>
                <w:rFonts w:ascii="Arial" w:hAnsi="Arial" w:cs="Arial"/>
                <w:b/>
                <w:sz w:val="18"/>
                <w:szCs w:val="18"/>
              </w:rPr>
            </w:pPr>
            <w:r>
              <w:rPr>
                <w:rFonts w:ascii="Arial" w:hAnsi="Arial" w:cs="Arial"/>
                <w:b/>
                <w:sz w:val="18"/>
                <w:szCs w:val="18"/>
              </w:rPr>
              <w:t>1.3 Auditorías internas en la cadena de suministros.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40" w:line="224" w:lineRule="exact"/>
              <w:jc w:val="both"/>
              <w:rPr>
                <w:rFonts w:ascii="Arial" w:hAnsi="Arial" w:cs="Arial"/>
                <w:sz w:val="18"/>
                <w:szCs w:val="18"/>
              </w:rPr>
            </w:pPr>
            <w:r>
              <w:rPr>
                <w:rFonts w:ascii="Arial" w:hAnsi="Arial" w:cs="Arial"/>
                <w:sz w:val="18"/>
                <w:szCs w:val="18"/>
              </w:rPr>
              <w:t>Además del monitoreo de rutina en control y seguridad, es necesario programar y realizar auditorías por lo menos una vez al año que permita evaluar todos los procesos en materia de seguridad en la cadena de suministros.</w:t>
            </w:r>
          </w:p>
        </w:tc>
      </w:tr>
    </w:tbl>
    <w:p w:rsidR="005B7E6A" w:rsidRDefault="005B7E6A" w:rsidP="005B7E6A">
      <w:pPr>
        <w:pStyle w:val="Texto"/>
        <w:spacing w:after="40" w:line="224"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noWrap/>
            <w:vAlign w:val="center"/>
            <w:hideMark/>
          </w:tcPr>
          <w:p w:rsidR="005B7E6A" w:rsidRDefault="005B7E6A">
            <w:pPr>
              <w:spacing w:after="40" w:line="224" w:lineRule="exact"/>
              <w:jc w:val="both"/>
              <w:rPr>
                <w:rFonts w:ascii="Arial" w:hAnsi="Arial" w:cs="Arial"/>
                <w:sz w:val="18"/>
                <w:szCs w:val="18"/>
              </w:rPr>
            </w:pPr>
            <w:r>
              <w:rPr>
                <w:rFonts w:ascii="Arial" w:hAnsi="Arial" w:cs="Arial"/>
                <w:sz w:val="18"/>
                <w:szCs w:val="18"/>
              </w:rPr>
              <w:t xml:space="preserve">Las auditorías deben ser realizadas por personal calificado y, en lo posible, independientes de la actividad auditada, aunque pueden ser parte de la organización. Se debe establecer un procedimiento documentado para su realización, su enfoque se debe ajustar al tamaño de la organización, considerando el análisis de riesgos. </w:t>
            </w:r>
          </w:p>
          <w:p w:rsidR="005B7E6A" w:rsidRDefault="005B7E6A">
            <w:pPr>
              <w:spacing w:after="40" w:line="224" w:lineRule="exact"/>
              <w:jc w:val="both"/>
              <w:rPr>
                <w:rFonts w:ascii="Arial" w:hAnsi="Arial" w:cs="Arial"/>
                <w:sz w:val="18"/>
                <w:szCs w:val="18"/>
              </w:rPr>
            </w:pPr>
            <w:r>
              <w:rPr>
                <w:rFonts w:ascii="Arial" w:hAnsi="Arial" w:cs="Arial"/>
                <w:sz w:val="18"/>
                <w:szCs w:val="18"/>
              </w:rPr>
              <w:t>La alta gerencia de la organización debe revisar los resultados de las auditorías, analizar las causas y emprender las acciones correctivas y/o preventivas requeridas. La revisión debe estar documentada.</w:t>
            </w:r>
          </w:p>
        </w:tc>
      </w:tr>
    </w:tbl>
    <w:p w:rsidR="005B7E6A" w:rsidRDefault="005B7E6A" w:rsidP="005B7E6A">
      <w:pPr>
        <w:spacing w:line="14" w:lineRule="exact"/>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40" w:line="238"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40" w:line="238"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tcPr>
          <w:p w:rsidR="005B7E6A" w:rsidRDefault="005B7E6A">
            <w:pPr>
              <w:spacing w:after="40" w:line="238"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40" w:line="238" w:lineRule="exact"/>
              <w:jc w:val="both"/>
              <w:outlineLvl w:val="1"/>
              <w:rPr>
                <w:rFonts w:ascii="Arial" w:hAnsi="Arial" w:cs="Arial"/>
                <w:sz w:val="18"/>
                <w:szCs w:val="18"/>
              </w:rPr>
            </w:pPr>
            <w:r>
              <w:rPr>
                <w:rFonts w:ascii="Arial" w:hAnsi="Arial" w:cs="Arial"/>
                <w:sz w:val="18"/>
                <w:szCs w:val="18"/>
              </w:rPr>
              <w:t>Describa el procedimiento documentado para llevar a cabo una auditoría interna, enfocada en la seguridad en la cadena de suministros, asegúrese de no excluir los siguientes puntos:</w:t>
            </w:r>
          </w:p>
          <w:p w:rsidR="005B7E6A" w:rsidRDefault="005B7E6A" w:rsidP="00940A25">
            <w:pPr>
              <w:numPr>
                <w:ilvl w:val="0"/>
                <w:numId w:val="15"/>
              </w:numPr>
              <w:spacing w:after="40" w:line="238" w:lineRule="exact"/>
              <w:ind w:left="360"/>
              <w:contextualSpacing/>
              <w:jc w:val="both"/>
              <w:outlineLvl w:val="1"/>
              <w:rPr>
                <w:rFonts w:ascii="Arial" w:hAnsi="Arial" w:cs="Arial"/>
                <w:sz w:val="18"/>
                <w:szCs w:val="18"/>
              </w:rPr>
            </w:pPr>
            <w:r>
              <w:rPr>
                <w:rFonts w:ascii="Arial" w:hAnsi="Arial" w:cs="Arial"/>
                <w:sz w:val="18"/>
                <w:szCs w:val="18"/>
              </w:rPr>
              <w:t xml:space="preserve">Señalar el tipo de auditorías internas o externas, en materia de seguridad en la cadena de suministros, que se realizan en la agencia </w:t>
            </w:r>
            <w:r>
              <w:rPr>
                <w:rFonts w:ascii="Arial" w:hAnsi="Arial" w:cs="Arial"/>
                <w:sz w:val="18"/>
                <w:szCs w:val="18"/>
                <w:lang w:eastAsia="es-MX"/>
              </w:rPr>
              <w:t>aduanal</w:t>
            </w:r>
            <w:r>
              <w:rPr>
                <w:rFonts w:ascii="Arial" w:hAnsi="Arial" w:cs="Arial"/>
                <w:sz w:val="18"/>
                <w:szCs w:val="18"/>
              </w:rPr>
              <w:t xml:space="preserve">. </w:t>
            </w:r>
          </w:p>
          <w:p w:rsidR="005B7E6A" w:rsidRDefault="005B7E6A" w:rsidP="00940A25">
            <w:pPr>
              <w:numPr>
                <w:ilvl w:val="0"/>
                <w:numId w:val="15"/>
              </w:numPr>
              <w:spacing w:after="40" w:line="238" w:lineRule="exact"/>
              <w:ind w:left="360"/>
              <w:contextualSpacing/>
              <w:jc w:val="both"/>
              <w:outlineLvl w:val="1"/>
              <w:rPr>
                <w:rFonts w:ascii="Arial" w:hAnsi="Arial" w:cs="Arial"/>
                <w:sz w:val="18"/>
                <w:szCs w:val="18"/>
              </w:rPr>
            </w:pPr>
            <w:r>
              <w:rPr>
                <w:rFonts w:ascii="Arial" w:hAnsi="Arial" w:cs="Arial"/>
                <w:sz w:val="18"/>
                <w:szCs w:val="18"/>
              </w:rPr>
              <w:t>Indique quienes participan en ellas, y los registros que se efectúan del mismo, así como periodicidad con la que se llevan a cabo.</w:t>
            </w:r>
          </w:p>
          <w:p w:rsidR="005B7E6A" w:rsidRDefault="005B7E6A" w:rsidP="00940A25">
            <w:pPr>
              <w:numPr>
                <w:ilvl w:val="0"/>
                <w:numId w:val="15"/>
              </w:numPr>
              <w:spacing w:after="40" w:line="238" w:lineRule="exact"/>
              <w:ind w:left="360"/>
              <w:contextualSpacing/>
              <w:jc w:val="both"/>
              <w:outlineLvl w:val="1"/>
              <w:rPr>
                <w:rFonts w:ascii="Arial" w:hAnsi="Arial" w:cs="Arial"/>
                <w:sz w:val="18"/>
                <w:szCs w:val="18"/>
              </w:rPr>
            </w:pPr>
            <w:r>
              <w:rPr>
                <w:rFonts w:ascii="Arial" w:hAnsi="Arial" w:cs="Arial"/>
                <w:sz w:val="18"/>
                <w:szCs w:val="18"/>
              </w:rPr>
              <w:t xml:space="preserve">Indique si la gerencia de la agencia </w:t>
            </w:r>
            <w:r>
              <w:rPr>
                <w:rFonts w:ascii="Arial" w:hAnsi="Arial" w:cs="Arial"/>
                <w:sz w:val="18"/>
                <w:szCs w:val="18"/>
                <w:lang w:eastAsia="es-MX"/>
              </w:rPr>
              <w:t>aduanal</w:t>
            </w:r>
            <w:r>
              <w:rPr>
                <w:rFonts w:ascii="Arial" w:hAnsi="Arial" w:cs="Arial"/>
                <w:sz w:val="18"/>
                <w:szCs w:val="18"/>
              </w:rPr>
              <w:t xml:space="preserve"> verifica el resultado de las auditorias en materia de seguridad, y si realiza y/o implementa acciones preventivas, correctivas y de mejora.</w:t>
            </w:r>
          </w:p>
        </w:tc>
      </w:tr>
    </w:tbl>
    <w:p w:rsidR="005B7E6A" w:rsidRDefault="005B7E6A" w:rsidP="005B7E6A">
      <w:pPr>
        <w:pStyle w:val="Texto"/>
        <w:spacing w:after="40" w:line="23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38" w:lineRule="exact"/>
              <w:rPr>
                <w:rFonts w:ascii="Arial" w:hAnsi="Arial" w:cs="Arial"/>
                <w:b/>
                <w:sz w:val="18"/>
                <w:szCs w:val="18"/>
              </w:rPr>
            </w:pPr>
            <w:r>
              <w:rPr>
                <w:rFonts w:ascii="Arial" w:hAnsi="Arial" w:cs="Arial"/>
                <w:b/>
                <w:sz w:val="18"/>
                <w:szCs w:val="18"/>
              </w:rPr>
              <w:t>1.4 Planes de contingencia y/o emergencia relacionados con la seguridad de la cadena de suministros.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40" w:line="238" w:lineRule="exact"/>
              <w:jc w:val="both"/>
              <w:rPr>
                <w:rFonts w:ascii="Arial" w:hAnsi="Arial" w:cs="Arial"/>
                <w:sz w:val="18"/>
                <w:szCs w:val="18"/>
              </w:rPr>
            </w:pPr>
            <w:r>
              <w:rPr>
                <w:rFonts w:ascii="Arial" w:hAnsi="Arial" w:cs="Arial"/>
                <w:sz w:val="18"/>
                <w:szCs w:val="18"/>
              </w:rPr>
              <w:t>Debe existir un plan de contingencias documentado relacionado con la seguridad de la cadena de suministro y sus instalaciones para asegurar la continuidad del negocio. Dichos planes se deben de comunicar al personal administrativo y operativo mediante programas de difusión.</w:t>
            </w:r>
          </w:p>
        </w:tc>
      </w:tr>
    </w:tbl>
    <w:p w:rsidR="005B7E6A" w:rsidRDefault="005B7E6A" w:rsidP="005B7E6A">
      <w:pPr>
        <w:pStyle w:val="Texto"/>
        <w:spacing w:after="40" w:line="23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40" w:line="238"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40" w:line="238"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40" w:line="238"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40" w:line="238" w:lineRule="exact"/>
              <w:jc w:val="both"/>
              <w:outlineLvl w:val="1"/>
              <w:rPr>
                <w:rFonts w:ascii="Arial" w:hAnsi="Arial" w:cs="Arial"/>
                <w:sz w:val="18"/>
                <w:szCs w:val="18"/>
              </w:rPr>
            </w:pPr>
            <w:r>
              <w:rPr>
                <w:rFonts w:ascii="Arial" w:hAnsi="Arial" w:cs="Arial"/>
                <w:sz w:val="18"/>
                <w:szCs w:val="18"/>
              </w:rPr>
              <w:t xml:space="preserve">Anexar el plan de contingencia y/o emergencias relacionado a la cadena de suministros y sus instalaciones que pueden afectar el funcionamiento de </w:t>
            </w:r>
            <w:r>
              <w:rPr>
                <w:rFonts w:ascii="Arial" w:hAnsi="Arial" w:cs="Arial"/>
                <w:sz w:val="18"/>
                <w:szCs w:val="18"/>
              </w:rPr>
              <w:lastRenderedPageBreak/>
              <w:t xml:space="preserve">la agencia </w:t>
            </w:r>
            <w:r>
              <w:rPr>
                <w:rFonts w:ascii="Arial" w:hAnsi="Arial" w:cs="Arial"/>
                <w:sz w:val="18"/>
                <w:szCs w:val="18"/>
                <w:lang w:eastAsia="es-MX"/>
              </w:rPr>
              <w:t>aduanal</w:t>
            </w:r>
            <w:r>
              <w:rPr>
                <w:rFonts w:ascii="Arial" w:hAnsi="Arial" w:cs="Arial"/>
                <w:sz w:val="18"/>
                <w:szCs w:val="18"/>
              </w:rPr>
              <w:t xml:space="preserve"> (Cancelación, suspensión de patente, cierre de aduanas, actividades de comercio exterior consideradas de riesgo conforme a su análisis, actos de terrorismo, bloqueos, robos, accidentes, etc.). </w:t>
            </w:r>
          </w:p>
          <w:p w:rsidR="005B7E6A" w:rsidRDefault="005B7E6A">
            <w:pPr>
              <w:spacing w:after="40" w:line="238" w:lineRule="exact"/>
              <w:jc w:val="both"/>
              <w:rPr>
                <w:rFonts w:ascii="Arial" w:hAnsi="Arial" w:cs="Arial"/>
                <w:sz w:val="18"/>
                <w:szCs w:val="18"/>
              </w:rPr>
            </w:pPr>
            <w:r>
              <w:rPr>
                <w:rFonts w:ascii="Arial" w:hAnsi="Arial" w:cs="Arial"/>
                <w:sz w:val="18"/>
                <w:szCs w:val="18"/>
              </w:rPr>
              <w:t>Este procedimiento debe incluir, de manera enunciativa mas no limitativa, lo siguiente:</w:t>
            </w:r>
          </w:p>
          <w:p w:rsidR="005B7E6A" w:rsidRDefault="005B7E6A" w:rsidP="00940A25">
            <w:pPr>
              <w:numPr>
                <w:ilvl w:val="0"/>
                <w:numId w:val="16"/>
              </w:numPr>
              <w:spacing w:after="40" w:line="238" w:lineRule="exact"/>
              <w:jc w:val="both"/>
              <w:rPr>
                <w:rFonts w:ascii="Arial" w:hAnsi="Arial" w:cs="Arial"/>
                <w:sz w:val="18"/>
                <w:szCs w:val="18"/>
              </w:rPr>
            </w:pPr>
            <w:r>
              <w:rPr>
                <w:rFonts w:ascii="Arial" w:hAnsi="Arial" w:cs="Arial"/>
                <w:sz w:val="18"/>
                <w:szCs w:val="18"/>
              </w:rPr>
              <w:t>Qué situaciones contempla;</w:t>
            </w:r>
          </w:p>
          <w:p w:rsidR="005B7E6A" w:rsidRDefault="005B7E6A" w:rsidP="00940A25">
            <w:pPr>
              <w:numPr>
                <w:ilvl w:val="0"/>
                <w:numId w:val="16"/>
              </w:numPr>
              <w:spacing w:after="40" w:line="238" w:lineRule="exact"/>
              <w:jc w:val="both"/>
              <w:rPr>
                <w:rFonts w:ascii="Arial" w:hAnsi="Arial" w:cs="Arial"/>
                <w:sz w:val="18"/>
                <w:szCs w:val="18"/>
              </w:rPr>
            </w:pPr>
            <w:r>
              <w:rPr>
                <w:rFonts w:ascii="Arial" w:hAnsi="Arial" w:cs="Arial"/>
                <w:sz w:val="18"/>
                <w:szCs w:val="18"/>
              </w:rPr>
              <w:t>Qué mecanismos utiliza para difundir y asegurarse que estos planes sean efectivos.</w:t>
            </w:r>
          </w:p>
        </w:tc>
      </w:tr>
    </w:tbl>
    <w:p w:rsidR="005B7E6A" w:rsidRDefault="005B7E6A" w:rsidP="005B7E6A">
      <w:pPr>
        <w:spacing w:after="101" w:line="252" w:lineRule="exact"/>
        <w:ind w:left="432"/>
        <w:jc w:val="both"/>
        <w:rPr>
          <w:rFonts w:ascii="Arial" w:hAnsi="Arial" w:cs="Arial"/>
          <w:b/>
          <w:sz w:val="18"/>
          <w:szCs w:val="18"/>
        </w:rPr>
      </w:pPr>
      <w:r>
        <w:rPr>
          <w:rFonts w:ascii="Arial" w:hAnsi="Arial" w:cs="Arial"/>
          <w:b/>
          <w:sz w:val="18"/>
          <w:szCs w:val="18"/>
        </w:rPr>
        <w:lastRenderedPageBreak/>
        <w:t>2. Seguridad física.</w:t>
      </w:r>
    </w:p>
    <w:p w:rsidR="005B7E6A" w:rsidRDefault="005B7E6A" w:rsidP="005B7E6A">
      <w:pPr>
        <w:spacing w:after="101" w:line="252" w:lineRule="exact"/>
        <w:ind w:firstLine="288"/>
        <w:jc w:val="both"/>
        <w:rPr>
          <w:rFonts w:ascii="Arial" w:hAnsi="Arial" w:cs="Arial"/>
          <w:sz w:val="18"/>
          <w:szCs w:val="18"/>
        </w:rPr>
      </w:pPr>
      <w:r>
        <w:rPr>
          <w:rFonts w:ascii="Arial" w:hAnsi="Arial" w:cs="Arial"/>
          <w:sz w:val="18"/>
          <w:szCs w:val="18"/>
        </w:rPr>
        <w:t xml:space="preserve">La agencia aduanal debe contar con mecanismos establecidos para impedir, detectar o disuadir la entrada de personal no autorizado a sus oficinas, en su caso, patios para los medios de transporte de mercancías ubicados en la misma agencia </w:t>
      </w:r>
      <w:r>
        <w:rPr>
          <w:rFonts w:ascii="Arial" w:hAnsi="Arial" w:cs="Arial"/>
          <w:sz w:val="18"/>
          <w:szCs w:val="18"/>
          <w:lang w:eastAsia="es-MX"/>
        </w:rPr>
        <w:t>aduanal</w:t>
      </w:r>
      <w:r>
        <w:rPr>
          <w:rFonts w:ascii="Arial" w:hAnsi="Arial" w:cs="Arial"/>
          <w:sz w:val="18"/>
          <w:szCs w:val="18"/>
        </w:rPr>
        <w:t xml:space="preserve">, así como el área donde se resguarda la información sensible. Conforme al análisis de riesgos las áreas sensibles de la agencia </w:t>
      </w:r>
      <w:r>
        <w:rPr>
          <w:rFonts w:ascii="Arial" w:hAnsi="Arial" w:cs="Arial"/>
          <w:sz w:val="18"/>
          <w:szCs w:val="18"/>
          <w:lang w:eastAsia="es-MX"/>
        </w:rPr>
        <w:t>aduanal</w:t>
      </w:r>
      <w:r>
        <w:rPr>
          <w:rFonts w:ascii="Arial" w:hAnsi="Arial" w:cs="Arial"/>
          <w:sz w:val="18"/>
          <w:szCs w:val="18"/>
        </w:rPr>
        <w:t xml:space="preserve"> deberán tener barreras físicas, elementos de control y disuasión contra el acceso no autorizado.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52" w:lineRule="exact"/>
              <w:rPr>
                <w:rFonts w:ascii="Arial" w:hAnsi="Arial" w:cs="Arial"/>
                <w:b/>
                <w:sz w:val="18"/>
                <w:szCs w:val="18"/>
              </w:rPr>
            </w:pPr>
            <w:r>
              <w:rPr>
                <w:rFonts w:ascii="Arial" w:hAnsi="Arial" w:cs="Arial"/>
                <w:b/>
                <w:sz w:val="18"/>
                <w:szCs w:val="18"/>
              </w:rPr>
              <w:t>2.1 Instalaciones.</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52" w:lineRule="exact"/>
              <w:jc w:val="both"/>
              <w:rPr>
                <w:rFonts w:ascii="Arial" w:hAnsi="Arial" w:cs="Arial"/>
                <w:sz w:val="18"/>
                <w:szCs w:val="18"/>
              </w:rPr>
            </w:pPr>
            <w:r>
              <w:rPr>
                <w:rFonts w:ascii="Arial" w:hAnsi="Arial" w:cs="Arial"/>
                <w:sz w:val="18"/>
                <w:szCs w:val="18"/>
              </w:rPr>
              <w:t>Las instalaciones deben estar construidas con materiales que puedan resistir accesos no autorizados. Se deben realizar inspecciones periódicas documentadas 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52"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52"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52"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52" w:lineRule="exact"/>
              <w:jc w:val="both"/>
              <w:outlineLvl w:val="1"/>
              <w:rPr>
                <w:rFonts w:ascii="Arial" w:hAnsi="Arial" w:cs="Arial"/>
                <w:sz w:val="18"/>
                <w:szCs w:val="18"/>
              </w:rPr>
            </w:pPr>
            <w:r>
              <w:rPr>
                <w:rFonts w:ascii="Arial" w:hAnsi="Arial" w:cs="Arial"/>
                <w:sz w:val="18"/>
                <w:szCs w:val="18"/>
              </w:rPr>
              <w:t xml:space="preserve">Indique los materiales predominantes con los que se encuentran construidas las instalaciones (por ejemplo, de estructura de metal y paredes de lámina, paredes de ladrillo, de madera, entre otros.) </w:t>
            </w:r>
          </w:p>
          <w:p w:rsidR="005B7E6A" w:rsidRDefault="005B7E6A">
            <w:pPr>
              <w:spacing w:after="101" w:line="252" w:lineRule="exact"/>
              <w:contextualSpacing/>
              <w:jc w:val="both"/>
              <w:outlineLvl w:val="1"/>
              <w:rPr>
                <w:rFonts w:ascii="Arial" w:hAnsi="Arial" w:cs="Arial"/>
                <w:sz w:val="18"/>
                <w:szCs w:val="18"/>
              </w:rPr>
            </w:pPr>
            <w:r>
              <w:rPr>
                <w:rFonts w:ascii="Arial" w:hAnsi="Arial" w:cs="Arial"/>
                <w:sz w:val="18"/>
                <w:szCs w:val="18"/>
              </w:rPr>
              <w:t>Explique cómo lleva a cabo la revisión y mantenimiento de la integridad de las estructuras.</w:t>
            </w:r>
          </w:p>
        </w:tc>
      </w:tr>
    </w:tbl>
    <w:p w:rsidR="005B7E6A" w:rsidRDefault="005B7E6A" w:rsidP="005B7E6A">
      <w:pPr>
        <w:pStyle w:val="Texto"/>
        <w:spacing w:line="252"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52" w:lineRule="exact"/>
              <w:rPr>
                <w:rFonts w:ascii="Arial" w:hAnsi="Arial" w:cs="Arial"/>
                <w:b/>
                <w:sz w:val="18"/>
                <w:szCs w:val="18"/>
              </w:rPr>
            </w:pPr>
            <w:r>
              <w:rPr>
                <w:rFonts w:ascii="Arial" w:hAnsi="Arial" w:cs="Arial"/>
                <w:b/>
                <w:sz w:val="18"/>
                <w:szCs w:val="18"/>
              </w:rPr>
              <w:t>2.2 Accesos en puertas y casetas.</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52" w:lineRule="exact"/>
              <w:jc w:val="both"/>
              <w:rPr>
                <w:rFonts w:ascii="Arial" w:hAnsi="Arial" w:cs="Arial"/>
                <w:sz w:val="18"/>
                <w:szCs w:val="18"/>
              </w:rPr>
            </w:pPr>
            <w:r>
              <w:rPr>
                <w:rFonts w:ascii="Arial" w:hAnsi="Arial" w:cs="Arial"/>
                <w:sz w:val="18"/>
                <w:szCs w:val="18"/>
              </w:rPr>
              <w:t xml:space="preserve">Las puertas de entrada o salida de personal y/o vehículos de las instalaciones de la agencia aduanal o en su caso el acceso a los patios para los medios de transporte de mercancías ubicados en la misma agencia </w:t>
            </w:r>
            <w:r>
              <w:rPr>
                <w:rFonts w:ascii="Arial" w:hAnsi="Arial" w:cs="Arial"/>
                <w:sz w:val="18"/>
                <w:szCs w:val="18"/>
                <w:lang w:eastAsia="es-MX"/>
              </w:rPr>
              <w:t>aduanal</w:t>
            </w:r>
            <w:r>
              <w:rPr>
                <w:rFonts w:ascii="Arial" w:hAnsi="Arial" w:cs="Arial"/>
                <w:sz w:val="18"/>
                <w:szCs w:val="18"/>
              </w:rPr>
              <w:t>, deben ser atendidas y/o supervisadas ya sea por medio de personal propio o bien por personal de seguridad. La cantidad de puertas de acceso debe mantenerse al mínimo necesario.</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52"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52"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52"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52" w:lineRule="exact"/>
              <w:jc w:val="both"/>
              <w:outlineLvl w:val="1"/>
              <w:rPr>
                <w:rFonts w:ascii="Arial" w:hAnsi="Arial" w:cs="Arial"/>
                <w:sz w:val="18"/>
                <w:szCs w:val="18"/>
              </w:rPr>
            </w:pPr>
            <w:r>
              <w:rPr>
                <w:rFonts w:ascii="Arial" w:hAnsi="Arial" w:cs="Arial"/>
                <w:sz w:val="18"/>
                <w:szCs w:val="18"/>
              </w:rPr>
              <w:t>Indique cuantas puertas y/o accesos existen en las instalaciones, así como el horario de operación de cada una, e indique de qué forma son monitoreadas (En caso de tener personal asignado, indicar la cantidad).</w:t>
            </w:r>
          </w:p>
          <w:p w:rsidR="005B7E6A" w:rsidRDefault="005B7E6A">
            <w:pPr>
              <w:spacing w:after="101" w:line="252" w:lineRule="exact"/>
              <w:jc w:val="both"/>
              <w:outlineLvl w:val="1"/>
              <w:rPr>
                <w:rFonts w:ascii="Arial" w:hAnsi="Arial" w:cs="Arial"/>
                <w:sz w:val="18"/>
                <w:szCs w:val="18"/>
              </w:rPr>
            </w:pPr>
            <w:r>
              <w:rPr>
                <w:rFonts w:ascii="Arial" w:hAnsi="Arial" w:cs="Arial"/>
                <w:sz w:val="18"/>
                <w:szCs w:val="18"/>
              </w:rPr>
              <w:t>Detalle si existen puertas y/o accesos bloqueados, o permanentemente cerradas.</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rPr>
                <w:rFonts w:ascii="Arial" w:hAnsi="Arial" w:cs="Arial"/>
                <w:b/>
                <w:sz w:val="18"/>
                <w:szCs w:val="18"/>
              </w:rPr>
            </w:pPr>
            <w:r>
              <w:rPr>
                <w:rFonts w:ascii="Arial" w:hAnsi="Arial" w:cs="Arial"/>
                <w:b/>
                <w:sz w:val="18"/>
                <w:szCs w:val="18"/>
              </w:rPr>
              <w:t>2.3 Bardas perimetrales.</w:t>
            </w:r>
          </w:p>
        </w:tc>
      </w:tr>
      <w:tr w:rsidR="005B7E6A" w:rsidTr="005B7E6A">
        <w:trPr>
          <w:trHeight w:val="20"/>
        </w:trPr>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Las bardas perimetrales y/o barreras periféricas deben instalarse para asegurar las instalaciones de la agencia aduanal, con base en un análisis de riesgo. En el caso de contar con patio para los medios de transporte de mercancías ubicados en la misma agencia </w:t>
            </w:r>
            <w:r>
              <w:rPr>
                <w:rFonts w:ascii="Arial" w:hAnsi="Arial" w:cs="Arial"/>
                <w:sz w:val="18"/>
                <w:szCs w:val="18"/>
                <w:lang w:eastAsia="es-MX"/>
              </w:rPr>
              <w:t>aduanal</w:t>
            </w:r>
            <w:r>
              <w:rPr>
                <w:rFonts w:ascii="Arial" w:hAnsi="Arial" w:cs="Arial"/>
                <w:sz w:val="18"/>
                <w:szCs w:val="18"/>
              </w:rPr>
              <w:t xml:space="preserve"> deberá estar delimitado, así como el lugar donde exista cualquier maniobra y/o manejo de la carga según corresponda. Estas deben ser inspeccionadas regularmente y llevar un registro de la revisión con la finalidad de asegurar su integridad e identificar daños.</w:t>
            </w:r>
          </w:p>
        </w:tc>
      </w:tr>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Describa el tipo de cerca, barrera periférica y/o bardas con las que cuenta la agencia aduanal, asegúrese de no excluir los siguientes puntos:</w:t>
            </w:r>
          </w:p>
          <w:p w:rsidR="005B7E6A" w:rsidRDefault="005B7E6A" w:rsidP="00940A25">
            <w:pPr>
              <w:numPr>
                <w:ilvl w:val="0"/>
                <w:numId w:val="15"/>
              </w:numPr>
              <w:spacing w:after="101" w:line="216" w:lineRule="exact"/>
              <w:ind w:left="360"/>
              <w:contextualSpacing/>
              <w:jc w:val="both"/>
              <w:outlineLvl w:val="1"/>
              <w:rPr>
                <w:rFonts w:ascii="Arial" w:hAnsi="Arial" w:cs="Arial"/>
                <w:sz w:val="18"/>
                <w:szCs w:val="18"/>
              </w:rPr>
            </w:pPr>
            <w:r>
              <w:rPr>
                <w:rFonts w:ascii="Arial" w:hAnsi="Arial" w:cs="Arial"/>
                <w:sz w:val="18"/>
                <w:szCs w:val="18"/>
              </w:rPr>
              <w:t>Señale las características de las mismas (material, dimensiones, etc.).</w:t>
            </w:r>
          </w:p>
          <w:p w:rsidR="005B7E6A" w:rsidRDefault="005B7E6A" w:rsidP="00940A25">
            <w:pPr>
              <w:numPr>
                <w:ilvl w:val="0"/>
                <w:numId w:val="15"/>
              </w:numPr>
              <w:spacing w:after="101" w:line="216" w:lineRule="exact"/>
              <w:ind w:left="360"/>
              <w:contextualSpacing/>
              <w:jc w:val="both"/>
              <w:outlineLvl w:val="1"/>
              <w:rPr>
                <w:rFonts w:ascii="Arial" w:hAnsi="Arial" w:cs="Arial"/>
                <w:sz w:val="18"/>
                <w:szCs w:val="18"/>
              </w:rPr>
            </w:pPr>
            <w:r>
              <w:rPr>
                <w:rFonts w:ascii="Arial" w:hAnsi="Arial" w:cs="Arial"/>
                <w:sz w:val="18"/>
                <w:szCs w:val="18"/>
              </w:rPr>
              <w:t>En caso de no contar con bardas, favor de justificar detalladamente la razón.</w:t>
            </w:r>
          </w:p>
          <w:p w:rsidR="005B7E6A" w:rsidRDefault="005B7E6A" w:rsidP="00940A25">
            <w:pPr>
              <w:numPr>
                <w:ilvl w:val="0"/>
                <w:numId w:val="15"/>
              </w:numPr>
              <w:spacing w:after="101" w:line="216" w:lineRule="exact"/>
              <w:ind w:left="360"/>
              <w:contextualSpacing/>
              <w:jc w:val="both"/>
              <w:outlineLvl w:val="1"/>
              <w:rPr>
                <w:rFonts w:ascii="Arial" w:hAnsi="Arial" w:cs="Arial"/>
                <w:sz w:val="18"/>
                <w:szCs w:val="18"/>
              </w:rPr>
            </w:pPr>
            <w:r>
              <w:rPr>
                <w:rFonts w:ascii="Arial" w:hAnsi="Arial" w:cs="Arial"/>
                <w:sz w:val="18"/>
                <w:szCs w:val="18"/>
              </w:rPr>
              <w:t xml:space="preserve">Periodicidad con la que se verifica la integridad de las bardas perimétricas, y los registros que se llevan a cabo. </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 xml:space="preserve">En caso de contar con patio para medios de transporte en la agencia </w:t>
            </w:r>
            <w:r>
              <w:rPr>
                <w:rFonts w:ascii="Arial" w:hAnsi="Arial" w:cs="Arial"/>
                <w:sz w:val="18"/>
                <w:szCs w:val="18"/>
                <w:lang w:eastAsia="es-MX"/>
              </w:rPr>
              <w:t>aduanal</w:t>
            </w:r>
            <w:r>
              <w:rPr>
                <w:rFonts w:ascii="Arial" w:hAnsi="Arial" w:cs="Arial"/>
                <w:sz w:val="18"/>
                <w:szCs w:val="18"/>
              </w:rPr>
              <w:t xml:space="preserve">, describa como se encuentra delimitado. </w:t>
            </w:r>
          </w:p>
          <w:p w:rsidR="005B7E6A" w:rsidRDefault="005B7E6A">
            <w:pPr>
              <w:spacing w:after="101" w:line="216" w:lineRule="exact"/>
              <w:contextualSpacing/>
              <w:jc w:val="both"/>
              <w:outlineLvl w:val="1"/>
              <w:rPr>
                <w:rFonts w:ascii="Arial" w:hAnsi="Arial" w:cs="Arial"/>
                <w:b/>
                <w:i/>
                <w:sz w:val="18"/>
                <w:szCs w:val="18"/>
              </w:rPr>
            </w:pPr>
            <w:r>
              <w:rPr>
                <w:rFonts w:ascii="Arial" w:hAnsi="Arial" w:cs="Arial"/>
                <w:b/>
                <w:i/>
                <w:sz w:val="18"/>
                <w:szCs w:val="18"/>
              </w:rPr>
              <w:t>Recomendación:</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El procedimiento para la inspección de las bardas perimétricas podrá incluir:</w:t>
            </w:r>
          </w:p>
          <w:p w:rsidR="005B7E6A" w:rsidRDefault="005B7E6A" w:rsidP="00940A25">
            <w:pPr>
              <w:numPr>
                <w:ilvl w:val="0"/>
                <w:numId w:val="17"/>
              </w:numPr>
              <w:spacing w:after="101" w:line="216" w:lineRule="exact"/>
              <w:contextualSpacing/>
              <w:jc w:val="both"/>
              <w:outlineLvl w:val="1"/>
              <w:rPr>
                <w:rFonts w:ascii="Arial" w:hAnsi="Arial" w:cs="Arial"/>
                <w:sz w:val="18"/>
                <w:szCs w:val="18"/>
              </w:rPr>
            </w:pPr>
            <w:r>
              <w:rPr>
                <w:rFonts w:ascii="Arial" w:hAnsi="Arial" w:cs="Arial"/>
                <w:sz w:val="18"/>
                <w:szCs w:val="18"/>
              </w:rPr>
              <w:t>Personal responsable para llevar a cabo el proceso.</w:t>
            </w:r>
          </w:p>
          <w:p w:rsidR="005B7E6A" w:rsidRDefault="005B7E6A" w:rsidP="00940A25">
            <w:pPr>
              <w:numPr>
                <w:ilvl w:val="0"/>
                <w:numId w:val="17"/>
              </w:numPr>
              <w:spacing w:after="101" w:line="216" w:lineRule="exact"/>
              <w:contextualSpacing/>
              <w:jc w:val="both"/>
              <w:outlineLvl w:val="1"/>
              <w:rPr>
                <w:rFonts w:ascii="Arial" w:hAnsi="Arial" w:cs="Arial"/>
                <w:sz w:val="18"/>
                <w:szCs w:val="18"/>
              </w:rPr>
            </w:pPr>
            <w:r>
              <w:rPr>
                <w:rFonts w:ascii="Arial" w:hAnsi="Arial" w:cs="Arial"/>
                <w:sz w:val="18"/>
                <w:szCs w:val="18"/>
              </w:rPr>
              <w:t>Cómo y con qué frecuencia se llevan a cabo las inspecciones de las cercas, bardas perimétricas y/o periféricas y los edificios.</w:t>
            </w:r>
          </w:p>
          <w:p w:rsidR="005B7E6A" w:rsidRDefault="005B7E6A" w:rsidP="00940A25">
            <w:pPr>
              <w:numPr>
                <w:ilvl w:val="0"/>
                <w:numId w:val="17"/>
              </w:numPr>
              <w:spacing w:after="101" w:line="216" w:lineRule="exact"/>
              <w:contextualSpacing/>
              <w:jc w:val="both"/>
              <w:outlineLvl w:val="1"/>
              <w:rPr>
                <w:rFonts w:ascii="Arial" w:hAnsi="Arial" w:cs="Arial"/>
                <w:sz w:val="18"/>
                <w:szCs w:val="18"/>
              </w:rPr>
            </w:pPr>
            <w:r>
              <w:rPr>
                <w:rFonts w:ascii="Arial" w:hAnsi="Arial" w:cs="Arial"/>
                <w:sz w:val="18"/>
                <w:szCs w:val="18"/>
              </w:rPr>
              <w:lastRenderedPageBreak/>
              <w:t>Cómo se lleva a cabo el registro de la inspección.</w:t>
            </w:r>
          </w:p>
          <w:p w:rsidR="005B7E6A" w:rsidRDefault="005B7E6A" w:rsidP="00940A25">
            <w:pPr>
              <w:numPr>
                <w:ilvl w:val="0"/>
                <w:numId w:val="17"/>
              </w:numPr>
              <w:spacing w:after="101" w:line="216" w:lineRule="exact"/>
              <w:contextualSpacing/>
              <w:jc w:val="both"/>
              <w:outlineLvl w:val="1"/>
              <w:rPr>
                <w:rFonts w:ascii="Arial" w:hAnsi="Arial" w:cs="Arial"/>
                <w:sz w:val="18"/>
                <w:szCs w:val="18"/>
              </w:rPr>
            </w:pPr>
            <w:r>
              <w:rPr>
                <w:rFonts w:ascii="Arial" w:hAnsi="Arial" w:cs="Arial"/>
                <w:sz w:val="18"/>
                <w:szCs w:val="18"/>
              </w:rPr>
              <w:t>Quién es el responsable de verificar que las reparaciones y/o modificaciones cumplan con las especificaciones técnicas y requisitos de seguridad necesarias.</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40" w:line="204" w:lineRule="exact"/>
              <w:jc w:val="both"/>
              <w:rPr>
                <w:rFonts w:ascii="Arial" w:hAnsi="Arial" w:cs="Arial"/>
                <w:b/>
                <w:sz w:val="18"/>
                <w:szCs w:val="18"/>
              </w:rPr>
            </w:pPr>
            <w:r>
              <w:rPr>
                <w:rFonts w:ascii="Arial" w:hAnsi="Arial" w:cs="Arial"/>
                <w:b/>
                <w:sz w:val="18"/>
                <w:szCs w:val="18"/>
              </w:rPr>
              <w:t>2.4 Estacionamientos.</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40" w:line="204" w:lineRule="exact"/>
              <w:jc w:val="both"/>
              <w:rPr>
                <w:rFonts w:ascii="Arial" w:hAnsi="Arial" w:cs="Arial"/>
                <w:sz w:val="18"/>
                <w:szCs w:val="18"/>
              </w:rPr>
            </w:pPr>
            <w:r>
              <w:rPr>
                <w:rFonts w:ascii="Arial" w:hAnsi="Arial" w:cs="Arial"/>
                <w:sz w:val="18"/>
                <w:szCs w:val="18"/>
              </w:rPr>
              <w:t>En el caso de contar con estacionamientos en las instalaciones el acceso a los mismos debe ser controlado y monitoreado. Se debe prohibir que los vehículos privados (de empleados, visitantes, proveedores y contratistas, entre otros) se estacionen en su caso dentro del patio para medios de transporte, así como en áreas adyacentes.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40" w:line="204" w:lineRule="exact"/>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40" w:line="204"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40" w:line="204" w:lineRule="exact"/>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194" w:lineRule="exact"/>
              <w:jc w:val="both"/>
              <w:rPr>
                <w:rFonts w:ascii="Arial" w:hAnsi="Arial" w:cs="Arial"/>
                <w:sz w:val="18"/>
                <w:szCs w:val="18"/>
              </w:rPr>
            </w:pPr>
            <w:r>
              <w:rPr>
                <w:rFonts w:ascii="Arial" w:hAnsi="Arial" w:cs="Arial"/>
                <w:sz w:val="18"/>
                <w:szCs w:val="18"/>
              </w:rPr>
              <w:t>Describa el procedimiento para el control y monitoreo de los estacionamientos, asegúrese de no excluir los siguientes puntos:</w:t>
            </w:r>
          </w:p>
          <w:p w:rsidR="005B7E6A" w:rsidRDefault="005B7E6A" w:rsidP="00940A25">
            <w:pPr>
              <w:numPr>
                <w:ilvl w:val="0"/>
                <w:numId w:val="18"/>
              </w:numPr>
              <w:spacing w:after="40" w:line="194" w:lineRule="exact"/>
              <w:ind w:left="360"/>
              <w:jc w:val="both"/>
              <w:rPr>
                <w:rFonts w:ascii="Arial" w:hAnsi="Arial" w:cs="Arial"/>
                <w:sz w:val="18"/>
                <w:szCs w:val="18"/>
              </w:rPr>
            </w:pPr>
            <w:r>
              <w:rPr>
                <w:rFonts w:ascii="Arial" w:hAnsi="Arial" w:cs="Arial"/>
                <w:sz w:val="18"/>
                <w:szCs w:val="18"/>
              </w:rPr>
              <w:t>Responsables de controlar y monitorear el acceso a los estacionamientos.</w:t>
            </w:r>
          </w:p>
          <w:p w:rsidR="005B7E6A" w:rsidRDefault="005B7E6A" w:rsidP="00940A25">
            <w:pPr>
              <w:numPr>
                <w:ilvl w:val="0"/>
                <w:numId w:val="18"/>
              </w:numPr>
              <w:spacing w:after="40" w:line="194" w:lineRule="exact"/>
              <w:ind w:left="360"/>
              <w:jc w:val="both"/>
              <w:rPr>
                <w:rFonts w:ascii="Arial" w:hAnsi="Arial" w:cs="Arial"/>
                <w:sz w:val="18"/>
                <w:szCs w:val="18"/>
              </w:rPr>
            </w:pPr>
            <w:r>
              <w:rPr>
                <w:rFonts w:ascii="Arial" w:hAnsi="Arial" w:cs="Arial"/>
                <w:sz w:val="18"/>
                <w:szCs w:val="18"/>
              </w:rPr>
              <w:t>Identificación de los estacionamientos (en su caso) especifique si el estacionamiento de empleados, visitantes, se encuentra separado del patio de medios de transporte.</w:t>
            </w:r>
          </w:p>
          <w:p w:rsidR="005B7E6A" w:rsidRDefault="005B7E6A" w:rsidP="00940A25">
            <w:pPr>
              <w:numPr>
                <w:ilvl w:val="0"/>
                <w:numId w:val="18"/>
              </w:numPr>
              <w:spacing w:after="40" w:line="194" w:lineRule="exact"/>
              <w:ind w:left="360"/>
              <w:jc w:val="both"/>
              <w:rPr>
                <w:rFonts w:ascii="Arial" w:hAnsi="Arial" w:cs="Arial"/>
                <w:sz w:val="18"/>
                <w:szCs w:val="18"/>
              </w:rPr>
            </w:pPr>
            <w:r>
              <w:rPr>
                <w:rFonts w:ascii="Arial" w:hAnsi="Arial" w:cs="Arial"/>
                <w:sz w:val="18"/>
                <w:szCs w:val="18"/>
              </w:rPr>
              <w:t>Cómo se lleva a cabo el control de entrada y salida de vehículos a las instalaciones. (Indicar los registros que se realizan para el control del estacionamiento).</w:t>
            </w:r>
          </w:p>
        </w:tc>
      </w:tr>
    </w:tbl>
    <w:p w:rsidR="005B7E6A" w:rsidRDefault="005B7E6A" w:rsidP="005B7E6A">
      <w:pPr>
        <w:pStyle w:val="Texto"/>
        <w:spacing w:after="40" w:line="20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04" w:lineRule="exact"/>
              <w:rPr>
                <w:rFonts w:ascii="Arial" w:hAnsi="Arial" w:cs="Arial"/>
                <w:b/>
                <w:sz w:val="18"/>
                <w:szCs w:val="18"/>
              </w:rPr>
            </w:pPr>
            <w:r>
              <w:rPr>
                <w:rFonts w:ascii="Arial" w:hAnsi="Arial" w:cs="Arial"/>
                <w:b/>
                <w:sz w:val="18"/>
                <w:szCs w:val="18"/>
              </w:rPr>
              <w:t>2.5 Control de llaves y dispositivos de cerraduras.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40" w:line="204" w:lineRule="exact"/>
              <w:jc w:val="both"/>
              <w:rPr>
                <w:rFonts w:ascii="Arial" w:hAnsi="Arial" w:cs="Arial"/>
                <w:sz w:val="18"/>
                <w:szCs w:val="18"/>
              </w:rPr>
            </w:pPr>
            <w:r>
              <w:rPr>
                <w:rFonts w:ascii="Arial" w:hAnsi="Arial" w:cs="Arial"/>
                <w:sz w:val="18"/>
                <w:szCs w:val="18"/>
              </w:rPr>
              <w:t xml:space="preserve">Las ventanas, puertas y cercas interiores y exteriores deberán asegurarse con dispositivos de cierre, estos dispositivos se deben implementar en base al análisis de riesgo realizado previamente por la agencia aduanal. Asimismo deberán contar con procedimientos documentados para el manejo, resguardo, asignación y control de las llaves en las instalaciones, llevando un registro de las personas que cuentan con llaves o accesos autorizados conforme a su nivel de responsabilidad y labores dentro su área de trabajo. </w:t>
            </w:r>
          </w:p>
          <w:p w:rsidR="005B7E6A" w:rsidRDefault="005B7E6A">
            <w:pPr>
              <w:spacing w:after="40" w:line="204" w:lineRule="exact"/>
              <w:jc w:val="both"/>
              <w:rPr>
                <w:rFonts w:ascii="Arial" w:hAnsi="Arial" w:cs="Arial"/>
                <w:sz w:val="18"/>
                <w:szCs w:val="18"/>
              </w:rPr>
            </w:pPr>
            <w:r>
              <w:rPr>
                <w:rFonts w:ascii="Arial" w:hAnsi="Arial" w:cs="Arial"/>
                <w:sz w:val="18"/>
                <w:szCs w:val="18"/>
              </w:rPr>
              <w:t>La dirección de la agencia aduanal será la responsable de controlar las llaves de las áreas sensibles o restringidas de sus instalaciones.</w:t>
            </w:r>
          </w:p>
        </w:tc>
      </w:tr>
    </w:tbl>
    <w:p w:rsidR="005B7E6A" w:rsidRDefault="005B7E6A" w:rsidP="005B7E6A">
      <w:pPr>
        <w:pStyle w:val="Texto"/>
        <w:spacing w:after="40" w:line="20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40" w:line="204" w:lineRule="exact"/>
              <w:ind w:left="43"/>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40" w:line="204" w:lineRule="exact"/>
              <w:ind w:left="43"/>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40" w:line="204"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40" w:line="204" w:lineRule="exact"/>
              <w:jc w:val="both"/>
              <w:rPr>
                <w:rFonts w:ascii="Arial" w:hAnsi="Arial" w:cs="Arial"/>
                <w:sz w:val="18"/>
                <w:szCs w:val="18"/>
              </w:rPr>
            </w:pPr>
            <w:r>
              <w:rPr>
                <w:rFonts w:ascii="Arial" w:hAnsi="Arial" w:cs="Arial"/>
                <w:sz w:val="18"/>
                <w:szCs w:val="18"/>
              </w:rPr>
              <w:t>Anexe el o los procedimientos documentados para el control, resguardo, asignación y manejo de las llaves de las instalaciones, oficinas y áreas interiores.</w:t>
            </w:r>
          </w:p>
          <w:p w:rsidR="005B7E6A" w:rsidRDefault="005B7E6A">
            <w:pPr>
              <w:spacing w:after="40" w:line="204" w:lineRule="exact"/>
              <w:jc w:val="both"/>
              <w:rPr>
                <w:rFonts w:ascii="Arial" w:hAnsi="Arial" w:cs="Arial"/>
                <w:sz w:val="18"/>
                <w:szCs w:val="18"/>
              </w:rPr>
            </w:pPr>
            <w:r>
              <w:rPr>
                <w:rFonts w:ascii="Arial" w:hAnsi="Arial" w:cs="Arial"/>
                <w:sz w:val="18"/>
                <w:szCs w:val="18"/>
              </w:rPr>
              <w:t>Asegúrese que dichos procedimientos incluyan los siguientes puntos:</w:t>
            </w:r>
          </w:p>
          <w:p w:rsidR="005B7E6A" w:rsidRDefault="005B7E6A" w:rsidP="00940A25">
            <w:pPr>
              <w:numPr>
                <w:ilvl w:val="0"/>
                <w:numId w:val="19"/>
              </w:numPr>
              <w:spacing w:after="40" w:line="204" w:lineRule="exact"/>
              <w:ind w:left="360"/>
              <w:jc w:val="both"/>
              <w:rPr>
                <w:rFonts w:ascii="Arial" w:hAnsi="Arial" w:cs="Arial"/>
                <w:sz w:val="18"/>
                <w:szCs w:val="18"/>
              </w:rPr>
            </w:pPr>
            <w:r>
              <w:rPr>
                <w:rFonts w:ascii="Arial" w:hAnsi="Arial" w:cs="Arial"/>
                <w:sz w:val="18"/>
                <w:szCs w:val="18"/>
              </w:rPr>
              <w:t xml:space="preserve">Responsables de administrar y controlar la </w:t>
            </w:r>
            <w:r>
              <w:rPr>
                <w:rFonts w:ascii="Arial" w:hAnsi="Arial" w:cs="Arial"/>
                <w:sz w:val="18"/>
                <w:szCs w:val="18"/>
              </w:rPr>
              <w:lastRenderedPageBreak/>
              <w:t>seguridad de las llaves.</w:t>
            </w:r>
          </w:p>
          <w:p w:rsidR="005B7E6A" w:rsidRDefault="005B7E6A" w:rsidP="00940A25">
            <w:pPr>
              <w:numPr>
                <w:ilvl w:val="0"/>
                <w:numId w:val="19"/>
              </w:numPr>
              <w:spacing w:after="40" w:line="204" w:lineRule="exact"/>
              <w:ind w:left="360"/>
              <w:jc w:val="both"/>
              <w:rPr>
                <w:rFonts w:ascii="Arial" w:hAnsi="Arial" w:cs="Arial"/>
                <w:sz w:val="18"/>
                <w:szCs w:val="18"/>
              </w:rPr>
            </w:pPr>
            <w:r>
              <w:rPr>
                <w:rFonts w:ascii="Arial" w:hAnsi="Arial" w:cs="Arial"/>
                <w:sz w:val="18"/>
                <w:szCs w:val="18"/>
              </w:rPr>
              <w:t>Registro del control para el préstamo de llaves.</w:t>
            </w:r>
          </w:p>
          <w:p w:rsidR="005B7E6A" w:rsidRDefault="005B7E6A" w:rsidP="00940A25">
            <w:pPr>
              <w:numPr>
                <w:ilvl w:val="0"/>
                <w:numId w:val="19"/>
              </w:numPr>
              <w:spacing w:after="40" w:line="204" w:lineRule="exact"/>
              <w:ind w:left="360"/>
              <w:jc w:val="both"/>
              <w:rPr>
                <w:rFonts w:ascii="Arial" w:hAnsi="Arial" w:cs="Arial"/>
                <w:sz w:val="18"/>
                <w:szCs w:val="18"/>
              </w:rPr>
            </w:pPr>
            <w:r>
              <w:rPr>
                <w:rFonts w:ascii="Arial" w:hAnsi="Arial" w:cs="Arial"/>
                <w:sz w:val="18"/>
                <w:szCs w:val="18"/>
              </w:rPr>
              <w:t>Tratamiento de pérdida o no devolución de llaves.</w:t>
            </w:r>
          </w:p>
          <w:p w:rsidR="005B7E6A" w:rsidRDefault="005B7E6A" w:rsidP="00940A25">
            <w:pPr>
              <w:numPr>
                <w:ilvl w:val="0"/>
                <w:numId w:val="19"/>
              </w:numPr>
              <w:spacing w:after="40" w:line="204" w:lineRule="exact"/>
              <w:ind w:left="360"/>
              <w:jc w:val="both"/>
              <w:rPr>
                <w:rFonts w:ascii="Arial" w:hAnsi="Arial" w:cs="Arial"/>
                <w:sz w:val="18"/>
                <w:szCs w:val="18"/>
              </w:rPr>
            </w:pPr>
            <w:r>
              <w:rPr>
                <w:rFonts w:ascii="Arial" w:hAnsi="Arial" w:cs="Arial"/>
                <w:sz w:val="18"/>
                <w:szCs w:val="18"/>
              </w:rPr>
              <w:t xml:space="preserve">Señalar si existen áreas en las que se acceda con dispositivos electrónicos y/o algún otro mecanismo de acceso. </w:t>
            </w:r>
          </w:p>
        </w:tc>
      </w:tr>
    </w:tbl>
    <w:p w:rsidR="005B7E6A" w:rsidRDefault="005B7E6A" w:rsidP="005B7E6A">
      <w:pPr>
        <w:pStyle w:val="Texto"/>
        <w:spacing w:after="60" w:line="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5" w:lineRule="exact"/>
              <w:rPr>
                <w:rFonts w:ascii="Arial" w:hAnsi="Arial" w:cs="Arial"/>
                <w:b/>
                <w:sz w:val="18"/>
                <w:szCs w:val="18"/>
              </w:rPr>
            </w:pPr>
            <w:r>
              <w:rPr>
                <w:rFonts w:ascii="Arial" w:hAnsi="Arial" w:cs="Arial"/>
                <w:b/>
                <w:sz w:val="18"/>
                <w:szCs w:val="18"/>
              </w:rPr>
              <w:t>2.6 Alumbrado.</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80" w:line="215" w:lineRule="exact"/>
              <w:jc w:val="both"/>
              <w:rPr>
                <w:rFonts w:ascii="Arial" w:hAnsi="Arial" w:cs="Arial"/>
                <w:sz w:val="18"/>
                <w:szCs w:val="18"/>
              </w:rPr>
            </w:pPr>
            <w:r>
              <w:rPr>
                <w:rFonts w:ascii="Arial" w:hAnsi="Arial" w:cs="Arial"/>
                <w:sz w:val="18"/>
                <w:szCs w:val="18"/>
              </w:rPr>
              <w:t>El alumbrado dentro y fuera de las instalaciones debe permitir una clara identificación de personas, material y/o equipo que ahí se encuentre, incluyendo las siguientes áreas: entradas, salidas, bardas perimetrales y/o periféricas, cercas interiores y áreas de estacionamiento en su caso. Se debe contar con un sistema de emergencia y/o respaldo en las áreas sensibles.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15"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15"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15"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5" w:lineRule="exact"/>
              <w:jc w:val="both"/>
              <w:outlineLvl w:val="1"/>
              <w:rPr>
                <w:rFonts w:ascii="Arial" w:hAnsi="Arial" w:cs="Arial"/>
                <w:sz w:val="18"/>
                <w:szCs w:val="18"/>
              </w:rPr>
            </w:pPr>
            <w:r>
              <w:rPr>
                <w:rFonts w:ascii="Arial" w:hAnsi="Arial" w:cs="Arial"/>
                <w:sz w:val="18"/>
                <w:szCs w:val="18"/>
              </w:rPr>
              <w:t>Describa el procedimiento para la operación y mantenimiento del sistema de iluminación. Asegúrese de no excluir los siguientes puntos:</w:t>
            </w:r>
          </w:p>
          <w:p w:rsidR="005B7E6A" w:rsidRDefault="005B7E6A">
            <w:pPr>
              <w:spacing w:after="80" w:line="215"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Señale qué áreas se encuentran iluminadas y cuáles cuentan con sistema de respaldo (Indique si cuenta con una planta de poder auxiliar).</w:t>
            </w:r>
          </w:p>
          <w:p w:rsidR="005B7E6A" w:rsidRDefault="005B7E6A">
            <w:pPr>
              <w:spacing w:after="80" w:line="215"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De qué manera se cerciora que el sistema de iluminación tenga continuidad ante la falta de suministro en cada una de las áreas de la agencia </w:t>
            </w:r>
            <w:r>
              <w:rPr>
                <w:rFonts w:ascii="Arial" w:hAnsi="Arial" w:cs="Arial"/>
                <w:sz w:val="18"/>
                <w:szCs w:val="18"/>
                <w:lang w:eastAsia="es-MX"/>
              </w:rPr>
              <w:t>aduanal</w:t>
            </w:r>
            <w:r>
              <w:rPr>
                <w:rFonts w:ascii="Arial" w:hAnsi="Arial" w:cs="Arial"/>
                <w:sz w:val="18"/>
                <w:szCs w:val="18"/>
              </w:rPr>
              <w:t>, de manera que permita una clara identificación del personal, material y/o equipo que abarca.</w:t>
            </w:r>
          </w:p>
          <w:p w:rsidR="005B7E6A" w:rsidRDefault="005B7E6A">
            <w:pPr>
              <w:spacing w:after="80" w:line="215" w:lineRule="exact"/>
              <w:jc w:val="both"/>
              <w:outlineLvl w:val="1"/>
              <w:rPr>
                <w:rFonts w:ascii="Arial" w:hAnsi="Arial" w:cs="Arial"/>
                <w:b/>
                <w:i/>
                <w:sz w:val="18"/>
                <w:szCs w:val="18"/>
              </w:rPr>
            </w:pPr>
            <w:r>
              <w:rPr>
                <w:rFonts w:ascii="Arial" w:hAnsi="Arial" w:cs="Arial"/>
                <w:b/>
                <w:i/>
                <w:sz w:val="18"/>
                <w:szCs w:val="18"/>
              </w:rPr>
              <w:t>Recomendaciones:</w:t>
            </w:r>
          </w:p>
          <w:p w:rsidR="005B7E6A" w:rsidRDefault="005B7E6A">
            <w:pPr>
              <w:spacing w:after="80" w:line="215" w:lineRule="exact"/>
              <w:jc w:val="both"/>
              <w:outlineLvl w:val="1"/>
              <w:rPr>
                <w:rFonts w:ascii="Arial" w:hAnsi="Arial" w:cs="Arial"/>
                <w:sz w:val="18"/>
                <w:szCs w:val="18"/>
              </w:rPr>
            </w:pPr>
            <w:r>
              <w:rPr>
                <w:rFonts w:ascii="Arial" w:hAnsi="Arial" w:cs="Arial"/>
                <w:sz w:val="18"/>
                <w:szCs w:val="18"/>
              </w:rPr>
              <w:t xml:space="preserve">El procedimiento podrá incluir: </w:t>
            </w:r>
          </w:p>
          <w:p w:rsidR="005B7E6A" w:rsidRDefault="005B7E6A" w:rsidP="00940A25">
            <w:pPr>
              <w:numPr>
                <w:ilvl w:val="0"/>
                <w:numId w:val="20"/>
              </w:numPr>
              <w:spacing w:after="80" w:line="215" w:lineRule="exact"/>
              <w:contextualSpacing/>
              <w:jc w:val="both"/>
              <w:outlineLvl w:val="1"/>
              <w:rPr>
                <w:rFonts w:ascii="Arial" w:hAnsi="Arial" w:cs="Arial"/>
                <w:sz w:val="18"/>
                <w:szCs w:val="18"/>
              </w:rPr>
            </w:pPr>
            <w:r>
              <w:rPr>
                <w:rFonts w:ascii="Arial" w:hAnsi="Arial" w:cs="Arial"/>
                <w:sz w:val="18"/>
                <w:szCs w:val="18"/>
              </w:rPr>
              <w:t>Cómo se controla el sistema de iluminación.</w:t>
            </w:r>
          </w:p>
          <w:p w:rsidR="005B7E6A" w:rsidRDefault="005B7E6A" w:rsidP="00940A25">
            <w:pPr>
              <w:numPr>
                <w:ilvl w:val="0"/>
                <w:numId w:val="20"/>
              </w:numPr>
              <w:spacing w:after="80" w:line="215" w:lineRule="exact"/>
              <w:contextualSpacing/>
              <w:jc w:val="both"/>
              <w:outlineLvl w:val="1"/>
              <w:rPr>
                <w:rFonts w:ascii="Arial" w:hAnsi="Arial" w:cs="Arial"/>
                <w:sz w:val="18"/>
                <w:szCs w:val="18"/>
              </w:rPr>
            </w:pPr>
            <w:r>
              <w:rPr>
                <w:rFonts w:ascii="Arial" w:hAnsi="Arial" w:cs="Arial"/>
                <w:sz w:val="18"/>
                <w:szCs w:val="18"/>
              </w:rPr>
              <w:t>Horarios de funcionamiento.</w:t>
            </w:r>
          </w:p>
          <w:p w:rsidR="005B7E6A" w:rsidRDefault="005B7E6A" w:rsidP="00940A25">
            <w:pPr>
              <w:numPr>
                <w:ilvl w:val="0"/>
                <w:numId w:val="20"/>
              </w:numPr>
              <w:spacing w:after="80" w:line="215" w:lineRule="exact"/>
              <w:contextualSpacing/>
              <w:jc w:val="both"/>
              <w:outlineLvl w:val="1"/>
              <w:rPr>
                <w:rFonts w:ascii="Arial" w:hAnsi="Arial" w:cs="Arial"/>
                <w:sz w:val="18"/>
                <w:szCs w:val="18"/>
              </w:rPr>
            </w:pPr>
            <w:r>
              <w:rPr>
                <w:rFonts w:ascii="Arial" w:hAnsi="Arial" w:cs="Arial"/>
                <w:sz w:val="18"/>
                <w:szCs w:val="18"/>
              </w:rPr>
              <w:t>Programa de mantenimiento y revisión.</w:t>
            </w:r>
          </w:p>
        </w:tc>
      </w:tr>
    </w:tbl>
    <w:p w:rsidR="005B7E6A" w:rsidRDefault="005B7E6A" w:rsidP="005B7E6A">
      <w:pPr>
        <w:pStyle w:val="Texto"/>
        <w:spacing w:after="80" w:line="215"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5" w:lineRule="exact"/>
              <w:rPr>
                <w:rFonts w:ascii="Arial" w:hAnsi="Arial" w:cs="Arial"/>
                <w:b/>
                <w:sz w:val="18"/>
                <w:szCs w:val="18"/>
              </w:rPr>
            </w:pPr>
            <w:r>
              <w:rPr>
                <w:rFonts w:ascii="Arial" w:hAnsi="Arial" w:cs="Arial"/>
                <w:b/>
                <w:sz w:val="18"/>
                <w:szCs w:val="18"/>
              </w:rPr>
              <w:t>2.7 Sistemas de alarma y circuito cerrado de televisión y video vigilancia (CCTV).</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80" w:line="215"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5B7E6A" w:rsidRDefault="005B7E6A">
            <w:pPr>
              <w:spacing w:after="80" w:line="215" w:lineRule="exact"/>
              <w:jc w:val="both"/>
              <w:rPr>
                <w:rFonts w:ascii="Arial" w:hAnsi="Arial" w:cs="Arial"/>
                <w:sz w:val="18"/>
                <w:szCs w:val="18"/>
              </w:rPr>
            </w:pPr>
            <w:r>
              <w:rPr>
                <w:rFonts w:ascii="Arial" w:hAnsi="Arial" w:cs="Arial"/>
                <w:sz w:val="18"/>
                <w:szCs w:val="18"/>
              </w:rPr>
              <w:t>Estos sistemas deberán colocarse, vigilarse y monitorearse de acuerdo a un análisis de riesgo previo de tal forma que se mantengan vigiladas y monitoreadas las áreas que impliquen el acceso de personal, visitantes y proveedores, y en su caso las áreas de acceso para vehículos de pasajeros y vehículos de carga.</w:t>
            </w:r>
          </w:p>
          <w:p w:rsidR="005B7E6A" w:rsidRDefault="005B7E6A">
            <w:pPr>
              <w:spacing w:after="80" w:line="215" w:lineRule="exact"/>
              <w:jc w:val="both"/>
              <w:rPr>
                <w:rFonts w:ascii="Arial" w:hAnsi="Arial" w:cs="Arial"/>
                <w:sz w:val="18"/>
                <w:szCs w:val="18"/>
              </w:rPr>
            </w:pPr>
            <w:r>
              <w:rPr>
                <w:rFonts w:ascii="Arial" w:hAnsi="Arial" w:cs="Arial"/>
                <w:sz w:val="18"/>
                <w:szCs w:val="18"/>
              </w:rPr>
              <w:t xml:space="preserve">Dichos sistemas deben permitir una clara identificación del área o ambiente que vigila, estar permanentemente grabando y mantener un respaldo de las </w:t>
            </w:r>
            <w:r>
              <w:rPr>
                <w:rFonts w:ascii="Arial" w:hAnsi="Arial" w:cs="Arial"/>
                <w:sz w:val="18"/>
                <w:szCs w:val="18"/>
              </w:rPr>
              <w:lastRenderedPageBreak/>
              <w:t>grabaciones por lo menos de un mes.</w:t>
            </w:r>
          </w:p>
          <w:p w:rsidR="005B7E6A" w:rsidRDefault="005B7E6A">
            <w:pPr>
              <w:spacing w:after="80" w:line="215" w:lineRule="exact"/>
              <w:jc w:val="both"/>
              <w:rPr>
                <w:rFonts w:ascii="Arial" w:hAnsi="Arial" w:cs="Arial"/>
                <w:sz w:val="18"/>
                <w:szCs w:val="18"/>
              </w:rPr>
            </w:pPr>
            <w:r>
              <w:rPr>
                <w:rFonts w:ascii="Arial" w:hAnsi="Arial" w:cs="Arial"/>
                <w:sz w:val="18"/>
                <w:szCs w:val="18"/>
              </w:rPr>
              <w:t>El sistema de CCTV, debe contar con un procedimiento documentado de operación que incluya la supervisión del buen estado del equipo y la verificación de la correcta posición de las cámaras, indicando la frecuencia con la que debe realizar el respaldo de las grabaciones, así como los responsables de su operación. Dicho sistema deberá tener un acceso restringido.</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3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3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tcPr>
          <w:p w:rsidR="005B7E6A" w:rsidRDefault="005B7E6A">
            <w:pPr>
              <w:spacing w:after="101" w:line="23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tcPr>
          <w:p w:rsidR="005B7E6A" w:rsidRDefault="005B7E6A">
            <w:pPr>
              <w:spacing w:after="101" w:line="236" w:lineRule="exact"/>
              <w:jc w:val="both"/>
              <w:outlineLvl w:val="1"/>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Indique si las puertas y ventanas tienen sensores de alarma o sensores de movimiento.</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Procedimiento a seguir en caso de activarse una alarma.</w:t>
            </w:r>
          </w:p>
          <w:p w:rsidR="005B7E6A" w:rsidRDefault="005B7E6A">
            <w:pPr>
              <w:spacing w:after="101" w:line="236" w:lineRule="exact"/>
              <w:ind w:left="360"/>
              <w:contextualSpacing/>
              <w:jc w:val="both"/>
              <w:outlineLvl w:val="1"/>
              <w:rPr>
                <w:rFonts w:ascii="Arial" w:hAnsi="Arial" w:cs="Arial"/>
                <w:sz w:val="18"/>
                <w:szCs w:val="18"/>
              </w:rPr>
            </w:pPr>
          </w:p>
          <w:p w:rsidR="005B7E6A" w:rsidRDefault="005B7E6A">
            <w:pPr>
              <w:spacing w:after="101" w:line="236" w:lineRule="exact"/>
              <w:jc w:val="both"/>
              <w:outlineLvl w:val="1"/>
              <w:rPr>
                <w:rFonts w:ascii="Arial" w:hAnsi="Arial" w:cs="Arial"/>
                <w:sz w:val="18"/>
                <w:szCs w:val="18"/>
              </w:rPr>
            </w:pPr>
            <w:r>
              <w:rPr>
                <w:rFonts w:ascii="Arial" w:hAnsi="Arial" w:cs="Arial"/>
                <w:sz w:val="18"/>
                <w:szCs w:val="18"/>
              </w:rPr>
              <w:t>Describa el procedimiento documentado para la operación del sistema de CCTV, asegúrese de no excluir los siguientes puntos:</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Indique el número de cámaras de CCTV instaladas, características técnicas y su ubicación. (Detalle si cubre los puntos de entrada y salida de las instalaciones, para cubrir el movimiento de vehículos e individuos, así como el lugar de almacenajes de los vehículos).</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Señale la ubicación del sistema de CCTV, dónde se localizan los monitores, quién los revisa, así como los horarios de operación, y en su caso, si existen estaciones de monitoreo remoto.</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Indique si las grabaciones se revisan periódicamente y de qué forma. (aleatoria, cada semana, eventos especiales, áreas restringidas, etc.).</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Indique por cuánto tiempo se mantienen estas grabaciones. (Debiendo ser por lo menos de un mes).</w:t>
            </w:r>
          </w:p>
          <w:p w:rsidR="005B7E6A" w:rsidRDefault="005B7E6A" w:rsidP="00940A25">
            <w:pPr>
              <w:numPr>
                <w:ilvl w:val="0"/>
                <w:numId w:val="21"/>
              </w:numPr>
              <w:spacing w:after="101" w:line="236" w:lineRule="exact"/>
              <w:contextualSpacing/>
              <w:jc w:val="both"/>
              <w:outlineLvl w:val="1"/>
              <w:rPr>
                <w:rFonts w:ascii="Arial" w:hAnsi="Arial" w:cs="Arial"/>
                <w:sz w:val="18"/>
                <w:szCs w:val="18"/>
              </w:rPr>
            </w:pPr>
            <w:r>
              <w:rPr>
                <w:rFonts w:ascii="Arial" w:hAnsi="Arial" w:cs="Arial"/>
                <w:sz w:val="18"/>
                <w:szCs w:val="18"/>
              </w:rPr>
              <w:t>Indique si el sistema de CCTV se encuentra respaldado por una planta de poder eléctrica.</w:t>
            </w:r>
          </w:p>
        </w:tc>
      </w:tr>
    </w:tbl>
    <w:p w:rsidR="005B7E6A" w:rsidRDefault="005B7E6A" w:rsidP="005B7E6A">
      <w:pPr>
        <w:spacing w:after="60" w:line="208" w:lineRule="exact"/>
        <w:ind w:left="567"/>
        <w:jc w:val="both"/>
        <w:rPr>
          <w:rFonts w:ascii="Arial" w:hAnsi="Arial" w:cs="Arial"/>
          <w:b/>
          <w:sz w:val="18"/>
          <w:szCs w:val="18"/>
        </w:rPr>
      </w:pPr>
    </w:p>
    <w:p w:rsidR="005B7E6A" w:rsidRDefault="005B7E6A" w:rsidP="005B7E6A">
      <w:pPr>
        <w:spacing w:after="60" w:line="208" w:lineRule="exact"/>
        <w:ind w:left="567"/>
        <w:jc w:val="both"/>
        <w:rPr>
          <w:rFonts w:ascii="Arial" w:hAnsi="Arial" w:cs="Arial"/>
          <w:b/>
          <w:sz w:val="18"/>
          <w:szCs w:val="18"/>
        </w:rPr>
      </w:pPr>
      <w:r>
        <w:rPr>
          <w:rFonts w:ascii="Arial" w:hAnsi="Arial" w:cs="Arial"/>
          <w:b/>
          <w:sz w:val="18"/>
          <w:szCs w:val="18"/>
        </w:rPr>
        <w:t>3. Controles de acceso físico.</w:t>
      </w:r>
    </w:p>
    <w:p w:rsidR="005B7E6A" w:rsidRDefault="005B7E6A" w:rsidP="005B7E6A">
      <w:pPr>
        <w:spacing w:after="60" w:line="208" w:lineRule="exact"/>
        <w:ind w:left="142" w:right="208"/>
        <w:jc w:val="both"/>
        <w:rPr>
          <w:rFonts w:ascii="Arial" w:hAnsi="Arial" w:cs="Arial"/>
          <w:sz w:val="18"/>
          <w:szCs w:val="18"/>
        </w:rPr>
      </w:pPr>
      <w:r>
        <w:rPr>
          <w:rFonts w:ascii="Arial" w:hAnsi="Arial" w:cs="Arial"/>
          <w:sz w:val="18"/>
          <w:szCs w:val="18"/>
        </w:rPr>
        <w:t xml:space="preserve">Los controles de acceso físico, son mecanismos o procedimientos que previenen e impiden la entrada no autorizada a las instalaciones, mantienen control de ingreso a personal administrativo y/o visitantes, así como a los operadores/choferes de los medios de transporte en su caso y protegen los bienes de la agencia </w:t>
      </w:r>
      <w:r>
        <w:rPr>
          <w:rFonts w:ascii="Arial" w:hAnsi="Arial" w:cs="Arial"/>
          <w:sz w:val="18"/>
          <w:szCs w:val="18"/>
          <w:lang w:eastAsia="es-MX"/>
        </w:rPr>
        <w:t>aduanal</w:t>
      </w:r>
      <w:r>
        <w:rPr>
          <w:rFonts w:ascii="Arial" w:hAnsi="Arial" w:cs="Arial"/>
          <w:sz w:val="18"/>
          <w:szCs w:val="18"/>
        </w:rPr>
        <w:t>.</w:t>
      </w:r>
    </w:p>
    <w:p w:rsidR="005B7E6A" w:rsidRDefault="005B7E6A" w:rsidP="005B7E6A">
      <w:pPr>
        <w:spacing w:after="60" w:line="208" w:lineRule="exact"/>
        <w:ind w:left="142" w:right="208"/>
        <w:jc w:val="both"/>
        <w:rPr>
          <w:rFonts w:ascii="Arial" w:hAnsi="Arial" w:cs="Arial"/>
          <w:sz w:val="18"/>
          <w:szCs w:val="18"/>
        </w:rPr>
      </w:pPr>
      <w:r>
        <w:rPr>
          <w:rFonts w:ascii="Arial" w:hAnsi="Arial" w:cs="Arial"/>
          <w:sz w:val="18"/>
          <w:szCs w:val="18"/>
        </w:rPr>
        <w:t>Los controles de acceso deben incluir la identificación de todos los empleados, visitantes y proveedores en todos los puntos de entrada. Asimismo, se deben mantener registros y evaluar permanentemente los mecanismos o procedimientos documentados de ingreso a las instalaciones, siendo la base para comenzar a integrar la seguridad como una de las funciones primordiales dentro de cualquier agencia aduanal.</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5000" w:type="pct"/>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08" w:lineRule="exact"/>
              <w:rPr>
                <w:rFonts w:ascii="Arial" w:hAnsi="Arial" w:cs="Arial"/>
                <w:b/>
                <w:sz w:val="18"/>
                <w:szCs w:val="18"/>
              </w:rPr>
            </w:pPr>
            <w:r>
              <w:rPr>
                <w:rFonts w:ascii="Arial" w:hAnsi="Arial" w:cs="Arial"/>
                <w:b/>
                <w:sz w:val="18"/>
                <w:szCs w:val="18"/>
              </w:rPr>
              <w:t xml:space="preserve">3.1 </w:t>
            </w:r>
            <w:r>
              <w:rPr>
                <w:rFonts w:ascii="Arial" w:hAnsi="Arial" w:cs="Arial"/>
                <w:b/>
                <w:bCs/>
                <w:sz w:val="18"/>
                <w:szCs w:val="18"/>
              </w:rPr>
              <w:t>Personal de seguridad.</w:t>
            </w:r>
          </w:p>
        </w:tc>
      </w:tr>
      <w:tr w:rsidR="005B7E6A" w:rsidTr="005B7E6A">
        <w:trPr>
          <w:trHeight w:val="20"/>
        </w:trPr>
        <w:tc>
          <w:tcPr>
            <w:tcW w:w="5000" w:type="pct"/>
            <w:tcBorders>
              <w:top w:val="single" w:sz="4" w:space="0" w:color="auto"/>
              <w:left w:val="nil"/>
              <w:bottom w:val="nil"/>
              <w:right w:val="nil"/>
            </w:tcBorders>
            <w:noWrap/>
            <w:vAlign w:val="center"/>
            <w:hideMark/>
          </w:tcPr>
          <w:p w:rsidR="005B7E6A" w:rsidRDefault="005B7E6A">
            <w:pPr>
              <w:spacing w:after="60" w:line="208" w:lineRule="exact"/>
              <w:jc w:val="both"/>
              <w:rPr>
                <w:rFonts w:ascii="Arial" w:hAnsi="Arial" w:cs="Arial"/>
                <w:sz w:val="18"/>
                <w:szCs w:val="18"/>
              </w:rPr>
            </w:pPr>
            <w:r>
              <w:rPr>
                <w:rFonts w:ascii="Arial" w:hAnsi="Arial" w:cs="Arial"/>
                <w:sz w:val="18"/>
                <w:szCs w:val="18"/>
              </w:rPr>
              <w:t>Las agencias aduanales de acuerdo a su análisis de riesgo deberán contar con personal de seguridad y vigilancia. Este personal desempeña un rol importante en la protección física de las instalaciones y en su caso del patio donde se resguardan los vehículos de carga, así como para controlar el acceso de todas las personas al inmueble.</w:t>
            </w:r>
          </w:p>
          <w:p w:rsidR="005B7E6A" w:rsidRDefault="005B7E6A">
            <w:pPr>
              <w:spacing w:after="60" w:line="208" w:lineRule="exact"/>
              <w:jc w:val="both"/>
              <w:rPr>
                <w:rFonts w:ascii="Arial" w:hAnsi="Arial" w:cs="Arial"/>
                <w:sz w:val="18"/>
                <w:szCs w:val="18"/>
              </w:rPr>
            </w:pPr>
            <w:r>
              <w:rPr>
                <w:rFonts w:ascii="Arial" w:hAnsi="Arial" w:cs="Arial"/>
                <w:sz w:val="18"/>
                <w:szCs w:val="18"/>
              </w:rPr>
              <w:t>El personal de seguridad, deberá contar con un procedimiento documentado para llevar a cabo sus funciones, y tener pleno conocimiento de los mecanismos y procedimientos en situaciones de emergencia, detección de personas no autorizadas, ó cualquier incidente en las instalaciones.</w:t>
            </w:r>
          </w:p>
          <w:p w:rsidR="005B7E6A" w:rsidRDefault="005B7E6A">
            <w:pPr>
              <w:spacing w:after="60" w:line="208" w:lineRule="exact"/>
              <w:jc w:val="both"/>
              <w:rPr>
                <w:rFonts w:ascii="Arial" w:hAnsi="Arial" w:cs="Arial"/>
                <w:sz w:val="18"/>
                <w:szCs w:val="18"/>
              </w:rPr>
            </w:pPr>
            <w:r>
              <w:rPr>
                <w:rFonts w:ascii="Arial" w:hAnsi="Arial" w:cs="Arial"/>
                <w:sz w:val="18"/>
                <w:szCs w:val="18"/>
              </w:rPr>
              <w:t>Asimismo, la Agencia Aduanal deberá contar con dispositivos y/o sistemas de comunicación con la finalidad de tener un contacto inmediato con el personal de seguridad y/o con las autoridades correspondientes.</w:t>
            </w:r>
          </w:p>
        </w:tc>
      </w:tr>
    </w:tbl>
    <w:p w:rsidR="005B7E6A" w:rsidRDefault="005B7E6A" w:rsidP="005B7E6A">
      <w:pPr>
        <w:pStyle w:val="Texto"/>
        <w:spacing w:after="60" w:line="20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371"/>
        <w:gridCol w:w="4799"/>
      </w:tblGrid>
      <w:tr w:rsidR="005B7E6A" w:rsidTr="005B7E6A">
        <w:trPr>
          <w:trHeight w:val="20"/>
        </w:trPr>
        <w:tc>
          <w:tcPr>
            <w:tcW w:w="3178"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60" w:line="208" w:lineRule="exact"/>
              <w:ind w:left="45"/>
              <w:rPr>
                <w:rFonts w:ascii="Arial" w:hAnsi="Arial" w:cs="Arial"/>
                <w:b/>
                <w:sz w:val="18"/>
                <w:szCs w:val="18"/>
              </w:rPr>
            </w:pPr>
            <w:r>
              <w:rPr>
                <w:rFonts w:ascii="Arial" w:hAnsi="Arial" w:cs="Arial"/>
                <w:b/>
                <w:sz w:val="18"/>
                <w:szCs w:val="18"/>
              </w:rPr>
              <w:t>Respuesta:</w:t>
            </w:r>
          </w:p>
        </w:tc>
        <w:tc>
          <w:tcPr>
            <w:tcW w:w="1822"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60" w:line="208"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3178" w:type="pct"/>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60" w:line="208" w:lineRule="exact"/>
              <w:ind w:left="45"/>
              <w:jc w:val="both"/>
              <w:rPr>
                <w:rFonts w:ascii="Arial" w:hAnsi="Arial" w:cs="Arial"/>
                <w:sz w:val="18"/>
                <w:szCs w:val="18"/>
              </w:rPr>
            </w:pPr>
          </w:p>
        </w:tc>
        <w:tc>
          <w:tcPr>
            <w:tcW w:w="1822" w:type="pct"/>
            <w:tcBorders>
              <w:top w:val="single" w:sz="4" w:space="0" w:color="auto"/>
              <w:left w:val="single" w:sz="4" w:space="0" w:color="auto"/>
              <w:bottom w:val="single" w:sz="4" w:space="0" w:color="auto"/>
              <w:right w:val="single" w:sz="4" w:space="0" w:color="auto"/>
            </w:tcBorders>
            <w:hideMark/>
          </w:tcPr>
          <w:p w:rsidR="005B7E6A" w:rsidRDefault="005B7E6A">
            <w:pPr>
              <w:spacing w:after="60" w:line="208" w:lineRule="exact"/>
              <w:jc w:val="both"/>
              <w:outlineLvl w:val="1"/>
              <w:rPr>
                <w:rFonts w:ascii="Arial" w:hAnsi="Arial" w:cs="Arial"/>
                <w:sz w:val="18"/>
                <w:szCs w:val="18"/>
              </w:rPr>
            </w:pPr>
            <w:r>
              <w:rPr>
                <w:rFonts w:ascii="Arial" w:hAnsi="Arial" w:cs="Arial"/>
                <w:sz w:val="18"/>
                <w:szCs w:val="18"/>
              </w:rPr>
              <w:t>Describa el procedimiento documentado para la operación del personal de seguridad, y asegúrese de no excluir los siguientes puntos:</w:t>
            </w:r>
          </w:p>
          <w:p w:rsidR="005B7E6A" w:rsidRDefault="005B7E6A" w:rsidP="00940A25">
            <w:pPr>
              <w:numPr>
                <w:ilvl w:val="0"/>
                <w:numId w:val="21"/>
              </w:numPr>
              <w:spacing w:after="60" w:line="208" w:lineRule="exact"/>
              <w:contextualSpacing/>
              <w:jc w:val="both"/>
              <w:outlineLvl w:val="1"/>
              <w:rPr>
                <w:rFonts w:ascii="Arial" w:hAnsi="Arial" w:cs="Arial"/>
                <w:sz w:val="18"/>
                <w:szCs w:val="18"/>
              </w:rPr>
            </w:pPr>
            <w:r>
              <w:rPr>
                <w:rFonts w:ascii="Arial" w:hAnsi="Arial" w:cs="Arial"/>
                <w:sz w:val="18"/>
                <w:szCs w:val="18"/>
              </w:rPr>
              <w:t>Describa el procedimiento que el personal debe realizar para contactar al personal de seguridad o en su caso, con la autoridad correspondiente.</w:t>
            </w:r>
          </w:p>
          <w:p w:rsidR="005B7E6A" w:rsidRDefault="005B7E6A" w:rsidP="00940A25">
            <w:pPr>
              <w:numPr>
                <w:ilvl w:val="0"/>
                <w:numId w:val="21"/>
              </w:numPr>
              <w:spacing w:after="60" w:line="208" w:lineRule="exact"/>
              <w:contextualSpacing/>
              <w:jc w:val="both"/>
              <w:outlineLvl w:val="1"/>
              <w:rPr>
                <w:rFonts w:ascii="Arial" w:hAnsi="Arial" w:cs="Arial"/>
                <w:sz w:val="18"/>
                <w:szCs w:val="18"/>
              </w:rPr>
            </w:pPr>
            <w:r>
              <w:rPr>
                <w:rFonts w:ascii="Arial" w:hAnsi="Arial" w:cs="Arial"/>
                <w:sz w:val="18"/>
                <w:szCs w:val="18"/>
              </w:rPr>
              <w:t xml:space="preserve">Indique qué aparatos de comunicación utiliza el personal de seguridad (teléfonos fijos, celulares, radios, sistema de alarma, etc.) </w:t>
            </w:r>
          </w:p>
          <w:p w:rsidR="005B7E6A" w:rsidRDefault="005B7E6A" w:rsidP="00940A25">
            <w:pPr>
              <w:numPr>
                <w:ilvl w:val="0"/>
                <w:numId w:val="21"/>
              </w:numPr>
              <w:spacing w:after="60" w:line="208" w:lineRule="exact"/>
              <w:contextualSpacing/>
              <w:jc w:val="both"/>
              <w:outlineLvl w:val="1"/>
              <w:rPr>
                <w:rFonts w:ascii="Arial" w:hAnsi="Arial" w:cs="Arial"/>
                <w:sz w:val="18"/>
                <w:szCs w:val="18"/>
              </w:rPr>
            </w:pPr>
            <w:r>
              <w:rPr>
                <w:rFonts w:ascii="Arial" w:hAnsi="Arial" w:cs="Arial"/>
                <w:sz w:val="18"/>
                <w:szCs w:val="18"/>
              </w:rPr>
              <w:t>Indique el número de personal de seguridad que labora en la agencia aduanal;</w:t>
            </w:r>
          </w:p>
          <w:p w:rsidR="005B7E6A" w:rsidRDefault="005B7E6A" w:rsidP="00940A25">
            <w:pPr>
              <w:numPr>
                <w:ilvl w:val="0"/>
                <w:numId w:val="21"/>
              </w:numPr>
              <w:spacing w:after="60" w:line="208" w:lineRule="exact"/>
              <w:contextualSpacing/>
              <w:jc w:val="both"/>
              <w:outlineLvl w:val="1"/>
              <w:rPr>
                <w:rFonts w:ascii="Arial" w:hAnsi="Arial" w:cs="Arial"/>
                <w:sz w:val="18"/>
                <w:szCs w:val="18"/>
              </w:rPr>
            </w:pPr>
            <w:r>
              <w:rPr>
                <w:rFonts w:ascii="Arial" w:hAnsi="Arial" w:cs="Arial"/>
                <w:sz w:val="18"/>
                <w:szCs w:val="18"/>
              </w:rPr>
              <w:t>Señale los cargos y/o funciones del personal, y horarios de operación.</w:t>
            </w:r>
          </w:p>
          <w:p w:rsidR="005B7E6A" w:rsidRDefault="005B7E6A" w:rsidP="00940A25">
            <w:pPr>
              <w:numPr>
                <w:ilvl w:val="0"/>
                <w:numId w:val="21"/>
              </w:numPr>
              <w:spacing w:after="60" w:line="208" w:lineRule="exact"/>
              <w:contextualSpacing/>
              <w:jc w:val="both"/>
              <w:outlineLvl w:val="1"/>
              <w:rPr>
                <w:rFonts w:ascii="Arial" w:hAnsi="Arial" w:cs="Arial"/>
                <w:sz w:val="18"/>
                <w:szCs w:val="18"/>
              </w:rPr>
            </w:pPr>
            <w:r>
              <w:rPr>
                <w:rFonts w:ascii="Arial" w:hAnsi="Arial" w:cs="Arial"/>
                <w:sz w:val="18"/>
                <w:szCs w:val="18"/>
              </w:rPr>
              <w:t xml:space="preserve">En caso de contratarse un servicio externo, especificar número de personal empleado, detalles de operación, registros, reportes, etc. </w:t>
            </w:r>
          </w:p>
          <w:p w:rsidR="005B7E6A" w:rsidRDefault="005B7E6A" w:rsidP="00940A25">
            <w:pPr>
              <w:numPr>
                <w:ilvl w:val="0"/>
                <w:numId w:val="21"/>
              </w:numPr>
              <w:spacing w:after="60" w:line="208" w:lineRule="exact"/>
              <w:contextualSpacing/>
              <w:jc w:val="both"/>
              <w:outlineLvl w:val="1"/>
              <w:rPr>
                <w:rFonts w:ascii="Arial" w:hAnsi="Arial" w:cs="Arial"/>
                <w:sz w:val="18"/>
                <w:szCs w:val="18"/>
              </w:rPr>
            </w:pPr>
            <w:r>
              <w:rPr>
                <w:rFonts w:ascii="Arial" w:hAnsi="Arial" w:cs="Arial"/>
                <w:sz w:val="18"/>
                <w:szCs w:val="18"/>
              </w:rPr>
              <w:t>En caso de contar con personal armado; describa el procedimiento para el control y resguardo de las armas.</w:t>
            </w:r>
          </w:p>
        </w:tc>
      </w:tr>
    </w:tbl>
    <w:p w:rsidR="005B7E6A" w:rsidRDefault="005B7E6A" w:rsidP="005B7E6A">
      <w:pPr>
        <w:pStyle w:val="Texto"/>
        <w:spacing w:after="60" w:line="20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40" w:lineRule="exact"/>
              <w:rPr>
                <w:rFonts w:ascii="Arial" w:hAnsi="Arial" w:cs="Arial"/>
                <w:b/>
                <w:sz w:val="18"/>
                <w:szCs w:val="18"/>
              </w:rPr>
            </w:pPr>
            <w:r>
              <w:rPr>
                <w:rFonts w:ascii="Arial" w:hAnsi="Arial" w:cs="Arial"/>
                <w:b/>
                <w:sz w:val="18"/>
                <w:szCs w:val="18"/>
              </w:rPr>
              <w:lastRenderedPageBreak/>
              <w:t>3.2 Identificación de los empleados, visitantes y proveedores.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60" w:line="240" w:lineRule="exact"/>
              <w:jc w:val="both"/>
              <w:rPr>
                <w:rFonts w:ascii="Arial" w:hAnsi="Arial" w:cs="Arial"/>
                <w:sz w:val="18"/>
                <w:szCs w:val="18"/>
              </w:rPr>
            </w:pPr>
            <w:r>
              <w:rPr>
                <w:rFonts w:ascii="Arial" w:hAnsi="Arial" w:cs="Arial"/>
                <w:sz w:val="18"/>
                <w:szCs w:val="18"/>
              </w:rPr>
              <w:t xml:space="preserve">Debe existir un sistema de identificación de empleados, visitantes y proveedores con fines de acceso a las instalaciones. Los empleados sólo deben tener acceso a aquellas áreas que necesiten para desempeñar sus funciones. Los visitantes y proveedores deberán presentar identificación oficial con fotografía con fines de documentación a su llegada y se deberá llevar un registro. Todos los visitantes deberán estar acompañados por personal de la agencia aduanal durante su permanencia en las instalaciones. </w:t>
            </w:r>
          </w:p>
          <w:p w:rsidR="005B7E6A" w:rsidRDefault="005B7E6A">
            <w:pPr>
              <w:spacing w:after="60" w:line="240" w:lineRule="exact"/>
              <w:jc w:val="both"/>
              <w:rPr>
                <w:rFonts w:ascii="Arial" w:hAnsi="Arial" w:cs="Arial"/>
                <w:sz w:val="18"/>
                <w:szCs w:val="18"/>
              </w:rPr>
            </w:pPr>
            <w:r>
              <w:rPr>
                <w:rFonts w:ascii="Arial" w:hAnsi="Arial" w:cs="Arial"/>
                <w:sz w:val="18"/>
                <w:szCs w:val="18"/>
              </w:rPr>
              <w:t xml:space="preserve">La gerencia o el personal de seguridad de la agencia aduanal, deben controlar adecuadamente la entrega y devolución de insignias de identificación de empleados, visitantes y proveedores y asegurarse que porten siempre en un lugar visible la identificación proporcionada. Este procedimiento deberá estar documentado, así como los procedimientos para la entrega, devolución y cambio de dispositivos de acceso (por ejemplo, llaves, tarjetas de proximidad, etc.). </w:t>
            </w:r>
          </w:p>
        </w:tc>
      </w:tr>
    </w:tbl>
    <w:p w:rsidR="005B7E6A" w:rsidRDefault="005B7E6A" w:rsidP="005B7E6A">
      <w:pPr>
        <w:pStyle w:val="Texto"/>
        <w:spacing w:after="60" w:line="24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60" w:line="240"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60" w:line="240"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60" w:line="240"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60" w:line="240" w:lineRule="exact"/>
              <w:jc w:val="both"/>
              <w:outlineLvl w:val="1"/>
              <w:rPr>
                <w:rFonts w:ascii="Arial" w:hAnsi="Arial" w:cs="Arial"/>
                <w:sz w:val="18"/>
                <w:szCs w:val="18"/>
              </w:rPr>
            </w:pPr>
            <w:r>
              <w:rPr>
                <w:rFonts w:ascii="Arial" w:hAnsi="Arial" w:cs="Arial"/>
                <w:sz w:val="18"/>
                <w:szCs w:val="18"/>
              </w:rPr>
              <w:t>Anexe el procedimiento documentado para el control de las identificaciones.</w:t>
            </w:r>
          </w:p>
          <w:p w:rsidR="005B7E6A" w:rsidRDefault="005B7E6A">
            <w:pPr>
              <w:spacing w:after="60" w:line="240" w:lineRule="exact"/>
              <w:jc w:val="both"/>
              <w:outlineLvl w:val="1"/>
              <w:rPr>
                <w:rFonts w:ascii="Arial" w:hAnsi="Arial" w:cs="Arial"/>
                <w:sz w:val="18"/>
                <w:szCs w:val="18"/>
              </w:rPr>
            </w:pPr>
            <w:r>
              <w:rPr>
                <w:rFonts w:ascii="Arial" w:hAnsi="Arial" w:cs="Arial"/>
                <w:sz w:val="18"/>
                <w:szCs w:val="18"/>
              </w:rPr>
              <w:t>Describa el procedimiento para la identificación de los empleados, y asegúrese de no excluir los siguientes puntos:</w:t>
            </w:r>
          </w:p>
          <w:p w:rsidR="005B7E6A" w:rsidRDefault="005B7E6A" w:rsidP="00940A25">
            <w:pPr>
              <w:numPr>
                <w:ilvl w:val="0"/>
                <w:numId w:val="21"/>
              </w:numPr>
              <w:spacing w:after="60" w:line="240" w:lineRule="exact"/>
              <w:contextualSpacing/>
              <w:jc w:val="both"/>
              <w:outlineLvl w:val="1"/>
              <w:rPr>
                <w:rFonts w:ascii="Arial" w:hAnsi="Arial" w:cs="Arial"/>
                <w:sz w:val="18"/>
                <w:szCs w:val="18"/>
              </w:rPr>
            </w:pPr>
            <w:r>
              <w:rPr>
                <w:rFonts w:ascii="Arial" w:hAnsi="Arial" w:cs="Arial"/>
                <w:sz w:val="18"/>
                <w:szCs w:val="18"/>
              </w:rPr>
              <w:t>Mecanismos de identificación (Credencial con foto, uniforme, etc.)</w:t>
            </w:r>
          </w:p>
          <w:p w:rsidR="005B7E6A" w:rsidRDefault="005B7E6A" w:rsidP="00940A25">
            <w:pPr>
              <w:numPr>
                <w:ilvl w:val="0"/>
                <w:numId w:val="21"/>
              </w:numPr>
              <w:spacing w:after="60" w:line="240" w:lineRule="exact"/>
              <w:contextualSpacing/>
              <w:jc w:val="both"/>
              <w:outlineLvl w:val="1"/>
              <w:rPr>
                <w:rFonts w:ascii="Arial" w:hAnsi="Arial" w:cs="Arial"/>
                <w:sz w:val="18"/>
                <w:szCs w:val="18"/>
              </w:rPr>
            </w:pPr>
            <w:r>
              <w:rPr>
                <w:rFonts w:ascii="Arial" w:hAnsi="Arial" w:cs="Arial"/>
                <w:sz w:val="18"/>
                <w:szCs w:val="18"/>
              </w:rPr>
              <w:t>Indique cómo se identifica al personal contratado por un socio comercial, que labore dentro de las instalaciones. (Contratistas, Sub-contratados, etc.)</w:t>
            </w:r>
          </w:p>
          <w:p w:rsidR="005B7E6A" w:rsidRDefault="005B7E6A">
            <w:pPr>
              <w:spacing w:after="60" w:line="240" w:lineRule="exact"/>
              <w:contextualSpacing/>
              <w:jc w:val="both"/>
              <w:rPr>
                <w:rFonts w:ascii="Arial" w:hAnsi="Arial" w:cs="Arial"/>
                <w:sz w:val="18"/>
                <w:szCs w:val="18"/>
              </w:rPr>
            </w:pPr>
            <w:r>
              <w:rPr>
                <w:rFonts w:ascii="Arial" w:hAnsi="Arial" w:cs="Arial"/>
                <w:sz w:val="18"/>
                <w:szCs w:val="18"/>
              </w:rPr>
              <w:t xml:space="preserve">Describa cómo la agencia </w:t>
            </w:r>
            <w:r>
              <w:rPr>
                <w:rFonts w:ascii="Arial" w:hAnsi="Arial" w:cs="Arial"/>
                <w:sz w:val="18"/>
                <w:szCs w:val="18"/>
                <w:lang w:eastAsia="es-MX"/>
              </w:rPr>
              <w:t>aduanal</w:t>
            </w:r>
            <w:r>
              <w:rPr>
                <w:rFonts w:ascii="Arial" w:hAnsi="Arial" w:cs="Arial"/>
                <w:sz w:val="18"/>
                <w:szCs w:val="18"/>
              </w:rPr>
              <w:t xml:space="preserve"> entrega, cambia y retira las identificaciones y controles de acceso del empleado y asegúrese de incluir las áreas responsables de autorizarlas y administrarlas.</w:t>
            </w:r>
          </w:p>
          <w:p w:rsidR="005B7E6A" w:rsidRDefault="005B7E6A">
            <w:pPr>
              <w:spacing w:after="60" w:line="240" w:lineRule="exact"/>
              <w:jc w:val="both"/>
              <w:outlineLvl w:val="1"/>
              <w:rPr>
                <w:rFonts w:ascii="Arial" w:hAnsi="Arial" w:cs="Arial"/>
                <w:sz w:val="18"/>
                <w:szCs w:val="18"/>
              </w:rPr>
            </w:pPr>
            <w:r>
              <w:rPr>
                <w:rFonts w:ascii="Arial" w:hAnsi="Arial" w:cs="Arial"/>
                <w:sz w:val="18"/>
                <w:szCs w:val="18"/>
              </w:rPr>
              <w:t>Describa el procedimiento para el control de acceso de los visitantes y proveedores, asegúrese de no excluir los siguientes puntos:</w:t>
            </w:r>
          </w:p>
          <w:p w:rsidR="005B7E6A" w:rsidRDefault="005B7E6A" w:rsidP="00940A25">
            <w:pPr>
              <w:numPr>
                <w:ilvl w:val="0"/>
                <w:numId w:val="21"/>
              </w:numPr>
              <w:spacing w:after="60" w:line="240" w:lineRule="exact"/>
              <w:contextualSpacing/>
              <w:jc w:val="both"/>
              <w:outlineLvl w:val="1"/>
              <w:rPr>
                <w:rFonts w:ascii="Arial" w:hAnsi="Arial" w:cs="Arial"/>
                <w:sz w:val="18"/>
                <w:szCs w:val="18"/>
              </w:rPr>
            </w:pPr>
            <w:r>
              <w:rPr>
                <w:rFonts w:ascii="Arial" w:hAnsi="Arial" w:cs="Arial"/>
                <w:sz w:val="18"/>
                <w:szCs w:val="18"/>
              </w:rPr>
              <w:t xml:space="preserve">Señale qué registros se llevan a cabo (Formatos personales por cada visita, bitácoras). </w:t>
            </w:r>
          </w:p>
          <w:p w:rsidR="005B7E6A" w:rsidRDefault="005B7E6A" w:rsidP="00940A25">
            <w:pPr>
              <w:numPr>
                <w:ilvl w:val="0"/>
                <w:numId w:val="21"/>
              </w:numPr>
              <w:spacing w:after="60" w:line="240" w:lineRule="exact"/>
              <w:contextualSpacing/>
              <w:jc w:val="both"/>
              <w:outlineLvl w:val="1"/>
              <w:rPr>
                <w:rFonts w:ascii="Arial" w:hAnsi="Arial" w:cs="Arial"/>
                <w:sz w:val="18"/>
                <w:szCs w:val="18"/>
              </w:rPr>
            </w:pPr>
            <w:r>
              <w:rPr>
                <w:rFonts w:ascii="Arial" w:hAnsi="Arial" w:cs="Arial"/>
                <w:sz w:val="18"/>
                <w:szCs w:val="18"/>
              </w:rPr>
              <w:t>Señale quién es la persona responsable de acompañar al visitante y/o proveedor, y si existen áreas restringidas para su ingreso.</w:t>
            </w:r>
          </w:p>
        </w:tc>
      </w:tr>
    </w:tbl>
    <w:p w:rsidR="005B7E6A" w:rsidRDefault="005B7E6A" w:rsidP="005B7E6A">
      <w:pPr>
        <w:pStyle w:val="Texto"/>
        <w:spacing w:after="60" w:line="20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before="20" w:after="68"/>
              <w:jc w:val="both"/>
              <w:rPr>
                <w:rFonts w:ascii="Arial" w:hAnsi="Arial" w:cs="Arial"/>
                <w:b/>
                <w:sz w:val="18"/>
                <w:szCs w:val="18"/>
              </w:rPr>
            </w:pPr>
            <w:r>
              <w:rPr>
                <w:rFonts w:ascii="Arial" w:hAnsi="Arial" w:cs="Arial"/>
                <w:b/>
                <w:sz w:val="18"/>
                <w:szCs w:val="18"/>
              </w:rPr>
              <w:t>3.3 Procedimiento de identificación y retiro de personas o vehículos no autorizados.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before="20" w:after="68"/>
              <w:jc w:val="both"/>
              <w:rPr>
                <w:rFonts w:ascii="Arial" w:hAnsi="Arial" w:cs="Arial"/>
                <w:sz w:val="18"/>
                <w:szCs w:val="18"/>
              </w:rPr>
            </w:pPr>
            <w:r>
              <w:rPr>
                <w:rFonts w:ascii="Arial" w:hAnsi="Arial" w:cs="Arial"/>
                <w:sz w:val="18"/>
                <w:szCs w:val="18"/>
              </w:rPr>
              <w:lastRenderedPageBreak/>
              <w:t xml:space="preserve">La agencia aduanal debe contar con procedimientos documentados que especifiquen como identificar, enfrentar o reportar a personas y/o vehículos no autorizados o identificados. </w:t>
            </w:r>
          </w:p>
        </w:tc>
      </w:tr>
    </w:tbl>
    <w:p w:rsidR="005B7E6A" w:rsidRDefault="005B7E6A" w:rsidP="005B7E6A">
      <w:pPr>
        <w:pStyle w:val="Texto"/>
        <w:spacing w:before="20" w:after="68" w:line="240" w:lineRule="au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before="20" w:after="68"/>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before="20" w:after="68"/>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tcPr>
          <w:p w:rsidR="005B7E6A" w:rsidRDefault="005B7E6A">
            <w:pPr>
              <w:spacing w:before="20" w:after="68"/>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before="20" w:after="68"/>
              <w:jc w:val="both"/>
              <w:outlineLvl w:val="1"/>
              <w:rPr>
                <w:rFonts w:ascii="Arial" w:hAnsi="Arial" w:cs="Arial"/>
                <w:sz w:val="18"/>
                <w:szCs w:val="18"/>
              </w:rPr>
            </w:pPr>
            <w:r>
              <w:rPr>
                <w:rFonts w:ascii="Arial" w:hAnsi="Arial" w:cs="Arial"/>
                <w:sz w:val="18"/>
                <w:szCs w:val="18"/>
              </w:rPr>
              <w:t xml:space="preserve">Anexe el procedimiento documentado para identificar, enfrentar o reportar personas y/o vehículos no autorizados o identificados. </w:t>
            </w:r>
          </w:p>
          <w:p w:rsidR="005B7E6A" w:rsidRDefault="005B7E6A">
            <w:pPr>
              <w:spacing w:before="20" w:after="68"/>
              <w:jc w:val="both"/>
              <w:outlineLvl w:val="1"/>
              <w:rPr>
                <w:rFonts w:ascii="Arial" w:hAnsi="Arial" w:cs="Arial"/>
                <w:b/>
                <w:i/>
                <w:sz w:val="18"/>
                <w:szCs w:val="18"/>
              </w:rPr>
            </w:pPr>
            <w:r>
              <w:rPr>
                <w:rFonts w:ascii="Arial" w:hAnsi="Arial" w:cs="Arial"/>
                <w:b/>
                <w:i/>
                <w:sz w:val="18"/>
                <w:szCs w:val="18"/>
              </w:rPr>
              <w:t>Recomendación:</w:t>
            </w:r>
          </w:p>
          <w:p w:rsidR="005B7E6A" w:rsidRDefault="005B7E6A">
            <w:pPr>
              <w:spacing w:before="20" w:after="68"/>
              <w:jc w:val="both"/>
              <w:outlineLvl w:val="1"/>
              <w:rPr>
                <w:rFonts w:ascii="Arial" w:hAnsi="Arial" w:cs="Arial"/>
                <w:sz w:val="18"/>
                <w:szCs w:val="18"/>
              </w:rPr>
            </w:pPr>
            <w:r>
              <w:rPr>
                <w:rFonts w:ascii="Arial" w:hAnsi="Arial" w:cs="Arial"/>
                <w:sz w:val="18"/>
                <w:szCs w:val="18"/>
              </w:rPr>
              <w:t>Los procedimientos podrán incluir:</w:t>
            </w:r>
          </w:p>
          <w:p w:rsidR="005B7E6A" w:rsidRDefault="005B7E6A" w:rsidP="00940A25">
            <w:pPr>
              <w:numPr>
                <w:ilvl w:val="0"/>
                <w:numId w:val="22"/>
              </w:numPr>
              <w:spacing w:before="20" w:after="68"/>
              <w:contextualSpacing/>
              <w:jc w:val="both"/>
              <w:outlineLvl w:val="1"/>
              <w:rPr>
                <w:rFonts w:ascii="Arial" w:hAnsi="Arial" w:cs="Arial"/>
                <w:sz w:val="18"/>
                <w:szCs w:val="18"/>
              </w:rPr>
            </w:pPr>
            <w:r>
              <w:rPr>
                <w:rFonts w:ascii="Arial" w:hAnsi="Arial" w:cs="Arial"/>
                <w:sz w:val="18"/>
                <w:szCs w:val="18"/>
              </w:rPr>
              <w:t>Personal responsable.</w:t>
            </w:r>
          </w:p>
          <w:p w:rsidR="005B7E6A" w:rsidRDefault="005B7E6A" w:rsidP="00940A25">
            <w:pPr>
              <w:numPr>
                <w:ilvl w:val="0"/>
                <w:numId w:val="22"/>
              </w:numPr>
              <w:spacing w:before="20" w:after="68"/>
              <w:contextualSpacing/>
              <w:jc w:val="both"/>
              <w:outlineLvl w:val="1"/>
              <w:rPr>
                <w:rFonts w:ascii="Arial" w:hAnsi="Arial" w:cs="Arial"/>
                <w:sz w:val="18"/>
                <w:szCs w:val="18"/>
              </w:rPr>
            </w:pPr>
            <w:r>
              <w:rPr>
                <w:rFonts w:ascii="Arial" w:hAnsi="Arial" w:cs="Arial"/>
                <w:sz w:val="18"/>
                <w:szCs w:val="18"/>
              </w:rPr>
              <w:t>Designar a una persona o área responsable para ser informado de los incidentes.</w:t>
            </w:r>
          </w:p>
          <w:p w:rsidR="005B7E6A" w:rsidRDefault="005B7E6A" w:rsidP="00940A25">
            <w:pPr>
              <w:numPr>
                <w:ilvl w:val="0"/>
                <w:numId w:val="22"/>
              </w:numPr>
              <w:spacing w:before="20" w:after="68"/>
              <w:contextualSpacing/>
              <w:jc w:val="both"/>
              <w:outlineLvl w:val="1"/>
              <w:rPr>
                <w:rFonts w:ascii="Arial" w:hAnsi="Arial" w:cs="Arial"/>
                <w:sz w:val="18"/>
                <w:szCs w:val="18"/>
              </w:rPr>
            </w:pPr>
            <w:r>
              <w:rPr>
                <w:rFonts w:ascii="Arial" w:hAnsi="Arial" w:cs="Arial"/>
                <w:sz w:val="18"/>
                <w:szCs w:val="18"/>
              </w:rPr>
              <w:t>Indicaciones para enfrentar y dirigirse al personal no identificado.</w:t>
            </w:r>
          </w:p>
          <w:p w:rsidR="005B7E6A" w:rsidRDefault="005B7E6A" w:rsidP="00940A25">
            <w:pPr>
              <w:numPr>
                <w:ilvl w:val="0"/>
                <w:numId w:val="22"/>
              </w:numPr>
              <w:spacing w:before="20" w:after="68"/>
              <w:contextualSpacing/>
              <w:jc w:val="both"/>
              <w:outlineLvl w:val="1"/>
              <w:rPr>
                <w:rFonts w:ascii="Arial" w:hAnsi="Arial" w:cs="Arial"/>
                <w:sz w:val="18"/>
                <w:szCs w:val="18"/>
              </w:rPr>
            </w:pPr>
            <w:r>
              <w:rPr>
                <w:rFonts w:ascii="Arial" w:hAnsi="Arial" w:cs="Arial"/>
                <w:sz w:val="18"/>
                <w:szCs w:val="18"/>
              </w:rPr>
              <w:t>Señalar en qué casos deberá reportarse a las autoridades correspondientes.</w:t>
            </w:r>
          </w:p>
          <w:p w:rsidR="005B7E6A" w:rsidRDefault="005B7E6A" w:rsidP="00940A25">
            <w:pPr>
              <w:numPr>
                <w:ilvl w:val="0"/>
                <w:numId w:val="22"/>
              </w:numPr>
              <w:spacing w:before="20" w:after="68"/>
              <w:contextualSpacing/>
              <w:jc w:val="both"/>
              <w:outlineLvl w:val="1"/>
              <w:rPr>
                <w:rFonts w:ascii="Arial" w:hAnsi="Arial" w:cs="Arial"/>
                <w:sz w:val="18"/>
                <w:szCs w:val="18"/>
              </w:rPr>
            </w:pPr>
            <w:r>
              <w:rPr>
                <w:rFonts w:ascii="Arial" w:hAnsi="Arial" w:cs="Arial"/>
                <w:sz w:val="18"/>
                <w:szCs w:val="18"/>
              </w:rPr>
              <w:t>Señalar cómo se lleva a cabo el registro de los incidentes y las medidas adoptadas en cada caso.</w:t>
            </w:r>
          </w:p>
        </w:tc>
      </w:tr>
    </w:tbl>
    <w:p w:rsidR="005B7E6A" w:rsidRDefault="005B7E6A" w:rsidP="005B7E6A">
      <w:pPr>
        <w:pStyle w:val="Texto"/>
        <w:spacing w:before="20" w:after="68" w:line="240" w:lineRule="au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before="20" w:after="68"/>
              <w:rPr>
                <w:rFonts w:ascii="Arial" w:hAnsi="Arial" w:cs="Arial"/>
                <w:b/>
                <w:sz w:val="18"/>
                <w:szCs w:val="18"/>
              </w:rPr>
            </w:pPr>
            <w:r>
              <w:rPr>
                <w:rFonts w:ascii="Arial" w:hAnsi="Arial" w:cs="Arial"/>
                <w:b/>
                <w:sz w:val="18"/>
                <w:szCs w:val="18"/>
              </w:rPr>
              <w:t>3.4 Entregas de mensajería y paquetería.</w:t>
            </w:r>
          </w:p>
        </w:tc>
      </w:tr>
      <w:tr w:rsidR="005B7E6A" w:rsidTr="005B7E6A">
        <w:trPr>
          <w:trHeight w:val="20"/>
        </w:trPr>
        <w:tc>
          <w:tcPr>
            <w:tcW w:w="13176" w:type="dxa"/>
            <w:gridSpan w:val="2"/>
            <w:tcBorders>
              <w:top w:val="single" w:sz="6" w:space="0" w:color="auto"/>
              <w:left w:val="nil"/>
              <w:bottom w:val="nil"/>
              <w:right w:val="nil"/>
            </w:tcBorders>
            <w:hideMark/>
          </w:tcPr>
          <w:p w:rsidR="005B7E6A" w:rsidRDefault="005B7E6A">
            <w:pPr>
              <w:spacing w:before="20" w:after="68"/>
              <w:jc w:val="both"/>
              <w:rPr>
                <w:rFonts w:ascii="Arial" w:hAnsi="Arial" w:cs="Arial"/>
                <w:sz w:val="18"/>
                <w:szCs w:val="18"/>
              </w:rPr>
            </w:pPr>
            <w:r>
              <w:rPr>
                <w:rFonts w:ascii="Arial" w:hAnsi="Arial" w:cs="Arial"/>
                <w:sz w:val="18"/>
                <w:szCs w:val="18"/>
              </w:rPr>
              <w:t>La mensajería y paquetería destinada a personal de la agencia aduanal debe ser examinada a su llegada y antes de ser distribuida al área correspondiente.</w:t>
            </w:r>
          </w:p>
        </w:tc>
      </w:tr>
      <w:tr w:rsidR="005B7E6A" w:rsidTr="005B7E6A">
        <w:trPr>
          <w:trHeight w:val="20"/>
        </w:trPr>
        <w:tc>
          <w:tcPr>
            <w:tcW w:w="859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before="20" w:after="68"/>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before="20" w:after="68"/>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before="20" w:after="68"/>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68"/>
              <w:jc w:val="both"/>
              <w:rPr>
                <w:rFonts w:ascii="Arial" w:hAnsi="Arial" w:cs="Arial"/>
                <w:sz w:val="18"/>
                <w:szCs w:val="18"/>
              </w:rPr>
            </w:pPr>
            <w:r>
              <w:rPr>
                <w:rFonts w:ascii="Arial" w:hAnsi="Arial" w:cs="Arial"/>
                <w:sz w:val="18"/>
                <w:szCs w:val="18"/>
              </w:rPr>
              <w:t>Describa el procedimiento para la recepción y revisión de mensajería y paquetería y asegúrese de no excluir lo siguiente:</w:t>
            </w:r>
          </w:p>
          <w:p w:rsidR="005B7E6A" w:rsidRDefault="005B7E6A">
            <w:pPr>
              <w:spacing w:before="20" w:after="68"/>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identifica al proveedor del servicio. (Señale si requiere de procedimiento adicional al de acceso a proveedores).</w:t>
            </w:r>
          </w:p>
          <w:p w:rsidR="005B7E6A" w:rsidRDefault="005B7E6A">
            <w:pPr>
              <w:spacing w:before="20" w:after="68"/>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forma se revisan los paquetes y/o que mecanismo utiliza, así como los registros que se llevan a cabo.</w:t>
            </w:r>
          </w:p>
          <w:p w:rsidR="005B7E6A" w:rsidRDefault="005B7E6A">
            <w:pPr>
              <w:spacing w:before="20" w:after="68"/>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Señale qué acción realiza en el caso de detectar un paquete sospechoso.</w:t>
            </w:r>
          </w:p>
          <w:p w:rsidR="005B7E6A" w:rsidRDefault="005B7E6A">
            <w:pPr>
              <w:spacing w:before="20" w:after="68"/>
              <w:jc w:val="both"/>
              <w:rPr>
                <w:rFonts w:ascii="Arial" w:hAnsi="Arial" w:cs="Arial"/>
                <w:b/>
                <w:i/>
                <w:sz w:val="18"/>
                <w:szCs w:val="18"/>
              </w:rPr>
            </w:pPr>
            <w:r>
              <w:rPr>
                <w:rFonts w:ascii="Arial" w:hAnsi="Arial" w:cs="Arial"/>
                <w:b/>
                <w:i/>
                <w:sz w:val="18"/>
                <w:szCs w:val="18"/>
              </w:rPr>
              <w:t>Recomendación:</w:t>
            </w:r>
          </w:p>
          <w:p w:rsidR="005B7E6A" w:rsidRDefault="005B7E6A">
            <w:pPr>
              <w:spacing w:before="20" w:after="68"/>
              <w:jc w:val="both"/>
              <w:rPr>
                <w:rFonts w:ascii="Arial" w:hAnsi="Arial" w:cs="Arial"/>
                <w:sz w:val="18"/>
                <w:szCs w:val="18"/>
              </w:rPr>
            </w:pPr>
            <w:r>
              <w:rPr>
                <w:rFonts w:ascii="Arial" w:hAnsi="Arial" w:cs="Arial"/>
                <w:sz w:val="18"/>
                <w:szCs w:val="18"/>
              </w:rPr>
              <w:t>Los procedimientos podrán incluir:</w:t>
            </w:r>
          </w:p>
          <w:p w:rsidR="005B7E6A" w:rsidRDefault="005B7E6A">
            <w:pPr>
              <w:spacing w:before="20" w:after="68"/>
              <w:ind w:left="360" w:hanging="360"/>
              <w:jc w:val="both"/>
              <w:rPr>
                <w:rFonts w:ascii="Arial" w:hAnsi="Arial" w:cs="Arial"/>
                <w:sz w:val="18"/>
                <w:szCs w:val="18"/>
              </w:rPr>
            </w:pPr>
            <w:r>
              <w:rPr>
                <w:rFonts w:ascii="Arial" w:hAnsi="Arial" w:cs="Arial"/>
                <w:sz w:val="18"/>
                <w:szCs w:val="18"/>
              </w:rPr>
              <w:t>a)</w:t>
            </w:r>
            <w:r>
              <w:rPr>
                <w:rFonts w:ascii="Arial" w:hAnsi="Arial" w:cs="Arial"/>
                <w:sz w:val="18"/>
                <w:szCs w:val="18"/>
              </w:rPr>
              <w:tab/>
              <w:t>Personal responsable.</w:t>
            </w:r>
          </w:p>
          <w:p w:rsidR="005B7E6A" w:rsidRDefault="005B7E6A">
            <w:pPr>
              <w:spacing w:before="20" w:after="68"/>
              <w:ind w:left="360" w:hanging="360"/>
              <w:jc w:val="both"/>
              <w:rPr>
                <w:rFonts w:ascii="Arial" w:hAnsi="Arial" w:cs="Arial"/>
                <w:sz w:val="18"/>
                <w:szCs w:val="18"/>
              </w:rPr>
            </w:pPr>
            <w:r>
              <w:rPr>
                <w:rFonts w:ascii="Arial" w:hAnsi="Arial" w:cs="Arial"/>
                <w:sz w:val="18"/>
                <w:szCs w:val="18"/>
              </w:rPr>
              <w:lastRenderedPageBreak/>
              <w:t>b)</w:t>
            </w:r>
            <w:r>
              <w:rPr>
                <w:rFonts w:ascii="Arial" w:hAnsi="Arial" w:cs="Arial"/>
                <w:sz w:val="18"/>
                <w:szCs w:val="18"/>
              </w:rPr>
              <w:tab/>
              <w:t>Cómo se identifica el personal de la empresa externa, adicional a lo requerido para el resto de los proveedores.</w:t>
            </w:r>
          </w:p>
          <w:p w:rsidR="005B7E6A" w:rsidRDefault="005B7E6A">
            <w:pPr>
              <w:spacing w:before="20" w:after="68"/>
              <w:ind w:left="360" w:hanging="360"/>
              <w:jc w:val="both"/>
              <w:rPr>
                <w:rFonts w:ascii="Arial" w:hAnsi="Arial" w:cs="Arial"/>
                <w:sz w:val="18"/>
                <w:szCs w:val="18"/>
              </w:rPr>
            </w:pPr>
            <w:r>
              <w:rPr>
                <w:rFonts w:ascii="Arial" w:hAnsi="Arial" w:cs="Arial"/>
                <w:sz w:val="18"/>
                <w:szCs w:val="18"/>
              </w:rPr>
              <w:t>c)</w:t>
            </w:r>
            <w:r>
              <w:rPr>
                <w:rFonts w:ascii="Arial" w:hAnsi="Arial" w:cs="Arial"/>
                <w:sz w:val="18"/>
                <w:szCs w:val="18"/>
              </w:rPr>
              <w:tab/>
              <w:t>Qué se debe realizar en caso de detectar un empaque sospechoso.</w:t>
            </w:r>
          </w:p>
          <w:p w:rsidR="005B7E6A" w:rsidRDefault="005B7E6A">
            <w:pPr>
              <w:spacing w:before="20" w:after="68"/>
              <w:ind w:left="360" w:hanging="360"/>
              <w:jc w:val="both"/>
              <w:rPr>
                <w:rFonts w:ascii="Arial" w:hAnsi="Arial" w:cs="Arial"/>
                <w:sz w:val="18"/>
                <w:szCs w:val="18"/>
              </w:rPr>
            </w:pPr>
            <w:r>
              <w:rPr>
                <w:rFonts w:ascii="Arial" w:hAnsi="Arial" w:cs="Arial"/>
                <w:sz w:val="18"/>
                <w:szCs w:val="18"/>
              </w:rPr>
              <w:t>d)</w:t>
            </w:r>
            <w:r>
              <w:rPr>
                <w:rFonts w:ascii="Arial" w:hAnsi="Arial" w:cs="Arial"/>
                <w:sz w:val="18"/>
                <w:szCs w:val="18"/>
              </w:rPr>
              <w:tab/>
              <w:t>Cómo se lleva a cabo la revisión.</w:t>
            </w:r>
          </w:p>
          <w:p w:rsidR="005B7E6A" w:rsidRDefault="005B7E6A">
            <w:pPr>
              <w:spacing w:before="20" w:after="68"/>
              <w:ind w:left="360" w:hanging="360"/>
              <w:contextualSpacing/>
              <w:jc w:val="both"/>
              <w:rPr>
                <w:rFonts w:ascii="Arial" w:hAnsi="Arial" w:cs="Arial"/>
                <w:sz w:val="18"/>
                <w:szCs w:val="18"/>
              </w:rPr>
            </w:pPr>
            <w:r>
              <w:rPr>
                <w:rFonts w:ascii="Arial" w:hAnsi="Arial" w:cs="Arial"/>
                <w:sz w:val="18"/>
                <w:szCs w:val="18"/>
              </w:rPr>
              <w:t>e)</w:t>
            </w:r>
            <w:r>
              <w:rPr>
                <w:rFonts w:ascii="Arial" w:hAnsi="Arial" w:cs="Arial"/>
                <w:sz w:val="18"/>
                <w:szCs w:val="18"/>
              </w:rPr>
              <w:tab/>
              <w:t>Indicar cómo se lleva a cabo el registro de la inspección y en su caso de los incidentes detectados.</w:t>
            </w:r>
          </w:p>
        </w:tc>
      </w:tr>
    </w:tbl>
    <w:p w:rsidR="005B7E6A" w:rsidRDefault="005B7E6A" w:rsidP="005B7E6A">
      <w:pPr>
        <w:pStyle w:val="Texto"/>
        <w:spacing w:after="60" w:line="192" w:lineRule="exact"/>
        <w:rPr>
          <w:szCs w:val="18"/>
        </w:rPr>
      </w:pPr>
    </w:p>
    <w:p w:rsidR="005B7E6A" w:rsidRDefault="005B7E6A" w:rsidP="005B7E6A">
      <w:pPr>
        <w:spacing w:after="80" w:line="214" w:lineRule="exact"/>
        <w:ind w:left="492"/>
        <w:jc w:val="both"/>
        <w:rPr>
          <w:rFonts w:ascii="Arial" w:hAnsi="Arial" w:cs="Arial"/>
          <w:b/>
          <w:sz w:val="18"/>
          <w:szCs w:val="18"/>
        </w:rPr>
      </w:pPr>
      <w:r>
        <w:rPr>
          <w:rFonts w:ascii="Arial" w:hAnsi="Arial" w:cs="Arial"/>
          <w:b/>
          <w:sz w:val="18"/>
          <w:szCs w:val="18"/>
        </w:rPr>
        <w:t>4. Socios comerciales.</w:t>
      </w:r>
    </w:p>
    <w:p w:rsidR="005B7E6A" w:rsidRDefault="005B7E6A" w:rsidP="005B7E6A">
      <w:pPr>
        <w:spacing w:after="80" w:line="214" w:lineRule="exact"/>
        <w:ind w:firstLine="288"/>
        <w:jc w:val="both"/>
        <w:rPr>
          <w:rFonts w:ascii="Arial" w:hAnsi="Arial" w:cs="Arial"/>
          <w:sz w:val="18"/>
          <w:szCs w:val="18"/>
        </w:rPr>
      </w:pPr>
      <w:r>
        <w:rPr>
          <w:rFonts w:ascii="Arial" w:hAnsi="Arial" w:cs="Arial"/>
          <w:sz w:val="18"/>
          <w:szCs w:val="18"/>
        </w:rPr>
        <w:t>El Agente Aduanal debe contar con procedimientos escritos y verificables para la selección y contratación de socios comerciales (sociedades con otros agentes aduanales, empresas manufactureras, almacenes, empresas transportistas, vendedores, clientes, proveedores de servicios, empresas que brinden el servicio de digitalización de documentos, etc.) y de acuerdo a su análisis de riesgo, exigir que cumplan con las medidas de seguridad para fortalecer la cadena de suministros internacional.</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4" w:lineRule="exact"/>
              <w:rPr>
                <w:rFonts w:ascii="Arial" w:hAnsi="Arial" w:cs="Arial"/>
                <w:b/>
                <w:sz w:val="18"/>
                <w:szCs w:val="18"/>
              </w:rPr>
            </w:pPr>
            <w:r>
              <w:rPr>
                <w:rFonts w:ascii="Arial" w:hAnsi="Arial" w:cs="Arial"/>
                <w:b/>
                <w:sz w:val="18"/>
                <w:szCs w:val="18"/>
              </w:rPr>
              <w:t>4.1 Criterios de selección.</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80" w:line="214" w:lineRule="exact"/>
              <w:jc w:val="both"/>
              <w:rPr>
                <w:rFonts w:ascii="Arial" w:hAnsi="Arial" w:cs="Arial"/>
                <w:sz w:val="18"/>
                <w:szCs w:val="18"/>
              </w:rPr>
            </w:pPr>
            <w:r>
              <w:rPr>
                <w:rFonts w:ascii="Arial" w:hAnsi="Arial" w:cs="Arial"/>
                <w:sz w:val="18"/>
                <w:szCs w:val="18"/>
              </w:rPr>
              <w:t>Deben existir procedimientos documentados para la selección, seguimiento y/o renovación de relaciones comerciales con los asociados de negocio o proveedores, que incluyan entrevistas, verificación de referencias, métodos de evaluación y uso de la información proporcionada.</w:t>
            </w:r>
          </w:p>
          <w:p w:rsidR="005B7E6A" w:rsidRDefault="005B7E6A">
            <w:pPr>
              <w:spacing w:after="80" w:line="214" w:lineRule="exact"/>
              <w:jc w:val="both"/>
              <w:rPr>
                <w:rFonts w:ascii="Arial" w:hAnsi="Arial" w:cs="Arial"/>
                <w:sz w:val="18"/>
                <w:szCs w:val="18"/>
              </w:rPr>
            </w:pPr>
            <w:r>
              <w:rPr>
                <w:rFonts w:ascii="Arial" w:hAnsi="Arial" w:cs="Arial"/>
                <w:sz w:val="18"/>
                <w:szCs w:val="18"/>
              </w:rPr>
              <w:t>El Agente Aduanal debe contar con el procedimiento escrito para la identificación de actividades vulnerables establecidas en el artículo 17, fracción XIV, así como para dar cumplimiento a las obligaciones establecidas en el artículo 18 de la LFPIORPI.</w:t>
            </w:r>
          </w:p>
        </w:tc>
      </w:tr>
    </w:tbl>
    <w:p w:rsidR="005B7E6A" w:rsidRDefault="005B7E6A" w:rsidP="005B7E6A">
      <w:pPr>
        <w:pStyle w:val="Texto"/>
        <w:spacing w:after="80" w:line="21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14"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14"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80" w:line="214" w:lineRule="exact"/>
              <w:ind w:left="45"/>
              <w:jc w:val="both"/>
              <w:rPr>
                <w:rFonts w:ascii="Arial" w:hAnsi="Arial" w:cs="Arial"/>
                <w:sz w:val="18"/>
                <w:szCs w:val="18"/>
              </w:rPr>
            </w:pPr>
            <w:r>
              <w:rPr>
                <w:rFonts w:ascii="Arial" w:hAnsi="Arial" w:cs="Arial"/>
                <w:sz w:val="18"/>
                <w:szCs w:val="18"/>
              </w:rPr>
              <w:t xml:space="preserve"> </w:t>
            </w: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4"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cliente o proveedor, que tenga una relación comercial con su agencia</w:t>
            </w:r>
            <w:r>
              <w:rPr>
                <w:rFonts w:ascii="Arial" w:hAnsi="Arial" w:cs="Arial"/>
                <w:sz w:val="18"/>
                <w:szCs w:val="18"/>
                <w:lang w:eastAsia="es-MX"/>
              </w:rPr>
              <w:t xml:space="preserve"> aduanal</w:t>
            </w:r>
            <w:r>
              <w:rPr>
                <w:rFonts w:ascii="Arial" w:hAnsi="Arial" w:cs="Arial"/>
                <w:sz w:val="18"/>
                <w:szCs w:val="18"/>
              </w:rPr>
              <w:t xml:space="preserve"> y asegúrese que no excluya los siguientes puntos:</w:t>
            </w:r>
          </w:p>
          <w:p w:rsidR="005B7E6A" w:rsidRDefault="005B7E6A">
            <w:pPr>
              <w:spacing w:after="80" w:line="21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Qué información es requerida a su socio comercial. </w:t>
            </w:r>
          </w:p>
          <w:p w:rsidR="005B7E6A" w:rsidRDefault="005B7E6A">
            <w:pPr>
              <w:spacing w:after="80" w:line="21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aspectos son revisados e investigados. (el resultado de la investigación debe integrarse en el expediente).</w:t>
            </w:r>
          </w:p>
          <w:p w:rsidR="005B7E6A" w:rsidRDefault="005B7E6A">
            <w:pPr>
              <w:spacing w:after="101" w:line="22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mantiene un expediente de cada uno de sus socios comerciales.</w:t>
            </w:r>
          </w:p>
          <w:p w:rsidR="005B7E6A" w:rsidRDefault="005B7E6A">
            <w:pPr>
              <w:spacing w:after="101" w:line="22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Para el caso de los proveedores, señale de qué </w:t>
            </w:r>
            <w:r>
              <w:rPr>
                <w:rFonts w:ascii="Arial" w:hAnsi="Arial" w:cs="Arial"/>
                <w:sz w:val="18"/>
                <w:szCs w:val="18"/>
              </w:rPr>
              <w:lastRenderedPageBreak/>
              <w:t>manera se evalúan los servicios de su socio comercial y qué puntos revisa.</w:t>
            </w:r>
          </w:p>
          <w:p w:rsidR="005B7E6A" w:rsidRDefault="005B7E6A">
            <w:pPr>
              <w:spacing w:after="101" w:line="226" w:lineRule="exact"/>
              <w:jc w:val="both"/>
              <w:rPr>
                <w:rFonts w:ascii="Arial" w:hAnsi="Arial" w:cs="Arial"/>
                <w:b/>
                <w:sz w:val="18"/>
                <w:szCs w:val="18"/>
              </w:rPr>
            </w:pPr>
            <w:r>
              <w:rPr>
                <w:rFonts w:ascii="Arial" w:hAnsi="Arial" w:cs="Arial"/>
                <w:sz w:val="18"/>
                <w:szCs w:val="18"/>
              </w:rPr>
              <w:t xml:space="preserve">Asimismo, los expedientes por cada uno de ellos deben contener al menos los documentos que los identifiquen fiscal y administrativamente dependiendo el tipo de relación que se tenga con el socio comercial. Considerando los siguientes: </w:t>
            </w:r>
          </w:p>
          <w:p w:rsidR="005B7E6A" w:rsidRDefault="005B7E6A" w:rsidP="00940A25">
            <w:pPr>
              <w:numPr>
                <w:ilvl w:val="0"/>
                <w:numId w:val="21"/>
              </w:numPr>
              <w:spacing w:after="101" w:line="226" w:lineRule="exact"/>
              <w:jc w:val="both"/>
              <w:rPr>
                <w:rFonts w:ascii="Arial" w:hAnsi="Arial" w:cs="Arial"/>
                <w:b/>
                <w:sz w:val="18"/>
                <w:szCs w:val="18"/>
              </w:rPr>
            </w:pPr>
            <w:r>
              <w:rPr>
                <w:rFonts w:ascii="Arial" w:hAnsi="Arial" w:cs="Arial"/>
                <w:sz w:val="18"/>
                <w:szCs w:val="18"/>
              </w:rPr>
              <w:t xml:space="preserve">Encargo conferido: Lo otorgará en original independiente del que haya entregado en forma electrónica, por cada operación de comercio exterior que realice. </w:t>
            </w:r>
          </w:p>
          <w:p w:rsidR="005B7E6A" w:rsidRDefault="005B7E6A" w:rsidP="00940A25">
            <w:pPr>
              <w:numPr>
                <w:ilvl w:val="0"/>
                <w:numId w:val="21"/>
              </w:numPr>
              <w:spacing w:after="101" w:line="226" w:lineRule="exact"/>
              <w:rPr>
                <w:rFonts w:ascii="Arial" w:hAnsi="Arial" w:cs="Arial"/>
                <w:sz w:val="18"/>
                <w:szCs w:val="18"/>
              </w:rPr>
            </w:pPr>
            <w:r>
              <w:rPr>
                <w:rFonts w:ascii="Arial" w:hAnsi="Arial" w:cs="Arial"/>
                <w:sz w:val="18"/>
                <w:szCs w:val="18"/>
              </w:rPr>
              <w:t>Copia del mandato o poder del representante legal en su caso.</w:t>
            </w:r>
          </w:p>
          <w:p w:rsidR="005B7E6A" w:rsidRDefault="005B7E6A" w:rsidP="00940A25">
            <w:pPr>
              <w:numPr>
                <w:ilvl w:val="0"/>
                <w:numId w:val="21"/>
              </w:numPr>
              <w:spacing w:after="101" w:line="226" w:lineRule="exact"/>
              <w:rPr>
                <w:rFonts w:ascii="Arial" w:hAnsi="Arial" w:cs="Arial"/>
                <w:sz w:val="18"/>
                <w:szCs w:val="18"/>
              </w:rPr>
            </w:pPr>
            <w:r>
              <w:rPr>
                <w:rFonts w:ascii="Arial" w:hAnsi="Arial" w:cs="Arial"/>
                <w:sz w:val="18"/>
                <w:szCs w:val="18"/>
              </w:rPr>
              <w:t>Copia certificada de acta constitutiva de la empresa (debidamente identificada ante el Registro Público de la Propiedad y el Comercio).</w:t>
            </w:r>
          </w:p>
          <w:p w:rsidR="005B7E6A" w:rsidRDefault="005B7E6A" w:rsidP="00940A25">
            <w:pPr>
              <w:numPr>
                <w:ilvl w:val="0"/>
                <w:numId w:val="21"/>
              </w:numPr>
              <w:spacing w:after="101" w:line="226" w:lineRule="exact"/>
              <w:jc w:val="both"/>
              <w:rPr>
                <w:rFonts w:ascii="Arial" w:hAnsi="Arial" w:cs="Arial"/>
                <w:sz w:val="18"/>
                <w:szCs w:val="18"/>
              </w:rPr>
            </w:pPr>
            <w:r>
              <w:rPr>
                <w:rFonts w:ascii="Arial" w:hAnsi="Arial" w:cs="Arial"/>
                <w:sz w:val="18"/>
                <w:szCs w:val="18"/>
              </w:rPr>
              <w:t>Alta en el RFC del importador o exportador.</w:t>
            </w:r>
          </w:p>
          <w:p w:rsidR="005B7E6A" w:rsidRDefault="005B7E6A" w:rsidP="00940A25">
            <w:pPr>
              <w:numPr>
                <w:ilvl w:val="0"/>
                <w:numId w:val="21"/>
              </w:numPr>
              <w:spacing w:after="101" w:line="226" w:lineRule="exact"/>
              <w:jc w:val="both"/>
              <w:rPr>
                <w:rFonts w:ascii="Arial" w:hAnsi="Arial" w:cs="Arial"/>
                <w:sz w:val="18"/>
                <w:szCs w:val="18"/>
              </w:rPr>
            </w:pPr>
            <w:r>
              <w:rPr>
                <w:rFonts w:ascii="Arial" w:hAnsi="Arial" w:cs="Arial"/>
                <w:sz w:val="18"/>
                <w:szCs w:val="18"/>
              </w:rPr>
              <w:t>Aviso de cambio de domicilio fiscal, en su caso.</w:t>
            </w:r>
          </w:p>
          <w:p w:rsidR="005B7E6A" w:rsidRDefault="005B7E6A" w:rsidP="00940A25">
            <w:pPr>
              <w:numPr>
                <w:ilvl w:val="0"/>
                <w:numId w:val="21"/>
              </w:numPr>
              <w:spacing w:after="101" w:line="226" w:lineRule="exact"/>
              <w:jc w:val="both"/>
              <w:rPr>
                <w:rFonts w:ascii="Arial" w:hAnsi="Arial" w:cs="Arial"/>
                <w:sz w:val="18"/>
                <w:szCs w:val="18"/>
              </w:rPr>
            </w:pPr>
            <w:r>
              <w:rPr>
                <w:rFonts w:ascii="Arial" w:hAnsi="Arial" w:cs="Arial"/>
                <w:sz w:val="18"/>
                <w:szCs w:val="18"/>
              </w:rPr>
              <w:t>Copia de identificación oficial con fotografía del importador/exportador y del representante legal, en caso de ser persona moral.</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14"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26" w:lineRule="exact"/>
              <w:jc w:val="both"/>
              <w:rPr>
                <w:rFonts w:ascii="Arial" w:hAnsi="Arial" w:cs="Arial"/>
                <w:sz w:val="18"/>
                <w:szCs w:val="18"/>
              </w:rPr>
            </w:pPr>
            <w:r>
              <w:rPr>
                <w:rFonts w:ascii="Arial" w:hAnsi="Arial" w:cs="Arial"/>
                <w:sz w:val="18"/>
                <w:szCs w:val="18"/>
              </w:rPr>
              <w:t>Anexar el procedimiento documentado para dar cumplimiento a la LFPIORPI, el cual debe contener como mínimo:</w:t>
            </w:r>
          </w:p>
          <w:p w:rsidR="005B7E6A" w:rsidRDefault="005B7E6A" w:rsidP="00940A25">
            <w:pPr>
              <w:numPr>
                <w:ilvl w:val="0"/>
                <w:numId w:val="21"/>
              </w:numPr>
              <w:spacing w:after="101" w:line="226" w:lineRule="exact"/>
              <w:jc w:val="both"/>
              <w:rPr>
                <w:rFonts w:ascii="Arial" w:hAnsi="Arial" w:cs="Arial"/>
                <w:sz w:val="18"/>
                <w:szCs w:val="18"/>
              </w:rPr>
            </w:pPr>
            <w:r>
              <w:rPr>
                <w:rFonts w:ascii="Arial" w:hAnsi="Arial" w:cs="Arial"/>
                <w:sz w:val="18"/>
                <w:szCs w:val="18"/>
              </w:rPr>
              <w:t>Acciones a tomar cuando se identifica alguna de las actividades vulnerables marcadas en la Ley citada.</w:t>
            </w:r>
          </w:p>
          <w:p w:rsidR="005B7E6A" w:rsidRDefault="005B7E6A" w:rsidP="00940A25">
            <w:pPr>
              <w:numPr>
                <w:ilvl w:val="0"/>
                <w:numId w:val="21"/>
              </w:numPr>
              <w:spacing w:after="101" w:line="226" w:lineRule="exact"/>
              <w:jc w:val="both"/>
              <w:rPr>
                <w:rFonts w:ascii="Arial" w:hAnsi="Arial" w:cs="Arial"/>
                <w:sz w:val="18"/>
                <w:szCs w:val="18"/>
              </w:rPr>
            </w:pPr>
            <w:r>
              <w:rPr>
                <w:rFonts w:ascii="Arial" w:hAnsi="Arial" w:cs="Arial"/>
                <w:sz w:val="18"/>
                <w:szCs w:val="18"/>
              </w:rPr>
              <w:t>Avisos ante la SHCP.</w:t>
            </w:r>
          </w:p>
          <w:p w:rsidR="005B7E6A" w:rsidRDefault="005B7E6A" w:rsidP="00940A25">
            <w:pPr>
              <w:numPr>
                <w:ilvl w:val="0"/>
                <w:numId w:val="21"/>
              </w:numPr>
              <w:spacing w:after="101" w:line="226" w:lineRule="exact"/>
              <w:jc w:val="both"/>
              <w:rPr>
                <w:rFonts w:ascii="Arial" w:hAnsi="Arial" w:cs="Arial"/>
                <w:sz w:val="18"/>
                <w:szCs w:val="18"/>
              </w:rPr>
            </w:pPr>
            <w:r>
              <w:rPr>
                <w:rFonts w:ascii="Arial" w:hAnsi="Arial" w:cs="Arial"/>
                <w:sz w:val="18"/>
                <w:szCs w:val="18"/>
              </w:rPr>
              <w:t>Integración de expedientes de los clientes susceptibles a esta Ley.</w:t>
            </w:r>
          </w:p>
          <w:p w:rsidR="005B7E6A" w:rsidRDefault="005B7E6A">
            <w:pPr>
              <w:spacing w:after="101" w:line="260" w:lineRule="exact"/>
              <w:jc w:val="both"/>
              <w:outlineLvl w:val="1"/>
              <w:rPr>
                <w:rFonts w:ascii="Arial" w:hAnsi="Arial" w:cs="Arial"/>
                <w:b/>
                <w:i/>
                <w:sz w:val="18"/>
                <w:szCs w:val="18"/>
              </w:rPr>
            </w:pPr>
            <w:r>
              <w:rPr>
                <w:rFonts w:ascii="Arial" w:hAnsi="Arial" w:cs="Arial"/>
                <w:b/>
                <w:i/>
                <w:sz w:val="18"/>
                <w:szCs w:val="18"/>
              </w:rPr>
              <w:t>Recomendación:</w:t>
            </w:r>
          </w:p>
          <w:p w:rsidR="005B7E6A" w:rsidRDefault="005B7E6A">
            <w:pPr>
              <w:spacing w:after="101" w:line="260" w:lineRule="exact"/>
              <w:jc w:val="both"/>
              <w:outlineLvl w:val="1"/>
              <w:rPr>
                <w:rFonts w:ascii="Arial" w:hAnsi="Arial" w:cs="Arial"/>
                <w:sz w:val="18"/>
                <w:szCs w:val="18"/>
              </w:rPr>
            </w:pPr>
            <w:r>
              <w:rPr>
                <w:rFonts w:ascii="Arial" w:hAnsi="Arial" w:cs="Arial"/>
                <w:sz w:val="18"/>
                <w:szCs w:val="18"/>
              </w:rPr>
              <w:t>El expediente podría incluir lo siguiente:</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lastRenderedPageBreak/>
              <w:t>Datos de la empresa (nombre, RFC, actividad, etc.).</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t>Datos del representante legal;</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t xml:space="preserve">Comprobante de domicilio. </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t>Referencias comerciales.</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t>Contratos, acuerdos y/o convenios de confidencialidad;</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t>Políticas de seguridad.</w:t>
            </w:r>
          </w:p>
          <w:p w:rsidR="005B7E6A" w:rsidRDefault="005B7E6A" w:rsidP="00940A25">
            <w:pPr>
              <w:numPr>
                <w:ilvl w:val="0"/>
                <w:numId w:val="23"/>
              </w:numPr>
              <w:spacing w:after="101" w:line="260" w:lineRule="exact"/>
              <w:jc w:val="both"/>
              <w:rPr>
                <w:rFonts w:ascii="Arial" w:hAnsi="Arial" w:cs="Arial"/>
                <w:sz w:val="18"/>
                <w:szCs w:val="18"/>
              </w:rPr>
            </w:pPr>
            <w:r>
              <w:rPr>
                <w:rFonts w:ascii="Arial" w:hAnsi="Arial" w:cs="Arial"/>
                <w:sz w:val="18"/>
                <w:szCs w:val="18"/>
              </w:rPr>
              <w:t>En su caso, certificado o número de certificación en los programas de seguridad a los que pertenezca.</w:t>
            </w:r>
          </w:p>
        </w:tc>
      </w:tr>
    </w:tbl>
    <w:p w:rsidR="005B7E6A" w:rsidRDefault="005B7E6A" w:rsidP="005B7E6A">
      <w:pPr>
        <w:pStyle w:val="Texto"/>
        <w:spacing w:line="28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4" w:space="0" w:color="auto"/>
              <w:right w:val="single" w:sz="6" w:space="0" w:color="auto"/>
            </w:tcBorders>
            <w:shd w:val="clear" w:color="auto" w:fill="F2F2F2"/>
            <w:hideMark/>
          </w:tcPr>
          <w:p w:rsidR="005B7E6A" w:rsidRDefault="005B7E6A">
            <w:pPr>
              <w:spacing w:after="101" w:line="280" w:lineRule="exact"/>
              <w:jc w:val="both"/>
              <w:rPr>
                <w:rFonts w:ascii="Arial" w:hAnsi="Arial" w:cs="Arial"/>
                <w:b/>
                <w:sz w:val="18"/>
                <w:szCs w:val="18"/>
              </w:rPr>
            </w:pPr>
            <w:r>
              <w:rPr>
                <w:rFonts w:ascii="Arial" w:hAnsi="Arial" w:cs="Arial"/>
                <w:b/>
                <w:sz w:val="18"/>
                <w:szCs w:val="18"/>
              </w:rPr>
              <w:t>4.2 Requerimientos en seguridad.</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80" w:lineRule="exact"/>
              <w:jc w:val="both"/>
              <w:rPr>
                <w:rFonts w:ascii="Arial" w:hAnsi="Arial" w:cs="Arial"/>
                <w:sz w:val="18"/>
                <w:szCs w:val="18"/>
              </w:rPr>
            </w:pPr>
            <w:r>
              <w:rPr>
                <w:rFonts w:ascii="Arial" w:hAnsi="Arial" w:cs="Arial"/>
                <w:sz w:val="18"/>
                <w:szCs w:val="18"/>
              </w:rPr>
              <w:t>El Agente Aduanal debe contar con un procedimiento documentado en el que de acuerdo a su análisis de riesgo, solicite requisitos adicionales en materia de seguridad a aquellos socios comerciales que intervengan en su cadena de suministro tales como transportistas, empresas de seguridad privada, prestadoras de servicio para carga y descarga de mercancía, además de los que arroje el análisis efectuado.</w:t>
            </w:r>
          </w:p>
          <w:p w:rsidR="005B7E6A" w:rsidRDefault="005B7E6A">
            <w:pPr>
              <w:spacing w:after="101" w:line="280" w:lineRule="exact"/>
              <w:jc w:val="both"/>
              <w:rPr>
                <w:rFonts w:ascii="Arial" w:hAnsi="Arial" w:cs="Arial"/>
                <w:sz w:val="18"/>
                <w:szCs w:val="18"/>
              </w:rPr>
            </w:pPr>
            <w:r>
              <w:rPr>
                <w:rFonts w:ascii="Arial" w:hAnsi="Arial" w:cs="Arial"/>
                <w:sz w:val="18"/>
                <w:szCs w:val="18"/>
              </w:rPr>
              <w:t>Estos requisitos deberán estar basados en los requisitos mínimos de seguridad establecidos por la AGACE de manera genérica, o en caso de existir, el “Perfil” específico para cada actor de la cadena de suministros que le corresponda.</w:t>
            </w:r>
          </w:p>
          <w:p w:rsidR="005B7E6A" w:rsidRDefault="005B7E6A">
            <w:pPr>
              <w:spacing w:after="101" w:line="280" w:lineRule="exact"/>
              <w:jc w:val="both"/>
              <w:rPr>
                <w:rFonts w:ascii="Arial" w:hAnsi="Arial" w:cs="Arial"/>
                <w:sz w:val="18"/>
                <w:szCs w:val="18"/>
              </w:rPr>
            </w:pPr>
            <w:r>
              <w:rPr>
                <w:rFonts w:ascii="Arial" w:hAnsi="Arial" w:cs="Arial"/>
                <w:sz w:val="18"/>
                <w:szCs w:val="18"/>
              </w:rPr>
              <w:t>La agencia aduanal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o con documentación que avale el cumplimiento de los requisitos establecidos en algún otro programa de Operador Económico Autorizado.</w:t>
            </w:r>
          </w:p>
          <w:p w:rsidR="005B7E6A" w:rsidRDefault="005B7E6A">
            <w:pPr>
              <w:spacing w:after="101" w:line="280" w:lineRule="exact"/>
              <w:jc w:val="both"/>
              <w:rPr>
                <w:rFonts w:ascii="Arial" w:hAnsi="Arial" w:cs="Arial"/>
                <w:sz w:val="18"/>
                <w:szCs w:val="18"/>
              </w:rPr>
            </w:pPr>
            <w:r>
              <w:rPr>
                <w:rFonts w:ascii="Arial" w:hAnsi="Arial" w:cs="Arial"/>
                <w:sz w:val="18"/>
                <w:szCs w:val="18"/>
              </w:rPr>
              <w:t xml:space="preserve">En el caso de los socios comerciales que proveen un servicio dentro de la agencia aduanal, deben estar obligados al cumplimiento de los requerimientos de seguridad establecidos por la misma agencia </w:t>
            </w:r>
            <w:r>
              <w:rPr>
                <w:rFonts w:ascii="Arial" w:hAnsi="Arial" w:cs="Arial"/>
                <w:sz w:val="18"/>
                <w:szCs w:val="18"/>
                <w:lang w:eastAsia="es-MX"/>
              </w:rPr>
              <w:t>aduanal</w:t>
            </w:r>
            <w:r>
              <w:rPr>
                <w:rFonts w:ascii="Arial" w:hAnsi="Arial" w:cs="Arial"/>
                <w:sz w:val="18"/>
                <w:szCs w:val="18"/>
              </w:rPr>
              <w:t>, por ejemplo proveedores que brinden el servicio de jardinería, limpieza, cafetería, etc.</w:t>
            </w:r>
          </w:p>
        </w:tc>
      </w:tr>
    </w:tbl>
    <w:p w:rsidR="005B7E6A" w:rsidRDefault="005B7E6A" w:rsidP="005B7E6A">
      <w:pPr>
        <w:pStyle w:val="Texto"/>
        <w:spacing w:line="26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687"/>
        <w:gridCol w:w="4483"/>
      </w:tblGrid>
      <w:tr w:rsidR="005B7E6A" w:rsidTr="005B7E6A">
        <w:trPr>
          <w:trHeight w:val="20"/>
        </w:trPr>
        <w:tc>
          <w:tcPr>
            <w:tcW w:w="8691"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t>Respuesta:</w:t>
            </w:r>
          </w:p>
        </w:tc>
        <w:tc>
          <w:tcPr>
            <w:tcW w:w="4485"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691" w:type="dxa"/>
            <w:tcBorders>
              <w:top w:val="single" w:sz="6" w:space="0" w:color="auto"/>
              <w:left w:val="single" w:sz="6" w:space="0" w:color="auto"/>
              <w:bottom w:val="single" w:sz="6" w:space="0" w:color="auto"/>
              <w:right w:val="single" w:sz="6" w:space="0" w:color="auto"/>
            </w:tcBorders>
          </w:tcPr>
          <w:p w:rsidR="005B7E6A" w:rsidRDefault="005B7E6A">
            <w:pPr>
              <w:spacing w:after="60" w:line="216" w:lineRule="exact"/>
              <w:jc w:val="both"/>
              <w:rPr>
                <w:rFonts w:ascii="Arial" w:hAnsi="Arial" w:cs="Arial"/>
                <w:sz w:val="18"/>
                <w:szCs w:val="18"/>
              </w:rPr>
            </w:pPr>
          </w:p>
        </w:tc>
        <w:tc>
          <w:tcPr>
            <w:tcW w:w="4485" w:type="dxa"/>
            <w:tcBorders>
              <w:top w:val="single" w:sz="6" w:space="0" w:color="auto"/>
              <w:left w:val="single" w:sz="6" w:space="0" w:color="auto"/>
              <w:bottom w:val="single" w:sz="6" w:space="0" w:color="auto"/>
              <w:right w:val="single" w:sz="6" w:space="0" w:color="auto"/>
            </w:tcBorders>
            <w:hideMark/>
          </w:tcPr>
          <w:p w:rsidR="005B7E6A" w:rsidRDefault="005B7E6A">
            <w:pPr>
              <w:spacing w:after="60" w:line="216" w:lineRule="exact"/>
              <w:jc w:val="both"/>
              <w:rPr>
                <w:rFonts w:ascii="Arial" w:hAnsi="Arial" w:cs="Arial"/>
                <w:sz w:val="18"/>
                <w:szCs w:val="18"/>
              </w:rPr>
            </w:pPr>
            <w:r>
              <w:rPr>
                <w:rFonts w:ascii="Arial" w:hAnsi="Arial" w:cs="Arial"/>
                <w:sz w:val="18"/>
                <w:szCs w:val="18"/>
              </w:rPr>
              <w:t xml:space="preserve">Describa cómo lleva a cabo la identificación de socios comerciales que requieran el cumplimiento de </w:t>
            </w:r>
            <w:r>
              <w:rPr>
                <w:rFonts w:ascii="Arial" w:hAnsi="Arial" w:cs="Arial"/>
                <w:sz w:val="18"/>
                <w:szCs w:val="18"/>
              </w:rPr>
              <w:lastRenderedPageBreak/>
              <w:t>estándares mínimos en materia de seguridad y de qué forma, estos cumplen dichos requerimientos. Asegúrese de no excluir los siguientes puntos:</w:t>
            </w:r>
          </w:p>
          <w:p w:rsidR="005B7E6A" w:rsidRDefault="005B7E6A" w:rsidP="00940A25">
            <w:pPr>
              <w:numPr>
                <w:ilvl w:val="0"/>
                <w:numId w:val="24"/>
              </w:numPr>
              <w:spacing w:after="60" w:line="216" w:lineRule="exact"/>
              <w:ind w:left="360"/>
              <w:jc w:val="both"/>
              <w:rPr>
                <w:rFonts w:ascii="Arial" w:hAnsi="Arial" w:cs="Arial"/>
                <w:sz w:val="18"/>
                <w:szCs w:val="18"/>
              </w:rPr>
            </w:pPr>
            <w:r>
              <w:rPr>
                <w:rFonts w:ascii="Arial" w:hAnsi="Arial" w:cs="Arial"/>
                <w:sz w:val="18"/>
                <w:szCs w:val="18"/>
              </w:rPr>
              <w:t>Indique si cuenta con un registro de los socios comerciales que deben cumplir con requisitos en materia de seguridad,</w:t>
            </w:r>
            <w:r>
              <w:rPr>
                <w:rFonts w:ascii="Arial" w:hAnsi="Arial" w:cs="Arial"/>
                <w:b/>
                <w:sz w:val="18"/>
                <w:szCs w:val="18"/>
              </w:rPr>
              <w:t xml:space="preserve"> </w:t>
            </w:r>
            <w:r>
              <w:rPr>
                <w:rFonts w:ascii="Arial" w:hAnsi="Arial" w:cs="Arial"/>
                <w:sz w:val="18"/>
                <w:szCs w:val="18"/>
              </w:rPr>
              <w:t>y mencione que tipo de servicios proporcionan (transporte, almacenaje, servicio de custodios, seguridad, servicio para carga y descarga de mercancía, etc.).</w:t>
            </w:r>
          </w:p>
          <w:p w:rsidR="005B7E6A" w:rsidRDefault="005B7E6A" w:rsidP="00940A25">
            <w:pPr>
              <w:numPr>
                <w:ilvl w:val="0"/>
                <w:numId w:val="24"/>
              </w:numPr>
              <w:spacing w:after="60" w:line="216" w:lineRule="exact"/>
              <w:ind w:left="360"/>
              <w:jc w:val="both"/>
              <w:rPr>
                <w:rFonts w:ascii="Arial" w:hAnsi="Arial" w:cs="Arial"/>
                <w:sz w:val="18"/>
                <w:szCs w:val="18"/>
              </w:rPr>
            </w:pPr>
            <w:r>
              <w:rPr>
                <w:rFonts w:ascii="Arial" w:hAnsi="Arial" w:cs="Arial"/>
                <w:sz w:val="18"/>
                <w:szCs w:val="18"/>
              </w:rPr>
              <w:t>Indique de qué forma documental (convenios, acuerdos, cláusulas contractuales, entre otros) asegura que sus socios comerciales cumplen con los requisitos en materia de seguridad.</w:t>
            </w:r>
          </w:p>
          <w:p w:rsidR="005B7E6A" w:rsidRDefault="005B7E6A" w:rsidP="00940A25">
            <w:pPr>
              <w:numPr>
                <w:ilvl w:val="0"/>
                <w:numId w:val="24"/>
              </w:numPr>
              <w:spacing w:after="60" w:line="216" w:lineRule="exact"/>
              <w:ind w:left="357" w:hanging="357"/>
              <w:jc w:val="both"/>
              <w:rPr>
                <w:rFonts w:ascii="Arial" w:hAnsi="Arial" w:cs="Arial"/>
                <w:sz w:val="18"/>
                <w:szCs w:val="18"/>
              </w:rPr>
            </w:pPr>
            <w:r>
              <w:rPr>
                <w:rFonts w:ascii="Arial" w:hAnsi="Arial" w:cs="Arial"/>
                <w:sz w:val="18"/>
                <w:szCs w:val="18"/>
              </w:rPr>
              <w:t xml:space="preserve">Indique si existen acuerdos contractuales, respecto a la implementación de medidas de seguridad con sus proveedores de servicios al interior de su empresa, tales como: guardias de seguridad, servicios de limpieza y mantenimiento, etc. </w:t>
            </w:r>
          </w:p>
          <w:p w:rsidR="005B7E6A" w:rsidRDefault="005B7E6A" w:rsidP="00940A25">
            <w:pPr>
              <w:numPr>
                <w:ilvl w:val="0"/>
                <w:numId w:val="24"/>
              </w:numPr>
              <w:spacing w:after="60" w:line="216" w:lineRule="exact"/>
              <w:ind w:left="357" w:hanging="357"/>
              <w:jc w:val="both"/>
              <w:rPr>
                <w:rFonts w:ascii="Arial" w:hAnsi="Arial" w:cs="Arial"/>
                <w:sz w:val="18"/>
                <w:szCs w:val="18"/>
              </w:rPr>
            </w:pPr>
            <w:r>
              <w:rPr>
                <w:rFonts w:ascii="Arial" w:hAnsi="Arial" w:cs="Arial"/>
                <w:sz w:val="18"/>
                <w:szCs w:val="18"/>
              </w:rPr>
              <w:t>Indique si cuenta con socios comerciales que se les exija pertenecer a un programa de seguridad de la cadena de suministro, ya sea de certificación por una autoridad extranjera o del sector privado. (Por ejemplo: C-TPAT, PIP o algún otro programa de Operador Económico Autorizado de la OMA).</w:t>
            </w:r>
          </w:p>
          <w:p w:rsidR="005B7E6A" w:rsidRDefault="005B7E6A">
            <w:pPr>
              <w:spacing w:after="60" w:line="216" w:lineRule="exact"/>
              <w:jc w:val="both"/>
              <w:rPr>
                <w:rFonts w:ascii="Arial" w:hAnsi="Arial" w:cs="Arial"/>
                <w:sz w:val="18"/>
                <w:szCs w:val="18"/>
              </w:rPr>
            </w:pPr>
            <w:r>
              <w:rPr>
                <w:rFonts w:ascii="Arial" w:hAnsi="Arial" w:cs="Arial"/>
                <w:sz w:val="18"/>
                <w:szCs w:val="18"/>
              </w:rPr>
              <w:t>Indique el número total de pedimentos y el valor global de los mismos que se realizan por cada una de las instalaciones desde las que transmita la validación de los pedimentos en cada una de las aduanas autorizadas de la patente aduanal.</w:t>
            </w:r>
          </w:p>
          <w:p w:rsidR="005B7E6A" w:rsidRDefault="005B7E6A">
            <w:pPr>
              <w:spacing w:after="60" w:line="216" w:lineRule="exact"/>
              <w:jc w:val="both"/>
              <w:rPr>
                <w:rFonts w:ascii="Arial" w:hAnsi="Arial" w:cs="Arial"/>
                <w:sz w:val="18"/>
                <w:szCs w:val="18"/>
              </w:rPr>
            </w:pPr>
            <w:r>
              <w:rPr>
                <w:rFonts w:ascii="Arial" w:hAnsi="Arial" w:cs="Arial"/>
                <w:sz w:val="18"/>
                <w:szCs w:val="18"/>
              </w:rPr>
              <w:t xml:space="preserve">En el caso de las sociedades con otros agentes aduanales, se deberá contar con un listado de los clientes del Agente Aduanal certificado que son gestionados por dicha sociedad. </w:t>
            </w:r>
          </w:p>
          <w:p w:rsidR="005B7E6A" w:rsidRDefault="005B7E6A">
            <w:pPr>
              <w:spacing w:after="60" w:line="216" w:lineRule="exact"/>
              <w:jc w:val="both"/>
              <w:rPr>
                <w:rFonts w:ascii="Arial" w:hAnsi="Arial" w:cs="Arial"/>
                <w:sz w:val="18"/>
                <w:szCs w:val="18"/>
              </w:rPr>
            </w:pPr>
            <w:r>
              <w:rPr>
                <w:rFonts w:ascii="Arial" w:hAnsi="Arial" w:cs="Arial"/>
                <w:sz w:val="18"/>
                <w:szCs w:val="18"/>
              </w:rPr>
              <w:t xml:space="preserve">Indique el número total de pedimentos y el valor global de los mismos que son gestionados por cada una de las sociedades con otros agentes aduanales a </w:t>
            </w:r>
            <w:r>
              <w:rPr>
                <w:rFonts w:ascii="Arial" w:hAnsi="Arial" w:cs="Arial"/>
                <w:sz w:val="18"/>
                <w:szCs w:val="18"/>
              </w:rPr>
              <w:lastRenderedPageBreak/>
              <w:t>las que pertenecen e indique lo siguiente:</w:t>
            </w:r>
          </w:p>
          <w:p w:rsidR="005B7E6A" w:rsidRDefault="005B7E6A" w:rsidP="00940A25">
            <w:pPr>
              <w:numPr>
                <w:ilvl w:val="0"/>
                <w:numId w:val="25"/>
              </w:numPr>
              <w:spacing w:after="60" w:line="216" w:lineRule="exact"/>
              <w:ind w:left="360"/>
              <w:jc w:val="both"/>
              <w:rPr>
                <w:rFonts w:ascii="Arial" w:hAnsi="Arial" w:cs="Arial"/>
                <w:sz w:val="18"/>
                <w:szCs w:val="18"/>
              </w:rPr>
            </w:pPr>
            <w:r>
              <w:rPr>
                <w:rFonts w:ascii="Arial" w:hAnsi="Arial" w:cs="Arial"/>
                <w:sz w:val="18"/>
                <w:szCs w:val="18"/>
              </w:rPr>
              <w:t>Nombre o denominación de la sociedad.</w:t>
            </w:r>
          </w:p>
          <w:p w:rsidR="005B7E6A" w:rsidRDefault="005B7E6A" w:rsidP="00940A25">
            <w:pPr>
              <w:numPr>
                <w:ilvl w:val="0"/>
                <w:numId w:val="25"/>
              </w:numPr>
              <w:spacing w:after="60" w:line="216" w:lineRule="exact"/>
              <w:ind w:left="360"/>
              <w:jc w:val="both"/>
              <w:rPr>
                <w:rFonts w:ascii="Arial" w:hAnsi="Arial" w:cs="Arial"/>
                <w:sz w:val="18"/>
                <w:szCs w:val="18"/>
              </w:rPr>
            </w:pPr>
            <w:r>
              <w:rPr>
                <w:rFonts w:ascii="Arial" w:hAnsi="Arial" w:cs="Arial"/>
                <w:sz w:val="18"/>
                <w:szCs w:val="18"/>
              </w:rPr>
              <w:t>Aduanas por las que opera la sociedad.</w:t>
            </w:r>
          </w:p>
          <w:p w:rsidR="005B7E6A" w:rsidRDefault="005B7E6A" w:rsidP="00940A25">
            <w:pPr>
              <w:numPr>
                <w:ilvl w:val="0"/>
                <w:numId w:val="25"/>
              </w:numPr>
              <w:spacing w:after="60" w:line="216" w:lineRule="exact"/>
              <w:ind w:left="360"/>
              <w:jc w:val="both"/>
              <w:rPr>
                <w:rFonts w:ascii="Arial" w:hAnsi="Arial" w:cs="Arial"/>
                <w:sz w:val="18"/>
                <w:szCs w:val="18"/>
              </w:rPr>
            </w:pPr>
            <w:r>
              <w:rPr>
                <w:rFonts w:ascii="Arial" w:hAnsi="Arial" w:cs="Arial"/>
                <w:sz w:val="18"/>
                <w:szCs w:val="18"/>
              </w:rPr>
              <w:t>Dirección completa de la(s) instalación(es).</w:t>
            </w:r>
          </w:p>
          <w:p w:rsidR="005B7E6A" w:rsidRDefault="005B7E6A" w:rsidP="00940A25">
            <w:pPr>
              <w:numPr>
                <w:ilvl w:val="0"/>
                <w:numId w:val="25"/>
              </w:numPr>
              <w:spacing w:after="60" w:line="216" w:lineRule="exact"/>
              <w:ind w:left="360"/>
              <w:jc w:val="both"/>
              <w:rPr>
                <w:rFonts w:ascii="Arial" w:hAnsi="Arial" w:cs="Arial"/>
                <w:sz w:val="18"/>
                <w:szCs w:val="18"/>
              </w:rPr>
            </w:pPr>
            <w:r>
              <w:rPr>
                <w:rFonts w:ascii="Arial" w:hAnsi="Arial" w:cs="Arial"/>
                <w:sz w:val="18"/>
                <w:szCs w:val="18"/>
              </w:rPr>
              <w:t>Describa como se asegura que las sociedades que tiene con otros agentes aduanales y en las que su patente no es adscripción o adicional cumple con los requerimientos mínimos en materia de seguridad.</w:t>
            </w:r>
          </w:p>
        </w:tc>
      </w:tr>
    </w:tbl>
    <w:p w:rsidR="005B7E6A" w:rsidRDefault="005B7E6A" w:rsidP="005B7E6A">
      <w:pPr>
        <w:spacing w:after="101" w:line="247" w:lineRule="exact"/>
        <w:rPr>
          <w:rFonts w:ascii="Arial" w:hAnsi="Arial" w:cs="Arial"/>
          <w:sz w:val="18"/>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47" w:lineRule="exact"/>
              <w:jc w:val="both"/>
              <w:rPr>
                <w:rFonts w:ascii="Arial" w:hAnsi="Arial" w:cs="Arial"/>
                <w:b/>
                <w:sz w:val="18"/>
                <w:szCs w:val="18"/>
              </w:rPr>
            </w:pPr>
            <w:r>
              <w:rPr>
                <w:rFonts w:ascii="Arial" w:hAnsi="Arial" w:cs="Arial"/>
                <w:b/>
                <w:sz w:val="18"/>
                <w:szCs w:val="18"/>
              </w:rPr>
              <w:t>4.3 Revisiones del socio comercial.</w:t>
            </w:r>
          </w:p>
        </w:tc>
      </w:tr>
      <w:tr w:rsidR="005B7E6A" w:rsidTr="005B7E6A">
        <w:trPr>
          <w:trHeight w:val="20"/>
        </w:trPr>
        <w:tc>
          <w:tcPr>
            <w:tcW w:w="13176" w:type="dxa"/>
            <w:tcBorders>
              <w:top w:val="single" w:sz="6" w:space="0" w:color="auto"/>
              <w:left w:val="nil"/>
              <w:bottom w:val="nil"/>
              <w:right w:val="nil"/>
            </w:tcBorders>
            <w:hideMark/>
          </w:tcPr>
          <w:p w:rsidR="005B7E6A" w:rsidRDefault="005B7E6A">
            <w:pPr>
              <w:spacing w:after="101" w:line="247" w:lineRule="exact"/>
              <w:jc w:val="both"/>
              <w:rPr>
                <w:rFonts w:ascii="Arial" w:hAnsi="Arial" w:cs="Arial"/>
                <w:sz w:val="18"/>
                <w:szCs w:val="18"/>
              </w:rPr>
            </w:pPr>
            <w:r>
              <w:rPr>
                <w:rFonts w:ascii="Arial" w:hAnsi="Arial" w:cs="Arial"/>
                <w:sz w:val="18"/>
                <w:szCs w:val="18"/>
              </w:rPr>
              <w:t xml:space="preserve">El Agente Aduanal debe realizar evaluaciones periódicas de los procesos e instalaciones de los asociados de negocios en base al riesgo, con apego a las normas de seguridad requeridas por la agencia aduanal, y mantener registros de las mismas, así como del seguimiento correspondiente. </w:t>
            </w:r>
          </w:p>
          <w:p w:rsidR="005B7E6A" w:rsidRDefault="005B7E6A">
            <w:pPr>
              <w:spacing w:after="101" w:line="247" w:lineRule="exact"/>
              <w:jc w:val="both"/>
              <w:rPr>
                <w:rFonts w:ascii="Arial" w:hAnsi="Arial" w:cs="Arial"/>
                <w:sz w:val="18"/>
                <w:szCs w:val="18"/>
              </w:rPr>
            </w:pPr>
            <w:r>
              <w:rPr>
                <w:rFonts w:ascii="Arial" w:hAnsi="Arial" w:cs="Arial"/>
                <w:sz w:val="18"/>
                <w:szCs w:val="18"/>
              </w:rPr>
              <w:t>Cuando se encuentren inconsistencias, estas deben ser comunicadas al socio comercial y proporcionar un período de tiempo justificado establecido en un procedimiento para atender las observaciones identificadas, o en caso contrario, tener las medidas necesarias para sancionarla.</w:t>
            </w:r>
          </w:p>
        </w:tc>
      </w:tr>
    </w:tbl>
    <w:p w:rsidR="005B7E6A" w:rsidRDefault="005B7E6A" w:rsidP="005B7E6A">
      <w:pPr>
        <w:pStyle w:val="Texto"/>
        <w:spacing w:line="247"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4" w:space="0" w:color="auto"/>
              <w:right w:val="single" w:sz="6" w:space="0" w:color="auto"/>
            </w:tcBorders>
            <w:shd w:val="clear" w:color="auto" w:fill="F2F2F2"/>
            <w:hideMark/>
          </w:tcPr>
          <w:p w:rsidR="005B7E6A" w:rsidRDefault="005B7E6A">
            <w:pPr>
              <w:spacing w:after="101" w:line="247" w:lineRule="exact"/>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101" w:line="247"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tcPr>
          <w:p w:rsidR="005B7E6A" w:rsidRDefault="005B7E6A">
            <w:pPr>
              <w:spacing w:after="101" w:line="247" w:lineRule="exact"/>
              <w:jc w:val="both"/>
              <w:rPr>
                <w:rFonts w:ascii="Arial" w:hAnsi="Arial" w:cs="Arial"/>
                <w:sz w:val="18"/>
                <w:szCs w:val="18"/>
              </w:rPr>
            </w:pPr>
          </w:p>
        </w:tc>
        <w:tc>
          <w:tcPr>
            <w:tcW w:w="4583" w:type="dxa"/>
            <w:tcBorders>
              <w:top w:val="single" w:sz="6" w:space="0" w:color="auto"/>
              <w:left w:val="single" w:sz="4" w:space="0" w:color="auto"/>
              <w:bottom w:val="single" w:sz="6" w:space="0" w:color="auto"/>
              <w:right w:val="single" w:sz="6" w:space="0" w:color="auto"/>
            </w:tcBorders>
            <w:hideMark/>
          </w:tcPr>
          <w:p w:rsidR="005B7E6A" w:rsidRDefault="005B7E6A">
            <w:pPr>
              <w:spacing w:after="101" w:line="247" w:lineRule="exact"/>
              <w:jc w:val="both"/>
              <w:rPr>
                <w:rFonts w:ascii="Arial" w:hAnsi="Arial" w:cs="Arial"/>
                <w:sz w:val="18"/>
                <w:szCs w:val="18"/>
              </w:rPr>
            </w:pPr>
            <w:r>
              <w:rPr>
                <w:rFonts w:ascii="Arial" w:hAnsi="Arial" w:cs="Arial"/>
                <w:sz w:val="18"/>
                <w:szCs w:val="18"/>
              </w:rPr>
              <w:t>Describa el procedimiento para la verificación de los requisitos en materia de seguridad de sus socios comerciales, asegúrese de no excluir los siguientes puntos:</w:t>
            </w:r>
          </w:p>
          <w:p w:rsidR="005B7E6A" w:rsidRDefault="005B7E6A" w:rsidP="00940A25">
            <w:pPr>
              <w:numPr>
                <w:ilvl w:val="0"/>
                <w:numId w:val="26"/>
              </w:numPr>
              <w:spacing w:after="101" w:line="247" w:lineRule="exact"/>
              <w:ind w:left="360"/>
              <w:jc w:val="both"/>
              <w:rPr>
                <w:rFonts w:ascii="Arial" w:hAnsi="Arial" w:cs="Arial"/>
                <w:sz w:val="18"/>
                <w:szCs w:val="18"/>
              </w:rPr>
            </w:pPr>
            <w:r>
              <w:rPr>
                <w:rFonts w:ascii="Arial" w:hAnsi="Arial" w:cs="Arial"/>
                <w:sz w:val="18"/>
                <w:szCs w:val="18"/>
              </w:rPr>
              <w:t>Periodicidad de visitas al socio comercial. (Esta debe de ser por lo menos una vez al año)</w:t>
            </w:r>
          </w:p>
          <w:p w:rsidR="005B7E6A" w:rsidRDefault="005B7E6A" w:rsidP="00940A25">
            <w:pPr>
              <w:numPr>
                <w:ilvl w:val="0"/>
                <w:numId w:val="26"/>
              </w:numPr>
              <w:spacing w:after="101" w:line="247" w:lineRule="exact"/>
              <w:ind w:left="360"/>
              <w:jc w:val="both"/>
              <w:rPr>
                <w:rFonts w:ascii="Arial" w:hAnsi="Arial" w:cs="Arial"/>
                <w:sz w:val="18"/>
                <w:szCs w:val="18"/>
              </w:rPr>
            </w:pPr>
            <w:r>
              <w:rPr>
                <w:rFonts w:ascii="Arial" w:hAnsi="Arial" w:cs="Arial"/>
                <w:sz w:val="18"/>
                <w:szCs w:val="18"/>
              </w:rPr>
              <w:t>Registro o reporte de la verificación y en su caso del seguimiento correspondiente.</w:t>
            </w:r>
          </w:p>
          <w:p w:rsidR="005B7E6A" w:rsidRDefault="005B7E6A" w:rsidP="00940A25">
            <w:pPr>
              <w:numPr>
                <w:ilvl w:val="0"/>
                <w:numId w:val="26"/>
              </w:numPr>
              <w:spacing w:after="101" w:line="247" w:lineRule="exact"/>
              <w:ind w:left="360"/>
              <w:jc w:val="both"/>
              <w:rPr>
                <w:rFonts w:ascii="Arial" w:hAnsi="Arial" w:cs="Arial"/>
                <w:sz w:val="18"/>
                <w:szCs w:val="18"/>
              </w:rPr>
            </w:pPr>
            <w:r>
              <w:rPr>
                <w:rFonts w:ascii="Arial" w:hAnsi="Arial" w:cs="Arial"/>
                <w:sz w:val="18"/>
                <w:szCs w:val="18"/>
              </w:rPr>
              <w:t>Señale qué medidas de acción se toman en caso de que los socios comerciales no cumplan con los requisitos de seguridad establecidos.</w:t>
            </w:r>
          </w:p>
          <w:p w:rsidR="005B7E6A" w:rsidRDefault="005B7E6A" w:rsidP="00940A25">
            <w:pPr>
              <w:numPr>
                <w:ilvl w:val="0"/>
                <w:numId w:val="26"/>
              </w:numPr>
              <w:spacing w:after="101" w:line="240" w:lineRule="exact"/>
              <w:ind w:left="360"/>
              <w:jc w:val="both"/>
              <w:rPr>
                <w:rFonts w:ascii="Arial" w:hAnsi="Arial" w:cs="Arial"/>
                <w:sz w:val="18"/>
                <w:szCs w:val="18"/>
              </w:rPr>
            </w:pPr>
            <w:r>
              <w:rPr>
                <w:rFonts w:ascii="Arial" w:hAnsi="Arial" w:cs="Arial"/>
                <w:sz w:val="18"/>
                <w:szCs w:val="18"/>
              </w:rPr>
              <w:t xml:space="preserve">En caso de contar con socios comerciales con la certificación de C-TPAT u otro programa de certificación de seguridad en la cadena de </w:t>
            </w:r>
            <w:r>
              <w:rPr>
                <w:rFonts w:ascii="Arial" w:hAnsi="Arial" w:cs="Arial"/>
                <w:sz w:val="18"/>
                <w:szCs w:val="18"/>
              </w:rPr>
              <w:lastRenderedPageBreak/>
              <w:t>suministros, indique la periodicidad con la que es revisado su estatus, y las acciones que toma en caso de detectarse que esté suspendida y/o cancelado.</w:t>
            </w:r>
          </w:p>
          <w:p w:rsidR="005B7E6A" w:rsidRDefault="005B7E6A">
            <w:pPr>
              <w:spacing w:after="101" w:line="240" w:lineRule="exact"/>
              <w:jc w:val="both"/>
              <w:rPr>
                <w:rFonts w:ascii="Arial" w:hAnsi="Arial" w:cs="Arial"/>
                <w:b/>
                <w:i/>
                <w:sz w:val="18"/>
                <w:szCs w:val="18"/>
              </w:rPr>
            </w:pPr>
            <w:r>
              <w:rPr>
                <w:rFonts w:ascii="Arial" w:hAnsi="Arial" w:cs="Arial"/>
                <w:b/>
                <w:i/>
                <w:sz w:val="18"/>
                <w:szCs w:val="18"/>
              </w:rPr>
              <w:t>Recomendación:</w:t>
            </w:r>
          </w:p>
          <w:p w:rsidR="005B7E6A" w:rsidRDefault="005B7E6A">
            <w:pPr>
              <w:spacing w:after="101" w:line="240"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1.</w:t>
            </w:r>
            <w:r>
              <w:rPr>
                <w:rFonts w:ascii="Arial" w:hAnsi="Arial" w:cs="Arial"/>
                <w:sz w:val="18"/>
                <w:szCs w:val="18"/>
              </w:rPr>
              <w:tab/>
              <w:t>Periodicidad de las visitas;</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2.</w:t>
            </w:r>
            <w:r>
              <w:rPr>
                <w:rFonts w:ascii="Arial" w:hAnsi="Arial" w:cs="Arial"/>
                <w:sz w:val="18"/>
                <w:szCs w:val="18"/>
              </w:rPr>
              <w:tab/>
              <w:t>Puntos de revisión en materia de seguridad;</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3.</w:t>
            </w:r>
            <w:r>
              <w:rPr>
                <w:rFonts w:ascii="Arial" w:hAnsi="Arial" w:cs="Arial"/>
                <w:sz w:val="18"/>
                <w:szCs w:val="18"/>
              </w:rPr>
              <w:tab/>
              <w:t>Elaboración de reportes;</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4.</w:t>
            </w:r>
            <w:r>
              <w:rPr>
                <w:rFonts w:ascii="Arial" w:hAnsi="Arial" w:cs="Arial"/>
                <w:sz w:val="18"/>
                <w:szCs w:val="18"/>
              </w:rPr>
              <w:tab/>
              <w:t>Retroalimentación y acuerdos con el socio comercial;</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5.</w:t>
            </w:r>
            <w:r>
              <w:rPr>
                <w:rFonts w:ascii="Arial" w:hAnsi="Arial" w:cs="Arial"/>
                <w:sz w:val="18"/>
                <w:szCs w:val="18"/>
              </w:rPr>
              <w:tab/>
              <w:t>Seguimiento a los acuerdos;</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6.</w:t>
            </w:r>
            <w:r>
              <w:rPr>
                <w:rFonts w:ascii="Arial" w:hAnsi="Arial" w:cs="Arial"/>
                <w:sz w:val="18"/>
                <w:szCs w:val="18"/>
              </w:rPr>
              <w:tab/>
              <w:t>Medidas en caso de la detección del incumplimiento de los requisitos;</w:t>
            </w:r>
          </w:p>
          <w:p w:rsidR="005B7E6A" w:rsidRDefault="005B7E6A">
            <w:pPr>
              <w:spacing w:after="101" w:line="240" w:lineRule="exact"/>
              <w:ind w:left="432" w:hanging="432"/>
              <w:jc w:val="both"/>
              <w:rPr>
                <w:rFonts w:ascii="Arial" w:hAnsi="Arial" w:cs="Arial"/>
                <w:sz w:val="18"/>
                <w:szCs w:val="18"/>
              </w:rPr>
            </w:pPr>
            <w:r>
              <w:rPr>
                <w:rFonts w:ascii="Arial" w:hAnsi="Arial" w:cs="Arial"/>
                <w:sz w:val="18"/>
                <w:szCs w:val="18"/>
              </w:rPr>
              <w:t>7.</w:t>
            </w:r>
            <w:r>
              <w:rPr>
                <w:rFonts w:ascii="Arial" w:hAnsi="Arial" w:cs="Arial"/>
                <w:sz w:val="18"/>
                <w:szCs w:val="18"/>
              </w:rPr>
              <w:tab/>
              <w:t>Registro de evaluaciones.</w:t>
            </w:r>
          </w:p>
        </w:tc>
      </w:tr>
    </w:tbl>
    <w:p w:rsidR="005B7E6A" w:rsidRDefault="005B7E6A" w:rsidP="005B7E6A">
      <w:pPr>
        <w:pStyle w:val="Texto"/>
        <w:spacing w:line="240" w:lineRule="exact"/>
        <w:rPr>
          <w:szCs w:val="18"/>
        </w:rPr>
      </w:pPr>
    </w:p>
    <w:p w:rsidR="005B7E6A" w:rsidRDefault="005B7E6A" w:rsidP="00940A25">
      <w:pPr>
        <w:numPr>
          <w:ilvl w:val="0"/>
          <w:numId w:val="27"/>
        </w:numPr>
        <w:spacing w:after="101" w:line="240" w:lineRule="exact"/>
        <w:ind w:left="0" w:firstLine="288"/>
        <w:jc w:val="both"/>
        <w:rPr>
          <w:rFonts w:ascii="Arial" w:hAnsi="Arial" w:cs="Arial"/>
          <w:b/>
          <w:sz w:val="18"/>
          <w:szCs w:val="18"/>
        </w:rPr>
      </w:pPr>
      <w:r>
        <w:rPr>
          <w:rFonts w:ascii="Arial" w:hAnsi="Arial" w:cs="Arial"/>
          <w:b/>
          <w:sz w:val="18"/>
          <w:szCs w:val="18"/>
        </w:rPr>
        <w:t>Seguridad de procesos.</w:t>
      </w:r>
    </w:p>
    <w:p w:rsidR="005B7E6A" w:rsidRDefault="005B7E6A" w:rsidP="005B7E6A">
      <w:pPr>
        <w:spacing w:after="101" w:line="240" w:lineRule="exact"/>
        <w:ind w:firstLine="288"/>
        <w:jc w:val="both"/>
        <w:rPr>
          <w:rFonts w:ascii="Arial" w:hAnsi="Arial" w:cs="Arial"/>
          <w:sz w:val="18"/>
          <w:szCs w:val="18"/>
        </w:rPr>
      </w:pPr>
      <w:r>
        <w:rPr>
          <w:rFonts w:ascii="Arial" w:hAnsi="Arial" w:cs="Arial"/>
          <w:sz w:val="18"/>
          <w:szCs w:val="18"/>
        </w:rPr>
        <w:t xml:space="preserve">Deben establecerse medidas de control para garantizar la integridad y seguridad de los procesos relacionados con el flujo de la información proporcionada por el importador/exportador, embarcador, recinto fiscalizado, etc., que se utiliza para el movimiento de las mercancías y sus operaciones de comercio exterior, cuidando en todo momento que esta información sea legible y se encuentre protegida contra el intercambio, pérdida o introducción de datos erróneos. </w:t>
      </w:r>
    </w:p>
    <w:p w:rsidR="005B7E6A" w:rsidRDefault="005B7E6A" w:rsidP="005B7E6A">
      <w:pPr>
        <w:spacing w:after="101" w:line="240" w:lineRule="exact"/>
        <w:ind w:firstLine="288"/>
        <w:jc w:val="both"/>
        <w:rPr>
          <w:rFonts w:ascii="Arial" w:hAnsi="Arial" w:cs="Arial"/>
          <w:sz w:val="18"/>
          <w:szCs w:val="18"/>
        </w:rPr>
      </w:pPr>
      <w:r>
        <w:rPr>
          <w:rFonts w:ascii="Arial" w:hAnsi="Arial" w:cs="Arial"/>
          <w:sz w:val="18"/>
          <w:szCs w:val="18"/>
        </w:rPr>
        <w:t xml:space="preserve">Asimismo, deben existir procedimientos establecidos para impedir y detectar materiales no declarados, e impedir que el personal no autorizado tenga acceso a la mercancía y a los medios de transporte y contenedores. Estos procedimientos deben documentarse y asegurarse de mantener la integridad de su embarque desde el punto de origen hasta su destino final. </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0" w:lineRule="exact"/>
              <w:rPr>
                <w:rFonts w:ascii="Arial" w:hAnsi="Arial" w:cs="Arial"/>
                <w:b/>
                <w:sz w:val="18"/>
                <w:szCs w:val="18"/>
              </w:rPr>
            </w:pPr>
            <w:r>
              <w:rPr>
                <w:rFonts w:ascii="Arial" w:hAnsi="Arial" w:cs="Arial"/>
                <w:b/>
                <w:sz w:val="18"/>
                <w:szCs w:val="18"/>
              </w:rPr>
              <w:t>5.1 Mapeo de procesos.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40" w:lineRule="exact"/>
              <w:jc w:val="both"/>
              <w:rPr>
                <w:rFonts w:ascii="Arial" w:hAnsi="Arial" w:cs="Arial"/>
                <w:sz w:val="18"/>
                <w:szCs w:val="18"/>
              </w:rPr>
            </w:pPr>
            <w:r>
              <w:rPr>
                <w:rFonts w:ascii="Arial" w:hAnsi="Arial" w:cs="Arial"/>
                <w:sz w:val="18"/>
                <w:szCs w:val="18"/>
              </w:rPr>
              <w:t>Se debe contar con un mapeo de procesos que describa paso a paso el flujo de información y operativo para el traslado de mercancías de comercio exterior a lo largo de la cadena de suministro permitiendo tener una visión amplia sobre sus operaciones en materia de comercio exterior.</w:t>
            </w:r>
          </w:p>
        </w:tc>
      </w:tr>
    </w:tbl>
    <w:p w:rsidR="005B7E6A" w:rsidRDefault="005B7E6A" w:rsidP="005B7E6A">
      <w:pPr>
        <w:pStyle w:val="Texto"/>
        <w:spacing w:after="80" w:line="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20"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20" w:lineRule="exact"/>
              <w:ind w:left="45"/>
              <w:rPr>
                <w:rFonts w:ascii="Arial" w:hAnsi="Arial" w:cs="Arial"/>
                <w:b/>
                <w:sz w:val="18"/>
                <w:szCs w:val="18"/>
              </w:rPr>
            </w:pPr>
            <w:r>
              <w:rPr>
                <w:rFonts w:ascii="Arial" w:hAnsi="Arial" w:cs="Arial"/>
                <w:b/>
                <w:sz w:val="18"/>
                <w:szCs w:val="18"/>
              </w:rPr>
              <w:t>Notas Explicativas:</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20"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vAlign w:val="bottom"/>
            <w:hideMark/>
          </w:tcPr>
          <w:p w:rsidR="005B7E6A" w:rsidRDefault="005B7E6A">
            <w:pPr>
              <w:spacing w:after="80" w:line="230" w:lineRule="exact"/>
              <w:ind w:right="114"/>
              <w:jc w:val="both"/>
              <w:outlineLvl w:val="1"/>
              <w:rPr>
                <w:rFonts w:ascii="Arial" w:hAnsi="Arial" w:cs="Arial"/>
                <w:sz w:val="18"/>
                <w:szCs w:val="18"/>
              </w:rPr>
            </w:pPr>
            <w:r>
              <w:rPr>
                <w:rFonts w:ascii="Arial" w:hAnsi="Arial" w:cs="Arial"/>
                <w:sz w:val="18"/>
                <w:szCs w:val="18"/>
              </w:rPr>
              <w:t xml:space="preserve">Anexe el documento donde se ilustre o describa el mapeo de procesos por los que atraviesa el flujo de la </w:t>
            </w:r>
            <w:r>
              <w:rPr>
                <w:rFonts w:ascii="Arial" w:hAnsi="Arial" w:cs="Arial"/>
                <w:sz w:val="18"/>
                <w:szCs w:val="18"/>
              </w:rPr>
              <w:lastRenderedPageBreak/>
              <w:t>información y las mercancías, desde el punto en que las recibe hasta su entrega, con la finalidad de tener un panorama general de cada uno de los pasos que involucran la recepción, el despacho de la mercancía hasta su entrega en destino final.</w:t>
            </w:r>
          </w:p>
          <w:p w:rsidR="005B7E6A" w:rsidRDefault="005B7E6A">
            <w:pPr>
              <w:spacing w:after="80" w:line="230" w:lineRule="exact"/>
              <w:ind w:right="114"/>
              <w:jc w:val="both"/>
              <w:outlineLvl w:val="1"/>
              <w:rPr>
                <w:rFonts w:ascii="Arial" w:hAnsi="Arial" w:cs="Arial"/>
                <w:sz w:val="18"/>
                <w:szCs w:val="18"/>
              </w:rPr>
            </w:pPr>
            <w:r>
              <w:rPr>
                <w:rFonts w:ascii="Arial" w:hAnsi="Arial" w:cs="Arial"/>
                <w:sz w:val="18"/>
                <w:szCs w:val="18"/>
              </w:rPr>
              <w:t>Este mapeo, puede ser de manera escrita y/o gráfica, debiendo contener por lo menos los siguientes aspectos:</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Verificación del padrón Correspondiente.</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Encargo conferido.</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Revalidación del documento de transporte en su caso.</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Reconocimiento previo de la mercancía.</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Clasificación Arancelaria.</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Captura del pedimento.</w:t>
            </w:r>
          </w:p>
          <w:p w:rsidR="005B7E6A" w:rsidRDefault="005B7E6A" w:rsidP="00940A25">
            <w:pPr>
              <w:numPr>
                <w:ilvl w:val="0"/>
                <w:numId w:val="28"/>
              </w:numPr>
              <w:spacing w:after="80" w:line="230" w:lineRule="exact"/>
              <w:ind w:left="648"/>
              <w:jc w:val="both"/>
              <w:rPr>
                <w:rFonts w:ascii="Arial" w:hAnsi="Arial" w:cs="Arial"/>
                <w:b/>
                <w:sz w:val="18"/>
                <w:szCs w:val="18"/>
              </w:rPr>
            </w:pPr>
            <w:r>
              <w:rPr>
                <w:rFonts w:ascii="Arial" w:hAnsi="Arial" w:cs="Arial"/>
                <w:sz w:val="18"/>
                <w:szCs w:val="18"/>
              </w:rPr>
              <w:t>Cumplimiento de regulaciones y restricciones no arancelarias. (obligatoriedad que se cuente con los permisos de autoridad competente antes de presentarse al despacho de la mercancía).</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Generación del COVE (en su caso).</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Manifestación de Valor.</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Determinación de contribuciones.</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Revisión de información transmitida al SEA con la documentación generada del embarque (Glosa).</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Pago de contribuciones.</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Pago de maniobras.</w:t>
            </w:r>
          </w:p>
          <w:p w:rsidR="005B7E6A" w:rsidRDefault="005B7E6A" w:rsidP="00940A25">
            <w:pPr>
              <w:numPr>
                <w:ilvl w:val="0"/>
                <w:numId w:val="28"/>
              </w:numPr>
              <w:spacing w:after="80" w:line="230" w:lineRule="exact"/>
              <w:ind w:left="648"/>
              <w:jc w:val="both"/>
              <w:rPr>
                <w:rFonts w:ascii="Arial" w:hAnsi="Arial" w:cs="Arial"/>
                <w:sz w:val="18"/>
                <w:szCs w:val="18"/>
              </w:rPr>
            </w:pPr>
            <w:r>
              <w:rPr>
                <w:rFonts w:ascii="Arial" w:hAnsi="Arial" w:cs="Arial"/>
                <w:sz w:val="18"/>
                <w:szCs w:val="18"/>
              </w:rPr>
              <w:t>Validación del pedimento.</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20"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vAlign w:val="bottom"/>
            <w:hideMark/>
          </w:tcPr>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Presentación de mercancía ante el mecanismo de selección automatizado.</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lastRenderedPageBreak/>
              <w:t xml:space="preserve"> Desaduanamiento libre.</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 xml:space="preserve"> Reconocimiento Aduanero.</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 xml:space="preserve"> Procedimiento en caso de toma de muestras (Puede proporcionarlas el importador mediante su Agente Aduanal al momento del despacho siempre y cuando las muestras contengan los precintos, sellos o cualquier medio que manifieste que el resultado de laboratorio se conserva estéril o bien lo podrá realizar la autoridad).</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 xml:space="preserve"> Manejo y control de medios de seguridad, candados/sellos de alta seguridad y otros.</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Verificación de la entrega de la mercancía en el destino acordado en su caso.</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Procedimiento de reexpedición de mercancías.</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Procedimiento para la promoción del desistimiento de una importación o exportación.</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Subdivisión del embarque.</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 xml:space="preserve">Comunicación efectiva a las autoridades aduaneras para casos que representen un riesgo en materia de seguridad. </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Cuenta de gastos del embarque.</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Medición para la satisfacción de clientes.</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Tratamiento para quejas.</w:t>
            </w:r>
          </w:p>
          <w:p w:rsidR="005B7E6A" w:rsidRDefault="005B7E6A" w:rsidP="00940A25">
            <w:pPr>
              <w:numPr>
                <w:ilvl w:val="0"/>
                <w:numId w:val="28"/>
              </w:numPr>
              <w:spacing w:after="101" w:line="240" w:lineRule="exact"/>
              <w:ind w:left="648"/>
              <w:jc w:val="both"/>
              <w:rPr>
                <w:rFonts w:ascii="Arial" w:hAnsi="Arial" w:cs="Arial"/>
                <w:sz w:val="18"/>
                <w:szCs w:val="18"/>
              </w:rPr>
            </w:pPr>
            <w:r>
              <w:rPr>
                <w:rFonts w:ascii="Arial" w:hAnsi="Arial" w:cs="Arial"/>
                <w:sz w:val="18"/>
                <w:szCs w:val="18"/>
              </w:rPr>
              <w:t>Verificación de mercancía en transporte.</w:t>
            </w:r>
          </w:p>
          <w:p w:rsidR="005B7E6A" w:rsidRDefault="005B7E6A">
            <w:pPr>
              <w:spacing w:after="80" w:line="230" w:lineRule="exact"/>
              <w:ind w:left="623" w:right="114"/>
              <w:jc w:val="both"/>
              <w:outlineLvl w:val="1"/>
              <w:rPr>
                <w:rFonts w:ascii="Arial" w:hAnsi="Arial" w:cs="Arial"/>
                <w:sz w:val="18"/>
                <w:szCs w:val="18"/>
              </w:rPr>
            </w:pPr>
            <w:r>
              <w:rPr>
                <w:rFonts w:ascii="Arial" w:hAnsi="Arial" w:cs="Arial"/>
                <w:sz w:val="18"/>
                <w:szCs w:val="18"/>
              </w:rPr>
              <w:t>Consolidación del embarque</w:t>
            </w:r>
          </w:p>
        </w:tc>
      </w:tr>
    </w:tbl>
    <w:p w:rsidR="005B7E6A" w:rsidRDefault="005B7E6A" w:rsidP="005B7E6A">
      <w:pPr>
        <w:spacing w:after="80" w:line="220"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7852"/>
        <w:gridCol w:w="5318"/>
      </w:tblGrid>
      <w:tr w:rsidR="005B7E6A" w:rsidTr="005B7E6A">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8" w:lineRule="exact"/>
              <w:rPr>
                <w:rFonts w:ascii="Arial" w:hAnsi="Arial" w:cs="Arial"/>
                <w:b/>
                <w:sz w:val="18"/>
                <w:szCs w:val="18"/>
              </w:rPr>
            </w:pPr>
            <w:r>
              <w:rPr>
                <w:rFonts w:ascii="Arial" w:hAnsi="Arial" w:cs="Arial"/>
                <w:b/>
                <w:sz w:val="18"/>
                <w:szCs w:val="18"/>
              </w:rPr>
              <w:t>5.2 Entrega, recepción y discrepancias en la carga.</w:t>
            </w:r>
          </w:p>
        </w:tc>
      </w:tr>
      <w:tr w:rsidR="005B7E6A" w:rsidTr="005B7E6A">
        <w:trPr>
          <w:trHeight w:val="20"/>
        </w:trPr>
        <w:tc>
          <w:tcPr>
            <w:tcW w:w="5000" w:type="pct"/>
            <w:gridSpan w:val="2"/>
            <w:tcBorders>
              <w:top w:val="single" w:sz="4" w:space="0" w:color="auto"/>
              <w:left w:val="nil"/>
              <w:bottom w:val="single" w:sz="4" w:space="0" w:color="auto"/>
              <w:right w:val="nil"/>
            </w:tcBorders>
            <w:noWrap/>
            <w:vAlign w:val="center"/>
            <w:hideMark/>
          </w:tcPr>
          <w:p w:rsidR="005B7E6A" w:rsidRDefault="005B7E6A">
            <w:pPr>
              <w:spacing w:after="101" w:line="248" w:lineRule="exact"/>
              <w:jc w:val="both"/>
              <w:rPr>
                <w:rFonts w:ascii="Arial" w:hAnsi="Arial" w:cs="Arial"/>
                <w:sz w:val="18"/>
                <w:szCs w:val="18"/>
              </w:rPr>
            </w:pPr>
            <w:r>
              <w:rPr>
                <w:rFonts w:ascii="Arial" w:hAnsi="Arial" w:cs="Arial"/>
                <w:sz w:val="18"/>
                <w:szCs w:val="18"/>
              </w:rPr>
              <w:t xml:space="preserve">La Agencia Aduanal debe supervisar, de acuerdo al tipo de operaciones que realiza y con base a su análisis de riesgo, la carga o descarga del embarque </w:t>
            </w:r>
            <w:r>
              <w:rPr>
                <w:rFonts w:ascii="Arial" w:hAnsi="Arial" w:cs="Arial"/>
                <w:sz w:val="18"/>
                <w:szCs w:val="18"/>
              </w:rPr>
              <w:lastRenderedPageBreak/>
              <w:t xml:space="preserve">verificando la descripción detallada de las mercancías, peso, etiquetas, marcas, cantidades y demás datos que ayuden a cuantificar e identificar plenamente la mercancía cotejando dicha información con las facturas, conocimiento de embarque, guía aérea o lista de empaque correspondientes. Considerando y derivado de estas revisiones el o los procedimientos documentados para detectar y reportar mercancía faltante, sobrante, prohibida o cualquier otra discrepancia en la entrega o recepción de las mercancías, las cuales deben ser investigadas y resueltas. </w:t>
            </w:r>
          </w:p>
          <w:p w:rsidR="005B7E6A" w:rsidRDefault="005B7E6A">
            <w:pPr>
              <w:spacing w:after="101" w:line="248" w:lineRule="exact"/>
              <w:jc w:val="both"/>
              <w:rPr>
                <w:rFonts w:ascii="Arial" w:hAnsi="Arial" w:cs="Arial"/>
                <w:sz w:val="18"/>
                <w:szCs w:val="18"/>
              </w:rPr>
            </w:pPr>
            <w:r>
              <w:rPr>
                <w:rFonts w:ascii="Arial" w:hAnsi="Arial" w:cs="Arial"/>
                <w:sz w:val="18"/>
                <w:szCs w:val="18"/>
              </w:rPr>
              <w:t>De igual forma, debe entregarse al conductor que transporta las mercancías, la información documental requerida para su correcto traslado (por ejemplo: pedimento, lista de empaque, factura, etc.)</w:t>
            </w:r>
          </w:p>
        </w:tc>
      </w:tr>
      <w:tr w:rsidR="005B7E6A" w:rsidTr="005B7E6A">
        <w:trPr>
          <w:trHeight w:val="20"/>
        </w:trPr>
        <w:tc>
          <w:tcPr>
            <w:tcW w:w="2981"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48" w:lineRule="exact"/>
              <w:ind w:left="45"/>
              <w:rPr>
                <w:rFonts w:ascii="Arial" w:hAnsi="Arial" w:cs="Arial"/>
                <w:b/>
                <w:sz w:val="18"/>
                <w:szCs w:val="18"/>
              </w:rPr>
            </w:pPr>
            <w:r>
              <w:rPr>
                <w:rFonts w:ascii="Arial" w:hAnsi="Arial" w:cs="Arial"/>
                <w:b/>
                <w:sz w:val="18"/>
                <w:szCs w:val="18"/>
              </w:rPr>
              <w:lastRenderedPageBreak/>
              <w:t>Respuesta:</w:t>
            </w:r>
          </w:p>
        </w:tc>
        <w:tc>
          <w:tcPr>
            <w:tcW w:w="2019"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48"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2981" w:type="pct"/>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48" w:lineRule="exact"/>
              <w:jc w:val="both"/>
              <w:rPr>
                <w:rFonts w:ascii="Arial" w:hAnsi="Arial" w:cs="Arial"/>
                <w:sz w:val="18"/>
                <w:szCs w:val="18"/>
              </w:rPr>
            </w:pPr>
          </w:p>
        </w:tc>
        <w:tc>
          <w:tcPr>
            <w:tcW w:w="2019" w:type="pct"/>
            <w:tcBorders>
              <w:top w:val="single" w:sz="4" w:space="0" w:color="auto"/>
              <w:left w:val="single" w:sz="4" w:space="0" w:color="auto"/>
              <w:bottom w:val="single" w:sz="4" w:space="0" w:color="auto"/>
              <w:right w:val="single" w:sz="4" w:space="0" w:color="auto"/>
            </w:tcBorders>
            <w:hideMark/>
          </w:tcPr>
          <w:p w:rsidR="005B7E6A" w:rsidRDefault="005B7E6A">
            <w:pPr>
              <w:spacing w:after="101" w:line="248" w:lineRule="exact"/>
              <w:jc w:val="both"/>
              <w:rPr>
                <w:rFonts w:ascii="Arial" w:hAnsi="Arial" w:cs="Arial"/>
                <w:sz w:val="18"/>
                <w:szCs w:val="18"/>
              </w:rPr>
            </w:pPr>
            <w:r>
              <w:rPr>
                <w:rFonts w:ascii="Arial" w:hAnsi="Arial" w:cs="Arial"/>
                <w:sz w:val="18"/>
                <w:szCs w:val="18"/>
              </w:rPr>
              <w:t>Anexe el procedimiento documentado en el que indique paso a paso cómo se lleva a cabo la entrega y recepción de la carga.</w:t>
            </w:r>
          </w:p>
          <w:p w:rsidR="005B7E6A" w:rsidRDefault="005B7E6A">
            <w:pPr>
              <w:spacing w:after="101" w:line="248"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las mercancías y asegúrese que incluya los siguientes puntos:</w:t>
            </w:r>
          </w:p>
          <w:p w:rsidR="005B7E6A" w:rsidRDefault="005B7E6A">
            <w:pPr>
              <w:spacing w:after="101" w:line="248"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revisión.</w:t>
            </w:r>
          </w:p>
          <w:p w:rsidR="005B7E6A" w:rsidRDefault="005B7E6A">
            <w:pPr>
              <w:spacing w:after="101" w:line="248"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Documentos a cotejar.</w:t>
            </w:r>
          </w:p>
          <w:p w:rsidR="005B7E6A" w:rsidRDefault="005B7E6A">
            <w:pPr>
              <w:spacing w:after="101" w:line="248"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Áreas a las que se reporta la información.</w:t>
            </w:r>
          </w:p>
          <w:p w:rsidR="005B7E6A" w:rsidRDefault="005B7E6A">
            <w:pPr>
              <w:spacing w:after="101" w:line="248" w:lineRule="exact"/>
              <w:jc w:val="both"/>
              <w:rPr>
                <w:rFonts w:ascii="Arial" w:hAnsi="Arial" w:cs="Arial"/>
                <w:sz w:val="18"/>
                <w:szCs w:val="18"/>
              </w:rPr>
            </w:pPr>
            <w:r>
              <w:rPr>
                <w:rFonts w:ascii="Arial" w:hAnsi="Arial" w:cs="Arial"/>
                <w:sz w:val="18"/>
                <w:szCs w:val="18"/>
              </w:rPr>
              <w:t>Este procedimiento, deberá aplicarse a la mercancía que se recibe de importación, exportación; y en caso de aplicar, en la revisión en puntos intermedios.</w:t>
            </w:r>
          </w:p>
        </w:tc>
      </w:tr>
    </w:tbl>
    <w:p w:rsidR="005B7E6A" w:rsidRDefault="005B7E6A" w:rsidP="005B7E6A">
      <w:pPr>
        <w:pStyle w:val="Texto"/>
        <w:spacing w:line="24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707"/>
        <w:gridCol w:w="4463"/>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8" w:lineRule="exact"/>
              <w:jc w:val="both"/>
              <w:rPr>
                <w:rFonts w:ascii="Arial" w:hAnsi="Arial" w:cs="Arial"/>
                <w:b/>
                <w:sz w:val="18"/>
                <w:szCs w:val="18"/>
              </w:rPr>
            </w:pPr>
            <w:r>
              <w:rPr>
                <w:rFonts w:ascii="Arial" w:hAnsi="Arial" w:cs="Arial"/>
                <w:b/>
                <w:sz w:val="18"/>
                <w:szCs w:val="18"/>
              </w:rPr>
              <w:t>5.3 Procesamiento de la información y documentación de la carga.</w:t>
            </w:r>
          </w:p>
        </w:tc>
      </w:tr>
      <w:tr w:rsidR="005B7E6A" w:rsidTr="005B7E6A">
        <w:trPr>
          <w:trHeight w:val="20"/>
        </w:trPr>
        <w:tc>
          <w:tcPr>
            <w:tcW w:w="13176" w:type="dxa"/>
            <w:gridSpan w:val="2"/>
            <w:tcBorders>
              <w:top w:val="single" w:sz="4" w:space="0" w:color="auto"/>
              <w:left w:val="nil"/>
              <w:bottom w:val="nil"/>
              <w:right w:val="nil"/>
            </w:tcBorders>
            <w:noWrap/>
            <w:vAlign w:val="bottom"/>
            <w:hideMark/>
          </w:tcPr>
          <w:p w:rsidR="005B7E6A" w:rsidRDefault="005B7E6A">
            <w:pPr>
              <w:spacing w:after="101" w:line="248" w:lineRule="exact"/>
              <w:jc w:val="both"/>
              <w:rPr>
                <w:rFonts w:ascii="Arial" w:hAnsi="Arial" w:cs="Arial"/>
                <w:sz w:val="18"/>
                <w:szCs w:val="18"/>
              </w:rPr>
            </w:pPr>
            <w:r>
              <w:rPr>
                <w:rFonts w:ascii="Arial" w:hAnsi="Arial" w:cs="Arial"/>
                <w:sz w:val="18"/>
                <w:szCs w:val="18"/>
              </w:rPr>
              <w:t xml:space="preserve">La agencia aduanal debe tener procedimientos por escrito para asegurar que tanto la información electrónica y/o documental que es enviada por sus clientes a partir de su solicitud de servicio, durante el movimiento y el despacho del traslado de mercancía de la carga como la generada por cuenta propia sea legible, completa, exacta, oportuna y protegida contra cambios, pérdidas o introducción de información errónea. </w:t>
            </w:r>
          </w:p>
          <w:p w:rsidR="005B7E6A" w:rsidRDefault="005B7E6A">
            <w:pPr>
              <w:spacing w:after="101" w:line="248" w:lineRule="exact"/>
              <w:jc w:val="both"/>
              <w:rPr>
                <w:rFonts w:ascii="Arial" w:hAnsi="Arial" w:cs="Arial"/>
                <w:sz w:val="18"/>
                <w:szCs w:val="18"/>
              </w:rPr>
            </w:pPr>
            <w:r>
              <w:rPr>
                <w:rFonts w:ascii="Arial" w:hAnsi="Arial" w:cs="Arial"/>
                <w:sz w:val="18"/>
                <w:szCs w:val="18"/>
              </w:rPr>
              <w:t>De la misma forma, debe haber procedimientos documentados para corroborar que la información recibida por los asociados de negocio sea reportada en forma exacta y oportuna.</w:t>
            </w:r>
          </w:p>
          <w:p w:rsidR="005B7E6A" w:rsidRDefault="005B7E6A">
            <w:pPr>
              <w:spacing w:after="101" w:line="248" w:lineRule="exact"/>
              <w:jc w:val="both"/>
              <w:rPr>
                <w:rFonts w:ascii="Arial" w:hAnsi="Arial" w:cs="Arial"/>
                <w:sz w:val="18"/>
                <w:szCs w:val="18"/>
              </w:rPr>
            </w:pPr>
            <w:r>
              <w:rPr>
                <w:rFonts w:ascii="Arial" w:hAnsi="Arial" w:cs="Arial"/>
                <w:sz w:val="18"/>
                <w:szCs w:val="18"/>
              </w:rPr>
              <w:t>La agencia aduanal deberá contar con la información de cada despacho de mercancías que realice, de una manera accesible y segura, en forma escrita o electrónica.</w:t>
            </w:r>
          </w:p>
        </w:tc>
      </w:tr>
      <w:tr w:rsidR="005B7E6A" w:rsidTr="005B7E6A">
        <w:trPr>
          <w:trHeight w:val="20"/>
        </w:trPr>
        <w:tc>
          <w:tcPr>
            <w:tcW w:w="8711" w:type="dxa"/>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5B7E6A" w:rsidRDefault="005B7E6A">
            <w:pPr>
              <w:spacing w:after="101" w:line="230" w:lineRule="exact"/>
              <w:ind w:left="45"/>
              <w:jc w:val="both"/>
              <w:rPr>
                <w:rFonts w:ascii="Arial" w:hAnsi="Arial" w:cs="Arial"/>
                <w:b/>
                <w:sz w:val="18"/>
                <w:szCs w:val="18"/>
              </w:rPr>
            </w:pPr>
            <w:r>
              <w:rPr>
                <w:rFonts w:ascii="Arial" w:hAnsi="Arial" w:cs="Arial"/>
                <w:b/>
                <w:sz w:val="18"/>
                <w:szCs w:val="18"/>
              </w:rPr>
              <w:t>Respuesta</w:t>
            </w:r>
          </w:p>
        </w:tc>
        <w:tc>
          <w:tcPr>
            <w:tcW w:w="446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B7E6A" w:rsidRDefault="005B7E6A">
            <w:pPr>
              <w:spacing w:after="101" w:line="23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711" w:type="dxa"/>
            <w:tcBorders>
              <w:top w:val="single" w:sz="4" w:space="0" w:color="auto"/>
              <w:left w:val="single" w:sz="4" w:space="0" w:color="auto"/>
              <w:bottom w:val="single" w:sz="4" w:space="0" w:color="auto"/>
              <w:right w:val="single" w:sz="4" w:space="0" w:color="auto"/>
            </w:tcBorders>
            <w:noWrap/>
          </w:tcPr>
          <w:p w:rsidR="005B7E6A" w:rsidRDefault="005B7E6A">
            <w:pPr>
              <w:spacing w:after="101" w:line="230" w:lineRule="exact"/>
              <w:ind w:left="45"/>
              <w:jc w:val="both"/>
              <w:rPr>
                <w:rFonts w:ascii="Arial" w:hAnsi="Arial" w:cs="Arial"/>
                <w:sz w:val="18"/>
                <w:szCs w:val="18"/>
              </w:rPr>
            </w:pPr>
          </w:p>
        </w:tc>
        <w:tc>
          <w:tcPr>
            <w:tcW w:w="446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0" w:lineRule="exact"/>
              <w:jc w:val="both"/>
              <w:outlineLvl w:val="1"/>
              <w:rPr>
                <w:rFonts w:ascii="Arial" w:hAnsi="Arial" w:cs="Arial"/>
                <w:sz w:val="18"/>
                <w:szCs w:val="18"/>
              </w:rPr>
            </w:pPr>
            <w:r>
              <w:rPr>
                <w:rFonts w:ascii="Arial" w:hAnsi="Arial" w:cs="Arial"/>
                <w:sz w:val="18"/>
                <w:szCs w:val="18"/>
              </w:rPr>
              <w:t xml:space="preserve">Anexar el procedimiento documentado para el procesamiento de la información y documentación de </w:t>
            </w:r>
            <w:r>
              <w:rPr>
                <w:rFonts w:ascii="Arial" w:hAnsi="Arial" w:cs="Arial"/>
                <w:sz w:val="18"/>
                <w:szCs w:val="18"/>
              </w:rPr>
              <w:lastRenderedPageBreak/>
              <w:t>la carga. Explique brevemente en qué consiste.</w:t>
            </w:r>
          </w:p>
          <w:p w:rsidR="005B7E6A" w:rsidRDefault="005B7E6A" w:rsidP="00940A25">
            <w:pPr>
              <w:numPr>
                <w:ilvl w:val="0"/>
                <w:numId w:val="29"/>
              </w:numPr>
              <w:spacing w:after="101" w:line="230" w:lineRule="exact"/>
              <w:contextualSpacing/>
              <w:jc w:val="both"/>
              <w:outlineLvl w:val="1"/>
              <w:rPr>
                <w:rFonts w:ascii="Arial" w:hAnsi="Arial" w:cs="Arial"/>
                <w:sz w:val="18"/>
                <w:szCs w:val="18"/>
              </w:rPr>
            </w:pPr>
            <w:r>
              <w:rPr>
                <w:rFonts w:ascii="Arial" w:hAnsi="Arial" w:cs="Arial"/>
                <w:sz w:val="18"/>
                <w:szCs w:val="18"/>
              </w:rPr>
              <w:t>Detalle como recibe y transmite información y documentación relevante al traslado de mercancía de comercio exterior con sus socios comerciales (Indique si utiliza un sistema informático de control específico y explique brevemente su función). Asimismo, detalle cómo garantiza que la información proporcionada sea legible, completa, exacta y protegida.</w:t>
            </w:r>
          </w:p>
          <w:p w:rsidR="005B7E6A" w:rsidRDefault="005B7E6A" w:rsidP="00940A25">
            <w:pPr>
              <w:numPr>
                <w:ilvl w:val="0"/>
                <w:numId w:val="29"/>
              </w:numPr>
              <w:spacing w:after="101" w:line="230" w:lineRule="exact"/>
              <w:contextualSpacing/>
              <w:jc w:val="both"/>
              <w:outlineLvl w:val="1"/>
              <w:rPr>
                <w:rFonts w:ascii="Arial" w:hAnsi="Arial" w:cs="Arial"/>
                <w:sz w:val="18"/>
                <w:szCs w:val="18"/>
              </w:rPr>
            </w:pPr>
            <w:r>
              <w:rPr>
                <w:rFonts w:ascii="Arial" w:hAnsi="Arial" w:cs="Arial"/>
                <w:sz w:val="18"/>
                <w:szCs w:val="18"/>
              </w:rPr>
              <w:t>Señale de qué forma los asociados de negocio transmiten información con la Agencia Aduanal, y aseguran la protección de la misma.</w:t>
            </w:r>
          </w:p>
        </w:tc>
      </w:tr>
    </w:tbl>
    <w:p w:rsidR="005B7E6A" w:rsidRDefault="005B7E6A" w:rsidP="005B7E6A">
      <w:pPr>
        <w:pStyle w:val="Texto"/>
        <w:spacing w:line="23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0" w:lineRule="exact"/>
              <w:rPr>
                <w:rFonts w:ascii="Arial" w:hAnsi="Arial" w:cs="Arial"/>
                <w:b/>
                <w:sz w:val="18"/>
                <w:szCs w:val="18"/>
              </w:rPr>
            </w:pPr>
            <w:r>
              <w:rPr>
                <w:rFonts w:ascii="Arial" w:hAnsi="Arial" w:cs="Arial"/>
                <w:b/>
                <w:sz w:val="18"/>
                <w:szCs w:val="18"/>
              </w:rPr>
              <w:t>5.4 Gestión de Inventarios, control de material de empaque, envase y embalaje.</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30" w:lineRule="exact"/>
              <w:jc w:val="both"/>
              <w:rPr>
                <w:rFonts w:ascii="Arial" w:hAnsi="Arial" w:cs="Arial"/>
                <w:sz w:val="18"/>
                <w:szCs w:val="18"/>
              </w:rPr>
            </w:pPr>
            <w:r>
              <w:rPr>
                <w:rFonts w:ascii="Arial" w:hAnsi="Arial" w:cs="Arial"/>
                <w:sz w:val="18"/>
                <w:szCs w:val="18"/>
              </w:rPr>
              <w:t>Se deben tener en su caso, procedimientos documentados para el control de inventarios y almacenaje de la carga y llevarse a cabo de forma periódica revisiones para comprobar su correcta gestión (por ejemplo, para el caso de subdivisión de facturas o documentos de embarque, etc.). Asimismo, debe tener en su caso un procedimiento documentado para el control y supervisión del material de empaque y embalaje de las mercancías (por ejemplo en los procesos de etiquetado de las mercancías, etc.)</w:t>
            </w:r>
          </w:p>
        </w:tc>
      </w:tr>
    </w:tbl>
    <w:p w:rsidR="005B7E6A" w:rsidRDefault="005B7E6A" w:rsidP="005B7E6A">
      <w:pPr>
        <w:spacing w:after="101" w:line="230"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30"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30"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30"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0" w:lineRule="exact"/>
              <w:jc w:val="both"/>
              <w:outlineLvl w:val="1"/>
              <w:rPr>
                <w:rFonts w:ascii="Arial" w:hAnsi="Arial" w:cs="Arial"/>
                <w:sz w:val="18"/>
                <w:szCs w:val="18"/>
              </w:rPr>
            </w:pPr>
            <w:r>
              <w:rPr>
                <w:rFonts w:ascii="Arial" w:hAnsi="Arial" w:cs="Arial"/>
                <w:sz w:val="18"/>
                <w:szCs w:val="18"/>
              </w:rPr>
              <w:t>Anexe el procedimiento documentado para la gestión de inventarios. Este debe incluir, de acuerdo a su operación entre otros aspectos, lo siguiente:</w:t>
            </w:r>
          </w:p>
          <w:p w:rsidR="005B7E6A" w:rsidRDefault="005B7E6A" w:rsidP="00940A25">
            <w:pPr>
              <w:numPr>
                <w:ilvl w:val="0"/>
                <w:numId w:val="30"/>
              </w:numPr>
              <w:spacing w:after="101" w:line="230" w:lineRule="exact"/>
              <w:ind w:left="360"/>
              <w:contextualSpacing/>
              <w:jc w:val="both"/>
              <w:outlineLvl w:val="1"/>
              <w:rPr>
                <w:rFonts w:ascii="Arial" w:hAnsi="Arial" w:cs="Arial"/>
                <w:sz w:val="18"/>
                <w:szCs w:val="18"/>
              </w:rPr>
            </w:pPr>
            <w:r>
              <w:rPr>
                <w:rFonts w:ascii="Arial" w:hAnsi="Arial" w:cs="Arial"/>
                <w:sz w:val="18"/>
                <w:szCs w:val="18"/>
              </w:rPr>
              <w:t>La frecuencia con la que lleva a cabo la verificación de existencias. (Inventario periódico). Indique si existe un calendario programado documentado para realizarlos.</w:t>
            </w:r>
          </w:p>
          <w:p w:rsidR="005B7E6A" w:rsidRDefault="005B7E6A" w:rsidP="00940A25">
            <w:pPr>
              <w:numPr>
                <w:ilvl w:val="0"/>
                <w:numId w:val="30"/>
              </w:numPr>
              <w:spacing w:after="101" w:line="230" w:lineRule="exact"/>
              <w:ind w:left="360"/>
              <w:contextualSpacing/>
              <w:jc w:val="both"/>
              <w:outlineLvl w:val="1"/>
              <w:rPr>
                <w:rFonts w:ascii="Arial" w:hAnsi="Arial" w:cs="Arial"/>
                <w:sz w:val="18"/>
                <w:szCs w:val="18"/>
              </w:rPr>
            </w:pPr>
            <w:r>
              <w:rPr>
                <w:rFonts w:ascii="Arial" w:hAnsi="Arial" w:cs="Arial"/>
                <w:sz w:val="18"/>
                <w:szCs w:val="18"/>
              </w:rPr>
              <w:t xml:space="preserve">Indique qué se realiza, en el caso de existir excedentes y faltantes en los inventarios. </w:t>
            </w:r>
          </w:p>
          <w:p w:rsidR="005B7E6A" w:rsidRDefault="005B7E6A" w:rsidP="00940A25">
            <w:pPr>
              <w:numPr>
                <w:ilvl w:val="0"/>
                <w:numId w:val="30"/>
              </w:numPr>
              <w:spacing w:after="80" w:line="230" w:lineRule="exact"/>
              <w:ind w:left="360"/>
              <w:contextualSpacing/>
              <w:jc w:val="both"/>
              <w:outlineLvl w:val="1"/>
              <w:rPr>
                <w:rFonts w:ascii="Arial" w:hAnsi="Arial" w:cs="Arial"/>
                <w:sz w:val="18"/>
                <w:szCs w:val="18"/>
              </w:rPr>
            </w:pPr>
            <w:r>
              <w:rPr>
                <w:rFonts w:ascii="Arial" w:hAnsi="Arial" w:cs="Arial"/>
                <w:sz w:val="18"/>
                <w:szCs w:val="18"/>
              </w:rPr>
              <w:t>Señalar el tratamiento que se brinda para el control y manejo del material de empaque, envase y embalaje.</w:t>
            </w:r>
          </w:p>
          <w:p w:rsidR="005B7E6A" w:rsidRDefault="005B7E6A">
            <w:pPr>
              <w:spacing w:after="80" w:line="230" w:lineRule="exact"/>
              <w:jc w:val="both"/>
              <w:outlineLvl w:val="1"/>
              <w:rPr>
                <w:rFonts w:ascii="Arial" w:hAnsi="Arial" w:cs="Arial"/>
                <w:sz w:val="18"/>
                <w:szCs w:val="18"/>
              </w:rPr>
            </w:pPr>
            <w:r>
              <w:rPr>
                <w:rFonts w:ascii="Arial" w:hAnsi="Arial" w:cs="Arial"/>
                <w:sz w:val="18"/>
                <w:szCs w:val="18"/>
              </w:rPr>
              <w:t xml:space="preserve">Respecto a los desperdicios o material sobrante de empaque y embalaje, señale el procedimiento que se </w:t>
            </w:r>
            <w:r>
              <w:rPr>
                <w:rFonts w:ascii="Arial" w:hAnsi="Arial" w:cs="Arial"/>
                <w:sz w:val="18"/>
                <w:szCs w:val="18"/>
              </w:rPr>
              <w:lastRenderedPageBreak/>
              <w:t>realiza para su manejo y/o destrucción.</w:t>
            </w:r>
          </w:p>
          <w:p w:rsidR="005B7E6A" w:rsidRDefault="005B7E6A">
            <w:pPr>
              <w:spacing w:after="80" w:line="230" w:lineRule="exact"/>
              <w:jc w:val="both"/>
              <w:outlineLvl w:val="1"/>
              <w:rPr>
                <w:rFonts w:ascii="Arial" w:hAnsi="Arial" w:cs="Arial"/>
                <w:b/>
                <w:i/>
                <w:sz w:val="18"/>
                <w:szCs w:val="18"/>
              </w:rPr>
            </w:pPr>
            <w:r>
              <w:rPr>
                <w:rFonts w:ascii="Arial" w:hAnsi="Arial" w:cs="Arial"/>
                <w:b/>
                <w:i/>
                <w:sz w:val="18"/>
                <w:szCs w:val="18"/>
              </w:rPr>
              <w:t>Recomendación:</w:t>
            </w:r>
          </w:p>
          <w:p w:rsidR="005B7E6A" w:rsidRDefault="005B7E6A">
            <w:pPr>
              <w:spacing w:after="80" w:line="230" w:lineRule="exact"/>
              <w:jc w:val="both"/>
              <w:outlineLvl w:val="1"/>
              <w:rPr>
                <w:rFonts w:ascii="Arial" w:hAnsi="Arial" w:cs="Arial"/>
                <w:sz w:val="18"/>
                <w:szCs w:val="18"/>
              </w:rPr>
            </w:pPr>
            <w:r>
              <w:rPr>
                <w:rFonts w:ascii="Arial" w:hAnsi="Arial" w:cs="Arial"/>
                <w:sz w:val="18"/>
                <w:szCs w:val="18"/>
              </w:rPr>
              <w:t xml:space="preserve">Los procedimientos del solicitante podrán incluir: </w:t>
            </w:r>
          </w:p>
          <w:p w:rsidR="005B7E6A" w:rsidRDefault="005B7E6A" w:rsidP="00940A25">
            <w:pPr>
              <w:numPr>
                <w:ilvl w:val="0"/>
                <w:numId w:val="31"/>
              </w:numPr>
              <w:spacing w:after="80" w:line="230" w:lineRule="exact"/>
              <w:ind w:left="360"/>
              <w:contextualSpacing/>
              <w:jc w:val="both"/>
              <w:outlineLvl w:val="1"/>
              <w:rPr>
                <w:rFonts w:ascii="Arial" w:hAnsi="Arial" w:cs="Arial"/>
                <w:sz w:val="18"/>
                <w:szCs w:val="18"/>
              </w:rPr>
            </w:pPr>
            <w:r>
              <w:rPr>
                <w:rFonts w:ascii="Arial" w:hAnsi="Arial" w:cs="Arial"/>
                <w:sz w:val="18"/>
                <w:szCs w:val="18"/>
              </w:rPr>
              <w:t>Almacén solamente accesible a personal autorizado.</w:t>
            </w:r>
          </w:p>
          <w:p w:rsidR="005B7E6A" w:rsidRDefault="005B7E6A" w:rsidP="00940A25">
            <w:pPr>
              <w:numPr>
                <w:ilvl w:val="0"/>
                <w:numId w:val="31"/>
              </w:numPr>
              <w:spacing w:after="80" w:line="230" w:lineRule="exact"/>
              <w:ind w:left="360"/>
              <w:contextualSpacing/>
              <w:jc w:val="both"/>
              <w:outlineLvl w:val="1"/>
              <w:rPr>
                <w:rFonts w:ascii="Arial" w:hAnsi="Arial" w:cs="Arial"/>
                <w:sz w:val="18"/>
                <w:szCs w:val="18"/>
              </w:rPr>
            </w:pPr>
            <w:r>
              <w:rPr>
                <w:rFonts w:ascii="Arial" w:hAnsi="Arial" w:cs="Arial"/>
                <w:sz w:val="18"/>
                <w:szCs w:val="18"/>
              </w:rPr>
              <w:t>Periodicidad del control de existencias.</w:t>
            </w:r>
          </w:p>
          <w:p w:rsidR="005B7E6A" w:rsidRDefault="005B7E6A" w:rsidP="00940A25">
            <w:pPr>
              <w:numPr>
                <w:ilvl w:val="0"/>
                <w:numId w:val="31"/>
              </w:numPr>
              <w:spacing w:after="80" w:line="230" w:lineRule="exact"/>
              <w:ind w:left="360"/>
              <w:contextualSpacing/>
              <w:jc w:val="both"/>
              <w:outlineLvl w:val="1"/>
              <w:rPr>
                <w:rFonts w:ascii="Arial" w:hAnsi="Arial" w:cs="Arial"/>
                <w:sz w:val="18"/>
                <w:szCs w:val="18"/>
              </w:rPr>
            </w:pPr>
            <w:r>
              <w:rPr>
                <w:rFonts w:ascii="Arial" w:hAnsi="Arial" w:cs="Arial"/>
                <w:sz w:val="18"/>
                <w:szCs w:val="18"/>
              </w:rPr>
              <w:t>Control de mercancías entrantes, transferencias a otros almacenes, consolidación o desconsolidación.</w:t>
            </w:r>
          </w:p>
          <w:p w:rsidR="005B7E6A" w:rsidRDefault="005B7E6A" w:rsidP="00940A25">
            <w:pPr>
              <w:numPr>
                <w:ilvl w:val="0"/>
                <w:numId w:val="31"/>
              </w:numPr>
              <w:spacing w:after="80" w:line="230" w:lineRule="exact"/>
              <w:ind w:left="360"/>
              <w:contextualSpacing/>
              <w:jc w:val="both"/>
              <w:outlineLvl w:val="1"/>
              <w:rPr>
                <w:rFonts w:ascii="Arial" w:hAnsi="Arial" w:cs="Arial"/>
                <w:sz w:val="18"/>
                <w:szCs w:val="18"/>
              </w:rPr>
            </w:pPr>
            <w:r>
              <w:rPr>
                <w:rFonts w:ascii="Arial" w:hAnsi="Arial" w:cs="Arial"/>
                <w:sz w:val="18"/>
                <w:szCs w:val="18"/>
              </w:rPr>
              <w:t>Acciones que se toman si se identifican irregularidades, discrepancias, pérdidas o hurtos.</w:t>
            </w:r>
          </w:p>
          <w:p w:rsidR="005B7E6A" w:rsidRDefault="005B7E6A" w:rsidP="00940A25">
            <w:pPr>
              <w:numPr>
                <w:ilvl w:val="0"/>
                <w:numId w:val="31"/>
              </w:numPr>
              <w:spacing w:after="80" w:line="230" w:lineRule="exact"/>
              <w:ind w:left="360"/>
              <w:contextualSpacing/>
              <w:jc w:val="both"/>
              <w:outlineLvl w:val="1"/>
              <w:rPr>
                <w:rFonts w:ascii="Arial" w:hAnsi="Arial" w:cs="Arial"/>
                <w:sz w:val="18"/>
                <w:szCs w:val="18"/>
              </w:rPr>
            </w:pPr>
            <w:r>
              <w:rPr>
                <w:rFonts w:ascii="Arial" w:hAnsi="Arial" w:cs="Arial"/>
                <w:sz w:val="18"/>
                <w:szCs w:val="18"/>
              </w:rPr>
              <w:t>Tratamiento del deterioro o de la destrucción de las mercancías.</w:t>
            </w:r>
          </w:p>
          <w:p w:rsidR="005B7E6A" w:rsidRDefault="005B7E6A" w:rsidP="00940A25">
            <w:pPr>
              <w:numPr>
                <w:ilvl w:val="0"/>
                <w:numId w:val="31"/>
              </w:numPr>
              <w:spacing w:after="80" w:line="230" w:lineRule="exact"/>
              <w:ind w:left="360"/>
              <w:contextualSpacing/>
              <w:jc w:val="both"/>
              <w:outlineLvl w:val="1"/>
              <w:rPr>
                <w:rFonts w:ascii="Arial" w:hAnsi="Arial" w:cs="Arial"/>
                <w:sz w:val="18"/>
                <w:szCs w:val="18"/>
              </w:rPr>
            </w:pPr>
            <w:r>
              <w:rPr>
                <w:rFonts w:ascii="Arial" w:hAnsi="Arial" w:cs="Arial"/>
                <w:sz w:val="18"/>
                <w:szCs w:val="18"/>
              </w:rPr>
              <w:t>Separación de los diversos tipos de mercancías por ejemplo de alto valor, peligrosas.</w:t>
            </w:r>
          </w:p>
        </w:tc>
      </w:tr>
    </w:tbl>
    <w:p w:rsidR="005B7E6A" w:rsidRDefault="005B7E6A" w:rsidP="005B7E6A">
      <w:pPr>
        <w:pStyle w:val="Texto"/>
        <w:spacing w:after="74" w:line="208" w:lineRule="exact"/>
        <w:rPr>
          <w:szCs w:val="20"/>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74" w:line="208" w:lineRule="exact"/>
              <w:rPr>
                <w:rFonts w:ascii="Arial" w:hAnsi="Arial" w:cs="Arial"/>
                <w:b/>
                <w:sz w:val="18"/>
                <w:szCs w:val="18"/>
              </w:rPr>
            </w:pPr>
            <w:r>
              <w:rPr>
                <w:rFonts w:ascii="Arial" w:hAnsi="Arial" w:cs="Arial"/>
                <w:b/>
                <w:sz w:val="18"/>
                <w:szCs w:val="18"/>
              </w:rPr>
              <w:t>5.5 Comunicación interna.</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74" w:line="208" w:lineRule="exact"/>
              <w:jc w:val="both"/>
              <w:rPr>
                <w:rFonts w:ascii="Arial" w:hAnsi="Arial" w:cs="Arial"/>
                <w:sz w:val="18"/>
                <w:szCs w:val="18"/>
              </w:rPr>
            </w:pPr>
            <w:r>
              <w:rPr>
                <w:rFonts w:ascii="Arial" w:hAnsi="Arial" w:cs="Arial"/>
                <w:sz w:val="18"/>
                <w:szCs w:val="18"/>
              </w:rPr>
              <w:t>El Agente Aduanal debe contar con dispositivos y/o sistemas de comunicación con la finalidad de tener un contacto inmediato con el personal de las diferentes áreas encargadas de realizar el despacho aduanero de las mercancías. Adicionalmente, se debe contar con un sistema de respaldo y verificar su buen funcionamiento de manera periódica.</w:t>
            </w:r>
          </w:p>
        </w:tc>
      </w:tr>
    </w:tbl>
    <w:p w:rsidR="005B7E6A" w:rsidRDefault="005B7E6A" w:rsidP="005B7E6A">
      <w:pPr>
        <w:spacing w:after="74" w:line="208"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68" w:line="208"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68" w:line="208"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68" w:line="208"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tcPr>
          <w:p w:rsidR="005B7E6A" w:rsidRDefault="005B7E6A">
            <w:pPr>
              <w:spacing w:after="68" w:line="208" w:lineRule="exact"/>
              <w:jc w:val="both"/>
              <w:outlineLvl w:val="1"/>
              <w:rPr>
                <w:rFonts w:ascii="Arial" w:hAnsi="Arial" w:cs="Arial"/>
                <w:sz w:val="18"/>
                <w:szCs w:val="18"/>
              </w:rPr>
            </w:pPr>
            <w:r>
              <w:rPr>
                <w:rFonts w:ascii="Arial" w:hAnsi="Arial" w:cs="Arial"/>
                <w:sz w:val="18"/>
                <w:szCs w:val="18"/>
              </w:rPr>
              <w:t>Describa detalladamente cómo se comunica la dirección de la agencia aduanal con el personal encargado de llevar a cabo el despacho de la mercancía, principalmente con aquellos que tienen contacto directo con la mercancía y con los medios de transporte (mandatarios, dependientes, clasificadores, etc.).</w:t>
            </w:r>
          </w:p>
          <w:p w:rsidR="005B7E6A" w:rsidRDefault="005B7E6A">
            <w:pPr>
              <w:spacing w:after="101" w:line="280" w:lineRule="exact"/>
              <w:jc w:val="both"/>
              <w:rPr>
                <w:rFonts w:ascii="Arial" w:hAnsi="Arial" w:cs="Arial"/>
                <w:sz w:val="18"/>
                <w:szCs w:val="18"/>
              </w:rPr>
            </w:pPr>
            <w:r>
              <w:rPr>
                <w:rFonts w:ascii="Arial" w:hAnsi="Arial" w:cs="Arial"/>
                <w:sz w:val="18"/>
                <w:szCs w:val="18"/>
              </w:rPr>
              <w:t>Indique si el personal operativo y administrativo cuenta o dispone de aparatos (radios, móviles, teléfonos fijos) para comunicarse entre sí y/o con quien corresponda.</w:t>
            </w:r>
          </w:p>
          <w:p w:rsidR="005B7E6A" w:rsidRDefault="005B7E6A">
            <w:pPr>
              <w:spacing w:after="101" w:line="280" w:lineRule="exact"/>
              <w:jc w:val="both"/>
              <w:rPr>
                <w:rFonts w:ascii="Arial" w:hAnsi="Arial" w:cs="Arial"/>
                <w:sz w:val="18"/>
                <w:szCs w:val="18"/>
              </w:rPr>
            </w:pPr>
            <w:r>
              <w:rPr>
                <w:rFonts w:ascii="Arial" w:hAnsi="Arial" w:cs="Arial"/>
                <w:sz w:val="18"/>
                <w:szCs w:val="18"/>
              </w:rPr>
              <w:t xml:space="preserve">Estos deberán estar accesibles a los usuarios, para poder tener una pronta reacción. </w:t>
            </w:r>
          </w:p>
          <w:p w:rsidR="005B7E6A" w:rsidRDefault="005B7E6A">
            <w:pPr>
              <w:spacing w:after="101" w:line="280" w:lineRule="exact"/>
              <w:jc w:val="both"/>
              <w:outlineLvl w:val="1"/>
              <w:rPr>
                <w:rFonts w:ascii="Arial" w:hAnsi="Arial" w:cs="Arial"/>
                <w:sz w:val="18"/>
                <w:szCs w:val="18"/>
              </w:rPr>
            </w:pPr>
            <w:r>
              <w:rPr>
                <w:rFonts w:ascii="Arial" w:hAnsi="Arial" w:cs="Arial"/>
                <w:sz w:val="18"/>
                <w:szCs w:val="18"/>
              </w:rPr>
              <w:lastRenderedPageBreak/>
              <w:t>Describa el procedimiento para el control y mantenimiento de los aparatos de comunicación, asegúrese de no excluir los siguientes puntos:</w:t>
            </w:r>
          </w:p>
          <w:p w:rsidR="005B7E6A" w:rsidRDefault="005B7E6A" w:rsidP="00940A25">
            <w:pPr>
              <w:numPr>
                <w:ilvl w:val="0"/>
                <w:numId w:val="32"/>
              </w:numPr>
              <w:spacing w:after="101" w:line="280" w:lineRule="exact"/>
              <w:contextualSpacing/>
              <w:jc w:val="both"/>
              <w:outlineLvl w:val="1"/>
              <w:rPr>
                <w:rFonts w:ascii="Arial" w:hAnsi="Arial" w:cs="Arial"/>
                <w:sz w:val="18"/>
                <w:szCs w:val="18"/>
              </w:rPr>
            </w:pPr>
            <w:r>
              <w:rPr>
                <w:rFonts w:ascii="Arial" w:hAnsi="Arial" w:cs="Arial"/>
                <w:sz w:val="18"/>
                <w:szCs w:val="18"/>
              </w:rPr>
              <w:t>Políticas de asignación de aparatos de comunicación móvil.</w:t>
            </w:r>
          </w:p>
          <w:p w:rsidR="005B7E6A" w:rsidRDefault="005B7E6A" w:rsidP="00940A25">
            <w:pPr>
              <w:numPr>
                <w:ilvl w:val="0"/>
                <w:numId w:val="32"/>
              </w:numPr>
              <w:spacing w:after="101" w:line="280" w:lineRule="exact"/>
              <w:contextualSpacing/>
              <w:jc w:val="both"/>
              <w:outlineLvl w:val="1"/>
              <w:rPr>
                <w:rFonts w:ascii="Arial" w:hAnsi="Arial" w:cs="Arial"/>
                <w:sz w:val="18"/>
                <w:szCs w:val="18"/>
              </w:rPr>
            </w:pPr>
            <w:r>
              <w:rPr>
                <w:rFonts w:ascii="Arial" w:hAnsi="Arial" w:cs="Arial"/>
                <w:sz w:val="18"/>
                <w:szCs w:val="18"/>
              </w:rPr>
              <w:t>Programa de mantenimiento de aparatos de comunicación fija y móvil.</w:t>
            </w:r>
          </w:p>
          <w:p w:rsidR="005B7E6A" w:rsidRDefault="005B7E6A" w:rsidP="00940A25">
            <w:pPr>
              <w:numPr>
                <w:ilvl w:val="0"/>
                <w:numId w:val="32"/>
              </w:numPr>
              <w:spacing w:after="101" w:line="280" w:lineRule="exact"/>
              <w:contextualSpacing/>
              <w:jc w:val="both"/>
              <w:outlineLvl w:val="1"/>
              <w:rPr>
                <w:rFonts w:ascii="Arial" w:hAnsi="Arial" w:cs="Arial"/>
                <w:sz w:val="18"/>
                <w:szCs w:val="18"/>
              </w:rPr>
            </w:pPr>
            <w:r>
              <w:rPr>
                <w:rFonts w:ascii="Arial" w:hAnsi="Arial" w:cs="Arial"/>
                <w:sz w:val="18"/>
                <w:szCs w:val="18"/>
              </w:rPr>
              <w:t>Indique si cuenta con aparatos de comunicación de respaldo en caso de que el sistema permanente fallara, y en su caso, detalle brevemente.</w:t>
            </w:r>
          </w:p>
          <w:p w:rsidR="005B7E6A" w:rsidRDefault="005B7E6A">
            <w:pPr>
              <w:spacing w:after="101" w:line="280" w:lineRule="exact"/>
              <w:ind w:left="360"/>
              <w:contextualSpacing/>
              <w:jc w:val="both"/>
              <w:outlineLvl w:val="1"/>
              <w:rPr>
                <w:rFonts w:ascii="Arial" w:hAnsi="Arial" w:cs="Arial"/>
                <w:sz w:val="18"/>
                <w:szCs w:val="18"/>
              </w:rPr>
            </w:pPr>
          </w:p>
          <w:p w:rsidR="005B7E6A" w:rsidRDefault="005B7E6A">
            <w:pPr>
              <w:spacing w:after="101" w:line="280" w:lineRule="exact"/>
              <w:jc w:val="both"/>
              <w:rPr>
                <w:rFonts w:ascii="Arial" w:hAnsi="Arial" w:cs="Arial"/>
                <w:b/>
                <w:i/>
                <w:sz w:val="18"/>
                <w:szCs w:val="18"/>
              </w:rPr>
            </w:pPr>
            <w:r>
              <w:rPr>
                <w:rFonts w:ascii="Arial" w:hAnsi="Arial" w:cs="Arial"/>
                <w:b/>
                <w:i/>
                <w:sz w:val="18"/>
                <w:szCs w:val="18"/>
              </w:rPr>
              <w:t xml:space="preserve">Recomendación: </w:t>
            </w:r>
          </w:p>
          <w:p w:rsidR="005B7E6A" w:rsidRDefault="005B7E6A">
            <w:pPr>
              <w:spacing w:after="101" w:line="280" w:lineRule="exact"/>
              <w:jc w:val="both"/>
              <w:rPr>
                <w:rFonts w:ascii="Arial" w:hAnsi="Arial" w:cs="Arial"/>
                <w:sz w:val="18"/>
                <w:szCs w:val="18"/>
              </w:rPr>
            </w:pPr>
            <w:r>
              <w:rPr>
                <w:rFonts w:ascii="Arial" w:hAnsi="Arial" w:cs="Arial"/>
                <w:sz w:val="18"/>
                <w:szCs w:val="18"/>
              </w:rPr>
              <w:t xml:space="preserve">El procedimiento podrá incluir: </w:t>
            </w:r>
          </w:p>
          <w:p w:rsidR="005B7E6A" w:rsidRDefault="005B7E6A" w:rsidP="00940A25">
            <w:pPr>
              <w:numPr>
                <w:ilvl w:val="0"/>
                <w:numId w:val="33"/>
              </w:numPr>
              <w:spacing w:after="101" w:line="280" w:lineRule="exact"/>
              <w:contextualSpacing/>
              <w:jc w:val="both"/>
              <w:outlineLvl w:val="1"/>
              <w:rPr>
                <w:rFonts w:ascii="Arial" w:hAnsi="Arial" w:cs="Arial"/>
                <w:sz w:val="18"/>
                <w:szCs w:val="18"/>
              </w:rPr>
            </w:pPr>
            <w:r>
              <w:rPr>
                <w:rFonts w:ascii="Arial" w:hAnsi="Arial" w:cs="Arial"/>
                <w:sz w:val="18"/>
                <w:szCs w:val="18"/>
              </w:rPr>
              <w:t>Responsable del buen funcionamiento y mantenimiento de los aparatos de comunicación.</w:t>
            </w:r>
          </w:p>
          <w:p w:rsidR="005B7E6A" w:rsidRDefault="005B7E6A" w:rsidP="00940A25">
            <w:pPr>
              <w:numPr>
                <w:ilvl w:val="0"/>
                <w:numId w:val="33"/>
              </w:numPr>
              <w:spacing w:after="101" w:line="280" w:lineRule="exact"/>
              <w:contextualSpacing/>
              <w:jc w:val="both"/>
              <w:outlineLvl w:val="1"/>
              <w:rPr>
                <w:rFonts w:ascii="Arial" w:hAnsi="Arial" w:cs="Arial"/>
                <w:sz w:val="18"/>
                <w:szCs w:val="18"/>
              </w:rPr>
            </w:pPr>
            <w:r>
              <w:rPr>
                <w:rFonts w:ascii="Arial" w:hAnsi="Arial" w:cs="Arial"/>
                <w:sz w:val="18"/>
                <w:szCs w:val="18"/>
              </w:rPr>
              <w:t>Registro de verificación y mantenimiento de los aparatos.</w:t>
            </w:r>
          </w:p>
          <w:p w:rsidR="005B7E6A" w:rsidRDefault="005B7E6A" w:rsidP="00940A25">
            <w:pPr>
              <w:numPr>
                <w:ilvl w:val="0"/>
                <w:numId w:val="33"/>
              </w:numPr>
              <w:spacing w:after="101" w:line="280" w:lineRule="exact"/>
              <w:contextualSpacing/>
              <w:jc w:val="both"/>
              <w:outlineLvl w:val="1"/>
              <w:rPr>
                <w:rFonts w:ascii="Arial" w:hAnsi="Arial" w:cs="Arial"/>
                <w:sz w:val="18"/>
                <w:szCs w:val="18"/>
              </w:rPr>
            </w:pPr>
            <w:r>
              <w:rPr>
                <w:rFonts w:ascii="Arial" w:hAnsi="Arial" w:cs="Arial"/>
                <w:sz w:val="18"/>
                <w:szCs w:val="18"/>
              </w:rPr>
              <w:t>Forma de asignación de los aparatos de comunicación.</w:t>
            </w:r>
          </w:p>
        </w:tc>
      </w:tr>
    </w:tbl>
    <w:p w:rsidR="005B7E6A" w:rsidRDefault="005B7E6A" w:rsidP="005B7E6A">
      <w:pPr>
        <w:spacing w:after="80" w:line="220" w:lineRule="exact"/>
        <w:ind w:firstLine="288"/>
        <w:jc w:val="both"/>
        <w:rPr>
          <w:rFonts w:ascii="Arial" w:hAnsi="Arial" w:cs="Arial"/>
          <w:b/>
          <w:sz w:val="18"/>
          <w:szCs w:val="18"/>
        </w:rPr>
      </w:pPr>
    </w:p>
    <w:p w:rsidR="00DD69F5" w:rsidRDefault="00DD69F5"/>
    <w:p w:rsidR="005B7E6A" w:rsidRDefault="005B7E6A"/>
    <w:p w:rsidR="005B7E6A" w:rsidRDefault="005B7E6A" w:rsidP="005B7E6A">
      <w:pPr>
        <w:spacing w:after="101" w:line="220" w:lineRule="exact"/>
        <w:ind w:firstLine="288"/>
        <w:jc w:val="both"/>
        <w:rPr>
          <w:rFonts w:ascii="Arial" w:hAnsi="Arial" w:cs="Arial"/>
          <w:b/>
          <w:sz w:val="18"/>
          <w:szCs w:val="18"/>
        </w:rPr>
      </w:pPr>
      <w:r>
        <w:rPr>
          <w:rFonts w:ascii="Arial" w:hAnsi="Arial" w:cs="Arial"/>
          <w:b/>
          <w:sz w:val="18"/>
          <w:szCs w:val="18"/>
        </w:rPr>
        <w:t>6. Gestión aduanera.</w:t>
      </w:r>
    </w:p>
    <w:p w:rsidR="005B7E6A" w:rsidRDefault="005B7E6A" w:rsidP="005B7E6A">
      <w:pPr>
        <w:spacing w:after="101" w:line="220" w:lineRule="exact"/>
        <w:ind w:firstLine="288"/>
        <w:jc w:val="both"/>
        <w:rPr>
          <w:rFonts w:ascii="Arial" w:eastAsia="Calibri" w:hAnsi="Arial" w:cs="Arial"/>
          <w:sz w:val="18"/>
          <w:szCs w:val="18"/>
          <w:lang w:eastAsia="en-US"/>
        </w:rPr>
      </w:pPr>
      <w:r>
        <w:rPr>
          <w:rFonts w:ascii="Arial" w:eastAsia="Calibri" w:hAnsi="Arial" w:cs="Arial"/>
          <w:sz w:val="18"/>
          <w:szCs w:val="18"/>
          <w:lang w:eastAsia="es-MX"/>
        </w:rPr>
        <w:t xml:space="preserve">La Agencia Aduanal debe contar con procedimientos documentados, en el que se establezcan políticas internas y de operación, así como de los controles necesarios para el debido cumplimiento de las obligaciones aduaneras, </w:t>
      </w:r>
      <w:r>
        <w:rPr>
          <w:rFonts w:ascii="Arial" w:eastAsia="Calibri" w:hAnsi="Arial" w:cs="Arial"/>
          <w:sz w:val="18"/>
          <w:szCs w:val="18"/>
          <w:lang w:eastAsia="en-US"/>
        </w:rPr>
        <w:t>con el objeto de garantizar el cumplimiento de la encomienda otorgada.</w:t>
      </w:r>
    </w:p>
    <w:p w:rsidR="005B7E6A" w:rsidRDefault="005B7E6A" w:rsidP="005B7E6A">
      <w:pPr>
        <w:spacing w:after="101" w:line="220" w:lineRule="exact"/>
        <w:ind w:firstLine="288"/>
        <w:jc w:val="both"/>
        <w:rPr>
          <w:rFonts w:ascii="Arial" w:hAnsi="Arial" w:cs="Arial"/>
          <w:sz w:val="18"/>
          <w:szCs w:val="18"/>
          <w:lang w:eastAsia="es-MX"/>
        </w:rPr>
      </w:pPr>
      <w:r>
        <w:rPr>
          <w:rFonts w:ascii="Arial" w:hAnsi="Arial" w:cs="Arial"/>
          <w:sz w:val="18"/>
          <w:szCs w:val="18"/>
          <w:lang w:eastAsia="es-MX"/>
        </w:rPr>
        <w:t>Asimismo, deberá contar con personal especializado y procedimientos documentados, que establezcan la verificación de la información y documentación generada en su nombre.</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0" w:lineRule="exact"/>
              <w:rPr>
                <w:rFonts w:ascii="Arial" w:hAnsi="Arial" w:cs="Arial"/>
                <w:b/>
                <w:sz w:val="18"/>
                <w:szCs w:val="18"/>
              </w:rPr>
            </w:pPr>
            <w:r>
              <w:rPr>
                <w:rFonts w:ascii="Arial" w:hAnsi="Arial" w:cs="Arial"/>
                <w:b/>
                <w:sz w:val="18"/>
                <w:szCs w:val="18"/>
              </w:rPr>
              <w:t>6.1 Gestión del despacho aduanero.</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20" w:lineRule="exact"/>
              <w:jc w:val="both"/>
              <w:rPr>
                <w:rFonts w:ascii="Arial" w:hAnsi="Arial" w:cs="Arial"/>
                <w:sz w:val="18"/>
                <w:szCs w:val="18"/>
              </w:rPr>
            </w:pPr>
            <w:r>
              <w:rPr>
                <w:rFonts w:ascii="Arial" w:hAnsi="Arial" w:cs="Arial"/>
                <w:sz w:val="18"/>
                <w:szCs w:val="18"/>
              </w:rPr>
              <w:t xml:space="preserve">El Agente Aduanal debe contar con procedimientos documentados que detallen cada uno de los pasos que se muestran en su mapeo de procesos establecido en </w:t>
            </w:r>
            <w:r>
              <w:rPr>
                <w:rFonts w:ascii="Arial" w:hAnsi="Arial" w:cs="Arial"/>
                <w:sz w:val="18"/>
                <w:szCs w:val="18"/>
              </w:rPr>
              <w:lastRenderedPageBreak/>
              <w:t>el sub-estándar 5.1</w:t>
            </w:r>
          </w:p>
        </w:tc>
      </w:tr>
    </w:tbl>
    <w:p w:rsidR="005B7E6A" w:rsidRDefault="005B7E6A" w:rsidP="005B7E6A">
      <w:pPr>
        <w:pStyle w:val="Texto"/>
        <w:spacing w:after="80" w:line="2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20" w:lineRule="exact"/>
              <w:ind w:left="45"/>
              <w:rPr>
                <w:rFonts w:ascii="Arial" w:hAnsi="Arial" w:cs="Arial"/>
                <w:b/>
                <w:sz w:val="18"/>
                <w:szCs w:val="18"/>
              </w:rPr>
            </w:pPr>
            <w:r>
              <w:rPr>
                <w:rFonts w:ascii="Arial" w:hAnsi="Arial" w:cs="Arial"/>
                <w:b/>
                <w:sz w:val="18"/>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20"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20" w:lineRule="exact"/>
              <w:ind w:left="45"/>
              <w:jc w:val="both"/>
              <w:rPr>
                <w:rFonts w:ascii="Arial" w:hAnsi="Arial" w:cs="Arial"/>
                <w:sz w:val="18"/>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20" w:lineRule="exact"/>
              <w:contextualSpacing/>
              <w:jc w:val="both"/>
              <w:outlineLvl w:val="1"/>
              <w:rPr>
                <w:rFonts w:ascii="Arial" w:hAnsi="Arial" w:cs="Arial"/>
                <w:sz w:val="18"/>
                <w:szCs w:val="18"/>
              </w:rPr>
            </w:pPr>
            <w:r>
              <w:rPr>
                <w:rFonts w:ascii="Arial" w:hAnsi="Arial" w:cs="Arial"/>
                <w:sz w:val="18"/>
                <w:szCs w:val="18"/>
              </w:rPr>
              <w:t>Anexe los procedimientos de cada uno de los puntos o pasos que contempla en su mapeo de procesos (5.1). Estos procedimientos deberán de incluir los siguientes puntos:</w:t>
            </w:r>
          </w:p>
          <w:p w:rsidR="005B7E6A" w:rsidRDefault="005B7E6A" w:rsidP="00940A25">
            <w:pPr>
              <w:numPr>
                <w:ilvl w:val="0"/>
                <w:numId w:val="32"/>
              </w:numPr>
              <w:spacing w:after="80" w:line="220" w:lineRule="exact"/>
              <w:contextualSpacing/>
              <w:jc w:val="both"/>
              <w:outlineLvl w:val="1"/>
              <w:rPr>
                <w:rFonts w:ascii="Arial" w:hAnsi="Arial" w:cs="Arial"/>
                <w:sz w:val="18"/>
                <w:szCs w:val="18"/>
              </w:rPr>
            </w:pPr>
            <w:r>
              <w:rPr>
                <w:rFonts w:ascii="Arial" w:hAnsi="Arial" w:cs="Arial"/>
                <w:sz w:val="18"/>
                <w:szCs w:val="18"/>
              </w:rPr>
              <w:t>Responsables de cada procedimiento.</w:t>
            </w:r>
          </w:p>
          <w:p w:rsidR="005B7E6A" w:rsidRDefault="005B7E6A" w:rsidP="00940A25">
            <w:pPr>
              <w:numPr>
                <w:ilvl w:val="0"/>
                <w:numId w:val="32"/>
              </w:numPr>
              <w:spacing w:after="80" w:line="220" w:lineRule="exact"/>
              <w:contextualSpacing/>
              <w:jc w:val="both"/>
              <w:outlineLvl w:val="1"/>
              <w:rPr>
                <w:rFonts w:ascii="Arial" w:hAnsi="Arial" w:cs="Arial"/>
                <w:sz w:val="18"/>
                <w:szCs w:val="18"/>
              </w:rPr>
            </w:pPr>
            <w:r>
              <w:rPr>
                <w:rFonts w:ascii="Arial" w:hAnsi="Arial" w:cs="Arial"/>
                <w:sz w:val="18"/>
                <w:szCs w:val="18"/>
              </w:rPr>
              <w:t>Formatos y Documentos utilizados.</w:t>
            </w:r>
          </w:p>
          <w:p w:rsidR="005B7E6A" w:rsidRDefault="005B7E6A" w:rsidP="00940A25">
            <w:pPr>
              <w:numPr>
                <w:ilvl w:val="0"/>
                <w:numId w:val="32"/>
              </w:numPr>
              <w:spacing w:after="80" w:line="220" w:lineRule="exact"/>
              <w:contextualSpacing/>
              <w:jc w:val="both"/>
              <w:outlineLvl w:val="1"/>
              <w:rPr>
                <w:rFonts w:ascii="Arial" w:hAnsi="Arial" w:cs="Arial"/>
                <w:sz w:val="18"/>
                <w:szCs w:val="18"/>
              </w:rPr>
            </w:pPr>
            <w:r>
              <w:rPr>
                <w:rFonts w:ascii="Arial" w:hAnsi="Arial" w:cs="Arial"/>
                <w:sz w:val="18"/>
                <w:szCs w:val="18"/>
              </w:rPr>
              <w:t>Sistemas utilizados.</w:t>
            </w:r>
          </w:p>
          <w:p w:rsidR="005B7E6A" w:rsidRDefault="005B7E6A" w:rsidP="00940A25">
            <w:pPr>
              <w:numPr>
                <w:ilvl w:val="0"/>
                <w:numId w:val="32"/>
              </w:numPr>
              <w:spacing w:after="80" w:line="220" w:lineRule="exact"/>
              <w:contextualSpacing/>
              <w:jc w:val="both"/>
              <w:outlineLvl w:val="1"/>
              <w:rPr>
                <w:rFonts w:ascii="Arial" w:hAnsi="Arial" w:cs="Arial"/>
                <w:sz w:val="18"/>
                <w:szCs w:val="18"/>
              </w:rPr>
            </w:pPr>
            <w:r>
              <w:rPr>
                <w:rFonts w:ascii="Arial" w:hAnsi="Arial" w:cs="Arial"/>
                <w:sz w:val="18"/>
                <w:szCs w:val="18"/>
              </w:rPr>
              <w:t>Actor de la cadena logística con el que se intercambia la información.</w:t>
            </w:r>
          </w:p>
          <w:p w:rsidR="005B7E6A" w:rsidRDefault="005B7E6A">
            <w:pPr>
              <w:spacing w:after="80" w:line="220" w:lineRule="exact"/>
              <w:contextualSpacing/>
              <w:jc w:val="both"/>
              <w:outlineLvl w:val="1"/>
              <w:rPr>
                <w:rFonts w:ascii="Arial" w:hAnsi="Arial" w:cs="Arial"/>
                <w:sz w:val="18"/>
                <w:szCs w:val="18"/>
              </w:rPr>
            </w:pPr>
            <w:r>
              <w:rPr>
                <w:rFonts w:ascii="Arial" w:hAnsi="Arial" w:cs="Arial"/>
                <w:sz w:val="18"/>
                <w:szCs w:val="18"/>
              </w:rPr>
              <w:t xml:space="preserve">La revisión de estos procedimientos que detallan la operación del despacho aduanero de la mercancía deberá en todo momento coincidir con la información y/o documentación proporcionada por el cliente. Principalmente en los temas siguientes: </w:t>
            </w:r>
          </w:p>
          <w:p w:rsidR="005B7E6A" w:rsidRDefault="005B7E6A" w:rsidP="00940A25">
            <w:pPr>
              <w:numPr>
                <w:ilvl w:val="0"/>
                <w:numId w:val="34"/>
              </w:numPr>
              <w:spacing w:after="80" w:line="220" w:lineRule="exact"/>
              <w:ind w:left="648" w:right="115"/>
              <w:jc w:val="both"/>
              <w:rPr>
                <w:rFonts w:ascii="Arial" w:hAnsi="Arial" w:cs="Arial"/>
                <w:sz w:val="18"/>
                <w:szCs w:val="18"/>
              </w:rPr>
            </w:pPr>
            <w:r>
              <w:rPr>
                <w:rFonts w:ascii="Arial" w:hAnsi="Arial" w:cs="Arial"/>
                <w:sz w:val="18"/>
                <w:szCs w:val="18"/>
              </w:rPr>
              <w:t>Clasificación Arancelaria. (Respaldo de información o fichas técnicas de la mercancía que el cliente envía al Agente Aduanal para su correcta clasificación)</w:t>
            </w:r>
          </w:p>
          <w:p w:rsidR="005B7E6A" w:rsidRDefault="005B7E6A" w:rsidP="00940A25">
            <w:pPr>
              <w:numPr>
                <w:ilvl w:val="0"/>
                <w:numId w:val="34"/>
              </w:numPr>
              <w:spacing w:after="80" w:line="220" w:lineRule="exact"/>
              <w:ind w:left="648" w:right="115"/>
              <w:jc w:val="both"/>
              <w:rPr>
                <w:rFonts w:ascii="Arial" w:hAnsi="Arial" w:cs="Arial"/>
                <w:sz w:val="18"/>
                <w:szCs w:val="18"/>
              </w:rPr>
            </w:pPr>
            <w:r>
              <w:rPr>
                <w:rFonts w:ascii="Arial" w:hAnsi="Arial" w:cs="Arial"/>
                <w:sz w:val="18"/>
                <w:szCs w:val="18"/>
              </w:rPr>
              <w:t>Cumplimiento de regulaciones y restricciones no arancelarias. (Interacción con sus clientes y las diferentes dependencias de gobierno para el cumplimiento de RRNA)</w:t>
            </w:r>
          </w:p>
          <w:p w:rsidR="005B7E6A" w:rsidRDefault="005B7E6A" w:rsidP="00940A25">
            <w:pPr>
              <w:numPr>
                <w:ilvl w:val="0"/>
                <w:numId w:val="34"/>
              </w:numPr>
              <w:spacing w:after="80" w:line="220" w:lineRule="exact"/>
              <w:ind w:left="648" w:right="115"/>
              <w:jc w:val="both"/>
              <w:rPr>
                <w:rFonts w:ascii="Arial" w:hAnsi="Arial" w:cs="Arial"/>
                <w:sz w:val="18"/>
                <w:szCs w:val="18"/>
              </w:rPr>
            </w:pPr>
            <w:r>
              <w:rPr>
                <w:rFonts w:ascii="Arial" w:hAnsi="Arial" w:cs="Arial"/>
                <w:sz w:val="18"/>
                <w:szCs w:val="18"/>
              </w:rPr>
              <w:t>Manifestación de Valor (La verificación y confirmación de la información proporcionada por el cliente servirá de respaldo para la utilización de los métodos de valoración establecido en la Ley).</w:t>
            </w:r>
          </w:p>
          <w:p w:rsidR="005B7E6A" w:rsidRDefault="005B7E6A" w:rsidP="00940A25">
            <w:pPr>
              <w:numPr>
                <w:ilvl w:val="0"/>
                <w:numId w:val="34"/>
              </w:numPr>
              <w:spacing w:after="80" w:line="220" w:lineRule="exact"/>
              <w:ind w:left="648" w:right="115"/>
              <w:jc w:val="both"/>
              <w:rPr>
                <w:rFonts w:ascii="Arial" w:hAnsi="Arial" w:cs="Arial"/>
                <w:sz w:val="18"/>
                <w:szCs w:val="18"/>
              </w:rPr>
            </w:pPr>
            <w:r>
              <w:rPr>
                <w:rFonts w:ascii="Arial" w:hAnsi="Arial" w:cs="Arial"/>
                <w:sz w:val="18"/>
                <w:szCs w:val="18"/>
              </w:rPr>
              <w:t xml:space="preserve">Pago de contribuciones. (el intercambio de la información que se genera para el pago de contribuciones deberá ser claro y preciso con el cliente) </w:t>
            </w:r>
          </w:p>
        </w:tc>
      </w:tr>
    </w:tbl>
    <w:p w:rsidR="005B7E6A" w:rsidRDefault="005B7E6A" w:rsidP="005B7E6A">
      <w:pPr>
        <w:pStyle w:val="Texto"/>
        <w:spacing w:after="80" w:line="2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20" w:lineRule="exact"/>
              <w:rPr>
                <w:rFonts w:ascii="Arial" w:hAnsi="Arial" w:cs="Arial"/>
                <w:b/>
                <w:sz w:val="18"/>
                <w:szCs w:val="18"/>
              </w:rPr>
            </w:pPr>
            <w:r>
              <w:rPr>
                <w:rFonts w:ascii="Arial" w:hAnsi="Arial" w:cs="Arial"/>
                <w:b/>
                <w:sz w:val="18"/>
                <w:szCs w:val="18"/>
              </w:rPr>
              <w:t>6.2 Control en recintos.</w:t>
            </w:r>
          </w:p>
        </w:tc>
      </w:tr>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80" w:line="220" w:lineRule="exact"/>
              <w:jc w:val="both"/>
              <w:rPr>
                <w:rFonts w:ascii="Arial" w:hAnsi="Arial" w:cs="Arial"/>
                <w:sz w:val="18"/>
                <w:szCs w:val="18"/>
              </w:rPr>
            </w:pPr>
            <w:r>
              <w:rPr>
                <w:rFonts w:ascii="Arial" w:hAnsi="Arial" w:cs="Arial"/>
                <w:sz w:val="18"/>
                <w:szCs w:val="18"/>
              </w:rPr>
              <w:lastRenderedPageBreak/>
              <w:t>El Agente Aduanal deberá contar con procedimientos documentados en el que se contemple el control de los gafetes oficiales que se soliciten para el personal que ingresa a los recintos fiscales por ejemplo mandatario aduanal, dependiente, etc.</w:t>
            </w:r>
          </w:p>
          <w:p w:rsidR="005B7E6A" w:rsidRDefault="005B7E6A">
            <w:pPr>
              <w:spacing w:after="80" w:line="220" w:lineRule="exact"/>
              <w:jc w:val="both"/>
              <w:rPr>
                <w:rFonts w:ascii="Arial" w:hAnsi="Arial" w:cs="Arial"/>
                <w:sz w:val="18"/>
                <w:szCs w:val="18"/>
              </w:rPr>
            </w:pPr>
            <w:r>
              <w:rPr>
                <w:rFonts w:ascii="Arial" w:hAnsi="Arial" w:cs="Arial"/>
                <w:sz w:val="18"/>
                <w:szCs w:val="18"/>
              </w:rPr>
              <w:t xml:space="preserve">Asimismo, como una de las obligaciones aduaneras, es la evaluación y certificación de la figura del mandatario aduanal, por lo que deberá contar con procedimiento documentado para dar cumplimiento establecido en la Ley. </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20"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20"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20"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20" w:lineRule="exact"/>
              <w:contextualSpacing/>
              <w:jc w:val="both"/>
              <w:outlineLvl w:val="1"/>
              <w:rPr>
                <w:rFonts w:ascii="Arial" w:hAnsi="Arial" w:cs="Arial"/>
                <w:sz w:val="18"/>
                <w:szCs w:val="18"/>
              </w:rPr>
            </w:pPr>
            <w:r>
              <w:rPr>
                <w:rFonts w:ascii="Arial" w:hAnsi="Arial" w:cs="Arial"/>
                <w:sz w:val="18"/>
                <w:szCs w:val="18"/>
              </w:rPr>
              <w:t>Anexe el procedimiento documentado que describa el control de los gafetes oficiales para el personal que ingresa a los recintos fiscales, asegúrese de no excluir los siguientes puntos:</w:t>
            </w:r>
          </w:p>
          <w:p w:rsidR="005B7E6A" w:rsidRDefault="005B7E6A" w:rsidP="00940A25">
            <w:pPr>
              <w:numPr>
                <w:ilvl w:val="0"/>
                <w:numId w:val="35"/>
              </w:numPr>
              <w:spacing w:after="80" w:line="220" w:lineRule="exact"/>
              <w:ind w:left="648"/>
              <w:contextualSpacing/>
              <w:jc w:val="both"/>
              <w:outlineLvl w:val="1"/>
              <w:rPr>
                <w:rFonts w:ascii="Arial" w:hAnsi="Arial" w:cs="Arial"/>
                <w:sz w:val="18"/>
                <w:szCs w:val="18"/>
              </w:rPr>
            </w:pPr>
            <w:r>
              <w:rPr>
                <w:rFonts w:ascii="Arial" w:hAnsi="Arial" w:cs="Arial"/>
                <w:sz w:val="18"/>
                <w:szCs w:val="18"/>
              </w:rPr>
              <w:t>Procedimiento de Solicitud de gafetes con las Asociaciones o Confederaciones</w:t>
            </w:r>
          </w:p>
          <w:p w:rsidR="005B7E6A" w:rsidRDefault="005B7E6A" w:rsidP="00940A25">
            <w:pPr>
              <w:numPr>
                <w:ilvl w:val="0"/>
                <w:numId w:val="35"/>
              </w:numPr>
              <w:spacing w:after="80" w:line="220" w:lineRule="exact"/>
              <w:ind w:left="648"/>
              <w:contextualSpacing/>
              <w:jc w:val="both"/>
              <w:outlineLvl w:val="1"/>
              <w:rPr>
                <w:rFonts w:ascii="Arial" w:hAnsi="Arial" w:cs="Arial"/>
                <w:sz w:val="18"/>
                <w:szCs w:val="18"/>
              </w:rPr>
            </w:pPr>
            <w:r>
              <w:rPr>
                <w:rFonts w:ascii="Arial" w:hAnsi="Arial" w:cs="Arial"/>
                <w:sz w:val="18"/>
                <w:szCs w:val="18"/>
              </w:rPr>
              <w:t>Políticas de uso de gafetes</w:t>
            </w:r>
          </w:p>
          <w:p w:rsidR="005B7E6A" w:rsidRDefault="005B7E6A" w:rsidP="00940A25">
            <w:pPr>
              <w:numPr>
                <w:ilvl w:val="0"/>
                <w:numId w:val="35"/>
              </w:numPr>
              <w:spacing w:after="80" w:line="220" w:lineRule="exact"/>
              <w:ind w:left="648"/>
              <w:contextualSpacing/>
              <w:jc w:val="both"/>
              <w:outlineLvl w:val="1"/>
              <w:rPr>
                <w:rFonts w:ascii="Arial" w:hAnsi="Arial" w:cs="Arial"/>
                <w:sz w:val="18"/>
                <w:szCs w:val="18"/>
              </w:rPr>
            </w:pPr>
            <w:r>
              <w:rPr>
                <w:rFonts w:ascii="Arial" w:hAnsi="Arial" w:cs="Arial"/>
                <w:sz w:val="18"/>
                <w:szCs w:val="18"/>
              </w:rPr>
              <w:t>Infracciones relacionadas con el uso indebido de gafetes</w:t>
            </w:r>
          </w:p>
          <w:p w:rsidR="005B7E6A" w:rsidRDefault="005B7E6A" w:rsidP="00940A25">
            <w:pPr>
              <w:numPr>
                <w:ilvl w:val="0"/>
                <w:numId w:val="35"/>
              </w:numPr>
              <w:spacing w:after="80" w:line="220" w:lineRule="exact"/>
              <w:ind w:left="648"/>
              <w:contextualSpacing/>
              <w:jc w:val="both"/>
              <w:outlineLvl w:val="1"/>
              <w:rPr>
                <w:rFonts w:ascii="Arial" w:hAnsi="Arial" w:cs="Arial"/>
                <w:sz w:val="18"/>
                <w:szCs w:val="18"/>
              </w:rPr>
            </w:pPr>
            <w:r>
              <w:rPr>
                <w:rFonts w:ascii="Arial" w:hAnsi="Arial" w:cs="Arial"/>
                <w:sz w:val="18"/>
                <w:szCs w:val="18"/>
              </w:rPr>
              <w:t>Multas aplicables a las infracciones relacionadas con el uso indebido de gafetes</w:t>
            </w:r>
          </w:p>
          <w:p w:rsidR="005B7E6A" w:rsidRDefault="005B7E6A">
            <w:pPr>
              <w:spacing w:after="80" w:line="220" w:lineRule="exact"/>
              <w:contextualSpacing/>
              <w:jc w:val="both"/>
              <w:outlineLvl w:val="1"/>
              <w:rPr>
                <w:rFonts w:ascii="Arial" w:hAnsi="Arial" w:cs="Arial"/>
                <w:sz w:val="18"/>
                <w:szCs w:val="18"/>
              </w:rPr>
            </w:pPr>
            <w:r>
              <w:rPr>
                <w:rFonts w:ascii="Arial" w:hAnsi="Arial" w:cs="Arial"/>
                <w:sz w:val="18"/>
                <w:szCs w:val="18"/>
              </w:rPr>
              <w:t>Se deberá contar con una relación actualizada de los gafetes solicitados, así como los que se han dado de baja.</w:t>
            </w:r>
          </w:p>
          <w:p w:rsidR="005B7E6A" w:rsidRDefault="005B7E6A">
            <w:pPr>
              <w:spacing w:after="80" w:line="220" w:lineRule="exact"/>
              <w:contextualSpacing/>
              <w:jc w:val="both"/>
              <w:outlineLvl w:val="1"/>
              <w:rPr>
                <w:rFonts w:ascii="Arial" w:hAnsi="Arial" w:cs="Arial"/>
                <w:sz w:val="18"/>
                <w:szCs w:val="18"/>
              </w:rPr>
            </w:pPr>
            <w:r>
              <w:rPr>
                <w:rFonts w:ascii="Arial" w:hAnsi="Arial" w:cs="Arial"/>
                <w:sz w:val="18"/>
                <w:szCs w:val="18"/>
              </w:rPr>
              <w:t>Describa el proceso que debe seguir el mandatario aduanal para aplicar las evaluaciones y tener vigente sus certificaciones de actividades como:</w:t>
            </w:r>
          </w:p>
          <w:p w:rsidR="005B7E6A" w:rsidRDefault="005B7E6A" w:rsidP="00940A25">
            <w:pPr>
              <w:numPr>
                <w:ilvl w:val="0"/>
                <w:numId w:val="36"/>
              </w:numPr>
              <w:spacing w:after="80" w:line="220" w:lineRule="exact"/>
              <w:ind w:left="648"/>
              <w:contextualSpacing/>
              <w:jc w:val="both"/>
              <w:outlineLvl w:val="1"/>
              <w:rPr>
                <w:rFonts w:ascii="Arial" w:hAnsi="Arial" w:cs="Arial"/>
                <w:sz w:val="18"/>
                <w:szCs w:val="18"/>
              </w:rPr>
            </w:pPr>
            <w:r>
              <w:rPr>
                <w:rFonts w:ascii="Arial" w:hAnsi="Arial" w:cs="Arial"/>
                <w:sz w:val="18"/>
                <w:szCs w:val="18"/>
              </w:rPr>
              <w:t>La supervisión de actos previos y derivados del despacho aduanero.</w:t>
            </w:r>
          </w:p>
          <w:p w:rsidR="005B7E6A" w:rsidRDefault="005B7E6A" w:rsidP="00940A25">
            <w:pPr>
              <w:numPr>
                <w:ilvl w:val="0"/>
                <w:numId w:val="36"/>
              </w:numPr>
              <w:spacing w:after="80" w:line="220" w:lineRule="exact"/>
              <w:ind w:left="648"/>
              <w:contextualSpacing/>
              <w:jc w:val="both"/>
              <w:outlineLvl w:val="1"/>
              <w:rPr>
                <w:rFonts w:ascii="Arial" w:hAnsi="Arial" w:cs="Arial"/>
                <w:sz w:val="18"/>
                <w:szCs w:val="18"/>
              </w:rPr>
            </w:pPr>
            <w:r>
              <w:rPr>
                <w:rFonts w:ascii="Arial" w:hAnsi="Arial" w:cs="Arial"/>
                <w:sz w:val="18"/>
                <w:szCs w:val="18"/>
              </w:rPr>
              <w:t>Elaboración del pedimento.</w:t>
            </w:r>
          </w:p>
          <w:p w:rsidR="005B7E6A" w:rsidRDefault="005B7E6A" w:rsidP="00940A25">
            <w:pPr>
              <w:numPr>
                <w:ilvl w:val="0"/>
                <w:numId w:val="36"/>
              </w:numPr>
              <w:spacing w:after="80" w:line="220" w:lineRule="exact"/>
              <w:ind w:left="648"/>
              <w:contextualSpacing/>
              <w:jc w:val="both"/>
              <w:outlineLvl w:val="1"/>
              <w:rPr>
                <w:rFonts w:ascii="Arial" w:hAnsi="Arial" w:cs="Arial"/>
                <w:sz w:val="18"/>
                <w:szCs w:val="18"/>
              </w:rPr>
            </w:pPr>
            <w:r>
              <w:rPr>
                <w:rFonts w:ascii="Arial" w:hAnsi="Arial" w:cs="Arial"/>
                <w:sz w:val="18"/>
                <w:szCs w:val="18"/>
              </w:rPr>
              <w:t>El conjunto de actos y formalidades relativos a la entrada de mercancías al territorio nacional y a su salida del mismo.</w:t>
            </w:r>
          </w:p>
          <w:p w:rsidR="005B7E6A" w:rsidRDefault="005B7E6A">
            <w:pPr>
              <w:spacing w:after="80" w:line="220" w:lineRule="exact"/>
              <w:contextualSpacing/>
              <w:jc w:val="both"/>
              <w:outlineLvl w:val="1"/>
              <w:rPr>
                <w:rFonts w:ascii="Arial" w:hAnsi="Arial" w:cs="Arial"/>
                <w:sz w:val="18"/>
                <w:szCs w:val="18"/>
              </w:rPr>
            </w:pPr>
            <w:r>
              <w:rPr>
                <w:rFonts w:ascii="Arial" w:hAnsi="Arial" w:cs="Arial"/>
                <w:sz w:val="18"/>
                <w:szCs w:val="18"/>
              </w:rPr>
              <w:t>La agencia aduanal deberá contar con la evidencia correspondiente que ampare las evaluaciones y certificaciones de los temas antes mencionados.</w:t>
            </w:r>
          </w:p>
        </w:tc>
      </w:tr>
    </w:tbl>
    <w:p w:rsidR="005B7E6A" w:rsidRDefault="005B7E6A" w:rsidP="005B7E6A">
      <w:pPr>
        <w:spacing w:after="101" w:line="216" w:lineRule="exact"/>
        <w:ind w:firstLine="288"/>
        <w:jc w:val="both"/>
        <w:rPr>
          <w:rFonts w:ascii="Arial" w:hAnsi="Arial" w:cs="Arial"/>
          <w:b/>
          <w:sz w:val="18"/>
          <w:szCs w:val="18"/>
        </w:rPr>
      </w:pPr>
    </w:p>
    <w:p w:rsidR="005B7E6A" w:rsidRDefault="005B7E6A" w:rsidP="005B7E6A">
      <w:pPr>
        <w:spacing w:after="101" w:line="252" w:lineRule="exact"/>
        <w:ind w:firstLine="288"/>
        <w:jc w:val="both"/>
        <w:rPr>
          <w:rFonts w:ascii="Arial" w:hAnsi="Arial" w:cs="Arial"/>
          <w:b/>
          <w:sz w:val="18"/>
          <w:szCs w:val="18"/>
        </w:rPr>
      </w:pPr>
      <w:r>
        <w:rPr>
          <w:rFonts w:ascii="Arial" w:hAnsi="Arial" w:cs="Arial"/>
          <w:b/>
          <w:sz w:val="18"/>
          <w:szCs w:val="18"/>
        </w:rPr>
        <w:t>7. Seguridad de los vehículos de carga, contenedores, remolques y/o semirremolques.</w:t>
      </w:r>
    </w:p>
    <w:p w:rsidR="005B7E6A" w:rsidRDefault="005B7E6A" w:rsidP="005B7E6A">
      <w:pPr>
        <w:spacing w:after="101" w:line="252" w:lineRule="exact"/>
        <w:ind w:firstLine="288"/>
        <w:jc w:val="both"/>
        <w:rPr>
          <w:rFonts w:ascii="Arial" w:hAnsi="Arial" w:cs="Arial"/>
          <w:sz w:val="18"/>
          <w:szCs w:val="18"/>
          <w:lang w:eastAsia="es-MX"/>
        </w:rPr>
      </w:pPr>
      <w:r>
        <w:rPr>
          <w:rFonts w:ascii="Arial" w:hAnsi="Arial" w:cs="Arial"/>
          <w:sz w:val="18"/>
          <w:szCs w:val="18"/>
          <w:lang w:eastAsia="es-MX"/>
        </w:rPr>
        <w:t>Dependiendo el caso se debe mantener la seguridad en los medios de transporte, tractores (vehículos de carga, camionetas, entre otros), contenedores, remolques y semirremolques para protegerlos de la introducción de personas y/o materiales no autorizados. Por lo anterior, es necesario tener procedimientos documentados para revisar, sellar y mantener la integridad de los mismos.</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52" w:lineRule="exact"/>
              <w:rPr>
                <w:rFonts w:ascii="Arial" w:hAnsi="Arial" w:cs="Arial"/>
                <w:b/>
                <w:sz w:val="18"/>
                <w:szCs w:val="18"/>
              </w:rPr>
            </w:pPr>
            <w:r>
              <w:rPr>
                <w:rFonts w:ascii="Arial" w:hAnsi="Arial" w:cs="Arial"/>
                <w:b/>
                <w:sz w:val="18"/>
                <w:szCs w:val="18"/>
              </w:rPr>
              <w:lastRenderedPageBreak/>
              <w:t xml:space="preserve">7.1 Uso de sellos y/o candados en contenedores y remolques. </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52" w:lineRule="exact"/>
              <w:jc w:val="both"/>
              <w:rPr>
                <w:rFonts w:ascii="Arial" w:hAnsi="Arial" w:cs="Arial"/>
                <w:sz w:val="18"/>
                <w:szCs w:val="18"/>
              </w:rPr>
            </w:pPr>
            <w:r>
              <w:rPr>
                <w:rFonts w:ascii="Arial" w:hAnsi="Arial" w:cs="Arial"/>
                <w:sz w:val="18"/>
                <w:szCs w:val="18"/>
              </w:rPr>
              <w:t xml:space="preserve">La Agencia Aduanal debe contar en su caso, con un procedimiento documentado, donde se identifiquen los medios de transporte, los contenedores y/o semirremolques y sellos utilizados en la cadena logística internacional y se indique de qué forma se mantiene la integridad de los mismos. </w:t>
            </w:r>
          </w:p>
          <w:p w:rsidR="005B7E6A" w:rsidRDefault="005B7E6A">
            <w:pPr>
              <w:spacing w:after="101" w:line="252" w:lineRule="exact"/>
              <w:jc w:val="both"/>
              <w:rPr>
                <w:rFonts w:ascii="Arial" w:hAnsi="Arial" w:cs="Arial"/>
                <w:sz w:val="18"/>
                <w:szCs w:val="18"/>
              </w:rPr>
            </w:pPr>
            <w:r>
              <w:rPr>
                <w:rFonts w:ascii="Arial" w:hAnsi="Arial" w:cs="Arial"/>
                <w:sz w:val="18"/>
                <w:szCs w:val="18"/>
              </w:rPr>
              <w:t>Por lo anterior, como uno de los mecanismos de seguridad, la Agencia Aduanal debe utilizar los candados o sellos de Alta Seguridad que cumplan o excedan la Norma ISO 17712 en todos los contenedores y remolques cargados que sean objeto de comercio exterior. Para ello, la Agencia Aduanal debe tener procedimientos documentados para colocar correctamente los sellos y verificar su integridad.</w:t>
            </w:r>
          </w:p>
          <w:p w:rsidR="005B7E6A" w:rsidRDefault="005B7E6A">
            <w:pPr>
              <w:spacing w:after="101" w:line="252" w:lineRule="exact"/>
              <w:jc w:val="both"/>
              <w:rPr>
                <w:rFonts w:ascii="Arial" w:hAnsi="Arial" w:cs="Arial"/>
                <w:sz w:val="18"/>
                <w:szCs w:val="18"/>
              </w:rPr>
            </w:pPr>
            <w:r>
              <w:rPr>
                <w:rFonts w:ascii="Arial" w:hAnsi="Arial" w:cs="Arial"/>
                <w:sz w:val="18"/>
                <w:szCs w:val="18"/>
              </w:rPr>
              <w:t>Asimismo, en dicho procedimiento es necesario que la agencia aduanal incluya la administración, el control, asignación, resguardo, manejo de discrepancias y destrucción de sellos y candados. Respecto al proveedor de los sellos y/o candados, se deberá demostrar de qué forma estos cumplen con la norma ISO 17712.</w:t>
            </w:r>
          </w:p>
          <w:p w:rsidR="005B7E6A" w:rsidRDefault="005B7E6A">
            <w:pPr>
              <w:spacing w:after="101" w:line="252" w:lineRule="exact"/>
              <w:jc w:val="both"/>
              <w:rPr>
                <w:rFonts w:ascii="Arial" w:hAnsi="Arial" w:cs="Arial"/>
                <w:sz w:val="18"/>
                <w:szCs w:val="18"/>
              </w:rPr>
            </w:pPr>
            <w:r>
              <w:rPr>
                <w:rFonts w:ascii="Arial" w:hAnsi="Arial" w:cs="Arial"/>
                <w:sz w:val="18"/>
                <w:szCs w:val="18"/>
              </w:rPr>
              <w:t xml:space="preserve">En caso de contar con patio para almacenaje de vehículos de carga en la misma agencia </w:t>
            </w:r>
            <w:r>
              <w:rPr>
                <w:rFonts w:ascii="Arial" w:hAnsi="Arial" w:cs="Arial"/>
                <w:sz w:val="18"/>
                <w:szCs w:val="18"/>
                <w:lang w:eastAsia="es-MX"/>
              </w:rPr>
              <w:t>aduanal</w:t>
            </w:r>
            <w:r>
              <w:rPr>
                <w:rFonts w:ascii="Arial" w:hAnsi="Arial" w:cs="Arial"/>
                <w:sz w:val="18"/>
                <w:szCs w:val="18"/>
              </w:rPr>
              <w:t>, los contenedores vacíos deberán ser asegurados con un candado y/o sello indicativo, o en un área segura que se encuentre resguardada y/o monitoreada.</w:t>
            </w:r>
          </w:p>
          <w:p w:rsidR="005B7E6A" w:rsidRDefault="005B7E6A">
            <w:pPr>
              <w:spacing w:after="101" w:line="252" w:lineRule="exact"/>
              <w:jc w:val="both"/>
              <w:rPr>
                <w:rFonts w:ascii="Arial" w:hAnsi="Arial" w:cs="Arial"/>
                <w:sz w:val="18"/>
                <w:szCs w:val="18"/>
              </w:rPr>
            </w:pPr>
            <w:r>
              <w:rPr>
                <w:rFonts w:ascii="Arial" w:hAnsi="Arial" w:cs="Arial"/>
                <w:sz w:val="18"/>
                <w:szCs w:val="18"/>
              </w:rPr>
              <w:t>Cuando se tenga que almacenar (pernocta) algún contenedor, remolque y/o semirremolque cargado, éste debe encontrase en un área segura y monitoreada para impedir el acceso y manipulación y cerrado con un candado de alta seguridad.</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Indique si la agencia aduanal cuenta con unidades de transporte, contenedores y/o remolques propios.</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 xml:space="preserve">Anexe el procedimiento documentado para la colocación y revisión de los sellos y/o candados en los vehículos, medios de transporte, contenedores, carros de tren, remolques y/o semirremolques. Este debe incluir, entre otros aspectos de acuerdo a su operación: </w:t>
            </w:r>
          </w:p>
          <w:p w:rsidR="005B7E6A" w:rsidRDefault="005B7E6A" w:rsidP="00940A25">
            <w:pPr>
              <w:numPr>
                <w:ilvl w:val="0"/>
                <w:numId w:val="37"/>
              </w:numPr>
              <w:spacing w:after="101" w:line="216" w:lineRule="exact"/>
              <w:jc w:val="both"/>
              <w:rPr>
                <w:rFonts w:ascii="Arial" w:hAnsi="Arial" w:cs="Arial"/>
                <w:sz w:val="18"/>
                <w:szCs w:val="18"/>
              </w:rPr>
            </w:pPr>
            <w:r>
              <w:rPr>
                <w:rFonts w:ascii="Arial" w:hAnsi="Arial" w:cs="Arial"/>
                <w:sz w:val="18"/>
                <w:szCs w:val="18"/>
              </w:rPr>
              <w:t>Verificar que el sello o candado esté intacto y determinar si existe evidencia de manipulación indebida.</w:t>
            </w:r>
          </w:p>
          <w:p w:rsidR="005B7E6A" w:rsidRDefault="005B7E6A">
            <w:pPr>
              <w:spacing w:after="101" w:line="216" w:lineRule="exact"/>
              <w:ind w:left="360"/>
              <w:jc w:val="both"/>
              <w:rPr>
                <w:rFonts w:ascii="Arial" w:hAnsi="Arial" w:cs="Arial"/>
                <w:sz w:val="18"/>
                <w:szCs w:val="18"/>
              </w:rPr>
            </w:pPr>
            <w:r>
              <w:rPr>
                <w:rFonts w:ascii="Arial" w:hAnsi="Arial" w:cs="Arial"/>
                <w:sz w:val="18"/>
                <w:szCs w:val="18"/>
              </w:rPr>
              <w:t>Utilizar el método de inspección de VVTT:</w:t>
            </w:r>
          </w:p>
          <w:p w:rsidR="005B7E6A" w:rsidRDefault="005B7E6A" w:rsidP="00940A25">
            <w:pPr>
              <w:numPr>
                <w:ilvl w:val="0"/>
                <w:numId w:val="38"/>
              </w:numPr>
              <w:spacing w:after="101" w:line="216" w:lineRule="exact"/>
              <w:jc w:val="both"/>
              <w:rPr>
                <w:rFonts w:ascii="Arial" w:hAnsi="Arial" w:cs="Arial"/>
                <w:sz w:val="18"/>
                <w:szCs w:val="18"/>
              </w:rPr>
            </w:pPr>
            <w:r>
              <w:rPr>
                <w:rFonts w:ascii="Arial" w:hAnsi="Arial" w:cs="Arial"/>
                <w:sz w:val="18"/>
                <w:szCs w:val="18"/>
              </w:rPr>
              <w:t>V- Ver el sello y mecanismos de las cerraduras del contenedor (View)</w:t>
            </w:r>
          </w:p>
          <w:p w:rsidR="005B7E6A" w:rsidRDefault="005B7E6A" w:rsidP="00940A25">
            <w:pPr>
              <w:numPr>
                <w:ilvl w:val="0"/>
                <w:numId w:val="38"/>
              </w:numPr>
              <w:spacing w:after="101" w:line="216" w:lineRule="exact"/>
              <w:jc w:val="both"/>
              <w:rPr>
                <w:rFonts w:ascii="Arial" w:hAnsi="Arial" w:cs="Arial"/>
                <w:sz w:val="18"/>
                <w:szCs w:val="18"/>
              </w:rPr>
            </w:pPr>
            <w:r>
              <w:rPr>
                <w:rFonts w:ascii="Arial" w:hAnsi="Arial" w:cs="Arial"/>
                <w:sz w:val="18"/>
                <w:szCs w:val="18"/>
              </w:rPr>
              <w:t>V- Verificar el número de sello (Verify)</w:t>
            </w:r>
          </w:p>
          <w:p w:rsidR="005B7E6A" w:rsidRDefault="005B7E6A" w:rsidP="00940A25">
            <w:pPr>
              <w:numPr>
                <w:ilvl w:val="0"/>
                <w:numId w:val="38"/>
              </w:numPr>
              <w:spacing w:after="101" w:line="216" w:lineRule="exact"/>
              <w:jc w:val="both"/>
              <w:rPr>
                <w:rFonts w:ascii="Arial" w:hAnsi="Arial" w:cs="Arial"/>
                <w:sz w:val="18"/>
                <w:szCs w:val="18"/>
              </w:rPr>
            </w:pPr>
            <w:r>
              <w:rPr>
                <w:rFonts w:ascii="Arial" w:hAnsi="Arial" w:cs="Arial"/>
                <w:sz w:val="18"/>
                <w:szCs w:val="18"/>
              </w:rPr>
              <w:t xml:space="preserve">T- Tirar del sello para asegurarse que está correctamente puesto (Tug) </w:t>
            </w:r>
          </w:p>
          <w:p w:rsidR="005B7E6A" w:rsidRDefault="005B7E6A" w:rsidP="00940A25">
            <w:pPr>
              <w:numPr>
                <w:ilvl w:val="0"/>
                <w:numId w:val="38"/>
              </w:numPr>
              <w:spacing w:after="101" w:line="216" w:lineRule="exact"/>
              <w:jc w:val="both"/>
              <w:rPr>
                <w:rFonts w:ascii="Arial" w:hAnsi="Arial" w:cs="Arial"/>
                <w:sz w:val="18"/>
                <w:szCs w:val="18"/>
              </w:rPr>
            </w:pPr>
            <w:r>
              <w:rPr>
                <w:rFonts w:ascii="Arial" w:hAnsi="Arial" w:cs="Arial"/>
                <w:sz w:val="18"/>
                <w:szCs w:val="18"/>
              </w:rPr>
              <w:t xml:space="preserve">T- Torcer y girar el sello para asegurarse. </w:t>
            </w:r>
            <w:r>
              <w:rPr>
                <w:rFonts w:ascii="Arial" w:hAnsi="Arial" w:cs="Arial"/>
                <w:sz w:val="18"/>
                <w:szCs w:val="18"/>
              </w:rPr>
              <w:lastRenderedPageBreak/>
              <w:t>(Twist and Turn).</w:t>
            </w:r>
          </w:p>
          <w:p w:rsidR="005B7E6A" w:rsidRDefault="005B7E6A" w:rsidP="00940A25">
            <w:pPr>
              <w:numPr>
                <w:ilvl w:val="0"/>
                <w:numId w:val="37"/>
              </w:numPr>
              <w:spacing w:after="101" w:line="216" w:lineRule="exact"/>
              <w:jc w:val="both"/>
              <w:rPr>
                <w:rFonts w:ascii="Arial" w:hAnsi="Arial" w:cs="Arial"/>
                <w:sz w:val="18"/>
                <w:szCs w:val="18"/>
              </w:rPr>
            </w:pPr>
            <w:r>
              <w:rPr>
                <w:rFonts w:ascii="Arial" w:hAnsi="Arial" w:cs="Arial"/>
                <w:sz w:val="18"/>
                <w:szCs w:val="18"/>
              </w:rPr>
              <w:t xml:space="preserve">Revisar y cotejar la documentación que contenga el número del sello o candado original y, en su caso, de los adicionales que se lleven en el traslado de la mercancía. </w:t>
            </w:r>
          </w:p>
          <w:p w:rsidR="005B7E6A" w:rsidRDefault="005B7E6A" w:rsidP="00940A25">
            <w:pPr>
              <w:numPr>
                <w:ilvl w:val="0"/>
                <w:numId w:val="37"/>
              </w:numPr>
              <w:spacing w:after="101" w:line="216" w:lineRule="exact"/>
              <w:jc w:val="both"/>
              <w:rPr>
                <w:rFonts w:ascii="Arial" w:hAnsi="Arial" w:cs="Arial"/>
                <w:sz w:val="18"/>
                <w:szCs w:val="18"/>
              </w:rPr>
            </w:pPr>
            <w:r>
              <w:rPr>
                <w:rFonts w:ascii="Arial" w:hAnsi="Arial" w:cs="Arial"/>
                <w:sz w:val="18"/>
                <w:szCs w:val="18"/>
              </w:rPr>
              <w:t>Revisar que los dispositivos de cierre, bisagras y pasadores, estén unidos al remolque o contenedor, y soldados o con remache.</w:t>
            </w:r>
          </w:p>
          <w:p w:rsidR="005B7E6A" w:rsidRDefault="005B7E6A" w:rsidP="00940A25">
            <w:pPr>
              <w:numPr>
                <w:ilvl w:val="0"/>
                <w:numId w:val="37"/>
              </w:numPr>
              <w:spacing w:after="101" w:line="216" w:lineRule="exact"/>
              <w:jc w:val="both"/>
              <w:rPr>
                <w:rFonts w:ascii="Arial" w:hAnsi="Arial" w:cs="Arial"/>
                <w:sz w:val="18"/>
                <w:szCs w:val="18"/>
              </w:rPr>
            </w:pPr>
            <w:r>
              <w:rPr>
                <w:rFonts w:ascii="Arial" w:hAnsi="Arial" w:cs="Arial"/>
                <w:sz w:val="18"/>
                <w:szCs w:val="18"/>
              </w:rPr>
              <w:t xml:space="preserve">Indique cómo asignan y remplazan los candados de alta seguridad, en el caso de que durante el recorrido, sea inspeccionado por alguna otra autoridad. </w:t>
            </w:r>
          </w:p>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el control y manejo de los candados. Este debe incluir, entre otros aspectos de acuerdo a su operación:</w:t>
            </w:r>
          </w:p>
          <w:p w:rsidR="005B7E6A" w:rsidRDefault="005B7E6A" w:rsidP="00940A25">
            <w:pPr>
              <w:numPr>
                <w:ilvl w:val="0"/>
                <w:numId w:val="39"/>
              </w:numPr>
              <w:spacing w:after="101" w:line="216" w:lineRule="exact"/>
              <w:jc w:val="both"/>
              <w:rPr>
                <w:rFonts w:ascii="Arial" w:hAnsi="Arial" w:cs="Arial"/>
                <w:sz w:val="18"/>
                <w:szCs w:val="18"/>
              </w:rPr>
            </w:pPr>
            <w:r>
              <w:rPr>
                <w:rFonts w:ascii="Arial" w:hAnsi="Arial" w:cs="Arial"/>
                <w:sz w:val="18"/>
                <w:szCs w:val="18"/>
              </w:rPr>
              <w:t xml:space="preserve">Inventario de los candados y/o sellos. </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rsidP="00940A25">
            <w:pPr>
              <w:numPr>
                <w:ilvl w:val="0"/>
                <w:numId w:val="39"/>
              </w:numPr>
              <w:spacing w:after="101" w:line="260" w:lineRule="exact"/>
              <w:jc w:val="both"/>
              <w:rPr>
                <w:rFonts w:ascii="Arial" w:hAnsi="Arial" w:cs="Arial"/>
                <w:sz w:val="18"/>
                <w:szCs w:val="18"/>
              </w:rPr>
            </w:pPr>
            <w:r>
              <w:rPr>
                <w:rFonts w:ascii="Arial" w:hAnsi="Arial" w:cs="Arial"/>
                <w:sz w:val="18"/>
                <w:szCs w:val="18"/>
              </w:rPr>
              <w:t>Quién y cómo se resguardan los candados y/o sellos.</w:t>
            </w:r>
          </w:p>
          <w:p w:rsidR="005B7E6A" w:rsidRDefault="005B7E6A" w:rsidP="00940A25">
            <w:pPr>
              <w:numPr>
                <w:ilvl w:val="0"/>
                <w:numId w:val="39"/>
              </w:numPr>
              <w:spacing w:after="101" w:line="260" w:lineRule="exact"/>
              <w:jc w:val="both"/>
              <w:rPr>
                <w:rFonts w:ascii="Arial" w:hAnsi="Arial" w:cs="Arial"/>
                <w:sz w:val="18"/>
                <w:szCs w:val="18"/>
              </w:rPr>
            </w:pPr>
            <w:r>
              <w:rPr>
                <w:rFonts w:ascii="Arial" w:hAnsi="Arial" w:cs="Arial"/>
                <w:sz w:val="18"/>
                <w:szCs w:val="18"/>
              </w:rPr>
              <w:t>Como se atienden las discrepancias en los números de candados.</w:t>
            </w:r>
          </w:p>
          <w:p w:rsidR="005B7E6A" w:rsidRDefault="005B7E6A" w:rsidP="00940A25">
            <w:pPr>
              <w:numPr>
                <w:ilvl w:val="0"/>
                <w:numId w:val="39"/>
              </w:numPr>
              <w:spacing w:after="101" w:line="260" w:lineRule="exact"/>
              <w:jc w:val="both"/>
              <w:rPr>
                <w:rFonts w:ascii="Arial" w:hAnsi="Arial" w:cs="Arial"/>
                <w:sz w:val="18"/>
                <w:szCs w:val="18"/>
              </w:rPr>
            </w:pPr>
            <w:r>
              <w:rPr>
                <w:rFonts w:ascii="Arial" w:hAnsi="Arial" w:cs="Arial"/>
                <w:sz w:val="18"/>
                <w:szCs w:val="18"/>
              </w:rPr>
              <w:t>Registro de los candados utilizados al momento de reconocimiento aduanero.</w:t>
            </w:r>
          </w:p>
          <w:p w:rsidR="005B7E6A" w:rsidRDefault="005B7E6A">
            <w:pPr>
              <w:spacing w:after="101" w:line="260" w:lineRule="exact"/>
              <w:jc w:val="both"/>
              <w:rPr>
                <w:rFonts w:ascii="Arial" w:hAnsi="Arial" w:cs="Arial"/>
                <w:sz w:val="18"/>
                <w:szCs w:val="18"/>
              </w:rPr>
            </w:pPr>
            <w:r>
              <w:rPr>
                <w:rFonts w:ascii="Arial" w:hAnsi="Arial" w:cs="Arial"/>
                <w:sz w:val="18"/>
                <w:szCs w:val="18"/>
              </w:rPr>
              <w:t>Para el caso de candados oficiales extraviados o robados describa el procedimiento que sigue la agencia aduanal.</w:t>
            </w:r>
          </w:p>
          <w:p w:rsidR="005B7E6A" w:rsidRDefault="005B7E6A">
            <w:pPr>
              <w:spacing w:after="101" w:line="260" w:lineRule="exact"/>
              <w:jc w:val="both"/>
              <w:rPr>
                <w:rFonts w:ascii="Arial" w:hAnsi="Arial" w:cs="Arial"/>
                <w:sz w:val="18"/>
                <w:szCs w:val="18"/>
              </w:rPr>
            </w:pPr>
            <w:r>
              <w:rPr>
                <w:rFonts w:ascii="Arial" w:hAnsi="Arial" w:cs="Arial"/>
                <w:sz w:val="18"/>
                <w:szCs w:val="18"/>
              </w:rPr>
              <w:t>Indique quien es el proveedor(es) y cómo se comprueba que las especificaciones de los sellos y/o candados cumplan con la ISO 17712. (Anexar certificado de conformidad, expedido por la empresa certificadora encargada de verificar el cumplimiento de la ISO correspondiente).</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 xml:space="preserve">En el caso de contar con patio para almacenaje de </w:t>
            </w:r>
            <w:r>
              <w:rPr>
                <w:rFonts w:ascii="Arial" w:hAnsi="Arial" w:cs="Arial"/>
                <w:sz w:val="18"/>
                <w:szCs w:val="18"/>
              </w:rPr>
              <w:lastRenderedPageBreak/>
              <w:t xml:space="preserve">vehículos de carga en la misma agencia </w:t>
            </w:r>
            <w:r>
              <w:rPr>
                <w:rFonts w:ascii="Arial" w:hAnsi="Arial" w:cs="Arial"/>
                <w:sz w:val="18"/>
                <w:szCs w:val="18"/>
                <w:lang w:eastAsia="es-MX"/>
              </w:rPr>
              <w:t>aduanal</w:t>
            </w:r>
            <w:r>
              <w:rPr>
                <w:rFonts w:ascii="Arial" w:hAnsi="Arial" w:cs="Arial"/>
                <w:sz w:val="18"/>
                <w:szCs w:val="18"/>
              </w:rPr>
              <w:t>, describa como se asegura de cuidar la integridad de los medios de transporte.</w:t>
            </w:r>
          </w:p>
        </w:tc>
      </w:tr>
    </w:tbl>
    <w:p w:rsidR="005B7E6A" w:rsidRDefault="005B7E6A" w:rsidP="005B7E6A">
      <w:pPr>
        <w:spacing w:after="101" w:line="240"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0" w:lineRule="exact"/>
              <w:rPr>
                <w:rFonts w:ascii="Arial" w:hAnsi="Arial" w:cs="Arial"/>
                <w:b/>
                <w:sz w:val="18"/>
                <w:szCs w:val="18"/>
              </w:rPr>
            </w:pPr>
            <w:r>
              <w:rPr>
                <w:rFonts w:ascii="Arial" w:hAnsi="Arial" w:cs="Arial"/>
                <w:b/>
                <w:sz w:val="18"/>
                <w:szCs w:val="18"/>
              </w:rPr>
              <w:t xml:space="preserve">7.2 Inspección de los medios de transporte, contenedores, remolques y semirremolques. (solo aplica para las agencias </w:t>
            </w:r>
            <w:r>
              <w:rPr>
                <w:rFonts w:ascii="Arial" w:hAnsi="Arial" w:cs="Arial"/>
                <w:b/>
                <w:sz w:val="18"/>
                <w:szCs w:val="18"/>
                <w:lang w:eastAsia="es-MX"/>
              </w:rPr>
              <w:t>aduanales</w:t>
            </w:r>
            <w:r>
              <w:rPr>
                <w:rFonts w:ascii="Arial" w:hAnsi="Arial" w:cs="Arial"/>
                <w:b/>
                <w:sz w:val="18"/>
                <w:szCs w:val="18"/>
              </w:rPr>
              <w:t xml:space="preserve"> que tengan patio para almacenaje de medios de transporte en la misma agencia </w:t>
            </w:r>
            <w:r>
              <w:rPr>
                <w:rFonts w:ascii="Arial" w:hAnsi="Arial" w:cs="Arial"/>
                <w:b/>
                <w:sz w:val="18"/>
                <w:szCs w:val="18"/>
                <w:lang w:eastAsia="es-MX"/>
              </w:rPr>
              <w:t>aduanal</w:t>
            </w:r>
            <w:r>
              <w:rPr>
                <w:rFonts w:ascii="Arial" w:hAnsi="Arial" w:cs="Arial"/>
                <w:b/>
                <w:sz w:val="18"/>
                <w:szCs w:val="18"/>
              </w:rPr>
              <w:t>).</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tbl>
            <w:tblPr>
              <w:tblW w:w="13170" w:type="dxa"/>
              <w:jc w:val="center"/>
              <w:tblInd w:w="144" w:type="dxa"/>
              <w:tblLayout w:type="fixed"/>
              <w:tblCellMar>
                <w:left w:w="85" w:type="dxa"/>
                <w:right w:w="85" w:type="dxa"/>
              </w:tblCellMar>
              <w:tblLook w:val="04A0" w:firstRow="1" w:lastRow="0" w:firstColumn="1" w:lastColumn="0" w:noHBand="0" w:noVBand="1"/>
            </w:tblPr>
            <w:tblGrid>
              <w:gridCol w:w="13170"/>
            </w:tblGrid>
            <w:tr w:rsidR="005B7E6A">
              <w:trPr>
                <w:trHeight w:val="20"/>
                <w:jc w:val="center"/>
              </w:trPr>
              <w:tc>
                <w:tcPr>
                  <w:tcW w:w="13170" w:type="dxa"/>
                </w:tcPr>
                <w:p w:rsidR="005B7E6A" w:rsidRDefault="005B7E6A">
                  <w:pPr>
                    <w:spacing w:after="101" w:line="240" w:lineRule="exact"/>
                    <w:jc w:val="both"/>
                    <w:rPr>
                      <w:rFonts w:ascii="Arial" w:hAnsi="Arial" w:cs="Arial"/>
                      <w:sz w:val="18"/>
                      <w:szCs w:val="18"/>
                    </w:rPr>
                  </w:pPr>
                  <w:r>
                    <w:rPr>
                      <w:rFonts w:ascii="Arial" w:hAnsi="Arial" w:cs="Arial"/>
                      <w:sz w:val="18"/>
                      <w:szCs w:val="18"/>
                    </w:rPr>
                    <w:t>En su caso debe haber procedimientos establecidos para verificar la integridad física de la estructura del medio de transporte, contenedor, carros de tren, remolques y/o semirremolque antes de cargarlo, incluso la confiabilidad de los mecanismos de cerradura de las puertas, con la finalidad de identificar compartimientos naturales u ocultos.</w:t>
                  </w:r>
                </w:p>
                <w:p w:rsidR="005B7E6A" w:rsidRDefault="005B7E6A">
                  <w:pPr>
                    <w:spacing w:after="101" w:line="240" w:lineRule="exact"/>
                    <w:jc w:val="both"/>
                    <w:rPr>
                      <w:rFonts w:ascii="Arial" w:hAnsi="Arial" w:cs="Arial"/>
                      <w:sz w:val="18"/>
                      <w:szCs w:val="18"/>
                    </w:rPr>
                  </w:pPr>
                </w:p>
                <w:p w:rsidR="005B7E6A" w:rsidRDefault="005B7E6A">
                  <w:pPr>
                    <w:spacing w:after="101" w:line="240" w:lineRule="exact"/>
                    <w:jc w:val="both"/>
                    <w:rPr>
                      <w:rFonts w:ascii="Arial" w:hAnsi="Arial" w:cs="Arial"/>
                      <w:sz w:val="18"/>
                      <w:szCs w:val="18"/>
                    </w:rPr>
                  </w:pPr>
                  <w:r>
                    <w:rPr>
                      <w:rFonts w:ascii="Arial" w:hAnsi="Arial" w:cs="Arial"/>
                      <w:sz w:val="18"/>
                      <w:szCs w:val="18"/>
                    </w:rPr>
                    <w:t>Las inspecciones de los medios de transporte o vehículos de carga, contenedores y remolques (de carga terrestre o ferroviaria) deben ser sistemáticas y contar con registros de estas, así como realizarlas en lugares monitoreados por el sistema de CCTV.</w:t>
                  </w:r>
                </w:p>
                <w:p w:rsidR="005B7E6A" w:rsidRDefault="005B7E6A">
                  <w:pPr>
                    <w:spacing w:after="101" w:line="240" w:lineRule="exact"/>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w:t>
                  </w:r>
                </w:p>
              </w:tc>
            </w:tr>
          </w:tbl>
          <w:p w:rsidR="005B7E6A" w:rsidRDefault="005B7E6A">
            <w:pPr>
              <w:spacing w:after="101" w:line="240" w:lineRule="exact"/>
              <w:jc w:val="both"/>
              <w:rPr>
                <w:rFonts w:ascii="Arial" w:hAnsi="Arial" w:cs="Arial"/>
                <w:sz w:val="18"/>
                <w:szCs w:val="18"/>
              </w:rPr>
            </w:pP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5339"/>
              <w:gridCol w:w="5341"/>
            </w:tblGrid>
            <w:tr w:rsidR="005B7E6A">
              <w:trPr>
                <w:trHeight w:val="20"/>
                <w:jc w:val="center"/>
              </w:trPr>
              <w:tc>
                <w:tcPr>
                  <w:tcW w:w="5341" w:type="dxa"/>
                  <w:tcBorders>
                    <w:top w:val="nil"/>
                    <w:left w:val="nil"/>
                    <w:bottom w:val="single" w:sz="4" w:space="0" w:color="auto"/>
                    <w:right w:val="nil"/>
                  </w:tcBorders>
                  <w:noWrap/>
                </w:tcPr>
                <w:p w:rsidR="005B7E6A" w:rsidRDefault="005B7E6A">
                  <w:pPr>
                    <w:spacing w:after="101" w:line="216" w:lineRule="exact"/>
                    <w:jc w:val="both"/>
                    <w:rPr>
                      <w:rFonts w:ascii="Arial" w:hAnsi="Arial" w:cs="Arial"/>
                      <w:b/>
                      <w:sz w:val="18"/>
                      <w:szCs w:val="18"/>
                    </w:rPr>
                  </w:pPr>
                </w:p>
              </w:tc>
              <w:tc>
                <w:tcPr>
                  <w:tcW w:w="5344" w:type="dxa"/>
                  <w:tcBorders>
                    <w:top w:val="nil"/>
                    <w:left w:val="nil"/>
                    <w:bottom w:val="single" w:sz="4" w:space="0" w:color="auto"/>
                    <w:right w:val="nil"/>
                  </w:tcBorders>
                </w:tcPr>
                <w:p w:rsidR="005B7E6A" w:rsidRDefault="005B7E6A">
                  <w:pPr>
                    <w:spacing w:after="101" w:line="216" w:lineRule="exact"/>
                    <w:jc w:val="both"/>
                    <w:rPr>
                      <w:rFonts w:ascii="Arial" w:hAnsi="Arial" w:cs="Arial"/>
                      <w:b/>
                      <w:sz w:val="18"/>
                      <w:szCs w:val="18"/>
                    </w:rPr>
                  </w:pPr>
                </w:p>
              </w:tc>
            </w:tr>
            <w:tr w:rsidR="005B7E6A">
              <w:trPr>
                <w:trHeight w:val="20"/>
                <w:jc w:val="center"/>
              </w:trPr>
              <w:tc>
                <w:tcPr>
                  <w:tcW w:w="5341" w:type="dxa"/>
                  <w:tcBorders>
                    <w:top w:val="single" w:sz="4" w:space="0" w:color="auto"/>
                    <w:left w:val="single" w:sz="4" w:space="0" w:color="auto"/>
                    <w:bottom w:val="single" w:sz="4" w:space="0" w:color="auto"/>
                    <w:right w:val="single" w:sz="4" w:space="0" w:color="auto"/>
                  </w:tcBorders>
                  <w:shd w:val="pct12" w:color="auto" w:fill="auto"/>
                  <w:noWrap/>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Medios de Transporte</w:t>
                  </w:r>
                </w:p>
              </w:tc>
              <w:tc>
                <w:tcPr>
                  <w:tcW w:w="5344" w:type="dxa"/>
                  <w:tcBorders>
                    <w:top w:val="single" w:sz="4" w:space="0" w:color="auto"/>
                    <w:left w:val="single" w:sz="4"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Remolques, Carros de tren, Semirremolques y Contenedores</w:t>
                  </w:r>
                </w:p>
              </w:tc>
            </w:tr>
            <w:tr w:rsidR="005B7E6A">
              <w:trPr>
                <w:trHeight w:val="20"/>
                <w:jc w:val="center"/>
              </w:trPr>
              <w:tc>
                <w:tcPr>
                  <w:tcW w:w="5341" w:type="dxa"/>
                  <w:tcBorders>
                    <w:top w:val="single" w:sz="4" w:space="0" w:color="auto"/>
                    <w:left w:val="single" w:sz="4" w:space="0" w:color="auto"/>
                    <w:bottom w:val="single" w:sz="4" w:space="0" w:color="auto"/>
                    <w:right w:val="single" w:sz="4" w:space="0" w:color="auto"/>
                  </w:tcBorders>
                  <w:hideMark/>
                </w:tcPr>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1.</w:t>
                  </w:r>
                  <w:r>
                    <w:rPr>
                      <w:rFonts w:ascii="Arial" w:hAnsi="Arial" w:cs="Arial"/>
                      <w:sz w:val="18"/>
                      <w:szCs w:val="18"/>
                    </w:rPr>
                    <w:tab/>
                    <w:t>Parachoques, neumáticos y rines;</w:t>
                  </w:r>
                </w:p>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2.</w:t>
                  </w:r>
                  <w:r>
                    <w:rPr>
                      <w:rFonts w:ascii="Arial" w:hAnsi="Arial" w:cs="Arial"/>
                      <w:sz w:val="18"/>
                      <w:szCs w:val="18"/>
                    </w:rPr>
                    <w:tab/>
                    <w:t>Puertas y compartimientos de herramientas;</w:t>
                  </w:r>
                </w:p>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3.</w:t>
                  </w:r>
                  <w:r>
                    <w:rPr>
                      <w:rFonts w:ascii="Arial" w:hAnsi="Arial" w:cs="Arial"/>
                      <w:sz w:val="18"/>
                      <w:szCs w:val="18"/>
                    </w:rPr>
                    <w:tab/>
                    <w:t>Caja de la batería y filtros de aire;</w:t>
                  </w:r>
                </w:p>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4.</w:t>
                  </w:r>
                  <w:r>
                    <w:rPr>
                      <w:rFonts w:ascii="Arial" w:hAnsi="Arial" w:cs="Arial"/>
                      <w:sz w:val="18"/>
                      <w:szCs w:val="18"/>
                    </w:rPr>
                    <w:tab/>
                    <w:t>Tanques de combustible;</w:t>
                  </w:r>
                </w:p>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5.</w:t>
                  </w:r>
                  <w:r>
                    <w:rPr>
                      <w:rFonts w:ascii="Arial" w:hAnsi="Arial" w:cs="Arial"/>
                      <w:sz w:val="18"/>
                      <w:szCs w:val="18"/>
                    </w:rPr>
                    <w:tab/>
                    <w:t>Interior de la cabina / dormitorio;</w:t>
                  </w:r>
                </w:p>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6.</w:t>
                  </w:r>
                  <w:r>
                    <w:rPr>
                      <w:rFonts w:ascii="Arial" w:hAnsi="Arial" w:cs="Arial"/>
                      <w:sz w:val="18"/>
                      <w:szCs w:val="18"/>
                    </w:rPr>
                    <w:tab/>
                    <w:t>Rompevientos, deflectores y techo;</w:t>
                  </w:r>
                </w:p>
                <w:p w:rsidR="005B7E6A" w:rsidRDefault="005B7E6A">
                  <w:pPr>
                    <w:tabs>
                      <w:tab w:val="left" w:pos="1080"/>
                    </w:tabs>
                    <w:spacing w:after="101" w:line="216" w:lineRule="exact"/>
                    <w:ind w:left="284"/>
                    <w:contextualSpacing/>
                    <w:rPr>
                      <w:rFonts w:ascii="Arial" w:hAnsi="Arial" w:cs="Arial"/>
                      <w:sz w:val="18"/>
                      <w:szCs w:val="18"/>
                    </w:rPr>
                  </w:pPr>
                  <w:r>
                    <w:rPr>
                      <w:rFonts w:ascii="Arial" w:hAnsi="Arial" w:cs="Arial"/>
                      <w:sz w:val="18"/>
                      <w:szCs w:val="18"/>
                    </w:rPr>
                    <w:t>7.</w:t>
                  </w:r>
                  <w:r>
                    <w:rPr>
                      <w:rFonts w:ascii="Arial" w:hAnsi="Arial" w:cs="Arial"/>
                      <w:sz w:val="18"/>
                      <w:szCs w:val="18"/>
                    </w:rPr>
                    <w:tab/>
                    <w:t>Chasis y área de la quinta rueda.</w:t>
                  </w:r>
                </w:p>
              </w:tc>
              <w:tc>
                <w:tcPr>
                  <w:tcW w:w="5344" w:type="dxa"/>
                  <w:tcBorders>
                    <w:top w:val="single" w:sz="6" w:space="0" w:color="auto"/>
                    <w:left w:val="single" w:sz="4" w:space="0" w:color="auto"/>
                    <w:bottom w:val="single" w:sz="4" w:space="0" w:color="auto"/>
                    <w:right w:val="single" w:sz="4" w:space="0" w:color="auto"/>
                  </w:tcBorders>
                  <w:hideMark/>
                </w:tcPr>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1.</w:t>
                  </w:r>
                  <w:r>
                    <w:rPr>
                      <w:rFonts w:ascii="Arial" w:hAnsi="Arial" w:cs="Arial"/>
                      <w:sz w:val="18"/>
                      <w:szCs w:val="18"/>
                    </w:rPr>
                    <w:tab/>
                    <w:t>Pared Delantera;</w:t>
                  </w:r>
                </w:p>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2.</w:t>
                  </w:r>
                  <w:r>
                    <w:rPr>
                      <w:rFonts w:ascii="Arial" w:hAnsi="Arial" w:cs="Arial"/>
                      <w:sz w:val="18"/>
                      <w:szCs w:val="18"/>
                    </w:rPr>
                    <w:tab/>
                    <w:t>Lado Izquierdo y Derecho;</w:t>
                  </w:r>
                </w:p>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3.</w:t>
                  </w:r>
                  <w:r>
                    <w:rPr>
                      <w:rFonts w:ascii="Arial" w:hAnsi="Arial" w:cs="Arial"/>
                      <w:sz w:val="18"/>
                      <w:szCs w:val="18"/>
                    </w:rPr>
                    <w:tab/>
                    <w:t>Piso;</w:t>
                  </w:r>
                </w:p>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4.</w:t>
                  </w:r>
                  <w:r>
                    <w:rPr>
                      <w:rFonts w:ascii="Arial" w:hAnsi="Arial" w:cs="Arial"/>
                      <w:sz w:val="18"/>
                      <w:szCs w:val="18"/>
                    </w:rPr>
                    <w:tab/>
                    <w:t>Techo interior y exterior;</w:t>
                  </w:r>
                </w:p>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5.</w:t>
                  </w:r>
                  <w:r>
                    <w:rPr>
                      <w:rFonts w:ascii="Arial" w:hAnsi="Arial" w:cs="Arial"/>
                      <w:sz w:val="18"/>
                      <w:szCs w:val="18"/>
                    </w:rPr>
                    <w:tab/>
                    <w:t>Interior y exterior de Puertas;</w:t>
                  </w:r>
                </w:p>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6.</w:t>
                  </w:r>
                  <w:r>
                    <w:rPr>
                      <w:rFonts w:ascii="Arial" w:hAnsi="Arial" w:cs="Arial"/>
                      <w:sz w:val="18"/>
                      <w:szCs w:val="18"/>
                    </w:rPr>
                    <w:tab/>
                    <w:t>Sección inferior externa;</w:t>
                  </w:r>
                </w:p>
                <w:p w:rsidR="005B7E6A" w:rsidRDefault="005B7E6A">
                  <w:pPr>
                    <w:spacing w:after="101" w:line="216" w:lineRule="exact"/>
                    <w:ind w:left="284"/>
                    <w:contextualSpacing/>
                    <w:rPr>
                      <w:rFonts w:ascii="Arial" w:hAnsi="Arial" w:cs="Arial"/>
                      <w:sz w:val="18"/>
                      <w:szCs w:val="18"/>
                    </w:rPr>
                  </w:pPr>
                  <w:r>
                    <w:rPr>
                      <w:rFonts w:ascii="Arial" w:hAnsi="Arial" w:cs="Arial"/>
                      <w:sz w:val="18"/>
                      <w:szCs w:val="18"/>
                    </w:rPr>
                    <w:t>7.</w:t>
                  </w:r>
                  <w:r>
                    <w:rPr>
                      <w:rFonts w:ascii="Arial" w:hAnsi="Arial" w:cs="Arial"/>
                      <w:sz w:val="18"/>
                      <w:szCs w:val="18"/>
                    </w:rPr>
                    <w:tab/>
                    <w:t>En su caso, el sistema de refrigeración.</w:t>
                  </w:r>
                </w:p>
              </w:tc>
            </w:tr>
            <w:tr w:rsidR="005B7E6A">
              <w:trPr>
                <w:trHeight w:val="20"/>
                <w:jc w:val="center"/>
              </w:trPr>
              <w:tc>
                <w:tcPr>
                  <w:tcW w:w="5341" w:type="dxa"/>
                  <w:tcBorders>
                    <w:top w:val="single" w:sz="4" w:space="0" w:color="auto"/>
                    <w:left w:val="nil"/>
                    <w:bottom w:val="nil"/>
                    <w:right w:val="nil"/>
                  </w:tcBorders>
                </w:tcPr>
                <w:p w:rsidR="005B7E6A" w:rsidRDefault="005B7E6A">
                  <w:pPr>
                    <w:tabs>
                      <w:tab w:val="left" w:pos="1080"/>
                    </w:tabs>
                    <w:spacing w:after="101" w:line="216" w:lineRule="exact"/>
                    <w:ind w:left="288"/>
                    <w:contextualSpacing/>
                    <w:rPr>
                      <w:rFonts w:ascii="Arial" w:hAnsi="Arial" w:cs="Arial"/>
                      <w:sz w:val="18"/>
                      <w:szCs w:val="18"/>
                    </w:rPr>
                  </w:pPr>
                </w:p>
              </w:tc>
              <w:tc>
                <w:tcPr>
                  <w:tcW w:w="5344" w:type="dxa"/>
                  <w:tcBorders>
                    <w:top w:val="single" w:sz="4" w:space="0" w:color="auto"/>
                    <w:left w:val="nil"/>
                    <w:bottom w:val="nil"/>
                    <w:right w:val="nil"/>
                  </w:tcBorders>
                </w:tcPr>
                <w:p w:rsidR="005B7E6A" w:rsidRDefault="005B7E6A">
                  <w:pPr>
                    <w:spacing w:after="101" w:line="216" w:lineRule="exact"/>
                    <w:ind w:left="288"/>
                    <w:contextualSpacing/>
                    <w:rPr>
                      <w:rFonts w:ascii="Arial" w:hAnsi="Arial" w:cs="Arial"/>
                      <w:sz w:val="18"/>
                      <w:szCs w:val="18"/>
                    </w:rPr>
                  </w:pPr>
                </w:p>
              </w:tc>
            </w:tr>
          </w:tbl>
          <w:p w:rsidR="005B7E6A" w:rsidRDefault="005B7E6A">
            <w:pPr>
              <w:spacing w:after="101" w:line="216" w:lineRule="exact"/>
              <w:ind w:left="45"/>
              <w:rPr>
                <w:rFonts w:ascii="Arial" w:hAnsi="Arial" w:cs="Arial"/>
                <w:b/>
                <w:sz w:val="18"/>
                <w:szCs w:val="18"/>
              </w:rPr>
            </w:pP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40"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40"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40"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Anexe el procedimiento documentado para llevar a cabo la inspección de los medios de transporte, contenedores, remolques y semirremolques. Este debe incluir, entre otros aspectos de acuerdo a su operación:</w:t>
            </w:r>
          </w:p>
          <w:p w:rsidR="005B7E6A" w:rsidRDefault="005B7E6A">
            <w:pPr>
              <w:spacing w:after="101" w:line="240"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inspección.</w:t>
            </w:r>
          </w:p>
          <w:p w:rsidR="005B7E6A" w:rsidRDefault="005B7E6A">
            <w:pPr>
              <w:spacing w:after="101" w:line="240"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Definición del/los lugar(es) donde se lleva a cabo la inspección e indicar si está monitoreada por el </w:t>
            </w:r>
            <w:r>
              <w:rPr>
                <w:rFonts w:ascii="Arial" w:hAnsi="Arial" w:cs="Arial"/>
                <w:sz w:val="18"/>
                <w:szCs w:val="18"/>
              </w:rPr>
              <w:lastRenderedPageBreak/>
              <w:t>sistema de CCTV.</w:t>
            </w:r>
          </w:p>
          <w:p w:rsidR="005B7E6A" w:rsidRDefault="005B7E6A">
            <w:pPr>
              <w:spacing w:after="101" w:line="240" w:lineRule="exact"/>
              <w:ind w:left="360" w:hanging="360"/>
              <w:contextualSpacing/>
              <w:jc w:val="both"/>
              <w:rPr>
                <w:rFonts w:ascii="Arial" w:hAnsi="Arial" w:cs="Arial"/>
                <w:sz w:val="18"/>
                <w:szCs w:val="18"/>
              </w:rPr>
            </w:pPr>
            <w:r>
              <w:rPr>
                <w:rFonts w:ascii="Arial" w:hAnsi="Arial" w:cs="Arial"/>
                <w:sz w:val="18"/>
                <w:szCs w:val="18"/>
              </w:rPr>
              <w:t>●</w:t>
            </w:r>
            <w:r>
              <w:rPr>
                <w:rFonts w:ascii="Arial" w:hAnsi="Arial" w:cs="Arial"/>
                <w:sz w:val="18"/>
                <w:szCs w:val="18"/>
              </w:rPr>
              <w:tab/>
              <w:t>Los puntos de revisión para medios de transporte, remolques, semirremolques y contenedores tanto de seguridad como aquellas de calidad.</w:t>
            </w:r>
          </w:p>
          <w:p w:rsidR="005B7E6A" w:rsidRDefault="005B7E6A">
            <w:pPr>
              <w:spacing w:after="101" w:line="240" w:lineRule="exact"/>
              <w:ind w:left="45"/>
              <w:jc w:val="both"/>
              <w:rPr>
                <w:rFonts w:ascii="Arial" w:hAnsi="Arial" w:cs="Arial"/>
                <w:sz w:val="18"/>
                <w:szCs w:val="18"/>
              </w:rPr>
            </w:pPr>
            <w:r>
              <w:rPr>
                <w:rFonts w:ascii="Arial" w:hAnsi="Arial" w:cs="Arial"/>
                <w:sz w:val="18"/>
                <w:szCs w:val="18"/>
              </w:rPr>
              <w:t>En el caso de contar con un formato establecido para la inspección, favor de anexarlo.</w:t>
            </w:r>
          </w:p>
          <w:p w:rsidR="005B7E6A" w:rsidRDefault="005B7E6A">
            <w:pPr>
              <w:spacing w:after="101" w:line="240" w:lineRule="exact"/>
              <w:jc w:val="both"/>
              <w:rPr>
                <w:rFonts w:ascii="Arial" w:hAnsi="Arial" w:cs="Arial"/>
                <w:sz w:val="18"/>
                <w:szCs w:val="18"/>
              </w:rPr>
            </w:pPr>
            <w:r>
              <w:rPr>
                <w:rFonts w:ascii="Arial" w:hAnsi="Arial" w:cs="Arial"/>
                <w:sz w:val="18"/>
                <w:szCs w:val="18"/>
              </w:rPr>
              <w:t>Indique si la reparación o mantenimiento de las unidades de transporte, contenedores o remolques se realizan en las mismas instalaciones o son llevados con un proveedor externo.</w:t>
            </w:r>
          </w:p>
        </w:tc>
      </w:tr>
    </w:tbl>
    <w:p w:rsidR="005B7E6A" w:rsidRDefault="005B7E6A" w:rsidP="005B7E6A">
      <w:pPr>
        <w:pStyle w:val="Texto"/>
        <w:rPr>
          <w:szCs w:val="18"/>
          <w:lang w:eastAsia="es-MX"/>
        </w:rPr>
      </w:pPr>
    </w:p>
    <w:p w:rsidR="005B7E6A" w:rsidRDefault="005B7E6A" w:rsidP="005B7E6A">
      <w:pPr>
        <w:spacing w:after="80" w:line="204" w:lineRule="exact"/>
        <w:ind w:firstLine="288"/>
        <w:jc w:val="both"/>
        <w:rPr>
          <w:rFonts w:ascii="Arial" w:hAnsi="Arial" w:cs="Arial"/>
          <w:b/>
          <w:sz w:val="18"/>
          <w:szCs w:val="18"/>
        </w:rPr>
      </w:pPr>
      <w:r>
        <w:rPr>
          <w:rFonts w:ascii="Arial" w:hAnsi="Arial" w:cs="Arial"/>
          <w:b/>
          <w:sz w:val="18"/>
          <w:szCs w:val="18"/>
        </w:rPr>
        <w:t>8. Seguridad del personal.</w:t>
      </w:r>
    </w:p>
    <w:p w:rsidR="005B7E6A" w:rsidRDefault="005B7E6A" w:rsidP="005B7E6A">
      <w:pPr>
        <w:spacing w:after="80" w:line="204" w:lineRule="exact"/>
        <w:ind w:firstLine="288"/>
        <w:jc w:val="both"/>
        <w:rPr>
          <w:rFonts w:ascii="Arial" w:hAnsi="Arial" w:cs="Arial"/>
          <w:sz w:val="18"/>
          <w:szCs w:val="18"/>
        </w:rPr>
      </w:pPr>
      <w:r>
        <w:rPr>
          <w:rFonts w:ascii="Arial" w:hAnsi="Arial" w:cs="Arial"/>
          <w:sz w:val="18"/>
          <w:szCs w:val="18"/>
        </w:rPr>
        <w:t>Se debe contar con procedimientos documentados para el registro y evaluación de personas que desean obtener un empleo dentro de la agencia aduanal y establecer métodos para realizar verificaciones periódicas de los empleados actuales.</w:t>
      </w:r>
    </w:p>
    <w:p w:rsidR="005B7E6A" w:rsidRDefault="005B7E6A" w:rsidP="005B7E6A">
      <w:pPr>
        <w:spacing w:after="80" w:line="204" w:lineRule="exact"/>
        <w:ind w:firstLine="288"/>
        <w:jc w:val="both"/>
        <w:rPr>
          <w:rFonts w:ascii="Arial" w:hAnsi="Arial" w:cs="Arial"/>
          <w:sz w:val="18"/>
          <w:szCs w:val="18"/>
        </w:rPr>
      </w:pPr>
      <w:r>
        <w:rPr>
          <w:rFonts w:ascii="Arial" w:hAnsi="Arial" w:cs="Arial"/>
          <w:sz w:val="18"/>
          <w:szCs w:val="18"/>
        </w:rPr>
        <w:t>También, deben existir programas de capacitación continuos para el personal administrativo y operativo que difundan las políticas de seguridad de la agencia aduanal, así como las consecuencias y acciones a tomar en caso de cualquier falta.</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2" w:type="dxa"/>
          <w:bottom w:w="28" w:type="dxa"/>
          <w:right w:w="72" w:type="dxa"/>
        </w:tblCellMar>
        <w:tblLook w:val="04A0" w:firstRow="1" w:lastRow="0" w:firstColumn="1" w:lastColumn="0" w:noHBand="0" w:noVBand="1"/>
      </w:tblPr>
      <w:tblGrid>
        <w:gridCol w:w="14"/>
        <w:gridCol w:w="8574"/>
        <w:gridCol w:w="4523"/>
        <w:gridCol w:w="59"/>
      </w:tblGrid>
      <w:tr w:rsidR="005B7E6A" w:rsidTr="005B7E6A">
        <w:trPr>
          <w:trHeight w:val="20"/>
        </w:trPr>
        <w:tc>
          <w:tcPr>
            <w:tcW w:w="13176" w:type="dxa"/>
            <w:gridSpan w:val="4"/>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04" w:lineRule="exact"/>
              <w:rPr>
                <w:rFonts w:ascii="Arial" w:hAnsi="Arial" w:cs="Arial"/>
                <w:b/>
                <w:sz w:val="18"/>
                <w:szCs w:val="18"/>
              </w:rPr>
            </w:pPr>
            <w:r>
              <w:rPr>
                <w:rFonts w:ascii="Arial" w:hAnsi="Arial" w:cs="Arial"/>
                <w:b/>
                <w:sz w:val="18"/>
                <w:szCs w:val="18"/>
              </w:rPr>
              <w:t>8.1 Verificación de antecedentes laborales.</w:t>
            </w:r>
          </w:p>
        </w:tc>
      </w:tr>
      <w:tr w:rsidR="005B7E6A" w:rsidTr="005B7E6A">
        <w:trPr>
          <w:gridBefore w:val="1"/>
          <w:gridAfter w:val="1"/>
          <w:wBefore w:w="14" w:type="dxa"/>
          <w:wAfter w:w="59" w:type="dxa"/>
          <w:trHeight w:val="20"/>
        </w:trPr>
        <w:tc>
          <w:tcPr>
            <w:tcW w:w="13103" w:type="dxa"/>
            <w:gridSpan w:val="2"/>
            <w:tcBorders>
              <w:top w:val="nil"/>
              <w:left w:val="nil"/>
              <w:bottom w:val="nil"/>
              <w:right w:val="nil"/>
            </w:tcBorders>
            <w:noWrap/>
            <w:tcMar>
              <w:top w:w="57" w:type="dxa"/>
              <w:left w:w="72" w:type="dxa"/>
              <w:bottom w:w="57" w:type="dxa"/>
              <w:right w:w="72" w:type="dxa"/>
            </w:tcMar>
            <w:vAlign w:val="bottom"/>
            <w:hideMark/>
          </w:tcPr>
          <w:p w:rsidR="005B7E6A" w:rsidRDefault="005B7E6A">
            <w:pPr>
              <w:spacing w:after="80" w:line="204" w:lineRule="exact"/>
              <w:jc w:val="both"/>
              <w:rPr>
                <w:rFonts w:ascii="Arial" w:hAnsi="Arial" w:cs="Arial"/>
                <w:sz w:val="18"/>
                <w:szCs w:val="18"/>
              </w:rPr>
            </w:pPr>
            <w:r>
              <w:rPr>
                <w:rFonts w:ascii="Arial" w:hAnsi="Arial" w:cs="Arial"/>
                <w:sz w:val="18"/>
                <w:szCs w:val="18"/>
              </w:rPr>
              <w:t>La agencia aduanal debe tener procedimientos documentados para verificar la información asentada en el currículo y solicitud de los candidatos con posibilidad de empleo, de conformidad con la legislación local, ya sea por cuenta propia o por medio de una empresa externa.</w:t>
            </w:r>
          </w:p>
          <w:p w:rsidR="005B7E6A" w:rsidRDefault="005B7E6A">
            <w:pPr>
              <w:spacing w:after="80" w:line="204" w:lineRule="exact"/>
              <w:jc w:val="both"/>
              <w:rPr>
                <w:rFonts w:ascii="Arial" w:hAnsi="Arial" w:cs="Arial"/>
                <w:sz w:val="18"/>
                <w:szCs w:val="18"/>
              </w:rPr>
            </w:pPr>
            <w:r>
              <w:rPr>
                <w:rFonts w:ascii="Arial" w:hAnsi="Arial" w:cs="Arial"/>
                <w:sz w:val="18"/>
                <w:szCs w:val="18"/>
              </w:rPr>
              <w:t>De igual forma, para los cargos que por su sensibilidad así lo requieran y afecten la seguridad de los embarques, de conformidad con su análisis de riesgo efectuado previamente, deberán considerar el solicitar requisitos más estrictos para su contratación y durante su permanencia en el trabajo cuando sean contratados, los cuales se deberán realizar de manera periódica por lo menos una vez al año.</w:t>
            </w:r>
          </w:p>
        </w:tc>
      </w:tr>
      <w:tr w:rsidR="005B7E6A" w:rsidTr="005B7E6A">
        <w:trPr>
          <w:trHeight w:val="20"/>
        </w:trPr>
        <w:tc>
          <w:tcPr>
            <w:tcW w:w="8592" w:type="dxa"/>
            <w:gridSpan w:val="2"/>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04" w:lineRule="exact"/>
              <w:ind w:left="45"/>
              <w:rPr>
                <w:rFonts w:ascii="Arial" w:hAnsi="Arial" w:cs="Arial"/>
                <w:b/>
                <w:sz w:val="18"/>
                <w:szCs w:val="18"/>
              </w:rPr>
            </w:pPr>
            <w:r>
              <w:rPr>
                <w:rFonts w:ascii="Arial" w:hAnsi="Arial" w:cs="Arial"/>
                <w:b/>
                <w:sz w:val="18"/>
                <w:szCs w:val="18"/>
              </w:rPr>
              <w:t>Respuesta:</w:t>
            </w:r>
          </w:p>
        </w:tc>
        <w:tc>
          <w:tcPr>
            <w:tcW w:w="4584" w:type="dxa"/>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04"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2" w:type="dxa"/>
            <w:gridSpan w:val="2"/>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04" w:lineRule="exact"/>
              <w:ind w:left="45"/>
              <w:jc w:val="both"/>
              <w:rPr>
                <w:rFonts w:ascii="Arial" w:hAnsi="Arial" w:cs="Arial"/>
                <w:sz w:val="18"/>
                <w:szCs w:val="18"/>
              </w:rPr>
            </w:pPr>
          </w:p>
        </w:tc>
        <w:tc>
          <w:tcPr>
            <w:tcW w:w="4584" w:type="dxa"/>
            <w:gridSpan w:val="2"/>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outlineLvl w:val="1"/>
              <w:rPr>
                <w:rFonts w:ascii="Arial" w:hAnsi="Arial" w:cs="Arial"/>
                <w:sz w:val="18"/>
                <w:szCs w:val="18"/>
              </w:rPr>
            </w:pPr>
            <w:r>
              <w:rPr>
                <w:rFonts w:ascii="Arial" w:hAnsi="Arial" w:cs="Arial"/>
                <w:sz w:val="18"/>
                <w:szCs w:val="18"/>
              </w:rPr>
              <w:t>Describa el procedimiento documentado para la contratación del personal y asegúrese de no excluir lo siguiente:</w:t>
            </w:r>
          </w:p>
          <w:p w:rsidR="005B7E6A" w:rsidRDefault="005B7E6A" w:rsidP="00940A25">
            <w:pPr>
              <w:numPr>
                <w:ilvl w:val="0"/>
                <w:numId w:val="40"/>
              </w:numPr>
              <w:spacing w:after="80" w:line="204" w:lineRule="exact"/>
              <w:ind w:left="336" w:hanging="336"/>
              <w:contextualSpacing/>
              <w:jc w:val="both"/>
              <w:rPr>
                <w:rFonts w:ascii="Arial" w:hAnsi="Arial" w:cs="Arial"/>
                <w:sz w:val="18"/>
                <w:szCs w:val="18"/>
              </w:rPr>
            </w:pPr>
            <w:r>
              <w:rPr>
                <w:rFonts w:ascii="Arial" w:hAnsi="Arial" w:cs="Arial"/>
                <w:sz w:val="18"/>
                <w:szCs w:val="18"/>
              </w:rPr>
              <w:t>Requisitos y documentación exigida.</w:t>
            </w:r>
          </w:p>
          <w:p w:rsidR="005B7E6A" w:rsidRDefault="005B7E6A" w:rsidP="00940A25">
            <w:pPr>
              <w:numPr>
                <w:ilvl w:val="0"/>
                <w:numId w:val="40"/>
              </w:numPr>
              <w:spacing w:after="80" w:line="204" w:lineRule="exact"/>
              <w:ind w:left="336" w:hanging="336"/>
              <w:contextualSpacing/>
              <w:jc w:val="both"/>
              <w:rPr>
                <w:rFonts w:ascii="Arial" w:hAnsi="Arial" w:cs="Arial"/>
                <w:sz w:val="18"/>
                <w:szCs w:val="18"/>
              </w:rPr>
            </w:pPr>
            <w:r>
              <w:rPr>
                <w:rFonts w:ascii="Arial" w:hAnsi="Arial" w:cs="Arial"/>
                <w:sz w:val="18"/>
                <w:szCs w:val="18"/>
              </w:rPr>
              <w:t>Pruebas y exámenes solicitados.</w:t>
            </w:r>
          </w:p>
          <w:p w:rsidR="005B7E6A" w:rsidRDefault="005B7E6A">
            <w:pPr>
              <w:spacing w:after="80" w:line="204" w:lineRule="exact"/>
              <w:contextualSpacing/>
              <w:jc w:val="both"/>
              <w:rPr>
                <w:rFonts w:ascii="Arial" w:hAnsi="Arial" w:cs="Arial"/>
                <w:sz w:val="18"/>
                <w:szCs w:val="18"/>
              </w:rPr>
            </w:pPr>
            <w:r>
              <w:rPr>
                <w:rFonts w:ascii="Arial" w:hAnsi="Arial" w:cs="Arial"/>
                <w:sz w:val="18"/>
                <w:szCs w:val="18"/>
              </w:rPr>
              <w:t>Indique las áreas y/o puestos críticos que se hayan identificado como de riesgo, conforme a su análisis y señale lo siguiente:</w:t>
            </w:r>
          </w:p>
          <w:p w:rsidR="005B7E6A" w:rsidRDefault="005B7E6A" w:rsidP="00940A25">
            <w:pPr>
              <w:numPr>
                <w:ilvl w:val="0"/>
                <w:numId w:val="40"/>
              </w:numPr>
              <w:spacing w:after="80" w:line="204" w:lineRule="exact"/>
              <w:ind w:left="336" w:hanging="336"/>
              <w:contextualSpacing/>
              <w:jc w:val="both"/>
              <w:rPr>
                <w:rFonts w:ascii="Arial" w:hAnsi="Arial" w:cs="Arial"/>
                <w:sz w:val="18"/>
                <w:szCs w:val="18"/>
              </w:rPr>
            </w:pPr>
            <w:r>
              <w:rPr>
                <w:rFonts w:ascii="Arial" w:hAnsi="Arial" w:cs="Arial"/>
                <w:sz w:val="18"/>
                <w:szCs w:val="18"/>
              </w:rPr>
              <w:t xml:space="preserve">Indique si existen requerimientos adicionales para áreas y/o puestos de trabajo específicos. (Carta de antecedentes no penales, Estudios Socioeconómicos, Clínicos (uso de drogas), etc.) </w:t>
            </w:r>
            <w:r>
              <w:rPr>
                <w:rFonts w:ascii="Arial" w:hAnsi="Arial" w:cs="Arial"/>
                <w:sz w:val="18"/>
                <w:szCs w:val="18"/>
              </w:rPr>
              <w:lastRenderedPageBreak/>
              <w:t>En su caso, señale los puestos o áreas de trabajo en que se requieren y con qué periodicidad se llevan a cabo.</w:t>
            </w:r>
          </w:p>
          <w:p w:rsidR="005B7E6A" w:rsidRDefault="005B7E6A" w:rsidP="00940A25">
            <w:pPr>
              <w:numPr>
                <w:ilvl w:val="0"/>
                <w:numId w:val="40"/>
              </w:numPr>
              <w:spacing w:after="80" w:line="204" w:lineRule="exact"/>
              <w:ind w:left="336" w:hanging="336"/>
              <w:contextualSpacing/>
              <w:jc w:val="both"/>
              <w:rPr>
                <w:rFonts w:ascii="Arial" w:hAnsi="Arial" w:cs="Arial"/>
                <w:sz w:val="18"/>
                <w:szCs w:val="18"/>
              </w:rPr>
            </w:pPr>
            <w:r>
              <w:rPr>
                <w:rFonts w:ascii="Arial" w:hAnsi="Arial" w:cs="Arial"/>
                <w:sz w:val="18"/>
                <w:szCs w:val="18"/>
              </w:rPr>
              <w:t>Indique si previo a la contratación, el candidato debe firmar un acuerdo de confidencialidad o un documento similar.</w:t>
            </w:r>
          </w:p>
          <w:p w:rsidR="005B7E6A" w:rsidRDefault="005B7E6A" w:rsidP="00940A25">
            <w:pPr>
              <w:numPr>
                <w:ilvl w:val="0"/>
                <w:numId w:val="40"/>
              </w:numPr>
              <w:spacing w:after="80" w:line="204" w:lineRule="exact"/>
              <w:ind w:left="336" w:hanging="336"/>
              <w:contextualSpacing/>
              <w:jc w:val="both"/>
              <w:rPr>
                <w:rFonts w:ascii="Arial" w:hAnsi="Arial" w:cs="Arial"/>
                <w:sz w:val="18"/>
                <w:szCs w:val="18"/>
              </w:rPr>
            </w:pPr>
            <w:r>
              <w:rPr>
                <w:rFonts w:ascii="Arial" w:hAnsi="Arial" w:cs="Arial"/>
                <w:sz w:val="18"/>
                <w:szCs w:val="18"/>
              </w:rPr>
              <w:t xml:space="preserve">En caso de contratar una agencia de servicios para la contratación de personal, indique si ésta cuenta con procedimientos documentados para la contratación de personal y cómo se asegura de que cumplan con el mismo. Explique brevemente en qué consisten. </w:t>
            </w:r>
          </w:p>
        </w:tc>
      </w:tr>
    </w:tbl>
    <w:p w:rsidR="005B7E6A" w:rsidRDefault="005B7E6A" w:rsidP="005B7E6A">
      <w:pPr>
        <w:pStyle w:val="Texto"/>
        <w:spacing w:line="20" w:lineRule="exact"/>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rPr>
                <w:rFonts w:ascii="Arial" w:hAnsi="Arial" w:cs="Arial"/>
                <w:b/>
                <w:sz w:val="18"/>
                <w:szCs w:val="18"/>
              </w:rPr>
            </w:pPr>
            <w:r>
              <w:rPr>
                <w:rFonts w:ascii="Arial" w:hAnsi="Arial" w:cs="Arial"/>
                <w:b/>
                <w:sz w:val="18"/>
                <w:szCs w:val="18"/>
              </w:rPr>
              <w:t>8.2 Procedimiento para baja del personal.</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Deben existir procedimientos documentados para la baja del personal, en el que se incluya la entrega de identificaciones, y cualquier otro artículo que se le haya proporcionado para realizar sus funciones (Llaves, uniformes, equipos informáticos, herramientas, etc.) Asimismo, este procedimiento debe incluir la baja en aquellos sistemas tanto informáticos como de accesos, entre otros que pudieran existir.</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Describa el procedimiento para la baja del personal, y asegúrese de no excluir lo siguiente:</w:t>
            </w:r>
          </w:p>
          <w:p w:rsidR="005B7E6A" w:rsidRDefault="005B7E6A" w:rsidP="00940A25">
            <w:pPr>
              <w:numPr>
                <w:ilvl w:val="0"/>
                <w:numId w:val="41"/>
              </w:numPr>
              <w:spacing w:after="101" w:line="216" w:lineRule="exact"/>
              <w:contextualSpacing/>
              <w:jc w:val="both"/>
              <w:rPr>
                <w:rFonts w:ascii="Arial" w:hAnsi="Arial" w:cs="Arial"/>
                <w:sz w:val="18"/>
                <w:szCs w:val="18"/>
              </w:rPr>
            </w:pPr>
            <w:r>
              <w:rPr>
                <w:rFonts w:ascii="Arial" w:hAnsi="Arial" w:cs="Arial"/>
                <w:sz w:val="18"/>
                <w:szCs w:val="18"/>
              </w:rPr>
              <w:t>Como se realiza y confirma la entrega de identificaciones, uniformes, llaves y demás equipo.</w:t>
            </w:r>
          </w:p>
          <w:p w:rsidR="005B7E6A" w:rsidRDefault="005B7E6A" w:rsidP="00940A25">
            <w:pPr>
              <w:numPr>
                <w:ilvl w:val="0"/>
                <w:numId w:val="41"/>
              </w:numPr>
              <w:spacing w:after="101" w:line="216" w:lineRule="exact"/>
              <w:contextualSpacing/>
              <w:jc w:val="both"/>
              <w:rPr>
                <w:rFonts w:ascii="Arial" w:hAnsi="Arial" w:cs="Arial"/>
                <w:sz w:val="18"/>
                <w:szCs w:val="18"/>
              </w:rPr>
            </w:pPr>
            <w:r>
              <w:rPr>
                <w:rFonts w:ascii="Arial" w:hAnsi="Arial" w:cs="Arial"/>
                <w:sz w:val="18"/>
                <w:szCs w:val="18"/>
              </w:rPr>
              <w:t>Indique si cuentan con un registro y/o formato, en que se identifique y asegure la entrega de material, y baja en sistemas informáticos. (En su caso, favor de anexar)</w:t>
            </w:r>
          </w:p>
          <w:p w:rsidR="005B7E6A" w:rsidRDefault="005B7E6A" w:rsidP="00940A25">
            <w:pPr>
              <w:numPr>
                <w:ilvl w:val="0"/>
                <w:numId w:val="41"/>
              </w:numPr>
              <w:spacing w:after="101" w:line="216" w:lineRule="exact"/>
              <w:contextualSpacing/>
              <w:jc w:val="both"/>
              <w:rPr>
                <w:rFonts w:ascii="Arial" w:hAnsi="Arial" w:cs="Arial"/>
                <w:sz w:val="18"/>
                <w:szCs w:val="18"/>
              </w:rPr>
            </w:pPr>
            <w:r>
              <w:rPr>
                <w:rFonts w:ascii="Arial" w:hAnsi="Arial" w:cs="Arial"/>
                <w:sz w:val="18"/>
                <w:szCs w:val="18"/>
              </w:rPr>
              <w:t xml:space="preserve">Señale si mantienen registros del personal que finalizo su relación laboral. </w:t>
            </w:r>
          </w:p>
        </w:tc>
      </w:tr>
    </w:tbl>
    <w:p w:rsidR="005B7E6A" w:rsidRDefault="005B7E6A" w:rsidP="005B7E6A">
      <w:pPr>
        <w:pStyle w:val="Texto"/>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rPr>
                <w:rFonts w:ascii="Arial" w:hAnsi="Arial" w:cs="Arial"/>
                <w:b/>
                <w:sz w:val="18"/>
                <w:szCs w:val="18"/>
              </w:rPr>
            </w:pPr>
            <w:r>
              <w:rPr>
                <w:rFonts w:ascii="Arial" w:hAnsi="Arial" w:cs="Arial"/>
                <w:b/>
                <w:sz w:val="18"/>
                <w:szCs w:val="18"/>
              </w:rPr>
              <w:t>8.3 Administración de personal.</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autoSpaceDE w:val="0"/>
              <w:autoSpaceDN w:val="0"/>
              <w:adjustRightInd w:val="0"/>
              <w:spacing w:after="101" w:line="216" w:lineRule="exact"/>
              <w:jc w:val="both"/>
              <w:rPr>
                <w:rFonts w:ascii="Arial" w:hAnsi="Arial" w:cs="Arial"/>
                <w:sz w:val="18"/>
                <w:szCs w:val="18"/>
              </w:rPr>
            </w:pPr>
            <w:r>
              <w:rPr>
                <w:rFonts w:ascii="Arial" w:hAnsi="Arial" w:cs="Arial"/>
                <w:sz w:val="18"/>
                <w:szCs w:val="18"/>
              </w:rPr>
              <w:t xml:space="preserve">La agencia aduanal debe mantener una lista actualizada de los empleados contratados directamente por la agencia </w:t>
            </w:r>
            <w:r>
              <w:rPr>
                <w:rFonts w:ascii="Arial" w:hAnsi="Arial" w:cs="Arial"/>
                <w:sz w:val="18"/>
                <w:szCs w:val="18"/>
                <w:lang w:eastAsia="es-MX"/>
              </w:rPr>
              <w:t>aduanal</w:t>
            </w:r>
            <w:r>
              <w:rPr>
                <w:rFonts w:ascii="Arial" w:hAnsi="Arial" w:cs="Arial"/>
                <w:sz w:val="18"/>
                <w:szCs w:val="18"/>
              </w:rPr>
              <w:t xml:space="preserve">, así como contratados a través de un tercero. La agencia aduanal debe realizar y mantener actualizados los registros de afiliación a instituciones de seguridad social y demás registros legales de orden laboral. </w:t>
            </w:r>
          </w:p>
          <w:p w:rsidR="005B7E6A" w:rsidRDefault="005B7E6A">
            <w:pPr>
              <w:autoSpaceDE w:val="0"/>
              <w:autoSpaceDN w:val="0"/>
              <w:adjustRightInd w:val="0"/>
              <w:spacing w:after="101" w:line="216" w:lineRule="exact"/>
              <w:jc w:val="both"/>
              <w:rPr>
                <w:rFonts w:ascii="Arial" w:hAnsi="Arial" w:cs="Arial"/>
                <w:sz w:val="18"/>
                <w:szCs w:val="18"/>
              </w:rPr>
            </w:pPr>
            <w:r>
              <w:rPr>
                <w:rFonts w:ascii="Arial" w:hAnsi="Arial" w:cs="Arial"/>
                <w:sz w:val="18"/>
                <w:szCs w:val="18"/>
              </w:rPr>
              <w:t>En el caso de que la agencia aduanal cuente con personal contratado por sus socios comerciales y laboré dentro de las instalaciones, deberá asegurarse de que cumplan con los requerimientos establecidos para el resto de sus empleados.</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lastRenderedPageBreak/>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ind w:left="45"/>
              <w:jc w:val="both"/>
              <w:rPr>
                <w:rFonts w:ascii="Arial" w:hAnsi="Arial" w:cs="Arial"/>
                <w:sz w:val="18"/>
                <w:szCs w:val="18"/>
              </w:rPr>
            </w:pPr>
            <w:r>
              <w:rPr>
                <w:rFonts w:ascii="Arial" w:hAnsi="Arial" w:cs="Arial"/>
                <w:sz w:val="18"/>
                <w:szCs w:val="18"/>
              </w:rPr>
              <w:t>Indique si la agencia aduanal cuenta con una base de datos actualizada, tanto del personal contratado directamente, como aquel contratado a través de una empresa proveedora de servicios y asegúrese que incluya de forma enunciativa mas no limitativa los siguientes puntos:</w:t>
            </w:r>
          </w:p>
          <w:p w:rsidR="005B7E6A" w:rsidRDefault="005B7E6A" w:rsidP="00940A25">
            <w:pPr>
              <w:numPr>
                <w:ilvl w:val="0"/>
                <w:numId w:val="42"/>
              </w:numPr>
              <w:autoSpaceDE w:val="0"/>
              <w:autoSpaceDN w:val="0"/>
              <w:adjustRightInd w:val="0"/>
              <w:spacing w:after="101" w:line="216" w:lineRule="exact"/>
              <w:ind w:left="566" w:firstLine="0"/>
              <w:contextualSpacing/>
              <w:jc w:val="both"/>
              <w:rPr>
                <w:rFonts w:ascii="Arial" w:eastAsia="Calibri" w:hAnsi="Arial" w:cs="Arial"/>
                <w:sz w:val="18"/>
                <w:szCs w:val="18"/>
                <w:lang w:eastAsia="es-MX"/>
              </w:rPr>
            </w:pPr>
            <w:r>
              <w:rPr>
                <w:rFonts w:ascii="Arial" w:eastAsia="Calibri" w:hAnsi="Arial" w:cs="Arial"/>
                <w:sz w:val="18"/>
                <w:szCs w:val="18"/>
                <w:lang w:eastAsia="es-MX"/>
              </w:rPr>
              <w:t>Nombre completo</w:t>
            </w:r>
          </w:p>
          <w:p w:rsidR="005B7E6A" w:rsidRDefault="005B7E6A" w:rsidP="00940A25">
            <w:pPr>
              <w:numPr>
                <w:ilvl w:val="0"/>
                <w:numId w:val="42"/>
              </w:numPr>
              <w:autoSpaceDE w:val="0"/>
              <w:autoSpaceDN w:val="0"/>
              <w:adjustRightInd w:val="0"/>
              <w:spacing w:after="101" w:line="216" w:lineRule="exact"/>
              <w:ind w:left="566" w:firstLine="0"/>
              <w:contextualSpacing/>
              <w:jc w:val="both"/>
              <w:rPr>
                <w:rFonts w:ascii="Arial" w:eastAsia="Calibri" w:hAnsi="Arial" w:cs="Arial"/>
                <w:sz w:val="18"/>
                <w:szCs w:val="18"/>
                <w:lang w:eastAsia="es-MX"/>
              </w:rPr>
            </w:pPr>
            <w:r>
              <w:rPr>
                <w:rFonts w:ascii="Arial" w:hAnsi="Arial" w:cs="Arial"/>
                <w:sz w:val="18"/>
                <w:szCs w:val="18"/>
              </w:rPr>
              <w:t xml:space="preserve"> </w:t>
            </w:r>
            <w:r>
              <w:rPr>
                <w:rFonts w:ascii="Arial" w:eastAsia="Calibri" w:hAnsi="Arial" w:cs="Arial"/>
                <w:sz w:val="18"/>
                <w:szCs w:val="18"/>
                <w:lang w:eastAsia="es-MX"/>
              </w:rPr>
              <w:t>Fotografía actualizada mínimo cada 5 años.</w:t>
            </w:r>
          </w:p>
          <w:p w:rsidR="005B7E6A" w:rsidRDefault="005B7E6A" w:rsidP="00940A25">
            <w:pPr>
              <w:numPr>
                <w:ilvl w:val="0"/>
                <w:numId w:val="42"/>
              </w:numPr>
              <w:autoSpaceDE w:val="0"/>
              <w:autoSpaceDN w:val="0"/>
              <w:adjustRightInd w:val="0"/>
              <w:spacing w:after="101" w:line="216" w:lineRule="exact"/>
              <w:ind w:left="566" w:firstLine="0"/>
              <w:contextualSpacing/>
              <w:jc w:val="both"/>
              <w:rPr>
                <w:rFonts w:ascii="Arial" w:eastAsia="Calibri" w:hAnsi="Arial" w:cs="Arial"/>
                <w:sz w:val="18"/>
                <w:szCs w:val="18"/>
                <w:lang w:eastAsia="es-MX"/>
              </w:rPr>
            </w:pPr>
            <w:r>
              <w:rPr>
                <w:rFonts w:ascii="Arial" w:eastAsia="Calibri" w:hAnsi="Arial" w:cs="Arial"/>
                <w:sz w:val="18"/>
                <w:szCs w:val="18"/>
                <w:lang w:eastAsia="es-MX"/>
              </w:rPr>
              <w:t xml:space="preserve"> Datos personales (edad, nombre, fecha de nacimiento, número telefónico, domicilio, CURP, número de IMSS, tipo sanguíneo, alergias, etcétera).</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b/>
                <w:bCs/>
                <w:sz w:val="18"/>
                <w:szCs w:val="18"/>
                <w:lang w:eastAsia="es-MX"/>
              </w:rPr>
              <w:t xml:space="preserve">- </w:t>
            </w:r>
            <w:r>
              <w:rPr>
                <w:rFonts w:ascii="Arial" w:hAnsi="Arial" w:cs="Arial"/>
                <w:sz w:val="18"/>
                <w:szCs w:val="18"/>
                <w:lang w:eastAsia="es-MX"/>
              </w:rPr>
              <w:t>Filiación.</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b/>
                <w:bCs/>
                <w:sz w:val="18"/>
                <w:szCs w:val="18"/>
                <w:lang w:eastAsia="es-MX"/>
              </w:rPr>
              <w:t xml:space="preserve">- </w:t>
            </w:r>
            <w:r>
              <w:rPr>
                <w:rFonts w:ascii="Arial" w:hAnsi="Arial" w:cs="Arial"/>
                <w:sz w:val="18"/>
                <w:szCs w:val="18"/>
                <w:lang w:eastAsia="es-MX"/>
              </w:rPr>
              <w:t>Antecedentes laborales.</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b/>
                <w:bCs/>
                <w:sz w:val="18"/>
                <w:szCs w:val="18"/>
                <w:lang w:eastAsia="es-MX"/>
              </w:rPr>
              <w:t xml:space="preserve">- </w:t>
            </w:r>
            <w:r>
              <w:rPr>
                <w:rFonts w:ascii="Arial" w:hAnsi="Arial" w:cs="Arial"/>
                <w:sz w:val="18"/>
                <w:szCs w:val="18"/>
                <w:lang w:eastAsia="es-MX"/>
              </w:rPr>
              <w:t>Enfermedades.</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b/>
                <w:bCs/>
                <w:sz w:val="18"/>
                <w:szCs w:val="18"/>
                <w:lang w:eastAsia="es-MX"/>
              </w:rPr>
              <w:t xml:space="preserve">- </w:t>
            </w:r>
            <w:r>
              <w:rPr>
                <w:rFonts w:ascii="Arial" w:hAnsi="Arial" w:cs="Arial"/>
                <w:sz w:val="18"/>
                <w:szCs w:val="18"/>
                <w:lang w:eastAsia="es-MX"/>
              </w:rPr>
              <w:t>Exámenes médicos.</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b/>
                <w:bCs/>
                <w:sz w:val="18"/>
                <w:szCs w:val="18"/>
                <w:lang w:eastAsia="es-MX"/>
              </w:rPr>
              <w:t xml:space="preserve">- </w:t>
            </w:r>
            <w:r>
              <w:rPr>
                <w:rFonts w:ascii="Arial" w:hAnsi="Arial" w:cs="Arial"/>
                <w:sz w:val="18"/>
                <w:szCs w:val="18"/>
                <w:lang w:eastAsia="es-MX"/>
              </w:rPr>
              <w:t>Capacitación.</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sz w:val="18"/>
                <w:szCs w:val="18"/>
                <w:lang w:eastAsia="es-MX"/>
              </w:rPr>
              <w:t xml:space="preserve">- Exámenes Psicométricos </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sz w:val="18"/>
                <w:szCs w:val="18"/>
                <w:lang w:eastAsia="es-MX"/>
              </w:rPr>
              <w:t>- Exámenes Toxicológicos</w:t>
            </w:r>
          </w:p>
          <w:p w:rsidR="005B7E6A" w:rsidRDefault="005B7E6A">
            <w:pPr>
              <w:autoSpaceDE w:val="0"/>
              <w:autoSpaceDN w:val="0"/>
              <w:adjustRightInd w:val="0"/>
              <w:spacing w:after="101" w:line="216" w:lineRule="exact"/>
              <w:ind w:left="566"/>
              <w:jc w:val="both"/>
              <w:rPr>
                <w:rFonts w:ascii="Arial" w:hAnsi="Arial" w:cs="Arial"/>
                <w:sz w:val="18"/>
                <w:szCs w:val="18"/>
                <w:lang w:eastAsia="es-MX"/>
              </w:rPr>
            </w:pPr>
            <w:r>
              <w:rPr>
                <w:rFonts w:ascii="Arial" w:hAnsi="Arial" w:cs="Arial"/>
                <w:sz w:val="18"/>
                <w:szCs w:val="18"/>
                <w:lang w:eastAsia="es-MX"/>
              </w:rPr>
              <w:t>- Resultados de evaluaciones periódicas.</w:t>
            </w:r>
          </w:p>
          <w:p w:rsidR="005B7E6A" w:rsidRDefault="005B7E6A">
            <w:pPr>
              <w:spacing w:after="101" w:line="216" w:lineRule="exact"/>
              <w:ind w:left="566"/>
              <w:jc w:val="both"/>
              <w:rPr>
                <w:rFonts w:ascii="Arial" w:eastAsia="Calibri" w:hAnsi="Arial" w:cs="Arial"/>
                <w:sz w:val="18"/>
                <w:szCs w:val="18"/>
                <w:lang w:eastAsia="es-MX"/>
              </w:rPr>
            </w:pPr>
            <w:r>
              <w:rPr>
                <w:rFonts w:ascii="Arial" w:eastAsia="Calibri" w:hAnsi="Arial" w:cs="Arial"/>
                <w:sz w:val="18"/>
                <w:szCs w:val="18"/>
                <w:lang w:eastAsia="es-MX"/>
              </w:rPr>
              <w:t xml:space="preserve">- Observaciones. </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Este personal, deberá estar contratado de acuerdo las leyes y reglamentos de orden laboral vigentes. </w:t>
            </w:r>
          </w:p>
        </w:tc>
      </w:tr>
    </w:tbl>
    <w:p w:rsidR="005B7E6A" w:rsidRDefault="005B7E6A" w:rsidP="005B7E6A">
      <w:pPr>
        <w:pStyle w:val="Texto"/>
        <w:rPr>
          <w:szCs w:val="18"/>
        </w:rPr>
      </w:pPr>
    </w:p>
    <w:p w:rsidR="005B7E6A" w:rsidRDefault="005B7E6A" w:rsidP="005B7E6A">
      <w:pPr>
        <w:spacing w:after="101" w:line="232" w:lineRule="exact"/>
        <w:ind w:firstLine="288"/>
        <w:jc w:val="both"/>
        <w:rPr>
          <w:rFonts w:ascii="Arial" w:hAnsi="Arial" w:cs="Arial"/>
          <w:b/>
          <w:sz w:val="18"/>
          <w:szCs w:val="18"/>
        </w:rPr>
      </w:pPr>
      <w:r>
        <w:rPr>
          <w:rFonts w:ascii="Arial" w:hAnsi="Arial" w:cs="Arial"/>
          <w:b/>
          <w:sz w:val="18"/>
          <w:szCs w:val="18"/>
        </w:rPr>
        <w:t>9. Seguridad de la información y documentación.</w:t>
      </w:r>
    </w:p>
    <w:p w:rsidR="005B7E6A" w:rsidRDefault="005B7E6A" w:rsidP="005B7E6A">
      <w:pPr>
        <w:spacing w:after="101" w:line="232" w:lineRule="exact"/>
        <w:ind w:firstLine="288"/>
        <w:jc w:val="both"/>
        <w:rPr>
          <w:rFonts w:ascii="Arial" w:hAnsi="Arial" w:cs="Arial"/>
          <w:sz w:val="18"/>
          <w:szCs w:val="18"/>
        </w:rPr>
      </w:pPr>
      <w:r>
        <w:rPr>
          <w:rFonts w:ascii="Arial" w:hAnsi="Arial" w:cs="Arial"/>
          <w:sz w:val="18"/>
          <w:szCs w:val="18"/>
        </w:rPr>
        <w:t>Deben existir medidas de prevención para mantener la confidencialidad e integridad de la información y documentación relativa a las operaciones de comercio exterior, incluyendo aquellas utilizadas para el intercambio de información con otros integrantes de la cadena de suministros. Asimismo, deben existir políticas que incluyan las medidas contra el mal uso de la información.</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2" w:lineRule="exact"/>
              <w:rPr>
                <w:rFonts w:ascii="Arial" w:hAnsi="Arial" w:cs="Arial"/>
                <w:b/>
                <w:sz w:val="18"/>
                <w:szCs w:val="18"/>
              </w:rPr>
            </w:pPr>
            <w:r>
              <w:rPr>
                <w:rFonts w:ascii="Arial" w:hAnsi="Arial" w:cs="Arial"/>
                <w:b/>
                <w:sz w:val="18"/>
                <w:szCs w:val="18"/>
              </w:rPr>
              <w:t>9.1 Clasificación y manejo de documentos.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32" w:lineRule="exact"/>
              <w:jc w:val="both"/>
              <w:rPr>
                <w:rFonts w:ascii="Arial" w:hAnsi="Arial" w:cs="Arial"/>
                <w:sz w:val="18"/>
                <w:szCs w:val="18"/>
              </w:rPr>
            </w:pPr>
            <w:r>
              <w:rPr>
                <w:rFonts w:ascii="Arial" w:hAnsi="Arial" w:cs="Arial"/>
                <w:sz w:val="18"/>
                <w:szCs w:val="18"/>
              </w:rPr>
              <w:t xml:space="preserve">Deben existir procedimientos para clasificar documentos de acuerdo a su sensibilidad y/o importancia. La documentación sensible e importante debe ser almacenada en un área segura que solamente permita su acceso a personal autorizado. Se debe identificar el tiempo de vida útil de la documentación y </w:t>
            </w:r>
            <w:r>
              <w:rPr>
                <w:rFonts w:ascii="Arial" w:hAnsi="Arial" w:cs="Arial"/>
                <w:sz w:val="18"/>
                <w:szCs w:val="18"/>
              </w:rPr>
              <w:lastRenderedPageBreak/>
              <w:t xml:space="preserve">establecer procedimientos para su destrucción de conformidad a la legislación correspondiente. </w:t>
            </w:r>
          </w:p>
          <w:p w:rsidR="005B7E6A" w:rsidRDefault="005B7E6A">
            <w:pPr>
              <w:spacing w:after="101" w:line="232" w:lineRule="exact"/>
              <w:jc w:val="both"/>
              <w:outlineLvl w:val="1"/>
              <w:rPr>
                <w:rFonts w:ascii="Arial" w:hAnsi="Arial" w:cs="Arial"/>
                <w:sz w:val="18"/>
                <w:szCs w:val="18"/>
              </w:rPr>
            </w:pPr>
            <w:r>
              <w:rPr>
                <w:rFonts w:ascii="Arial" w:hAnsi="Arial" w:cs="Arial"/>
                <w:sz w:val="18"/>
                <w:szCs w:val="18"/>
              </w:rPr>
              <w:t>Alguna de la información sensible a la que hace referencia el párrafo anterior y dependiendo el caso puede ser:</w:t>
            </w:r>
          </w:p>
          <w:p w:rsidR="005B7E6A" w:rsidRDefault="005B7E6A" w:rsidP="00940A25">
            <w:pPr>
              <w:numPr>
                <w:ilvl w:val="1"/>
                <w:numId w:val="43"/>
              </w:numPr>
              <w:tabs>
                <w:tab w:val="left" w:pos="423"/>
              </w:tabs>
              <w:spacing w:after="101" w:line="232" w:lineRule="exact"/>
              <w:ind w:left="423" w:hanging="425"/>
              <w:contextualSpacing/>
              <w:rPr>
                <w:rFonts w:ascii="Arial" w:hAnsi="Arial" w:cs="Arial"/>
                <w:sz w:val="18"/>
                <w:szCs w:val="18"/>
              </w:rPr>
            </w:pPr>
            <w:r>
              <w:rPr>
                <w:rFonts w:ascii="Arial" w:hAnsi="Arial" w:cs="Arial"/>
                <w:sz w:val="18"/>
                <w:szCs w:val="18"/>
              </w:rPr>
              <w:t>Integración de documentación previa al despacho aduanero.</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Pedimento de exportación/importación.</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Lista de empaque.</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 xml:space="preserve">El conocimiento de embarque. (Guía aérea, Bill of lading y carta porte) según sea el caso. </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Copia de los documentos que comprueben el cumplimiento de las restricciones y regulaciones no arancelarias a la importación que se hubieran expedido conforme a las leyes correspondientes.</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El documento con base en el cual se determine la procedencia y el origen de las mercancías para la aplicación de preferencias arancelarias.</w:t>
            </w:r>
          </w:p>
          <w:p w:rsidR="005B7E6A" w:rsidRDefault="005B7E6A" w:rsidP="00940A25">
            <w:pPr>
              <w:numPr>
                <w:ilvl w:val="1"/>
                <w:numId w:val="43"/>
              </w:numPr>
              <w:tabs>
                <w:tab w:val="left" w:pos="423"/>
              </w:tabs>
              <w:autoSpaceDE w:val="0"/>
              <w:autoSpaceDN w:val="0"/>
              <w:adjustRightInd w:val="0"/>
              <w:spacing w:after="101" w:line="232" w:lineRule="exact"/>
              <w:ind w:left="423" w:hanging="425"/>
              <w:contextualSpacing/>
              <w:jc w:val="both"/>
              <w:rPr>
                <w:rFonts w:ascii="Arial" w:hAnsi="Arial" w:cs="Arial"/>
                <w:sz w:val="18"/>
                <w:szCs w:val="18"/>
              </w:rPr>
            </w:pPr>
            <w:r>
              <w:rPr>
                <w:rFonts w:ascii="Arial" w:hAnsi="Arial" w:cs="Arial"/>
                <w:sz w:val="18"/>
                <w:szCs w:val="18"/>
              </w:rPr>
              <w:t>El documento en el que conste la garantía otorgada mediante depósito efectuado en la cuenta aduanera de garantía a que se refiere el artículo 84-A de la Ley, cuando el valor declarado sea inferior al precio estimado que establezca la SE.</w:t>
            </w:r>
          </w:p>
          <w:p w:rsidR="005B7E6A" w:rsidRDefault="005B7E6A" w:rsidP="00940A25">
            <w:pPr>
              <w:numPr>
                <w:ilvl w:val="1"/>
                <w:numId w:val="43"/>
              </w:numPr>
              <w:tabs>
                <w:tab w:val="left" w:pos="423"/>
              </w:tabs>
              <w:autoSpaceDE w:val="0"/>
              <w:autoSpaceDN w:val="0"/>
              <w:adjustRightInd w:val="0"/>
              <w:spacing w:after="101" w:line="232" w:lineRule="exact"/>
              <w:ind w:left="423" w:hanging="425"/>
              <w:contextualSpacing/>
              <w:jc w:val="both"/>
              <w:rPr>
                <w:rFonts w:ascii="Arial" w:hAnsi="Arial" w:cs="Arial"/>
                <w:sz w:val="18"/>
                <w:szCs w:val="18"/>
              </w:rPr>
            </w:pPr>
            <w:r>
              <w:rPr>
                <w:rFonts w:ascii="Arial" w:hAnsi="Arial" w:cs="Arial"/>
                <w:sz w:val="18"/>
                <w:szCs w:val="18"/>
              </w:rPr>
              <w:t>El certificado de peso o volumen expedido por la empresa certificadora autorizada por la Secretaría mediante reglas, tratándose del despacho de mercancías a granel en aduanas de tráfico marítimo, en los casos que establezca el Reglamento de la Ley.</w:t>
            </w:r>
          </w:p>
          <w:p w:rsidR="005B7E6A" w:rsidRDefault="005B7E6A" w:rsidP="00940A25">
            <w:pPr>
              <w:numPr>
                <w:ilvl w:val="1"/>
                <w:numId w:val="43"/>
              </w:numPr>
              <w:tabs>
                <w:tab w:val="left" w:pos="423"/>
              </w:tabs>
              <w:autoSpaceDE w:val="0"/>
              <w:autoSpaceDN w:val="0"/>
              <w:adjustRightInd w:val="0"/>
              <w:spacing w:after="101" w:line="232" w:lineRule="exact"/>
              <w:ind w:left="423" w:hanging="425"/>
              <w:contextualSpacing/>
              <w:jc w:val="both"/>
              <w:rPr>
                <w:rFonts w:ascii="Arial" w:hAnsi="Arial" w:cs="Arial"/>
                <w:sz w:val="18"/>
                <w:szCs w:val="18"/>
              </w:rPr>
            </w:pPr>
            <w:r>
              <w:rPr>
                <w:rFonts w:ascii="Arial" w:hAnsi="Arial" w:cs="Arial"/>
                <w:sz w:val="18"/>
                <w:szCs w:val="18"/>
              </w:rPr>
              <w:t>La información que permita la identificación, análisis y control que señale la Secretaría mediante reglas.</w:t>
            </w:r>
          </w:p>
          <w:p w:rsidR="005B7E6A" w:rsidRDefault="005B7E6A" w:rsidP="00940A25">
            <w:pPr>
              <w:numPr>
                <w:ilvl w:val="1"/>
                <w:numId w:val="43"/>
              </w:numPr>
              <w:tabs>
                <w:tab w:val="left" w:pos="423"/>
              </w:tabs>
              <w:autoSpaceDE w:val="0"/>
              <w:autoSpaceDN w:val="0"/>
              <w:adjustRightInd w:val="0"/>
              <w:spacing w:after="101" w:line="232" w:lineRule="exact"/>
              <w:ind w:left="423" w:hanging="425"/>
              <w:contextualSpacing/>
              <w:jc w:val="both"/>
              <w:rPr>
                <w:rFonts w:ascii="Arial" w:hAnsi="Arial" w:cs="Arial"/>
                <w:sz w:val="18"/>
                <w:szCs w:val="18"/>
              </w:rPr>
            </w:pPr>
            <w:r>
              <w:rPr>
                <w:rFonts w:ascii="Arial" w:hAnsi="Arial" w:cs="Arial"/>
                <w:sz w:val="18"/>
                <w:szCs w:val="18"/>
              </w:rPr>
              <w:t>Manifestación de valor de las mercancías.</w:t>
            </w:r>
          </w:p>
          <w:p w:rsidR="005B7E6A" w:rsidRDefault="005B7E6A" w:rsidP="00940A25">
            <w:pPr>
              <w:numPr>
                <w:ilvl w:val="1"/>
                <w:numId w:val="43"/>
              </w:numPr>
              <w:tabs>
                <w:tab w:val="left" w:pos="423"/>
              </w:tabs>
              <w:autoSpaceDE w:val="0"/>
              <w:autoSpaceDN w:val="0"/>
              <w:adjustRightInd w:val="0"/>
              <w:spacing w:after="101" w:line="232" w:lineRule="exact"/>
              <w:ind w:left="423" w:hanging="425"/>
              <w:contextualSpacing/>
              <w:jc w:val="both"/>
              <w:rPr>
                <w:rFonts w:ascii="Arial" w:hAnsi="Arial" w:cs="Arial"/>
                <w:sz w:val="18"/>
                <w:szCs w:val="18"/>
              </w:rPr>
            </w:pPr>
            <w:r>
              <w:rPr>
                <w:rFonts w:ascii="Arial" w:hAnsi="Arial" w:cs="Arial"/>
                <w:sz w:val="18"/>
                <w:szCs w:val="18"/>
              </w:rPr>
              <w:t>Hoja de cálculo de determinación de contribuciones, aprovechamientos y/o accesorios.</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Carta responsiva (técnica y hoja de datos de seguridad de materiales MSDS en su caso).</w:t>
            </w:r>
          </w:p>
          <w:p w:rsidR="005B7E6A" w:rsidRDefault="005B7E6A" w:rsidP="00940A25">
            <w:pPr>
              <w:numPr>
                <w:ilvl w:val="1"/>
                <w:numId w:val="43"/>
              </w:numPr>
              <w:tabs>
                <w:tab w:val="left" w:pos="423"/>
              </w:tabs>
              <w:autoSpaceDE w:val="0"/>
              <w:autoSpaceDN w:val="0"/>
              <w:adjustRightInd w:val="0"/>
              <w:spacing w:after="101" w:line="232" w:lineRule="exact"/>
              <w:ind w:left="423" w:hanging="425"/>
              <w:contextualSpacing/>
              <w:jc w:val="both"/>
              <w:rPr>
                <w:rFonts w:ascii="Arial" w:hAnsi="Arial" w:cs="Arial"/>
                <w:sz w:val="18"/>
                <w:szCs w:val="18"/>
              </w:rPr>
            </w:pPr>
            <w:r>
              <w:rPr>
                <w:rFonts w:ascii="Arial" w:hAnsi="Arial" w:cs="Arial"/>
                <w:sz w:val="18"/>
                <w:szCs w:val="18"/>
              </w:rPr>
              <w:t xml:space="preserve">Póliza de seguro de la mercancía que se despachó </w:t>
            </w:r>
          </w:p>
          <w:p w:rsidR="005B7E6A" w:rsidRDefault="005B7E6A" w:rsidP="00940A25">
            <w:pPr>
              <w:numPr>
                <w:ilvl w:val="1"/>
                <w:numId w:val="43"/>
              </w:numPr>
              <w:tabs>
                <w:tab w:val="left" w:pos="423"/>
              </w:tabs>
              <w:spacing w:after="101" w:line="232" w:lineRule="exact"/>
              <w:ind w:left="423" w:hanging="425"/>
              <w:contextualSpacing/>
              <w:jc w:val="both"/>
              <w:outlineLvl w:val="1"/>
              <w:rPr>
                <w:rFonts w:ascii="Arial" w:hAnsi="Arial" w:cs="Arial"/>
                <w:sz w:val="18"/>
                <w:szCs w:val="18"/>
              </w:rPr>
            </w:pPr>
            <w:r>
              <w:rPr>
                <w:rFonts w:ascii="Arial" w:hAnsi="Arial" w:cs="Arial"/>
                <w:sz w:val="18"/>
                <w:szCs w:val="18"/>
              </w:rPr>
              <w:t>La Agencia Aduanal deberá conducir revisiones de forma regular para verificar los accesos a la información y asegurarse que no sean utilizados de manera indebida.</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Anexe el procedimiento documentado para el registro, control y almacenamiento de documentación impresa (clasificación y archivo de documentos).</w:t>
            </w:r>
          </w:p>
          <w:p w:rsidR="005B7E6A" w:rsidRDefault="005B7E6A">
            <w:pPr>
              <w:spacing w:after="101" w:line="216" w:lineRule="exact"/>
              <w:jc w:val="both"/>
              <w:rPr>
                <w:rFonts w:ascii="Arial" w:hAnsi="Arial" w:cs="Arial"/>
                <w:b/>
                <w:i/>
                <w:sz w:val="18"/>
                <w:szCs w:val="18"/>
              </w:rPr>
            </w:pPr>
            <w:r>
              <w:rPr>
                <w:rFonts w:ascii="Arial" w:hAnsi="Arial" w:cs="Arial"/>
                <w:b/>
                <w:i/>
                <w:sz w:val="18"/>
                <w:szCs w:val="18"/>
              </w:rPr>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t>Los procedimientos del solicitante podrán incluir:</w:t>
            </w:r>
          </w:p>
          <w:p w:rsidR="005B7E6A" w:rsidRDefault="005B7E6A" w:rsidP="00940A25">
            <w:pPr>
              <w:numPr>
                <w:ilvl w:val="0"/>
                <w:numId w:val="44"/>
              </w:numPr>
              <w:tabs>
                <w:tab w:val="num" w:pos="353"/>
              </w:tabs>
              <w:spacing w:after="101" w:line="216" w:lineRule="exact"/>
              <w:ind w:left="363"/>
              <w:jc w:val="both"/>
              <w:rPr>
                <w:rFonts w:ascii="Arial" w:hAnsi="Arial" w:cs="Arial"/>
                <w:sz w:val="18"/>
                <w:szCs w:val="18"/>
              </w:rPr>
            </w:pPr>
            <w:r>
              <w:rPr>
                <w:rFonts w:ascii="Arial" w:hAnsi="Arial" w:cs="Arial"/>
                <w:sz w:val="18"/>
                <w:szCs w:val="18"/>
              </w:rPr>
              <w:t>Registro de control para entrega, préstamo, entre otros documentos.</w:t>
            </w:r>
          </w:p>
          <w:p w:rsidR="005B7E6A" w:rsidRDefault="005B7E6A" w:rsidP="00940A25">
            <w:pPr>
              <w:numPr>
                <w:ilvl w:val="0"/>
                <w:numId w:val="44"/>
              </w:numPr>
              <w:tabs>
                <w:tab w:val="num" w:pos="353"/>
              </w:tabs>
              <w:spacing w:after="101" w:line="216" w:lineRule="exact"/>
              <w:ind w:left="363"/>
              <w:jc w:val="both"/>
              <w:rPr>
                <w:rFonts w:ascii="Arial" w:hAnsi="Arial" w:cs="Arial"/>
                <w:sz w:val="18"/>
                <w:szCs w:val="18"/>
              </w:rPr>
            </w:pPr>
            <w:r>
              <w:rPr>
                <w:rFonts w:ascii="Arial" w:hAnsi="Arial" w:cs="Arial"/>
                <w:sz w:val="18"/>
                <w:szCs w:val="18"/>
              </w:rPr>
              <w:t>Acceso restringido al área de archivos</w:t>
            </w:r>
          </w:p>
          <w:p w:rsidR="005B7E6A" w:rsidRDefault="005B7E6A" w:rsidP="00940A25">
            <w:pPr>
              <w:numPr>
                <w:ilvl w:val="0"/>
                <w:numId w:val="44"/>
              </w:numPr>
              <w:tabs>
                <w:tab w:val="num" w:pos="353"/>
              </w:tabs>
              <w:spacing w:after="101" w:line="216" w:lineRule="exact"/>
              <w:ind w:left="363"/>
              <w:jc w:val="both"/>
              <w:rPr>
                <w:rFonts w:ascii="Arial" w:hAnsi="Arial" w:cs="Arial"/>
                <w:sz w:val="18"/>
                <w:szCs w:val="18"/>
              </w:rPr>
            </w:pPr>
            <w:r>
              <w:rPr>
                <w:rFonts w:ascii="Arial" w:hAnsi="Arial" w:cs="Arial"/>
                <w:sz w:val="18"/>
                <w:szCs w:val="18"/>
              </w:rPr>
              <w:t>Políticas de almacenamiento y clasificación.</w:t>
            </w:r>
          </w:p>
          <w:p w:rsidR="005B7E6A" w:rsidRDefault="005B7E6A" w:rsidP="00940A25">
            <w:pPr>
              <w:numPr>
                <w:ilvl w:val="0"/>
                <w:numId w:val="44"/>
              </w:numPr>
              <w:tabs>
                <w:tab w:val="num" w:pos="353"/>
              </w:tabs>
              <w:spacing w:after="101" w:line="216" w:lineRule="exact"/>
              <w:ind w:left="363"/>
              <w:jc w:val="both"/>
              <w:rPr>
                <w:rFonts w:ascii="Arial" w:hAnsi="Arial" w:cs="Arial"/>
                <w:sz w:val="18"/>
                <w:szCs w:val="18"/>
              </w:rPr>
            </w:pPr>
            <w:r>
              <w:rPr>
                <w:rFonts w:ascii="Arial" w:hAnsi="Arial" w:cs="Arial"/>
                <w:sz w:val="18"/>
                <w:szCs w:val="18"/>
              </w:rPr>
              <w:t xml:space="preserve">Un plan de seguridad actualizado que describa las medidas en vigor relativas a la protección de los documentos contra accesos no autorizados, así </w:t>
            </w:r>
            <w:r>
              <w:rPr>
                <w:rFonts w:ascii="Arial" w:hAnsi="Arial" w:cs="Arial"/>
                <w:sz w:val="18"/>
                <w:szCs w:val="18"/>
              </w:rPr>
              <w:lastRenderedPageBreak/>
              <w:t>como contra la destrucción deliberada o la pérdida de los mismos.</w:t>
            </w:r>
          </w:p>
        </w:tc>
      </w:tr>
    </w:tbl>
    <w:p w:rsidR="005B7E6A" w:rsidRDefault="005B7E6A" w:rsidP="005B7E6A">
      <w:pPr>
        <w:pStyle w:val="Texto"/>
        <w:spacing w:line="20" w:lineRule="exact"/>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rPr>
                <w:rFonts w:ascii="Arial" w:hAnsi="Arial" w:cs="Arial"/>
                <w:b/>
                <w:sz w:val="18"/>
                <w:szCs w:val="18"/>
              </w:rPr>
            </w:pPr>
            <w:r>
              <w:rPr>
                <w:rFonts w:ascii="Arial" w:hAnsi="Arial" w:cs="Arial"/>
                <w:b/>
                <w:sz w:val="18"/>
                <w:szCs w:val="18"/>
              </w:rPr>
              <w:t>9.2 Seguridad de la tecnología de la información.</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El Agente Aduanal deberá tener la capacidad de preservar la confidencialidad, integridad, disponibilidad, auditabilidad de la información que se genere derivado de las operaciones de comercio exterior que realice la agencia</w:t>
            </w:r>
            <w:r>
              <w:rPr>
                <w:rFonts w:ascii="Arial" w:hAnsi="Arial" w:cs="Arial"/>
                <w:sz w:val="18"/>
                <w:szCs w:val="18"/>
                <w:lang w:eastAsia="es-MX"/>
              </w:rPr>
              <w:t xml:space="preserve"> aduanal</w:t>
            </w:r>
            <w:r>
              <w:rPr>
                <w:rFonts w:ascii="Arial" w:hAnsi="Arial" w:cs="Arial"/>
                <w:sz w:val="18"/>
                <w:szCs w:val="18"/>
              </w:rPr>
              <w:t xml:space="preserve"> entre las autoridades, sus clientes y demás actores.</w:t>
            </w:r>
          </w:p>
          <w:p w:rsidR="005B7E6A" w:rsidRDefault="005B7E6A">
            <w:pPr>
              <w:spacing w:after="101" w:line="216" w:lineRule="exact"/>
              <w:jc w:val="both"/>
              <w:rPr>
                <w:rFonts w:ascii="Arial" w:hAnsi="Arial" w:cs="Arial"/>
                <w:sz w:val="18"/>
                <w:szCs w:val="18"/>
              </w:rPr>
            </w:pPr>
            <w:r>
              <w:rPr>
                <w:rFonts w:ascii="Arial" w:hAnsi="Arial" w:cs="Arial"/>
                <w:sz w:val="18"/>
                <w:szCs w:val="18"/>
              </w:rPr>
              <w:t>En el caso de los sistemas automatizados, se deben utilizar cuentas individuales que exijan un cambio periódico de la contraseña. Debe haber políticas, procedimientos y normas de tecnología de informática establecidas que se deben comunicar a los empleados mediante capacitación.</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Deben existir procedimientos escritos e infraestructura para proteger a la agencia </w:t>
            </w:r>
            <w:r>
              <w:rPr>
                <w:rFonts w:ascii="Arial" w:hAnsi="Arial" w:cs="Arial"/>
                <w:sz w:val="18"/>
                <w:szCs w:val="18"/>
                <w:lang w:eastAsia="es-MX"/>
              </w:rPr>
              <w:t>aduanal</w:t>
            </w:r>
            <w:r>
              <w:rPr>
                <w:rFonts w:ascii="Arial" w:hAnsi="Arial" w:cs="Arial"/>
                <w:sz w:val="18"/>
                <w:szCs w:val="18"/>
              </w:rPr>
              <w:t xml:space="preserve"> contra pérdidas de información, así como un sistema establecido para identificar el abuso de los sistemas de tecnología de la información y detectar el acceso inapropiado y/o la manipulación indebida o alteración de los datos comerciales y del negocio, así como un procedimiento escrito para la aplicación de medidas disciplinarias apropiadas a todos los infractores.</w:t>
            </w:r>
          </w:p>
          <w:p w:rsidR="005B7E6A" w:rsidRDefault="005B7E6A">
            <w:pPr>
              <w:spacing w:after="101" w:line="216" w:lineRule="exact"/>
              <w:jc w:val="both"/>
              <w:rPr>
                <w:rFonts w:ascii="Arial" w:hAnsi="Arial" w:cs="Arial"/>
                <w:sz w:val="18"/>
                <w:szCs w:val="18"/>
              </w:rPr>
            </w:pPr>
            <w:r>
              <w:rPr>
                <w:rFonts w:ascii="Arial" w:hAnsi="Arial" w:cs="Arial"/>
                <w:sz w:val="18"/>
                <w:szCs w:val="18"/>
              </w:rPr>
              <w:t>La información sensible de la agencia aduanal debe estar protegida a través de estas políticas de seguridad informática, además de disponer de copias de respaldo.</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rPr>
                <w:rFonts w:ascii="Arial" w:hAnsi="Arial" w:cs="Arial"/>
                <w:b/>
                <w:sz w:val="18"/>
                <w:szCs w:val="18"/>
              </w:rPr>
            </w:pPr>
          </w:p>
        </w:tc>
        <w:tc>
          <w:tcPr>
            <w:tcW w:w="4583" w:type="dxa"/>
            <w:tcBorders>
              <w:top w:val="single" w:sz="4" w:space="0" w:color="auto"/>
              <w:left w:val="single" w:sz="4" w:space="0" w:color="auto"/>
              <w:bottom w:val="single" w:sz="4" w:space="0" w:color="auto"/>
              <w:right w:val="single" w:sz="4" w:space="0" w:color="auto"/>
            </w:tcBorders>
            <w:vAlign w:val="center"/>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Describa el procedimiento para archivar su información y protegerlos de posibles pérdidas. Asegúrese de no excluir los siguientes puntos:</w:t>
            </w:r>
          </w:p>
          <w:p w:rsidR="005B7E6A" w:rsidRDefault="005B7E6A" w:rsidP="00940A25">
            <w:pPr>
              <w:numPr>
                <w:ilvl w:val="0"/>
                <w:numId w:val="45"/>
              </w:numPr>
              <w:tabs>
                <w:tab w:val="left" w:pos="353"/>
              </w:tabs>
              <w:spacing w:after="101" w:line="216" w:lineRule="exact"/>
              <w:jc w:val="both"/>
              <w:rPr>
                <w:rFonts w:ascii="Arial" w:hAnsi="Arial" w:cs="Arial"/>
                <w:sz w:val="18"/>
                <w:szCs w:val="18"/>
              </w:rPr>
            </w:pPr>
            <w:r>
              <w:rPr>
                <w:rFonts w:ascii="Arial" w:hAnsi="Arial" w:cs="Arial"/>
                <w:sz w:val="18"/>
                <w:szCs w:val="18"/>
              </w:rPr>
              <w:t>Señale la frecuencia con que se llevan a cabo las copias de respaldo.</w:t>
            </w:r>
          </w:p>
          <w:p w:rsidR="005B7E6A" w:rsidRDefault="005B7E6A" w:rsidP="00940A25">
            <w:pPr>
              <w:numPr>
                <w:ilvl w:val="0"/>
                <w:numId w:val="45"/>
              </w:numPr>
              <w:tabs>
                <w:tab w:val="left" w:pos="353"/>
              </w:tabs>
              <w:spacing w:after="101" w:line="216" w:lineRule="exact"/>
              <w:jc w:val="both"/>
              <w:rPr>
                <w:rFonts w:ascii="Arial" w:hAnsi="Arial" w:cs="Arial"/>
                <w:sz w:val="18"/>
                <w:szCs w:val="18"/>
              </w:rPr>
            </w:pPr>
            <w:r>
              <w:rPr>
                <w:rFonts w:ascii="Arial" w:hAnsi="Arial" w:cs="Arial"/>
                <w:sz w:val="18"/>
                <w:szCs w:val="18"/>
              </w:rPr>
              <w:t>Quien tiene acceso a los mismos, y quien autoriza la recuperación de la información.</w:t>
            </w:r>
          </w:p>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la protección de sus sistemas informáticos que garanticen la seguridad de la información, asegúrese de indicar lo siguiente:</w:t>
            </w:r>
          </w:p>
          <w:p w:rsidR="005B7E6A" w:rsidRDefault="005B7E6A" w:rsidP="00940A25">
            <w:pPr>
              <w:numPr>
                <w:ilvl w:val="0"/>
                <w:numId w:val="45"/>
              </w:numPr>
              <w:tabs>
                <w:tab w:val="left" w:pos="353"/>
              </w:tabs>
              <w:spacing w:after="101" w:line="216" w:lineRule="exact"/>
              <w:jc w:val="both"/>
              <w:rPr>
                <w:rFonts w:ascii="Arial" w:hAnsi="Arial" w:cs="Arial"/>
                <w:sz w:val="18"/>
                <w:szCs w:val="18"/>
              </w:rPr>
            </w:pPr>
            <w:r>
              <w:rPr>
                <w:rFonts w:ascii="Arial" w:hAnsi="Arial" w:cs="Arial"/>
                <w:sz w:val="18"/>
                <w:szCs w:val="18"/>
              </w:rPr>
              <w:t>Indique si los sistemas están protegidos bajo contraseñas y con qué frecuencia son modificadas.</w:t>
            </w:r>
          </w:p>
          <w:p w:rsidR="005B7E6A" w:rsidRDefault="005B7E6A" w:rsidP="00940A25">
            <w:pPr>
              <w:numPr>
                <w:ilvl w:val="0"/>
                <w:numId w:val="45"/>
              </w:numPr>
              <w:tabs>
                <w:tab w:val="left" w:pos="353"/>
              </w:tabs>
              <w:spacing w:after="101" w:line="216" w:lineRule="exact"/>
              <w:jc w:val="both"/>
              <w:rPr>
                <w:rFonts w:ascii="Arial" w:hAnsi="Arial" w:cs="Arial"/>
                <w:sz w:val="18"/>
                <w:szCs w:val="18"/>
              </w:rPr>
            </w:pPr>
            <w:r>
              <w:rPr>
                <w:rFonts w:ascii="Arial" w:hAnsi="Arial" w:cs="Arial"/>
                <w:sz w:val="18"/>
                <w:szCs w:val="18"/>
              </w:rPr>
              <w:t>Señale si existen políticas de seguridad de la información para su protección.</w:t>
            </w:r>
          </w:p>
          <w:p w:rsidR="005B7E6A" w:rsidRDefault="005B7E6A" w:rsidP="00940A25">
            <w:pPr>
              <w:numPr>
                <w:ilvl w:val="0"/>
                <w:numId w:val="45"/>
              </w:numPr>
              <w:tabs>
                <w:tab w:val="left" w:pos="353"/>
              </w:tabs>
              <w:spacing w:after="101" w:line="216" w:lineRule="exact"/>
              <w:jc w:val="both"/>
              <w:outlineLvl w:val="1"/>
              <w:rPr>
                <w:rFonts w:ascii="Arial" w:hAnsi="Arial" w:cs="Arial"/>
                <w:sz w:val="18"/>
                <w:szCs w:val="18"/>
              </w:rPr>
            </w:pPr>
            <w:r>
              <w:rPr>
                <w:rFonts w:ascii="Arial" w:hAnsi="Arial" w:cs="Arial"/>
                <w:sz w:val="18"/>
                <w:szCs w:val="18"/>
              </w:rPr>
              <w:t>Indique los mecanismos o sistemas para detectar el abuso, o intrusión de personas no autorizadas a sus sistemas.</w:t>
            </w:r>
          </w:p>
          <w:p w:rsidR="005B7E6A" w:rsidRDefault="005B7E6A" w:rsidP="00940A25">
            <w:pPr>
              <w:numPr>
                <w:ilvl w:val="0"/>
                <w:numId w:val="45"/>
              </w:numPr>
              <w:tabs>
                <w:tab w:val="left" w:pos="353"/>
              </w:tabs>
              <w:spacing w:after="101" w:line="216" w:lineRule="exact"/>
              <w:jc w:val="both"/>
              <w:outlineLvl w:val="1"/>
              <w:rPr>
                <w:rFonts w:ascii="Arial" w:hAnsi="Arial" w:cs="Arial"/>
                <w:sz w:val="18"/>
                <w:szCs w:val="18"/>
              </w:rPr>
            </w:pPr>
            <w:r>
              <w:rPr>
                <w:rFonts w:ascii="Arial" w:hAnsi="Arial" w:cs="Arial"/>
                <w:sz w:val="18"/>
                <w:szCs w:val="18"/>
              </w:rPr>
              <w:t xml:space="preserve">Indique las políticas correctivas y/o sanciones en </w:t>
            </w:r>
            <w:r>
              <w:rPr>
                <w:rFonts w:ascii="Arial" w:hAnsi="Arial" w:cs="Arial"/>
                <w:sz w:val="18"/>
                <w:szCs w:val="18"/>
              </w:rPr>
              <w:lastRenderedPageBreak/>
              <w:t>caso de la detección de alguna violación a las políticas de seguridad de la información.</w:t>
            </w:r>
          </w:p>
          <w:p w:rsidR="005B7E6A" w:rsidRDefault="005B7E6A">
            <w:pPr>
              <w:spacing w:after="60" w:line="216" w:lineRule="exact"/>
              <w:jc w:val="both"/>
              <w:outlineLvl w:val="1"/>
              <w:rPr>
                <w:rFonts w:ascii="Arial" w:hAnsi="Arial" w:cs="Arial"/>
                <w:sz w:val="18"/>
                <w:szCs w:val="18"/>
              </w:rPr>
            </w:pPr>
            <w:r>
              <w:rPr>
                <w:rFonts w:ascii="Arial" w:hAnsi="Arial" w:cs="Arial"/>
                <w:sz w:val="18"/>
                <w:szCs w:val="18"/>
              </w:rPr>
              <w:t xml:space="preserve">Señale si los socios comerciales tienen acceso a los sistemas informáticos de la agencia </w:t>
            </w:r>
            <w:r>
              <w:rPr>
                <w:rFonts w:ascii="Arial" w:hAnsi="Arial" w:cs="Arial"/>
                <w:sz w:val="18"/>
                <w:szCs w:val="18"/>
                <w:lang w:eastAsia="es-MX"/>
              </w:rPr>
              <w:t>aduanal</w:t>
            </w:r>
            <w:r>
              <w:rPr>
                <w:rFonts w:ascii="Arial" w:hAnsi="Arial" w:cs="Arial"/>
                <w:sz w:val="18"/>
                <w:szCs w:val="18"/>
              </w:rPr>
              <w:t xml:space="preserve">. En su caso, indique que programas y como aseguran el control de acceso a los mismos. </w:t>
            </w:r>
          </w:p>
          <w:p w:rsidR="005B7E6A" w:rsidRDefault="005B7E6A">
            <w:pPr>
              <w:spacing w:after="60" w:line="216" w:lineRule="exact"/>
              <w:jc w:val="both"/>
              <w:outlineLvl w:val="1"/>
              <w:rPr>
                <w:rFonts w:ascii="Arial" w:hAnsi="Arial" w:cs="Arial"/>
                <w:sz w:val="18"/>
                <w:szCs w:val="18"/>
              </w:rPr>
            </w:pPr>
            <w:r>
              <w:rPr>
                <w:rFonts w:ascii="Arial" w:hAnsi="Arial" w:cs="Arial"/>
                <w:sz w:val="18"/>
                <w:szCs w:val="18"/>
              </w:rPr>
              <w:t>Indique si el equipo de cómputo cuenta con un sistema de respaldo de suministro eléctrico que permita la continuidad del negocio.</w:t>
            </w:r>
          </w:p>
          <w:p w:rsidR="005B7E6A" w:rsidRDefault="005B7E6A">
            <w:pPr>
              <w:spacing w:after="60" w:line="216" w:lineRule="exact"/>
              <w:jc w:val="both"/>
              <w:rPr>
                <w:rFonts w:ascii="Arial" w:hAnsi="Arial" w:cs="Arial"/>
                <w:sz w:val="18"/>
                <w:szCs w:val="18"/>
              </w:rPr>
            </w:pPr>
            <w:r>
              <w:rPr>
                <w:rFonts w:ascii="Arial" w:hAnsi="Arial" w:cs="Arial"/>
                <w:sz w:val="18"/>
                <w:szCs w:val="18"/>
              </w:rPr>
              <w:t xml:space="preserve">Los procedimientos referentes al respaldo de la información de la agencia </w:t>
            </w:r>
            <w:r>
              <w:rPr>
                <w:rFonts w:ascii="Arial" w:hAnsi="Arial" w:cs="Arial"/>
                <w:sz w:val="18"/>
                <w:szCs w:val="18"/>
                <w:lang w:eastAsia="es-MX"/>
              </w:rPr>
              <w:t>aduanal</w:t>
            </w:r>
            <w:r>
              <w:rPr>
                <w:rFonts w:ascii="Arial" w:hAnsi="Arial" w:cs="Arial"/>
                <w:sz w:val="18"/>
                <w:szCs w:val="18"/>
              </w:rPr>
              <w:t xml:space="preserve"> deberán incluir como mínimo lo siguiente:</w:t>
            </w:r>
          </w:p>
          <w:p w:rsidR="005B7E6A" w:rsidRDefault="005B7E6A" w:rsidP="00940A25">
            <w:pPr>
              <w:numPr>
                <w:ilvl w:val="0"/>
                <w:numId w:val="46"/>
              </w:numPr>
              <w:spacing w:after="60" w:line="216" w:lineRule="exact"/>
              <w:ind w:left="443" w:hanging="443"/>
              <w:jc w:val="both"/>
              <w:rPr>
                <w:rFonts w:ascii="Arial" w:hAnsi="Arial" w:cs="Arial"/>
                <w:sz w:val="18"/>
                <w:szCs w:val="18"/>
              </w:rPr>
            </w:pPr>
            <w:r>
              <w:rPr>
                <w:rFonts w:ascii="Arial" w:hAnsi="Arial" w:cs="Arial"/>
                <w:sz w:val="18"/>
                <w:szCs w:val="18"/>
              </w:rPr>
              <w:t>Cómo y por cuánto tiempo se almacenan los datos.</w:t>
            </w:r>
          </w:p>
          <w:p w:rsidR="005B7E6A" w:rsidRDefault="005B7E6A" w:rsidP="00940A25">
            <w:pPr>
              <w:numPr>
                <w:ilvl w:val="0"/>
                <w:numId w:val="46"/>
              </w:numPr>
              <w:spacing w:after="60" w:line="216" w:lineRule="exact"/>
              <w:ind w:left="443" w:hanging="443"/>
              <w:jc w:val="both"/>
              <w:rPr>
                <w:rFonts w:ascii="Arial" w:hAnsi="Arial" w:cs="Arial"/>
                <w:sz w:val="18"/>
                <w:szCs w:val="18"/>
              </w:rPr>
            </w:pPr>
            <w:r>
              <w:rPr>
                <w:rFonts w:ascii="Arial" w:hAnsi="Arial" w:cs="Arial"/>
                <w:sz w:val="18"/>
                <w:szCs w:val="18"/>
              </w:rPr>
              <w:t xml:space="preserve">Plan de continuidad del negocio en caso de incidente y de cómo recuperar la información </w:t>
            </w:r>
          </w:p>
          <w:p w:rsidR="005B7E6A" w:rsidRDefault="005B7E6A" w:rsidP="00940A25">
            <w:pPr>
              <w:numPr>
                <w:ilvl w:val="0"/>
                <w:numId w:val="46"/>
              </w:numPr>
              <w:spacing w:after="60" w:line="216" w:lineRule="exact"/>
              <w:ind w:left="443" w:hanging="443"/>
              <w:jc w:val="both"/>
              <w:rPr>
                <w:rFonts w:ascii="Arial" w:hAnsi="Arial" w:cs="Arial"/>
                <w:sz w:val="18"/>
                <w:szCs w:val="18"/>
              </w:rPr>
            </w:pPr>
            <w:r>
              <w:rPr>
                <w:rFonts w:ascii="Arial" w:hAnsi="Arial" w:cs="Arial"/>
                <w:sz w:val="18"/>
                <w:szCs w:val="18"/>
              </w:rPr>
              <w:t>Frecuencia y localización de las copias de seguridad y de la información archivada.</w:t>
            </w:r>
          </w:p>
          <w:p w:rsidR="005B7E6A" w:rsidRDefault="005B7E6A" w:rsidP="00940A25">
            <w:pPr>
              <w:numPr>
                <w:ilvl w:val="0"/>
                <w:numId w:val="46"/>
              </w:numPr>
              <w:spacing w:after="60" w:line="216" w:lineRule="exact"/>
              <w:ind w:left="443" w:hanging="443"/>
              <w:jc w:val="both"/>
              <w:rPr>
                <w:rFonts w:ascii="Arial" w:hAnsi="Arial" w:cs="Arial"/>
                <w:sz w:val="18"/>
                <w:szCs w:val="18"/>
              </w:rPr>
            </w:pPr>
            <w:r>
              <w:rPr>
                <w:rFonts w:ascii="Arial" w:hAnsi="Arial" w:cs="Arial"/>
                <w:sz w:val="18"/>
                <w:szCs w:val="18"/>
              </w:rPr>
              <w:t>Si las copias de seguridad se almacenan en sitios alternativos a las instalaciones donde se encuentra el CPD (centro de proceso de datos).</w:t>
            </w:r>
          </w:p>
          <w:p w:rsidR="005B7E6A" w:rsidRDefault="005B7E6A" w:rsidP="00940A25">
            <w:pPr>
              <w:numPr>
                <w:ilvl w:val="0"/>
                <w:numId w:val="46"/>
              </w:numPr>
              <w:spacing w:after="60" w:line="216" w:lineRule="exact"/>
              <w:ind w:left="443" w:hanging="443"/>
              <w:jc w:val="both"/>
              <w:rPr>
                <w:rFonts w:ascii="Arial" w:hAnsi="Arial" w:cs="Arial"/>
                <w:sz w:val="18"/>
                <w:szCs w:val="18"/>
              </w:rPr>
            </w:pPr>
            <w:r>
              <w:rPr>
                <w:rFonts w:ascii="Arial" w:hAnsi="Arial" w:cs="Arial"/>
                <w:sz w:val="18"/>
                <w:szCs w:val="18"/>
              </w:rPr>
              <w:t>Pruebas de la validez de la recuperación de los datos a partir de copias de seguridad.</w:t>
            </w:r>
          </w:p>
          <w:p w:rsidR="005B7E6A" w:rsidRDefault="005B7E6A">
            <w:pPr>
              <w:tabs>
                <w:tab w:val="left" w:pos="353"/>
              </w:tabs>
              <w:spacing w:after="101" w:line="216" w:lineRule="exact"/>
              <w:jc w:val="both"/>
              <w:rPr>
                <w:rFonts w:ascii="Arial" w:hAnsi="Arial" w:cs="Arial"/>
                <w:sz w:val="18"/>
                <w:szCs w:val="18"/>
              </w:rPr>
            </w:pPr>
          </w:p>
        </w:tc>
      </w:tr>
    </w:tbl>
    <w:p w:rsidR="005B7E6A" w:rsidRDefault="005B7E6A" w:rsidP="005B7E6A">
      <w:pPr>
        <w:rPr>
          <w:sz w:val="2"/>
        </w:rPr>
      </w:pPr>
    </w:p>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rPr>
                <w:rFonts w:ascii="Arial" w:hAnsi="Arial" w:cs="Arial"/>
                <w:b/>
                <w:sz w:val="18"/>
                <w:szCs w:val="18"/>
              </w:rPr>
            </w:pPr>
          </w:p>
        </w:tc>
        <w:tc>
          <w:tcPr>
            <w:tcW w:w="4583"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60" w:line="216" w:lineRule="exact"/>
              <w:jc w:val="both"/>
              <w:rPr>
                <w:rFonts w:ascii="Arial" w:hAnsi="Arial" w:cs="Arial"/>
                <w:sz w:val="18"/>
                <w:szCs w:val="18"/>
              </w:rPr>
            </w:pPr>
            <w:r>
              <w:rPr>
                <w:rFonts w:ascii="Arial" w:hAnsi="Arial" w:cs="Arial"/>
                <w:sz w:val="18"/>
                <w:szCs w:val="18"/>
              </w:rPr>
              <w:t xml:space="preserve">Los procedimientos referentes a la protección de la información de la agencia </w:t>
            </w:r>
            <w:r>
              <w:rPr>
                <w:rFonts w:ascii="Arial" w:hAnsi="Arial" w:cs="Arial"/>
                <w:sz w:val="18"/>
                <w:szCs w:val="18"/>
                <w:lang w:eastAsia="es-MX"/>
              </w:rPr>
              <w:t>aduanal</w:t>
            </w:r>
            <w:r>
              <w:rPr>
                <w:rFonts w:ascii="Arial" w:hAnsi="Arial" w:cs="Arial"/>
                <w:sz w:val="18"/>
                <w:szCs w:val="18"/>
              </w:rPr>
              <w:t xml:space="preserve"> deberán incluir como mínimo lo siguiente:</w:t>
            </w:r>
          </w:p>
          <w:p w:rsidR="005B7E6A" w:rsidRDefault="005B7E6A" w:rsidP="00940A25">
            <w:pPr>
              <w:numPr>
                <w:ilvl w:val="0"/>
                <w:numId w:val="47"/>
              </w:numPr>
              <w:tabs>
                <w:tab w:val="left" w:pos="477"/>
              </w:tabs>
              <w:spacing w:after="60" w:line="216" w:lineRule="exact"/>
              <w:ind w:left="477" w:hanging="477"/>
              <w:jc w:val="both"/>
              <w:rPr>
                <w:rFonts w:ascii="Arial" w:hAnsi="Arial" w:cs="Arial"/>
                <w:sz w:val="18"/>
                <w:szCs w:val="18"/>
              </w:rPr>
            </w:pPr>
            <w:r>
              <w:rPr>
                <w:rFonts w:ascii="Arial" w:hAnsi="Arial" w:cs="Arial"/>
                <w:sz w:val="18"/>
                <w:szCs w:val="18"/>
              </w:rPr>
              <w:t xml:space="preserve">Una política actualizada y documentada de protección de los sistemas informáticos de la agencia </w:t>
            </w:r>
            <w:r>
              <w:rPr>
                <w:rFonts w:ascii="Arial" w:hAnsi="Arial" w:cs="Arial"/>
                <w:sz w:val="18"/>
                <w:szCs w:val="18"/>
                <w:lang w:eastAsia="es-MX"/>
              </w:rPr>
              <w:t>aduanal</w:t>
            </w:r>
            <w:r>
              <w:rPr>
                <w:rFonts w:ascii="Arial" w:hAnsi="Arial" w:cs="Arial"/>
                <w:sz w:val="18"/>
                <w:szCs w:val="18"/>
              </w:rPr>
              <w:t xml:space="preserve"> de accesos no autorizados y destrucción deliberada o pérdida de la información.</w:t>
            </w:r>
          </w:p>
          <w:p w:rsidR="005B7E6A" w:rsidRDefault="005B7E6A" w:rsidP="00940A25">
            <w:pPr>
              <w:numPr>
                <w:ilvl w:val="0"/>
                <w:numId w:val="47"/>
              </w:numPr>
              <w:tabs>
                <w:tab w:val="left" w:pos="477"/>
              </w:tabs>
              <w:spacing w:after="60" w:line="216" w:lineRule="exact"/>
              <w:ind w:left="477" w:hanging="477"/>
              <w:jc w:val="both"/>
              <w:rPr>
                <w:rFonts w:ascii="Arial" w:hAnsi="Arial" w:cs="Arial"/>
                <w:sz w:val="18"/>
                <w:szCs w:val="18"/>
              </w:rPr>
            </w:pPr>
            <w:r>
              <w:rPr>
                <w:rFonts w:ascii="Arial" w:hAnsi="Arial" w:cs="Arial"/>
                <w:sz w:val="18"/>
                <w:szCs w:val="18"/>
              </w:rPr>
              <w:t>Detalle si opera con sistemas múltiples (sedes/sitios) y cómo se controlan dichos sistemas.</w:t>
            </w:r>
          </w:p>
          <w:p w:rsidR="005B7E6A" w:rsidRDefault="005B7E6A" w:rsidP="00940A25">
            <w:pPr>
              <w:numPr>
                <w:ilvl w:val="0"/>
                <w:numId w:val="47"/>
              </w:numPr>
              <w:tabs>
                <w:tab w:val="left" w:pos="477"/>
              </w:tabs>
              <w:spacing w:after="60" w:line="216" w:lineRule="exact"/>
              <w:ind w:left="477" w:hanging="477"/>
              <w:jc w:val="both"/>
              <w:rPr>
                <w:rFonts w:ascii="Arial" w:hAnsi="Arial" w:cs="Arial"/>
                <w:sz w:val="18"/>
                <w:szCs w:val="18"/>
              </w:rPr>
            </w:pPr>
            <w:r>
              <w:rPr>
                <w:rFonts w:ascii="Arial" w:hAnsi="Arial" w:cs="Arial"/>
                <w:sz w:val="18"/>
                <w:szCs w:val="18"/>
              </w:rPr>
              <w:t xml:space="preserve">Quién es responsable de la protección del </w:t>
            </w:r>
            <w:r>
              <w:rPr>
                <w:rFonts w:ascii="Arial" w:hAnsi="Arial" w:cs="Arial"/>
                <w:sz w:val="18"/>
                <w:szCs w:val="18"/>
              </w:rPr>
              <w:lastRenderedPageBreak/>
              <w:t xml:space="preserve">sistema informático de la agencia </w:t>
            </w:r>
            <w:r>
              <w:rPr>
                <w:rFonts w:ascii="Arial" w:hAnsi="Arial" w:cs="Arial"/>
                <w:sz w:val="18"/>
                <w:szCs w:val="18"/>
                <w:lang w:eastAsia="es-MX"/>
              </w:rPr>
              <w:t>aduanal</w:t>
            </w:r>
            <w:r>
              <w:rPr>
                <w:rFonts w:ascii="Arial" w:hAnsi="Arial" w:cs="Arial"/>
                <w:sz w:val="18"/>
                <w:szCs w:val="18"/>
              </w:rPr>
              <w:t xml:space="preserve"> (la responsabilidad no debería estar limitada a una persona sino a varias de forma que cada uno pueda controlar las acciones del resto).</w:t>
            </w:r>
          </w:p>
          <w:p w:rsidR="005B7E6A" w:rsidRDefault="005B7E6A" w:rsidP="00940A25">
            <w:pPr>
              <w:numPr>
                <w:ilvl w:val="0"/>
                <w:numId w:val="47"/>
              </w:numPr>
              <w:tabs>
                <w:tab w:val="left" w:pos="477"/>
              </w:tabs>
              <w:spacing w:after="101" w:line="216" w:lineRule="exact"/>
              <w:ind w:left="477" w:hanging="477"/>
              <w:jc w:val="both"/>
              <w:rPr>
                <w:rFonts w:ascii="Arial" w:hAnsi="Arial" w:cs="Arial"/>
                <w:sz w:val="18"/>
                <w:szCs w:val="18"/>
              </w:rPr>
            </w:pPr>
            <w:r>
              <w:rPr>
                <w:rFonts w:ascii="Arial" w:hAnsi="Arial" w:cs="Arial"/>
                <w:sz w:val="18"/>
                <w:szCs w:val="18"/>
              </w:rPr>
              <w:t>Cómo se conceden autorizaciones de acceso y nivel de acceso al sistema informático. (El acceso a la información sensible debería estar limitado al personal autorizado a realizar modificaciones de la información).</w:t>
            </w:r>
          </w:p>
          <w:p w:rsidR="005B7E6A" w:rsidRDefault="005B7E6A" w:rsidP="00940A25">
            <w:pPr>
              <w:numPr>
                <w:ilvl w:val="0"/>
                <w:numId w:val="47"/>
              </w:numPr>
              <w:tabs>
                <w:tab w:val="left" w:pos="477"/>
              </w:tabs>
              <w:spacing w:after="101" w:line="216" w:lineRule="exact"/>
              <w:ind w:left="477" w:hanging="477"/>
              <w:jc w:val="both"/>
              <w:rPr>
                <w:rFonts w:ascii="Arial" w:hAnsi="Arial" w:cs="Arial"/>
                <w:sz w:val="18"/>
                <w:szCs w:val="18"/>
              </w:rPr>
            </w:pPr>
            <w:r>
              <w:rPr>
                <w:rFonts w:ascii="Arial" w:hAnsi="Arial" w:cs="Arial"/>
                <w:sz w:val="18"/>
                <w:szCs w:val="18"/>
              </w:rPr>
              <w:t>Formato de las contraseñas, frecuencia de cambios y quien proporciona esas contraseñas.</w:t>
            </w:r>
          </w:p>
          <w:p w:rsidR="005B7E6A" w:rsidRDefault="005B7E6A" w:rsidP="00940A25">
            <w:pPr>
              <w:numPr>
                <w:ilvl w:val="0"/>
                <w:numId w:val="47"/>
              </w:numPr>
              <w:tabs>
                <w:tab w:val="left" w:pos="477"/>
              </w:tabs>
              <w:spacing w:after="101" w:line="216" w:lineRule="exact"/>
              <w:ind w:left="477" w:hanging="477"/>
              <w:jc w:val="both"/>
              <w:rPr>
                <w:rFonts w:ascii="Arial" w:hAnsi="Arial" w:cs="Arial"/>
                <w:sz w:val="18"/>
                <w:szCs w:val="18"/>
              </w:rPr>
            </w:pPr>
            <w:r>
              <w:rPr>
                <w:rFonts w:ascii="Arial" w:hAnsi="Arial" w:cs="Arial"/>
                <w:sz w:val="18"/>
                <w:szCs w:val="18"/>
              </w:rPr>
              <w:t xml:space="preserve">Cortafuegos "firewall" y anti-virus utilizados. </w:t>
            </w:r>
          </w:p>
          <w:p w:rsidR="005B7E6A" w:rsidRDefault="005B7E6A" w:rsidP="00940A25">
            <w:pPr>
              <w:numPr>
                <w:ilvl w:val="0"/>
                <w:numId w:val="47"/>
              </w:numPr>
              <w:tabs>
                <w:tab w:val="left" w:pos="477"/>
              </w:tabs>
              <w:spacing w:after="101" w:line="216" w:lineRule="exact"/>
              <w:ind w:left="477" w:hanging="477"/>
              <w:jc w:val="both"/>
              <w:rPr>
                <w:rFonts w:ascii="Arial" w:hAnsi="Arial" w:cs="Arial"/>
                <w:sz w:val="18"/>
                <w:szCs w:val="18"/>
              </w:rPr>
            </w:pPr>
            <w:r>
              <w:rPr>
                <w:rFonts w:ascii="Arial" w:hAnsi="Arial" w:cs="Arial"/>
                <w:sz w:val="18"/>
                <w:szCs w:val="18"/>
              </w:rPr>
              <w:t>Eliminación, mantenimiento o actualización de los detalles de usuario.</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Medidas previstas para tratar incidentes en caso de que el sistema se vea comprometido.</w:t>
            </w:r>
          </w:p>
        </w:tc>
      </w:tr>
    </w:tbl>
    <w:p w:rsidR="005B7E6A" w:rsidRDefault="005B7E6A" w:rsidP="005B7E6A">
      <w:pPr>
        <w:spacing w:after="101" w:line="226" w:lineRule="exact"/>
        <w:rPr>
          <w:rFonts w:ascii="Arial" w:hAnsi="Arial" w:cs="Arial"/>
          <w:sz w:val="18"/>
          <w:szCs w:val="18"/>
        </w:rPr>
      </w:pPr>
    </w:p>
    <w:p w:rsidR="005B7E6A" w:rsidRDefault="005B7E6A" w:rsidP="005B7E6A">
      <w:pPr>
        <w:spacing w:after="101" w:line="226" w:lineRule="exact"/>
        <w:ind w:firstLine="288"/>
        <w:jc w:val="both"/>
        <w:rPr>
          <w:rFonts w:ascii="Arial" w:hAnsi="Arial" w:cs="Arial"/>
          <w:b/>
          <w:sz w:val="18"/>
          <w:szCs w:val="18"/>
        </w:rPr>
      </w:pPr>
      <w:r>
        <w:rPr>
          <w:rFonts w:ascii="Arial" w:hAnsi="Arial" w:cs="Arial"/>
          <w:b/>
          <w:sz w:val="18"/>
          <w:szCs w:val="18"/>
        </w:rPr>
        <w:t>10. Capacitación en seguridad y concientización.</w:t>
      </w:r>
    </w:p>
    <w:p w:rsidR="005B7E6A" w:rsidRDefault="005B7E6A" w:rsidP="005B7E6A">
      <w:pPr>
        <w:spacing w:after="101" w:line="226" w:lineRule="exact"/>
        <w:ind w:firstLine="288"/>
        <w:jc w:val="both"/>
        <w:rPr>
          <w:rFonts w:ascii="Arial" w:hAnsi="Arial" w:cs="Arial"/>
          <w:sz w:val="18"/>
          <w:szCs w:val="18"/>
        </w:rPr>
      </w:pPr>
      <w:r>
        <w:rPr>
          <w:rFonts w:ascii="Arial" w:hAnsi="Arial" w:cs="Arial"/>
          <w:sz w:val="18"/>
          <w:szCs w:val="18"/>
        </w:rPr>
        <w:t>Debe existir un programa de concientización sobre amenazas diseñado y actualizado por el personal de la agencia aduanal para reconocer y crear conciencia sobre las amenazas en sus procesos logísticos, contrabando, contaminación de embarques, fuga de información, etc. Los empleados administrativos y operativos tienen que conocer los procedimientos establecidos de la compañía para considerar una situación y cómo denunciarla. Se debe brindar capacitación adicional a los empleados que por sus funciones se encuentran en contacto directo con las mercancías y/o los medios de transporte, así como a los empleados que se encuentren en áreas críticas y/o sensibles determinadas bajo su análisis de riesgo.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6" w:lineRule="exact"/>
              <w:rPr>
                <w:rFonts w:ascii="Arial" w:hAnsi="Arial" w:cs="Arial"/>
                <w:b/>
                <w:sz w:val="18"/>
                <w:szCs w:val="18"/>
              </w:rPr>
            </w:pPr>
            <w:r>
              <w:rPr>
                <w:rFonts w:ascii="Arial" w:hAnsi="Arial" w:cs="Arial"/>
                <w:b/>
                <w:sz w:val="18"/>
                <w:szCs w:val="18"/>
              </w:rPr>
              <w:t>10.1 Capacitación y concientización sobre amenazas.</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26" w:lineRule="exact"/>
              <w:jc w:val="both"/>
              <w:rPr>
                <w:rFonts w:ascii="Arial" w:hAnsi="Arial" w:cs="Arial"/>
                <w:sz w:val="18"/>
                <w:szCs w:val="18"/>
              </w:rPr>
            </w:pPr>
            <w:r>
              <w:rPr>
                <w:rFonts w:ascii="Arial" w:hAnsi="Arial" w:cs="Arial"/>
                <w:sz w:val="18"/>
                <w:szCs w:val="18"/>
              </w:rPr>
              <w:t xml:space="preserve">La agencia aduanal debe contar con un programa de capacitación y concientización de las políticas de seguridad en la cadena de suministro, dirigido a todos sus empleados y adicionalmente poner a su disposición material informativo respecto a los procedimientos establecidos de la Agencia Aduanal para considerar una situación que amenace su seguridad y cómo denunciarla. </w:t>
            </w:r>
          </w:p>
          <w:p w:rsidR="005B7E6A" w:rsidRDefault="005B7E6A">
            <w:pPr>
              <w:spacing w:after="101" w:line="226" w:lineRule="exact"/>
              <w:jc w:val="both"/>
              <w:rPr>
                <w:rFonts w:ascii="Arial" w:hAnsi="Arial" w:cs="Arial"/>
                <w:sz w:val="18"/>
                <w:szCs w:val="18"/>
              </w:rPr>
            </w:pPr>
            <w:r>
              <w:rPr>
                <w:rFonts w:ascii="Arial" w:hAnsi="Arial" w:cs="Arial"/>
                <w:sz w:val="18"/>
                <w:szCs w:val="18"/>
              </w:rPr>
              <w:t>Estos programas de capacitación deben fomentar la participación activa de los empleados en los controles y mecanismos de seguridad, la agencia aduanal debe asegurarse que todos sus empleados conocen, comprenden y aplican las políticas de seguridad en la cadena de suministro, así como mantener registros de todos los esfuerzos de capacitación que haya brindado, y la relación de quienes participaron en ellas.</w:t>
            </w:r>
          </w:p>
          <w:p w:rsidR="005B7E6A" w:rsidRDefault="005B7E6A">
            <w:pPr>
              <w:spacing w:after="101" w:line="226" w:lineRule="exact"/>
              <w:jc w:val="both"/>
              <w:rPr>
                <w:rFonts w:ascii="Arial" w:hAnsi="Arial" w:cs="Arial"/>
                <w:sz w:val="18"/>
                <w:szCs w:val="18"/>
              </w:rPr>
            </w:pPr>
            <w:r>
              <w:rPr>
                <w:rFonts w:ascii="Arial" w:hAnsi="Arial" w:cs="Arial"/>
                <w:sz w:val="18"/>
                <w:szCs w:val="18"/>
              </w:rPr>
              <w:t>Asimismo y con el propósito de mantener la integridad de las operaciones y procesos relacionados con el despacho aduanero de mercancías el personal deberá recibir capacitación específica conforme a sus funciones. Los temas que puede incluir son los siguientes: reconocimiento de conspiraciones internas, protección de los controles de acceso, control de sellos de alta seguridad, uso de gafetes oficiales etc.</w:t>
            </w:r>
          </w:p>
          <w:p w:rsidR="005B7E6A" w:rsidRDefault="005B7E6A">
            <w:pPr>
              <w:spacing w:after="101" w:line="226" w:lineRule="exact"/>
              <w:jc w:val="both"/>
              <w:rPr>
                <w:rFonts w:ascii="Arial" w:hAnsi="Arial" w:cs="Arial"/>
                <w:sz w:val="18"/>
                <w:szCs w:val="18"/>
              </w:rPr>
            </w:pPr>
            <w:r>
              <w:rPr>
                <w:rFonts w:ascii="Arial" w:hAnsi="Arial" w:cs="Arial"/>
                <w:sz w:val="18"/>
                <w:szCs w:val="18"/>
              </w:rPr>
              <w:lastRenderedPageBreak/>
              <w:t xml:space="preserve">Aunado a los programas de capacitación en seguridad, se debe incluir un programa de concientización sobre consumo de alcohol y drogas. Estos temas deben establecerse como parte de la inducción de nuevos empleados y mantener periódicamente programas de actualización. </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Explique brevemente en qué consiste, y asegúrese de no excluir lo siguiente:</w:t>
            </w:r>
          </w:p>
          <w:p w:rsidR="005B7E6A" w:rsidRDefault="005B7E6A" w:rsidP="00940A25">
            <w:pPr>
              <w:numPr>
                <w:ilvl w:val="0"/>
                <w:numId w:val="45"/>
              </w:numPr>
              <w:spacing w:after="101" w:line="216" w:lineRule="exact"/>
              <w:contextualSpacing/>
              <w:jc w:val="both"/>
              <w:outlineLvl w:val="1"/>
              <w:rPr>
                <w:rFonts w:ascii="Arial" w:hAnsi="Arial" w:cs="Arial"/>
                <w:sz w:val="18"/>
                <w:szCs w:val="18"/>
              </w:rPr>
            </w:pPr>
            <w:r>
              <w:rPr>
                <w:rFonts w:ascii="Arial" w:hAnsi="Arial" w:cs="Arial"/>
                <w:sz w:val="18"/>
                <w:szCs w:val="18"/>
              </w:rPr>
              <w:t xml:space="preserve">Breve descripción de los temas que se imparten en el programa. </w:t>
            </w:r>
          </w:p>
          <w:p w:rsidR="005B7E6A" w:rsidRDefault="005B7E6A" w:rsidP="00940A25">
            <w:pPr>
              <w:numPr>
                <w:ilvl w:val="0"/>
                <w:numId w:val="45"/>
              </w:numPr>
              <w:spacing w:after="101" w:line="216" w:lineRule="exact"/>
              <w:contextualSpacing/>
              <w:jc w:val="both"/>
              <w:outlineLvl w:val="1"/>
              <w:rPr>
                <w:rFonts w:ascii="Arial" w:hAnsi="Arial" w:cs="Arial"/>
                <w:sz w:val="18"/>
                <w:szCs w:val="18"/>
              </w:rPr>
            </w:pPr>
            <w:r>
              <w:rPr>
                <w:rFonts w:ascii="Arial" w:hAnsi="Arial" w:cs="Arial"/>
                <w:sz w:val="18"/>
                <w:szCs w:val="18"/>
              </w:rPr>
              <w:t>En qué momento se imparten (Inducción, períodos específicos, etc.)</w:t>
            </w:r>
          </w:p>
          <w:p w:rsidR="005B7E6A" w:rsidRDefault="005B7E6A" w:rsidP="00940A25">
            <w:pPr>
              <w:numPr>
                <w:ilvl w:val="0"/>
                <w:numId w:val="45"/>
              </w:numPr>
              <w:spacing w:after="101" w:line="216" w:lineRule="exact"/>
              <w:contextualSpacing/>
              <w:jc w:val="both"/>
              <w:outlineLvl w:val="1"/>
              <w:rPr>
                <w:rFonts w:ascii="Arial" w:hAnsi="Arial" w:cs="Arial"/>
                <w:sz w:val="18"/>
                <w:szCs w:val="18"/>
              </w:rPr>
            </w:pPr>
            <w:r>
              <w:rPr>
                <w:rFonts w:ascii="Arial" w:hAnsi="Arial" w:cs="Arial"/>
                <w:sz w:val="18"/>
                <w:szCs w:val="18"/>
              </w:rPr>
              <w:t>Periodicidad de las capacitaciones y en su caso, actualizaciones.</w:t>
            </w:r>
          </w:p>
          <w:p w:rsidR="005B7E6A" w:rsidRDefault="005B7E6A" w:rsidP="00940A25">
            <w:pPr>
              <w:numPr>
                <w:ilvl w:val="0"/>
                <w:numId w:val="45"/>
              </w:numPr>
              <w:spacing w:after="101" w:line="216" w:lineRule="exact"/>
              <w:contextualSpacing/>
              <w:jc w:val="both"/>
              <w:outlineLvl w:val="1"/>
              <w:rPr>
                <w:rFonts w:ascii="Arial" w:hAnsi="Arial" w:cs="Arial"/>
                <w:sz w:val="18"/>
                <w:szCs w:val="18"/>
              </w:rPr>
            </w:pPr>
            <w:r>
              <w:rPr>
                <w:rFonts w:ascii="Arial" w:hAnsi="Arial" w:cs="Arial"/>
                <w:sz w:val="18"/>
                <w:szCs w:val="18"/>
              </w:rPr>
              <w:t>Indique de qué forma se documentan la participación en las capacitaciones de seguridad en la cadena de suministros.</w:t>
            </w:r>
          </w:p>
          <w:p w:rsidR="005B7E6A" w:rsidRDefault="005B7E6A" w:rsidP="00940A25">
            <w:pPr>
              <w:numPr>
                <w:ilvl w:val="0"/>
                <w:numId w:val="45"/>
              </w:numPr>
              <w:spacing w:after="101" w:line="216" w:lineRule="exact"/>
              <w:contextualSpacing/>
              <w:jc w:val="both"/>
              <w:outlineLvl w:val="1"/>
              <w:rPr>
                <w:rFonts w:ascii="Arial" w:hAnsi="Arial" w:cs="Arial"/>
                <w:sz w:val="18"/>
                <w:szCs w:val="18"/>
              </w:rPr>
            </w:pPr>
            <w:r>
              <w:rPr>
                <w:rFonts w:ascii="Arial" w:hAnsi="Arial" w:cs="Arial"/>
                <w:sz w:val="18"/>
                <w:szCs w:val="18"/>
              </w:rPr>
              <w:t>Explique cómo se fomenta la participación de los empleados en cuestiones de seguridad.</w:t>
            </w:r>
          </w:p>
        </w:tc>
      </w:tr>
    </w:tbl>
    <w:p w:rsidR="005B7E6A" w:rsidRDefault="005B7E6A" w:rsidP="005B7E6A">
      <w:pPr>
        <w:pStyle w:val="Texto"/>
        <w:rPr>
          <w:szCs w:val="18"/>
        </w:rPr>
      </w:pPr>
    </w:p>
    <w:p w:rsidR="005B7E6A" w:rsidRDefault="005B7E6A" w:rsidP="005B7E6A">
      <w:pPr>
        <w:spacing w:after="101" w:line="216" w:lineRule="exact"/>
        <w:ind w:firstLine="288"/>
        <w:jc w:val="both"/>
        <w:rPr>
          <w:rFonts w:ascii="Arial" w:hAnsi="Arial" w:cs="Arial"/>
          <w:b/>
          <w:sz w:val="18"/>
          <w:szCs w:val="18"/>
        </w:rPr>
      </w:pPr>
      <w:r>
        <w:rPr>
          <w:rFonts w:ascii="Arial" w:hAnsi="Arial" w:cs="Arial"/>
          <w:b/>
          <w:sz w:val="18"/>
          <w:szCs w:val="18"/>
        </w:rPr>
        <w:t>11. Manejo e investigación de incidentes.</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Deben existir procedimientos documentados para reportar e investigar incidentes en la cadena de suministros y las acciones a tomar para evitar su recurrencia.</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rPr>
                <w:rFonts w:ascii="Arial" w:hAnsi="Arial" w:cs="Arial"/>
                <w:b/>
                <w:sz w:val="18"/>
                <w:szCs w:val="18"/>
              </w:rPr>
            </w:pPr>
            <w:r>
              <w:rPr>
                <w:rFonts w:ascii="Arial" w:hAnsi="Arial" w:cs="Arial"/>
                <w:b/>
                <w:sz w:val="18"/>
                <w:szCs w:val="18"/>
              </w:rPr>
              <w:t>11.1 Reporte de anomalías y/o actividades sospechosas.</w:t>
            </w:r>
          </w:p>
        </w:tc>
      </w:tr>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En caso de detección de anomalías y/o actividades sospechosas, estas deben notificarse al personal de seguridad y/o demás autoridades competentes.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101" w:line="216"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Describa el procedimiento para reportar anomalías y/o actividades sospechosas, y asegúrese de no excluir lo siguiente:</w:t>
            </w:r>
          </w:p>
          <w:p w:rsidR="005B7E6A" w:rsidRDefault="005B7E6A" w:rsidP="00940A25">
            <w:pPr>
              <w:numPr>
                <w:ilvl w:val="0"/>
                <w:numId w:val="48"/>
              </w:numPr>
              <w:spacing w:after="101" w:line="216" w:lineRule="exact"/>
              <w:contextualSpacing/>
              <w:jc w:val="both"/>
              <w:outlineLvl w:val="1"/>
              <w:rPr>
                <w:rFonts w:ascii="Arial" w:hAnsi="Arial" w:cs="Arial"/>
                <w:sz w:val="18"/>
                <w:szCs w:val="18"/>
              </w:rPr>
            </w:pPr>
            <w:r>
              <w:rPr>
                <w:rFonts w:ascii="Arial" w:hAnsi="Arial" w:cs="Arial"/>
                <w:sz w:val="18"/>
                <w:szCs w:val="18"/>
              </w:rPr>
              <w:t>Quien es el responsable de reportar los incidentes.</w:t>
            </w:r>
          </w:p>
          <w:p w:rsidR="005B7E6A" w:rsidRDefault="005B7E6A" w:rsidP="00940A25">
            <w:pPr>
              <w:numPr>
                <w:ilvl w:val="0"/>
                <w:numId w:val="48"/>
              </w:numPr>
              <w:spacing w:after="101" w:line="216" w:lineRule="exact"/>
              <w:contextualSpacing/>
              <w:jc w:val="both"/>
              <w:outlineLvl w:val="1"/>
              <w:rPr>
                <w:rFonts w:ascii="Arial" w:hAnsi="Arial" w:cs="Arial"/>
                <w:sz w:val="18"/>
                <w:szCs w:val="18"/>
              </w:rPr>
            </w:pPr>
            <w:r>
              <w:rPr>
                <w:rFonts w:ascii="Arial" w:hAnsi="Arial" w:cs="Arial"/>
                <w:sz w:val="18"/>
                <w:szCs w:val="18"/>
              </w:rPr>
              <w:t>Detalle como determina e identifica con qué autoridad comunicarse en distintos supuestos o presunción de actividades sospechosas.</w:t>
            </w:r>
          </w:p>
          <w:p w:rsidR="005B7E6A" w:rsidRDefault="005B7E6A" w:rsidP="00940A25">
            <w:pPr>
              <w:numPr>
                <w:ilvl w:val="0"/>
                <w:numId w:val="48"/>
              </w:numPr>
              <w:spacing w:after="101" w:line="216" w:lineRule="exact"/>
              <w:contextualSpacing/>
              <w:jc w:val="both"/>
              <w:outlineLvl w:val="1"/>
              <w:rPr>
                <w:rFonts w:ascii="Arial" w:hAnsi="Arial" w:cs="Arial"/>
                <w:sz w:val="18"/>
                <w:szCs w:val="18"/>
              </w:rPr>
            </w:pPr>
            <w:r>
              <w:rPr>
                <w:rFonts w:ascii="Arial" w:hAnsi="Arial" w:cs="Arial"/>
                <w:sz w:val="18"/>
                <w:szCs w:val="18"/>
              </w:rPr>
              <w:t>Mencione si lleva un registro del reporte de estas actividades y/o sospechas y describa brevemente.</w:t>
            </w:r>
          </w:p>
        </w:tc>
      </w:tr>
    </w:tbl>
    <w:p w:rsidR="005B7E6A" w:rsidRDefault="005B7E6A" w:rsidP="005B7E6A">
      <w:pPr>
        <w:spacing w:after="101" w:line="20"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08" w:lineRule="exact"/>
              <w:rPr>
                <w:rFonts w:ascii="Arial" w:hAnsi="Arial" w:cs="Arial"/>
                <w:b/>
                <w:sz w:val="18"/>
                <w:szCs w:val="18"/>
              </w:rPr>
            </w:pPr>
            <w:r>
              <w:rPr>
                <w:rFonts w:ascii="Arial" w:hAnsi="Arial" w:cs="Arial"/>
                <w:b/>
                <w:sz w:val="18"/>
                <w:szCs w:val="18"/>
              </w:rPr>
              <w:lastRenderedPageBreak/>
              <w:t>11.2 Investigación y análisis.</w:t>
            </w:r>
          </w:p>
        </w:tc>
      </w:tr>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80" w:line="208" w:lineRule="exact"/>
              <w:jc w:val="both"/>
              <w:rPr>
                <w:rFonts w:ascii="Arial" w:hAnsi="Arial" w:cs="Arial"/>
                <w:sz w:val="18"/>
                <w:szCs w:val="18"/>
              </w:rPr>
            </w:pPr>
            <w:r>
              <w:rPr>
                <w:rFonts w:ascii="Arial" w:hAnsi="Arial" w:cs="Arial"/>
                <w:sz w:val="18"/>
                <w:szCs w:val="18"/>
              </w:rPr>
              <w:t xml:space="preserve">Deben existir procedimientos escritos para el análisis e investigación de incidentes para determinar su causa, así como acciones correctivas para evitar que vuelvan a ocurrir. La información derivada de esta investigación deberá documentarse y estar disponible en todo momento para las autoridades que así lo requieran. </w:t>
            </w:r>
          </w:p>
          <w:p w:rsidR="005B7E6A" w:rsidRDefault="005B7E6A">
            <w:pPr>
              <w:spacing w:after="80" w:line="208" w:lineRule="exact"/>
              <w:jc w:val="both"/>
              <w:rPr>
                <w:rFonts w:ascii="Arial" w:hAnsi="Arial" w:cs="Arial"/>
                <w:sz w:val="18"/>
                <w:szCs w:val="18"/>
              </w:rPr>
            </w:pPr>
            <w:r>
              <w:rPr>
                <w:rFonts w:ascii="Arial" w:hAnsi="Arial" w:cs="Arial"/>
                <w:sz w:val="18"/>
                <w:szCs w:val="18"/>
              </w:rPr>
              <w:t>Esta información y documentación generada para llevar a cabo la operación de comercio exterior deberá incluirse en un expediente con la finalidad de identificar cada uno de los procesos por los que atravesó dicha operación hasta el punto en que se detectó la incidencia y que permita reconocer la vulnerabilidad de la cadena.</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spacing w:after="80" w:line="208" w:lineRule="exact"/>
              <w:ind w:left="45"/>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spacing w:after="80" w:line="208" w:lineRule="exact"/>
              <w:ind w:left="45"/>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08" w:lineRule="exact"/>
              <w:ind w:left="45"/>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Describa el procedimiento documentado para iniciar una investigación en caso de ocurrir algún incidente, y asegúrese de no excluir lo siguiente:</w:t>
            </w:r>
          </w:p>
          <w:p w:rsidR="005B7E6A" w:rsidRDefault="005B7E6A" w:rsidP="00940A25">
            <w:pPr>
              <w:numPr>
                <w:ilvl w:val="0"/>
                <w:numId w:val="48"/>
              </w:numPr>
              <w:spacing w:after="80" w:line="208" w:lineRule="exact"/>
              <w:jc w:val="both"/>
              <w:rPr>
                <w:rFonts w:ascii="Arial" w:hAnsi="Arial" w:cs="Arial"/>
                <w:sz w:val="18"/>
                <w:szCs w:val="18"/>
              </w:rPr>
            </w:pPr>
            <w:r>
              <w:rPr>
                <w:rFonts w:ascii="Arial" w:hAnsi="Arial" w:cs="Arial"/>
                <w:sz w:val="18"/>
                <w:szCs w:val="18"/>
              </w:rPr>
              <w:t>Responsable de llevar a cabo la investigación.</w:t>
            </w:r>
          </w:p>
          <w:p w:rsidR="005B7E6A" w:rsidRDefault="005B7E6A" w:rsidP="00940A25">
            <w:pPr>
              <w:numPr>
                <w:ilvl w:val="0"/>
                <w:numId w:val="48"/>
              </w:numPr>
              <w:spacing w:after="80" w:line="208" w:lineRule="exact"/>
              <w:jc w:val="both"/>
              <w:rPr>
                <w:rFonts w:ascii="Arial" w:hAnsi="Arial" w:cs="Arial"/>
                <w:sz w:val="18"/>
                <w:szCs w:val="18"/>
              </w:rPr>
            </w:pPr>
            <w:r>
              <w:rPr>
                <w:rFonts w:ascii="Arial" w:hAnsi="Arial" w:cs="Arial"/>
                <w:sz w:val="18"/>
                <w:szCs w:val="18"/>
              </w:rPr>
              <w:t xml:space="preserve">Documentación que integra el expediente de la investigación de la operación de comercio exterior. </w:t>
            </w:r>
          </w:p>
          <w:p w:rsidR="005B7E6A" w:rsidRDefault="005B7E6A">
            <w:pPr>
              <w:spacing w:after="80" w:line="208" w:lineRule="exact"/>
              <w:jc w:val="both"/>
              <w:rPr>
                <w:rFonts w:ascii="Arial" w:hAnsi="Arial" w:cs="Arial"/>
                <w:b/>
                <w:i/>
                <w:sz w:val="18"/>
                <w:szCs w:val="18"/>
              </w:rPr>
            </w:pPr>
            <w:r>
              <w:rPr>
                <w:rFonts w:ascii="Arial" w:hAnsi="Arial" w:cs="Arial"/>
                <w:b/>
                <w:i/>
                <w:sz w:val="18"/>
                <w:szCs w:val="18"/>
              </w:rPr>
              <w:t>Recomendación:</w:t>
            </w:r>
          </w:p>
          <w:p w:rsidR="005B7E6A" w:rsidRDefault="005B7E6A">
            <w:pPr>
              <w:spacing w:after="80" w:line="208" w:lineRule="exact"/>
              <w:jc w:val="both"/>
              <w:rPr>
                <w:rFonts w:ascii="Arial" w:hAnsi="Arial" w:cs="Arial"/>
                <w:sz w:val="18"/>
                <w:szCs w:val="18"/>
              </w:rPr>
            </w:pPr>
            <w:r>
              <w:rPr>
                <w:rFonts w:ascii="Arial" w:hAnsi="Arial" w:cs="Arial"/>
                <w:sz w:val="18"/>
                <w:szCs w:val="18"/>
              </w:rPr>
              <w:t>Los documentos a incluir en el expediente derivado de la investigación, de manera enunciativa mas no limitativa, podrán ser:</w:t>
            </w:r>
          </w:p>
          <w:p w:rsidR="005B7E6A" w:rsidRDefault="005B7E6A" w:rsidP="00940A25">
            <w:pPr>
              <w:numPr>
                <w:ilvl w:val="0"/>
                <w:numId w:val="49"/>
              </w:numPr>
              <w:spacing w:after="80" w:line="208" w:lineRule="exact"/>
              <w:ind w:left="357" w:hanging="357"/>
              <w:jc w:val="both"/>
              <w:rPr>
                <w:rFonts w:ascii="Arial" w:hAnsi="Arial" w:cs="Arial"/>
                <w:sz w:val="18"/>
                <w:szCs w:val="18"/>
              </w:rPr>
            </w:pPr>
            <w:r>
              <w:rPr>
                <w:rFonts w:ascii="Arial" w:hAnsi="Arial" w:cs="Arial"/>
                <w:sz w:val="18"/>
                <w:szCs w:val="18"/>
              </w:rPr>
              <w:t>Información general del embarque, Orden de compra;</w:t>
            </w:r>
          </w:p>
          <w:p w:rsidR="005B7E6A" w:rsidRDefault="005B7E6A" w:rsidP="00940A25">
            <w:pPr>
              <w:numPr>
                <w:ilvl w:val="0"/>
                <w:numId w:val="49"/>
              </w:numPr>
              <w:spacing w:after="80" w:line="208" w:lineRule="exact"/>
              <w:ind w:left="357" w:hanging="357"/>
              <w:jc w:val="both"/>
              <w:rPr>
                <w:rFonts w:ascii="Arial" w:hAnsi="Arial" w:cs="Arial"/>
                <w:sz w:val="18"/>
                <w:szCs w:val="18"/>
              </w:rPr>
            </w:pPr>
            <w:r>
              <w:rPr>
                <w:rFonts w:ascii="Arial" w:hAnsi="Arial" w:cs="Arial"/>
                <w:sz w:val="18"/>
                <w:szCs w:val="18"/>
              </w:rPr>
              <w:t>Solicitud de transporte; Confirmación de medio de transporte; Identificación del operador de transporte (Registros de acceso, etc.);</w:t>
            </w:r>
          </w:p>
          <w:p w:rsidR="005B7E6A" w:rsidRDefault="005B7E6A" w:rsidP="00940A25">
            <w:pPr>
              <w:numPr>
                <w:ilvl w:val="0"/>
                <w:numId w:val="49"/>
              </w:numPr>
              <w:spacing w:after="80" w:line="208" w:lineRule="exact"/>
              <w:ind w:left="357" w:hanging="357"/>
              <w:jc w:val="both"/>
              <w:rPr>
                <w:rFonts w:ascii="Arial" w:hAnsi="Arial" w:cs="Arial"/>
                <w:sz w:val="18"/>
                <w:szCs w:val="18"/>
              </w:rPr>
            </w:pPr>
            <w:r>
              <w:rPr>
                <w:rFonts w:ascii="Arial" w:hAnsi="Arial" w:cs="Arial"/>
                <w:sz w:val="18"/>
                <w:szCs w:val="18"/>
              </w:rPr>
              <w:t>Formatos de Inspección del contenedor; Orden de salida; registros de entrega.</w:t>
            </w:r>
          </w:p>
          <w:p w:rsidR="005B7E6A" w:rsidRDefault="005B7E6A" w:rsidP="00940A25">
            <w:pPr>
              <w:numPr>
                <w:ilvl w:val="0"/>
                <w:numId w:val="49"/>
              </w:numPr>
              <w:spacing w:after="80" w:line="208" w:lineRule="exact"/>
              <w:ind w:left="357" w:hanging="357"/>
              <w:jc w:val="both"/>
              <w:rPr>
                <w:rFonts w:ascii="Arial" w:hAnsi="Arial" w:cs="Arial"/>
                <w:sz w:val="18"/>
                <w:szCs w:val="18"/>
              </w:rPr>
            </w:pPr>
            <w:r>
              <w:rPr>
                <w:rFonts w:ascii="Arial" w:hAnsi="Arial" w:cs="Arial"/>
                <w:sz w:val="18"/>
                <w:szCs w:val="18"/>
              </w:rPr>
              <w:t xml:space="preserve">Videos de sistema de CCTV </w:t>
            </w:r>
          </w:p>
          <w:p w:rsidR="005B7E6A" w:rsidRDefault="005B7E6A" w:rsidP="00940A25">
            <w:pPr>
              <w:numPr>
                <w:ilvl w:val="0"/>
                <w:numId w:val="49"/>
              </w:numPr>
              <w:spacing w:after="80" w:line="208" w:lineRule="exact"/>
              <w:ind w:left="357" w:hanging="357"/>
              <w:jc w:val="both"/>
              <w:rPr>
                <w:rFonts w:ascii="Arial" w:hAnsi="Arial" w:cs="Arial"/>
                <w:sz w:val="18"/>
                <w:szCs w:val="18"/>
              </w:rPr>
            </w:pPr>
            <w:r>
              <w:rPr>
                <w:rFonts w:ascii="Arial" w:hAnsi="Arial" w:cs="Arial"/>
                <w:sz w:val="18"/>
                <w:szCs w:val="18"/>
              </w:rPr>
              <w:t>Documentación generada para el transportista (Lista de empaque, Carta porte, hoja de instrucciones)</w:t>
            </w:r>
          </w:p>
          <w:p w:rsidR="005B7E6A" w:rsidRDefault="005B7E6A" w:rsidP="00940A25">
            <w:pPr>
              <w:numPr>
                <w:ilvl w:val="0"/>
                <w:numId w:val="49"/>
              </w:numPr>
              <w:spacing w:after="80" w:line="208" w:lineRule="exact"/>
              <w:ind w:left="357" w:hanging="357"/>
              <w:jc w:val="both"/>
              <w:rPr>
                <w:rFonts w:ascii="Arial" w:hAnsi="Arial" w:cs="Arial"/>
                <w:sz w:val="18"/>
                <w:szCs w:val="18"/>
              </w:rPr>
            </w:pPr>
            <w:r>
              <w:rPr>
                <w:rFonts w:ascii="Arial" w:hAnsi="Arial" w:cs="Arial"/>
                <w:sz w:val="18"/>
                <w:szCs w:val="18"/>
              </w:rPr>
              <w:t>Documentación generada para socios comerciales (Descripción de mercancías, Proformas, facturas, etc.)</w:t>
            </w:r>
          </w:p>
          <w:p w:rsidR="005B7E6A" w:rsidRDefault="005B7E6A" w:rsidP="00940A25">
            <w:pPr>
              <w:numPr>
                <w:ilvl w:val="0"/>
                <w:numId w:val="49"/>
              </w:numPr>
              <w:spacing w:after="80" w:line="208" w:lineRule="exact"/>
              <w:jc w:val="both"/>
              <w:rPr>
                <w:rFonts w:ascii="Arial" w:hAnsi="Arial" w:cs="Arial"/>
                <w:sz w:val="18"/>
                <w:szCs w:val="18"/>
              </w:rPr>
            </w:pPr>
            <w:r>
              <w:rPr>
                <w:rFonts w:ascii="Arial" w:hAnsi="Arial" w:cs="Arial"/>
                <w:sz w:val="18"/>
                <w:szCs w:val="18"/>
              </w:rPr>
              <w:t>Documentación generado por el socio comercial (Pedimentos, Manifiestos, Reportes de seguimiento e inspección, videos en su caso, etc.)</w:t>
            </w:r>
          </w:p>
        </w:tc>
      </w:tr>
    </w:tbl>
    <w:p w:rsidR="005B7E6A" w:rsidRDefault="005B7E6A" w:rsidP="005B7E6A">
      <w:pPr>
        <w:pStyle w:val="Texto"/>
        <w:rPr>
          <w:szCs w:val="18"/>
        </w:rPr>
      </w:pPr>
    </w:p>
    <w:tbl>
      <w:tblPr>
        <w:tblW w:w="12974" w:type="dxa"/>
        <w:tblInd w:w="144" w:type="dxa"/>
        <w:tblLook w:val="04A0" w:firstRow="1" w:lastRow="0" w:firstColumn="1" w:lastColumn="0" w:noHBand="0" w:noVBand="1"/>
      </w:tblPr>
      <w:tblGrid>
        <w:gridCol w:w="2191"/>
        <w:gridCol w:w="6518"/>
        <w:gridCol w:w="4265"/>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pStyle w:val="Texto"/>
              <w:ind w:firstLine="0"/>
              <w:jc w:val="center"/>
              <w:rPr>
                <w:rFonts w:eastAsia="Calibri"/>
                <w:b/>
                <w:lang w:eastAsia="en-US"/>
              </w:rPr>
            </w:pPr>
            <w:r>
              <w:rPr>
                <w:rFonts w:eastAsia="Calibri"/>
                <w:b/>
              </w:rPr>
              <w:t>Perfil del Auto Transportista Terrestre.</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924050" cy="59055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5B7E6A" w:rsidRDefault="005B7E6A" w:rsidP="005B7E6A">
      <w:pPr>
        <w:pStyle w:val="Texto"/>
        <w:spacing w:line="226" w:lineRule="exact"/>
        <w:rPr>
          <w:szCs w:val="20"/>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7"/>
        <w:gridCol w:w="195"/>
        <w:gridCol w:w="305"/>
        <w:gridCol w:w="4963"/>
      </w:tblGrid>
      <w:tr w:rsidR="005B7E6A" w:rsidTr="005B7E6A">
        <w:trPr>
          <w:trHeight w:val="20"/>
        </w:trPr>
        <w:tc>
          <w:tcPr>
            <w:tcW w:w="195" w:type="dxa"/>
            <w:tcBorders>
              <w:top w:val="single" w:sz="6" w:space="0" w:color="auto"/>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105" w:type="dxa"/>
            <w:tcBorders>
              <w:top w:val="single" w:sz="6" w:space="0" w:color="auto"/>
              <w:left w:val="nil"/>
              <w:bottom w:val="nil"/>
              <w:right w:val="nil"/>
            </w:tcBorders>
          </w:tcPr>
          <w:p w:rsidR="005B7E6A" w:rsidRDefault="005B7E6A">
            <w:pPr>
              <w:pStyle w:val="Texto"/>
              <w:spacing w:line="226" w:lineRule="exact"/>
              <w:ind w:firstLine="0"/>
              <w:rPr>
                <w:color w:val="000000"/>
                <w:szCs w:val="18"/>
                <w:lang w:val="es-MX"/>
              </w:rPr>
            </w:pPr>
          </w:p>
        </w:tc>
        <w:tc>
          <w:tcPr>
            <w:tcW w:w="674" w:type="dxa"/>
            <w:tcBorders>
              <w:top w:val="single" w:sz="6" w:space="0" w:color="auto"/>
              <w:left w:val="nil"/>
              <w:bottom w:val="nil"/>
              <w:right w:val="nil"/>
            </w:tcBorders>
          </w:tcPr>
          <w:p w:rsidR="005B7E6A" w:rsidRDefault="005B7E6A">
            <w:pPr>
              <w:pStyle w:val="Texto"/>
              <w:spacing w:line="226" w:lineRule="exact"/>
              <w:ind w:firstLine="0"/>
              <w:rPr>
                <w:color w:val="000000"/>
                <w:szCs w:val="18"/>
                <w:lang w:val="es-MX"/>
              </w:rPr>
            </w:pPr>
          </w:p>
        </w:tc>
        <w:tc>
          <w:tcPr>
            <w:tcW w:w="252" w:type="dxa"/>
            <w:tcBorders>
              <w:top w:val="single" w:sz="6" w:space="0" w:color="auto"/>
              <w:left w:val="nil"/>
              <w:bottom w:val="nil"/>
              <w:right w:val="nil"/>
            </w:tcBorders>
          </w:tcPr>
          <w:p w:rsidR="005B7E6A" w:rsidRDefault="005B7E6A">
            <w:pPr>
              <w:pStyle w:val="Texto"/>
              <w:spacing w:line="226" w:lineRule="exact"/>
              <w:ind w:firstLine="0"/>
              <w:rPr>
                <w:color w:val="000000"/>
                <w:szCs w:val="18"/>
                <w:lang w:val="es-MX"/>
              </w:rPr>
            </w:pPr>
          </w:p>
        </w:tc>
        <w:tc>
          <w:tcPr>
            <w:tcW w:w="2462" w:type="dxa"/>
            <w:tcBorders>
              <w:top w:val="single" w:sz="6" w:space="0" w:color="auto"/>
              <w:left w:val="nil"/>
              <w:bottom w:val="nil"/>
              <w:right w:val="nil"/>
            </w:tcBorders>
          </w:tcPr>
          <w:p w:rsidR="005B7E6A" w:rsidRDefault="005B7E6A">
            <w:pPr>
              <w:pStyle w:val="Texto"/>
              <w:spacing w:line="226" w:lineRule="exact"/>
              <w:ind w:firstLine="0"/>
              <w:rPr>
                <w:color w:val="000000"/>
                <w:szCs w:val="18"/>
                <w:lang w:val="es-MX"/>
              </w:rPr>
            </w:pPr>
          </w:p>
        </w:tc>
        <w:tc>
          <w:tcPr>
            <w:tcW w:w="2146" w:type="dxa"/>
            <w:tcBorders>
              <w:top w:val="single" w:sz="6" w:space="0" w:color="auto"/>
              <w:left w:val="nil"/>
              <w:bottom w:val="nil"/>
              <w:right w:val="nil"/>
            </w:tcBorders>
          </w:tcPr>
          <w:p w:rsidR="005B7E6A" w:rsidRDefault="005B7E6A">
            <w:pPr>
              <w:pStyle w:val="Texto"/>
              <w:spacing w:line="226" w:lineRule="exact"/>
              <w:ind w:firstLine="0"/>
              <w:rPr>
                <w:color w:val="000000"/>
                <w:szCs w:val="18"/>
                <w:lang w:val="es-MX"/>
              </w:rPr>
            </w:pPr>
          </w:p>
        </w:tc>
        <w:tc>
          <w:tcPr>
            <w:tcW w:w="667" w:type="dxa"/>
            <w:tcBorders>
              <w:top w:val="single" w:sz="6" w:space="0" w:color="auto"/>
              <w:left w:val="nil"/>
              <w:bottom w:val="nil"/>
              <w:right w:val="nil"/>
            </w:tcBorders>
          </w:tcPr>
          <w:p w:rsidR="005B7E6A" w:rsidRDefault="005B7E6A">
            <w:pPr>
              <w:pStyle w:val="Texto"/>
              <w:spacing w:line="226" w:lineRule="exact"/>
              <w:ind w:firstLine="0"/>
              <w:rPr>
                <w:color w:val="000000"/>
                <w:szCs w:val="18"/>
                <w:lang w:val="es-MX"/>
              </w:rPr>
            </w:pPr>
          </w:p>
        </w:tc>
        <w:tc>
          <w:tcPr>
            <w:tcW w:w="195" w:type="dxa"/>
            <w:tcBorders>
              <w:top w:val="single" w:sz="6" w:space="0" w:color="auto"/>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single" w:sz="6" w:space="0" w:color="auto"/>
              <w:left w:val="single" w:sz="6" w:space="0" w:color="auto"/>
              <w:bottom w:val="nil"/>
              <w:right w:val="single" w:sz="6" w:space="0" w:color="auto"/>
            </w:tcBorders>
            <w:hideMark/>
          </w:tcPr>
          <w:p w:rsidR="005B7E6A" w:rsidRDefault="005B7E6A">
            <w:pPr>
              <w:pStyle w:val="Texto"/>
              <w:spacing w:line="226" w:lineRule="exact"/>
              <w:ind w:firstLine="0"/>
              <w:jc w:val="center"/>
              <w:rPr>
                <w:color w:val="000000"/>
                <w:szCs w:val="18"/>
                <w:lang w:val="es-MX"/>
              </w:rPr>
            </w:pPr>
            <w:r>
              <w:rPr>
                <w:color w:val="000000"/>
                <w:szCs w:val="18"/>
                <w:lang w:val="es-MX"/>
              </w:rPr>
              <w:t>Acuse de Recibo</w:t>
            </w: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779" w:type="dxa"/>
            <w:gridSpan w:val="2"/>
            <w:tcBorders>
              <w:top w:val="nil"/>
              <w:left w:val="nil"/>
              <w:bottom w:val="nil"/>
              <w:right w:val="single" w:sz="6" w:space="0" w:color="auto"/>
            </w:tcBorders>
            <w:hideMark/>
          </w:tcPr>
          <w:p w:rsidR="005B7E6A" w:rsidRDefault="005B7E6A">
            <w:pPr>
              <w:pStyle w:val="Texto"/>
              <w:spacing w:line="226" w:lineRule="exact"/>
              <w:ind w:firstLine="0"/>
              <w:rPr>
                <w:color w:val="000000"/>
                <w:szCs w:val="18"/>
                <w:lang w:val="es-MX"/>
              </w:rPr>
            </w:pPr>
            <w:r>
              <w:rPr>
                <w:color w:val="000000"/>
                <w:szCs w:val="18"/>
                <w:lang w:val="es-MX"/>
              </w:rPr>
              <w:t xml:space="preserve">Primera Vez: </w:t>
            </w:r>
          </w:p>
        </w:tc>
        <w:tc>
          <w:tcPr>
            <w:tcW w:w="252"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2462" w:type="dxa"/>
            <w:tcBorders>
              <w:top w:val="nil"/>
              <w:left w:val="nil"/>
              <w:bottom w:val="single" w:sz="6" w:space="0" w:color="auto"/>
              <w:right w:val="nil"/>
            </w:tcBorders>
            <w:hideMark/>
          </w:tcPr>
          <w:p w:rsidR="005B7E6A" w:rsidRDefault="005B7E6A">
            <w:pPr>
              <w:pStyle w:val="Texto"/>
              <w:spacing w:line="226" w:lineRule="exact"/>
              <w:ind w:firstLine="0"/>
              <w:rPr>
                <w:color w:val="000000"/>
                <w:szCs w:val="18"/>
                <w:lang w:val="es-MX"/>
              </w:rPr>
            </w:pPr>
            <w:r>
              <w:rPr>
                <w:color w:val="000000"/>
                <w:szCs w:val="18"/>
                <w:lang w:val="es-MX"/>
              </w:rPr>
              <w:t xml:space="preserve">Renovación: </w:t>
            </w:r>
          </w:p>
        </w:tc>
        <w:tc>
          <w:tcPr>
            <w:tcW w:w="2813" w:type="dxa"/>
            <w:gridSpan w:val="2"/>
            <w:tcBorders>
              <w:top w:val="nil"/>
              <w:left w:val="nil"/>
              <w:bottom w:val="single" w:sz="6" w:space="0" w:color="auto"/>
              <w:right w:val="nil"/>
            </w:tcBorders>
          </w:tcPr>
          <w:p w:rsidR="005B7E6A" w:rsidRDefault="005B7E6A">
            <w:pPr>
              <w:pStyle w:val="Texto"/>
              <w:spacing w:line="226" w:lineRule="exact"/>
              <w:ind w:firstLine="0"/>
              <w:rPr>
                <w:b/>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105" w:type="dxa"/>
          </w:tcPr>
          <w:p w:rsidR="005B7E6A" w:rsidRDefault="005B7E6A">
            <w:pPr>
              <w:pStyle w:val="Texto"/>
              <w:spacing w:line="226"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2462" w:type="dxa"/>
          </w:tcPr>
          <w:p w:rsidR="005B7E6A" w:rsidRDefault="005B7E6A">
            <w:pPr>
              <w:pStyle w:val="Texto"/>
              <w:spacing w:line="226" w:lineRule="exact"/>
              <w:ind w:firstLine="0"/>
              <w:rPr>
                <w:color w:val="000000"/>
                <w:szCs w:val="18"/>
                <w:lang w:val="es-MX"/>
              </w:rPr>
            </w:pPr>
          </w:p>
        </w:tc>
        <w:tc>
          <w:tcPr>
            <w:tcW w:w="2146" w:type="dxa"/>
          </w:tcPr>
          <w:p w:rsidR="005B7E6A" w:rsidRDefault="005B7E6A">
            <w:pPr>
              <w:pStyle w:val="Texto"/>
              <w:spacing w:line="226" w:lineRule="exact"/>
              <w:ind w:firstLine="0"/>
              <w:rPr>
                <w:color w:val="000000"/>
                <w:szCs w:val="18"/>
                <w:lang w:val="es-MX"/>
              </w:rPr>
            </w:pPr>
          </w:p>
        </w:tc>
        <w:tc>
          <w:tcPr>
            <w:tcW w:w="667" w:type="dxa"/>
          </w:tcPr>
          <w:p w:rsidR="005B7E6A" w:rsidRDefault="005B7E6A">
            <w:pPr>
              <w:pStyle w:val="Texto"/>
              <w:spacing w:line="226"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105" w:type="dxa"/>
          </w:tcPr>
          <w:p w:rsidR="005B7E6A" w:rsidRDefault="005B7E6A">
            <w:pPr>
              <w:pStyle w:val="Texto"/>
              <w:spacing w:line="226"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2462" w:type="dxa"/>
            <w:hideMark/>
          </w:tcPr>
          <w:p w:rsidR="005B7E6A" w:rsidRDefault="005B7E6A">
            <w:pPr>
              <w:pStyle w:val="Texto"/>
              <w:spacing w:line="226" w:lineRule="exact"/>
              <w:ind w:firstLine="0"/>
              <w:rPr>
                <w:color w:val="000000"/>
                <w:szCs w:val="18"/>
                <w:lang w:val="es-MX"/>
              </w:rPr>
            </w:pPr>
            <w:r>
              <w:rPr>
                <w:color w:val="000000"/>
                <w:szCs w:val="18"/>
                <w:lang w:val="es-MX"/>
              </w:rPr>
              <w:t xml:space="preserve">Adición: </w:t>
            </w:r>
          </w:p>
        </w:tc>
        <w:tc>
          <w:tcPr>
            <w:tcW w:w="2146" w:type="dxa"/>
          </w:tcPr>
          <w:p w:rsidR="005B7E6A" w:rsidRDefault="005B7E6A">
            <w:pPr>
              <w:pStyle w:val="Texto"/>
              <w:spacing w:line="226" w:lineRule="exact"/>
              <w:ind w:firstLine="0"/>
              <w:rPr>
                <w:b/>
                <w:color w:val="000000"/>
                <w:szCs w:val="18"/>
                <w:lang w:val="es-MX"/>
              </w:rPr>
            </w:pPr>
          </w:p>
        </w:tc>
        <w:tc>
          <w:tcPr>
            <w:tcW w:w="667" w:type="dxa"/>
          </w:tcPr>
          <w:p w:rsidR="005B7E6A" w:rsidRDefault="005B7E6A">
            <w:pPr>
              <w:pStyle w:val="Texto"/>
              <w:spacing w:line="226"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105" w:type="dxa"/>
          </w:tcPr>
          <w:p w:rsidR="005B7E6A" w:rsidRDefault="005B7E6A">
            <w:pPr>
              <w:pStyle w:val="Texto"/>
              <w:spacing w:line="226"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2462" w:type="dxa"/>
            <w:hideMark/>
          </w:tcPr>
          <w:p w:rsidR="005B7E6A" w:rsidRDefault="005B7E6A">
            <w:pPr>
              <w:pStyle w:val="Texto"/>
              <w:spacing w:line="226" w:lineRule="exact"/>
              <w:ind w:firstLine="0"/>
              <w:rPr>
                <w:color w:val="000000"/>
                <w:szCs w:val="18"/>
                <w:lang w:val="es-MX"/>
              </w:rPr>
            </w:pPr>
            <w:r>
              <w:rPr>
                <w:color w:val="000000"/>
                <w:szCs w:val="18"/>
                <w:lang w:val="es-MX"/>
              </w:rPr>
              <w:t>Modificación:</w:t>
            </w:r>
          </w:p>
        </w:tc>
        <w:tc>
          <w:tcPr>
            <w:tcW w:w="2146" w:type="dxa"/>
          </w:tcPr>
          <w:p w:rsidR="005B7E6A" w:rsidRDefault="005B7E6A">
            <w:pPr>
              <w:pStyle w:val="Texto"/>
              <w:spacing w:line="226" w:lineRule="exact"/>
              <w:ind w:firstLine="0"/>
              <w:rPr>
                <w:b/>
                <w:color w:val="000000"/>
                <w:szCs w:val="18"/>
                <w:lang w:val="es-MX"/>
              </w:rPr>
            </w:pPr>
          </w:p>
        </w:tc>
        <w:tc>
          <w:tcPr>
            <w:tcW w:w="667" w:type="dxa"/>
          </w:tcPr>
          <w:p w:rsidR="005B7E6A" w:rsidRDefault="005B7E6A">
            <w:pPr>
              <w:pStyle w:val="Texto"/>
              <w:spacing w:line="226"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105" w:type="dxa"/>
          </w:tcPr>
          <w:p w:rsidR="005B7E6A" w:rsidRDefault="005B7E6A">
            <w:pPr>
              <w:pStyle w:val="Texto"/>
              <w:spacing w:line="226" w:lineRule="exact"/>
              <w:ind w:firstLine="0"/>
              <w:rPr>
                <w:color w:val="000000"/>
                <w:szCs w:val="18"/>
                <w:lang w:val="es-MX"/>
              </w:rPr>
            </w:pPr>
          </w:p>
        </w:tc>
        <w:tc>
          <w:tcPr>
            <w:tcW w:w="674" w:type="dxa"/>
            <w:tcBorders>
              <w:top w:val="nil"/>
              <w:left w:val="nil"/>
              <w:bottom w:val="nil"/>
              <w:right w:val="single" w:sz="6" w:space="0" w:color="auto"/>
            </w:tcBorders>
            <w:hideMark/>
          </w:tcPr>
          <w:p w:rsidR="005B7E6A" w:rsidRDefault="005B7E6A">
            <w:pPr>
              <w:pStyle w:val="Texto"/>
              <w:spacing w:line="226" w:lineRule="exact"/>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5275" w:type="dxa"/>
            <w:gridSpan w:val="3"/>
            <w:hideMark/>
          </w:tcPr>
          <w:p w:rsidR="005B7E6A" w:rsidRDefault="005B7E6A">
            <w:pPr>
              <w:pStyle w:val="Texto"/>
              <w:spacing w:line="226" w:lineRule="exact"/>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1105" w:type="dxa"/>
          </w:tcPr>
          <w:p w:rsidR="005B7E6A" w:rsidRDefault="005B7E6A">
            <w:pPr>
              <w:pStyle w:val="Texto"/>
              <w:spacing w:line="226"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26" w:lineRule="exact"/>
              <w:ind w:firstLine="0"/>
              <w:rPr>
                <w:color w:val="000000"/>
                <w:szCs w:val="18"/>
                <w:lang w:val="es-MX"/>
              </w:rPr>
            </w:pPr>
          </w:p>
        </w:tc>
        <w:tc>
          <w:tcPr>
            <w:tcW w:w="5275" w:type="dxa"/>
            <w:gridSpan w:val="3"/>
          </w:tcPr>
          <w:p w:rsidR="005B7E6A" w:rsidRDefault="005B7E6A">
            <w:pPr>
              <w:pStyle w:val="Texto"/>
              <w:spacing w:line="226" w:lineRule="exact"/>
              <w:ind w:firstLine="0"/>
              <w:rPr>
                <w:i/>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r>
      <w:tr w:rsidR="005B7E6A" w:rsidTr="005B7E6A">
        <w:trPr>
          <w:trHeight w:val="20"/>
        </w:trPr>
        <w:tc>
          <w:tcPr>
            <w:tcW w:w="195" w:type="dxa"/>
            <w:tcBorders>
              <w:top w:val="nil"/>
              <w:left w:val="single" w:sz="6" w:space="0" w:color="auto"/>
              <w:bottom w:val="single" w:sz="6" w:space="0" w:color="auto"/>
              <w:right w:val="nil"/>
            </w:tcBorders>
          </w:tcPr>
          <w:p w:rsidR="005B7E6A" w:rsidRDefault="005B7E6A">
            <w:pPr>
              <w:pStyle w:val="Texto"/>
              <w:spacing w:line="226" w:lineRule="exact"/>
              <w:ind w:firstLine="0"/>
              <w:rPr>
                <w:color w:val="000000"/>
                <w:szCs w:val="18"/>
                <w:lang w:val="es-MX"/>
              </w:rPr>
            </w:pPr>
          </w:p>
        </w:tc>
        <w:tc>
          <w:tcPr>
            <w:tcW w:w="1105" w:type="dxa"/>
            <w:tcBorders>
              <w:top w:val="nil"/>
              <w:left w:val="nil"/>
              <w:bottom w:val="single" w:sz="6" w:space="0" w:color="auto"/>
              <w:right w:val="nil"/>
            </w:tcBorders>
          </w:tcPr>
          <w:p w:rsidR="005B7E6A" w:rsidRDefault="005B7E6A">
            <w:pPr>
              <w:pStyle w:val="Texto"/>
              <w:spacing w:line="226" w:lineRule="exact"/>
              <w:ind w:firstLine="0"/>
              <w:rPr>
                <w:color w:val="000000"/>
                <w:szCs w:val="18"/>
                <w:lang w:val="es-MX"/>
              </w:rPr>
            </w:pPr>
          </w:p>
        </w:tc>
        <w:tc>
          <w:tcPr>
            <w:tcW w:w="674" w:type="dxa"/>
            <w:tcBorders>
              <w:top w:val="nil"/>
              <w:left w:val="nil"/>
              <w:bottom w:val="single" w:sz="6" w:space="0" w:color="auto"/>
              <w:right w:val="nil"/>
            </w:tcBorders>
          </w:tcPr>
          <w:p w:rsidR="005B7E6A" w:rsidRDefault="005B7E6A">
            <w:pPr>
              <w:pStyle w:val="Texto"/>
              <w:spacing w:line="226" w:lineRule="exact"/>
              <w:ind w:firstLine="0"/>
              <w:rPr>
                <w:color w:val="000000"/>
                <w:szCs w:val="18"/>
                <w:lang w:val="es-MX"/>
              </w:rPr>
            </w:pPr>
          </w:p>
        </w:tc>
        <w:tc>
          <w:tcPr>
            <w:tcW w:w="252" w:type="dxa"/>
            <w:tcBorders>
              <w:top w:val="nil"/>
              <w:left w:val="nil"/>
              <w:bottom w:val="single" w:sz="6" w:space="0" w:color="auto"/>
              <w:right w:val="nil"/>
            </w:tcBorders>
          </w:tcPr>
          <w:p w:rsidR="005B7E6A" w:rsidRDefault="005B7E6A">
            <w:pPr>
              <w:pStyle w:val="Texto"/>
              <w:spacing w:line="226" w:lineRule="exact"/>
              <w:ind w:firstLine="0"/>
              <w:rPr>
                <w:color w:val="000000"/>
                <w:szCs w:val="18"/>
                <w:lang w:val="es-MX"/>
              </w:rPr>
            </w:pPr>
          </w:p>
        </w:tc>
        <w:tc>
          <w:tcPr>
            <w:tcW w:w="2462" w:type="dxa"/>
            <w:tcBorders>
              <w:top w:val="nil"/>
              <w:left w:val="nil"/>
              <w:bottom w:val="single" w:sz="6" w:space="0" w:color="auto"/>
              <w:right w:val="nil"/>
            </w:tcBorders>
          </w:tcPr>
          <w:p w:rsidR="005B7E6A" w:rsidRDefault="005B7E6A">
            <w:pPr>
              <w:pStyle w:val="Texto"/>
              <w:spacing w:line="226" w:lineRule="exact"/>
              <w:ind w:firstLine="0"/>
              <w:rPr>
                <w:color w:val="000000"/>
                <w:szCs w:val="18"/>
                <w:lang w:val="es-MX"/>
              </w:rPr>
            </w:pPr>
          </w:p>
        </w:tc>
        <w:tc>
          <w:tcPr>
            <w:tcW w:w="2146" w:type="dxa"/>
            <w:tcBorders>
              <w:top w:val="nil"/>
              <w:left w:val="nil"/>
              <w:bottom w:val="single" w:sz="6" w:space="0" w:color="auto"/>
              <w:right w:val="nil"/>
            </w:tcBorders>
          </w:tcPr>
          <w:p w:rsidR="005B7E6A" w:rsidRDefault="005B7E6A">
            <w:pPr>
              <w:pStyle w:val="Texto"/>
              <w:spacing w:line="226" w:lineRule="exact"/>
              <w:ind w:firstLine="0"/>
              <w:rPr>
                <w:color w:val="000000"/>
                <w:szCs w:val="18"/>
                <w:lang w:val="es-MX"/>
              </w:rPr>
            </w:pPr>
          </w:p>
        </w:tc>
        <w:tc>
          <w:tcPr>
            <w:tcW w:w="667" w:type="dxa"/>
            <w:tcBorders>
              <w:top w:val="nil"/>
              <w:left w:val="nil"/>
              <w:bottom w:val="single" w:sz="6" w:space="0" w:color="auto"/>
              <w:right w:val="nil"/>
            </w:tcBorders>
          </w:tcPr>
          <w:p w:rsidR="005B7E6A" w:rsidRDefault="005B7E6A">
            <w:pPr>
              <w:pStyle w:val="Texto"/>
              <w:spacing w:line="226" w:lineRule="exact"/>
              <w:ind w:firstLine="0"/>
              <w:rPr>
                <w:color w:val="000000"/>
                <w:szCs w:val="18"/>
                <w:lang w:val="es-MX"/>
              </w:rPr>
            </w:pPr>
          </w:p>
        </w:tc>
        <w:tc>
          <w:tcPr>
            <w:tcW w:w="195" w:type="dxa"/>
            <w:tcBorders>
              <w:top w:val="nil"/>
              <w:left w:val="nil"/>
              <w:bottom w:val="single" w:sz="6" w:space="0" w:color="auto"/>
              <w:right w:val="single" w:sz="6" w:space="0" w:color="auto"/>
            </w:tcBorders>
          </w:tcPr>
          <w:p w:rsidR="005B7E6A" w:rsidRDefault="005B7E6A">
            <w:pPr>
              <w:pStyle w:val="Texto"/>
              <w:spacing w:line="22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26" w:lineRule="exact"/>
              <w:ind w:firstLine="0"/>
              <w:rPr>
                <w:color w:val="000000"/>
                <w:szCs w:val="18"/>
                <w:lang w:val="es-MX"/>
              </w:rPr>
            </w:pPr>
          </w:p>
        </w:tc>
        <w:tc>
          <w:tcPr>
            <w:tcW w:w="4966" w:type="dxa"/>
            <w:tcBorders>
              <w:top w:val="nil"/>
              <w:left w:val="single" w:sz="6" w:space="0" w:color="auto"/>
              <w:bottom w:val="single" w:sz="6" w:space="0" w:color="auto"/>
              <w:right w:val="single" w:sz="6" w:space="0" w:color="auto"/>
            </w:tcBorders>
          </w:tcPr>
          <w:p w:rsidR="005B7E6A" w:rsidRDefault="005B7E6A">
            <w:pPr>
              <w:pStyle w:val="Texto"/>
              <w:spacing w:line="226" w:lineRule="exact"/>
              <w:ind w:firstLine="0"/>
              <w:rPr>
                <w:color w:val="000000"/>
                <w:szCs w:val="18"/>
                <w:lang w:val="es-MX"/>
              </w:rPr>
            </w:pPr>
          </w:p>
        </w:tc>
      </w:tr>
    </w:tbl>
    <w:p w:rsidR="005B7E6A" w:rsidRDefault="005B7E6A" w:rsidP="005B7E6A">
      <w:pPr>
        <w:pStyle w:val="Texto"/>
        <w:spacing w:line="226" w:lineRule="exact"/>
        <w:rPr>
          <w:szCs w:val="18"/>
        </w:rPr>
      </w:pPr>
    </w:p>
    <w:p w:rsidR="005B7E6A" w:rsidRDefault="005B7E6A" w:rsidP="005B7E6A">
      <w:pPr>
        <w:spacing w:after="101" w:line="226" w:lineRule="exact"/>
        <w:ind w:firstLine="288"/>
        <w:jc w:val="both"/>
        <w:rPr>
          <w:rFonts w:ascii="Arial" w:hAnsi="Arial" w:cs="Arial"/>
          <w:b/>
          <w:sz w:val="18"/>
          <w:szCs w:val="18"/>
        </w:rPr>
      </w:pPr>
      <w:r>
        <w:rPr>
          <w:rFonts w:ascii="Arial" w:hAnsi="Arial" w:cs="Arial"/>
          <w:b/>
          <w:sz w:val="18"/>
          <w:szCs w:val="18"/>
        </w:rPr>
        <w:t>Información General.</w:t>
      </w:r>
    </w:p>
    <w:p w:rsidR="005B7E6A" w:rsidRDefault="005B7E6A" w:rsidP="005B7E6A">
      <w:pPr>
        <w:spacing w:after="101" w:line="226" w:lineRule="exact"/>
        <w:ind w:firstLine="288"/>
        <w:jc w:val="both"/>
        <w:rPr>
          <w:rFonts w:ascii="Arial" w:hAnsi="Arial" w:cs="Arial"/>
          <w:sz w:val="18"/>
          <w:szCs w:val="18"/>
        </w:rPr>
      </w:pPr>
      <w:r>
        <w:rPr>
          <w:rFonts w:ascii="Arial" w:hAnsi="Arial" w:cs="Arial"/>
          <w:sz w:val="18"/>
          <w:szCs w:val="18"/>
        </w:rPr>
        <w:t xml:space="preserve">El objetivo de este Perfil, es el de asegurar que el auto transportista terrestre, implemente prácticas y procesos de seguridad que aseguren su cadena de suministros mitigando el riesgo de contaminación de sus vehículos con productos ilícitos, así como de pérdida, robo y/o cualquier </w:t>
      </w:r>
      <w:r>
        <w:rPr>
          <w:rFonts w:ascii="Arial" w:hAnsi="Arial" w:cs="Arial"/>
          <w:iCs/>
          <w:sz w:val="18"/>
          <w:szCs w:val="18"/>
        </w:rPr>
        <w:t>otro factor que pueda vulnerar la seguridad de la cadena de suministros</w:t>
      </w:r>
      <w:r>
        <w:rPr>
          <w:rFonts w:ascii="Arial" w:hAnsi="Arial" w:cs="Arial"/>
          <w:sz w:val="18"/>
          <w:szCs w:val="18"/>
        </w:rPr>
        <w:t>.</w:t>
      </w:r>
    </w:p>
    <w:p w:rsidR="005B7E6A" w:rsidRDefault="005B7E6A" w:rsidP="005B7E6A">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 xml:space="preserve">Los auto transportistas terrestres </w:t>
      </w:r>
      <w:r>
        <w:rPr>
          <w:rFonts w:ascii="Arial" w:hAnsi="Arial" w:cs="Arial"/>
          <w:sz w:val="18"/>
          <w:szCs w:val="18"/>
        </w:rPr>
        <w:t xml:space="preserve">interesados en obtener la autorización a que se refiere la regla 7.1.5., de las RGCE vigentes, </w:t>
      </w:r>
      <w:r>
        <w:rPr>
          <w:rFonts w:ascii="Arial" w:hAnsi="Arial" w:cs="Arial"/>
          <w:sz w:val="18"/>
          <w:szCs w:val="18"/>
          <w:lang w:eastAsia="es-MX"/>
        </w:rPr>
        <w:t>deberán tener procesos documentados y verificables. Asimismo, la empresa transportista que se encuentre interesada en la autorización que se mencionó anteriormente deberá integrar los criterios exigidos en el presente documento al modelo o diseño empresarial que tenga establecido, buscando durante la implementación de los estándares en materia de seguridad la aplicación de una cultura de análisis que soporte la toma de decisiones acorde a los valores, la misión, visión, los códigos de ética y conducta de la propia empresa.</w:t>
      </w:r>
    </w:p>
    <w:p w:rsidR="005B7E6A" w:rsidRDefault="005B7E6A" w:rsidP="005B7E6A">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Como ejemplo de los puntos o temas que se pide realicen los interesados durante el llenado de este documento, y que requieren un análisis para poder identificar riesgos que afecten la cadena de suministros, y a su vez ayude a detectar su tratamiento están los siguientes: puntos de origen y destino, rutas, instalaciones, volumen de operaciones, seguridad en patios, incidentes previos de seguridad, interacción con socios comerciales, principalmente.</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Instrucciones de llenado:</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sz w:val="18"/>
          <w:szCs w:val="18"/>
        </w:rPr>
        <w:lastRenderedPageBreak/>
        <w:t>1.</w:t>
      </w:r>
      <w:r>
        <w:rPr>
          <w:rFonts w:ascii="Arial" w:hAnsi="Arial" w:cs="Arial"/>
          <w:sz w:val="18"/>
          <w:szCs w:val="18"/>
        </w:rPr>
        <w:tab/>
        <w:t>Deberá llenar un perfil de la instalación matriz, así como de cada una de las instalaciones principales donde se utilicen y resguarden vehículos para el traslado de mercancías de comercio exterior. En el caso de los patios y/o sucursales que de igual forma se encuentren bajo el mismo RFC, no tendrán que desarrollar un perfil por cada uno de ellos, sin embargo, se debe seguir estrictamente lo establecido en el sub-estándar 7.3., del presente documento. Esta información deberá coincidir con lo manifestado en su solicitud para Socio Comercial Certificado.</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Detallar cómo la empresa cumple o excede con lo establecido en cada uno de los numerales conforme a lo que se indica.</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El formato de este documento, se encuentra dividido, en dos secciones, como se detalla a continuación:</w:t>
      </w:r>
    </w:p>
    <w:p w:rsidR="005B7E6A" w:rsidRDefault="005B7E6A" w:rsidP="005B7E6A">
      <w:pPr>
        <w:spacing w:after="101" w:line="220" w:lineRule="exact"/>
        <w:ind w:left="2520"/>
        <w:jc w:val="both"/>
        <w:rPr>
          <w:rFonts w:ascii="Arial" w:hAnsi="Arial" w:cs="Arial"/>
          <w:b/>
          <w:sz w:val="18"/>
          <w:szCs w:val="18"/>
        </w:rPr>
      </w:pPr>
      <w:r>
        <w:rPr>
          <w:rFonts w:ascii="Arial" w:hAnsi="Arial" w:cs="Arial"/>
          <w:b/>
          <w:sz w:val="18"/>
          <w:szCs w:val="18"/>
        </w:rPr>
        <w:t>1. Estándar.</w:t>
      </w:r>
    </w:p>
    <w:p w:rsidR="005B7E6A" w:rsidRDefault="005B7E6A" w:rsidP="005B7E6A">
      <w:pPr>
        <w:spacing w:after="101" w:line="220" w:lineRule="exact"/>
        <w:ind w:left="2520"/>
        <w:jc w:val="both"/>
        <w:rPr>
          <w:rFonts w:ascii="Arial" w:hAnsi="Arial" w:cs="Arial"/>
          <w:sz w:val="18"/>
          <w:szCs w:val="18"/>
        </w:rPr>
      </w:pPr>
      <w:r>
        <w:rPr>
          <w:rFonts w:ascii="Arial" w:hAnsi="Arial" w:cs="Arial"/>
          <w:sz w:val="18"/>
          <w:szCs w:val="18"/>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5B7E6A" w:rsidTr="005B7E6A">
        <w:trPr>
          <w:trHeight w:val="20"/>
          <w:jc w:val="center"/>
        </w:trPr>
        <w:tc>
          <w:tcPr>
            <w:tcW w:w="8392" w:type="dxa"/>
            <w:gridSpan w:val="2"/>
            <w:tcBorders>
              <w:top w:val="single" w:sz="6" w:space="0" w:color="auto"/>
              <w:left w:val="single" w:sz="6" w:space="0" w:color="auto"/>
              <w:bottom w:val="single" w:sz="6" w:space="0" w:color="auto"/>
              <w:right w:val="single" w:sz="6" w:space="0" w:color="auto"/>
            </w:tcBorders>
            <w:shd w:val="clear" w:color="auto" w:fill="FFFFFF"/>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1.1 Sub-estándar.</w:t>
            </w:r>
          </w:p>
        </w:tc>
      </w:tr>
      <w:tr w:rsidR="005B7E6A" w:rsidTr="005B7E6A">
        <w:trPr>
          <w:trHeight w:val="20"/>
          <w:jc w:val="center"/>
        </w:trPr>
        <w:tc>
          <w:tcPr>
            <w:tcW w:w="8392" w:type="dxa"/>
            <w:gridSpan w:val="2"/>
            <w:tcBorders>
              <w:top w:val="nil"/>
              <w:left w:val="nil"/>
              <w:bottom w:val="single" w:sz="6" w:space="0" w:color="auto"/>
              <w:right w:val="nil"/>
            </w:tcBorders>
            <w:hideMark/>
          </w:tcPr>
          <w:p w:rsidR="005B7E6A" w:rsidRDefault="005B7E6A">
            <w:pPr>
              <w:spacing w:after="101" w:line="220" w:lineRule="exact"/>
              <w:jc w:val="both"/>
              <w:rPr>
                <w:rFonts w:ascii="Arial" w:hAnsi="Arial" w:cs="Arial"/>
                <w:sz w:val="18"/>
                <w:szCs w:val="18"/>
              </w:rPr>
            </w:pPr>
            <w:r>
              <w:rPr>
                <w:rFonts w:ascii="Arial" w:hAnsi="Arial" w:cs="Arial"/>
                <w:sz w:val="18"/>
                <w:szCs w:val="18"/>
              </w:rPr>
              <w:t>Descripción del sub-estándar</w:t>
            </w:r>
          </w:p>
        </w:tc>
      </w:tr>
      <w:tr w:rsidR="005B7E6A" w:rsidTr="005B7E6A">
        <w:trPr>
          <w:trHeight w:val="20"/>
          <w:jc w:val="center"/>
        </w:trPr>
        <w:tc>
          <w:tcPr>
            <w:tcW w:w="510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jc w:val="center"/>
        </w:trPr>
        <w:tc>
          <w:tcPr>
            <w:tcW w:w="5103" w:type="dxa"/>
            <w:tcBorders>
              <w:top w:val="single" w:sz="6" w:space="0" w:color="auto"/>
              <w:left w:val="single" w:sz="6" w:space="0" w:color="auto"/>
              <w:bottom w:val="single" w:sz="6" w:space="0" w:color="auto"/>
              <w:right w:val="single" w:sz="6" w:space="0" w:color="auto"/>
            </w:tcBorders>
          </w:tcPr>
          <w:p w:rsidR="005B7E6A" w:rsidRDefault="005B7E6A">
            <w:pPr>
              <w:spacing w:after="101" w:line="220" w:lineRule="exact"/>
              <w:jc w:val="both"/>
              <w:rPr>
                <w:rFonts w:ascii="Arial" w:hAnsi="Arial" w:cs="Arial"/>
                <w:sz w:val="18"/>
                <w:szCs w:val="18"/>
              </w:rPr>
            </w:pP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0" w:lineRule="exact"/>
              <w:jc w:val="both"/>
              <w:rPr>
                <w:rFonts w:ascii="Arial" w:hAnsi="Arial" w:cs="Arial"/>
                <w:sz w:val="18"/>
                <w:szCs w:val="18"/>
              </w:rPr>
            </w:pPr>
            <w:r>
              <w:rPr>
                <w:rFonts w:ascii="Arial" w:hAnsi="Arial" w:cs="Arial"/>
                <w:sz w:val="18"/>
                <w:szCs w:val="18"/>
              </w:rPr>
              <w:t>Describa y/o anexe…</w:t>
            </w:r>
          </w:p>
          <w:p w:rsidR="005B7E6A" w:rsidRDefault="005B7E6A" w:rsidP="00940A25">
            <w:pPr>
              <w:numPr>
                <w:ilvl w:val="0"/>
                <w:numId w:val="13"/>
              </w:numPr>
              <w:spacing w:after="101" w:line="220" w:lineRule="exact"/>
              <w:jc w:val="both"/>
              <w:rPr>
                <w:rFonts w:ascii="Arial" w:hAnsi="Arial" w:cs="Arial"/>
                <w:sz w:val="18"/>
                <w:szCs w:val="18"/>
              </w:rPr>
            </w:pPr>
            <w:r>
              <w:rPr>
                <w:rFonts w:ascii="Arial" w:hAnsi="Arial" w:cs="Arial"/>
                <w:sz w:val="18"/>
                <w:szCs w:val="18"/>
              </w:rPr>
              <w:t>Puntos a destacar…</w:t>
            </w:r>
          </w:p>
          <w:p w:rsidR="005B7E6A" w:rsidRDefault="005B7E6A">
            <w:pPr>
              <w:spacing w:after="101" w:line="22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20" w:lineRule="exact"/>
              <w:ind w:left="1008" w:hanging="360"/>
              <w:jc w:val="both"/>
              <w:rPr>
                <w:rFonts w:ascii="Arial" w:hAnsi="Arial" w:cs="Arial"/>
                <w:sz w:val="18"/>
                <w:szCs w:val="18"/>
              </w:rPr>
            </w:pPr>
            <w:r>
              <w:rPr>
                <w:rFonts w:ascii="Arial" w:hAnsi="Arial" w:cs="Arial"/>
                <w:sz w:val="18"/>
                <w:szCs w:val="18"/>
              </w:rPr>
              <w:t>1.</w:t>
            </w:r>
            <w:r>
              <w:rPr>
                <w:rFonts w:ascii="Arial" w:hAnsi="Arial" w:cs="Arial"/>
                <w:sz w:val="18"/>
                <w:szCs w:val="18"/>
              </w:rPr>
              <w:tab/>
              <w:t>…</w:t>
            </w:r>
          </w:p>
        </w:tc>
      </w:tr>
    </w:tbl>
    <w:p w:rsidR="005B7E6A" w:rsidRDefault="005B7E6A" w:rsidP="005B7E6A">
      <w:pPr>
        <w:pStyle w:val="Texto"/>
        <w:spacing w:line="220" w:lineRule="exact"/>
        <w:rPr>
          <w:szCs w:val="18"/>
        </w:rPr>
      </w:pP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Indicar cómo cumple con lo establecido en cada uno de los sub-estándares, por lo que deberá anexar los procedimientos en idioma español, estos procedimientos deben caracterizarse por describir o definir el objetivo que persigue el documento, el inicio y fin del proceso, indicadores de medición, requisitos, documentos o formatos a utilizar, responsables, por mencionar algunos.</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5.</w:t>
      </w:r>
      <w:r>
        <w:rPr>
          <w:rFonts w:ascii="Arial" w:hAnsi="Arial" w:cs="Arial"/>
          <w:b/>
          <w:sz w:val="18"/>
          <w:szCs w:val="18"/>
        </w:rPr>
        <w:tab/>
      </w:r>
      <w:r>
        <w:rPr>
          <w:rFonts w:ascii="Arial" w:hAnsi="Arial" w:cs="Arial"/>
          <w:sz w:val="18"/>
          <w:szCs w:val="18"/>
        </w:rPr>
        <w:t xml:space="preserve">En los casos en los que se requiera sólo una explicación del procedimiento, ésta deberá ser detallada y colocarse en el campo de </w:t>
      </w:r>
      <w:r>
        <w:rPr>
          <w:rFonts w:ascii="Arial" w:hAnsi="Arial" w:cs="Arial"/>
          <w:b/>
          <w:sz w:val="18"/>
          <w:szCs w:val="18"/>
        </w:rPr>
        <w:t>“Respuesta”</w:t>
      </w:r>
      <w:r>
        <w:rPr>
          <w:rFonts w:ascii="Arial" w:hAnsi="Arial" w:cs="Arial"/>
          <w:sz w:val="18"/>
          <w:szCs w:val="18"/>
        </w:rPr>
        <w:t>.</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sz w:val="18"/>
          <w:szCs w:val="18"/>
        </w:rPr>
        <w:tab/>
        <w:t xml:space="preserve">El campo, referente a las </w:t>
      </w:r>
      <w:r>
        <w:rPr>
          <w:rFonts w:ascii="Arial" w:hAnsi="Arial" w:cs="Arial"/>
          <w:b/>
          <w:sz w:val="18"/>
          <w:szCs w:val="18"/>
        </w:rPr>
        <w:t>“Notas Explicativas”</w:t>
      </w:r>
      <w:r>
        <w:rPr>
          <w:rFonts w:ascii="Arial" w:hAnsi="Arial" w:cs="Arial"/>
          <w:sz w:val="18"/>
          <w:szCs w:val="18"/>
        </w:rPr>
        <w:t xml:space="preserve"> es una guía respecto a los puntos que se deben incluir en la </w:t>
      </w:r>
      <w:r>
        <w:rPr>
          <w:rFonts w:ascii="Arial" w:hAnsi="Arial" w:cs="Arial"/>
          <w:b/>
          <w:sz w:val="18"/>
          <w:szCs w:val="18"/>
        </w:rPr>
        <w:t>“Respuesta”</w:t>
      </w:r>
      <w:r>
        <w:rPr>
          <w:rFonts w:ascii="Arial" w:hAnsi="Arial" w:cs="Arial"/>
          <w:sz w:val="18"/>
          <w:szCs w:val="18"/>
        </w:rPr>
        <w:t xml:space="preserve"> de cada sub-estándar, señalando de manera indicativa aquellos puntos que no deben excluirse de su respuesta.</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sz w:val="18"/>
          <w:szCs w:val="18"/>
        </w:rPr>
        <w:tab/>
        <w:t xml:space="preserve">De la misma forma, en algunos de los campos de </w:t>
      </w:r>
      <w:r>
        <w:rPr>
          <w:rFonts w:ascii="Arial" w:hAnsi="Arial" w:cs="Arial"/>
          <w:b/>
          <w:sz w:val="18"/>
          <w:szCs w:val="18"/>
        </w:rPr>
        <w:t>“Notas explicativas”,</w:t>
      </w:r>
      <w:r>
        <w:rPr>
          <w:rFonts w:ascii="Arial" w:hAnsi="Arial" w:cs="Arial"/>
          <w:sz w:val="18"/>
          <w:szCs w:val="18"/>
        </w:rPr>
        <w:t xml:space="preserve"> se incluyen </w:t>
      </w:r>
      <w:r>
        <w:rPr>
          <w:rFonts w:ascii="Arial" w:hAnsi="Arial" w:cs="Arial"/>
          <w:b/>
          <w:sz w:val="18"/>
          <w:szCs w:val="18"/>
        </w:rPr>
        <w:t>“Recomendaciones”</w:t>
      </w:r>
      <w:r>
        <w:rPr>
          <w:rFonts w:ascii="Arial" w:hAnsi="Arial" w:cs="Arial"/>
          <w:sz w:val="18"/>
          <w:szCs w:val="18"/>
        </w:rPr>
        <w:t>, las cuales pretenden ser una guía en el caso de que, previo a la presentación de este documento, no se cuente con lo solicitado, y de esta manera pueda coadyuvar a elaborarse e implementarse, teniendo como una base dicha sugerencia. En este sentido, se debe entender que cualquier recomendación aquí indicada, no es considerada como una obligación.</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sz w:val="18"/>
          <w:szCs w:val="18"/>
        </w:rPr>
        <w:t>Una vez contestado este Perfil del Auto transportista Terrestre, deberá anexarlo a la Solicitud de inscripción en el registro de Socio Comercial Certificado a que se refiere el primer párrafo de la regla 7.1.5., fracción I, inciso c.</w:t>
      </w:r>
    </w:p>
    <w:p w:rsidR="005B7E6A" w:rsidRDefault="005B7E6A" w:rsidP="005B7E6A">
      <w:pPr>
        <w:spacing w:after="101" w:line="220" w:lineRule="exact"/>
        <w:ind w:left="648" w:hanging="360"/>
        <w:jc w:val="both"/>
        <w:rPr>
          <w:rFonts w:ascii="Arial" w:hAnsi="Arial" w:cs="Arial"/>
          <w:sz w:val="18"/>
          <w:szCs w:val="18"/>
        </w:rPr>
      </w:pPr>
      <w:r>
        <w:rPr>
          <w:rFonts w:ascii="Arial" w:hAnsi="Arial" w:cs="Arial"/>
          <w:b/>
          <w:sz w:val="18"/>
          <w:szCs w:val="18"/>
        </w:rPr>
        <w:t>7.</w:t>
      </w:r>
      <w:r>
        <w:rPr>
          <w:rFonts w:ascii="Arial" w:hAnsi="Arial" w:cs="Arial"/>
          <w:b/>
          <w:sz w:val="18"/>
          <w:szCs w:val="18"/>
        </w:rPr>
        <w:tab/>
      </w:r>
      <w:r>
        <w:rPr>
          <w:rFonts w:ascii="Arial" w:hAnsi="Arial" w:cs="Arial"/>
          <w:sz w:val="18"/>
          <w:szCs w:val="18"/>
        </w:rPr>
        <w:t xml:space="preserve">Para efectos de verificar lo manifestado en el párrafo anterior, el SAT a través de la </w:t>
      </w:r>
      <w:r>
        <w:rPr>
          <w:rFonts w:ascii="Arial" w:hAnsi="Arial" w:cs="Arial"/>
          <w:sz w:val="18"/>
          <w:szCs w:val="18"/>
          <w:lang w:eastAsia="es-MX"/>
        </w:rPr>
        <w:t xml:space="preserve">AGACE, </w:t>
      </w:r>
      <w:r>
        <w:rPr>
          <w:rFonts w:ascii="Arial" w:hAnsi="Arial" w:cs="Arial"/>
          <w:sz w:val="18"/>
          <w:szCs w:val="18"/>
        </w:rPr>
        <w:t>podrá realizar una inspección a la instalación aquí señalada, con el exclusivo propósito de verificar lo señalado en este documento.</w:t>
      </w:r>
    </w:p>
    <w:p w:rsidR="005B7E6A" w:rsidRDefault="005B7E6A" w:rsidP="005B7E6A">
      <w:pPr>
        <w:spacing w:after="90" w:line="216" w:lineRule="exact"/>
        <w:ind w:left="648" w:hanging="360"/>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sz w:val="18"/>
          <w:szCs w:val="18"/>
        </w:rPr>
        <w:t>Una vez contestado este Perfil del Auto transportista Terrestre, deberá anexarlo a la Solicitud de inscripción en el registro de Socio Comercial Certificado a que se refiere el primer párrafo de la regla 7.1.5., fracción I, inciso c.</w:t>
      </w:r>
    </w:p>
    <w:p w:rsidR="005B7E6A" w:rsidRDefault="005B7E6A" w:rsidP="005B7E6A">
      <w:pPr>
        <w:spacing w:after="90" w:line="216" w:lineRule="exact"/>
        <w:ind w:left="648" w:hanging="360"/>
        <w:jc w:val="both"/>
        <w:rPr>
          <w:rFonts w:ascii="Arial" w:hAnsi="Arial" w:cs="Arial"/>
          <w:sz w:val="18"/>
          <w:szCs w:val="18"/>
        </w:rPr>
      </w:pPr>
      <w:r>
        <w:rPr>
          <w:rFonts w:ascii="Arial" w:hAnsi="Arial" w:cs="Arial"/>
          <w:b/>
          <w:sz w:val="18"/>
          <w:szCs w:val="18"/>
        </w:rPr>
        <w:lastRenderedPageBreak/>
        <w:t>7.</w:t>
      </w:r>
      <w:r>
        <w:rPr>
          <w:rFonts w:ascii="Arial" w:hAnsi="Arial" w:cs="Arial"/>
          <w:b/>
          <w:sz w:val="18"/>
          <w:szCs w:val="18"/>
        </w:rPr>
        <w:tab/>
      </w:r>
      <w:r>
        <w:rPr>
          <w:rFonts w:ascii="Arial" w:hAnsi="Arial" w:cs="Arial"/>
          <w:sz w:val="18"/>
          <w:szCs w:val="18"/>
        </w:rPr>
        <w:t>Para efectos de verificar lo manifestado en el párrafo anterior, el SAT a través de la AGACE, podrá realizar una inspección a la instalación aquí señalada, con el exclusivo propósito de verificar lo señalado en este documento.</w:t>
      </w:r>
    </w:p>
    <w:p w:rsidR="005B7E6A" w:rsidRDefault="005B7E6A" w:rsidP="005B7E6A">
      <w:pPr>
        <w:spacing w:after="90" w:line="216" w:lineRule="exact"/>
        <w:ind w:left="648" w:hanging="360"/>
        <w:jc w:val="both"/>
        <w:rPr>
          <w:rFonts w:ascii="Arial" w:hAnsi="Arial" w:cs="Arial"/>
          <w:sz w:val="18"/>
          <w:szCs w:val="18"/>
        </w:rPr>
      </w:pPr>
      <w:r>
        <w:rPr>
          <w:rFonts w:ascii="Arial" w:hAnsi="Arial" w:cs="Arial"/>
          <w:b/>
          <w:sz w:val="18"/>
          <w:szCs w:val="18"/>
        </w:rPr>
        <w:t>8.</w:t>
      </w:r>
      <w:r>
        <w:rPr>
          <w:rFonts w:ascii="Arial" w:hAnsi="Arial" w:cs="Arial"/>
          <w:b/>
          <w:sz w:val="18"/>
          <w:szCs w:val="18"/>
        </w:rPr>
        <w:tab/>
      </w:r>
      <w:r>
        <w:rPr>
          <w:rFonts w:ascii="Arial" w:hAnsi="Arial" w:cs="Arial"/>
          <w:sz w:val="18"/>
          <w:szCs w:val="18"/>
        </w:rPr>
        <w:t>Cualquier “Perfil del Auto-Transportista Terrestre”</w:t>
      </w:r>
      <w:r>
        <w:rPr>
          <w:rFonts w:ascii="Arial" w:hAnsi="Arial" w:cs="Arial"/>
          <w:b/>
          <w:sz w:val="18"/>
          <w:szCs w:val="18"/>
        </w:rPr>
        <w:t xml:space="preserve"> </w:t>
      </w:r>
      <w:r>
        <w:rPr>
          <w:rFonts w:ascii="Arial" w:hAnsi="Arial" w:cs="Arial"/>
          <w:sz w:val="18"/>
          <w:szCs w:val="18"/>
        </w:rPr>
        <w:t>incompleto no será procesado.</w:t>
      </w:r>
    </w:p>
    <w:p w:rsidR="005B7E6A" w:rsidRDefault="005B7E6A" w:rsidP="005B7E6A">
      <w:pPr>
        <w:spacing w:after="90" w:line="216" w:lineRule="exact"/>
        <w:ind w:left="648" w:hanging="360"/>
        <w:jc w:val="both"/>
        <w:rPr>
          <w:rFonts w:ascii="Arial" w:hAnsi="Arial" w:cs="Arial"/>
          <w:dstrike/>
          <w:sz w:val="18"/>
          <w:szCs w:val="18"/>
        </w:rPr>
      </w:pPr>
      <w:r>
        <w:rPr>
          <w:rFonts w:ascii="Arial" w:hAnsi="Arial" w:cs="Arial"/>
          <w:b/>
          <w:sz w:val="18"/>
          <w:szCs w:val="18"/>
        </w:rPr>
        <w:t>9.</w:t>
      </w:r>
      <w:r>
        <w:rPr>
          <w:rFonts w:ascii="Arial" w:hAnsi="Arial" w:cs="Arial"/>
          <w:b/>
          <w:sz w:val="18"/>
          <w:szCs w:val="18"/>
        </w:rPr>
        <w:tab/>
      </w:r>
      <w:r>
        <w:rPr>
          <w:rFonts w:ascii="Arial" w:hAnsi="Arial" w:cs="Arial"/>
          <w:sz w:val="18"/>
          <w:szCs w:val="18"/>
        </w:rPr>
        <w:t>Cualquier pregunta relativa a la Solicitud para Socio Comercial Certificado y el Perfil del Auto transportista Terrestre, favor de dirigirla a los contactos que aparecen en el Portal del SAT.</w:t>
      </w:r>
    </w:p>
    <w:p w:rsidR="005B7E6A" w:rsidRDefault="005B7E6A" w:rsidP="005B7E6A">
      <w:pPr>
        <w:spacing w:after="90" w:line="216" w:lineRule="exact"/>
        <w:ind w:left="648" w:hanging="360"/>
        <w:contextualSpacing/>
        <w:jc w:val="both"/>
        <w:rPr>
          <w:rFonts w:ascii="Arial" w:hAnsi="Arial" w:cs="Arial"/>
          <w:sz w:val="18"/>
          <w:szCs w:val="18"/>
        </w:rPr>
      </w:pPr>
      <w:r>
        <w:rPr>
          <w:rFonts w:ascii="Arial" w:hAnsi="Arial" w:cs="Arial"/>
          <w:b/>
          <w:sz w:val="18"/>
          <w:szCs w:val="18"/>
        </w:rPr>
        <w:t>10.</w:t>
      </w:r>
      <w:r>
        <w:rPr>
          <w:rFonts w:ascii="Arial" w:hAnsi="Arial" w:cs="Arial"/>
          <w:b/>
          <w:sz w:val="18"/>
          <w:szCs w:val="18"/>
        </w:rPr>
        <w:tab/>
      </w:r>
      <w:r>
        <w:rPr>
          <w:rFonts w:ascii="Arial" w:hAnsi="Arial" w:cs="Arial"/>
          <w:sz w:val="18"/>
          <w:szCs w:val="18"/>
        </w:rPr>
        <w:t>En el caso de ser autorizado como Socio Comercial Certificado, este formato deberá ser actualizado de conformidad con lo establecido en la regla 7.2.1., cuarto párrafo, fracción I.</w:t>
      </w:r>
    </w:p>
    <w:p w:rsidR="005B7E6A" w:rsidRDefault="005B7E6A" w:rsidP="005B7E6A">
      <w:pPr>
        <w:spacing w:after="90" w:line="216" w:lineRule="exact"/>
        <w:ind w:left="648" w:hanging="360"/>
        <w:jc w:val="both"/>
        <w:rPr>
          <w:rFonts w:ascii="Arial" w:hAnsi="Arial" w:cs="Arial"/>
          <w:sz w:val="18"/>
          <w:szCs w:val="18"/>
        </w:rPr>
      </w:pPr>
      <w:r>
        <w:rPr>
          <w:rFonts w:ascii="Arial" w:hAnsi="Arial" w:cs="Arial"/>
          <w:b/>
          <w:sz w:val="18"/>
          <w:szCs w:val="18"/>
        </w:rPr>
        <w:t>11.</w:t>
      </w:r>
      <w:r>
        <w:rPr>
          <w:rFonts w:ascii="Arial" w:hAnsi="Arial" w:cs="Arial"/>
          <w:b/>
          <w:sz w:val="18"/>
          <w:szCs w:val="18"/>
        </w:rPr>
        <w:tab/>
      </w:r>
      <w:r>
        <w:rPr>
          <w:rFonts w:ascii="Arial" w:hAnsi="Arial" w:cs="Arial"/>
          <w:sz w:val="18"/>
          <w:szCs w:val="18"/>
        </w:rPr>
        <w:t>Derivado de la emisión de la autorización, podrían resultar “requerimientos específicos” los cuales deben solventarse en el plazo que señale la autoridad para tales efectos.</w:t>
      </w:r>
    </w:p>
    <w:p w:rsidR="005B7E6A" w:rsidRDefault="005B7E6A" w:rsidP="005B7E6A">
      <w:pPr>
        <w:spacing w:after="90" w:line="216" w:lineRule="exact"/>
        <w:ind w:firstLine="288"/>
        <w:jc w:val="both"/>
        <w:rPr>
          <w:rFonts w:ascii="Arial" w:hAnsi="Arial" w:cs="Arial"/>
          <w:b/>
          <w:sz w:val="18"/>
          <w:szCs w:val="18"/>
        </w:rPr>
      </w:pPr>
      <w:r>
        <w:rPr>
          <w:rFonts w:ascii="Arial" w:hAnsi="Arial" w:cs="Arial"/>
          <w:b/>
          <w:sz w:val="18"/>
          <w:szCs w:val="18"/>
        </w:rPr>
        <w:t>Datos de la Instalación.</w:t>
      </w:r>
    </w:p>
    <w:p w:rsidR="005B7E6A" w:rsidRDefault="005B7E6A" w:rsidP="005B7E6A">
      <w:pPr>
        <w:spacing w:after="90" w:line="216" w:lineRule="exact"/>
        <w:ind w:left="288"/>
        <w:jc w:val="both"/>
        <w:rPr>
          <w:rFonts w:ascii="Arial" w:hAnsi="Arial" w:cs="Arial"/>
          <w:sz w:val="18"/>
          <w:szCs w:val="18"/>
        </w:rPr>
      </w:pPr>
      <w:r>
        <w:rPr>
          <w:rFonts w:ascii="Arial" w:hAnsi="Arial" w:cs="Arial"/>
          <w:sz w:val="18"/>
          <w:szCs w:val="18"/>
        </w:rPr>
        <w:t>Deberá llenar un perfil de la instalación matriz, así como de cada una de las instalaciones principales donde se utilicen y resguarden vehículos para el traslado de mercancías de comercio exterior. En el caso de los patios y/o sucursales que de igual forma se encuentren bajo el mismo RFC, no tendrán que desarrollar un perfil por cada uno de ellos, sin embargo, se debe seguir estrictamente lo establecido en el sub-estándar 7.3., del presente documento. Esta información deberá coincidir con lo manifestado en su solicitud para Socio Comercial Certificado.</w:t>
      </w:r>
    </w:p>
    <w:p w:rsidR="005B7E6A" w:rsidRDefault="005B7E6A" w:rsidP="005B7E6A">
      <w:pPr>
        <w:spacing w:after="90" w:line="216" w:lineRule="exact"/>
        <w:ind w:left="288"/>
        <w:jc w:val="both"/>
        <w:rPr>
          <w:rFonts w:ascii="Arial" w:hAnsi="Arial" w:cs="Arial"/>
          <w:sz w:val="18"/>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71"/>
        <w:gridCol w:w="2304"/>
        <w:gridCol w:w="2360"/>
        <w:gridCol w:w="27"/>
        <w:gridCol w:w="4125"/>
        <w:gridCol w:w="421"/>
        <w:gridCol w:w="828"/>
        <w:gridCol w:w="430"/>
        <w:gridCol w:w="824"/>
        <w:gridCol w:w="480"/>
      </w:tblGrid>
      <w:tr w:rsidR="005B7E6A" w:rsidTr="005B7E6A">
        <w:trPr>
          <w:trHeight w:val="20"/>
        </w:trPr>
        <w:tc>
          <w:tcPr>
            <w:tcW w:w="6066" w:type="dxa"/>
            <w:gridSpan w:val="4"/>
            <w:tcBorders>
              <w:top w:val="single" w:sz="6" w:space="0" w:color="auto"/>
              <w:left w:val="single" w:sz="6" w:space="0" w:color="auto"/>
              <w:bottom w:val="single" w:sz="4" w:space="0" w:color="auto"/>
              <w:right w:val="single" w:sz="6" w:space="0" w:color="auto"/>
            </w:tcBorders>
            <w:shd w:val="clear" w:color="auto" w:fill="FFFFFF"/>
          </w:tcPr>
          <w:p w:rsidR="005B7E6A" w:rsidRDefault="005B7E6A">
            <w:pPr>
              <w:spacing w:after="90" w:line="216" w:lineRule="exact"/>
              <w:jc w:val="both"/>
              <w:rPr>
                <w:rFonts w:ascii="Arial" w:hAnsi="Arial" w:cs="Arial"/>
                <w:b/>
                <w:sz w:val="18"/>
                <w:szCs w:val="18"/>
              </w:rPr>
            </w:pPr>
            <w:r>
              <w:rPr>
                <w:rFonts w:ascii="Arial" w:hAnsi="Arial" w:cs="Arial"/>
                <w:b/>
                <w:sz w:val="18"/>
                <w:szCs w:val="18"/>
              </w:rPr>
              <w:t>Información de la Instalación</w:t>
            </w:r>
          </w:p>
          <w:p w:rsidR="005B7E6A" w:rsidRDefault="005B7E6A">
            <w:pPr>
              <w:spacing w:after="90" w:line="216" w:lineRule="exact"/>
              <w:jc w:val="both"/>
              <w:rPr>
                <w:rFonts w:ascii="Arial" w:hAnsi="Arial" w:cs="Arial"/>
                <w:sz w:val="18"/>
                <w:szCs w:val="18"/>
              </w:rPr>
            </w:pPr>
          </w:p>
        </w:tc>
        <w:tc>
          <w:tcPr>
            <w:tcW w:w="4127" w:type="dxa"/>
            <w:tcBorders>
              <w:top w:val="nil"/>
              <w:left w:val="single" w:sz="6" w:space="0" w:color="auto"/>
              <w:bottom w:val="nil"/>
              <w:right w:val="nil"/>
            </w:tcBorders>
            <w:hideMark/>
          </w:tcPr>
          <w:p w:rsidR="005B7E6A" w:rsidRDefault="005B7E6A">
            <w:pPr>
              <w:spacing w:after="90" w:line="216" w:lineRule="exact"/>
              <w:ind w:left="-154"/>
              <w:jc w:val="right"/>
              <w:rPr>
                <w:rFonts w:ascii="Arial" w:hAnsi="Arial" w:cs="Arial"/>
                <w:b/>
                <w:sz w:val="18"/>
                <w:szCs w:val="18"/>
              </w:rPr>
            </w:pPr>
            <w:r>
              <w:rPr>
                <w:rFonts w:ascii="Arial" w:hAnsi="Arial" w:cs="Arial"/>
                <w:b/>
                <w:sz w:val="18"/>
                <w:szCs w:val="18"/>
              </w:rPr>
              <w:t>Número de “Perfil del Auto transportista Terrestre”:</w:t>
            </w:r>
          </w:p>
        </w:tc>
        <w:tc>
          <w:tcPr>
            <w:tcW w:w="421" w:type="dxa"/>
          </w:tcPr>
          <w:p w:rsidR="005B7E6A" w:rsidRDefault="005B7E6A">
            <w:pPr>
              <w:spacing w:after="90" w:line="216" w:lineRule="exact"/>
              <w:jc w:val="both"/>
              <w:rPr>
                <w:rFonts w:ascii="Arial" w:hAnsi="Arial" w:cs="Arial"/>
                <w:sz w:val="18"/>
                <w:szCs w:val="18"/>
              </w:rPr>
            </w:pPr>
          </w:p>
        </w:tc>
        <w:tc>
          <w:tcPr>
            <w:tcW w:w="828" w:type="dxa"/>
          </w:tcPr>
          <w:p w:rsidR="005B7E6A" w:rsidRDefault="005B7E6A">
            <w:pPr>
              <w:spacing w:after="90" w:line="216" w:lineRule="exact"/>
              <w:jc w:val="both"/>
              <w:rPr>
                <w:rFonts w:ascii="Arial" w:hAnsi="Arial" w:cs="Arial"/>
                <w:sz w:val="18"/>
                <w:szCs w:val="18"/>
              </w:rPr>
            </w:pPr>
          </w:p>
        </w:tc>
        <w:tc>
          <w:tcPr>
            <w:tcW w:w="430" w:type="dxa"/>
            <w:hideMark/>
          </w:tcPr>
          <w:p w:rsidR="005B7E6A" w:rsidRDefault="005B7E6A">
            <w:pPr>
              <w:spacing w:after="90" w:line="216" w:lineRule="exact"/>
              <w:jc w:val="both"/>
              <w:rPr>
                <w:rFonts w:ascii="Arial" w:hAnsi="Arial" w:cs="Arial"/>
                <w:sz w:val="18"/>
                <w:szCs w:val="18"/>
              </w:rPr>
            </w:pPr>
            <w:r>
              <w:rPr>
                <w:rFonts w:ascii="Arial" w:hAnsi="Arial" w:cs="Arial"/>
                <w:sz w:val="18"/>
                <w:szCs w:val="18"/>
              </w:rPr>
              <w:t>de</w:t>
            </w:r>
          </w:p>
        </w:tc>
        <w:tc>
          <w:tcPr>
            <w:tcW w:w="824" w:type="dxa"/>
          </w:tcPr>
          <w:p w:rsidR="005B7E6A" w:rsidRDefault="005B7E6A">
            <w:pPr>
              <w:spacing w:after="90" w:line="216" w:lineRule="exact"/>
              <w:jc w:val="both"/>
              <w:rPr>
                <w:rFonts w:ascii="Arial" w:hAnsi="Arial" w:cs="Arial"/>
                <w:sz w:val="18"/>
                <w:szCs w:val="18"/>
              </w:rPr>
            </w:pPr>
          </w:p>
        </w:tc>
        <w:tc>
          <w:tcPr>
            <w:tcW w:w="480" w:type="dxa"/>
          </w:tcPr>
          <w:p w:rsidR="005B7E6A" w:rsidRDefault="005B7E6A">
            <w:pPr>
              <w:spacing w:after="90" w:line="216" w:lineRule="exact"/>
              <w:jc w:val="both"/>
              <w:rPr>
                <w:rFonts w:ascii="Arial" w:hAnsi="Arial" w:cs="Arial"/>
                <w:sz w:val="18"/>
                <w:szCs w:val="18"/>
              </w:rPr>
            </w:pPr>
          </w:p>
        </w:tc>
      </w:tr>
      <w:tr w:rsidR="005B7E6A" w:rsidTr="005B7E6A">
        <w:trPr>
          <w:trHeight w:val="20"/>
        </w:trPr>
        <w:tc>
          <w:tcPr>
            <w:tcW w:w="1373" w:type="dxa"/>
          </w:tcPr>
          <w:p w:rsidR="005B7E6A" w:rsidRDefault="005B7E6A">
            <w:pPr>
              <w:spacing w:after="90" w:line="216" w:lineRule="exact"/>
              <w:jc w:val="both"/>
              <w:rPr>
                <w:rFonts w:ascii="Arial" w:hAnsi="Arial" w:cs="Arial"/>
                <w:sz w:val="18"/>
                <w:szCs w:val="18"/>
              </w:rPr>
            </w:pPr>
          </w:p>
          <w:p w:rsidR="005B7E6A" w:rsidRDefault="005B7E6A">
            <w:pPr>
              <w:spacing w:after="90" w:line="216" w:lineRule="exact"/>
              <w:jc w:val="both"/>
              <w:rPr>
                <w:rFonts w:ascii="Arial" w:hAnsi="Arial" w:cs="Arial"/>
                <w:sz w:val="18"/>
                <w:szCs w:val="18"/>
              </w:rPr>
            </w:pPr>
            <w:r>
              <w:rPr>
                <w:rFonts w:ascii="Arial" w:hAnsi="Arial" w:cs="Arial"/>
                <w:sz w:val="18"/>
                <w:szCs w:val="18"/>
              </w:rPr>
              <w:t>RFC:</w:t>
            </w:r>
          </w:p>
        </w:tc>
        <w:tc>
          <w:tcPr>
            <w:tcW w:w="2305" w:type="dxa"/>
            <w:tcBorders>
              <w:top w:val="nil"/>
              <w:left w:val="nil"/>
              <w:bottom w:val="single" w:sz="4" w:space="0" w:color="auto"/>
              <w:right w:val="nil"/>
            </w:tcBorders>
          </w:tcPr>
          <w:p w:rsidR="005B7E6A" w:rsidRDefault="005B7E6A">
            <w:pPr>
              <w:spacing w:after="90" w:line="216" w:lineRule="exact"/>
              <w:jc w:val="both"/>
              <w:rPr>
                <w:rFonts w:ascii="Arial" w:hAnsi="Arial" w:cs="Arial"/>
                <w:sz w:val="18"/>
                <w:szCs w:val="18"/>
              </w:rPr>
            </w:pPr>
          </w:p>
        </w:tc>
        <w:tc>
          <w:tcPr>
            <w:tcW w:w="2361" w:type="dxa"/>
          </w:tcPr>
          <w:p w:rsidR="005B7E6A" w:rsidRDefault="005B7E6A">
            <w:pPr>
              <w:spacing w:after="90" w:line="216" w:lineRule="exact"/>
              <w:jc w:val="both"/>
              <w:rPr>
                <w:rFonts w:ascii="Arial" w:hAnsi="Arial" w:cs="Arial"/>
                <w:sz w:val="18"/>
                <w:szCs w:val="18"/>
              </w:rPr>
            </w:pPr>
          </w:p>
          <w:p w:rsidR="005B7E6A" w:rsidRDefault="005B7E6A">
            <w:pPr>
              <w:spacing w:after="90" w:line="216" w:lineRule="exact"/>
              <w:jc w:val="both"/>
              <w:rPr>
                <w:rFonts w:ascii="Arial" w:hAnsi="Arial" w:cs="Arial"/>
                <w:sz w:val="18"/>
                <w:szCs w:val="18"/>
              </w:rPr>
            </w:pPr>
            <w:r>
              <w:rPr>
                <w:rFonts w:ascii="Arial" w:hAnsi="Arial" w:cs="Arial"/>
                <w:sz w:val="18"/>
                <w:szCs w:val="18"/>
              </w:rPr>
              <w:t xml:space="preserve">Nombre y/o Razón Social: </w:t>
            </w:r>
          </w:p>
        </w:tc>
        <w:tc>
          <w:tcPr>
            <w:tcW w:w="7137" w:type="dxa"/>
            <w:gridSpan w:val="7"/>
          </w:tcPr>
          <w:p w:rsidR="005B7E6A" w:rsidRDefault="005B7E6A">
            <w:pPr>
              <w:spacing w:after="90" w:line="216" w:lineRule="exact"/>
              <w:jc w:val="both"/>
              <w:rPr>
                <w:rFonts w:ascii="Arial" w:hAnsi="Arial" w:cs="Arial"/>
                <w:sz w:val="18"/>
                <w:szCs w:val="18"/>
              </w:rPr>
            </w:pPr>
          </w:p>
        </w:tc>
      </w:tr>
      <w:tr w:rsidR="005B7E6A" w:rsidTr="005B7E6A">
        <w:trPr>
          <w:trHeight w:val="20"/>
        </w:trPr>
        <w:tc>
          <w:tcPr>
            <w:tcW w:w="3678" w:type="dxa"/>
            <w:gridSpan w:val="2"/>
            <w:hideMark/>
          </w:tcPr>
          <w:p w:rsidR="005B7E6A" w:rsidRDefault="005B7E6A">
            <w:pPr>
              <w:spacing w:after="90" w:line="216" w:lineRule="exact"/>
              <w:jc w:val="both"/>
              <w:rPr>
                <w:rFonts w:ascii="Arial" w:hAnsi="Arial" w:cs="Arial"/>
                <w:sz w:val="18"/>
                <w:szCs w:val="18"/>
              </w:rPr>
            </w:pPr>
            <w:r>
              <w:rPr>
                <w:rFonts w:ascii="Arial" w:hAnsi="Arial" w:cs="Arial"/>
                <w:sz w:val="18"/>
                <w:szCs w:val="18"/>
              </w:rPr>
              <w:t xml:space="preserve">Nombre y/o Denominación de la Instalación </w:t>
            </w:r>
          </w:p>
        </w:tc>
        <w:tc>
          <w:tcPr>
            <w:tcW w:w="9498" w:type="dxa"/>
            <w:gridSpan w:val="8"/>
            <w:tcBorders>
              <w:top w:val="nil"/>
              <w:left w:val="nil"/>
              <w:bottom w:val="single" w:sz="4" w:space="0" w:color="auto"/>
              <w:right w:val="nil"/>
            </w:tcBorders>
          </w:tcPr>
          <w:p w:rsidR="005B7E6A" w:rsidRDefault="005B7E6A">
            <w:pPr>
              <w:spacing w:after="90" w:line="216" w:lineRule="exact"/>
              <w:jc w:val="both"/>
              <w:rPr>
                <w:rFonts w:ascii="Arial" w:hAnsi="Arial" w:cs="Arial"/>
                <w:sz w:val="18"/>
                <w:szCs w:val="18"/>
              </w:rPr>
            </w:pPr>
          </w:p>
        </w:tc>
      </w:tr>
      <w:tr w:rsidR="005B7E6A" w:rsidTr="005B7E6A">
        <w:trPr>
          <w:trHeight w:val="20"/>
        </w:trPr>
        <w:tc>
          <w:tcPr>
            <w:tcW w:w="3678" w:type="dxa"/>
            <w:gridSpan w:val="2"/>
            <w:hideMark/>
          </w:tcPr>
          <w:p w:rsidR="005B7E6A" w:rsidRDefault="005B7E6A">
            <w:pPr>
              <w:spacing w:after="90" w:line="216" w:lineRule="exact"/>
              <w:jc w:val="both"/>
              <w:rPr>
                <w:rFonts w:ascii="Arial" w:hAnsi="Arial" w:cs="Arial"/>
                <w:sz w:val="18"/>
                <w:szCs w:val="18"/>
              </w:rPr>
            </w:pPr>
            <w:r>
              <w:rPr>
                <w:rFonts w:ascii="Arial" w:hAnsi="Arial" w:cs="Arial"/>
                <w:sz w:val="18"/>
                <w:szCs w:val="18"/>
              </w:rPr>
              <w:t xml:space="preserve">Tipo de Instalación </w:t>
            </w:r>
          </w:p>
        </w:tc>
        <w:tc>
          <w:tcPr>
            <w:tcW w:w="9498" w:type="dxa"/>
            <w:gridSpan w:val="8"/>
            <w:tcBorders>
              <w:top w:val="single" w:sz="4" w:space="0" w:color="auto"/>
              <w:left w:val="nil"/>
              <w:bottom w:val="single" w:sz="4" w:space="0" w:color="auto"/>
              <w:right w:val="nil"/>
            </w:tcBorders>
          </w:tcPr>
          <w:p w:rsidR="005B7E6A" w:rsidRDefault="005B7E6A">
            <w:pPr>
              <w:spacing w:after="90" w:line="216" w:lineRule="exact"/>
              <w:jc w:val="both"/>
              <w:rPr>
                <w:rFonts w:ascii="Arial" w:hAnsi="Arial" w:cs="Arial"/>
                <w:sz w:val="18"/>
                <w:szCs w:val="18"/>
              </w:rPr>
            </w:pPr>
          </w:p>
        </w:tc>
      </w:tr>
    </w:tbl>
    <w:p w:rsidR="005B7E6A" w:rsidRDefault="005B7E6A" w:rsidP="005B7E6A">
      <w:pPr>
        <w:pStyle w:val="Texto"/>
        <w:spacing w:after="90"/>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3352"/>
        <w:gridCol w:w="513"/>
        <w:gridCol w:w="659"/>
        <w:gridCol w:w="1597"/>
        <w:gridCol w:w="1212"/>
        <w:gridCol w:w="2311"/>
        <w:gridCol w:w="310"/>
        <w:gridCol w:w="1068"/>
        <w:gridCol w:w="595"/>
        <w:gridCol w:w="1553"/>
      </w:tblGrid>
      <w:tr w:rsidR="005B7E6A" w:rsidTr="005B7E6A">
        <w:trPr>
          <w:trHeight w:val="515"/>
        </w:trPr>
        <w:tc>
          <w:tcPr>
            <w:tcW w:w="4525" w:type="dxa"/>
            <w:gridSpan w:val="3"/>
            <w:tcBorders>
              <w:top w:val="nil"/>
              <w:left w:val="nil"/>
              <w:bottom w:val="single" w:sz="4" w:space="0" w:color="auto"/>
              <w:right w:val="nil"/>
            </w:tcBorders>
            <w:hideMark/>
          </w:tcPr>
          <w:p w:rsidR="005B7E6A" w:rsidRDefault="005B7E6A">
            <w:pPr>
              <w:spacing w:after="90" w:line="216" w:lineRule="exact"/>
              <w:jc w:val="both"/>
              <w:rPr>
                <w:rFonts w:ascii="Arial" w:hAnsi="Arial" w:cs="Arial"/>
                <w:sz w:val="18"/>
                <w:szCs w:val="18"/>
              </w:rPr>
            </w:pPr>
            <w:r>
              <w:rPr>
                <w:rFonts w:ascii="Arial" w:hAnsi="Arial" w:cs="Arial"/>
                <w:sz w:val="18"/>
                <w:szCs w:val="18"/>
              </w:rPr>
              <w:t>Calle:</w:t>
            </w:r>
          </w:p>
        </w:tc>
        <w:tc>
          <w:tcPr>
            <w:tcW w:w="5433" w:type="dxa"/>
            <w:gridSpan w:val="4"/>
            <w:tcBorders>
              <w:top w:val="nil"/>
              <w:left w:val="nil"/>
              <w:bottom w:val="single" w:sz="4" w:space="0" w:color="auto"/>
              <w:right w:val="nil"/>
            </w:tcBorders>
            <w:hideMark/>
          </w:tcPr>
          <w:p w:rsidR="005B7E6A" w:rsidRDefault="005B7E6A">
            <w:pPr>
              <w:spacing w:after="90" w:line="216" w:lineRule="exact"/>
              <w:jc w:val="center"/>
              <w:rPr>
                <w:rFonts w:ascii="Arial" w:hAnsi="Arial" w:cs="Arial"/>
                <w:sz w:val="18"/>
                <w:szCs w:val="18"/>
              </w:rPr>
            </w:pPr>
            <w:r>
              <w:rPr>
                <w:rFonts w:ascii="Arial" w:hAnsi="Arial" w:cs="Arial"/>
                <w:sz w:val="18"/>
                <w:szCs w:val="18"/>
              </w:rPr>
              <w:t>Número y/o letra exterior</w:t>
            </w:r>
          </w:p>
        </w:tc>
        <w:tc>
          <w:tcPr>
            <w:tcW w:w="3218" w:type="dxa"/>
            <w:gridSpan w:val="3"/>
            <w:tcBorders>
              <w:top w:val="nil"/>
              <w:left w:val="nil"/>
              <w:bottom w:val="single" w:sz="4" w:space="0" w:color="auto"/>
              <w:right w:val="nil"/>
            </w:tcBorders>
            <w:hideMark/>
          </w:tcPr>
          <w:p w:rsidR="005B7E6A" w:rsidRDefault="005B7E6A">
            <w:pPr>
              <w:spacing w:after="90" w:line="216" w:lineRule="exact"/>
              <w:jc w:val="center"/>
              <w:rPr>
                <w:rFonts w:ascii="Arial" w:hAnsi="Arial" w:cs="Arial"/>
                <w:sz w:val="18"/>
                <w:szCs w:val="18"/>
              </w:rPr>
            </w:pPr>
            <w:r>
              <w:rPr>
                <w:rFonts w:ascii="Arial" w:hAnsi="Arial" w:cs="Arial"/>
                <w:sz w:val="18"/>
                <w:szCs w:val="18"/>
              </w:rPr>
              <w:t>Número y/o letra interior</w:t>
            </w:r>
          </w:p>
        </w:tc>
      </w:tr>
      <w:tr w:rsidR="005B7E6A" w:rsidTr="005B7E6A">
        <w:trPr>
          <w:trHeight w:val="20"/>
        </w:trPr>
        <w:tc>
          <w:tcPr>
            <w:tcW w:w="13176" w:type="dxa"/>
            <w:gridSpan w:val="10"/>
            <w:tcBorders>
              <w:top w:val="single" w:sz="4" w:space="0" w:color="auto"/>
              <w:left w:val="nil"/>
              <w:bottom w:val="nil"/>
              <w:right w:val="nil"/>
            </w:tcBorders>
          </w:tcPr>
          <w:p w:rsidR="005B7E6A" w:rsidRDefault="005B7E6A">
            <w:pPr>
              <w:spacing w:after="90" w:line="216" w:lineRule="exact"/>
              <w:jc w:val="both"/>
              <w:rPr>
                <w:rFonts w:ascii="Arial" w:hAnsi="Arial" w:cs="Arial"/>
                <w:sz w:val="18"/>
                <w:szCs w:val="18"/>
              </w:rPr>
            </w:pPr>
          </w:p>
        </w:tc>
      </w:tr>
      <w:tr w:rsidR="005B7E6A" w:rsidTr="005B7E6A">
        <w:trPr>
          <w:trHeight w:val="20"/>
        </w:trPr>
        <w:tc>
          <w:tcPr>
            <w:tcW w:w="3353" w:type="dxa"/>
            <w:tcBorders>
              <w:top w:val="nil"/>
              <w:left w:val="nil"/>
              <w:bottom w:val="single" w:sz="4" w:space="0" w:color="auto"/>
              <w:right w:val="nil"/>
            </w:tcBorders>
          </w:tcPr>
          <w:p w:rsidR="005B7E6A" w:rsidRDefault="005B7E6A">
            <w:pPr>
              <w:spacing w:after="90" w:line="216" w:lineRule="exact"/>
              <w:jc w:val="both"/>
              <w:rPr>
                <w:rFonts w:ascii="Arial" w:hAnsi="Arial" w:cs="Arial"/>
                <w:sz w:val="18"/>
                <w:szCs w:val="18"/>
              </w:rPr>
            </w:pPr>
            <w:r>
              <w:rPr>
                <w:rFonts w:ascii="Arial" w:hAnsi="Arial" w:cs="Arial"/>
                <w:sz w:val="18"/>
                <w:szCs w:val="18"/>
              </w:rPr>
              <w:t>Colonia</w:t>
            </w:r>
          </w:p>
          <w:p w:rsidR="005B7E6A" w:rsidRDefault="005B7E6A">
            <w:pPr>
              <w:spacing w:after="90" w:line="216" w:lineRule="exact"/>
              <w:jc w:val="both"/>
              <w:rPr>
                <w:rFonts w:ascii="Arial" w:hAnsi="Arial" w:cs="Arial"/>
                <w:sz w:val="18"/>
                <w:szCs w:val="18"/>
              </w:rPr>
            </w:pPr>
          </w:p>
        </w:tc>
        <w:tc>
          <w:tcPr>
            <w:tcW w:w="3983" w:type="dxa"/>
            <w:gridSpan w:val="4"/>
            <w:tcBorders>
              <w:top w:val="nil"/>
              <w:left w:val="nil"/>
              <w:bottom w:val="single" w:sz="4" w:space="0" w:color="auto"/>
              <w:right w:val="nil"/>
            </w:tcBorders>
            <w:hideMark/>
          </w:tcPr>
          <w:p w:rsidR="005B7E6A" w:rsidRDefault="005B7E6A">
            <w:pPr>
              <w:spacing w:after="90" w:line="216" w:lineRule="exact"/>
              <w:jc w:val="both"/>
              <w:rPr>
                <w:rFonts w:ascii="Arial" w:hAnsi="Arial" w:cs="Arial"/>
                <w:sz w:val="18"/>
                <w:szCs w:val="18"/>
              </w:rPr>
            </w:pPr>
            <w:r>
              <w:rPr>
                <w:rFonts w:ascii="Arial" w:hAnsi="Arial" w:cs="Arial"/>
                <w:sz w:val="18"/>
                <w:szCs w:val="18"/>
              </w:rPr>
              <w:t>Código Postal</w:t>
            </w:r>
          </w:p>
        </w:tc>
        <w:tc>
          <w:tcPr>
            <w:tcW w:w="3691" w:type="dxa"/>
            <w:gridSpan w:val="3"/>
            <w:tcBorders>
              <w:top w:val="nil"/>
              <w:left w:val="nil"/>
              <w:bottom w:val="single" w:sz="4" w:space="0" w:color="auto"/>
              <w:right w:val="nil"/>
            </w:tcBorders>
            <w:hideMark/>
          </w:tcPr>
          <w:p w:rsidR="005B7E6A" w:rsidRDefault="005B7E6A">
            <w:pPr>
              <w:spacing w:after="90" w:line="216" w:lineRule="exact"/>
              <w:rPr>
                <w:rFonts w:ascii="Arial" w:hAnsi="Arial" w:cs="Arial"/>
                <w:sz w:val="18"/>
                <w:szCs w:val="18"/>
              </w:rPr>
            </w:pPr>
            <w:r>
              <w:rPr>
                <w:rFonts w:ascii="Arial" w:hAnsi="Arial" w:cs="Arial"/>
                <w:sz w:val="18"/>
                <w:szCs w:val="18"/>
              </w:rPr>
              <w:t>Municipio/Delegación</w:t>
            </w:r>
          </w:p>
        </w:tc>
        <w:tc>
          <w:tcPr>
            <w:tcW w:w="2149" w:type="dxa"/>
            <w:gridSpan w:val="2"/>
            <w:tcBorders>
              <w:top w:val="nil"/>
              <w:left w:val="nil"/>
              <w:bottom w:val="single" w:sz="4" w:space="0" w:color="auto"/>
              <w:right w:val="nil"/>
            </w:tcBorders>
            <w:hideMark/>
          </w:tcPr>
          <w:p w:rsidR="005B7E6A" w:rsidRDefault="005B7E6A">
            <w:pPr>
              <w:spacing w:after="90" w:line="216" w:lineRule="exact"/>
              <w:jc w:val="center"/>
              <w:rPr>
                <w:rFonts w:ascii="Arial" w:hAnsi="Arial" w:cs="Arial"/>
                <w:sz w:val="18"/>
                <w:szCs w:val="18"/>
              </w:rPr>
            </w:pPr>
            <w:r>
              <w:rPr>
                <w:rFonts w:ascii="Arial" w:hAnsi="Arial" w:cs="Arial"/>
                <w:sz w:val="18"/>
                <w:szCs w:val="18"/>
              </w:rPr>
              <w:t>Entidad Federativa</w:t>
            </w:r>
          </w:p>
        </w:tc>
      </w:tr>
      <w:tr w:rsidR="005B7E6A" w:rsidTr="005B7E6A">
        <w:trPr>
          <w:trHeight w:val="20"/>
        </w:trPr>
        <w:tc>
          <w:tcPr>
            <w:tcW w:w="3866" w:type="dxa"/>
            <w:gridSpan w:val="2"/>
            <w:tcBorders>
              <w:top w:val="single" w:sz="4" w:space="0" w:color="auto"/>
              <w:left w:val="nil"/>
              <w:bottom w:val="single" w:sz="4" w:space="0" w:color="auto"/>
              <w:right w:val="nil"/>
            </w:tcBorders>
            <w:vAlign w:val="center"/>
            <w:hideMark/>
          </w:tcPr>
          <w:p w:rsidR="005B7E6A" w:rsidRDefault="005B7E6A">
            <w:pPr>
              <w:spacing w:after="90" w:line="216" w:lineRule="exact"/>
              <w:jc w:val="both"/>
              <w:rPr>
                <w:rFonts w:ascii="Arial" w:hAnsi="Arial" w:cs="Arial"/>
                <w:sz w:val="18"/>
                <w:szCs w:val="18"/>
              </w:rPr>
            </w:pPr>
            <w:r>
              <w:rPr>
                <w:rFonts w:ascii="Arial" w:hAnsi="Arial" w:cs="Arial"/>
                <w:bCs/>
                <w:sz w:val="18"/>
                <w:szCs w:val="18"/>
              </w:rPr>
              <w:t>Antigüedad de la Instalación (años de operación):</w:t>
            </w:r>
          </w:p>
        </w:tc>
        <w:tc>
          <w:tcPr>
            <w:tcW w:w="2257" w:type="dxa"/>
            <w:gridSpan w:val="2"/>
            <w:tcBorders>
              <w:top w:val="single" w:sz="4" w:space="0" w:color="auto"/>
              <w:left w:val="nil"/>
              <w:bottom w:val="single" w:sz="4" w:space="0" w:color="auto"/>
              <w:right w:val="nil"/>
            </w:tcBorders>
            <w:vAlign w:val="center"/>
          </w:tcPr>
          <w:p w:rsidR="005B7E6A" w:rsidRDefault="005B7E6A">
            <w:pPr>
              <w:spacing w:after="90" w:line="216" w:lineRule="exact"/>
              <w:jc w:val="both"/>
              <w:rPr>
                <w:rFonts w:ascii="Arial" w:hAnsi="Arial" w:cs="Arial"/>
                <w:sz w:val="18"/>
                <w:szCs w:val="18"/>
              </w:rPr>
            </w:pPr>
          </w:p>
        </w:tc>
        <w:tc>
          <w:tcPr>
            <w:tcW w:w="3525" w:type="dxa"/>
            <w:gridSpan w:val="2"/>
            <w:tcBorders>
              <w:top w:val="single" w:sz="4" w:space="0" w:color="auto"/>
              <w:left w:val="nil"/>
              <w:bottom w:val="single" w:sz="4" w:space="0" w:color="auto"/>
              <w:right w:val="nil"/>
            </w:tcBorders>
            <w:vAlign w:val="center"/>
            <w:hideMark/>
          </w:tcPr>
          <w:p w:rsidR="005B7E6A" w:rsidRDefault="005B7E6A">
            <w:pPr>
              <w:spacing w:after="90" w:line="216" w:lineRule="exact"/>
              <w:jc w:val="center"/>
              <w:rPr>
                <w:rFonts w:ascii="Arial" w:hAnsi="Arial" w:cs="Arial"/>
                <w:bCs/>
                <w:sz w:val="18"/>
                <w:szCs w:val="18"/>
              </w:rPr>
            </w:pPr>
            <w:r>
              <w:rPr>
                <w:rFonts w:ascii="Arial" w:hAnsi="Arial" w:cs="Arial"/>
                <w:bCs/>
                <w:sz w:val="18"/>
                <w:szCs w:val="18"/>
              </w:rPr>
              <w:t xml:space="preserve">Actividad preponderante </w:t>
            </w:r>
          </w:p>
          <w:p w:rsidR="005B7E6A" w:rsidRDefault="005B7E6A">
            <w:pPr>
              <w:spacing w:after="90" w:line="216" w:lineRule="exact"/>
              <w:jc w:val="center"/>
              <w:rPr>
                <w:rFonts w:ascii="Arial" w:hAnsi="Arial" w:cs="Arial"/>
                <w:sz w:val="18"/>
                <w:szCs w:val="18"/>
              </w:rPr>
            </w:pPr>
            <w:r>
              <w:rPr>
                <w:rFonts w:ascii="Arial" w:hAnsi="Arial" w:cs="Arial"/>
                <w:bCs/>
                <w:sz w:val="18"/>
                <w:szCs w:val="18"/>
              </w:rPr>
              <w:t>(Transfer / Largo Recorrido)</w:t>
            </w:r>
          </w:p>
        </w:tc>
        <w:tc>
          <w:tcPr>
            <w:tcW w:w="3528" w:type="dxa"/>
            <w:gridSpan w:val="4"/>
            <w:tcBorders>
              <w:top w:val="single" w:sz="4" w:space="0" w:color="auto"/>
              <w:left w:val="nil"/>
              <w:bottom w:val="single" w:sz="4" w:space="0" w:color="auto"/>
              <w:right w:val="nil"/>
            </w:tcBorders>
            <w:vAlign w:val="center"/>
          </w:tcPr>
          <w:p w:rsidR="005B7E6A" w:rsidRDefault="005B7E6A">
            <w:pPr>
              <w:spacing w:after="90" w:line="216" w:lineRule="exact"/>
              <w:jc w:val="both"/>
              <w:rPr>
                <w:rFonts w:ascii="Arial" w:hAnsi="Arial" w:cs="Arial"/>
                <w:sz w:val="18"/>
                <w:szCs w:val="18"/>
              </w:rPr>
            </w:pPr>
          </w:p>
        </w:tc>
      </w:tr>
      <w:tr w:rsidR="005B7E6A" w:rsidTr="005B7E6A">
        <w:trPr>
          <w:trHeight w:val="20"/>
        </w:trPr>
        <w:tc>
          <w:tcPr>
            <w:tcW w:w="3866" w:type="dxa"/>
            <w:gridSpan w:val="2"/>
            <w:tcBorders>
              <w:top w:val="single" w:sz="4" w:space="0" w:color="auto"/>
              <w:left w:val="nil"/>
              <w:bottom w:val="single" w:sz="4" w:space="0" w:color="auto"/>
              <w:right w:val="nil"/>
            </w:tcBorders>
            <w:vAlign w:val="bottom"/>
            <w:hideMark/>
          </w:tcPr>
          <w:p w:rsidR="005B7E6A" w:rsidRDefault="005B7E6A">
            <w:pPr>
              <w:spacing w:after="101" w:line="248" w:lineRule="exact"/>
              <w:jc w:val="both"/>
              <w:rPr>
                <w:rFonts w:ascii="Arial" w:hAnsi="Arial" w:cs="Arial"/>
                <w:sz w:val="18"/>
                <w:szCs w:val="18"/>
              </w:rPr>
            </w:pPr>
            <w:r>
              <w:rPr>
                <w:rFonts w:ascii="Arial" w:hAnsi="Arial" w:cs="Arial"/>
                <w:sz w:val="18"/>
                <w:szCs w:val="18"/>
              </w:rPr>
              <w:t>Tipo de servicio (Carga General/Especializada):</w:t>
            </w:r>
          </w:p>
        </w:tc>
        <w:tc>
          <w:tcPr>
            <w:tcW w:w="9310" w:type="dxa"/>
            <w:gridSpan w:val="8"/>
            <w:tcBorders>
              <w:top w:val="single" w:sz="4" w:space="0" w:color="auto"/>
              <w:left w:val="nil"/>
              <w:bottom w:val="single" w:sz="4" w:space="0" w:color="auto"/>
              <w:right w:val="nil"/>
            </w:tcBorders>
            <w:vAlign w:val="bottom"/>
          </w:tcPr>
          <w:p w:rsidR="005B7E6A" w:rsidRDefault="005B7E6A">
            <w:pPr>
              <w:spacing w:after="101" w:line="248" w:lineRule="exact"/>
              <w:jc w:val="both"/>
              <w:rPr>
                <w:rFonts w:ascii="Arial" w:hAnsi="Arial" w:cs="Arial"/>
                <w:sz w:val="18"/>
                <w:szCs w:val="18"/>
              </w:rPr>
            </w:pPr>
          </w:p>
        </w:tc>
      </w:tr>
      <w:tr w:rsidR="005B7E6A" w:rsidTr="005B7E6A">
        <w:trPr>
          <w:trHeight w:val="20"/>
        </w:trPr>
        <w:tc>
          <w:tcPr>
            <w:tcW w:w="3866" w:type="dxa"/>
            <w:gridSpan w:val="2"/>
            <w:tcBorders>
              <w:top w:val="single" w:sz="4" w:space="0" w:color="auto"/>
              <w:left w:val="nil"/>
              <w:bottom w:val="single" w:sz="4" w:space="0" w:color="auto"/>
              <w:right w:val="nil"/>
            </w:tcBorders>
            <w:vAlign w:val="bottom"/>
            <w:hideMark/>
          </w:tcPr>
          <w:p w:rsidR="005B7E6A" w:rsidRDefault="005B7E6A">
            <w:pPr>
              <w:spacing w:after="101" w:line="248" w:lineRule="exact"/>
              <w:jc w:val="both"/>
              <w:rPr>
                <w:rFonts w:ascii="Arial" w:hAnsi="Arial" w:cs="Arial"/>
                <w:sz w:val="18"/>
                <w:szCs w:val="18"/>
              </w:rPr>
            </w:pPr>
            <w:r>
              <w:rPr>
                <w:rFonts w:ascii="Arial" w:hAnsi="Arial" w:cs="Arial"/>
                <w:bCs/>
                <w:sz w:val="18"/>
                <w:szCs w:val="18"/>
              </w:rPr>
              <w:lastRenderedPageBreak/>
              <w:t>No. de embarques promedio mensual (EXP):</w:t>
            </w:r>
          </w:p>
        </w:tc>
        <w:tc>
          <w:tcPr>
            <w:tcW w:w="9310" w:type="dxa"/>
            <w:gridSpan w:val="8"/>
            <w:tcBorders>
              <w:top w:val="single" w:sz="4" w:space="0" w:color="auto"/>
              <w:left w:val="nil"/>
              <w:bottom w:val="single" w:sz="4" w:space="0" w:color="auto"/>
              <w:right w:val="nil"/>
            </w:tcBorders>
            <w:vAlign w:val="bottom"/>
            <w:hideMark/>
          </w:tcPr>
          <w:p w:rsidR="005B7E6A" w:rsidRDefault="005B7E6A">
            <w:pPr>
              <w:spacing w:after="101" w:line="248" w:lineRule="exact"/>
              <w:jc w:val="both"/>
              <w:rPr>
                <w:rFonts w:ascii="Arial" w:hAnsi="Arial" w:cs="Arial"/>
                <w:sz w:val="18"/>
                <w:szCs w:val="18"/>
              </w:rPr>
            </w:pPr>
            <w:r>
              <w:rPr>
                <w:rFonts w:ascii="Arial" w:hAnsi="Arial" w:cs="Arial"/>
                <w:sz w:val="18"/>
                <w:szCs w:val="18"/>
              </w:rPr>
              <w:t>(Por medio de transporte)</w:t>
            </w:r>
          </w:p>
        </w:tc>
      </w:tr>
      <w:tr w:rsidR="005B7E6A" w:rsidTr="005B7E6A">
        <w:trPr>
          <w:trHeight w:val="20"/>
        </w:trPr>
        <w:tc>
          <w:tcPr>
            <w:tcW w:w="3866" w:type="dxa"/>
            <w:gridSpan w:val="2"/>
            <w:tcBorders>
              <w:top w:val="single" w:sz="4" w:space="0" w:color="auto"/>
              <w:left w:val="nil"/>
              <w:bottom w:val="single" w:sz="4" w:space="0" w:color="auto"/>
              <w:right w:val="nil"/>
            </w:tcBorders>
            <w:vAlign w:val="bottom"/>
            <w:hideMark/>
          </w:tcPr>
          <w:p w:rsidR="005B7E6A" w:rsidRDefault="005B7E6A">
            <w:pPr>
              <w:spacing w:after="101" w:line="248" w:lineRule="exact"/>
              <w:jc w:val="both"/>
              <w:rPr>
                <w:rFonts w:ascii="Arial" w:hAnsi="Arial" w:cs="Arial"/>
                <w:sz w:val="18"/>
                <w:szCs w:val="18"/>
              </w:rPr>
            </w:pPr>
            <w:r>
              <w:rPr>
                <w:rFonts w:ascii="Arial" w:hAnsi="Arial" w:cs="Arial"/>
                <w:bCs/>
                <w:sz w:val="18"/>
                <w:szCs w:val="18"/>
              </w:rPr>
              <w:t>No. de embarques promedio mensual (IMP):</w:t>
            </w:r>
          </w:p>
        </w:tc>
        <w:tc>
          <w:tcPr>
            <w:tcW w:w="9310" w:type="dxa"/>
            <w:gridSpan w:val="8"/>
            <w:tcBorders>
              <w:top w:val="single" w:sz="4" w:space="0" w:color="auto"/>
              <w:left w:val="nil"/>
              <w:bottom w:val="single" w:sz="4" w:space="0" w:color="auto"/>
              <w:right w:val="nil"/>
            </w:tcBorders>
            <w:vAlign w:val="bottom"/>
            <w:hideMark/>
          </w:tcPr>
          <w:p w:rsidR="005B7E6A" w:rsidRDefault="005B7E6A">
            <w:pPr>
              <w:spacing w:after="101" w:line="248" w:lineRule="exact"/>
              <w:jc w:val="both"/>
              <w:rPr>
                <w:rFonts w:ascii="Arial" w:hAnsi="Arial" w:cs="Arial"/>
                <w:sz w:val="18"/>
                <w:szCs w:val="18"/>
              </w:rPr>
            </w:pPr>
            <w:r>
              <w:rPr>
                <w:rFonts w:ascii="Arial" w:hAnsi="Arial" w:cs="Arial"/>
                <w:sz w:val="18"/>
                <w:szCs w:val="18"/>
              </w:rPr>
              <w:t>(Por medio de transporte)</w:t>
            </w:r>
          </w:p>
        </w:tc>
      </w:tr>
      <w:tr w:rsidR="005B7E6A" w:rsidTr="005B7E6A">
        <w:trPr>
          <w:trHeight w:val="20"/>
        </w:trPr>
        <w:tc>
          <w:tcPr>
            <w:tcW w:w="3866" w:type="dxa"/>
            <w:gridSpan w:val="2"/>
            <w:tcBorders>
              <w:top w:val="single" w:sz="4" w:space="0" w:color="auto"/>
              <w:left w:val="nil"/>
              <w:bottom w:val="single" w:sz="4" w:space="0" w:color="auto"/>
              <w:right w:val="nil"/>
            </w:tcBorders>
            <w:vAlign w:val="bottom"/>
            <w:hideMark/>
          </w:tcPr>
          <w:p w:rsidR="005B7E6A" w:rsidRDefault="005B7E6A">
            <w:pPr>
              <w:spacing w:after="101" w:line="248" w:lineRule="exact"/>
              <w:jc w:val="both"/>
              <w:rPr>
                <w:rFonts w:ascii="Arial" w:hAnsi="Arial" w:cs="Arial"/>
                <w:sz w:val="18"/>
                <w:szCs w:val="18"/>
              </w:rPr>
            </w:pPr>
            <w:r>
              <w:rPr>
                <w:rFonts w:ascii="Arial" w:hAnsi="Arial" w:cs="Arial"/>
                <w:bCs/>
                <w:sz w:val="18"/>
                <w:szCs w:val="18"/>
              </w:rPr>
              <w:t>Número de empleados total de esta instalación:</w:t>
            </w:r>
          </w:p>
        </w:tc>
        <w:tc>
          <w:tcPr>
            <w:tcW w:w="2257" w:type="dxa"/>
            <w:gridSpan w:val="2"/>
            <w:tcBorders>
              <w:top w:val="single" w:sz="4" w:space="0" w:color="auto"/>
              <w:left w:val="nil"/>
              <w:bottom w:val="single" w:sz="4" w:space="0" w:color="auto"/>
              <w:right w:val="nil"/>
            </w:tcBorders>
            <w:vAlign w:val="bottom"/>
          </w:tcPr>
          <w:p w:rsidR="005B7E6A" w:rsidRDefault="005B7E6A">
            <w:pPr>
              <w:spacing w:after="101" w:line="248" w:lineRule="exact"/>
              <w:jc w:val="both"/>
              <w:rPr>
                <w:rFonts w:ascii="Arial" w:hAnsi="Arial" w:cs="Arial"/>
                <w:sz w:val="18"/>
                <w:szCs w:val="18"/>
              </w:rPr>
            </w:pPr>
          </w:p>
        </w:tc>
        <w:tc>
          <w:tcPr>
            <w:tcW w:w="5499" w:type="dxa"/>
            <w:gridSpan w:val="5"/>
            <w:tcBorders>
              <w:top w:val="single" w:sz="4" w:space="0" w:color="auto"/>
              <w:left w:val="nil"/>
              <w:bottom w:val="single" w:sz="4" w:space="0" w:color="auto"/>
              <w:right w:val="nil"/>
            </w:tcBorders>
            <w:vAlign w:val="bottom"/>
            <w:hideMark/>
          </w:tcPr>
          <w:p w:rsidR="005B7E6A" w:rsidRDefault="005B7E6A">
            <w:pPr>
              <w:spacing w:after="101" w:line="248" w:lineRule="exact"/>
              <w:jc w:val="center"/>
              <w:rPr>
                <w:rFonts w:ascii="Arial" w:hAnsi="Arial" w:cs="Arial"/>
                <w:sz w:val="18"/>
                <w:szCs w:val="18"/>
              </w:rPr>
            </w:pPr>
            <w:r>
              <w:rPr>
                <w:rFonts w:ascii="Arial" w:hAnsi="Arial" w:cs="Arial"/>
                <w:bCs/>
                <w:sz w:val="18"/>
                <w:szCs w:val="18"/>
              </w:rPr>
              <w:t>Superficie de la Instalación (M</w:t>
            </w:r>
            <w:r>
              <w:rPr>
                <w:rFonts w:ascii="Arial" w:hAnsi="Arial" w:cs="Arial"/>
                <w:bCs/>
                <w:sz w:val="18"/>
                <w:szCs w:val="18"/>
                <w:vertAlign w:val="superscript"/>
              </w:rPr>
              <w:t>2</w:t>
            </w:r>
            <w:r>
              <w:rPr>
                <w:rFonts w:ascii="Arial" w:hAnsi="Arial" w:cs="Arial"/>
                <w:bCs/>
                <w:sz w:val="18"/>
                <w:szCs w:val="18"/>
              </w:rPr>
              <w:t>):</w:t>
            </w:r>
          </w:p>
        </w:tc>
        <w:tc>
          <w:tcPr>
            <w:tcW w:w="1554" w:type="dxa"/>
            <w:tcBorders>
              <w:top w:val="single" w:sz="4" w:space="0" w:color="auto"/>
              <w:left w:val="nil"/>
              <w:bottom w:val="single" w:sz="4" w:space="0" w:color="auto"/>
              <w:right w:val="nil"/>
            </w:tcBorders>
            <w:vAlign w:val="bottom"/>
          </w:tcPr>
          <w:p w:rsidR="005B7E6A" w:rsidRDefault="005B7E6A">
            <w:pPr>
              <w:spacing w:after="101" w:line="248" w:lineRule="exact"/>
              <w:jc w:val="both"/>
              <w:rPr>
                <w:rFonts w:ascii="Arial" w:hAnsi="Arial" w:cs="Arial"/>
                <w:sz w:val="18"/>
                <w:szCs w:val="18"/>
              </w:rPr>
            </w:pPr>
          </w:p>
        </w:tc>
      </w:tr>
      <w:tr w:rsidR="005B7E6A" w:rsidTr="005B7E6A">
        <w:trPr>
          <w:trHeight w:val="20"/>
        </w:trPr>
        <w:tc>
          <w:tcPr>
            <w:tcW w:w="11622" w:type="dxa"/>
            <w:gridSpan w:val="9"/>
            <w:tcBorders>
              <w:top w:val="single" w:sz="4" w:space="0" w:color="auto"/>
              <w:left w:val="nil"/>
              <w:bottom w:val="single" w:sz="4" w:space="0" w:color="auto"/>
              <w:right w:val="nil"/>
            </w:tcBorders>
            <w:vAlign w:val="bottom"/>
            <w:hideMark/>
          </w:tcPr>
          <w:p w:rsidR="005B7E6A" w:rsidRDefault="005B7E6A">
            <w:pPr>
              <w:spacing w:after="101" w:line="248" w:lineRule="exact"/>
              <w:ind w:right="-284"/>
              <w:rPr>
                <w:rFonts w:ascii="Arial" w:hAnsi="Arial" w:cs="Arial"/>
                <w:sz w:val="18"/>
                <w:szCs w:val="18"/>
              </w:rPr>
            </w:pPr>
            <w:r>
              <w:rPr>
                <w:rFonts w:ascii="Arial" w:hAnsi="Arial" w:cs="Arial"/>
                <w:sz w:val="18"/>
                <w:szCs w:val="18"/>
              </w:rPr>
              <w:t xml:space="preserve">Número total de patios y/o sucursales (propio y/o subarrendado) que se encuentren habilitados y que se utilicen para el almacenaje de los medios de transporte: </w:t>
            </w:r>
          </w:p>
        </w:tc>
        <w:tc>
          <w:tcPr>
            <w:tcW w:w="1554" w:type="dxa"/>
            <w:tcBorders>
              <w:top w:val="single" w:sz="4" w:space="0" w:color="auto"/>
              <w:left w:val="nil"/>
              <w:bottom w:val="single" w:sz="4" w:space="0" w:color="auto"/>
              <w:right w:val="nil"/>
            </w:tcBorders>
            <w:vAlign w:val="bottom"/>
          </w:tcPr>
          <w:p w:rsidR="005B7E6A" w:rsidRDefault="005B7E6A">
            <w:pPr>
              <w:spacing w:after="101" w:line="248" w:lineRule="exact"/>
              <w:jc w:val="both"/>
              <w:rPr>
                <w:rFonts w:ascii="Arial" w:hAnsi="Arial" w:cs="Arial"/>
                <w:bCs/>
                <w:sz w:val="18"/>
                <w:szCs w:val="18"/>
              </w:rPr>
            </w:pPr>
          </w:p>
        </w:tc>
      </w:tr>
      <w:tr w:rsidR="005B7E6A" w:rsidTr="005B7E6A">
        <w:trPr>
          <w:trHeight w:val="20"/>
        </w:trPr>
        <w:tc>
          <w:tcPr>
            <w:tcW w:w="11622" w:type="dxa"/>
            <w:gridSpan w:val="9"/>
            <w:tcBorders>
              <w:top w:val="single" w:sz="4" w:space="0" w:color="auto"/>
              <w:left w:val="nil"/>
              <w:bottom w:val="nil"/>
              <w:right w:val="nil"/>
            </w:tcBorders>
            <w:vAlign w:val="bottom"/>
          </w:tcPr>
          <w:p w:rsidR="005B7E6A" w:rsidRDefault="005B7E6A">
            <w:pPr>
              <w:spacing w:after="101" w:line="248" w:lineRule="exact"/>
              <w:ind w:right="-284"/>
              <w:rPr>
                <w:rFonts w:ascii="Arial" w:hAnsi="Arial" w:cs="Arial"/>
                <w:sz w:val="18"/>
                <w:szCs w:val="18"/>
              </w:rPr>
            </w:pPr>
          </w:p>
        </w:tc>
        <w:tc>
          <w:tcPr>
            <w:tcW w:w="1554" w:type="dxa"/>
            <w:tcBorders>
              <w:top w:val="single" w:sz="4" w:space="0" w:color="auto"/>
              <w:left w:val="nil"/>
              <w:bottom w:val="nil"/>
              <w:right w:val="nil"/>
            </w:tcBorders>
            <w:vAlign w:val="bottom"/>
          </w:tcPr>
          <w:p w:rsidR="005B7E6A" w:rsidRDefault="005B7E6A">
            <w:pPr>
              <w:spacing w:after="101" w:line="248" w:lineRule="exact"/>
              <w:jc w:val="both"/>
              <w:rPr>
                <w:rFonts w:ascii="Arial" w:hAnsi="Arial" w:cs="Arial"/>
                <w:bCs/>
                <w:sz w:val="18"/>
                <w:szCs w:val="18"/>
              </w:rPr>
            </w:pPr>
          </w:p>
        </w:tc>
      </w:tr>
    </w:tbl>
    <w:p w:rsidR="005B7E6A" w:rsidRDefault="005B7E6A" w:rsidP="005B7E6A">
      <w:pPr>
        <w:rPr>
          <w:sz w:val="2"/>
        </w:rPr>
      </w:pPr>
    </w:p>
    <w:tbl>
      <w:tblPr>
        <w:tblW w:w="13170" w:type="dxa"/>
        <w:tblInd w:w="144" w:type="dxa"/>
        <w:tblLayout w:type="fixed"/>
        <w:tblCellMar>
          <w:left w:w="72" w:type="dxa"/>
          <w:right w:w="72" w:type="dxa"/>
        </w:tblCellMar>
        <w:tblLook w:val="04A0" w:firstRow="1" w:lastRow="0" w:firstColumn="1" w:lastColumn="0" w:noHBand="0" w:noVBand="1"/>
      </w:tblPr>
      <w:tblGrid>
        <w:gridCol w:w="25"/>
        <w:gridCol w:w="3134"/>
        <w:gridCol w:w="1467"/>
        <w:gridCol w:w="18"/>
        <w:gridCol w:w="313"/>
        <w:gridCol w:w="13"/>
        <w:gridCol w:w="280"/>
        <w:gridCol w:w="24"/>
        <w:gridCol w:w="150"/>
        <w:gridCol w:w="255"/>
        <w:gridCol w:w="139"/>
        <w:gridCol w:w="278"/>
        <w:gridCol w:w="44"/>
        <w:gridCol w:w="130"/>
        <w:gridCol w:w="163"/>
        <w:gridCol w:w="181"/>
        <w:gridCol w:w="250"/>
        <w:gridCol w:w="18"/>
        <w:gridCol w:w="228"/>
        <w:gridCol w:w="50"/>
        <w:gridCol w:w="1230"/>
        <w:gridCol w:w="15"/>
        <w:gridCol w:w="263"/>
        <w:gridCol w:w="896"/>
        <w:gridCol w:w="278"/>
        <w:gridCol w:w="649"/>
        <w:gridCol w:w="345"/>
        <w:gridCol w:w="20"/>
        <w:gridCol w:w="278"/>
        <w:gridCol w:w="679"/>
        <w:gridCol w:w="1010"/>
        <w:gridCol w:w="278"/>
        <w:gridCol w:w="25"/>
        <w:gridCol w:w="27"/>
        <w:gridCol w:w="17"/>
      </w:tblGrid>
      <w:tr w:rsidR="005B7E6A" w:rsidTr="005B7E6A">
        <w:trPr>
          <w:gridBefore w:val="1"/>
          <w:wBefore w:w="26" w:type="dxa"/>
          <w:trHeight w:val="20"/>
        </w:trPr>
        <w:tc>
          <w:tcPr>
            <w:tcW w:w="13150" w:type="dxa"/>
            <w:gridSpan w:val="34"/>
            <w:tcBorders>
              <w:top w:val="single" w:sz="4" w:space="0" w:color="auto"/>
              <w:left w:val="single" w:sz="4" w:space="0" w:color="auto"/>
              <w:bottom w:val="single" w:sz="4" w:space="0" w:color="auto"/>
              <w:right w:val="single" w:sz="4" w:space="0" w:color="auto"/>
            </w:tcBorders>
            <w:shd w:val="pct12" w:color="auto" w:fill="auto"/>
            <w:noWrap/>
            <w:hideMark/>
          </w:tcPr>
          <w:p w:rsidR="005B7E6A" w:rsidRDefault="005B7E6A">
            <w:pPr>
              <w:spacing w:after="101" w:line="248" w:lineRule="exact"/>
              <w:rPr>
                <w:rFonts w:ascii="Arial" w:hAnsi="Arial" w:cs="Arial"/>
                <w:b/>
                <w:vanish/>
                <w:sz w:val="18"/>
                <w:szCs w:val="18"/>
              </w:rPr>
            </w:pPr>
            <w:r>
              <w:rPr>
                <w:rFonts w:ascii="Arial" w:hAnsi="Arial" w:cs="Arial"/>
                <w:b/>
                <w:sz w:val="18"/>
                <w:szCs w:val="18"/>
              </w:rPr>
              <w:t>Certificaciones en programas de seguridad:</w:t>
            </w:r>
            <w:r>
              <w:rPr>
                <w:rFonts w:ascii="Arial" w:hAnsi="Arial" w:cs="Arial"/>
                <w:sz w:val="18"/>
                <w:szCs w:val="18"/>
              </w:rPr>
              <w:t xml:space="preserve"> (Favor de indicar si esta instalación cuenta con una certificación por alguno de los siguientes programas)</w:t>
            </w:r>
          </w:p>
        </w:tc>
      </w:tr>
      <w:tr w:rsidR="005B7E6A" w:rsidTr="005B7E6A">
        <w:trPr>
          <w:gridAfter w:val="3"/>
          <w:wAfter w:w="69" w:type="dxa"/>
          <w:trHeight w:val="20"/>
        </w:trPr>
        <w:tc>
          <w:tcPr>
            <w:tcW w:w="4648" w:type="dxa"/>
            <w:gridSpan w:val="4"/>
          </w:tcPr>
          <w:p w:rsidR="005B7E6A" w:rsidRDefault="005B7E6A">
            <w:pPr>
              <w:spacing w:after="101" w:line="248" w:lineRule="exact"/>
              <w:rPr>
                <w:rFonts w:ascii="Arial" w:hAnsi="Arial" w:cs="Arial"/>
                <w:sz w:val="18"/>
                <w:szCs w:val="18"/>
              </w:rPr>
            </w:pPr>
          </w:p>
        </w:tc>
        <w:tc>
          <w:tcPr>
            <w:tcW w:w="326" w:type="dxa"/>
            <w:gridSpan w:val="2"/>
          </w:tcPr>
          <w:p w:rsidR="005B7E6A" w:rsidRDefault="005B7E6A">
            <w:pPr>
              <w:spacing w:after="101" w:line="248" w:lineRule="exact"/>
              <w:rPr>
                <w:rFonts w:ascii="Arial" w:hAnsi="Arial" w:cs="Arial"/>
                <w:sz w:val="18"/>
                <w:szCs w:val="18"/>
              </w:rPr>
            </w:pPr>
          </w:p>
        </w:tc>
        <w:tc>
          <w:tcPr>
            <w:tcW w:w="280" w:type="dxa"/>
          </w:tcPr>
          <w:p w:rsidR="005B7E6A" w:rsidRDefault="005B7E6A">
            <w:pPr>
              <w:spacing w:after="101" w:line="248" w:lineRule="exact"/>
              <w:rPr>
                <w:rFonts w:ascii="Arial" w:hAnsi="Arial" w:cs="Arial"/>
                <w:sz w:val="18"/>
                <w:szCs w:val="18"/>
              </w:rPr>
            </w:pPr>
          </w:p>
        </w:tc>
        <w:tc>
          <w:tcPr>
            <w:tcW w:w="174" w:type="dxa"/>
            <w:gridSpan w:val="2"/>
          </w:tcPr>
          <w:p w:rsidR="005B7E6A" w:rsidRDefault="005B7E6A">
            <w:pPr>
              <w:spacing w:after="101" w:line="248" w:lineRule="exact"/>
              <w:rPr>
                <w:rFonts w:ascii="Arial" w:hAnsi="Arial" w:cs="Arial"/>
                <w:sz w:val="18"/>
                <w:szCs w:val="18"/>
              </w:rPr>
            </w:pPr>
          </w:p>
        </w:tc>
        <w:tc>
          <w:tcPr>
            <w:tcW w:w="394" w:type="dxa"/>
            <w:gridSpan w:val="2"/>
          </w:tcPr>
          <w:p w:rsidR="005B7E6A" w:rsidRDefault="005B7E6A">
            <w:pPr>
              <w:spacing w:after="101" w:line="248" w:lineRule="exact"/>
              <w:rPr>
                <w:rFonts w:ascii="Arial" w:hAnsi="Arial" w:cs="Arial"/>
                <w:sz w:val="18"/>
                <w:szCs w:val="18"/>
              </w:rPr>
            </w:pPr>
          </w:p>
        </w:tc>
        <w:tc>
          <w:tcPr>
            <w:tcW w:w="278" w:type="dxa"/>
          </w:tcPr>
          <w:p w:rsidR="005B7E6A" w:rsidRDefault="005B7E6A">
            <w:pPr>
              <w:spacing w:after="101" w:line="248" w:lineRule="exact"/>
              <w:rPr>
                <w:rFonts w:ascii="Arial" w:hAnsi="Arial" w:cs="Arial"/>
                <w:sz w:val="18"/>
                <w:szCs w:val="18"/>
              </w:rPr>
            </w:pPr>
          </w:p>
        </w:tc>
        <w:tc>
          <w:tcPr>
            <w:tcW w:w="174" w:type="dxa"/>
            <w:gridSpan w:val="2"/>
          </w:tcPr>
          <w:p w:rsidR="005B7E6A" w:rsidRDefault="005B7E6A">
            <w:pPr>
              <w:spacing w:after="101" w:line="248" w:lineRule="exact"/>
              <w:rPr>
                <w:rFonts w:ascii="Arial" w:hAnsi="Arial" w:cs="Arial"/>
                <w:sz w:val="18"/>
                <w:szCs w:val="18"/>
              </w:rPr>
            </w:pPr>
          </w:p>
        </w:tc>
        <w:tc>
          <w:tcPr>
            <w:tcW w:w="612" w:type="dxa"/>
            <w:gridSpan w:val="4"/>
          </w:tcPr>
          <w:p w:rsidR="005B7E6A" w:rsidRDefault="005B7E6A">
            <w:pPr>
              <w:spacing w:after="101" w:line="248" w:lineRule="exact"/>
              <w:rPr>
                <w:rFonts w:ascii="Arial" w:hAnsi="Arial" w:cs="Arial"/>
                <w:sz w:val="18"/>
                <w:szCs w:val="18"/>
              </w:rPr>
            </w:pPr>
          </w:p>
        </w:tc>
        <w:tc>
          <w:tcPr>
            <w:tcW w:w="278" w:type="dxa"/>
            <w:gridSpan w:val="2"/>
          </w:tcPr>
          <w:p w:rsidR="005B7E6A" w:rsidRDefault="005B7E6A">
            <w:pPr>
              <w:spacing w:after="101" w:line="248" w:lineRule="exact"/>
              <w:rPr>
                <w:rFonts w:ascii="Arial" w:hAnsi="Arial" w:cs="Arial"/>
                <w:sz w:val="18"/>
                <w:szCs w:val="18"/>
              </w:rPr>
            </w:pPr>
          </w:p>
        </w:tc>
        <w:tc>
          <w:tcPr>
            <w:tcW w:w="1231" w:type="dxa"/>
          </w:tcPr>
          <w:p w:rsidR="005B7E6A" w:rsidRDefault="005B7E6A">
            <w:pPr>
              <w:spacing w:after="101" w:line="248" w:lineRule="exact"/>
              <w:rPr>
                <w:rFonts w:ascii="Arial" w:hAnsi="Arial" w:cs="Arial"/>
                <w:sz w:val="18"/>
                <w:szCs w:val="18"/>
              </w:rPr>
            </w:pPr>
          </w:p>
        </w:tc>
        <w:tc>
          <w:tcPr>
            <w:tcW w:w="278" w:type="dxa"/>
            <w:gridSpan w:val="2"/>
          </w:tcPr>
          <w:p w:rsidR="005B7E6A" w:rsidRDefault="005B7E6A">
            <w:pPr>
              <w:spacing w:after="101" w:line="248" w:lineRule="exact"/>
              <w:rPr>
                <w:rFonts w:ascii="Arial" w:hAnsi="Arial" w:cs="Arial"/>
                <w:sz w:val="18"/>
                <w:szCs w:val="18"/>
              </w:rPr>
            </w:pPr>
          </w:p>
        </w:tc>
        <w:tc>
          <w:tcPr>
            <w:tcW w:w="896" w:type="dxa"/>
          </w:tcPr>
          <w:p w:rsidR="005B7E6A" w:rsidRDefault="005B7E6A">
            <w:pPr>
              <w:spacing w:after="101" w:line="248" w:lineRule="exact"/>
              <w:rPr>
                <w:rFonts w:ascii="Arial" w:hAnsi="Arial" w:cs="Arial"/>
                <w:sz w:val="18"/>
                <w:szCs w:val="18"/>
              </w:rPr>
            </w:pPr>
          </w:p>
        </w:tc>
        <w:tc>
          <w:tcPr>
            <w:tcW w:w="278" w:type="dxa"/>
          </w:tcPr>
          <w:p w:rsidR="005B7E6A" w:rsidRDefault="005B7E6A">
            <w:pPr>
              <w:spacing w:after="101" w:line="248" w:lineRule="exact"/>
              <w:rPr>
                <w:rFonts w:ascii="Arial" w:hAnsi="Arial" w:cs="Arial"/>
                <w:sz w:val="18"/>
                <w:szCs w:val="18"/>
              </w:rPr>
            </w:pPr>
          </w:p>
        </w:tc>
        <w:tc>
          <w:tcPr>
            <w:tcW w:w="1014" w:type="dxa"/>
            <w:gridSpan w:val="3"/>
          </w:tcPr>
          <w:p w:rsidR="005B7E6A" w:rsidRDefault="005B7E6A">
            <w:pPr>
              <w:spacing w:after="101" w:line="248" w:lineRule="exact"/>
              <w:rPr>
                <w:rFonts w:ascii="Arial" w:hAnsi="Arial" w:cs="Arial"/>
                <w:sz w:val="18"/>
                <w:szCs w:val="18"/>
              </w:rPr>
            </w:pPr>
          </w:p>
        </w:tc>
        <w:tc>
          <w:tcPr>
            <w:tcW w:w="278" w:type="dxa"/>
          </w:tcPr>
          <w:p w:rsidR="005B7E6A" w:rsidRDefault="005B7E6A">
            <w:pPr>
              <w:spacing w:after="101" w:line="248" w:lineRule="exact"/>
              <w:rPr>
                <w:rFonts w:ascii="Arial" w:hAnsi="Arial" w:cs="Arial"/>
                <w:sz w:val="18"/>
                <w:szCs w:val="18"/>
              </w:rPr>
            </w:pPr>
          </w:p>
        </w:tc>
        <w:tc>
          <w:tcPr>
            <w:tcW w:w="1690" w:type="dxa"/>
            <w:gridSpan w:val="2"/>
          </w:tcPr>
          <w:p w:rsidR="005B7E6A" w:rsidRDefault="005B7E6A">
            <w:pPr>
              <w:spacing w:after="101" w:line="248" w:lineRule="exact"/>
              <w:rPr>
                <w:rFonts w:ascii="Arial" w:hAnsi="Arial" w:cs="Arial"/>
                <w:sz w:val="18"/>
                <w:szCs w:val="18"/>
              </w:rPr>
            </w:pPr>
          </w:p>
        </w:tc>
        <w:tc>
          <w:tcPr>
            <w:tcW w:w="278" w:type="dxa"/>
          </w:tcPr>
          <w:p w:rsidR="005B7E6A" w:rsidRDefault="005B7E6A">
            <w:pPr>
              <w:spacing w:after="101" w:line="248" w:lineRule="exact"/>
              <w:rPr>
                <w:rFonts w:ascii="Arial" w:hAnsi="Arial" w:cs="Arial"/>
                <w:sz w:val="18"/>
                <w:szCs w:val="18"/>
              </w:rPr>
            </w:pPr>
          </w:p>
        </w:tc>
      </w:tr>
      <w:tr w:rsidR="005B7E6A" w:rsidTr="005B7E6A">
        <w:trPr>
          <w:gridAfter w:val="3"/>
          <w:wAfter w:w="69" w:type="dxa"/>
          <w:trHeight w:val="20"/>
        </w:trPr>
        <w:tc>
          <w:tcPr>
            <w:tcW w:w="4648" w:type="dxa"/>
            <w:gridSpan w:val="4"/>
            <w:hideMark/>
          </w:tcPr>
          <w:p w:rsidR="005B7E6A" w:rsidRDefault="005B7E6A">
            <w:pPr>
              <w:spacing w:after="101" w:line="248" w:lineRule="exact"/>
              <w:rPr>
                <w:rFonts w:ascii="Arial" w:hAnsi="Arial" w:cs="Arial"/>
                <w:sz w:val="18"/>
                <w:szCs w:val="18"/>
                <w:lang w:val="en-US"/>
              </w:rPr>
            </w:pPr>
            <w:r>
              <w:rPr>
                <w:rFonts w:ascii="Arial" w:hAnsi="Arial" w:cs="Arial"/>
                <w:sz w:val="18"/>
                <w:szCs w:val="18"/>
                <w:lang w:val="en-US"/>
              </w:rPr>
              <w:t>C-TPAT.</w:t>
            </w:r>
          </w:p>
        </w:tc>
        <w:tc>
          <w:tcPr>
            <w:tcW w:w="326" w:type="dxa"/>
            <w:gridSpan w:val="2"/>
            <w:tcBorders>
              <w:top w:val="nil"/>
              <w:left w:val="nil"/>
              <w:bottom w:val="nil"/>
              <w:right w:val="single" w:sz="4" w:space="0" w:color="000000"/>
            </w:tcBorders>
            <w:hideMark/>
          </w:tcPr>
          <w:p w:rsidR="005B7E6A" w:rsidRDefault="005B7E6A">
            <w:pPr>
              <w:spacing w:after="101" w:line="248" w:lineRule="exact"/>
              <w:rPr>
                <w:rFonts w:ascii="Arial" w:hAnsi="Arial" w:cs="Arial"/>
                <w:sz w:val="18"/>
                <w:szCs w:val="18"/>
                <w:lang w:val="en-US"/>
              </w:rPr>
            </w:pPr>
            <w:r>
              <w:rPr>
                <w:rFonts w:ascii="Arial" w:hAnsi="Arial" w:cs="Arial"/>
                <w:sz w:val="18"/>
                <w:szCs w:val="18"/>
                <w:lang w:val="en-US"/>
              </w:rPr>
              <w:t>Si</w:t>
            </w:r>
          </w:p>
        </w:tc>
        <w:tc>
          <w:tcPr>
            <w:tcW w:w="280"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lang w:val="en-US"/>
              </w:rPr>
            </w:pPr>
          </w:p>
        </w:tc>
        <w:tc>
          <w:tcPr>
            <w:tcW w:w="174" w:type="dxa"/>
            <w:gridSpan w:val="2"/>
            <w:tcBorders>
              <w:top w:val="nil"/>
              <w:left w:val="single" w:sz="4" w:space="0" w:color="000000"/>
              <w:bottom w:val="nil"/>
              <w:right w:val="nil"/>
            </w:tcBorders>
          </w:tcPr>
          <w:p w:rsidR="005B7E6A" w:rsidRDefault="005B7E6A">
            <w:pPr>
              <w:spacing w:after="101" w:line="248" w:lineRule="exact"/>
              <w:rPr>
                <w:rFonts w:ascii="Arial" w:hAnsi="Arial" w:cs="Arial"/>
                <w:sz w:val="18"/>
                <w:szCs w:val="18"/>
                <w:lang w:val="en-US"/>
              </w:rPr>
            </w:pPr>
          </w:p>
        </w:tc>
        <w:tc>
          <w:tcPr>
            <w:tcW w:w="394" w:type="dxa"/>
            <w:gridSpan w:val="2"/>
            <w:tcBorders>
              <w:top w:val="nil"/>
              <w:left w:val="nil"/>
              <w:bottom w:val="nil"/>
              <w:right w:val="single" w:sz="4" w:space="0" w:color="000000"/>
            </w:tcBorders>
            <w:hideMark/>
          </w:tcPr>
          <w:p w:rsidR="005B7E6A" w:rsidRDefault="005B7E6A">
            <w:pPr>
              <w:spacing w:after="101" w:line="248" w:lineRule="exact"/>
              <w:rPr>
                <w:rFonts w:ascii="Arial" w:hAnsi="Arial" w:cs="Arial"/>
                <w:sz w:val="18"/>
                <w:szCs w:val="18"/>
                <w:lang w:val="en-US"/>
              </w:rPr>
            </w:pPr>
            <w:r>
              <w:rPr>
                <w:rFonts w:ascii="Arial" w:hAnsi="Arial" w:cs="Arial"/>
                <w:sz w:val="18"/>
                <w:szCs w:val="18"/>
                <w:lang w:val="en-US"/>
              </w:rPr>
              <w:t>No</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lang w:val="en-US"/>
              </w:rPr>
            </w:pPr>
          </w:p>
        </w:tc>
        <w:tc>
          <w:tcPr>
            <w:tcW w:w="174" w:type="dxa"/>
            <w:gridSpan w:val="2"/>
            <w:tcBorders>
              <w:top w:val="nil"/>
              <w:left w:val="single" w:sz="4" w:space="0" w:color="000000"/>
              <w:bottom w:val="nil"/>
              <w:right w:val="nil"/>
            </w:tcBorders>
          </w:tcPr>
          <w:p w:rsidR="005B7E6A" w:rsidRDefault="005B7E6A">
            <w:pPr>
              <w:spacing w:after="101" w:line="248" w:lineRule="exact"/>
              <w:rPr>
                <w:rFonts w:ascii="Arial" w:hAnsi="Arial" w:cs="Arial"/>
                <w:sz w:val="18"/>
                <w:szCs w:val="18"/>
                <w:lang w:val="en-US"/>
              </w:rPr>
            </w:pPr>
          </w:p>
        </w:tc>
        <w:tc>
          <w:tcPr>
            <w:tcW w:w="612" w:type="dxa"/>
            <w:gridSpan w:val="4"/>
            <w:tcBorders>
              <w:top w:val="nil"/>
              <w:left w:val="nil"/>
              <w:bottom w:val="nil"/>
              <w:right w:val="single" w:sz="4" w:space="0" w:color="000000"/>
            </w:tcBorders>
            <w:hideMark/>
          </w:tcPr>
          <w:p w:rsidR="005B7E6A" w:rsidRDefault="005B7E6A">
            <w:pPr>
              <w:spacing w:after="101" w:line="248" w:lineRule="exact"/>
              <w:rPr>
                <w:rFonts w:ascii="Arial" w:hAnsi="Arial" w:cs="Arial"/>
                <w:sz w:val="18"/>
                <w:szCs w:val="18"/>
              </w:rPr>
            </w:pPr>
            <w:r>
              <w:rPr>
                <w:rFonts w:ascii="Arial" w:hAnsi="Arial" w:cs="Arial"/>
                <w:sz w:val="18"/>
                <w:szCs w:val="18"/>
              </w:rPr>
              <w:t>Nivel:</w:t>
            </w:r>
          </w:p>
        </w:tc>
        <w:tc>
          <w:tcPr>
            <w:tcW w:w="278" w:type="dxa"/>
            <w:gridSpan w:val="2"/>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rPr>
            </w:pPr>
          </w:p>
        </w:tc>
        <w:tc>
          <w:tcPr>
            <w:tcW w:w="1231" w:type="dxa"/>
            <w:tcBorders>
              <w:top w:val="nil"/>
              <w:left w:val="single" w:sz="4" w:space="0" w:color="000000"/>
              <w:bottom w:val="nil"/>
              <w:right w:val="single" w:sz="4" w:space="0" w:color="000000"/>
            </w:tcBorders>
            <w:hideMark/>
          </w:tcPr>
          <w:p w:rsidR="005B7E6A" w:rsidRDefault="005B7E6A">
            <w:pPr>
              <w:spacing w:after="101" w:line="248" w:lineRule="exact"/>
              <w:rPr>
                <w:rFonts w:ascii="Arial" w:hAnsi="Arial" w:cs="Arial"/>
                <w:sz w:val="18"/>
                <w:szCs w:val="18"/>
              </w:rPr>
            </w:pPr>
            <w:r>
              <w:rPr>
                <w:rFonts w:ascii="Arial" w:hAnsi="Arial" w:cs="Arial"/>
                <w:sz w:val="18"/>
                <w:szCs w:val="18"/>
              </w:rPr>
              <w:t>Pre-Aplicante</w:t>
            </w:r>
          </w:p>
        </w:tc>
        <w:tc>
          <w:tcPr>
            <w:tcW w:w="278" w:type="dxa"/>
            <w:gridSpan w:val="2"/>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rPr>
            </w:pPr>
          </w:p>
        </w:tc>
        <w:tc>
          <w:tcPr>
            <w:tcW w:w="896" w:type="dxa"/>
            <w:tcBorders>
              <w:top w:val="nil"/>
              <w:left w:val="single" w:sz="4" w:space="0" w:color="000000"/>
              <w:bottom w:val="nil"/>
              <w:right w:val="single" w:sz="4" w:space="0" w:color="000000"/>
            </w:tcBorders>
            <w:hideMark/>
          </w:tcPr>
          <w:p w:rsidR="005B7E6A" w:rsidRDefault="005B7E6A">
            <w:pPr>
              <w:spacing w:after="101" w:line="248" w:lineRule="exact"/>
              <w:rPr>
                <w:rFonts w:ascii="Arial" w:hAnsi="Arial" w:cs="Arial"/>
                <w:sz w:val="18"/>
                <w:szCs w:val="18"/>
              </w:rPr>
            </w:pPr>
            <w:r>
              <w:rPr>
                <w:rFonts w:ascii="Arial" w:hAnsi="Arial" w:cs="Arial"/>
                <w:sz w:val="18"/>
                <w:szCs w:val="18"/>
              </w:rPr>
              <w:t>Aplicante</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rPr>
            </w:pPr>
          </w:p>
        </w:tc>
        <w:tc>
          <w:tcPr>
            <w:tcW w:w="1014" w:type="dxa"/>
            <w:gridSpan w:val="3"/>
            <w:tcBorders>
              <w:top w:val="nil"/>
              <w:left w:val="single" w:sz="4" w:space="0" w:color="000000"/>
              <w:bottom w:val="nil"/>
              <w:right w:val="single" w:sz="4" w:space="0" w:color="000000"/>
            </w:tcBorders>
            <w:hideMark/>
          </w:tcPr>
          <w:p w:rsidR="005B7E6A" w:rsidRDefault="005B7E6A">
            <w:pPr>
              <w:spacing w:after="101" w:line="248" w:lineRule="exact"/>
              <w:rPr>
                <w:rFonts w:ascii="Arial" w:hAnsi="Arial" w:cs="Arial"/>
                <w:sz w:val="18"/>
                <w:szCs w:val="18"/>
              </w:rPr>
            </w:pPr>
            <w:r>
              <w:rPr>
                <w:rFonts w:ascii="Arial" w:hAnsi="Arial" w:cs="Arial"/>
                <w:sz w:val="18"/>
                <w:szCs w:val="18"/>
              </w:rPr>
              <w:t>Certificado</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rPr>
            </w:pPr>
          </w:p>
        </w:tc>
        <w:tc>
          <w:tcPr>
            <w:tcW w:w="1690" w:type="dxa"/>
            <w:gridSpan w:val="2"/>
            <w:tcBorders>
              <w:top w:val="nil"/>
              <w:left w:val="single" w:sz="4" w:space="0" w:color="000000"/>
              <w:bottom w:val="nil"/>
              <w:right w:val="single" w:sz="4" w:space="0" w:color="000000"/>
            </w:tcBorders>
            <w:hideMark/>
          </w:tcPr>
          <w:p w:rsidR="005B7E6A" w:rsidRDefault="005B7E6A">
            <w:pPr>
              <w:spacing w:after="101" w:line="248" w:lineRule="exact"/>
              <w:rPr>
                <w:rFonts w:ascii="Arial" w:hAnsi="Arial" w:cs="Arial"/>
                <w:spacing w:val="-4"/>
                <w:sz w:val="18"/>
                <w:szCs w:val="18"/>
              </w:rPr>
            </w:pPr>
            <w:r>
              <w:rPr>
                <w:rFonts w:ascii="Arial" w:hAnsi="Arial" w:cs="Arial"/>
                <w:spacing w:val="-4"/>
                <w:sz w:val="18"/>
                <w:szCs w:val="18"/>
              </w:rPr>
              <w:t>Certificado/Validado</w:t>
            </w:r>
          </w:p>
        </w:tc>
        <w:tc>
          <w:tcPr>
            <w:tcW w:w="278"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48" w:lineRule="exact"/>
              <w:rPr>
                <w:rFonts w:ascii="Arial" w:hAnsi="Arial" w:cs="Arial"/>
                <w:sz w:val="18"/>
                <w:szCs w:val="18"/>
              </w:rPr>
            </w:pPr>
          </w:p>
        </w:tc>
      </w:tr>
      <w:tr w:rsidR="005B7E6A" w:rsidTr="005B7E6A">
        <w:trPr>
          <w:gridAfter w:val="1"/>
          <w:wAfter w:w="17" w:type="dxa"/>
          <w:trHeight w:val="20"/>
        </w:trPr>
        <w:tc>
          <w:tcPr>
            <w:tcW w:w="5278" w:type="dxa"/>
            <w:gridSpan w:val="8"/>
          </w:tcPr>
          <w:p w:rsidR="005B7E6A" w:rsidRDefault="005B7E6A">
            <w:pPr>
              <w:spacing w:after="101" w:line="248" w:lineRule="exact"/>
              <w:jc w:val="right"/>
              <w:rPr>
                <w:rFonts w:ascii="Arial" w:hAnsi="Arial" w:cs="Arial"/>
                <w:sz w:val="18"/>
                <w:szCs w:val="18"/>
                <w:lang w:val="en-US"/>
              </w:rPr>
            </w:pPr>
          </w:p>
        </w:tc>
        <w:tc>
          <w:tcPr>
            <w:tcW w:w="1340" w:type="dxa"/>
            <w:gridSpan w:val="8"/>
          </w:tcPr>
          <w:p w:rsidR="005B7E6A" w:rsidRDefault="005B7E6A">
            <w:pPr>
              <w:spacing w:after="101" w:line="248" w:lineRule="exact"/>
              <w:rPr>
                <w:rFonts w:ascii="Arial" w:hAnsi="Arial" w:cs="Arial"/>
                <w:sz w:val="18"/>
                <w:szCs w:val="18"/>
                <w:lang w:val="en-US"/>
              </w:rPr>
            </w:pPr>
          </w:p>
        </w:tc>
        <w:tc>
          <w:tcPr>
            <w:tcW w:w="3878" w:type="dxa"/>
            <w:gridSpan w:val="10"/>
          </w:tcPr>
          <w:p w:rsidR="005B7E6A" w:rsidRDefault="005B7E6A">
            <w:pPr>
              <w:spacing w:after="101" w:line="248" w:lineRule="exact"/>
              <w:rPr>
                <w:rFonts w:ascii="Arial" w:hAnsi="Arial" w:cs="Arial"/>
                <w:sz w:val="18"/>
                <w:szCs w:val="18"/>
              </w:rPr>
            </w:pPr>
          </w:p>
        </w:tc>
        <w:tc>
          <w:tcPr>
            <w:tcW w:w="2663" w:type="dxa"/>
            <w:gridSpan w:val="8"/>
          </w:tcPr>
          <w:p w:rsidR="005B7E6A" w:rsidRDefault="005B7E6A">
            <w:pPr>
              <w:spacing w:after="101" w:line="248" w:lineRule="exact"/>
              <w:rPr>
                <w:rFonts w:ascii="Arial" w:hAnsi="Arial" w:cs="Arial"/>
                <w:sz w:val="18"/>
                <w:szCs w:val="18"/>
              </w:rPr>
            </w:pPr>
          </w:p>
        </w:tc>
      </w:tr>
      <w:tr w:rsidR="005B7E6A" w:rsidTr="005B7E6A">
        <w:trPr>
          <w:gridAfter w:val="1"/>
          <w:wAfter w:w="17" w:type="dxa"/>
          <w:trHeight w:val="20"/>
        </w:trPr>
        <w:tc>
          <w:tcPr>
            <w:tcW w:w="3162" w:type="dxa"/>
            <w:gridSpan w:val="2"/>
            <w:hideMark/>
          </w:tcPr>
          <w:p w:rsidR="005B7E6A" w:rsidRDefault="005B7E6A">
            <w:pPr>
              <w:spacing w:after="101" w:line="248" w:lineRule="exact"/>
              <w:rPr>
                <w:rFonts w:ascii="Arial" w:hAnsi="Arial" w:cs="Arial"/>
                <w:sz w:val="18"/>
                <w:szCs w:val="18"/>
                <w:lang w:val="en-US"/>
              </w:rPr>
            </w:pPr>
            <w:r>
              <w:rPr>
                <w:rFonts w:ascii="Arial" w:hAnsi="Arial" w:cs="Arial"/>
                <w:sz w:val="18"/>
                <w:szCs w:val="18"/>
                <w:lang w:val="en-US"/>
              </w:rPr>
              <w:t>CTPAT Account number (Ocho dígitos):</w:t>
            </w:r>
          </w:p>
        </w:tc>
        <w:tc>
          <w:tcPr>
            <w:tcW w:w="2116" w:type="dxa"/>
            <w:gridSpan w:val="6"/>
            <w:tcBorders>
              <w:top w:val="nil"/>
              <w:left w:val="nil"/>
              <w:bottom w:val="single" w:sz="4" w:space="0" w:color="auto"/>
              <w:right w:val="nil"/>
            </w:tcBorders>
          </w:tcPr>
          <w:p w:rsidR="005B7E6A" w:rsidRDefault="005B7E6A">
            <w:pPr>
              <w:spacing w:after="101" w:line="248" w:lineRule="exact"/>
              <w:rPr>
                <w:rFonts w:ascii="Arial" w:hAnsi="Arial" w:cs="Arial"/>
                <w:sz w:val="18"/>
                <w:szCs w:val="18"/>
                <w:lang w:val="en-US"/>
              </w:rPr>
            </w:pPr>
          </w:p>
        </w:tc>
        <w:tc>
          <w:tcPr>
            <w:tcW w:w="1836" w:type="dxa"/>
            <w:gridSpan w:val="11"/>
          </w:tcPr>
          <w:p w:rsidR="005B7E6A" w:rsidRDefault="005B7E6A">
            <w:pPr>
              <w:spacing w:after="101" w:line="248" w:lineRule="exact"/>
              <w:rPr>
                <w:rFonts w:ascii="Arial" w:hAnsi="Arial" w:cs="Arial"/>
                <w:sz w:val="18"/>
                <w:szCs w:val="18"/>
                <w:lang w:val="en-US"/>
              </w:rPr>
            </w:pPr>
          </w:p>
        </w:tc>
        <w:tc>
          <w:tcPr>
            <w:tcW w:w="3382" w:type="dxa"/>
            <w:gridSpan w:val="7"/>
            <w:hideMark/>
          </w:tcPr>
          <w:p w:rsidR="005B7E6A" w:rsidRDefault="005B7E6A">
            <w:pPr>
              <w:spacing w:after="101" w:line="248" w:lineRule="exact"/>
              <w:rPr>
                <w:rFonts w:ascii="Arial" w:hAnsi="Arial" w:cs="Arial"/>
                <w:sz w:val="18"/>
                <w:szCs w:val="18"/>
              </w:rPr>
            </w:pPr>
            <w:r>
              <w:rPr>
                <w:rFonts w:ascii="Arial" w:hAnsi="Arial" w:cs="Arial"/>
                <w:sz w:val="18"/>
                <w:szCs w:val="18"/>
              </w:rPr>
              <w:t xml:space="preserve">Fecha de última visita en esta instalación: </w:t>
            </w:r>
          </w:p>
        </w:tc>
        <w:tc>
          <w:tcPr>
            <w:tcW w:w="2663" w:type="dxa"/>
            <w:gridSpan w:val="8"/>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tcPr>
          <w:p w:rsidR="005B7E6A" w:rsidRDefault="005B7E6A">
            <w:pPr>
              <w:spacing w:after="101" w:line="248" w:lineRule="exact"/>
              <w:rPr>
                <w:rFonts w:ascii="Arial" w:hAnsi="Arial" w:cs="Arial"/>
                <w:sz w:val="18"/>
                <w:szCs w:val="18"/>
              </w:rPr>
            </w:pPr>
          </w:p>
        </w:tc>
        <w:tc>
          <w:tcPr>
            <w:tcW w:w="331" w:type="dxa"/>
            <w:gridSpan w:val="2"/>
          </w:tcPr>
          <w:p w:rsidR="005B7E6A" w:rsidRDefault="005B7E6A">
            <w:pPr>
              <w:spacing w:after="101" w:line="248" w:lineRule="exact"/>
              <w:rPr>
                <w:rFonts w:ascii="Arial" w:hAnsi="Arial" w:cs="Arial"/>
                <w:sz w:val="18"/>
                <w:szCs w:val="18"/>
              </w:rPr>
            </w:pPr>
          </w:p>
        </w:tc>
        <w:tc>
          <w:tcPr>
            <w:tcW w:w="293" w:type="dxa"/>
            <w:gridSpan w:val="2"/>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c>
          <w:tcPr>
            <w:tcW w:w="429" w:type="dxa"/>
            <w:gridSpan w:val="3"/>
          </w:tcPr>
          <w:p w:rsidR="005B7E6A" w:rsidRDefault="005B7E6A">
            <w:pPr>
              <w:spacing w:after="101" w:line="248" w:lineRule="exact"/>
              <w:rPr>
                <w:rFonts w:ascii="Arial" w:hAnsi="Arial" w:cs="Arial"/>
                <w:sz w:val="18"/>
                <w:szCs w:val="18"/>
              </w:rPr>
            </w:pPr>
          </w:p>
        </w:tc>
        <w:tc>
          <w:tcPr>
            <w:tcW w:w="461" w:type="dxa"/>
            <w:gridSpan w:val="3"/>
          </w:tcPr>
          <w:p w:rsidR="005B7E6A" w:rsidRDefault="005B7E6A">
            <w:pPr>
              <w:spacing w:after="101" w:line="248" w:lineRule="exact"/>
              <w:rPr>
                <w:rFonts w:ascii="Arial" w:hAnsi="Arial" w:cs="Arial"/>
                <w:sz w:val="18"/>
                <w:szCs w:val="18"/>
              </w:rPr>
            </w:pPr>
          </w:p>
        </w:tc>
        <w:tc>
          <w:tcPr>
            <w:tcW w:w="293" w:type="dxa"/>
            <w:gridSpan w:val="2"/>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c>
          <w:tcPr>
            <w:tcW w:w="431" w:type="dxa"/>
            <w:gridSpan w:val="2"/>
          </w:tcPr>
          <w:p w:rsidR="005B7E6A" w:rsidRDefault="005B7E6A">
            <w:pPr>
              <w:spacing w:after="101" w:line="248" w:lineRule="exact"/>
              <w:rPr>
                <w:rFonts w:ascii="Arial" w:hAnsi="Arial" w:cs="Arial"/>
                <w:sz w:val="18"/>
                <w:szCs w:val="18"/>
              </w:rPr>
            </w:pPr>
          </w:p>
        </w:tc>
        <w:tc>
          <w:tcPr>
            <w:tcW w:w="1542" w:type="dxa"/>
            <w:gridSpan w:val="5"/>
          </w:tcPr>
          <w:p w:rsidR="005B7E6A" w:rsidRDefault="005B7E6A">
            <w:pPr>
              <w:spacing w:after="101" w:line="248" w:lineRule="exact"/>
              <w:rPr>
                <w:rFonts w:ascii="Arial" w:hAnsi="Arial" w:cs="Arial"/>
                <w:sz w:val="18"/>
                <w:szCs w:val="18"/>
              </w:rPr>
            </w:pPr>
          </w:p>
        </w:tc>
        <w:tc>
          <w:tcPr>
            <w:tcW w:w="4722" w:type="dxa"/>
            <w:gridSpan w:val="11"/>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hideMark/>
          </w:tcPr>
          <w:p w:rsidR="005B7E6A" w:rsidRDefault="005B7E6A">
            <w:pPr>
              <w:spacing w:after="101" w:line="248" w:lineRule="exact"/>
              <w:rPr>
                <w:rFonts w:ascii="Arial" w:hAnsi="Arial" w:cs="Arial"/>
                <w:sz w:val="18"/>
                <w:szCs w:val="18"/>
              </w:rPr>
            </w:pPr>
            <w:r>
              <w:rPr>
                <w:rFonts w:ascii="Arial" w:hAnsi="Arial" w:cs="Arial"/>
                <w:sz w:val="18"/>
                <w:szCs w:val="18"/>
              </w:rPr>
              <w:t>Partners in Protection (PIP)</w:t>
            </w:r>
          </w:p>
        </w:tc>
        <w:tc>
          <w:tcPr>
            <w:tcW w:w="331" w:type="dxa"/>
            <w:gridSpan w:val="2"/>
            <w:tcBorders>
              <w:top w:val="nil"/>
              <w:left w:val="nil"/>
              <w:bottom w:val="nil"/>
              <w:right w:val="single" w:sz="4" w:space="0" w:color="auto"/>
            </w:tcBorders>
            <w:hideMark/>
          </w:tcPr>
          <w:p w:rsidR="005B7E6A" w:rsidRDefault="005B7E6A">
            <w:pPr>
              <w:spacing w:after="101" w:line="248" w:lineRule="exact"/>
              <w:rPr>
                <w:rFonts w:ascii="Arial" w:hAnsi="Arial" w:cs="Arial"/>
                <w:sz w:val="18"/>
                <w:szCs w:val="18"/>
              </w:rPr>
            </w:pPr>
            <w:r>
              <w:rPr>
                <w:rFonts w:ascii="Arial" w:hAnsi="Arial" w:cs="Arial"/>
                <w:sz w:val="18"/>
                <w:szCs w:val="18"/>
              </w:rPr>
              <w:t>Si</w:t>
            </w:r>
          </w:p>
        </w:tc>
        <w:tc>
          <w:tcPr>
            <w:tcW w:w="293"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48" w:lineRule="exact"/>
              <w:rPr>
                <w:rFonts w:ascii="Arial" w:hAnsi="Arial" w:cs="Arial"/>
                <w:sz w:val="18"/>
                <w:szCs w:val="18"/>
              </w:rPr>
            </w:pPr>
          </w:p>
        </w:tc>
        <w:tc>
          <w:tcPr>
            <w:tcW w:w="429" w:type="dxa"/>
            <w:gridSpan w:val="3"/>
            <w:tcBorders>
              <w:top w:val="nil"/>
              <w:left w:val="single" w:sz="4" w:space="0" w:color="auto"/>
              <w:bottom w:val="nil"/>
              <w:right w:val="nil"/>
            </w:tcBorders>
          </w:tcPr>
          <w:p w:rsidR="005B7E6A" w:rsidRDefault="005B7E6A">
            <w:pPr>
              <w:spacing w:after="101" w:line="248" w:lineRule="exact"/>
              <w:rPr>
                <w:rFonts w:ascii="Arial" w:hAnsi="Arial" w:cs="Arial"/>
                <w:sz w:val="18"/>
                <w:szCs w:val="18"/>
              </w:rPr>
            </w:pPr>
          </w:p>
        </w:tc>
        <w:tc>
          <w:tcPr>
            <w:tcW w:w="461" w:type="dxa"/>
            <w:gridSpan w:val="3"/>
            <w:tcBorders>
              <w:top w:val="nil"/>
              <w:left w:val="nil"/>
              <w:bottom w:val="nil"/>
              <w:right w:val="single" w:sz="4" w:space="0" w:color="auto"/>
            </w:tcBorders>
            <w:hideMark/>
          </w:tcPr>
          <w:p w:rsidR="005B7E6A" w:rsidRDefault="005B7E6A">
            <w:pPr>
              <w:spacing w:after="101" w:line="248" w:lineRule="exact"/>
              <w:rPr>
                <w:rFonts w:ascii="Arial" w:hAnsi="Arial" w:cs="Arial"/>
                <w:sz w:val="18"/>
                <w:szCs w:val="18"/>
              </w:rPr>
            </w:pPr>
            <w:r>
              <w:rPr>
                <w:rFonts w:ascii="Arial" w:hAnsi="Arial" w:cs="Arial"/>
                <w:sz w:val="18"/>
                <w:szCs w:val="18"/>
              </w:rPr>
              <w:t>No</w:t>
            </w:r>
          </w:p>
        </w:tc>
        <w:tc>
          <w:tcPr>
            <w:tcW w:w="293"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48" w:lineRule="exact"/>
              <w:rPr>
                <w:rFonts w:ascii="Arial" w:hAnsi="Arial" w:cs="Arial"/>
                <w:sz w:val="18"/>
                <w:szCs w:val="18"/>
              </w:rPr>
            </w:pPr>
          </w:p>
        </w:tc>
        <w:tc>
          <w:tcPr>
            <w:tcW w:w="431" w:type="dxa"/>
            <w:gridSpan w:val="2"/>
            <w:tcBorders>
              <w:top w:val="nil"/>
              <w:left w:val="single" w:sz="4" w:space="0" w:color="auto"/>
              <w:bottom w:val="nil"/>
              <w:right w:val="nil"/>
            </w:tcBorders>
          </w:tcPr>
          <w:p w:rsidR="005B7E6A" w:rsidRDefault="005B7E6A">
            <w:pPr>
              <w:spacing w:after="101" w:line="248" w:lineRule="exact"/>
              <w:rPr>
                <w:rFonts w:ascii="Arial" w:hAnsi="Arial" w:cs="Arial"/>
                <w:sz w:val="18"/>
                <w:szCs w:val="18"/>
              </w:rPr>
            </w:pPr>
          </w:p>
        </w:tc>
        <w:tc>
          <w:tcPr>
            <w:tcW w:w="1542" w:type="dxa"/>
            <w:gridSpan w:val="5"/>
            <w:hideMark/>
          </w:tcPr>
          <w:p w:rsidR="005B7E6A" w:rsidRDefault="005B7E6A">
            <w:pPr>
              <w:spacing w:after="101" w:line="248" w:lineRule="exact"/>
              <w:rPr>
                <w:rFonts w:ascii="Arial" w:hAnsi="Arial" w:cs="Arial"/>
                <w:sz w:val="18"/>
                <w:szCs w:val="18"/>
              </w:rPr>
            </w:pPr>
            <w:r>
              <w:rPr>
                <w:rFonts w:ascii="Arial" w:hAnsi="Arial" w:cs="Arial"/>
                <w:sz w:val="18"/>
                <w:szCs w:val="18"/>
              </w:rPr>
              <w:t>No. de Registro:</w:t>
            </w:r>
          </w:p>
        </w:tc>
        <w:tc>
          <w:tcPr>
            <w:tcW w:w="4722" w:type="dxa"/>
            <w:gridSpan w:val="11"/>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tcPr>
          <w:p w:rsidR="005B7E6A" w:rsidRDefault="005B7E6A">
            <w:pPr>
              <w:spacing w:after="101" w:line="248" w:lineRule="exact"/>
              <w:rPr>
                <w:rFonts w:ascii="Arial" w:hAnsi="Arial" w:cs="Arial"/>
                <w:sz w:val="18"/>
                <w:szCs w:val="18"/>
              </w:rPr>
            </w:pPr>
          </w:p>
        </w:tc>
        <w:tc>
          <w:tcPr>
            <w:tcW w:w="331" w:type="dxa"/>
            <w:gridSpan w:val="2"/>
          </w:tcPr>
          <w:p w:rsidR="005B7E6A" w:rsidRDefault="005B7E6A">
            <w:pPr>
              <w:spacing w:after="101" w:line="248" w:lineRule="exact"/>
              <w:rPr>
                <w:rFonts w:ascii="Arial" w:hAnsi="Arial" w:cs="Arial"/>
                <w:sz w:val="18"/>
                <w:szCs w:val="18"/>
              </w:rPr>
            </w:pPr>
          </w:p>
        </w:tc>
        <w:tc>
          <w:tcPr>
            <w:tcW w:w="293" w:type="dxa"/>
            <w:gridSpan w:val="2"/>
            <w:tcBorders>
              <w:top w:val="single" w:sz="4" w:space="0" w:color="auto"/>
              <w:left w:val="nil"/>
              <w:bottom w:val="single" w:sz="4" w:space="0" w:color="auto"/>
              <w:right w:val="nil"/>
            </w:tcBorders>
          </w:tcPr>
          <w:p w:rsidR="005B7E6A" w:rsidRDefault="005B7E6A">
            <w:pPr>
              <w:spacing w:after="101" w:line="248" w:lineRule="exact"/>
              <w:rPr>
                <w:rFonts w:ascii="Arial" w:hAnsi="Arial" w:cs="Arial"/>
                <w:sz w:val="18"/>
                <w:szCs w:val="18"/>
              </w:rPr>
            </w:pPr>
          </w:p>
        </w:tc>
        <w:tc>
          <w:tcPr>
            <w:tcW w:w="429" w:type="dxa"/>
            <w:gridSpan w:val="3"/>
          </w:tcPr>
          <w:p w:rsidR="005B7E6A" w:rsidRDefault="005B7E6A">
            <w:pPr>
              <w:spacing w:after="101" w:line="248" w:lineRule="exact"/>
              <w:rPr>
                <w:rFonts w:ascii="Arial" w:hAnsi="Arial" w:cs="Arial"/>
                <w:sz w:val="18"/>
                <w:szCs w:val="18"/>
              </w:rPr>
            </w:pPr>
          </w:p>
        </w:tc>
        <w:tc>
          <w:tcPr>
            <w:tcW w:w="461" w:type="dxa"/>
            <w:gridSpan w:val="3"/>
          </w:tcPr>
          <w:p w:rsidR="005B7E6A" w:rsidRDefault="005B7E6A">
            <w:pPr>
              <w:spacing w:after="101" w:line="248" w:lineRule="exact"/>
              <w:rPr>
                <w:rFonts w:ascii="Arial" w:hAnsi="Arial" w:cs="Arial"/>
                <w:sz w:val="18"/>
                <w:szCs w:val="18"/>
              </w:rPr>
            </w:pPr>
          </w:p>
        </w:tc>
        <w:tc>
          <w:tcPr>
            <w:tcW w:w="293" w:type="dxa"/>
            <w:gridSpan w:val="2"/>
            <w:tcBorders>
              <w:top w:val="single" w:sz="4" w:space="0" w:color="auto"/>
              <w:left w:val="nil"/>
              <w:bottom w:val="single" w:sz="4" w:space="0" w:color="auto"/>
              <w:right w:val="nil"/>
            </w:tcBorders>
          </w:tcPr>
          <w:p w:rsidR="005B7E6A" w:rsidRDefault="005B7E6A">
            <w:pPr>
              <w:spacing w:after="101" w:line="248" w:lineRule="exact"/>
              <w:rPr>
                <w:rFonts w:ascii="Arial" w:hAnsi="Arial" w:cs="Arial"/>
                <w:sz w:val="18"/>
                <w:szCs w:val="18"/>
              </w:rPr>
            </w:pPr>
          </w:p>
        </w:tc>
        <w:tc>
          <w:tcPr>
            <w:tcW w:w="431" w:type="dxa"/>
            <w:gridSpan w:val="2"/>
          </w:tcPr>
          <w:p w:rsidR="005B7E6A" w:rsidRDefault="005B7E6A">
            <w:pPr>
              <w:spacing w:after="101" w:line="248" w:lineRule="exact"/>
              <w:rPr>
                <w:rFonts w:ascii="Arial" w:hAnsi="Arial" w:cs="Arial"/>
                <w:sz w:val="18"/>
                <w:szCs w:val="18"/>
              </w:rPr>
            </w:pPr>
          </w:p>
        </w:tc>
        <w:tc>
          <w:tcPr>
            <w:tcW w:w="1542" w:type="dxa"/>
            <w:gridSpan w:val="5"/>
          </w:tcPr>
          <w:p w:rsidR="005B7E6A" w:rsidRDefault="005B7E6A">
            <w:pPr>
              <w:spacing w:after="101" w:line="248" w:lineRule="exact"/>
              <w:rPr>
                <w:rFonts w:ascii="Arial" w:hAnsi="Arial" w:cs="Arial"/>
                <w:sz w:val="18"/>
                <w:szCs w:val="18"/>
              </w:rPr>
            </w:pPr>
          </w:p>
        </w:tc>
        <w:tc>
          <w:tcPr>
            <w:tcW w:w="2431" w:type="dxa"/>
            <w:gridSpan w:val="5"/>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c>
          <w:tcPr>
            <w:tcW w:w="977" w:type="dxa"/>
            <w:gridSpan w:val="3"/>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c>
          <w:tcPr>
            <w:tcW w:w="1314" w:type="dxa"/>
            <w:gridSpan w:val="3"/>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hideMark/>
          </w:tcPr>
          <w:p w:rsidR="005B7E6A" w:rsidRDefault="005B7E6A">
            <w:pPr>
              <w:spacing w:after="101" w:line="248" w:lineRule="exact"/>
              <w:rPr>
                <w:rFonts w:ascii="Arial" w:hAnsi="Arial" w:cs="Arial"/>
                <w:sz w:val="18"/>
                <w:szCs w:val="18"/>
              </w:rPr>
            </w:pPr>
            <w:r>
              <w:rPr>
                <w:rFonts w:ascii="Arial" w:hAnsi="Arial" w:cs="Arial"/>
                <w:sz w:val="18"/>
                <w:szCs w:val="18"/>
              </w:rPr>
              <w:t>Operador Económico Autorizado de otros países (OEA’s)</w:t>
            </w:r>
          </w:p>
        </w:tc>
        <w:tc>
          <w:tcPr>
            <w:tcW w:w="331" w:type="dxa"/>
            <w:gridSpan w:val="2"/>
            <w:tcBorders>
              <w:top w:val="nil"/>
              <w:left w:val="nil"/>
              <w:bottom w:val="nil"/>
              <w:right w:val="single" w:sz="4" w:space="0" w:color="auto"/>
            </w:tcBorders>
            <w:hideMark/>
          </w:tcPr>
          <w:p w:rsidR="005B7E6A" w:rsidRDefault="005B7E6A">
            <w:pPr>
              <w:spacing w:after="101" w:line="248" w:lineRule="exact"/>
              <w:rPr>
                <w:rFonts w:ascii="Arial" w:hAnsi="Arial" w:cs="Arial"/>
                <w:sz w:val="18"/>
                <w:szCs w:val="18"/>
              </w:rPr>
            </w:pPr>
            <w:r>
              <w:rPr>
                <w:rFonts w:ascii="Arial" w:hAnsi="Arial" w:cs="Arial"/>
                <w:sz w:val="18"/>
                <w:szCs w:val="18"/>
              </w:rPr>
              <w:t>Si</w:t>
            </w:r>
          </w:p>
        </w:tc>
        <w:tc>
          <w:tcPr>
            <w:tcW w:w="293"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48" w:lineRule="exact"/>
              <w:rPr>
                <w:rFonts w:ascii="Arial" w:hAnsi="Arial" w:cs="Arial"/>
                <w:sz w:val="18"/>
                <w:szCs w:val="18"/>
              </w:rPr>
            </w:pPr>
          </w:p>
        </w:tc>
        <w:tc>
          <w:tcPr>
            <w:tcW w:w="429" w:type="dxa"/>
            <w:gridSpan w:val="3"/>
            <w:tcBorders>
              <w:top w:val="nil"/>
              <w:left w:val="single" w:sz="4" w:space="0" w:color="auto"/>
              <w:bottom w:val="nil"/>
              <w:right w:val="nil"/>
            </w:tcBorders>
          </w:tcPr>
          <w:p w:rsidR="005B7E6A" w:rsidRDefault="005B7E6A">
            <w:pPr>
              <w:spacing w:after="101" w:line="248" w:lineRule="exact"/>
              <w:rPr>
                <w:rFonts w:ascii="Arial" w:hAnsi="Arial" w:cs="Arial"/>
                <w:sz w:val="18"/>
                <w:szCs w:val="18"/>
              </w:rPr>
            </w:pPr>
          </w:p>
        </w:tc>
        <w:tc>
          <w:tcPr>
            <w:tcW w:w="461" w:type="dxa"/>
            <w:gridSpan w:val="3"/>
            <w:tcBorders>
              <w:top w:val="nil"/>
              <w:left w:val="nil"/>
              <w:bottom w:val="nil"/>
              <w:right w:val="single" w:sz="4" w:space="0" w:color="auto"/>
            </w:tcBorders>
            <w:hideMark/>
          </w:tcPr>
          <w:p w:rsidR="005B7E6A" w:rsidRDefault="005B7E6A">
            <w:pPr>
              <w:spacing w:after="101" w:line="248" w:lineRule="exact"/>
              <w:rPr>
                <w:rFonts w:ascii="Arial" w:hAnsi="Arial" w:cs="Arial"/>
                <w:sz w:val="18"/>
                <w:szCs w:val="18"/>
              </w:rPr>
            </w:pPr>
            <w:r>
              <w:rPr>
                <w:rFonts w:ascii="Arial" w:hAnsi="Arial" w:cs="Arial"/>
                <w:sz w:val="18"/>
                <w:szCs w:val="18"/>
              </w:rPr>
              <w:t>No</w:t>
            </w:r>
          </w:p>
        </w:tc>
        <w:tc>
          <w:tcPr>
            <w:tcW w:w="293"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48" w:lineRule="exact"/>
              <w:rPr>
                <w:rFonts w:ascii="Arial" w:hAnsi="Arial" w:cs="Arial"/>
                <w:sz w:val="18"/>
                <w:szCs w:val="18"/>
              </w:rPr>
            </w:pPr>
          </w:p>
        </w:tc>
        <w:tc>
          <w:tcPr>
            <w:tcW w:w="431" w:type="dxa"/>
            <w:gridSpan w:val="2"/>
            <w:tcBorders>
              <w:top w:val="nil"/>
              <w:left w:val="single" w:sz="4" w:space="0" w:color="auto"/>
              <w:bottom w:val="nil"/>
              <w:right w:val="nil"/>
            </w:tcBorders>
          </w:tcPr>
          <w:p w:rsidR="005B7E6A" w:rsidRDefault="005B7E6A">
            <w:pPr>
              <w:spacing w:after="101" w:line="248" w:lineRule="exact"/>
              <w:rPr>
                <w:rFonts w:ascii="Arial" w:hAnsi="Arial" w:cs="Arial"/>
                <w:sz w:val="18"/>
                <w:szCs w:val="18"/>
              </w:rPr>
            </w:pPr>
          </w:p>
        </w:tc>
        <w:tc>
          <w:tcPr>
            <w:tcW w:w="1542" w:type="dxa"/>
            <w:gridSpan w:val="5"/>
            <w:hideMark/>
          </w:tcPr>
          <w:p w:rsidR="005B7E6A" w:rsidRDefault="005B7E6A">
            <w:pPr>
              <w:spacing w:after="101" w:line="248" w:lineRule="exact"/>
              <w:rPr>
                <w:rFonts w:ascii="Arial" w:hAnsi="Arial" w:cs="Arial"/>
                <w:sz w:val="18"/>
                <w:szCs w:val="18"/>
              </w:rPr>
            </w:pPr>
            <w:r>
              <w:rPr>
                <w:rFonts w:ascii="Arial" w:hAnsi="Arial" w:cs="Arial"/>
                <w:sz w:val="18"/>
                <w:szCs w:val="18"/>
              </w:rPr>
              <w:t>Programa:</w:t>
            </w:r>
          </w:p>
        </w:tc>
        <w:tc>
          <w:tcPr>
            <w:tcW w:w="2431" w:type="dxa"/>
            <w:gridSpan w:val="5"/>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c>
          <w:tcPr>
            <w:tcW w:w="977" w:type="dxa"/>
            <w:gridSpan w:val="3"/>
            <w:hideMark/>
          </w:tcPr>
          <w:p w:rsidR="005B7E6A" w:rsidRDefault="005B7E6A">
            <w:pPr>
              <w:spacing w:after="101" w:line="248" w:lineRule="exact"/>
              <w:rPr>
                <w:rFonts w:ascii="Arial" w:hAnsi="Arial" w:cs="Arial"/>
                <w:sz w:val="18"/>
                <w:szCs w:val="18"/>
              </w:rPr>
            </w:pPr>
            <w:r>
              <w:rPr>
                <w:rFonts w:ascii="Arial" w:hAnsi="Arial" w:cs="Arial"/>
                <w:sz w:val="18"/>
                <w:szCs w:val="18"/>
              </w:rPr>
              <w:t>Registro:</w:t>
            </w:r>
          </w:p>
        </w:tc>
        <w:tc>
          <w:tcPr>
            <w:tcW w:w="1314" w:type="dxa"/>
            <w:gridSpan w:val="3"/>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tcPr>
          <w:p w:rsidR="005B7E6A" w:rsidRDefault="005B7E6A">
            <w:pPr>
              <w:spacing w:after="101" w:line="248" w:lineRule="exact"/>
              <w:rPr>
                <w:rFonts w:ascii="Arial" w:hAnsi="Arial" w:cs="Arial"/>
                <w:sz w:val="18"/>
                <w:szCs w:val="18"/>
              </w:rPr>
            </w:pPr>
          </w:p>
        </w:tc>
        <w:tc>
          <w:tcPr>
            <w:tcW w:w="331" w:type="dxa"/>
            <w:gridSpan w:val="2"/>
          </w:tcPr>
          <w:p w:rsidR="005B7E6A" w:rsidRDefault="005B7E6A">
            <w:pPr>
              <w:spacing w:after="101" w:line="248" w:lineRule="exact"/>
              <w:rPr>
                <w:rFonts w:ascii="Arial" w:hAnsi="Arial" w:cs="Arial"/>
                <w:sz w:val="18"/>
                <w:szCs w:val="18"/>
              </w:rPr>
            </w:pPr>
          </w:p>
        </w:tc>
        <w:tc>
          <w:tcPr>
            <w:tcW w:w="293" w:type="dxa"/>
            <w:gridSpan w:val="2"/>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c>
          <w:tcPr>
            <w:tcW w:w="429" w:type="dxa"/>
            <w:gridSpan w:val="3"/>
          </w:tcPr>
          <w:p w:rsidR="005B7E6A" w:rsidRDefault="005B7E6A">
            <w:pPr>
              <w:spacing w:after="101" w:line="248" w:lineRule="exact"/>
              <w:rPr>
                <w:rFonts w:ascii="Arial" w:hAnsi="Arial" w:cs="Arial"/>
                <w:sz w:val="18"/>
                <w:szCs w:val="18"/>
              </w:rPr>
            </w:pPr>
          </w:p>
        </w:tc>
        <w:tc>
          <w:tcPr>
            <w:tcW w:w="461" w:type="dxa"/>
            <w:gridSpan w:val="3"/>
          </w:tcPr>
          <w:p w:rsidR="005B7E6A" w:rsidRDefault="005B7E6A">
            <w:pPr>
              <w:spacing w:after="101" w:line="248" w:lineRule="exact"/>
              <w:rPr>
                <w:rFonts w:ascii="Arial" w:hAnsi="Arial" w:cs="Arial"/>
                <w:sz w:val="18"/>
                <w:szCs w:val="18"/>
              </w:rPr>
            </w:pPr>
          </w:p>
        </w:tc>
        <w:tc>
          <w:tcPr>
            <w:tcW w:w="293" w:type="dxa"/>
            <w:gridSpan w:val="2"/>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c>
          <w:tcPr>
            <w:tcW w:w="431" w:type="dxa"/>
            <w:gridSpan w:val="2"/>
          </w:tcPr>
          <w:p w:rsidR="005B7E6A" w:rsidRDefault="005B7E6A">
            <w:pPr>
              <w:spacing w:after="101" w:line="248" w:lineRule="exact"/>
              <w:rPr>
                <w:rFonts w:ascii="Arial" w:hAnsi="Arial" w:cs="Arial"/>
                <w:sz w:val="18"/>
                <w:szCs w:val="18"/>
              </w:rPr>
            </w:pPr>
          </w:p>
        </w:tc>
        <w:tc>
          <w:tcPr>
            <w:tcW w:w="1542" w:type="dxa"/>
            <w:gridSpan w:val="5"/>
          </w:tcPr>
          <w:p w:rsidR="005B7E6A" w:rsidRDefault="005B7E6A">
            <w:pPr>
              <w:spacing w:after="101" w:line="248" w:lineRule="exact"/>
              <w:rPr>
                <w:rFonts w:ascii="Arial" w:hAnsi="Arial" w:cs="Arial"/>
                <w:sz w:val="18"/>
                <w:szCs w:val="18"/>
              </w:rPr>
            </w:pPr>
          </w:p>
        </w:tc>
        <w:tc>
          <w:tcPr>
            <w:tcW w:w="2431" w:type="dxa"/>
            <w:gridSpan w:val="5"/>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c>
          <w:tcPr>
            <w:tcW w:w="977" w:type="dxa"/>
            <w:gridSpan w:val="3"/>
          </w:tcPr>
          <w:p w:rsidR="005B7E6A" w:rsidRDefault="005B7E6A">
            <w:pPr>
              <w:spacing w:after="101" w:line="248" w:lineRule="exact"/>
              <w:rPr>
                <w:rFonts w:ascii="Arial" w:hAnsi="Arial" w:cs="Arial"/>
                <w:sz w:val="18"/>
                <w:szCs w:val="18"/>
              </w:rPr>
            </w:pPr>
          </w:p>
        </w:tc>
        <w:tc>
          <w:tcPr>
            <w:tcW w:w="1314" w:type="dxa"/>
            <w:gridSpan w:val="3"/>
            <w:tcBorders>
              <w:top w:val="single" w:sz="4" w:space="0" w:color="auto"/>
              <w:left w:val="nil"/>
              <w:bottom w:val="nil"/>
              <w:right w:val="nil"/>
            </w:tcBorders>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tcPr>
          <w:p w:rsidR="005B7E6A" w:rsidRDefault="005B7E6A">
            <w:pPr>
              <w:spacing w:after="101" w:line="248" w:lineRule="exact"/>
              <w:rPr>
                <w:rFonts w:ascii="Arial" w:hAnsi="Arial" w:cs="Arial"/>
                <w:sz w:val="18"/>
                <w:szCs w:val="18"/>
              </w:rPr>
            </w:pPr>
          </w:p>
        </w:tc>
        <w:tc>
          <w:tcPr>
            <w:tcW w:w="331" w:type="dxa"/>
            <w:gridSpan w:val="2"/>
          </w:tcPr>
          <w:p w:rsidR="005B7E6A" w:rsidRDefault="005B7E6A">
            <w:pPr>
              <w:spacing w:after="101" w:line="248" w:lineRule="exact"/>
              <w:rPr>
                <w:rFonts w:ascii="Arial" w:hAnsi="Arial" w:cs="Arial"/>
                <w:sz w:val="18"/>
                <w:szCs w:val="18"/>
              </w:rPr>
            </w:pPr>
          </w:p>
        </w:tc>
        <w:tc>
          <w:tcPr>
            <w:tcW w:w="293" w:type="dxa"/>
            <w:gridSpan w:val="2"/>
          </w:tcPr>
          <w:p w:rsidR="005B7E6A" w:rsidRDefault="005B7E6A">
            <w:pPr>
              <w:spacing w:after="101" w:line="248" w:lineRule="exact"/>
              <w:rPr>
                <w:rFonts w:ascii="Arial" w:hAnsi="Arial" w:cs="Arial"/>
                <w:sz w:val="18"/>
                <w:szCs w:val="18"/>
              </w:rPr>
            </w:pPr>
          </w:p>
        </w:tc>
        <w:tc>
          <w:tcPr>
            <w:tcW w:w="429" w:type="dxa"/>
            <w:gridSpan w:val="3"/>
          </w:tcPr>
          <w:p w:rsidR="005B7E6A" w:rsidRDefault="005B7E6A">
            <w:pPr>
              <w:spacing w:after="101" w:line="248" w:lineRule="exact"/>
              <w:rPr>
                <w:rFonts w:ascii="Arial" w:hAnsi="Arial" w:cs="Arial"/>
                <w:sz w:val="18"/>
                <w:szCs w:val="18"/>
              </w:rPr>
            </w:pPr>
          </w:p>
        </w:tc>
        <w:tc>
          <w:tcPr>
            <w:tcW w:w="461" w:type="dxa"/>
            <w:gridSpan w:val="3"/>
          </w:tcPr>
          <w:p w:rsidR="005B7E6A" w:rsidRDefault="005B7E6A">
            <w:pPr>
              <w:spacing w:after="101" w:line="248" w:lineRule="exact"/>
              <w:rPr>
                <w:rFonts w:ascii="Arial" w:hAnsi="Arial" w:cs="Arial"/>
                <w:sz w:val="18"/>
                <w:szCs w:val="18"/>
              </w:rPr>
            </w:pPr>
          </w:p>
        </w:tc>
        <w:tc>
          <w:tcPr>
            <w:tcW w:w="293" w:type="dxa"/>
            <w:gridSpan w:val="2"/>
          </w:tcPr>
          <w:p w:rsidR="005B7E6A" w:rsidRDefault="005B7E6A">
            <w:pPr>
              <w:spacing w:after="101" w:line="248" w:lineRule="exact"/>
              <w:rPr>
                <w:rFonts w:ascii="Arial" w:hAnsi="Arial" w:cs="Arial"/>
                <w:sz w:val="18"/>
                <w:szCs w:val="18"/>
              </w:rPr>
            </w:pPr>
          </w:p>
        </w:tc>
        <w:tc>
          <w:tcPr>
            <w:tcW w:w="431" w:type="dxa"/>
            <w:gridSpan w:val="2"/>
          </w:tcPr>
          <w:p w:rsidR="005B7E6A" w:rsidRDefault="005B7E6A">
            <w:pPr>
              <w:spacing w:after="101" w:line="248" w:lineRule="exact"/>
              <w:rPr>
                <w:rFonts w:ascii="Arial" w:hAnsi="Arial" w:cs="Arial"/>
                <w:sz w:val="18"/>
                <w:szCs w:val="18"/>
              </w:rPr>
            </w:pPr>
          </w:p>
        </w:tc>
        <w:tc>
          <w:tcPr>
            <w:tcW w:w="1542" w:type="dxa"/>
            <w:gridSpan w:val="5"/>
          </w:tcPr>
          <w:p w:rsidR="005B7E6A" w:rsidRDefault="005B7E6A">
            <w:pPr>
              <w:spacing w:after="101" w:line="248" w:lineRule="exact"/>
              <w:rPr>
                <w:rFonts w:ascii="Arial" w:hAnsi="Arial" w:cs="Arial"/>
                <w:sz w:val="18"/>
                <w:szCs w:val="18"/>
              </w:rPr>
            </w:pPr>
          </w:p>
        </w:tc>
        <w:tc>
          <w:tcPr>
            <w:tcW w:w="2431" w:type="dxa"/>
            <w:gridSpan w:val="5"/>
          </w:tcPr>
          <w:p w:rsidR="005B7E6A" w:rsidRDefault="005B7E6A">
            <w:pPr>
              <w:spacing w:after="101" w:line="248" w:lineRule="exact"/>
              <w:rPr>
                <w:rFonts w:ascii="Arial" w:hAnsi="Arial" w:cs="Arial"/>
                <w:sz w:val="18"/>
                <w:szCs w:val="18"/>
              </w:rPr>
            </w:pPr>
          </w:p>
        </w:tc>
        <w:tc>
          <w:tcPr>
            <w:tcW w:w="977" w:type="dxa"/>
            <w:gridSpan w:val="3"/>
          </w:tcPr>
          <w:p w:rsidR="005B7E6A" w:rsidRDefault="005B7E6A">
            <w:pPr>
              <w:spacing w:after="101" w:line="248" w:lineRule="exact"/>
              <w:rPr>
                <w:rFonts w:ascii="Arial" w:hAnsi="Arial" w:cs="Arial"/>
                <w:sz w:val="18"/>
                <w:szCs w:val="18"/>
              </w:rPr>
            </w:pPr>
          </w:p>
        </w:tc>
        <w:tc>
          <w:tcPr>
            <w:tcW w:w="1314" w:type="dxa"/>
            <w:gridSpan w:val="3"/>
          </w:tcPr>
          <w:p w:rsidR="005B7E6A" w:rsidRDefault="005B7E6A">
            <w:pPr>
              <w:spacing w:after="101" w:line="248" w:lineRule="exact"/>
              <w:rPr>
                <w:rFonts w:ascii="Arial" w:hAnsi="Arial" w:cs="Arial"/>
                <w:sz w:val="18"/>
                <w:szCs w:val="18"/>
              </w:rPr>
            </w:pPr>
          </w:p>
        </w:tc>
      </w:tr>
      <w:tr w:rsidR="005B7E6A" w:rsidTr="005B7E6A">
        <w:trPr>
          <w:gridAfter w:val="2"/>
          <w:wAfter w:w="44" w:type="dxa"/>
          <w:trHeight w:val="20"/>
        </w:trPr>
        <w:tc>
          <w:tcPr>
            <w:tcW w:w="4630" w:type="dxa"/>
            <w:gridSpan w:val="3"/>
          </w:tcPr>
          <w:p w:rsidR="005B7E6A" w:rsidRDefault="005B7E6A">
            <w:pPr>
              <w:spacing w:after="101" w:line="248" w:lineRule="exact"/>
              <w:rPr>
                <w:rFonts w:ascii="Arial" w:hAnsi="Arial" w:cs="Arial"/>
                <w:sz w:val="2"/>
                <w:szCs w:val="18"/>
              </w:rPr>
            </w:pPr>
          </w:p>
        </w:tc>
        <w:tc>
          <w:tcPr>
            <w:tcW w:w="331" w:type="dxa"/>
            <w:gridSpan w:val="2"/>
          </w:tcPr>
          <w:p w:rsidR="005B7E6A" w:rsidRDefault="005B7E6A">
            <w:pPr>
              <w:spacing w:after="101" w:line="248" w:lineRule="exact"/>
              <w:rPr>
                <w:rFonts w:ascii="Arial" w:hAnsi="Arial" w:cs="Arial"/>
                <w:sz w:val="2"/>
                <w:szCs w:val="18"/>
              </w:rPr>
            </w:pPr>
          </w:p>
        </w:tc>
        <w:tc>
          <w:tcPr>
            <w:tcW w:w="293" w:type="dxa"/>
            <w:gridSpan w:val="2"/>
            <w:tcBorders>
              <w:top w:val="nil"/>
              <w:left w:val="nil"/>
              <w:bottom w:val="single" w:sz="4" w:space="0" w:color="auto"/>
              <w:right w:val="nil"/>
            </w:tcBorders>
          </w:tcPr>
          <w:p w:rsidR="005B7E6A" w:rsidRDefault="005B7E6A">
            <w:pPr>
              <w:spacing w:after="101" w:line="248" w:lineRule="exact"/>
              <w:rPr>
                <w:rFonts w:ascii="Arial" w:hAnsi="Arial" w:cs="Arial"/>
                <w:sz w:val="2"/>
                <w:szCs w:val="18"/>
              </w:rPr>
            </w:pPr>
          </w:p>
        </w:tc>
        <w:tc>
          <w:tcPr>
            <w:tcW w:w="429" w:type="dxa"/>
            <w:gridSpan w:val="3"/>
          </w:tcPr>
          <w:p w:rsidR="005B7E6A" w:rsidRDefault="005B7E6A">
            <w:pPr>
              <w:spacing w:after="101" w:line="248" w:lineRule="exact"/>
              <w:rPr>
                <w:rFonts w:ascii="Arial" w:hAnsi="Arial" w:cs="Arial"/>
                <w:sz w:val="2"/>
                <w:szCs w:val="18"/>
              </w:rPr>
            </w:pPr>
          </w:p>
        </w:tc>
        <w:tc>
          <w:tcPr>
            <w:tcW w:w="461" w:type="dxa"/>
            <w:gridSpan w:val="3"/>
          </w:tcPr>
          <w:p w:rsidR="005B7E6A" w:rsidRDefault="005B7E6A">
            <w:pPr>
              <w:spacing w:after="101" w:line="248" w:lineRule="exact"/>
              <w:rPr>
                <w:rFonts w:ascii="Arial" w:hAnsi="Arial" w:cs="Arial"/>
                <w:sz w:val="2"/>
                <w:szCs w:val="18"/>
              </w:rPr>
            </w:pPr>
          </w:p>
        </w:tc>
        <w:tc>
          <w:tcPr>
            <w:tcW w:w="293" w:type="dxa"/>
            <w:gridSpan w:val="2"/>
            <w:tcBorders>
              <w:top w:val="nil"/>
              <w:left w:val="nil"/>
              <w:bottom w:val="single" w:sz="4" w:space="0" w:color="auto"/>
              <w:right w:val="nil"/>
            </w:tcBorders>
          </w:tcPr>
          <w:p w:rsidR="005B7E6A" w:rsidRDefault="005B7E6A">
            <w:pPr>
              <w:spacing w:after="101" w:line="248" w:lineRule="exact"/>
              <w:rPr>
                <w:rFonts w:ascii="Arial" w:hAnsi="Arial" w:cs="Arial"/>
                <w:sz w:val="2"/>
                <w:szCs w:val="18"/>
              </w:rPr>
            </w:pPr>
          </w:p>
        </w:tc>
        <w:tc>
          <w:tcPr>
            <w:tcW w:w="431" w:type="dxa"/>
            <w:gridSpan w:val="2"/>
          </w:tcPr>
          <w:p w:rsidR="005B7E6A" w:rsidRDefault="005B7E6A">
            <w:pPr>
              <w:spacing w:after="101" w:line="248" w:lineRule="exact"/>
              <w:rPr>
                <w:rFonts w:ascii="Arial" w:hAnsi="Arial" w:cs="Arial"/>
                <w:sz w:val="2"/>
                <w:szCs w:val="18"/>
              </w:rPr>
            </w:pPr>
          </w:p>
        </w:tc>
        <w:tc>
          <w:tcPr>
            <w:tcW w:w="1542" w:type="dxa"/>
            <w:gridSpan w:val="5"/>
          </w:tcPr>
          <w:p w:rsidR="005B7E6A" w:rsidRDefault="005B7E6A">
            <w:pPr>
              <w:spacing w:after="101" w:line="248" w:lineRule="exact"/>
              <w:rPr>
                <w:rFonts w:ascii="Arial" w:hAnsi="Arial" w:cs="Arial"/>
                <w:sz w:val="2"/>
                <w:szCs w:val="18"/>
              </w:rPr>
            </w:pPr>
          </w:p>
        </w:tc>
        <w:tc>
          <w:tcPr>
            <w:tcW w:w="2431" w:type="dxa"/>
            <w:gridSpan w:val="5"/>
          </w:tcPr>
          <w:p w:rsidR="005B7E6A" w:rsidRDefault="005B7E6A">
            <w:pPr>
              <w:spacing w:after="101" w:line="248" w:lineRule="exact"/>
              <w:rPr>
                <w:rFonts w:ascii="Arial" w:hAnsi="Arial" w:cs="Arial"/>
                <w:sz w:val="2"/>
                <w:szCs w:val="18"/>
              </w:rPr>
            </w:pPr>
          </w:p>
        </w:tc>
        <w:tc>
          <w:tcPr>
            <w:tcW w:w="977" w:type="dxa"/>
            <w:gridSpan w:val="3"/>
          </w:tcPr>
          <w:p w:rsidR="005B7E6A" w:rsidRDefault="005B7E6A">
            <w:pPr>
              <w:spacing w:after="101" w:line="248" w:lineRule="exact"/>
              <w:rPr>
                <w:rFonts w:ascii="Arial" w:hAnsi="Arial" w:cs="Arial"/>
                <w:sz w:val="2"/>
                <w:szCs w:val="18"/>
              </w:rPr>
            </w:pPr>
          </w:p>
        </w:tc>
        <w:tc>
          <w:tcPr>
            <w:tcW w:w="1314" w:type="dxa"/>
            <w:gridSpan w:val="3"/>
          </w:tcPr>
          <w:p w:rsidR="005B7E6A" w:rsidRDefault="005B7E6A">
            <w:pPr>
              <w:spacing w:after="101" w:line="248" w:lineRule="exact"/>
              <w:rPr>
                <w:rFonts w:ascii="Arial" w:hAnsi="Arial" w:cs="Arial"/>
                <w:sz w:val="2"/>
                <w:szCs w:val="18"/>
              </w:rPr>
            </w:pPr>
          </w:p>
        </w:tc>
      </w:tr>
      <w:tr w:rsidR="005B7E6A" w:rsidTr="005B7E6A">
        <w:trPr>
          <w:gridAfter w:val="2"/>
          <w:wAfter w:w="44" w:type="dxa"/>
          <w:trHeight w:val="20"/>
        </w:trPr>
        <w:tc>
          <w:tcPr>
            <w:tcW w:w="4630" w:type="dxa"/>
            <w:gridSpan w:val="3"/>
            <w:hideMark/>
          </w:tcPr>
          <w:p w:rsidR="005B7E6A" w:rsidRDefault="005B7E6A">
            <w:pPr>
              <w:spacing w:after="101" w:line="248" w:lineRule="exact"/>
              <w:rPr>
                <w:rFonts w:ascii="Arial" w:hAnsi="Arial" w:cs="Arial"/>
                <w:sz w:val="18"/>
                <w:szCs w:val="18"/>
              </w:rPr>
            </w:pPr>
            <w:r>
              <w:rPr>
                <w:rFonts w:ascii="Arial" w:hAnsi="Arial" w:cs="Arial"/>
                <w:sz w:val="18"/>
                <w:szCs w:val="18"/>
              </w:rPr>
              <w:t>Otros Programas de Seguridad en la Cadena de Suministros</w:t>
            </w:r>
          </w:p>
        </w:tc>
        <w:tc>
          <w:tcPr>
            <w:tcW w:w="331" w:type="dxa"/>
            <w:gridSpan w:val="2"/>
            <w:tcBorders>
              <w:top w:val="nil"/>
              <w:left w:val="nil"/>
              <w:bottom w:val="nil"/>
              <w:right w:val="single" w:sz="4" w:space="0" w:color="auto"/>
            </w:tcBorders>
            <w:hideMark/>
          </w:tcPr>
          <w:p w:rsidR="005B7E6A" w:rsidRDefault="005B7E6A">
            <w:pPr>
              <w:spacing w:after="101" w:line="248" w:lineRule="exact"/>
              <w:rPr>
                <w:rFonts w:ascii="Arial" w:hAnsi="Arial" w:cs="Arial"/>
                <w:sz w:val="18"/>
                <w:szCs w:val="18"/>
              </w:rPr>
            </w:pPr>
            <w:r>
              <w:rPr>
                <w:rFonts w:ascii="Arial" w:hAnsi="Arial" w:cs="Arial"/>
                <w:sz w:val="18"/>
                <w:szCs w:val="18"/>
              </w:rPr>
              <w:t>Si</w:t>
            </w:r>
          </w:p>
        </w:tc>
        <w:tc>
          <w:tcPr>
            <w:tcW w:w="293"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48" w:lineRule="exact"/>
              <w:rPr>
                <w:rFonts w:ascii="Arial" w:hAnsi="Arial" w:cs="Arial"/>
                <w:sz w:val="18"/>
                <w:szCs w:val="18"/>
              </w:rPr>
            </w:pPr>
          </w:p>
        </w:tc>
        <w:tc>
          <w:tcPr>
            <w:tcW w:w="429" w:type="dxa"/>
            <w:gridSpan w:val="3"/>
            <w:tcBorders>
              <w:top w:val="nil"/>
              <w:left w:val="single" w:sz="4" w:space="0" w:color="auto"/>
              <w:bottom w:val="nil"/>
              <w:right w:val="nil"/>
            </w:tcBorders>
          </w:tcPr>
          <w:p w:rsidR="005B7E6A" w:rsidRDefault="005B7E6A">
            <w:pPr>
              <w:spacing w:after="101" w:line="248" w:lineRule="exact"/>
              <w:rPr>
                <w:rFonts w:ascii="Arial" w:hAnsi="Arial" w:cs="Arial"/>
                <w:sz w:val="18"/>
                <w:szCs w:val="18"/>
              </w:rPr>
            </w:pPr>
          </w:p>
        </w:tc>
        <w:tc>
          <w:tcPr>
            <w:tcW w:w="461" w:type="dxa"/>
            <w:gridSpan w:val="3"/>
            <w:tcBorders>
              <w:top w:val="nil"/>
              <w:left w:val="nil"/>
              <w:bottom w:val="nil"/>
              <w:right w:val="single" w:sz="4" w:space="0" w:color="auto"/>
            </w:tcBorders>
            <w:hideMark/>
          </w:tcPr>
          <w:p w:rsidR="005B7E6A" w:rsidRDefault="005B7E6A">
            <w:pPr>
              <w:spacing w:after="101" w:line="248" w:lineRule="exact"/>
              <w:rPr>
                <w:rFonts w:ascii="Arial" w:hAnsi="Arial" w:cs="Arial"/>
                <w:sz w:val="18"/>
                <w:szCs w:val="18"/>
              </w:rPr>
            </w:pPr>
            <w:r>
              <w:rPr>
                <w:rFonts w:ascii="Arial" w:hAnsi="Arial" w:cs="Arial"/>
                <w:sz w:val="18"/>
                <w:szCs w:val="18"/>
              </w:rPr>
              <w:t>No</w:t>
            </w:r>
          </w:p>
        </w:tc>
        <w:tc>
          <w:tcPr>
            <w:tcW w:w="293" w:type="dxa"/>
            <w:gridSpan w:val="2"/>
            <w:tcBorders>
              <w:top w:val="single" w:sz="4" w:space="0" w:color="auto"/>
              <w:left w:val="single" w:sz="4" w:space="0" w:color="auto"/>
              <w:bottom w:val="single" w:sz="4" w:space="0" w:color="auto"/>
              <w:right w:val="single" w:sz="4" w:space="0" w:color="auto"/>
            </w:tcBorders>
          </w:tcPr>
          <w:p w:rsidR="005B7E6A" w:rsidRDefault="005B7E6A">
            <w:pPr>
              <w:spacing w:after="101" w:line="248" w:lineRule="exact"/>
              <w:rPr>
                <w:rFonts w:ascii="Arial" w:hAnsi="Arial" w:cs="Arial"/>
                <w:sz w:val="18"/>
                <w:szCs w:val="18"/>
              </w:rPr>
            </w:pPr>
          </w:p>
        </w:tc>
        <w:tc>
          <w:tcPr>
            <w:tcW w:w="431" w:type="dxa"/>
            <w:gridSpan w:val="2"/>
            <w:tcBorders>
              <w:top w:val="nil"/>
              <w:left w:val="single" w:sz="4" w:space="0" w:color="auto"/>
              <w:bottom w:val="nil"/>
              <w:right w:val="nil"/>
            </w:tcBorders>
          </w:tcPr>
          <w:p w:rsidR="005B7E6A" w:rsidRDefault="005B7E6A">
            <w:pPr>
              <w:spacing w:after="101" w:line="248" w:lineRule="exact"/>
              <w:rPr>
                <w:rFonts w:ascii="Arial" w:hAnsi="Arial" w:cs="Arial"/>
                <w:sz w:val="18"/>
                <w:szCs w:val="18"/>
              </w:rPr>
            </w:pPr>
          </w:p>
        </w:tc>
        <w:tc>
          <w:tcPr>
            <w:tcW w:w="1542" w:type="dxa"/>
            <w:gridSpan w:val="5"/>
            <w:hideMark/>
          </w:tcPr>
          <w:p w:rsidR="005B7E6A" w:rsidRDefault="005B7E6A">
            <w:pPr>
              <w:spacing w:after="101" w:line="248" w:lineRule="exact"/>
              <w:rPr>
                <w:rFonts w:ascii="Arial" w:hAnsi="Arial" w:cs="Arial"/>
                <w:sz w:val="18"/>
                <w:szCs w:val="18"/>
              </w:rPr>
            </w:pPr>
            <w:r>
              <w:rPr>
                <w:rFonts w:ascii="Arial" w:hAnsi="Arial" w:cs="Arial"/>
                <w:sz w:val="18"/>
                <w:szCs w:val="18"/>
              </w:rPr>
              <w:t>Programa:</w:t>
            </w:r>
          </w:p>
        </w:tc>
        <w:tc>
          <w:tcPr>
            <w:tcW w:w="2431" w:type="dxa"/>
            <w:gridSpan w:val="5"/>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c>
          <w:tcPr>
            <w:tcW w:w="977" w:type="dxa"/>
            <w:gridSpan w:val="3"/>
            <w:hideMark/>
          </w:tcPr>
          <w:p w:rsidR="005B7E6A" w:rsidRDefault="005B7E6A">
            <w:pPr>
              <w:spacing w:after="101" w:line="248" w:lineRule="exact"/>
              <w:rPr>
                <w:rFonts w:ascii="Arial" w:hAnsi="Arial" w:cs="Arial"/>
                <w:sz w:val="18"/>
                <w:szCs w:val="18"/>
              </w:rPr>
            </w:pPr>
            <w:r>
              <w:rPr>
                <w:rFonts w:ascii="Arial" w:hAnsi="Arial" w:cs="Arial"/>
                <w:sz w:val="18"/>
                <w:szCs w:val="18"/>
              </w:rPr>
              <w:t>Registro:</w:t>
            </w:r>
          </w:p>
        </w:tc>
        <w:tc>
          <w:tcPr>
            <w:tcW w:w="1314" w:type="dxa"/>
            <w:gridSpan w:val="3"/>
            <w:tcBorders>
              <w:top w:val="nil"/>
              <w:left w:val="nil"/>
              <w:bottom w:val="single" w:sz="4" w:space="0" w:color="auto"/>
              <w:right w:val="nil"/>
            </w:tcBorders>
          </w:tcPr>
          <w:p w:rsidR="005B7E6A" w:rsidRDefault="005B7E6A">
            <w:pPr>
              <w:spacing w:after="101" w:line="248" w:lineRule="exact"/>
              <w:rPr>
                <w:rFonts w:ascii="Arial" w:hAnsi="Arial" w:cs="Arial"/>
                <w:sz w:val="18"/>
                <w:szCs w:val="18"/>
              </w:rPr>
            </w:pPr>
          </w:p>
        </w:tc>
      </w:tr>
    </w:tbl>
    <w:p w:rsidR="005B7E6A" w:rsidRDefault="005B7E6A" w:rsidP="005B7E6A">
      <w:pPr>
        <w:pStyle w:val="Texto"/>
        <w:rPr>
          <w:szCs w:val="18"/>
        </w:rPr>
      </w:pPr>
    </w:p>
    <w:tbl>
      <w:tblPr>
        <w:tblW w:w="13170" w:type="dxa"/>
        <w:tblInd w:w="144" w:type="dxa"/>
        <w:tblLayout w:type="fixed"/>
        <w:tblCellMar>
          <w:left w:w="70" w:type="dxa"/>
          <w:right w:w="70" w:type="dxa"/>
        </w:tblCellMar>
        <w:tblLook w:val="04A0" w:firstRow="1" w:lastRow="0" w:firstColumn="1" w:lastColumn="0" w:noHBand="0" w:noVBand="1"/>
      </w:tblPr>
      <w:tblGrid>
        <w:gridCol w:w="859"/>
        <w:gridCol w:w="4026"/>
        <w:gridCol w:w="985"/>
        <w:gridCol w:w="3265"/>
        <w:gridCol w:w="896"/>
        <w:gridCol w:w="3139"/>
      </w:tblGrid>
      <w:tr w:rsidR="005B7E6A" w:rsidTr="005B7E6A">
        <w:trPr>
          <w:trHeight w:val="20"/>
        </w:trPr>
        <w:tc>
          <w:tcPr>
            <w:tcW w:w="13176" w:type="dxa"/>
            <w:gridSpan w:val="6"/>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16" w:lineRule="exact"/>
              <w:jc w:val="both"/>
              <w:rPr>
                <w:rFonts w:ascii="Arial" w:hAnsi="Arial" w:cs="Arial"/>
                <w:b/>
                <w:vanish/>
                <w:sz w:val="18"/>
                <w:szCs w:val="18"/>
              </w:rPr>
            </w:pPr>
            <w:r>
              <w:rPr>
                <w:rFonts w:ascii="Arial" w:hAnsi="Arial" w:cs="Arial"/>
                <w:b/>
                <w:sz w:val="18"/>
                <w:szCs w:val="18"/>
              </w:rPr>
              <w:t>Certificaciones:</w:t>
            </w:r>
            <w:r>
              <w:rPr>
                <w:rFonts w:ascii="Arial" w:hAnsi="Arial" w:cs="Arial"/>
                <w:b/>
                <w:sz w:val="18"/>
                <w:szCs w:val="18"/>
              </w:rPr>
              <w:tab/>
            </w:r>
            <w:r>
              <w:rPr>
                <w:rFonts w:ascii="Arial" w:hAnsi="Arial" w:cs="Arial"/>
                <w:sz w:val="18"/>
                <w:szCs w:val="18"/>
              </w:rPr>
              <w:t>(Favor de indicar si cuenta con certificaciones que consideren que impactan en el proceso de su cadena de suministros, por ejemplo: ISO 9000; Procesos Logísticos Confiables, entre otros)</w:t>
            </w:r>
          </w:p>
        </w:tc>
      </w:tr>
      <w:tr w:rsidR="005B7E6A" w:rsidTr="005B7E6A">
        <w:trPr>
          <w:trHeight w:val="20"/>
        </w:trPr>
        <w:tc>
          <w:tcPr>
            <w:tcW w:w="860" w:type="dxa"/>
            <w:tcBorders>
              <w:top w:val="single" w:sz="6" w:space="0" w:color="auto"/>
              <w:left w:val="nil"/>
              <w:bottom w:val="nil"/>
              <w:right w:val="nil"/>
            </w:tcBorders>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lastRenderedPageBreak/>
              <w:t>Nombre:</w:t>
            </w:r>
          </w:p>
        </w:tc>
        <w:tc>
          <w:tcPr>
            <w:tcW w:w="4028"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c>
          <w:tcPr>
            <w:tcW w:w="985" w:type="dxa"/>
            <w:tcBorders>
              <w:top w:val="single" w:sz="6" w:space="0" w:color="auto"/>
              <w:left w:val="nil"/>
              <w:bottom w:val="nil"/>
              <w:right w:val="nil"/>
            </w:tcBorders>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Categoría:</w:t>
            </w:r>
          </w:p>
        </w:tc>
        <w:tc>
          <w:tcPr>
            <w:tcW w:w="3267"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c>
          <w:tcPr>
            <w:tcW w:w="896" w:type="dxa"/>
            <w:tcBorders>
              <w:top w:val="single" w:sz="6" w:space="0" w:color="auto"/>
              <w:left w:val="nil"/>
              <w:bottom w:val="nil"/>
              <w:right w:val="nil"/>
            </w:tcBorders>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Vigencia:</w:t>
            </w:r>
          </w:p>
        </w:tc>
        <w:tc>
          <w:tcPr>
            <w:tcW w:w="3140"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r>
      <w:tr w:rsidR="005B7E6A" w:rsidTr="005B7E6A">
        <w:trPr>
          <w:trHeight w:val="20"/>
        </w:trPr>
        <w:tc>
          <w:tcPr>
            <w:tcW w:w="860" w:type="dxa"/>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Nombre:</w:t>
            </w:r>
          </w:p>
        </w:tc>
        <w:tc>
          <w:tcPr>
            <w:tcW w:w="4028"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c>
          <w:tcPr>
            <w:tcW w:w="985" w:type="dxa"/>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Categoría:</w:t>
            </w:r>
          </w:p>
        </w:tc>
        <w:tc>
          <w:tcPr>
            <w:tcW w:w="3267"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c>
          <w:tcPr>
            <w:tcW w:w="896" w:type="dxa"/>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Vigencia:</w:t>
            </w:r>
          </w:p>
        </w:tc>
        <w:tc>
          <w:tcPr>
            <w:tcW w:w="3140"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r>
      <w:tr w:rsidR="005B7E6A" w:rsidTr="005B7E6A">
        <w:trPr>
          <w:trHeight w:val="20"/>
        </w:trPr>
        <w:tc>
          <w:tcPr>
            <w:tcW w:w="860" w:type="dxa"/>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Nombre:</w:t>
            </w:r>
          </w:p>
        </w:tc>
        <w:tc>
          <w:tcPr>
            <w:tcW w:w="4028"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c>
          <w:tcPr>
            <w:tcW w:w="985" w:type="dxa"/>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Categoría:</w:t>
            </w:r>
          </w:p>
        </w:tc>
        <w:tc>
          <w:tcPr>
            <w:tcW w:w="3267"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c>
          <w:tcPr>
            <w:tcW w:w="896" w:type="dxa"/>
            <w:vAlign w:val="bottom"/>
            <w:hideMark/>
          </w:tcPr>
          <w:p w:rsidR="005B7E6A" w:rsidRDefault="005B7E6A">
            <w:pPr>
              <w:spacing w:after="101" w:line="216" w:lineRule="exact"/>
              <w:rPr>
                <w:rFonts w:ascii="Arial" w:hAnsi="Arial" w:cs="Arial"/>
                <w:sz w:val="18"/>
                <w:szCs w:val="18"/>
              </w:rPr>
            </w:pPr>
            <w:r>
              <w:rPr>
                <w:rFonts w:ascii="Arial" w:hAnsi="Arial" w:cs="Arial"/>
                <w:sz w:val="18"/>
                <w:szCs w:val="18"/>
              </w:rPr>
              <w:t>Vigencia:</w:t>
            </w:r>
          </w:p>
        </w:tc>
        <w:tc>
          <w:tcPr>
            <w:tcW w:w="3140" w:type="dxa"/>
            <w:tcBorders>
              <w:top w:val="single" w:sz="6" w:space="0" w:color="auto"/>
              <w:left w:val="nil"/>
              <w:bottom w:val="single" w:sz="6" w:space="0" w:color="auto"/>
              <w:right w:val="nil"/>
            </w:tcBorders>
            <w:vAlign w:val="bottom"/>
          </w:tcPr>
          <w:p w:rsidR="005B7E6A" w:rsidRDefault="005B7E6A">
            <w:pPr>
              <w:spacing w:after="101" w:line="216" w:lineRule="exact"/>
              <w:rPr>
                <w:rFonts w:ascii="Arial" w:hAnsi="Arial" w:cs="Arial"/>
                <w:sz w:val="18"/>
                <w:szCs w:val="18"/>
              </w:rPr>
            </w:pPr>
          </w:p>
        </w:tc>
      </w:tr>
    </w:tbl>
    <w:p w:rsidR="005B7E6A" w:rsidRDefault="005B7E6A" w:rsidP="005B7E6A">
      <w:pPr>
        <w:pStyle w:val="Texto"/>
        <w:rPr>
          <w:szCs w:val="18"/>
        </w:rPr>
      </w:pPr>
    </w:p>
    <w:p w:rsidR="005B7E6A" w:rsidRDefault="005B7E6A" w:rsidP="005B7E6A">
      <w:pPr>
        <w:spacing w:after="101" w:line="216" w:lineRule="exact"/>
        <w:ind w:firstLine="288"/>
        <w:jc w:val="both"/>
        <w:rPr>
          <w:rFonts w:ascii="Arial" w:hAnsi="Arial" w:cs="Arial"/>
          <w:b/>
          <w:sz w:val="18"/>
          <w:szCs w:val="18"/>
        </w:rPr>
      </w:pPr>
      <w:r>
        <w:rPr>
          <w:rFonts w:ascii="Arial" w:hAnsi="Arial" w:cs="Arial"/>
          <w:b/>
          <w:sz w:val="18"/>
          <w:szCs w:val="18"/>
        </w:rPr>
        <w:t>1. Planeación de la seguridad en la cadena de suministros.</w:t>
      </w:r>
    </w:p>
    <w:p w:rsidR="005B7E6A" w:rsidRDefault="005B7E6A" w:rsidP="005B7E6A">
      <w:pPr>
        <w:spacing w:after="101" w:line="216" w:lineRule="exact"/>
        <w:ind w:left="142"/>
        <w:jc w:val="both"/>
        <w:rPr>
          <w:rFonts w:ascii="Arial" w:hAnsi="Arial" w:cs="Arial"/>
          <w:sz w:val="18"/>
          <w:szCs w:val="18"/>
          <w:lang w:eastAsia="es-MX"/>
        </w:rPr>
      </w:pPr>
      <w:r>
        <w:rPr>
          <w:rFonts w:ascii="Arial" w:hAnsi="Arial" w:cs="Arial"/>
          <w:sz w:val="18"/>
          <w:szCs w:val="18"/>
        </w:rPr>
        <w:t xml:space="preserve">La empresa transportista </w:t>
      </w:r>
      <w:r>
        <w:rPr>
          <w:rFonts w:ascii="Arial" w:hAnsi="Arial" w:cs="Arial"/>
          <w:sz w:val="18"/>
          <w:szCs w:val="18"/>
          <w:lang w:eastAsia="es-MX"/>
        </w:rPr>
        <w:t xml:space="preserve">deberá llevar a cabo una gestión del riesgo de forma sistemática </w:t>
      </w:r>
      <w:r>
        <w:rPr>
          <w:rFonts w:ascii="Arial" w:hAnsi="Arial" w:cs="Arial"/>
          <w:sz w:val="18"/>
          <w:szCs w:val="18"/>
        </w:rPr>
        <w:t xml:space="preserve">que permita la identificación, análisis, evaluación y tratamiento de riesgos y debilidades en su cadena de suministros y en sus instalaciones, con el objeto de que la dirección (cuál) implemente estrategias, elabore políticas y procedimientos documentados que ayuden a mitigar y disuadir dichos riesgos </w:t>
      </w:r>
      <w:r>
        <w:rPr>
          <w:rFonts w:ascii="Arial" w:hAnsi="Arial" w:cs="Arial"/>
          <w:sz w:val="18"/>
          <w:szCs w:val="18"/>
          <w:lang w:eastAsia="es-MX"/>
        </w:rPr>
        <w:t xml:space="preserve">y por ende aporte elementos que fortalezcan a la seguridad de la cadena </w:t>
      </w:r>
      <w:r>
        <w:rPr>
          <w:rFonts w:ascii="Arial" w:hAnsi="Arial" w:cs="Arial"/>
          <w:sz w:val="18"/>
          <w:szCs w:val="18"/>
        </w:rPr>
        <w:t>de suministros</w:t>
      </w:r>
      <w:r>
        <w:rPr>
          <w:rFonts w:ascii="Arial" w:hAnsi="Arial" w:cs="Arial"/>
          <w:sz w:val="18"/>
          <w:szCs w:val="18"/>
          <w:lang w:eastAsia="es-MX"/>
        </w:rPr>
        <w:t>.</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1.1 Análisis de riesgo.</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transportista debe establecer medidas para identificar, analizar y mitigar los riesgos de seguridad a lo largo de la cadena de suministros, incluyendo sus instalaciones. Por lo anterior, debe desarrollar un procedimiento</w:t>
            </w:r>
            <w:r>
              <w:rPr>
                <w:rFonts w:ascii="Arial" w:hAnsi="Arial" w:cs="Arial"/>
                <w:sz w:val="18"/>
                <w:szCs w:val="18"/>
                <w:lang w:eastAsia="es-MX"/>
              </w:rPr>
              <w:t xml:space="preserve"> escrito en el que se determinen riesgos con base en el modelo de su organización (ejemplo: volumen, unidades, patios, rutas, amenazas potenciales, etc.), que le permita implementar y mantener medidas de seguridad apropiadas.</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lang w:eastAsia="es-MX"/>
              </w:rPr>
              <w:t>Este procedimiento debe realizarse por lo menos una vez al año, de manera que permita identificar otros riesgos o amenazas en la operación, que se puedan dar por el resultado de algún incidente o que se originen por cambios en las condiciones iniciales de la empresa, así como para identificar que las políticas, procedimientos y otros mecanismos de control y seguridad se estén cumpliendo.</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documentado que utiliza para identificar riesgos en sus operaciones diarias a lo largo de la cadena de suministros y sus instalaciones (patios y/o sucursales, oficinas, pensiones, talleres mecánicos, etc.) asegúrese de incluir los siguientes puntos:</w:t>
            </w:r>
          </w:p>
          <w:p w:rsidR="005B7E6A" w:rsidRDefault="005B7E6A" w:rsidP="00940A25">
            <w:pPr>
              <w:numPr>
                <w:ilvl w:val="0"/>
                <w:numId w:val="13"/>
              </w:numPr>
              <w:spacing w:after="101" w:line="216" w:lineRule="exact"/>
              <w:ind w:left="360"/>
              <w:jc w:val="both"/>
              <w:rPr>
                <w:rFonts w:ascii="Arial" w:hAnsi="Arial" w:cs="Arial"/>
                <w:sz w:val="18"/>
                <w:szCs w:val="18"/>
              </w:rPr>
            </w:pPr>
            <w:r>
              <w:rPr>
                <w:rFonts w:ascii="Arial" w:hAnsi="Arial" w:cs="Arial"/>
                <w:sz w:val="18"/>
                <w:szCs w:val="18"/>
              </w:rPr>
              <w:t>Periodicidad con que lleva a cabo este procedimiento.</w:t>
            </w:r>
          </w:p>
          <w:p w:rsidR="005B7E6A" w:rsidRDefault="005B7E6A" w:rsidP="00940A25">
            <w:pPr>
              <w:numPr>
                <w:ilvl w:val="0"/>
                <w:numId w:val="13"/>
              </w:numPr>
              <w:spacing w:after="101" w:line="216" w:lineRule="exact"/>
              <w:ind w:left="360"/>
              <w:jc w:val="both"/>
              <w:rPr>
                <w:rFonts w:ascii="Arial" w:hAnsi="Arial" w:cs="Arial"/>
                <w:sz w:val="18"/>
                <w:szCs w:val="18"/>
              </w:rPr>
            </w:pPr>
            <w:r>
              <w:rPr>
                <w:rFonts w:ascii="Arial" w:hAnsi="Arial" w:cs="Arial"/>
                <w:sz w:val="18"/>
                <w:szCs w:val="18"/>
              </w:rPr>
              <w:t>Que aspectos y/o áreas de la empresa transportista se incorporan al análisis de riesgo.</w:t>
            </w:r>
          </w:p>
          <w:p w:rsidR="005B7E6A" w:rsidRDefault="005B7E6A" w:rsidP="00940A25">
            <w:pPr>
              <w:numPr>
                <w:ilvl w:val="0"/>
                <w:numId w:val="13"/>
              </w:numPr>
              <w:spacing w:after="101" w:line="216" w:lineRule="exact"/>
              <w:ind w:left="360"/>
              <w:jc w:val="both"/>
              <w:rPr>
                <w:rFonts w:ascii="Arial" w:hAnsi="Arial" w:cs="Arial"/>
                <w:sz w:val="18"/>
                <w:szCs w:val="18"/>
              </w:rPr>
            </w:pPr>
            <w:r>
              <w:rPr>
                <w:rFonts w:ascii="Arial" w:hAnsi="Arial" w:cs="Arial"/>
                <w:sz w:val="18"/>
                <w:szCs w:val="18"/>
              </w:rPr>
              <w:t>Tipo de servicio:</w:t>
            </w:r>
          </w:p>
          <w:p w:rsidR="005B7E6A" w:rsidRDefault="005B7E6A" w:rsidP="00940A25">
            <w:pPr>
              <w:numPr>
                <w:ilvl w:val="0"/>
                <w:numId w:val="50"/>
              </w:numPr>
              <w:spacing w:after="101" w:line="216" w:lineRule="exact"/>
              <w:ind w:left="893" w:hanging="533"/>
              <w:jc w:val="both"/>
              <w:rPr>
                <w:rFonts w:ascii="Arial" w:hAnsi="Arial" w:cs="Arial"/>
                <w:sz w:val="18"/>
                <w:szCs w:val="18"/>
              </w:rPr>
            </w:pPr>
            <w:r>
              <w:rPr>
                <w:rFonts w:ascii="Arial" w:hAnsi="Arial" w:cs="Arial"/>
                <w:sz w:val="18"/>
                <w:szCs w:val="18"/>
              </w:rPr>
              <w:t>Largo recorrido.</w:t>
            </w:r>
          </w:p>
          <w:p w:rsidR="005B7E6A" w:rsidRDefault="005B7E6A" w:rsidP="00940A25">
            <w:pPr>
              <w:numPr>
                <w:ilvl w:val="0"/>
                <w:numId w:val="50"/>
              </w:numPr>
              <w:spacing w:after="101" w:line="216" w:lineRule="exact"/>
              <w:ind w:left="893" w:hanging="533"/>
              <w:jc w:val="both"/>
              <w:rPr>
                <w:rFonts w:ascii="Arial" w:hAnsi="Arial" w:cs="Arial"/>
                <w:sz w:val="18"/>
                <w:szCs w:val="18"/>
              </w:rPr>
            </w:pPr>
            <w:r>
              <w:rPr>
                <w:rFonts w:ascii="Arial" w:hAnsi="Arial" w:cs="Arial"/>
                <w:sz w:val="18"/>
                <w:szCs w:val="18"/>
              </w:rPr>
              <w:t>Tránsito interno e internacional.</w:t>
            </w:r>
          </w:p>
          <w:p w:rsidR="005B7E6A" w:rsidRDefault="005B7E6A" w:rsidP="00940A25">
            <w:pPr>
              <w:numPr>
                <w:ilvl w:val="0"/>
                <w:numId w:val="50"/>
              </w:numPr>
              <w:spacing w:after="101" w:line="216" w:lineRule="exact"/>
              <w:ind w:left="893" w:hanging="533"/>
              <w:jc w:val="both"/>
              <w:rPr>
                <w:rFonts w:ascii="Arial" w:hAnsi="Arial" w:cs="Arial"/>
                <w:sz w:val="18"/>
                <w:szCs w:val="18"/>
              </w:rPr>
            </w:pPr>
            <w:r>
              <w:rPr>
                <w:rFonts w:ascii="Arial" w:hAnsi="Arial" w:cs="Arial"/>
                <w:sz w:val="18"/>
                <w:szCs w:val="18"/>
              </w:rPr>
              <w:lastRenderedPageBreak/>
              <w:t>Transfer.</w:t>
            </w:r>
          </w:p>
          <w:p w:rsidR="005B7E6A" w:rsidRDefault="005B7E6A" w:rsidP="00940A25">
            <w:pPr>
              <w:numPr>
                <w:ilvl w:val="0"/>
                <w:numId w:val="50"/>
              </w:numPr>
              <w:spacing w:after="101" w:line="216" w:lineRule="exact"/>
              <w:ind w:left="893" w:hanging="533"/>
              <w:jc w:val="both"/>
              <w:rPr>
                <w:rFonts w:ascii="Arial" w:hAnsi="Arial" w:cs="Arial"/>
                <w:sz w:val="18"/>
                <w:szCs w:val="18"/>
              </w:rPr>
            </w:pPr>
            <w:r>
              <w:rPr>
                <w:rFonts w:ascii="Arial" w:hAnsi="Arial" w:cs="Arial"/>
                <w:sz w:val="18"/>
                <w:szCs w:val="18"/>
              </w:rPr>
              <w:t>Consolidado.</w:t>
            </w:r>
          </w:p>
          <w:p w:rsidR="005B7E6A" w:rsidRDefault="005B7E6A">
            <w:pPr>
              <w:spacing w:after="101" w:line="216" w:lineRule="exact"/>
              <w:jc w:val="both"/>
              <w:rPr>
                <w:rFonts w:ascii="Arial" w:hAnsi="Arial" w:cs="Arial"/>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i/>
                <w:sz w:val="18"/>
                <w:szCs w:val="18"/>
              </w:rPr>
            </w:pPr>
            <w:r>
              <w:rPr>
                <w:rFonts w:ascii="Arial" w:hAnsi="Arial" w:cs="Arial"/>
                <w:sz w:val="18"/>
                <w:szCs w:val="18"/>
              </w:rPr>
              <w:t>Se sugiere utilizar las técnicas de evaluación de riesgos de acuerdo a la norma internacional ISO 31000 vigente, y en específico la ISO 31010, donde de acuerdo a su modelo de negocio, deban implementar.</w:t>
            </w:r>
          </w:p>
        </w:tc>
      </w:tr>
    </w:tbl>
    <w:p w:rsidR="005B7E6A" w:rsidRDefault="005B7E6A" w:rsidP="005B7E6A">
      <w:pPr>
        <w:pStyle w:val="Texto"/>
        <w:spacing w:after="80"/>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1.2 Políticas de seguridad.</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80" w:line="216" w:lineRule="exact"/>
              <w:jc w:val="both"/>
              <w:rPr>
                <w:rFonts w:ascii="Arial" w:hAnsi="Arial" w:cs="Arial"/>
                <w:sz w:val="18"/>
                <w:szCs w:val="18"/>
              </w:rPr>
            </w:pPr>
            <w:r>
              <w:rPr>
                <w:rFonts w:ascii="Arial" w:hAnsi="Arial" w:cs="Arial"/>
                <w:sz w:val="18"/>
                <w:szCs w:val="18"/>
              </w:rPr>
              <w:t>Las empresas deben contar con un manual de políticas orientadas a prevenir, asegurar y reconocer amenazas en la seguridad de la cadena de suministros, como lo son el contrabando, tráfico de armas, personas, mercancías prohibidas, y actos de terrorismo.</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1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80" w:line="216" w:lineRule="exact"/>
              <w:jc w:val="both"/>
              <w:rPr>
                <w:rFonts w:ascii="Arial" w:hAnsi="Arial" w:cs="Arial"/>
                <w:sz w:val="18"/>
                <w:szCs w:val="18"/>
              </w:rPr>
            </w:pPr>
            <w:r>
              <w:rPr>
                <w:rFonts w:ascii="Arial" w:hAnsi="Arial" w:cs="Arial"/>
                <w:sz w:val="18"/>
                <w:szCs w:val="18"/>
              </w:rPr>
              <w:t>Indique si cuenta con un manual de políticas en materia de seguridad de la cadena de suministros enfocados a garantizar la integridad de sus recursos (unidades, operadores, instalaciones, patios y/o sucursales, etc.) así como para asegurar el traslado de las mercancías, propiedad de terceros o propia e indique quién es el responsable de su revisión y actualización.</w:t>
            </w:r>
          </w:p>
        </w:tc>
      </w:tr>
    </w:tbl>
    <w:p w:rsidR="005B7E6A" w:rsidRDefault="005B7E6A" w:rsidP="005B7E6A">
      <w:pPr>
        <w:pStyle w:val="Texto"/>
        <w:spacing w:after="80"/>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noWrap/>
            <w:vAlign w:val="center"/>
          </w:tcPr>
          <w:p w:rsidR="005B7E6A" w:rsidRDefault="005B7E6A">
            <w:pPr>
              <w:pStyle w:val="Texto"/>
              <w:spacing w:after="80"/>
              <w:rPr>
                <w:szCs w:val="18"/>
              </w:rPr>
            </w:pPr>
          </w:p>
          <w:tbl>
            <w:tblPr>
              <w:tblW w:w="13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005"/>
            </w:tblGrid>
            <w:tr w:rsidR="005B7E6A">
              <w:trPr>
                <w:trHeight w:val="26"/>
              </w:trPr>
              <w:tc>
                <w:tcPr>
                  <w:tcW w:w="13004"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1.3 Auditorías internas en la cadena de suministros.</w:t>
                  </w:r>
                </w:p>
              </w:tc>
            </w:tr>
          </w:tbl>
          <w:p w:rsidR="005B7E6A" w:rsidRDefault="005B7E6A">
            <w:pPr>
              <w:spacing w:after="80" w:line="216" w:lineRule="exact"/>
              <w:jc w:val="both"/>
              <w:rPr>
                <w:rFonts w:ascii="Arial" w:hAnsi="Arial" w:cs="Arial"/>
                <w:sz w:val="18"/>
                <w:szCs w:val="18"/>
              </w:rPr>
            </w:pPr>
            <w:r>
              <w:rPr>
                <w:rFonts w:ascii="Arial" w:hAnsi="Arial" w:cs="Arial"/>
                <w:sz w:val="18"/>
                <w:szCs w:val="18"/>
              </w:rPr>
              <w:t>Además del monitoreo de rutina en control y seguridad, es necesario programar y realizar auditorías, por lo menos una vez al año, que permitan evaluar todos los procesos en materia de seguridad en la cadena de suministros, de una manera más crítica y profunda.</w:t>
            </w:r>
          </w:p>
          <w:p w:rsidR="005B7E6A" w:rsidRDefault="005B7E6A">
            <w:pPr>
              <w:spacing w:after="80" w:line="216" w:lineRule="exact"/>
              <w:jc w:val="both"/>
              <w:rPr>
                <w:rFonts w:ascii="Arial" w:hAnsi="Arial" w:cs="Arial"/>
                <w:sz w:val="18"/>
                <w:szCs w:val="18"/>
              </w:rPr>
            </w:pPr>
            <w:r>
              <w:rPr>
                <w:rFonts w:ascii="Arial" w:hAnsi="Arial" w:cs="Arial"/>
                <w:sz w:val="18"/>
                <w:szCs w:val="18"/>
              </w:rPr>
              <w:t>Las auditorías deben ser realizadas por personal autorizado y, en lo posible, independientes de la actividad auditada, aunque pueden ser parte de la organización. Se debe establecer un procedimiento documentado para su realización. Si bien es necesario que las auditorías sean exhaustivas, su enfoque se debe ajustar al tamaño de la organización y a la naturaleza de los riesgos. Las auditorías pueden ser generales o centrarse en tópicos seleccionados de acuerdo con las circunstancias.</w:t>
            </w:r>
          </w:p>
          <w:p w:rsidR="005B7E6A" w:rsidRDefault="005B7E6A">
            <w:pPr>
              <w:spacing w:after="80" w:line="216" w:lineRule="exact"/>
              <w:jc w:val="both"/>
              <w:rPr>
                <w:rFonts w:ascii="Arial" w:hAnsi="Arial" w:cs="Arial"/>
                <w:sz w:val="18"/>
                <w:szCs w:val="18"/>
              </w:rPr>
            </w:pPr>
            <w:r>
              <w:rPr>
                <w:rFonts w:ascii="Arial" w:hAnsi="Arial" w:cs="Arial"/>
                <w:sz w:val="18"/>
                <w:szCs w:val="18"/>
              </w:rPr>
              <w:t>La alta gerencia de la organización debe revisar los resultados de las auditorías, y emprender las acciones correctivas o preventivas requeridas. El proceso de revisión debe garantizar que se recoja la información necesaria para permitir que la gerencia realice está evaluación. La revisión debe estar documentada.</w:t>
            </w:r>
          </w:p>
        </w:tc>
      </w:tr>
    </w:tbl>
    <w:p w:rsidR="005B7E6A" w:rsidRDefault="005B7E6A" w:rsidP="005B7E6A">
      <w:pPr>
        <w:pStyle w:val="Texto"/>
        <w:spacing w:line="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tcPr>
          <w:p w:rsidR="005B7E6A" w:rsidRDefault="005B7E6A">
            <w:pPr>
              <w:spacing w:after="80" w:line="204"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 xml:space="preserve">Describa el procedimiento documentado para llevar a </w:t>
            </w:r>
            <w:r>
              <w:rPr>
                <w:rFonts w:ascii="Arial" w:hAnsi="Arial" w:cs="Arial"/>
                <w:sz w:val="18"/>
                <w:szCs w:val="18"/>
              </w:rPr>
              <w:lastRenderedPageBreak/>
              <w:t>cabo una auditoría interna, enfocada en la seguridad en la cadena de suministros, asegúrese de incluir los siguientes puntos:</w:t>
            </w:r>
          </w:p>
          <w:p w:rsidR="005B7E6A" w:rsidRDefault="005B7E6A" w:rsidP="00940A25">
            <w:pPr>
              <w:numPr>
                <w:ilvl w:val="0"/>
                <w:numId w:val="51"/>
              </w:numPr>
              <w:spacing w:after="80" w:line="204" w:lineRule="exact"/>
              <w:ind w:left="360"/>
              <w:jc w:val="both"/>
              <w:rPr>
                <w:rFonts w:ascii="Arial" w:hAnsi="Arial" w:cs="Arial"/>
                <w:sz w:val="18"/>
                <w:szCs w:val="18"/>
              </w:rPr>
            </w:pPr>
            <w:r>
              <w:rPr>
                <w:rFonts w:ascii="Arial" w:hAnsi="Arial" w:cs="Arial"/>
                <w:sz w:val="18"/>
                <w:szCs w:val="18"/>
              </w:rPr>
              <w:t>Señalar el tipo de auditorías internas o externas, en materia de seguridad, que se realizan en la empresa.</w:t>
            </w:r>
          </w:p>
          <w:p w:rsidR="005B7E6A" w:rsidRDefault="005B7E6A" w:rsidP="00940A25">
            <w:pPr>
              <w:numPr>
                <w:ilvl w:val="0"/>
                <w:numId w:val="51"/>
              </w:numPr>
              <w:spacing w:after="80" w:line="204" w:lineRule="exact"/>
              <w:ind w:left="360"/>
              <w:jc w:val="both"/>
              <w:rPr>
                <w:rFonts w:ascii="Arial" w:hAnsi="Arial" w:cs="Arial"/>
                <w:sz w:val="18"/>
                <w:szCs w:val="18"/>
              </w:rPr>
            </w:pPr>
            <w:r>
              <w:rPr>
                <w:rFonts w:ascii="Arial" w:hAnsi="Arial" w:cs="Arial"/>
                <w:sz w:val="18"/>
                <w:szCs w:val="18"/>
              </w:rPr>
              <w:t>Indique quienes participan en ellas, y los registros que se efectúan del mismo, así como la periodicidad con la que se llevan a cabo.</w:t>
            </w:r>
          </w:p>
          <w:p w:rsidR="005B7E6A" w:rsidRDefault="005B7E6A" w:rsidP="00940A25">
            <w:pPr>
              <w:numPr>
                <w:ilvl w:val="0"/>
                <w:numId w:val="51"/>
              </w:numPr>
              <w:spacing w:after="80" w:line="204" w:lineRule="exact"/>
              <w:ind w:left="360"/>
              <w:jc w:val="both"/>
              <w:rPr>
                <w:rFonts w:ascii="Arial" w:hAnsi="Arial" w:cs="Arial"/>
                <w:sz w:val="18"/>
                <w:szCs w:val="18"/>
              </w:rPr>
            </w:pPr>
            <w:r>
              <w:rPr>
                <w:rFonts w:ascii="Arial" w:hAnsi="Arial" w:cs="Arial"/>
                <w:sz w:val="18"/>
                <w:szCs w:val="18"/>
              </w:rPr>
              <w:t>Indique si la Gerencia de la empresa verifica el resultado de las auditorias en materia de seguridad, y si realiza y/o implementa acciones preventivas, correctivas y de mejora.</w:t>
            </w:r>
          </w:p>
        </w:tc>
      </w:tr>
    </w:tbl>
    <w:p w:rsidR="005B7E6A" w:rsidRDefault="005B7E6A" w:rsidP="005B7E6A">
      <w:pPr>
        <w:pStyle w:val="Texto"/>
        <w:spacing w:after="80" w:line="20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1.4 Planes de contingencia y/o emergencia.</w:t>
            </w:r>
          </w:p>
        </w:tc>
      </w:tr>
      <w:tr w:rsidR="005B7E6A" w:rsidTr="005B7E6A">
        <w:trPr>
          <w:trHeight w:val="20"/>
        </w:trPr>
        <w:tc>
          <w:tcPr>
            <w:tcW w:w="13176" w:type="dxa"/>
            <w:gridSpan w:val="2"/>
            <w:tcBorders>
              <w:top w:val="single" w:sz="4" w:space="0" w:color="auto"/>
              <w:left w:val="nil"/>
              <w:bottom w:val="nil"/>
              <w:right w:val="nil"/>
            </w:tcBorders>
            <w:noWrap/>
            <w:vAlign w:val="center"/>
            <w:hideMark/>
          </w:tcPr>
          <w:p w:rsidR="005B7E6A" w:rsidRDefault="005B7E6A">
            <w:pPr>
              <w:spacing w:after="80" w:line="204" w:lineRule="exact"/>
              <w:jc w:val="both"/>
              <w:rPr>
                <w:rFonts w:ascii="Arial" w:hAnsi="Arial" w:cs="Arial"/>
                <w:sz w:val="18"/>
                <w:szCs w:val="18"/>
              </w:rPr>
            </w:pPr>
            <w:r>
              <w:rPr>
                <w:rFonts w:ascii="Arial" w:hAnsi="Arial" w:cs="Arial"/>
                <w:sz w:val="18"/>
                <w:szCs w:val="18"/>
              </w:rPr>
              <w:t>Debe existir un plan de contingencias documentado para asegurar la continuidad del negocio, incidentes de cualquier índole que afecten el desarrollo normal de las operaciones de la empresa transportista. Dichos planes deben ser comunicados al personal administrativo y operativo mediante capacitaciones periódicas, así como realizar pruebas, ejercicios prácticos o simulacros de los planes de protección y procedimientos de contingencia y emergencia para constatar su efectividad, mismos de los que se deberá mantener un registro.</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04"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Anexar el procedimiento o plan de emergencias documentado, o situaciones de emergencia o de seguridad que pueden afectar el funcionamiento de la empresa (bloqueos, robos, accidentes, derrames fallas mecánicas, etc.).</w:t>
            </w:r>
          </w:p>
          <w:p w:rsidR="005B7E6A" w:rsidRDefault="005B7E6A">
            <w:pPr>
              <w:spacing w:after="80" w:line="204" w:lineRule="exact"/>
              <w:jc w:val="both"/>
              <w:rPr>
                <w:rFonts w:ascii="Arial" w:hAnsi="Arial" w:cs="Arial"/>
                <w:sz w:val="18"/>
                <w:szCs w:val="18"/>
              </w:rPr>
            </w:pPr>
            <w:r>
              <w:rPr>
                <w:rFonts w:ascii="Arial" w:hAnsi="Arial" w:cs="Arial"/>
                <w:sz w:val="18"/>
                <w:szCs w:val="18"/>
              </w:rPr>
              <w:t>Este procedimiento debe incluir, de manera enunciativa mas no limitativa, lo siguiente:</w:t>
            </w:r>
          </w:p>
          <w:p w:rsidR="005B7E6A" w:rsidRDefault="005B7E6A">
            <w:pPr>
              <w:tabs>
                <w:tab w:val="left" w:pos="352"/>
              </w:tabs>
              <w:spacing w:after="80" w:line="204" w:lineRule="exact"/>
              <w:ind w:left="360" w:hanging="360"/>
              <w:jc w:val="both"/>
              <w:rPr>
                <w:rFonts w:ascii="Arial" w:hAnsi="Arial" w:cs="Arial"/>
                <w:sz w:val="18"/>
                <w:szCs w:val="18"/>
              </w:rPr>
            </w:pPr>
            <w:r>
              <w:rPr>
                <w:rFonts w:ascii="Arial" w:hAnsi="Arial" w:cs="Arial"/>
                <w:b/>
                <w:sz w:val="18"/>
                <w:szCs w:val="18"/>
              </w:rPr>
              <w:t>1.</w:t>
            </w:r>
            <w:r>
              <w:rPr>
                <w:rFonts w:ascii="Arial" w:hAnsi="Arial" w:cs="Arial"/>
                <w:sz w:val="18"/>
                <w:szCs w:val="18"/>
              </w:rPr>
              <w:tab/>
              <w:t>Qué situaciones contempla.</w:t>
            </w:r>
          </w:p>
          <w:p w:rsidR="005B7E6A" w:rsidRDefault="005B7E6A">
            <w:pPr>
              <w:tabs>
                <w:tab w:val="left" w:pos="352"/>
              </w:tabs>
              <w:spacing w:after="80" w:line="204" w:lineRule="exact"/>
              <w:ind w:left="360" w:hanging="360"/>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Qué mecanismos utiliza para difundir y asegurarse que estos planes sean efectivos.</w:t>
            </w:r>
          </w:p>
          <w:p w:rsidR="005B7E6A" w:rsidRDefault="005B7E6A">
            <w:pPr>
              <w:spacing w:after="80" w:line="204" w:lineRule="exact"/>
              <w:jc w:val="both"/>
              <w:rPr>
                <w:rFonts w:ascii="Arial" w:hAnsi="Arial" w:cs="Arial"/>
                <w:sz w:val="18"/>
                <w:szCs w:val="18"/>
              </w:rPr>
            </w:pPr>
            <w:r>
              <w:rPr>
                <w:rFonts w:ascii="Arial" w:hAnsi="Arial" w:cs="Arial"/>
                <w:sz w:val="18"/>
                <w:szCs w:val="18"/>
              </w:rPr>
              <w:t xml:space="preserve">En el caso de las empresas transportistas de Materiales y Residuos Peligrosos, se deberá anexar una hoja de emergencia que indique las acciones a seguir para casos de incidente o accidente (fugas, derrames, explosiones, incendios, etc.). </w:t>
            </w:r>
          </w:p>
        </w:tc>
      </w:tr>
    </w:tbl>
    <w:p w:rsidR="005B7E6A" w:rsidRDefault="005B7E6A" w:rsidP="005B7E6A">
      <w:pPr>
        <w:pStyle w:val="Texto"/>
        <w:spacing w:line="20" w:lineRule="exact"/>
        <w:rPr>
          <w:szCs w:val="18"/>
        </w:rPr>
      </w:pPr>
    </w:p>
    <w:p w:rsidR="005B7E6A" w:rsidRDefault="005B7E6A" w:rsidP="005B7E6A">
      <w:pPr>
        <w:spacing w:after="101" w:line="216" w:lineRule="exact"/>
        <w:ind w:firstLine="288"/>
        <w:jc w:val="both"/>
        <w:rPr>
          <w:rFonts w:ascii="Arial" w:hAnsi="Arial" w:cs="Arial"/>
          <w:b/>
          <w:sz w:val="18"/>
          <w:szCs w:val="18"/>
        </w:rPr>
      </w:pPr>
      <w:r>
        <w:rPr>
          <w:rFonts w:ascii="Arial" w:hAnsi="Arial" w:cs="Arial"/>
          <w:b/>
          <w:sz w:val="18"/>
          <w:szCs w:val="18"/>
        </w:rPr>
        <w:t>2. Seguridad física.</w:t>
      </w:r>
    </w:p>
    <w:p w:rsidR="005B7E6A" w:rsidRDefault="005B7E6A" w:rsidP="005B7E6A">
      <w:pPr>
        <w:spacing w:after="101" w:line="216" w:lineRule="exact"/>
        <w:jc w:val="both"/>
        <w:rPr>
          <w:rFonts w:ascii="Arial" w:hAnsi="Arial" w:cs="Arial"/>
          <w:sz w:val="18"/>
          <w:szCs w:val="18"/>
        </w:rPr>
      </w:pPr>
      <w:r>
        <w:rPr>
          <w:rFonts w:ascii="Arial" w:hAnsi="Arial" w:cs="Arial"/>
          <w:sz w:val="18"/>
          <w:szCs w:val="18"/>
        </w:rPr>
        <w:lastRenderedPageBreak/>
        <w:t>La empresa transportista debe contar con mecanismos establecidos para impedir, detectar o disuadir la entrada de personal no autorizado a sus oficinas administrativas, patios (sucursales) y/o pensiones donde resguarda la información y los medios de transporte (tractores), contenedores, remolques o semirremolques respectivamente. Todas las áreas sensibles de la empresa, deberán tener barreras físicas, elementos de control y disuasión contra el acceso no autorizado.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2.1 Instalaciones.</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Las instalaciones deben estar construidas con materiales que puedan resistir accesos no autorizados. Se deben realizar inspecciones periódicas documentadas 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los materiales predominantes con los que se encuentran construidas las instalaciones (por ejemplo, de estructura de metal y paredes de lámina, paredes de ladrillo, de madera, entre otros.</w:t>
            </w:r>
          </w:p>
          <w:p w:rsidR="005B7E6A" w:rsidRDefault="005B7E6A">
            <w:pPr>
              <w:spacing w:after="101" w:line="216" w:lineRule="exact"/>
              <w:jc w:val="both"/>
              <w:rPr>
                <w:rFonts w:ascii="Arial" w:hAnsi="Arial" w:cs="Arial"/>
                <w:sz w:val="18"/>
                <w:szCs w:val="18"/>
              </w:rPr>
            </w:pPr>
            <w:r>
              <w:rPr>
                <w:rFonts w:ascii="Arial" w:hAnsi="Arial" w:cs="Arial"/>
                <w:sz w:val="18"/>
                <w:szCs w:val="18"/>
              </w:rPr>
              <w:t>Explique cómo lleva a cabo la revisión y mantenimiento de la integridad de las estructuras.</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Anexe un plano de distribución o arquitectónico de conjunto, donde se puedan identificar los límites, rutas de acceso y la ubicación de las oficinas, patios y /o pensiones. </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2.2 Accesos en puertas y casetas.</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Las puertas de entrada o salida de vehículos y/o personal de accesos a los patios y/o pensiones de vehículos de carga y a las oficinas administrativas, deben ser atendidas y/o supervisadas ya sea por medio de personal propio o bien por personal de seguridad. La cantidad de puertas de acceso debe mantenerse al mínimo necesario.</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cuantas puertas y/o accesos existen en las instalaciones, así como el horario de operación de cada una, e indique de qué forma son monitoreadas (En caso de tener personal asignado, indicar la cantidad).</w:t>
            </w:r>
          </w:p>
          <w:p w:rsidR="005B7E6A" w:rsidRDefault="005B7E6A">
            <w:pPr>
              <w:spacing w:after="101" w:line="216" w:lineRule="exact"/>
              <w:jc w:val="both"/>
              <w:rPr>
                <w:rFonts w:ascii="Arial" w:hAnsi="Arial" w:cs="Arial"/>
                <w:sz w:val="18"/>
                <w:szCs w:val="18"/>
              </w:rPr>
            </w:pPr>
            <w:r>
              <w:rPr>
                <w:rFonts w:ascii="Arial" w:hAnsi="Arial" w:cs="Arial"/>
                <w:sz w:val="18"/>
                <w:szCs w:val="18"/>
              </w:rPr>
              <w:t>Detalle si existen puertas y/o accesos bloqueados, o permanentemente cerradas.</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08" w:lineRule="exact"/>
              <w:jc w:val="both"/>
              <w:rPr>
                <w:rFonts w:ascii="Arial" w:hAnsi="Arial" w:cs="Arial"/>
                <w:b/>
                <w:sz w:val="18"/>
                <w:szCs w:val="18"/>
              </w:rPr>
            </w:pPr>
            <w:r>
              <w:rPr>
                <w:rFonts w:ascii="Arial" w:hAnsi="Arial" w:cs="Arial"/>
                <w:b/>
                <w:sz w:val="18"/>
                <w:szCs w:val="18"/>
              </w:rPr>
              <w:t>2.3 Bardas perimetrales.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60" w:line="208" w:lineRule="exact"/>
              <w:jc w:val="both"/>
              <w:rPr>
                <w:rFonts w:ascii="Arial" w:hAnsi="Arial" w:cs="Arial"/>
                <w:sz w:val="18"/>
                <w:szCs w:val="18"/>
              </w:rPr>
            </w:pPr>
            <w:r>
              <w:rPr>
                <w:rFonts w:ascii="Arial" w:hAnsi="Arial" w:cs="Arial"/>
                <w:sz w:val="18"/>
                <w:szCs w:val="18"/>
              </w:rPr>
              <w:lastRenderedPageBreak/>
              <w:t>Las bardas perimetrales y/o barreras periféricas deben instalarse para asegurar las instalaciones de la empresa, con base en un análisis de riesgo. El área de los patios y/o pensiones deberán estar delimitadas para vehículos de carga (tractores), remolques y/o semirremolques y/o contenedores según corresponda. Estas deben ser inspeccionadas regularmente y llevar un registro de la revisión con la finalidad de asegurar su integridad e identificar daños.</w:t>
            </w:r>
          </w:p>
          <w:p w:rsidR="005B7E6A" w:rsidRDefault="005B7E6A">
            <w:pPr>
              <w:spacing w:after="60" w:line="208" w:lineRule="exact"/>
              <w:jc w:val="both"/>
              <w:rPr>
                <w:rFonts w:ascii="Arial" w:hAnsi="Arial" w:cs="Arial"/>
                <w:sz w:val="18"/>
                <w:szCs w:val="18"/>
              </w:rPr>
            </w:pPr>
            <w:r>
              <w:rPr>
                <w:rFonts w:ascii="Arial" w:hAnsi="Arial" w:cs="Arial"/>
                <w:sz w:val="18"/>
                <w:szCs w:val="18"/>
              </w:rPr>
              <w:t>En el caso de prestar servicios de almacenaje de mercancías, esta zona deberá estar claramente delimitada, identificada y monitoreada de acuerdo al servicio requerido (nacional o internacional, así como la de alto valor y peligrosa) para prevenir ingresos no autorizados.</w:t>
            </w:r>
          </w:p>
        </w:tc>
      </w:tr>
    </w:tbl>
    <w:p w:rsidR="005B7E6A" w:rsidRDefault="005B7E6A" w:rsidP="005B7E6A">
      <w:pPr>
        <w:spacing w:after="60" w:line="208"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60" w:line="208"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60" w:line="208"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60" w:line="208"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60" w:line="208" w:lineRule="exact"/>
              <w:jc w:val="both"/>
              <w:rPr>
                <w:rFonts w:ascii="Arial" w:hAnsi="Arial" w:cs="Arial"/>
                <w:sz w:val="18"/>
                <w:szCs w:val="18"/>
              </w:rPr>
            </w:pPr>
            <w:r>
              <w:rPr>
                <w:rFonts w:ascii="Arial" w:hAnsi="Arial" w:cs="Arial"/>
                <w:sz w:val="18"/>
                <w:szCs w:val="18"/>
              </w:rPr>
              <w:t>Describa el tipo de cerca, barrera periférica y/o bardas con las que cuenta la empresa, asegúrese de incluir los siguientes puntos:</w:t>
            </w:r>
          </w:p>
          <w:p w:rsidR="005B7E6A" w:rsidRDefault="005B7E6A" w:rsidP="00940A25">
            <w:pPr>
              <w:numPr>
                <w:ilvl w:val="0"/>
                <w:numId w:val="52"/>
              </w:numPr>
              <w:tabs>
                <w:tab w:val="left" w:pos="-11887"/>
              </w:tabs>
              <w:spacing w:after="60" w:line="208" w:lineRule="exact"/>
              <w:ind w:left="360"/>
              <w:jc w:val="both"/>
              <w:rPr>
                <w:rFonts w:ascii="Arial" w:hAnsi="Arial" w:cs="Arial"/>
                <w:sz w:val="18"/>
                <w:szCs w:val="18"/>
              </w:rPr>
            </w:pPr>
            <w:r>
              <w:rPr>
                <w:rFonts w:ascii="Arial" w:hAnsi="Arial" w:cs="Arial"/>
                <w:sz w:val="18"/>
                <w:szCs w:val="18"/>
              </w:rPr>
              <w:t>Señale las características de las mismas (material, dimensiones, etc.).</w:t>
            </w:r>
          </w:p>
          <w:p w:rsidR="005B7E6A" w:rsidRDefault="005B7E6A" w:rsidP="00940A25">
            <w:pPr>
              <w:numPr>
                <w:ilvl w:val="0"/>
                <w:numId w:val="52"/>
              </w:numPr>
              <w:tabs>
                <w:tab w:val="left" w:pos="-11887"/>
              </w:tabs>
              <w:spacing w:after="60" w:line="208" w:lineRule="exact"/>
              <w:ind w:left="360"/>
              <w:jc w:val="both"/>
              <w:rPr>
                <w:rFonts w:ascii="Arial" w:hAnsi="Arial" w:cs="Arial"/>
                <w:sz w:val="18"/>
                <w:szCs w:val="18"/>
              </w:rPr>
            </w:pPr>
            <w:r>
              <w:rPr>
                <w:rFonts w:ascii="Arial" w:hAnsi="Arial" w:cs="Arial"/>
                <w:sz w:val="18"/>
                <w:szCs w:val="18"/>
              </w:rPr>
              <w:t>En caso de no contar con bardas, favor de justificar detalladamente la razón.</w:t>
            </w:r>
          </w:p>
          <w:p w:rsidR="005B7E6A" w:rsidRDefault="005B7E6A" w:rsidP="00940A25">
            <w:pPr>
              <w:numPr>
                <w:ilvl w:val="0"/>
                <w:numId w:val="52"/>
              </w:numPr>
              <w:tabs>
                <w:tab w:val="left" w:pos="-11887"/>
              </w:tabs>
              <w:spacing w:after="60" w:line="208" w:lineRule="exact"/>
              <w:ind w:left="360"/>
              <w:jc w:val="both"/>
              <w:rPr>
                <w:rFonts w:ascii="Arial" w:hAnsi="Arial" w:cs="Arial"/>
                <w:sz w:val="18"/>
                <w:szCs w:val="18"/>
              </w:rPr>
            </w:pPr>
            <w:r>
              <w:rPr>
                <w:rFonts w:ascii="Arial" w:hAnsi="Arial" w:cs="Arial"/>
                <w:sz w:val="18"/>
                <w:szCs w:val="18"/>
              </w:rPr>
              <w:t>Periodicidad con la que se verifica la integridad de las bardas perimétricas, y los registros que se llevan a cabo.</w:t>
            </w:r>
          </w:p>
          <w:p w:rsidR="005B7E6A" w:rsidRDefault="005B7E6A" w:rsidP="00940A25">
            <w:pPr>
              <w:numPr>
                <w:ilvl w:val="0"/>
                <w:numId w:val="52"/>
              </w:numPr>
              <w:tabs>
                <w:tab w:val="left" w:pos="-11887"/>
              </w:tabs>
              <w:spacing w:after="60" w:line="208" w:lineRule="exact"/>
              <w:ind w:left="360"/>
              <w:jc w:val="both"/>
              <w:rPr>
                <w:rFonts w:ascii="Arial" w:hAnsi="Arial" w:cs="Arial"/>
                <w:sz w:val="18"/>
                <w:szCs w:val="18"/>
              </w:rPr>
            </w:pPr>
            <w:r>
              <w:rPr>
                <w:rFonts w:ascii="Arial" w:hAnsi="Arial" w:cs="Arial"/>
                <w:sz w:val="18"/>
                <w:szCs w:val="18"/>
              </w:rPr>
              <w:t>Indique como están divididos sus patios. (Describa brevemente, de qué forma separan los tractores, contenedores, remolques y/o semirremolques con carga domestica y/o internacional, vacíos, en reparación y/o mantenimiento; vehículos de carga; talleres; oficinas; entre otros).</w:t>
            </w:r>
          </w:p>
          <w:p w:rsidR="005B7E6A" w:rsidRDefault="005B7E6A">
            <w:pPr>
              <w:spacing w:after="60" w:line="208"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08" w:lineRule="exact"/>
              <w:jc w:val="both"/>
              <w:rPr>
                <w:rFonts w:ascii="Arial" w:hAnsi="Arial" w:cs="Arial"/>
                <w:sz w:val="18"/>
                <w:szCs w:val="18"/>
              </w:rPr>
            </w:pPr>
            <w:r>
              <w:rPr>
                <w:rFonts w:ascii="Arial" w:hAnsi="Arial" w:cs="Arial"/>
                <w:sz w:val="18"/>
                <w:szCs w:val="18"/>
              </w:rPr>
              <w:t>El procedimiento para la inspección de las bardas perimétricas podría incluir:</w:t>
            </w:r>
          </w:p>
          <w:p w:rsidR="005B7E6A" w:rsidRDefault="005B7E6A" w:rsidP="00940A25">
            <w:pPr>
              <w:numPr>
                <w:ilvl w:val="0"/>
                <w:numId w:val="53"/>
              </w:numPr>
              <w:tabs>
                <w:tab w:val="left" w:pos="-11887"/>
              </w:tabs>
              <w:spacing w:after="60" w:line="208" w:lineRule="exact"/>
              <w:ind w:left="360"/>
              <w:jc w:val="both"/>
              <w:rPr>
                <w:rFonts w:ascii="Arial" w:hAnsi="Arial" w:cs="Arial"/>
                <w:sz w:val="18"/>
                <w:szCs w:val="18"/>
              </w:rPr>
            </w:pPr>
            <w:r>
              <w:rPr>
                <w:rFonts w:ascii="Arial" w:hAnsi="Arial" w:cs="Arial"/>
                <w:sz w:val="18"/>
                <w:szCs w:val="18"/>
              </w:rPr>
              <w:t>Personal responsable para llevar a cabo el proceso.</w:t>
            </w:r>
          </w:p>
          <w:p w:rsidR="005B7E6A" w:rsidRDefault="005B7E6A" w:rsidP="00940A25">
            <w:pPr>
              <w:numPr>
                <w:ilvl w:val="0"/>
                <w:numId w:val="53"/>
              </w:numPr>
              <w:tabs>
                <w:tab w:val="left" w:pos="-11887"/>
              </w:tabs>
              <w:spacing w:after="60" w:line="208" w:lineRule="exact"/>
              <w:ind w:left="360"/>
              <w:jc w:val="both"/>
              <w:rPr>
                <w:rFonts w:ascii="Arial" w:hAnsi="Arial" w:cs="Arial"/>
                <w:sz w:val="18"/>
                <w:szCs w:val="18"/>
              </w:rPr>
            </w:pPr>
            <w:r>
              <w:rPr>
                <w:rFonts w:ascii="Arial" w:hAnsi="Arial" w:cs="Arial"/>
                <w:sz w:val="18"/>
                <w:szCs w:val="18"/>
              </w:rPr>
              <w:t>Cómo y con qué frecuencia se llevan a cabo las inspecciones de las cercas, bardas perimétricas y/o periféricas y los edificios.</w:t>
            </w:r>
          </w:p>
          <w:p w:rsidR="005B7E6A" w:rsidRDefault="005B7E6A" w:rsidP="00940A25">
            <w:pPr>
              <w:numPr>
                <w:ilvl w:val="0"/>
                <w:numId w:val="53"/>
              </w:numPr>
              <w:tabs>
                <w:tab w:val="left" w:pos="-11887"/>
              </w:tabs>
              <w:spacing w:after="60" w:line="208" w:lineRule="exact"/>
              <w:ind w:left="360"/>
              <w:jc w:val="both"/>
              <w:rPr>
                <w:rFonts w:ascii="Arial" w:hAnsi="Arial" w:cs="Arial"/>
                <w:sz w:val="18"/>
                <w:szCs w:val="18"/>
              </w:rPr>
            </w:pPr>
            <w:r>
              <w:rPr>
                <w:rFonts w:ascii="Arial" w:hAnsi="Arial" w:cs="Arial"/>
                <w:sz w:val="18"/>
                <w:szCs w:val="18"/>
              </w:rPr>
              <w:t>Cómo se lleva el registro de la inspección.</w:t>
            </w:r>
          </w:p>
          <w:p w:rsidR="005B7E6A" w:rsidRDefault="005B7E6A" w:rsidP="00940A25">
            <w:pPr>
              <w:numPr>
                <w:ilvl w:val="0"/>
                <w:numId w:val="53"/>
              </w:numPr>
              <w:tabs>
                <w:tab w:val="left" w:pos="-11887"/>
              </w:tabs>
              <w:spacing w:after="60" w:line="208" w:lineRule="exact"/>
              <w:ind w:left="360"/>
              <w:jc w:val="both"/>
              <w:rPr>
                <w:rFonts w:ascii="Arial" w:hAnsi="Arial" w:cs="Arial"/>
                <w:sz w:val="18"/>
                <w:szCs w:val="18"/>
              </w:rPr>
            </w:pPr>
            <w:r>
              <w:rPr>
                <w:rFonts w:ascii="Arial" w:hAnsi="Arial" w:cs="Arial"/>
                <w:sz w:val="18"/>
                <w:szCs w:val="18"/>
              </w:rPr>
              <w:t>Quién es el responsable de verificar que las reparaciones y/o modificaciones cumplan con las especificaciones técnicas y requisitos de seguridad necesarias.</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2.4 Estacionamientos.</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El acceso a los estacionamientos de las instalaciones debe ser controlado y monitoreado. Se debe prohibir que los vehículos privados (de empleados, visitantes, proveedores y contratistas, entre otros) se estacionen dentro de las áreas de manejo y almacenaje de medios de transporte, contenedores, remolques y semirremolques, así como en áreas adyacentes.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el control y monitoreo de los estacionamientos, asegúrese de incluir los siguientes puntos:</w:t>
            </w:r>
          </w:p>
          <w:p w:rsidR="005B7E6A" w:rsidRDefault="005B7E6A" w:rsidP="00940A25">
            <w:pPr>
              <w:numPr>
                <w:ilvl w:val="0"/>
                <w:numId w:val="54"/>
              </w:numPr>
              <w:tabs>
                <w:tab w:val="left" w:pos="443"/>
              </w:tabs>
              <w:spacing w:after="101" w:line="216" w:lineRule="exact"/>
              <w:ind w:left="442"/>
              <w:jc w:val="both"/>
              <w:rPr>
                <w:rFonts w:ascii="Arial" w:hAnsi="Arial" w:cs="Arial"/>
                <w:sz w:val="18"/>
                <w:szCs w:val="18"/>
              </w:rPr>
            </w:pPr>
            <w:r>
              <w:rPr>
                <w:rFonts w:ascii="Arial" w:hAnsi="Arial" w:cs="Arial"/>
                <w:sz w:val="18"/>
                <w:szCs w:val="18"/>
              </w:rPr>
              <w:t>Responsables de controlar y monitorear el acceso a los estacionamientos.</w:t>
            </w:r>
          </w:p>
          <w:p w:rsidR="005B7E6A" w:rsidRDefault="005B7E6A" w:rsidP="00940A25">
            <w:pPr>
              <w:numPr>
                <w:ilvl w:val="0"/>
                <w:numId w:val="54"/>
              </w:numPr>
              <w:tabs>
                <w:tab w:val="left" w:pos="443"/>
              </w:tabs>
              <w:spacing w:after="101" w:line="216" w:lineRule="exact"/>
              <w:ind w:left="442"/>
              <w:jc w:val="both"/>
              <w:rPr>
                <w:rFonts w:ascii="Arial" w:hAnsi="Arial" w:cs="Arial"/>
                <w:sz w:val="18"/>
                <w:szCs w:val="18"/>
              </w:rPr>
            </w:pPr>
            <w:r>
              <w:rPr>
                <w:rFonts w:ascii="Arial" w:hAnsi="Arial" w:cs="Arial"/>
                <w:sz w:val="18"/>
                <w:szCs w:val="18"/>
              </w:rPr>
              <w:t>Identificación de los estacionamientos (especificar si el estacionamiento de empleados, visitantes, se encuentra separado de medios de transporte, contenedores, remolques y semirremolques).</w:t>
            </w:r>
          </w:p>
          <w:p w:rsidR="005B7E6A" w:rsidRDefault="005B7E6A" w:rsidP="00940A25">
            <w:pPr>
              <w:numPr>
                <w:ilvl w:val="0"/>
                <w:numId w:val="54"/>
              </w:numPr>
              <w:tabs>
                <w:tab w:val="left" w:pos="443"/>
              </w:tabs>
              <w:spacing w:after="101" w:line="216" w:lineRule="exact"/>
              <w:ind w:left="442"/>
              <w:jc w:val="both"/>
              <w:rPr>
                <w:rFonts w:ascii="Arial" w:hAnsi="Arial" w:cs="Arial"/>
                <w:sz w:val="18"/>
                <w:szCs w:val="18"/>
              </w:rPr>
            </w:pPr>
            <w:r>
              <w:rPr>
                <w:rFonts w:ascii="Arial" w:hAnsi="Arial" w:cs="Arial"/>
                <w:sz w:val="18"/>
                <w:szCs w:val="18"/>
              </w:rPr>
              <w:t>Cómo se lleva el control de entrada y salida de vehículos a las instalaciones. (Indicar los registros que se realizan para el control del estacionamiento).</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2.5 Control de llaves y dispositivos de cerraduras.</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 acuerdo al análisis de riesgo las ventanas, puertas y cercas interiores y exteriores deberán asegurarse con dispositivos de cierre. La empresa transportista deberá contar con procedimientos documentados para el manejo, resguardo, asignación y control de las llaves de las instalaciones y de los vehículos de carga, designando a los responsables para la administración, control y registro de éstas. Asimismo, se debe llevar un registro de las personas que en base a sus funciones cuenten con llaves o accesos autorizados.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o los procedimientos documentados para el control, resguardo, asignación y manejo de las llaves de los medios de transporte y de las instalaciones, oficinas y áreas interiores.</w:t>
            </w:r>
          </w:p>
          <w:p w:rsidR="005B7E6A" w:rsidRDefault="005B7E6A">
            <w:pPr>
              <w:spacing w:after="101" w:line="216" w:lineRule="exact"/>
              <w:jc w:val="both"/>
              <w:rPr>
                <w:rFonts w:ascii="Arial" w:hAnsi="Arial" w:cs="Arial"/>
                <w:sz w:val="18"/>
                <w:szCs w:val="18"/>
              </w:rPr>
            </w:pPr>
            <w:r>
              <w:rPr>
                <w:rFonts w:ascii="Arial" w:hAnsi="Arial" w:cs="Arial"/>
                <w:sz w:val="18"/>
                <w:szCs w:val="18"/>
              </w:rPr>
              <w:t>Asegúrese que dichos procedimientos incluyan los siguientes puntos:</w:t>
            </w:r>
          </w:p>
          <w:p w:rsidR="005B7E6A" w:rsidRDefault="005B7E6A" w:rsidP="00940A25">
            <w:pPr>
              <w:numPr>
                <w:ilvl w:val="0"/>
                <w:numId w:val="55"/>
              </w:numPr>
              <w:spacing w:after="101" w:line="216" w:lineRule="exact"/>
              <w:ind w:left="360"/>
              <w:jc w:val="both"/>
              <w:rPr>
                <w:rFonts w:ascii="Arial" w:hAnsi="Arial" w:cs="Arial"/>
                <w:sz w:val="18"/>
                <w:szCs w:val="18"/>
              </w:rPr>
            </w:pPr>
            <w:r>
              <w:rPr>
                <w:rFonts w:ascii="Arial" w:hAnsi="Arial" w:cs="Arial"/>
                <w:sz w:val="18"/>
                <w:szCs w:val="18"/>
              </w:rPr>
              <w:t>Responsables de administrar y controlar la seguridad de las llaves.</w:t>
            </w:r>
          </w:p>
          <w:p w:rsidR="005B7E6A" w:rsidRDefault="005B7E6A" w:rsidP="00940A25">
            <w:pPr>
              <w:numPr>
                <w:ilvl w:val="0"/>
                <w:numId w:val="55"/>
              </w:numPr>
              <w:spacing w:after="101" w:line="216" w:lineRule="exact"/>
              <w:ind w:left="360"/>
              <w:jc w:val="both"/>
              <w:rPr>
                <w:rFonts w:ascii="Arial" w:hAnsi="Arial" w:cs="Arial"/>
                <w:sz w:val="18"/>
                <w:szCs w:val="18"/>
              </w:rPr>
            </w:pPr>
            <w:r>
              <w:rPr>
                <w:rFonts w:ascii="Arial" w:hAnsi="Arial" w:cs="Arial"/>
                <w:sz w:val="18"/>
                <w:szCs w:val="18"/>
              </w:rPr>
              <w:lastRenderedPageBreak/>
              <w:t>Registro de control para el préstamo de llaves.</w:t>
            </w:r>
          </w:p>
          <w:p w:rsidR="005B7E6A" w:rsidRDefault="005B7E6A" w:rsidP="00940A25">
            <w:pPr>
              <w:numPr>
                <w:ilvl w:val="0"/>
                <w:numId w:val="55"/>
              </w:numPr>
              <w:spacing w:after="101" w:line="216" w:lineRule="exact"/>
              <w:ind w:left="360"/>
              <w:jc w:val="both"/>
              <w:rPr>
                <w:rFonts w:ascii="Arial" w:hAnsi="Arial" w:cs="Arial"/>
                <w:sz w:val="18"/>
                <w:szCs w:val="18"/>
              </w:rPr>
            </w:pPr>
            <w:r>
              <w:rPr>
                <w:rFonts w:ascii="Arial" w:hAnsi="Arial" w:cs="Arial"/>
                <w:sz w:val="18"/>
                <w:szCs w:val="18"/>
              </w:rPr>
              <w:t>Tratamiento de pérdida o no devolución de llaves.</w:t>
            </w:r>
          </w:p>
          <w:p w:rsidR="005B7E6A" w:rsidRDefault="005B7E6A" w:rsidP="00940A25">
            <w:pPr>
              <w:numPr>
                <w:ilvl w:val="0"/>
                <w:numId w:val="55"/>
              </w:numPr>
              <w:spacing w:after="101" w:line="216" w:lineRule="exact"/>
              <w:ind w:left="360"/>
              <w:jc w:val="both"/>
              <w:rPr>
                <w:rFonts w:ascii="Arial" w:hAnsi="Arial" w:cs="Arial"/>
                <w:sz w:val="18"/>
                <w:szCs w:val="18"/>
              </w:rPr>
            </w:pPr>
            <w:r>
              <w:rPr>
                <w:rFonts w:ascii="Arial" w:hAnsi="Arial" w:cs="Arial"/>
                <w:sz w:val="18"/>
                <w:szCs w:val="18"/>
              </w:rPr>
              <w:t>Señalar si existen áreas en las que se acceda con dispositivos electrónicos y/o algún otro mecanismo de acceso.</w:t>
            </w:r>
          </w:p>
          <w:p w:rsidR="005B7E6A" w:rsidRDefault="005B7E6A">
            <w:pPr>
              <w:spacing w:after="101" w:line="216" w:lineRule="exact"/>
              <w:jc w:val="both"/>
              <w:rPr>
                <w:rFonts w:ascii="Arial" w:hAnsi="Arial" w:cs="Arial"/>
                <w:sz w:val="18"/>
                <w:szCs w:val="18"/>
              </w:rPr>
            </w:pPr>
            <w:r>
              <w:rPr>
                <w:rFonts w:ascii="Arial" w:hAnsi="Arial" w:cs="Arial"/>
                <w:sz w:val="18"/>
                <w:szCs w:val="18"/>
              </w:rPr>
              <w:t>En caso de utilizar candados de llave que se coloquen en contenedores, remolques y/o semirremolques dentro de las instalaciones describa detalladamente los criterios para el manejo, control y resguardo de las llaves de dichos candados.</w:t>
            </w:r>
          </w:p>
        </w:tc>
      </w:tr>
    </w:tbl>
    <w:p w:rsidR="005B7E6A" w:rsidRDefault="005B7E6A" w:rsidP="005B7E6A">
      <w:pPr>
        <w:pStyle w:val="Texto"/>
        <w:spacing w:after="80" w:line="20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2.6 Alumbrado.</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80" w:line="208" w:lineRule="exact"/>
              <w:jc w:val="both"/>
              <w:rPr>
                <w:rFonts w:ascii="Arial" w:hAnsi="Arial" w:cs="Arial"/>
                <w:sz w:val="18"/>
                <w:szCs w:val="18"/>
              </w:rPr>
            </w:pPr>
            <w:r>
              <w:rPr>
                <w:rFonts w:ascii="Arial" w:hAnsi="Arial" w:cs="Arial"/>
                <w:sz w:val="18"/>
                <w:szCs w:val="18"/>
              </w:rPr>
              <w:t>El alumbrado dentro y fuera de las instalaciones debe permitir una clara identificación de personas, material y/o equipo que ahí se encuentre, incluyendo las siguientes áreas: entradas, salidas, áreas de estacionamiento o almacenaje para tractores, remolques, equipos rodantes, bardas perimetrales y/o periféricas, cercas interiores, manejo y almacenaje de la mercancía (en caso de prestar este servicio). Se debe contar con un sistema de emergencia y/o respaldo en las áreas sensibles.</w:t>
            </w:r>
          </w:p>
        </w:tc>
      </w:tr>
    </w:tbl>
    <w:p w:rsidR="005B7E6A" w:rsidRDefault="005B7E6A" w:rsidP="005B7E6A">
      <w:pPr>
        <w:pStyle w:val="Texto"/>
        <w:spacing w:after="80" w:line="20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08"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8" w:lineRule="exact"/>
              <w:jc w:val="both"/>
              <w:rPr>
                <w:rFonts w:ascii="Arial" w:hAnsi="Arial" w:cs="Arial"/>
                <w:sz w:val="18"/>
                <w:szCs w:val="18"/>
              </w:rPr>
            </w:pPr>
            <w:r>
              <w:rPr>
                <w:rFonts w:ascii="Arial" w:hAnsi="Arial" w:cs="Arial"/>
                <w:sz w:val="18"/>
                <w:szCs w:val="18"/>
              </w:rPr>
              <w:t>Describa el procedimiento para la operación y mantenimiento del sistema de iluminación. Asegúrese de incluir los siguientes puntos:</w:t>
            </w:r>
          </w:p>
          <w:p w:rsidR="005B7E6A" w:rsidRDefault="005B7E6A">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áreas se encuentran iluminadas y cuáles cuentan con sistema de respaldo (Indique si cuenta con una planta de poder auxiliar).</w:t>
            </w:r>
          </w:p>
          <w:p w:rsidR="005B7E6A" w:rsidRDefault="005B7E6A">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 qué manera se cerciora que el sistema de iluminación sea el apropiado en cada una de las áreas de la empresa, de manera que permita una clara identificación del personal, material y/o equipo que abarca.</w:t>
            </w:r>
          </w:p>
          <w:p w:rsidR="005B7E6A" w:rsidRDefault="005B7E6A">
            <w:pPr>
              <w:spacing w:after="80" w:line="208" w:lineRule="exact"/>
              <w:jc w:val="both"/>
              <w:rPr>
                <w:rFonts w:ascii="Arial" w:hAnsi="Arial" w:cs="Arial"/>
                <w:i/>
                <w:sz w:val="18"/>
                <w:szCs w:val="18"/>
              </w:rPr>
            </w:pPr>
            <w:r>
              <w:rPr>
                <w:rFonts w:ascii="Arial" w:hAnsi="Arial" w:cs="Arial"/>
                <w:i/>
                <w:sz w:val="18"/>
                <w:szCs w:val="18"/>
              </w:rPr>
              <w:t>Recomendaciones:</w:t>
            </w:r>
          </w:p>
          <w:p w:rsidR="005B7E6A" w:rsidRDefault="005B7E6A">
            <w:pPr>
              <w:spacing w:after="80" w:line="208" w:lineRule="exact"/>
              <w:jc w:val="both"/>
              <w:rPr>
                <w:rFonts w:ascii="Arial" w:hAnsi="Arial" w:cs="Arial"/>
                <w:sz w:val="18"/>
                <w:szCs w:val="18"/>
              </w:rPr>
            </w:pPr>
            <w:r>
              <w:rPr>
                <w:rFonts w:ascii="Arial" w:hAnsi="Arial" w:cs="Arial"/>
                <w:sz w:val="18"/>
                <w:szCs w:val="18"/>
              </w:rPr>
              <w:t>El procedimiento podrá incluir:</w:t>
            </w:r>
          </w:p>
          <w:p w:rsidR="005B7E6A" w:rsidRDefault="005B7E6A" w:rsidP="00940A25">
            <w:pPr>
              <w:numPr>
                <w:ilvl w:val="0"/>
                <w:numId w:val="56"/>
              </w:numPr>
              <w:spacing w:after="80" w:line="208" w:lineRule="exact"/>
              <w:ind w:left="360"/>
              <w:jc w:val="both"/>
              <w:rPr>
                <w:rFonts w:ascii="Arial" w:hAnsi="Arial" w:cs="Arial"/>
                <w:sz w:val="18"/>
                <w:szCs w:val="18"/>
              </w:rPr>
            </w:pPr>
            <w:r>
              <w:rPr>
                <w:rFonts w:ascii="Arial" w:hAnsi="Arial" w:cs="Arial"/>
                <w:sz w:val="18"/>
                <w:szCs w:val="18"/>
              </w:rPr>
              <w:t>Como se controla el sistema de iluminación.</w:t>
            </w:r>
          </w:p>
          <w:p w:rsidR="005B7E6A" w:rsidRDefault="005B7E6A" w:rsidP="00940A25">
            <w:pPr>
              <w:numPr>
                <w:ilvl w:val="0"/>
                <w:numId w:val="56"/>
              </w:numPr>
              <w:spacing w:after="80" w:line="208" w:lineRule="exact"/>
              <w:ind w:left="360"/>
              <w:jc w:val="both"/>
              <w:rPr>
                <w:rFonts w:ascii="Arial" w:hAnsi="Arial" w:cs="Arial"/>
                <w:sz w:val="18"/>
                <w:szCs w:val="18"/>
              </w:rPr>
            </w:pPr>
            <w:r>
              <w:rPr>
                <w:rFonts w:ascii="Arial" w:hAnsi="Arial" w:cs="Arial"/>
                <w:sz w:val="18"/>
                <w:szCs w:val="18"/>
              </w:rPr>
              <w:t>Horarios de funcionamiento.</w:t>
            </w:r>
          </w:p>
          <w:p w:rsidR="005B7E6A" w:rsidRDefault="005B7E6A" w:rsidP="00940A25">
            <w:pPr>
              <w:numPr>
                <w:ilvl w:val="0"/>
                <w:numId w:val="56"/>
              </w:numPr>
              <w:spacing w:after="80" w:line="208" w:lineRule="exact"/>
              <w:ind w:left="360"/>
              <w:jc w:val="both"/>
              <w:rPr>
                <w:rFonts w:ascii="Arial" w:hAnsi="Arial" w:cs="Arial"/>
                <w:sz w:val="18"/>
                <w:szCs w:val="18"/>
              </w:rPr>
            </w:pPr>
            <w:r>
              <w:rPr>
                <w:rFonts w:ascii="Arial" w:hAnsi="Arial" w:cs="Arial"/>
                <w:sz w:val="18"/>
                <w:szCs w:val="18"/>
              </w:rPr>
              <w:t>Programa de mantenimiento y revisión.</w:t>
            </w:r>
          </w:p>
        </w:tc>
      </w:tr>
    </w:tbl>
    <w:p w:rsidR="005B7E6A" w:rsidRDefault="005B7E6A" w:rsidP="005B7E6A">
      <w:pPr>
        <w:pStyle w:val="Texto"/>
        <w:spacing w:line="2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2.7 Aparatos de comunicación.</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transportista deberá contar con dispositivos y/o sistemas de comunicación con la finalidad de tener un contacto inmediato con el personal de seguridad y/o con las autoridades de emergencia y seguridad en caso de que se requieran. Adicionalmente, se debe contar con un sistema de respaldo de comunicación y verificar su buen funcionamiento de manera periódica.</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que el personal debe realizar para contactar al personal de seguridad o en su caso, con la autoridad correspondiente.</w:t>
            </w:r>
          </w:p>
          <w:p w:rsidR="005B7E6A" w:rsidRDefault="005B7E6A">
            <w:pPr>
              <w:spacing w:after="101" w:line="216" w:lineRule="exact"/>
              <w:jc w:val="both"/>
              <w:rPr>
                <w:rFonts w:ascii="Arial" w:hAnsi="Arial" w:cs="Arial"/>
                <w:sz w:val="18"/>
                <w:szCs w:val="18"/>
              </w:rPr>
            </w:pPr>
            <w:r>
              <w:rPr>
                <w:rFonts w:ascii="Arial" w:hAnsi="Arial" w:cs="Arial"/>
                <w:sz w:val="18"/>
                <w:szCs w:val="18"/>
              </w:rPr>
              <w:t>Indique si el personal operativo y administrativo cuenta o dispone de aparatos (teléfonos fijos, móviles, botones de alerta y/o emergencia), para comunicarse con el personal de seguridad y/o con quien corresponda. (Estos deberán estar accesibles a los usuarios, para poder tener una pronta reacción).</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Indique qué aparatos de comunicación utiliza el personal de seguridad en la empresa transportista </w:t>
            </w:r>
            <w:r>
              <w:rPr>
                <w:rFonts w:ascii="Arial" w:hAnsi="Arial" w:cs="Arial"/>
                <w:spacing w:val="-4"/>
                <w:sz w:val="18"/>
                <w:szCs w:val="18"/>
              </w:rPr>
              <w:t>(teléfonos fijos, celulares, radios, sistema de alarma, etc.).</w:t>
            </w:r>
          </w:p>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el control y mantenimiento de los aparatos de comunicación, asegúrese de incluir los siguientes puntos:</w:t>
            </w:r>
          </w:p>
          <w:p w:rsidR="005B7E6A" w:rsidRDefault="005B7E6A" w:rsidP="00940A25">
            <w:pPr>
              <w:numPr>
                <w:ilvl w:val="0"/>
                <w:numId w:val="57"/>
              </w:numPr>
              <w:spacing w:after="101" w:line="216" w:lineRule="exact"/>
              <w:ind w:left="360"/>
              <w:jc w:val="both"/>
              <w:rPr>
                <w:rFonts w:ascii="Arial" w:hAnsi="Arial" w:cs="Arial"/>
                <w:sz w:val="18"/>
                <w:szCs w:val="18"/>
              </w:rPr>
            </w:pPr>
            <w:r>
              <w:rPr>
                <w:rFonts w:ascii="Arial" w:hAnsi="Arial" w:cs="Arial"/>
                <w:sz w:val="18"/>
                <w:szCs w:val="18"/>
              </w:rPr>
              <w:t>Políticas de asignación de aparatos de comunicación móvil.</w:t>
            </w:r>
          </w:p>
          <w:p w:rsidR="005B7E6A" w:rsidRDefault="005B7E6A" w:rsidP="00940A25">
            <w:pPr>
              <w:numPr>
                <w:ilvl w:val="0"/>
                <w:numId w:val="57"/>
              </w:numPr>
              <w:spacing w:after="101" w:line="216" w:lineRule="exact"/>
              <w:ind w:left="360"/>
              <w:jc w:val="both"/>
              <w:rPr>
                <w:rFonts w:ascii="Arial" w:hAnsi="Arial" w:cs="Arial"/>
                <w:sz w:val="18"/>
                <w:szCs w:val="18"/>
              </w:rPr>
            </w:pPr>
            <w:r>
              <w:rPr>
                <w:rFonts w:ascii="Arial" w:hAnsi="Arial" w:cs="Arial"/>
                <w:sz w:val="18"/>
                <w:szCs w:val="18"/>
              </w:rPr>
              <w:t>Programa de mantenimiento de aparatos de comunicación fija y móvil.</w:t>
            </w:r>
          </w:p>
          <w:p w:rsidR="005B7E6A" w:rsidRDefault="005B7E6A" w:rsidP="00940A25">
            <w:pPr>
              <w:numPr>
                <w:ilvl w:val="0"/>
                <w:numId w:val="57"/>
              </w:numPr>
              <w:spacing w:after="101" w:line="216" w:lineRule="exact"/>
              <w:ind w:left="360"/>
              <w:jc w:val="both"/>
              <w:rPr>
                <w:rFonts w:ascii="Arial" w:hAnsi="Arial" w:cs="Arial"/>
                <w:sz w:val="18"/>
                <w:szCs w:val="18"/>
              </w:rPr>
            </w:pPr>
            <w:r>
              <w:rPr>
                <w:rFonts w:ascii="Arial" w:hAnsi="Arial" w:cs="Arial"/>
                <w:sz w:val="18"/>
                <w:szCs w:val="18"/>
              </w:rPr>
              <w:t>Indique si cuenta con aparatos de comunicación de respaldo en caso de que el sistema permanente fallara, y en su caso, detalle brevemente.</w:t>
            </w:r>
          </w:p>
          <w:p w:rsidR="005B7E6A" w:rsidRDefault="005B7E6A" w:rsidP="00940A25">
            <w:pPr>
              <w:numPr>
                <w:ilvl w:val="0"/>
                <w:numId w:val="57"/>
              </w:numPr>
              <w:spacing w:after="101" w:line="216" w:lineRule="exact"/>
              <w:ind w:left="360"/>
              <w:jc w:val="both"/>
              <w:rPr>
                <w:rFonts w:ascii="Arial" w:hAnsi="Arial" w:cs="Arial"/>
                <w:sz w:val="18"/>
                <w:szCs w:val="18"/>
              </w:rPr>
            </w:pPr>
            <w:r>
              <w:rPr>
                <w:rFonts w:ascii="Arial" w:hAnsi="Arial" w:cs="Arial"/>
                <w:sz w:val="18"/>
                <w:szCs w:val="18"/>
              </w:rPr>
              <w:t>Indique si los operadores/choferes de la empresa utilizan teléfonos, radios, celulares, banda civil (CB), o algún otro medio para su comunicación interna y las políticas de asignación de los mismos.</w:t>
            </w:r>
          </w:p>
          <w:p w:rsidR="005B7E6A" w:rsidRDefault="005B7E6A">
            <w:pPr>
              <w:spacing w:after="101" w:line="216" w:lineRule="exact"/>
              <w:jc w:val="both"/>
              <w:rPr>
                <w:rFonts w:ascii="Arial" w:hAnsi="Arial" w:cs="Arial"/>
                <w:i/>
                <w:sz w:val="18"/>
                <w:szCs w:val="18"/>
              </w:rPr>
            </w:pPr>
            <w:r>
              <w:rPr>
                <w:rFonts w:ascii="Arial" w:hAnsi="Arial" w:cs="Arial"/>
                <w:i/>
                <w:sz w:val="18"/>
                <w:szCs w:val="18"/>
              </w:rPr>
              <w:lastRenderedPageBreak/>
              <w:t>Recomendación:</w:t>
            </w:r>
          </w:p>
          <w:p w:rsidR="005B7E6A" w:rsidRDefault="005B7E6A">
            <w:pPr>
              <w:spacing w:after="101" w:line="216" w:lineRule="exact"/>
              <w:rPr>
                <w:rFonts w:ascii="Arial" w:hAnsi="Arial" w:cs="Arial"/>
                <w:sz w:val="18"/>
                <w:szCs w:val="18"/>
              </w:rPr>
            </w:pPr>
            <w:r>
              <w:rPr>
                <w:rFonts w:ascii="Arial" w:hAnsi="Arial" w:cs="Arial"/>
                <w:sz w:val="18"/>
                <w:szCs w:val="18"/>
              </w:rPr>
              <w:t>El procedimiento podrá incluir:</w:t>
            </w:r>
          </w:p>
          <w:p w:rsidR="005B7E6A" w:rsidRDefault="005B7E6A" w:rsidP="00940A25">
            <w:pPr>
              <w:numPr>
                <w:ilvl w:val="0"/>
                <w:numId w:val="58"/>
              </w:numPr>
              <w:spacing w:after="101" w:line="216" w:lineRule="exact"/>
              <w:ind w:left="360"/>
              <w:jc w:val="both"/>
              <w:rPr>
                <w:rFonts w:ascii="Arial" w:hAnsi="Arial" w:cs="Arial"/>
                <w:sz w:val="18"/>
                <w:szCs w:val="18"/>
              </w:rPr>
            </w:pPr>
            <w:r>
              <w:rPr>
                <w:rFonts w:ascii="Arial" w:hAnsi="Arial" w:cs="Arial"/>
                <w:sz w:val="18"/>
                <w:szCs w:val="18"/>
              </w:rPr>
              <w:t>Responsable del buen funcionamiento y mantenimiento de los aparatos de comunicación.</w:t>
            </w:r>
          </w:p>
          <w:p w:rsidR="005B7E6A" w:rsidRDefault="005B7E6A" w:rsidP="00940A25">
            <w:pPr>
              <w:numPr>
                <w:ilvl w:val="0"/>
                <w:numId w:val="58"/>
              </w:numPr>
              <w:spacing w:after="101" w:line="216" w:lineRule="exact"/>
              <w:ind w:left="360"/>
              <w:jc w:val="both"/>
              <w:rPr>
                <w:rFonts w:ascii="Arial" w:hAnsi="Arial" w:cs="Arial"/>
                <w:sz w:val="18"/>
                <w:szCs w:val="18"/>
              </w:rPr>
            </w:pPr>
            <w:r>
              <w:rPr>
                <w:rFonts w:ascii="Arial" w:hAnsi="Arial" w:cs="Arial"/>
                <w:sz w:val="18"/>
                <w:szCs w:val="18"/>
              </w:rPr>
              <w:t>Registro de verificación y mantenimiento de los aparatos.</w:t>
            </w:r>
          </w:p>
          <w:p w:rsidR="005B7E6A" w:rsidRDefault="005B7E6A" w:rsidP="00940A25">
            <w:pPr>
              <w:numPr>
                <w:ilvl w:val="0"/>
                <w:numId w:val="58"/>
              </w:numPr>
              <w:spacing w:after="101" w:line="216" w:lineRule="exact"/>
              <w:ind w:left="360"/>
              <w:jc w:val="both"/>
              <w:rPr>
                <w:rFonts w:ascii="Arial" w:hAnsi="Arial" w:cs="Arial"/>
                <w:sz w:val="18"/>
                <w:szCs w:val="18"/>
              </w:rPr>
            </w:pPr>
            <w:r>
              <w:rPr>
                <w:rFonts w:ascii="Arial" w:hAnsi="Arial" w:cs="Arial"/>
                <w:sz w:val="18"/>
                <w:szCs w:val="18"/>
              </w:rPr>
              <w:t>Forma de asignación de los aparatos de comunicación.</w:t>
            </w:r>
          </w:p>
        </w:tc>
      </w:tr>
    </w:tbl>
    <w:p w:rsidR="005B7E6A" w:rsidRDefault="005B7E6A" w:rsidP="005B7E6A">
      <w:pPr>
        <w:pStyle w:val="Texto"/>
        <w:spacing w:after="90" w:line="208"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90" w:line="208" w:lineRule="exact"/>
              <w:jc w:val="both"/>
              <w:rPr>
                <w:rFonts w:ascii="Arial" w:hAnsi="Arial" w:cs="Arial"/>
                <w:b/>
                <w:sz w:val="18"/>
                <w:szCs w:val="18"/>
              </w:rPr>
            </w:pPr>
            <w:r>
              <w:rPr>
                <w:rFonts w:ascii="Arial" w:hAnsi="Arial" w:cs="Arial"/>
                <w:b/>
                <w:sz w:val="18"/>
                <w:szCs w:val="18"/>
              </w:rPr>
              <w:t>2.8 Sistemas de alarma y circuito cerrado de televisión y video vigilancia (CCTV).</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90" w:line="208"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5B7E6A" w:rsidRDefault="005B7E6A">
            <w:pPr>
              <w:spacing w:after="90" w:line="208" w:lineRule="exact"/>
              <w:jc w:val="both"/>
              <w:rPr>
                <w:rFonts w:ascii="Arial" w:hAnsi="Arial" w:cs="Arial"/>
                <w:sz w:val="18"/>
                <w:szCs w:val="18"/>
              </w:rPr>
            </w:pPr>
            <w:r>
              <w:rPr>
                <w:rFonts w:ascii="Arial" w:hAnsi="Arial" w:cs="Arial"/>
                <w:sz w:val="18"/>
                <w:szCs w:val="18"/>
              </w:rPr>
              <w:t>Estos sistemas deberán colocarse de acuerdo a un análisis de riesgo previo, de tal forma que se mantengan vigiladas y monitoreadas las áreas que impliquen el acceso de personal, visitantes, proveedores y vehículos de carga y pasajeros, asimismo, las áreas en las que se ubiquen normalmente los vehículos y contenedores (estacionamientos, almacenaje donde pernoctan) y en su caso donde se almacenan las mercancías (si prestan este servicio).</w:t>
            </w:r>
          </w:p>
        </w:tc>
      </w:tr>
      <w:tr w:rsidR="005B7E6A" w:rsidTr="005B7E6A">
        <w:trPr>
          <w:trHeight w:val="20"/>
        </w:trPr>
        <w:tc>
          <w:tcPr>
            <w:tcW w:w="13176" w:type="dxa"/>
            <w:tcBorders>
              <w:top w:val="nil"/>
              <w:left w:val="nil"/>
              <w:bottom w:val="nil"/>
              <w:right w:val="nil"/>
            </w:tcBorders>
            <w:noWrap/>
            <w:vAlign w:val="center"/>
            <w:hideMark/>
          </w:tcPr>
          <w:p w:rsidR="005B7E6A" w:rsidRDefault="005B7E6A">
            <w:pPr>
              <w:spacing w:after="90" w:line="208" w:lineRule="exact"/>
              <w:jc w:val="both"/>
              <w:rPr>
                <w:rFonts w:ascii="Arial" w:hAnsi="Arial" w:cs="Arial"/>
                <w:sz w:val="18"/>
                <w:szCs w:val="18"/>
              </w:rPr>
            </w:pPr>
            <w:r>
              <w:rPr>
                <w:rFonts w:ascii="Arial" w:hAnsi="Arial" w:cs="Arial"/>
                <w:sz w:val="18"/>
                <w:szCs w:val="18"/>
              </w:rPr>
              <w:t>Dichos sistemas deben permitir una clara identificación del área o ambiente que vigila, estar permanentemente grabando y mantener un respaldo de las grabaciones por lo menos de un mes, considerando que, en el caso de que sus procesos logísticos excedan este periodo, deberá aumentar el periodo del mantenimiento de estos respaldos, con la finalidad de tener los elementos necesarios en caso de un incidente.</w:t>
            </w:r>
          </w:p>
          <w:p w:rsidR="005B7E6A" w:rsidRDefault="005B7E6A">
            <w:pPr>
              <w:spacing w:after="90" w:line="208" w:lineRule="exact"/>
              <w:jc w:val="both"/>
              <w:rPr>
                <w:rFonts w:ascii="Arial" w:hAnsi="Arial" w:cs="Arial"/>
                <w:sz w:val="18"/>
                <w:szCs w:val="18"/>
              </w:rPr>
            </w:pPr>
            <w:r>
              <w:rPr>
                <w:rFonts w:ascii="Arial" w:hAnsi="Arial" w:cs="Arial"/>
                <w:sz w:val="18"/>
                <w:szCs w:val="18"/>
              </w:rPr>
              <w:t>El sistema de CCTV, debe contar con un procedimiento documentado de operación que incluya la supervisión del buen estado del equipo y la verificación de la correcta posición de las cámaras, indicando la frecuencia con la que debe realizar el respaldo de las grabaciones, así como los responsables de su operación. Dicho sistema deberá tener un acceso restringido.</w:t>
            </w:r>
          </w:p>
        </w:tc>
      </w:tr>
    </w:tbl>
    <w:p w:rsidR="005B7E6A" w:rsidRDefault="005B7E6A" w:rsidP="005B7E6A">
      <w:pPr>
        <w:spacing w:after="90" w:line="208"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90" w:line="208" w:lineRule="exact"/>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90" w:line="208"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4" w:space="0" w:color="auto"/>
              <w:left w:val="single" w:sz="4" w:space="0" w:color="auto"/>
              <w:bottom w:val="single" w:sz="4" w:space="0" w:color="auto"/>
              <w:right w:val="single" w:sz="4" w:space="0" w:color="auto"/>
            </w:tcBorders>
            <w:noWrap/>
          </w:tcPr>
          <w:p w:rsidR="005B7E6A" w:rsidRDefault="005B7E6A">
            <w:pPr>
              <w:spacing w:after="90" w:line="208" w:lineRule="exact"/>
              <w:jc w:val="both"/>
              <w:rPr>
                <w:rFonts w:ascii="Arial" w:hAnsi="Arial" w:cs="Arial"/>
                <w:sz w:val="18"/>
                <w:szCs w:val="18"/>
              </w:rPr>
            </w:pPr>
          </w:p>
        </w:tc>
        <w:tc>
          <w:tcPr>
            <w:tcW w:w="4583" w:type="dxa"/>
            <w:tcBorders>
              <w:top w:val="single" w:sz="4" w:space="0" w:color="auto"/>
              <w:left w:val="single" w:sz="4" w:space="0" w:color="auto"/>
              <w:bottom w:val="single" w:sz="4" w:space="0" w:color="auto"/>
              <w:right w:val="single" w:sz="4" w:space="0" w:color="auto"/>
            </w:tcBorders>
            <w:hideMark/>
          </w:tcPr>
          <w:p w:rsidR="005B7E6A" w:rsidRDefault="005B7E6A">
            <w:pPr>
              <w:spacing w:after="90" w:line="208" w:lineRule="exact"/>
              <w:jc w:val="both"/>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5B7E6A" w:rsidRDefault="005B7E6A" w:rsidP="00940A25">
            <w:pPr>
              <w:numPr>
                <w:ilvl w:val="0"/>
                <w:numId w:val="59"/>
              </w:numPr>
              <w:spacing w:after="90" w:line="208" w:lineRule="exact"/>
              <w:ind w:left="360"/>
              <w:jc w:val="both"/>
              <w:rPr>
                <w:rFonts w:ascii="Arial" w:hAnsi="Arial" w:cs="Arial"/>
                <w:sz w:val="18"/>
                <w:szCs w:val="18"/>
              </w:rPr>
            </w:pPr>
            <w:r>
              <w:rPr>
                <w:rFonts w:ascii="Arial" w:hAnsi="Arial" w:cs="Arial"/>
                <w:sz w:val="18"/>
                <w:szCs w:val="18"/>
              </w:rPr>
              <w:t>Indique si las puertas y ventanas tienen sensores de alarma o sensores de movimiento.</w:t>
            </w:r>
          </w:p>
          <w:p w:rsidR="005B7E6A" w:rsidRDefault="005B7E6A" w:rsidP="00940A25">
            <w:pPr>
              <w:numPr>
                <w:ilvl w:val="0"/>
                <w:numId w:val="59"/>
              </w:numPr>
              <w:spacing w:after="90" w:line="208" w:lineRule="exact"/>
              <w:ind w:left="360"/>
              <w:jc w:val="both"/>
              <w:rPr>
                <w:rFonts w:ascii="Arial" w:hAnsi="Arial" w:cs="Arial"/>
                <w:sz w:val="18"/>
                <w:szCs w:val="18"/>
              </w:rPr>
            </w:pPr>
            <w:r>
              <w:rPr>
                <w:rFonts w:ascii="Arial" w:hAnsi="Arial" w:cs="Arial"/>
                <w:sz w:val="18"/>
                <w:szCs w:val="18"/>
              </w:rPr>
              <w:t>Procedimiento a seguir en caso de activarse una alarma.</w:t>
            </w:r>
          </w:p>
          <w:p w:rsidR="005B7E6A" w:rsidRDefault="005B7E6A">
            <w:pPr>
              <w:spacing w:after="90" w:line="208" w:lineRule="exact"/>
              <w:jc w:val="both"/>
              <w:rPr>
                <w:rFonts w:ascii="Arial" w:hAnsi="Arial" w:cs="Arial"/>
                <w:sz w:val="18"/>
                <w:szCs w:val="18"/>
              </w:rPr>
            </w:pPr>
            <w:r>
              <w:rPr>
                <w:rFonts w:ascii="Arial" w:hAnsi="Arial" w:cs="Arial"/>
                <w:sz w:val="18"/>
                <w:szCs w:val="18"/>
              </w:rPr>
              <w:t>Describa el procedimiento documentado para la operación del sistema de CCTV, asegúrese de incluir los siguientes puntos:</w:t>
            </w:r>
          </w:p>
          <w:p w:rsidR="005B7E6A" w:rsidRDefault="005B7E6A" w:rsidP="00940A25">
            <w:pPr>
              <w:numPr>
                <w:ilvl w:val="0"/>
                <w:numId w:val="60"/>
              </w:numPr>
              <w:spacing w:after="90" w:line="208" w:lineRule="exact"/>
              <w:ind w:left="360"/>
              <w:jc w:val="both"/>
              <w:rPr>
                <w:rFonts w:ascii="Arial" w:hAnsi="Arial" w:cs="Arial"/>
                <w:sz w:val="18"/>
                <w:szCs w:val="18"/>
              </w:rPr>
            </w:pPr>
            <w:r>
              <w:rPr>
                <w:rFonts w:ascii="Arial" w:hAnsi="Arial" w:cs="Arial"/>
                <w:sz w:val="18"/>
                <w:szCs w:val="18"/>
              </w:rPr>
              <w:lastRenderedPageBreak/>
              <w:t>Indique el número de cámaras de CCTV instaladas, características técnicas y su ubicación. (Detalle si cubre los puntos de entrada y salida de las instalaciones, para cubrir el movimiento de vehículos e individuos, así como el lugar de almacenajes de los vehículos).</w:t>
            </w:r>
          </w:p>
          <w:p w:rsidR="005B7E6A" w:rsidRDefault="005B7E6A" w:rsidP="00940A25">
            <w:pPr>
              <w:numPr>
                <w:ilvl w:val="0"/>
                <w:numId w:val="60"/>
              </w:numPr>
              <w:spacing w:after="90" w:line="208" w:lineRule="exact"/>
              <w:ind w:left="360"/>
              <w:jc w:val="both"/>
              <w:rPr>
                <w:rFonts w:ascii="Arial" w:hAnsi="Arial" w:cs="Arial"/>
                <w:sz w:val="18"/>
                <w:szCs w:val="18"/>
              </w:rPr>
            </w:pPr>
            <w:r>
              <w:rPr>
                <w:rFonts w:ascii="Arial" w:hAnsi="Arial" w:cs="Arial"/>
                <w:sz w:val="18"/>
                <w:szCs w:val="18"/>
              </w:rPr>
              <w:t>Señala la ubicación del sistema de CCTV, dónde se localizan los monitores, quién los revisa, así como los horarios de operación, y en su caso, si existen estaciones de monitoreo remoto.</w:t>
            </w:r>
          </w:p>
          <w:p w:rsidR="005B7E6A" w:rsidRDefault="005B7E6A" w:rsidP="00940A25">
            <w:pPr>
              <w:numPr>
                <w:ilvl w:val="0"/>
                <w:numId w:val="60"/>
              </w:numPr>
              <w:spacing w:after="90" w:line="208" w:lineRule="exact"/>
              <w:ind w:left="360"/>
              <w:jc w:val="both"/>
              <w:rPr>
                <w:rFonts w:ascii="Arial" w:hAnsi="Arial" w:cs="Arial"/>
                <w:sz w:val="18"/>
                <w:szCs w:val="18"/>
              </w:rPr>
            </w:pPr>
            <w:r>
              <w:rPr>
                <w:rFonts w:ascii="Arial" w:hAnsi="Arial" w:cs="Arial"/>
                <w:sz w:val="18"/>
                <w:szCs w:val="18"/>
              </w:rPr>
              <w:t>Indique si las grabaciones se revisan periódicamente y de qué forma. (aleatoria, cada semana, eventos especiales, áreas restringidas, etc.).</w:t>
            </w:r>
          </w:p>
          <w:p w:rsidR="005B7E6A" w:rsidRDefault="005B7E6A" w:rsidP="00940A25">
            <w:pPr>
              <w:numPr>
                <w:ilvl w:val="0"/>
                <w:numId w:val="60"/>
              </w:numPr>
              <w:spacing w:after="90" w:line="208" w:lineRule="exact"/>
              <w:ind w:left="360"/>
              <w:jc w:val="both"/>
              <w:rPr>
                <w:rFonts w:ascii="Arial" w:hAnsi="Arial" w:cs="Arial"/>
                <w:sz w:val="18"/>
                <w:szCs w:val="18"/>
              </w:rPr>
            </w:pPr>
            <w:r>
              <w:rPr>
                <w:rFonts w:ascii="Arial" w:hAnsi="Arial" w:cs="Arial"/>
                <w:sz w:val="18"/>
                <w:szCs w:val="18"/>
              </w:rPr>
              <w:t>Indique por cuánto tiempo se mantienen estas grabaciones. (Debiendo ser por lo menos de un mes).</w:t>
            </w:r>
          </w:p>
          <w:p w:rsidR="005B7E6A" w:rsidRDefault="005B7E6A" w:rsidP="00940A25">
            <w:pPr>
              <w:numPr>
                <w:ilvl w:val="0"/>
                <w:numId w:val="60"/>
              </w:numPr>
              <w:spacing w:after="90" w:line="208" w:lineRule="exact"/>
              <w:ind w:left="360"/>
              <w:jc w:val="both"/>
              <w:rPr>
                <w:rFonts w:ascii="Arial" w:hAnsi="Arial" w:cs="Arial"/>
                <w:sz w:val="18"/>
                <w:szCs w:val="18"/>
              </w:rPr>
            </w:pPr>
            <w:r>
              <w:rPr>
                <w:rFonts w:ascii="Arial" w:hAnsi="Arial" w:cs="Arial"/>
                <w:sz w:val="18"/>
                <w:szCs w:val="18"/>
              </w:rPr>
              <w:t>Indique si el sistema de CCTV se encuentra respaldado por una planta de poder eléctrica.</w:t>
            </w:r>
          </w:p>
        </w:tc>
      </w:tr>
    </w:tbl>
    <w:p w:rsidR="005B7E6A" w:rsidRDefault="005B7E6A" w:rsidP="005B7E6A">
      <w:pPr>
        <w:pStyle w:val="Texto"/>
        <w:spacing w:line="240" w:lineRule="exact"/>
        <w:rPr>
          <w:szCs w:val="18"/>
        </w:rPr>
      </w:pPr>
    </w:p>
    <w:p w:rsidR="005B7E6A" w:rsidRDefault="005B7E6A" w:rsidP="005B7E6A">
      <w:pPr>
        <w:spacing w:after="101" w:line="240" w:lineRule="exact"/>
        <w:ind w:firstLine="288"/>
        <w:jc w:val="both"/>
        <w:rPr>
          <w:rFonts w:ascii="Arial" w:hAnsi="Arial" w:cs="Arial"/>
          <w:b/>
          <w:sz w:val="18"/>
          <w:szCs w:val="18"/>
        </w:rPr>
      </w:pPr>
      <w:r>
        <w:rPr>
          <w:rFonts w:ascii="Arial" w:hAnsi="Arial" w:cs="Arial"/>
          <w:b/>
          <w:sz w:val="18"/>
          <w:szCs w:val="18"/>
        </w:rPr>
        <w:t>3. Controles de acceso físico.</w:t>
      </w:r>
    </w:p>
    <w:p w:rsidR="005B7E6A" w:rsidRDefault="005B7E6A" w:rsidP="005B7E6A">
      <w:pPr>
        <w:spacing w:after="101" w:line="240" w:lineRule="exact"/>
        <w:ind w:firstLine="289"/>
        <w:jc w:val="both"/>
        <w:rPr>
          <w:rFonts w:ascii="Arial" w:hAnsi="Arial" w:cs="Arial"/>
          <w:sz w:val="18"/>
          <w:szCs w:val="18"/>
        </w:rPr>
      </w:pPr>
      <w:r>
        <w:rPr>
          <w:rFonts w:ascii="Arial" w:hAnsi="Arial" w:cs="Arial"/>
          <w:sz w:val="18"/>
          <w:szCs w:val="18"/>
        </w:rPr>
        <w:t>Los controles de acceso físico son mecanismos o procedimientos que previenen e impiden la entrada no autorizada a las instalaciones (oficinas administrativas, patios y/o pensiones de los medios de transporte, almacén de mercancías (en caso de prestar este servicio), asimismo, mantienen el control de ingreso a los operadores/choferes, personal administrativo y/o visitantes y protegen los bienes de la empresa.</w:t>
      </w:r>
    </w:p>
    <w:p w:rsidR="005B7E6A" w:rsidRDefault="005B7E6A" w:rsidP="005B7E6A">
      <w:pPr>
        <w:spacing w:after="101" w:line="240" w:lineRule="exact"/>
        <w:ind w:firstLine="289"/>
        <w:jc w:val="both"/>
        <w:rPr>
          <w:rFonts w:ascii="Arial" w:hAnsi="Arial" w:cs="Arial"/>
          <w:sz w:val="18"/>
          <w:szCs w:val="18"/>
        </w:rPr>
      </w:pPr>
      <w:r>
        <w:rPr>
          <w:rFonts w:ascii="Arial" w:hAnsi="Arial" w:cs="Arial"/>
          <w:sz w:val="18"/>
          <w:szCs w:val="18"/>
        </w:rPr>
        <w:t>Los controles de acceso deben incluir la identificación de todos los empleados, visitantes y proveedores en todos los puntos de entrada. Asimismo, se deben mantener registros y evaluar permanentemente los mecanismos o procedimientos documentados de ingreso a las instalaciones, siendo la base para comenzar a integrar la seguridad como una de las funciones primordiales dentro de cualquier empresa.</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289"/>
        <w:gridCol w:w="4881"/>
      </w:tblGrid>
      <w:tr w:rsidR="005B7E6A" w:rsidTr="005B7E6A">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 xml:space="preserve">3.1 </w:t>
            </w:r>
            <w:r>
              <w:rPr>
                <w:rFonts w:ascii="Arial" w:hAnsi="Arial" w:cs="Arial"/>
                <w:b/>
                <w:bCs/>
                <w:sz w:val="18"/>
                <w:szCs w:val="18"/>
              </w:rPr>
              <w:t>Personal de seguridad.</w:t>
            </w:r>
          </w:p>
        </w:tc>
      </w:tr>
      <w:tr w:rsidR="005B7E6A" w:rsidTr="005B7E6A">
        <w:trPr>
          <w:trHeight w:val="20"/>
        </w:trPr>
        <w:tc>
          <w:tcPr>
            <w:tcW w:w="5000" w:type="pct"/>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40" w:lineRule="exact"/>
              <w:jc w:val="both"/>
              <w:rPr>
                <w:rFonts w:ascii="Arial" w:hAnsi="Arial" w:cs="Arial"/>
                <w:sz w:val="18"/>
                <w:szCs w:val="18"/>
              </w:rPr>
            </w:pPr>
            <w:r>
              <w:rPr>
                <w:rFonts w:ascii="Arial" w:hAnsi="Arial" w:cs="Arial"/>
                <w:sz w:val="18"/>
                <w:szCs w:val="18"/>
              </w:rPr>
              <w:t>La empresa transportista debe contar con personal de seguridad y vigilancia. Este personal desempeña un rol importante en la protección física de las instalaciones, de los patios y/o pensiones donde se resguardan los vehículos de carga (tractores), remolques y contenedores, así como para controlar el acceso de todas las personas al inmueble.</w:t>
            </w:r>
          </w:p>
          <w:p w:rsidR="005B7E6A" w:rsidRDefault="005B7E6A">
            <w:pPr>
              <w:spacing w:after="101" w:line="240" w:lineRule="exact"/>
              <w:jc w:val="both"/>
              <w:rPr>
                <w:rFonts w:ascii="Arial" w:hAnsi="Arial" w:cs="Arial"/>
                <w:sz w:val="18"/>
                <w:szCs w:val="18"/>
              </w:rPr>
            </w:pPr>
            <w:r>
              <w:rPr>
                <w:rFonts w:ascii="Arial" w:hAnsi="Arial" w:cs="Arial"/>
                <w:sz w:val="18"/>
                <w:szCs w:val="18"/>
              </w:rPr>
              <w:t>El personal de seguridad, deberá contar con un procedimiento documentado para llevar a cabo sus funciones, y tener pleno conocimiento de los mecanismos y procedimientos en situaciones de emergencia, detección de personas no autorizadas, o cualquier incidente en las instalaciones.</w:t>
            </w:r>
          </w:p>
        </w:tc>
      </w:tr>
      <w:tr w:rsidR="005B7E6A" w:rsidTr="005B7E6A">
        <w:trPr>
          <w:trHeight w:val="20"/>
        </w:trPr>
        <w:tc>
          <w:tcPr>
            <w:tcW w:w="3147"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Respuesta:</w:t>
            </w:r>
          </w:p>
        </w:tc>
        <w:tc>
          <w:tcPr>
            <w:tcW w:w="185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3147" w:type="pct"/>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1853" w:type="pct"/>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documentado para la operación del personal de seguridad, y asegúrese de incluir los siguientes puntos:</w:t>
            </w:r>
          </w:p>
          <w:p w:rsidR="005B7E6A" w:rsidRDefault="005B7E6A" w:rsidP="00940A25">
            <w:pPr>
              <w:numPr>
                <w:ilvl w:val="0"/>
                <w:numId w:val="61"/>
              </w:numPr>
              <w:spacing w:after="101" w:line="216" w:lineRule="exact"/>
              <w:ind w:left="360"/>
              <w:jc w:val="both"/>
              <w:rPr>
                <w:rFonts w:ascii="Arial" w:hAnsi="Arial" w:cs="Arial"/>
                <w:sz w:val="18"/>
                <w:szCs w:val="18"/>
              </w:rPr>
            </w:pPr>
            <w:r>
              <w:rPr>
                <w:rFonts w:ascii="Arial" w:hAnsi="Arial" w:cs="Arial"/>
                <w:sz w:val="18"/>
                <w:szCs w:val="18"/>
              </w:rPr>
              <w:t>Indique el número de personal de seguridad que labora en la empresa.</w:t>
            </w:r>
          </w:p>
          <w:p w:rsidR="005B7E6A" w:rsidRDefault="005B7E6A" w:rsidP="00940A25">
            <w:pPr>
              <w:numPr>
                <w:ilvl w:val="0"/>
                <w:numId w:val="61"/>
              </w:numPr>
              <w:spacing w:after="101" w:line="216" w:lineRule="exact"/>
              <w:ind w:left="360"/>
              <w:jc w:val="both"/>
              <w:rPr>
                <w:rFonts w:ascii="Arial" w:hAnsi="Arial" w:cs="Arial"/>
                <w:sz w:val="18"/>
                <w:szCs w:val="18"/>
              </w:rPr>
            </w:pPr>
            <w:r>
              <w:rPr>
                <w:rFonts w:ascii="Arial" w:hAnsi="Arial" w:cs="Arial"/>
                <w:sz w:val="18"/>
                <w:szCs w:val="18"/>
              </w:rPr>
              <w:t>Señale los cargos y/o funciones del personal, y horarios de operación.</w:t>
            </w:r>
          </w:p>
          <w:p w:rsidR="005B7E6A" w:rsidRDefault="005B7E6A" w:rsidP="00940A25">
            <w:pPr>
              <w:numPr>
                <w:ilvl w:val="0"/>
                <w:numId w:val="61"/>
              </w:numPr>
              <w:spacing w:after="101" w:line="216" w:lineRule="exact"/>
              <w:ind w:left="360"/>
              <w:jc w:val="both"/>
              <w:rPr>
                <w:rFonts w:ascii="Arial" w:hAnsi="Arial" w:cs="Arial"/>
                <w:sz w:val="18"/>
                <w:szCs w:val="18"/>
              </w:rPr>
            </w:pPr>
            <w:r>
              <w:rPr>
                <w:rFonts w:ascii="Arial" w:hAnsi="Arial" w:cs="Arial"/>
                <w:sz w:val="18"/>
                <w:szCs w:val="18"/>
              </w:rPr>
              <w:t>En caso de contratarse un servicio externo, especificar número de personal empleado, detalles de operación, registros, reportes, etc.</w:t>
            </w:r>
          </w:p>
          <w:p w:rsidR="005B7E6A" w:rsidRDefault="005B7E6A" w:rsidP="00940A25">
            <w:pPr>
              <w:numPr>
                <w:ilvl w:val="0"/>
                <w:numId w:val="61"/>
              </w:numPr>
              <w:spacing w:after="101" w:line="216" w:lineRule="exact"/>
              <w:ind w:left="360"/>
              <w:jc w:val="both"/>
              <w:rPr>
                <w:rFonts w:ascii="Arial" w:hAnsi="Arial" w:cs="Arial"/>
                <w:sz w:val="18"/>
                <w:szCs w:val="18"/>
              </w:rPr>
            </w:pPr>
            <w:r>
              <w:rPr>
                <w:rFonts w:ascii="Arial" w:hAnsi="Arial" w:cs="Arial"/>
                <w:sz w:val="18"/>
                <w:szCs w:val="18"/>
              </w:rPr>
              <w:t>En caso de contar con personal armado; describa el procedimiento para el control y resguardo de las armas.</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3.2 Identificación de los empleados, visitantes y proveedores.</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Debe existir un sistema de identificación de empleados, visitantes y proveedores con fines de acceso a las instalaciones. Los empleados sólo deben tener acceso a aquellas áreas que necesiten para desempeñar sus funciones. Los visitantes y proveedores deberán presentar identificación oficial con fotografía a su llegada y se deberá llevar un registro. Todos los visitantes deberán estar acompañados por personal de la empresa durante su permanencia en las instalaciones.</w:t>
            </w:r>
          </w:p>
          <w:p w:rsidR="005B7E6A" w:rsidRDefault="005B7E6A">
            <w:pPr>
              <w:spacing w:after="101" w:line="216" w:lineRule="exact"/>
              <w:jc w:val="both"/>
              <w:rPr>
                <w:rFonts w:ascii="Arial" w:hAnsi="Arial" w:cs="Arial"/>
                <w:sz w:val="18"/>
                <w:szCs w:val="18"/>
              </w:rPr>
            </w:pPr>
            <w:r>
              <w:rPr>
                <w:rFonts w:ascii="Arial" w:hAnsi="Arial" w:cs="Arial"/>
                <w:sz w:val="18"/>
                <w:szCs w:val="18"/>
              </w:rPr>
              <w:t>La gerencia o el personal de seguridad de la compañía deben controlar adecuadamente la entrega y devolución de insignias de identificación de empleados, visitantes y proveedores y asegurarse que porten siempre en un lugar visible la identificación proporcionada. Este procedimiento deberá estar documentado, así como los procedimientos para la entrega, devolución y cambio de dispositivos de acceso (por ejemplo, llaves, tarjetas de proximidad, etc.).</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34"/>
        <w:gridCol w:w="4736"/>
      </w:tblGrid>
      <w:tr w:rsidR="005B7E6A" w:rsidTr="005B7E6A">
        <w:trPr>
          <w:trHeight w:val="20"/>
        </w:trPr>
        <w:tc>
          <w:tcPr>
            <w:tcW w:w="843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73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38"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738"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el control de las identificaciones.</w:t>
            </w:r>
          </w:p>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la identificación de los empleados, y asegúrese de incluir los siguientes puntos:</w:t>
            </w:r>
          </w:p>
          <w:p w:rsidR="005B7E6A" w:rsidRDefault="005B7E6A" w:rsidP="00940A25">
            <w:pPr>
              <w:numPr>
                <w:ilvl w:val="0"/>
                <w:numId w:val="62"/>
              </w:numPr>
              <w:spacing w:after="101" w:line="216" w:lineRule="exact"/>
              <w:ind w:left="360"/>
              <w:jc w:val="both"/>
              <w:rPr>
                <w:rFonts w:ascii="Arial" w:hAnsi="Arial" w:cs="Arial"/>
                <w:sz w:val="18"/>
                <w:szCs w:val="18"/>
              </w:rPr>
            </w:pPr>
            <w:r>
              <w:rPr>
                <w:rFonts w:ascii="Arial" w:hAnsi="Arial" w:cs="Arial"/>
                <w:sz w:val="18"/>
                <w:szCs w:val="18"/>
              </w:rPr>
              <w:t>Mecanismos de identificación (Credencial con foto, uniforme, etc.).</w:t>
            </w:r>
          </w:p>
          <w:p w:rsidR="005B7E6A" w:rsidRDefault="005B7E6A" w:rsidP="00940A25">
            <w:pPr>
              <w:numPr>
                <w:ilvl w:val="0"/>
                <w:numId w:val="62"/>
              </w:numPr>
              <w:spacing w:after="101" w:line="216" w:lineRule="exact"/>
              <w:ind w:left="360"/>
              <w:jc w:val="both"/>
              <w:rPr>
                <w:rFonts w:ascii="Arial" w:hAnsi="Arial" w:cs="Arial"/>
                <w:sz w:val="18"/>
                <w:szCs w:val="18"/>
              </w:rPr>
            </w:pPr>
            <w:r>
              <w:rPr>
                <w:rFonts w:ascii="Arial" w:hAnsi="Arial" w:cs="Arial"/>
                <w:sz w:val="18"/>
                <w:szCs w:val="18"/>
              </w:rPr>
              <w:t>Indique cómo se identifica al personal contratado por un socio comercial, que labore dentro de las instalaciones. (Contratistas, Sub-contratados, etc.).</w:t>
            </w:r>
          </w:p>
          <w:p w:rsidR="005B7E6A" w:rsidRDefault="005B7E6A">
            <w:pPr>
              <w:spacing w:after="101" w:line="216" w:lineRule="exact"/>
              <w:jc w:val="both"/>
              <w:rPr>
                <w:rFonts w:ascii="Arial" w:hAnsi="Arial" w:cs="Arial"/>
                <w:sz w:val="18"/>
                <w:szCs w:val="18"/>
              </w:rPr>
            </w:pPr>
            <w:r>
              <w:rPr>
                <w:rFonts w:ascii="Arial" w:hAnsi="Arial" w:cs="Arial"/>
                <w:sz w:val="18"/>
                <w:szCs w:val="18"/>
              </w:rPr>
              <w:lastRenderedPageBreak/>
              <w:t>Describa cómo la empresa entrega, cambia y retira las identificaciones y controles de acceso del empleado y asegúrese de incluir las áreas responsables de autorizarlas y administrar.</w:t>
            </w:r>
          </w:p>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el control de acceso de los visitantes y proveedores, asegúrese de incluir los siguientes puntos:</w:t>
            </w:r>
          </w:p>
          <w:p w:rsidR="005B7E6A" w:rsidRDefault="005B7E6A" w:rsidP="00940A25">
            <w:pPr>
              <w:numPr>
                <w:ilvl w:val="0"/>
                <w:numId w:val="63"/>
              </w:numPr>
              <w:spacing w:after="101" w:line="216" w:lineRule="exact"/>
              <w:ind w:left="360"/>
              <w:jc w:val="both"/>
              <w:rPr>
                <w:rFonts w:ascii="Arial" w:hAnsi="Arial" w:cs="Arial"/>
                <w:sz w:val="18"/>
                <w:szCs w:val="18"/>
              </w:rPr>
            </w:pPr>
            <w:r>
              <w:rPr>
                <w:rFonts w:ascii="Arial" w:hAnsi="Arial" w:cs="Arial"/>
                <w:sz w:val="18"/>
                <w:szCs w:val="18"/>
              </w:rPr>
              <w:t>Señale que registros se llevan a cabo (Formatos personales por cada visita, bitácoras).</w:t>
            </w:r>
          </w:p>
          <w:p w:rsidR="005B7E6A" w:rsidRDefault="005B7E6A" w:rsidP="00940A25">
            <w:pPr>
              <w:numPr>
                <w:ilvl w:val="0"/>
                <w:numId w:val="63"/>
              </w:numPr>
              <w:spacing w:after="101" w:line="216" w:lineRule="exact"/>
              <w:ind w:left="360"/>
              <w:jc w:val="both"/>
              <w:rPr>
                <w:rFonts w:ascii="Arial" w:hAnsi="Arial" w:cs="Arial"/>
                <w:sz w:val="18"/>
                <w:szCs w:val="18"/>
              </w:rPr>
            </w:pPr>
            <w:r>
              <w:rPr>
                <w:rFonts w:ascii="Arial" w:hAnsi="Arial" w:cs="Arial"/>
                <w:sz w:val="18"/>
                <w:szCs w:val="18"/>
              </w:rPr>
              <w:t>Señale quién es la persona responsable de acompañar al visitante y/o proveedor, y si existen áreas restringidas para su ingreso.</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34"/>
        <w:gridCol w:w="4736"/>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3.3 Procedimiento de identificación y retiro de personas o vehículos no autorizados.</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La empresa debe contar con procedimientos documentados que especifiquen como identificar, enfrentar o reportar a personas y/o vehículos no autorizados o identificados </w:t>
            </w:r>
          </w:p>
        </w:tc>
      </w:tr>
      <w:tr w:rsidR="005B7E6A" w:rsidTr="005B7E6A">
        <w:trPr>
          <w:trHeight w:val="20"/>
        </w:trPr>
        <w:tc>
          <w:tcPr>
            <w:tcW w:w="843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73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38" w:type="dxa"/>
            <w:tcBorders>
              <w:top w:val="single" w:sz="4" w:space="0" w:color="auto"/>
              <w:left w:val="single" w:sz="4" w:space="0" w:color="auto"/>
              <w:bottom w:val="single" w:sz="4" w:space="0" w:color="auto"/>
              <w:right w:val="single" w:sz="4" w:space="0" w:color="auto"/>
            </w:tcBorders>
            <w:noWrap/>
          </w:tcPr>
          <w:p w:rsidR="005B7E6A" w:rsidRDefault="005B7E6A">
            <w:pPr>
              <w:spacing w:after="101" w:line="216" w:lineRule="exact"/>
              <w:jc w:val="both"/>
              <w:rPr>
                <w:rFonts w:ascii="Arial" w:hAnsi="Arial" w:cs="Arial"/>
                <w:sz w:val="18"/>
                <w:szCs w:val="18"/>
              </w:rPr>
            </w:pPr>
          </w:p>
        </w:tc>
        <w:tc>
          <w:tcPr>
            <w:tcW w:w="4738"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identificar, enfrentar o reportar personas y/o vehículo no autorizados o identificados.</w:t>
            </w:r>
          </w:p>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t>Los procedimientos podrán incluir:</w:t>
            </w:r>
          </w:p>
          <w:p w:rsidR="005B7E6A" w:rsidRDefault="005B7E6A" w:rsidP="00940A25">
            <w:pPr>
              <w:numPr>
                <w:ilvl w:val="0"/>
                <w:numId w:val="64"/>
              </w:numPr>
              <w:spacing w:after="101" w:line="216" w:lineRule="exact"/>
              <w:ind w:left="360"/>
              <w:jc w:val="both"/>
              <w:rPr>
                <w:rFonts w:ascii="Arial" w:hAnsi="Arial" w:cs="Arial"/>
                <w:sz w:val="18"/>
                <w:szCs w:val="18"/>
              </w:rPr>
            </w:pPr>
            <w:r>
              <w:rPr>
                <w:rFonts w:ascii="Arial" w:hAnsi="Arial" w:cs="Arial"/>
                <w:sz w:val="18"/>
                <w:szCs w:val="18"/>
              </w:rPr>
              <w:t>Personal responsable.</w:t>
            </w:r>
          </w:p>
          <w:p w:rsidR="005B7E6A" w:rsidRDefault="005B7E6A" w:rsidP="00940A25">
            <w:pPr>
              <w:numPr>
                <w:ilvl w:val="0"/>
                <w:numId w:val="64"/>
              </w:numPr>
              <w:spacing w:after="101" w:line="216" w:lineRule="exact"/>
              <w:ind w:left="360"/>
              <w:jc w:val="both"/>
              <w:rPr>
                <w:rFonts w:ascii="Arial" w:hAnsi="Arial" w:cs="Arial"/>
                <w:sz w:val="18"/>
                <w:szCs w:val="18"/>
              </w:rPr>
            </w:pPr>
            <w:r>
              <w:rPr>
                <w:rFonts w:ascii="Arial" w:hAnsi="Arial" w:cs="Arial"/>
                <w:sz w:val="18"/>
                <w:szCs w:val="18"/>
              </w:rPr>
              <w:t>Designar a una persona o área responsable para ser informado de los incidentes.</w:t>
            </w:r>
          </w:p>
          <w:p w:rsidR="005B7E6A" w:rsidRDefault="005B7E6A" w:rsidP="00940A25">
            <w:pPr>
              <w:numPr>
                <w:ilvl w:val="0"/>
                <w:numId w:val="64"/>
              </w:numPr>
              <w:spacing w:after="101" w:line="216" w:lineRule="exact"/>
              <w:ind w:left="360"/>
              <w:jc w:val="both"/>
              <w:rPr>
                <w:rFonts w:ascii="Arial" w:hAnsi="Arial" w:cs="Arial"/>
                <w:sz w:val="18"/>
                <w:szCs w:val="18"/>
              </w:rPr>
            </w:pPr>
            <w:r>
              <w:rPr>
                <w:rFonts w:ascii="Arial" w:hAnsi="Arial" w:cs="Arial"/>
                <w:sz w:val="18"/>
                <w:szCs w:val="18"/>
              </w:rPr>
              <w:t>Indicaciones para enfrentar y dirigirse al personal no identificado.</w:t>
            </w:r>
          </w:p>
          <w:p w:rsidR="005B7E6A" w:rsidRDefault="005B7E6A" w:rsidP="00940A25">
            <w:pPr>
              <w:numPr>
                <w:ilvl w:val="0"/>
                <w:numId w:val="64"/>
              </w:numPr>
              <w:spacing w:after="101" w:line="216" w:lineRule="exact"/>
              <w:ind w:left="360"/>
              <w:jc w:val="both"/>
              <w:rPr>
                <w:rFonts w:ascii="Arial" w:hAnsi="Arial" w:cs="Arial"/>
                <w:sz w:val="18"/>
                <w:szCs w:val="18"/>
              </w:rPr>
            </w:pPr>
            <w:r>
              <w:rPr>
                <w:rFonts w:ascii="Arial" w:hAnsi="Arial" w:cs="Arial"/>
                <w:sz w:val="18"/>
                <w:szCs w:val="18"/>
              </w:rPr>
              <w:t>Señalar en qué casos deberá reportarse a las autoridades correspondientes.</w:t>
            </w:r>
          </w:p>
          <w:p w:rsidR="005B7E6A" w:rsidRDefault="005B7E6A" w:rsidP="00940A25">
            <w:pPr>
              <w:numPr>
                <w:ilvl w:val="0"/>
                <w:numId w:val="65"/>
              </w:numPr>
              <w:spacing w:after="101" w:line="216" w:lineRule="exact"/>
              <w:ind w:left="360"/>
              <w:jc w:val="both"/>
              <w:rPr>
                <w:rFonts w:ascii="Arial" w:hAnsi="Arial" w:cs="Arial"/>
                <w:sz w:val="18"/>
                <w:szCs w:val="18"/>
              </w:rPr>
            </w:pPr>
            <w:r>
              <w:rPr>
                <w:rFonts w:ascii="Arial" w:hAnsi="Arial" w:cs="Arial"/>
                <w:sz w:val="18"/>
                <w:szCs w:val="18"/>
              </w:rPr>
              <w:t>Cómo se lleva a cabo el registro de los incidentes y las medidas adoptadas en cada caso.</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18"/>
        <w:gridCol w:w="4652"/>
      </w:tblGrid>
      <w:tr w:rsidR="005B7E6A" w:rsidTr="005B7E6A">
        <w:trPr>
          <w:trHeight w:val="20"/>
        </w:trPr>
        <w:tc>
          <w:tcPr>
            <w:tcW w:w="13176" w:type="dxa"/>
            <w:gridSpan w:val="2"/>
            <w:tcBorders>
              <w:top w:val="single" w:sz="4" w:space="0" w:color="auto"/>
              <w:left w:val="single" w:sz="4" w:space="0" w:color="auto"/>
              <w:bottom w:val="single" w:sz="6" w:space="0" w:color="auto"/>
              <w:right w:val="single" w:sz="4" w:space="0" w:color="auto"/>
            </w:tcBorders>
            <w:shd w:val="pct12" w:color="auto" w:fill="auto"/>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lastRenderedPageBreak/>
              <w:t>3.4 Entregas de mensajería y paquetería.</w:t>
            </w:r>
          </w:p>
        </w:tc>
      </w:tr>
      <w:tr w:rsidR="005B7E6A" w:rsidTr="005B7E6A">
        <w:trPr>
          <w:trHeight w:val="20"/>
        </w:trPr>
        <w:tc>
          <w:tcPr>
            <w:tcW w:w="13176" w:type="dxa"/>
            <w:gridSpan w:val="2"/>
            <w:tcBorders>
              <w:top w:val="single" w:sz="6" w:space="0" w:color="auto"/>
              <w:left w:val="single" w:sz="4" w:space="0" w:color="auto"/>
              <w:bottom w:val="nil"/>
              <w:right w:val="single" w:sz="4"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La mensajería y paquetería destinada a personal de la empresa debe ser examinada a su llegada y antes de ser distribuida al área correspondiente.</w:t>
            </w:r>
          </w:p>
        </w:tc>
      </w:tr>
      <w:tr w:rsidR="005B7E6A" w:rsidTr="005B7E6A">
        <w:trPr>
          <w:trHeight w:val="20"/>
        </w:trPr>
        <w:tc>
          <w:tcPr>
            <w:tcW w:w="8522" w:type="dxa"/>
            <w:tcBorders>
              <w:top w:val="single" w:sz="4" w:space="0" w:color="auto"/>
              <w:left w:val="single" w:sz="4" w:space="0" w:color="auto"/>
              <w:bottom w:val="single" w:sz="4" w:space="0" w:color="auto"/>
              <w:right w:val="single" w:sz="6" w:space="0" w:color="auto"/>
            </w:tcBorders>
            <w:shd w:val="pct12" w:color="auto" w:fill="auto"/>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Respuesta:</w:t>
            </w:r>
          </w:p>
        </w:tc>
        <w:tc>
          <w:tcPr>
            <w:tcW w:w="4654" w:type="dxa"/>
            <w:tcBorders>
              <w:top w:val="single" w:sz="4" w:space="0" w:color="auto"/>
              <w:left w:val="single" w:sz="6" w:space="0" w:color="auto"/>
              <w:bottom w:val="single" w:sz="4" w:space="0" w:color="auto"/>
              <w:right w:val="single" w:sz="4" w:space="0" w:color="auto"/>
            </w:tcBorders>
            <w:shd w:val="pct12" w:color="auto" w:fill="auto"/>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22" w:type="dxa"/>
            <w:tcBorders>
              <w:top w:val="single" w:sz="4" w:space="0" w:color="auto"/>
              <w:left w:val="single" w:sz="4" w:space="0" w:color="auto"/>
              <w:bottom w:val="single" w:sz="8" w:space="0" w:color="auto"/>
              <w:right w:val="single" w:sz="4" w:space="0" w:color="auto"/>
            </w:tcBorders>
          </w:tcPr>
          <w:p w:rsidR="005B7E6A" w:rsidRDefault="005B7E6A">
            <w:pPr>
              <w:spacing w:after="101" w:line="260" w:lineRule="exact"/>
              <w:jc w:val="both"/>
              <w:rPr>
                <w:rFonts w:ascii="Arial" w:hAnsi="Arial" w:cs="Arial"/>
                <w:sz w:val="18"/>
                <w:szCs w:val="18"/>
              </w:rPr>
            </w:pPr>
          </w:p>
        </w:tc>
        <w:tc>
          <w:tcPr>
            <w:tcW w:w="4654" w:type="dxa"/>
            <w:vMerge w:val="restart"/>
            <w:tcBorders>
              <w:top w:val="single" w:sz="4" w:space="0" w:color="auto"/>
              <w:left w:val="single" w:sz="4" w:space="0" w:color="auto"/>
              <w:bottom w:val="nil"/>
              <w:right w:val="single" w:sz="4"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Describa el procedimiento para la recepción y revisión de mensajería y paquetería y asegúrese de incluir lo siguiente:</w:t>
            </w:r>
          </w:p>
          <w:p w:rsidR="005B7E6A" w:rsidRDefault="005B7E6A">
            <w:pPr>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identifica al proveedor del servicio. (Señale si requiere de procedimiento adicional al de acceso a proveedores).</w:t>
            </w:r>
          </w:p>
          <w:p w:rsidR="005B7E6A" w:rsidRDefault="005B7E6A">
            <w:pPr>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forma se revisan los paquetes y/o que mecanismo utiliza, así como los registros que se llevan a cabo.</w:t>
            </w:r>
          </w:p>
          <w:p w:rsidR="005B7E6A" w:rsidRDefault="005B7E6A">
            <w:pPr>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acción realiza en el caso de detectar un paquete sospechoso.</w:t>
            </w:r>
          </w:p>
          <w:p w:rsidR="005B7E6A" w:rsidRDefault="005B7E6A">
            <w:pPr>
              <w:spacing w:after="101" w:line="26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60" w:lineRule="exact"/>
              <w:jc w:val="both"/>
              <w:rPr>
                <w:rFonts w:ascii="Arial" w:hAnsi="Arial" w:cs="Arial"/>
                <w:sz w:val="18"/>
                <w:szCs w:val="18"/>
              </w:rPr>
            </w:pPr>
            <w:r>
              <w:rPr>
                <w:rFonts w:ascii="Arial" w:hAnsi="Arial" w:cs="Arial"/>
                <w:sz w:val="18"/>
                <w:szCs w:val="18"/>
              </w:rPr>
              <w:t>Los procedimientos podrán incluir:</w:t>
            </w:r>
          </w:p>
          <w:p w:rsidR="005B7E6A" w:rsidRDefault="005B7E6A">
            <w:pPr>
              <w:tabs>
                <w:tab w:val="left" w:pos="357"/>
              </w:tabs>
              <w:spacing w:after="101" w:line="260"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w:t>
            </w:r>
          </w:p>
          <w:p w:rsidR="005B7E6A" w:rsidRDefault="005B7E6A">
            <w:pPr>
              <w:tabs>
                <w:tab w:val="left" w:pos="357"/>
              </w:tabs>
              <w:spacing w:after="101" w:line="260"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Cómo se identifica el personal de la empresa externa, adicional a lo requerido para el resto de los proveedores.</w:t>
            </w:r>
          </w:p>
          <w:p w:rsidR="005B7E6A" w:rsidRDefault="005B7E6A">
            <w:pPr>
              <w:tabs>
                <w:tab w:val="left" w:pos="357"/>
              </w:tabs>
              <w:spacing w:after="101" w:line="260"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Qué se debe realizar en caso de detectar un empaque sospechoso.</w:t>
            </w:r>
          </w:p>
          <w:p w:rsidR="005B7E6A" w:rsidRDefault="005B7E6A">
            <w:pPr>
              <w:tabs>
                <w:tab w:val="left" w:pos="357"/>
              </w:tabs>
              <w:spacing w:after="101" w:line="260"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Cómo se lleva a cabo la revisión.</w:t>
            </w:r>
          </w:p>
          <w:p w:rsidR="005B7E6A" w:rsidRDefault="005B7E6A">
            <w:pPr>
              <w:tabs>
                <w:tab w:val="left" w:pos="357"/>
              </w:tabs>
              <w:spacing w:after="101" w:line="260" w:lineRule="exact"/>
              <w:ind w:left="360" w:hanging="360"/>
              <w:jc w:val="both"/>
              <w:rPr>
                <w:rFonts w:ascii="Arial" w:hAnsi="Arial" w:cs="Arial"/>
                <w:sz w:val="18"/>
                <w:szCs w:val="18"/>
              </w:rPr>
            </w:pPr>
            <w:r>
              <w:rPr>
                <w:rFonts w:ascii="Arial" w:hAnsi="Arial" w:cs="Arial"/>
                <w:b/>
                <w:sz w:val="18"/>
                <w:szCs w:val="18"/>
              </w:rPr>
              <w:t>e)</w:t>
            </w:r>
            <w:r>
              <w:rPr>
                <w:rFonts w:ascii="Arial" w:hAnsi="Arial" w:cs="Arial"/>
                <w:sz w:val="18"/>
                <w:szCs w:val="18"/>
              </w:rPr>
              <w:tab/>
              <w:t>Indicar cómo se lleva a cabo el registro de la inspección y en su caso de los incidentes detectados.</w:t>
            </w:r>
          </w:p>
        </w:tc>
      </w:tr>
      <w:tr w:rsidR="005B7E6A" w:rsidTr="005B7E6A">
        <w:trPr>
          <w:trHeight w:val="20"/>
        </w:trPr>
        <w:tc>
          <w:tcPr>
            <w:tcW w:w="8522" w:type="dxa"/>
            <w:tcBorders>
              <w:top w:val="single" w:sz="8" w:space="0" w:color="auto"/>
              <w:left w:val="single" w:sz="4" w:space="0" w:color="auto"/>
              <w:bottom w:val="nil"/>
              <w:right w:val="single" w:sz="4" w:space="0" w:color="auto"/>
            </w:tcBorders>
          </w:tcPr>
          <w:p w:rsidR="005B7E6A" w:rsidRDefault="005B7E6A">
            <w:pPr>
              <w:spacing w:after="101" w:line="260" w:lineRule="exact"/>
              <w:jc w:val="both"/>
              <w:rPr>
                <w:rFonts w:ascii="Arial" w:hAnsi="Arial" w:cs="Arial"/>
                <w:sz w:val="18"/>
                <w:szCs w:val="18"/>
              </w:rPr>
            </w:pPr>
          </w:p>
        </w:tc>
        <w:tc>
          <w:tcPr>
            <w:tcW w:w="4654" w:type="dxa"/>
            <w:vMerge/>
            <w:tcBorders>
              <w:top w:val="single" w:sz="4" w:space="0" w:color="auto"/>
              <w:left w:val="single" w:sz="4" w:space="0" w:color="auto"/>
              <w:bottom w:val="nil"/>
              <w:right w:val="single" w:sz="4" w:space="0" w:color="auto"/>
            </w:tcBorders>
            <w:vAlign w:val="center"/>
            <w:hideMark/>
          </w:tcPr>
          <w:p w:rsidR="005B7E6A" w:rsidRDefault="005B7E6A">
            <w:pPr>
              <w:rPr>
                <w:rFonts w:ascii="Arial" w:hAnsi="Arial" w:cs="Arial"/>
                <w:sz w:val="18"/>
                <w:szCs w:val="18"/>
              </w:rPr>
            </w:pPr>
          </w:p>
        </w:tc>
      </w:tr>
      <w:tr w:rsidR="005B7E6A" w:rsidTr="005B7E6A">
        <w:trPr>
          <w:trHeight w:val="20"/>
        </w:trPr>
        <w:tc>
          <w:tcPr>
            <w:tcW w:w="8522" w:type="dxa"/>
            <w:tcBorders>
              <w:top w:val="nil"/>
              <w:left w:val="single" w:sz="4" w:space="0" w:color="auto"/>
              <w:bottom w:val="single" w:sz="4" w:space="0" w:color="auto"/>
              <w:right w:val="single" w:sz="4" w:space="0" w:color="auto"/>
            </w:tcBorders>
          </w:tcPr>
          <w:p w:rsidR="005B7E6A" w:rsidRDefault="005B7E6A">
            <w:pPr>
              <w:spacing w:after="101" w:line="260" w:lineRule="exact"/>
              <w:jc w:val="both"/>
              <w:rPr>
                <w:rFonts w:ascii="Arial" w:hAnsi="Arial" w:cs="Arial"/>
                <w:sz w:val="18"/>
                <w:szCs w:val="18"/>
              </w:rPr>
            </w:pPr>
          </w:p>
        </w:tc>
        <w:tc>
          <w:tcPr>
            <w:tcW w:w="4654" w:type="dxa"/>
            <w:tcBorders>
              <w:top w:val="nil"/>
              <w:left w:val="single" w:sz="4" w:space="0" w:color="auto"/>
              <w:bottom w:val="single" w:sz="4" w:space="0" w:color="auto"/>
              <w:right w:val="single" w:sz="4" w:space="0" w:color="auto"/>
            </w:tcBorders>
          </w:tcPr>
          <w:p w:rsidR="005B7E6A" w:rsidRDefault="005B7E6A">
            <w:pPr>
              <w:tabs>
                <w:tab w:val="left" w:pos="357"/>
              </w:tabs>
              <w:spacing w:after="101" w:line="260" w:lineRule="exact"/>
              <w:ind w:left="360" w:hanging="360"/>
              <w:jc w:val="both"/>
              <w:rPr>
                <w:rFonts w:ascii="Arial" w:hAnsi="Arial" w:cs="Arial"/>
                <w:sz w:val="18"/>
                <w:szCs w:val="18"/>
              </w:rPr>
            </w:pPr>
          </w:p>
        </w:tc>
      </w:tr>
    </w:tbl>
    <w:p w:rsidR="005B7E6A" w:rsidRDefault="005B7E6A" w:rsidP="005B7E6A">
      <w:pPr>
        <w:spacing w:after="80" w:line="216" w:lineRule="exact"/>
        <w:ind w:firstLine="288"/>
        <w:jc w:val="both"/>
        <w:rPr>
          <w:rFonts w:ascii="Arial" w:hAnsi="Arial" w:cs="Arial"/>
          <w:b/>
          <w:sz w:val="18"/>
          <w:szCs w:val="18"/>
        </w:rPr>
      </w:pPr>
      <w:r>
        <w:rPr>
          <w:rFonts w:ascii="Arial" w:hAnsi="Arial" w:cs="Arial"/>
          <w:b/>
          <w:sz w:val="18"/>
          <w:szCs w:val="18"/>
        </w:rPr>
        <w:t>4. Socios comerciales.</w:t>
      </w:r>
    </w:p>
    <w:p w:rsidR="005B7E6A" w:rsidRDefault="005B7E6A" w:rsidP="005B7E6A">
      <w:pPr>
        <w:spacing w:after="80" w:line="216" w:lineRule="exact"/>
        <w:ind w:left="142"/>
        <w:jc w:val="both"/>
        <w:rPr>
          <w:rFonts w:ascii="Arial" w:hAnsi="Arial" w:cs="Arial"/>
          <w:sz w:val="18"/>
          <w:szCs w:val="18"/>
        </w:rPr>
      </w:pPr>
      <w:r>
        <w:rPr>
          <w:rFonts w:ascii="Arial" w:hAnsi="Arial" w:cs="Arial"/>
          <w:sz w:val="18"/>
          <w:szCs w:val="18"/>
        </w:rPr>
        <w:lastRenderedPageBreak/>
        <w:t>La empresa transportista debe contar con procedimientos escritos y verificables para la selección y contratación de socios comerciales (empresas manufactureras, fabricantes o ensambladoras, vendedores, proveedores de partes y/o refacciones, proveedores mecánicos o de cualquier otro servicio) y de acuerdo a su análisis de riesgo, exigir que cumplan con las medidas de seguridad para fortalecer la cadena de suministros internacional.</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34"/>
        <w:gridCol w:w="4736"/>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4.1 Criterios de selección.</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80" w:line="216" w:lineRule="exact"/>
              <w:jc w:val="both"/>
              <w:rPr>
                <w:rFonts w:ascii="Arial" w:hAnsi="Arial" w:cs="Arial"/>
                <w:sz w:val="18"/>
                <w:szCs w:val="18"/>
              </w:rPr>
            </w:pPr>
            <w:r>
              <w:rPr>
                <w:rFonts w:ascii="Arial" w:hAnsi="Arial" w:cs="Arial"/>
                <w:sz w:val="18"/>
                <w:szCs w:val="18"/>
              </w:rPr>
              <w:t>Deben existir procedimientos documentados para la selección, seguimiento o renovación de relaciones comerciales con los asociados de negocio o proveedores, que incluyan entrevistas, verificación de referencias, métodos de evaluación y uso de la información proporcionada.</w:t>
            </w:r>
          </w:p>
        </w:tc>
      </w:tr>
      <w:tr w:rsidR="005B7E6A" w:rsidTr="005B7E6A">
        <w:trPr>
          <w:trHeight w:val="20"/>
        </w:trPr>
        <w:tc>
          <w:tcPr>
            <w:tcW w:w="843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Respuesta:</w:t>
            </w:r>
          </w:p>
        </w:tc>
        <w:tc>
          <w:tcPr>
            <w:tcW w:w="473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38"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16" w:lineRule="exact"/>
              <w:jc w:val="both"/>
              <w:rPr>
                <w:rFonts w:ascii="Arial" w:hAnsi="Arial" w:cs="Arial"/>
                <w:sz w:val="18"/>
                <w:szCs w:val="18"/>
              </w:rPr>
            </w:pPr>
          </w:p>
        </w:tc>
        <w:tc>
          <w:tcPr>
            <w:tcW w:w="4738"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proveedor, que tenga una relación comercial con su empresa; es en el siguiente sub-estándar donde se solicita diferenciar aquellos de riesgo en su cadena de suministros) y asegúrese que incluya los siguientes puntos:</w:t>
            </w:r>
          </w:p>
          <w:p w:rsidR="005B7E6A" w:rsidRDefault="005B7E6A">
            <w:pPr>
              <w:tabs>
                <w:tab w:val="left" w:pos="352"/>
              </w:tabs>
              <w:spacing w:after="8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información es requerida a su socio comercial.</w:t>
            </w:r>
          </w:p>
          <w:p w:rsidR="005B7E6A" w:rsidRDefault="005B7E6A">
            <w:pPr>
              <w:tabs>
                <w:tab w:val="left" w:pos="352"/>
              </w:tabs>
              <w:spacing w:after="8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aspectos son revisados e investigados.</w:t>
            </w:r>
          </w:p>
          <w:p w:rsidR="005B7E6A" w:rsidRDefault="005B7E6A">
            <w:pPr>
              <w:tabs>
                <w:tab w:val="left" w:pos="352"/>
              </w:tabs>
              <w:spacing w:after="8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mantiene un expediente de cada uno de sus socios comerciales.</w:t>
            </w:r>
          </w:p>
          <w:p w:rsidR="005B7E6A" w:rsidRDefault="005B7E6A">
            <w:pPr>
              <w:tabs>
                <w:tab w:val="left" w:pos="352"/>
              </w:tabs>
              <w:spacing w:after="8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manera se evalúan los servicios de su socio comercial y qué puntos revisa.</w:t>
            </w:r>
          </w:p>
          <w:p w:rsidR="005B7E6A" w:rsidRDefault="005B7E6A">
            <w:pPr>
              <w:spacing w:after="8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80" w:line="216" w:lineRule="exact"/>
              <w:jc w:val="both"/>
              <w:rPr>
                <w:rFonts w:ascii="Arial" w:hAnsi="Arial" w:cs="Arial"/>
                <w:sz w:val="18"/>
                <w:szCs w:val="18"/>
              </w:rPr>
            </w:pPr>
            <w:r>
              <w:rPr>
                <w:rFonts w:ascii="Arial" w:hAnsi="Arial" w:cs="Arial"/>
                <w:sz w:val="18"/>
                <w:szCs w:val="18"/>
              </w:rPr>
              <w:t>El expediente podría incluir lo siguiente:</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Datos de la empresa (nombre, RFC, actividad, etc.).</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Datos del representante legal.</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Comprobante de domicilio.</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Referencias comerciales.</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Contratos, acuerdos y/o convenios de confidencialidad.</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Políticas de seguridad.</w:t>
            </w:r>
          </w:p>
          <w:p w:rsidR="005B7E6A" w:rsidRDefault="005B7E6A" w:rsidP="00940A25">
            <w:pPr>
              <w:numPr>
                <w:ilvl w:val="0"/>
                <w:numId w:val="65"/>
              </w:numPr>
              <w:spacing w:after="80" w:line="216" w:lineRule="exact"/>
              <w:ind w:left="360"/>
              <w:jc w:val="both"/>
              <w:rPr>
                <w:rFonts w:ascii="Arial" w:hAnsi="Arial" w:cs="Arial"/>
                <w:sz w:val="18"/>
                <w:szCs w:val="18"/>
              </w:rPr>
            </w:pPr>
            <w:r>
              <w:rPr>
                <w:rFonts w:ascii="Arial" w:hAnsi="Arial" w:cs="Arial"/>
                <w:sz w:val="18"/>
                <w:szCs w:val="18"/>
              </w:rPr>
              <w:t>En su caso, certificado o número de certificación en los programas de seguridad a los que pertenezca.</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before="20" w:after="8" w:line="188" w:lineRule="exact"/>
              <w:jc w:val="both"/>
              <w:rPr>
                <w:rFonts w:ascii="Arial" w:hAnsi="Arial" w:cs="Arial"/>
                <w:b/>
                <w:sz w:val="18"/>
                <w:szCs w:val="18"/>
              </w:rPr>
            </w:pPr>
            <w:r>
              <w:rPr>
                <w:rFonts w:ascii="Arial" w:hAnsi="Arial" w:cs="Arial"/>
                <w:b/>
                <w:sz w:val="18"/>
                <w:szCs w:val="18"/>
              </w:rPr>
              <w:t>4.2 Requerimientos en seguridad.</w:t>
            </w:r>
          </w:p>
        </w:tc>
      </w:tr>
      <w:tr w:rsidR="005B7E6A" w:rsidTr="005B7E6A">
        <w:trPr>
          <w:trHeight w:val="20"/>
        </w:trPr>
        <w:tc>
          <w:tcPr>
            <w:tcW w:w="13176" w:type="dxa"/>
            <w:tcBorders>
              <w:top w:val="single" w:sz="6" w:space="0" w:color="auto"/>
              <w:left w:val="nil"/>
              <w:bottom w:val="nil"/>
              <w:right w:val="nil"/>
            </w:tcBorders>
            <w:hideMark/>
          </w:tcPr>
          <w:p w:rsidR="005B7E6A" w:rsidRDefault="005B7E6A">
            <w:pPr>
              <w:spacing w:before="20" w:after="8" w:line="188" w:lineRule="exact"/>
              <w:jc w:val="both"/>
              <w:rPr>
                <w:rFonts w:ascii="Arial" w:hAnsi="Arial" w:cs="Arial"/>
                <w:sz w:val="18"/>
                <w:szCs w:val="18"/>
              </w:rPr>
            </w:pPr>
            <w:r>
              <w:rPr>
                <w:rFonts w:ascii="Arial" w:hAnsi="Arial" w:cs="Arial"/>
                <w:sz w:val="18"/>
                <w:szCs w:val="18"/>
              </w:rPr>
              <w:lastRenderedPageBreak/>
              <w:t>La empresa transportista debe contar con un procedimiento documentado en el que, de acuerdo a su análisis de riesgo, solicite requisitos adicionales en materia de seguridad a aquellos socios comerciales que intervengan en su cadena de suministros tales como, Transportistas sub-contratados, Agentes Aduanales, Seguridad Privada, empresas que brinden el servicio de Reparación de los Medios de Transporte, Prestadoras de Servicio para Carga y Descarga de mercancía, además de los que arroje el análisis efectuado.</w:t>
            </w:r>
          </w:p>
          <w:p w:rsidR="005B7E6A" w:rsidRDefault="005B7E6A">
            <w:pPr>
              <w:spacing w:before="20" w:after="8" w:line="188" w:lineRule="exact"/>
              <w:jc w:val="both"/>
              <w:rPr>
                <w:rFonts w:ascii="Arial" w:hAnsi="Arial" w:cs="Arial"/>
                <w:sz w:val="18"/>
                <w:szCs w:val="18"/>
              </w:rPr>
            </w:pPr>
            <w:r>
              <w:rPr>
                <w:rFonts w:ascii="Arial" w:hAnsi="Arial" w:cs="Arial"/>
                <w:sz w:val="18"/>
                <w:szCs w:val="18"/>
              </w:rPr>
              <w:t>Estos requisitos deberán estar basados en el “Perfil de la empresa” establecido por la AGACE de manera genérica, o en caso de existir, el “Perfil” específico para cada actor de la cadena de suministros que le corresponda.</w:t>
            </w:r>
          </w:p>
          <w:p w:rsidR="005B7E6A" w:rsidRDefault="005B7E6A">
            <w:pPr>
              <w:spacing w:before="20" w:after="8" w:line="188" w:lineRule="exact"/>
              <w:jc w:val="both"/>
              <w:rPr>
                <w:rFonts w:ascii="Arial" w:hAnsi="Arial" w:cs="Arial"/>
                <w:sz w:val="18"/>
                <w:szCs w:val="18"/>
              </w:rPr>
            </w:pPr>
            <w:r>
              <w:rPr>
                <w:rFonts w:ascii="Arial" w:hAnsi="Arial" w:cs="Arial"/>
                <w:sz w:val="18"/>
                <w:szCs w:val="18"/>
              </w:rPr>
              <w:t>La empresa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o con documentación que avale el cumplimiento de los requisitos establecidos en algún otro programa de Operador Económico Autorizado.</w:t>
            </w:r>
          </w:p>
          <w:p w:rsidR="005B7E6A" w:rsidRDefault="005B7E6A">
            <w:pPr>
              <w:spacing w:before="20" w:after="8" w:line="188" w:lineRule="exact"/>
              <w:jc w:val="both"/>
              <w:rPr>
                <w:rFonts w:ascii="Arial" w:hAnsi="Arial" w:cs="Arial"/>
                <w:sz w:val="18"/>
                <w:szCs w:val="18"/>
              </w:rPr>
            </w:pPr>
            <w:r>
              <w:rPr>
                <w:rFonts w:ascii="Arial" w:hAnsi="Arial" w:cs="Arial"/>
                <w:sz w:val="18"/>
                <w:szCs w:val="18"/>
              </w:rPr>
              <w:t>En el caso de los socios comerciales de la empresa que presten sus servicios en el interior de las instalaciones, deberán estar obligados al cumplimiento de estos requerimientos de seguridad en la cadena de suministro, por ejemplo empresas que brinden el servicio de jardinería, limpieza, cafetería, etc.</w:t>
            </w:r>
          </w:p>
        </w:tc>
      </w:tr>
    </w:tbl>
    <w:p w:rsidR="005B7E6A" w:rsidRDefault="005B7E6A" w:rsidP="005B7E6A">
      <w:pPr>
        <w:spacing w:before="20" w:after="8" w:line="188" w:lineRule="exact"/>
        <w:rPr>
          <w:rFonts w:ascii="Arial" w:hAnsi="Arial" w:cs="Arial"/>
          <w:sz w:val="18"/>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before="20" w:after="8" w:line="188" w:lineRule="exact"/>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before="20" w:after="8" w:line="188"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before="20" w:after="8" w:line="188" w:lineRule="exact"/>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before="20" w:after="8" w:line="188" w:lineRule="exact"/>
              <w:jc w:val="both"/>
              <w:rPr>
                <w:rFonts w:ascii="Arial" w:hAnsi="Arial" w:cs="Arial"/>
                <w:sz w:val="18"/>
                <w:szCs w:val="18"/>
              </w:rPr>
            </w:pPr>
            <w:r>
              <w:rPr>
                <w:rFonts w:ascii="Arial" w:hAnsi="Arial" w:cs="Arial"/>
                <w:sz w:val="18"/>
                <w:szCs w:val="18"/>
              </w:rPr>
              <w:t>Describa cómo lleva a cabo la identificación de socios comerciales que requieran el cumplimiento de estándares mínimos en materia de seguridad y de qué forma, estos cumplen dichos requerimientos. Asegúrese de incluir los siguientes puntos:</w:t>
            </w:r>
          </w:p>
          <w:p w:rsidR="005B7E6A" w:rsidRDefault="005B7E6A" w:rsidP="00940A25">
            <w:pPr>
              <w:numPr>
                <w:ilvl w:val="0"/>
                <w:numId w:val="66"/>
              </w:numPr>
              <w:spacing w:before="20" w:after="8" w:line="188" w:lineRule="exact"/>
              <w:ind w:left="360"/>
              <w:jc w:val="both"/>
              <w:rPr>
                <w:rFonts w:ascii="Arial" w:hAnsi="Arial" w:cs="Arial"/>
                <w:sz w:val="18"/>
                <w:szCs w:val="18"/>
              </w:rPr>
            </w:pPr>
            <w:r>
              <w:rPr>
                <w:rFonts w:ascii="Arial" w:hAnsi="Arial" w:cs="Arial"/>
                <w:sz w:val="18"/>
                <w:szCs w:val="18"/>
              </w:rPr>
              <w:t>Indique si cuenta con un registro de los socios comerciales que deben cumplir con requisitos en materia de seguridad, y mencione que tipo de proveedores son estos (Transportistas, Almacenes, Servicio de Custodios, Empresa de Seguridad, Servicios de Reparación de Medios de Transporte, Servicio de Carga y Descarga, Agentes Aduanales, etcétera).</w:t>
            </w:r>
          </w:p>
          <w:p w:rsidR="005B7E6A" w:rsidRDefault="005B7E6A" w:rsidP="00940A25">
            <w:pPr>
              <w:numPr>
                <w:ilvl w:val="0"/>
                <w:numId w:val="66"/>
              </w:numPr>
              <w:spacing w:before="20" w:after="8" w:line="188" w:lineRule="exact"/>
              <w:ind w:left="360"/>
              <w:jc w:val="both"/>
              <w:rPr>
                <w:rFonts w:ascii="Arial" w:hAnsi="Arial" w:cs="Arial"/>
                <w:sz w:val="18"/>
                <w:szCs w:val="18"/>
              </w:rPr>
            </w:pPr>
            <w:r>
              <w:rPr>
                <w:rFonts w:ascii="Arial" w:hAnsi="Arial" w:cs="Arial"/>
                <w:sz w:val="18"/>
                <w:szCs w:val="18"/>
              </w:rPr>
              <w:t>Indique de qué forma documental (convenios, acuerdos, cláusulas contractuales, entre otros), asegura que sus socios comerciales cumplan con los requisitos en materia de seguridad.</w:t>
            </w:r>
          </w:p>
          <w:p w:rsidR="005B7E6A" w:rsidRDefault="005B7E6A" w:rsidP="00940A25">
            <w:pPr>
              <w:numPr>
                <w:ilvl w:val="0"/>
                <w:numId w:val="66"/>
              </w:numPr>
              <w:spacing w:before="20" w:after="8" w:line="188" w:lineRule="exact"/>
              <w:ind w:left="360"/>
              <w:jc w:val="both"/>
              <w:rPr>
                <w:rFonts w:ascii="Arial" w:hAnsi="Arial" w:cs="Arial"/>
                <w:sz w:val="18"/>
                <w:szCs w:val="18"/>
              </w:rPr>
            </w:pPr>
            <w:r>
              <w:rPr>
                <w:rFonts w:ascii="Arial" w:hAnsi="Arial" w:cs="Arial"/>
                <w:sz w:val="18"/>
                <w:szCs w:val="18"/>
              </w:rPr>
              <w:t>Indique si existen acuerdos contractuales, respecto a la implementación de medidas de seguridad con sus proveedores de servicios al interior de su empresa, tales como: guardias de seguridad, servicios de limpieza y mantenimiento, etc.</w:t>
            </w:r>
          </w:p>
          <w:p w:rsidR="005B7E6A" w:rsidRDefault="005B7E6A" w:rsidP="00940A25">
            <w:pPr>
              <w:numPr>
                <w:ilvl w:val="0"/>
                <w:numId w:val="66"/>
              </w:numPr>
              <w:spacing w:before="20" w:after="8" w:line="188" w:lineRule="exact"/>
              <w:ind w:left="360"/>
              <w:jc w:val="both"/>
              <w:rPr>
                <w:rFonts w:ascii="Arial" w:hAnsi="Arial" w:cs="Arial"/>
                <w:sz w:val="18"/>
                <w:szCs w:val="18"/>
              </w:rPr>
            </w:pPr>
            <w:r>
              <w:rPr>
                <w:rFonts w:ascii="Arial" w:hAnsi="Arial" w:cs="Arial"/>
                <w:sz w:val="18"/>
                <w:szCs w:val="18"/>
              </w:rPr>
              <w:t>Indique si cuenta con socios comerciales que se les exija pertenecer a un programa de seguridad de la cadena de suministros, ya sea de certificación por una autoridad extranjera o del sector privado. (Por ejemplo: C-TPAT, PIP o algún otro programa de Operador Económico Autorizado de la OMA).</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F2F2F2"/>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t>4.3 Revisiones del socio comercial.</w:t>
            </w:r>
          </w:p>
        </w:tc>
      </w:tr>
      <w:tr w:rsidR="005B7E6A" w:rsidTr="005B7E6A">
        <w:trPr>
          <w:trHeight w:val="20"/>
        </w:trPr>
        <w:tc>
          <w:tcPr>
            <w:tcW w:w="13176" w:type="dxa"/>
            <w:tcBorders>
              <w:top w:val="single" w:sz="4" w:space="0" w:color="auto"/>
              <w:left w:val="nil"/>
              <w:bottom w:val="nil"/>
              <w:right w:val="nil"/>
            </w:tcBorders>
            <w:hideMark/>
          </w:tcPr>
          <w:p w:rsidR="005B7E6A" w:rsidRDefault="005B7E6A">
            <w:pPr>
              <w:spacing w:after="60" w:line="216" w:lineRule="exact"/>
              <w:jc w:val="both"/>
              <w:rPr>
                <w:rFonts w:ascii="Arial" w:hAnsi="Arial" w:cs="Arial"/>
                <w:sz w:val="18"/>
                <w:szCs w:val="18"/>
              </w:rPr>
            </w:pPr>
            <w:r>
              <w:rPr>
                <w:rFonts w:ascii="Arial" w:hAnsi="Arial" w:cs="Arial"/>
                <w:sz w:val="18"/>
                <w:szCs w:val="18"/>
              </w:rPr>
              <w:lastRenderedPageBreak/>
              <w:t>La empresa debe realizar evaluaciones periódicas de los procesos e instalaciones de los asociados de negocios en base al riesgo y estos deben mantener las normas de seguridad requeridas por la empresa, y mantener registros de las mismas, así como del seguimiento correspondiente.</w:t>
            </w:r>
          </w:p>
          <w:p w:rsidR="005B7E6A" w:rsidRDefault="005B7E6A">
            <w:pPr>
              <w:spacing w:after="60" w:line="216" w:lineRule="exact"/>
              <w:jc w:val="both"/>
              <w:rPr>
                <w:rFonts w:ascii="Arial" w:hAnsi="Arial" w:cs="Arial"/>
                <w:sz w:val="18"/>
                <w:szCs w:val="18"/>
              </w:rPr>
            </w:pPr>
            <w:r>
              <w:rPr>
                <w:rFonts w:ascii="Arial" w:hAnsi="Arial" w:cs="Arial"/>
                <w:sz w:val="18"/>
                <w:szCs w:val="18"/>
              </w:rPr>
              <w:t>Cuando se encuentren inconsistencias, la empresa transportista deberá comunicarlo a su socio comercial y proporcionar un período justificado para atender las observaciones identificadas, o en caso contrario, implementar las medidas necesarias para sancionarla.</w:t>
            </w:r>
          </w:p>
        </w:tc>
      </w:tr>
    </w:tbl>
    <w:p w:rsidR="005B7E6A" w:rsidRDefault="005B7E6A" w:rsidP="005B7E6A">
      <w:pPr>
        <w:spacing w:after="60" w:line="216" w:lineRule="exact"/>
        <w:rPr>
          <w:rFonts w:ascii="Arial" w:hAnsi="Arial" w:cs="Arial"/>
          <w:sz w:val="18"/>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60" w:line="216" w:lineRule="exact"/>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60" w:line="216" w:lineRule="exact"/>
              <w:jc w:val="both"/>
              <w:rPr>
                <w:rFonts w:ascii="Arial" w:hAnsi="Arial" w:cs="Arial"/>
                <w:sz w:val="18"/>
                <w:szCs w:val="18"/>
              </w:rPr>
            </w:pPr>
            <w:r>
              <w:rPr>
                <w:rFonts w:ascii="Arial" w:hAnsi="Arial" w:cs="Arial"/>
                <w:sz w:val="18"/>
                <w:szCs w:val="18"/>
              </w:rPr>
              <w:t>Describa el procedimiento para la verificación de los requisitos en materia de seguridad de sus socios comerciales, asegúrese de incluir los siguientes puntos:</w:t>
            </w:r>
          </w:p>
          <w:p w:rsidR="005B7E6A" w:rsidRDefault="005B7E6A" w:rsidP="00940A25">
            <w:pPr>
              <w:numPr>
                <w:ilvl w:val="0"/>
                <w:numId w:val="67"/>
              </w:numPr>
              <w:spacing w:after="60" w:line="216" w:lineRule="exact"/>
              <w:ind w:left="360"/>
              <w:jc w:val="both"/>
              <w:rPr>
                <w:rFonts w:ascii="Arial" w:hAnsi="Arial" w:cs="Arial"/>
                <w:sz w:val="18"/>
                <w:szCs w:val="18"/>
              </w:rPr>
            </w:pPr>
            <w:r>
              <w:rPr>
                <w:rFonts w:ascii="Arial" w:hAnsi="Arial" w:cs="Arial"/>
                <w:sz w:val="18"/>
                <w:szCs w:val="18"/>
              </w:rPr>
              <w:t>Periodicidad de visitas al socio comercial.</w:t>
            </w:r>
          </w:p>
          <w:p w:rsidR="005B7E6A" w:rsidRDefault="005B7E6A" w:rsidP="00940A25">
            <w:pPr>
              <w:numPr>
                <w:ilvl w:val="0"/>
                <w:numId w:val="67"/>
              </w:numPr>
              <w:spacing w:after="60" w:line="216" w:lineRule="exact"/>
              <w:ind w:left="360"/>
              <w:jc w:val="both"/>
              <w:rPr>
                <w:rFonts w:ascii="Arial" w:hAnsi="Arial" w:cs="Arial"/>
                <w:sz w:val="18"/>
                <w:szCs w:val="18"/>
              </w:rPr>
            </w:pPr>
            <w:r>
              <w:rPr>
                <w:rFonts w:ascii="Arial" w:hAnsi="Arial" w:cs="Arial"/>
                <w:sz w:val="18"/>
                <w:szCs w:val="18"/>
              </w:rPr>
              <w:t>Registro o reporte de la verificación y en su caso del seguimiento correspondiente.</w:t>
            </w:r>
          </w:p>
          <w:p w:rsidR="005B7E6A" w:rsidRDefault="005B7E6A" w:rsidP="00940A25">
            <w:pPr>
              <w:numPr>
                <w:ilvl w:val="0"/>
                <w:numId w:val="67"/>
              </w:numPr>
              <w:spacing w:after="60" w:line="216" w:lineRule="exact"/>
              <w:ind w:left="360"/>
              <w:jc w:val="both"/>
              <w:rPr>
                <w:rFonts w:ascii="Arial" w:hAnsi="Arial" w:cs="Arial"/>
                <w:sz w:val="18"/>
                <w:szCs w:val="18"/>
              </w:rPr>
            </w:pPr>
            <w:r>
              <w:rPr>
                <w:rFonts w:ascii="Arial" w:hAnsi="Arial" w:cs="Arial"/>
                <w:sz w:val="18"/>
                <w:szCs w:val="18"/>
              </w:rPr>
              <w:t>Señale qué medidas de acción se toman en caso de que los socios comerciales no cumplan con los requisitos de seguridad establecidos.</w:t>
            </w:r>
          </w:p>
          <w:p w:rsidR="005B7E6A" w:rsidRDefault="005B7E6A" w:rsidP="00940A25">
            <w:pPr>
              <w:numPr>
                <w:ilvl w:val="0"/>
                <w:numId w:val="67"/>
              </w:numPr>
              <w:spacing w:after="60" w:line="216" w:lineRule="exact"/>
              <w:ind w:left="360"/>
              <w:jc w:val="both"/>
              <w:rPr>
                <w:rFonts w:ascii="Arial" w:hAnsi="Arial" w:cs="Arial"/>
                <w:sz w:val="18"/>
                <w:szCs w:val="18"/>
              </w:rPr>
            </w:pPr>
            <w:r>
              <w:rPr>
                <w:rFonts w:ascii="Arial" w:hAnsi="Arial" w:cs="Arial"/>
                <w:sz w:val="18"/>
                <w:szCs w:val="18"/>
              </w:rPr>
              <w:t>En caso de contar con socios comerciales con la certificación de C-TPAT u otro programa de certificación de seguridad en la cadena de suministros, indique la periodicidad con la que es revisado su estatus, y las acciones que toma en caso de detectarse que este suspendida y/o cancelado.</w:t>
            </w:r>
          </w:p>
          <w:p w:rsidR="005B7E6A" w:rsidRDefault="005B7E6A">
            <w:pPr>
              <w:spacing w:after="6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16"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1.</w:t>
            </w:r>
            <w:r>
              <w:rPr>
                <w:rFonts w:ascii="Arial" w:hAnsi="Arial" w:cs="Arial"/>
                <w:sz w:val="18"/>
                <w:szCs w:val="18"/>
              </w:rPr>
              <w:tab/>
              <w:t>Periodicidad de las visitas;</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2.</w:t>
            </w:r>
            <w:r>
              <w:rPr>
                <w:rFonts w:ascii="Arial" w:hAnsi="Arial" w:cs="Arial"/>
                <w:sz w:val="18"/>
                <w:szCs w:val="18"/>
              </w:rPr>
              <w:tab/>
              <w:t>Puntos de revisión en materia de seguridad;</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3.</w:t>
            </w:r>
            <w:r>
              <w:rPr>
                <w:rFonts w:ascii="Arial" w:hAnsi="Arial" w:cs="Arial"/>
                <w:sz w:val="18"/>
                <w:szCs w:val="18"/>
              </w:rPr>
              <w:tab/>
              <w:t>Elaboración de reportes;</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4.</w:t>
            </w:r>
            <w:r>
              <w:rPr>
                <w:rFonts w:ascii="Arial" w:hAnsi="Arial" w:cs="Arial"/>
                <w:sz w:val="18"/>
                <w:szCs w:val="18"/>
              </w:rPr>
              <w:tab/>
              <w:t>Retroalimentación y acuerdos con el socio comercial;</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5.</w:t>
            </w:r>
            <w:r>
              <w:rPr>
                <w:rFonts w:ascii="Arial" w:hAnsi="Arial" w:cs="Arial"/>
                <w:sz w:val="18"/>
                <w:szCs w:val="18"/>
              </w:rPr>
              <w:tab/>
              <w:t>Seguimiento a los acuerdos;</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6.</w:t>
            </w:r>
            <w:r>
              <w:rPr>
                <w:rFonts w:ascii="Arial" w:hAnsi="Arial" w:cs="Arial"/>
                <w:sz w:val="18"/>
                <w:szCs w:val="18"/>
              </w:rPr>
              <w:tab/>
              <w:t>Medidas en caso de la detección del incumplimiento de los requisitos;</w:t>
            </w:r>
          </w:p>
          <w:p w:rsidR="005B7E6A" w:rsidRDefault="005B7E6A">
            <w:pPr>
              <w:spacing w:after="60" w:line="216" w:lineRule="exact"/>
              <w:ind w:left="360" w:hanging="360"/>
              <w:jc w:val="both"/>
              <w:rPr>
                <w:rFonts w:ascii="Arial" w:hAnsi="Arial" w:cs="Arial"/>
                <w:sz w:val="18"/>
                <w:szCs w:val="18"/>
              </w:rPr>
            </w:pPr>
            <w:r>
              <w:rPr>
                <w:rFonts w:ascii="Arial" w:hAnsi="Arial" w:cs="Arial"/>
                <w:b/>
                <w:sz w:val="18"/>
                <w:szCs w:val="18"/>
              </w:rPr>
              <w:t>7.</w:t>
            </w:r>
            <w:r>
              <w:rPr>
                <w:rFonts w:ascii="Arial" w:hAnsi="Arial" w:cs="Arial"/>
                <w:sz w:val="18"/>
                <w:szCs w:val="18"/>
              </w:rPr>
              <w:tab/>
              <w:t>Registro de evaluaciones.</w:t>
            </w:r>
          </w:p>
        </w:tc>
      </w:tr>
    </w:tbl>
    <w:p w:rsidR="005B7E6A" w:rsidRDefault="005B7E6A" w:rsidP="005B7E6A">
      <w:pPr>
        <w:spacing w:after="101" w:line="216" w:lineRule="exact"/>
        <w:ind w:firstLine="288"/>
        <w:jc w:val="both"/>
        <w:rPr>
          <w:rFonts w:ascii="Arial" w:hAnsi="Arial" w:cs="Arial"/>
          <w:b/>
          <w:sz w:val="18"/>
          <w:szCs w:val="18"/>
        </w:rPr>
      </w:pPr>
      <w:r>
        <w:rPr>
          <w:rFonts w:ascii="Arial" w:hAnsi="Arial" w:cs="Arial"/>
          <w:b/>
          <w:sz w:val="18"/>
          <w:szCs w:val="18"/>
        </w:rPr>
        <w:t>5. Seguridad de procesos.</w:t>
      </w:r>
    </w:p>
    <w:p w:rsidR="005B7E6A" w:rsidRDefault="005B7E6A" w:rsidP="005B7E6A">
      <w:pPr>
        <w:spacing w:after="101" w:line="216" w:lineRule="exact"/>
        <w:ind w:left="142" w:right="208"/>
        <w:jc w:val="both"/>
        <w:rPr>
          <w:rFonts w:ascii="Arial" w:hAnsi="Arial" w:cs="Arial"/>
          <w:sz w:val="18"/>
          <w:szCs w:val="18"/>
        </w:rPr>
      </w:pPr>
      <w:r>
        <w:rPr>
          <w:rFonts w:ascii="Arial" w:hAnsi="Arial" w:cs="Arial"/>
          <w:sz w:val="18"/>
          <w:szCs w:val="18"/>
        </w:rPr>
        <w:lastRenderedPageBreak/>
        <w:t>Deben establecerse medidas de control para garantizar la integridad y seguridad de los procesos relacionados con los medios de transporte, manejo y almacenaje de mercancía de comercio exterior (en caso de aplicar), a lo largo de la cadena de suministros. Asimismo, deben existir procedimientos establecidos para impedir, detectar o disuadir que materiales no declarados o personal no autorizado tengan acceso a los medios de transporte y contenedores. Estos procedimientos deben documentarse con la intención y el objetivo de mantener en todo momento la integridad del medio de transporte y el embarque desde el punto de origen hasta su destino final.</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5.1 Mapeo de procesos.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Se debe contar con un mapeo de procesos, que describa paso a paso el flujo operativo para el traslado de mercancías de comercio exterior, a lo largo de la cadena de suministro que incluya de forma enunciativa mas no limitativa y respecto del servicio que solicite el contratante lo siguiente: asignación del medio de transporte, contenedor, remolque, dentro y fuera de los patios conforme a la disponibilidad, el ingreso a las instalaciones del fabricante, proveedor o vendedor que describa la carga y descarga de las mercancías, el traslado con rutas y puntos de descanso autorizados.</w:t>
            </w:r>
          </w:p>
        </w:tc>
      </w:tr>
      <w:tr w:rsidR="005B7E6A" w:rsidTr="005B7E6A">
        <w:trPr>
          <w:trHeight w:val="20"/>
        </w:trPr>
        <w:tc>
          <w:tcPr>
            <w:tcW w:w="13176" w:type="dxa"/>
            <w:tcBorders>
              <w:top w:val="nil"/>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Asimismo, el transportista terrestre deberá contar con procedimientos por escrito para la designación de operadores/choferes, rutas previamente diseñadas, recolección de carga y entrega de mercancía de comercio exterior al destino final; manejo de documentación propia del embarque durante las maniobras de carga y/o descarga o de forma anticipada; comunicación durante el trayecto de ruta del embarque entre los puntos intermedios o finales, su relación con otros actores de la cadena de suministros tales como operadores logísticos, Agentes Aduanales entre otros y los clientes contratantes. </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03"/>
        <w:gridCol w:w="4667"/>
      </w:tblGrid>
      <w:tr w:rsidR="005B7E6A" w:rsidTr="005B7E6A">
        <w:trPr>
          <w:trHeight w:val="20"/>
        </w:trPr>
        <w:tc>
          <w:tcPr>
            <w:tcW w:w="8507"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66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07"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669" w:type="dxa"/>
            <w:tcBorders>
              <w:top w:val="single" w:sz="4" w:space="0" w:color="auto"/>
              <w:left w:val="single" w:sz="4" w:space="0" w:color="auto"/>
              <w:bottom w:val="single" w:sz="4" w:space="0" w:color="auto"/>
              <w:right w:val="single" w:sz="4" w:space="0" w:color="auto"/>
            </w:tcBorders>
            <w:vAlign w:val="bottom"/>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donde describa detalladamente el flujo operativo de su servicio general de transporte y el tipo de servicio que prestan, que incluya la designación de operadores/choferes, vehículos/unidades rutas previamente diseñadas, recolección de carga y entrega de mercancía, el manejo de documentación, la comunicación durante la operación con demás actores de la cadena de suministros incluyendo a sus clientes contratantes. Este proceso deberá incluir, por lo menos lo siguiente:</w:t>
            </w:r>
          </w:p>
          <w:p w:rsidR="005B7E6A" w:rsidRDefault="005B7E6A" w:rsidP="00940A25">
            <w:pPr>
              <w:numPr>
                <w:ilvl w:val="0"/>
                <w:numId w:val="68"/>
              </w:numPr>
              <w:spacing w:after="101" w:line="216" w:lineRule="exact"/>
              <w:ind w:left="360"/>
              <w:jc w:val="both"/>
              <w:rPr>
                <w:rFonts w:ascii="Arial" w:hAnsi="Arial" w:cs="Arial"/>
                <w:sz w:val="18"/>
                <w:szCs w:val="18"/>
              </w:rPr>
            </w:pPr>
            <w:r>
              <w:rPr>
                <w:rFonts w:ascii="Arial" w:hAnsi="Arial" w:cs="Arial"/>
                <w:sz w:val="18"/>
                <w:szCs w:val="18"/>
              </w:rPr>
              <w:t>Solicitud de servicio.</w:t>
            </w:r>
          </w:p>
          <w:p w:rsidR="005B7E6A" w:rsidRDefault="005B7E6A" w:rsidP="00940A25">
            <w:pPr>
              <w:numPr>
                <w:ilvl w:val="0"/>
                <w:numId w:val="68"/>
              </w:numPr>
              <w:spacing w:after="101" w:line="216" w:lineRule="exact"/>
              <w:ind w:left="360"/>
              <w:jc w:val="both"/>
              <w:rPr>
                <w:rFonts w:ascii="Arial" w:hAnsi="Arial" w:cs="Arial"/>
                <w:sz w:val="18"/>
                <w:szCs w:val="18"/>
              </w:rPr>
            </w:pPr>
            <w:r>
              <w:rPr>
                <w:rFonts w:ascii="Arial" w:hAnsi="Arial" w:cs="Arial"/>
                <w:sz w:val="18"/>
                <w:szCs w:val="18"/>
              </w:rPr>
              <w:t>Asignación de Unidad y contenedor o Remolque.</w:t>
            </w:r>
          </w:p>
          <w:p w:rsidR="005B7E6A" w:rsidRDefault="005B7E6A" w:rsidP="00940A25">
            <w:pPr>
              <w:numPr>
                <w:ilvl w:val="0"/>
                <w:numId w:val="68"/>
              </w:numPr>
              <w:spacing w:after="101" w:line="216" w:lineRule="exact"/>
              <w:ind w:left="360"/>
              <w:jc w:val="both"/>
              <w:rPr>
                <w:rFonts w:ascii="Arial" w:hAnsi="Arial" w:cs="Arial"/>
                <w:sz w:val="18"/>
                <w:szCs w:val="18"/>
              </w:rPr>
            </w:pPr>
            <w:r>
              <w:rPr>
                <w:rFonts w:ascii="Arial" w:hAnsi="Arial" w:cs="Arial"/>
                <w:sz w:val="18"/>
                <w:szCs w:val="18"/>
              </w:rPr>
              <w:t>Asignación de Operador.</w:t>
            </w:r>
          </w:p>
          <w:p w:rsidR="005B7E6A" w:rsidRDefault="005B7E6A" w:rsidP="00940A25">
            <w:pPr>
              <w:numPr>
                <w:ilvl w:val="0"/>
                <w:numId w:val="68"/>
              </w:numPr>
              <w:spacing w:after="101" w:line="216" w:lineRule="exact"/>
              <w:ind w:left="360"/>
              <w:jc w:val="both"/>
              <w:rPr>
                <w:rFonts w:ascii="Arial" w:hAnsi="Arial" w:cs="Arial"/>
                <w:sz w:val="18"/>
                <w:szCs w:val="18"/>
              </w:rPr>
            </w:pPr>
            <w:r>
              <w:rPr>
                <w:rFonts w:ascii="Arial" w:hAnsi="Arial" w:cs="Arial"/>
                <w:sz w:val="18"/>
                <w:szCs w:val="18"/>
              </w:rPr>
              <w:t>Confirmación de servicio.</w:t>
            </w:r>
          </w:p>
          <w:p w:rsidR="005B7E6A" w:rsidRDefault="005B7E6A" w:rsidP="00940A25">
            <w:pPr>
              <w:numPr>
                <w:ilvl w:val="0"/>
                <w:numId w:val="68"/>
              </w:numPr>
              <w:spacing w:after="101" w:line="216" w:lineRule="exact"/>
              <w:ind w:left="360"/>
              <w:jc w:val="both"/>
              <w:rPr>
                <w:rFonts w:ascii="Arial" w:hAnsi="Arial" w:cs="Arial"/>
                <w:sz w:val="18"/>
                <w:szCs w:val="18"/>
              </w:rPr>
            </w:pPr>
            <w:r>
              <w:rPr>
                <w:rFonts w:ascii="Arial" w:hAnsi="Arial" w:cs="Arial"/>
                <w:sz w:val="18"/>
                <w:szCs w:val="18"/>
              </w:rPr>
              <w:t>Instrucciones al Transportista.</w:t>
            </w:r>
          </w:p>
          <w:p w:rsidR="005B7E6A" w:rsidRDefault="005B7E6A" w:rsidP="00940A25">
            <w:pPr>
              <w:numPr>
                <w:ilvl w:val="0"/>
                <w:numId w:val="68"/>
              </w:numPr>
              <w:spacing w:after="101" w:line="216" w:lineRule="exact"/>
              <w:ind w:left="360"/>
              <w:jc w:val="both"/>
              <w:rPr>
                <w:rFonts w:ascii="Arial" w:hAnsi="Arial" w:cs="Arial"/>
                <w:sz w:val="18"/>
                <w:szCs w:val="18"/>
              </w:rPr>
            </w:pPr>
            <w:r>
              <w:rPr>
                <w:rFonts w:ascii="Arial" w:hAnsi="Arial" w:cs="Arial"/>
                <w:sz w:val="18"/>
                <w:szCs w:val="18"/>
              </w:rPr>
              <w:t>Recolección de carga.</w:t>
            </w:r>
          </w:p>
          <w:p w:rsidR="005B7E6A" w:rsidRDefault="005B7E6A" w:rsidP="00940A25">
            <w:pPr>
              <w:numPr>
                <w:ilvl w:val="0"/>
                <w:numId w:val="69"/>
              </w:numPr>
              <w:spacing w:after="101" w:line="216" w:lineRule="exact"/>
              <w:ind w:left="706"/>
              <w:jc w:val="both"/>
              <w:rPr>
                <w:rFonts w:ascii="Arial" w:hAnsi="Arial" w:cs="Arial"/>
                <w:sz w:val="18"/>
                <w:szCs w:val="18"/>
              </w:rPr>
            </w:pPr>
            <w:r>
              <w:rPr>
                <w:rFonts w:ascii="Arial" w:hAnsi="Arial" w:cs="Arial"/>
                <w:sz w:val="18"/>
                <w:szCs w:val="18"/>
              </w:rPr>
              <w:t>Identificación ante la empresa.</w:t>
            </w:r>
          </w:p>
          <w:p w:rsidR="005B7E6A" w:rsidRDefault="005B7E6A" w:rsidP="00940A25">
            <w:pPr>
              <w:numPr>
                <w:ilvl w:val="0"/>
                <w:numId w:val="69"/>
              </w:numPr>
              <w:spacing w:after="101" w:line="216" w:lineRule="exact"/>
              <w:ind w:left="706"/>
              <w:jc w:val="both"/>
              <w:rPr>
                <w:rFonts w:ascii="Arial" w:hAnsi="Arial" w:cs="Arial"/>
                <w:sz w:val="18"/>
                <w:szCs w:val="18"/>
              </w:rPr>
            </w:pPr>
            <w:r>
              <w:rPr>
                <w:rFonts w:ascii="Arial" w:hAnsi="Arial" w:cs="Arial"/>
                <w:sz w:val="18"/>
                <w:szCs w:val="18"/>
              </w:rPr>
              <w:lastRenderedPageBreak/>
              <w:t>Cartas de Instrucciones para entrega:</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Consolidación de la mercancía/Sello del contenedor (si aplica).</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Almacenamiento durante espera de instrucciones de envió u orden de despacho.</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Traslado de mercancías al puerto, frontera, aduana de salida.</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Medio de comunicación constante con la empresa transportista y la empresa contratante. (Durante el traslado y al término del servicio).</w:t>
            </w:r>
          </w:p>
        </w:tc>
      </w:tr>
      <w:tr w:rsidR="005B7E6A" w:rsidTr="005B7E6A">
        <w:trPr>
          <w:trHeight w:val="20"/>
        </w:trPr>
        <w:tc>
          <w:tcPr>
            <w:tcW w:w="8507"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669" w:type="dxa"/>
            <w:tcBorders>
              <w:top w:val="single" w:sz="4" w:space="0" w:color="auto"/>
              <w:left w:val="single" w:sz="4" w:space="0" w:color="auto"/>
              <w:bottom w:val="single" w:sz="4" w:space="0" w:color="auto"/>
              <w:right w:val="single" w:sz="4" w:space="0" w:color="auto"/>
            </w:tcBorders>
            <w:vAlign w:val="bottom"/>
            <w:hideMark/>
          </w:tcPr>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Traslado a punto de des-consolidación (si aplica).</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Almacenamiento de espera.</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Desconsolidación.</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Traslado a destino final.</w:t>
            </w:r>
          </w:p>
          <w:p w:rsidR="005B7E6A" w:rsidRDefault="005B7E6A" w:rsidP="00940A25">
            <w:pPr>
              <w:numPr>
                <w:ilvl w:val="0"/>
                <w:numId w:val="70"/>
              </w:numPr>
              <w:spacing w:after="101" w:line="216" w:lineRule="exact"/>
              <w:ind w:left="360"/>
              <w:jc w:val="both"/>
              <w:rPr>
                <w:rFonts w:ascii="Arial" w:hAnsi="Arial" w:cs="Arial"/>
                <w:sz w:val="18"/>
                <w:szCs w:val="18"/>
              </w:rPr>
            </w:pPr>
            <w:r>
              <w:rPr>
                <w:rFonts w:ascii="Arial" w:hAnsi="Arial" w:cs="Arial"/>
                <w:sz w:val="18"/>
                <w:szCs w:val="18"/>
              </w:rPr>
              <w:t>Flujo de información asociado con el embarque.</w:t>
            </w:r>
          </w:p>
          <w:p w:rsidR="005B7E6A" w:rsidRDefault="005B7E6A">
            <w:pPr>
              <w:spacing w:after="101" w:line="216" w:lineRule="exact"/>
              <w:jc w:val="both"/>
              <w:rPr>
                <w:rFonts w:ascii="Arial" w:hAnsi="Arial" w:cs="Arial"/>
                <w:sz w:val="18"/>
                <w:szCs w:val="18"/>
              </w:rPr>
            </w:pPr>
            <w:r>
              <w:rPr>
                <w:rFonts w:ascii="Arial" w:hAnsi="Arial" w:cs="Arial"/>
                <w:sz w:val="18"/>
                <w:szCs w:val="18"/>
              </w:rPr>
              <w:t>Proceso de gestión administrativa (Proceso general de envío de información documental, y cobranza).</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03"/>
        <w:gridCol w:w="4667"/>
      </w:tblGrid>
      <w:tr w:rsidR="005B7E6A" w:rsidTr="005B7E6A">
        <w:trPr>
          <w:trHeight w:val="20"/>
        </w:trPr>
        <w:tc>
          <w:tcPr>
            <w:tcW w:w="8507"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669" w:type="dxa"/>
            <w:tcBorders>
              <w:top w:val="single" w:sz="4" w:space="0" w:color="auto"/>
              <w:left w:val="single" w:sz="4" w:space="0" w:color="auto"/>
              <w:bottom w:val="single" w:sz="4" w:space="0" w:color="auto"/>
              <w:right w:val="single" w:sz="4" w:space="0" w:color="auto"/>
            </w:tcBorders>
            <w:vAlign w:val="bottom"/>
            <w:hideMark/>
          </w:tcPr>
          <w:p w:rsidR="005B7E6A" w:rsidRDefault="005B7E6A">
            <w:pPr>
              <w:spacing w:after="101" w:line="216" w:lineRule="exact"/>
              <w:jc w:val="both"/>
              <w:rPr>
                <w:rFonts w:ascii="Arial" w:hAnsi="Arial" w:cs="Arial"/>
                <w:sz w:val="18"/>
                <w:szCs w:val="18"/>
              </w:rPr>
            </w:pPr>
            <w:r>
              <w:rPr>
                <w:rFonts w:ascii="Arial" w:hAnsi="Arial" w:cs="Arial"/>
                <w:sz w:val="18"/>
                <w:szCs w:val="18"/>
              </w:rPr>
              <w:t>Para efectos del proceso de gestión administrativa y cobranza, la empresa transportista debe contar con un procedimiento documentado para recibir y registrar la solicitud del servicio que va a requerir el usuario, debiendo contener, por lo menos lo siguiente:</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Solicitud de Servicio, que incluya de forma enunciativa mas no limitativa al menos la siguiente información:</w:t>
            </w:r>
          </w:p>
          <w:p w:rsidR="005B7E6A" w:rsidRDefault="005B7E6A" w:rsidP="00940A25">
            <w:pPr>
              <w:numPr>
                <w:ilvl w:val="0"/>
                <w:numId w:val="72"/>
              </w:numPr>
              <w:spacing w:after="101" w:line="216" w:lineRule="exact"/>
              <w:ind w:left="706"/>
              <w:jc w:val="both"/>
              <w:rPr>
                <w:rFonts w:ascii="Arial" w:hAnsi="Arial" w:cs="Arial"/>
                <w:sz w:val="18"/>
                <w:szCs w:val="18"/>
              </w:rPr>
            </w:pPr>
            <w:r>
              <w:rPr>
                <w:rFonts w:ascii="Arial" w:hAnsi="Arial" w:cs="Arial"/>
                <w:sz w:val="18"/>
                <w:szCs w:val="18"/>
              </w:rPr>
              <w:t>Origen (Recolección).</w:t>
            </w:r>
          </w:p>
          <w:p w:rsidR="005B7E6A" w:rsidRDefault="005B7E6A" w:rsidP="00940A25">
            <w:pPr>
              <w:numPr>
                <w:ilvl w:val="0"/>
                <w:numId w:val="72"/>
              </w:numPr>
              <w:spacing w:after="101" w:line="216" w:lineRule="exact"/>
              <w:ind w:left="706"/>
              <w:jc w:val="both"/>
              <w:rPr>
                <w:rFonts w:ascii="Arial" w:hAnsi="Arial" w:cs="Arial"/>
                <w:sz w:val="18"/>
                <w:szCs w:val="18"/>
              </w:rPr>
            </w:pPr>
            <w:r>
              <w:rPr>
                <w:rFonts w:ascii="Arial" w:hAnsi="Arial" w:cs="Arial"/>
                <w:sz w:val="18"/>
                <w:szCs w:val="18"/>
              </w:rPr>
              <w:t>Destino.</w:t>
            </w:r>
          </w:p>
          <w:p w:rsidR="005B7E6A" w:rsidRDefault="005B7E6A" w:rsidP="00940A25">
            <w:pPr>
              <w:numPr>
                <w:ilvl w:val="0"/>
                <w:numId w:val="72"/>
              </w:numPr>
              <w:spacing w:after="101" w:line="216" w:lineRule="exact"/>
              <w:ind w:left="706"/>
              <w:jc w:val="both"/>
              <w:rPr>
                <w:rFonts w:ascii="Arial" w:hAnsi="Arial" w:cs="Arial"/>
                <w:sz w:val="18"/>
                <w:szCs w:val="18"/>
              </w:rPr>
            </w:pPr>
            <w:r>
              <w:rPr>
                <w:rFonts w:ascii="Arial" w:hAnsi="Arial" w:cs="Arial"/>
                <w:sz w:val="18"/>
                <w:szCs w:val="18"/>
              </w:rPr>
              <w:t>Especificaciones de la carga (doméstica, internacional, peligrosa, de alto valor, etc.).</w:t>
            </w:r>
          </w:p>
          <w:p w:rsidR="005B7E6A" w:rsidRDefault="005B7E6A" w:rsidP="00940A25">
            <w:pPr>
              <w:numPr>
                <w:ilvl w:val="0"/>
                <w:numId w:val="72"/>
              </w:numPr>
              <w:spacing w:after="101" w:line="216" w:lineRule="exact"/>
              <w:ind w:left="706"/>
              <w:jc w:val="both"/>
              <w:rPr>
                <w:rFonts w:ascii="Arial" w:hAnsi="Arial" w:cs="Arial"/>
                <w:sz w:val="18"/>
                <w:szCs w:val="18"/>
              </w:rPr>
            </w:pPr>
            <w:r>
              <w:rPr>
                <w:rFonts w:ascii="Arial" w:hAnsi="Arial" w:cs="Arial"/>
                <w:sz w:val="18"/>
                <w:szCs w:val="18"/>
              </w:rPr>
              <w:t>Hora y fecha de entrega.</w:t>
            </w:r>
          </w:p>
        </w:tc>
      </w:tr>
      <w:tr w:rsidR="005B7E6A" w:rsidTr="005B7E6A">
        <w:trPr>
          <w:trHeight w:val="20"/>
        </w:trPr>
        <w:tc>
          <w:tcPr>
            <w:tcW w:w="8507" w:type="dxa"/>
            <w:tcBorders>
              <w:top w:val="single" w:sz="4" w:space="0" w:color="auto"/>
              <w:left w:val="single" w:sz="4" w:space="0" w:color="auto"/>
              <w:bottom w:val="nil"/>
              <w:right w:val="single" w:sz="4" w:space="0" w:color="auto"/>
            </w:tcBorders>
            <w:noWrap/>
            <w:vAlign w:val="center"/>
          </w:tcPr>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p>
        </w:tc>
        <w:tc>
          <w:tcPr>
            <w:tcW w:w="4669" w:type="dxa"/>
            <w:vMerge w:val="restart"/>
            <w:tcBorders>
              <w:top w:val="single" w:sz="4" w:space="0" w:color="auto"/>
              <w:left w:val="single" w:sz="4" w:space="0" w:color="auto"/>
              <w:bottom w:val="single" w:sz="4" w:space="0" w:color="auto"/>
              <w:right w:val="single" w:sz="4" w:space="0" w:color="auto"/>
            </w:tcBorders>
            <w:vAlign w:val="bottom"/>
            <w:hideMark/>
          </w:tcPr>
          <w:p w:rsidR="005B7E6A" w:rsidRDefault="005B7E6A" w:rsidP="00940A25">
            <w:pPr>
              <w:numPr>
                <w:ilvl w:val="0"/>
                <w:numId w:val="72"/>
              </w:numPr>
              <w:spacing w:after="101" w:line="216" w:lineRule="exact"/>
              <w:ind w:left="706"/>
              <w:jc w:val="both"/>
              <w:rPr>
                <w:rFonts w:ascii="Arial" w:hAnsi="Arial" w:cs="Arial"/>
                <w:sz w:val="18"/>
                <w:szCs w:val="18"/>
              </w:rPr>
            </w:pPr>
            <w:r>
              <w:rPr>
                <w:rFonts w:ascii="Arial" w:hAnsi="Arial" w:cs="Arial"/>
                <w:sz w:val="18"/>
                <w:szCs w:val="18"/>
              </w:rPr>
              <w:lastRenderedPageBreak/>
              <w:t>Costo por flete.</w:t>
            </w:r>
          </w:p>
          <w:p w:rsidR="005B7E6A" w:rsidRDefault="005B7E6A" w:rsidP="00940A25">
            <w:pPr>
              <w:numPr>
                <w:ilvl w:val="0"/>
                <w:numId w:val="72"/>
              </w:numPr>
              <w:spacing w:after="101" w:line="216" w:lineRule="exact"/>
              <w:ind w:left="706"/>
              <w:jc w:val="both"/>
              <w:rPr>
                <w:rFonts w:ascii="Arial" w:hAnsi="Arial" w:cs="Arial"/>
                <w:sz w:val="18"/>
                <w:szCs w:val="18"/>
              </w:rPr>
            </w:pPr>
            <w:r>
              <w:rPr>
                <w:rFonts w:ascii="Arial" w:hAnsi="Arial" w:cs="Arial"/>
                <w:sz w:val="18"/>
                <w:szCs w:val="18"/>
              </w:rPr>
              <w:lastRenderedPageBreak/>
              <w:t>Seguro.</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Designación de unidad y operador.</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Preparación y entrega de Documentación.</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En el caso de que la empresa transportista, proporcione el cruce fronterizo de las mercancías, deberá contar con un procedimiento documentado, que incluya, por lo menos lo siguiente: Indicaciones para coordinarse con otros proveedores de servicios que intervienen en el despacho aduanero y cruce fronterizo (Agentes Aduanales, DOT, Consolidadores/Des-Consolidadores, entre otros).</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Documentación que se requiera presentar en Aduana.</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Equipo de protección personal, o alguna petición especial de la Agencia Aduanal.</w:t>
            </w:r>
          </w:p>
          <w:p w:rsidR="005B7E6A" w:rsidRDefault="005B7E6A" w:rsidP="00940A25">
            <w:pPr>
              <w:numPr>
                <w:ilvl w:val="0"/>
                <w:numId w:val="71"/>
              </w:numPr>
              <w:spacing w:after="101" w:line="216" w:lineRule="exact"/>
              <w:ind w:left="360"/>
              <w:jc w:val="both"/>
              <w:rPr>
                <w:rFonts w:ascii="Arial" w:hAnsi="Arial" w:cs="Arial"/>
                <w:sz w:val="18"/>
                <w:szCs w:val="18"/>
              </w:rPr>
            </w:pPr>
            <w:r>
              <w:rPr>
                <w:rFonts w:ascii="Arial" w:hAnsi="Arial" w:cs="Arial"/>
                <w:sz w:val="18"/>
                <w:szCs w:val="18"/>
              </w:rPr>
              <w:t>Lineamiento de carga y descarga de mercancía en la Aduana y/o con el cliente.</w:t>
            </w:r>
          </w:p>
        </w:tc>
      </w:tr>
      <w:tr w:rsidR="005B7E6A" w:rsidTr="005B7E6A">
        <w:trPr>
          <w:trHeight w:val="20"/>
        </w:trPr>
        <w:tc>
          <w:tcPr>
            <w:tcW w:w="8507" w:type="dxa"/>
            <w:tcBorders>
              <w:top w:val="nil"/>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669" w:type="dxa"/>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sz w:val="18"/>
                <w:szCs w:val="18"/>
              </w:rPr>
            </w:pP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7870"/>
        <w:gridCol w:w="5300"/>
      </w:tblGrid>
      <w:tr w:rsidR="005B7E6A" w:rsidTr="005B7E6A">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5.2 Entrega y recepción de carga.</w:t>
            </w:r>
          </w:p>
        </w:tc>
      </w:tr>
      <w:tr w:rsidR="005B7E6A" w:rsidTr="005B7E6A">
        <w:trPr>
          <w:trHeight w:val="20"/>
        </w:trPr>
        <w:tc>
          <w:tcPr>
            <w:tcW w:w="5000" w:type="pct"/>
            <w:gridSpan w:val="2"/>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transportista debe dar a conocer a los operadores/choferes del transporte que efectúen la entrega o recepción de carga de comercio exterior los criterios y condiciones que sus clientes (fabricantes, proveedores, etc.) exigen para el manejo de su carga, así como cumplir con los lineamientos de seguridad con que cuente la empresa para ingresar a sus instalaciones en el momento de recolección y/o entrega de la carga de comercio exterior. La empresa transportista deberá dar a sus clientes previamente a que éstos entreguen el embarque y se efectúen maniobras de carga y descarga en los vehículos designados para tales efectos la información referente a los operadores/choferes para que puedan ser plenamente identificados al llegar a sus instalaciones. La empresa transportista debe contar con una base de datos actualizada con información detallada de sus operadores/choferes.</w:t>
            </w:r>
          </w:p>
          <w:p w:rsidR="005B7E6A" w:rsidRDefault="005B7E6A">
            <w:pPr>
              <w:spacing w:after="101" w:line="216" w:lineRule="exact"/>
              <w:jc w:val="both"/>
              <w:rPr>
                <w:rFonts w:ascii="Arial" w:hAnsi="Arial" w:cs="Arial"/>
                <w:sz w:val="18"/>
                <w:szCs w:val="18"/>
              </w:rPr>
            </w:pPr>
            <w:r>
              <w:rPr>
                <w:rFonts w:ascii="Arial" w:hAnsi="Arial" w:cs="Arial"/>
                <w:sz w:val="18"/>
                <w:szCs w:val="18"/>
              </w:rPr>
              <w:t>El operador/chofer debe conocer los documentos que se le entregarán, los cuales amparan la propiedad de la carga que será trasladada, como la orden de remisión o transferencia, así como la hoja de instrucciones que establecerá de manera precisa los datos de contacto a quien se tendrá que dirigir en caso de ocurrir algún incidente, inspección por parte de alguna otra autoridad o modificación de las condiciones originales del embarque, rutas señaladas por el cliente entre otros.</w:t>
            </w:r>
          </w:p>
        </w:tc>
      </w:tr>
      <w:tr w:rsidR="005B7E6A" w:rsidTr="005B7E6A">
        <w:trPr>
          <w:trHeight w:val="20"/>
        </w:trPr>
        <w:tc>
          <w:tcPr>
            <w:tcW w:w="5000" w:type="pct"/>
            <w:gridSpan w:val="2"/>
            <w:tcBorders>
              <w:top w:val="nil"/>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Asimismo, con la documentación que se le entregó, deberá corroborar al momento de carga y descarga de la mercancía el número de bultos y los candados asignados descritos en los mismos.</w:t>
            </w:r>
          </w:p>
          <w:p w:rsidR="005B7E6A" w:rsidRDefault="005B7E6A">
            <w:pPr>
              <w:spacing w:after="101" w:line="216" w:lineRule="exact"/>
              <w:jc w:val="both"/>
              <w:rPr>
                <w:rFonts w:ascii="Arial" w:hAnsi="Arial" w:cs="Arial"/>
                <w:sz w:val="18"/>
                <w:szCs w:val="18"/>
                <w:lang w:eastAsia="es-MX"/>
              </w:rPr>
            </w:pPr>
            <w:r>
              <w:rPr>
                <w:rFonts w:ascii="Arial" w:hAnsi="Arial" w:cs="Arial"/>
                <w:sz w:val="18"/>
                <w:szCs w:val="18"/>
              </w:rPr>
              <w:t xml:space="preserve">Además la empresa transportista deberá </w:t>
            </w:r>
            <w:r>
              <w:rPr>
                <w:rFonts w:ascii="Arial" w:hAnsi="Arial" w:cs="Arial"/>
                <w:sz w:val="18"/>
                <w:szCs w:val="18"/>
                <w:lang w:eastAsia="es-MX"/>
              </w:rPr>
              <w:t>emitir por cada embarque, una carta porte debidamente documentada, que deberá contener, además de los requisitos fiscales, las disposiciones aplicables contenidas en el Reglamento de Autotransporte Federal y Servicios Auxiliares.</w:t>
            </w:r>
          </w:p>
        </w:tc>
      </w:tr>
      <w:tr w:rsidR="005B7E6A" w:rsidTr="005B7E6A">
        <w:trPr>
          <w:trHeight w:val="20"/>
        </w:trPr>
        <w:tc>
          <w:tcPr>
            <w:tcW w:w="298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201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2988" w:type="pct"/>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2012" w:type="pct"/>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en el que indique paso a paso como se lleva a cabo la entrega y recepción de la carga.</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5.3 Procedimiento de seguimiento de la mercancía.</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transportista es la responsable de vigilar la integridad del medio de transporte, así como de la mercancía desde el momento de la carga y hasta su entrega en el destino establecido. Se debe contar con un dispositivo capaz de rastrear la posición de los vehículos en el que se trasladan las mercancías vía GPS/Enlace Satelital durante el tiempo que dure el traslado, contando con cobertura geográfica continua durante la ruta. Dicho dispositivo deberá contar con las siguientes características:</w:t>
            </w:r>
          </w:p>
          <w:p w:rsidR="005B7E6A" w:rsidRDefault="005B7E6A" w:rsidP="00940A25">
            <w:pPr>
              <w:numPr>
                <w:ilvl w:val="0"/>
                <w:numId w:val="73"/>
              </w:numPr>
              <w:spacing w:after="101" w:line="216" w:lineRule="exact"/>
              <w:ind w:left="648"/>
              <w:jc w:val="both"/>
              <w:rPr>
                <w:rFonts w:ascii="Arial" w:hAnsi="Arial" w:cs="Arial"/>
                <w:sz w:val="18"/>
                <w:szCs w:val="18"/>
              </w:rPr>
            </w:pPr>
            <w:r>
              <w:rPr>
                <w:rFonts w:ascii="Arial" w:hAnsi="Arial" w:cs="Arial"/>
                <w:sz w:val="18"/>
                <w:szCs w:val="18"/>
              </w:rPr>
              <w:t>Asegurar que el dispositivo no pueda ser removido de la unidad en la que fue fijado sin que esto se detecte y autorice.</w:t>
            </w:r>
          </w:p>
          <w:p w:rsidR="005B7E6A" w:rsidRDefault="005B7E6A" w:rsidP="00940A25">
            <w:pPr>
              <w:numPr>
                <w:ilvl w:val="0"/>
                <w:numId w:val="73"/>
              </w:numPr>
              <w:spacing w:after="101" w:line="216" w:lineRule="exact"/>
              <w:ind w:left="648"/>
              <w:jc w:val="both"/>
              <w:rPr>
                <w:rFonts w:ascii="Arial" w:hAnsi="Arial" w:cs="Arial"/>
                <w:sz w:val="18"/>
                <w:szCs w:val="18"/>
              </w:rPr>
            </w:pPr>
            <w:r>
              <w:rPr>
                <w:rFonts w:ascii="Arial" w:hAnsi="Arial" w:cs="Arial"/>
                <w:sz w:val="18"/>
                <w:szCs w:val="18"/>
              </w:rPr>
              <w:t>Reconocer una Geocerca (límite de desvío).</w:t>
            </w:r>
          </w:p>
          <w:p w:rsidR="005B7E6A" w:rsidRDefault="005B7E6A" w:rsidP="00940A25">
            <w:pPr>
              <w:numPr>
                <w:ilvl w:val="0"/>
                <w:numId w:val="73"/>
              </w:numPr>
              <w:spacing w:after="101" w:line="216" w:lineRule="exact"/>
              <w:ind w:left="648"/>
              <w:jc w:val="both"/>
              <w:rPr>
                <w:rFonts w:ascii="Arial" w:hAnsi="Arial" w:cs="Arial"/>
                <w:sz w:val="18"/>
                <w:szCs w:val="18"/>
              </w:rPr>
            </w:pPr>
            <w:r>
              <w:rPr>
                <w:rFonts w:ascii="Arial" w:hAnsi="Arial" w:cs="Arial"/>
                <w:sz w:val="18"/>
                <w:szCs w:val="18"/>
              </w:rPr>
              <w:t>Conocer en todo momento la posición del vehículo.</w:t>
            </w:r>
          </w:p>
          <w:p w:rsidR="005B7E6A" w:rsidRDefault="005B7E6A" w:rsidP="00940A25">
            <w:pPr>
              <w:numPr>
                <w:ilvl w:val="0"/>
                <w:numId w:val="73"/>
              </w:numPr>
              <w:spacing w:after="101" w:line="216" w:lineRule="exact"/>
              <w:ind w:left="648"/>
              <w:jc w:val="both"/>
              <w:rPr>
                <w:rFonts w:ascii="Arial" w:hAnsi="Arial" w:cs="Arial"/>
                <w:sz w:val="18"/>
                <w:szCs w:val="18"/>
              </w:rPr>
            </w:pPr>
            <w:r>
              <w:rPr>
                <w:rFonts w:ascii="Arial" w:hAnsi="Arial" w:cs="Arial"/>
                <w:sz w:val="18"/>
                <w:szCs w:val="18"/>
              </w:rPr>
              <w:t>El dispositivo deberá de contar con un número de Identificación Único (número de serie).</w:t>
            </w:r>
          </w:p>
          <w:p w:rsidR="005B7E6A" w:rsidRDefault="005B7E6A" w:rsidP="00940A25">
            <w:pPr>
              <w:numPr>
                <w:ilvl w:val="0"/>
                <w:numId w:val="73"/>
              </w:numPr>
              <w:spacing w:after="101" w:line="216" w:lineRule="exact"/>
              <w:ind w:left="648"/>
              <w:jc w:val="both"/>
              <w:rPr>
                <w:rFonts w:ascii="Arial" w:hAnsi="Arial" w:cs="Arial"/>
                <w:sz w:val="18"/>
                <w:szCs w:val="18"/>
              </w:rPr>
            </w:pPr>
            <w:r>
              <w:rPr>
                <w:rFonts w:ascii="Arial" w:hAnsi="Arial" w:cs="Arial"/>
                <w:sz w:val="18"/>
                <w:szCs w:val="18"/>
              </w:rPr>
              <w:t>Cuando se detecte una alerta, el dispositivo deberá ser capaz de cambiar de manera automática la transmisión de la posición del vehículo, para que se reporte cada 15 minutos, en tanto se mantenga la condición que detonó la alerta.</w:t>
            </w:r>
          </w:p>
          <w:p w:rsidR="005B7E6A" w:rsidRDefault="005B7E6A" w:rsidP="00940A25">
            <w:pPr>
              <w:numPr>
                <w:ilvl w:val="0"/>
                <w:numId w:val="73"/>
              </w:numPr>
              <w:spacing w:after="101" w:line="216" w:lineRule="exact"/>
              <w:ind w:left="648"/>
              <w:jc w:val="both"/>
              <w:rPr>
                <w:rFonts w:ascii="Arial" w:hAnsi="Arial" w:cs="Arial"/>
                <w:sz w:val="18"/>
                <w:szCs w:val="18"/>
              </w:rPr>
            </w:pPr>
            <w:r>
              <w:rPr>
                <w:rFonts w:ascii="Arial" w:hAnsi="Arial" w:cs="Arial"/>
                <w:sz w:val="18"/>
                <w:szCs w:val="18"/>
              </w:rPr>
              <w:t>El dispositivo deberá ser autónomo en su operación; esto es que no requiera energía del vehículo durante su recorrido.</w:t>
            </w:r>
          </w:p>
          <w:p w:rsidR="005B7E6A" w:rsidRDefault="005B7E6A">
            <w:pPr>
              <w:spacing w:after="101" w:line="216" w:lineRule="exact"/>
              <w:jc w:val="both"/>
              <w:rPr>
                <w:rFonts w:ascii="Arial" w:hAnsi="Arial" w:cs="Arial"/>
                <w:sz w:val="18"/>
                <w:szCs w:val="18"/>
              </w:rPr>
            </w:pPr>
            <w:r>
              <w:rPr>
                <w:rFonts w:ascii="Arial" w:hAnsi="Arial" w:cs="Arial"/>
                <w:sz w:val="18"/>
                <w:szCs w:val="18"/>
              </w:rPr>
              <w:t>Se requiere que el dispositivo cuente con un esquema de alertas, por lo menos para los siguientes casos:</w:t>
            </w:r>
          </w:p>
          <w:p w:rsidR="005B7E6A" w:rsidRDefault="005B7E6A" w:rsidP="00940A25">
            <w:pPr>
              <w:numPr>
                <w:ilvl w:val="0"/>
                <w:numId w:val="74"/>
              </w:numPr>
              <w:spacing w:after="101" w:line="216" w:lineRule="exact"/>
              <w:ind w:left="1022"/>
              <w:jc w:val="both"/>
              <w:rPr>
                <w:rFonts w:ascii="Arial" w:hAnsi="Arial" w:cs="Arial"/>
                <w:sz w:val="18"/>
                <w:szCs w:val="18"/>
              </w:rPr>
            </w:pPr>
            <w:r>
              <w:rPr>
                <w:rFonts w:ascii="Arial" w:hAnsi="Arial" w:cs="Arial"/>
                <w:sz w:val="18"/>
                <w:szCs w:val="18"/>
              </w:rPr>
              <w:t>Dispositivo fuera de geocerca.</w:t>
            </w:r>
          </w:p>
          <w:p w:rsidR="005B7E6A" w:rsidRDefault="005B7E6A" w:rsidP="00940A25">
            <w:pPr>
              <w:numPr>
                <w:ilvl w:val="0"/>
                <w:numId w:val="74"/>
              </w:numPr>
              <w:spacing w:after="101" w:line="216" w:lineRule="exact"/>
              <w:ind w:left="1022"/>
              <w:jc w:val="both"/>
              <w:rPr>
                <w:rFonts w:ascii="Arial" w:hAnsi="Arial" w:cs="Arial"/>
                <w:sz w:val="18"/>
                <w:szCs w:val="18"/>
              </w:rPr>
            </w:pPr>
            <w:r>
              <w:rPr>
                <w:rFonts w:ascii="Arial" w:hAnsi="Arial" w:cs="Arial"/>
                <w:sz w:val="18"/>
                <w:szCs w:val="18"/>
              </w:rPr>
              <w:t>Dispositivo excede tiempo de inmovilidad.</w:t>
            </w:r>
          </w:p>
          <w:p w:rsidR="005B7E6A" w:rsidRDefault="005B7E6A" w:rsidP="00940A25">
            <w:pPr>
              <w:numPr>
                <w:ilvl w:val="0"/>
                <w:numId w:val="74"/>
              </w:numPr>
              <w:spacing w:after="101" w:line="216" w:lineRule="exact"/>
              <w:ind w:left="1022"/>
              <w:jc w:val="both"/>
              <w:rPr>
                <w:rFonts w:ascii="Arial" w:hAnsi="Arial" w:cs="Arial"/>
                <w:sz w:val="18"/>
                <w:szCs w:val="18"/>
              </w:rPr>
            </w:pPr>
            <w:r>
              <w:rPr>
                <w:rFonts w:ascii="Arial" w:hAnsi="Arial" w:cs="Arial"/>
                <w:sz w:val="18"/>
                <w:szCs w:val="18"/>
              </w:rPr>
              <w:t>Vehículo excede el tiempo de permanencia en el país.</w:t>
            </w:r>
          </w:p>
          <w:p w:rsidR="005B7E6A" w:rsidRDefault="005B7E6A" w:rsidP="00940A25">
            <w:pPr>
              <w:numPr>
                <w:ilvl w:val="0"/>
                <w:numId w:val="74"/>
              </w:numPr>
              <w:spacing w:after="101" w:line="216" w:lineRule="exact"/>
              <w:ind w:left="1022"/>
              <w:jc w:val="both"/>
              <w:rPr>
                <w:rFonts w:ascii="Arial" w:hAnsi="Arial" w:cs="Arial"/>
                <w:sz w:val="18"/>
                <w:szCs w:val="18"/>
              </w:rPr>
            </w:pPr>
            <w:r>
              <w:rPr>
                <w:rFonts w:ascii="Arial" w:hAnsi="Arial" w:cs="Arial"/>
                <w:sz w:val="18"/>
                <w:szCs w:val="18"/>
              </w:rPr>
              <w:t>Remoción no autorizada del dispositivo.</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Asimismo, la empresa debe establecer procedimientos documentados, para asegurarse en todo momento de la ubicación del vehículo del transportista en tránsito. Estos procedimientos deben realizarse bajo un análisis de riesgo en el que se incluya, de manera enunciativa más no limitativa, la identificación de rutas predeterminadas, tiempos estimados de entrega, así como entre puntos intermedios (patios, aduana de salida, agencia aduanal, agentes de carga, paradas autorizadas de comidas, carga de combustible, revisiones mecánicas de rutina, entre otros). De igual manera, se deben incluir las medidas y acciones a realizar en el caso de identificar cualquier retraso en la ruta debido a condiciones climáticas, tráfico, </w:t>
            </w:r>
            <w:r>
              <w:rPr>
                <w:rFonts w:ascii="Arial" w:hAnsi="Arial" w:cs="Arial"/>
                <w:sz w:val="18"/>
                <w:szCs w:val="18"/>
                <w:lang w:eastAsia="es-MX"/>
              </w:rPr>
              <w:t xml:space="preserve">incidente mecánico, </w:t>
            </w:r>
            <w:r>
              <w:rPr>
                <w:rFonts w:ascii="Arial" w:hAnsi="Arial" w:cs="Arial"/>
                <w:sz w:val="18"/>
                <w:szCs w:val="18"/>
              </w:rPr>
              <w:t>cambios de ruta o la inspección de alguna autoridad o algún incidente en materia de seguridad. Debe existir personal capacitado y autorizado para la realización del monitoreo y/o rastreabilidad permanente de los embarques que trasladen mercancía de comercio exterior.</w:t>
            </w:r>
          </w:p>
          <w:p w:rsidR="005B7E6A" w:rsidRDefault="005B7E6A">
            <w:pPr>
              <w:spacing w:after="101" w:line="216" w:lineRule="exact"/>
              <w:jc w:val="both"/>
              <w:rPr>
                <w:rFonts w:ascii="Arial" w:hAnsi="Arial" w:cs="Arial"/>
                <w:sz w:val="18"/>
                <w:szCs w:val="18"/>
              </w:rPr>
            </w:pPr>
            <w:r>
              <w:rPr>
                <w:rFonts w:ascii="Arial" w:hAnsi="Arial" w:cs="Arial"/>
                <w:sz w:val="18"/>
                <w:szCs w:val="18"/>
              </w:rPr>
              <w:t>Los datos de supervisión y registro de todos los vehículos en tránsito que transportan mercancías de comercio exterior, deben preservarse durante un mes en caso de que la autoridad y/o el transportista deban realizar una evaluación debido a un incidente de seguridad.</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20"/>
        <w:gridCol w:w="4650"/>
      </w:tblGrid>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0" w:lineRule="exact"/>
              <w:jc w:val="both"/>
              <w:rPr>
                <w:rFonts w:ascii="Arial" w:hAnsi="Arial" w:cs="Arial"/>
                <w:b/>
                <w:sz w:val="18"/>
                <w:szCs w:val="18"/>
              </w:rPr>
            </w:pPr>
            <w:r>
              <w:rPr>
                <w:rFonts w:ascii="Arial" w:hAnsi="Arial" w:cs="Arial"/>
                <w:b/>
                <w:sz w:val="18"/>
                <w:szCs w:val="18"/>
              </w:rPr>
              <w:t>Respuesta:</w:t>
            </w:r>
          </w:p>
        </w:tc>
        <w:tc>
          <w:tcPr>
            <w:tcW w:w="465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0" w:lineRule="exact"/>
              <w:jc w:val="both"/>
              <w:rPr>
                <w:rFonts w:ascii="Arial" w:hAnsi="Arial" w:cs="Arial"/>
                <w:sz w:val="18"/>
                <w:szCs w:val="18"/>
              </w:rPr>
            </w:pPr>
          </w:p>
        </w:tc>
        <w:tc>
          <w:tcPr>
            <w:tcW w:w="4652" w:type="dxa"/>
            <w:tcBorders>
              <w:top w:val="single" w:sz="4" w:space="0" w:color="auto"/>
              <w:left w:val="single" w:sz="4" w:space="0" w:color="auto"/>
              <w:bottom w:val="single" w:sz="4" w:space="0" w:color="auto"/>
              <w:right w:val="single" w:sz="4" w:space="0" w:color="auto"/>
            </w:tcBorders>
            <w:noWrap/>
            <w:hideMark/>
          </w:tcPr>
          <w:p w:rsidR="005B7E6A" w:rsidRDefault="005B7E6A">
            <w:pPr>
              <w:spacing w:after="101" w:line="210" w:lineRule="exact"/>
              <w:jc w:val="both"/>
              <w:rPr>
                <w:rFonts w:ascii="Arial" w:hAnsi="Arial" w:cs="Arial"/>
                <w:sz w:val="18"/>
                <w:szCs w:val="18"/>
              </w:rPr>
            </w:pPr>
            <w:r>
              <w:rPr>
                <w:rFonts w:ascii="Arial" w:hAnsi="Arial" w:cs="Arial"/>
                <w:sz w:val="18"/>
                <w:szCs w:val="18"/>
              </w:rPr>
              <w:t>Detalle si se lleva a cabo una revisión de rutas predeterminadas en base a su análisis de riesgo de forma individual o colectiva con sus clientes y de qué forma se documenta.</w:t>
            </w:r>
          </w:p>
          <w:p w:rsidR="005B7E6A" w:rsidRDefault="005B7E6A">
            <w:pPr>
              <w:spacing w:after="101" w:line="210" w:lineRule="exact"/>
              <w:jc w:val="both"/>
              <w:rPr>
                <w:rFonts w:ascii="Arial" w:hAnsi="Arial" w:cs="Arial"/>
                <w:sz w:val="18"/>
                <w:szCs w:val="18"/>
              </w:rPr>
            </w:pPr>
            <w:r>
              <w:rPr>
                <w:rFonts w:ascii="Arial" w:hAnsi="Arial" w:cs="Arial"/>
                <w:sz w:val="18"/>
                <w:szCs w:val="18"/>
              </w:rPr>
              <w:t>Asimismo, el monitoreo de los embarques debe documentarse, y este registro debe contar con la siguiente información:</w:t>
            </w:r>
          </w:p>
          <w:p w:rsidR="005B7E6A" w:rsidRDefault="005B7E6A">
            <w:pPr>
              <w:tabs>
                <w:tab w:val="left" w:pos="724"/>
              </w:tabs>
              <w:spacing w:after="101" w:line="210" w:lineRule="exact"/>
              <w:ind w:left="648" w:hanging="360"/>
              <w:jc w:val="both"/>
              <w:rPr>
                <w:rFonts w:ascii="Arial" w:hAnsi="Arial" w:cs="Arial"/>
                <w:sz w:val="18"/>
                <w:szCs w:val="18"/>
              </w:rPr>
            </w:pPr>
            <w:r>
              <w:rPr>
                <w:rFonts w:ascii="Arial" w:hAnsi="Arial" w:cs="Arial"/>
                <w:b/>
                <w:sz w:val="18"/>
                <w:szCs w:val="18"/>
              </w:rPr>
              <w:t>1)</w:t>
            </w:r>
            <w:r>
              <w:rPr>
                <w:rFonts w:ascii="Arial" w:hAnsi="Arial" w:cs="Arial"/>
                <w:sz w:val="18"/>
                <w:szCs w:val="18"/>
              </w:rPr>
              <w:tab/>
              <w:t>Nombre del Operador.</w:t>
            </w:r>
          </w:p>
          <w:p w:rsidR="005B7E6A" w:rsidRDefault="005B7E6A">
            <w:pPr>
              <w:tabs>
                <w:tab w:val="left" w:pos="724"/>
              </w:tabs>
              <w:spacing w:after="101" w:line="210" w:lineRule="exact"/>
              <w:ind w:left="648" w:hanging="360"/>
              <w:jc w:val="both"/>
              <w:rPr>
                <w:rFonts w:ascii="Arial" w:hAnsi="Arial" w:cs="Arial"/>
                <w:sz w:val="18"/>
                <w:szCs w:val="18"/>
              </w:rPr>
            </w:pPr>
            <w:r>
              <w:rPr>
                <w:rFonts w:ascii="Arial" w:hAnsi="Arial" w:cs="Arial"/>
                <w:b/>
                <w:sz w:val="18"/>
                <w:szCs w:val="18"/>
              </w:rPr>
              <w:t>2)</w:t>
            </w:r>
            <w:r>
              <w:rPr>
                <w:rFonts w:ascii="Arial" w:hAnsi="Arial" w:cs="Arial"/>
                <w:sz w:val="18"/>
                <w:szCs w:val="18"/>
              </w:rPr>
              <w:tab/>
              <w:t>Origen y destino del servicio.</w:t>
            </w:r>
          </w:p>
          <w:p w:rsidR="005B7E6A" w:rsidRDefault="005B7E6A">
            <w:pPr>
              <w:tabs>
                <w:tab w:val="left" w:pos="724"/>
              </w:tabs>
              <w:spacing w:after="101" w:line="210" w:lineRule="exact"/>
              <w:ind w:left="648" w:hanging="360"/>
              <w:jc w:val="both"/>
              <w:rPr>
                <w:rFonts w:ascii="Arial" w:hAnsi="Arial" w:cs="Arial"/>
                <w:sz w:val="18"/>
                <w:szCs w:val="18"/>
              </w:rPr>
            </w:pPr>
            <w:r>
              <w:rPr>
                <w:rFonts w:ascii="Arial" w:hAnsi="Arial" w:cs="Arial"/>
                <w:b/>
                <w:sz w:val="18"/>
                <w:szCs w:val="18"/>
              </w:rPr>
              <w:t>3)</w:t>
            </w:r>
            <w:r>
              <w:rPr>
                <w:rFonts w:ascii="Arial" w:hAnsi="Arial" w:cs="Arial"/>
                <w:sz w:val="18"/>
                <w:szCs w:val="18"/>
              </w:rPr>
              <w:tab/>
              <w:t>Cliente.</w:t>
            </w:r>
          </w:p>
          <w:p w:rsidR="005B7E6A" w:rsidRDefault="005B7E6A">
            <w:pPr>
              <w:tabs>
                <w:tab w:val="left" w:pos="724"/>
              </w:tabs>
              <w:spacing w:after="101" w:line="210" w:lineRule="exact"/>
              <w:ind w:left="648" w:hanging="360"/>
              <w:jc w:val="both"/>
              <w:rPr>
                <w:rFonts w:ascii="Arial" w:hAnsi="Arial" w:cs="Arial"/>
                <w:sz w:val="18"/>
                <w:szCs w:val="18"/>
              </w:rPr>
            </w:pPr>
            <w:r>
              <w:rPr>
                <w:rFonts w:ascii="Arial" w:hAnsi="Arial" w:cs="Arial"/>
                <w:b/>
                <w:sz w:val="18"/>
                <w:szCs w:val="18"/>
              </w:rPr>
              <w:t>4)</w:t>
            </w:r>
            <w:r>
              <w:rPr>
                <w:rFonts w:ascii="Arial" w:hAnsi="Arial" w:cs="Arial"/>
                <w:sz w:val="18"/>
                <w:szCs w:val="18"/>
              </w:rPr>
              <w:tab/>
              <w:t>Tipo de carga.</w:t>
            </w:r>
          </w:p>
          <w:p w:rsidR="005B7E6A" w:rsidRDefault="005B7E6A">
            <w:pPr>
              <w:tabs>
                <w:tab w:val="left" w:pos="724"/>
              </w:tabs>
              <w:spacing w:after="101" w:line="210" w:lineRule="exact"/>
              <w:ind w:left="648" w:hanging="360"/>
              <w:jc w:val="both"/>
              <w:rPr>
                <w:rFonts w:ascii="Arial" w:hAnsi="Arial" w:cs="Arial"/>
                <w:sz w:val="18"/>
                <w:szCs w:val="18"/>
              </w:rPr>
            </w:pPr>
            <w:r>
              <w:rPr>
                <w:rFonts w:ascii="Arial" w:hAnsi="Arial" w:cs="Arial"/>
                <w:b/>
                <w:sz w:val="18"/>
                <w:szCs w:val="18"/>
              </w:rPr>
              <w:t>5)</w:t>
            </w:r>
            <w:r>
              <w:rPr>
                <w:rFonts w:ascii="Arial" w:hAnsi="Arial" w:cs="Arial"/>
                <w:b/>
                <w:sz w:val="18"/>
                <w:szCs w:val="18"/>
              </w:rPr>
              <w:tab/>
            </w:r>
            <w:r>
              <w:rPr>
                <w:rFonts w:ascii="Arial" w:hAnsi="Arial" w:cs="Arial"/>
                <w:sz w:val="18"/>
                <w:szCs w:val="18"/>
              </w:rPr>
              <w:t>Registros de la ubicación de la unidad.</w:t>
            </w:r>
          </w:p>
          <w:p w:rsidR="005B7E6A" w:rsidRDefault="005B7E6A">
            <w:pPr>
              <w:tabs>
                <w:tab w:val="left" w:pos="724"/>
              </w:tabs>
              <w:spacing w:after="101" w:line="210" w:lineRule="exact"/>
              <w:ind w:left="648" w:hanging="360"/>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sz w:val="18"/>
                <w:szCs w:val="18"/>
              </w:rPr>
              <w:t>Bitácora de horas de servicio del conductor, el cual es un registro diario que contiene los datos necesarios para conocer el tiempo efectivo de conducción y determinar el descanso de acuerdo al Reglamento de Tránsito en Carreteras Federales.</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20"/>
        <w:gridCol w:w="4650"/>
      </w:tblGrid>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0" w:lineRule="exact"/>
              <w:jc w:val="both"/>
              <w:rPr>
                <w:rFonts w:ascii="Arial" w:hAnsi="Arial" w:cs="Arial"/>
                <w:sz w:val="18"/>
                <w:szCs w:val="18"/>
              </w:rPr>
            </w:pPr>
          </w:p>
        </w:tc>
        <w:tc>
          <w:tcPr>
            <w:tcW w:w="4652"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0" w:lineRule="exact"/>
              <w:jc w:val="both"/>
              <w:rPr>
                <w:rFonts w:ascii="Arial" w:hAnsi="Arial" w:cs="Arial"/>
                <w:sz w:val="18"/>
                <w:szCs w:val="18"/>
              </w:rPr>
            </w:pPr>
            <w:r>
              <w:rPr>
                <w:rFonts w:ascii="Arial" w:hAnsi="Arial" w:cs="Arial"/>
                <w:sz w:val="18"/>
                <w:szCs w:val="18"/>
              </w:rPr>
              <w:t>Anexar el procedimiento documentado para realizar el monitoreo de los vehículos o medios de transporte que trasladan mercancía de comercio exterior.</w:t>
            </w:r>
          </w:p>
          <w:p w:rsidR="005B7E6A" w:rsidRDefault="005B7E6A">
            <w:pPr>
              <w:spacing w:after="101" w:line="210" w:lineRule="exact"/>
              <w:jc w:val="both"/>
              <w:rPr>
                <w:rFonts w:ascii="Arial" w:hAnsi="Arial" w:cs="Arial"/>
                <w:sz w:val="18"/>
                <w:szCs w:val="18"/>
              </w:rPr>
            </w:pPr>
            <w:r>
              <w:rPr>
                <w:rFonts w:ascii="Arial" w:hAnsi="Arial" w:cs="Arial"/>
                <w:sz w:val="18"/>
                <w:szCs w:val="18"/>
              </w:rPr>
              <w:t>Recomendación:</w:t>
            </w:r>
          </w:p>
          <w:p w:rsidR="005B7E6A" w:rsidRDefault="005B7E6A">
            <w:pPr>
              <w:spacing w:after="101" w:line="210" w:lineRule="exact"/>
              <w:jc w:val="both"/>
              <w:rPr>
                <w:rFonts w:ascii="Arial" w:hAnsi="Arial" w:cs="Arial"/>
                <w:sz w:val="18"/>
                <w:szCs w:val="18"/>
              </w:rPr>
            </w:pPr>
            <w:r>
              <w:rPr>
                <w:rFonts w:ascii="Arial" w:hAnsi="Arial" w:cs="Arial"/>
                <w:sz w:val="18"/>
                <w:szCs w:val="18"/>
              </w:rPr>
              <w:t>El procedimiento debe incluir, de manera enunciativa mas no limitativa, lo siguiente:</w:t>
            </w:r>
          </w:p>
          <w:p w:rsidR="005B7E6A" w:rsidRDefault="005B7E6A" w:rsidP="00940A25">
            <w:pPr>
              <w:numPr>
                <w:ilvl w:val="0"/>
                <w:numId w:val="75"/>
              </w:numPr>
              <w:spacing w:after="101" w:line="210" w:lineRule="exact"/>
              <w:ind w:left="360"/>
              <w:jc w:val="both"/>
              <w:rPr>
                <w:rFonts w:ascii="Arial" w:hAnsi="Arial" w:cs="Arial"/>
                <w:sz w:val="18"/>
                <w:szCs w:val="18"/>
              </w:rPr>
            </w:pPr>
            <w:r>
              <w:rPr>
                <w:rFonts w:ascii="Arial" w:hAnsi="Arial" w:cs="Arial"/>
                <w:sz w:val="18"/>
                <w:szCs w:val="18"/>
              </w:rPr>
              <w:t>El área y persona (s) responsable (s) de la empresa transportista de rastrear y monitorear los embarques.</w:t>
            </w:r>
          </w:p>
          <w:p w:rsidR="005B7E6A" w:rsidRDefault="005B7E6A" w:rsidP="00940A25">
            <w:pPr>
              <w:numPr>
                <w:ilvl w:val="0"/>
                <w:numId w:val="75"/>
              </w:numPr>
              <w:spacing w:after="101" w:line="210" w:lineRule="exact"/>
              <w:ind w:left="360"/>
              <w:jc w:val="both"/>
              <w:rPr>
                <w:rFonts w:ascii="Arial" w:hAnsi="Arial" w:cs="Arial"/>
                <w:sz w:val="18"/>
                <w:szCs w:val="18"/>
              </w:rPr>
            </w:pPr>
            <w:r>
              <w:rPr>
                <w:rFonts w:ascii="Arial" w:hAnsi="Arial" w:cs="Arial"/>
                <w:sz w:val="18"/>
                <w:szCs w:val="18"/>
              </w:rPr>
              <w:t>Indique quiénes son las personas autorizadas para monitorear y/o rastrear operaciones de comercio exterior y de qué forma han sido instruidas y capacitadas para realizar dicha labor.</w:t>
            </w:r>
          </w:p>
          <w:p w:rsidR="005B7E6A" w:rsidRDefault="005B7E6A" w:rsidP="00940A25">
            <w:pPr>
              <w:numPr>
                <w:ilvl w:val="0"/>
                <w:numId w:val="75"/>
              </w:numPr>
              <w:spacing w:after="101" w:line="210" w:lineRule="exact"/>
              <w:ind w:left="360"/>
              <w:jc w:val="both"/>
              <w:rPr>
                <w:rFonts w:ascii="Arial" w:hAnsi="Arial" w:cs="Arial"/>
                <w:sz w:val="18"/>
                <w:szCs w:val="18"/>
              </w:rPr>
            </w:pPr>
            <w:r>
              <w:rPr>
                <w:rFonts w:ascii="Arial" w:hAnsi="Arial" w:cs="Arial"/>
                <w:sz w:val="18"/>
                <w:szCs w:val="18"/>
              </w:rPr>
              <w:t>Indicar mediante qué forma y/o sistemas realizan el monitoreo de los embarques.</w:t>
            </w:r>
          </w:p>
          <w:p w:rsidR="005B7E6A" w:rsidRDefault="005B7E6A" w:rsidP="00940A25">
            <w:pPr>
              <w:numPr>
                <w:ilvl w:val="0"/>
                <w:numId w:val="75"/>
              </w:numPr>
              <w:spacing w:after="101" w:line="210" w:lineRule="exact"/>
              <w:ind w:left="360"/>
              <w:jc w:val="both"/>
              <w:rPr>
                <w:rFonts w:ascii="Arial" w:hAnsi="Arial" w:cs="Arial"/>
                <w:sz w:val="18"/>
                <w:szCs w:val="18"/>
              </w:rPr>
            </w:pPr>
            <w:r>
              <w:rPr>
                <w:rFonts w:ascii="Arial" w:hAnsi="Arial" w:cs="Arial"/>
                <w:sz w:val="18"/>
                <w:szCs w:val="18"/>
              </w:rPr>
              <w:t xml:space="preserve">Periodicidad para revisar el estatus de los </w:t>
            </w:r>
            <w:r>
              <w:rPr>
                <w:rFonts w:ascii="Arial" w:hAnsi="Arial" w:cs="Arial"/>
                <w:sz w:val="18"/>
                <w:szCs w:val="18"/>
              </w:rPr>
              <w:lastRenderedPageBreak/>
              <w:t>embarques y conforme a su análisis de riesgo.</w:t>
            </w:r>
          </w:p>
          <w:p w:rsidR="005B7E6A" w:rsidRDefault="005B7E6A" w:rsidP="00940A25">
            <w:pPr>
              <w:numPr>
                <w:ilvl w:val="0"/>
                <w:numId w:val="75"/>
              </w:numPr>
              <w:spacing w:after="101" w:line="210" w:lineRule="exact"/>
              <w:ind w:left="360"/>
              <w:jc w:val="both"/>
              <w:rPr>
                <w:rFonts w:ascii="Arial" w:hAnsi="Arial" w:cs="Arial"/>
                <w:sz w:val="18"/>
                <w:szCs w:val="18"/>
              </w:rPr>
            </w:pPr>
            <w:r>
              <w:rPr>
                <w:rFonts w:ascii="Arial" w:hAnsi="Arial" w:cs="Arial"/>
                <w:sz w:val="18"/>
                <w:szCs w:val="18"/>
              </w:rPr>
              <w:t>Señalar los medios de comunicación que existan con el operador de la unidad de transporte. (Indique si existe más de una forma de comunicarse: Celular, sistema de Rastreo, sistemas de posicionamiento global (GPS) puntos de supervisión fijos, etc.).</w:t>
            </w:r>
          </w:p>
          <w:p w:rsidR="005B7E6A" w:rsidRDefault="005B7E6A" w:rsidP="00940A25">
            <w:pPr>
              <w:numPr>
                <w:ilvl w:val="0"/>
                <w:numId w:val="75"/>
              </w:numPr>
              <w:spacing w:after="101" w:line="210" w:lineRule="exact"/>
              <w:ind w:left="360"/>
              <w:jc w:val="both"/>
              <w:rPr>
                <w:rFonts w:ascii="Arial" w:hAnsi="Arial" w:cs="Arial"/>
                <w:sz w:val="18"/>
                <w:szCs w:val="18"/>
              </w:rPr>
            </w:pPr>
            <w:r>
              <w:rPr>
                <w:rFonts w:ascii="Arial" w:hAnsi="Arial" w:cs="Arial"/>
                <w:sz w:val="18"/>
                <w:szCs w:val="18"/>
              </w:rPr>
              <w:t>Indicar, la frecuencia con que los clientes son informados de la ubicación de sus embarques, o si comparten algún sistema de rastreo.</w:t>
            </w:r>
          </w:p>
          <w:p w:rsidR="005B7E6A" w:rsidRDefault="005B7E6A">
            <w:pPr>
              <w:spacing w:after="101" w:line="210" w:lineRule="exact"/>
              <w:ind w:left="360" w:hanging="360"/>
              <w:jc w:val="both"/>
              <w:rPr>
                <w:rFonts w:ascii="Arial" w:hAnsi="Arial" w:cs="Arial"/>
                <w:sz w:val="18"/>
                <w:szCs w:val="18"/>
              </w:rPr>
            </w:pPr>
            <w:r>
              <w:rPr>
                <w:rFonts w:ascii="Arial" w:hAnsi="Arial" w:cs="Arial"/>
                <w:b/>
                <w:sz w:val="18"/>
                <w:szCs w:val="18"/>
              </w:rPr>
              <w:t>g)</w:t>
            </w:r>
            <w:r>
              <w:rPr>
                <w:rFonts w:ascii="Arial" w:hAnsi="Arial" w:cs="Arial"/>
                <w:sz w:val="18"/>
                <w:szCs w:val="18"/>
              </w:rPr>
              <w:tab/>
              <w:t>Indique si existen procedimientos documentados para actuar o reportar en caso de una demora en el recorrido. (Detenciones, cambios de ruta, fallas mecánicas, accidentes, etc.) Indique si el operador está capacitado para atender fallas mecánicas de las unidades.</w:t>
            </w:r>
          </w:p>
        </w:tc>
      </w:tr>
    </w:tbl>
    <w:p w:rsidR="005B7E6A" w:rsidRDefault="005B7E6A" w:rsidP="005B7E6A">
      <w:pPr>
        <w:pStyle w:val="Texto"/>
        <w:spacing w:after="80"/>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638"/>
        <w:gridCol w:w="4532"/>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5.4 Procesamiento de la información y documentación de la carga.</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bottom"/>
            <w:hideMark/>
          </w:tcPr>
          <w:p w:rsidR="005B7E6A" w:rsidRDefault="005B7E6A">
            <w:pPr>
              <w:spacing w:after="80" w:line="216" w:lineRule="exact"/>
              <w:jc w:val="both"/>
              <w:rPr>
                <w:rFonts w:ascii="Arial" w:hAnsi="Arial" w:cs="Arial"/>
                <w:sz w:val="18"/>
                <w:szCs w:val="18"/>
              </w:rPr>
            </w:pPr>
            <w:r>
              <w:rPr>
                <w:rFonts w:ascii="Arial" w:hAnsi="Arial" w:cs="Arial"/>
                <w:sz w:val="18"/>
                <w:szCs w:val="18"/>
              </w:rPr>
              <w:t>Las empresas transportistas deben tener procedimientos por escrito para asegurar que tanto la información electrónica y/o documental que es enviada por sus clientes a partir de su solicitud de servicio, durante el movimiento y el despacho del traslado de mercancía de la carga como la generada por cuenta propia sea legible, completa, exacta, oportuna y protegida contra cambios, pérdidas o introducción de información errónea.</w:t>
            </w:r>
          </w:p>
          <w:p w:rsidR="005B7E6A" w:rsidRDefault="005B7E6A">
            <w:pPr>
              <w:spacing w:after="80" w:line="216" w:lineRule="exact"/>
              <w:jc w:val="both"/>
              <w:rPr>
                <w:rFonts w:ascii="Arial" w:hAnsi="Arial" w:cs="Arial"/>
                <w:sz w:val="18"/>
                <w:szCs w:val="18"/>
              </w:rPr>
            </w:pPr>
            <w:r>
              <w:rPr>
                <w:rFonts w:ascii="Arial" w:hAnsi="Arial" w:cs="Arial"/>
                <w:sz w:val="18"/>
                <w:szCs w:val="18"/>
              </w:rPr>
              <w:t>De la misma forma, debe haber procedimientos documentados para corroborar que la información recibida por los asociados de negocio sea reportada en forma exacta y oportuna.</w:t>
            </w:r>
          </w:p>
        </w:tc>
      </w:tr>
      <w:tr w:rsidR="005B7E6A" w:rsidTr="005B7E6A">
        <w:trPr>
          <w:trHeight w:val="20"/>
        </w:trPr>
        <w:tc>
          <w:tcPr>
            <w:tcW w:w="864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Respuesta</w:t>
            </w:r>
          </w:p>
        </w:tc>
        <w:tc>
          <w:tcPr>
            <w:tcW w:w="45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642" w:type="dxa"/>
            <w:tcBorders>
              <w:top w:val="single" w:sz="4" w:space="0" w:color="auto"/>
              <w:left w:val="single" w:sz="4" w:space="0" w:color="auto"/>
              <w:bottom w:val="single" w:sz="4" w:space="0" w:color="auto"/>
              <w:right w:val="single" w:sz="4" w:space="0" w:color="auto"/>
            </w:tcBorders>
            <w:noWrap/>
          </w:tcPr>
          <w:p w:rsidR="005B7E6A" w:rsidRDefault="005B7E6A">
            <w:pPr>
              <w:spacing w:after="80" w:line="216" w:lineRule="exact"/>
              <w:jc w:val="both"/>
              <w:rPr>
                <w:rFonts w:ascii="Arial" w:hAnsi="Arial" w:cs="Arial"/>
                <w:sz w:val="18"/>
                <w:szCs w:val="18"/>
              </w:rPr>
            </w:pPr>
          </w:p>
        </w:tc>
        <w:tc>
          <w:tcPr>
            <w:tcW w:w="4534"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Anexar el procedimiento documentado para el procesamiento de la documentación de la carga. Explique brevemente en qué consiste.</w:t>
            </w:r>
          </w:p>
          <w:p w:rsidR="005B7E6A" w:rsidRDefault="005B7E6A" w:rsidP="00940A25">
            <w:pPr>
              <w:numPr>
                <w:ilvl w:val="0"/>
                <w:numId w:val="76"/>
              </w:numPr>
              <w:tabs>
                <w:tab w:val="left" w:pos="372"/>
              </w:tabs>
              <w:spacing w:after="80" w:line="216" w:lineRule="exact"/>
              <w:ind w:left="360"/>
              <w:jc w:val="both"/>
              <w:rPr>
                <w:rFonts w:ascii="Arial" w:hAnsi="Arial" w:cs="Arial"/>
                <w:sz w:val="18"/>
                <w:szCs w:val="18"/>
              </w:rPr>
            </w:pPr>
            <w:r>
              <w:rPr>
                <w:rFonts w:ascii="Arial" w:hAnsi="Arial" w:cs="Arial"/>
                <w:sz w:val="18"/>
                <w:szCs w:val="18"/>
              </w:rPr>
              <w:t>Detalle como recibe y transmite información y documentación relevante al traslado de mercancía de comercio exterior con sus socios comerciales (Indique si utiliza un sistema informático de control específico y explique brevemente su función). Asimismo, detalle cómo garantiza que la información proporcionada sea legible, completa, exacta y protegida.</w:t>
            </w:r>
          </w:p>
        </w:tc>
      </w:tr>
    </w:tbl>
    <w:p w:rsidR="005B7E6A" w:rsidRDefault="005B7E6A" w:rsidP="005B7E6A">
      <w:pPr>
        <w:spacing w:after="101" w:line="208" w:lineRule="exact"/>
        <w:ind w:firstLine="288"/>
        <w:jc w:val="both"/>
        <w:rPr>
          <w:rFonts w:ascii="Arial" w:hAnsi="Arial" w:cs="Arial"/>
          <w:b/>
          <w:sz w:val="18"/>
          <w:szCs w:val="18"/>
        </w:rPr>
      </w:pPr>
      <w:r>
        <w:rPr>
          <w:rFonts w:ascii="Arial" w:hAnsi="Arial" w:cs="Arial"/>
          <w:b/>
          <w:sz w:val="18"/>
          <w:szCs w:val="18"/>
        </w:rPr>
        <w:t>6. Gestión aduanera.</w:t>
      </w:r>
    </w:p>
    <w:p w:rsidR="005B7E6A" w:rsidRDefault="005B7E6A" w:rsidP="005B7E6A">
      <w:pPr>
        <w:spacing w:after="101" w:line="208" w:lineRule="exact"/>
        <w:ind w:left="142" w:right="66"/>
        <w:jc w:val="both"/>
        <w:rPr>
          <w:rFonts w:ascii="Arial" w:hAnsi="Arial" w:cs="Arial"/>
          <w:sz w:val="18"/>
          <w:szCs w:val="18"/>
          <w:lang w:eastAsia="es-MX"/>
        </w:rPr>
      </w:pPr>
      <w:r>
        <w:rPr>
          <w:rFonts w:ascii="Arial" w:hAnsi="Arial" w:cs="Arial"/>
          <w:sz w:val="18"/>
          <w:szCs w:val="18"/>
          <w:lang w:eastAsia="es-MX"/>
        </w:rPr>
        <w:lastRenderedPageBreak/>
        <w:t>La empresa transportista debe contar con procedimientos documentados, en el que se establezcan políticas internas y de operación, así como de los controles necesarios para el debido cumplimiento de las obligaciones aduaneras.</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08" w:lineRule="exact"/>
              <w:jc w:val="both"/>
              <w:rPr>
                <w:rFonts w:ascii="Arial" w:hAnsi="Arial" w:cs="Arial"/>
                <w:b/>
                <w:sz w:val="18"/>
                <w:szCs w:val="18"/>
              </w:rPr>
            </w:pPr>
            <w:r>
              <w:rPr>
                <w:rFonts w:ascii="Arial" w:hAnsi="Arial" w:cs="Arial"/>
                <w:b/>
                <w:sz w:val="18"/>
                <w:szCs w:val="18"/>
              </w:rPr>
              <w:t>6.1 Obligaciones aduaneras.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08" w:lineRule="exact"/>
              <w:jc w:val="both"/>
              <w:rPr>
                <w:rFonts w:ascii="Arial" w:hAnsi="Arial" w:cs="Arial"/>
                <w:sz w:val="18"/>
                <w:szCs w:val="18"/>
              </w:rPr>
            </w:pPr>
            <w:r>
              <w:rPr>
                <w:rFonts w:ascii="Arial" w:hAnsi="Arial" w:cs="Arial"/>
                <w:sz w:val="18"/>
                <w:szCs w:val="18"/>
              </w:rPr>
              <w:t>Para el caso de empresas transportistas que ingresan a los recintos fiscales o fiscalizados para el traslado de mercancías de comercio exterior deberán contar con un procedimiento documentado para la obtención del registro del CAAT, conforme a lo establecido en los artículos 1 y 20 de la Ley y la regla 2.4.4.</w:t>
            </w:r>
          </w:p>
          <w:p w:rsidR="005B7E6A" w:rsidRDefault="005B7E6A">
            <w:pPr>
              <w:spacing w:after="101" w:line="208" w:lineRule="exact"/>
              <w:jc w:val="both"/>
              <w:rPr>
                <w:rFonts w:ascii="Arial" w:hAnsi="Arial" w:cs="Arial"/>
                <w:sz w:val="18"/>
                <w:szCs w:val="18"/>
              </w:rPr>
            </w:pPr>
            <w:r>
              <w:rPr>
                <w:rFonts w:ascii="Arial" w:hAnsi="Arial" w:cs="Arial"/>
                <w:sz w:val="18"/>
                <w:szCs w:val="18"/>
              </w:rPr>
              <w:t xml:space="preserve">Las empresas que cuenten con el </w:t>
            </w:r>
            <w:r>
              <w:rPr>
                <w:rFonts w:ascii="Arial" w:hAnsi="Arial" w:cs="Arial"/>
                <w:b/>
                <w:sz w:val="18"/>
                <w:szCs w:val="18"/>
              </w:rPr>
              <w:t>“Registro para llevar a cabo el tránsito de mercancías”</w:t>
            </w:r>
            <w:r>
              <w:rPr>
                <w:rFonts w:ascii="Arial" w:hAnsi="Arial" w:cs="Arial"/>
                <w:sz w:val="18"/>
                <w:szCs w:val="18"/>
              </w:rPr>
              <w:t xml:space="preserve"> de conformidad con la Regla 4.6.10., deben contar con un procedimiento documentado con el objetivo de cumplir con lo establecido en la Regla 4.6.17.</w:t>
            </w:r>
          </w:p>
          <w:p w:rsidR="005B7E6A" w:rsidRDefault="005B7E6A">
            <w:pPr>
              <w:spacing w:after="101" w:line="208" w:lineRule="exact"/>
              <w:jc w:val="both"/>
              <w:rPr>
                <w:rFonts w:ascii="Arial" w:hAnsi="Arial" w:cs="Arial"/>
                <w:sz w:val="18"/>
                <w:szCs w:val="18"/>
              </w:rPr>
            </w:pPr>
            <w:r>
              <w:rPr>
                <w:rFonts w:ascii="Arial" w:hAnsi="Arial" w:cs="Arial"/>
                <w:sz w:val="18"/>
                <w:szCs w:val="18"/>
              </w:rPr>
              <w:t>Tratándose de tránsitos internos de mercancía de comercio exterior a los que se refiere los artículos 127 de la Ley, 189 del Reglamento y la regla 4.6.10., la empresa transportista deberá contar con un procedimiento documentado con el que garantice el aviso a las autoridades aduaneras causado por arribo extemporáneo, señalando las causas que originaron el retraso, el lugar donde se encuentre el medio de transporte, el número de pedimento de tránsito y el estado que guardan los candados oficiales en su caso. (Artículo 188 del Reglamento).</w:t>
            </w:r>
          </w:p>
          <w:p w:rsidR="005B7E6A" w:rsidRDefault="005B7E6A">
            <w:pPr>
              <w:spacing w:after="101" w:line="208" w:lineRule="exact"/>
              <w:jc w:val="both"/>
              <w:rPr>
                <w:rFonts w:ascii="Arial" w:hAnsi="Arial" w:cs="Arial"/>
                <w:sz w:val="18"/>
                <w:szCs w:val="18"/>
              </w:rPr>
            </w:pPr>
            <w:r>
              <w:rPr>
                <w:rFonts w:ascii="Arial" w:hAnsi="Arial" w:cs="Arial"/>
                <w:sz w:val="18"/>
                <w:szCs w:val="18"/>
              </w:rPr>
              <w:t>Para efectos de lo estipulado en el artículo 128 de la Ley y la regla 4.6.16., la empresa transportista en su caso, deberá de contar con un procedimiento documentado con el que garantice que el tránsito interno de las mercancías, debe efectuarse dentro de los plazos máximos establecidos en el Anexo 15.</w:t>
            </w:r>
          </w:p>
          <w:p w:rsidR="005B7E6A" w:rsidRDefault="005B7E6A">
            <w:pPr>
              <w:spacing w:after="101" w:line="208" w:lineRule="exact"/>
              <w:jc w:val="both"/>
              <w:rPr>
                <w:rFonts w:ascii="Arial" w:hAnsi="Arial" w:cs="Arial"/>
                <w:sz w:val="18"/>
                <w:szCs w:val="18"/>
              </w:rPr>
            </w:pPr>
            <w:r>
              <w:rPr>
                <w:rFonts w:ascii="Arial" w:hAnsi="Arial" w:cs="Arial"/>
                <w:sz w:val="18"/>
                <w:szCs w:val="18"/>
              </w:rPr>
              <w:t>Para los casos de destrucción de mercancías previstos en el artículo 94 de la Ley y 141 del Reglamento, la empresa transportista deberá contar con un procedimiento documentado por el que garantice la entrega de los avisos de forma clara, precisa y exacta ante la aduana de destino.</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20"/>
        <w:gridCol w:w="4650"/>
      </w:tblGrid>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08" w:lineRule="exact"/>
              <w:jc w:val="both"/>
              <w:rPr>
                <w:rFonts w:ascii="Arial" w:hAnsi="Arial" w:cs="Arial"/>
                <w:b/>
                <w:sz w:val="18"/>
                <w:szCs w:val="18"/>
              </w:rPr>
            </w:pPr>
            <w:r>
              <w:rPr>
                <w:rFonts w:ascii="Arial" w:hAnsi="Arial" w:cs="Arial"/>
                <w:b/>
                <w:sz w:val="18"/>
                <w:szCs w:val="18"/>
              </w:rPr>
              <w:t>Respuesta:</w:t>
            </w:r>
          </w:p>
        </w:tc>
        <w:tc>
          <w:tcPr>
            <w:tcW w:w="465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08"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08" w:lineRule="exact"/>
              <w:jc w:val="both"/>
              <w:rPr>
                <w:rFonts w:ascii="Arial" w:hAnsi="Arial" w:cs="Arial"/>
                <w:sz w:val="18"/>
                <w:szCs w:val="18"/>
              </w:rPr>
            </w:pPr>
          </w:p>
        </w:tc>
        <w:tc>
          <w:tcPr>
            <w:tcW w:w="4652"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08" w:lineRule="exact"/>
              <w:jc w:val="both"/>
              <w:rPr>
                <w:rFonts w:ascii="Arial" w:hAnsi="Arial" w:cs="Arial"/>
                <w:sz w:val="18"/>
                <w:szCs w:val="18"/>
              </w:rPr>
            </w:pPr>
            <w:r>
              <w:rPr>
                <w:rFonts w:ascii="Arial" w:hAnsi="Arial" w:cs="Arial"/>
                <w:sz w:val="18"/>
                <w:szCs w:val="18"/>
              </w:rPr>
              <w:t>Indique si cuenta con el registro del CAAT.</w:t>
            </w:r>
          </w:p>
          <w:p w:rsidR="005B7E6A" w:rsidRDefault="005B7E6A">
            <w:pPr>
              <w:spacing w:after="101" w:line="208" w:lineRule="exact"/>
              <w:jc w:val="both"/>
              <w:rPr>
                <w:rFonts w:ascii="Arial" w:hAnsi="Arial" w:cs="Arial"/>
                <w:sz w:val="18"/>
                <w:szCs w:val="18"/>
              </w:rPr>
            </w:pPr>
            <w:r>
              <w:rPr>
                <w:rFonts w:ascii="Arial" w:hAnsi="Arial" w:cs="Arial"/>
                <w:sz w:val="18"/>
                <w:szCs w:val="18"/>
              </w:rPr>
              <w:t>Anexe el procedimiento que describa los pasos a seguir para la obtención del CAAT (este procedimiento debe incluir los pasos a seguir para obtener el número de dispositivo de identificación de radiofrecuencia</w:t>
            </w:r>
            <w:r>
              <w:rPr>
                <w:rFonts w:ascii="Arial" w:hAnsi="Arial" w:cs="Arial"/>
                <w:bCs/>
                <w:sz w:val="18"/>
                <w:szCs w:val="18"/>
              </w:rPr>
              <w:t xml:space="preserve"> </w:t>
            </w:r>
            <w:r>
              <w:rPr>
                <w:rFonts w:ascii="Arial" w:hAnsi="Arial" w:cs="Arial"/>
                <w:sz w:val="18"/>
                <w:szCs w:val="18"/>
              </w:rPr>
              <w:t>(transponder).</w:t>
            </w:r>
          </w:p>
          <w:p w:rsidR="005B7E6A" w:rsidRDefault="005B7E6A">
            <w:pPr>
              <w:spacing w:after="101" w:line="208" w:lineRule="exact"/>
              <w:jc w:val="both"/>
              <w:rPr>
                <w:rFonts w:ascii="Arial" w:hAnsi="Arial" w:cs="Arial"/>
                <w:sz w:val="18"/>
                <w:szCs w:val="18"/>
              </w:rPr>
            </w:pPr>
            <w:r>
              <w:rPr>
                <w:rFonts w:ascii="Arial" w:hAnsi="Arial" w:cs="Arial"/>
                <w:sz w:val="18"/>
                <w:szCs w:val="18"/>
              </w:rPr>
              <w:t>Indique si cuenta con el “Registro para llevar a cabo el tránsito de Mercancías”, en caso afirmativo, anexar los siguientes procedimientos:</w:t>
            </w:r>
          </w:p>
          <w:p w:rsidR="005B7E6A" w:rsidRDefault="005B7E6A" w:rsidP="00940A25">
            <w:pPr>
              <w:numPr>
                <w:ilvl w:val="0"/>
                <w:numId w:val="76"/>
              </w:numPr>
              <w:tabs>
                <w:tab w:val="left" w:pos="-11638"/>
              </w:tabs>
              <w:spacing w:after="101" w:line="208" w:lineRule="exact"/>
              <w:ind w:left="360"/>
              <w:jc w:val="both"/>
              <w:rPr>
                <w:rFonts w:ascii="Arial" w:hAnsi="Arial" w:cs="Arial"/>
                <w:sz w:val="18"/>
                <w:szCs w:val="18"/>
              </w:rPr>
            </w:pPr>
            <w:r>
              <w:rPr>
                <w:rFonts w:ascii="Arial" w:hAnsi="Arial" w:cs="Arial"/>
                <w:sz w:val="18"/>
                <w:szCs w:val="18"/>
              </w:rPr>
              <w:t>Procedimiento documentado para dar cumplimiento a la Regla 4.6.17. el cual deberá incluir de forma enunciativa más no limitativa lo siguiente:</w:t>
            </w:r>
          </w:p>
          <w:p w:rsidR="005B7E6A" w:rsidRDefault="005B7E6A" w:rsidP="00940A25">
            <w:pPr>
              <w:numPr>
                <w:ilvl w:val="0"/>
                <w:numId w:val="77"/>
              </w:numPr>
              <w:spacing w:after="101" w:line="208" w:lineRule="exact"/>
              <w:ind w:left="706"/>
              <w:jc w:val="both"/>
              <w:rPr>
                <w:rFonts w:ascii="Arial" w:hAnsi="Arial" w:cs="Arial"/>
                <w:sz w:val="18"/>
                <w:szCs w:val="18"/>
              </w:rPr>
            </w:pPr>
            <w:r>
              <w:rPr>
                <w:rFonts w:ascii="Arial" w:hAnsi="Arial" w:cs="Arial"/>
                <w:sz w:val="18"/>
                <w:szCs w:val="18"/>
              </w:rPr>
              <w:t>Avisos a la autoridad, de los cambios en la información proporcionada para la obtención del registro.</w:t>
            </w:r>
          </w:p>
          <w:p w:rsidR="005B7E6A" w:rsidRDefault="005B7E6A" w:rsidP="00940A25">
            <w:pPr>
              <w:numPr>
                <w:ilvl w:val="0"/>
                <w:numId w:val="77"/>
              </w:numPr>
              <w:spacing w:after="101" w:line="208" w:lineRule="exact"/>
              <w:ind w:left="706"/>
              <w:jc w:val="both"/>
              <w:rPr>
                <w:rFonts w:ascii="Arial" w:hAnsi="Arial" w:cs="Arial"/>
                <w:sz w:val="18"/>
                <w:szCs w:val="18"/>
              </w:rPr>
            </w:pPr>
            <w:r>
              <w:rPr>
                <w:rFonts w:ascii="Arial" w:hAnsi="Arial" w:cs="Arial"/>
                <w:sz w:val="18"/>
                <w:szCs w:val="18"/>
              </w:rPr>
              <w:t>Integrar y mantener actualizado un registro diario automatizado de usuarios del servicio.</w:t>
            </w:r>
          </w:p>
          <w:p w:rsidR="005B7E6A" w:rsidRDefault="005B7E6A" w:rsidP="00940A25">
            <w:pPr>
              <w:numPr>
                <w:ilvl w:val="0"/>
                <w:numId w:val="77"/>
              </w:numPr>
              <w:spacing w:after="101" w:line="208" w:lineRule="exact"/>
              <w:ind w:left="706"/>
              <w:jc w:val="both"/>
              <w:rPr>
                <w:rFonts w:ascii="Arial" w:hAnsi="Arial" w:cs="Arial"/>
                <w:sz w:val="18"/>
                <w:szCs w:val="18"/>
              </w:rPr>
            </w:pPr>
            <w:r>
              <w:rPr>
                <w:rFonts w:ascii="Arial" w:hAnsi="Arial" w:cs="Arial"/>
                <w:sz w:val="18"/>
                <w:szCs w:val="18"/>
              </w:rPr>
              <w:t xml:space="preserve">Integración de un expediente por cada usuario </w:t>
            </w:r>
            <w:r>
              <w:rPr>
                <w:rFonts w:ascii="Arial" w:hAnsi="Arial" w:cs="Arial"/>
                <w:sz w:val="18"/>
                <w:szCs w:val="18"/>
              </w:rPr>
              <w:lastRenderedPageBreak/>
              <w:t>del servicio.</w:t>
            </w:r>
          </w:p>
          <w:p w:rsidR="005B7E6A" w:rsidRDefault="005B7E6A" w:rsidP="00940A25">
            <w:pPr>
              <w:numPr>
                <w:ilvl w:val="0"/>
                <w:numId w:val="76"/>
              </w:numPr>
              <w:spacing w:after="101" w:line="208" w:lineRule="exact"/>
              <w:ind w:left="360"/>
              <w:jc w:val="both"/>
              <w:rPr>
                <w:rFonts w:ascii="Arial" w:hAnsi="Arial" w:cs="Arial"/>
                <w:sz w:val="18"/>
                <w:szCs w:val="18"/>
              </w:rPr>
            </w:pPr>
            <w:r>
              <w:rPr>
                <w:rFonts w:ascii="Arial" w:hAnsi="Arial" w:cs="Arial"/>
                <w:sz w:val="18"/>
                <w:szCs w:val="18"/>
              </w:rPr>
              <w:t>Anexe el procedimiento documentado con el que garantice el aviso a las autoridades aduaneras causado por arribo extemporáneo conforme artículo 188 del Reglamento.</w:t>
            </w:r>
          </w:p>
          <w:p w:rsidR="005B7E6A" w:rsidRDefault="005B7E6A">
            <w:pPr>
              <w:spacing w:after="101" w:line="208" w:lineRule="exact"/>
              <w:jc w:val="both"/>
              <w:rPr>
                <w:rFonts w:ascii="Arial" w:hAnsi="Arial" w:cs="Arial"/>
                <w:sz w:val="18"/>
                <w:szCs w:val="18"/>
              </w:rPr>
            </w:pPr>
            <w:r>
              <w:rPr>
                <w:rFonts w:ascii="Arial" w:hAnsi="Arial" w:cs="Arial"/>
                <w:sz w:val="18"/>
                <w:szCs w:val="18"/>
              </w:rPr>
              <w:t>Anexe procedimiento documentado al que se refiere el artículo 189 del Reglamento y en su caso describa como garantiza el cumplimiento de los plazos establecidos de traslados a que se refiere el Anexo 15.</w:t>
            </w:r>
          </w:p>
        </w:tc>
      </w:tr>
    </w:tbl>
    <w:p w:rsidR="005B7E6A" w:rsidRDefault="005B7E6A" w:rsidP="005B7E6A">
      <w:pPr>
        <w:pStyle w:val="Texto"/>
        <w:spacing w:line="238" w:lineRule="exact"/>
        <w:rPr>
          <w:szCs w:val="18"/>
        </w:rPr>
      </w:pPr>
    </w:p>
    <w:p w:rsidR="005B7E6A" w:rsidRDefault="005B7E6A" w:rsidP="005B7E6A">
      <w:pPr>
        <w:spacing w:after="101" w:line="238" w:lineRule="exact"/>
        <w:ind w:firstLine="288"/>
        <w:jc w:val="both"/>
        <w:rPr>
          <w:rFonts w:ascii="Arial" w:hAnsi="Arial" w:cs="Arial"/>
          <w:b/>
          <w:sz w:val="18"/>
          <w:szCs w:val="18"/>
        </w:rPr>
      </w:pPr>
      <w:r>
        <w:rPr>
          <w:rFonts w:ascii="Arial" w:hAnsi="Arial" w:cs="Arial"/>
          <w:b/>
          <w:sz w:val="18"/>
          <w:szCs w:val="18"/>
        </w:rPr>
        <w:t>7. Seguridad de los vehículos de carga, contenedores, remolques y/o semirremolques.</w:t>
      </w:r>
    </w:p>
    <w:p w:rsidR="005B7E6A" w:rsidRDefault="005B7E6A" w:rsidP="005B7E6A">
      <w:pPr>
        <w:spacing w:after="101" w:line="238" w:lineRule="exact"/>
        <w:ind w:firstLine="288"/>
        <w:jc w:val="both"/>
        <w:rPr>
          <w:rFonts w:ascii="Arial" w:hAnsi="Arial" w:cs="Arial"/>
          <w:sz w:val="18"/>
          <w:szCs w:val="18"/>
          <w:lang w:eastAsia="es-MX"/>
        </w:rPr>
      </w:pPr>
      <w:r>
        <w:rPr>
          <w:rFonts w:ascii="Arial" w:hAnsi="Arial" w:cs="Arial"/>
          <w:sz w:val="18"/>
          <w:szCs w:val="18"/>
          <w:lang w:eastAsia="es-MX"/>
        </w:rPr>
        <w:t>Se debe mantener la seguridad en los medios de transporte, tractores, contenedores, remolques y semirremolques (vehículos de carga, camionetas pick up, furgoneta o van, entre otros), para protegerlos de la introducción de personas y/o materiales no autorizados. Por lo anterior, es necesario tener procedimientos documentados para revisar, sellar y mantener la integridad de los mismos.</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38" w:lineRule="exact"/>
              <w:jc w:val="both"/>
              <w:rPr>
                <w:rFonts w:ascii="Arial" w:hAnsi="Arial" w:cs="Arial"/>
                <w:b/>
                <w:sz w:val="18"/>
                <w:szCs w:val="18"/>
              </w:rPr>
            </w:pPr>
            <w:r>
              <w:rPr>
                <w:rFonts w:ascii="Arial" w:hAnsi="Arial" w:cs="Arial"/>
                <w:b/>
                <w:sz w:val="18"/>
                <w:szCs w:val="18"/>
              </w:rPr>
              <w:t xml:space="preserve">7.1 Uso de sellos y/o candados en contenedores y remolques. </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38" w:lineRule="exact"/>
              <w:jc w:val="both"/>
              <w:rPr>
                <w:rFonts w:ascii="Arial" w:hAnsi="Arial" w:cs="Arial"/>
                <w:sz w:val="18"/>
                <w:szCs w:val="18"/>
              </w:rPr>
            </w:pPr>
            <w:r>
              <w:rPr>
                <w:rFonts w:ascii="Arial" w:hAnsi="Arial" w:cs="Arial"/>
                <w:sz w:val="18"/>
                <w:szCs w:val="18"/>
              </w:rPr>
              <w:t>El uso y colocación de sellos o candados en los medios de transporte (contenedores, remolques y semirremolques), es considerado un proceso crítico y necesario para mantener la integridad de los embarques que trasladan mercancía de comercio exterior, es por ello que la empresa deberá documentar los procedimientos que incluyan el control, resguardo, asignación y reemplazo de candados y sellos que cumplan o exceden la norma ISO 17712.</w:t>
            </w:r>
          </w:p>
          <w:p w:rsidR="005B7E6A" w:rsidRDefault="005B7E6A">
            <w:pPr>
              <w:spacing w:after="101" w:line="238" w:lineRule="exact"/>
              <w:jc w:val="both"/>
              <w:rPr>
                <w:rFonts w:ascii="Arial" w:hAnsi="Arial" w:cs="Arial"/>
                <w:sz w:val="18"/>
                <w:szCs w:val="18"/>
              </w:rPr>
            </w:pPr>
            <w:r>
              <w:rPr>
                <w:rFonts w:ascii="Arial" w:hAnsi="Arial" w:cs="Arial"/>
                <w:sz w:val="18"/>
                <w:szCs w:val="18"/>
              </w:rPr>
              <w:t>La empresa transportista deberá verificar y evidenciar que durante los puntos de carga, así como en las revisiones por parte de alguna autoridad o bien por cambios en las condiciones originales del embarque, se apliquen y coloquen correctamente los sellos o candados de alta seguridad que cumplan o excedan la norma ISO 17712; para el caso de operaciones de recolección y entrega de carga consolidada que no utiliza los centros de consolidación para ordenar o consolidar la carga antes de llegar al destino, la empresa transportista deberá en cada parada y antes de llegar al destino colocar sellos de alta seguridad al remolque, semirremolque o contenedor.</w:t>
            </w:r>
          </w:p>
        </w:tc>
      </w:tr>
      <w:tr w:rsidR="005B7E6A" w:rsidTr="005B7E6A">
        <w:trPr>
          <w:trHeight w:val="20"/>
        </w:trPr>
        <w:tc>
          <w:tcPr>
            <w:tcW w:w="13176" w:type="dxa"/>
            <w:tcBorders>
              <w:top w:val="nil"/>
              <w:left w:val="nil"/>
              <w:bottom w:val="nil"/>
              <w:right w:val="nil"/>
            </w:tcBorders>
            <w:noWrap/>
            <w:vAlign w:val="center"/>
            <w:hideMark/>
          </w:tcPr>
          <w:p w:rsidR="005B7E6A" w:rsidRDefault="005B7E6A">
            <w:pPr>
              <w:tabs>
                <w:tab w:val="left" w:pos="756"/>
              </w:tabs>
              <w:spacing w:after="101" w:line="238" w:lineRule="exact"/>
              <w:jc w:val="both"/>
              <w:rPr>
                <w:rFonts w:ascii="Arial" w:hAnsi="Arial" w:cs="Arial"/>
                <w:b/>
                <w:sz w:val="18"/>
                <w:szCs w:val="18"/>
              </w:rPr>
            </w:pPr>
            <w:r>
              <w:rPr>
                <w:rFonts w:ascii="Arial" w:hAnsi="Arial" w:cs="Arial"/>
                <w:sz w:val="18"/>
                <w:szCs w:val="18"/>
              </w:rPr>
              <w:t>Asimismo, la empresa debe tener procedimientos documentados que describan claramente cómo serán controlados los sellos de alta seguridad por el transportista durante el tránsito en ruta, y que de manera enunciativa mas no limitativa contengan lo siguiente:</w:t>
            </w:r>
          </w:p>
          <w:p w:rsidR="005B7E6A" w:rsidRDefault="005B7E6A">
            <w:pPr>
              <w:tabs>
                <w:tab w:val="left" w:pos="756"/>
              </w:tabs>
              <w:spacing w:after="101" w:line="238" w:lineRule="exact"/>
              <w:ind w:left="648" w:hanging="360"/>
              <w:jc w:val="both"/>
              <w:rPr>
                <w:rFonts w:ascii="Arial" w:hAnsi="Arial" w:cs="Arial"/>
                <w:sz w:val="18"/>
                <w:szCs w:val="18"/>
              </w:rPr>
            </w:pPr>
            <w:r>
              <w:rPr>
                <w:rFonts w:ascii="Arial" w:hAnsi="Arial" w:cs="Arial"/>
                <w:b/>
                <w:sz w:val="18"/>
                <w:szCs w:val="18"/>
              </w:rPr>
              <w:t xml:space="preserve">A. </w:t>
            </w:r>
            <w:r>
              <w:rPr>
                <w:rFonts w:ascii="Arial" w:hAnsi="Arial" w:cs="Arial"/>
                <w:b/>
                <w:sz w:val="18"/>
                <w:szCs w:val="18"/>
              </w:rPr>
              <w:tab/>
            </w:r>
            <w:r>
              <w:rPr>
                <w:rFonts w:ascii="Arial" w:hAnsi="Arial" w:cs="Arial"/>
                <w:sz w:val="18"/>
                <w:szCs w:val="18"/>
              </w:rPr>
              <w:t>Verificar la correcta colocación de sellos o candados conforme al método de inspección VVTT para evidenciar y descartar manipulaciones indebidas:</w:t>
            </w:r>
          </w:p>
          <w:p w:rsidR="005B7E6A" w:rsidRDefault="005B7E6A" w:rsidP="00940A25">
            <w:pPr>
              <w:numPr>
                <w:ilvl w:val="0"/>
                <w:numId w:val="78"/>
              </w:numPr>
              <w:tabs>
                <w:tab w:val="left" w:pos="-3114"/>
              </w:tabs>
              <w:spacing w:after="101" w:line="238" w:lineRule="exact"/>
              <w:ind w:left="1008"/>
              <w:jc w:val="both"/>
              <w:rPr>
                <w:rFonts w:ascii="Arial" w:hAnsi="Arial" w:cs="Arial"/>
                <w:sz w:val="18"/>
                <w:szCs w:val="18"/>
              </w:rPr>
            </w:pPr>
            <w:r>
              <w:rPr>
                <w:rFonts w:ascii="Arial" w:hAnsi="Arial" w:cs="Arial"/>
                <w:sz w:val="18"/>
                <w:szCs w:val="18"/>
              </w:rPr>
              <w:t>V- Ver el sello y mecanismos de las cerraduras del contenedor.</w:t>
            </w:r>
          </w:p>
          <w:p w:rsidR="005B7E6A" w:rsidRDefault="005B7E6A" w:rsidP="00940A25">
            <w:pPr>
              <w:numPr>
                <w:ilvl w:val="0"/>
                <w:numId w:val="78"/>
              </w:numPr>
              <w:tabs>
                <w:tab w:val="left" w:pos="-3114"/>
              </w:tabs>
              <w:spacing w:after="101" w:line="238" w:lineRule="exact"/>
              <w:ind w:left="1008"/>
              <w:jc w:val="both"/>
              <w:rPr>
                <w:rFonts w:ascii="Arial" w:hAnsi="Arial" w:cs="Arial"/>
                <w:sz w:val="18"/>
                <w:szCs w:val="18"/>
              </w:rPr>
            </w:pPr>
            <w:r>
              <w:rPr>
                <w:rFonts w:ascii="Arial" w:hAnsi="Arial" w:cs="Arial"/>
                <w:sz w:val="18"/>
                <w:szCs w:val="18"/>
              </w:rPr>
              <w:t>V- Verificar el número de sello.</w:t>
            </w:r>
          </w:p>
          <w:p w:rsidR="005B7E6A" w:rsidRDefault="005B7E6A" w:rsidP="00940A25">
            <w:pPr>
              <w:numPr>
                <w:ilvl w:val="0"/>
                <w:numId w:val="78"/>
              </w:numPr>
              <w:tabs>
                <w:tab w:val="left" w:pos="-3114"/>
              </w:tabs>
              <w:spacing w:after="101" w:line="238" w:lineRule="exact"/>
              <w:ind w:left="1008"/>
              <w:jc w:val="both"/>
              <w:rPr>
                <w:rFonts w:ascii="Arial" w:hAnsi="Arial" w:cs="Arial"/>
                <w:sz w:val="18"/>
                <w:szCs w:val="18"/>
              </w:rPr>
            </w:pPr>
            <w:r>
              <w:rPr>
                <w:rFonts w:ascii="Arial" w:hAnsi="Arial" w:cs="Arial"/>
                <w:sz w:val="18"/>
                <w:szCs w:val="18"/>
              </w:rPr>
              <w:t>T- Tirar del sello para asegurarse que está correctamente puesto.</w:t>
            </w:r>
          </w:p>
          <w:p w:rsidR="005B7E6A" w:rsidRDefault="005B7E6A" w:rsidP="00940A25">
            <w:pPr>
              <w:numPr>
                <w:ilvl w:val="0"/>
                <w:numId w:val="78"/>
              </w:numPr>
              <w:tabs>
                <w:tab w:val="left" w:pos="-3114"/>
              </w:tabs>
              <w:spacing w:after="101" w:line="238" w:lineRule="exact"/>
              <w:ind w:left="1008"/>
              <w:jc w:val="both"/>
              <w:rPr>
                <w:rFonts w:ascii="Arial" w:hAnsi="Arial" w:cs="Arial"/>
                <w:sz w:val="18"/>
                <w:szCs w:val="18"/>
              </w:rPr>
            </w:pPr>
            <w:r>
              <w:rPr>
                <w:rFonts w:ascii="Arial" w:hAnsi="Arial" w:cs="Arial"/>
                <w:sz w:val="18"/>
                <w:szCs w:val="18"/>
              </w:rPr>
              <w:t>T- Torcer y girar el sello para asegurarse.</w:t>
            </w:r>
          </w:p>
          <w:p w:rsidR="005B7E6A" w:rsidRDefault="005B7E6A">
            <w:pPr>
              <w:tabs>
                <w:tab w:val="left" w:pos="756"/>
                <w:tab w:val="left" w:pos="846"/>
              </w:tabs>
              <w:spacing w:after="101" w:line="250" w:lineRule="exact"/>
              <w:ind w:left="646" w:hanging="357"/>
              <w:jc w:val="both"/>
              <w:rPr>
                <w:rFonts w:ascii="Arial" w:hAnsi="Arial" w:cs="Arial"/>
                <w:sz w:val="18"/>
                <w:szCs w:val="18"/>
              </w:rPr>
            </w:pPr>
            <w:r>
              <w:rPr>
                <w:rFonts w:ascii="Arial" w:hAnsi="Arial" w:cs="Arial"/>
                <w:b/>
                <w:sz w:val="18"/>
                <w:szCs w:val="18"/>
              </w:rPr>
              <w:t>B.</w:t>
            </w:r>
            <w:r>
              <w:rPr>
                <w:rFonts w:ascii="Arial" w:hAnsi="Arial" w:cs="Arial"/>
                <w:b/>
                <w:sz w:val="18"/>
                <w:szCs w:val="18"/>
              </w:rPr>
              <w:tab/>
            </w:r>
            <w:r>
              <w:rPr>
                <w:rFonts w:ascii="Arial" w:hAnsi="Arial" w:cs="Arial"/>
                <w:sz w:val="18"/>
                <w:szCs w:val="18"/>
              </w:rPr>
              <w:t xml:space="preserve">Revisar y cotejar la documentación que contenga el número del sello o candado original y de los adicionales que se lleven consigo durante el traslado de </w:t>
            </w:r>
            <w:r>
              <w:rPr>
                <w:rFonts w:ascii="Arial" w:hAnsi="Arial" w:cs="Arial"/>
                <w:sz w:val="18"/>
                <w:szCs w:val="18"/>
              </w:rPr>
              <w:lastRenderedPageBreak/>
              <w:t>la mercancía.</w:t>
            </w:r>
          </w:p>
          <w:p w:rsidR="005B7E6A" w:rsidRDefault="005B7E6A">
            <w:pPr>
              <w:tabs>
                <w:tab w:val="left" w:pos="756"/>
                <w:tab w:val="left" w:pos="846"/>
              </w:tabs>
              <w:spacing w:after="101" w:line="250" w:lineRule="exact"/>
              <w:ind w:left="646" w:hanging="357"/>
              <w:jc w:val="both"/>
              <w:rPr>
                <w:rFonts w:ascii="Arial" w:hAnsi="Arial" w:cs="Arial"/>
                <w:sz w:val="18"/>
                <w:szCs w:val="18"/>
              </w:rPr>
            </w:pPr>
            <w:r>
              <w:rPr>
                <w:rFonts w:ascii="Arial" w:hAnsi="Arial" w:cs="Arial"/>
                <w:b/>
                <w:sz w:val="18"/>
                <w:szCs w:val="18"/>
              </w:rPr>
              <w:t>C.</w:t>
            </w:r>
            <w:r>
              <w:rPr>
                <w:rFonts w:ascii="Arial" w:hAnsi="Arial" w:cs="Arial"/>
                <w:b/>
                <w:sz w:val="18"/>
                <w:szCs w:val="18"/>
              </w:rPr>
              <w:tab/>
            </w:r>
            <w:r>
              <w:rPr>
                <w:rFonts w:ascii="Arial" w:hAnsi="Arial" w:cs="Arial"/>
                <w:sz w:val="18"/>
                <w:szCs w:val="18"/>
              </w:rPr>
              <w:t>Colocar en el caso de contenedores y remolques el sello de alta seguridad en la puerta derecha o, en su caso, si la empresa utiliza sellos de cable este deberá colocarse a las dos barras verticales del contenedor.</w:t>
            </w:r>
          </w:p>
          <w:p w:rsidR="005B7E6A" w:rsidRDefault="005B7E6A">
            <w:pPr>
              <w:tabs>
                <w:tab w:val="left" w:pos="756"/>
                <w:tab w:val="left" w:pos="846"/>
              </w:tabs>
              <w:spacing w:after="101" w:line="250" w:lineRule="exact"/>
              <w:ind w:left="646" w:hanging="357"/>
              <w:jc w:val="both"/>
              <w:rPr>
                <w:rFonts w:ascii="Arial" w:hAnsi="Arial" w:cs="Arial"/>
                <w:sz w:val="18"/>
                <w:szCs w:val="18"/>
              </w:rPr>
            </w:pPr>
            <w:r>
              <w:rPr>
                <w:rFonts w:ascii="Arial" w:hAnsi="Arial" w:cs="Arial"/>
                <w:b/>
                <w:sz w:val="18"/>
                <w:szCs w:val="18"/>
              </w:rPr>
              <w:t>D.</w:t>
            </w:r>
            <w:r>
              <w:rPr>
                <w:rFonts w:ascii="Arial" w:hAnsi="Arial" w:cs="Arial"/>
                <w:b/>
                <w:sz w:val="18"/>
                <w:szCs w:val="18"/>
              </w:rPr>
              <w:tab/>
            </w:r>
            <w:r>
              <w:rPr>
                <w:rFonts w:ascii="Arial" w:hAnsi="Arial" w:cs="Arial"/>
                <w:sz w:val="18"/>
                <w:szCs w:val="18"/>
              </w:rPr>
              <w:t>Revisar que los dispositivos de cierre, bisagras y pasadores, estén unidos al remolque o contenedor, y soldados o con remache.</w:t>
            </w:r>
          </w:p>
          <w:p w:rsidR="005B7E6A" w:rsidRDefault="005B7E6A">
            <w:pPr>
              <w:tabs>
                <w:tab w:val="left" w:pos="756"/>
              </w:tabs>
              <w:spacing w:after="101" w:line="250" w:lineRule="exact"/>
              <w:ind w:left="648" w:hanging="360"/>
              <w:jc w:val="both"/>
              <w:rPr>
                <w:rFonts w:ascii="Arial" w:hAnsi="Arial" w:cs="Arial"/>
                <w:sz w:val="18"/>
                <w:szCs w:val="18"/>
              </w:rPr>
            </w:pPr>
            <w:r>
              <w:rPr>
                <w:rFonts w:ascii="Arial" w:hAnsi="Arial" w:cs="Arial"/>
                <w:b/>
                <w:sz w:val="18"/>
                <w:szCs w:val="18"/>
              </w:rPr>
              <w:t>E.</w:t>
            </w:r>
            <w:r>
              <w:rPr>
                <w:rFonts w:ascii="Arial" w:hAnsi="Arial" w:cs="Arial"/>
                <w:b/>
                <w:sz w:val="18"/>
                <w:szCs w:val="18"/>
              </w:rPr>
              <w:tab/>
            </w:r>
            <w:r>
              <w:rPr>
                <w:rFonts w:ascii="Arial" w:hAnsi="Arial" w:cs="Arial"/>
                <w:sz w:val="18"/>
                <w:szCs w:val="18"/>
              </w:rPr>
              <w:t>Considerar el tipo de reportes y registros que se realizaran si el sello es removido, incluso por autoridades oficiales o por motivo de incidente durante el traslado de la carga, debiendo contemplar la instalación de un segundo sello como reemplazo y su debida notificación con el dueño de la mercancía.</w:t>
            </w:r>
          </w:p>
        </w:tc>
      </w:tr>
    </w:tbl>
    <w:p w:rsidR="005B7E6A" w:rsidRDefault="005B7E6A" w:rsidP="005B7E6A">
      <w:pPr>
        <w:pStyle w:val="Texto"/>
        <w:spacing w:line="240"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20"/>
        <w:gridCol w:w="4650"/>
      </w:tblGrid>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Respuesta:</w:t>
            </w:r>
          </w:p>
        </w:tc>
        <w:tc>
          <w:tcPr>
            <w:tcW w:w="465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24"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40" w:lineRule="exact"/>
              <w:jc w:val="both"/>
              <w:rPr>
                <w:rFonts w:ascii="Arial" w:hAnsi="Arial" w:cs="Arial"/>
                <w:sz w:val="18"/>
                <w:szCs w:val="18"/>
              </w:rPr>
            </w:pPr>
          </w:p>
        </w:tc>
        <w:tc>
          <w:tcPr>
            <w:tcW w:w="4652"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Describa el procedimiento documentado para la revisión de los sellos y/o candados en los vehículos, medios de transporte, contenedores, remolques y/o semirremolques. Este debe incluir, entre otros aspectos de acuerdo a su operación:</w:t>
            </w:r>
          </w:p>
          <w:p w:rsidR="005B7E6A" w:rsidRDefault="005B7E6A" w:rsidP="00940A25">
            <w:pPr>
              <w:numPr>
                <w:ilvl w:val="0"/>
                <w:numId w:val="79"/>
              </w:numPr>
              <w:spacing w:after="101" w:line="240" w:lineRule="exact"/>
              <w:ind w:left="360"/>
              <w:jc w:val="both"/>
              <w:rPr>
                <w:rFonts w:ascii="Arial" w:hAnsi="Arial" w:cs="Arial"/>
                <w:sz w:val="18"/>
                <w:szCs w:val="18"/>
              </w:rPr>
            </w:pPr>
            <w:r>
              <w:rPr>
                <w:rFonts w:ascii="Arial" w:hAnsi="Arial" w:cs="Arial"/>
                <w:sz w:val="18"/>
                <w:szCs w:val="18"/>
              </w:rPr>
              <w:t>Verificar que el sello o candado esté intacto y determinar si existe evidencia de manipulación indebida.</w:t>
            </w:r>
          </w:p>
          <w:p w:rsidR="005B7E6A" w:rsidRDefault="005B7E6A" w:rsidP="00940A25">
            <w:pPr>
              <w:numPr>
                <w:ilvl w:val="0"/>
                <w:numId w:val="79"/>
              </w:numPr>
              <w:spacing w:after="101" w:line="240" w:lineRule="exact"/>
              <w:ind w:left="360"/>
              <w:jc w:val="both"/>
              <w:rPr>
                <w:rFonts w:ascii="Arial" w:hAnsi="Arial" w:cs="Arial"/>
                <w:sz w:val="18"/>
                <w:szCs w:val="18"/>
              </w:rPr>
            </w:pPr>
            <w:r>
              <w:rPr>
                <w:rFonts w:ascii="Arial" w:hAnsi="Arial" w:cs="Arial"/>
                <w:sz w:val="18"/>
                <w:szCs w:val="18"/>
              </w:rPr>
              <w:t>Utilizar el método de inspección de VVTT.</w:t>
            </w:r>
          </w:p>
          <w:p w:rsidR="005B7E6A" w:rsidRDefault="005B7E6A" w:rsidP="00940A25">
            <w:pPr>
              <w:numPr>
                <w:ilvl w:val="0"/>
                <w:numId w:val="79"/>
              </w:numPr>
              <w:spacing w:after="101" w:line="240" w:lineRule="exact"/>
              <w:ind w:left="360"/>
              <w:jc w:val="both"/>
              <w:rPr>
                <w:rFonts w:ascii="Arial" w:hAnsi="Arial" w:cs="Arial"/>
                <w:sz w:val="18"/>
                <w:szCs w:val="18"/>
              </w:rPr>
            </w:pPr>
            <w:r>
              <w:rPr>
                <w:rFonts w:ascii="Arial" w:hAnsi="Arial" w:cs="Arial"/>
                <w:sz w:val="18"/>
                <w:szCs w:val="18"/>
              </w:rPr>
              <w:t>Revisar y cotejar la documentación que contenga el número del sello o candado original y, en su caso, de los adicionales que se lleven en el traslado de la mercancía.</w:t>
            </w:r>
          </w:p>
          <w:p w:rsidR="005B7E6A" w:rsidRDefault="005B7E6A" w:rsidP="00940A25">
            <w:pPr>
              <w:numPr>
                <w:ilvl w:val="0"/>
                <w:numId w:val="79"/>
              </w:numPr>
              <w:spacing w:after="101" w:line="240" w:lineRule="exact"/>
              <w:ind w:left="360"/>
              <w:jc w:val="both"/>
              <w:rPr>
                <w:rFonts w:ascii="Arial" w:hAnsi="Arial" w:cs="Arial"/>
                <w:sz w:val="18"/>
                <w:szCs w:val="18"/>
              </w:rPr>
            </w:pPr>
            <w:r>
              <w:rPr>
                <w:rFonts w:ascii="Arial" w:hAnsi="Arial" w:cs="Arial"/>
                <w:sz w:val="18"/>
                <w:szCs w:val="18"/>
              </w:rPr>
              <w:t>Revisar que los dispositivos de cierre, bisagras y pasadores, estén unidos al remolque o contenedor, y soldados o con remache.</w:t>
            </w:r>
          </w:p>
          <w:p w:rsidR="005B7E6A" w:rsidRDefault="005B7E6A" w:rsidP="00940A25">
            <w:pPr>
              <w:numPr>
                <w:ilvl w:val="0"/>
                <w:numId w:val="79"/>
              </w:numPr>
              <w:spacing w:after="101" w:line="240" w:lineRule="exact"/>
              <w:ind w:left="360"/>
              <w:jc w:val="both"/>
              <w:rPr>
                <w:rFonts w:ascii="Arial" w:hAnsi="Arial" w:cs="Arial"/>
                <w:sz w:val="18"/>
                <w:szCs w:val="18"/>
              </w:rPr>
            </w:pPr>
            <w:r>
              <w:rPr>
                <w:rFonts w:ascii="Arial" w:hAnsi="Arial" w:cs="Arial"/>
                <w:sz w:val="18"/>
                <w:szCs w:val="18"/>
              </w:rPr>
              <w:t xml:space="preserve">Indicar cómo asignan y remplazan los candados de alta seguridad, en el caso de que durante el recorrido, sea inspeccionado por alguna otra autoridad. </w:t>
            </w:r>
          </w:p>
        </w:tc>
      </w:tr>
    </w:tbl>
    <w:p w:rsidR="005B7E6A" w:rsidRDefault="005B7E6A" w:rsidP="005B7E6A">
      <w:pPr>
        <w:spacing w:after="101" w:line="216" w:lineRule="exact"/>
        <w:rPr>
          <w:rFonts w:ascii="Arial" w:hAnsi="Arial" w:cs="Arial"/>
          <w:sz w:val="18"/>
          <w:szCs w:val="18"/>
        </w:rPr>
      </w:pPr>
    </w:p>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90" w:lineRule="exact"/>
              <w:jc w:val="both"/>
              <w:rPr>
                <w:rFonts w:ascii="Arial" w:hAnsi="Arial" w:cs="Arial"/>
                <w:b/>
                <w:sz w:val="18"/>
                <w:szCs w:val="18"/>
              </w:rPr>
            </w:pPr>
            <w:r>
              <w:rPr>
                <w:rFonts w:ascii="Arial" w:hAnsi="Arial" w:cs="Arial"/>
                <w:b/>
                <w:sz w:val="18"/>
                <w:szCs w:val="18"/>
              </w:rPr>
              <w:t>7.2 Inspección de los medios de transporte, contenedores, remolques y semirremolques.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90" w:lineRule="exact"/>
              <w:jc w:val="both"/>
              <w:rPr>
                <w:rFonts w:ascii="Arial" w:hAnsi="Arial" w:cs="Arial"/>
                <w:sz w:val="18"/>
                <w:szCs w:val="18"/>
              </w:rPr>
            </w:pPr>
            <w:r>
              <w:rPr>
                <w:rFonts w:ascii="Arial" w:hAnsi="Arial" w:cs="Arial"/>
                <w:sz w:val="18"/>
                <w:szCs w:val="18"/>
              </w:rPr>
              <w:lastRenderedPageBreak/>
              <w:t>La empresa transportista debe tener procedimientos para realizar de forma permanente una revisión a los medios de transporte (tractores), contenedores, remolques y semirremolques vacíos con la finalidad de identificar compartimientos naturales u ocultos, utilizando una lista de verificación o formato que incluya los principales puntos a revisar. Dicha revisión debe ser efectuada por los operadores/choferes o personal designado por la empresa para tal efecto. Asimismo, se deben revisar periódicamente las condiciones físico-mecánicas de los medios de transporte para comprobar su buen funcionamiento.</w:t>
            </w:r>
          </w:p>
          <w:p w:rsidR="005B7E6A" w:rsidRDefault="005B7E6A">
            <w:pPr>
              <w:spacing w:after="101" w:line="290" w:lineRule="exact"/>
              <w:jc w:val="both"/>
              <w:rPr>
                <w:rFonts w:ascii="Arial" w:hAnsi="Arial" w:cs="Arial"/>
                <w:sz w:val="18"/>
                <w:szCs w:val="18"/>
              </w:rPr>
            </w:pPr>
            <w:r>
              <w:rPr>
                <w:rFonts w:ascii="Arial" w:hAnsi="Arial" w:cs="Arial"/>
                <w:sz w:val="18"/>
                <w:szCs w:val="18"/>
              </w:rPr>
              <w:t>Dichas revisiones e inspecciones deben ser sistemáticas, y efectuarse en la entrada y salida de los patios o sitios de resguardo; en el punto de carga de las mercancías (empresa contratante); y si la infraestructura lo permite, antes de llegar a la aduana de despacho. Dicha inspección deberá ser monitoreada por el sistema de CCTV.</w:t>
            </w:r>
          </w:p>
        </w:tc>
      </w:tr>
      <w:tr w:rsidR="005B7E6A" w:rsidTr="005B7E6A">
        <w:trPr>
          <w:trHeight w:val="20"/>
        </w:trPr>
        <w:tc>
          <w:tcPr>
            <w:tcW w:w="13176" w:type="dxa"/>
            <w:tcBorders>
              <w:top w:val="nil"/>
              <w:left w:val="nil"/>
              <w:bottom w:val="nil"/>
              <w:right w:val="nil"/>
            </w:tcBorders>
            <w:noWrap/>
            <w:vAlign w:val="center"/>
            <w:hideMark/>
          </w:tcPr>
          <w:p w:rsidR="005B7E6A" w:rsidRDefault="005B7E6A">
            <w:pPr>
              <w:spacing w:after="101" w:line="290" w:lineRule="exact"/>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32"/>
              <w:gridCol w:w="3827"/>
            </w:tblGrid>
            <w:tr w:rsidR="005B7E6A">
              <w:trPr>
                <w:jc w:val="center"/>
              </w:trPr>
              <w:tc>
                <w:tcPr>
                  <w:tcW w:w="583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5B7E6A" w:rsidRDefault="005B7E6A">
                  <w:pPr>
                    <w:spacing w:after="101" w:line="290" w:lineRule="exact"/>
                    <w:jc w:val="both"/>
                    <w:rPr>
                      <w:rFonts w:ascii="Arial" w:hAnsi="Arial" w:cs="Arial"/>
                      <w:b/>
                      <w:sz w:val="18"/>
                      <w:szCs w:val="18"/>
                    </w:rPr>
                  </w:pPr>
                  <w:r>
                    <w:rPr>
                      <w:rFonts w:ascii="Arial" w:hAnsi="Arial" w:cs="Arial"/>
                      <w:b/>
                      <w:sz w:val="18"/>
                      <w:szCs w:val="18"/>
                    </w:rPr>
                    <w:t xml:space="preserve">Medios de Transporte </w:t>
                  </w:r>
                </w:p>
              </w:tc>
              <w:tc>
                <w:tcPr>
                  <w:tcW w:w="382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5B7E6A" w:rsidRDefault="005B7E6A">
                  <w:pPr>
                    <w:spacing w:after="101" w:line="290" w:lineRule="exact"/>
                    <w:jc w:val="both"/>
                    <w:rPr>
                      <w:rFonts w:ascii="Arial" w:hAnsi="Arial" w:cs="Arial"/>
                      <w:b/>
                      <w:sz w:val="18"/>
                      <w:szCs w:val="18"/>
                    </w:rPr>
                  </w:pPr>
                  <w:r>
                    <w:rPr>
                      <w:rFonts w:ascii="Arial" w:hAnsi="Arial" w:cs="Arial"/>
                      <w:b/>
                      <w:sz w:val="18"/>
                      <w:szCs w:val="18"/>
                    </w:rPr>
                    <w:t>Contenedores, Remolques y Semirremolques</w:t>
                  </w:r>
                </w:p>
              </w:tc>
            </w:tr>
            <w:tr w:rsidR="005B7E6A">
              <w:trPr>
                <w:jc w:val="center"/>
              </w:trPr>
              <w:tc>
                <w:tcPr>
                  <w:tcW w:w="5832"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90" w:lineRule="exact"/>
                    <w:jc w:val="both"/>
                    <w:rPr>
                      <w:rFonts w:ascii="Arial" w:hAnsi="Arial" w:cs="Arial"/>
                      <w:sz w:val="18"/>
                      <w:szCs w:val="18"/>
                    </w:rPr>
                  </w:pP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Defensa.</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Llantas y rines (tractor y remolque).</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Piso (tractor).</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Tanques de gasolina.</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Compartimientos del interior de la cabina / dormitorio/ puertas y compartimientos de herramientas/sección de pasajero y techo.</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Tanques de aire.</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Chasis y área de la quinta rueda.</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Ejes de transmisión.</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Tubo de escape.</w:t>
                  </w:r>
                </w:p>
                <w:p w:rsidR="005B7E6A" w:rsidRDefault="005B7E6A" w:rsidP="00940A25">
                  <w:pPr>
                    <w:numPr>
                      <w:ilvl w:val="0"/>
                      <w:numId w:val="80"/>
                    </w:numPr>
                    <w:spacing w:after="101" w:line="290" w:lineRule="exact"/>
                    <w:ind w:left="360"/>
                    <w:jc w:val="both"/>
                    <w:rPr>
                      <w:rFonts w:ascii="Arial" w:hAnsi="Arial" w:cs="Arial"/>
                      <w:sz w:val="18"/>
                      <w:szCs w:val="18"/>
                    </w:rPr>
                  </w:pPr>
                  <w:r>
                    <w:rPr>
                      <w:rFonts w:ascii="Arial" w:hAnsi="Arial" w:cs="Arial"/>
                      <w:sz w:val="18"/>
                      <w:szCs w:val="18"/>
                    </w:rPr>
                    <w:t>Motor/ Caja de la batería/Caja y filtros de aire;</w:t>
                  </w:r>
                </w:p>
              </w:tc>
              <w:tc>
                <w:tcPr>
                  <w:tcW w:w="3827" w:type="dxa"/>
                  <w:tcBorders>
                    <w:top w:val="single" w:sz="4" w:space="0" w:color="000000"/>
                    <w:left w:val="single" w:sz="4" w:space="0" w:color="000000"/>
                    <w:bottom w:val="single" w:sz="4" w:space="0" w:color="000000"/>
                    <w:right w:val="single" w:sz="4" w:space="0" w:color="000000"/>
                  </w:tcBorders>
                </w:tcPr>
                <w:p w:rsidR="005B7E6A" w:rsidRDefault="005B7E6A">
                  <w:pPr>
                    <w:spacing w:after="101" w:line="290" w:lineRule="exact"/>
                    <w:jc w:val="both"/>
                    <w:rPr>
                      <w:rFonts w:ascii="Arial" w:hAnsi="Arial" w:cs="Arial"/>
                      <w:sz w:val="18"/>
                      <w:szCs w:val="18"/>
                    </w:rPr>
                  </w:pP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Base del remolque.</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Puertas exteriores e interiores.</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Pared lateral derecha.</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Techos interno y externo.</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Pared frontal.</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Pared lateral izquierda.</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Piso interno.</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Eje o placa del patín.</w:t>
                  </w:r>
                </w:p>
                <w:p w:rsidR="005B7E6A" w:rsidRDefault="005B7E6A" w:rsidP="00940A25">
                  <w:pPr>
                    <w:numPr>
                      <w:ilvl w:val="0"/>
                      <w:numId w:val="81"/>
                    </w:numPr>
                    <w:spacing w:after="101" w:line="290" w:lineRule="exact"/>
                    <w:ind w:left="360"/>
                    <w:jc w:val="both"/>
                    <w:rPr>
                      <w:rFonts w:ascii="Arial" w:hAnsi="Arial" w:cs="Arial"/>
                      <w:sz w:val="18"/>
                      <w:szCs w:val="18"/>
                    </w:rPr>
                  </w:pPr>
                  <w:r>
                    <w:rPr>
                      <w:rFonts w:ascii="Arial" w:hAnsi="Arial" w:cs="Arial"/>
                      <w:sz w:val="18"/>
                      <w:szCs w:val="18"/>
                    </w:rPr>
                    <w:t>En su caso, el sistema de refrigeración.</w:t>
                  </w:r>
                </w:p>
              </w:tc>
            </w:tr>
            <w:tr w:rsidR="005B7E6A">
              <w:trPr>
                <w:jc w:val="center"/>
              </w:trPr>
              <w:tc>
                <w:tcPr>
                  <w:tcW w:w="5832" w:type="dxa"/>
                  <w:tcBorders>
                    <w:top w:val="single" w:sz="4" w:space="0" w:color="000000"/>
                    <w:left w:val="nil"/>
                    <w:bottom w:val="nil"/>
                    <w:right w:val="nil"/>
                  </w:tcBorders>
                </w:tcPr>
                <w:p w:rsidR="005B7E6A" w:rsidRDefault="005B7E6A">
                  <w:pPr>
                    <w:spacing w:after="101" w:line="290" w:lineRule="exact"/>
                    <w:jc w:val="both"/>
                    <w:rPr>
                      <w:rFonts w:ascii="Arial" w:hAnsi="Arial" w:cs="Arial"/>
                      <w:sz w:val="18"/>
                      <w:szCs w:val="18"/>
                    </w:rPr>
                  </w:pPr>
                </w:p>
              </w:tc>
              <w:tc>
                <w:tcPr>
                  <w:tcW w:w="3827" w:type="dxa"/>
                  <w:tcBorders>
                    <w:top w:val="single" w:sz="4" w:space="0" w:color="000000"/>
                    <w:left w:val="nil"/>
                    <w:bottom w:val="nil"/>
                    <w:right w:val="nil"/>
                  </w:tcBorders>
                </w:tcPr>
                <w:p w:rsidR="005B7E6A" w:rsidRDefault="005B7E6A">
                  <w:pPr>
                    <w:spacing w:after="101" w:line="290" w:lineRule="exact"/>
                    <w:jc w:val="both"/>
                    <w:rPr>
                      <w:rFonts w:ascii="Arial" w:hAnsi="Arial" w:cs="Arial"/>
                      <w:sz w:val="18"/>
                      <w:szCs w:val="18"/>
                    </w:rPr>
                  </w:pPr>
                </w:p>
              </w:tc>
            </w:tr>
          </w:tbl>
          <w:p w:rsidR="005B7E6A" w:rsidRDefault="005B7E6A">
            <w:pPr>
              <w:spacing w:after="101" w:line="290" w:lineRule="exact"/>
              <w:jc w:val="both"/>
              <w:rPr>
                <w:rFonts w:ascii="Arial" w:hAnsi="Arial" w:cs="Arial"/>
                <w:sz w:val="18"/>
                <w:szCs w:val="18"/>
              </w:rPr>
            </w:pP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50"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Anexe el procedimiento documentado para llevar a cabo la inspección de los medios de transporte, contenedores, remolques y semirremolques. Este debe incluir, entre otros aspectos de acuerdo a su operación:</w:t>
            </w:r>
          </w:p>
          <w:p w:rsidR="005B7E6A" w:rsidRDefault="005B7E6A" w:rsidP="00940A25">
            <w:pPr>
              <w:numPr>
                <w:ilvl w:val="0"/>
                <w:numId w:val="82"/>
              </w:numPr>
              <w:spacing w:after="101" w:line="250" w:lineRule="exact"/>
              <w:ind w:left="360"/>
              <w:jc w:val="both"/>
              <w:rPr>
                <w:rFonts w:ascii="Arial" w:hAnsi="Arial" w:cs="Arial"/>
                <w:sz w:val="18"/>
                <w:szCs w:val="18"/>
              </w:rPr>
            </w:pPr>
            <w:r>
              <w:rPr>
                <w:rFonts w:ascii="Arial" w:hAnsi="Arial" w:cs="Arial"/>
                <w:sz w:val="18"/>
                <w:szCs w:val="18"/>
              </w:rPr>
              <w:t>Responsables de llevar a cabo la inspección.</w:t>
            </w:r>
          </w:p>
          <w:p w:rsidR="005B7E6A" w:rsidRDefault="005B7E6A" w:rsidP="00940A25">
            <w:pPr>
              <w:numPr>
                <w:ilvl w:val="0"/>
                <w:numId w:val="82"/>
              </w:numPr>
              <w:spacing w:after="101" w:line="250" w:lineRule="exact"/>
              <w:ind w:left="360"/>
              <w:jc w:val="both"/>
              <w:rPr>
                <w:rFonts w:ascii="Arial" w:hAnsi="Arial" w:cs="Arial"/>
                <w:sz w:val="18"/>
                <w:szCs w:val="18"/>
              </w:rPr>
            </w:pPr>
            <w:r>
              <w:rPr>
                <w:rFonts w:ascii="Arial" w:hAnsi="Arial" w:cs="Arial"/>
                <w:sz w:val="18"/>
                <w:szCs w:val="18"/>
              </w:rPr>
              <w:t>Formatos que utilizan para la realizar la inspección que den cumplimiento a los requisitos mínimos que se indican en el presente subestándar; asimismo, tratándose de empresas transportistas de Materiales y Residuos Peligrosos, cada vehículo deberá contar con una Bitácora de Revisión Ocular Diaria de la Unidad de Autotransporte.</w:t>
            </w:r>
          </w:p>
          <w:p w:rsidR="005B7E6A" w:rsidRDefault="005B7E6A" w:rsidP="00940A25">
            <w:pPr>
              <w:numPr>
                <w:ilvl w:val="0"/>
                <w:numId w:val="82"/>
              </w:numPr>
              <w:spacing w:after="101" w:line="250" w:lineRule="exact"/>
              <w:ind w:left="360"/>
              <w:jc w:val="both"/>
              <w:rPr>
                <w:rFonts w:ascii="Arial" w:hAnsi="Arial" w:cs="Arial"/>
                <w:sz w:val="18"/>
                <w:szCs w:val="18"/>
              </w:rPr>
            </w:pPr>
            <w:r>
              <w:rPr>
                <w:rFonts w:ascii="Arial" w:hAnsi="Arial" w:cs="Arial"/>
                <w:sz w:val="18"/>
                <w:szCs w:val="18"/>
              </w:rPr>
              <w:t>Descripción del lugar(es) donde se lleva a cabo la inspección e indicar si está monitoreada por el sistema de CCTV.</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50"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Asimismo, describa el procedimiento que se realiza a los medios de transporte, vehículos de carga, remolques, semirremolques y/o contenedores, que contemple las condiciones físico-mecánicas para la operación diaria en caminos y puentes de jurisdicción federal.</w:t>
            </w:r>
          </w:p>
          <w:p w:rsidR="005B7E6A" w:rsidRDefault="005B7E6A">
            <w:pPr>
              <w:spacing w:after="101" w:line="250" w:lineRule="exact"/>
              <w:jc w:val="both"/>
              <w:rPr>
                <w:rFonts w:ascii="Arial" w:hAnsi="Arial" w:cs="Arial"/>
                <w:sz w:val="18"/>
                <w:szCs w:val="18"/>
              </w:rPr>
            </w:pPr>
            <w:r>
              <w:rPr>
                <w:rFonts w:ascii="Arial" w:hAnsi="Arial" w:cs="Arial"/>
                <w:sz w:val="18"/>
                <w:szCs w:val="18"/>
              </w:rPr>
              <w:t>Dicho procedimiento debe incluir adicionalmente lo siguiente:</w:t>
            </w:r>
          </w:p>
          <w:p w:rsidR="005B7E6A" w:rsidRDefault="005B7E6A" w:rsidP="00940A25">
            <w:pPr>
              <w:numPr>
                <w:ilvl w:val="0"/>
                <w:numId w:val="83"/>
              </w:numPr>
              <w:tabs>
                <w:tab w:val="left" w:pos="-11569"/>
              </w:tabs>
              <w:spacing w:after="101" w:line="250" w:lineRule="exact"/>
              <w:ind w:left="360"/>
              <w:jc w:val="both"/>
              <w:rPr>
                <w:rFonts w:ascii="Arial" w:hAnsi="Arial" w:cs="Arial"/>
                <w:sz w:val="18"/>
                <w:szCs w:val="18"/>
              </w:rPr>
            </w:pPr>
            <w:r>
              <w:rPr>
                <w:rFonts w:ascii="Arial" w:hAnsi="Arial" w:cs="Arial"/>
                <w:sz w:val="18"/>
                <w:szCs w:val="18"/>
              </w:rPr>
              <w:t>Personal responsable.</w:t>
            </w:r>
          </w:p>
          <w:p w:rsidR="005B7E6A" w:rsidRDefault="005B7E6A" w:rsidP="00940A25">
            <w:pPr>
              <w:numPr>
                <w:ilvl w:val="0"/>
                <w:numId w:val="83"/>
              </w:numPr>
              <w:tabs>
                <w:tab w:val="left" w:pos="-11569"/>
              </w:tabs>
              <w:spacing w:after="101" w:line="250" w:lineRule="exact"/>
              <w:ind w:left="360"/>
              <w:jc w:val="both"/>
              <w:rPr>
                <w:rFonts w:ascii="Arial" w:hAnsi="Arial" w:cs="Arial"/>
                <w:sz w:val="18"/>
                <w:szCs w:val="18"/>
              </w:rPr>
            </w:pPr>
            <w:r>
              <w:rPr>
                <w:rFonts w:ascii="Arial" w:hAnsi="Arial" w:cs="Arial"/>
                <w:sz w:val="18"/>
                <w:szCs w:val="18"/>
              </w:rPr>
              <w:t>Lugares donde se realizan las inspecciones.</w:t>
            </w:r>
          </w:p>
          <w:p w:rsidR="005B7E6A" w:rsidRDefault="005B7E6A" w:rsidP="00940A25">
            <w:pPr>
              <w:numPr>
                <w:ilvl w:val="0"/>
                <w:numId w:val="83"/>
              </w:numPr>
              <w:tabs>
                <w:tab w:val="left" w:pos="-11569"/>
              </w:tabs>
              <w:spacing w:after="101" w:line="250" w:lineRule="exact"/>
              <w:ind w:left="360"/>
              <w:jc w:val="both"/>
              <w:rPr>
                <w:rFonts w:ascii="Arial" w:hAnsi="Arial" w:cs="Arial"/>
                <w:sz w:val="18"/>
                <w:szCs w:val="18"/>
              </w:rPr>
            </w:pPr>
            <w:r>
              <w:rPr>
                <w:rFonts w:ascii="Arial" w:hAnsi="Arial" w:cs="Arial"/>
                <w:sz w:val="18"/>
                <w:szCs w:val="18"/>
              </w:rPr>
              <w:t>En caso de detectarse alguna condición y/o anomalía físico-mecánica que afecte el buen funcionamiento de las unidades, cómo se reportan, y qué medidas se deben llevar a cabo.</w:t>
            </w:r>
          </w:p>
          <w:p w:rsidR="005B7E6A" w:rsidRDefault="005B7E6A" w:rsidP="00940A25">
            <w:pPr>
              <w:numPr>
                <w:ilvl w:val="0"/>
                <w:numId w:val="83"/>
              </w:numPr>
              <w:tabs>
                <w:tab w:val="left" w:pos="-11569"/>
              </w:tabs>
              <w:spacing w:after="101" w:line="250" w:lineRule="exact"/>
              <w:ind w:left="360"/>
              <w:jc w:val="both"/>
              <w:rPr>
                <w:rFonts w:ascii="Arial" w:hAnsi="Arial" w:cs="Arial"/>
                <w:sz w:val="18"/>
                <w:szCs w:val="18"/>
              </w:rPr>
            </w:pPr>
            <w:r>
              <w:rPr>
                <w:rFonts w:ascii="Arial" w:hAnsi="Arial" w:cs="Arial"/>
                <w:sz w:val="18"/>
                <w:szCs w:val="18"/>
              </w:rPr>
              <w:t>Señalar que tipo de registro se lleva a cabo.</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72"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72" w:lineRule="exact"/>
              <w:jc w:val="both"/>
              <w:rPr>
                <w:rFonts w:ascii="Arial" w:hAnsi="Arial" w:cs="Arial"/>
                <w:sz w:val="18"/>
                <w:szCs w:val="18"/>
              </w:rPr>
            </w:pPr>
            <w:r>
              <w:rPr>
                <w:rFonts w:ascii="Arial" w:hAnsi="Arial" w:cs="Arial"/>
                <w:sz w:val="18"/>
                <w:szCs w:val="18"/>
              </w:rPr>
              <w:t xml:space="preserve">Para los casos en los que por motivo de modificaciones </w:t>
            </w:r>
            <w:r>
              <w:rPr>
                <w:rFonts w:ascii="Arial" w:hAnsi="Arial" w:cs="Arial"/>
                <w:sz w:val="18"/>
                <w:szCs w:val="18"/>
              </w:rPr>
              <w:lastRenderedPageBreak/>
              <w:t>estructurales mayores en los medios de transporte tales como ejes, muelles, modificaciones de chasis e incluso adaptaciones en las cabinas, entre otros, el propietario y responsable del parque vehicular, tendrá que contemplar de conformidad a su análisis de riesgo, una revisión más exhaustiva al vehículo que se trate a efecto de cuidar la integridad del mismo, ante esto:</w:t>
            </w:r>
          </w:p>
          <w:p w:rsidR="005B7E6A" w:rsidRDefault="005B7E6A" w:rsidP="00940A25">
            <w:pPr>
              <w:numPr>
                <w:ilvl w:val="0"/>
                <w:numId w:val="25"/>
              </w:numPr>
              <w:tabs>
                <w:tab w:val="left" w:pos="-11749"/>
              </w:tabs>
              <w:spacing w:after="101" w:line="272" w:lineRule="exact"/>
              <w:ind w:left="360"/>
              <w:jc w:val="both"/>
              <w:rPr>
                <w:rFonts w:ascii="Arial" w:hAnsi="Arial" w:cs="Arial"/>
                <w:sz w:val="18"/>
                <w:szCs w:val="18"/>
              </w:rPr>
            </w:pPr>
            <w:r>
              <w:rPr>
                <w:rFonts w:ascii="Arial" w:hAnsi="Arial" w:cs="Arial"/>
                <w:sz w:val="18"/>
                <w:szCs w:val="18"/>
              </w:rPr>
              <w:t>Indique si la reparación o mantenimiento de las unidades de transporte (tractores), contenedores o remolques, se realizan en las mismas instalaciones, o son llevados con un proveedor externo.</w:t>
            </w:r>
          </w:p>
          <w:p w:rsidR="005B7E6A" w:rsidRDefault="005B7E6A">
            <w:pPr>
              <w:spacing w:after="101" w:line="272" w:lineRule="exact"/>
              <w:jc w:val="both"/>
              <w:rPr>
                <w:rFonts w:ascii="Arial" w:hAnsi="Arial" w:cs="Arial"/>
                <w:sz w:val="18"/>
                <w:szCs w:val="18"/>
              </w:rPr>
            </w:pPr>
            <w:r>
              <w:rPr>
                <w:rFonts w:ascii="Arial" w:hAnsi="Arial" w:cs="Arial"/>
                <w:sz w:val="18"/>
                <w:szCs w:val="18"/>
              </w:rPr>
              <w:t>Describa brevemente como se lleva a cabo la entrega-recepción de los vehículos que sufrieron una modificación como las que se comentaron en el párrafo anterior.</w:t>
            </w:r>
          </w:p>
        </w:tc>
      </w:tr>
    </w:tbl>
    <w:p w:rsidR="005B7E6A" w:rsidRDefault="005B7E6A" w:rsidP="005B7E6A">
      <w:pPr>
        <w:pStyle w:val="Texto"/>
        <w:spacing w:line="272" w:lineRule="exact"/>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72" w:lineRule="exact"/>
              <w:jc w:val="both"/>
              <w:rPr>
                <w:rFonts w:ascii="Arial" w:hAnsi="Arial" w:cs="Arial"/>
                <w:b/>
                <w:sz w:val="18"/>
                <w:szCs w:val="18"/>
              </w:rPr>
            </w:pPr>
            <w:r>
              <w:rPr>
                <w:rFonts w:ascii="Arial" w:hAnsi="Arial" w:cs="Arial"/>
                <w:b/>
                <w:sz w:val="18"/>
                <w:szCs w:val="18"/>
              </w:rPr>
              <w:t>7.3 Almacenaje de vehículos, medios de transporte, contenedores, remolques y semirremolques.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72" w:lineRule="exact"/>
              <w:jc w:val="both"/>
              <w:rPr>
                <w:rFonts w:ascii="Arial" w:hAnsi="Arial" w:cs="Arial"/>
                <w:sz w:val="18"/>
                <w:szCs w:val="18"/>
              </w:rPr>
            </w:pPr>
            <w:r>
              <w:rPr>
                <w:rFonts w:ascii="Arial" w:hAnsi="Arial" w:cs="Arial"/>
                <w:sz w:val="18"/>
                <w:szCs w:val="18"/>
              </w:rPr>
              <w:t>La empresa transportista debe mantener la integridad en todo momento de los medios de transporte (tractores, contenedores, remolques y/o semirremolques entre otros) estableciendo controles dentro de sus instalaciones. Si estos se encuentran vacíos y deben almacenarse en las áreas de estacionamiento, deberán ser asegurados con un candado y/o sello indicativo o, en su caso, en un área segura que se encuentre resguardada y/o monitoreada.</w:t>
            </w:r>
          </w:p>
          <w:p w:rsidR="005B7E6A" w:rsidRDefault="005B7E6A">
            <w:pPr>
              <w:spacing w:after="101" w:line="272" w:lineRule="exact"/>
              <w:jc w:val="both"/>
              <w:rPr>
                <w:rFonts w:ascii="Arial" w:hAnsi="Arial" w:cs="Arial"/>
                <w:sz w:val="18"/>
                <w:szCs w:val="18"/>
              </w:rPr>
            </w:pPr>
            <w:r>
              <w:rPr>
                <w:rFonts w:ascii="Arial" w:hAnsi="Arial" w:cs="Arial"/>
                <w:sz w:val="18"/>
                <w:szCs w:val="18"/>
              </w:rPr>
              <w:t>Cuando se tenga que almacenar algún contenedor, remolque y/o semirremolque con mercancías de comercio exterior, éste debe encontrarse en un área segura y monitoreada para impedir el acceso y manipulación, así como cerrado con un candado de alta seguridad de acuerdo a la norma ISO 17712.</w:t>
            </w:r>
          </w:p>
          <w:p w:rsidR="005B7E6A" w:rsidRDefault="005B7E6A">
            <w:pPr>
              <w:spacing w:after="101" w:line="272" w:lineRule="exact"/>
              <w:jc w:val="both"/>
              <w:rPr>
                <w:rFonts w:ascii="Arial" w:hAnsi="Arial" w:cs="Arial"/>
                <w:sz w:val="18"/>
                <w:szCs w:val="18"/>
              </w:rPr>
            </w:pPr>
            <w:r>
              <w:rPr>
                <w:rFonts w:ascii="Arial" w:hAnsi="Arial" w:cs="Arial"/>
                <w:sz w:val="18"/>
                <w:szCs w:val="18"/>
              </w:rPr>
              <w:t>Si durante el trayecto en la ruta autorizada al destino final, se considera trasladarse a una instalación que se encuentre habilitada como patio de almacenaje para vehículos, medios de transporte, contenedores, remolques y semirremolques, ya sea de su propiedad o a través de un tercero, la empresa transportista deberá garantizar que dichas instalaciones cumplen los criterios mínimos en materia de seguridad basados en el “Perfil de la empresa” establecido por la AGACE, o en su caso, de algún otro programa de Operador Económico Autorizado.</w:t>
            </w:r>
          </w:p>
        </w:tc>
      </w:tr>
    </w:tbl>
    <w:p w:rsidR="005B7E6A" w:rsidRDefault="005B7E6A" w:rsidP="005B7E6A">
      <w:pPr>
        <w:spacing w:after="101"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6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60"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Describa de qué manera asegura la integridad de los medios de transporte que trasladan mercancía de comercio exterior (cajas, contenedores, remolques y/o semirremolques).</w:t>
            </w:r>
          </w:p>
          <w:p w:rsidR="005B7E6A" w:rsidRDefault="005B7E6A">
            <w:pPr>
              <w:spacing w:after="101" w:line="260" w:lineRule="exact"/>
              <w:jc w:val="both"/>
              <w:rPr>
                <w:rFonts w:ascii="Arial" w:hAnsi="Arial" w:cs="Arial"/>
                <w:sz w:val="18"/>
                <w:szCs w:val="18"/>
              </w:rPr>
            </w:pPr>
            <w:r>
              <w:rPr>
                <w:rFonts w:ascii="Arial" w:hAnsi="Arial" w:cs="Arial"/>
                <w:sz w:val="18"/>
                <w:szCs w:val="18"/>
              </w:rPr>
              <w:t>Indique los tipos de sellos y/o candados utilizados para cajas, contenedores, remolques, y/o semirremolques.</w:t>
            </w:r>
          </w:p>
          <w:p w:rsidR="005B7E6A" w:rsidRDefault="005B7E6A">
            <w:pPr>
              <w:spacing w:after="101" w:line="260" w:lineRule="exact"/>
              <w:jc w:val="both"/>
              <w:rPr>
                <w:rFonts w:ascii="Arial" w:hAnsi="Arial" w:cs="Arial"/>
                <w:sz w:val="18"/>
                <w:szCs w:val="18"/>
              </w:rPr>
            </w:pPr>
            <w:r>
              <w:rPr>
                <w:rFonts w:ascii="Arial" w:hAnsi="Arial" w:cs="Arial"/>
                <w:sz w:val="18"/>
                <w:szCs w:val="18"/>
              </w:rPr>
              <w:t>Indique cuantas instalaciones contempla la empresa para el almacenaje de vehículos, medios de transporte, contenedores, remolques y semirremolques y agregue los siguientes datos de cada una de estas:</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Nombre o denominación de la instalación.</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Dirección completa de la instalación.</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Superficie de la instalación marcada en m2.</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Indique cuantos embarques de comercio exterior ingresan a la instalación (impo/expo).</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Número de personas que laboran en esta instalación.</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En caso de que alguna instalación haya sido visitada por parte de C-TPAT indique la fecha en la que se realizó la visita.</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Indique en cada una de las instalaciones cual pertenece a la empresa o es un servicio contratado a través de un tercero.</w:t>
            </w:r>
          </w:p>
          <w:p w:rsidR="005B7E6A" w:rsidRDefault="005B7E6A" w:rsidP="00940A25">
            <w:pPr>
              <w:numPr>
                <w:ilvl w:val="0"/>
                <w:numId w:val="25"/>
              </w:numPr>
              <w:spacing w:after="101" w:line="260" w:lineRule="exact"/>
              <w:ind w:left="360"/>
              <w:jc w:val="both"/>
              <w:rPr>
                <w:rFonts w:ascii="Arial" w:hAnsi="Arial" w:cs="Arial"/>
                <w:sz w:val="18"/>
                <w:szCs w:val="18"/>
              </w:rPr>
            </w:pPr>
            <w:r>
              <w:rPr>
                <w:rFonts w:ascii="Arial" w:hAnsi="Arial" w:cs="Arial"/>
                <w:sz w:val="18"/>
                <w:szCs w:val="18"/>
              </w:rPr>
              <w:t>Describa como se asegura de que su socio comercial que le presta el servicio de almacenaje cumple con los requerimientos mínimos en materia de seguridad.</w:t>
            </w:r>
          </w:p>
        </w:tc>
      </w:tr>
    </w:tbl>
    <w:p w:rsidR="005B7E6A" w:rsidRDefault="005B7E6A" w:rsidP="005B7E6A">
      <w:pPr>
        <w:pStyle w:val="Texto"/>
        <w:rPr>
          <w:szCs w:val="18"/>
        </w:rPr>
      </w:pPr>
    </w:p>
    <w:p w:rsidR="005B7E6A" w:rsidRDefault="005B7E6A" w:rsidP="005B7E6A">
      <w:pPr>
        <w:spacing w:after="101" w:line="220" w:lineRule="exact"/>
        <w:ind w:firstLine="288"/>
        <w:jc w:val="both"/>
        <w:rPr>
          <w:rFonts w:ascii="Arial" w:hAnsi="Arial" w:cs="Arial"/>
          <w:b/>
          <w:sz w:val="18"/>
          <w:szCs w:val="18"/>
        </w:rPr>
      </w:pPr>
      <w:r>
        <w:rPr>
          <w:rFonts w:ascii="Arial" w:hAnsi="Arial" w:cs="Arial"/>
          <w:b/>
          <w:sz w:val="18"/>
          <w:szCs w:val="18"/>
        </w:rPr>
        <w:t>8. Seguridad del personal.</w:t>
      </w:r>
    </w:p>
    <w:p w:rsidR="005B7E6A" w:rsidRDefault="005B7E6A" w:rsidP="005B7E6A">
      <w:pPr>
        <w:spacing w:after="101" w:line="220" w:lineRule="exact"/>
        <w:ind w:firstLine="288"/>
        <w:jc w:val="both"/>
        <w:rPr>
          <w:rFonts w:ascii="Arial" w:hAnsi="Arial" w:cs="Arial"/>
          <w:sz w:val="18"/>
          <w:szCs w:val="18"/>
        </w:rPr>
      </w:pPr>
      <w:r>
        <w:rPr>
          <w:rFonts w:ascii="Arial" w:hAnsi="Arial" w:cs="Arial"/>
          <w:sz w:val="18"/>
          <w:szCs w:val="18"/>
        </w:rPr>
        <w:lastRenderedPageBreak/>
        <w:t>Se debe contar con procedimientos documentados para el registro y evaluación de personas que desean obtener un empleo dentro de la empresa transportista y establecer métodos para realizar verificaciones periódicas de los empleados actuales.</w:t>
      </w:r>
    </w:p>
    <w:p w:rsidR="005B7E6A" w:rsidRDefault="005B7E6A" w:rsidP="005B7E6A">
      <w:pPr>
        <w:spacing w:after="101" w:line="220" w:lineRule="exact"/>
        <w:ind w:firstLine="288"/>
        <w:jc w:val="both"/>
        <w:rPr>
          <w:rFonts w:ascii="Arial" w:hAnsi="Arial" w:cs="Arial"/>
          <w:sz w:val="18"/>
          <w:szCs w:val="18"/>
        </w:rPr>
      </w:pPr>
      <w:r>
        <w:rPr>
          <w:rFonts w:ascii="Arial" w:hAnsi="Arial" w:cs="Arial"/>
          <w:sz w:val="18"/>
          <w:szCs w:val="18"/>
        </w:rPr>
        <w:t>También, deben existir programas de capacitación continuos para el personal administrativo y operativo que difundan las políticas de seguridad de la empresa, así como las consecuencias y acciones a tomar en caso de cualquier falta.</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2" w:type="dxa"/>
          <w:bottom w:w="28" w:type="dxa"/>
          <w:right w:w="72" w:type="dxa"/>
        </w:tblCellMar>
        <w:tblLook w:val="04A0" w:firstRow="1" w:lastRow="0" w:firstColumn="1" w:lastColumn="0" w:noHBand="0" w:noVBand="1"/>
      </w:tblPr>
      <w:tblGrid>
        <w:gridCol w:w="15"/>
        <w:gridCol w:w="6443"/>
        <w:gridCol w:w="6712"/>
      </w:tblGrid>
      <w:tr w:rsidR="005B7E6A" w:rsidTr="005B7E6A">
        <w:trPr>
          <w:trHeight w:val="20"/>
        </w:trPr>
        <w:tc>
          <w:tcPr>
            <w:tcW w:w="13176" w:type="dxa"/>
            <w:gridSpan w:val="3"/>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8.1 Verificación de antecedentes laborales.</w:t>
            </w:r>
          </w:p>
        </w:tc>
      </w:tr>
      <w:tr w:rsidR="005B7E6A" w:rsidTr="005B7E6A">
        <w:trPr>
          <w:gridBefore w:val="1"/>
          <w:wBefore w:w="15" w:type="dxa"/>
          <w:trHeight w:val="20"/>
        </w:trPr>
        <w:tc>
          <w:tcPr>
            <w:tcW w:w="13161" w:type="dxa"/>
            <w:gridSpan w:val="2"/>
            <w:tcBorders>
              <w:top w:val="nil"/>
              <w:left w:val="nil"/>
              <w:bottom w:val="nil"/>
              <w:right w:val="nil"/>
            </w:tcBorders>
            <w:noWrap/>
            <w:tcMar>
              <w:top w:w="57" w:type="dxa"/>
              <w:left w:w="72" w:type="dxa"/>
              <w:bottom w:w="57" w:type="dxa"/>
              <w:right w:w="72" w:type="dxa"/>
            </w:tcMar>
            <w:vAlign w:val="bottom"/>
            <w:hideMark/>
          </w:tcPr>
          <w:p w:rsidR="005B7E6A" w:rsidRDefault="005B7E6A">
            <w:pPr>
              <w:spacing w:after="101" w:line="220" w:lineRule="exact"/>
              <w:jc w:val="both"/>
              <w:rPr>
                <w:rFonts w:ascii="Arial" w:hAnsi="Arial" w:cs="Arial"/>
                <w:sz w:val="18"/>
                <w:szCs w:val="18"/>
              </w:rPr>
            </w:pPr>
            <w:r>
              <w:rPr>
                <w:rFonts w:ascii="Arial" w:hAnsi="Arial" w:cs="Arial"/>
                <w:sz w:val="18"/>
                <w:szCs w:val="18"/>
              </w:rPr>
              <w:t>La empresa transportista debe tener procedimientos documentados para verificar la información asentada en el currículo y solicitud de los candidatos con posibilidad de empleo, de conformidad con la legislación local, ya sea por cuenta propia o por medio de una empresa externa.</w:t>
            </w:r>
          </w:p>
          <w:p w:rsidR="005B7E6A" w:rsidRDefault="005B7E6A">
            <w:pPr>
              <w:spacing w:after="101" w:line="220" w:lineRule="exact"/>
              <w:jc w:val="both"/>
              <w:rPr>
                <w:rFonts w:ascii="Arial" w:hAnsi="Arial" w:cs="Arial"/>
                <w:sz w:val="18"/>
                <w:szCs w:val="18"/>
              </w:rPr>
            </w:pPr>
            <w:r>
              <w:rPr>
                <w:rFonts w:ascii="Arial" w:hAnsi="Arial" w:cs="Arial"/>
                <w:sz w:val="18"/>
                <w:szCs w:val="18"/>
              </w:rPr>
              <w:t xml:space="preserve">Este procedimiento debe contemplar la creación y actualización de los expedientes del personal, mismos que deberán tener un acceso restringido y contener la siguiente información de manera enunciativa, más no limitativa: </w:t>
            </w:r>
          </w:p>
        </w:tc>
      </w:tr>
      <w:tr w:rsidR="005B7E6A" w:rsidTr="005B7E6A">
        <w:trPr>
          <w:gridBefore w:val="1"/>
          <w:wBefore w:w="15" w:type="dxa"/>
          <w:trHeight w:val="20"/>
        </w:trPr>
        <w:tc>
          <w:tcPr>
            <w:tcW w:w="6446" w:type="dxa"/>
            <w:tcBorders>
              <w:top w:val="nil"/>
              <w:left w:val="nil"/>
              <w:bottom w:val="nil"/>
              <w:right w:val="nil"/>
            </w:tcBorders>
            <w:noWrap/>
            <w:tcMar>
              <w:top w:w="57" w:type="dxa"/>
              <w:left w:w="72" w:type="dxa"/>
              <w:bottom w:w="57" w:type="dxa"/>
              <w:right w:w="72" w:type="dxa"/>
            </w:tcMar>
            <w:vAlign w:val="bottom"/>
            <w:hideMark/>
          </w:tcPr>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Solicitud de empleo.</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Fotografía actualizada (en formato electrónico o impresa).</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Copia de la identificación oficial.</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Copia de la licencia de conducir federal vigente expedida por la SCT de acuerdo al tipo de servicio a prestar.</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Copia del comprobante de domicilio actualizado.</w:t>
            </w:r>
          </w:p>
        </w:tc>
        <w:tc>
          <w:tcPr>
            <w:tcW w:w="6715" w:type="dxa"/>
            <w:tcBorders>
              <w:top w:val="nil"/>
              <w:left w:val="nil"/>
              <w:bottom w:val="nil"/>
              <w:right w:val="nil"/>
            </w:tcBorders>
            <w:tcMar>
              <w:top w:w="57" w:type="dxa"/>
              <w:left w:w="72" w:type="dxa"/>
              <w:bottom w:w="57" w:type="dxa"/>
              <w:right w:w="72" w:type="dxa"/>
            </w:tcMar>
            <w:vAlign w:val="bottom"/>
            <w:hideMark/>
          </w:tcPr>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Copia del acta de nacimiento.</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Alta ante las Instituciones de seguridad social.</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Cartas de recomendación.</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Evaluaciones (Examen Toxicológico obligatorio para operadores/choferes) por lo menos cada 6 meses.</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Términos de contratación.</w:t>
            </w:r>
          </w:p>
          <w:p w:rsidR="005B7E6A" w:rsidRDefault="005B7E6A" w:rsidP="00940A25">
            <w:pPr>
              <w:numPr>
                <w:ilvl w:val="0"/>
                <w:numId w:val="84"/>
              </w:numPr>
              <w:spacing w:after="101" w:line="220" w:lineRule="exact"/>
              <w:ind w:left="360"/>
              <w:jc w:val="both"/>
              <w:rPr>
                <w:rFonts w:ascii="Arial" w:hAnsi="Arial" w:cs="Arial"/>
                <w:sz w:val="18"/>
                <w:szCs w:val="18"/>
              </w:rPr>
            </w:pPr>
            <w:r>
              <w:rPr>
                <w:rFonts w:ascii="Arial" w:hAnsi="Arial" w:cs="Arial"/>
                <w:sz w:val="18"/>
                <w:szCs w:val="18"/>
              </w:rPr>
              <w:t>Examen de conocimientos mecánicos mínimos.</w:t>
            </w:r>
          </w:p>
        </w:tc>
      </w:tr>
      <w:tr w:rsidR="005B7E6A" w:rsidTr="005B7E6A">
        <w:trPr>
          <w:trHeight w:val="20"/>
        </w:trPr>
        <w:tc>
          <w:tcPr>
            <w:tcW w:w="13176" w:type="dxa"/>
            <w:gridSpan w:val="3"/>
            <w:tcBorders>
              <w:top w:val="nil"/>
              <w:left w:val="nil"/>
              <w:bottom w:val="single" w:sz="4" w:space="0" w:color="auto"/>
              <w:right w:val="nil"/>
            </w:tcBorders>
            <w:noWrap/>
            <w:vAlign w:val="center"/>
            <w:hideMark/>
          </w:tcPr>
          <w:p w:rsidR="005B7E6A" w:rsidRDefault="005B7E6A">
            <w:pPr>
              <w:spacing w:after="101" w:line="220" w:lineRule="exact"/>
              <w:jc w:val="both"/>
              <w:rPr>
                <w:rFonts w:ascii="Arial" w:hAnsi="Arial" w:cs="Arial"/>
                <w:sz w:val="18"/>
                <w:szCs w:val="18"/>
              </w:rPr>
            </w:pPr>
            <w:r>
              <w:rPr>
                <w:rFonts w:ascii="Arial" w:hAnsi="Arial" w:cs="Arial"/>
                <w:sz w:val="18"/>
                <w:szCs w:val="18"/>
              </w:rPr>
              <w:t>De igual forma, para los puestos sensibles que se hayan identificado en el análisis de riesgo efectuado previamente y afecten directamente la seguridad de los medios de transporte, deberán considerar el solicitar requisitos más estrictos para su contratación, los cuales se deberán realizar de manera periódica (ej. Operadores/choferes).</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2" w:type="dxa"/>
          <w:bottom w:w="28"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20"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20" w:lineRule="exact"/>
              <w:jc w:val="both"/>
              <w:rPr>
                <w:rFonts w:ascii="Arial" w:hAnsi="Arial" w:cs="Arial"/>
                <w:sz w:val="18"/>
                <w:szCs w:val="18"/>
              </w:rPr>
            </w:pPr>
            <w:r>
              <w:rPr>
                <w:rFonts w:ascii="Arial" w:hAnsi="Arial" w:cs="Arial"/>
                <w:sz w:val="18"/>
                <w:szCs w:val="18"/>
              </w:rPr>
              <w:t>Describa el procedimiento documentado para la contratación del personal y asegúrese de incluir lo siguiente:</w:t>
            </w:r>
          </w:p>
          <w:p w:rsidR="005B7E6A" w:rsidRDefault="005B7E6A" w:rsidP="00940A25">
            <w:pPr>
              <w:numPr>
                <w:ilvl w:val="0"/>
                <w:numId w:val="85"/>
              </w:numPr>
              <w:tabs>
                <w:tab w:val="left" w:pos="-11749"/>
              </w:tabs>
              <w:spacing w:after="101" w:line="220" w:lineRule="exact"/>
              <w:ind w:left="360"/>
              <w:jc w:val="both"/>
              <w:rPr>
                <w:rFonts w:ascii="Arial" w:hAnsi="Arial" w:cs="Arial"/>
                <w:sz w:val="18"/>
                <w:szCs w:val="18"/>
              </w:rPr>
            </w:pPr>
            <w:r>
              <w:rPr>
                <w:rFonts w:ascii="Arial" w:hAnsi="Arial" w:cs="Arial"/>
                <w:sz w:val="18"/>
                <w:szCs w:val="18"/>
              </w:rPr>
              <w:t>Requisitos y documentación exigida.</w:t>
            </w:r>
          </w:p>
          <w:p w:rsidR="005B7E6A" w:rsidRDefault="005B7E6A" w:rsidP="00940A25">
            <w:pPr>
              <w:numPr>
                <w:ilvl w:val="0"/>
                <w:numId w:val="85"/>
              </w:numPr>
              <w:tabs>
                <w:tab w:val="left" w:pos="-11749"/>
              </w:tabs>
              <w:spacing w:after="101" w:line="220" w:lineRule="exact"/>
              <w:ind w:left="360"/>
              <w:jc w:val="both"/>
              <w:rPr>
                <w:rFonts w:ascii="Arial" w:hAnsi="Arial" w:cs="Arial"/>
                <w:sz w:val="18"/>
                <w:szCs w:val="18"/>
              </w:rPr>
            </w:pPr>
            <w:r>
              <w:rPr>
                <w:rFonts w:ascii="Arial" w:hAnsi="Arial" w:cs="Arial"/>
                <w:sz w:val="18"/>
                <w:szCs w:val="18"/>
              </w:rPr>
              <w:t>Pruebas y exámenes solicitados.</w:t>
            </w:r>
          </w:p>
          <w:p w:rsidR="005B7E6A" w:rsidRDefault="005B7E6A">
            <w:pPr>
              <w:spacing w:after="101" w:line="220" w:lineRule="exact"/>
              <w:jc w:val="both"/>
              <w:rPr>
                <w:rFonts w:ascii="Arial" w:hAnsi="Arial" w:cs="Arial"/>
                <w:sz w:val="18"/>
                <w:szCs w:val="18"/>
              </w:rPr>
            </w:pPr>
            <w:r>
              <w:rPr>
                <w:rFonts w:ascii="Arial" w:hAnsi="Arial" w:cs="Arial"/>
                <w:sz w:val="18"/>
                <w:szCs w:val="18"/>
              </w:rPr>
              <w:t>Indique las áreas y/o puestos críticos que se hayan identificado como de riesgo, conforme a su análisis y señale lo siguiente:</w:t>
            </w:r>
          </w:p>
          <w:p w:rsidR="005B7E6A" w:rsidRDefault="005B7E6A" w:rsidP="00940A25">
            <w:pPr>
              <w:numPr>
                <w:ilvl w:val="0"/>
                <w:numId w:val="85"/>
              </w:numPr>
              <w:tabs>
                <w:tab w:val="left" w:pos="-11749"/>
              </w:tabs>
              <w:spacing w:after="101" w:line="208" w:lineRule="exact"/>
              <w:ind w:left="360"/>
              <w:jc w:val="both"/>
              <w:rPr>
                <w:rFonts w:ascii="Arial" w:hAnsi="Arial" w:cs="Arial"/>
                <w:sz w:val="18"/>
                <w:szCs w:val="18"/>
              </w:rPr>
            </w:pPr>
            <w:r>
              <w:rPr>
                <w:rFonts w:ascii="Arial" w:hAnsi="Arial" w:cs="Arial"/>
                <w:sz w:val="18"/>
                <w:szCs w:val="18"/>
              </w:rPr>
              <w:t xml:space="preserve">Indique si existen requerimientos adicionales para áreas y/o puestos de trabajo específicos. (Carta de </w:t>
            </w:r>
            <w:r>
              <w:rPr>
                <w:rFonts w:ascii="Arial" w:hAnsi="Arial" w:cs="Arial"/>
                <w:sz w:val="18"/>
                <w:szCs w:val="18"/>
              </w:rPr>
              <w:lastRenderedPageBreak/>
              <w:t>antecedentes no penales, Estudios Socioeconómicos, Clínicos (uso de drogas), etc.) En su caso, señale los puestos o áreas de trabajo en que se requieren y con qué periodicidad se llevan a cabo.</w:t>
            </w:r>
          </w:p>
          <w:p w:rsidR="005B7E6A" w:rsidRDefault="005B7E6A" w:rsidP="00940A25">
            <w:pPr>
              <w:numPr>
                <w:ilvl w:val="0"/>
                <w:numId w:val="85"/>
              </w:numPr>
              <w:tabs>
                <w:tab w:val="left" w:pos="-11749"/>
              </w:tabs>
              <w:spacing w:after="101" w:line="208" w:lineRule="exact"/>
              <w:ind w:left="360"/>
              <w:jc w:val="both"/>
              <w:rPr>
                <w:rFonts w:ascii="Arial" w:hAnsi="Arial" w:cs="Arial"/>
                <w:sz w:val="18"/>
                <w:szCs w:val="18"/>
              </w:rPr>
            </w:pPr>
            <w:r>
              <w:rPr>
                <w:rFonts w:ascii="Arial" w:hAnsi="Arial" w:cs="Arial"/>
                <w:sz w:val="18"/>
                <w:szCs w:val="18"/>
              </w:rPr>
              <w:t>Indique si previo a la contratación, el candidato debe firmar un acuerdo de confidencialidad o un documento similar.</w:t>
            </w:r>
          </w:p>
          <w:p w:rsidR="005B7E6A" w:rsidRDefault="005B7E6A" w:rsidP="00940A25">
            <w:pPr>
              <w:numPr>
                <w:ilvl w:val="0"/>
                <w:numId w:val="85"/>
              </w:numPr>
              <w:tabs>
                <w:tab w:val="left" w:pos="-11749"/>
              </w:tabs>
              <w:spacing w:after="101" w:line="208" w:lineRule="exact"/>
              <w:ind w:left="360"/>
              <w:jc w:val="both"/>
              <w:rPr>
                <w:rFonts w:ascii="Arial" w:hAnsi="Arial" w:cs="Arial"/>
                <w:sz w:val="18"/>
                <w:szCs w:val="18"/>
              </w:rPr>
            </w:pPr>
            <w:r>
              <w:rPr>
                <w:rFonts w:ascii="Arial" w:hAnsi="Arial" w:cs="Arial"/>
                <w:sz w:val="18"/>
                <w:szCs w:val="18"/>
              </w:rPr>
              <w:t>Indique los exámenes médicos y toxicológicos que se realizan a los operadores/choferes.</w:t>
            </w:r>
          </w:p>
          <w:p w:rsidR="005B7E6A" w:rsidRDefault="005B7E6A" w:rsidP="00940A25">
            <w:pPr>
              <w:numPr>
                <w:ilvl w:val="0"/>
                <w:numId w:val="85"/>
              </w:numPr>
              <w:tabs>
                <w:tab w:val="left" w:pos="-11749"/>
              </w:tabs>
              <w:spacing w:after="101" w:line="208" w:lineRule="exact"/>
              <w:ind w:left="360"/>
              <w:jc w:val="both"/>
              <w:rPr>
                <w:rFonts w:ascii="Arial" w:hAnsi="Arial" w:cs="Arial"/>
                <w:sz w:val="18"/>
                <w:szCs w:val="18"/>
              </w:rPr>
            </w:pPr>
            <w:r>
              <w:rPr>
                <w:rFonts w:ascii="Arial" w:hAnsi="Arial" w:cs="Arial"/>
                <w:sz w:val="18"/>
                <w:szCs w:val="18"/>
              </w:rPr>
              <w:t xml:space="preserve">En caso de contratar una agencia de servicios para la contratación de personal, indique si ésta cuenta con procedimientos documentados para la contratación de personal y cómo se asegura de que cumplan con el mismo. Explique brevemente en qué consisten. </w:t>
            </w:r>
          </w:p>
        </w:tc>
      </w:tr>
    </w:tbl>
    <w:p w:rsidR="005B7E6A" w:rsidRDefault="005B7E6A" w:rsidP="005B7E6A">
      <w:pPr>
        <w:pStyle w:val="Texto"/>
        <w:spacing w:after="80" w:line="204" w:lineRule="exact"/>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8.2 Procedimiento para baja del personal.</w:t>
            </w:r>
          </w:p>
        </w:tc>
      </w:tr>
      <w:tr w:rsidR="005B7E6A" w:rsidTr="005B7E6A">
        <w:trPr>
          <w:trHeight w:val="20"/>
        </w:trPr>
        <w:tc>
          <w:tcPr>
            <w:tcW w:w="13176" w:type="dxa"/>
            <w:gridSpan w:val="2"/>
            <w:tcBorders>
              <w:top w:val="single" w:sz="4" w:space="0" w:color="auto"/>
              <w:left w:val="nil"/>
              <w:bottom w:val="single" w:sz="4" w:space="0" w:color="auto"/>
              <w:right w:val="nil"/>
            </w:tcBorders>
            <w:noWrap/>
            <w:vAlign w:val="center"/>
            <w:hideMark/>
          </w:tcPr>
          <w:p w:rsidR="005B7E6A" w:rsidRDefault="005B7E6A">
            <w:pPr>
              <w:spacing w:after="80" w:line="204" w:lineRule="exact"/>
              <w:jc w:val="both"/>
              <w:rPr>
                <w:rFonts w:ascii="Arial" w:hAnsi="Arial" w:cs="Arial"/>
                <w:sz w:val="18"/>
                <w:szCs w:val="18"/>
              </w:rPr>
            </w:pPr>
            <w:r>
              <w:rPr>
                <w:rFonts w:ascii="Arial" w:hAnsi="Arial" w:cs="Arial"/>
                <w:sz w:val="18"/>
                <w:szCs w:val="18"/>
              </w:rPr>
              <w:t>Deben existir procedimientos documentados para la baja del personal, en el que se incluya la entrega de identificaciones, y cualquier otro artículo que se le haya proporcionado para realizar sus funciones (Llaves, uniformes, equipos informáticos, herramientas, etc.). Asimismo, este procedimiento debe incluir la baja en aquellos sistemas tanto informáticos como de accesos, entre otros que pudieran existir.</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04"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Describa el procedimiento para la baja del personal, y asegúrese de incluir lo siguiente:</w:t>
            </w:r>
          </w:p>
          <w:p w:rsidR="005B7E6A" w:rsidRDefault="005B7E6A" w:rsidP="00940A25">
            <w:pPr>
              <w:numPr>
                <w:ilvl w:val="0"/>
                <w:numId w:val="86"/>
              </w:numPr>
              <w:tabs>
                <w:tab w:val="left" w:pos="-11569"/>
              </w:tabs>
              <w:spacing w:after="80" w:line="204" w:lineRule="exact"/>
              <w:ind w:left="360"/>
              <w:jc w:val="both"/>
              <w:rPr>
                <w:rFonts w:ascii="Arial" w:hAnsi="Arial" w:cs="Arial"/>
                <w:sz w:val="18"/>
                <w:szCs w:val="18"/>
              </w:rPr>
            </w:pPr>
            <w:r>
              <w:rPr>
                <w:rFonts w:ascii="Arial" w:hAnsi="Arial" w:cs="Arial"/>
                <w:sz w:val="18"/>
                <w:szCs w:val="18"/>
              </w:rPr>
              <w:t>Como se realiza la entrega de identificaciones, uniformes, llaves y demás equipo.</w:t>
            </w:r>
          </w:p>
          <w:p w:rsidR="005B7E6A" w:rsidRDefault="005B7E6A" w:rsidP="00940A25">
            <w:pPr>
              <w:numPr>
                <w:ilvl w:val="0"/>
                <w:numId w:val="86"/>
              </w:numPr>
              <w:tabs>
                <w:tab w:val="left" w:pos="-11569"/>
              </w:tabs>
              <w:spacing w:after="80" w:line="204" w:lineRule="exact"/>
              <w:ind w:left="360"/>
              <w:jc w:val="both"/>
              <w:rPr>
                <w:rFonts w:ascii="Arial" w:hAnsi="Arial" w:cs="Arial"/>
                <w:sz w:val="18"/>
                <w:szCs w:val="18"/>
              </w:rPr>
            </w:pPr>
            <w:r>
              <w:rPr>
                <w:rFonts w:ascii="Arial" w:hAnsi="Arial" w:cs="Arial"/>
                <w:sz w:val="18"/>
                <w:szCs w:val="18"/>
              </w:rPr>
              <w:t>Indique si cuentan con un registro y/o formato, en que se identifique y asegure la entrega de material, y baja en sistemas informáticos. (En su caso, favor de anexar)</w:t>
            </w:r>
          </w:p>
          <w:p w:rsidR="005B7E6A" w:rsidRDefault="005B7E6A" w:rsidP="00940A25">
            <w:pPr>
              <w:numPr>
                <w:ilvl w:val="0"/>
                <w:numId w:val="86"/>
              </w:numPr>
              <w:tabs>
                <w:tab w:val="left" w:pos="-11569"/>
              </w:tabs>
              <w:spacing w:after="80" w:line="204" w:lineRule="exact"/>
              <w:ind w:left="360"/>
              <w:jc w:val="both"/>
              <w:rPr>
                <w:rFonts w:ascii="Arial" w:hAnsi="Arial" w:cs="Arial"/>
                <w:sz w:val="18"/>
                <w:szCs w:val="18"/>
              </w:rPr>
            </w:pPr>
            <w:r>
              <w:rPr>
                <w:rFonts w:ascii="Arial" w:hAnsi="Arial" w:cs="Arial"/>
                <w:sz w:val="18"/>
                <w:szCs w:val="18"/>
              </w:rPr>
              <w:t>Señale si mantienen registros del personal que finalizó su relación laboral con la empresa transportista, para que en caso de que haya sido por motivos de seguridad, prevenir a sus proveedores de servicios y/o asociados de negocio.</w:t>
            </w:r>
          </w:p>
        </w:tc>
      </w:tr>
    </w:tbl>
    <w:p w:rsidR="005B7E6A" w:rsidRDefault="005B7E6A" w:rsidP="005B7E6A">
      <w:pPr>
        <w:pStyle w:val="Texto"/>
        <w:spacing w:line="20" w:lineRule="exact"/>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8.3 Administración de personal.</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lastRenderedPageBreak/>
              <w:t>Se debe mantener una lista actualizada de los empleados contratados directamente por la empresa, así como contratados a través de un tercero. Asimismo, se deberá realizar y mantener actualizados los registros de afiliación ante las Instituciones de seguridad social y demás registros legales de orden laboral.</w:t>
            </w:r>
          </w:p>
          <w:p w:rsidR="005B7E6A" w:rsidRDefault="005B7E6A">
            <w:pPr>
              <w:spacing w:after="101" w:line="216" w:lineRule="exact"/>
              <w:jc w:val="both"/>
              <w:rPr>
                <w:rFonts w:ascii="Arial" w:hAnsi="Arial" w:cs="Arial"/>
                <w:sz w:val="18"/>
                <w:szCs w:val="18"/>
              </w:rPr>
            </w:pPr>
            <w:r>
              <w:rPr>
                <w:rFonts w:ascii="Arial" w:hAnsi="Arial" w:cs="Arial"/>
                <w:sz w:val="18"/>
                <w:szCs w:val="18"/>
              </w:rPr>
              <w:t>En el caso de que la empresa cuente con personal contratado por sus socios comerciales y laboren dentro de las instalaciones, deberá asegurarse de que cumplan con los requerimientos establecidos para el resto de sus empleados.</w:t>
            </w:r>
          </w:p>
        </w:tc>
      </w:tr>
    </w:tbl>
    <w:p w:rsidR="005B7E6A" w:rsidRDefault="005B7E6A" w:rsidP="005B7E6A">
      <w:pPr>
        <w:pStyle w:val="Texto"/>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si la empresa cuenta con una base de datos actualizada, tanto del personal contratado directamente, como aquel contratado a través de una empresa proveedora de servicios y asegúrese que incluya de forma enunciativa mas no limitativa los siguientes puntos:</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Nombre completo.</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Fotografía actualizada mínimo cada 5 años.</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Datos personales (edad, nombre, fecha de nacimiento, número telefónico, domicilio, CURP, número de IMSS, tipo sanguíneo, alergias, etcétera).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Cs/>
                <w:sz w:val="18"/>
                <w:szCs w:val="18"/>
                <w:lang w:eastAsia="es-MX"/>
              </w:rPr>
              <w:t xml:space="preserve">- </w:t>
            </w:r>
            <w:r>
              <w:rPr>
                <w:rFonts w:ascii="Arial" w:hAnsi="Arial" w:cs="Arial"/>
                <w:sz w:val="18"/>
                <w:szCs w:val="18"/>
              </w:rPr>
              <w:tab/>
            </w:r>
            <w:r>
              <w:rPr>
                <w:rFonts w:ascii="Arial" w:hAnsi="Arial" w:cs="Arial"/>
                <w:sz w:val="18"/>
                <w:szCs w:val="18"/>
                <w:lang w:eastAsia="es-MX"/>
              </w:rPr>
              <w:t>Filiación.</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Cs/>
                <w:sz w:val="18"/>
                <w:szCs w:val="18"/>
                <w:lang w:eastAsia="es-MX"/>
              </w:rPr>
              <w:t xml:space="preserve">- </w:t>
            </w:r>
            <w:r>
              <w:rPr>
                <w:rFonts w:ascii="Arial" w:hAnsi="Arial" w:cs="Arial"/>
                <w:sz w:val="18"/>
                <w:szCs w:val="18"/>
              </w:rPr>
              <w:tab/>
            </w:r>
            <w:r>
              <w:rPr>
                <w:rFonts w:ascii="Arial" w:hAnsi="Arial" w:cs="Arial"/>
                <w:sz w:val="18"/>
                <w:szCs w:val="18"/>
                <w:lang w:eastAsia="es-MX"/>
              </w:rPr>
              <w:t>Antecedentes laborales.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Cs/>
                <w:sz w:val="18"/>
                <w:szCs w:val="18"/>
                <w:lang w:eastAsia="es-MX"/>
              </w:rPr>
              <w:t xml:space="preserve">- </w:t>
            </w:r>
            <w:r>
              <w:rPr>
                <w:rFonts w:ascii="Arial" w:hAnsi="Arial" w:cs="Arial"/>
                <w:sz w:val="18"/>
                <w:szCs w:val="18"/>
              </w:rPr>
              <w:tab/>
            </w:r>
            <w:r>
              <w:rPr>
                <w:rFonts w:ascii="Arial" w:hAnsi="Arial" w:cs="Arial"/>
                <w:sz w:val="18"/>
                <w:szCs w:val="18"/>
                <w:lang w:eastAsia="es-MX"/>
              </w:rPr>
              <w:t>Enfermedades.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Cs/>
                <w:sz w:val="18"/>
                <w:szCs w:val="18"/>
                <w:lang w:eastAsia="es-MX"/>
              </w:rPr>
              <w:t xml:space="preserve">- </w:t>
            </w:r>
            <w:r>
              <w:rPr>
                <w:rFonts w:ascii="Arial" w:hAnsi="Arial" w:cs="Arial"/>
                <w:sz w:val="18"/>
                <w:szCs w:val="18"/>
              </w:rPr>
              <w:tab/>
            </w:r>
            <w:r>
              <w:rPr>
                <w:rFonts w:ascii="Arial" w:hAnsi="Arial" w:cs="Arial"/>
                <w:sz w:val="18"/>
                <w:szCs w:val="18"/>
                <w:lang w:eastAsia="es-MX"/>
              </w:rPr>
              <w:t>Exámenes médicos.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Cs/>
                <w:sz w:val="18"/>
                <w:szCs w:val="18"/>
                <w:lang w:eastAsia="es-MX"/>
              </w:rPr>
              <w:t xml:space="preserve">- </w:t>
            </w:r>
            <w:r>
              <w:rPr>
                <w:rFonts w:ascii="Arial" w:hAnsi="Arial" w:cs="Arial"/>
                <w:sz w:val="18"/>
                <w:szCs w:val="18"/>
              </w:rPr>
              <w:tab/>
            </w:r>
            <w:r>
              <w:rPr>
                <w:rFonts w:ascii="Arial" w:hAnsi="Arial" w:cs="Arial"/>
                <w:sz w:val="18"/>
                <w:szCs w:val="18"/>
                <w:lang w:eastAsia="es-MX"/>
              </w:rPr>
              <w:t>Capacitación.</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Cs/>
                <w:sz w:val="18"/>
                <w:szCs w:val="18"/>
                <w:lang w:eastAsia="es-MX"/>
              </w:rPr>
              <w:t xml:space="preserve">- </w:t>
            </w:r>
            <w:r>
              <w:rPr>
                <w:rFonts w:ascii="Arial" w:hAnsi="Arial" w:cs="Arial"/>
                <w:sz w:val="18"/>
                <w:szCs w:val="18"/>
              </w:rPr>
              <w:tab/>
            </w:r>
            <w:r>
              <w:rPr>
                <w:rFonts w:ascii="Arial" w:hAnsi="Arial" w:cs="Arial"/>
                <w:sz w:val="18"/>
                <w:szCs w:val="18"/>
                <w:lang w:eastAsia="es-MX"/>
              </w:rPr>
              <w:t>Tipo de licencia y estatus de la misma (deben contar con un registro de licencias de transportistas con la vigencia correspondiente, con el fin de evitar que sus choferes viajen con la licencia vencida).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 xml:space="preserve">- </w:t>
            </w:r>
            <w:r>
              <w:rPr>
                <w:rFonts w:ascii="Arial" w:hAnsi="Arial" w:cs="Arial"/>
                <w:sz w:val="18"/>
                <w:szCs w:val="18"/>
              </w:rPr>
              <w:tab/>
            </w:r>
            <w:r>
              <w:rPr>
                <w:rFonts w:ascii="Arial" w:hAnsi="Arial" w:cs="Arial"/>
                <w:sz w:val="18"/>
                <w:szCs w:val="18"/>
                <w:lang w:eastAsia="es-MX"/>
              </w:rPr>
              <w:t>Resultados de evaluaciones periódicas.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 xml:space="preserve">- </w:t>
            </w:r>
            <w:r>
              <w:rPr>
                <w:rFonts w:ascii="Arial" w:hAnsi="Arial" w:cs="Arial"/>
                <w:sz w:val="18"/>
                <w:szCs w:val="18"/>
              </w:rPr>
              <w:tab/>
            </w:r>
            <w:r>
              <w:rPr>
                <w:rFonts w:ascii="Arial" w:hAnsi="Arial" w:cs="Arial"/>
                <w:sz w:val="18"/>
                <w:szCs w:val="18"/>
                <w:lang w:eastAsia="es-MX"/>
              </w:rPr>
              <w:t>Observaciones.</w:t>
            </w:r>
          </w:p>
          <w:p w:rsidR="005B7E6A" w:rsidRDefault="005B7E6A" w:rsidP="00940A25">
            <w:pPr>
              <w:numPr>
                <w:ilvl w:val="0"/>
                <w:numId w:val="87"/>
              </w:numPr>
              <w:spacing w:after="101" w:line="216" w:lineRule="exact"/>
              <w:ind w:left="360"/>
              <w:jc w:val="both"/>
              <w:rPr>
                <w:rFonts w:ascii="Arial" w:hAnsi="Arial" w:cs="Arial"/>
                <w:sz w:val="18"/>
                <w:szCs w:val="18"/>
              </w:rPr>
            </w:pPr>
            <w:r>
              <w:rPr>
                <w:rFonts w:ascii="Arial" w:hAnsi="Arial" w:cs="Arial"/>
                <w:sz w:val="18"/>
                <w:szCs w:val="18"/>
              </w:rPr>
              <w:t>Este personal, deberá estar contratado de acuerdo a las leyes y reglamentos de orden laboral vigentes.</w:t>
            </w:r>
          </w:p>
        </w:tc>
      </w:tr>
    </w:tbl>
    <w:p w:rsidR="005B7E6A" w:rsidRDefault="005B7E6A" w:rsidP="005B7E6A">
      <w:pPr>
        <w:spacing w:after="40" w:line="216" w:lineRule="exact"/>
        <w:ind w:firstLine="288"/>
        <w:jc w:val="both"/>
        <w:rPr>
          <w:rFonts w:ascii="Arial" w:hAnsi="Arial" w:cs="Arial"/>
          <w:b/>
          <w:sz w:val="18"/>
          <w:szCs w:val="18"/>
        </w:rPr>
      </w:pPr>
      <w:r>
        <w:rPr>
          <w:rFonts w:ascii="Arial" w:hAnsi="Arial" w:cs="Arial"/>
          <w:b/>
          <w:sz w:val="18"/>
          <w:szCs w:val="18"/>
        </w:rPr>
        <w:t>9. Seguridad de la información y documentación.</w:t>
      </w:r>
    </w:p>
    <w:p w:rsidR="005B7E6A" w:rsidRDefault="005B7E6A" w:rsidP="005B7E6A">
      <w:pPr>
        <w:spacing w:after="40" w:line="216" w:lineRule="exact"/>
        <w:ind w:firstLine="288"/>
        <w:jc w:val="both"/>
        <w:rPr>
          <w:rFonts w:ascii="Arial" w:hAnsi="Arial" w:cs="Arial"/>
          <w:sz w:val="18"/>
          <w:szCs w:val="18"/>
        </w:rPr>
      </w:pPr>
      <w:r>
        <w:rPr>
          <w:rFonts w:ascii="Arial" w:hAnsi="Arial" w:cs="Arial"/>
          <w:sz w:val="18"/>
          <w:szCs w:val="18"/>
          <w:lang w:eastAsia="es-MX"/>
        </w:rPr>
        <w:lastRenderedPageBreak/>
        <w:t>Deben</w:t>
      </w:r>
      <w:r>
        <w:rPr>
          <w:rFonts w:ascii="Arial" w:hAnsi="Arial" w:cs="Arial"/>
          <w:sz w:val="18"/>
          <w:szCs w:val="18"/>
        </w:rPr>
        <w:t xml:space="preserve"> existir medidas de prevención para mantener la confidencialidad e integridad de la información y documentación relativa a los embarques que trasladen mercancía de comercio exterior, incluyendo aquellos utilizados para el intercambio de información con otros integrantes de la cadena de suministros. Asimismo, deben existir políticas que incluyan las medidas contra el mal uso.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16" w:lineRule="exact"/>
              <w:jc w:val="both"/>
              <w:rPr>
                <w:rFonts w:ascii="Arial" w:hAnsi="Arial" w:cs="Arial"/>
                <w:b/>
                <w:sz w:val="18"/>
                <w:szCs w:val="18"/>
              </w:rPr>
            </w:pPr>
            <w:r>
              <w:rPr>
                <w:rFonts w:ascii="Arial" w:hAnsi="Arial" w:cs="Arial"/>
                <w:b/>
                <w:sz w:val="18"/>
                <w:szCs w:val="18"/>
              </w:rPr>
              <w:t>9.1 Clasificación y manejo de documentos.</w:t>
            </w:r>
          </w:p>
        </w:tc>
      </w:tr>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40" w:line="216" w:lineRule="exact"/>
              <w:jc w:val="both"/>
              <w:rPr>
                <w:rFonts w:ascii="Arial" w:hAnsi="Arial" w:cs="Arial"/>
                <w:sz w:val="18"/>
                <w:szCs w:val="18"/>
              </w:rPr>
            </w:pPr>
            <w:r>
              <w:rPr>
                <w:rFonts w:ascii="Arial" w:hAnsi="Arial" w:cs="Arial"/>
                <w:sz w:val="18"/>
                <w:szCs w:val="18"/>
              </w:rPr>
              <w:t xml:space="preserve">Deben existir procedimientos para clasificar documentos de acuerdo a su sensibilidad y/o importancia, con especial énfasis en aquella recibida por sus contratantes donde se describe información relacionada con </w:t>
            </w:r>
            <w:r>
              <w:rPr>
                <w:rFonts w:ascii="Arial" w:hAnsi="Arial" w:cs="Arial"/>
                <w:sz w:val="18"/>
                <w:szCs w:val="18"/>
                <w:lang w:eastAsia="es-MX"/>
              </w:rPr>
              <w:t>rutas, materiales, mercancías y/o bienes que se trasladan, cartas de instrucciones, horarios, nombres de clientes y/o contactos, entre otros</w:t>
            </w:r>
            <w:r>
              <w:rPr>
                <w:rFonts w:ascii="Arial" w:hAnsi="Arial" w:cs="Arial"/>
                <w:sz w:val="18"/>
                <w:szCs w:val="18"/>
              </w:rPr>
              <w:t>. La documentación sensible e importante debe ser almacenada en un área segura que solamente permita su acceso a personal autorizado. Se deben conducir revisiones de forma regular para asegurar que los documentos no sean utilizados de manera indebida.</w:t>
            </w:r>
          </w:p>
          <w:p w:rsidR="005B7E6A" w:rsidRDefault="005B7E6A">
            <w:pPr>
              <w:spacing w:after="40" w:line="216" w:lineRule="exact"/>
              <w:jc w:val="both"/>
              <w:rPr>
                <w:rFonts w:ascii="Arial" w:hAnsi="Arial" w:cs="Arial"/>
                <w:sz w:val="18"/>
                <w:szCs w:val="18"/>
              </w:rPr>
            </w:pPr>
            <w:r>
              <w:rPr>
                <w:rFonts w:ascii="Arial" w:hAnsi="Arial" w:cs="Arial"/>
                <w:sz w:val="18"/>
                <w:szCs w:val="18"/>
              </w:rPr>
              <w:t>Se debe identificar el tiempo de vida útil de documentación y/o expedientes y establecer procedimientos para su destrucción.</w:t>
            </w:r>
          </w:p>
          <w:p w:rsidR="005B7E6A" w:rsidRDefault="005B7E6A" w:rsidP="00940A25">
            <w:pPr>
              <w:numPr>
                <w:ilvl w:val="0"/>
                <w:numId w:val="88"/>
              </w:numPr>
              <w:spacing w:after="40" w:line="216" w:lineRule="exact"/>
              <w:ind w:left="360"/>
              <w:jc w:val="both"/>
              <w:rPr>
                <w:rFonts w:ascii="Arial" w:hAnsi="Arial" w:cs="Arial"/>
                <w:sz w:val="18"/>
                <w:szCs w:val="18"/>
              </w:rPr>
            </w:pPr>
            <w:r>
              <w:rPr>
                <w:rFonts w:ascii="Arial" w:hAnsi="Arial" w:cs="Arial"/>
                <w:sz w:val="18"/>
                <w:szCs w:val="18"/>
              </w:rPr>
              <w:t>La empresa debe contar con expedientes actualizados y resguardados de los medios de transporte, contenedores, remolques y semirremolques, con lo siguiente: Acreditación de la propiedad o legal posesión del vehículo con factura, carta factura, pedimento, contrato de arrendamiento o documento del Registro Nacional de Vehículos.</w:t>
            </w:r>
          </w:p>
          <w:p w:rsidR="005B7E6A" w:rsidRDefault="005B7E6A" w:rsidP="00940A25">
            <w:pPr>
              <w:numPr>
                <w:ilvl w:val="0"/>
                <w:numId w:val="42"/>
              </w:numPr>
              <w:spacing w:after="40" w:line="216" w:lineRule="exact"/>
              <w:jc w:val="both"/>
              <w:rPr>
                <w:rFonts w:ascii="Arial" w:hAnsi="Arial" w:cs="Arial"/>
                <w:sz w:val="18"/>
                <w:szCs w:val="18"/>
              </w:rPr>
            </w:pPr>
            <w:r>
              <w:rPr>
                <w:rFonts w:ascii="Arial" w:hAnsi="Arial" w:cs="Arial"/>
                <w:sz w:val="18"/>
                <w:szCs w:val="18"/>
              </w:rPr>
              <w:t>Tarjeta de circulación.</w:t>
            </w:r>
          </w:p>
          <w:p w:rsidR="005B7E6A" w:rsidRDefault="005B7E6A" w:rsidP="00940A25">
            <w:pPr>
              <w:numPr>
                <w:ilvl w:val="0"/>
                <w:numId w:val="88"/>
              </w:numPr>
              <w:tabs>
                <w:tab w:val="left" w:pos="396"/>
              </w:tabs>
              <w:spacing w:after="40" w:line="216" w:lineRule="exact"/>
              <w:ind w:left="360"/>
              <w:jc w:val="both"/>
              <w:rPr>
                <w:rFonts w:ascii="Arial" w:hAnsi="Arial" w:cs="Arial"/>
                <w:sz w:val="18"/>
                <w:szCs w:val="18"/>
              </w:rPr>
            </w:pPr>
            <w:r>
              <w:rPr>
                <w:rFonts w:ascii="Arial" w:hAnsi="Arial" w:cs="Arial"/>
                <w:sz w:val="18"/>
                <w:szCs w:val="18"/>
              </w:rPr>
              <w:t>Póliza de seguro de responsabilidad civil por daños a terceros o fondo de garantía vigente;</w:t>
            </w:r>
          </w:p>
          <w:p w:rsidR="005B7E6A" w:rsidRDefault="005B7E6A" w:rsidP="00940A25">
            <w:pPr>
              <w:numPr>
                <w:ilvl w:val="0"/>
                <w:numId w:val="88"/>
              </w:numPr>
              <w:tabs>
                <w:tab w:val="left" w:pos="396"/>
              </w:tabs>
              <w:spacing w:after="40" w:line="216" w:lineRule="exact"/>
              <w:ind w:left="360"/>
              <w:jc w:val="both"/>
              <w:rPr>
                <w:rFonts w:ascii="Arial" w:hAnsi="Arial" w:cs="Arial"/>
                <w:sz w:val="18"/>
                <w:szCs w:val="18"/>
              </w:rPr>
            </w:pPr>
            <w:r>
              <w:rPr>
                <w:rFonts w:ascii="Arial" w:hAnsi="Arial" w:cs="Arial"/>
                <w:sz w:val="18"/>
                <w:szCs w:val="18"/>
              </w:rPr>
              <w:t>Certificado de baja emisión de contaminantes.</w:t>
            </w:r>
          </w:p>
          <w:p w:rsidR="005B7E6A" w:rsidRDefault="005B7E6A" w:rsidP="00940A25">
            <w:pPr>
              <w:numPr>
                <w:ilvl w:val="0"/>
                <w:numId w:val="88"/>
              </w:numPr>
              <w:tabs>
                <w:tab w:val="left" w:pos="396"/>
              </w:tabs>
              <w:spacing w:after="40" w:line="216" w:lineRule="exact"/>
              <w:ind w:left="360"/>
              <w:jc w:val="both"/>
              <w:rPr>
                <w:rFonts w:ascii="Arial" w:hAnsi="Arial" w:cs="Arial"/>
                <w:sz w:val="18"/>
                <w:szCs w:val="18"/>
              </w:rPr>
            </w:pPr>
            <w:r>
              <w:rPr>
                <w:rFonts w:ascii="Arial" w:hAnsi="Arial" w:cs="Arial"/>
                <w:sz w:val="18"/>
                <w:szCs w:val="18"/>
              </w:rPr>
              <w:t>Para el caso del traslado de materiales y residuos peligros, la empresa transportista deberá contar con póliza de seguro de daños al medio ambiente.</w:t>
            </w:r>
          </w:p>
          <w:p w:rsidR="005B7E6A" w:rsidRDefault="005B7E6A">
            <w:pPr>
              <w:spacing w:after="40" w:line="216" w:lineRule="exact"/>
              <w:jc w:val="both"/>
              <w:rPr>
                <w:rFonts w:ascii="Arial" w:hAnsi="Arial" w:cs="Arial"/>
                <w:sz w:val="18"/>
                <w:szCs w:val="18"/>
              </w:rPr>
            </w:pPr>
            <w:r>
              <w:rPr>
                <w:rFonts w:ascii="Arial" w:hAnsi="Arial" w:cs="Arial"/>
                <w:sz w:val="18"/>
                <w:szCs w:val="18"/>
                <w:lang w:eastAsia="es-MX"/>
              </w:rPr>
              <w:t>Lo anterior de acuerdo a lo estipulado en el Reglamento de Autotransporte Federal y Servicios Auxiliares y el Reglamento para el Transporte Terrestre de Materiales y Residuos Peligrosos.</w:t>
            </w:r>
          </w:p>
        </w:tc>
      </w:tr>
    </w:tbl>
    <w:p w:rsidR="005B7E6A" w:rsidRDefault="005B7E6A" w:rsidP="005B7E6A">
      <w:pPr>
        <w:spacing w:after="40" w:line="216" w:lineRule="exact"/>
        <w:rPr>
          <w:rFonts w:ascii="Arial" w:hAnsi="Arial" w:cs="Arial"/>
          <w:sz w:val="18"/>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40" w:line="216"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40" w:line="216"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40" w:line="216"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40" w:line="216" w:lineRule="exact"/>
              <w:jc w:val="both"/>
              <w:rPr>
                <w:rFonts w:ascii="Arial" w:hAnsi="Arial" w:cs="Arial"/>
                <w:sz w:val="18"/>
                <w:szCs w:val="18"/>
              </w:rPr>
            </w:pPr>
            <w:r>
              <w:rPr>
                <w:rFonts w:ascii="Arial" w:hAnsi="Arial" w:cs="Arial"/>
                <w:sz w:val="18"/>
                <w:szCs w:val="18"/>
              </w:rPr>
              <w:t>Anexe el procedimiento documentado para el registro, control y almacenamiento de documentación impresa (clasificación y archivo de documentos).</w:t>
            </w:r>
          </w:p>
          <w:p w:rsidR="005B7E6A" w:rsidRDefault="005B7E6A">
            <w:pPr>
              <w:spacing w:after="40"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40" w:line="216" w:lineRule="exact"/>
              <w:jc w:val="both"/>
              <w:rPr>
                <w:rFonts w:ascii="Arial" w:hAnsi="Arial" w:cs="Arial"/>
                <w:sz w:val="18"/>
                <w:szCs w:val="18"/>
              </w:rPr>
            </w:pPr>
            <w:r>
              <w:rPr>
                <w:rFonts w:ascii="Arial" w:hAnsi="Arial" w:cs="Arial"/>
                <w:sz w:val="18"/>
                <w:szCs w:val="18"/>
              </w:rPr>
              <w:t>Los procedimientos del solicitante podrán incluir:</w:t>
            </w:r>
          </w:p>
          <w:p w:rsidR="005B7E6A" w:rsidRDefault="005B7E6A" w:rsidP="00940A25">
            <w:pPr>
              <w:numPr>
                <w:ilvl w:val="0"/>
                <w:numId w:val="89"/>
              </w:numPr>
              <w:tabs>
                <w:tab w:val="left" w:pos="401"/>
              </w:tabs>
              <w:spacing w:after="40" w:line="216" w:lineRule="exact"/>
              <w:ind w:left="401" w:hanging="401"/>
              <w:jc w:val="both"/>
              <w:rPr>
                <w:rFonts w:ascii="Arial" w:hAnsi="Arial" w:cs="Arial"/>
                <w:sz w:val="18"/>
                <w:szCs w:val="18"/>
              </w:rPr>
            </w:pPr>
            <w:r>
              <w:rPr>
                <w:rFonts w:ascii="Arial" w:hAnsi="Arial" w:cs="Arial"/>
                <w:sz w:val="18"/>
                <w:szCs w:val="18"/>
              </w:rPr>
              <w:t>Registro de control para entrega, préstamo, entre otros de documentación.</w:t>
            </w:r>
          </w:p>
          <w:p w:rsidR="005B7E6A" w:rsidRDefault="005B7E6A" w:rsidP="00940A25">
            <w:pPr>
              <w:numPr>
                <w:ilvl w:val="0"/>
                <w:numId w:val="89"/>
              </w:numPr>
              <w:tabs>
                <w:tab w:val="left" w:pos="401"/>
              </w:tabs>
              <w:spacing w:after="40" w:line="216" w:lineRule="exact"/>
              <w:ind w:left="401" w:hanging="401"/>
              <w:jc w:val="both"/>
              <w:rPr>
                <w:rFonts w:ascii="Arial" w:hAnsi="Arial" w:cs="Arial"/>
                <w:sz w:val="18"/>
                <w:szCs w:val="18"/>
              </w:rPr>
            </w:pPr>
            <w:r>
              <w:rPr>
                <w:rFonts w:ascii="Arial" w:hAnsi="Arial" w:cs="Arial"/>
                <w:sz w:val="18"/>
                <w:szCs w:val="18"/>
              </w:rPr>
              <w:t>Acceso restringido al área de archivos.</w:t>
            </w:r>
          </w:p>
          <w:p w:rsidR="005B7E6A" w:rsidRDefault="005B7E6A" w:rsidP="00940A25">
            <w:pPr>
              <w:numPr>
                <w:ilvl w:val="0"/>
                <w:numId w:val="89"/>
              </w:numPr>
              <w:tabs>
                <w:tab w:val="left" w:pos="401"/>
              </w:tabs>
              <w:spacing w:after="40" w:line="216" w:lineRule="exact"/>
              <w:ind w:left="401" w:hanging="401"/>
              <w:jc w:val="both"/>
              <w:rPr>
                <w:rFonts w:ascii="Arial" w:hAnsi="Arial" w:cs="Arial"/>
                <w:sz w:val="18"/>
                <w:szCs w:val="18"/>
              </w:rPr>
            </w:pPr>
            <w:r>
              <w:rPr>
                <w:rFonts w:ascii="Arial" w:hAnsi="Arial" w:cs="Arial"/>
                <w:sz w:val="18"/>
                <w:szCs w:val="18"/>
              </w:rPr>
              <w:t>Políticas de almacenamiento y clasificación.</w:t>
            </w:r>
          </w:p>
          <w:p w:rsidR="005B7E6A" w:rsidRDefault="005B7E6A" w:rsidP="00940A25">
            <w:pPr>
              <w:numPr>
                <w:ilvl w:val="0"/>
                <w:numId w:val="89"/>
              </w:numPr>
              <w:tabs>
                <w:tab w:val="left" w:pos="401"/>
              </w:tabs>
              <w:spacing w:after="40" w:line="216" w:lineRule="exact"/>
              <w:ind w:left="401" w:hanging="401"/>
              <w:jc w:val="both"/>
              <w:rPr>
                <w:rFonts w:ascii="Arial" w:hAnsi="Arial" w:cs="Arial"/>
                <w:sz w:val="18"/>
                <w:szCs w:val="18"/>
              </w:rPr>
            </w:pPr>
            <w:r>
              <w:rPr>
                <w:rFonts w:ascii="Arial" w:hAnsi="Arial" w:cs="Arial"/>
                <w:sz w:val="18"/>
                <w:szCs w:val="18"/>
              </w:rPr>
              <w:t>Un plan de seguridad actualizado que describa las medidas en vigor relativas a la protección de los documentos contra accesos no autorizados, así como contra la destrucción deliberada o la pérdida de los mismos.</w:t>
            </w:r>
          </w:p>
        </w:tc>
      </w:tr>
    </w:tbl>
    <w:p w:rsidR="005B7E6A" w:rsidRDefault="005B7E6A" w:rsidP="005B7E6A">
      <w:pPr>
        <w:pStyle w:val="Texto"/>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13176" w:type="dxa"/>
            <w:gridSpan w:val="2"/>
            <w:tcBorders>
              <w:top w:val="nil"/>
              <w:left w:val="nil"/>
              <w:bottom w:val="nil"/>
              <w:right w:val="nil"/>
            </w:tcBorders>
            <w:shd w:val="clear" w:color="auto" w:fill="E0E0E0"/>
            <w:noWrap/>
            <w:vAlign w:val="center"/>
            <w:hideMark/>
          </w:tcPr>
          <w:p w:rsidR="005B7E6A" w:rsidRDefault="005B7E6A">
            <w:pPr>
              <w:spacing w:after="101" w:line="204" w:lineRule="exact"/>
              <w:jc w:val="both"/>
              <w:rPr>
                <w:rFonts w:ascii="Arial" w:hAnsi="Arial" w:cs="Arial"/>
                <w:b/>
                <w:sz w:val="18"/>
                <w:szCs w:val="18"/>
              </w:rPr>
            </w:pPr>
            <w:r>
              <w:rPr>
                <w:rFonts w:ascii="Arial" w:hAnsi="Arial" w:cs="Arial"/>
                <w:b/>
                <w:sz w:val="18"/>
                <w:szCs w:val="18"/>
              </w:rPr>
              <w:t>9.2 Seguridad de la Tecnología de la Información.</w:t>
            </w:r>
          </w:p>
        </w:tc>
      </w:tr>
      <w:tr w:rsidR="005B7E6A" w:rsidTr="005B7E6A">
        <w:trPr>
          <w:trHeight w:val="20"/>
        </w:trPr>
        <w:tc>
          <w:tcPr>
            <w:tcW w:w="13176" w:type="dxa"/>
            <w:gridSpan w:val="2"/>
            <w:tcBorders>
              <w:top w:val="nil"/>
              <w:left w:val="nil"/>
              <w:bottom w:val="nil"/>
              <w:right w:val="nil"/>
            </w:tcBorders>
            <w:noWrap/>
            <w:vAlign w:val="center"/>
          </w:tcPr>
          <w:p w:rsidR="005B7E6A" w:rsidRDefault="005B7E6A">
            <w:pPr>
              <w:spacing w:after="101" w:line="204" w:lineRule="exact"/>
              <w:jc w:val="both"/>
              <w:rPr>
                <w:rFonts w:ascii="Arial" w:hAnsi="Arial" w:cs="Arial"/>
                <w:sz w:val="18"/>
                <w:szCs w:val="18"/>
              </w:rPr>
            </w:pPr>
            <w:r>
              <w:rPr>
                <w:rFonts w:ascii="Arial" w:hAnsi="Arial" w:cs="Arial"/>
                <w:sz w:val="18"/>
                <w:szCs w:val="18"/>
              </w:rPr>
              <w:lastRenderedPageBreak/>
              <w:t>En el caso de los sistemas automatizados, se deben utilizar cuentas individuales que exijan un cambio periódico de la contraseña. Debe haber políticas, procedimientos y normas de tecnología de informática establecidas que se deben comunicar a los empleados mediante capacitación.</w:t>
            </w:r>
          </w:p>
          <w:p w:rsidR="005B7E6A" w:rsidRDefault="005B7E6A">
            <w:pPr>
              <w:spacing w:after="101" w:line="204" w:lineRule="exact"/>
              <w:jc w:val="both"/>
              <w:rPr>
                <w:rFonts w:ascii="Arial" w:hAnsi="Arial" w:cs="Arial"/>
                <w:sz w:val="18"/>
                <w:szCs w:val="18"/>
              </w:rPr>
            </w:pPr>
          </w:p>
          <w:p w:rsidR="005B7E6A" w:rsidRDefault="005B7E6A">
            <w:pPr>
              <w:spacing w:after="101" w:line="204" w:lineRule="exact"/>
              <w:jc w:val="both"/>
              <w:rPr>
                <w:rFonts w:ascii="Arial" w:hAnsi="Arial" w:cs="Arial"/>
                <w:sz w:val="18"/>
                <w:szCs w:val="18"/>
              </w:rPr>
            </w:pPr>
            <w:r>
              <w:rPr>
                <w:rFonts w:ascii="Arial" w:hAnsi="Arial" w:cs="Arial"/>
                <w:sz w:val="18"/>
                <w:szCs w:val="18"/>
              </w:rPr>
              <w:t>Deben existir procedimientos escritos e infraestructura para proteger a la empresa contra pérdidas de información, así como un sistema establecido para identificar el abuso de los sistemas de tecnología de la información y detectar el acceso inapropiado y/o la manipulación indebida o alteración de los datos comerciales y del negocio, así como un procedimiento escrito para la aplicación de medidas disciplinarias apropiadas a todos los infractores.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04"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04"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vMerge w:val="restart"/>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04"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04" w:lineRule="exact"/>
              <w:jc w:val="both"/>
              <w:rPr>
                <w:rFonts w:ascii="Arial" w:hAnsi="Arial" w:cs="Arial"/>
                <w:sz w:val="18"/>
                <w:szCs w:val="18"/>
              </w:rPr>
            </w:pPr>
            <w:r>
              <w:rPr>
                <w:rFonts w:ascii="Arial" w:hAnsi="Arial" w:cs="Arial"/>
                <w:sz w:val="18"/>
                <w:szCs w:val="18"/>
              </w:rPr>
              <w:t>Describa el procedimiento para archivar su información y protegerlos de posibles pérdidas. Asegúrese de incluir los siguientes puntos:</w:t>
            </w:r>
          </w:p>
          <w:p w:rsidR="005B7E6A" w:rsidRDefault="005B7E6A" w:rsidP="00940A25">
            <w:pPr>
              <w:numPr>
                <w:ilvl w:val="0"/>
                <w:numId w:val="90"/>
              </w:numPr>
              <w:spacing w:after="101" w:line="204" w:lineRule="exact"/>
              <w:ind w:left="360"/>
              <w:jc w:val="both"/>
              <w:rPr>
                <w:rFonts w:ascii="Arial" w:hAnsi="Arial" w:cs="Arial"/>
                <w:sz w:val="18"/>
                <w:szCs w:val="18"/>
              </w:rPr>
            </w:pPr>
            <w:r>
              <w:rPr>
                <w:rFonts w:ascii="Arial" w:hAnsi="Arial" w:cs="Arial"/>
                <w:sz w:val="18"/>
                <w:szCs w:val="18"/>
              </w:rPr>
              <w:t>Señale la frecuencia con que se llevan a cabo las copias de respaldo.</w:t>
            </w:r>
          </w:p>
          <w:p w:rsidR="005B7E6A" w:rsidRDefault="005B7E6A" w:rsidP="00940A25">
            <w:pPr>
              <w:numPr>
                <w:ilvl w:val="0"/>
                <w:numId w:val="90"/>
              </w:numPr>
              <w:spacing w:after="101" w:line="204" w:lineRule="exact"/>
              <w:ind w:left="360"/>
              <w:jc w:val="both"/>
              <w:rPr>
                <w:rFonts w:ascii="Arial" w:hAnsi="Arial" w:cs="Arial"/>
                <w:sz w:val="18"/>
                <w:szCs w:val="18"/>
              </w:rPr>
            </w:pPr>
            <w:r>
              <w:rPr>
                <w:rFonts w:ascii="Arial" w:hAnsi="Arial" w:cs="Arial"/>
                <w:sz w:val="18"/>
                <w:szCs w:val="18"/>
              </w:rPr>
              <w:t>Quien tiene acceso a los mismos, y quien autoriza la recuperación de la información.</w:t>
            </w:r>
          </w:p>
          <w:p w:rsidR="005B7E6A" w:rsidRDefault="005B7E6A">
            <w:pPr>
              <w:spacing w:after="101" w:line="204" w:lineRule="exact"/>
              <w:jc w:val="both"/>
              <w:rPr>
                <w:rFonts w:ascii="Arial" w:hAnsi="Arial" w:cs="Arial"/>
                <w:sz w:val="18"/>
                <w:szCs w:val="18"/>
              </w:rPr>
            </w:pPr>
            <w:r>
              <w:rPr>
                <w:rFonts w:ascii="Arial" w:hAnsi="Arial" w:cs="Arial"/>
                <w:sz w:val="18"/>
                <w:szCs w:val="18"/>
              </w:rPr>
              <w:t>Describa el procedimiento para la protección de sus sistemas informáticos que garanticen la seguridad de la información, asegúrese de indicar lo siguiente:</w:t>
            </w:r>
          </w:p>
          <w:p w:rsidR="005B7E6A" w:rsidRDefault="005B7E6A" w:rsidP="00940A25">
            <w:pPr>
              <w:numPr>
                <w:ilvl w:val="0"/>
                <w:numId w:val="91"/>
              </w:numPr>
              <w:spacing w:after="101" w:line="204" w:lineRule="exact"/>
              <w:ind w:left="360"/>
              <w:jc w:val="both"/>
              <w:rPr>
                <w:rFonts w:ascii="Arial" w:hAnsi="Arial" w:cs="Arial"/>
                <w:sz w:val="18"/>
                <w:szCs w:val="18"/>
              </w:rPr>
            </w:pPr>
            <w:r>
              <w:rPr>
                <w:rFonts w:ascii="Arial" w:hAnsi="Arial" w:cs="Arial"/>
                <w:sz w:val="18"/>
                <w:szCs w:val="18"/>
              </w:rPr>
              <w:t>Indique si los sistemas están protegidos bajo contraseñas y con qué frecuencia son modificadas.</w:t>
            </w:r>
          </w:p>
          <w:p w:rsidR="005B7E6A" w:rsidRDefault="005B7E6A" w:rsidP="00940A25">
            <w:pPr>
              <w:numPr>
                <w:ilvl w:val="0"/>
                <w:numId w:val="91"/>
              </w:numPr>
              <w:spacing w:after="101" w:line="204" w:lineRule="exact"/>
              <w:ind w:left="360"/>
              <w:jc w:val="both"/>
              <w:rPr>
                <w:rFonts w:ascii="Arial" w:hAnsi="Arial" w:cs="Arial"/>
                <w:sz w:val="18"/>
                <w:szCs w:val="18"/>
              </w:rPr>
            </w:pPr>
            <w:r>
              <w:rPr>
                <w:rFonts w:ascii="Arial" w:hAnsi="Arial" w:cs="Arial"/>
                <w:sz w:val="18"/>
                <w:szCs w:val="18"/>
              </w:rPr>
              <w:t>Señale si existen políticas de seguridad de la información para su protección.</w:t>
            </w:r>
          </w:p>
          <w:p w:rsidR="005B7E6A" w:rsidRDefault="005B7E6A" w:rsidP="00940A25">
            <w:pPr>
              <w:numPr>
                <w:ilvl w:val="0"/>
                <w:numId w:val="91"/>
              </w:numPr>
              <w:spacing w:after="101" w:line="204" w:lineRule="exact"/>
              <w:ind w:left="360"/>
              <w:jc w:val="both"/>
              <w:rPr>
                <w:rFonts w:ascii="Arial" w:hAnsi="Arial" w:cs="Arial"/>
                <w:sz w:val="18"/>
                <w:szCs w:val="18"/>
              </w:rPr>
            </w:pPr>
            <w:r>
              <w:rPr>
                <w:rFonts w:ascii="Arial" w:hAnsi="Arial" w:cs="Arial"/>
                <w:sz w:val="18"/>
                <w:szCs w:val="18"/>
              </w:rPr>
              <w:t>Indique los mecanismos o sistemas para detectar el abuso, o intrusión de personas no autorizadas a sus sistemas.</w:t>
            </w:r>
          </w:p>
          <w:p w:rsidR="005B7E6A" w:rsidRDefault="005B7E6A" w:rsidP="00940A25">
            <w:pPr>
              <w:numPr>
                <w:ilvl w:val="0"/>
                <w:numId w:val="91"/>
              </w:numPr>
              <w:spacing w:after="101" w:line="204" w:lineRule="exact"/>
              <w:ind w:left="360"/>
              <w:jc w:val="both"/>
              <w:rPr>
                <w:rFonts w:ascii="Arial" w:hAnsi="Arial" w:cs="Arial"/>
                <w:sz w:val="18"/>
                <w:szCs w:val="18"/>
              </w:rPr>
            </w:pPr>
            <w:r>
              <w:rPr>
                <w:rFonts w:ascii="Arial" w:hAnsi="Arial" w:cs="Arial"/>
                <w:sz w:val="18"/>
                <w:szCs w:val="18"/>
              </w:rPr>
              <w:t>Indique las políticas correctivas y/o sanciones en caso de la detección de alguna violación a las políticas de seguridad de la información.</w:t>
            </w:r>
          </w:p>
        </w:tc>
      </w:tr>
      <w:tr w:rsidR="005B7E6A" w:rsidTr="005B7E6A">
        <w:trPr>
          <w:trHeight w:val="20"/>
        </w:trPr>
        <w:tc>
          <w:tcPr>
            <w:tcW w:w="13176" w:type="dxa"/>
            <w:vMerge/>
            <w:tcBorders>
              <w:top w:val="single" w:sz="4" w:space="0" w:color="auto"/>
              <w:left w:val="single" w:sz="4" w:space="0" w:color="auto"/>
              <w:bottom w:val="single" w:sz="4" w:space="0" w:color="auto"/>
              <w:right w:val="single" w:sz="4" w:space="0" w:color="auto"/>
            </w:tcBorders>
            <w:vAlign w:val="center"/>
            <w:hideMark/>
          </w:tcPr>
          <w:p w:rsidR="005B7E6A" w:rsidRDefault="005B7E6A">
            <w:pPr>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04" w:lineRule="exact"/>
              <w:jc w:val="both"/>
              <w:rPr>
                <w:rFonts w:ascii="Arial" w:hAnsi="Arial" w:cs="Arial"/>
                <w:sz w:val="18"/>
                <w:szCs w:val="18"/>
              </w:rPr>
            </w:pPr>
            <w:r>
              <w:rPr>
                <w:rFonts w:ascii="Arial" w:hAnsi="Arial" w:cs="Arial"/>
                <w:sz w:val="18"/>
                <w:szCs w:val="18"/>
              </w:rPr>
              <w:t>Indique si el equipo de cómputo cuenta con un sistema de respaldo de suministro eléctrico que permita la continuidad del negocio.</w:t>
            </w:r>
          </w:p>
          <w:p w:rsidR="005B7E6A" w:rsidRDefault="005B7E6A">
            <w:pPr>
              <w:spacing w:after="101" w:line="204"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04" w:lineRule="exact"/>
              <w:jc w:val="both"/>
              <w:rPr>
                <w:rFonts w:ascii="Arial" w:hAnsi="Arial" w:cs="Arial"/>
                <w:sz w:val="18"/>
                <w:szCs w:val="18"/>
              </w:rPr>
            </w:pPr>
            <w:r>
              <w:rPr>
                <w:rFonts w:ascii="Arial" w:hAnsi="Arial" w:cs="Arial"/>
                <w:sz w:val="18"/>
                <w:szCs w:val="18"/>
              </w:rPr>
              <w:t>Los procedimientos referentes al respaldo de la información de la empresa podrán incluir:</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8" w:lineRule="exact"/>
              <w:ind w:left="374" w:hanging="374"/>
              <w:jc w:val="both"/>
              <w:rPr>
                <w:rFonts w:ascii="Arial" w:hAnsi="Arial" w:cs="Arial"/>
                <w:sz w:val="18"/>
                <w:szCs w:val="18"/>
              </w:rPr>
            </w:pPr>
            <w:r>
              <w:rPr>
                <w:rFonts w:ascii="Arial" w:hAnsi="Arial" w:cs="Arial"/>
                <w:b/>
                <w:sz w:val="18"/>
                <w:szCs w:val="18"/>
              </w:rPr>
              <w:t>a)</w:t>
            </w:r>
            <w:r>
              <w:rPr>
                <w:rFonts w:ascii="Arial" w:hAnsi="Arial" w:cs="Arial"/>
                <w:sz w:val="18"/>
                <w:szCs w:val="18"/>
              </w:rPr>
              <w:tab/>
              <w:t>Cómo y por cuánto tiempo se almacenan los datos.</w:t>
            </w:r>
          </w:p>
          <w:p w:rsidR="005B7E6A" w:rsidRDefault="005B7E6A">
            <w:pPr>
              <w:spacing w:after="80" w:line="208" w:lineRule="exact"/>
              <w:ind w:left="374" w:hanging="374"/>
              <w:jc w:val="both"/>
              <w:rPr>
                <w:rFonts w:ascii="Arial" w:hAnsi="Arial" w:cs="Arial"/>
                <w:sz w:val="18"/>
                <w:szCs w:val="18"/>
              </w:rPr>
            </w:pPr>
            <w:r>
              <w:rPr>
                <w:rFonts w:ascii="Arial" w:hAnsi="Arial" w:cs="Arial"/>
                <w:b/>
                <w:sz w:val="18"/>
                <w:szCs w:val="18"/>
              </w:rPr>
              <w:t>b)</w:t>
            </w:r>
            <w:r>
              <w:rPr>
                <w:rFonts w:ascii="Arial" w:hAnsi="Arial" w:cs="Arial"/>
                <w:sz w:val="18"/>
                <w:szCs w:val="18"/>
              </w:rPr>
              <w:tab/>
              <w:t xml:space="preserve">Plan de continuidad del negocio en caso de </w:t>
            </w:r>
            <w:r>
              <w:rPr>
                <w:rFonts w:ascii="Arial" w:hAnsi="Arial" w:cs="Arial"/>
                <w:sz w:val="18"/>
                <w:szCs w:val="18"/>
              </w:rPr>
              <w:lastRenderedPageBreak/>
              <w:t>incidente y de cómo recuperar la información.</w:t>
            </w:r>
          </w:p>
          <w:p w:rsidR="005B7E6A" w:rsidRDefault="005B7E6A">
            <w:pPr>
              <w:spacing w:after="80" w:line="208" w:lineRule="exact"/>
              <w:ind w:left="374" w:hanging="374"/>
              <w:jc w:val="both"/>
              <w:rPr>
                <w:rFonts w:ascii="Arial" w:hAnsi="Arial" w:cs="Arial"/>
                <w:sz w:val="18"/>
                <w:szCs w:val="18"/>
              </w:rPr>
            </w:pPr>
            <w:r>
              <w:rPr>
                <w:rFonts w:ascii="Arial" w:hAnsi="Arial" w:cs="Arial"/>
                <w:b/>
                <w:sz w:val="18"/>
                <w:szCs w:val="18"/>
              </w:rPr>
              <w:t>c)</w:t>
            </w:r>
            <w:r>
              <w:rPr>
                <w:rFonts w:ascii="Arial" w:hAnsi="Arial" w:cs="Arial"/>
                <w:sz w:val="18"/>
                <w:szCs w:val="18"/>
              </w:rPr>
              <w:tab/>
              <w:t>Frecuencia y localización de las copias de seguridad y de la información archivada.</w:t>
            </w:r>
          </w:p>
          <w:p w:rsidR="005B7E6A" w:rsidRDefault="005B7E6A">
            <w:pPr>
              <w:spacing w:after="80" w:line="208" w:lineRule="exact"/>
              <w:ind w:left="374" w:hanging="374"/>
              <w:jc w:val="both"/>
              <w:rPr>
                <w:rFonts w:ascii="Arial" w:hAnsi="Arial" w:cs="Arial"/>
                <w:sz w:val="18"/>
                <w:szCs w:val="18"/>
              </w:rPr>
            </w:pPr>
            <w:r>
              <w:rPr>
                <w:rFonts w:ascii="Arial" w:hAnsi="Arial" w:cs="Arial"/>
                <w:b/>
                <w:sz w:val="18"/>
                <w:szCs w:val="18"/>
              </w:rPr>
              <w:t>d)</w:t>
            </w:r>
            <w:r>
              <w:rPr>
                <w:rFonts w:ascii="Arial" w:hAnsi="Arial" w:cs="Arial"/>
                <w:sz w:val="18"/>
                <w:szCs w:val="18"/>
              </w:rPr>
              <w:tab/>
              <w:t>Si las copias de seguridad se almacenan en sitios alternativos a las instalaciones donde se encuentra el CPD (centro de proceso de datos).</w:t>
            </w:r>
          </w:p>
          <w:p w:rsidR="005B7E6A" w:rsidRDefault="005B7E6A">
            <w:pPr>
              <w:spacing w:after="80" w:line="208" w:lineRule="exact"/>
              <w:ind w:left="374" w:hanging="374"/>
              <w:jc w:val="both"/>
              <w:rPr>
                <w:rFonts w:ascii="Arial" w:hAnsi="Arial" w:cs="Arial"/>
                <w:sz w:val="18"/>
                <w:szCs w:val="18"/>
              </w:rPr>
            </w:pPr>
            <w:r>
              <w:rPr>
                <w:rFonts w:ascii="Arial" w:hAnsi="Arial" w:cs="Arial"/>
                <w:b/>
                <w:sz w:val="18"/>
                <w:szCs w:val="18"/>
              </w:rPr>
              <w:t>e)</w:t>
            </w:r>
            <w:r>
              <w:rPr>
                <w:rFonts w:ascii="Arial" w:hAnsi="Arial" w:cs="Arial"/>
                <w:sz w:val="18"/>
                <w:szCs w:val="18"/>
              </w:rPr>
              <w:tab/>
              <w:t>Pruebas de la validez de la recuperación de los datos a partir de copias de seguridad.</w:t>
            </w:r>
          </w:p>
          <w:p w:rsidR="005B7E6A" w:rsidRDefault="005B7E6A">
            <w:pPr>
              <w:spacing w:after="80" w:line="208" w:lineRule="exact"/>
              <w:jc w:val="both"/>
              <w:rPr>
                <w:rFonts w:ascii="Arial" w:hAnsi="Arial" w:cs="Arial"/>
                <w:i/>
                <w:sz w:val="18"/>
                <w:szCs w:val="18"/>
              </w:rPr>
            </w:pPr>
            <w:r>
              <w:rPr>
                <w:rFonts w:ascii="Arial" w:hAnsi="Arial" w:cs="Arial"/>
                <w:i/>
                <w:sz w:val="18"/>
                <w:szCs w:val="18"/>
              </w:rPr>
              <w:t>Recomendación:</w:t>
            </w:r>
          </w:p>
          <w:p w:rsidR="005B7E6A" w:rsidRDefault="005B7E6A">
            <w:pPr>
              <w:spacing w:after="80" w:line="208" w:lineRule="exact"/>
              <w:jc w:val="both"/>
              <w:rPr>
                <w:rFonts w:ascii="Arial" w:hAnsi="Arial" w:cs="Arial"/>
                <w:sz w:val="18"/>
                <w:szCs w:val="18"/>
              </w:rPr>
            </w:pPr>
            <w:r>
              <w:rPr>
                <w:rFonts w:ascii="Arial" w:hAnsi="Arial" w:cs="Arial"/>
                <w:sz w:val="18"/>
                <w:szCs w:val="18"/>
              </w:rPr>
              <w:t>Los procedimientos referentes a la protección de la información de la empresa podrán incluir:</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Una política actualizada y documentada de protección de los sistemas informáticos de la empresa de accesos no autorizados y destrucción deliberada o pérdida de la información.</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Detalle si opera con sistemas múltiples (sedes/sitios) y cómo se controlan dichos sistemas.</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 xml:space="preserve">Quién es responsable de la protección del sistema informático de la empresa (la responsabilidad no debería estar limitada a una persona sino a varias de forma que cada uno pueda controlar las acciones del resto). </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Cómo se conceden autorizaciones de acceso y nivel de acceso al sistema informático. (El acceso a la información sensible debería estar limitado al personal autorizado a realizar modificaciones de la información).</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Formato de las contraseñas, frecuencia de cambios y quien proporciona esas contraseñas.</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Cortafuegos "firewall" y anti-virus utilizados.</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Eliminación, mantenimiento o actualización de los detalles de usuario.</w:t>
            </w:r>
          </w:p>
          <w:p w:rsidR="005B7E6A" w:rsidRDefault="005B7E6A" w:rsidP="00940A25">
            <w:pPr>
              <w:numPr>
                <w:ilvl w:val="0"/>
                <w:numId w:val="92"/>
              </w:numPr>
              <w:spacing w:after="80" w:line="208" w:lineRule="exact"/>
              <w:ind w:left="360"/>
              <w:jc w:val="both"/>
              <w:rPr>
                <w:rFonts w:ascii="Arial" w:hAnsi="Arial" w:cs="Arial"/>
                <w:sz w:val="18"/>
                <w:szCs w:val="18"/>
              </w:rPr>
            </w:pPr>
            <w:r>
              <w:rPr>
                <w:rFonts w:ascii="Arial" w:hAnsi="Arial" w:cs="Arial"/>
                <w:sz w:val="18"/>
                <w:szCs w:val="18"/>
              </w:rPr>
              <w:t>Medidas previstas para tratar incidentes en caso de que el sistema se vea comprometido.</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16"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tcPr>
          <w:p w:rsidR="005B7E6A" w:rsidRDefault="005B7E6A">
            <w:pPr>
              <w:spacing w:after="80" w:line="208" w:lineRule="exact"/>
              <w:ind w:left="374" w:hanging="374"/>
              <w:jc w:val="both"/>
              <w:rPr>
                <w:rFonts w:ascii="Arial" w:hAnsi="Arial" w:cs="Arial"/>
                <w:b/>
                <w:sz w:val="18"/>
                <w:szCs w:val="18"/>
              </w:rPr>
            </w:pPr>
          </w:p>
        </w:tc>
      </w:tr>
    </w:tbl>
    <w:p w:rsidR="005B7E6A" w:rsidRDefault="005B7E6A" w:rsidP="005B7E6A">
      <w:pPr>
        <w:spacing w:after="101" w:line="204" w:lineRule="exact"/>
        <w:ind w:firstLine="288"/>
        <w:jc w:val="both"/>
        <w:rPr>
          <w:rFonts w:ascii="Arial" w:hAnsi="Arial" w:cs="Arial"/>
          <w:b/>
          <w:sz w:val="18"/>
          <w:szCs w:val="18"/>
        </w:rPr>
      </w:pPr>
      <w:r>
        <w:rPr>
          <w:rFonts w:ascii="Arial" w:hAnsi="Arial" w:cs="Arial"/>
          <w:b/>
          <w:sz w:val="18"/>
          <w:szCs w:val="18"/>
        </w:rPr>
        <w:t xml:space="preserve">10. Capacitación en seguridad y concientización. </w:t>
      </w:r>
    </w:p>
    <w:p w:rsidR="005B7E6A" w:rsidRDefault="005B7E6A" w:rsidP="005B7E6A">
      <w:pPr>
        <w:spacing w:after="101" w:line="204" w:lineRule="exact"/>
        <w:ind w:firstLine="288"/>
        <w:jc w:val="both"/>
        <w:rPr>
          <w:rFonts w:ascii="Arial" w:hAnsi="Arial" w:cs="Arial"/>
          <w:sz w:val="18"/>
          <w:szCs w:val="18"/>
        </w:rPr>
      </w:pPr>
      <w:r>
        <w:rPr>
          <w:rFonts w:ascii="Arial" w:hAnsi="Arial" w:cs="Arial"/>
          <w:sz w:val="18"/>
          <w:szCs w:val="18"/>
        </w:rPr>
        <w:lastRenderedPageBreak/>
        <w:t>Debe existir un programa de concientización sobre amenazas diseñado y actualizado por el personal de la empresa transportista para reconocer y crear conciencia sobre las amenazas de terroristas y contrabandistas en cada punto de la cadena de suministro. Los empleados administrativos y operativos tienen que conocer los procedimientos establecidos de la compañía para considerar una situación y cómo denunciarla. Se debe brindar capacitación adicional a los operadores/choferes, así como a los empleados que se encuentren en áreas críticas y/o sensibles determinadas bajo su análisis de riesgo.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04" w:lineRule="exact"/>
              <w:jc w:val="both"/>
              <w:rPr>
                <w:rFonts w:ascii="Arial" w:hAnsi="Arial" w:cs="Arial"/>
                <w:b/>
                <w:sz w:val="18"/>
                <w:szCs w:val="18"/>
              </w:rPr>
            </w:pPr>
            <w:r>
              <w:rPr>
                <w:rFonts w:ascii="Arial" w:hAnsi="Arial" w:cs="Arial"/>
                <w:b/>
                <w:sz w:val="18"/>
                <w:szCs w:val="18"/>
              </w:rPr>
              <w:t>10.1 Capacitación y concientización sobre amenazas.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04" w:lineRule="exact"/>
              <w:jc w:val="both"/>
              <w:rPr>
                <w:rFonts w:ascii="Arial" w:hAnsi="Arial" w:cs="Arial"/>
                <w:sz w:val="18"/>
                <w:szCs w:val="18"/>
              </w:rPr>
            </w:pPr>
            <w:r>
              <w:rPr>
                <w:rFonts w:ascii="Arial" w:hAnsi="Arial" w:cs="Arial"/>
                <w:sz w:val="18"/>
                <w:szCs w:val="18"/>
              </w:rPr>
              <w:t>La empresa debe contar con un programa de capacitación y concientización de las políticas de seguridad en la cadena de suministros dirigido a todos sus empleados y, adicionalmente, poner a su disposición material informativo respecto de los procedimientos establecidos en la compañía para considerar una situación que amenace su seguridad y cómo denunciarla.</w:t>
            </w:r>
          </w:p>
          <w:p w:rsidR="005B7E6A" w:rsidRDefault="005B7E6A">
            <w:pPr>
              <w:spacing w:after="101" w:line="204" w:lineRule="exact"/>
              <w:jc w:val="both"/>
              <w:rPr>
                <w:rFonts w:ascii="Arial" w:hAnsi="Arial" w:cs="Arial"/>
                <w:sz w:val="18"/>
                <w:szCs w:val="18"/>
              </w:rPr>
            </w:pPr>
            <w:r>
              <w:rPr>
                <w:rFonts w:ascii="Arial" w:hAnsi="Arial" w:cs="Arial"/>
                <w:sz w:val="18"/>
                <w:szCs w:val="18"/>
              </w:rPr>
              <w:t>La empresa debe contar con un programa adicional para sus operadores/choferes que utiliza para el traslado de las mercancías que se destinarán al comercio exterior, en el que se incluyan temas específicos conforme a sus funciones que le permitan mantener la integridad de los medios de transporte y su carga, manejo de incidentes, cambio de candados en caso de inspección por otras autoridades, entre otros, que se tengan implementados.</w:t>
            </w:r>
          </w:p>
          <w:p w:rsidR="005B7E6A" w:rsidRDefault="005B7E6A">
            <w:pPr>
              <w:spacing w:after="101" w:line="204" w:lineRule="exact"/>
              <w:jc w:val="both"/>
              <w:rPr>
                <w:rFonts w:ascii="Arial" w:hAnsi="Arial" w:cs="Arial"/>
                <w:sz w:val="18"/>
                <w:szCs w:val="18"/>
              </w:rPr>
            </w:pPr>
            <w:r>
              <w:rPr>
                <w:rFonts w:ascii="Arial" w:hAnsi="Arial" w:cs="Arial"/>
                <w:sz w:val="18"/>
                <w:szCs w:val="18"/>
              </w:rPr>
              <w:t>De igual forma, se debe ofrecer capacitación específica conforme a sus funciones para ayudar a los empleados a mantener la integridad de los remolques y tractores, reconocer conspiraciones internas y proteger los controles de acceso. Aunado a los programas de capacitación en seguridad, se debe incluir un programa de concientización sobre consumo de alcohol y drogas. Estos temas deben establecerse como parte de la inducción de nuevos empleados y mantener periódicamente programas de actualización.</w:t>
            </w:r>
          </w:p>
          <w:p w:rsidR="005B7E6A" w:rsidRDefault="005B7E6A">
            <w:pPr>
              <w:spacing w:after="101" w:line="204" w:lineRule="exact"/>
              <w:jc w:val="both"/>
              <w:rPr>
                <w:rFonts w:ascii="Arial" w:hAnsi="Arial" w:cs="Arial"/>
                <w:sz w:val="18"/>
                <w:szCs w:val="18"/>
              </w:rPr>
            </w:pPr>
            <w:r>
              <w:rPr>
                <w:rFonts w:ascii="Arial" w:hAnsi="Arial" w:cs="Arial"/>
                <w:sz w:val="18"/>
                <w:szCs w:val="18"/>
              </w:rPr>
              <w:t>Los programas de capacitación deben fomentar la participación activa de los empleados en los controles y mecanismos de seguridad, así como mantener registros de todos los esfuerzos de capacitación que haya brindado la empresa, y la relación de quienes participaron en ellos.</w:t>
            </w:r>
          </w:p>
          <w:p w:rsidR="005B7E6A" w:rsidRDefault="005B7E6A">
            <w:pPr>
              <w:spacing w:after="101" w:line="204" w:lineRule="exact"/>
              <w:jc w:val="both"/>
              <w:rPr>
                <w:rFonts w:ascii="Arial" w:hAnsi="Arial" w:cs="Arial"/>
                <w:sz w:val="18"/>
                <w:szCs w:val="18"/>
              </w:rPr>
            </w:pPr>
            <w:r>
              <w:rPr>
                <w:rFonts w:ascii="Arial" w:hAnsi="Arial" w:cs="Arial"/>
                <w:sz w:val="18"/>
                <w:szCs w:val="18"/>
              </w:rPr>
              <w:t>Lo anterior, de conformidad con la reglamentación establecida por la SCT, en donde establece que los permisionarios tendrán la obligación, de proporcionar a sus conductores capacitación y adiestramiento para lograr que la prestación de los servicios sea eficiente, segura y eficaz.</w:t>
            </w:r>
          </w:p>
        </w:tc>
      </w:tr>
    </w:tbl>
    <w:p w:rsidR="005B7E6A" w:rsidRDefault="005B7E6A" w:rsidP="005B7E6A">
      <w:pPr>
        <w:pStyle w:val="Texto"/>
        <w:spacing w:line="204" w:lineRule="exact"/>
        <w:rPr>
          <w:szCs w:val="18"/>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04"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Explique brevemente en qué consiste y asegúrese de incluir lo siguiente:</w:t>
            </w:r>
          </w:p>
          <w:p w:rsidR="005B7E6A" w:rsidRDefault="005B7E6A" w:rsidP="00940A25">
            <w:pPr>
              <w:numPr>
                <w:ilvl w:val="0"/>
                <w:numId w:val="93"/>
              </w:numPr>
              <w:tabs>
                <w:tab w:val="left" w:pos="-10939"/>
              </w:tabs>
              <w:spacing w:after="80" w:line="204" w:lineRule="exact"/>
              <w:ind w:left="360"/>
              <w:jc w:val="both"/>
              <w:rPr>
                <w:rFonts w:ascii="Arial" w:hAnsi="Arial" w:cs="Arial"/>
                <w:sz w:val="18"/>
                <w:szCs w:val="18"/>
              </w:rPr>
            </w:pPr>
            <w:r>
              <w:rPr>
                <w:rFonts w:ascii="Arial" w:hAnsi="Arial" w:cs="Arial"/>
                <w:sz w:val="18"/>
                <w:szCs w:val="18"/>
              </w:rPr>
              <w:t>Breve descripción de los temas que se imparten en el programa.</w:t>
            </w:r>
          </w:p>
          <w:p w:rsidR="005B7E6A" w:rsidRDefault="005B7E6A" w:rsidP="00940A25">
            <w:pPr>
              <w:numPr>
                <w:ilvl w:val="0"/>
                <w:numId w:val="93"/>
              </w:numPr>
              <w:tabs>
                <w:tab w:val="left" w:pos="-10939"/>
              </w:tabs>
              <w:spacing w:after="80" w:line="204" w:lineRule="exact"/>
              <w:ind w:left="360"/>
              <w:jc w:val="both"/>
              <w:rPr>
                <w:rFonts w:ascii="Arial" w:hAnsi="Arial" w:cs="Arial"/>
                <w:sz w:val="18"/>
                <w:szCs w:val="18"/>
              </w:rPr>
            </w:pPr>
            <w:r>
              <w:rPr>
                <w:rFonts w:ascii="Arial" w:hAnsi="Arial" w:cs="Arial"/>
                <w:sz w:val="18"/>
                <w:szCs w:val="18"/>
              </w:rPr>
              <w:t>En qué momento se imparten. (Inducción, períodos específicos, etc.).</w:t>
            </w:r>
          </w:p>
          <w:p w:rsidR="005B7E6A" w:rsidRDefault="005B7E6A" w:rsidP="00940A25">
            <w:pPr>
              <w:numPr>
                <w:ilvl w:val="0"/>
                <w:numId w:val="93"/>
              </w:numPr>
              <w:tabs>
                <w:tab w:val="left" w:pos="-10939"/>
              </w:tabs>
              <w:spacing w:after="80" w:line="204" w:lineRule="exact"/>
              <w:ind w:left="360"/>
              <w:jc w:val="both"/>
              <w:rPr>
                <w:rFonts w:ascii="Arial" w:hAnsi="Arial" w:cs="Arial"/>
                <w:sz w:val="18"/>
                <w:szCs w:val="18"/>
              </w:rPr>
            </w:pPr>
            <w:r>
              <w:rPr>
                <w:rFonts w:ascii="Arial" w:hAnsi="Arial" w:cs="Arial"/>
                <w:sz w:val="18"/>
                <w:szCs w:val="18"/>
              </w:rPr>
              <w:t>Periodicidad de las capacitaciones y en su caso, actualizaciones.</w:t>
            </w:r>
          </w:p>
          <w:p w:rsidR="005B7E6A" w:rsidRDefault="005B7E6A" w:rsidP="00940A25">
            <w:pPr>
              <w:numPr>
                <w:ilvl w:val="0"/>
                <w:numId w:val="93"/>
              </w:numPr>
              <w:tabs>
                <w:tab w:val="left" w:pos="-10939"/>
              </w:tabs>
              <w:spacing w:after="80" w:line="204" w:lineRule="exact"/>
              <w:ind w:left="360"/>
              <w:jc w:val="both"/>
              <w:rPr>
                <w:rFonts w:ascii="Arial" w:hAnsi="Arial" w:cs="Arial"/>
                <w:sz w:val="18"/>
                <w:szCs w:val="18"/>
              </w:rPr>
            </w:pPr>
            <w:r>
              <w:rPr>
                <w:rFonts w:ascii="Arial" w:hAnsi="Arial" w:cs="Arial"/>
                <w:sz w:val="18"/>
                <w:szCs w:val="18"/>
              </w:rPr>
              <w:t>Indique de qué forma se documenta la participación en las capacitaciones de seguridad en la cadena de suministros.</w:t>
            </w:r>
          </w:p>
          <w:p w:rsidR="005B7E6A" w:rsidRDefault="005B7E6A" w:rsidP="00940A25">
            <w:pPr>
              <w:numPr>
                <w:ilvl w:val="0"/>
                <w:numId w:val="93"/>
              </w:numPr>
              <w:tabs>
                <w:tab w:val="left" w:pos="-10939"/>
              </w:tabs>
              <w:spacing w:after="101" w:line="240" w:lineRule="exact"/>
              <w:ind w:left="360"/>
              <w:jc w:val="both"/>
              <w:rPr>
                <w:rFonts w:ascii="Arial" w:hAnsi="Arial" w:cs="Arial"/>
                <w:sz w:val="18"/>
                <w:szCs w:val="18"/>
              </w:rPr>
            </w:pPr>
            <w:r>
              <w:rPr>
                <w:rFonts w:ascii="Arial" w:hAnsi="Arial" w:cs="Arial"/>
                <w:sz w:val="18"/>
                <w:szCs w:val="18"/>
              </w:rPr>
              <w:t xml:space="preserve">Explique cómo se fomenta la participación de los </w:t>
            </w:r>
            <w:r>
              <w:rPr>
                <w:rFonts w:ascii="Arial" w:hAnsi="Arial" w:cs="Arial"/>
                <w:sz w:val="18"/>
                <w:szCs w:val="18"/>
              </w:rPr>
              <w:lastRenderedPageBreak/>
              <w:t>empleados en cuestiones de seguridad.</w:t>
            </w:r>
          </w:p>
          <w:p w:rsidR="005B7E6A" w:rsidRDefault="005B7E6A">
            <w:pPr>
              <w:tabs>
                <w:tab w:val="left" w:pos="442"/>
              </w:tabs>
              <w:spacing w:after="101" w:line="240" w:lineRule="exact"/>
              <w:jc w:val="both"/>
              <w:rPr>
                <w:rFonts w:ascii="Arial" w:hAnsi="Arial" w:cs="Arial"/>
                <w:sz w:val="18"/>
                <w:szCs w:val="18"/>
              </w:rPr>
            </w:pPr>
            <w:r>
              <w:rPr>
                <w:rFonts w:ascii="Arial" w:hAnsi="Arial" w:cs="Arial"/>
                <w:sz w:val="18"/>
                <w:szCs w:val="18"/>
              </w:rPr>
              <w:t>Indique si cuenta con un programa de capacitación en materia de seguridad en la cadena de suministros, enfocada a los operadores/choferes. Explique brevemente en qué consiste.</w:t>
            </w:r>
          </w:p>
          <w:p w:rsidR="005B7E6A" w:rsidRDefault="005B7E6A" w:rsidP="00940A25">
            <w:pPr>
              <w:numPr>
                <w:ilvl w:val="0"/>
                <w:numId w:val="94"/>
              </w:numPr>
              <w:tabs>
                <w:tab w:val="left" w:pos="-10939"/>
              </w:tabs>
              <w:spacing w:after="101" w:line="240" w:lineRule="exact"/>
              <w:jc w:val="both"/>
              <w:rPr>
                <w:rFonts w:ascii="Arial" w:hAnsi="Arial" w:cs="Arial"/>
                <w:sz w:val="18"/>
                <w:szCs w:val="18"/>
              </w:rPr>
            </w:pPr>
            <w:r>
              <w:rPr>
                <w:rFonts w:ascii="Arial" w:hAnsi="Arial" w:cs="Arial"/>
                <w:sz w:val="18"/>
                <w:szCs w:val="18"/>
              </w:rPr>
              <w:t>Indique de qué forma se documentan la participación en las capacitaciones de seguridad en la cadena de suministros.</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16"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rsidP="00940A25">
            <w:pPr>
              <w:numPr>
                <w:ilvl w:val="0"/>
                <w:numId w:val="94"/>
              </w:numPr>
              <w:tabs>
                <w:tab w:val="left" w:pos="-10939"/>
              </w:tabs>
              <w:spacing w:after="101" w:line="240" w:lineRule="exact"/>
              <w:jc w:val="both"/>
              <w:rPr>
                <w:rFonts w:ascii="Arial" w:hAnsi="Arial" w:cs="Arial"/>
                <w:sz w:val="18"/>
                <w:szCs w:val="18"/>
              </w:rPr>
            </w:pPr>
            <w:r>
              <w:rPr>
                <w:rFonts w:ascii="Arial" w:hAnsi="Arial" w:cs="Arial"/>
                <w:sz w:val="18"/>
                <w:szCs w:val="18"/>
              </w:rPr>
              <w:t>Explique cómo se fomenta la participación de los empleados en cuestiones de seguridad.</w:t>
            </w:r>
          </w:p>
          <w:p w:rsidR="005B7E6A" w:rsidRDefault="005B7E6A" w:rsidP="00940A25">
            <w:pPr>
              <w:numPr>
                <w:ilvl w:val="0"/>
                <w:numId w:val="94"/>
              </w:numPr>
              <w:tabs>
                <w:tab w:val="left" w:pos="-10939"/>
              </w:tabs>
              <w:spacing w:after="101" w:line="240" w:lineRule="exact"/>
              <w:jc w:val="both"/>
              <w:rPr>
                <w:rFonts w:ascii="Arial" w:hAnsi="Arial" w:cs="Arial"/>
                <w:sz w:val="18"/>
                <w:szCs w:val="18"/>
              </w:rPr>
            </w:pPr>
            <w:r>
              <w:rPr>
                <w:rFonts w:ascii="Arial" w:hAnsi="Arial" w:cs="Arial"/>
                <w:sz w:val="18"/>
                <w:szCs w:val="18"/>
              </w:rPr>
              <w:t>Indique de qué forma lleva el registro de los participantes en las capacitaciones.</w:t>
            </w:r>
          </w:p>
          <w:p w:rsidR="005B7E6A" w:rsidRDefault="005B7E6A" w:rsidP="00940A25">
            <w:pPr>
              <w:numPr>
                <w:ilvl w:val="0"/>
                <w:numId w:val="94"/>
              </w:numPr>
              <w:tabs>
                <w:tab w:val="left" w:pos="-10939"/>
              </w:tabs>
              <w:spacing w:after="101" w:line="240" w:lineRule="exact"/>
              <w:jc w:val="both"/>
              <w:rPr>
                <w:rFonts w:ascii="Arial" w:hAnsi="Arial" w:cs="Arial"/>
                <w:sz w:val="18"/>
                <w:szCs w:val="18"/>
              </w:rPr>
            </w:pPr>
            <w:r>
              <w:rPr>
                <w:rFonts w:ascii="Arial" w:hAnsi="Arial" w:cs="Arial"/>
                <w:sz w:val="18"/>
                <w:szCs w:val="18"/>
              </w:rPr>
              <w:t>Periodicidad de las capacitaciones y en su caso, actualizaciones.</w:t>
            </w:r>
          </w:p>
          <w:p w:rsidR="005B7E6A" w:rsidRDefault="005B7E6A">
            <w:pPr>
              <w:spacing w:after="101" w:line="240" w:lineRule="exact"/>
              <w:jc w:val="both"/>
              <w:rPr>
                <w:rFonts w:ascii="Arial" w:hAnsi="Arial" w:cs="Arial"/>
                <w:sz w:val="18"/>
                <w:szCs w:val="18"/>
              </w:rPr>
            </w:pPr>
            <w:r>
              <w:rPr>
                <w:rFonts w:ascii="Arial" w:hAnsi="Arial" w:cs="Arial"/>
                <w:sz w:val="18"/>
                <w:szCs w:val="18"/>
              </w:rPr>
              <w:t>Los temas que podrán incluir, de manera enunciativa mas no limitativa:</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Políticas de acceso y seguridad en las instalaciones.</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Entrega-recepción de mercancía.</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Confidencialidad de la información de la carga.</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Instrucciones de traslado.</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Reportes de accidentes y emergencias.</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Instrucciones para la colocación de candados y/o sellos en caso de la inspección por otras autoridades.</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Instalación y prueba de alarmas de seguridad y de rastreo de unidades, cuando aplique.</w:t>
            </w:r>
          </w:p>
          <w:p w:rsidR="005B7E6A" w:rsidRDefault="005B7E6A" w:rsidP="00940A25">
            <w:pPr>
              <w:numPr>
                <w:ilvl w:val="0"/>
                <w:numId w:val="95"/>
              </w:numPr>
              <w:tabs>
                <w:tab w:val="left" w:pos="-10939"/>
              </w:tabs>
              <w:spacing w:after="101" w:line="240" w:lineRule="exact"/>
              <w:ind w:left="360"/>
              <w:jc w:val="both"/>
              <w:rPr>
                <w:rFonts w:ascii="Arial" w:hAnsi="Arial" w:cs="Arial"/>
                <w:sz w:val="18"/>
                <w:szCs w:val="18"/>
              </w:rPr>
            </w:pPr>
            <w:r>
              <w:rPr>
                <w:rFonts w:ascii="Arial" w:hAnsi="Arial" w:cs="Arial"/>
                <w:sz w:val="18"/>
                <w:szCs w:val="18"/>
              </w:rPr>
              <w:t>Identificación de los formatos autorizados y documentos que utilizará.</w:t>
            </w:r>
          </w:p>
        </w:tc>
      </w:tr>
    </w:tbl>
    <w:p w:rsidR="005B7E6A" w:rsidRDefault="005B7E6A" w:rsidP="005B7E6A">
      <w:pPr>
        <w:spacing w:after="80" w:line="216" w:lineRule="exact"/>
        <w:rPr>
          <w:rFonts w:ascii="Arial" w:hAnsi="Arial" w:cs="Arial"/>
          <w:sz w:val="18"/>
          <w:szCs w:val="18"/>
        </w:rPr>
      </w:pPr>
    </w:p>
    <w:p w:rsidR="005B7E6A" w:rsidRDefault="005B7E6A" w:rsidP="005B7E6A">
      <w:pPr>
        <w:spacing w:after="101" w:line="240" w:lineRule="exact"/>
        <w:ind w:firstLine="288"/>
        <w:jc w:val="both"/>
        <w:rPr>
          <w:rFonts w:ascii="Arial" w:hAnsi="Arial" w:cs="Arial"/>
          <w:b/>
          <w:sz w:val="18"/>
          <w:szCs w:val="18"/>
        </w:rPr>
      </w:pPr>
      <w:r>
        <w:rPr>
          <w:rFonts w:ascii="Arial" w:hAnsi="Arial" w:cs="Arial"/>
          <w:b/>
          <w:sz w:val="18"/>
          <w:szCs w:val="18"/>
        </w:rPr>
        <w:t>11. Manejo e investigación de incidentes.</w:t>
      </w:r>
    </w:p>
    <w:p w:rsidR="005B7E6A" w:rsidRDefault="005B7E6A" w:rsidP="005B7E6A">
      <w:pPr>
        <w:spacing w:after="101" w:line="240" w:lineRule="exact"/>
        <w:ind w:firstLine="288"/>
        <w:jc w:val="both"/>
        <w:rPr>
          <w:rFonts w:ascii="Arial" w:hAnsi="Arial" w:cs="Arial"/>
          <w:sz w:val="18"/>
          <w:szCs w:val="18"/>
          <w:lang w:eastAsia="es-MX"/>
        </w:rPr>
      </w:pPr>
      <w:r>
        <w:rPr>
          <w:rFonts w:ascii="Arial" w:hAnsi="Arial" w:cs="Arial"/>
          <w:sz w:val="18"/>
          <w:szCs w:val="18"/>
          <w:lang w:eastAsia="es-MX"/>
        </w:rPr>
        <w:lastRenderedPageBreak/>
        <w:t>Deben existir procedimientos documentados para reportar e investigar incidentes en la cadena de suministros y las acciones a tomar para evitar su recurrencia.</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11.1 Reporte de anomalías y/o actividades sospechosas.</w:t>
            </w:r>
          </w:p>
        </w:tc>
      </w:tr>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40" w:lineRule="exact"/>
              <w:jc w:val="both"/>
              <w:rPr>
                <w:rFonts w:ascii="Arial" w:hAnsi="Arial" w:cs="Arial"/>
                <w:sz w:val="18"/>
                <w:szCs w:val="18"/>
              </w:rPr>
            </w:pPr>
            <w:r>
              <w:rPr>
                <w:rFonts w:ascii="Arial" w:hAnsi="Arial" w:cs="Arial"/>
                <w:sz w:val="18"/>
                <w:szCs w:val="18"/>
              </w:rPr>
              <w:t>En caso de detección de anomalías y/o actividades sospechosas, éstas deben notificarse al personal de seguridad y/o demás autoridades competentes.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40"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5B7E6A" w:rsidRDefault="005B7E6A" w:rsidP="00940A25">
            <w:pPr>
              <w:numPr>
                <w:ilvl w:val="0"/>
                <w:numId w:val="96"/>
              </w:numPr>
              <w:spacing w:after="101" w:line="240" w:lineRule="exact"/>
              <w:ind w:left="360"/>
              <w:jc w:val="both"/>
              <w:rPr>
                <w:rFonts w:ascii="Arial" w:hAnsi="Arial" w:cs="Arial"/>
                <w:sz w:val="18"/>
                <w:szCs w:val="18"/>
              </w:rPr>
            </w:pPr>
            <w:r>
              <w:rPr>
                <w:rFonts w:ascii="Arial" w:hAnsi="Arial" w:cs="Arial"/>
                <w:sz w:val="18"/>
                <w:szCs w:val="18"/>
              </w:rPr>
              <w:t>Quien es el responsable de reportar los incidentes.</w:t>
            </w:r>
          </w:p>
          <w:p w:rsidR="005B7E6A" w:rsidRDefault="005B7E6A" w:rsidP="00940A25">
            <w:pPr>
              <w:numPr>
                <w:ilvl w:val="0"/>
                <w:numId w:val="96"/>
              </w:numPr>
              <w:spacing w:after="101" w:line="240" w:lineRule="exact"/>
              <w:ind w:left="360"/>
              <w:jc w:val="both"/>
              <w:rPr>
                <w:rFonts w:ascii="Arial" w:hAnsi="Arial" w:cs="Arial"/>
                <w:sz w:val="18"/>
                <w:szCs w:val="18"/>
              </w:rPr>
            </w:pPr>
            <w:r>
              <w:rPr>
                <w:rFonts w:ascii="Arial" w:hAnsi="Arial" w:cs="Arial"/>
                <w:sz w:val="18"/>
                <w:szCs w:val="18"/>
              </w:rPr>
              <w:t>Detalle como determina e identifica con qué autoridad comunicarse en distintos supuestos o presunción de actividades sospechosas.</w:t>
            </w:r>
          </w:p>
          <w:p w:rsidR="005B7E6A" w:rsidRDefault="005B7E6A" w:rsidP="00940A25">
            <w:pPr>
              <w:numPr>
                <w:ilvl w:val="0"/>
                <w:numId w:val="96"/>
              </w:numPr>
              <w:spacing w:after="101" w:line="240" w:lineRule="exact"/>
              <w:ind w:left="360"/>
              <w:jc w:val="both"/>
              <w:rPr>
                <w:rFonts w:ascii="Arial" w:hAnsi="Arial" w:cs="Arial"/>
                <w:sz w:val="18"/>
                <w:szCs w:val="18"/>
              </w:rPr>
            </w:pPr>
            <w:r>
              <w:rPr>
                <w:rFonts w:ascii="Arial" w:hAnsi="Arial" w:cs="Arial"/>
                <w:sz w:val="18"/>
                <w:szCs w:val="18"/>
              </w:rPr>
              <w:t>Mencione si lleva un registro del reporte de estas actividades y/o sospechas y describa brevemente.</w:t>
            </w:r>
          </w:p>
        </w:tc>
      </w:tr>
    </w:tbl>
    <w:p w:rsidR="005B7E6A" w:rsidRDefault="005B7E6A" w:rsidP="005B7E6A">
      <w:pPr>
        <w:pStyle w:val="Texto"/>
        <w:spacing w:line="240" w:lineRule="exact"/>
        <w:rPr>
          <w:szCs w:val="18"/>
          <w:lang w:eastAsia="es-MX"/>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11.2 Investigación y análisis.</w:t>
            </w:r>
          </w:p>
        </w:tc>
      </w:tr>
      <w:tr w:rsidR="005B7E6A" w:rsidTr="005B7E6A">
        <w:trPr>
          <w:trHeight w:val="20"/>
        </w:trPr>
        <w:tc>
          <w:tcPr>
            <w:tcW w:w="13176" w:type="dxa"/>
            <w:tcBorders>
              <w:top w:val="single" w:sz="4" w:space="0" w:color="auto"/>
              <w:left w:val="nil"/>
              <w:bottom w:val="nil"/>
              <w:right w:val="nil"/>
            </w:tcBorders>
            <w:noWrap/>
            <w:vAlign w:val="center"/>
            <w:hideMark/>
          </w:tcPr>
          <w:p w:rsidR="005B7E6A" w:rsidRDefault="005B7E6A">
            <w:pPr>
              <w:spacing w:after="101" w:line="240" w:lineRule="exact"/>
              <w:jc w:val="both"/>
              <w:rPr>
                <w:rFonts w:ascii="Arial" w:hAnsi="Arial" w:cs="Arial"/>
                <w:sz w:val="18"/>
                <w:szCs w:val="18"/>
              </w:rPr>
            </w:pPr>
            <w:r>
              <w:rPr>
                <w:rFonts w:ascii="Arial" w:hAnsi="Arial" w:cs="Arial"/>
                <w:sz w:val="18"/>
                <w:szCs w:val="18"/>
              </w:rPr>
              <w:t>Deben existir procedimientos escritos para el análisis e investigación de incidentes para determinar su causa, así como acciones correctivas para evitar que vuelvan a ocurrir. La información derivada de esta investigación deberá documentarse y estar disponible en todo momento para las autoridades que así lo requieran.</w:t>
            </w:r>
          </w:p>
          <w:p w:rsidR="005B7E6A" w:rsidRDefault="005B7E6A">
            <w:pPr>
              <w:spacing w:after="101" w:line="240" w:lineRule="exact"/>
              <w:jc w:val="both"/>
              <w:rPr>
                <w:rFonts w:ascii="Arial" w:hAnsi="Arial" w:cs="Arial"/>
                <w:sz w:val="18"/>
                <w:szCs w:val="18"/>
              </w:rPr>
            </w:pPr>
            <w:r>
              <w:rPr>
                <w:rFonts w:ascii="Arial" w:hAnsi="Arial" w:cs="Arial"/>
                <w:sz w:val="18"/>
                <w:szCs w:val="18"/>
              </w:rPr>
              <w:t>Esta información y documentación generada para llevar a cabo la operación de comercio exterior, deberá incluirse en un expediente con la finalidad de permitir identificar cada uno de los procesos por los que atravesó el medio de transporte, hasta el punto en que se detectó la incidencia y que permita reconocer la vulnerabilidad de la cadena.</w:t>
            </w:r>
          </w:p>
        </w:tc>
      </w:tr>
    </w:tbl>
    <w:p w:rsidR="005B7E6A" w:rsidRDefault="005B7E6A" w:rsidP="005B7E6A">
      <w:pPr>
        <w:rPr>
          <w:sz w:val="2"/>
        </w:rPr>
      </w:pP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1"/>
        <w:gridCol w:w="4719"/>
      </w:tblGrid>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Respuesta:</w:t>
            </w:r>
          </w:p>
        </w:tc>
        <w:tc>
          <w:tcPr>
            <w:tcW w:w="47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40"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Describa el procedimiento documentado para iniciar una investigación, en caso de ocurrir algún incidente y asegúrese de incluir lo siguiente:</w:t>
            </w:r>
          </w:p>
          <w:p w:rsidR="005B7E6A" w:rsidRDefault="005B7E6A" w:rsidP="00940A25">
            <w:pPr>
              <w:numPr>
                <w:ilvl w:val="0"/>
                <w:numId w:val="97"/>
              </w:numPr>
              <w:spacing w:after="101" w:line="240" w:lineRule="exact"/>
              <w:ind w:left="360"/>
              <w:jc w:val="both"/>
              <w:rPr>
                <w:rFonts w:ascii="Arial" w:hAnsi="Arial" w:cs="Arial"/>
                <w:sz w:val="18"/>
                <w:szCs w:val="18"/>
              </w:rPr>
            </w:pPr>
            <w:r>
              <w:rPr>
                <w:rFonts w:ascii="Arial" w:hAnsi="Arial" w:cs="Arial"/>
                <w:sz w:val="18"/>
                <w:szCs w:val="18"/>
              </w:rPr>
              <w:t>Responsable de llevar a cabo la investigación.</w:t>
            </w:r>
          </w:p>
          <w:p w:rsidR="005B7E6A" w:rsidRDefault="005B7E6A" w:rsidP="00940A25">
            <w:pPr>
              <w:numPr>
                <w:ilvl w:val="0"/>
                <w:numId w:val="97"/>
              </w:numPr>
              <w:spacing w:after="101" w:line="240" w:lineRule="exact"/>
              <w:ind w:left="360"/>
              <w:jc w:val="both"/>
              <w:rPr>
                <w:rFonts w:ascii="Arial" w:hAnsi="Arial" w:cs="Arial"/>
                <w:sz w:val="18"/>
                <w:szCs w:val="18"/>
              </w:rPr>
            </w:pPr>
            <w:r>
              <w:rPr>
                <w:rFonts w:ascii="Arial" w:hAnsi="Arial" w:cs="Arial"/>
                <w:sz w:val="18"/>
                <w:szCs w:val="18"/>
              </w:rPr>
              <w:t>Documentación que integra el expediente de la investigación entre la cual no debe faltar:</w:t>
            </w:r>
          </w:p>
        </w:tc>
      </w:tr>
      <w:tr w:rsidR="005B7E6A" w:rsidTr="005B7E6A">
        <w:trPr>
          <w:trHeight w:val="20"/>
        </w:trPr>
        <w:tc>
          <w:tcPr>
            <w:tcW w:w="8455"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80" w:line="216" w:lineRule="exact"/>
              <w:jc w:val="both"/>
              <w:rPr>
                <w:rFonts w:ascii="Arial" w:hAnsi="Arial" w:cs="Arial"/>
                <w:sz w:val="18"/>
                <w:szCs w:val="18"/>
              </w:rPr>
            </w:pPr>
          </w:p>
        </w:tc>
        <w:tc>
          <w:tcPr>
            <w:tcW w:w="4721" w:type="dxa"/>
            <w:tcBorders>
              <w:top w:val="single" w:sz="4" w:space="0" w:color="auto"/>
              <w:left w:val="single" w:sz="4" w:space="0" w:color="auto"/>
              <w:bottom w:val="single" w:sz="4" w:space="0" w:color="auto"/>
              <w:right w:val="single" w:sz="4" w:space="0" w:color="auto"/>
            </w:tcBorders>
            <w:hideMark/>
          </w:tcPr>
          <w:p w:rsidR="005B7E6A" w:rsidRDefault="005B7E6A" w:rsidP="00940A25">
            <w:pPr>
              <w:numPr>
                <w:ilvl w:val="0"/>
                <w:numId w:val="97"/>
              </w:numPr>
              <w:spacing w:after="101" w:line="280" w:lineRule="exact"/>
              <w:ind w:left="360"/>
              <w:jc w:val="both"/>
              <w:rPr>
                <w:rFonts w:ascii="Arial" w:hAnsi="Arial" w:cs="Arial"/>
                <w:sz w:val="18"/>
                <w:szCs w:val="18"/>
              </w:rPr>
            </w:pPr>
            <w:r>
              <w:rPr>
                <w:rFonts w:ascii="Arial" w:hAnsi="Arial" w:cs="Arial"/>
                <w:sz w:val="18"/>
                <w:szCs w:val="18"/>
              </w:rPr>
              <w:t xml:space="preserve">Información relacionada con el/los </w:t>
            </w:r>
            <w:r>
              <w:rPr>
                <w:rFonts w:ascii="Arial" w:hAnsi="Arial" w:cs="Arial"/>
                <w:sz w:val="18"/>
                <w:szCs w:val="18"/>
              </w:rPr>
              <w:lastRenderedPageBreak/>
              <w:t>operadores/choferes, vehículos (tractores), contenedores, remolques y/o semirremolques, mercancía y rutas.</w:t>
            </w:r>
          </w:p>
          <w:p w:rsidR="005B7E6A" w:rsidRDefault="005B7E6A">
            <w:pPr>
              <w:spacing w:after="101" w:line="28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80" w:lineRule="exact"/>
              <w:jc w:val="both"/>
              <w:rPr>
                <w:rFonts w:ascii="Arial" w:hAnsi="Arial" w:cs="Arial"/>
                <w:sz w:val="18"/>
                <w:szCs w:val="18"/>
              </w:rPr>
            </w:pPr>
            <w:r>
              <w:rPr>
                <w:rFonts w:ascii="Arial" w:hAnsi="Arial" w:cs="Arial"/>
                <w:sz w:val="18"/>
                <w:szCs w:val="18"/>
              </w:rPr>
              <w:t>Los documentos a incluir en el expediente derivado de la investigación, de manera enunciativa mas no limitativa, podrán ser:</w:t>
            </w:r>
          </w:p>
          <w:p w:rsidR="005B7E6A" w:rsidRDefault="005B7E6A" w:rsidP="00940A25">
            <w:pPr>
              <w:numPr>
                <w:ilvl w:val="0"/>
                <w:numId w:val="98"/>
              </w:numPr>
              <w:spacing w:after="101" w:line="280" w:lineRule="exact"/>
              <w:ind w:left="332" w:hanging="284"/>
              <w:jc w:val="both"/>
              <w:rPr>
                <w:rFonts w:ascii="Arial" w:hAnsi="Arial" w:cs="Arial"/>
                <w:sz w:val="18"/>
                <w:szCs w:val="18"/>
              </w:rPr>
            </w:pPr>
            <w:r>
              <w:rPr>
                <w:rFonts w:ascii="Arial" w:hAnsi="Arial" w:cs="Arial"/>
                <w:sz w:val="18"/>
                <w:szCs w:val="18"/>
              </w:rPr>
              <w:t>Información general del embarque, Orden de compra.</w:t>
            </w:r>
          </w:p>
          <w:p w:rsidR="005B7E6A" w:rsidRDefault="005B7E6A" w:rsidP="00940A25">
            <w:pPr>
              <w:numPr>
                <w:ilvl w:val="0"/>
                <w:numId w:val="98"/>
              </w:numPr>
              <w:spacing w:after="101" w:line="280" w:lineRule="exact"/>
              <w:ind w:left="332" w:hanging="284"/>
              <w:jc w:val="both"/>
              <w:rPr>
                <w:rFonts w:ascii="Arial" w:hAnsi="Arial" w:cs="Arial"/>
                <w:sz w:val="18"/>
                <w:szCs w:val="18"/>
              </w:rPr>
            </w:pPr>
            <w:r>
              <w:rPr>
                <w:rFonts w:ascii="Arial" w:hAnsi="Arial" w:cs="Arial"/>
                <w:sz w:val="18"/>
                <w:szCs w:val="18"/>
              </w:rPr>
              <w:t>Solicitud de transporte; Confirmación de medio de transporte; Identificación del operador de transporte (Registros de acceso, etc.).</w:t>
            </w:r>
          </w:p>
          <w:p w:rsidR="005B7E6A" w:rsidRDefault="005B7E6A" w:rsidP="00940A25">
            <w:pPr>
              <w:numPr>
                <w:ilvl w:val="0"/>
                <w:numId w:val="98"/>
              </w:numPr>
              <w:spacing w:after="101" w:line="280" w:lineRule="exact"/>
              <w:ind w:left="357" w:hanging="357"/>
              <w:jc w:val="both"/>
              <w:rPr>
                <w:rFonts w:ascii="Arial" w:hAnsi="Arial" w:cs="Arial"/>
                <w:sz w:val="18"/>
                <w:szCs w:val="18"/>
              </w:rPr>
            </w:pPr>
            <w:r>
              <w:rPr>
                <w:rFonts w:ascii="Arial" w:hAnsi="Arial" w:cs="Arial"/>
                <w:sz w:val="18"/>
                <w:szCs w:val="18"/>
              </w:rPr>
              <w:t>Formatos de Inspección del contenedor; Orden de salida; registros de entrega.</w:t>
            </w:r>
          </w:p>
          <w:p w:rsidR="005B7E6A" w:rsidRDefault="005B7E6A" w:rsidP="00940A25">
            <w:pPr>
              <w:numPr>
                <w:ilvl w:val="0"/>
                <w:numId w:val="98"/>
              </w:numPr>
              <w:spacing w:after="101" w:line="280" w:lineRule="exact"/>
              <w:ind w:left="357" w:hanging="357"/>
              <w:jc w:val="both"/>
              <w:rPr>
                <w:rFonts w:ascii="Arial" w:hAnsi="Arial" w:cs="Arial"/>
                <w:sz w:val="18"/>
                <w:szCs w:val="18"/>
              </w:rPr>
            </w:pPr>
            <w:r>
              <w:rPr>
                <w:rFonts w:ascii="Arial" w:hAnsi="Arial" w:cs="Arial"/>
                <w:sz w:val="18"/>
                <w:szCs w:val="18"/>
              </w:rPr>
              <w:t>Videos de sistema de CCTV.</w:t>
            </w:r>
          </w:p>
          <w:p w:rsidR="005B7E6A" w:rsidRDefault="005B7E6A" w:rsidP="00940A25">
            <w:pPr>
              <w:numPr>
                <w:ilvl w:val="0"/>
                <w:numId w:val="98"/>
              </w:numPr>
              <w:spacing w:after="101" w:line="280" w:lineRule="exact"/>
              <w:ind w:left="357" w:hanging="357"/>
              <w:jc w:val="both"/>
              <w:rPr>
                <w:rFonts w:ascii="Arial" w:hAnsi="Arial" w:cs="Arial"/>
                <w:sz w:val="18"/>
                <w:szCs w:val="18"/>
              </w:rPr>
            </w:pPr>
            <w:r>
              <w:rPr>
                <w:rFonts w:ascii="Arial" w:hAnsi="Arial" w:cs="Arial"/>
                <w:sz w:val="18"/>
                <w:szCs w:val="18"/>
              </w:rPr>
              <w:t>Documentación generada para el transportista (Lista de empaque, Carta porte, hoja de instrucciones).</w:t>
            </w:r>
          </w:p>
          <w:p w:rsidR="005B7E6A" w:rsidRDefault="005B7E6A" w:rsidP="00940A25">
            <w:pPr>
              <w:numPr>
                <w:ilvl w:val="0"/>
                <w:numId w:val="98"/>
              </w:numPr>
              <w:spacing w:after="101" w:line="280" w:lineRule="exact"/>
              <w:ind w:left="357" w:hanging="357"/>
              <w:jc w:val="both"/>
              <w:rPr>
                <w:rFonts w:ascii="Arial" w:hAnsi="Arial" w:cs="Arial"/>
                <w:sz w:val="18"/>
                <w:szCs w:val="18"/>
              </w:rPr>
            </w:pPr>
            <w:r>
              <w:rPr>
                <w:rFonts w:ascii="Arial" w:hAnsi="Arial" w:cs="Arial"/>
                <w:sz w:val="18"/>
                <w:szCs w:val="18"/>
              </w:rPr>
              <w:t>Documentación generada para socios comerciales (Descripción de mercancías, Proformas, facturas, etc.).</w:t>
            </w:r>
          </w:p>
          <w:p w:rsidR="005B7E6A" w:rsidRDefault="005B7E6A" w:rsidP="00940A25">
            <w:pPr>
              <w:numPr>
                <w:ilvl w:val="0"/>
                <w:numId w:val="98"/>
              </w:numPr>
              <w:spacing w:after="101" w:line="280" w:lineRule="exact"/>
              <w:ind w:left="357" w:hanging="357"/>
              <w:jc w:val="both"/>
              <w:rPr>
                <w:rFonts w:ascii="Arial" w:hAnsi="Arial" w:cs="Arial"/>
                <w:sz w:val="18"/>
                <w:szCs w:val="18"/>
              </w:rPr>
            </w:pPr>
            <w:r>
              <w:rPr>
                <w:rFonts w:ascii="Arial" w:hAnsi="Arial" w:cs="Arial"/>
                <w:sz w:val="18"/>
                <w:szCs w:val="18"/>
              </w:rPr>
              <w:t>Documentación generada por el socio comercial (Pedimentos, Manifiestos, Reportes de seguimiento e inspección, videos en su caso, etc.).</w:t>
            </w:r>
          </w:p>
          <w:p w:rsidR="005B7E6A" w:rsidRDefault="005B7E6A" w:rsidP="00940A25">
            <w:pPr>
              <w:numPr>
                <w:ilvl w:val="0"/>
                <w:numId w:val="98"/>
              </w:numPr>
              <w:spacing w:after="101" w:line="280" w:lineRule="exact"/>
              <w:ind w:left="357" w:hanging="357"/>
              <w:jc w:val="both"/>
              <w:rPr>
                <w:rFonts w:ascii="Arial" w:hAnsi="Arial" w:cs="Arial"/>
                <w:sz w:val="18"/>
                <w:szCs w:val="18"/>
              </w:rPr>
            </w:pPr>
            <w:r>
              <w:rPr>
                <w:rFonts w:ascii="Arial" w:hAnsi="Arial" w:cs="Arial"/>
                <w:sz w:val="18"/>
                <w:szCs w:val="18"/>
              </w:rPr>
              <w:t>Reporte de seguimiento y monitoreo de la unidad (Rastreo del GPS).</w:t>
            </w:r>
          </w:p>
        </w:tc>
      </w:tr>
    </w:tbl>
    <w:p w:rsidR="005B7E6A" w:rsidRDefault="005B7E6A" w:rsidP="005B7E6A">
      <w:pPr>
        <w:pStyle w:val="Texto"/>
        <w:spacing w:after="80"/>
        <w:rPr>
          <w:szCs w:val="18"/>
        </w:rPr>
      </w:pPr>
    </w:p>
    <w:tbl>
      <w:tblPr>
        <w:tblW w:w="12974" w:type="dxa"/>
        <w:tblInd w:w="144" w:type="dxa"/>
        <w:tblLook w:val="04A0" w:firstRow="1" w:lastRow="0" w:firstColumn="1" w:lastColumn="0" w:noHBand="0" w:noVBand="1"/>
      </w:tblPr>
      <w:tblGrid>
        <w:gridCol w:w="2191"/>
        <w:gridCol w:w="6518"/>
        <w:gridCol w:w="4265"/>
      </w:tblGrid>
      <w:tr w:rsidR="005B7E6A" w:rsidTr="005B7E6A">
        <w:trPr>
          <w:trHeight w:val="1654"/>
        </w:trPr>
        <w:tc>
          <w:tcPr>
            <w:tcW w:w="2191" w:type="dxa"/>
            <w:hideMark/>
          </w:tcPr>
          <w:p w:rsidR="005B7E6A" w:rsidRDefault="005B7E6A">
            <w:pPr>
              <w:spacing w:after="101"/>
              <w:jc w:val="center"/>
              <w:rPr>
                <w:rFonts w:ascii="Arial" w:eastAsia="Calibri" w:hAnsi="Arial" w:cs="Arial"/>
                <w:sz w:val="18"/>
                <w:szCs w:val="18"/>
                <w:lang w:eastAsia="en-US"/>
              </w:rPr>
            </w:pPr>
            <w:r>
              <w:rPr>
                <w:szCs w:val="18"/>
              </w:rPr>
              <w:lastRenderedPageBreak/>
              <w:br w:type="page"/>
            </w:r>
            <w:r>
              <w:rPr>
                <w:noProof/>
                <w:lang w:val="es-MX" w:eastAsia="es-MX"/>
              </w:rPr>
              <w:drawing>
                <wp:inline distT="0" distB="0" distL="0" distR="0">
                  <wp:extent cx="866775" cy="914400"/>
                  <wp:effectExtent l="0" t="0" r="952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6518" w:type="dxa"/>
            <w:vAlign w:val="center"/>
            <w:hideMark/>
          </w:tcPr>
          <w:p w:rsidR="005B7E6A" w:rsidRDefault="005B7E6A">
            <w:pPr>
              <w:pStyle w:val="Texto"/>
              <w:ind w:firstLine="0"/>
              <w:jc w:val="center"/>
              <w:rPr>
                <w:rFonts w:eastAsia="Calibri"/>
                <w:b/>
                <w:lang w:eastAsia="en-US"/>
              </w:rPr>
            </w:pPr>
            <w:r>
              <w:rPr>
                <w:rFonts w:eastAsia="Calibri"/>
                <w:b/>
                <w:lang w:val="es-MX"/>
              </w:rPr>
              <w:t>Perfil de Mensajería y Paquetería.</w:t>
            </w:r>
          </w:p>
        </w:tc>
        <w:tc>
          <w:tcPr>
            <w:tcW w:w="4265"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924050" cy="5905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5B7E6A" w:rsidRDefault="005B7E6A" w:rsidP="005B7E6A">
      <w:pPr>
        <w:pStyle w:val="Texto"/>
        <w:rPr>
          <w:szCs w:val="20"/>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7"/>
        <w:gridCol w:w="195"/>
        <w:gridCol w:w="305"/>
        <w:gridCol w:w="4963"/>
      </w:tblGrid>
      <w:tr w:rsidR="005B7E6A" w:rsidTr="005B7E6A">
        <w:trPr>
          <w:trHeight w:val="20"/>
        </w:trPr>
        <w:tc>
          <w:tcPr>
            <w:tcW w:w="195" w:type="dxa"/>
            <w:tcBorders>
              <w:top w:val="single" w:sz="6" w:space="0" w:color="auto"/>
              <w:left w:val="single" w:sz="6" w:space="0" w:color="auto"/>
              <w:bottom w:val="nil"/>
              <w:right w:val="nil"/>
            </w:tcBorders>
          </w:tcPr>
          <w:p w:rsidR="005B7E6A" w:rsidRDefault="005B7E6A">
            <w:pPr>
              <w:pStyle w:val="Texto"/>
              <w:ind w:firstLine="0"/>
              <w:rPr>
                <w:color w:val="000000"/>
                <w:szCs w:val="18"/>
                <w:lang w:val="es-MX"/>
              </w:rPr>
            </w:pPr>
          </w:p>
        </w:tc>
        <w:tc>
          <w:tcPr>
            <w:tcW w:w="1105"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674"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252"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2462"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2146"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667" w:type="dxa"/>
            <w:tcBorders>
              <w:top w:val="single" w:sz="6" w:space="0" w:color="auto"/>
              <w:left w:val="nil"/>
              <w:bottom w:val="nil"/>
              <w:right w:val="nil"/>
            </w:tcBorders>
          </w:tcPr>
          <w:p w:rsidR="005B7E6A" w:rsidRDefault="005B7E6A">
            <w:pPr>
              <w:pStyle w:val="Texto"/>
              <w:ind w:firstLine="0"/>
              <w:rPr>
                <w:color w:val="000000"/>
                <w:szCs w:val="18"/>
                <w:lang w:val="es-MX"/>
              </w:rPr>
            </w:pPr>
          </w:p>
        </w:tc>
        <w:tc>
          <w:tcPr>
            <w:tcW w:w="195" w:type="dxa"/>
            <w:tcBorders>
              <w:top w:val="single" w:sz="6" w:space="0" w:color="auto"/>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single" w:sz="6" w:space="0" w:color="auto"/>
              <w:left w:val="single" w:sz="6" w:space="0" w:color="auto"/>
              <w:bottom w:val="nil"/>
              <w:right w:val="single" w:sz="6" w:space="0" w:color="auto"/>
            </w:tcBorders>
            <w:hideMark/>
          </w:tcPr>
          <w:p w:rsidR="005B7E6A" w:rsidRDefault="005B7E6A">
            <w:pPr>
              <w:pStyle w:val="Texto"/>
              <w:ind w:firstLine="0"/>
              <w:jc w:val="center"/>
              <w:rPr>
                <w:color w:val="000000"/>
                <w:szCs w:val="18"/>
                <w:lang w:val="es-MX"/>
              </w:rPr>
            </w:pPr>
            <w:r>
              <w:rPr>
                <w:color w:val="000000"/>
                <w:szCs w:val="18"/>
                <w:lang w:val="es-MX"/>
              </w:rPr>
              <w:t>Acuse de Recibo</w:t>
            </w: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779" w:type="dxa"/>
            <w:gridSpan w:val="2"/>
            <w:tcBorders>
              <w:top w:val="nil"/>
              <w:left w:val="nil"/>
              <w:bottom w:val="nil"/>
              <w:right w:val="single" w:sz="6" w:space="0" w:color="auto"/>
            </w:tcBorders>
            <w:hideMark/>
          </w:tcPr>
          <w:p w:rsidR="005B7E6A" w:rsidRDefault="005B7E6A">
            <w:pPr>
              <w:pStyle w:val="Texto"/>
              <w:ind w:firstLine="0"/>
              <w:rPr>
                <w:color w:val="000000"/>
                <w:szCs w:val="18"/>
                <w:lang w:val="es-MX"/>
              </w:rPr>
            </w:pPr>
            <w:r>
              <w:rPr>
                <w:color w:val="000000"/>
                <w:szCs w:val="18"/>
                <w:lang w:val="es-MX"/>
              </w:rPr>
              <w:t xml:space="preserve">Primera Vez: </w:t>
            </w:r>
            <w:r>
              <w:rPr>
                <w:b/>
                <w:color w:val="000000"/>
                <w:szCs w:val="18"/>
                <w:lang w:val="es-MX"/>
              </w:rPr>
              <w:sym w:font="Arial" w:char="F06F"/>
            </w: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2" w:type="dxa"/>
            <w:tcBorders>
              <w:top w:val="nil"/>
              <w:left w:val="nil"/>
              <w:bottom w:val="single" w:sz="6" w:space="0" w:color="auto"/>
              <w:right w:val="nil"/>
            </w:tcBorders>
            <w:hideMark/>
          </w:tcPr>
          <w:p w:rsidR="005B7E6A" w:rsidRDefault="005B7E6A">
            <w:pPr>
              <w:pStyle w:val="Texto"/>
              <w:ind w:firstLine="0"/>
              <w:rPr>
                <w:color w:val="000000"/>
                <w:szCs w:val="18"/>
                <w:lang w:val="es-MX"/>
              </w:rPr>
            </w:pPr>
            <w:r>
              <w:rPr>
                <w:color w:val="000000"/>
                <w:szCs w:val="18"/>
                <w:lang w:val="es-MX"/>
              </w:rPr>
              <w:t xml:space="preserve">Renovación: </w:t>
            </w:r>
          </w:p>
        </w:tc>
        <w:tc>
          <w:tcPr>
            <w:tcW w:w="2813" w:type="dxa"/>
            <w:gridSpan w:val="2"/>
            <w:tcBorders>
              <w:top w:val="nil"/>
              <w:left w:val="nil"/>
              <w:bottom w:val="single" w:sz="6" w:space="0" w:color="auto"/>
              <w:right w:val="nil"/>
            </w:tcBorders>
            <w:hideMark/>
          </w:tcPr>
          <w:p w:rsidR="005B7E6A" w:rsidRDefault="005B7E6A">
            <w:pPr>
              <w:pStyle w:val="Texto"/>
              <w:ind w:firstLine="0"/>
              <w:rPr>
                <w:b/>
                <w:color w:val="000000"/>
                <w:szCs w:val="18"/>
                <w:lang w:val="es-MX"/>
              </w:rPr>
            </w:pPr>
            <w:r>
              <w:rPr>
                <w:b/>
                <w:color w:val="000000"/>
                <w:szCs w:val="18"/>
                <w:lang w:val="es-MX"/>
              </w:rPr>
              <w:sym w:font="Arial" w:char="F06F"/>
            </w: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5"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2" w:type="dxa"/>
          </w:tcPr>
          <w:p w:rsidR="005B7E6A" w:rsidRDefault="005B7E6A">
            <w:pPr>
              <w:pStyle w:val="Texto"/>
              <w:ind w:firstLine="0"/>
              <w:rPr>
                <w:color w:val="000000"/>
                <w:szCs w:val="18"/>
                <w:lang w:val="es-MX"/>
              </w:rPr>
            </w:pPr>
          </w:p>
        </w:tc>
        <w:tc>
          <w:tcPr>
            <w:tcW w:w="2146" w:type="dxa"/>
          </w:tcPr>
          <w:p w:rsidR="005B7E6A" w:rsidRDefault="005B7E6A">
            <w:pPr>
              <w:pStyle w:val="Texto"/>
              <w:ind w:firstLine="0"/>
              <w:rPr>
                <w:color w:val="000000"/>
                <w:szCs w:val="18"/>
                <w:lang w:val="es-MX"/>
              </w:rPr>
            </w:pPr>
          </w:p>
        </w:tc>
        <w:tc>
          <w:tcPr>
            <w:tcW w:w="667" w:type="dxa"/>
          </w:tcPr>
          <w:p w:rsidR="005B7E6A" w:rsidRDefault="005B7E6A">
            <w:pPr>
              <w:pStyle w:val="Texto"/>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5"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2" w:type="dxa"/>
            <w:hideMark/>
          </w:tcPr>
          <w:p w:rsidR="005B7E6A" w:rsidRDefault="005B7E6A">
            <w:pPr>
              <w:pStyle w:val="Texto"/>
              <w:ind w:firstLine="0"/>
              <w:rPr>
                <w:color w:val="000000"/>
                <w:szCs w:val="18"/>
                <w:lang w:val="es-MX"/>
              </w:rPr>
            </w:pPr>
            <w:r>
              <w:rPr>
                <w:color w:val="000000"/>
                <w:szCs w:val="18"/>
                <w:lang w:val="es-MX"/>
              </w:rPr>
              <w:t xml:space="preserve">Adición: </w:t>
            </w:r>
          </w:p>
        </w:tc>
        <w:tc>
          <w:tcPr>
            <w:tcW w:w="2146" w:type="dxa"/>
            <w:hideMark/>
          </w:tcPr>
          <w:p w:rsidR="005B7E6A" w:rsidRDefault="005B7E6A">
            <w:pPr>
              <w:pStyle w:val="Texto"/>
              <w:ind w:firstLine="0"/>
              <w:rPr>
                <w:b/>
                <w:color w:val="000000"/>
                <w:szCs w:val="18"/>
                <w:lang w:val="es-MX"/>
              </w:rPr>
            </w:pPr>
            <w:r>
              <w:rPr>
                <w:b/>
                <w:color w:val="000000"/>
                <w:szCs w:val="18"/>
                <w:lang w:val="es-MX"/>
              </w:rPr>
              <w:sym w:font="Arial" w:char="F06F"/>
            </w:r>
          </w:p>
        </w:tc>
        <w:tc>
          <w:tcPr>
            <w:tcW w:w="667" w:type="dxa"/>
          </w:tcPr>
          <w:p w:rsidR="005B7E6A" w:rsidRDefault="005B7E6A">
            <w:pPr>
              <w:pStyle w:val="Texto"/>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5"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2462" w:type="dxa"/>
            <w:hideMark/>
          </w:tcPr>
          <w:p w:rsidR="005B7E6A" w:rsidRDefault="005B7E6A">
            <w:pPr>
              <w:pStyle w:val="Texto"/>
              <w:ind w:firstLine="0"/>
              <w:rPr>
                <w:color w:val="000000"/>
                <w:szCs w:val="18"/>
                <w:lang w:val="es-MX"/>
              </w:rPr>
            </w:pPr>
            <w:r>
              <w:rPr>
                <w:color w:val="000000"/>
                <w:szCs w:val="18"/>
                <w:lang w:val="es-MX"/>
              </w:rPr>
              <w:t>Modificación:</w:t>
            </w:r>
          </w:p>
        </w:tc>
        <w:tc>
          <w:tcPr>
            <w:tcW w:w="2146" w:type="dxa"/>
            <w:hideMark/>
          </w:tcPr>
          <w:p w:rsidR="005B7E6A" w:rsidRDefault="005B7E6A">
            <w:pPr>
              <w:pStyle w:val="Texto"/>
              <w:ind w:firstLine="0"/>
              <w:rPr>
                <w:b/>
                <w:color w:val="000000"/>
                <w:szCs w:val="18"/>
                <w:lang w:val="es-MX"/>
              </w:rPr>
            </w:pPr>
            <w:r>
              <w:rPr>
                <w:b/>
                <w:color w:val="000000"/>
                <w:szCs w:val="18"/>
                <w:lang w:val="es-MX"/>
              </w:rPr>
              <w:sym w:font="Arial" w:char="F06F"/>
            </w:r>
          </w:p>
        </w:tc>
        <w:tc>
          <w:tcPr>
            <w:tcW w:w="667" w:type="dxa"/>
          </w:tcPr>
          <w:p w:rsidR="005B7E6A" w:rsidRDefault="005B7E6A">
            <w:pPr>
              <w:pStyle w:val="Texto"/>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5"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hideMark/>
          </w:tcPr>
          <w:p w:rsidR="005B7E6A" w:rsidRDefault="005B7E6A">
            <w:pPr>
              <w:pStyle w:val="Texto"/>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5275" w:type="dxa"/>
            <w:gridSpan w:val="3"/>
            <w:hideMark/>
          </w:tcPr>
          <w:p w:rsidR="005B7E6A" w:rsidRDefault="005B7E6A">
            <w:pPr>
              <w:pStyle w:val="Texto"/>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5"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1105" w:type="dxa"/>
          </w:tcPr>
          <w:p w:rsidR="005B7E6A" w:rsidRDefault="005B7E6A">
            <w:pPr>
              <w:pStyle w:val="Texto"/>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ind w:firstLine="0"/>
              <w:rPr>
                <w:color w:val="000000"/>
                <w:szCs w:val="18"/>
                <w:lang w:val="es-MX"/>
              </w:rPr>
            </w:pPr>
          </w:p>
        </w:tc>
        <w:tc>
          <w:tcPr>
            <w:tcW w:w="5275" w:type="dxa"/>
            <w:gridSpan w:val="3"/>
          </w:tcPr>
          <w:p w:rsidR="005B7E6A" w:rsidRDefault="005B7E6A">
            <w:pPr>
              <w:pStyle w:val="Texto"/>
              <w:ind w:firstLine="0"/>
              <w:rPr>
                <w:i/>
                <w:color w:val="000000"/>
                <w:szCs w:val="18"/>
                <w:lang w:val="es-MX"/>
              </w:rPr>
            </w:pPr>
          </w:p>
        </w:tc>
        <w:tc>
          <w:tcPr>
            <w:tcW w:w="195" w:type="dxa"/>
            <w:tcBorders>
              <w:top w:val="nil"/>
              <w:left w:val="nil"/>
              <w:bottom w:val="nil"/>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r>
      <w:tr w:rsidR="005B7E6A" w:rsidTr="005B7E6A">
        <w:trPr>
          <w:trHeight w:val="20"/>
        </w:trPr>
        <w:tc>
          <w:tcPr>
            <w:tcW w:w="195" w:type="dxa"/>
            <w:tcBorders>
              <w:top w:val="nil"/>
              <w:left w:val="single" w:sz="6" w:space="0" w:color="auto"/>
              <w:bottom w:val="single" w:sz="6" w:space="0" w:color="auto"/>
              <w:right w:val="nil"/>
            </w:tcBorders>
          </w:tcPr>
          <w:p w:rsidR="005B7E6A" w:rsidRDefault="005B7E6A">
            <w:pPr>
              <w:pStyle w:val="Texto"/>
              <w:ind w:firstLine="0"/>
              <w:rPr>
                <w:color w:val="000000"/>
                <w:szCs w:val="18"/>
                <w:lang w:val="es-MX"/>
              </w:rPr>
            </w:pPr>
          </w:p>
        </w:tc>
        <w:tc>
          <w:tcPr>
            <w:tcW w:w="1105"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674"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252"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2462"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2146"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667" w:type="dxa"/>
            <w:tcBorders>
              <w:top w:val="nil"/>
              <w:left w:val="nil"/>
              <w:bottom w:val="single" w:sz="6" w:space="0" w:color="auto"/>
              <w:right w:val="nil"/>
            </w:tcBorders>
          </w:tcPr>
          <w:p w:rsidR="005B7E6A" w:rsidRDefault="005B7E6A">
            <w:pPr>
              <w:pStyle w:val="Texto"/>
              <w:ind w:firstLine="0"/>
              <w:rPr>
                <w:color w:val="000000"/>
                <w:szCs w:val="18"/>
                <w:lang w:val="es-MX"/>
              </w:rPr>
            </w:pPr>
          </w:p>
        </w:tc>
        <w:tc>
          <w:tcPr>
            <w:tcW w:w="195" w:type="dxa"/>
            <w:tcBorders>
              <w:top w:val="nil"/>
              <w:left w:val="nil"/>
              <w:bottom w:val="single" w:sz="6" w:space="0" w:color="auto"/>
              <w:right w:val="single" w:sz="6" w:space="0" w:color="auto"/>
            </w:tcBorders>
          </w:tcPr>
          <w:p w:rsidR="005B7E6A" w:rsidRDefault="005B7E6A">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ind w:firstLine="0"/>
              <w:rPr>
                <w:color w:val="000000"/>
                <w:szCs w:val="18"/>
                <w:lang w:val="es-MX"/>
              </w:rPr>
            </w:pPr>
          </w:p>
        </w:tc>
        <w:tc>
          <w:tcPr>
            <w:tcW w:w="4966" w:type="dxa"/>
            <w:tcBorders>
              <w:top w:val="nil"/>
              <w:left w:val="single" w:sz="6" w:space="0" w:color="auto"/>
              <w:bottom w:val="single" w:sz="6" w:space="0" w:color="auto"/>
              <w:right w:val="single" w:sz="6" w:space="0" w:color="auto"/>
            </w:tcBorders>
          </w:tcPr>
          <w:p w:rsidR="005B7E6A" w:rsidRDefault="005B7E6A">
            <w:pPr>
              <w:pStyle w:val="Texto"/>
              <w:ind w:firstLine="0"/>
              <w:rPr>
                <w:color w:val="000000"/>
                <w:szCs w:val="18"/>
                <w:lang w:val="es-MX"/>
              </w:rPr>
            </w:pPr>
          </w:p>
        </w:tc>
      </w:tr>
    </w:tbl>
    <w:p w:rsidR="005B7E6A" w:rsidRDefault="005B7E6A" w:rsidP="005B7E6A">
      <w:pPr>
        <w:pStyle w:val="Texto"/>
        <w:spacing w:after="40"/>
        <w:rPr>
          <w:b/>
          <w:szCs w:val="18"/>
        </w:rPr>
      </w:pPr>
      <w:r>
        <w:rPr>
          <w:b/>
          <w:szCs w:val="18"/>
        </w:rPr>
        <w:t>Información General</w:t>
      </w:r>
    </w:p>
    <w:p w:rsidR="005B7E6A" w:rsidRDefault="005B7E6A" w:rsidP="005B7E6A">
      <w:pPr>
        <w:pStyle w:val="Texto"/>
        <w:spacing w:after="40"/>
        <w:rPr>
          <w:i/>
          <w:iCs/>
          <w:szCs w:val="18"/>
          <w:lang w:val="es-MX"/>
        </w:rPr>
      </w:pPr>
      <w:r>
        <w:rPr>
          <w:szCs w:val="18"/>
        </w:rPr>
        <w:t xml:space="preserve">El objetivo de este Perfil, es asegurar que las empresas de mensajería y paquetería, cuenten con prácticas y procesos de seguridad implementados en sus instalaciones, enfocados a fortalecer la cadena de suministro y a mitigar el riesgo de contaminación de los embarques con productos ilícitos. </w:t>
      </w:r>
    </w:p>
    <w:p w:rsidR="005B7E6A" w:rsidRDefault="005B7E6A" w:rsidP="005B7E6A">
      <w:pPr>
        <w:spacing w:after="40" w:line="216" w:lineRule="exact"/>
        <w:ind w:firstLine="288"/>
        <w:jc w:val="both"/>
        <w:rPr>
          <w:rFonts w:ascii="Arial" w:hAnsi="Arial" w:cs="Arial"/>
          <w:sz w:val="18"/>
          <w:szCs w:val="18"/>
          <w:lang w:eastAsia="es-MX"/>
        </w:rPr>
      </w:pPr>
      <w:r>
        <w:rPr>
          <w:rFonts w:ascii="Arial" w:eastAsia="Calibri" w:hAnsi="Arial" w:cs="Arial"/>
          <w:sz w:val="18"/>
          <w:szCs w:val="18"/>
          <w:lang w:eastAsia="es-MX"/>
        </w:rPr>
        <w:t xml:space="preserve">Las empresas de mensajería y paquetería </w:t>
      </w:r>
      <w:r>
        <w:rPr>
          <w:rFonts w:ascii="Arial" w:hAnsi="Arial" w:cs="Arial"/>
          <w:sz w:val="18"/>
          <w:szCs w:val="18"/>
        </w:rPr>
        <w:t>interesadas en obtener la autorización a que se refiere la regla 7.1.5., de las RGCE vigentes deberán</w:t>
      </w:r>
      <w:r>
        <w:rPr>
          <w:rFonts w:ascii="Arial" w:eastAsia="Calibri" w:hAnsi="Arial" w:cs="Arial"/>
          <w:sz w:val="18"/>
          <w:szCs w:val="18"/>
          <w:lang w:eastAsia="es-MX"/>
        </w:rPr>
        <w:t xml:space="preserve"> demostrar que cuentan con procesos documentados y verificables; así mismo, deberán integrar </w:t>
      </w:r>
      <w:r>
        <w:rPr>
          <w:rFonts w:ascii="Arial" w:hAnsi="Arial" w:cs="Arial"/>
          <w:sz w:val="18"/>
          <w:szCs w:val="18"/>
          <w:lang w:eastAsia="es-MX"/>
        </w:rPr>
        <w:t>los criterios exigidos en el presente documento de acuerdo al modelo o diseño empresarial que tenga establecido, buscando durante la implementación de los estándares en materia de seguridad, la aplicación de una cultura de análisis de riesgos soportada en la toma de decisiones acorde a los valores, la misión, visión, los códigos de ética y conducta de la propia empresa.</w:t>
      </w:r>
    </w:p>
    <w:p w:rsidR="005B7E6A" w:rsidRDefault="005B7E6A" w:rsidP="005B7E6A">
      <w:pPr>
        <w:spacing w:after="40" w:line="216" w:lineRule="exact"/>
        <w:ind w:firstLine="288"/>
        <w:jc w:val="both"/>
        <w:rPr>
          <w:rFonts w:ascii="Arial" w:hAnsi="Arial" w:cs="Arial"/>
          <w:sz w:val="18"/>
          <w:szCs w:val="18"/>
        </w:rPr>
      </w:pPr>
      <w:r>
        <w:rPr>
          <w:rFonts w:ascii="Arial" w:hAnsi="Arial" w:cs="Arial"/>
          <w:sz w:val="18"/>
          <w:szCs w:val="18"/>
        </w:rPr>
        <w:t xml:space="preserve">En caso de que la empresa de mensajería y paquetería cuente con autorización de “Recinto Fiscalizado, Recinto Fiscalizado Estratégico; Depósito Fiscal; elaboración, transformación o reparación en Recinto Fiscalizado”, además de cumplir con lo dispuesto en el presente documento, deberá de acreditar los requisitos y lineamientos establecidos para el control, vigilancia, vías de acceso, infraestructura, equipamiento y de seguridad de las mercancías de comercio exterior establecidos por la AGA y podrá comprobar su cumplimiento con aquello que sea coincidente con lo establecido en el presente perfil. </w:t>
      </w:r>
    </w:p>
    <w:p w:rsidR="005B7E6A" w:rsidRDefault="005B7E6A" w:rsidP="005B7E6A">
      <w:pPr>
        <w:pStyle w:val="Texto"/>
        <w:spacing w:after="40"/>
        <w:rPr>
          <w:b/>
          <w:szCs w:val="18"/>
        </w:rPr>
      </w:pPr>
      <w:r>
        <w:rPr>
          <w:b/>
          <w:szCs w:val="18"/>
        </w:rPr>
        <w:t>Instrucciones de llenado:</w:t>
      </w:r>
    </w:p>
    <w:p w:rsidR="005B7E6A" w:rsidRDefault="005B7E6A" w:rsidP="005B7E6A">
      <w:pPr>
        <w:pStyle w:val="ROMANOS"/>
        <w:spacing w:after="40"/>
      </w:pPr>
      <w:r>
        <w:t>1.</w:t>
      </w:r>
      <w:r>
        <w:tab/>
        <w:t xml:space="preserve">Deberá llenar un perfil por cada una de las instalaciones principales en las que consolida mercancía de comercio exterior y en su caso </w:t>
      </w:r>
      <w:r>
        <w:rPr>
          <w:lang w:eastAsia="es-MX"/>
        </w:rPr>
        <w:t xml:space="preserve">de aquellas instalaciones relacionadas como: almacenes, centros de distribución, entre otros. </w:t>
      </w:r>
      <w:r>
        <w:t>El número de perfiles presentados deberá coincidir con las instalaciones manifestadas en su solicitud de inscripción de empresas certificadas bajo la modalidad de empresas de mensajería y paquetería y con los domicilios registrados ante el RFC.</w:t>
      </w:r>
    </w:p>
    <w:p w:rsidR="005B7E6A" w:rsidRDefault="005B7E6A" w:rsidP="005B7E6A">
      <w:pPr>
        <w:pStyle w:val="ROMANOS"/>
      </w:pPr>
      <w:r>
        <w:t>2.</w:t>
      </w:r>
      <w:r>
        <w:tab/>
        <w:t>En cada sub estándar, la empresa deberá detallar como cumple o excede con lo establecido en cada uno de los numerales conforme a lo que se indica.</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lastRenderedPageBreak/>
        <w:t>3.</w:t>
      </w:r>
      <w:r>
        <w:rPr>
          <w:rFonts w:ascii="Arial" w:hAnsi="Arial" w:cs="Arial"/>
          <w:sz w:val="18"/>
          <w:szCs w:val="18"/>
        </w:rPr>
        <w:tab/>
        <w:t>El formato de este documento, se encuentra dividido en dos secciones, como se detalla a continuación:</w:t>
      </w:r>
    </w:p>
    <w:p w:rsidR="005B7E6A" w:rsidRDefault="005B7E6A" w:rsidP="005B7E6A">
      <w:pPr>
        <w:spacing w:after="101" w:line="216" w:lineRule="exact"/>
        <w:ind w:left="2491"/>
        <w:jc w:val="both"/>
        <w:rPr>
          <w:rFonts w:ascii="Arial" w:hAnsi="Arial" w:cs="Arial"/>
          <w:b/>
          <w:sz w:val="18"/>
          <w:szCs w:val="18"/>
        </w:rPr>
      </w:pPr>
      <w:r>
        <w:rPr>
          <w:rFonts w:ascii="Arial" w:hAnsi="Arial" w:cs="Arial"/>
          <w:b/>
          <w:sz w:val="18"/>
          <w:szCs w:val="18"/>
        </w:rPr>
        <w:t>1. Estándar.</w:t>
      </w:r>
    </w:p>
    <w:p w:rsidR="005B7E6A" w:rsidRDefault="005B7E6A" w:rsidP="005B7E6A">
      <w:pPr>
        <w:spacing w:after="101" w:line="216" w:lineRule="exact"/>
        <w:ind w:left="2491"/>
        <w:jc w:val="both"/>
        <w:rPr>
          <w:rFonts w:ascii="Arial" w:hAnsi="Arial" w:cs="Arial"/>
          <w:sz w:val="18"/>
          <w:szCs w:val="18"/>
        </w:rPr>
      </w:pPr>
      <w:r>
        <w:rPr>
          <w:rFonts w:ascii="Arial" w:hAnsi="Arial" w:cs="Arial"/>
          <w:sz w:val="18"/>
          <w:szCs w:val="18"/>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5B7E6A" w:rsidTr="005B7E6A">
        <w:trPr>
          <w:cantSplit/>
          <w:trHeight w:val="131"/>
          <w:jc w:val="center"/>
        </w:trPr>
        <w:tc>
          <w:tcPr>
            <w:tcW w:w="8392"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1.1 Sub-estándar.</w:t>
            </w:r>
          </w:p>
        </w:tc>
      </w:tr>
      <w:tr w:rsidR="005B7E6A" w:rsidTr="005B7E6A">
        <w:trPr>
          <w:cantSplit/>
          <w:trHeight w:val="134"/>
          <w:jc w:val="center"/>
        </w:trPr>
        <w:tc>
          <w:tcPr>
            <w:tcW w:w="8392"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Descripción del sub-estándar</w:t>
            </w:r>
          </w:p>
        </w:tc>
      </w:tr>
      <w:tr w:rsidR="005B7E6A" w:rsidTr="005B7E6A">
        <w:trPr>
          <w:cantSplit/>
          <w:trHeight w:val="141"/>
          <w:jc w:val="center"/>
        </w:trPr>
        <w:tc>
          <w:tcPr>
            <w:tcW w:w="510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cantSplit/>
          <w:trHeight w:val="742"/>
          <w:jc w:val="center"/>
        </w:trPr>
        <w:tc>
          <w:tcPr>
            <w:tcW w:w="510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y/o anexe…</w:t>
            </w:r>
          </w:p>
          <w:tbl>
            <w:tblPr>
              <w:tblW w:w="0" w:type="auto"/>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2140"/>
            </w:tblGrid>
            <w:tr w:rsidR="005B7E6A">
              <w:trPr>
                <w:trHeight w:val="92"/>
              </w:trPr>
              <w:tc>
                <w:tcPr>
                  <w:tcW w:w="236" w:type="dxa"/>
                  <w:tcBorders>
                    <w:top w:val="nil"/>
                    <w:left w:val="nil"/>
                    <w:bottom w:val="nil"/>
                    <w:right w:val="nil"/>
                  </w:tcBorders>
                  <w:vAlign w:val="center"/>
                </w:tcPr>
                <w:p w:rsidR="005B7E6A" w:rsidRDefault="005B7E6A" w:rsidP="00940A25">
                  <w:pPr>
                    <w:numPr>
                      <w:ilvl w:val="0"/>
                      <w:numId w:val="42"/>
                    </w:numPr>
                    <w:spacing w:after="101" w:line="216" w:lineRule="exact"/>
                    <w:jc w:val="center"/>
                    <w:rPr>
                      <w:rFonts w:ascii="Arial" w:hAnsi="Arial" w:cs="Arial"/>
                      <w:sz w:val="18"/>
                      <w:szCs w:val="18"/>
                      <w:lang w:eastAsia="es-MX"/>
                    </w:rPr>
                  </w:pPr>
                </w:p>
              </w:tc>
              <w:tc>
                <w:tcPr>
                  <w:tcW w:w="2140" w:type="dxa"/>
                  <w:tcBorders>
                    <w:top w:val="nil"/>
                    <w:left w:val="nil"/>
                    <w:bottom w:val="nil"/>
                    <w:right w:val="nil"/>
                  </w:tcBorders>
                  <w:hideMark/>
                </w:tcPr>
                <w:p w:rsidR="005B7E6A" w:rsidRDefault="005B7E6A">
                  <w:pPr>
                    <w:tabs>
                      <w:tab w:val="left" w:pos="198"/>
                    </w:tabs>
                    <w:spacing w:after="101" w:line="216" w:lineRule="exact"/>
                    <w:jc w:val="both"/>
                    <w:rPr>
                      <w:rFonts w:ascii="Arial" w:hAnsi="Arial" w:cs="Arial"/>
                      <w:sz w:val="18"/>
                      <w:szCs w:val="18"/>
                      <w:lang w:eastAsia="es-MX"/>
                    </w:rPr>
                  </w:pPr>
                  <w:r>
                    <w:rPr>
                      <w:rFonts w:ascii="Arial" w:hAnsi="Arial" w:cs="Arial"/>
                      <w:sz w:val="18"/>
                      <w:szCs w:val="18"/>
                      <w:lang w:eastAsia="es-MX"/>
                    </w:rPr>
                    <w:tab/>
                    <w:t>Puntos a destacar…</w:t>
                  </w:r>
                </w:p>
              </w:tc>
            </w:tr>
          </w:tbl>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ind w:left="708" w:hanging="360"/>
              <w:jc w:val="both"/>
              <w:rPr>
                <w:rFonts w:ascii="Arial" w:hAnsi="Arial" w:cs="Arial"/>
                <w:sz w:val="18"/>
                <w:szCs w:val="18"/>
                <w:lang w:eastAsia="es-MX"/>
              </w:rPr>
            </w:pPr>
            <w:r>
              <w:rPr>
                <w:rFonts w:ascii="Arial" w:hAnsi="Arial" w:cs="Arial"/>
                <w:sz w:val="18"/>
                <w:szCs w:val="18"/>
                <w:lang w:eastAsia="es-MX"/>
              </w:rPr>
              <w:t>1.</w:t>
            </w:r>
            <w:r>
              <w:rPr>
                <w:rFonts w:ascii="Arial" w:hAnsi="Arial" w:cs="Arial"/>
                <w:sz w:val="18"/>
                <w:szCs w:val="18"/>
                <w:lang w:eastAsia="es-MX"/>
              </w:rPr>
              <w:tab/>
              <w:t>…</w:t>
            </w:r>
          </w:p>
        </w:tc>
      </w:tr>
    </w:tbl>
    <w:p w:rsidR="005B7E6A" w:rsidRDefault="005B7E6A" w:rsidP="005B7E6A">
      <w:pPr>
        <w:pStyle w:val="Texto"/>
        <w:rPr>
          <w:szCs w:val="18"/>
          <w:lang w:eastAsia="es-MX"/>
        </w:rPr>
      </w:pPr>
    </w:p>
    <w:p w:rsidR="005B7E6A" w:rsidRDefault="005B7E6A" w:rsidP="005B7E6A">
      <w:pPr>
        <w:spacing w:after="101" w:line="216" w:lineRule="exact"/>
        <w:ind w:left="708" w:hanging="360"/>
        <w:jc w:val="both"/>
        <w:rPr>
          <w:rFonts w:ascii="Arial" w:hAnsi="Arial" w:cs="Arial"/>
          <w:sz w:val="18"/>
          <w:szCs w:val="18"/>
          <w:lang w:eastAsia="es-MX"/>
        </w:rPr>
      </w:pPr>
      <w:r>
        <w:rPr>
          <w:rFonts w:ascii="Arial" w:hAnsi="Arial" w:cs="Arial"/>
          <w:sz w:val="18"/>
          <w:szCs w:val="18"/>
          <w:lang w:eastAsia="es-MX"/>
        </w:rPr>
        <w:t>4.</w:t>
      </w:r>
      <w:r>
        <w:rPr>
          <w:rFonts w:ascii="Arial" w:hAnsi="Arial" w:cs="Arial"/>
          <w:sz w:val="18"/>
          <w:szCs w:val="18"/>
          <w:lang w:eastAsia="es-MX"/>
        </w:rPr>
        <w:tab/>
        <w:t xml:space="preserve">Indicar cómo cumple con lo establecido en cada uno de los sub-estándares, por lo que deberá anexar los procedimientos en idioma español que, en su caso, se requieran, o brindar una explicación detallada de lo solicitado en el campo de </w:t>
      </w:r>
      <w:r>
        <w:rPr>
          <w:rFonts w:ascii="Arial" w:hAnsi="Arial" w:cs="Arial"/>
          <w:b/>
          <w:sz w:val="18"/>
          <w:szCs w:val="18"/>
          <w:lang w:eastAsia="es-MX"/>
        </w:rPr>
        <w:t>“Respuesta”</w:t>
      </w:r>
      <w:r>
        <w:rPr>
          <w:rFonts w:ascii="Arial" w:hAnsi="Arial" w:cs="Arial"/>
          <w:sz w:val="18"/>
          <w:szCs w:val="18"/>
          <w:lang w:eastAsia="es-MX"/>
        </w:rPr>
        <w:t>.</w:t>
      </w:r>
    </w:p>
    <w:p w:rsidR="005B7E6A" w:rsidRDefault="005B7E6A" w:rsidP="005B7E6A">
      <w:pPr>
        <w:spacing w:after="101" w:line="216" w:lineRule="exact"/>
        <w:ind w:left="708"/>
        <w:jc w:val="both"/>
        <w:rPr>
          <w:rFonts w:ascii="Arial" w:hAnsi="Arial" w:cs="Arial"/>
          <w:sz w:val="18"/>
          <w:szCs w:val="18"/>
          <w:lang w:eastAsia="es-MX"/>
        </w:rPr>
      </w:pPr>
      <w:r>
        <w:rPr>
          <w:rFonts w:ascii="Arial" w:hAnsi="Arial" w:cs="Arial"/>
          <w:sz w:val="18"/>
          <w:szCs w:val="18"/>
          <w:lang w:eastAsia="es-MX"/>
        </w:rPr>
        <w:t xml:space="preserve">El apartado referente a las </w:t>
      </w:r>
      <w:r>
        <w:rPr>
          <w:rFonts w:ascii="Arial" w:hAnsi="Arial" w:cs="Arial"/>
          <w:b/>
          <w:sz w:val="18"/>
          <w:szCs w:val="18"/>
          <w:lang w:eastAsia="es-MX"/>
        </w:rPr>
        <w:t xml:space="preserve">“Notas explicativas”, </w:t>
      </w:r>
      <w:r>
        <w:rPr>
          <w:rFonts w:ascii="Arial" w:hAnsi="Arial" w:cs="Arial"/>
          <w:sz w:val="18"/>
          <w:szCs w:val="18"/>
          <w:lang w:eastAsia="es-MX"/>
        </w:rPr>
        <w:t xml:space="preserve">pretende ser utilizado como una guía respecto a los puntos que se deben incluir en la </w:t>
      </w:r>
      <w:r>
        <w:rPr>
          <w:rFonts w:ascii="Arial" w:hAnsi="Arial" w:cs="Arial"/>
          <w:b/>
          <w:sz w:val="18"/>
          <w:szCs w:val="18"/>
          <w:lang w:eastAsia="es-MX"/>
        </w:rPr>
        <w:t xml:space="preserve">“Respuesta” </w:t>
      </w:r>
      <w:r>
        <w:rPr>
          <w:rFonts w:ascii="Arial" w:hAnsi="Arial" w:cs="Arial"/>
          <w:sz w:val="18"/>
          <w:szCs w:val="18"/>
          <w:lang w:eastAsia="es-MX"/>
        </w:rPr>
        <w:t>o en los procedimientos anexos, según sea el caso</w:t>
      </w:r>
      <w:r>
        <w:rPr>
          <w:rFonts w:ascii="Arial" w:hAnsi="Arial" w:cs="Arial"/>
          <w:b/>
          <w:sz w:val="18"/>
          <w:szCs w:val="18"/>
          <w:lang w:eastAsia="es-MX"/>
        </w:rPr>
        <w:t xml:space="preserve">, </w:t>
      </w:r>
      <w:r>
        <w:rPr>
          <w:rFonts w:ascii="Arial" w:hAnsi="Arial" w:cs="Arial"/>
          <w:sz w:val="18"/>
          <w:szCs w:val="18"/>
          <w:lang w:eastAsia="es-MX"/>
        </w:rPr>
        <w:t>de cada sub-estándar, señalando de manera indicativa aquellos puntos que no deben excluirse de su respuesta. En este sentido, se debe entender que cualquier recomendación aquí indicada, no es considerada como una obligación.</w:t>
      </w:r>
    </w:p>
    <w:p w:rsidR="005B7E6A" w:rsidRDefault="005B7E6A" w:rsidP="005B7E6A">
      <w:pPr>
        <w:spacing w:after="101" w:line="216" w:lineRule="exact"/>
        <w:ind w:left="706" w:hanging="360"/>
        <w:jc w:val="both"/>
        <w:rPr>
          <w:rFonts w:ascii="Arial" w:hAnsi="Arial" w:cs="Arial"/>
          <w:sz w:val="18"/>
          <w:szCs w:val="18"/>
        </w:rPr>
      </w:pPr>
      <w:r>
        <w:rPr>
          <w:rFonts w:ascii="Arial" w:hAnsi="Arial" w:cs="Arial"/>
          <w:sz w:val="18"/>
          <w:szCs w:val="18"/>
          <w:lang w:eastAsia="es-MX"/>
        </w:rPr>
        <w:t>5.</w:t>
      </w:r>
      <w:r>
        <w:rPr>
          <w:rFonts w:ascii="Arial" w:hAnsi="Arial" w:cs="Arial"/>
          <w:sz w:val="18"/>
          <w:szCs w:val="18"/>
          <w:lang w:eastAsia="es-MX"/>
        </w:rPr>
        <w:tab/>
        <w:t xml:space="preserve">Una vez contestado este Perfil de Mensajería y Paquetería, </w:t>
      </w:r>
      <w:r>
        <w:rPr>
          <w:rFonts w:ascii="Arial" w:hAnsi="Arial" w:cs="Arial"/>
          <w:sz w:val="18"/>
          <w:szCs w:val="18"/>
        </w:rPr>
        <w:t>deberá anexarlo a la Solicitud de inscripción en el registro de Socio Comercial Certificado a que se refiere el primer párrafo de la regla 7.1.5., fracción VI, inciso e.</w:t>
      </w:r>
    </w:p>
    <w:p w:rsidR="005B7E6A" w:rsidRDefault="005B7E6A" w:rsidP="005B7E6A">
      <w:pPr>
        <w:spacing w:after="101" w:line="216" w:lineRule="exact"/>
        <w:ind w:left="706" w:hanging="14"/>
        <w:jc w:val="both"/>
        <w:rPr>
          <w:rFonts w:ascii="Arial" w:hAnsi="Arial" w:cs="Arial"/>
          <w:sz w:val="18"/>
          <w:szCs w:val="18"/>
          <w:lang w:eastAsia="es-MX"/>
        </w:rPr>
      </w:pPr>
      <w:r>
        <w:rPr>
          <w:rFonts w:ascii="Arial" w:hAnsi="Arial" w:cs="Arial"/>
          <w:sz w:val="18"/>
          <w:szCs w:val="18"/>
        </w:rPr>
        <w:t>Para efectos de verificar lo manifestado en el párrafo anterior</w:t>
      </w:r>
      <w:r>
        <w:rPr>
          <w:rFonts w:ascii="Arial" w:hAnsi="Arial" w:cs="Arial"/>
          <w:sz w:val="18"/>
          <w:szCs w:val="18"/>
          <w:lang w:eastAsia="es-MX"/>
        </w:rPr>
        <w:t xml:space="preserve">, el </w:t>
      </w:r>
      <w:r>
        <w:rPr>
          <w:rFonts w:ascii="Arial" w:hAnsi="Arial" w:cs="Arial"/>
          <w:sz w:val="18"/>
          <w:szCs w:val="18"/>
        </w:rPr>
        <w:t xml:space="preserve">SAT </w:t>
      </w:r>
      <w:r>
        <w:rPr>
          <w:rFonts w:ascii="Arial" w:hAnsi="Arial" w:cs="Arial"/>
          <w:sz w:val="18"/>
          <w:szCs w:val="18"/>
          <w:lang w:eastAsia="es-MX"/>
        </w:rPr>
        <w:t>a través de la AGACE, podrá realizar una inspección a la instalación, con el exclusivo propósito de verificar lo manifestado en este documento.</w:t>
      </w:r>
    </w:p>
    <w:p w:rsidR="005B7E6A" w:rsidRDefault="005B7E6A" w:rsidP="005B7E6A">
      <w:pPr>
        <w:spacing w:after="101" w:line="216" w:lineRule="exact"/>
        <w:ind w:left="706" w:hanging="360"/>
        <w:jc w:val="both"/>
        <w:rPr>
          <w:rFonts w:ascii="Arial" w:hAnsi="Arial" w:cs="Arial"/>
          <w:sz w:val="18"/>
          <w:szCs w:val="18"/>
          <w:lang w:eastAsia="es-MX"/>
        </w:rPr>
      </w:pPr>
      <w:r>
        <w:rPr>
          <w:rFonts w:ascii="Arial" w:hAnsi="Arial" w:cs="Arial"/>
          <w:sz w:val="18"/>
          <w:szCs w:val="18"/>
          <w:lang w:eastAsia="es-MX"/>
        </w:rPr>
        <w:t>6.</w:t>
      </w:r>
      <w:r>
        <w:rPr>
          <w:rFonts w:ascii="Arial" w:hAnsi="Arial" w:cs="Arial"/>
          <w:sz w:val="18"/>
          <w:szCs w:val="18"/>
          <w:lang w:eastAsia="es-MX"/>
        </w:rPr>
        <w:tab/>
        <w:t>Cualquier perfil de la empresa de mensajería y paquetería incompleto no será procesado.</w:t>
      </w:r>
    </w:p>
    <w:p w:rsidR="005B7E6A" w:rsidRDefault="005B7E6A" w:rsidP="005B7E6A">
      <w:pPr>
        <w:spacing w:after="101" w:line="216" w:lineRule="exact"/>
        <w:ind w:left="706" w:hanging="360"/>
        <w:jc w:val="both"/>
        <w:rPr>
          <w:rFonts w:ascii="Arial" w:hAnsi="Arial" w:cs="Arial"/>
          <w:sz w:val="18"/>
          <w:szCs w:val="18"/>
          <w:lang w:eastAsia="es-MX"/>
        </w:rPr>
      </w:pPr>
      <w:r>
        <w:rPr>
          <w:rFonts w:ascii="Arial" w:hAnsi="Arial" w:cs="Arial"/>
          <w:sz w:val="18"/>
          <w:szCs w:val="18"/>
          <w:lang w:eastAsia="es-MX"/>
        </w:rPr>
        <w:t>7.</w:t>
      </w:r>
      <w:r>
        <w:rPr>
          <w:rFonts w:ascii="Arial" w:hAnsi="Arial" w:cs="Arial"/>
          <w:sz w:val="18"/>
          <w:szCs w:val="18"/>
          <w:lang w:eastAsia="es-MX"/>
        </w:rPr>
        <w:tab/>
        <w:t>Cualquier pregunta relativa a la Solicitud de inscripción y el Perfil de la empresa de mensajería y paquetería, favor de dirigirla a los contactos que aparecen en el Portal del SAT.</w:t>
      </w:r>
    </w:p>
    <w:p w:rsidR="005B7E6A" w:rsidRDefault="005B7E6A" w:rsidP="005B7E6A">
      <w:pPr>
        <w:spacing w:after="101" w:line="216" w:lineRule="exact"/>
        <w:ind w:left="706" w:hanging="360"/>
        <w:jc w:val="both"/>
        <w:rPr>
          <w:rFonts w:ascii="Arial" w:hAnsi="Arial" w:cs="Arial"/>
          <w:sz w:val="18"/>
          <w:szCs w:val="18"/>
          <w:lang w:eastAsia="es-MX"/>
        </w:rPr>
      </w:pPr>
      <w:r>
        <w:rPr>
          <w:rFonts w:ascii="Arial" w:hAnsi="Arial" w:cs="Arial"/>
          <w:sz w:val="18"/>
          <w:szCs w:val="18"/>
          <w:lang w:eastAsia="es-MX"/>
        </w:rPr>
        <w:t>8.</w:t>
      </w:r>
      <w:r>
        <w:rPr>
          <w:rFonts w:ascii="Arial" w:hAnsi="Arial" w:cs="Arial"/>
          <w:sz w:val="18"/>
          <w:szCs w:val="18"/>
          <w:lang w:eastAsia="es-MX"/>
        </w:rPr>
        <w:tab/>
        <w:t>En el caso de ser autorizado como Socio Comercial Certificado, este formato deberá ser actualizado anualmente, de conformidad con lo establecido en la regla 7.2.1., cuarto párrafo, fracción primera</w:t>
      </w:r>
      <w:r>
        <w:rPr>
          <w:rFonts w:ascii="Arial" w:hAnsi="Arial" w:cs="Arial"/>
          <w:sz w:val="18"/>
          <w:szCs w:val="18"/>
        </w:rPr>
        <w:t>.</w:t>
      </w:r>
    </w:p>
    <w:p w:rsidR="005B7E6A" w:rsidRDefault="005B7E6A" w:rsidP="005B7E6A">
      <w:pPr>
        <w:spacing w:after="101" w:line="216" w:lineRule="exact"/>
        <w:ind w:left="706" w:hanging="360"/>
        <w:jc w:val="both"/>
        <w:rPr>
          <w:rFonts w:ascii="Arial" w:hAnsi="Arial" w:cs="Arial"/>
          <w:sz w:val="18"/>
          <w:szCs w:val="18"/>
          <w:lang w:eastAsia="es-MX"/>
        </w:rPr>
      </w:pPr>
      <w:r>
        <w:rPr>
          <w:rFonts w:ascii="Arial" w:hAnsi="Arial" w:cs="Arial"/>
          <w:sz w:val="18"/>
          <w:szCs w:val="18"/>
          <w:lang w:eastAsia="es-MX"/>
        </w:rPr>
        <w:t>9.</w:t>
      </w:r>
      <w:r>
        <w:rPr>
          <w:rFonts w:ascii="Arial" w:hAnsi="Arial" w:cs="Arial"/>
          <w:b/>
          <w:sz w:val="18"/>
          <w:szCs w:val="18"/>
          <w:lang w:eastAsia="es-MX"/>
        </w:rPr>
        <w:t xml:space="preserve"> </w:t>
      </w:r>
      <w:r>
        <w:rPr>
          <w:rFonts w:ascii="Arial" w:hAnsi="Arial" w:cs="Arial"/>
          <w:b/>
          <w:sz w:val="18"/>
          <w:szCs w:val="18"/>
          <w:lang w:eastAsia="es-MX"/>
        </w:rPr>
        <w:tab/>
      </w:r>
      <w:r>
        <w:rPr>
          <w:rFonts w:ascii="Arial" w:hAnsi="Arial" w:cs="Arial"/>
          <w:sz w:val="18"/>
          <w:szCs w:val="18"/>
          <w:lang w:eastAsia="es-MX"/>
        </w:rPr>
        <w:t xml:space="preserve">Derivado de la emisión de la autorización, podrían resultar </w:t>
      </w:r>
      <w:r>
        <w:rPr>
          <w:rFonts w:ascii="Arial" w:hAnsi="Arial" w:cs="Arial"/>
          <w:b/>
          <w:sz w:val="18"/>
          <w:szCs w:val="18"/>
          <w:lang w:eastAsia="es-MX"/>
        </w:rPr>
        <w:t>“requerimientos específicos”</w:t>
      </w:r>
      <w:r>
        <w:rPr>
          <w:rFonts w:ascii="Arial" w:hAnsi="Arial" w:cs="Arial"/>
          <w:sz w:val="18"/>
          <w:szCs w:val="18"/>
          <w:lang w:eastAsia="es-MX"/>
        </w:rPr>
        <w:t xml:space="preserve"> los cuales deben solventarse en el plazo que señale la autoridad para tales efectos.</w:t>
      </w:r>
    </w:p>
    <w:p w:rsidR="005B7E6A" w:rsidRDefault="005B7E6A" w:rsidP="005B7E6A">
      <w:pPr>
        <w:pStyle w:val="Texto"/>
        <w:rPr>
          <w:b/>
          <w:szCs w:val="18"/>
        </w:rPr>
      </w:pPr>
      <w:r>
        <w:rPr>
          <w:b/>
          <w:szCs w:val="18"/>
        </w:rPr>
        <w:t>Datos de la instalación</w:t>
      </w:r>
    </w:p>
    <w:p w:rsidR="005B7E6A" w:rsidRDefault="005B7E6A" w:rsidP="005B7E6A">
      <w:pPr>
        <w:pStyle w:val="Texto"/>
        <w:rPr>
          <w:szCs w:val="18"/>
        </w:rPr>
      </w:pPr>
      <w:r>
        <w:rPr>
          <w:szCs w:val="18"/>
        </w:rPr>
        <w:t>Se deberá llenar un Perfil de la empresa de mensajería y paquetería por cada una de las instalaciones de consolidación de carga y que en sus procesos manejen mercancía de comercio exterior.</w:t>
      </w:r>
    </w:p>
    <w:tbl>
      <w:tblPr>
        <w:tblW w:w="13176" w:type="dxa"/>
        <w:tblInd w:w="144" w:type="dxa"/>
        <w:tblBorders>
          <w:insideH w:val="single" w:sz="6" w:space="0" w:color="auto"/>
        </w:tblBorders>
        <w:tblCellMar>
          <w:left w:w="70" w:type="dxa"/>
          <w:right w:w="70" w:type="dxa"/>
        </w:tblCellMar>
        <w:tblLook w:val="04A0" w:firstRow="1" w:lastRow="0" w:firstColumn="1" w:lastColumn="0" w:noHBand="0" w:noVBand="1"/>
      </w:tblPr>
      <w:tblGrid>
        <w:gridCol w:w="1385"/>
        <w:gridCol w:w="1994"/>
        <w:gridCol w:w="327"/>
        <w:gridCol w:w="802"/>
        <w:gridCol w:w="1404"/>
        <w:gridCol w:w="143"/>
        <w:gridCol w:w="1354"/>
        <w:gridCol w:w="2183"/>
        <w:gridCol w:w="237"/>
        <w:gridCol w:w="423"/>
        <w:gridCol w:w="415"/>
        <w:gridCol w:w="417"/>
        <w:gridCol w:w="432"/>
        <w:gridCol w:w="829"/>
        <w:gridCol w:w="831"/>
      </w:tblGrid>
      <w:tr w:rsidR="005B7E6A" w:rsidTr="005B7E6A">
        <w:trPr>
          <w:cantSplit/>
          <w:trHeight w:val="20"/>
        </w:trPr>
        <w:tc>
          <w:tcPr>
            <w:tcW w:w="6055" w:type="dxa"/>
            <w:gridSpan w:val="6"/>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16" w:lineRule="exact"/>
              <w:rPr>
                <w:rFonts w:ascii="Arial" w:hAnsi="Arial" w:cs="Arial"/>
                <w:color w:val="000000"/>
                <w:sz w:val="18"/>
                <w:szCs w:val="18"/>
              </w:rPr>
            </w:pPr>
            <w:r>
              <w:rPr>
                <w:rFonts w:ascii="Arial" w:hAnsi="Arial" w:cs="Arial"/>
                <w:b/>
                <w:color w:val="000000"/>
                <w:sz w:val="18"/>
                <w:szCs w:val="18"/>
              </w:rPr>
              <w:lastRenderedPageBreak/>
              <w:t>Información de la Instalación</w:t>
            </w:r>
          </w:p>
        </w:tc>
        <w:tc>
          <w:tcPr>
            <w:tcW w:w="3774" w:type="dxa"/>
            <w:gridSpan w:val="3"/>
            <w:tcBorders>
              <w:top w:val="nil"/>
              <w:left w:val="single" w:sz="6" w:space="0" w:color="auto"/>
              <w:bottom w:val="nil"/>
              <w:right w:val="nil"/>
            </w:tcBorders>
            <w:hideMark/>
          </w:tcPr>
          <w:p w:rsidR="005B7E6A" w:rsidRDefault="005B7E6A">
            <w:pPr>
              <w:spacing w:after="101" w:line="216" w:lineRule="exact"/>
              <w:jc w:val="right"/>
              <w:rPr>
                <w:rFonts w:ascii="Arial" w:hAnsi="Arial" w:cs="Arial"/>
                <w:b/>
                <w:color w:val="000000"/>
                <w:sz w:val="18"/>
                <w:szCs w:val="18"/>
              </w:rPr>
            </w:pPr>
            <w:r>
              <w:rPr>
                <w:rFonts w:ascii="Arial" w:hAnsi="Arial" w:cs="Arial"/>
                <w:b/>
                <w:color w:val="000000"/>
                <w:sz w:val="18"/>
                <w:szCs w:val="18"/>
              </w:rPr>
              <w:t>Número de “Perfil de la empresa”:</w:t>
            </w:r>
          </w:p>
        </w:tc>
        <w:tc>
          <w:tcPr>
            <w:tcW w:w="423" w:type="dxa"/>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c>
          <w:tcPr>
            <w:tcW w:w="832" w:type="dxa"/>
            <w:gridSpan w:val="2"/>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c>
          <w:tcPr>
            <w:tcW w:w="432" w:type="dxa"/>
            <w:tcBorders>
              <w:top w:val="nil"/>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de</w:t>
            </w:r>
          </w:p>
        </w:tc>
        <w:tc>
          <w:tcPr>
            <w:tcW w:w="829" w:type="dxa"/>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c>
          <w:tcPr>
            <w:tcW w:w="831" w:type="dxa"/>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r w:rsidR="005B7E6A" w:rsidTr="005B7E6A">
        <w:trPr>
          <w:cantSplit/>
          <w:trHeight w:val="20"/>
        </w:trPr>
        <w:tc>
          <w:tcPr>
            <w:tcW w:w="1385" w:type="dxa"/>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RFC</w:t>
            </w:r>
          </w:p>
        </w:tc>
        <w:tc>
          <w:tcPr>
            <w:tcW w:w="2321" w:type="dxa"/>
            <w:gridSpan w:val="2"/>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c>
          <w:tcPr>
            <w:tcW w:w="2206" w:type="dxa"/>
            <w:gridSpan w:val="2"/>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Nombre y/o Razón social : </w:t>
            </w:r>
          </w:p>
        </w:tc>
        <w:tc>
          <w:tcPr>
            <w:tcW w:w="7264" w:type="dxa"/>
            <w:gridSpan w:val="10"/>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r w:rsidR="005B7E6A" w:rsidTr="005B7E6A">
        <w:trPr>
          <w:cantSplit/>
          <w:trHeight w:val="20"/>
        </w:trPr>
        <w:tc>
          <w:tcPr>
            <w:tcW w:w="3706" w:type="dxa"/>
            <w:gridSpan w:val="3"/>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Nombre y/o Denominación de la Instalación </w:t>
            </w:r>
          </w:p>
        </w:tc>
        <w:tc>
          <w:tcPr>
            <w:tcW w:w="9470" w:type="dxa"/>
            <w:gridSpan w:val="12"/>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r w:rsidR="005B7E6A" w:rsidTr="005B7E6A">
        <w:trPr>
          <w:cantSplit/>
          <w:trHeight w:val="20"/>
        </w:trPr>
        <w:tc>
          <w:tcPr>
            <w:tcW w:w="3706" w:type="dxa"/>
            <w:gridSpan w:val="3"/>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Tipo de Instalación </w:t>
            </w:r>
          </w:p>
        </w:tc>
        <w:tc>
          <w:tcPr>
            <w:tcW w:w="9470" w:type="dxa"/>
            <w:gridSpan w:val="12"/>
            <w:tcBorders>
              <w:top w:val="single" w:sz="6" w:space="0" w:color="auto"/>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r w:rsidR="005B7E6A" w:rsidTr="005B7E6A">
        <w:trPr>
          <w:cantSplit/>
          <w:trHeight w:val="20"/>
        </w:trPr>
        <w:tc>
          <w:tcPr>
            <w:tcW w:w="13176" w:type="dxa"/>
            <w:gridSpan w:val="15"/>
            <w:tcBorders>
              <w:top w:val="nil"/>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 </w:t>
            </w:r>
          </w:p>
        </w:tc>
      </w:tr>
      <w:tr w:rsidR="005B7E6A" w:rsidTr="005B7E6A">
        <w:trPr>
          <w:cantSplit/>
          <w:trHeight w:val="20"/>
        </w:trPr>
        <w:tc>
          <w:tcPr>
            <w:tcW w:w="4508" w:type="dxa"/>
            <w:gridSpan w:val="4"/>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Calle</w:t>
            </w:r>
          </w:p>
        </w:tc>
        <w:tc>
          <w:tcPr>
            <w:tcW w:w="5084" w:type="dxa"/>
            <w:gridSpan w:val="4"/>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 Número y/o letra exterior</w:t>
            </w:r>
          </w:p>
        </w:tc>
        <w:tc>
          <w:tcPr>
            <w:tcW w:w="3584" w:type="dxa"/>
            <w:gridSpan w:val="7"/>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 Número y/o letra interior</w:t>
            </w:r>
          </w:p>
        </w:tc>
      </w:tr>
      <w:tr w:rsidR="005B7E6A" w:rsidTr="005B7E6A">
        <w:trPr>
          <w:cantSplit/>
          <w:trHeight w:val="20"/>
        </w:trPr>
        <w:tc>
          <w:tcPr>
            <w:tcW w:w="13176" w:type="dxa"/>
            <w:gridSpan w:val="15"/>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r w:rsidR="005B7E6A" w:rsidTr="005B7E6A">
        <w:trPr>
          <w:cantSplit/>
          <w:trHeight w:val="20"/>
        </w:trPr>
        <w:tc>
          <w:tcPr>
            <w:tcW w:w="3379" w:type="dxa"/>
            <w:gridSpan w:val="2"/>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Colonia</w:t>
            </w:r>
          </w:p>
        </w:tc>
        <w:tc>
          <w:tcPr>
            <w:tcW w:w="4030" w:type="dxa"/>
            <w:gridSpan w:val="5"/>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Código Postal</w:t>
            </w:r>
          </w:p>
        </w:tc>
        <w:tc>
          <w:tcPr>
            <w:tcW w:w="3258" w:type="dxa"/>
            <w:gridSpan w:val="4"/>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Municipio/Delegación</w:t>
            </w:r>
          </w:p>
        </w:tc>
        <w:tc>
          <w:tcPr>
            <w:tcW w:w="2509" w:type="dxa"/>
            <w:gridSpan w:val="4"/>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Entidad Federativa</w:t>
            </w:r>
          </w:p>
        </w:tc>
      </w:tr>
    </w:tbl>
    <w:p w:rsidR="005B7E6A" w:rsidRDefault="005B7E6A" w:rsidP="005B7E6A">
      <w:pPr>
        <w:pStyle w:val="Texto"/>
        <w:rPr>
          <w:szCs w:val="18"/>
        </w:rPr>
      </w:pPr>
    </w:p>
    <w:tbl>
      <w:tblPr>
        <w:tblW w:w="13176" w:type="dxa"/>
        <w:tblInd w:w="144" w:type="dxa"/>
        <w:tblBorders>
          <w:insideH w:val="single" w:sz="6" w:space="0" w:color="auto"/>
        </w:tblBorders>
        <w:tblCellMar>
          <w:left w:w="70" w:type="dxa"/>
          <w:right w:w="70" w:type="dxa"/>
        </w:tblCellMar>
        <w:tblLook w:val="04A0" w:firstRow="1" w:lastRow="0" w:firstColumn="1" w:lastColumn="0" w:noHBand="0" w:noVBand="1"/>
      </w:tblPr>
      <w:tblGrid>
        <w:gridCol w:w="3844"/>
        <w:gridCol w:w="2347"/>
        <w:gridCol w:w="3089"/>
        <w:gridCol w:w="3896"/>
      </w:tblGrid>
      <w:tr w:rsidR="005B7E6A" w:rsidTr="005B7E6A">
        <w:trPr>
          <w:cantSplit/>
          <w:trHeight w:val="20"/>
        </w:trPr>
        <w:tc>
          <w:tcPr>
            <w:tcW w:w="3844" w:type="dxa"/>
            <w:tcBorders>
              <w:top w:val="nil"/>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Antigüedad de la instalación (años de operación):</w:t>
            </w:r>
          </w:p>
        </w:tc>
        <w:tc>
          <w:tcPr>
            <w:tcW w:w="2347" w:type="dxa"/>
            <w:tcBorders>
              <w:top w:val="nil"/>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 </w:t>
            </w:r>
          </w:p>
        </w:tc>
        <w:tc>
          <w:tcPr>
            <w:tcW w:w="3089" w:type="dxa"/>
            <w:tcBorders>
              <w:top w:val="nil"/>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Actividad que se realizan en la instalación:</w:t>
            </w:r>
          </w:p>
        </w:tc>
        <w:tc>
          <w:tcPr>
            <w:tcW w:w="3896" w:type="dxa"/>
            <w:tcBorders>
              <w:top w:val="nil"/>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r w:rsidR="005B7E6A" w:rsidTr="005B7E6A">
        <w:trPr>
          <w:cantSplit/>
          <w:trHeight w:val="20"/>
        </w:trPr>
        <w:tc>
          <w:tcPr>
            <w:tcW w:w="3844" w:type="dxa"/>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color w:val="000000"/>
                <w:sz w:val="18"/>
                <w:szCs w:val="18"/>
              </w:rPr>
            </w:pPr>
            <w:r>
              <w:rPr>
                <w:rFonts w:ascii="Arial" w:hAnsi="Arial" w:cs="Arial"/>
                <w:color w:val="000000"/>
                <w:sz w:val="18"/>
                <w:szCs w:val="18"/>
              </w:rPr>
              <w:t>Productos preponderantes que manejan en la instalación de la empresa de mensajería y paquetería:</w:t>
            </w:r>
          </w:p>
        </w:tc>
        <w:tc>
          <w:tcPr>
            <w:tcW w:w="9332" w:type="dxa"/>
            <w:gridSpan w:val="3"/>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808080"/>
                <w:sz w:val="18"/>
                <w:szCs w:val="18"/>
              </w:rPr>
            </w:pPr>
            <w:r>
              <w:rPr>
                <w:rFonts w:ascii="Arial" w:hAnsi="Arial" w:cs="Arial"/>
                <w:color w:val="808080"/>
                <w:sz w:val="18"/>
                <w:szCs w:val="18"/>
              </w:rPr>
              <w:t>(Según sea el caso)</w:t>
            </w:r>
          </w:p>
        </w:tc>
      </w:tr>
      <w:tr w:rsidR="005B7E6A" w:rsidTr="005B7E6A">
        <w:trPr>
          <w:cantSplit/>
          <w:trHeight w:val="20"/>
        </w:trPr>
        <w:tc>
          <w:tcPr>
            <w:tcW w:w="3844" w:type="dxa"/>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No. de embarques promedio mensual (EXP): </w:t>
            </w:r>
          </w:p>
        </w:tc>
        <w:tc>
          <w:tcPr>
            <w:tcW w:w="9332" w:type="dxa"/>
            <w:gridSpan w:val="3"/>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808080"/>
                <w:sz w:val="18"/>
                <w:szCs w:val="18"/>
              </w:rPr>
            </w:pPr>
            <w:r>
              <w:rPr>
                <w:rFonts w:ascii="Arial" w:hAnsi="Arial" w:cs="Arial"/>
                <w:color w:val="808080"/>
                <w:sz w:val="18"/>
                <w:szCs w:val="18"/>
              </w:rPr>
              <w:t>(Por medio de transporte)</w:t>
            </w:r>
          </w:p>
        </w:tc>
      </w:tr>
      <w:tr w:rsidR="005B7E6A" w:rsidTr="005B7E6A">
        <w:trPr>
          <w:cantSplit/>
          <w:trHeight w:val="20"/>
        </w:trPr>
        <w:tc>
          <w:tcPr>
            <w:tcW w:w="3844" w:type="dxa"/>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No. de embarques promedio mensual (IMP):</w:t>
            </w:r>
          </w:p>
        </w:tc>
        <w:tc>
          <w:tcPr>
            <w:tcW w:w="9332" w:type="dxa"/>
            <w:gridSpan w:val="3"/>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808080"/>
                <w:sz w:val="18"/>
                <w:szCs w:val="18"/>
              </w:rPr>
            </w:pPr>
            <w:r>
              <w:rPr>
                <w:rFonts w:ascii="Arial" w:hAnsi="Arial" w:cs="Arial"/>
                <w:color w:val="808080"/>
                <w:sz w:val="18"/>
                <w:szCs w:val="18"/>
              </w:rPr>
              <w:t>(Por medio de transporte)</w:t>
            </w:r>
          </w:p>
        </w:tc>
      </w:tr>
      <w:tr w:rsidR="005B7E6A" w:rsidTr="005B7E6A">
        <w:trPr>
          <w:cantSplit/>
          <w:trHeight w:val="20"/>
        </w:trPr>
        <w:tc>
          <w:tcPr>
            <w:tcW w:w="3844" w:type="dxa"/>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Número de empleados total de esta instalación:</w:t>
            </w:r>
          </w:p>
        </w:tc>
        <w:tc>
          <w:tcPr>
            <w:tcW w:w="2347" w:type="dxa"/>
            <w:tcBorders>
              <w:top w:val="single" w:sz="6" w:space="0" w:color="auto"/>
              <w:left w:val="nil"/>
              <w:bottom w:val="single" w:sz="6" w:space="0" w:color="auto"/>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 xml:space="preserve"> </w:t>
            </w:r>
          </w:p>
        </w:tc>
        <w:tc>
          <w:tcPr>
            <w:tcW w:w="3089" w:type="dxa"/>
            <w:tcBorders>
              <w:top w:val="single" w:sz="6" w:space="0" w:color="auto"/>
              <w:left w:val="nil"/>
              <w:bottom w:val="nil"/>
              <w:right w:val="nil"/>
            </w:tcBorders>
            <w:hideMark/>
          </w:tcPr>
          <w:p w:rsidR="005B7E6A" w:rsidRDefault="005B7E6A">
            <w:pPr>
              <w:spacing w:after="101" w:line="216" w:lineRule="exact"/>
              <w:rPr>
                <w:rFonts w:ascii="Arial" w:hAnsi="Arial" w:cs="Arial"/>
                <w:color w:val="000000"/>
                <w:sz w:val="18"/>
                <w:szCs w:val="18"/>
              </w:rPr>
            </w:pPr>
            <w:r>
              <w:rPr>
                <w:rFonts w:ascii="Arial" w:hAnsi="Arial" w:cs="Arial"/>
                <w:color w:val="000000"/>
                <w:sz w:val="18"/>
                <w:szCs w:val="18"/>
              </w:rPr>
              <w:t>Superficie de la Instalación (M</w:t>
            </w:r>
            <w:r>
              <w:rPr>
                <w:rFonts w:ascii="Arial" w:hAnsi="Arial" w:cs="Arial"/>
                <w:color w:val="000000"/>
                <w:sz w:val="18"/>
                <w:szCs w:val="18"/>
                <w:vertAlign w:val="superscript"/>
              </w:rPr>
              <w:t>2</w:t>
            </w:r>
            <w:r>
              <w:rPr>
                <w:rFonts w:ascii="Arial" w:hAnsi="Arial" w:cs="Arial"/>
                <w:color w:val="000000"/>
                <w:sz w:val="18"/>
                <w:szCs w:val="18"/>
              </w:rPr>
              <w:t>):</w:t>
            </w:r>
          </w:p>
        </w:tc>
        <w:tc>
          <w:tcPr>
            <w:tcW w:w="3896"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color w:val="000000"/>
                <w:sz w:val="18"/>
                <w:szCs w:val="18"/>
              </w:rPr>
            </w:pPr>
          </w:p>
        </w:tc>
      </w:tr>
    </w:tbl>
    <w:p w:rsidR="005B7E6A" w:rsidRDefault="005B7E6A" w:rsidP="005B7E6A">
      <w:pPr>
        <w:pStyle w:val="Texto"/>
        <w:rPr>
          <w:szCs w:val="18"/>
        </w:rPr>
      </w:pPr>
    </w:p>
    <w:tbl>
      <w:tblPr>
        <w:tblW w:w="12975" w:type="dxa"/>
        <w:tblInd w:w="144" w:type="dxa"/>
        <w:tblLayout w:type="fixed"/>
        <w:tblCellMar>
          <w:left w:w="43" w:type="dxa"/>
          <w:right w:w="43" w:type="dxa"/>
        </w:tblCellMar>
        <w:tblLook w:val="04A0" w:firstRow="1" w:lastRow="0" w:firstColumn="1" w:lastColumn="0" w:noHBand="0" w:noVBand="1"/>
      </w:tblPr>
      <w:tblGrid>
        <w:gridCol w:w="4693"/>
        <w:gridCol w:w="296"/>
        <w:gridCol w:w="425"/>
        <w:gridCol w:w="423"/>
        <w:gridCol w:w="657"/>
        <w:gridCol w:w="1457"/>
        <w:gridCol w:w="553"/>
        <w:gridCol w:w="1167"/>
        <w:gridCol w:w="64"/>
        <w:gridCol w:w="817"/>
        <w:gridCol w:w="501"/>
        <w:gridCol w:w="381"/>
        <w:gridCol w:w="1541"/>
      </w:tblGrid>
      <w:tr w:rsidR="005B7E6A" w:rsidTr="005B7E6A">
        <w:trPr>
          <w:cantSplit/>
          <w:trHeight w:val="20"/>
        </w:trPr>
        <w:tc>
          <w:tcPr>
            <w:tcW w:w="12974" w:type="dxa"/>
            <w:gridSpan w:val="13"/>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16" w:lineRule="exact"/>
              <w:rPr>
                <w:rFonts w:ascii="Arial" w:hAnsi="Arial" w:cs="Arial"/>
                <w:b/>
                <w:vanish/>
                <w:color w:val="000000"/>
                <w:sz w:val="18"/>
                <w:szCs w:val="18"/>
              </w:rPr>
            </w:pPr>
            <w:r>
              <w:rPr>
                <w:rFonts w:ascii="Arial" w:hAnsi="Arial" w:cs="Arial"/>
                <w:b/>
                <w:color w:val="000000"/>
                <w:sz w:val="18"/>
                <w:szCs w:val="18"/>
              </w:rPr>
              <w:t>Certificaciones en programas de seguridad:</w:t>
            </w:r>
            <w:r>
              <w:rPr>
                <w:rFonts w:ascii="Arial" w:hAnsi="Arial" w:cs="Arial"/>
                <w:color w:val="000000"/>
                <w:sz w:val="18"/>
                <w:szCs w:val="18"/>
              </w:rPr>
              <w:t xml:space="preserve"> (Favor de indicar si esta instalación cuenta con una certificación por alguno de los siguientes programas)</w:t>
            </w:r>
          </w:p>
        </w:tc>
      </w:tr>
      <w:tr w:rsidR="005B7E6A" w:rsidTr="005B7E6A">
        <w:trPr>
          <w:cantSplit/>
          <w:trHeight w:val="20"/>
        </w:trPr>
        <w:tc>
          <w:tcPr>
            <w:tcW w:w="4692" w:type="dxa"/>
            <w:hideMark/>
          </w:tcPr>
          <w:p w:rsidR="005B7E6A" w:rsidRDefault="005B7E6A">
            <w:pPr>
              <w:spacing w:after="101" w:line="216" w:lineRule="exact"/>
              <w:rPr>
                <w:rFonts w:ascii="Arial" w:hAnsi="Arial" w:cs="Arial"/>
                <w:sz w:val="18"/>
                <w:szCs w:val="18"/>
                <w:lang w:val="en-US"/>
              </w:rPr>
            </w:pPr>
            <w:r>
              <w:rPr>
                <w:rFonts w:ascii="Arial" w:hAnsi="Arial" w:cs="Arial"/>
                <w:sz w:val="18"/>
                <w:szCs w:val="18"/>
                <w:lang w:val="en-US"/>
              </w:rPr>
              <w:t>C-TPAT.</w:t>
            </w:r>
          </w:p>
        </w:tc>
        <w:tc>
          <w:tcPr>
            <w:tcW w:w="296" w:type="dxa"/>
            <w:hideMark/>
          </w:tcPr>
          <w:p w:rsidR="005B7E6A" w:rsidRDefault="005B7E6A">
            <w:pPr>
              <w:spacing w:after="101" w:line="216" w:lineRule="exact"/>
              <w:rPr>
                <w:rFonts w:ascii="Arial" w:hAnsi="Arial" w:cs="Arial"/>
                <w:sz w:val="18"/>
                <w:szCs w:val="18"/>
                <w:lang w:val="en-US"/>
              </w:rPr>
            </w:pPr>
            <w:r>
              <w:rPr>
                <w:rFonts w:ascii="Arial" w:hAnsi="Arial" w:cs="Arial"/>
                <w:sz w:val="18"/>
                <w:szCs w:val="18"/>
                <w:lang w:val="en-US"/>
              </w:rPr>
              <w:t>Si</w:t>
            </w:r>
          </w:p>
        </w:tc>
        <w:tc>
          <w:tcPr>
            <w:tcW w:w="425" w:type="dxa"/>
            <w:hideMark/>
          </w:tcPr>
          <w:p w:rsidR="005B7E6A" w:rsidRDefault="005B7E6A">
            <w:pPr>
              <w:spacing w:after="101" w:line="216" w:lineRule="exact"/>
              <w:rPr>
                <w:rFonts w:ascii="Arial" w:hAnsi="Arial" w:cs="Arial"/>
                <w:sz w:val="18"/>
                <w:szCs w:val="18"/>
                <w:lang w:val="en-US"/>
              </w:rPr>
            </w:pPr>
            <w:r>
              <w:rPr>
                <w:rFonts w:ascii="Arial" w:hAnsi="Arial" w:cs="Arial"/>
                <w:color w:val="000000"/>
                <w:sz w:val="18"/>
                <w:szCs w:val="18"/>
              </w:rPr>
              <w:sym w:font="Arial" w:char="F06F"/>
            </w:r>
          </w:p>
        </w:tc>
        <w:tc>
          <w:tcPr>
            <w:tcW w:w="423" w:type="dxa"/>
            <w:hideMark/>
          </w:tcPr>
          <w:p w:rsidR="005B7E6A" w:rsidRDefault="005B7E6A">
            <w:pPr>
              <w:spacing w:after="101" w:line="216" w:lineRule="exact"/>
              <w:rPr>
                <w:rFonts w:ascii="Arial" w:hAnsi="Arial" w:cs="Arial"/>
                <w:sz w:val="18"/>
                <w:szCs w:val="18"/>
                <w:lang w:val="en-US"/>
              </w:rPr>
            </w:pPr>
            <w:r>
              <w:rPr>
                <w:rFonts w:ascii="Arial" w:hAnsi="Arial" w:cs="Arial"/>
                <w:sz w:val="18"/>
                <w:szCs w:val="18"/>
                <w:lang w:val="en-US"/>
              </w:rPr>
              <w:t>No</w:t>
            </w:r>
          </w:p>
        </w:tc>
        <w:tc>
          <w:tcPr>
            <w:tcW w:w="657" w:type="dxa"/>
            <w:hideMark/>
          </w:tcPr>
          <w:p w:rsidR="005B7E6A" w:rsidRDefault="005B7E6A">
            <w:pPr>
              <w:spacing w:after="101" w:line="216" w:lineRule="exact"/>
              <w:rPr>
                <w:rFonts w:ascii="Arial" w:hAnsi="Arial" w:cs="Arial"/>
                <w:sz w:val="18"/>
                <w:szCs w:val="18"/>
                <w:lang w:val="en-US"/>
              </w:rPr>
            </w:pPr>
            <w:r>
              <w:rPr>
                <w:rFonts w:ascii="Arial" w:hAnsi="Arial" w:cs="Arial"/>
                <w:color w:val="000000"/>
                <w:sz w:val="18"/>
                <w:szCs w:val="18"/>
              </w:rPr>
              <w:sym w:font="Arial" w:char="F06F"/>
            </w:r>
          </w:p>
        </w:tc>
        <w:tc>
          <w:tcPr>
            <w:tcW w:w="2010" w:type="dxa"/>
            <w:gridSpan w:val="2"/>
            <w:hideMark/>
          </w:tcPr>
          <w:p w:rsidR="005B7E6A" w:rsidRDefault="005B7E6A">
            <w:pPr>
              <w:tabs>
                <w:tab w:val="right" w:pos="1847"/>
              </w:tabs>
              <w:spacing w:after="101" w:line="216" w:lineRule="exact"/>
              <w:rPr>
                <w:rFonts w:ascii="Arial" w:hAnsi="Arial" w:cs="Arial"/>
                <w:sz w:val="18"/>
                <w:szCs w:val="18"/>
              </w:rPr>
            </w:pPr>
            <w:r>
              <w:rPr>
                <w:rFonts w:ascii="Arial" w:hAnsi="Arial" w:cs="Arial"/>
                <w:sz w:val="18"/>
                <w:szCs w:val="18"/>
              </w:rPr>
              <w:t xml:space="preserve">Nivel: Pre-Aplicante </w:t>
            </w:r>
            <w:r>
              <w:rPr>
                <w:rFonts w:ascii="Arial" w:hAnsi="Arial" w:cs="Arial"/>
                <w:sz w:val="18"/>
                <w:szCs w:val="18"/>
              </w:rPr>
              <w:tab/>
            </w:r>
            <w:r>
              <w:rPr>
                <w:rFonts w:ascii="Arial" w:hAnsi="Arial" w:cs="Arial"/>
                <w:color w:val="000000"/>
                <w:sz w:val="18"/>
                <w:szCs w:val="18"/>
              </w:rPr>
              <w:sym w:font="Arial" w:char="F06F"/>
            </w:r>
          </w:p>
        </w:tc>
        <w:tc>
          <w:tcPr>
            <w:tcW w:w="1231" w:type="dxa"/>
            <w:gridSpan w:val="2"/>
            <w:hideMark/>
          </w:tcPr>
          <w:p w:rsidR="005B7E6A" w:rsidRDefault="005B7E6A">
            <w:pPr>
              <w:tabs>
                <w:tab w:val="right" w:pos="1120"/>
              </w:tabs>
              <w:spacing w:after="101" w:line="216" w:lineRule="exact"/>
              <w:rPr>
                <w:rFonts w:ascii="Arial" w:hAnsi="Arial" w:cs="Arial"/>
                <w:sz w:val="18"/>
                <w:szCs w:val="18"/>
              </w:rPr>
            </w:pPr>
            <w:r>
              <w:rPr>
                <w:rFonts w:ascii="Arial" w:hAnsi="Arial" w:cs="Arial"/>
                <w:sz w:val="18"/>
                <w:szCs w:val="18"/>
              </w:rPr>
              <w:t xml:space="preserve">Aplicante </w:t>
            </w:r>
            <w:r>
              <w:rPr>
                <w:rFonts w:ascii="Arial" w:hAnsi="Arial" w:cs="Arial"/>
                <w:sz w:val="18"/>
                <w:szCs w:val="18"/>
              </w:rPr>
              <w:tab/>
            </w:r>
            <w:r>
              <w:rPr>
                <w:rFonts w:ascii="Arial" w:hAnsi="Arial" w:cs="Arial"/>
                <w:color w:val="000000"/>
                <w:sz w:val="18"/>
                <w:szCs w:val="18"/>
              </w:rPr>
              <w:sym w:font="Arial" w:char="F06F"/>
            </w:r>
          </w:p>
        </w:tc>
        <w:tc>
          <w:tcPr>
            <w:tcW w:w="1318" w:type="dxa"/>
            <w:gridSpan w:val="2"/>
            <w:hideMark/>
          </w:tcPr>
          <w:p w:rsidR="005B7E6A" w:rsidRDefault="005B7E6A">
            <w:pPr>
              <w:tabs>
                <w:tab w:val="right" w:pos="1210"/>
              </w:tabs>
              <w:spacing w:after="101" w:line="216" w:lineRule="exact"/>
              <w:rPr>
                <w:rFonts w:ascii="Arial" w:hAnsi="Arial" w:cs="Arial"/>
                <w:sz w:val="18"/>
                <w:szCs w:val="18"/>
              </w:rPr>
            </w:pPr>
            <w:r>
              <w:rPr>
                <w:rFonts w:ascii="Arial" w:hAnsi="Arial" w:cs="Arial"/>
                <w:sz w:val="18"/>
                <w:szCs w:val="18"/>
              </w:rPr>
              <w:t xml:space="preserve">Certificado </w:t>
            </w:r>
            <w:r>
              <w:rPr>
                <w:rFonts w:ascii="Arial" w:hAnsi="Arial" w:cs="Arial"/>
                <w:sz w:val="18"/>
                <w:szCs w:val="18"/>
              </w:rPr>
              <w:tab/>
            </w:r>
            <w:r>
              <w:rPr>
                <w:rFonts w:ascii="Arial" w:hAnsi="Arial" w:cs="Arial"/>
                <w:color w:val="000000"/>
                <w:sz w:val="18"/>
                <w:szCs w:val="18"/>
              </w:rPr>
              <w:sym w:font="Arial" w:char="F06F"/>
            </w:r>
          </w:p>
        </w:tc>
        <w:tc>
          <w:tcPr>
            <w:tcW w:w="1922" w:type="dxa"/>
            <w:gridSpan w:val="2"/>
            <w:hideMark/>
          </w:tcPr>
          <w:p w:rsidR="005B7E6A" w:rsidRDefault="005B7E6A">
            <w:pPr>
              <w:tabs>
                <w:tab w:val="right" w:pos="1829"/>
              </w:tabs>
              <w:spacing w:after="101" w:line="216" w:lineRule="exact"/>
              <w:rPr>
                <w:rFonts w:ascii="Arial" w:hAnsi="Arial" w:cs="Arial"/>
                <w:sz w:val="18"/>
                <w:szCs w:val="18"/>
              </w:rPr>
            </w:pPr>
            <w:r>
              <w:rPr>
                <w:rFonts w:ascii="Arial" w:hAnsi="Arial" w:cs="Arial"/>
                <w:sz w:val="18"/>
                <w:szCs w:val="18"/>
              </w:rPr>
              <w:t>Certificado/Validado</w:t>
            </w:r>
            <w:r>
              <w:rPr>
                <w:rFonts w:ascii="Arial" w:hAnsi="Arial" w:cs="Arial"/>
                <w:sz w:val="18"/>
                <w:szCs w:val="18"/>
              </w:rPr>
              <w:tab/>
            </w:r>
            <w:r>
              <w:rPr>
                <w:rFonts w:ascii="Arial" w:hAnsi="Arial" w:cs="Arial"/>
                <w:color w:val="000000"/>
                <w:sz w:val="18"/>
                <w:szCs w:val="18"/>
              </w:rPr>
              <w:sym w:font="Arial" w:char="F06F"/>
            </w:r>
          </w:p>
        </w:tc>
      </w:tr>
      <w:tr w:rsidR="005B7E6A" w:rsidTr="005B7E6A">
        <w:trPr>
          <w:cantSplit/>
          <w:trHeight w:val="20"/>
        </w:trPr>
        <w:tc>
          <w:tcPr>
            <w:tcW w:w="4692" w:type="dxa"/>
            <w:hideMark/>
          </w:tcPr>
          <w:p w:rsidR="005B7E6A" w:rsidRDefault="005B7E6A">
            <w:pPr>
              <w:spacing w:after="101" w:line="216" w:lineRule="exact"/>
              <w:rPr>
                <w:rFonts w:ascii="Arial" w:hAnsi="Arial" w:cs="Arial"/>
                <w:sz w:val="18"/>
                <w:szCs w:val="18"/>
                <w:lang w:val="en-US"/>
              </w:rPr>
            </w:pPr>
            <w:r>
              <w:rPr>
                <w:rFonts w:ascii="Arial" w:hAnsi="Arial" w:cs="Arial"/>
                <w:sz w:val="18"/>
                <w:szCs w:val="18"/>
                <w:lang w:val="en-US"/>
              </w:rPr>
              <w:t>CTPAT Account number (</w:t>
            </w:r>
            <w:r>
              <w:rPr>
                <w:rFonts w:ascii="Arial" w:hAnsi="Arial" w:cs="Arial"/>
                <w:color w:val="808080"/>
                <w:sz w:val="18"/>
                <w:szCs w:val="18"/>
                <w:lang w:val="en-US"/>
              </w:rPr>
              <w:t>Ocho dígitos</w:t>
            </w:r>
            <w:r>
              <w:rPr>
                <w:rFonts w:ascii="Arial" w:hAnsi="Arial" w:cs="Arial"/>
                <w:sz w:val="18"/>
                <w:szCs w:val="18"/>
                <w:lang w:val="en-US"/>
              </w:rPr>
              <w:t>):</w:t>
            </w:r>
          </w:p>
        </w:tc>
        <w:tc>
          <w:tcPr>
            <w:tcW w:w="1801" w:type="dxa"/>
            <w:gridSpan w:val="4"/>
            <w:tcBorders>
              <w:top w:val="nil"/>
              <w:left w:val="nil"/>
              <w:bottom w:val="single" w:sz="4" w:space="0" w:color="auto"/>
              <w:right w:val="nil"/>
            </w:tcBorders>
          </w:tcPr>
          <w:p w:rsidR="005B7E6A" w:rsidRDefault="005B7E6A">
            <w:pPr>
              <w:spacing w:after="101" w:line="216" w:lineRule="exact"/>
              <w:rPr>
                <w:rFonts w:ascii="Arial" w:hAnsi="Arial" w:cs="Arial"/>
                <w:sz w:val="18"/>
                <w:szCs w:val="18"/>
                <w:lang w:val="en-US"/>
              </w:rPr>
            </w:pPr>
          </w:p>
        </w:tc>
        <w:tc>
          <w:tcPr>
            <w:tcW w:w="3177" w:type="dxa"/>
            <w:gridSpan w:val="3"/>
            <w:hideMark/>
          </w:tcPr>
          <w:p w:rsidR="005B7E6A" w:rsidRDefault="005B7E6A">
            <w:pPr>
              <w:spacing w:after="101" w:line="216" w:lineRule="exact"/>
              <w:rPr>
                <w:rFonts w:ascii="Arial" w:hAnsi="Arial" w:cs="Arial"/>
                <w:sz w:val="18"/>
                <w:szCs w:val="18"/>
              </w:rPr>
            </w:pPr>
            <w:r>
              <w:rPr>
                <w:rFonts w:ascii="Arial" w:hAnsi="Arial" w:cs="Arial"/>
                <w:sz w:val="18"/>
                <w:szCs w:val="18"/>
              </w:rPr>
              <w:t xml:space="preserve">Fecha de última visita en esta instalación: </w:t>
            </w:r>
          </w:p>
        </w:tc>
        <w:tc>
          <w:tcPr>
            <w:tcW w:w="3304" w:type="dxa"/>
            <w:gridSpan w:val="5"/>
            <w:tcBorders>
              <w:top w:val="nil"/>
              <w:left w:val="nil"/>
              <w:bottom w:val="single" w:sz="4" w:space="0" w:color="auto"/>
              <w:right w:val="nil"/>
            </w:tcBorders>
          </w:tcPr>
          <w:p w:rsidR="005B7E6A" w:rsidRDefault="005B7E6A">
            <w:pPr>
              <w:spacing w:after="101" w:line="216" w:lineRule="exact"/>
              <w:rPr>
                <w:rFonts w:ascii="Arial" w:hAnsi="Arial" w:cs="Arial"/>
                <w:sz w:val="18"/>
                <w:szCs w:val="18"/>
              </w:rPr>
            </w:pPr>
          </w:p>
        </w:tc>
      </w:tr>
      <w:tr w:rsidR="005B7E6A" w:rsidTr="005B7E6A">
        <w:trPr>
          <w:cantSplit/>
          <w:trHeight w:val="20"/>
        </w:trPr>
        <w:tc>
          <w:tcPr>
            <w:tcW w:w="4692" w:type="dxa"/>
            <w:hideMark/>
          </w:tcPr>
          <w:p w:rsidR="005B7E6A" w:rsidRDefault="005B7E6A">
            <w:pPr>
              <w:spacing w:after="101" w:line="216" w:lineRule="exact"/>
              <w:rPr>
                <w:rFonts w:ascii="Arial" w:hAnsi="Arial" w:cs="Arial"/>
                <w:sz w:val="18"/>
                <w:szCs w:val="18"/>
              </w:rPr>
            </w:pPr>
            <w:r>
              <w:rPr>
                <w:rFonts w:ascii="Arial" w:hAnsi="Arial" w:cs="Arial"/>
                <w:sz w:val="18"/>
                <w:szCs w:val="18"/>
              </w:rPr>
              <w:t>Partners in Protection (PIP)</w:t>
            </w:r>
          </w:p>
        </w:tc>
        <w:tc>
          <w:tcPr>
            <w:tcW w:w="296" w:type="dxa"/>
            <w:tcBorders>
              <w:top w:val="single" w:sz="4"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Si</w:t>
            </w:r>
          </w:p>
        </w:tc>
        <w:tc>
          <w:tcPr>
            <w:tcW w:w="425" w:type="dxa"/>
            <w:tcBorders>
              <w:top w:val="single" w:sz="4"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color w:val="000000"/>
                <w:sz w:val="18"/>
                <w:szCs w:val="18"/>
              </w:rPr>
              <w:sym w:font="Arial" w:char="F06F"/>
            </w:r>
          </w:p>
        </w:tc>
        <w:tc>
          <w:tcPr>
            <w:tcW w:w="423" w:type="dxa"/>
            <w:tcBorders>
              <w:top w:val="single" w:sz="4"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No</w:t>
            </w:r>
          </w:p>
        </w:tc>
        <w:tc>
          <w:tcPr>
            <w:tcW w:w="657" w:type="dxa"/>
            <w:tcBorders>
              <w:top w:val="single" w:sz="4"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color w:val="000000"/>
                <w:sz w:val="18"/>
                <w:szCs w:val="18"/>
              </w:rPr>
              <w:sym w:font="Arial" w:char="F06F"/>
            </w:r>
          </w:p>
        </w:tc>
        <w:tc>
          <w:tcPr>
            <w:tcW w:w="1457" w:type="dxa"/>
            <w:hideMark/>
          </w:tcPr>
          <w:p w:rsidR="005B7E6A" w:rsidRDefault="005B7E6A">
            <w:pPr>
              <w:spacing w:after="101" w:line="216" w:lineRule="exact"/>
              <w:rPr>
                <w:rFonts w:ascii="Arial" w:hAnsi="Arial" w:cs="Arial"/>
                <w:sz w:val="18"/>
                <w:szCs w:val="18"/>
              </w:rPr>
            </w:pPr>
            <w:r>
              <w:rPr>
                <w:rFonts w:ascii="Arial" w:hAnsi="Arial" w:cs="Arial"/>
                <w:sz w:val="18"/>
                <w:szCs w:val="18"/>
              </w:rPr>
              <w:t>No. de Registro:</w:t>
            </w:r>
          </w:p>
        </w:tc>
        <w:tc>
          <w:tcPr>
            <w:tcW w:w="5024" w:type="dxa"/>
            <w:gridSpan w:val="7"/>
            <w:tcBorders>
              <w:top w:val="nil"/>
              <w:left w:val="nil"/>
              <w:bottom w:val="single" w:sz="6" w:space="0" w:color="auto"/>
              <w:right w:val="nil"/>
            </w:tcBorders>
          </w:tcPr>
          <w:p w:rsidR="005B7E6A" w:rsidRDefault="005B7E6A">
            <w:pPr>
              <w:spacing w:after="101" w:line="216" w:lineRule="exact"/>
              <w:rPr>
                <w:rFonts w:ascii="Arial" w:hAnsi="Arial" w:cs="Arial"/>
                <w:sz w:val="18"/>
                <w:szCs w:val="18"/>
              </w:rPr>
            </w:pPr>
          </w:p>
        </w:tc>
      </w:tr>
      <w:tr w:rsidR="005B7E6A" w:rsidTr="005B7E6A">
        <w:trPr>
          <w:cantSplit/>
          <w:trHeight w:val="20"/>
        </w:trPr>
        <w:tc>
          <w:tcPr>
            <w:tcW w:w="4692" w:type="dxa"/>
            <w:hideMark/>
          </w:tcPr>
          <w:p w:rsidR="005B7E6A" w:rsidRDefault="005B7E6A">
            <w:pPr>
              <w:spacing w:after="101" w:line="216" w:lineRule="exact"/>
              <w:rPr>
                <w:rFonts w:ascii="Arial" w:hAnsi="Arial" w:cs="Arial"/>
                <w:sz w:val="18"/>
                <w:szCs w:val="18"/>
              </w:rPr>
            </w:pPr>
            <w:r>
              <w:rPr>
                <w:rFonts w:ascii="Arial" w:hAnsi="Arial" w:cs="Arial"/>
                <w:sz w:val="18"/>
                <w:szCs w:val="18"/>
              </w:rPr>
              <w:t>Operador Económico Autorizado de otros países (OEA’s)</w:t>
            </w:r>
          </w:p>
        </w:tc>
        <w:tc>
          <w:tcPr>
            <w:tcW w:w="296" w:type="dxa"/>
            <w:hideMark/>
          </w:tcPr>
          <w:p w:rsidR="005B7E6A" w:rsidRDefault="005B7E6A">
            <w:pPr>
              <w:spacing w:after="101" w:line="216" w:lineRule="exact"/>
              <w:rPr>
                <w:rFonts w:ascii="Arial" w:hAnsi="Arial" w:cs="Arial"/>
                <w:sz w:val="18"/>
                <w:szCs w:val="18"/>
              </w:rPr>
            </w:pPr>
            <w:r>
              <w:rPr>
                <w:rFonts w:ascii="Arial" w:hAnsi="Arial" w:cs="Arial"/>
                <w:sz w:val="18"/>
                <w:szCs w:val="18"/>
              </w:rPr>
              <w:t>Si</w:t>
            </w:r>
          </w:p>
        </w:tc>
        <w:tc>
          <w:tcPr>
            <w:tcW w:w="425" w:type="dxa"/>
            <w:hideMark/>
          </w:tcPr>
          <w:p w:rsidR="005B7E6A" w:rsidRDefault="005B7E6A">
            <w:pPr>
              <w:spacing w:after="101" w:line="216" w:lineRule="exact"/>
              <w:rPr>
                <w:rFonts w:ascii="Arial" w:hAnsi="Arial" w:cs="Arial"/>
                <w:sz w:val="18"/>
                <w:szCs w:val="18"/>
              </w:rPr>
            </w:pPr>
            <w:r>
              <w:rPr>
                <w:rFonts w:ascii="Arial" w:hAnsi="Arial" w:cs="Arial"/>
                <w:color w:val="000000"/>
                <w:sz w:val="18"/>
                <w:szCs w:val="18"/>
              </w:rPr>
              <w:sym w:font="Arial" w:char="F06F"/>
            </w:r>
          </w:p>
        </w:tc>
        <w:tc>
          <w:tcPr>
            <w:tcW w:w="423" w:type="dxa"/>
            <w:hideMark/>
          </w:tcPr>
          <w:p w:rsidR="005B7E6A" w:rsidRDefault="005B7E6A">
            <w:pPr>
              <w:spacing w:after="101" w:line="216" w:lineRule="exact"/>
              <w:rPr>
                <w:rFonts w:ascii="Arial" w:hAnsi="Arial" w:cs="Arial"/>
                <w:sz w:val="18"/>
                <w:szCs w:val="18"/>
              </w:rPr>
            </w:pPr>
            <w:r>
              <w:rPr>
                <w:rFonts w:ascii="Arial" w:hAnsi="Arial" w:cs="Arial"/>
                <w:sz w:val="18"/>
                <w:szCs w:val="18"/>
              </w:rPr>
              <w:t>No</w:t>
            </w:r>
          </w:p>
        </w:tc>
        <w:tc>
          <w:tcPr>
            <w:tcW w:w="657" w:type="dxa"/>
            <w:hideMark/>
          </w:tcPr>
          <w:p w:rsidR="005B7E6A" w:rsidRDefault="005B7E6A">
            <w:pPr>
              <w:spacing w:after="101" w:line="216" w:lineRule="exact"/>
              <w:rPr>
                <w:rFonts w:ascii="Arial" w:hAnsi="Arial" w:cs="Arial"/>
                <w:sz w:val="18"/>
                <w:szCs w:val="18"/>
              </w:rPr>
            </w:pPr>
            <w:r>
              <w:rPr>
                <w:rFonts w:ascii="Arial" w:hAnsi="Arial" w:cs="Arial"/>
                <w:color w:val="000000"/>
                <w:sz w:val="18"/>
                <w:szCs w:val="18"/>
              </w:rPr>
              <w:sym w:font="Arial" w:char="F06F"/>
            </w:r>
          </w:p>
        </w:tc>
        <w:tc>
          <w:tcPr>
            <w:tcW w:w="1457" w:type="dxa"/>
            <w:hideMark/>
          </w:tcPr>
          <w:p w:rsidR="005B7E6A" w:rsidRDefault="005B7E6A">
            <w:pPr>
              <w:spacing w:after="101" w:line="216" w:lineRule="exact"/>
              <w:rPr>
                <w:rFonts w:ascii="Arial" w:hAnsi="Arial" w:cs="Arial"/>
                <w:sz w:val="18"/>
                <w:szCs w:val="18"/>
              </w:rPr>
            </w:pPr>
            <w:r>
              <w:rPr>
                <w:rFonts w:ascii="Arial" w:hAnsi="Arial" w:cs="Arial"/>
                <w:sz w:val="18"/>
                <w:szCs w:val="18"/>
              </w:rPr>
              <w:t>Programa:</w:t>
            </w:r>
          </w:p>
        </w:tc>
        <w:tc>
          <w:tcPr>
            <w:tcW w:w="2601" w:type="dxa"/>
            <w:gridSpan w:val="4"/>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c>
          <w:tcPr>
            <w:tcW w:w="882" w:type="dxa"/>
            <w:gridSpan w:val="2"/>
            <w:tcBorders>
              <w:top w:val="single" w:sz="6" w:space="0" w:color="auto"/>
              <w:left w:val="nil"/>
              <w:bottom w:val="nil"/>
              <w:right w:val="nil"/>
            </w:tcBorders>
            <w:hideMark/>
          </w:tcPr>
          <w:p w:rsidR="005B7E6A" w:rsidRDefault="005B7E6A">
            <w:pPr>
              <w:spacing w:after="101" w:line="216" w:lineRule="exact"/>
              <w:rPr>
                <w:rFonts w:ascii="Arial" w:hAnsi="Arial" w:cs="Arial"/>
                <w:sz w:val="18"/>
                <w:szCs w:val="18"/>
              </w:rPr>
            </w:pPr>
            <w:r>
              <w:rPr>
                <w:rFonts w:ascii="Arial" w:hAnsi="Arial" w:cs="Arial"/>
                <w:sz w:val="18"/>
                <w:szCs w:val="18"/>
              </w:rPr>
              <w:t>Registro:</w:t>
            </w:r>
          </w:p>
        </w:tc>
        <w:tc>
          <w:tcPr>
            <w:tcW w:w="1541" w:type="dxa"/>
            <w:tcBorders>
              <w:top w:val="single" w:sz="6" w:space="0" w:color="auto"/>
              <w:left w:val="nil"/>
              <w:bottom w:val="single" w:sz="6" w:space="0" w:color="auto"/>
              <w:right w:val="nil"/>
            </w:tcBorders>
          </w:tcPr>
          <w:p w:rsidR="005B7E6A" w:rsidRDefault="005B7E6A">
            <w:pPr>
              <w:spacing w:after="101" w:line="216" w:lineRule="exact"/>
              <w:rPr>
                <w:rFonts w:ascii="Arial" w:hAnsi="Arial" w:cs="Arial"/>
                <w:sz w:val="18"/>
                <w:szCs w:val="18"/>
              </w:rPr>
            </w:pPr>
          </w:p>
        </w:tc>
      </w:tr>
      <w:tr w:rsidR="005B7E6A" w:rsidTr="005B7E6A">
        <w:trPr>
          <w:cantSplit/>
          <w:trHeight w:val="20"/>
        </w:trPr>
        <w:tc>
          <w:tcPr>
            <w:tcW w:w="4692" w:type="dxa"/>
            <w:hideMark/>
          </w:tcPr>
          <w:p w:rsidR="005B7E6A" w:rsidRDefault="005B7E6A">
            <w:pPr>
              <w:spacing w:after="101" w:line="216" w:lineRule="exact"/>
              <w:rPr>
                <w:rFonts w:ascii="Arial" w:hAnsi="Arial" w:cs="Arial"/>
                <w:sz w:val="18"/>
                <w:szCs w:val="18"/>
              </w:rPr>
            </w:pPr>
            <w:r>
              <w:rPr>
                <w:rFonts w:ascii="Arial" w:hAnsi="Arial" w:cs="Arial"/>
                <w:sz w:val="18"/>
                <w:szCs w:val="18"/>
              </w:rPr>
              <w:t>Otros Programas de Seguridad en la Cadena de Suministros</w:t>
            </w:r>
          </w:p>
        </w:tc>
        <w:tc>
          <w:tcPr>
            <w:tcW w:w="296" w:type="dxa"/>
            <w:hideMark/>
          </w:tcPr>
          <w:p w:rsidR="005B7E6A" w:rsidRDefault="005B7E6A">
            <w:pPr>
              <w:spacing w:after="101" w:line="216" w:lineRule="exact"/>
              <w:rPr>
                <w:rFonts w:ascii="Arial" w:hAnsi="Arial" w:cs="Arial"/>
                <w:sz w:val="18"/>
                <w:szCs w:val="18"/>
              </w:rPr>
            </w:pPr>
            <w:r>
              <w:rPr>
                <w:rFonts w:ascii="Arial" w:hAnsi="Arial" w:cs="Arial"/>
                <w:sz w:val="18"/>
                <w:szCs w:val="18"/>
              </w:rPr>
              <w:t>Si</w:t>
            </w:r>
          </w:p>
        </w:tc>
        <w:tc>
          <w:tcPr>
            <w:tcW w:w="425" w:type="dxa"/>
            <w:hideMark/>
          </w:tcPr>
          <w:p w:rsidR="005B7E6A" w:rsidRDefault="005B7E6A">
            <w:pPr>
              <w:spacing w:after="101" w:line="216" w:lineRule="exact"/>
              <w:rPr>
                <w:rFonts w:ascii="Arial" w:hAnsi="Arial" w:cs="Arial"/>
                <w:sz w:val="18"/>
                <w:szCs w:val="18"/>
              </w:rPr>
            </w:pPr>
            <w:r>
              <w:rPr>
                <w:rFonts w:ascii="Arial" w:hAnsi="Arial" w:cs="Arial"/>
                <w:color w:val="000000"/>
                <w:sz w:val="18"/>
                <w:szCs w:val="18"/>
              </w:rPr>
              <w:sym w:font="Arial" w:char="F06F"/>
            </w:r>
          </w:p>
        </w:tc>
        <w:tc>
          <w:tcPr>
            <w:tcW w:w="423" w:type="dxa"/>
            <w:hideMark/>
          </w:tcPr>
          <w:p w:rsidR="005B7E6A" w:rsidRDefault="005B7E6A">
            <w:pPr>
              <w:spacing w:after="101" w:line="216" w:lineRule="exact"/>
              <w:rPr>
                <w:rFonts w:ascii="Arial" w:hAnsi="Arial" w:cs="Arial"/>
                <w:sz w:val="18"/>
                <w:szCs w:val="18"/>
              </w:rPr>
            </w:pPr>
            <w:r>
              <w:rPr>
                <w:rFonts w:ascii="Arial" w:hAnsi="Arial" w:cs="Arial"/>
                <w:sz w:val="18"/>
                <w:szCs w:val="18"/>
              </w:rPr>
              <w:t>No</w:t>
            </w:r>
          </w:p>
        </w:tc>
        <w:tc>
          <w:tcPr>
            <w:tcW w:w="657" w:type="dxa"/>
            <w:hideMark/>
          </w:tcPr>
          <w:p w:rsidR="005B7E6A" w:rsidRDefault="005B7E6A">
            <w:pPr>
              <w:spacing w:after="101" w:line="216" w:lineRule="exact"/>
              <w:rPr>
                <w:rFonts w:ascii="Arial" w:hAnsi="Arial" w:cs="Arial"/>
                <w:sz w:val="18"/>
                <w:szCs w:val="18"/>
              </w:rPr>
            </w:pPr>
            <w:r>
              <w:rPr>
                <w:rFonts w:ascii="Arial" w:hAnsi="Arial" w:cs="Arial"/>
                <w:color w:val="000000"/>
                <w:sz w:val="18"/>
                <w:szCs w:val="18"/>
              </w:rPr>
              <w:sym w:font="Arial" w:char="F06F"/>
            </w:r>
          </w:p>
        </w:tc>
        <w:tc>
          <w:tcPr>
            <w:tcW w:w="1457" w:type="dxa"/>
            <w:hideMark/>
          </w:tcPr>
          <w:p w:rsidR="005B7E6A" w:rsidRDefault="005B7E6A">
            <w:pPr>
              <w:spacing w:after="101" w:line="216" w:lineRule="exact"/>
              <w:rPr>
                <w:rFonts w:ascii="Arial" w:hAnsi="Arial" w:cs="Arial"/>
                <w:sz w:val="18"/>
                <w:szCs w:val="18"/>
              </w:rPr>
            </w:pPr>
            <w:r>
              <w:rPr>
                <w:rFonts w:ascii="Arial" w:hAnsi="Arial" w:cs="Arial"/>
                <w:sz w:val="18"/>
                <w:szCs w:val="18"/>
              </w:rPr>
              <w:t>Programa:</w:t>
            </w:r>
          </w:p>
        </w:tc>
        <w:tc>
          <w:tcPr>
            <w:tcW w:w="2601" w:type="dxa"/>
            <w:gridSpan w:val="4"/>
            <w:tcBorders>
              <w:top w:val="single" w:sz="6" w:space="0" w:color="auto"/>
              <w:left w:val="nil"/>
              <w:bottom w:val="nil"/>
              <w:right w:val="nil"/>
            </w:tcBorders>
          </w:tcPr>
          <w:p w:rsidR="005B7E6A" w:rsidRDefault="005B7E6A">
            <w:pPr>
              <w:spacing w:after="101" w:line="216" w:lineRule="exact"/>
              <w:rPr>
                <w:rFonts w:ascii="Arial" w:hAnsi="Arial" w:cs="Arial"/>
                <w:sz w:val="18"/>
                <w:szCs w:val="18"/>
              </w:rPr>
            </w:pPr>
          </w:p>
        </w:tc>
        <w:tc>
          <w:tcPr>
            <w:tcW w:w="882" w:type="dxa"/>
            <w:gridSpan w:val="2"/>
            <w:hideMark/>
          </w:tcPr>
          <w:p w:rsidR="005B7E6A" w:rsidRDefault="005B7E6A">
            <w:pPr>
              <w:spacing w:after="101" w:line="216" w:lineRule="exact"/>
              <w:rPr>
                <w:rFonts w:ascii="Arial" w:hAnsi="Arial" w:cs="Arial"/>
                <w:sz w:val="18"/>
                <w:szCs w:val="18"/>
              </w:rPr>
            </w:pPr>
            <w:r>
              <w:rPr>
                <w:rFonts w:ascii="Arial" w:hAnsi="Arial" w:cs="Arial"/>
                <w:sz w:val="18"/>
                <w:szCs w:val="18"/>
              </w:rPr>
              <w:t>Registro:</w:t>
            </w:r>
          </w:p>
        </w:tc>
        <w:tc>
          <w:tcPr>
            <w:tcW w:w="1541" w:type="dxa"/>
            <w:tcBorders>
              <w:top w:val="single" w:sz="6" w:space="0" w:color="auto"/>
              <w:left w:val="nil"/>
              <w:bottom w:val="nil"/>
              <w:right w:val="nil"/>
            </w:tcBorders>
          </w:tcPr>
          <w:p w:rsidR="005B7E6A" w:rsidRDefault="005B7E6A">
            <w:pPr>
              <w:spacing w:after="101" w:line="216" w:lineRule="exact"/>
              <w:rPr>
                <w:rFonts w:ascii="Arial" w:hAnsi="Arial" w:cs="Arial"/>
                <w:sz w:val="18"/>
                <w:szCs w:val="18"/>
              </w:rPr>
            </w:pPr>
          </w:p>
        </w:tc>
      </w:tr>
    </w:tbl>
    <w:p w:rsidR="005B7E6A" w:rsidRDefault="005B7E6A" w:rsidP="005B7E6A">
      <w:pPr>
        <w:pStyle w:val="texto0"/>
      </w:pPr>
    </w:p>
    <w:tbl>
      <w:tblPr>
        <w:tblW w:w="12915" w:type="dxa"/>
        <w:tblInd w:w="144" w:type="dxa"/>
        <w:tblLayout w:type="fixed"/>
        <w:tblCellMar>
          <w:left w:w="43" w:type="dxa"/>
          <w:right w:w="43" w:type="dxa"/>
        </w:tblCellMar>
        <w:tblLook w:val="04A0" w:firstRow="1" w:lastRow="0" w:firstColumn="1" w:lastColumn="0" w:noHBand="0" w:noVBand="1"/>
      </w:tblPr>
      <w:tblGrid>
        <w:gridCol w:w="841"/>
        <w:gridCol w:w="3996"/>
        <w:gridCol w:w="976"/>
        <w:gridCol w:w="3156"/>
        <w:gridCol w:w="884"/>
        <w:gridCol w:w="3062"/>
      </w:tblGrid>
      <w:tr w:rsidR="005B7E6A" w:rsidTr="005B7E6A">
        <w:trPr>
          <w:cantSplit/>
          <w:trHeight w:val="20"/>
        </w:trPr>
        <w:tc>
          <w:tcPr>
            <w:tcW w:w="12912" w:type="dxa"/>
            <w:gridSpan w:val="6"/>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52" w:lineRule="exact"/>
              <w:ind w:left="1440" w:hanging="1440"/>
              <w:jc w:val="both"/>
              <w:rPr>
                <w:rFonts w:ascii="Arial" w:hAnsi="Arial" w:cs="Arial"/>
                <w:b/>
                <w:vanish/>
                <w:color w:val="000000"/>
                <w:sz w:val="18"/>
                <w:szCs w:val="18"/>
              </w:rPr>
            </w:pPr>
            <w:r>
              <w:rPr>
                <w:rFonts w:ascii="Arial" w:hAnsi="Arial" w:cs="Arial"/>
                <w:b/>
                <w:color w:val="000000"/>
                <w:sz w:val="18"/>
                <w:szCs w:val="18"/>
              </w:rPr>
              <w:lastRenderedPageBreak/>
              <w:t>Certificaciones:</w:t>
            </w:r>
            <w:r>
              <w:rPr>
                <w:rFonts w:ascii="Arial" w:hAnsi="Arial" w:cs="Arial"/>
                <w:b/>
                <w:color w:val="000000"/>
                <w:sz w:val="18"/>
                <w:szCs w:val="18"/>
              </w:rPr>
              <w:tab/>
            </w:r>
            <w:r>
              <w:rPr>
                <w:rFonts w:ascii="Arial" w:hAnsi="Arial" w:cs="Arial"/>
                <w:color w:val="000000"/>
                <w:sz w:val="18"/>
                <w:szCs w:val="18"/>
              </w:rPr>
              <w:t>(Favor de indicar si cuenta con certificaciones que consideren que impactan en el proceso de su cadena de suministros, por ejemplo: ISO 9000; Procesos Logísticos Confiables, entre otros)</w:t>
            </w:r>
          </w:p>
        </w:tc>
      </w:tr>
      <w:tr w:rsidR="005B7E6A" w:rsidTr="005B7E6A">
        <w:trPr>
          <w:cantSplit/>
          <w:trHeight w:val="20"/>
        </w:trPr>
        <w:tc>
          <w:tcPr>
            <w:tcW w:w="841" w:type="dxa"/>
            <w:tcBorders>
              <w:top w:val="single" w:sz="6" w:space="0" w:color="auto"/>
              <w:left w:val="nil"/>
              <w:bottom w:val="nil"/>
              <w:right w:val="nil"/>
            </w:tcBorders>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Nombre:</w:t>
            </w:r>
          </w:p>
        </w:tc>
        <w:tc>
          <w:tcPr>
            <w:tcW w:w="399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976" w:type="dxa"/>
            <w:tcBorders>
              <w:top w:val="single" w:sz="6" w:space="0" w:color="auto"/>
              <w:left w:val="nil"/>
              <w:bottom w:val="nil"/>
              <w:right w:val="nil"/>
            </w:tcBorders>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Categoría:</w:t>
            </w:r>
          </w:p>
        </w:tc>
        <w:tc>
          <w:tcPr>
            <w:tcW w:w="315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884" w:type="dxa"/>
            <w:tcBorders>
              <w:top w:val="single" w:sz="6" w:space="0" w:color="auto"/>
              <w:left w:val="nil"/>
              <w:bottom w:val="nil"/>
              <w:right w:val="nil"/>
            </w:tcBorders>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Vigencia:</w:t>
            </w:r>
          </w:p>
        </w:tc>
        <w:tc>
          <w:tcPr>
            <w:tcW w:w="3061"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r>
      <w:tr w:rsidR="005B7E6A" w:rsidTr="005B7E6A">
        <w:trPr>
          <w:cantSplit/>
          <w:trHeight w:val="20"/>
        </w:trPr>
        <w:tc>
          <w:tcPr>
            <w:tcW w:w="841"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Nombre:</w:t>
            </w:r>
          </w:p>
        </w:tc>
        <w:tc>
          <w:tcPr>
            <w:tcW w:w="399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976"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Categoría:</w:t>
            </w:r>
          </w:p>
        </w:tc>
        <w:tc>
          <w:tcPr>
            <w:tcW w:w="315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884"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Vigencia:</w:t>
            </w:r>
          </w:p>
        </w:tc>
        <w:tc>
          <w:tcPr>
            <w:tcW w:w="3061"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r>
      <w:tr w:rsidR="005B7E6A" w:rsidTr="005B7E6A">
        <w:trPr>
          <w:cantSplit/>
          <w:trHeight w:val="20"/>
        </w:trPr>
        <w:tc>
          <w:tcPr>
            <w:tcW w:w="841"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Nombre:</w:t>
            </w:r>
          </w:p>
        </w:tc>
        <w:tc>
          <w:tcPr>
            <w:tcW w:w="399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976"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Categoría:</w:t>
            </w:r>
          </w:p>
        </w:tc>
        <w:tc>
          <w:tcPr>
            <w:tcW w:w="315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884"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Vigencia:</w:t>
            </w:r>
          </w:p>
        </w:tc>
        <w:tc>
          <w:tcPr>
            <w:tcW w:w="3061"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r>
      <w:tr w:rsidR="005B7E6A" w:rsidTr="005B7E6A">
        <w:trPr>
          <w:cantSplit/>
          <w:trHeight w:val="20"/>
        </w:trPr>
        <w:tc>
          <w:tcPr>
            <w:tcW w:w="841"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Nombre:</w:t>
            </w:r>
          </w:p>
        </w:tc>
        <w:tc>
          <w:tcPr>
            <w:tcW w:w="399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976"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Categoría:</w:t>
            </w:r>
          </w:p>
        </w:tc>
        <w:tc>
          <w:tcPr>
            <w:tcW w:w="3155"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c>
          <w:tcPr>
            <w:tcW w:w="884" w:type="dxa"/>
            <w:vAlign w:val="bottom"/>
            <w:hideMark/>
          </w:tcPr>
          <w:p w:rsidR="005B7E6A" w:rsidRDefault="005B7E6A">
            <w:pPr>
              <w:spacing w:after="101" w:line="252" w:lineRule="exact"/>
              <w:rPr>
                <w:rFonts w:ascii="Arial" w:hAnsi="Arial" w:cs="Arial"/>
                <w:sz w:val="18"/>
                <w:szCs w:val="18"/>
              </w:rPr>
            </w:pPr>
            <w:r>
              <w:rPr>
                <w:rFonts w:ascii="Arial" w:hAnsi="Arial" w:cs="Arial"/>
                <w:sz w:val="18"/>
                <w:szCs w:val="18"/>
              </w:rPr>
              <w:t>Vigencia:</w:t>
            </w:r>
          </w:p>
        </w:tc>
        <w:tc>
          <w:tcPr>
            <w:tcW w:w="3061" w:type="dxa"/>
            <w:tcBorders>
              <w:top w:val="single" w:sz="6" w:space="0" w:color="auto"/>
              <w:left w:val="nil"/>
              <w:bottom w:val="single" w:sz="6" w:space="0" w:color="auto"/>
              <w:right w:val="nil"/>
            </w:tcBorders>
            <w:vAlign w:val="bottom"/>
          </w:tcPr>
          <w:p w:rsidR="005B7E6A" w:rsidRDefault="005B7E6A">
            <w:pPr>
              <w:spacing w:after="101" w:line="252" w:lineRule="exact"/>
              <w:rPr>
                <w:rFonts w:ascii="Arial" w:hAnsi="Arial" w:cs="Arial"/>
                <w:sz w:val="18"/>
                <w:szCs w:val="18"/>
              </w:rPr>
            </w:pPr>
          </w:p>
        </w:tc>
      </w:tr>
    </w:tbl>
    <w:p w:rsidR="005B7E6A" w:rsidRDefault="005B7E6A" w:rsidP="005B7E6A">
      <w:pPr>
        <w:pStyle w:val="Texto"/>
        <w:spacing w:line="252" w:lineRule="exact"/>
        <w:rPr>
          <w:szCs w:val="18"/>
        </w:rPr>
      </w:pPr>
    </w:p>
    <w:p w:rsidR="005B7E6A" w:rsidRDefault="005B7E6A" w:rsidP="005B7E6A">
      <w:pPr>
        <w:pStyle w:val="Texto"/>
        <w:spacing w:line="252" w:lineRule="exact"/>
        <w:ind w:left="426" w:firstLine="0"/>
        <w:rPr>
          <w:b/>
          <w:szCs w:val="18"/>
        </w:rPr>
      </w:pPr>
      <w:r>
        <w:rPr>
          <w:b/>
          <w:szCs w:val="18"/>
        </w:rPr>
        <w:t>1. Planeación de la seguridad en la cadena de suministros.</w:t>
      </w:r>
    </w:p>
    <w:p w:rsidR="005B7E6A" w:rsidRDefault="005B7E6A" w:rsidP="005B7E6A">
      <w:pPr>
        <w:spacing w:after="101" w:line="252" w:lineRule="exact"/>
        <w:ind w:firstLine="288"/>
        <w:jc w:val="both"/>
        <w:rPr>
          <w:rFonts w:ascii="Arial" w:hAnsi="Arial" w:cs="Arial"/>
          <w:sz w:val="18"/>
          <w:szCs w:val="18"/>
        </w:rPr>
      </w:pPr>
      <w:r>
        <w:rPr>
          <w:rFonts w:ascii="Arial" w:hAnsi="Arial" w:cs="Arial"/>
          <w:sz w:val="18"/>
          <w:szCs w:val="18"/>
        </w:rPr>
        <w:t xml:space="preserve">La empresa debe elaborar políticas y procedimientos documentados para llevar a cabo un análisis que le permita la identificación de riesgos y debilidades en su cadena de suministros con el objetivo de implementar estrategias que ayuden a mitigar el riesgo en las operaciones de su organización. </w:t>
      </w: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53"/>
      </w:tblGrid>
      <w:tr w:rsidR="005B7E6A" w:rsidTr="005B7E6A">
        <w:trPr>
          <w:trHeight w:val="232"/>
        </w:trPr>
        <w:tc>
          <w:tcPr>
            <w:tcW w:w="13153"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52" w:lineRule="exact"/>
              <w:jc w:val="both"/>
              <w:rPr>
                <w:rFonts w:ascii="Arial" w:hAnsi="Arial" w:cs="Arial"/>
                <w:b/>
                <w:sz w:val="18"/>
                <w:szCs w:val="18"/>
              </w:rPr>
            </w:pPr>
            <w:r>
              <w:rPr>
                <w:rFonts w:ascii="Arial" w:hAnsi="Arial" w:cs="Arial"/>
                <w:b/>
                <w:sz w:val="18"/>
                <w:szCs w:val="18"/>
              </w:rPr>
              <w:t>1.1 Análisis de riesgo.</w:t>
            </w:r>
          </w:p>
        </w:tc>
      </w:tr>
      <w:tr w:rsidR="005B7E6A" w:rsidTr="005B7E6A">
        <w:tc>
          <w:tcPr>
            <w:tcW w:w="13153"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52" w:lineRule="exact"/>
              <w:jc w:val="both"/>
              <w:rPr>
                <w:rFonts w:ascii="Arial" w:hAnsi="Arial" w:cs="Arial"/>
                <w:sz w:val="18"/>
                <w:szCs w:val="18"/>
                <w:lang w:eastAsia="es-MX"/>
              </w:rPr>
            </w:pPr>
            <w:r>
              <w:rPr>
                <w:rFonts w:ascii="Arial" w:hAnsi="Arial" w:cs="Arial"/>
                <w:sz w:val="18"/>
                <w:szCs w:val="18"/>
              </w:rPr>
              <w:t>La empresa de mensajería y paquetería debe contar con medidas para identificar, analizar y mitigar riesgos que podrían derivar en alteraciones de mercancía de comercio exterior durante su manejo, guardia, custodia y traslado en su cadena de suministro y sus instalaciones, bajo el lineamiento de un procedimiento documentado.</w:t>
            </w:r>
            <w:r>
              <w:rPr>
                <w:rFonts w:ascii="Arial" w:hAnsi="Arial" w:cs="Arial"/>
                <w:sz w:val="18"/>
                <w:szCs w:val="18"/>
                <w:lang w:eastAsia="es-MX"/>
              </w:rPr>
              <w:t xml:space="preserve"> Dicho análisis debe estar basado en el modelo de su organización (ejemplo: tipo de mercancía, volumen, clientes, rutas, fuga de información, amenazas potenciales, etc.), de modo que le permita implementar y mantener medidas de seguridad.</w:t>
            </w:r>
          </w:p>
          <w:p w:rsidR="005B7E6A" w:rsidRDefault="005B7E6A">
            <w:pPr>
              <w:spacing w:after="101" w:line="252" w:lineRule="exact"/>
              <w:jc w:val="both"/>
              <w:rPr>
                <w:rFonts w:ascii="Arial" w:hAnsi="Arial" w:cs="Arial"/>
                <w:sz w:val="18"/>
                <w:szCs w:val="18"/>
                <w:lang w:eastAsia="es-MX"/>
              </w:rPr>
            </w:pPr>
            <w:r>
              <w:rPr>
                <w:rFonts w:ascii="Arial" w:hAnsi="Arial" w:cs="Arial"/>
                <w:sz w:val="18"/>
                <w:szCs w:val="18"/>
                <w:lang w:eastAsia="es-MX"/>
              </w:rPr>
              <w:t>Este procedimiento deberá actualizarse por lo menos una vez al año, de manera que permita identificar de forma permanente nuevas amenazas o riesgos que se consideren en la operación, por el resultado de algún incidente o que se originen por cambios en las condiciones iniciales, así como para identificar que las políticas, procedimientos, mecanismos de control y de seguridad se estén cumpliendo.</w:t>
            </w:r>
          </w:p>
        </w:tc>
      </w:tr>
    </w:tbl>
    <w:p w:rsidR="005B7E6A" w:rsidRDefault="005B7E6A" w:rsidP="005B7E6A">
      <w:pPr>
        <w:spacing w:after="80" w:line="204" w:lineRule="exact"/>
        <w:rPr>
          <w:rFonts w:ascii="Arial" w:hAnsi="Arial" w:cs="Arial"/>
          <w:sz w:val="18"/>
          <w:szCs w:val="18"/>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9"/>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04" w:lineRule="exact"/>
              <w:ind w:left="45" w:firstLine="0"/>
              <w:rPr>
                <w:b/>
                <w:szCs w:val="18"/>
              </w:rPr>
            </w:pPr>
            <w:r>
              <w:rPr>
                <w:b/>
                <w:szCs w:val="18"/>
              </w:rPr>
              <w:t>Respuesta:</w:t>
            </w:r>
          </w:p>
        </w:tc>
        <w:tc>
          <w:tcPr>
            <w:tcW w:w="464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04"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80" w:line="204" w:lineRule="exact"/>
              <w:ind w:left="45" w:firstLine="0"/>
              <w:rPr>
                <w:szCs w:val="18"/>
              </w:rPr>
            </w:pPr>
          </w:p>
        </w:tc>
        <w:tc>
          <w:tcPr>
            <w:tcW w:w="4649"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80" w:line="204" w:lineRule="exact"/>
              <w:jc w:val="both"/>
              <w:rPr>
                <w:rFonts w:ascii="Arial" w:hAnsi="Arial" w:cs="Arial"/>
                <w:sz w:val="18"/>
                <w:szCs w:val="18"/>
              </w:rPr>
            </w:pPr>
            <w:r>
              <w:rPr>
                <w:rFonts w:ascii="Arial" w:hAnsi="Arial" w:cs="Arial"/>
                <w:sz w:val="18"/>
                <w:szCs w:val="18"/>
              </w:rPr>
              <w:t>Explique cómo identifica, analiza y mitiga riesgos relacionados con su cadena de suministros y sus instalaciones.</w:t>
            </w:r>
          </w:p>
          <w:p w:rsidR="005B7E6A" w:rsidRDefault="005B7E6A">
            <w:pPr>
              <w:spacing w:after="80" w:line="204" w:lineRule="exact"/>
              <w:jc w:val="both"/>
              <w:rPr>
                <w:rFonts w:ascii="Arial" w:hAnsi="Arial" w:cs="Arial"/>
                <w:sz w:val="18"/>
                <w:szCs w:val="18"/>
              </w:rPr>
            </w:pPr>
            <w:r>
              <w:rPr>
                <w:rFonts w:ascii="Arial" w:hAnsi="Arial" w:cs="Arial"/>
                <w:sz w:val="18"/>
                <w:szCs w:val="18"/>
              </w:rPr>
              <w:t>Indique cuáles son las fuentes de información utilizadas para calificar riesgos durante la fase de análisis.</w:t>
            </w:r>
          </w:p>
          <w:p w:rsidR="005B7E6A" w:rsidRDefault="005B7E6A">
            <w:pPr>
              <w:pStyle w:val="Prrafodelista"/>
              <w:spacing w:after="80" w:line="204" w:lineRule="exact"/>
              <w:ind w:left="0"/>
              <w:jc w:val="both"/>
              <w:rPr>
                <w:rFonts w:ascii="Arial" w:hAnsi="Arial" w:cs="Arial"/>
                <w:sz w:val="18"/>
                <w:szCs w:val="18"/>
              </w:rPr>
            </w:pPr>
            <w:r>
              <w:rPr>
                <w:rFonts w:ascii="Arial" w:hAnsi="Arial" w:cs="Arial"/>
                <w:sz w:val="18"/>
                <w:szCs w:val="18"/>
              </w:rPr>
              <w:t>Anexe el procedimiento documentado para identificar riesgos en la cadena de suministro y las instalaciones de su empresa, asegúrese de incluir los siguientes puntos:</w:t>
            </w:r>
          </w:p>
          <w:p w:rsidR="005B7E6A" w:rsidRDefault="005B7E6A">
            <w:pPr>
              <w:pStyle w:val="Prrafodelista"/>
              <w:spacing w:after="80" w:line="224" w:lineRule="exact"/>
              <w:ind w:left="0"/>
              <w:jc w:val="both"/>
              <w:rPr>
                <w:rFonts w:ascii="Arial" w:hAnsi="Arial" w:cs="Arial"/>
                <w:sz w:val="18"/>
                <w:szCs w:val="18"/>
              </w:rPr>
            </w:pPr>
            <w:r>
              <w:rPr>
                <w:rFonts w:ascii="Arial" w:hAnsi="Arial" w:cs="Arial"/>
                <w:sz w:val="18"/>
                <w:szCs w:val="18"/>
              </w:rPr>
              <w:lastRenderedPageBreak/>
              <w:sym w:font="Arial" w:char="F0B7"/>
            </w:r>
            <w:r>
              <w:rPr>
                <w:rFonts w:ascii="Arial" w:hAnsi="Arial" w:cs="Arial"/>
                <w:sz w:val="18"/>
                <w:szCs w:val="18"/>
              </w:rPr>
              <w:t xml:space="preserve"> Señale la periodicidad con que lleva a cabo este procedimiento.</w:t>
            </w:r>
          </w:p>
          <w:p w:rsidR="005B7E6A" w:rsidRDefault="005B7E6A">
            <w:pPr>
              <w:pStyle w:val="Prrafodelista"/>
              <w:spacing w:after="80" w:line="224" w:lineRule="exact"/>
              <w:ind w:left="283" w:hanging="283"/>
              <w:jc w:val="both"/>
              <w:rPr>
                <w:rFonts w:ascii="Arial" w:hAnsi="Arial" w:cs="Arial"/>
                <w:sz w:val="18"/>
                <w:szCs w:val="18"/>
              </w:rPr>
            </w:pPr>
            <w:r>
              <w:rPr>
                <w:rFonts w:ascii="Arial" w:hAnsi="Arial" w:cs="Arial"/>
                <w:sz w:val="18"/>
                <w:szCs w:val="18"/>
              </w:rPr>
              <w:sym w:font="Arial" w:char="F0B7"/>
            </w:r>
            <w:r>
              <w:rPr>
                <w:rFonts w:ascii="Arial" w:hAnsi="Arial" w:cs="Arial"/>
                <w:sz w:val="18"/>
                <w:szCs w:val="18"/>
              </w:rPr>
              <w:tab/>
              <w:t>Indique qué aspectos y/o áreas de la empresa se incorporan al análisis de riesgo.</w:t>
            </w:r>
          </w:p>
          <w:p w:rsidR="005B7E6A" w:rsidRDefault="005B7E6A" w:rsidP="00940A25">
            <w:pPr>
              <w:pStyle w:val="Prrafodelista"/>
              <w:numPr>
                <w:ilvl w:val="0"/>
                <w:numId w:val="13"/>
              </w:numPr>
              <w:spacing w:after="80" w:line="224" w:lineRule="exact"/>
              <w:ind w:left="424" w:hanging="283"/>
              <w:contextualSpacing/>
              <w:jc w:val="both"/>
              <w:rPr>
                <w:rFonts w:ascii="Arial" w:hAnsi="Arial" w:cs="Arial"/>
                <w:sz w:val="18"/>
                <w:szCs w:val="18"/>
              </w:rPr>
            </w:pPr>
            <w:r>
              <w:rPr>
                <w:rFonts w:ascii="Arial" w:hAnsi="Arial" w:cs="Arial"/>
                <w:sz w:val="18"/>
                <w:szCs w:val="18"/>
              </w:rPr>
              <w:t>Describa que metodología usa para determinar un análisis de riesgo.</w:t>
            </w:r>
          </w:p>
          <w:p w:rsidR="005B7E6A" w:rsidRDefault="005B7E6A" w:rsidP="00940A25">
            <w:pPr>
              <w:pStyle w:val="Prrafodelista"/>
              <w:numPr>
                <w:ilvl w:val="0"/>
                <w:numId w:val="13"/>
              </w:numPr>
              <w:spacing w:after="80" w:line="224" w:lineRule="exact"/>
              <w:ind w:left="424" w:hanging="283"/>
              <w:contextualSpacing/>
              <w:jc w:val="both"/>
              <w:rPr>
                <w:rFonts w:ascii="Arial" w:hAnsi="Arial" w:cs="Arial"/>
                <w:sz w:val="18"/>
                <w:szCs w:val="18"/>
              </w:rPr>
            </w:pPr>
            <w:r>
              <w:rPr>
                <w:rFonts w:ascii="Arial" w:hAnsi="Arial" w:cs="Arial"/>
                <w:sz w:val="18"/>
                <w:szCs w:val="18"/>
              </w:rPr>
              <w:t>Mencione quienes son los responsables de actualizar el análisis de riesgo de la empresa.</w:t>
            </w:r>
          </w:p>
          <w:p w:rsidR="005B7E6A" w:rsidRDefault="005B7E6A" w:rsidP="00940A25">
            <w:pPr>
              <w:pStyle w:val="Listamulticolor-nfasis11"/>
              <w:numPr>
                <w:ilvl w:val="0"/>
                <w:numId w:val="13"/>
              </w:numPr>
              <w:spacing w:after="80" w:line="224" w:lineRule="exact"/>
              <w:ind w:left="424"/>
              <w:jc w:val="both"/>
              <w:outlineLvl w:val="1"/>
              <w:rPr>
                <w:rFonts w:ascii="Arial" w:hAnsi="Arial" w:cs="Arial"/>
                <w:i/>
                <w:sz w:val="18"/>
                <w:szCs w:val="18"/>
              </w:rPr>
            </w:pPr>
            <w:r>
              <w:rPr>
                <w:rFonts w:ascii="Arial" w:hAnsi="Arial" w:cs="Arial"/>
                <w:i/>
                <w:sz w:val="18"/>
                <w:szCs w:val="18"/>
              </w:rPr>
              <w:t>El contexto geográfico y social de la instalación.</w:t>
            </w:r>
          </w:p>
          <w:p w:rsidR="005B7E6A" w:rsidRDefault="005B7E6A" w:rsidP="00940A25">
            <w:pPr>
              <w:pStyle w:val="Listamulticolor-nfasis11"/>
              <w:numPr>
                <w:ilvl w:val="0"/>
                <w:numId w:val="13"/>
              </w:numPr>
              <w:spacing w:after="80" w:line="224" w:lineRule="exact"/>
              <w:ind w:left="424"/>
              <w:jc w:val="both"/>
              <w:outlineLvl w:val="1"/>
              <w:rPr>
                <w:rFonts w:ascii="Arial" w:hAnsi="Arial" w:cs="Arial"/>
                <w:i/>
                <w:sz w:val="18"/>
                <w:szCs w:val="18"/>
              </w:rPr>
            </w:pPr>
            <w:r>
              <w:rPr>
                <w:rFonts w:ascii="Arial" w:hAnsi="Arial" w:cs="Arial"/>
                <w:i/>
                <w:sz w:val="18"/>
                <w:szCs w:val="18"/>
              </w:rPr>
              <w:t>Los riesgos identificados en la instalación y en su cadena de suministros o logística.</w:t>
            </w:r>
          </w:p>
          <w:p w:rsidR="005B7E6A" w:rsidRDefault="005B7E6A" w:rsidP="00940A25">
            <w:pPr>
              <w:pStyle w:val="Listamulticolor-nfasis11"/>
              <w:numPr>
                <w:ilvl w:val="0"/>
                <w:numId w:val="13"/>
              </w:numPr>
              <w:spacing w:after="80" w:line="224" w:lineRule="exact"/>
              <w:ind w:left="424"/>
              <w:jc w:val="both"/>
              <w:outlineLvl w:val="1"/>
              <w:rPr>
                <w:rFonts w:ascii="Arial" w:hAnsi="Arial" w:cs="Arial"/>
                <w:i/>
                <w:sz w:val="18"/>
                <w:szCs w:val="18"/>
              </w:rPr>
            </w:pPr>
            <w:r>
              <w:rPr>
                <w:rFonts w:ascii="Arial" w:hAnsi="Arial" w:cs="Arial"/>
                <w:i/>
                <w:sz w:val="18"/>
                <w:szCs w:val="18"/>
              </w:rPr>
              <w:t>La calificación dada a cada riesgo.</w:t>
            </w:r>
          </w:p>
          <w:p w:rsidR="005B7E6A" w:rsidRDefault="005B7E6A" w:rsidP="00940A25">
            <w:pPr>
              <w:pStyle w:val="Listamulticolor-nfasis11"/>
              <w:numPr>
                <w:ilvl w:val="0"/>
                <w:numId w:val="13"/>
              </w:numPr>
              <w:spacing w:after="80" w:line="224" w:lineRule="exact"/>
              <w:ind w:left="424"/>
              <w:jc w:val="both"/>
              <w:outlineLvl w:val="1"/>
              <w:rPr>
                <w:rFonts w:ascii="Arial" w:hAnsi="Arial" w:cs="Arial"/>
                <w:i/>
                <w:sz w:val="18"/>
                <w:szCs w:val="18"/>
              </w:rPr>
            </w:pPr>
            <w:r>
              <w:rPr>
                <w:rFonts w:ascii="Arial" w:hAnsi="Arial" w:cs="Arial"/>
                <w:i/>
                <w:sz w:val="18"/>
                <w:szCs w:val="18"/>
              </w:rPr>
              <w:t>Los controles impuestos a cada riesgo identificado, con el fin de mitigarlo.</w:t>
            </w:r>
          </w:p>
          <w:p w:rsidR="005B7E6A" w:rsidRDefault="005B7E6A" w:rsidP="00940A25">
            <w:pPr>
              <w:pStyle w:val="Listamulticolor-nfasis11"/>
              <w:numPr>
                <w:ilvl w:val="0"/>
                <w:numId w:val="13"/>
              </w:numPr>
              <w:spacing w:after="80" w:line="224" w:lineRule="exact"/>
              <w:ind w:left="424"/>
              <w:jc w:val="both"/>
              <w:outlineLvl w:val="1"/>
              <w:rPr>
                <w:rFonts w:ascii="Arial" w:hAnsi="Arial" w:cs="Arial"/>
                <w:i/>
                <w:sz w:val="18"/>
                <w:szCs w:val="18"/>
              </w:rPr>
            </w:pPr>
            <w:r>
              <w:rPr>
                <w:rFonts w:ascii="Arial" w:hAnsi="Arial" w:cs="Arial"/>
                <w:i/>
                <w:sz w:val="18"/>
                <w:szCs w:val="18"/>
              </w:rPr>
              <w:t>El periodo de revisión y/o actualización de los resultados del análisis de riesgos.</w:t>
            </w:r>
          </w:p>
          <w:p w:rsidR="005B7E6A" w:rsidRDefault="005B7E6A">
            <w:pPr>
              <w:pStyle w:val="Listamulticolor-nfasis11"/>
              <w:spacing w:after="80" w:line="224" w:lineRule="exact"/>
              <w:ind w:left="0"/>
              <w:jc w:val="both"/>
              <w:outlineLvl w:val="1"/>
              <w:rPr>
                <w:rFonts w:ascii="Arial" w:hAnsi="Arial" w:cs="Arial"/>
                <w:sz w:val="18"/>
                <w:szCs w:val="18"/>
              </w:rPr>
            </w:pPr>
            <w:r>
              <w:rPr>
                <w:rFonts w:ascii="Arial" w:hAnsi="Arial" w:cs="Arial"/>
                <w:i/>
                <w:sz w:val="18"/>
                <w:szCs w:val="18"/>
              </w:rPr>
              <w:t>Recomendación:</w:t>
            </w:r>
          </w:p>
          <w:p w:rsidR="005B7E6A" w:rsidRDefault="005B7E6A">
            <w:pPr>
              <w:spacing w:after="80" w:line="224" w:lineRule="exact"/>
              <w:jc w:val="both"/>
              <w:rPr>
                <w:rFonts w:ascii="Arial" w:hAnsi="Arial" w:cs="Arial"/>
                <w:i/>
                <w:sz w:val="18"/>
                <w:szCs w:val="18"/>
              </w:rPr>
            </w:pPr>
            <w:r>
              <w:rPr>
                <w:rFonts w:ascii="Arial" w:hAnsi="Arial" w:cs="Arial"/>
                <w:sz w:val="18"/>
                <w:szCs w:val="18"/>
              </w:rPr>
              <w:t>Se sugiere utilizar las técnicas de Administración, gestión y evaluación de riesgos de acuerdo a las normas internacionales ISO 31000, ISO 31010 e ISO 28000 que de acuerdo a su modelo de negocio, deba implementar.</w:t>
            </w:r>
          </w:p>
        </w:tc>
      </w:tr>
    </w:tbl>
    <w:p w:rsidR="005B7E6A" w:rsidRDefault="005B7E6A" w:rsidP="005B7E6A">
      <w:pPr>
        <w:rPr>
          <w:sz w:val="2"/>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9"/>
      </w:tblGrid>
      <w:tr w:rsidR="005B7E6A" w:rsidTr="005B7E6A">
        <w:trPr>
          <w:trHeight w:val="232"/>
        </w:trPr>
        <w:tc>
          <w:tcPr>
            <w:tcW w:w="13153"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1.2 Políticas de seguridad.</w:t>
            </w:r>
          </w:p>
        </w:tc>
      </w:tr>
      <w:tr w:rsidR="005B7E6A" w:rsidTr="005B7E6A">
        <w:tc>
          <w:tcPr>
            <w:tcW w:w="13153"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 mensajería y paquetería deben contar con políticas orientadas a prevenir, asegurar y reconocer amenazas en la seguridad de la cadena de suministro, como lo son el contrabando, tráfico de armas, personas, mercancías prohibidas, actos de terrorismo, así como aquellas amenazas asociadas al intercambio de información. Dichas políticas deben estar reflejadas en los procedimientos y/o manuales correspondientes.</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64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649"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Enuncie las políticas de la empresa en la cadena de suministros y de sus instalaciones, quien es el responsable de su revisión, así como la periodicidad con la que se lleva a cabo su actualización.</w:t>
            </w:r>
          </w:p>
        </w:tc>
      </w:tr>
    </w:tbl>
    <w:p w:rsidR="005B7E6A" w:rsidRDefault="005B7E6A" w:rsidP="005B7E6A">
      <w:pPr>
        <w:pStyle w:val="Texto"/>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1.3 Auditorías internas en la cadena de suministros.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101" w:line="224" w:lineRule="exact"/>
              <w:jc w:val="both"/>
              <w:rPr>
                <w:rFonts w:ascii="Arial" w:hAnsi="Arial" w:cs="Arial"/>
                <w:sz w:val="18"/>
                <w:szCs w:val="18"/>
              </w:rPr>
            </w:pPr>
            <w:r>
              <w:rPr>
                <w:rFonts w:ascii="Arial" w:hAnsi="Arial" w:cs="Arial"/>
                <w:sz w:val="18"/>
                <w:szCs w:val="18"/>
              </w:rPr>
              <w:lastRenderedPageBreak/>
              <w:t>Además del monitoreo de rutina en control y seguridad, es necesario programar y realizar auditorías por lo menos una vez al año, bajo los lineamientos de un procedimiento documentado que permita evaluar todos los procesos en materia de seguridad en la cadena de suministros y sus instalaciones.</w:t>
            </w:r>
          </w:p>
          <w:p w:rsidR="005B7E6A" w:rsidRDefault="005B7E6A">
            <w:pPr>
              <w:spacing w:after="101" w:line="224" w:lineRule="exact"/>
              <w:jc w:val="both"/>
              <w:rPr>
                <w:rFonts w:ascii="Arial" w:hAnsi="Arial" w:cs="Arial"/>
                <w:sz w:val="18"/>
                <w:szCs w:val="18"/>
              </w:rPr>
            </w:pPr>
            <w:r>
              <w:rPr>
                <w:rFonts w:ascii="Arial" w:hAnsi="Arial" w:cs="Arial"/>
                <w:sz w:val="18"/>
                <w:szCs w:val="18"/>
              </w:rPr>
              <w:t xml:space="preserve">Las auditorías deben ser realizadas por personal autorizado y, en lo posible, independientes de la actividad auditada, aunque pueden ser parte de la organización. El enfoque y realización se debe ajustar al tamaño de la organización y a la naturaleza de los riesgos identificados durante el análisis conforme el punto 1.1. </w:t>
            </w:r>
          </w:p>
          <w:p w:rsidR="005B7E6A" w:rsidRDefault="005B7E6A">
            <w:pPr>
              <w:spacing w:after="101" w:line="224" w:lineRule="exact"/>
              <w:jc w:val="both"/>
              <w:rPr>
                <w:rFonts w:ascii="Arial" w:hAnsi="Arial" w:cs="Arial"/>
                <w:sz w:val="18"/>
                <w:szCs w:val="18"/>
              </w:rPr>
            </w:pPr>
            <w:r>
              <w:rPr>
                <w:rFonts w:ascii="Arial" w:hAnsi="Arial" w:cs="Arial"/>
                <w:sz w:val="18"/>
                <w:szCs w:val="18"/>
              </w:rPr>
              <w:t>La alta gerencia debe revisar los resultados de las auditorías, analizar las causas y emprender acciones correctivas o preventivas requeridas mediante una evaluación sistemática con la información que se disponga para tal efecto. La revisión debe estar documentada.</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24"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24"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tcPr>
          <w:p w:rsidR="005B7E6A" w:rsidRDefault="005B7E6A">
            <w:pPr>
              <w:pStyle w:val="Texto"/>
              <w:spacing w:line="224"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24" w:lineRule="exact"/>
              <w:jc w:val="both"/>
              <w:outlineLvl w:val="1"/>
              <w:rPr>
                <w:rFonts w:ascii="Arial" w:hAnsi="Arial" w:cs="Arial"/>
                <w:sz w:val="18"/>
                <w:szCs w:val="18"/>
              </w:rPr>
            </w:pPr>
            <w:r>
              <w:rPr>
                <w:rFonts w:ascii="Arial" w:hAnsi="Arial" w:cs="Arial"/>
                <w:sz w:val="18"/>
                <w:szCs w:val="18"/>
              </w:rPr>
              <w:t>Describa el procedimiento documentado para llevar a cabo una auditoría interna, enfocada en la seguridad en la cadena de suministros, asegúrese de incluir los siguientes puntos:</w:t>
            </w:r>
          </w:p>
          <w:p w:rsidR="005B7E6A" w:rsidRDefault="005B7E6A" w:rsidP="00940A25">
            <w:pPr>
              <w:pStyle w:val="Listamulticolor-nfasis11"/>
              <w:numPr>
                <w:ilvl w:val="0"/>
                <w:numId w:val="15"/>
              </w:numPr>
              <w:spacing w:after="101" w:line="224" w:lineRule="exact"/>
              <w:ind w:left="360"/>
              <w:jc w:val="both"/>
              <w:outlineLvl w:val="1"/>
              <w:rPr>
                <w:rFonts w:ascii="Arial" w:hAnsi="Arial" w:cs="Arial"/>
                <w:sz w:val="18"/>
                <w:szCs w:val="18"/>
              </w:rPr>
            </w:pPr>
            <w:r>
              <w:rPr>
                <w:rFonts w:ascii="Arial" w:hAnsi="Arial" w:cs="Arial"/>
                <w:sz w:val="18"/>
                <w:szCs w:val="18"/>
              </w:rPr>
              <w:t>Señalar el tipo de auditorías internas o externas, en materia de seguridad en la cadena de suministros, que realiza la empresa de mensajería y paquetería.</w:t>
            </w:r>
          </w:p>
          <w:p w:rsidR="005B7E6A" w:rsidRDefault="005B7E6A" w:rsidP="00940A25">
            <w:pPr>
              <w:pStyle w:val="Listamulticolor-nfasis11"/>
              <w:numPr>
                <w:ilvl w:val="0"/>
                <w:numId w:val="15"/>
              </w:numPr>
              <w:spacing w:after="101" w:line="224" w:lineRule="exact"/>
              <w:ind w:left="360"/>
              <w:jc w:val="both"/>
              <w:outlineLvl w:val="1"/>
              <w:rPr>
                <w:rFonts w:ascii="Arial" w:hAnsi="Arial" w:cs="Arial"/>
                <w:sz w:val="18"/>
                <w:szCs w:val="18"/>
              </w:rPr>
            </w:pPr>
            <w:r>
              <w:rPr>
                <w:rFonts w:ascii="Arial" w:hAnsi="Arial" w:cs="Arial"/>
                <w:sz w:val="18"/>
                <w:szCs w:val="18"/>
              </w:rPr>
              <w:t>Indique quienes participan en ellas, y los registros que se generan, así como la periodicidad con la que se llevan a cabo.</w:t>
            </w:r>
          </w:p>
          <w:p w:rsidR="005B7E6A" w:rsidRDefault="005B7E6A" w:rsidP="00940A25">
            <w:pPr>
              <w:pStyle w:val="Listamulticolor-nfasis11"/>
              <w:numPr>
                <w:ilvl w:val="0"/>
                <w:numId w:val="15"/>
              </w:numPr>
              <w:spacing w:after="101" w:line="224" w:lineRule="exact"/>
              <w:ind w:left="360"/>
              <w:jc w:val="both"/>
              <w:outlineLvl w:val="1"/>
              <w:rPr>
                <w:rFonts w:ascii="Arial" w:hAnsi="Arial" w:cs="Arial"/>
                <w:sz w:val="18"/>
                <w:szCs w:val="18"/>
              </w:rPr>
            </w:pPr>
            <w:r>
              <w:rPr>
                <w:rFonts w:ascii="Arial" w:hAnsi="Arial" w:cs="Arial"/>
                <w:sz w:val="18"/>
                <w:szCs w:val="18"/>
              </w:rPr>
              <w:t>Indique cómo la alta gerencia de la empresa verifica el resultado de las auditorias en materia de seguridad de la cadena de suministros y si determina realizar acciones preventivas, correctivas y de mejora en los procesos.</w:t>
            </w:r>
          </w:p>
        </w:tc>
      </w:tr>
    </w:tbl>
    <w:p w:rsidR="005B7E6A" w:rsidRDefault="005B7E6A" w:rsidP="005B7E6A">
      <w:pPr>
        <w:pStyle w:val="Texto"/>
        <w:spacing w:line="224"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4" w:lineRule="exact"/>
              <w:jc w:val="both"/>
              <w:rPr>
                <w:rFonts w:ascii="Arial" w:hAnsi="Arial" w:cs="Arial"/>
                <w:b/>
                <w:sz w:val="18"/>
                <w:szCs w:val="18"/>
              </w:rPr>
            </w:pPr>
            <w:r>
              <w:rPr>
                <w:rFonts w:ascii="Arial" w:hAnsi="Arial" w:cs="Arial"/>
                <w:b/>
                <w:sz w:val="18"/>
                <w:szCs w:val="18"/>
              </w:rPr>
              <w:t>1.4 Planes de contingencia y/o emergencia relacionados con la seguridad de la cadena de suministros.</w:t>
            </w:r>
          </w:p>
        </w:tc>
      </w:tr>
      <w:tr w:rsidR="005B7E6A" w:rsidTr="005B7E6A">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101" w:line="224" w:lineRule="exact"/>
              <w:jc w:val="both"/>
              <w:rPr>
                <w:rFonts w:ascii="Arial" w:hAnsi="Arial" w:cs="Arial"/>
                <w:sz w:val="18"/>
                <w:szCs w:val="18"/>
              </w:rPr>
            </w:pPr>
            <w:r>
              <w:rPr>
                <w:rFonts w:ascii="Arial" w:hAnsi="Arial" w:cs="Arial"/>
                <w:sz w:val="18"/>
                <w:szCs w:val="18"/>
              </w:rPr>
              <w:t>Debe existir un plan de contingencia documentado para asegurar la continuidad del negocio en caso de afectación al desarrollo normal de las actividades en las instalaciones y durante el traslado, manejo, guarda y custodia de mercancía de comercio exterior conforme a su proceso logístico en la cadena de suministro (Por ejemplo: cierre de aduanas, amenazas, bloqueos, entre otros). La empresa debe realizar pruebas, ejercicios prácticos o simulacros de los planes de contingencia y emergencia de la cadena de suministros para constatar su efectividad, mismos de los que se deberá mantener un registro.</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Anexe el procedimiento o plan de emergencia </w:t>
            </w:r>
            <w:r>
              <w:rPr>
                <w:rFonts w:ascii="Arial" w:hAnsi="Arial" w:cs="Arial"/>
                <w:sz w:val="18"/>
                <w:szCs w:val="18"/>
              </w:rPr>
              <w:lastRenderedPageBreak/>
              <w:t>documentado, en caso de una situación de emergencia o de seguridad, que afecte el desarrollo normal de las actividades en las instalaciones, durante el traslado, manejo, guarda y custodia de mercancía, de comercio exterior conforme a su proceso logístico en la cadena de suministros.</w:t>
            </w:r>
          </w:p>
          <w:p w:rsidR="005B7E6A" w:rsidRDefault="005B7E6A">
            <w:pPr>
              <w:pStyle w:val="Texto"/>
              <w:ind w:firstLine="0"/>
              <w:rPr>
                <w:szCs w:val="18"/>
              </w:rPr>
            </w:pPr>
            <w:r>
              <w:rPr>
                <w:szCs w:val="18"/>
              </w:rPr>
              <w:t>Este procedimiento debe incluir, de manera enunciativa mas no limitativa, lo siguiente:</w:t>
            </w:r>
          </w:p>
          <w:p w:rsidR="005B7E6A" w:rsidRDefault="005B7E6A">
            <w:pPr>
              <w:pStyle w:val="Texto"/>
              <w:ind w:left="360" w:hanging="360"/>
              <w:rPr>
                <w:szCs w:val="18"/>
              </w:rPr>
            </w:pPr>
            <w:r>
              <w:rPr>
                <w:szCs w:val="18"/>
              </w:rPr>
              <w:t>1.</w:t>
            </w:r>
            <w:r>
              <w:rPr>
                <w:szCs w:val="18"/>
              </w:rPr>
              <w:tab/>
              <w:t>Qué situaciones contempla;</w:t>
            </w:r>
          </w:p>
          <w:p w:rsidR="005B7E6A" w:rsidRDefault="005B7E6A">
            <w:pPr>
              <w:pStyle w:val="Texto"/>
              <w:ind w:left="360" w:hanging="360"/>
              <w:rPr>
                <w:szCs w:val="18"/>
              </w:rPr>
            </w:pPr>
            <w:r>
              <w:rPr>
                <w:szCs w:val="18"/>
              </w:rPr>
              <w:t>2.</w:t>
            </w:r>
            <w:r>
              <w:rPr>
                <w:szCs w:val="18"/>
              </w:rPr>
              <w:tab/>
              <w:t>Qué mecanismos utiliza para garantizar que el plan de continuidad del negocio sea efectivo.</w:t>
            </w:r>
          </w:p>
        </w:tc>
      </w:tr>
    </w:tbl>
    <w:p w:rsidR="005B7E6A" w:rsidRDefault="005B7E6A" w:rsidP="005B7E6A">
      <w:pPr>
        <w:pStyle w:val="Texto"/>
        <w:rPr>
          <w:szCs w:val="18"/>
        </w:rPr>
      </w:pPr>
    </w:p>
    <w:p w:rsidR="005B7E6A" w:rsidRDefault="005B7E6A" w:rsidP="005B7E6A">
      <w:pPr>
        <w:pStyle w:val="Texto"/>
        <w:rPr>
          <w:b/>
          <w:szCs w:val="18"/>
        </w:rPr>
      </w:pPr>
      <w:r>
        <w:rPr>
          <w:b/>
          <w:szCs w:val="18"/>
        </w:rPr>
        <w:t>2. Seguridad física.</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La empresa de mensajería y paquetería debe contar con mecanismos establecidos y procesos documentados</w:t>
      </w:r>
      <w:r>
        <w:rPr>
          <w:rFonts w:ascii="Arial" w:hAnsi="Arial" w:cs="Arial"/>
          <w:b/>
          <w:sz w:val="18"/>
          <w:szCs w:val="18"/>
        </w:rPr>
        <w:t xml:space="preserve"> </w:t>
      </w:r>
      <w:r>
        <w:rPr>
          <w:rFonts w:ascii="Arial" w:hAnsi="Arial" w:cs="Arial"/>
          <w:sz w:val="18"/>
          <w:szCs w:val="18"/>
        </w:rPr>
        <w:t>para impedir, detectar o disuadir la entrada de personal no autorizado a las instalaciones. Todas las áreas sensibles de la empresa, deben tener barreras físicas, elementos de control y disuasión contra el acceso no autorizado.</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2.1 Instalaciones.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Las instalaciones deben estar construidas con materiales que puedan resistir accesos no autorizados. Se deben realizar inspecciones periódicas documentadas 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los materiales predominantes con los que se encuentra construida la instalación (por ejemplo, de estructura de metal y paredes de lámina, paredes de ladrillo, de madera, entre otros), y señale de qué forma se lleva a cabo la revisión y mantenimiento de la integridad de las estructuras.</w:t>
            </w: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Anexe un Plano de distribución o arquitectónico de conjunto, donde se puedan identificar los límites, rutas de acceso, flujo vial y la ubicación de los edificios. </w:t>
            </w:r>
          </w:p>
        </w:tc>
      </w:tr>
    </w:tbl>
    <w:p w:rsidR="005B7E6A" w:rsidRDefault="005B7E6A" w:rsidP="005B7E6A">
      <w:pPr>
        <w:pStyle w:val="Texto"/>
        <w:spacing w:line="2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2" w:lineRule="exact"/>
              <w:jc w:val="both"/>
              <w:rPr>
                <w:rFonts w:ascii="Arial" w:hAnsi="Arial" w:cs="Arial"/>
                <w:b/>
                <w:sz w:val="18"/>
                <w:szCs w:val="18"/>
              </w:rPr>
            </w:pPr>
            <w:r>
              <w:rPr>
                <w:rFonts w:ascii="Arial" w:hAnsi="Arial" w:cs="Arial"/>
                <w:b/>
                <w:sz w:val="18"/>
                <w:szCs w:val="18"/>
              </w:rPr>
              <w:t>2.2 Accesos en puertas y casetas.</w:t>
            </w:r>
          </w:p>
        </w:tc>
      </w:tr>
      <w:tr w:rsidR="005B7E6A" w:rsidTr="005B7E6A">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pStyle w:val="Texto"/>
              <w:spacing w:after="80" w:line="212" w:lineRule="exact"/>
              <w:ind w:firstLine="0"/>
              <w:rPr>
                <w:szCs w:val="18"/>
              </w:rPr>
            </w:pPr>
            <w:r>
              <w:rPr>
                <w:szCs w:val="18"/>
              </w:rPr>
              <w:t xml:space="preserve">Las puertas de entrada o salida de personal y/o vehículos de las instalaciones de la empresa deben ser atendidas y/o supervisadas ya sea por medio de </w:t>
            </w:r>
            <w:r>
              <w:rPr>
                <w:szCs w:val="18"/>
              </w:rPr>
              <w:lastRenderedPageBreak/>
              <w:t>personal propio o bien por personal de seguridad. La cantidad de puertas de acceso debe mantenerse al mínimo necesario.</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12" w:lineRule="exact"/>
              <w:ind w:left="45" w:firstLine="0"/>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12"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80" w:line="212"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2" w:lineRule="exact"/>
              <w:jc w:val="both"/>
              <w:outlineLvl w:val="1"/>
              <w:rPr>
                <w:rFonts w:ascii="Arial" w:hAnsi="Arial" w:cs="Arial"/>
                <w:sz w:val="18"/>
                <w:szCs w:val="18"/>
              </w:rPr>
            </w:pPr>
            <w:r>
              <w:rPr>
                <w:rFonts w:ascii="Arial" w:hAnsi="Arial" w:cs="Arial"/>
                <w:sz w:val="18"/>
                <w:szCs w:val="18"/>
              </w:rPr>
              <w:t>Indique cuantas puertas y/o accesos existen en las instalaciones, así como el horario de operación de cada una, e indique de qué forma son monitoreadas (En caso de tener personal de vigilancia asignado, indicar la cantidad).</w:t>
            </w:r>
          </w:p>
          <w:p w:rsidR="005B7E6A" w:rsidRDefault="005B7E6A">
            <w:pPr>
              <w:spacing w:after="80" w:line="212" w:lineRule="exact"/>
              <w:jc w:val="both"/>
              <w:outlineLvl w:val="1"/>
              <w:rPr>
                <w:rFonts w:ascii="Arial" w:hAnsi="Arial" w:cs="Arial"/>
                <w:sz w:val="18"/>
                <w:szCs w:val="18"/>
              </w:rPr>
            </w:pPr>
            <w:r>
              <w:rPr>
                <w:rFonts w:ascii="Arial" w:hAnsi="Arial" w:cs="Arial"/>
                <w:sz w:val="18"/>
                <w:szCs w:val="18"/>
              </w:rPr>
              <w:t>Detalle si existen puertas y/o accesos bloqueados, o permanentemente cerradas y su ubicación.</w:t>
            </w:r>
          </w:p>
        </w:tc>
      </w:tr>
    </w:tbl>
    <w:p w:rsidR="005B7E6A" w:rsidRDefault="005B7E6A" w:rsidP="005B7E6A">
      <w:pPr>
        <w:pStyle w:val="Texto"/>
        <w:spacing w:after="80" w:line="212"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2" w:lineRule="exact"/>
              <w:jc w:val="both"/>
              <w:rPr>
                <w:rFonts w:ascii="Arial" w:hAnsi="Arial" w:cs="Arial"/>
                <w:b/>
                <w:sz w:val="18"/>
                <w:szCs w:val="18"/>
              </w:rPr>
            </w:pPr>
            <w:r>
              <w:rPr>
                <w:rFonts w:ascii="Arial" w:hAnsi="Arial" w:cs="Arial"/>
                <w:b/>
                <w:sz w:val="18"/>
                <w:szCs w:val="18"/>
              </w:rPr>
              <w:t>2.3 Bardas perimetrales.</w:t>
            </w:r>
          </w:p>
        </w:tc>
      </w:tr>
      <w:tr w:rsidR="005B7E6A" w:rsidTr="005B7E6A">
        <w:tc>
          <w:tcPr>
            <w:tcW w:w="13040" w:type="dxa"/>
            <w:tcBorders>
              <w:top w:val="single" w:sz="4" w:space="0" w:color="auto"/>
              <w:left w:val="nil"/>
              <w:bottom w:val="nil"/>
              <w:right w:val="nil"/>
            </w:tcBorders>
            <w:noWrap/>
            <w:vAlign w:val="center"/>
            <w:hideMark/>
          </w:tcPr>
          <w:p w:rsidR="005B7E6A" w:rsidRDefault="005B7E6A">
            <w:pPr>
              <w:spacing w:after="80" w:line="212" w:lineRule="exact"/>
              <w:jc w:val="both"/>
              <w:rPr>
                <w:rFonts w:ascii="Arial" w:hAnsi="Arial" w:cs="Arial"/>
                <w:sz w:val="18"/>
                <w:szCs w:val="18"/>
              </w:rPr>
            </w:pPr>
            <w:r>
              <w:rPr>
                <w:rFonts w:ascii="Arial" w:hAnsi="Arial" w:cs="Arial"/>
                <w:sz w:val="18"/>
                <w:szCs w:val="18"/>
              </w:rPr>
              <w:t>Las bardas perimetrales y/o barreras periféricas deben instalarse para asegurar las instalaciones de la empresa de mensajería y paquetería, de manera particular, las áreas de guarda, custodia y almacenaje de mercancía, de comercio exterior, alto valor, peligrosa, conforme a la normatividad aplicable, áreas con acceso restringido y otras que determine conforme a su análisis de riesgo con el objeto de prevenir ingresos no autorizados. Estas deben ser inspeccionadas regularmente y llevar un registro de la revisión con la finalidad de asegurar su integridad e identificar daños.</w:t>
            </w:r>
          </w:p>
          <w:p w:rsidR="005B7E6A" w:rsidRDefault="005B7E6A">
            <w:pPr>
              <w:spacing w:after="80" w:line="212" w:lineRule="exact"/>
              <w:jc w:val="both"/>
              <w:rPr>
                <w:rFonts w:ascii="Arial" w:hAnsi="Arial" w:cs="Arial"/>
                <w:sz w:val="18"/>
                <w:szCs w:val="18"/>
              </w:rPr>
            </w:pPr>
            <w:r>
              <w:rPr>
                <w:rFonts w:ascii="Arial" w:hAnsi="Arial" w:cs="Arial"/>
                <w:sz w:val="18"/>
                <w:szCs w:val="18"/>
              </w:rPr>
              <w:t>Las áreas de almacenaje, alto valor, peligrosas, y/o de acceso restringido, deben estar claramente identificadas y monitoreadas para prevenir ingresos no autorizados.</w:t>
            </w:r>
          </w:p>
        </w:tc>
      </w:tr>
    </w:tbl>
    <w:p w:rsidR="005B7E6A" w:rsidRDefault="005B7E6A" w:rsidP="005B7E6A">
      <w:pPr>
        <w:pStyle w:val="Texto"/>
        <w:spacing w:after="80" w:line="212"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12"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12"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80" w:line="212"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2" w:lineRule="exact"/>
              <w:jc w:val="both"/>
              <w:outlineLvl w:val="1"/>
              <w:rPr>
                <w:rFonts w:ascii="Arial" w:hAnsi="Arial" w:cs="Arial"/>
                <w:sz w:val="18"/>
                <w:szCs w:val="18"/>
              </w:rPr>
            </w:pPr>
            <w:r>
              <w:rPr>
                <w:rFonts w:ascii="Arial" w:hAnsi="Arial" w:cs="Arial"/>
                <w:sz w:val="18"/>
                <w:szCs w:val="18"/>
              </w:rPr>
              <w:t>Describa el tipo de barrera periférica y/o bardas con las que cuenta la instalación, asegúrese de incluir los siguientes puntos:</w:t>
            </w:r>
          </w:p>
          <w:p w:rsidR="005B7E6A" w:rsidRDefault="005B7E6A" w:rsidP="00940A25">
            <w:pPr>
              <w:pStyle w:val="Listamulticolor-nfasis11"/>
              <w:numPr>
                <w:ilvl w:val="0"/>
                <w:numId w:val="15"/>
              </w:numPr>
              <w:spacing w:after="80" w:line="212" w:lineRule="exact"/>
              <w:jc w:val="both"/>
              <w:outlineLvl w:val="1"/>
              <w:rPr>
                <w:rFonts w:ascii="Arial" w:hAnsi="Arial" w:cs="Arial"/>
                <w:sz w:val="18"/>
                <w:szCs w:val="18"/>
              </w:rPr>
            </w:pPr>
            <w:r>
              <w:rPr>
                <w:rFonts w:ascii="Arial" w:hAnsi="Arial" w:cs="Arial"/>
                <w:sz w:val="18"/>
                <w:szCs w:val="18"/>
              </w:rPr>
              <w:t>Especifique que áreas segrega en la instalación por ser consideradas críticas y/o sensibles.</w:t>
            </w:r>
          </w:p>
          <w:p w:rsidR="005B7E6A" w:rsidRDefault="005B7E6A" w:rsidP="00940A25">
            <w:pPr>
              <w:pStyle w:val="Listamulticolor-nfasis11"/>
              <w:numPr>
                <w:ilvl w:val="0"/>
                <w:numId w:val="15"/>
              </w:numPr>
              <w:spacing w:after="80" w:line="212" w:lineRule="exact"/>
              <w:jc w:val="both"/>
              <w:outlineLvl w:val="1"/>
              <w:rPr>
                <w:rFonts w:ascii="Arial" w:hAnsi="Arial" w:cs="Arial"/>
                <w:sz w:val="18"/>
                <w:szCs w:val="18"/>
              </w:rPr>
            </w:pPr>
            <w:r>
              <w:rPr>
                <w:rFonts w:ascii="Arial" w:hAnsi="Arial" w:cs="Arial"/>
                <w:sz w:val="18"/>
                <w:szCs w:val="18"/>
              </w:rPr>
              <w:t>Señale las características de las mismas (material, dimensiones, etc.).</w:t>
            </w:r>
          </w:p>
          <w:p w:rsidR="005B7E6A" w:rsidRDefault="005B7E6A" w:rsidP="00940A25">
            <w:pPr>
              <w:pStyle w:val="Listamulticolor-nfasis11"/>
              <w:numPr>
                <w:ilvl w:val="0"/>
                <w:numId w:val="15"/>
              </w:numPr>
              <w:spacing w:after="80" w:line="212" w:lineRule="exact"/>
              <w:jc w:val="both"/>
              <w:outlineLvl w:val="1"/>
              <w:rPr>
                <w:rFonts w:ascii="Arial" w:hAnsi="Arial" w:cs="Arial"/>
                <w:sz w:val="18"/>
                <w:szCs w:val="18"/>
              </w:rPr>
            </w:pPr>
            <w:r>
              <w:rPr>
                <w:rFonts w:ascii="Arial" w:hAnsi="Arial" w:cs="Arial"/>
                <w:sz w:val="18"/>
                <w:szCs w:val="18"/>
              </w:rPr>
              <w:t>En caso de no contar con bardas, favor de justificar detalladamente la razón.</w:t>
            </w:r>
          </w:p>
          <w:p w:rsidR="005B7E6A" w:rsidRDefault="005B7E6A" w:rsidP="00940A25">
            <w:pPr>
              <w:pStyle w:val="Listamulticolor-nfasis11"/>
              <w:numPr>
                <w:ilvl w:val="0"/>
                <w:numId w:val="15"/>
              </w:numPr>
              <w:spacing w:after="80" w:line="212" w:lineRule="exact"/>
              <w:jc w:val="both"/>
              <w:outlineLvl w:val="1"/>
              <w:rPr>
                <w:rFonts w:ascii="Arial" w:hAnsi="Arial" w:cs="Arial"/>
                <w:sz w:val="18"/>
                <w:szCs w:val="18"/>
              </w:rPr>
            </w:pPr>
            <w:r>
              <w:rPr>
                <w:rFonts w:ascii="Arial" w:hAnsi="Arial" w:cs="Arial"/>
                <w:sz w:val="18"/>
                <w:szCs w:val="18"/>
              </w:rPr>
              <w:t xml:space="preserve">Periodicidad con la que se verifica la integridad de las bardas perimétricas, y los registros que se llevan a cabo. </w:t>
            </w:r>
          </w:p>
          <w:p w:rsidR="005B7E6A" w:rsidRDefault="005B7E6A">
            <w:pPr>
              <w:spacing w:after="101" w:line="228" w:lineRule="exact"/>
              <w:jc w:val="both"/>
              <w:rPr>
                <w:rFonts w:ascii="Arial" w:hAnsi="Arial" w:cs="Arial"/>
                <w:sz w:val="18"/>
                <w:szCs w:val="18"/>
              </w:rPr>
            </w:pPr>
            <w:r>
              <w:rPr>
                <w:rFonts w:ascii="Arial" w:hAnsi="Arial" w:cs="Arial"/>
                <w:sz w:val="18"/>
                <w:szCs w:val="18"/>
              </w:rPr>
              <w:t xml:space="preserve">Describa de qué manera se encuentra segregada la carga destinada al extranjero, el material peligroso y la de alto valor; asegúrese de incluir los siguientes </w:t>
            </w:r>
            <w:r>
              <w:rPr>
                <w:rFonts w:ascii="Arial" w:hAnsi="Arial" w:cs="Arial"/>
                <w:sz w:val="18"/>
                <w:szCs w:val="18"/>
              </w:rPr>
              <w:lastRenderedPageBreak/>
              <w:t>puntos:</w:t>
            </w:r>
          </w:p>
          <w:p w:rsidR="005B7E6A" w:rsidRDefault="005B7E6A">
            <w:pPr>
              <w:spacing w:after="101" w:line="228" w:lineRule="exact"/>
              <w:ind w:left="424" w:hanging="425"/>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separa la mercancía nacional y la de comercio exterior, y si está identificada de manera adicional (Por ejemplo: empaque distinto; etiquetas; embalaje, entre otros).</w:t>
            </w:r>
          </w:p>
          <w:p w:rsidR="005B7E6A" w:rsidRDefault="005B7E6A">
            <w:pPr>
              <w:pStyle w:val="Listamulticolor-nfasis11"/>
              <w:spacing w:after="101" w:line="228" w:lineRule="exact"/>
              <w:ind w:left="424" w:hanging="425"/>
              <w:jc w:val="both"/>
              <w:outlineLvl w:val="1"/>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Identifique y señale las áreas de acceso restringido. (Mercancías peligrosas, alto valor, confidenciales, etc.).</w:t>
            </w:r>
          </w:p>
          <w:p w:rsidR="005B7E6A" w:rsidRDefault="005B7E6A">
            <w:pPr>
              <w:spacing w:after="101" w:line="228"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28" w:lineRule="exact"/>
              <w:jc w:val="both"/>
              <w:rPr>
                <w:rFonts w:ascii="Arial" w:hAnsi="Arial" w:cs="Arial"/>
                <w:sz w:val="18"/>
                <w:szCs w:val="18"/>
              </w:rPr>
            </w:pPr>
            <w:r>
              <w:rPr>
                <w:rFonts w:ascii="Arial" w:hAnsi="Arial" w:cs="Arial"/>
                <w:sz w:val="18"/>
                <w:szCs w:val="18"/>
              </w:rPr>
              <w:t>El procedimiento para la inspección de las bardas perimétricas podría incluir:</w:t>
            </w:r>
          </w:p>
          <w:p w:rsidR="005B7E6A" w:rsidRDefault="005B7E6A">
            <w:pPr>
              <w:spacing w:after="101" w:line="228"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 para llevar a cabo el proceso.</w:t>
            </w:r>
          </w:p>
          <w:p w:rsidR="005B7E6A" w:rsidRDefault="005B7E6A">
            <w:pPr>
              <w:spacing w:after="101" w:line="228"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y con qué frecuencia se llevan a cabo las inspecciones de las cercas, bardas perimétricas y/o periféricas y los edificios.</w:t>
            </w:r>
          </w:p>
          <w:p w:rsidR="005B7E6A" w:rsidRDefault="005B7E6A">
            <w:pPr>
              <w:spacing w:after="101" w:line="228"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Cómo se lleva el registro de la inspección.</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Quién es el responsable de verificar que las reparaciones y/o modificaciones cumplan con las especificaciones técnicas y requisitos de seguridad necesarias.</w:t>
            </w:r>
          </w:p>
        </w:tc>
      </w:tr>
    </w:tbl>
    <w:p w:rsidR="005B7E6A" w:rsidRDefault="005B7E6A" w:rsidP="005B7E6A">
      <w:pPr>
        <w:pStyle w:val="Texto"/>
        <w:spacing w:line="300" w:lineRule="exact"/>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5B7E6A" w:rsidTr="005B7E6A">
        <w:trPr>
          <w:trHeight w:val="20"/>
        </w:trPr>
        <w:tc>
          <w:tcPr>
            <w:tcW w:w="13176"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line="300" w:lineRule="exact"/>
              <w:ind w:firstLine="0"/>
              <w:rPr>
                <w:b/>
                <w:szCs w:val="18"/>
              </w:rPr>
            </w:pPr>
            <w:r>
              <w:rPr>
                <w:b/>
                <w:szCs w:val="18"/>
              </w:rPr>
              <w:t>2.4 Estacionamientos.</w:t>
            </w:r>
          </w:p>
        </w:tc>
      </w:tr>
      <w:tr w:rsidR="005B7E6A" w:rsidTr="005B7E6A">
        <w:trPr>
          <w:trHeight w:val="20"/>
        </w:trPr>
        <w:tc>
          <w:tcPr>
            <w:tcW w:w="13176" w:type="dxa"/>
            <w:tcBorders>
              <w:top w:val="single" w:sz="6" w:space="0" w:color="auto"/>
              <w:left w:val="nil"/>
              <w:bottom w:val="nil"/>
              <w:right w:val="nil"/>
            </w:tcBorders>
            <w:hideMark/>
          </w:tcPr>
          <w:p w:rsidR="005B7E6A" w:rsidRDefault="005B7E6A">
            <w:pPr>
              <w:spacing w:after="101" w:line="300" w:lineRule="exact"/>
              <w:jc w:val="both"/>
              <w:rPr>
                <w:rFonts w:ascii="Arial" w:hAnsi="Arial" w:cs="Arial"/>
                <w:sz w:val="18"/>
                <w:szCs w:val="18"/>
              </w:rPr>
            </w:pPr>
            <w:r>
              <w:rPr>
                <w:rFonts w:ascii="Arial" w:hAnsi="Arial" w:cs="Arial"/>
                <w:sz w:val="18"/>
                <w:szCs w:val="18"/>
              </w:rPr>
              <w:t>El acceso a los estacionamientos de las instalaciones debe ser controlado y monitoreado, conforme a las disposiciones aplicables. Se debe prohibir que los vehículos privados (de empleados, visitantes, proveedores y contratistas, entre otros) se estacionen dentro de las áreas de manejo y almacenaje de la mercancía, así como en áreas adyacentes.</w:t>
            </w:r>
          </w:p>
        </w:tc>
      </w:tr>
    </w:tbl>
    <w:p w:rsidR="005B7E6A" w:rsidRDefault="005B7E6A" w:rsidP="005B7E6A">
      <w:pPr>
        <w:spacing w:line="14" w:lineRule="exact"/>
      </w:pPr>
    </w:p>
    <w:p w:rsidR="005B7E6A" w:rsidRDefault="005B7E6A" w:rsidP="005B7E6A">
      <w:pPr>
        <w:pStyle w:val="texto0"/>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40" w:line="210" w:lineRule="exact"/>
              <w:ind w:firstLine="0"/>
              <w:rPr>
                <w:b/>
                <w:szCs w:val="18"/>
              </w:rPr>
            </w:pPr>
            <w:r>
              <w:rPr>
                <w:b/>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40" w:line="210" w:lineRule="exact"/>
              <w:ind w:firstLine="0"/>
              <w:rPr>
                <w:b/>
                <w:szCs w:val="18"/>
              </w:rPr>
            </w:pPr>
            <w:r>
              <w:rPr>
                <w:b/>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pStyle w:val="Texto"/>
              <w:spacing w:after="40" w:line="210"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210" w:lineRule="exact"/>
              <w:jc w:val="both"/>
              <w:rPr>
                <w:rFonts w:ascii="Arial" w:hAnsi="Arial" w:cs="Arial"/>
                <w:sz w:val="18"/>
                <w:szCs w:val="18"/>
              </w:rPr>
            </w:pPr>
            <w:r>
              <w:rPr>
                <w:rFonts w:ascii="Arial" w:hAnsi="Arial" w:cs="Arial"/>
                <w:sz w:val="18"/>
                <w:szCs w:val="18"/>
              </w:rPr>
              <w:t xml:space="preserve">Describa el procedimiento para el control y monitoreo de los estacionamientos, asegúrese de incluir los </w:t>
            </w:r>
            <w:r>
              <w:rPr>
                <w:rFonts w:ascii="Arial" w:hAnsi="Arial" w:cs="Arial"/>
                <w:sz w:val="18"/>
                <w:szCs w:val="18"/>
              </w:rPr>
              <w:lastRenderedPageBreak/>
              <w:t>siguientes puntos:</w:t>
            </w:r>
          </w:p>
          <w:p w:rsidR="005B7E6A" w:rsidRDefault="005B7E6A">
            <w:pPr>
              <w:spacing w:after="4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controlar y monitorear el acceso a los estacionamientos.</w:t>
            </w:r>
          </w:p>
          <w:p w:rsidR="005B7E6A" w:rsidRDefault="005B7E6A">
            <w:pPr>
              <w:spacing w:after="4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Identificación de los estacionamientos (especificar si el estacionamiento de visitantes, se encuentra separado de las áreas de almacenaje y manejo de mercancía).</w:t>
            </w:r>
          </w:p>
          <w:p w:rsidR="005B7E6A" w:rsidRDefault="005B7E6A">
            <w:pPr>
              <w:spacing w:after="4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lleva el control de entrada y salida de vehículos a las instalaciones. (Indicar los registros que se realizan para el control del estacionamiento).</w:t>
            </w:r>
          </w:p>
          <w:p w:rsidR="005B7E6A" w:rsidRDefault="005B7E6A" w:rsidP="00940A25">
            <w:pPr>
              <w:pStyle w:val="Texto"/>
              <w:numPr>
                <w:ilvl w:val="0"/>
                <w:numId w:val="18"/>
              </w:numPr>
              <w:spacing w:after="40" w:line="210" w:lineRule="exact"/>
              <w:ind w:left="360"/>
              <w:rPr>
                <w:szCs w:val="18"/>
              </w:rPr>
            </w:pPr>
            <w:r>
              <w:rPr>
                <w:szCs w:val="18"/>
                <w:lang w:eastAsia="es-MX"/>
              </w:rPr>
              <w:t>Políticas o mecanismos para no permitir el ingreso de vehículos privados a las áreas de almacenaje y manejo de mercancía.</w:t>
            </w:r>
          </w:p>
        </w:tc>
      </w:tr>
    </w:tbl>
    <w:p w:rsidR="005B7E6A" w:rsidRDefault="005B7E6A" w:rsidP="005B7E6A">
      <w:pPr>
        <w:pStyle w:val="Texto"/>
        <w:spacing w:after="40" w:line="210" w:lineRule="exact"/>
        <w:rPr>
          <w:szCs w:val="18"/>
          <w:lang w:val="es-MX"/>
        </w:rPr>
      </w:pPr>
    </w:p>
    <w:tbl>
      <w:tblPr>
        <w:tblW w:w="1316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84"/>
        <w:gridCol w:w="4578"/>
      </w:tblGrid>
      <w:tr w:rsidR="005B7E6A" w:rsidTr="005B7E6A">
        <w:trPr>
          <w:trHeight w:val="232"/>
        </w:trPr>
        <w:tc>
          <w:tcPr>
            <w:tcW w:w="13162"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10" w:lineRule="exact"/>
              <w:jc w:val="both"/>
              <w:rPr>
                <w:rFonts w:ascii="Arial" w:hAnsi="Arial" w:cs="Arial"/>
                <w:b/>
                <w:sz w:val="18"/>
                <w:szCs w:val="18"/>
              </w:rPr>
            </w:pPr>
            <w:r>
              <w:rPr>
                <w:rFonts w:ascii="Arial" w:hAnsi="Arial" w:cs="Arial"/>
                <w:b/>
                <w:sz w:val="18"/>
                <w:szCs w:val="18"/>
              </w:rPr>
              <w:t>2.5 Control de llaves y dispositivos de cerraduras.</w:t>
            </w:r>
          </w:p>
        </w:tc>
      </w:tr>
      <w:tr w:rsidR="005B7E6A" w:rsidTr="005B7E6A">
        <w:tc>
          <w:tcPr>
            <w:tcW w:w="13162" w:type="dxa"/>
            <w:gridSpan w:val="2"/>
            <w:tcBorders>
              <w:top w:val="single" w:sz="4" w:space="0" w:color="auto"/>
              <w:left w:val="nil"/>
              <w:bottom w:val="single" w:sz="4" w:space="0" w:color="auto"/>
              <w:right w:val="nil"/>
            </w:tcBorders>
            <w:noWrap/>
            <w:vAlign w:val="center"/>
            <w:hideMark/>
          </w:tcPr>
          <w:p w:rsidR="005B7E6A" w:rsidRDefault="005B7E6A">
            <w:pPr>
              <w:spacing w:after="40" w:line="210" w:lineRule="exact"/>
              <w:jc w:val="both"/>
              <w:rPr>
                <w:rFonts w:ascii="Arial" w:hAnsi="Arial" w:cs="Arial"/>
                <w:sz w:val="18"/>
                <w:szCs w:val="18"/>
              </w:rPr>
            </w:pPr>
            <w:r>
              <w:rPr>
                <w:rFonts w:ascii="Arial" w:hAnsi="Arial" w:cs="Arial"/>
                <w:sz w:val="18"/>
                <w:szCs w:val="18"/>
              </w:rPr>
              <w:t>Las ventanas, puertas y cercas interiores y exteriores, de acuerdo a su análisis de riesgo, deben asegurarse con dispositivos de cierre. La empresa debe contar con un procedimiento documentado para el manejo y control de llaves y/o dispositivos de cierre de las áreas interiores que se hayan considerado como críticas. Asimismo, se debe llevar un registro de las personas que cuentan con llaves o accesos autorizados conforme a su nivel de responsabilidad y labores dentro su área de trabajo.</w:t>
            </w:r>
          </w:p>
        </w:tc>
      </w:tr>
      <w:tr w:rsidR="005B7E6A" w:rsidTr="005B7E6A">
        <w:tc>
          <w:tcPr>
            <w:tcW w:w="858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40" w:line="210" w:lineRule="exact"/>
              <w:ind w:left="45" w:firstLine="0"/>
              <w:rPr>
                <w:b/>
                <w:szCs w:val="18"/>
              </w:rPr>
            </w:pPr>
            <w:r>
              <w:rPr>
                <w:b/>
                <w:szCs w:val="18"/>
              </w:rPr>
              <w:t>Respuesta:</w:t>
            </w:r>
          </w:p>
        </w:tc>
        <w:tc>
          <w:tcPr>
            <w:tcW w:w="4578"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40" w:line="210" w:lineRule="exact"/>
              <w:ind w:left="45" w:firstLine="0"/>
              <w:rPr>
                <w:b/>
                <w:szCs w:val="18"/>
              </w:rPr>
            </w:pPr>
            <w:r>
              <w:rPr>
                <w:b/>
                <w:szCs w:val="18"/>
              </w:rPr>
              <w:t>Notas explicativas</w:t>
            </w:r>
          </w:p>
        </w:tc>
      </w:tr>
      <w:tr w:rsidR="005B7E6A" w:rsidTr="005B7E6A">
        <w:tc>
          <w:tcPr>
            <w:tcW w:w="8584" w:type="dxa"/>
            <w:tcBorders>
              <w:top w:val="single" w:sz="4" w:space="0" w:color="auto"/>
              <w:left w:val="single" w:sz="4" w:space="0" w:color="auto"/>
              <w:bottom w:val="single" w:sz="6" w:space="0" w:color="auto"/>
              <w:right w:val="single" w:sz="4" w:space="0" w:color="auto"/>
            </w:tcBorders>
            <w:noWrap/>
            <w:vAlign w:val="center"/>
          </w:tcPr>
          <w:p w:rsidR="005B7E6A" w:rsidRDefault="005B7E6A">
            <w:pPr>
              <w:pStyle w:val="Texto"/>
              <w:spacing w:after="40" w:line="210" w:lineRule="exact"/>
              <w:ind w:left="45" w:firstLine="0"/>
              <w:rPr>
                <w:szCs w:val="18"/>
              </w:rPr>
            </w:pPr>
          </w:p>
        </w:tc>
        <w:tc>
          <w:tcPr>
            <w:tcW w:w="4578" w:type="dxa"/>
            <w:tcBorders>
              <w:top w:val="single" w:sz="4" w:space="0" w:color="auto"/>
              <w:left w:val="single" w:sz="4" w:space="0" w:color="auto"/>
              <w:bottom w:val="single" w:sz="6" w:space="0" w:color="auto"/>
              <w:right w:val="single" w:sz="4" w:space="0" w:color="auto"/>
            </w:tcBorders>
            <w:hideMark/>
          </w:tcPr>
          <w:p w:rsidR="005B7E6A" w:rsidRDefault="005B7E6A">
            <w:pPr>
              <w:spacing w:after="40" w:line="210" w:lineRule="exact"/>
              <w:jc w:val="both"/>
              <w:rPr>
                <w:rFonts w:ascii="Arial" w:hAnsi="Arial" w:cs="Arial"/>
                <w:sz w:val="18"/>
                <w:szCs w:val="18"/>
              </w:rPr>
            </w:pPr>
            <w:r>
              <w:rPr>
                <w:rFonts w:ascii="Arial" w:hAnsi="Arial" w:cs="Arial"/>
                <w:sz w:val="18"/>
                <w:szCs w:val="18"/>
              </w:rPr>
              <w:t xml:space="preserve">Anexe el o los procedimientos documentados para el manejo, resguardo, asignación, control y no devolución de llaves, en las instalaciones, oficinas, interiores y áreas críticas y/o sensibles. </w:t>
            </w:r>
          </w:p>
          <w:p w:rsidR="005B7E6A" w:rsidRDefault="005B7E6A">
            <w:pPr>
              <w:spacing w:after="40" w:line="210" w:lineRule="exact"/>
              <w:jc w:val="both"/>
              <w:rPr>
                <w:rFonts w:ascii="Arial" w:hAnsi="Arial" w:cs="Arial"/>
                <w:sz w:val="18"/>
                <w:szCs w:val="18"/>
              </w:rPr>
            </w:pPr>
            <w:r>
              <w:rPr>
                <w:rFonts w:ascii="Arial" w:hAnsi="Arial" w:cs="Arial"/>
                <w:sz w:val="18"/>
                <w:szCs w:val="18"/>
              </w:rPr>
              <w:t>Asegúrese que dichos procedimientos incluyan los siguientes puntos:</w:t>
            </w:r>
          </w:p>
          <w:p w:rsidR="005B7E6A" w:rsidRDefault="005B7E6A" w:rsidP="00940A25">
            <w:pPr>
              <w:pStyle w:val="Texto"/>
              <w:numPr>
                <w:ilvl w:val="0"/>
                <w:numId w:val="19"/>
              </w:numPr>
              <w:spacing w:after="40" w:line="210" w:lineRule="exact"/>
              <w:ind w:left="360"/>
              <w:rPr>
                <w:szCs w:val="18"/>
              </w:rPr>
            </w:pPr>
            <w:r>
              <w:rPr>
                <w:szCs w:val="18"/>
              </w:rPr>
              <w:t>Responsables de administrar y controlar la seguridad de las llaves.</w:t>
            </w:r>
          </w:p>
          <w:p w:rsidR="005B7E6A" w:rsidRDefault="005B7E6A" w:rsidP="00940A25">
            <w:pPr>
              <w:pStyle w:val="Texto"/>
              <w:numPr>
                <w:ilvl w:val="0"/>
                <w:numId w:val="19"/>
              </w:numPr>
              <w:spacing w:after="40" w:line="210" w:lineRule="exact"/>
              <w:ind w:left="360"/>
              <w:rPr>
                <w:szCs w:val="18"/>
              </w:rPr>
            </w:pPr>
            <w:r>
              <w:rPr>
                <w:szCs w:val="18"/>
              </w:rPr>
              <w:t>Registro de control para el préstamo de llaves.</w:t>
            </w:r>
          </w:p>
          <w:p w:rsidR="005B7E6A" w:rsidRDefault="005B7E6A" w:rsidP="00940A25">
            <w:pPr>
              <w:pStyle w:val="Texto"/>
              <w:numPr>
                <w:ilvl w:val="0"/>
                <w:numId w:val="19"/>
              </w:numPr>
              <w:spacing w:after="40" w:line="210" w:lineRule="exact"/>
              <w:ind w:left="360"/>
              <w:rPr>
                <w:szCs w:val="18"/>
              </w:rPr>
            </w:pPr>
            <w:r>
              <w:rPr>
                <w:szCs w:val="18"/>
              </w:rPr>
              <w:t>Tratamiento de pérdida o no devolución de llaves.</w:t>
            </w:r>
          </w:p>
          <w:p w:rsidR="005B7E6A" w:rsidRDefault="005B7E6A" w:rsidP="00940A25">
            <w:pPr>
              <w:pStyle w:val="Texto"/>
              <w:numPr>
                <w:ilvl w:val="0"/>
                <w:numId w:val="19"/>
              </w:numPr>
              <w:spacing w:after="40" w:line="210" w:lineRule="exact"/>
              <w:ind w:left="360"/>
              <w:rPr>
                <w:szCs w:val="18"/>
              </w:rPr>
            </w:pPr>
            <w:r>
              <w:rPr>
                <w:szCs w:val="18"/>
              </w:rPr>
              <w:t xml:space="preserve">Señalar si existen áreas en las que se acceda con dispositivos electrónicos y/o algún otro mecanismo de acceso. </w:t>
            </w:r>
          </w:p>
        </w:tc>
      </w:tr>
    </w:tbl>
    <w:p w:rsidR="005B7E6A" w:rsidRDefault="005B7E6A" w:rsidP="005B7E6A">
      <w:pPr>
        <w:rPr>
          <w:sz w:val="2"/>
        </w:rPr>
      </w:pPr>
    </w:p>
    <w:tbl>
      <w:tblPr>
        <w:tblW w:w="1316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84"/>
        <w:gridCol w:w="4578"/>
      </w:tblGrid>
      <w:tr w:rsidR="005B7E6A" w:rsidTr="005B7E6A">
        <w:trPr>
          <w:trHeight w:val="232"/>
        </w:trPr>
        <w:tc>
          <w:tcPr>
            <w:tcW w:w="13162" w:type="dxa"/>
            <w:gridSpan w:val="2"/>
            <w:tcBorders>
              <w:top w:val="single" w:sz="6"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8" w:lineRule="exact"/>
              <w:jc w:val="both"/>
              <w:rPr>
                <w:rFonts w:ascii="Arial" w:hAnsi="Arial" w:cs="Arial"/>
                <w:b/>
                <w:sz w:val="18"/>
                <w:szCs w:val="18"/>
              </w:rPr>
            </w:pPr>
            <w:r>
              <w:rPr>
                <w:rFonts w:ascii="Arial" w:hAnsi="Arial" w:cs="Arial"/>
                <w:b/>
                <w:sz w:val="18"/>
                <w:szCs w:val="18"/>
              </w:rPr>
              <w:t>2.6 Alumbrado.</w:t>
            </w:r>
          </w:p>
        </w:tc>
      </w:tr>
      <w:tr w:rsidR="005B7E6A" w:rsidTr="005B7E6A">
        <w:tc>
          <w:tcPr>
            <w:tcW w:w="13162" w:type="dxa"/>
            <w:gridSpan w:val="2"/>
            <w:tcBorders>
              <w:top w:val="single" w:sz="4" w:space="0" w:color="auto"/>
              <w:left w:val="nil"/>
              <w:bottom w:val="single" w:sz="4" w:space="0" w:color="auto"/>
              <w:right w:val="nil"/>
            </w:tcBorders>
            <w:noWrap/>
            <w:vAlign w:val="center"/>
            <w:hideMark/>
          </w:tcPr>
          <w:p w:rsidR="005B7E6A" w:rsidRDefault="005B7E6A">
            <w:pPr>
              <w:spacing w:after="101" w:line="238" w:lineRule="exact"/>
              <w:jc w:val="both"/>
              <w:rPr>
                <w:rFonts w:ascii="Arial" w:hAnsi="Arial" w:cs="Arial"/>
                <w:sz w:val="18"/>
                <w:szCs w:val="18"/>
              </w:rPr>
            </w:pPr>
            <w:r>
              <w:rPr>
                <w:rFonts w:ascii="Arial" w:hAnsi="Arial" w:cs="Arial"/>
                <w:sz w:val="18"/>
                <w:szCs w:val="18"/>
              </w:rPr>
              <w:t xml:space="preserve">El alumbrado dentro y fuera de las instalaciones debe permitir una clara identificación de personas, material y/o equipo que ahí se encuentre, incluyendo las </w:t>
            </w:r>
            <w:r>
              <w:rPr>
                <w:rFonts w:ascii="Arial" w:hAnsi="Arial" w:cs="Arial"/>
                <w:sz w:val="18"/>
                <w:szCs w:val="18"/>
              </w:rPr>
              <w:lastRenderedPageBreak/>
              <w:t>siguientes áreas: entradas y salidas, áreas de manejo y almacenaje de la mercancía, bardas perimetrales y/o periféricas, cercas interiores y áreas de estacionamiento, debiendo contar con un sistema de emergencia y/o respaldo en las áreas sensibles.</w:t>
            </w:r>
          </w:p>
        </w:tc>
      </w:tr>
      <w:tr w:rsidR="005B7E6A" w:rsidTr="005B7E6A">
        <w:tc>
          <w:tcPr>
            <w:tcW w:w="858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38" w:lineRule="exact"/>
              <w:ind w:left="45" w:firstLine="0"/>
              <w:rPr>
                <w:b/>
                <w:szCs w:val="18"/>
              </w:rPr>
            </w:pPr>
            <w:r>
              <w:rPr>
                <w:b/>
                <w:szCs w:val="18"/>
              </w:rPr>
              <w:lastRenderedPageBreak/>
              <w:t>Respuesta:</w:t>
            </w:r>
          </w:p>
        </w:tc>
        <w:tc>
          <w:tcPr>
            <w:tcW w:w="4578"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38" w:lineRule="exact"/>
              <w:ind w:left="45" w:firstLine="0"/>
              <w:rPr>
                <w:b/>
                <w:szCs w:val="18"/>
              </w:rPr>
            </w:pPr>
            <w:r>
              <w:rPr>
                <w:b/>
                <w:szCs w:val="18"/>
              </w:rPr>
              <w:t>Notas explicativas</w:t>
            </w:r>
          </w:p>
        </w:tc>
      </w:tr>
      <w:tr w:rsidR="005B7E6A" w:rsidTr="005B7E6A">
        <w:tc>
          <w:tcPr>
            <w:tcW w:w="858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38" w:lineRule="exact"/>
              <w:ind w:left="45" w:firstLine="0"/>
              <w:rPr>
                <w:szCs w:val="18"/>
              </w:rPr>
            </w:pPr>
          </w:p>
        </w:tc>
        <w:tc>
          <w:tcPr>
            <w:tcW w:w="4578"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8" w:lineRule="exact"/>
              <w:jc w:val="both"/>
              <w:outlineLvl w:val="1"/>
              <w:rPr>
                <w:rFonts w:ascii="Arial" w:hAnsi="Arial" w:cs="Arial"/>
                <w:sz w:val="18"/>
                <w:szCs w:val="18"/>
              </w:rPr>
            </w:pPr>
            <w:r>
              <w:rPr>
                <w:rFonts w:ascii="Arial" w:hAnsi="Arial" w:cs="Arial"/>
                <w:sz w:val="18"/>
                <w:szCs w:val="18"/>
              </w:rPr>
              <w:t>Describa el procedimiento para la operación y mantenimiento del sistema de iluminación. Asegúrese de incluir los siguientes puntos:</w:t>
            </w:r>
          </w:p>
          <w:p w:rsidR="005B7E6A" w:rsidRDefault="005B7E6A">
            <w:pPr>
              <w:pStyle w:val="Listamulticolor-nfasis11"/>
              <w:spacing w:after="101" w:line="238" w:lineRule="exact"/>
              <w:ind w:left="283"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áreas se encuentran iluminadas y cuáles cuentan con sistema de respaldo (Indique si cuenta con una planta de poder auxiliar).</w:t>
            </w:r>
          </w:p>
          <w:p w:rsidR="005B7E6A" w:rsidRDefault="005B7E6A">
            <w:pPr>
              <w:pStyle w:val="Listamulticolor-nfasis11"/>
              <w:spacing w:after="101" w:line="238" w:lineRule="exact"/>
              <w:ind w:left="283"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De qué manera se cerciora que el sistema de iluminación tenga continuidad ante la falta de suministro en cada una de las áreas de la instalación y con especial énfasis de las áreas consideradas como críticas y/o sensibles, de manera que permita una clara identificación del personal, material y/o equipo que abarca.</w:t>
            </w:r>
          </w:p>
          <w:p w:rsidR="005B7E6A" w:rsidRDefault="005B7E6A">
            <w:pPr>
              <w:spacing w:after="101" w:line="238" w:lineRule="exact"/>
              <w:jc w:val="both"/>
              <w:rPr>
                <w:rFonts w:ascii="Arial" w:hAnsi="Arial" w:cs="Arial"/>
                <w:i/>
                <w:sz w:val="18"/>
                <w:szCs w:val="18"/>
              </w:rPr>
            </w:pPr>
            <w:r>
              <w:rPr>
                <w:rFonts w:ascii="Arial" w:hAnsi="Arial" w:cs="Arial"/>
                <w:i/>
                <w:sz w:val="18"/>
                <w:szCs w:val="18"/>
              </w:rPr>
              <w:t>Recomendaciones:</w:t>
            </w:r>
          </w:p>
          <w:p w:rsidR="005B7E6A" w:rsidRDefault="005B7E6A">
            <w:pPr>
              <w:spacing w:after="101" w:line="238"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101" w:line="238"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Responsable del control de los sistemas de iluminación.</w:t>
            </w:r>
          </w:p>
          <w:p w:rsidR="005B7E6A" w:rsidRDefault="005B7E6A">
            <w:pPr>
              <w:spacing w:after="101" w:line="238"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se controla el sistema de iluminación.</w:t>
            </w:r>
          </w:p>
          <w:p w:rsidR="005B7E6A" w:rsidRDefault="005B7E6A">
            <w:pPr>
              <w:spacing w:after="101" w:line="238"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Horarios de funcionamiento.</w:t>
            </w:r>
          </w:p>
          <w:p w:rsidR="005B7E6A" w:rsidRDefault="005B7E6A">
            <w:pPr>
              <w:spacing w:after="101" w:line="238"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Identificación de áreas con iluminación permanente.</w:t>
            </w:r>
          </w:p>
          <w:p w:rsidR="005B7E6A" w:rsidRDefault="005B7E6A">
            <w:pPr>
              <w:spacing w:after="101" w:line="238" w:lineRule="exact"/>
              <w:ind w:left="360" w:hanging="360"/>
              <w:jc w:val="both"/>
              <w:rPr>
                <w:rFonts w:ascii="Arial" w:hAnsi="Arial" w:cs="Arial"/>
                <w:sz w:val="18"/>
                <w:szCs w:val="18"/>
              </w:rPr>
            </w:pPr>
            <w:r>
              <w:rPr>
                <w:rFonts w:ascii="Arial" w:hAnsi="Arial" w:cs="Arial"/>
                <w:b/>
                <w:sz w:val="18"/>
                <w:szCs w:val="18"/>
                <w:lang w:eastAsia="es-MX"/>
              </w:rPr>
              <w:t xml:space="preserve">e) </w:t>
            </w:r>
            <w:r>
              <w:rPr>
                <w:rFonts w:ascii="Arial" w:hAnsi="Arial" w:cs="Arial"/>
                <w:b/>
                <w:sz w:val="18"/>
                <w:szCs w:val="18"/>
                <w:lang w:eastAsia="es-MX"/>
              </w:rPr>
              <w:tab/>
            </w:r>
            <w:r>
              <w:rPr>
                <w:rFonts w:ascii="Arial" w:hAnsi="Arial" w:cs="Arial"/>
                <w:sz w:val="18"/>
                <w:szCs w:val="18"/>
                <w:lang w:eastAsia="es-MX"/>
              </w:rPr>
              <w:t>Programa de mantenimiento y revisión. (En caso de coincidir con otro proceso, indicarlo).</w:t>
            </w:r>
          </w:p>
        </w:tc>
      </w:tr>
    </w:tbl>
    <w:p w:rsidR="005B7E6A" w:rsidRDefault="005B7E6A" w:rsidP="005B7E6A">
      <w:pPr>
        <w:pStyle w:val="Texto"/>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2.7 Aparatos de comunicación.</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 xml:space="preserve">La empresa debe contar con aparatos y/o sistemas de comunicación con la finalidad de contactar de forma inmediata al personal de seguridad y/o con las autoridades de emergencia y seguridad que se requieran. Adicionalmente, debe contar con un sistema de respaldo y verificar su buen funcionamiento de manera </w:t>
            </w:r>
            <w:r>
              <w:rPr>
                <w:rFonts w:ascii="Arial" w:hAnsi="Arial" w:cs="Arial"/>
                <w:sz w:val="18"/>
                <w:szCs w:val="18"/>
              </w:rPr>
              <w:lastRenderedPageBreak/>
              <w:t>periódica.</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ind w:left="45"/>
              <w:jc w:val="both"/>
              <w:rPr>
                <w:rFonts w:ascii="Arial" w:hAnsi="Arial" w:cs="Arial"/>
                <w:b/>
                <w:sz w:val="18"/>
                <w:szCs w:val="18"/>
              </w:rPr>
            </w:pPr>
            <w:r>
              <w:rPr>
                <w:rFonts w:ascii="Arial" w:hAnsi="Arial" w:cs="Arial"/>
                <w:b/>
                <w:sz w:val="18"/>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04"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Describa el procedimiento que el personal debe realizar para contactar al personal de seguridad de la empresa o en su caso, de la autoridad correspondiente.</w:t>
            </w:r>
          </w:p>
          <w:p w:rsidR="005B7E6A" w:rsidRDefault="005B7E6A">
            <w:pPr>
              <w:spacing w:after="80" w:line="200" w:lineRule="exact"/>
              <w:jc w:val="both"/>
              <w:rPr>
                <w:rFonts w:ascii="Arial" w:hAnsi="Arial" w:cs="Arial"/>
                <w:sz w:val="18"/>
                <w:szCs w:val="18"/>
              </w:rPr>
            </w:pPr>
            <w:r>
              <w:rPr>
                <w:rFonts w:ascii="Arial" w:hAnsi="Arial" w:cs="Arial"/>
                <w:sz w:val="18"/>
                <w:szCs w:val="18"/>
              </w:rPr>
              <w:t>Indique si el personal operativo y administrativo cuenta o dispone de aparatos (teléfonos fijos, móviles, botones de alerta y/o emergencia) para comunicarse con el personal de seguridad y/o con quien corresponda. (Estos deberán estar accesibles a los usuarios, para poder tener una pronta reacción).</w:t>
            </w:r>
          </w:p>
          <w:p w:rsidR="005B7E6A" w:rsidRDefault="005B7E6A">
            <w:pPr>
              <w:spacing w:after="80" w:line="200" w:lineRule="exact"/>
              <w:ind w:left="52"/>
              <w:jc w:val="both"/>
              <w:rPr>
                <w:rFonts w:ascii="Arial" w:hAnsi="Arial" w:cs="Arial"/>
                <w:sz w:val="18"/>
                <w:szCs w:val="18"/>
              </w:rPr>
            </w:pPr>
            <w:r>
              <w:rPr>
                <w:rFonts w:ascii="Arial" w:hAnsi="Arial" w:cs="Arial"/>
                <w:sz w:val="18"/>
                <w:szCs w:val="18"/>
              </w:rPr>
              <w:t>Indique qué aparatos de comunicación utiliza el personal de seguridad en la empresa (teléfonos fijos, celulares, radios, sistema de alarma, etc.).</w:t>
            </w:r>
          </w:p>
          <w:p w:rsidR="005B7E6A" w:rsidRDefault="005B7E6A">
            <w:pPr>
              <w:spacing w:after="80" w:line="200" w:lineRule="exact"/>
              <w:jc w:val="both"/>
              <w:rPr>
                <w:rFonts w:ascii="Arial" w:hAnsi="Arial" w:cs="Arial"/>
                <w:sz w:val="18"/>
                <w:szCs w:val="18"/>
              </w:rPr>
            </w:pPr>
            <w:r>
              <w:rPr>
                <w:rFonts w:ascii="Arial" w:hAnsi="Arial" w:cs="Arial"/>
                <w:sz w:val="18"/>
                <w:szCs w:val="18"/>
              </w:rPr>
              <w:t>Describa el procedimiento para el control y mantenimiento de los aparatos de comunicación, asegúrese de incluir los siguientes puntos:</w:t>
            </w:r>
          </w:p>
          <w:p w:rsidR="005B7E6A" w:rsidRDefault="005B7E6A">
            <w:pPr>
              <w:spacing w:after="8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Políticas de asignación de aparatos de comunicación móvil.</w:t>
            </w:r>
          </w:p>
          <w:p w:rsidR="005B7E6A" w:rsidRDefault="005B7E6A">
            <w:pPr>
              <w:spacing w:after="8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Programa de mantenimiento de aparatos de comunicación fija y móvil.</w:t>
            </w:r>
          </w:p>
          <w:p w:rsidR="005B7E6A" w:rsidRDefault="005B7E6A">
            <w:pPr>
              <w:spacing w:after="80" w:line="20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aparatos de comunicación de respaldo, en caso de que el sistema permanente fallara, y, en su caso, detalle brevemente.</w:t>
            </w:r>
          </w:p>
          <w:p w:rsidR="005B7E6A" w:rsidRDefault="005B7E6A">
            <w:pPr>
              <w:spacing w:after="80" w:line="200" w:lineRule="exact"/>
              <w:jc w:val="both"/>
              <w:rPr>
                <w:rFonts w:ascii="Arial" w:hAnsi="Arial" w:cs="Arial"/>
                <w:i/>
                <w:sz w:val="18"/>
                <w:szCs w:val="18"/>
              </w:rPr>
            </w:pPr>
            <w:r>
              <w:rPr>
                <w:rFonts w:ascii="Arial" w:hAnsi="Arial" w:cs="Arial"/>
                <w:i/>
                <w:sz w:val="18"/>
                <w:szCs w:val="18"/>
              </w:rPr>
              <w:t>Recomendación:</w:t>
            </w:r>
          </w:p>
          <w:p w:rsidR="005B7E6A" w:rsidRDefault="005B7E6A">
            <w:pPr>
              <w:spacing w:after="80" w:line="200"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80" w:line="204"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Responsable del buen funcionamiento y mantenimiento de los aparatos de comunicación.</w:t>
            </w:r>
          </w:p>
          <w:p w:rsidR="005B7E6A" w:rsidRDefault="005B7E6A">
            <w:pPr>
              <w:spacing w:after="80" w:line="204"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Registro de verificación y mantenimiento de los aparatos.</w:t>
            </w:r>
          </w:p>
          <w:p w:rsidR="005B7E6A" w:rsidRDefault="005B7E6A">
            <w:pPr>
              <w:spacing w:after="80" w:line="204"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Forma de asignación de los aparatos de comunicación.</w:t>
            </w:r>
          </w:p>
        </w:tc>
      </w:tr>
    </w:tbl>
    <w:p w:rsidR="005B7E6A" w:rsidRDefault="005B7E6A" w:rsidP="005B7E6A">
      <w:pPr>
        <w:pStyle w:val="Texto"/>
        <w:spacing w:line="20" w:lineRule="exact"/>
        <w:rPr>
          <w:szCs w:val="18"/>
          <w:lang w:val="es-MX"/>
        </w:rPr>
      </w:pPr>
    </w:p>
    <w:tbl>
      <w:tblPr>
        <w:tblW w:w="1316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62"/>
      </w:tblGrid>
      <w:tr w:rsidR="005B7E6A" w:rsidTr="005B7E6A">
        <w:trPr>
          <w:trHeight w:val="232"/>
        </w:trPr>
        <w:tc>
          <w:tcPr>
            <w:tcW w:w="13162"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10" w:lineRule="exact"/>
              <w:jc w:val="both"/>
              <w:rPr>
                <w:rFonts w:ascii="Arial" w:hAnsi="Arial" w:cs="Arial"/>
                <w:b/>
                <w:sz w:val="18"/>
                <w:szCs w:val="18"/>
              </w:rPr>
            </w:pPr>
            <w:r>
              <w:rPr>
                <w:rFonts w:ascii="Arial" w:hAnsi="Arial" w:cs="Arial"/>
                <w:b/>
                <w:sz w:val="18"/>
                <w:szCs w:val="18"/>
              </w:rPr>
              <w:t>2.8 Sistemas de alarma y circuito cerrado de televisión y video vigilancia (CCTV).</w:t>
            </w:r>
          </w:p>
        </w:tc>
      </w:tr>
      <w:tr w:rsidR="005B7E6A" w:rsidTr="005B7E6A">
        <w:tc>
          <w:tcPr>
            <w:tcW w:w="13162" w:type="dxa"/>
            <w:tcBorders>
              <w:top w:val="single" w:sz="4" w:space="0" w:color="auto"/>
              <w:left w:val="nil"/>
              <w:bottom w:val="nil"/>
              <w:right w:val="nil"/>
            </w:tcBorders>
            <w:noWrap/>
            <w:vAlign w:val="center"/>
            <w:hideMark/>
          </w:tcPr>
          <w:p w:rsidR="005B7E6A" w:rsidRDefault="005B7E6A">
            <w:pPr>
              <w:spacing w:after="80" w:line="210" w:lineRule="exact"/>
              <w:jc w:val="both"/>
              <w:rPr>
                <w:rFonts w:ascii="Arial" w:hAnsi="Arial" w:cs="Arial"/>
                <w:sz w:val="18"/>
                <w:szCs w:val="18"/>
              </w:rPr>
            </w:pPr>
            <w:r>
              <w:rPr>
                <w:rFonts w:ascii="Arial" w:hAnsi="Arial" w:cs="Arial"/>
                <w:sz w:val="18"/>
                <w:szCs w:val="18"/>
              </w:rPr>
              <w:t xml:space="preserve">Los sistemas de alarmas y de circuito cerrado de televisión (CCTV) se deben utilizar para vigilar, notificar o disuadir accesos no autorizados y actividades </w:t>
            </w:r>
            <w:r>
              <w:rPr>
                <w:rFonts w:ascii="Arial" w:hAnsi="Arial" w:cs="Arial"/>
                <w:sz w:val="18"/>
                <w:szCs w:val="18"/>
              </w:rPr>
              <w:lastRenderedPageBreak/>
              <w:t>prohibidas en las instalaciones y notificar al área correspondiente, además de utilizarse como herramienta de prueba en investigaciones derivadas de algún incidente.</w:t>
            </w:r>
          </w:p>
          <w:p w:rsidR="005B7E6A" w:rsidRDefault="005B7E6A">
            <w:pPr>
              <w:spacing w:after="80" w:line="210" w:lineRule="exact"/>
              <w:jc w:val="both"/>
              <w:rPr>
                <w:rFonts w:ascii="Arial" w:hAnsi="Arial" w:cs="Arial"/>
                <w:sz w:val="18"/>
                <w:szCs w:val="18"/>
              </w:rPr>
            </w:pPr>
            <w:r>
              <w:rPr>
                <w:rFonts w:ascii="Arial" w:hAnsi="Arial" w:cs="Arial"/>
                <w:sz w:val="18"/>
                <w:szCs w:val="18"/>
              </w:rPr>
              <w:t>Estos sistemas deberán colocarse de forma sistemática de acuerdo a un análisis de riesgo previo y a la normatividad aplicable, de tal forma que permita una clara identificación del área o ambiente que vigila, monitorea y supervisa las áreas que impliquen el acceso y salida de persona autorizado, proveedores, áreas de carga, descarga guarda, custodia y almacenaje de mercancía de comercio exterior, patios de medios de transporte, patios de vehículos particulares y de carga, entre otras áreas consideradas críticas y/o sensibles de forma permanente e ininterrumpida de conformidad a los lineamientos establecidos por ACEIA y operación simultánea con la Aduana o área central que se trate. Lo anterior resulta aplicable en los casos en las que las empresas de mensajería y paquetería estén ubicadas dentro de un recinto fiscalizado y/o fuera de él.</w:t>
            </w:r>
          </w:p>
        </w:tc>
      </w:tr>
    </w:tbl>
    <w:p w:rsidR="005B7E6A" w:rsidRDefault="005B7E6A" w:rsidP="005B7E6A">
      <w:pPr>
        <w:spacing w:after="80" w:line="210" w:lineRule="exact"/>
        <w:rPr>
          <w:rFonts w:ascii="Arial" w:hAnsi="Arial" w:cs="Arial"/>
          <w:sz w:val="18"/>
          <w:szCs w:val="18"/>
        </w:rPr>
      </w:pPr>
    </w:p>
    <w:p w:rsidR="005B7E6A" w:rsidRDefault="005B7E6A" w:rsidP="005B7E6A">
      <w:pPr>
        <w:pStyle w:val="Texto"/>
        <w:spacing w:after="80" w:line="210" w:lineRule="exact"/>
        <w:rPr>
          <w:szCs w:val="18"/>
        </w:rPr>
      </w:pPr>
    </w:p>
    <w:tbl>
      <w:tblPr>
        <w:tblW w:w="13162" w:type="dxa"/>
        <w:tblInd w:w="144" w:type="dxa"/>
        <w:tblCellMar>
          <w:top w:w="28" w:type="dxa"/>
          <w:left w:w="85" w:type="dxa"/>
          <w:bottom w:w="28" w:type="dxa"/>
          <w:right w:w="85" w:type="dxa"/>
        </w:tblCellMar>
        <w:tblLook w:val="04A0" w:firstRow="1" w:lastRow="0" w:firstColumn="1" w:lastColumn="0" w:noHBand="0" w:noVBand="1"/>
      </w:tblPr>
      <w:tblGrid>
        <w:gridCol w:w="13162"/>
      </w:tblGrid>
      <w:tr w:rsidR="005B7E6A" w:rsidTr="005B7E6A">
        <w:tc>
          <w:tcPr>
            <w:tcW w:w="13162" w:type="dxa"/>
            <w:noWrap/>
            <w:vAlign w:val="center"/>
            <w:hideMark/>
          </w:tcPr>
          <w:p w:rsidR="005B7E6A" w:rsidRDefault="005B7E6A">
            <w:pPr>
              <w:spacing w:after="80" w:line="210" w:lineRule="exact"/>
              <w:jc w:val="both"/>
              <w:rPr>
                <w:rFonts w:ascii="Arial" w:hAnsi="Arial" w:cs="Arial"/>
                <w:sz w:val="18"/>
                <w:szCs w:val="18"/>
              </w:rPr>
            </w:pPr>
            <w:r>
              <w:rPr>
                <w:rFonts w:ascii="Arial" w:hAnsi="Arial" w:cs="Arial"/>
                <w:sz w:val="18"/>
                <w:szCs w:val="18"/>
              </w:rPr>
              <w:t>La empresa de mensajería y paquetería debe contar con procedimientos documentados de operación de los sistemas mencionados. Para el caso del CCTV, debe incluir la supervisión del buen estado del equipo, la verificación de la correcta posición de las cámaras, el mantenimiento para el respaldo de las grabaciones al menos por sesenta días de conformidad con la regla 2.3.8., para aquellos que cuenten con autorizaciones de recinto fiscalizado y recinto fiscalizado estratégico, para los demás casos deberá de ser el plazo de grabación al menos de treinta días; la continuidad en el funcionamiento en caso de fallas de suministro eléctrico así como los responsables de su operación. Dichos sistemas deberán tener un acceso restringido.</w:t>
            </w:r>
          </w:p>
        </w:tc>
      </w:tr>
    </w:tbl>
    <w:p w:rsidR="005B7E6A" w:rsidRDefault="005B7E6A" w:rsidP="005B7E6A">
      <w:pPr>
        <w:spacing w:after="80" w:line="210" w:lineRule="exact"/>
        <w:rPr>
          <w:rFonts w:ascii="Arial" w:hAnsi="Arial" w:cs="Arial"/>
          <w:sz w:val="18"/>
          <w:szCs w:val="18"/>
        </w:rPr>
      </w:pPr>
    </w:p>
    <w:tbl>
      <w:tblPr>
        <w:tblW w:w="1316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84"/>
        <w:gridCol w:w="4578"/>
      </w:tblGrid>
      <w:tr w:rsidR="005B7E6A" w:rsidTr="005B7E6A">
        <w:tc>
          <w:tcPr>
            <w:tcW w:w="858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10" w:lineRule="exact"/>
              <w:ind w:left="45" w:firstLine="0"/>
              <w:rPr>
                <w:b/>
                <w:szCs w:val="18"/>
              </w:rPr>
            </w:pPr>
            <w:r>
              <w:rPr>
                <w:b/>
                <w:szCs w:val="18"/>
              </w:rPr>
              <w:t>Respuesta:</w:t>
            </w:r>
          </w:p>
        </w:tc>
        <w:tc>
          <w:tcPr>
            <w:tcW w:w="4578"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10" w:lineRule="exact"/>
              <w:ind w:left="45" w:firstLine="0"/>
              <w:rPr>
                <w:b/>
                <w:szCs w:val="18"/>
              </w:rPr>
            </w:pPr>
            <w:r>
              <w:rPr>
                <w:b/>
                <w:szCs w:val="18"/>
              </w:rPr>
              <w:t>Notas explicativas</w:t>
            </w:r>
          </w:p>
        </w:tc>
      </w:tr>
      <w:tr w:rsidR="005B7E6A" w:rsidTr="005B7E6A">
        <w:tc>
          <w:tcPr>
            <w:tcW w:w="8584" w:type="dxa"/>
            <w:tcBorders>
              <w:top w:val="single" w:sz="4" w:space="0" w:color="auto"/>
              <w:left w:val="single" w:sz="4" w:space="0" w:color="auto"/>
              <w:bottom w:val="single" w:sz="4" w:space="0" w:color="auto"/>
              <w:right w:val="single" w:sz="4" w:space="0" w:color="auto"/>
            </w:tcBorders>
            <w:noWrap/>
          </w:tcPr>
          <w:p w:rsidR="005B7E6A" w:rsidRDefault="005B7E6A">
            <w:pPr>
              <w:pStyle w:val="Texto"/>
              <w:spacing w:after="80" w:line="210" w:lineRule="exact"/>
              <w:ind w:firstLine="0"/>
              <w:rPr>
                <w:szCs w:val="18"/>
              </w:rPr>
            </w:pPr>
          </w:p>
        </w:tc>
        <w:tc>
          <w:tcPr>
            <w:tcW w:w="4578"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10" w:lineRule="exact"/>
              <w:jc w:val="both"/>
              <w:outlineLvl w:val="1"/>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5B7E6A" w:rsidRDefault="005B7E6A" w:rsidP="00940A25">
            <w:pPr>
              <w:pStyle w:val="Listamulticolor-nfasis11"/>
              <w:numPr>
                <w:ilvl w:val="0"/>
                <w:numId w:val="21"/>
              </w:numPr>
              <w:spacing w:after="80" w:line="210" w:lineRule="exact"/>
              <w:jc w:val="both"/>
              <w:outlineLvl w:val="1"/>
              <w:rPr>
                <w:rFonts w:ascii="Arial" w:hAnsi="Arial" w:cs="Arial"/>
                <w:sz w:val="18"/>
                <w:szCs w:val="18"/>
              </w:rPr>
            </w:pPr>
            <w:r>
              <w:rPr>
                <w:rFonts w:ascii="Arial" w:hAnsi="Arial" w:cs="Arial"/>
                <w:sz w:val="18"/>
                <w:szCs w:val="18"/>
              </w:rPr>
              <w:t>Indique si las puertas y ventanas tienen sensores de alarma o sensores de movimiento.</w:t>
            </w:r>
          </w:p>
          <w:p w:rsidR="005B7E6A" w:rsidRDefault="005B7E6A" w:rsidP="00940A25">
            <w:pPr>
              <w:pStyle w:val="Listamulticolor-nfasis11"/>
              <w:numPr>
                <w:ilvl w:val="0"/>
                <w:numId w:val="21"/>
              </w:numPr>
              <w:spacing w:after="80" w:line="210" w:lineRule="exact"/>
              <w:jc w:val="both"/>
              <w:outlineLvl w:val="1"/>
              <w:rPr>
                <w:rFonts w:ascii="Arial" w:hAnsi="Arial" w:cs="Arial"/>
                <w:sz w:val="18"/>
                <w:szCs w:val="18"/>
              </w:rPr>
            </w:pPr>
            <w:r>
              <w:rPr>
                <w:rFonts w:ascii="Arial" w:hAnsi="Arial" w:cs="Arial"/>
                <w:sz w:val="18"/>
                <w:szCs w:val="18"/>
              </w:rPr>
              <w:t>Procedimiento a seguir en caso de activarse una alarma.</w:t>
            </w:r>
          </w:p>
          <w:p w:rsidR="005B7E6A" w:rsidRDefault="005B7E6A">
            <w:pPr>
              <w:spacing w:after="80" w:line="210" w:lineRule="exact"/>
              <w:jc w:val="both"/>
              <w:outlineLvl w:val="1"/>
              <w:rPr>
                <w:rFonts w:ascii="Arial" w:hAnsi="Arial" w:cs="Arial"/>
                <w:sz w:val="18"/>
                <w:szCs w:val="18"/>
              </w:rPr>
            </w:pPr>
            <w:r>
              <w:rPr>
                <w:rFonts w:ascii="Arial" w:hAnsi="Arial" w:cs="Arial"/>
                <w:sz w:val="18"/>
                <w:szCs w:val="18"/>
              </w:rPr>
              <w:t>Describa el procedimiento documentado para la operación del sistema de CCTV, asegúrese de incluir los siguientes puntos:</w:t>
            </w:r>
          </w:p>
          <w:p w:rsidR="005B7E6A" w:rsidRDefault="005B7E6A" w:rsidP="00940A25">
            <w:pPr>
              <w:pStyle w:val="Listamulticolor-nfasis11"/>
              <w:numPr>
                <w:ilvl w:val="0"/>
                <w:numId w:val="21"/>
              </w:numPr>
              <w:spacing w:after="80" w:line="210" w:lineRule="exact"/>
              <w:jc w:val="both"/>
              <w:outlineLvl w:val="1"/>
              <w:rPr>
                <w:rFonts w:ascii="Arial" w:hAnsi="Arial" w:cs="Arial"/>
                <w:sz w:val="18"/>
                <w:szCs w:val="18"/>
              </w:rPr>
            </w:pPr>
            <w:r>
              <w:rPr>
                <w:rFonts w:ascii="Arial" w:hAnsi="Arial" w:cs="Arial"/>
                <w:sz w:val="18"/>
                <w:szCs w:val="18"/>
              </w:rPr>
              <w:t>Indique el número de cámaras de CCTV instaladas, características técnicas y su ubicación. (Detalle si cubre los puntos de entrada y salida de las instalaciones, para cubrir el movimiento de vehículos e individuos, así como el lugar de almacenajes de mercancías de comercio exterior).</w:t>
            </w:r>
          </w:p>
          <w:p w:rsidR="005B7E6A" w:rsidRDefault="005B7E6A" w:rsidP="00940A25">
            <w:pPr>
              <w:pStyle w:val="Listamulticolor-nfasis11"/>
              <w:numPr>
                <w:ilvl w:val="0"/>
                <w:numId w:val="99"/>
              </w:numPr>
              <w:spacing w:after="40" w:line="200" w:lineRule="exact"/>
              <w:jc w:val="both"/>
              <w:rPr>
                <w:rFonts w:ascii="Arial" w:hAnsi="Arial" w:cs="Arial"/>
                <w:sz w:val="18"/>
                <w:szCs w:val="18"/>
              </w:rPr>
            </w:pPr>
            <w:r>
              <w:rPr>
                <w:rFonts w:ascii="Arial" w:hAnsi="Arial" w:cs="Arial"/>
                <w:sz w:val="18"/>
                <w:szCs w:val="18"/>
              </w:rPr>
              <w:t>Señala la ubicación del sistema de CCTV, dónde se localizan los monitores, quién los revisa, así como los horarios de operación, y en su caso, si existen estaciones de monitoreo remoto.</w:t>
            </w:r>
          </w:p>
          <w:p w:rsidR="005B7E6A" w:rsidRDefault="005B7E6A" w:rsidP="00940A25">
            <w:pPr>
              <w:pStyle w:val="Listamulticolor-nfasis11"/>
              <w:numPr>
                <w:ilvl w:val="0"/>
                <w:numId w:val="99"/>
              </w:numPr>
              <w:spacing w:after="40" w:line="200" w:lineRule="exact"/>
              <w:jc w:val="both"/>
              <w:rPr>
                <w:rFonts w:ascii="Arial" w:hAnsi="Arial" w:cs="Arial"/>
                <w:sz w:val="18"/>
                <w:szCs w:val="18"/>
              </w:rPr>
            </w:pPr>
            <w:r>
              <w:rPr>
                <w:rFonts w:ascii="Arial" w:hAnsi="Arial" w:cs="Arial"/>
                <w:sz w:val="18"/>
                <w:szCs w:val="18"/>
              </w:rPr>
              <w:lastRenderedPageBreak/>
              <w:t>Indique si las grabaciones se revisan periódicamente y de qué forma. (aleatoria, cada semana, eventos especiales, áreas restringidas, etc.).</w:t>
            </w:r>
          </w:p>
          <w:p w:rsidR="005B7E6A" w:rsidRDefault="005B7E6A" w:rsidP="00940A25">
            <w:pPr>
              <w:pStyle w:val="Listamulticolor-nfasis11"/>
              <w:numPr>
                <w:ilvl w:val="0"/>
                <w:numId w:val="99"/>
              </w:numPr>
              <w:spacing w:after="40" w:line="200" w:lineRule="exact"/>
              <w:jc w:val="both"/>
              <w:rPr>
                <w:rFonts w:ascii="Arial" w:hAnsi="Arial" w:cs="Arial"/>
                <w:sz w:val="18"/>
                <w:szCs w:val="18"/>
              </w:rPr>
            </w:pPr>
            <w:r>
              <w:rPr>
                <w:rFonts w:ascii="Arial" w:hAnsi="Arial" w:cs="Arial"/>
                <w:sz w:val="18"/>
                <w:szCs w:val="18"/>
              </w:rPr>
              <w:t>Indique por cuánto tiempo se mantienen estas grabaciones. (Debiendo ser por lo menos de un mes).</w:t>
            </w:r>
          </w:p>
          <w:p w:rsidR="005B7E6A" w:rsidRDefault="005B7E6A" w:rsidP="00940A25">
            <w:pPr>
              <w:pStyle w:val="Listamulticolor-nfasis11"/>
              <w:numPr>
                <w:ilvl w:val="0"/>
                <w:numId w:val="99"/>
              </w:numPr>
              <w:spacing w:after="40" w:line="200" w:lineRule="exact"/>
              <w:jc w:val="both"/>
              <w:rPr>
                <w:rFonts w:ascii="Arial" w:hAnsi="Arial" w:cs="Arial"/>
                <w:sz w:val="18"/>
                <w:szCs w:val="18"/>
              </w:rPr>
            </w:pPr>
            <w:r>
              <w:rPr>
                <w:rFonts w:ascii="Arial" w:hAnsi="Arial" w:cs="Arial"/>
                <w:sz w:val="18"/>
                <w:szCs w:val="18"/>
              </w:rPr>
              <w:t>Indique si el sistema de CCTV se encuentra respaldado por una planta de poder eléctrica.</w:t>
            </w:r>
          </w:p>
        </w:tc>
      </w:tr>
    </w:tbl>
    <w:p w:rsidR="005B7E6A" w:rsidRDefault="005B7E6A" w:rsidP="005B7E6A">
      <w:pPr>
        <w:pStyle w:val="Texto"/>
        <w:spacing w:after="40" w:line="188" w:lineRule="exact"/>
        <w:rPr>
          <w:szCs w:val="18"/>
        </w:rPr>
      </w:pPr>
    </w:p>
    <w:p w:rsidR="005B7E6A" w:rsidRDefault="005B7E6A" w:rsidP="005B7E6A">
      <w:pPr>
        <w:pStyle w:val="Texto"/>
        <w:spacing w:after="40" w:line="188" w:lineRule="exact"/>
        <w:rPr>
          <w:b/>
          <w:szCs w:val="18"/>
        </w:rPr>
      </w:pPr>
      <w:r>
        <w:rPr>
          <w:b/>
          <w:szCs w:val="18"/>
        </w:rPr>
        <w:t>3. Controles de acceso físico.</w:t>
      </w:r>
    </w:p>
    <w:p w:rsidR="005B7E6A" w:rsidRDefault="005B7E6A" w:rsidP="005B7E6A">
      <w:pPr>
        <w:spacing w:after="40" w:line="188" w:lineRule="exact"/>
        <w:ind w:firstLine="288"/>
        <w:jc w:val="both"/>
        <w:rPr>
          <w:rFonts w:ascii="Arial" w:hAnsi="Arial" w:cs="Arial"/>
          <w:sz w:val="18"/>
          <w:szCs w:val="18"/>
        </w:rPr>
      </w:pPr>
      <w:r>
        <w:rPr>
          <w:rFonts w:ascii="Arial" w:hAnsi="Arial" w:cs="Arial"/>
          <w:sz w:val="18"/>
          <w:szCs w:val="18"/>
        </w:rPr>
        <w:t>Los controles de acceso físico, son mecanismos o procedimientos que previenen e impiden la entrada no autorizada a las instalaciones, mantienen control del ingreso de los empleados y visitantes y protegen los bienes de la empresa.</w:t>
      </w:r>
    </w:p>
    <w:p w:rsidR="005B7E6A" w:rsidRDefault="005B7E6A" w:rsidP="005B7E6A">
      <w:pPr>
        <w:spacing w:after="40" w:line="188" w:lineRule="exact"/>
        <w:ind w:firstLine="288"/>
        <w:jc w:val="both"/>
        <w:rPr>
          <w:rFonts w:ascii="Arial" w:hAnsi="Arial" w:cs="Arial"/>
          <w:sz w:val="18"/>
          <w:szCs w:val="18"/>
        </w:rPr>
      </w:pPr>
      <w:r>
        <w:rPr>
          <w:rFonts w:ascii="Arial" w:hAnsi="Arial" w:cs="Arial"/>
          <w:sz w:val="18"/>
          <w:szCs w:val="18"/>
        </w:rPr>
        <w:t xml:space="preserve">Los controles de acceso deben incluir la identificación de todos los empleados, visitantes y proveedores en todos los puntos de entrada. Así mismo, se deben mantener registros y evaluar permanentemente los mecanismos o procedimientos documentados de ingreso a las instalaciones, siendo la base para comenzar a integrar la seguridad como una de las funciones primordiales dentro de cualquier empresa. </w:t>
      </w: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324"/>
        <w:gridCol w:w="4831"/>
      </w:tblGrid>
      <w:tr w:rsidR="005B7E6A" w:rsidTr="005B7E6A">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188" w:lineRule="exact"/>
              <w:jc w:val="both"/>
              <w:rPr>
                <w:rFonts w:ascii="Arial" w:hAnsi="Arial" w:cs="Arial"/>
                <w:b/>
                <w:sz w:val="18"/>
                <w:szCs w:val="18"/>
              </w:rPr>
            </w:pPr>
            <w:r>
              <w:rPr>
                <w:rFonts w:ascii="Arial" w:hAnsi="Arial" w:cs="Arial"/>
                <w:b/>
                <w:sz w:val="18"/>
                <w:szCs w:val="18"/>
              </w:rPr>
              <w:t xml:space="preserve">3.1 </w:t>
            </w:r>
            <w:r>
              <w:rPr>
                <w:rFonts w:ascii="Arial" w:hAnsi="Arial" w:cs="Arial"/>
                <w:b/>
                <w:bCs/>
                <w:sz w:val="18"/>
                <w:szCs w:val="18"/>
              </w:rPr>
              <w:t>Personal de seguridad.</w:t>
            </w:r>
          </w:p>
        </w:tc>
      </w:tr>
      <w:tr w:rsidR="005B7E6A" w:rsidTr="005B7E6A">
        <w:trPr>
          <w:trHeight w:val="20"/>
        </w:trPr>
        <w:tc>
          <w:tcPr>
            <w:tcW w:w="5000" w:type="pct"/>
            <w:gridSpan w:val="2"/>
            <w:tcBorders>
              <w:top w:val="single" w:sz="4" w:space="0" w:color="auto"/>
              <w:left w:val="nil"/>
              <w:bottom w:val="single" w:sz="4" w:space="0" w:color="auto"/>
              <w:right w:val="nil"/>
            </w:tcBorders>
            <w:noWrap/>
            <w:vAlign w:val="center"/>
            <w:hideMark/>
          </w:tcPr>
          <w:p w:rsidR="005B7E6A" w:rsidRDefault="005B7E6A">
            <w:pPr>
              <w:spacing w:after="40" w:line="188" w:lineRule="exact"/>
              <w:jc w:val="both"/>
              <w:rPr>
                <w:rFonts w:ascii="Arial" w:hAnsi="Arial" w:cs="Arial"/>
                <w:sz w:val="18"/>
                <w:szCs w:val="18"/>
              </w:rPr>
            </w:pPr>
            <w:r>
              <w:rPr>
                <w:rFonts w:ascii="Arial" w:hAnsi="Arial" w:cs="Arial"/>
                <w:sz w:val="18"/>
                <w:szCs w:val="18"/>
              </w:rPr>
              <w:t>La empresa debe contar con personal de seguridad y vigilancia. Este personal desempeña un rol importante en la protección física de las instalaciones y de la mercancía durante su traslado y manejo dentro de la empresa, así como para controlar el acceso de todas las personas al inmueble.</w:t>
            </w:r>
          </w:p>
          <w:p w:rsidR="005B7E6A" w:rsidRDefault="005B7E6A">
            <w:pPr>
              <w:spacing w:after="40" w:line="188" w:lineRule="exact"/>
              <w:jc w:val="both"/>
              <w:rPr>
                <w:rFonts w:ascii="Arial" w:hAnsi="Arial" w:cs="Arial"/>
                <w:sz w:val="18"/>
                <w:szCs w:val="18"/>
              </w:rPr>
            </w:pPr>
            <w:r>
              <w:rPr>
                <w:rFonts w:ascii="Arial" w:hAnsi="Arial" w:cs="Arial"/>
                <w:sz w:val="18"/>
                <w:szCs w:val="18"/>
              </w:rPr>
              <w:t>El personal de seguridad, deberá contar con un procedimiento documentado para llevar a cabo sus funciones y tener pleno conocimiento de los mecanismos y procedimientos en situaciones de emergencia, detección de personas no autorizadas o cualquier incidente en la instalación.</w:t>
            </w:r>
          </w:p>
        </w:tc>
      </w:tr>
      <w:tr w:rsidR="005B7E6A" w:rsidTr="005B7E6A">
        <w:trPr>
          <w:trHeight w:val="20"/>
        </w:trPr>
        <w:tc>
          <w:tcPr>
            <w:tcW w:w="3164"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40" w:line="188" w:lineRule="exact"/>
              <w:ind w:left="45" w:firstLine="0"/>
              <w:rPr>
                <w:b/>
                <w:szCs w:val="18"/>
              </w:rPr>
            </w:pPr>
            <w:r>
              <w:rPr>
                <w:b/>
                <w:szCs w:val="18"/>
              </w:rPr>
              <w:t>Respuesta:</w:t>
            </w:r>
          </w:p>
        </w:tc>
        <w:tc>
          <w:tcPr>
            <w:tcW w:w="1836"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40" w:line="188" w:lineRule="exact"/>
              <w:ind w:left="45" w:firstLine="0"/>
              <w:rPr>
                <w:b/>
                <w:szCs w:val="18"/>
              </w:rPr>
            </w:pPr>
            <w:r>
              <w:rPr>
                <w:b/>
                <w:szCs w:val="18"/>
              </w:rPr>
              <w:t>Notas explicativas</w:t>
            </w:r>
          </w:p>
        </w:tc>
      </w:tr>
      <w:tr w:rsidR="005B7E6A" w:rsidTr="005B7E6A">
        <w:trPr>
          <w:trHeight w:val="20"/>
        </w:trPr>
        <w:tc>
          <w:tcPr>
            <w:tcW w:w="3164" w:type="pct"/>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40" w:line="188" w:lineRule="exact"/>
              <w:ind w:left="45" w:firstLine="0"/>
              <w:rPr>
                <w:szCs w:val="18"/>
              </w:rPr>
            </w:pPr>
          </w:p>
        </w:tc>
        <w:tc>
          <w:tcPr>
            <w:tcW w:w="1836" w:type="pct"/>
            <w:tcBorders>
              <w:top w:val="single" w:sz="4" w:space="0" w:color="auto"/>
              <w:left w:val="single" w:sz="4" w:space="0" w:color="auto"/>
              <w:bottom w:val="single" w:sz="4" w:space="0" w:color="auto"/>
              <w:right w:val="single" w:sz="4" w:space="0" w:color="auto"/>
            </w:tcBorders>
            <w:hideMark/>
          </w:tcPr>
          <w:p w:rsidR="005B7E6A" w:rsidRDefault="005B7E6A">
            <w:pPr>
              <w:spacing w:after="40" w:line="188" w:lineRule="exact"/>
              <w:jc w:val="both"/>
              <w:rPr>
                <w:rFonts w:ascii="Arial" w:hAnsi="Arial" w:cs="Arial"/>
                <w:sz w:val="18"/>
                <w:szCs w:val="18"/>
              </w:rPr>
            </w:pPr>
            <w:r>
              <w:rPr>
                <w:rFonts w:ascii="Arial" w:hAnsi="Arial" w:cs="Arial"/>
                <w:sz w:val="18"/>
                <w:szCs w:val="18"/>
              </w:rPr>
              <w:t>Describa el procedimiento documentado para la operación del personal de seguridad y asegúrese de incluir los siguientes puntos:</w:t>
            </w:r>
          </w:p>
          <w:p w:rsidR="005B7E6A" w:rsidRDefault="005B7E6A">
            <w:pPr>
              <w:spacing w:after="40" w:line="18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el número de personal de seguridad que labora en la empresa.</w:t>
            </w:r>
          </w:p>
          <w:p w:rsidR="005B7E6A" w:rsidRDefault="005B7E6A">
            <w:pPr>
              <w:spacing w:after="40" w:line="18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los cargos y/o funciones del personal y horarios de operación.</w:t>
            </w:r>
          </w:p>
          <w:p w:rsidR="005B7E6A" w:rsidRDefault="005B7E6A">
            <w:pPr>
              <w:spacing w:after="40" w:line="188"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contratarse un servicio externo,</w:t>
            </w:r>
            <w:r>
              <w:rPr>
                <w:rFonts w:ascii="Arial" w:hAnsi="Arial" w:cs="Arial"/>
                <w:b/>
                <w:sz w:val="18"/>
                <w:szCs w:val="18"/>
                <w:lang w:eastAsia="es-MX"/>
              </w:rPr>
              <w:t xml:space="preserve"> </w:t>
            </w:r>
            <w:r>
              <w:rPr>
                <w:rFonts w:ascii="Arial" w:hAnsi="Arial" w:cs="Arial"/>
                <w:sz w:val="18"/>
                <w:szCs w:val="18"/>
                <w:lang w:eastAsia="es-MX"/>
              </w:rPr>
              <w:t>proporcionar los datos generales de la empresa (RFC, Razón social, domicilio), y especificar número de personal empleado, detalles de operación, registros, reportes, etc.</w:t>
            </w:r>
          </w:p>
          <w:p w:rsidR="005B7E6A" w:rsidRDefault="005B7E6A">
            <w:pPr>
              <w:spacing w:after="40" w:line="188" w:lineRule="exact"/>
              <w:ind w:left="360" w:hanging="360"/>
              <w:jc w:val="both"/>
              <w:rPr>
                <w:rFonts w:ascii="Arial" w:hAnsi="Arial" w:cs="Arial"/>
                <w:sz w:val="18"/>
                <w:szCs w:val="18"/>
              </w:rPr>
            </w:pPr>
            <w:r>
              <w:rPr>
                <w:rFonts w:ascii="Arial" w:hAnsi="Arial" w:cs="Arial"/>
                <w:sz w:val="18"/>
                <w:szCs w:val="18"/>
                <w:lang w:eastAsia="es-MX"/>
              </w:rPr>
              <w:t>●</w:t>
            </w:r>
            <w:r>
              <w:rPr>
                <w:rFonts w:ascii="Arial" w:hAnsi="Arial" w:cs="Arial"/>
                <w:sz w:val="18"/>
                <w:szCs w:val="18"/>
                <w:lang w:eastAsia="es-MX"/>
              </w:rPr>
              <w:tab/>
              <w:t>En caso de contar con personal armado, describa el procedimiento para el control y resguardo de las armas.</w:t>
            </w:r>
          </w:p>
        </w:tc>
      </w:tr>
    </w:tbl>
    <w:p w:rsidR="005B7E6A" w:rsidRDefault="005B7E6A" w:rsidP="005B7E6A">
      <w:pPr>
        <w:pStyle w:val="Texto"/>
        <w:spacing w:line="20" w:lineRule="exact"/>
        <w:ind w:firstLine="0"/>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3.2 Identificación de los empleados.</w:t>
            </w:r>
          </w:p>
        </w:tc>
      </w:tr>
      <w:tr w:rsidR="005B7E6A" w:rsidTr="005B7E6A">
        <w:trPr>
          <w:trHeight w:val="20"/>
        </w:trPr>
        <w:tc>
          <w:tcPr>
            <w:tcW w:w="13176" w:type="dxa"/>
            <w:gridSpan w:val="2"/>
            <w:tcBorders>
              <w:top w:val="single" w:sz="6" w:space="0" w:color="auto"/>
              <w:left w:val="nil"/>
              <w:bottom w:val="nil"/>
              <w:right w:val="nil"/>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 xml:space="preserve">Debe existir un sistema de identificación de empleados con fines de acceso a las instalaciones. Los empleados sólo deben tener acceso a aquellas áreas que necesiten para desempeñar sus funciones. La gerencia o el personal de seguridad de la compañía deben controlar adecuadamente la entrega y devolución de insignias de identificación de empleados, visitantes y proveedores. Se deben documentar los procedimientos para la entrega, devolución y cambio de dispositivos </w:t>
            </w:r>
            <w:r>
              <w:rPr>
                <w:rFonts w:ascii="Arial" w:hAnsi="Arial" w:cs="Arial"/>
                <w:sz w:val="18"/>
                <w:szCs w:val="18"/>
              </w:rPr>
              <w:lastRenderedPageBreak/>
              <w:t xml:space="preserve">de acceso (por ejemplo, llaves, tarjetas de proximidad, etc.). </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ind w:left="45"/>
              <w:jc w:val="both"/>
              <w:rPr>
                <w:rFonts w:ascii="Arial" w:hAnsi="Arial" w:cs="Arial"/>
                <w:b/>
                <w:sz w:val="18"/>
                <w:szCs w:val="18"/>
              </w:rPr>
            </w:pPr>
            <w:r>
              <w:rPr>
                <w:rFonts w:ascii="Arial" w:hAnsi="Arial" w:cs="Arial"/>
                <w:b/>
                <w:sz w:val="18"/>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04"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Describa el procedimiento para la identificación de los empleados y asegúrese de incluir los siguientes puntos:</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Mecanismos de identificación. (Credencial con foto, biométricos, etc.).</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personal contratado por un socio comercial, que labore dentro de las instalaciones. (Contratistas, Sub-contratados, servicios in house, personal de empresas de manejo de mercancías, etc.).</w:t>
            </w:r>
          </w:p>
          <w:p w:rsidR="005B7E6A" w:rsidRDefault="005B7E6A">
            <w:pPr>
              <w:spacing w:after="80" w:line="204" w:lineRule="exact"/>
              <w:jc w:val="both"/>
              <w:rPr>
                <w:rFonts w:ascii="Arial" w:hAnsi="Arial" w:cs="Arial"/>
                <w:sz w:val="18"/>
                <w:szCs w:val="18"/>
                <w:lang w:eastAsia="es-MX"/>
              </w:rPr>
            </w:pPr>
            <w:r>
              <w:rPr>
                <w:rFonts w:ascii="Arial" w:hAnsi="Arial" w:cs="Arial"/>
                <w:sz w:val="18"/>
                <w:szCs w:val="18"/>
                <w:lang w:eastAsia="es-MX"/>
              </w:rPr>
              <w:t>Describa cómo la empresa entrega, cambia y retira las identificaciones y controles de acceso del empleado y asegúrese de incluir las áreas responsables de autorizarlas y administrar.</w:t>
            </w:r>
          </w:p>
          <w:p w:rsidR="005B7E6A" w:rsidRDefault="005B7E6A">
            <w:pPr>
              <w:spacing w:after="80" w:line="204" w:lineRule="exact"/>
              <w:jc w:val="both"/>
              <w:rPr>
                <w:rFonts w:ascii="Arial" w:hAnsi="Arial" w:cs="Arial"/>
                <w:sz w:val="18"/>
                <w:szCs w:val="18"/>
              </w:rPr>
            </w:pPr>
            <w:r>
              <w:rPr>
                <w:rFonts w:ascii="Arial" w:hAnsi="Arial" w:cs="Arial"/>
                <w:sz w:val="18"/>
                <w:szCs w:val="18"/>
              </w:rPr>
              <w:t>Anexe el procedimiento documentado para el control de las identificaciones.</w:t>
            </w:r>
          </w:p>
        </w:tc>
      </w:tr>
    </w:tbl>
    <w:p w:rsidR="005B7E6A" w:rsidRDefault="005B7E6A" w:rsidP="005B7E6A">
      <w:pPr>
        <w:pStyle w:val="Texto"/>
        <w:spacing w:after="80" w:line="204"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4" w:space="0" w:color="auto"/>
              <w:right w:val="single" w:sz="6" w:space="0" w:color="auto"/>
            </w:tcBorders>
            <w:shd w:val="pct12" w:color="auto" w:fill="auto"/>
            <w:hideMark/>
          </w:tcPr>
          <w:p w:rsidR="005B7E6A" w:rsidRDefault="005B7E6A">
            <w:pPr>
              <w:spacing w:after="80" w:line="204" w:lineRule="exact"/>
              <w:jc w:val="both"/>
              <w:rPr>
                <w:rFonts w:ascii="Arial" w:hAnsi="Arial" w:cs="Arial"/>
                <w:b/>
                <w:sz w:val="18"/>
                <w:szCs w:val="18"/>
              </w:rPr>
            </w:pPr>
            <w:r>
              <w:rPr>
                <w:rFonts w:ascii="Arial" w:hAnsi="Arial" w:cs="Arial"/>
                <w:b/>
                <w:sz w:val="18"/>
                <w:szCs w:val="18"/>
              </w:rPr>
              <w:t>3.3 Identificación de visitantes y proveedores.</w:t>
            </w:r>
          </w:p>
        </w:tc>
      </w:tr>
      <w:tr w:rsidR="005B7E6A" w:rsidTr="005B7E6A">
        <w:trPr>
          <w:trHeight w:val="20"/>
        </w:trPr>
        <w:tc>
          <w:tcPr>
            <w:tcW w:w="13176" w:type="dxa"/>
            <w:gridSpan w:val="2"/>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Para tener acceso a las instalaciones, los visitantes y proveedores deberán presentar identificación oficial con fotografía con fines de documentación a su llegada y se deberá llevar un registro. Todos los visitantes deberán estar acompañados por personal de la empresa durante su permanencia en las instalaciones y asegurarse que el visitante porte siempre en un lugar visible la identificación provisional proporcionada. Este procedimiento deberá estar documentado.</w:t>
            </w:r>
          </w:p>
        </w:tc>
      </w:tr>
      <w:tr w:rsidR="005B7E6A" w:rsidTr="005B7E6A">
        <w:trPr>
          <w:trHeight w:val="20"/>
        </w:trPr>
        <w:tc>
          <w:tcPr>
            <w:tcW w:w="859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80" w:line="204"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80" w:line="204"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Describa el procedimiento para el control de acceso de los visitantes y proveedores, asegúrese de incluir los siguientes puntos:</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registros se llevan a cabo. (Formatos personales por cada visita, bitácoras).</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quién es la persona responsable de acompañar al visitante y/o proveedor y si existen áreas restringidas para su ingreso.</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3.4 Procedimiento de identificación y retiro de personas o vehículos no autorizados.</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contar con procedimientos documentados que especifiquen como identificar, enfrentar o reportar a personas y/o vehículos no autorizados o identificados.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identificar, enfrentar o reportar personas y/o vehículo no autorizados o identificados.</w:t>
            </w:r>
          </w:p>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t>Los procedimientos podrán incluir:</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Designar a una persona o área responsable para ser informado de los incidentes.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Indicaciones para enfrentar y dirigirse al personal no identificado.</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Señalar en qué casos deberá reportarse a las autoridades correspondientes.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e)</w:t>
            </w:r>
            <w:r>
              <w:rPr>
                <w:rFonts w:ascii="Arial" w:hAnsi="Arial" w:cs="Arial"/>
                <w:sz w:val="18"/>
                <w:szCs w:val="18"/>
                <w:lang w:eastAsia="es-MX"/>
              </w:rPr>
              <w:tab/>
              <w:t>Cómo se lleva a cabo el registro de los incidentes y las medidas adoptadas en cada caso.</w:t>
            </w:r>
          </w:p>
        </w:tc>
      </w:tr>
    </w:tbl>
    <w:p w:rsidR="005B7E6A" w:rsidRDefault="005B7E6A" w:rsidP="005B7E6A">
      <w:pPr>
        <w:pStyle w:val="Texto"/>
        <w:jc w:val="right"/>
        <w:rPr>
          <w:b/>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3.5 Entregas de mensajería y paquetería.</w:t>
            </w:r>
          </w:p>
        </w:tc>
      </w:tr>
      <w:tr w:rsidR="005B7E6A" w:rsidTr="005B7E6A">
        <w:trPr>
          <w:trHeight w:val="20"/>
        </w:trPr>
        <w:tc>
          <w:tcPr>
            <w:tcW w:w="13170" w:type="dxa"/>
            <w:gridSpan w:val="2"/>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mensajería y paquetería destinada a personal de la empresa debe ser examinada a su llegada y antes de ser distribuida al área correspondiente.</w:t>
            </w:r>
          </w:p>
        </w:tc>
      </w:tr>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pStyle w:val="Texto"/>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pStyle w:val="Texto"/>
              <w:ind w:left="45" w:firstLine="0"/>
              <w:rPr>
                <w:b/>
                <w:szCs w:val="18"/>
              </w:rPr>
            </w:pPr>
            <w:r>
              <w:rPr>
                <w:b/>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pStyle w:val="Texto"/>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la recepción y revisión de mensajería y paquetería y asegúrese de incluir lo siguiente:</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proveedor del servicio. (Señale si requiere de procedimiento adicional al de acceso a proveedores).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de qué forma se revisan los paquetes y/o que mecanismo utiliza, así como los registros que se llevan a cabo.</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acción realiza en el caso de detectar un paquete sospechoso.</w:t>
            </w:r>
          </w:p>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sz w:val="18"/>
                <w:szCs w:val="18"/>
              </w:rPr>
            </w:pPr>
            <w:r>
              <w:rPr>
                <w:rFonts w:ascii="Arial" w:hAnsi="Arial" w:cs="Arial"/>
                <w:sz w:val="18"/>
                <w:szCs w:val="18"/>
              </w:rPr>
              <w:lastRenderedPageBreak/>
              <w:t>Los procedimientos podrán incluir:</w:t>
            </w:r>
          </w:p>
          <w:p w:rsidR="005B7E6A" w:rsidRDefault="005B7E6A">
            <w:pPr>
              <w:spacing w:after="101" w:line="216"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w:t>
            </w:r>
          </w:p>
          <w:p w:rsidR="005B7E6A" w:rsidRDefault="005B7E6A">
            <w:pPr>
              <w:spacing w:after="101" w:line="216"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Cómo se identifica el personal de la empresa externa, adicional a lo requerido para el resto de los proveedores.</w:t>
            </w:r>
          </w:p>
          <w:p w:rsidR="005B7E6A" w:rsidRDefault="005B7E6A">
            <w:pPr>
              <w:spacing w:after="101" w:line="216"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Qué se debe realizar en caso de detectar un empaque sospechoso.</w:t>
            </w:r>
          </w:p>
          <w:p w:rsidR="005B7E6A" w:rsidRDefault="005B7E6A">
            <w:pPr>
              <w:spacing w:after="101" w:line="216"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Cómo se lleva a cabo la revisión.</w:t>
            </w:r>
          </w:p>
          <w:p w:rsidR="005B7E6A" w:rsidRDefault="005B7E6A">
            <w:pPr>
              <w:pStyle w:val="Listamulticolor-nfasis11"/>
              <w:spacing w:after="101" w:line="216" w:lineRule="exact"/>
              <w:ind w:left="360" w:hanging="360"/>
              <w:jc w:val="both"/>
              <w:rPr>
                <w:rFonts w:ascii="Arial" w:hAnsi="Arial" w:cs="Arial"/>
                <w:sz w:val="18"/>
                <w:szCs w:val="18"/>
              </w:rPr>
            </w:pPr>
            <w:r>
              <w:rPr>
                <w:rFonts w:ascii="Arial" w:hAnsi="Arial" w:cs="Arial"/>
                <w:b/>
                <w:sz w:val="18"/>
                <w:szCs w:val="18"/>
              </w:rPr>
              <w:t>e)</w:t>
            </w:r>
            <w:r>
              <w:rPr>
                <w:rFonts w:ascii="Arial" w:hAnsi="Arial" w:cs="Arial"/>
                <w:sz w:val="18"/>
                <w:szCs w:val="18"/>
              </w:rPr>
              <w:tab/>
              <w:t>Indicar cómo se lleva a cabo el registro de la inspección y en su caso de los incidentes detectados.</w:t>
            </w:r>
          </w:p>
        </w:tc>
      </w:tr>
    </w:tbl>
    <w:p w:rsidR="005B7E6A" w:rsidRDefault="005B7E6A" w:rsidP="005B7E6A">
      <w:pPr>
        <w:pStyle w:val="Texto"/>
        <w:rPr>
          <w:szCs w:val="18"/>
        </w:rPr>
      </w:pPr>
    </w:p>
    <w:p w:rsidR="005B7E6A" w:rsidRDefault="005B7E6A" w:rsidP="005B7E6A">
      <w:pPr>
        <w:pStyle w:val="Texto"/>
        <w:rPr>
          <w:b/>
          <w:szCs w:val="18"/>
        </w:rPr>
      </w:pPr>
      <w:r>
        <w:rPr>
          <w:b/>
          <w:szCs w:val="18"/>
        </w:rPr>
        <w:t>4. Socios comerciales.</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La empresa debe contar con procedimientos escritos y verificables para la selección y contratación de socios comerciales (Transportistas; proveedores de materiales, proveedores de servicios como limpieza, seguridad, contratación de personal; prestadores de servicios de carga, descarga y maniobra de mercancías; subcontratistas; líneas navieras o aéreas, etc.) y de acuerdo a su análisis de riesgo, exigir que cumplan con las medidas de seguridad para fortalecer la cadena de suministros internacional.</w:t>
      </w: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97"/>
        <w:gridCol w:w="4658"/>
      </w:tblGrid>
      <w:tr w:rsidR="005B7E6A" w:rsidTr="005B7E6A">
        <w:trPr>
          <w:trHeight w:val="20"/>
        </w:trPr>
        <w:tc>
          <w:tcPr>
            <w:tcW w:w="13158"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4.1 Criterios de selección.</w:t>
            </w:r>
          </w:p>
        </w:tc>
      </w:tr>
      <w:tr w:rsidR="005B7E6A" w:rsidTr="005B7E6A">
        <w:trPr>
          <w:trHeight w:val="20"/>
        </w:trPr>
        <w:tc>
          <w:tcPr>
            <w:tcW w:w="13158" w:type="dxa"/>
            <w:gridSpan w:val="2"/>
            <w:tcBorders>
              <w:top w:val="single" w:sz="4" w:space="0" w:color="auto"/>
              <w:left w:val="nil"/>
              <w:bottom w:val="single" w:sz="4" w:space="0" w:color="auto"/>
              <w:right w:val="nil"/>
            </w:tcBorders>
            <w:noWrap/>
            <w:vAlign w:val="center"/>
            <w:hideMark/>
          </w:tcPr>
          <w:p w:rsidR="005B7E6A" w:rsidRDefault="005B7E6A">
            <w:pPr>
              <w:pStyle w:val="Texto"/>
              <w:ind w:firstLine="0"/>
              <w:rPr>
                <w:szCs w:val="18"/>
              </w:rPr>
            </w:pPr>
            <w:r>
              <w:rPr>
                <w:szCs w:val="18"/>
              </w:rPr>
              <w:t>Deben existir procedimientos documentados para la selección, seguimiento o renovación de relaciones comerciales con los asociados de negocio o proveedores, que incluyan entrevistas, verificación de referencias, métodos de evaluación y uso de la información proporcionada.</w:t>
            </w:r>
          </w:p>
        </w:tc>
      </w:tr>
      <w:tr w:rsidR="005B7E6A" w:rsidTr="005B7E6A">
        <w:trPr>
          <w:trHeight w:val="20"/>
        </w:trPr>
        <w:tc>
          <w:tcPr>
            <w:tcW w:w="8499"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65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rPr>
          <w:trHeight w:val="20"/>
        </w:trPr>
        <w:tc>
          <w:tcPr>
            <w:tcW w:w="8499" w:type="dxa"/>
            <w:tcBorders>
              <w:top w:val="single" w:sz="4" w:space="0" w:color="auto"/>
              <w:left w:val="single" w:sz="4" w:space="0" w:color="auto"/>
              <w:bottom w:val="single" w:sz="4" w:space="0" w:color="auto"/>
              <w:right w:val="single" w:sz="4" w:space="0" w:color="auto"/>
            </w:tcBorders>
            <w:noWrap/>
            <w:vAlign w:val="center"/>
            <w:hideMark/>
          </w:tcPr>
          <w:p w:rsidR="005B7E6A" w:rsidRDefault="005B7E6A">
            <w:pPr>
              <w:pStyle w:val="Texto"/>
              <w:ind w:left="45" w:firstLine="0"/>
              <w:rPr>
                <w:szCs w:val="18"/>
              </w:rPr>
            </w:pPr>
            <w:r>
              <w:rPr>
                <w:szCs w:val="18"/>
              </w:rPr>
              <w:t xml:space="preserve"> </w:t>
            </w:r>
          </w:p>
        </w:tc>
        <w:tc>
          <w:tcPr>
            <w:tcW w:w="4659"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asociados de negocio, proveedores que tengan relación con su proceso logístico y con la cadena de suministros, asimismo con clientes potenciales y preponderantes de contratar su servicio de manera frecuente y/o aquellos que tengan relación comercial con su empresa y asegúrese que incluya los siguientes puntos:</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información es requerida a su socio comercial.</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Qué aspectos son revisados e investigados (el resultado de la investigación debe integrarse en el </w:t>
            </w:r>
            <w:r>
              <w:rPr>
                <w:rFonts w:ascii="Arial" w:hAnsi="Arial" w:cs="Arial"/>
                <w:sz w:val="18"/>
                <w:szCs w:val="18"/>
              </w:rPr>
              <w:lastRenderedPageBreak/>
              <w:t>expediente).</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mantiene un expediente de cada uno de sus socios comerciales.</w:t>
            </w:r>
          </w:p>
          <w:p w:rsidR="005B7E6A" w:rsidRDefault="005B7E6A">
            <w:pPr>
              <w:spacing w:after="101" w:line="216" w:lineRule="exact"/>
              <w:ind w:left="360"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Señale de qué manera se evalúan los servicios de su socio comercial y qué puntos revisa.</w:t>
            </w:r>
          </w:p>
          <w:p w:rsidR="005B7E6A" w:rsidRDefault="005B7E6A">
            <w:pPr>
              <w:spacing w:after="101" w:line="216" w:lineRule="exact"/>
              <w:jc w:val="both"/>
              <w:outlineLvl w:val="1"/>
              <w:rPr>
                <w:rFonts w:ascii="Arial" w:hAnsi="Arial" w:cs="Arial"/>
                <w:i/>
                <w:sz w:val="18"/>
                <w:szCs w:val="18"/>
              </w:rPr>
            </w:pPr>
            <w:r>
              <w:rPr>
                <w:rFonts w:ascii="Arial" w:hAnsi="Arial" w:cs="Arial"/>
                <w:i/>
                <w:sz w:val="18"/>
                <w:szCs w:val="18"/>
              </w:rPr>
              <w:t>Recomendación:</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El expediente podría incluir lo siguiente:</w:t>
            </w:r>
          </w:p>
          <w:p w:rsidR="005B7E6A" w:rsidRDefault="005B7E6A" w:rsidP="00940A25">
            <w:pPr>
              <w:pStyle w:val="Texto"/>
              <w:numPr>
                <w:ilvl w:val="0"/>
                <w:numId w:val="23"/>
              </w:numPr>
              <w:ind w:left="360"/>
              <w:rPr>
                <w:szCs w:val="18"/>
              </w:rPr>
            </w:pPr>
            <w:r>
              <w:rPr>
                <w:szCs w:val="18"/>
              </w:rPr>
              <w:t>Datos de la empresa (nombre, RFC, actividad, etc.).</w:t>
            </w:r>
          </w:p>
          <w:p w:rsidR="005B7E6A" w:rsidRDefault="005B7E6A" w:rsidP="00940A25">
            <w:pPr>
              <w:pStyle w:val="Texto"/>
              <w:numPr>
                <w:ilvl w:val="0"/>
                <w:numId w:val="23"/>
              </w:numPr>
              <w:ind w:left="360"/>
              <w:rPr>
                <w:szCs w:val="18"/>
              </w:rPr>
            </w:pPr>
            <w:r>
              <w:rPr>
                <w:szCs w:val="18"/>
              </w:rPr>
              <w:t>Datos del representante legal;</w:t>
            </w:r>
          </w:p>
          <w:p w:rsidR="005B7E6A" w:rsidRDefault="005B7E6A" w:rsidP="00940A25">
            <w:pPr>
              <w:pStyle w:val="Texto"/>
              <w:numPr>
                <w:ilvl w:val="0"/>
                <w:numId w:val="23"/>
              </w:numPr>
              <w:ind w:left="360"/>
              <w:rPr>
                <w:szCs w:val="18"/>
              </w:rPr>
            </w:pPr>
            <w:r>
              <w:rPr>
                <w:szCs w:val="18"/>
              </w:rPr>
              <w:t xml:space="preserve">Comprobante de domicilio. </w:t>
            </w:r>
          </w:p>
          <w:p w:rsidR="005B7E6A" w:rsidRDefault="005B7E6A" w:rsidP="00940A25">
            <w:pPr>
              <w:pStyle w:val="Texto"/>
              <w:numPr>
                <w:ilvl w:val="0"/>
                <w:numId w:val="23"/>
              </w:numPr>
              <w:ind w:left="360"/>
              <w:rPr>
                <w:szCs w:val="18"/>
              </w:rPr>
            </w:pPr>
            <w:r>
              <w:rPr>
                <w:szCs w:val="18"/>
              </w:rPr>
              <w:t>Referencias comerciales.</w:t>
            </w:r>
          </w:p>
          <w:p w:rsidR="005B7E6A" w:rsidRDefault="005B7E6A" w:rsidP="00940A25">
            <w:pPr>
              <w:pStyle w:val="Texto"/>
              <w:numPr>
                <w:ilvl w:val="0"/>
                <w:numId w:val="23"/>
              </w:numPr>
              <w:ind w:left="360"/>
              <w:rPr>
                <w:szCs w:val="18"/>
              </w:rPr>
            </w:pPr>
            <w:r>
              <w:rPr>
                <w:szCs w:val="18"/>
              </w:rPr>
              <w:t>Contratos, acuerdos y/o convenios de confidencialidad;</w:t>
            </w:r>
          </w:p>
          <w:p w:rsidR="005B7E6A" w:rsidRDefault="005B7E6A" w:rsidP="00940A25">
            <w:pPr>
              <w:pStyle w:val="Texto"/>
              <w:numPr>
                <w:ilvl w:val="0"/>
                <w:numId w:val="23"/>
              </w:numPr>
              <w:ind w:left="360"/>
              <w:rPr>
                <w:szCs w:val="18"/>
              </w:rPr>
            </w:pPr>
            <w:r>
              <w:rPr>
                <w:szCs w:val="18"/>
              </w:rPr>
              <w:t>Políticas de seguridad.</w:t>
            </w:r>
          </w:p>
          <w:p w:rsidR="005B7E6A" w:rsidRDefault="005B7E6A" w:rsidP="00940A25">
            <w:pPr>
              <w:pStyle w:val="Texto"/>
              <w:numPr>
                <w:ilvl w:val="0"/>
                <w:numId w:val="23"/>
              </w:numPr>
              <w:ind w:left="360"/>
              <w:rPr>
                <w:szCs w:val="18"/>
              </w:rPr>
            </w:pPr>
            <w:r>
              <w:rPr>
                <w:szCs w:val="18"/>
              </w:rPr>
              <w:t>En su caso, certificado o número de certificación en los programas de seguridad a los que pertenezca.</w:t>
            </w:r>
          </w:p>
        </w:tc>
      </w:tr>
    </w:tbl>
    <w:p w:rsidR="005B7E6A" w:rsidRDefault="005B7E6A" w:rsidP="005B7E6A">
      <w:pPr>
        <w:rPr>
          <w:sz w:val="2"/>
        </w:rPr>
      </w:pPr>
    </w:p>
    <w:tbl>
      <w:tblPr>
        <w:tblW w:w="13170" w:type="dxa"/>
        <w:tblInd w:w="144" w:type="dxa"/>
        <w:tblLayout w:type="fixed"/>
        <w:tblCellMar>
          <w:left w:w="72" w:type="dxa"/>
          <w:right w:w="72" w:type="dxa"/>
        </w:tblCellMar>
        <w:tblLook w:val="04A0" w:firstRow="1" w:lastRow="0" w:firstColumn="1" w:lastColumn="0" w:noHBand="0" w:noVBand="1"/>
      </w:tblPr>
      <w:tblGrid>
        <w:gridCol w:w="13152"/>
        <w:gridCol w:w="18"/>
      </w:tblGrid>
      <w:tr w:rsidR="005B7E6A" w:rsidTr="005B7E6A">
        <w:trPr>
          <w:gridAfter w:val="1"/>
          <w:wAfter w:w="18" w:type="dxa"/>
          <w:trHeight w:val="20"/>
        </w:trPr>
        <w:tc>
          <w:tcPr>
            <w:tcW w:w="13158" w:type="dxa"/>
            <w:tcBorders>
              <w:top w:val="nil"/>
              <w:left w:val="nil"/>
              <w:bottom w:val="single" w:sz="6" w:space="0" w:color="auto"/>
              <w:right w:val="nil"/>
            </w:tcBorders>
          </w:tcPr>
          <w:p w:rsidR="005B7E6A" w:rsidRDefault="005B7E6A">
            <w:pPr>
              <w:pStyle w:val="Texto"/>
              <w:spacing w:after="80"/>
              <w:ind w:firstLine="0"/>
              <w:rPr>
                <w:b/>
                <w:szCs w:val="18"/>
              </w:rPr>
            </w:pPr>
          </w:p>
        </w:tc>
      </w:tr>
      <w:tr w:rsidR="005B7E6A" w:rsidTr="005B7E6A">
        <w:trPr>
          <w:gridAfter w:val="1"/>
          <w:wAfter w:w="18" w:type="dxa"/>
          <w:trHeight w:val="20"/>
        </w:trPr>
        <w:tc>
          <w:tcPr>
            <w:tcW w:w="13158"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pStyle w:val="Texto"/>
              <w:spacing w:after="80"/>
              <w:ind w:firstLine="0"/>
              <w:rPr>
                <w:b/>
                <w:szCs w:val="18"/>
              </w:rPr>
            </w:pPr>
            <w:r>
              <w:rPr>
                <w:b/>
                <w:szCs w:val="18"/>
              </w:rPr>
              <w:t>4.2 Requerimientos en seguridad.</w:t>
            </w:r>
          </w:p>
        </w:tc>
      </w:tr>
      <w:tr w:rsidR="005B7E6A" w:rsidTr="005B7E6A">
        <w:trPr>
          <w:trHeight w:val="20"/>
        </w:trPr>
        <w:tc>
          <w:tcPr>
            <w:tcW w:w="13176" w:type="dxa"/>
            <w:gridSpan w:val="2"/>
            <w:tcBorders>
              <w:top w:val="single" w:sz="6" w:space="0" w:color="auto"/>
              <w:left w:val="nil"/>
              <w:bottom w:val="nil"/>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La empresa debe contar con un procedimiento documentado en el que, de acuerdo a su análisis de riesgo, solicite requisitos adicionales en materia de seguridad a aquellos socios comerciales que intervengan en los servicios que proporciona como mensajería y paquetería, así como de los proveedores de servicios que de igual forma intervengan en el control, manipulación, traslado y/o coordinación de mercancía objeto de comercio exterior.</w:t>
            </w:r>
          </w:p>
          <w:p w:rsidR="005B7E6A" w:rsidRDefault="005B7E6A">
            <w:pPr>
              <w:spacing w:after="80" w:line="216" w:lineRule="exact"/>
              <w:jc w:val="both"/>
              <w:rPr>
                <w:rFonts w:ascii="Arial" w:hAnsi="Arial" w:cs="Arial"/>
                <w:sz w:val="18"/>
                <w:szCs w:val="18"/>
              </w:rPr>
            </w:pPr>
            <w:r>
              <w:rPr>
                <w:rFonts w:ascii="Arial" w:hAnsi="Arial" w:cs="Arial"/>
                <w:sz w:val="18"/>
                <w:szCs w:val="18"/>
              </w:rPr>
              <w:t>Estos requisitos deberán estar basados en el “Perfil de la empresa de Mensajería y Paquetería” establecido por la AGACE de manera genérica, o en caso de existir, el “Perfil” específico para cada actor de la cadena de suministros que le corresponda.</w:t>
            </w:r>
          </w:p>
          <w:p w:rsidR="005B7E6A" w:rsidRDefault="005B7E6A">
            <w:pPr>
              <w:spacing w:after="80" w:line="216" w:lineRule="exact"/>
              <w:jc w:val="both"/>
              <w:rPr>
                <w:rFonts w:ascii="Arial" w:hAnsi="Arial" w:cs="Arial"/>
                <w:sz w:val="18"/>
                <w:szCs w:val="18"/>
              </w:rPr>
            </w:pPr>
            <w:r>
              <w:rPr>
                <w:rFonts w:ascii="Arial" w:hAnsi="Arial" w:cs="Arial"/>
                <w:sz w:val="18"/>
                <w:szCs w:val="18"/>
              </w:rPr>
              <w:t>La empresa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con documentación que avale el cumplimiento de los requisitos establecidos en algún otro programa de Operador Económico Autorizado.</w:t>
            </w:r>
          </w:p>
          <w:p w:rsidR="005B7E6A" w:rsidRDefault="005B7E6A">
            <w:pPr>
              <w:pStyle w:val="Texto"/>
              <w:spacing w:after="80"/>
              <w:ind w:firstLine="0"/>
              <w:rPr>
                <w:szCs w:val="18"/>
              </w:rPr>
            </w:pPr>
            <w:r>
              <w:rPr>
                <w:szCs w:val="18"/>
              </w:rPr>
              <w:t>En el caso de los socios comerciales de la empresa que presten sus servicios en el interior de las instalaciones, deberán estar obligados al cumplimiento de estos requerimientos de seguridad en la cadena de suministro.</w:t>
            </w:r>
          </w:p>
        </w:tc>
      </w:tr>
    </w:tbl>
    <w:p w:rsidR="005B7E6A" w:rsidRDefault="005B7E6A" w:rsidP="005B7E6A">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line="260" w:lineRule="exact"/>
              <w:ind w:firstLine="0"/>
              <w:rPr>
                <w:b/>
                <w:szCs w:val="18"/>
              </w:rPr>
            </w:pPr>
            <w:r>
              <w:rPr>
                <w:b/>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line="260" w:lineRule="exact"/>
              <w:ind w:firstLine="0"/>
              <w:rPr>
                <w:b/>
                <w:szCs w:val="18"/>
              </w:rPr>
            </w:pPr>
            <w:r>
              <w:rPr>
                <w:b/>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pStyle w:val="Texto"/>
              <w:spacing w:line="260"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60" w:lineRule="exact"/>
              <w:jc w:val="both"/>
              <w:rPr>
                <w:rFonts w:ascii="Arial" w:hAnsi="Arial" w:cs="Arial"/>
                <w:sz w:val="18"/>
                <w:szCs w:val="18"/>
              </w:rPr>
            </w:pPr>
            <w:r>
              <w:rPr>
                <w:rFonts w:ascii="Arial" w:hAnsi="Arial" w:cs="Arial"/>
                <w:sz w:val="18"/>
                <w:szCs w:val="18"/>
              </w:rPr>
              <w:t>Describa cómo lleva a cabo la identificación de socios comerciales que requieran el cumplimiento de estándares mínimos en materia de seguridad. Asegúrese de incluir los siguientes puntos:</w:t>
            </w:r>
          </w:p>
          <w:p w:rsidR="005B7E6A" w:rsidRDefault="005B7E6A">
            <w:pPr>
              <w:spacing w:after="101" w:line="260" w:lineRule="exact"/>
              <w:ind w:left="360" w:hanging="360"/>
              <w:jc w:val="both"/>
              <w:rPr>
                <w:szCs w:val="18"/>
              </w:rPr>
            </w:pPr>
            <w:r>
              <w:rPr>
                <w:rFonts w:ascii="Arial" w:hAnsi="Arial" w:cs="Arial"/>
                <w:sz w:val="18"/>
                <w:szCs w:val="18"/>
                <w:lang w:eastAsia="es-MX"/>
              </w:rPr>
              <w:t>●</w:t>
            </w:r>
            <w:r>
              <w:rPr>
                <w:rFonts w:ascii="Arial" w:hAnsi="Arial" w:cs="Arial"/>
                <w:sz w:val="18"/>
                <w:szCs w:val="18"/>
                <w:lang w:eastAsia="es-MX"/>
              </w:rPr>
              <w:tab/>
              <w:t>Indique si cuenta con un registro de los socios comerciales que deben cumplir con requisitos en materia de seguridad,</w:t>
            </w:r>
            <w:r>
              <w:rPr>
                <w:rFonts w:ascii="Arial" w:hAnsi="Arial" w:cs="Arial"/>
                <w:b/>
                <w:sz w:val="18"/>
                <w:szCs w:val="18"/>
                <w:lang w:eastAsia="es-MX"/>
              </w:rPr>
              <w:t xml:space="preserve"> </w:t>
            </w:r>
            <w:r>
              <w:rPr>
                <w:rFonts w:ascii="Arial" w:hAnsi="Arial" w:cs="Arial"/>
                <w:sz w:val="18"/>
                <w:szCs w:val="18"/>
                <w:lang w:eastAsia="es-MX"/>
              </w:rPr>
              <w:t>y mencione que tipo de proveedores son estos. (Transportistas, Almacenes, Empresa de Seguridad, Agentes Aduanales, empresas autorizadas para prestar los servicios de carga, descarga y manejo de mercancías, etcétera). Indique de qué forma documental (convenios, acuerdos, cláusulas contractuales, entre otros) garantiza que sus socios comerciales cumplen con los requisitos en materia de seguridad.</w:t>
            </w:r>
          </w:p>
          <w:p w:rsidR="005B7E6A" w:rsidRDefault="005B7E6A" w:rsidP="00940A25">
            <w:pPr>
              <w:pStyle w:val="Texto"/>
              <w:numPr>
                <w:ilvl w:val="0"/>
                <w:numId w:val="24"/>
              </w:numPr>
              <w:spacing w:line="260" w:lineRule="exact"/>
              <w:ind w:left="360"/>
              <w:rPr>
                <w:szCs w:val="18"/>
              </w:rPr>
            </w:pPr>
            <w:r>
              <w:rPr>
                <w:szCs w:val="18"/>
              </w:rPr>
              <w:t>Indique si existen acuerdos contractuales, respecto a la implementación de medidas de seguridad con sus proveedores de servicios al interior de su empresa, tales como: Agentes Aduanales, guardias de seguridad, servicios de limpieza, jardinería, comedor, mantenimiento, proveedores de tecnología de la información, etc.</w:t>
            </w:r>
          </w:p>
          <w:p w:rsidR="005B7E6A" w:rsidRDefault="005B7E6A" w:rsidP="00940A25">
            <w:pPr>
              <w:pStyle w:val="Texto"/>
              <w:numPr>
                <w:ilvl w:val="0"/>
                <w:numId w:val="24"/>
              </w:numPr>
              <w:spacing w:line="260" w:lineRule="exact"/>
              <w:ind w:left="360"/>
              <w:rPr>
                <w:szCs w:val="18"/>
              </w:rPr>
            </w:pPr>
            <w:r>
              <w:rPr>
                <w:szCs w:val="18"/>
              </w:rPr>
              <w:t>Indique si cuenta con socios comerciales que se les exija pertenecer a un programa de seguridad de la cadena de suministro, ya sea de certificación por una autoridad extranjera o del sector privado. (Por ejemplo: C-TPAT, PIP o algún otro programa de Operador Económico Autorizado de la OMA).</w:t>
            </w:r>
          </w:p>
        </w:tc>
      </w:tr>
    </w:tbl>
    <w:p w:rsidR="005B7E6A" w:rsidRDefault="005B7E6A" w:rsidP="005B7E6A">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pStyle w:val="Texto"/>
              <w:spacing w:after="60" w:line="204" w:lineRule="exact"/>
              <w:ind w:firstLine="0"/>
              <w:rPr>
                <w:b/>
                <w:szCs w:val="18"/>
              </w:rPr>
            </w:pPr>
            <w:r>
              <w:rPr>
                <w:b/>
                <w:szCs w:val="18"/>
              </w:rPr>
              <w:t>4.3 Revisiones del socio comercial.</w:t>
            </w:r>
          </w:p>
        </w:tc>
      </w:tr>
      <w:tr w:rsidR="005B7E6A" w:rsidTr="005B7E6A">
        <w:trPr>
          <w:trHeight w:val="20"/>
        </w:trPr>
        <w:tc>
          <w:tcPr>
            <w:tcW w:w="13176" w:type="dxa"/>
            <w:gridSpan w:val="2"/>
            <w:tcBorders>
              <w:top w:val="single" w:sz="6" w:space="0" w:color="auto"/>
              <w:left w:val="nil"/>
              <w:bottom w:val="single" w:sz="6" w:space="0" w:color="auto"/>
              <w:right w:val="nil"/>
            </w:tcBorders>
          </w:tcPr>
          <w:p w:rsidR="005B7E6A" w:rsidRDefault="005B7E6A">
            <w:pPr>
              <w:spacing w:after="60" w:line="204" w:lineRule="exact"/>
              <w:jc w:val="both"/>
              <w:rPr>
                <w:rFonts w:ascii="Arial" w:hAnsi="Arial" w:cs="Arial"/>
                <w:sz w:val="18"/>
                <w:szCs w:val="18"/>
              </w:rPr>
            </w:pPr>
            <w:r>
              <w:rPr>
                <w:rFonts w:ascii="Arial" w:hAnsi="Arial" w:cs="Arial"/>
                <w:sz w:val="18"/>
                <w:szCs w:val="18"/>
              </w:rPr>
              <w:t xml:space="preserve">La empresa debe realizar evaluaciones periódicas de los procesos e instalaciones de los asociados de negocios en base al riesgo y estos deben mantener las </w:t>
            </w:r>
            <w:r>
              <w:rPr>
                <w:rFonts w:ascii="Arial" w:hAnsi="Arial" w:cs="Arial"/>
                <w:sz w:val="18"/>
                <w:szCs w:val="18"/>
              </w:rPr>
              <w:lastRenderedPageBreak/>
              <w:t>normas de seguridad requeridas por la empresa, y mantener registros de las mismas, así como del seguimiento correspondiente.</w:t>
            </w:r>
          </w:p>
          <w:p w:rsidR="005B7E6A" w:rsidRDefault="005B7E6A">
            <w:pPr>
              <w:spacing w:after="60" w:line="204" w:lineRule="exact"/>
              <w:jc w:val="both"/>
              <w:rPr>
                <w:rFonts w:ascii="Arial" w:hAnsi="Arial" w:cs="Arial"/>
                <w:sz w:val="18"/>
                <w:szCs w:val="18"/>
              </w:rPr>
            </w:pPr>
            <w:r>
              <w:rPr>
                <w:rFonts w:ascii="Arial" w:hAnsi="Arial" w:cs="Arial"/>
                <w:sz w:val="18"/>
                <w:szCs w:val="18"/>
              </w:rPr>
              <w:t>Cuando se encuentren inconsistencias, la empresa deberá comunicarlo a su socio o proveedor y proporcionar un período justificado para atender las observaciones identificadas, o en caso contrario, tener las medidas necesarias para sancionarla.</w:t>
            </w:r>
          </w:p>
          <w:p w:rsidR="005B7E6A" w:rsidRDefault="005B7E6A">
            <w:pPr>
              <w:spacing w:after="60" w:line="204" w:lineRule="exact"/>
              <w:jc w:val="both"/>
              <w:rPr>
                <w:rFonts w:ascii="Arial" w:hAnsi="Arial" w:cs="Arial"/>
                <w:sz w:val="18"/>
                <w:szCs w:val="18"/>
              </w:rPr>
            </w:pP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60" w:line="204" w:lineRule="exact"/>
              <w:ind w:firstLine="0"/>
              <w:rPr>
                <w:b/>
                <w:szCs w:val="18"/>
              </w:rPr>
            </w:pPr>
            <w:r>
              <w:rPr>
                <w:b/>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60" w:line="204" w:lineRule="exact"/>
              <w:ind w:firstLine="0"/>
              <w:rPr>
                <w:b/>
                <w:szCs w:val="18"/>
              </w:rPr>
            </w:pPr>
            <w:r>
              <w:rPr>
                <w:b/>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pStyle w:val="Texto"/>
              <w:spacing w:after="60" w:line="204"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pStyle w:val="Texto"/>
              <w:spacing w:after="60" w:line="204" w:lineRule="exact"/>
              <w:ind w:firstLine="0"/>
              <w:rPr>
                <w:szCs w:val="18"/>
              </w:rPr>
            </w:pPr>
            <w:r>
              <w:rPr>
                <w:szCs w:val="18"/>
              </w:rPr>
              <w:t>Describa el procedimiento para la verificación de procesos de seguridad e instalaciones de socios comerciales, asegúrese de incluir los siguientes puntos:</w:t>
            </w:r>
          </w:p>
          <w:p w:rsidR="005B7E6A" w:rsidRDefault="005B7E6A" w:rsidP="00940A25">
            <w:pPr>
              <w:pStyle w:val="Texto"/>
              <w:numPr>
                <w:ilvl w:val="0"/>
                <w:numId w:val="26"/>
              </w:numPr>
              <w:spacing w:after="60" w:line="204" w:lineRule="exact"/>
              <w:ind w:left="360"/>
              <w:rPr>
                <w:szCs w:val="18"/>
              </w:rPr>
            </w:pPr>
            <w:r>
              <w:rPr>
                <w:szCs w:val="18"/>
              </w:rPr>
              <w:t>Periodicidad de visitas al socio comercial. (Esta debe de ser por lo menos una vez al año)</w:t>
            </w:r>
          </w:p>
          <w:p w:rsidR="005B7E6A" w:rsidRDefault="005B7E6A" w:rsidP="00940A25">
            <w:pPr>
              <w:pStyle w:val="Texto"/>
              <w:numPr>
                <w:ilvl w:val="0"/>
                <w:numId w:val="26"/>
              </w:numPr>
              <w:spacing w:after="60" w:line="204" w:lineRule="exact"/>
              <w:ind w:left="360"/>
              <w:rPr>
                <w:szCs w:val="18"/>
              </w:rPr>
            </w:pPr>
            <w:r>
              <w:rPr>
                <w:szCs w:val="18"/>
              </w:rPr>
              <w:t>Registro o reporte de la verificación y en su caso del seguimiento correspondiente.</w:t>
            </w:r>
          </w:p>
          <w:p w:rsidR="005B7E6A" w:rsidRDefault="005B7E6A" w:rsidP="00940A25">
            <w:pPr>
              <w:pStyle w:val="Texto"/>
              <w:numPr>
                <w:ilvl w:val="0"/>
                <w:numId w:val="26"/>
              </w:numPr>
              <w:spacing w:after="60" w:line="204" w:lineRule="exact"/>
              <w:ind w:left="360"/>
              <w:rPr>
                <w:szCs w:val="18"/>
              </w:rPr>
            </w:pPr>
            <w:r>
              <w:rPr>
                <w:szCs w:val="18"/>
              </w:rPr>
              <w:t>Señale qué medidas de acción se toman en caso de que los socios comerciales no cumplan con los requisitos de seguridad establecidos.</w:t>
            </w:r>
          </w:p>
          <w:p w:rsidR="005B7E6A" w:rsidRDefault="005B7E6A" w:rsidP="00940A25">
            <w:pPr>
              <w:pStyle w:val="Texto"/>
              <w:numPr>
                <w:ilvl w:val="0"/>
                <w:numId w:val="26"/>
              </w:numPr>
              <w:spacing w:after="60" w:line="204" w:lineRule="exact"/>
              <w:ind w:left="360"/>
              <w:rPr>
                <w:szCs w:val="18"/>
              </w:rPr>
            </w:pPr>
            <w:r>
              <w:rPr>
                <w:szCs w:val="18"/>
              </w:rPr>
              <w:t>En caso de contar con socios comerciales con la certificación de C-TPAT u otro programa de certificación de seguridad en la cadena de suministros, indique la periodicidad con la que es revisado su estatus y las acciones que toma en caso de detectarse que este suspendido y/o cancelado.</w:t>
            </w:r>
          </w:p>
          <w:p w:rsidR="005B7E6A" w:rsidRDefault="005B7E6A">
            <w:pPr>
              <w:pStyle w:val="Texto"/>
              <w:spacing w:after="60" w:line="204" w:lineRule="exact"/>
              <w:ind w:firstLine="0"/>
              <w:rPr>
                <w:i/>
                <w:szCs w:val="18"/>
              </w:rPr>
            </w:pPr>
            <w:r>
              <w:rPr>
                <w:i/>
                <w:szCs w:val="18"/>
              </w:rPr>
              <w:t>Recomendación:</w:t>
            </w:r>
          </w:p>
          <w:p w:rsidR="005B7E6A" w:rsidRDefault="005B7E6A">
            <w:pPr>
              <w:pStyle w:val="Texto"/>
              <w:spacing w:after="60" w:line="204" w:lineRule="exact"/>
              <w:ind w:firstLine="0"/>
              <w:rPr>
                <w:szCs w:val="18"/>
              </w:rPr>
            </w:pPr>
            <w:r>
              <w:rPr>
                <w:szCs w:val="18"/>
              </w:rPr>
              <w:t>El procedimiento podrá incluir:</w:t>
            </w:r>
          </w:p>
          <w:p w:rsidR="005B7E6A" w:rsidRDefault="005B7E6A">
            <w:pPr>
              <w:pStyle w:val="Texto"/>
              <w:spacing w:after="60" w:line="204" w:lineRule="exact"/>
              <w:ind w:left="432" w:hanging="432"/>
              <w:rPr>
                <w:szCs w:val="18"/>
              </w:rPr>
            </w:pPr>
            <w:r>
              <w:rPr>
                <w:b/>
                <w:szCs w:val="18"/>
              </w:rPr>
              <w:t>1.</w:t>
            </w:r>
            <w:r>
              <w:rPr>
                <w:szCs w:val="18"/>
              </w:rPr>
              <w:tab/>
              <w:t>Periodicidad de las visitas;</w:t>
            </w:r>
          </w:p>
          <w:p w:rsidR="005B7E6A" w:rsidRDefault="005B7E6A">
            <w:pPr>
              <w:pStyle w:val="Texto"/>
              <w:spacing w:after="60" w:line="204" w:lineRule="exact"/>
              <w:ind w:left="432" w:hanging="432"/>
              <w:rPr>
                <w:szCs w:val="18"/>
              </w:rPr>
            </w:pPr>
            <w:r>
              <w:rPr>
                <w:b/>
                <w:szCs w:val="18"/>
              </w:rPr>
              <w:t>2.</w:t>
            </w:r>
            <w:r>
              <w:rPr>
                <w:szCs w:val="18"/>
              </w:rPr>
              <w:tab/>
              <w:t>Puntos de revisión en materia de seguridad;</w:t>
            </w:r>
          </w:p>
          <w:p w:rsidR="005B7E6A" w:rsidRDefault="005B7E6A">
            <w:pPr>
              <w:pStyle w:val="Texto"/>
              <w:spacing w:after="60" w:line="204" w:lineRule="exact"/>
              <w:ind w:left="432" w:hanging="432"/>
              <w:rPr>
                <w:szCs w:val="18"/>
              </w:rPr>
            </w:pPr>
            <w:r>
              <w:rPr>
                <w:b/>
                <w:szCs w:val="18"/>
              </w:rPr>
              <w:t>3.</w:t>
            </w:r>
            <w:r>
              <w:rPr>
                <w:szCs w:val="18"/>
              </w:rPr>
              <w:tab/>
              <w:t>Elaboración de reportes;</w:t>
            </w:r>
          </w:p>
          <w:p w:rsidR="005B7E6A" w:rsidRDefault="005B7E6A">
            <w:pPr>
              <w:pStyle w:val="Texto"/>
              <w:spacing w:after="60" w:line="204" w:lineRule="exact"/>
              <w:ind w:left="432" w:hanging="432"/>
              <w:rPr>
                <w:szCs w:val="18"/>
              </w:rPr>
            </w:pPr>
            <w:r>
              <w:rPr>
                <w:b/>
                <w:szCs w:val="18"/>
              </w:rPr>
              <w:t>4.</w:t>
            </w:r>
            <w:r>
              <w:rPr>
                <w:szCs w:val="18"/>
              </w:rPr>
              <w:tab/>
              <w:t>Retroalimentación y acuerdos con el socio comercial;</w:t>
            </w:r>
          </w:p>
          <w:p w:rsidR="005B7E6A" w:rsidRDefault="005B7E6A">
            <w:pPr>
              <w:pStyle w:val="Texto"/>
              <w:spacing w:after="60" w:line="204" w:lineRule="exact"/>
              <w:ind w:left="432" w:hanging="432"/>
              <w:rPr>
                <w:szCs w:val="18"/>
              </w:rPr>
            </w:pPr>
            <w:r>
              <w:rPr>
                <w:b/>
                <w:szCs w:val="18"/>
              </w:rPr>
              <w:t>5.</w:t>
            </w:r>
            <w:r>
              <w:rPr>
                <w:szCs w:val="18"/>
              </w:rPr>
              <w:tab/>
              <w:t>Seguimiento a los acuerdos;</w:t>
            </w:r>
          </w:p>
          <w:p w:rsidR="005B7E6A" w:rsidRDefault="005B7E6A">
            <w:pPr>
              <w:pStyle w:val="Texto"/>
              <w:spacing w:after="60" w:line="204" w:lineRule="exact"/>
              <w:ind w:left="432" w:hanging="432"/>
              <w:rPr>
                <w:szCs w:val="18"/>
              </w:rPr>
            </w:pPr>
            <w:r>
              <w:rPr>
                <w:b/>
                <w:szCs w:val="18"/>
              </w:rPr>
              <w:t>6.</w:t>
            </w:r>
            <w:r>
              <w:rPr>
                <w:szCs w:val="18"/>
              </w:rPr>
              <w:tab/>
              <w:t>Medidas en caso de la detección del incumplimiento de los requisitos;</w:t>
            </w:r>
          </w:p>
          <w:p w:rsidR="005B7E6A" w:rsidRDefault="005B7E6A">
            <w:pPr>
              <w:pStyle w:val="Texto"/>
              <w:spacing w:after="60" w:line="204" w:lineRule="exact"/>
              <w:ind w:left="432" w:hanging="432"/>
              <w:rPr>
                <w:szCs w:val="18"/>
              </w:rPr>
            </w:pPr>
            <w:r>
              <w:rPr>
                <w:b/>
                <w:szCs w:val="18"/>
              </w:rPr>
              <w:t>7.</w:t>
            </w:r>
            <w:r>
              <w:rPr>
                <w:szCs w:val="18"/>
              </w:rPr>
              <w:tab/>
              <w:t>Registro de evaluaciones.</w:t>
            </w:r>
          </w:p>
        </w:tc>
      </w:tr>
    </w:tbl>
    <w:p w:rsidR="005B7E6A" w:rsidRDefault="005B7E6A" w:rsidP="005B7E6A">
      <w:pPr>
        <w:pStyle w:val="Texto"/>
        <w:spacing w:line="20" w:lineRule="exact"/>
        <w:rPr>
          <w:szCs w:val="18"/>
          <w:lang w:val="es-MX"/>
        </w:rPr>
      </w:pPr>
    </w:p>
    <w:p w:rsidR="005B7E6A" w:rsidRDefault="005B7E6A" w:rsidP="005B7E6A">
      <w:pPr>
        <w:pStyle w:val="Texto"/>
        <w:spacing w:after="60"/>
        <w:rPr>
          <w:b/>
          <w:szCs w:val="18"/>
          <w:lang w:val="es-MX"/>
        </w:rPr>
      </w:pPr>
      <w:r>
        <w:rPr>
          <w:b/>
          <w:szCs w:val="18"/>
          <w:lang w:val="es-MX"/>
        </w:rPr>
        <w:t>5. Seguridad de procesos.</w:t>
      </w:r>
    </w:p>
    <w:p w:rsidR="005B7E6A" w:rsidRDefault="005B7E6A" w:rsidP="005B7E6A">
      <w:pPr>
        <w:spacing w:after="60" w:line="216" w:lineRule="exact"/>
        <w:ind w:firstLine="288"/>
        <w:jc w:val="both"/>
        <w:rPr>
          <w:rFonts w:ascii="Arial" w:hAnsi="Arial" w:cs="Arial"/>
          <w:sz w:val="18"/>
          <w:szCs w:val="18"/>
        </w:rPr>
      </w:pPr>
      <w:r>
        <w:rPr>
          <w:rFonts w:ascii="Arial" w:hAnsi="Arial" w:cs="Arial"/>
          <w:sz w:val="18"/>
          <w:szCs w:val="18"/>
        </w:rPr>
        <w:lastRenderedPageBreak/>
        <w:t>Deben establecerse medidas de control para garantizar la integridad y seguridad de la mercancía de los procesos relacionados con el manejo, despacho aduanero y almacenaje de carga. Estos procedimientos deben documentarse y asegurarse de mantener la integridad desde el punto de recepción hasta su entrega.</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16" w:lineRule="exact"/>
              <w:jc w:val="both"/>
              <w:rPr>
                <w:rFonts w:ascii="Arial" w:hAnsi="Arial" w:cs="Arial"/>
                <w:b/>
                <w:sz w:val="18"/>
                <w:szCs w:val="18"/>
              </w:rPr>
            </w:pPr>
            <w:r>
              <w:rPr>
                <w:rFonts w:ascii="Arial" w:hAnsi="Arial" w:cs="Arial"/>
                <w:b/>
                <w:sz w:val="18"/>
                <w:szCs w:val="18"/>
              </w:rPr>
              <w:t>5.1 Mapeo de procesos.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60" w:line="216" w:lineRule="exact"/>
              <w:jc w:val="both"/>
              <w:rPr>
                <w:rFonts w:ascii="Arial" w:hAnsi="Arial" w:cs="Arial"/>
                <w:sz w:val="18"/>
                <w:szCs w:val="18"/>
              </w:rPr>
            </w:pPr>
            <w:r>
              <w:rPr>
                <w:rFonts w:ascii="Arial" w:hAnsi="Arial" w:cs="Arial"/>
                <w:sz w:val="18"/>
                <w:szCs w:val="18"/>
              </w:rPr>
              <w:t xml:space="preserve">Se deberá contar con un mapa que muestre paso a paso el proceso logístico del flujo de las mercancías de comercio exterior y la documentación requerida a través de su cadena de suministros internacional. </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60"/>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60"/>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60"/>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bottom"/>
            <w:hideMark/>
          </w:tcPr>
          <w:p w:rsidR="005B7E6A" w:rsidRDefault="005B7E6A">
            <w:pPr>
              <w:spacing w:after="60" w:line="216" w:lineRule="exact"/>
              <w:jc w:val="both"/>
              <w:rPr>
                <w:rFonts w:ascii="Arial" w:hAnsi="Arial" w:cs="Arial"/>
                <w:sz w:val="18"/>
                <w:szCs w:val="18"/>
              </w:rPr>
            </w:pPr>
            <w:r>
              <w:rPr>
                <w:rFonts w:ascii="Arial" w:hAnsi="Arial" w:cs="Arial"/>
                <w:sz w:val="18"/>
                <w:szCs w:val="18"/>
              </w:rPr>
              <w:t>Anexe el documento donde ilustre o describa el mapeo general de su proceso logístico y los procesos de seguridad por los que atraviesan las mercancías de comercio exterior, propiedad de terceros desde el punto donde se origina su operación hasta su término o destino, con la finalidad de tener un panorama general de cada uno de los pasos que involucran la recepción, guarda, maniobra, custodia y entrega de carga de mensajería y paquetería.</w:t>
            </w:r>
          </w:p>
          <w:p w:rsidR="005B7E6A" w:rsidRDefault="005B7E6A">
            <w:pPr>
              <w:spacing w:after="60" w:line="216" w:lineRule="exact"/>
              <w:jc w:val="both"/>
              <w:rPr>
                <w:rFonts w:ascii="Arial" w:hAnsi="Arial" w:cs="Arial"/>
                <w:sz w:val="18"/>
                <w:szCs w:val="18"/>
              </w:rPr>
            </w:pPr>
            <w:r>
              <w:rPr>
                <w:rFonts w:ascii="Arial" w:hAnsi="Arial" w:cs="Arial"/>
                <w:sz w:val="18"/>
                <w:szCs w:val="18"/>
              </w:rPr>
              <w:t>Incluya en el mapeo, los nombres (RFC y Razón Social) de las empresas que intervienen en su proceso logístico general Este mapeo puede ser de manera escrita y/o gráfica, siempre y cuando describa por lo menos los siguientes aspectos:</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1.</w:t>
            </w:r>
            <w:r>
              <w:rPr>
                <w:rFonts w:ascii="Arial" w:hAnsi="Arial" w:cs="Arial"/>
                <w:sz w:val="18"/>
                <w:szCs w:val="18"/>
              </w:rPr>
              <w:tab/>
              <w:t>Recolección, entrega y/o recepción de mercancía de comercio exterior en el (los) centro (s) de distribución y/o acopio.</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2.</w:t>
            </w:r>
            <w:r>
              <w:rPr>
                <w:rFonts w:ascii="Arial" w:hAnsi="Arial" w:cs="Arial"/>
                <w:sz w:val="18"/>
                <w:szCs w:val="18"/>
              </w:rPr>
              <w:tab/>
              <w:t>Seguridad en el traslado de la mercancía a recinto fiscal o fiscalizado.</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3.</w:t>
            </w:r>
            <w:r>
              <w:rPr>
                <w:rFonts w:ascii="Arial" w:hAnsi="Arial" w:cs="Arial"/>
                <w:sz w:val="18"/>
                <w:szCs w:val="18"/>
              </w:rPr>
              <w:tab/>
              <w:t>Seguridad en el almacenamiento y/o distribución en recinto fiscal o fiscalizado.</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4.</w:t>
            </w:r>
            <w:r>
              <w:rPr>
                <w:rFonts w:ascii="Arial" w:hAnsi="Arial" w:cs="Arial"/>
                <w:sz w:val="18"/>
                <w:szCs w:val="18"/>
              </w:rPr>
              <w:tab/>
              <w:t xml:space="preserve">Seguridad de proceso durante el despacho aduanero. </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5</w:t>
            </w:r>
            <w:r>
              <w:rPr>
                <w:rFonts w:ascii="Arial" w:hAnsi="Arial" w:cs="Arial"/>
                <w:sz w:val="18"/>
                <w:szCs w:val="18"/>
              </w:rPr>
              <w:t>.-</w:t>
            </w:r>
            <w:r>
              <w:rPr>
                <w:rFonts w:ascii="Arial" w:hAnsi="Arial" w:cs="Arial"/>
                <w:sz w:val="18"/>
                <w:szCs w:val="18"/>
              </w:rPr>
              <w:tab/>
              <w:t>Seguridad en transporte internacional (aéreo, terrestre, marítimo o multimodal).</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6</w:t>
            </w:r>
            <w:r>
              <w:rPr>
                <w:rFonts w:ascii="Arial" w:hAnsi="Arial" w:cs="Arial"/>
                <w:sz w:val="18"/>
                <w:szCs w:val="18"/>
              </w:rPr>
              <w:t>.-</w:t>
            </w:r>
            <w:r>
              <w:rPr>
                <w:rFonts w:ascii="Arial" w:hAnsi="Arial" w:cs="Arial"/>
                <w:sz w:val="18"/>
                <w:szCs w:val="18"/>
              </w:rPr>
              <w:tab/>
              <w:t>Seguridad en desaduanamiento y/o desconsolidación en país destino.</w:t>
            </w:r>
          </w:p>
          <w:p w:rsidR="005B7E6A" w:rsidRDefault="005B7E6A">
            <w:pPr>
              <w:pStyle w:val="Prrafodelista"/>
              <w:spacing w:after="60" w:line="216" w:lineRule="exact"/>
              <w:ind w:hanging="360"/>
              <w:jc w:val="both"/>
              <w:rPr>
                <w:rFonts w:ascii="Arial" w:hAnsi="Arial" w:cs="Arial"/>
                <w:sz w:val="18"/>
                <w:szCs w:val="18"/>
              </w:rPr>
            </w:pPr>
            <w:r>
              <w:rPr>
                <w:rFonts w:ascii="Arial" w:hAnsi="Arial" w:cs="Arial"/>
                <w:b/>
                <w:sz w:val="18"/>
                <w:szCs w:val="18"/>
              </w:rPr>
              <w:t>7.</w:t>
            </w:r>
            <w:r>
              <w:rPr>
                <w:rFonts w:ascii="Arial" w:hAnsi="Arial" w:cs="Arial"/>
                <w:sz w:val="18"/>
                <w:szCs w:val="18"/>
              </w:rPr>
              <w:tab/>
              <w:t>Entrega a destino final.</w:t>
            </w:r>
          </w:p>
        </w:tc>
      </w:tr>
    </w:tbl>
    <w:p w:rsidR="005B7E6A" w:rsidRDefault="005B7E6A" w:rsidP="005B7E6A">
      <w:pPr>
        <w:pStyle w:val="Texto"/>
        <w:spacing w:line="20" w:lineRule="exact"/>
        <w:rPr>
          <w:szCs w:val="18"/>
          <w:lang w:val="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5.2 Almacenes y centros de distribución.</w:t>
            </w:r>
          </w:p>
        </w:tc>
      </w:tr>
      <w:tr w:rsidR="005B7E6A" w:rsidTr="005B7E6A">
        <w:trPr>
          <w:trHeight w:val="20"/>
        </w:trPr>
        <w:tc>
          <w:tcPr>
            <w:tcW w:w="13170"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En caso de que la empresa de mensajería y paquetería cuente con almacenes y /o centro de distribución en la misma propiedad, éstas deberán sujetarse, de acuerdo a sus características, a lo establecido en este documento, con el objeto de mantener la integridad en su cadena de suministros.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pStyle w:val="Texto"/>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pStyle w:val="Texto"/>
              <w:ind w:left="45" w:firstLine="0"/>
              <w:rPr>
                <w:b/>
                <w:szCs w:val="18"/>
              </w:rPr>
            </w:pPr>
            <w:r>
              <w:rPr>
                <w:b/>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pStyle w:val="Texto"/>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De acuerdo al mapeo de su proceso logístico, si en la cadena suministros de las mercancías de comercio exterior se considera el trasladarse a un almacén y/o centro de distribución alternos o diferentes a los declarados como principales y que operen bajo la empresa de mensajería y paquetería, estos deben cumplir con los requisitos mínimos en materia de seguridad establecidos por la AGACE. </w:t>
            </w:r>
          </w:p>
          <w:p w:rsidR="005B7E6A" w:rsidRDefault="005B7E6A">
            <w:pPr>
              <w:spacing w:after="101" w:line="216" w:lineRule="exact"/>
              <w:jc w:val="both"/>
              <w:rPr>
                <w:rFonts w:ascii="Arial" w:hAnsi="Arial" w:cs="Arial"/>
                <w:sz w:val="18"/>
                <w:szCs w:val="18"/>
              </w:rPr>
            </w:pPr>
            <w:r>
              <w:rPr>
                <w:rFonts w:ascii="Arial" w:hAnsi="Arial" w:cs="Arial"/>
                <w:sz w:val="18"/>
                <w:szCs w:val="18"/>
              </w:rPr>
              <w:t>Por lo anterior, indique los almacenes y/o centros de distribución que operan en su instalación y estén registrados en su R.F.C. y/o autorización y proporcione sus datos generales (Denominación y domicilio) y explique brevemente que actividad se lleva a cabo en esta instalación. (Cross Dock, Almacén temporal, etc.)</w:t>
            </w:r>
          </w:p>
          <w:p w:rsidR="005B7E6A" w:rsidRDefault="005B7E6A">
            <w:pPr>
              <w:spacing w:after="101" w:line="216" w:lineRule="exact"/>
              <w:jc w:val="both"/>
              <w:rPr>
                <w:rFonts w:ascii="Arial" w:hAnsi="Arial" w:cs="Arial"/>
                <w:sz w:val="18"/>
                <w:szCs w:val="18"/>
              </w:rPr>
            </w:pPr>
            <w:r>
              <w:rPr>
                <w:rFonts w:ascii="Arial" w:hAnsi="Arial" w:cs="Arial"/>
                <w:sz w:val="18"/>
                <w:szCs w:val="18"/>
              </w:rPr>
              <w:t>Asimismo, indique si estos pertenecen a la empresa o es un servicio contratado a través de un tercero y sean parte de un grupo accionista. En este caso, conforme a los criterios de selección de proveedores que se mencionan en lo referente al apartado de “Socios Comerciales” del presente documento, indique de qué forma se cerciora que cumple con los requerimientos mínimos en materia de seguridad. (Los almacenes administrados por un tercero, no están obligados a presentar un “Perfil de la empresa de mensajería y paquetería”)</w:t>
            </w:r>
          </w:p>
          <w:p w:rsidR="005B7E6A" w:rsidRDefault="005B7E6A">
            <w:pPr>
              <w:spacing w:after="101" w:line="216" w:lineRule="exact"/>
              <w:jc w:val="both"/>
              <w:rPr>
                <w:rFonts w:ascii="Arial" w:hAnsi="Arial" w:cs="Arial"/>
                <w:sz w:val="18"/>
                <w:szCs w:val="18"/>
              </w:rPr>
            </w:pPr>
            <w:r>
              <w:rPr>
                <w:rFonts w:ascii="Arial" w:hAnsi="Arial" w:cs="Arial"/>
                <w:sz w:val="18"/>
                <w:szCs w:val="18"/>
              </w:rPr>
              <w:t>Las instalaciones que cuenten con autorizaciones de Recinto Fiscalizado; Recinto Fiscalizado; Depósito Fiscal; elaboración, transformación o reparación en Recinto Fiscalizado, vinculados a su R.F.C. deberán llenar por cada instalación autorizada, el Perfil correspondiente a su régimen aduanero.</w:t>
            </w:r>
          </w:p>
        </w:tc>
      </w:tr>
    </w:tbl>
    <w:p w:rsidR="005B7E6A" w:rsidRDefault="005B7E6A" w:rsidP="005B7E6A">
      <w:pPr>
        <w:pStyle w:val="Texto"/>
        <w:rPr>
          <w:szCs w:val="18"/>
          <w:lang w:val="es-MX"/>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7748"/>
        <w:gridCol w:w="5407"/>
      </w:tblGrid>
      <w:tr w:rsidR="005B7E6A" w:rsidTr="005B7E6A">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5.3 Entrega y recepción de carga.</w:t>
            </w:r>
          </w:p>
        </w:tc>
      </w:tr>
      <w:tr w:rsidR="005B7E6A" w:rsidTr="005B7E6A">
        <w:trPr>
          <w:trHeight w:val="20"/>
        </w:trPr>
        <w:tc>
          <w:tcPr>
            <w:tcW w:w="5000" w:type="pct"/>
            <w:gridSpan w:val="2"/>
            <w:tcBorders>
              <w:top w:val="single" w:sz="4" w:space="0" w:color="auto"/>
              <w:left w:val="nil"/>
              <w:bottom w:val="single" w:sz="4" w:space="0" w:color="auto"/>
              <w:right w:val="nil"/>
            </w:tcBorders>
            <w:noWrap/>
            <w:vAlign w:val="center"/>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 mensajería y paquetería debe garantizar la supervisión de la identificación de los operadores de los medios de transporte propios o subcontratados, que efectúan la recolección, entrega o recepción de mercancía de comercio exterior dentro o fuera de sus instalaciones, almacenes y/o centros de distribución. Asimismo, debe designar al área responsable de supervisar la carga o descarga del embarque, inclusive conforme a las instrucciones que reciba de los clientes para su manejo y traslado. Por otro lado, debe supervisar, inspeccionar y verificar mediante mecanismos, herramienta o tecnología no intrusiva que disponga, la integridad de los medios de transporte y de la mercancía objeto de comercio exterior que ingrese o salga de la empresa de mensajería y paquetería, cotejando la información descrita en las listas de intercambio recibidas de manera previa conforme al tráfico o modalidad de transporte que se trate.</w:t>
            </w:r>
          </w:p>
          <w:p w:rsidR="005B7E6A" w:rsidRDefault="005B7E6A">
            <w:pPr>
              <w:spacing w:after="101" w:line="216" w:lineRule="exact"/>
              <w:jc w:val="both"/>
              <w:rPr>
                <w:rFonts w:ascii="Arial" w:hAnsi="Arial" w:cs="Arial"/>
                <w:sz w:val="18"/>
                <w:szCs w:val="18"/>
              </w:rPr>
            </w:pPr>
            <w:r>
              <w:rPr>
                <w:rFonts w:ascii="Arial" w:hAnsi="Arial" w:cs="Arial"/>
                <w:sz w:val="18"/>
                <w:szCs w:val="18"/>
              </w:rPr>
              <w:t>De igual forma, debe garantizar que el conductor que transporta mercancías de comercio exterior, durante la entrega o recepción cuente con la información documental requerida antes de someterse a las formalidades del despacho aduanero y autorizar su salida.</w:t>
            </w:r>
          </w:p>
          <w:p w:rsidR="005B7E6A" w:rsidRDefault="005B7E6A">
            <w:pPr>
              <w:spacing w:after="101" w:line="216" w:lineRule="exact"/>
              <w:jc w:val="both"/>
              <w:rPr>
                <w:rFonts w:ascii="Arial" w:hAnsi="Arial" w:cs="Arial"/>
                <w:sz w:val="18"/>
                <w:szCs w:val="18"/>
              </w:rPr>
            </w:pPr>
          </w:p>
        </w:tc>
      </w:tr>
      <w:tr w:rsidR="005B7E6A" w:rsidTr="005B7E6A">
        <w:trPr>
          <w:trHeight w:val="20"/>
        </w:trPr>
        <w:tc>
          <w:tcPr>
            <w:tcW w:w="2945"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2055"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rPr>
          <w:trHeight w:val="20"/>
        </w:trPr>
        <w:tc>
          <w:tcPr>
            <w:tcW w:w="2945" w:type="pct"/>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firstLine="0"/>
              <w:rPr>
                <w:szCs w:val="18"/>
              </w:rPr>
            </w:pPr>
          </w:p>
        </w:tc>
        <w:tc>
          <w:tcPr>
            <w:tcW w:w="2055" w:type="pct"/>
            <w:tcBorders>
              <w:top w:val="single" w:sz="4" w:space="0" w:color="auto"/>
              <w:left w:val="single" w:sz="4" w:space="0" w:color="auto"/>
              <w:bottom w:val="single" w:sz="4" w:space="0" w:color="auto"/>
              <w:right w:val="single" w:sz="4" w:space="0" w:color="auto"/>
            </w:tcBorders>
            <w:hideMark/>
          </w:tcPr>
          <w:p w:rsidR="005B7E6A" w:rsidRDefault="005B7E6A" w:rsidP="00940A25">
            <w:pPr>
              <w:numPr>
                <w:ilvl w:val="0"/>
                <w:numId w:val="88"/>
              </w:numPr>
              <w:spacing w:after="101" w:line="216" w:lineRule="exact"/>
              <w:ind w:left="360"/>
              <w:jc w:val="both"/>
              <w:rPr>
                <w:rFonts w:ascii="Arial" w:hAnsi="Arial" w:cs="Arial"/>
                <w:sz w:val="18"/>
                <w:szCs w:val="18"/>
              </w:rPr>
            </w:pPr>
            <w:r>
              <w:rPr>
                <w:rFonts w:ascii="Arial" w:hAnsi="Arial" w:cs="Arial"/>
                <w:sz w:val="18"/>
                <w:szCs w:val="18"/>
              </w:rPr>
              <w:t>Anexe el procedimiento documentado en el que indique cómo lleva a Póliza de seguro de responsabilidad civil por daños a terceros o fondo de garantía vigente;</w:t>
            </w:r>
          </w:p>
          <w:p w:rsidR="005B7E6A" w:rsidRDefault="005B7E6A" w:rsidP="00940A25">
            <w:pPr>
              <w:numPr>
                <w:ilvl w:val="0"/>
                <w:numId w:val="88"/>
              </w:numPr>
              <w:spacing w:after="101" w:line="216" w:lineRule="exact"/>
              <w:ind w:left="360"/>
              <w:jc w:val="both"/>
              <w:rPr>
                <w:rFonts w:ascii="Arial" w:hAnsi="Arial" w:cs="Arial"/>
                <w:sz w:val="18"/>
                <w:szCs w:val="18"/>
              </w:rPr>
            </w:pPr>
            <w:r>
              <w:rPr>
                <w:rFonts w:ascii="Arial" w:hAnsi="Arial" w:cs="Arial"/>
                <w:sz w:val="18"/>
                <w:szCs w:val="18"/>
              </w:rPr>
              <w:t>Certificado de baja emisión de contaminantes.</w:t>
            </w:r>
          </w:p>
          <w:p w:rsidR="005B7E6A" w:rsidRDefault="005B7E6A" w:rsidP="00940A25">
            <w:pPr>
              <w:numPr>
                <w:ilvl w:val="0"/>
                <w:numId w:val="88"/>
              </w:numPr>
              <w:spacing w:after="101" w:line="216" w:lineRule="exact"/>
              <w:ind w:left="360"/>
              <w:jc w:val="both"/>
              <w:rPr>
                <w:rFonts w:ascii="Arial" w:hAnsi="Arial" w:cs="Arial"/>
                <w:sz w:val="18"/>
                <w:szCs w:val="18"/>
              </w:rPr>
            </w:pPr>
            <w:r>
              <w:rPr>
                <w:rFonts w:ascii="Arial" w:hAnsi="Arial" w:cs="Arial"/>
                <w:sz w:val="18"/>
                <w:szCs w:val="18"/>
              </w:rPr>
              <w:t>Para el caso del traslado de materiales y residuos peligros, la empresa transportista deberá contar con póliza de seguro de daños al medio ambiente.</w:t>
            </w:r>
          </w:p>
          <w:p w:rsidR="005B7E6A" w:rsidRDefault="005B7E6A">
            <w:pPr>
              <w:spacing w:after="101" w:line="216" w:lineRule="exact"/>
              <w:jc w:val="both"/>
              <w:rPr>
                <w:rFonts w:ascii="Arial" w:hAnsi="Arial" w:cs="Arial"/>
                <w:sz w:val="18"/>
                <w:szCs w:val="18"/>
              </w:rPr>
            </w:pPr>
            <w:r>
              <w:rPr>
                <w:rFonts w:ascii="Arial" w:hAnsi="Arial" w:cs="Arial"/>
                <w:sz w:val="18"/>
                <w:szCs w:val="18"/>
                <w:lang w:eastAsia="es-MX"/>
              </w:rPr>
              <w:t xml:space="preserve">Lo anterior de acuerdo a lo estipulado en el Reglamento de Autotransporte Federal y Servicios Auxiliares y el Reglamento para el Transporte Terrestre de Materiales y Residuos Peligrosos. </w:t>
            </w:r>
            <w:r>
              <w:rPr>
                <w:rFonts w:ascii="Arial" w:hAnsi="Arial" w:cs="Arial"/>
                <w:sz w:val="18"/>
                <w:szCs w:val="18"/>
              </w:rPr>
              <w:t>abo la entrega y recepción de carga y asegúrese que se incluyan los siguientes puntos: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Método para identificar a los operadores de transporte.</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Documentación que se entrega a los operadores.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 de la supervisión de los números de identificación de los medios de transporte durante la carga o descarga de contenedores, cajas secas, UDLS, en su caso tratándose de mercancía consolidada, proceso de des consolidación y cotejo de la información.</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Tecnología no intrusiva para la revisión y supervisión de entradas y salidas de la empresa de mensajería y paquetería, explicando el plan de mantenimiento para el buen funcionamiento de los equipos. (calibración)</w:t>
            </w:r>
          </w:p>
        </w:tc>
      </w:tr>
    </w:tbl>
    <w:p w:rsidR="005B7E6A" w:rsidRDefault="005B7E6A" w:rsidP="005B7E6A">
      <w:pPr>
        <w:rPr>
          <w:sz w:val="2"/>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7748"/>
        <w:gridCol w:w="5407"/>
      </w:tblGrid>
      <w:tr w:rsidR="005B7E6A" w:rsidTr="005B7E6A">
        <w:trPr>
          <w:trHeight w:val="20"/>
        </w:trPr>
        <w:tc>
          <w:tcPr>
            <w:tcW w:w="2945" w:type="pct"/>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firstLine="0"/>
              <w:rPr>
                <w:szCs w:val="18"/>
              </w:rPr>
            </w:pPr>
          </w:p>
        </w:tc>
        <w:tc>
          <w:tcPr>
            <w:tcW w:w="2055" w:type="pct"/>
            <w:tcBorders>
              <w:top w:val="single" w:sz="4" w:space="0" w:color="auto"/>
              <w:left w:val="single" w:sz="4" w:space="0" w:color="auto"/>
              <w:bottom w:val="single" w:sz="4" w:space="0" w:color="auto"/>
              <w:right w:val="single" w:sz="4" w:space="0" w:color="auto"/>
            </w:tcBorders>
            <w:hideMark/>
          </w:tcPr>
          <w:p w:rsidR="005B7E6A" w:rsidRDefault="005B7E6A">
            <w:pPr>
              <w:spacing w:after="101" w:line="26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60" w:lineRule="exact"/>
              <w:jc w:val="both"/>
              <w:rPr>
                <w:rFonts w:ascii="Arial" w:hAnsi="Arial" w:cs="Arial"/>
                <w:i/>
                <w:sz w:val="18"/>
                <w:szCs w:val="18"/>
              </w:rPr>
            </w:pPr>
            <w:r>
              <w:rPr>
                <w:rFonts w:ascii="Arial" w:hAnsi="Arial" w:cs="Arial"/>
                <w:sz w:val="18"/>
                <w:szCs w:val="18"/>
              </w:rPr>
              <w:t>El procedimiento de entrega y recepción de la mercancía podrán incluir:</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 xml:space="preserve">- </w:t>
            </w:r>
            <w:r>
              <w:rPr>
                <w:rFonts w:ascii="Arial" w:hAnsi="Arial" w:cs="Arial"/>
                <w:sz w:val="18"/>
                <w:szCs w:val="18"/>
                <w:lang w:eastAsia="es-MX"/>
              </w:rPr>
              <w:tab/>
              <w:t>Método de inspección en el punto de acceso a la empresa de mensajería y paquetería.</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 xml:space="preserve">2.- </w:t>
            </w:r>
            <w:r>
              <w:rPr>
                <w:rFonts w:ascii="Arial" w:hAnsi="Arial" w:cs="Arial"/>
                <w:b/>
                <w:sz w:val="18"/>
                <w:szCs w:val="18"/>
                <w:lang w:eastAsia="es-MX"/>
              </w:rPr>
              <w:tab/>
            </w:r>
            <w:r>
              <w:rPr>
                <w:rFonts w:ascii="Arial" w:hAnsi="Arial" w:cs="Arial"/>
                <w:sz w:val="18"/>
                <w:szCs w:val="18"/>
                <w:lang w:eastAsia="es-MX"/>
              </w:rPr>
              <w:t>Designación del personal responsable de recibir al conductor y las mercancías en la llegada.</w:t>
            </w:r>
          </w:p>
          <w:p w:rsidR="005B7E6A" w:rsidRDefault="005B7E6A">
            <w:pPr>
              <w:spacing w:after="101" w:line="260" w:lineRule="exact"/>
              <w:ind w:left="360" w:hanging="360"/>
              <w:jc w:val="both"/>
              <w:rPr>
                <w:rFonts w:ascii="Arial" w:hAnsi="Arial" w:cs="Arial"/>
                <w:b/>
                <w:sz w:val="18"/>
                <w:szCs w:val="18"/>
                <w:lang w:eastAsia="es-MX"/>
              </w:rPr>
            </w:pPr>
            <w:r>
              <w:rPr>
                <w:rFonts w:ascii="Arial" w:hAnsi="Arial" w:cs="Arial"/>
                <w:b/>
                <w:sz w:val="18"/>
                <w:szCs w:val="18"/>
                <w:lang w:eastAsia="es-MX"/>
              </w:rPr>
              <w:t>3.</w:t>
            </w:r>
            <w:r>
              <w:rPr>
                <w:rFonts w:ascii="Arial" w:hAnsi="Arial" w:cs="Arial"/>
                <w:sz w:val="18"/>
                <w:szCs w:val="18"/>
                <w:lang w:eastAsia="es-MX"/>
              </w:rPr>
              <w:t xml:space="preserve">- </w:t>
            </w:r>
            <w:r>
              <w:rPr>
                <w:rFonts w:ascii="Arial" w:hAnsi="Arial" w:cs="Arial"/>
                <w:sz w:val="18"/>
                <w:szCs w:val="18"/>
                <w:lang w:eastAsia="es-MX"/>
              </w:rPr>
              <w:tab/>
              <w:t>Coordinación de las áreas de la empresa de mensajería y paquetería quienes reciben las listas de intercambio por parte de los transportistas de forma previa a su arribo y con las aduanas donde se cumplen las formalidades del despacho aduanero.</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 xml:space="preserve"> </w:t>
            </w:r>
            <w:r>
              <w:rPr>
                <w:rFonts w:ascii="Arial" w:hAnsi="Arial" w:cs="Arial"/>
                <w:sz w:val="18"/>
                <w:szCs w:val="18"/>
                <w:lang w:eastAsia="es-MX"/>
              </w:rPr>
              <w:tab/>
              <w:t>Registro de la introducción a la empresa de mensajería y paquetería de las mercancías con carga completa y consolidada.</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 xml:space="preserve">- </w:t>
            </w:r>
            <w:r>
              <w:rPr>
                <w:rFonts w:ascii="Arial" w:hAnsi="Arial" w:cs="Arial"/>
                <w:sz w:val="18"/>
                <w:szCs w:val="18"/>
                <w:lang w:eastAsia="es-MX"/>
              </w:rPr>
              <w:tab/>
              <w:t>Plazos de liberación.</w:t>
            </w:r>
          </w:p>
          <w:p w:rsidR="005B7E6A" w:rsidRDefault="005B7E6A">
            <w:pPr>
              <w:spacing w:after="101" w:line="26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 xml:space="preserve">- </w:t>
            </w:r>
            <w:r>
              <w:rPr>
                <w:rFonts w:ascii="Arial" w:hAnsi="Arial" w:cs="Arial"/>
                <w:sz w:val="18"/>
                <w:szCs w:val="18"/>
                <w:lang w:eastAsia="es-MX"/>
              </w:rPr>
              <w:tab/>
              <w:t>Solicitudes de previo</w:t>
            </w:r>
          </w:p>
          <w:p w:rsidR="005B7E6A" w:rsidRDefault="005B7E6A">
            <w:pPr>
              <w:spacing w:after="101" w:line="260" w:lineRule="exact"/>
              <w:ind w:left="360" w:hanging="360"/>
              <w:jc w:val="both"/>
              <w:rPr>
                <w:rFonts w:ascii="Arial" w:hAnsi="Arial" w:cs="Arial"/>
                <w:sz w:val="18"/>
                <w:szCs w:val="18"/>
              </w:rPr>
            </w:pPr>
            <w:r>
              <w:rPr>
                <w:rFonts w:ascii="Arial" w:hAnsi="Arial" w:cs="Arial"/>
                <w:b/>
                <w:sz w:val="18"/>
                <w:szCs w:val="18"/>
                <w:lang w:eastAsia="es-MX"/>
              </w:rPr>
              <w:t>7.</w:t>
            </w:r>
            <w:r>
              <w:rPr>
                <w:rFonts w:ascii="Arial" w:hAnsi="Arial" w:cs="Arial"/>
                <w:sz w:val="18"/>
                <w:szCs w:val="18"/>
                <w:lang w:eastAsia="es-MX"/>
              </w:rPr>
              <w:t xml:space="preserve">- </w:t>
            </w:r>
            <w:r>
              <w:rPr>
                <w:rFonts w:ascii="Arial" w:hAnsi="Arial" w:cs="Arial"/>
                <w:sz w:val="18"/>
                <w:szCs w:val="18"/>
                <w:lang w:eastAsia="es-MX"/>
              </w:rPr>
              <w:tab/>
              <w:t>Servicios que ofrece la empresa de mensajería y paquetería para el movimiento de mercancías previo a su despacho aduanero.</w:t>
            </w:r>
          </w:p>
          <w:p w:rsidR="005B7E6A" w:rsidRDefault="005B7E6A">
            <w:pPr>
              <w:spacing w:after="101" w:line="260"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medios de transporte que traslada mercancías y asegúrese que incluya los siguientes puntos:</w:t>
            </w:r>
          </w:p>
          <w:p w:rsidR="005B7E6A" w:rsidRDefault="005B7E6A">
            <w:pPr>
              <w:pStyle w:val="Listamulticolor-nfasis11"/>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revisión.</w:t>
            </w:r>
          </w:p>
          <w:p w:rsidR="005B7E6A" w:rsidRDefault="005B7E6A">
            <w:pPr>
              <w:pStyle w:val="Listamulticolor-nfasis11"/>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Documentos a cotejar.</w:t>
            </w:r>
          </w:p>
          <w:p w:rsidR="005B7E6A" w:rsidRDefault="005B7E6A">
            <w:pPr>
              <w:spacing w:after="101" w:line="216" w:lineRule="exact"/>
              <w:jc w:val="both"/>
              <w:rPr>
                <w:rFonts w:ascii="Arial" w:hAnsi="Arial" w:cs="Arial"/>
                <w:sz w:val="18"/>
                <w:szCs w:val="18"/>
              </w:rPr>
            </w:pPr>
            <w:r>
              <w:rPr>
                <w:rFonts w:ascii="Arial" w:hAnsi="Arial" w:cs="Arial"/>
                <w:sz w:val="18"/>
                <w:szCs w:val="18"/>
              </w:rPr>
              <w:t>●</w:t>
            </w:r>
            <w:r>
              <w:rPr>
                <w:rFonts w:ascii="Arial" w:hAnsi="Arial" w:cs="Arial"/>
                <w:sz w:val="18"/>
                <w:szCs w:val="18"/>
              </w:rPr>
              <w:tab/>
              <w:t>Áreas a las que se reporta la información.</w:t>
            </w:r>
          </w:p>
        </w:tc>
      </w:tr>
    </w:tbl>
    <w:p w:rsidR="005B7E6A" w:rsidRDefault="005B7E6A" w:rsidP="005B7E6A">
      <w:pPr>
        <w:pStyle w:val="Texto"/>
        <w:rPr>
          <w:szCs w:val="18"/>
          <w:lang w:val="es-MX"/>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40"/>
        <w:gridCol w:w="4515"/>
      </w:tblGrid>
      <w:tr w:rsidR="005B7E6A" w:rsidTr="005B7E6A">
        <w:trPr>
          <w:trHeight w:val="20"/>
        </w:trPr>
        <w:tc>
          <w:tcPr>
            <w:tcW w:w="1315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7" w:lineRule="exact"/>
              <w:jc w:val="both"/>
              <w:rPr>
                <w:rFonts w:ascii="Arial" w:hAnsi="Arial" w:cs="Arial"/>
                <w:b/>
                <w:sz w:val="18"/>
                <w:szCs w:val="18"/>
              </w:rPr>
            </w:pPr>
            <w:r>
              <w:rPr>
                <w:rFonts w:ascii="Arial" w:hAnsi="Arial" w:cs="Arial"/>
                <w:b/>
                <w:sz w:val="18"/>
                <w:szCs w:val="18"/>
              </w:rPr>
              <w:lastRenderedPageBreak/>
              <w:t>5.4 Procedimiento de seguimiento de la mercancía.</w:t>
            </w:r>
          </w:p>
        </w:tc>
      </w:tr>
      <w:tr w:rsidR="005B7E6A" w:rsidTr="005B7E6A">
        <w:trPr>
          <w:trHeight w:val="20"/>
        </w:trPr>
        <w:tc>
          <w:tcPr>
            <w:tcW w:w="13156" w:type="dxa"/>
            <w:gridSpan w:val="2"/>
            <w:tcBorders>
              <w:top w:val="single" w:sz="4" w:space="0" w:color="auto"/>
              <w:left w:val="single" w:sz="4" w:space="0" w:color="auto"/>
              <w:bottom w:val="single" w:sz="4" w:space="0" w:color="auto"/>
              <w:right w:val="single" w:sz="4" w:space="0" w:color="auto"/>
            </w:tcBorders>
            <w:noWrap/>
            <w:vAlign w:val="bottom"/>
            <w:hideMark/>
          </w:tcPr>
          <w:p w:rsidR="005B7E6A" w:rsidRDefault="005B7E6A">
            <w:pPr>
              <w:spacing w:after="101" w:line="227" w:lineRule="exact"/>
              <w:jc w:val="both"/>
              <w:rPr>
                <w:rFonts w:ascii="Arial" w:hAnsi="Arial" w:cs="Arial"/>
                <w:sz w:val="18"/>
                <w:szCs w:val="18"/>
              </w:rPr>
            </w:pPr>
            <w:r>
              <w:rPr>
                <w:rFonts w:ascii="Arial" w:hAnsi="Arial" w:cs="Arial"/>
                <w:sz w:val="18"/>
                <w:szCs w:val="18"/>
              </w:rPr>
              <w:t>De conformidad a su análisis de riesgo, la empresa de mensajería y paquetería debe monitorear el movimiento mercancías de comercio exterior dentro y fuera de su instalación a través de un diario de seguimiento y supervisión de actividades o una tecnología en las siguientes etapas: durante la recolección; arribo a sus centros de consolidación de carga, la guarda, custodia y liberación de mercancías, objeto de comercio exterior con la finalidad de garantizar el cumplimiento de las formalidades del despacho aduanero, garantizando en todo momento contar con la siguiente información: número e información del conocimiento de embarque, lista de empaque, guía o demás documentos de transporte, según corresponda, nombre y dirección del consignatario o remitente, descripción, valor y origen de la mercancía, la ubicación física en la instalación, entre otras de conformidad a la normatividad aplicable.</w:t>
            </w:r>
          </w:p>
          <w:p w:rsidR="005B7E6A" w:rsidRDefault="005B7E6A">
            <w:pPr>
              <w:spacing w:after="101" w:line="227" w:lineRule="exact"/>
              <w:jc w:val="both"/>
              <w:rPr>
                <w:rFonts w:ascii="Arial" w:hAnsi="Arial" w:cs="Arial"/>
                <w:sz w:val="18"/>
                <w:szCs w:val="18"/>
              </w:rPr>
            </w:pPr>
            <w:r>
              <w:rPr>
                <w:rFonts w:ascii="Arial" w:hAnsi="Arial" w:cs="Arial"/>
                <w:sz w:val="18"/>
                <w:szCs w:val="18"/>
              </w:rPr>
              <w:t>Para efectos del seguimiento de unidades vía terrestre, la empresa debe incluir en el procedimiento mencionado, la identificación de rutas predeterminadas, tiempos estimados de recolección y entrega en almacenes y/o centros de distribución o acopio, en su caso, puntos intermedios. Asimismo, describir las medidas en caso de la identificación de retrasos en la ruta debido a condiciones climáticas, tráfico, cambios de ruta, la inspección de autoridades o incidentes relacionados con la seguridad.</w:t>
            </w:r>
          </w:p>
          <w:p w:rsidR="005B7E6A" w:rsidRDefault="005B7E6A">
            <w:pPr>
              <w:spacing w:after="101" w:line="227" w:lineRule="exact"/>
              <w:jc w:val="both"/>
              <w:rPr>
                <w:rFonts w:ascii="Arial" w:hAnsi="Arial" w:cs="Arial"/>
                <w:sz w:val="18"/>
                <w:szCs w:val="18"/>
              </w:rPr>
            </w:pPr>
            <w:r>
              <w:rPr>
                <w:rFonts w:ascii="Arial" w:hAnsi="Arial" w:cs="Arial"/>
                <w:sz w:val="18"/>
                <w:szCs w:val="18"/>
              </w:rPr>
              <w:t>Los datos de supervisión y registro de todas las maniobras en la empresa de mensajería y paquetería, deben preservarse durante un mes en caso de que la autoridad deba realizar una evaluación cuando así se requiera.</w:t>
            </w:r>
          </w:p>
        </w:tc>
      </w:tr>
      <w:tr w:rsidR="005B7E6A" w:rsidTr="005B7E6A">
        <w:trPr>
          <w:trHeight w:val="20"/>
        </w:trPr>
        <w:tc>
          <w:tcPr>
            <w:tcW w:w="864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B7E6A" w:rsidRDefault="005B7E6A">
            <w:pPr>
              <w:spacing w:after="101" w:line="227" w:lineRule="exact"/>
              <w:jc w:val="both"/>
              <w:rPr>
                <w:rFonts w:ascii="Arial" w:hAnsi="Arial" w:cs="Arial"/>
                <w:b/>
                <w:sz w:val="18"/>
                <w:szCs w:val="18"/>
              </w:rPr>
            </w:pPr>
            <w:r>
              <w:rPr>
                <w:rFonts w:ascii="Arial" w:hAnsi="Arial" w:cs="Arial"/>
                <w:b/>
                <w:sz w:val="18"/>
                <w:szCs w:val="18"/>
              </w:rPr>
              <w:t>Respuesta</w:t>
            </w:r>
          </w:p>
        </w:tc>
        <w:tc>
          <w:tcPr>
            <w:tcW w:w="45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B7E6A" w:rsidRDefault="005B7E6A">
            <w:pPr>
              <w:spacing w:after="101" w:line="227" w:lineRule="exact"/>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641" w:type="dxa"/>
            <w:tcBorders>
              <w:top w:val="single" w:sz="4" w:space="0" w:color="auto"/>
              <w:left w:val="single" w:sz="4" w:space="0" w:color="auto"/>
              <w:bottom w:val="single" w:sz="4" w:space="0" w:color="auto"/>
              <w:right w:val="single" w:sz="4" w:space="0" w:color="auto"/>
            </w:tcBorders>
            <w:noWrap/>
          </w:tcPr>
          <w:p w:rsidR="005B7E6A" w:rsidRDefault="005B7E6A">
            <w:pPr>
              <w:spacing w:after="101" w:line="227" w:lineRule="exact"/>
              <w:jc w:val="both"/>
              <w:rPr>
                <w:rFonts w:ascii="Arial" w:hAnsi="Arial" w:cs="Arial"/>
                <w:sz w:val="18"/>
                <w:szCs w:val="18"/>
              </w:rPr>
            </w:pPr>
          </w:p>
        </w:tc>
        <w:tc>
          <w:tcPr>
            <w:tcW w:w="4515"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27" w:lineRule="exact"/>
              <w:jc w:val="both"/>
              <w:rPr>
                <w:rFonts w:ascii="Arial" w:hAnsi="Arial" w:cs="Arial"/>
                <w:sz w:val="18"/>
                <w:szCs w:val="18"/>
              </w:rPr>
            </w:pPr>
            <w:r>
              <w:rPr>
                <w:rFonts w:ascii="Arial" w:hAnsi="Arial" w:cs="Arial"/>
                <w:sz w:val="18"/>
                <w:szCs w:val="18"/>
              </w:rPr>
              <w:t>Anexe el procedimiento documentado para monitorear los traslados internos en la empresa de mensajería y paquetería de mercancía de comercio exterior completa y/o consolidada.</w:t>
            </w:r>
          </w:p>
          <w:p w:rsidR="005B7E6A" w:rsidRDefault="005B7E6A">
            <w:pPr>
              <w:spacing w:after="101" w:line="227" w:lineRule="exact"/>
              <w:jc w:val="both"/>
              <w:rPr>
                <w:rFonts w:ascii="Arial" w:hAnsi="Arial" w:cs="Arial"/>
                <w:sz w:val="18"/>
                <w:szCs w:val="18"/>
              </w:rPr>
            </w:pPr>
            <w:r>
              <w:rPr>
                <w:rFonts w:ascii="Arial" w:hAnsi="Arial" w:cs="Arial"/>
                <w:sz w:val="18"/>
                <w:szCs w:val="18"/>
              </w:rPr>
              <w:t>Este procedimiento debe incluir, entre otros aspectos de acuerdo a su operación:</w:t>
            </w:r>
          </w:p>
          <w:p w:rsidR="005B7E6A" w:rsidRDefault="005B7E6A" w:rsidP="00940A25">
            <w:pPr>
              <w:numPr>
                <w:ilvl w:val="0"/>
                <w:numId w:val="100"/>
              </w:numPr>
              <w:spacing w:after="101" w:line="227" w:lineRule="exact"/>
              <w:ind w:left="360"/>
              <w:jc w:val="both"/>
              <w:rPr>
                <w:rFonts w:ascii="Arial" w:hAnsi="Arial" w:cs="Arial"/>
                <w:sz w:val="18"/>
                <w:szCs w:val="18"/>
              </w:rPr>
            </w:pPr>
            <w:r>
              <w:rPr>
                <w:rFonts w:ascii="Arial" w:hAnsi="Arial" w:cs="Arial"/>
                <w:sz w:val="18"/>
                <w:szCs w:val="18"/>
              </w:rPr>
              <w:t>Indicar el tipo de sistema que tiene implementado en su caso las herramientas de consulta que dispone para monitorear la mercancía.</w:t>
            </w:r>
          </w:p>
          <w:p w:rsidR="005B7E6A" w:rsidRDefault="005B7E6A" w:rsidP="00940A25">
            <w:pPr>
              <w:numPr>
                <w:ilvl w:val="0"/>
                <w:numId w:val="100"/>
              </w:numPr>
              <w:spacing w:after="101" w:line="227" w:lineRule="exact"/>
              <w:ind w:left="360"/>
              <w:jc w:val="both"/>
              <w:rPr>
                <w:rFonts w:ascii="Arial" w:hAnsi="Arial" w:cs="Arial"/>
                <w:sz w:val="18"/>
                <w:szCs w:val="18"/>
              </w:rPr>
            </w:pPr>
            <w:r>
              <w:rPr>
                <w:rFonts w:ascii="Arial" w:hAnsi="Arial" w:cs="Arial"/>
                <w:sz w:val="18"/>
                <w:szCs w:val="18"/>
              </w:rPr>
              <w:t>Identificación de tiempos estimados de traslado y maniobras en empresas de mensajería y paquetería conforme al transporte que se trate.</w:t>
            </w:r>
          </w:p>
          <w:p w:rsidR="005B7E6A" w:rsidRDefault="005B7E6A" w:rsidP="00940A25">
            <w:pPr>
              <w:numPr>
                <w:ilvl w:val="0"/>
                <w:numId w:val="100"/>
              </w:numPr>
              <w:spacing w:after="101" w:line="227" w:lineRule="exact"/>
              <w:ind w:left="360"/>
              <w:jc w:val="both"/>
              <w:rPr>
                <w:rFonts w:ascii="Arial" w:hAnsi="Arial" w:cs="Arial"/>
                <w:sz w:val="18"/>
                <w:szCs w:val="18"/>
              </w:rPr>
            </w:pPr>
            <w:r>
              <w:rPr>
                <w:rFonts w:ascii="Arial" w:hAnsi="Arial" w:cs="Arial"/>
                <w:sz w:val="18"/>
                <w:szCs w:val="18"/>
              </w:rPr>
              <w:t xml:space="preserve">Detalle los medios de comunicación que dispone </w:t>
            </w:r>
          </w:p>
          <w:p w:rsidR="005B7E6A" w:rsidRDefault="005B7E6A" w:rsidP="00940A25">
            <w:pPr>
              <w:numPr>
                <w:ilvl w:val="0"/>
                <w:numId w:val="100"/>
              </w:numPr>
              <w:spacing w:after="101" w:line="227" w:lineRule="exact"/>
              <w:ind w:left="360"/>
              <w:jc w:val="both"/>
              <w:rPr>
                <w:rFonts w:ascii="Arial" w:hAnsi="Arial" w:cs="Arial"/>
                <w:sz w:val="18"/>
                <w:szCs w:val="18"/>
              </w:rPr>
            </w:pPr>
            <w:r>
              <w:rPr>
                <w:rFonts w:ascii="Arial" w:hAnsi="Arial" w:cs="Arial"/>
                <w:sz w:val="18"/>
                <w:szCs w:val="18"/>
              </w:rPr>
              <w:t>En caso que el seguimiento lo realice un tercero, indique quien es el responsable, y como se verifica que se esté llevando a cabo correctamente, conforme a los procedimientos que la empresa le señale.</w:t>
            </w:r>
          </w:p>
        </w:tc>
      </w:tr>
    </w:tbl>
    <w:p w:rsidR="005B7E6A" w:rsidRDefault="005B7E6A" w:rsidP="005B7E6A">
      <w:pPr>
        <w:pStyle w:val="Texto"/>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8516"/>
        <w:gridCol w:w="4639"/>
      </w:tblGrid>
      <w:tr w:rsidR="005B7E6A" w:rsidTr="005B7E6A">
        <w:trPr>
          <w:trHeight w:val="20"/>
        </w:trPr>
        <w:tc>
          <w:tcPr>
            <w:tcW w:w="13158" w:type="dxa"/>
            <w:gridSpan w:val="2"/>
            <w:tcBorders>
              <w:top w:val="single" w:sz="4"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lastRenderedPageBreak/>
              <w:t>5.5 Reporte de discrepancias en la carga.</w:t>
            </w:r>
          </w:p>
        </w:tc>
      </w:tr>
      <w:tr w:rsidR="005B7E6A" w:rsidTr="005B7E6A">
        <w:trPr>
          <w:trHeight w:val="20"/>
        </w:trPr>
        <w:tc>
          <w:tcPr>
            <w:tcW w:w="13158" w:type="dxa"/>
            <w:gridSpan w:val="2"/>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Deben existir procedimientos documentados para detectar y reportar mercancía faltante, sobrante, prohibida o cualquier otra discrepancia en la entrega o recepción de las mercancías que recolecta de forma previa a cumplir las formalidades del despacho aduanero con la finalidad de disponer de información que coadyuve a las investigaciones correspondientes por parte de los consignatarios autorizados y en su caso por las autoridades competentes. Asimismo tendrá que describir las medidas y acciones a realizar en caso de identificar el traslado y manejo de mercancías ilícitas, no declaradas y prohibidas o aquellas que por su naturaleza pongan en riesgo la seguridad de los usuarios pudiendo ser éstos durante los siguientes procesos: recepción, entrega, almacén para reconocimientos previos, consolidados, des consolidados, patios de medios de transporte y en su caso conforme a los servicios que ofrezca.</w:t>
            </w:r>
          </w:p>
        </w:tc>
      </w:tr>
      <w:tr w:rsidR="005B7E6A" w:rsidTr="005B7E6A">
        <w:trPr>
          <w:trHeight w:val="20"/>
        </w:trPr>
        <w:tc>
          <w:tcPr>
            <w:tcW w:w="8518" w:type="dxa"/>
            <w:tcBorders>
              <w:top w:val="single" w:sz="4"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640" w:type="dxa"/>
            <w:tcBorders>
              <w:top w:val="single" w:sz="4"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18"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jc w:val="both"/>
              <w:rPr>
                <w:rFonts w:ascii="Arial" w:hAnsi="Arial" w:cs="Arial"/>
                <w:sz w:val="18"/>
                <w:szCs w:val="18"/>
              </w:rPr>
            </w:pPr>
          </w:p>
        </w:tc>
        <w:tc>
          <w:tcPr>
            <w:tcW w:w="4640"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las mercancías y asegúrese que incluya los siguientes puntos:</w:t>
            </w:r>
          </w:p>
          <w:p w:rsidR="005B7E6A" w:rsidRDefault="005B7E6A">
            <w:pPr>
              <w:spacing w:after="101" w:line="216" w:lineRule="exact"/>
              <w:ind w:left="338" w:hanging="338"/>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llevar a cabo la revisión.</w:t>
            </w:r>
          </w:p>
          <w:p w:rsidR="005B7E6A" w:rsidRDefault="005B7E6A">
            <w:pPr>
              <w:spacing w:after="101" w:line="216" w:lineRule="exact"/>
              <w:ind w:left="338" w:hanging="338"/>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Documentos a cotejar.</w:t>
            </w:r>
          </w:p>
          <w:p w:rsidR="005B7E6A" w:rsidRDefault="005B7E6A">
            <w:pPr>
              <w:spacing w:after="101" w:line="216" w:lineRule="exact"/>
              <w:ind w:left="338" w:hanging="338"/>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Áreas a las que se reporta la información.</w:t>
            </w:r>
          </w:p>
          <w:p w:rsidR="005B7E6A" w:rsidRDefault="005B7E6A">
            <w:pPr>
              <w:spacing w:after="101" w:line="216" w:lineRule="exact"/>
              <w:jc w:val="both"/>
              <w:rPr>
                <w:rFonts w:ascii="Arial" w:hAnsi="Arial" w:cs="Arial"/>
                <w:sz w:val="18"/>
                <w:szCs w:val="18"/>
                <w:lang w:eastAsia="es-MX"/>
              </w:rPr>
            </w:pPr>
            <w:r>
              <w:rPr>
                <w:rFonts w:ascii="Arial" w:hAnsi="Arial" w:cs="Arial"/>
                <w:sz w:val="18"/>
                <w:szCs w:val="18"/>
                <w:lang w:eastAsia="es-MX"/>
              </w:rPr>
              <w:t xml:space="preserve">Este procedimiento, deberá aplicarse a mercancía consolidada y ubicada en almacén. </w:t>
            </w:r>
          </w:p>
        </w:tc>
      </w:tr>
    </w:tbl>
    <w:p w:rsidR="005B7E6A" w:rsidRDefault="005B7E6A" w:rsidP="005B7E6A">
      <w:pPr>
        <w:pStyle w:val="Texto"/>
        <w:rPr>
          <w:szCs w:val="18"/>
          <w:lang w:val="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5.6 Procesamiento de la información y documentación de la carga.</w:t>
            </w:r>
          </w:p>
        </w:tc>
      </w:tr>
      <w:tr w:rsidR="005B7E6A" w:rsidTr="005B7E6A">
        <w:trPr>
          <w:trHeight w:val="20"/>
        </w:trPr>
        <w:tc>
          <w:tcPr>
            <w:tcW w:w="13170"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 mensajería y paquetería debe contar con procedimientos documentados para asegurar que la información electrónica y/o documental utilizada durante el movimiento, guarda, custodia, maniobras y el despacho de la carga, sea legible, completa, exacta y protegida contra cambios, pérdidas o introducción de información errónea.</w:t>
            </w:r>
          </w:p>
          <w:p w:rsidR="005B7E6A" w:rsidRDefault="005B7E6A">
            <w:pPr>
              <w:spacing w:after="101" w:line="216" w:lineRule="exact"/>
              <w:jc w:val="both"/>
              <w:rPr>
                <w:rFonts w:ascii="Arial" w:hAnsi="Arial" w:cs="Arial"/>
                <w:sz w:val="18"/>
                <w:szCs w:val="18"/>
              </w:rPr>
            </w:pPr>
            <w:r>
              <w:rPr>
                <w:rFonts w:ascii="Arial" w:hAnsi="Arial" w:cs="Arial"/>
                <w:sz w:val="18"/>
                <w:szCs w:val="18"/>
              </w:rPr>
              <w:t>De la misma forma, debe haber procedimientos documentados para corroborar que la información recibida por los asociados de negocio sea reportada en forma exacta y oportuna para que la mercancía se someta a las formalidades del despacho aduanero.</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pStyle w:val="Texto"/>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pStyle w:val="Texto"/>
              <w:ind w:left="45" w:firstLine="0"/>
              <w:rPr>
                <w:b/>
                <w:szCs w:val="18"/>
              </w:rPr>
            </w:pPr>
            <w:r>
              <w:rPr>
                <w:b/>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pStyle w:val="Texto"/>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el procedimiento para el procesamiento de la documentación de la carga, asegúrese de incluir los siguientes puntos:</w:t>
            </w:r>
          </w:p>
          <w:p w:rsidR="005B7E6A" w:rsidRDefault="005B7E6A">
            <w:pPr>
              <w:pStyle w:val="Prrafodelista"/>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Detalle como transmite y/o recibe información relacionada al traslado y maniobras de carga en la empresa de mensajería y paquetería. (Indique si utiliza un sistema informático de control específico y explique brevemente su función). Asimismo, </w:t>
            </w:r>
            <w:r>
              <w:rPr>
                <w:rFonts w:ascii="Arial" w:hAnsi="Arial" w:cs="Arial"/>
                <w:sz w:val="18"/>
                <w:szCs w:val="18"/>
              </w:rPr>
              <w:lastRenderedPageBreak/>
              <w:t>detalle cómo valida que la información proporcionada sea legible, completa, exacta y protegida.</w:t>
            </w:r>
          </w:p>
          <w:p w:rsidR="005B7E6A" w:rsidRDefault="005B7E6A">
            <w:pPr>
              <w:pStyle w:val="Prrafodelista"/>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forma los asociados de negocio transmiten información con la empresa de mensajería y paquetería y aseguran la exactitud de las mismas, por ejemplo: el uso de la aplicación institucional “Consulta Remota de Pedimentos” para corroborar el pago de las contribuciones y/o cuotas compensatorias para la autorización de salida.</w:t>
            </w:r>
          </w:p>
        </w:tc>
      </w:tr>
    </w:tbl>
    <w:p w:rsidR="005B7E6A" w:rsidRDefault="005B7E6A" w:rsidP="005B7E6A">
      <w:pPr>
        <w:pStyle w:val="Texto"/>
        <w:spacing w:line="232"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2" w:lineRule="exact"/>
              <w:jc w:val="both"/>
              <w:rPr>
                <w:rFonts w:ascii="Arial" w:hAnsi="Arial" w:cs="Arial"/>
                <w:b/>
                <w:sz w:val="18"/>
                <w:szCs w:val="18"/>
              </w:rPr>
            </w:pPr>
            <w:r>
              <w:rPr>
                <w:rFonts w:ascii="Arial" w:hAnsi="Arial" w:cs="Arial"/>
                <w:b/>
                <w:sz w:val="18"/>
                <w:szCs w:val="18"/>
              </w:rPr>
              <w:t>5.7 Gestión de inventarios, control de material de empaque, envase y embalaje.</w:t>
            </w:r>
          </w:p>
        </w:tc>
      </w:tr>
      <w:tr w:rsidR="005B7E6A" w:rsidTr="005B7E6A">
        <w:tc>
          <w:tcPr>
            <w:tcW w:w="13040" w:type="dxa"/>
            <w:tcBorders>
              <w:top w:val="single" w:sz="4" w:space="0" w:color="auto"/>
              <w:left w:val="nil"/>
              <w:bottom w:val="single" w:sz="4" w:space="0" w:color="auto"/>
              <w:right w:val="nil"/>
            </w:tcBorders>
            <w:noWrap/>
            <w:vAlign w:val="center"/>
          </w:tcPr>
          <w:p w:rsidR="005B7E6A" w:rsidRDefault="005B7E6A">
            <w:pPr>
              <w:spacing w:after="101" w:line="232" w:lineRule="exact"/>
              <w:jc w:val="both"/>
              <w:rPr>
                <w:rFonts w:ascii="Arial" w:hAnsi="Arial" w:cs="Arial"/>
                <w:sz w:val="18"/>
                <w:szCs w:val="18"/>
              </w:rPr>
            </w:pPr>
          </w:p>
          <w:p w:rsidR="005B7E6A" w:rsidRDefault="005B7E6A">
            <w:pPr>
              <w:spacing w:after="101" w:line="232" w:lineRule="exact"/>
              <w:jc w:val="both"/>
              <w:rPr>
                <w:rFonts w:ascii="Arial" w:hAnsi="Arial" w:cs="Arial"/>
                <w:sz w:val="18"/>
                <w:szCs w:val="18"/>
              </w:rPr>
            </w:pPr>
            <w:r>
              <w:rPr>
                <w:rFonts w:ascii="Arial" w:hAnsi="Arial" w:cs="Arial"/>
                <w:sz w:val="18"/>
                <w:szCs w:val="18"/>
              </w:rPr>
              <w:t>La empresa de mensajería y paquetería debe tener procedimientos documentados para el control de inventarios y almacenaje de la carga, éstos deben llevarse a cabo de forma periódica revisiones y auditorías para comprobar su correcta gestión. Así mismo, debe tener un procedimiento documentado para el control del material de empaque, envase y embalaje de las mercancías.</w:t>
            </w:r>
          </w:p>
          <w:p w:rsidR="005B7E6A" w:rsidRDefault="005B7E6A">
            <w:pPr>
              <w:spacing w:after="101" w:line="232" w:lineRule="exact"/>
              <w:jc w:val="both"/>
              <w:rPr>
                <w:rFonts w:ascii="Arial" w:hAnsi="Arial" w:cs="Arial"/>
                <w:sz w:val="18"/>
                <w:szCs w:val="18"/>
              </w:rPr>
            </w:pPr>
          </w:p>
        </w:tc>
      </w:tr>
    </w:tbl>
    <w:p w:rsidR="005B7E6A" w:rsidRDefault="005B7E6A" w:rsidP="005B7E6A">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32"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32" w:lineRule="exact"/>
              <w:ind w:left="45" w:firstLine="0"/>
              <w:rPr>
                <w:b/>
                <w:szCs w:val="18"/>
              </w:rPr>
            </w:pPr>
            <w:r>
              <w:rPr>
                <w:b/>
                <w:szCs w:val="18"/>
              </w:rPr>
              <w:t xml:space="preserve">Notas explicativas </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32"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2" w:lineRule="exact"/>
              <w:jc w:val="both"/>
              <w:rPr>
                <w:rFonts w:ascii="Arial" w:hAnsi="Arial" w:cs="Arial"/>
                <w:sz w:val="18"/>
                <w:szCs w:val="18"/>
              </w:rPr>
            </w:pPr>
            <w:r>
              <w:rPr>
                <w:rFonts w:ascii="Arial" w:hAnsi="Arial" w:cs="Arial"/>
                <w:sz w:val="18"/>
                <w:szCs w:val="18"/>
              </w:rPr>
              <w:t>Anexe el procedimiento documentado para la gestión de inventarios. Este debe incluir, entre otros aspectos de acuerdo a su operación:</w:t>
            </w:r>
          </w:p>
          <w:p w:rsidR="005B7E6A" w:rsidRDefault="005B7E6A">
            <w:pPr>
              <w:spacing w:after="101" w:line="23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La frecuencia con la que lleva a cabo la verificación de existencias. (Inventario periódico). Indique si existe un calendario programado documentado para realizarlos.</w:t>
            </w:r>
          </w:p>
          <w:p w:rsidR="005B7E6A" w:rsidRDefault="005B7E6A">
            <w:pPr>
              <w:spacing w:after="101" w:line="23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qué se realiza en el caso de existir excedentes y faltantes en los inventarios.</w:t>
            </w:r>
          </w:p>
          <w:p w:rsidR="005B7E6A" w:rsidRDefault="005B7E6A">
            <w:pPr>
              <w:spacing w:after="101" w:line="23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Señalar el tratamiento que se brinda para el control y manejo del material de empaque, envase y embalaje, y en su caso, de las mermas, desperdicios o material sobrante.</w:t>
            </w:r>
          </w:p>
          <w:p w:rsidR="005B7E6A" w:rsidRDefault="005B7E6A">
            <w:pPr>
              <w:spacing w:after="101" w:line="290" w:lineRule="exact"/>
              <w:jc w:val="both"/>
              <w:rPr>
                <w:rFonts w:ascii="Arial" w:hAnsi="Arial" w:cs="Arial"/>
                <w:i/>
                <w:sz w:val="18"/>
                <w:szCs w:val="18"/>
              </w:rPr>
            </w:pPr>
            <w:r>
              <w:rPr>
                <w:rFonts w:ascii="Arial" w:hAnsi="Arial" w:cs="Arial"/>
                <w:i/>
                <w:sz w:val="18"/>
                <w:szCs w:val="18"/>
              </w:rPr>
              <w:lastRenderedPageBreak/>
              <w:t>Recomendación:</w:t>
            </w:r>
          </w:p>
          <w:p w:rsidR="005B7E6A" w:rsidRDefault="005B7E6A">
            <w:pPr>
              <w:spacing w:after="101" w:line="290" w:lineRule="exact"/>
              <w:jc w:val="both"/>
              <w:rPr>
                <w:rFonts w:ascii="Arial" w:hAnsi="Arial" w:cs="Arial"/>
                <w:sz w:val="18"/>
                <w:szCs w:val="18"/>
              </w:rPr>
            </w:pPr>
            <w:r>
              <w:rPr>
                <w:rFonts w:ascii="Arial" w:hAnsi="Arial" w:cs="Arial"/>
                <w:sz w:val="18"/>
                <w:szCs w:val="18"/>
              </w:rPr>
              <w:t>Los procedimientos del solicitante podrán incluir:</w:t>
            </w:r>
          </w:p>
          <w:p w:rsidR="005B7E6A" w:rsidRDefault="005B7E6A">
            <w:pPr>
              <w:spacing w:after="101" w:line="290" w:lineRule="exact"/>
              <w:ind w:left="405"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Almacén solamente accesible a personal autorizado.</w:t>
            </w:r>
          </w:p>
          <w:p w:rsidR="005B7E6A" w:rsidRDefault="005B7E6A">
            <w:pPr>
              <w:spacing w:after="101" w:line="290" w:lineRule="exact"/>
              <w:ind w:left="405"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Periodicidad del control de existencias.</w:t>
            </w:r>
          </w:p>
          <w:p w:rsidR="005B7E6A" w:rsidRDefault="005B7E6A">
            <w:pPr>
              <w:spacing w:after="101" w:line="290" w:lineRule="exact"/>
              <w:ind w:left="405"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Control de mercancías entrantes, transferencias a otros almacenes, retiradas permanentes y temporales.</w:t>
            </w:r>
          </w:p>
          <w:p w:rsidR="005B7E6A" w:rsidRDefault="005B7E6A">
            <w:pPr>
              <w:spacing w:after="101" w:line="290" w:lineRule="exact"/>
              <w:ind w:left="405"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Acciones que se toman si se identifican irregularidades, discrepancias, pérdidas o hurtos.</w:t>
            </w:r>
          </w:p>
          <w:p w:rsidR="005B7E6A" w:rsidRDefault="005B7E6A">
            <w:pPr>
              <w:spacing w:after="101" w:line="290" w:lineRule="exact"/>
              <w:ind w:left="405"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Tratamiento del deterioro o de la destrucción de las mercancías.</w:t>
            </w:r>
          </w:p>
          <w:p w:rsidR="005B7E6A" w:rsidRDefault="005B7E6A">
            <w:pPr>
              <w:pStyle w:val="Listamulticolor-nfasis11"/>
              <w:spacing w:after="101" w:line="290" w:lineRule="exact"/>
              <w:ind w:left="388" w:hanging="342"/>
              <w:jc w:val="both"/>
              <w:outlineLvl w:val="1"/>
              <w:rPr>
                <w:rFonts w:ascii="Arial" w:hAnsi="Arial" w:cs="Arial"/>
                <w:sz w:val="18"/>
                <w:szCs w:val="18"/>
              </w:rPr>
            </w:pPr>
            <w:r>
              <w:rPr>
                <w:rFonts w:ascii="Arial" w:hAnsi="Arial" w:cs="Arial"/>
                <w:b/>
                <w:sz w:val="18"/>
                <w:szCs w:val="18"/>
                <w:lang w:eastAsia="es-MX"/>
              </w:rPr>
              <w:t>6.</w:t>
            </w:r>
            <w:r>
              <w:rPr>
                <w:rFonts w:ascii="Arial" w:hAnsi="Arial" w:cs="Arial"/>
                <w:sz w:val="18"/>
                <w:szCs w:val="18"/>
                <w:lang w:eastAsia="es-MX"/>
              </w:rPr>
              <w:tab/>
              <w:t>Separación de los diversos tipos de mercancías por ejemplo de alto valor o peligrosas.</w:t>
            </w:r>
          </w:p>
        </w:tc>
      </w:tr>
    </w:tbl>
    <w:p w:rsidR="005B7E6A" w:rsidRDefault="005B7E6A" w:rsidP="005B7E6A">
      <w:pPr>
        <w:pStyle w:val="Texto"/>
        <w:spacing w:line="280" w:lineRule="exact"/>
        <w:rPr>
          <w:b/>
          <w:szCs w:val="18"/>
          <w:lang w:val="es-MX"/>
        </w:rPr>
      </w:pPr>
    </w:p>
    <w:p w:rsidR="005B7E6A" w:rsidRDefault="005B7E6A" w:rsidP="005B7E6A">
      <w:pPr>
        <w:pStyle w:val="Texto"/>
        <w:spacing w:line="280" w:lineRule="exact"/>
        <w:rPr>
          <w:b/>
          <w:szCs w:val="18"/>
          <w:lang w:val="es-MX"/>
        </w:rPr>
      </w:pPr>
      <w:r>
        <w:rPr>
          <w:b/>
          <w:szCs w:val="18"/>
          <w:lang w:val="es-MX"/>
        </w:rPr>
        <w:t>6. Gestión aduanera.</w:t>
      </w:r>
    </w:p>
    <w:p w:rsidR="005B7E6A" w:rsidRDefault="005B7E6A" w:rsidP="005B7E6A">
      <w:pPr>
        <w:spacing w:after="101" w:line="280" w:lineRule="exact"/>
        <w:ind w:firstLine="288"/>
        <w:jc w:val="both"/>
        <w:rPr>
          <w:rFonts w:ascii="Arial" w:hAnsi="Arial" w:cs="Arial"/>
          <w:sz w:val="18"/>
          <w:szCs w:val="18"/>
        </w:rPr>
      </w:pPr>
      <w:r>
        <w:rPr>
          <w:rFonts w:ascii="Arial" w:hAnsi="Arial" w:cs="Arial"/>
          <w:sz w:val="18"/>
          <w:szCs w:val="18"/>
        </w:rPr>
        <w:t>La empresa debe contar con procedimientos documentados en los que se establezcan políticas internas y de operación, así como de los controles necesarios para el debido cumplimiento de las obligaciones aduaneras.</w:t>
      </w:r>
    </w:p>
    <w:p w:rsidR="005B7E6A" w:rsidRDefault="005B7E6A" w:rsidP="005B7E6A">
      <w:pPr>
        <w:spacing w:after="101" w:line="280" w:lineRule="exact"/>
        <w:ind w:firstLine="288"/>
        <w:jc w:val="both"/>
        <w:rPr>
          <w:rFonts w:ascii="Arial" w:hAnsi="Arial" w:cs="Arial"/>
          <w:sz w:val="18"/>
          <w:szCs w:val="18"/>
        </w:rPr>
      </w:pPr>
      <w:r>
        <w:rPr>
          <w:rFonts w:ascii="Arial" w:hAnsi="Arial" w:cs="Arial"/>
          <w:sz w:val="18"/>
          <w:szCs w:val="18"/>
        </w:rPr>
        <w:t xml:space="preserve">Asimismo, deberá contar con personal especializado y procedimientos documentados que establezcan la verificación de la información y documentación generada por el agente aduanal, o, en su caso, asegurar los procesos que realiza el representante aduanal. </w:t>
      </w: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80" w:lineRule="exact"/>
              <w:jc w:val="both"/>
              <w:rPr>
                <w:rFonts w:ascii="Arial" w:hAnsi="Arial" w:cs="Arial"/>
                <w:b/>
                <w:sz w:val="18"/>
                <w:szCs w:val="18"/>
              </w:rPr>
            </w:pPr>
            <w:r>
              <w:rPr>
                <w:rFonts w:ascii="Arial" w:hAnsi="Arial" w:cs="Arial"/>
                <w:b/>
                <w:sz w:val="18"/>
                <w:szCs w:val="18"/>
              </w:rPr>
              <w:t>6.1 Gestión del despacho aduanero.</w:t>
            </w:r>
          </w:p>
        </w:tc>
      </w:tr>
      <w:tr w:rsidR="005B7E6A" w:rsidTr="005B7E6A">
        <w:trPr>
          <w:trHeight w:val="20"/>
        </w:trPr>
        <w:tc>
          <w:tcPr>
            <w:tcW w:w="13170" w:type="dxa"/>
            <w:tcBorders>
              <w:top w:val="single" w:sz="6" w:space="0" w:color="auto"/>
              <w:left w:val="nil"/>
              <w:bottom w:val="nil"/>
              <w:right w:val="nil"/>
            </w:tcBorders>
          </w:tcPr>
          <w:p w:rsidR="005B7E6A" w:rsidRDefault="005B7E6A">
            <w:pPr>
              <w:spacing w:after="101" w:line="280" w:lineRule="exact"/>
              <w:jc w:val="both"/>
              <w:rPr>
                <w:rFonts w:ascii="Arial" w:hAnsi="Arial" w:cs="Arial"/>
                <w:sz w:val="18"/>
                <w:szCs w:val="18"/>
              </w:rPr>
            </w:pPr>
          </w:p>
          <w:p w:rsidR="005B7E6A" w:rsidRDefault="005B7E6A">
            <w:pPr>
              <w:spacing w:after="101" w:line="280" w:lineRule="exact"/>
              <w:jc w:val="both"/>
              <w:rPr>
                <w:rFonts w:ascii="Arial" w:hAnsi="Arial" w:cs="Arial"/>
                <w:sz w:val="18"/>
                <w:szCs w:val="18"/>
              </w:rPr>
            </w:pPr>
            <w:r>
              <w:rPr>
                <w:rFonts w:ascii="Arial" w:hAnsi="Arial" w:cs="Arial"/>
                <w:sz w:val="18"/>
                <w:szCs w:val="18"/>
              </w:rPr>
              <w:t xml:space="preserve">La empresa debe contar con un procedimiento documentado en el que se establezcan los criterios para la selección de un Agente o, en su caso, un representante aduanal, quienes conforme a la legislación nacional, son los autorizados para promover el despacho de las mercancías. </w:t>
            </w:r>
          </w:p>
        </w:tc>
      </w:tr>
    </w:tbl>
    <w:p w:rsidR="005B7E6A" w:rsidRDefault="005B7E6A" w:rsidP="005B7E6A">
      <w:pPr>
        <w:pStyle w:val="texto0"/>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tcPr>
          <w:p w:rsidR="005B7E6A" w:rsidRDefault="005B7E6A">
            <w:pPr>
              <w:spacing w:after="80" w:line="216" w:lineRule="exact"/>
              <w:jc w:val="both"/>
              <w:rPr>
                <w:rFonts w:ascii="Arial" w:hAnsi="Arial" w:cs="Arial"/>
                <w:sz w:val="18"/>
                <w:szCs w:val="18"/>
              </w:rPr>
            </w:pPr>
            <w:r>
              <w:rPr>
                <w:rFonts w:ascii="Arial" w:hAnsi="Arial" w:cs="Arial"/>
                <w:sz w:val="18"/>
                <w:szCs w:val="18"/>
              </w:rPr>
              <w:t>Describa el procedimiento de selección del Agente o Representante Aduanal y asegúrese que incluya los siguientes puntos:</w:t>
            </w:r>
          </w:p>
          <w:p w:rsidR="005B7E6A" w:rsidRDefault="005B7E6A">
            <w:pPr>
              <w:spacing w:after="80" w:line="216" w:lineRule="exact"/>
              <w:jc w:val="both"/>
              <w:rPr>
                <w:rFonts w:ascii="Arial" w:hAnsi="Arial" w:cs="Arial"/>
                <w:sz w:val="18"/>
                <w:szCs w:val="18"/>
              </w:rPr>
            </w:pPr>
          </w:p>
          <w:p w:rsidR="005B7E6A" w:rsidRDefault="005B7E6A">
            <w:pPr>
              <w:spacing w:after="8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Criterios de selección.</w:t>
            </w:r>
          </w:p>
          <w:p w:rsidR="005B7E6A" w:rsidRDefault="005B7E6A">
            <w:pPr>
              <w:spacing w:after="80"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Métodos de evaluación y periodicidad.</w:t>
            </w:r>
          </w:p>
          <w:p w:rsidR="005B7E6A" w:rsidRDefault="005B7E6A">
            <w:pPr>
              <w:spacing w:after="80" w:line="216" w:lineRule="exact"/>
              <w:jc w:val="both"/>
              <w:rPr>
                <w:rFonts w:ascii="Arial" w:hAnsi="Arial" w:cs="Arial"/>
                <w:sz w:val="18"/>
                <w:szCs w:val="18"/>
              </w:rPr>
            </w:pPr>
          </w:p>
          <w:p w:rsidR="005B7E6A" w:rsidRDefault="005B7E6A">
            <w:pPr>
              <w:spacing w:after="80" w:line="216" w:lineRule="exact"/>
              <w:jc w:val="both"/>
              <w:rPr>
                <w:rFonts w:ascii="Arial" w:hAnsi="Arial" w:cs="Arial"/>
                <w:sz w:val="18"/>
                <w:szCs w:val="18"/>
              </w:rPr>
            </w:pPr>
            <w:r>
              <w:rPr>
                <w:rFonts w:ascii="Arial" w:hAnsi="Arial" w:cs="Arial"/>
                <w:sz w:val="18"/>
                <w:szCs w:val="18"/>
              </w:rPr>
              <w:t>Indique el nombre completo y el número de la patente y/o autorización del agente o apoderado aduanal autorizado para promover sus operaciones de comercio exterior.</w:t>
            </w:r>
          </w:p>
        </w:tc>
      </w:tr>
    </w:tbl>
    <w:p w:rsidR="005B7E6A" w:rsidRDefault="005B7E6A" w:rsidP="005B7E6A">
      <w:pPr>
        <w:pStyle w:val="Texto"/>
        <w:spacing w:after="80"/>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8467"/>
        <w:gridCol w:w="4688"/>
      </w:tblGrid>
      <w:tr w:rsidR="005B7E6A" w:rsidTr="005B7E6A">
        <w:trPr>
          <w:trHeight w:val="20"/>
        </w:trPr>
        <w:tc>
          <w:tcPr>
            <w:tcW w:w="13158"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80" w:line="216" w:lineRule="exact"/>
              <w:jc w:val="both"/>
              <w:rPr>
                <w:rFonts w:ascii="Arial" w:hAnsi="Arial" w:cs="Arial"/>
                <w:b/>
                <w:sz w:val="18"/>
                <w:szCs w:val="18"/>
              </w:rPr>
            </w:pPr>
            <w:r>
              <w:rPr>
                <w:rFonts w:ascii="Arial" w:hAnsi="Arial" w:cs="Arial"/>
                <w:b/>
                <w:sz w:val="18"/>
                <w:szCs w:val="18"/>
              </w:rPr>
              <w:t>6.2 Obligaciones aduaneras.</w:t>
            </w:r>
          </w:p>
        </w:tc>
      </w:tr>
      <w:tr w:rsidR="005B7E6A" w:rsidTr="005B7E6A">
        <w:trPr>
          <w:trHeight w:val="20"/>
        </w:trPr>
        <w:tc>
          <w:tcPr>
            <w:tcW w:w="13158" w:type="dxa"/>
            <w:gridSpan w:val="2"/>
            <w:tcBorders>
              <w:top w:val="single" w:sz="6" w:space="0" w:color="auto"/>
              <w:left w:val="nil"/>
              <w:bottom w:val="nil"/>
              <w:right w:val="nil"/>
            </w:tcBorders>
            <w:hideMark/>
          </w:tcPr>
          <w:p w:rsidR="005B7E6A" w:rsidRDefault="005B7E6A">
            <w:pPr>
              <w:spacing w:after="80" w:line="216" w:lineRule="exact"/>
              <w:jc w:val="both"/>
              <w:rPr>
                <w:rFonts w:ascii="Arial" w:hAnsi="Arial" w:cs="Arial"/>
                <w:sz w:val="18"/>
                <w:szCs w:val="18"/>
              </w:rPr>
            </w:pPr>
            <w:r>
              <w:rPr>
                <w:rFonts w:ascii="Arial" w:hAnsi="Arial" w:cs="Arial"/>
                <w:sz w:val="18"/>
                <w:szCs w:val="18"/>
              </w:rPr>
              <w:t xml:space="preserve">La empresa de mensajería y paquetería debe contar con un procedimiento documentado para el cumplimiento de las obligaciones aduaneras que deriven de las operaciones de comercio exterior que realicen. Este debe incluir al menos lo siguiente: el proceso de comunicación con las autoridades aduaneras cuando estén enterados del traslado y custodia de valores superiores al determinado por la autoridad de conformidad al artículo 9 de la Ley. La transmisión de los manifiestos de carga a través del SEA (Ventanilla Digital) y los plazos establecidos, conforme al artículo 38 del Reglamento de la Ley y regla 1.9.17 de las Reglas; los avisos en los casos de destrucción, extravío y descomposición de mercancías; el proceso de despacho aduanero por conducto del representante legal de la empresa de mensajería siempre que no excedan los montos determinados, las excepciones establecidas y la determinación de pago de la tasa global que corresponde. Para los casos en los que preste el servicio de pre-validación electrónica de datos, establecer cómo cumple las obligaciones previstas en la Regla 1.8.2; los avisos que deben enviar a las autoridades tratándose de mercancías explosivas y armas de fuego; la actualización de datos en el registro CAAT y su periodicidad. Los procesos de retorno de mercancías cuando estén en depósito ante la Aduana; relativo al uso del R.F.C. genérico en caso de operaciones globales y el uso de R.F.C. para operaciones individuales. </w:t>
            </w:r>
          </w:p>
          <w:p w:rsidR="005B7E6A" w:rsidRDefault="005B7E6A">
            <w:pPr>
              <w:spacing w:after="80" w:line="216" w:lineRule="exact"/>
              <w:jc w:val="both"/>
              <w:rPr>
                <w:rFonts w:ascii="Arial" w:hAnsi="Arial" w:cs="Arial"/>
                <w:sz w:val="18"/>
                <w:szCs w:val="18"/>
              </w:rPr>
            </w:pPr>
            <w:r>
              <w:rPr>
                <w:rFonts w:ascii="Arial" w:hAnsi="Arial" w:cs="Arial"/>
                <w:sz w:val="18"/>
                <w:szCs w:val="18"/>
              </w:rPr>
              <w:t>Aunado a lo anterior, la empresa de mensajería y paquetería en caso de contar con autorización como Recinto Fiscalizado Estratégico; Depósito Fiscal; elaboración, transformación o reparación en Recinto Fiscalizado, debe contar con un procedimiento documentado para el cumplimiento de las obligaciones aduaneras que deriven de las operaciones de comercio exterior que manejan. Este debe incluir al menos lo siguiente: a) la garantía anual que debe enterarse al interés fiscal conforme al valor promedio de las mercancías que manejan; b) La identificación del espacio físico para la realización de reconocimiento aduanero practicado por las autoridades aduaneras; c) el espacio físico destinado para los servicios de manejo, almacenaje y custodia tratándose de mercancías que haya pasado a propiedad del fisco federal; d) el almacenamiento y custodia gratuita de mercancías conforme a la normatividad; e) proceso de transferencia de mercancías entre almacenes) f) proceso para acreditar el pago sobre los aprovechamientos por ser recinto fiscalizado; g) sobre la autorización para que las mercancías puedan ser objeto de elaboración, transformación o reparación, en su caso.</w:t>
            </w:r>
          </w:p>
          <w:p w:rsidR="005B7E6A" w:rsidRDefault="005B7E6A">
            <w:pPr>
              <w:spacing w:after="80" w:line="216" w:lineRule="exact"/>
              <w:jc w:val="both"/>
              <w:rPr>
                <w:rFonts w:ascii="Arial" w:hAnsi="Arial" w:cs="Arial"/>
                <w:sz w:val="18"/>
                <w:szCs w:val="18"/>
              </w:rPr>
            </w:pPr>
            <w:r>
              <w:rPr>
                <w:rFonts w:ascii="Arial" w:hAnsi="Arial" w:cs="Arial"/>
                <w:sz w:val="18"/>
                <w:szCs w:val="18"/>
              </w:rPr>
              <w:t>Por otro lado, debe incluir en el procedimiento, el proceso de comunicación con los consignatarios en caso de destrucción o extravío de mercancía; garantizar el intercambio de información mediante sistema simultáneo que contengan los datos señalados en la regla 2.3.8. de las RGCE y establecer protocolos relacionados con el tratamiento, comunicación, guarda y custodia de mercancía de comercio exterior bajo el régimen de tránsito interno.</w:t>
            </w:r>
          </w:p>
        </w:tc>
      </w:tr>
      <w:tr w:rsidR="005B7E6A" w:rsidTr="005B7E6A">
        <w:trPr>
          <w:trHeight w:val="20"/>
        </w:trPr>
        <w:tc>
          <w:tcPr>
            <w:tcW w:w="846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6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46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6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para cumplir con sus obligaciones aduaneras.</w:t>
            </w:r>
          </w:p>
        </w:tc>
      </w:tr>
    </w:tbl>
    <w:p w:rsidR="005B7E6A" w:rsidRDefault="005B7E6A" w:rsidP="005B7E6A">
      <w:pPr>
        <w:pStyle w:val="Texto"/>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8687"/>
        <w:gridCol w:w="4468"/>
      </w:tblGrid>
      <w:tr w:rsidR="005B7E6A" w:rsidTr="005B7E6A">
        <w:trPr>
          <w:trHeight w:val="20"/>
        </w:trPr>
        <w:tc>
          <w:tcPr>
            <w:tcW w:w="13158"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6.3 Comprobación aduanera.</w:t>
            </w:r>
          </w:p>
        </w:tc>
      </w:tr>
      <w:tr w:rsidR="005B7E6A" w:rsidTr="005B7E6A">
        <w:trPr>
          <w:trHeight w:val="20"/>
        </w:trPr>
        <w:tc>
          <w:tcPr>
            <w:tcW w:w="13158" w:type="dxa"/>
            <w:gridSpan w:val="2"/>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 mensajería y paquetería, con el objeto de garantizar el cumplimiento de la información de las operaciones para la realización del despacho aduanero de mercancías de comercio exterior, así como verificar la veracidad de la información declarada ante las autoridades competentes, debe tener procedimientos documentados para verificar que los pedimentos que recibe para su trámite de liberación de la empresa, coinciden con lo que aparece registrado en el SAAI Web y, en su caso, reportar a la autoridad aduanera cualquier discrepancia en dicha información. La empresa, de igual forma, debe contar con un procedimiento para el archivo de las constancias de liberación correspondiente.</w:t>
            </w:r>
          </w:p>
        </w:tc>
      </w:tr>
      <w:tr w:rsidR="005B7E6A" w:rsidTr="005B7E6A">
        <w:trPr>
          <w:trHeight w:val="20"/>
        </w:trPr>
        <w:tc>
          <w:tcPr>
            <w:tcW w:w="868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469" w:type="dxa"/>
            <w:tcBorders>
              <w:top w:val="single" w:sz="4"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6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46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establecido para verificar la información que aparece registrada en el SAAI Web, y cotejar que las contribuciones y/o cuotas compensatorias hubieran sido pagadas previo a la liberación de los embarques para someterse a las formalidades del despacho aduanero.</w:t>
            </w:r>
          </w:p>
        </w:tc>
      </w:tr>
    </w:tbl>
    <w:p w:rsidR="005B7E6A" w:rsidRDefault="005B7E6A" w:rsidP="005B7E6A">
      <w:pPr>
        <w:pStyle w:val="Texto"/>
        <w:ind w:left="426" w:firstLine="0"/>
        <w:rPr>
          <w:b/>
          <w:szCs w:val="18"/>
          <w:lang w:val="es-MX"/>
        </w:rPr>
      </w:pPr>
    </w:p>
    <w:p w:rsidR="005B7E6A" w:rsidRDefault="005B7E6A" w:rsidP="005B7E6A">
      <w:pPr>
        <w:pStyle w:val="Texto"/>
        <w:rPr>
          <w:b/>
          <w:szCs w:val="18"/>
          <w:lang w:val="es-MX"/>
        </w:rPr>
      </w:pPr>
      <w:r>
        <w:rPr>
          <w:b/>
          <w:szCs w:val="18"/>
          <w:lang w:val="es-MX"/>
        </w:rPr>
        <w:t xml:space="preserve">7. Seguridad de los medios de transporte de carga. </w:t>
      </w:r>
    </w:p>
    <w:p w:rsidR="005B7E6A" w:rsidRDefault="005B7E6A" w:rsidP="005B7E6A">
      <w:pPr>
        <w:spacing w:after="101" w:line="216" w:lineRule="exact"/>
        <w:ind w:firstLine="288"/>
        <w:jc w:val="both"/>
        <w:rPr>
          <w:rFonts w:ascii="Arial" w:hAnsi="Arial" w:cs="Arial"/>
          <w:sz w:val="18"/>
          <w:szCs w:val="18"/>
          <w:lang w:eastAsia="es-MX"/>
        </w:rPr>
      </w:pPr>
      <w:r>
        <w:rPr>
          <w:rFonts w:ascii="Arial" w:hAnsi="Arial" w:cs="Arial"/>
          <w:sz w:val="18"/>
          <w:szCs w:val="18"/>
          <w:lang w:eastAsia="es-MX"/>
        </w:rPr>
        <w:t>La empresa de mensajería y paquetería debe coadyuvar con los usuarios y autoridades competentes a mantener la seguridad de los medios de transporte, para protegerlos de la introducción de personas, materiales ilícitos, prohibidos o no autorizados. Por lo anterior, es necesario tener procedimientos documentados para revisar, sellar y mantener la integridad de los mismos.</w:t>
      </w:r>
    </w:p>
    <w:tbl>
      <w:tblPr>
        <w:tblW w:w="13171" w:type="dxa"/>
        <w:tblInd w:w="144" w:type="dxa"/>
        <w:tblBorders>
          <w:top w:val="single" w:sz="4" w:space="0" w:color="auto"/>
          <w:left w:val="single" w:sz="4" w:space="0" w:color="auto"/>
          <w:bottom w:val="single" w:sz="4" w:space="0" w:color="auto"/>
          <w:right w:val="single" w:sz="4" w:space="0" w:color="auto"/>
        </w:tblBorders>
        <w:tblCellMar>
          <w:top w:w="28" w:type="dxa"/>
          <w:left w:w="85" w:type="dxa"/>
          <w:bottom w:w="28" w:type="dxa"/>
          <w:right w:w="85" w:type="dxa"/>
        </w:tblCellMar>
        <w:tblLook w:val="04A0" w:firstRow="1" w:lastRow="0" w:firstColumn="1" w:lastColumn="0" w:noHBand="0" w:noVBand="1"/>
      </w:tblPr>
      <w:tblGrid>
        <w:gridCol w:w="13171"/>
      </w:tblGrid>
      <w:tr w:rsidR="005B7E6A" w:rsidTr="005B7E6A">
        <w:trPr>
          <w:trHeight w:val="232"/>
        </w:trPr>
        <w:tc>
          <w:tcPr>
            <w:tcW w:w="13171"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 xml:space="preserve">7.1 Uso de sellos y/o candados. </w:t>
            </w:r>
          </w:p>
        </w:tc>
      </w:tr>
    </w:tbl>
    <w:p w:rsidR="005B7E6A" w:rsidRDefault="005B7E6A" w:rsidP="005B7E6A">
      <w:pPr>
        <w:pStyle w:val="texto0"/>
        <w:spacing w:after="0" w:line="240" w:lineRule="auto"/>
        <w:rPr>
          <w:sz w:val="2"/>
        </w:rPr>
      </w:pP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71"/>
      </w:tblGrid>
      <w:tr w:rsidR="005B7E6A" w:rsidTr="005B7E6A">
        <w:tc>
          <w:tcPr>
            <w:tcW w:w="13171" w:type="dxa"/>
            <w:tcBorders>
              <w:top w:val="nil"/>
              <w:left w:val="nil"/>
              <w:bottom w:val="single" w:sz="4" w:space="0" w:color="auto"/>
              <w:right w:val="nil"/>
            </w:tcBorders>
            <w:noWrap/>
            <w:vAlign w:val="center"/>
          </w:tcPr>
          <w:p w:rsidR="005B7E6A" w:rsidRDefault="005B7E6A">
            <w:pPr>
              <w:spacing w:after="101" w:line="216" w:lineRule="exact"/>
              <w:jc w:val="both"/>
              <w:rPr>
                <w:rFonts w:ascii="Arial" w:hAnsi="Arial" w:cs="Arial"/>
                <w:sz w:val="18"/>
                <w:szCs w:val="18"/>
              </w:rPr>
            </w:pPr>
            <w:r>
              <w:rPr>
                <w:rFonts w:ascii="Arial" w:hAnsi="Arial" w:cs="Arial"/>
                <w:sz w:val="18"/>
                <w:szCs w:val="18"/>
              </w:rPr>
              <w:t>El recinto fiscalizado estratégico, en su caso, debe identificar los medios de transporte de carga propios o sub contratados que transportan mercancías de comercio exterior que pueden ser: marítimos, aéreos, terrestres nacionales, transfronterizos, ferroviarios y/o multimodales que estén sujetos a la colocación de sellos y/o candados que cumplan o excedan la norma internacional ISO 17712 con la finalidad de garantizar en todo momento la integridad de la carga.</w:t>
            </w: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r>
              <w:rPr>
                <w:rFonts w:ascii="Arial" w:hAnsi="Arial" w:cs="Arial"/>
                <w:sz w:val="18"/>
                <w:szCs w:val="18"/>
              </w:rPr>
              <w:t xml:space="preserve">Para este caso, la empresa debe contar con un procedimiento documentado en el que de conformidad a su análisis de riesgo supervise la colocación de sellos y/o candados a los medios de transporte que trasladan mercancía de comercio exterior de conformidad a su proceso logístico y en aquéllos tráficos que lo requieran por su alta probabilidad de ocurrencia e impacto del riesgo identificado y durante las maniobras en el recinto. En él, debe evidenciar controles que permitan acreditar que supervisa la portabilidad de sellos y/o candados derivado de entradas o salidas del recinto fiscalizado estratégico en los medios de transporte. En todos los casos, debe utilizar el método de inspección VVTT para mitigar manipulaciones indebidas conforme a lo siguiente: </w:t>
            </w:r>
          </w:p>
          <w:p w:rsidR="005B7E6A" w:rsidRDefault="005B7E6A" w:rsidP="00940A25">
            <w:pPr>
              <w:pStyle w:val="Prrafodelista"/>
              <w:numPr>
                <w:ilvl w:val="0"/>
                <w:numId w:val="101"/>
              </w:numPr>
              <w:spacing w:after="101" w:line="216" w:lineRule="exact"/>
              <w:contextualSpacing/>
              <w:jc w:val="both"/>
              <w:rPr>
                <w:rFonts w:ascii="Arial" w:hAnsi="Arial" w:cs="Arial"/>
                <w:sz w:val="18"/>
                <w:szCs w:val="18"/>
              </w:rPr>
            </w:pPr>
            <w:r>
              <w:rPr>
                <w:rFonts w:ascii="Arial" w:hAnsi="Arial" w:cs="Arial"/>
                <w:sz w:val="18"/>
                <w:szCs w:val="18"/>
              </w:rPr>
              <w:t xml:space="preserve">V- Ver el sello y mecanismos de las cerraduras del contenedor. </w:t>
            </w:r>
          </w:p>
          <w:p w:rsidR="005B7E6A" w:rsidRDefault="005B7E6A" w:rsidP="00940A25">
            <w:pPr>
              <w:pStyle w:val="Prrafodelista"/>
              <w:numPr>
                <w:ilvl w:val="0"/>
                <w:numId w:val="101"/>
              </w:numPr>
              <w:spacing w:after="101" w:line="216" w:lineRule="exact"/>
              <w:contextualSpacing/>
              <w:jc w:val="both"/>
              <w:rPr>
                <w:rFonts w:ascii="Arial" w:hAnsi="Arial" w:cs="Arial"/>
                <w:sz w:val="18"/>
                <w:szCs w:val="18"/>
              </w:rPr>
            </w:pPr>
            <w:r>
              <w:rPr>
                <w:rFonts w:ascii="Arial" w:hAnsi="Arial" w:cs="Arial"/>
                <w:sz w:val="18"/>
                <w:szCs w:val="18"/>
              </w:rPr>
              <w:lastRenderedPageBreak/>
              <w:t xml:space="preserve">V- Verificar el número de sello. </w:t>
            </w:r>
          </w:p>
          <w:p w:rsidR="005B7E6A" w:rsidRDefault="005B7E6A" w:rsidP="00940A25">
            <w:pPr>
              <w:pStyle w:val="Prrafodelista"/>
              <w:numPr>
                <w:ilvl w:val="0"/>
                <w:numId w:val="101"/>
              </w:numPr>
              <w:spacing w:after="101" w:line="216" w:lineRule="exact"/>
              <w:contextualSpacing/>
              <w:jc w:val="both"/>
              <w:rPr>
                <w:rFonts w:ascii="Arial" w:hAnsi="Arial" w:cs="Arial"/>
                <w:sz w:val="18"/>
                <w:szCs w:val="18"/>
              </w:rPr>
            </w:pPr>
            <w:r>
              <w:rPr>
                <w:rFonts w:ascii="Arial" w:hAnsi="Arial" w:cs="Arial"/>
                <w:sz w:val="18"/>
                <w:szCs w:val="18"/>
              </w:rPr>
              <w:t xml:space="preserve">T- Tirar del sello para asegurarse que está correctamente puesto. </w:t>
            </w:r>
          </w:p>
          <w:p w:rsidR="005B7E6A" w:rsidRDefault="005B7E6A" w:rsidP="00940A25">
            <w:pPr>
              <w:pStyle w:val="Prrafodelista"/>
              <w:numPr>
                <w:ilvl w:val="0"/>
                <w:numId w:val="101"/>
              </w:numPr>
              <w:spacing w:after="101" w:line="216" w:lineRule="exact"/>
              <w:contextualSpacing/>
              <w:jc w:val="both"/>
              <w:rPr>
                <w:rFonts w:ascii="Arial" w:hAnsi="Arial" w:cs="Arial"/>
                <w:sz w:val="18"/>
                <w:szCs w:val="18"/>
              </w:rPr>
            </w:pPr>
            <w:r>
              <w:rPr>
                <w:rFonts w:ascii="Arial" w:hAnsi="Arial" w:cs="Arial"/>
                <w:sz w:val="18"/>
                <w:szCs w:val="18"/>
              </w:rPr>
              <w:t>T- Torcer y girar el sello para asegurarse.</w:t>
            </w:r>
          </w:p>
        </w:tc>
      </w:tr>
    </w:tbl>
    <w:p w:rsidR="005B7E6A" w:rsidRDefault="005B7E6A" w:rsidP="005B7E6A">
      <w:pPr>
        <w:rPr>
          <w:sz w:val="2"/>
        </w:rPr>
      </w:pP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67"/>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667"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 xml:space="preserve">Notas explicativas </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667"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 xml:space="preserve">Enliste de acuerdo a su análisis de riesgo y su proceso logístico, los medios de transporte que están sujetos a la colocación de sellos y/o candados de alta seguridad. </w:t>
            </w:r>
          </w:p>
          <w:p w:rsidR="005B7E6A" w:rsidRDefault="005B7E6A">
            <w:pPr>
              <w:spacing w:after="101" w:line="216" w:lineRule="exact"/>
              <w:jc w:val="both"/>
              <w:outlineLvl w:val="1"/>
              <w:rPr>
                <w:rFonts w:ascii="Arial" w:hAnsi="Arial" w:cs="Arial"/>
                <w:sz w:val="18"/>
                <w:szCs w:val="18"/>
              </w:rPr>
            </w:pPr>
            <w:r>
              <w:rPr>
                <w:rFonts w:ascii="Arial" w:hAnsi="Arial" w:cs="Arial"/>
                <w:sz w:val="18"/>
                <w:szCs w:val="18"/>
              </w:rPr>
              <w:t xml:space="preserve">Anexe el procedimiento documentado para la supervisión de colocación y revisión de sellos y/o candados en los medios de transporte que transportan mercancía de comercio exterior. Este debe incluir, entre otros aspectos de acuerdo a su operación: </w:t>
            </w:r>
          </w:p>
          <w:p w:rsidR="005B7E6A" w:rsidRDefault="005B7E6A" w:rsidP="00940A25">
            <w:pPr>
              <w:pStyle w:val="Texto"/>
              <w:numPr>
                <w:ilvl w:val="0"/>
                <w:numId w:val="37"/>
              </w:numPr>
              <w:rPr>
                <w:szCs w:val="18"/>
              </w:rPr>
            </w:pPr>
            <w:r>
              <w:rPr>
                <w:szCs w:val="18"/>
              </w:rPr>
              <w:t>El uso de sellos y/o candados que cumplan o excedan la norma ISO17712.</w:t>
            </w:r>
          </w:p>
          <w:p w:rsidR="005B7E6A" w:rsidRDefault="005B7E6A" w:rsidP="00940A25">
            <w:pPr>
              <w:pStyle w:val="Texto"/>
              <w:numPr>
                <w:ilvl w:val="0"/>
                <w:numId w:val="37"/>
              </w:numPr>
              <w:rPr>
                <w:szCs w:val="18"/>
              </w:rPr>
            </w:pPr>
            <w:r>
              <w:rPr>
                <w:szCs w:val="18"/>
              </w:rPr>
              <w:t>Si aplica, utilizar el método de inspección de VVTT</w:t>
            </w:r>
          </w:p>
          <w:p w:rsidR="005B7E6A" w:rsidRDefault="005B7E6A" w:rsidP="00940A25">
            <w:pPr>
              <w:pStyle w:val="Texto"/>
              <w:numPr>
                <w:ilvl w:val="0"/>
                <w:numId w:val="37"/>
              </w:numPr>
              <w:rPr>
                <w:szCs w:val="18"/>
              </w:rPr>
            </w:pPr>
            <w:r>
              <w:rPr>
                <w:szCs w:val="18"/>
              </w:rPr>
              <w:t>Revisar y cotejar la documentación que contenga el número del sello o candado original para efectos de entradas o salidas de la empresa de mensajería y paquetería.</w:t>
            </w:r>
          </w:p>
          <w:p w:rsidR="005B7E6A" w:rsidRDefault="005B7E6A" w:rsidP="00940A25">
            <w:pPr>
              <w:pStyle w:val="Texto"/>
              <w:numPr>
                <w:ilvl w:val="0"/>
                <w:numId w:val="37"/>
              </w:numPr>
              <w:rPr>
                <w:szCs w:val="18"/>
              </w:rPr>
            </w:pPr>
            <w:r>
              <w:rPr>
                <w:szCs w:val="18"/>
              </w:rPr>
              <w:t>Indique cómo asignan y remplazan los candados de alta seguridad, en el caso de maniobras como reconocimiento previo, reemplazo, entre otros.</w:t>
            </w:r>
          </w:p>
        </w:tc>
      </w:tr>
    </w:tbl>
    <w:p w:rsidR="005B7E6A" w:rsidRDefault="005B7E6A" w:rsidP="005B7E6A">
      <w:pPr>
        <w:pStyle w:val="Texto"/>
        <w:rPr>
          <w:szCs w:val="18"/>
          <w:lang w:val="es-MX" w:eastAsia="es-MX"/>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55"/>
      </w:tblGrid>
      <w:tr w:rsidR="005B7E6A" w:rsidTr="005B7E6A">
        <w:trPr>
          <w:trHeight w:val="20"/>
        </w:trPr>
        <w:tc>
          <w:tcPr>
            <w:tcW w:w="13158"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7.2 Inspección de los medios de transporte.</w:t>
            </w:r>
          </w:p>
        </w:tc>
      </w:tr>
      <w:tr w:rsidR="005B7E6A" w:rsidTr="005B7E6A">
        <w:trPr>
          <w:trHeight w:val="20"/>
        </w:trPr>
        <w:tc>
          <w:tcPr>
            <w:tcW w:w="13158" w:type="dxa"/>
            <w:tcBorders>
              <w:top w:val="single" w:sz="4" w:space="0" w:color="auto"/>
              <w:left w:val="single" w:sz="4" w:space="0" w:color="auto"/>
              <w:bottom w:val="single" w:sz="4" w:space="0" w:color="auto"/>
              <w:right w:val="single" w:sz="4" w:space="0" w:color="auto"/>
            </w:tcBorders>
            <w:noWrap/>
            <w:vAlign w:val="center"/>
          </w:tcPr>
          <w:tbl>
            <w:tblPr>
              <w:tblW w:w="13170" w:type="dxa"/>
              <w:jc w:val="center"/>
              <w:tblInd w:w="144" w:type="dxa"/>
              <w:tblLayout w:type="fixed"/>
              <w:tblCellMar>
                <w:left w:w="85" w:type="dxa"/>
                <w:right w:w="85" w:type="dxa"/>
              </w:tblCellMar>
              <w:tblLook w:val="04A0" w:firstRow="1" w:lastRow="0" w:firstColumn="1" w:lastColumn="0" w:noHBand="0" w:noVBand="1"/>
            </w:tblPr>
            <w:tblGrid>
              <w:gridCol w:w="13170"/>
            </w:tblGrid>
            <w:tr w:rsidR="005B7E6A">
              <w:trPr>
                <w:trHeight w:val="20"/>
                <w:jc w:val="center"/>
              </w:trPr>
              <w:tc>
                <w:tcPr>
                  <w:tcW w:w="13176" w:type="dxa"/>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Debe haber procedimientos establecidos para verificar la integridad física de la estructura de los medios de transporte, que entran o salen de la empresa de mensajería y paquetería conforme a su naturaleza, incluso la confiabilidad de los mecanismos de cerradura en los mismos con la finalidad de identificar compartimientos naturales u ocultos, según sea el caso.</w:t>
                  </w:r>
                </w:p>
                <w:p w:rsidR="005B7E6A" w:rsidRDefault="005B7E6A">
                  <w:pPr>
                    <w:spacing w:after="101" w:line="216" w:lineRule="exact"/>
                    <w:jc w:val="both"/>
                    <w:rPr>
                      <w:rFonts w:ascii="Arial" w:hAnsi="Arial" w:cs="Arial"/>
                      <w:sz w:val="18"/>
                      <w:szCs w:val="18"/>
                    </w:rPr>
                  </w:pPr>
                  <w:r>
                    <w:rPr>
                      <w:rFonts w:ascii="Arial" w:hAnsi="Arial" w:cs="Arial"/>
                      <w:sz w:val="18"/>
                      <w:szCs w:val="18"/>
                    </w:rPr>
                    <w:t>Las inspecciones de los medios de transporte deben ser sistemáticas y contar con registros de estas, así como realizarlas en lugares monitoreados por el sistema de CCTV.</w:t>
                  </w:r>
                </w:p>
                <w:p w:rsidR="005B7E6A" w:rsidRDefault="005B7E6A">
                  <w:pPr>
                    <w:spacing w:after="101" w:line="216" w:lineRule="exact"/>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w:t>
                  </w:r>
                </w:p>
              </w:tc>
            </w:tr>
          </w:tbl>
          <w:p w:rsidR="005B7E6A" w:rsidRDefault="005B7E6A">
            <w:pPr>
              <w:pStyle w:val="Texto"/>
              <w:ind w:firstLine="0"/>
              <w:rPr>
                <w:szCs w:val="18"/>
              </w:rPr>
            </w:pPr>
          </w:p>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5339"/>
              <w:gridCol w:w="5341"/>
            </w:tblGrid>
            <w:tr w:rsidR="005B7E6A">
              <w:trPr>
                <w:trHeight w:val="20"/>
                <w:jc w:val="center"/>
              </w:trPr>
              <w:tc>
                <w:tcPr>
                  <w:tcW w:w="5341" w:type="dxa"/>
                  <w:tcBorders>
                    <w:top w:val="single" w:sz="4" w:space="0" w:color="auto"/>
                    <w:left w:val="single" w:sz="4" w:space="0" w:color="auto"/>
                    <w:bottom w:val="single" w:sz="4" w:space="0" w:color="auto"/>
                    <w:right w:val="single" w:sz="4" w:space="0" w:color="auto"/>
                  </w:tcBorders>
                  <w:shd w:val="pct20" w:color="auto" w:fill="auto"/>
                  <w:noWrap/>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Medios de Transporte</w:t>
                  </w:r>
                </w:p>
              </w:tc>
              <w:tc>
                <w:tcPr>
                  <w:tcW w:w="5344" w:type="dxa"/>
                  <w:tcBorders>
                    <w:top w:val="single" w:sz="4" w:space="0" w:color="auto"/>
                    <w:left w:val="single" w:sz="4" w:space="0" w:color="auto"/>
                    <w:bottom w:val="single" w:sz="4" w:space="0" w:color="auto"/>
                    <w:right w:val="single" w:sz="4" w:space="0" w:color="auto"/>
                  </w:tcBorders>
                  <w:shd w:val="pct20" w:color="auto" w:fill="auto"/>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 xml:space="preserve">Remolques, Carros de tren, Semirremolques y </w:t>
                  </w:r>
                  <w:r>
                    <w:rPr>
                      <w:rFonts w:ascii="Arial" w:hAnsi="Arial" w:cs="Arial"/>
                      <w:b/>
                      <w:sz w:val="18"/>
                      <w:szCs w:val="18"/>
                    </w:rPr>
                    <w:lastRenderedPageBreak/>
                    <w:t>Contenedores</w:t>
                  </w:r>
                </w:p>
              </w:tc>
            </w:tr>
            <w:tr w:rsidR="005B7E6A">
              <w:trPr>
                <w:trHeight w:val="20"/>
                <w:jc w:val="center"/>
              </w:trPr>
              <w:tc>
                <w:tcPr>
                  <w:tcW w:w="5341" w:type="dxa"/>
                  <w:tcBorders>
                    <w:top w:val="single" w:sz="4" w:space="0" w:color="auto"/>
                    <w:left w:val="single" w:sz="4" w:space="0" w:color="auto"/>
                    <w:bottom w:val="single" w:sz="4" w:space="0" w:color="auto"/>
                    <w:right w:val="single" w:sz="4" w:space="0" w:color="auto"/>
                  </w:tcBorders>
                  <w:hideMark/>
                </w:tcPr>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lastRenderedPageBreak/>
                    <w:t>1.</w:t>
                  </w:r>
                  <w:r>
                    <w:rPr>
                      <w:rFonts w:ascii="Arial" w:hAnsi="Arial" w:cs="Arial"/>
                      <w:sz w:val="18"/>
                      <w:szCs w:val="18"/>
                      <w:lang w:eastAsia="es-MX"/>
                    </w:rPr>
                    <w:tab/>
                    <w:t>Parachoques, neumáticos y rines;</w:t>
                  </w:r>
                </w:p>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Puertas y compartimientos de herramientas;</w:t>
                  </w:r>
                </w:p>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Caja de la batería y filtros de aire;</w:t>
                  </w:r>
                </w:p>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Tanques de combustible;</w:t>
                  </w:r>
                </w:p>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de la cabina / dormitorio;</w:t>
                  </w:r>
                </w:p>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Rompevientos, deflectores y techo;</w:t>
                  </w:r>
                </w:p>
                <w:p w:rsidR="005B7E6A" w:rsidRDefault="005B7E6A">
                  <w:pPr>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Chasis y área de la quinta rueda.</w:t>
                  </w:r>
                </w:p>
              </w:tc>
              <w:tc>
                <w:tcPr>
                  <w:tcW w:w="5344"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Pared Delantera;</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Lado Izquierdo y Derecho;</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Piso;</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Techo interior y exterior;</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y exterior de Puertas;</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Sección inferior externa;</w:t>
                  </w:r>
                </w:p>
                <w:p w:rsidR="005B7E6A" w:rsidRDefault="005B7E6A">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En su caso, el sistema de refrigeración.</w:t>
                  </w:r>
                </w:p>
              </w:tc>
            </w:tr>
          </w:tbl>
          <w:p w:rsidR="005B7E6A" w:rsidRDefault="005B7E6A">
            <w:pPr>
              <w:pStyle w:val="Texto"/>
              <w:spacing w:line="240" w:lineRule="exact"/>
              <w:ind w:firstLine="0"/>
              <w:rPr>
                <w:szCs w:val="18"/>
              </w:rPr>
            </w:pPr>
          </w:p>
          <w:p w:rsidR="005B7E6A" w:rsidRDefault="005B7E6A">
            <w:pPr>
              <w:spacing w:after="101" w:line="240" w:lineRule="exact"/>
              <w:ind w:right="209"/>
              <w:jc w:val="both"/>
              <w:rPr>
                <w:rFonts w:ascii="Arial" w:hAnsi="Arial" w:cs="Arial"/>
                <w:sz w:val="18"/>
                <w:szCs w:val="18"/>
              </w:rPr>
            </w:pPr>
            <w:r>
              <w:rPr>
                <w:rFonts w:ascii="Arial" w:hAnsi="Arial" w:cs="Arial"/>
                <w:sz w:val="18"/>
                <w:szCs w:val="18"/>
              </w:rPr>
              <w:t>Para los medios de transporte con remolque o compartimiento de carga integrado, deberá adicionarse a los puntos de medios de transporte, lo indicado en el apartado de Remolques.</w:t>
            </w:r>
          </w:p>
        </w:tc>
      </w:tr>
    </w:tbl>
    <w:p w:rsidR="005B7E6A" w:rsidRDefault="005B7E6A" w:rsidP="005B7E6A">
      <w:pPr>
        <w:rPr>
          <w:sz w:val="2"/>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32"/>
        <w:gridCol w:w="4623"/>
      </w:tblGrid>
      <w:tr w:rsidR="005B7E6A" w:rsidTr="005B7E6A">
        <w:trPr>
          <w:trHeight w:val="20"/>
        </w:trPr>
        <w:tc>
          <w:tcPr>
            <w:tcW w:w="853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40" w:lineRule="exact"/>
              <w:ind w:left="45" w:firstLine="0"/>
              <w:rPr>
                <w:b/>
                <w:szCs w:val="18"/>
              </w:rPr>
            </w:pPr>
            <w:r>
              <w:rPr>
                <w:b/>
                <w:szCs w:val="18"/>
              </w:rPr>
              <w:t>Respuesta:</w:t>
            </w:r>
          </w:p>
        </w:tc>
        <w:tc>
          <w:tcPr>
            <w:tcW w:w="4624"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40" w:lineRule="exact"/>
              <w:ind w:left="45" w:firstLine="0"/>
              <w:rPr>
                <w:b/>
                <w:szCs w:val="18"/>
              </w:rPr>
            </w:pPr>
            <w:r>
              <w:rPr>
                <w:b/>
                <w:szCs w:val="18"/>
              </w:rPr>
              <w:t>Notas explicativas</w:t>
            </w:r>
          </w:p>
        </w:tc>
      </w:tr>
      <w:tr w:rsidR="005B7E6A" w:rsidTr="005B7E6A">
        <w:trPr>
          <w:trHeight w:val="20"/>
        </w:trPr>
        <w:tc>
          <w:tcPr>
            <w:tcW w:w="853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40" w:lineRule="exact"/>
              <w:ind w:left="45" w:firstLine="0"/>
              <w:rPr>
                <w:szCs w:val="18"/>
              </w:rPr>
            </w:pPr>
          </w:p>
        </w:tc>
        <w:tc>
          <w:tcPr>
            <w:tcW w:w="4624" w:type="dxa"/>
            <w:tcBorders>
              <w:top w:val="single" w:sz="4" w:space="0" w:color="auto"/>
              <w:left w:val="single" w:sz="4" w:space="0" w:color="auto"/>
              <w:bottom w:val="single" w:sz="4" w:space="0" w:color="auto"/>
              <w:right w:val="single" w:sz="4" w:space="0" w:color="auto"/>
            </w:tcBorders>
            <w:hideMark/>
          </w:tcPr>
          <w:p w:rsidR="005B7E6A" w:rsidRDefault="005B7E6A">
            <w:pPr>
              <w:pStyle w:val="Texto"/>
              <w:spacing w:line="220" w:lineRule="exact"/>
              <w:ind w:firstLine="0"/>
              <w:rPr>
                <w:szCs w:val="18"/>
              </w:rPr>
            </w:pPr>
            <w:r>
              <w:rPr>
                <w:szCs w:val="18"/>
              </w:rPr>
              <w:t>Anexe el procedimiento documentado para llevar a cabo la inspección de los medios de transporte conforme a su naturaleza y proceso logístico que se trate en las entradas y salidas de la empresa de mensajería y paquetería. Este debe incluir, entre otros aspectos de acuerdo a su operación:</w:t>
            </w:r>
          </w:p>
          <w:p w:rsidR="005B7E6A" w:rsidRDefault="005B7E6A">
            <w:pPr>
              <w:pStyle w:val="Listamulticolor-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inspección.</w:t>
            </w:r>
          </w:p>
          <w:p w:rsidR="005B7E6A" w:rsidRDefault="005B7E6A">
            <w:pPr>
              <w:pStyle w:val="Listamulticolor-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Definición del/los lugar(es) donde se lleva a cabo la inspección e indicar si está monitoreada por el sistema de CCTV.</w:t>
            </w:r>
          </w:p>
          <w:p w:rsidR="005B7E6A" w:rsidRDefault="005B7E6A">
            <w:pPr>
              <w:pStyle w:val="Listamulticolor-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Los puntos de revisión de seguridad para medios de transporte, remolques, semirremolques, contenedores transportación ferroviaria y/o multimodal conforme a las disposiciones oficiales.</w:t>
            </w:r>
          </w:p>
          <w:p w:rsidR="005B7E6A" w:rsidRDefault="005B7E6A" w:rsidP="00940A25">
            <w:pPr>
              <w:pStyle w:val="Listamulticolor-nfasis11"/>
              <w:numPr>
                <w:ilvl w:val="0"/>
                <w:numId w:val="102"/>
              </w:numPr>
              <w:spacing w:after="101" w:line="220" w:lineRule="exact"/>
              <w:ind w:left="360"/>
              <w:jc w:val="both"/>
              <w:rPr>
                <w:rFonts w:ascii="Arial" w:hAnsi="Arial" w:cs="Arial"/>
                <w:sz w:val="18"/>
                <w:szCs w:val="18"/>
              </w:rPr>
            </w:pPr>
            <w:r>
              <w:rPr>
                <w:rFonts w:ascii="Arial" w:hAnsi="Arial" w:cs="Arial"/>
                <w:sz w:val="18"/>
                <w:szCs w:val="18"/>
              </w:rPr>
              <w:t>Formatos establecidos para la inspección de medios de transporte.</w:t>
            </w:r>
          </w:p>
        </w:tc>
      </w:tr>
    </w:tbl>
    <w:p w:rsidR="005B7E6A" w:rsidRDefault="005B7E6A" w:rsidP="005B7E6A">
      <w:pPr>
        <w:pStyle w:val="Texto"/>
        <w:spacing w:line="20" w:lineRule="exact"/>
        <w:rPr>
          <w:szCs w:val="18"/>
          <w:lang w:val="es-MX" w:eastAsia="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7.3 Almacenaje de vehículos, medios de transporte, contenedores, carros de tren, remolques y semirremolques.</w:t>
            </w:r>
          </w:p>
        </w:tc>
      </w:tr>
      <w:tr w:rsidR="005B7E6A" w:rsidTr="005B7E6A">
        <w:trPr>
          <w:trHeight w:val="20"/>
        </w:trPr>
        <w:tc>
          <w:tcPr>
            <w:tcW w:w="13170" w:type="dxa"/>
            <w:gridSpan w:val="2"/>
            <w:tcBorders>
              <w:top w:val="single" w:sz="6" w:space="0" w:color="auto"/>
              <w:left w:val="nil"/>
              <w:bottom w:val="nil"/>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 xml:space="preserve">En caso de que los medios de transporte, contenedores, remolques y/o semirremolques que serán destinados a transportar mercancías de comercio exterior se encuentren vacíos y deban almacenarse en las áreas de estacionamiento, deberán ser asegurados con un candado y/o sello indicativo, o en su caso, en un área </w:t>
            </w:r>
            <w:r>
              <w:rPr>
                <w:rFonts w:ascii="Arial" w:hAnsi="Arial" w:cs="Arial"/>
                <w:sz w:val="18"/>
                <w:szCs w:val="18"/>
              </w:rPr>
              <w:lastRenderedPageBreak/>
              <w:t>segura que se encuentre resguardada y/o monitoreada.</w:t>
            </w:r>
          </w:p>
          <w:p w:rsidR="005B7E6A" w:rsidRDefault="005B7E6A">
            <w:pPr>
              <w:spacing w:after="101" w:line="216" w:lineRule="exact"/>
              <w:jc w:val="both"/>
              <w:rPr>
                <w:rFonts w:ascii="Arial" w:hAnsi="Arial" w:cs="Arial"/>
                <w:sz w:val="18"/>
                <w:szCs w:val="18"/>
              </w:rPr>
            </w:pPr>
            <w:r>
              <w:rPr>
                <w:rFonts w:ascii="Arial" w:hAnsi="Arial" w:cs="Arial"/>
                <w:sz w:val="18"/>
                <w:szCs w:val="18"/>
              </w:rPr>
              <w:t>Cuando se tenga que almacenar algún contenedor, remolque y/o semirremolque cargado, éste debe encontrarse en un área segura y monitoreada para impedir el acceso y manipulación y cerrado con un candado de alta seguridad de acuerdo a la norma ISO 17712.</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Indique si la empresa almacena los contenedores, remolques y/o semirremolques para su posterior despacho, o en su caso los que se encuentren vacíos y de qué manera mantiene la integridad de los mismos dentro de sus instalaciones.</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candado y/o sellos, indique qué tipo utiliza.</w:t>
            </w:r>
          </w:p>
          <w:p w:rsidR="005B7E6A" w:rsidRDefault="005B7E6A">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algún contenedor, remolques y/o semirremolques como almacén de materia prima y/o algún otro tipo de mercancías, señale como mantiene la integridad y seguridad de las mismas.</w:t>
            </w:r>
          </w:p>
        </w:tc>
      </w:tr>
    </w:tbl>
    <w:p w:rsidR="005B7E6A" w:rsidRDefault="005B7E6A" w:rsidP="005B7E6A">
      <w:pPr>
        <w:pStyle w:val="Texto"/>
        <w:rPr>
          <w:szCs w:val="18"/>
          <w:lang w:val="es-MX"/>
        </w:rPr>
      </w:pPr>
    </w:p>
    <w:p w:rsidR="005B7E6A" w:rsidRDefault="005B7E6A" w:rsidP="005B7E6A">
      <w:pPr>
        <w:pStyle w:val="Texto"/>
        <w:rPr>
          <w:b/>
          <w:szCs w:val="18"/>
          <w:lang w:val="es-MX"/>
        </w:rPr>
      </w:pPr>
      <w:r>
        <w:rPr>
          <w:b/>
          <w:szCs w:val="18"/>
          <w:lang w:val="es-MX"/>
        </w:rPr>
        <w:t>8. Seguridad del personal.</w:t>
      </w:r>
    </w:p>
    <w:p w:rsidR="005B7E6A" w:rsidRDefault="005B7E6A" w:rsidP="005B7E6A">
      <w:pPr>
        <w:pStyle w:val="Texto"/>
        <w:rPr>
          <w:szCs w:val="18"/>
          <w:lang w:val="es-MX"/>
        </w:rPr>
      </w:pPr>
      <w:r>
        <w:rPr>
          <w:szCs w:val="18"/>
          <w:lang w:val="es-MX"/>
        </w:rPr>
        <w:t>La empresa debe contar con procedimientos documentados para el registro y evaluación de personas que desean obtener un empleo dentro de la empresa de mensajería y paquetería estableciendo métodos para realizar verificaciones periódicas de los empleados actuales.</w:t>
      </w:r>
    </w:p>
    <w:p w:rsidR="005B7E6A" w:rsidRDefault="005B7E6A" w:rsidP="005B7E6A">
      <w:pPr>
        <w:pStyle w:val="Texto"/>
        <w:rPr>
          <w:szCs w:val="18"/>
          <w:lang w:val="es-MX"/>
        </w:rPr>
      </w:pPr>
      <w:r>
        <w:rPr>
          <w:szCs w:val="18"/>
          <w:lang w:val="es-MX"/>
        </w:rPr>
        <w:t>También, deben existir programas de capacitación continuos para el personal administrativo y operativo en las que se difundan las políticas de seguridad en la cadena de suministros de la empresa, consecuencias y acciones a considerar en caso de cualquier falta.</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5"/>
        <w:gridCol w:w="12967"/>
        <w:gridCol w:w="58"/>
      </w:tblGrid>
      <w:tr w:rsidR="005B7E6A" w:rsidTr="005B7E6A">
        <w:trPr>
          <w:trHeight w:val="232"/>
        </w:trPr>
        <w:tc>
          <w:tcPr>
            <w:tcW w:w="13040" w:type="dxa"/>
            <w:gridSpan w:val="3"/>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8.1 Verificación de antecedentes laborales.</w:t>
            </w:r>
          </w:p>
        </w:tc>
      </w:tr>
      <w:tr w:rsidR="005B7E6A" w:rsidTr="005B7E6A">
        <w:trPr>
          <w:gridBefore w:val="1"/>
          <w:gridAfter w:val="1"/>
          <w:wBefore w:w="15" w:type="dxa"/>
          <w:wAfter w:w="58" w:type="dxa"/>
        </w:trPr>
        <w:tc>
          <w:tcPr>
            <w:tcW w:w="12967" w:type="dxa"/>
            <w:tcBorders>
              <w:top w:val="nil"/>
              <w:left w:val="nil"/>
              <w:bottom w:val="nil"/>
              <w:right w:val="nil"/>
            </w:tcBorders>
            <w:noWrap/>
            <w:tcMar>
              <w:top w:w="57" w:type="dxa"/>
              <w:left w:w="70" w:type="dxa"/>
              <w:bottom w:w="57" w:type="dxa"/>
              <w:right w:w="70" w:type="dxa"/>
            </w:tcMar>
            <w:vAlign w:val="bottom"/>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 empresa debe tener procedimientos documentados para verificar la información asentada en el currículo y solicitud de los candidatos con posibilidad de empleo, de conformidad con la legislación local, ya sea por cuenta propia o por medio de una empresa externa.</w:t>
            </w:r>
          </w:p>
          <w:p w:rsidR="005B7E6A" w:rsidRDefault="005B7E6A">
            <w:pPr>
              <w:spacing w:after="101" w:line="216" w:lineRule="exact"/>
              <w:jc w:val="both"/>
              <w:rPr>
                <w:rFonts w:ascii="Arial" w:hAnsi="Arial" w:cs="Arial"/>
                <w:sz w:val="18"/>
                <w:szCs w:val="18"/>
              </w:rPr>
            </w:pPr>
            <w:r>
              <w:rPr>
                <w:rFonts w:ascii="Arial" w:hAnsi="Arial" w:cs="Arial"/>
                <w:sz w:val="18"/>
                <w:szCs w:val="18"/>
              </w:rPr>
              <w:t>De igual forma, para los cargos que por su sensibilidad así lo requieran y afecten la seguridad de los embarques, de conformidad con su análisis de riesgo efectuado previamente, deberán considerar solicitar requisitos más estrictos para su contratación, los cuales se deberán realizar de manera periódica.</w:t>
            </w:r>
          </w:p>
          <w:p w:rsidR="005B7E6A" w:rsidRDefault="005B7E6A">
            <w:pPr>
              <w:spacing w:after="101" w:line="216" w:lineRule="exact"/>
              <w:jc w:val="both"/>
              <w:rPr>
                <w:rFonts w:ascii="Arial" w:hAnsi="Arial" w:cs="Arial"/>
                <w:sz w:val="18"/>
                <w:szCs w:val="18"/>
              </w:rPr>
            </w:pPr>
            <w:r>
              <w:rPr>
                <w:rFonts w:ascii="Arial" w:hAnsi="Arial" w:cs="Arial"/>
                <w:sz w:val="18"/>
                <w:szCs w:val="18"/>
              </w:rPr>
              <w:t>Toda la información referente al personal deberá mantenerse en expedientes personales, mismos que deberán tener un acceso restringido.</w:t>
            </w:r>
          </w:p>
        </w:tc>
      </w:tr>
    </w:tbl>
    <w:p w:rsidR="005B7E6A" w:rsidRDefault="005B7E6A" w:rsidP="005B7E6A">
      <w:pPr>
        <w:spacing w:after="101" w:line="216" w:lineRule="exact"/>
        <w:rPr>
          <w:rFonts w:ascii="Arial" w:hAnsi="Arial" w:cs="Arial"/>
          <w:sz w:val="18"/>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04"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04"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80" w:line="204"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4" w:lineRule="exact"/>
              <w:jc w:val="both"/>
              <w:rPr>
                <w:rFonts w:ascii="Arial" w:hAnsi="Arial" w:cs="Arial"/>
                <w:sz w:val="18"/>
                <w:szCs w:val="18"/>
              </w:rPr>
            </w:pPr>
            <w:r>
              <w:rPr>
                <w:rFonts w:ascii="Arial" w:hAnsi="Arial" w:cs="Arial"/>
                <w:sz w:val="18"/>
                <w:szCs w:val="18"/>
              </w:rPr>
              <w:t xml:space="preserve">Describa el procedimiento para la contratación del </w:t>
            </w:r>
            <w:r>
              <w:rPr>
                <w:rFonts w:ascii="Arial" w:hAnsi="Arial" w:cs="Arial"/>
                <w:sz w:val="18"/>
                <w:szCs w:val="18"/>
              </w:rPr>
              <w:lastRenderedPageBreak/>
              <w:t>personal, y asegúrese de incluir lo siguiente:</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Requisitos y documentación exigida.</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Pruebas y exámenes solicitados.</w:t>
            </w:r>
          </w:p>
          <w:p w:rsidR="005B7E6A" w:rsidRDefault="005B7E6A">
            <w:pPr>
              <w:spacing w:after="80" w:line="204" w:lineRule="exact"/>
              <w:jc w:val="both"/>
              <w:rPr>
                <w:rFonts w:ascii="Arial" w:hAnsi="Arial" w:cs="Arial"/>
                <w:sz w:val="18"/>
                <w:szCs w:val="18"/>
                <w:lang w:eastAsia="es-MX"/>
              </w:rPr>
            </w:pPr>
            <w:r>
              <w:rPr>
                <w:rFonts w:ascii="Arial" w:hAnsi="Arial" w:cs="Arial"/>
                <w:sz w:val="18"/>
                <w:szCs w:val="18"/>
                <w:lang w:eastAsia="es-MX"/>
              </w:rPr>
              <w:t>Indique las áreas y/o puestos críticos que se hayan identificado como de riesgo, conforme a su análisis y señale lo siguiente:</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existen requerimientos adicionales para áreas y/o puestos de trabajo específicos. (Carta de antecedentes no penales, Estudios Socioeconómicos, Clínicos (uso de drogas), etc.) En su caso, señale los puestos o áreas de trabajo en que se requieren y con qué periodicidad se llevan a cabo.</w:t>
            </w:r>
          </w:p>
          <w:p w:rsidR="005B7E6A" w:rsidRDefault="005B7E6A">
            <w:pPr>
              <w:spacing w:after="80" w:line="204"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previo a la contratación, el candidato debe firmar un acuerdo de confidencialidad o un documento similar.</w:t>
            </w:r>
          </w:p>
          <w:p w:rsidR="005B7E6A" w:rsidRDefault="005B7E6A">
            <w:pPr>
              <w:spacing w:after="80" w:line="204" w:lineRule="exact"/>
              <w:jc w:val="both"/>
              <w:rPr>
                <w:rFonts w:ascii="Arial" w:hAnsi="Arial" w:cs="Arial"/>
                <w:sz w:val="18"/>
                <w:szCs w:val="18"/>
              </w:rPr>
            </w:pPr>
            <w:r>
              <w:rPr>
                <w:rFonts w:ascii="Arial" w:hAnsi="Arial" w:cs="Arial"/>
                <w:sz w:val="18"/>
                <w:szCs w:val="18"/>
              </w:rPr>
              <w:t>En caso de contratar una agencia de servicios para la contratación de personal, indique si ésta cuenta con procedimientos documentados para la contratación de personal y cómo se asegura de que cumplan con el mismo. Explique brevemente en qué consisten.</w:t>
            </w:r>
          </w:p>
          <w:p w:rsidR="005B7E6A" w:rsidRDefault="005B7E6A">
            <w:pPr>
              <w:spacing w:after="80" w:line="204" w:lineRule="exact"/>
              <w:jc w:val="both"/>
              <w:rPr>
                <w:rFonts w:ascii="Arial" w:hAnsi="Arial" w:cs="Arial"/>
                <w:i/>
                <w:sz w:val="18"/>
                <w:szCs w:val="18"/>
              </w:rPr>
            </w:pPr>
            <w:r>
              <w:rPr>
                <w:rFonts w:ascii="Arial" w:hAnsi="Arial" w:cs="Arial"/>
                <w:i/>
                <w:sz w:val="18"/>
                <w:szCs w:val="18"/>
              </w:rPr>
              <w:t>Recomendación:</w:t>
            </w:r>
          </w:p>
          <w:p w:rsidR="005B7E6A" w:rsidRDefault="005B7E6A">
            <w:pPr>
              <w:spacing w:after="80" w:line="204" w:lineRule="exact"/>
              <w:jc w:val="both"/>
              <w:rPr>
                <w:rFonts w:ascii="Arial" w:hAnsi="Arial" w:cs="Arial"/>
                <w:sz w:val="18"/>
                <w:szCs w:val="18"/>
              </w:rPr>
            </w:pPr>
            <w:r>
              <w:rPr>
                <w:rFonts w:ascii="Arial" w:hAnsi="Arial" w:cs="Arial"/>
                <w:sz w:val="18"/>
                <w:szCs w:val="18"/>
              </w:rPr>
              <w:t>Los procedimientos para la contratación del personal podrán incluir:</w:t>
            </w:r>
          </w:p>
          <w:p w:rsidR="005B7E6A" w:rsidRDefault="005B7E6A">
            <w:pPr>
              <w:spacing w:after="80" w:line="204" w:lineRule="exact"/>
              <w:ind w:left="504"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Comprobaciones exhaustivas de los antecedentes laborales y personales de los nuevos empleados.</w:t>
            </w:r>
          </w:p>
          <w:p w:rsidR="005B7E6A" w:rsidRDefault="005B7E6A">
            <w:pPr>
              <w:spacing w:after="80" w:line="204" w:lineRule="exact"/>
              <w:ind w:left="504"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Cláusulas de confidencialidad y responsabilidad en los contratos de los empleados.</w:t>
            </w:r>
          </w:p>
          <w:p w:rsidR="005B7E6A" w:rsidRDefault="005B7E6A">
            <w:pPr>
              <w:spacing w:after="80" w:line="204" w:lineRule="exact"/>
              <w:ind w:left="504"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Requerimientos específicos para puestos críticos.</w:t>
            </w:r>
          </w:p>
          <w:p w:rsidR="005B7E6A" w:rsidRDefault="005B7E6A">
            <w:pPr>
              <w:spacing w:after="80" w:line="204" w:lineRule="exact"/>
              <w:ind w:left="504" w:hanging="360"/>
              <w:jc w:val="both"/>
              <w:rPr>
                <w:rFonts w:ascii="Arial" w:hAnsi="Arial" w:cs="Arial"/>
                <w:sz w:val="18"/>
                <w:szCs w:val="18"/>
              </w:rPr>
            </w:pPr>
            <w:r>
              <w:rPr>
                <w:rFonts w:ascii="Arial" w:hAnsi="Arial" w:cs="Arial"/>
                <w:b/>
                <w:sz w:val="18"/>
                <w:szCs w:val="18"/>
              </w:rPr>
              <w:t>d)</w:t>
            </w:r>
            <w:r>
              <w:rPr>
                <w:rFonts w:ascii="Arial" w:hAnsi="Arial" w:cs="Arial"/>
                <w:b/>
                <w:sz w:val="18"/>
                <w:szCs w:val="18"/>
              </w:rPr>
              <w:tab/>
            </w:r>
            <w:r>
              <w:rPr>
                <w:rFonts w:ascii="Arial" w:hAnsi="Arial" w:cs="Arial"/>
                <w:sz w:val="18"/>
                <w:szCs w:val="18"/>
              </w:rPr>
              <w:t>En su caso, la actualización periódica del estudio socioeconómico y físico/médico de los empleados que trabajen en áreas críticas y/o sensibles.</w:t>
            </w:r>
          </w:p>
        </w:tc>
      </w:tr>
    </w:tbl>
    <w:p w:rsidR="005B7E6A" w:rsidRDefault="005B7E6A" w:rsidP="005B7E6A">
      <w:pPr>
        <w:pStyle w:val="Texto"/>
        <w:spacing w:line="20"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8.2 Procedimiento para baja del personal.</w:t>
            </w:r>
          </w:p>
        </w:tc>
      </w:tr>
      <w:tr w:rsidR="005B7E6A" w:rsidTr="005B7E6A">
        <w:tc>
          <w:tcPr>
            <w:tcW w:w="13040" w:type="dxa"/>
            <w:tcBorders>
              <w:top w:val="single" w:sz="4" w:space="0" w:color="auto"/>
              <w:left w:val="nil"/>
              <w:bottom w:val="nil"/>
              <w:right w:val="nil"/>
            </w:tcBorders>
            <w:noWrap/>
            <w:vAlign w:val="center"/>
            <w:hideMark/>
          </w:tcPr>
          <w:p w:rsidR="005B7E6A" w:rsidRDefault="005B7E6A">
            <w:pPr>
              <w:spacing w:after="101" w:line="250" w:lineRule="exact"/>
              <w:jc w:val="both"/>
              <w:rPr>
                <w:rFonts w:ascii="Arial" w:hAnsi="Arial" w:cs="Arial"/>
                <w:sz w:val="18"/>
                <w:szCs w:val="18"/>
              </w:rPr>
            </w:pPr>
            <w:r>
              <w:rPr>
                <w:rFonts w:ascii="Arial" w:hAnsi="Arial" w:cs="Arial"/>
                <w:sz w:val="18"/>
                <w:szCs w:val="18"/>
              </w:rPr>
              <w:lastRenderedPageBreak/>
              <w:t>Deben existir procedimientos documentados para la baja del personal, en el que se incluya la entrega de identificaciones, y cualquier otro artículo que se le haya proporcionado para realizar sus funciones (Llaves, uniformes, equipos informáticos, herramientas, etc.). Asimismo, este procedimiento debe incluir la baja en sistemas informáticos y de accesos, entre otros que pudieran existir.</w:t>
            </w:r>
          </w:p>
        </w:tc>
      </w:tr>
    </w:tbl>
    <w:p w:rsidR="005B7E6A" w:rsidRDefault="005B7E6A" w:rsidP="005B7E6A">
      <w:pPr>
        <w:pStyle w:val="Texto"/>
        <w:spacing w:line="250"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5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50"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5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50" w:lineRule="exact"/>
              <w:jc w:val="both"/>
              <w:rPr>
                <w:rFonts w:ascii="Arial" w:hAnsi="Arial" w:cs="Arial"/>
                <w:sz w:val="18"/>
                <w:szCs w:val="18"/>
              </w:rPr>
            </w:pPr>
            <w:r>
              <w:rPr>
                <w:rFonts w:ascii="Arial" w:hAnsi="Arial" w:cs="Arial"/>
                <w:sz w:val="18"/>
                <w:szCs w:val="18"/>
              </w:rPr>
              <w:t>Describa el procedimiento para la baja del personal, y asegúrese de incluir lo siguiente:</w:t>
            </w:r>
          </w:p>
          <w:p w:rsidR="005B7E6A" w:rsidRDefault="005B7E6A">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realiza la entrega de identificaciones, controles de acceso y demás equipo.</w:t>
            </w:r>
          </w:p>
          <w:p w:rsidR="005B7E6A" w:rsidRDefault="005B7E6A">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cuentan con un registro y/o formato, en que se identifique y asegure la entrega de material y baja en sistemas informáticos. (En su caso, favor de anexar).</w:t>
            </w:r>
          </w:p>
          <w:p w:rsidR="005B7E6A" w:rsidRDefault="005B7E6A" w:rsidP="00940A25">
            <w:pPr>
              <w:pStyle w:val="Listamulticolor-nfasis11"/>
              <w:numPr>
                <w:ilvl w:val="0"/>
                <w:numId w:val="103"/>
              </w:numPr>
              <w:spacing w:after="101" w:line="250" w:lineRule="exact"/>
              <w:jc w:val="both"/>
              <w:outlineLvl w:val="1"/>
              <w:rPr>
                <w:rFonts w:ascii="Arial" w:hAnsi="Arial" w:cs="Arial"/>
                <w:sz w:val="18"/>
                <w:szCs w:val="18"/>
              </w:rPr>
            </w:pPr>
            <w:r>
              <w:rPr>
                <w:rFonts w:ascii="Arial" w:hAnsi="Arial" w:cs="Arial"/>
                <w:sz w:val="18"/>
                <w:szCs w:val="18"/>
                <w:lang w:eastAsia="es-MX"/>
              </w:rPr>
              <w:t>Señale si mantienen registros del personal que finalizó su relación laboral con la empresa, para que en caso de que haya sido por motivos de seguridad, se prevenga a sus proveedores de servicios y/o asociados de negocio.</w:t>
            </w:r>
          </w:p>
        </w:tc>
      </w:tr>
    </w:tbl>
    <w:p w:rsidR="005B7E6A" w:rsidRDefault="005B7E6A" w:rsidP="005B7E6A">
      <w:pPr>
        <w:pStyle w:val="Texto"/>
        <w:spacing w:line="250"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50" w:lineRule="exact"/>
              <w:jc w:val="both"/>
              <w:rPr>
                <w:rFonts w:ascii="Arial" w:hAnsi="Arial" w:cs="Arial"/>
                <w:b/>
                <w:sz w:val="18"/>
                <w:szCs w:val="18"/>
              </w:rPr>
            </w:pPr>
            <w:r>
              <w:rPr>
                <w:rFonts w:ascii="Arial" w:hAnsi="Arial" w:cs="Arial"/>
                <w:b/>
                <w:sz w:val="18"/>
                <w:szCs w:val="18"/>
              </w:rPr>
              <w:t>8.3 Administración de personal.</w:t>
            </w:r>
          </w:p>
        </w:tc>
      </w:tr>
      <w:tr w:rsidR="005B7E6A" w:rsidTr="005B7E6A">
        <w:tc>
          <w:tcPr>
            <w:tcW w:w="13040" w:type="dxa"/>
            <w:tcBorders>
              <w:top w:val="single" w:sz="4" w:space="0" w:color="auto"/>
              <w:left w:val="nil"/>
              <w:bottom w:val="nil"/>
              <w:right w:val="nil"/>
            </w:tcBorders>
            <w:noWrap/>
            <w:vAlign w:val="center"/>
          </w:tcPr>
          <w:p w:rsidR="005B7E6A" w:rsidRDefault="005B7E6A">
            <w:pPr>
              <w:spacing w:after="101" w:line="250" w:lineRule="exact"/>
              <w:jc w:val="both"/>
              <w:rPr>
                <w:rFonts w:ascii="Arial" w:hAnsi="Arial" w:cs="Arial"/>
                <w:sz w:val="18"/>
                <w:szCs w:val="18"/>
              </w:rPr>
            </w:pPr>
            <w:r>
              <w:rPr>
                <w:rFonts w:ascii="Arial" w:hAnsi="Arial" w:cs="Arial"/>
                <w:sz w:val="18"/>
                <w:szCs w:val="18"/>
              </w:rPr>
              <w:t>La empresa debe mantener una lista de empleados permanentes actualizada. Asimismo, debe realizar y mantener actualizados los registros de afiliación a instituciones de seguridad social y demás registros legales de orden laboral.</w:t>
            </w:r>
          </w:p>
          <w:p w:rsidR="005B7E6A" w:rsidRDefault="005B7E6A">
            <w:pPr>
              <w:spacing w:after="101" w:line="250" w:lineRule="exact"/>
              <w:jc w:val="both"/>
              <w:rPr>
                <w:rFonts w:ascii="Arial" w:hAnsi="Arial" w:cs="Arial"/>
                <w:sz w:val="18"/>
                <w:szCs w:val="18"/>
              </w:rPr>
            </w:pPr>
          </w:p>
          <w:p w:rsidR="005B7E6A" w:rsidRDefault="005B7E6A">
            <w:pPr>
              <w:autoSpaceDE w:val="0"/>
              <w:autoSpaceDN w:val="0"/>
              <w:adjustRightInd w:val="0"/>
              <w:spacing w:after="101" w:line="250" w:lineRule="exact"/>
              <w:jc w:val="both"/>
              <w:rPr>
                <w:rFonts w:ascii="Arial" w:hAnsi="Arial" w:cs="Arial"/>
                <w:sz w:val="18"/>
                <w:szCs w:val="18"/>
              </w:rPr>
            </w:pPr>
            <w:r>
              <w:rPr>
                <w:rFonts w:ascii="Arial" w:hAnsi="Arial" w:cs="Arial"/>
                <w:sz w:val="18"/>
                <w:szCs w:val="18"/>
              </w:rPr>
              <w:t>En el caso de que la empresa cuente con personal contratado por sus socios comerciales y labore dentro de las instalaciones, deberá asegurarse de que cumplan con los requerimientos establecidos para el resto de sus empleados.</w:t>
            </w:r>
          </w:p>
        </w:tc>
      </w:tr>
    </w:tbl>
    <w:p w:rsidR="005B7E6A" w:rsidRDefault="005B7E6A" w:rsidP="005B7E6A">
      <w:pPr>
        <w:pStyle w:val="texto0"/>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08"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08"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80" w:line="208"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80" w:line="208" w:lineRule="exact"/>
              <w:ind w:left="45"/>
              <w:jc w:val="both"/>
              <w:rPr>
                <w:rFonts w:ascii="Arial" w:hAnsi="Arial" w:cs="Arial"/>
                <w:sz w:val="18"/>
                <w:szCs w:val="18"/>
              </w:rPr>
            </w:pPr>
            <w:r>
              <w:rPr>
                <w:rFonts w:ascii="Arial" w:hAnsi="Arial" w:cs="Arial"/>
                <w:sz w:val="18"/>
                <w:szCs w:val="18"/>
              </w:rPr>
              <w:t xml:space="preserve">Indique si la empresa cuenta con una base de datos </w:t>
            </w:r>
            <w:r>
              <w:rPr>
                <w:rFonts w:ascii="Arial" w:hAnsi="Arial" w:cs="Arial"/>
                <w:sz w:val="18"/>
                <w:szCs w:val="18"/>
              </w:rPr>
              <w:lastRenderedPageBreak/>
              <w:t>actualizada, tanto del personal empleado directamente, como aquel contratado a través de una empresa proveedora de servicios.</w:t>
            </w:r>
          </w:p>
          <w:p w:rsidR="005B7E6A" w:rsidRDefault="005B7E6A">
            <w:pPr>
              <w:pStyle w:val="Texto"/>
              <w:spacing w:after="80" w:line="208" w:lineRule="exact"/>
              <w:ind w:firstLine="0"/>
              <w:rPr>
                <w:szCs w:val="18"/>
              </w:rPr>
            </w:pPr>
            <w:r>
              <w:rPr>
                <w:szCs w:val="18"/>
              </w:rPr>
              <w:t>Este personal, deberá estar contratado de acuerdo con las leyes y reglamentos de orden laboral vigentes.</w:t>
            </w:r>
          </w:p>
        </w:tc>
      </w:tr>
    </w:tbl>
    <w:p w:rsidR="005B7E6A" w:rsidRDefault="005B7E6A" w:rsidP="005B7E6A">
      <w:pPr>
        <w:pStyle w:val="Texto"/>
        <w:spacing w:after="80" w:line="208" w:lineRule="exact"/>
        <w:rPr>
          <w:szCs w:val="18"/>
          <w:lang w:val="es-MX"/>
        </w:rPr>
      </w:pPr>
    </w:p>
    <w:p w:rsidR="005B7E6A" w:rsidRDefault="005B7E6A" w:rsidP="005B7E6A">
      <w:pPr>
        <w:pStyle w:val="Texto"/>
        <w:spacing w:after="80" w:line="208" w:lineRule="exact"/>
        <w:rPr>
          <w:b/>
          <w:szCs w:val="18"/>
          <w:lang w:val="es-MX"/>
        </w:rPr>
      </w:pPr>
      <w:r>
        <w:rPr>
          <w:b/>
          <w:szCs w:val="18"/>
          <w:lang w:val="es-MX"/>
        </w:rPr>
        <w:t>9. Seguridad de la información y documentación.</w:t>
      </w:r>
    </w:p>
    <w:p w:rsidR="005B7E6A" w:rsidRDefault="005B7E6A" w:rsidP="005B7E6A">
      <w:pPr>
        <w:pStyle w:val="Texto"/>
        <w:spacing w:after="80" w:line="208" w:lineRule="exact"/>
        <w:rPr>
          <w:szCs w:val="18"/>
        </w:rPr>
      </w:pPr>
      <w:r>
        <w:rPr>
          <w:szCs w:val="18"/>
          <w:lang w:val="es-MX" w:eastAsia="es-MX"/>
        </w:rPr>
        <w:t>Deben</w:t>
      </w:r>
      <w:r>
        <w:rPr>
          <w:szCs w:val="18"/>
        </w:rPr>
        <w:t xml:space="preserve"> existir medidas de prevención para mantener la confidencialidad e integridad de la información y documentación relativa a las operaciones de comercio exterior, incluyendo aquellas utilizadas para el intercambio de información con otros participantes de la cadena de suministros. Asimismo, deben existir políticas que incluyan las medidas contra su mal uso.</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80" w:line="208" w:lineRule="exact"/>
              <w:jc w:val="both"/>
              <w:rPr>
                <w:rFonts w:ascii="Arial" w:hAnsi="Arial" w:cs="Arial"/>
                <w:b/>
                <w:sz w:val="18"/>
                <w:szCs w:val="18"/>
              </w:rPr>
            </w:pPr>
            <w:r>
              <w:rPr>
                <w:rFonts w:ascii="Arial" w:hAnsi="Arial" w:cs="Arial"/>
                <w:b/>
                <w:sz w:val="18"/>
                <w:szCs w:val="18"/>
              </w:rPr>
              <w:t>9.1 Clasificación y manejo de documentos.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80" w:line="208" w:lineRule="exact"/>
              <w:jc w:val="both"/>
              <w:rPr>
                <w:rFonts w:ascii="Arial" w:hAnsi="Arial" w:cs="Arial"/>
                <w:sz w:val="18"/>
                <w:szCs w:val="18"/>
              </w:rPr>
            </w:pPr>
            <w:r>
              <w:rPr>
                <w:rFonts w:ascii="Arial" w:hAnsi="Arial" w:cs="Arial"/>
                <w:sz w:val="18"/>
                <w:szCs w:val="18"/>
              </w:rPr>
              <w:t>Deben existir procedimientos para clasificar documentos de acuerdo a su sensibilidad y/o importancia. La documentación sensible e importante debe ser almacenada en un área segura que solamente permita el acceso a personal autorizado. Se debe identificar el tiempo de vida útil de la documentación y establecer procedimientos para su destrucción.</w:t>
            </w:r>
          </w:p>
          <w:p w:rsidR="005B7E6A" w:rsidRDefault="005B7E6A">
            <w:pPr>
              <w:spacing w:after="80" w:line="208" w:lineRule="exact"/>
              <w:jc w:val="both"/>
              <w:rPr>
                <w:rFonts w:ascii="Arial" w:hAnsi="Arial" w:cs="Arial"/>
                <w:sz w:val="18"/>
                <w:szCs w:val="18"/>
              </w:rPr>
            </w:pPr>
            <w:r>
              <w:rPr>
                <w:rFonts w:ascii="Arial" w:hAnsi="Arial" w:cs="Arial"/>
                <w:sz w:val="18"/>
                <w:szCs w:val="18"/>
              </w:rPr>
              <w:t>La empresa deberá conducir revisiones de forma regular para verificar los accesos a la información y asegurarse de que no sean utilizados de manera indebida.</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80" w:line="208"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80" w:line="208"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80" w:line="208"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tcPr>
          <w:p w:rsidR="005B7E6A" w:rsidRDefault="005B7E6A">
            <w:pPr>
              <w:spacing w:after="80" w:line="208" w:lineRule="exact"/>
              <w:jc w:val="both"/>
              <w:outlineLvl w:val="1"/>
              <w:rPr>
                <w:rFonts w:ascii="Arial" w:hAnsi="Arial" w:cs="Arial"/>
                <w:sz w:val="18"/>
                <w:szCs w:val="18"/>
              </w:rPr>
            </w:pPr>
            <w:r>
              <w:rPr>
                <w:rFonts w:ascii="Arial" w:hAnsi="Arial" w:cs="Arial"/>
                <w:sz w:val="18"/>
                <w:szCs w:val="18"/>
              </w:rPr>
              <w:t>Anexe el procedimiento documentado para el registro, control y almacenamiento de documentación impresa y electrónica (clasificación y archivo de documentos).</w:t>
            </w:r>
          </w:p>
          <w:p w:rsidR="005B7E6A" w:rsidRDefault="005B7E6A">
            <w:pPr>
              <w:spacing w:after="80" w:line="208" w:lineRule="exact"/>
              <w:jc w:val="both"/>
              <w:outlineLvl w:val="1"/>
              <w:rPr>
                <w:rFonts w:ascii="Arial" w:hAnsi="Arial" w:cs="Arial"/>
                <w:sz w:val="18"/>
                <w:szCs w:val="18"/>
              </w:rPr>
            </w:pPr>
          </w:p>
          <w:p w:rsidR="005B7E6A" w:rsidRDefault="005B7E6A">
            <w:pPr>
              <w:pStyle w:val="Texto"/>
              <w:spacing w:after="80" w:line="208" w:lineRule="exact"/>
              <w:ind w:firstLine="0"/>
              <w:rPr>
                <w:i/>
                <w:szCs w:val="18"/>
              </w:rPr>
            </w:pPr>
            <w:r>
              <w:rPr>
                <w:i/>
                <w:szCs w:val="18"/>
              </w:rPr>
              <w:t>Recomendación:</w:t>
            </w:r>
          </w:p>
          <w:p w:rsidR="005B7E6A" w:rsidRDefault="005B7E6A">
            <w:pPr>
              <w:pStyle w:val="Texto"/>
              <w:spacing w:after="80" w:line="208" w:lineRule="exact"/>
              <w:ind w:firstLine="0"/>
              <w:rPr>
                <w:szCs w:val="18"/>
              </w:rPr>
            </w:pPr>
            <w:r>
              <w:rPr>
                <w:szCs w:val="18"/>
              </w:rPr>
              <w:t>Los procedimientos del solicitante podrán incluir:</w:t>
            </w:r>
          </w:p>
          <w:p w:rsidR="005B7E6A" w:rsidRDefault="005B7E6A" w:rsidP="00940A25">
            <w:pPr>
              <w:pStyle w:val="Texto"/>
              <w:numPr>
                <w:ilvl w:val="0"/>
                <w:numId w:val="104"/>
              </w:numPr>
              <w:spacing w:after="80" w:line="208" w:lineRule="exact"/>
              <w:ind w:left="424" w:hanging="425"/>
              <w:rPr>
                <w:szCs w:val="18"/>
              </w:rPr>
            </w:pPr>
            <w:r>
              <w:rPr>
                <w:szCs w:val="18"/>
              </w:rPr>
              <w:t>Registro de control para entrega, préstamo, entre otros documentos.</w:t>
            </w:r>
          </w:p>
          <w:p w:rsidR="005B7E6A" w:rsidRDefault="005B7E6A" w:rsidP="00940A25">
            <w:pPr>
              <w:pStyle w:val="Texto"/>
              <w:numPr>
                <w:ilvl w:val="0"/>
                <w:numId w:val="104"/>
              </w:numPr>
              <w:spacing w:after="80" w:line="208" w:lineRule="exact"/>
              <w:ind w:left="424" w:hanging="425"/>
              <w:rPr>
                <w:szCs w:val="18"/>
              </w:rPr>
            </w:pPr>
            <w:r>
              <w:rPr>
                <w:szCs w:val="18"/>
              </w:rPr>
              <w:t>Acceso restringido al área de archivos</w:t>
            </w:r>
          </w:p>
          <w:p w:rsidR="005B7E6A" w:rsidRDefault="005B7E6A" w:rsidP="00940A25">
            <w:pPr>
              <w:pStyle w:val="Texto"/>
              <w:numPr>
                <w:ilvl w:val="0"/>
                <w:numId w:val="104"/>
              </w:numPr>
              <w:spacing w:after="80" w:line="208" w:lineRule="exact"/>
              <w:ind w:left="424" w:hanging="425"/>
              <w:rPr>
                <w:szCs w:val="18"/>
              </w:rPr>
            </w:pPr>
            <w:r>
              <w:rPr>
                <w:szCs w:val="18"/>
              </w:rPr>
              <w:t>Políticas de almacenamiento y clasificación.</w:t>
            </w:r>
          </w:p>
          <w:p w:rsidR="005B7E6A" w:rsidRDefault="005B7E6A" w:rsidP="00940A25">
            <w:pPr>
              <w:pStyle w:val="Texto"/>
              <w:numPr>
                <w:ilvl w:val="0"/>
                <w:numId w:val="104"/>
              </w:numPr>
              <w:spacing w:after="80" w:line="208" w:lineRule="exact"/>
              <w:ind w:left="424" w:hanging="425"/>
              <w:outlineLvl w:val="1"/>
              <w:rPr>
                <w:szCs w:val="18"/>
              </w:rPr>
            </w:pPr>
            <w:r>
              <w:rPr>
                <w:szCs w:val="18"/>
              </w:rPr>
              <w:t>Un plan de seguridad actualizado que describa las medidas en vigor relativas a la protección de los documentos contra accesos no autorizados, así como contra la destrucción deliberada o la pérdida de los mismos.</w:t>
            </w:r>
          </w:p>
        </w:tc>
      </w:tr>
    </w:tbl>
    <w:p w:rsidR="005B7E6A" w:rsidRDefault="005B7E6A" w:rsidP="005B7E6A">
      <w:pPr>
        <w:pStyle w:val="Texto"/>
        <w:spacing w:line="20"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04" w:lineRule="exact"/>
              <w:jc w:val="both"/>
              <w:rPr>
                <w:rFonts w:ascii="Arial" w:hAnsi="Arial" w:cs="Arial"/>
                <w:b/>
                <w:sz w:val="18"/>
                <w:szCs w:val="18"/>
              </w:rPr>
            </w:pPr>
            <w:r>
              <w:rPr>
                <w:rFonts w:ascii="Arial" w:hAnsi="Arial" w:cs="Arial"/>
                <w:b/>
                <w:sz w:val="18"/>
                <w:szCs w:val="18"/>
              </w:rPr>
              <w:t>9.2 Seguridad de la tecnología de la información.</w:t>
            </w:r>
          </w:p>
        </w:tc>
      </w:tr>
      <w:tr w:rsidR="005B7E6A" w:rsidTr="005B7E6A">
        <w:tc>
          <w:tcPr>
            <w:tcW w:w="13040" w:type="dxa"/>
            <w:gridSpan w:val="2"/>
            <w:tcBorders>
              <w:top w:val="single" w:sz="4" w:space="0" w:color="auto"/>
              <w:left w:val="nil"/>
              <w:bottom w:val="single" w:sz="4" w:space="0" w:color="auto"/>
              <w:right w:val="nil"/>
            </w:tcBorders>
            <w:noWrap/>
            <w:vAlign w:val="center"/>
          </w:tcPr>
          <w:p w:rsidR="005B7E6A" w:rsidRDefault="005B7E6A">
            <w:pPr>
              <w:spacing w:after="101" w:line="204" w:lineRule="exact"/>
              <w:jc w:val="both"/>
              <w:rPr>
                <w:rFonts w:ascii="Arial" w:hAnsi="Arial" w:cs="Arial"/>
                <w:sz w:val="18"/>
                <w:szCs w:val="18"/>
              </w:rPr>
            </w:pPr>
            <w:r>
              <w:rPr>
                <w:rFonts w:ascii="Arial" w:hAnsi="Arial" w:cs="Arial"/>
                <w:sz w:val="18"/>
                <w:szCs w:val="18"/>
              </w:rPr>
              <w:lastRenderedPageBreak/>
              <w:t>En el caso de los sistemas automatizados, se deben utilizar cuentas individuales que exijan un cambio periódico de la contraseña. Debe haber políticas, procedimientos y normas de tecnología de informática establecidas que se deben comunicar a los empleados mediante capacitación.</w:t>
            </w:r>
          </w:p>
          <w:p w:rsidR="005B7E6A" w:rsidRDefault="005B7E6A">
            <w:pPr>
              <w:spacing w:after="101" w:line="204" w:lineRule="exact"/>
              <w:jc w:val="both"/>
              <w:rPr>
                <w:rFonts w:ascii="Arial" w:hAnsi="Arial" w:cs="Arial"/>
                <w:sz w:val="18"/>
                <w:szCs w:val="18"/>
              </w:rPr>
            </w:pPr>
          </w:p>
          <w:p w:rsidR="005B7E6A" w:rsidRDefault="005B7E6A">
            <w:pPr>
              <w:spacing w:after="101" w:line="204" w:lineRule="exact"/>
              <w:jc w:val="both"/>
              <w:rPr>
                <w:rFonts w:ascii="Arial" w:hAnsi="Arial" w:cs="Arial"/>
                <w:sz w:val="18"/>
                <w:szCs w:val="18"/>
              </w:rPr>
            </w:pPr>
            <w:r>
              <w:rPr>
                <w:rFonts w:ascii="Arial" w:hAnsi="Arial" w:cs="Arial"/>
                <w:sz w:val="18"/>
                <w:szCs w:val="18"/>
              </w:rPr>
              <w:t>Deben existir procedimientos escritos e infraestructura para proteger a la empresa contra pérdidas de información, así como un sistema establecido para identificar el abuso de los sistemas de tecnología de la información y detectar el acceso inapropiado y/o la manipulación indebida o alteración de los datos comerciales y del negocio, así como un procedimiento escrito para la aplicación de medidas disciplinarias apropiadas a todos los infractores.</w:t>
            </w:r>
          </w:p>
          <w:p w:rsidR="005B7E6A" w:rsidRDefault="005B7E6A">
            <w:pPr>
              <w:spacing w:after="101" w:line="204" w:lineRule="exact"/>
              <w:jc w:val="both"/>
              <w:rPr>
                <w:rFonts w:ascii="Arial" w:hAnsi="Arial" w:cs="Arial"/>
                <w:sz w:val="18"/>
                <w:szCs w:val="18"/>
              </w:rPr>
            </w:pP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04"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04" w:lineRule="exact"/>
              <w:ind w:left="45" w:firstLine="0"/>
              <w:rPr>
                <w:b/>
                <w:szCs w:val="18"/>
              </w:rPr>
            </w:pPr>
            <w:r>
              <w:rPr>
                <w:b/>
                <w:szCs w:val="18"/>
              </w:rPr>
              <w:t>Notas explicativas</w:t>
            </w:r>
          </w:p>
        </w:tc>
      </w:tr>
    </w:tbl>
    <w:p w:rsidR="005B7E6A" w:rsidRDefault="005B7E6A" w:rsidP="005B7E6A">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50" w:lineRule="exact"/>
              <w:jc w:val="both"/>
              <w:outlineLvl w:val="1"/>
              <w:rPr>
                <w:rFonts w:ascii="Arial" w:hAnsi="Arial" w:cs="Arial"/>
                <w:sz w:val="18"/>
                <w:szCs w:val="18"/>
              </w:rPr>
            </w:pPr>
            <w:r>
              <w:rPr>
                <w:rFonts w:ascii="Arial" w:hAnsi="Arial" w:cs="Arial"/>
                <w:sz w:val="18"/>
                <w:szCs w:val="18"/>
              </w:rPr>
              <w:t>Describa el procedimiento para archivar su información y protegerlos de posibles pérdidas. Asegúrese de incluir los siguientes puntos:</w:t>
            </w:r>
          </w:p>
          <w:p w:rsidR="005B7E6A" w:rsidRDefault="005B7E6A" w:rsidP="00940A25">
            <w:pPr>
              <w:pStyle w:val="Texto"/>
              <w:numPr>
                <w:ilvl w:val="0"/>
                <w:numId w:val="45"/>
              </w:numPr>
              <w:spacing w:line="250" w:lineRule="exact"/>
              <w:rPr>
                <w:szCs w:val="18"/>
              </w:rPr>
            </w:pPr>
            <w:r>
              <w:rPr>
                <w:szCs w:val="18"/>
              </w:rPr>
              <w:t>Señale la frecuencia con que se llevan a cabo las copias de respaldo.</w:t>
            </w:r>
          </w:p>
          <w:p w:rsidR="005B7E6A" w:rsidRDefault="005B7E6A" w:rsidP="00940A25">
            <w:pPr>
              <w:pStyle w:val="Texto"/>
              <w:numPr>
                <w:ilvl w:val="0"/>
                <w:numId w:val="45"/>
              </w:numPr>
              <w:spacing w:line="250" w:lineRule="exact"/>
              <w:rPr>
                <w:szCs w:val="18"/>
              </w:rPr>
            </w:pPr>
            <w:r>
              <w:rPr>
                <w:szCs w:val="18"/>
              </w:rPr>
              <w:t>Quien tiene acceso a los mismos, y quien autoriza la recuperación de la información.</w:t>
            </w:r>
          </w:p>
          <w:p w:rsidR="005B7E6A" w:rsidRDefault="005B7E6A">
            <w:pPr>
              <w:pStyle w:val="Texto"/>
              <w:spacing w:line="250" w:lineRule="exact"/>
              <w:ind w:firstLine="0"/>
              <w:rPr>
                <w:szCs w:val="18"/>
              </w:rPr>
            </w:pPr>
            <w:r>
              <w:rPr>
                <w:szCs w:val="18"/>
              </w:rPr>
              <w:t>Describa el procedimiento para la protección de sus sistemas informáticos que garanticen la seguridad de la información, asegúrese de indicar lo siguiente:</w:t>
            </w:r>
          </w:p>
          <w:p w:rsidR="005B7E6A" w:rsidRDefault="005B7E6A" w:rsidP="00940A25">
            <w:pPr>
              <w:pStyle w:val="Texto"/>
              <w:numPr>
                <w:ilvl w:val="0"/>
                <w:numId w:val="45"/>
              </w:numPr>
              <w:spacing w:line="250" w:lineRule="exact"/>
              <w:outlineLvl w:val="1"/>
              <w:rPr>
                <w:szCs w:val="18"/>
              </w:rPr>
            </w:pPr>
            <w:r>
              <w:rPr>
                <w:szCs w:val="18"/>
              </w:rPr>
              <w:t>Indique si los sistemas están protegidos bajo contraseñas y con qué frecuencia son modificadas.</w:t>
            </w:r>
          </w:p>
          <w:p w:rsidR="005B7E6A" w:rsidRDefault="005B7E6A" w:rsidP="00940A25">
            <w:pPr>
              <w:pStyle w:val="Texto"/>
              <w:numPr>
                <w:ilvl w:val="0"/>
                <w:numId w:val="45"/>
              </w:numPr>
              <w:spacing w:line="250" w:lineRule="exact"/>
              <w:outlineLvl w:val="1"/>
              <w:rPr>
                <w:szCs w:val="18"/>
              </w:rPr>
            </w:pPr>
            <w:r>
              <w:rPr>
                <w:szCs w:val="18"/>
              </w:rPr>
              <w:t>Señale si existen políticas de seguridad de la información para su protección.</w:t>
            </w:r>
          </w:p>
          <w:p w:rsidR="005B7E6A" w:rsidRDefault="005B7E6A" w:rsidP="00940A25">
            <w:pPr>
              <w:pStyle w:val="Texto"/>
              <w:numPr>
                <w:ilvl w:val="0"/>
                <w:numId w:val="45"/>
              </w:numPr>
              <w:spacing w:line="250" w:lineRule="exact"/>
              <w:outlineLvl w:val="1"/>
              <w:rPr>
                <w:szCs w:val="18"/>
              </w:rPr>
            </w:pPr>
            <w:r>
              <w:rPr>
                <w:szCs w:val="18"/>
              </w:rPr>
              <w:t>Indique los mecanismos o sistemas para detectar el abuso, o intrusión de personas no autorizadas a sus sistemas.</w:t>
            </w:r>
          </w:p>
          <w:p w:rsidR="005B7E6A" w:rsidRDefault="005B7E6A" w:rsidP="00940A25">
            <w:pPr>
              <w:pStyle w:val="Texto"/>
              <w:numPr>
                <w:ilvl w:val="0"/>
                <w:numId w:val="45"/>
              </w:numPr>
              <w:spacing w:line="250" w:lineRule="exact"/>
              <w:outlineLvl w:val="1"/>
              <w:rPr>
                <w:szCs w:val="18"/>
              </w:rPr>
            </w:pPr>
            <w:r>
              <w:rPr>
                <w:szCs w:val="18"/>
              </w:rPr>
              <w:t>Indique las políticas correctivas y/o sanciones en caso de la detección de alguna violación a las políticas de seguridad de la información.</w:t>
            </w:r>
          </w:p>
          <w:p w:rsidR="005B7E6A" w:rsidRDefault="005B7E6A">
            <w:pPr>
              <w:pStyle w:val="Texto"/>
              <w:spacing w:line="250" w:lineRule="exact"/>
              <w:ind w:firstLine="0"/>
              <w:outlineLvl w:val="1"/>
              <w:rPr>
                <w:szCs w:val="18"/>
              </w:rPr>
            </w:pPr>
            <w:r>
              <w:rPr>
                <w:szCs w:val="18"/>
              </w:rPr>
              <w:t xml:space="preserve">Señale si los socios comerciales tienen acceso a los </w:t>
            </w:r>
            <w:r>
              <w:rPr>
                <w:szCs w:val="18"/>
              </w:rPr>
              <w:lastRenderedPageBreak/>
              <w:t xml:space="preserve">sistemas informáticos de la empresa. En su caso, indique que programas y como aseguran el control de acceso a los mismos. </w:t>
            </w:r>
          </w:p>
          <w:p w:rsidR="005B7E6A" w:rsidRDefault="005B7E6A">
            <w:pPr>
              <w:pStyle w:val="Texto"/>
              <w:spacing w:line="250" w:lineRule="exact"/>
              <w:ind w:firstLine="0"/>
              <w:outlineLvl w:val="1"/>
              <w:rPr>
                <w:szCs w:val="18"/>
              </w:rPr>
            </w:pPr>
            <w:r>
              <w:rPr>
                <w:szCs w:val="18"/>
              </w:rPr>
              <w:t>Indique si el equipo de cómputo cuenta con un sistema de respaldo de suministro eléctrico que permita la continuidad del negocio.</w:t>
            </w:r>
          </w:p>
          <w:p w:rsidR="005B7E6A" w:rsidRDefault="005B7E6A">
            <w:pPr>
              <w:pStyle w:val="Texto"/>
              <w:spacing w:line="250" w:lineRule="exact"/>
              <w:ind w:firstLine="0"/>
              <w:rPr>
                <w:szCs w:val="18"/>
              </w:rPr>
            </w:pPr>
            <w:r>
              <w:rPr>
                <w:szCs w:val="18"/>
              </w:rPr>
              <w:t>Los procedimientos referentes al respaldo de la información de la empresa deberán incluir como mínimo lo siguiente:</w:t>
            </w:r>
          </w:p>
          <w:p w:rsidR="005B7E6A" w:rsidRDefault="005B7E6A" w:rsidP="00940A25">
            <w:pPr>
              <w:pStyle w:val="Texto"/>
              <w:numPr>
                <w:ilvl w:val="0"/>
                <w:numId w:val="105"/>
              </w:numPr>
              <w:spacing w:line="250" w:lineRule="exact"/>
              <w:ind w:left="532" w:hanging="446"/>
              <w:rPr>
                <w:szCs w:val="18"/>
              </w:rPr>
            </w:pPr>
            <w:r>
              <w:rPr>
                <w:szCs w:val="18"/>
              </w:rPr>
              <w:t>Cómo y por cuánto tiempo se almacenan los datos.</w:t>
            </w:r>
          </w:p>
          <w:p w:rsidR="005B7E6A" w:rsidRDefault="005B7E6A" w:rsidP="00940A25">
            <w:pPr>
              <w:pStyle w:val="Texto"/>
              <w:numPr>
                <w:ilvl w:val="0"/>
                <w:numId w:val="105"/>
              </w:numPr>
              <w:spacing w:line="250" w:lineRule="exact"/>
              <w:ind w:left="532" w:hanging="446"/>
              <w:rPr>
                <w:szCs w:val="18"/>
              </w:rPr>
            </w:pPr>
            <w:r>
              <w:rPr>
                <w:szCs w:val="18"/>
              </w:rPr>
              <w:t xml:space="preserve">Plan de continuidad del negocio en caso de incidente y de cómo recuperar la información </w:t>
            </w:r>
          </w:p>
          <w:p w:rsidR="005B7E6A" w:rsidRDefault="005B7E6A" w:rsidP="00940A25">
            <w:pPr>
              <w:pStyle w:val="Texto"/>
              <w:numPr>
                <w:ilvl w:val="0"/>
                <w:numId w:val="105"/>
              </w:numPr>
              <w:spacing w:line="250" w:lineRule="exact"/>
              <w:ind w:left="532" w:hanging="446"/>
              <w:rPr>
                <w:szCs w:val="18"/>
              </w:rPr>
            </w:pPr>
            <w:r>
              <w:rPr>
                <w:szCs w:val="18"/>
              </w:rPr>
              <w:t>Frecuencia y localización de las copias de seguridad y de la información archivada.</w:t>
            </w:r>
          </w:p>
          <w:p w:rsidR="005B7E6A" w:rsidRDefault="005B7E6A" w:rsidP="00940A25">
            <w:pPr>
              <w:pStyle w:val="Texto"/>
              <w:numPr>
                <w:ilvl w:val="0"/>
                <w:numId w:val="105"/>
              </w:numPr>
              <w:spacing w:line="250" w:lineRule="exact"/>
              <w:ind w:left="532" w:hanging="446"/>
              <w:rPr>
                <w:szCs w:val="18"/>
              </w:rPr>
            </w:pPr>
            <w:r>
              <w:rPr>
                <w:szCs w:val="18"/>
              </w:rPr>
              <w:t>Si las copias de seguridad se almacenan en sitios alternativos a las instalaciones donde se encuentra el CPD (centro de proceso de datos).</w:t>
            </w:r>
          </w:p>
          <w:p w:rsidR="005B7E6A" w:rsidRDefault="005B7E6A" w:rsidP="00940A25">
            <w:pPr>
              <w:pStyle w:val="Texto"/>
              <w:numPr>
                <w:ilvl w:val="0"/>
                <w:numId w:val="105"/>
              </w:numPr>
              <w:spacing w:line="250" w:lineRule="exact"/>
              <w:ind w:left="532" w:hanging="446"/>
              <w:rPr>
                <w:szCs w:val="18"/>
              </w:rPr>
            </w:pPr>
            <w:r>
              <w:rPr>
                <w:szCs w:val="18"/>
              </w:rPr>
              <w:t>Pruebas de la validez de la recuperación de los datos a partir de copias de seguridad.</w:t>
            </w:r>
          </w:p>
        </w:tc>
      </w:tr>
    </w:tbl>
    <w:p w:rsidR="005B7E6A" w:rsidRDefault="005B7E6A" w:rsidP="005B7E6A">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60"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pStyle w:val="Texto"/>
              <w:spacing w:after="60" w:line="240" w:lineRule="exact"/>
              <w:ind w:firstLine="0"/>
              <w:rPr>
                <w:szCs w:val="18"/>
              </w:rPr>
            </w:pPr>
            <w:r>
              <w:rPr>
                <w:szCs w:val="18"/>
              </w:rPr>
              <w:t>Los procedimientos referentes a la protección de la información de la agencia deberán incluir como mínimo lo siguiente:</w:t>
            </w:r>
          </w:p>
          <w:p w:rsidR="005B7E6A" w:rsidRDefault="005B7E6A" w:rsidP="00940A25">
            <w:pPr>
              <w:pStyle w:val="Texto"/>
              <w:numPr>
                <w:ilvl w:val="0"/>
                <w:numId w:val="106"/>
              </w:numPr>
              <w:spacing w:after="60" w:line="240" w:lineRule="exact"/>
              <w:ind w:left="566" w:hanging="394"/>
              <w:rPr>
                <w:szCs w:val="18"/>
              </w:rPr>
            </w:pPr>
            <w:r>
              <w:rPr>
                <w:szCs w:val="18"/>
              </w:rPr>
              <w:t xml:space="preserve">Una política actualizada y documentada de protección de los sistemas informáticos de accesos no autorizados y destrucción deliberada o pérdida de la información </w:t>
            </w:r>
          </w:p>
          <w:p w:rsidR="005B7E6A" w:rsidRDefault="005B7E6A" w:rsidP="00940A25">
            <w:pPr>
              <w:pStyle w:val="Texto"/>
              <w:numPr>
                <w:ilvl w:val="0"/>
                <w:numId w:val="106"/>
              </w:numPr>
              <w:spacing w:after="60" w:line="240" w:lineRule="exact"/>
              <w:ind w:left="566" w:hanging="394"/>
              <w:rPr>
                <w:szCs w:val="18"/>
              </w:rPr>
            </w:pPr>
            <w:r>
              <w:rPr>
                <w:szCs w:val="18"/>
              </w:rPr>
              <w:t xml:space="preserve"> Detalle si opera con sistemas múltiples (sedes/sitios) y cómo se controlan dichos sistemas.</w:t>
            </w:r>
          </w:p>
          <w:p w:rsidR="005B7E6A" w:rsidRDefault="005B7E6A" w:rsidP="00940A25">
            <w:pPr>
              <w:pStyle w:val="Texto"/>
              <w:numPr>
                <w:ilvl w:val="0"/>
                <w:numId w:val="106"/>
              </w:numPr>
              <w:spacing w:after="60" w:line="240" w:lineRule="exact"/>
              <w:ind w:left="566" w:hanging="394"/>
              <w:rPr>
                <w:szCs w:val="18"/>
              </w:rPr>
            </w:pPr>
            <w:r>
              <w:rPr>
                <w:szCs w:val="18"/>
              </w:rPr>
              <w:t xml:space="preserve"> Quién es responsable de la protección del </w:t>
            </w:r>
            <w:r>
              <w:rPr>
                <w:szCs w:val="18"/>
              </w:rPr>
              <w:lastRenderedPageBreak/>
              <w:t xml:space="preserve">sistema informático (la responsabilidad no debería estar limitada a una persona sino a varias de forma que cada uno pueda controlar las acciones del resto) </w:t>
            </w:r>
          </w:p>
          <w:p w:rsidR="005B7E6A" w:rsidRDefault="005B7E6A" w:rsidP="00940A25">
            <w:pPr>
              <w:pStyle w:val="Texto"/>
              <w:numPr>
                <w:ilvl w:val="0"/>
                <w:numId w:val="106"/>
              </w:numPr>
              <w:spacing w:after="60" w:line="240" w:lineRule="exact"/>
              <w:ind w:left="566" w:hanging="394"/>
              <w:rPr>
                <w:szCs w:val="18"/>
              </w:rPr>
            </w:pPr>
            <w:r>
              <w:rPr>
                <w:szCs w:val="18"/>
              </w:rPr>
              <w:t>Cómo se conceden autorizaciones de acceso y nivel de acceso al sistema informático. (El acceso a la información sensible debería estar limitado al personal autorizado a realizar modificaciones de la información).</w:t>
            </w:r>
          </w:p>
          <w:p w:rsidR="005B7E6A" w:rsidRDefault="005B7E6A" w:rsidP="00940A25">
            <w:pPr>
              <w:pStyle w:val="Texto"/>
              <w:numPr>
                <w:ilvl w:val="0"/>
                <w:numId w:val="106"/>
              </w:numPr>
              <w:spacing w:after="60" w:line="240" w:lineRule="exact"/>
              <w:ind w:left="566" w:hanging="394"/>
              <w:rPr>
                <w:szCs w:val="18"/>
              </w:rPr>
            </w:pPr>
            <w:r>
              <w:rPr>
                <w:szCs w:val="18"/>
              </w:rPr>
              <w:t>Formato de las contraseñas, frecuencia de cambios y quien proporciona esas contraseñas.</w:t>
            </w:r>
          </w:p>
          <w:p w:rsidR="005B7E6A" w:rsidRDefault="005B7E6A" w:rsidP="00940A25">
            <w:pPr>
              <w:pStyle w:val="Texto"/>
              <w:numPr>
                <w:ilvl w:val="0"/>
                <w:numId w:val="106"/>
              </w:numPr>
              <w:spacing w:after="60" w:line="240" w:lineRule="exact"/>
              <w:ind w:left="566" w:hanging="283"/>
              <w:rPr>
                <w:szCs w:val="18"/>
              </w:rPr>
            </w:pPr>
            <w:r>
              <w:rPr>
                <w:szCs w:val="18"/>
              </w:rPr>
              <w:t xml:space="preserve">Cortafuegos "firewall" y anti-virus utilizados. </w:t>
            </w:r>
          </w:p>
          <w:p w:rsidR="005B7E6A" w:rsidRDefault="005B7E6A" w:rsidP="00940A25">
            <w:pPr>
              <w:pStyle w:val="Texto"/>
              <w:numPr>
                <w:ilvl w:val="0"/>
                <w:numId w:val="106"/>
              </w:numPr>
              <w:spacing w:after="60" w:line="240" w:lineRule="exact"/>
              <w:ind w:left="566" w:hanging="283"/>
              <w:rPr>
                <w:szCs w:val="18"/>
              </w:rPr>
            </w:pPr>
            <w:r>
              <w:rPr>
                <w:szCs w:val="18"/>
              </w:rPr>
              <w:t xml:space="preserve">Eliminación, mantenimiento o actualización de los detalles de usuario. </w:t>
            </w:r>
          </w:p>
          <w:p w:rsidR="005B7E6A" w:rsidRDefault="005B7E6A" w:rsidP="00940A25">
            <w:pPr>
              <w:pStyle w:val="Texto"/>
              <w:numPr>
                <w:ilvl w:val="0"/>
                <w:numId w:val="106"/>
              </w:numPr>
              <w:spacing w:after="60" w:line="240" w:lineRule="exact"/>
              <w:ind w:left="566" w:hanging="283"/>
              <w:rPr>
                <w:szCs w:val="18"/>
              </w:rPr>
            </w:pPr>
            <w:r>
              <w:rPr>
                <w:szCs w:val="18"/>
              </w:rPr>
              <w:t>Medidas previstas para tratar incidentes en caso de que el sistema se vea comprometido</w:t>
            </w:r>
          </w:p>
        </w:tc>
      </w:tr>
    </w:tbl>
    <w:p w:rsidR="005B7E6A" w:rsidRDefault="005B7E6A" w:rsidP="005B7E6A">
      <w:pPr>
        <w:pStyle w:val="Texto"/>
        <w:spacing w:line="220" w:lineRule="exact"/>
        <w:rPr>
          <w:szCs w:val="18"/>
          <w:lang w:val="es-MX"/>
        </w:rPr>
      </w:pPr>
    </w:p>
    <w:p w:rsidR="005B7E6A" w:rsidRDefault="005B7E6A" w:rsidP="005B7E6A">
      <w:pPr>
        <w:pStyle w:val="Texto"/>
        <w:spacing w:line="220" w:lineRule="exact"/>
        <w:rPr>
          <w:b/>
          <w:szCs w:val="18"/>
          <w:lang w:val="es-MX"/>
        </w:rPr>
      </w:pPr>
      <w:r>
        <w:rPr>
          <w:b/>
          <w:szCs w:val="18"/>
          <w:lang w:val="es-MX"/>
        </w:rPr>
        <w:t>10. Capacitación en seguridad y concientización.</w:t>
      </w:r>
    </w:p>
    <w:p w:rsidR="005B7E6A" w:rsidRDefault="005B7E6A" w:rsidP="005B7E6A">
      <w:pPr>
        <w:spacing w:after="101" w:line="220" w:lineRule="exact"/>
        <w:ind w:firstLine="288"/>
        <w:jc w:val="both"/>
        <w:rPr>
          <w:rFonts w:ascii="Arial" w:hAnsi="Arial" w:cs="Arial"/>
          <w:sz w:val="18"/>
          <w:szCs w:val="18"/>
        </w:rPr>
      </w:pPr>
      <w:r>
        <w:rPr>
          <w:rFonts w:ascii="Arial" w:hAnsi="Arial" w:cs="Arial"/>
          <w:sz w:val="18"/>
          <w:szCs w:val="18"/>
        </w:rPr>
        <w:t>Debe existir un programa de concientización diseñado y actualizado por el personal de la empresa para reconocer y crear conciencia sobre las amenazas en sus procesos logísticos, contrabando, contaminación de embarques, fuga de información, etc. Los empleados administrativos y operativos tienen que conocer los procedimientos establecidos de la compañía para considerar una situación y cómo denunciarla. Se debe brindar capacitación adicional a los empleados que por sus funciones se encuentran en contacto directo con las mercancías y/o los medios de transporte, así como a los empleados que se encuentren en áreas críticas y/o sensibles determinadas bajo su análisis de riesgo.</w:t>
      </w:r>
    </w:p>
    <w:p w:rsidR="005B7E6A" w:rsidRDefault="005B7E6A" w:rsidP="005B7E6A">
      <w:pPr>
        <w:spacing w:after="101" w:line="220" w:lineRule="exact"/>
        <w:jc w:val="both"/>
        <w:rPr>
          <w:rFonts w:ascii="Arial" w:hAnsi="Arial" w:cs="Arial"/>
          <w:sz w:val="18"/>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20" w:lineRule="exact"/>
              <w:jc w:val="both"/>
              <w:rPr>
                <w:rFonts w:ascii="Arial" w:hAnsi="Arial" w:cs="Arial"/>
                <w:b/>
                <w:sz w:val="18"/>
                <w:szCs w:val="18"/>
              </w:rPr>
            </w:pPr>
            <w:r>
              <w:rPr>
                <w:rFonts w:ascii="Arial" w:hAnsi="Arial" w:cs="Arial"/>
                <w:b/>
                <w:sz w:val="18"/>
                <w:szCs w:val="18"/>
              </w:rPr>
              <w:t>10.1 Capacitación y concientización sobre amenazas.</w:t>
            </w:r>
          </w:p>
        </w:tc>
      </w:tr>
    </w:tbl>
    <w:p w:rsidR="005B7E6A" w:rsidRDefault="005B7E6A" w:rsidP="005B7E6A">
      <w:pPr>
        <w:pStyle w:val="texto0"/>
        <w:spacing w:after="0" w:line="240" w:lineRule="auto"/>
        <w:rPr>
          <w:sz w:val="4"/>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13040" w:type="dxa"/>
            <w:gridSpan w:val="2"/>
            <w:tcBorders>
              <w:top w:val="nil"/>
              <w:left w:val="nil"/>
              <w:bottom w:val="single" w:sz="4" w:space="0" w:color="auto"/>
              <w:right w:val="nil"/>
            </w:tcBorders>
            <w:noWrap/>
            <w:vAlign w:val="center"/>
            <w:hideMark/>
          </w:tcPr>
          <w:p w:rsidR="005B7E6A" w:rsidRDefault="005B7E6A">
            <w:pPr>
              <w:spacing w:after="101" w:line="220" w:lineRule="exact"/>
              <w:jc w:val="both"/>
              <w:rPr>
                <w:rFonts w:ascii="Arial" w:hAnsi="Arial" w:cs="Arial"/>
                <w:sz w:val="18"/>
                <w:szCs w:val="18"/>
              </w:rPr>
            </w:pPr>
            <w:r>
              <w:rPr>
                <w:rFonts w:ascii="Arial" w:hAnsi="Arial" w:cs="Arial"/>
                <w:sz w:val="18"/>
                <w:szCs w:val="18"/>
              </w:rPr>
              <w:t>La empresa debe contar con un programa de capacitación y concientización de las políticas de seguridad en la cadena de suministros dirigido a todos sus empleados y, adicionalmente, poner a su disposición material informativo respecto de los procedimientos establecidos en la compañía para considerar una situación que amenace su seguridad y cómo denunciarla.</w:t>
            </w:r>
          </w:p>
          <w:p w:rsidR="005B7E6A" w:rsidRDefault="005B7E6A">
            <w:pPr>
              <w:spacing w:after="101" w:line="220" w:lineRule="exact"/>
              <w:jc w:val="both"/>
              <w:rPr>
                <w:rFonts w:ascii="Arial" w:hAnsi="Arial" w:cs="Arial"/>
                <w:sz w:val="18"/>
                <w:szCs w:val="18"/>
              </w:rPr>
            </w:pPr>
            <w:r>
              <w:rPr>
                <w:rFonts w:ascii="Arial" w:hAnsi="Arial" w:cs="Arial"/>
                <w:sz w:val="18"/>
                <w:szCs w:val="18"/>
              </w:rPr>
              <w:t>De igual forma, se debe ofrecer capacitación específica conforme a sus funciones para ayudar a los empleados a mantener la integridad de la carga, realizar la revisión de contenedores, remolques y/o semirremolques, reconocer conspiraciones internas y proteger los controles de acceso.</w:t>
            </w:r>
          </w:p>
          <w:p w:rsidR="005B7E6A" w:rsidRDefault="005B7E6A">
            <w:pPr>
              <w:spacing w:after="101" w:line="220" w:lineRule="exact"/>
              <w:jc w:val="both"/>
              <w:rPr>
                <w:rFonts w:ascii="Arial" w:hAnsi="Arial" w:cs="Arial"/>
                <w:sz w:val="18"/>
                <w:szCs w:val="18"/>
              </w:rPr>
            </w:pPr>
            <w:r>
              <w:rPr>
                <w:rFonts w:ascii="Arial" w:hAnsi="Arial" w:cs="Arial"/>
                <w:sz w:val="18"/>
                <w:szCs w:val="18"/>
              </w:rPr>
              <w:t xml:space="preserve">Aunado a los programas de capacitación en seguridad, se debe incluir un programa de concientización sobre consumo de alcohol y drogas. Estos temas deben </w:t>
            </w:r>
            <w:r>
              <w:rPr>
                <w:rFonts w:ascii="Arial" w:hAnsi="Arial" w:cs="Arial"/>
                <w:sz w:val="18"/>
                <w:szCs w:val="18"/>
              </w:rPr>
              <w:lastRenderedPageBreak/>
              <w:t>establecerse como parte de la inducción de nuevos empleados y mantener periódicamente programas de actualización.</w:t>
            </w:r>
          </w:p>
          <w:p w:rsidR="005B7E6A" w:rsidRDefault="005B7E6A">
            <w:pPr>
              <w:pStyle w:val="Texto"/>
              <w:spacing w:line="220" w:lineRule="exact"/>
              <w:ind w:firstLine="0"/>
              <w:rPr>
                <w:szCs w:val="18"/>
              </w:rPr>
            </w:pPr>
            <w:r>
              <w:rPr>
                <w:szCs w:val="18"/>
              </w:rPr>
              <w:t>Los programas de capacitación deben fomentar la participación activa de los empleados en los controles y mecanismos de seguridad, así como mantener registros de todos los esfuerzos de capacitación que haya brindado la empresa y la relación de quienes participaron en ellos.</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40" w:lineRule="exact"/>
              <w:ind w:left="45" w:firstLine="0"/>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40"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40" w:lineRule="exact"/>
              <w:jc w:val="both"/>
              <w:outlineLvl w:val="1"/>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directos e indirectos</w:t>
            </w:r>
          </w:p>
          <w:p w:rsidR="005B7E6A" w:rsidRDefault="005B7E6A">
            <w:pPr>
              <w:spacing w:after="101" w:line="240" w:lineRule="exact"/>
              <w:jc w:val="both"/>
              <w:outlineLvl w:val="1"/>
              <w:rPr>
                <w:rFonts w:ascii="Arial" w:hAnsi="Arial" w:cs="Arial"/>
                <w:sz w:val="18"/>
                <w:szCs w:val="18"/>
              </w:rPr>
            </w:pPr>
            <w:r>
              <w:rPr>
                <w:rFonts w:ascii="Arial" w:hAnsi="Arial" w:cs="Arial"/>
                <w:sz w:val="18"/>
                <w:szCs w:val="18"/>
              </w:rPr>
              <w:t>Explique brevemente en qué consiste, y asegúrese de incluir lo siguiente:</w:t>
            </w:r>
          </w:p>
          <w:p w:rsidR="005B7E6A" w:rsidRDefault="005B7E6A" w:rsidP="00940A25">
            <w:pPr>
              <w:pStyle w:val="Listamulticolor-nfasis11"/>
              <w:numPr>
                <w:ilvl w:val="0"/>
                <w:numId w:val="45"/>
              </w:numPr>
              <w:spacing w:after="101" w:line="240" w:lineRule="exact"/>
              <w:jc w:val="both"/>
              <w:outlineLvl w:val="1"/>
              <w:rPr>
                <w:rFonts w:ascii="Arial" w:hAnsi="Arial" w:cs="Arial"/>
                <w:sz w:val="18"/>
                <w:szCs w:val="18"/>
              </w:rPr>
            </w:pPr>
            <w:r>
              <w:rPr>
                <w:rFonts w:ascii="Arial" w:hAnsi="Arial" w:cs="Arial"/>
                <w:sz w:val="18"/>
                <w:szCs w:val="18"/>
              </w:rPr>
              <w:t xml:space="preserve">Breve descripción de los temas que se imparten en el programa. </w:t>
            </w:r>
          </w:p>
          <w:p w:rsidR="005B7E6A" w:rsidRDefault="005B7E6A" w:rsidP="00940A25">
            <w:pPr>
              <w:pStyle w:val="Listamulticolor-nfasis11"/>
              <w:numPr>
                <w:ilvl w:val="0"/>
                <w:numId w:val="45"/>
              </w:numPr>
              <w:spacing w:after="101" w:line="240" w:lineRule="exact"/>
              <w:jc w:val="both"/>
              <w:outlineLvl w:val="1"/>
              <w:rPr>
                <w:rFonts w:ascii="Arial" w:hAnsi="Arial" w:cs="Arial"/>
                <w:sz w:val="18"/>
                <w:szCs w:val="18"/>
              </w:rPr>
            </w:pPr>
            <w:r>
              <w:rPr>
                <w:rFonts w:ascii="Arial" w:hAnsi="Arial" w:cs="Arial"/>
                <w:sz w:val="18"/>
                <w:szCs w:val="18"/>
              </w:rPr>
              <w:t>En qué momento se imparten (Inducción, períodos específicos, etc.)</w:t>
            </w:r>
          </w:p>
          <w:p w:rsidR="005B7E6A" w:rsidRDefault="005B7E6A" w:rsidP="00940A25">
            <w:pPr>
              <w:pStyle w:val="Listamulticolor-nfasis11"/>
              <w:numPr>
                <w:ilvl w:val="0"/>
                <w:numId w:val="45"/>
              </w:numPr>
              <w:spacing w:after="101" w:line="240" w:lineRule="exact"/>
              <w:jc w:val="both"/>
              <w:outlineLvl w:val="1"/>
              <w:rPr>
                <w:rFonts w:ascii="Arial" w:hAnsi="Arial" w:cs="Arial"/>
                <w:sz w:val="18"/>
                <w:szCs w:val="18"/>
              </w:rPr>
            </w:pPr>
            <w:r>
              <w:rPr>
                <w:rFonts w:ascii="Arial" w:hAnsi="Arial" w:cs="Arial"/>
                <w:sz w:val="18"/>
                <w:szCs w:val="18"/>
              </w:rPr>
              <w:t>Periodicidad de las capacitaciones y en su caso, actualizaciones.</w:t>
            </w:r>
          </w:p>
          <w:p w:rsidR="005B7E6A" w:rsidRDefault="005B7E6A" w:rsidP="00940A25">
            <w:pPr>
              <w:pStyle w:val="Listamulticolor-nfasis11"/>
              <w:numPr>
                <w:ilvl w:val="0"/>
                <w:numId w:val="45"/>
              </w:numPr>
              <w:spacing w:after="101" w:line="240" w:lineRule="exact"/>
              <w:jc w:val="both"/>
              <w:outlineLvl w:val="1"/>
              <w:rPr>
                <w:rFonts w:ascii="Arial" w:hAnsi="Arial" w:cs="Arial"/>
                <w:sz w:val="18"/>
                <w:szCs w:val="18"/>
              </w:rPr>
            </w:pPr>
            <w:r>
              <w:rPr>
                <w:rFonts w:ascii="Arial" w:hAnsi="Arial" w:cs="Arial"/>
                <w:sz w:val="18"/>
                <w:szCs w:val="18"/>
              </w:rPr>
              <w:t>Indique de qué forma se documentan la participación en las capacitaciones de seguridad en la cadena de suministros.</w:t>
            </w:r>
          </w:p>
          <w:p w:rsidR="005B7E6A" w:rsidRDefault="005B7E6A" w:rsidP="00940A25">
            <w:pPr>
              <w:pStyle w:val="Listamulticolor-nfasis11"/>
              <w:numPr>
                <w:ilvl w:val="0"/>
                <w:numId w:val="45"/>
              </w:numPr>
              <w:spacing w:after="101" w:line="240" w:lineRule="exact"/>
              <w:jc w:val="both"/>
              <w:outlineLvl w:val="1"/>
              <w:rPr>
                <w:rFonts w:ascii="Arial" w:hAnsi="Arial" w:cs="Arial"/>
                <w:sz w:val="18"/>
                <w:szCs w:val="18"/>
              </w:rPr>
            </w:pPr>
            <w:r>
              <w:rPr>
                <w:rFonts w:ascii="Arial" w:hAnsi="Arial" w:cs="Arial"/>
                <w:sz w:val="18"/>
                <w:szCs w:val="18"/>
              </w:rPr>
              <w:t>Explique cómo se fomenta la participación de los empleados en cuestiones de seguridad.</w:t>
            </w:r>
          </w:p>
        </w:tc>
      </w:tr>
    </w:tbl>
    <w:p w:rsidR="005B7E6A" w:rsidRDefault="005B7E6A" w:rsidP="005B7E6A">
      <w:pPr>
        <w:pStyle w:val="Texto"/>
        <w:spacing w:line="240" w:lineRule="exact"/>
        <w:rPr>
          <w:szCs w:val="18"/>
          <w:lang w:val="es-MX" w:eastAsia="es-MX"/>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5B7E6A" w:rsidTr="005B7E6A">
        <w:trPr>
          <w:trHeight w:val="20"/>
        </w:trPr>
        <w:tc>
          <w:tcPr>
            <w:tcW w:w="13170" w:type="dxa"/>
            <w:tcBorders>
              <w:top w:val="single" w:sz="6" w:space="0" w:color="auto"/>
              <w:left w:val="single" w:sz="6" w:space="0" w:color="auto"/>
              <w:bottom w:val="single" w:sz="4" w:space="0" w:color="auto"/>
              <w:right w:val="single" w:sz="6" w:space="0" w:color="auto"/>
            </w:tcBorders>
            <w:shd w:val="clear" w:color="auto" w:fill="D9D9D9"/>
            <w:hideMark/>
          </w:tcPr>
          <w:p w:rsidR="005B7E6A" w:rsidRDefault="005B7E6A">
            <w:pPr>
              <w:spacing w:after="101" w:line="240" w:lineRule="exact"/>
              <w:jc w:val="both"/>
              <w:rPr>
                <w:rFonts w:ascii="Arial" w:hAnsi="Arial" w:cs="Arial"/>
                <w:b/>
                <w:sz w:val="18"/>
                <w:szCs w:val="18"/>
              </w:rPr>
            </w:pPr>
            <w:r>
              <w:rPr>
                <w:rFonts w:ascii="Arial" w:hAnsi="Arial" w:cs="Arial"/>
                <w:b/>
                <w:sz w:val="18"/>
                <w:szCs w:val="18"/>
              </w:rPr>
              <w:t>10.2 Concientización a los operadores de los medios de transporte.</w:t>
            </w:r>
          </w:p>
        </w:tc>
      </w:tr>
      <w:tr w:rsidR="005B7E6A" w:rsidTr="005B7E6A">
        <w:trPr>
          <w:trHeight w:val="20"/>
        </w:trPr>
        <w:tc>
          <w:tcPr>
            <w:tcW w:w="13170" w:type="dxa"/>
            <w:tcBorders>
              <w:top w:val="single" w:sz="4" w:space="0" w:color="auto"/>
              <w:left w:val="nil"/>
              <w:bottom w:val="nil"/>
              <w:right w:val="nil"/>
            </w:tcBorders>
            <w:hideMark/>
          </w:tcPr>
          <w:p w:rsidR="005B7E6A" w:rsidRDefault="005B7E6A">
            <w:pPr>
              <w:spacing w:after="101" w:line="240" w:lineRule="exact"/>
              <w:jc w:val="both"/>
              <w:rPr>
                <w:rFonts w:ascii="Arial" w:hAnsi="Arial" w:cs="Arial"/>
                <w:sz w:val="18"/>
                <w:szCs w:val="18"/>
              </w:rPr>
            </w:pPr>
            <w:r>
              <w:rPr>
                <w:rFonts w:ascii="Arial" w:hAnsi="Arial" w:cs="Arial"/>
                <w:sz w:val="18"/>
                <w:szCs w:val="18"/>
              </w:rPr>
              <w:t>La empresa debe dar a conocer a los operadores de los medios de transporte que utiliza para el traslado de las mercancías que se originen o destinen al comercio exterior, las políticas de seguridad respecto de procedimientos de carga y descarga, manejo de incidentes, cambio de candados en caso de inspección por otras autoridades, entre otros, que se tengan implementados.</w:t>
            </w:r>
          </w:p>
          <w:p w:rsidR="005B7E6A" w:rsidRDefault="005B7E6A">
            <w:pPr>
              <w:spacing w:after="101" w:line="240" w:lineRule="exact"/>
              <w:jc w:val="both"/>
              <w:rPr>
                <w:rFonts w:ascii="Arial" w:hAnsi="Arial" w:cs="Arial"/>
                <w:sz w:val="18"/>
                <w:szCs w:val="18"/>
              </w:rPr>
            </w:pPr>
            <w:r>
              <w:rPr>
                <w:rFonts w:ascii="Arial" w:hAnsi="Arial" w:cs="Arial"/>
                <w:sz w:val="18"/>
                <w:szCs w:val="18"/>
              </w:rPr>
              <w:t>En el caso de que el servicio de transporte sea proporcionado por un socio comercial, deberá asegurarse de que los operadores conozcan todas las políticas de seguridad y procedimientos establecidos.</w:t>
            </w:r>
          </w:p>
        </w:tc>
      </w:tr>
    </w:tbl>
    <w:p w:rsidR="005B7E6A" w:rsidRDefault="005B7E6A" w:rsidP="005B7E6A">
      <w:pPr>
        <w:pStyle w:val="texto0"/>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2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20"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trHeight w:val="20"/>
        </w:trPr>
        <w:tc>
          <w:tcPr>
            <w:tcW w:w="8589" w:type="dxa"/>
            <w:tcBorders>
              <w:top w:val="single" w:sz="6" w:space="0" w:color="auto"/>
              <w:left w:val="single" w:sz="6" w:space="0" w:color="auto"/>
              <w:bottom w:val="single" w:sz="6" w:space="0" w:color="auto"/>
              <w:right w:val="single" w:sz="6" w:space="0" w:color="auto"/>
            </w:tcBorders>
          </w:tcPr>
          <w:p w:rsidR="005B7E6A" w:rsidRDefault="005B7E6A">
            <w:pPr>
              <w:spacing w:after="101" w:line="22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20" w:lineRule="exact"/>
              <w:jc w:val="both"/>
              <w:rPr>
                <w:rFonts w:ascii="Arial" w:hAnsi="Arial" w:cs="Arial"/>
                <w:sz w:val="18"/>
                <w:szCs w:val="18"/>
              </w:rPr>
            </w:pPr>
            <w:r>
              <w:rPr>
                <w:rFonts w:ascii="Arial" w:hAnsi="Arial" w:cs="Arial"/>
                <w:sz w:val="18"/>
                <w:szCs w:val="18"/>
              </w:rPr>
              <w:t>Describa el programa de difusión en materia de seguridad en la cadena de suministros enfocada a los operadores de los medios de transporte y asegúrese de incluir lo siguiente:</w:t>
            </w:r>
          </w:p>
          <w:p w:rsidR="005B7E6A" w:rsidRDefault="005B7E6A">
            <w:pPr>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lleva a cabo esta difusión.</w:t>
            </w:r>
          </w:p>
          <w:p w:rsidR="005B7E6A" w:rsidRDefault="005B7E6A">
            <w:pPr>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los temas que se cubren.</w:t>
            </w:r>
          </w:p>
          <w:p w:rsidR="005B7E6A" w:rsidRDefault="005B7E6A">
            <w:pPr>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En caso de utilizar los servicios de un socio comercial para el traslado de sus mercancías, indique de qué manera se informa a los operadores las políticas de seguridad y procedimientos de la empresa.</w:t>
            </w:r>
          </w:p>
          <w:p w:rsidR="005B7E6A" w:rsidRDefault="005B7E6A">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w:t>
            </w:r>
            <w:r>
              <w:rPr>
                <w:rFonts w:ascii="Arial" w:hAnsi="Arial" w:cs="Arial"/>
                <w:b/>
                <w:sz w:val="18"/>
                <w:szCs w:val="18"/>
                <w:lang w:eastAsia="es-MX"/>
              </w:rPr>
              <w:tab/>
            </w:r>
            <w:r>
              <w:rPr>
                <w:rFonts w:ascii="Arial" w:hAnsi="Arial" w:cs="Arial"/>
                <w:sz w:val="18"/>
                <w:szCs w:val="18"/>
                <w:lang w:eastAsia="es-MX"/>
              </w:rPr>
              <w:t>Indique de qué forma se documenta la participación en las capacitaciones de seguridad en la cadena de suministros de los operadores de los medios de transporte.</w:t>
            </w:r>
          </w:p>
          <w:p w:rsidR="005B7E6A" w:rsidRDefault="005B7E6A">
            <w:pPr>
              <w:spacing w:after="101" w:line="220"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20" w:lineRule="exact"/>
              <w:jc w:val="both"/>
              <w:rPr>
                <w:rFonts w:ascii="Arial" w:hAnsi="Arial" w:cs="Arial"/>
                <w:sz w:val="18"/>
                <w:szCs w:val="18"/>
              </w:rPr>
            </w:pPr>
            <w:r>
              <w:rPr>
                <w:rFonts w:ascii="Arial" w:hAnsi="Arial" w:cs="Arial"/>
                <w:sz w:val="18"/>
                <w:szCs w:val="18"/>
              </w:rPr>
              <w:t>Los temas que podrán incluir, de manera enunciativa mas no limitativa, son:</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1.</w:t>
            </w:r>
            <w:r>
              <w:rPr>
                <w:rFonts w:ascii="Arial" w:hAnsi="Arial" w:cs="Arial"/>
                <w:sz w:val="18"/>
                <w:szCs w:val="18"/>
              </w:rPr>
              <w:tab/>
              <w:t>Políticas de acceso y seguridad en las instalaciones.</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2.</w:t>
            </w:r>
            <w:r>
              <w:rPr>
                <w:rFonts w:ascii="Arial" w:hAnsi="Arial" w:cs="Arial"/>
                <w:sz w:val="18"/>
                <w:szCs w:val="18"/>
              </w:rPr>
              <w:tab/>
              <w:t>Entrega-recepción de mercancía.</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3.</w:t>
            </w:r>
            <w:r>
              <w:rPr>
                <w:rFonts w:ascii="Arial" w:hAnsi="Arial" w:cs="Arial"/>
                <w:sz w:val="18"/>
                <w:szCs w:val="18"/>
              </w:rPr>
              <w:tab/>
              <w:t>Confidencialidad de la información de la carga.</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4.</w:t>
            </w:r>
            <w:r>
              <w:rPr>
                <w:rFonts w:ascii="Arial" w:hAnsi="Arial" w:cs="Arial"/>
                <w:sz w:val="18"/>
                <w:szCs w:val="18"/>
              </w:rPr>
              <w:tab/>
              <w:t>Instrucciones de traslado.</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5.</w:t>
            </w:r>
            <w:r>
              <w:rPr>
                <w:rFonts w:ascii="Arial" w:hAnsi="Arial" w:cs="Arial"/>
                <w:sz w:val="18"/>
                <w:szCs w:val="18"/>
              </w:rPr>
              <w:tab/>
              <w:t>Reportes de accidentes y emergencias.</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6.</w:t>
            </w:r>
            <w:r>
              <w:rPr>
                <w:rFonts w:ascii="Arial" w:hAnsi="Arial" w:cs="Arial"/>
                <w:sz w:val="18"/>
                <w:szCs w:val="18"/>
              </w:rPr>
              <w:tab/>
              <w:t>Instrucciones para la colocación de candados y/o sellos en caso de la inspección por otras autoridades.</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7.</w:t>
            </w:r>
            <w:r>
              <w:rPr>
                <w:rFonts w:ascii="Arial" w:hAnsi="Arial" w:cs="Arial"/>
                <w:sz w:val="18"/>
                <w:szCs w:val="18"/>
              </w:rPr>
              <w:tab/>
              <w:t>Instalación y prueba de alarmas de seguridad y de rastreo de unidades, cuando aplique.</w:t>
            </w:r>
          </w:p>
          <w:p w:rsidR="005B7E6A" w:rsidRDefault="005B7E6A">
            <w:pPr>
              <w:tabs>
                <w:tab w:val="left" w:pos="720"/>
              </w:tabs>
              <w:spacing w:after="101" w:line="220" w:lineRule="exact"/>
              <w:ind w:left="355" w:hanging="355"/>
              <w:jc w:val="both"/>
              <w:rPr>
                <w:rFonts w:ascii="Arial" w:hAnsi="Arial" w:cs="Arial"/>
                <w:sz w:val="18"/>
                <w:szCs w:val="18"/>
              </w:rPr>
            </w:pPr>
            <w:r>
              <w:rPr>
                <w:rFonts w:ascii="Arial" w:hAnsi="Arial" w:cs="Arial"/>
                <w:b/>
                <w:sz w:val="18"/>
                <w:szCs w:val="18"/>
              </w:rPr>
              <w:t>8.</w:t>
            </w:r>
            <w:r>
              <w:rPr>
                <w:rFonts w:ascii="Arial" w:hAnsi="Arial" w:cs="Arial"/>
                <w:sz w:val="18"/>
                <w:szCs w:val="18"/>
              </w:rPr>
              <w:tab/>
              <w:t>Identificación de los formatos autorizados y documentos que utilizará.</w:t>
            </w:r>
          </w:p>
        </w:tc>
      </w:tr>
    </w:tbl>
    <w:p w:rsidR="005B7E6A" w:rsidRDefault="005B7E6A" w:rsidP="005B7E6A">
      <w:pPr>
        <w:pStyle w:val="Texto"/>
        <w:spacing w:line="20" w:lineRule="exact"/>
        <w:rPr>
          <w:szCs w:val="18"/>
          <w:lang w:val="es-MX"/>
        </w:rPr>
      </w:pPr>
    </w:p>
    <w:p w:rsidR="005B7E6A" w:rsidRDefault="005B7E6A" w:rsidP="005B7E6A">
      <w:pPr>
        <w:pStyle w:val="Texto"/>
        <w:spacing w:line="270" w:lineRule="exact"/>
        <w:rPr>
          <w:b/>
          <w:szCs w:val="18"/>
          <w:lang w:val="es-MX"/>
        </w:rPr>
      </w:pPr>
      <w:r>
        <w:rPr>
          <w:b/>
          <w:szCs w:val="18"/>
          <w:lang w:val="es-MX"/>
        </w:rPr>
        <w:t>11. Manejo e investigación de incidentes.</w:t>
      </w:r>
    </w:p>
    <w:p w:rsidR="005B7E6A" w:rsidRDefault="005B7E6A" w:rsidP="005B7E6A">
      <w:pPr>
        <w:spacing w:after="101" w:line="270" w:lineRule="exact"/>
        <w:ind w:firstLine="288"/>
        <w:jc w:val="both"/>
        <w:rPr>
          <w:rFonts w:ascii="Arial" w:hAnsi="Arial" w:cs="Arial"/>
          <w:sz w:val="18"/>
          <w:szCs w:val="18"/>
        </w:rPr>
      </w:pPr>
      <w:r>
        <w:rPr>
          <w:rFonts w:ascii="Arial" w:hAnsi="Arial" w:cs="Arial"/>
          <w:sz w:val="18"/>
          <w:szCs w:val="18"/>
        </w:rPr>
        <w:lastRenderedPageBreak/>
        <w:t xml:space="preserve">Deben existir procedimientos documentados para reportar e investigar incidentes en la cadena de suministros y las acciones a tomar para evitar su recurrencia. </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70" w:lineRule="exact"/>
              <w:jc w:val="both"/>
              <w:rPr>
                <w:rFonts w:ascii="Arial" w:hAnsi="Arial" w:cs="Arial"/>
                <w:b/>
                <w:sz w:val="18"/>
                <w:szCs w:val="18"/>
              </w:rPr>
            </w:pPr>
            <w:r>
              <w:rPr>
                <w:rFonts w:ascii="Arial" w:hAnsi="Arial" w:cs="Arial"/>
                <w:b/>
                <w:sz w:val="18"/>
                <w:szCs w:val="18"/>
              </w:rPr>
              <w:t>11.1 Reporte de anomalías y/o actividades sospechosas.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101" w:line="270" w:lineRule="exact"/>
              <w:jc w:val="both"/>
              <w:rPr>
                <w:rFonts w:ascii="Arial" w:hAnsi="Arial" w:cs="Arial"/>
                <w:sz w:val="18"/>
                <w:szCs w:val="18"/>
              </w:rPr>
            </w:pPr>
            <w:r>
              <w:rPr>
                <w:rFonts w:ascii="Arial" w:hAnsi="Arial" w:cs="Arial"/>
                <w:sz w:val="18"/>
                <w:szCs w:val="18"/>
              </w:rPr>
              <w:t>En caso de detección de anomalías y/o actividades sospechosas relacionadas con la seguridad de la cadena de suministros y de conformidad con sus procesos logísticos, estas deben notificarse al personal de seguridad y/o demás autoridades competentes.</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7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70"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7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70" w:lineRule="exact"/>
              <w:jc w:val="both"/>
              <w:outlineLvl w:val="1"/>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5B7E6A" w:rsidRDefault="005B7E6A" w:rsidP="00940A25">
            <w:pPr>
              <w:pStyle w:val="Listamulticolor-nfasis11"/>
              <w:numPr>
                <w:ilvl w:val="0"/>
                <w:numId w:val="48"/>
              </w:numPr>
              <w:spacing w:after="101" w:line="270" w:lineRule="exact"/>
              <w:jc w:val="both"/>
              <w:outlineLvl w:val="1"/>
              <w:rPr>
                <w:rFonts w:ascii="Arial" w:hAnsi="Arial" w:cs="Arial"/>
                <w:sz w:val="18"/>
                <w:szCs w:val="18"/>
              </w:rPr>
            </w:pPr>
            <w:r>
              <w:rPr>
                <w:rFonts w:ascii="Arial" w:hAnsi="Arial" w:cs="Arial"/>
                <w:sz w:val="18"/>
                <w:szCs w:val="18"/>
              </w:rPr>
              <w:t>Quien es el responsable de reportar los incidentes.</w:t>
            </w:r>
          </w:p>
          <w:p w:rsidR="005B7E6A" w:rsidRDefault="005B7E6A" w:rsidP="00940A25">
            <w:pPr>
              <w:pStyle w:val="Listamulticolor-nfasis11"/>
              <w:numPr>
                <w:ilvl w:val="0"/>
                <w:numId w:val="48"/>
              </w:numPr>
              <w:spacing w:after="101" w:line="270" w:lineRule="exact"/>
              <w:jc w:val="both"/>
              <w:outlineLvl w:val="1"/>
              <w:rPr>
                <w:rFonts w:ascii="Arial" w:hAnsi="Arial" w:cs="Arial"/>
                <w:sz w:val="18"/>
                <w:szCs w:val="18"/>
              </w:rPr>
            </w:pPr>
            <w:r>
              <w:rPr>
                <w:rFonts w:ascii="Arial" w:hAnsi="Arial" w:cs="Arial"/>
                <w:sz w:val="18"/>
                <w:szCs w:val="18"/>
              </w:rPr>
              <w:t>Detalle como determina e identifica con qué autoridad comunicarse en distintos supuestos o presunción de actividades sospechosas.</w:t>
            </w:r>
          </w:p>
          <w:p w:rsidR="005B7E6A" w:rsidRDefault="005B7E6A" w:rsidP="00940A25">
            <w:pPr>
              <w:pStyle w:val="Listamulticolor-nfasis11"/>
              <w:numPr>
                <w:ilvl w:val="0"/>
                <w:numId w:val="48"/>
              </w:numPr>
              <w:spacing w:after="101" w:line="270" w:lineRule="exact"/>
              <w:jc w:val="both"/>
              <w:outlineLvl w:val="1"/>
              <w:rPr>
                <w:rFonts w:ascii="Arial" w:hAnsi="Arial" w:cs="Arial"/>
                <w:sz w:val="18"/>
                <w:szCs w:val="18"/>
              </w:rPr>
            </w:pPr>
            <w:r>
              <w:rPr>
                <w:rFonts w:ascii="Arial" w:hAnsi="Arial" w:cs="Arial"/>
                <w:sz w:val="18"/>
                <w:szCs w:val="18"/>
              </w:rPr>
              <w:t>Mencione si lleva un registro de reporte de anomalías y/o actividades sospechas y describa brevemente en que consiste.</w:t>
            </w:r>
          </w:p>
        </w:tc>
      </w:tr>
    </w:tbl>
    <w:p w:rsidR="005B7E6A" w:rsidRDefault="005B7E6A" w:rsidP="005B7E6A">
      <w:pPr>
        <w:pStyle w:val="Texto"/>
        <w:spacing w:line="270" w:lineRule="exact"/>
        <w:rPr>
          <w:szCs w:val="18"/>
          <w:lang w:val="es-MX" w:eastAsia="es-MX"/>
        </w:rPr>
      </w:pPr>
    </w:p>
    <w:tbl>
      <w:tblPr>
        <w:tblW w:w="13040" w:type="dxa"/>
        <w:tblInd w:w="144" w:type="dxa"/>
        <w:tblBorders>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70" w:lineRule="exact"/>
              <w:jc w:val="both"/>
              <w:rPr>
                <w:rFonts w:ascii="Arial" w:hAnsi="Arial" w:cs="Arial"/>
                <w:b/>
                <w:sz w:val="18"/>
                <w:szCs w:val="18"/>
              </w:rPr>
            </w:pPr>
            <w:r>
              <w:rPr>
                <w:rFonts w:ascii="Arial" w:hAnsi="Arial" w:cs="Arial"/>
                <w:b/>
                <w:sz w:val="18"/>
                <w:szCs w:val="18"/>
              </w:rPr>
              <w:t>11.2 Investigación y análisis.</w:t>
            </w:r>
          </w:p>
        </w:tc>
      </w:tr>
      <w:tr w:rsidR="005B7E6A" w:rsidTr="005B7E6A">
        <w:tc>
          <w:tcPr>
            <w:tcW w:w="13040" w:type="dxa"/>
            <w:tcBorders>
              <w:top w:val="single" w:sz="4" w:space="0" w:color="auto"/>
              <w:left w:val="nil"/>
              <w:bottom w:val="nil"/>
              <w:right w:val="nil"/>
            </w:tcBorders>
            <w:noWrap/>
            <w:vAlign w:val="center"/>
            <w:hideMark/>
          </w:tcPr>
          <w:p w:rsidR="005B7E6A" w:rsidRDefault="005B7E6A">
            <w:pPr>
              <w:spacing w:after="101" w:line="270" w:lineRule="exact"/>
              <w:jc w:val="both"/>
              <w:rPr>
                <w:rFonts w:ascii="Arial" w:hAnsi="Arial" w:cs="Arial"/>
                <w:sz w:val="18"/>
                <w:szCs w:val="18"/>
              </w:rPr>
            </w:pPr>
            <w:r>
              <w:rPr>
                <w:rFonts w:ascii="Arial" w:hAnsi="Arial" w:cs="Arial"/>
                <w:sz w:val="18"/>
                <w:szCs w:val="18"/>
              </w:rPr>
              <w:t xml:space="preserve">Deben existir procedimientos escritos para el análisis e investigación de incidentes en la cadena de suministros para determinar su causa, así como acciones correctivas para evitar que vuelvan a ocurrir. La información derivada de esta investigación deberá documentarse y estar disponible en todo momento para las autoridades que así lo requieran. </w:t>
            </w:r>
          </w:p>
          <w:p w:rsidR="005B7E6A" w:rsidRDefault="005B7E6A">
            <w:pPr>
              <w:spacing w:after="101" w:line="270" w:lineRule="exact"/>
              <w:jc w:val="both"/>
              <w:rPr>
                <w:rFonts w:ascii="Arial" w:hAnsi="Arial" w:cs="Arial"/>
                <w:sz w:val="18"/>
                <w:szCs w:val="18"/>
              </w:rPr>
            </w:pPr>
            <w:r>
              <w:rPr>
                <w:rFonts w:ascii="Arial" w:hAnsi="Arial" w:cs="Arial"/>
                <w:sz w:val="18"/>
                <w:szCs w:val="18"/>
              </w:rPr>
              <w:t>Esta información y documentación generada deberá incluirse en un expediente con la finalidad de permitir identificar cada uno de los procesos por los que atravesó dicha operación hasta el punto en que se detectó el incidente y que permita reconocer la vulnerabilidad de la cadena de suministros.</w:t>
            </w:r>
          </w:p>
        </w:tc>
      </w:tr>
    </w:tbl>
    <w:p w:rsidR="005B7E6A" w:rsidRDefault="005B7E6A" w:rsidP="005B7E6A">
      <w:pPr>
        <w:pStyle w:val="texto0"/>
      </w:pPr>
    </w:p>
    <w:tbl>
      <w:tblPr>
        <w:tblW w:w="13040" w:type="dxa"/>
        <w:tblInd w:w="144" w:type="dxa"/>
        <w:tblBorders>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6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60"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6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pStyle w:val="Texto"/>
              <w:spacing w:line="260" w:lineRule="exact"/>
              <w:ind w:firstLine="0"/>
              <w:rPr>
                <w:szCs w:val="18"/>
              </w:rPr>
            </w:pPr>
            <w:r>
              <w:rPr>
                <w:szCs w:val="18"/>
              </w:rPr>
              <w:t xml:space="preserve">Describa el procedimiento documentado para iniciar </w:t>
            </w:r>
            <w:r>
              <w:rPr>
                <w:szCs w:val="18"/>
              </w:rPr>
              <w:lastRenderedPageBreak/>
              <w:t>una investigación en caso de ocurrir algún incidente, y asegúrese de incluir lo siguiente:</w:t>
            </w:r>
          </w:p>
          <w:p w:rsidR="005B7E6A" w:rsidRDefault="005B7E6A" w:rsidP="00940A25">
            <w:pPr>
              <w:pStyle w:val="Texto"/>
              <w:numPr>
                <w:ilvl w:val="0"/>
                <w:numId w:val="48"/>
              </w:numPr>
              <w:spacing w:line="260" w:lineRule="exact"/>
              <w:rPr>
                <w:szCs w:val="18"/>
              </w:rPr>
            </w:pPr>
            <w:r>
              <w:rPr>
                <w:szCs w:val="18"/>
              </w:rPr>
              <w:t>Responsable de llevar a cabo la investigación.</w:t>
            </w:r>
          </w:p>
          <w:p w:rsidR="005B7E6A" w:rsidRDefault="005B7E6A" w:rsidP="00940A25">
            <w:pPr>
              <w:pStyle w:val="Texto"/>
              <w:numPr>
                <w:ilvl w:val="0"/>
                <w:numId w:val="48"/>
              </w:numPr>
              <w:spacing w:line="260" w:lineRule="exact"/>
              <w:rPr>
                <w:szCs w:val="18"/>
              </w:rPr>
            </w:pPr>
            <w:r>
              <w:rPr>
                <w:szCs w:val="18"/>
              </w:rPr>
              <w:t xml:space="preserve">Documentación que integra el expediente de la investigación de la operación de comercio exterior. </w:t>
            </w:r>
          </w:p>
          <w:p w:rsidR="005B7E6A" w:rsidRDefault="005B7E6A">
            <w:pPr>
              <w:pStyle w:val="Texto"/>
              <w:spacing w:line="260" w:lineRule="exact"/>
              <w:ind w:firstLine="0"/>
              <w:rPr>
                <w:i/>
                <w:szCs w:val="18"/>
              </w:rPr>
            </w:pPr>
            <w:r>
              <w:rPr>
                <w:i/>
                <w:szCs w:val="18"/>
              </w:rPr>
              <w:t>Recomendación:</w:t>
            </w:r>
          </w:p>
          <w:p w:rsidR="005B7E6A" w:rsidRDefault="005B7E6A">
            <w:pPr>
              <w:pStyle w:val="Texto"/>
              <w:spacing w:line="260" w:lineRule="exact"/>
              <w:ind w:firstLine="0"/>
              <w:rPr>
                <w:szCs w:val="18"/>
              </w:rPr>
            </w:pPr>
            <w:r>
              <w:rPr>
                <w:szCs w:val="18"/>
              </w:rPr>
              <w:t xml:space="preserve">Los documentos a incluir en el expediente derivado de la investigación, debe incluir al menos los siguientes: </w:t>
            </w:r>
          </w:p>
          <w:p w:rsidR="005B7E6A" w:rsidRDefault="005B7E6A" w:rsidP="00940A25">
            <w:pPr>
              <w:pStyle w:val="Texto"/>
              <w:numPr>
                <w:ilvl w:val="0"/>
                <w:numId w:val="49"/>
              </w:numPr>
              <w:spacing w:line="260" w:lineRule="exact"/>
              <w:rPr>
                <w:szCs w:val="18"/>
              </w:rPr>
            </w:pPr>
            <w:r>
              <w:rPr>
                <w:szCs w:val="18"/>
              </w:rPr>
              <w:t>Información general del embarque, Orden de servicio;</w:t>
            </w:r>
          </w:p>
          <w:p w:rsidR="005B7E6A" w:rsidRDefault="005B7E6A" w:rsidP="00940A25">
            <w:pPr>
              <w:pStyle w:val="Texto"/>
              <w:numPr>
                <w:ilvl w:val="0"/>
                <w:numId w:val="49"/>
              </w:numPr>
              <w:spacing w:line="260" w:lineRule="exact"/>
              <w:rPr>
                <w:szCs w:val="18"/>
              </w:rPr>
            </w:pPr>
            <w:r>
              <w:rPr>
                <w:szCs w:val="18"/>
              </w:rPr>
              <w:t>Solicitud de transporte; Confirmación de medio de transporte; Identificación del operador de transporte (Registros de acceso, etc.);</w:t>
            </w:r>
          </w:p>
          <w:p w:rsidR="005B7E6A" w:rsidRDefault="005B7E6A" w:rsidP="00940A25">
            <w:pPr>
              <w:pStyle w:val="Texto"/>
              <w:numPr>
                <w:ilvl w:val="0"/>
                <w:numId w:val="49"/>
              </w:numPr>
              <w:spacing w:line="260" w:lineRule="exact"/>
              <w:rPr>
                <w:szCs w:val="18"/>
              </w:rPr>
            </w:pPr>
            <w:r>
              <w:rPr>
                <w:szCs w:val="18"/>
              </w:rPr>
              <w:t xml:space="preserve">Formatos de Inspección de medios de transporte; órdenes de salida; registros de recolección, entrega y recepción de mercancía de comercio exterior., </w:t>
            </w:r>
          </w:p>
          <w:p w:rsidR="005B7E6A" w:rsidRDefault="005B7E6A" w:rsidP="00940A25">
            <w:pPr>
              <w:pStyle w:val="Texto"/>
              <w:numPr>
                <w:ilvl w:val="0"/>
                <w:numId w:val="49"/>
              </w:numPr>
              <w:spacing w:line="260" w:lineRule="exact"/>
              <w:rPr>
                <w:szCs w:val="18"/>
              </w:rPr>
            </w:pPr>
            <w:r>
              <w:rPr>
                <w:szCs w:val="18"/>
              </w:rPr>
              <w:t xml:space="preserve">Videograbaciones del sistema de CCTV </w:t>
            </w:r>
          </w:p>
          <w:p w:rsidR="005B7E6A" w:rsidRDefault="005B7E6A" w:rsidP="00940A25">
            <w:pPr>
              <w:pStyle w:val="Texto"/>
              <w:numPr>
                <w:ilvl w:val="0"/>
                <w:numId w:val="49"/>
              </w:numPr>
              <w:spacing w:line="260" w:lineRule="exact"/>
              <w:rPr>
                <w:szCs w:val="18"/>
              </w:rPr>
            </w:pPr>
            <w:r>
              <w:rPr>
                <w:szCs w:val="18"/>
              </w:rPr>
              <w:t>Documentación generada para el transportista Documentación generada para clientes, proveedores, socios comerciales, autoridades aduaneras Documentación generada por clientes, proveedores, socios comerciales, autoridades aduaneras</w:t>
            </w:r>
          </w:p>
        </w:tc>
      </w:tr>
    </w:tbl>
    <w:p w:rsidR="005B7E6A" w:rsidRDefault="005B7E6A" w:rsidP="005B7E6A">
      <w:pPr>
        <w:pStyle w:val="Texto"/>
        <w:rPr>
          <w:rFonts w:eastAsia="Calibri"/>
          <w:szCs w:val="18"/>
          <w:lang w:eastAsia="en-US"/>
        </w:rPr>
      </w:pPr>
    </w:p>
    <w:p w:rsidR="005B7E6A" w:rsidRDefault="005B7E6A" w:rsidP="005B7E6A">
      <w:pPr>
        <w:pStyle w:val="Texto"/>
        <w:rPr>
          <w:rFonts w:eastAsia="Calibri"/>
          <w:szCs w:val="18"/>
          <w:lang w:eastAsia="en-US"/>
        </w:rPr>
      </w:pPr>
    </w:p>
    <w:tbl>
      <w:tblPr>
        <w:tblW w:w="12974" w:type="dxa"/>
        <w:tblInd w:w="144" w:type="dxa"/>
        <w:tblLook w:val="04A0" w:firstRow="1" w:lastRow="0" w:firstColumn="1" w:lastColumn="0" w:noHBand="0" w:noVBand="1"/>
      </w:tblPr>
      <w:tblGrid>
        <w:gridCol w:w="2191"/>
        <w:gridCol w:w="6518"/>
        <w:gridCol w:w="4265"/>
      </w:tblGrid>
      <w:tr w:rsidR="005B7E6A" w:rsidTr="005B7E6A">
        <w:trPr>
          <w:trHeight w:val="1654"/>
        </w:trPr>
        <w:tc>
          <w:tcPr>
            <w:tcW w:w="1668" w:type="dxa"/>
            <w:hideMark/>
          </w:tcPr>
          <w:p w:rsidR="005B7E6A" w:rsidRDefault="005B7E6A">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5B7E6A" w:rsidRDefault="005B7E6A">
            <w:pPr>
              <w:pStyle w:val="Texto"/>
              <w:ind w:firstLine="0"/>
              <w:jc w:val="center"/>
              <w:rPr>
                <w:rFonts w:eastAsia="Calibri"/>
                <w:b/>
                <w:lang w:eastAsia="en-US"/>
              </w:rPr>
            </w:pPr>
            <w:r>
              <w:rPr>
                <w:rFonts w:eastAsia="Calibri"/>
                <w:b/>
                <w:lang w:val="es-MX"/>
              </w:rPr>
              <w:t>Perfil del Recinto Fiscalizado.</w:t>
            </w:r>
          </w:p>
        </w:tc>
        <w:tc>
          <w:tcPr>
            <w:tcW w:w="2191" w:type="dxa"/>
            <w:hideMark/>
          </w:tcPr>
          <w:p w:rsidR="005B7E6A" w:rsidRDefault="005B7E6A">
            <w:pPr>
              <w:spacing w:after="101"/>
              <w:jc w:val="center"/>
              <w:rPr>
                <w:rFonts w:ascii="Arial" w:eastAsia="Calibri" w:hAnsi="Arial" w:cs="Arial"/>
                <w:sz w:val="18"/>
                <w:szCs w:val="18"/>
                <w:lang w:eastAsia="en-US"/>
              </w:rPr>
            </w:pPr>
            <w:r>
              <w:rPr>
                <w:noProof/>
                <w:lang w:val="es-MX" w:eastAsia="es-MX"/>
              </w:rPr>
              <w:drawing>
                <wp:inline distT="0" distB="0" distL="0" distR="0">
                  <wp:extent cx="1924050" cy="59055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5B7E6A" w:rsidRDefault="005B7E6A" w:rsidP="005B7E6A">
      <w:pPr>
        <w:pStyle w:val="Texto"/>
        <w:rPr>
          <w:rFonts w:eastAsia="Times New Roman"/>
          <w:szCs w:val="20"/>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6"/>
        <w:gridCol w:w="195"/>
        <w:gridCol w:w="305"/>
        <w:gridCol w:w="4964"/>
      </w:tblGrid>
      <w:tr w:rsidR="005B7E6A" w:rsidTr="005B7E6A">
        <w:trPr>
          <w:trHeight w:val="20"/>
        </w:trPr>
        <w:tc>
          <w:tcPr>
            <w:tcW w:w="194" w:type="dxa"/>
            <w:tcBorders>
              <w:top w:val="single" w:sz="6" w:space="0" w:color="auto"/>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104" w:type="dxa"/>
            <w:tcBorders>
              <w:top w:val="single" w:sz="6" w:space="0" w:color="auto"/>
              <w:left w:val="nil"/>
              <w:bottom w:val="nil"/>
              <w:right w:val="nil"/>
            </w:tcBorders>
          </w:tcPr>
          <w:p w:rsidR="005B7E6A" w:rsidRDefault="005B7E6A">
            <w:pPr>
              <w:pStyle w:val="Texto"/>
              <w:spacing w:line="250" w:lineRule="exact"/>
              <w:ind w:firstLine="0"/>
              <w:rPr>
                <w:color w:val="000000"/>
                <w:szCs w:val="18"/>
                <w:lang w:val="es-MX"/>
              </w:rPr>
            </w:pPr>
          </w:p>
        </w:tc>
        <w:tc>
          <w:tcPr>
            <w:tcW w:w="674" w:type="dxa"/>
            <w:tcBorders>
              <w:top w:val="single" w:sz="6" w:space="0" w:color="auto"/>
              <w:left w:val="nil"/>
              <w:bottom w:val="nil"/>
              <w:right w:val="nil"/>
            </w:tcBorders>
          </w:tcPr>
          <w:p w:rsidR="005B7E6A" w:rsidRDefault="005B7E6A">
            <w:pPr>
              <w:pStyle w:val="Texto"/>
              <w:spacing w:line="250" w:lineRule="exact"/>
              <w:ind w:firstLine="0"/>
              <w:rPr>
                <w:color w:val="000000"/>
                <w:szCs w:val="18"/>
                <w:lang w:val="es-MX"/>
              </w:rPr>
            </w:pPr>
          </w:p>
        </w:tc>
        <w:tc>
          <w:tcPr>
            <w:tcW w:w="252" w:type="dxa"/>
            <w:tcBorders>
              <w:top w:val="single" w:sz="6" w:space="0" w:color="auto"/>
              <w:left w:val="nil"/>
              <w:bottom w:val="nil"/>
              <w:right w:val="nil"/>
            </w:tcBorders>
          </w:tcPr>
          <w:p w:rsidR="005B7E6A" w:rsidRDefault="005B7E6A">
            <w:pPr>
              <w:pStyle w:val="Texto"/>
              <w:spacing w:line="250" w:lineRule="exact"/>
              <w:ind w:firstLine="0"/>
              <w:rPr>
                <w:color w:val="000000"/>
                <w:szCs w:val="18"/>
                <w:lang w:val="es-MX"/>
              </w:rPr>
            </w:pPr>
          </w:p>
        </w:tc>
        <w:tc>
          <w:tcPr>
            <w:tcW w:w="2461" w:type="dxa"/>
            <w:tcBorders>
              <w:top w:val="single" w:sz="6" w:space="0" w:color="auto"/>
              <w:left w:val="nil"/>
              <w:bottom w:val="nil"/>
              <w:right w:val="nil"/>
            </w:tcBorders>
          </w:tcPr>
          <w:p w:rsidR="005B7E6A" w:rsidRDefault="005B7E6A">
            <w:pPr>
              <w:pStyle w:val="Texto"/>
              <w:spacing w:line="250" w:lineRule="exact"/>
              <w:ind w:firstLine="0"/>
              <w:rPr>
                <w:color w:val="000000"/>
                <w:szCs w:val="18"/>
                <w:lang w:val="es-MX"/>
              </w:rPr>
            </w:pPr>
          </w:p>
        </w:tc>
        <w:tc>
          <w:tcPr>
            <w:tcW w:w="2145" w:type="dxa"/>
            <w:tcBorders>
              <w:top w:val="single" w:sz="6" w:space="0" w:color="auto"/>
              <w:left w:val="nil"/>
              <w:bottom w:val="nil"/>
              <w:right w:val="nil"/>
            </w:tcBorders>
          </w:tcPr>
          <w:p w:rsidR="005B7E6A" w:rsidRDefault="005B7E6A">
            <w:pPr>
              <w:pStyle w:val="Texto"/>
              <w:spacing w:line="250" w:lineRule="exact"/>
              <w:ind w:firstLine="0"/>
              <w:rPr>
                <w:color w:val="000000"/>
                <w:szCs w:val="18"/>
                <w:lang w:val="es-MX"/>
              </w:rPr>
            </w:pPr>
          </w:p>
        </w:tc>
        <w:tc>
          <w:tcPr>
            <w:tcW w:w="666" w:type="dxa"/>
            <w:tcBorders>
              <w:top w:val="single" w:sz="6" w:space="0" w:color="auto"/>
              <w:left w:val="nil"/>
              <w:bottom w:val="nil"/>
              <w:right w:val="nil"/>
            </w:tcBorders>
          </w:tcPr>
          <w:p w:rsidR="005B7E6A" w:rsidRDefault="005B7E6A">
            <w:pPr>
              <w:pStyle w:val="Texto"/>
              <w:spacing w:line="250" w:lineRule="exact"/>
              <w:ind w:firstLine="0"/>
              <w:rPr>
                <w:color w:val="000000"/>
                <w:szCs w:val="18"/>
                <w:lang w:val="es-MX"/>
              </w:rPr>
            </w:pPr>
          </w:p>
        </w:tc>
        <w:tc>
          <w:tcPr>
            <w:tcW w:w="195" w:type="dxa"/>
            <w:tcBorders>
              <w:top w:val="single" w:sz="6" w:space="0" w:color="auto"/>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single" w:sz="6" w:space="0" w:color="auto"/>
              <w:left w:val="single" w:sz="6" w:space="0" w:color="auto"/>
              <w:bottom w:val="nil"/>
              <w:right w:val="single" w:sz="6" w:space="0" w:color="auto"/>
            </w:tcBorders>
            <w:hideMark/>
          </w:tcPr>
          <w:p w:rsidR="005B7E6A" w:rsidRDefault="005B7E6A">
            <w:pPr>
              <w:pStyle w:val="Texto"/>
              <w:spacing w:line="250" w:lineRule="exact"/>
              <w:ind w:firstLine="0"/>
              <w:jc w:val="center"/>
              <w:rPr>
                <w:color w:val="000000"/>
                <w:szCs w:val="18"/>
                <w:lang w:val="es-MX"/>
              </w:rPr>
            </w:pPr>
            <w:r>
              <w:rPr>
                <w:color w:val="000000"/>
                <w:szCs w:val="18"/>
                <w:lang w:val="es-MX"/>
              </w:rPr>
              <w:t>Acuse de Recibo</w:t>
            </w: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778" w:type="dxa"/>
            <w:gridSpan w:val="2"/>
            <w:tcBorders>
              <w:top w:val="nil"/>
              <w:left w:val="nil"/>
              <w:bottom w:val="nil"/>
              <w:right w:val="single" w:sz="6" w:space="0" w:color="auto"/>
            </w:tcBorders>
            <w:hideMark/>
          </w:tcPr>
          <w:p w:rsidR="005B7E6A" w:rsidRDefault="005B7E6A">
            <w:pPr>
              <w:pStyle w:val="Texto"/>
              <w:spacing w:line="250" w:lineRule="exact"/>
              <w:ind w:firstLine="0"/>
              <w:rPr>
                <w:color w:val="000000"/>
                <w:szCs w:val="18"/>
                <w:lang w:val="es-MX"/>
              </w:rPr>
            </w:pPr>
            <w:r>
              <w:rPr>
                <w:color w:val="000000"/>
                <w:szCs w:val="18"/>
                <w:lang w:val="es-MX"/>
              </w:rPr>
              <w:t xml:space="preserve">Primera Vez: </w:t>
            </w:r>
            <w:r>
              <w:rPr>
                <w:b/>
                <w:color w:val="000000"/>
                <w:szCs w:val="18"/>
                <w:lang w:val="es-MX"/>
              </w:rPr>
              <w:sym w:font="Arial" w:char="F06F"/>
            </w:r>
          </w:p>
        </w:tc>
        <w:tc>
          <w:tcPr>
            <w:tcW w:w="252"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2461" w:type="dxa"/>
            <w:tcBorders>
              <w:top w:val="nil"/>
              <w:left w:val="nil"/>
              <w:bottom w:val="single" w:sz="6" w:space="0" w:color="auto"/>
              <w:right w:val="nil"/>
            </w:tcBorders>
            <w:hideMark/>
          </w:tcPr>
          <w:p w:rsidR="005B7E6A" w:rsidRDefault="005B7E6A">
            <w:pPr>
              <w:pStyle w:val="Texto"/>
              <w:spacing w:line="250" w:lineRule="exact"/>
              <w:ind w:firstLine="0"/>
              <w:rPr>
                <w:color w:val="000000"/>
                <w:szCs w:val="18"/>
                <w:lang w:val="es-MX"/>
              </w:rPr>
            </w:pPr>
            <w:r>
              <w:rPr>
                <w:color w:val="000000"/>
                <w:szCs w:val="18"/>
                <w:lang w:val="es-MX"/>
              </w:rPr>
              <w:t xml:space="preserve">Renovación: </w:t>
            </w:r>
          </w:p>
        </w:tc>
        <w:tc>
          <w:tcPr>
            <w:tcW w:w="2811" w:type="dxa"/>
            <w:gridSpan w:val="2"/>
            <w:tcBorders>
              <w:top w:val="nil"/>
              <w:left w:val="nil"/>
              <w:bottom w:val="single" w:sz="6" w:space="0" w:color="auto"/>
              <w:right w:val="nil"/>
            </w:tcBorders>
            <w:hideMark/>
          </w:tcPr>
          <w:p w:rsidR="005B7E6A" w:rsidRDefault="005B7E6A">
            <w:pPr>
              <w:pStyle w:val="Texto"/>
              <w:spacing w:line="250" w:lineRule="exact"/>
              <w:ind w:firstLine="0"/>
              <w:rPr>
                <w:b/>
                <w:color w:val="000000"/>
                <w:szCs w:val="18"/>
                <w:lang w:val="es-MX"/>
              </w:rPr>
            </w:pPr>
            <w:r>
              <w:rPr>
                <w:b/>
                <w:color w:val="000000"/>
                <w:szCs w:val="18"/>
                <w:lang w:val="es-MX"/>
              </w:rPr>
              <w:sym w:font="Arial" w:char="F06F"/>
            </w:r>
          </w:p>
        </w:tc>
        <w:tc>
          <w:tcPr>
            <w:tcW w:w="195"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104" w:type="dxa"/>
          </w:tcPr>
          <w:p w:rsidR="005B7E6A" w:rsidRDefault="005B7E6A">
            <w:pPr>
              <w:pStyle w:val="Texto"/>
              <w:spacing w:line="25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2461" w:type="dxa"/>
          </w:tcPr>
          <w:p w:rsidR="005B7E6A" w:rsidRDefault="005B7E6A">
            <w:pPr>
              <w:pStyle w:val="Texto"/>
              <w:spacing w:line="250" w:lineRule="exact"/>
              <w:ind w:firstLine="0"/>
              <w:rPr>
                <w:color w:val="000000"/>
                <w:szCs w:val="18"/>
                <w:lang w:val="es-MX"/>
              </w:rPr>
            </w:pPr>
          </w:p>
        </w:tc>
        <w:tc>
          <w:tcPr>
            <w:tcW w:w="2145" w:type="dxa"/>
          </w:tcPr>
          <w:p w:rsidR="005B7E6A" w:rsidRDefault="005B7E6A">
            <w:pPr>
              <w:pStyle w:val="Texto"/>
              <w:spacing w:line="250" w:lineRule="exact"/>
              <w:ind w:firstLine="0"/>
              <w:rPr>
                <w:color w:val="000000"/>
                <w:szCs w:val="18"/>
                <w:lang w:val="es-MX"/>
              </w:rPr>
            </w:pPr>
          </w:p>
        </w:tc>
        <w:tc>
          <w:tcPr>
            <w:tcW w:w="666" w:type="dxa"/>
          </w:tcPr>
          <w:p w:rsidR="005B7E6A" w:rsidRDefault="005B7E6A">
            <w:pPr>
              <w:pStyle w:val="Texto"/>
              <w:spacing w:line="250"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104" w:type="dxa"/>
          </w:tcPr>
          <w:p w:rsidR="005B7E6A" w:rsidRDefault="005B7E6A">
            <w:pPr>
              <w:pStyle w:val="Texto"/>
              <w:spacing w:line="25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2461" w:type="dxa"/>
            <w:hideMark/>
          </w:tcPr>
          <w:p w:rsidR="005B7E6A" w:rsidRDefault="005B7E6A">
            <w:pPr>
              <w:pStyle w:val="Texto"/>
              <w:spacing w:line="250" w:lineRule="exact"/>
              <w:ind w:firstLine="0"/>
              <w:rPr>
                <w:color w:val="000000"/>
                <w:szCs w:val="18"/>
                <w:lang w:val="es-MX"/>
              </w:rPr>
            </w:pPr>
            <w:r>
              <w:rPr>
                <w:color w:val="000000"/>
                <w:szCs w:val="18"/>
                <w:lang w:val="es-MX"/>
              </w:rPr>
              <w:t xml:space="preserve">Adición: </w:t>
            </w:r>
          </w:p>
        </w:tc>
        <w:tc>
          <w:tcPr>
            <w:tcW w:w="2145" w:type="dxa"/>
            <w:hideMark/>
          </w:tcPr>
          <w:p w:rsidR="005B7E6A" w:rsidRDefault="005B7E6A">
            <w:pPr>
              <w:pStyle w:val="Texto"/>
              <w:spacing w:line="250" w:lineRule="exact"/>
              <w:ind w:firstLine="0"/>
              <w:rPr>
                <w:b/>
                <w:color w:val="000000"/>
                <w:szCs w:val="18"/>
                <w:lang w:val="es-MX"/>
              </w:rPr>
            </w:pPr>
            <w:r>
              <w:rPr>
                <w:b/>
                <w:color w:val="000000"/>
                <w:szCs w:val="18"/>
                <w:lang w:val="es-MX"/>
              </w:rPr>
              <w:sym w:font="Arial" w:char="F06F"/>
            </w:r>
          </w:p>
        </w:tc>
        <w:tc>
          <w:tcPr>
            <w:tcW w:w="666" w:type="dxa"/>
          </w:tcPr>
          <w:p w:rsidR="005B7E6A" w:rsidRDefault="005B7E6A">
            <w:pPr>
              <w:pStyle w:val="Texto"/>
              <w:spacing w:line="250"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104" w:type="dxa"/>
          </w:tcPr>
          <w:p w:rsidR="005B7E6A" w:rsidRDefault="005B7E6A">
            <w:pPr>
              <w:pStyle w:val="Texto"/>
              <w:spacing w:line="25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2461" w:type="dxa"/>
            <w:hideMark/>
          </w:tcPr>
          <w:p w:rsidR="005B7E6A" w:rsidRDefault="005B7E6A">
            <w:pPr>
              <w:pStyle w:val="Texto"/>
              <w:spacing w:line="250" w:lineRule="exact"/>
              <w:ind w:firstLine="0"/>
              <w:rPr>
                <w:color w:val="000000"/>
                <w:szCs w:val="18"/>
                <w:lang w:val="es-MX"/>
              </w:rPr>
            </w:pPr>
            <w:r>
              <w:rPr>
                <w:color w:val="000000"/>
                <w:szCs w:val="18"/>
                <w:lang w:val="es-MX"/>
              </w:rPr>
              <w:t>Modificación:</w:t>
            </w:r>
          </w:p>
        </w:tc>
        <w:tc>
          <w:tcPr>
            <w:tcW w:w="2145" w:type="dxa"/>
            <w:hideMark/>
          </w:tcPr>
          <w:p w:rsidR="005B7E6A" w:rsidRDefault="005B7E6A">
            <w:pPr>
              <w:pStyle w:val="Texto"/>
              <w:spacing w:line="250" w:lineRule="exact"/>
              <w:ind w:firstLine="0"/>
              <w:rPr>
                <w:b/>
                <w:color w:val="000000"/>
                <w:szCs w:val="18"/>
                <w:lang w:val="es-MX"/>
              </w:rPr>
            </w:pPr>
            <w:r>
              <w:rPr>
                <w:b/>
                <w:color w:val="000000"/>
                <w:szCs w:val="18"/>
                <w:lang w:val="es-MX"/>
              </w:rPr>
              <w:sym w:font="Arial" w:char="F06F"/>
            </w:r>
          </w:p>
        </w:tc>
        <w:tc>
          <w:tcPr>
            <w:tcW w:w="666" w:type="dxa"/>
          </w:tcPr>
          <w:p w:rsidR="005B7E6A" w:rsidRDefault="005B7E6A">
            <w:pPr>
              <w:pStyle w:val="Texto"/>
              <w:spacing w:line="250" w:lineRule="exact"/>
              <w:ind w:firstLine="0"/>
              <w:rPr>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104" w:type="dxa"/>
          </w:tcPr>
          <w:p w:rsidR="005B7E6A" w:rsidRDefault="005B7E6A">
            <w:pPr>
              <w:pStyle w:val="Texto"/>
              <w:spacing w:line="250" w:lineRule="exact"/>
              <w:ind w:firstLine="0"/>
              <w:rPr>
                <w:color w:val="000000"/>
                <w:szCs w:val="18"/>
                <w:lang w:val="es-MX"/>
              </w:rPr>
            </w:pPr>
          </w:p>
        </w:tc>
        <w:tc>
          <w:tcPr>
            <w:tcW w:w="674" w:type="dxa"/>
            <w:tcBorders>
              <w:top w:val="nil"/>
              <w:left w:val="nil"/>
              <w:bottom w:val="nil"/>
              <w:right w:val="single" w:sz="6" w:space="0" w:color="auto"/>
            </w:tcBorders>
            <w:hideMark/>
          </w:tcPr>
          <w:p w:rsidR="005B7E6A" w:rsidRDefault="005B7E6A">
            <w:pPr>
              <w:pStyle w:val="Texto"/>
              <w:spacing w:line="250" w:lineRule="exact"/>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5272" w:type="dxa"/>
            <w:gridSpan w:val="3"/>
            <w:hideMark/>
          </w:tcPr>
          <w:p w:rsidR="005B7E6A" w:rsidRDefault="005B7E6A">
            <w:pPr>
              <w:pStyle w:val="Texto"/>
              <w:spacing w:line="250" w:lineRule="exact"/>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r>
      <w:tr w:rsidR="005B7E6A" w:rsidTr="005B7E6A">
        <w:trPr>
          <w:trHeight w:val="20"/>
        </w:trPr>
        <w:tc>
          <w:tcPr>
            <w:tcW w:w="194"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1104" w:type="dxa"/>
          </w:tcPr>
          <w:p w:rsidR="005B7E6A" w:rsidRDefault="005B7E6A">
            <w:pPr>
              <w:pStyle w:val="Texto"/>
              <w:spacing w:line="250" w:lineRule="exact"/>
              <w:ind w:firstLine="0"/>
              <w:rPr>
                <w:color w:val="000000"/>
                <w:szCs w:val="18"/>
                <w:lang w:val="es-MX"/>
              </w:rPr>
            </w:pPr>
          </w:p>
        </w:tc>
        <w:tc>
          <w:tcPr>
            <w:tcW w:w="674"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252" w:type="dxa"/>
            <w:tcBorders>
              <w:top w:val="nil"/>
              <w:left w:val="single" w:sz="6" w:space="0" w:color="auto"/>
              <w:bottom w:val="nil"/>
              <w:right w:val="nil"/>
            </w:tcBorders>
          </w:tcPr>
          <w:p w:rsidR="005B7E6A" w:rsidRDefault="005B7E6A">
            <w:pPr>
              <w:pStyle w:val="Texto"/>
              <w:spacing w:line="250" w:lineRule="exact"/>
              <w:ind w:firstLine="0"/>
              <w:rPr>
                <w:color w:val="000000"/>
                <w:szCs w:val="18"/>
                <w:lang w:val="es-MX"/>
              </w:rPr>
            </w:pPr>
          </w:p>
        </w:tc>
        <w:tc>
          <w:tcPr>
            <w:tcW w:w="5272" w:type="dxa"/>
            <w:gridSpan w:val="3"/>
          </w:tcPr>
          <w:p w:rsidR="005B7E6A" w:rsidRDefault="005B7E6A">
            <w:pPr>
              <w:pStyle w:val="Texto"/>
              <w:spacing w:line="250" w:lineRule="exact"/>
              <w:ind w:firstLine="0"/>
              <w:rPr>
                <w:i/>
                <w:color w:val="000000"/>
                <w:szCs w:val="18"/>
                <w:lang w:val="es-MX"/>
              </w:rPr>
            </w:pPr>
          </w:p>
        </w:tc>
        <w:tc>
          <w:tcPr>
            <w:tcW w:w="195" w:type="dxa"/>
            <w:tcBorders>
              <w:top w:val="nil"/>
              <w:left w:val="nil"/>
              <w:bottom w:val="nil"/>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r>
      <w:tr w:rsidR="005B7E6A" w:rsidTr="005B7E6A">
        <w:trPr>
          <w:trHeight w:val="20"/>
        </w:trPr>
        <w:tc>
          <w:tcPr>
            <w:tcW w:w="194" w:type="dxa"/>
            <w:tcBorders>
              <w:top w:val="nil"/>
              <w:left w:val="single" w:sz="6" w:space="0" w:color="auto"/>
              <w:bottom w:val="single" w:sz="6" w:space="0" w:color="auto"/>
              <w:right w:val="nil"/>
            </w:tcBorders>
          </w:tcPr>
          <w:p w:rsidR="005B7E6A" w:rsidRDefault="005B7E6A">
            <w:pPr>
              <w:pStyle w:val="Texto"/>
              <w:spacing w:line="250" w:lineRule="exact"/>
              <w:ind w:firstLine="0"/>
              <w:rPr>
                <w:color w:val="000000"/>
                <w:szCs w:val="18"/>
                <w:lang w:val="es-MX"/>
              </w:rPr>
            </w:pPr>
          </w:p>
        </w:tc>
        <w:tc>
          <w:tcPr>
            <w:tcW w:w="1104" w:type="dxa"/>
            <w:tcBorders>
              <w:top w:val="nil"/>
              <w:left w:val="nil"/>
              <w:bottom w:val="single" w:sz="6" w:space="0" w:color="auto"/>
              <w:right w:val="nil"/>
            </w:tcBorders>
          </w:tcPr>
          <w:p w:rsidR="005B7E6A" w:rsidRDefault="005B7E6A">
            <w:pPr>
              <w:pStyle w:val="Texto"/>
              <w:spacing w:line="250" w:lineRule="exact"/>
              <w:ind w:firstLine="0"/>
              <w:rPr>
                <w:color w:val="000000"/>
                <w:szCs w:val="18"/>
                <w:lang w:val="es-MX"/>
              </w:rPr>
            </w:pPr>
          </w:p>
        </w:tc>
        <w:tc>
          <w:tcPr>
            <w:tcW w:w="674" w:type="dxa"/>
            <w:tcBorders>
              <w:top w:val="nil"/>
              <w:left w:val="nil"/>
              <w:bottom w:val="single" w:sz="6" w:space="0" w:color="auto"/>
              <w:right w:val="nil"/>
            </w:tcBorders>
          </w:tcPr>
          <w:p w:rsidR="005B7E6A" w:rsidRDefault="005B7E6A">
            <w:pPr>
              <w:pStyle w:val="Texto"/>
              <w:spacing w:line="250" w:lineRule="exact"/>
              <w:ind w:firstLine="0"/>
              <w:rPr>
                <w:color w:val="000000"/>
                <w:szCs w:val="18"/>
                <w:lang w:val="es-MX"/>
              </w:rPr>
            </w:pPr>
          </w:p>
        </w:tc>
        <w:tc>
          <w:tcPr>
            <w:tcW w:w="252" w:type="dxa"/>
            <w:tcBorders>
              <w:top w:val="nil"/>
              <w:left w:val="nil"/>
              <w:bottom w:val="single" w:sz="6" w:space="0" w:color="auto"/>
              <w:right w:val="nil"/>
            </w:tcBorders>
          </w:tcPr>
          <w:p w:rsidR="005B7E6A" w:rsidRDefault="005B7E6A">
            <w:pPr>
              <w:pStyle w:val="Texto"/>
              <w:spacing w:line="250" w:lineRule="exact"/>
              <w:ind w:firstLine="0"/>
              <w:rPr>
                <w:color w:val="000000"/>
                <w:szCs w:val="18"/>
                <w:lang w:val="es-MX"/>
              </w:rPr>
            </w:pPr>
          </w:p>
        </w:tc>
        <w:tc>
          <w:tcPr>
            <w:tcW w:w="2461" w:type="dxa"/>
            <w:tcBorders>
              <w:top w:val="nil"/>
              <w:left w:val="nil"/>
              <w:bottom w:val="single" w:sz="6" w:space="0" w:color="auto"/>
              <w:right w:val="nil"/>
            </w:tcBorders>
          </w:tcPr>
          <w:p w:rsidR="005B7E6A" w:rsidRDefault="005B7E6A">
            <w:pPr>
              <w:pStyle w:val="Texto"/>
              <w:spacing w:line="250" w:lineRule="exact"/>
              <w:ind w:firstLine="0"/>
              <w:rPr>
                <w:color w:val="000000"/>
                <w:szCs w:val="18"/>
                <w:lang w:val="es-MX"/>
              </w:rPr>
            </w:pPr>
          </w:p>
        </w:tc>
        <w:tc>
          <w:tcPr>
            <w:tcW w:w="2145" w:type="dxa"/>
            <w:tcBorders>
              <w:top w:val="nil"/>
              <w:left w:val="nil"/>
              <w:bottom w:val="single" w:sz="6" w:space="0" w:color="auto"/>
              <w:right w:val="nil"/>
            </w:tcBorders>
          </w:tcPr>
          <w:p w:rsidR="005B7E6A" w:rsidRDefault="005B7E6A">
            <w:pPr>
              <w:pStyle w:val="Texto"/>
              <w:spacing w:line="250" w:lineRule="exact"/>
              <w:ind w:firstLine="0"/>
              <w:rPr>
                <w:color w:val="000000"/>
                <w:szCs w:val="18"/>
                <w:lang w:val="es-MX"/>
              </w:rPr>
            </w:pPr>
          </w:p>
        </w:tc>
        <w:tc>
          <w:tcPr>
            <w:tcW w:w="666" w:type="dxa"/>
            <w:tcBorders>
              <w:top w:val="nil"/>
              <w:left w:val="nil"/>
              <w:bottom w:val="single" w:sz="6" w:space="0" w:color="auto"/>
              <w:right w:val="nil"/>
            </w:tcBorders>
          </w:tcPr>
          <w:p w:rsidR="005B7E6A" w:rsidRDefault="005B7E6A">
            <w:pPr>
              <w:pStyle w:val="Texto"/>
              <w:spacing w:line="250" w:lineRule="exact"/>
              <w:ind w:firstLine="0"/>
              <w:rPr>
                <w:color w:val="000000"/>
                <w:szCs w:val="18"/>
                <w:lang w:val="es-MX"/>
              </w:rPr>
            </w:pPr>
          </w:p>
        </w:tc>
        <w:tc>
          <w:tcPr>
            <w:tcW w:w="195" w:type="dxa"/>
            <w:tcBorders>
              <w:top w:val="nil"/>
              <w:left w:val="nil"/>
              <w:bottom w:val="single" w:sz="6" w:space="0" w:color="auto"/>
              <w:right w:val="single" w:sz="6" w:space="0" w:color="auto"/>
            </w:tcBorders>
          </w:tcPr>
          <w:p w:rsidR="005B7E6A" w:rsidRDefault="005B7E6A">
            <w:pPr>
              <w:pStyle w:val="Texto"/>
              <w:spacing w:line="250"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5B7E6A" w:rsidRDefault="005B7E6A">
            <w:pPr>
              <w:pStyle w:val="Texto"/>
              <w:spacing w:line="250" w:lineRule="exact"/>
              <w:ind w:firstLine="0"/>
              <w:rPr>
                <w:color w:val="000000"/>
                <w:szCs w:val="18"/>
                <w:lang w:val="es-MX"/>
              </w:rPr>
            </w:pPr>
          </w:p>
        </w:tc>
        <w:tc>
          <w:tcPr>
            <w:tcW w:w="4964" w:type="dxa"/>
            <w:tcBorders>
              <w:top w:val="nil"/>
              <w:left w:val="single" w:sz="6" w:space="0" w:color="auto"/>
              <w:bottom w:val="single" w:sz="6" w:space="0" w:color="auto"/>
              <w:right w:val="single" w:sz="6" w:space="0" w:color="auto"/>
            </w:tcBorders>
          </w:tcPr>
          <w:p w:rsidR="005B7E6A" w:rsidRDefault="005B7E6A">
            <w:pPr>
              <w:pStyle w:val="Texto"/>
              <w:spacing w:line="250" w:lineRule="exact"/>
              <w:ind w:firstLine="0"/>
              <w:rPr>
                <w:color w:val="000000"/>
                <w:szCs w:val="18"/>
                <w:lang w:val="es-MX"/>
              </w:rPr>
            </w:pPr>
          </w:p>
        </w:tc>
      </w:tr>
    </w:tbl>
    <w:p w:rsidR="005B7E6A" w:rsidRDefault="005B7E6A" w:rsidP="005B7E6A">
      <w:pPr>
        <w:pStyle w:val="Texto"/>
        <w:spacing w:line="250" w:lineRule="exact"/>
        <w:rPr>
          <w:szCs w:val="18"/>
          <w:lang w:val="es-MX"/>
        </w:rPr>
      </w:pPr>
    </w:p>
    <w:p w:rsidR="005B7E6A" w:rsidRDefault="005B7E6A" w:rsidP="005B7E6A">
      <w:pPr>
        <w:pStyle w:val="Texto"/>
        <w:spacing w:line="250" w:lineRule="exact"/>
        <w:rPr>
          <w:b/>
          <w:szCs w:val="18"/>
        </w:rPr>
      </w:pPr>
      <w:r>
        <w:rPr>
          <w:b/>
          <w:szCs w:val="18"/>
        </w:rPr>
        <w:t>Información General</w:t>
      </w:r>
    </w:p>
    <w:p w:rsidR="005B7E6A" w:rsidRDefault="005B7E6A" w:rsidP="005B7E6A">
      <w:pPr>
        <w:pStyle w:val="Texto"/>
        <w:spacing w:line="250" w:lineRule="exact"/>
        <w:rPr>
          <w:i/>
          <w:iCs/>
          <w:szCs w:val="18"/>
          <w:lang w:val="es-MX"/>
        </w:rPr>
      </w:pPr>
      <w:r>
        <w:rPr>
          <w:szCs w:val="18"/>
        </w:rPr>
        <w:t xml:space="preserve">El objetivo de este Perfil es asegurar que los recintos fiscalizados, cuenten con prácticas y procesos de seguridad implementados en sus instalaciones, enfocados a fortalecer la cadena de suministro y a mitigar el riesgo de contaminación de los embarques con productos ilícitos. </w:t>
      </w:r>
    </w:p>
    <w:p w:rsidR="005B7E6A" w:rsidRDefault="005B7E6A" w:rsidP="005B7E6A">
      <w:pPr>
        <w:spacing w:after="101" w:line="250" w:lineRule="exact"/>
        <w:ind w:firstLine="288"/>
        <w:jc w:val="both"/>
        <w:rPr>
          <w:rFonts w:ascii="Arial" w:hAnsi="Arial" w:cs="Arial"/>
          <w:sz w:val="18"/>
          <w:szCs w:val="18"/>
          <w:lang w:eastAsia="es-MX"/>
        </w:rPr>
      </w:pPr>
      <w:r>
        <w:rPr>
          <w:rFonts w:ascii="Arial" w:eastAsia="Calibri" w:hAnsi="Arial" w:cs="Arial"/>
          <w:sz w:val="18"/>
          <w:szCs w:val="18"/>
          <w:lang w:eastAsia="es-MX"/>
        </w:rPr>
        <w:t xml:space="preserve">Los recintos fiscalizados </w:t>
      </w:r>
      <w:r>
        <w:rPr>
          <w:rFonts w:ascii="Arial" w:hAnsi="Arial" w:cs="Arial"/>
          <w:sz w:val="18"/>
          <w:szCs w:val="18"/>
        </w:rPr>
        <w:t xml:space="preserve">interesadas en obtener la autorización a que se refiere la regla 7.1.5., de las RGCE vigentes </w:t>
      </w:r>
      <w:r>
        <w:rPr>
          <w:rFonts w:ascii="Arial" w:eastAsia="Calibri" w:hAnsi="Arial" w:cs="Arial"/>
          <w:sz w:val="18"/>
          <w:szCs w:val="18"/>
          <w:lang w:eastAsia="es-MX"/>
        </w:rPr>
        <w:t xml:space="preserve">deberán demostrar que cuentan con procesos documentados y verificables; así mismo, deberán integrar </w:t>
      </w:r>
      <w:r>
        <w:rPr>
          <w:rFonts w:ascii="Arial" w:hAnsi="Arial" w:cs="Arial"/>
          <w:sz w:val="18"/>
          <w:szCs w:val="18"/>
          <w:lang w:eastAsia="es-MX"/>
        </w:rPr>
        <w:t>los criterios exigidos en el presente documento de acuerdo al modelo o diseño empresarial que tenga establecido, buscando durante la implementación de los estándares en materia de seguridad, la aplicación de una cultura de análisis de riesgos soportada en la toma de decisiones acorde a los valores, la misión, visión, los códigos de ética y conducta de la propia empresa.</w:t>
      </w:r>
    </w:p>
    <w:p w:rsidR="005B7E6A" w:rsidRDefault="005B7E6A" w:rsidP="005B7E6A">
      <w:pPr>
        <w:spacing w:after="101" w:line="250" w:lineRule="exact"/>
        <w:ind w:firstLine="288"/>
        <w:jc w:val="both"/>
        <w:rPr>
          <w:rFonts w:ascii="Arial" w:hAnsi="Arial" w:cs="Arial"/>
          <w:sz w:val="18"/>
          <w:szCs w:val="18"/>
          <w:lang w:eastAsia="es-MX"/>
        </w:rPr>
      </w:pPr>
      <w:r>
        <w:rPr>
          <w:rFonts w:ascii="Arial" w:hAnsi="Arial" w:cs="Arial"/>
          <w:sz w:val="18"/>
          <w:szCs w:val="18"/>
        </w:rPr>
        <w:t>Lo establecido en este Perfil, se deberá acreditar con independencia de los requisitos y lineamientos establecidos para el control, vigilancia, vías de acceso, infraestructura, equipamiento y de seguridad de las mercancías de comercio exterior establecidos por la AGA, para otorgar la autorización de Recinto Fiscalizado, y podrá comprobar su cumplimiento con aquello que sea coincidente con lo establecido en el presente perfil.</w:t>
      </w:r>
    </w:p>
    <w:p w:rsidR="005B7E6A" w:rsidRDefault="005B7E6A" w:rsidP="005B7E6A">
      <w:pPr>
        <w:pStyle w:val="Texto"/>
        <w:rPr>
          <w:b/>
          <w:szCs w:val="18"/>
        </w:rPr>
      </w:pPr>
      <w:r>
        <w:rPr>
          <w:b/>
          <w:szCs w:val="18"/>
        </w:rPr>
        <w:t>Instrucciones de llenado:</w:t>
      </w:r>
    </w:p>
    <w:p w:rsidR="005B7E6A" w:rsidRDefault="005B7E6A" w:rsidP="005B7E6A">
      <w:pPr>
        <w:pStyle w:val="ROMANOS"/>
        <w:ind w:left="648" w:hanging="360"/>
      </w:pPr>
      <w:r>
        <w:lastRenderedPageBreak/>
        <w:t>1.</w:t>
      </w:r>
      <w:r>
        <w:tab/>
        <w:t xml:space="preserve">Deberá llenar un perfil por cada una de las instalaciones que cuenten con autorización como recinto fiscalizado y en su caso, </w:t>
      </w:r>
      <w:r>
        <w:rPr>
          <w:lang w:eastAsia="es-MX"/>
        </w:rPr>
        <w:t xml:space="preserve">aquellas instalaciones relacionadas como: almacenes, centros de distribución, entre otros que sean operados por terceros pero que son de estricta vigilancia y supervisión de quien tiene la autorización. </w:t>
      </w:r>
      <w:r>
        <w:t>El número de perfiles presentados deberá coincidir con las instalaciones manifestadas en su solicitud de inscripción como socio comercial certificado bajo la modalidad de recinto fiscalizado y con los domicilios registrados ante el RFC.</w:t>
      </w:r>
    </w:p>
    <w:p w:rsidR="005B7E6A" w:rsidRDefault="005B7E6A" w:rsidP="005B7E6A">
      <w:pPr>
        <w:pStyle w:val="ROMANOS"/>
        <w:ind w:left="648" w:hanging="360"/>
      </w:pPr>
      <w:r>
        <w:t>2.</w:t>
      </w:r>
      <w:r>
        <w:tab/>
        <w:t>En cada sub estándar, la empresa deberá detallar como cumple o excede con lo establecido en cada uno de los numerales conforme a lo que se indica.</w:t>
      </w:r>
    </w:p>
    <w:p w:rsidR="005B7E6A" w:rsidRDefault="005B7E6A" w:rsidP="005B7E6A">
      <w:pPr>
        <w:spacing w:after="101" w:line="216" w:lineRule="exact"/>
        <w:ind w:left="648" w:hanging="360"/>
        <w:jc w:val="both"/>
        <w:rPr>
          <w:rFonts w:ascii="Arial" w:hAnsi="Arial" w:cs="Arial"/>
          <w:sz w:val="18"/>
          <w:szCs w:val="18"/>
        </w:rPr>
      </w:pPr>
      <w:r>
        <w:rPr>
          <w:rFonts w:ascii="Arial" w:hAnsi="Arial" w:cs="Arial"/>
          <w:sz w:val="18"/>
          <w:szCs w:val="18"/>
        </w:rPr>
        <w:t>3.</w:t>
      </w:r>
      <w:r>
        <w:rPr>
          <w:rFonts w:ascii="Arial" w:hAnsi="Arial" w:cs="Arial"/>
          <w:sz w:val="18"/>
          <w:szCs w:val="18"/>
        </w:rPr>
        <w:tab/>
        <w:t>El formato de este documento, se encuentra dividido en dos secciones, como se detalla a continuación:</w:t>
      </w:r>
    </w:p>
    <w:p w:rsidR="005B7E6A" w:rsidRDefault="005B7E6A" w:rsidP="005B7E6A">
      <w:pPr>
        <w:spacing w:after="101" w:line="216" w:lineRule="exact"/>
        <w:ind w:left="2491"/>
        <w:jc w:val="both"/>
        <w:rPr>
          <w:rFonts w:ascii="Arial" w:hAnsi="Arial" w:cs="Arial"/>
          <w:b/>
          <w:sz w:val="18"/>
          <w:szCs w:val="18"/>
        </w:rPr>
      </w:pPr>
      <w:r>
        <w:rPr>
          <w:rFonts w:ascii="Arial" w:hAnsi="Arial" w:cs="Arial"/>
          <w:b/>
          <w:sz w:val="18"/>
          <w:szCs w:val="18"/>
        </w:rPr>
        <w:t>1. Estándar.</w:t>
      </w:r>
    </w:p>
    <w:p w:rsidR="005B7E6A" w:rsidRDefault="005B7E6A" w:rsidP="005B7E6A">
      <w:pPr>
        <w:spacing w:after="101" w:line="216" w:lineRule="exact"/>
        <w:ind w:left="2491"/>
        <w:jc w:val="both"/>
        <w:rPr>
          <w:rFonts w:ascii="Arial" w:hAnsi="Arial" w:cs="Arial"/>
          <w:sz w:val="18"/>
          <w:szCs w:val="18"/>
        </w:rPr>
      </w:pPr>
      <w:r>
        <w:rPr>
          <w:rFonts w:ascii="Arial" w:hAnsi="Arial" w:cs="Arial"/>
          <w:sz w:val="18"/>
          <w:szCs w:val="18"/>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5B7E6A" w:rsidTr="005B7E6A">
        <w:trPr>
          <w:cantSplit/>
          <w:trHeight w:val="131"/>
          <w:jc w:val="center"/>
        </w:trPr>
        <w:tc>
          <w:tcPr>
            <w:tcW w:w="8392" w:type="dxa"/>
            <w:gridSpan w:val="2"/>
            <w:tcBorders>
              <w:top w:val="single" w:sz="6" w:space="0" w:color="auto"/>
              <w:left w:val="single" w:sz="6" w:space="0" w:color="auto"/>
              <w:bottom w:val="single" w:sz="6" w:space="0" w:color="auto"/>
              <w:right w:val="single" w:sz="6" w:space="0" w:color="auto"/>
            </w:tcBorders>
            <w:shd w:val="pct12" w:color="auto" w:fill="auto"/>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1.1 Sub-estándar.</w:t>
            </w:r>
          </w:p>
        </w:tc>
      </w:tr>
      <w:tr w:rsidR="005B7E6A" w:rsidTr="005B7E6A">
        <w:trPr>
          <w:cantSplit/>
          <w:trHeight w:val="134"/>
          <w:jc w:val="center"/>
        </w:trPr>
        <w:tc>
          <w:tcPr>
            <w:tcW w:w="8392" w:type="dxa"/>
            <w:gridSpan w:val="2"/>
            <w:tcBorders>
              <w:top w:val="single" w:sz="6" w:space="0" w:color="auto"/>
              <w:left w:val="nil"/>
              <w:bottom w:val="single" w:sz="6" w:space="0" w:color="auto"/>
              <w:right w:val="nil"/>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Descripción del sub-estándar</w:t>
            </w:r>
          </w:p>
        </w:tc>
      </w:tr>
      <w:tr w:rsidR="005B7E6A" w:rsidTr="005B7E6A">
        <w:trPr>
          <w:cantSplit/>
          <w:trHeight w:val="141"/>
          <w:jc w:val="center"/>
        </w:trPr>
        <w:tc>
          <w:tcPr>
            <w:tcW w:w="5103"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5B7E6A" w:rsidTr="005B7E6A">
        <w:trPr>
          <w:cantSplit/>
          <w:trHeight w:val="742"/>
          <w:jc w:val="center"/>
        </w:trPr>
        <w:tc>
          <w:tcPr>
            <w:tcW w:w="5103" w:type="dxa"/>
            <w:tcBorders>
              <w:top w:val="single" w:sz="6" w:space="0" w:color="auto"/>
              <w:left w:val="single" w:sz="6" w:space="0" w:color="auto"/>
              <w:bottom w:val="single" w:sz="6" w:space="0" w:color="auto"/>
              <w:right w:val="single" w:sz="6" w:space="0" w:color="auto"/>
            </w:tcBorders>
          </w:tcPr>
          <w:p w:rsidR="005B7E6A" w:rsidRDefault="005B7E6A">
            <w:pPr>
              <w:spacing w:after="101" w:line="216" w:lineRule="exact"/>
              <w:ind w:left="45"/>
              <w:jc w:val="both"/>
              <w:rPr>
                <w:rFonts w:ascii="Arial" w:hAnsi="Arial" w:cs="Arial"/>
                <w:sz w:val="18"/>
                <w:szCs w:val="18"/>
              </w:rPr>
            </w:pPr>
          </w:p>
        </w:tc>
        <w:tc>
          <w:tcPr>
            <w:tcW w:w="3289" w:type="dxa"/>
            <w:tcBorders>
              <w:top w:val="single" w:sz="6" w:space="0" w:color="auto"/>
              <w:left w:val="single" w:sz="6" w:space="0" w:color="auto"/>
              <w:bottom w:val="single" w:sz="6" w:space="0" w:color="auto"/>
              <w:right w:val="single" w:sz="6"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Describa y/o anexe…</w:t>
            </w:r>
          </w:p>
          <w:tbl>
            <w:tblPr>
              <w:tblW w:w="0" w:type="auto"/>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tblGrid>
            <w:tr w:rsidR="005B7E6A">
              <w:trPr>
                <w:trHeight w:val="92"/>
              </w:trPr>
              <w:tc>
                <w:tcPr>
                  <w:tcW w:w="2376" w:type="dxa"/>
                  <w:tcBorders>
                    <w:top w:val="nil"/>
                    <w:left w:val="nil"/>
                    <w:bottom w:val="nil"/>
                    <w:right w:val="nil"/>
                  </w:tcBorders>
                  <w:vAlign w:val="center"/>
                  <w:hideMark/>
                </w:tcPr>
                <w:p w:rsidR="005B7E6A" w:rsidRDefault="005B7E6A" w:rsidP="00940A25">
                  <w:pPr>
                    <w:numPr>
                      <w:ilvl w:val="0"/>
                      <w:numId w:val="107"/>
                    </w:numPr>
                    <w:tabs>
                      <w:tab w:val="left" w:pos="198"/>
                    </w:tabs>
                    <w:spacing w:after="101" w:line="216" w:lineRule="exact"/>
                    <w:ind w:left="477" w:hanging="284"/>
                    <w:jc w:val="both"/>
                    <w:rPr>
                      <w:rFonts w:ascii="Arial" w:hAnsi="Arial" w:cs="Arial"/>
                      <w:sz w:val="18"/>
                      <w:szCs w:val="18"/>
                      <w:lang w:eastAsia="es-MX"/>
                    </w:rPr>
                  </w:pPr>
                  <w:r>
                    <w:rPr>
                      <w:rFonts w:ascii="Arial" w:hAnsi="Arial" w:cs="Arial"/>
                      <w:sz w:val="18"/>
                      <w:szCs w:val="18"/>
                      <w:lang w:eastAsia="es-MX"/>
                    </w:rPr>
                    <w:t>Puntos a destacar…</w:t>
                  </w:r>
                </w:p>
              </w:tc>
            </w:tr>
          </w:tbl>
          <w:p w:rsidR="005B7E6A" w:rsidRDefault="005B7E6A">
            <w:pPr>
              <w:spacing w:after="101" w:line="216" w:lineRule="exact"/>
              <w:jc w:val="both"/>
              <w:rPr>
                <w:rFonts w:ascii="Arial" w:hAnsi="Arial" w:cs="Arial"/>
                <w:i/>
                <w:sz w:val="18"/>
                <w:szCs w:val="18"/>
              </w:rPr>
            </w:pPr>
            <w:r>
              <w:rPr>
                <w:rFonts w:ascii="Arial" w:hAnsi="Arial" w:cs="Arial"/>
                <w:i/>
                <w:sz w:val="18"/>
                <w:szCs w:val="18"/>
              </w:rPr>
              <w:t>Recomendación:</w:t>
            </w:r>
          </w:p>
          <w:p w:rsidR="005B7E6A" w:rsidRDefault="005B7E6A">
            <w:pPr>
              <w:spacing w:after="101" w:line="216" w:lineRule="exact"/>
              <w:ind w:left="708" w:hanging="360"/>
              <w:jc w:val="both"/>
              <w:rPr>
                <w:rFonts w:ascii="Arial" w:hAnsi="Arial" w:cs="Arial"/>
                <w:sz w:val="18"/>
                <w:szCs w:val="18"/>
                <w:lang w:eastAsia="es-MX"/>
              </w:rPr>
            </w:pPr>
            <w:r>
              <w:rPr>
                <w:rFonts w:ascii="Arial" w:hAnsi="Arial" w:cs="Arial"/>
                <w:sz w:val="18"/>
                <w:szCs w:val="18"/>
                <w:lang w:eastAsia="es-MX"/>
              </w:rPr>
              <w:tab/>
              <w:t>1.</w:t>
            </w:r>
            <w:r>
              <w:rPr>
                <w:rFonts w:ascii="Arial" w:hAnsi="Arial" w:cs="Arial"/>
                <w:sz w:val="18"/>
                <w:szCs w:val="18"/>
                <w:lang w:eastAsia="es-MX"/>
              </w:rPr>
              <w:tab/>
              <w:t>…</w:t>
            </w:r>
          </w:p>
        </w:tc>
      </w:tr>
    </w:tbl>
    <w:p w:rsidR="005B7E6A" w:rsidRDefault="005B7E6A" w:rsidP="005B7E6A">
      <w:pPr>
        <w:pStyle w:val="ROMANOS"/>
        <w:rPr>
          <w:lang w:eastAsia="es-MX"/>
        </w:rPr>
      </w:pPr>
    </w:p>
    <w:p w:rsidR="005B7E6A" w:rsidRDefault="005B7E6A" w:rsidP="005B7E6A">
      <w:pPr>
        <w:spacing w:after="101" w:line="216" w:lineRule="exact"/>
        <w:ind w:left="708" w:hanging="360"/>
        <w:jc w:val="both"/>
        <w:rPr>
          <w:rFonts w:ascii="Arial" w:hAnsi="Arial" w:cs="Arial"/>
          <w:sz w:val="18"/>
          <w:szCs w:val="18"/>
          <w:lang w:eastAsia="es-MX"/>
        </w:rPr>
      </w:pPr>
      <w:r>
        <w:rPr>
          <w:rFonts w:ascii="Arial" w:hAnsi="Arial" w:cs="Arial"/>
          <w:sz w:val="18"/>
          <w:szCs w:val="18"/>
          <w:lang w:eastAsia="es-MX"/>
        </w:rPr>
        <w:t>4.</w:t>
      </w:r>
      <w:r>
        <w:rPr>
          <w:rFonts w:ascii="Arial" w:hAnsi="Arial" w:cs="Arial"/>
          <w:sz w:val="18"/>
          <w:szCs w:val="18"/>
          <w:lang w:eastAsia="es-MX"/>
        </w:rPr>
        <w:tab/>
        <w:t xml:space="preserve">Indicar cómo cumple con lo establecido en cada uno de los sub-estándares, por lo que deberá anexar los procedimientos en idioma español que, en su caso, se requieran, o brindar una explicación detallada de lo solicitado en el campo de </w:t>
      </w:r>
      <w:r>
        <w:rPr>
          <w:rFonts w:ascii="Arial" w:hAnsi="Arial" w:cs="Arial"/>
          <w:b/>
          <w:sz w:val="18"/>
          <w:szCs w:val="18"/>
          <w:lang w:eastAsia="es-MX"/>
        </w:rPr>
        <w:t>“Respuesta”</w:t>
      </w:r>
      <w:r>
        <w:rPr>
          <w:rFonts w:ascii="Arial" w:hAnsi="Arial" w:cs="Arial"/>
          <w:sz w:val="18"/>
          <w:szCs w:val="18"/>
          <w:lang w:eastAsia="es-MX"/>
        </w:rPr>
        <w:t>.</w:t>
      </w:r>
    </w:p>
    <w:p w:rsidR="005B7E6A" w:rsidRDefault="005B7E6A" w:rsidP="005B7E6A">
      <w:pPr>
        <w:spacing w:after="101" w:line="216" w:lineRule="exact"/>
        <w:ind w:left="708"/>
        <w:jc w:val="both"/>
        <w:rPr>
          <w:rFonts w:ascii="Arial" w:hAnsi="Arial" w:cs="Arial"/>
          <w:sz w:val="18"/>
          <w:szCs w:val="18"/>
          <w:lang w:eastAsia="es-MX"/>
        </w:rPr>
      </w:pPr>
      <w:r>
        <w:rPr>
          <w:rFonts w:ascii="Arial" w:hAnsi="Arial" w:cs="Arial"/>
          <w:sz w:val="18"/>
          <w:szCs w:val="18"/>
          <w:lang w:eastAsia="es-MX"/>
        </w:rPr>
        <w:t xml:space="preserve">El apartado referente a las </w:t>
      </w:r>
      <w:r>
        <w:rPr>
          <w:rFonts w:ascii="Arial" w:hAnsi="Arial" w:cs="Arial"/>
          <w:b/>
          <w:sz w:val="18"/>
          <w:szCs w:val="18"/>
          <w:lang w:eastAsia="es-MX"/>
        </w:rPr>
        <w:t xml:space="preserve">“Notas explicativas”, </w:t>
      </w:r>
      <w:r>
        <w:rPr>
          <w:rFonts w:ascii="Arial" w:hAnsi="Arial" w:cs="Arial"/>
          <w:sz w:val="18"/>
          <w:szCs w:val="18"/>
          <w:lang w:eastAsia="es-MX"/>
        </w:rPr>
        <w:t xml:space="preserve">pretende ser utilizado como una guía respecto a los puntos que se deben incluir en la </w:t>
      </w:r>
      <w:r>
        <w:rPr>
          <w:rFonts w:ascii="Arial" w:hAnsi="Arial" w:cs="Arial"/>
          <w:b/>
          <w:sz w:val="18"/>
          <w:szCs w:val="18"/>
          <w:lang w:eastAsia="es-MX"/>
        </w:rPr>
        <w:t xml:space="preserve">“Respuesta” </w:t>
      </w:r>
      <w:r>
        <w:rPr>
          <w:rFonts w:ascii="Arial" w:hAnsi="Arial" w:cs="Arial"/>
          <w:sz w:val="18"/>
          <w:szCs w:val="18"/>
          <w:lang w:eastAsia="es-MX"/>
        </w:rPr>
        <w:t>o en los procedimientos anexos, según sea el caso</w:t>
      </w:r>
      <w:r>
        <w:rPr>
          <w:rFonts w:ascii="Arial" w:hAnsi="Arial" w:cs="Arial"/>
          <w:b/>
          <w:sz w:val="18"/>
          <w:szCs w:val="18"/>
          <w:lang w:eastAsia="es-MX"/>
        </w:rPr>
        <w:t xml:space="preserve">, </w:t>
      </w:r>
      <w:r>
        <w:rPr>
          <w:rFonts w:ascii="Arial" w:hAnsi="Arial" w:cs="Arial"/>
          <w:sz w:val="18"/>
          <w:szCs w:val="18"/>
          <w:lang w:eastAsia="es-MX"/>
        </w:rPr>
        <w:t>de cada sub-estándar, señalando de manera indicativa aquellos puntos que no deben excluirse de su respuesta. En este sentido, se debe entender que cualquier recomendación aquí indicada, no es considerada como una obligación.</w:t>
      </w:r>
    </w:p>
    <w:p w:rsidR="005B7E6A" w:rsidRDefault="005B7E6A" w:rsidP="005B7E6A">
      <w:pPr>
        <w:spacing w:after="101" w:line="216" w:lineRule="exact"/>
        <w:ind w:left="706" w:hanging="360"/>
        <w:jc w:val="both"/>
        <w:rPr>
          <w:rFonts w:ascii="Arial" w:hAnsi="Arial" w:cs="Arial"/>
          <w:sz w:val="18"/>
          <w:szCs w:val="18"/>
        </w:rPr>
      </w:pPr>
      <w:r>
        <w:rPr>
          <w:rFonts w:ascii="Arial" w:hAnsi="Arial" w:cs="Arial"/>
          <w:sz w:val="18"/>
          <w:szCs w:val="18"/>
          <w:lang w:eastAsia="es-MX"/>
        </w:rPr>
        <w:t>5.</w:t>
      </w:r>
      <w:r>
        <w:rPr>
          <w:rFonts w:ascii="Arial" w:hAnsi="Arial" w:cs="Arial"/>
          <w:sz w:val="18"/>
          <w:szCs w:val="18"/>
          <w:lang w:eastAsia="es-MX"/>
        </w:rPr>
        <w:tab/>
        <w:t xml:space="preserve">Una vez contestado este Perfil del Recinto Fiscalizado, </w:t>
      </w:r>
      <w:r>
        <w:rPr>
          <w:rFonts w:ascii="Arial" w:hAnsi="Arial" w:cs="Arial"/>
          <w:sz w:val="18"/>
          <w:szCs w:val="18"/>
        </w:rPr>
        <w:t>deberá anexarlo a la Solicitud de inscripción en el registro de Socio Comercial Certificado a que se refiere el primer párrafo de la regla 7.1.5., fracción V, inciso b.</w:t>
      </w:r>
    </w:p>
    <w:p w:rsidR="005B7E6A" w:rsidRDefault="005B7E6A" w:rsidP="005B7E6A">
      <w:pPr>
        <w:spacing w:after="101" w:line="216" w:lineRule="exact"/>
        <w:ind w:left="708"/>
        <w:jc w:val="both"/>
        <w:rPr>
          <w:rFonts w:ascii="Arial" w:hAnsi="Arial" w:cs="Arial"/>
          <w:sz w:val="18"/>
          <w:szCs w:val="18"/>
          <w:lang w:eastAsia="es-MX"/>
        </w:rPr>
      </w:pPr>
      <w:r>
        <w:rPr>
          <w:rFonts w:ascii="Arial" w:hAnsi="Arial" w:cs="Arial"/>
          <w:sz w:val="18"/>
          <w:szCs w:val="18"/>
          <w:lang w:eastAsia="es-MX"/>
        </w:rPr>
        <w:t xml:space="preserve">Para efectos de verificar lo manifestado en el párrafo anterior, el </w:t>
      </w:r>
      <w:r>
        <w:rPr>
          <w:rFonts w:ascii="Arial" w:hAnsi="Arial" w:cs="Arial"/>
          <w:sz w:val="18"/>
          <w:szCs w:val="18"/>
        </w:rPr>
        <w:t>SAT</w:t>
      </w:r>
      <w:r>
        <w:rPr>
          <w:rFonts w:ascii="Arial" w:hAnsi="Arial" w:cs="Arial"/>
          <w:sz w:val="18"/>
          <w:szCs w:val="18"/>
          <w:lang w:eastAsia="es-MX"/>
        </w:rPr>
        <w:t xml:space="preserve"> a través de la AGACE, podrá realizar una inspección a la instalación aquí señalada, con el exclusivo propósito de verificar lo señalado en este documento.</w:t>
      </w:r>
    </w:p>
    <w:p w:rsidR="005B7E6A" w:rsidRDefault="005B7E6A" w:rsidP="005B7E6A">
      <w:pPr>
        <w:spacing w:after="101" w:line="216" w:lineRule="exact"/>
        <w:ind w:left="706" w:hanging="360"/>
        <w:jc w:val="both"/>
        <w:rPr>
          <w:rFonts w:ascii="Arial" w:hAnsi="Arial" w:cs="Arial"/>
          <w:sz w:val="18"/>
          <w:szCs w:val="18"/>
          <w:lang w:eastAsia="es-MX"/>
        </w:rPr>
      </w:pPr>
      <w:r>
        <w:rPr>
          <w:rFonts w:ascii="Arial" w:hAnsi="Arial" w:cs="Arial"/>
          <w:sz w:val="18"/>
          <w:szCs w:val="18"/>
          <w:lang w:eastAsia="es-MX"/>
        </w:rPr>
        <w:t>6.</w:t>
      </w:r>
      <w:r>
        <w:rPr>
          <w:rFonts w:ascii="Arial" w:hAnsi="Arial" w:cs="Arial"/>
          <w:sz w:val="18"/>
          <w:szCs w:val="18"/>
          <w:lang w:eastAsia="es-MX"/>
        </w:rPr>
        <w:tab/>
        <w:t>Cualquier Perfil del Recinto Fiscalizado incompleto no será procesado.</w:t>
      </w:r>
    </w:p>
    <w:p w:rsidR="005B7E6A" w:rsidRDefault="005B7E6A" w:rsidP="005B7E6A">
      <w:pPr>
        <w:spacing w:after="101" w:line="216" w:lineRule="exact"/>
        <w:ind w:left="706" w:hanging="360"/>
        <w:jc w:val="both"/>
        <w:rPr>
          <w:rFonts w:ascii="Arial" w:hAnsi="Arial" w:cs="Arial"/>
          <w:sz w:val="18"/>
          <w:szCs w:val="18"/>
          <w:lang w:eastAsia="es-MX"/>
        </w:rPr>
      </w:pPr>
      <w:r>
        <w:rPr>
          <w:rFonts w:ascii="Arial" w:hAnsi="Arial" w:cs="Arial"/>
          <w:sz w:val="18"/>
          <w:szCs w:val="18"/>
          <w:lang w:eastAsia="es-MX"/>
        </w:rPr>
        <w:t>7.</w:t>
      </w:r>
      <w:r>
        <w:rPr>
          <w:rFonts w:ascii="Arial" w:hAnsi="Arial" w:cs="Arial"/>
          <w:sz w:val="18"/>
          <w:szCs w:val="18"/>
          <w:lang w:eastAsia="es-MX"/>
        </w:rPr>
        <w:tab/>
        <w:t xml:space="preserve">Cualquier pregunta relativa a la </w:t>
      </w:r>
      <w:r>
        <w:rPr>
          <w:rFonts w:ascii="Arial" w:hAnsi="Arial" w:cs="Arial"/>
          <w:sz w:val="18"/>
          <w:szCs w:val="18"/>
        </w:rPr>
        <w:t>Solicitud de inscripción</w:t>
      </w:r>
      <w:r>
        <w:rPr>
          <w:rFonts w:ascii="Arial" w:hAnsi="Arial" w:cs="Arial"/>
          <w:sz w:val="18"/>
          <w:szCs w:val="18"/>
          <w:lang w:eastAsia="es-MX"/>
        </w:rPr>
        <w:t xml:space="preserve"> y el Perfil del Recinto Fiscalizado, favor de dirigirla a los contactos que aparecen en el Portal del SAT.</w:t>
      </w:r>
    </w:p>
    <w:p w:rsidR="005B7E6A" w:rsidRDefault="005B7E6A" w:rsidP="005B7E6A">
      <w:pPr>
        <w:spacing w:after="101" w:line="216" w:lineRule="exact"/>
        <w:ind w:left="706" w:hanging="360"/>
        <w:jc w:val="both"/>
        <w:rPr>
          <w:rFonts w:ascii="Arial" w:hAnsi="Arial" w:cs="Arial"/>
          <w:sz w:val="18"/>
          <w:szCs w:val="18"/>
        </w:rPr>
      </w:pPr>
      <w:r>
        <w:rPr>
          <w:rFonts w:ascii="Arial" w:hAnsi="Arial" w:cs="Arial"/>
          <w:sz w:val="18"/>
          <w:szCs w:val="18"/>
          <w:lang w:eastAsia="es-MX"/>
        </w:rPr>
        <w:t>8.</w:t>
      </w:r>
      <w:r>
        <w:rPr>
          <w:rFonts w:ascii="Arial" w:hAnsi="Arial" w:cs="Arial"/>
          <w:sz w:val="18"/>
          <w:szCs w:val="18"/>
          <w:lang w:eastAsia="es-MX"/>
        </w:rPr>
        <w:tab/>
        <w:t xml:space="preserve">En el caso de ser autorizado como Socio Comercial Certificado, </w:t>
      </w:r>
      <w:r>
        <w:rPr>
          <w:rFonts w:ascii="Arial" w:hAnsi="Arial" w:cs="Arial"/>
          <w:sz w:val="18"/>
          <w:szCs w:val="18"/>
        </w:rPr>
        <w:t>este formato deberá ser actualizado anualmente, de conformidad con lo establecido en la regla 7.2.1., cuarto párrafo, fracción I.</w:t>
      </w:r>
    </w:p>
    <w:p w:rsidR="005B7E6A" w:rsidRDefault="005B7E6A" w:rsidP="005B7E6A">
      <w:pPr>
        <w:spacing w:after="101" w:line="256" w:lineRule="exact"/>
        <w:ind w:left="706" w:hanging="360"/>
        <w:jc w:val="both"/>
        <w:rPr>
          <w:rFonts w:ascii="Arial" w:hAnsi="Arial" w:cs="Arial"/>
          <w:sz w:val="18"/>
          <w:szCs w:val="18"/>
          <w:lang w:eastAsia="es-MX"/>
        </w:rPr>
      </w:pPr>
      <w:r>
        <w:rPr>
          <w:rFonts w:ascii="Arial" w:hAnsi="Arial" w:cs="Arial"/>
          <w:sz w:val="18"/>
          <w:szCs w:val="18"/>
          <w:lang w:eastAsia="es-MX"/>
        </w:rPr>
        <w:lastRenderedPageBreak/>
        <w:t>9.</w:t>
      </w:r>
      <w:r>
        <w:rPr>
          <w:rFonts w:ascii="Arial" w:hAnsi="Arial" w:cs="Arial"/>
          <w:b/>
          <w:sz w:val="18"/>
          <w:szCs w:val="18"/>
          <w:lang w:eastAsia="es-MX"/>
        </w:rPr>
        <w:t xml:space="preserve"> </w:t>
      </w:r>
      <w:r>
        <w:rPr>
          <w:rFonts w:ascii="Arial" w:hAnsi="Arial" w:cs="Arial"/>
          <w:b/>
          <w:sz w:val="18"/>
          <w:szCs w:val="18"/>
          <w:lang w:eastAsia="es-MX"/>
        </w:rPr>
        <w:tab/>
      </w:r>
      <w:r>
        <w:rPr>
          <w:rFonts w:ascii="Arial" w:hAnsi="Arial" w:cs="Arial"/>
          <w:sz w:val="18"/>
          <w:szCs w:val="18"/>
          <w:lang w:eastAsia="es-MX"/>
        </w:rPr>
        <w:t xml:space="preserve">Derivado de la emisión de la autorización, podrían resultar </w:t>
      </w:r>
      <w:r>
        <w:rPr>
          <w:rFonts w:ascii="Arial" w:hAnsi="Arial" w:cs="Arial"/>
          <w:b/>
          <w:sz w:val="18"/>
          <w:szCs w:val="18"/>
          <w:lang w:eastAsia="es-MX"/>
        </w:rPr>
        <w:t>“requerimientos específicos”</w:t>
      </w:r>
      <w:r>
        <w:rPr>
          <w:rFonts w:ascii="Arial" w:hAnsi="Arial" w:cs="Arial"/>
          <w:sz w:val="18"/>
          <w:szCs w:val="18"/>
          <w:lang w:eastAsia="es-MX"/>
        </w:rPr>
        <w:t xml:space="preserve"> los cuales deben solventarse en el plazo que señale la autoridad para tales efectos.</w:t>
      </w:r>
    </w:p>
    <w:p w:rsidR="005B7E6A" w:rsidRDefault="005B7E6A" w:rsidP="005B7E6A">
      <w:pPr>
        <w:pStyle w:val="Texto"/>
        <w:spacing w:line="256" w:lineRule="exact"/>
        <w:rPr>
          <w:b/>
          <w:szCs w:val="18"/>
        </w:rPr>
      </w:pPr>
      <w:r>
        <w:rPr>
          <w:b/>
          <w:szCs w:val="18"/>
        </w:rPr>
        <w:t>Datos de la instalación</w:t>
      </w:r>
    </w:p>
    <w:p w:rsidR="005B7E6A" w:rsidRDefault="005B7E6A" w:rsidP="005B7E6A">
      <w:pPr>
        <w:pStyle w:val="Texto"/>
        <w:spacing w:line="256" w:lineRule="exact"/>
        <w:rPr>
          <w:szCs w:val="18"/>
        </w:rPr>
      </w:pPr>
      <w:r>
        <w:rPr>
          <w:szCs w:val="18"/>
        </w:rPr>
        <w:t>Se deberá llenar un Perfil del recinto fiscalizado por cada una de las instalaciones que operen bajo la autorización de Recinto Fiscalizado y que en sus procesos manejen mercancía de comercio exterior.</w:t>
      </w:r>
    </w:p>
    <w:tbl>
      <w:tblPr>
        <w:tblW w:w="13176" w:type="dxa"/>
        <w:tblInd w:w="144" w:type="dxa"/>
        <w:tblBorders>
          <w:insideH w:val="single" w:sz="6" w:space="0" w:color="auto"/>
        </w:tblBorders>
        <w:tblCellMar>
          <w:left w:w="70" w:type="dxa"/>
          <w:right w:w="70" w:type="dxa"/>
        </w:tblCellMar>
        <w:tblLook w:val="04A0" w:firstRow="1" w:lastRow="0" w:firstColumn="1" w:lastColumn="0" w:noHBand="0" w:noVBand="1"/>
      </w:tblPr>
      <w:tblGrid>
        <w:gridCol w:w="1385"/>
        <w:gridCol w:w="1994"/>
        <w:gridCol w:w="233"/>
        <w:gridCol w:w="94"/>
        <w:gridCol w:w="802"/>
        <w:gridCol w:w="1404"/>
        <w:gridCol w:w="143"/>
        <w:gridCol w:w="1354"/>
        <w:gridCol w:w="2183"/>
        <w:gridCol w:w="237"/>
        <w:gridCol w:w="423"/>
        <w:gridCol w:w="415"/>
        <w:gridCol w:w="417"/>
        <w:gridCol w:w="432"/>
        <w:gridCol w:w="829"/>
        <w:gridCol w:w="831"/>
      </w:tblGrid>
      <w:tr w:rsidR="005B7E6A" w:rsidTr="005B7E6A">
        <w:trPr>
          <w:cantSplit/>
          <w:trHeight w:val="20"/>
        </w:trPr>
        <w:tc>
          <w:tcPr>
            <w:tcW w:w="6055" w:type="dxa"/>
            <w:gridSpan w:val="7"/>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56" w:lineRule="exact"/>
              <w:rPr>
                <w:rFonts w:ascii="Arial" w:hAnsi="Arial" w:cs="Arial"/>
                <w:color w:val="000000"/>
                <w:sz w:val="18"/>
                <w:szCs w:val="18"/>
              </w:rPr>
            </w:pPr>
            <w:r>
              <w:rPr>
                <w:rFonts w:ascii="Arial" w:hAnsi="Arial" w:cs="Arial"/>
                <w:b/>
                <w:color w:val="000000"/>
                <w:sz w:val="18"/>
                <w:szCs w:val="18"/>
              </w:rPr>
              <w:t>Información de la Instalación</w:t>
            </w:r>
          </w:p>
        </w:tc>
        <w:tc>
          <w:tcPr>
            <w:tcW w:w="3774" w:type="dxa"/>
            <w:gridSpan w:val="3"/>
            <w:tcBorders>
              <w:top w:val="nil"/>
              <w:left w:val="single" w:sz="6" w:space="0" w:color="auto"/>
              <w:bottom w:val="nil"/>
              <w:right w:val="nil"/>
            </w:tcBorders>
            <w:hideMark/>
          </w:tcPr>
          <w:p w:rsidR="005B7E6A" w:rsidRDefault="005B7E6A">
            <w:pPr>
              <w:spacing w:after="101" w:line="256" w:lineRule="exact"/>
              <w:jc w:val="right"/>
              <w:rPr>
                <w:rFonts w:ascii="Arial" w:hAnsi="Arial" w:cs="Arial"/>
                <w:b/>
                <w:color w:val="000000"/>
                <w:sz w:val="18"/>
                <w:szCs w:val="18"/>
              </w:rPr>
            </w:pPr>
            <w:r>
              <w:rPr>
                <w:rFonts w:ascii="Arial" w:hAnsi="Arial" w:cs="Arial"/>
                <w:b/>
                <w:color w:val="000000"/>
                <w:sz w:val="18"/>
                <w:szCs w:val="18"/>
              </w:rPr>
              <w:t>Número de “Perfil de la empresa”:</w:t>
            </w:r>
          </w:p>
        </w:tc>
        <w:tc>
          <w:tcPr>
            <w:tcW w:w="423" w:type="dxa"/>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c>
          <w:tcPr>
            <w:tcW w:w="832" w:type="dxa"/>
            <w:gridSpan w:val="2"/>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c>
          <w:tcPr>
            <w:tcW w:w="432" w:type="dxa"/>
            <w:tcBorders>
              <w:top w:val="nil"/>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de</w:t>
            </w:r>
          </w:p>
        </w:tc>
        <w:tc>
          <w:tcPr>
            <w:tcW w:w="829" w:type="dxa"/>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c>
          <w:tcPr>
            <w:tcW w:w="831" w:type="dxa"/>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r w:rsidR="005B7E6A" w:rsidTr="005B7E6A">
        <w:trPr>
          <w:cantSplit/>
          <w:trHeight w:val="20"/>
        </w:trPr>
        <w:tc>
          <w:tcPr>
            <w:tcW w:w="1385" w:type="dxa"/>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RFC</w:t>
            </w:r>
          </w:p>
        </w:tc>
        <w:tc>
          <w:tcPr>
            <w:tcW w:w="2227" w:type="dxa"/>
            <w:gridSpan w:val="2"/>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c>
          <w:tcPr>
            <w:tcW w:w="2300" w:type="dxa"/>
            <w:gridSpan w:val="3"/>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Nombre y/o Razón social:</w:t>
            </w:r>
          </w:p>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  </w:t>
            </w:r>
          </w:p>
        </w:tc>
        <w:tc>
          <w:tcPr>
            <w:tcW w:w="7264" w:type="dxa"/>
            <w:gridSpan w:val="10"/>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r w:rsidR="005B7E6A" w:rsidTr="005B7E6A">
        <w:trPr>
          <w:cantSplit/>
          <w:trHeight w:val="20"/>
        </w:trPr>
        <w:tc>
          <w:tcPr>
            <w:tcW w:w="3706" w:type="dxa"/>
            <w:gridSpan w:val="4"/>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Nombre y/o Denominación de la Instalación </w:t>
            </w:r>
          </w:p>
        </w:tc>
        <w:tc>
          <w:tcPr>
            <w:tcW w:w="9470" w:type="dxa"/>
            <w:gridSpan w:val="12"/>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r w:rsidR="005B7E6A" w:rsidTr="005B7E6A">
        <w:trPr>
          <w:cantSplit/>
          <w:trHeight w:val="20"/>
        </w:trPr>
        <w:tc>
          <w:tcPr>
            <w:tcW w:w="3706" w:type="dxa"/>
            <w:gridSpan w:val="4"/>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Tipo de Instalación </w:t>
            </w:r>
          </w:p>
        </w:tc>
        <w:tc>
          <w:tcPr>
            <w:tcW w:w="9470" w:type="dxa"/>
            <w:gridSpan w:val="12"/>
            <w:tcBorders>
              <w:top w:val="single" w:sz="6" w:space="0" w:color="auto"/>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r w:rsidR="005B7E6A" w:rsidTr="005B7E6A">
        <w:trPr>
          <w:cantSplit/>
          <w:trHeight w:val="20"/>
        </w:trPr>
        <w:tc>
          <w:tcPr>
            <w:tcW w:w="13176" w:type="dxa"/>
            <w:gridSpan w:val="16"/>
            <w:tcBorders>
              <w:top w:val="nil"/>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 </w:t>
            </w:r>
          </w:p>
        </w:tc>
      </w:tr>
      <w:tr w:rsidR="005B7E6A" w:rsidTr="005B7E6A">
        <w:trPr>
          <w:cantSplit/>
          <w:trHeight w:val="20"/>
        </w:trPr>
        <w:tc>
          <w:tcPr>
            <w:tcW w:w="4508" w:type="dxa"/>
            <w:gridSpan w:val="5"/>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Calle</w:t>
            </w:r>
          </w:p>
        </w:tc>
        <w:tc>
          <w:tcPr>
            <w:tcW w:w="5084" w:type="dxa"/>
            <w:gridSpan w:val="4"/>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 Número y/o letra exterior</w:t>
            </w:r>
          </w:p>
        </w:tc>
        <w:tc>
          <w:tcPr>
            <w:tcW w:w="3584" w:type="dxa"/>
            <w:gridSpan w:val="7"/>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 Número y/o letra interior</w:t>
            </w:r>
          </w:p>
        </w:tc>
      </w:tr>
      <w:tr w:rsidR="005B7E6A" w:rsidTr="005B7E6A">
        <w:trPr>
          <w:cantSplit/>
          <w:trHeight w:val="20"/>
        </w:trPr>
        <w:tc>
          <w:tcPr>
            <w:tcW w:w="13176" w:type="dxa"/>
            <w:gridSpan w:val="16"/>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r w:rsidR="005B7E6A" w:rsidTr="005B7E6A">
        <w:trPr>
          <w:cantSplit/>
          <w:trHeight w:val="20"/>
        </w:trPr>
        <w:tc>
          <w:tcPr>
            <w:tcW w:w="3379" w:type="dxa"/>
            <w:gridSpan w:val="2"/>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Colonia</w:t>
            </w:r>
          </w:p>
        </w:tc>
        <w:tc>
          <w:tcPr>
            <w:tcW w:w="4030" w:type="dxa"/>
            <w:gridSpan w:val="6"/>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Código Postal</w:t>
            </w:r>
          </w:p>
        </w:tc>
        <w:tc>
          <w:tcPr>
            <w:tcW w:w="3258" w:type="dxa"/>
            <w:gridSpan w:val="4"/>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Municipio/Delegación</w:t>
            </w:r>
          </w:p>
        </w:tc>
        <w:tc>
          <w:tcPr>
            <w:tcW w:w="2509" w:type="dxa"/>
            <w:gridSpan w:val="4"/>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Entidad Federativa</w:t>
            </w:r>
          </w:p>
        </w:tc>
      </w:tr>
    </w:tbl>
    <w:p w:rsidR="005B7E6A" w:rsidRDefault="005B7E6A" w:rsidP="005B7E6A">
      <w:pPr>
        <w:pStyle w:val="Texto"/>
        <w:spacing w:line="256" w:lineRule="exact"/>
        <w:rPr>
          <w:szCs w:val="18"/>
        </w:rPr>
      </w:pPr>
    </w:p>
    <w:tbl>
      <w:tblPr>
        <w:tblW w:w="13176" w:type="dxa"/>
        <w:tblInd w:w="144" w:type="dxa"/>
        <w:tblBorders>
          <w:insideH w:val="single" w:sz="6" w:space="0" w:color="auto"/>
        </w:tblBorders>
        <w:tblCellMar>
          <w:left w:w="70" w:type="dxa"/>
          <w:right w:w="70" w:type="dxa"/>
        </w:tblCellMar>
        <w:tblLook w:val="04A0" w:firstRow="1" w:lastRow="0" w:firstColumn="1" w:lastColumn="0" w:noHBand="0" w:noVBand="1"/>
      </w:tblPr>
      <w:tblGrid>
        <w:gridCol w:w="3844"/>
        <w:gridCol w:w="2347"/>
        <w:gridCol w:w="3089"/>
        <w:gridCol w:w="3896"/>
      </w:tblGrid>
      <w:tr w:rsidR="005B7E6A" w:rsidTr="005B7E6A">
        <w:trPr>
          <w:cantSplit/>
          <w:trHeight w:val="20"/>
        </w:trPr>
        <w:tc>
          <w:tcPr>
            <w:tcW w:w="3844" w:type="dxa"/>
            <w:tcBorders>
              <w:top w:val="nil"/>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Antigüedad de la instalación (años de operación):</w:t>
            </w:r>
          </w:p>
        </w:tc>
        <w:tc>
          <w:tcPr>
            <w:tcW w:w="2347" w:type="dxa"/>
            <w:tcBorders>
              <w:top w:val="nil"/>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 </w:t>
            </w:r>
          </w:p>
        </w:tc>
        <w:tc>
          <w:tcPr>
            <w:tcW w:w="3089" w:type="dxa"/>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Actividad que se realizan en la instalación:</w:t>
            </w:r>
          </w:p>
          <w:p w:rsidR="005B7E6A" w:rsidRDefault="005B7E6A">
            <w:pPr>
              <w:spacing w:after="101" w:line="256" w:lineRule="exact"/>
              <w:rPr>
                <w:rFonts w:ascii="Arial" w:hAnsi="Arial" w:cs="Arial"/>
                <w:color w:val="000000"/>
                <w:sz w:val="18"/>
                <w:szCs w:val="18"/>
              </w:rPr>
            </w:pPr>
          </w:p>
        </w:tc>
        <w:tc>
          <w:tcPr>
            <w:tcW w:w="3896" w:type="dxa"/>
            <w:tcBorders>
              <w:top w:val="nil"/>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r w:rsidR="005B7E6A" w:rsidTr="005B7E6A">
        <w:trPr>
          <w:cantSplit/>
          <w:trHeight w:val="20"/>
        </w:trPr>
        <w:tc>
          <w:tcPr>
            <w:tcW w:w="3844" w:type="dxa"/>
            <w:tcBorders>
              <w:top w:val="single" w:sz="6" w:space="0" w:color="auto"/>
              <w:left w:val="nil"/>
              <w:bottom w:val="single" w:sz="6" w:space="0" w:color="auto"/>
              <w:right w:val="nil"/>
            </w:tcBorders>
            <w:hideMark/>
          </w:tcPr>
          <w:p w:rsidR="005B7E6A" w:rsidRDefault="005B7E6A">
            <w:pPr>
              <w:spacing w:after="101" w:line="256" w:lineRule="exact"/>
              <w:jc w:val="both"/>
              <w:rPr>
                <w:rFonts w:ascii="Arial" w:hAnsi="Arial" w:cs="Arial"/>
                <w:color w:val="000000"/>
                <w:sz w:val="18"/>
                <w:szCs w:val="18"/>
              </w:rPr>
            </w:pPr>
            <w:r>
              <w:rPr>
                <w:rFonts w:ascii="Arial" w:hAnsi="Arial" w:cs="Arial"/>
                <w:color w:val="000000"/>
                <w:sz w:val="18"/>
                <w:szCs w:val="18"/>
              </w:rPr>
              <w:t>Productos preponderantes que manejan en el Recinto Fiscalizado:</w:t>
            </w:r>
          </w:p>
        </w:tc>
        <w:tc>
          <w:tcPr>
            <w:tcW w:w="9332" w:type="dxa"/>
            <w:gridSpan w:val="3"/>
            <w:tcBorders>
              <w:top w:val="nil"/>
              <w:left w:val="nil"/>
              <w:bottom w:val="single" w:sz="6" w:space="0" w:color="auto"/>
              <w:right w:val="nil"/>
            </w:tcBorders>
            <w:hideMark/>
          </w:tcPr>
          <w:p w:rsidR="005B7E6A" w:rsidRDefault="005B7E6A">
            <w:pPr>
              <w:spacing w:after="101" w:line="256" w:lineRule="exact"/>
              <w:rPr>
                <w:rFonts w:ascii="Arial" w:hAnsi="Arial" w:cs="Arial"/>
                <w:sz w:val="18"/>
                <w:szCs w:val="18"/>
              </w:rPr>
            </w:pPr>
            <w:r>
              <w:rPr>
                <w:rFonts w:ascii="Arial" w:hAnsi="Arial" w:cs="Arial"/>
                <w:sz w:val="18"/>
                <w:szCs w:val="18"/>
              </w:rPr>
              <w:t>(Según sea el caso)</w:t>
            </w:r>
          </w:p>
        </w:tc>
      </w:tr>
      <w:tr w:rsidR="005B7E6A" w:rsidTr="005B7E6A">
        <w:trPr>
          <w:cantSplit/>
          <w:trHeight w:val="20"/>
        </w:trPr>
        <w:tc>
          <w:tcPr>
            <w:tcW w:w="3844" w:type="dxa"/>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No. de embarques promedio mensual (EXP): </w:t>
            </w:r>
          </w:p>
        </w:tc>
        <w:tc>
          <w:tcPr>
            <w:tcW w:w="9332" w:type="dxa"/>
            <w:gridSpan w:val="3"/>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sz w:val="18"/>
                <w:szCs w:val="18"/>
              </w:rPr>
            </w:pPr>
            <w:r>
              <w:rPr>
                <w:rFonts w:ascii="Arial" w:hAnsi="Arial" w:cs="Arial"/>
                <w:sz w:val="18"/>
                <w:szCs w:val="18"/>
              </w:rPr>
              <w:t>(Por medio de transporte)</w:t>
            </w:r>
          </w:p>
        </w:tc>
      </w:tr>
      <w:tr w:rsidR="005B7E6A" w:rsidTr="005B7E6A">
        <w:trPr>
          <w:cantSplit/>
          <w:trHeight w:val="20"/>
        </w:trPr>
        <w:tc>
          <w:tcPr>
            <w:tcW w:w="3844" w:type="dxa"/>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No. de embarques promedio mensual (IMP):</w:t>
            </w:r>
          </w:p>
        </w:tc>
        <w:tc>
          <w:tcPr>
            <w:tcW w:w="9332" w:type="dxa"/>
            <w:gridSpan w:val="3"/>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sz w:val="18"/>
                <w:szCs w:val="18"/>
              </w:rPr>
            </w:pPr>
            <w:r>
              <w:rPr>
                <w:rFonts w:ascii="Arial" w:hAnsi="Arial" w:cs="Arial"/>
                <w:sz w:val="18"/>
                <w:szCs w:val="18"/>
              </w:rPr>
              <w:t>(Por medio de transporte)</w:t>
            </w:r>
          </w:p>
        </w:tc>
      </w:tr>
      <w:tr w:rsidR="005B7E6A" w:rsidTr="005B7E6A">
        <w:trPr>
          <w:cantSplit/>
          <w:trHeight w:val="20"/>
        </w:trPr>
        <w:tc>
          <w:tcPr>
            <w:tcW w:w="3844" w:type="dxa"/>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Número de empleados total de esta instalación:</w:t>
            </w:r>
          </w:p>
        </w:tc>
        <w:tc>
          <w:tcPr>
            <w:tcW w:w="2347" w:type="dxa"/>
            <w:tcBorders>
              <w:top w:val="single" w:sz="6" w:space="0" w:color="auto"/>
              <w:left w:val="nil"/>
              <w:bottom w:val="single" w:sz="6" w:space="0" w:color="auto"/>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 xml:space="preserve"> </w:t>
            </w:r>
          </w:p>
        </w:tc>
        <w:tc>
          <w:tcPr>
            <w:tcW w:w="3089" w:type="dxa"/>
            <w:tcBorders>
              <w:top w:val="single" w:sz="6" w:space="0" w:color="auto"/>
              <w:left w:val="nil"/>
              <w:bottom w:val="nil"/>
              <w:right w:val="nil"/>
            </w:tcBorders>
            <w:hideMark/>
          </w:tcPr>
          <w:p w:rsidR="005B7E6A" w:rsidRDefault="005B7E6A">
            <w:pPr>
              <w:spacing w:after="101" w:line="256" w:lineRule="exact"/>
              <w:rPr>
                <w:rFonts w:ascii="Arial" w:hAnsi="Arial" w:cs="Arial"/>
                <w:color w:val="000000"/>
                <w:sz w:val="18"/>
                <w:szCs w:val="18"/>
              </w:rPr>
            </w:pPr>
            <w:r>
              <w:rPr>
                <w:rFonts w:ascii="Arial" w:hAnsi="Arial" w:cs="Arial"/>
                <w:color w:val="000000"/>
                <w:sz w:val="18"/>
                <w:szCs w:val="18"/>
              </w:rPr>
              <w:t>Superficie de la Instalación (M</w:t>
            </w:r>
            <w:r>
              <w:rPr>
                <w:rFonts w:ascii="Arial" w:hAnsi="Arial" w:cs="Arial"/>
                <w:color w:val="000000"/>
                <w:sz w:val="18"/>
                <w:szCs w:val="18"/>
                <w:vertAlign w:val="superscript"/>
              </w:rPr>
              <w:t>2</w:t>
            </w:r>
            <w:r>
              <w:rPr>
                <w:rFonts w:ascii="Arial" w:hAnsi="Arial" w:cs="Arial"/>
                <w:color w:val="000000"/>
                <w:sz w:val="18"/>
                <w:szCs w:val="18"/>
              </w:rPr>
              <w:t>):</w:t>
            </w:r>
          </w:p>
        </w:tc>
        <w:tc>
          <w:tcPr>
            <w:tcW w:w="3896" w:type="dxa"/>
            <w:tcBorders>
              <w:top w:val="single" w:sz="6" w:space="0" w:color="auto"/>
              <w:left w:val="nil"/>
              <w:bottom w:val="single" w:sz="6" w:space="0" w:color="auto"/>
              <w:right w:val="nil"/>
            </w:tcBorders>
          </w:tcPr>
          <w:p w:rsidR="005B7E6A" w:rsidRDefault="005B7E6A">
            <w:pPr>
              <w:spacing w:after="101" w:line="256" w:lineRule="exact"/>
              <w:rPr>
                <w:rFonts w:ascii="Arial" w:hAnsi="Arial" w:cs="Arial"/>
                <w:color w:val="000000"/>
                <w:sz w:val="18"/>
                <w:szCs w:val="18"/>
              </w:rPr>
            </w:pPr>
          </w:p>
        </w:tc>
      </w:tr>
    </w:tbl>
    <w:p w:rsidR="005B7E6A" w:rsidRDefault="005B7E6A" w:rsidP="005B7E6A">
      <w:pPr>
        <w:pStyle w:val="Texto"/>
        <w:spacing w:line="256" w:lineRule="exact"/>
        <w:rPr>
          <w:szCs w:val="18"/>
        </w:rPr>
      </w:pPr>
    </w:p>
    <w:tbl>
      <w:tblPr>
        <w:tblW w:w="13170" w:type="dxa"/>
        <w:tblInd w:w="144" w:type="dxa"/>
        <w:tblLayout w:type="fixed"/>
        <w:tblCellMar>
          <w:left w:w="70" w:type="dxa"/>
          <w:right w:w="70" w:type="dxa"/>
        </w:tblCellMar>
        <w:tblLook w:val="04A0" w:firstRow="1" w:lastRow="0" w:firstColumn="1" w:lastColumn="0" w:noHBand="0" w:noVBand="1"/>
      </w:tblPr>
      <w:tblGrid>
        <w:gridCol w:w="851"/>
        <w:gridCol w:w="3750"/>
        <w:gridCol w:w="207"/>
        <w:gridCol w:w="301"/>
        <w:gridCol w:w="433"/>
        <w:gridCol w:w="263"/>
        <w:gridCol w:w="168"/>
        <w:gridCol w:w="672"/>
        <w:gridCol w:w="1493"/>
        <w:gridCol w:w="568"/>
        <w:gridCol w:w="359"/>
        <w:gridCol w:w="836"/>
        <w:gridCol w:w="65"/>
        <w:gridCol w:w="21"/>
        <w:gridCol w:w="816"/>
        <w:gridCol w:w="513"/>
        <w:gridCol w:w="390"/>
        <w:gridCol w:w="1464"/>
      </w:tblGrid>
      <w:tr w:rsidR="005B7E6A" w:rsidTr="005B7E6A">
        <w:trPr>
          <w:cantSplit/>
          <w:trHeight w:val="20"/>
        </w:trPr>
        <w:tc>
          <w:tcPr>
            <w:tcW w:w="13174" w:type="dxa"/>
            <w:gridSpan w:val="18"/>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30" w:lineRule="exact"/>
              <w:rPr>
                <w:rFonts w:ascii="Arial" w:hAnsi="Arial" w:cs="Arial"/>
                <w:b/>
                <w:vanish/>
                <w:sz w:val="18"/>
                <w:szCs w:val="18"/>
              </w:rPr>
            </w:pPr>
            <w:r>
              <w:rPr>
                <w:rFonts w:ascii="Arial" w:hAnsi="Arial" w:cs="Arial"/>
                <w:b/>
                <w:sz w:val="18"/>
                <w:szCs w:val="18"/>
              </w:rPr>
              <w:lastRenderedPageBreak/>
              <w:t>Certificaciones en programas de seguridad:</w:t>
            </w:r>
            <w:r>
              <w:rPr>
                <w:rFonts w:ascii="Arial" w:hAnsi="Arial" w:cs="Arial"/>
                <w:sz w:val="18"/>
                <w:szCs w:val="18"/>
              </w:rPr>
              <w:t xml:space="preserve"> (Favor de indicar si esta instalación cuenta con una certificación por alguno de los siguientes programas)</w:t>
            </w:r>
          </w:p>
        </w:tc>
      </w:tr>
      <w:tr w:rsidR="005B7E6A" w:rsidTr="005B7E6A">
        <w:trPr>
          <w:cantSplit/>
          <w:trHeight w:val="20"/>
        </w:trPr>
        <w:tc>
          <w:tcPr>
            <w:tcW w:w="4812" w:type="dxa"/>
            <w:gridSpan w:val="3"/>
            <w:hideMark/>
          </w:tcPr>
          <w:p w:rsidR="005B7E6A" w:rsidRDefault="005B7E6A">
            <w:pPr>
              <w:spacing w:after="101" w:line="230" w:lineRule="exact"/>
              <w:rPr>
                <w:rFonts w:ascii="Arial" w:hAnsi="Arial" w:cs="Arial"/>
                <w:sz w:val="18"/>
                <w:szCs w:val="18"/>
                <w:lang w:val="en-US"/>
              </w:rPr>
            </w:pPr>
            <w:r>
              <w:rPr>
                <w:rFonts w:ascii="Arial" w:hAnsi="Arial" w:cs="Arial"/>
                <w:sz w:val="18"/>
                <w:szCs w:val="18"/>
                <w:lang w:val="en-US"/>
              </w:rPr>
              <w:t>C-TPAT.</w:t>
            </w:r>
          </w:p>
        </w:tc>
        <w:tc>
          <w:tcPr>
            <w:tcW w:w="301" w:type="dxa"/>
            <w:hideMark/>
          </w:tcPr>
          <w:p w:rsidR="005B7E6A" w:rsidRDefault="005B7E6A">
            <w:pPr>
              <w:spacing w:after="101" w:line="230" w:lineRule="exact"/>
              <w:rPr>
                <w:rFonts w:ascii="Arial" w:hAnsi="Arial" w:cs="Arial"/>
                <w:sz w:val="18"/>
                <w:szCs w:val="18"/>
                <w:lang w:val="en-US"/>
              </w:rPr>
            </w:pPr>
            <w:r>
              <w:rPr>
                <w:rFonts w:ascii="Arial" w:hAnsi="Arial" w:cs="Arial"/>
                <w:sz w:val="18"/>
                <w:szCs w:val="18"/>
                <w:lang w:val="en-US"/>
              </w:rPr>
              <w:t>Si</w:t>
            </w:r>
          </w:p>
        </w:tc>
        <w:tc>
          <w:tcPr>
            <w:tcW w:w="433" w:type="dxa"/>
            <w:hideMark/>
          </w:tcPr>
          <w:p w:rsidR="005B7E6A" w:rsidRDefault="005B7E6A">
            <w:pPr>
              <w:spacing w:after="101" w:line="230" w:lineRule="exact"/>
              <w:rPr>
                <w:rFonts w:ascii="Arial" w:hAnsi="Arial" w:cs="Arial"/>
                <w:sz w:val="18"/>
                <w:szCs w:val="18"/>
                <w:lang w:val="en-US"/>
              </w:rPr>
            </w:pPr>
            <w:r>
              <w:rPr>
                <w:rFonts w:ascii="Arial" w:hAnsi="Arial" w:cs="Arial"/>
                <w:sz w:val="18"/>
                <w:szCs w:val="18"/>
              </w:rPr>
              <w:sym w:font="Arial" w:char="F06F"/>
            </w:r>
          </w:p>
        </w:tc>
        <w:tc>
          <w:tcPr>
            <w:tcW w:w="431" w:type="dxa"/>
            <w:gridSpan w:val="2"/>
            <w:hideMark/>
          </w:tcPr>
          <w:p w:rsidR="005B7E6A" w:rsidRDefault="005B7E6A">
            <w:pPr>
              <w:spacing w:after="101" w:line="230" w:lineRule="exact"/>
              <w:rPr>
                <w:rFonts w:ascii="Arial" w:hAnsi="Arial" w:cs="Arial"/>
                <w:sz w:val="18"/>
                <w:szCs w:val="18"/>
                <w:lang w:val="en-US"/>
              </w:rPr>
            </w:pPr>
            <w:r>
              <w:rPr>
                <w:rFonts w:ascii="Arial" w:hAnsi="Arial" w:cs="Arial"/>
                <w:sz w:val="18"/>
                <w:szCs w:val="18"/>
                <w:lang w:val="en-US"/>
              </w:rPr>
              <w:t>No</w:t>
            </w:r>
          </w:p>
        </w:tc>
        <w:tc>
          <w:tcPr>
            <w:tcW w:w="672" w:type="dxa"/>
            <w:hideMark/>
          </w:tcPr>
          <w:p w:rsidR="005B7E6A" w:rsidRDefault="005B7E6A">
            <w:pPr>
              <w:spacing w:after="101" w:line="230" w:lineRule="exact"/>
              <w:rPr>
                <w:rFonts w:ascii="Arial" w:hAnsi="Arial" w:cs="Arial"/>
                <w:sz w:val="18"/>
                <w:szCs w:val="18"/>
                <w:lang w:val="en-US"/>
              </w:rPr>
            </w:pPr>
            <w:r>
              <w:rPr>
                <w:rFonts w:ascii="Arial" w:hAnsi="Arial" w:cs="Arial"/>
                <w:sz w:val="18"/>
                <w:szCs w:val="18"/>
              </w:rPr>
              <w:sym w:font="Arial" w:char="F06F"/>
            </w:r>
          </w:p>
        </w:tc>
        <w:tc>
          <w:tcPr>
            <w:tcW w:w="2061" w:type="dxa"/>
            <w:gridSpan w:val="2"/>
            <w:hideMark/>
          </w:tcPr>
          <w:p w:rsidR="005B7E6A" w:rsidRDefault="005B7E6A">
            <w:pPr>
              <w:tabs>
                <w:tab w:val="right" w:pos="1847"/>
              </w:tabs>
              <w:spacing w:after="101" w:line="230" w:lineRule="exact"/>
              <w:rPr>
                <w:rFonts w:ascii="Arial" w:hAnsi="Arial" w:cs="Arial"/>
                <w:sz w:val="18"/>
                <w:szCs w:val="18"/>
              </w:rPr>
            </w:pPr>
            <w:r>
              <w:rPr>
                <w:rFonts w:ascii="Arial" w:hAnsi="Arial" w:cs="Arial"/>
                <w:sz w:val="18"/>
                <w:szCs w:val="18"/>
              </w:rPr>
              <w:t xml:space="preserve">Nivel: Pre-Aplicante </w:t>
            </w:r>
            <w:r>
              <w:rPr>
                <w:rFonts w:ascii="Arial" w:hAnsi="Arial" w:cs="Arial"/>
                <w:sz w:val="18"/>
                <w:szCs w:val="18"/>
              </w:rPr>
              <w:tab/>
            </w:r>
            <w:r>
              <w:rPr>
                <w:rFonts w:ascii="Arial" w:hAnsi="Arial" w:cs="Arial"/>
                <w:sz w:val="18"/>
                <w:szCs w:val="18"/>
              </w:rPr>
              <w:sym w:font="Arial" w:char="F06F"/>
            </w:r>
          </w:p>
        </w:tc>
        <w:tc>
          <w:tcPr>
            <w:tcW w:w="1260" w:type="dxa"/>
            <w:gridSpan w:val="3"/>
            <w:hideMark/>
          </w:tcPr>
          <w:p w:rsidR="005B7E6A" w:rsidRDefault="005B7E6A">
            <w:pPr>
              <w:tabs>
                <w:tab w:val="right" w:pos="1120"/>
              </w:tabs>
              <w:spacing w:after="101" w:line="230" w:lineRule="exact"/>
              <w:rPr>
                <w:rFonts w:ascii="Arial" w:hAnsi="Arial" w:cs="Arial"/>
                <w:sz w:val="18"/>
                <w:szCs w:val="18"/>
              </w:rPr>
            </w:pPr>
            <w:r>
              <w:rPr>
                <w:rFonts w:ascii="Arial" w:hAnsi="Arial" w:cs="Arial"/>
                <w:sz w:val="18"/>
                <w:szCs w:val="18"/>
              </w:rPr>
              <w:t xml:space="preserve">Aplicante </w:t>
            </w:r>
            <w:r>
              <w:rPr>
                <w:rFonts w:ascii="Arial" w:hAnsi="Arial" w:cs="Arial"/>
                <w:sz w:val="18"/>
                <w:szCs w:val="18"/>
              </w:rPr>
              <w:tab/>
            </w:r>
            <w:r>
              <w:rPr>
                <w:rFonts w:ascii="Arial" w:hAnsi="Arial" w:cs="Arial"/>
                <w:sz w:val="18"/>
                <w:szCs w:val="18"/>
              </w:rPr>
              <w:sym w:font="Arial" w:char="F06F"/>
            </w:r>
          </w:p>
        </w:tc>
        <w:tc>
          <w:tcPr>
            <w:tcW w:w="1350" w:type="dxa"/>
            <w:gridSpan w:val="3"/>
            <w:hideMark/>
          </w:tcPr>
          <w:p w:rsidR="005B7E6A" w:rsidRDefault="005B7E6A">
            <w:pPr>
              <w:tabs>
                <w:tab w:val="right" w:pos="1210"/>
              </w:tabs>
              <w:spacing w:after="101" w:line="230" w:lineRule="exact"/>
              <w:rPr>
                <w:rFonts w:ascii="Arial" w:hAnsi="Arial" w:cs="Arial"/>
                <w:sz w:val="18"/>
                <w:szCs w:val="18"/>
              </w:rPr>
            </w:pPr>
            <w:r>
              <w:rPr>
                <w:rFonts w:ascii="Arial" w:hAnsi="Arial" w:cs="Arial"/>
                <w:sz w:val="18"/>
                <w:szCs w:val="18"/>
              </w:rPr>
              <w:t xml:space="preserve">Certificado </w:t>
            </w:r>
            <w:r>
              <w:rPr>
                <w:rFonts w:ascii="Arial" w:hAnsi="Arial" w:cs="Arial"/>
                <w:sz w:val="18"/>
                <w:szCs w:val="18"/>
              </w:rPr>
              <w:tab/>
            </w:r>
            <w:r>
              <w:rPr>
                <w:rFonts w:ascii="Arial" w:hAnsi="Arial" w:cs="Arial"/>
                <w:sz w:val="18"/>
                <w:szCs w:val="18"/>
              </w:rPr>
              <w:sym w:font="Arial" w:char="F06F"/>
            </w:r>
          </w:p>
        </w:tc>
        <w:tc>
          <w:tcPr>
            <w:tcW w:w="1854" w:type="dxa"/>
            <w:gridSpan w:val="2"/>
            <w:hideMark/>
          </w:tcPr>
          <w:p w:rsidR="005B7E6A" w:rsidRDefault="005B7E6A">
            <w:pPr>
              <w:tabs>
                <w:tab w:val="right" w:pos="1714"/>
              </w:tabs>
              <w:spacing w:after="101" w:line="230" w:lineRule="exact"/>
              <w:rPr>
                <w:rFonts w:ascii="Arial" w:hAnsi="Arial" w:cs="Arial"/>
                <w:sz w:val="18"/>
                <w:szCs w:val="18"/>
              </w:rPr>
            </w:pPr>
            <w:r>
              <w:rPr>
                <w:rFonts w:ascii="Arial" w:hAnsi="Arial" w:cs="Arial"/>
                <w:sz w:val="18"/>
                <w:szCs w:val="18"/>
              </w:rPr>
              <w:t>Certificado/Validado</w:t>
            </w:r>
            <w:r>
              <w:rPr>
                <w:rFonts w:ascii="Arial" w:hAnsi="Arial" w:cs="Arial"/>
                <w:sz w:val="18"/>
                <w:szCs w:val="18"/>
              </w:rPr>
              <w:tab/>
            </w:r>
            <w:r>
              <w:rPr>
                <w:rFonts w:ascii="Arial" w:hAnsi="Arial" w:cs="Arial"/>
                <w:sz w:val="18"/>
                <w:szCs w:val="18"/>
              </w:rPr>
              <w:sym w:font="Arial" w:char="F06F"/>
            </w:r>
          </w:p>
        </w:tc>
      </w:tr>
      <w:tr w:rsidR="005B7E6A" w:rsidTr="005B7E6A">
        <w:trPr>
          <w:cantSplit/>
          <w:trHeight w:val="20"/>
        </w:trPr>
        <w:tc>
          <w:tcPr>
            <w:tcW w:w="4812" w:type="dxa"/>
            <w:gridSpan w:val="3"/>
            <w:hideMark/>
          </w:tcPr>
          <w:p w:rsidR="005B7E6A" w:rsidRDefault="005B7E6A">
            <w:pPr>
              <w:spacing w:after="101" w:line="230" w:lineRule="exact"/>
              <w:rPr>
                <w:rFonts w:ascii="Arial" w:hAnsi="Arial" w:cs="Arial"/>
                <w:sz w:val="18"/>
                <w:szCs w:val="18"/>
                <w:lang w:val="en-US"/>
              </w:rPr>
            </w:pPr>
            <w:r>
              <w:rPr>
                <w:rFonts w:ascii="Arial" w:hAnsi="Arial" w:cs="Arial"/>
                <w:sz w:val="18"/>
                <w:szCs w:val="18"/>
                <w:lang w:val="en-US"/>
              </w:rPr>
              <w:t>CTPAT Account number (Ocho dígitos):</w:t>
            </w:r>
          </w:p>
        </w:tc>
        <w:tc>
          <w:tcPr>
            <w:tcW w:w="1837" w:type="dxa"/>
            <w:gridSpan w:val="5"/>
            <w:tcBorders>
              <w:top w:val="nil"/>
              <w:left w:val="nil"/>
              <w:bottom w:val="single" w:sz="4" w:space="0" w:color="auto"/>
              <w:right w:val="nil"/>
            </w:tcBorders>
          </w:tcPr>
          <w:p w:rsidR="005B7E6A" w:rsidRDefault="005B7E6A">
            <w:pPr>
              <w:spacing w:after="101" w:line="230" w:lineRule="exact"/>
              <w:rPr>
                <w:rFonts w:ascii="Arial" w:hAnsi="Arial" w:cs="Arial"/>
                <w:sz w:val="18"/>
                <w:szCs w:val="18"/>
                <w:lang w:val="en-US"/>
              </w:rPr>
            </w:pPr>
          </w:p>
        </w:tc>
        <w:tc>
          <w:tcPr>
            <w:tcW w:w="3256" w:type="dxa"/>
            <w:gridSpan w:val="4"/>
            <w:hideMark/>
          </w:tcPr>
          <w:p w:rsidR="005B7E6A" w:rsidRDefault="005B7E6A">
            <w:pPr>
              <w:spacing w:after="101" w:line="230" w:lineRule="exact"/>
              <w:rPr>
                <w:rFonts w:ascii="Arial" w:hAnsi="Arial" w:cs="Arial"/>
                <w:sz w:val="18"/>
                <w:szCs w:val="18"/>
              </w:rPr>
            </w:pPr>
            <w:r>
              <w:rPr>
                <w:rFonts w:ascii="Arial" w:hAnsi="Arial" w:cs="Arial"/>
                <w:sz w:val="18"/>
                <w:szCs w:val="18"/>
              </w:rPr>
              <w:t xml:space="preserve">Fecha de última visita en esta instalación: </w:t>
            </w:r>
          </w:p>
        </w:tc>
        <w:tc>
          <w:tcPr>
            <w:tcW w:w="3269" w:type="dxa"/>
            <w:gridSpan w:val="6"/>
            <w:tcBorders>
              <w:top w:val="nil"/>
              <w:left w:val="nil"/>
              <w:bottom w:val="single" w:sz="4" w:space="0" w:color="auto"/>
              <w:right w:val="nil"/>
            </w:tcBorders>
          </w:tcPr>
          <w:p w:rsidR="005B7E6A" w:rsidRDefault="005B7E6A">
            <w:pPr>
              <w:spacing w:after="101" w:line="230" w:lineRule="exact"/>
              <w:rPr>
                <w:rFonts w:ascii="Arial" w:hAnsi="Arial" w:cs="Arial"/>
                <w:sz w:val="18"/>
                <w:szCs w:val="18"/>
              </w:rPr>
            </w:pPr>
          </w:p>
        </w:tc>
      </w:tr>
      <w:tr w:rsidR="005B7E6A" w:rsidTr="005B7E6A">
        <w:trPr>
          <w:cantSplit/>
          <w:trHeight w:val="20"/>
        </w:trPr>
        <w:tc>
          <w:tcPr>
            <w:tcW w:w="4812" w:type="dxa"/>
            <w:gridSpan w:val="3"/>
            <w:hideMark/>
          </w:tcPr>
          <w:p w:rsidR="005B7E6A" w:rsidRDefault="005B7E6A">
            <w:pPr>
              <w:spacing w:after="101" w:line="230" w:lineRule="exact"/>
              <w:rPr>
                <w:rFonts w:ascii="Arial" w:hAnsi="Arial" w:cs="Arial"/>
                <w:sz w:val="18"/>
                <w:szCs w:val="18"/>
              </w:rPr>
            </w:pPr>
            <w:r>
              <w:rPr>
                <w:rFonts w:ascii="Arial" w:hAnsi="Arial" w:cs="Arial"/>
                <w:sz w:val="18"/>
                <w:szCs w:val="18"/>
              </w:rPr>
              <w:t>Partners in Protection (PIP)</w:t>
            </w:r>
          </w:p>
        </w:tc>
        <w:tc>
          <w:tcPr>
            <w:tcW w:w="301" w:type="dxa"/>
            <w:tcBorders>
              <w:top w:val="single" w:sz="4" w:space="0" w:color="auto"/>
              <w:left w:val="nil"/>
              <w:bottom w:val="nil"/>
              <w:right w:val="nil"/>
            </w:tcBorders>
            <w:hideMark/>
          </w:tcPr>
          <w:p w:rsidR="005B7E6A" w:rsidRDefault="005B7E6A">
            <w:pPr>
              <w:spacing w:after="101" w:line="230" w:lineRule="exact"/>
              <w:rPr>
                <w:rFonts w:ascii="Arial" w:hAnsi="Arial" w:cs="Arial"/>
                <w:sz w:val="18"/>
                <w:szCs w:val="18"/>
              </w:rPr>
            </w:pPr>
            <w:r>
              <w:rPr>
                <w:rFonts w:ascii="Arial" w:hAnsi="Arial" w:cs="Arial"/>
                <w:sz w:val="18"/>
                <w:szCs w:val="18"/>
              </w:rPr>
              <w:t>Si</w:t>
            </w:r>
          </w:p>
        </w:tc>
        <w:tc>
          <w:tcPr>
            <w:tcW w:w="433" w:type="dxa"/>
            <w:tcBorders>
              <w:top w:val="single" w:sz="4" w:space="0" w:color="auto"/>
              <w:left w:val="nil"/>
              <w:bottom w:val="nil"/>
              <w:right w:val="nil"/>
            </w:tcBorders>
            <w:hideMark/>
          </w:tcPr>
          <w:p w:rsidR="005B7E6A" w:rsidRDefault="005B7E6A">
            <w:pPr>
              <w:spacing w:after="101" w:line="230" w:lineRule="exact"/>
              <w:rPr>
                <w:rFonts w:ascii="Arial" w:hAnsi="Arial" w:cs="Arial"/>
                <w:sz w:val="18"/>
                <w:szCs w:val="18"/>
              </w:rPr>
            </w:pPr>
            <w:r>
              <w:rPr>
                <w:rFonts w:ascii="Arial" w:hAnsi="Arial" w:cs="Arial"/>
                <w:sz w:val="18"/>
                <w:szCs w:val="18"/>
              </w:rPr>
              <w:sym w:font="Arial" w:char="F06F"/>
            </w:r>
          </w:p>
        </w:tc>
        <w:tc>
          <w:tcPr>
            <w:tcW w:w="431" w:type="dxa"/>
            <w:gridSpan w:val="2"/>
            <w:tcBorders>
              <w:top w:val="single" w:sz="4" w:space="0" w:color="auto"/>
              <w:left w:val="nil"/>
              <w:bottom w:val="nil"/>
              <w:right w:val="nil"/>
            </w:tcBorders>
            <w:hideMark/>
          </w:tcPr>
          <w:p w:rsidR="005B7E6A" w:rsidRDefault="005B7E6A">
            <w:pPr>
              <w:spacing w:after="101" w:line="230" w:lineRule="exact"/>
              <w:rPr>
                <w:rFonts w:ascii="Arial" w:hAnsi="Arial" w:cs="Arial"/>
                <w:sz w:val="18"/>
                <w:szCs w:val="18"/>
              </w:rPr>
            </w:pPr>
            <w:r>
              <w:rPr>
                <w:rFonts w:ascii="Arial" w:hAnsi="Arial" w:cs="Arial"/>
                <w:sz w:val="18"/>
                <w:szCs w:val="18"/>
              </w:rPr>
              <w:t>No</w:t>
            </w:r>
          </w:p>
        </w:tc>
        <w:tc>
          <w:tcPr>
            <w:tcW w:w="672" w:type="dxa"/>
            <w:tcBorders>
              <w:top w:val="single" w:sz="4" w:space="0" w:color="auto"/>
              <w:left w:val="nil"/>
              <w:bottom w:val="nil"/>
              <w:right w:val="nil"/>
            </w:tcBorders>
            <w:hideMark/>
          </w:tcPr>
          <w:p w:rsidR="005B7E6A" w:rsidRDefault="005B7E6A">
            <w:pPr>
              <w:spacing w:after="101" w:line="230" w:lineRule="exact"/>
              <w:rPr>
                <w:rFonts w:ascii="Arial" w:hAnsi="Arial" w:cs="Arial"/>
                <w:sz w:val="18"/>
                <w:szCs w:val="18"/>
              </w:rPr>
            </w:pPr>
            <w:r>
              <w:rPr>
                <w:rFonts w:ascii="Arial" w:hAnsi="Arial" w:cs="Arial"/>
                <w:sz w:val="18"/>
                <w:szCs w:val="18"/>
              </w:rPr>
              <w:sym w:font="Arial" w:char="F06F"/>
            </w:r>
          </w:p>
        </w:tc>
        <w:tc>
          <w:tcPr>
            <w:tcW w:w="1493" w:type="dxa"/>
            <w:hideMark/>
          </w:tcPr>
          <w:p w:rsidR="005B7E6A" w:rsidRDefault="005B7E6A">
            <w:pPr>
              <w:spacing w:after="101" w:line="230" w:lineRule="exact"/>
              <w:rPr>
                <w:rFonts w:ascii="Arial" w:hAnsi="Arial" w:cs="Arial"/>
                <w:sz w:val="18"/>
                <w:szCs w:val="18"/>
              </w:rPr>
            </w:pPr>
            <w:r>
              <w:rPr>
                <w:rFonts w:ascii="Arial" w:hAnsi="Arial" w:cs="Arial"/>
                <w:sz w:val="18"/>
                <w:szCs w:val="18"/>
              </w:rPr>
              <w:t>No. de Registro:</w:t>
            </w:r>
          </w:p>
        </w:tc>
        <w:tc>
          <w:tcPr>
            <w:tcW w:w="5032" w:type="dxa"/>
            <w:gridSpan w:val="9"/>
            <w:tcBorders>
              <w:top w:val="nil"/>
              <w:left w:val="nil"/>
              <w:bottom w:val="single" w:sz="6" w:space="0" w:color="auto"/>
              <w:right w:val="nil"/>
            </w:tcBorders>
          </w:tcPr>
          <w:p w:rsidR="005B7E6A" w:rsidRDefault="005B7E6A">
            <w:pPr>
              <w:spacing w:after="101" w:line="230" w:lineRule="exact"/>
              <w:rPr>
                <w:rFonts w:ascii="Arial" w:hAnsi="Arial" w:cs="Arial"/>
                <w:sz w:val="18"/>
                <w:szCs w:val="18"/>
              </w:rPr>
            </w:pPr>
          </w:p>
        </w:tc>
      </w:tr>
      <w:tr w:rsidR="005B7E6A" w:rsidTr="005B7E6A">
        <w:trPr>
          <w:cantSplit/>
          <w:trHeight w:val="20"/>
        </w:trPr>
        <w:tc>
          <w:tcPr>
            <w:tcW w:w="4812" w:type="dxa"/>
            <w:gridSpan w:val="3"/>
            <w:hideMark/>
          </w:tcPr>
          <w:p w:rsidR="005B7E6A" w:rsidRDefault="005B7E6A">
            <w:pPr>
              <w:spacing w:after="101" w:line="230" w:lineRule="exact"/>
              <w:rPr>
                <w:rFonts w:ascii="Arial" w:hAnsi="Arial" w:cs="Arial"/>
                <w:sz w:val="18"/>
                <w:szCs w:val="18"/>
              </w:rPr>
            </w:pPr>
            <w:r>
              <w:rPr>
                <w:rFonts w:ascii="Arial" w:hAnsi="Arial" w:cs="Arial"/>
                <w:sz w:val="18"/>
                <w:szCs w:val="18"/>
              </w:rPr>
              <w:t>Operador Económico Autorizado de otros países (OEA’s)</w:t>
            </w:r>
          </w:p>
        </w:tc>
        <w:tc>
          <w:tcPr>
            <w:tcW w:w="301" w:type="dxa"/>
            <w:hideMark/>
          </w:tcPr>
          <w:p w:rsidR="005B7E6A" w:rsidRDefault="005B7E6A">
            <w:pPr>
              <w:spacing w:after="101" w:line="230" w:lineRule="exact"/>
              <w:rPr>
                <w:rFonts w:ascii="Arial" w:hAnsi="Arial" w:cs="Arial"/>
                <w:sz w:val="18"/>
                <w:szCs w:val="18"/>
              </w:rPr>
            </w:pPr>
            <w:r>
              <w:rPr>
                <w:rFonts w:ascii="Arial" w:hAnsi="Arial" w:cs="Arial"/>
                <w:sz w:val="18"/>
                <w:szCs w:val="18"/>
              </w:rPr>
              <w:t>Si</w:t>
            </w:r>
          </w:p>
        </w:tc>
        <w:tc>
          <w:tcPr>
            <w:tcW w:w="433" w:type="dxa"/>
            <w:hideMark/>
          </w:tcPr>
          <w:p w:rsidR="005B7E6A" w:rsidRDefault="005B7E6A">
            <w:pPr>
              <w:spacing w:after="101" w:line="230" w:lineRule="exact"/>
              <w:rPr>
                <w:rFonts w:ascii="Arial" w:hAnsi="Arial" w:cs="Arial"/>
                <w:sz w:val="18"/>
                <w:szCs w:val="18"/>
              </w:rPr>
            </w:pPr>
            <w:r>
              <w:rPr>
                <w:rFonts w:ascii="Arial" w:hAnsi="Arial" w:cs="Arial"/>
                <w:sz w:val="18"/>
                <w:szCs w:val="18"/>
              </w:rPr>
              <w:sym w:font="Arial" w:char="F06F"/>
            </w:r>
          </w:p>
        </w:tc>
        <w:tc>
          <w:tcPr>
            <w:tcW w:w="431" w:type="dxa"/>
            <w:gridSpan w:val="2"/>
            <w:hideMark/>
          </w:tcPr>
          <w:p w:rsidR="005B7E6A" w:rsidRDefault="005B7E6A">
            <w:pPr>
              <w:spacing w:after="101" w:line="230" w:lineRule="exact"/>
              <w:rPr>
                <w:rFonts w:ascii="Arial" w:hAnsi="Arial" w:cs="Arial"/>
                <w:sz w:val="18"/>
                <w:szCs w:val="18"/>
              </w:rPr>
            </w:pPr>
            <w:r>
              <w:rPr>
                <w:rFonts w:ascii="Arial" w:hAnsi="Arial" w:cs="Arial"/>
                <w:sz w:val="18"/>
                <w:szCs w:val="18"/>
              </w:rPr>
              <w:t>No</w:t>
            </w:r>
          </w:p>
        </w:tc>
        <w:tc>
          <w:tcPr>
            <w:tcW w:w="672" w:type="dxa"/>
            <w:hideMark/>
          </w:tcPr>
          <w:p w:rsidR="005B7E6A" w:rsidRDefault="005B7E6A">
            <w:pPr>
              <w:spacing w:after="101" w:line="230" w:lineRule="exact"/>
              <w:rPr>
                <w:rFonts w:ascii="Arial" w:hAnsi="Arial" w:cs="Arial"/>
                <w:sz w:val="18"/>
                <w:szCs w:val="18"/>
              </w:rPr>
            </w:pPr>
            <w:r>
              <w:rPr>
                <w:rFonts w:ascii="Arial" w:hAnsi="Arial" w:cs="Arial"/>
                <w:sz w:val="18"/>
                <w:szCs w:val="18"/>
              </w:rPr>
              <w:sym w:font="Arial" w:char="F06F"/>
            </w:r>
          </w:p>
        </w:tc>
        <w:tc>
          <w:tcPr>
            <w:tcW w:w="1493" w:type="dxa"/>
            <w:hideMark/>
          </w:tcPr>
          <w:p w:rsidR="005B7E6A" w:rsidRDefault="005B7E6A">
            <w:pPr>
              <w:spacing w:after="101" w:line="230" w:lineRule="exact"/>
              <w:rPr>
                <w:rFonts w:ascii="Arial" w:hAnsi="Arial" w:cs="Arial"/>
                <w:sz w:val="18"/>
                <w:szCs w:val="18"/>
              </w:rPr>
            </w:pPr>
            <w:r>
              <w:rPr>
                <w:rFonts w:ascii="Arial" w:hAnsi="Arial" w:cs="Arial"/>
                <w:sz w:val="18"/>
                <w:szCs w:val="18"/>
              </w:rPr>
              <w:t>Programa:</w:t>
            </w:r>
          </w:p>
        </w:tc>
        <w:tc>
          <w:tcPr>
            <w:tcW w:w="2665" w:type="dxa"/>
            <w:gridSpan w:val="6"/>
            <w:tcBorders>
              <w:top w:val="single" w:sz="6" w:space="0" w:color="auto"/>
              <w:left w:val="nil"/>
              <w:bottom w:val="single" w:sz="6" w:space="0" w:color="auto"/>
              <w:right w:val="nil"/>
            </w:tcBorders>
          </w:tcPr>
          <w:p w:rsidR="005B7E6A" w:rsidRDefault="005B7E6A">
            <w:pPr>
              <w:spacing w:after="101" w:line="230" w:lineRule="exact"/>
              <w:rPr>
                <w:rFonts w:ascii="Arial" w:hAnsi="Arial" w:cs="Arial"/>
                <w:sz w:val="18"/>
                <w:szCs w:val="18"/>
              </w:rPr>
            </w:pPr>
          </w:p>
        </w:tc>
        <w:tc>
          <w:tcPr>
            <w:tcW w:w="903" w:type="dxa"/>
            <w:gridSpan w:val="2"/>
            <w:tcBorders>
              <w:top w:val="single" w:sz="6" w:space="0" w:color="auto"/>
              <w:left w:val="nil"/>
              <w:bottom w:val="nil"/>
              <w:right w:val="nil"/>
            </w:tcBorders>
            <w:hideMark/>
          </w:tcPr>
          <w:p w:rsidR="005B7E6A" w:rsidRDefault="005B7E6A">
            <w:pPr>
              <w:spacing w:after="101" w:line="230" w:lineRule="exact"/>
              <w:rPr>
                <w:rFonts w:ascii="Arial" w:hAnsi="Arial" w:cs="Arial"/>
                <w:sz w:val="18"/>
                <w:szCs w:val="18"/>
              </w:rPr>
            </w:pPr>
            <w:r>
              <w:rPr>
                <w:rFonts w:ascii="Arial" w:hAnsi="Arial" w:cs="Arial"/>
                <w:sz w:val="18"/>
                <w:szCs w:val="18"/>
              </w:rPr>
              <w:t>Registro:</w:t>
            </w:r>
          </w:p>
        </w:tc>
        <w:tc>
          <w:tcPr>
            <w:tcW w:w="1464" w:type="dxa"/>
            <w:tcBorders>
              <w:top w:val="single" w:sz="6" w:space="0" w:color="auto"/>
              <w:left w:val="nil"/>
              <w:bottom w:val="single" w:sz="6" w:space="0" w:color="auto"/>
              <w:right w:val="nil"/>
            </w:tcBorders>
          </w:tcPr>
          <w:p w:rsidR="005B7E6A" w:rsidRDefault="005B7E6A">
            <w:pPr>
              <w:spacing w:after="101" w:line="230" w:lineRule="exact"/>
              <w:rPr>
                <w:rFonts w:ascii="Arial" w:hAnsi="Arial" w:cs="Arial"/>
                <w:sz w:val="18"/>
                <w:szCs w:val="18"/>
              </w:rPr>
            </w:pPr>
          </w:p>
        </w:tc>
      </w:tr>
      <w:tr w:rsidR="005B7E6A" w:rsidTr="005B7E6A">
        <w:trPr>
          <w:cantSplit/>
          <w:trHeight w:val="20"/>
        </w:trPr>
        <w:tc>
          <w:tcPr>
            <w:tcW w:w="4812" w:type="dxa"/>
            <w:gridSpan w:val="3"/>
          </w:tcPr>
          <w:p w:rsidR="005B7E6A" w:rsidRDefault="005B7E6A">
            <w:pPr>
              <w:spacing w:after="101" w:line="230" w:lineRule="exact"/>
              <w:rPr>
                <w:rFonts w:ascii="Arial" w:hAnsi="Arial" w:cs="Arial"/>
                <w:sz w:val="18"/>
                <w:szCs w:val="18"/>
              </w:rPr>
            </w:pPr>
            <w:r>
              <w:rPr>
                <w:rFonts w:ascii="Arial" w:hAnsi="Arial" w:cs="Arial"/>
                <w:sz w:val="18"/>
                <w:szCs w:val="18"/>
              </w:rPr>
              <w:t>Otros Programas de Seguridad en la Cadena de Suministros</w:t>
            </w:r>
          </w:p>
          <w:p w:rsidR="005B7E6A" w:rsidRDefault="005B7E6A">
            <w:pPr>
              <w:spacing w:after="101" w:line="230" w:lineRule="exact"/>
              <w:rPr>
                <w:rFonts w:ascii="Arial" w:hAnsi="Arial" w:cs="Arial"/>
                <w:sz w:val="18"/>
                <w:szCs w:val="18"/>
              </w:rPr>
            </w:pPr>
          </w:p>
        </w:tc>
        <w:tc>
          <w:tcPr>
            <w:tcW w:w="301" w:type="dxa"/>
            <w:hideMark/>
          </w:tcPr>
          <w:p w:rsidR="005B7E6A" w:rsidRDefault="005B7E6A">
            <w:pPr>
              <w:spacing w:after="101" w:line="230" w:lineRule="exact"/>
              <w:rPr>
                <w:rFonts w:ascii="Arial" w:hAnsi="Arial" w:cs="Arial"/>
                <w:sz w:val="18"/>
                <w:szCs w:val="18"/>
              </w:rPr>
            </w:pPr>
            <w:r>
              <w:rPr>
                <w:rFonts w:ascii="Arial" w:hAnsi="Arial" w:cs="Arial"/>
                <w:sz w:val="18"/>
                <w:szCs w:val="18"/>
              </w:rPr>
              <w:t>Si</w:t>
            </w:r>
          </w:p>
        </w:tc>
        <w:tc>
          <w:tcPr>
            <w:tcW w:w="433" w:type="dxa"/>
            <w:hideMark/>
          </w:tcPr>
          <w:p w:rsidR="005B7E6A" w:rsidRDefault="005B7E6A">
            <w:pPr>
              <w:spacing w:after="101" w:line="230" w:lineRule="exact"/>
              <w:rPr>
                <w:rFonts w:ascii="Arial" w:hAnsi="Arial" w:cs="Arial"/>
                <w:sz w:val="18"/>
                <w:szCs w:val="18"/>
              </w:rPr>
            </w:pPr>
            <w:r>
              <w:rPr>
                <w:rFonts w:ascii="Arial" w:hAnsi="Arial" w:cs="Arial"/>
                <w:sz w:val="18"/>
                <w:szCs w:val="18"/>
              </w:rPr>
              <w:sym w:font="Arial" w:char="F06F"/>
            </w:r>
          </w:p>
        </w:tc>
        <w:tc>
          <w:tcPr>
            <w:tcW w:w="431" w:type="dxa"/>
            <w:gridSpan w:val="2"/>
            <w:hideMark/>
          </w:tcPr>
          <w:p w:rsidR="005B7E6A" w:rsidRDefault="005B7E6A">
            <w:pPr>
              <w:spacing w:after="101" w:line="230" w:lineRule="exact"/>
              <w:rPr>
                <w:rFonts w:ascii="Arial" w:hAnsi="Arial" w:cs="Arial"/>
                <w:sz w:val="18"/>
                <w:szCs w:val="18"/>
              </w:rPr>
            </w:pPr>
            <w:r>
              <w:rPr>
                <w:rFonts w:ascii="Arial" w:hAnsi="Arial" w:cs="Arial"/>
                <w:sz w:val="18"/>
                <w:szCs w:val="18"/>
              </w:rPr>
              <w:t>No</w:t>
            </w:r>
          </w:p>
        </w:tc>
        <w:tc>
          <w:tcPr>
            <w:tcW w:w="672" w:type="dxa"/>
            <w:hideMark/>
          </w:tcPr>
          <w:p w:rsidR="005B7E6A" w:rsidRDefault="005B7E6A">
            <w:pPr>
              <w:spacing w:after="101" w:line="230" w:lineRule="exact"/>
              <w:rPr>
                <w:rFonts w:ascii="Arial" w:hAnsi="Arial" w:cs="Arial"/>
                <w:sz w:val="18"/>
                <w:szCs w:val="18"/>
              </w:rPr>
            </w:pPr>
            <w:r>
              <w:rPr>
                <w:rFonts w:ascii="Arial" w:hAnsi="Arial" w:cs="Arial"/>
                <w:sz w:val="18"/>
                <w:szCs w:val="18"/>
              </w:rPr>
              <w:sym w:font="Arial" w:char="F06F"/>
            </w:r>
          </w:p>
        </w:tc>
        <w:tc>
          <w:tcPr>
            <w:tcW w:w="1493" w:type="dxa"/>
            <w:hideMark/>
          </w:tcPr>
          <w:p w:rsidR="005B7E6A" w:rsidRDefault="005B7E6A">
            <w:pPr>
              <w:spacing w:after="101" w:line="230" w:lineRule="exact"/>
              <w:rPr>
                <w:rFonts w:ascii="Arial" w:hAnsi="Arial" w:cs="Arial"/>
                <w:sz w:val="18"/>
                <w:szCs w:val="18"/>
              </w:rPr>
            </w:pPr>
            <w:r>
              <w:rPr>
                <w:rFonts w:ascii="Arial" w:hAnsi="Arial" w:cs="Arial"/>
                <w:sz w:val="18"/>
                <w:szCs w:val="18"/>
              </w:rPr>
              <w:t>Programa:</w:t>
            </w:r>
          </w:p>
        </w:tc>
        <w:tc>
          <w:tcPr>
            <w:tcW w:w="2665" w:type="dxa"/>
            <w:gridSpan w:val="6"/>
            <w:tcBorders>
              <w:top w:val="single" w:sz="6" w:space="0" w:color="auto"/>
              <w:left w:val="nil"/>
              <w:bottom w:val="single" w:sz="6" w:space="0" w:color="auto"/>
              <w:right w:val="nil"/>
            </w:tcBorders>
          </w:tcPr>
          <w:p w:rsidR="005B7E6A" w:rsidRDefault="005B7E6A">
            <w:pPr>
              <w:spacing w:after="101" w:line="230" w:lineRule="exact"/>
              <w:rPr>
                <w:rFonts w:ascii="Arial" w:hAnsi="Arial" w:cs="Arial"/>
                <w:sz w:val="18"/>
                <w:szCs w:val="18"/>
              </w:rPr>
            </w:pPr>
          </w:p>
        </w:tc>
        <w:tc>
          <w:tcPr>
            <w:tcW w:w="903" w:type="dxa"/>
            <w:gridSpan w:val="2"/>
            <w:hideMark/>
          </w:tcPr>
          <w:p w:rsidR="005B7E6A" w:rsidRDefault="005B7E6A">
            <w:pPr>
              <w:spacing w:after="101" w:line="230" w:lineRule="exact"/>
              <w:rPr>
                <w:rFonts w:ascii="Arial" w:hAnsi="Arial" w:cs="Arial"/>
                <w:sz w:val="18"/>
                <w:szCs w:val="18"/>
              </w:rPr>
            </w:pPr>
            <w:r>
              <w:rPr>
                <w:rFonts w:ascii="Arial" w:hAnsi="Arial" w:cs="Arial"/>
                <w:sz w:val="18"/>
                <w:szCs w:val="18"/>
              </w:rPr>
              <w:t>Registro:</w:t>
            </w:r>
          </w:p>
        </w:tc>
        <w:tc>
          <w:tcPr>
            <w:tcW w:w="1464" w:type="dxa"/>
            <w:tcBorders>
              <w:top w:val="single" w:sz="6" w:space="0" w:color="auto"/>
              <w:left w:val="nil"/>
              <w:bottom w:val="single" w:sz="6" w:space="0" w:color="auto"/>
              <w:right w:val="nil"/>
            </w:tcBorders>
          </w:tcPr>
          <w:p w:rsidR="005B7E6A" w:rsidRDefault="005B7E6A">
            <w:pPr>
              <w:spacing w:after="101" w:line="230" w:lineRule="exact"/>
              <w:rPr>
                <w:rFonts w:ascii="Arial" w:hAnsi="Arial" w:cs="Arial"/>
                <w:sz w:val="18"/>
                <w:szCs w:val="18"/>
              </w:rPr>
            </w:pPr>
          </w:p>
        </w:tc>
      </w:tr>
      <w:tr w:rsidR="005B7E6A" w:rsidTr="005B7E6A">
        <w:trPr>
          <w:trHeight w:val="20"/>
        </w:trPr>
        <w:tc>
          <w:tcPr>
            <w:tcW w:w="13174" w:type="dxa"/>
            <w:gridSpan w:val="18"/>
            <w:tcBorders>
              <w:top w:val="single" w:sz="6" w:space="0" w:color="auto"/>
              <w:left w:val="single" w:sz="6" w:space="0" w:color="auto"/>
              <w:bottom w:val="single" w:sz="6" w:space="0" w:color="auto"/>
              <w:right w:val="single" w:sz="6" w:space="0" w:color="auto"/>
            </w:tcBorders>
            <w:shd w:val="pct12" w:color="auto" w:fill="auto"/>
            <w:noWrap/>
            <w:hideMark/>
          </w:tcPr>
          <w:p w:rsidR="005B7E6A" w:rsidRDefault="005B7E6A">
            <w:pPr>
              <w:spacing w:after="101" w:line="230" w:lineRule="exact"/>
              <w:ind w:left="1386" w:hanging="1386"/>
              <w:jc w:val="both"/>
              <w:rPr>
                <w:rFonts w:ascii="Arial" w:hAnsi="Arial" w:cs="Arial"/>
                <w:b/>
                <w:vanish/>
                <w:sz w:val="18"/>
                <w:szCs w:val="18"/>
              </w:rPr>
            </w:pPr>
            <w:r>
              <w:rPr>
                <w:rFonts w:ascii="Arial" w:hAnsi="Arial" w:cs="Arial"/>
                <w:b/>
                <w:sz w:val="18"/>
                <w:szCs w:val="18"/>
              </w:rPr>
              <w:t>Certificaciones:</w:t>
            </w:r>
            <w:r>
              <w:rPr>
                <w:rFonts w:ascii="Arial" w:hAnsi="Arial" w:cs="Arial"/>
                <w:b/>
                <w:sz w:val="18"/>
                <w:szCs w:val="18"/>
              </w:rPr>
              <w:tab/>
            </w:r>
            <w:r>
              <w:rPr>
                <w:rFonts w:ascii="Arial" w:hAnsi="Arial" w:cs="Arial"/>
                <w:sz w:val="18"/>
                <w:szCs w:val="18"/>
              </w:rPr>
              <w:t>(Favor de indicar si cuenta con certificaciones que consideren que impactan en el proceso de su cadena de suministros, por ejemplo: ISO 9000; Procesos Logísticos Confiables, entre otros)</w:t>
            </w:r>
          </w:p>
        </w:tc>
      </w:tr>
      <w:tr w:rsidR="005B7E6A" w:rsidTr="005B7E6A">
        <w:trPr>
          <w:trHeight w:val="20"/>
        </w:trPr>
        <w:tc>
          <w:tcPr>
            <w:tcW w:w="852" w:type="dxa"/>
            <w:tcBorders>
              <w:top w:val="single" w:sz="6" w:space="0" w:color="auto"/>
              <w:left w:val="nil"/>
              <w:bottom w:val="nil"/>
              <w:right w:val="nil"/>
            </w:tcBorders>
            <w:vAlign w:val="bottom"/>
            <w:hideMark/>
          </w:tcPr>
          <w:p w:rsidR="005B7E6A" w:rsidRDefault="005B7E6A">
            <w:pPr>
              <w:spacing w:before="40" w:after="40"/>
              <w:rPr>
                <w:rFonts w:ascii="Arial" w:hAnsi="Arial" w:cs="Arial"/>
                <w:sz w:val="18"/>
                <w:szCs w:val="18"/>
              </w:rPr>
            </w:pPr>
            <w:r>
              <w:rPr>
                <w:rFonts w:ascii="Arial" w:hAnsi="Arial" w:cs="Arial"/>
                <w:sz w:val="18"/>
                <w:szCs w:val="18"/>
              </w:rPr>
              <w:t>Nombre:</w:t>
            </w:r>
          </w:p>
        </w:tc>
        <w:tc>
          <w:tcPr>
            <w:tcW w:w="3752" w:type="dxa"/>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1205" w:type="dxa"/>
            <w:gridSpan w:val="4"/>
            <w:tcBorders>
              <w:top w:val="single" w:sz="6" w:space="0" w:color="auto"/>
              <w:left w:val="nil"/>
              <w:bottom w:val="nil"/>
              <w:right w:val="nil"/>
            </w:tcBorders>
            <w:vAlign w:val="bottom"/>
            <w:hideMark/>
          </w:tcPr>
          <w:p w:rsidR="005B7E6A" w:rsidRDefault="005B7E6A">
            <w:pPr>
              <w:spacing w:before="40" w:after="40"/>
              <w:rPr>
                <w:rFonts w:ascii="Arial" w:hAnsi="Arial" w:cs="Arial"/>
                <w:sz w:val="18"/>
                <w:szCs w:val="18"/>
              </w:rPr>
            </w:pPr>
            <w:r>
              <w:rPr>
                <w:rFonts w:ascii="Arial" w:hAnsi="Arial" w:cs="Arial"/>
                <w:sz w:val="18"/>
                <w:szCs w:val="18"/>
              </w:rPr>
              <w:t>Categoría:</w:t>
            </w:r>
          </w:p>
        </w:tc>
        <w:tc>
          <w:tcPr>
            <w:tcW w:w="3260" w:type="dxa"/>
            <w:gridSpan w:val="5"/>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922" w:type="dxa"/>
            <w:gridSpan w:val="3"/>
            <w:tcBorders>
              <w:top w:val="single" w:sz="6" w:space="0" w:color="auto"/>
              <w:left w:val="nil"/>
              <w:bottom w:val="nil"/>
              <w:right w:val="nil"/>
            </w:tcBorders>
            <w:vAlign w:val="bottom"/>
            <w:hideMark/>
          </w:tcPr>
          <w:p w:rsidR="005B7E6A" w:rsidRDefault="005B7E6A">
            <w:pPr>
              <w:spacing w:before="40" w:after="40"/>
              <w:rPr>
                <w:rFonts w:ascii="Arial" w:hAnsi="Arial" w:cs="Arial"/>
                <w:sz w:val="18"/>
                <w:szCs w:val="18"/>
              </w:rPr>
            </w:pPr>
            <w:r>
              <w:rPr>
                <w:rFonts w:ascii="Arial" w:hAnsi="Arial" w:cs="Arial"/>
                <w:sz w:val="18"/>
                <w:szCs w:val="18"/>
              </w:rPr>
              <w:t>Vigencia:</w:t>
            </w:r>
          </w:p>
        </w:tc>
        <w:tc>
          <w:tcPr>
            <w:tcW w:w="3183" w:type="dxa"/>
            <w:gridSpan w:val="4"/>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r>
      <w:tr w:rsidR="005B7E6A" w:rsidTr="005B7E6A">
        <w:trPr>
          <w:trHeight w:val="20"/>
        </w:trPr>
        <w:tc>
          <w:tcPr>
            <w:tcW w:w="852" w:type="dxa"/>
            <w:vAlign w:val="bottom"/>
            <w:hideMark/>
          </w:tcPr>
          <w:p w:rsidR="005B7E6A" w:rsidRDefault="005B7E6A">
            <w:pPr>
              <w:spacing w:before="40" w:after="40"/>
              <w:rPr>
                <w:rFonts w:ascii="Arial" w:hAnsi="Arial" w:cs="Arial"/>
                <w:sz w:val="18"/>
                <w:szCs w:val="18"/>
              </w:rPr>
            </w:pPr>
            <w:r>
              <w:rPr>
                <w:rFonts w:ascii="Arial" w:hAnsi="Arial" w:cs="Arial"/>
                <w:sz w:val="18"/>
                <w:szCs w:val="18"/>
              </w:rPr>
              <w:t>Nombre:</w:t>
            </w:r>
          </w:p>
        </w:tc>
        <w:tc>
          <w:tcPr>
            <w:tcW w:w="3752" w:type="dxa"/>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1205" w:type="dxa"/>
            <w:gridSpan w:val="4"/>
            <w:vAlign w:val="bottom"/>
            <w:hideMark/>
          </w:tcPr>
          <w:p w:rsidR="005B7E6A" w:rsidRDefault="005B7E6A">
            <w:pPr>
              <w:spacing w:before="40" w:after="40"/>
              <w:rPr>
                <w:rFonts w:ascii="Arial" w:hAnsi="Arial" w:cs="Arial"/>
                <w:sz w:val="18"/>
                <w:szCs w:val="18"/>
              </w:rPr>
            </w:pPr>
            <w:r>
              <w:rPr>
                <w:rFonts w:ascii="Arial" w:hAnsi="Arial" w:cs="Arial"/>
                <w:sz w:val="18"/>
                <w:szCs w:val="18"/>
              </w:rPr>
              <w:t>Categoría:</w:t>
            </w:r>
          </w:p>
        </w:tc>
        <w:tc>
          <w:tcPr>
            <w:tcW w:w="3260" w:type="dxa"/>
            <w:gridSpan w:val="5"/>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922" w:type="dxa"/>
            <w:gridSpan w:val="3"/>
            <w:vAlign w:val="bottom"/>
            <w:hideMark/>
          </w:tcPr>
          <w:p w:rsidR="005B7E6A" w:rsidRDefault="005B7E6A">
            <w:pPr>
              <w:spacing w:before="40" w:after="40"/>
              <w:rPr>
                <w:rFonts w:ascii="Arial" w:hAnsi="Arial" w:cs="Arial"/>
                <w:sz w:val="18"/>
                <w:szCs w:val="18"/>
              </w:rPr>
            </w:pPr>
            <w:r>
              <w:rPr>
                <w:rFonts w:ascii="Arial" w:hAnsi="Arial" w:cs="Arial"/>
                <w:sz w:val="18"/>
                <w:szCs w:val="18"/>
              </w:rPr>
              <w:t>Vigencia:</w:t>
            </w:r>
          </w:p>
        </w:tc>
        <w:tc>
          <w:tcPr>
            <w:tcW w:w="3183" w:type="dxa"/>
            <w:gridSpan w:val="4"/>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r>
      <w:tr w:rsidR="005B7E6A" w:rsidTr="005B7E6A">
        <w:trPr>
          <w:trHeight w:val="20"/>
        </w:trPr>
        <w:tc>
          <w:tcPr>
            <w:tcW w:w="852" w:type="dxa"/>
            <w:vAlign w:val="bottom"/>
            <w:hideMark/>
          </w:tcPr>
          <w:p w:rsidR="005B7E6A" w:rsidRDefault="005B7E6A">
            <w:pPr>
              <w:spacing w:before="40" w:after="40"/>
              <w:rPr>
                <w:rFonts w:ascii="Arial" w:hAnsi="Arial" w:cs="Arial"/>
                <w:sz w:val="18"/>
                <w:szCs w:val="18"/>
              </w:rPr>
            </w:pPr>
            <w:r>
              <w:rPr>
                <w:rFonts w:ascii="Arial" w:hAnsi="Arial" w:cs="Arial"/>
                <w:sz w:val="18"/>
                <w:szCs w:val="18"/>
              </w:rPr>
              <w:t>Nombre:</w:t>
            </w:r>
          </w:p>
        </w:tc>
        <w:tc>
          <w:tcPr>
            <w:tcW w:w="3752" w:type="dxa"/>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1205" w:type="dxa"/>
            <w:gridSpan w:val="4"/>
            <w:vAlign w:val="bottom"/>
            <w:hideMark/>
          </w:tcPr>
          <w:p w:rsidR="005B7E6A" w:rsidRDefault="005B7E6A">
            <w:pPr>
              <w:spacing w:before="40" w:after="40"/>
              <w:rPr>
                <w:rFonts w:ascii="Arial" w:hAnsi="Arial" w:cs="Arial"/>
                <w:sz w:val="18"/>
                <w:szCs w:val="18"/>
              </w:rPr>
            </w:pPr>
            <w:r>
              <w:rPr>
                <w:rFonts w:ascii="Arial" w:hAnsi="Arial" w:cs="Arial"/>
                <w:sz w:val="18"/>
                <w:szCs w:val="18"/>
              </w:rPr>
              <w:t>Categoría:</w:t>
            </w:r>
          </w:p>
        </w:tc>
        <w:tc>
          <w:tcPr>
            <w:tcW w:w="3260" w:type="dxa"/>
            <w:gridSpan w:val="5"/>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922" w:type="dxa"/>
            <w:gridSpan w:val="3"/>
            <w:vAlign w:val="bottom"/>
            <w:hideMark/>
          </w:tcPr>
          <w:p w:rsidR="005B7E6A" w:rsidRDefault="005B7E6A">
            <w:pPr>
              <w:spacing w:before="40" w:after="40"/>
              <w:rPr>
                <w:rFonts w:ascii="Arial" w:hAnsi="Arial" w:cs="Arial"/>
                <w:sz w:val="18"/>
                <w:szCs w:val="18"/>
              </w:rPr>
            </w:pPr>
            <w:r>
              <w:rPr>
                <w:rFonts w:ascii="Arial" w:hAnsi="Arial" w:cs="Arial"/>
                <w:sz w:val="18"/>
                <w:szCs w:val="18"/>
              </w:rPr>
              <w:t>Vigencia:</w:t>
            </w:r>
          </w:p>
        </w:tc>
        <w:tc>
          <w:tcPr>
            <w:tcW w:w="3183" w:type="dxa"/>
            <w:gridSpan w:val="4"/>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r>
      <w:tr w:rsidR="005B7E6A" w:rsidTr="005B7E6A">
        <w:trPr>
          <w:trHeight w:val="20"/>
        </w:trPr>
        <w:tc>
          <w:tcPr>
            <w:tcW w:w="852" w:type="dxa"/>
            <w:vAlign w:val="bottom"/>
            <w:hideMark/>
          </w:tcPr>
          <w:p w:rsidR="005B7E6A" w:rsidRDefault="005B7E6A">
            <w:pPr>
              <w:spacing w:before="40" w:after="40"/>
              <w:rPr>
                <w:rFonts w:ascii="Arial" w:hAnsi="Arial" w:cs="Arial"/>
                <w:sz w:val="18"/>
                <w:szCs w:val="18"/>
              </w:rPr>
            </w:pPr>
            <w:r>
              <w:rPr>
                <w:rFonts w:ascii="Arial" w:hAnsi="Arial" w:cs="Arial"/>
                <w:sz w:val="18"/>
                <w:szCs w:val="18"/>
              </w:rPr>
              <w:t>Nombre:</w:t>
            </w:r>
          </w:p>
        </w:tc>
        <w:tc>
          <w:tcPr>
            <w:tcW w:w="3752" w:type="dxa"/>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1205" w:type="dxa"/>
            <w:gridSpan w:val="4"/>
            <w:vAlign w:val="bottom"/>
            <w:hideMark/>
          </w:tcPr>
          <w:p w:rsidR="005B7E6A" w:rsidRDefault="005B7E6A">
            <w:pPr>
              <w:spacing w:before="40" w:after="40"/>
              <w:rPr>
                <w:rFonts w:ascii="Arial" w:hAnsi="Arial" w:cs="Arial"/>
                <w:sz w:val="18"/>
                <w:szCs w:val="18"/>
              </w:rPr>
            </w:pPr>
            <w:r>
              <w:rPr>
                <w:rFonts w:ascii="Arial" w:hAnsi="Arial" w:cs="Arial"/>
                <w:sz w:val="18"/>
                <w:szCs w:val="18"/>
              </w:rPr>
              <w:t>Categoría:</w:t>
            </w:r>
          </w:p>
        </w:tc>
        <w:tc>
          <w:tcPr>
            <w:tcW w:w="3260" w:type="dxa"/>
            <w:gridSpan w:val="5"/>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c>
          <w:tcPr>
            <w:tcW w:w="922" w:type="dxa"/>
            <w:gridSpan w:val="3"/>
            <w:vAlign w:val="bottom"/>
            <w:hideMark/>
          </w:tcPr>
          <w:p w:rsidR="005B7E6A" w:rsidRDefault="005B7E6A">
            <w:pPr>
              <w:spacing w:before="40" w:after="40"/>
              <w:rPr>
                <w:rFonts w:ascii="Arial" w:hAnsi="Arial" w:cs="Arial"/>
                <w:sz w:val="18"/>
                <w:szCs w:val="18"/>
              </w:rPr>
            </w:pPr>
            <w:r>
              <w:rPr>
                <w:rFonts w:ascii="Arial" w:hAnsi="Arial" w:cs="Arial"/>
                <w:sz w:val="18"/>
                <w:szCs w:val="18"/>
              </w:rPr>
              <w:t>Vigencia:</w:t>
            </w:r>
          </w:p>
        </w:tc>
        <w:tc>
          <w:tcPr>
            <w:tcW w:w="3183" w:type="dxa"/>
            <w:gridSpan w:val="4"/>
            <w:tcBorders>
              <w:top w:val="single" w:sz="6" w:space="0" w:color="auto"/>
              <w:left w:val="nil"/>
              <w:bottom w:val="single" w:sz="6" w:space="0" w:color="auto"/>
              <w:right w:val="nil"/>
            </w:tcBorders>
            <w:vAlign w:val="bottom"/>
          </w:tcPr>
          <w:p w:rsidR="005B7E6A" w:rsidRDefault="005B7E6A">
            <w:pPr>
              <w:spacing w:before="40" w:after="40"/>
              <w:rPr>
                <w:rFonts w:ascii="Arial" w:hAnsi="Arial" w:cs="Arial"/>
                <w:sz w:val="18"/>
                <w:szCs w:val="18"/>
              </w:rPr>
            </w:pPr>
          </w:p>
        </w:tc>
      </w:tr>
    </w:tbl>
    <w:p w:rsidR="005B7E6A" w:rsidRDefault="005B7E6A" w:rsidP="005B7E6A">
      <w:pPr>
        <w:pStyle w:val="Texto"/>
        <w:spacing w:line="230" w:lineRule="exact"/>
        <w:rPr>
          <w:szCs w:val="18"/>
          <w:lang w:val="es-MX"/>
        </w:rPr>
      </w:pPr>
    </w:p>
    <w:p w:rsidR="005B7E6A" w:rsidRDefault="005B7E6A" w:rsidP="005B7E6A">
      <w:pPr>
        <w:pStyle w:val="Texto"/>
        <w:spacing w:line="230" w:lineRule="exact"/>
        <w:rPr>
          <w:b/>
          <w:szCs w:val="18"/>
          <w:lang w:val="es-MX"/>
        </w:rPr>
      </w:pPr>
      <w:r>
        <w:rPr>
          <w:b/>
          <w:szCs w:val="18"/>
          <w:lang w:val="es-MX"/>
        </w:rPr>
        <w:t>1. Planeación de la seguridad en la cadena de suministros.</w:t>
      </w:r>
    </w:p>
    <w:p w:rsidR="005B7E6A" w:rsidRDefault="005B7E6A" w:rsidP="005B7E6A">
      <w:pPr>
        <w:spacing w:after="101" w:line="230" w:lineRule="exact"/>
        <w:ind w:firstLine="288"/>
        <w:jc w:val="both"/>
        <w:rPr>
          <w:rFonts w:ascii="Arial" w:hAnsi="Arial" w:cs="Arial"/>
          <w:sz w:val="18"/>
          <w:szCs w:val="18"/>
        </w:rPr>
      </w:pPr>
      <w:r>
        <w:rPr>
          <w:rFonts w:ascii="Arial" w:hAnsi="Arial" w:cs="Arial"/>
          <w:sz w:val="18"/>
          <w:szCs w:val="18"/>
        </w:rPr>
        <w:t xml:space="preserve">La empresa debe elaborar políticas y procedimientos documentados para llevar a cabo un análisis que le permita la identificación de riesgos y debilidades en su cadena de suministros con el objetivo de implementar estrategias que ayuden a mitigar el riesgo en las operaciones de su organización. </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0" w:lineRule="exact"/>
              <w:jc w:val="both"/>
              <w:rPr>
                <w:rFonts w:ascii="Arial" w:hAnsi="Arial" w:cs="Arial"/>
                <w:b/>
                <w:sz w:val="18"/>
                <w:szCs w:val="18"/>
              </w:rPr>
            </w:pPr>
            <w:r>
              <w:rPr>
                <w:rFonts w:ascii="Arial" w:hAnsi="Arial" w:cs="Arial"/>
                <w:b/>
                <w:sz w:val="18"/>
                <w:szCs w:val="18"/>
              </w:rPr>
              <w:t>1.1 Análisis de riesgo.</w:t>
            </w:r>
          </w:p>
        </w:tc>
      </w:tr>
      <w:tr w:rsidR="005B7E6A" w:rsidTr="005B7E6A">
        <w:tc>
          <w:tcPr>
            <w:tcW w:w="13040" w:type="dxa"/>
            <w:tcBorders>
              <w:top w:val="single" w:sz="4" w:space="0" w:color="auto"/>
              <w:left w:val="single" w:sz="4" w:space="0" w:color="auto"/>
              <w:bottom w:val="single" w:sz="4" w:space="0" w:color="auto"/>
              <w:right w:val="single" w:sz="4" w:space="0" w:color="auto"/>
            </w:tcBorders>
            <w:noWrap/>
            <w:vAlign w:val="center"/>
          </w:tcPr>
          <w:p w:rsidR="005B7E6A" w:rsidRDefault="005B7E6A">
            <w:pPr>
              <w:spacing w:after="101" w:line="230" w:lineRule="exact"/>
              <w:jc w:val="both"/>
              <w:rPr>
                <w:rFonts w:ascii="Arial" w:hAnsi="Arial" w:cs="Arial"/>
                <w:sz w:val="18"/>
                <w:szCs w:val="18"/>
                <w:lang w:eastAsia="es-MX"/>
              </w:rPr>
            </w:pPr>
            <w:r>
              <w:rPr>
                <w:rFonts w:ascii="Arial" w:hAnsi="Arial" w:cs="Arial"/>
                <w:sz w:val="18"/>
                <w:szCs w:val="18"/>
              </w:rPr>
              <w:t>El recinto fiscalizado autorizado debe contar con medidas para identificar, analizar y mitigar riesgos que podrían derivar en alteraciones de mercancía de comercio exterior durante su manejo, guardia, custodia y traslado en su cadena de suministro y sus instalaciones, bajo el lineamiento de un procedimiento documentado.</w:t>
            </w:r>
            <w:r>
              <w:rPr>
                <w:rFonts w:ascii="Arial" w:hAnsi="Arial" w:cs="Arial"/>
                <w:sz w:val="18"/>
                <w:szCs w:val="18"/>
                <w:lang w:eastAsia="es-MX"/>
              </w:rPr>
              <w:t xml:space="preserve"> Dicho análisis debe estar basado en el modelo de su organización (ejemplo: tipo de mercancía, volumen, clientes, rutas, fuga de información, amenazas potenciales, etc.), de modo que le permita implementar y mantener medidas de seguridad.</w:t>
            </w:r>
          </w:p>
          <w:p w:rsidR="005B7E6A" w:rsidRDefault="005B7E6A">
            <w:pPr>
              <w:spacing w:after="101" w:line="230" w:lineRule="exact"/>
              <w:jc w:val="both"/>
              <w:rPr>
                <w:rFonts w:ascii="Arial" w:hAnsi="Arial" w:cs="Arial"/>
                <w:sz w:val="18"/>
                <w:szCs w:val="18"/>
                <w:lang w:eastAsia="es-MX"/>
              </w:rPr>
            </w:pPr>
          </w:p>
          <w:p w:rsidR="005B7E6A" w:rsidRDefault="005B7E6A">
            <w:pPr>
              <w:spacing w:after="101" w:line="230" w:lineRule="exact"/>
              <w:jc w:val="both"/>
              <w:rPr>
                <w:rFonts w:ascii="Arial" w:hAnsi="Arial" w:cs="Arial"/>
                <w:sz w:val="18"/>
                <w:szCs w:val="18"/>
              </w:rPr>
            </w:pPr>
            <w:r>
              <w:rPr>
                <w:rFonts w:ascii="Arial" w:hAnsi="Arial" w:cs="Arial"/>
                <w:sz w:val="18"/>
                <w:szCs w:val="18"/>
                <w:lang w:eastAsia="es-MX"/>
              </w:rPr>
              <w:t>Este procedimiento deberá actualizarse por lo menos una vez al año, de manera que permita identificar de forma permanente nuevas amenazas o riesgos que se consideren en la operación, por el resultado de algún incidente o que se originen por cambios en las condiciones iniciales, así como para identificar que las políticas, procedimientos, mecanismos de control y de seguridad se estén cumpliendo.</w:t>
            </w:r>
          </w:p>
        </w:tc>
      </w:tr>
    </w:tbl>
    <w:p w:rsidR="005B7E6A" w:rsidRDefault="005B7E6A" w:rsidP="005B7E6A">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Explique cómo identifica, analiza y mitiga riesgos relacionados con su cadena de suministros y sus instalaciones.</w:t>
            </w:r>
          </w:p>
          <w:p w:rsidR="005B7E6A" w:rsidRDefault="005B7E6A">
            <w:pPr>
              <w:spacing w:after="101" w:line="216" w:lineRule="exact"/>
              <w:jc w:val="both"/>
              <w:rPr>
                <w:rFonts w:ascii="Arial" w:hAnsi="Arial" w:cs="Arial"/>
                <w:sz w:val="18"/>
                <w:szCs w:val="18"/>
              </w:rPr>
            </w:pPr>
            <w:r>
              <w:rPr>
                <w:rFonts w:ascii="Arial" w:hAnsi="Arial" w:cs="Arial"/>
                <w:sz w:val="18"/>
                <w:szCs w:val="18"/>
              </w:rPr>
              <w:t>Indique cuáles son las fuentes de información utilizadas para calificar riesgos durante la fase de análisis.</w:t>
            </w:r>
          </w:p>
          <w:p w:rsidR="005B7E6A" w:rsidRDefault="005B7E6A">
            <w:pPr>
              <w:pStyle w:val="Prrafodelista"/>
              <w:spacing w:after="101" w:line="216" w:lineRule="exact"/>
              <w:ind w:left="0"/>
              <w:jc w:val="both"/>
              <w:rPr>
                <w:rFonts w:ascii="Arial" w:hAnsi="Arial" w:cs="Arial"/>
                <w:sz w:val="18"/>
                <w:szCs w:val="18"/>
              </w:rPr>
            </w:pPr>
            <w:r>
              <w:rPr>
                <w:rFonts w:ascii="Arial" w:hAnsi="Arial" w:cs="Arial"/>
                <w:sz w:val="18"/>
                <w:szCs w:val="18"/>
              </w:rPr>
              <w:t>Anexe el procedimiento documentado para identificar riesgos en la cadena de suministro y las instalaciones de su empresa, asegúrese de incluir los siguientes puntos:</w:t>
            </w:r>
          </w:p>
          <w:p w:rsidR="005B7E6A" w:rsidRDefault="005B7E6A">
            <w:pPr>
              <w:pStyle w:val="Prrafodelista"/>
              <w:spacing w:after="101" w:line="216" w:lineRule="exact"/>
              <w:ind w:left="0"/>
              <w:jc w:val="both"/>
              <w:rPr>
                <w:rFonts w:ascii="Arial" w:hAnsi="Arial" w:cs="Arial"/>
                <w:sz w:val="18"/>
                <w:szCs w:val="18"/>
              </w:rPr>
            </w:pPr>
            <w:r>
              <w:rPr>
                <w:rFonts w:ascii="Arial" w:hAnsi="Arial" w:cs="Arial"/>
                <w:sz w:val="18"/>
                <w:szCs w:val="18"/>
              </w:rPr>
              <w:sym w:font="Arial" w:char="F0B7"/>
            </w:r>
            <w:r>
              <w:rPr>
                <w:rFonts w:ascii="Arial" w:hAnsi="Arial" w:cs="Arial"/>
                <w:sz w:val="18"/>
                <w:szCs w:val="18"/>
              </w:rPr>
              <w:t xml:space="preserve"> Señale la periodicidad con que lleva a cabo este procedimiento.</w:t>
            </w:r>
          </w:p>
          <w:p w:rsidR="005B7E6A" w:rsidRDefault="005B7E6A">
            <w:pPr>
              <w:pStyle w:val="Prrafodelista"/>
              <w:spacing w:after="101" w:line="216" w:lineRule="exact"/>
              <w:ind w:left="283" w:hanging="283"/>
              <w:jc w:val="both"/>
              <w:rPr>
                <w:rFonts w:ascii="Arial" w:hAnsi="Arial" w:cs="Arial"/>
                <w:sz w:val="18"/>
                <w:szCs w:val="18"/>
              </w:rPr>
            </w:pPr>
            <w:r>
              <w:rPr>
                <w:rFonts w:ascii="Arial" w:hAnsi="Arial" w:cs="Arial"/>
                <w:sz w:val="18"/>
                <w:szCs w:val="18"/>
              </w:rPr>
              <w:sym w:font="Arial" w:char="F0B7"/>
            </w:r>
            <w:r>
              <w:rPr>
                <w:rFonts w:ascii="Arial" w:hAnsi="Arial" w:cs="Arial"/>
                <w:sz w:val="18"/>
                <w:szCs w:val="18"/>
              </w:rPr>
              <w:tab/>
              <w:t>Indique qué aspectos y/o áreas de la empresa se incorporan al análisis de riesgo.</w:t>
            </w:r>
          </w:p>
          <w:p w:rsidR="005B7E6A" w:rsidRDefault="005B7E6A" w:rsidP="00940A25">
            <w:pPr>
              <w:pStyle w:val="Prrafodelista"/>
              <w:numPr>
                <w:ilvl w:val="0"/>
                <w:numId w:val="13"/>
              </w:numPr>
              <w:spacing w:after="101" w:line="216" w:lineRule="exact"/>
              <w:ind w:left="424" w:hanging="283"/>
              <w:contextualSpacing/>
              <w:jc w:val="both"/>
              <w:rPr>
                <w:rFonts w:ascii="Arial" w:hAnsi="Arial" w:cs="Arial"/>
                <w:sz w:val="18"/>
                <w:szCs w:val="18"/>
              </w:rPr>
            </w:pPr>
            <w:r>
              <w:rPr>
                <w:rFonts w:ascii="Arial" w:hAnsi="Arial" w:cs="Arial"/>
                <w:sz w:val="18"/>
                <w:szCs w:val="18"/>
              </w:rPr>
              <w:t>Describa que metodología usa para determinar un análisis de riesgo.</w:t>
            </w:r>
          </w:p>
          <w:p w:rsidR="005B7E6A" w:rsidRDefault="005B7E6A" w:rsidP="00940A25">
            <w:pPr>
              <w:pStyle w:val="Prrafodelista"/>
              <w:numPr>
                <w:ilvl w:val="0"/>
                <w:numId w:val="13"/>
              </w:numPr>
              <w:spacing w:after="101" w:line="216" w:lineRule="exact"/>
              <w:ind w:left="424" w:hanging="283"/>
              <w:contextualSpacing/>
              <w:jc w:val="both"/>
              <w:rPr>
                <w:rFonts w:ascii="Arial" w:hAnsi="Arial" w:cs="Arial"/>
                <w:sz w:val="18"/>
                <w:szCs w:val="18"/>
              </w:rPr>
            </w:pPr>
            <w:r>
              <w:rPr>
                <w:rFonts w:ascii="Arial" w:hAnsi="Arial" w:cs="Arial"/>
                <w:sz w:val="18"/>
                <w:szCs w:val="18"/>
              </w:rPr>
              <w:t>Mencione quienes son los responsables de actualizar el análisis de riesgo de la empresa.</w:t>
            </w:r>
          </w:p>
          <w:p w:rsidR="005B7E6A" w:rsidRDefault="005B7E6A" w:rsidP="00940A25">
            <w:pPr>
              <w:pStyle w:val="Listamulticolor-nfasis11"/>
              <w:numPr>
                <w:ilvl w:val="0"/>
                <w:numId w:val="13"/>
              </w:numPr>
              <w:spacing w:after="101" w:line="216" w:lineRule="exact"/>
              <w:ind w:left="424"/>
              <w:jc w:val="both"/>
              <w:outlineLvl w:val="1"/>
              <w:rPr>
                <w:rFonts w:ascii="Arial" w:hAnsi="Arial" w:cs="Arial"/>
                <w:i/>
                <w:sz w:val="18"/>
                <w:szCs w:val="18"/>
              </w:rPr>
            </w:pPr>
            <w:r>
              <w:rPr>
                <w:rFonts w:ascii="Arial" w:hAnsi="Arial" w:cs="Arial"/>
                <w:i/>
                <w:sz w:val="18"/>
                <w:szCs w:val="18"/>
              </w:rPr>
              <w:t>El contexto geográfico y social de la instalación.</w:t>
            </w:r>
          </w:p>
          <w:p w:rsidR="005B7E6A" w:rsidRDefault="005B7E6A" w:rsidP="00940A25">
            <w:pPr>
              <w:pStyle w:val="Listamulticolor-nfasis11"/>
              <w:numPr>
                <w:ilvl w:val="0"/>
                <w:numId w:val="13"/>
              </w:numPr>
              <w:spacing w:after="101" w:line="216" w:lineRule="exact"/>
              <w:ind w:left="424"/>
              <w:jc w:val="both"/>
              <w:outlineLvl w:val="1"/>
              <w:rPr>
                <w:rFonts w:ascii="Arial" w:hAnsi="Arial" w:cs="Arial"/>
                <w:i/>
                <w:sz w:val="18"/>
                <w:szCs w:val="18"/>
              </w:rPr>
            </w:pPr>
            <w:r>
              <w:rPr>
                <w:rFonts w:ascii="Arial" w:hAnsi="Arial" w:cs="Arial"/>
                <w:i/>
                <w:sz w:val="18"/>
                <w:szCs w:val="18"/>
              </w:rPr>
              <w:t>Los riesgos identificados en la instalación y en su cadena de suministros o logística.</w:t>
            </w:r>
          </w:p>
          <w:p w:rsidR="005B7E6A" w:rsidRDefault="005B7E6A" w:rsidP="00940A25">
            <w:pPr>
              <w:pStyle w:val="Listamulticolor-nfasis11"/>
              <w:numPr>
                <w:ilvl w:val="0"/>
                <w:numId w:val="13"/>
              </w:numPr>
              <w:spacing w:after="101" w:line="216" w:lineRule="exact"/>
              <w:ind w:left="424"/>
              <w:jc w:val="both"/>
              <w:outlineLvl w:val="1"/>
              <w:rPr>
                <w:rFonts w:ascii="Arial" w:hAnsi="Arial" w:cs="Arial"/>
                <w:i/>
                <w:sz w:val="18"/>
                <w:szCs w:val="18"/>
              </w:rPr>
            </w:pPr>
            <w:r>
              <w:rPr>
                <w:rFonts w:ascii="Arial" w:hAnsi="Arial" w:cs="Arial"/>
                <w:i/>
                <w:sz w:val="18"/>
                <w:szCs w:val="18"/>
              </w:rPr>
              <w:t>La calificación dada a cada riesgo.</w:t>
            </w:r>
          </w:p>
          <w:p w:rsidR="005B7E6A" w:rsidRDefault="005B7E6A" w:rsidP="00940A25">
            <w:pPr>
              <w:pStyle w:val="Listamulticolor-nfasis11"/>
              <w:numPr>
                <w:ilvl w:val="0"/>
                <w:numId w:val="13"/>
              </w:numPr>
              <w:spacing w:after="101" w:line="216" w:lineRule="exact"/>
              <w:ind w:left="424"/>
              <w:jc w:val="both"/>
              <w:outlineLvl w:val="1"/>
              <w:rPr>
                <w:rFonts w:ascii="Arial" w:hAnsi="Arial" w:cs="Arial"/>
                <w:i/>
                <w:sz w:val="18"/>
                <w:szCs w:val="18"/>
              </w:rPr>
            </w:pPr>
            <w:r>
              <w:rPr>
                <w:rFonts w:ascii="Arial" w:hAnsi="Arial" w:cs="Arial"/>
                <w:i/>
                <w:sz w:val="18"/>
                <w:szCs w:val="18"/>
              </w:rPr>
              <w:t>Los controles impuestos a cada riesgo identificado, con el fin de mitigarlo.</w:t>
            </w:r>
          </w:p>
          <w:p w:rsidR="005B7E6A" w:rsidRDefault="005B7E6A" w:rsidP="00940A25">
            <w:pPr>
              <w:pStyle w:val="Listamulticolor-nfasis11"/>
              <w:numPr>
                <w:ilvl w:val="0"/>
                <w:numId w:val="13"/>
              </w:numPr>
              <w:spacing w:after="101" w:line="216" w:lineRule="exact"/>
              <w:ind w:left="424"/>
              <w:jc w:val="both"/>
              <w:outlineLvl w:val="1"/>
              <w:rPr>
                <w:rFonts w:ascii="Arial" w:hAnsi="Arial" w:cs="Arial"/>
                <w:i/>
                <w:sz w:val="18"/>
                <w:szCs w:val="18"/>
              </w:rPr>
            </w:pPr>
            <w:r>
              <w:rPr>
                <w:rFonts w:ascii="Arial" w:hAnsi="Arial" w:cs="Arial"/>
                <w:i/>
                <w:sz w:val="18"/>
                <w:szCs w:val="18"/>
              </w:rPr>
              <w:t>El periodo de revisión y/o actualización de los resultados del análisis de riesgos.</w:t>
            </w:r>
          </w:p>
          <w:p w:rsidR="005B7E6A" w:rsidRDefault="005B7E6A">
            <w:pPr>
              <w:pStyle w:val="Listamulticolor-nfasis11"/>
              <w:spacing w:after="101" w:line="216" w:lineRule="exact"/>
              <w:ind w:left="0"/>
              <w:jc w:val="both"/>
              <w:outlineLvl w:val="1"/>
              <w:rPr>
                <w:rFonts w:ascii="Arial" w:hAnsi="Arial" w:cs="Arial"/>
                <w:sz w:val="18"/>
                <w:szCs w:val="18"/>
              </w:rPr>
            </w:pPr>
            <w:r>
              <w:rPr>
                <w:rFonts w:ascii="Arial" w:hAnsi="Arial" w:cs="Arial"/>
                <w:i/>
                <w:sz w:val="18"/>
                <w:szCs w:val="18"/>
              </w:rPr>
              <w:t>Recomendación:</w:t>
            </w:r>
          </w:p>
          <w:p w:rsidR="005B7E6A" w:rsidRDefault="005B7E6A">
            <w:pPr>
              <w:spacing w:after="101" w:line="216" w:lineRule="exact"/>
              <w:jc w:val="both"/>
              <w:rPr>
                <w:rFonts w:ascii="Arial" w:hAnsi="Arial" w:cs="Arial"/>
                <w:i/>
                <w:sz w:val="18"/>
                <w:szCs w:val="18"/>
              </w:rPr>
            </w:pPr>
            <w:r>
              <w:rPr>
                <w:rFonts w:ascii="Arial" w:hAnsi="Arial" w:cs="Arial"/>
                <w:sz w:val="18"/>
                <w:szCs w:val="18"/>
              </w:rPr>
              <w:t>Se sugiere utilizar las técnicas de Administración, gestión y evaluación de riesgos de acuerdo a las normas internacionales ISO 31000, ISO 31010 e ISO 28000 que de acuerdo a su modelo de negocio, deba implementar.</w:t>
            </w:r>
          </w:p>
        </w:tc>
      </w:tr>
    </w:tbl>
    <w:p w:rsidR="005B7E6A" w:rsidRDefault="005B7E6A" w:rsidP="005B7E6A">
      <w:pPr>
        <w:pStyle w:val="Texto"/>
        <w:spacing w:line="2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08" w:lineRule="exact"/>
              <w:jc w:val="both"/>
              <w:rPr>
                <w:rFonts w:ascii="Arial" w:hAnsi="Arial" w:cs="Arial"/>
                <w:b/>
                <w:sz w:val="18"/>
                <w:szCs w:val="18"/>
              </w:rPr>
            </w:pPr>
            <w:r>
              <w:rPr>
                <w:rFonts w:ascii="Arial" w:hAnsi="Arial" w:cs="Arial"/>
                <w:b/>
                <w:sz w:val="18"/>
                <w:szCs w:val="18"/>
              </w:rPr>
              <w:t>1.2 Políticas de seguridad.</w:t>
            </w:r>
          </w:p>
        </w:tc>
      </w:tr>
      <w:tr w:rsidR="005B7E6A" w:rsidTr="005B7E6A">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60" w:line="208" w:lineRule="exact"/>
              <w:jc w:val="both"/>
              <w:rPr>
                <w:rFonts w:ascii="Arial" w:hAnsi="Arial" w:cs="Arial"/>
                <w:sz w:val="18"/>
                <w:szCs w:val="18"/>
              </w:rPr>
            </w:pPr>
            <w:r>
              <w:rPr>
                <w:rFonts w:ascii="Arial" w:hAnsi="Arial" w:cs="Arial"/>
                <w:sz w:val="18"/>
                <w:szCs w:val="18"/>
              </w:rPr>
              <w:lastRenderedPageBreak/>
              <w:t>Los recintos fiscalizados deben contar con políticas orientadas a prevenir, asegurar y reconocer amenazas en la seguridad de la cadena de suministro, como lo son el contrabando, tráfico de armas, personas, mercancías prohibidas, actos de terrorismo, así como aquellas amenazas asociadas al intercambio de información. Dichas políticas deben estar reflejadas en los procedimientos y/o manuales correspondientes.</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60" w:line="208"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60" w:line="208"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60" w:line="208"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center"/>
            <w:hideMark/>
          </w:tcPr>
          <w:p w:rsidR="005B7E6A" w:rsidRDefault="005B7E6A">
            <w:pPr>
              <w:spacing w:after="60" w:line="208" w:lineRule="exact"/>
              <w:jc w:val="both"/>
              <w:outlineLvl w:val="1"/>
              <w:rPr>
                <w:rFonts w:ascii="Arial" w:hAnsi="Arial" w:cs="Arial"/>
                <w:sz w:val="18"/>
                <w:szCs w:val="18"/>
              </w:rPr>
            </w:pPr>
            <w:r>
              <w:rPr>
                <w:rFonts w:ascii="Arial" w:hAnsi="Arial" w:cs="Arial"/>
                <w:sz w:val="18"/>
                <w:szCs w:val="18"/>
              </w:rPr>
              <w:t>Enuncie las políticas de la empresa en la cadena de suministros y de sus instalaciones, quien es el responsable de su revisión, así como la periodicidad con la que se lleva a cabo su actualización.</w:t>
            </w:r>
          </w:p>
        </w:tc>
      </w:tr>
    </w:tbl>
    <w:p w:rsidR="005B7E6A" w:rsidRDefault="005B7E6A" w:rsidP="005B7E6A">
      <w:pPr>
        <w:pStyle w:val="Texto"/>
        <w:spacing w:after="60" w:line="208"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08" w:lineRule="exact"/>
              <w:jc w:val="both"/>
              <w:rPr>
                <w:rFonts w:ascii="Arial" w:hAnsi="Arial" w:cs="Arial"/>
                <w:b/>
                <w:sz w:val="18"/>
                <w:szCs w:val="18"/>
              </w:rPr>
            </w:pPr>
            <w:r>
              <w:rPr>
                <w:rFonts w:ascii="Arial" w:hAnsi="Arial" w:cs="Arial"/>
                <w:b/>
                <w:sz w:val="18"/>
                <w:szCs w:val="18"/>
              </w:rPr>
              <w:t>1.3 Auditorías internas en la cadena de suministros.</w:t>
            </w:r>
          </w:p>
        </w:tc>
      </w:tr>
      <w:tr w:rsidR="005B7E6A" w:rsidTr="005B7E6A">
        <w:tc>
          <w:tcPr>
            <w:tcW w:w="13040" w:type="dxa"/>
            <w:tcBorders>
              <w:top w:val="single" w:sz="4" w:space="0" w:color="auto"/>
              <w:left w:val="nil"/>
              <w:bottom w:val="nil"/>
              <w:right w:val="nil"/>
            </w:tcBorders>
            <w:noWrap/>
            <w:vAlign w:val="center"/>
            <w:hideMark/>
          </w:tcPr>
          <w:p w:rsidR="005B7E6A" w:rsidRDefault="005B7E6A">
            <w:pPr>
              <w:spacing w:after="60" w:line="208" w:lineRule="exact"/>
              <w:jc w:val="both"/>
              <w:rPr>
                <w:rFonts w:ascii="Arial" w:hAnsi="Arial" w:cs="Arial"/>
                <w:sz w:val="18"/>
                <w:szCs w:val="18"/>
              </w:rPr>
            </w:pPr>
            <w:r>
              <w:rPr>
                <w:rFonts w:ascii="Arial" w:hAnsi="Arial" w:cs="Arial"/>
                <w:sz w:val="18"/>
                <w:szCs w:val="18"/>
              </w:rPr>
              <w:t>Además del monitoreo de rutina en control y seguridad, es necesario programar y realizar auditorías por lo menos una vez al año, bajo los lineamientos de un procedimiento documentado que permita evaluar todos los procesos en materia de seguridad en la cadena de suministros y sus instalaciones.</w:t>
            </w:r>
          </w:p>
          <w:p w:rsidR="005B7E6A" w:rsidRDefault="005B7E6A">
            <w:pPr>
              <w:spacing w:after="60" w:line="208" w:lineRule="exact"/>
              <w:jc w:val="both"/>
              <w:rPr>
                <w:rFonts w:ascii="Arial" w:hAnsi="Arial" w:cs="Arial"/>
                <w:sz w:val="18"/>
                <w:szCs w:val="18"/>
              </w:rPr>
            </w:pPr>
            <w:r>
              <w:rPr>
                <w:rFonts w:ascii="Arial" w:hAnsi="Arial" w:cs="Arial"/>
                <w:sz w:val="18"/>
                <w:szCs w:val="18"/>
              </w:rPr>
              <w:t xml:space="preserve">Las auditorías deben ser realizadas por personal autorizado y, en lo posible, independientes de la actividad auditada, aunque pueden ser parte de la organización. El enfoque y realización se debe ajustar al tamaño de la organización y a la naturaleza de los riesgos identificados durante el análisis conforme el punto 1.1. </w:t>
            </w:r>
          </w:p>
          <w:p w:rsidR="005B7E6A" w:rsidRDefault="005B7E6A">
            <w:pPr>
              <w:spacing w:after="60" w:line="208" w:lineRule="exact"/>
              <w:jc w:val="both"/>
              <w:rPr>
                <w:rFonts w:ascii="Arial" w:hAnsi="Arial" w:cs="Arial"/>
                <w:sz w:val="18"/>
                <w:szCs w:val="18"/>
              </w:rPr>
            </w:pPr>
            <w:r>
              <w:rPr>
                <w:rFonts w:ascii="Arial" w:hAnsi="Arial" w:cs="Arial"/>
                <w:sz w:val="18"/>
                <w:szCs w:val="18"/>
              </w:rPr>
              <w:t>La alta gerencia debe revisar los resultados de las auditorías, analizar las causas y emprender acciones correctivas o preventivas requeridas mediante una evaluación sistemática con la información que se disponga para tal efecto. La revisión debe estar documentada.</w:t>
            </w:r>
          </w:p>
        </w:tc>
      </w:tr>
    </w:tbl>
    <w:p w:rsidR="005B7E6A" w:rsidRDefault="005B7E6A" w:rsidP="005B7E6A">
      <w:pPr>
        <w:pStyle w:val="Texto"/>
        <w:spacing w:after="60" w:line="208"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60" w:line="208"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60" w:line="208"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tcPr>
          <w:p w:rsidR="005B7E6A" w:rsidRDefault="005B7E6A">
            <w:pPr>
              <w:pStyle w:val="Texto"/>
              <w:spacing w:after="60" w:line="208"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60" w:line="208" w:lineRule="exact"/>
              <w:jc w:val="both"/>
              <w:outlineLvl w:val="1"/>
              <w:rPr>
                <w:rFonts w:ascii="Arial" w:hAnsi="Arial" w:cs="Arial"/>
                <w:sz w:val="18"/>
                <w:szCs w:val="18"/>
              </w:rPr>
            </w:pPr>
            <w:r>
              <w:rPr>
                <w:rFonts w:ascii="Arial" w:hAnsi="Arial" w:cs="Arial"/>
                <w:sz w:val="18"/>
                <w:szCs w:val="18"/>
              </w:rPr>
              <w:t>Describa el procedimiento documentado para llevar a cabo una auditoría interna, enfocada en la seguridad en la cadena de suministros, asegúrese de incluir los siguientes puntos:</w:t>
            </w:r>
          </w:p>
          <w:p w:rsidR="005B7E6A" w:rsidRDefault="005B7E6A" w:rsidP="00940A25">
            <w:pPr>
              <w:pStyle w:val="Listamulticolor-nfasis11"/>
              <w:numPr>
                <w:ilvl w:val="0"/>
                <w:numId w:val="15"/>
              </w:numPr>
              <w:spacing w:after="60" w:line="208" w:lineRule="exact"/>
              <w:ind w:left="360"/>
              <w:jc w:val="both"/>
              <w:outlineLvl w:val="1"/>
              <w:rPr>
                <w:rFonts w:ascii="Arial" w:hAnsi="Arial" w:cs="Arial"/>
                <w:sz w:val="18"/>
                <w:szCs w:val="18"/>
              </w:rPr>
            </w:pPr>
            <w:r>
              <w:rPr>
                <w:rFonts w:ascii="Arial" w:hAnsi="Arial" w:cs="Arial"/>
                <w:sz w:val="18"/>
                <w:szCs w:val="18"/>
              </w:rPr>
              <w:t>Señalar el tipo de auditorías internas o externas, en materia de seguridad en la cadena de suministros, que se realizan el recinto.</w:t>
            </w:r>
          </w:p>
          <w:p w:rsidR="005B7E6A" w:rsidRDefault="005B7E6A" w:rsidP="00940A25">
            <w:pPr>
              <w:pStyle w:val="Listamulticolor-nfasis11"/>
              <w:numPr>
                <w:ilvl w:val="0"/>
                <w:numId w:val="15"/>
              </w:numPr>
              <w:spacing w:after="60" w:line="208" w:lineRule="exact"/>
              <w:ind w:left="360"/>
              <w:jc w:val="both"/>
              <w:outlineLvl w:val="1"/>
              <w:rPr>
                <w:rFonts w:ascii="Arial" w:hAnsi="Arial" w:cs="Arial"/>
                <w:sz w:val="18"/>
                <w:szCs w:val="18"/>
              </w:rPr>
            </w:pPr>
            <w:r>
              <w:rPr>
                <w:rFonts w:ascii="Arial" w:hAnsi="Arial" w:cs="Arial"/>
                <w:sz w:val="18"/>
                <w:szCs w:val="18"/>
              </w:rPr>
              <w:t>Indique quienes participan en ellas, y los registros que se generan, así como la periodicidad con la que se llevan a cabo.</w:t>
            </w:r>
          </w:p>
          <w:p w:rsidR="005B7E6A" w:rsidRDefault="005B7E6A" w:rsidP="00940A25">
            <w:pPr>
              <w:pStyle w:val="Listamulticolor-nfasis11"/>
              <w:numPr>
                <w:ilvl w:val="0"/>
                <w:numId w:val="15"/>
              </w:numPr>
              <w:spacing w:after="60" w:line="208" w:lineRule="exact"/>
              <w:ind w:left="360"/>
              <w:jc w:val="both"/>
              <w:outlineLvl w:val="1"/>
              <w:rPr>
                <w:rFonts w:ascii="Arial" w:hAnsi="Arial" w:cs="Arial"/>
                <w:sz w:val="18"/>
                <w:szCs w:val="18"/>
              </w:rPr>
            </w:pPr>
            <w:r>
              <w:rPr>
                <w:rFonts w:ascii="Arial" w:hAnsi="Arial" w:cs="Arial"/>
                <w:sz w:val="18"/>
                <w:szCs w:val="18"/>
              </w:rPr>
              <w:t>Indique cómo la alta gerencia de la empresa verifica el resultado de las auditorias en materia de seguridad de la cadena de suministros, y si determina realizar acciones preventivas, correctivas y de mejora en los procesos.</w:t>
            </w:r>
          </w:p>
        </w:tc>
      </w:tr>
    </w:tbl>
    <w:p w:rsidR="005B7E6A" w:rsidRDefault="005B7E6A" w:rsidP="005B7E6A">
      <w:pPr>
        <w:pStyle w:val="Texto"/>
        <w:spacing w:line="2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1.4 Planes de contingencia y/o emergencia relacionados con la seguridad de la cadena de suministros.</w:t>
            </w:r>
          </w:p>
        </w:tc>
      </w:tr>
      <w:tr w:rsidR="005B7E6A" w:rsidTr="005B7E6A">
        <w:tc>
          <w:tcPr>
            <w:tcW w:w="13040" w:type="dxa"/>
            <w:gridSpan w:val="2"/>
            <w:tcBorders>
              <w:top w:val="single" w:sz="4" w:space="0" w:color="auto"/>
              <w:left w:val="nil"/>
              <w:bottom w:val="single" w:sz="4" w:space="0" w:color="auto"/>
              <w:right w:val="nil"/>
            </w:tcBorders>
            <w:noWrap/>
            <w:vAlign w:val="center"/>
          </w:tcPr>
          <w:p w:rsidR="005B7E6A" w:rsidRDefault="005B7E6A">
            <w:pPr>
              <w:spacing w:after="101" w:line="216" w:lineRule="exact"/>
              <w:jc w:val="both"/>
              <w:rPr>
                <w:rFonts w:ascii="Arial" w:hAnsi="Arial" w:cs="Arial"/>
                <w:sz w:val="18"/>
                <w:szCs w:val="18"/>
              </w:rPr>
            </w:pPr>
            <w:r>
              <w:rPr>
                <w:rFonts w:ascii="Arial" w:hAnsi="Arial" w:cs="Arial"/>
                <w:sz w:val="18"/>
                <w:szCs w:val="18"/>
              </w:rPr>
              <w:lastRenderedPageBreak/>
              <w:t>Debe existir un plan de contingencia documentado para asegurar la continuidad del negocio en caso de afectación al desarrollo normal de las actividades en las instalaciones y durante el traslado, manejo, guarda y custodia de mercancía de comercio exterior conforme a su proceso logístico en la cadena de suministro (Por ejemplo: cierre de aduanas, amenazas, bloqueos, entre otros).</w:t>
            </w:r>
          </w:p>
          <w:p w:rsidR="005B7E6A" w:rsidRDefault="005B7E6A">
            <w:pPr>
              <w:spacing w:after="101" w:line="216" w:lineRule="exact"/>
              <w:jc w:val="both"/>
              <w:rPr>
                <w:rFonts w:ascii="Arial" w:hAnsi="Arial" w:cs="Arial"/>
                <w:sz w:val="18"/>
                <w:szCs w:val="18"/>
              </w:rPr>
            </w:pPr>
          </w:p>
          <w:p w:rsidR="005B7E6A" w:rsidRDefault="005B7E6A">
            <w:pPr>
              <w:spacing w:after="101" w:line="216" w:lineRule="exact"/>
              <w:jc w:val="both"/>
              <w:rPr>
                <w:rFonts w:ascii="Arial" w:hAnsi="Arial" w:cs="Arial"/>
                <w:sz w:val="18"/>
                <w:szCs w:val="18"/>
              </w:rPr>
            </w:pPr>
            <w:r>
              <w:rPr>
                <w:rFonts w:ascii="Arial" w:hAnsi="Arial" w:cs="Arial"/>
                <w:sz w:val="18"/>
                <w:szCs w:val="18"/>
              </w:rPr>
              <w:t>La empresa debe realizar pruebas, ejercicios prácticos o simulacros de los planes de contingencia y emergencia de la cadena de suministros para constatar su efectividad, mismos de los que se deberá mantener un registro.</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16" w:lineRule="exact"/>
              <w:jc w:val="both"/>
              <w:rPr>
                <w:rFonts w:ascii="Arial" w:hAnsi="Arial" w:cs="Arial"/>
                <w:sz w:val="18"/>
                <w:szCs w:val="18"/>
              </w:rPr>
            </w:pPr>
            <w:r>
              <w:rPr>
                <w:rFonts w:ascii="Arial" w:hAnsi="Arial" w:cs="Arial"/>
                <w:sz w:val="18"/>
                <w:szCs w:val="18"/>
              </w:rPr>
              <w:t>Anexe el procedimiento o plan de emergencia documentado, en caso de una situación de emergencia o de seguridad, que afecte el desarrollo normal de las actividades en las instalaciones, durante el traslado, manejo, guarda y custodia de mercancía, de comercio exterior conforme a su proceso logístico en la cadena de suministros.</w:t>
            </w:r>
          </w:p>
          <w:p w:rsidR="005B7E6A" w:rsidRDefault="005B7E6A">
            <w:pPr>
              <w:pStyle w:val="Texto"/>
              <w:ind w:firstLine="0"/>
              <w:rPr>
                <w:szCs w:val="18"/>
              </w:rPr>
            </w:pPr>
            <w:r>
              <w:rPr>
                <w:szCs w:val="18"/>
              </w:rPr>
              <w:t>Este procedimiento debe incluir, de manera enunciativa mas no limitativa, lo siguiente:</w:t>
            </w:r>
          </w:p>
          <w:p w:rsidR="005B7E6A" w:rsidRDefault="005B7E6A" w:rsidP="00940A25">
            <w:pPr>
              <w:pStyle w:val="Texto"/>
              <w:numPr>
                <w:ilvl w:val="0"/>
                <w:numId w:val="108"/>
              </w:numPr>
              <w:rPr>
                <w:szCs w:val="18"/>
              </w:rPr>
            </w:pPr>
            <w:r>
              <w:rPr>
                <w:szCs w:val="18"/>
              </w:rPr>
              <w:t>Qué situaciones contempla;</w:t>
            </w:r>
          </w:p>
          <w:p w:rsidR="005B7E6A" w:rsidRDefault="005B7E6A" w:rsidP="00940A25">
            <w:pPr>
              <w:pStyle w:val="Texto"/>
              <w:numPr>
                <w:ilvl w:val="0"/>
                <w:numId w:val="108"/>
              </w:numPr>
              <w:rPr>
                <w:szCs w:val="18"/>
              </w:rPr>
            </w:pPr>
            <w:r>
              <w:rPr>
                <w:szCs w:val="18"/>
              </w:rPr>
              <w:t>Qué mecanismos utiliza para garantizar que el plan de continuidad del negocio sea efectivo.</w:t>
            </w:r>
          </w:p>
        </w:tc>
      </w:tr>
    </w:tbl>
    <w:p w:rsidR="005B7E6A" w:rsidRDefault="005B7E6A" w:rsidP="005B7E6A">
      <w:pPr>
        <w:pStyle w:val="Texto"/>
        <w:rPr>
          <w:szCs w:val="18"/>
        </w:rPr>
      </w:pPr>
    </w:p>
    <w:p w:rsidR="005B7E6A" w:rsidRDefault="005B7E6A" w:rsidP="005B7E6A">
      <w:pPr>
        <w:spacing w:after="101" w:line="216" w:lineRule="exact"/>
        <w:ind w:firstLine="288"/>
        <w:jc w:val="both"/>
        <w:rPr>
          <w:rFonts w:ascii="Arial" w:hAnsi="Arial" w:cs="Arial"/>
          <w:b/>
          <w:sz w:val="18"/>
          <w:szCs w:val="18"/>
        </w:rPr>
      </w:pPr>
      <w:r>
        <w:rPr>
          <w:rFonts w:ascii="Arial" w:hAnsi="Arial" w:cs="Arial"/>
          <w:b/>
          <w:sz w:val="18"/>
          <w:szCs w:val="18"/>
        </w:rPr>
        <w:t>2. Seguridad física.</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El recinto fiscalizado debe contar con mecanismos establecidos y procesos documentados para impedir, detectar o disuadir la entrada de personal no autorizado a las instalaciones. Todas las áreas sensibles de la empresa, deben tener barreras físicas, elementos de control y disuasión contra el acceso no autorizado.</w:t>
      </w:r>
    </w:p>
    <w:p w:rsidR="005B7E6A" w:rsidRDefault="005B7E6A" w:rsidP="005B7E6A">
      <w:pPr>
        <w:spacing w:after="101" w:line="216" w:lineRule="exact"/>
        <w:ind w:firstLine="288"/>
        <w:jc w:val="both"/>
        <w:rPr>
          <w:rFonts w:ascii="Arial" w:hAnsi="Arial" w:cs="Arial"/>
          <w:sz w:val="18"/>
          <w:szCs w:val="18"/>
        </w:rPr>
      </w:pPr>
      <w:r>
        <w:rPr>
          <w:rFonts w:ascii="Arial" w:hAnsi="Arial" w:cs="Arial"/>
          <w:sz w:val="18"/>
          <w:szCs w:val="18"/>
        </w:rPr>
        <w:t>Lo anterior podrá acreditarse mediante el cumplimiento de las medidas de control, vigilancia, vías de acceso, infraestructura, equipamiento y de seguridad del recinto fiscalizado y de las mercancías de comercio exterior establecidos por la AGA, siempre que dichas medidas sean suficientes para acreditar lo establecido en el presente estándar.</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16" w:lineRule="exact"/>
              <w:jc w:val="both"/>
              <w:rPr>
                <w:rFonts w:ascii="Arial" w:hAnsi="Arial" w:cs="Arial"/>
                <w:b/>
                <w:sz w:val="18"/>
                <w:szCs w:val="18"/>
              </w:rPr>
            </w:pPr>
            <w:r>
              <w:rPr>
                <w:rFonts w:ascii="Arial" w:hAnsi="Arial" w:cs="Arial"/>
                <w:b/>
                <w:sz w:val="18"/>
                <w:szCs w:val="18"/>
              </w:rPr>
              <w:t>2.1 Instalaciones.</w:t>
            </w:r>
          </w:p>
        </w:tc>
      </w:tr>
      <w:tr w:rsidR="005B7E6A" w:rsidTr="005B7E6A">
        <w:tc>
          <w:tcPr>
            <w:tcW w:w="13040" w:type="dxa"/>
            <w:tcBorders>
              <w:top w:val="single" w:sz="4" w:space="0" w:color="auto"/>
              <w:left w:val="nil"/>
              <w:bottom w:val="nil"/>
              <w:right w:val="nil"/>
            </w:tcBorders>
            <w:noWrap/>
            <w:vAlign w:val="center"/>
            <w:hideMark/>
          </w:tcPr>
          <w:p w:rsidR="005B7E6A" w:rsidRDefault="005B7E6A">
            <w:pPr>
              <w:spacing w:after="101" w:line="216" w:lineRule="exact"/>
              <w:jc w:val="both"/>
              <w:rPr>
                <w:rFonts w:ascii="Arial" w:hAnsi="Arial" w:cs="Arial"/>
                <w:sz w:val="18"/>
                <w:szCs w:val="18"/>
              </w:rPr>
            </w:pPr>
            <w:r>
              <w:rPr>
                <w:rFonts w:ascii="Arial" w:hAnsi="Arial" w:cs="Arial"/>
                <w:sz w:val="18"/>
                <w:szCs w:val="18"/>
              </w:rPr>
              <w:t>Las instalaciones deben estar construidas con materiales que puedan resistir accesos no autorizados. Se deben realizar inspecciones periódicas documentadas 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bl>
    <w:p w:rsidR="005B7E6A" w:rsidRDefault="005B7E6A" w:rsidP="005B7E6A">
      <w:pPr>
        <w:pStyle w:val="texto0"/>
        <w:spacing w:after="0" w:line="240" w:lineRule="auto"/>
        <w:rPr>
          <w:sz w:val="4"/>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3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30"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3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0" w:lineRule="exact"/>
              <w:jc w:val="both"/>
              <w:rPr>
                <w:rFonts w:ascii="Arial" w:hAnsi="Arial" w:cs="Arial"/>
                <w:sz w:val="18"/>
                <w:szCs w:val="18"/>
              </w:rPr>
            </w:pPr>
            <w:r>
              <w:rPr>
                <w:rFonts w:ascii="Arial" w:hAnsi="Arial" w:cs="Arial"/>
                <w:sz w:val="18"/>
                <w:szCs w:val="18"/>
              </w:rPr>
              <w:t>Indique los materiales predominantes con los que se encuentra construida la instalación (por ejemplo, de estructura de metal y paredes de lámina, paredes de ladrillo, de madera, entre otros), y señale de qué forma se lleva a cabo la revisión y mantenimiento de la integridad de las estructuras.</w:t>
            </w:r>
          </w:p>
          <w:p w:rsidR="005B7E6A" w:rsidRDefault="005B7E6A">
            <w:pPr>
              <w:spacing w:after="101" w:line="230" w:lineRule="exact"/>
              <w:jc w:val="both"/>
              <w:rPr>
                <w:rFonts w:ascii="Arial" w:hAnsi="Arial" w:cs="Arial"/>
                <w:sz w:val="18"/>
                <w:szCs w:val="18"/>
              </w:rPr>
            </w:pPr>
            <w:r>
              <w:rPr>
                <w:rFonts w:ascii="Arial" w:hAnsi="Arial" w:cs="Arial"/>
                <w:sz w:val="18"/>
                <w:szCs w:val="18"/>
              </w:rPr>
              <w:t xml:space="preserve">Anexe un Plano de distribución o arquitectónico de conjunto, donde se puedan identificar los límites, rutas de acceso, flujo vial y la ubicación de los edificios. </w:t>
            </w:r>
          </w:p>
        </w:tc>
      </w:tr>
    </w:tbl>
    <w:p w:rsidR="005B7E6A" w:rsidRDefault="005B7E6A" w:rsidP="005B7E6A">
      <w:pPr>
        <w:pStyle w:val="Texto"/>
        <w:spacing w:line="23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0" w:lineRule="exact"/>
              <w:jc w:val="both"/>
              <w:rPr>
                <w:rFonts w:ascii="Arial" w:hAnsi="Arial" w:cs="Arial"/>
                <w:b/>
                <w:sz w:val="18"/>
                <w:szCs w:val="18"/>
              </w:rPr>
            </w:pPr>
            <w:r>
              <w:rPr>
                <w:rFonts w:ascii="Arial" w:hAnsi="Arial" w:cs="Arial"/>
                <w:b/>
                <w:sz w:val="18"/>
                <w:szCs w:val="18"/>
              </w:rPr>
              <w:t>2.2 Accesos en puertas y casetas.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pStyle w:val="Texto"/>
              <w:spacing w:line="230" w:lineRule="exact"/>
              <w:ind w:firstLine="0"/>
              <w:rPr>
                <w:szCs w:val="18"/>
              </w:rPr>
            </w:pPr>
            <w:r>
              <w:rPr>
                <w:szCs w:val="18"/>
              </w:rPr>
              <w:t>Las puertas de entrada o salida de personal y/o vehículos de las instalaciones de la empresa deben ser atendidas y/o supervisadas ya sea por medio de personal propio o bien por personal de seguridad. La cantidad de puertas de acceso debe mantenerse al mínimo necesario.</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line="23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line="230"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line="23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101" w:line="230" w:lineRule="exact"/>
              <w:jc w:val="both"/>
              <w:outlineLvl w:val="1"/>
              <w:rPr>
                <w:rFonts w:ascii="Arial" w:hAnsi="Arial" w:cs="Arial"/>
                <w:sz w:val="18"/>
                <w:szCs w:val="18"/>
              </w:rPr>
            </w:pPr>
            <w:r>
              <w:rPr>
                <w:rFonts w:ascii="Arial" w:hAnsi="Arial" w:cs="Arial"/>
                <w:sz w:val="18"/>
                <w:szCs w:val="18"/>
              </w:rPr>
              <w:t>Indique cuantas puertas y/o accesos existen en las instalaciones, así como el horario de operación de cada una le indique de qué forma son monitoreadas (En caso de tener personal de vigilancia asignado, indicar la cantidad).</w:t>
            </w:r>
          </w:p>
          <w:p w:rsidR="005B7E6A" w:rsidRDefault="005B7E6A">
            <w:pPr>
              <w:spacing w:after="101" w:line="230" w:lineRule="exact"/>
              <w:jc w:val="both"/>
              <w:outlineLvl w:val="1"/>
              <w:rPr>
                <w:rFonts w:ascii="Arial" w:hAnsi="Arial" w:cs="Arial"/>
                <w:sz w:val="18"/>
                <w:szCs w:val="18"/>
              </w:rPr>
            </w:pPr>
            <w:r>
              <w:rPr>
                <w:rFonts w:ascii="Arial" w:hAnsi="Arial" w:cs="Arial"/>
                <w:sz w:val="18"/>
                <w:szCs w:val="18"/>
              </w:rPr>
              <w:t>Detalle si existen puertas y/o accesos bloqueados, o permanentemente cerradas y su ubicación.</w:t>
            </w:r>
          </w:p>
        </w:tc>
      </w:tr>
    </w:tbl>
    <w:p w:rsidR="005B7E6A" w:rsidRDefault="005B7E6A" w:rsidP="005B7E6A">
      <w:pPr>
        <w:pStyle w:val="Texto"/>
        <w:spacing w:line="23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5B7E6A" w:rsidTr="005B7E6A">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101" w:line="230" w:lineRule="exact"/>
              <w:jc w:val="both"/>
              <w:rPr>
                <w:rFonts w:ascii="Arial" w:hAnsi="Arial" w:cs="Arial"/>
                <w:b/>
                <w:sz w:val="18"/>
                <w:szCs w:val="18"/>
              </w:rPr>
            </w:pPr>
            <w:r>
              <w:rPr>
                <w:rFonts w:ascii="Arial" w:hAnsi="Arial" w:cs="Arial"/>
                <w:b/>
                <w:sz w:val="18"/>
                <w:szCs w:val="18"/>
              </w:rPr>
              <w:t>2.3 Bardas perimetrales.</w:t>
            </w:r>
          </w:p>
        </w:tc>
      </w:tr>
      <w:tr w:rsidR="005B7E6A" w:rsidTr="005B7E6A">
        <w:tc>
          <w:tcPr>
            <w:tcW w:w="13040" w:type="dxa"/>
            <w:tcBorders>
              <w:top w:val="single" w:sz="4" w:space="0" w:color="auto"/>
              <w:left w:val="nil"/>
              <w:bottom w:val="nil"/>
              <w:right w:val="nil"/>
            </w:tcBorders>
            <w:noWrap/>
            <w:vAlign w:val="center"/>
            <w:hideMark/>
          </w:tcPr>
          <w:p w:rsidR="005B7E6A" w:rsidRDefault="005B7E6A">
            <w:pPr>
              <w:spacing w:after="101" w:line="230" w:lineRule="exact"/>
              <w:jc w:val="both"/>
              <w:rPr>
                <w:rFonts w:ascii="Arial" w:hAnsi="Arial" w:cs="Arial"/>
                <w:sz w:val="18"/>
                <w:szCs w:val="18"/>
              </w:rPr>
            </w:pPr>
            <w:r>
              <w:rPr>
                <w:rFonts w:ascii="Arial" w:hAnsi="Arial" w:cs="Arial"/>
                <w:sz w:val="18"/>
                <w:szCs w:val="18"/>
              </w:rPr>
              <w:t>Las bardas perimetrales y/o barreras periféricas deben instalarse para asegurar las instalaciones del recinto fiscalizado, y de manera particular, las áreas de guarda, custodia y almacenaje de mercancía, de comercio exterior, alto valor, peligrosa, conforme a la normatividad aplicable, áreas con acceso restringido y otras que determine conforme a su análisis de riesgo con el objeto de prevenir ingresos no autorizados. Estas deben ser inspeccionadas regularmente y llevar un registro de la revisión con la finalidad de asegurar su integridad e identificar daños.</w:t>
            </w:r>
          </w:p>
          <w:p w:rsidR="005B7E6A" w:rsidRDefault="005B7E6A">
            <w:pPr>
              <w:spacing w:after="101" w:line="230" w:lineRule="exact"/>
              <w:jc w:val="both"/>
              <w:rPr>
                <w:rFonts w:ascii="Arial" w:hAnsi="Arial" w:cs="Arial"/>
                <w:sz w:val="18"/>
                <w:szCs w:val="18"/>
              </w:rPr>
            </w:pPr>
            <w:r>
              <w:rPr>
                <w:rFonts w:ascii="Arial" w:hAnsi="Arial" w:cs="Arial"/>
                <w:sz w:val="18"/>
                <w:szCs w:val="18"/>
              </w:rPr>
              <w:t>Las áreas de almacenaje, alto valor, peligrosas, y/o de acceso restringido, deben estar claramente identificadas y monitoreadas para prevenir ingresos no autorizados.</w:t>
            </w:r>
          </w:p>
        </w:tc>
      </w:tr>
    </w:tbl>
    <w:p w:rsidR="005B7E6A" w:rsidRDefault="005B7E6A" w:rsidP="005B7E6A">
      <w:pPr>
        <w:pStyle w:val="texto0"/>
        <w:spacing w:after="0" w:line="240" w:lineRule="auto"/>
        <w:rPr>
          <w:sz w:val="4"/>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60" w:line="203"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60" w:line="203"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spacing w:after="60" w:line="203"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60" w:line="203" w:lineRule="exact"/>
              <w:jc w:val="both"/>
              <w:outlineLvl w:val="1"/>
              <w:rPr>
                <w:rFonts w:ascii="Arial" w:hAnsi="Arial" w:cs="Arial"/>
                <w:sz w:val="18"/>
                <w:szCs w:val="18"/>
              </w:rPr>
            </w:pPr>
            <w:r>
              <w:rPr>
                <w:rFonts w:ascii="Arial" w:hAnsi="Arial" w:cs="Arial"/>
                <w:sz w:val="18"/>
                <w:szCs w:val="18"/>
              </w:rPr>
              <w:t>Describa el tipo de barrera periférica y/o bardas con las que cuenta la instalación, asegúrese de incluir los siguientes puntos:</w:t>
            </w:r>
          </w:p>
          <w:p w:rsidR="005B7E6A" w:rsidRDefault="005B7E6A" w:rsidP="00940A25">
            <w:pPr>
              <w:pStyle w:val="Listamulticolor-nfasis11"/>
              <w:numPr>
                <w:ilvl w:val="0"/>
                <w:numId w:val="15"/>
              </w:numPr>
              <w:spacing w:after="60" w:line="203" w:lineRule="exact"/>
              <w:jc w:val="both"/>
              <w:outlineLvl w:val="1"/>
              <w:rPr>
                <w:rFonts w:ascii="Arial" w:hAnsi="Arial" w:cs="Arial"/>
                <w:sz w:val="18"/>
                <w:szCs w:val="18"/>
              </w:rPr>
            </w:pPr>
            <w:r>
              <w:rPr>
                <w:rFonts w:ascii="Arial" w:hAnsi="Arial" w:cs="Arial"/>
                <w:sz w:val="18"/>
                <w:szCs w:val="18"/>
              </w:rPr>
              <w:t>Especifique que áreas segrega en la instalación por ser consideradas críticas y/o sensibles.</w:t>
            </w:r>
          </w:p>
          <w:p w:rsidR="005B7E6A" w:rsidRDefault="005B7E6A" w:rsidP="00940A25">
            <w:pPr>
              <w:pStyle w:val="Listamulticolor-nfasis11"/>
              <w:numPr>
                <w:ilvl w:val="0"/>
                <w:numId w:val="15"/>
              </w:numPr>
              <w:spacing w:after="60" w:line="203" w:lineRule="exact"/>
              <w:jc w:val="both"/>
              <w:outlineLvl w:val="1"/>
              <w:rPr>
                <w:rFonts w:ascii="Arial" w:hAnsi="Arial" w:cs="Arial"/>
                <w:sz w:val="18"/>
                <w:szCs w:val="18"/>
              </w:rPr>
            </w:pPr>
            <w:r>
              <w:rPr>
                <w:rFonts w:ascii="Arial" w:hAnsi="Arial" w:cs="Arial"/>
                <w:sz w:val="18"/>
                <w:szCs w:val="18"/>
              </w:rPr>
              <w:t>Señale las características de las mismas (material, dimensiones, etc.).</w:t>
            </w:r>
          </w:p>
          <w:p w:rsidR="005B7E6A" w:rsidRDefault="005B7E6A" w:rsidP="00940A25">
            <w:pPr>
              <w:pStyle w:val="Listamulticolor-nfasis11"/>
              <w:numPr>
                <w:ilvl w:val="0"/>
                <w:numId w:val="15"/>
              </w:numPr>
              <w:spacing w:after="60" w:line="203" w:lineRule="exact"/>
              <w:jc w:val="both"/>
              <w:outlineLvl w:val="1"/>
              <w:rPr>
                <w:rFonts w:ascii="Arial" w:hAnsi="Arial" w:cs="Arial"/>
                <w:sz w:val="18"/>
                <w:szCs w:val="18"/>
              </w:rPr>
            </w:pPr>
            <w:r>
              <w:rPr>
                <w:rFonts w:ascii="Arial" w:hAnsi="Arial" w:cs="Arial"/>
                <w:sz w:val="18"/>
                <w:szCs w:val="18"/>
              </w:rPr>
              <w:t>En caso de no contar con bardas, favor de justificar detalladamente la razón.</w:t>
            </w:r>
          </w:p>
          <w:p w:rsidR="005B7E6A" w:rsidRDefault="005B7E6A" w:rsidP="00940A25">
            <w:pPr>
              <w:pStyle w:val="Listamulticolor-nfasis11"/>
              <w:numPr>
                <w:ilvl w:val="0"/>
                <w:numId w:val="15"/>
              </w:numPr>
              <w:spacing w:after="60" w:line="203" w:lineRule="exact"/>
              <w:jc w:val="both"/>
              <w:outlineLvl w:val="1"/>
              <w:rPr>
                <w:rFonts w:ascii="Arial" w:hAnsi="Arial" w:cs="Arial"/>
                <w:sz w:val="18"/>
                <w:szCs w:val="18"/>
              </w:rPr>
            </w:pPr>
            <w:r>
              <w:rPr>
                <w:rFonts w:ascii="Arial" w:hAnsi="Arial" w:cs="Arial"/>
                <w:sz w:val="18"/>
                <w:szCs w:val="18"/>
              </w:rPr>
              <w:t xml:space="preserve">Periodicidad con la que se verifica la integridad de las bardas perimétricas, y los registros que se llevan a cabo. </w:t>
            </w:r>
          </w:p>
          <w:p w:rsidR="005B7E6A" w:rsidRDefault="005B7E6A">
            <w:pPr>
              <w:spacing w:after="60" w:line="203" w:lineRule="exact"/>
              <w:jc w:val="both"/>
              <w:rPr>
                <w:rFonts w:ascii="Arial" w:hAnsi="Arial" w:cs="Arial"/>
                <w:sz w:val="18"/>
                <w:szCs w:val="18"/>
              </w:rPr>
            </w:pPr>
            <w:r>
              <w:rPr>
                <w:rFonts w:ascii="Arial" w:hAnsi="Arial" w:cs="Arial"/>
                <w:sz w:val="18"/>
                <w:szCs w:val="18"/>
              </w:rPr>
              <w:t>Describa de qué manera se encuentra segregada la carga destinada al extranjero, el material peligroso y la de alto valor; asegúrese de incluir los siguientes puntos:</w:t>
            </w:r>
          </w:p>
          <w:p w:rsidR="005B7E6A" w:rsidRDefault="005B7E6A">
            <w:pPr>
              <w:spacing w:after="60" w:line="203" w:lineRule="exact"/>
              <w:ind w:left="388"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separa la mercancía nacional y la de comercio exterior, y si está identificada de manera adicional (Por ejemplo: empaque distinto; etiquetas; embalaje, entre otros).</w:t>
            </w:r>
          </w:p>
          <w:p w:rsidR="005B7E6A" w:rsidRDefault="005B7E6A">
            <w:pPr>
              <w:pStyle w:val="Listamulticolor-nfasis11"/>
              <w:spacing w:after="60" w:line="203" w:lineRule="exact"/>
              <w:ind w:left="388" w:hanging="360"/>
              <w:jc w:val="both"/>
              <w:outlineLvl w:val="1"/>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Identifique y señale las áreas de acceso restringido. (Mercancías peligrosas, alto valor, confidenciales, etc.).</w:t>
            </w:r>
          </w:p>
          <w:p w:rsidR="005B7E6A" w:rsidRDefault="005B7E6A">
            <w:pPr>
              <w:spacing w:after="60" w:line="203" w:lineRule="exact"/>
              <w:jc w:val="both"/>
              <w:rPr>
                <w:rFonts w:ascii="Arial" w:hAnsi="Arial" w:cs="Arial"/>
                <w:i/>
                <w:sz w:val="18"/>
                <w:szCs w:val="18"/>
              </w:rPr>
            </w:pPr>
            <w:r>
              <w:rPr>
                <w:rFonts w:ascii="Arial" w:hAnsi="Arial" w:cs="Arial"/>
                <w:i/>
                <w:sz w:val="18"/>
                <w:szCs w:val="18"/>
              </w:rPr>
              <w:t>Recomendación:</w:t>
            </w:r>
          </w:p>
          <w:p w:rsidR="005B7E6A" w:rsidRDefault="005B7E6A">
            <w:pPr>
              <w:spacing w:after="60" w:line="203" w:lineRule="exact"/>
              <w:jc w:val="both"/>
              <w:rPr>
                <w:rFonts w:ascii="Arial" w:hAnsi="Arial" w:cs="Arial"/>
                <w:sz w:val="18"/>
                <w:szCs w:val="18"/>
              </w:rPr>
            </w:pPr>
            <w:r>
              <w:rPr>
                <w:rFonts w:ascii="Arial" w:hAnsi="Arial" w:cs="Arial"/>
                <w:sz w:val="18"/>
                <w:szCs w:val="18"/>
              </w:rPr>
              <w:t>El procedimiento para la inspección de las bardas perimétricas podría incluir:</w:t>
            </w:r>
          </w:p>
          <w:p w:rsidR="005B7E6A" w:rsidRDefault="005B7E6A">
            <w:pPr>
              <w:spacing w:after="60" w:line="203"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 para llevar a cabo el proceso.</w:t>
            </w:r>
          </w:p>
          <w:p w:rsidR="005B7E6A" w:rsidRDefault="005B7E6A">
            <w:pPr>
              <w:spacing w:after="60" w:line="203"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y con qué frecuencia se llevan a cabo las inspecciones de las cercas, bardas perimétricas y/o periféricas y los edificios.</w:t>
            </w:r>
          </w:p>
          <w:p w:rsidR="005B7E6A" w:rsidRDefault="005B7E6A">
            <w:pPr>
              <w:spacing w:after="60" w:line="203"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Cómo se lleva el registro de la inspección.</w:t>
            </w:r>
          </w:p>
          <w:p w:rsidR="005B7E6A" w:rsidRDefault="005B7E6A">
            <w:pPr>
              <w:spacing w:after="60" w:line="203" w:lineRule="exact"/>
              <w:ind w:left="360" w:hanging="360"/>
              <w:jc w:val="both"/>
              <w:rPr>
                <w:rFonts w:ascii="Arial" w:hAnsi="Arial" w:cs="Arial"/>
                <w:sz w:val="18"/>
                <w:szCs w:val="18"/>
              </w:rPr>
            </w:pPr>
            <w:r>
              <w:rPr>
                <w:rFonts w:ascii="Arial" w:hAnsi="Arial" w:cs="Arial"/>
                <w:b/>
                <w:sz w:val="18"/>
                <w:szCs w:val="18"/>
                <w:lang w:eastAsia="es-MX"/>
              </w:rPr>
              <w:t>d)</w:t>
            </w:r>
            <w:r>
              <w:rPr>
                <w:rFonts w:ascii="Arial" w:hAnsi="Arial" w:cs="Arial"/>
                <w:sz w:val="18"/>
                <w:szCs w:val="18"/>
                <w:lang w:eastAsia="es-MX"/>
              </w:rPr>
              <w:tab/>
              <w:t>Quién es el responsable de verificar que las reparaciones y/o modificaciones cumplan con las especificaciones técnicas y requisitos de seguridad necesarias.</w:t>
            </w:r>
          </w:p>
        </w:tc>
      </w:tr>
    </w:tbl>
    <w:p w:rsidR="005B7E6A" w:rsidRDefault="005B7E6A" w:rsidP="005B7E6A">
      <w:pPr>
        <w:pStyle w:val="Texto"/>
        <w:spacing w:line="20" w:lineRule="exact"/>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5B7E6A" w:rsidTr="005B7E6A">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5B7E6A" w:rsidRDefault="005B7E6A">
            <w:pPr>
              <w:pStyle w:val="Texto"/>
              <w:ind w:firstLine="0"/>
              <w:rPr>
                <w:b/>
                <w:szCs w:val="18"/>
              </w:rPr>
            </w:pPr>
            <w:r>
              <w:rPr>
                <w:b/>
                <w:szCs w:val="18"/>
              </w:rPr>
              <w:t>2.4 Estacionamientos.</w:t>
            </w:r>
          </w:p>
        </w:tc>
      </w:tr>
      <w:tr w:rsidR="005B7E6A" w:rsidTr="005B7E6A">
        <w:trPr>
          <w:trHeight w:val="20"/>
        </w:trPr>
        <w:tc>
          <w:tcPr>
            <w:tcW w:w="13176" w:type="dxa"/>
            <w:gridSpan w:val="2"/>
            <w:tcBorders>
              <w:top w:val="single" w:sz="6" w:space="0" w:color="auto"/>
              <w:left w:val="nil"/>
              <w:bottom w:val="single" w:sz="6" w:space="0" w:color="auto"/>
              <w:right w:val="nil"/>
            </w:tcBorders>
            <w:hideMark/>
          </w:tcPr>
          <w:p w:rsidR="005B7E6A" w:rsidRDefault="005B7E6A">
            <w:pPr>
              <w:spacing w:after="40" w:line="216" w:lineRule="exact"/>
              <w:jc w:val="both"/>
              <w:rPr>
                <w:rFonts w:ascii="Arial" w:hAnsi="Arial" w:cs="Arial"/>
                <w:sz w:val="18"/>
                <w:szCs w:val="18"/>
              </w:rPr>
            </w:pPr>
            <w:r>
              <w:rPr>
                <w:rFonts w:ascii="Arial" w:hAnsi="Arial" w:cs="Arial"/>
                <w:sz w:val="18"/>
                <w:szCs w:val="18"/>
              </w:rPr>
              <w:t xml:space="preserve">El acceso a los estacionamientos de las instalaciones debe ser controlado y monitoreado, conforme a las disposiciones aplicables. Se debe prohibir que los </w:t>
            </w:r>
            <w:r>
              <w:rPr>
                <w:rFonts w:ascii="Arial" w:hAnsi="Arial" w:cs="Arial"/>
                <w:sz w:val="18"/>
                <w:szCs w:val="18"/>
              </w:rPr>
              <w:lastRenderedPageBreak/>
              <w:t>vehículos privados (de empleados, visitantes, proveedores y contratistas, entre otros) se estacionen dentro de las áreas de manejo y almacenaje de la mercancía, así como en áreas adyacentes.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40"/>
              <w:ind w:firstLine="0"/>
              <w:rPr>
                <w:b/>
                <w:szCs w:val="18"/>
              </w:rPr>
            </w:pPr>
            <w:r>
              <w:rPr>
                <w:b/>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5B7E6A" w:rsidRDefault="005B7E6A">
            <w:pPr>
              <w:pStyle w:val="Texto"/>
              <w:spacing w:after="40"/>
              <w:ind w:firstLine="0"/>
              <w:rPr>
                <w:b/>
                <w:szCs w:val="18"/>
              </w:rPr>
            </w:pPr>
            <w:r>
              <w:rPr>
                <w:b/>
                <w:szCs w:val="18"/>
              </w:rPr>
              <w:t>Notas explicativas</w:t>
            </w:r>
          </w:p>
        </w:tc>
      </w:tr>
      <w:tr w:rsidR="005B7E6A" w:rsidTr="005B7E6A">
        <w:trPr>
          <w:trHeight w:val="20"/>
        </w:trPr>
        <w:tc>
          <w:tcPr>
            <w:tcW w:w="8593" w:type="dxa"/>
            <w:tcBorders>
              <w:top w:val="single" w:sz="6" w:space="0" w:color="auto"/>
              <w:left w:val="single" w:sz="6" w:space="0" w:color="auto"/>
              <w:bottom w:val="single" w:sz="6" w:space="0" w:color="auto"/>
              <w:right w:val="single" w:sz="6" w:space="0" w:color="auto"/>
            </w:tcBorders>
          </w:tcPr>
          <w:p w:rsidR="005B7E6A" w:rsidRDefault="005B7E6A">
            <w:pPr>
              <w:pStyle w:val="Texto"/>
              <w:spacing w:after="40"/>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5B7E6A" w:rsidRDefault="005B7E6A">
            <w:pPr>
              <w:spacing w:after="40" w:line="216" w:lineRule="exact"/>
              <w:jc w:val="both"/>
              <w:rPr>
                <w:rFonts w:ascii="Arial" w:hAnsi="Arial" w:cs="Arial"/>
                <w:sz w:val="18"/>
                <w:szCs w:val="18"/>
              </w:rPr>
            </w:pPr>
            <w:r>
              <w:rPr>
                <w:rFonts w:ascii="Arial" w:hAnsi="Arial" w:cs="Arial"/>
                <w:sz w:val="18"/>
                <w:szCs w:val="18"/>
              </w:rPr>
              <w:t>Describa el procedimiento para el control y monitoreo de los estacionamientos, asegúrese de incluir los siguientes puntos:</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controlar y monitorear el acceso a los estacionamientos.</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Identificación de los estacionamientos (especificar si el estacionamiento de visitantes, se encuentra separado de las áreas de almacenaje y manejo de mercancía).</w:t>
            </w:r>
          </w:p>
          <w:p w:rsidR="005B7E6A" w:rsidRDefault="005B7E6A">
            <w:pPr>
              <w:spacing w:after="4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lleva el control de entrada y salida de vehículos a las instalaciones. (Indicar los registros que se realizan para el control del estacionamiento).</w:t>
            </w:r>
          </w:p>
          <w:p w:rsidR="005B7E6A" w:rsidRDefault="005B7E6A" w:rsidP="00940A25">
            <w:pPr>
              <w:pStyle w:val="Texto"/>
              <w:numPr>
                <w:ilvl w:val="0"/>
                <w:numId w:val="18"/>
              </w:numPr>
              <w:spacing w:after="40"/>
              <w:ind w:left="360"/>
              <w:rPr>
                <w:szCs w:val="18"/>
              </w:rPr>
            </w:pPr>
            <w:r>
              <w:rPr>
                <w:szCs w:val="18"/>
                <w:lang w:eastAsia="es-MX"/>
              </w:rPr>
              <w:t>Políticas o mecanismos para no permitir el ingreso de vehículos privados a las áreas de almacenaje y manejo de mercancía.</w:t>
            </w:r>
          </w:p>
        </w:tc>
      </w:tr>
    </w:tbl>
    <w:p w:rsidR="005B7E6A" w:rsidRDefault="005B7E6A" w:rsidP="005B7E6A">
      <w:pPr>
        <w:pStyle w:val="Texto"/>
        <w:spacing w:after="40"/>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40" w:line="216" w:lineRule="exact"/>
              <w:jc w:val="both"/>
              <w:rPr>
                <w:rFonts w:ascii="Arial" w:hAnsi="Arial" w:cs="Arial"/>
                <w:b/>
                <w:sz w:val="18"/>
                <w:szCs w:val="18"/>
              </w:rPr>
            </w:pPr>
            <w:r>
              <w:rPr>
                <w:rFonts w:ascii="Arial" w:hAnsi="Arial" w:cs="Arial"/>
                <w:b/>
                <w:sz w:val="18"/>
                <w:szCs w:val="18"/>
              </w:rPr>
              <w:t>2.5 Control de llaves y dispositivos de cerraduras.</w:t>
            </w:r>
          </w:p>
        </w:tc>
      </w:tr>
      <w:tr w:rsidR="005B7E6A" w:rsidTr="005B7E6A">
        <w:tc>
          <w:tcPr>
            <w:tcW w:w="13040" w:type="dxa"/>
            <w:gridSpan w:val="2"/>
            <w:tcBorders>
              <w:top w:val="single" w:sz="4" w:space="0" w:color="auto"/>
              <w:left w:val="nil"/>
              <w:bottom w:val="single" w:sz="4" w:space="0" w:color="auto"/>
              <w:right w:val="nil"/>
            </w:tcBorders>
            <w:noWrap/>
            <w:vAlign w:val="center"/>
            <w:hideMark/>
          </w:tcPr>
          <w:p w:rsidR="005B7E6A" w:rsidRDefault="005B7E6A">
            <w:pPr>
              <w:spacing w:after="40" w:line="216" w:lineRule="exact"/>
              <w:jc w:val="both"/>
              <w:rPr>
                <w:rFonts w:ascii="Arial" w:hAnsi="Arial" w:cs="Arial"/>
                <w:sz w:val="18"/>
                <w:szCs w:val="18"/>
              </w:rPr>
            </w:pPr>
            <w:r>
              <w:rPr>
                <w:rFonts w:ascii="Arial" w:hAnsi="Arial" w:cs="Arial"/>
                <w:sz w:val="18"/>
                <w:szCs w:val="18"/>
              </w:rPr>
              <w:t>Las ventanas, puertas y cercas interiores y exteriores, de acuerdo a su análisis de riesgo, deben asegurarse con dispositivos de cierre. La empresa debe contar con un procedimiento documentado para el manejo y control de llaves y/o dispositivos de cierre de las áreas interiores que se hayan considerado como críticas. Asimismo, se debe llevar un registro de las personas que cuentan con llaves o accesos autorizados conforme a su nivel de responsabilidad y labores dentro su área de trabajo.</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spacing w:after="40"/>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40"/>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6" w:space="0" w:color="auto"/>
              <w:right w:val="single" w:sz="4" w:space="0" w:color="auto"/>
            </w:tcBorders>
            <w:noWrap/>
            <w:vAlign w:val="center"/>
          </w:tcPr>
          <w:p w:rsidR="005B7E6A" w:rsidRDefault="005B7E6A">
            <w:pPr>
              <w:pStyle w:val="Texto"/>
              <w:spacing w:after="40"/>
              <w:ind w:left="45" w:firstLine="0"/>
              <w:rPr>
                <w:szCs w:val="18"/>
              </w:rPr>
            </w:pPr>
          </w:p>
        </w:tc>
        <w:tc>
          <w:tcPr>
            <w:tcW w:w="4536" w:type="dxa"/>
            <w:tcBorders>
              <w:top w:val="single" w:sz="4" w:space="0" w:color="auto"/>
              <w:left w:val="single" w:sz="4" w:space="0" w:color="auto"/>
              <w:bottom w:val="single" w:sz="6" w:space="0" w:color="auto"/>
              <w:right w:val="single" w:sz="4" w:space="0" w:color="auto"/>
            </w:tcBorders>
            <w:hideMark/>
          </w:tcPr>
          <w:p w:rsidR="005B7E6A" w:rsidRDefault="005B7E6A">
            <w:pPr>
              <w:spacing w:after="40" w:line="216" w:lineRule="exact"/>
              <w:jc w:val="both"/>
              <w:rPr>
                <w:rFonts w:ascii="Arial" w:hAnsi="Arial" w:cs="Arial"/>
                <w:sz w:val="18"/>
                <w:szCs w:val="18"/>
              </w:rPr>
            </w:pPr>
            <w:r>
              <w:rPr>
                <w:rFonts w:ascii="Arial" w:hAnsi="Arial" w:cs="Arial"/>
                <w:sz w:val="18"/>
                <w:szCs w:val="18"/>
              </w:rPr>
              <w:t xml:space="preserve">Anexe el o los procedimientos documentados para el manejo, resguardo, asignación, control y no devolución de llaves, en las instalaciones, oficinas, interiores y áreas críticas y/o sensibles. </w:t>
            </w:r>
          </w:p>
          <w:p w:rsidR="005B7E6A" w:rsidRDefault="005B7E6A">
            <w:pPr>
              <w:spacing w:after="40" w:line="216" w:lineRule="exact"/>
              <w:jc w:val="both"/>
              <w:rPr>
                <w:rFonts w:ascii="Arial" w:hAnsi="Arial" w:cs="Arial"/>
                <w:sz w:val="18"/>
                <w:szCs w:val="18"/>
              </w:rPr>
            </w:pPr>
            <w:r>
              <w:rPr>
                <w:rFonts w:ascii="Arial" w:hAnsi="Arial" w:cs="Arial"/>
                <w:sz w:val="18"/>
                <w:szCs w:val="18"/>
              </w:rPr>
              <w:t>Asegúrese que dichos procedimientos incluyan los siguientes puntos:</w:t>
            </w:r>
          </w:p>
          <w:p w:rsidR="005B7E6A" w:rsidRDefault="005B7E6A" w:rsidP="00940A25">
            <w:pPr>
              <w:pStyle w:val="Texto"/>
              <w:numPr>
                <w:ilvl w:val="0"/>
                <w:numId w:val="19"/>
              </w:numPr>
              <w:spacing w:after="40"/>
              <w:ind w:left="360"/>
              <w:rPr>
                <w:szCs w:val="18"/>
              </w:rPr>
            </w:pPr>
            <w:r>
              <w:rPr>
                <w:szCs w:val="18"/>
              </w:rPr>
              <w:t>Responsables de administrar y controlar la seguridad de las llaves.</w:t>
            </w:r>
          </w:p>
          <w:p w:rsidR="005B7E6A" w:rsidRDefault="005B7E6A" w:rsidP="00940A25">
            <w:pPr>
              <w:pStyle w:val="Texto"/>
              <w:numPr>
                <w:ilvl w:val="0"/>
                <w:numId w:val="19"/>
              </w:numPr>
              <w:spacing w:after="40"/>
              <w:ind w:left="360"/>
              <w:rPr>
                <w:szCs w:val="18"/>
              </w:rPr>
            </w:pPr>
            <w:r>
              <w:rPr>
                <w:szCs w:val="18"/>
              </w:rPr>
              <w:t>Registro de control para el préstamo de llaves.</w:t>
            </w:r>
          </w:p>
          <w:p w:rsidR="005B7E6A" w:rsidRDefault="005B7E6A" w:rsidP="00940A25">
            <w:pPr>
              <w:pStyle w:val="Texto"/>
              <w:numPr>
                <w:ilvl w:val="0"/>
                <w:numId w:val="19"/>
              </w:numPr>
              <w:spacing w:after="40"/>
              <w:ind w:left="360"/>
              <w:rPr>
                <w:szCs w:val="18"/>
              </w:rPr>
            </w:pPr>
            <w:r>
              <w:rPr>
                <w:szCs w:val="18"/>
              </w:rPr>
              <w:t>Tratamiento de pérdida o no devolución de llaves.</w:t>
            </w:r>
          </w:p>
          <w:p w:rsidR="005B7E6A" w:rsidRDefault="005B7E6A" w:rsidP="00940A25">
            <w:pPr>
              <w:pStyle w:val="Texto"/>
              <w:numPr>
                <w:ilvl w:val="0"/>
                <w:numId w:val="19"/>
              </w:numPr>
              <w:spacing w:after="40"/>
              <w:ind w:left="360"/>
              <w:rPr>
                <w:szCs w:val="18"/>
              </w:rPr>
            </w:pPr>
            <w:r>
              <w:rPr>
                <w:szCs w:val="18"/>
              </w:rPr>
              <w:lastRenderedPageBreak/>
              <w:t xml:space="preserve">Señalar si existen áreas en las que se acceda con dispositivos electrónicos y/o algún otro mecanismo de acceso. </w:t>
            </w:r>
          </w:p>
        </w:tc>
      </w:tr>
    </w:tbl>
    <w:p w:rsidR="005B7E6A" w:rsidRDefault="005B7E6A" w:rsidP="005B7E6A">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5B7E6A" w:rsidTr="005B7E6A">
        <w:trPr>
          <w:trHeight w:val="232"/>
        </w:trPr>
        <w:tc>
          <w:tcPr>
            <w:tcW w:w="13040" w:type="dxa"/>
            <w:gridSpan w:val="2"/>
            <w:tcBorders>
              <w:top w:val="single" w:sz="6" w:space="0" w:color="auto"/>
              <w:left w:val="nil"/>
              <w:bottom w:val="single" w:sz="4" w:space="0" w:color="auto"/>
              <w:right w:val="nil"/>
            </w:tcBorders>
            <w:shd w:val="clear" w:color="auto" w:fill="FFFFFF"/>
            <w:noWrap/>
            <w:vAlign w:val="center"/>
          </w:tcPr>
          <w:p w:rsidR="005B7E6A" w:rsidRDefault="005B7E6A">
            <w:pPr>
              <w:spacing w:after="60" w:line="204" w:lineRule="exact"/>
              <w:jc w:val="both"/>
              <w:rPr>
                <w:rFonts w:ascii="Arial" w:hAnsi="Arial" w:cs="Arial"/>
                <w:b/>
                <w:sz w:val="18"/>
                <w:szCs w:val="18"/>
              </w:rPr>
            </w:pPr>
          </w:p>
        </w:tc>
      </w:tr>
      <w:tr w:rsidR="005B7E6A" w:rsidTr="005B7E6A">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5B7E6A" w:rsidRDefault="005B7E6A">
            <w:pPr>
              <w:spacing w:after="60" w:line="204" w:lineRule="exact"/>
              <w:jc w:val="both"/>
              <w:rPr>
                <w:rFonts w:ascii="Arial" w:hAnsi="Arial" w:cs="Arial"/>
                <w:b/>
                <w:sz w:val="18"/>
                <w:szCs w:val="18"/>
              </w:rPr>
            </w:pPr>
            <w:r>
              <w:rPr>
                <w:rFonts w:ascii="Arial" w:hAnsi="Arial" w:cs="Arial"/>
                <w:b/>
                <w:sz w:val="18"/>
                <w:szCs w:val="18"/>
              </w:rPr>
              <w:t>2.6 Alumbrado.</w:t>
            </w:r>
          </w:p>
        </w:tc>
      </w:tr>
      <w:tr w:rsidR="005B7E6A" w:rsidTr="005B7E6A">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5B7E6A" w:rsidRDefault="005B7E6A">
            <w:pPr>
              <w:spacing w:after="60" w:line="204" w:lineRule="exact"/>
              <w:jc w:val="both"/>
              <w:rPr>
                <w:rFonts w:ascii="Arial" w:hAnsi="Arial" w:cs="Arial"/>
                <w:sz w:val="18"/>
                <w:szCs w:val="18"/>
              </w:rPr>
            </w:pPr>
            <w:r>
              <w:rPr>
                <w:rFonts w:ascii="Arial" w:hAnsi="Arial" w:cs="Arial"/>
                <w:sz w:val="18"/>
                <w:szCs w:val="18"/>
              </w:rPr>
              <w:t>El alumbrado dentro y fuera de las instalaciones debe permitir una clara identificación de personas, material y/o equipo que ahí se encuentre, incluyendo las siguientes áreas: entradas y salidas, áreas de manejo y almacenaje de la mercancía, bardas perimetrales y/o periféricas, cercas interiores y áreas de estacionamiento, debiendo contar con un sistema de emergencia y/o respaldo en las áreas sensibles.</w:t>
            </w:r>
          </w:p>
        </w:tc>
      </w:tr>
      <w:tr w:rsidR="005B7E6A" w:rsidTr="005B7E6A">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5B7E6A" w:rsidRDefault="005B7E6A">
            <w:pPr>
              <w:pStyle w:val="Texto"/>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5B7E6A" w:rsidRDefault="005B7E6A">
            <w:pPr>
              <w:pStyle w:val="Texto"/>
              <w:spacing w:after="60" w:line="204" w:lineRule="exact"/>
              <w:ind w:left="45" w:firstLine="0"/>
              <w:rPr>
                <w:b/>
                <w:szCs w:val="18"/>
              </w:rPr>
            </w:pPr>
            <w:r>
              <w:rPr>
                <w:b/>
                <w:szCs w:val="18"/>
              </w:rPr>
              <w:t>Notas explicativas</w:t>
            </w:r>
          </w:p>
        </w:tc>
      </w:tr>
      <w:tr w:rsidR="005B7E6A" w:rsidTr="005B7E6A">
        <w:tc>
          <w:tcPr>
            <w:tcW w:w="8504" w:type="dxa"/>
            <w:tcBorders>
              <w:top w:val="single" w:sz="4" w:space="0" w:color="auto"/>
              <w:left w:val="single" w:sz="4" w:space="0" w:color="auto"/>
              <w:bottom w:val="single" w:sz="4" w:space="0" w:color="auto"/>
              <w:right w:val="single" w:sz="4" w:space="0" w:color="auto"/>
            </w:tcBorders>
            <w:noWrap/>
            <w:vAlign w:val="center"/>
          </w:tcPr>
          <w:p w:rsidR="005B7E6A" w:rsidRDefault="005B7E6A">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5B7E6A" w:rsidRDefault="005B7E6A">
            <w:pPr>
              <w:spacing w:after="60" w:line="204" w:lineRule="exact"/>
              <w:jc w:val="both"/>
              <w:outlineLvl w:val="1"/>
              <w:rPr>
                <w:rFonts w:ascii="Arial" w:hAnsi="Arial" w:cs="Arial"/>
                <w:sz w:val="18"/>
                <w:szCs w:val="18"/>
              </w:rPr>
            </w:pPr>
            <w:r>
              <w:rPr>
                <w:rFonts w:ascii="Arial" w:hAnsi="Arial" w:cs="Arial"/>
                <w:sz w:val="18"/>
                <w:szCs w:val="18"/>
              </w:rPr>
              <w:t>Describa el procedimiento para la operación y mantenimiento del sistema de iluminación. Asegúrese de incluir los siguientes puntos:</w:t>
            </w:r>
          </w:p>
          <w:p w:rsidR="005B7E6A" w:rsidRDefault="005B7E6A">
            <w:pPr>
              <w:pStyle w:val="Listamulticolor-nfasis11"/>
              <w:spacing w:after="60" w:line="204" w:lineRule="exact"/>
              <w:ind w:left="283"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áreas se encuentran iluminadas y cuáles cuentan con sistema de respaldo (Indique si cuenta con una planta de poder auxiliar).</w:t>
            </w:r>
          </w:p>
          <w:p w:rsidR="005B7E6A" w:rsidRDefault="005B7E6A">
            <w:pPr>
              <w:pStyle w:val="Listamulticolor-nfasis11"/>
              <w:spacing w:after="60" w:line="204" w:lineRule="exact"/>
              <w:ind w:left="283"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De qué manera se cerciora que el sistema de iluminación tenga continuidad ante la falta de suministro en cada una de las áreas de la instalación y con especial énfasis de las áreas consideradas como críticas y/o sensibles, de manera que permita una clara identificación del personal, material y/o equipo que abarca.</w:t>
            </w:r>
          </w:p>
          <w:p w:rsidR="005B7E6A" w:rsidRDefault="005B7E6A">
            <w:pPr>
              <w:spacing w:after="60" w:line="204" w:lineRule="exact"/>
              <w:jc w:val="both"/>
              <w:rPr>
                <w:rFonts w:ascii="Arial" w:hAnsi="Arial" w:cs="Arial"/>
                <w:i/>
                <w:sz w:val="18"/>
                <w:szCs w:val="18"/>
              </w:rPr>
            </w:pPr>
            <w:r>
              <w:rPr>
                <w:rFonts w:ascii="Arial" w:hAnsi="Arial" w:cs="Arial"/>
                <w:i/>
                <w:sz w:val="18"/>
                <w:szCs w:val="18"/>
              </w:rPr>
              <w:t>Recomendaciones:</w:t>
            </w:r>
          </w:p>
          <w:p w:rsidR="005B7E6A" w:rsidRDefault="005B7E6A">
            <w:pPr>
              <w:spacing w:after="60" w:line="204" w:lineRule="exact"/>
              <w:jc w:val="both"/>
              <w:rPr>
                <w:rFonts w:ascii="Arial" w:hAnsi="Arial" w:cs="Arial"/>
                <w:sz w:val="18"/>
                <w:szCs w:val="18"/>
              </w:rPr>
            </w:pPr>
            <w:r>
              <w:rPr>
                <w:rFonts w:ascii="Arial" w:hAnsi="Arial" w:cs="Arial"/>
                <w:sz w:val="18"/>
                <w:szCs w:val="18"/>
              </w:rPr>
              <w:t>El procedimiento podrá incluir:</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Responsable del control de los sistemas de iluminación.</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se controla el sistema de iluminación.</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Horarios de funcionamiento.</w:t>
            </w:r>
          </w:p>
          <w:p w:rsidR="005B7E6A" w:rsidRDefault="005B7E6A">
            <w:pPr>
              <w:spacing w:after="60" w:line="204"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Identificación de áreas con iluminación permanente.</w:t>
            </w:r>
          </w:p>
          <w:p w:rsidR="005B7E6A" w:rsidRDefault="005B7E6A">
            <w:pPr>
              <w:pStyle w:val="Listamulticolor-nfasis11"/>
              <w:spacing w:after="60" w:line="204" w:lineRule="exact"/>
              <w:ind w:left="352" w:hanging="353"/>
              <w:jc w:val="both"/>
              <w:outlineLvl w:val="1"/>
              <w:rPr>
                <w:rFonts w:ascii="Arial" w:hAnsi="Arial" w:cs="Arial"/>
                <w:sz w:val="18"/>
                <w:szCs w:val="18"/>
              </w:rPr>
            </w:pPr>
            <w:r>
              <w:rPr>
                <w:rFonts w:ascii="Arial" w:hAnsi="Arial" w:cs="Arial"/>
                <w:b/>
                <w:sz w:val="18"/>
                <w:szCs w:val="18"/>
                <w:lang w:eastAsia="es-MX"/>
              </w:rPr>
              <w:t>e)</w:t>
            </w:r>
            <w:r>
              <w:rPr>
                <w:rFonts w:ascii="Arial" w:hAnsi="Arial" w:cs="Arial"/>
                <w:sz w:val="18"/>
                <w:szCs w:val="18"/>
                <w:lang w:eastAsia="es-MX"/>
              </w:rPr>
              <w:tab/>
              <w:t>Programa de mantenimiento y revisión. (En caso de coincidir con otro proceso, indicarlo).</w:t>
            </w:r>
          </w:p>
        </w:tc>
      </w:tr>
    </w:tbl>
    <w:p w:rsidR="005B7E6A" w:rsidRDefault="005B7E6A"/>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2.7 Aparatos de comunicación.</w:t>
            </w:r>
          </w:p>
        </w:tc>
      </w:tr>
      <w:tr w:rsidR="00316C01" w:rsidTr="00316C01">
        <w:trPr>
          <w:trHeight w:val="20"/>
        </w:trPr>
        <w:tc>
          <w:tcPr>
            <w:tcW w:w="13176" w:type="dxa"/>
            <w:gridSpan w:val="2"/>
            <w:tcBorders>
              <w:top w:val="single" w:sz="6" w:space="0" w:color="auto"/>
              <w:left w:val="nil"/>
              <w:bottom w:val="single" w:sz="6" w:space="0" w:color="auto"/>
              <w:right w:val="nil"/>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 xml:space="preserve">La empresa debe contar con aparatos y/o sistemas de comunicación con la finalidad de contactar de forma inmediata al personal de seguridad y/o con las </w:t>
            </w:r>
            <w:r>
              <w:rPr>
                <w:rFonts w:ascii="Arial" w:hAnsi="Arial" w:cs="Arial"/>
                <w:sz w:val="18"/>
                <w:szCs w:val="18"/>
              </w:rPr>
              <w:lastRenderedPageBreak/>
              <w:t>autoridades de emergencia y seguridad que se requieran. Adicionalmente, debe contar con un sistema de respaldo y verificar su buen funcionamiento de manera periódica.</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Describa el procedimiento que el personal debe realizar para contactar al personal de seguridad de la empresa o en su caso, de la autoridad correspondiente.</w:t>
            </w:r>
          </w:p>
          <w:p w:rsidR="00316C01" w:rsidRDefault="00316C01">
            <w:pPr>
              <w:spacing w:after="101" w:line="216" w:lineRule="exact"/>
              <w:jc w:val="both"/>
              <w:rPr>
                <w:rFonts w:ascii="Arial" w:hAnsi="Arial" w:cs="Arial"/>
                <w:sz w:val="18"/>
                <w:szCs w:val="18"/>
              </w:rPr>
            </w:pPr>
            <w:r>
              <w:rPr>
                <w:rFonts w:ascii="Arial" w:hAnsi="Arial" w:cs="Arial"/>
                <w:sz w:val="18"/>
                <w:szCs w:val="18"/>
              </w:rPr>
              <w:t>Indique si el personal operativo y administrativo cuenta o dispone de aparatos (teléfonos fijos, móviles, botones de alerta y/o emergencia) para comunicarse con el personal de seguridad y/o con quien corresponda. (Estos deberán estar accesibles a los usuarios, para poder tener una pronta reacción).</w:t>
            </w:r>
          </w:p>
          <w:p w:rsidR="00316C01" w:rsidRDefault="00316C01">
            <w:pPr>
              <w:spacing w:after="101" w:line="216" w:lineRule="exact"/>
              <w:ind w:left="52"/>
              <w:jc w:val="both"/>
              <w:rPr>
                <w:rFonts w:ascii="Arial" w:hAnsi="Arial" w:cs="Arial"/>
                <w:sz w:val="18"/>
                <w:szCs w:val="18"/>
              </w:rPr>
            </w:pPr>
            <w:r>
              <w:rPr>
                <w:rFonts w:ascii="Arial" w:hAnsi="Arial" w:cs="Arial"/>
                <w:sz w:val="18"/>
                <w:szCs w:val="18"/>
              </w:rPr>
              <w:t>Indique qué aparatos de comunicación utiliza el personal de seguridad en la empresa (teléfonos fijos, celulares, radios, sistema de alarma, etc.).</w:t>
            </w:r>
          </w:p>
          <w:p w:rsidR="00316C01" w:rsidRDefault="00316C01">
            <w:pPr>
              <w:spacing w:after="101" w:line="216" w:lineRule="exact"/>
              <w:jc w:val="both"/>
              <w:rPr>
                <w:rFonts w:ascii="Arial" w:hAnsi="Arial" w:cs="Arial"/>
                <w:sz w:val="18"/>
                <w:szCs w:val="18"/>
              </w:rPr>
            </w:pPr>
            <w:r>
              <w:rPr>
                <w:rFonts w:ascii="Arial" w:hAnsi="Arial" w:cs="Arial"/>
                <w:sz w:val="18"/>
                <w:szCs w:val="18"/>
              </w:rPr>
              <w:t>Describa el procedimiento para el control y mantenimiento de los aparatos de comunicación, asegúrese de incluir los siguientes puntos: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Políticas de asignación de aparatos de comunicación móvil.</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Programa de mantenimiento de aparatos de comunicación fija y móvil.</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aparatos de comunicación de respaldo, en caso de que el sistema permanente fallara, y, en su caso, detalle brevemente.</w:t>
            </w:r>
          </w:p>
          <w:p w:rsidR="00316C01" w:rsidRDefault="00316C01">
            <w:pPr>
              <w:spacing w:after="101" w:line="216" w:lineRule="exact"/>
              <w:jc w:val="both"/>
              <w:rPr>
                <w:rFonts w:ascii="Arial" w:hAnsi="Arial" w:cs="Arial"/>
                <w:i/>
                <w:sz w:val="18"/>
                <w:szCs w:val="18"/>
              </w:rPr>
            </w:pPr>
            <w:r>
              <w:rPr>
                <w:rFonts w:ascii="Arial" w:hAnsi="Arial" w:cs="Arial"/>
                <w:i/>
                <w:sz w:val="18"/>
                <w:szCs w:val="18"/>
              </w:rPr>
              <w:t>Recomendación:</w:t>
            </w:r>
          </w:p>
          <w:p w:rsidR="00316C01" w:rsidRDefault="00316C01">
            <w:pPr>
              <w:spacing w:after="101" w:line="216" w:lineRule="exact"/>
              <w:jc w:val="both"/>
              <w:rPr>
                <w:rFonts w:ascii="Arial" w:hAnsi="Arial" w:cs="Arial"/>
                <w:sz w:val="18"/>
                <w:szCs w:val="18"/>
              </w:rPr>
            </w:pPr>
            <w:r>
              <w:rPr>
                <w:rFonts w:ascii="Arial" w:hAnsi="Arial" w:cs="Arial"/>
                <w:sz w:val="18"/>
                <w:szCs w:val="18"/>
              </w:rPr>
              <w:t>El procedimiento podrá incluir:</w:t>
            </w:r>
          </w:p>
          <w:p w:rsidR="00316C01" w:rsidRDefault="00316C01">
            <w:pPr>
              <w:spacing w:after="101" w:line="216"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Responsable del buen funcionamiento y mantenimiento de los aparatos de comunicación.</w:t>
            </w:r>
          </w:p>
          <w:p w:rsidR="00316C01" w:rsidRDefault="00316C01">
            <w:pPr>
              <w:spacing w:after="101" w:line="216"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Registro de verificación y mantenimiento de los aparatos.</w:t>
            </w:r>
          </w:p>
          <w:p w:rsidR="00316C01" w:rsidRDefault="00316C01">
            <w:pPr>
              <w:spacing w:after="101" w:line="216"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 xml:space="preserve">Forma de asignación de los aparatos de </w:t>
            </w:r>
            <w:r>
              <w:rPr>
                <w:rFonts w:ascii="Arial" w:hAnsi="Arial" w:cs="Arial"/>
                <w:sz w:val="18"/>
                <w:szCs w:val="18"/>
              </w:rPr>
              <w:lastRenderedPageBreak/>
              <w:t>comunicación.</w:t>
            </w:r>
          </w:p>
        </w:tc>
      </w:tr>
    </w:tbl>
    <w:p w:rsidR="00316C01" w:rsidRDefault="00316C01" w:rsidP="00316C01">
      <w:pPr>
        <w:pStyle w:val="Texto"/>
        <w:rPr>
          <w:szCs w:val="18"/>
          <w:lang w:val="es-MX"/>
        </w:rPr>
      </w:pPr>
    </w:p>
    <w:tbl>
      <w:tblPr>
        <w:tblW w:w="1317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76"/>
      </w:tblGrid>
      <w:tr w:rsidR="00316C01" w:rsidTr="00316C01">
        <w:trPr>
          <w:trHeight w:val="232"/>
        </w:trPr>
        <w:tc>
          <w:tcPr>
            <w:tcW w:w="13055"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4" w:lineRule="exact"/>
              <w:jc w:val="both"/>
              <w:rPr>
                <w:rFonts w:ascii="Arial" w:hAnsi="Arial" w:cs="Arial"/>
                <w:b/>
                <w:sz w:val="18"/>
                <w:szCs w:val="18"/>
              </w:rPr>
            </w:pPr>
            <w:r>
              <w:rPr>
                <w:rFonts w:ascii="Arial" w:hAnsi="Arial" w:cs="Arial"/>
                <w:b/>
                <w:sz w:val="18"/>
                <w:szCs w:val="18"/>
              </w:rPr>
              <w:t>2.8 Sistemas de alarma y circuito cerrado de televisión y video vigilancia (CCTV).</w:t>
            </w:r>
          </w:p>
        </w:tc>
      </w:tr>
      <w:tr w:rsidR="00316C01" w:rsidTr="00316C01">
        <w:tc>
          <w:tcPr>
            <w:tcW w:w="13055" w:type="dxa"/>
            <w:tcBorders>
              <w:top w:val="single" w:sz="4" w:space="0" w:color="auto"/>
              <w:left w:val="nil"/>
              <w:bottom w:val="nil"/>
              <w:right w:val="nil"/>
            </w:tcBorders>
            <w:noWrap/>
            <w:vAlign w:val="center"/>
            <w:hideMark/>
          </w:tcPr>
          <w:p w:rsidR="00316C01" w:rsidRDefault="00316C01">
            <w:pPr>
              <w:spacing w:after="101" w:line="224"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316C01" w:rsidRDefault="00316C01">
            <w:pPr>
              <w:spacing w:after="101" w:line="224" w:lineRule="exact"/>
              <w:jc w:val="both"/>
              <w:rPr>
                <w:rFonts w:ascii="Arial" w:hAnsi="Arial" w:cs="Arial"/>
                <w:sz w:val="18"/>
                <w:szCs w:val="18"/>
              </w:rPr>
            </w:pPr>
            <w:r>
              <w:rPr>
                <w:rFonts w:ascii="Arial" w:hAnsi="Arial" w:cs="Arial"/>
                <w:sz w:val="18"/>
                <w:szCs w:val="18"/>
              </w:rPr>
              <w:t xml:space="preserve">Estos sistemas deberán colocarse de forma sistemática de acuerdo a un análisis de riesgo previo y a la normatividad aplicable, de tal forma que permita una clara identificación del área o ambiente que vigila, monitorea y supervisa las áreas que impliquen el acceso y salida de persona autorizado, proveedores, áreas de carga, descarga guarda, custodia y almacenaje de mercancía de comercio exterior, patios de medios de transporte, patios de vehículos particulares y de carga, entre otras áreas consideradas críticas y/o sensibles de forma permanente e ininterrumpida de conformidad a su operación y a la coordinación establecida con la aduana, la ACIA y/o la AGCTI en su caso. </w:t>
            </w:r>
          </w:p>
          <w:p w:rsidR="00316C01" w:rsidRDefault="00316C01">
            <w:pPr>
              <w:spacing w:after="101" w:line="224" w:lineRule="exact"/>
              <w:jc w:val="both"/>
              <w:rPr>
                <w:rFonts w:ascii="Arial" w:hAnsi="Arial" w:cs="Arial"/>
                <w:sz w:val="18"/>
                <w:szCs w:val="18"/>
              </w:rPr>
            </w:pPr>
            <w:r>
              <w:rPr>
                <w:rFonts w:ascii="Arial" w:hAnsi="Arial" w:cs="Arial"/>
                <w:sz w:val="18"/>
                <w:szCs w:val="18"/>
              </w:rPr>
              <w:t>El recinto fiscalizado debe contar con procedimientos documentados de operación de los sistemas mencionados. Para el caso del sistema de circuito cerrado de televisión y video vigilancia (CCTV), debe incluir la supervisión del buen estado del equipo, la verificación de la correcta posición de las cámaras, el mantenimiento para el respaldo de las grabaciones al menos por sesenta días de conformidad con la regla 2.3.8 la continuidad en el funcionamiento en caso de fallas de suministro eléctrico, así como los responsables de su operación. Dichos sistemas deberán tener un acceso restringido.</w:t>
            </w:r>
          </w:p>
        </w:tc>
      </w:tr>
    </w:tbl>
    <w:p w:rsidR="00316C01" w:rsidRDefault="00316C01" w:rsidP="00316C01">
      <w:pPr>
        <w:spacing w:after="101" w:line="224" w:lineRule="exact"/>
        <w:rPr>
          <w:rFonts w:ascii="Arial" w:hAnsi="Arial" w:cs="Arial"/>
          <w:sz w:val="18"/>
          <w:szCs w:val="18"/>
        </w:rPr>
      </w:pP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14"/>
        <w:gridCol w:w="4657"/>
      </w:tblGrid>
      <w:tr w:rsidR="00316C01" w:rsidTr="00316C01">
        <w:tc>
          <w:tcPr>
            <w:tcW w:w="851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4" w:lineRule="exact"/>
              <w:ind w:left="45" w:firstLine="0"/>
              <w:rPr>
                <w:b/>
                <w:szCs w:val="18"/>
              </w:rPr>
            </w:pPr>
            <w:r>
              <w:rPr>
                <w:b/>
                <w:szCs w:val="18"/>
              </w:rPr>
              <w:t>Respuesta:</w:t>
            </w:r>
          </w:p>
        </w:tc>
        <w:tc>
          <w:tcPr>
            <w:tcW w:w="4657"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4" w:lineRule="exact"/>
              <w:ind w:left="45" w:firstLine="0"/>
              <w:rPr>
                <w:b/>
                <w:szCs w:val="18"/>
              </w:rPr>
            </w:pPr>
            <w:r>
              <w:rPr>
                <w:b/>
                <w:szCs w:val="18"/>
              </w:rPr>
              <w:t>Notas explicativas</w:t>
            </w:r>
          </w:p>
        </w:tc>
      </w:tr>
      <w:tr w:rsidR="00316C01" w:rsidTr="00316C01">
        <w:tc>
          <w:tcPr>
            <w:tcW w:w="8514" w:type="dxa"/>
            <w:tcBorders>
              <w:top w:val="single" w:sz="4" w:space="0" w:color="auto"/>
              <w:left w:val="single" w:sz="4" w:space="0" w:color="auto"/>
              <w:bottom w:val="single" w:sz="4" w:space="0" w:color="auto"/>
              <w:right w:val="single" w:sz="4" w:space="0" w:color="auto"/>
            </w:tcBorders>
            <w:noWrap/>
          </w:tcPr>
          <w:p w:rsidR="00316C01" w:rsidRDefault="00316C01">
            <w:pPr>
              <w:pStyle w:val="Texto"/>
              <w:spacing w:line="224" w:lineRule="exact"/>
              <w:ind w:firstLine="0"/>
              <w:rPr>
                <w:szCs w:val="18"/>
              </w:rPr>
            </w:pPr>
          </w:p>
        </w:tc>
        <w:tc>
          <w:tcPr>
            <w:tcW w:w="4657"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4" w:lineRule="exact"/>
              <w:jc w:val="both"/>
              <w:outlineLvl w:val="1"/>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316C01" w:rsidRDefault="00316C01" w:rsidP="00940A25">
            <w:pPr>
              <w:pStyle w:val="Listamulticolor-nfasis11"/>
              <w:numPr>
                <w:ilvl w:val="0"/>
                <w:numId w:val="21"/>
              </w:numPr>
              <w:spacing w:after="101" w:line="224" w:lineRule="exact"/>
              <w:jc w:val="both"/>
              <w:outlineLvl w:val="1"/>
              <w:rPr>
                <w:rFonts w:ascii="Arial" w:hAnsi="Arial" w:cs="Arial"/>
                <w:sz w:val="18"/>
                <w:szCs w:val="18"/>
              </w:rPr>
            </w:pPr>
            <w:r>
              <w:rPr>
                <w:rFonts w:ascii="Arial" w:hAnsi="Arial" w:cs="Arial"/>
                <w:sz w:val="18"/>
                <w:szCs w:val="18"/>
              </w:rPr>
              <w:t>Indique si las puertas y ventanas tienen sensores de alarma o sensores de movimiento.</w:t>
            </w:r>
          </w:p>
          <w:p w:rsidR="00316C01" w:rsidRDefault="00316C01" w:rsidP="00940A25">
            <w:pPr>
              <w:pStyle w:val="Listamulticolor-nfasis11"/>
              <w:numPr>
                <w:ilvl w:val="0"/>
                <w:numId w:val="21"/>
              </w:numPr>
              <w:spacing w:after="101" w:line="224" w:lineRule="exact"/>
              <w:jc w:val="both"/>
              <w:outlineLvl w:val="1"/>
              <w:rPr>
                <w:rFonts w:ascii="Arial" w:hAnsi="Arial" w:cs="Arial"/>
                <w:sz w:val="18"/>
                <w:szCs w:val="18"/>
              </w:rPr>
            </w:pPr>
            <w:r>
              <w:rPr>
                <w:rFonts w:ascii="Arial" w:hAnsi="Arial" w:cs="Arial"/>
                <w:sz w:val="18"/>
                <w:szCs w:val="18"/>
              </w:rPr>
              <w:t>Procedimiento a seguir en caso de activarse una alarma.</w:t>
            </w:r>
          </w:p>
          <w:p w:rsidR="00316C01" w:rsidRDefault="00316C01">
            <w:pPr>
              <w:spacing w:after="101" w:line="260" w:lineRule="exact"/>
              <w:jc w:val="both"/>
              <w:outlineLvl w:val="1"/>
              <w:rPr>
                <w:rFonts w:ascii="Arial" w:hAnsi="Arial" w:cs="Arial"/>
                <w:sz w:val="18"/>
                <w:szCs w:val="18"/>
              </w:rPr>
            </w:pPr>
            <w:r>
              <w:rPr>
                <w:rFonts w:ascii="Arial" w:hAnsi="Arial" w:cs="Arial"/>
                <w:sz w:val="18"/>
                <w:szCs w:val="18"/>
              </w:rPr>
              <w:t>Describa el procedimiento documentado para la operación del sistema de CCTV, asegúrese de incluir los siguientes puntos:</w:t>
            </w:r>
          </w:p>
          <w:p w:rsidR="00316C01" w:rsidRDefault="00316C01" w:rsidP="00940A25">
            <w:pPr>
              <w:pStyle w:val="Listamulticolor-nfasis11"/>
              <w:numPr>
                <w:ilvl w:val="0"/>
                <w:numId w:val="21"/>
              </w:numPr>
              <w:spacing w:after="101" w:line="260" w:lineRule="exact"/>
              <w:jc w:val="both"/>
              <w:outlineLvl w:val="1"/>
              <w:rPr>
                <w:rFonts w:ascii="Arial" w:hAnsi="Arial" w:cs="Arial"/>
                <w:sz w:val="18"/>
                <w:szCs w:val="18"/>
              </w:rPr>
            </w:pPr>
            <w:r>
              <w:rPr>
                <w:rFonts w:ascii="Arial" w:hAnsi="Arial" w:cs="Arial"/>
                <w:sz w:val="18"/>
                <w:szCs w:val="18"/>
              </w:rPr>
              <w:t xml:space="preserve">Indique el número de cámaras de CCTV instaladas, características técnicas y su ubicación. (Detalle si cubre los puntos de entrada y salida de las instalaciones, para cubrir el movimiento de </w:t>
            </w:r>
            <w:r>
              <w:rPr>
                <w:rFonts w:ascii="Arial" w:hAnsi="Arial" w:cs="Arial"/>
                <w:sz w:val="18"/>
                <w:szCs w:val="18"/>
              </w:rPr>
              <w:lastRenderedPageBreak/>
              <w:t>vehículos e individuos, así como el lugar de almacenajes de mercancías de comercio exterior).</w:t>
            </w:r>
          </w:p>
          <w:p w:rsidR="00316C01" w:rsidRDefault="00316C01" w:rsidP="00940A25">
            <w:pPr>
              <w:pStyle w:val="Listamulticolor-nfasis11"/>
              <w:numPr>
                <w:ilvl w:val="0"/>
                <w:numId w:val="99"/>
              </w:numPr>
              <w:spacing w:after="101" w:line="260" w:lineRule="exact"/>
              <w:jc w:val="both"/>
              <w:rPr>
                <w:rFonts w:ascii="Arial" w:hAnsi="Arial" w:cs="Arial"/>
                <w:sz w:val="18"/>
                <w:szCs w:val="18"/>
              </w:rPr>
            </w:pPr>
            <w:r>
              <w:rPr>
                <w:rFonts w:ascii="Arial" w:hAnsi="Arial" w:cs="Arial"/>
                <w:sz w:val="18"/>
                <w:szCs w:val="18"/>
              </w:rPr>
              <w:t>Señala la ubicación del sistema de CCTV, dónde se localizan los monitores, quién los revisa, así como los horarios de operación, y en su caso, si existen estaciones de monitoreo remoto.</w:t>
            </w:r>
          </w:p>
          <w:p w:rsidR="00316C01" w:rsidRDefault="00316C01" w:rsidP="00940A25">
            <w:pPr>
              <w:pStyle w:val="Listamulticolor-nfasis11"/>
              <w:numPr>
                <w:ilvl w:val="0"/>
                <w:numId w:val="99"/>
              </w:numPr>
              <w:spacing w:after="101" w:line="260" w:lineRule="exact"/>
              <w:jc w:val="both"/>
              <w:rPr>
                <w:rFonts w:ascii="Arial" w:hAnsi="Arial" w:cs="Arial"/>
                <w:sz w:val="18"/>
                <w:szCs w:val="18"/>
              </w:rPr>
            </w:pPr>
            <w:r>
              <w:rPr>
                <w:rFonts w:ascii="Arial" w:hAnsi="Arial" w:cs="Arial"/>
                <w:sz w:val="18"/>
                <w:szCs w:val="18"/>
              </w:rPr>
              <w:t>Indique si las grabaciones se revisan periódicamente y de qué forma. (aleatoria, cada semana, eventos especiales, áreas restringidas, etc.).</w:t>
            </w:r>
          </w:p>
          <w:p w:rsidR="00316C01" w:rsidRDefault="00316C01" w:rsidP="00940A25">
            <w:pPr>
              <w:pStyle w:val="Listamulticolor-nfasis11"/>
              <w:numPr>
                <w:ilvl w:val="0"/>
                <w:numId w:val="99"/>
              </w:numPr>
              <w:spacing w:after="101" w:line="260" w:lineRule="exact"/>
              <w:jc w:val="both"/>
              <w:rPr>
                <w:rFonts w:ascii="Arial" w:hAnsi="Arial" w:cs="Arial"/>
                <w:sz w:val="18"/>
                <w:szCs w:val="18"/>
              </w:rPr>
            </w:pPr>
            <w:r>
              <w:rPr>
                <w:rFonts w:ascii="Arial" w:hAnsi="Arial" w:cs="Arial"/>
                <w:sz w:val="18"/>
                <w:szCs w:val="18"/>
              </w:rPr>
              <w:t>Indique por cuánto tiempo se mantienen estas grabaciones. (Debiendo ser por lo menos de un mes).</w:t>
            </w:r>
          </w:p>
          <w:p w:rsidR="00316C01" w:rsidRDefault="00316C01" w:rsidP="00940A25">
            <w:pPr>
              <w:pStyle w:val="Listamulticolor-nfasis11"/>
              <w:numPr>
                <w:ilvl w:val="0"/>
                <w:numId w:val="99"/>
              </w:numPr>
              <w:spacing w:after="101" w:line="260" w:lineRule="exact"/>
              <w:jc w:val="both"/>
              <w:rPr>
                <w:rFonts w:ascii="Arial" w:hAnsi="Arial" w:cs="Arial"/>
                <w:sz w:val="18"/>
                <w:szCs w:val="18"/>
              </w:rPr>
            </w:pPr>
            <w:r>
              <w:rPr>
                <w:rFonts w:ascii="Arial" w:hAnsi="Arial" w:cs="Arial"/>
                <w:sz w:val="18"/>
                <w:szCs w:val="18"/>
              </w:rPr>
              <w:t>Indique si el sistema de CCTV se encuentra respaldado por una planta de poder eléctrica.</w:t>
            </w:r>
          </w:p>
        </w:tc>
      </w:tr>
    </w:tbl>
    <w:p w:rsidR="00316C01" w:rsidRDefault="00316C01" w:rsidP="00316C01">
      <w:pPr>
        <w:pStyle w:val="Texto"/>
        <w:rPr>
          <w:szCs w:val="18"/>
        </w:rPr>
      </w:pPr>
    </w:p>
    <w:p w:rsidR="00316C01" w:rsidRDefault="00316C01" w:rsidP="00316C01">
      <w:pPr>
        <w:pStyle w:val="Texto"/>
        <w:spacing w:line="240" w:lineRule="exact"/>
        <w:rPr>
          <w:b/>
          <w:szCs w:val="18"/>
          <w:lang w:val="es-MX"/>
        </w:rPr>
      </w:pPr>
      <w:r>
        <w:rPr>
          <w:b/>
          <w:szCs w:val="18"/>
          <w:lang w:val="es-MX"/>
        </w:rPr>
        <w:t>3. Controles de acceso físico.</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Los controles de acceso físico, son mecanismos o procedimientos que previenen e impiden la entrada no autorizada a las instalaciones, mantienen control del ingreso de los empleados y visitantes y protegen los bienes de la empresa.</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Los controles de acceso deben incluir la identificación de todos los empleados, visitantes y proveedores en todos los puntos de entrada. Así mismo, se deben mantener registros y evaluar permanentemente los mecanismos o procedimientos documentados de ingreso a las instalaciones, siendo la base para comenzar a integrar la seguridad como una de las funciones primordiales dentro de cualquier empresa. La evaluación de lo dispuesto en el presente sub estándar, se realizará de acuerdo a las disposiciones normativas aplicables al Recinto Fiscalizado.</w:t>
      </w:r>
    </w:p>
    <w:tbl>
      <w:tblPr>
        <w:tblW w:w="131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247"/>
        <w:gridCol w:w="4923"/>
      </w:tblGrid>
      <w:tr w:rsidR="00316C01" w:rsidTr="00316C0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50" w:lineRule="exact"/>
              <w:jc w:val="both"/>
              <w:rPr>
                <w:rFonts w:ascii="Arial" w:hAnsi="Arial" w:cs="Arial"/>
                <w:b/>
                <w:sz w:val="18"/>
                <w:szCs w:val="18"/>
              </w:rPr>
            </w:pPr>
            <w:r>
              <w:rPr>
                <w:rFonts w:ascii="Arial" w:hAnsi="Arial" w:cs="Arial"/>
                <w:b/>
                <w:sz w:val="18"/>
                <w:szCs w:val="18"/>
              </w:rPr>
              <w:t xml:space="preserve">3.1 </w:t>
            </w:r>
            <w:r>
              <w:rPr>
                <w:rFonts w:ascii="Arial" w:hAnsi="Arial" w:cs="Arial"/>
                <w:b/>
                <w:bCs/>
                <w:sz w:val="18"/>
                <w:szCs w:val="18"/>
              </w:rPr>
              <w:t>Personal de seguridad.</w:t>
            </w:r>
          </w:p>
        </w:tc>
      </w:tr>
      <w:tr w:rsidR="00316C01" w:rsidTr="00316C01">
        <w:trPr>
          <w:trHeight w:val="20"/>
        </w:trPr>
        <w:tc>
          <w:tcPr>
            <w:tcW w:w="5000" w:type="pct"/>
            <w:gridSpan w:val="2"/>
            <w:tcBorders>
              <w:top w:val="single" w:sz="4" w:space="0" w:color="auto"/>
              <w:left w:val="nil"/>
              <w:bottom w:val="single" w:sz="4" w:space="0" w:color="auto"/>
              <w:right w:val="nil"/>
            </w:tcBorders>
            <w:noWrap/>
            <w:vAlign w:val="center"/>
          </w:tcPr>
          <w:p w:rsidR="00316C01" w:rsidRDefault="00316C01">
            <w:pPr>
              <w:spacing w:after="101" w:line="250" w:lineRule="exact"/>
              <w:jc w:val="both"/>
              <w:rPr>
                <w:rFonts w:ascii="Arial" w:hAnsi="Arial" w:cs="Arial"/>
                <w:sz w:val="18"/>
                <w:szCs w:val="18"/>
              </w:rPr>
            </w:pPr>
            <w:r>
              <w:rPr>
                <w:rFonts w:ascii="Arial" w:hAnsi="Arial" w:cs="Arial"/>
                <w:sz w:val="18"/>
                <w:szCs w:val="18"/>
              </w:rPr>
              <w:t>La empresa debe contar con personal de seguridad y vigilancia. Este personal desempeña un rol importante en la protección física de las instalaciones y de la mercancía durante su traslado y manejo dentro de la empresa, así como para controlar el acceso de todas las personas al inmueble.</w:t>
            </w:r>
          </w:p>
          <w:p w:rsidR="00316C01" w:rsidRDefault="00316C01">
            <w:pPr>
              <w:spacing w:after="101" w:line="250" w:lineRule="exact"/>
              <w:jc w:val="both"/>
              <w:rPr>
                <w:rFonts w:ascii="Arial" w:hAnsi="Arial" w:cs="Arial"/>
                <w:sz w:val="18"/>
                <w:szCs w:val="18"/>
              </w:rPr>
            </w:pPr>
            <w:r>
              <w:rPr>
                <w:rFonts w:ascii="Arial" w:hAnsi="Arial" w:cs="Arial"/>
                <w:sz w:val="18"/>
                <w:szCs w:val="18"/>
              </w:rPr>
              <w:t>El personal de seguridad, deberá contar con un procedimiento documentado para llevar a cabo sus funciones y tener pleno conocimiento de los mecanismos y procedimientos en situaciones de emergencia, detección de personas no autorizadas o cualquier incidente en la instalación.</w:t>
            </w:r>
          </w:p>
          <w:p w:rsidR="00316C01" w:rsidRDefault="00316C01">
            <w:pPr>
              <w:spacing w:after="101" w:line="250" w:lineRule="exact"/>
              <w:jc w:val="both"/>
              <w:rPr>
                <w:rFonts w:ascii="Arial" w:hAnsi="Arial" w:cs="Arial"/>
                <w:sz w:val="18"/>
                <w:szCs w:val="18"/>
              </w:rPr>
            </w:pPr>
          </w:p>
        </w:tc>
      </w:tr>
      <w:tr w:rsidR="00316C01" w:rsidTr="00316C01">
        <w:trPr>
          <w:trHeight w:val="20"/>
        </w:trPr>
        <w:tc>
          <w:tcPr>
            <w:tcW w:w="3131"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50" w:lineRule="exact"/>
              <w:ind w:left="45" w:firstLine="0"/>
              <w:rPr>
                <w:b/>
                <w:szCs w:val="18"/>
              </w:rPr>
            </w:pPr>
            <w:r>
              <w:rPr>
                <w:b/>
                <w:szCs w:val="18"/>
              </w:rPr>
              <w:t>Respuesta:</w:t>
            </w:r>
          </w:p>
        </w:tc>
        <w:tc>
          <w:tcPr>
            <w:tcW w:w="1869"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50" w:lineRule="exact"/>
              <w:ind w:left="45" w:firstLine="0"/>
              <w:rPr>
                <w:b/>
                <w:szCs w:val="18"/>
              </w:rPr>
            </w:pPr>
            <w:r>
              <w:rPr>
                <w:b/>
                <w:szCs w:val="18"/>
              </w:rPr>
              <w:t>Notas explicativas</w:t>
            </w:r>
          </w:p>
        </w:tc>
      </w:tr>
      <w:tr w:rsidR="00316C01" w:rsidTr="00316C01">
        <w:trPr>
          <w:trHeight w:val="20"/>
        </w:trPr>
        <w:tc>
          <w:tcPr>
            <w:tcW w:w="3131" w:type="pct"/>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50" w:lineRule="exact"/>
              <w:ind w:left="45" w:firstLine="0"/>
              <w:rPr>
                <w:szCs w:val="18"/>
              </w:rPr>
            </w:pPr>
          </w:p>
        </w:tc>
        <w:tc>
          <w:tcPr>
            <w:tcW w:w="1869" w:type="pct"/>
            <w:tcBorders>
              <w:top w:val="single" w:sz="4" w:space="0" w:color="auto"/>
              <w:left w:val="single" w:sz="4" w:space="0" w:color="auto"/>
              <w:bottom w:val="single" w:sz="4" w:space="0" w:color="auto"/>
              <w:right w:val="single" w:sz="4" w:space="0" w:color="auto"/>
            </w:tcBorders>
            <w:hideMark/>
          </w:tcPr>
          <w:p w:rsidR="00316C01" w:rsidRDefault="00316C01">
            <w:pPr>
              <w:spacing w:after="101" w:line="250" w:lineRule="exact"/>
              <w:jc w:val="both"/>
              <w:rPr>
                <w:rFonts w:ascii="Arial" w:hAnsi="Arial" w:cs="Arial"/>
                <w:sz w:val="18"/>
                <w:szCs w:val="18"/>
              </w:rPr>
            </w:pPr>
            <w:r>
              <w:rPr>
                <w:rFonts w:ascii="Arial" w:hAnsi="Arial" w:cs="Arial"/>
                <w:sz w:val="18"/>
                <w:szCs w:val="18"/>
              </w:rPr>
              <w:t>Describa el procedimiento documentado para la operación del personal de seguridad y asegúrese de incluir los siguientes puntos:</w:t>
            </w:r>
          </w:p>
          <w:p w:rsidR="00316C01" w:rsidRDefault="00316C01">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el número de personal de seguridad que labora en la empresa.</w:t>
            </w:r>
          </w:p>
          <w:p w:rsidR="00316C01" w:rsidRDefault="00316C01">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los cargos y/o funciones del personal y horarios de operación.</w:t>
            </w:r>
          </w:p>
          <w:p w:rsidR="00316C01" w:rsidRDefault="00316C01">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contratarse un servicio externo,</w:t>
            </w:r>
            <w:r>
              <w:rPr>
                <w:rFonts w:ascii="Arial" w:hAnsi="Arial" w:cs="Arial"/>
                <w:b/>
                <w:sz w:val="18"/>
                <w:szCs w:val="18"/>
                <w:lang w:eastAsia="es-MX"/>
              </w:rPr>
              <w:t xml:space="preserve"> </w:t>
            </w:r>
            <w:r>
              <w:rPr>
                <w:rFonts w:ascii="Arial" w:hAnsi="Arial" w:cs="Arial"/>
                <w:sz w:val="18"/>
                <w:szCs w:val="18"/>
                <w:lang w:eastAsia="es-MX"/>
              </w:rPr>
              <w:t>proporcionar los datos generales de la empresa (RFC, Razón social, domicilio), y especificar número de personal empleado, detalles de operación, registros, reportes, etc.</w:t>
            </w:r>
          </w:p>
          <w:p w:rsidR="00316C01" w:rsidRDefault="00316C01">
            <w:pPr>
              <w:spacing w:after="101" w:line="250" w:lineRule="exact"/>
              <w:ind w:left="360" w:hanging="360"/>
              <w:jc w:val="both"/>
              <w:rPr>
                <w:rFonts w:ascii="Arial" w:hAnsi="Arial" w:cs="Arial"/>
                <w:sz w:val="18"/>
                <w:szCs w:val="18"/>
              </w:rPr>
            </w:pPr>
            <w:r>
              <w:rPr>
                <w:rFonts w:ascii="Arial" w:hAnsi="Arial" w:cs="Arial"/>
                <w:sz w:val="18"/>
                <w:szCs w:val="18"/>
                <w:lang w:eastAsia="es-MX"/>
              </w:rPr>
              <w:t>●</w:t>
            </w:r>
            <w:r>
              <w:rPr>
                <w:rFonts w:ascii="Arial" w:hAnsi="Arial" w:cs="Arial"/>
                <w:sz w:val="18"/>
                <w:szCs w:val="18"/>
                <w:lang w:eastAsia="es-MX"/>
              </w:rPr>
              <w:tab/>
              <w:t>En caso de contar con personal armado, describa el procedimiento para el control y resguardo de las armas.</w:t>
            </w:r>
          </w:p>
        </w:tc>
      </w:tr>
    </w:tbl>
    <w:p w:rsidR="00316C01" w:rsidRDefault="00316C01" w:rsidP="00316C01">
      <w:pPr>
        <w:pStyle w:val="Texto"/>
        <w:spacing w:line="250" w:lineRule="exact"/>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50" w:lineRule="exact"/>
              <w:jc w:val="both"/>
              <w:rPr>
                <w:rFonts w:ascii="Arial" w:hAnsi="Arial" w:cs="Arial"/>
                <w:b/>
                <w:sz w:val="18"/>
                <w:szCs w:val="18"/>
              </w:rPr>
            </w:pPr>
            <w:r>
              <w:rPr>
                <w:rFonts w:ascii="Arial" w:hAnsi="Arial" w:cs="Arial"/>
                <w:b/>
                <w:sz w:val="18"/>
                <w:szCs w:val="18"/>
              </w:rPr>
              <w:t>3.2 Identificación de los empleados.</w:t>
            </w:r>
          </w:p>
        </w:tc>
      </w:tr>
      <w:tr w:rsidR="00316C01" w:rsidTr="00316C01">
        <w:trPr>
          <w:trHeight w:val="20"/>
        </w:trPr>
        <w:tc>
          <w:tcPr>
            <w:tcW w:w="13176" w:type="dxa"/>
            <w:gridSpan w:val="2"/>
            <w:tcBorders>
              <w:top w:val="single" w:sz="6" w:space="0" w:color="auto"/>
              <w:left w:val="nil"/>
              <w:bottom w:val="nil"/>
              <w:right w:val="nil"/>
            </w:tcBorders>
          </w:tcPr>
          <w:p w:rsidR="00316C01" w:rsidRDefault="00316C01">
            <w:pPr>
              <w:spacing w:after="101" w:line="250" w:lineRule="exact"/>
              <w:jc w:val="both"/>
              <w:rPr>
                <w:rFonts w:ascii="Arial" w:hAnsi="Arial" w:cs="Arial"/>
                <w:sz w:val="18"/>
                <w:szCs w:val="18"/>
              </w:rPr>
            </w:pPr>
            <w:r>
              <w:rPr>
                <w:rFonts w:ascii="Arial" w:hAnsi="Arial" w:cs="Arial"/>
                <w:sz w:val="18"/>
                <w:szCs w:val="18"/>
              </w:rPr>
              <w:t xml:space="preserve">Debe existir un sistema de identificación de empleados con fines de acceso a las instalaciones. Los empleados sólo deben tener acceso a aquellas áreas que necesiten para desempeñar sus funciones. La gerencia o el personal de seguridad de la compañía deben controlar adecuadamente la entrega y devolución de insignias de identificación de empleados, visitantes y proveedores. Se deben documentar los procedimientos para la entrega, devolución y cambio de dispositivos de acceso (por ejemplo, llaves, tarjetas de proximidad, etc.). </w:t>
            </w:r>
          </w:p>
          <w:p w:rsidR="00316C01" w:rsidRDefault="00316C01">
            <w:pPr>
              <w:spacing w:after="101" w:line="250" w:lineRule="exact"/>
              <w:jc w:val="both"/>
              <w:rPr>
                <w:rFonts w:ascii="Arial" w:hAnsi="Arial" w:cs="Arial"/>
                <w:sz w:val="18"/>
                <w:szCs w:val="18"/>
              </w:rPr>
            </w:pP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80"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16" w:lineRule="exact"/>
              <w:jc w:val="both"/>
              <w:rPr>
                <w:rFonts w:ascii="Arial" w:hAnsi="Arial" w:cs="Arial"/>
                <w:sz w:val="18"/>
                <w:szCs w:val="18"/>
              </w:rPr>
            </w:pPr>
            <w:r>
              <w:rPr>
                <w:rFonts w:ascii="Arial" w:hAnsi="Arial" w:cs="Arial"/>
                <w:sz w:val="18"/>
                <w:szCs w:val="18"/>
              </w:rPr>
              <w:t>Describa el procedimiento para la identificación de los empleados y asegúrese de incluir los siguientes puntos:</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Mecanismos de identificación. (Credencial con foto, biométricos, etc.).</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 xml:space="preserve">Indique cómo se identifica al personal contratado por un socio comercial, que labore dentro de las instalaciones. (Contratistas, Sub-contratados, </w:t>
            </w:r>
            <w:r>
              <w:rPr>
                <w:rFonts w:ascii="Arial" w:hAnsi="Arial" w:cs="Arial"/>
                <w:sz w:val="18"/>
                <w:szCs w:val="18"/>
                <w:lang w:eastAsia="es-MX"/>
              </w:rPr>
              <w:lastRenderedPageBreak/>
              <w:t>servicios in house, personal de empresas de manejo de mercancías, etc.).</w:t>
            </w:r>
          </w:p>
          <w:p w:rsidR="00316C01" w:rsidRDefault="00316C01">
            <w:pPr>
              <w:spacing w:after="80" w:line="216" w:lineRule="exact"/>
              <w:jc w:val="both"/>
              <w:rPr>
                <w:rFonts w:ascii="Arial" w:hAnsi="Arial" w:cs="Arial"/>
                <w:sz w:val="18"/>
                <w:szCs w:val="18"/>
                <w:lang w:eastAsia="es-MX"/>
              </w:rPr>
            </w:pPr>
            <w:r>
              <w:rPr>
                <w:rFonts w:ascii="Arial" w:hAnsi="Arial" w:cs="Arial"/>
                <w:sz w:val="18"/>
                <w:szCs w:val="18"/>
                <w:lang w:eastAsia="es-MX"/>
              </w:rPr>
              <w:t>Describa cómo la empresa entrega, cambia y retira las identificaciones y controles de acceso del empleado y asegúrese de incluir las áreas responsables de autorizarlas y administrar.</w:t>
            </w:r>
          </w:p>
          <w:p w:rsidR="00316C01" w:rsidRDefault="00316C01">
            <w:pPr>
              <w:spacing w:after="80" w:line="216" w:lineRule="exact"/>
              <w:jc w:val="both"/>
              <w:rPr>
                <w:rFonts w:ascii="Arial" w:hAnsi="Arial" w:cs="Arial"/>
                <w:sz w:val="18"/>
                <w:szCs w:val="18"/>
              </w:rPr>
            </w:pPr>
            <w:r>
              <w:rPr>
                <w:rFonts w:ascii="Arial" w:hAnsi="Arial" w:cs="Arial"/>
                <w:sz w:val="18"/>
                <w:szCs w:val="18"/>
              </w:rPr>
              <w:t>Anexe el procedimiento documentado para el control de las identificaciones.</w:t>
            </w:r>
          </w:p>
        </w:tc>
      </w:tr>
    </w:tbl>
    <w:p w:rsidR="00316C01" w:rsidRDefault="00316C01" w:rsidP="00316C01">
      <w:pPr>
        <w:pStyle w:val="Texto"/>
        <w:spacing w:after="80"/>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3.3 Identificación de visitantes y proveedores.</w:t>
            </w:r>
          </w:p>
        </w:tc>
      </w:tr>
      <w:tr w:rsidR="00316C01" w:rsidTr="00316C01">
        <w:trPr>
          <w:trHeight w:val="20"/>
        </w:trPr>
        <w:tc>
          <w:tcPr>
            <w:tcW w:w="13176" w:type="dxa"/>
            <w:gridSpan w:val="2"/>
            <w:tcBorders>
              <w:top w:val="single" w:sz="6" w:space="0" w:color="auto"/>
              <w:left w:val="nil"/>
              <w:bottom w:val="single" w:sz="6" w:space="0" w:color="auto"/>
              <w:right w:val="nil"/>
            </w:tcBorders>
          </w:tcPr>
          <w:p w:rsidR="00316C01" w:rsidRDefault="00316C01">
            <w:pPr>
              <w:spacing w:after="80" w:line="216" w:lineRule="exact"/>
              <w:jc w:val="both"/>
              <w:rPr>
                <w:rFonts w:ascii="Arial" w:hAnsi="Arial" w:cs="Arial"/>
                <w:sz w:val="18"/>
                <w:szCs w:val="18"/>
              </w:rPr>
            </w:pPr>
            <w:r>
              <w:rPr>
                <w:rFonts w:ascii="Arial" w:hAnsi="Arial" w:cs="Arial"/>
                <w:sz w:val="18"/>
                <w:szCs w:val="18"/>
              </w:rPr>
              <w:t>Para tener acceso a las instalaciones, los visitantes y proveedores deberán presentar identificación oficial con fotografía con fines de documentación a su llegada y se deberá llevar un registro. Todos los visitantes deberán estar acompañados por personal del recinto durante su permanencia en las instalaciones y asegurarse que el visitante porte siempre en un lugar visible la identificación provisional proporcionada. Este procedimiento deberá estar documentado. Para el caso de proveedores y usuarios que laboren de manera regular en el recinto, la empresa debe contar un sistema de validación físico de gafetes de identificación conforme a los lineamientos que establezca la Administración Local de Aduanas de su circunscripción para conceder las autorizaciones de entrada y de salida en su caso.</w:t>
            </w:r>
          </w:p>
          <w:p w:rsidR="00316C01" w:rsidRDefault="00316C01">
            <w:pPr>
              <w:spacing w:after="80" w:line="216" w:lineRule="exact"/>
              <w:jc w:val="both"/>
              <w:rPr>
                <w:rFonts w:ascii="Arial" w:hAnsi="Arial" w:cs="Arial"/>
                <w:sz w:val="18"/>
                <w:szCs w:val="18"/>
              </w:rPr>
            </w:pP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Describa el procedimiento para el control de acceso de los visitantes y proveedores, asegúrese de incluir los siguientes puntos: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registros se llevan a cabo. (Formatos personales por cada visita, bitácoras).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quién es la persona responsable de acompañar al visitante y/o proveedor y si existen áreas restringidas para su ingreso.</w:t>
            </w:r>
          </w:p>
        </w:tc>
      </w:tr>
    </w:tbl>
    <w:p w:rsidR="00316C01" w:rsidRDefault="00316C01" w:rsidP="00316C01">
      <w:pPr>
        <w:pStyle w:val="Texto"/>
        <w:spacing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06" w:lineRule="exact"/>
              <w:jc w:val="both"/>
              <w:rPr>
                <w:rFonts w:ascii="Arial" w:hAnsi="Arial" w:cs="Arial"/>
                <w:b/>
                <w:sz w:val="18"/>
                <w:szCs w:val="18"/>
              </w:rPr>
            </w:pPr>
            <w:r>
              <w:rPr>
                <w:rFonts w:ascii="Arial" w:hAnsi="Arial" w:cs="Arial"/>
                <w:b/>
                <w:sz w:val="18"/>
                <w:szCs w:val="18"/>
              </w:rPr>
              <w:t>3.4 Procedimiento de identificación y retiro de personas o vehículos no autorizados.</w:t>
            </w:r>
          </w:p>
        </w:tc>
      </w:tr>
      <w:tr w:rsidR="00316C01" w:rsidTr="00316C01">
        <w:trPr>
          <w:trHeight w:val="20"/>
        </w:trPr>
        <w:tc>
          <w:tcPr>
            <w:tcW w:w="13176" w:type="dxa"/>
            <w:gridSpan w:val="2"/>
            <w:tcBorders>
              <w:top w:val="single" w:sz="6" w:space="0" w:color="auto"/>
              <w:left w:val="nil"/>
              <w:bottom w:val="single" w:sz="6" w:space="0" w:color="auto"/>
              <w:right w:val="nil"/>
            </w:tcBorders>
            <w:hideMark/>
          </w:tcPr>
          <w:p w:rsidR="00316C01" w:rsidRDefault="00316C01">
            <w:pPr>
              <w:spacing w:after="80" w:line="206" w:lineRule="exact"/>
              <w:jc w:val="both"/>
              <w:rPr>
                <w:rFonts w:ascii="Arial" w:hAnsi="Arial" w:cs="Arial"/>
                <w:sz w:val="18"/>
                <w:szCs w:val="18"/>
              </w:rPr>
            </w:pPr>
            <w:r>
              <w:rPr>
                <w:rFonts w:ascii="Arial" w:hAnsi="Arial" w:cs="Arial"/>
                <w:sz w:val="18"/>
                <w:szCs w:val="18"/>
              </w:rPr>
              <w:t>La empresa debe contar con procedimientos documentados que especifiquen como identificar, enfrentar o reportar a personas y/o vehículos no autorizados o identificados.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0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0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80" w:line="20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06" w:lineRule="exact"/>
              <w:jc w:val="both"/>
              <w:rPr>
                <w:rFonts w:ascii="Arial" w:hAnsi="Arial" w:cs="Arial"/>
                <w:sz w:val="18"/>
                <w:szCs w:val="18"/>
              </w:rPr>
            </w:pPr>
            <w:r>
              <w:rPr>
                <w:rFonts w:ascii="Arial" w:hAnsi="Arial" w:cs="Arial"/>
                <w:sz w:val="18"/>
                <w:szCs w:val="18"/>
              </w:rPr>
              <w:t>Anexe el procedimiento documentado para identificar, enfrentar o reportar personas y/o vehículo no autorizados o identificados.</w:t>
            </w:r>
          </w:p>
          <w:p w:rsidR="00316C01" w:rsidRDefault="00316C01">
            <w:pPr>
              <w:spacing w:after="80" w:line="206" w:lineRule="exact"/>
              <w:jc w:val="both"/>
              <w:rPr>
                <w:rFonts w:ascii="Arial" w:hAnsi="Arial" w:cs="Arial"/>
                <w:i/>
                <w:sz w:val="18"/>
                <w:szCs w:val="18"/>
              </w:rPr>
            </w:pPr>
            <w:r>
              <w:rPr>
                <w:rFonts w:ascii="Arial" w:hAnsi="Arial" w:cs="Arial"/>
                <w:i/>
                <w:sz w:val="18"/>
                <w:szCs w:val="18"/>
              </w:rPr>
              <w:t>Recomendación:</w:t>
            </w:r>
          </w:p>
          <w:p w:rsidR="00316C01" w:rsidRDefault="00316C01">
            <w:pPr>
              <w:spacing w:after="80" w:line="206" w:lineRule="exact"/>
              <w:jc w:val="both"/>
              <w:rPr>
                <w:rFonts w:ascii="Arial" w:hAnsi="Arial" w:cs="Arial"/>
                <w:sz w:val="18"/>
                <w:szCs w:val="18"/>
              </w:rPr>
            </w:pPr>
            <w:r>
              <w:rPr>
                <w:rFonts w:ascii="Arial" w:hAnsi="Arial" w:cs="Arial"/>
                <w:sz w:val="18"/>
                <w:szCs w:val="18"/>
              </w:rPr>
              <w:lastRenderedPageBreak/>
              <w:t>Los procedimientos podrán incluir:</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Designar a una persona o área responsable para ser informado de los incidentes.</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Indicaciones para enfrentar y dirigirse al personal no identificado.</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Señalar en qué casos deberá reportarse a las autoridades correspondientes.</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b/>
                <w:sz w:val="18"/>
                <w:szCs w:val="18"/>
                <w:lang w:eastAsia="es-MX"/>
              </w:rPr>
              <w:t>e)</w:t>
            </w:r>
            <w:r>
              <w:rPr>
                <w:rFonts w:ascii="Arial" w:hAnsi="Arial" w:cs="Arial"/>
                <w:sz w:val="18"/>
                <w:szCs w:val="18"/>
                <w:lang w:eastAsia="es-MX"/>
              </w:rPr>
              <w:tab/>
              <w:t>Cómo se lleva a cabo el registro de los incidentes y las medidas adoptadas en cada caso.</w:t>
            </w:r>
          </w:p>
        </w:tc>
      </w:tr>
    </w:tbl>
    <w:p w:rsidR="00316C01" w:rsidRDefault="00316C01" w:rsidP="00316C01">
      <w:pPr>
        <w:pStyle w:val="Texto"/>
        <w:spacing w:after="80" w:line="206"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06" w:lineRule="exact"/>
              <w:jc w:val="both"/>
              <w:rPr>
                <w:rFonts w:ascii="Arial" w:hAnsi="Arial" w:cs="Arial"/>
                <w:b/>
                <w:sz w:val="18"/>
                <w:szCs w:val="18"/>
              </w:rPr>
            </w:pPr>
            <w:r>
              <w:rPr>
                <w:rFonts w:ascii="Arial" w:hAnsi="Arial" w:cs="Arial"/>
                <w:b/>
                <w:sz w:val="18"/>
                <w:szCs w:val="18"/>
              </w:rPr>
              <w:t>3.5 Entregas de mensajería y paquetería.</w:t>
            </w:r>
          </w:p>
        </w:tc>
      </w:tr>
      <w:tr w:rsidR="00316C01" w:rsidTr="00316C01">
        <w:trPr>
          <w:trHeight w:val="20"/>
        </w:trPr>
        <w:tc>
          <w:tcPr>
            <w:tcW w:w="13170" w:type="dxa"/>
            <w:gridSpan w:val="2"/>
            <w:tcBorders>
              <w:top w:val="single" w:sz="6" w:space="0" w:color="auto"/>
              <w:left w:val="nil"/>
              <w:bottom w:val="nil"/>
              <w:right w:val="nil"/>
            </w:tcBorders>
          </w:tcPr>
          <w:p w:rsidR="00316C01" w:rsidRDefault="00316C01">
            <w:pPr>
              <w:spacing w:after="80" w:line="206" w:lineRule="exact"/>
              <w:jc w:val="both"/>
              <w:rPr>
                <w:rFonts w:ascii="Arial" w:hAnsi="Arial" w:cs="Arial"/>
                <w:sz w:val="18"/>
                <w:szCs w:val="18"/>
              </w:rPr>
            </w:pPr>
            <w:r>
              <w:rPr>
                <w:rFonts w:ascii="Arial" w:hAnsi="Arial" w:cs="Arial"/>
                <w:sz w:val="18"/>
                <w:szCs w:val="18"/>
              </w:rPr>
              <w:t>La mensajería y paquetería destinada a personal de la empresa debe ser examinada a su llegada y antes de ser distribuida al área correspondiente.</w:t>
            </w:r>
          </w:p>
          <w:p w:rsidR="00316C01" w:rsidRDefault="00316C01">
            <w:pPr>
              <w:spacing w:after="80" w:line="206" w:lineRule="exact"/>
              <w:jc w:val="both"/>
              <w:rPr>
                <w:rFonts w:ascii="Arial" w:hAnsi="Arial" w:cs="Arial"/>
                <w:sz w:val="18"/>
                <w:szCs w:val="18"/>
              </w:rPr>
            </w:pPr>
          </w:p>
        </w:tc>
      </w:tr>
      <w:tr w:rsidR="00316C01" w:rsidTr="00316C01">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80" w:line="206"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80" w:line="206"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80" w:line="206"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06" w:lineRule="exact"/>
              <w:jc w:val="both"/>
              <w:rPr>
                <w:rFonts w:ascii="Arial" w:hAnsi="Arial" w:cs="Arial"/>
                <w:sz w:val="18"/>
                <w:szCs w:val="18"/>
              </w:rPr>
            </w:pPr>
            <w:r>
              <w:rPr>
                <w:rFonts w:ascii="Arial" w:hAnsi="Arial" w:cs="Arial"/>
                <w:sz w:val="18"/>
                <w:szCs w:val="18"/>
              </w:rPr>
              <w:t>Describa el procedimiento para la recepción y revisión de mensajería y paquetería y asegúrese de incluir lo siguiente:</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proveedor del servicio. (Señale si requiere de procedimiento adicional al de acceso a proveedores).</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de qué forma se revisan los paquetes y/o que mecanismo utiliza, así como los registros que se llevan a cabo.</w:t>
            </w:r>
          </w:p>
          <w:p w:rsidR="00316C01" w:rsidRDefault="00316C01">
            <w:pPr>
              <w:spacing w:after="80" w:line="20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acción realiza en el caso de detectar un paquete sospechoso.</w:t>
            </w:r>
          </w:p>
          <w:p w:rsidR="00316C01" w:rsidRDefault="00316C01">
            <w:pPr>
              <w:spacing w:after="80" w:line="206" w:lineRule="exact"/>
              <w:jc w:val="both"/>
              <w:rPr>
                <w:rFonts w:ascii="Arial" w:hAnsi="Arial" w:cs="Arial"/>
                <w:i/>
                <w:sz w:val="18"/>
                <w:szCs w:val="18"/>
              </w:rPr>
            </w:pPr>
            <w:r>
              <w:rPr>
                <w:rFonts w:ascii="Arial" w:hAnsi="Arial" w:cs="Arial"/>
                <w:i/>
                <w:sz w:val="18"/>
                <w:szCs w:val="18"/>
              </w:rPr>
              <w:t>Recomendación:</w:t>
            </w:r>
          </w:p>
          <w:p w:rsidR="00316C01" w:rsidRDefault="00316C01">
            <w:pPr>
              <w:spacing w:after="80" w:line="206" w:lineRule="exact"/>
              <w:jc w:val="both"/>
              <w:rPr>
                <w:rFonts w:ascii="Arial" w:hAnsi="Arial" w:cs="Arial"/>
                <w:sz w:val="18"/>
                <w:szCs w:val="18"/>
              </w:rPr>
            </w:pPr>
            <w:r>
              <w:rPr>
                <w:rFonts w:ascii="Arial" w:hAnsi="Arial" w:cs="Arial"/>
                <w:sz w:val="18"/>
                <w:szCs w:val="18"/>
              </w:rPr>
              <w:t>Los procedimientos podrán incluir:</w:t>
            </w:r>
          </w:p>
          <w:p w:rsidR="00316C01" w:rsidRDefault="00316C01">
            <w:pPr>
              <w:spacing w:after="80" w:line="206"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w:t>
            </w:r>
          </w:p>
          <w:p w:rsidR="00316C01" w:rsidRDefault="00316C01">
            <w:pPr>
              <w:spacing w:after="80" w:line="206"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Cómo se identifica el personal de la empresa externa, adicional a lo requerido para el resto de los proveedores.</w:t>
            </w:r>
          </w:p>
          <w:p w:rsidR="00316C01" w:rsidRDefault="00316C01">
            <w:pPr>
              <w:spacing w:after="80" w:line="206"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Qué se debe realizar en caso de detectar un empaque sospechoso.</w:t>
            </w:r>
          </w:p>
          <w:p w:rsidR="00316C01" w:rsidRDefault="00316C01">
            <w:pPr>
              <w:spacing w:after="80" w:line="206" w:lineRule="exact"/>
              <w:ind w:left="360" w:hanging="360"/>
              <w:jc w:val="both"/>
              <w:rPr>
                <w:rFonts w:ascii="Arial" w:hAnsi="Arial" w:cs="Arial"/>
                <w:sz w:val="18"/>
                <w:szCs w:val="18"/>
              </w:rPr>
            </w:pPr>
            <w:r>
              <w:rPr>
                <w:rFonts w:ascii="Arial" w:hAnsi="Arial" w:cs="Arial"/>
                <w:b/>
                <w:sz w:val="18"/>
                <w:szCs w:val="18"/>
              </w:rPr>
              <w:lastRenderedPageBreak/>
              <w:t>d)</w:t>
            </w:r>
            <w:r>
              <w:rPr>
                <w:rFonts w:ascii="Arial" w:hAnsi="Arial" w:cs="Arial"/>
                <w:sz w:val="18"/>
                <w:szCs w:val="18"/>
              </w:rPr>
              <w:tab/>
              <w:t>Cómo se lleva a cabo la revisión.</w:t>
            </w:r>
          </w:p>
          <w:p w:rsidR="00316C01" w:rsidRDefault="00316C01">
            <w:pPr>
              <w:pStyle w:val="Listamulticolor-nfasis11"/>
              <w:spacing w:after="80" w:line="206" w:lineRule="exact"/>
              <w:ind w:left="360" w:hanging="360"/>
              <w:jc w:val="both"/>
              <w:rPr>
                <w:rFonts w:ascii="Arial" w:hAnsi="Arial" w:cs="Arial"/>
                <w:sz w:val="18"/>
                <w:szCs w:val="18"/>
              </w:rPr>
            </w:pPr>
            <w:r>
              <w:rPr>
                <w:rFonts w:ascii="Arial" w:hAnsi="Arial" w:cs="Arial"/>
                <w:b/>
                <w:sz w:val="18"/>
                <w:szCs w:val="18"/>
              </w:rPr>
              <w:t>e)</w:t>
            </w:r>
            <w:r>
              <w:rPr>
                <w:rFonts w:ascii="Arial" w:hAnsi="Arial" w:cs="Arial"/>
                <w:sz w:val="18"/>
                <w:szCs w:val="18"/>
              </w:rPr>
              <w:tab/>
              <w:t>Indicar cómo se lleva a cabo el registro de la inspección y en su caso de los incidentes detectados.</w:t>
            </w:r>
          </w:p>
        </w:tc>
      </w:tr>
    </w:tbl>
    <w:p w:rsidR="00316C01" w:rsidRDefault="00316C01" w:rsidP="00316C01">
      <w:pPr>
        <w:pStyle w:val="Texto"/>
        <w:spacing w:line="224" w:lineRule="exact"/>
        <w:rPr>
          <w:szCs w:val="18"/>
          <w:lang w:val="es-MX"/>
        </w:rPr>
      </w:pPr>
    </w:p>
    <w:p w:rsidR="00316C01" w:rsidRDefault="00316C01" w:rsidP="00316C01">
      <w:pPr>
        <w:pStyle w:val="Texto"/>
        <w:spacing w:line="224" w:lineRule="exact"/>
        <w:rPr>
          <w:b/>
          <w:szCs w:val="18"/>
          <w:lang w:val="es-MX"/>
        </w:rPr>
      </w:pPr>
      <w:r>
        <w:rPr>
          <w:b/>
          <w:szCs w:val="18"/>
          <w:lang w:val="es-MX"/>
        </w:rPr>
        <w:t>4. Socios comerciales</w:t>
      </w:r>
    </w:p>
    <w:p w:rsidR="00316C01" w:rsidRDefault="00316C01" w:rsidP="00316C01">
      <w:pPr>
        <w:spacing w:after="101" w:line="224" w:lineRule="exact"/>
        <w:ind w:firstLine="288"/>
        <w:jc w:val="both"/>
        <w:rPr>
          <w:rFonts w:ascii="Arial" w:hAnsi="Arial" w:cs="Arial"/>
          <w:sz w:val="18"/>
          <w:szCs w:val="18"/>
        </w:rPr>
      </w:pPr>
      <w:r>
        <w:rPr>
          <w:rFonts w:ascii="Arial" w:hAnsi="Arial" w:cs="Arial"/>
          <w:sz w:val="18"/>
          <w:szCs w:val="18"/>
        </w:rPr>
        <w:t>La empresa debe contar con procedimientos escritos y verificables para la selección y contratación de socios comerciales (Transportistas; proveedores de materiales, proveedores de servicios como limpieza, seguridad, contratación de personal; prestadores de servicios de carga, descarga y maniobra de mercancías; subcontratistas; líneas navieras o aéreas, etc.) y de acuerdo a su análisis de riesgo, exigir que cumplan con las medidas de seguridad para fortalecer la cadena de suministros internacional.</w:t>
      </w:r>
    </w:p>
    <w:tbl>
      <w:tblPr>
        <w:tblW w:w="13189"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85"/>
      </w:tblGrid>
      <w:tr w:rsidR="00316C01" w:rsidTr="00316C01">
        <w:trPr>
          <w:trHeight w:val="232"/>
        </w:trPr>
        <w:tc>
          <w:tcPr>
            <w:tcW w:w="13189"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4" w:lineRule="exact"/>
              <w:jc w:val="both"/>
              <w:rPr>
                <w:rFonts w:ascii="Arial" w:hAnsi="Arial" w:cs="Arial"/>
                <w:b/>
                <w:sz w:val="18"/>
                <w:szCs w:val="18"/>
              </w:rPr>
            </w:pPr>
            <w:r>
              <w:rPr>
                <w:rFonts w:ascii="Arial" w:hAnsi="Arial" w:cs="Arial"/>
                <w:b/>
                <w:sz w:val="18"/>
                <w:szCs w:val="18"/>
              </w:rPr>
              <w:t>4.1 Criterios de selección.</w:t>
            </w:r>
          </w:p>
        </w:tc>
      </w:tr>
      <w:tr w:rsidR="00316C01" w:rsidTr="00316C01">
        <w:tc>
          <w:tcPr>
            <w:tcW w:w="13189" w:type="dxa"/>
            <w:gridSpan w:val="2"/>
            <w:tcBorders>
              <w:top w:val="single" w:sz="4" w:space="0" w:color="auto"/>
              <w:left w:val="nil"/>
              <w:bottom w:val="single" w:sz="4" w:space="0" w:color="auto"/>
              <w:right w:val="nil"/>
            </w:tcBorders>
            <w:noWrap/>
            <w:vAlign w:val="center"/>
          </w:tcPr>
          <w:p w:rsidR="00316C01" w:rsidRDefault="00316C01">
            <w:pPr>
              <w:pStyle w:val="Texto"/>
              <w:spacing w:line="224" w:lineRule="exact"/>
              <w:ind w:firstLine="0"/>
              <w:rPr>
                <w:szCs w:val="18"/>
              </w:rPr>
            </w:pPr>
            <w:r>
              <w:rPr>
                <w:szCs w:val="18"/>
              </w:rPr>
              <w:t>Deben existir procedimientos documentados para la selección, seguimiento o renovación de relaciones comerciales con los asociados de negocio o proveedores, que incluyan entrevistas, verificación de referencias, métodos de evaluación y uso de la información proporcionada.</w:t>
            </w:r>
          </w:p>
          <w:p w:rsidR="00316C01" w:rsidRDefault="00316C01">
            <w:pPr>
              <w:pStyle w:val="Texto"/>
              <w:spacing w:line="224" w:lineRule="exact"/>
              <w:ind w:firstLine="0"/>
              <w:rPr>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4" w:lineRule="exact"/>
              <w:ind w:left="45" w:firstLine="0"/>
              <w:rPr>
                <w:b/>
                <w:szCs w:val="18"/>
              </w:rPr>
            </w:pPr>
            <w:r>
              <w:rPr>
                <w:b/>
                <w:szCs w:val="18"/>
              </w:rPr>
              <w:t>Respuesta:</w:t>
            </w:r>
          </w:p>
        </w:tc>
        <w:tc>
          <w:tcPr>
            <w:tcW w:w="4685"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4"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4" w:lineRule="exact"/>
              <w:ind w:left="45" w:firstLine="0"/>
              <w:rPr>
                <w:szCs w:val="18"/>
              </w:rPr>
            </w:pPr>
          </w:p>
        </w:tc>
        <w:tc>
          <w:tcPr>
            <w:tcW w:w="4685"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4"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asociados de negocio, proveedores que tengan relación con su proceso logístico y con la cadena de suministros, asimismo con clientes potenciales y preponderantes de contratar su servicio de manera frecuente y/o aquellos que tengan relación comercial con su empresa y asegúrese que incluya los siguientes puntos:</w:t>
            </w:r>
          </w:p>
          <w:p w:rsidR="00316C01" w:rsidRDefault="00316C01">
            <w:pPr>
              <w:spacing w:after="6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información es requerida a su socio comercial.</w:t>
            </w:r>
          </w:p>
          <w:p w:rsidR="00316C01" w:rsidRDefault="00316C01">
            <w:pPr>
              <w:spacing w:after="6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aspectos son revisados e investigados (el resultado de la investigación debe integrarse en el expediente).</w:t>
            </w:r>
          </w:p>
          <w:p w:rsidR="00316C01" w:rsidRDefault="00316C01">
            <w:pPr>
              <w:spacing w:after="6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mantiene un expediente de cada uno de sus socios comerciales.</w:t>
            </w:r>
          </w:p>
          <w:p w:rsidR="00316C01" w:rsidRDefault="00316C01">
            <w:pPr>
              <w:spacing w:after="6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manera se evalúan los servicios de su socio comercial y qué puntos revisa.</w:t>
            </w:r>
          </w:p>
          <w:p w:rsidR="00316C01" w:rsidRDefault="00316C01">
            <w:pPr>
              <w:spacing w:after="60" w:line="220" w:lineRule="exact"/>
              <w:jc w:val="both"/>
              <w:outlineLvl w:val="1"/>
              <w:rPr>
                <w:rFonts w:ascii="Arial" w:hAnsi="Arial" w:cs="Arial"/>
                <w:i/>
                <w:sz w:val="18"/>
                <w:szCs w:val="18"/>
              </w:rPr>
            </w:pPr>
            <w:r>
              <w:rPr>
                <w:rFonts w:ascii="Arial" w:hAnsi="Arial" w:cs="Arial"/>
                <w:i/>
                <w:sz w:val="18"/>
                <w:szCs w:val="18"/>
              </w:rPr>
              <w:lastRenderedPageBreak/>
              <w:t>Recomendación:</w:t>
            </w:r>
          </w:p>
          <w:p w:rsidR="00316C01" w:rsidRDefault="00316C01">
            <w:pPr>
              <w:spacing w:after="60" w:line="220" w:lineRule="exact"/>
              <w:jc w:val="both"/>
              <w:outlineLvl w:val="1"/>
              <w:rPr>
                <w:rFonts w:ascii="Arial" w:hAnsi="Arial" w:cs="Arial"/>
                <w:sz w:val="18"/>
                <w:szCs w:val="18"/>
              </w:rPr>
            </w:pPr>
            <w:r>
              <w:rPr>
                <w:rFonts w:ascii="Arial" w:hAnsi="Arial" w:cs="Arial"/>
                <w:sz w:val="18"/>
                <w:szCs w:val="18"/>
              </w:rPr>
              <w:t>El expediente podría incluir lo siguiente:</w:t>
            </w:r>
          </w:p>
          <w:p w:rsidR="00316C01" w:rsidRDefault="00316C01" w:rsidP="00940A25">
            <w:pPr>
              <w:pStyle w:val="Texto"/>
              <w:numPr>
                <w:ilvl w:val="0"/>
                <w:numId w:val="23"/>
              </w:numPr>
              <w:spacing w:after="60" w:line="220" w:lineRule="exact"/>
              <w:ind w:left="424" w:hanging="283"/>
              <w:rPr>
                <w:szCs w:val="18"/>
              </w:rPr>
            </w:pPr>
            <w:r>
              <w:rPr>
                <w:szCs w:val="18"/>
              </w:rPr>
              <w:t xml:space="preserve"> Datos de la empresa (nombre, RFC, actividad, etc.).</w:t>
            </w:r>
          </w:p>
          <w:p w:rsidR="00316C01" w:rsidRDefault="00316C01" w:rsidP="00940A25">
            <w:pPr>
              <w:pStyle w:val="Texto"/>
              <w:numPr>
                <w:ilvl w:val="0"/>
                <w:numId w:val="23"/>
              </w:numPr>
              <w:spacing w:after="60" w:line="220" w:lineRule="exact"/>
              <w:ind w:left="497"/>
              <w:rPr>
                <w:szCs w:val="18"/>
              </w:rPr>
            </w:pPr>
            <w:r>
              <w:rPr>
                <w:szCs w:val="18"/>
              </w:rPr>
              <w:t>Datos del representante legal;</w:t>
            </w:r>
          </w:p>
          <w:p w:rsidR="00316C01" w:rsidRDefault="00316C01" w:rsidP="00940A25">
            <w:pPr>
              <w:pStyle w:val="Texto"/>
              <w:numPr>
                <w:ilvl w:val="0"/>
                <w:numId w:val="23"/>
              </w:numPr>
              <w:spacing w:after="60" w:line="220" w:lineRule="exact"/>
              <w:ind w:left="497"/>
              <w:rPr>
                <w:szCs w:val="18"/>
              </w:rPr>
            </w:pPr>
            <w:r>
              <w:rPr>
                <w:szCs w:val="18"/>
              </w:rPr>
              <w:t xml:space="preserve">Comprobante de domicilio. </w:t>
            </w:r>
          </w:p>
          <w:p w:rsidR="00316C01" w:rsidRDefault="00316C01" w:rsidP="00940A25">
            <w:pPr>
              <w:pStyle w:val="Texto"/>
              <w:numPr>
                <w:ilvl w:val="0"/>
                <w:numId w:val="23"/>
              </w:numPr>
              <w:spacing w:after="60" w:line="220" w:lineRule="exact"/>
              <w:ind w:left="497"/>
              <w:rPr>
                <w:szCs w:val="18"/>
              </w:rPr>
            </w:pPr>
            <w:r>
              <w:rPr>
                <w:szCs w:val="18"/>
              </w:rPr>
              <w:t>Referencias comerciales.</w:t>
            </w:r>
          </w:p>
          <w:p w:rsidR="00316C01" w:rsidRDefault="00316C01" w:rsidP="00940A25">
            <w:pPr>
              <w:pStyle w:val="Texto"/>
              <w:numPr>
                <w:ilvl w:val="0"/>
                <w:numId w:val="23"/>
              </w:numPr>
              <w:spacing w:after="60" w:line="220" w:lineRule="exact"/>
              <w:ind w:left="497"/>
              <w:rPr>
                <w:szCs w:val="18"/>
              </w:rPr>
            </w:pPr>
            <w:r>
              <w:rPr>
                <w:szCs w:val="18"/>
              </w:rPr>
              <w:t>Contratos, acuerdos y/o convenios de confidencialidad;</w:t>
            </w:r>
          </w:p>
          <w:p w:rsidR="00316C01" w:rsidRDefault="00316C01" w:rsidP="00940A25">
            <w:pPr>
              <w:pStyle w:val="Texto"/>
              <w:numPr>
                <w:ilvl w:val="0"/>
                <w:numId w:val="23"/>
              </w:numPr>
              <w:spacing w:after="60" w:line="220" w:lineRule="exact"/>
              <w:ind w:left="497"/>
              <w:rPr>
                <w:szCs w:val="18"/>
              </w:rPr>
            </w:pPr>
            <w:r>
              <w:rPr>
                <w:szCs w:val="18"/>
              </w:rPr>
              <w:t>Políticas de seguridad.</w:t>
            </w:r>
          </w:p>
          <w:p w:rsidR="00316C01" w:rsidRDefault="00316C01" w:rsidP="00940A25">
            <w:pPr>
              <w:pStyle w:val="Texto"/>
              <w:numPr>
                <w:ilvl w:val="0"/>
                <w:numId w:val="23"/>
              </w:numPr>
              <w:spacing w:after="60" w:line="220" w:lineRule="exact"/>
              <w:ind w:left="497"/>
              <w:rPr>
                <w:szCs w:val="18"/>
              </w:rPr>
            </w:pPr>
            <w:r>
              <w:rPr>
                <w:szCs w:val="18"/>
              </w:rPr>
              <w:t>En su caso, certificado o número de certificación en los programas de seguridad a los que pertenezca.</w:t>
            </w:r>
          </w:p>
        </w:tc>
      </w:tr>
    </w:tbl>
    <w:p w:rsidR="00316C01" w:rsidRDefault="00316C01" w:rsidP="00316C01">
      <w:pPr>
        <w:rPr>
          <w:sz w:val="2"/>
        </w:rPr>
      </w:pPr>
    </w:p>
    <w:tbl>
      <w:tblPr>
        <w:tblW w:w="13176" w:type="dxa"/>
        <w:tblInd w:w="144" w:type="dxa"/>
        <w:tblCellMar>
          <w:left w:w="72" w:type="dxa"/>
          <w:right w:w="72" w:type="dxa"/>
        </w:tblCellMar>
        <w:tblLook w:val="04A0" w:firstRow="1" w:lastRow="0" w:firstColumn="1" w:lastColumn="0" w:noHBand="0" w:noVBand="1"/>
      </w:tblPr>
      <w:tblGrid>
        <w:gridCol w:w="13111"/>
        <w:gridCol w:w="65"/>
      </w:tblGrid>
      <w:tr w:rsidR="00316C01" w:rsidTr="00316C01">
        <w:trPr>
          <w:gridAfter w:val="1"/>
          <w:wAfter w:w="65" w:type="dxa"/>
          <w:trHeight w:val="20"/>
        </w:trPr>
        <w:tc>
          <w:tcPr>
            <w:tcW w:w="13111" w:type="dxa"/>
            <w:tcBorders>
              <w:top w:val="nil"/>
              <w:left w:val="nil"/>
              <w:bottom w:val="single" w:sz="6" w:space="0" w:color="auto"/>
              <w:right w:val="nil"/>
            </w:tcBorders>
          </w:tcPr>
          <w:p w:rsidR="00316C01" w:rsidRDefault="00316C01">
            <w:pPr>
              <w:pStyle w:val="Texto"/>
              <w:ind w:firstLine="0"/>
              <w:rPr>
                <w:b/>
                <w:szCs w:val="18"/>
              </w:rPr>
            </w:pPr>
          </w:p>
        </w:tc>
      </w:tr>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316C01" w:rsidRDefault="00316C01">
            <w:pPr>
              <w:pStyle w:val="Texto"/>
              <w:spacing w:after="60" w:line="240" w:lineRule="exact"/>
              <w:ind w:firstLine="0"/>
              <w:rPr>
                <w:b/>
                <w:szCs w:val="18"/>
              </w:rPr>
            </w:pPr>
            <w:r>
              <w:rPr>
                <w:b/>
                <w:szCs w:val="18"/>
              </w:rPr>
              <w:t>4.2 Requerimientos en seguridad.</w:t>
            </w:r>
          </w:p>
        </w:tc>
      </w:tr>
      <w:tr w:rsidR="00316C01" w:rsidTr="00316C01">
        <w:trPr>
          <w:trHeight w:val="20"/>
        </w:trPr>
        <w:tc>
          <w:tcPr>
            <w:tcW w:w="13176" w:type="dxa"/>
            <w:gridSpan w:val="2"/>
            <w:tcBorders>
              <w:top w:val="single" w:sz="6" w:space="0" w:color="auto"/>
              <w:left w:val="nil"/>
              <w:bottom w:val="nil"/>
              <w:right w:val="nil"/>
            </w:tcBorders>
            <w:hideMark/>
          </w:tcPr>
          <w:p w:rsidR="00316C01" w:rsidRDefault="00316C01">
            <w:pPr>
              <w:spacing w:after="60" w:line="240" w:lineRule="exact"/>
              <w:jc w:val="both"/>
              <w:rPr>
                <w:rFonts w:ascii="Arial" w:hAnsi="Arial" w:cs="Arial"/>
                <w:sz w:val="18"/>
                <w:szCs w:val="18"/>
              </w:rPr>
            </w:pPr>
            <w:r>
              <w:rPr>
                <w:rFonts w:ascii="Arial" w:hAnsi="Arial" w:cs="Arial"/>
                <w:sz w:val="18"/>
                <w:szCs w:val="18"/>
              </w:rPr>
              <w:t>La empresa debe contar con un procedimiento documentado en el que, de acuerdo a su análisis de riesgo, solicite requisitos adicionales en materia de seguridad a aquellos socios comerciales que intervengan en el servicio prestado por el recinto fiscalizado, así como de los proveedores de servicios que de igual forma intervengan en el control, manipulación, traslado y/o coordinación de mercancía objeto de comercio exterior.</w:t>
            </w:r>
          </w:p>
          <w:p w:rsidR="00316C01" w:rsidRDefault="00316C01">
            <w:pPr>
              <w:spacing w:after="60" w:line="240" w:lineRule="exact"/>
              <w:jc w:val="both"/>
              <w:rPr>
                <w:rFonts w:ascii="Arial" w:hAnsi="Arial" w:cs="Arial"/>
                <w:sz w:val="18"/>
                <w:szCs w:val="18"/>
              </w:rPr>
            </w:pPr>
            <w:r>
              <w:rPr>
                <w:rFonts w:ascii="Arial" w:hAnsi="Arial" w:cs="Arial"/>
                <w:sz w:val="18"/>
                <w:szCs w:val="18"/>
              </w:rPr>
              <w:t>Estos requisitos deberán estar basados en el “Perfil del Recinto Fiscalizado” establecido por la AGACE de manera genérica, o en caso de existir, el “Perfil” específico para cada actor de la cadena de suministros que le corresponda.</w:t>
            </w:r>
          </w:p>
          <w:p w:rsidR="00316C01" w:rsidRDefault="00316C01">
            <w:pPr>
              <w:spacing w:after="60" w:line="240" w:lineRule="exact"/>
              <w:jc w:val="both"/>
              <w:rPr>
                <w:rFonts w:ascii="Arial" w:hAnsi="Arial" w:cs="Arial"/>
                <w:sz w:val="18"/>
                <w:szCs w:val="18"/>
              </w:rPr>
            </w:pPr>
            <w:r>
              <w:rPr>
                <w:rFonts w:ascii="Arial" w:hAnsi="Arial" w:cs="Arial"/>
                <w:sz w:val="18"/>
                <w:szCs w:val="18"/>
              </w:rPr>
              <w:t>La empresa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con documentación que avale el cumplimiento de los requisitos establecidos en algún otro programa de Operador Económico Autorizado.</w:t>
            </w:r>
          </w:p>
          <w:p w:rsidR="00316C01" w:rsidRDefault="00316C01">
            <w:pPr>
              <w:spacing w:after="60" w:line="240" w:lineRule="exact"/>
              <w:jc w:val="both"/>
              <w:rPr>
                <w:rFonts w:ascii="Arial" w:hAnsi="Arial" w:cs="Arial"/>
                <w:sz w:val="18"/>
                <w:szCs w:val="18"/>
              </w:rPr>
            </w:pPr>
            <w:r>
              <w:rPr>
                <w:rFonts w:ascii="Arial" w:hAnsi="Arial" w:cs="Arial"/>
                <w:sz w:val="18"/>
                <w:szCs w:val="18"/>
              </w:rPr>
              <w:t>En el caso de los socios comerciales de la empresa que presten sus servicios en el interior de las instalaciones, deberán estar obligados al cumplimiento de estos requerimientos de seguridad en la cadena de suministro.</w:t>
            </w:r>
          </w:p>
        </w:tc>
      </w:tr>
    </w:tbl>
    <w:p w:rsidR="00316C01" w:rsidRDefault="00316C01" w:rsidP="00316C01">
      <w:pPr>
        <w:pStyle w:val="Texto"/>
        <w:spacing w:line="20" w:lineRule="exact"/>
        <w:rPr>
          <w:szCs w:val="18"/>
        </w:rPr>
      </w:pPr>
    </w:p>
    <w:tbl>
      <w:tblPr>
        <w:tblW w:w="13176" w:type="dxa"/>
        <w:tblInd w:w="144" w:type="dxa"/>
        <w:tblCellMar>
          <w:left w:w="72" w:type="dxa"/>
          <w:right w:w="72" w:type="dxa"/>
        </w:tblCellMar>
        <w:tblLook w:val="04A0" w:firstRow="1" w:lastRow="0" w:firstColumn="1" w:lastColumn="0" w:noHBand="0" w:noVBand="1"/>
      </w:tblPr>
      <w:tblGrid>
        <w:gridCol w:w="8593"/>
        <w:gridCol w:w="4583"/>
      </w:tblGrid>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before="80" w:line="260" w:lineRule="exact"/>
              <w:ind w:firstLine="0"/>
              <w:rPr>
                <w:b/>
                <w:szCs w:val="18"/>
              </w:rPr>
            </w:pPr>
            <w:r>
              <w:rPr>
                <w:b/>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before="80" w:line="260" w:lineRule="exact"/>
              <w:ind w:firstLine="0"/>
              <w:rPr>
                <w:b/>
                <w:szCs w:val="18"/>
              </w:rPr>
            </w:pPr>
            <w:r>
              <w:rPr>
                <w:b/>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pStyle w:val="Texto"/>
              <w:spacing w:before="80" w:line="260"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before="80" w:after="101" w:line="266" w:lineRule="exact"/>
              <w:jc w:val="both"/>
              <w:rPr>
                <w:rFonts w:ascii="Arial" w:hAnsi="Arial" w:cs="Arial"/>
                <w:sz w:val="18"/>
                <w:szCs w:val="18"/>
              </w:rPr>
            </w:pPr>
            <w:r>
              <w:rPr>
                <w:rFonts w:ascii="Arial" w:hAnsi="Arial" w:cs="Arial"/>
                <w:sz w:val="18"/>
                <w:szCs w:val="18"/>
              </w:rPr>
              <w:t>Describa cómo lleva a cabo la identificación de socios comerciales que requieran el cumplimiento de estándares mínimos en materia de seguridad. Asegúrese de incluir los siguientes puntos:</w:t>
            </w:r>
          </w:p>
          <w:p w:rsidR="00316C01" w:rsidRDefault="00316C01">
            <w:pPr>
              <w:spacing w:before="80" w:after="101" w:line="266" w:lineRule="exact"/>
              <w:ind w:left="360" w:hanging="360"/>
              <w:jc w:val="both"/>
              <w:rPr>
                <w:rFonts w:ascii="Arial" w:hAnsi="Arial" w:cs="Arial"/>
                <w:sz w:val="18"/>
                <w:szCs w:val="18"/>
                <w:lang w:eastAsia="es-MX"/>
              </w:rPr>
            </w:pPr>
            <w:r>
              <w:rPr>
                <w:rFonts w:ascii="Arial" w:hAnsi="Arial" w:cs="Arial"/>
                <w:sz w:val="18"/>
                <w:szCs w:val="18"/>
                <w:lang w:eastAsia="es-MX"/>
              </w:rPr>
              <w:lastRenderedPageBreak/>
              <w:t>●</w:t>
            </w:r>
            <w:r>
              <w:rPr>
                <w:rFonts w:ascii="Arial" w:hAnsi="Arial" w:cs="Arial"/>
                <w:sz w:val="18"/>
                <w:szCs w:val="18"/>
                <w:lang w:eastAsia="es-MX"/>
              </w:rPr>
              <w:tab/>
              <w:t>Indique si cuenta con un registro de los socios comerciales que deben cumplir con requisitos en materia de seguridad,</w:t>
            </w:r>
            <w:r>
              <w:rPr>
                <w:rFonts w:ascii="Arial" w:hAnsi="Arial" w:cs="Arial"/>
                <w:b/>
                <w:sz w:val="18"/>
                <w:szCs w:val="18"/>
                <w:lang w:eastAsia="es-MX"/>
              </w:rPr>
              <w:t xml:space="preserve"> </w:t>
            </w:r>
            <w:r>
              <w:rPr>
                <w:rFonts w:ascii="Arial" w:hAnsi="Arial" w:cs="Arial"/>
                <w:sz w:val="18"/>
                <w:szCs w:val="18"/>
                <w:lang w:eastAsia="es-MX"/>
              </w:rPr>
              <w:t>y mencione que tipo de proveedores son estos. (Transportistas, almacenes, empresa de seguridad privada, agentes aduanales, empresas autorizadas para prestar los servicios de carga, descarga y manejo de mercancías, etcétera).</w:t>
            </w:r>
          </w:p>
          <w:p w:rsidR="00316C01" w:rsidRDefault="00316C01" w:rsidP="00940A25">
            <w:pPr>
              <w:pStyle w:val="Texto"/>
              <w:numPr>
                <w:ilvl w:val="0"/>
                <w:numId w:val="24"/>
              </w:numPr>
              <w:spacing w:before="80" w:line="266" w:lineRule="exact"/>
              <w:ind w:left="360"/>
              <w:rPr>
                <w:szCs w:val="18"/>
              </w:rPr>
            </w:pPr>
            <w:r>
              <w:rPr>
                <w:szCs w:val="18"/>
              </w:rPr>
              <w:t>Indique de qué forma documental (convenios, acuerdos, cláusulas contractuales, entre otros) garantiza que sus socios comerciales cumplen con los requisitos en materia de seguridad.</w:t>
            </w:r>
          </w:p>
          <w:p w:rsidR="00316C01" w:rsidRDefault="00316C01" w:rsidP="00940A25">
            <w:pPr>
              <w:pStyle w:val="Texto"/>
              <w:numPr>
                <w:ilvl w:val="0"/>
                <w:numId w:val="24"/>
              </w:numPr>
              <w:spacing w:before="80" w:line="266" w:lineRule="exact"/>
              <w:ind w:left="360"/>
              <w:rPr>
                <w:szCs w:val="18"/>
              </w:rPr>
            </w:pPr>
            <w:r>
              <w:rPr>
                <w:szCs w:val="18"/>
              </w:rPr>
              <w:t>Indique si existen acuerdos contractuales, respecto a la implementación de medidas de seguridad con sus proveedores de servicios al interior de su empresa, tales como: Agentes Aduanales, guardias de seguridad, servicios de limpieza, jardinería, comedor, mantenimiento, proveedores de tecnología de la información, etc.</w:t>
            </w:r>
          </w:p>
          <w:p w:rsidR="00316C01" w:rsidRDefault="00316C01" w:rsidP="00940A25">
            <w:pPr>
              <w:pStyle w:val="Texto"/>
              <w:numPr>
                <w:ilvl w:val="0"/>
                <w:numId w:val="24"/>
              </w:numPr>
              <w:spacing w:before="80" w:line="266" w:lineRule="exact"/>
              <w:ind w:left="360"/>
              <w:rPr>
                <w:szCs w:val="18"/>
              </w:rPr>
            </w:pPr>
            <w:r>
              <w:rPr>
                <w:szCs w:val="18"/>
              </w:rPr>
              <w:t>Indique si cuenta con socios comerciales que se les exija pertenecer a un programa de seguridad de la cadena de suministro, ya sea de certificación por una autoridad extranjera o del sector privado. (Por ejemplo: C-TPAT, PIP o algún otro programa de Operador Económico Autorizado de la OMA).</w:t>
            </w:r>
          </w:p>
        </w:tc>
      </w:tr>
    </w:tbl>
    <w:p w:rsidR="00316C01" w:rsidRDefault="00316C01" w:rsidP="00316C01">
      <w:pPr>
        <w:pStyle w:val="Texto"/>
        <w:spacing w:after="0"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316C01" w:rsidRDefault="00316C01">
            <w:pPr>
              <w:pStyle w:val="Texto"/>
              <w:spacing w:after="40"/>
              <w:ind w:firstLine="0"/>
              <w:rPr>
                <w:b/>
                <w:szCs w:val="18"/>
              </w:rPr>
            </w:pPr>
            <w:r>
              <w:rPr>
                <w:b/>
                <w:szCs w:val="18"/>
              </w:rPr>
              <w:t>4.3 Revisiones del socio comercial.</w:t>
            </w:r>
          </w:p>
        </w:tc>
      </w:tr>
      <w:tr w:rsidR="00316C01" w:rsidTr="00316C01">
        <w:trPr>
          <w:trHeight w:val="20"/>
        </w:trPr>
        <w:tc>
          <w:tcPr>
            <w:tcW w:w="13176" w:type="dxa"/>
            <w:gridSpan w:val="2"/>
            <w:tcBorders>
              <w:top w:val="single" w:sz="6" w:space="0" w:color="auto"/>
              <w:left w:val="nil"/>
              <w:bottom w:val="single" w:sz="6" w:space="0" w:color="auto"/>
              <w:right w:val="nil"/>
            </w:tcBorders>
          </w:tcPr>
          <w:p w:rsidR="00316C01" w:rsidRDefault="00316C01">
            <w:pPr>
              <w:spacing w:after="40" w:line="216" w:lineRule="exact"/>
              <w:jc w:val="both"/>
              <w:rPr>
                <w:rFonts w:ascii="Arial" w:hAnsi="Arial" w:cs="Arial"/>
                <w:sz w:val="18"/>
                <w:szCs w:val="18"/>
              </w:rPr>
            </w:pPr>
            <w:r>
              <w:rPr>
                <w:rFonts w:ascii="Arial" w:hAnsi="Arial" w:cs="Arial"/>
                <w:sz w:val="18"/>
                <w:szCs w:val="18"/>
              </w:rPr>
              <w:t>La empresa debe realizar evaluaciones periódicas de los procesos e instalaciones de los asociados de negocios en base al riesgo y estos deben mantener las normas de seguridad requeridas por la empresa, y mantener registros de las mismas, así como del seguimiento correspondiente.</w:t>
            </w:r>
          </w:p>
          <w:p w:rsidR="00316C01" w:rsidRDefault="00316C01">
            <w:pPr>
              <w:spacing w:after="40" w:line="216" w:lineRule="exact"/>
              <w:jc w:val="both"/>
              <w:rPr>
                <w:rFonts w:ascii="Arial" w:hAnsi="Arial" w:cs="Arial"/>
                <w:sz w:val="18"/>
                <w:szCs w:val="18"/>
              </w:rPr>
            </w:pPr>
            <w:r>
              <w:rPr>
                <w:rFonts w:ascii="Arial" w:hAnsi="Arial" w:cs="Arial"/>
                <w:sz w:val="18"/>
                <w:szCs w:val="18"/>
              </w:rPr>
              <w:t>Cuando se encuentren inconsistencias, la empresa deberá comunicarlo a su socio o proveedor y proporcionar un período justificado para atender las observaciones identificadas, o en caso contrario, tener las medidas necesarias para sancionarla.</w:t>
            </w:r>
          </w:p>
          <w:p w:rsidR="00316C01" w:rsidRDefault="00316C01">
            <w:pPr>
              <w:spacing w:after="40" w:line="216" w:lineRule="exact"/>
              <w:jc w:val="both"/>
              <w:rPr>
                <w:rFonts w:ascii="Arial" w:hAnsi="Arial" w:cs="Arial"/>
                <w:sz w:val="18"/>
                <w:szCs w:val="18"/>
              </w:rPr>
            </w:pP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after="40"/>
              <w:ind w:firstLine="0"/>
              <w:rPr>
                <w:b/>
                <w:szCs w:val="18"/>
              </w:rPr>
            </w:pPr>
            <w:r>
              <w:rPr>
                <w:b/>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after="40"/>
              <w:ind w:firstLine="0"/>
              <w:rPr>
                <w:b/>
                <w:szCs w:val="18"/>
              </w:rPr>
            </w:pPr>
            <w:r>
              <w:rPr>
                <w:b/>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40"/>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after="40"/>
              <w:ind w:firstLine="0"/>
              <w:rPr>
                <w:szCs w:val="18"/>
              </w:rPr>
            </w:pPr>
            <w:r>
              <w:rPr>
                <w:szCs w:val="18"/>
              </w:rPr>
              <w:t>Describa el procedimiento para la verificación de procesos de seguridad e instalaciones de socios comerciales, asegúrese de incluir los siguientes puntos:</w:t>
            </w:r>
          </w:p>
          <w:p w:rsidR="00316C01" w:rsidRDefault="00316C01" w:rsidP="00940A25">
            <w:pPr>
              <w:pStyle w:val="Texto"/>
              <w:numPr>
                <w:ilvl w:val="0"/>
                <w:numId w:val="26"/>
              </w:numPr>
              <w:spacing w:after="40"/>
              <w:ind w:left="360"/>
              <w:rPr>
                <w:szCs w:val="18"/>
              </w:rPr>
            </w:pPr>
            <w:r>
              <w:rPr>
                <w:szCs w:val="18"/>
              </w:rPr>
              <w:t>Periodicidad de visitas al socio comercial. (Esta debe de ser por lo menos una vez al año)</w:t>
            </w:r>
          </w:p>
          <w:p w:rsidR="00316C01" w:rsidRDefault="00316C01" w:rsidP="00940A25">
            <w:pPr>
              <w:pStyle w:val="Texto"/>
              <w:numPr>
                <w:ilvl w:val="0"/>
                <w:numId w:val="26"/>
              </w:numPr>
              <w:spacing w:after="40"/>
              <w:ind w:left="360"/>
              <w:rPr>
                <w:szCs w:val="18"/>
              </w:rPr>
            </w:pPr>
            <w:r>
              <w:rPr>
                <w:szCs w:val="18"/>
              </w:rPr>
              <w:t>Registro o reporte de la verificación y en su caso del seguimiento correspondiente.</w:t>
            </w:r>
          </w:p>
          <w:p w:rsidR="00316C01" w:rsidRDefault="00316C01" w:rsidP="00940A25">
            <w:pPr>
              <w:pStyle w:val="Texto"/>
              <w:numPr>
                <w:ilvl w:val="0"/>
                <w:numId w:val="26"/>
              </w:numPr>
              <w:spacing w:after="40"/>
              <w:ind w:left="360"/>
              <w:rPr>
                <w:szCs w:val="18"/>
              </w:rPr>
            </w:pPr>
            <w:r>
              <w:rPr>
                <w:szCs w:val="18"/>
              </w:rPr>
              <w:t>Señale qué medidas de acción se toman en caso de que los socios comerciales no cumplan con los requisitos de seguridad establecidos.</w:t>
            </w:r>
          </w:p>
          <w:p w:rsidR="00316C01" w:rsidRDefault="00316C01" w:rsidP="00940A25">
            <w:pPr>
              <w:pStyle w:val="Texto"/>
              <w:numPr>
                <w:ilvl w:val="0"/>
                <w:numId w:val="26"/>
              </w:numPr>
              <w:spacing w:after="40"/>
              <w:ind w:left="360"/>
              <w:rPr>
                <w:szCs w:val="18"/>
              </w:rPr>
            </w:pPr>
            <w:r>
              <w:rPr>
                <w:szCs w:val="18"/>
              </w:rPr>
              <w:t>En caso de contar con socios comerciales con la certificación de C-TPAT u otro programa de certificación de seguridad en la cadena de suministros, indique la periodicidad con la que es revisado su estatus y las acciones que toma en caso de detectarse que este suspendido y/o cancelado.</w:t>
            </w:r>
          </w:p>
          <w:p w:rsidR="00316C01" w:rsidRDefault="00316C01">
            <w:pPr>
              <w:pStyle w:val="Texto"/>
              <w:spacing w:after="40"/>
              <w:ind w:firstLine="0"/>
              <w:rPr>
                <w:i/>
                <w:szCs w:val="18"/>
              </w:rPr>
            </w:pPr>
            <w:r>
              <w:rPr>
                <w:i/>
                <w:szCs w:val="18"/>
              </w:rPr>
              <w:t>Recomendación:</w:t>
            </w:r>
          </w:p>
          <w:p w:rsidR="00316C01" w:rsidRDefault="00316C01">
            <w:pPr>
              <w:pStyle w:val="Texto"/>
              <w:spacing w:after="40"/>
              <w:ind w:firstLine="0"/>
              <w:rPr>
                <w:szCs w:val="18"/>
              </w:rPr>
            </w:pPr>
            <w:r>
              <w:rPr>
                <w:szCs w:val="18"/>
              </w:rPr>
              <w:t>El procedimiento podrá incluir:</w:t>
            </w:r>
          </w:p>
          <w:p w:rsidR="00316C01" w:rsidRDefault="00316C01">
            <w:pPr>
              <w:pStyle w:val="Texto"/>
              <w:spacing w:after="40"/>
              <w:ind w:left="432" w:hanging="432"/>
              <w:rPr>
                <w:szCs w:val="18"/>
              </w:rPr>
            </w:pPr>
            <w:r>
              <w:rPr>
                <w:szCs w:val="18"/>
              </w:rPr>
              <w:t>1.</w:t>
            </w:r>
            <w:r>
              <w:rPr>
                <w:szCs w:val="18"/>
              </w:rPr>
              <w:tab/>
              <w:t>Periodicidad de las visitas;</w:t>
            </w:r>
          </w:p>
          <w:p w:rsidR="00316C01" w:rsidRDefault="00316C01">
            <w:pPr>
              <w:pStyle w:val="Texto"/>
              <w:spacing w:after="40"/>
              <w:ind w:left="432" w:hanging="432"/>
              <w:rPr>
                <w:szCs w:val="18"/>
              </w:rPr>
            </w:pPr>
            <w:r>
              <w:rPr>
                <w:szCs w:val="18"/>
              </w:rPr>
              <w:t>2.</w:t>
            </w:r>
            <w:r>
              <w:rPr>
                <w:szCs w:val="18"/>
              </w:rPr>
              <w:tab/>
              <w:t>Puntos de revisión en materia de seguridad;</w:t>
            </w:r>
          </w:p>
          <w:p w:rsidR="00316C01" w:rsidRDefault="00316C01">
            <w:pPr>
              <w:pStyle w:val="Texto"/>
              <w:spacing w:after="40"/>
              <w:ind w:left="432" w:hanging="432"/>
              <w:rPr>
                <w:szCs w:val="18"/>
              </w:rPr>
            </w:pPr>
            <w:r>
              <w:rPr>
                <w:szCs w:val="18"/>
              </w:rPr>
              <w:t>3.</w:t>
            </w:r>
            <w:r>
              <w:rPr>
                <w:szCs w:val="18"/>
              </w:rPr>
              <w:tab/>
              <w:t>Elaboración de reportes;</w:t>
            </w:r>
          </w:p>
          <w:p w:rsidR="00316C01" w:rsidRDefault="00316C01">
            <w:pPr>
              <w:pStyle w:val="Texto"/>
              <w:spacing w:after="40"/>
              <w:ind w:left="432" w:hanging="432"/>
              <w:rPr>
                <w:szCs w:val="18"/>
              </w:rPr>
            </w:pPr>
            <w:r>
              <w:rPr>
                <w:szCs w:val="18"/>
              </w:rPr>
              <w:t>4.</w:t>
            </w:r>
            <w:r>
              <w:rPr>
                <w:szCs w:val="18"/>
              </w:rPr>
              <w:tab/>
              <w:t>Retroalimentación y acuerdos con el socio comercial;</w:t>
            </w:r>
          </w:p>
          <w:p w:rsidR="00316C01" w:rsidRDefault="00316C01">
            <w:pPr>
              <w:pStyle w:val="Texto"/>
              <w:spacing w:after="40"/>
              <w:ind w:left="432" w:hanging="432"/>
              <w:rPr>
                <w:szCs w:val="18"/>
              </w:rPr>
            </w:pPr>
            <w:r>
              <w:rPr>
                <w:szCs w:val="18"/>
              </w:rPr>
              <w:t>5.</w:t>
            </w:r>
            <w:r>
              <w:rPr>
                <w:szCs w:val="18"/>
              </w:rPr>
              <w:tab/>
              <w:t>Seguimiento a los acuerdos;</w:t>
            </w:r>
          </w:p>
          <w:p w:rsidR="00316C01" w:rsidRDefault="00316C01">
            <w:pPr>
              <w:pStyle w:val="Texto"/>
              <w:spacing w:after="40"/>
              <w:ind w:left="432" w:hanging="432"/>
              <w:rPr>
                <w:szCs w:val="18"/>
              </w:rPr>
            </w:pPr>
            <w:r>
              <w:rPr>
                <w:szCs w:val="18"/>
              </w:rPr>
              <w:t>6.</w:t>
            </w:r>
            <w:r>
              <w:rPr>
                <w:szCs w:val="18"/>
              </w:rPr>
              <w:tab/>
              <w:t>Medidas en caso de la detección del incumplimiento de los requisitos;</w:t>
            </w:r>
          </w:p>
          <w:p w:rsidR="00316C01" w:rsidRDefault="00316C01">
            <w:pPr>
              <w:pStyle w:val="Texto"/>
              <w:spacing w:after="40"/>
              <w:ind w:left="432" w:hanging="432"/>
              <w:rPr>
                <w:szCs w:val="18"/>
              </w:rPr>
            </w:pPr>
            <w:r>
              <w:rPr>
                <w:szCs w:val="18"/>
              </w:rPr>
              <w:t>7.</w:t>
            </w:r>
            <w:r>
              <w:rPr>
                <w:szCs w:val="18"/>
              </w:rPr>
              <w:tab/>
              <w:t>Registro de evaluaciones.</w:t>
            </w:r>
          </w:p>
        </w:tc>
      </w:tr>
    </w:tbl>
    <w:p w:rsidR="00316C01" w:rsidRDefault="00316C01" w:rsidP="00316C01">
      <w:pPr>
        <w:pStyle w:val="Texto"/>
        <w:spacing w:after="80" w:line="20" w:lineRule="exact"/>
        <w:rPr>
          <w:szCs w:val="18"/>
          <w:lang w:val="es-MX"/>
        </w:rPr>
      </w:pPr>
    </w:p>
    <w:p w:rsidR="00316C01" w:rsidRDefault="00316C01" w:rsidP="00316C01">
      <w:pPr>
        <w:pStyle w:val="Texto"/>
        <w:spacing w:after="80" w:line="240" w:lineRule="exact"/>
        <w:rPr>
          <w:b/>
          <w:szCs w:val="18"/>
          <w:lang w:val="es-MX"/>
        </w:rPr>
      </w:pPr>
      <w:r>
        <w:rPr>
          <w:b/>
          <w:szCs w:val="18"/>
          <w:lang w:val="es-MX"/>
        </w:rPr>
        <w:t>5. Seguridad de procesos.</w:t>
      </w:r>
    </w:p>
    <w:p w:rsidR="00316C01" w:rsidRDefault="00316C01" w:rsidP="00316C01">
      <w:pPr>
        <w:spacing w:after="80" w:line="240" w:lineRule="exact"/>
        <w:ind w:firstLine="288"/>
        <w:jc w:val="both"/>
        <w:rPr>
          <w:rFonts w:ascii="Arial" w:hAnsi="Arial" w:cs="Arial"/>
          <w:sz w:val="18"/>
          <w:szCs w:val="18"/>
        </w:rPr>
      </w:pPr>
      <w:r>
        <w:rPr>
          <w:rFonts w:ascii="Arial" w:hAnsi="Arial" w:cs="Arial"/>
          <w:sz w:val="18"/>
          <w:szCs w:val="18"/>
        </w:rPr>
        <w:t>Deben establecerse medidas de control para garantizar la integridad y seguridad de la mercancía de los procesos relacionados con el manejo, despacho aduanero y almacenaje de carga. Estos procedimientos deben documentarse y asegurarse de mantener la integridad desde el punto de recepción hasta su entrega.</w:t>
      </w: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67"/>
      </w:tblGrid>
      <w:tr w:rsidR="00316C01" w:rsidTr="00316C01">
        <w:trPr>
          <w:trHeight w:val="232"/>
        </w:trPr>
        <w:tc>
          <w:tcPr>
            <w:tcW w:w="13171"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40" w:lineRule="exact"/>
              <w:jc w:val="both"/>
              <w:rPr>
                <w:rFonts w:ascii="Arial" w:hAnsi="Arial" w:cs="Arial"/>
                <w:b/>
                <w:sz w:val="18"/>
                <w:szCs w:val="18"/>
              </w:rPr>
            </w:pPr>
            <w:r>
              <w:rPr>
                <w:rFonts w:ascii="Arial" w:hAnsi="Arial" w:cs="Arial"/>
                <w:b/>
                <w:sz w:val="18"/>
                <w:szCs w:val="18"/>
              </w:rPr>
              <w:t>5.1 Mapeo de procesos.</w:t>
            </w:r>
          </w:p>
        </w:tc>
      </w:tr>
      <w:tr w:rsidR="00316C01" w:rsidTr="00316C01">
        <w:tc>
          <w:tcPr>
            <w:tcW w:w="13171" w:type="dxa"/>
            <w:gridSpan w:val="2"/>
            <w:tcBorders>
              <w:top w:val="single" w:sz="4" w:space="0" w:color="auto"/>
              <w:left w:val="nil"/>
              <w:bottom w:val="single" w:sz="4" w:space="0" w:color="auto"/>
              <w:right w:val="nil"/>
            </w:tcBorders>
            <w:noWrap/>
            <w:vAlign w:val="center"/>
          </w:tcPr>
          <w:p w:rsidR="00316C01" w:rsidRDefault="00316C01">
            <w:pPr>
              <w:spacing w:after="80" w:line="240" w:lineRule="exact"/>
              <w:jc w:val="both"/>
              <w:rPr>
                <w:rFonts w:ascii="Arial" w:hAnsi="Arial" w:cs="Arial"/>
                <w:sz w:val="18"/>
                <w:szCs w:val="18"/>
              </w:rPr>
            </w:pPr>
            <w:r>
              <w:rPr>
                <w:rFonts w:ascii="Arial" w:hAnsi="Arial" w:cs="Arial"/>
                <w:sz w:val="18"/>
                <w:szCs w:val="18"/>
              </w:rPr>
              <w:t xml:space="preserve">Se deberá contar con un mapa que muestre paso a paso el proceso logístico del flujo de las mercancías de comercio exterior y la documentación requerida a </w:t>
            </w:r>
            <w:r>
              <w:rPr>
                <w:rFonts w:ascii="Arial" w:hAnsi="Arial" w:cs="Arial"/>
                <w:sz w:val="18"/>
                <w:szCs w:val="18"/>
              </w:rPr>
              <w:lastRenderedPageBreak/>
              <w:t xml:space="preserve">través de su cadena de suministros internacional. </w:t>
            </w:r>
          </w:p>
          <w:p w:rsidR="00316C01" w:rsidRDefault="00316C01">
            <w:pPr>
              <w:spacing w:after="80" w:line="220"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20" w:lineRule="exact"/>
              <w:ind w:left="45" w:firstLine="0"/>
              <w:rPr>
                <w:b/>
                <w:szCs w:val="18"/>
              </w:rPr>
            </w:pPr>
            <w:r>
              <w:rPr>
                <w:b/>
                <w:szCs w:val="18"/>
              </w:rPr>
              <w:lastRenderedPageBreak/>
              <w:t>Respuesta:</w:t>
            </w:r>
          </w:p>
        </w:tc>
        <w:tc>
          <w:tcPr>
            <w:tcW w:w="4667"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2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20" w:lineRule="exact"/>
              <w:ind w:left="45" w:firstLine="0"/>
              <w:rPr>
                <w:szCs w:val="18"/>
              </w:rPr>
            </w:pPr>
          </w:p>
        </w:tc>
        <w:tc>
          <w:tcPr>
            <w:tcW w:w="4667" w:type="dxa"/>
            <w:tcBorders>
              <w:top w:val="single" w:sz="4" w:space="0" w:color="auto"/>
              <w:left w:val="single" w:sz="4" w:space="0" w:color="auto"/>
              <w:bottom w:val="single" w:sz="4" w:space="0" w:color="auto"/>
              <w:right w:val="single" w:sz="4" w:space="0" w:color="auto"/>
            </w:tcBorders>
            <w:vAlign w:val="bottom"/>
            <w:hideMark/>
          </w:tcPr>
          <w:p w:rsidR="00316C01" w:rsidRDefault="00316C01">
            <w:pPr>
              <w:spacing w:after="80" w:line="220" w:lineRule="exact"/>
              <w:jc w:val="both"/>
              <w:rPr>
                <w:rFonts w:ascii="Arial" w:hAnsi="Arial" w:cs="Arial"/>
                <w:sz w:val="18"/>
                <w:szCs w:val="18"/>
              </w:rPr>
            </w:pPr>
            <w:r>
              <w:rPr>
                <w:rFonts w:ascii="Arial" w:hAnsi="Arial" w:cs="Arial"/>
                <w:sz w:val="18"/>
                <w:szCs w:val="18"/>
              </w:rPr>
              <w:t>Anexe el documento donde se ilustre o describa el mapeo de procesos por los que atraviesan las mercancías, desde el punto de origen hasta su entrega.</w:t>
            </w:r>
          </w:p>
          <w:p w:rsidR="00316C01" w:rsidRDefault="00316C01">
            <w:pPr>
              <w:spacing w:after="80" w:line="220" w:lineRule="exact"/>
              <w:jc w:val="both"/>
              <w:rPr>
                <w:rFonts w:ascii="Arial" w:hAnsi="Arial" w:cs="Arial"/>
                <w:sz w:val="18"/>
                <w:szCs w:val="18"/>
              </w:rPr>
            </w:pPr>
            <w:r>
              <w:rPr>
                <w:rFonts w:ascii="Arial" w:hAnsi="Arial" w:cs="Arial"/>
                <w:sz w:val="18"/>
                <w:szCs w:val="18"/>
              </w:rPr>
              <w:t>Este mapeo puede ser de manera escrita y/o gráfica, debiendo contener por lo menos los siguientes aspectos:</w:t>
            </w:r>
          </w:p>
          <w:p w:rsidR="00316C01" w:rsidRDefault="00316C01">
            <w:pPr>
              <w:spacing w:after="80" w:line="220" w:lineRule="exact"/>
              <w:ind w:left="708"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Origen de las mercancías:</w:t>
            </w:r>
          </w:p>
          <w:p w:rsidR="00316C01" w:rsidRDefault="00316C01">
            <w:pPr>
              <w:spacing w:after="80" w:line="220" w:lineRule="exact"/>
              <w:ind w:left="144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Mercancías nacionales o nacionalizadas.</w:t>
            </w:r>
          </w:p>
          <w:p w:rsidR="00316C01" w:rsidRDefault="00316C01">
            <w:pPr>
              <w:spacing w:after="80" w:line="220" w:lineRule="exact"/>
              <w:ind w:left="1440" w:hanging="360"/>
              <w:jc w:val="both"/>
              <w:rPr>
                <w:rFonts w:ascii="Arial" w:hAnsi="Arial" w:cs="Arial"/>
                <w:b/>
                <w:sz w:val="18"/>
                <w:szCs w:val="18"/>
                <w:lang w:eastAsia="es-MX"/>
              </w:rPr>
            </w:pPr>
            <w:r>
              <w:rPr>
                <w:rFonts w:ascii="Arial" w:hAnsi="Arial" w:cs="Arial"/>
                <w:b/>
                <w:sz w:val="18"/>
                <w:szCs w:val="18"/>
                <w:lang w:eastAsia="es-MX"/>
              </w:rPr>
              <w:t>b.</w:t>
            </w:r>
            <w:r>
              <w:rPr>
                <w:rFonts w:ascii="Arial" w:hAnsi="Arial" w:cs="Arial"/>
                <w:sz w:val="18"/>
                <w:szCs w:val="18"/>
                <w:lang w:eastAsia="es-MX"/>
              </w:rPr>
              <w:tab/>
              <w:t>Mercancías extranjeras para su exposición, venta o distribución</w:t>
            </w:r>
            <w:r>
              <w:rPr>
                <w:rFonts w:ascii="Arial" w:hAnsi="Arial" w:cs="Arial"/>
                <w:b/>
                <w:sz w:val="18"/>
                <w:szCs w:val="18"/>
                <w:lang w:eastAsia="es-MX"/>
              </w:rPr>
              <w:t>.</w:t>
            </w:r>
          </w:p>
          <w:p w:rsidR="00316C01" w:rsidRDefault="00316C01">
            <w:pPr>
              <w:spacing w:after="80" w:line="220" w:lineRule="exact"/>
              <w:ind w:left="144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b/>
                <w:sz w:val="18"/>
                <w:szCs w:val="18"/>
                <w:lang w:eastAsia="es-MX"/>
              </w:rPr>
              <w:tab/>
            </w:r>
            <w:r>
              <w:rPr>
                <w:rFonts w:ascii="Arial" w:hAnsi="Arial" w:cs="Arial"/>
                <w:sz w:val="18"/>
                <w:szCs w:val="18"/>
                <w:lang w:eastAsia="es-MX"/>
              </w:rPr>
              <w:t>Mercancías para su elaboración, transformación o reparación.</w:t>
            </w:r>
          </w:p>
          <w:p w:rsidR="00316C01" w:rsidRDefault="00316C01">
            <w:pPr>
              <w:spacing w:after="80" w:line="220" w:lineRule="exact"/>
              <w:ind w:left="144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 xml:space="preserve"> </w:t>
            </w:r>
            <w:r>
              <w:rPr>
                <w:rFonts w:ascii="Arial" w:hAnsi="Arial" w:cs="Arial"/>
                <w:sz w:val="18"/>
                <w:szCs w:val="18"/>
                <w:lang w:eastAsia="es-MX"/>
              </w:rPr>
              <w:tab/>
              <w:t>Mercancías cuyo origen o destino sea la transferencia a empresas con programas de la SE.</w:t>
            </w:r>
          </w:p>
          <w:p w:rsidR="00316C01" w:rsidRDefault="00316C01">
            <w:pPr>
              <w:spacing w:after="80" w:line="220" w:lineRule="exact"/>
              <w:ind w:left="708"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 xml:space="preserve">Aduanas de despacho </w:t>
            </w:r>
          </w:p>
          <w:p w:rsidR="00316C01" w:rsidRDefault="00316C01">
            <w:pPr>
              <w:spacing w:after="80" w:line="220" w:lineRule="exact"/>
              <w:ind w:left="708"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Traslado de la mercancía.</w:t>
            </w:r>
          </w:p>
          <w:p w:rsidR="00316C01" w:rsidRDefault="00316C01">
            <w:pPr>
              <w:spacing w:after="80" w:line="220" w:lineRule="exact"/>
              <w:ind w:left="708"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 xml:space="preserve">Entrega y/o recepción de las mercancías </w:t>
            </w:r>
          </w:p>
          <w:p w:rsidR="00316C01" w:rsidRDefault="00316C01">
            <w:pPr>
              <w:spacing w:after="80" w:line="220" w:lineRule="exact"/>
              <w:ind w:left="708"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Despacho Aduanero.</w:t>
            </w:r>
          </w:p>
          <w:p w:rsidR="00316C01" w:rsidRDefault="00316C01">
            <w:pPr>
              <w:spacing w:after="80" w:line="220" w:lineRule="exact"/>
              <w:ind w:left="708"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Entrega al consignatario</w:t>
            </w:r>
          </w:p>
          <w:p w:rsidR="00316C01" w:rsidRDefault="00316C01">
            <w:pPr>
              <w:spacing w:after="80" w:line="220" w:lineRule="exact"/>
              <w:ind w:left="708" w:hanging="360"/>
              <w:jc w:val="both"/>
              <w:rPr>
                <w:rFonts w:ascii="Arial" w:hAnsi="Arial" w:cs="Arial"/>
                <w:sz w:val="18"/>
                <w:szCs w:val="18"/>
              </w:rPr>
            </w:pPr>
            <w:r>
              <w:rPr>
                <w:rFonts w:ascii="Arial" w:hAnsi="Arial" w:cs="Arial"/>
                <w:b/>
                <w:sz w:val="18"/>
                <w:szCs w:val="18"/>
                <w:lang w:eastAsia="es-MX"/>
              </w:rPr>
              <w:t>7.</w:t>
            </w:r>
            <w:r>
              <w:rPr>
                <w:rFonts w:ascii="Arial" w:hAnsi="Arial" w:cs="Arial"/>
                <w:sz w:val="18"/>
                <w:szCs w:val="18"/>
                <w:lang w:eastAsia="es-MX"/>
              </w:rPr>
              <w:tab/>
              <w:t>Flujo de Información relacionado con la mercancía.</w:t>
            </w:r>
          </w:p>
        </w:tc>
      </w:tr>
    </w:tbl>
    <w:p w:rsidR="00316C01" w:rsidRDefault="00316C01" w:rsidP="00316C01">
      <w:pPr>
        <w:pStyle w:val="Texto"/>
        <w:spacing w:after="0" w:line="20" w:lineRule="exact"/>
        <w:rPr>
          <w:szCs w:val="18"/>
          <w:lang w:val="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5.2 Almacenes y centros de distribución.</w:t>
            </w:r>
          </w:p>
        </w:tc>
      </w:tr>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En caso de que el recinto fiscalizado cuente con almacenes y/o centro de distribución en el mismo recinto fiscalizado y que sean operados por terceros, éstas deberán sujetarse, de acuerdo a sus características, a lo establecido en este documento, con el objeto de mantener la integridad en su cadena de suministros.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 xml:space="preserve">De acuerdo al mapeo de su proceso logístico, si en la </w:t>
            </w:r>
            <w:r>
              <w:rPr>
                <w:rFonts w:ascii="Arial" w:hAnsi="Arial" w:cs="Arial"/>
                <w:sz w:val="18"/>
                <w:szCs w:val="18"/>
              </w:rPr>
              <w:lastRenderedPageBreak/>
              <w:t xml:space="preserve">cadena suministros de las mercancías de comercio exterior se considera el trasladarse a un almacén y/o centro de distribución alternos o diferentes a los declarados como principales y que operen bajo su autorización como recinto fiscalizado, estos deben cumplir con los requisitos mínimos en materia de seguridad establecidos por la AGACE. </w:t>
            </w:r>
          </w:p>
          <w:p w:rsidR="00316C01" w:rsidRDefault="00316C01">
            <w:pPr>
              <w:spacing w:after="101" w:line="216" w:lineRule="exact"/>
              <w:jc w:val="both"/>
              <w:rPr>
                <w:rFonts w:ascii="Arial" w:hAnsi="Arial" w:cs="Arial"/>
                <w:sz w:val="18"/>
                <w:szCs w:val="18"/>
              </w:rPr>
            </w:pPr>
            <w:r>
              <w:rPr>
                <w:rFonts w:ascii="Arial" w:hAnsi="Arial" w:cs="Arial"/>
                <w:sz w:val="18"/>
                <w:szCs w:val="18"/>
              </w:rPr>
              <w:t>Por lo anterior, indique los almacenes y/o centros de distribución que operan en su instalación y estén registrados en su R.F.C. y/o autorización y proporcione sus datos generales (Denominación y domicilio) y explique brevemente que actividad se lleva a cabo en esta instalación. (Cross Dock, Almacén temporal, etc.)</w:t>
            </w:r>
          </w:p>
          <w:p w:rsidR="00316C01" w:rsidRDefault="00316C01">
            <w:pPr>
              <w:spacing w:after="101" w:line="216" w:lineRule="exact"/>
              <w:jc w:val="both"/>
              <w:rPr>
                <w:rFonts w:ascii="Arial" w:hAnsi="Arial" w:cs="Arial"/>
                <w:sz w:val="18"/>
                <w:szCs w:val="18"/>
              </w:rPr>
            </w:pPr>
            <w:r>
              <w:rPr>
                <w:rFonts w:ascii="Arial" w:hAnsi="Arial" w:cs="Arial"/>
                <w:sz w:val="18"/>
                <w:szCs w:val="18"/>
              </w:rPr>
              <w:t xml:space="preserve">Asimismo, indique si estos pertenecen a la empresa o es un servicio contratado a través de un tercero y sean parte de un grupo accionista. En este caso, conforme a los criterios de selección de proveedores que se mencionan en lo referente al apartado de “Socios Comerciales” del presente documento, indique de qué forma se cerciora que cumple con los requerimientos mínimos en materia de seguridad. (Los almacenes administrados por un tercero, están obligados a presentar un “Perfil del recinto fiscalizado”) en el entendido de que es obligación de quién cuente con autorización como recinto fiscalizado supervisar y vigilar el cumplimiento de la misma. </w:t>
            </w:r>
          </w:p>
          <w:p w:rsidR="00316C01" w:rsidRDefault="00316C01">
            <w:pPr>
              <w:spacing w:after="101" w:line="216" w:lineRule="exact"/>
              <w:jc w:val="both"/>
              <w:rPr>
                <w:rFonts w:ascii="Arial" w:hAnsi="Arial" w:cs="Arial"/>
                <w:sz w:val="18"/>
                <w:szCs w:val="18"/>
              </w:rPr>
            </w:pPr>
            <w:r>
              <w:rPr>
                <w:rFonts w:ascii="Arial" w:hAnsi="Arial" w:cs="Arial"/>
                <w:sz w:val="18"/>
                <w:szCs w:val="18"/>
              </w:rPr>
              <w:t>Las instalaciones que cuenten con autorizaciones de Recinto Fiscalizado; Recinto Fiscalizado Estratégico; Depósito Fiscal; elaboración, transformación o reparación en Recinto Fiscalizado, vinculados a su R.F.C. deberán llenar por cada instalación autorizada, el Perfil correspondiente a su régimen aduanero.</w:t>
            </w:r>
          </w:p>
        </w:tc>
      </w:tr>
    </w:tbl>
    <w:p w:rsidR="00316C01" w:rsidRDefault="00316C01" w:rsidP="00316C01">
      <w:pPr>
        <w:pStyle w:val="Texto"/>
        <w:spacing w:line="20" w:lineRule="exact"/>
        <w:rPr>
          <w:szCs w:val="18"/>
          <w:lang w:val="es-MX"/>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55"/>
      </w:tblGrid>
      <w:tr w:rsidR="00316C01" w:rsidTr="00316C01">
        <w:trPr>
          <w:trHeight w:val="20"/>
        </w:trPr>
        <w:tc>
          <w:tcPr>
            <w:tcW w:w="5000" w:type="pct"/>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60" w:line="212" w:lineRule="exact"/>
              <w:jc w:val="both"/>
              <w:rPr>
                <w:rFonts w:ascii="Arial" w:hAnsi="Arial" w:cs="Arial"/>
                <w:b/>
                <w:sz w:val="18"/>
                <w:szCs w:val="18"/>
              </w:rPr>
            </w:pPr>
            <w:r>
              <w:rPr>
                <w:rFonts w:ascii="Arial" w:hAnsi="Arial" w:cs="Arial"/>
                <w:b/>
                <w:sz w:val="18"/>
                <w:szCs w:val="18"/>
              </w:rPr>
              <w:t>5.3 Entrega y recepción de carga.</w:t>
            </w:r>
          </w:p>
        </w:tc>
      </w:tr>
      <w:tr w:rsidR="00316C01" w:rsidTr="00316C01">
        <w:trPr>
          <w:trHeight w:val="20"/>
        </w:trPr>
        <w:tc>
          <w:tcPr>
            <w:tcW w:w="5000" w:type="pct"/>
            <w:tcBorders>
              <w:top w:val="single" w:sz="4" w:space="0" w:color="auto"/>
              <w:left w:val="single" w:sz="4" w:space="0" w:color="auto"/>
              <w:bottom w:val="single" w:sz="4" w:space="0" w:color="auto"/>
              <w:right w:val="single" w:sz="4" w:space="0" w:color="auto"/>
            </w:tcBorders>
            <w:noWrap/>
            <w:vAlign w:val="center"/>
          </w:tcPr>
          <w:p w:rsidR="00316C01" w:rsidRDefault="00316C01">
            <w:pPr>
              <w:spacing w:after="60" w:line="212" w:lineRule="exact"/>
              <w:jc w:val="both"/>
              <w:rPr>
                <w:rFonts w:ascii="Arial" w:hAnsi="Arial" w:cs="Arial"/>
                <w:sz w:val="18"/>
                <w:szCs w:val="18"/>
              </w:rPr>
            </w:pPr>
            <w:r>
              <w:rPr>
                <w:rFonts w:ascii="Arial" w:hAnsi="Arial" w:cs="Arial"/>
                <w:sz w:val="18"/>
                <w:szCs w:val="18"/>
              </w:rPr>
              <w:t xml:space="preserve">El recinto fiscalizado debe garantizar la supervisión de la identificación de los operadores de los medios de transporte propios o subcontratados, que efectúan la recolección, entrega o recepción de mercancía de comercio exterior dentro o fuera de sus instalaciones, almacenes y/o centros de distribución. Asimismo, debe designar al área responsable de supervisar la carga o descarga del embarque, inclusive conforme a las instrucciones que reciba de los clientes para su manejo y traslado. Por otro lado, debe supervisar, inspeccionar y verificar mediante mecanismos, herramienta o tecnología no intrusiva que disponga, la integridad de los medios de transporte y de la mercancía objeto de comercio exterior que ingrese o salga del recinto fiscalizado, cotejando la información descrita en las listas de </w:t>
            </w:r>
            <w:r>
              <w:rPr>
                <w:rFonts w:ascii="Arial" w:hAnsi="Arial" w:cs="Arial"/>
                <w:sz w:val="18"/>
                <w:szCs w:val="18"/>
              </w:rPr>
              <w:lastRenderedPageBreak/>
              <w:t>intercambio recibidas de manera previa conforme al tráfico o modalidad de transporte que se trate.</w:t>
            </w:r>
          </w:p>
          <w:p w:rsidR="00316C01" w:rsidRDefault="00316C01">
            <w:pPr>
              <w:spacing w:after="60" w:line="212" w:lineRule="exact"/>
              <w:jc w:val="both"/>
              <w:rPr>
                <w:rFonts w:ascii="Arial" w:hAnsi="Arial" w:cs="Arial"/>
                <w:sz w:val="18"/>
                <w:szCs w:val="18"/>
              </w:rPr>
            </w:pPr>
            <w:r>
              <w:rPr>
                <w:rFonts w:ascii="Arial" w:hAnsi="Arial" w:cs="Arial"/>
                <w:sz w:val="18"/>
                <w:szCs w:val="18"/>
              </w:rPr>
              <w:t>De igual forma, debe garantizar que el conductor que transporta mercancías de comercio exterior, durante la entrega o recepción cuente con la información documental requerida antes de someterse a las formalidades del despacho aduanero y autorizar su salida.</w:t>
            </w:r>
          </w:p>
          <w:p w:rsidR="00316C01" w:rsidRDefault="00316C01">
            <w:pPr>
              <w:spacing w:after="60" w:line="212" w:lineRule="exact"/>
              <w:jc w:val="both"/>
              <w:rPr>
                <w:rFonts w:ascii="Arial" w:hAnsi="Arial" w:cs="Arial"/>
                <w:sz w:val="18"/>
                <w:szCs w:val="18"/>
              </w:rPr>
            </w:pPr>
          </w:p>
        </w:tc>
      </w:tr>
    </w:tbl>
    <w:p w:rsidR="00316C01" w:rsidRDefault="00316C01" w:rsidP="00316C01">
      <w:pPr>
        <w:rPr>
          <w:sz w:val="2"/>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72"/>
        <w:gridCol w:w="4583"/>
      </w:tblGrid>
      <w:tr w:rsidR="00316C01" w:rsidTr="00316C01">
        <w:trPr>
          <w:trHeight w:val="20"/>
        </w:trPr>
        <w:tc>
          <w:tcPr>
            <w:tcW w:w="3258"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line="212" w:lineRule="exact"/>
              <w:ind w:left="45" w:firstLine="0"/>
              <w:rPr>
                <w:b/>
                <w:szCs w:val="18"/>
              </w:rPr>
            </w:pPr>
            <w:r>
              <w:rPr>
                <w:b/>
                <w:szCs w:val="18"/>
              </w:rPr>
              <w:t>Respuesta:</w:t>
            </w:r>
          </w:p>
        </w:tc>
        <w:tc>
          <w:tcPr>
            <w:tcW w:w="1742"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line="212" w:lineRule="exact"/>
              <w:ind w:left="45" w:firstLine="0"/>
              <w:rPr>
                <w:b/>
                <w:szCs w:val="18"/>
              </w:rPr>
            </w:pPr>
            <w:r>
              <w:rPr>
                <w:b/>
                <w:szCs w:val="18"/>
              </w:rPr>
              <w:t>Notas explicativas</w:t>
            </w:r>
          </w:p>
        </w:tc>
      </w:tr>
      <w:tr w:rsidR="00316C01" w:rsidTr="00316C01">
        <w:trPr>
          <w:trHeight w:val="20"/>
        </w:trPr>
        <w:tc>
          <w:tcPr>
            <w:tcW w:w="3258" w:type="pct"/>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60" w:line="212" w:lineRule="exact"/>
              <w:ind w:firstLine="0"/>
              <w:rPr>
                <w:szCs w:val="18"/>
              </w:rPr>
            </w:pPr>
          </w:p>
        </w:tc>
        <w:tc>
          <w:tcPr>
            <w:tcW w:w="1742" w:type="pct"/>
            <w:tcBorders>
              <w:top w:val="single" w:sz="4" w:space="0" w:color="auto"/>
              <w:left w:val="single" w:sz="4" w:space="0" w:color="auto"/>
              <w:bottom w:val="single" w:sz="4" w:space="0" w:color="auto"/>
              <w:right w:val="single" w:sz="4" w:space="0" w:color="auto"/>
            </w:tcBorders>
          </w:tcPr>
          <w:p w:rsidR="00316C01" w:rsidRDefault="00316C01">
            <w:pPr>
              <w:spacing w:after="60" w:line="212" w:lineRule="exact"/>
              <w:jc w:val="both"/>
              <w:rPr>
                <w:rFonts w:ascii="Arial" w:hAnsi="Arial" w:cs="Arial"/>
                <w:sz w:val="18"/>
                <w:szCs w:val="18"/>
              </w:rPr>
            </w:pPr>
            <w:r>
              <w:rPr>
                <w:rFonts w:ascii="Arial" w:hAnsi="Arial" w:cs="Arial"/>
                <w:sz w:val="18"/>
                <w:szCs w:val="18"/>
              </w:rPr>
              <w:t>Anexe el procedimiento documentado en el que indique cómo lleva a cabo la entrega y recepción de carga y asegúrese que se incluyan los siguientes puntos:</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Método para identificar a los operadores de transporte.</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Documentación que se entrega a los operadores.</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 de la supervisión de los números de identificación de los medios de transporte durante la carga o descarga de contenedores, cajas secas, UDLS, plataformas de ferrocarril, guías aéreas, en su caso tratándose de mercancía consolidada, proceso de des consolidación y cotejo de la información.</w:t>
            </w:r>
          </w:p>
          <w:p w:rsidR="00316C01" w:rsidRDefault="00316C01">
            <w:pPr>
              <w:spacing w:after="60" w:line="212" w:lineRule="exact"/>
              <w:jc w:val="both"/>
              <w:rPr>
                <w:rFonts w:ascii="Arial" w:hAnsi="Arial" w:cs="Arial"/>
                <w:i/>
                <w:sz w:val="18"/>
                <w:szCs w:val="18"/>
              </w:rPr>
            </w:pPr>
            <w:r>
              <w:rPr>
                <w:rFonts w:ascii="Arial" w:hAnsi="Arial" w:cs="Arial"/>
                <w:i/>
                <w:sz w:val="18"/>
                <w:szCs w:val="18"/>
              </w:rPr>
              <w:t>Recomendación:</w:t>
            </w:r>
          </w:p>
          <w:p w:rsidR="00316C01" w:rsidRDefault="00316C01">
            <w:pPr>
              <w:spacing w:after="60" w:line="212" w:lineRule="exact"/>
              <w:jc w:val="both"/>
              <w:rPr>
                <w:rFonts w:ascii="Arial" w:hAnsi="Arial" w:cs="Arial"/>
                <w:i/>
                <w:sz w:val="18"/>
                <w:szCs w:val="18"/>
              </w:rPr>
            </w:pPr>
            <w:r>
              <w:rPr>
                <w:rFonts w:ascii="Arial" w:hAnsi="Arial" w:cs="Arial"/>
                <w:sz w:val="18"/>
                <w:szCs w:val="18"/>
              </w:rPr>
              <w:t>El procedimiento de entrega y recepción de la mercancía podrán incluir:</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 xml:space="preserve">- </w:t>
            </w:r>
            <w:r>
              <w:rPr>
                <w:rFonts w:ascii="Arial" w:hAnsi="Arial" w:cs="Arial"/>
                <w:sz w:val="18"/>
                <w:szCs w:val="18"/>
                <w:lang w:eastAsia="es-MX"/>
              </w:rPr>
              <w:tab/>
              <w:t>Método de inspección en el punto de acceso al recinto.</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b/>
                <w:sz w:val="18"/>
                <w:szCs w:val="18"/>
                <w:lang w:eastAsia="es-MX"/>
              </w:rPr>
              <w:t xml:space="preserve">2.- </w:t>
            </w:r>
            <w:r>
              <w:rPr>
                <w:rFonts w:ascii="Arial" w:hAnsi="Arial" w:cs="Arial"/>
                <w:b/>
                <w:sz w:val="18"/>
                <w:szCs w:val="18"/>
                <w:lang w:eastAsia="es-MX"/>
              </w:rPr>
              <w:tab/>
            </w:r>
            <w:r>
              <w:rPr>
                <w:rFonts w:ascii="Arial" w:hAnsi="Arial" w:cs="Arial"/>
                <w:sz w:val="18"/>
                <w:szCs w:val="18"/>
                <w:lang w:eastAsia="es-MX"/>
              </w:rPr>
              <w:t>Designación del personal responsable de recibir al conductor y las mercancías en la llegada.</w:t>
            </w:r>
          </w:p>
          <w:p w:rsidR="00316C01" w:rsidRDefault="00316C01">
            <w:pPr>
              <w:spacing w:after="60" w:line="212" w:lineRule="exact"/>
              <w:ind w:left="360" w:hanging="360"/>
              <w:jc w:val="both"/>
              <w:rPr>
                <w:rFonts w:ascii="Arial" w:hAnsi="Arial" w:cs="Arial"/>
                <w:b/>
                <w:sz w:val="18"/>
                <w:szCs w:val="18"/>
                <w:lang w:eastAsia="es-MX"/>
              </w:rPr>
            </w:pPr>
            <w:r>
              <w:rPr>
                <w:rFonts w:ascii="Arial" w:hAnsi="Arial" w:cs="Arial"/>
                <w:b/>
                <w:sz w:val="18"/>
                <w:szCs w:val="18"/>
                <w:lang w:eastAsia="es-MX"/>
              </w:rPr>
              <w:t>3.</w:t>
            </w:r>
            <w:r>
              <w:rPr>
                <w:rFonts w:ascii="Arial" w:hAnsi="Arial" w:cs="Arial"/>
                <w:sz w:val="18"/>
                <w:szCs w:val="18"/>
                <w:lang w:eastAsia="es-MX"/>
              </w:rPr>
              <w:t xml:space="preserve">- </w:t>
            </w:r>
            <w:r>
              <w:rPr>
                <w:rFonts w:ascii="Arial" w:hAnsi="Arial" w:cs="Arial"/>
                <w:sz w:val="18"/>
                <w:szCs w:val="18"/>
                <w:lang w:eastAsia="es-MX"/>
              </w:rPr>
              <w:tab/>
              <w:t>Coordinación de las áreas del recinto quienes reciben las listas de intercambio por parte de los transportistas de forma previa a su arribo y con las aduanas donde se cumplen las formalidades del despacho aduanero.</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 xml:space="preserve"> </w:t>
            </w:r>
            <w:r>
              <w:rPr>
                <w:rFonts w:ascii="Arial" w:hAnsi="Arial" w:cs="Arial"/>
                <w:sz w:val="18"/>
                <w:szCs w:val="18"/>
                <w:lang w:eastAsia="es-MX"/>
              </w:rPr>
              <w:tab/>
              <w:t>Registro de la introducción al recinto fiscalizado de las mercancías consolidadas.</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 xml:space="preserve">- </w:t>
            </w:r>
            <w:r>
              <w:rPr>
                <w:rFonts w:ascii="Arial" w:hAnsi="Arial" w:cs="Arial"/>
                <w:sz w:val="18"/>
                <w:szCs w:val="18"/>
                <w:lang w:eastAsia="es-MX"/>
              </w:rPr>
              <w:tab/>
              <w:t>Plazos de liberación.</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 xml:space="preserve">- </w:t>
            </w:r>
            <w:r>
              <w:rPr>
                <w:rFonts w:ascii="Arial" w:hAnsi="Arial" w:cs="Arial"/>
                <w:sz w:val="18"/>
                <w:szCs w:val="18"/>
                <w:lang w:eastAsia="es-MX"/>
              </w:rPr>
              <w:tab/>
              <w:t>Solicitudes de previo</w:t>
            </w:r>
          </w:p>
          <w:p w:rsidR="00316C01" w:rsidRDefault="00316C01">
            <w:pPr>
              <w:spacing w:after="60" w:line="212"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 xml:space="preserve">- </w:t>
            </w:r>
            <w:r>
              <w:rPr>
                <w:rFonts w:ascii="Arial" w:hAnsi="Arial" w:cs="Arial"/>
                <w:sz w:val="18"/>
                <w:szCs w:val="18"/>
                <w:lang w:eastAsia="es-MX"/>
              </w:rPr>
              <w:tab/>
              <w:t xml:space="preserve">Servicios que ofrece el recinto para el movimiento </w:t>
            </w:r>
            <w:r>
              <w:rPr>
                <w:rFonts w:ascii="Arial" w:hAnsi="Arial" w:cs="Arial"/>
                <w:sz w:val="18"/>
                <w:szCs w:val="18"/>
                <w:lang w:eastAsia="es-MX"/>
              </w:rPr>
              <w:lastRenderedPageBreak/>
              <w:t>de mercancías previo a su despacho aduanero.</w:t>
            </w:r>
          </w:p>
          <w:p w:rsidR="00316C01" w:rsidRDefault="00316C01">
            <w:pPr>
              <w:spacing w:after="60" w:line="212"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medios de transporte que traslada mercancías y asegúrese que incluya los siguientes puntos:</w:t>
            </w:r>
          </w:p>
          <w:p w:rsidR="00316C01" w:rsidRDefault="00316C01">
            <w:pPr>
              <w:spacing w:after="60" w:line="212" w:lineRule="exact"/>
              <w:jc w:val="both"/>
              <w:rPr>
                <w:rFonts w:ascii="Arial" w:hAnsi="Arial" w:cs="Arial"/>
                <w:sz w:val="18"/>
                <w:szCs w:val="18"/>
              </w:rPr>
            </w:pPr>
          </w:p>
          <w:p w:rsidR="00316C01" w:rsidRDefault="00316C01">
            <w:pPr>
              <w:pStyle w:val="Listamulticolor-nfasis11"/>
              <w:spacing w:after="60" w:line="212"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revisión.</w:t>
            </w:r>
          </w:p>
          <w:p w:rsidR="00316C01" w:rsidRDefault="00316C01">
            <w:pPr>
              <w:pStyle w:val="Listamulticolor-nfasis11"/>
              <w:spacing w:after="60" w:line="212"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Documentos a cotejar.</w:t>
            </w:r>
          </w:p>
          <w:p w:rsidR="00316C01" w:rsidRDefault="00316C01">
            <w:pPr>
              <w:pStyle w:val="Listamulticolor-nfasis11"/>
              <w:spacing w:after="60" w:line="212"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Áreas a las que se reporta la información.</w:t>
            </w:r>
          </w:p>
        </w:tc>
      </w:tr>
    </w:tbl>
    <w:p w:rsidR="00316C01" w:rsidRDefault="00316C01" w:rsidP="00316C01">
      <w:pPr>
        <w:pStyle w:val="Texto"/>
        <w:rPr>
          <w:szCs w:val="18"/>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40"/>
        <w:gridCol w:w="4515"/>
      </w:tblGrid>
      <w:tr w:rsidR="00316C01" w:rsidTr="00316C01">
        <w:trPr>
          <w:trHeight w:val="20"/>
        </w:trPr>
        <w:tc>
          <w:tcPr>
            <w:tcW w:w="1315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5.4 Procedimiento de seguimiento de la mercancía.</w:t>
            </w:r>
          </w:p>
        </w:tc>
      </w:tr>
      <w:tr w:rsidR="00316C01" w:rsidTr="00316C01">
        <w:trPr>
          <w:trHeight w:val="20"/>
        </w:trPr>
        <w:tc>
          <w:tcPr>
            <w:tcW w:w="13156" w:type="dxa"/>
            <w:gridSpan w:val="2"/>
            <w:tcBorders>
              <w:top w:val="single" w:sz="4" w:space="0" w:color="auto"/>
              <w:left w:val="single" w:sz="4" w:space="0" w:color="auto"/>
              <w:bottom w:val="single" w:sz="4" w:space="0" w:color="auto"/>
              <w:right w:val="single" w:sz="4" w:space="0" w:color="auto"/>
            </w:tcBorders>
            <w:noWrap/>
            <w:vAlign w:val="bottom"/>
          </w:tcPr>
          <w:p w:rsidR="00316C01" w:rsidRDefault="00316C01">
            <w:pPr>
              <w:spacing w:after="101" w:line="216" w:lineRule="exact"/>
              <w:jc w:val="both"/>
              <w:rPr>
                <w:rFonts w:ascii="Arial" w:hAnsi="Arial" w:cs="Arial"/>
                <w:sz w:val="18"/>
                <w:szCs w:val="18"/>
              </w:rPr>
            </w:pPr>
            <w:r>
              <w:rPr>
                <w:rFonts w:ascii="Arial" w:hAnsi="Arial" w:cs="Arial"/>
                <w:sz w:val="18"/>
                <w:szCs w:val="18"/>
              </w:rPr>
              <w:t>De conformidad a su análisis de riesgo, el recinto fiscalizado debe monitorear el movimiento mercancías de comercio exterior en su instalación a través de un diario de seguimiento y supervisión de actividades o una tecnología durante el arribo, guarda, custodia y liberación de mercancías de comercio exterior para cumplir con las formalidades del despacho aduanero, garantizando en todo momento contar con la siguiente información: número e información del conocimiento de embarque, lista de empaque, guía o demás documentos de transporte, según corresponda, nombre y dirección del consignatario o remitente, descripción, valor, origen de la mercancía y la ubicación física en el recinto. Lo anterior debe acreditarse conforme los lineamientos de un procedimiento documentado.</w:t>
            </w:r>
          </w:p>
          <w:p w:rsidR="00316C01" w:rsidRDefault="00316C01">
            <w:pPr>
              <w:spacing w:after="101" w:line="216" w:lineRule="exact"/>
              <w:jc w:val="both"/>
              <w:rPr>
                <w:rFonts w:ascii="Arial" w:hAnsi="Arial" w:cs="Arial"/>
                <w:sz w:val="18"/>
                <w:szCs w:val="18"/>
              </w:rPr>
            </w:pPr>
            <w:r>
              <w:rPr>
                <w:rFonts w:ascii="Arial" w:hAnsi="Arial" w:cs="Arial"/>
                <w:sz w:val="18"/>
                <w:szCs w:val="18"/>
              </w:rPr>
              <w:t>Los datos de supervisión y registro de todas las maniobras en el recinto fiscalizado, deben preservarse durante un mes en caso de que la autoridad deba realizar una evaluación cuando así se requiera.</w:t>
            </w:r>
          </w:p>
          <w:p w:rsidR="00316C01" w:rsidRDefault="00316C01">
            <w:pPr>
              <w:spacing w:after="101" w:line="216" w:lineRule="exact"/>
              <w:jc w:val="both"/>
              <w:rPr>
                <w:rFonts w:ascii="Arial" w:hAnsi="Arial" w:cs="Arial"/>
                <w:sz w:val="18"/>
                <w:szCs w:val="18"/>
              </w:rPr>
            </w:pPr>
          </w:p>
        </w:tc>
      </w:tr>
      <w:tr w:rsidR="00316C01" w:rsidTr="00316C01">
        <w:trPr>
          <w:trHeight w:val="20"/>
        </w:trPr>
        <w:tc>
          <w:tcPr>
            <w:tcW w:w="864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Respuesta</w:t>
            </w:r>
          </w:p>
        </w:tc>
        <w:tc>
          <w:tcPr>
            <w:tcW w:w="45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641" w:type="dxa"/>
            <w:tcBorders>
              <w:top w:val="single" w:sz="4" w:space="0" w:color="auto"/>
              <w:left w:val="single" w:sz="4" w:space="0" w:color="auto"/>
              <w:bottom w:val="single" w:sz="4" w:space="0" w:color="auto"/>
              <w:right w:val="single" w:sz="4" w:space="0" w:color="auto"/>
            </w:tcBorders>
            <w:noWrap/>
          </w:tcPr>
          <w:p w:rsidR="00316C01" w:rsidRDefault="00316C01">
            <w:pPr>
              <w:spacing w:after="101" w:line="216" w:lineRule="exact"/>
              <w:jc w:val="both"/>
              <w:rPr>
                <w:rFonts w:ascii="Arial" w:hAnsi="Arial" w:cs="Arial"/>
                <w:sz w:val="18"/>
                <w:szCs w:val="18"/>
              </w:rPr>
            </w:pPr>
          </w:p>
        </w:tc>
        <w:tc>
          <w:tcPr>
            <w:tcW w:w="4515" w:type="dxa"/>
            <w:tcBorders>
              <w:top w:val="single" w:sz="4" w:space="0" w:color="auto"/>
              <w:left w:val="single" w:sz="4" w:space="0" w:color="auto"/>
              <w:bottom w:val="single" w:sz="4" w:space="0" w:color="auto"/>
              <w:right w:val="single" w:sz="4" w:space="0" w:color="auto"/>
            </w:tcBorders>
          </w:tcPr>
          <w:p w:rsidR="00316C01" w:rsidRDefault="00316C01">
            <w:pPr>
              <w:spacing w:after="101" w:line="216" w:lineRule="exact"/>
              <w:jc w:val="both"/>
              <w:rPr>
                <w:rFonts w:ascii="Arial" w:hAnsi="Arial" w:cs="Arial"/>
                <w:sz w:val="18"/>
                <w:szCs w:val="18"/>
              </w:rPr>
            </w:pPr>
            <w:r>
              <w:rPr>
                <w:rFonts w:ascii="Arial" w:hAnsi="Arial" w:cs="Arial"/>
                <w:sz w:val="18"/>
                <w:szCs w:val="18"/>
              </w:rPr>
              <w:t>Anexe el procedimiento documentado para monitorear los traslados, transferencias internas en el recinto fiscalizado de mercancía de comercio exterior consolidada y/o des-consolidada.</w:t>
            </w:r>
          </w:p>
          <w:p w:rsidR="00316C01" w:rsidRDefault="00316C01">
            <w:pPr>
              <w:spacing w:after="101" w:line="216" w:lineRule="exact"/>
              <w:jc w:val="both"/>
              <w:rPr>
                <w:rFonts w:ascii="Arial" w:hAnsi="Arial" w:cs="Arial"/>
                <w:sz w:val="18"/>
                <w:szCs w:val="18"/>
              </w:rPr>
            </w:pPr>
            <w:r>
              <w:rPr>
                <w:rFonts w:ascii="Arial" w:hAnsi="Arial" w:cs="Arial"/>
                <w:sz w:val="18"/>
                <w:szCs w:val="18"/>
              </w:rPr>
              <w:t>Este procedimiento debe incluir, entre otros aspectos de acuerdo a su operación:</w:t>
            </w:r>
          </w:p>
          <w:p w:rsidR="00316C01" w:rsidRDefault="00316C01">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Indicar el tipo de sistema que tiene implementado en su caso las herramientas de consulta que dispone para monitorear la mercancía.</w:t>
            </w:r>
          </w:p>
          <w:p w:rsidR="00316C01" w:rsidRDefault="00316C01">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Identificación de tiempos estimados de traslado y maniobras en recintos fiscalizados conforme al transporte que se trate.</w:t>
            </w:r>
          </w:p>
          <w:p w:rsidR="00316C01" w:rsidRDefault="00316C01">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Detalle los medios de comunicación que dispone </w:t>
            </w:r>
          </w:p>
          <w:p w:rsidR="00316C01" w:rsidRDefault="00316C01">
            <w:pPr>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En caso que el seguimiento lo realice un tercero, </w:t>
            </w:r>
            <w:r>
              <w:rPr>
                <w:rFonts w:ascii="Arial" w:hAnsi="Arial" w:cs="Arial"/>
                <w:sz w:val="18"/>
                <w:szCs w:val="18"/>
              </w:rPr>
              <w:lastRenderedPageBreak/>
              <w:t>indique quien es el responsable, y como se verifica que se esté llevando a cabo correctamente, conforme a los procedimientos que la empresa le señale.</w:t>
            </w:r>
          </w:p>
          <w:p w:rsidR="00316C01" w:rsidRDefault="00316C01">
            <w:pPr>
              <w:spacing w:after="101" w:line="216" w:lineRule="exact"/>
              <w:ind w:left="360" w:hanging="360"/>
              <w:jc w:val="both"/>
              <w:rPr>
                <w:rFonts w:ascii="Arial" w:hAnsi="Arial" w:cs="Arial"/>
                <w:sz w:val="18"/>
                <w:szCs w:val="18"/>
              </w:rPr>
            </w:pPr>
          </w:p>
        </w:tc>
      </w:tr>
    </w:tbl>
    <w:p w:rsidR="00316C01" w:rsidRDefault="00316C01" w:rsidP="00316C01">
      <w:pPr>
        <w:pStyle w:val="Texto"/>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8639"/>
        <w:gridCol w:w="4516"/>
      </w:tblGrid>
      <w:tr w:rsidR="00316C01" w:rsidTr="00316C01">
        <w:trPr>
          <w:trHeight w:val="20"/>
        </w:trPr>
        <w:tc>
          <w:tcPr>
            <w:tcW w:w="13158" w:type="dxa"/>
            <w:gridSpan w:val="2"/>
            <w:tcBorders>
              <w:top w:val="single" w:sz="4" w:space="0" w:color="auto"/>
              <w:left w:val="single" w:sz="6" w:space="0" w:color="auto"/>
              <w:bottom w:val="single" w:sz="6" w:space="0" w:color="auto"/>
              <w:right w:val="single" w:sz="6" w:space="0" w:color="auto"/>
            </w:tcBorders>
            <w:shd w:val="clear" w:color="auto" w:fill="D9D9D9"/>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5.5 Reporte de discrepancias en la carga.</w:t>
            </w:r>
          </w:p>
        </w:tc>
      </w:tr>
      <w:tr w:rsidR="00316C01" w:rsidTr="00316C01">
        <w:trPr>
          <w:trHeight w:val="20"/>
        </w:trPr>
        <w:tc>
          <w:tcPr>
            <w:tcW w:w="13158" w:type="dxa"/>
            <w:gridSpan w:val="2"/>
            <w:tcBorders>
              <w:top w:val="single" w:sz="6" w:space="0" w:color="auto"/>
              <w:left w:val="nil"/>
              <w:bottom w:val="single" w:sz="4" w:space="0" w:color="auto"/>
              <w:right w:val="nil"/>
            </w:tcBorders>
          </w:tcPr>
          <w:p w:rsidR="00316C01" w:rsidRDefault="00316C01">
            <w:pPr>
              <w:spacing w:after="101" w:line="216" w:lineRule="exact"/>
              <w:jc w:val="both"/>
              <w:rPr>
                <w:rFonts w:ascii="Arial" w:hAnsi="Arial" w:cs="Arial"/>
                <w:sz w:val="18"/>
                <w:szCs w:val="18"/>
              </w:rPr>
            </w:pPr>
            <w:r>
              <w:rPr>
                <w:rFonts w:ascii="Arial" w:hAnsi="Arial" w:cs="Arial"/>
                <w:sz w:val="18"/>
                <w:szCs w:val="18"/>
              </w:rPr>
              <w:t>Deben existir procedimientos documentados para detectar y reportar mercancía faltante, sobrante, prohibida o cualquier otra discrepancia en la entrega o recepción de las mercancías contenerizadas, consolidadas y/o des-consolidados de forma previa a cumplir las formalidades del despacho aduanero con la finalidad de disponer de información que coadyuve a las investigaciones correspondientes por parte de los consignatarios autorizados y en su caso por las autoridades competentes. Asimismo tendrá que describir las medidas y acciones a realizar en caso de identificar el traslado y manejo de mercancías ilícitas, no declaradas y prohibidas o aquellas que por su naturaleza pongan en riesgo la seguridad de los usuarios pudiendo ser éstos durante los siguientes procesos: recepción, entrega, almacén para reconocimientos previos, consolidados, des consolidados, patios de medios de transporte y en su caso conforme a los servicios que ofrezca.</w:t>
            </w:r>
          </w:p>
          <w:p w:rsidR="00316C01" w:rsidRDefault="00316C01">
            <w:pPr>
              <w:spacing w:after="101" w:line="216" w:lineRule="exact"/>
              <w:jc w:val="both"/>
              <w:rPr>
                <w:rFonts w:ascii="Arial" w:hAnsi="Arial" w:cs="Arial"/>
                <w:sz w:val="18"/>
                <w:szCs w:val="18"/>
              </w:rPr>
            </w:pPr>
          </w:p>
        </w:tc>
      </w:tr>
      <w:tr w:rsidR="00316C01" w:rsidTr="00316C01">
        <w:trPr>
          <w:trHeight w:val="20"/>
        </w:trPr>
        <w:tc>
          <w:tcPr>
            <w:tcW w:w="8641" w:type="dxa"/>
            <w:tcBorders>
              <w:top w:val="single" w:sz="4" w:space="0" w:color="auto"/>
              <w:left w:val="single" w:sz="6" w:space="0" w:color="auto"/>
              <w:bottom w:val="single" w:sz="6" w:space="0" w:color="auto"/>
              <w:right w:val="single" w:sz="6" w:space="0" w:color="auto"/>
            </w:tcBorders>
            <w:shd w:val="clear" w:color="auto" w:fill="D9D9D9"/>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17" w:type="dxa"/>
            <w:tcBorders>
              <w:top w:val="single" w:sz="4" w:space="0" w:color="auto"/>
              <w:left w:val="single" w:sz="6" w:space="0" w:color="auto"/>
              <w:bottom w:val="single" w:sz="6" w:space="0" w:color="auto"/>
              <w:right w:val="single" w:sz="6" w:space="0" w:color="auto"/>
            </w:tcBorders>
            <w:shd w:val="clear" w:color="auto" w:fill="D9D9D9"/>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641"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jc w:val="both"/>
              <w:rPr>
                <w:rFonts w:ascii="Arial" w:hAnsi="Arial" w:cs="Arial"/>
                <w:sz w:val="18"/>
                <w:szCs w:val="18"/>
              </w:rPr>
            </w:pPr>
          </w:p>
        </w:tc>
        <w:tc>
          <w:tcPr>
            <w:tcW w:w="4517"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las mercancías y asegúrese que incluya los siguientes puntos: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llevar a cabo la revisión.</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Documentos a cotejar.</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Áreas a las que se reporta la información.</w:t>
            </w:r>
          </w:p>
          <w:p w:rsidR="00316C01" w:rsidRDefault="00316C01">
            <w:pPr>
              <w:spacing w:after="101" w:line="216" w:lineRule="exact"/>
              <w:jc w:val="both"/>
              <w:rPr>
                <w:rFonts w:ascii="Arial" w:hAnsi="Arial" w:cs="Arial"/>
                <w:sz w:val="18"/>
                <w:szCs w:val="18"/>
                <w:lang w:eastAsia="es-MX"/>
              </w:rPr>
            </w:pPr>
            <w:r>
              <w:rPr>
                <w:rFonts w:ascii="Arial" w:hAnsi="Arial" w:cs="Arial"/>
                <w:sz w:val="18"/>
                <w:szCs w:val="18"/>
                <w:lang w:eastAsia="es-MX"/>
              </w:rPr>
              <w:t xml:space="preserve">Este procedimiento, deberá aplicarse a mercancía consolidada y ubicada en almacén. </w:t>
            </w:r>
          </w:p>
          <w:p w:rsidR="00316C01" w:rsidRDefault="00316C01">
            <w:pPr>
              <w:spacing w:after="101" w:line="216" w:lineRule="exact"/>
              <w:jc w:val="both"/>
              <w:rPr>
                <w:rFonts w:ascii="Arial" w:hAnsi="Arial" w:cs="Arial"/>
                <w:sz w:val="18"/>
                <w:szCs w:val="18"/>
                <w:lang w:eastAsia="es-MX"/>
              </w:rPr>
            </w:pPr>
            <w:r>
              <w:rPr>
                <w:rFonts w:ascii="Arial" w:hAnsi="Arial" w:cs="Arial"/>
                <w:sz w:val="18"/>
                <w:szCs w:val="18"/>
                <w:lang w:eastAsia="es-MX"/>
              </w:rPr>
              <w:t>Describe y enumere las áreas de riesgo identificadas en el recinto fiscalizado.</w:t>
            </w:r>
          </w:p>
        </w:tc>
      </w:tr>
    </w:tbl>
    <w:p w:rsidR="00316C01" w:rsidRDefault="00316C01" w:rsidP="00316C01">
      <w:pPr>
        <w:pStyle w:val="Texto"/>
        <w:rPr>
          <w:szCs w:val="18"/>
          <w:lang w:val="es-MX"/>
        </w:rPr>
      </w:pPr>
    </w:p>
    <w:tbl>
      <w:tblPr>
        <w:tblW w:w="1315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8639"/>
        <w:gridCol w:w="4516"/>
      </w:tblGrid>
      <w:tr w:rsidR="00316C01" w:rsidTr="00316C01">
        <w:trPr>
          <w:trHeight w:val="20"/>
        </w:trPr>
        <w:tc>
          <w:tcPr>
            <w:tcW w:w="13158"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5.6 Procesamiento de la información y documentación de la carga.</w:t>
            </w:r>
          </w:p>
        </w:tc>
      </w:tr>
      <w:tr w:rsidR="00316C01" w:rsidTr="00316C01">
        <w:trPr>
          <w:trHeight w:val="20"/>
        </w:trPr>
        <w:tc>
          <w:tcPr>
            <w:tcW w:w="13158" w:type="dxa"/>
            <w:gridSpan w:val="2"/>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El recinto fiscalizado debe contar con procedimientos documentados para asegurar que la información electrónica y/o documental utilizada durante el movimiento, guarda, custodia, maniobras y despacho de la carga, sea legible, completa, exacta y protegida contra cambios, pérdidas o introducción de información errónea.</w:t>
            </w:r>
          </w:p>
          <w:p w:rsidR="00316C01" w:rsidRDefault="00316C01">
            <w:pPr>
              <w:spacing w:after="101" w:line="216" w:lineRule="exact"/>
              <w:jc w:val="both"/>
              <w:rPr>
                <w:rFonts w:ascii="Arial" w:hAnsi="Arial" w:cs="Arial"/>
                <w:sz w:val="18"/>
                <w:szCs w:val="18"/>
              </w:rPr>
            </w:pPr>
            <w:r>
              <w:rPr>
                <w:rFonts w:ascii="Arial" w:hAnsi="Arial" w:cs="Arial"/>
                <w:sz w:val="18"/>
                <w:szCs w:val="18"/>
              </w:rPr>
              <w:t xml:space="preserve">De la misma forma, debe haber procedimientos documentados para corroborar que la información recibida por los asociados de negocio sea reportada en forma </w:t>
            </w:r>
            <w:r>
              <w:rPr>
                <w:rFonts w:ascii="Arial" w:hAnsi="Arial" w:cs="Arial"/>
                <w:sz w:val="18"/>
                <w:szCs w:val="18"/>
              </w:rPr>
              <w:lastRenderedPageBreak/>
              <w:t>exacta y oportuna para que la mercancía se someta a las formalidades del despacho aduanero.</w:t>
            </w:r>
          </w:p>
        </w:tc>
      </w:tr>
      <w:tr w:rsidR="00316C01" w:rsidTr="00316C01">
        <w:trPr>
          <w:trHeight w:val="20"/>
        </w:trPr>
        <w:tc>
          <w:tcPr>
            <w:tcW w:w="864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ind w:left="45" w:firstLine="0"/>
              <w:rPr>
                <w:b/>
                <w:szCs w:val="18"/>
              </w:rPr>
            </w:pPr>
            <w:r>
              <w:rPr>
                <w:b/>
                <w:szCs w:val="18"/>
              </w:rPr>
              <w:lastRenderedPageBreak/>
              <w:t>Respuesta:</w:t>
            </w:r>
          </w:p>
        </w:tc>
        <w:tc>
          <w:tcPr>
            <w:tcW w:w="4517"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ind w:left="45" w:firstLine="0"/>
              <w:rPr>
                <w:b/>
                <w:szCs w:val="18"/>
              </w:rPr>
            </w:pPr>
            <w:r>
              <w:rPr>
                <w:b/>
                <w:szCs w:val="18"/>
              </w:rPr>
              <w:t>Notas explicativas</w:t>
            </w:r>
          </w:p>
        </w:tc>
      </w:tr>
      <w:tr w:rsidR="00316C01" w:rsidTr="00316C01">
        <w:trPr>
          <w:trHeight w:val="20"/>
        </w:trPr>
        <w:tc>
          <w:tcPr>
            <w:tcW w:w="8641" w:type="dxa"/>
            <w:tcBorders>
              <w:top w:val="single" w:sz="6" w:space="0" w:color="auto"/>
              <w:left w:val="single" w:sz="6" w:space="0" w:color="auto"/>
              <w:bottom w:val="single" w:sz="6" w:space="0" w:color="auto"/>
              <w:right w:val="single" w:sz="6" w:space="0" w:color="auto"/>
            </w:tcBorders>
          </w:tcPr>
          <w:p w:rsidR="00316C01" w:rsidRDefault="00316C01">
            <w:pPr>
              <w:pStyle w:val="Texto"/>
              <w:ind w:left="45" w:firstLine="0"/>
              <w:rPr>
                <w:szCs w:val="18"/>
              </w:rPr>
            </w:pPr>
          </w:p>
        </w:tc>
        <w:tc>
          <w:tcPr>
            <w:tcW w:w="4517"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Describa el procedimiento para el procesamiento de la documentación de la carga, asegúrese de incluir los siguientes puntos:</w:t>
            </w:r>
          </w:p>
          <w:p w:rsidR="00316C01" w:rsidRDefault="00316C01">
            <w:pPr>
              <w:pStyle w:val="Prrafodelista"/>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Detalle como transmite y/o recibe información relacionada al traslado y maniobras de carga en el recinto fiscalizado. (Indique si utiliza un sistema informático de control específico y explique brevemente su función). Asimismo, detalle cómo valida que la información proporcionada sea legible, completa, exacta y protegida pro proporcionada por usuarios de comercio exterior, transportistas, navieras, empresas de ferrocarril, entre otros que convergen en el recinto.</w:t>
            </w:r>
          </w:p>
        </w:tc>
      </w:tr>
    </w:tbl>
    <w:p w:rsidR="00316C01" w:rsidRDefault="00316C01" w:rsidP="00316C01">
      <w:pPr>
        <w:pStyle w:val="Texto"/>
        <w:rPr>
          <w:szCs w:val="18"/>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55"/>
      </w:tblGrid>
      <w:tr w:rsidR="00316C01" w:rsidTr="00316C01">
        <w:trPr>
          <w:trHeight w:val="20"/>
        </w:trPr>
        <w:tc>
          <w:tcPr>
            <w:tcW w:w="13158"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5.7 Gestión de inventarios, control de material de empaque, envase y embalaje.</w:t>
            </w:r>
          </w:p>
        </w:tc>
      </w:tr>
      <w:tr w:rsidR="00316C01" w:rsidTr="00316C01">
        <w:trPr>
          <w:trHeight w:val="20"/>
        </w:trPr>
        <w:tc>
          <w:tcPr>
            <w:tcW w:w="13158" w:type="dxa"/>
            <w:tcBorders>
              <w:top w:val="single" w:sz="4" w:space="0" w:color="auto"/>
              <w:left w:val="nil"/>
              <w:bottom w:val="single" w:sz="4" w:space="0" w:color="auto"/>
              <w:right w:val="nil"/>
            </w:tcBorders>
            <w:noWrap/>
            <w:vAlign w:val="center"/>
          </w:tcPr>
          <w:p w:rsidR="00316C01" w:rsidRDefault="00316C01">
            <w:pPr>
              <w:spacing w:after="101" w:line="216" w:lineRule="exact"/>
              <w:jc w:val="both"/>
              <w:rPr>
                <w:rFonts w:ascii="Arial" w:hAnsi="Arial" w:cs="Arial"/>
                <w:sz w:val="18"/>
                <w:szCs w:val="18"/>
              </w:rPr>
            </w:pPr>
            <w:r>
              <w:rPr>
                <w:rFonts w:ascii="Arial" w:hAnsi="Arial" w:cs="Arial"/>
                <w:sz w:val="18"/>
                <w:szCs w:val="18"/>
              </w:rPr>
              <w:t>El recinto fiscalizado debe contar con procedimientos documentados para el control de inventarios automatizado, conforme a su autorización para prestar servicios de manejo, almacenaje y custodia de mercancías de comercio exterior, asimismo deben incluir los abandonos, destrucciones entre otros conforme a la normatividad aplicable y conducir revisiones de forma periódica. Los materiales de empaque, envase, embalajes, en su caso, deben ser controlados, y supervisados para evitar sean susceptibles de manipulación previo a su uso.</w:t>
            </w:r>
          </w:p>
          <w:p w:rsidR="00316C01" w:rsidRDefault="00316C01">
            <w:pPr>
              <w:spacing w:after="101" w:line="216" w:lineRule="exact"/>
              <w:jc w:val="both"/>
              <w:rPr>
                <w:rFonts w:ascii="Arial" w:hAnsi="Arial" w:cs="Arial"/>
                <w:sz w:val="18"/>
                <w:szCs w:val="18"/>
              </w:rPr>
            </w:pPr>
          </w:p>
        </w:tc>
      </w:tr>
    </w:tbl>
    <w:p w:rsidR="00316C01" w:rsidRDefault="00316C01" w:rsidP="00316C01">
      <w:pPr>
        <w:rPr>
          <w:sz w:val="2"/>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35"/>
        <w:gridCol w:w="4620"/>
      </w:tblGrid>
      <w:tr w:rsidR="00316C01" w:rsidTr="00316C01">
        <w:trPr>
          <w:trHeight w:val="20"/>
        </w:trPr>
        <w:tc>
          <w:tcPr>
            <w:tcW w:w="8537"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rPr>
                <w:b/>
                <w:szCs w:val="18"/>
              </w:rPr>
            </w:pPr>
            <w:r>
              <w:rPr>
                <w:b/>
                <w:szCs w:val="18"/>
              </w:rPr>
              <w:t>Respuesta:</w:t>
            </w:r>
          </w:p>
        </w:tc>
        <w:tc>
          <w:tcPr>
            <w:tcW w:w="4621"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rPr>
                <w:b/>
                <w:szCs w:val="18"/>
              </w:rPr>
            </w:pPr>
            <w:r>
              <w:rPr>
                <w:b/>
                <w:szCs w:val="18"/>
              </w:rPr>
              <w:t xml:space="preserve">Notas explicativas </w:t>
            </w:r>
          </w:p>
        </w:tc>
      </w:tr>
      <w:tr w:rsidR="00316C01" w:rsidTr="00316C01">
        <w:trPr>
          <w:trHeight w:val="20"/>
        </w:trPr>
        <w:tc>
          <w:tcPr>
            <w:tcW w:w="8537"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621"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Anexe el procedimiento documentado para la gestión de inventarios. Este debe incluir, de acuerdo a su operación entre otros aspectos, lo siguiente:</w:t>
            </w:r>
          </w:p>
          <w:p w:rsidR="00316C01" w:rsidRDefault="00316C01" w:rsidP="00940A25">
            <w:pPr>
              <w:numPr>
                <w:ilvl w:val="0"/>
                <w:numId w:val="109"/>
              </w:numPr>
              <w:spacing w:after="101" w:line="216" w:lineRule="exact"/>
              <w:ind w:left="360"/>
              <w:jc w:val="both"/>
              <w:rPr>
                <w:rFonts w:ascii="Arial" w:hAnsi="Arial" w:cs="Arial"/>
                <w:sz w:val="18"/>
                <w:szCs w:val="18"/>
              </w:rPr>
            </w:pPr>
            <w:r>
              <w:rPr>
                <w:rFonts w:ascii="Arial" w:hAnsi="Arial" w:cs="Arial"/>
                <w:sz w:val="18"/>
                <w:szCs w:val="18"/>
              </w:rPr>
              <w:t>Mencionar que tipo de sistema utiliza para el intercambio de información con la autoridad para efectos de inventario.</w:t>
            </w:r>
          </w:p>
          <w:p w:rsidR="00316C01" w:rsidRDefault="00316C01" w:rsidP="00940A25">
            <w:pPr>
              <w:numPr>
                <w:ilvl w:val="0"/>
                <w:numId w:val="109"/>
              </w:numPr>
              <w:spacing w:after="101" w:line="276" w:lineRule="exact"/>
              <w:ind w:left="360"/>
              <w:jc w:val="both"/>
              <w:rPr>
                <w:rFonts w:ascii="Arial" w:hAnsi="Arial" w:cs="Arial"/>
                <w:sz w:val="18"/>
                <w:szCs w:val="18"/>
              </w:rPr>
            </w:pPr>
            <w:r>
              <w:rPr>
                <w:rFonts w:ascii="Arial" w:hAnsi="Arial" w:cs="Arial"/>
                <w:sz w:val="18"/>
                <w:szCs w:val="18"/>
              </w:rPr>
              <w:t>Quien es su proveedor</w:t>
            </w:r>
          </w:p>
          <w:p w:rsidR="00316C01" w:rsidRDefault="00316C01" w:rsidP="00940A25">
            <w:pPr>
              <w:numPr>
                <w:ilvl w:val="0"/>
                <w:numId w:val="109"/>
              </w:numPr>
              <w:spacing w:after="101" w:line="276" w:lineRule="exact"/>
              <w:ind w:left="360"/>
              <w:jc w:val="both"/>
              <w:rPr>
                <w:rFonts w:ascii="Arial" w:hAnsi="Arial" w:cs="Arial"/>
                <w:sz w:val="18"/>
                <w:szCs w:val="18"/>
              </w:rPr>
            </w:pPr>
            <w:r>
              <w:rPr>
                <w:rFonts w:ascii="Arial" w:hAnsi="Arial" w:cs="Arial"/>
                <w:sz w:val="18"/>
                <w:szCs w:val="18"/>
              </w:rPr>
              <w:t>Indique si cuenta con un plan contingente en caso de fallas en el sistema</w:t>
            </w:r>
          </w:p>
          <w:p w:rsidR="00316C01" w:rsidRDefault="00316C01" w:rsidP="00940A25">
            <w:pPr>
              <w:numPr>
                <w:ilvl w:val="0"/>
                <w:numId w:val="109"/>
              </w:numPr>
              <w:spacing w:after="101" w:line="276" w:lineRule="exact"/>
              <w:ind w:left="360"/>
              <w:jc w:val="both"/>
              <w:rPr>
                <w:rFonts w:ascii="Arial" w:hAnsi="Arial" w:cs="Arial"/>
                <w:sz w:val="18"/>
                <w:szCs w:val="18"/>
              </w:rPr>
            </w:pPr>
            <w:r>
              <w:rPr>
                <w:rFonts w:ascii="Arial" w:hAnsi="Arial" w:cs="Arial"/>
                <w:sz w:val="18"/>
                <w:szCs w:val="18"/>
              </w:rPr>
              <w:t xml:space="preserve">Mencione donde está localizado físicamente y </w:t>
            </w:r>
            <w:r>
              <w:rPr>
                <w:rFonts w:ascii="Arial" w:hAnsi="Arial" w:cs="Arial"/>
                <w:sz w:val="18"/>
                <w:szCs w:val="18"/>
              </w:rPr>
              <w:lastRenderedPageBreak/>
              <w:t>quienes son los responsables de su operación.</w:t>
            </w:r>
          </w:p>
          <w:p w:rsidR="00316C01" w:rsidRDefault="00316C01" w:rsidP="00940A25">
            <w:pPr>
              <w:pStyle w:val="Listamulticolor-nfasis11"/>
              <w:numPr>
                <w:ilvl w:val="0"/>
                <w:numId w:val="30"/>
              </w:numPr>
              <w:spacing w:after="101" w:line="276" w:lineRule="exact"/>
              <w:ind w:left="360"/>
              <w:jc w:val="both"/>
              <w:rPr>
                <w:rFonts w:ascii="Arial" w:hAnsi="Arial" w:cs="Arial"/>
                <w:sz w:val="18"/>
                <w:szCs w:val="18"/>
              </w:rPr>
            </w:pPr>
            <w:r>
              <w:rPr>
                <w:rFonts w:ascii="Arial" w:hAnsi="Arial" w:cs="Arial"/>
                <w:sz w:val="18"/>
                <w:szCs w:val="18"/>
              </w:rPr>
              <w:t>La frecuencia con la que lleva a cabo la verificación de existencias. (Inventario periódico). Indique si existe un calendario programado documentado para realizarlos.</w:t>
            </w:r>
          </w:p>
          <w:p w:rsidR="00316C01" w:rsidRDefault="00316C01" w:rsidP="00940A25">
            <w:pPr>
              <w:pStyle w:val="Listamulticolor-nfasis11"/>
              <w:numPr>
                <w:ilvl w:val="0"/>
                <w:numId w:val="30"/>
              </w:numPr>
              <w:spacing w:after="101" w:line="276" w:lineRule="exact"/>
              <w:ind w:left="360"/>
              <w:jc w:val="both"/>
              <w:rPr>
                <w:rFonts w:ascii="Arial" w:hAnsi="Arial" w:cs="Arial"/>
                <w:sz w:val="18"/>
                <w:szCs w:val="18"/>
              </w:rPr>
            </w:pPr>
            <w:r>
              <w:rPr>
                <w:rFonts w:ascii="Arial" w:hAnsi="Arial" w:cs="Arial"/>
                <w:sz w:val="18"/>
                <w:szCs w:val="18"/>
              </w:rPr>
              <w:t xml:space="preserve">Indique que se realiza, en el caso de existir excedentes y faltantes en los inventarios. </w:t>
            </w:r>
          </w:p>
          <w:p w:rsidR="00316C01" w:rsidRDefault="00316C01" w:rsidP="00940A25">
            <w:pPr>
              <w:pStyle w:val="Listamulticolor-nfasis11"/>
              <w:numPr>
                <w:ilvl w:val="0"/>
                <w:numId w:val="30"/>
              </w:numPr>
              <w:spacing w:after="101" w:line="276" w:lineRule="exact"/>
              <w:ind w:left="360"/>
              <w:jc w:val="both"/>
              <w:rPr>
                <w:rFonts w:ascii="Arial" w:hAnsi="Arial" w:cs="Arial"/>
                <w:sz w:val="18"/>
                <w:szCs w:val="18"/>
              </w:rPr>
            </w:pPr>
            <w:r>
              <w:rPr>
                <w:rFonts w:ascii="Arial" w:hAnsi="Arial" w:cs="Arial"/>
                <w:sz w:val="18"/>
                <w:szCs w:val="18"/>
              </w:rPr>
              <w:t>Señalar el tratamiento que se brinda para el control y manejo del material de empaque, envase y embalaje.</w:t>
            </w:r>
          </w:p>
          <w:p w:rsidR="00316C01" w:rsidRDefault="00316C01">
            <w:pPr>
              <w:spacing w:after="101" w:line="276" w:lineRule="exact"/>
              <w:jc w:val="both"/>
              <w:outlineLvl w:val="1"/>
              <w:rPr>
                <w:rFonts w:ascii="Arial" w:hAnsi="Arial" w:cs="Arial"/>
                <w:i/>
                <w:sz w:val="18"/>
                <w:szCs w:val="18"/>
              </w:rPr>
            </w:pPr>
            <w:r>
              <w:rPr>
                <w:rFonts w:ascii="Arial" w:hAnsi="Arial" w:cs="Arial"/>
                <w:i/>
                <w:sz w:val="18"/>
                <w:szCs w:val="18"/>
              </w:rPr>
              <w:t>Recomendación:</w:t>
            </w:r>
          </w:p>
          <w:p w:rsidR="00316C01" w:rsidRDefault="00316C01">
            <w:pPr>
              <w:spacing w:after="101" w:line="276" w:lineRule="exact"/>
              <w:jc w:val="both"/>
              <w:outlineLvl w:val="1"/>
              <w:rPr>
                <w:rFonts w:ascii="Arial" w:hAnsi="Arial" w:cs="Arial"/>
                <w:sz w:val="18"/>
                <w:szCs w:val="18"/>
              </w:rPr>
            </w:pPr>
            <w:r>
              <w:rPr>
                <w:rFonts w:ascii="Arial" w:hAnsi="Arial" w:cs="Arial"/>
                <w:sz w:val="18"/>
                <w:szCs w:val="18"/>
              </w:rPr>
              <w:t xml:space="preserve">Los procedimientos del solicitante podrán incluir: </w:t>
            </w:r>
          </w:p>
          <w:p w:rsidR="00316C01" w:rsidRDefault="00316C01" w:rsidP="00940A25">
            <w:pPr>
              <w:pStyle w:val="Listamulticolor-nfasis11"/>
              <w:numPr>
                <w:ilvl w:val="0"/>
                <w:numId w:val="110"/>
              </w:numPr>
              <w:spacing w:after="101" w:line="276" w:lineRule="exact"/>
              <w:ind w:left="360"/>
              <w:jc w:val="both"/>
              <w:rPr>
                <w:rFonts w:ascii="Arial" w:hAnsi="Arial" w:cs="Arial"/>
                <w:sz w:val="18"/>
                <w:szCs w:val="18"/>
              </w:rPr>
            </w:pPr>
            <w:r>
              <w:rPr>
                <w:rFonts w:ascii="Arial" w:hAnsi="Arial" w:cs="Arial"/>
                <w:sz w:val="18"/>
                <w:szCs w:val="18"/>
              </w:rPr>
              <w:t>Almacén solamente accesible a personal autorizado.</w:t>
            </w:r>
          </w:p>
          <w:p w:rsidR="00316C01" w:rsidRDefault="00316C01" w:rsidP="00940A25">
            <w:pPr>
              <w:pStyle w:val="Listamulticolor-nfasis11"/>
              <w:numPr>
                <w:ilvl w:val="0"/>
                <w:numId w:val="110"/>
              </w:numPr>
              <w:spacing w:after="101" w:line="276" w:lineRule="exact"/>
              <w:ind w:left="360"/>
              <w:jc w:val="both"/>
              <w:rPr>
                <w:rFonts w:ascii="Arial" w:hAnsi="Arial" w:cs="Arial"/>
                <w:sz w:val="18"/>
                <w:szCs w:val="18"/>
              </w:rPr>
            </w:pPr>
            <w:r>
              <w:rPr>
                <w:rFonts w:ascii="Arial" w:hAnsi="Arial" w:cs="Arial"/>
                <w:sz w:val="18"/>
                <w:szCs w:val="18"/>
              </w:rPr>
              <w:t>Control de mercancías entrantes, transferencias a otros almacenes, consolidación o desconsolidación.</w:t>
            </w:r>
          </w:p>
          <w:p w:rsidR="00316C01" w:rsidRDefault="00316C01" w:rsidP="00940A25">
            <w:pPr>
              <w:pStyle w:val="Listamulticolor-nfasis11"/>
              <w:numPr>
                <w:ilvl w:val="0"/>
                <w:numId w:val="110"/>
              </w:numPr>
              <w:spacing w:after="101" w:line="276" w:lineRule="exact"/>
              <w:ind w:left="360"/>
              <w:jc w:val="both"/>
              <w:rPr>
                <w:rFonts w:ascii="Arial" w:hAnsi="Arial" w:cs="Arial"/>
                <w:sz w:val="18"/>
                <w:szCs w:val="18"/>
              </w:rPr>
            </w:pPr>
            <w:r>
              <w:rPr>
                <w:rFonts w:ascii="Arial" w:hAnsi="Arial" w:cs="Arial"/>
                <w:sz w:val="18"/>
                <w:szCs w:val="18"/>
              </w:rPr>
              <w:t>Acciones que se toman si se identifican irregularidades, discrepancias, pérdidas o hurtos.</w:t>
            </w:r>
          </w:p>
          <w:p w:rsidR="00316C01" w:rsidRDefault="00316C01" w:rsidP="00940A25">
            <w:pPr>
              <w:pStyle w:val="Listamulticolor-nfasis11"/>
              <w:numPr>
                <w:ilvl w:val="0"/>
                <w:numId w:val="110"/>
              </w:numPr>
              <w:spacing w:after="101" w:line="276" w:lineRule="exact"/>
              <w:ind w:left="360"/>
              <w:jc w:val="both"/>
              <w:rPr>
                <w:rFonts w:ascii="Arial" w:hAnsi="Arial" w:cs="Arial"/>
                <w:sz w:val="18"/>
                <w:szCs w:val="18"/>
              </w:rPr>
            </w:pPr>
            <w:r>
              <w:rPr>
                <w:rFonts w:ascii="Arial" w:hAnsi="Arial" w:cs="Arial"/>
                <w:sz w:val="18"/>
                <w:szCs w:val="18"/>
              </w:rPr>
              <w:t>Tratamiento del deterioro o de la destrucción de las mercancías.</w:t>
            </w:r>
          </w:p>
          <w:p w:rsidR="00316C01" w:rsidRDefault="00316C01" w:rsidP="00940A25">
            <w:pPr>
              <w:pStyle w:val="Listamulticolor-nfasis11"/>
              <w:numPr>
                <w:ilvl w:val="0"/>
                <w:numId w:val="110"/>
              </w:numPr>
              <w:spacing w:after="101" w:line="276" w:lineRule="exact"/>
              <w:ind w:left="360"/>
              <w:jc w:val="both"/>
              <w:rPr>
                <w:rFonts w:ascii="Arial" w:hAnsi="Arial" w:cs="Arial"/>
                <w:sz w:val="18"/>
                <w:szCs w:val="18"/>
              </w:rPr>
            </w:pPr>
            <w:r>
              <w:rPr>
                <w:rFonts w:ascii="Arial" w:hAnsi="Arial" w:cs="Arial"/>
                <w:sz w:val="18"/>
                <w:szCs w:val="18"/>
              </w:rPr>
              <w:t>Separación de los diversos tipos de mercancías por ejemplo de alto valor, peligrosas.</w:t>
            </w:r>
          </w:p>
        </w:tc>
      </w:tr>
    </w:tbl>
    <w:p w:rsidR="00316C01" w:rsidRDefault="00316C01" w:rsidP="00316C01">
      <w:pPr>
        <w:pStyle w:val="Texto"/>
        <w:spacing w:after="0" w:line="20" w:lineRule="exact"/>
        <w:rPr>
          <w:szCs w:val="18"/>
        </w:rPr>
      </w:pPr>
    </w:p>
    <w:p w:rsidR="00316C01" w:rsidRDefault="00316C01" w:rsidP="00316C01">
      <w:pPr>
        <w:pStyle w:val="Texto"/>
        <w:spacing w:line="270" w:lineRule="exact"/>
        <w:rPr>
          <w:b/>
          <w:szCs w:val="18"/>
          <w:lang w:val="es-MX"/>
        </w:rPr>
      </w:pPr>
      <w:r>
        <w:rPr>
          <w:b/>
          <w:szCs w:val="18"/>
          <w:lang w:val="es-MX"/>
        </w:rPr>
        <w:t>6. Gestión aduanera.</w:t>
      </w:r>
    </w:p>
    <w:p w:rsidR="00316C01" w:rsidRDefault="00316C01" w:rsidP="00316C01">
      <w:pPr>
        <w:spacing w:after="101" w:line="270" w:lineRule="exact"/>
        <w:ind w:firstLine="288"/>
        <w:jc w:val="both"/>
        <w:rPr>
          <w:rFonts w:ascii="Arial" w:hAnsi="Arial" w:cs="Arial"/>
          <w:sz w:val="18"/>
          <w:szCs w:val="18"/>
        </w:rPr>
      </w:pPr>
      <w:r>
        <w:rPr>
          <w:rFonts w:ascii="Arial" w:hAnsi="Arial" w:cs="Arial"/>
          <w:sz w:val="18"/>
          <w:szCs w:val="18"/>
        </w:rPr>
        <w:t>La empresa debe contar con procedimientos documentados en los que se establezcan políticas internas y de operación, así como de los controles necesarios para el debido cumplimiento de las obligaciones aduaneras.</w:t>
      </w:r>
    </w:p>
    <w:tbl>
      <w:tblPr>
        <w:tblW w:w="13035" w:type="dxa"/>
        <w:tblInd w:w="144" w:type="dxa"/>
        <w:tblLayout w:type="fixed"/>
        <w:tblCellMar>
          <w:left w:w="72" w:type="dxa"/>
          <w:right w:w="72" w:type="dxa"/>
        </w:tblCellMar>
        <w:tblLook w:val="04A0" w:firstRow="1" w:lastRow="0" w:firstColumn="1" w:lastColumn="0" w:noHBand="0" w:noVBand="1"/>
      </w:tblPr>
      <w:tblGrid>
        <w:gridCol w:w="8530"/>
        <w:gridCol w:w="4505"/>
      </w:tblGrid>
      <w:tr w:rsidR="00316C01" w:rsidTr="00316C01">
        <w:trPr>
          <w:trHeight w:val="20"/>
        </w:trPr>
        <w:tc>
          <w:tcPr>
            <w:tcW w:w="13032"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70" w:lineRule="exact"/>
              <w:jc w:val="both"/>
              <w:rPr>
                <w:rFonts w:ascii="Arial" w:hAnsi="Arial" w:cs="Arial"/>
                <w:b/>
                <w:sz w:val="18"/>
                <w:szCs w:val="18"/>
              </w:rPr>
            </w:pPr>
            <w:r>
              <w:rPr>
                <w:rFonts w:ascii="Arial" w:hAnsi="Arial" w:cs="Arial"/>
                <w:b/>
                <w:sz w:val="18"/>
                <w:szCs w:val="18"/>
              </w:rPr>
              <w:t>6.1 Obligaciones aduaneras.</w:t>
            </w:r>
          </w:p>
        </w:tc>
      </w:tr>
      <w:tr w:rsidR="00316C01" w:rsidTr="00316C01">
        <w:trPr>
          <w:trHeight w:val="20"/>
        </w:trPr>
        <w:tc>
          <w:tcPr>
            <w:tcW w:w="13032" w:type="dxa"/>
            <w:gridSpan w:val="2"/>
            <w:tcBorders>
              <w:top w:val="single" w:sz="6" w:space="0" w:color="auto"/>
              <w:left w:val="nil"/>
              <w:bottom w:val="nil"/>
              <w:right w:val="nil"/>
            </w:tcBorders>
            <w:hideMark/>
          </w:tcPr>
          <w:p w:rsidR="00316C01" w:rsidRDefault="00316C01">
            <w:pPr>
              <w:spacing w:after="101" w:line="270" w:lineRule="exact"/>
              <w:jc w:val="both"/>
              <w:rPr>
                <w:rFonts w:ascii="Arial" w:hAnsi="Arial" w:cs="Arial"/>
                <w:sz w:val="18"/>
                <w:szCs w:val="18"/>
              </w:rPr>
            </w:pPr>
            <w:r>
              <w:rPr>
                <w:rFonts w:ascii="Arial" w:hAnsi="Arial" w:cs="Arial"/>
                <w:sz w:val="18"/>
                <w:szCs w:val="18"/>
              </w:rPr>
              <w:t xml:space="preserve">El recinto fiscalizado debe contar con un procedimiento documentado para el cumplimiento de las obligaciones aduaneras por contar con autorización federal. </w:t>
            </w:r>
            <w:r>
              <w:rPr>
                <w:rFonts w:ascii="Arial" w:hAnsi="Arial" w:cs="Arial"/>
                <w:sz w:val="18"/>
                <w:szCs w:val="18"/>
              </w:rPr>
              <w:lastRenderedPageBreak/>
              <w:t>Este debe incluir al menos lo siguiente: a) la garantía anual que debe enterarse al interés fiscal conforme al valor promedio de las mercancías que manejan; b) La identificación del espacio físico para la realización de reconocimiento aduanero practicado por las autoridades aduaneras; c) el espacio físico destinado para los servicios de manejo, almacenaje y custodia tratándose de mercancías que haya pasado a propiedad del fisco federal; d) el almacenamiento y custodia gratuita de mercancías conforme a la normatividad; e) proceso de transferencia de mercancías entre almacenes) f) proceso para acreditar el pago sobre los aprovechamientos por ser recinto fiscalizado; g) sobre la autorización para que las mercancías puedan ser objeto de elaboración, transformación o reparación, en su caso.</w:t>
            </w:r>
          </w:p>
          <w:p w:rsidR="00316C01" w:rsidRDefault="00316C01">
            <w:pPr>
              <w:spacing w:after="101" w:line="270" w:lineRule="exact"/>
              <w:jc w:val="both"/>
              <w:rPr>
                <w:rFonts w:ascii="Arial" w:hAnsi="Arial" w:cs="Arial"/>
                <w:sz w:val="18"/>
                <w:szCs w:val="18"/>
              </w:rPr>
            </w:pPr>
            <w:r>
              <w:rPr>
                <w:rFonts w:ascii="Arial" w:hAnsi="Arial" w:cs="Arial"/>
                <w:sz w:val="18"/>
                <w:szCs w:val="18"/>
              </w:rPr>
              <w:t>Por otro lado debe incluir en el procedimiento mencionado en el párrafo anterior, el proceso de comunicación con los consignatarios en caso de destrucción o extravío de mercancía, garantizar el intercambio de información mediante sistema simultáneo que contengan los datos señalados en la regla 2.3.8.y establecer protocolos relacionados con el tratamiento, comunicación, guarda y custodia de mercancía de comercio exterior bajo el régimen de tránsito interno.</w:t>
            </w:r>
          </w:p>
        </w:tc>
      </w:tr>
      <w:tr w:rsidR="00316C01" w:rsidTr="00316C01">
        <w:trPr>
          <w:trHeight w:val="20"/>
        </w:trPr>
        <w:tc>
          <w:tcPr>
            <w:tcW w:w="8528"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70" w:lineRule="exact"/>
              <w:ind w:left="45"/>
              <w:jc w:val="both"/>
              <w:rPr>
                <w:rFonts w:ascii="Arial" w:hAnsi="Arial" w:cs="Arial"/>
                <w:b/>
                <w:sz w:val="18"/>
                <w:szCs w:val="18"/>
              </w:rPr>
            </w:pPr>
            <w:r>
              <w:rPr>
                <w:rFonts w:ascii="Arial" w:hAnsi="Arial" w:cs="Arial"/>
                <w:b/>
                <w:sz w:val="18"/>
                <w:szCs w:val="18"/>
              </w:rPr>
              <w:lastRenderedPageBreak/>
              <w:t>Respuesta:</w:t>
            </w:r>
          </w:p>
        </w:tc>
        <w:tc>
          <w:tcPr>
            <w:tcW w:w="4504"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70"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28" w:type="dxa"/>
            <w:tcBorders>
              <w:top w:val="single" w:sz="6" w:space="0" w:color="auto"/>
              <w:left w:val="single" w:sz="6" w:space="0" w:color="auto"/>
              <w:bottom w:val="single" w:sz="6" w:space="0" w:color="auto"/>
              <w:right w:val="single" w:sz="6" w:space="0" w:color="auto"/>
            </w:tcBorders>
          </w:tcPr>
          <w:p w:rsidR="00316C01" w:rsidRDefault="00316C01">
            <w:pPr>
              <w:spacing w:after="101" w:line="270" w:lineRule="exact"/>
              <w:ind w:left="45"/>
              <w:jc w:val="both"/>
              <w:rPr>
                <w:rFonts w:ascii="Arial" w:hAnsi="Arial" w:cs="Arial"/>
                <w:sz w:val="18"/>
                <w:szCs w:val="18"/>
              </w:rPr>
            </w:pPr>
          </w:p>
        </w:tc>
        <w:tc>
          <w:tcPr>
            <w:tcW w:w="4504" w:type="dxa"/>
            <w:tcBorders>
              <w:top w:val="single" w:sz="6" w:space="0" w:color="auto"/>
              <w:left w:val="single" w:sz="6" w:space="0" w:color="auto"/>
              <w:bottom w:val="single" w:sz="6" w:space="0" w:color="auto"/>
              <w:right w:val="single" w:sz="6" w:space="0" w:color="auto"/>
            </w:tcBorders>
          </w:tcPr>
          <w:p w:rsidR="00316C01" w:rsidRDefault="00316C01">
            <w:pPr>
              <w:spacing w:after="101" w:line="270" w:lineRule="exact"/>
              <w:jc w:val="both"/>
              <w:rPr>
                <w:rFonts w:ascii="Arial" w:hAnsi="Arial" w:cs="Arial"/>
                <w:sz w:val="18"/>
                <w:szCs w:val="18"/>
              </w:rPr>
            </w:pPr>
            <w:r>
              <w:rPr>
                <w:rFonts w:ascii="Arial" w:hAnsi="Arial" w:cs="Arial"/>
                <w:sz w:val="18"/>
                <w:szCs w:val="18"/>
              </w:rPr>
              <w:t>Anexe el procedimiento para cumplir con sus obligaciones aduaneras.</w:t>
            </w:r>
          </w:p>
          <w:p w:rsidR="00316C01" w:rsidRDefault="00316C01">
            <w:pPr>
              <w:spacing w:after="101" w:line="270" w:lineRule="exact"/>
              <w:jc w:val="both"/>
              <w:rPr>
                <w:rFonts w:ascii="Arial" w:hAnsi="Arial" w:cs="Arial"/>
                <w:sz w:val="18"/>
                <w:szCs w:val="18"/>
              </w:rPr>
            </w:pPr>
          </w:p>
        </w:tc>
      </w:tr>
    </w:tbl>
    <w:p w:rsidR="00316C01" w:rsidRDefault="00316C01" w:rsidP="00316C01">
      <w:pPr>
        <w:pStyle w:val="Texto"/>
        <w:spacing w:line="270" w:lineRule="exact"/>
        <w:rPr>
          <w:szCs w:val="18"/>
        </w:rPr>
      </w:pPr>
    </w:p>
    <w:tbl>
      <w:tblPr>
        <w:tblW w:w="13035" w:type="dxa"/>
        <w:tblInd w:w="144" w:type="dxa"/>
        <w:tblLayout w:type="fixed"/>
        <w:tblCellMar>
          <w:left w:w="72" w:type="dxa"/>
          <w:right w:w="72" w:type="dxa"/>
        </w:tblCellMar>
        <w:tblLook w:val="04A0" w:firstRow="1" w:lastRow="0" w:firstColumn="1" w:lastColumn="0" w:noHBand="0" w:noVBand="1"/>
      </w:tblPr>
      <w:tblGrid>
        <w:gridCol w:w="8549"/>
        <w:gridCol w:w="4486"/>
      </w:tblGrid>
      <w:tr w:rsidR="00316C01" w:rsidTr="00316C01">
        <w:trPr>
          <w:trHeight w:val="20"/>
        </w:trPr>
        <w:tc>
          <w:tcPr>
            <w:tcW w:w="13183"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70" w:lineRule="exact"/>
              <w:jc w:val="both"/>
              <w:rPr>
                <w:rFonts w:ascii="Arial" w:hAnsi="Arial" w:cs="Arial"/>
                <w:b/>
                <w:sz w:val="18"/>
                <w:szCs w:val="18"/>
              </w:rPr>
            </w:pPr>
            <w:r>
              <w:rPr>
                <w:rFonts w:ascii="Arial" w:hAnsi="Arial" w:cs="Arial"/>
                <w:b/>
                <w:sz w:val="18"/>
                <w:szCs w:val="18"/>
              </w:rPr>
              <w:t>6.2 Comprobación aduanera.</w:t>
            </w:r>
          </w:p>
        </w:tc>
      </w:tr>
      <w:tr w:rsidR="00316C01" w:rsidTr="00316C01">
        <w:trPr>
          <w:trHeight w:val="20"/>
        </w:trPr>
        <w:tc>
          <w:tcPr>
            <w:tcW w:w="13183" w:type="dxa"/>
            <w:gridSpan w:val="2"/>
            <w:tcBorders>
              <w:top w:val="single" w:sz="6" w:space="0" w:color="auto"/>
              <w:left w:val="nil"/>
              <w:bottom w:val="nil"/>
              <w:right w:val="nil"/>
            </w:tcBorders>
          </w:tcPr>
          <w:p w:rsidR="00316C01" w:rsidRDefault="00316C01">
            <w:pPr>
              <w:spacing w:after="101" w:line="270" w:lineRule="exact"/>
              <w:jc w:val="both"/>
              <w:rPr>
                <w:rFonts w:ascii="Arial" w:hAnsi="Arial" w:cs="Arial"/>
                <w:sz w:val="18"/>
                <w:szCs w:val="18"/>
              </w:rPr>
            </w:pPr>
          </w:p>
          <w:p w:rsidR="00316C01" w:rsidRDefault="00316C01">
            <w:pPr>
              <w:spacing w:after="101" w:line="270" w:lineRule="exact"/>
              <w:jc w:val="both"/>
              <w:rPr>
                <w:rFonts w:ascii="Arial" w:hAnsi="Arial" w:cs="Arial"/>
                <w:sz w:val="18"/>
                <w:szCs w:val="18"/>
              </w:rPr>
            </w:pPr>
            <w:r>
              <w:rPr>
                <w:rFonts w:ascii="Arial" w:hAnsi="Arial" w:cs="Arial"/>
                <w:sz w:val="18"/>
                <w:szCs w:val="18"/>
              </w:rPr>
              <w:t>El recinto fiscalizado, con el objeto de garantizar el cumplimiento de la información de las operaciones para la realización del despacho aduanero de mercancías de comercio exterior, así como verificar la veracidad de la información declarada ante las autoridades competentes, debe tener procedimientos documentados para verificar que los pedimentos que recibe para su trámite de liberación del recinto, coinciden con lo que aparece registrado en el SAAI Web y, en su caso, reportar a la autoridad aduanera cualquier discrepancia en dicha información. La empresa, de igual forma, debe contar con un procedimiento para el archivo de las constancias de liberación correspondiente y resguardarlas durante al menos un mes.</w:t>
            </w:r>
          </w:p>
          <w:p w:rsidR="00316C01" w:rsidRDefault="00316C01">
            <w:pPr>
              <w:spacing w:after="101" w:line="270" w:lineRule="exact"/>
              <w:jc w:val="both"/>
              <w:rPr>
                <w:rFonts w:ascii="Arial" w:hAnsi="Arial" w:cs="Arial"/>
                <w:sz w:val="18"/>
                <w:szCs w:val="18"/>
              </w:rPr>
            </w:pPr>
          </w:p>
        </w:tc>
      </w:tr>
      <w:tr w:rsidR="00316C01" w:rsidTr="00316C01">
        <w:trPr>
          <w:trHeight w:val="20"/>
        </w:trPr>
        <w:tc>
          <w:tcPr>
            <w:tcW w:w="8647"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spacing w:after="60" w:line="210" w:lineRule="exact"/>
              <w:ind w:left="45"/>
              <w:jc w:val="both"/>
              <w:rPr>
                <w:rFonts w:ascii="Arial" w:hAnsi="Arial" w:cs="Arial"/>
                <w:b/>
                <w:sz w:val="18"/>
                <w:szCs w:val="18"/>
              </w:rPr>
            </w:pPr>
            <w:r>
              <w:rPr>
                <w:rFonts w:ascii="Arial" w:hAnsi="Arial" w:cs="Arial"/>
                <w:b/>
                <w:sz w:val="18"/>
                <w:szCs w:val="18"/>
              </w:rPr>
              <w:t>Respuesta:</w:t>
            </w:r>
          </w:p>
        </w:tc>
        <w:tc>
          <w:tcPr>
            <w:tcW w:w="4536"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spacing w:after="60" w:line="210"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647" w:type="dxa"/>
            <w:tcBorders>
              <w:top w:val="single" w:sz="6" w:space="0" w:color="auto"/>
              <w:left w:val="single" w:sz="6" w:space="0" w:color="auto"/>
              <w:bottom w:val="single" w:sz="6" w:space="0" w:color="auto"/>
              <w:right w:val="single" w:sz="6" w:space="0" w:color="auto"/>
            </w:tcBorders>
          </w:tcPr>
          <w:p w:rsidR="00316C01" w:rsidRDefault="00316C01">
            <w:pPr>
              <w:spacing w:after="60" w:line="210" w:lineRule="exact"/>
              <w:ind w:left="45"/>
              <w:jc w:val="both"/>
              <w:rPr>
                <w:rFonts w:ascii="Arial" w:hAnsi="Arial" w:cs="Arial"/>
                <w:sz w:val="18"/>
                <w:szCs w:val="18"/>
              </w:rPr>
            </w:pPr>
          </w:p>
        </w:tc>
        <w:tc>
          <w:tcPr>
            <w:tcW w:w="4536" w:type="dxa"/>
            <w:tcBorders>
              <w:top w:val="single" w:sz="6" w:space="0" w:color="auto"/>
              <w:left w:val="single" w:sz="6" w:space="0" w:color="auto"/>
              <w:bottom w:val="single" w:sz="6" w:space="0" w:color="auto"/>
              <w:right w:val="single" w:sz="6" w:space="0" w:color="auto"/>
            </w:tcBorders>
          </w:tcPr>
          <w:p w:rsidR="00316C01" w:rsidRDefault="00316C01">
            <w:pPr>
              <w:spacing w:after="60" w:line="210" w:lineRule="exact"/>
              <w:jc w:val="both"/>
              <w:rPr>
                <w:rFonts w:ascii="Arial" w:hAnsi="Arial" w:cs="Arial"/>
                <w:sz w:val="18"/>
                <w:szCs w:val="18"/>
              </w:rPr>
            </w:pPr>
            <w:r>
              <w:rPr>
                <w:rFonts w:ascii="Arial" w:hAnsi="Arial" w:cs="Arial"/>
                <w:sz w:val="18"/>
                <w:szCs w:val="18"/>
              </w:rPr>
              <w:t>Anexe el procedimiento establecido para verificar la información que aparece registrada en el SAAI Web, y cotejar que las contribuciones y/o cuotas compensatorias hubieran sido pagadas previo a la liberación de los embarques para someterse a las formalidades del despacho aduanero.</w:t>
            </w:r>
          </w:p>
          <w:p w:rsidR="00316C01" w:rsidRDefault="00316C01">
            <w:pPr>
              <w:spacing w:after="60" w:line="210" w:lineRule="exact"/>
              <w:jc w:val="both"/>
              <w:rPr>
                <w:rFonts w:ascii="Arial" w:hAnsi="Arial" w:cs="Arial"/>
                <w:sz w:val="18"/>
                <w:szCs w:val="18"/>
              </w:rPr>
            </w:pPr>
          </w:p>
          <w:p w:rsidR="00316C01" w:rsidRDefault="00316C01">
            <w:pPr>
              <w:spacing w:after="60" w:line="210" w:lineRule="exact"/>
              <w:jc w:val="both"/>
              <w:rPr>
                <w:rFonts w:ascii="Arial" w:hAnsi="Arial" w:cs="Arial"/>
                <w:sz w:val="18"/>
                <w:szCs w:val="18"/>
              </w:rPr>
            </w:pPr>
            <w:r>
              <w:rPr>
                <w:rFonts w:ascii="Arial" w:hAnsi="Arial" w:cs="Arial"/>
                <w:sz w:val="18"/>
                <w:szCs w:val="18"/>
              </w:rPr>
              <w:t>Señale de qué forma los asociados de negocio transmiten información con el recinto fiscalizado y aseguran la exactitud de las mismas, por ejemplo: el uso de la aplicación institucional “Consulta Remota de Pedimentos” para corroborar el pago de las contribuciones y/o cuotas compensatorias, identificación de medios de transporte, peso, entre otros, para la autorización de salida.</w:t>
            </w:r>
          </w:p>
          <w:p w:rsidR="00316C01" w:rsidRDefault="00316C01">
            <w:pPr>
              <w:spacing w:after="60" w:line="210" w:lineRule="exact"/>
              <w:jc w:val="both"/>
              <w:rPr>
                <w:rFonts w:ascii="Arial" w:hAnsi="Arial" w:cs="Arial"/>
                <w:sz w:val="18"/>
                <w:szCs w:val="18"/>
              </w:rPr>
            </w:pPr>
          </w:p>
        </w:tc>
      </w:tr>
    </w:tbl>
    <w:p w:rsidR="00316C01" w:rsidRDefault="00316C01" w:rsidP="00316C01">
      <w:pPr>
        <w:pStyle w:val="Texto"/>
        <w:spacing w:line="210" w:lineRule="exact"/>
        <w:rPr>
          <w:szCs w:val="18"/>
          <w:lang w:val="es-MX"/>
        </w:rPr>
      </w:pPr>
    </w:p>
    <w:p w:rsidR="00316C01" w:rsidRDefault="00316C01" w:rsidP="00316C01">
      <w:pPr>
        <w:pStyle w:val="Texto"/>
        <w:spacing w:line="210" w:lineRule="exact"/>
        <w:rPr>
          <w:b/>
          <w:szCs w:val="18"/>
          <w:lang w:val="es-MX"/>
        </w:rPr>
      </w:pPr>
      <w:r>
        <w:rPr>
          <w:b/>
          <w:szCs w:val="18"/>
          <w:lang w:val="es-MX"/>
        </w:rPr>
        <w:t>7. Seguridad de los medios de transporte de carga.</w:t>
      </w:r>
    </w:p>
    <w:p w:rsidR="00316C01" w:rsidRDefault="00316C01" w:rsidP="00316C01">
      <w:pPr>
        <w:spacing w:after="101" w:line="210" w:lineRule="exact"/>
        <w:ind w:firstLine="288"/>
        <w:jc w:val="both"/>
        <w:rPr>
          <w:rFonts w:ascii="Arial" w:hAnsi="Arial" w:cs="Arial"/>
          <w:sz w:val="18"/>
          <w:szCs w:val="18"/>
          <w:lang w:eastAsia="es-MX"/>
        </w:rPr>
      </w:pPr>
      <w:r>
        <w:rPr>
          <w:rFonts w:ascii="Arial" w:hAnsi="Arial" w:cs="Arial"/>
          <w:sz w:val="18"/>
          <w:szCs w:val="18"/>
          <w:lang w:eastAsia="es-MX"/>
        </w:rPr>
        <w:t>El recinto fiscalizado debe coadyuvar con los usuarios y autoridades competentes a mantener la seguridad de los medios de transporte, para protegerlos de la introducción de personas, materiales ilícitos, prohibidos o no autorizados. Por lo anterior, es necesario tener procedimientos documentados para revisar, sellar y mantener la integridad de los mismos.</w:t>
      </w: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035"/>
      </w:tblGrid>
      <w:tr w:rsidR="00316C01" w:rsidTr="00316C01">
        <w:trPr>
          <w:trHeight w:val="20"/>
        </w:trPr>
        <w:tc>
          <w:tcPr>
            <w:tcW w:w="13032"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before="40" w:after="101" w:line="210" w:lineRule="exact"/>
              <w:jc w:val="both"/>
              <w:rPr>
                <w:rFonts w:ascii="Arial" w:hAnsi="Arial" w:cs="Arial"/>
                <w:b/>
                <w:sz w:val="18"/>
                <w:szCs w:val="18"/>
              </w:rPr>
            </w:pPr>
            <w:r>
              <w:rPr>
                <w:rFonts w:ascii="Arial" w:hAnsi="Arial" w:cs="Arial"/>
                <w:b/>
                <w:sz w:val="18"/>
                <w:szCs w:val="18"/>
              </w:rPr>
              <w:t xml:space="preserve">7.1 Uso de sellos y/o candados. </w:t>
            </w:r>
          </w:p>
        </w:tc>
      </w:tr>
      <w:tr w:rsidR="00316C01" w:rsidTr="00316C01">
        <w:trPr>
          <w:trHeight w:val="20"/>
        </w:trPr>
        <w:tc>
          <w:tcPr>
            <w:tcW w:w="13032" w:type="dxa"/>
            <w:tcBorders>
              <w:top w:val="single" w:sz="4" w:space="0" w:color="auto"/>
              <w:left w:val="nil"/>
              <w:bottom w:val="nil"/>
              <w:right w:val="nil"/>
            </w:tcBorders>
            <w:noWrap/>
            <w:vAlign w:val="center"/>
            <w:hideMark/>
          </w:tcPr>
          <w:p w:rsidR="00316C01" w:rsidRDefault="00316C01">
            <w:pPr>
              <w:spacing w:after="101" w:line="210" w:lineRule="exact"/>
              <w:jc w:val="both"/>
              <w:rPr>
                <w:rFonts w:ascii="Arial" w:hAnsi="Arial" w:cs="Arial"/>
                <w:sz w:val="18"/>
                <w:szCs w:val="18"/>
              </w:rPr>
            </w:pPr>
            <w:r>
              <w:rPr>
                <w:rFonts w:ascii="Arial" w:hAnsi="Arial" w:cs="Arial"/>
                <w:sz w:val="18"/>
                <w:szCs w:val="18"/>
              </w:rPr>
              <w:t xml:space="preserve">El recinto fiscalizado debe identificar los medios de transporte de carga propios o sub contratados que transportan mercancías de comercio exterior completa o consolidada que pueden ser: marítimos, aéreos, terrestres nacionales, transfronterizos, ferroviarios y/o multimodales que estén sujetos a la colocación de sellos y/o candados que cumplan o excedan la norma internacional ISO 17712 con la finalidad de garantizar en todo momento la integridad de la carga. </w:t>
            </w:r>
          </w:p>
          <w:p w:rsidR="00316C01" w:rsidRDefault="00316C01">
            <w:pPr>
              <w:spacing w:after="101" w:line="210" w:lineRule="exact"/>
              <w:jc w:val="both"/>
              <w:rPr>
                <w:rFonts w:ascii="Arial" w:hAnsi="Arial" w:cs="Arial"/>
                <w:sz w:val="18"/>
                <w:szCs w:val="18"/>
              </w:rPr>
            </w:pPr>
            <w:r>
              <w:rPr>
                <w:rFonts w:ascii="Arial" w:hAnsi="Arial" w:cs="Arial"/>
                <w:sz w:val="18"/>
                <w:szCs w:val="18"/>
              </w:rPr>
              <w:t xml:space="preserve">Para este caso, la empresa debe contar con un procedimiento documentado en el que de conformidad a su análisis de riesgo supervise la colocación de sellos y/o candados a los medios de transporte que trasladan mercancía de comercio exterior de conformidad a su proceso logístico y en aquéllos tráficos que lo requieran por su alta probabilidad de ocurrencia e impacto del riesgo identificado y durante las maniobras en el recinto. En él, debe evidenciar controles que permitan acreditar que supervisa la portabilidad de sellos y/o candados derivado de entradas o salidas del recinto fiscalizado. En todos los casos, debe utilizar el método de inspección VVTT para mitigar manipulaciones indebidas conforme a lo siguiente: </w:t>
            </w:r>
          </w:p>
          <w:p w:rsidR="00316C01" w:rsidRDefault="00316C01">
            <w:pPr>
              <w:spacing w:after="101" w:line="210" w:lineRule="exact"/>
              <w:jc w:val="both"/>
              <w:rPr>
                <w:rFonts w:ascii="Arial" w:hAnsi="Arial" w:cs="Arial"/>
                <w:sz w:val="18"/>
                <w:szCs w:val="18"/>
              </w:rPr>
            </w:pPr>
            <w:r>
              <w:rPr>
                <w:rFonts w:ascii="Arial" w:hAnsi="Arial" w:cs="Arial"/>
                <w:sz w:val="18"/>
                <w:szCs w:val="18"/>
              </w:rPr>
              <w:t xml:space="preserve">V- Ver el sello y mecanismos de las cerraduras del contenedor. </w:t>
            </w:r>
          </w:p>
          <w:p w:rsidR="00316C01" w:rsidRDefault="00316C01">
            <w:pPr>
              <w:spacing w:after="101" w:line="210" w:lineRule="exact"/>
              <w:jc w:val="both"/>
              <w:rPr>
                <w:rFonts w:ascii="Arial" w:hAnsi="Arial" w:cs="Arial"/>
                <w:sz w:val="18"/>
                <w:szCs w:val="18"/>
              </w:rPr>
            </w:pPr>
            <w:r>
              <w:rPr>
                <w:rFonts w:ascii="Arial" w:hAnsi="Arial" w:cs="Arial"/>
                <w:sz w:val="18"/>
                <w:szCs w:val="18"/>
              </w:rPr>
              <w:t xml:space="preserve">V- Verificar el número de sello. </w:t>
            </w:r>
          </w:p>
          <w:p w:rsidR="00316C01" w:rsidRDefault="00316C01">
            <w:pPr>
              <w:spacing w:after="101" w:line="210" w:lineRule="exact"/>
              <w:jc w:val="both"/>
              <w:rPr>
                <w:rFonts w:ascii="Arial" w:hAnsi="Arial" w:cs="Arial"/>
                <w:sz w:val="18"/>
                <w:szCs w:val="18"/>
              </w:rPr>
            </w:pPr>
            <w:r>
              <w:rPr>
                <w:rFonts w:ascii="Arial" w:hAnsi="Arial" w:cs="Arial"/>
                <w:sz w:val="18"/>
                <w:szCs w:val="18"/>
              </w:rPr>
              <w:t xml:space="preserve">T- Tirar del sello para asegurarse que está correctamente puesto. </w:t>
            </w:r>
          </w:p>
          <w:p w:rsidR="00316C01" w:rsidRDefault="00316C01">
            <w:pPr>
              <w:spacing w:after="101" w:line="210" w:lineRule="exact"/>
              <w:jc w:val="both"/>
              <w:rPr>
                <w:rFonts w:ascii="Arial" w:hAnsi="Arial" w:cs="Arial"/>
                <w:sz w:val="18"/>
                <w:szCs w:val="18"/>
              </w:rPr>
            </w:pPr>
            <w:r>
              <w:rPr>
                <w:rFonts w:ascii="Arial" w:hAnsi="Arial" w:cs="Arial"/>
                <w:sz w:val="18"/>
                <w:szCs w:val="18"/>
              </w:rPr>
              <w:t xml:space="preserve">T- Torcer y girar el sello para asegurarse. </w:t>
            </w:r>
          </w:p>
        </w:tc>
      </w:tr>
    </w:tbl>
    <w:p w:rsidR="00316C01" w:rsidRDefault="00316C01" w:rsidP="00316C01">
      <w:pPr>
        <w:pStyle w:val="Texto"/>
        <w:spacing w:after="0" w:line="14" w:lineRule="exact"/>
        <w:rPr>
          <w:szCs w:val="20"/>
        </w:rPr>
      </w:pPr>
    </w:p>
    <w:p w:rsidR="00316C01" w:rsidRDefault="00316C01" w:rsidP="00316C01">
      <w:pPr>
        <w:pStyle w:val="texto0"/>
        <w:spacing w:after="0" w:line="240" w:lineRule="auto"/>
        <w:rPr>
          <w:sz w:val="4"/>
        </w:rPr>
      </w:pP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10"/>
        <w:gridCol w:w="4525"/>
      </w:tblGrid>
      <w:tr w:rsidR="00316C01" w:rsidTr="00316C01">
        <w:trPr>
          <w:trHeight w:val="20"/>
        </w:trPr>
        <w:tc>
          <w:tcPr>
            <w:tcW w:w="8508"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rPr>
                <w:b/>
                <w:szCs w:val="18"/>
              </w:rPr>
            </w:pPr>
            <w:r>
              <w:rPr>
                <w:b/>
                <w:szCs w:val="18"/>
              </w:rPr>
              <w:t>Respuesta:</w:t>
            </w:r>
          </w:p>
        </w:tc>
        <w:tc>
          <w:tcPr>
            <w:tcW w:w="4524"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rPr>
                <w:b/>
                <w:szCs w:val="18"/>
              </w:rPr>
            </w:pPr>
            <w:r>
              <w:rPr>
                <w:b/>
                <w:szCs w:val="18"/>
              </w:rPr>
              <w:t xml:space="preserve">Notas explicativas </w:t>
            </w:r>
          </w:p>
        </w:tc>
      </w:tr>
      <w:tr w:rsidR="00316C01" w:rsidTr="00316C01">
        <w:trPr>
          <w:trHeight w:val="20"/>
        </w:trPr>
        <w:tc>
          <w:tcPr>
            <w:tcW w:w="8508"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left="45" w:firstLine="0"/>
              <w:rPr>
                <w:szCs w:val="18"/>
              </w:rPr>
            </w:pPr>
          </w:p>
        </w:tc>
        <w:tc>
          <w:tcPr>
            <w:tcW w:w="4524"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60" w:lineRule="exact"/>
              <w:jc w:val="both"/>
              <w:outlineLvl w:val="1"/>
              <w:rPr>
                <w:rFonts w:ascii="Arial" w:hAnsi="Arial" w:cs="Arial"/>
                <w:sz w:val="18"/>
                <w:szCs w:val="18"/>
              </w:rPr>
            </w:pPr>
            <w:r>
              <w:rPr>
                <w:rFonts w:ascii="Arial" w:hAnsi="Arial" w:cs="Arial"/>
                <w:sz w:val="18"/>
                <w:szCs w:val="18"/>
              </w:rPr>
              <w:t xml:space="preserve">Enliste de acuerdo a su análisis de riesgo y su proceso logístico, los medios de transporte que están sujetos a la colocación de sellos y/o candados de alta seguridad. </w:t>
            </w:r>
          </w:p>
          <w:p w:rsidR="00316C01" w:rsidRDefault="00316C01">
            <w:pPr>
              <w:spacing w:after="101" w:line="260" w:lineRule="exact"/>
              <w:jc w:val="both"/>
              <w:outlineLvl w:val="1"/>
              <w:rPr>
                <w:rFonts w:ascii="Arial" w:hAnsi="Arial" w:cs="Arial"/>
                <w:sz w:val="18"/>
                <w:szCs w:val="18"/>
              </w:rPr>
            </w:pPr>
            <w:r>
              <w:rPr>
                <w:rFonts w:ascii="Arial" w:hAnsi="Arial" w:cs="Arial"/>
                <w:sz w:val="18"/>
                <w:szCs w:val="18"/>
              </w:rPr>
              <w:lastRenderedPageBreak/>
              <w:t xml:space="preserve">Anexe el procedimiento documentado para la supervisión de colocación y revisión de sellos y/o candados en los medios de transporte que transportan mercancía de comercio exterior. Este debe incluir, entre otros aspectos de acuerdo a su operación: </w:t>
            </w:r>
          </w:p>
          <w:p w:rsidR="00316C01" w:rsidRDefault="00316C01" w:rsidP="00940A25">
            <w:pPr>
              <w:pStyle w:val="Texto"/>
              <w:numPr>
                <w:ilvl w:val="0"/>
                <w:numId w:val="37"/>
              </w:numPr>
              <w:spacing w:line="260" w:lineRule="exact"/>
              <w:rPr>
                <w:szCs w:val="18"/>
              </w:rPr>
            </w:pPr>
            <w:r>
              <w:rPr>
                <w:szCs w:val="18"/>
              </w:rPr>
              <w:t>El uso de sellos y/o candados que cumplan o excedan la norma ISO17712.</w:t>
            </w:r>
          </w:p>
          <w:p w:rsidR="00316C01" w:rsidRDefault="00316C01" w:rsidP="00940A25">
            <w:pPr>
              <w:pStyle w:val="Texto"/>
              <w:numPr>
                <w:ilvl w:val="0"/>
                <w:numId w:val="37"/>
              </w:numPr>
              <w:spacing w:line="260" w:lineRule="exact"/>
              <w:rPr>
                <w:szCs w:val="18"/>
              </w:rPr>
            </w:pPr>
            <w:r>
              <w:rPr>
                <w:szCs w:val="18"/>
              </w:rPr>
              <w:t>Si aplica, utilizar el método de inspección de VVTT</w:t>
            </w:r>
          </w:p>
          <w:p w:rsidR="00316C01" w:rsidRDefault="00316C01" w:rsidP="00940A25">
            <w:pPr>
              <w:pStyle w:val="Texto"/>
              <w:numPr>
                <w:ilvl w:val="0"/>
                <w:numId w:val="37"/>
              </w:numPr>
              <w:spacing w:line="260" w:lineRule="exact"/>
              <w:rPr>
                <w:szCs w:val="18"/>
              </w:rPr>
            </w:pPr>
            <w:r>
              <w:rPr>
                <w:szCs w:val="18"/>
              </w:rPr>
              <w:t xml:space="preserve">Revisar y cotejar la documentación que contenga el número del sello o candado original para efectos de entradas o salidas de recintos fiscalizados. </w:t>
            </w:r>
          </w:p>
          <w:p w:rsidR="00316C01" w:rsidRDefault="00316C01" w:rsidP="00940A25">
            <w:pPr>
              <w:pStyle w:val="Texto"/>
              <w:numPr>
                <w:ilvl w:val="0"/>
                <w:numId w:val="37"/>
              </w:numPr>
              <w:spacing w:line="260" w:lineRule="exact"/>
              <w:rPr>
                <w:szCs w:val="18"/>
              </w:rPr>
            </w:pPr>
            <w:r>
              <w:rPr>
                <w:szCs w:val="18"/>
              </w:rPr>
              <w:t>Indique cómo asignan y remplazan los candados de alta seguridad, en el caso de maniobras como reconocimiento previo, reemplazo, entre otros.</w:t>
            </w:r>
          </w:p>
        </w:tc>
      </w:tr>
    </w:tbl>
    <w:p w:rsidR="00316C01" w:rsidRDefault="00316C01" w:rsidP="00316C01">
      <w:pPr>
        <w:pStyle w:val="Texto"/>
        <w:spacing w:line="240" w:lineRule="exact"/>
        <w:rPr>
          <w:szCs w:val="18"/>
          <w:lang w:val="es-MX" w:eastAsia="es-MX"/>
        </w:rPr>
      </w:pP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035"/>
      </w:tblGrid>
      <w:tr w:rsidR="00316C01" w:rsidTr="00316C01">
        <w:trPr>
          <w:trHeight w:val="20"/>
        </w:trPr>
        <w:tc>
          <w:tcPr>
            <w:tcW w:w="13032"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7.2 Inspección de los medios de transporte.</w:t>
            </w:r>
          </w:p>
        </w:tc>
      </w:tr>
    </w:tbl>
    <w:p w:rsidR="00316C01" w:rsidRDefault="00316C01" w:rsidP="00316C01">
      <w:pPr>
        <w:pStyle w:val="texto0"/>
        <w:spacing w:after="0" w:line="240" w:lineRule="auto"/>
        <w:rPr>
          <w:sz w:val="4"/>
        </w:rPr>
      </w:pPr>
    </w:p>
    <w:tbl>
      <w:tblPr>
        <w:tblW w:w="13035" w:type="dxa"/>
        <w:tblInd w:w="144" w:type="dxa"/>
        <w:tblLayout w:type="fixed"/>
        <w:tblCellMar>
          <w:left w:w="72" w:type="dxa"/>
          <w:right w:w="72" w:type="dxa"/>
        </w:tblCellMar>
        <w:tblLook w:val="04A0" w:firstRow="1" w:lastRow="0" w:firstColumn="1" w:lastColumn="0" w:noHBand="0" w:noVBand="1"/>
      </w:tblPr>
      <w:tblGrid>
        <w:gridCol w:w="13035"/>
      </w:tblGrid>
      <w:tr w:rsidR="00316C01" w:rsidTr="00316C01">
        <w:trPr>
          <w:trHeight w:val="20"/>
        </w:trPr>
        <w:tc>
          <w:tcPr>
            <w:tcW w:w="13032" w:type="dxa"/>
            <w:noWrap/>
            <w:vAlign w:val="center"/>
            <w:hideMark/>
          </w:tcPr>
          <w:p w:rsidR="00316C01" w:rsidRDefault="00316C01">
            <w:pPr>
              <w:shd w:val="clear" w:color="auto" w:fill="FFFFFF"/>
              <w:spacing w:after="101" w:line="260" w:lineRule="exact"/>
              <w:jc w:val="both"/>
              <w:rPr>
                <w:rFonts w:ascii="Arial" w:hAnsi="Arial" w:cs="Arial"/>
                <w:sz w:val="18"/>
                <w:szCs w:val="18"/>
              </w:rPr>
            </w:pPr>
            <w:r>
              <w:rPr>
                <w:rFonts w:ascii="Arial" w:hAnsi="Arial" w:cs="Arial"/>
                <w:sz w:val="18"/>
                <w:szCs w:val="18"/>
              </w:rPr>
              <w:t>Debe haber procedimientos establecidos para verificar la integridad física de la estructura de los medios de transporte, que entran o salen del recinto fiscalizado conforme a su naturaleza, incluso la confiabilidad de los mecanismos de cerradura en los mismos con la finalidad de identificar compartimientos naturales u ocultos, según sea el caso.</w:t>
            </w:r>
          </w:p>
          <w:p w:rsidR="00316C01" w:rsidRDefault="00316C01">
            <w:pPr>
              <w:shd w:val="clear" w:color="auto" w:fill="FFFFFF"/>
              <w:spacing w:after="101" w:line="260" w:lineRule="exact"/>
              <w:jc w:val="both"/>
              <w:rPr>
                <w:rFonts w:ascii="Arial" w:hAnsi="Arial" w:cs="Arial"/>
                <w:sz w:val="18"/>
                <w:szCs w:val="18"/>
              </w:rPr>
            </w:pPr>
            <w:r>
              <w:rPr>
                <w:rFonts w:ascii="Arial" w:hAnsi="Arial" w:cs="Arial"/>
                <w:sz w:val="18"/>
                <w:szCs w:val="18"/>
              </w:rPr>
              <w:t>Las inspecciones de los medios de transporte deben ser sistemáticas y contar con registros de estas, así como realizarlas en lugares monitoreados por el sistema de CCTV.</w:t>
            </w:r>
          </w:p>
          <w:p w:rsidR="00316C01" w:rsidRDefault="00316C01">
            <w:pPr>
              <w:shd w:val="clear" w:color="auto" w:fill="FFFFFF"/>
              <w:spacing w:after="101" w:line="260" w:lineRule="exact"/>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 para auto transporte:</w:t>
            </w:r>
          </w:p>
        </w:tc>
      </w:tr>
    </w:tbl>
    <w:p w:rsidR="00316C01" w:rsidRDefault="00316C01" w:rsidP="00316C01">
      <w:pPr>
        <w:pStyle w:val="Texto"/>
        <w:spacing w:after="0" w:line="14" w:lineRule="exact"/>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55"/>
      </w:tblGrid>
      <w:tr w:rsidR="00316C01" w:rsidTr="00316C01">
        <w:trPr>
          <w:trHeight w:val="20"/>
        </w:trPr>
        <w:tc>
          <w:tcPr>
            <w:tcW w:w="13158" w:type="dxa"/>
            <w:tcBorders>
              <w:top w:val="nil"/>
              <w:left w:val="nil"/>
              <w:bottom w:val="single" w:sz="4" w:space="0" w:color="auto"/>
              <w:right w:val="nil"/>
            </w:tcBorders>
            <w:noWrap/>
            <w:vAlign w:val="center"/>
          </w:tcPr>
          <w:p w:rsidR="00316C01" w:rsidRDefault="00316C01">
            <w:pPr>
              <w:pStyle w:val="Texto"/>
              <w:spacing w:after="0" w:line="240" w:lineRule="exact"/>
              <w:rPr>
                <w:szCs w:val="18"/>
              </w:rPr>
            </w:pPr>
          </w:p>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5339"/>
              <w:gridCol w:w="5341"/>
            </w:tblGrid>
            <w:tr w:rsidR="00316C01">
              <w:trPr>
                <w:trHeight w:val="20"/>
                <w:jc w:val="center"/>
              </w:trPr>
              <w:tc>
                <w:tcPr>
                  <w:tcW w:w="5341" w:type="dxa"/>
                  <w:tcBorders>
                    <w:top w:val="single" w:sz="4" w:space="0" w:color="auto"/>
                    <w:left w:val="single" w:sz="4" w:space="0" w:color="auto"/>
                    <w:bottom w:val="single" w:sz="4" w:space="0" w:color="auto"/>
                    <w:right w:val="single" w:sz="4" w:space="0" w:color="auto"/>
                  </w:tcBorders>
                  <w:shd w:val="clear" w:color="auto" w:fill="FFFFFF"/>
                  <w:noWrap/>
                  <w:hideMark/>
                </w:tcPr>
                <w:p w:rsidR="00316C01" w:rsidRDefault="00316C01">
                  <w:pPr>
                    <w:shd w:val="clear" w:color="auto" w:fill="FFFFFF"/>
                    <w:spacing w:after="101" w:line="240" w:lineRule="exact"/>
                    <w:jc w:val="both"/>
                    <w:rPr>
                      <w:rFonts w:ascii="Arial" w:hAnsi="Arial" w:cs="Arial"/>
                      <w:b/>
                      <w:sz w:val="18"/>
                      <w:szCs w:val="18"/>
                    </w:rPr>
                  </w:pPr>
                  <w:r>
                    <w:rPr>
                      <w:rFonts w:ascii="Arial" w:hAnsi="Arial" w:cs="Arial"/>
                      <w:b/>
                      <w:sz w:val="18"/>
                      <w:szCs w:val="18"/>
                    </w:rPr>
                    <w:t>Medios de Transporte</w:t>
                  </w:r>
                </w:p>
              </w:tc>
              <w:tc>
                <w:tcPr>
                  <w:tcW w:w="5344" w:type="dxa"/>
                  <w:tcBorders>
                    <w:top w:val="single" w:sz="4" w:space="0" w:color="auto"/>
                    <w:left w:val="single" w:sz="4" w:space="0" w:color="auto"/>
                    <w:bottom w:val="single" w:sz="4" w:space="0" w:color="auto"/>
                    <w:right w:val="single" w:sz="4" w:space="0" w:color="auto"/>
                  </w:tcBorders>
                  <w:shd w:val="clear" w:color="auto" w:fill="FFFFFF"/>
                  <w:hideMark/>
                </w:tcPr>
                <w:p w:rsidR="00316C01" w:rsidRDefault="00316C01">
                  <w:pPr>
                    <w:shd w:val="clear" w:color="auto" w:fill="FFFFFF"/>
                    <w:spacing w:after="101" w:line="240" w:lineRule="exact"/>
                    <w:jc w:val="both"/>
                    <w:rPr>
                      <w:rFonts w:ascii="Arial" w:hAnsi="Arial" w:cs="Arial"/>
                      <w:b/>
                      <w:sz w:val="18"/>
                      <w:szCs w:val="18"/>
                    </w:rPr>
                  </w:pPr>
                  <w:r>
                    <w:rPr>
                      <w:rFonts w:ascii="Arial" w:hAnsi="Arial" w:cs="Arial"/>
                      <w:b/>
                      <w:sz w:val="18"/>
                      <w:szCs w:val="18"/>
                    </w:rPr>
                    <w:t>Remolques, Carros de tren, Semirremolques y Contenedores</w:t>
                  </w:r>
                </w:p>
              </w:tc>
            </w:tr>
            <w:tr w:rsidR="00316C01">
              <w:trPr>
                <w:trHeight w:val="20"/>
                <w:jc w:val="center"/>
              </w:trPr>
              <w:tc>
                <w:tcPr>
                  <w:tcW w:w="5341" w:type="dxa"/>
                  <w:tcBorders>
                    <w:top w:val="single" w:sz="4" w:space="0" w:color="auto"/>
                    <w:left w:val="single" w:sz="4" w:space="0" w:color="auto"/>
                    <w:bottom w:val="single" w:sz="4" w:space="0" w:color="auto"/>
                    <w:right w:val="single" w:sz="4" w:space="0" w:color="auto"/>
                  </w:tcBorders>
                  <w:hideMark/>
                </w:tcPr>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Parachoques, neumáticos y rines;</w:t>
                  </w:r>
                </w:p>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lastRenderedPageBreak/>
                    <w:t>2.</w:t>
                  </w:r>
                  <w:r>
                    <w:rPr>
                      <w:rFonts w:ascii="Arial" w:hAnsi="Arial" w:cs="Arial"/>
                      <w:sz w:val="18"/>
                      <w:szCs w:val="18"/>
                      <w:lang w:eastAsia="es-MX"/>
                    </w:rPr>
                    <w:tab/>
                    <w:t>Puertas y compartimientos de herramientas;</w:t>
                  </w:r>
                </w:p>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Caja de la batería y filtros de aire;</w:t>
                  </w:r>
                </w:p>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Tanques de combustible;</w:t>
                  </w:r>
                </w:p>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de la cabina / dormitorio;</w:t>
                  </w:r>
                </w:p>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Rompevientos, deflectores y techo;</w:t>
                  </w:r>
                </w:p>
                <w:p w:rsidR="00316C01" w:rsidRDefault="00316C01">
                  <w:pPr>
                    <w:shd w:val="clear" w:color="auto" w:fill="FFFFFF"/>
                    <w:tabs>
                      <w:tab w:val="left" w:pos="1080"/>
                    </w:tabs>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Chasis y área de la quinta rueda.</w:t>
                  </w:r>
                </w:p>
              </w:tc>
              <w:tc>
                <w:tcPr>
                  <w:tcW w:w="5344" w:type="dxa"/>
                  <w:tcBorders>
                    <w:top w:val="single" w:sz="4" w:space="0" w:color="auto"/>
                    <w:left w:val="single" w:sz="4" w:space="0" w:color="auto"/>
                    <w:bottom w:val="single" w:sz="4" w:space="0" w:color="auto"/>
                    <w:right w:val="single" w:sz="4" w:space="0" w:color="auto"/>
                  </w:tcBorders>
                  <w:hideMark/>
                </w:tcPr>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lastRenderedPageBreak/>
                    <w:t>1.</w:t>
                  </w:r>
                  <w:r>
                    <w:rPr>
                      <w:rFonts w:ascii="Arial" w:hAnsi="Arial" w:cs="Arial"/>
                      <w:sz w:val="18"/>
                      <w:szCs w:val="18"/>
                      <w:lang w:eastAsia="es-MX"/>
                    </w:rPr>
                    <w:tab/>
                    <w:t>Pared Delantera;</w:t>
                  </w:r>
                </w:p>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lastRenderedPageBreak/>
                    <w:t>2.</w:t>
                  </w:r>
                  <w:r>
                    <w:rPr>
                      <w:rFonts w:ascii="Arial" w:hAnsi="Arial" w:cs="Arial"/>
                      <w:sz w:val="18"/>
                      <w:szCs w:val="18"/>
                      <w:lang w:eastAsia="es-MX"/>
                    </w:rPr>
                    <w:tab/>
                    <w:t>Lado Izquierdo y Derecho;</w:t>
                  </w:r>
                </w:p>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Piso;</w:t>
                  </w:r>
                </w:p>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Techo interior y exterior;</w:t>
                  </w:r>
                </w:p>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y exterior de Puertas;</w:t>
                  </w:r>
                </w:p>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Sección inferior externa;</w:t>
                  </w:r>
                </w:p>
                <w:p w:rsidR="00316C01" w:rsidRDefault="00316C01">
                  <w:pPr>
                    <w:shd w:val="clear" w:color="auto" w:fill="FFFFFF"/>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En su caso, el sistema de refrigeración.</w:t>
                  </w:r>
                </w:p>
              </w:tc>
            </w:tr>
          </w:tbl>
          <w:p w:rsidR="00316C01" w:rsidRDefault="00316C01">
            <w:pPr>
              <w:pStyle w:val="Texto"/>
              <w:spacing w:line="240" w:lineRule="exact"/>
              <w:rPr>
                <w:szCs w:val="18"/>
              </w:rPr>
            </w:pPr>
          </w:p>
          <w:p w:rsidR="00316C01" w:rsidRDefault="00316C01">
            <w:pPr>
              <w:spacing w:after="101" w:line="240" w:lineRule="exact"/>
              <w:jc w:val="both"/>
              <w:rPr>
                <w:rFonts w:ascii="Arial" w:hAnsi="Arial" w:cs="Arial"/>
                <w:sz w:val="18"/>
                <w:szCs w:val="18"/>
              </w:rPr>
            </w:pPr>
            <w:r>
              <w:rPr>
                <w:rFonts w:ascii="Arial" w:hAnsi="Arial" w:cs="Arial"/>
                <w:sz w:val="18"/>
                <w:szCs w:val="18"/>
              </w:rPr>
              <w:t>Para los medios de transporte con remolque o compartimiento de carga integrado, deberá adicionarse a los puntos de medios de transporte, lo indicado en el apartado de Remolques.</w:t>
            </w:r>
          </w:p>
        </w:tc>
      </w:tr>
    </w:tbl>
    <w:p w:rsidR="00316C01" w:rsidRDefault="00316C01" w:rsidP="00316C01">
      <w:pPr>
        <w:rPr>
          <w:sz w:val="2"/>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47"/>
        <w:gridCol w:w="4708"/>
      </w:tblGrid>
      <w:tr w:rsidR="00316C01" w:rsidTr="00316C01">
        <w:trPr>
          <w:trHeight w:val="20"/>
        </w:trPr>
        <w:tc>
          <w:tcPr>
            <w:tcW w:w="8449"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32" w:lineRule="exact"/>
              <w:ind w:left="45" w:firstLine="0"/>
              <w:rPr>
                <w:b/>
                <w:szCs w:val="18"/>
              </w:rPr>
            </w:pPr>
            <w:r>
              <w:rPr>
                <w:b/>
                <w:szCs w:val="18"/>
              </w:rPr>
              <w:t>Respuesta:</w:t>
            </w:r>
          </w:p>
        </w:tc>
        <w:tc>
          <w:tcPr>
            <w:tcW w:w="470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32" w:lineRule="exact"/>
              <w:ind w:left="45" w:firstLine="0"/>
              <w:rPr>
                <w:b/>
                <w:szCs w:val="18"/>
              </w:rPr>
            </w:pPr>
            <w:r>
              <w:rPr>
                <w:b/>
                <w:szCs w:val="18"/>
              </w:rPr>
              <w:t>Notas explicativas</w:t>
            </w:r>
          </w:p>
        </w:tc>
      </w:tr>
      <w:tr w:rsidR="00316C01" w:rsidTr="00316C01">
        <w:trPr>
          <w:trHeight w:val="20"/>
        </w:trPr>
        <w:tc>
          <w:tcPr>
            <w:tcW w:w="8449"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32" w:lineRule="exact"/>
              <w:ind w:left="45" w:firstLine="0"/>
              <w:rPr>
                <w:szCs w:val="18"/>
              </w:rPr>
            </w:pPr>
          </w:p>
        </w:tc>
        <w:tc>
          <w:tcPr>
            <w:tcW w:w="4709"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line="232" w:lineRule="exact"/>
              <w:ind w:firstLine="0"/>
              <w:rPr>
                <w:szCs w:val="18"/>
              </w:rPr>
            </w:pPr>
            <w:r>
              <w:rPr>
                <w:szCs w:val="18"/>
              </w:rPr>
              <w:t>Anexe el procedimiento documentado para llevar a cabo la inspección de los medios de transporte conforme a su naturaleza y proceso logístico que se trate en las entradas y salidas del recinto fiscalizado. Este debe incluir, entre otros aspectos de acuerdo a su operación:</w:t>
            </w:r>
          </w:p>
          <w:p w:rsidR="00316C01" w:rsidRDefault="00316C01">
            <w:pPr>
              <w:pStyle w:val="Listamulticolor-nfasis11"/>
              <w:spacing w:after="101" w:line="232"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inspección.</w:t>
            </w:r>
          </w:p>
          <w:p w:rsidR="00316C01" w:rsidRDefault="00316C01">
            <w:pPr>
              <w:pStyle w:val="Listamulticolor-nfasis11"/>
              <w:spacing w:after="101" w:line="232"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Definición del/los lugar(es) donde se lleva a cabo la inspección e indicar si está monitoreada por el sistema de CCTV.</w:t>
            </w:r>
          </w:p>
          <w:p w:rsidR="00316C01" w:rsidRDefault="00316C01">
            <w:pPr>
              <w:pStyle w:val="Listamulticolor-nfasis11"/>
              <w:spacing w:after="101" w:line="232"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Los puntos de revisión de seguridad para medios de transporte, remolques, semirremolques, contenedores transportación ferroviaria y/o multimodal conforme a las disposiciones oficiales.</w:t>
            </w:r>
          </w:p>
          <w:p w:rsidR="00316C01" w:rsidRDefault="00316C01" w:rsidP="00940A25">
            <w:pPr>
              <w:pStyle w:val="Listamulticolor-nfasis11"/>
              <w:numPr>
                <w:ilvl w:val="0"/>
                <w:numId w:val="102"/>
              </w:numPr>
              <w:spacing w:after="101" w:line="232" w:lineRule="exact"/>
              <w:ind w:left="360"/>
              <w:jc w:val="both"/>
              <w:rPr>
                <w:rFonts w:ascii="Arial" w:hAnsi="Arial" w:cs="Arial"/>
                <w:sz w:val="18"/>
                <w:szCs w:val="18"/>
              </w:rPr>
            </w:pPr>
            <w:r>
              <w:rPr>
                <w:rFonts w:ascii="Arial" w:hAnsi="Arial" w:cs="Arial"/>
                <w:sz w:val="18"/>
                <w:szCs w:val="18"/>
              </w:rPr>
              <w:t>Formatos establecidos para la inspección de medios de transporte.</w:t>
            </w:r>
          </w:p>
        </w:tc>
      </w:tr>
    </w:tbl>
    <w:p w:rsidR="00316C01" w:rsidRDefault="00316C01" w:rsidP="00316C01">
      <w:pPr>
        <w:pStyle w:val="Texto"/>
        <w:spacing w:after="0" w:line="60" w:lineRule="exact"/>
        <w:rPr>
          <w:szCs w:val="18"/>
          <w:lang w:val="es-MX" w:eastAsia="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7.3 Almacenaje de vehículos, medios de transporte, contenedores, carros de tren, remolques y semirremolques.</w:t>
            </w:r>
          </w:p>
        </w:tc>
      </w:tr>
      <w:tr w:rsidR="00316C01" w:rsidTr="00316C01">
        <w:trPr>
          <w:trHeight w:val="20"/>
        </w:trPr>
        <w:tc>
          <w:tcPr>
            <w:tcW w:w="13170" w:type="dxa"/>
            <w:gridSpan w:val="2"/>
            <w:tcBorders>
              <w:top w:val="single" w:sz="6" w:space="0" w:color="auto"/>
              <w:left w:val="nil"/>
              <w:bottom w:val="nil"/>
              <w:right w:val="nil"/>
            </w:tcBorders>
          </w:tcPr>
          <w:p w:rsidR="00316C01" w:rsidRDefault="00316C01">
            <w:pPr>
              <w:spacing w:after="80" w:line="216" w:lineRule="exact"/>
              <w:jc w:val="both"/>
              <w:rPr>
                <w:rFonts w:ascii="Arial" w:hAnsi="Arial" w:cs="Arial"/>
                <w:sz w:val="18"/>
                <w:szCs w:val="18"/>
              </w:rPr>
            </w:pPr>
            <w:r>
              <w:rPr>
                <w:rFonts w:ascii="Arial" w:hAnsi="Arial" w:cs="Arial"/>
                <w:sz w:val="18"/>
                <w:szCs w:val="18"/>
              </w:rPr>
              <w:t>En caso de que los medios de transporte, contenedores, remolques y/o semirremolques que serán destinados a transportar mercancías de comercio exterior se encuentren vacíos y deban almacenarse en las áreas de estacionamiento, deberán ser asegurados con un candado y/o sello indicativo, o en su caso, en un área segura que se encuentre resguardada y/o monitoreada.</w:t>
            </w:r>
          </w:p>
          <w:p w:rsidR="00316C01" w:rsidRDefault="00316C01">
            <w:pPr>
              <w:spacing w:after="80" w:line="216" w:lineRule="exact"/>
              <w:jc w:val="both"/>
              <w:rPr>
                <w:rFonts w:ascii="Arial" w:hAnsi="Arial" w:cs="Arial"/>
                <w:sz w:val="18"/>
                <w:szCs w:val="18"/>
              </w:rPr>
            </w:pPr>
          </w:p>
          <w:p w:rsidR="00316C01" w:rsidRDefault="00316C01">
            <w:pPr>
              <w:spacing w:after="80" w:line="216" w:lineRule="exact"/>
              <w:jc w:val="both"/>
              <w:rPr>
                <w:rFonts w:ascii="Arial" w:hAnsi="Arial" w:cs="Arial"/>
                <w:sz w:val="18"/>
                <w:szCs w:val="18"/>
              </w:rPr>
            </w:pPr>
            <w:r>
              <w:rPr>
                <w:rFonts w:ascii="Arial" w:hAnsi="Arial" w:cs="Arial"/>
                <w:sz w:val="18"/>
                <w:szCs w:val="18"/>
              </w:rPr>
              <w:t xml:space="preserve">Cuando se tenga que almacenar algún contenedor, remolque y/o semirremolque cargado, éste debe encontrarse en un área segura y monitoreada para impedir el </w:t>
            </w:r>
            <w:r>
              <w:rPr>
                <w:rFonts w:ascii="Arial" w:hAnsi="Arial" w:cs="Arial"/>
                <w:sz w:val="18"/>
                <w:szCs w:val="18"/>
              </w:rPr>
              <w:lastRenderedPageBreak/>
              <w:t>acceso o manipulación y cerrado con un sello y/o candado de alta seguridad de acuerdo a la norma ISO 17712.</w:t>
            </w:r>
          </w:p>
          <w:p w:rsidR="00316C01" w:rsidRDefault="00316C01">
            <w:pPr>
              <w:spacing w:after="80" w:line="216" w:lineRule="exact"/>
              <w:jc w:val="both"/>
              <w:rPr>
                <w:rFonts w:ascii="Arial" w:hAnsi="Arial" w:cs="Arial"/>
                <w:sz w:val="18"/>
                <w:szCs w:val="18"/>
              </w:rPr>
            </w:pP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spacing w:after="8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16" w:lineRule="exact"/>
              <w:jc w:val="both"/>
              <w:rPr>
                <w:rFonts w:ascii="Arial" w:hAnsi="Arial" w:cs="Arial"/>
                <w:sz w:val="18"/>
                <w:szCs w:val="18"/>
              </w:rPr>
            </w:pPr>
            <w:r>
              <w:rPr>
                <w:rFonts w:ascii="Arial" w:hAnsi="Arial" w:cs="Arial"/>
                <w:sz w:val="18"/>
                <w:szCs w:val="18"/>
              </w:rPr>
              <w:t>Indique si la empresa almacena los contenedores, remolques y/o semirremolques para su posterior despacho, o en su caso los que se encuentren vacíos y de qué manera mantiene la integridad de los mismos dentro de sus instalaciones.</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candado y/o sellos, indique qué tipo utiliza.</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algún contenedor, remolques y/o semirremolques como almacén de materia prima y/o algún otro tipo de mercancías, señale como mantiene la integridad y seguridad de las mismas.</w:t>
            </w:r>
          </w:p>
        </w:tc>
      </w:tr>
    </w:tbl>
    <w:p w:rsidR="00316C01" w:rsidRDefault="00316C01" w:rsidP="00316C01">
      <w:pPr>
        <w:pStyle w:val="Texto"/>
        <w:spacing w:after="80"/>
        <w:rPr>
          <w:szCs w:val="18"/>
          <w:lang w:val="es-MX" w:eastAsia="es-MX"/>
        </w:rPr>
      </w:pPr>
    </w:p>
    <w:p w:rsidR="00316C01" w:rsidRDefault="00316C01" w:rsidP="00316C01">
      <w:pPr>
        <w:pStyle w:val="Texto"/>
        <w:spacing w:after="80"/>
        <w:rPr>
          <w:b/>
          <w:szCs w:val="18"/>
          <w:lang w:val="es-MX"/>
        </w:rPr>
      </w:pPr>
      <w:r>
        <w:rPr>
          <w:b/>
          <w:szCs w:val="18"/>
          <w:lang w:val="es-MX"/>
        </w:rPr>
        <w:t>8. Seguridad del personal.</w:t>
      </w:r>
    </w:p>
    <w:p w:rsidR="00316C01" w:rsidRDefault="00316C01" w:rsidP="00316C01">
      <w:pPr>
        <w:pStyle w:val="Texto"/>
        <w:spacing w:after="80"/>
        <w:rPr>
          <w:szCs w:val="18"/>
          <w:lang w:val="es-MX"/>
        </w:rPr>
      </w:pPr>
      <w:r>
        <w:rPr>
          <w:szCs w:val="18"/>
          <w:lang w:val="es-MX"/>
        </w:rPr>
        <w:t>La empresa debe contar con procedimientos documentados para el registro y evaluación de personas que desean obtener un empleo dentro del recinto fiscalizado estableciendo métodos para realizar verificaciones periódicas de los empleados actuales.</w:t>
      </w:r>
    </w:p>
    <w:p w:rsidR="00316C01" w:rsidRDefault="00316C01" w:rsidP="00316C01">
      <w:pPr>
        <w:pStyle w:val="Texto"/>
        <w:spacing w:after="80"/>
        <w:rPr>
          <w:szCs w:val="18"/>
          <w:lang w:val="es-MX"/>
        </w:rPr>
      </w:pPr>
      <w:r>
        <w:rPr>
          <w:szCs w:val="18"/>
          <w:lang w:val="es-MX"/>
        </w:rPr>
        <w:t>También, deben existir programas de capacitación continuos para el personal administrativo y operativo en las que se difundan las políticas de seguridad en la cadena de suministros de la empresa, consecuencias y acciones a considerar en caso de cualquier falta.</w:t>
      </w: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5"/>
        <w:gridCol w:w="13138"/>
      </w:tblGrid>
      <w:tr w:rsidR="00316C01" w:rsidTr="00316C01">
        <w:trPr>
          <w:trHeight w:val="232"/>
        </w:trPr>
        <w:tc>
          <w:tcPr>
            <w:tcW w:w="13153"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8.1 Verificación de antecedentes laborales.</w:t>
            </w:r>
          </w:p>
        </w:tc>
      </w:tr>
      <w:tr w:rsidR="00316C01" w:rsidTr="00316C01">
        <w:trPr>
          <w:gridBefore w:val="1"/>
          <w:wBefore w:w="15" w:type="dxa"/>
        </w:trPr>
        <w:tc>
          <w:tcPr>
            <w:tcW w:w="13138" w:type="dxa"/>
            <w:tcBorders>
              <w:top w:val="nil"/>
              <w:left w:val="nil"/>
              <w:bottom w:val="nil"/>
              <w:right w:val="nil"/>
            </w:tcBorders>
            <w:noWrap/>
            <w:tcMar>
              <w:top w:w="57" w:type="dxa"/>
              <w:left w:w="70" w:type="dxa"/>
              <w:bottom w:w="57" w:type="dxa"/>
              <w:right w:w="70" w:type="dxa"/>
            </w:tcMar>
            <w:vAlign w:val="bottom"/>
            <w:hideMark/>
          </w:tcPr>
          <w:p w:rsidR="00316C01" w:rsidRDefault="00316C01">
            <w:pPr>
              <w:spacing w:after="80" w:line="216" w:lineRule="exact"/>
              <w:jc w:val="both"/>
              <w:rPr>
                <w:rFonts w:ascii="Arial" w:hAnsi="Arial" w:cs="Arial"/>
                <w:sz w:val="18"/>
                <w:szCs w:val="18"/>
              </w:rPr>
            </w:pPr>
            <w:r>
              <w:rPr>
                <w:rFonts w:ascii="Arial" w:hAnsi="Arial" w:cs="Arial"/>
                <w:sz w:val="18"/>
                <w:szCs w:val="18"/>
              </w:rPr>
              <w:t>La empresa debe tener procedimientos documentados para verificar la información asentada en el currículo y solicitud de los candidatos con posibilidad de empleo, de conformidad con la legislación local, ya sea por cuenta propia o por medio de una empresa externa.</w:t>
            </w:r>
          </w:p>
          <w:p w:rsidR="00316C01" w:rsidRDefault="00316C01">
            <w:pPr>
              <w:spacing w:after="80" w:line="216" w:lineRule="exact"/>
              <w:jc w:val="both"/>
              <w:rPr>
                <w:rFonts w:ascii="Arial" w:hAnsi="Arial" w:cs="Arial"/>
                <w:sz w:val="18"/>
                <w:szCs w:val="18"/>
              </w:rPr>
            </w:pPr>
            <w:r>
              <w:rPr>
                <w:rFonts w:ascii="Arial" w:hAnsi="Arial" w:cs="Arial"/>
                <w:sz w:val="18"/>
                <w:szCs w:val="18"/>
              </w:rPr>
              <w:t>De igual forma, para los cargos que por su sensibilidad así lo requieran y afecten la seguridad de los embarques, de conformidad con su análisis de riesgo efectuado previamente, deberán considerar solicitar requisitos más estrictos para su contratación, los cuales se deberán realizar de manera periódica.</w:t>
            </w:r>
          </w:p>
          <w:p w:rsidR="00316C01" w:rsidRDefault="00316C01">
            <w:pPr>
              <w:spacing w:after="80" w:line="216" w:lineRule="exact"/>
              <w:jc w:val="both"/>
              <w:rPr>
                <w:rFonts w:ascii="Arial" w:hAnsi="Arial" w:cs="Arial"/>
                <w:sz w:val="18"/>
                <w:szCs w:val="18"/>
              </w:rPr>
            </w:pPr>
            <w:r>
              <w:rPr>
                <w:rFonts w:ascii="Arial" w:hAnsi="Arial" w:cs="Arial"/>
                <w:sz w:val="18"/>
                <w:szCs w:val="18"/>
              </w:rPr>
              <w:t>Toda la información referente al personal deberá mantenerse en expedientes personales, mismos que deberán tener un acceso restringido.</w:t>
            </w:r>
          </w:p>
        </w:tc>
      </w:tr>
    </w:tbl>
    <w:p w:rsidR="00316C01" w:rsidRDefault="00316C01" w:rsidP="00316C01">
      <w:pPr>
        <w:rPr>
          <w:sz w:val="2"/>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9"/>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04" w:lineRule="exact"/>
              <w:ind w:left="45" w:firstLine="0"/>
              <w:rPr>
                <w:b/>
                <w:szCs w:val="18"/>
              </w:rPr>
            </w:pPr>
            <w:r>
              <w:rPr>
                <w:b/>
                <w:szCs w:val="18"/>
              </w:rPr>
              <w:t>Respuesta:</w:t>
            </w:r>
          </w:p>
        </w:tc>
        <w:tc>
          <w:tcPr>
            <w:tcW w:w="464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04"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04" w:lineRule="exact"/>
              <w:ind w:left="45" w:firstLine="0"/>
              <w:rPr>
                <w:szCs w:val="18"/>
              </w:rPr>
            </w:pPr>
          </w:p>
        </w:tc>
        <w:tc>
          <w:tcPr>
            <w:tcW w:w="4649"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10" w:lineRule="exact"/>
              <w:jc w:val="both"/>
              <w:rPr>
                <w:rFonts w:ascii="Arial" w:hAnsi="Arial" w:cs="Arial"/>
                <w:sz w:val="18"/>
                <w:szCs w:val="18"/>
              </w:rPr>
            </w:pPr>
            <w:r>
              <w:rPr>
                <w:rFonts w:ascii="Arial" w:hAnsi="Arial" w:cs="Arial"/>
                <w:sz w:val="18"/>
                <w:szCs w:val="18"/>
              </w:rPr>
              <w:t>Describa el procedimiento para la contratación del personal, y asegúrese de incluir lo siguiente:</w:t>
            </w:r>
          </w:p>
          <w:p w:rsidR="00316C01" w:rsidRDefault="00316C01">
            <w:pPr>
              <w:spacing w:after="8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Requisitos y documentación exigida.</w:t>
            </w:r>
          </w:p>
          <w:p w:rsidR="00316C01" w:rsidRDefault="00316C01">
            <w:pPr>
              <w:spacing w:after="8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Pruebas y exámenes solicitados.</w:t>
            </w:r>
          </w:p>
          <w:p w:rsidR="00316C01" w:rsidRDefault="00316C01">
            <w:pPr>
              <w:spacing w:after="80" w:line="210" w:lineRule="exact"/>
              <w:jc w:val="both"/>
              <w:rPr>
                <w:rFonts w:ascii="Arial" w:hAnsi="Arial" w:cs="Arial"/>
                <w:sz w:val="18"/>
                <w:szCs w:val="18"/>
                <w:lang w:eastAsia="es-MX"/>
              </w:rPr>
            </w:pPr>
            <w:r>
              <w:rPr>
                <w:rFonts w:ascii="Arial" w:hAnsi="Arial" w:cs="Arial"/>
                <w:sz w:val="18"/>
                <w:szCs w:val="18"/>
                <w:lang w:eastAsia="es-MX"/>
              </w:rPr>
              <w:lastRenderedPageBreak/>
              <w:t>Indique las áreas y/o puestos críticos que se hayan identificado como de riesgo, conforme a su análisis y señale lo siguiente:</w:t>
            </w:r>
          </w:p>
          <w:p w:rsidR="00316C01" w:rsidRDefault="00316C01">
            <w:pPr>
              <w:spacing w:after="8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existen requerimientos adicionales para áreas y/o puestos de trabajo específicos. (Carta de antecedentes no penales, Estudios Socioeconómicos, Clínicos (uso de drogas), etc.) En su caso, señale los puestos o áreas de trabajo en que se requieren y con qué periodicidad se llevan a cabo.</w:t>
            </w:r>
          </w:p>
          <w:p w:rsidR="00316C01" w:rsidRDefault="00316C01">
            <w:pPr>
              <w:spacing w:after="80" w:line="21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previo a la contratación, el candidato debe firmar un acuerdo de confidencialidad o un documento similar.</w:t>
            </w:r>
          </w:p>
          <w:p w:rsidR="00316C01" w:rsidRDefault="00316C01">
            <w:pPr>
              <w:spacing w:after="80" w:line="210" w:lineRule="exact"/>
              <w:jc w:val="both"/>
              <w:rPr>
                <w:rFonts w:ascii="Arial" w:hAnsi="Arial" w:cs="Arial"/>
                <w:sz w:val="18"/>
                <w:szCs w:val="18"/>
              </w:rPr>
            </w:pPr>
            <w:r>
              <w:rPr>
                <w:rFonts w:ascii="Arial" w:hAnsi="Arial" w:cs="Arial"/>
                <w:sz w:val="18"/>
                <w:szCs w:val="18"/>
              </w:rPr>
              <w:t>En caso de contratar una agencia de servicios para la contratación de personal, indique si ésta cuenta con procedimientos documentados para la contratación de personal y cómo se asegura de que cumplan con el mismo. Explique brevemente en qué consisten.</w:t>
            </w:r>
          </w:p>
          <w:p w:rsidR="00316C01" w:rsidRDefault="00316C01">
            <w:pPr>
              <w:spacing w:after="80" w:line="210" w:lineRule="exact"/>
              <w:jc w:val="both"/>
              <w:rPr>
                <w:rFonts w:ascii="Arial" w:hAnsi="Arial" w:cs="Arial"/>
                <w:i/>
                <w:sz w:val="18"/>
                <w:szCs w:val="18"/>
              </w:rPr>
            </w:pPr>
            <w:r>
              <w:rPr>
                <w:rFonts w:ascii="Arial" w:hAnsi="Arial" w:cs="Arial"/>
                <w:i/>
                <w:sz w:val="18"/>
                <w:szCs w:val="18"/>
              </w:rPr>
              <w:t>Recomendación:</w:t>
            </w:r>
          </w:p>
          <w:p w:rsidR="00316C01" w:rsidRDefault="00316C01">
            <w:pPr>
              <w:spacing w:after="80" w:line="210" w:lineRule="exact"/>
              <w:jc w:val="both"/>
              <w:rPr>
                <w:rFonts w:ascii="Arial" w:hAnsi="Arial" w:cs="Arial"/>
                <w:sz w:val="18"/>
                <w:szCs w:val="18"/>
              </w:rPr>
            </w:pPr>
            <w:r>
              <w:rPr>
                <w:rFonts w:ascii="Arial" w:hAnsi="Arial" w:cs="Arial"/>
                <w:sz w:val="18"/>
                <w:szCs w:val="18"/>
              </w:rPr>
              <w:t>Los procedimientos para la contratación del personal podrán incluir:</w:t>
            </w:r>
          </w:p>
          <w:p w:rsidR="00316C01" w:rsidRDefault="00316C01">
            <w:pPr>
              <w:spacing w:after="80" w:line="210" w:lineRule="exact"/>
              <w:ind w:left="504"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Comprobaciones exhaustivas de los antecedentes laborales y personales de los nuevos empleados.</w:t>
            </w:r>
          </w:p>
          <w:p w:rsidR="00316C01" w:rsidRDefault="00316C01">
            <w:pPr>
              <w:spacing w:after="80" w:line="210" w:lineRule="exact"/>
              <w:ind w:left="504"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Cláusulas de confidencialidad y responsabilidad en los contratos de los empleados.</w:t>
            </w:r>
          </w:p>
          <w:p w:rsidR="00316C01" w:rsidRDefault="00316C01">
            <w:pPr>
              <w:spacing w:after="80" w:line="210" w:lineRule="exact"/>
              <w:ind w:left="504"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Requerimientos específicos para puestos críticos.</w:t>
            </w:r>
          </w:p>
          <w:p w:rsidR="00316C01" w:rsidRDefault="00316C01">
            <w:pPr>
              <w:spacing w:after="80" w:line="210" w:lineRule="exact"/>
              <w:ind w:left="504"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En su caso, la actualización periódica del estudio socioeconómico y físico/médico de los empleados que trabajen en áreas críticas y/o sensibles.</w:t>
            </w:r>
          </w:p>
        </w:tc>
      </w:tr>
    </w:tbl>
    <w:p w:rsidR="00316C01" w:rsidRDefault="00316C01" w:rsidP="00316C01">
      <w:pPr>
        <w:pStyle w:val="Texto"/>
        <w:spacing w:line="20" w:lineRule="exact"/>
        <w:rPr>
          <w:szCs w:val="18"/>
          <w:lang w:val="es-MX" w:eastAsia="es-MX"/>
        </w:rPr>
      </w:pPr>
    </w:p>
    <w:tbl>
      <w:tblPr>
        <w:tblW w:w="131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31"/>
      </w:tblGrid>
      <w:tr w:rsidR="00316C01" w:rsidTr="00316C01">
        <w:trPr>
          <w:trHeight w:val="232"/>
        </w:trPr>
        <w:tc>
          <w:tcPr>
            <w:tcW w:w="13135"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8.2 Procedimiento para baja del personal.</w:t>
            </w:r>
          </w:p>
        </w:tc>
      </w:tr>
      <w:tr w:rsidR="00316C01" w:rsidTr="00316C01">
        <w:tc>
          <w:tcPr>
            <w:tcW w:w="13135" w:type="dxa"/>
            <w:gridSpan w:val="2"/>
            <w:tcBorders>
              <w:top w:val="single" w:sz="4" w:space="0" w:color="auto"/>
              <w:left w:val="nil"/>
              <w:bottom w:val="single" w:sz="4" w:space="0" w:color="auto"/>
              <w:right w:val="nil"/>
            </w:tcBorders>
            <w:noWrap/>
            <w:vAlign w:val="center"/>
          </w:tcPr>
          <w:p w:rsidR="00316C01" w:rsidRDefault="00316C01">
            <w:pPr>
              <w:spacing w:after="101" w:line="260" w:lineRule="exact"/>
              <w:jc w:val="both"/>
              <w:rPr>
                <w:rFonts w:ascii="Arial" w:hAnsi="Arial" w:cs="Arial"/>
                <w:sz w:val="18"/>
                <w:szCs w:val="18"/>
              </w:rPr>
            </w:pPr>
            <w:r>
              <w:rPr>
                <w:rFonts w:ascii="Arial" w:hAnsi="Arial" w:cs="Arial"/>
                <w:sz w:val="18"/>
                <w:szCs w:val="18"/>
              </w:rPr>
              <w:t xml:space="preserve">Deben existir procedimientos documentados para la baja del personal, en el que se incluya la entrega de identificaciones, y cualquier otro artículo que se le haya proporcionado para realizar sus funciones (Llaves, uniformes, equipos informáticos, herramientas, etc.). Asimismo, este procedimiento debe incluir la baja en </w:t>
            </w:r>
            <w:r>
              <w:rPr>
                <w:rFonts w:ascii="Arial" w:hAnsi="Arial" w:cs="Arial"/>
                <w:sz w:val="18"/>
                <w:szCs w:val="18"/>
              </w:rPr>
              <w:lastRenderedPageBreak/>
              <w:t>sistemas informáticos y de accesos, entre otros que pudieran existir.</w:t>
            </w:r>
          </w:p>
          <w:p w:rsidR="00316C01" w:rsidRDefault="00316C01">
            <w:pPr>
              <w:spacing w:after="101" w:line="260"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60" w:lineRule="exact"/>
              <w:ind w:left="45" w:firstLine="0"/>
              <w:rPr>
                <w:b/>
                <w:szCs w:val="18"/>
              </w:rPr>
            </w:pPr>
            <w:r>
              <w:rPr>
                <w:b/>
                <w:szCs w:val="18"/>
              </w:rPr>
              <w:lastRenderedPageBreak/>
              <w:t>Respuesta:</w:t>
            </w:r>
          </w:p>
        </w:tc>
        <w:tc>
          <w:tcPr>
            <w:tcW w:w="4631"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6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60" w:lineRule="exact"/>
              <w:ind w:left="45" w:firstLine="0"/>
              <w:rPr>
                <w:szCs w:val="18"/>
              </w:rPr>
            </w:pPr>
          </w:p>
        </w:tc>
        <w:tc>
          <w:tcPr>
            <w:tcW w:w="4631"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60" w:lineRule="exact"/>
              <w:jc w:val="both"/>
              <w:rPr>
                <w:rFonts w:ascii="Arial" w:hAnsi="Arial" w:cs="Arial"/>
                <w:sz w:val="18"/>
                <w:szCs w:val="18"/>
              </w:rPr>
            </w:pPr>
            <w:r>
              <w:rPr>
                <w:rFonts w:ascii="Arial" w:hAnsi="Arial" w:cs="Arial"/>
                <w:sz w:val="18"/>
                <w:szCs w:val="18"/>
              </w:rPr>
              <w:t>Describa el procedimiento para la baja del personal, y asegúrese de incluir lo siguiente:</w:t>
            </w:r>
          </w:p>
          <w:p w:rsidR="00316C01" w:rsidRDefault="00316C01" w:rsidP="00940A25">
            <w:pPr>
              <w:numPr>
                <w:ilvl w:val="0"/>
                <w:numId w:val="102"/>
              </w:numPr>
              <w:spacing w:after="101" w:line="260" w:lineRule="exact"/>
              <w:jc w:val="both"/>
              <w:rPr>
                <w:rFonts w:ascii="Arial" w:hAnsi="Arial" w:cs="Arial"/>
                <w:sz w:val="18"/>
                <w:szCs w:val="18"/>
                <w:lang w:eastAsia="es-MX"/>
              </w:rPr>
            </w:pPr>
            <w:r>
              <w:rPr>
                <w:rFonts w:ascii="Arial" w:hAnsi="Arial" w:cs="Arial"/>
                <w:sz w:val="18"/>
                <w:szCs w:val="18"/>
                <w:lang w:eastAsia="es-MX"/>
              </w:rPr>
              <w:tab/>
              <w:t>Cómo se realiza la entrega de identificaciones, controles de acceso y demás equipo.</w:t>
            </w:r>
          </w:p>
          <w:p w:rsidR="00316C01" w:rsidRDefault="00316C01" w:rsidP="00940A25">
            <w:pPr>
              <w:numPr>
                <w:ilvl w:val="0"/>
                <w:numId w:val="102"/>
              </w:numPr>
              <w:spacing w:after="101" w:line="260" w:lineRule="exact"/>
              <w:jc w:val="both"/>
              <w:rPr>
                <w:rFonts w:ascii="Arial" w:hAnsi="Arial" w:cs="Arial"/>
                <w:sz w:val="18"/>
                <w:szCs w:val="18"/>
                <w:lang w:eastAsia="es-MX"/>
              </w:rPr>
            </w:pPr>
            <w:r>
              <w:rPr>
                <w:rFonts w:ascii="Arial" w:hAnsi="Arial" w:cs="Arial"/>
                <w:sz w:val="18"/>
                <w:szCs w:val="18"/>
                <w:lang w:eastAsia="es-MX"/>
              </w:rPr>
              <w:tab/>
              <w:t>Indique si cuentan con un registro y/o formato, en que se identifique y asegure la entrega de material y baja en sistemas informáticos. (En su caso, favor de anexar).</w:t>
            </w:r>
          </w:p>
          <w:p w:rsidR="00316C01" w:rsidRDefault="00316C01" w:rsidP="00940A25">
            <w:pPr>
              <w:pStyle w:val="Listamulticolor-nfasis11"/>
              <w:numPr>
                <w:ilvl w:val="0"/>
                <w:numId w:val="102"/>
              </w:numPr>
              <w:spacing w:after="101" w:line="260" w:lineRule="exact"/>
              <w:jc w:val="both"/>
              <w:outlineLvl w:val="1"/>
              <w:rPr>
                <w:rFonts w:ascii="Arial" w:hAnsi="Arial" w:cs="Arial"/>
                <w:sz w:val="18"/>
                <w:szCs w:val="18"/>
              </w:rPr>
            </w:pPr>
            <w:r>
              <w:rPr>
                <w:rFonts w:ascii="Arial" w:hAnsi="Arial" w:cs="Arial"/>
                <w:sz w:val="18"/>
                <w:szCs w:val="18"/>
                <w:lang w:eastAsia="es-MX"/>
              </w:rPr>
              <w:t xml:space="preserve"> Señale si mantienen registros del personal que finalizó su relación laboral con la empresa, para que en caso de que haya sido por motivos de seguridad, se prevenga a sus proveedores de servicios y/o asociados de negocio.</w:t>
            </w:r>
          </w:p>
        </w:tc>
      </w:tr>
    </w:tbl>
    <w:p w:rsidR="00316C01" w:rsidRDefault="00316C01" w:rsidP="00316C01">
      <w:pPr>
        <w:pStyle w:val="Texto"/>
        <w:spacing w:line="260" w:lineRule="exact"/>
        <w:rPr>
          <w:szCs w:val="18"/>
          <w:lang w:val="es-MX" w:eastAsia="es-MX"/>
        </w:rPr>
      </w:pPr>
    </w:p>
    <w:tbl>
      <w:tblPr>
        <w:tblW w:w="131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35"/>
      </w:tblGrid>
      <w:tr w:rsidR="00316C01" w:rsidTr="00316C01">
        <w:trPr>
          <w:trHeight w:val="232"/>
        </w:trPr>
        <w:tc>
          <w:tcPr>
            <w:tcW w:w="13135"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8.3 Administración de personal.</w:t>
            </w:r>
          </w:p>
        </w:tc>
      </w:tr>
      <w:tr w:rsidR="00316C01" w:rsidTr="00316C01">
        <w:tc>
          <w:tcPr>
            <w:tcW w:w="13135" w:type="dxa"/>
            <w:tcBorders>
              <w:top w:val="single" w:sz="4" w:space="0" w:color="auto"/>
              <w:left w:val="nil"/>
              <w:bottom w:val="nil"/>
              <w:right w:val="nil"/>
            </w:tcBorders>
            <w:noWrap/>
            <w:vAlign w:val="center"/>
            <w:hideMark/>
          </w:tcPr>
          <w:p w:rsidR="00316C01" w:rsidRDefault="00316C01">
            <w:pPr>
              <w:spacing w:after="101" w:line="260" w:lineRule="exact"/>
              <w:jc w:val="both"/>
              <w:rPr>
                <w:rFonts w:ascii="Arial" w:hAnsi="Arial" w:cs="Arial"/>
                <w:sz w:val="18"/>
                <w:szCs w:val="18"/>
              </w:rPr>
            </w:pPr>
            <w:r>
              <w:rPr>
                <w:rFonts w:ascii="Arial" w:hAnsi="Arial" w:cs="Arial"/>
                <w:sz w:val="18"/>
                <w:szCs w:val="18"/>
              </w:rPr>
              <w:t>La empresa debe mantener una lista de empleados permanentes actualizada. Asimismo, debe realizar y mantener actualizados los registros de afiliación a instituciones de seguridad social y demás registros legales de orden laboral.</w:t>
            </w:r>
          </w:p>
          <w:p w:rsidR="00316C01" w:rsidRDefault="00316C01">
            <w:pPr>
              <w:autoSpaceDE w:val="0"/>
              <w:autoSpaceDN w:val="0"/>
              <w:adjustRightInd w:val="0"/>
              <w:spacing w:after="101" w:line="260" w:lineRule="exact"/>
              <w:jc w:val="both"/>
              <w:rPr>
                <w:rFonts w:ascii="Arial" w:hAnsi="Arial" w:cs="Arial"/>
                <w:sz w:val="18"/>
                <w:szCs w:val="18"/>
              </w:rPr>
            </w:pPr>
            <w:r>
              <w:rPr>
                <w:rFonts w:ascii="Arial" w:hAnsi="Arial" w:cs="Arial"/>
                <w:sz w:val="18"/>
                <w:szCs w:val="18"/>
              </w:rPr>
              <w:t>En el caso de que la empresa cuente con personal contratado por sus socios comerciales y labore dentro de las instalaciones, deberá asegurarse que cumplan con los requerimientos establecidos para el resto de sus empleados.</w:t>
            </w:r>
          </w:p>
        </w:tc>
      </w:tr>
    </w:tbl>
    <w:p w:rsidR="00316C01" w:rsidRDefault="00316C01" w:rsidP="00316C01">
      <w:pPr>
        <w:pStyle w:val="Texto"/>
        <w:spacing w:line="20" w:lineRule="exact"/>
        <w:rPr>
          <w:szCs w:val="18"/>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60"/>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60" w:line="216" w:lineRule="exact"/>
              <w:jc w:val="both"/>
              <w:rPr>
                <w:rFonts w:ascii="Arial" w:hAnsi="Arial" w:cs="Arial"/>
                <w:sz w:val="18"/>
                <w:szCs w:val="18"/>
              </w:rPr>
            </w:pPr>
            <w:r>
              <w:rPr>
                <w:rFonts w:ascii="Arial" w:hAnsi="Arial" w:cs="Arial"/>
                <w:sz w:val="18"/>
                <w:szCs w:val="18"/>
              </w:rPr>
              <w:t xml:space="preserve">Indique si la empresa cuenta con una base de datos actualizada, tanto del personal empleado directamente, </w:t>
            </w:r>
            <w:r>
              <w:rPr>
                <w:rFonts w:ascii="Arial" w:hAnsi="Arial" w:cs="Arial"/>
                <w:sz w:val="18"/>
                <w:szCs w:val="18"/>
              </w:rPr>
              <w:lastRenderedPageBreak/>
              <w:t>como aquel contratado a través de una empresa proveedora de servicios.</w:t>
            </w:r>
          </w:p>
          <w:p w:rsidR="00316C01" w:rsidRDefault="00316C01">
            <w:pPr>
              <w:pStyle w:val="Texto"/>
              <w:spacing w:after="60"/>
              <w:ind w:firstLine="0"/>
              <w:rPr>
                <w:szCs w:val="18"/>
              </w:rPr>
            </w:pPr>
            <w:r>
              <w:rPr>
                <w:szCs w:val="18"/>
              </w:rPr>
              <w:t>Este personal, deberá estar contratado de acuerdo con las leyes y reglamentos de orden laboral vigentes.</w:t>
            </w:r>
          </w:p>
        </w:tc>
      </w:tr>
    </w:tbl>
    <w:p w:rsidR="00316C01" w:rsidRDefault="00316C01" w:rsidP="00316C01">
      <w:pPr>
        <w:pStyle w:val="Texto"/>
        <w:spacing w:after="60"/>
        <w:rPr>
          <w:szCs w:val="18"/>
          <w:lang w:val="es-MX" w:eastAsia="es-MX"/>
        </w:rPr>
      </w:pPr>
    </w:p>
    <w:p w:rsidR="00316C01" w:rsidRDefault="00316C01" w:rsidP="00316C01">
      <w:pPr>
        <w:pStyle w:val="Texto"/>
        <w:spacing w:after="60"/>
        <w:rPr>
          <w:b/>
          <w:szCs w:val="18"/>
          <w:lang w:val="es-MX"/>
        </w:rPr>
      </w:pPr>
      <w:r>
        <w:rPr>
          <w:b/>
          <w:szCs w:val="18"/>
          <w:lang w:val="es-MX"/>
        </w:rPr>
        <w:t>9. Seguridad de la información y documentación.</w:t>
      </w:r>
    </w:p>
    <w:p w:rsidR="00316C01" w:rsidRDefault="00316C01" w:rsidP="00316C01">
      <w:pPr>
        <w:pStyle w:val="Texto"/>
        <w:spacing w:after="60"/>
        <w:rPr>
          <w:szCs w:val="18"/>
        </w:rPr>
      </w:pPr>
      <w:r>
        <w:rPr>
          <w:szCs w:val="18"/>
          <w:lang w:val="es-MX" w:eastAsia="es-MX"/>
        </w:rPr>
        <w:t>Deben</w:t>
      </w:r>
      <w:r>
        <w:rPr>
          <w:szCs w:val="18"/>
        </w:rPr>
        <w:t xml:space="preserve"> existir medidas de prevención para mantener la confidencialidad e integridad de la información y documentación relativa a las operaciones de comercio exterior, incluyendo aquellas utilizadas para el intercambio de información con otros participantes de la cadena de suministros. Asimismo, deben existir políticas que incluyan las medidas contra su mal uso.</w:t>
      </w: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32"/>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60" w:line="216" w:lineRule="exact"/>
              <w:jc w:val="both"/>
              <w:rPr>
                <w:rFonts w:ascii="Arial" w:hAnsi="Arial" w:cs="Arial"/>
                <w:b/>
                <w:sz w:val="18"/>
                <w:szCs w:val="18"/>
              </w:rPr>
            </w:pPr>
            <w:r>
              <w:rPr>
                <w:rFonts w:ascii="Arial" w:hAnsi="Arial" w:cs="Arial"/>
                <w:b/>
                <w:sz w:val="18"/>
                <w:szCs w:val="18"/>
              </w:rPr>
              <w:t>9.1 Clasificación y manejo de documentos.</w:t>
            </w:r>
          </w:p>
        </w:tc>
      </w:tr>
      <w:tr w:rsidR="00316C01" w:rsidTr="00316C01">
        <w:tc>
          <w:tcPr>
            <w:tcW w:w="13126" w:type="dxa"/>
            <w:gridSpan w:val="2"/>
            <w:tcBorders>
              <w:top w:val="single" w:sz="4" w:space="0" w:color="auto"/>
              <w:left w:val="nil"/>
              <w:bottom w:val="nil"/>
              <w:right w:val="nil"/>
            </w:tcBorders>
            <w:noWrap/>
            <w:vAlign w:val="center"/>
            <w:hideMark/>
          </w:tcPr>
          <w:p w:rsidR="00316C01" w:rsidRDefault="00316C01">
            <w:pPr>
              <w:spacing w:after="60" w:line="216" w:lineRule="exact"/>
              <w:jc w:val="both"/>
              <w:rPr>
                <w:rFonts w:ascii="Arial" w:hAnsi="Arial" w:cs="Arial"/>
                <w:sz w:val="18"/>
                <w:szCs w:val="18"/>
              </w:rPr>
            </w:pPr>
            <w:r>
              <w:rPr>
                <w:rFonts w:ascii="Arial" w:hAnsi="Arial" w:cs="Arial"/>
                <w:sz w:val="18"/>
                <w:szCs w:val="18"/>
              </w:rPr>
              <w:t>Deben existir procedimientos para clasificar documentos de acuerdo a su sensibilidad y/o importancia. La documentación sensible e importante debe ser almacenada en un área segura que solamente permita el acceso a personal autorizado. Se debe identificar el tiempo de vida útil de la documentación y establecer procedimientos para su destrucción.</w:t>
            </w:r>
          </w:p>
          <w:p w:rsidR="00316C01" w:rsidRDefault="00316C01">
            <w:pPr>
              <w:spacing w:after="60" w:line="216" w:lineRule="exact"/>
              <w:jc w:val="both"/>
              <w:rPr>
                <w:rFonts w:ascii="Arial" w:hAnsi="Arial" w:cs="Arial"/>
                <w:sz w:val="18"/>
                <w:szCs w:val="18"/>
              </w:rPr>
            </w:pPr>
            <w:r>
              <w:rPr>
                <w:rFonts w:ascii="Arial" w:hAnsi="Arial" w:cs="Arial"/>
                <w:sz w:val="18"/>
                <w:szCs w:val="18"/>
              </w:rPr>
              <w:t>La empresa deberá conducir revisiones de forma regular para verificar los accesos a la información y asegurarse de que no sean utilizados de manera indebida.</w:t>
            </w:r>
          </w:p>
        </w:tc>
      </w:tr>
      <w:tr w:rsidR="00316C01" w:rsidTr="00316C01">
        <w:trPr>
          <w:trHeight w:val="42"/>
        </w:trPr>
        <w:tc>
          <w:tcPr>
            <w:tcW w:w="13126" w:type="dxa"/>
            <w:gridSpan w:val="2"/>
            <w:tcBorders>
              <w:top w:val="nil"/>
              <w:left w:val="nil"/>
              <w:bottom w:val="nil"/>
              <w:right w:val="nil"/>
            </w:tcBorders>
            <w:noWrap/>
            <w:vAlign w:val="center"/>
          </w:tcPr>
          <w:p w:rsidR="00316C01" w:rsidRDefault="00316C01">
            <w:pPr>
              <w:spacing w:after="60" w:line="216"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60"/>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60" w:line="216" w:lineRule="exact"/>
              <w:jc w:val="both"/>
              <w:outlineLvl w:val="1"/>
              <w:rPr>
                <w:rFonts w:ascii="Arial" w:hAnsi="Arial" w:cs="Arial"/>
                <w:sz w:val="18"/>
                <w:szCs w:val="18"/>
              </w:rPr>
            </w:pPr>
            <w:r>
              <w:rPr>
                <w:rFonts w:ascii="Arial" w:hAnsi="Arial" w:cs="Arial"/>
                <w:sz w:val="18"/>
                <w:szCs w:val="18"/>
              </w:rPr>
              <w:t>Anexe el procedimiento documentado para el registro, control y almacenamiento de documentación impresa y electrónica (clasificación y archivo de documentos).</w:t>
            </w:r>
          </w:p>
          <w:p w:rsidR="00316C01" w:rsidRDefault="00316C01">
            <w:pPr>
              <w:pStyle w:val="Texto"/>
              <w:spacing w:after="60"/>
              <w:ind w:firstLine="0"/>
              <w:rPr>
                <w:i/>
                <w:szCs w:val="18"/>
              </w:rPr>
            </w:pPr>
            <w:r>
              <w:rPr>
                <w:i/>
                <w:szCs w:val="18"/>
              </w:rPr>
              <w:t>Recomendación:</w:t>
            </w:r>
          </w:p>
          <w:p w:rsidR="00316C01" w:rsidRDefault="00316C01">
            <w:pPr>
              <w:pStyle w:val="Texto"/>
              <w:spacing w:after="60"/>
              <w:ind w:firstLine="0"/>
              <w:rPr>
                <w:szCs w:val="18"/>
              </w:rPr>
            </w:pPr>
            <w:r>
              <w:rPr>
                <w:szCs w:val="18"/>
              </w:rPr>
              <w:t>Los procedimientos del solicitante podrán incluir:</w:t>
            </w:r>
          </w:p>
          <w:p w:rsidR="00316C01" w:rsidRDefault="00316C01" w:rsidP="00940A25">
            <w:pPr>
              <w:pStyle w:val="Texto"/>
              <w:numPr>
                <w:ilvl w:val="0"/>
                <w:numId w:val="111"/>
              </w:numPr>
              <w:spacing w:after="60"/>
              <w:ind w:left="424" w:hanging="424"/>
              <w:rPr>
                <w:szCs w:val="18"/>
              </w:rPr>
            </w:pPr>
            <w:r>
              <w:rPr>
                <w:szCs w:val="18"/>
              </w:rPr>
              <w:t>Registro de control para entrega, préstamo, entre otros documentos.</w:t>
            </w:r>
          </w:p>
          <w:p w:rsidR="00316C01" w:rsidRDefault="00316C01" w:rsidP="00940A25">
            <w:pPr>
              <w:pStyle w:val="Texto"/>
              <w:numPr>
                <w:ilvl w:val="0"/>
                <w:numId w:val="111"/>
              </w:numPr>
              <w:spacing w:after="60"/>
              <w:ind w:left="424" w:hanging="424"/>
              <w:rPr>
                <w:szCs w:val="18"/>
              </w:rPr>
            </w:pPr>
            <w:r>
              <w:rPr>
                <w:szCs w:val="18"/>
              </w:rPr>
              <w:t xml:space="preserve"> Acceso restringido al área de archivos</w:t>
            </w:r>
          </w:p>
          <w:p w:rsidR="00316C01" w:rsidRDefault="00316C01" w:rsidP="00940A25">
            <w:pPr>
              <w:pStyle w:val="Texto"/>
              <w:numPr>
                <w:ilvl w:val="0"/>
                <w:numId w:val="111"/>
              </w:numPr>
              <w:spacing w:after="60"/>
              <w:ind w:left="424" w:hanging="424"/>
              <w:rPr>
                <w:szCs w:val="18"/>
              </w:rPr>
            </w:pPr>
            <w:r>
              <w:rPr>
                <w:szCs w:val="18"/>
              </w:rPr>
              <w:t>Políticas de almacenamiento y clasificación.</w:t>
            </w:r>
          </w:p>
          <w:p w:rsidR="00316C01" w:rsidRDefault="00316C01" w:rsidP="00940A25">
            <w:pPr>
              <w:pStyle w:val="Texto"/>
              <w:numPr>
                <w:ilvl w:val="0"/>
                <w:numId w:val="111"/>
              </w:numPr>
              <w:spacing w:after="60"/>
              <w:ind w:left="424" w:hanging="424"/>
              <w:outlineLvl w:val="1"/>
              <w:rPr>
                <w:szCs w:val="18"/>
              </w:rPr>
            </w:pPr>
            <w:r>
              <w:rPr>
                <w:szCs w:val="18"/>
              </w:rPr>
              <w:t>Un plan de seguridad actualizado que describa las medidas en vigor relativas a la protección de los documentos contra accesos no autorizados, así como contra la destrucción deliberada o la pérdida de los mismos.</w:t>
            </w:r>
          </w:p>
        </w:tc>
      </w:tr>
    </w:tbl>
    <w:p w:rsidR="00316C01" w:rsidRDefault="00316C01" w:rsidP="00316C01">
      <w:pPr>
        <w:pStyle w:val="Texto"/>
        <w:spacing w:line="20" w:lineRule="exact"/>
        <w:rPr>
          <w:szCs w:val="18"/>
          <w:lang w:val="es-MX" w:eastAsia="es-MX"/>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0"/>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9.2 Seguridad de la tecnología de la información.</w:t>
            </w:r>
          </w:p>
        </w:tc>
      </w:tr>
      <w:tr w:rsidR="00316C01" w:rsidTr="00316C01">
        <w:trPr>
          <w:trHeight w:val="20"/>
        </w:trPr>
        <w:tc>
          <w:tcPr>
            <w:tcW w:w="13126" w:type="dxa"/>
            <w:gridSpan w:val="2"/>
            <w:tcBorders>
              <w:top w:val="single" w:sz="4" w:space="0" w:color="auto"/>
              <w:left w:val="nil"/>
              <w:bottom w:val="single" w:sz="4" w:space="0" w:color="auto"/>
              <w:right w:val="nil"/>
            </w:tcBorders>
            <w:noWrap/>
            <w:vAlign w:val="center"/>
          </w:tcPr>
          <w:p w:rsidR="00316C01" w:rsidRDefault="00316C01">
            <w:pPr>
              <w:spacing w:after="40" w:line="216" w:lineRule="exact"/>
              <w:jc w:val="both"/>
              <w:rPr>
                <w:rFonts w:ascii="Arial" w:hAnsi="Arial" w:cs="Arial"/>
                <w:sz w:val="18"/>
                <w:szCs w:val="18"/>
              </w:rPr>
            </w:pPr>
            <w:r>
              <w:rPr>
                <w:rFonts w:ascii="Arial" w:hAnsi="Arial" w:cs="Arial"/>
                <w:sz w:val="18"/>
                <w:szCs w:val="18"/>
              </w:rPr>
              <w:t xml:space="preserve">En el caso de los sistemas automatizados, se deben utilizar cuentas individuales que exijan un cambio periódico de la contraseña. Debe haber políticas, </w:t>
            </w:r>
            <w:r>
              <w:rPr>
                <w:rFonts w:ascii="Arial" w:hAnsi="Arial" w:cs="Arial"/>
                <w:sz w:val="18"/>
                <w:szCs w:val="18"/>
              </w:rPr>
              <w:lastRenderedPageBreak/>
              <w:t>procedimientos y normas de tecnología de informática establecidas que se deben comunicar a los empleados mediante capacitación.</w:t>
            </w:r>
          </w:p>
          <w:p w:rsidR="00316C01" w:rsidRDefault="00316C01">
            <w:pPr>
              <w:spacing w:after="40" w:line="216" w:lineRule="exact"/>
              <w:jc w:val="both"/>
              <w:rPr>
                <w:rFonts w:ascii="Arial" w:hAnsi="Arial" w:cs="Arial"/>
                <w:sz w:val="18"/>
                <w:szCs w:val="18"/>
              </w:rPr>
            </w:pPr>
            <w:r>
              <w:rPr>
                <w:rFonts w:ascii="Arial" w:hAnsi="Arial" w:cs="Arial"/>
                <w:sz w:val="18"/>
                <w:szCs w:val="18"/>
              </w:rPr>
              <w:t>Deben existir procedimientos escritos e infraestructura para proteger a la empresa contra pérdidas de información, así como un sistema establecido para identificar el abuso de los sistemas de tecnología de la información y detectar el acceso inapropiado y/o la manipulación indebida o alteración de los datos comerciales y del negocio, así como un procedimiento escrito para la aplicación de medidas disciplinarias apropiadas a todos los infractores.</w:t>
            </w:r>
          </w:p>
          <w:p w:rsidR="00316C01" w:rsidRDefault="00316C01">
            <w:pPr>
              <w:spacing w:after="40" w:line="216" w:lineRule="exact"/>
              <w:jc w:val="both"/>
              <w:rPr>
                <w:rFonts w:ascii="Arial" w:hAnsi="Arial" w:cs="Arial"/>
                <w:sz w:val="18"/>
                <w:szCs w:val="18"/>
              </w:rPr>
            </w:pPr>
          </w:p>
        </w:tc>
      </w:tr>
      <w:tr w:rsidR="00316C01" w:rsidTr="00316C01">
        <w:trPr>
          <w:trHeight w:val="20"/>
        </w:trPr>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40"/>
              <w:ind w:left="45" w:firstLine="0"/>
              <w:rPr>
                <w:b/>
                <w:szCs w:val="18"/>
              </w:rPr>
            </w:pPr>
            <w:r>
              <w:rPr>
                <w:b/>
                <w:szCs w:val="18"/>
              </w:rPr>
              <w:lastRenderedPageBreak/>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40"/>
              <w:ind w:left="45" w:firstLine="0"/>
              <w:rPr>
                <w:b/>
                <w:szCs w:val="18"/>
              </w:rPr>
            </w:pPr>
            <w:r>
              <w:rPr>
                <w:b/>
                <w:szCs w:val="18"/>
              </w:rPr>
              <w:t>Notas explicativas</w:t>
            </w:r>
          </w:p>
        </w:tc>
      </w:tr>
      <w:tr w:rsidR="00316C01" w:rsidTr="00316C01">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40"/>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40" w:line="216" w:lineRule="exact"/>
              <w:jc w:val="both"/>
              <w:outlineLvl w:val="1"/>
              <w:rPr>
                <w:rFonts w:ascii="Arial" w:hAnsi="Arial" w:cs="Arial"/>
                <w:sz w:val="18"/>
                <w:szCs w:val="18"/>
              </w:rPr>
            </w:pPr>
            <w:r>
              <w:rPr>
                <w:rFonts w:ascii="Arial" w:hAnsi="Arial" w:cs="Arial"/>
                <w:sz w:val="18"/>
                <w:szCs w:val="18"/>
              </w:rPr>
              <w:t>Describa el procedimiento para archivar su información y protegerlos de posibles pérdidas. Asegúrese de incluir los siguientes puntos:</w:t>
            </w:r>
          </w:p>
        </w:tc>
      </w:tr>
      <w:tr w:rsidR="00316C01" w:rsidTr="00316C01">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40"/>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rsidP="00940A25">
            <w:pPr>
              <w:pStyle w:val="Texto"/>
              <w:numPr>
                <w:ilvl w:val="0"/>
                <w:numId w:val="45"/>
              </w:numPr>
              <w:spacing w:after="40"/>
              <w:rPr>
                <w:szCs w:val="18"/>
              </w:rPr>
            </w:pPr>
            <w:r>
              <w:rPr>
                <w:szCs w:val="18"/>
              </w:rPr>
              <w:t>Señale la frecuencia con que se llevan a cabo las copias de respaldo.</w:t>
            </w:r>
          </w:p>
          <w:p w:rsidR="00316C01" w:rsidRDefault="00316C01" w:rsidP="00940A25">
            <w:pPr>
              <w:pStyle w:val="Texto"/>
              <w:numPr>
                <w:ilvl w:val="0"/>
                <w:numId w:val="45"/>
              </w:numPr>
              <w:spacing w:after="40"/>
              <w:rPr>
                <w:szCs w:val="18"/>
              </w:rPr>
            </w:pPr>
            <w:r>
              <w:rPr>
                <w:szCs w:val="18"/>
              </w:rPr>
              <w:t>Quien tiene acceso a los mismos, y quien autoriza la recuperación de la información.</w:t>
            </w:r>
          </w:p>
          <w:p w:rsidR="00316C01" w:rsidRDefault="00316C01">
            <w:pPr>
              <w:pStyle w:val="Texto"/>
              <w:spacing w:after="40"/>
              <w:ind w:firstLine="0"/>
              <w:rPr>
                <w:szCs w:val="18"/>
              </w:rPr>
            </w:pPr>
            <w:r>
              <w:rPr>
                <w:szCs w:val="18"/>
              </w:rPr>
              <w:t>Describa el procedimiento para la protección de sus sistemas informáticos que garanticen la seguridad de la información, asegúrese de indicar lo siguiente:</w:t>
            </w:r>
          </w:p>
          <w:p w:rsidR="00316C01" w:rsidRDefault="00316C01" w:rsidP="00940A25">
            <w:pPr>
              <w:pStyle w:val="Texto"/>
              <w:numPr>
                <w:ilvl w:val="0"/>
                <w:numId w:val="45"/>
              </w:numPr>
              <w:spacing w:after="40"/>
              <w:outlineLvl w:val="1"/>
              <w:rPr>
                <w:szCs w:val="18"/>
              </w:rPr>
            </w:pPr>
            <w:r>
              <w:rPr>
                <w:szCs w:val="18"/>
              </w:rPr>
              <w:t>Indique si los sistemas están protegidos bajo contraseñas y con qué frecuencia son modificadas.</w:t>
            </w:r>
          </w:p>
          <w:p w:rsidR="00316C01" w:rsidRDefault="00316C01" w:rsidP="00940A25">
            <w:pPr>
              <w:pStyle w:val="Texto"/>
              <w:numPr>
                <w:ilvl w:val="0"/>
                <w:numId w:val="45"/>
              </w:numPr>
              <w:spacing w:after="40"/>
              <w:outlineLvl w:val="1"/>
              <w:rPr>
                <w:szCs w:val="18"/>
              </w:rPr>
            </w:pPr>
            <w:r>
              <w:rPr>
                <w:szCs w:val="18"/>
              </w:rPr>
              <w:t>Señale si existen políticas de seguridad de la información para su protección.</w:t>
            </w:r>
          </w:p>
          <w:p w:rsidR="00316C01" w:rsidRDefault="00316C01" w:rsidP="00940A25">
            <w:pPr>
              <w:pStyle w:val="Texto"/>
              <w:numPr>
                <w:ilvl w:val="0"/>
                <w:numId w:val="45"/>
              </w:numPr>
              <w:spacing w:after="40"/>
              <w:outlineLvl w:val="1"/>
              <w:rPr>
                <w:szCs w:val="18"/>
              </w:rPr>
            </w:pPr>
            <w:r>
              <w:rPr>
                <w:szCs w:val="18"/>
              </w:rPr>
              <w:t>Indique los mecanismos o sistemas para detectar el abuso, o intrusión de personas no autorizadas a sus sistemas.</w:t>
            </w:r>
          </w:p>
          <w:p w:rsidR="00316C01" w:rsidRDefault="00316C01" w:rsidP="00940A25">
            <w:pPr>
              <w:pStyle w:val="Texto"/>
              <w:numPr>
                <w:ilvl w:val="0"/>
                <w:numId w:val="45"/>
              </w:numPr>
              <w:spacing w:after="40"/>
              <w:outlineLvl w:val="1"/>
              <w:rPr>
                <w:szCs w:val="18"/>
              </w:rPr>
            </w:pPr>
            <w:r>
              <w:rPr>
                <w:szCs w:val="18"/>
              </w:rPr>
              <w:t>Indique las políticas correctivas y/o sanciones en caso de la detección de alguna violación a las políticas de seguridad de la información.</w:t>
            </w:r>
          </w:p>
          <w:p w:rsidR="00316C01" w:rsidRDefault="00316C01">
            <w:pPr>
              <w:pStyle w:val="Texto"/>
              <w:spacing w:after="40"/>
              <w:ind w:firstLine="0"/>
              <w:outlineLvl w:val="1"/>
              <w:rPr>
                <w:szCs w:val="18"/>
              </w:rPr>
            </w:pPr>
            <w:r>
              <w:rPr>
                <w:szCs w:val="18"/>
              </w:rPr>
              <w:t xml:space="preserve">Señale si los socios comerciales tienen acceso a los sistemas informáticos de la empresa. En su caso, indique que programas y como aseguran el control de acceso a los mismos. </w:t>
            </w:r>
          </w:p>
          <w:p w:rsidR="00316C01" w:rsidRDefault="00316C01">
            <w:pPr>
              <w:pStyle w:val="Texto"/>
              <w:spacing w:after="40"/>
              <w:ind w:firstLine="0"/>
              <w:outlineLvl w:val="1"/>
              <w:rPr>
                <w:szCs w:val="18"/>
              </w:rPr>
            </w:pPr>
            <w:r>
              <w:rPr>
                <w:szCs w:val="18"/>
              </w:rPr>
              <w:t>Indique si el equipo de cómputo cuenta con un sistema de respaldo de suministro eléctrico que permita la continuidad del negocio.</w:t>
            </w:r>
          </w:p>
        </w:tc>
      </w:tr>
    </w:tbl>
    <w:p w:rsidR="00316C01" w:rsidRDefault="00316C01" w:rsidP="00316C01">
      <w:pPr>
        <w:rPr>
          <w:sz w:val="2"/>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0"/>
        </w:trPr>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40"/>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after="40" w:line="198" w:lineRule="exact"/>
              <w:ind w:firstLine="0"/>
              <w:rPr>
                <w:szCs w:val="18"/>
              </w:rPr>
            </w:pPr>
            <w:r>
              <w:rPr>
                <w:szCs w:val="18"/>
              </w:rPr>
              <w:t xml:space="preserve">Los procedimientos referentes al respaldo de la información de la empresa deberán incluir como </w:t>
            </w:r>
            <w:r>
              <w:rPr>
                <w:szCs w:val="18"/>
              </w:rPr>
              <w:lastRenderedPageBreak/>
              <w:t>mínimo lo siguiente:</w:t>
            </w:r>
          </w:p>
          <w:p w:rsidR="00316C01" w:rsidRDefault="00316C01" w:rsidP="00940A25">
            <w:pPr>
              <w:pStyle w:val="Texto"/>
              <w:numPr>
                <w:ilvl w:val="0"/>
                <w:numId w:val="112"/>
              </w:numPr>
              <w:spacing w:after="40" w:line="198" w:lineRule="exact"/>
              <w:rPr>
                <w:szCs w:val="18"/>
              </w:rPr>
            </w:pPr>
            <w:r>
              <w:rPr>
                <w:szCs w:val="18"/>
              </w:rPr>
              <w:t>Cómo y por cuánto tiempo se almacenan los datos.</w:t>
            </w:r>
          </w:p>
          <w:p w:rsidR="00316C01" w:rsidRDefault="00316C01" w:rsidP="00940A25">
            <w:pPr>
              <w:pStyle w:val="Texto"/>
              <w:numPr>
                <w:ilvl w:val="0"/>
                <w:numId w:val="112"/>
              </w:numPr>
              <w:spacing w:after="40" w:line="198" w:lineRule="exact"/>
              <w:rPr>
                <w:szCs w:val="18"/>
              </w:rPr>
            </w:pPr>
            <w:r>
              <w:rPr>
                <w:szCs w:val="18"/>
              </w:rPr>
              <w:t>Plan de continuidad del negocio en caso de incidente y de cómo recuperar la información</w:t>
            </w:r>
          </w:p>
          <w:p w:rsidR="00316C01" w:rsidRDefault="00316C01" w:rsidP="00940A25">
            <w:pPr>
              <w:pStyle w:val="Texto"/>
              <w:numPr>
                <w:ilvl w:val="0"/>
                <w:numId w:val="112"/>
              </w:numPr>
              <w:spacing w:after="40" w:line="198" w:lineRule="exact"/>
              <w:rPr>
                <w:szCs w:val="18"/>
              </w:rPr>
            </w:pPr>
            <w:r>
              <w:rPr>
                <w:szCs w:val="18"/>
              </w:rPr>
              <w:t>Frecuencia y localización de las copias de seguridad y de la información archivada.</w:t>
            </w:r>
          </w:p>
          <w:p w:rsidR="00316C01" w:rsidRDefault="00316C01" w:rsidP="00940A25">
            <w:pPr>
              <w:pStyle w:val="Texto"/>
              <w:numPr>
                <w:ilvl w:val="0"/>
                <w:numId w:val="112"/>
              </w:numPr>
              <w:spacing w:after="40" w:line="198" w:lineRule="exact"/>
              <w:rPr>
                <w:szCs w:val="18"/>
              </w:rPr>
            </w:pPr>
            <w:r>
              <w:rPr>
                <w:szCs w:val="18"/>
              </w:rPr>
              <w:t>Si las copias de seguridad se almacenan en sitios alternativos a las instalaciones donde se encuentra el CPD (Centro de Proceso de Datos)</w:t>
            </w:r>
          </w:p>
          <w:p w:rsidR="00316C01" w:rsidRDefault="00316C01" w:rsidP="00940A25">
            <w:pPr>
              <w:pStyle w:val="Texto"/>
              <w:numPr>
                <w:ilvl w:val="0"/>
                <w:numId w:val="112"/>
              </w:numPr>
              <w:spacing w:after="40" w:line="198" w:lineRule="exact"/>
              <w:rPr>
                <w:szCs w:val="18"/>
              </w:rPr>
            </w:pPr>
            <w:r>
              <w:rPr>
                <w:szCs w:val="18"/>
              </w:rPr>
              <w:t>Pruebas de la validez de la recuperación de los datos a partir de copias de seguridad.</w:t>
            </w:r>
          </w:p>
          <w:p w:rsidR="00316C01" w:rsidRDefault="00316C01">
            <w:pPr>
              <w:pStyle w:val="Texto"/>
              <w:spacing w:after="40" w:line="198" w:lineRule="exact"/>
              <w:ind w:firstLine="0"/>
              <w:rPr>
                <w:szCs w:val="18"/>
              </w:rPr>
            </w:pPr>
            <w:r>
              <w:rPr>
                <w:szCs w:val="18"/>
              </w:rPr>
              <w:t>Los procedimientos referentes a la protección de la información del recinto fiscalizado deberán incluir como mínimo lo siguiente:</w:t>
            </w:r>
          </w:p>
          <w:p w:rsidR="00316C01" w:rsidRDefault="00316C01" w:rsidP="00940A25">
            <w:pPr>
              <w:pStyle w:val="Texto"/>
              <w:numPr>
                <w:ilvl w:val="0"/>
                <w:numId w:val="113"/>
              </w:numPr>
              <w:spacing w:after="40" w:line="198" w:lineRule="exact"/>
              <w:ind w:left="424" w:hanging="425"/>
              <w:rPr>
                <w:szCs w:val="18"/>
              </w:rPr>
            </w:pPr>
            <w:r>
              <w:rPr>
                <w:szCs w:val="18"/>
              </w:rPr>
              <w:t xml:space="preserve">Una política actualizada y documentada de protección de los sistemas informáticos de accesos no autorizados y destrucción deliberada o pérdida de la información </w:t>
            </w:r>
          </w:p>
          <w:p w:rsidR="00316C01" w:rsidRDefault="00316C01" w:rsidP="00940A25">
            <w:pPr>
              <w:pStyle w:val="Texto"/>
              <w:numPr>
                <w:ilvl w:val="0"/>
                <w:numId w:val="113"/>
              </w:numPr>
              <w:tabs>
                <w:tab w:val="num" w:pos="442"/>
              </w:tabs>
              <w:spacing w:after="40" w:line="198" w:lineRule="exact"/>
              <w:ind w:left="424" w:hanging="425"/>
              <w:rPr>
                <w:szCs w:val="18"/>
              </w:rPr>
            </w:pPr>
            <w:r>
              <w:rPr>
                <w:szCs w:val="18"/>
              </w:rPr>
              <w:t>Detalle si opera con sistemas múltiples (sedes/sitios) y cómo se controlan dichos sistemas.</w:t>
            </w:r>
          </w:p>
          <w:p w:rsidR="00316C01" w:rsidRDefault="00316C01" w:rsidP="00940A25">
            <w:pPr>
              <w:pStyle w:val="Texto"/>
              <w:numPr>
                <w:ilvl w:val="0"/>
                <w:numId w:val="113"/>
              </w:numPr>
              <w:spacing w:after="40" w:line="198" w:lineRule="exact"/>
              <w:ind w:left="424" w:hanging="425"/>
              <w:rPr>
                <w:szCs w:val="18"/>
              </w:rPr>
            </w:pPr>
            <w:r>
              <w:rPr>
                <w:szCs w:val="18"/>
              </w:rPr>
              <w:t xml:space="preserve">Quién es responsable de la protección del sistema informático (la responsabilidad no debería estar limitada a una persona sino a varias de forma que cada uno pueda controlar las acciones del resto) </w:t>
            </w:r>
          </w:p>
          <w:p w:rsidR="00316C01" w:rsidRDefault="00316C01" w:rsidP="00940A25">
            <w:pPr>
              <w:pStyle w:val="Texto"/>
              <w:numPr>
                <w:ilvl w:val="0"/>
                <w:numId w:val="113"/>
              </w:numPr>
              <w:spacing w:after="40" w:line="198" w:lineRule="exact"/>
              <w:ind w:left="424" w:hanging="425"/>
              <w:rPr>
                <w:szCs w:val="18"/>
              </w:rPr>
            </w:pPr>
            <w:r>
              <w:rPr>
                <w:szCs w:val="18"/>
              </w:rPr>
              <w:t>Cómo se conceden autorizaciones de acceso y nivel de acceso al sistema informático. (El acceso a la información sensible debería estar limitado al personal autorizado a realizar modificaciones de la información).</w:t>
            </w:r>
          </w:p>
          <w:p w:rsidR="00316C01" w:rsidRDefault="00316C01" w:rsidP="00940A25">
            <w:pPr>
              <w:pStyle w:val="Texto"/>
              <w:numPr>
                <w:ilvl w:val="0"/>
                <w:numId w:val="113"/>
              </w:numPr>
              <w:spacing w:after="40" w:line="198" w:lineRule="exact"/>
              <w:ind w:left="424" w:hanging="425"/>
              <w:rPr>
                <w:szCs w:val="18"/>
              </w:rPr>
            </w:pPr>
            <w:r>
              <w:rPr>
                <w:szCs w:val="18"/>
              </w:rPr>
              <w:t>Formato de las contraseñas, frecuencia de cambios y quien proporciona esas contraseñas.</w:t>
            </w:r>
          </w:p>
          <w:p w:rsidR="00316C01" w:rsidRDefault="00316C01" w:rsidP="00940A25">
            <w:pPr>
              <w:pStyle w:val="Texto"/>
              <w:numPr>
                <w:ilvl w:val="0"/>
                <w:numId w:val="113"/>
              </w:numPr>
              <w:spacing w:after="40" w:line="198" w:lineRule="exact"/>
              <w:ind w:left="424" w:hanging="425"/>
              <w:rPr>
                <w:szCs w:val="18"/>
              </w:rPr>
            </w:pPr>
            <w:r>
              <w:rPr>
                <w:szCs w:val="18"/>
              </w:rPr>
              <w:t xml:space="preserve">Cortafuegos "firewall" y anti-virus utilizados. </w:t>
            </w:r>
          </w:p>
          <w:p w:rsidR="00316C01" w:rsidRDefault="00316C01" w:rsidP="00940A25">
            <w:pPr>
              <w:pStyle w:val="Texto"/>
              <w:numPr>
                <w:ilvl w:val="0"/>
                <w:numId w:val="113"/>
              </w:numPr>
              <w:spacing w:after="40" w:line="198" w:lineRule="exact"/>
              <w:ind w:left="424" w:hanging="425"/>
              <w:rPr>
                <w:szCs w:val="18"/>
              </w:rPr>
            </w:pPr>
            <w:r>
              <w:rPr>
                <w:szCs w:val="18"/>
              </w:rPr>
              <w:t xml:space="preserve">Eliminación, mantenimiento o actualización de los detalles de usuario. </w:t>
            </w:r>
          </w:p>
          <w:p w:rsidR="00316C01" w:rsidRDefault="00316C01">
            <w:pPr>
              <w:pStyle w:val="Texto"/>
              <w:spacing w:after="40"/>
              <w:ind w:firstLine="0"/>
              <w:rPr>
                <w:szCs w:val="18"/>
              </w:rPr>
            </w:pPr>
            <w:r>
              <w:rPr>
                <w:szCs w:val="18"/>
              </w:rPr>
              <w:t>Medidas previstas para tratar incidentes en caso de que el sistema se vea comprometido.</w:t>
            </w:r>
          </w:p>
        </w:tc>
      </w:tr>
    </w:tbl>
    <w:p w:rsidR="00316C01" w:rsidRDefault="00316C01" w:rsidP="00316C01">
      <w:pPr>
        <w:spacing w:line="20" w:lineRule="exact"/>
        <w:ind w:firstLine="288"/>
        <w:rPr>
          <w:rFonts w:ascii="Arial" w:hAnsi="Arial" w:cs="Arial"/>
          <w:sz w:val="18"/>
          <w:szCs w:val="18"/>
        </w:rPr>
      </w:pPr>
    </w:p>
    <w:p w:rsidR="00316C01" w:rsidRDefault="00316C01" w:rsidP="00316C01">
      <w:pPr>
        <w:pStyle w:val="Texto"/>
        <w:spacing w:after="40" w:line="240" w:lineRule="exact"/>
        <w:rPr>
          <w:b/>
          <w:szCs w:val="18"/>
          <w:lang w:val="es-MX"/>
        </w:rPr>
      </w:pPr>
      <w:r>
        <w:rPr>
          <w:b/>
          <w:szCs w:val="18"/>
          <w:lang w:val="es-MX"/>
        </w:rPr>
        <w:t>10. Capacitación en seguridad y concientización.</w:t>
      </w:r>
    </w:p>
    <w:p w:rsidR="00316C01" w:rsidRDefault="00316C01" w:rsidP="00316C01">
      <w:pPr>
        <w:spacing w:after="40" w:line="240" w:lineRule="exact"/>
        <w:ind w:firstLine="288"/>
        <w:jc w:val="both"/>
        <w:rPr>
          <w:rFonts w:ascii="Arial" w:hAnsi="Arial" w:cs="Arial"/>
          <w:sz w:val="18"/>
          <w:szCs w:val="18"/>
        </w:rPr>
      </w:pPr>
      <w:r>
        <w:rPr>
          <w:rFonts w:ascii="Arial" w:hAnsi="Arial" w:cs="Arial"/>
          <w:sz w:val="18"/>
          <w:szCs w:val="18"/>
        </w:rPr>
        <w:lastRenderedPageBreak/>
        <w:t>Debe existir un programa de concientización diseñado y actualizado por el personal de la empresa para reconocer y crear conciencia sobre las amenazas en sus procesos logísticos, contrabando, contaminación de embarques, fuga de información, etc. Los empleados administrativos y operativos tienen que conocer los procedimientos establecidos de la compañía para considerar una situación y cómo denunciarla. Se debe brindar capacitación adicional a los empleados que por sus funciones se encuentran en contacto directo con las mercancías y/o los medios de transporte, así como a los empleados que se encuentren en áreas críticas y/o sensibles determinadas bajo su análisis de riesgo.</w:t>
      </w: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32"/>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40" w:line="240" w:lineRule="exact"/>
              <w:jc w:val="both"/>
              <w:rPr>
                <w:rFonts w:ascii="Arial" w:hAnsi="Arial" w:cs="Arial"/>
                <w:b/>
                <w:sz w:val="18"/>
                <w:szCs w:val="18"/>
              </w:rPr>
            </w:pPr>
            <w:r>
              <w:rPr>
                <w:rFonts w:ascii="Arial" w:hAnsi="Arial" w:cs="Arial"/>
                <w:b/>
                <w:sz w:val="18"/>
                <w:szCs w:val="18"/>
              </w:rPr>
              <w:t>10.1 Capacitación y concientización sobre amenazas.</w:t>
            </w:r>
          </w:p>
        </w:tc>
      </w:tr>
      <w:tr w:rsidR="00316C01" w:rsidTr="00316C01">
        <w:tc>
          <w:tcPr>
            <w:tcW w:w="13126" w:type="dxa"/>
            <w:gridSpan w:val="2"/>
            <w:tcBorders>
              <w:top w:val="single" w:sz="4" w:space="0" w:color="auto"/>
              <w:left w:val="nil"/>
              <w:bottom w:val="single" w:sz="4" w:space="0" w:color="auto"/>
              <w:right w:val="nil"/>
            </w:tcBorders>
            <w:noWrap/>
            <w:vAlign w:val="center"/>
          </w:tcPr>
          <w:p w:rsidR="00316C01" w:rsidRDefault="00316C01">
            <w:pPr>
              <w:spacing w:after="40" w:line="220" w:lineRule="exact"/>
              <w:jc w:val="both"/>
              <w:rPr>
                <w:rFonts w:ascii="Arial" w:hAnsi="Arial" w:cs="Arial"/>
                <w:sz w:val="18"/>
                <w:szCs w:val="18"/>
              </w:rPr>
            </w:pPr>
            <w:r>
              <w:rPr>
                <w:rFonts w:ascii="Arial" w:hAnsi="Arial" w:cs="Arial"/>
                <w:sz w:val="18"/>
                <w:szCs w:val="18"/>
              </w:rPr>
              <w:t>La empresa debe contar con un programa de capacitación y concientización de las políticas de seguridad en la cadena de suministros dirigido a todos sus empleados y, adicionalmente, poner a su disposición material informativo respecto de los procedimientos establecidos en la compañía para considerar una situación que amenace su seguridad y cómo denunciarla.</w:t>
            </w:r>
          </w:p>
          <w:p w:rsidR="00316C01" w:rsidRDefault="00316C01">
            <w:pPr>
              <w:spacing w:after="40" w:line="220" w:lineRule="exact"/>
              <w:jc w:val="both"/>
              <w:rPr>
                <w:rFonts w:ascii="Arial" w:hAnsi="Arial" w:cs="Arial"/>
                <w:sz w:val="18"/>
                <w:szCs w:val="18"/>
              </w:rPr>
            </w:pPr>
            <w:r>
              <w:rPr>
                <w:rFonts w:ascii="Arial" w:hAnsi="Arial" w:cs="Arial"/>
                <w:sz w:val="18"/>
                <w:szCs w:val="18"/>
              </w:rPr>
              <w:t>De igual forma, se debe ofrecer capacitación específica conforme a sus funciones para ayudar a los empleados a mantener la integridad de la carga, realizar la revisión de contenedores, remolques y/o semirremolques, reconocer conspiraciones internas y proteger los controles de acceso.</w:t>
            </w:r>
          </w:p>
          <w:p w:rsidR="00316C01" w:rsidRDefault="00316C01">
            <w:pPr>
              <w:spacing w:after="40" w:line="220" w:lineRule="exact"/>
              <w:jc w:val="both"/>
              <w:rPr>
                <w:rFonts w:ascii="Arial" w:hAnsi="Arial" w:cs="Arial"/>
                <w:sz w:val="18"/>
                <w:szCs w:val="18"/>
              </w:rPr>
            </w:pPr>
            <w:r>
              <w:rPr>
                <w:rFonts w:ascii="Arial" w:hAnsi="Arial" w:cs="Arial"/>
                <w:sz w:val="18"/>
                <w:szCs w:val="18"/>
              </w:rPr>
              <w:t>Aunado a los programas de capacitación en seguridad, se debe incluir un programa de concientización sobre consumo de alcohol y drogas. Estos temas deben establecerse como parte de la inducción de nuevos empleados y mantener periódicamente programas de actualización.</w:t>
            </w:r>
          </w:p>
          <w:p w:rsidR="00316C01" w:rsidRDefault="00316C01">
            <w:pPr>
              <w:pStyle w:val="Texto"/>
              <w:spacing w:after="40" w:line="220" w:lineRule="exact"/>
              <w:ind w:firstLine="0"/>
              <w:rPr>
                <w:szCs w:val="18"/>
              </w:rPr>
            </w:pPr>
            <w:r>
              <w:rPr>
                <w:szCs w:val="18"/>
              </w:rPr>
              <w:t>Los programas de capacitación deben fomentar la participación activa de los empleados en los controles y mecanismos de seguridad, así como mantener registros de todos los esfuerzos de capacitación que haya brindado la empresa y la relación de quienes participaron en ellos.</w:t>
            </w:r>
          </w:p>
          <w:p w:rsidR="00316C01" w:rsidRDefault="00316C01">
            <w:pPr>
              <w:pStyle w:val="Texto"/>
              <w:spacing w:after="40" w:line="220" w:lineRule="exact"/>
              <w:ind w:firstLine="0"/>
              <w:rPr>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40" w:line="240" w:lineRule="exact"/>
              <w:ind w:left="43"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40" w:line="240" w:lineRule="exact"/>
              <w:ind w:left="43"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40" w:line="220" w:lineRule="exact"/>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40" w:line="220" w:lineRule="exact"/>
              <w:jc w:val="both"/>
              <w:outlineLvl w:val="1"/>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directos e indirectos</w:t>
            </w:r>
          </w:p>
          <w:p w:rsidR="00316C01" w:rsidRDefault="00316C01">
            <w:pPr>
              <w:spacing w:after="40" w:line="220" w:lineRule="exact"/>
              <w:jc w:val="both"/>
              <w:outlineLvl w:val="1"/>
              <w:rPr>
                <w:rFonts w:ascii="Arial" w:hAnsi="Arial" w:cs="Arial"/>
                <w:sz w:val="18"/>
                <w:szCs w:val="18"/>
              </w:rPr>
            </w:pPr>
            <w:r>
              <w:rPr>
                <w:rFonts w:ascii="Arial" w:hAnsi="Arial" w:cs="Arial"/>
                <w:sz w:val="18"/>
                <w:szCs w:val="18"/>
              </w:rPr>
              <w:t>Explique brevemente en qué consiste, y asegúrese de incluir lo siguiente:</w:t>
            </w:r>
          </w:p>
          <w:p w:rsidR="00316C01" w:rsidRDefault="00316C01" w:rsidP="00940A25">
            <w:pPr>
              <w:pStyle w:val="Listamulticolor-nfasis11"/>
              <w:numPr>
                <w:ilvl w:val="0"/>
                <w:numId w:val="45"/>
              </w:numPr>
              <w:spacing w:after="40" w:line="220" w:lineRule="exact"/>
              <w:jc w:val="both"/>
              <w:outlineLvl w:val="1"/>
              <w:rPr>
                <w:rFonts w:ascii="Arial" w:hAnsi="Arial" w:cs="Arial"/>
                <w:sz w:val="18"/>
                <w:szCs w:val="18"/>
              </w:rPr>
            </w:pPr>
            <w:r>
              <w:rPr>
                <w:rFonts w:ascii="Arial" w:hAnsi="Arial" w:cs="Arial"/>
                <w:sz w:val="18"/>
                <w:szCs w:val="18"/>
              </w:rPr>
              <w:t xml:space="preserve">Breve descripción de los temas que se imparten en el programa. </w:t>
            </w:r>
          </w:p>
          <w:p w:rsidR="00316C01" w:rsidRDefault="00316C01" w:rsidP="00940A25">
            <w:pPr>
              <w:pStyle w:val="Listamulticolor-nfasis11"/>
              <w:numPr>
                <w:ilvl w:val="0"/>
                <w:numId w:val="45"/>
              </w:numPr>
              <w:spacing w:after="40" w:line="220" w:lineRule="exact"/>
              <w:jc w:val="both"/>
              <w:outlineLvl w:val="1"/>
              <w:rPr>
                <w:rFonts w:ascii="Arial" w:hAnsi="Arial" w:cs="Arial"/>
                <w:sz w:val="18"/>
                <w:szCs w:val="18"/>
              </w:rPr>
            </w:pPr>
            <w:r>
              <w:rPr>
                <w:rFonts w:ascii="Arial" w:hAnsi="Arial" w:cs="Arial"/>
                <w:sz w:val="18"/>
                <w:szCs w:val="18"/>
              </w:rPr>
              <w:t>En qué momento se imparten (Inducción, períodos específicos, etc.)</w:t>
            </w:r>
          </w:p>
          <w:p w:rsidR="00316C01" w:rsidRDefault="00316C01" w:rsidP="00940A25">
            <w:pPr>
              <w:pStyle w:val="Listamulticolor-nfasis11"/>
              <w:numPr>
                <w:ilvl w:val="0"/>
                <w:numId w:val="45"/>
              </w:numPr>
              <w:spacing w:after="40" w:line="220" w:lineRule="exact"/>
              <w:jc w:val="both"/>
              <w:outlineLvl w:val="1"/>
              <w:rPr>
                <w:rFonts w:ascii="Arial" w:hAnsi="Arial" w:cs="Arial"/>
                <w:sz w:val="18"/>
                <w:szCs w:val="18"/>
              </w:rPr>
            </w:pPr>
            <w:r>
              <w:rPr>
                <w:rFonts w:ascii="Arial" w:hAnsi="Arial" w:cs="Arial"/>
                <w:sz w:val="18"/>
                <w:szCs w:val="18"/>
              </w:rPr>
              <w:t>Periodicidad de las capacitaciones y en su caso, actualizaciones.</w:t>
            </w:r>
          </w:p>
          <w:p w:rsidR="00316C01" w:rsidRDefault="00316C01" w:rsidP="00940A25">
            <w:pPr>
              <w:pStyle w:val="Listamulticolor-nfasis11"/>
              <w:numPr>
                <w:ilvl w:val="0"/>
                <w:numId w:val="45"/>
              </w:numPr>
              <w:spacing w:after="40" w:line="220" w:lineRule="exact"/>
              <w:jc w:val="both"/>
              <w:outlineLvl w:val="1"/>
              <w:rPr>
                <w:rFonts w:ascii="Arial" w:hAnsi="Arial" w:cs="Arial"/>
                <w:sz w:val="18"/>
                <w:szCs w:val="18"/>
              </w:rPr>
            </w:pPr>
            <w:r>
              <w:rPr>
                <w:rFonts w:ascii="Arial" w:hAnsi="Arial" w:cs="Arial"/>
                <w:sz w:val="18"/>
                <w:szCs w:val="18"/>
              </w:rPr>
              <w:t>Indique de qué forma se documentan la participación en las capacitaciones de seguridad en la cadena de suministros.</w:t>
            </w:r>
          </w:p>
          <w:p w:rsidR="00316C01" w:rsidRDefault="00316C01" w:rsidP="00940A25">
            <w:pPr>
              <w:pStyle w:val="Listamulticolor-nfasis11"/>
              <w:numPr>
                <w:ilvl w:val="0"/>
                <w:numId w:val="45"/>
              </w:numPr>
              <w:spacing w:after="40" w:line="220" w:lineRule="exact"/>
              <w:jc w:val="both"/>
              <w:outlineLvl w:val="1"/>
              <w:rPr>
                <w:rFonts w:ascii="Arial" w:hAnsi="Arial" w:cs="Arial"/>
                <w:sz w:val="18"/>
                <w:szCs w:val="18"/>
              </w:rPr>
            </w:pPr>
            <w:r>
              <w:rPr>
                <w:rFonts w:ascii="Arial" w:hAnsi="Arial" w:cs="Arial"/>
                <w:sz w:val="18"/>
                <w:szCs w:val="18"/>
              </w:rPr>
              <w:t>Explique cómo se fomenta la participación de los empleados en cuestiones de seguridad.</w:t>
            </w:r>
          </w:p>
        </w:tc>
      </w:tr>
    </w:tbl>
    <w:p w:rsidR="00316C01" w:rsidRDefault="00316C01" w:rsidP="00316C01">
      <w:pPr>
        <w:pStyle w:val="Texto"/>
        <w:spacing w:after="0" w:line="20" w:lineRule="exact"/>
        <w:rPr>
          <w:szCs w:val="18"/>
          <w:lang w:val="es-MX" w:eastAsia="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4" w:space="0" w:color="auto"/>
              <w:right w:val="single" w:sz="6" w:space="0" w:color="auto"/>
            </w:tcBorders>
            <w:shd w:val="clear" w:color="auto" w:fill="D9D9D9"/>
            <w:hideMark/>
          </w:tcPr>
          <w:p w:rsidR="00316C01" w:rsidRDefault="00316C01">
            <w:pPr>
              <w:spacing w:after="40" w:line="204" w:lineRule="exact"/>
              <w:jc w:val="both"/>
              <w:rPr>
                <w:rFonts w:ascii="Arial" w:hAnsi="Arial" w:cs="Arial"/>
                <w:b/>
                <w:sz w:val="18"/>
                <w:szCs w:val="18"/>
              </w:rPr>
            </w:pPr>
            <w:r>
              <w:rPr>
                <w:rFonts w:ascii="Arial" w:hAnsi="Arial" w:cs="Arial"/>
                <w:b/>
                <w:sz w:val="18"/>
                <w:szCs w:val="18"/>
              </w:rPr>
              <w:t>10.2 Concientización a los operadores de los medios de transporte.</w:t>
            </w:r>
          </w:p>
        </w:tc>
      </w:tr>
      <w:tr w:rsidR="00316C01" w:rsidTr="00316C01">
        <w:trPr>
          <w:trHeight w:val="20"/>
        </w:trPr>
        <w:tc>
          <w:tcPr>
            <w:tcW w:w="13170" w:type="dxa"/>
            <w:gridSpan w:val="2"/>
            <w:tcBorders>
              <w:top w:val="single" w:sz="4" w:space="0" w:color="auto"/>
              <w:left w:val="nil"/>
              <w:bottom w:val="nil"/>
              <w:right w:val="nil"/>
            </w:tcBorders>
          </w:tcPr>
          <w:p w:rsidR="00316C01" w:rsidRDefault="00316C01">
            <w:pPr>
              <w:spacing w:after="40" w:line="204" w:lineRule="exact"/>
              <w:jc w:val="both"/>
              <w:rPr>
                <w:rFonts w:ascii="Arial" w:hAnsi="Arial" w:cs="Arial"/>
                <w:sz w:val="18"/>
                <w:szCs w:val="18"/>
              </w:rPr>
            </w:pPr>
            <w:r>
              <w:rPr>
                <w:rFonts w:ascii="Arial" w:hAnsi="Arial" w:cs="Arial"/>
                <w:sz w:val="18"/>
                <w:szCs w:val="18"/>
              </w:rPr>
              <w:t xml:space="preserve">La empresa debe dar a conocer a los operadores de los medios de transporte que utiliza para el traslado de las mercancías que se destinarán al comercio </w:t>
            </w:r>
            <w:r>
              <w:rPr>
                <w:rFonts w:ascii="Arial" w:hAnsi="Arial" w:cs="Arial"/>
                <w:sz w:val="18"/>
                <w:szCs w:val="18"/>
              </w:rPr>
              <w:lastRenderedPageBreak/>
              <w:t>exterior, las políticas de seguridad respecto de procedimientos de carga y descarga, manejo de incidentes, cambio de candados en caso de inspección por otras autoridades, entre otros, que se tengan implementados.</w:t>
            </w:r>
          </w:p>
          <w:p w:rsidR="00316C01" w:rsidRDefault="00316C01">
            <w:pPr>
              <w:spacing w:after="40" w:line="204" w:lineRule="exact"/>
              <w:jc w:val="both"/>
              <w:rPr>
                <w:rFonts w:ascii="Arial" w:hAnsi="Arial" w:cs="Arial"/>
                <w:sz w:val="18"/>
                <w:szCs w:val="18"/>
              </w:rPr>
            </w:pPr>
            <w:r>
              <w:rPr>
                <w:rFonts w:ascii="Arial" w:hAnsi="Arial" w:cs="Arial"/>
                <w:sz w:val="18"/>
                <w:szCs w:val="18"/>
              </w:rPr>
              <w:t>En el caso de que el servicio de transporte sea proporcionado por un socio comercial, deberá asegurarse de que los operadores conozcan todas las políticas de seguridad y procedimientos establecidos.</w:t>
            </w:r>
          </w:p>
          <w:p w:rsidR="00316C01" w:rsidRDefault="00316C01">
            <w:pPr>
              <w:spacing w:after="40" w:line="204" w:lineRule="exact"/>
              <w:jc w:val="both"/>
              <w:rPr>
                <w:rFonts w:ascii="Arial" w:hAnsi="Arial" w:cs="Arial"/>
                <w:sz w:val="18"/>
                <w:szCs w:val="18"/>
              </w:rPr>
            </w:pP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16" w:lineRule="exact"/>
              <w:ind w:left="45"/>
              <w:jc w:val="both"/>
              <w:rPr>
                <w:rFonts w:ascii="Arial" w:hAnsi="Arial" w:cs="Arial"/>
                <w:b/>
                <w:sz w:val="18"/>
                <w:szCs w:val="18"/>
              </w:rPr>
            </w:pPr>
            <w:r>
              <w:rPr>
                <w:rFonts w:ascii="Arial" w:hAnsi="Arial" w:cs="Arial"/>
                <w:b/>
                <w:sz w:val="18"/>
                <w:szCs w:val="18"/>
              </w:rPr>
              <w:lastRenderedPageBreak/>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04"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spacing w:after="4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40" w:line="204" w:lineRule="exact"/>
              <w:jc w:val="both"/>
              <w:rPr>
                <w:rFonts w:ascii="Arial" w:hAnsi="Arial" w:cs="Arial"/>
                <w:sz w:val="18"/>
                <w:szCs w:val="18"/>
              </w:rPr>
            </w:pPr>
            <w:r>
              <w:rPr>
                <w:rFonts w:ascii="Arial" w:hAnsi="Arial" w:cs="Arial"/>
                <w:sz w:val="18"/>
                <w:szCs w:val="18"/>
              </w:rPr>
              <w:t>Describa el programa de difusión en materia de seguridad en la cadena de suministros enfocada a los operadores de los medios de transporte y asegúrese de incluir lo siguiente:</w:t>
            </w:r>
          </w:p>
          <w:p w:rsidR="00316C01" w:rsidRDefault="00316C01">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lleva a cabo esta difusión.</w:t>
            </w:r>
          </w:p>
          <w:p w:rsidR="00316C01" w:rsidRDefault="00316C01">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los temas que se cubren.</w:t>
            </w:r>
          </w:p>
          <w:p w:rsidR="00316C01" w:rsidRDefault="00316C01">
            <w:pPr>
              <w:spacing w:after="40" w:line="19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En caso de utilizar los servicios de un socio comercial para el traslado de sus mercancías, indique de qué manera se informa a los operadores las políticas de seguridad y procedimientos de la empresa.</w:t>
            </w:r>
          </w:p>
          <w:p w:rsidR="00316C01" w:rsidRDefault="00316C01">
            <w:pPr>
              <w:spacing w:after="40" w:line="196" w:lineRule="exact"/>
              <w:ind w:left="360" w:hanging="360"/>
              <w:jc w:val="both"/>
              <w:rPr>
                <w:rFonts w:ascii="Arial" w:hAnsi="Arial" w:cs="Arial"/>
                <w:sz w:val="18"/>
                <w:szCs w:val="18"/>
                <w:lang w:eastAsia="es-MX"/>
              </w:rPr>
            </w:pPr>
            <w:r>
              <w:rPr>
                <w:rFonts w:ascii="Arial" w:hAnsi="Arial" w:cs="Arial"/>
                <w:b/>
                <w:sz w:val="18"/>
                <w:szCs w:val="18"/>
                <w:lang w:eastAsia="es-MX"/>
              </w:rPr>
              <w:t>●</w:t>
            </w:r>
            <w:r>
              <w:rPr>
                <w:rFonts w:ascii="Arial" w:hAnsi="Arial" w:cs="Arial"/>
                <w:b/>
                <w:sz w:val="18"/>
                <w:szCs w:val="18"/>
                <w:lang w:eastAsia="es-MX"/>
              </w:rPr>
              <w:tab/>
            </w:r>
            <w:r>
              <w:rPr>
                <w:rFonts w:ascii="Arial" w:hAnsi="Arial" w:cs="Arial"/>
                <w:sz w:val="18"/>
                <w:szCs w:val="18"/>
                <w:lang w:eastAsia="es-MX"/>
              </w:rPr>
              <w:t>Indique de qué forma se documenta la participación en las capacitaciones de seguridad en la cadena de suministros de los operadores de los medios de transporte.</w:t>
            </w:r>
          </w:p>
          <w:p w:rsidR="00316C01" w:rsidRDefault="00316C01">
            <w:pPr>
              <w:spacing w:after="40" w:line="204" w:lineRule="exact"/>
              <w:jc w:val="both"/>
              <w:rPr>
                <w:rFonts w:ascii="Arial" w:hAnsi="Arial" w:cs="Arial"/>
                <w:i/>
                <w:sz w:val="18"/>
                <w:szCs w:val="18"/>
              </w:rPr>
            </w:pPr>
            <w:r>
              <w:rPr>
                <w:rFonts w:ascii="Arial" w:hAnsi="Arial" w:cs="Arial"/>
                <w:i/>
                <w:sz w:val="18"/>
                <w:szCs w:val="18"/>
              </w:rPr>
              <w:t>Recomendación:</w:t>
            </w:r>
          </w:p>
          <w:p w:rsidR="00316C01" w:rsidRDefault="00316C01">
            <w:pPr>
              <w:spacing w:after="40" w:line="204" w:lineRule="exact"/>
              <w:jc w:val="both"/>
              <w:rPr>
                <w:rFonts w:ascii="Arial" w:hAnsi="Arial" w:cs="Arial"/>
                <w:sz w:val="18"/>
                <w:szCs w:val="18"/>
              </w:rPr>
            </w:pPr>
            <w:r>
              <w:rPr>
                <w:rFonts w:ascii="Arial" w:hAnsi="Arial" w:cs="Arial"/>
                <w:sz w:val="18"/>
                <w:szCs w:val="18"/>
              </w:rPr>
              <w:t>Los temas que podrán incluir, de manera enunciativa mas no limitativa, son:</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1.</w:t>
            </w:r>
            <w:r>
              <w:rPr>
                <w:rFonts w:ascii="Arial" w:hAnsi="Arial" w:cs="Arial"/>
                <w:sz w:val="18"/>
                <w:szCs w:val="18"/>
              </w:rPr>
              <w:tab/>
              <w:t>Políticas de acceso y seguridad en las instalaciones.</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2.</w:t>
            </w:r>
            <w:r>
              <w:rPr>
                <w:rFonts w:ascii="Arial" w:hAnsi="Arial" w:cs="Arial"/>
                <w:sz w:val="18"/>
                <w:szCs w:val="18"/>
              </w:rPr>
              <w:tab/>
              <w:t>Entrega-recepción de mercancía.</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3.</w:t>
            </w:r>
            <w:r>
              <w:rPr>
                <w:rFonts w:ascii="Arial" w:hAnsi="Arial" w:cs="Arial"/>
                <w:sz w:val="18"/>
                <w:szCs w:val="18"/>
              </w:rPr>
              <w:tab/>
              <w:t>Confidencialidad de la información de la carga.</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4.</w:t>
            </w:r>
            <w:r>
              <w:rPr>
                <w:rFonts w:ascii="Arial" w:hAnsi="Arial" w:cs="Arial"/>
                <w:sz w:val="18"/>
                <w:szCs w:val="18"/>
              </w:rPr>
              <w:tab/>
              <w:t>Instrucciones de traslado.</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5.</w:t>
            </w:r>
            <w:r>
              <w:rPr>
                <w:rFonts w:ascii="Arial" w:hAnsi="Arial" w:cs="Arial"/>
                <w:sz w:val="18"/>
                <w:szCs w:val="18"/>
              </w:rPr>
              <w:tab/>
              <w:t>Reportes de accidentes y emergencias.</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6.</w:t>
            </w:r>
            <w:r>
              <w:rPr>
                <w:rFonts w:ascii="Arial" w:hAnsi="Arial" w:cs="Arial"/>
                <w:sz w:val="18"/>
                <w:szCs w:val="18"/>
              </w:rPr>
              <w:tab/>
              <w:t>Instrucciones para la colocación de candados y/o sellos en caso de la inspección por otras autoridades.</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7.</w:t>
            </w:r>
            <w:r>
              <w:rPr>
                <w:rFonts w:ascii="Arial" w:hAnsi="Arial" w:cs="Arial"/>
                <w:sz w:val="18"/>
                <w:szCs w:val="18"/>
              </w:rPr>
              <w:tab/>
              <w:t>Instalación y prueba de alarmas de seguridad y de rastreo de unidades, cuando aplique.</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8.</w:t>
            </w:r>
            <w:r>
              <w:rPr>
                <w:rFonts w:ascii="Arial" w:hAnsi="Arial" w:cs="Arial"/>
                <w:sz w:val="18"/>
                <w:szCs w:val="18"/>
              </w:rPr>
              <w:tab/>
              <w:t>Identificación de los formatos autorizados y documentos que utilizará.</w:t>
            </w:r>
          </w:p>
        </w:tc>
      </w:tr>
    </w:tbl>
    <w:p w:rsidR="00316C01" w:rsidRDefault="00316C01" w:rsidP="00316C01">
      <w:pPr>
        <w:pStyle w:val="texto0"/>
        <w:spacing w:after="0" w:line="240" w:lineRule="auto"/>
        <w:rPr>
          <w:sz w:val="4"/>
        </w:rPr>
      </w:pPr>
    </w:p>
    <w:p w:rsidR="00316C01" w:rsidRDefault="00316C01" w:rsidP="00316C01">
      <w:pPr>
        <w:pStyle w:val="Texto"/>
        <w:spacing w:line="272" w:lineRule="exact"/>
        <w:rPr>
          <w:b/>
          <w:szCs w:val="18"/>
          <w:lang w:val="es-MX"/>
        </w:rPr>
      </w:pPr>
      <w:r>
        <w:rPr>
          <w:b/>
          <w:szCs w:val="18"/>
          <w:lang w:val="es-MX"/>
        </w:rPr>
        <w:t>11. Manejo e investigación de incidentes.</w:t>
      </w:r>
    </w:p>
    <w:p w:rsidR="00316C01" w:rsidRDefault="00316C01" w:rsidP="00316C01">
      <w:pPr>
        <w:spacing w:after="101" w:line="272" w:lineRule="exact"/>
        <w:ind w:firstLine="288"/>
        <w:jc w:val="both"/>
        <w:rPr>
          <w:rFonts w:ascii="Arial" w:hAnsi="Arial" w:cs="Arial"/>
          <w:sz w:val="18"/>
          <w:szCs w:val="18"/>
        </w:rPr>
      </w:pPr>
      <w:r>
        <w:rPr>
          <w:rFonts w:ascii="Arial" w:hAnsi="Arial" w:cs="Arial"/>
          <w:sz w:val="18"/>
          <w:szCs w:val="18"/>
        </w:rPr>
        <w:lastRenderedPageBreak/>
        <w:t xml:space="preserve">Deben existir procedimientos documentados para reportar e investigar incidentes en la cadena de suministros y las acciones a tomar para evitar su recurrencia. </w:t>
      </w: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67"/>
      </w:tblGrid>
      <w:tr w:rsidR="00316C01" w:rsidTr="00316C01">
        <w:trPr>
          <w:trHeight w:val="232"/>
        </w:trPr>
        <w:tc>
          <w:tcPr>
            <w:tcW w:w="13171"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72" w:lineRule="exact"/>
              <w:jc w:val="both"/>
              <w:rPr>
                <w:rFonts w:ascii="Arial" w:hAnsi="Arial" w:cs="Arial"/>
                <w:b/>
                <w:sz w:val="18"/>
                <w:szCs w:val="18"/>
              </w:rPr>
            </w:pPr>
            <w:r>
              <w:rPr>
                <w:rFonts w:ascii="Arial" w:hAnsi="Arial" w:cs="Arial"/>
                <w:b/>
                <w:sz w:val="18"/>
                <w:szCs w:val="18"/>
              </w:rPr>
              <w:t>11.1 Reporte de anomalías y/o actividades sospechosas.</w:t>
            </w:r>
          </w:p>
        </w:tc>
      </w:tr>
      <w:tr w:rsidR="00316C01" w:rsidTr="00316C01">
        <w:tc>
          <w:tcPr>
            <w:tcW w:w="13171" w:type="dxa"/>
            <w:gridSpan w:val="2"/>
            <w:tcBorders>
              <w:top w:val="single" w:sz="4" w:space="0" w:color="auto"/>
              <w:left w:val="nil"/>
              <w:bottom w:val="single" w:sz="4" w:space="0" w:color="auto"/>
              <w:right w:val="nil"/>
            </w:tcBorders>
            <w:noWrap/>
            <w:vAlign w:val="center"/>
          </w:tcPr>
          <w:p w:rsidR="00316C01" w:rsidRDefault="00316C01">
            <w:pPr>
              <w:spacing w:after="101" w:line="272" w:lineRule="exact"/>
              <w:jc w:val="both"/>
              <w:rPr>
                <w:rFonts w:ascii="Arial" w:hAnsi="Arial" w:cs="Arial"/>
                <w:sz w:val="18"/>
                <w:szCs w:val="18"/>
              </w:rPr>
            </w:pPr>
            <w:r>
              <w:rPr>
                <w:rFonts w:ascii="Arial" w:hAnsi="Arial" w:cs="Arial"/>
                <w:sz w:val="18"/>
                <w:szCs w:val="18"/>
              </w:rPr>
              <w:t>En caso de detección de anomalías y/o actividades sospechosas relacionadas con la seguridad de la cadena de suministros y de conformidad con sus procesos logísticos, estas deben notificarse al personal de seguridad y/o demás autoridades competentes.</w:t>
            </w:r>
          </w:p>
          <w:p w:rsidR="00316C01" w:rsidRDefault="00316C01">
            <w:pPr>
              <w:spacing w:after="101" w:line="272"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72" w:lineRule="exact"/>
              <w:ind w:left="45" w:firstLine="0"/>
              <w:rPr>
                <w:b/>
                <w:szCs w:val="18"/>
              </w:rPr>
            </w:pPr>
            <w:r>
              <w:rPr>
                <w:b/>
                <w:szCs w:val="18"/>
              </w:rPr>
              <w:t>Respuesta:</w:t>
            </w:r>
          </w:p>
        </w:tc>
        <w:tc>
          <w:tcPr>
            <w:tcW w:w="4667"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72"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72" w:lineRule="exact"/>
              <w:ind w:left="45" w:firstLine="0"/>
              <w:rPr>
                <w:szCs w:val="18"/>
              </w:rPr>
            </w:pPr>
          </w:p>
        </w:tc>
        <w:tc>
          <w:tcPr>
            <w:tcW w:w="4667"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72" w:lineRule="exact"/>
              <w:jc w:val="both"/>
              <w:outlineLvl w:val="1"/>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316C01" w:rsidRDefault="00316C01" w:rsidP="00940A25">
            <w:pPr>
              <w:pStyle w:val="Listamulticolor-nfasis11"/>
              <w:numPr>
                <w:ilvl w:val="0"/>
                <w:numId w:val="48"/>
              </w:numPr>
              <w:spacing w:after="101" w:line="272" w:lineRule="exact"/>
              <w:jc w:val="both"/>
              <w:outlineLvl w:val="1"/>
              <w:rPr>
                <w:rFonts w:ascii="Arial" w:hAnsi="Arial" w:cs="Arial"/>
                <w:sz w:val="18"/>
                <w:szCs w:val="18"/>
              </w:rPr>
            </w:pPr>
            <w:r>
              <w:rPr>
                <w:rFonts w:ascii="Arial" w:hAnsi="Arial" w:cs="Arial"/>
                <w:sz w:val="18"/>
                <w:szCs w:val="18"/>
              </w:rPr>
              <w:t>Quien es el responsable de reportar los incidentes.</w:t>
            </w:r>
          </w:p>
          <w:p w:rsidR="00316C01" w:rsidRDefault="00316C01" w:rsidP="00940A25">
            <w:pPr>
              <w:pStyle w:val="Listamulticolor-nfasis11"/>
              <w:numPr>
                <w:ilvl w:val="0"/>
                <w:numId w:val="48"/>
              </w:numPr>
              <w:spacing w:after="101" w:line="272" w:lineRule="exact"/>
              <w:jc w:val="both"/>
              <w:outlineLvl w:val="1"/>
              <w:rPr>
                <w:rFonts w:ascii="Arial" w:hAnsi="Arial" w:cs="Arial"/>
                <w:sz w:val="18"/>
                <w:szCs w:val="18"/>
              </w:rPr>
            </w:pPr>
            <w:r>
              <w:rPr>
                <w:rFonts w:ascii="Arial" w:hAnsi="Arial" w:cs="Arial"/>
                <w:sz w:val="18"/>
                <w:szCs w:val="18"/>
              </w:rPr>
              <w:t>Detalle como determina e identifica con qué autoridad comunicarse en distintos supuestos o presunción de actividades sospechosas.</w:t>
            </w:r>
          </w:p>
          <w:p w:rsidR="00316C01" w:rsidRDefault="00316C01" w:rsidP="00940A25">
            <w:pPr>
              <w:pStyle w:val="Listamulticolor-nfasis11"/>
              <w:numPr>
                <w:ilvl w:val="0"/>
                <w:numId w:val="48"/>
              </w:numPr>
              <w:spacing w:after="101" w:line="272" w:lineRule="exact"/>
              <w:jc w:val="both"/>
              <w:outlineLvl w:val="1"/>
              <w:rPr>
                <w:rFonts w:ascii="Arial" w:hAnsi="Arial" w:cs="Arial"/>
                <w:sz w:val="18"/>
                <w:szCs w:val="18"/>
              </w:rPr>
            </w:pPr>
            <w:r>
              <w:rPr>
                <w:rFonts w:ascii="Arial" w:hAnsi="Arial" w:cs="Arial"/>
                <w:sz w:val="18"/>
                <w:szCs w:val="18"/>
              </w:rPr>
              <w:t>Mencione si lleva un registro de reporte de anomalías y/o actividades sospechas y describa brevemente en que consiste.</w:t>
            </w:r>
          </w:p>
        </w:tc>
      </w:tr>
    </w:tbl>
    <w:p w:rsidR="00316C01" w:rsidRDefault="00316C01" w:rsidP="00316C01">
      <w:pPr>
        <w:pStyle w:val="Texto"/>
        <w:spacing w:line="272"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72" w:lineRule="exact"/>
              <w:jc w:val="both"/>
              <w:rPr>
                <w:rFonts w:ascii="Arial" w:hAnsi="Arial" w:cs="Arial"/>
                <w:b/>
                <w:sz w:val="18"/>
                <w:szCs w:val="18"/>
              </w:rPr>
            </w:pPr>
            <w:r>
              <w:rPr>
                <w:rFonts w:ascii="Arial" w:hAnsi="Arial" w:cs="Arial"/>
                <w:b/>
                <w:sz w:val="18"/>
                <w:szCs w:val="18"/>
              </w:rPr>
              <w:t>11.2 Investigación y análisis.</w:t>
            </w:r>
          </w:p>
        </w:tc>
      </w:tr>
      <w:tr w:rsidR="00316C01" w:rsidTr="00316C01">
        <w:tc>
          <w:tcPr>
            <w:tcW w:w="13040" w:type="dxa"/>
            <w:tcBorders>
              <w:top w:val="single" w:sz="4" w:space="0" w:color="auto"/>
              <w:left w:val="nil"/>
              <w:bottom w:val="nil"/>
              <w:right w:val="nil"/>
            </w:tcBorders>
            <w:noWrap/>
            <w:vAlign w:val="center"/>
          </w:tcPr>
          <w:p w:rsidR="00316C01" w:rsidRDefault="00316C01">
            <w:pPr>
              <w:spacing w:after="101" w:line="272" w:lineRule="exact"/>
              <w:jc w:val="both"/>
              <w:rPr>
                <w:rFonts w:ascii="Arial" w:hAnsi="Arial" w:cs="Arial"/>
                <w:sz w:val="18"/>
                <w:szCs w:val="18"/>
              </w:rPr>
            </w:pPr>
            <w:r>
              <w:rPr>
                <w:rFonts w:ascii="Arial" w:hAnsi="Arial" w:cs="Arial"/>
                <w:sz w:val="18"/>
                <w:szCs w:val="18"/>
              </w:rPr>
              <w:t xml:space="preserve">Deben existir procedimientos escritos para el análisis e investigación de incidentes en la cadena de suministros para determinar su causa, así como acciones correctivas para evitar que vuelvan a ocurrir. La información derivada de esta investigación deberá documentarse y estar disponible en todo momento para las autoridades que así lo requieran. </w:t>
            </w:r>
          </w:p>
          <w:p w:rsidR="00316C01" w:rsidRDefault="00316C01">
            <w:pPr>
              <w:spacing w:after="101" w:line="272" w:lineRule="exact"/>
              <w:jc w:val="both"/>
              <w:rPr>
                <w:rFonts w:ascii="Arial" w:hAnsi="Arial" w:cs="Arial"/>
                <w:sz w:val="18"/>
                <w:szCs w:val="18"/>
              </w:rPr>
            </w:pPr>
            <w:r>
              <w:rPr>
                <w:rFonts w:ascii="Arial" w:hAnsi="Arial" w:cs="Arial"/>
                <w:sz w:val="18"/>
                <w:szCs w:val="18"/>
              </w:rPr>
              <w:t>Esta información y documentación generada deberá incluirse en un expediente con la finalidad de permitir identificar cada uno de los procesos por los que atravesó dicha operación hasta el punto en que se detectó el incidente y que permita reconocer la vulnerabilidad de la cadena.</w:t>
            </w:r>
          </w:p>
          <w:p w:rsidR="00316C01" w:rsidRDefault="00316C01">
            <w:pPr>
              <w:spacing w:after="101" w:line="272" w:lineRule="exact"/>
              <w:jc w:val="both"/>
              <w:rPr>
                <w:rFonts w:ascii="Arial" w:hAnsi="Arial" w:cs="Arial"/>
                <w:sz w:val="18"/>
                <w:szCs w:val="18"/>
              </w:rPr>
            </w:pPr>
          </w:p>
        </w:tc>
      </w:tr>
    </w:tbl>
    <w:p w:rsidR="00316C01" w:rsidRDefault="00316C01" w:rsidP="00316C01">
      <w:pPr>
        <w:pStyle w:val="Texto"/>
        <w:spacing w:after="0" w:line="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before="101" w:line="272"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before="101" w:line="272"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before="101" w:line="272"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before="101" w:line="272" w:lineRule="exact"/>
              <w:ind w:firstLine="0"/>
              <w:rPr>
                <w:szCs w:val="18"/>
              </w:rPr>
            </w:pPr>
            <w:r>
              <w:rPr>
                <w:szCs w:val="18"/>
              </w:rPr>
              <w:t>Describa el procedimiento documentado para iniciar una investigación en caso de ocurrir algún incidente, y asegúrese de incluir lo siguiente:</w:t>
            </w:r>
          </w:p>
          <w:p w:rsidR="00316C01" w:rsidRDefault="00316C01" w:rsidP="00940A25">
            <w:pPr>
              <w:pStyle w:val="Texto"/>
              <w:numPr>
                <w:ilvl w:val="0"/>
                <w:numId w:val="48"/>
              </w:numPr>
              <w:spacing w:before="101" w:line="272" w:lineRule="exact"/>
              <w:rPr>
                <w:szCs w:val="18"/>
              </w:rPr>
            </w:pPr>
            <w:r>
              <w:rPr>
                <w:szCs w:val="18"/>
              </w:rPr>
              <w:t>Responsable de llevar a cabo la investigación.</w:t>
            </w:r>
          </w:p>
          <w:p w:rsidR="00316C01" w:rsidRDefault="00316C01" w:rsidP="00940A25">
            <w:pPr>
              <w:pStyle w:val="Texto"/>
              <w:numPr>
                <w:ilvl w:val="0"/>
                <w:numId w:val="48"/>
              </w:numPr>
              <w:spacing w:before="101" w:line="272" w:lineRule="exact"/>
              <w:rPr>
                <w:szCs w:val="18"/>
              </w:rPr>
            </w:pPr>
            <w:r>
              <w:rPr>
                <w:szCs w:val="18"/>
              </w:rPr>
              <w:t xml:space="preserve">Documentación que integra el expediente de la investigación de la operación de comercio exterior. </w:t>
            </w:r>
          </w:p>
          <w:p w:rsidR="00316C01" w:rsidRDefault="00316C01">
            <w:pPr>
              <w:pStyle w:val="Texto"/>
              <w:spacing w:before="101" w:line="272" w:lineRule="exact"/>
              <w:ind w:firstLine="0"/>
              <w:rPr>
                <w:i/>
                <w:szCs w:val="18"/>
              </w:rPr>
            </w:pPr>
            <w:r>
              <w:rPr>
                <w:i/>
                <w:szCs w:val="18"/>
              </w:rPr>
              <w:t>Recomendación:</w:t>
            </w:r>
          </w:p>
          <w:p w:rsidR="00316C01" w:rsidRDefault="00316C01">
            <w:pPr>
              <w:pStyle w:val="Texto"/>
              <w:spacing w:before="101" w:line="272" w:lineRule="exact"/>
              <w:ind w:firstLine="0"/>
              <w:rPr>
                <w:szCs w:val="18"/>
              </w:rPr>
            </w:pPr>
            <w:r>
              <w:rPr>
                <w:szCs w:val="18"/>
              </w:rPr>
              <w:t xml:space="preserve">Los documentos a incluir en el expediente derivado de la investigación, debe incluir al menos los siguientes: </w:t>
            </w:r>
          </w:p>
          <w:p w:rsidR="00316C01" w:rsidRDefault="00316C01" w:rsidP="00940A25">
            <w:pPr>
              <w:pStyle w:val="Texto"/>
              <w:numPr>
                <w:ilvl w:val="0"/>
                <w:numId w:val="49"/>
              </w:numPr>
              <w:spacing w:before="101" w:line="272" w:lineRule="exact"/>
              <w:rPr>
                <w:szCs w:val="18"/>
              </w:rPr>
            </w:pPr>
            <w:r>
              <w:rPr>
                <w:szCs w:val="18"/>
              </w:rPr>
              <w:t>Información general del embarque, Orden de servicio;</w:t>
            </w:r>
          </w:p>
          <w:p w:rsidR="00316C01" w:rsidRDefault="00316C01" w:rsidP="00940A25">
            <w:pPr>
              <w:pStyle w:val="Texto"/>
              <w:numPr>
                <w:ilvl w:val="0"/>
                <w:numId w:val="49"/>
              </w:numPr>
              <w:spacing w:before="101" w:line="272" w:lineRule="exact"/>
              <w:rPr>
                <w:szCs w:val="18"/>
              </w:rPr>
            </w:pPr>
            <w:r>
              <w:rPr>
                <w:szCs w:val="18"/>
              </w:rPr>
              <w:t>Solicitud de transporte; Confirmación de medio de transporte; Identificación del operador de transporte (Registros de acceso, etc.);</w:t>
            </w:r>
          </w:p>
          <w:p w:rsidR="00316C01" w:rsidRDefault="00316C01" w:rsidP="00940A25">
            <w:pPr>
              <w:pStyle w:val="Texto"/>
              <w:numPr>
                <w:ilvl w:val="0"/>
                <w:numId w:val="49"/>
              </w:numPr>
              <w:spacing w:before="101" w:line="272" w:lineRule="exact"/>
              <w:rPr>
                <w:szCs w:val="18"/>
              </w:rPr>
            </w:pPr>
            <w:r>
              <w:rPr>
                <w:szCs w:val="18"/>
              </w:rPr>
              <w:t xml:space="preserve">Formatos de Inspección de medios de transporte; órdenes de salida; registros de recolección, entrega y recepción de mercancía de comercio exterior., </w:t>
            </w:r>
          </w:p>
          <w:p w:rsidR="00316C01" w:rsidRDefault="00316C01" w:rsidP="00940A25">
            <w:pPr>
              <w:pStyle w:val="Texto"/>
              <w:numPr>
                <w:ilvl w:val="0"/>
                <w:numId w:val="49"/>
              </w:numPr>
              <w:spacing w:before="101" w:line="272" w:lineRule="exact"/>
              <w:rPr>
                <w:szCs w:val="18"/>
              </w:rPr>
            </w:pPr>
            <w:r>
              <w:rPr>
                <w:szCs w:val="18"/>
              </w:rPr>
              <w:t xml:space="preserve">Videograbaciones del sistema de CCTV </w:t>
            </w:r>
          </w:p>
          <w:p w:rsidR="00316C01" w:rsidRDefault="00316C01" w:rsidP="00940A25">
            <w:pPr>
              <w:pStyle w:val="Texto"/>
              <w:numPr>
                <w:ilvl w:val="0"/>
                <w:numId w:val="49"/>
              </w:numPr>
              <w:spacing w:before="101" w:line="272" w:lineRule="exact"/>
              <w:rPr>
                <w:szCs w:val="18"/>
              </w:rPr>
            </w:pPr>
            <w:r>
              <w:rPr>
                <w:szCs w:val="18"/>
              </w:rPr>
              <w:t>Documentación generada para el transportista Documentación generada para clientes, proveedores, socios comerciales, autoridades aduaneras Documentación generada por clientes, proveedores, socios comerciales, autoridades aduaneras</w:t>
            </w:r>
          </w:p>
        </w:tc>
      </w:tr>
    </w:tbl>
    <w:p w:rsidR="00316C01" w:rsidRDefault="00316C01" w:rsidP="00316C01">
      <w:pPr>
        <w:pStyle w:val="Texto"/>
        <w:spacing w:after="0" w:line="20" w:lineRule="exact"/>
        <w:rPr>
          <w:rFonts w:eastAsia="Calibri"/>
          <w:szCs w:val="18"/>
          <w:lang w:val="es-MX" w:eastAsia="en-US"/>
        </w:rPr>
      </w:pPr>
    </w:p>
    <w:p w:rsidR="00316C01" w:rsidRDefault="00316C01" w:rsidP="00316C01">
      <w:pPr>
        <w:pStyle w:val="Texto"/>
        <w:spacing w:line="20" w:lineRule="exact"/>
        <w:rPr>
          <w:rFonts w:eastAsia="Calibri"/>
          <w:szCs w:val="18"/>
          <w:lang w:val="es-MX" w:eastAsia="en-US"/>
        </w:rPr>
      </w:pPr>
      <w:r>
        <w:rPr>
          <w:rFonts w:eastAsia="Calibri"/>
          <w:szCs w:val="18"/>
          <w:lang w:val="es-MX" w:eastAsia="en-US"/>
        </w:rPr>
        <w:br w:type="page"/>
      </w:r>
    </w:p>
    <w:tbl>
      <w:tblPr>
        <w:tblW w:w="12974" w:type="dxa"/>
        <w:tblInd w:w="144" w:type="dxa"/>
        <w:tblLook w:val="04A0" w:firstRow="1" w:lastRow="0" w:firstColumn="1" w:lastColumn="0" w:noHBand="0" w:noVBand="1"/>
      </w:tblPr>
      <w:tblGrid>
        <w:gridCol w:w="2191"/>
        <w:gridCol w:w="6518"/>
        <w:gridCol w:w="4265"/>
      </w:tblGrid>
      <w:tr w:rsidR="00316C01" w:rsidTr="00316C01">
        <w:trPr>
          <w:trHeight w:val="1654"/>
        </w:trPr>
        <w:tc>
          <w:tcPr>
            <w:tcW w:w="1668" w:type="dxa"/>
            <w:hideMark/>
          </w:tcPr>
          <w:p w:rsidR="00316C01" w:rsidRDefault="00316C01">
            <w:pPr>
              <w:spacing w:after="101"/>
              <w:jc w:val="center"/>
              <w:rPr>
                <w:rFonts w:ascii="Arial" w:eastAsia="Calibri" w:hAnsi="Arial" w:cs="Arial"/>
                <w:sz w:val="18"/>
                <w:szCs w:val="18"/>
                <w:lang w:eastAsia="en-US"/>
              </w:rPr>
            </w:pPr>
            <w:r>
              <w:rPr>
                <w:noProof/>
                <w:lang w:val="es-MX" w:eastAsia="es-MX"/>
              </w:rPr>
              <w:lastRenderedPageBreak/>
              <w:drawing>
                <wp:inline distT="0" distB="0" distL="0" distR="0">
                  <wp:extent cx="866775" cy="914400"/>
                  <wp:effectExtent l="0" t="0" r="9525"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961" w:type="dxa"/>
            <w:vAlign w:val="center"/>
            <w:hideMark/>
          </w:tcPr>
          <w:p w:rsidR="00316C01" w:rsidRDefault="00316C01">
            <w:pPr>
              <w:pStyle w:val="Texto"/>
              <w:ind w:firstLine="0"/>
              <w:jc w:val="center"/>
              <w:rPr>
                <w:rFonts w:eastAsia="Calibri"/>
                <w:b/>
                <w:lang w:eastAsia="en-US"/>
              </w:rPr>
            </w:pPr>
            <w:r>
              <w:rPr>
                <w:b/>
                <w:lang w:val="es-MX"/>
              </w:rPr>
              <w:t>Perfil del Recinto Fiscalizado Estratégico</w:t>
            </w:r>
          </w:p>
        </w:tc>
        <w:tc>
          <w:tcPr>
            <w:tcW w:w="2191" w:type="dxa"/>
            <w:hideMark/>
          </w:tcPr>
          <w:p w:rsidR="00316C01" w:rsidRDefault="00316C01">
            <w:pPr>
              <w:spacing w:after="101"/>
              <w:jc w:val="center"/>
              <w:rPr>
                <w:rFonts w:ascii="Arial" w:eastAsia="Calibri" w:hAnsi="Arial" w:cs="Arial"/>
                <w:sz w:val="18"/>
                <w:szCs w:val="18"/>
                <w:lang w:eastAsia="en-US"/>
              </w:rPr>
            </w:pPr>
            <w:r>
              <w:rPr>
                <w:noProof/>
                <w:lang w:val="es-MX" w:eastAsia="es-MX"/>
              </w:rPr>
              <w:drawing>
                <wp:inline distT="0" distB="0" distL="0" distR="0">
                  <wp:extent cx="1924050" cy="59055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316C01" w:rsidRDefault="00316C01" w:rsidP="00316C01">
      <w:pPr>
        <w:pStyle w:val="Texto"/>
        <w:spacing w:line="246" w:lineRule="exact"/>
        <w:rPr>
          <w:rFonts w:eastAsia="Times New Roman"/>
          <w:szCs w:val="20"/>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6"/>
        <w:gridCol w:w="195"/>
        <w:gridCol w:w="305"/>
        <w:gridCol w:w="4964"/>
      </w:tblGrid>
      <w:tr w:rsidR="00316C01" w:rsidTr="00316C01">
        <w:trPr>
          <w:trHeight w:val="20"/>
        </w:trPr>
        <w:tc>
          <w:tcPr>
            <w:tcW w:w="194" w:type="dxa"/>
            <w:tcBorders>
              <w:top w:val="single" w:sz="6" w:space="0" w:color="auto"/>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104" w:type="dxa"/>
            <w:tcBorders>
              <w:top w:val="single" w:sz="6" w:space="0" w:color="auto"/>
              <w:left w:val="nil"/>
              <w:bottom w:val="nil"/>
              <w:right w:val="nil"/>
            </w:tcBorders>
          </w:tcPr>
          <w:p w:rsidR="00316C01" w:rsidRDefault="00316C01">
            <w:pPr>
              <w:pStyle w:val="Texto"/>
              <w:spacing w:line="246" w:lineRule="exact"/>
              <w:ind w:firstLine="0"/>
              <w:rPr>
                <w:color w:val="000000"/>
                <w:szCs w:val="18"/>
                <w:lang w:val="es-MX"/>
              </w:rPr>
            </w:pPr>
          </w:p>
        </w:tc>
        <w:tc>
          <w:tcPr>
            <w:tcW w:w="674" w:type="dxa"/>
            <w:tcBorders>
              <w:top w:val="single" w:sz="6" w:space="0" w:color="auto"/>
              <w:left w:val="nil"/>
              <w:bottom w:val="nil"/>
              <w:right w:val="nil"/>
            </w:tcBorders>
          </w:tcPr>
          <w:p w:rsidR="00316C01" w:rsidRDefault="00316C01">
            <w:pPr>
              <w:pStyle w:val="Texto"/>
              <w:spacing w:line="246" w:lineRule="exact"/>
              <w:ind w:firstLine="0"/>
              <w:rPr>
                <w:color w:val="000000"/>
                <w:szCs w:val="18"/>
                <w:lang w:val="es-MX"/>
              </w:rPr>
            </w:pPr>
          </w:p>
        </w:tc>
        <w:tc>
          <w:tcPr>
            <w:tcW w:w="252" w:type="dxa"/>
            <w:tcBorders>
              <w:top w:val="single" w:sz="6" w:space="0" w:color="auto"/>
              <w:left w:val="nil"/>
              <w:bottom w:val="nil"/>
              <w:right w:val="nil"/>
            </w:tcBorders>
          </w:tcPr>
          <w:p w:rsidR="00316C01" w:rsidRDefault="00316C01">
            <w:pPr>
              <w:pStyle w:val="Texto"/>
              <w:spacing w:line="246" w:lineRule="exact"/>
              <w:ind w:firstLine="0"/>
              <w:rPr>
                <w:color w:val="000000"/>
                <w:szCs w:val="18"/>
                <w:lang w:val="es-MX"/>
              </w:rPr>
            </w:pPr>
          </w:p>
        </w:tc>
        <w:tc>
          <w:tcPr>
            <w:tcW w:w="2461" w:type="dxa"/>
            <w:tcBorders>
              <w:top w:val="single" w:sz="6" w:space="0" w:color="auto"/>
              <w:left w:val="nil"/>
              <w:bottom w:val="nil"/>
              <w:right w:val="nil"/>
            </w:tcBorders>
          </w:tcPr>
          <w:p w:rsidR="00316C01" w:rsidRDefault="00316C01">
            <w:pPr>
              <w:pStyle w:val="Texto"/>
              <w:spacing w:line="246" w:lineRule="exact"/>
              <w:ind w:firstLine="0"/>
              <w:rPr>
                <w:color w:val="000000"/>
                <w:szCs w:val="18"/>
                <w:lang w:val="es-MX"/>
              </w:rPr>
            </w:pPr>
          </w:p>
        </w:tc>
        <w:tc>
          <w:tcPr>
            <w:tcW w:w="2145" w:type="dxa"/>
            <w:tcBorders>
              <w:top w:val="single" w:sz="6" w:space="0" w:color="auto"/>
              <w:left w:val="nil"/>
              <w:bottom w:val="nil"/>
              <w:right w:val="nil"/>
            </w:tcBorders>
          </w:tcPr>
          <w:p w:rsidR="00316C01" w:rsidRDefault="00316C01">
            <w:pPr>
              <w:pStyle w:val="Texto"/>
              <w:spacing w:line="246" w:lineRule="exact"/>
              <w:ind w:firstLine="0"/>
              <w:rPr>
                <w:color w:val="000000"/>
                <w:szCs w:val="18"/>
                <w:lang w:val="es-MX"/>
              </w:rPr>
            </w:pPr>
          </w:p>
        </w:tc>
        <w:tc>
          <w:tcPr>
            <w:tcW w:w="666" w:type="dxa"/>
            <w:tcBorders>
              <w:top w:val="single" w:sz="6" w:space="0" w:color="auto"/>
              <w:left w:val="nil"/>
              <w:bottom w:val="nil"/>
              <w:right w:val="nil"/>
            </w:tcBorders>
          </w:tcPr>
          <w:p w:rsidR="00316C01" w:rsidRDefault="00316C01">
            <w:pPr>
              <w:pStyle w:val="Texto"/>
              <w:spacing w:line="246" w:lineRule="exact"/>
              <w:ind w:firstLine="0"/>
              <w:rPr>
                <w:color w:val="000000"/>
                <w:szCs w:val="18"/>
                <w:lang w:val="es-MX"/>
              </w:rPr>
            </w:pPr>
          </w:p>
        </w:tc>
        <w:tc>
          <w:tcPr>
            <w:tcW w:w="195" w:type="dxa"/>
            <w:tcBorders>
              <w:top w:val="single" w:sz="6" w:space="0" w:color="auto"/>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single" w:sz="6" w:space="0" w:color="auto"/>
              <w:left w:val="single" w:sz="6" w:space="0" w:color="auto"/>
              <w:bottom w:val="nil"/>
              <w:right w:val="single" w:sz="6" w:space="0" w:color="auto"/>
            </w:tcBorders>
            <w:hideMark/>
          </w:tcPr>
          <w:p w:rsidR="00316C01" w:rsidRDefault="00316C01">
            <w:pPr>
              <w:pStyle w:val="Texto"/>
              <w:spacing w:line="246" w:lineRule="exact"/>
              <w:ind w:firstLine="0"/>
              <w:jc w:val="center"/>
              <w:rPr>
                <w:color w:val="000000"/>
                <w:szCs w:val="18"/>
                <w:lang w:val="es-MX"/>
              </w:rPr>
            </w:pPr>
            <w:r>
              <w:rPr>
                <w:color w:val="000000"/>
                <w:szCs w:val="18"/>
                <w:lang w:val="es-MX"/>
              </w:rPr>
              <w:t>Acuse de Recibo</w:t>
            </w:r>
          </w:p>
        </w:tc>
      </w:tr>
      <w:tr w:rsidR="00316C01" w:rsidTr="00316C01">
        <w:trPr>
          <w:trHeight w:val="20"/>
        </w:trPr>
        <w:tc>
          <w:tcPr>
            <w:tcW w:w="194"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778" w:type="dxa"/>
            <w:gridSpan w:val="2"/>
            <w:tcBorders>
              <w:top w:val="nil"/>
              <w:left w:val="nil"/>
              <w:bottom w:val="nil"/>
              <w:right w:val="single" w:sz="6" w:space="0" w:color="auto"/>
            </w:tcBorders>
            <w:hideMark/>
          </w:tcPr>
          <w:p w:rsidR="00316C01" w:rsidRDefault="00316C01">
            <w:pPr>
              <w:pStyle w:val="Texto"/>
              <w:spacing w:line="246" w:lineRule="exact"/>
              <w:ind w:firstLine="0"/>
              <w:rPr>
                <w:color w:val="000000"/>
                <w:szCs w:val="18"/>
                <w:lang w:val="es-MX"/>
              </w:rPr>
            </w:pPr>
            <w:r>
              <w:rPr>
                <w:color w:val="000000"/>
                <w:szCs w:val="18"/>
                <w:lang w:val="es-MX"/>
              </w:rPr>
              <w:t>Primera Vez</w:t>
            </w:r>
            <w:r>
              <w:rPr>
                <w:b/>
                <w:color w:val="000000"/>
                <w:szCs w:val="18"/>
                <w:lang w:val="es-MX"/>
              </w:rPr>
              <w:t xml:space="preserve">: </w:t>
            </w:r>
            <w:r>
              <w:rPr>
                <w:b/>
                <w:color w:val="000000"/>
                <w:szCs w:val="18"/>
                <w:lang w:val="es-MX"/>
              </w:rPr>
              <w:sym w:font="Arial" w:char="F06F"/>
            </w:r>
          </w:p>
        </w:tc>
        <w:tc>
          <w:tcPr>
            <w:tcW w:w="252"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2461" w:type="dxa"/>
            <w:tcBorders>
              <w:top w:val="nil"/>
              <w:left w:val="nil"/>
              <w:bottom w:val="single" w:sz="6" w:space="0" w:color="auto"/>
              <w:right w:val="nil"/>
            </w:tcBorders>
            <w:hideMark/>
          </w:tcPr>
          <w:p w:rsidR="00316C01" w:rsidRDefault="00316C01">
            <w:pPr>
              <w:pStyle w:val="Texto"/>
              <w:spacing w:line="246" w:lineRule="exact"/>
              <w:ind w:firstLine="0"/>
              <w:rPr>
                <w:color w:val="000000"/>
                <w:szCs w:val="18"/>
                <w:lang w:val="es-MX"/>
              </w:rPr>
            </w:pPr>
            <w:r>
              <w:rPr>
                <w:color w:val="000000"/>
                <w:szCs w:val="18"/>
                <w:lang w:val="es-MX"/>
              </w:rPr>
              <w:t xml:space="preserve">Renovación: </w:t>
            </w:r>
          </w:p>
        </w:tc>
        <w:tc>
          <w:tcPr>
            <w:tcW w:w="2811" w:type="dxa"/>
            <w:gridSpan w:val="2"/>
            <w:tcBorders>
              <w:top w:val="nil"/>
              <w:left w:val="nil"/>
              <w:bottom w:val="single" w:sz="6" w:space="0" w:color="auto"/>
              <w:right w:val="nil"/>
            </w:tcBorders>
            <w:hideMark/>
          </w:tcPr>
          <w:p w:rsidR="00316C01" w:rsidRDefault="00316C01">
            <w:pPr>
              <w:pStyle w:val="Texto"/>
              <w:spacing w:line="246" w:lineRule="exact"/>
              <w:ind w:firstLine="0"/>
              <w:rPr>
                <w:b/>
                <w:color w:val="000000"/>
                <w:szCs w:val="18"/>
                <w:lang w:val="es-MX"/>
              </w:rPr>
            </w:pPr>
            <w:r>
              <w:rPr>
                <w:b/>
                <w:color w:val="000000"/>
                <w:szCs w:val="18"/>
                <w:lang w:val="es-MX"/>
              </w:rPr>
              <w:sym w:font="Arial" w:char="F06F"/>
            </w:r>
          </w:p>
        </w:tc>
        <w:tc>
          <w:tcPr>
            <w:tcW w:w="195"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r>
      <w:tr w:rsidR="00316C01" w:rsidTr="00316C01">
        <w:trPr>
          <w:trHeight w:val="20"/>
        </w:trPr>
        <w:tc>
          <w:tcPr>
            <w:tcW w:w="194"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104" w:type="dxa"/>
          </w:tcPr>
          <w:p w:rsidR="00316C01" w:rsidRDefault="00316C01">
            <w:pPr>
              <w:pStyle w:val="Texto"/>
              <w:spacing w:line="246" w:lineRule="exact"/>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2461" w:type="dxa"/>
          </w:tcPr>
          <w:p w:rsidR="00316C01" w:rsidRDefault="00316C01">
            <w:pPr>
              <w:pStyle w:val="Texto"/>
              <w:spacing w:line="246" w:lineRule="exact"/>
              <w:ind w:firstLine="0"/>
              <w:rPr>
                <w:color w:val="000000"/>
                <w:szCs w:val="18"/>
                <w:lang w:val="es-MX"/>
              </w:rPr>
            </w:pPr>
          </w:p>
        </w:tc>
        <w:tc>
          <w:tcPr>
            <w:tcW w:w="2145" w:type="dxa"/>
          </w:tcPr>
          <w:p w:rsidR="00316C01" w:rsidRDefault="00316C01">
            <w:pPr>
              <w:pStyle w:val="Texto"/>
              <w:spacing w:line="246" w:lineRule="exact"/>
              <w:ind w:firstLine="0"/>
              <w:rPr>
                <w:color w:val="000000"/>
                <w:szCs w:val="18"/>
                <w:lang w:val="es-MX"/>
              </w:rPr>
            </w:pPr>
          </w:p>
        </w:tc>
        <w:tc>
          <w:tcPr>
            <w:tcW w:w="666" w:type="dxa"/>
          </w:tcPr>
          <w:p w:rsidR="00316C01" w:rsidRDefault="00316C01">
            <w:pPr>
              <w:pStyle w:val="Texto"/>
              <w:spacing w:line="246" w:lineRule="exact"/>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r>
      <w:tr w:rsidR="00316C01" w:rsidTr="00316C01">
        <w:trPr>
          <w:trHeight w:val="20"/>
        </w:trPr>
        <w:tc>
          <w:tcPr>
            <w:tcW w:w="194"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104" w:type="dxa"/>
          </w:tcPr>
          <w:p w:rsidR="00316C01" w:rsidRDefault="00316C01">
            <w:pPr>
              <w:pStyle w:val="Texto"/>
              <w:spacing w:line="246" w:lineRule="exact"/>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2461" w:type="dxa"/>
            <w:hideMark/>
          </w:tcPr>
          <w:p w:rsidR="00316C01" w:rsidRDefault="00316C01">
            <w:pPr>
              <w:pStyle w:val="Texto"/>
              <w:spacing w:line="246" w:lineRule="exact"/>
              <w:ind w:firstLine="0"/>
              <w:rPr>
                <w:color w:val="000000"/>
                <w:szCs w:val="18"/>
                <w:lang w:val="es-MX"/>
              </w:rPr>
            </w:pPr>
            <w:r>
              <w:rPr>
                <w:color w:val="000000"/>
                <w:szCs w:val="18"/>
                <w:lang w:val="es-MX"/>
              </w:rPr>
              <w:t xml:space="preserve">Adición: </w:t>
            </w:r>
          </w:p>
        </w:tc>
        <w:tc>
          <w:tcPr>
            <w:tcW w:w="2145" w:type="dxa"/>
            <w:hideMark/>
          </w:tcPr>
          <w:p w:rsidR="00316C01" w:rsidRDefault="00316C01">
            <w:pPr>
              <w:pStyle w:val="Texto"/>
              <w:spacing w:line="246" w:lineRule="exact"/>
              <w:ind w:firstLine="0"/>
              <w:rPr>
                <w:b/>
                <w:color w:val="000000"/>
                <w:szCs w:val="18"/>
                <w:lang w:val="es-MX"/>
              </w:rPr>
            </w:pPr>
            <w:r>
              <w:rPr>
                <w:b/>
                <w:color w:val="000000"/>
                <w:szCs w:val="18"/>
                <w:lang w:val="es-MX"/>
              </w:rPr>
              <w:sym w:font="Arial" w:char="F06F"/>
            </w:r>
          </w:p>
        </w:tc>
        <w:tc>
          <w:tcPr>
            <w:tcW w:w="666" w:type="dxa"/>
          </w:tcPr>
          <w:p w:rsidR="00316C01" w:rsidRDefault="00316C01">
            <w:pPr>
              <w:pStyle w:val="Texto"/>
              <w:spacing w:line="246" w:lineRule="exact"/>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r>
      <w:tr w:rsidR="00316C01" w:rsidTr="00316C01">
        <w:trPr>
          <w:trHeight w:val="20"/>
        </w:trPr>
        <w:tc>
          <w:tcPr>
            <w:tcW w:w="194"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104" w:type="dxa"/>
          </w:tcPr>
          <w:p w:rsidR="00316C01" w:rsidRDefault="00316C01">
            <w:pPr>
              <w:pStyle w:val="Texto"/>
              <w:spacing w:line="246" w:lineRule="exact"/>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2461" w:type="dxa"/>
            <w:hideMark/>
          </w:tcPr>
          <w:p w:rsidR="00316C01" w:rsidRDefault="00316C01">
            <w:pPr>
              <w:pStyle w:val="Texto"/>
              <w:spacing w:line="246" w:lineRule="exact"/>
              <w:ind w:firstLine="0"/>
              <w:rPr>
                <w:color w:val="000000"/>
                <w:szCs w:val="18"/>
                <w:lang w:val="es-MX"/>
              </w:rPr>
            </w:pPr>
            <w:r>
              <w:rPr>
                <w:color w:val="000000"/>
                <w:szCs w:val="18"/>
                <w:lang w:val="es-MX"/>
              </w:rPr>
              <w:t>Modificación:</w:t>
            </w:r>
          </w:p>
        </w:tc>
        <w:tc>
          <w:tcPr>
            <w:tcW w:w="2145" w:type="dxa"/>
            <w:hideMark/>
          </w:tcPr>
          <w:p w:rsidR="00316C01" w:rsidRDefault="00316C01">
            <w:pPr>
              <w:pStyle w:val="Texto"/>
              <w:spacing w:line="246" w:lineRule="exact"/>
              <w:ind w:firstLine="0"/>
              <w:rPr>
                <w:b/>
                <w:color w:val="000000"/>
                <w:szCs w:val="18"/>
                <w:lang w:val="es-MX"/>
              </w:rPr>
            </w:pPr>
            <w:r>
              <w:rPr>
                <w:b/>
                <w:color w:val="000000"/>
                <w:szCs w:val="18"/>
                <w:lang w:val="es-MX"/>
              </w:rPr>
              <w:sym w:font="Arial" w:char="F06F"/>
            </w:r>
          </w:p>
        </w:tc>
        <w:tc>
          <w:tcPr>
            <w:tcW w:w="666" w:type="dxa"/>
          </w:tcPr>
          <w:p w:rsidR="00316C01" w:rsidRDefault="00316C01">
            <w:pPr>
              <w:pStyle w:val="Texto"/>
              <w:spacing w:line="246" w:lineRule="exact"/>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r>
      <w:tr w:rsidR="00316C01" w:rsidTr="00316C01">
        <w:trPr>
          <w:trHeight w:val="20"/>
        </w:trPr>
        <w:tc>
          <w:tcPr>
            <w:tcW w:w="194"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104" w:type="dxa"/>
          </w:tcPr>
          <w:p w:rsidR="00316C01" w:rsidRDefault="00316C01">
            <w:pPr>
              <w:pStyle w:val="Texto"/>
              <w:spacing w:line="246" w:lineRule="exact"/>
              <w:ind w:firstLine="0"/>
              <w:rPr>
                <w:color w:val="000000"/>
                <w:szCs w:val="18"/>
                <w:lang w:val="es-MX"/>
              </w:rPr>
            </w:pPr>
          </w:p>
        </w:tc>
        <w:tc>
          <w:tcPr>
            <w:tcW w:w="674" w:type="dxa"/>
            <w:tcBorders>
              <w:top w:val="nil"/>
              <w:left w:val="nil"/>
              <w:bottom w:val="nil"/>
              <w:right w:val="single" w:sz="6" w:space="0" w:color="auto"/>
            </w:tcBorders>
            <w:hideMark/>
          </w:tcPr>
          <w:p w:rsidR="00316C01" w:rsidRDefault="00316C01">
            <w:pPr>
              <w:pStyle w:val="Texto"/>
              <w:spacing w:line="246" w:lineRule="exact"/>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5272" w:type="dxa"/>
            <w:gridSpan w:val="3"/>
            <w:hideMark/>
          </w:tcPr>
          <w:p w:rsidR="00316C01" w:rsidRDefault="00316C01">
            <w:pPr>
              <w:pStyle w:val="Texto"/>
              <w:spacing w:line="246" w:lineRule="exact"/>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r>
      <w:tr w:rsidR="00316C01" w:rsidTr="00316C01">
        <w:trPr>
          <w:trHeight w:val="20"/>
        </w:trPr>
        <w:tc>
          <w:tcPr>
            <w:tcW w:w="194"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1104" w:type="dxa"/>
          </w:tcPr>
          <w:p w:rsidR="00316C01" w:rsidRDefault="00316C01">
            <w:pPr>
              <w:pStyle w:val="Texto"/>
              <w:spacing w:line="246" w:lineRule="exact"/>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spacing w:line="246" w:lineRule="exact"/>
              <w:ind w:firstLine="0"/>
              <w:rPr>
                <w:color w:val="000000"/>
                <w:szCs w:val="18"/>
                <w:lang w:val="es-MX"/>
              </w:rPr>
            </w:pPr>
          </w:p>
        </w:tc>
        <w:tc>
          <w:tcPr>
            <w:tcW w:w="5272" w:type="dxa"/>
            <w:gridSpan w:val="3"/>
          </w:tcPr>
          <w:p w:rsidR="00316C01" w:rsidRDefault="00316C01">
            <w:pPr>
              <w:pStyle w:val="Texto"/>
              <w:spacing w:line="246" w:lineRule="exact"/>
              <w:ind w:firstLine="0"/>
              <w:rPr>
                <w:i/>
                <w:color w:val="000000"/>
                <w:szCs w:val="18"/>
                <w:lang w:val="es-MX"/>
              </w:rPr>
            </w:pPr>
          </w:p>
        </w:tc>
        <w:tc>
          <w:tcPr>
            <w:tcW w:w="195" w:type="dxa"/>
            <w:tcBorders>
              <w:top w:val="nil"/>
              <w:left w:val="nil"/>
              <w:bottom w:val="nil"/>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r>
      <w:tr w:rsidR="00316C01" w:rsidTr="00316C01">
        <w:trPr>
          <w:trHeight w:val="20"/>
        </w:trPr>
        <w:tc>
          <w:tcPr>
            <w:tcW w:w="194" w:type="dxa"/>
            <w:tcBorders>
              <w:top w:val="nil"/>
              <w:left w:val="single" w:sz="6" w:space="0" w:color="auto"/>
              <w:bottom w:val="single" w:sz="6" w:space="0" w:color="auto"/>
              <w:right w:val="nil"/>
            </w:tcBorders>
          </w:tcPr>
          <w:p w:rsidR="00316C01" w:rsidRDefault="00316C01">
            <w:pPr>
              <w:pStyle w:val="Texto"/>
              <w:spacing w:line="246" w:lineRule="exact"/>
              <w:ind w:firstLine="0"/>
              <w:rPr>
                <w:color w:val="000000"/>
                <w:szCs w:val="18"/>
                <w:lang w:val="es-MX"/>
              </w:rPr>
            </w:pPr>
          </w:p>
        </w:tc>
        <w:tc>
          <w:tcPr>
            <w:tcW w:w="1104" w:type="dxa"/>
            <w:tcBorders>
              <w:top w:val="nil"/>
              <w:left w:val="nil"/>
              <w:bottom w:val="single" w:sz="6" w:space="0" w:color="auto"/>
              <w:right w:val="nil"/>
            </w:tcBorders>
          </w:tcPr>
          <w:p w:rsidR="00316C01" w:rsidRDefault="00316C01">
            <w:pPr>
              <w:pStyle w:val="Texto"/>
              <w:spacing w:line="246" w:lineRule="exact"/>
              <w:ind w:firstLine="0"/>
              <w:rPr>
                <w:color w:val="000000"/>
                <w:szCs w:val="18"/>
                <w:lang w:val="es-MX"/>
              </w:rPr>
            </w:pPr>
          </w:p>
        </w:tc>
        <w:tc>
          <w:tcPr>
            <w:tcW w:w="674" w:type="dxa"/>
            <w:tcBorders>
              <w:top w:val="nil"/>
              <w:left w:val="nil"/>
              <w:bottom w:val="single" w:sz="6" w:space="0" w:color="auto"/>
              <w:right w:val="nil"/>
            </w:tcBorders>
          </w:tcPr>
          <w:p w:rsidR="00316C01" w:rsidRDefault="00316C01">
            <w:pPr>
              <w:pStyle w:val="Texto"/>
              <w:spacing w:line="246" w:lineRule="exact"/>
              <w:ind w:firstLine="0"/>
              <w:rPr>
                <w:color w:val="000000"/>
                <w:szCs w:val="18"/>
                <w:lang w:val="es-MX"/>
              </w:rPr>
            </w:pPr>
          </w:p>
        </w:tc>
        <w:tc>
          <w:tcPr>
            <w:tcW w:w="252" w:type="dxa"/>
            <w:tcBorders>
              <w:top w:val="nil"/>
              <w:left w:val="nil"/>
              <w:bottom w:val="single" w:sz="6" w:space="0" w:color="auto"/>
              <w:right w:val="nil"/>
            </w:tcBorders>
          </w:tcPr>
          <w:p w:rsidR="00316C01" w:rsidRDefault="00316C01">
            <w:pPr>
              <w:pStyle w:val="Texto"/>
              <w:spacing w:line="246" w:lineRule="exact"/>
              <w:ind w:firstLine="0"/>
              <w:rPr>
                <w:color w:val="000000"/>
                <w:szCs w:val="18"/>
                <w:lang w:val="es-MX"/>
              </w:rPr>
            </w:pPr>
          </w:p>
        </w:tc>
        <w:tc>
          <w:tcPr>
            <w:tcW w:w="2461" w:type="dxa"/>
            <w:tcBorders>
              <w:top w:val="nil"/>
              <w:left w:val="nil"/>
              <w:bottom w:val="single" w:sz="6" w:space="0" w:color="auto"/>
              <w:right w:val="nil"/>
            </w:tcBorders>
          </w:tcPr>
          <w:p w:rsidR="00316C01" w:rsidRDefault="00316C01">
            <w:pPr>
              <w:pStyle w:val="Texto"/>
              <w:spacing w:line="246" w:lineRule="exact"/>
              <w:ind w:firstLine="0"/>
              <w:rPr>
                <w:color w:val="000000"/>
                <w:szCs w:val="18"/>
                <w:lang w:val="es-MX"/>
              </w:rPr>
            </w:pPr>
          </w:p>
        </w:tc>
        <w:tc>
          <w:tcPr>
            <w:tcW w:w="2145" w:type="dxa"/>
            <w:tcBorders>
              <w:top w:val="nil"/>
              <w:left w:val="nil"/>
              <w:bottom w:val="single" w:sz="6" w:space="0" w:color="auto"/>
              <w:right w:val="nil"/>
            </w:tcBorders>
          </w:tcPr>
          <w:p w:rsidR="00316C01" w:rsidRDefault="00316C01">
            <w:pPr>
              <w:pStyle w:val="Texto"/>
              <w:spacing w:line="246" w:lineRule="exact"/>
              <w:ind w:firstLine="0"/>
              <w:rPr>
                <w:color w:val="000000"/>
                <w:szCs w:val="18"/>
                <w:lang w:val="es-MX"/>
              </w:rPr>
            </w:pPr>
          </w:p>
        </w:tc>
        <w:tc>
          <w:tcPr>
            <w:tcW w:w="666" w:type="dxa"/>
            <w:tcBorders>
              <w:top w:val="nil"/>
              <w:left w:val="nil"/>
              <w:bottom w:val="single" w:sz="6" w:space="0" w:color="auto"/>
              <w:right w:val="nil"/>
            </w:tcBorders>
          </w:tcPr>
          <w:p w:rsidR="00316C01" w:rsidRDefault="00316C01">
            <w:pPr>
              <w:pStyle w:val="Texto"/>
              <w:spacing w:line="246" w:lineRule="exact"/>
              <w:ind w:firstLine="0"/>
              <w:rPr>
                <w:color w:val="000000"/>
                <w:szCs w:val="18"/>
                <w:lang w:val="es-MX"/>
              </w:rPr>
            </w:pPr>
          </w:p>
        </w:tc>
        <w:tc>
          <w:tcPr>
            <w:tcW w:w="195" w:type="dxa"/>
            <w:tcBorders>
              <w:top w:val="nil"/>
              <w:left w:val="nil"/>
              <w:bottom w:val="single" w:sz="6" w:space="0" w:color="auto"/>
              <w:right w:val="single" w:sz="6" w:space="0" w:color="auto"/>
            </w:tcBorders>
          </w:tcPr>
          <w:p w:rsidR="00316C01" w:rsidRDefault="00316C01">
            <w:pPr>
              <w:pStyle w:val="Texto"/>
              <w:spacing w:line="246" w:lineRule="exact"/>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spacing w:line="246" w:lineRule="exact"/>
              <w:ind w:firstLine="0"/>
              <w:rPr>
                <w:color w:val="000000"/>
                <w:szCs w:val="18"/>
                <w:lang w:val="es-MX"/>
              </w:rPr>
            </w:pPr>
          </w:p>
        </w:tc>
        <w:tc>
          <w:tcPr>
            <w:tcW w:w="4964" w:type="dxa"/>
            <w:tcBorders>
              <w:top w:val="nil"/>
              <w:left w:val="single" w:sz="6" w:space="0" w:color="auto"/>
              <w:bottom w:val="single" w:sz="6" w:space="0" w:color="auto"/>
              <w:right w:val="single" w:sz="6" w:space="0" w:color="auto"/>
            </w:tcBorders>
          </w:tcPr>
          <w:p w:rsidR="00316C01" w:rsidRDefault="00316C01">
            <w:pPr>
              <w:pStyle w:val="Texto"/>
              <w:spacing w:line="246" w:lineRule="exact"/>
              <w:ind w:firstLine="0"/>
              <w:rPr>
                <w:color w:val="000000"/>
                <w:szCs w:val="18"/>
                <w:lang w:val="es-MX"/>
              </w:rPr>
            </w:pPr>
          </w:p>
        </w:tc>
      </w:tr>
    </w:tbl>
    <w:p w:rsidR="00316C01" w:rsidRDefault="00316C01" w:rsidP="00316C01">
      <w:pPr>
        <w:pStyle w:val="Texto"/>
        <w:spacing w:line="246" w:lineRule="exact"/>
        <w:rPr>
          <w:b/>
          <w:szCs w:val="18"/>
        </w:rPr>
      </w:pPr>
    </w:p>
    <w:p w:rsidR="00316C01" w:rsidRDefault="00316C01" w:rsidP="00316C01">
      <w:pPr>
        <w:pStyle w:val="Texto"/>
        <w:spacing w:line="246" w:lineRule="exact"/>
        <w:rPr>
          <w:b/>
          <w:szCs w:val="18"/>
        </w:rPr>
      </w:pPr>
      <w:r>
        <w:rPr>
          <w:b/>
          <w:szCs w:val="18"/>
        </w:rPr>
        <w:t>Información General</w:t>
      </w:r>
    </w:p>
    <w:p w:rsidR="00316C01" w:rsidRDefault="00316C01" w:rsidP="00316C01">
      <w:pPr>
        <w:pStyle w:val="Texto"/>
        <w:spacing w:line="246" w:lineRule="exact"/>
        <w:rPr>
          <w:i/>
          <w:iCs/>
          <w:szCs w:val="18"/>
          <w:lang w:val="es-MX"/>
        </w:rPr>
      </w:pPr>
      <w:r>
        <w:rPr>
          <w:szCs w:val="18"/>
        </w:rPr>
        <w:t xml:space="preserve">El objetivo de este Perfil, es asegurar que los recintos fiscalizados estratégicos, cuenten con prácticas y procesos de seguridad implementados en sus instalaciones, enfocados a fortalecer la cadena de suministro y a mitigar el riesgo de contaminación de los embarques con productos ilícitos. </w:t>
      </w:r>
    </w:p>
    <w:p w:rsidR="00316C01" w:rsidRDefault="00316C01" w:rsidP="00316C01">
      <w:pPr>
        <w:spacing w:after="101" w:line="246" w:lineRule="exact"/>
        <w:ind w:firstLine="288"/>
        <w:jc w:val="both"/>
        <w:rPr>
          <w:rFonts w:ascii="Arial" w:eastAsia="Calibri" w:hAnsi="Arial" w:cs="Arial"/>
          <w:sz w:val="18"/>
          <w:szCs w:val="18"/>
          <w:lang w:eastAsia="es-MX"/>
        </w:rPr>
      </w:pPr>
      <w:r>
        <w:rPr>
          <w:rFonts w:ascii="Arial" w:eastAsia="Calibri" w:hAnsi="Arial" w:cs="Arial"/>
          <w:sz w:val="18"/>
          <w:szCs w:val="18"/>
          <w:lang w:eastAsia="es-MX"/>
        </w:rPr>
        <w:t xml:space="preserve">Los </w:t>
      </w:r>
      <w:r>
        <w:rPr>
          <w:rFonts w:ascii="Arial" w:hAnsi="Arial" w:cs="Arial"/>
          <w:sz w:val="18"/>
          <w:szCs w:val="18"/>
        </w:rPr>
        <w:t>interesados en obtener la inscripción en el registro de Empresas Certificadas bajo la modalidad de “Recintos Fiscalizados Estratégicos” a que se refiere la regla 7.1.4., de las RGCE vigentes</w:t>
      </w:r>
      <w:r>
        <w:rPr>
          <w:rFonts w:ascii="Arial" w:eastAsia="Calibri" w:hAnsi="Arial" w:cs="Arial"/>
          <w:sz w:val="18"/>
          <w:szCs w:val="18"/>
          <w:lang w:eastAsia="es-MX"/>
        </w:rPr>
        <w:t xml:space="preserve"> deberán demostrar que cuentan con procesos documentados y verificables; así mismo, deberán integrar </w:t>
      </w:r>
      <w:r>
        <w:rPr>
          <w:rFonts w:ascii="Arial" w:hAnsi="Arial" w:cs="Arial"/>
          <w:sz w:val="18"/>
          <w:szCs w:val="18"/>
          <w:lang w:eastAsia="es-MX"/>
        </w:rPr>
        <w:t>los criterios exigidos en el presente documento de acuerdo al modelo o diseño empresarial que tenga establecido, buscando durante la implementación de los estándares en materia de seguridad, la aplicación de una cultura de análisis de riesgos soportada en la toma de decisiones acorde a los valores, la misión, visión, los códigos de ética y conducta de la propia empresa.</w:t>
      </w:r>
    </w:p>
    <w:p w:rsidR="00316C01" w:rsidRDefault="00316C01" w:rsidP="00316C01">
      <w:pPr>
        <w:spacing w:after="101" w:line="246" w:lineRule="exact"/>
        <w:ind w:firstLine="288"/>
        <w:jc w:val="both"/>
        <w:rPr>
          <w:rFonts w:ascii="Arial" w:hAnsi="Arial" w:cs="Arial"/>
          <w:sz w:val="18"/>
          <w:szCs w:val="18"/>
          <w:lang w:eastAsia="es-MX"/>
        </w:rPr>
      </w:pPr>
      <w:r>
        <w:rPr>
          <w:rFonts w:ascii="Arial" w:hAnsi="Arial" w:cs="Arial"/>
          <w:sz w:val="18"/>
          <w:szCs w:val="18"/>
        </w:rPr>
        <w:t>Lo establecido en este Perfil, se deberá acreditar con independencia de los requisitos y lineamientos establecidos para el control, vigilancia, vías de acceso, infraestructura, equipamiento y de seguridad de las mercancías de comercio exterior establecidos por la AGA para otorgar la autorización de Recinto Fiscalizado Estratégico, y podrá comprobar su cumplimiento con aquello que sea coincidente con lo establecido en el presente perfil.</w:t>
      </w:r>
    </w:p>
    <w:p w:rsidR="00316C01" w:rsidRDefault="00316C01" w:rsidP="00316C01">
      <w:pPr>
        <w:pStyle w:val="Texto"/>
        <w:spacing w:line="230" w:lineRule="exact"/>
        <w:rPr>
          <w:b/>
          <w:szCs w:val="18"/>
        </w:rPr>
      </w:pPr>
      <w:r>
        <w:rPr>
          <w:b/>
          <w:szCs w:val="18"/>
        </w:rPr>
        <w:t>Instrucciones de llenado:</w:t>
      </w:r>
    </w:p>
    <w:p w:rsidR="00316C01" w:rsidRDefault="00316C01" w:rsidP="00316C01">
      <w:pPr>
        <w:pStyle w:val="ROMANOS"/>
        <w:spacing w:line="230" w:lineRule="exact"/>
      </w:pPr>
      <w:r>
        <w:lastRenderedPageBreak/>
        <w:t>1.</w:t>
      </w:r>
      <w:r>
        <w:tab/>
        <w:t xml:space="preserve">Deberá llenar un perfil por cada una de las instalaciones que cuenten con autorización como recinto fiscalizado estratégico y en su caso, </w:t>
      </w:r>
      <w:r>
        <w:rPr>
          <w:lang w:eastAsia="es-MX"/>
        </w:rPr>
        <w:t xml:space="preserve">aquellas instalaciones relacionadas como: almacenes, centros de distribución, entre otros que sean operados por terceros pero que son de estricta vigilancia y supervisión de quien tiene la autorización. </w:t>
      </w:r>
      <w:r>
        <w:t>El número de perfiles presentados deberá coincidir con las instalaciones manifestadas en su solicitud de inscripción como empresa certificada bajo la modalidad de recinto fiscalizado estratégico y con los domicilios registrados ante el RFC.</w:t>
      </w:r>
    </w:p>
    <w:p w:rsidR="00316C01" w:rsidRDefault="00316C01" w:rsidP="00316C01">
      <w:pPr>
        <w:pStyle w:val="ROMANOS"/>
        <w:spacing w:line="230" w:lineRule="exact"/>
      </w:pPr>
      <w:r>
        <w:t>2.</w:t>
      </w:r>
      <w:r>
        <w:tab/>
        <w:t>En cada sub estándar, la empresa deberá detallar como cumple o excede con lo establecido en cada uno de los numerales conforme a lo que se indica.</w:t>
      </w:r>
    </w:p>
    <w:p w:rsidR="00316C01" w:rsidRDefault="00316C01" w:rsidP="00316C01">
      <w:pPr>
        <w:spacing w:after="101" w:line="230" w:lineRule="exact"/>
        <w:ind w:firstLine="288"/>
        <w:jc w:val="both"/>
        <w:rPr>
          <w:rFonts w:ascii="Arial" w:hAnsi="Arial" w:cs="Arial"/>
          <w:sz w:val="18"/>
          <w:szCs w:val="18"/>
        </w:rPr>
      </w:pPr>
      <w:r>
        <w:rPr>
          <w:rFonts w:ascii="Arial" w:hAnsi="Arial" w:cs="Arial"/>
          <w:sz w:val="18"/>
          <w:szCs w:val="18"/>
        </w:rPr>
        <w:t>3.</w:t>
      </w:r>
      <w:r>
        <w:rPr>
          <w:rFonts w:ascii="Arial" w:hAnsi="Arial" w:cs="Arial"/>
          <w:sz w:val="18"/>
          <w:szCs w:val="18"/>
        </w:rPr>
        <w:tab/>
        <w:t>El formato de este documento, se encuentra dividido en dos secciones, como se detalla a continuación:</w:t>
      </w:r>
    </w:p>
    <w:p w:rsidR="00316C01" w:rsidRDefault="00316C01" w:rsidP="00316C01">
      <w:pPr>
        <w:spacing w:after="101" w:line="230" w:lineRule="exact"/>
        <w:ind w:left="2491"/>
        <w:jc w:val="both"/>
        <w:rPr>
          <w:rFonts w:ascii="Arial" w:hAnsi="Arial" w:cs="Arial"/>
          <w:b/>
          <w:sz w:val="18"/>
          <w:szCs w:val="18"/>
        </w:rPr>
      </w:pPr>
      <w:r>
        <w:rPr>
          <w:rFonts w:ascii="Arial" w:hAnsi="Arial" w:cs="Arial"/>
          <w:b/>
          <w:sz w:val="18"/>
          <w:szCs w:val="18"/>
        </w:rPr>
        <w:t>1. Estándar.</w:t>
      </w:r>
    </w:p>
    <w:p w:rsidR="00316C01" w:rsidRDefault="00316C01" w:rsidP="00316C01">
      <w:pPr>
        <w:spacing w:after="101" w:line="230" w:lineRule="exact"/>
        <w:ind w:left="2491"/>
        <w:jc w:val="both"/>
        <w:rPr>
          <w:rFonts w:ascii="Arial" w:hAnsi="Arial" w:cs="Arial"/>
          <w:sz w:val="18"/>
          <w:szCs w:val="18"/>
        </w:rPr>
      </w:pPr>
      <w:r>
        <w:rPr>
          <w:rFonts w:ascii="Arial" w:hAnsi="Arial" w:cs="Arial"/>
          <w:sz w:val="18"/>
          <w:szCs w:val="18"/>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316C01" w:rsidTr="00316C01">
        <w:trPr>
          <w:cantSplit/>
          <w:trHeight w:val="131"/>
          <w:jc w:val="center"/>
        </w:trPr>
        <w:tc>
          <w:tcPr>
            <w:tcW w:w="8392"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30" w:lineRule="exact"/>
              <w:jc w:val="both"/>
              <w:rPr>
                <w:rFonts w:ascii="Arial" w:hAnsi="Arial" w:cs="Arial"/>
                <w:b/>
                <w:sz w:val="18"/>
                <w:szCs w:val="18"/>
              </w:rPr>
            </w:pPr>
            <w:r>
              <w:rPr>
                <w:rFonts w:ascii="Arial" w:hAnsi="Arial" w:cs="Arial"/>
                <w:b/>
                <w:sz w:val="18"/>
                <w:szCs w:val="18"/>
              </w:rPr>
              <w:t>1.1 Sub-estándar.</w:t>
            </w:r>
          </w:p>
        </w:tc>
      </w:tr>
      <w:tr w:rsidR="00316C01" w:rsidTr="00316C01">
        <w:trPr>
          <w:cantSplit/>
          <w:trHeight w:val="134"/>
          <w:jc w:val="center"/>
        </w:trPr>
        <w:tc>
          <w:tcPr>
            <w:tcW w:w="8392" w:type="dxa"/>
            <w:gridSpan w:val="2"/>
            <w:tcBorders>
              <w:top w:val="single" w:sz="6" w:space="0" w:color="auto"/>
              <w:left w:val="nil"/>
              <w:bottom w:val="single" w:sz="6" w:space="0" w:color="auto"/>
              <w:right w:val="nil"/>
            </w:tcBorders>
            <w:hideMark/>
          </w:tcPr>
          <w:p w:rsidR="00316C01" w:rsidRDefault="00316C01">
            <w:pPr>
              <w:spacing w:after="101" w:line="230" w:lineRule="exact"/>
              <w:jc w:val="both"/>
              <w:rPr>
                <w:rFonts w:ascii="Arial" w:hAnsi="Arial" w:cs="Arial"/>
                <w:sz w:val="18"/>
                <w:szCs w:val="18"/>
              </w:rPr>
            </w:pPr>
            <w:r>
              <w:rPr>
                <w:rFonts w:ascii="Arial" w:hAnsi="Arial" w:cs="Arial"/>
                <w:sz w:val="18"/>
                <w:szCs w:val="18"/>
              </w:rPr>
              <w:t>Descripción del sub-estándar</w:t>
            </w:r>
          </w:p>
        </w:tc>
      </w:tr>
      <w:tr w:rsidR="00316C01" w:rsidTr="00316C01">
        <w:trPr>
          <w:cantSplit/>
          <w:trHeight w:val="141"/>
          <w:jc w:val="center"/>
        </w:trPr>
        <w:tc>
          <w:tcPr>
            <w:tcW w:w="5103"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30" w:lineRule="exact"/>
              <w:ind w:left="45"/>
              <w:jc w:val="both"/>
              <w:rPr>
                <w:rFonts w:ascii="Arial" w:hAnsi="Arial" w:cs="Arial"/>
                <w:b/>
                <w:sz w:val="18"/>
                <w:szCs w:val="18"/>
              </w:rPr>
            </w:pPr>
            <w:r>
              <w:rPr>
                <w:rFonts w:ascii="Arial" w:hAnsi="Arial" w:cs="Arial"/>
                <w:b/>
                <w:sz w:val="18"/>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30"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cantSplit/>
          <w:trHeight w:val="742"/>
          <w:jc w:val="center"/>
        </w:trPr>
        <w:tc>
          <w:tcPr>
            <w:tcW w:w="5103" w:type="dxa"/>
            <w:tcBorders>
              <w:top w:val="single" w:sz="6" w:space="0" w:color="auto"/>
              <w:left w:val="single" w:sz="6" w:space="0" w:color="auto"/>
              <w:bottom w:val="single" w:sz="6" w:space="0" w:color="auto"/>
              <w:right w:val="single" w:sz="6" w:space="0" w:color="auto"/>
            </w:tcBorders>
          </w:tcPr>
          <w:p w:rsidR="00316C01" w:rsidRDefault="00316C01">
            <w:pPr>
              <w:spacing w:after="101" w:line="230" w:lineRule="exact"/>
              <w:ind w:left="45"/>
              <w:jc w:val="both"/>
              <w:rPr>
                <w:rFonts w:ascii="Arial" w:hAnsi="Arial" w:cs="Arial"/>
                <w:sz w:val="18"/>
                <w:szCs w:val="18"/>
              </w:rPr>
            </w:pPr>
          </w:p>
        </w:tc>
        <w:tc>
          <w:tcPr>
            <w:tcW w:w="3289"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30" w:lineRule="exact"/>
              <w:jc w:val="both"/>
              <w:rPr>
                <w:rFonts w:ascii="Arial" w:hAnsi="Arial" w:cs="Arial"/>
                <w:sz w:val="18"/>
                <w:szCs w:val="18"/>
              </w:rPr>
            </w:pPr>
            <w:r>
              <w:rPr>
                <w:rFonts w:ascii="Arial" w:hAnsi="Arial" w:cs="Arial"/>
                <w:sz w:val="18"/>
                <w:szCs w:val="18"/>
              </w:rPr>
              <w:t>Describa y/o anexe…</w:t>
            </w:r>
          </w:p>
          <w:tbl>
            <w:tblPr>
              <w:tblW w:w="0" w:type="auto"/>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2140"/>
            </w:tblGrid>
            <w:tr w:rsidR="00316C01">
              <w:trPr>
                <w:trHeight w:val="92"/>
              </w:trPr>
              <w:tc>
                <w:tcPr>
                  <w:tcW w:w="236" w:type="dxa"/>
                  <w:tcBorders>
                    <w:top w:val="nil"/>
                    <w:left w:val="nil"/>
                    <w:bottom w:val="nil"/>
                    <w:right w:val="nil"/>
                  </w:tcBorders>
                  <w:vAlign w:val="center"/>
                </w:tcPr>
                <w:p w:rsidR="00316C01" w:rsidRDefault="00316C01">
                  <w:pPr>
                    <w:spacing w:after="101" w:line="230" w:lineRule="exact"/>
                    <w:jc w:val="center"/>
                    <w:rPr>
                      <w:rFonts w:ascii="Arial" w:hAnsi="Arial" w:cs="Arial"/>
                      <w:sz w:val="18"/>
                      <w:szCs w:val="18"/>
                      <w:lang w:eastAsia="es-MX"/>
                    </w:rPr>
                  </w:pPr>
                </w:p>
              </w:tc>
              <w:tc>
                <w:tcPr>
                  <w:tcW w:w="2140" w:type="dxa"/>
                  <w:tcBorders>
                    <w:top w:val="nil"/>
                    <w:left w:val="nil"/>
                    <w:bottom w:val="nil"/>
                    <w:right w:val="nil"/>
                  </w:tcBorders>
                  <w:hideMark/>
                </w:tcPr>
                <w:p w:rsidR="00316C01" w:rsidRDefault="00316C01" w:rsidP="00940A25">
                  <w:pPr>
                    <w:numPr>
                      <w:ilvl w:val="0"/>
                      <w:numId w:val="114"/>
                    </w:numPr>
                    <w:tabs>
                      <w:tab w:val="left" w:pos="198"/>
                    </w:tabs>
                    <w:spacing w:after="101" w:line="230" w:lineRule="exact"/>
                    <w:ind w:hanging="920"/>
                    <w:jc w:val="both"/>
                    <w:rPr>
                      <w:rFonts w:ascii="Arial" w:hAnsi="Arial" w:cs="Arial"/>
                      <w:sz w:val="18"/>
                      <w:szCs w:val="18"/>
                      <w:lang w:eastAsia="es-MX"/>
                    </w:rPr>
                  </w:pPr>
                  <w:r>
                    <w:rPr>
                      <w:rFonts w:ascii="Arial" w:hAnsi="Arial" w:cs="Arial"/>
                      <w:sz w:val="18"/>
                      <w:szCs w:val="18"/>
                      <w:lang w:eastAsia="es-MX"/>
                    </w:rPr>
                    <w:t>Puntos a destacar…</w:t>
                  </w:r>
                </w:p>
              </w:tc>
            </w:tr>
          </w:tbl>
          <w:p w:rsidR="00316C01" w:rsidRDefault="00316C01">
            <w:pPr>
              <w:spacing w:after="101" w:line="230" w:lineRule="exact"/>
              <w:jc w:val="both"/>
              <w:rPr>
                <w:rFonts w:ascii="Arial" w:hAnsi="Arial" w:cs="Arial"/>
                <w:i/>
                <w:sz w:val="18"/>
                <w:szCs w:val="18"/>
              </w:rPr>
            </w:pPr>
            <w:r>
              <w:rPr>
                <w:rFonts w:ascii="Arial" w:hAnsi="Arial" w:cs="Arial"/>
                <w:i/>
                <w:sz w:val="18"/>
                <w:szCs w:val="18"/>
              </w:rPr>
              <w:t>Recomendación:</w:t>
            </w:r>
          </w:p>
          <w:p w:rsidR="00316C01" w:rsidRDefault="00316C01">
            <w:pPr>
              <w:tabs>
                <w:tab w:val="left" w:pos="198"/>
              </w:tabs>
              <w:spacing w:after="101" w:line="230" w:lineRule="exact"/>
              <w:jc w:val="both"/>
              <w:rPr>
                <w:rFonts w:ascii="Arial" w:hAnsi="Arial" w:cs="Arial"/>
                <w:sz w:val="18"/>
                <w:szCs w:val="18"/>
                <w:lang w:eastAsia="es-MX"/>
              </w:rPr>
            </w:pPr>
            <w:r>
              <w:rPr>
                <w:rFonts w:ascii="Arial" w:hAnsi="Arial" w:cs="Arial"/>
                <w:sz w:val="18"/>
                <w:szCs w:val="18"/>
                <w:lang w:eastAsia="es-MX"/>
              </w:rPr>
              <w:tab/>
            </w:r>
            <w:r>
              <w:rPr>
                <w:rFonts w:ascii="Arial" w:hAnsi="Arial" w:cs="Arial"/>
                <w:sz w:val="18"/>
                <w:szCs w:val="18"/>
                <w:lang w:eastAsia="es-MX"/>
              </w:rPr>
              <w:tab/>
              <w:t>1.</w:t>
            </w:r>
            <w:r>
              <w:rPr>
                <w:rFonts w:ascii="Arial" w:hAnsi="Arial" w:cs="Arial"/>
                <w:sz w:val="18"/>
                <w:szCs w:val="18"/>
                <w:lang w:eastAsia="es-MX"/>
              </w:rPr>
              <w:tab/>
              <w:t>…</w:t>
            </w:r>
          </w:p>
        </w:tc>
      </w:tr>
    </w:tbl>
    <w:p w:rsidR="00316C01" w:rsidRDefault="00316C01" w:rsidP="00316C01">
      <w:pPr>
        <w:pStyle w:val="Texto"/>
        <w:spacing w:line="230" w:lineRule="exact"/>
        <w:rPr>
          <w:szCs w:val="18"/>
          <w:lang w:eastAsia="es-MX"/>
        </w:rPr>
      </w:pPr>
    </w:p>
    <w:p w:rsidR="00316C01" w:rsidRDefault="00316C01" w:rsidP="00316C01">
      <w:pPr>
        <w:spacing w:after="101" w:line="230" w:lineRule="exact"/>
        <w:ind w:left="708" w:hanging="360"/>
        <w:jc w:val="both"/>
        <w:rPr>
          <w:rFonts w:ascii="Arial" w:hAnsi="Arial" w:cs="Arial"/>
          <w:sz w:val="18"/>
          <w:szCs w:val="18"/>
          <w:lang w:eastAsia="es-MX"/>
        </w:rPr>
      </w:pPr>
      <w:r>
        <w:rPr>
          <w:rFonts w:ascii="Arial" w:hAnsi="Arial" w:cs="Arial"/>
          <w:sz w:val="18"/>
          <w:szCs w:val="18"/>
          <w:lang w:eastAsia="es-MX"/>
        </w:rPr>
        <w:t>4.</w:t>
      </w:r>
      <w:r>
        <w:rPr>
          <w:rFonts w:ascii="Arial" w:hAnsi="Arial" w:cs="Arial"/>
          <w:sz w:val="18"/>
          <w:szCs w:val="18"/>
          <w:lang w:eastAsia="es-MX"/>
        </w:rPr>
        <w:tab/>
        <w:t xml:space="preserve">Indicar cómo cumple con lo establecido en cada uno de los sub-estándares, por lo que deberá anexar los procedimientos en idioma español que, en su caso, se requieran, o brindar una explicación detallada de lo solicitado en el campo de </w:t>
      </w:r>
      <w:r>
        <w:rPr>
          <w:rFonts w:ascii="Arial" w:hAnsi="Arial" w:cs="Arial"/>
          <w:b/>
          <w:sz w:val="18"/>
          <w:szCs w:val="18"/>
          <w:lang w:eastAsia="es-MX"/>
        </w:rPr>
        <w:t>“Respuesta”</w:t>
      </w:r>
      <w:r>
        <w:rPr>
          <w:rFonts w:ascii="Arial" w:hAnsi="Arial" w:cs="Arial"/>
          <w:sz w:val="18"/>
          <w:szCs w:val="18"/>
          <w:lang w:eastAsia="es-MX"/>
        </w:rPr>
        <w:t>.</w:t>
      </w:r>
    </w:p>
    <w:p w:rsidR="00316C01" w:rsidRDefault="00316C01" w:rsidP="00316C01">
      <w:pPr>
        <w:spacing w:after="101" w:line="230" w:lineRule="exact"/>
        <w:ind w:left="708"/>
        <w:jc w:val="both"/>
        <w:rPr>
          <w:rFonts w:ascii="Arial" w:hAnsi="Arial" w:cs="Arial"/>
          <w:sz w:val="18"/>
          <w:szCs w:val="18"/>
          <w:lang w:eastAsia="es-MX"/>
        </w:rPr>
      </w:pPr>
      <w:r>
        <w:rPr>
          <w:rFonts w:ascii="Arial" w:hAnsi="Arial" w:cs="Arial"/>
          <w:sz w:val="18"/>
          <w:szCs w:val="18"/>
          <w:lang w:eastAsia="es-MX"/>
        </w:rPr>
        <w:t xml:space="preserve">El apartado referente a las </w:t>
      </w:r>
      <w:r>
        <w:rPr>
          <w:rFonts w:ascii="Arial" w:hAnsi="Arial" w:cs="Arial"/>
          <w:b/>
          <w:sz w:val="18"/>
          <w:szCs w:val="18"/>
          <w:lang w:eastAsia="es-MX"/>
        </w:rPr>
        <w:t xml:space="preserve">“Notas explicativas”, </w:t>
      </w:r>
      <w:r>
        <w:rPr>
          <w:rFonts w:ascii="Arial" w:hAnsi="Arial" w:cs="Arial"/>
          <w:sz w:val="18"/>
          <w:szCs w:val="18"/>
          <w:lang w:eastAsia="es-MX"/>
        </w:rPr>
        <w:t xml:space="preserve">pretende ser utilizado como una guía respecto a los puntos que se deben incluir en la </w:t>
      </w:r>
      <w:r>
        <w:rPr>
          <w:rFonts w:ascii="Arial" w:hAnsi="Arial" w:cs="Arial"/>
          <w:b/>
          <w:sz w:val="18"/>
          <w:szCs w:val="18"/>
          <w:lang w:eastAsia="es-MX"/>
        </w:rPr>
        <w:t xml:space="preserve">“Respuesta” </w:t>
      </w:r>
      <w:r>
        <w:rPr>
          <w:rFonts w:ascii="Arial" w:hAnsi="Arial" w:cs="Arial"/>
          <w:sz w:val="18"/>
          <w:szCs w:val="18"/>
          <w:lang w:eastAsia="es-MX"/>
        </w:rPr>
        <w:t>o en los procedimientos anexos, según sea el caso</w:t>
      </w:r>
      <w:r>
        <w:rPr>
          <w:rFonts w:ascii="Arial" w:hAnsi="Arial" w:cs="Arial"/>
          <w:b/>
          <w:sz w:val="18"/>
          <w:szCs w:val="18"/>
          <w:lang w:eastAsia="es-MX"/>
        </w:rPr>
        <w:t xml:space="preserve">, </w:t>
      </w:r>
      <w:r>
        <w:rPr>
          <w:rFonts w:ascii="Arial" w:hAnsi="Arial" w:cs="Arial"/>
          <w:sz w:val="18"/>
          <w:szCs w:val="18"/>
          <w:lang w:eastAsia="es-MX"/>
        </w:rPr>
        <w:t>de cada sub-estándar, señalando de manera indicativa aquellos puntos que no deben excluirse de su respuesta. En este sentido, se debe entender que cualquier recomendación aquí indicada, no es considerada como una obligación.</w:t>
      </w:r>
    </w:p>
    <w:p w:rsidR="00316C01" w:rsidRDefault="00316C01" w:rsidP="00316C01">
      <w:pPr>
        <w:spacing w:after="101" w:line="230" w:lineRule="exact"/>
        <w:ind w:left="706" w:hanging="360"/>
        <w:jc w:val="both"/>
        <w:rPr>
          <w:rFonts w:ascii="Arial" w:hAnsi="Arial" w:cs="Arial"/>
          <w:b/>
          <w:bCs/>
          <w:sz w:val="18"/>
          <w:szCs w:val="18"/>
        </w:rPr>
      </w:pPr>
      <w:r>
        <w:rPr>
          <w:rFonts w:ascii="Arial" w:hAnsi="Arial" w:cs="Arial"/>
          <w:sz w:val="18"/>
          <w:szCs w:val="18"/>
          <w:lang w:eastAsia="es-MX"/>
        </w:rPr>
        <w:t>5.</w:t>
      </w:r>
      <w:r>
        <w:rPr>
          <w:rFonts w:ascii="Arial" w:hAnsi="Arial" w:cs="Arial"/>
          <w:sz w:val="18"/>
          <w:szCs w:val="18"/>
          <w:lang w:eastAsia="es-MX"/>
        </w:rPr>
        <w:tab/>
        <w:t>Una vez contestado el Perfil del Recinto Fiscalizado Estratégico, deberá anexarlo a la Solicitud de inscripción en el registro de Empresas Certificadas a que se refiere el primer párrafo de la regla 7.1.4., fracción V.</w:t>
      </w:r>
      <w:r>
        <w:rPr>
          <w:rFonts w:ascii="Arial" w:hAnsi="Arial" w:cs="Arial"/>
          <w:b/>
          <w:bCs/>
          <w:sz w:val="18"/>
          <w:szCs w:val="18"/>
        </w:rPr>
        <w:t xml:space="preserve"> </w:t>
      </w:r>
    </w:p>
    <w:p w:rsidR="00316C01" w:rsidRDefault="00316C01" w:rsidP="00316C01">
      <w:pPr>
        <w:spacing w:after="101" w:line="230" w:lineRule="exact"/>
        <w:ind w:left="708"/>
        <w:jc w:val="both"/>
        <w:rPr>
          <w:rFonts w:ascii="Arial" w:hAnsi="Arial" w:cs="Arial"/>
          <w:sz w:val="18"/>
          <w:szCs w:val="18"/>
          <w:lang w:eastAsia="es-MX"/>
        </w:rPr>
      </w:pPr>
      <w:r>
        <w:rPr>
          <w:rFonts w:ascii="Arial" w:hAnsi="Arial" w:cs="Arial"/>
          <w:sz w:val="18"/>
          <w:szCs w:val="18"/>
          <w:lang w:eastAsia="es-MX"/>
        </w:rPr>
        <w:t xml:space="preserve">Para efectos de verificar lo manifestado en el párrafo anterior, el </w:t>
      </w:r>
      <w:r>
        <w:rPr>
          <w:rFonts w:ascii="Arial" w:hAnsi="Arial" w:cs="Arial"/>
          <w:sz w:val="18"/>
          <w:szCs w:val="18"/>
        </w:rPr>
        <w:t>SAT</w:t>
      </w:r>
      <w:r>
        <w:rPr>
          <w:rFonts w:ascii="Arial" w:hAnsi="Arial" w:cs="Arial"/>
          <w:sz w:val="18"/>
          <w:szCs w:val="18"/>
          <w:lang w:eastAsia="es-MX"/>
        </w:rPr>
        <w:t xml:space="preserve"> a través de la AGACE, podrá realizar una inspección a la instalación aquí señalada, con el exclusivo propósito de verificar lo señalado en este documento.</w:t>
      </w:r>
    </w:p>
    <w:p w:rsidR="00316C01" w:rsidRDefault="00316C01" w:rsidP="00316C01">
      <w:pPr>
        <w:spacing w:after="101" w:line="230" w:lineRule="exact"/>
        <w:ind w:left="706" w:hanging="360"/>
        <w:jc w:val="both"/>
        <w:rPr>
          <w:rFonts w:ascii="Arial" w:hAnsi="Arial" w:cs="Arial"/>
          <w:sz w:val="18"/>
          <w:szCs w:val="18"/>
          <w:lang w:eastAsia="es-MX"/>
        </w:rPr>
      </w:pPr>
      <w:r>
        <w:rPr>
          <w:rFonts w:ascii="Arial" w:hAnsi="Arial" w:cs="Arial"/>
          <w:sz w:val="18"/>
          <w:szCs w:val="18"/>
          <w:lang w:eastAsia="es-MX"/>
        </w:rPr>
        <w:t>6.</w:t>
      </w:r>
      <w:r>
        <w:rPr>
          <w:rFonts w:ascii="Arial" w:hAnsi="Arial" w:cs="Arial"/>
          <w:sz w:val="18"/>
          <w:szCs w:val="18"/>
          <w:lang w:eastAsia="es-MX"/>
        </w:rPr>
        <w:tab/>
        <w:t>Cualquier Perfil del Recinto Fiscalizado Estratégico incompleto no será procesado.</w:t>
      </w:r>
    </w:p>
    <w:p w:rsidR="00316C01" w:rsidRDefault="00316C01" w:rsidP="00316C01">
      <w:pPr>
        <w:spacing w:after="101" w:line="230" w:lineRule="exact"/>
        <w:ind w:left="706" w:hanging="360"/>
        <w:jc w:val="both"/>
        <w:rPr>
          <w:rFonts w:ascii="Arial" w:hAnsi="Arial" w:cs="Arial"/>
          <w:sz w:val="18"/>
          <w:szCs w:val="18"/>
          <w:lang w:eastAsia="es-MX"/>
        </w:rPr>
      </w:pPr>
      <w:r>
        <w:rPr>
          <w:rFonts w:ascii="Arial" w:hAnsi="Arial" w:cs="Arial"/>
          <w:sz w:val="18"/>
          <w:szCs w:val="18"/>
          <w:lang w:eastAsia="es-MX"/>
        </w:rPr>
        <w:t>7.</w:t>
      </w:r>
      <w:r>
        <w:rPr>
          <w:rFonts w:ascii="Arial" w:hAnsi="Arial" w:cs="Arial"/>
          <w:sz w:val="18"/>
          <w:szCs w:val="18"/>
          <w:lang w:eastAsia="es-MX"/>
        </w:rPr>
        <w:tab/>
        <w:t>Cualquier pregunta relativa a la Solicitud de inscripción y el Perfil del Recinto Fiscalizado Estratégico, favor de dirigirla a los contactos que aparecen en el Portal del SAT.</w:t>
      </w:r>
    </w:p>
    <w:p w:rsidR="00316C01" w:rsidRDefault="00316C01" w:rsidP="00316C01">
      <w:pPr>
        <w:spacing w:after="101" w:line="252" w:lineRule="exact"/>
        <w:ind w:left="706" w:hanging="360"/>
        <w:jc w:val="both"/>
        <w:rPr>
          <w:rFonts w:ascii="Arial" w:hAnsi="Arial" w:cs="Arial"/>
          <w:sz w:val="18"/>
          <w:szCs w:val="18"/>
        </w:rPr>
      </w:pPr>
      <w:r>
        <w:rPr>
          <w:rFonts w:ascii="Arial" w:hAnsi="Arial" w:cs="Arial"/>
          <w:sz w:val="18"/>
          <w:szCs w:val="18"/>
          <w:lang w:eastAsia="es-MX"/>
        </w:rPr>
        <w:lastRenderedPageBreak/>
        <w:t>8.</w:t>
      </w:r>
      <w:r>
        <w:rPr>
          <w:rFonts w:ascii="Arial" w:hAnsi="Arial" w:cs="Arial"/>
          <w:sz w:val="18"/>
          <w:szCs w:val="18"/>
          <w:lang w:eastAsia="es-MX"/>
        </w:rPr>
        <w:tab/>
        <w:t xml:space="preserve">En el caso de ser autorizado </w:t>
      </w:r>
      <w:r>
        <w:rPr>
          <w:rFonts w:ascii="Arial" w:hAnsi="Arial" w:cs="Arial"/>
          <w:sz w:val="18"/>
          <w:szCs w:val="18"/>
        </w:rPr>
        <w:t>como Empresa Certificada</w:t>
      </w:r>
      <w:r>
        <w:rPr>
          <w:rFonts w:ascii="Arial" w:hAnsi="Arial" w:cs="Arial"/>
          <w:sz w:val="18"/>
          <w:szCs w:val="18"/>
          <w:lang w:eastAsia="es-MX"/>
        </w:rPr>
        <w:t>,</w:t>
      </w:r>
      <w:r>
        <w:rPr>
          <w:rFonts w:ascii="Arial" w:hAnsi="Arial" w:cs="Arial"/>
          <w:sz w:val="18"/>
          <w:szCs w:val="18"/>
        </w:rPr>
        <w:t xml:space="preserve"> este formato deberá ser actualizado anualmente, de conformidad con lo establecido en la regla </w:t>
      </w:r>
      <w:r>
        <w:rPr>
          <w:rFonts w:ascii="Arial" w:hAnsi="Arial" w:cs="Arial"/>
          <w:sz w:val="18"/>
          <w:szCs w:val="18"/>
          <w:lang w:eastAsia="es-MX"/>
        </w:rPr>
        <w:t>7.2.1., tercer párrafo</w:t>
      </w:r>
      <w:r>
        <w:rPr>
          <w:rFonts w:ascii="Arial" w:hAnsi="Arial" w:cs="Arial"/>
          <w:sz w:val="18"/>
          <w:szCs w:val="18"/>
        </w:rPr>
        <w:t>, fracción tercera.</w:t>
      </w:r>
    </w:p>
    <w:p w:rsidR="00316C01" w:rsidRDefault="00316C01" w:rsidP="00316C01">
      <w:pPr>
        <w:spacing w:after="101" w:line="252" w:lineRule="exact"/>
        <w:ind w:left="706" w:hanging="360"/>
        <w:jc w:val="both"/>
        <w:rPr>
          <w:rFonts w:ascii="Arial" w:hAnsi="Arial" w:cs="Arial"/>
          <w:sz w:val="18"/>
          <w:szCs w:val="18"/>
          <w:lang w:eastAsia="es-MX"/>
        </w:rPr>
      </w:pPr>
      <w:r>
        <w:rPr>
          <w:rFonts w:ascii="Arial" w:hAnsi="Arial" w:cs="Arial"/>
          <w:sz w:val="18"/>
          <w:szCs w:val="18"/>
          <w:lang w:eastAsia="es-MX"/>
        </w:rPr>
        <w:t>9.</w:t>
      </w:r>
      <w:r>
        <w:rPr>
          <w:rFonts w:ascii="Arial" w:hAnsi="Arial" w:cs="Arial"/>
          <w:b/>
          <w:sz w:val="18"/>
          <w:szCs w:val="18"/>
          <w:lang w:eastAsia="es-MX"/>
        </w:rPr>
        <w:t xml:space="preserve"> </w:t>
      </w:r>
      <w:r>
        <w:rPr>
          <w:rFonts w:ascii="Arial" w:hAnsi="Arial" w:cs="Arial"/>
          <w:b/>
          <w:sz w:val="18"/>
          <w:szCs w:val="18"/>
          <w:lang w:eastAsia="es-MX"/>
        </w:rPr>
        <w:tab/>
      </w:r>
      <w:r>
        <w:rPr>
          <w:rFonts w:ascii="Arial" w:hAnsi="Arial" w:cs="Arial"/>
          <w:sz w:val="18"/>
          <w:szCs w:val="18"/>
          <w:lang w:eastAsia="es-MX"/>
        </w:rPr>
        <w:t xml:space="preserve">Derivado de la emisión de la autorización, podrían resultar </w:t>
      </w:r>
      <w:r>
        <w:rPr>
          <w:rFonts w:ascii="Arial" w:hAnsi="Arial" w:cs="Arial"/>
          <w:b/>
          <w:sz w:val="18"/>
          <w:szCs w:val="18"/>
          <w:lang w:eastAsia="es-MX"/>
        </w:rPr>
        <w:t>“requerimientos específicos”</w:t>
      </w:r>
      <w:r>
        <w:rPr>
          <w:rFonts w:ascii="Arial" w:hAnsi="Arial" w:cs="Arial"/>
          <w:sz w:val="18"/>
          <w:szCs w:val="18"/>
          <w:lang w:eastAsia="es-MX"/>
        </w:rPr>
        <w:t xml:space="preserve"> los cuales deben solventarse en el plazo que señale la autoridad para tales efectos.</w:t>
      </w:r>
    </w:p>
    <w:p w:rsidR="00316C01" w:rsidRDefault="00316C01" w:rsidP="00316C01">
      <w:pPr>
        <w:pStyle w:val="Texto"/>
        <w:spacing w:line="252" w:lineRule="exact"/>
        <w:rPr>
          <w:b/>
          <w:szCs w:val="18"/>
        </w:rPr>
      </w:pPr>
      <w:r>
        <w:rPr>
          <w:b/>
          <w:szCs w:val="18"/>
        </w:rPr>
        <w:t>Datos de la instalación</w:t>
      </w:r>
    </w:p>
    <w:p w:rsidR="00316C01" w:rsidRDefault="00316C01" w:rsidP="00316C01">
      <w:pPr>
        <w:pStyle w:val="Texto"/>
        <w:spacing w:line="252" w:lineRule="exact"/>
        <w:rPr>
          <w:szCs w:val="18"/>
        </w:rPr>
      </w:pPr>
      <w:r>
        <w:rPr>
          <w:szCs w:val="18"/>
        </w:rPr>
        <w:t>Se deberá llenar un Perfil del recinto fiscalizado por cada una de las instalaciones que operen bajo la autorización de Recinto Fiscalizado Estratégico y que en sus procesos manejen mercancía de comercio exterior.</w:t>
      </w:r>
    </w:p>
    <w:tbl>
      <w:tblPr>
        <w:tblW w:w="13176" w:type="dxa"/>
        <w:tblInd w:w="144" w:type="dxa"/>
        <w:tblBorders>
          <w:insideH w:val="single" w:sz="6" w:space="0" w:color="auto"/>
        </w:tblBorders>
        <w:tblCellMar>
          <w:left w:w="70" w:type="dxa"/>
          <w:right w:w="70" w:type="dxa"/>
        </w:tblCellMar>
        <w:tblLook w:val="04A0" w:firstRow="1" w:lastRow="0" w:firstColumn="1" w:lastColumn="0" w:noHBand="0" w:noVBand="1"/>
      </w:tblPr>
      <w:tblGrid>
        <w:gridCol w:w="1385"/>
        <w:gridCol w:w="2227"/>
        <w:gridCol w:w="94"/>
        <w:gridCol w:w="2206"/>
        <w:gridCol w:w="143"/>
        <w:gridCol w:w="3774"/>
        <w:gridCol w:w="423"/>
        <w:gridCol w:w="832"/>
        <w:gridCol w:w="432"/>
        <w:gridCol w:w="829"/>
        <w:gridCol w:w="831"/>
      </w:tblGrid>
      <w:tr w:rsidR="00316C01" w:rsidTr="00316C01">
        <w:trPr>
          <w:cantSplit/>
          <w:trHeight w:val="20"/>
        </w:trPr>
        <w:tc>
          <w:tcPr>
            <w:tcW w:w="6055" w:type="dxa"/>
            <w:gridSpan w:val="5"/>
            <w:tcBorders>
              <w:top w:val="single" w:sz="6" w:space="0" w:color="auto"/>
              <w:left w:val="single" w:sz="6" w:space="0" w:color="auto"/>
              <w:bottom w:val="single" w:sz="6" w:space="0" w:color="auto"/>
              <w:right w:val="single" w:sz="6" w:space="0" w:color="auto"/>
            </w:tcBorders>
            <w:shd w:val="pct12" w:color="auto" w:fill="auto"/>
            <w:noWrap/>
            <w:hideMark/>
          </w:tcPr>
          <w:p w:rsidR="00316C01" w:rsidRDefault="00316C01">
            <w:pPr>
              <w:spacing w:after="101" w:line="252" w:lineRule="exact"/>
              <w:rPr>
                <w:rFonts w:ascii="Arial" w:hAnsi="Arial" w:cs="Arial"/>
                <w:color w:val="000000"/>
                <w:sz w:val="18"/>
                <w:szCs w:val="18"/>
              </w:rPr>
            </w:pPr>
            <w:r>
              <w:rPr>
                <w:rFonts w:ascii="Arial" w:hAnsi="Arial" w:cs="Arial"/>
                <w:b/>
                <w:color w:val="000000"/>
                <w:sz w:val="18"/>
                <w:szCs w:val="18"/>
              </w:rPr>
              <w:t>Información de la Instalación</w:t>
            </w:r>
          </w:p>
        </w:tc>
        <w:tc>
          <w:tcPr>
            <w:tcW w:w="3774" w:type="dxa"/>
            <w:tcBorders>
              <w:top w:val="nil"/>
              <w:left w:val="single" w:sz="6" w:space="0" w:color="auto"/>
              <w:bottom w:val="nil"/>
              <w:right w:val="nil"/>
            </w:tcBorders>
            <w:hideMark/>
          </w:tcPr>
          <w:p w:rsidR="00316C01" w:rsidRDefault="00316C01">
            <w:pPr>
              <w:spacing w:after="101" w:line="252" w:lineRule="exact"/>
              <w:jc w:val="right"/>
              <w:rPr>
                <w:rFonts w:ascii="Arial" w:hAnsi="Arial" w:cs="Arial"/>
                <w:b/>
                <w:color w:val="000000"/>
                <w:sz w:val="18"/>
                <w:szCs w:val="18"/>
              </w:rPr>
            </w:pPr>
            <w:r>
              <w:rPr>
                <w:rFonts w:ascii="Arial" w:hAnsi="Arial" w:cs="Arial"/>
                <w:b/>
                <w:color w:val="000000"/>
                <w:sz w:val="18"/>
                <w:szCs w:val="18"/>
              </w:rPr>
              <w:t>Número de “Perfil de la empresa”:</w:t>
            </w:r>
          </w:p>
        </w:tc>
        <w:tc>
          <w:tcPr>
            <w:tcW w:w="423" w:type="dxa"/>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c>
          <w:tcPr>
            <w:tcW w:w="832" w:type="dxa"/>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c>
          <w:tcPr>
            <w:tcW w:w="432" w:type="dxa"/>
            <w:tcBorders>
              <w:top w:val="nil"/>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de</w:t>
            </w:r>
          </w:p>
        </w:tc>
        <w:tc>
          <w:tcPr>
            <w:tcW w:w="829" w:type="dxa"/>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c>
          <w:tcPr>
            <w:tcW w:w="831" w:type="dxa"/>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r>
      <w:tr w:rsidR="00316C01" w:rsidTr="00316C01">
        <w:trPr>
          <w:cantSplit/>
          <w:trHeight w:val="20"/>
        </w:trPr>
        <w:tc>
          <w:tcPr>
            <w:tcW w:w="1385" w:type="dxa"/>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RFC</w:t>
            </w:r>
          </w:p>
        </w:tc>
        <w:tc>
          <w:tcPr>
            <w:tcW w:w="2227" w:type="dxa"/>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c>
          <w:tcPr>
            <w:tcW w:w="2300" w:type="dxa"/>
            <w:gridSpan w:val="2"/>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Nombre y/o Razón social : </w:t>
            </w:r>
          </w:p>
        </w:tc>
        <w:tc>
          <w:tcPr>
            <w:tcW w:w="7264" w:type="dxa"/>
            <w:gridSpan w:val="7"/>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p w:rsidR="00316C01" w:rsidRDefault="00316C01">
            <w:pPr>
              <w:spacing w:after="101" w:line="252" w:lineRule="exact"/>
              <w:rPr>
                <w:rFonts w:ascii="Arial" w:hAnsi="Arial" w:cs="Arial"/>
                <w:color w:val="000000"/>
                <w:sz w:val="18"/>
                <w:szCs w:val="18"/>
              </w:rPr>
            </w:pPr>
          </w:p>
        </w:tc>
      </w:tr>
      <w:tr w:rsidR="00316C01" w:rsidTr="00316C01">
        <w:trPr>
          <w:cantSplit/>
          <w:trHeight w:val="20"/>
        </w:trPr>
        <w:tc>
          <w:tcPr>
            <w:tcW w:w="3706" w:type="dxa"/>
            <w:gridSpan w:val="3"/>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Nombre y/o Denominación de la Instalación </w:t>
            </w:r>
          </w:p>
        </w:tc>
        <w:tc>
          <w:tcPr>
            <w:tcW w:w="9470" w:type="dxa"/>
            <w:gridSpan w:val="8"/>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r>
      <w:tr w:rsidR="00316C01" w:rsidTr="00316C01">
        <w:trPr>
          <w:cantSplit/>
          <w:trHeight w:val="20"/>
        </w:trPr>
        <w:tc>
          <w:tcPr>
            <w:tcW w:w="3706" w:type="dxa"/>
            <w:gridSpan w:val="3"/>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Tipo de Instalación </w:t>
            </w:r>
          </w:p>
        </w:tc>
        <w:tc>
          <w:tcPr>
            <w:tcW w:w="9470" w:type="dxa"/>
            <w:gridSpan w:val="8"/>
            <w:tcBorders>
              <w:top w:val="single" w:sz="6" w:space="0" w:color="auto"/>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r>
      <w:tr w:rsidR="00316C01" w:rsidTr="00316C01">
        <w:trPr>
          <w:cantSplit/>
          <w:trHeight w:val="20"/>
        </w:trPr>
        <w:tc>
          <w:tcPr>
            <w:tcW w:w="13176" w:type="dxa"/>
            <w:gridSpan w:val="11"/>
            <w:tcBorders>
              <w:top w:val="nil"/>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 </w:t>
            </w:r>
          </w:p>
        </w:tc>
      </w:tr>
    </w:tbl>
    <w:p w:rsidR="00316C01" w:rsidRDefault="00316C01" w:rsidP="00316C01">
      <w:pPr>
        <w:pStyle w:val="Texto"/>
        <w:spacing w:line="252" w:lineRule="exact"/>
        <w:rPr>
          <w:szCs w:val="18"/>
        </w:rPr>
      </w:pPr>
    </w:p>
    <w:tbl>
      <w:tblPr>
        <w:tblW w:w="13176" w:type="dxa"/>
        <w:tblInd w:w="144" w:type="dxa"/>
        <w:tblBorders>
          <w:insideH w:val="single" w:sz="6" w:space="0" w:color="auto"/>
        </w:tblBorders>
        <w:tblCellMar>
          <w:left w:w="70" w:type="dxa"/>
          <w:right w:w="70" w:type="dxa"/>
        </w:tblCellMar>
        <w:tblLook w:val="04A0" w:firstRow="1" w:lastRow="0" w:firstColumn="1" w:lastColumn="0" w:noHBand="0" w:noVBand="1"/>
      </w:tblPr>
      <w:tblGrid>
        <w:gridCol w:w="3379"/>
        <w:gridCol w:w="465"/>
        <w:gridCol w:w="664"/>
        <w:gridCol w:w="1683"/>
        <w:gridCol w:w="1218"/>
        <w:gridCol w:w="1871"/>
        <w:gridCol w:w="312"/>
        <w:gridCol w:w="1075"/>
        <w:gridCol w:w="2509"/>
      </w:tblGrid>
      <w:tr w:rsidR="00316C01" w:rsidTr="00316C01">
        <w:trPr>
          <w:cantSplit/>
          <w:trHeight w:val="20"/>
        </w:trPr>
        <w:tc>
          <w:tcPr>
            <w:tcW w:w="4508" w:type="dxa"/>
            <w:gridSpan w:val="3"/>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Calle</w:t>
            </w:r>
          </w:p>
        </w:tc>
        <w:tc>
          <w:tcPr>
            <w:tcW w:w="5084" w:type="dxa"/>
            <w:gridSpan w:val="4"/>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 Número y/o letra exterior</w:t>
            </w:r>
          </w:p>
        </w:tc>
        <w:tc>
          <w:tcPr>
            <w:tcW w:w="3584" w:type="dxa"/>
            <w:gridSpan w:val="2"/>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 Número y/o letra interior</w:t>
            </w:r>
          </w:p>
        </w:tc>
      </w:tr>
      <w:tr w:rsidR="00316C01" w:rsidTr="00316C01">
        <w:trPr>
          <w:cantSplit/>
          <w:trHeight w:val="20"/>
        </w:trPr>
        <w:tc>
          <w:tcPr>
            <w:tcW w:w="13176" w:type="dxa"/>
            <w:gridSpan w:val="9"/>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r>
      <w:tr w:rsidR="00316C01" w:rsidTr="00316C01">
        <w:trPr>
          <w:cantSplit/>
          <w:trHeight w:val="20"/>
        </w:trPr>
        <w:tc>
          <w:tcPr>
            <w:tcW w:w="3379" w:type="dxa"/>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Colonia</w:t>
            </w:r>
          </w:p>
        </w:tc>
        <w:tc>
          <w:tcPr>
            <w:tcW w:w="4030" w:type="dxa"/>
            <w:gridSpan w:val="4"/>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Código Postal</w:t>
            </w:r>
          </w:p>
        </w:tc>
        <w:tc>
          <w:tcPr>
            <w:tcW w:w="3258" w:type="dxa"/>
            <w:gridSpan w:val="3"/>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Municipio/Delegación</w:t>
            </w:r>
          </w:p>
        </w:tc>
        <w:tc>
          <w:tcPr>
            <w:tcW w:w="2509" w:type="dxa"/>
            <w:tcBorders>
              <w:top w:val="single" w:sz="6" w:space="0" w:color="auto"/>
              <w:left w:val="nil"/>
              <w:bottom w:val="nil"/>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Entidad Federativa</w:t>
            </w:r>
          </w:p>
        </w:tc>
      </w:tr>
      <w:tr w:rsidR="00316C01" w:rsidTr="00316C01">
        <w:trPr>
          <w:cantSplit/>
          <w:trHeight w:val="20"/>
        </w:trPr>
        <w:tc>
          <w:tcPr>
            <w:tcW w:w="3844" w:type="dxa"/>
            <w:gridSpan w:val="2"/>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Antigüedad de la instalación (años de operación):</w:t>
            </w:r>
          </w:p>
        </w:tc>
        <w:tc>
          <w:tcPr>
            <w:tcW w:w="2347" w:type="dxa"/>
            <w:gridSpan w:val="2"/>
            <w:tcBorders>
              <w:top w:val="nil"/>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 </w:t>
            </w:r>
          </w:p>
        </w:tc>
        <w:tc>
          <w:tcPr>
            <w:tcW w:w="3089" w:type="dxa"/>
            <w:gridSpan w:val="2"/>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Actividad que se realizan en la instalación:</w:t>
            </w:r>
          </w:p>
        </w:tc>
        <w:tc>
          <w:tcPr>
            <w:tcW w:w="3896" w:type="dxa"/>
            <w:gridSpan w:val="3"/>
            <w:tcBorders>
              <w:top w:val="nil"/>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r>
      <w:tr w:rsidR="00316C01" w:rsidTr="00316C01">
        <w:trPr>
          <w:cantSplit/>
          <w:trHeight w:val="20"/>
        </w:trPr>
        <w:tc>
          <w:tcPr>
            <w:tcW w:w="3844" w:type="dxa"/>
            <w:gridSpan w:val="2"/>
            <w:tcBorders>
              <w:top w:val="single" w:sz="6" w:space="0" w:color="auto"/>
              <w:left w:val="nil"/>
              <w:bottom w:val="single" w:sz="6" w:space="0" w:color="auto"/>
              <w:right w:val="nil"/>
            </w:tcBorders>
            <w:hideMark/>
          </w:tcPr>
          <w:p w:rsidR="00316C01" w:rsidRDefault="00316C01">
            <w:pPr>
              <w:spacing w:after="101" w:line="252" w:lineRule="exact"/>
              <w:jc w:val="both"/>
              <w:rPr>
                <w:rFonts w:ascii="Arial" w:hAnsi="Arial" w:cs="Arial"/>
                <w:color w:val="000000"/>
                <w:sz w:val="18"/>
                <w:szCs w:val="18"/>
              </w:rPr>
            </w:pPr>
            <w:r>
              <w:rPr>
                <w:rFonts w:ascii="Arial" w:hAnsi="Arial" w:cs="Arial"/>
                <w:color w:val="000000"/>
                <w:sz w:val="18"/>
                <w:szCs w:val="18"/>
              </w:rPr>
              <w:t>Productos preponderantes que manejan en el Recinto Fiscalizado Estratégico:</w:t>
            </w:r>
          </w:p>
        </w:tc>
        <w:tc>
          <w:tcPr>
            <w:tcW w:w="9332" w:type="dxa"/>
            <w:gridSpan w:val="7"/>
            <w:tcBorders>
              <w:top w:val="nil"/>
              <w:left w:val="nil"/>
              <w:bottom w:val="single" w:sz="6" w:space="0" w:color="auto"/>
              <w:right w:val="nil"/>
            </w:tcBorders>
            <w:hideMark/>
          </w:tcPr>
          <w:p w:rsidR="00316C01" w:rsidRDefault="00316C01">
            <w:pPr>
              <w:spacing w:after="101" w:line="252" w:lineRule="exact"/>
              <w:rPr>
                <w:rFonts w:ascii="Arial" w:hAnsi="Arial" w:cs="Arial"/>
                <w:sz w:val="18"/>
                <w:szCs w:val="18"/>
              </w:rPr>
            </w:pPr>
            <w:r>
              <w:rPr>
                <w:rFonts w:ascii="Arial" w:hAnsi="Arial" w:cs="Arial"/>
                <w:sz w:val="18"/>
                <w:szCs w:val="18"/>
              </w:rPr>
              <w:t>(Según sea el caso)</w:t>
            </w:r>
          </w:p>
        </w:tc>
      </w:tr>
      <w:tr w:rsidR="00316C01" w:rsidTr="00316C01">
        <w:trPr>
          <w:cantSplit/>
          <w:trHeight w:val="20"/>
        </w:trPr>
        <w:tc>
          <w:tcPr>
            <w:tcW w:w="3844" w:type="dxa"/>
            <w:gridSpan w:val="2"/>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No. de embarques promedio mensual (EXP): </w:t>
            </w:r>
          </w:p>
        </w:tc>
        <w:tc>
          <w:tcPr>
            <w:tcW w:w="9332" w:type="dxa"/>
            <w:gridSpan w:val="7"/>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sz w:val="18"/>
                <w:szCs w:val="18"/>
              </w:rPr>
            </w:pPr>
            <w:r>
              <w:rPr>
                <w:rFonts w:ascii="Arial" w:hAnsi="Arial" w:cs="Arial"/>
                <w:sz w:val="18"/>
                <w:szCs w:val="18"/>
              </w:rPr>
              <w:t>(Por medio de transporte)</w:t>
            </w:r>
          </w:p>
        </w:tc>
      </w:tr>
      <w:tr w:rsidR="00316C01" w:rsidTr="00316C01">
        <w:trPr>
          <w:cantSplit/>
          <w:trHeight w:val="20"/>
        </w:trPr>
        <w:tc>
          <w:tcPr>
            <w:tcW w:w="3844" w:type="dxa"/>
            <w:gridSpan w:val="2"/>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No. de embarques promedio mensual (IMP):</w:t>
            </w:r>
          </w:p>
        </w:tc>
        <w:tc>
          <w:tcPr>
            <w:tcW w:w="9332" w:type="dxa"/>
            <w:gridSpan w:val="7"/>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sz w:val="18"/>
                <w:szCs w:val="18"/>
              </w:rPr>
            </w:pPr>
            <w:r>
              <w:rPr>
                <w:rFonts w:ascii="Arial" w:hAnsi="Arial" w:cs="Arial"/>
                <w:sz w:val="18"/>
                <w:szCs w:val="18"/>
              </w:rPr>
              <w:t>(Por medio de transporte)</w:t>
            </w:r>
          </w:p>
        </w:tc>
      </w:tr>
      <w:tr w:rsidR="00316C01" w:rsidTr="00316C01">
        <w:trPr>
          <w:cantSplit/>
          <w:trHeight w:val="20"/>
        </w:trPr>
        <w:tc>
          <w:tcPr>
            <w:tcW w:w="3844" w:type="dxa"/>
            <w:gridSpan w:val="2"/>
            <w:tcBorders>
              <w:top w:val="single" w:sz="6" w:space="0" w:color="auto"/>
              <w:left w:val="nil"/>
              <w:bottom w:val="nil"/>
              <w:right w:val="nil"/>
            </w:tcBorders>
            <w:hideMark/>
          </w:tcPr>
          <w:p w:rsidR="00316C01" w:rsidRDefault="00316C01">
            <w:pPr>
              <w:spacing w:before="60" w:after="101" w:line="252" w:lineRule="exact"/>
              <w:rPr>
                <w:rFonts w:ascii="Arial" w:hAnsi="Arial" w:cs="Arial"/>
                <w:color w:val="000000"/>
                <w:sz w:val="18"/>
                <w:szCs w:val="18"/>
              </w:rPr>
            </w:pPr>
            <w:r>
              <w:rPr>
                <w:rFonts w:ascii="Arial" w:hAnsi="Arial" w:cs="Arial"/>
                <w:color w:val="000000"/>
                <w:sz w:val="18"/>
                <w:szCs w:val="18"/>
              </w:rPr>
              <w:t>Número de empleados total de esta instalación:</w:t>
            </w:r>
          </w:p>
        </w:tc>
        <w:tc>
          <w:tcPr>
            <w:tcW w:w="2347" w:type="dxa"/>
            <w:gridSpan w:val="2"/>
            <w:tcBorders>
              <w:top w:val="single" w:sz="6" w:space="0" w:color="auto"/>
              <w:left w:val="nil"/>
              <w:bottom w:val="single" w:sz="6" w:space="0" w:color="auto"/>
              <w:right w:val="nil"/>
            </w:tcBorders>
            <w:hideMark/>
          </w:tcPr>
          <w:p w:rsidR="00316C01" w:rsidRDefault="00316C01">
            <w:pPr>
              <w:spacing w:after="101" w:line="252" w:lineRule="exact"/>
              <w:rPr>
                <w:rFonts w:ascii="Arial" w:hAnsi="Arial" w:cs="Arial"/>
                <w:color w:val="000000"/>
                <w:sz w:val="18"/>
                <w:szCs w:val="18"/>
              </w:rPr>
            </w:pPr>
            <w:r>
              <w:rPr>
                <w:rFonts w:ascii="Arial" w:hAnsi="Arial" w:cs="Arial"/>
                <w:color w:val="000000"/>
                <w:sz w:val="18"/>
                <w:szCs w:val="18"/>
              </w:rPr>
              <w:t xml:space="preserve"> </w:t>
            </w:r>
          </w:p>
        </w:tc>
        <w:tc>
          <w:tcPr>
            <w:tcW w:w="3089" w:type="dxa"/>
            <w:gridSpan w:val="2"/>
            <w:tcBorders>
              <w:top w:val="single" w:sz="6" w:space="0" w:color="auto"/>
              <w:left w:val="nil"/>
              <w:bottom w:val="nil"/>
              <w:right w:val="nil"/>
            </w:tcBorders>
            <w:hideMark/>
          </w:tcPr>
          <w:p w:rsidR="00316C01" w:rsidRDefault="00316C01">
            <w:pPr>
              <w:spacing w:before="60" w:after="101" w:line="252" w:lineRule="exact"/>
              <w:rPr>
                <w:rFonts w:ascii="Arial" w:hAnsi="Arial" w:cs="Arial"/>
                <w:color w:val="000000"/>
                <w:sz w:val="18"/>
                <w:szCs w:val="18"/>
              </w:rPr>
            </w:pPr>
            <w:r>
              <w:rPr>
                <w:rFonts w:ascii="Arial" w:hAnsi="Arial" w:cs="Arial"/>
                <w:color w:val="000000"/>
                <w:sz w:val="18"/>
                <w:szCs w:val="18"/>
              </w:rPr>
              <w:t>Superficie de la Instalación (M</w:t>
            </w:r>
            <w:r>
              <w:rPr>
                <w:rFonts w:ascii="Arial" w:hAnsi="Arial" w:cs="Arial"/>
                <w:color w:val="000000"/>
                <w:sz w:val="18"/>
                <w:szCs w:val="18"/>
                <w:vertAlign w:val="superscript"/>
              </w:rPr>
              <w:t>2</w:t>
            </w:r>
            <w:r>
              <w:rPr>
                <w:rFonts w:ascii="Arial" w:hAnsi="Arial" w:cs="Arial"/>
                <w:color w:val="000000"/>
                <w:sz w:val="18"/>
                <w:szCs w:val="18"/>
              </w:rPr>
              <w:t>):</w:t>
            </w:r>
          </w:p>
        </w:tc>
        <w:tc>
          <w:tcPr>
            <w:tcW w:w="3896" w:type="dxa"/>
            <w:gridSpan w:val="3"/>
            <w:tcBorders>
              <w:top w:val="single" w:sz="6" w:space="0" w:color="auto"/>
              <w:left w:val="nil"/>
              <w:bottom w:val="single" w:sz="6" w:space="0" w:color="auto"/>
              <w:right w:val="nil"/>
            </w:tcBorders>
          </w:tcPr>
          <w:p w:rsidR="00316C01" w:rsidRDefault="00316C01">
            <w:pPr>
              <w:spacing w:after="101" w:line="252" w:lineRule="exact"/>
              <w:rPr>
                <w:rFonts w:ascii="Arial" w:hAnsi="Arial" w:cs="Arial"/>
                <w:color w:val="000000"/>
                <w:sz w:val="18"/>
                <w:szCs w:val="18"/>
              </w:rPr>
            </w:pPr>
          </w:p>
        </w:tc>
      </w:tr>
    </w:tbl>
    <w:p w:rsidR="00316C01" w:rsidRDefault="00316C01" w:rsidP="00316C01">
      <w:pPr>
        <w:pStyle w:val="Texto"/>
        <w:rPr>
          <w:szCs w:val="18"/>
        </w:rPr>
      </w:pPr>
    </w:p>
    <w:tbl>
      <w:tblPr>
        <w:tblW w:w="13170" w:type="dxa"/>
        <w:tblInd w:w="144" w:type="dxa"/>
        <w:tblLayout w:type="fixed"/>
        <w:tblCellMar>
          <w:left w:w="70" w:type="dxa"/>
          <w:right w:w="70" w:type="dxa"/>
        </w:tblCellMar>
        <w:tblLook w:val="04A0" w:firstRow="1" w:lastRow="0" w:firstColumn="1" w:lastColumn="0" w:noHBand="0" w:noVBand="1"/>
      </w:tblPr>
      <w:tblGrid>
        <w:gridCol w:w="859"/>
        <w:gridCol w:w="3950"/>
        <w:gridCol w:w="75"/>
        <w:gridCol w:w="225"/>
        <w:gridCol w:w="433"/>
        <w:gridCol w:w="326"/>
        <w:gridCol w:w="105"/>
        <w:gridCol w:w="672"/>
        <w:gridCol w:w="1493"/>
        <w:gridCol w:w="568"/>
        <w:gridCol w:w="430"/>
        <w:gridCol w:w="28"/>
        <w:gridCol w:w="737"/>
        <w:gridCol w:w="65"/>
        <w:gridCol w:w="162"/>
        <w:gridCol w:w="675"/>
        <w:gridCol w:w="513"/>
        <w:gridCol w:w="390"/>
        <w:gridCol w:w="1464"/>
      </w:tblGrid>
      <w:tr w:rsidR="00316C01" w:rsidTr="00316C01">
        <w:trPr>
          <w:cantSplit/>
          <w:trHeight w:val="20"/>
        </w:trPr>
        <w:tc>
          <w:tcPr>
            <w:tcW w:w="13174" w:type="dxa"/>
            <w:gridSpan w:val="19"/>
            <w:tcBorders>
              <w:top w:val="single" w:sz="6" w:space="0" w:color="auto"/>
              <w:left w:val="single" w:sz="6" w:space="0" w:color="auto"/>
              <w:bottom w:val="single" w:sz="6" w:space="0" w:color="auto"/>
              <w:right w:val="single" w:sz="6" w:space="0" w:color="auto"/>
            </w:tcBorders>
            <w:shd w:val="pct12" w:color="auto" w:fill="auto"/>
            <w:noWrap/>
            <w:hideMark/>
          </w:tcPr>
          <w:p w:rsidR="00316C01" w:rsidRDefault="00316C01">
            <w:pPr>
              <w:spacing w:after="101" w:line="240" w:lineRule="exact"/>
              <w:rPr>
                <w:rFonts w:ascii="Arial" w:hAnsi="Arial" w:cs="Arial"/>
                <w:b/>
                <w:vanish/>
                <w:color w:val="000000"/>
                <w:sz w:val="18"/>
                <w:szCs w:val="18"/>
              </w:rPr>
            </w:pPr>
            <w:r>
              <w:rPr>
                <w:rFonts w:ascii="Arial" w:hAnsi="Arial" w:cs="Arial"/>
                <w:b/>
                <w:color w:val="000000"/>
                <w:sz w:val="18"/>
                <w:szCs w:val="18"/>
              </w:rPr>
              <w:lastRenderedPageBreak/>
              <w:t>Certificaciones en programas de seguridad:</w:t>
            </w:r>
            <w:r>
              <w:rPr>
                <w:rFonts w:ascii="Arial" w:hAnsi="Arial" w:cs="Arial"/>
                <w:color w:val="000000"/>
                <w:sz w:val="18"/>
                <w:szCs w:val="18"/>
              </w:rPr>
              <w:t xml:space="preserve"> (Favor de indicar si esta instalación cuenta con una certificación por alguno de los siguientes programas)</w:t>
            </w:r>
          </w:p>
        </w:tc>
      </w:tr>
      <w:tr w:rsidR="00316C01" w:rsidTr="00316C01">
        <w:trPr>
          <w:cantSplit/>
          <w:trHeight w:val="20"/>
        </w:trPr>
        <w:tc>
          <w:tcPr>
            <w:tcW w:w="4812" w:type="dxa"/>
            <w:gridSpan w:val="2"/>
            <w:hideMark/>
          </w:tcPr>
          <w:p w:rsidR="00316C01" w:rsidRDefault="00316C01">
            <w:pPr>
              <w:spacing w:after="101" w:line="240" w:lineRule="exact"/>
              <w:rPr>
                <w:rFonts w:ascii="Arial" w:hAnsi="Arial" w:cs="Arial"/>
                <w:sz w:val="18"/>
                <w:szCs w:val="18"/>
                <w:lang w:val="en-US"/>
              </w:rPr>
            </w:pPr>
            <w:r>
              <w:rPr>
                <w:rFonts w:ascii="Arial" w:hAnsi="Arial" w:cs="Arial"/>
                <w:sz w:val="18"/>
                <w:szCs w:val="18"/>
                <w:lang w:val="en-US"/>
              </w:rPr>
              <w:t>C-TPAT.</w:t>
            </w:r>
          </w:p>
        </w:tc>
        <w:tc>
          <w:tcPr>
            <w:tcW w:w="301" w:type="dxa"/>
            <w:gridSpan w:val="2"/>
            <w:hideMark/>
          </w:tcPr>
          <w:p w:rsidR="00316C01" w:rsidRDefault="00316C01">
            <w:pPr>
              <w:spacing w:after="101" w:line="240" w:lineRule="exact"/>
              <w:rPr>
                <w:rFonts w:ascii="Arial" w:hAnsi="Arial" w:cs="Arial"/>
                <w:sz w:val="18"/>
                <w:szCs w:val="18"/>
                <w:lang w:val="en-US"/>
              </w:rPr>
            </w:pPr>
            <w:r>
              <w:rPr>
                <w:rFonts w:ascii="Arial" w:hAnsi="Arial" w:cs="Arial"/>
                <w:sz w:val="18"/>
                <w:szCs w:val="18"/>
                <w:lang w:val="en-US"/>
              </w:rPr>
              <w:t>Si</w:t>
            </w:r>
          </w:p>
        </w:tc>
        <w:tc>
          <w:tcPr>
            <w:tcW w:w="433" w:type="dxa"/>
            <w:hideMark/>
          </w:tcPr>
          <w:p w:rsidR="00316C01" w:rsidRDefault="00316C01">
            <w:pPr>
              <w:spacing w:after="101" w:line="240" w:lineRule="exact"/>
              <w:rPr>
                <w:rFonts w:ascii="Arial" w:hAnsi="Arial" w:cs="Arial"/>
                <w:sz w:val="18"/>
                <w:szCs w:val="18"/>
                <w:lang w:val="en-US"/>
              </w:rPr>
            </w:pPr>
            <w:r>
              <w:rPr>
                <w:rFonts w:ascii="Arial" w:hAnsi="Arial" w:cs="Arial"/>
                <w:color w:val="000000"/>
                <w:sz w:val="18"/>
                <w:szCs w:val="18"/>
              </w:rPr>
              <w:sym w:font="Arial" w:char="F06F"/>
            </w:r>
          </w:p>
        </w:tc>
        <w:tc>
          <w:tcPr>
            <w:tcW w:w="431" w:type="dxa"/>
            <w:gridSpan w:val="2"/>
            <w:hideMark/>
          </w:tcPr>
          <w:p w:rsidR="00316C01" w:rsidRDefault="00316C01">
            <w:pPr>
              <w:spacing w:after="101" w:line="240" w:lineRule="exact"/>
              <w:rPr>
                <w:rFonts w:ascii="Arial" w:hAnsi="Arial" w:cs="Arial"/>
                <w:sz w:val="18"/>
                <w:szCs w:val="18"/>
                <w:lang w:val="en-US"/>
              </w:rPr>
            </w:pPr>
            <w:r>
              <w:rPr>
                <w:rFonts w:ascii="Arial" w:hAnsi="Arial" w:cs="Arial"/>
                <w:sz w:val="18"/>
                <w:szCs w:val="18"/>
                <w:lang w:val="en-US"/>
              </w:rPr>
              <w:t>No</w:t>
            </w:r>
          </w:p>
        </w:tc>
        <w:tc>
          <w:tcPr>
            <w:tcW w:w="672" w:type="dxa"/>
            <w:hideMark/>
          </w:tcPr>
          <w:p w:rsidR="00316C01" w:rsidRDefault="00316C01">
            <w:pPr>
              <w:spacing w:after="101" w:line="240" w:lineRule="exact"/>
              <w:rPr>
                <w:rFonts w:ascii="Arial" w:hAnsi="Arial" w:cs="Arial"/>
                <w:sz w:val="18"/>
                <w:szCs w:val="18"/>
                <w:lang w:val="en-US"/>
              </w:rPr>
            </w:pPr>
            <w:r>
              <w:rPr>
                <w:rFonts w:ascii="Arial" w:hAnsi="Arial" w:cs="Arial"/>
                <w:color w:val="000000"/>
                <w:sz w:val="18"/>
                <w:szCs w:val="18"/>
              </w:rPr>
              <w:sym w:font="Arial" w:char="F06F"/>
            </w:r>
          </w:p>
        </w:tc>
        <w:tc>
          <w:tcPr>
            <w:tcW w:w="2061" w:type="dxa"/>
            <w:gridSpan w:val="2"/>
            <w:hideMark/>
          </w:tcPr>
          <w:p w:rsidR="00316C01" w:rsidRDefault="00316C01">
            <w:pPr>
              <w:tabs>
                <w:tab w:val="right" w:pos="1847"/>
              </w:tabs>
              <w:spacing w:after="101" w:line="240" w:lineRule="exact"/>
              <w:rPr>
                <w:rFonts w:ascii="Arial" w:hAnsi="Arial" w:cs="Arial"/>
                <w:sz w:val="18"/>
                <w:szCs w:val="18"/>
              </w:rPr>
            </w:pPr>
            <w:r>
              <w:rPr>
                <w:rFonts w:ascii="Arial" w:hAnsi="Arial" w:cs="Arial"/>
                <w:sz w:val="18"/>
                <w:szCs w:val="18"/>
              </w:rPr>
              <w:t xml:space="preserve">Nivel: Pre-Aplicante </w:t>
            </w:r>
            <w:r>
              <w:rPr>
                <w:rFonts w:ascii="Arial" w:hAnsi="Arial" w:cs="Arial"/>
                <w:sz w:val="18"/>
                <w:szCs w:val="18"/>
              </w:rPr>
              <w:tab/>
            </w:r>
            <w:r>
              <w:rPr>
                <w:rFonts w:ascii="Arial" w:hAnsi="Arial" w:cs="Arial"/>
                <w:color w:val="000000"/>
                <w:sz w:val="18"/>
                <w:szCs w:val="18"/>
              </w:rPr>
              <w:sym w:font="Arial" w:char="F06F"/>
            </w:r>
          </w:p>
        </w:tc>
        <w:tc>
          <w:tcPr>
            <w:tcW w:w="1260" w:type="dxa"/>
            <w:gridSpan w:val="4"/>
            <w:hideMark/>
          </w:tcPr>
          <w:p w:rsidR="00316C01" w:rsidRDefault="00316C01">
            <w:pPr>
              <w:tabs>
                <w:tab w:val="right" w:pos="1120"/>
              </w:tabs>
              <w:spacing w:after="101" w:line="240" w:lineRule="exact"/>
              <w:rPr>
                <w:rFonts w:ascii="Arial" w:hAnsi="Arial" w:cs="Arial"/>
                <w:sz w:val="18"/>
                <w:szCs w:val="18"/>
              </w:rPr>
            </w:pPr>
            <w:r>
              <w:rPr>
                <w:rFonts w:ascii="Arial" w:hAnsi="Arial" w:cs="Arial"/>
                <w:sz w:val="18"/>
                <w:szCs w:val="18"/>
              </w:rPr>
              <w:t xml:space="preserve">Aplicante </w:t>
            </w:r>
            <w:r>
              <w:rPr>
                <w:rFonts w:ascii="Arial" w:hAnsi="Arial" w:cs="Arial"/>
                <w:sz w:val="18"/>
                <w:szCs w:val="18"/>
              </w:rPr>
              <w:tab/>
            </w:r>
            <w:r>
              <w:rPr>
                <w:rFonts w:ascii="Arial" w:hAnsi="Arial" w:cs="Arial"/>
                <w:color w:val="000000"/>
                <w:sz w:val="18"/>
                <w:szCs w:val="18"/>
              </w:rPr>
              <w:sym w:font="Arial" w:char="F06F"/>
            </w:r>
          </w:p>
        </w:tc>
        <w:tc>
          <w:tcPr>
            <w:tcW w:w="1350" w:type="dxa"/>
            <w:gridSpan w:val="3"/>
            <w:hideMark/>
          </w:tcPr>
          <w:p w:rsidR="00316C01" w:rsidRDefault="00316C01">
            <w:pPr>
              <w:tabs>
                <w:tab w:val="right" w:pos="1210"/>
              </w:tabs>
              <w:spacing w:after="101" w:line="240" w:lineRule="exact"/>
              <w:rPr>
                <w:rFonts w:ascii="Arial" w:hAnsi="Arial" w:cs="Arial"/>
                <w:sz w:val="18"/>
                <w:szCs w:val="18"/>
              </w:rPr>
            </w:pPr>
            <w:r>
              <w:rPr>
                <w:rFonts w:ascii="Arial" w:hAnsi="Arial" w:cs="Arial"/>
                <w:sz w:val="18"/>
                <w:szCs w:val="18"/>
              </w:rPr>
              <w:t xml:space="preserve">Certificado </w:t>
            </w:r>
            <w:r>
              <w:rPr>
                <w:rFonts w:ascii="Arial" w:hAnsi="Arial" w:cs="Arial"/>
                <w:sz w:val="18"/>
                <w:szCs w:val="18"/>
              </w:rPr>
              <w:tab/>
            </w:r>
            <w:r>
              <w:rPr>
                <w:rFonts w:ascii="Arial" w:hAnsi="Arial" w:cs="Arial"/>
                <w:color w:val="000000"/>
                <w:sz w:val="18"/>
                <w:szCs w:val="18"/>
              </w:rPr>
              <w:sym w:font="Arial" w:char="F06F"/>
            </w:r>
          </w:p>
        </w:tc>
        <w:tc>
          <w:tcPr>
            <w:tcW w:w="1854" w:type="dxa"/>
            <w:gridSpan w:val="2"/>
            <w:hideMark/>
          </w:tcPr>
          <w:p w:rsidR="00316C01" w:rsidRDefault="00316C01">
            <w:pPr>
              <w:tabs>
                <w:tab w:val="right" w:pos="1714"/>
              </w:tabs>
              <w:spacing w:after="101" w:line="240" w:lineRule="exact"/>
              <w:rPr>
                <w:rFonts w:ascii="Arial" w:hAnsi="Arial" w:cs="Arial"/>
                <w:sz w:val="18"/>
                <w:szCs w:val="18"/>
              </w:rPr>
            </w:pPr>
            <w:r>
              <w:rPr>
                <w:rFonts w:ascii="Arial" w:hAnsi="Arial" w:cs="Arial"/>
                <w:sz w:val="18"/>
                <w:szCs w:val="18"/>
              </w:rPr>
              <w:t>Certificado/Validado</w:t>
            </w:r>
            <w:r>
              <w:rPr>
                <w:rFonts w:ascii="Arial" w:hAnsi="Arial" w:cs="Arial"/>
                <w:sz w:val="18"/>
                <w:szCs w:val="18"/>
              </w:rPr>
              <w:tab/>
            </w:r>
            <w:r>
              <w:rPr>
                <w:rFonts w:ascii="Arial" w:hAnsi="Arial" w:cs="Arial"/>
                <w:color w:val="000000"/>
                <w:sz w:val="18"/>
                <w:szCs w:val="18"/>
              </w:rPr>
              <w:sym w:font="Arial" w:char="F06F"/>
            </w:r>
          </w:p>
        </w:tc>
      </w:tr>
      <w:tr w:rsidR="00316C01" w:rsidTr="00316C01">
        <w:trPr>
          <w:cantSplit/>
          <w:trHeight w:val="20"/>
        </w:trPr>
        <w:tc>
          <w:tcPr>
            <w:tcW w:w="4812" w:type="dxa"/>
            <w:gridSpan w:val="2"/>
            <w:hideMark/>
          </w:tcPr>
          <w:p w:rsidR="00316C01" w:rsidRDefault="00316C01">
            <w:pPr>
              <w:spacing w:after="101" w:line="240" w:lineRule="exact"/>
              <w:rPr>
                <w:rFonts w:ascii="Arial" w:hAnsi="Arial" w:cs="Arial"/>
                <w:sz w:val="18"/>
                <w:szCs w:val="18"/>
                <w:lang w:val="en-US"/>
              </w:rPr>
            </w:pPr>
            <w:r>
              <w:rPr>
                <w:rFonts w:ascii="Arial" w:hAnsi="Arial" w:cs="Arial"/>
                <w:sz w:val="18"/>
                <w:szCs w:val="18"/>
                <w:lang w:val="en-US"/>
              </w:rPr>
              <w:t>CTPAT Account number (</w:t>
            </w:r>
            <w:r>
              <w:rPr>
                <w:rFonts w:ascii="Arial" w:hAnsi="Arial" w:cs="Arial"/>
                <w:color w:val="808080"/>
                <w:sz w:val="18"/>
                <w:szCs w:val="18"/>
                <w:lang w:val="en-US"/>
              </w:rPr>
              <w:t>Ocho dígitos</w:t>
            </w:r>
            <w:r>
              <w:rPr>
                <w:rFonts w:ascii="Arial" w:hAnsi="Arial" w:cs="Arial"/>
                <w:sz w:val="18"/>
                <w:szCs w:val="18"/>
                <w:lang w:val="en-US"/>
              </w:rPr>
              <w:t>):</w:t>
            </w:r>
          </w:p>
        </w:tc>
        <w:tc>
          <w:tcPr>
            <w:tcW w:w="1837" w:type="dxa"/>
            <w:gridSpan w:val="6"/>
            <w:tcBorders>
              <w:top w:val="nil"/>
              <w:left w:val="nil"/>
              <w:bottom w:val="single" w:sz="4" w:space="0" w:color="auto"/>
              <w:right w:val="nil"/>
            </w:tcBorders>
          </w:tcPr>
          <w:p w:rsidR="00316C01" w:rsidRDefault="00316C01">
            <w:pPr>
              <w:spacing w:after="101" w:line="240" w:lineRule="exact"/>
              <w:rPr>
                <w:rFonts w:ascii="Arial" w:hAnsi="Arial" w:cs="Arial"/>
                <w:sz w:val="18"/>
                <w:szCs w:val="18"/>
                <w:lang w:val="en-US"/>
              </w:rPr>
            </w:pPr>
          </w:p>
        </w:tc>
        <w:tc>
          <w:tcPr>
            <w:tcW w:w="3256" w:type="dxa"/>
            <w:gridSpan w:val="5"/>
            <w:hideMark/>
          </w:tcPr>
          <w:p w:rsidR="00316C01" w:rsidRDefault="00316C01">
            <w:pPr>
              <w:spacing w:after="101" w:line="240" w:lineRule="exact"/>
              <w:rPr>
                <w:rFonts w:ascii="Arial" w:hAnsi="Arial" w:cs="Arial"/>
                <w:sz w:val="18"/>
                <w:szCs w:val="18"/>
              </w:rPr>
            </w:pPr>
            <w:r>
              <w:rPr>
                <w:rFonts w:ascii="Arial" w:hAnsi="Arial" w:cs="Arial"/>
                <w:sz w:val="18"/>
                <w:szCs w:val="18"/>
              </w:rPr>
              <w:t xml:space="preserve">Fecha de última visita en esta instalación: </w:t>
            </w:r>
          </w:p>
        </w:tc>
        <w:tc>
          <w:tcPr>
            <w:tcW w:w="3269" w:type="dxa"/>
            <w:gridSpan w:val="6"/>
            <w:tcBorders>
              <w:top w:val="nil"/>
              <w:left w:val="nil"/>
              <w:bottom w:val="single" w:sz="4"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4812"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Partners in Protection (PIP)</w:t>
            </w:r>
          </w:p>
        </w:tc>
        <w:tc>
          <w:tcPr>
            <w:tcW w:w="301" w:type="dxa"/>
            <w:gridSpan w:val="2"/>
            <w:tcBorders>
              <w:top w:val="single" w:sz="4"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sz w:val="18"/>
                <w:szCs w:val="18"/>
              </w:rPr>
              <w:t>Si</w:t>
            </w:r>
          </w:p>
        </w:tc>
        <w:tc>
          <w:tcPr>
            <w:tcW w:w="433" w:type="dxa"/>
            <w:tcBorders>
              <w:top w:val="single" w:sz="4"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color w:val="000000"/>
                <w:sz w:val="18"/>
                <w:szCs w:val="18"/>
              </w:rPr>
              <w:sym w:font="Arial" w:char="F06F"/>
            </w:r>
          </w:p>
        </w:tc>
        <w:tc>
          <w:tcPr>
            <w:tcW w:w="431" w:type="dxa"/>
            <w:gridSpan w:val="2"/>
            <w:tcBorders>
              <w:top w:val="single" w:sz="4"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sz w:val="18"/>
                <w:szCs w:val="18"/>
              </w:rPr>
              <w:t>No</w:t>
            </w:r>
          </w:p>
        </w:tc>
        <w:tc>
          <w:tcPr>
            <w:tcW w:w="672" w:type="dxa"/>
            <w:tcBorders>
              <w:top w:val="single" w:sz="4"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color w:val="000000"/>
                <w:sz w:val="18"/>
                <w:szCs w:val="18"/>
              </w:rPr>
              <w:sym w:font="Arial" w:char="F06F"/>
            </w:r>
          </w:p>
        </w:tc>
        <w:tc>
          <w:tcPr>
            <w:tcW w:w="1493" w:type="dxa"/>
            <w:hideMark/>
          </w:tcPr>
          <w:p w:rsidR="00316C01" w:rsidRDefault="00316C01">
            <w:pPr>
              <w:spacing w:after="101" w:line="240" w:lineRule="exact"/>
              <w:rPr>
                <w:rFonts w:ascii="Arial" w:hAnsi="Arial" w:cs="Arial"/>
                <w:sz w:val="18"/>
                <w:szCs w:val="18"/>
              </w:rPr>
            </w:pPr>
            <w:r>
              <w:rPr>
                <w:rFonts w:ascii="Arial" w:hAnsi="Arial" w:cs="Arial"/>
                <w:sz w:val="18"/>
                <w:szCs w:val="18"/>
              </w:rPr>
              <w:t>No. de Registro:</w:t>
            </w:r>
          </w:p>
        </w:tc>
        <w:tc>
          <w:tcPr>
            <w:tcW w:w="5032" w:type="dxa"/>
            <w:gridSpan w:val="10"/>
            <w:tcBorders>
              <w:top w:val="nil"/>
              <w:left w:val="nil"/>
              <w:bottom w:val="single" w:sz="6"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4812"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Operador Económico Autorizado de otros países (OEA’s)</w:t>
            </w:r>
          </w:p>
        </w:tc>
        <w:tc>
          <w:tcPr>
            <w:tcW w:w="301"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Si</w:t>
            </w:r>
          </w:p>
        </w:tc>
        <w:tc>
          <w:tcPr>
            <w:tcW w:w="433" w:type="dxa"/>
            <w:hideMark/>
          </w:tcPr>
          <w:p w:rsidR="00316C01" w:rsidRDefault="00316C01">
            <w:pPr>
              <w:spacing w:after="101" w:line="240" w:lineRule="exact"/>
              <w:rPr>
                <w:rFonts w:ascii="Arial" w:hAnsi="Arial" w:cs="Arial"/>
                <w:sz w:val="18"/>
                <w:szCs w:val="18"/>
              </w:rPr>
            </w:pPr>
            <w:r>
              <w:rPr>
                <w:rFonts w:ascii="Arial" w:hAnsi="Arial" w:cs="Arial"/>
                <w:color w:val="000000"/>
                <w:sz w:val="18"/>
                <w:szCs w:val="18"/>
              </w:rPr>
              <w:sym w:font="Arial" w:char="F06F"/>
            </w:r>
          </w:p>
        </w:tc>
        <w:tc>
          <w:tcPr>
            <w:tcW w:w="431"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No</w:t>
            </w:r>
          </w:p>
        </w:tc>
        <w:tc>
          <w:tcPr>
            <w:tcW w:w="672" w:type="dxa"/>
            <w:hideMark/>
          </w:tcPr>
          <w:p w:rsidR="00316C01" w:rsidRDefault="00316C01">
            <w:pPr>
              <w:spacing w:after="101" w:line="240" w:lineRule="exact"/>
              <w:rPr>
                <w:rFonts w:ascii="Arial" w:hAnsi="Arial" w:cs="Arial"/>
                <w:sz w:val="18"/>
                <w:szCs w:val="18"/>
              </w:rPr>
            </w:pPr>
            <w:r>
              <w:rPr>
                <w:rFonts w:ascii="Arial" w:hAnsi="Arial" w:cs="Arial"/>
                <w:color w:val="000000"/>
                <w:sz w:val="18"/>
                <w:szCs w:val="18"/>
              </w:rPr>
              <w:sym w:font="Arial" w:char="F06F"/>
            </w:r>
          </w:p>
        </w:tc>
        <w:tc>
          <w:tcPr>
            <w:tcW w:w="1493" w:type="dxa"/>
            <w:hideMark/>
          </w:tcPr>
          <w:p w:rsidR="00316C01" w:rsidRDefault="00316C01">
            <w:pPr>
              <w:spacing w:after="101" w:line="240" w:lineRule="exact"/>
              <w:rPr>
                <w:rFonts w:ascii="Arial" w:hAnsi="Arial" w:cs="Arial"/>
                <w:sz w:val="18"/>
                <w:szCs w:val="18"/>
              </w:rPr>
            </w:pPr>
            <w:r>
              <w:rPr>
                <w:rFonts w:ascii="Arial" w:hAnsi="Arial" w:cs="Arial"/>
                <w:sz w:val="18"/>
                <w:szCs w:val="18"/>
              </w:rPr>
              <w:t>Programa:</w:t>
            </w:r>
          </w:p>
        </w:tc>
        <w:tc>
          <w:tcPr>
            <w:tcW w:w="2665" w:type="dxa"/>
            <w:gridSpan w:val="7"/>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03" w:type="dxa"/>
            <w:gridSpan w:val="2"/>
            <w:tcBorders>
              <w:top w:val="single" w:sz="6"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sz w:val="18"/>
                <w:szCs w:val="18"/>
              </w:rPr>
              <w:t>Registro:</w:t>
            </w:r>
          </w:p>
        </w:tc>
        <w:tc>
          <w:tcPr>
            <w:tcW w:w="1464" w:type="dxa"/>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4812"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Otros Programas de Seguridad en la Cadena de Suministros</w:t>
            </w:r>
          </w:p>
        </w:tc>
        <w:tc>
          <w:tcPr>
            <w:tcW w:w="301"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Si</w:t>
            </w:r>
          </w:p>
        </w:tc>
        <w:tc>
          <w:tcPr>
            <w:tcW w:w="433" w:type="dxa"/>
            <w:hideMark/>
          </w:tcPr>
          <w:p w:rsidR="00316C01" w:rsidRDefault="00316C01">
            <w:pPr>
              <w:spacing w:after="101" w:line="240" w:lineRule="exact"/>
              <w:rPr>
                <w:rFonts w:ascii="Arial" w:hAnsi="Arial" w:cs="Arial"/>
                <w:sz w:val="18"/>
                <w:szCs w:val="18"/>
              </w:rPr>
            </w:pPr>
            <w:r>
              <w:rPr>
                <w:rFonts w:ascii="Arial" w:hAnsi="Arial" w:cs="Arial"/>
                <w:color w:val="000000"/>
                <w:sz w:val="18"/>
                <w:szCs w:val="18"/>
              </w:rPr>
              <w:sym w:font="Arial" w:char="F06F"/>
            </w:r>
          </w:p>
        </w:tc>
        <w:tc>
          <w:tcPr>
            <w:tcW w:w="431"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No</w:t>
            </w:r>
          </w:p>
        </w:tc>
        <w:tc>
          <w:tcPr>
            <w:tcW w:w="672" w:type="dxa"/>
            <w:hideMark/>
          </w:tcPr>
          <w:p w:rsidR="00316C01" w:rsidRDefault="00316C01">
            <w:pPr>
              <w:spacing w:after="101" w:line="240" w:lineRule="exact"/>
              <w:rPr>
                <w:rFonts w:ascii="Arial" w:hAnsi="Arial" w:cs="Arial"/>
                <w:sz w:val="18"/>
                <w:szCs w:val="18"/>
              </w:rPr>
            </w:pPr>
            <w:r>
              <w:rPr>
                <w:rFonts w:ascii="Arial" w:hAnsi="Arial" w:cs="Arial"/>
                <w:color w:val="000000"/>
                <w:sz w:val="18"/>
                <w:szCs w:val="18"/>
              </w:rPr>
              <w:sym w:font="Arial" w:char="F06F"/>
            </w:r>
          </w:p>
        </w:tc>
        <w:tc>
          <w:tcPr>
            <w:tcW w:w="1493" w:type="dxa"/>
            <w:hideMark/>
          </w:tcPr>
          <w:p w:rsidR="00316C01" w:rsidRDefault="00316C01">
            <w:pPr>
              <w:spacing w:after="101" w:line="240" w:lineRule="exact"/>
              <w:rPr>
                <w:rFonts w:ascii="Arial" w:hAnsi="Arial" w:cs="Arial"/>
                <w:sz w:val="18"/>
                <w:szCs w:val="18"/>
              </w:rPr>
            </w:pPr>
            <w:r>
              <w:rPr>
                <w:rFonts w:ascii="Arial" w:hAnsi="Arial" w:cs="Arial"/>
                <w:sz w:val="18"/>
                <w:szCs w:val="18"/>
              </w:rPr>
              <w:t>Programa:</w:t>
            </w:r>
          </w:p>
        </w:tc>
        <w:tc>
          <w:tcPr>
            <w:tcW w:w="2665" w:type="dxa"/>
            <w:gridSpan w:val="7"/>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03" w:type="dxa"/>
            <w:gridSpan w:val="2"/>
            <w:hideMark/>
          </w:tcPr>
          <w:p w:rsidR="00316C01" w:rsidRDefault="00316C01">
            <w:pPr>
              <w:spacing w:after="101" w:line="240" w:lineRule="exact"/>
              <w:rPr>
                <w:rFonts w:ascii="Arial" w:hAnsi="Arial" w:cs="Arial"/>
                <w:sz w:val="18"/>
                <w:szCs w:val="18"/>
              </w:rPr>
            </w:pPr>
            <w:r>
              <w:rPr>
                <w:rFonts w:ascii="Arial" w:hAnsi="Arial" w:cs="Arial"/>
                <w:sz w:val="18"/>
                <w:szCs w:val="18"/>
              </w:rPr>
              <w:t>Registro:</w:t>
            </w:r>
          </w:p>
        </w:tc>
        <w:tc>
          <w:tcPr>
            <w:tcW w:w="1464" w:type="dxa"/>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13174" w:type="dxa"/>
            <w:gridSpan w:val="19"/>
            <w:tcBorders>
              <w:top w:val="single" w:sz="6" w:space="0" w:color="auto"/>
              <w:left w:val="single" w:sz="6" w:space="0" w:color="auto"/>
              <w:bottom w:val="single" w:sz="6" w:space="0" w:color="auto"/>
              <w:right w:val="single" w:sz="6" w:space="0" w:color="auto"/>
            </w:tcBorders>
            <w:shd w:val="pct12" w:color="auto" w:fill="auto"/>
            <w:noWrap/>
            <w:hideMark/>
          </w:tcPr>
          <w:p w:rsidR="00316C01" w:rsidRDefault="00316C01">
            <w:pPr>
              <w:spacing w:after="101" w:line="240" w:lineRule="exact"/>
              <w:ind w:left="1440" w:hanging="1440"/>
              <w:jc w:val="both"/>
              <w:rPr>
                <w:rFonts w:ascii="Arial" w:hAnsi="Arial" w:cs="Arial"/>
                <w:b/>
                <w:vanish/>
                <w:color w:val="000000"/>
                <w:sz w:val="18"/>
                <w:szCs w:val="18"/>
              </w:rPr>
            </w:pPr>
            <w:r>
              <w:rPr>
                <w:rFonts w:ascii="Arial" w:hAnsi="Arial" w:cs="Arial"/>
                <w:b/>
                <w:color w:val="000000"/>
                <w:sz w:val="18"/>
                <w:szCs w:val="18"/>
              </w:rPr>
              <w:t>Certificaciones:</w:t>
            </w:r>
            <w:r>
              <w:rPr>
                <w:rFonts w:ascii="Arial" w:hAnsi="Arial" w:cs="Arial"/>
                <w:b/>
                <w:color w:val="000000"/>
                <w:sz w:val="18"/>
                <w:szCs w:val="18"/>
              </w:rPr>
              <w:tab/>
            </w:r>
            <w:r>
              <w:rPr>
                <w:rFonts w:ascii="Arial" w:hAnsi="Arial" w:cs="Arial"/>
                <w:color w:val="000000"/>
                <w:sz w:val="18"/>
                <w:szCs w:val="18"/>
              </w:rPr>
              <w:t>(Favor de indicar si cuenta con certificaciones que consideren que impactan en el proceso de su cadena de suministros, por ejemplo: ISO 9000; Procesos Logísticos Confiables, entre otros)</w:t>
            </w:r>
          </w:p>
        </w:tc>
      </w:tr>
      <w:tr w:rsidR="00316C01" w:rsidTr="00316C01">
        <w:trPr>
          <w:cantSplit/>
          <w:trHeight w:val="20"/>
        </w:trPr>
        <w:tc>
          <w:tcPr>
            <w:tcW w:w="860" w:type="dxa"/>
            <w:tcBorders>
              <w:top w:val="single" w:sz="6"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sz w:val="18"/>
                <w:szCs w:val="18"/>
              </w:rPr>
              <w:t>Nombre:</w:t>
            </w:r>
          </w:p>
        </w:tc>
        <w:tc>
          <w:tcPr>
            <w:tcW w:w="4028" w:type="dxa"/>
            <w:gridSpan w:val="2"/>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84" w:type="dxa"/>
            <w:gridSpan w:val="3"/>
            <w:tcBorders>
              <w:top w:val="single" w:sz="6"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sz w:val="18"/>
                <w:szCs w:val="18"/>
              </w:rPr>
              <w:t>Categoría:</w:t>
            </w:r>
          </w:p>
        </w:tc>
        <w:tc>
          <w:tcPr>
            <w:tcW w:w="3268" w:type="dxa"/>
            <w:gridSpan w:val="5"/>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92" w:type="dxa"/>
            <w:gridSpan w:val="4"/>
            <w:tcBorders>
              <w:top w:val="single" w:sz="6" w:space="0" w:color="auto"/>
              <w:left w:val="nil"/>
              <w:bottom w:val="nil"/>
              <w:right w:val="nil"/>
            </w:tcBorders>
            <w:hideMark/>
          </w:tcPr>
          <w:p w:rsidR="00316C01" w:rsidRDefault="00316C01">
            <w:pPr>
              <w:spacing w:after="101" w:line="240" w:lineRule="exact"/>
              <w:rPr>
                <w:rFonts w:ascii="Arial" w:hAnsi="Arial" w:cs="Arial"/>
                <w:sz w:val="18"/>
                <w:szCs w:val="18"/>
              </w:rPr>
            </w:pPr>
            <w:r>
              <w:rPr>
                <w:rFonts w:ascii="Arial" w:hAnsi="Arial" w:cs="Arial"/>
                <w:sz w:val="18"/>
                <w:szCs w:val="18"/>
              </w:rPr>
              <w:t>Vigencia:</w:t>
            </w:r>
          </w:p>
        </w:tc>
        <w:tc>
          <w:tcPr>
            <w:tcW w:w="3042" w:type="dxa"/>
            <w:gridSpan w:val="4"/>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860" w:type="dxa"/>
            <w:hideMark/>
          </w:tcPr>
          <w:p w:rsidR="00316C01" w:rsidRDefault="00316C01">
            <w:pPr>
              <w:spacing w:after="101" w:line="240" w:lineRule="exact"/>
              <w:rPr>
                <w:rFonts w:ascii="Arial" w:hAnsi="Arial" w:cs="Arial"/>
                <w:sz w:val="18"/>
                <w:szCs w:val="18"/>
              </w:rPr>
            </w:pPr>
            <w:r>
              <w:rPr>
                <w:rFonts w:ascii="Arial" w:hAnsi="Arial" w:cs="Arial"/>
                <w:sz w:val="18"/>
                <w:szCs w:val="18"/>
              </w:rPr>
              <w:t>Nombre:</w:t>
            </w:r>
          </w:p>
        </w:tc>
        <w:tc>
          <w:tcPr>
            <w:tcW w:w="4028" w:type="dxa"/>
            <w:gridSpan w:val="2"/>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84" w:type="dxa"/>
            <w:gridSpan w:val="3"/>
            <w:hideMark/>
          </w:tcPr>
          <w:p w:rsidR="00316C01" w:rsidRDefault="00316C01">
            <w:pPr>
              <w:spacing w:after="101" w:line="240" w:lineRule="exact"/>
              <w:rPr>
                <w:rFonts w:ascii="Arial" w:hAnsi="Arial" w:cs="Arial"/>
                <w:sz w:val="18"/>
                <w:szCs w:val="18"/>
              </w:rPr>
            </w:pPr>
            <w:r>
              <w:rPr>
                <w:rFonts w:ascii="Arial" w:hAnsi="Arial" w:cs="Arial"/>
                <w:sz w:val="18"/>
                <w:szCs w:val="18"/>
              </w:rPr>
              <w:t>Categoría:</w:t>
            </w:r>
          </w:p>
        </w:tc>
        <w:tc>
          <w:tcPr>
            <w:tcW w:w="3296" w:type="dxa"/>
            <w:gridSpan w:val="6"/>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64" w:type="dxa"/>
            <w:gridSpan w:val="3"/>
            <w:hideMark/>
          </w:tcPr>
          <w:p w:rsidR="00316C01" w:rsidRDefault="00316C01">
            <w:pPr>
              <w:spacing w:after="101" w:line="240" w:lineRule="exact"/>
              <w:rPr>
                <w:rFonts w:ascii="Arial" w:hAnsi="Arial" w:cs="Arial"/>
                <w:sz w:val="18"/>
                <w:szCs w:val="18"/>
              </w:rPr>
            </w:pPr>
            <w:r>
              <w:rPr>
                <w:rFonts w:ascii="Arial" w:hAnsi="Arial" w:cs="Arial"/>
                <w:sz w:val="18"/>
                <w:szCs w:val="18"/>
              </w:rPr>
              <w:t>Vigencia:</w:t>
            </w:r>
          </w:p>
        </w:tc>
        <w:tc>
          <w:tcPr>
            <w:tcW w:w="3042" w:type="dxa"/>
            <w:gridSpan w:val="4"/>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860" w:type="dxa"/>
            <w:hideMark/>
          </w:tcPr>
          <w:p w:rsidR="00316C01" w:rsidRDefault="00316C01">
            <w:pPr>
              <w:spacing w:after="101" w:line="240" w:lineRule="exact"/>
              <w:rPr>
                <w:rFonts w:ascii="Arial" w:hAnsi="Arial" w:cs="Arial"/>
                <w:sz w:val="18"/>
                <w:szCs w:val="18"/>
              </w:rPr>
            </w:pPr>
            <w:r>
              <w:rPr>
                <w:rFonts w:ascii="Arial" w:hAnsi="Arial" w:cs="Arial"/>
                <w:sz w:val="18"/>
                <w:szCs w:val="18"/>
              </w:rPr>
              <w:t>Nombre:</w:t>
            </w:r>
          </w:p>
        </w:tc>
        <w:tc>
          <w:tcPr>
            <w:tcW w:w="4028" w:type="dxa"/>
            <w:gridSpan w:val="2"/>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84" w:type="dxa"/>
            <w:gridSpan w:val="3"/>
            <w:hideMark/>
          </w:tcPr>
          <w:p w:rsidR="00316C01" w:rsidRDefault="00316C01">
            <w:pPr>
              <w:spacing w:after="101" w:line="240" w:lineRule="exact"/>
              <w:rPr>
                <w:rFonts w:ascii="Arial" w:hAnsi="Arial" w:cs="Arial"/>
                <w:sz w:val="18"/>
                <w:szCs w:val="18"/>
              </w:rPr>
            </w:pPr>
            <w:r>
              <w:rPr>
                <w:rFonts w:ascii="Arial" w:hAnsi="Arial" w:cs="Arial"/>
                <w:sz w:val="18"/>
                <w:szCs w:val="18"/>
              </w:rPr>
              <w:t>Categoría:</w:t>
            </w:r>
          </w:p>
        </w:tc>
        <w:tc>
          <w:tcPr>
            <w:tcW w:w="3296" w:type="dxa"/>
            <w:gridSpan w:val="6"/>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64" w:type="dxa"/>
            <w:gridSpan w:val="3"/>
            <w:hideMark/>
          </w:tcPr>
          <w:p w:rsidR="00316C01" w:rsidRDefault="00316C01">
            <w:pPr>
              <w:spacing w:after="101" w:line="240" w:lineRule="exact"/>
              <w:rPr>
                <w:rFonts w:ascii="Arial" w:hAnsi="Arial" w:cs="Arial"/>
                <w:sz w:val="18"/>
                <w:szCs w:val="18"/>
              </w:rPr>
            </w:pPr>
            <w:r>
              <w:rPr>
                <w:rFonts w:ascii="Arial" w:hAnsi="Arial" w:cs="Arial"/>
                <w:sz w:val="18"/>
                <w:szCs w:val="18"/>
              </w:rPr>
              <w:t>Vigencia:</w:t>
            </w:r>
          </w:p>
        </w:tc>
        <w:tc>
          <w:tcPr>
            <w:tcW w:w="3042" w:type="dxa"/>
            <w:gridSpan w:val="4"/>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r>
      <w:tr w:rsidR="00316C01" w:rsidTr="00316C01">
        <w:trPr>
          <w:cantSplit/>
          <w:trHeight w:val="20"/>
        </w:trPr>
        <w:tc>
          <w:tcPr>
            <w:tcW w:w="860" w:type="dxa"/>
            <w:hideMark/>
          </w:tcPr>
          <w:p w:rsidR="00316C01" w:rsidRDefault="00316C01">
            <w:pPr>
              <w:spacing w:after="101" w:line="240" w:lineRule="exact"/>
              <w:rPr>
                <w:rFonts w:ascii="Arial" w:hAnsi="Arial" w:cs="Arial"/>
                <w:sz w:val="18"/>
                <w:szCs w:val="18"/>
              </w:rPr>
            </w:pPr>
            <w:r>
              <w:rPr>
                <w:rFonts w:ascii="Arial" w:hAnsi="Arial" w:cs="Arial"/>
                <w:sz w:val="18"/>
                <w:szCs w:val="18"/>
              </w:rPr>
              <w:t>Nombre:</w:t>
            </w:r>
          </w:p>
        </w:tc>
        <w:tc>
          <w:tcPr>
            <w:tcW w:w="4028" w:type="dxa"/>
            <w:gridSpan w:val="2"/>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84" w:type="dxa"/>
            <w:gridSpan w:val="3"/>
            <w:hideMark/>
          </w:tcPr>
          <w:p w:rsidR="00316C01" w:rsidRDefault="00316C01">
            <w:pPr>
              <w:spacing w:after="101" w:line="240" w:lineRule="exact"/>
              <w:rPr>
                <w:rFonts w:ascii="Arial" w:hAnsi="Arial" w:cs="Arial"/>
                <w:sz w:val="18"/>
                <w:szCs w:val="18"/>
              </w:rPr>
            </w:pPr>
            <w:r>
              <w:rPr>
                <w:rFonts w:ascii="Arial" w:hAnsi="Arial" w:cs="Arial"/>
                <w:sz w:val="18"/>
                <w:szCs w:val="18"/>
              </w:rPr>
              <w:t>Categoría:</w:t>
            </w:r>
          </w:p>
        </w:tc>
        <w:tc>
          <w:tcPr>
            <w:tcW w:w="3296" w:type="dxa"/>
            <w:gridSpan w:val="6"/>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c>
          <w:tcPr>
            <w:tcW w:w="964" w:type="dxa"/>
            <w:gridSpan w:val="3"/>
            <w:hideMark/>
          </w:tcPr>
          <w:p w:rsidR="00316C01" w:rsidRDefault="00316C01">
            <w:pPr>
              <w:spacing w:after="101" w:line="240" w:lineRule="exact"/>
              <w:rPr>
                <w:rFonts w:ascii="Arial" w:hAnsi="Arial" w:cs="Arial"/>
                <w:sz w:val="18"/>
                <w:szCs w:val="18"/>
              </w:rPr>
            </w:pPr>
            <w:r>
              <w:rPr>
                <w:rFonts w:ascii="Arial" w:hAnsi="Arial" w:cs="Arial"/>
                <w:sz w:val="18"/>
                <w:szCs w:val="18"/>
              </w:rPr>
              <w:t>Vigencia:</w:t>
            </w:r>
          </w:p>
        </w:tc>
        <w:tc>
          <w:tcPr>
            <w:tcW w:w="3042" w:type="dxa"/>
            <w:gridSpan w:val="4"/>
            <w:tcBorders>
              <w:top w:val="single" w:sz="6" w:space="0" w:color="auto"/>
              <w:left w:val="nil"/>
              <w:bottom w:val="single" w:sz="6" w:space="0" w:color="auto"/>
              <w:right w:val="nil"/>
            </w:tcBorders>
          </w:tcPr>
          <w:p w:rsidR="00316C01" w:rsidRDefault="00316C01">
            <w:pPr>
              <w:spacing w:after="101" w:line="240" w:lineRule="exact"/>
              <w:rPr>
                <w:rFonts w:ascii="Arial" w:hAnsi="Arial" w:cs="Arial"/>
                <w:sz w:val="18"/>
                <w:szCs w:val="18"/>
              </w:rPr>
            </w:pPr>
          </w:p>
        </w:tc>
      </w:tr>
    </w:tbl>
    <w:p w:rsidR="00316C01" w:rsidRDefault="00316C01" w:rsidP="00316C01">
      <w:pPr>
        <w:pStyle w:val="Texto"/>
        <w:spacing w:line="240" w:lineRule="exact"/>
        <w:rPr>
          <w:szCs w:val="18"/>
          <w:lang w:val="es-MX"/>
        </w:rPr>
      </w:pPr>
    </w:p>
    <w:p w:rsidR="00316C01" w:rsidRDefault="00316C01" w:rsidP="00316C01">
      <w:pPr>
        <w:pStyle w:val="Texto"/>
        <w:spacing w:line="240" w:lineRule="exact"/>
        <w:rPr>
          <w:b/>
          <w:szCs w:val="18"/>
          <w:lang w:val="es-MX"/>
        </w:rPr>
      </w:pPr>
      <w:r>
        <w:rPr>
          <w:b/>
          <w:szCs w:val="18"/>
          <w:lang w:val="es-MX"/>
        </w:rPr>
        <w:t>1. Planeación de la seguridad en la cadena de suministros.</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 xml:space="preserve">La empresa debe elaborar políticas y procedimientos documentados para llevar a cabo un análisis que le permita la identificación de riesgos y debilidades en su cadena de suministros con el objetivo de implementar estrategias que ayuden a mitigar el riesgo en las operaciones de la organización. </w:t>
      </w: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53"/>
      </w:tblGrid>
      <w:tr w:rsidR="00316C01" w:rsidTr="00316C01">
        <w:trPr>
          <w:trHeight w:val="232"/>
        </w:trPr>
        <w:tc>
          <w:tcPr>
            <w:tcW w:w="13153"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jc w:val="both"/>
              <w:rPr>
                <w:rFonts w:ascii="Arial" w:hAnsi="Arial" w:cs="Arial"/>
                <w:b/>
                <w:sz w:val="18"/>
                <w:szCs w:val="18"/>
              </w:rPr>
            </w:pPr>
            <w:r>
              <w:rPr>
                <w:rFonts w:ascii="Arial" w:hAnsi="Arial" w:cs="Arial"/>
                <w:b/>
                <w:sz w:val="18"/>
                <w:szCs w:val="18"/>
              </w:rPr>
              <w:t>1.1 Análisis de riesgo.</w:t>
            </w:r>
          </w:p>
        </w:tc>
      </w:tr>
      <w:tr w:rsidR="00316C01" w:rsidTr="00316C01">
        <w:tc>
          <w:tcPr>
            <w:tcW w:w="13153" w:type="dxa"/>
            <w:tcBorders>
              <w:top w:val="single" w:sz="4" w:space="0" w:color="auto"/>
              <w:left w:val="single" w:sz="4" w:space="0" w:color="auto"/>
              <w:bottom w:val="single" w:sz="4" w:space="0" w:color="auto"/>
              <w:right w:val="single" w:sz="4" w:space="0" w:color="auto"/>
            </w:tcBorders>
            <w:noWrap/>
            <w:vAlign w:val="center"/>
            <w:hideMark/>
          </w:tcPr>
          <w:p w:rsidR="00316C01" w:rsidRDefault="00316C01">
            <w:pPr>
              <w:spacing w:after="101" w:line="240" w:lineRule="exact"/>
              <w:jc w:val="both"/>
              <w:rPr>
                <w:rFonts w:ascii="Arial" w:hAnsi="Arial" w:cs="Arial"/>
                <w:sz w:val="18"/>
                <w:szCs w:val="18"/>
                <w:lang w:eastAsia="es-MX"/>
              </w:rPr>
            </w:pPr>
            <w:r>
              <w:rPr>
                <w:rFonts w:ascii="Arial" w:hAnsi="Arial" w:cs="Arial"/>
                <w:sz w:val="18"/>
                <w:szCs w:val="18"/>
              </w:rPr>
              <w:t>El recinto fiscalizado estratégico debe contar con medidas para identificar, analizar y mitigar riesgos que podrían derivar en alteraciones de mercancía de comercio exterior durante su manejo, guardia, custodia y traslado en su cadena de suministro y sus instalaciones, bajo el lineamiento de un procedimiento documentado.</w:t>
            </w:r>
            <w:r>
              <w:rPr>
                <w:rFonts w:ascii="Arial" w:hAnsi="Arial" w:cs="Arial"/>
                <w:sz w:val="18"/>
                <w:szCs w:val="18"/>
                <w:lang w:eastAsia="es-MX"/>
              </w:rPr>
              <w:t xml:space="preserve"> Dicho análisis debe estar basado en el modelo de su organización (ejemplo: tipo de mercancía, volumen, clientes, rutas, fuga de información, amenazas potenciales, etc.), de modo que le permita implementar y mantener medidas de seguridad.</w:t>
            </w:r>
          </w:p>
          <w:p w:rsidR="00316C01" w:rsidRDefault="00316C01">
            <w:pPr>
              <w:spacing w:after="101" w:line="240" w:lineRule="exact"/>
              <w:jc w:val="both"/>
              <w:rPr>
                <w:rFonts w:ascii="Arial" w:hAnsi="Arial" w:cs="Arial"/>
                <w:sz w:val="18"/>
                <w:szCs w:val="18"/>
              </w:rPr>
            </w:pPr>
            <w:r>
              <w:rPr>
                <w:rFonts w:ascii="Arial" w:hAnsi="Arial" w:cs="Arial"/>
                <w:sz w:val="18"/>
                <w:szCs w:val="18"/>
                <w:lang w:eastAsia="es-MX"/>
              </w:rPr>
              <w:t xml:space="preserve">Este procedimiento deberá actualizarse por lo menos una vez al año, de manera que permita identificar de forma permanente nuevas amenazas o riesgos que se consideren en la operación, por el resultado de algún incidente o que se originen por cambios en las condiciones iniciales, así como para identificar que las </w:t>
            </w:r>
            <w:r>
              <w:rPr>
                <w:rFonts w:ascii="Arial" w:hAnsi="Arial" w:cs="Arial"/>
                <w:sz w:val="18"/>
                <w:szCs w:val="18"/>
                <w:lang w:eastAsia="es-MX"/>
              </w:rPr>
              <w:lastRenderedPageBreak/>
              <w:t>políticas, procedimientos, mecanismos de control y de seguridad se estén cumpliendo.</w:t>
            </w:r>
          </w:p>
        </w:tc>
      </w:tr>
    </w:tbl>
    <w:p w:rsidR="00316C01" w:rsidRDefault="00316C01" w:rsidP="00316C01">
      <w:pPr>
        <w:spacing w:after="101" w:line="216" w:lineRule="exact"/>
        <w:rPr>
          <w:rFonts w:ascii="Arial" w:hAnsi="Arial" w:cs="Arial"/>
          <w:sz w:val="18"/>
          <w:szCs w:val="18"/>
        </w:rPr>
      </w:pP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rPr>
                <w:b/>
                <w:szCs w:val="18"/>
              </w:rPr>
            </w:pPr>
            <w:r>
              <w:rPr>
                <w:b/>
                <w:szCs w:val="18"/>
              </w:rPr>
              <w:t>Respuesta:</w:t>
            </w:r>
          </w:p>
        </w:tc>
        <w:tc>
          <w:tcPr>
            <w:tcW w:w="464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640" w:type="dxa"/>
            <w:tcBorders>
              <w:top w:val="single" w:sz="4" w:space="0" w:color="auto"/>
              <w:left w:val="single" w:sz="4" w:space="0" w:color="auto"/>
              <w:bottom w:val="single" w:sz="4" w:space="0" w:color="auto"/>
              <w:right w:val="single" w:sz="4" w:space="0" w:color="auto"/>
            </w:tcBorders>
            <w:vAlign w:val="center"/>
            <w:hideMark/>
          </w:tcPr>
          <w:p w:rsidR="00316C01" w:rsidRDefault="00316C01">
            <w:pPr>
              <w:spacing w:after="101" w:line="224" w:lineRule="exact"/>
              <w:jc w:val="both"/>
              <w:rPr>
                <w:rFonts w:ascii="Arial" w:hAnsi="Arial" w:cs="Arial"/>
                <w:sz w:val="18"/>
                <w:szCs w:val="18"/>
              </w:rPr>
            </w:pPr>
            <w:r>
              <w:rPr>
                <w:rFonts w:ascii="Arial" w:hAnsi="Arial" w:cs="Arial"/>
                <w:sz w:val="18"/>
                <w:szCs w:val="18"/>
              </w:rPr>
              <w:t>Explique cómo identifica, analiza y mitiga riesgos relacionados con su cadena de suministros y sus instalaciones.</w:t>
            </w:r>
          </w:p>
          <w:p w:rsidR="00316C01" w:rsidRDefault="00316C01">
            <w:pPr>
              <w:spacing w:after="101" w:line="224" w:lineRule="exact"/>
              <w:jc w:val="both"/>
              <w:rPr>
                <w:rFonts w:ascii="Arial" w:hAnsi="Arial" w:cs="Arial"/>
                <w:sz w:val="18"/>
                <w:szCs w:val="18"/>
              </w:rPr>
            </w:pPr>
            <w:r>
              <w:rPr>
                <w:rFonts w:ascii="Arial" w:hAnsi="Arial" w:cs="Arial"/>
                <w:sz w:val="18"/>
                <w:szCs w:val="18"/>
              </w:rPr>
              <w:t>Indique cuáles son las fuentes de información utilizadas para calificar riesgos durante la fase de análisis.</w:t>
            </w:r>
          </w:p>
          <w:p w:rsidR="00316C01" w:rsidRDefault="00316C01">
            <w:pPr>
              <w:pStyle w:val="Prrafodelista"/>
              <w:spacing w:after="101" w:line="224" w:lineRule="exact"/>
              <w:ind w:left="0"/>
              <w:jc w:val="both"/>
              <w:rPr>
                <w:rFonts w:ascii="Arial" w:hAnsi="Arial" w:cs="Arial"/>
                <w:sz w:val="18"/>
                <w:szCs w:val="18"/>
              </w:rPr>
            </w:pPr>
            <w:r>
              <w:rPr>
                <w:rFonts w:ascii="Arial" w:hAnsi="Arial" w:cs="Arial"/>
                <w:sz w:val="18"/>
                <w:szCs w:val="18"/>
              </w:rPr>
              <w:t>Anexe el procedimiento documentado para identificar riesgos en la cadena de suministro y las instalaciones de su empresa, asegúrese de incluir los siguientes puntos:</w:t>
            </w:r>
          </w:p>
          <w:p w:rsidR="00316C01" w:rsidRDefault="00316C01">
            <w:pPr>
              <w:pStyle w:val="Prrafodelista"/>
              <w:spacing w:after="101" w:line="224" w:lineRule="exact"/>
              <w:ind w:left="0"/>
              <w:jc w:val="both"/>
              <w:rPr>
                <w:rFonts w:ascii="Arial" w:hAnsi="Arial" w:cs="Arial"/>
                <w:sz w:val="18"/>
                <w:szCs w:val="18"/>
              </w:rPr>
            </w:pPr>
            <w:r>
              <w:rPr>
                <w:rFonts w:ascii="Arial" w:hAnsi="Arial" w:cs="Arial"/>
                <w:sz w:val="18"/>
                <w:szCs w:val="18"/>
              </w:rPr>
              <w:sym w:font="Arial" w:char="F0B7"/>
            </w:r>
            <w:r>
              <w:rPr>
                <w:rFonts w:ascii="Arial" w:hAnsi="Arial" w:cs="Arial"/>
                <w:sz w:val="18"/>
                <w:szCs w:val="18"/>
              </w:rPr>
              <w:t xml:space="preserve"> Señale la periodicidad con que lleva a cabo este procedimiento.</w:t>
            </w:r>
          </w:p>
          <w:p w:rsidR="00316C01" w:rsidRDefault="00316C01">
            <w:pPr>
              <w:pStyle w:val="Prrafodelista"/>
              <w:spacing w:after="101" w:line="224" w:lineRule="exact"/>
              <w:ind w:left="283" w:hanging="283"/>
              <w:jc w:val="both"/>
              <w:rPr>
                <w:rFonts w:ascii="Arial" w:hAnsi="Arial" w:cs="Arial"/>
                <w:sz w:val="18"/>
                <w:szCs w:val="18"/>
              </w:rPr>
            </w:pPr>
            <w:r>
              <w:rPr>
                <w:rFonts w:ascii="Arial" w:hAnsi="Arial" w:cs="Arial"/>
                <w:sz w:val="18"/>
                <w:szCs w:val="18"/>
              </w:rPr>
              <w:sym w:font="Arial" w:char="F0B7"/>
            </w:r>
            <w:r>
              <w:rPr>
                <w:rFonts w:ascii="Arial" w:hAnsi="Arial" w:cs="Arial"/>
                <w:sz w:val="18"/>
                <w:szCs w:val="18"/>
              </w:rPr>
              <w:tab/>
              <w:t>Indique qué aspectos y/o áreas de la empresa se incorporan al análisis de riesgo.</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Describa que metodología usa para determinar un análisis de riesgo.</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Mencione quienes son los responsables de actualizar el análisis de riesgo de la empresa.</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El contexto geográfico y social de la instalación.</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Los riesgos identificados en la instalación y en su cadena de suministros o logística.</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La calificación dada a cada riesgo.</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Los controles impuestos a cada riesgo identificado, con el fin de mitigarlo.</w:t>
            </w:r>
          </w:p>
          <w:p w:rsidR="00316C01" w:rsidRDefault="00316C01" w:rsidP="00940A25">
            <w:pPr>
              <w:pStyle w:val="Listamulticolor-nfasis11"/>
              <w:numPr>
                <w:ilvl w:val="0"/>
                <w:numId w:val="13"/>
              </w:numPr>
              <w:spacing w:after="101" w:line="224" w:lineRule="exact"/>
              <w:ind w:left="424"/>
              <w:jc w:val="both"/>
              <w:outlineLvl w:val="1"/>
              <w:rPr>
                <w:rFonts w:ascii="Arial" w:hAnsi="Arial" w:cs="Arial"/>
                <w:i/>
                <w:sz w:val="18"/>
                <w:szCs w:val="18"/>
              </w:rPr>
            </w:pPr>
            <w:r>
              <w:rPr>
                <w:rFonts w:ascii="Arial" w:hAnsi="Arial" w:cs="Arial"/>
                <w:i/>
                <w:sz w:val="18"/>
                <w:szCs w:val="18"/>
              </w:rPr>
              <w:t>El periodo de revisión y/o actualización de los resultados del análisis de riesgos.</w:t>
            </w:r>
          </w:p>
          <w:p w:rsidR="00316C01" w:rsidRDefault="00316C01">
            <w:pPr>
              <w:pStyle w:val="Listamulticolor-nfasis11"/>
              <w:spacing w:after="101" w:line="224" w:lineRule="exact"/>
              <w:ind w:left="0"/>
              <w:jc w:val="both"/>
              <w:outlineLvl w:val="1"/>
              <w:rPr>
                <w:rFonts w:ascii="Arial" w:hAnsi="Arial" w:cs="Arial"/>
                <w:sz w:val="18"/>
                <w:szCs w:val="18"/>
              </w:rPr>
            </w:pPr>
            <w:r>
              <w:rPr>
                <w:rFonts w:ascii="Arial" w:hAnsi="Arial" w:cs="Arial"/>
                <w:i/>
                <w:sz w:val="18"/>
                <w:szCs w:val="18"/>
              </w:rPr>
              <w:t>Recomendación:</w:t>
            </w:r>
          </w:p>
          <w:p w:rsidR="00316C01" w:rsidRDefault="00316C01">
            <w:pPr>
              <w:spacing w:after="101" w:line="224" w:lineRule="exact"/>
              <w:jc w:val="both"/>
              <w:rPr>
                <w:rFonts w:ascii="Arial" w:hAnsi="Arial" w:cs="Arial"/>
                <w:i/>
                <w:sz w:val="18"/>
                <w:szCs w:val="18"/>
              </w:rPr>
            </w:pPr>
            <w:r>
              <w:rPr>
                <w:rFonts w:ascii="Arial" w:hAnsi="Arial" w:cs="Arial"/>
                <w:sz w:val="18"/>
                <w:szCs w:val="18"/>
              </w:rPr>
              <w:t xml:space="preserve">Se sugiere utilizar las técnicas de Administración, gestión y evaluación de riesgos de acuerdo a las normas internacionales ISO 31000, ISO 31010 e ISO 28000 que de acuerdo a su modelo de negocio, deba </w:t>
            </w:r>
            <w:r>
              <w:rPr>
                <w:rFonts w:ascii="Arial" w:hAnsi="Arial" w:cs="Arial"/>
                <w:sz w:val="18"/>
                <w:szCs w:val="18"/>
              </w:rPr>
              <w:lastRenderedPageBreak/>
              <w:t>implementar.</w:t>
            </w:r>
          </w:p>
        </w:tc>
      </w:tr>
    </w:tbl>
    <w:p w:rsidR="00316C01" w:rsidRDefault="00316C01" w:rsidP="00316C01">
      <w:pPr>
        <w:pStyle w:val="Texto"/>
        <w:spacing w:line="20" w:lineRule="exact"/>
        <w:rPr>
          <w:szCs w:val="18"/>
          <w:lang w:val="es-MX"/>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32"/>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08" w:lineRule="exact"/>
              <w:jc w:val="both"/>
              <w:rPr>
                <w:rFonts w:ascii="Arial" w:hAnsi="Arial" w:cs="Arial"/>
                <w:b/>
                <w:sz w:val="18"/>
                <w:szCs w:val="18"/>
              </w:rPr>
            </w:pPr>
            <w:r>
              <w:rPr>
                <w:rFonts w:ascii="Arial" w:hAnsi="Arial" w:cs="Arial"/>
                <w:b/>
                <w:sz w:val="18"/>
                <w:szCs w:val="18"/>
              </w:rPr>
              <w:t>1.2 Políticas de seguridad.</w:t>
            </w:r>
          </w:p>
        </w:tc>
      </w:tr>
      <w:tr w:rsidR="00316C01" w:rsidTr="00316C01">
        <w:tc>
          <w:tcPr>
            <w:tcW w:w="13126" w:type="dxa"/>
            <w:gridSpan w:val="2"/>
            <w:tcBorders>
              <w:top w:val="single" w:sz="4" w:space="0" w:color="auto"/>
              <w:left w:val="nil"/>
              <w:bottom w:val="single" w:sz="4" w:space="0" w:color="auto"/>
              <w:right w:val="nil"/>
            </w:tcBorders>
            <w:noWrap/>
            <w:vAlign w:val="center"/>
            <w:hideMark/>
          </w:tcPr>
          <w:p w:rsidR="00316C01" w:rsidRDefault="00316C01">
            <w:pPr>
              <w:spacing w:after="80" w:line="208" w:lineRule="exact"/>
              <w:jc w:val="both"/>
              <w:rPr>
                <w:rFonts w:ascii="Arial" w:hAnsi="Arial" w:cs="Arial"/>
                <w:sz w:val="18"/>
                <w:szCs w:val="18"/>
              </w:rPr>
            </w:pPr>
            <w:r>
              <w:rPr>
                <w:rFonts w:ascii="Arial" w:hAnsi="Arial" w:cs="Arial"/>
                <w:sz w:val="18"/>
                <w:szCs w:val="18"/>
              </w:rPr>
              <w:t>Los Recintos Fiscalizados Estratégicos deben contar con políticas orientadas a prevenir, asegurar y reconocer amenazas en la seguridad de la cadena de suministro, como lo son el contrabando, tráfico de armas, personas, mercancías prohibidas, actos de terrorismo, así como aquellas amenazas asociadas al intercambio de información. Dichas políticas deben estar reflejadas en los procedimientos y/o manuales correspondientes.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08" w:lineRule="exact"/>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08"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08" w:lineRule="exact"/>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vAlign w:val="center"/>
            <w:hideMark/>
          </w:tcPr>
          <w:p w:rsidR="00316C01" w:rsidRDefault="00316C01">
            <w:pPr>
              <w:spacing w:after="80" w:line="208" w:lineRule="exact"/>
              <w:jc w:val="both"/>
              <w:outlineLvl w:val="1"/>
              <w:rPr>
                <w:rFonts w:ascii="Arial" w:hAnsi="Arial" w:cs="Arial"/>
                <w:sz w:val="18"/>
                <w:szCs w:val="18"/>
              </w:rPr>
            </w:pPr>
            <w:r>
              <w:rPr>
                <w:rFonts w:ascii="Arial" w:hAnsi="Arial" w:cs="Arial"/>
                <w:sz w:val="18"/>
                <w:szCs w:val="18"/>
              </w:rPr>
              <w:t>Enuncie las políticas de la empresa en la cadena de suministros y de sus instalaciones, quien es el responsable de su revisión, así como la periodicidad con la que se lleva a cabo su actualización.</w:t>
            </w:r>
          </w:p>
        </w:tc>
      </w:tr>
    </w:tbl>
    <w:p w:rsidR="00316C01" w:rsidRDefault="00316C01" w:rsidP="00316C01">
      <w:pPr>
        <w:pStyle w:val="Texto"/>
        <w:spacing w:after="80" w:line="208" w:lineRule="exact"/>
        <w:rPr>
          <w:szCs w:val="18"/>
          <w:lang w:val="es-MX"/>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32"/>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08" w:lineRule="exact"/>
              <w:jc w:val="both"/>
              <w:rPr>
                <w:rFonts w:ascii="Arial" w:hAnsi="Arial" w:cs="Arial"/>
                <w:b/>
                <w:sz w:val="18"/>
                <w:szCs w:val="18"/>
              </w:rPr>
            </w:pPr>
            <w:r>
              <w:rPr>
                <w:rFonts w:ascii="Arial" w:hAnsi="Arial" w:cs="Arial"/>
                <w:b/>
                <w:sz w:val="18"/>
                <w:szCs w:val="18"/>
              </w:rPr>
              <w:t>1.3 Auditorías internas en la cadena de suministros.</w:t>
            </w:r>
          </w:p>
        </w:tc>
      </w:tr>
      <w:tr w:rsidR="00316C01" w:rsidTr="00316C01">
        <w:tc>
          <w:tcPr>
            <w:tcW w:w="13126" w:type="dxa"/>
            <w:gridSpan w:val="2"/>
            <w:tcBorders>
              <w:top w:val="single" w:sz="4" w:space="0" w:color="auto"/>
              <w:left w:val="nil"/>
              <w:bottom w:val="single" w:sz="4" w:space="0" w:color="auto"/>
              <w:right w:val="nil"/>
            </w:tcBorders>
            <w:noWrap/>
            <w:vAlign w:val="center"/>
            <w:hideMark/>
          </w:tcPr>
          <w:p w:rsidR="00316C01" w:rsidRDefault="00316C01">
            <w:pPr>
              <w:spacing w:after="80" w:line="208" w:lineRule="exact"/>
              <w:jc w:val="both"/>
              <w:rPr>
                <w:rFonts w:ascii="Arial" w:hAnsi="Arial" w:cs="Arial"/>
                <w:sz w:val="18"/>
                <w:szCs w:val="18"/>
              </w:rPr>
            </w:pPr>
            <w:r>
              <w:rPr>
                <w:rFonts w:ascii="Arial" w:hAnsi="Arial" w:cs="Arial"/>
                <w:sz w:val="18"/>
                <w:szCs w:val="18"/>
              </w:rPr>
              <w:t>Además del monitoreo de rutina en control y seguridad, es necesario programar y realizar auditorías por lo menos una vez al año, bajo los lineamientos de un procedimiento documentado que permita evaluar todos los procesos en materia de seguridad en la cadena de suministros y sus instalaciones.</w:t>
            </w:r>
          </w:p>
          <w:p w:rsidR="00316C01" w:rsidRDefault="00316C01">
            <w:pPr>
              <w:spacing w:after="80" w:line="208" w:lineRule="exact"/>
              <w:jc w:val="both"/>
              <w:rPr>
                <w:rFonts w:ascii="Arial" w:hAnsi="Arial" w:cs="Arial"/>
                <w:sz w:val="18"/>
                <w:szCs w:val="18"/>
              </w:rPr>
            </w:pPr>
            <w:r>
              <w:rPr>
                <w:rFonts w:ascii="Arial" w:hAnsi="Arial" w:cs="Arial"/>
                <w:sz w:val="18"/>
                <w:szCs w:val="18"/>
              </w:rPr>
              <w:t xml:space="preserve">Las auditorías deben ser realizadas por personal autorizado y, en lo posible, independientes de la actividad auditada, aunque pueden ser parte de la organización. El enfoque y realización se debe ajustar al tamaño de la organización y a la naturaleza de los riesgos identificados durante el análisis conforme el punto 1.1. </w:t>
            </w:r>
          </w:p>
          <w:p w:rsidR="00316C01" w:rsidRDefault="00316C01">
            <w:pPr>
              <w:spacing w:after="80" w:line="208" w:lineRule="exact"/>
              <w:jc w:val="both"/>
              <w:rPr>
                <w:rFonts w:ascii="Arial" w:hAnsi="Arial" w:cs="Arial"/>
                <w:sz w:val="18"/>
                <w:szCs w:val="18"/>
              </w:rPr>
            </w:pPr>
            <w:r>
              <w:rPr>
                <w:rFonts w:ascii="Arial" w:hAnsi="Arial" w:cs="Arial"/>
                <w:sz w:val="18"/>
                <w:szCs w:val="18"/>
              </w:rPr>
              <w:t>La alta gerencia debe revisar los resultados de las auditorías, analizar las causas y emprender acciones correctivas o preventivas requeridas mediante una evaluación sistemática con la información que se disponga para tal efecto. La revisión debe estar documentada.</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08" w:lineRule="exact"/>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08"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tcPr>
          <w:p w:rsidR="00316C01" w:rsidRDefault="00316C01">
            <w:pPr>
              <w:pStyle w:val="Texto"/>
              <w:spacing w:after="80" w:line="208" w:lineRule="exact"/>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08" w:lineRule="exact"/>
              <w:jc w:val="both"/>
              <w:outlineLvl w:val="1"/>
              <w:rPr>
                <w:rFonts w:ascii="Arial" w:hAnsi="Arial" w:cs="Arial"/>
                <w:sz w:val="18"/>
                <w:szCs w:val="18"/>
              </w:rPr>
            </w:pPr>
            <w:r>
              <w:rPr>
                <w:rFonts w:ascii="Arial" w:hAnsi="Arial" w:cs="Arial"/>
                <w:sz w:val="18"/>
                <w:szCs w:val="18"/>
              </w:rPr>
              <w:t>Describa el procedimiento documentado para llevar a cabo una auditoría interna, enfocada en la seguridad en la cadena de suministros, asegúrese de incluir los siguientes puntos:</w:t>
            </w:r>
          </w:p>
          <w:p w:rsidR="00316C01" w:rsidRDefault="00316C01" w:rsidP="00940A25">
            <w:pPr>
              <w:pStyle w:val="Listamulticolor-nfasis11"/>
              <w:numPr>
                <w:ilvl w:val="0"/>
                <w:numId w:val="15"/>
              </w:numPr>
              <w:spacing w:after="80" w:line="208" w:lineRule="exact"/>
              <w:ind w:left="360"/>
              <w:jc w:val="both"/>
              <w:outlineLvl w:val="1"/>
              <w:rPr>
                <w:rFonts w:ascii="Arial" w:hAnsi="Arial" w:cs="Arial"/>
                <w:sz w:val="18"/>
                <w:szCs w:val="18"/>
              </w:rPr>
            </w:pPr>
            <w:r>
              <w:rPr>
                <w:rFonts w:ascii="Arial" w:hAnsi="Arial" w:cs="Arial"/>
                <w:sz w:val="18"/>
                <w:szCs w:val="18"/>
              </w:rPr>
              <w:t>Señalar el tipo de auditorías internas o externas, en materia de seguridad en la cadena de suministros, que se realizan el recinto.</w:t>
            </w:r>
          </w:p>
          <w:p w:rsidR="00316C01" w:rsidRDefault="00316C01" w:rsidP="00940A25">
            <w:pPr>
              <w:pStyle w:val="Listamulticolor-nfasis11"/>
              <w:numPr>
                <w:ilvl w:val="0"/>
                <w:numId w:val="15"/>
              </w:numPr>
              <w:spacing w:after="80" w:line="208" w:lineRule="exact"/>
              <w:ind w:left="360"/>
              <w:jc w:val="both"/>
              <w:outlineLvl w:val="1"/>
              <w:rPr>
                <w:rFonts w:ascii="Arial" w:hAnsi="Arial" w:cs="Arial"/>
                <w:sz w:val="18"/>
                <w:szCs w:val="18"/>
              </w:rPr>
            </w:pPr>
            <w:r>
              <w:rPr>
                <w:rFonts w:ascii="Arial" w:hAnsi="Arial" w:cs="Arial"/>
                <w:sz w:val="18"/>
                <w:szCs w:val="18"/>
              </w:rPr>
              <w:t>Indique quienes participan en ellas, y los registros que se generan, así como la periodicidad con la que se llevan a cabo.</w:t>
            </w:r>
          </w:p>
          <w:p w:rsidR="00316C01" w:rsidRDefault="00316C01" w:rsidP="00940A25">
            <w:pPr>
              <w:pStyle w:val="Listamulticolor-nfasis11"/>
              <w:numPr>
                <w:ilvl w:val="0"/>
                <w:numId w:val="15"/>
              </w:numPr>
              <w:spacing w:after="80" w:line="208" w:lineRule="exact"/>
              <w:ind w:left="360"/>
              <w:jc w:val="both"/>
              <w:outlineLvl w:val="1"/>
              <w:rPr>
                <w:rFonts w:ascii="Arial" w:hAnsi="Arial" w:cs="Arial"/>
                <w:sz w:val="18"/>
                <w:szCs w:val="18"/>
              </w:rPr>
            </w:pPr>
            <w:r>
              <w:rPr>
                <w:rFonts w:ascii="Arial" w:hAnsi="Arial" w:cs="Arial"/>
                <w:sz w:val="18"/>
                <w:szCs w:val="18"/>
              </w:rPr>
              <w:t xml:space="preserve">Indique cómo la alta gerencia de la empresa verifica el resultado de las auditorias en materia de seguridad de la cadena de suministros, y si determina realizar acciones preventivas, </w:t>
            </w:r>
            <w:r>
              <w:rPr>
                <w:rFonts w:ascii="Arial" w:hAnsi="Arial" w:cs="Arial"/>
                <w:sz w:val="18"/>
                <w:szCs w:val="18"/>
              </w:rPr>
              <w:lastRenderedPageBreak/>
              <w:t>correctivas y de mejora en los procesos.</w:t>
            </w:r>
          </w:p>
        </w:tc>
      </w:tr>
    </w:tbl>
    <w:p w:rsidR="00316C01" w:rsidRDefault="00316C01" w:rsidP="00316C01">
      <w:pPr>
        <w:pStyle w:val="Texto"/>
        <w:spacing w:line="20" w:lineRule="exact"/>
        <w:rPr>
          <w:szCs w:val="18"/>
          <w:lang w:val="es-MX"/>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32"/>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1.4 Planes de contingencia y/o emergencia relacionados con la seguridad de la cadena de suministros.</w:t>
            </w:r>
          </w:p>
        </w:tc>
      </w:tr>
      <w:tr w:rsidR="00316C01" w:rsidTr="00316C01">
        <w:tc>
          <w:tcPr>
            <w:tcW w:w="13126" w:type="dxa"/>
            <w:gridSpan w:val="2"/>
            <w:tcBorders>
              <w:top w:val="single" w:sz="4" w:space="0" w:color="auto"/>
              <w:left w:val="nil"/>
              <w:bottom w:val="single" w:sz="4" w:space="0" w:color="auto"/>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Debe existir un plan de contingencia documentado para asegurar la continuidad del negocio en caso de afectación al desarrollo normal de las actividades en las instalaciones y durante el traslado, manejo, guarda y custodia de mercancía de comercio exterior conforme a su proceso logístico en la cadena de suministro (Por ejemplo: cierre de aduanas, amenazas, bloqueos, entre otros).</w:t>
            </w:r>
          </w:p>
          <w:p w:rsidR="00316C01" w:rsidRDefault="00316C01">
            <w:pPr>
              <w:spacing w:after="101" w:line="216" w:lineRule="exact"/>
              <w:jc w:val="both"/>
              <w:rPr>
                <w:rFonts w:ascii="Arial" w:hAnsi="Arial" w:cs="Arial"/>
                <w:sz w:val="18"/>
                <w:szCs w:val="18"/>
              </w:rPr>
            </w:pPr>
            <w:r>
              <w:rPr>
                <w:rFonts w:ascii="Arial" w:hAnsi="Arial" w:cs="Arial"/>
                <w:sz w:val="18"/>
                <w:szCs w:val="18"/>
              </w:rPr>
              <w:t>La empresa debe realizar pruebas, ejercicios prácticos o simulacros de los planes de contingencia y emergencia de la cadena de suministros para constatar su efectividad, mismos de los que se deberá mantener un registro.</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Anexe el procedimiento o plan de emergencia documentado, en caso de una situación de emergencia o de seguridad, que afecte el desarrollo normal de las actividades en las instalaciones, durante el traslado, manejo, guarda y custodia de mercancía, de comercio exterior conforme a su proceso logístico en la cadena de suministros.</w:t>
            </w:r>
          </w:p>
          <w:p w:rsidR="00316C01" w:rsidRDefault="00316C01">
            <w:pPr>
              <w:pStyle w:val="Texto"/>
              <w:ind w:firstLine="0"/>
              <w:rPr>
                <w:szCs w:val="18"/>
              </w:rPr>
            </w:pPr>
            <w:r>
              <w:rPr>
                <w:szCs w:val="18"/>
              </w:rPr>
              <w:t>Este procedimiento debe incluir, de manera enunciativa mas no limitativa, lo siguiente:</w:t>
            </w:r>
          </w:p>
          <w:p w:rsidR="00316C01" w:rsidRDefault="00316C01" w:rsidP="00940A25">
            <w:pPr>
              <w:pStyle w:val="Texto"/>
              <w:numPr>
                <w:ilvl w:val="0"/>
                <w:numId w:val="115"/>
              </w:numPr>
              <w:rPr>
                <w:szCs w:val="18"/>
              </w:rPr>
            </w:pPr>
            <w:r>
              <w:rPr>
                <w:szCs w:val="18"/>
              </w:rPr>
              <w:t>Qué situaciones contempla;</w:t>
            </w:r>
          </w:p>
          <w:p w:rsidR="00316C01" w:rsidRDefault="00316C01" w:rsidP="00940A25">
            <w:pPr>
              <w:pStyle w:val="Texto"/>
              <w:numPr>
                <w:ilvl w:val="0"/>
                <w:numId w:val="115"/>
              </w:numPr>
              <w:rPr>
                <w:szCs w:val="18"/>
              </w:rPr>
            </w:pPr>
            <w:r>
              <w:rPr>
                <w:szCs w:val="18"/>
              </w:rPr>
              <w:t>Qué mecanismos utiliza para garantizar que el plan de continuidad del negocio sea efectivo.</w:t>
            </w:r>
          </w:p>
        </w:tc>
      </w:tr>
    </w:tbl>
    <w:p w:rsidR="00316C01" w:rsidRDefault="00316C01" w:rsidP="00316C01">
      <w:pPr>
        <w:pStyle w:val="Texto"/>
        <w:rPr>
          <w:szCs w:val="18"/>
          <w:lang w:val="es-MX"/>
        </w:rPr>
      </w:pPr>
    </w:p>
    <w:p w:rsidR="00316C01" w:rsidRDefault="00316C01" w:rsidP="00316C01">
      <w:pPr>
        <w:pStyle w:val="Texto"/>
        <w:spacing w:line="240" w:lineRule="exact"/>
        <w:rPr>
          <w:b/>
          <w:szCs w:val="18"/>
          <w:lang w:val="es-MX"/>
        </w:rPr>
      </w:pPr>
      <w:r>
        <w:rPr>
          <w:b/>
          <w:szCs w:val="18"/>
          <w:lang w:val="es-MX"/>
        </w:rPr>
        <w:t>2. Seguridad física.</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El recinto fiscalizado estratégico debe contar con mecanismos establecidos y procesos documentados</w:t>
      </w:r>
      <w:r>
        <w:rPr>
          <w:rFonts w:ascii="Arial" w:hAnsi="Arial" w:cs="Arial"/>
          <w:b/>
          <w:sz w:val="18"/>
          <w:szCs w:val="18"/>
        </w:rPr>
        <w:t xml:space="preserve"> </w:t>
      </w:r>
      <w:r>
        <w:rPr>
          <w:rFonts w:ascii="Arial" w:hAnsi="Arial" w:cs="Arial"/>
          <w:sz w:val="18"/>
          <w:szCs w:val="18"/>
        </w:rPr>
        <w:t>para impedir, detectar o disuadir la entrada de personal no autorizado en las instalaciones. Todas las áreas sensibles de la empresa, deben tener barreras físicas, elementos de control y disuasión contra el acceso no autorizado.</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Lo anterior podrá acreditarse mediante el cumplimiento de las medidas de control, vigilancia, vías de acceso, infraestructura, equipamiento y de seguridad del Recinto fiscalizado estratégico y de las mercancías de comercio exterior establecidos por la AGA, siempre que dichas medidas sean suficientes para acreditar lo establecido en el presente estándar.</w:t>
      </w: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26"/>
      </w:tblGrid>
      <w:tr w:rsidR="00316C01" w:rsidTr="00316C01">
        <w:trPr>
          <w:trHeight w:val="232"/>
        </w:trPr>
        <w:tc>
          <w:tcPr>
            <w:tcW w:w="1312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jc w:val="both"/>
              <w:rPr>
                <w:rFonts w:ascii="Arial" w:hAnsi="Arial" w:cs="Arial"/>
                <w:b/>
                <w:sz w:val="18"/>
                <w:szCs w:val="18"/>
              </w:rPr>
            </w:pPr>
            <w:r>
              <w:rPr>
                <w:rFonts w:ascii="Arial" w:hAnsi="Arial" w:cs="Arial"/>
                <w:b/>
                <w:sz w:val="18"/>
                <w:szCs w:val="18"/>
              </w:rPr>
              <w:t>2.1 Instalaciones.</w:t>
            </w:r>
          </w:p>
        </w:tc>
      </w:tr>
      <w:tr w:rsidR="00316C01" w:rsidTr="00316C01">
        <w:tc>
          <w:tcPr>
            <w:tcW w:w="13126" w:type="dxa"/>
            <w:tcBorders>
              <w:top w:val="single" w:sz="4" w:space="0" w:color="auto"/>
              <w:left w:val="nil"/>
              <w:bottom w:val="nil"/>
              <w:right w:val="nil"/>
            </w:tcBorders>
            <w:noWrap/>
            <w:vAlign w:val="center"/>
            <w:hideMark/>
          </w:tcPr>
          <w:p w:rsidR="00316C01" w:rsidRDefault="00316C01">
            <w:pPr>
              <w:spacing w:after="101" w:line="240" w:lineRule="exact"/>
              <w:jc w:val="both"/>
              <w:rPr>
                <w:rFonts w:ascii="Arial" w:hAnsi="Arial" w:cs="Arial"/>
                <w:sz w:val="18"/>
                <w:szCs w:val="18"/>
              </w:rPr>
            </w:pPr>
            <w:r>
              <w:rPr>
                <w:rFonts w:ascii="Arial" w:hAnsi="Arial" w:cs="Arial"/>
                <w:sz w:val="18"/>
                <w:szCs w:val="18"/>
              </w:rPr>
              <w:t xml:space="preserve">Las instalaciones deben estar construidas con materiales que puedan resistir accesos no autorizados. Se deben realizar inspecciones periódicas documentadas </w:t>
            </w:r>
            <w:r>
              <w:rPr>
                <w:rFonts w:ascii="Arial" w:hAnsi="Arial" w:cs="Arial"/>
                <w:sz w:val="18"/>
                <w:szCs w:val="18"/>
              </w:rPr>
              <w:lastRenderedPageBreak/>
              <w:t>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bl>
    <w:p w:rsidR="00316C01" w:rsidRDefault="00316C01" w:rsidP="00316C01">
      <w:pPr>
        <w:pStyle w:val="Texto"/>
        <w:spacing w:after="0" w:line="20" w:lineRule="exact"/>
        <w:rPr>
          <w:szCs w:val="20"/>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30" w:lineRule="exact"/>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3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30" w:lineRule="exact"/>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30" w:lineRule="exact"/>
              <w:jc w:val="both"/>
              <w:rPr>
                <w:rFonts w:ascii="Arial" w:hAnsi="Arial" w:cs="Arial"/>
                <w:sz w:val="18"/>
                <w:szCs w:val="18"/>
              </w:rPr>
            </w:pPr>
            <w:r>
              <w:rPr>
                <w:rFonts w:ascii="Arial" w:hAnsi="Arial" w:cs="Arial"/>
                <w:sz w:val="18"/>
                <w:szCs w:val="18"/>
              </w:rPr>
              <w:t>Indique los materiales predominantes con los que se encuentra construida la instalación (por ejemplo, de estructura de metal y paredes de lámina, paredes de ladrillo, de madera, entre otros), y señale de qué forma se lleva a cabo la revisión y mantenimiento de la integridad de las estructuras.</w:t>
            </w:r>
          </w:p>
          <w:p w:rsidR="00316C01" w:rsidRDefault="00316C01">
            <w:pPr>
              <w:spacing w:after="101" w:line="230" w:lineRule="exact"/>
              <w:jc w:val="both"/>
              <w:rPr>
                <w:rFonts w:ascii="Arial" w:hAnsi="Arial" w:cs="Arial"/>
                <w:sz w:val="18"/>
                <w:szCs w:val="18"/>
              </w:rPr>
            </w:pPr>
            <w:r>
              <w:rPr>
                <w:rFonts w:ascii="Arial" w:hAnsi="Arial" w:cs="Arial"/>
                <w:sz w:val="18"/>
                <w:szCs w:val="18"/>
              </w:rPr>
              <w:t xml:space="preserve">Anexe un Plano de distribución o arquitectónico de conjunto, donde se puedan identificar los límites, rutas de acceso, flujo vial y la ubicación de los edificios. </w:t>
            </w:r>
          </w:p>
        </w:tc>
      </w:tr>
    </w:tbl>
    <w:p w:rsidR="00316C01" w:rsidRDefault="00316C01" w:rsidP="00316C01">
      <w:pPr>
        <w:pStyle w:val="Texto"/>
        <w:rPr>
          <w:szCs w:val="18"/>
          <w:lang w:val="es-MX"/>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rPr>
          <w:trHeight w:val="232"/>
        </w:trPr>
        <w:tc>
          <w:tcPr>
            <w:tcW w:w="13126"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32" w:lineRule="exact"/>
              <w:jc w:val="both"/>
              <w:rPr>
                <w:rFonts w:ascii="Arial" w:hAnsi="Arial" w:cs="Arial"/>
                <w:b/>
                <w:sz w:val="18"/>
                <w:szCs w:val="18"/>
              </w:rPr>
            </w:pPr>
            <w:r>
              <w:rPr>
                <w:rFonts w:ascii="Arial" w:hAnsi="Arial" w:cs="Arial"/>
                <w:b/>
                <w:sz w:val="18"/>
                <w:szCs w:val="18"/>
              </w:rPr>
              <w:t>2.2 Accesos en puertas y casetas.</w:t>
            </w:r>
          </w:p>
        </w:tc>
      </w:tr>
      <w:tr w:rsidR="00316C01" w:rsidTr="00316C01">
        <w:tc>
          <w:tcPr>
            <w:tcW w:w="13126" w:type="dxa"/>
            <w:gridSpan w:val="2"/>
            <w:tcBorders>
              <w:top w:val="single" w:sz="4" w:space="0" w:color="auto"/>
              <w:left w:val="nil"/>
              <w:bottom w:val="single" w:sz="4" w:space="0" w:color="auto"/>
              <w:right w:val="nil"/>
            </w:tcBorders>
            <w:noWrap/>
            <w:vAlign w:val="center"/>
            <w:hideMark/>
          </w:tcPr>
          <w:p w:rsidR="00316C01" w:rsidRDefault="00316C01">
            <w:pPr>
              <w:pStyle w:val="Texto"/>
              <w:spacing w:line="232" w:lineRule="exact"/>
              <w:ind w:firstLine="0"/>
              <w:rPr>
                <w:szCs w:val="18"/>
              </w:rPr>
            </w:pPr>
            <w:r>
              <w:rPr>
                <w:szCs w:val="18"/>
              </w:rPr>
              <w:t>Las puertas de entrada o salida de personal y/o vehículos de las instalaciones de la empresa deben ser atendidas y/o supervisadas ya sea por medio de personal propio o bien por personal de seguridad. La cantidad de puertas de acceso debe mantenerse al mínimo necesario.</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32" w:lineRule="exact"/>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32"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32" w:lineRule="exact"/>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32" w:lineRule="exact"/>
              <w:jc w:val="both"/>
              <w:outlineLvl w:val="1"/>
              <w:rPr>
                <w:rFonts w:ascii="Arial" w:hAnsi="Arial" w:cs="Arial"/>
                <w:sz w:val="18"/>
                <w:szCs w:val="18"/>
              </w:rPr>
            </w:pPr>
            <w:r>
              <w:rPr>
                <w:rFonts w:ascii="Arial" w:hAnsi="Arial" w:cs="Arial"/>
                <w:sz w:val="18"/>
                <w:szCs w:val="18"/>
              </w:rPr>
              <w:t>Indique cuantas puertas y/o accesos existen en las instalaciones, así como el horario de operación de cada una, e indique de qué forma son monitoreadas (En caso de tener personal de vigilancia asignado, indicar la cantidad).</w:t>
            </w:r>
          </w:p>
          <w:p w:rsidR="00316C01" w:rsidRDefault="00316C01">
            <w:pPr>
              <w:spacing w:after="101" w:line="232" w:lineRule="exact"/>
              <w:jc w:val="both"/>
              <w:outlineLvl w:val="1"/>
              <w:rPr>
                <w:rFonts w:ascii="Arial" w:hAnsi="Arial" w:cs="Arial"/>
                <w:sz w:val="18"/>
                <w:szCs w:val="18"/>
              </w:rPr>
            </w:pPr>
            <w:r>
              <w:rPr>
                <w:rFonts w:ascii="Arial" w:hAnsi="Arial" w:cs="Arial"/>
                <w:sz w:val="18"/>
                <w:szCs w:val="18"/>
              </w:rPr>
              <w:t>Detalle si existen puertas y/o accesos bloqueados, o permanentemente cerradas y su ubicación.</w:t>
            </w:r>
          </w:p>
        </w:tc>
      </w:tr>
    </w:tbl>
    <w:p w:rsidR="00316C01" w:rsidRDefault="00316C01" w:rsidP="00316C01">
      <w:pPr>
        <w:pStyle w:val="Texto"/>
        <w:rPr>
          <w:szCs w:val="18"/>
          <w:lang w:val="es-MX"/>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26"/>
      </w:tblGrid>
      <w:tr w:rsidR="00316C01" w:rsidTr="00316C01">
        <w:trPr>
          <w:trHeight w:val="232"/>
        </w:trPr>
        <w:tc>
          <w:tcPr>
            <w:tcW w:w="13126"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32" w:lineRule="exact"/>
              <w:jc w:val="both"/>
              <w:rPr>
                <w:rFonts w:ascii="Arial" w:hAnsi="Arial" w:cs="Arial"/>
                <w:b/>
                <w:sz w:val="18"/>
                <w:szCs w:val="18"/>
              </w:rPr>
            </w:pPr>
            <w:r>
              <w:rPr>
                <w:rFonts w:ascii="Arial" w:hAnsi="Arial" w:cs="Arial"/>
                <w:b/>
                <w:sz w:val="18"/>
                <w:szCs w:val="18"/>
              </w:rPr>
              <w:t>2.3 Bardas perimetrales.</w:t>
            </w:r>
          </w:p>
        </w:tc>
      </w:tr>
      <w:tr w:rsidR="00316C01" w:rsidTr="00316C01">
        <w:tc>
          <w:tcPr>
            <w:tcW w:w="13126" w:type="dxa"/>
            <w:tcBorders>
              <w:top w:val="single" w:sz="4" w:space="0" w:color="auto"/>
              <w:left w:val="nil"/>
              <w:bottom w:val="nil"/>
              <w:right w:val="nil"/>
            </w:tcBorders>
            <w:noWrap/>
            <w:vAlign w:val="center"/>
            <w:hideMark/>
          </w:tcPr>
          <w:p w:rsidR="00316C01" w:rsidRDefault="00316C01">
            <w:pPr>
              <w:spacing w:after="101" w:line="232" w:lineRule="exact"/>
              <w:jc w:val="both"/>
              <w:rPr>
                <w:rFonts w:ascii="Arial" w:hAnsi="Arial" w:cs="Arial"/>
                <w:sz w:val="18"/>
                <w:szCs w:val="18"/>
              </w:rPr>
            </w:pPr>
            <w:r>
              <w:rPr>
                <w:rFonts w:ascii="Arial" w:hAnsi="Arial" w:cs="Arial"/>
                <w:sz w:val="18"/>
                <w:szCs w:val="18"/>
              </w:rPr>
              <w:t xml:space="preserve">Las bardas perimetrales y/o barreras periféricas deben instalarse para asegurar las instalaciones del recinto fiscalizado estratégico, y de manera particular, las áreas de guarda, custodia y almacenaje de mercancía, de comercio exterior, alto valor, peligrosa, conforme a la normatividad aplicable, áreas con acceso restringido y otras que determine conforme a su análisis de riesgo con el objeto de prevenir ingresos no autorizados. Estas deben ser inspeccionadas </w:t>
            </w:r>
            <w:r>
              <w:rPr>
                <w:rFonts w:ascii="Arial" w:hAnsi="Arial" w:cs="Arial"/>
                <w:sz w:val="18"/>
                <w:szCs w:val="18"/>
              </w:rPr>
              <w:lastRenderedPageBreak/>
              <w:t>regularmente y llevar un registro de la revisión con la finalidad de asegurar su integridad e identificar daños.</w:t>
            </w:r>
          </w:p>
          <w:p w:rsidR="00316C01" w:rsidRDefault="00316C01">
            <w:pPr>
              <w:spacing w:after="101" w:line="232" w:lineRule="exact"/>
              <w:jc w:val="both"/>
              <w:rPr>
                <w:rFonts w:ascii="Arial" w:hAnsi="Arial" w:cs="Arial"/>
                <w:sz w:val="18"/>
                <w:szCs w:val="18"/>
              </w:rPr>
            </w:pPr>
            <w:r>
              <w:rPr>
                <w:rFonts w:ascii="Arial" w:hAnsi="Arial" w:cs="Arial"/>
                <w:sz w:val="18"/>
                <w:szCs w:val="18"/>
              </w:rPr>
              <w:t>Las áreas de almacenaje, alto valor, peligrosas, y/o de acceso restringido, deben estar claramente identificadas y monitoreadas para prevenir ingresos no autorizados.</w:t>
            </w:r>
          </w:p>
        </w:tc>
      </w:tr>
    </w:tbl>
    <w:p w:rsidR="00316C01" w:rsidRDefault="00316C01" w:rsidP="00316C01">
      <w:pPr>
        <w:pStyle w:val="Texto"/>
        <w:spacing w:after="0" w:line="40" w:lineRule="exact"/>
        <w:rPr>
          <w:szCs w:val="18"/>
        </w:rPr>
      </w:pPr>
    </w:p>
    <w:tbl>
      <w:tblPr>
        <w:tblW w:w="1312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22"/>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line="208" w:lineRule="exact"/>
              <w:ind w:left="45" w:firstLine="0"/>
              <w:rPr>
                <w:b/>
                <w:szCs w:val="18"/>
              </w:rPr>
            </w:pPr>
            <w:r>
              <w:rPr>
                <w:b/>
                <w:szCs w:val="18"/>
              </w:rPr>
              <w:t>Respuesta:</w:t>
            </w:r>
          </w:p>
        </w:tc>
        <w:tc>
          <w:tcPr>
            <w:tcW w:w="462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line="208"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60" w:line="208" w:lineRule="exact"/>
              <w:ind w:left="45" w:firstLine="0"/>
              <w:rPr>
                <w:szCs w:val="18"/>
              </w:rPr>
            </w:pPr>
          </w:p>
        </w:tc>
        <w:tc>
          <w:tcPr>
            <w:tcW w:w="4622" w:type="dxa"/>
            <w:tcBorders>
              <w:top w:val="single" w:sz="4" w:space="0" w:color="auto"/>
              <w:left w:val="single" w:sz="4" w:space="0" w:color="auto"/>
              <w:bottom w:val="single" w:sz="4" w:space="0" w:color="auto"/>
              <w:right w:val="single" w:sz="4" w:space="0" w:color="auto"/>
            </w:tcBorders>
            <w:hideMark/>
          </w:tcPr>
          <w:p w:rsidR="00316C01" w:rsidRDefault="00316C01">
            <w:pPr>
              <w:spacing w:after="60" w:line="208" w:lineRule="exact"/>
              <w:jc w:val="both"/>
              <w:outlineLvl w:val="1"/>
              <w:rPr>
                <w:rFonts w:ascii="Arial" w:hAnsi="Arial" w:cs="Arial"/>
                <w:sz w:val="18"/>
                <w:szCs w:val="18"/>
              </w:rPr>
            </w:pPr>
            <w:r>
              <w:rPr>
                <w:rFonts w:ascii="Arial" w:hAnsi="Arial" w:cs="Arial"/>
                <w:sz w:val="18"/>
                <w:szCs w:val="18"/>
              </w:rPr>
              <w:t>Describa el tipo de barrera periférica y/o bardas con las que cuenta la instalación, asegúrese de incluir los siguientes puntos:</w:t>
            </w:r>
          </w:p>
          <w:p w:rsidR="00316C01" w:rsidRDefault="00316C01" w:rsidP="00940A25">
            <w:pPr>
              <w:pStyle w:val="Listamulticolor-nfasis11"/>
              <w:numPr>
                <w:ilvl w:val="0"/>
                <w:numId w:val="15"/>
              </w:numPr>
              <w:spacing w:after="60" w:line="208" w:lineRule="exact"/>
              <w:jc w:val="both"/>
              <w:outlineLvl w:val="1"/>
              <w:rPr>
                <w:rFonts w:ascii="Arial" w:hAnsi="Arial" w:cs="Arial"/>
                <w:sz w:val="18"/>
                <w:szCs w:val="18"/>
              </w:rPr>
            </w:pPr>
            <w:r>
              <w:rPr>
                <w:rFonts w:ascii="Arial" w:hAnsi="Arial" w:cs="Arial"/>
                <w:sz w:val="18"/>
                <w:szCs w:val="18"/>
              </w:rPr>
              <w:t>Especifique que áreas segrega en la instalación por ser consideradas críticas y/o sensibles.</w:t>
            </w:r>
          </w:p>
          <w:p w:rsidR="00316C01" w:rsidRDefault="00316C01" w:rsidP="00940A25">
            <w:pPr>
              <w:pStyle w:val="Listamulticolor-nfasis11"/>
              <w:numPr>
                <w:ilvl w:val="0"/>
                <w:numId w:val="15"/>
              </w:numPr>
              <w:spacing w:after="60" w:line="208" w:lineRule="exact"/>
              <w:jc w:val="both"/>
              <w:outlineLvl w:val="1"/>
              <w:rPr>
                <w:rFonts w:ascii="Arial" w:hAnsi="Arial" w:cs="Arial"/>
                <w:sz w:val="18"/>
                <w:szCs w:val="18"/>
              </w:rPr>
            </w:pPr>
            <w:r>
              <w:rPr>
                <w:rFonts w:ascii="Arial" w:hAnsi="Arial" w:cs="Arial"/>
                <w:sz w:val="18"/>
                <w:szCs w:val="18"/>
              </w:rPr>
              <w:t>Señale las características de las mismas (material, dimensiones, etc.).</w:t>
            </w:r>
          </w:p>
          <w:p w:rsidR="00316C01" w:rsidRDefault="00316C01" w:rsidP="00940A25">
            <w:pPr>
              <w:pStyle w:val="Listamulticolor-nfasis11"/>
              <w:numPr>
                <w:ilvl w:val="0"/>
                <w:numId w:val="15"/>
              </w:numPr>
              <w:spacing w:after="60" w:line="208" w:lineRule="exact"/>
              <w:jc w:val="both"/>
              <w:outlineLvl w:val="1"/>
              <w:rPr>
                <w:rFonts w:ascii="Arial" w:hAnsi="Arial" w:cs="Arial"/>
                <w:sz w:val="18"/>
                <w:szCs w:val="18"/>
              </w:rPr>
            </w:pPr>
            <w:r>
              <w:rPr>
                <w:rFonts w:ascii="Arial" w:hAnsi="Arial" w:cs="Arial"/>
                <w:sz w:val="18"/>
                <w:szCs w:val="18"/>
              </w:rPr>
              <w:t>En caso de no contar con bardas, favor de justificar detalladamente la razón.</w:t>
            </w:r>
          </w:p>
          <w:p w:rsidR="00316C01" w:rsidRDefault="00316C01" w:rsidP="00940A25">
            <w:pPr>
              <w:pStyle w:val="Listamulticolor-nfasis11"/>
              <w:numPr>
                <w:ilvl w:val="0"/>
                <w:numId w:val="15"/>
              </w:numPr>
              <w:spacing w:after="60" w:line="208" w:lineRule="exact"/>
              <w:jc w:val="both"/>
              <w:outlineLvl w:val="1"/>
              <w:rPr>
                <w:rFonts w:ascii="Arial" w:hAnsi="Arial" w:cs="Arial"/>
                <w:sz w:val="18"/>
                <w:szCs w:val="18"/>
              </w:rPr>
            </w:pPr>
            <w:r>
              <w:rPr>
                <w:rFonts w:ascii="Arial" w:hAnsi="Arial" w:cs="Arial"/>
                <w:sz w:val="18"/>
                <w:szCs w:val="18"/>
              </w:rPr>
              <w:t xml:space="preserve">Periodicidad con la que se verifica la integridad de las bardas perimétricas, y los registros que se llevan a cabo. </w:t>
            </w:r>
          </w:p>
          <w:p w:rsidR="00316C01" w:rsidRDefault="00316C01">
            <w:pPr>
              <w:spacing w:after="60" w:line="208" w:lineRule="exact"/>
              <w:jc w:val="both"/>
              <w:rPr>
                <w:rFonts w:ascii="Arial" w:hAnsi="Arial" w:cs="Arial"/>
                <w:sz w:val="18"/>
                <w:szCs w:val="18"/>
              </w:rPr>
            </w:pPr>
            <w:r>
              <w:rPr>
                <w:rFonts w:ascii="Arial" w:hAnsi="Arial" w:cs="Arial"/>
                <w:sz w:val="18"/>
                <w:szCs w:val="18"/>
              </w:rPr>
              <w:t>Describa de qué manera se encuentra segregada la carga destinada al extranjero, el material peligroso y la de alto valor; asegúrese de incluir los siguientes puntos:</w:t>
            </w:r>
          </w:p>
          <w:p w:rsidR="00316C01" w:rsidRDefault="00316C01">
            <w:pPr>
              <w:spacing w:after="60" w:line="208" w:lineRule="exact"/>
              <w:ind w:left="442" w:hanging="405"/>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separa la mercancía nacional y la de comercio exterior, y si está identificada de manera adicional (Por ejemplo: empaque distinto; etiquetas; embalaje, entre otros).</w:t>
            </w:r>
          </w:p>
          <w:p w:rsidR="00316C01" w:rsidRDefault="00316C01">
            <w:pPr>
              <w:pStyle w:val="Listamulticolor-nfasis11"/>
              <w:spacing w:after="60" w:line="208" w:lineRule="exact"/>
              <w:ind w:left="442" w:hanging="405"/>
              <w:jc w:val="both"/>
              <w:outlineLvl w:val="1"/>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Identifique y señale las áreas de acceso restringido. (Mercancías peligrosas, alto valor, confidenciales, etc.).</w:t>
            </w:r>
          </w:p>
          <w:p w:rsidR="00316C01" w:rsidRDefault="00316C01">
            <w:pPr>
              <w:spacing w:after="60" w:line="208" w:lineRule="exact"/>
              <w:jc w:val="both"/>
              <w:rPr>
                <w:rFonts w:ascii="Arial" w:hAnsi="Arial" w:cs="Arial"/>
                <w:i/>
                <w:sz w:val="18"/>
                <w:szCs w:val="18"/>
              </w:rPr>
            </w:pPr>
            <w:r>
              <w:rPr>
                <w:rFonts w:ascii="Arial" w:hAnsi="Arial" w:cs="Arial"/>
                <w:i/>
                <w:sz w:val="18"/>
                <w:szCs w:val="18"/>
              </w:rPr>
              <w:t>Recomendación:</w:t>
            </w:r>
          </w:p>
          <w:p w:rsidR="00316C01" w:rsidRDefault="00316C01">
            <w:pPr>
              <w:spacing w:after="60" w:line="208" w:lineRule="exact"/>
              <w:jc w:val="both"/>
              <w:rPr>
                <w:rFonts w:ascii="Arial" w:hAnsi="Arial" w:cs="Arial"/>
                <w:sz w:val="18"/>
                <w:szCs w:val="18"/>
              </w:rPr>
            </w:pPr>
            <w:r>
              <w:rPr>
                <w:rFonts w:ascii="Arial" w:hAnsi="Arial" w:cs="Arial"/>
                <w:sz w:val="18"/>
                <w:szCs w:val="18"/>
              </w:rPr>
              <w:t>El procedimiento para la inspección de las bardas perimétricas podría incluir:</w:t>
            </w:r>
          </w:p>
          <w:p w:rsidR="00316C01" w:rsidRDefault="00316C01">
            <w:pPr>
              <w:spacing w:after="60" w:line="208"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 para llevar a cabo el proceso.</w:t>
            </w:r>
          </w:p>
          <w:p w:rsidR="00316C01" w:rsidRDefault="00316C01">
            <w:pPr>
              <w:spacing w:after="60" w:line="208"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y con qué frecuencia se llevan a cabo las inspecciones de las cercas, bardas perimétricas y/o periféricas y los edificios.</w:t>
            </w:r>
          </w:p>
          <w:p w:rsidR="00316C01" w:rsidRDefault="00316C01">
            <w:pPr>
              <w:spacing w:after="60" w:line="208"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Cómo se lleva el registro de la inspección.</w:t>
            </w:r>
          </w:p>
          <w:p w:rsidR="00316C01" w:rsidRDefault="00316C01">
            <w:pPr>
              <w:spacing w:after="60" w:line="208" w:lineRule="exact"/>
              <w:ind w:left="360" w:hanging="360"/>
              <w:jc w:val="both"/>
              <w:rPr>
                <w:rFonts w:ascii="Arial" w:hAnsi="Arial" w:cs="Arial"/>
                <w:sz w:val="18"/>
                <w:szCs w:val="18"/>
                <w:lang w:eastAsia="es-MX"/>
              </w:rPr>
            </w:pPr>
            <w:r>
              <w:rPr>
                <w:rFonts w:ascii="Arial" w:hAnsi="Arial" w:cs="Arial"/>
                <w:b/>
                <w:sz w:val="18"/>
                <w:szCs w:val="18"/>
                <w:lang w:eastAsia="es-MX"/>
              </w:rPr>
              <w:lastRenderedPageBreak/>
              <w:t>d)</w:t>
            </w:r>
            <w:r>
              <w:rPr>
                <w:rFonts w:ascii="Arial" w:hAnsi="Arial" w:cs="Arial"/>
                <w:sz w:val="18"/>
                <w:szCs w:val="18"/>
                <w:lang w:eastAsia="es-MX"/>
              </w:rPr>
              <w:tab/>
              <w:t>Quién es el responsable de verificar que las reparaciones y/o modificaciones cumplan con las especificaciones técnicas y requisitos de seguridad necesarias.</w:t>
            </w:r>
          </w:p>
        </w:tc>
      </w:tr>
    </w:tbl>
    <w:p w:rsidR="00316C01" w:rsidRDefault="00316C01" w:rsidP="00316C01">
      <w:pPr>
        <w:pStyle w:val="Texto"/>
        <w:spacing w:line="20" w:lineRule="exact"/>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316C01" w:rsidRDefault="00316C01">
            <w:pPr>
              <w:pStyle w:val="Texto"/>
              <w:spacing w:line="260" w:lineRule="exact"/>
              <w:ind w:firstLine="0"/>
              <w:rPr>
                <w:b/>
                <w:szCs w:val="18"/>
              </w:rPr>
            </w:pPr>
            <w:r>
              <w:rPr>
                <w:b/>
                <w:szCs w:val="18"/>
              </w:rPr>
              <w:t>2.4 Estacionamientos.</w:t>
            </w:r>
          </w:p>
        </w:tc>
      </w:tr>
      <w:tr w:rsidR="00316C01" w:rsidTr="00316C01">
        <w:trPr>
          <w:trHeight w:val="20"/>
        </w:trPr>
        <w:tc>
          <w:tcPr>
            <w:tcW w:w="13176" w:type="dxa"/>
            <w:gridSpan w:val="2"/>
            <w:tcBorders>
              <w:top w:val="single" w:sz="6" w:space="0" w:color="auto"/>
              <w:left w:val="nil"/>
              <w:bottom w:val="single" w:sz="6" w:space="0" w:color="auto"/>
              <w:right w:val="nil"/>
            </w:tcBorders>
          </w:tcPr>
          <w:p w:rsidR="00316C01" w:rsidRDefault="00316C01">
            <w:pPr>
              <w:spacing w:after="101" w:line="260" w:lineRule="exact"/>
              <w:jc w:val="both"/>
              <w:rPr>
                <w:rFonts w:ascii="Arial" w:hAnsi="Arial" w:cs="Arial"/>
                <w:sz w:val="18"/>
                <w:szCs w:val="18"/>
              </w:rPr>
            </w:pPr>
            <w:r>
              <w:rPr>
                <w:rFonts w:ascii="Arial" w:hAnsi="Arial" w:cs="Arial"/>
                <w:sz w:val="18"/>
                <w:szCs w:val="18"/>
              </w:rPr>
              <w:t>El acceso a los estacionamientos de las instalaciones debe ser controlado y monitoreado, conforme a las disposiciones aplicables. Se debe prohibir que los vehículos privados (de empleados, visitantes, proveedores y contratistas, entre otros) se estacionen dentro de las áreas de manejo y almacenaje de la mercancía, así como en áreas adyacentes.</w:t>
            </w:r>
          </w:p>
          <w:p w:rsidR="00316C01" w:rsidRDefault="00316C01">
            <w:pPr>
              <w:spacing w:after="101" w:line="260" w:lineRule="exact"/>
              <w:jc w:val="both"/>
              <w:rPr>
                <w:rFonts w:ascii="Arial" w:hAnsi="Arial" w:cs="Arial"/>
                <w:sz w:val="18"/>
                <w:szCs w:val="18"/>
              </w:rPr>
            </w:pP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260" w:lineRule="exact"/>
              <w:ind w:firstLine="0"/>
              <w:rPr>
                <w:b/>
                <w:szCs w:val="18"/>
              </w:rPr>
            </w:pPr>
            <w:r>
              <w:rPr>
                <w:b/>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260" w:lineRule="exact"/>
              <w:ind w:firstLine="0"/>
              <w:rPr>
                <w:b/>
                <w:szCs w:val="18"/>
              </w:rPr>
            </w:pPr>
            <w:r>
              <w:rPr>
                <w:b/>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60"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60" w:lineRule="exact"/>
              <w:jc w:val="both"/>
              <w:rPr>
                <w:rFonts w:ascii="Arial" w:hAnsi="Arial" w:cs="Arial"/>
                <w:sz w:val="18"/>
                <w:szCs w:val="18"/>
              </w:rPr>
            </w:pPr>
            <w:r>
              <w:rPr>
                <w:rFonts w:ascii="Arial" w:hAnsi="Arial" w:cs="Arial"/>
                <w:sz w:val="18"/>
                <w:szCs w:val="18"/>
              </w:rPr>
              <w:t>Describa el procedimiento para el control y monitoreo de los estacionamientos, asegúrese de incluir los siguientes puntos:</w:t>
            </w:r>
          </w:p>
          <w:p w:rsidR="00316C01" w:rsidRDefault="00316C01">
            <w:pPr>
              <w:spacing w:after="101" w:line="26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controlar y monitorear el acceso a los estacionamientos.</w:t>
            </w:r>
          </w:p>
          <w:p w:rsidR="00316C01" w:rsidRDefault="00316C01">
            <w:pPr>
              <w:spacing w:after="101" w:line="26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Identificación de los estacionamientos (especificar si el estacionamiento de visitantes, se encuentra separado de las áreas de almacenaje y manejo de mercancía).</w:t>
            </w:r>
          </w:p>
          <w:p w:rsidR="00316C01" w:rsidRDefault="00316C01">
            <w:pPr>
              <w:spacing w:after="101" w:line="26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lleva el control de entrada y salida de vehículos a las instalaciones. (Indicar los registros que se realizan para el control del estacionamiento).</w:t>
            </w:r>
          </w:p>
          <w:p w:rsidR="00316C01" w:rsidRDefault="00316C01" w:rsidP="00940A25">
            <w:pPr>
              <w:pStyle w:val="Texto"/>
              <w:numPr>
                <w:ilvl w:val="0"/>
                <w:numId w:val="18"/>
              </w:numPr>
              <w:spacing w:line="260" w:lineRule="exact"/>
              <w:ind w:left="360"/>
              <w:rPr>
                <w:szCs w:val="18"/>
              </w:rPr>
            </w:pPr>
            <w:r>
              <w:rPr>
                <w:szCs w:val="18"/>
                <w:lang w:eastAsia="es-MX"/>
              </w:rPr>
              <w:t>Políticas o mecanismos para no permitir el ingreso de vehículos privados a las áreas de almacenaje y manejo de mercancía.</w:t>
            </w:r>
          </w:p>
        </w:tc>
      </w:tr>
    </w:tbl>
    <w:p w:rsidR="00316C01" w:rsidRDefault="00316C01" w:rsidP="00316C01">
      <w:pPr>
        <w:pStyle w:val="Texto"/>
        <w:spacing w:line="260" w:lineRule="exact"/>
        <w:rPr>
          <w:szCs w:val="18"/>
          <w:lang w:val="es-MX"/>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53"/>
      </w:tblGrid>
      <w:tr w:rsidR="00316C01" w:rsidTr="00316C01">
        <w:trPr>
          <w:trHeight w:val="232"/>
        </w:trPr>
        <w:tc>
          <w:tcPr>
            <w:tcW w:w="13153"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2.5 Control de llaves y dispositivos de cerraduras.</w:t>
            </w:r>
          </w:p>
        </w:tc>
      </w:tr>
      <w:tr w:rsidR="00316C01" w:rsidTr="00316C01">
        <w:tc>
          <w:tcPr>
            <w:tcW w:w="13153" w:type="dxa"/>
            <w:tcBorders>
              <w:top w:val="single" w:sz="4" w:space="0" w:color="auto"/>
              <w:left w:val="nil"/>
              <w:bottom w:val="nil"/>
              <w:right w:val="nil"/>
            </w:tcBorders>
            <w:noWrap/>
            <w:vAlign w:val="center"/>
            <w:hideMark/>
          </w:tcPr>
          <w:p w:rsidR="00316C01" w:rsidRDefault="00316C01">
            <w:pPr>
              <w:spacing w:after="101" w:line="260" w:lineRule="exact"/>
              <w:jc w:val="both"/>
              <w:rPr>
                <w:rFonts w:ascii="Arial" w:hAnsi="Arial" w:cs="Arial"/>
                <w:sz w:val="18"/>
                <w:szCs w:val="18"/>
              </w:rPr>
            </w:pPr>
            <w:r>
              <w:rPr>
                <w:rFonts w:ascii="Arial" w:hAnsi="Arial" w:cs="Arial"/>
                <w:sz w:val="18"/>
                <w:szCs w:val="18"/>
              </w:rPr>
              <w:lastRenderedPageBreak/>
              <w:t>Las ventanas, puertas y cercas interiores y exteriores, de acuerdo a su análisis de riesgo, deben asegurarse con dispositivos de cierre. La empresa debe contar con un procedimiento documentado para el manejo y control de llaves y/o dispositivos de cierre de las áreas interiores que se hayan considerado como críticas. Asimismo, se debe llevar un registro de las personas que cuentan con llaves o accesos autorizados conforme a su nivel de responsabilidad y labores dentro su área de trabajo.</w:t>
            </w:r>
          </w:p>
        </w:tc>
      </w:tr>
    </w:tbl>
    <w:p w:rsidR="00316C01" w:rsidRDefault="00316C01" w:rsidP="00316C01">
      <w:pPr>
        <w:pStyle w:val="Texto"/>
        <w:spacing w:after="0" w:line="120" w:lineRule="exact"/>
        <w:rPr>
          <w:szCs w:val="20"/>
        </w:rPr>
      </w:pP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ind w:left="45" w:firstLine="0"/>
              <w:rPr>
                <w:b/>
                <w:szCs w:val="18"/>
              </w:rPr>
            </w:pPr>
            <w:r>
              <w:rPr>
                <w:b/>
                <w:szCs w:val="18"/>
              </w:rPr>
              <w:t>Respuesta:</w:t>
            </w:r>
          </w:p>
        </w:tc>
        <w:tc>
          <w:tcPr>
            <w:tcW w:w="464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6" w:space="0" w:color="auto"/>
              <w:right w:val="single" w:sz="4" w:space="0" w:color="auto"/>
            </w:tcBorders>
            <w:noWrap/>
            <w:vAlign w:val="center"/>
          </w:tcPr>
          <w:p w:rsidR="00316C01" w:rsidRDefault="00316C01">
            <w:pPr>
              <w:pStyle w:val="Texto"/>
              <w:spacing w:after="80"/>
              <w:ind w:left="45" w:firstLine="0"/>
              <w:rPr>
                <w:szCs w:val="18"/>
              </w:rPr>
            </w:pPr>
          </w:p>
        </w:tc>
        <w:tc>
          <w:tcPr>
            <w:tcW w:w="4640" w:type="dxa"/>
            <w:tcBorders>
              <w:top w:val="single" w:sz="4" w:space="0" w:color="auto"/>
              <w:left w:val="single" w:sz="4" w:space="0" w:color="auto"/>
              <w:bottom w:val="single" w:sz="6" w:space="0" w:color="auto"/>
              <w:right w:val="single" w:sz="4" w:space="0" w:color="auto"/>
            </w:tcBorders>
            <w:hideMark/>
          </w:tcPr>
          <w:p w:rsidR="00316C01" w:rsidRDefault="00316C01">
            <w:pPr>
              <w:spacing w:after="80" w:line="216" w:lineRule="exact"/>
              <w:jc w:val="both"/>
              <w:rPr>
                <w:rFonts w:ascii="Arial" w:hAnsi="Arial" w:cs="Arial"/>
                <w:sz w:val="18"/>
                <w:szCs w:val="18"/>
              </w:rPr>
            </w:pPr>
            <w:r>
              <w:rPr>
                <w:rFonts w:ascii="Arial" w:hAnsi="Arial" w:cs="Arial"/>
                <w:sz w:val="18"/>
                <w:szCs w:val="18"/>
              </w:rPr>
              <w:t xml:space="preserve">Anexe el o los procedimientos documentados para el manejo, resguardo, asignación, control y no devolución de llaves, en las instalaciones, oficinas, interiores y áreas críticas y/o sensibles. </w:t>
            </w:r>
          </w:p>
          <w:p w:rsidR="00316C01" w:rsidRDefault="00316C01">
            <w:pPr>
              <w:spacing w:after="80" w:line="216" w:lineRule="exact"/>
              <w:jc w:val="both"/>
              <w:rPr>
                <w:rFonts w:ascii="Arial" w:hAnsi="Arial" w:cs="Arial"/>
                <w:sz w:val="18"/>
                <w:szCs w:val="18"/>
              </w:rPr>
            </w:pPr>
            <w:r>
              <w:rPr>
                <w:rFonts w:ascii="Arial" w:hAnsi="Arial" w:cs="Arial"/>
                <w:sz w:val="18"/>
                <w:szCs w:val="18"/>
              </w:rPr>
              <w:t>Asegúrese que dichos procedimientos incluyan los siguientes puntos:</w:t>
            </w:r>
          </w:p>
          <w:p w:rsidR="00316C01" w:rsidRDefault="00316C01" w:rsidP="00940A25">
            <w:pPr>
              <w:pStyle w:val="Texto"/>
              <w:numPr>
                <w:ilvl w:val="0"/>
                <w:numId w:val="19"/>
              </w:numPr>
              <w:spacing w:after="80"/>
              <w:ind w:left="360"/>
              <w:rPr>
                <w:szCs w:val="18"/>
              </w:rPr>
            </w:pPr>
            <w:r>
              <w:rPr>
                <w:szCs w:val="18"/>
              </w:rPr>
              <w:t>Responsables de administrar y controlar la seguridad de las llaves.</w:t>
            </w:r>
          </w:p>
          <w:p w:rsidR="00316C01" w:rsidRDefault="00316C01" w:rsidP="00940A25">
            <w:pPr>
              <w:pStyle w:val="Texto"/>
              <w:numPr>
                <w:ilvl w:val="0"/>
                <w:numId w:val="19"/>
              </w:numPr>
              <w:spacing w:after="80"/>
              <w:ind w:left="360"/>
              <w:rPr>
                <w:szCs w:val="18"/>
              </w:rPr>
            </w:pPr>
            <w:r>
              <w:rPr>
                <w:szCs w:val="18"/>
              </w:rPr>
              <w:t>Registro de control para el préstamo de llaves.</w:t>
            </w:r>
          </w:p>
          <w:p w:rsidR="00316C01" w:rsidRDefault="00316C01" w:rsidP="00940A25">
            <w:pPr>
              <w:pStyle w:val="Texto"/>
              <w:numPr>
                <w:ilvl w:val="0"/>
                <w:numId w:val="19"/>
              </w:numPr>
              <w:spacing w:after="80"/>
              <w:ind w:left="360"/>
              <w:rPr>
                <w:szCs w:val="18"/>
              </w:rPr>
            </w:pPr>
            <w:r>
              <w:rPr>
                <w:szCs w:val="18"/>
              </w:rPr>
              <w:t>Tratamiento de pérdida o no devolución de llaves.</w:t>
            </w:r>
          </w:p>
          <w:p w:rsidR="00316C01" w:rsidRDefault="00316C01" w:rsidP="00940A25">
            <w:pPr>
              <w:pStyle w:val="Texto"/>
              <w:numPr>
                <w:ilvl w:val="0"/>
                <w:numId w:val="19"/>
              </w:numPr>
              <w:spacing w:after="80"/>
              <w:ind w:left="360"/>
              <w:rPr>
                <w:szCs w:val="18"/>
              </w:rPr>
            </w:pPr>
            <w:r>
              <w:rPr>
                <w:szCs w:val="18"/>
              </w:rPr>
              <w:t xml:space="preserve">Señalar si existen áreas en las que se acceda con dispositivos electrónicos y/o algún otro mecanismo de acceso. </w:t>
            </w:r>
          </w:p>
        </w:tc>
      </w:tr>
      <w:tr w:rsidR="00316C01" w:rsidTr="00316C01">
        <w:trPr>
          <w:trHeight w:val="232"/>
        </w:trPr>
        <w:tc>
          <w:tcPr>
            <w:tcW w:w="13144" w:type="dxa"/>
            <w:gridSpan w:val="2"/>
            <w:tcBorders>
              <w:top w:val="single" w:sz="6" w:space="0" w:color="auto"/>
              <w:left w:val="nil"/>
              <w:bottom w:val="single" w:sz="4" w:space="0" w:color="auto"/>
              <w:right w:val="nil"/>
            </w:tcBorders>
            <w:shd w:val="clear" w:color="auto" w:fill="FFFFFF"/>
            <w:noWrap/>
            <w:vAlign w:val="center"/>
          </w:tcPr>
          <w:p w:rsidR="00316C01" w:rsidRDefault="00316C01">
            <w:pPr>
              <w:spacing w:after="80" w:line="216" w:lineRule="exact"/>
              <w:jc w:val="both"/>
              <w:rPr>
                <w:rFonts w:ascii="Arial" w:hAnsi="Arial" w:cs="Arial"/>
                <w:b/>
                <w:sz w:val="18"/>
                <w:szCs w:val="18"/>
              </w:rPr>
            </w:pPr>
          </w:p>
        </w:tc>
      </w:tr>
    </w:tbl>
    <w:p w:rsidR="00316C01" w:rsidRDefault="00316C01" w:rsidP="00316C01">
      <w:pPr>
        <w:rPr>
          <w:sz w:val="2"/>
        </w:rPr>
      </w:pP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rPr>
          <w:trHeight w:val="232"/>
        </w:trPr>
        <w:tc>
          <w:tcPr>
            <w:tcW w:w="13144"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2.6 Alumbrado.</w:t>
            </w:r>
          </w:p>
        </w:tc>
      </w:tr>
      <w:tr w:rsidR="00316C01" w:rsidTr="00316C01">
        <w:tc>
          <w:tcPr>
            <w:tcW w:w="13144" w:type="dxa"/>
            <w:gridSpan w:val="2"/>
            <w:tcBorders>
              <w:top w:val="single" w:sz="4" w:space="0" w:color="auto"/>
              <w:left w:val="single" w:sz="4" w:space="0" w:color="auto"/>
              <w:bottom w:val="single" w:sz="4" w:space="0" w:color="auto"/>
              <w:right w:val="single" w:sz="4" w:space="0" w:color="auto"/>
            </w:tcBorders>
            <w:noWrap/>
            <w:vAlign w:val="center"/>
            <w:hideMark/>
          </w:tcPr>
          <w:p w:rsidR="00316C01" w:rsidRDefault="00316C01">
            <w:pPr>
              <w:spacing w:after="80" w:line="216" w:lineRule="exact"/>
              <w:jc w:val="both"/>
              <w:rPr>
                <w:rFonts w:ascii="Arial" w:hAnsi="Arial" w:cs="Arial"/>
                <w:sz w:val="18"/>
                <w:szCs w:val="18"/>
              </w:rPr>
            </w:pPr>
            <w:r>
              <w:rPr>
                <w:rFonts w:ascii="Arial" w:hAnsi="Arial" w:cs="Arial"/>
                <w:sz w:val="18"/>
                <w:szCs w:val="18"/>
              </w:rPr>
              <w:t>El alumbrado dentro y fuera de las instalaciones debe permitir una clara identificación de personas, material y/o equipo que ahí se encuentre, incluyendo las siguientes áreas: entradas y salidas, áreas de manejo y almacenaje de la mercancía, bardas perimetrales y/o periféricas, cercas interiores y áreas de estacionamiento, debiendo contar con un sistema de emergencia y/o respaldo en las áreas sensibles.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ind w:left="45" w:firstLine="0"/>
              <w:rPr>
                <w:b/>
                <w:szCs w:val="18"/>
              </w:rPr>
            </w:pPr>
            <w:r>
              <w:rPr>
                <w:b/>
                <w:szCs w:val="18"/>
              </w:rPr>
              <w:t>Respuesta:</w:t>
            </w:r>
          </w:p>
        </w:tc>
        <w:tc>
          <w:tcPr>
            <w:tcW w:w="464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ind w:left="45" w:firstLine="0"/>
              <w:rPr>
                <w:szCs w:val="18"/>
              </w:rPr>
            </w:pPr>
          </w:p>
        </w:tc>
        <w:tc>
          <w:tcPr>
            <w:tcW w:w="4640"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16" w:lineRule="exact"/>
              <w:jc w:val="both"/>
              <w:outlineLvl w:val="1"/>
              <w:rPr>
                <w:rFonts w:ascii="Arial" w:hAnsi="Arial" w:cs="Arial"/>
                <w:sz w:val="18"/>
                <w:szCs w:val="18"/>
              </w:rPr>
            </w:pPr>
            <w:r>
              <w:rPr>
                <w:rFonts w:ascii="Arial" w:hAnsi="Arial" w:cs="Arial"/>
                <w:sz w:val="18"/>
                <w:szCs w:val="18"/>
              </w:rPr>
              <w:t>Describa el procedimiento para la operación y mantenimiento del sistema de iluminación. Asegúrese de incluir los siguientes puntos:</w:t>
            </w:r>
          </w:p>
          <w:p w:rsidR="00316C01" w:rsidRDefault="00316C01">
            <w:pPr>
              <w:pStyle w:val="Listamulticolor-nfasis11"/>
              <w:spacing w:after="80" w:line="216" w:lineRule="exact"/>
              <w:ind w:left="283"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áreas se encuentran iluminadas y cuáles cuentan con sistema de respaldo (Indique si cuenta con una planta de poder auxiliar).</w:t>
            </w:r>
          </w:p>
          <w:p w:rsidR="00316C01" w:rsidRDefault="00316C01">
            <w:pPr>
              <w:pStyle w:val="Listamulticolor-nfasis11"/>
              <w:spacing w:after="80" w:line="216" w:lineRule="exact"/>
              <w:ind w:left="283"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 xml:space="preserve">De qué manera se cerciora que el sistema de </w:t>
            </w:r>
            <w:r>
              <w:rPr>
                <w:rFonts w:ascii="Arial" w:hAnsi="Arial" w:cs="Arial"/>
                <w:sz w:val="18"/>
                <w:szCs w:val="18"/>
              </w:rPr>
              <w:lastRenderedPageBreak/>
              <w:t>iluminación tenga continuidad ante la falta de suministro en cada una de las áreas de la instalación y con especial énfasis de las áreas consideradas como críticas y/o sensibles, de manera que permita una clara identificación del personal, material y/o equipo que abarca.</w:t>
            </w:r>
          </w:p>
          <w:p w:rsidR="00316C01" w:rsidRDefault="00316C01">
            <w:pPr>
              <w:spacing w:after="80" w:line="216" w:lineRule="exact"/>
              <w:jc w:val="both"/>
              <w:rPr>
                <w:rFonts w:ascii="Arial" w:hAnsi="Arial" w:cs="Arial"/>
                <w:i/>
                <w:sz w:val="18"/>
                <w:szCs w:val="18"/>
              </w:rPr>
            </w:pPr>
            <w:r>
              <w:rPr>
                <w:rFonts w:ascii="Arial" w:hAnsi="Arial" w:cs="Arial"/>
                <w:i/>
                <w:sz w:val="18"/>
                <w:szCs w:val="18"/>
              </w:rPr>
              <w:t>Recomendaciones:</w:t>
            </w:r>
          </w:p>
          <w:p w:rsidR="00316C01" w:rsidRDefault="00316C01">
            <w:pPr>
              <w:spacing w:after="80" w:line="216" w:lineRule="exact"/>
              <w:jc w:val="both"/>
              <w:rPr>
                <w:rFonts w:ascii="Arial" w:hAnsi="Arial" w:cs="Arial"/>
                <w:sz w:val="18"/>
                <w:szCs w:val="18"/>
              </w:rPr>
            </w:pPr>
            <w:r>
              <w:rPr>
                <w:rFonts w:ascii="Arial" w:hAnsi="Arial" w:cs="Arial"/>
                <w:sz w:val="18"/>
                <w:szCs w:val="18"/>
              </w:rPr>
              <w:t>El procedimiento podrá incluir:</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Responsable del control de los sistemas de iluminación.</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Cómo se controla el sistema de iluminación.</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Horarios de funcionamiento.</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Identificación de áreas con iluminación permanente.</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b/>
                <w:sz w:val="18"/>
                <w:szCs w:val="18"/>
                <w:lang w:eastAsia="es-MX"/>
              </w:rPr>
              <w:t>e)</w:t>
            </w:r>
            <w:r>
              <w:rPr>
                <w:rFonts w:ascii="Arial" w:hAnsi="Arial" w:cs="Arial"/>
                <w:b/>
                <w:sz w:val="18"/>
                <w:szCs w:val="18"/>
                <w:lang w:eastAsia="es-MX"/>
              </w:rPr>
              <w:tab/>
            </w:r>
            <w:r>
              <w:rPr>
                <w:rFonts w:ascii="Arial" w:hAnsi="Arial" w:cs="Arial"/>
                <w:sz w:val="18"/>
                <w:szCs w:val="18"/>
                <w:lang w:eastAsia="es-MX"/>
              </w:rPr>
              <w:t>Programa de mantenimiento y revisión. (En caso de coincidir con otro proceso, indicarlo).</w:t>
            </w:r>
          </w:p>
        </w:tc>
      </w:tr>
    </w:tbl>
    <w:p w:rsidR="00316C01" w:rsidRDefault="00316C01" w:rsidP="00316C01">
      <w:pPr>
        <w:pStyle w:val="Texto"/>
        <w:spacing w:line="230" w:lineRule="exact"/>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30" w:lineRule="exact"/>
              <w:jc w:val="both"/>
              <w:rPr>
                <w:rFonts w:ascii="Arial" w:hAnsi="Arial" w:cs="Arial"/>
                <w:b/>
                <w:sz w:val="18"/>
                <w:szCs w:val="18"/>
              </w:rPr>
            </w:pPr>
            <w:r>
              <w:rPr>
                <w:rFonts w:ascii="Arial" w:hAnsi="Arial" w:cs="Arial"/>
                <w:b/>
                <w:sz w:val="18"/>
                <w:szCs w:val="18"/>
              </w:rPr>
              <w:t>2.7 Aparatos de comunicación.</w:t>
            </w:r>
          </w:p>
        </w:tc>
      </w:tr>
      <w:tr w:rsidR="00316C01" w:rsidTr="00316C01">
        <w:trPr>
          <w:trHeight w:val="20"/>
        </w:trPr>
        <w:tc>
          <w:tcPr>
            <w:tcW w:w="13176" w:type="dxa"/>
            <w:gridSpan w:val="2"/>
            <w:tcBorders>
              <w:top w:val="single" w:sz="6" w:space="0" w:color="auto"/>
              <w:left w:val="nil"/>
              <w:bottom w:val="single" w:sz="6" w:space="0" w:color="auto"/>
              <w:right w:val="nil"/>
            </w:tcBorders>
            <w:hideMark/>
          </w:tcPr>
          <w:p w:rsidR="00316C01" w:rsidRDefault="00316C01">
            <w:pPr>
              <w:spacing w:after="101" w:line="230" w:lineRule="exact"/>
              <w:jc w:val="both"/>
              <w:rPr>
                <w:rFonts w:ascii="Arial" w:hAnsi="Arial" w:cs="Arial"/>
                <w:sz w:val="18"/>
                <w:szCs w:val="18"/>
              </w:rPr>
            </w:pPr>
            <w:r>
              <w:rPr>
                <w:rFonts w:ascii="Arial" w:hAnsi="Arial" w:cs="Arial"/>
                <w:sz w:val="18"/>
                <w:szCs w:val="18"/>
              </w:rPr>
              <w:t>La empresa debe contar con aparatos y/o sistemas de comunicación con la finalidad de contactar de forma inmediata al personal de seguridad y/o con las autoridades de emergencia y seguridad que se requieran. Adicionalmente, debe contar con un sistema de respaldo y verificar su buen funcionamiento de manera periódica.</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30"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30"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101" w:line="230"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30" w:lineRule="exact"/>
              <w:jc w:val="both"/>
              <w:rPr>
                <w:rFonts w:ascii="Arial" w:hAnsi="Arial" w:cs="Arial"/>
                <w:sz w:val="18"/>
                <w:szCs w:val="18"/>
              </w:rPr>
            </w:pPr>
            <w:r>
              <w:rPr>
                <w:rFonts w:ascii="Arial" w:hAnsi="Arial" w:cs="Arial"/>
                <w:sz w:val="18"/>
                <w:szCs w:val="18"/>
              </w:rPr>
              <w:t>Describa el procedimiento que el personal debe realizar para contactar al personal de seguridad de la empresa o en su caso, de la autoridad correspondiente.</w:t>
            </w:r>
          </w:p>
          <w:p w:rsidR="00316C01" w:rsidRDefault="00316C01">
            <w:pPr>
              <w:spacing w:after="101" w:line="230" w:lineRule="exact"/>
              <w:jc w:val="both"/>
              <w:rPr>
                <w:rFonts w:ascii="Arial" w:hAnsi="Arial" w:cs="Arial"/>
                <w:sz w:val="18"/>
                <w:szCs w:val="18"/>
              </w:rPr>
            </w:pPr>
            <w:r>
              <w:rPr>
                <w:rFonts w:ascii="Arial" w:hAnsi="Arial" w:cs="Arial"/>
                <w:sz w:val="18"/>
                <w:szCs w:val="18"/>
              </w:rPr>
              <w:t>Indique si el personal operativo y administrativo cuenta o dispone de aparatos (teléfonos fijos, móviles, botones de alerta y/o emergencia) para comunicarse con el personal de seguridad y/o con quien corresponda. (Estos deberán estar accesibles a los usuarios, para poder tener una pronta reacción).</w:t>
            </w:r>
          </w:p>
          <w:p w:rsidR="00316C01" w:rsidRDefault="00316C01">
            <w:pPr>
              <w:spacing w:after="101" w:line="230" w:lineRule="exact"/>
              <w:ind w:left="52"/>
              <w:jc w:val="both"/>
              <w:rPr>
                <w:rFonts w:ascii="Arial" w:hAnsi="Arial" w:cs="Arial"/>
                <w:sz w:val="18"/>
                <w:szCs w:val="18"/>
              </w:rPr>
            </w:pPr>
            <w:r>
              <w:rPr>
                <w:rFonts w:ascii="Arial" w:hAnsi="Arial" w:cs="Arial"/>
                <w:sz w:val="18"/>
                <w:szCs w:val="18"/>
              </w:rPr>
              <w:t xml:space="preserve">Indique qué aparatos de comunicación utiliza el </w:t>
            </w:r>
            <w:r>
              <w:rPr>
                <w:rFonts w:ascii="Arial" w:hAnsi="Arial" w:cs="Arial"/>
                <w:sz w:val="18"/>
                <w:szCs w:val="18"/>
              </w:rPr>
              <w:lastRenderedPageBreak/>
              <w:t>personal de seguridad en la empresa (teléfonos fijos, celulares, radios, sistema de alarma, etc.).</w:t>
            </w:r>
          </w:p>
          <w:p w:rsidR="00316C01" w:rsidRDefault="00316C01">
            <w:pPr>
              <w:spacing w:after="101" w:line="230" w:lineRule="exact"/>
              <w:jc w:val="both"/>
              <w:rPr>
                <w:rFonts w:ascii="Arial" w:hAnsi="Arial" w:cs="Arial"/>
                <w:sz w:val="18"/>
                <w:szCs w:val="18"/>
              </w:rPr>
            </w:pPr>
            <w:r>
              <w:rPr>
                <w:rFonts w:ascii="Arial" w:hAnsi="Arial" w:cs="Arial"/>
                <w:sz w:val="18"/>
                <w:szCs w:val="18"/>
              </w:rPr>
              <w:t>Describa el procedimiento para el control y mantenimiento de los aparatos de comunicación, asegúrese de incluir los siguientes puntos:</w:t>
            </w:r>
          </w:p>
          <w:p w:rsidR="00316C01" w:rsidRDefault="00316C01">
            <w:pPr>
              <w:spacing w:after="101" w:line="23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Políticas de asignación de aparatos de comunicación móvil.</w:t>
            </w:r>
          </w:p>
          <w:p w:rsidR="00316C01" w:rsidRDefault="00316C01">
            <w:pPr>
              <w:spacing w:after="101" w:line="23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Programa de mantenimiento de aparatos de comunicación fija y móvil.</w:t>
            </w:r>
          </w:p>
          <w:p w:rsidR="00316C01" w:rsidRDefault="00316C01">
            <w:pPr>
              <w:spacing w:after="101" w:line="23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aparatos de comunicación de respaldo, en caso de que el sistema permanente fallara, y, en su caso, detalle brevemente.</w:t>
            </w:r>
          </w:p>
          <w:p w:rsidR="00316C01" w:rsidRDefault="00316C01">
            <w:pPr>
              <w:spacing w:after="101" w:line="230" w:lineRule="exact"/>
              <w:jc w:val="both"/>
              <w:rPr>
                <w:rFonts w:ascii="Arial" w:hAnsi="Arial" w:cs="Arial"/>
                <w:i/>
                <w:sz w:val="18"/>
                <w:szCs w:val="18"/>
              </w:rPr>
            </w:pPr>
            <w:r>
              <w:rPr>
                <w:rFonts w:ascii="Arial" w:hAnsi="Arial" w:cs="Arial"/>
                <w:i/>
                <w:sz w:val="18"/>
                <w:szCs w:val="18"/>
              </w:rPr>
              <w:t>Recomendación:</w:t>
            </w:r>
          </w:p>
          <w:p w:rsidR="00316C01" w:rsidRDefault="00316C01">
            <w:pPr>
              <w:spacing w:after="101" w:line="230" w:lineRule="exact"/>
              <w:jc w:val="both"/>
              <w:rPr>
                <w:rFonts w:ascii="Arial" w:hAnsi="Arial" w:cs="Arial"/>
                <w:sz w:val="18"/>
                <w:szCs w:val="18"/>
              </w:rPr>
            </w:pPr>
            <w:r>
              <w:rPr>
                <w:rFonts w:ascii="Arial" w:hAnsi="Arial" w:cs="Arial"/>
                <w:sz w:val="18"/>
                <w:szCs w:val="18"/>
              </w:rPr>
              <w:t>El procedimiento podrá incluir:</w:t>
            </w:r>
          </w:p>
          <w:p w:rsidR="00316C01" w:rsidRDefault="00316C01">
            <w:pPr>
              <w:spacing w:after="101" w:line="230"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Responsable del buen funcionamiento y mantenimiento de los aparatos de comunicación.</w:t>
            </w:r>
          </w:p>
          <w:p w:rsidR="00316C01" w:rsidRDefault="00316C01">
            <w:pPr>
              <w:spacing w:after="101" w:line="230"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Registro de verificación y mantenimiento de los aparatos.</w:t>
            </w:r>
          </w:p>
          <w:p w:rsidR="00316C01" w:rsidRDefault="00316C01">
            <w:pPr>
              <w:spacing w:after="101" w:line="230"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Forma de asignación de los aparatos de comunicación.</w:t>
            </w:r>
          </w:p>
        </w:tc>
      </w:tr>
    </w:tbl>
    <w:p w:rsidR="00316C01" w:rsidRDefault="00316C01" w:rsidP="00316C01">
      <w:pPr>
        <w:pStyle w:val="Texto"/>
        <w:rPr>
          <w:szCs w:val="18"/>
          <w:lang w:val="es-MX"/>
        </w:rPr>
      </w:pPr>
    </w:p>
    <w:tbl>
      <w:tblPr>
        <w:tblW w:w="13189"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89"/>
      </w:tblGrid>
      <w:tr w:rsidR="00316C01" w:rsidTr="00316C01">
        <w:trPr>
          <w:trHeight w:val="232"/>
        </w:trPr>
        <w:tc>
          <w:tcPr>
            <w:tcW w:w="13189"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2.8 Sistemas de alarma y circuito cerrado de televisión y video vigilancia (CCTV).</w:t>
            </w:r>
          </w:p>
        </w:tc>
      </w:tr>
      <w:tr w:rsidR="00316C01" w:rsidTr="00316C01">
        <w:tc>
          <w:tcPr>
            <w:tcW w:w="13189" w:type="dxa"/>
            <w:tcBorders>
              <w:top w:val="single" w:sz="4" w:space="0" w:color="auto"/>
              <w:left w:val="nil"/>
              <w:bottom w:val="nil"/>
              <w:right w:val="nil"/>
            </w:tcBorders>
            <w:noWrap/>
            <w:vAlign w:val="center"/>
            <w:hideMark/>
          </w:tcPr>
          <w:p w:rsidR="00316C01" w:rsidRDefault="00316C01">
            <w:pPr>
              <w:spacing w:after="101" w:line="260"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316C01" w:rsidRDefault="00316C01">
            <w:pPr>
              <w:spacing w:after="101" w:line="260" w:lineRule="exact"/>
              <w:jc w:val="both"/>
              <w:rPr>
                <w:rFonts w:ascii="Arial" w:hAnsi="Arial" w:cs="Arial"/>
                <w:sz w:val="18"/>
                <w:szCs w:val="18"/>
              </w:rPr>
            </w:pPr>
            <w:r>
              <w:rPr>
                <w:rFonts w:ascii="Arial" w:hAnsi="Arial" w:cs="Arial"/>
                <w:sz w:val="18"/>
                <w:szCs w:val="18"/>
              </w:rPr>
              <w:t xml:space="preserve">Estos sistemas deberán colocarse de forma sistemática de acuerdo a un análisis de riesgo previo y a la normatividad aplicable, de tal forma que permita una clara identificación del área o ambiente que vigila, monitorea y supervisa las áreas que impliquen el acceso y salida de persona autorizado, proveedores, áreas de carga, descarga guarda, custodia y almacenaje de mercancía de comercio exterior, patios de medios de transporte, patios de vehículos particulares y de carga, entre otras áreas consideradas críticas y/o sensibles de forma permanente e ininterrumpida de conformidad a los lineamientos establecidos por ACEIA y operación </w:t>
            </w:r>
            <w:r>
              <w:rPr>
                <w:rFonts w:ascii="Arial" w:hAnsi="Arial" w:cs="Arial"/>
                <w:sz w:val="18"/>
                <w:szCs w:val="18"/>
              </w:rPr>
              <w:lastRenderedPageBreak/>
              <w:t>simultánea con la Aduana o área central que se trate.</w:t>
            </w:r>
          </w:p>
          <w:p w:rsidR="00316C01" w:rsidRDefault="00316C01">
            <w:pPr>
              <w:spacing w:after="101" w:line="260" w:lineRule="exact"/>
              <w:jc w:val="both"/>
            </w:pPr>
            <w:r>
              <w:rPr>
                <w:rFonts w:ascii="Arial" w:hAnsi="Arial" w:cs="Arial"/>
                <w:sz w:val="18"/>
                <w:szCs w:val="18"/>
              </w:rPr>
              <w:t>El recinto fiscalizado estratégico debe contar con procedimientos documentados de operación de los sistemas mencionados. Para el caso del CCTV, debe incluir la supervisión del buen estado del equipo, la verificación de la correcta posición de las cámaras, el mantenimiento para el respaldo de las grabaciones al menos por sesenta días de conformidad con la regla 2.3.8 la continuidad en el funcionamiento en caso de fallas de suministro eléctrico, así como los responsables de su operación. Dichos sistemas deberán tener un acceso restringido.</w:t>
            </w:r>
          </w:p>
        </w:tc>
      </w:tr>
    </w:tbl>
    <w:p w:rsidR="00316C01" w:rsidRDefault="00316C01" w:rsidP="00316C01">
      <w:pPr>
        <w:pStyle w:val="Texto"/>
        <w:spacing w:after="0" w:line="20" w:lineRule="exact"/>
        <w:rPr>
          <w:szCs w:val="20"/>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14"/>
        <w:gridCol w:w="4639"/>
      </w:tblGrid>
      <w:tr w:rsidR="00316C01" w:rsidTr="00316C01">
        <w:tc>
          <w:tcPr>
            <w:tcW w:w="851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54" w:lineRule="exact"/>
              <w:ind w:left="45" w:firstLine="0"/>
              <w:rPr>
                <w:b/>
                <w:szCs w:val="18"/>
              </w:rPr>
            </w:pPr>
            <w:r>
              <w:rPr>
                <w:b/>
                <w:szCs w:val="18"/>
              </w:rPr>
              <w:t>Respuesta:</w:t>
            </w:r>
          </w:p>
        </w:tc>
        <w:tc>
          <w:tcPr>
            <w:tcW w:w="463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54" w:lineRule="exact"/>
              <w:ind w:left="45" w:firstLine="0"/>
              <w:rPr>
                <w:b/>
                <w:szCs w:val="18"/>
              </w:rPr>
            </w:pPr>
            <w:r>
              <w:rPr>
                <w:b/>
                <w:szCs w:val="18"/>
              </w:rPr>
              <w:t>Notas explicativas</w:t>
            </w:r>
          </w:p>
        </w:tc>
      </w:tr>
      <w:tr w:rsidR="00316C01" w:rsidTr="00316C01">
        <w:tc>
          <w:tcPr>
            <w:tcW w:w="8514" w:type="dxa"/>
            <w:tcBorders>
              <w:top w:val="single" w:sz="4" w:space="0" w:color="auto"/>
              <w:left w:val="single" w:sz="4" w:space="0" w:color="auto"/>
              <w:bottom w:val="single" w:sz="4" w:space="0" w:color="auto"/>
              <w:right w:val="single" w:sz="4" w:space="0" w:color="auto"/>
            </w:tcBorders>
            <w:noWrap/>
          </w:tcPr>
          <w:p w:rsidR="00316C01" w:rsidRDefault="00316C01">
            <w:pPr>
              <w:pStyle w:val="Texto"/>
              <w:spacing w:line="254" w:lineRule="exact"/>
              <w:ind w:firstLine="0"/>
              <w:rPr>
                <w:szCs w:val="18"/>
              </w:rPr>
            </w:pPr>
          </w:p>
        </w:tc>
        <w:tc>
          <w:tcPr>
            <w:tcW w:w="4639"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54" w:lineRule="exact"/>
              <w:jc w:val="both"/>
              <w:outlineLvl w:val="1"/>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316C01" w:rsidRDefault="00316C01" w:rsidP="00940A25">
            <w:pPr>
              <w:pStyle w:val="Listamulticolor-nfasis11"/>
              <w:numPr>
                <w:ilvl w:val="0"/>
                <w:numId w:val="21"/>
              </w:numPr>
              <w:spacing w:after="101" w:line="254" w:lineRule="exact"/>
              <w:jc w:val="both"/>
              <w:outlineLvl w:val="1"/>
              <w:rPr>
                <w:rFonts w:ascii="Arial" w:hAnsi="Arial" w:cs="Arial"/>
                <w:sz w:val="18"/>
                <w:szCs w:val="18"/>
              </w:rPr>
            </w:pPr>
            <w:r>
              <w:rPr>
                <w:rFonts w:ascii="Arial" w:hAnsi="Arial" w:cs="Arial"/>
                <w:sz w:val="18"/>
                <w:szCs w:val="18"/>
              </w:rPr>
              <w:t>Indique si las puertas y ventanas tienen sensores de alarma o sensores de movimiento.</w:t>
            </w:r>
          </w:p>
          <w:p w:rsidR="00316C01" w:rsidRDefault="00316C01" w:rsidP="00940A25">
            <w:pPr>
              <w:pStyle w:val="Listamulticolor-nfasis11"/>
              <w:numPr>
                <w:ilvl w:val="0"/>
                <w:numId w:val="21"/>
              </w:numPr>
              <w:spacing w:after="101" w:line="254" w:lineRule="exact"/>
              <w:jc w:val="both"/>
              <w:outlineLvl w:val="1"/>
              <w:rPr>
                <w:rFonts w:ascii="Arial" w:hAnsi="Arial" w:cs="Arial"/>
                <w:sz w:val="18"/>
                <w:szCs w:val="18"/>
              </w:rPr>
            </w:pPr>
            <w:r>
              <w:rPr>
                <w:rFonts w:ascii="Arial" w:hAnsi="Arial" w:cs="Arial"/>
                <w:sz w:val="18"/>
                <w:szCs w:val="18"/>
              </w:rPr>
              <w:t>Procedimiento a seguir en caso de activarse una alarma.</w:t>
            </w:r>
          </w:p>
          <w:p w:rsidR="00316C01" w:rsidRDefault="00316C01">
            <w:pPr>
              <w:spacing w:after="101" w:line="254" w:lineRule="exact"/>
              <w:jc w:val="both"/>
              <w:outlineLvl w:val="1"/>
              <w:rPr>
                <w:rFonts w:ascii="Arial" w:hAnsi="Arial" w:cs="Arial"/>
                <w:sz w:val="18"/>
                <w:szCs w:val="18"/>
              </w:rPr>
            </w:pPr>
            <w:r>
              <w:rPr>
                <w:rFonts w:ascii="Arial" w:hAnsi="Arial" w:cs="Arial"/>
                <w:sz w:val="18"/>
                <w:szCs w:val="18"/>
              </w:rPr>
              <w:t>Describa el procedimiento documentado para la operación del sistema de CCTV, asegúrese de incluir los siguientes puntos:</w:t>
            </w:r>
          </w:p>
          <w:p w:rsidR="00316C01" w:rsidRDefault="00316C01" w:rsidP="00940A25">
            <w:pPr>
              <w:pStyle w:val="Listamulticolor-nfasis11"/>
              <w:numPr>
                <w:ilvl w:val="0"/>
                <w:numId w:val="21"/>
              </w:numPr>
              <w:spacing w:after="101" w:line="254" w:lineRule="exact"/>
              <w:jc w:val="both"/>
              <w:outlineLvl w:val="1"/>
              <w:rPr>
                <w:rFonts w:ascii="Arial" w:hAnsi="Arial" w:cs="Arial"/>
                <w:sz w:val="18"/>
                <w:szCs w:val="18"/>
              </w:rPr>
            </w:pPr>
            <w:r>
              <w:rPr>
                <w:rFonts w:ascii="Arial" w:hAnsi="Arial" w:cs="Arial"/>
                <w:sz w:val="18"/>
                <w:szCs w:val="18"/>
              </w:rPr>
              <w:t>Indique el número de cámaras de CCTV instaladas, características técnicas y su ubicación. (Detalle si cubre los puntos de entrada y salida de las instalaciones, para cubrir el movimiento de vehículos e individuos, así como el lugar de almacenajes de mercancías de comercio exterior).</w:t>
            </w:r>
          </w:p>
          <w:p w:rsidR="00316C01" w:rsidRDefault="00316C01" w:rsidP="00940A25">
            <w:pPr>
              <w:pStyle w:val="Listamulticolor-nfasis11"/>
              <w:numPr>
                <w:ilvl w:val="0"/>
                <w:numId w:val="99"/>
              </w:numPr>
              <w:spacing w:after="101" w:line="254" w:lineRule="exact"/>
              <w:jc w:val="both"/>
              <w:outlineLvl w:val="1"/>
              <w:rPr>
                <w:rFonts w:ascii="Arial" w:hAnsi="Arial" w:cs="Arial"/>
                <w:sz w:val="18"/>
                <w:szCs w:val="18"/>
              </w:rPr>
            </w:pPr>
            <w:r>
              <w:rPr>
                <w:rFonts w:ascii="Arial" w:hAnsi="Arial" w:cs="Arial"/>
                <w:sz w:val="18"/>
                <w:szCs w:val="18"/>
              </w:rPr>
              <w:t>Señala la ubicación del sistema de CCTV, dónde se localizan los monitores, quién los revisa, así como los horarios de operación, y en su caso, si existen estaciones de monitoreo remoto.</w:t>
            </w:r>
          </w:p>
          <w:p w:rsidR="00316C01" w:rsidRDefault="00316C01" w:rsidP="00940A25">
            <w:pPr>
              <w:pStyle w:val="Listamulticolor-nfasis11"/>
              <w:numPr>
                <w:ilvl w:val="0"/>
                <w:numId w:val="99"/>
              </w:numPr>
              <w:spacing w:after="101" w:line="254" w:lineRule="exact"/>
              <w:jc w:val="both"/>
              <w:outlineLvl w:val="1"/>
              <w:rPr>
                <w:rFonts w:ascii="Arial" w:hAnsi="Arial" w:cs="Arial"/>
                <w:sz w:val="18"/>
                <w:szCs w:val="18"/>
              </w:rPr>
            </w:pPr>
            <w:r>
              <w:rPr>
                <w:rFonts w:ascii="Arial" w:hAnsi="Arial" w:cs="Arial"/>
                <w:sz w:val="18"/>
                <w:szCs w:val="18"/>
              </w:rPr>
              <w:t>Indique si las grabaciones se revisan periódicamente y de qué forma. (aleatoria, cada semana, eventos especiales, áreas restringidas, etc.).</w:t>
            </w:r>
          </w:p>
          <w:p w:rsidR="00316C01" w:rsidRDefault="00316C01" w:rsidP="00940A25">
            <w:pPr>
              <w:pStyle w:val="Listamulticolor-nfasis11"/>
              <w:numPr>
                <w:ilvl w:val="0"/>
                <w:numId w:val="99"/>
              </w:numPr>
              <w:spacing w:after="101" w:line="254" w:lineRule="exact"/>
              <w:jc w:val="both"/>
              <w:rPr>
                <w:rFonts w:ascii="Arial" w:hAnsi="Arial" w:cs="Arial"/>
                <w:sz w:val="18"/>
                <w:szCs w:val="18"/>
              </w:rPr>
            </w:pPr>
            <w:r>
              <w:rPr>
                <w:rFonts w:ascii="Arial" w:hAnsi="Arial" w:cs="Arial"/>
                <w:sz w:val="18"/>
                <w:szCs w:val="18"/>
              </w:rPr>
              <w:t xml:space="preserve">Indique por cuánto tiempo se mantienen estas </w:t>
            </w:r>
            <w:r>
              <w:rPr>
                <w:rFonts w:ascii="Arial" w:hAnsi="Arial" w:cs="Arial"/>
                <w:sz w:val="18"/>
                <w:szCs w:val="18"/>
              </w:rPr>
              <w:lastRenderedPageBreak/>
              <w:t>grabaciones. (Debiendo ser por lo menos de un mes).</w:t>
            </w:r>
          </w:p>
          <w:p w:rsidR="00316C01" w:rsidRDefault="00316C01" w:rsidP="00940A25">
            <w:pPr>
              <w:pStyle w:val="Listamulticolor-nfasis11"/>
              <w:numPr>
                <w:ilvl w:val="0"/>
                <w:numId w:val="99"/>
              </w:numPr>
              <w:spacing w:after="101" w:line="254" w:lineRule="exact"/>
              <w:jc w:val="both"/>
              <w:rPr>
                <w:rFonts w:ascii="Arial" w:hAnsi="Arial" w:cs="Arial"/>
                <w:sz w:val="18"/>
                <w:szCs w:val="18"/>
              </w:rPr>
            </w:pPr>
            <w:r>
              <w:rPr>
                <w:rFonts w:ascii="Arial" w:hAnsi="Arial" w:cs="Arial"/>
                <w:sz w:val="18"/>
                <w:szCs w:val="18"/>
              </w:rPr>
              <w:t>Indique si el sistema de CCTV se encuentra respaldado por una planta de poder eléctrica.</w:t>
            </w:r>
          </w:p>
        </w:tc>
      </w:tr>
    </w:tbl>
    <w:p w:rsidR="00316C01" w:rsidRDefault="00316C01" w:rsidP="00316C01">
      <w:pPr>
        <w:pStyle w:val="Texto"/>
        <w:spacing w:after="0" w:line="20" w:lineRule="exact"/>
        <w:rPr>
          <w:szCs w:val="18"/>
          <w:lang w:val="es-MX"/>
        </w:rPr>
      </w:pPr>
    </w:p>
    <w:p w:rsidR="00316C01" w:rsidRDefault="00316C01" w:rsidP="00316C01">
      <w:pPr>
        <w:pStyle w:val="Texto"/>
        <w:spacing w:line="260" w:lineRule="exact"/>
        <w:rPr>
          <w:b/>
          <w:szCs w:val="18"/>
          <w:lang w:val="es-MX"/>
        </w:rPr>
      </w:pPr>
      <w:r>
        <w:rPr>
          <w:b/>
          <w:szCs w:val="18"/>
          <w:lang w:val="es-MX"/>
        </w:rPr>
        <w:t>3. Controles de acceso físico.</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Los controles de acceso físico, son mecanismos o procedimientos que previenen e impiden la entrada no autorizada a las instalaciones, mantienen control del ingreso de los empleados y visitantes y protegen los bienes de la empresa.</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Los controles de acceso deben incluir la identificación de todos los empleados, visitantes y proveedores en todos los puntos de entrada. Así mismo, se deben mantener registros y evaluar permanentemente los mecanismos o procedimientos documentados de ingreso a las instalaciones, siendo la base para comenzar a integrar la seguridad como una de las funciones primordiales dentro de cualquier empresa. La evaluación de lo dispuesto en el presente sub estándar, se realizará de acuerdo a las disposiciones normativas aplicables al Recinto Fiscalizado Estratégico.</w:t>
      </w:r>
    </w:p>
    <w:tbl>
      <w:tblPr>
        <w:tblW w:w="131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247"/>
        <w:gridCol w:w="4893"/>
      </w:tblGrid>
      <w:tr w:rsidR="00316C01" w:rsidTr="00316C0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 xml:space="preserve">3.1 </w:t>
            </w:r>
            <w:r>
              <w:rPr>
                <w:rFonts w:ascii="Arial" w:hAnsi="Arial" w:cs="Arial"/>
                <w:b/>
                <w:bCs/>
                <w:sz w:val="18"/>
                <w:szCs w:val="18"/>
              </w:rPr>
              <w:t>Personal de seguridad.</w:t>
            </w:r>
          </w:p>
        </w:tc>
      </w:tr>
      <w:tr w:rsidR="00316C01" w:rsidTr="00316C01">
        <w:trPr>
          <w:trHeight w:val="20"/>
        </w:trPr>
        <w:tc>
          <w:tcPr>
            <w:tcW w:w="5000" w:type="pct"/>
            <w:gridSpan w:val="2"/>
            <w:tcBorders>
              <w:top w:val="single" w:sz="4" w:space="0" w:color="auto"/>
              <w:left w:val="nil"/>
              <w:bottom w:val="single" w:sz="4" w:space="0" w:color="auto"/>
              <w:right w:val="nil"/>
            </w:tcBorders>
            <w:noWrap/>
            <w:vAlign w:val="center"/>
          </w:tcPr>
          <w:p w:rsidR="00316C01" w:rsidRDefault="00316C01">
            <w:pPr>
              <w:spacing w:after="101" w:line="260" w:lineRule="exact"/>
              <w:jc w:val="both"/>
              <w:rPr>
                <w:rFonts w:ascii="Arial" w:hAnsi="Arial" w:cs="Arial"/>
                <w:sz w:val="18"/>
                <w:szCs w:val="18"/>
              </w:rPr>
            </w:pPr>
            <w:r>
              <w:rPr>
                <w:rFonts w:ascii="Arial" w:hAnsi="Arial" w:cs="Arial"/>
                <w:sz w:val="18"/>
                <w:szCs w:val="18"/>
              </w:rPr>
              <w:t>El recinto fiscalizado estratégico debe contar con personal de seguridad y vigilancia. Este personal desempeña un rol importante en la protección física de las instalaciones y de la mercancía durante su traslado y manejo dentro de la empresa, así como para controlar el acceso de todas las personas al inmueble.</w:t>
            </w:r>
          </w:p>
          <w:p w:rsidR="00316C01" w:rsidRDefault="00316C01">
            <w:pPr>
              <w:spacing w:after="101" w:line="260" w:lineRule="exact"/>
              <w:jc w:val="both"/>
              <w:rPr>
                <w:rFonts w:ascii="Arial" w:hAnsi="Arial" w:cs="Arial"/>
                <w:sz w:val="18"/>
                <w:szCs w:val="18"/>
              </w:rPr>
            </w:pPr>
            <w:r>
              <w:rPr>
                <w:rFonts w:ascii="Arial" w:hAnsi="Arial" w:cs="Arial"/>
                <w:sz w:val="18"/>
                <w:szCs w:val="18"/>
              </w:rPr>
              <w:t>El personal de seguridad, deberá contar con un procedimiento documentado para llevar a cabo sus funciones y tener pleno conocimiento de los mecanismos y procedimientos en situaciones de emergencia, detección de personas no autorizadas o cualquier incidente en la instalación.</w:t>
            </w:r>
          </w:p>
          <w:p w:rsidR="00316C01" w:rsidRDefault="00316C01">
            <w:pPr>
              <w:spacing w:after="101" w:line="260" w:lineRule="exact"/>
              <w:jc w:val="both"/>
              <w:rPr>
                <w:rFonts w:ascii="Arial" w:hAnsi="Arial" w:cs="Arial"/>
                <w:sz w:val="18"/>
                <w:szCs w:val="18"/>
              </w:rPr>
            </w:pPr>
          </w:p>
        </w:tc>
      </w:tr>
      <w:tr w:rsidR="00316C01" w:rsidTr="00316C01">
        <w:trPr>
          <w:trHeight w:val="20"/>
        </w:trPr>
        <w:tc>
          <w:tcPr>
            <w:tcW w:w="3138"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52" w:lineRule="exact"/>
              <w:ind w:left="45" w:firstLine="0"/>
              <w:rPr>
                <w:b/>
                <w:szCs w:val="18"/>
              </w:rPr>
            </w:pPr>
            <w:r>
              <w:rPr>
                <w:b/>
                <w:szCs w:val="18"/>
              </w:rPr>
              <w:t>Respuesta:</w:t>
            </w:r>
          </w:p>
        </w:tc>
        <w:tc>
          <w:tcPr>
            <w:tcW w:w="1862"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52" w:lineRule="exact"/>
              <w:ind w:left="45" w:firstLine="0"/>
              <w:rPr>
                <w:b/>
                <w:szCs w:val="18"/>
              </w:rPr>
            </w:pPr>
            <w:r>
              <w:rPr>
                <w:b/>
                <w:szCs w:val="18"/>
              </w:rPr>
              <w:t>Notas explicativas</w:t>
            </w:r>
          </w:p>
        </w:tc>
      </w:tr>
      <w:tr w:rsidR="00316C01" w:rsidTr="00316C01">
        <w:trPr>
          <w:trHeight w:val="20"/>
        </w:trPr>
        <w:tc>
          <w:tcPr>
            <w:tcW w:w="3138" w:type="pct"/>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52" w:lineRule="exact"/>
              <w:ind w:left="45" w:firstLine="0"/>
              <w:rPr>
                <w:szCs w:val="18"/>
              </w:rPr>
            </w:pPr>
          </w:p>
        </w:tc>
        <w:tc>
          <w:tcPr>
            <w:tcW w:w="1862" w:type="pct"/>
            <w:tcBorders>
              <w:top w:val="single" w:sz="4" w:space="0" w:color="auto"/>
              <w:left w:val="single" w:sz="4" w:space="0" w:color="auto"/>
              <w:bottom w:val="single" w:sz="4" w:space="0" w:color="auto"/>
              <w:right w:val="single" w:sz="4" w:space="0" w:color="auto"/>
            </w:tcBorders>
            <w:hideMark/>
          </w:tcPr>
          <w:p w:rsidR="00316C01" w:rsidRDefault="00316C01">
            <w:pPr>
              <w:spacing w:after="101" w:line="252" w:lineRule="exact"/>
              <w:jc w:val="both"/>
              <w:rPr>
                <w:rFonts w:ascii="Arial" w:hAnsi="Arial" w:cs="Arial"/>
                <w:sz w:val="18"/>
                <w:szCs w:val="18"/>
              </w:rPr>
            </w:pPr>
            <w:r>
              <w:rPr>
                <w:rFonts w:ascii="Arial" w:hAnsi="Arial" w:cs="Arial"/>
                <w:sz w:val="18"/>
                <w:szCs w:val="18"/>
              </w:rPr>
              <w:t>Describa el procedimiento documentado para la operación del personal de seguridad y asegúrese de incluir los siguientes puntos:</w:t>
            </w:r>
          </w:p>
          <w:p w:rsidR="00316C01" w:rsidRDefault="00316C01">
            <w:pPr>
              <w:spacing w:after="101" w:line="25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el número de personal de seguridad que labora en la empresa.</w:t>
            </w:r>
          </w:p>
          <w:p w:rsidR="00316C01" w:rsidRDefault="00316C01">
            <w:pPr>
              <w:spacing w:after="101" w:line="25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los cargos y/o funciones del personal y horarios de operación.</w:t>
            </w:r>
          </w:p>
          <w:p w:rsidR="00316C01" w:rsidRDefault="00316C01">
            <w:pPr>
              <w:spacing w:after="101" w:line="252"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contratarse un servicio externo,</w:t>
            </w:r>
            <w:r>
              <w:rPr>
                <w:rFonts w:ascii="Arial" w:hAnsi="Arial" w:cs="Arial"/>
                <w:b/>
                <w:sz w:val="18"/>
                <w:szCs w:val="18"/>
                <w:lang w:eastAsia="es-MX"/>
              </w:rPr>
              <w:t xml:space="preserve"> </w:t>
            </w:r>
            <w:r>
              <w:rPr>
                <w:rFonts w:ascii="Arial" w:hAnsi="Arial" w:cs="Arial"/>
                <w:sz w:val="18"/>
                <w:szCs w:val="18"/>
                <w:lang w:eastAsia="es-MX"/>
              </w:rPr>
              <w:t xml:space="preserve">proporcionar los datos generales de la empresa (RFC, Razón social, domicilio), y especificar número de personal empleado, detalles de operación, registros, </w:t>
            </w:r>
            <w:r>
              <w:rPr>
                <w:rFonts w:ascii="Arial" w:hAnsi="Arial" w:cs="Arial"/>
                <w:sz w:val="18"/>
                <w:szCs w:val="18"/>
                <w:lang w:eastAsia="es-MX"/>
              </w:rPr>
              <w:lastRenderedPageBreak/>
              <w:t>reportes, etc.</w:t>
            </w:r>
          </w:p>
          <w:p w:rsidR="00316C01" w:rsidRDefault="00316C01">
            <w:pPr>
              <w:spacing w:after="101" w:line="252" w:lineRule="exact"/>
              <w:ind w:left="360" w:hanging="360"/>
              <w:jc w:val="both"/>
              <w:rPr>
                <w:rFonts w:ascii="Arial" w:hAnsi="Arial" w:cs="Arial"/>
                <w:sz w:val="18"/>
                <w:szCs w:val="18"/>
              </w:rPr>
            </w:pPr>
            <w:r>
              <w:rPr>
                <w:rFonts w:ascii="Arial" w:hAnsi="Arial" w:cs="Arial"/>
                <w:sz w:val="18"/>
                <w:szCs w:val="18"/>
                <w:lang w:eastAsia="es-MX"/>
              </w:rPr>
              <w:t>●</w:t>
            </w:r>
            <w:r>
              <w:rPr>
                <w:rFonts w:ascii="Arial" w:hAnsi="Arial" w:cs="Arial"/>
                <w:sz w:val="18"/>
                <w:szCs w:val="18"/>
                <w:lang w:eastAsia="es-MX"/>
              </w:rPr>
              <w:tab/>
              <w:t>En caso de contar con personal armado, describa el procedimiento para el control y resguardo de las armas.</w:t>
            </w:r>
          </w:p>
        </w:tc>
      </w:tr>
    </w:tbl>
    <w:p w:rsidR="00316C01" w:rsidRDefault="00316C01" w:rsidP="00316C01">
      <w:pPr>
        <w:pStyle w:val="Texto"/>
        <w:spacing w:after="0" w:line="20" w:lineRule="exact"/>
        <w:rPr>
          <w:szCs w:val="18"/>
          <w:lang w:val="es-MX"/>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50" w:lineRule="exact"/>
              <w:jc w:val="both"/>
              <w:rPr>
                <w:rFonts w:ascii="Arial" w:hAnsi="Arial" w:cs="Arial"/>
                <w:b/>
                <w:sz w:val="18"/>
                <w:szCs w:val="18"/>
              </w:rPr>
            </w:pPr>
            <w:r>
              <w:rPr>
                <w:rFonts w:ascii="Arial" w:hAnsi="Arial" w:cs="Arial"/>
                <w:b/>
                <w:sz w:val="18"/>
                <w:szCs w:val="18"/>
              </w:rPr>
              <w:t>3.2 Identificación de los empleados.</w:t>
            </w:r>
          </w:p>
        </w:tc>
      </w:tr>
      <w:tr w:rsidR="00316C01" w:rsidTr="00316C01">
        <w:trPr>
          <w:trHeight w:val="20"/>
        </w:trPr>
        <w:tc>
          <w:tcPr>
            <w:tcW w:w="13176" w:type="dxa"/>
            <w:gridSpan w:val="2"/>
            <w:tcBorders>
              <w:top w:val="single" w:sz="6" w:space="0" w:color="auto"/>
              <w:left w:val="nil"/>
              <w:bottom w:val="nil"/>
              <w:right w:val="nil"/>
            </w:tcBorders>
            <w:hideMark/>
          </w:tcPr>
          <w:p w:rsidR="00316C01" w:rsidRDefault="00316C01">
            <w:pPr>
              <w:spacing w:after="101" w:line="250" w:lineRule="exact"/>
              <w:jc w:val="both"/>
              <w:rPr>
                <w:rFonts w:ascii="Arial" w:hAnsi="Arial" w:cs="Arial"/>
                <w:sz w:val="18"/>
                <w:szCs w:val="18"/>
              </w:rPr>
            </w:pPr>
            <w:r>
              <w:rPr>
                <w:rFonts w:ascii="Arial" w:hAnsi="Arial" w:cs="Arial"/>
                <w:sz w:val="18"/>
                <w:szCs w:val="18"/>
              </w:rPr>
              <w:t xml:space="preserve">Debe existir un sistema de identificación de empleados con fines de acceso a las instalaciones. Los empleados sólo deben tener acceso a aquellas áreas que necesiten para desempeñar sus funciones. La gerencia o el personal de seguridad de la compañía deben controlar adecuadamente la entrega y devolución de insignias de identificación de empleados, visitantes y proveedores. Se deben documentar los procedimientos para la entrega, devolución y cambio de dispositivos de acceso (por ejemplo, llaves, tarjetas de proximidad, etc.). </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50"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50"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101" w:line="250"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50" w:lineRule="exact"/>
              <w:jc w:val="both"/>
              <w:rPr>
                <w:rFonts w:ascii="Arial" w:hAnsi="Arial" w:cs="Arial"/>
                <w:sz w:val="18"/>
                <w:szCs w:val="18"/>
              </w:rPr>
            </w:pPr>
            <w:r>
              <w:rPr>
                <w:rFonts w:ascii="Arial" w:hAnsi="Arial" w:cs="Arial"/>
                <w:sz w:val="18"/>
                <w:szCs w:val="18"/>
              </w:rPr>
              <w:t>Describa el procedimiento para la identificación de los empleados y asegúrese de incluir los siguientes puntos:</w:t>
            </w:r>
          </w:p>
          <w:p w:rsidR="00316C01" w:rsidRDefault="00316C01">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Mecanismos de identificación. (Credencial con foto, biométricos, etc.).</w:t>
            </w:r>
          </w:p>
          <w:p w:rsidR="00316C01" w:rsidRDefault="00316C01">
            <w:pPr>
              <w:spacing w:after="101" w:line="25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personal contratado por un socio comercial, que labore dentro de las instalaciones. (Contratistas, Sub-contratados, servicios in house, personal de empresas de manejo de mercancías, etc.).</w:t>
            </w:r>
          </w:p>
          <w:p w:rsidR="00316C01" w:rsidRDefault="00316C01">
            <w:pPr>
              <w:spacing w:after="101" w:line="250" w:lineRule="exact"/>
              <w:jc w:val="both"/>
              <w:rPr>
                <w:rFonts w:ascii="Arial" w:hAnsi="Arial" w:cs="Arial"/>
                <w:sz w:val="18"/>
                <w:szCs w:val="18"/>
                <w:lang w:eastAsia="es-MX"/>
              </w:rPr>
            </w:pPr>
            <w:r>
              <w:rPr>
                <w:rFonts w:ascii="Arial" w:hAnsi="Arial" w:cs="Arial"/>
                <w:sz w:val="18"/>
                <w:szCs w:val="18"/>
                <w:lang w:eastAsia="es-MX"/>
              </w:rPr>
              <w:t>Describa cómo la empresa entrega, cambia y retira las identificaciones y controles de acceso del empleado y asegúrese de incluir las áreas responsables de autorizarlas y administrar.</w:t>
            </w:r>
          </w:p>
          <w:p w:rsidR="00316C01" w:rsidRDefault="00316C01">
            <w:pPr>
              <w:spacing w:after="101" w:line="250" w:lineRule="exact"/>
              <w:jc w:val="both"/>
              <w:rPr>
                <w:rFonts w:ascii="Arial" w:hAnsi="Arial" w:cs="Arial"/>
                <w:sz w:val="18"/>
                <w:szCs w:val="18"/>
              </w:rPr>
            </w:pPr>
            <w:r>
              <w:rPr>
                <w:rFonts w:ascii="Arial" w:hAnsi="Arial" w:cs="Arial"/>
                <w:sz w:val="18"/>
                <w:szCs w:val="18"/>
              </w:rPr>
              <w:t>Anexe el procedimiento documentado para el control de las identificaciones.</w:t>
            </w:r>
          </w:p>
        </w:tc>
      </w:tr>
    </w:tbl>
    <w:p w:rsidR="00316C01" w:rsidRDefault="00316C01" w:rsidP="00316C01">
      <w:pPr>
        <w:pStyle w:val="Texto"/>
        <w:spacing w:line="25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13170"/>
      </w:tblGrid>
      <w:tr w:rsidR="00316C01" w:rsidTr="00316C01">
        <w:trPr>
          <w:trHeight w:val="20"/>
        </w:trPr>
        <w:tc>
          <w:tcPr>
            <w:tcW w:w="13176"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3.3 Identificación de visitantes y proveedores.</w:t>
            </w:r>
          </w:p>
        </w:tc>
      </w:tr>
      <w:tr w:rsidR="00316C01" w:rsidTr="00316C01">
        <w:trPr>
          <w:trHeight w:val="20"/>
        </w:trPr>
        <w:tc>
          <w:tcPr>
            <w:tcW w:w="13176" w:type="dxa"/>
            <w:tcBorders>
              <w:top w:val="single" w:sz="6" w:space="0" w:color="auto"/>
              <w:left w:val="nil"/>
              <w:bottom w:val="nil"/>
              <w:right w:val="nil"/>
            </w:tcBorders>
            <w:hideMark/>
          </w:tcPr>
          <w:p w:rsidR="00316C01" w:rsidRDefault="00316C01">
            <w:pPr>
              <w:spacing w:after="101" w:line="260" w:lineRule="exact"/>
              <w:jc w:val="both"/>
              <w:rPr>
                <w:rFonts w:ascii="Arial" w:hAnsi="Arial" w:cs="Arial"/>
                <w:sz w:val="18"/>
                <w:szCs w:val="18"/>
              </w:rPr>
            </w:pPr>
            <w:r>
              <w:rPr>
                <w:rFonts w:ascii="Arial" w:hAnsi="Arial" w:cs="Arial"/>
                <w:sz w:val="18"/>
                <w:szCs w:val="18"/>
              </w:rPr>
              <w:t xml:space="preserve">Para tener acceso a las instalaciones, los visitantes y proveedores deberán presentar identificación oficial con fotografía con fines de documentación a su llegada </w:t>
            </w:r>
            <w:r>
              <w:rPr>
                <w:rFonts w:ascii="Arial" w:hAnsi="Arial" w:cs="Arial"/>
                <w:sz w:val="18"/>
                <w:szCs w:val="18"/>
              </w:rPr>
              <w:lastRenderedPageBreak/>
              <w:t xml:space="preserve">y se deberá llevar un registro. Todos los visitantes deberán estar acompañados por personal de la empresa durante su permanencia en las instalaciones y asegurarse que el visitante porte siempre en un lugar visible la identificación provisional proporcionada. Este procedimiento deberá estar documentado. Para el caso de proveedores y usuarios que laboren de manera regular en el recinto, la empresa debe contar un sistema de validación físico de gafetes de identificación conforme a los lineamientos de control que establezca la Aduana de su circunscripción para conceder las autorizaciones de entrada y de salida en su caso. </w:t>
            </w:r>
          </w:p>
        </w:tc>
      </w:tr>
    </w:tbl>
    <w:p w:rsidR="00316C01" w:rsidRDefault="00316C01" w:rsidP="00316C01">
      <w:pPr>
        <w:pStyle w:val="Texto"/>
        <w:spacing w:after="0" w:line="20" w:lineRule="exact"/>
        <w:rPr>
          <w:szCs w:val="20"/>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jc w:val="both"/>
              <w:rPr>
                <w:rFonts w:ascii="Arial" w:hAnsi="Arial" w:cs="Arial"/>
                <w:sz w:val="18"/>
                <w:szCs w:val="18"/>
              </w:rPr>
            </w:pPr>
            <w:r>
              <w:rPr>
                <w:rFonts w:ascii="Arial" w:hAnsi="Arial" w:cs="Arial"/>
                <w:sz w:val="18"/>
                <w:szCs w:val="18"/>
              </w:rPr>
              <w:t>Describa el procedimiento para el control de acceso de los visitantes y proveedores, asegúrese de incluir los siguientes puntos: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registros se llevan a cabo. (Formatos personales por cada visita, bitácoras).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quién es la persona responsable de acompañar al visitante y/o proveedor y si existen áreas restringidas para su ingreso.</w:t>
            </w:r>
          </w:p>
          <w:p w:rsidR="00316C01" w:rsidRDefault="00316C01">
            <w:pPr>
              <w:spacing w:after="101" w:line="216" w:lineRule="exact"/>
              <w:ind w:left="360" w:hanging="360"/>
              <w:jc w:val="both"/>
              <w:rPr>
                <w:rFonts w:ascii="Arial" w:hAnsi="Arial" w:cs="Arial"/>
                <w:sz w:val="18"/>
                <w:szCs w:val="18"/>
                <w:lang w:eastAsia="es-MX"/>
              </w:rPr>
            </w:pPr>
          </w:p>
        </w:tc>
      </w:tr>
    </w:tbl>
    <w:p w:rsidR="00316C01" w:rsidRDefault="00316C01" w:rsidP="00316C01">
      <w:pPr>
        <w:pStyle w:val="Texto"/>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3.4 Procedimiento de identificación y retiro de personas o vehículos no autorizados.</w:t>
            </w:r>
          </w:p>
        </w:tc>
      </w:tr>
      <w:tr w:rsidR="00316C01" w:rsidTr="00316C01">
        <w:trPr>
          <w:trHeight w:val="20"/>
        </w:trPr>
        <w:tc>
          <w:tcPr>
            <w:tcW w:w="13176" w:type="dxa"/>
            <w:gridSpan w:val="2"/>
            <w:tcBorders>
              <w:top w:val="single" w:sz="6" w:space="0" w:color="auto"/>
              <w:left w:val="nil"/>
              <w:bottom w:val="single" w:sz="6" w:space="0" w:color="auto"/>
              <w:right w:val="nil"/>
            </w:tcBorders>
          </w:tcPr>
          <w:p w:rsidR="00316C01" w:rsidRDefault="00316C01">
            <w:pPr>
              <w:spacing w:after="101" w:line="216" w:lineRule="exact"/>
              <w:jc w:val="both"/>
              <w:rPr>
                <w:rFonts w:ascii="Arial" w:hAnsi="Arial" w:cs="Arial"/>
                <w:sz w:val="18"/>
                <w:szCs w:val="18"/>
              </w:rPr>
            </w:pPr>
            <w:r>
              <w:rPr>
                <w:rFonts w:ascii="Arial" w:hAnsi="Arial" w:cs="Arial"/>
                <w:sz w:val="18"/>
                <w:szCs w:val="18"/>
              </w:rPr>
              <w:t>La empresa debe contar con procedimientos documentados que especifiquen como identificar, enfrentar o reportar a personas y/o vehículos no autorizados o identificados.</w:t>
            </w:r>
          </w:p>
          <w:p w:rsidR="00316C01" w:rsidRDefault="00316C01">
            <w:pPr>
              <w:spacing w:after="101" w:line="216" w:lineRule="exact"/>
              <w:jc w:val="both"/>
              <w:rPr>
                <w:rFonts w:ascii="Arial" w:hAnsi="Arial" w:cs="Arial"/>
                <w:sz w:val="18"/>
                <w:szCs w:val="18"/>
              </w:rPr>
            </w:pP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Respuesta:</w:t>
            </w:r>
          </w:p>
        </w:tc>
        <w:tc>
          <w:tcPr>
            <w:tcW w:w="4583"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ind w:left="45"/>
              <w:jc w:val="both"/>
              <w:rPr>
                <w:rFonts w:ascii="Arial" w:hAnsi="Arial" w:cs="Arial"/>
                <w:sz w:val="18"/>
                <w:szCs w:val="18"/>
              </w:rPr>
            </w:pPr>
          </w:p>
        </w:tc>
        <w:tc>
          <w:tcPr>
            <w:tcW w:w="4583" w:type="dxa"/>
            <w:tcBorders>
              <w:top w:val="single" w:sz="6" w:space="0" w:color="auto"/>
              <w:left w:val="single" w:sz="6" w:space="0" w:color="auto"/>
              <w:bottom w:val="single" w:sz="6" w:space="0" w:color="auto"/>
              <w:right w:val="single" w:sz="6" w:space="0" w:color="auto"/>
            </w:tcBorders>
          </w:tcPr>
          <w:p w:rsidR="00316C01" w:rsidRDefault="00316C01">
            <w:pPr>
              <w:spacing w:after="101" w:line="216" w:lineRule="exact"/>
              <w:jc w:val="both"/>
              <w:rPr>
                <w:rFonts w:ascii="Arial" w:hAnsi="Arial" w:cs="Arial"/>
                <w:sz w:val="18"/>
                <w:szCs w:val="18"/>
              </w:rPr>
            </w:pPr>
            <w:r>
              <w:rPr>
                <w:rFonts w:ascii="Arial" w:hAnsi="Arial" w:cs="Arial"/>
                <w:sz w:val="18"/>
                <w:szCs w:val="18"/>
              </w:rPr>
              <w:t>Anexe el procedimiento documentado para identificar, enfrentar o reportar personas y/o vehículo no autorizados o identificados.</w:t>
            </w:r>
          </w:p>
          <w:p w:rsidR="00316C01" w:rsidRDefault="00316C01">
            <w:pPr>
              <w:spacing w:after="101" w:line="216" w:lineRule="exact"/>
              <w:jc w:val="both"/>
              <w:rPr>
                <w:rFonts w:ascii="Arial" w:hAnsi="Arial" w:cs="Arial"/>
                <w:i/>
                <w:sz w:val="18"/>
                <w:szCs w:val="18"/>
              </w:rPr>
            </w:pPr>
            <w:r>
              <w:rPr>
                <w:rFonts w:ascii="Arial" w:hAnsi="Arial" w:cs="Arial"/>
                <w:i/>
                <w:sz w:val="18"/>
                <w:szCs w:val="18"/>
              </w:rPr>
              <w:t>Recomendación:</w:t>
            </w:r>
          </w:p>
          <w:p w:rsidR="00316C01" w:rsidRDefault="00316C01">
            <w:pPr>
              <w:spacing w:after="101" w:line="216" w:lineRule="exact"/>
              <w:jc w:val="both"/>
              <w:rPr>
                <w:rFonts w:ascii="Arial" w:hAnsi="Arial" w:cs="Arial"/>
                <w:sz w:val="18"/>
                <w:szCs w:val="18"/>
              </w:rPr>
            </w:pPr>
            <w:r>
              <w:rPr>
                <w:rFonts w:ascii="Arial" w:hAnsi="Arial" w:cs="Arial"/>
                <w:sz w:val="18"/>
                <w:szCs w:val="18"/>
              </w:rPr>
              <w:t>Los procedimientos podrán incluir:</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Personal responsable.</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Designar a una persona o área responsable para ser informado de los incidentes.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Indicaciones para enfrentar y dirigirse al personal no identificado.</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ab/>
              <w:t xml:space="preserve">Señalar en qué casos deberá reportarse a las </w:t>
            </w:r>
            <w:r>
              <w:rPr>
                <w:rFonts w:ascii="Arial" w:hAnsi="Arial" w:cs="Arial"/>
                <w:sz w:val="18"/>
                <w:szCs w:val="18"/>
                <w:lang w:eastAsia="es-MX"/>
              </w:rPr>
              <w:lastRenderedPageBreak/>
              <w:t>autoridades correspondientes.</w:t>
            </w:r>
          </w:p>
          <w:p w:rsidR="00316C01" w:rsidRDefault="00316C01">
            <w:pPr>
              <w:spacing w:after="101" w:line="216" w:lineRule="exact"/>
              <w:ind w:left="360" w:hanging="360"/>
              <w:jc w:val="both"/>
              <w:rPr>
                <w:rFonts w:ascii="Arial" w:hAnsi="Arial" w:cs="Arial"/>
                <w:sz w:val="18"/>
                <w:szCs w:val="18"/>
                <w:lang w:eastAsia="es-MX"/>
              </w:rPr>
            </w:pPr>
            <w:r>
              <w:rPr>
                <w:rFonts w:ascii="Arial" w:hAnsi="Arial" w:cs="Arial"/>
                <w:b/>
                <w:sz w:val="18"/>
                <w:szCs w:val="18"/>
                <w:lang w:eastAsia="es-MX"/>
              </w:rPr>
              <w:t>e)</w:t>
            </w:r>
            <w:r>
              <w:rPr>
                <w:rFonts w:ascii="Arial" w:hAnsi="Arial" w:cs="Arial"/>
                <w:sz w:val="18"/>
                <w:szCs w:val="18"/>
                <w:lang w:eastAsia="es-MX"/>
              </w:rPr>
              <w:tab/>
              <w:t>Cómo se lleva a cabo el registro de los incidentes y las medidas adoptadas en cada caso.</w:t>
            </w:r>
          </w:p>
          <w:p w:rsidR="00316C01" w:rsidRDefault="00316C01">
            <w:pPr>
              <w:spacing w:after="101" w:line="216" w:lineRule="exact"/>
              <w:ind w:left="360" w:hanging="360"/>
              <w:jc w:val="both"/>
              <w:rPr>
                <w:rFonts w:ascii="Arial" w:hAnsi="Arial" w:cs="Arial"/>
                <w:sz w:val="18"/>
                <w:szCs w:val="18"/>
                <w:lang w:eastAsia="es-MX"/>
              </w:rPr>
            </w:pPr>
          </w:p>
        </w:tc>
      </w:tr>
    </w:tbl>
    <w:p w:rsidR="00316C01" w:rsidRDefault="00316C01" w:rsidP="00316C01">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3.5 Entregas de mensajería y paquetería.</w:t>
            </w:r>
          </w:p>
        </w:tc>
      </w:tr>
      <w:tr w:rsidR="00316C01" w:rsidTr="00316C01">
        <w:trPr>
          <w:trHeight w:val="20"/>
        </w:trPr>
        <w:tc>
          <w:tcPr>
            <w:tcW w:w="13170" w:type="dxa"/>
            <w:gridSpan w:val="2"/>
            <w:tcBorders>
              <w:top w:val="single" w:sz="6" w:space="0" w:color="auto"/>
              <w:left w:val="nil"/>
              <w:bottom w:val="nil"/>
              <w:right w:val="nil"/>
            </w:tcBorders>
            <w:hideMark/>
          </w:tcPr>
          <w:p w:rsidR="00316C01" w:rsidRDefault="00316C01">
            <w:pPr>
              <w:spacing w:after="101" w:line="260" w:lineRule="exact"/>
              <w:jc w:val="both"/>
              <w:rPr>
                <w:rFonts w:ascii="Arial" w:hAnsi="Arial" w:cs="Arial"/>
                <w:sz w:val="18"/>
                <w:szCs w:val="18"/>
              </w:rPr>
            </w:pPr>
            <w:r>
              <w:rPr>
                <w:rFonts w:ascii="Arial" w:hAnsi="Arial" w:cs="Arial"/>
                <w:sz w:val="18"/>
                <w:szCs w:val="18"/>
              </w:rPr>
              <w:t>La mensajería y paquetería destinada a personal de la empresa debe ser examinada a su llegada y antes de ser distribuida al área correspondiente.</w:t>
            </w:r>
          </w:p>
        </w:tc>
      </w:tr>
      <w:tr w:rsidR="00316C01" w:rsidTr="00316C01">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line="260"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line="260"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6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60" w:lineRule="exact"/>
              <w:jc w:val="both"/>
              <w:rPr>
                <w:rFonts w:ascii="Arial" w:hAnsi="Arial" w:cs="Arial"/>
                <w:sz w:val="18"/>
                <w:szCs w:val="18"/>
              </w:rPr>
            </w:pPr>
            <w:r>
              <w:rPr>
                <w:rFonts w:ascii="Arial" w:hAnsi="Arial" w:cs="Arial"/>
                <w:sz w:val="18"/>
                <w:szCs w:val="18"/>
              </w:rPr>
              <w:t>Describa el procedimiento para la recepción y revisión de mensajería y paquetería y asegúrese de incluir lo siguiente:</w:t>
            </w:r>
          </w:p>
          <w:p w:rsidR="00316C01" w:rsidRDefault="00316C01">
            <w:pPr>
              <w:spacing w:after="101" w:line="26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cómo se identifica al proveedor del servicio. (Señale si requiere de procedimiento adicional al de acceso a proveedores).</w:t>
            </w:r>
          </w:p>
          <w:p w:rsidR="00316C01" w:rsidRDefault="00316C01">
            <w:pPr>
              <w:spacing w:after="101" w:line="26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de qué forma se revisan los paquetes y/o que mecanismo utiliza, así como los registros que se llevan a cabo.</w:t>
            </w:r>
          </w:p>
          <w:p w:rsidR="00316C01" w:rsidRDefault="00316C01">
            <w:pPr>
              <w:spacing w:after="101" w:line="26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Señale qué acción realiza en el caso de detectar un paquete sospechoso.</w:t>
            </w:r>
          </w:p>
          <w:p w:rsidR="00316C01" w:rsidRDefault="00316C01">
            <w:pPr>
              <w:spacing w:after="101" w:line="260" w:lineRule="exact"/>
              <w:jc w:val="both"/>
              <w:rPr>
                <w:rFonts w:ascii="Arial" w:hAnsi="Arial" w:cs="Arial"/>
                <w:i/>
                <w:sz w:val="18"/>
                <w:szCs w:val="18"/>
              </w:rPr>
            </w:pPr>
            <w:r>
              <w:rPr>
                <w:rFonts w:ascii="Arial" w:hAnsi="Arial" w:cs="Arial"/>
                <w:i/>
                <w:sz w:val="18"/>
                <w:szCs w:val="18"/>
              </w:rPr>
              <w:t>Recomendación:</w:t>
            </w:r>
          </w:p>
          <w:p w:rsidR="00316C01" w:rsidRDefault="00316C01">
            <w:pPr>
              <w:spacing w:after="101" w:line="260" w:lineRule="exact"/>
              <w:jc w:val="both"/>
              <w:rPr>
                <w:rFonts w:ascii="Arial" w:hAnsi="Arial" w:cs="Arial"/>
                <w:sz w:val="18"/>
                <w:szCs w:val="18"/>
              </w:rPr>
            </w:pPr>
            <w:r>
              <w:rPr>
                <w:rFonts w:ascii="Arial" w:hAnsi="Arial" w:cs="Arial"/>
                <w:sz w:val="18"/>
                <w:szCs w:val="18"/>
              </w:rPr>
              <w:t>Los procedimientos podrán incluir:</w:t>
            </w:r>
          </w:p>
          <w:p w:rsidR="00316C01" w:rsidRDefault="00316C01">
            <w:pPr>
              <w:spacing w:after="101" w:line="260"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w:t>
            </w:r>
          </w:p>
          <w:p w:rsidR="00316C01" w:rsidRDefault="00316C01">
            <w:pPr>
              <w:spacing w:after="101" w:line="260"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Cómo se identifica el personal de la empresa externa, adicional a lo requerido para el resto de los proveedores.</w:t>
            </w:r>
          </w:p>
          <w:p w:rsidR="00316C01" w:rsidRDefault="00316C01">
            <w:pPr>
              <w:spacing w:after="101" w:line="260"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Qué se debe realizar en caso de detectar un empaque sospechoso.</w:t>
            </w:r>
          </w:p>
          <w:p w:rsidR="00316C01" w:rsidRDefault="00316C01">
            <w:pPr>
              <w:spacing w:after="101" w:line="260"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Cómo se lleva a cabo la revisión.</w:t>
            </w:r>
          </w:p>
          <w:p w:rsidR="00316C01" w:rsidRDefault="00316C01">
            <w:pPr>
              <w:pStyle w:val="Listamulticolor-nfasis11"/>
              <w:spacing w:after="101" w:line="260" w:lineRule="exact"/>
              <w:ind w:left="360" w:hanging="360"/>
              <w:jc w:val="both"/>
              <w:rPr>
                <w:rFonts w:ascii="Arial" w:hAnsi="Arial" w:cs="Arial"/>
                <w:sz w:val="18"/>
                <w:szCs w:val="18"/>
              </w:rPr>
            </w:pPr>
            <w:r>
              <w:rPr>
                <w:rFonts w:ascii="Arial" w:hAnsi="Arial" w:cs="Arial"/>
                <w:b/>
                <w:sz w:val="18"/>
                <w:szCs w:val="18"/>
              </w:rPr>
              <w:lastRenderedPageBreak/>
              <w:t>e)</w:t>
            </w:r>
            <w:r>
              <w:rPr>
                <w:rFonts w:ascii="Arial" w:hAnsi="Arial" w:cs="Arial"/>
                <w:sz w:val="18"/>
                <w:szCs w:val="18"/>
              </w:rPr>
              <w:tab/>
              <w:t>Indicar cómo se lleva a cabo el registro de la inspección y en su caso de los incidentes detectados.</w:t>
            </w:r>
          </w:p>
        </w:tc>
      </w:tr>
    </w:tbl>
    <w:p w:rsidR="00316C01" w:rsidRDefault="00316C01" w:rsidP="00316C01">
      <w:pPr>
        <w:pStyle w:val="Texto"/>
        <w:rPr>
          <w:szCs w:val="18"/>
          <w:lang w:val="es-MX"/>
        </w:rPr>
      </w:pPr>
    </w:p>
    <w:p w:rsidR="00316C01" w:rsidRDefault="00316C01" w:rsidP="00316C01">
      <w:pPr>
        <w:pStyle w:val="Texto"/>
        <w:spacing w:line="280" w:lineRule="exact"/>
        <w:rPr>
          <w:b/>
          <w:szCs w:val="18"/>
          <w:lang w:val="es-MX"/>
        </w:rPr>
      </w:pPr>
      <w:r>
        <w:rPr>
          <w:b/>
          <w:szCs w:val="18"/>
          <w:lang w:val="es-MX"/>
        </w:rPr>
        <w:t>4. Socios comerciales</w:t>
      </w:r>
    </w:p>
    <w:p w:rsidR="00316C01" w:rsidRDefault="00316C01" w:rsidP="00316C01">
      <w:pPr>
        <w:spacing w:after="101" w:line="280" w:lineRule="exact"/>
        <w:ind w:firstLine="288"/>
        <w:jc w:val="both"/>
        <w:rPr>
          <w:rFonts w:ascii="Arial" w:hAnsi="Arial" w:cs="Arial"/>
          <w:sz w:val="18"/>
          <w:szCs w:val="18"/>
        </w:rPr>
      </w:pPr>
      <w:r>
        <w:rPr>
          <w:rFonts w:ascii="Arial" w:hAnsi="Arial" w:cs="Arial"/>
          <w:sz w:val="18"/>
          <w:szCs w:val="18"/>
        </w:rPr>
        <w:t>La empresa debe contar con procedimientos escritos y verificables para la selección y contratación de socios comerciales (Transportistas; proveedores de materiales, proveedores de servicios como limpieza, seguridad, contratación de personal; prestadores de servicios de carga, descarga y maniobra de mercancías; subcontratistas; líneas navieras o aéreas, etc.) y de acuerdo a su análisis de riesgo, exigir que cumplan con las medidas de seguridad para fortalecer la cadena de suministros internacional.</w:t>
      </w:r>
    </w:p>
    <w:tbl>
      <w:tblPr>
        <w:tblW w:w="13189"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
        <w:gridCol w:w="8491"/>
        <w:gridCol w:w="4685"/>
      </w:tblGrid>
      <w:tr w:rsidR="00316C01" w:rsidTr="00316C01">
        <w:trPr>
          <w:trHeight w:val="232"/>
        </w:trPr>
        <w:tc>
          <w:tcPr>
            <w:tcW w:w="13189" w:type="dxa"/>
            <w:gridSpan w:val="3"/>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4.1 Criterios de selección.</w:t>
            </w:r>
          </w:p>
        </w:tc>
      </w:tr>
      <w:tr w:rsidR="00316C01" w:rsidTr="00316C01">
        <w:tc>
          <w:tcPr>
            <w:tcW w:w="13189" w:type="dxa"/>
            <w:gridSpan w:val="3"/>
            <w:tcBorders>
              <w:top w:val="single" w:sz="4" w:space="0" w:color="auto"/>
              <w:left w:val="nil"/>
              <w:bottom w:val="single" w:sz="4" w:space="0" w:color="auto"/>
              <w:right w:val="nil"/>
            </w:tcBorders>
            <w:noWrap/>
            <w:vAlign w:val="center"/>
          </w:tcPr>
          <w:p w:rsidR="00316C01" w:rsidRDefault="00316C01">
            <w:pPr>
              <w:pStyle w:val="Texto"/>
              <w:spacing w:line="260" w:lineRule="exact"/>
              <w:ind w:firstLine="0"/>
              <w:rPr>
                <w:szCs w:val="18"/>
              </w:rPr>
            </w:pPr>
            <w:r>
              <w:rPr>
                <w:szCs w:val="18"/>
              </w:rPr>
              <w:t>Deben existir procedimientos documentados para la selección, seguimiento o renovación de relaciones comerciales con los asociados de negocio o proveedores, que incluyan entrevistas, verificación de referencias, métodos de evaluación y uso de la información proporcionada.</w:t>
            </w:r>
          </w:p>
          <w:p w:rsidR="00316C01" w:rsidRDefault="00316C01">
            <w:pPr>
              <w:pStyle w:val="Texto"/>
            </w:pPr>
          </w:p>
        </w:tc>
      </w:tr>
      <w:tr w:rsidR="00316C01" w:rsidTr="00316C01">
        <w:tc>
          <w:tcPr>
            <w:tcW w:w="8504" w:type="dxa"/>
            <w:gridSpan w:val="2"/>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60" w:lineRule="exact"/>
              <w:ind w:left="43" w:firstLine="0"/>
              <w:rPr>
                <w:b/>
                <w:szCs w:val="18"/>
              </w:rPr>
            </w:pPr>
            <w:r>
              <w:rPr>
                <w:b/>
                <w:szCs w:val="18"/>
              </w:rPr>
              <w:t>Respuesta:</w:t>
            </w:r>
          </w:p>
        </w:tc>
        <w:tc>
          <w:tcPr>
            <w:tcW w:w="4685"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60" w:lineRule="exact"/>
              <w:ind w:left="43" w:firstLine="0"/>
              <w:rPr>
                <w:b/>
                <w:szCs w:val="18"/>
              </w:rPr>
            </w:pPr>
            <w:r>
              <w:rPr>
                <w:b/>
                <w:szCs w:val="18"/>
              </w:rPr>
              <w:t>Notas explicativas</w:t>
            </w:r>
          </w:p>
        </w:tc>
      </w:tr>
      <w:tr w:rsidR="00316C01" w:rsidTr="00316C01">
        <w:tc>
          <w:tcPr>
            <w:tcW w:w="8504" w:type="dxa"/>
            <w:gridSpan w:val="2"/>
            <w:tcBorders>
              <w:top w:val="single" w:sz="4" w:space="0" w:color="auto"/>
              <w:left w:val="single" w:sz="4" w:space="0" w:color="auto"/>
              <w:bottom w:val="single" w:sz="4" w:space="0" w:color="auto"/>
              <w:right w:val="single" w:sz="4" w:space="0" w:color="auto"/>
            </w:tcBorders>
            <w:noWrap/>
            <w:vAlign w:val="center"/>
            <w:hideMark/>
          </w:tcPr>
          <w:p w:rsidR="00316C01" w:rsidRDefault="00316C01">
            <w:pPr>
              <w:pStyle w:val="Texto"/>
              <w:spacing w:line="256" w:lineRule="exact"/>
              <w:ind w:left="45" w:firstLine="0"/>
              <w:rPr>
                <w:szCs w:val="18"/>
              </w:rPr>
            </w:pPr>
            <w:r>
              <w:rPr>
                <w:szCs w:val="18"/>
              </w:rPr>
              <w:t xml:space="preserve"> </w:t>
            </w:r>
          </w:p>
        </w:tc>
        <w:tc>
          <w:tcPr>
            <w:tcW w:w="4685"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80"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asociados de negocio, proveedores que tengan relación con su proceso logístico y con la cadena de suministros, asimismo con clientes potenciales y preponderantes de contratar su servicio de, manera frecuente y/o aquellos que tengan relación comercial con su empresa y asegúrese que incluya los siguientes puntos:</w:t>
            </w:r>
          </w:p>
          <w:p w:rsidR="00316C01" w:rsidRDefault="00316C01">
            <w:pPr>
              <w:spacing w:after="101" w:line="28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información es requerida a su socio comercial.</w:t>
            </w:r>
          </w:p>
          <w:p w:rsidR="00316C01" w:rsidRDefault="00316C01">
            <w:pPr>
              <w:spacing w:after="101" w:line="28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aspectos son revisados e investigados (el resultado de la investigación debe integrarse en el expediente).</w:t>
            </w:r>
          </w:p>
          <w:p w:rsidR="00316C01" w:rsidRDefault="00316C01">
            <w:pPr>
              <w:spacing w:after="101" w:line="280" w:lineRule="exact"/>
              <w:ind w:left="360" w:hanging="360"/>
              <w:jc w:val="both"/>
              <w:rPr>
                <w:rFonts w:ascii="Arial" w:hAnsi="Arial" w:cs="Arial"/>
                <w:sz w:val="18"/>
                <w:szCs w:val="18"/>
              </w:rPr>
            </w:pPr>
            <w:r>
              <w:rPr>
                <w:rFonts w:ascii="Arial" w:hAnsi="Arial" w:cs="Arial"/>
                <w:sz w:val="18"/>
                <w:szCs w:val="18"/>
              </w:rPr>
              <w:lastRenderedPageBreak/>
              <w:t>●</w:t>
            </w:r>
            <w:r>
              <w:rPr>
                <w:rFonts w:ascii="Arial" w:hAnsi="Arial" w:cs="Arial"/>
                <w:sz w:val="18"/>
                <w:szCs w:val="18"/>
              </w:rPr>
              <w:tab/>
              <w:t>Indique si mantiene un expediente de cada uno de sus socios comerciales.</w:t>
            </w:r>
          </w:p>
          <w:p w:rsidR="00316C01" w:rsidRDefault="00316C01">
            <w:pPr>
              <w:spacing w:after="101" w:line="280" w:lineRule="exact"/>
              <w:ind w:left="360"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Señale de qué manera se evalúan los servicios de su socio comercial y qué puntos revisa.</w:t>
            </w:r>
          </w:p>
          <w:p w:rsidR="00316C01" w:rsidRDefault="00316C01">
            <w:pPr>
              <w:spacing w:after="101" w:line="256" w:lineRule="exact"/>
              <w:jc w:val="both"/>
              <w:outlineLvl w:val="1"/>
              <w:rPr>
                <w:rFonts w:ascii="Arial" w:hAnsi="Arial" w:cs="Arial"/>
                <w:i/>
                <w:sz w:val="18"/>
                <w:szCs w:val="18"/>
              </w:rPr>
            </w:pPr>
            <w:r>
              <w:rPr>
                <w:rFonts w:ascii="Arial" w:hAnsi="Arial" w:cs="Arial"/>
                <w:i/>
                <w:sz w:val="18"/>
                <w:szCs w:val="18"/>
              </w:rPr>
              <w:t>Recomendación:</w:t>
            </w:r>
          </w:p>
          <w:p w:rsidR="00316C01" w:rsidRDefault="00316C01">
            <w:pPr>
              <w:spacing w:after="101" w:line="256" w:lineRule="exact"/>
              <w:jc w:val="both"/>
              <w:outlineLvl w:val="1"/>
              <w:rPr>
                <w:rFonts w:ascii="Arial" w:hAnsi="Arial" w:cs="Arial"/>
                <w:sz w:val="18"/>
                <w:szCs w:val="18"/>
              </w:rPr>
            </w:pPr>
            <w:r>
              <w:rPr>
                <w:rFonts w:ascii="Arial" w:hAnsi="Arial" w:cs="Arial"/>
                <w:sz w:val="18"/>
                <w:szCs w:val="18"/>
              </w:rPr>
              <w:t>El expediente podría incluir lo siguiente:</w:t>
            </w:r>
          </w:p>
          <w:p w:rsidR="00316C01" w:rsidRDefault="00316C01" w:rsidP="00940A25">
            <w:pPr>
              <w:pStyle w:val="Texto"/>
              <w:numPr>
                <w:ilvl w:val="0"/>
                <w:numId w:val="23"/>
              </w:numPr>
              <w:spacing w:line="256" w:lineRule="exact"/>
              <w:ind w:left="424" w:hanging="283"/>
              <w:rPr>
                <w:szCs w:val="18"/>
              </w:rPr>
            </w:pPr>
            <w:r>
              <w:rPr>
                <w:szCs w:val="18"/>
              </w:rPr>
              <w:t>Datos de la empresa (nombre, RFC, actividad, etc.).</w:t>
            </w:r>
          </w:p>
          <w:p w:rsidR="00316C01" w:rsidRDefault="00316C01" w:rsidP="00940A25">
            <w:pPr>
              <w:pStyle w:val="Texto"/>
              <w:numPr>
                <w:ilvl w:val="0"/>
                <w:numId w:val="23"/>
              </w:numPr>
              <w:spacing w:line="256" w:lineRule="exact"/>
              <w:ind w:left="497"/>
              <w:rPr>
                <w:szCs w:val="18"/>
              </w:rPr>
            </w:pPr>
            <w:r>
              <w:rPr>
                <w:szCs w:val="18"/>
              </w:rPr>
              <w:t>Datos del representante legal;</w:t>
            </w:r>
          </w:p>
          <w:p w:rsidR="00316C01" w:rsidRDefault="00316C01" w:rsidP="00940A25">
            <w:pPr>
              <w:pStyle w:val="Texto"/>
              <w:numPr>
                <w:ilvl w:val="0"/>
                <w:numId w:val="23"/>
              </w:numPr>
              <w:spacing w:line="256" w:lineRule="exact"/>
              <w:ind w:left="497"/>
              <w:rPr>
                <w:szCs w:val="18"/>
              </w:rPr>
            </w:pPr>
            <w:r>
              <w:rPr>
                <w:szCs w:val="18"/>
              </w:rPr>
              <w:t xml:space="preserve">Comprobante de domicilio. </w:t>
            </w:r>
          </w:p>
          <w:p w:rsidR="00316C01" w:rsidRDefault="00316C01" w:rsidP="00940A25">
            <w:pPr>
              <w:pStyle w:val="Texto"/>
              <w:numPr>
                <w:ilvl w:val="0"/>
                <w:numId w:val="23"/>
              </w:numPr>
              <w:spacing w:line="256" w:lineRule="exact"/>
              <w:ind w:left="497"/>
              <w:rPr>
                <w:szCs w:val="18"/>
              </w:rPr>
            </w:pPr>
            <w:r>
              <w:rPr>
                <w:szCs w:val="18"/>
              </w:rPr>
              <w:t>Referencias comerciales.</w:t>
            </w:r>
          </w:p>
          <w:p w:rsidR="00316C01" w:rsidRDefault="00316C01" w:rsidP="00940A25">
            <w:pPr>
              <w:pStyle w:val="Texto"/>
              <w:numPr>
                <w:ilvl w:val="0"/>
                <w:numId w:val="23"/>
              </w:numPr>
              <w:spacing w:line="256" w:lineRule="exact"/>
              <w:ind w:left="497"/>
              <w:rPr>
                <w:szCs w:val="18"/>
              </w:rPr>
            </w:pPr>
            <w:r>
              <w:rPr>
                <w:szCs w:val="18"/>
              </w:rPr>
              <w:t>Contratos, acuerdos y/o convenios de confidencialidad;</w:t>
            </w:r>
          </w:p>
          <w:p w:rsidR="00316C01" w:rsidRDefault="00316C01" w:rsidP="00940A25">
            <w:pPr>
              <w:pStyle w:val="Texto"/>
              <w:numPr>
                <w:ilvl w:val="0"/>
                <w:numId w:val="23"/>
              </w:numPr>
              <w:spacing w:line="256" w:lineRule="exact"/>
              <w:ind w:left="497"/>
              <w:rPr>
                <w:szCs w:val="18"/>
              </w:rPr>
            </w:pPr>
            <w:r>
              <w:rPr>
                <w:szCs w:val="18"/>
              </w:rPr>
              <w:t>Políticas de seguridad.</w:t>
            </w:r>
          </w:p>
          <w:p w:rsidR="00316C01" w:rsidRDefault="00316C01" w:rsidP="00940A25">
            <w:pPr>
              <w:pStyle w:val="Texto"/>
              <w:numPr>
                <w:ilvl w:val="0"/>
                <w:numId w:val="23"/>
              </w:numPr>
              <w:spacing w:line="256" w:lineRule="exact"/>
              <w:ind w:left="497"/>
              <w:rPr>
                <w:szCs w:val="18"/>
              </w:rPr>
            </w:pPr>
            <w:r>
              <w:rPr>
                <w:szCs w:val="18"/>
              </w:rPr>
              <w:t>En su caso, certificado o número de certificación en los programas de seguridad a los que pertenezca.</w:t>
            </w:r>
          </w:p>
        </w:tc>
      </w:tr>
      <w:tr w:rsidR="00316C01" w:rsidTr="00316C01">
        <w:trPr>
          <w:gridBefore w:val="1"/>
          <w:wBefore w:w="13" w:type="dxa"/>
          <w:trHeight w:val="20"/>
        </w:trPr>
        <w:tc>
          <w:tcPr>
            <w:tcW w:w="13176" w:type="dxa"/>
            <w:gridSpan w:val="2"/>
            <w:tcBorders>
              <w:top w:val="nil"/>
              <w:left w:val="nil"/>
              <w:bottom w:val="single" w:sz="6" w:space="0" w:color="auto"/>
              <w:right w:val="nil"/>
            </w:tcBorders>
            <w:tcMar>
              <w:top w:w="0" w:type="dxa"/>
              <w:left w:w="72" w:type="dxa"/>
              <w:bottom w:w="0" w:type="dxa"/>
              <w:right w:w="72" w:type="dxa"/>
            </w:tcMar>
          </w:tcPr>
          <w:p w:rsidR="00316C01" w:rsidRDefault="00316C01">
            <w:pPr>
              <w:pStyle w:val="Texto"/>
              <w:spacing w:line="280" w:lineRule="exact"/>
              <w:ind w:firstLine="0"/>
              <w:rPr>
                <w:b/>
                <w:szCs w:val="18"/>
              </w:rPr>
            </w:pPr>
          </w:p>
        </w:tc>
      </w:tr>
      <w:tr w:rsidR="00316C01" w:rsidTr="00316C01">
        <w:trPr>
          <w:gridBefore w:val="1"/>
          <w:wBefore w:w="13" w:type="dxa"/>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tcMar>
              <w:top w:w="0" w:type="dxa"/>
              <w:left w:w="72" w:type="dxa"/>
              <w:bottom w:w="0" w:type="dxa"/>
              <w:right w:w="72" w:type="dxa"/>
            </w:tcMar>
            <w:hideMark/>
          </w:tcPr>
          <w:p w:rsidR="00316C01" w:rsidRDefault="00316C01">
            <w:pPr>
              <w:pStyle w:val="Texto"/>
              <w:spacing w:line="280" w:lineRule="exact"/>
              <w:ind w:firstLine="0"/>
              <w:rPr>
                <w:b/>
                <w:szCs w:val="18"/>
              </w:rPr>
            </w:pPr>
            <w:r>
              <w:rPr>
                <w:b/>
                <w:szCs w:val="18"/>
              </w:rPr>
              <w:t>4.2 Requerimientos en seguridad.</w:t>
            </w:r>
          </w:p>
        </w:tc>
      </w:tr>
      <w:tr w:rsidR="00316C01" w:rsidTr="00316C01">
        <w:trPr>
          <w:gridBefore w:val="1"/>
          <w:wBefore w:w="13" w:type="dxa"/>
          <w:trHeight w:val="20"/>
        </w:trPr>
        <w:tc>
          <w:tcPr>
            <w:tcW w:w="13176" w:type="dxa"/>
            <w:gridSpan w:val="2"/>
            <w:tcBorders>
              <w:top w:val="single" w:sz="6" w:space="0" w:color="auto"/>
              <w:left w:val="nil"/>
              <w:bottom w:val="nil"/>
              <w:right w:val="nil"/>
            </w:tcBorders>
            <w:tcMar>
              <w:top w:w="0" w:type="dxa"/>
              <w:left w:w="72" w:type="dxa"/>
              <w:bottom w:w="0" w:type="dxa"/>
              <w:right w:w="72" w:type="dxa"/>
            </w:tcMar>
          </w:tcPr>
          <w:p w:rsidR="00316C01" w:rsidRDefault="00316C01">
            <w:pPr>
              <w:spacing w:after="101" w:line="280" w:lineRule="exact"/>
              <w:jc w:val="both"/>
              <w:rPr>
                <w:rFonts w:ascii="Arial" w:hAnsi="Arial" w:cs="Arial"/>
                <w:sz w:val="18"/>
                <w:szCs w:val="18"/>
              </w:rPr>
            </w:pPr>
            <w:r>
              <w:rPr>
                <w:rFonts w:ascii="Arial" w:hAnsi="Arial" w:cs="Arial"/>
                <w:sz w:val="18"/>
                <w:szCs w:val="18"/>
              </w:rPr>
              <w:t>La empresa debe contar con un procedimiento documentado en el que, de acuerdo a su análisis de riesgo, solicite requisitos adicionales en materia de seguridad a aquellos socios comerciales que intervengan en el servicio prestado por el recinto fiscalizado estratégico, así como de los proveedores de servicios que de igual forma intervengan en el control, manipulación, traslado y/o coordinación de las mismas.</w:t>
            </w:r>
          </w:p>
          <w:p w:rsidR="00316C01" w:rsidRDefault="00316C01">
            <w:pPr>
              <w:spacing w:after="101" w:line="280" w:lineRule="exact"/>
              <w:jc w:val="both"/>
              <w:rPr>
                <w:rFonts w:ascii="Arial" w:hAnsi="Arial" w:cs="Arial"/>
                <w:sz w:val="18"/>
                <w:szCs w:val="18"/>
              </w:rPr>
            </w:pPr>
            <w:r>
              <w:rPr>
                <w:rFonts w:ascii="Arial" w:hAnsi="Arial" w:cs="Arial"/>
                <w:sz w:val="18"/>
                <w:szCs w:val="18"/>
              </w:rPr>
              <w:t>Estos requisitos deberán estar basados en el “Perfil del Recinto Fiscalizado Estratégico” establecido por la AGACE de manera genérica, o en caso de existir, el “Perfil” específico para cada actor de la cadena de suministros que le corresponda.</w:t>
            </w:r>
          </w:p>
          <w:p w:rsidR="00316C01" w:rsidRDefault="00316C01">
            <w:pPr>
              <w:spacing w:after="101" w:line="280" w:lineRule="exact"/>
              <w:jc w:val="both"/>
              <w:rPr>
                <w:rFonts w:ascii="Arial" w:hAnsi="Arial" w:cs="Arial"/>
                <w:sz w:val="18"/>
                <w:szCs w:val="18"/>
              </w:rPr>
            </w:pPr>
            <w:r>
              <w:rPr>
                <w:rFonts w:ascii="Arial" w:hAnsi="Arial" w:cs="Arial"/>
                <w:sz w:val="18"/>
                <w:szCs w:val="18"/>
              </w:rPr>
              <w:t xml:space="preserve">La empresa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con </w:t>
            </w:r>
            <w:r>
              <w:rPr>
                <w:rFonts w:ascii="Arial" w:hAnsi="Arial" w:cs="Arial"/>
                <w:sz w:val="18"/>
                <w:szCs w:val="18"/>
              </w:rPr>
              <w:lastRenderedPageBreak/>
              <w:t>documentación que avale el cumplimiento de los requisitos establecidos en algún otro programa de Operador Económico Autorizado.</w:t>
            </w:r>
          </w:p>
          <w:p w:rsidR="00316C01" w:rsidRDefault="00316C01">
            <w:pPr>
              <w:spacing w:after="101" w:line="280" w:lineRule="exact"/>
              <w:jc w:val="both"/>
              <w:rPr>
                <w:rFonts w:ascii="Arial" w:hAnsi="Arial" w:cs="Arial"/>
                <w:sz w:val="18"/>
                <w:szCs w:val="18"/>
              </w:rPr>
            </w:pPr>
            <w:r>
              <w:rPr>
                <w:rFonts w:ascii="Arial" w:hAnsi="Arial" w:cs="Arial"/>
                <w:sz w:val="18"/>
                <w:szCs w:val="18"/>
              </w:rPr>
              <w:t>En el caso de los socios comerciales de la empresa que presten sus servicios en el interior de las instalaciones, deberán estar obligados al cumplimiento de estos requerimientos de seguridad en la cadena de suministro.</w:t>
            </w:r>
          </w:p>
          <w:p w:rsidR="00316C01" w:rsidRDefault="00316C01">
            <w:pPr>
              <w:spacing w:after="101" w:line="280" w:lineRule="exact"/>
              <w:jc w:val="both"/>
              <w:rPr>
                <w:rFonts w:ascii="Arial" w:hAnsi="Arial" w:cs="Arial"/>
                <w:sz w:val="18"/>
                <w:szCs w:val="18"/>
              </w:rPr>
            </w:pPr>
          </w:p>
        </w:tc>
      </w:tr>
    </w:tbl>
    <w:p w:rsidR="00316C01" w:rsidRDefault="00316C01" w:rsidP="00316C01">
      <w:pPr>
        <w:pStyle w:val="Texto"/>
        <w:spacing w:after="0" w:line="20" w:lineRule="exact"/>
        <w:rPr>
          <w:szCs w:val="20"/>
        </w:rPr>
      </w:pPr>
    </w:p>
    <w:tbl>
      <w:tblPr>
        <w:tblW w:w="13176" w:type="dxa"/>
        <w:tblInd w:w="144" w:type="dxa"/>
        <w:tblCellMar>
          <w:left w:w="72" w:type="dxa"/>
          <w:right w:w="72" w:type="dxa"/>
        </w:tblCellMar>
        <w:tblLook w:val="04A0" w:firstRow="1" w:lastRow="0" w:firstColumn="1" w:lastColumn="0" w:noHBand="0" w:noVBand="1"/>
      </w:tblPr>
      <w:tblGrid>
        <w:gridCol w:w="8593"/>
        <w:gridCol w:w="4583"/>
      </w:tblGrid>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before="80" w:line="266" w:lineRule="exact"/>
              <w:ind w:firstLine="0"/>
              <w:rPr>
                <w:b/>
                <w:szCs w:val="18"/>
              </w:rPr>
            </w:pPr>
            <w:r>
              <w:rPr>
                <w:b/>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before="80" w:line="266" w:lineRule="exact"/>
              <w:ind w:firstLine="0"/>
              <w:rPr>
                <w:b/>
                <w:szCs w:val="18"/>
              </w:rPr>
            </w:pPr>
            <w:r>
              <w:rPr>
                <w:b/>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pStyle w:val="Texto"/>
              <w:spacing w:before="80" w:line="266"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spacing w:before="80" w:after="101" w:line="266" w:lineRule="exact"/>
              <w:jc w:val="both"/>
              <w:rPr>
                <w:rFonts w:ascii="Arial" w:hAnsi="Arial" w:cs="Arial"/>
                <w:sz w:val="18"/>
                <w:szCs w:val="18"/>
              </w:rPr>
            </w:pPr>
            <w:r>
              <w:rPr>
                <w:rFonts w:ascii="Arial" w:hAnsi="Arial" w:cs="Arial"/>
                <w:sz w:val="18"/>
                <w:szCs w:val="18"/>
              </w:rPr>
              <w:t>Describa cómo lleva a cabo la identificación de socios comerciales que requieran el cumplimiento de estándares mínimos en materia de seguridad. Asegúrese de incluir los siguientes puntos:</w:t>
            </w:r>
          </w:p>
          <w:p w:rsidR="00316C01" w:rsidRDefault="00316C01">
            <w:pPr>
              <w:spacing w:before="80" w:after="101" w:line="26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 con un registro de los socios comerciales que deben cumplir con requisitos en materia de seguridad,</w:t>
            </w:r>
            <w:r>
              <w:rPr>
                <w:rFonts w:ascii="Arial" w:hAnsi="Arial" w:cs="Arial"/>
                <w:b/>
                <w:sz w:val="18"/>
                <w:szCs w:val="18"/>
                <w:lang w:eastAsia="es-MX"/>
              </w:rPr>
              <w:t xml:space="preserve"> </w:t>
            </w:r>
            <w:r>
              <w:rPr>
                <w:rFonts w:ascii="Arial" w:hAnsi="Arial" w:cs="Arial"/>
                <w:sz w:val="18"/>
                <w:szCs w:val="18"/>
                <w:lang w:eastAsia="es-MX"/>
              </w:rPr>
              <w:t>y mencione que tipo de proveedores son estos. (Transportistas, Almacenes, Empresa de Seguridad, Agentes Aduanales, empresas autorizadas para prestar los servicios de carga, descarga y manejo de mercancías, etcétera).</w:t>
            </w:r>
          </w:p>
          <w:p w:rsidR="00316C01" w:rsidRDefault="00316C01" w:rsidP="00940A25">
            <w:pPr>
              <w:pStyle w:val="Texto"/>
              <w:numPr>
                <w:ilvl w:val="0"/>
                <w:numId w:val="24"/>
              </w:numPr>
              <w:spacing w:before="80" w:line="266" w:lineRule="exact"/>
              <w:ind w:left="360"/>
              <w:rPr>
                <w:szCs w:val="18"/>
              </w:rPr>
            </w:pPr>
            <w:r>
              <w:rPr>
                <w:szCs w:val="18"/>
              </w:rPr>
              <w:t>Indique de qué forma documental (convenios, acuerdos, cláusulas contractuales, entre otros) garantiza que sus socios comerciales cumplen con los requisitos en materia de seguridad.</w:t>
            </w:r>
          </w:p>
          <w:p w:rsidR="00316C01" w:rsidRDefault="00316C01" w:rsidP="00940A25">
            <w:pPr>
              <w:pStyle w:val="Texto"/>
              <w:numPr>
                <w:ilvl w:val="0"/>
                <w:numId w:val="24"/>
              </w:numPr>
              <w:spacing w:before="80" w:line="266" w:lineRule="exact"/>
              <w:ind w:left="360"/>
              <w:rPr>
                <w:szCs w:val="18"/>
              </w:rPr>
            </w:pPr>
            <w:r>
              <w:rPr>
                <w:szCs w:val="18"/>
              </w:rPr>
              <w:t>Indique si existen acuerdos contractuales, respecto a la implementación de medidas de seguridad con sus proveedores de servicios al interior de su empresa, tales como: Agentes Aduanales, guardias de seguridad, servicios de limpieza, jardinería, comedor, mantenimiento, proveedores de tecnología de la información, etc.</w:t>
            </w:r>
          </w:p>
          <w:p w:rsidR="00316C01" w:rsidRDefault="00316C01" w:rsidP="00940A25">
            <w:pPr>
              <w:pStyle w:val="Texto"/>
              <w:numPr>
                <w:ilvl w:val="0"/>
                <w:numId w:val="24"/>
              </w:numPr>
              <w:spacing w:before="80" w:line="266" w:lineRule="exact"/>
              <w:ind w:left="360"/>
              <w:rPr>
                <w:szCs w:val="18"/>
              </w:rPr>
            </w:pPr>
            <w:r>
              <w:rPr>
                <w:szCs w:val="18"/>
              </w:rPr>
              <w:t xml:space="preserve">Indique si cuenta con socios comerciales que se </w:t>
            </w:r>
            <w:r>
              <w:rPr>
                <w:szCs w:val="18"/>
              </w:rPr>
              <w:lastRenderedPageBreak/>
              <w:t>les exija pertenecer a un programa de seguridad de la cadena de suministro, ya sea de certificación por una autoridad extranjera o del sector privado. (Por ejemplo: C-TPAT, PIP o algún otro programa de Operador Económico Autorizado de la OMA).</w:t>
            </w:r>
          </w:p>
        </w:tc>
      </w:tr>
    </w:tbl>
    <w:p w:rsidR="00316C01" w:rsidRDefault="00316C01" w:rsidP="00316C01">
      <w:pPr>
        <w:pStyle w:val="Texto"/>
        <w:spacing w:after="0"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316C01" w:rsidRDefault="00316C01">
            <w:pPr>
              <w:pStyle w:val="Texto"/>
              <w:spacing w:line="204" w:lineRule="exact"/>
              <w:ind w:firstLine="0"/>
              <w:rPr>
                <w:b/>
                <w:szCs w:val="18"/>
              </w:rPr>
            </w:pPr>
            <w:r>
              <w:rPr>
                <w:b/>
                <w:szCs w:val="18"/>
              </w:rPr>
              <w:t>4.3 Revisiones del socio comercial.</w:t>
            </w:r>
          </w:p>
        </w:tc>
      </w:tr>
      <w:tr w:rsidR="00316C01" w:rsidTr="00316C01">
        <w:trPr>
          <w:trHeight w:val="20"/>
        </w:trPr>
        <w:tc>
          <w:tcPr>
            <w:tcW w:w="13176" w:type="dxa"/>
            <w:gridSpan w:val="2"/>
            <w:tcBorders>
              <w:top w:val="single" w:sz="6" w:space="0" w:color="auto"/>
              <w:left w:val="nil"/>
              <w:bottom w:val="single" w:sz="6" w:space="0" w:color="auto"/>
              <w:right w:val="nil"/>
            </w:tcBorders>
            <w:hideMark/>
          </w:tcPr>
          <w:p w:rsidR="00316C01" w:rsidRDefault="00316C01">
            <w:pPr>
              <w:spacing w:after="101" w:line="204" w:lineRule="exact"/>
              <w:jc w:val="both"/>
              <w:rPr>
                <w:rFonts w:ascii="Arial" w:hAnsi="Arial" w:cs="Arial"/>
                <w:sz w:val="18"/>
                <w:szCs w:val="18"/>
              </w:rPr>
            </w:pPr>
            <w:r>
              <w:rPr>
                <w:rFonts w:ascii="Arial" w:hAnsi="Arial" w:cs="Arial"/>
                <w:sz w:val="18"/>
                <w:szCs w:val="18"/>
              </w:rPr>
              <w:t>La empresa debe realizar evaluaciones periódicas de los procesos e instalaciones de los asociados de negocios en base al riesgo y estos deben mantener las normas de seguridad requeridas por la empresa, y mantener registros de las mismas, así como del seguimiento correspondiente.</w:t>
            </w:r>
          </w:p>
          <w:p w:rsidR="00316C01" w:rsidRDefault="00316C01">
            <w:pPr>
              <w:spacing w:after="101" w:line="204" w:lineRule="exact"/>
              <w:jc w:val="both"/>
              <w:rPr>
                <w:rFonts w:ascii="Arial" w:hAnsi="Arial" w:cs="Arial"/>
                <w:sz w:val="18"/>
                <w:szCs w:val="18"/>
              </w:rPr>
            </w:pPr>
            <w:r>
              <w:rPr>
                <w:rFonts w:ascii="Arial" w:hAnsi="Arial" w:cs="Arial"/>
                <w:sz w:val="18"/>
                <w:szCs w:val="18"/>
              </w:rPr>
              <w:t>Cuando se encuentren inconsistencias, la empresa deberá comunicarlo a su socio o proveedor y proporcionar un período justificado para atender las observaciones identificadas, o en caso contrario, tener las medidas necesarias para sancionarla.</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before="60" w:after="60" w:line="204" w:lineRule="exact"/>
              <w:ind w:firstLine="0"/>
              <w:rPr>
                <w:b/>
                <w:szCs w:val="18"/>
              </w:rPr>
            </w:pPr>
            <w:r>
              <w:rPr>
                <w:b/>
                <w:szCs w:val="18"/>
              </w:rPr>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before="60" w:after="60" w:line="204" w:lineRule="exact"/>
              <w:ind w:firstLine="0"/>
              <w:rPr>
                <w:b/>
                <w:szCs w:val="18"/>
              </w:rPr>
            </w:pPr>
            <w:r>
              <w:rPr>
                <w:b/>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60" w:line="204"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tcPr>
          <w:p w:rsidR="00316C01" w:rsidRDefault="00316C01">
            <w:pPr>
              <w:pStyle w:val="Texto"/>
              <w:spacing w:before="60" w:after="60" w:line="204" w:lineRule="exact"/>
              <w:ind w:firstLine="0"/>
              <w:rPr>
                <w:szCs w:val="18"/>
              </w:rPr>
            </w:pPr>
            <w:r>
              <w:rPr>
                <w:szCs w:val="18"/>
              </w:rPr>
              <w:t>Describa el procedimiento para la verificación de procesos de seguridad e instalaciones de socios comerciales, asegúrese de incluir los siguientes puntos:</w:t>
            </w:r>
          </w:p>
          <w:p w:rsidR="00316C01" w:rsidRDefault="00316C01">
            <w:pPr>
              <w:pStyle w:val="Texto"/>
              <w:spacing w:after="60" w:line="204" w:lineRule="exact"/>
              <w:ind w:firstLine="0"/>
              <w:rPr>
                <w:szCs w:val="18"/>
              </w:rPr>
            </w:pPr>
          </w:p>
          <w:p w:rsidR="00316C01" w:rsidRDefault="00316C01" w:rsidP="00940A25">
            <w:pPr>
              <w:pStyle w:val="Texto"/>
              <w:numPr>
                <w:ilvl w:val="0"/>
                <w:numId w:val="26"/>
              </w:numPr>
              <w:spacing w:after="60" w:line="204" w:lineRule="exact"/>
              <w:ind w:left="360"/>
              <w:rPr>
                <w:szCs w:val="18"/>
              </w:rPr>
            </w:pPr>
            <w:r>
              <w:rPr>
                <w:szCs w:val="18"/>
              </w:rPr>
              <w:t>Periodicidad de visitas al socio comercial. (Esta debe de ser por lo menos una vez al año)</w:t>
            </w:r>
          </w:p>
          <w:p w:rsidR="00316C01" w:rsidRDefault="00316C01" w:rsidP="00940A25">
            <w:pPr>
              <w:pStyle w:val="Texto"/>
              <w:numPr>
                <w:ilvl w:val="0"/>
                <w:numId w:val="26"/>
              </w:numPr>
              <w:spacing w:after="60" w:line="204" w:lineRule="exact"/>
              <w:ind w:left="360"/>
              <w:rPr>
                <w:szCs w:val="18"/>
              </w:rPr>
            </w:pPr>
            <w:r>
              <w:rPr>
                <w:szCs w:val="18"/>
              </w:rPr>
              <w:t>Registro o reporte de la verificación y en su caso del seguimiento correspondiente.</w:t>
            </w:r>
          </w:p>
          <w:p w:rsidR="00316C01" w:rsidRDefault="00316C01" w:rsidP="00940A25">
            <w:pPr>
              <w:pStyle w:val="Texto"/>
              <w:numPr>
                <w:ilvl w:val="0"/>
                <w:numId w:val="26"/>
              </w:numPr>
              <w:spacing w:after="60" w:line="204" w:lineRule="exact"/>
              <w:ind w:left="360"/>
              <w:rPr>
                <w:szCs w:val="18"/>
              </w:rPr>
            </w:pPr>
            <w:r>
              <w:rPr>
                <w:szCs w:val="18"/>
              </w:rPr>
              <w:t>Señale qué medidas de acción se toman en caso de que los socios comerciales no cumplan con los requisitos de seguridad establecidos.</w:t>
            </w:r>
          </w:p>
          <w:p w:rsidR="00316C01" w:rsidRDefault="00316C01" w:rsidP="00940A25">
            <w:pPr>
              <w:pStyle w:val="Texto"/>
              <w:numPr>
                <w:ilvl w:val="0"/>
                <w:numId w:val="26"/>
              </w:numPr>
              <w:spacing w:after="60" w:line="204" w:lineRule="exact"/>
              <w:ind w:left="360"/>
              <w:rPr>
                <w:szCs w:val="18"/>
              </w:rPr>
            </w:pPr>
            <w:r>
              <w:rPr>
                <w:szCs w:val="18"/>
              </w:rPr>
              <w:t>En caso de contar con socios comerciales con la certificación de C-TPAT u otro programa de certificación de seguridad en la cadena de suministros, indique la periodicidad con la que es revisado su estatus y las acciones que toma en caso de detectarse que este suspendido y/o cancelado.</w:t>
            </w:r>
          </w:p>
          <w:p w:rsidR="00316C01" w:rsidRDefault="00316C01">
            <w:pPr>
              <w:pStyle w:val="Texto"/>
              <w:spacing w:after="60" w:line="204" w:lineRule="exact"/>
              <w:ind w:firstLine="0"/>
              <w:rPr>
                <w:i/>
                <w:szCs w:val="18"/>
              </w:rPr>
            </w:pPr>
            <w:r>
              <w:rPr>
                <w:i/>
                <w:szCs w:val="18"/>
              </w:rPr>
              <w:t>Recomendación:</w:t>
            </w:r>
          </w:p>
          <w:p w:rsidR="00316C01" w:rsidRDefault="00316C01">
            <w:pPr>
              <w:pStyle w:val="Texto"/>
              <w:spacing w:after="60" w:line="204" w:lineRule="exact"/>
              <w:ind w:firstLine="0"/>
              <w:rPr>
                <w:szCs w:val="18"/>
              </w:rPr>
            </w:pPr>
            <w:r>
              <w:rPr>
                <w:szCs w:val="18"/>
              </w:rPr>
              <w:t>El procedimiento podrá incluir:</w:t>
            </w:r>
          </w:p>
          <w:p w:rsidR="00316C01" w:rsidRDefault="00316C01">
            <w:pPr>
              <w:pStyle w:val="Texto"/>
              <w:spacing w:after="60" w:line="204" w:lineRule="exact"/>
              <w:ind w:left="432" w:hanging="432"/>
              <w:rPr>
                <w:szCs w:val="18"/>
              </w:rPr>
            </w:pPr>
            <w:r>
              <w:rPr>
                <w:b/>
                <w:szCs w:val="18"/>
              </w:rPr>
              <w:t>1.</w:t>
            </w:r>
            <w:r>
              <w:rPr>
                <w:szCs w:val="18"/>
              </w:rPr>
              <w:tab/>
              <w:t>Periodicidad de las visitas;</w:t>
            </w:r>
          </w:p>
          <w:p w:rsidR="00316C01" w:rsidRDefault="00316C01">
            <w:pPr>
              <w:pStyle w:val="Texto"/>
              <w:spacing w:after="60" w:line="204" w:lineRule="exact"/>
              <w:ind w:left="432" w:hanging="432"/>
              <w:rPr>
                <w:szCs w:val="18"/>
              </w:rPr>
            </w:pPr>
            <w:r>
              <w:rPr>
                <w:b/>
                <w:szCs w:val="18"/>
              </w:rPr>
              <w:t>2.</w:t>
            </w:r>
            <w:r>
              <w:rPr>
                <w:szCs w:val="18"/>
              </w:rPr>
              <w:tab/>
              <w:t>Puntos de revisión en materia de seguridad;</w:t>
            </w:r>
          </w:p>
          <w:p w:rsidR="00316C01" w:rsidRDefault="00316C01">
            <w:pPr>
              <w:pStyle w:val="Texto"/>
              <w:spacing w:after="60" w:line="204" w:lineRule="exact"/>
              <w:ind w:left="432" w:hanging="432"/>
              <w:rPr>
                <w:szCs w:val="18"/>
              </w:rPr>
            </w:pPr>
            <w:r>
              <w:rPr>
                <w:b/>
                <w:szCs w:val="18"/>
              </w:rPr>
              <w:t>3.</w:t>
            </w:r>
            <w:r>
              <w:rPr>
                <w:szCs w:val="18"/>
              </w:rPr>
              <w:tab/>
              <w:t>Elaboración de reportes;</w:t>
            </w:r>
          </w:p>
          <w:p w:rsidR="00316C01" w:rsidRDefault="00316C01">
            <w:pPr>
              <w:pStyle w:val="Texto"/>
              <w:spacing w:after="60" w:line="204" w:lineRule="exact"/>
              <w:ind w:left="432" w:hanging="432"/>
              <w:rPr>
                <w:szCs w:val="18"/>
              </w:rPr>
            </w:pPr>
            <w:r>
              <w:rPr>
                <w:b/>
                <w:szCs w:val="18"/>
              </w:rPr>
              <w:lastRenderedPageBreak/>
              <w:t>4.</w:t>
            </w:r>
            <w:r>
              <w:rPr>
                <w:szCs w:val="18"/>
              </w:rPr>
              <w:tab/>
              <w:t>Retroalimentación y acuerdos con el socio comercial;</w:t>
            </w:r>
          </w:p>
          <w:p w:rsidR="00316C01" w:rsidRDefault="00316C01">
            <w:pPr>
              <w:pStyle w:val="Texto"/>
              <w:spacing w:after="60" w:line="204" w:lineRule="exact"/>
              <w:ind w:left="432" w:hanging="432"/>
              <w:rPr>
                <w:szCs w:val="18"/>
              </w:rPr>
            </w:pPr>
            <w:r>
              <w:rPr>
                <w:b/>
                <w:szCs w:val="18"/>
              </w:rPr>
              <w:t>5.</w:t>
            </w:r>
            <w:r>
              <w:rPr>
                <w:szCs w:val="18"/>
              </w:rPr>
              <w:tab/>
              <w:t>Seguimiento a los acuerdos;</w:t>
            </w:r>
          </w:p>
          <w:p w:rsidR="00316C01" w:rsidRDefault="00316C01">
            <w:pPr>
              <w:pStyle w:val="Texto"/>
              <w:spacing w:after="60" w:line="204" w:lineRule="exact"/>
              <w:ind w:left="432" w:hanging="432"/>
              <w:rPr>
                <w:szCs w:val="18"/>
              </w:rPr>
            </w:pPr>
            <w:r>
              <w:rPr>
                <w:b/>
                <w:szCs w:val="18"/>
              </w:rPr>
              <w:t>6.</w:t>
            </w:r>
            <w:r>
              <w:rPr>
                <w:szCs w:val="18"/>
              </w:rPr>
              <w:tab/>
              <w:t>Medidas en caso de la detección del incumplimiento de los requisitos;</w:t>
            </w:r>
          </w:p>
          <w:p w:rsidR="00316C01" w:rsidRDefault="00316C01">
            <w:pPr>
              <w:pStyle w:val="Texto"/>
              <w:spacing w:after="60" w:line="204" w:lineRule="exact"/>
              <w:ind w:left="432" w:hanging="432"/>
              <w:rPr>
                <w:szCs w:val="18"/>
              </w:rPr>
            </w:pPr>
            <w:r>
              <w:rPr>
                <w:b/>
                <w:szCs w:val="18"/>
              </w:rPr>
              <w:t>7.</w:t>
            </w:r>
            <w:r>
              <w:rPr>
                <w:szCs w:val="18"/>
              </w:rPr>
              <w:tab/>
              <w:t>Registro de evaluaciones.</w:t>
            </w:r>
          </w:p>
        </w:tc>
      </w:tr>
    </w:tbl>
    <w:p w:rsidR="00316C01" w:rsidRDefault="00316C01" w:rsidP="00316C01">
      <w:pPr>
        <w:pStyle w:val="Texto"/>
        <w:spacing w:after="0" w:line="20" w:lineRule="exact"/>
        <w:rPr>
          <w:szCs w:val="18"/>
          <w:lang w:val="es-MX"/>
        </w:rPr>
      </w:pPr>
    </w:p>
    <w:p w:rsidR="00316C01" w:rsidRDefault="00316C01" w:rsidP="00316C01">
      <w:pPr>
        <w:pStyle w:val="Texto"/>
        <w:spacing w:line="240" w:lineRule="exact"/>
        <w:rPr>
          <w:b/>
          <w:szCs w:val="18"/>
          <w:lang w:val="es-MX"/>
        </w:rPr>
      </w:pPr>
      <w:r>
        <w:rPr>
          <w:b/>
          <w:szCs w:val="18"/>
          <w:lang w:val="es-MX"/>
        </w:rPr>
        <w:t>5. Seguridad de procesos.</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Deben establecerse medidas de control para garantizar la integridad y seguridad de la mercancía de los procesos relacionados con el manejo, despacho aduanero y almacenaje de carga. Estos procedimientos deben documentarse y asegurarse de mantener la integridad desde el punto de recepción hasta su entrega.</w:t>
      </w: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9"/>
      </w:tblGrid>
      <w:tr w:rsidR="00316C01" w:rsidTr="00316C01">
        <w:trPr>
          <w:trHeight w:val="232"/>
        </w:trPr>
        <w:tc>
          <w:tcPr>
            <w:tcW w:w="13153"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jc w:val="both"/>
              <w:rPr>
                <w:rFonts w:ascii="Arial" w:hAnsi="Arial" w:cs="Arial"/>
                <w:b/>
                <w:sz w:val="18"/>
                <w:szCs w:val="18"/>
              </w:rPr>
            </w:pPr>
            <w:r>
              <w:rPr>
                <w:rFonts w:ascii="Arial" w:hAnsi="Arial" w:cs="Arial"/>
                <w:b/>
                <w:sz w:val="18"/>
                <w:szCs w:val="18"/>
              </w:rPr>
              <w:t>5.1 Mapeo de procesos.</w:t>
            </w:r>
          </w:p>
        </w:tc>
      </w:tr>
      <w:tr w:rsidR="00316C01" w:rsidTr="00316C01">
        <w:tc>
          <w:tcPr>
            <w:tcW w:w="13153" w:type="dxa"/>
            <w:gridSpan w:val="2"/>
            <w:tcBorders>
              <w:top w:val="single" w:sz="4" w:space="0" w:color="auto"/>
              <w:left w:val="nil"/>
              <w:bottom w:val="single" w:sz="4" w:space="0" w:color="auto"/>
              <w:right w:val="nil"/>
            </w:tcBorders>
            <w:noWrap/>
            <w:vAlign w:val="center"/>
          </w:tcPr>
          <w:p w:rsidR="00316C01" w:rsidRDefault="00316C01">
            <w:pPr>
              <w:spacing w:after="101" w:line="220" w:lineRule="exact"/>
              <w:jc w:val="both"/>
              <w:rPr>
                <w:rFonts w:ascii="Arial" w:hAnsi="Arial" w:cs="Arial"/>
                <w:sz w:val="18"/>
                <w:szCs w:val="18"/>
              </w:rPr>
            </w:pPr>
            <w:r>
              <w:rPr>
                <w:rFonts w:ascii="Arial" w:hAnsi="Arial" w:cs="Arial"/>
                <w:sz w:val="18"/>
                <w:szCs w:val="18"/>
              </w:rPr>
              <w:t xml:space="preserve">Se deberá contar con un mapa que muestre paso a paso el proceso logístico del flujo de las mercancías de comercio exterior y la documentación requerida a través de su cadena de suministros internacional. </w:t>
            </w:r>
          </w:p>
          <w:p w:rsidR="00316C01" w:rsidRDefault="00316C01">
            <w:pPr>
              <w:pStyle w:val="Texto"/>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0" w:lineRule="exact"/>
              <w:ind w:left="43" w:firstLine="0"/>
              <w:rPr>
                <w:b/>
                <w:szCs w:val="18"/>
              </w:rPr>
            </w:pPr>
            <w:r>
              <w:rPr>
                <w:b/>
                <w:szCs w:val="18"/>
              </w:rPr>
              <w:t>Respuesta:</w:t>
            </w:r>
          </w:p>
        </w:tc>
        <w:tc>
          <w:tcPr>
            <w:tcW w:w="464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0" w:lineRule="exact"/>
              <w:ind w:left="43"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12" w:lineRule="exact"/>
              <w:ind w:left="45" w:firstLine="0"/>
              <w:rPr>
                <w:szCs w:val="18"/>
              </w:rPr>
            </w:pPr>
          </w:p>
        </w:tc>
        <w:tc>
          <w:tcPr>
            <w:tcW w:w="4649" w:type="dxa"/>
            <w:tcBorders>
              <w:top w:val="single" w:sz="4" w:space="0" w:color="auto"/>
              <w:left w:val="single" w:sz="4" w:space="0" w:color="auto"/>
              <w:bottom w:val="single" w:sz="4" w:space="0" w:color="auto"/>
              <w:right w:val="single" w:sz="4" w:space="0" w:color="auto"/>
            </w:tcBorders>
            <w:vAlign w:val="bottom"/>
            <w:hideMark/>
          </w:tcPr>
          <w:p w:rsidR="00316C01" w:rsidRDefault="00316C01">
            <w:pPr>
              <w:spacing w:after="101" w:line="232" w:lineRule="exact"/>
              <w:jc w:val="both"/>
              <w:rPr>
                <w:rFonts w:ascii="Arial" w:hAnsi="Arial" w:cs="Arial"/>
                <w:sz w:val="18"/>
                <w:szCs w:val="18"/>
              </w:rPr>
            </w:pPr>
            <w:r>
              <w:rPr>
                <w:rFonts w:ascii="Arial" w:hAnsi="Arial" w:cs="Arial"/>
                <w:sz w:val="18"/>
                <w:szCs w:val="18"/>
              </w:rPr>
              <w:t>Anexe el documento donde se ilustre o describa el mapeo de procesos por los que atraviesan las mercancías, desde el punto de origen hasta su entrega,</w:t>
            </w:r>
          </w:p>
          <w:p w:rsidR="00316C01" w:rsidRDefault="00316C01">
            <w:pPr>
              <w:spacing w:after="101" w:line="232" w:lineRule="exact"/>
              <w:jc w:val="both"/>
              <w:rPr>
                <w:rFonts w:ascii="Arial" w:hAnsi="Arial" w:cs="Arial"/>
                <w:sz w:val="18"/>
                <w:szCs w:val="18"/>
              </w:rPr>
            </w:pPr>
            <w:r>
              <w:rPr>
                <w:rFonts w:ascii="Arial" w:hAnsi="Arial" w:cs="Arial"/>
                <w:sz w:val="18"/>
                <w:szCs w:val="18"/>
              </w:rPr>
              <w:t>Este mapeo puede ser de manera escrita y/o gráfica, debiendo contener por lo menos los siguientes aspectos:</w:t>
            </w:r>
          </w:p>
          <w:p w:rsidR="00316C01" w:rsidRDefault="00316C01">
            <w:pPr>
              <w:spacing w:after="101" w:line="232" w:lineRule="exact"/>
              <w:ind w:left="708"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Origen de las mercancías:</w:t>
            </w:r>
          </w:p>
          <w:p w:rsidR="00316C01" w:rsidRDefault="00316C01">
            <w:pPr>
              <w:spacing w:after="101" w:line="232" w:lineRule="exact"/>
              <w:ind w:left="1440" w:hanging="360"/>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ab/>
              <w:t>Mercancías nacionales o nacionalizadas.</w:t>
            </w:r>
          </w:p>
          <w:p w:rsidR="00316C01" w:rsidRDefault="00316C01">
            <w:pPr>
              <w:spacing w:after="101" w:line="232" w:lineRule="exact"/>
              <w:ind w:left="1440" w:hanging="360"/>
              <w:jc w:val="both"/>
              <w:rPr>
                <w:rFonts w:ascii="Arial" w:hAnsi="Arial" w:cs="Arial"/>
                <w:b/>
                <w:sz w:val="18"/>
                <w:szCs w:val="18"/>
                <w:lang w:eastAsia="es-MX"/>
              </w:rPr>
            </w:pPr>
            <w:r>
              <w:rPr>
                <w:rFonts w:ascii="Arial" w:hAnsi="Arial" w:cs="Arial"/>
                <w:b/>
                <w:sz w:val="18"/>
                <w:szCs w:val="18"/>
                <w:lang w:eastAsia="es-MX"/>
              </w:rPr>
              <w:t>b.</w:t>
            </w:r>
            <w:r>
              <w:rPr>
                <w:rFonts w:ascii="Arial" w:hAnsi="Arial" w:cs="Arial"/>
                <w:sz w:val="18"/>
                <w:szCs w:val="18"/>
                <w:lang w:eastAsia="es-MX"/>
              </w:rPr>
              <w:tab/>
              <w:t>Mercancías extranjeras para su exposición, venta o distribución</w:t>
            </w:r>
            <w:r>
              <w:rPr>
                <w:rFonts w:ascii="Arial" w:hAnsi="Arial" w:cs="Arial"/>
                <w:b/>
                <w:sz w:val="18"/>
                <w:szCs w:val="18"/>
                <w:lang w:eastAsia="es-MX"/>
              </w:rPr>
              <w:t>.</w:t>
            </w:r>
          </w:p>
          <w:p w:rsidR="00316C01" w:rsidRDefault="00316C01">
            <w:pPr>
              <w:spacing w:after="101" w:line="232" w:lineRule="exact"/>
              <w:ind w:left="1440" w:hanging="360"/>
              <w:jc w:val="both"/>
              <w:rPr>
                <w:rFonts w:ascii="Arial" w:hAnsi="Arial" w:cs="Arial"/>
                <w:sz w:val="18"/>
                <w:szCs w:val="18"/>
                <w:lang w:eastAsia="es-MX"/>
              </w:rPr>
            </w:pPr>
            <w:r>
              <w:rPr>
                <w:rFonts w:ascii="Arial" w:hAnsi="Arial" w:cs="Arial"/>
                <w:b/>
                <w:sz w:val="18"/>
                <w:szCs w:val="18"/>
                <w:lang w:eastAsia="es-MX"/>
              </w:rPr>
              <w:t>c.</w:t>
            </w:r>
            <w:r>
              <w:rPr>
                <w:rFonts w:ascii="Arial" w:hAnsi="Arial" w:cs="Arial"/>
                <w:b/>
                <w:sz w:val="18"/>
                <w:szCs w:val="18"/>
                <w:lang w:eastAsia="es-MX"/>
              </w:rPr>
              <w:tab/>
            </w:r>
            <w:r>
              <w:rPr>
                <w:rFonts w:ascii="Arial" w:hAnsi="Arial" w:cs="Arial"/>
                <w:sz w:val="18"/>
                <w:szCs w:val="18"/>
                <w:lang w:eastAsia="es-MX"/>
              </w:rPr>
              <w:t>Mercancías para su elaboración, transformación o reparación.</w:t>
            </w:r>
          </w:p>
          <w:p w:rsidR="00316C01" w:rsidRDefault="00316C01">
            <w:pPr>
              <w:spacing w:after="101" w:line="232" w:lineRule="exact"/>
              <w:ind w:left="1440" w:hanging="360"/>
              <w:jc w:val="both"/>
              <w:rPr>
                <w:rFonts w:ascii="Arial" w:hAnsi="Arial" w:cs="Arial"/>
                <w:sz w:val="18"/>
                <w:szCs w:val="18"/>
                <w:lang w:eastAsia="es-MX"/>
              </w:rPr>
            </w:pPr>
            <w:r>
              <w:rPr>
                <w:rFonts w:ascii="Arial" w:hAnsi="Arial" w:cs="Arial"/>
                <w:b/>
                <w:sz w:val="18"/>
                <w:szCs w:val="18"/>
                <w:lang w:eastAsia="es-MX"/>
              </w:rPr>
              <w:t>d.</w:t>
            </w:r>
            <w:r>
              <w:rPr>
                <w:rFonts w:ascii="Arial" w:hAnsi="Arial" w:cs="Arial"/>
                <w:sz w:val="18"/>
                <w:szCs w:val="18"/>
                <w:lang w:eastAsia="es-MX"/>
              </w:rPr>
              <w:t xml:space="preserve"> </w:t>
            </w:r>
            <w:r>
              <w:rPr>
                <w:rFonts w:ascii="Arial" w:hAnsi="Arial" w:cs="Arial"/>
                <w:sz w:val="18"/>
                <w:szCs w:val="18"/>
                <w:lang w:eastAsia="es-MX"/>
              </w:rPr>
              <w:tab/>
              <w:t>Mercancías cuyo origen o destino sea la transferencia a empresas con programas de la SE.</w:t>
            </w:r>
          </w:p>
          <w:p w:rsidR="00316C01" w:rsidRDefault="00316C01">
            <w:pPr>
              <w:spacing w:after="101" w:line="232" w:lineRule="exact"/>
              <w:ind w:left="708" w:hanging="360"/>
              <w:jc w:val="both"/>
              <w:rPr>
                <w:rFonts w:ascii="Arial" w:hAnsi="Arial" w:cs="Arial"/>
                <w:sz w:val="18"/>
                <w:szCs w:val="18"/>
                <w:lang w:eastAsia="es-MX"/>
              </w:rPr>
            </w:pPr>
            <w:r>
              <w:rPr>
                <w:rFonts w:ascii="Arial" w:hAnsi="Arial" w:cs="Arial"/>
                <w:b/>
                <w:sz w:val="18"/>
                <w:szCs w:val="18"/>
                <w:lang w:eastAsia="es-MX"/>
              </w:rPr>
              <w:lastRenderedPageBreak/>
              <w:t>2.</w:t>
            </w:r>
            <w:r>
              <w:rPr>
                <w:rFonts w:ascii="Arial" w:hAnsi="Arial" w:cs="Arial"/>
                <w:sz w:val="18"/>
                <w:szCs w:val="18"/>
                <w:lang w:eastAsia="es-MX"/>
              </w:rPr>
              <w:tab/>
              <w:t xml:space="preserve">Aduanas de despacho </w:t>
            </w:r>
          </w:p>
          <w:p w:rsidR="00316C01" w:rsidRDefault="00316C01">
            <w:pPr>
              <w:spacing w:after="101" w:line="232" w:lineRule="exact"/>
              <w:ind w:left="708"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Transferencias de mercancía.</w:t>
            </w:r>
          </w:p>
          <w:p w:rsidR="00316C01" w:rsidRDefault="00316C01">
            <w:pPr>
              <w:spacing w:after="101" w:line="232" w:lineRule="exact"/>
              <w:ind w:left="708"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Entrega y/o recepción de las mercancías en territorio nacional o embarque de retorno al extranjero incluyendo el proceso de adquisición de bienes nacionales.</w:t>
            </w:r>
          </w:p>
          <w:p w:rsidR="00316C01" w:rsidRDefault="00316C01">
            <w:pPr>
              <w:spacing w:after="101" w:line="212" w:lineRule="exact"/>
              <w:ind w:left="708"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Despacho Aduanero que incluyan las disposiciones para destinar mercancías objeto de elaboración, transformación, reparación, manejo, almacenaje, custodia, exhibición, venta, distribución, y mensajería para la introducción de mercancías extranjeras, nacionales o nacionalizadas en recintos fiscalizados estratégicos y en su caso del retorno de bienes procesados en su mismo estado.</w:t>
            </w:r>
          </w:p>
          <w:p w:rsidR="00316C01" w:rsidRDefault="00316C01">
            <w:pPr>
              <w:spacing w:after="101" w:line="212" w:lineRule="exact"/>
              <w:ind w:left="708"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Destrucción de desperdicios o destinarlos al mercado nacional.</w:t>
            </w:r>
          </w:p>
          <w:p w:rsidR="00316C01" w:rsidRDefault="00316C01">
            <w:pPr>
              <w:spacing w:after="101" w:line="212" w:lineRule="exact"/>
              <w:ind w:left="708"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Entrega al consignatario.</w:t>
            </w:r>
          </w:p>
          <w:p w:rsidR="00316C01" w:rsidRDefault="00316C01">
            <w:pPr>
              <w:spacing w:after="101" w:line="212" w:lineRule="exact"/>
              <w:ind w:left="708" w:hanging="360"/>
              <w:jc w:val="both"/>
              <w:rPr>
                <w:rFonts w:ascii="Arial" w:hAnsi="Arial" w:cs="Arial"/>
                <w:sz w:val="18"/>
                <w:szCs w:val="18"/>
                <w:lang w:eastAsia="es-MX"/>
              </w:rPr>
            </w:pPr>
            <w:r>
              <w:rPr>
                <w:rFonts w:ascii="Arial" w:hAnsi="Arial" w:cs="Arial"/>
                <w:b/>
                <w:sz w:val="18"/>
                <w:szCs w:val="18"/>
                <w:lang w:eastAsia="es-MX"/>
              </w:rPr>
              <w:t>8.</w:t>
            </w:r>
            <w:r>
              <w:rPr>
                <w:rFonts w:ascii="Arial" w:hAnsi="Arial" w:cs="Arial"/>
                <w:sz w:val="18"/>
                <w:szCs w:val="18"/>
                <w:lang w:eastAsia="es-MX"/>
              </w:rPr>
              <w:tab/>
              <w:t>Gestión y operación de “Avisos de traslado de mercancías de empresas con Programa IMMEX, RFE o Empresas Certificadas” conforme a los lineamientos de la ADACE de su localidad.</w:t>
            </w:r>
          </w:p>
          <w:p w:rsidR="00316C01" w:rsidRDefault="00316C01">
            <w:pPr>
              <w:spacing w:after="101" w:line="212" w:lineRule="exact"/>
              <w:ind w:left="708" w:hanging="360"/>
              <w:jc w:val="both"/>
              <w:rPr>
                <w:rFonts w:ascii="Arial" w:hAnsi="Arial" w:cs="Arial"/>
                <w:sz w:val="18"/>
                <w:szCs w:val="18"/>
              </w:rPr>
            </w:pPr>
            <w:r>
              <w:rPr>
                <w:rFonts w:ascii="Arial" w:hAnsi="Arial" w:cs="Arial"/>
                <w:b/>
                <w:sz w:val="18"/>
                <w:szCs w:val="18"/>
                <w:lang w:eastAsia="es-MX"/>
              </w:rPr>
              <w:t>8.</w:t>
            </w:r>
            <w:r>
              <w:rPr>
                <w:rFonts w:ascii="Arial" w:hAnsi="Arial" w:cs="Arial"/>
                <w:sz w:val="18"/>
                <w:szCs w:val="18"/>
                <w:lang w:eastAsia="es-MX"/>
              </w:rPr>
              <w:tab/>
              <w:t>Flujo de Información relacionado con la mercancía.</w:t>
            </w:r>
          </w:p>
        </w:tc>
      </w:tr>
    </w:tbl>
    <w:p w:rsidR="00316C01" w:rsidRDefault="00316C01" w:rsidP="00316C01">
      <w:pPr>
        <w:pStyle w:val="Texto"/>
        <w:spacing w:line="224" w:lineRule="exact"/>
        <w:rPr>
          <w:szCs w:val="18"/>
          <w:lang w:val="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24" w:lineRule="exact"/>
              <w:jc w:val="both"/>
              <w:rPr>
                <w:rFonts w:ascii="Arial" w:hAnsi="Arial" w:cs="Arial"/>
                <w:b/>
                <w:sz w:val="18"/>
                <w:szCs w:val="18"/>
              </w:rPr>
            </w:pPr>
            <w:r>
              <w:rPr>
                <w:rFonts w:ascii="Arial" w:hAnsi="Arial" w:cs="Arial"/>
                <w:b/>
                <w:sz w:val="18"/>
                <w:szCs w:val="18"/>
              </w:rPr>
              <w:t>5.2 Almacenes y centros de distribución.</w:t>
            </w:r>
          </w:p>
        </w:tc>
      </w:tr>
      <w:tr w:rsidR="00316C01" w:rsidTr="00316C01">
        <w:trPr>
          <w:trHeight w:val="20"/>
        </w:trPr>
        <w:tc>
          <w:tcPr>
            <w:tcW w:w="13170" w:type="dxa"/>
            <w:gridSpan w:val="2"/>
            <w:tcBorders>
              <w:top w:val="single" w:sz="6" w:space="0" w:color="auto"/>
              <w:left w:val="nil"/>
              <w:bottom w:val="single" w:sz="6" w:space="0" w:color="auto"/>
              <w:right w:val="nil"/>
            </w:tcBorders>
          </w:tcPr>
          <w:p w:rsidR="00316C01" w:rsidRDefault="00316C01">
            <w:pPr>
              <w:spacing w:after="101" w:line="224" w:lineRule="exact"/>
              <w:jc w:val="both"/>
              <w:rPr>
                <w:rFonts w:ascii="Arial" w:hAnsi="Arial" w:cs="Arial"/>
                <w:sz w:val="18"/>
                <w:szCs w:val="18"/>
              </w:rPr>
            </w:pPr>
            <w:r>
              <w:rPr>
                <w:rFonts w:ascii="Arial" w:hAnsi="Arial" w:cs="Arial"/>
                <w:sz w:val="18"/>
                <w:szCs w:val="18"/>
              </w:rPr>
              <w:t>En caso de que el recinto fiscalizado estratégico cuente con almacenes y /o centro de distribución en el mismo recinto fiscalizado y que sean operados por terceros, éstas deberán sujetarse, de acuerdo a sus características, a lo establecido en este documento, con el objeto de mantener la integridad en su cadena de suministros.</w:t>
            </w:r>
          </w:p>
          <w:p w:rsidR="00316C01" w:rsidRDefault="00316C01">
            <w:pPr>
              <w:spacing w:after="101" w:line="224" w:lineRule="exact"/>
              <w:jc w:val="both"/>
              <w:rPr>
                <w:rFonts w:ascii="Arial" w:hAnsi="Arial" w:cs="Arial"/>
                <w:sz w:val="18"/>
                <w:szCs w:val="18"/>
              </w:rPr>
            </w:pP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line="224"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24" w:lineRule="exact"/>
              <w:jc w:val="both"/>
              <w:rPr>
                <w:rFonts w:ascii="Arial" w:hAnsi="Arial" w:cs="Arial"/>
                <w:sz w:val="18"/>
                <w:szCs w:val="18"/>
              </w:rPr>
            </w:pPr>
            <w:r>
              <w:rPr>
                <w:rFonts w:ascii="Arial" w:hAnsi="Arial" w:cs="Arial"/>
                <w:sz w:val="18"/>
                <w:szCs w:val="18"/>
              </w:rPr>
              <w:t xml:space="preserve">De acuerdo al mapeo de su proceso logístico, si en la cadena suministros de las mercancías de comercio exterior se considera el trasladarse a un almacén y/o centro de distribución alternos o diferentes a los declarados como principales, estos deben cumplir con los requisitos mínimos en materia de seguridad establecidos por la AGACE. </w:t>
            </w:r>
          </w:p>
          <w:p w:rsidR="00316C01" w:rsidRDefault="00316C01">
            <w:pPr>
              <w:spacing w:after="101" w:line="224" w:lineRule="exact"/>
              <w:jc w:val="both"/>
              <w:rPr>
                <w:rFonts w:ascii="Arial" w:hAnsi="Arial" w:cs="Arial"/>
                <w:sz w:val="18"/>
                <w:szCs w:val="18"/>
              </w:rPr>
            </w:pPr>
            <w:r>
              <w:rPr>
                <w:rFonts w:ascii="Arial" w:hAnsi="Arial" w:cs="Arial"/>
                <w:sz w:val="18"/>
                <w:szCs w:val="18"/>
              </w:rPr>
              <w:t>Por lo anterior, indique los almacenes y/o centros de distribución que operan en su instalación y estén registrados en su R.F.C. y/o autorización y proporcione sus datos generales (Denominación y domicilio) y explique brevemente que actividad se lleva a cabo en esta instalación. (Cross Dock, Almacén temporal, etc.).</w:t>
            </w:r>
          </w:p>
          <w:p w:rsidR="00316C01" w:rsidRDefault="00316C01">
            <w:pPr>
              <w:spacing w:after="101" w:line="224" w:lineRule="exact"/>
              <w:jc w:val="both"/>
              <w:rPr>
                <w:rFonts w:ascii="Arial" w:hAnsi="Arial" w:cs="Arial"/>
                <w:sz w:val="18"/>
                <w:szCs w:val="18"/>
              </w:rPr>
            </w:pPr>
            <w:r>
              <w:rPr>
                <w:rFonts w:ascii="Arial" w:hAnsi="Arial" w:cs="Arial"/>
                <w:sz w:val="18"/>
                <w:szCs w:val="18"/>
              </w:rPr>
              <w:t>Asimismo, indique si estos pertenecen a la empresa o es un servicio contratado a través de un tercero y sean parte de un grupo accionista. En este caso, conforme a los criterios de selección de proveedores que se mencionan en lo referente al apartado de “Socios Comerciales” del presente documento, indique de qué forma se cerciora que cumple con los requerimientos mínimos en materia de seguridad. (Los almacenes administrados por un tercero, no están obligados a presentar un “Perfil del recinto fiscalizado”).</w:t>
            </w:r>
          </w:p>
          <w:p w:rsidR="00316C01" w:rsidRDefault="00316C01">
            <w:pPr>
              <w:spacing w:after="101" w:line="224" w:lineRule="exact"/>
              <w:jc w:val="both"/>
              <w:rPr>
                <w:rFonts w:ascii="Arial" w:hAnsi="Arial" w:cs="Arial"/>
                <w:sz w:val="18"/>
                <w:szCs w:val="18"/>
              </w:rPr>
            </w:pPr>
            <w:r>
              <w:rPr>
                <w:rFonts w:ascii="Arial" w:hAnsi="Arial" w:cs="Arial"/>
                <w:sz w:val="18"/>
                <w:szCs w:val="18"/>
              </w:rPr>
              <w:t>Las instalaciones que cuenten con autorizaciones de Recinto Fiscalizado; Recinto Fiscalizado Estratégico; Depósito Fiscal; elaboración, transformación o reparación en Recinto Fiscalizado, vinculados a su R.F.C. deberán llenar por cada instalación autorizada, el Perfil correspondiente a su régimen aduanero.</w:t>
            </w:r>
          </w:p>
        </w:tc>
      </w:tr>
    </w:tbl>
    <w:p w:rsidR="00316C01" w:rsidRDefault="00316C01" w:rsidP="00316C01">
      <w:pPr>
        <w:pStyle w:val="Texto"/>
        <w:rPr>
          <w:szCs w:val="18"/>
          <w:lang w:val="es-MX"/>
        </w:rPr>
      </w:pPr>
    </w:p>
    <w:tbl>
      <w:tblPr>
        <w:tblW w:w="131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155"/>
      </w:tblGrid>
      <w:tr w:rsidR="00316C01" w:rsidTr="00316C01">
        <w:trPr>
          <w:trHeight w:val="20"/>
        </w:trPr>
        <w:tc>
          <w:tcPr>
            <w:tcW w:w="5000" w:type="pct"/>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5.3 Entrega y recepción de carga.</w:t>
            </w:r>
          </w:p>
        </w:tc>
      </w:tr>
      <w:tr w:rsidR="00316C01" w:rsidTr="00316C01">
        <w:trPr>
          <w:trHeight w:val="20"/>
        </w:trPr>
        <w:tc>
          <w:tcPr>
            <w:tcW w:w="5000" w:type="pct"/>
            <w:tcBorders>
              <w:top w:val="single" w:sz="4" w:space="0" w:color="auto"/>
              <w:left w:val="nil"/>
              <w:bottom w:val="nil"/>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El recinto fiscalizado estratégico debe garantizar la supervisión de la identificación de los operadores de los medios de transporte propios o subcontratados, que efectúan la recolección, entrega o recepción de mercancía de comercio exterior dentro o fuera de sus instalaciones, almacenes y/o centros de distribución. Asimismo, debe designar al área responsable de supervisar la carga o descarga del embarque, inclusive conforme a las instrucciones que reciba de los clientes para su manejo y traslado. Por otro lado, la empresa debe verificar la descripción detallada de las mercancías, peso, etiquetas, marcas y cantidad, cotejando dicha información con documentación legal y aduanera correspondiente.</w:t>
            </w:r>
          </w:p>
          <w:p w:rsidR="00316C01" w:rsidRDefault="00316C01">
            <w:pPr>
              <w:spacing w:after="101" w:line="216" w:lineRule="exact"/>
              <w:jc w:val="both"/>
              <w:rPr>
                <w:rFonts w:ascii="Arial" w:hAnsi="Arial" w:cs="Arial"/>
                <w:sz w:val="18"/>
                <w:szCs w:val="18"/>
              </w:rPr>
            </w:pPr>
            <w:r>
              <w:rPr>
                <w:rFonts w:ascii="Arial" w:hAnsi="Arial" w:cs="Arial"/>
                <w:sz w:val="18"/>
                <w:szCs w:val="18"/>
              </w:rPr>
              <w:lastRenderedPageBreak/>
              <w:t>El recinto fiscalizado estratégico de conformidad a su análisis de riesgo, debe contar con un proceso de liberación y extracción de mercancía, establecer parámetros para inspeccionar y verificar mediante mecanismos, herramienta o tecnología no intrusiva que disponga, la mercancía de comercio exterior a despachar con independencia de las revisiones oficiales que las autoridades puedan realizar con la finalidad de identificar mercancía ilícita, prohibida, no declarada o con discrepancia, inclusive aquellas que, conforme a su naturaleza, esté sujeta a regulaciones o restricciones adicionales para el cumplimiento aduanero y traslado. De igual forma, debe garantizar que el conductor que transporta mercancías de comercio exterior, durante la entrega o recepción cuente con la información documental requerida para su traslado en el que incluya, destino, ruta que deberá mantener, datos de contacto y/o procedimiento en caso de ocurrir algún incidente o de la inspección por parte de alguna autoridad, entre otros.</w:t>
            </w:r>
          </w:p>
        </w:tc>
      </w:tr>
    </w:tbl>
    <w:p w:rsidR="00316C01" w:rsidRDefault="00316C01" w:rsidP="00316C01">
      <w:pPr>
        <w:pStyle w:val="Texto"/>
        <w:spacing w:line="20" w:lineRule="exact"/>
        <w:rPr>
          <w:szCs w:val="18"/>
        </w:rPr>
      </w:pPr>
    </w:p>
    <w:tbl>
      <w:tblPr>
        <w:tblW w:w="131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7750"/>
        <w:gridCol w:w="5390"/>
      </w:tblGrid>
      <w:tr w:rsidR="00316C01" w:rsidTr="00316C01">
        <w:trPr>
          <w:trHeight w:val="20"/>
        </w:trPr>
        <w:tc>
          <w:tcPr>
            <w:tcW w:w="2949"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rPr>
                <w:b/>
                <w:szCs w:val="18"/>
              </w:rPr>
            </w:pPr>
            <w:r>
              <w:rPr>
                <w:b/>
                <w:szCs w:val="18"/>
              </w:rPr>
              <w:t>Respuesta:</w:t>
            </w:r>
          </w:p>
        </w:tc>
        <w:tc>
          <w:tcPr>
            <w:tcW w:w="2051"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rPr>
                <w:b/>
                <w:szCs w:val="18"/>
              </w:rPr>
            </w:pPr>
            <w:r>
              <w:rPr>
                <w:b/>
                <w:szCs w:val="18"/>
              </w:rPr>
              <w:t>Notas explicativas</w:t>
            </w:r>
          </w:p>
        </w:tc>
      </w:tr>
      <w:tr w:rsidR="00316C01" w:rsidTr="00316C01">
        <w:trPr>
          <w:trHeight w:val="20"/>
        </w:trPr>
        <w:tc>
          <w:tcPr>
            <w:tcW w:w="2949" w:type="pct"/>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firstLine="0"/>
              <w:rPr>
                <w:szCs w:val="18"/>
              </w:rPr>
            </w:pPr>
          </w:p>
        </w:tc>
        <w:tc>
          <w:tcPr>
            <w:tcW w:w="2051" w:type="pct"/>
            <w:tcBorders>
              <w:top w:val="single" w:sz="4" w:space="0" w:color="auto"/>
              <w:left w:val="single" w:sz="4" w:space="0" w:color="auto"/>
              <w:bottom w:val="single" w:sz="4" w:space="0" w:color="auto"/>
              <w:right w:val="single" w:sz="4" w:space="0" w:color="auto"/>
            </w:tcBorders>
          </w:tcPr>
          <w:p w:rsidR="00316C01" w:rsidRDefault="00316C01">
            <w:pPr>
              <w:spacing w:after="101" w:line="240" w:lineRule="exact"/>
              <w:jc w:val="both"/>
              <w:rPr>
                <w:rFonts w:ascii="Arial" w:hAnsi="Arial" w:cs="Arial"/>
                <w:sz w:val="18"/>
                <w:szCs w:val="18"/>
              </w:rPr>
            </w:pPr>
            <w:r>
              <w:rPr>
                <w:rFonts w:ascii="Arial" w:hAnsi="Arial" w:cs="Arial"/>
                <w:sz w:val="18"/>
                <w:szCs w:val="18"/>
              </w:rPr>
              <w:t>Anexe el procedimiento documentado en el que indique cómo lleva a cabo la entrega y recepción de carga y asegúrese que se incluyan los siguientes puntos:</w:t>
            </w:r>
          </w:p>
          <w:p w:rsidR="00316C01" w:rsidRDefault="00316C01">
            <w:pPr>
              <w:spacing w:after="101" w:line="24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Método para identificar a los operadores de transporte.</w:t>
            </w:r>
          </w:p>
          <w:p w:rsidR="00316C01" w:rsidRDefault="00316C01">
            <w:pPr>
              <w:spacing w:after="101" w:line="24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Documentación que se entrega a los operadores.</w:t>
            </w:r>
          </w:p>
          <w:p w:rsidR="00316C01" w:rsidRDefault="00316C01">
            <w:pPr>
              <w:spacing w:after="101" w:line="24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 de la supervisión de la carga o descarga de la mercancía y cotejo de la información.</w:t>
            </w:r>
          </w:p>
          <w:p w:rsidR="00316C01" w:rsidRDefault="00316C01" w:rsidP="00940A25">
            <w:pPr>
              <w:numPr>
                <w:ilvl w:val="0"/>
                <w:numId w:val="116"/>
              </w:numPr>
              <w:spacing w:after="101" w:line="240" w:lineRule="exact"/>
              <w:jc w:val="both"/>
              <w:rPr>
                <w:rFonts w:ascii="Arial" w:hAnsi="Arial" w:cs="Arial"/>
                <w:sz w:val="18"/>
                <w:szCs w:val="18"/>
                <w:lang w:eastAsia="es-MX"/>
              </w:rPr>
            </w:pPr>
            <w:r>
              <w:rPr>
                <w:rFonts w:ascii="Arial" w:hAnsi="Arial" w:cs="Arial"/>
                <w:sz w:val="18"/>
                <w:szCs w:val="18"/>
                <w:lang w:eastAsia="es-MX"/>
              </w:rPr>
              <w:t>Gestión y operación de “Aviso de traslado de mercancías de empresas con Programa IMMEX, RFE o Empresas Certificadas”.</w:t>
            </w:r>
          </w:p>
          <w:p w:rsidR="00316C01" w:rsidRDefault="00316C01">
            <w:pPr>
              <w:spacing w:after="101" w:line="240" w:lineRule="exact"/>
              <w:jc w:val="both"/>
              <w:rPr>
                <w:rFonts w:ascii="Arial" w:hAnsi="Arial" w:cs="Arial"/>
                <w:i/>
                <w:sz w:val="18"/>
                <w:szCs w:val="18"/>
              </w:rPr>
            </w:pPr>
            <w:r>
              <w:rPr>
                <w:rFonts w:ascii="Arial" w:hAnsi="Arial" w:cs="Arial"/>
                <w:i/>
                <w:sz w:val="18"/>
                <w:szCs w:val="18"/>
              </w:rPr>
              <w:t>Recomendación:</w:t>
            </w:r>
          </w:p>
          <w:p w:rsidR="00316C01" w:rsidRDefault="00316C01">
            <w:pPr>
              <w:spacing w:after="101" w:line="240" w:lineRule="exact"/>
              <w:jc w:val="both"/>
              <w:rPr>
                <w:rFonts w:ascii="Arial" w:hAnsi="Arial" w:cs="Arial"/>
                <w:i/>
                <w:sz w:val="18"/>
                <w:szCs w:val="18"/>
              </w:rPr>
            </w:pPr>
            <w:r>
              <w:rPr>
                <w:rFonts w:ascii="Arial" w:hAnsi="Arial" w:cs="Arial"/>
                <w:sz w:val="18"/>
                <w:szCs w:val="18"/>
              </w:rPr>
              <w:t>El procedimiento de entrega y recepción de la mercancía podrán incluir:</w:t>
            </w:r>
          </w:p>
          <w:p w:rsidR="00316C01" w:rsidRDefault="00316C01">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Método de inspección en el punto de acceso a la empresa.</w:t>
            </w:r>
          </w:p>
          <w:p w:rsidR="00316C01" w:rsidRDefault="00316C01">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b/>
                <w:sz w:val="18"/>
                <w:szCs w:val="18"/>
                <w:lang w:eastAsia="es-MX"/>
              </w:rPr>
              <w:tab/>
            </w:r>
            <w:r>
              <w:rPr>
                <w:rFonts w:ascii="Arial" w:hAnsi="Arial" w:cs="Arial"/>
                <w:sz w:val="18"/>
                <w:szCs w:val="18"/>
                <w:lang w:eastAsia="es-MX"/>
              </w:rPr>
              <w:t>Designación del personal responsable de recibir al conductor y las mercancías en la llegada.</w:t>
            </w:r>
          </w:p>
          <w:p w:rsidR="00316C01" w:rsidRDefault="00316C01">
            <w:pPr>
              <w:spacing w:after="101" w:line="24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 xml:space="preserve"> </w:t>
            </w:r>
            <w:r>
              <w:rPr>
                <w:rFonts w:ascii="Arial" w:hAnsi="Arial" w:cs="Arial"/>
                <w:sz w:val="18"/>
                <w:szCs w:val="18"/>
                <w:lang w:eastAsia="es-MX"/>
              </w:rPr>
              <w:tab/>
              <w:t>Registro de la introducción al Recinto Fiscalizado Estratégico de las mercancías recibidas.</w:t>
            </w:r>
          </w:p>
          <w:p w:rsidR="00316C01" w:rsidRDefault="00316C01">
            <w:pPr>
              <w:spacing w:after="101" w:line="240"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las mercancías y asegúrese que incluya los siguientes puntos:</w:t>
            </w:r>
          </w:p>
          <w:p w:rsidR="00316C01" w:rsidRDefault="00316C01">
            <w:pPr>
              <w:pStyle w:val="Listamulticolor-nfasis11"/>
              <w:spacing w:after="101" w:line="24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revisión.</w:t>
            </w:r>
          </w:p>
          <w:p w:rsidR="00316C01" w:rsidRDefault="00316C01">
            <w:pPr>
              <w:pStyle w:val="Listamulticolor-nfasis11"/>
              <w:spacing w:after="101" w:line="24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Documentos a cotejar.</w:t>
            </w:r>
          </w:p>
          <w:p w:rsidR="00316C01" w:rsidRDefault="00316C01">
            <w:pPr>
              <w:pStyle w:val="Listamulticolor-nfasis11"/>
              <w:spacing w:after="101" w:line="240" w:lineRule="exact"/>
              <w:ind w:left="360" w:hanging="360"/>
              <w:jc w:val="both"/>
              <w:rPr>
                <w:rFonts w:ascii="Arial" w:hAnsi="Arial" w:cs="Arial"/>
                <w:sz w:val="18"/>
                <w:szCs w:val="18"/>
              </w:rPr>
            </w:pPr>
            <w:r>
              <w:rPr>
                <w:rFonts w:ascii="Arial" w:hAnsi="Arial" w:cs="Arial"/>
                <w:sz w:val="18"/>
                <w:szCs w:val="18"/>
              </w:rPr>
              <w:lastRenderedPageBreak/>
              <w:t>●</w:t>
            </w:r>
            <w:r>
              <w:rPr>
                <w:rFonts w:ascii="Arial" w:hAnsi="Arial" w:cs="Arial"/>
                <w:sz w:val="18"/>
                <w:szCs w:val="18"/>
              </w:rPr>
              <w:tab/>
              <w:t>Áreas a las que se reporta la información.</w:t>
            </w:r>
          </w:p>
          <w:p w:rsidR="00316C01" w:rsidRDefault="00316C01">
            <w:pPr>
              <w:spacing w:after="101" w:line="240" w:lineRule="exact"/>
              <w:jc w:val="both"/>
              <w:rPr>
                <w:rFonts w:ascii="Arial" w:hAnsi="Arial" w:cs="Arial"/>
                <w:sz w:val="18"/>
                <w:szCs w:val="18"/>
              </w:rPr>
            </w:pPr>
            <w:r>
              <w:rPr>
                <w:rFonts w:ascii="Arial" w:hAnsi="Arial" w:cs="Arial"/>
                <w:sz w:val="18"/>
                <w:szCs w:val="18"/>
              </w:rPr>
              <w:t>Este procedimiento, deberá llevarse a cabo a mercancía que recibe de importación, exportación; y en caso de aplicar, en la revisión en puntos intermedios.</w:t>
            </w:r>
          </w:p>
          <w:p w:rsidR="00316C01" w:rsidRDefault="00316C01">
            <w:pPr>
              <w:spacing w:after="101" w:line="240" w:lineRule="exact"/>
              <w:jc w:val="both"/>
              <w:rPr>
                <w:rFonts w:ascii="Arial" w:hAnsi="Arial" w:cs="Arial"/>
                <w:sz w:val="18"/>
                <w:szCs w:val="18"/>
              </w:rPr>
            </w:pPr>
          </w:p>
        </w:tc>
      </w:tr>
    </w:tbl>
    <w:p w:rsidR="00316C01" w:rsidRDefault="00316C01" w:rsidP="00316C01">
      <w:pPr>
        <w:pStyle w:val="Texto"/>
        <w:spacing w:after="0" w:line="40" w:lineRule="exact"/>
        <w:rPr>
          <w:szCs w:val="18"/>
        </w:rPr>
      </w:pPr>
    </w:p>
    <w:tbl>
      <w:tblPr>
        <w:tblW w:w="131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42"/>
        <w:gridCol w:w="4498"/>
      </w:tblGrid>
      <w:tr w:rsidR="00316C01" w:rsidTr="00316C01">
        <w:trPr>
          <w:trHeight w:val="20"/>
        </w:trPr>
        <w:tc>
          <w:tcPr>
            <w:tcW w:w="13138"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6" w:lineRule="exact"/>
              <w:jc w:val="both"/>
              <w:rPr>
                <w:rFonts w:ascii="Arial" w:hAnsi="Arial" w:cs="Arial"/>
                <w:b/>
                <w:sz w:val="18"/>
                <w:szCs w:val="18"/>
              </w:rPr>
            </w:pPr>
            <w:r>
              <w:rPr>
                <w:rFonts w:ascii="Arial" w:hAnsi="Arial" w:cs="Arial"/>
                <w:b/>
                <w:sz w:val="18"/>
                <w:szCs w:val="18"/>
              </w:rPr>
              <w:t>5.4 Procedimiento de seguimiento de la mercancía.</w:t>
            </w:r>
          </w:p>
        </w:tc>
      </w:tr>
      <w:tr w:rsidR="00316C01" w:rsidTr="00316C01">
        <w:trPr>
          <w:trHeight w:val="20"/>
        </w:trPr>
        <w:tc>
          <w:tcPr>
            <w:tcW w:w="13138" w:type="dxa"/>
            <w:gridSpan w:val="2"/>
            <w:tcBorders>
              <w:top w:val="single" w:sz="4" w:space="0" w:color="auto"/>
              <w:left w:val="nil"/>
              <w:bottom w:val="single" w:sz="4" w:space="0" w:color="auto"/>
              <w:right w:val="nil"/>
            </w:tcBorders>
            <w:noWrap/>
            <w:vAlign w:val="bottom"/>
          </w:tcPr>
          <w:p w:rsidR="00316C01" w:rsidRDefault="00316C01">
            <w:pPr>
              <w:spacing w:after="101" w:line="246" w:lineRule="exact"/>
              <w:jc w:val="both"/>
              <w:rPr>
                <w:rFonts w:ascii="Arial" w:hAnsi="Arial" w:cs="Arial"/>
                <w:sz w:val="18"/>
                <w:szCs w:val="18"/>
              </w:rPr>
            </w:pPr>
          </w:p>
          <w:p w:rsidR="00316C01" w:rsidRDefault="00316C01">
            <w:pPr>
              <w:spacing w:after="101" w:line="246" w:lineRule="exact"/>
              <w:jc w:val="both"/>
              <w:rPr>
                <w:rFonts w:ascii="Arial" w:hAnsi="Arial" w:cs="Arial"/>
                <w:sz w:val="18"/>
                <w:szCs w:val="18"/>
              </w:rPr>
            </w:pPr>
            <w:r>
              <w:rPr>
                <w:rFonts w:ascii="Arial" w:hAnsi="Arial" w:cs="Arial"/>
                <w:sz w:val="18"/>
                <w:szCs w:val="18"/>
              </w:rPr>
              <w:t>De conformidad a su análisis de riesgo, el recinto fiscalizado debe monitorear el movimiento mercancías de comercio exterior en su instalación a través de un diario de seguimiento y supervisión de actividades o una tecnología durante el arribo, guarda, custodia y liberación de mercancías de comercio exterior para cumplir con las formalidades del despacho aduanero, garantizando en todo momento contar con la siguiente información: número e información del conocimiento de embarque, lista de empaque, guía o demás documentos de transporte, según corresponda, nombre y dirección del consignatario o remitente, descripción, valor, origen de la mercancía y la ubicación física en el recinto. Lo anterior debe acreditarse conforme los lineamientos de un procedimiento documentado.</w:t>
            </w:r>
          </w:p>
          <w:p w:rsidR="00316C01" w:rsidRDefault="00316C01">
            <w:pPr>
              <w:spacing w:after="101" w:line="246" w:lineRule="exact"/>
              <w:jc w:val="both"/>
              <w:rPr>
                <w:rFonts w:ascii="Arial" w:hAnsi="Arial" w:cs="Arial"/>
                <w:sz w:val="18"/>
                <w:szCs w:val="18"/>
              </w:rPr>
            </w:pPr>
            <w:r>
              <w:rPr>
                <w:rFonts w:ascii="Arial" w:hAnsi="Arial" w:cs="Arial"/>
                <w:sz w:val="18"/>
                <w:szCs w:val="18"/>
              </w:rPr>
              <w:t>Los datos de supervisión y registro de todas las maniobras en el recinto fiscalizado, deben preservarse durante un mes en caso de que la autoridad deba realizar una evaluación cuando así se requiera.</w:t>
            </w:r>
          </w:p>
          <w:p w:rsidR="00316C01" w:rsidRDefault="00316C01">
            <w:pPr>
              <w:spacing w:after="101" w:line="246" w:lineRule="exact"/>
              <w:jc w:val="both"/>
              <w:rPr>
                <w:rFonts w:ascii="Arial" w:hAnsi="Arial" w:cs="Arial"/>
                <w:sz w:val="18"/>
                <w:szCs w:val="18"/>
              </w:rPr>
            </w:pPr>
          </w:p>
        </w:tc>
      </w:tr>
      <w:tr w:rsidR="00316C01" w:rsidTr="00316C01">
        <w:trPr>
          <w:trHeight w:val="20"/>
        </w:trPr>
        <w:tc>
          <w:tcPr>
            <w:tcW w:w="8641" w:type="dxa"/>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316C01" w:rsidRDefault="00316C01">
            <w:pPr>
              <w:spacing w:after="101" w:line="252" w:lineRule="exact"/>
              <w:ind w:left="45"/>
              <w:jc w:val="both"/>
              <w:rPr>
                <w:rFonts w:ascii="Arial" w:hAnsi="Arial" w:cs="Arial"/>
                <w:b/>
                <w:sz w:val="18"/>
                <w:szCs w:val="18"/>
              </w:rPr>
            </w:pPr>
            <w:r>
              <w:rPr>
                <w:rFonts w:ascii="Arial" w:hAnsi="Arial" w:cs="Arial"/>
                <w:b/>
                <w:sz w:val="18"/>
                <w:szCs w:val="18"/>
              </w:rPr>
              <w:t>Respuesta:</w:t>
            </w:r>
          </w:p>
        </w:tc>
        <w:tc>
          <w:tcPr>
            <w:tcW w:w="4497"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316C01" w:rsidRDefault="00316C01">
            <w:pPr>
              <w:spacing w:after="101" w:line="252"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641" w:type="dxa"/>
            <w:tcBorders>
              <w:top w:val="single" w:sz="4" w:space="0" w:color="auto"/>
              <w:left w:val="single" w:sz="4" w:space="0" w:color="auto"/>
              <w:bottom w:val="single" w:sz="4" w:space="0" w:color="auto"/>
              <w:right w:val="single" w:sz="4" w:space="0" w:color="auto"/>
            </w:tcBorders>
            <w:noWrap/>
          </w:tcPr>
          <w:p w:rsidR="00316C01" w:rsidRDefault="00316C01">
            <w:pPr>
              <w:spacing w:after="101" w:line="252" w:lineRule="exact"/>
              <w:jc w:val="both"/>
              <w:rPr>
                <w:rFonts w:ascii="Arial" w:hAnsi="Arial" w:cs="Arial"/>
                <w:sz w:val="18"/>
                <w:szCs w:val="18"/>
              </w:rPr>
            </w:pPr>
          </w:p>
        </w:tc>
        <w:tc>
          <w:tcPr>
            <w:tcW w:w="4497" w:type="dxa"/>
            <w:tcBorders>
              <w:top w:val="single" w:sz="4" w:space="0" w:color="auto"/>
              <w:left w:val="single" w:sz="4" w:space="0" w:color="auto"/>
              <w:bottom w:val="single" w:sz="4" w:space="0" w:color="auto"/>
              <w:right w:val="single" w:sz="4" w:space="0" w:color="auto"/>
            </w:tcBorders>
          </w:tcPr>
          <w:p w:rsidR="00316C01" w:rsidRDefault="00316C01">
            <w:pPr>
              <w:spacing w:after="101" w:line="252" w:lineRule="exact"/>
              <w:jc w:val="both"/>
              <w:rPr>
                <w:rFonts w:ascii="Arial" w:hAnsi="Arial" w:cs="Arial"/>
                <w:sz w:val="18"/>
                <w:szCs w:val="18"/>
              </w:rPr>
            </w:pPr>
            <w:r>
              <w:rPr>
                <w:rFonts w:ascii="Arial" w:hAnsi="Arial" w:cs="Arial"/>
                <w:sz w:val="18"/>
                <w:szCs w:val="18"/>
              </w:rPr>
              <w:t>Anexe el procedimiento documentado para monitorear los traslados internos en el recinto fiscalizado de mercancía de comercio exterior.</w:t>
            </w:r>
          </w:p>
          <w:p w:rsidR="00316C01" w:rsidRDefault="00316C01">
            <w:pPr>
              <w:spacing w:after="101" w:line="252" w:lineRule="exact"/>
              <w:jc w:val="both"/>
              <w:rPr>
                <w:rFonts w:ascii="Arial" w:hAnsi="Arial" w:cs="Arial"/>
                <w:sz w:val="18"/>
                <w:szCs w:val="18"/>
              </w:rPr>
            </w:pPr>
            <w:r>
              <w:rPr>
                <w:rFonts w:ascii="Arial" w:hAnsi="Arial" w:cs="Arial"/>
                <w:sz w:val="18"/>
                <w:szCs w:val="18"/>
              </w:rPr>
              <w:t>Este procedimiento debe incluir, entre otros aspectos de acuerdo a su operación:</w:t>
            </w:r>
          </w:p>
          <w:p w:rsidR="00316C01" w:rsidRDefault="00316C01" w:rsidP="00940A25">
            <w:pPr>
              <w:numPr>
                <w:ilvl w:val="0"/>
                <w:numId w:val="117"/>
              </w:numPr>
              <w:spacing w:after="101" w:line="252" w:lineRule="exact"/>
              <w:ind w:left="360"/>
              <w:jc w:val="both"/>
              <w:rPr>
                <w:rFonts w:ascii="Arial" w:hAnsi="Arial" w:cs="Arial"/>
                <w:sz w:val="18"/>
                <w:szCs w:val="18"/>
              </w:rPr>
            </w:pPr>
            <w:r>
              <w:rPr>
                <w:rFonts w:ascii="Arial" w:hAnsi="Arial" w:cs="Arial"/>
                <w:sz w:val="18"/>
                <w:szCs w:val="18"/>
              </w:rPr>
              <w:t>Indicar el tipo de sistema que tiene implementado en su caso las herramientas de consulta que dispone para monitorear la mercancía.</w:t>
            </w:r>
          </w:p>
          <w:p w:rsidR="00316C01" w:rsidRDefault="00316C01" w:rsidP="00940A25">
            <w:pPr>
              <w:numPr>
                <w:ilvl w:val="0"/>
                <w:numId w:val="117"/>
              </w:numPr>
              <w:spacing w:after="101" w:line="252" w:lineRule="exact"/>
              <w:ind w:left="360"/>
              <w:jc w:val="both"/>
              <w:rPr>
                <w:rFonts w:ascii="Arial" w:hAnsi="Arial" w:cs="Arial"/>
                <w:sz w:val="18"/>
                <w:szCs w:val="18"/>
              </w:rPr>
            </w:pPr>
            <w:r>
              <w:rPr>
                <w:rFonts w:ascii="Arial" w:hAnsi="Arial" w:cs="Arial"/>
                <w:sz w:val="18"/>
                <w:szCs w:val="18"/>
              </w:rPr>
              <w:t>Identificación de tiempos estimados de traslado y maniobras en recintos fiscalizados estratégicos conforme al transporte que se trate.</w:t>
            </w:r>
          </w:p>
          <w:p w:rsidR="00316C01" w:rsidRDefault="00316C01" w:rsidP="00940A25">
            <w:pPr>
              <w:numPr>
                <w:ilvl w:val="0"/>
                <w:numId w:val="117"/>
              </w:numPr>
              <w:spacing w:after="101" w:line="252" w:lineRule="exact"/>
              <w:ind w:left="360"/>
              <w:jc w:val="both"/>
              <w:rPr>
                <w:rFonts w:ascii="Arial" w:hAnsi="Arial" w:cs="Arial"/>
                <w:sz w:val="18"/>
                <w:szCs w:val="18"/>
              </w:rPr>
            </w:pPr>
            <w:r>
              <w:rPr>
                <w:rFonts w:ascii="Arial" w:hAnsi="Arial" w:cs="Arial"/>
                <w:sz w:val="18"/>
                <w:szCs w:val="18"/>
              </w:rPr>
              <w:t xml:space="preserve">Detalle los medios de comunicación que dispone </w:t>
            </w:r>
          </w:p>
          <w:p w:rsidR="00316C01" w:rsidRDefault="00316C01" w:rsidP="00940A25">
            <w:pPr>
              <w:numPr>
                <w:ilvl w:val="0"/>
                <w:numId w:val="117"/>
              </w:numPr>
              <w:spacing w:after="101" w:line="252" w:lineRule="exact"/>
              <w:ind w:left="360"/>
              <w:jc w:val="both"/>
              <w:rPr>
                <w:rFonts w:ascii="Arial" w:hAnsi="Arial" w:cs="Arial"/>
                <w:sz w:val="18"/>
                <w:szCs w:val="18"/>
              </w:rPr>
            </w:pPr>
            <w:r>
              <w:rPr>
                <w:rFonts w:ascii="Arial" w:hAnsi="Arial" w:cs="Arial"/>
                <w:sz w:val="18"/>
                <w:szCs w:val="18"/>
              </w:rPr>
              <w:t xml:space="preserve">En caso que el seguimiento lo realice un tercero, </w:t>
            </w:r>
            <w:r>
              <w:rPr>
                <w:rFonts w:ascii="Arial" w:hAnsi="Arial" w:cs="Arial"/>
                <w:sz w:val="18"/>
                <w:szCs w:val="18"/>
              </w:rPr>
              <w:lastRenderedPageBreak/>
              <w:t>indique quien es el responsable, y como se verifica que se esté llevando a cabo correctamente, conforme a los procedimientos que la empresa le señale.</w:t>
            </w:r>
          </w:p>
          <w:p w:rsidR="00316C01" w:rsidRDefault="00316C01">
            <w:pPr>
              <w:spacing w:after="101" w:line="252" w:lineRule="exact"/>
              <w:ind w:left="360"/>
              <w:jc w:val="both"/>
              <w:rPr>
                <w:rFonts w:ascii="Arial" w:hAnsi="Arial" w:cs="Arial"/>
                <w:sz w:val="18"/>
                <w:szCs w:val="18"/>
              </w:rPr>
            </w:pPr>
          </w:p>
        </w:tc>
      </w:tr>
    </w:tbl>
    <w:p w:rsidR="00316C01" w:rsidRDefault="00316C01" w:rsidP="00316C01">
      <w:pPr>
        <w:pStyle w:val="Texto"/>
        <w:spacing w:after="0" w:line="20" w:lineRule="exact"/>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8516"/>
        <w:gridCol w:w="4639"/>
      </w:tblGrid>
      <w:tr w:rsidR="00316C01" w:rsidTr="00316C01">
        <w:trPr>
          <w:trHeight w:val="20"/>
        </w:trPr>
        <w:tc>
          <w:tcPr>
            <w:tcW w:w="13158" w:type="dxa"/>
            <w:gridSpan w:val="2"/>
            <w:tcBorders>
              <w:top w:val="single" w:sz="4" w:space="0" w:color="auto"/>
              <w:left w:val="single" w:sz="6" w:space="0" w:color="auto"/>
              <w:bottom w:val="single" w:sz="6" w:space="0" w:color="auto"/>
              <w:right w:val="single" w:sz="6" w:space="0" w:color="auto"/>
            </w:tcBorders>
            <w:shd w:val="clear" w:color="auto" w:fill="D9D9D9"/>
            <w:hideMark/>
          </w:tcPr>
          <w:p w:rsidR="00316C01" w:rsidRDefault="00316C01">
            <w:pPr>
              <w:spacing w:after="101" w:line="247" w:lineRule="exact"/>
              <w:jc w:val="both"/>
              <w:rPr>
                <w:rFonts w:ascii="Arial" w:hAnsi="Arial" w:cs="Arial"/>
                <w:b/>
                <w:sz w:val="18"/>
                <w:szCs w:val="18"/>
              </w:rPr>
            </w:pPr>
            <w:r>
              <w:rPr>
                <w:rFonts w:ascii="Arial" w:hAnsi="Arial" w:cs="Arial"/>
                <w:b/>
                <w:sz w:val="18"/>
                <w:szCs w:val="18"/>
              </w:rPr>
              <w:t>5.5 Reporte de discrepancias en la carga.</w:t>
            </w:r>
          </w:p>
        </w:tc>
      </w:tr>
      <w:tr w:rsidR="00316C01" w:rsidTr="00316C01">
        <w:trPr>
          <w:trHeight w:val="20"/>
        </w:trPr>
        <w:tc>
          <w:tcPr>
            <w:tcW w:w="13158" w:type="dxa"/>
            <w:gridSpan w:val="2"/>
            <w:tcBorders>
              <w:top w:val="single" w:sz="6" w:space="0" w:color="auto"/>
              <w:left w:val="nil"/>
              <w:bottom w:val="single" w:sz="4" w:space="0" w:color="auto"/>
              <w:right w:val="nil"/>
            </w:tcBorders>
          </w:tcPr>
          <w:p w:rsidR="00316C01" w:rsidRDefault="00316C01">
            <w:pPr>
              <w:spacing w:after="101" w:line="247" w:lineRule="exact"/>
              <w:jc w:val="both"/>
              <w:rPr>
                <w:rFonts w:ascii="Arial" w:hAnsi="Arial" w:cs="Arial"/>
                <w:sz w:val="18"/>
                <w:szCs w:val="18"/>
              </w:rPr>
            </w:pPr>
            <w:r>
              <w:rPr>
                <w:rFonts w:ascii="Arial" w:hAnsi="Arial" w:cs="Arial"/>
                <w:sz w:val="18"/>
                <w:szCs w:val="18"/>
              </w:rPr>
              <w:t>Deben existir procedimientos documentados que describan medidas y acciones para identificar, detectar y reportar medidas y/o acciones a realizar en caso de mercancía faltante, sobrante, prohibida, mercancía ilícita, no declaradas durante el manejo y traslado en el recinto fiscalizado o de cualquier otra discrepancia en la entrega o recepción de las mercancías contenerizadas, consolidadas y/o des-consolidados de forma previa a cumplir las formalidades del despacho aduanero o aquellas que por su naturaleza pongan en riesgo la seguridad de los usuarios pudiendo ser éstos durante los siguientes procesos: recepción, entrega, almacén, reconocimientos previos, consolidados, des consolidados, patios de medios de transporte y en su caso conforme a los servicios que ofrezca con la finalidad de disponer de información que coadyuve a las investigaciones correspondientes por parte de los consignatarios autorizados y en su caso por las autoridades competentes.</w:t>
            </w:r>
          </w:p>
          <w:p w:rsidR="00316C01" w:rsidRDefault="00316C01">
            <w:pPr>
              <w:spacing w:after="101" w:line="247" w:lineRule="exact"/>
              <w:jc w:val="both"/>
              <w:rPr>
                <w:rFonts w:ascii="Arial" w:hAnsi="Arial" w:cs="Arial"/>
                <w:sz w:val="18"/>
                <w:szCs w:val="18"/>
              </w:rPr>
            </w:pPr>
          </w:p>
        </w:tc>
      </w:tr>
      <w:tr w:rsidR="00316C01" w:rsidTr="00316C01">
        <w:trPr>
          <w:trHeight w:val="20"/>
        </w:trPr>
        <w:tc>
          <w:tcPr>
            <w:tcW w:w="8518" w:type="dxa"/>
            <w:tcBorders>
              <w:top w:val="single" w:sz="4" w:space="0" w:color="auto"/>
              <w:left w:val="single" w:sz="6" w:space="0" w:color="auto"/>
              <w:bottom w:val="single" w:sz="6" w:space="0" w:color="auto"/>
              <w:right w:val="single" w:sz="6" w:space="0" w:color="auto"/>
            </w:tcBorders>
            <w:shd w:val="clear" w:color="auto" w:fill="F2F2F2"/>
            <w:hideMark/>
          </w:tcPr>
          <w:p w:rsidR="00316C01" w:rsidRDefault="00316C01">
            <w:pPr>
              <w:spacing w:after="101" w:line="247" w:lineRule="exact"/>
              <w:ind w:left="45"/>
              <w:jc w:val="both"/>
              <w:rPr>
                <w:rFonts w:ascii="Arial" w:hAnsi="Arial" w:cs="Arial"/>
                <w:b/>
                <w:sz w:val="18"/>
                <w:szCs w:val="18"/>
              </w:rPr>
            </w:pPr>
            <w:r>
              <w:rPr>
                <w:rFonts w:ascii="Arial" w:hAnsi="Arial" w:cs="Arial"/>
                <w:b/>
                <w:sz w:val="18"/>
                <w:szCs w:val="18"/>
              </w:rPr>
              <w:t>Respuesta:</w:t>
            </w:r>
          </w:p>
        </w:tc>
        <w:tc>
          <w:tcPr>
            <w:tcW w:w="4640" w:type="dxa"/>
            <w:tcBorders>
              <w:top w:val="single" w:sz="4" w:space="0" w:color="auto"/>
              <w:left w:val="single" w:sz="6" w:space="0" w:color="auto"/>
              <w:bottom w:val="single" w:sz="6" w:space="0" w:color="auto"/>
              <w:right w:val="single" w:sz="6" w:space="0" w:color="auto"/>
            </w:tcBorders>
            <w:shd w:val="clear" w:color="auto" w:fill="F2F2F2"/>
            <w:hideMark/>
          </w:tcPr>
          <w:p w:rsidR="00316C01" w:rsidRDefault="00316C01">
            <w:pPr>
              <w:spacing w:after="101" w:line="247"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18" w:type="dxa"/>
            <w:tcBorders>
              <w:top w:val="single" w:sz="6" w:space="0" w:color="auto"/>
              <w:left w:val="single" w:sz="6" w:space="0" w:color="auto"/>
              <w:bottom w:val="single" w:sz="6" w:space="0" w:color="auto"/>
              <w:right w:val="single" w:sz="6" w:space="0" w:color="auto"/>
            </w:tcBorders>
          </w:tcPr>
          <w:p w:rsidR="00316C01" w:rsidRDefault="00316C01">
            <w:pPr>
              <w:spacing w:after="101" w:line="247" w:lineRule="exact"/>
              <w:jc w:val="both"/>
              <w:rPr>
                <w:rFonts w:ascii="Arial" w:hAnsi="Arial" w:cs="Arial"/>
                <w:sz w:val="18"/>
                <w:szCs w:val="18"/>
              </w:rPr>
            </w:pPr>
          </w:p>
        </w:tc>
        <w:tc>
          <w:tcPr>
            <w:tcW w:w="4640"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47" w:lineRule="exact"/>
              <w:jc w:val="both"/>
              <w:rPr>
                <w:rFonts w:ascii="Arial" w:hAnsi="Arial" w:cs="Arial"/>
                <w:sz w:val="18"/>
                <w:szCs w:val="18"/>
              </w:rPr>
            </w:pPr>
            <w:r>
              <w:rPr>
                <w:rFonts w:ascii="Arial" w:hAnsi="Arial" w:cs="Arial"/>
                <w:sz w:val="18"/>
                <w:szCs w:val="18"/>
              </w:rPr>
              <w:t>Anexe el procedimiento documentado para detectar y reportar discrepancias en la entrega o recepción de las mercancías y asegúrese que incluya los siguientes puntos:</w:t>
            </w:r>
          </w:p>
          <w:p w:rsidR="00316C01" w:rsidRDefault="00316C01">
            <w:pPr>
              <w:spacing w:after="101" w:line="247"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Responsables de llevar a cabo la revisión.</w:t>
            </w:r>
          </w:p>
          <w:p w:rsidR="00316C01" w:rsidRDefault="00316C01">
            <w:pPr>
              <w:spacing w:after="101" w:line="247"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Documentos a cotejar.</w:t>
            </w:r>
          </w:p>
          <w:p w:rsidR="00316C01" w:rsidRDefault="00316C01">
            <w:pPr>
              <w:spacing w:after="101" w:line="247"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Áreas a las que se reporta la información.</w:t>
            </w:r>
          </w:p>
          <w:p w:rsidR="00316C01" w:rsidRDefault="00316C01">
            <w:pPr>
              <w:spacing w:after="101" w:line="247" w:lineRule="exact"/>
              <w:jc w:val="both"/>
              <w:rPr>
                <w:rFonts w:ascii="Arial" w:hAnsi="Arial" w:cs="Arial"/>
                <w:sz w:val="18"/>
                <w:szCs w:val="18"/>
                <w:lang w:eastAsia="es-MX"/>
              </w:rPr>
            </w:pPr>
            <w:r>
              <w:rPr>
                <w:rFonts w:ascii="Arial" w:hAnsi="Arial" w:cs="Arial"/>
                <w:sz w:val="18"/>
                <w:szCs w:val="18"/>
                <w:lang w:eastAsia="es-MX"/>
              </w:rPr>
              <w:t>Este procedimiento, deberá aplicarse tanto a la mercancía que se recibe de importación; en caso de aplicar, en la revisión en puntos intermedios; así como en la entrega final de las mercancías a su cliente.</w:t>
            </w:r>
          </w:p>
        </w:tc>
      </w:tr>
    </w:tbl>
    <w:p w:rsidR="00316C01" w:rsidRDefault="00316C01" w:rsidP="00316C01">
      <w:pPr>
        <w:pStyle w:val="Texto"/>
        <w:spacing w:line="247" w:lineRule="exact"/>
        <w:rPr>
          <w:szCs w:val="18"/>
          <w:lang w:val="es-MX"/>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316C01" w:rsidTr="00316C01">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47" w:lineRule="exact"/>
              <w:jc w:val="both"/>
              <w:rPr>
                <w:rFonts w:ascii="Arial" w:hAnsi="Arial" w:cs="Arial"/>
                <w:b/>
                <w:sz w:val="18"/>
                <w:szCs w:val="18"/>
              </w:rPr>
            </w:pPr>
            <w:r>
              <w:rPr>
                <w:rFonts w:ascii="Arial" w:hAnsi="Arial" w:cs="Arial"/>
                <w:b/>
                <w:sz w:val="18"/>
                <w:szCs w:val="18"/>
              </w:rPr>
              <w:t>5.6 Procesamiento de la información y documentación de la carga.</w:t>
            </w:r>
          </w:p>
        </w:tc>
      </w:tr>
      <w:tr w:rsidR="00316C01" w:rsidTr="00316C01">
        <w:trPr>
          <w:trHeight w:val="20"/>
        </w:trPr>
        <w:tc>
          <w:tcPr>
            <w:tcW w:w="13170" w:type="dxa"/>
            <w:tcBorders>
              <w:top w:val="single" w:sz="6" w:space="0" w:color="auto"/>
              <w:left w:val="nil"/>
              <w:bottom w:val="nil"/>
              <w:right w:val="nil"/>
            </w:tcBorders>
          </w:tcPr>
          <w:p w:rsidR="00316C01" w:rsidRDefault="00316C01">
            <w:pPr>
              <w:spacing w:after="101" w:line="247" w:lineRule="exact"/>
              <w:jc w:val="both"/>
              <w:rPr>
                <w:rFonts w:ascii="Arial" w:hAnsi="Arial" w:cs="Arial"/>
                <w:sz w:val="18"/>
                <w:szCs w:val="18"/>
              </w:rPr>
            </w:pPr>
            <w:r>
              <w:rPr>
                <w:rFonts w:ascii="Arial" w:hAnsi="Arial" w:cs="Arial"/>
                <w:sz w:val="18"/>
                <w:szCs w:val="18"/>
              </w:rPr>
              <w:t xml:space="preserve">El recinto fiscalizado estratégico debe contar con procedimientos documentados para asegurar que la información electrónica y/o documental utilizada durante el </w:t>
            </w:r>
            <w:r>
              <w:rPr>
                <w:rFonts w:ascii="Arial" w:hAnsi="Arial" w:cs="Arial"/>
                <w:sz w:val="18"/>
                <w:szCs w:val="18"/>
              </w:rPr>
              <w:lastRenderedPageBreak/>
              <w:t>movimiento, guarda, custodia, maniobras y despacho de la carga, sea legible, completa, exacta y protegida contra cambios, pérdidas o introducción de información errónea.</w:t>
            </w:r>
          </w:p>
          <w:p w:rsidR="00316C01" w:rsidRDefault="00316C01">
            <w:pPr>
              <w:spacing w:after="101" w:line="247" w:lineRule="exact"/>
              <w:jc w:val="both"/>
              <w:rPr>
                <w:rFonts w:ascii="Arial" w:hAnsi="Arial" w:cs="Arial"/>
                <w:sz w:val="18"/>
                <w:szCs w:val="18"/>
              </w:rPr>
            </w:pPr>
            <w:r>
              <w:rPr>
                <w:rFonts w:ascii="Arial" w:hAnsi="Arial" w:cs="Arial"/>
                <w:sz w:val="18"/>
                <w:szCs w:val="18"/>
              </w:rPr>
              <w:t>De la misma forma, debe haber procedimientos documentados para corroborar que la información recibida por los asociados de negocio sea reportada en forma exacta y oportuna para que la mercancía se someta a las formalidades del despacho aduanero.</w:t>
            </w:r>
          </w:p>
          <w:p w:rsidR="00316C01" w:rsidRDefault="00316C01">
            <w:pPr>
              <w:spacing w:after="101" w:line="247" w:lineRule="exact"/>
              <w:jc w:val="both"/>
              <w:rPr>
                <w:rFonts w:ascii="Arial" w:hAnsi="Arial" w:cs="Arial"/>
                <w:sz w:val="18"/>
                <w:szCs w:val="18"/>
              </w:rPr>
            </w:pPr>
          </w:p>
        </w:tc>
      </w:tr>
    </w:tbl>
    <w:p w:rsidR="00316C01" w:rsidRDefault="00316C01" w:rsidP="00316C01">
      <w:pPr>
        <w:pStyle w:val="Texto"/>
        <w:spacing w:after="0" w:line="80" w:lineRule="exact"/>
        <w:rPr>
          <w:szCs w:val="20"/>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line="22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line="220"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2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20" w:lineRule="exact"/>
              <w:jc w:val="both"/>
              <w:rPr>
                <w:rFonts w:ascii="Arial" w:hAnsi="Arial" w:cs="Arial"/>
                <w:sz w:val="18"/>
                <w:szCs w:val="18"/>
              </w:rPr>
            </w:pPr>
            <w:r>
              <w:rPr>
                <w:rFonts w:ascii="Arial" w:hAnsi="Arial" w:cs="Arial"/>
                <w:sz w:val="18"/>
                <w:szCs w:val="18"/>
              </w:rPr>
              <w:t>Describa el procedimiento para el procesamiento de la documentación de la carga, asegúrese de incluir los siguientes puntos:</w:t>
            </w:r>
          </w:p>
          <w:p w:rsidR="00316C01" w:rsidRDefault="00316C01">
            <w:pPr>
              <w:pStyle w:val="Prrafodelista"/>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Detalle como transmite la información y documentación relevante al traslado de su carga con todos lo que intervienen en su cadena de suministro. (Indique si utiliza un sistema informático de control específico y explique brevemente su función). Asimismo, detalle cómo valida que la información proporcionada sea legible, completa, exacta y protegida.</w:t>
            </w:r>
          </w:p>
          <w:p w:rsidR="00316C01" w:rsidRDefault="00316C01">
            <w:pPr>
              <w:pStyle w:val="Prrafodelista"/>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forma los asociados de negocio transmiten información con el recinto fiscalizado estratégico y aseguran la protección de la misma.</w:t>
            </w:r>
          </w:p>
        </w:tc>
      </w:tr>
    </w:tbl>
    <w:p w:rsidR="00316C01" w:rsidRDefault="00316C01" w:rsidP="00316C01">
      <w:pPr>
        <w:pStyle w:val="Texto"/>
        <w:spacing w:line="220" w:lineRule="exact"/>
        <w:rPr>
          <w:szCs w:val="18"/>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53"/>
      </w:tblGrid>
      <w:tr w:rsidR="00316C01" w:rsidTr="00316C01">
        <w:trPr>
          <w:trHeight w:val="232"/>
        </w:trPr>
        <w:tc>
          <w:tcPr>
            <w:tcW w:w="13153"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0" w:lineRule="exact"/>
              <w:jc w:val="both"/>
              <w:rPr>
                <w:rFonts w:ascii="Arial" w:hAnsi="Arial" w:cs="Arial"/>
                <w:b/>
                <w:sz w:val="18"/>
                <w:szCs w:val="18"/>
              </w:rPr>
            </w:pPr>
            <w:r>
              <w:rPr>
                <w:rFonts w:ascii="Arial" w:hAnsi="Arial" w:cs="Arial"/>
                <w:b/>
                <w:sz w:val="18"/>
                <w:szCs w:val="18"/>
              </w:rPr>
              <w:t>5.7 Gestión de inventarios, control de material de empaque, envase y embalaje.</w:t>
            </w:r>
          </w:p>
        </w:tc>
      </w:tr>
      <w:tr w:rsidR="00316C01" w:rsidTr="00316C01">
        <w:tc>
          <w:tcPr>
            <w:tcW w:w="13153" w:type="dxa"/>
            <w:tcBorders>
              <w:top w:val="single" w:sz="4" w:space="0" w:color="auto"/>
              <w:left w:val="nil"/>
              <w:bottom w:val="single" w:sz="4" w:space="0" w:color="auto"/>
              <w:right w:val="nil"/>
            </w:tcBorders>
            <w:noWrap/>
            <w:vAlign w:val="center"/>
          </w:tcPr>
          <w:p w:rsidR="00316C01" w:rsidRDefault="00316C01">
            <w:pPr>
              <w:spacing w:after="101" w:line="220" w:lineRule="exact"/>
              <w:jc w:val="both"/>
              <w:rPr>
                <w:rFonts w:ascii="Arial" w:hAnsi="Arial" w:cs="Arial"/>
                <w:sz w:val="18"/>
                <w:szCs w:val="18"/>
              </w:rPr>
            </w:pPr>
            <w:r>
              <w:rPr>
                <w:rFonts w:ascii="Arial" w:hAnsi="Arial" w:cs="Arial"/>
                <w:sz w:val="18"/>
                <w:szCs w:val="18"/>
              </w:rPr>
              <w:t xml:space="preserve">El recinto fiscalizado estratégico debe contar con procedimientos documentados para el control de inventarios automatizado, conforme a su autorización para prestar servicios de manejo, almacenaje y custodia de mercancías de comercio exterior, asimismo deben incluir los abandonos, destrucciones entre otros conforme a la normatividad aplicable y conducir revisiones de forma periódica. Los materiales de empaque, envase, embalajes, en su caso, deben ser controlados, y supervisados para evitar sean susceptibles de manipulación previo a su uso. </w:t>
            </w:r>
          </w:p>
          <w:p w:rsidR="00316C01" w:rsidRDefault="00316C01">
            <w:pPr>
              <w:spacing w:after="101" w:line="220" w:lineRule="exact"/>
              <w:jc w:val="both"/>
              <w:rPr>
                <w:rFonts w:ascii="Arial" w:hAnsi="Arial" w:cs="Arial"/>
                <w:sz w:val="18"/>
                <w:szCs w:val="18"/>
              </w:rPr>
            </w:pPr>
          </w:p>
        </w:tc>
      </w:tr>
    </w:tbl>
    <w:p w:rsidR="00316C01" w:rsidRDefault="00316C01" w:rsidP="00316C01">
      <w:pPr>
        <w:rPr>
          <w:sz w:val="2"/>
        </w:rPr>
      </w:pP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9"/>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0" w:lineRule="exact"/>
              <w:ind w:left="45" w:firstLine="0"/>
              <w:rPr>
                <w:b/>
                <w:szCs w:val="18"/>
              </w:rPr>
            </w:pPr>
            <w:r>
              <w:rPr>
                <w:b/>
                <w:szCs w:val="18"/>
              </w:rPr>
              <w:t>Respuesta:</w:t>
            </w:r>
          </w:p>
        </w:tc>
        <w:tc>
          <w:tcPr>
            <w:tcW w:w="464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0" w:lineRule="exact"/>
              <w:ind w:left="45" w:firstLine="0"/>
              <w:rPr>
                <w:b/>
                <w:szCs w:val="18"/>
              </w:rPr>
            </w:pPr>
            <w:r>
              <w:rPr>
                <w:b/>
                <w:szCs w:val="18"/>
              </w:rPr>
              <w:t xml:space="preserve">Notas explicativas </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0" w:lineRule="exact"/>
              <w:ind w:left="45" w:firstLine="0"/>
              <w:rPr>
                <w:szCs w:val="18"/>
              </w:rPr>
            </w:pPr>
          </w:p>
        </w:tc>
        <w:tc>
          <w:tcPr>
            <w:tcW w:w="4649"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0" w:lineRule="exact"/>
              <w:jc w:val="both"/>
              <w:outlineLvl w:val="1"/>
              <w:rPr>
                <w:rFonts w:ascii="Arial" w:hAnsi="Arial" w:cs="Arial"/>
                <w:sz w:val="18"/>
                <w:szCs w:val="18"/>
              </w:rPr>
            </w:pPr>
            <w:r>
              <w:rPr>
                <w:rFonts w:ascii="Arial" w:hAnsi="Arial" w:cs="Arial"/>
                <w:sz w:val="18"/>
                <w:szCs w:val="18"/>
              </w:rPr>
              <w:t>Anexe el procedimiento documentado para la gestión de inventarios. Este debe incluir, de acuerdo a su operación entre otros aspectos, lo siguiente:</w:t>
            </w:r>
          </w:p>
          <w:p w:rsidR="00316C01" w:rsidRDefault="00316C01" w:rsidP="00940A25">
            <w:pPr>
              <w:numPr>
                <w:ilvl w:val="0"/>
                <w:numId w:val="109"/>
              </w:numPr>
              <w:spacing w:after="101" w:line="220" w:lineRule="exact"/>
              <w:ind w:left="424" w:hanging="424"/>
              <w:jc w:val="both"/>
              <w:outlineLvl w:val="1"/>
              <w:rPr>
                <w:rFonts w:ascii="Arial" w:hAnsi="Arial" w:cs="Arial"/>
                <w:sz w:val="18"/>
                <w:szCs w:val="18"/>
              </w:rPr>
            </w:pPr>
            <w:r>
              <w:rPr>
                <w:rFonts w:ascii="Arial" w:hAnsi="Arial" w:cs="Arial"/>
                <w:sz w:val="18"/>
                <w:szCs w:val="18"/>
              </w:rPr>
              <w:lastRenderedPageBreak/>
              <w:t>Mencionar que tipo de sistema utiliza para el intercambio de información con la autoridad para efectos de inventario y sus clientes.</w:t>
            </w:r>
          </w:p>
          <w:p w:rsidR="00316C01" w:rsidRDefault="00316C01" w:rsidP="00940A25">
            <w:pPr>
              <w:numPr>
                <w:ilvl w:val="0"/>
                <w:numId w:val="109"/>
              </w:numPr>
              <w:spacing w:after="101" w:line="220" w:lineRule="exact"/>
              <w:ind w:left="424" w:hanging="424"/>
              <w:jc w:val="both"/>
              <w:outlineLvl w:val="1"/>
              <w:rPr>
                <w:rFonts w:ascii="Arial" w:hAnsi="Arial" w:cs="Arial"/>
                <w:sz w:val="18"/>
                <w:szCs w:val="18"/>
              </w:rPr>
            </w:pPr>
            <w:r>
              <w:rPr>
                <w:rFonts w:ascii="Arial" w:hAnsi="Arial" w:cs="Arial"/>
                <w:sz w:val="18"/>
                <w:szCs w:val="18"/>
              </w:rPr>
              <w:t>Quien es su proveedor</w:t>
            </w:r>
          </w:p>
          <w:p w:rsidR="00316C01" w:rsidRDefault="00316C01" w:rsidP="00940A25">
            <w:pPr>
              <w:numPr>
                <w:ilvl w:val="0"/>
                <w:numId w:val="109"/>
              </w:numPr>
              <w:spacing w:after="101" w:line="220" w:lineRule="exact"/>
              <w:ind w:left="424" w:hanging="424"/>
              <w:jc w:val="both"/>
              <w:outlineLvl w:val="1"/>
              <w:rPr>
                <w:rFonts w:ascii="Arial" w:hAnsi="Arial" w:cs="Arial"/>
                <w:sz w:val="18"/>
                <w:szCs w:val="18"/>
              </w:rPr>
            </w:pPr>
            <w:r>
              <w:rPr>
                <w:rFonts w:ascii="Arial" w:hAnsi="Arial" w:cs="Arial"/>
                <w:sz w:val="18"/>
                <w:szCs w:val="18"/>
              </w:rPr>
              <w:t>Indique si cuenta con un plan contingente en caso de fallas en el sistema</w:t>
            </w:r>
          </w:p>
          <w:p w:rsidR="00316C01" w:rsidRDefault="00316C01" w:rsidP="00940A25">
            <w:pPr>
              <w:numPr>
                <w:ilvl w:val="0"/>
                <w:numId w:val="109"/>
              </w:numPr>
              <w:spacing w:after="101" w:line="290" w:lineRule="exact"/>
              <w:ind w:left="424" w:hanging="424"/>
              <w:jc w:val="both"/>
              <w:outlineLvl w:val="1"/>
              <w:rPr>
                <w:rFonts w:ascii="Arial" w:hAnsi="Arial" w:cs="Arial"/>
                <w:sz w:val="18"/>
                <w:szCs w:val="18"/>
              </w:rPr>
            </w:pPr>
            <w:r>
              <w:rPr>
                <w:rFonts w:ascii="Arial" w:hAnsi="Arial" w:cs="Arial"/>
                <w:sz w:val="18"/>
                <w:szCs w:val="18"/>
              </w:rPr>
              <w:t>Mencione donde está localizado físicamente y quienes son los responsables de su operación.</w:t>
            </w:r>
          </w:p>
          <w:p w:rsidR="00316C01" w:rsidRDefault="00316C01" w:rsidP="00940A25">
            <w:pPr>
              <w:pStyle w:val="Listamulticolor-nfasis11"/>
              <w:numPr>
                <w:ilvl w:val="0"/>
                <w:numId w:val="30"/>
              </w:numPr>
              <w:spacing w:after="101" w:line="290" w:lineRule="exact"/>
              <w:ind w:left="360"/>
              <w:jc w:val="both"/>
              <w:outlineLvl w:val="1"/>
              <w:rPr>
                <w:rFonts w:ascii="Arial" w:hAnsi="Arial" w:cs="Arial"/>
                <w:sz w:val="18"/>
                <w:szCs w:val="18"/>
              </w:rPr>
            </w:pPr>
            <w:r>
              <w:rPr>
                <w:rFonts w:ascii="Arial" w:hAnsi="Arial" w:cs="Arial"/>
                <w:sz w:val="18"/>
                <w:szCs w:val="18"/>
              </w:rPr>
              <w:t>La frecuencia con la que lleva a cabo la verificación de existencias. (Inventario periódico). Indique si existe un calendario programado documentado para realizarlos o de conformidad a las disposiciones operativas de sus clientes.</w:t>
            </w:r>
          </w:p>
          <w:p w:rsidR="00316C01" w:rsidRDefault="00316C01" w:rsidP="00940A25">
            <w:pPr>
              <w:pStyle w:val="Listamulticolor-nfasis11"/>
              <w:numPr>
                <w:ilvl w:val="0"/>
                <w:numId w:val="30"/>
              </w:numPr>
              <w:spacing w:after="101" w:line="290" w:lineRule="exact"/>
              <w:ind w:left="360"/>
              <w:jc w:val="both"/>
              <w:outlineLvl w:val="1"/>
              <w:rPr>
                <w:rFonts w:ascii="Arial" w:hAnsi="Arial" w:cs="Arial"/>
                <w:sz w:val="18"/>
                <w:szCs w:val="18"/>
              </w:rPr>
            </w:pPr>
            <w:r>
              <w:rPr>
                <w:rFonts w:ascii="Arial" w:hAnsi="Arial" w:cs="Arial"/>
                <w:sz w:val="18"/>
                <w:szCs w:val="18"/>
              </w:rPr>
              <w:t xml:space="preserve">Indique que se realiza, en el caso de existir excedentes y faltantes en los inventarios y la comunicación con sus clientes. </w:t>
            </w:r>
          </w:p>
          <w:p w:rsidR="00316C01" w:rsidRDefault="00316C01" w:rsidP="00940A25">
            <w:pPr>
              <w:pStyle w:val="Listamulticolor-nfasis11"/>
              <w:numPr>
                <w:ilvl w:val="0"/>
                <w:numId w:val="30"/>
              </w:numPr>
              <w:spacing w:after="101" w:line="290" w:lineRule="exact"/>
              <w:ind w:left="360"/>
              <w:jc w:val="both"/>
              <w:outlineLvl w:val="1"/>
              <w:rPr>
                <w:rFonts w:ascii="Arial" w:hAnsi="Arial" w:cs="Arial"/>
                <w:sz w:val="18"/>
                <w:szCs w:val="18"/>
              </w:rPr>
            </w:pPr>
            <w:r>
              <w:rPr>
                <w:rFonts w:ascii="Arial" w:hAnsi="Arial" w:cs="Arial"/>
                <w:sz w:val="18"/>
                <w:szCs w:val="18"/>
              </w:rPr>
              <w:t>Señalar el tratamiento que se brinda para el control y manejo del material de empaque, envase y embalaje.</w:t>
            </w:r>
          </w:p>
          <w:p w:rsidR="00316C01" w:rsidRDefault="00316C01">
            <w:pPr>
              <w:spacing w:after="101" w:line="290" w:lineRule="exact"/>
              <w:jc w:val="both"/>
              <w:outlineLvl w:val="1"/>
              <w:rPr>
                <w:rFonts w:ascii="Arial" w:hAnsi="Arial" w:cs="Arial"/>
                <w:i/>
                <w:sz w:val="18"/>
                <w:szCs w:val="18"/>
              </w:rPr>
            </w:pPr>
            <w:r>
              <w:rPr>
                <w:rFonts w:ascii="Arial" w:hAnsi="Arial" w:cs="Arial"/>
                <w:i/>
                <w:sz w:val="18"/>
                <w:szCs w:val="18"/>
              </w:rPr>
              <w:t>Recomendación:</w:t>
            </w:r>
          </w:p>
          <w:p w:rsidR="00316C01" w:rsidRDefault="00316C01">
            <w:pPr>
              <w:spacing w:after="101" w:line="290" w:lineRule="exact"/>
              <w:jc w:val="both"/>
              <w:outlineLvl w:val="1"/>
              <w:rPr>
                <w:rFonts w:ascii="Arial" w:hAnsi="Arial" w:cs="Arial"/>
                <w:sz w:val="18"/>
                <w:szCs w:val="18"/>
              </w:rPr>
            </w:pPr>
            <w:r>
              <w:rPr>
                <w:rFonts w:ascii="Arial" w:hAnsi="Arial" w:cs="Arial"/>
                <w:sz w:val="18"/>
                <w:szCs w:val="18"/>
              </w:rPr>
              <w:t xml:space="preserve">Los procedimientos del solicitante podrán incluir: </w:t>
            </w:r>
          </w:p>
          <w:p w:rsidR="00316C01" w:rsidRDefault="00316C01" w:rsidP="00940A25">
            <w:pPr>
              <w:pStyle w:val="Listamulticolor-nfasis11"/>
              <w:numPr>
                <w:ilvl w:val="0"/>
                <w:numId w:val="118"/>
              </w:numPr>
              <w:spacing w:after="101" w:line="290" w:lineRule="exact"/>
              <w:jc w:val="both"/>
              <w:outlineLvl w:val="1"/>
              <w:rPr>
                <w:rFonts w:ascii="Arial" w:hAnsi="Arial" w:cs="Arial"/>
                <w:sz w:val="18"/>
                <w:szCs w:val="18"/>
              </w:rPr>
            </w:pPr>
            <w:r>
              <w:rPr>
                <w:rFonts w:ascii="Arial" w:hAnsi="Arial" w:cs="Arial"/>
                <w:sz w:val="18"/>
                <w:szCs w:val="18"/>
              </w:rPr>
              <w:t>Almacén solamente accesible a personal autorizado.</w:t>
            </w:r>
          </w:p>
          <w:p w:rsidR="00316C01" w:rsidRDefault="00316C01" w:rsidP="00940A25">
            <w:pPr>
              <w:pStyle w:val="Listamulticolor-nfasis11"/>
              <w:numPr>
                <w:ilvl w:val="0"/>
                <w:numId w:val="118"/>
              </w:numPr>
              <w:spacing w:after="101" w:line="290" w:lineRule="exact"/>
              <w:jc w:val="both"/>
              <w:outlineLvl w:val="1"/>
              <w:rPr>
                <w:rFonts w:ascii="Arial" w:hAnsi="Arial" w:cs="Arial"/>
                <w:sz w:val="18"/>
                <w:szCs w:val="18"/>
              </w:rPr>
            </w:pPr>
            <w:r>
              <w:rPr>
                <w:rFonts w:ascii="Arial" w:hAnsi="Arial" w:cs="Arial"/>
                <w:sz w:val="18"/>
                <w:szCs w:val="18"/>
              </w:rPr>
              <w:t>Control de mercancías entrantes, transferencias a otros almacenes, consolidación o desconsolidación.</w:t>
            </w:r>
          </w:p>
          <w:p w:rsidR="00316C01" w:rsidRDefault="00316C01" w:rsidP="00940A25">
            <w:pPr>
              <w:pStyle w:val="Listamulticolor-nfasis11"/>
              <w:numPr>
                <w:ilvl w:val="0"/>
                <w:numId w:val="118"/>
              </w:numPr>
              <w:spacing w:after="101" w:line="290" w:lineRule="exact"/>
              <w:jc w:val="both"/>
              <w:outlineLvl w:val="1"/>
              <w:rPr>
                <w:rFonts w:ascii="Arial" w:hAnsi="Arial" w:cs="Arial"/>
                <w:sz w:val="18"/>
                <w:szCs w:val="18"/>
              </w:rPr>
            </w:pPr>
            <w:r>
              <w:rPr>
                <w:rFonts w:ascii="Arial" w:hAnsi="Arial" w:cs="Arial"/>
                <w:sz w:val="18"/>
                <w:szCs w:val="18"/>
              </w:rPr>
              <w:t>Acciones que se toman si se identifican irregularidades, discrepancias, pérdidas o hurtos.</w:t>
            </w:r>
          </w:p>
          <w:p w:rsidR="00316C01" w:rsidRDefault="00316C01" w:rsidP="00940A25">
            <w:pPr>
              <w:pStyle w:val="Listamulticolor-nfasis11"/>
              <w:numPr>
                <w:ilvl w:val="0"/>
                <w:numId w:val="118"/>
              </w:numPr>
              <w:spacing w:after="101" w:line="290" w:lineRule="exact"/>
              <w:jc w:val="both"/>
              <w:outlineLvl w:val="1"/>
              <w:rPr>
                <w:rFonts w:ascii="Arial" w:hAnsi="Arial" w:cs="Arial"/>
                <w:sz w:val="18"/>
                <w:szCs w:val="18"/>
              </w:rPr>
            </w:pPr>
            <w:r>
              <w:rPr>
                <w:rFonts w:ascii="Arial" w:hAnsi="Arial" w:cs="Arial"/>
                <w:sz w:val="18"/>
                <w:szCs w:val="18"/>
              </w:rPr>
              <w:t xml:space="preserve">Tratamiento del deterioro o de la destrucción de </w:t>
            </w:r>
            <w:r>
              <w:rPr>
                <w:rFonts w:ascii="Arial" w:hAnsi="Arial" w:cs="Arial"/>
                <w:sz w:val="18"/>
                <w:szCs w:val="18"/>
              </w:rPr>
              <w:lastRenderedPageBreak/>
              <w:t>las mercancías.</w:t>
            </w:r>
          </w:p>
          <w:p w:rsidR="00316C01" w:rsidRDefault="00316C01" w:rsidP="00940A25">
            <w:pPr>
              <w:pStyle w:val="Listamulticolor-nfasis11"/>
              <w:numPr>
                <w:ilvl w:val="0"/>
                <w:numId w:val="118"/>
              </w:numPr>
              <w:spacing w:after="101" w:line="290" w:lineRule="exact"/>
              <w:jc w:val="both"/>
              <w:outlineLvl w:val="1"/>
              <w:rPr>
                <w:rFonts w:ascii="Arial" w:hAnsi="Arial" w:cs="Arial"/>
                <w:sz w:val="18"/>
                <w:szCs w:val="18"/>
              </w:rPr>
            </w:pPr>
            <w:r>
              <w:rPr>
                <w:rFonts w:ascii="Arial" w:hAnsi="Arial" w:cs="Arial"/>
                <w:sz w:val="18"/>
                <w:szCs w:val="18"/>
              </w:rPr>
              <w:t>Separación de los diversos tipos de mercancías por ejemplo de alto valor, peligrosas.</w:t>
            </w:r>
          </w:p>
        </w:tc>
      </w:tr>
    </w:tbl>
    <w:p w:rsidR="00316C01" w:rsidRDefault="00316C01" w:rsidP="00316C01">
      <w:pPr>
        <w:pStyle w:val="Texto"/>
        <w:spacing w:line="260" w:lineRule="exact"/>
        <w:rPr>
          <w:b/>
          <w:szCs w:val="18"/>
          <w:lang w:val="es-MX"/>
        </w:rPr>
      </w:pPr>
      <w:r>
        <w:rPr>
          <w:b/>
          <w:szCs w:val="18"/>
          <w:lang w:val="es-MX"/>
        </w:rPr>
        <w:lastRenderedPageBreak/>
        <w:t>6. Gestión aduanera.</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La empresa debe contar con procedimientos documentados en los que se establezcan políticas internas y de operación, así como de los controles necesarios para el debido cumplimiento de las obligaciones aduaneras.</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6.1 Gestión del despacho aduanero.</w:t>
            </w:r>
          </w:p>
        </w:tc>
      </w:tr>
      <w:tr w:rsidR="00316C01" w:rsidTr="00316C01">
        <w:trPr>
          <w:trHeight w:val="20"/>
        </w:trPr>
        <w:tc>
          <w:tcPr>
            <w:tcW w:w="13170" w:type="dxa"/>
            <w:gridSpan w:val="2"/>
            <w:tcBorders>
              <w:top w:val="single" w:sz="6" w:space="0" w:color="auto"/>
              <w:left w:val="nil"/>
              <w:bottom w:val="nil"/>
              <w:right w:val="nil"/>
            </w:tcBorders>
          </w:tcPr>
          <w:p w:rsidR="00316C01" w:rsidRDefault="00316C01">
            <w:pPr>
              <w:spacing w:after="101" w:line="260" w:lineRule="exact"/>
              <w:jc w:val="both"/>
              <w:rPr>
                <w:rFonts w:ascii="Arial" w:hAnsi="Arial" w:cs="Arial"/>
                <w:sz w:val="18"/>
                <w:szCs w:val="18"/>
              </w:rPr>
            </w:pPr>
            <w:r>
              <w:rPr>
                <w:rFonts w:ascii="Arial" w:hAnsi="Arial" w:cs="Arial"/>
                <w:sz w:val="18"/>
                <w:szCs w:val="18"/>
              </w:rPr>
              <w:t xml:space="preserve">La empresa debe contar con un procedimiento documentado en el que se establezcan los criterios para la selección de un Agente o, en su caso, un representante aduanal, quienes conforme a la legislación nacional, son autorizados para promover por cuenta ajena el despacho de las mercancías. </w:t>
            </w:r>
          </w:p>
          <w:p w:rsidR="00316C01" w:rsidRDefault="00316C01">
            <w:pPr>
              <w:spacing w:after="101" w:line="260" w:lineRule="exact"/>
              <w:jc w:val="both"/>
              <w:rPr>
                <w:rFonts w:ascii="Arial" w:hAnsi="Arial" w:cs="Arial"/>
                <w:sz w:val="18"/>
                <w:szCs w:val="18"/>
              </w:rPr>
            </w:pPr>
          </w:p>
        </w:tc>
      </w:tr>
      <w:tr w:rsidR="00316C01" w:rsidTr="00316C01">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spacing w:after="101" w:line="260"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spacing w:after="101" w:line="260"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spacing w:after="101" w:line="260"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60" w:lineRule="exact"/>
              <w:jc w:val="both"/>
              <w:rPr>
                <w:rFonts w:ascii="Arial" w:hAnsi="Arial" w:cs="Arial"/>
                <w:sz w:val="18"/>
                <w:szCs w:val="18"/>
              </w:rPr>
            </w:pPr>
            <w:r>
              <w:rPr>
                <w:rFonts w:ascii="Arial" w:hAnsi="Arial" w:cs="Arial"/>
                <w:sz w:val="18"/>
                <w:szCs w:val="18"/>
              </w:rPr>
              <w:t>Describa el procedimiento de selección del Agente o Representante Aduanal y asegúrese que incluya los siguientes puntos:</w:t>
            </w:r>
          </w:p>
          <w:p w:rsidR="00316C01" w:rsidRDefault="00316C01">
            <w:pPr>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Criterios de selección.</w:t>
            </w:r>
          </w:p>
          <w:p w:rsidR="00316C01" w:rsidRDefault="00316C01">
            <w:pPr>
              <w:spacing w:after="101"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Métodos de evaluación y periodicidad.</w:t>
            </w:r>
          </w:p>
          <w:p w:rsidR="00316C01" w:rsidRDefault="00316C01">
            <w:pPr>
              <w:spacing w:after="101" w:line="260" w:lineRule="exact"/>
              <w:jc w:val="both"/>
              <w:rPr>
                <w:rFonts w:ascii="Arial" w:hAnsi="Arial" w:cs="Arial"/>
                <w:sz w:val="18"/>
                <w:szCs w:val="18"/>
              </w:rPr>
            </w:pPr>
            <w:r>
              <w:rPr>
                <w:rFonts w:ascii="Arial" w:hAnsi="Arial" w:cs="Arial"/>
                <w:sz w:val="18"/>
                <w:szCs w:val="18"/>
              </w:rPr>
              <w:t>Indique el nombre completo y el número de la patente y/o autorización del agente o representante aduanal autorizado para promover sus operaciones de comercio exterior.</w:t>
            </w:r>
          </w:p>
        </w:tc>
      </w:tr>
    </w:tbl>
    <w:p w:rsidR="00316C01" w:rsidRDefault="00316C01" w:rsidP="00316C01">
      <w:pPr>
        <w:pStyle w:val="Texto"/>
        <w:spacing w:line="240" w:lineRule="exact"/>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13155"/>
      </w:tblGrid>
      <w:tr w:rsidR="00316C01" w:rsidTr="00316C01">
        <w:trPr>
          <w:trHeight w:val="20"/>
        </w:trPr>
        <w:tc>
          <w:tcPr>
            <w:tcW w:w="13158"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52" w:lineRule="exact"/>
              <w:jc w:val="both"/>
              <w:rPr>
                <w:rFonts w:ascii="Arial" w:hAnsi="Arial" w:cs="Arial"/>
                <w:b/>
                <w:sz w:val="18"/>
                <w:szCs w:val="18"/>
              </w:rPr>
            </w:pPr>
            <w:r>
              <w:rPr>
                <w:rFonts w:ascii="Arial" w:hAnsi="Arial" w:cs="Arial"/>
                <w:b/>
                <w:sz w:val="18"/>
                <w:szCs w:val="18"/>
              </w:rPr>
              <w:t>6.2 Obligaciones aduaneras.</w:t>
            </w:r>
          </w:p>
        </w:tc>
      </w:tr>
      <w:tr w:rsidR="00316C01" w:rsidTr="00316C01">
        <w:trPr>
          <w:trHeight w:val="20"/>
        </w:trPr>
        <w:tc>
          <w:tcPr>
            <w:tcW w:w="13158" w:type="dxa"/>
            <w:tcBorders>
              <w:top w:val="single" w:sz="6" w:space="0" w:color="auto"/>
              <w:left w:val="nil"/>
              <w:bottom w:val="nil"/>
              <w:right w:val="nil"/>
            </w:tcBorders>
            <w:hideMark/>
          </w:tcPr>
          <w:p w:rsidR="00316C01" w:rsidRDefault="00316C01">
            <w:pPr>
              <w:spacing w:after="101" w:line="252" w:lineRule="exact"/>
              <w:jc w:val="both"/>
              <w:rPr>
                <w:rFonts w:ascii="Arial" w:hAnsi="Arial" w:cs="Arial"/>
                <w:sz w:val="18"/>
                <w:szCs w:val="18"/>
              </w:rPr>
            </w:pPr>
            <w:r>
              <w:rPr>
                <w:rFonts w:ascii="Arial" w:hAnsi="Arial" w:cs="Arial"/>
                <w:sz w:val="18"/>
                <w:szCs w:val="18"/>
              </w:rPr>
              <w:t>El recinto fiscalizado estratégico debe contar con un procedimiento documentado que establezca el control de inventarios de las mercancías de comercio exterior automatizado y en línea con la autoridad de manera permanente e ininterrumpida, conforme a lo establecido en el artículo 59, fracción I, de la Ley y la información a que se refiere la regla 4.8.3., de las RGCE, el Anexo 24 y los lineamientos emitidos por el SAT.</w:t>
            </w:r>
          </w:p>
          <w:p w:rsidR="00316C01" w:rsidRDefault="00316C01">
            <w:pPr>
              <w:spacing w:after="101" w:line="252" w:lineRule="exact"/>
              <w:jc w:val="both"/>
              <w:rPr>
                <w:rFonts w:ascii="Arial" w:hAnsi="Arial" w:cs="Arial"/>
                <w:sz w:val="18"/>
                <w:szCs w:val="18"/>
              </w:rPr>
            </w:pPr>
            <w:r>
              <w:rPr>
                <w:rFonts w:ascii="Arial" w:hAnsi="Arial" w:cs="Arial"/>
                <w:sz w:val="18"/>
                <w:szCs w:val="18"/>
              </w:rPr>
              <w:t xml:space="preserve">Además, debe incluir al menos lo siguiente: a) el proceso para dar cumplimiento a las medidas de seguridad, control vigilancia, vías de acceso, infraestructura, y equipamiento de la superficie; b) procesos relativos a los equipos para la agilización del despacho aduanero relativo a los sistemas electrónicos para el control de </w:t>
            </w:r>
            <w:r>
              <w:rPr>
                <w:rFonts w:ascii="Arial" w:hAnsi="Arial" w:cs="Arial"/>
                <w:sz w:val="18"/>
                <w:szCs w:val="18"/>
              </w:rPr>
              <w:lastRenderedPageBreak/>
              <w:t xml:space="preserve">las mercancías personas o vehículos que ingresen o retiren del recinto. Lo anterior conforme a los lineamientos de las áreas de SAT y propias de su autorización. </w:t>
            </w:r>
          </w:p>
          <w:p w:rsidR="00316C01" w:rsidRDefault="00316C01">
            <w:pPr>
              <w:spacing w:after="101" w:line="252" w:lineRule="exact"/>
              <w:jc w:val="both"/>
              <w:rPr>
                <w:rFonts w:ascii="Arial" w:hAnsi="Arial" w:cs="Arial"/>
                <w:sz w:val="18"/>
                <w:szCs w:val="18"/>
              </w:rPr>
            </w:pPr>
            <w:r>
              <w:rPr>
                <w:rFonts w:ascii="Arial" w:hAnsi="Arial" w:cs="Arial"/>
                <w:sz w:val="18"/>
                <w:szCs w:val="18"/>
              </w:rPr>
              <w:t xml:space="preserve">Por otro lado, debe incluir en el procedimiento el proceso de destrucción de desperdicios o destino en mercado nacional o extravío de mercancía conforme a la normatividad vigente, transferencias de mercancías a recintos fiscalizados y/o estratégicos, traslados para efectos de mantenimiento, reparación o calibración en maquinaria y/o equipo. </w:t>
            </w:r>
          </w:p>
        </w:tc>
      </w:tr>
    </w:tbl>
    <w:p w:rsidR="00316C01" w:rsidRDefault="00316C01" w:rsidP="00316C01">
      <w:pPr>
        <w:pStyle w:val="Texto"/>
        <w:spacing w:after="0" w:line="20" w:lineRule="exact"/>
        <w:rPr>
          <w:szCs w:val="20"/>
        </w:rPr>
      </w:pPr>
    </w:p>
    <w:tbl>
      <w:tblPr>
        <w:tblW w:w="13155" w:type="dxa"/>
        <w:tblInd w:w="144" w:type="dxa"/>
        <w:tblLayout w:type="fixed"/>
        <w:tblCellMar>
          <w:left w:w="72" w:type="dxa"/>
          <w:right w:w="72" w:type="dxa"/>
        </w:tblCellMar>
        <w:tblLook w:val="04A0" w:firstRow="1" w:lastRow="0" w:firstColumn="1" w:lastColumn="0" w:noHBand="0" w:noVBand="1"/>
      </w:tblPr>
      <w:tblGrid>
        <w:gridCol w:w="8354"/>
        <w:gridCol w:w="4801"/>
      </w:tblGrid>
      <w:tr w:rsidR="00316C01" w:rsidTr="00316C01">
        <w:trPr>
          <w:trHeight w:val="20"/>
        </w:trPr>
        <w:tc>
          <w:tcPr>
            <w:tcW w:w="8356"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16" w:lineRule="exact"/>
              <w:ind w:left="45"/>
              <w:jc w:val="both"/>
              <w:rPr>
                <w:rFonts w:ascii="Arial" w:hAnsi="Arial" w:cs="Arial"/>
                <w:b/>
                <w:sz w:val="18"/>
                <w:szCs w:val="18"/>
              </w:rPr>
            </w:pPr>
            <w:r>
              <w:rPr>
                <w:rFonts w:ascii="Arial" w:hAnsi="Arial" w:cs="Arial"/>
                <w:b/>
                <w:sz w:val="18"/>
                <w:szCs w:val="18"/>
              </w:rPr>
              <w:t>Respuesta:</w:t>
            </w:r>
          </w:p>
        </w:tc>
        <w:tc>
          <w:tcPr>
            <w:tcW w:w="4802"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356" w:type="dxa"/>
            <w:tcBorders>
              <w:top w:val="single" w:sz="6" w:space="0" w:color="auto"/>
              <w:left w:val="single" w:sz="6" w:space="0" w:color="auto"/>
              <w:bottom w:val="single" w:sz="6" w:space="0" w:color="auto"/>
              <w:right w:val="single" w:sz="6" w:space="0" w:color="auto"/>
            </w:tcBorders>
          </w:tcPr>
          <w:p w:rsidR="00316C01" w:rsidRDefault="00316C01">
            <w:pPr>
              <w:spacing w:after="40" w:line="216" w:lineRule="exact"/>
              <w:ind w:left="45"/>
              <w:jc w:val="both"/>
              <w:rPr>
                <w:rFonts w:ascii="Arial" w:hAnsi="Arial" w:cs="Arial"/>
                <w:sz w:val="18"/>
                <w:szCs w:val="18"/>
              </w:rPr>
            </w:pPr>
          </w:p>
        </w:tc>
        <w:tc>
          <w:tcPr>
            <w:tcW w:w="4802" w:type="dxa"/>
            <w:tcBorders>
              <w:top w:val="single" w:sz="6" w:space="0" w:color="auto"/>
              <w:left w:val="single" w:sz="6" w:space="0" w:color="auto"/>
              <w:bottom w:val="single" w:sz="6" w:space="0" w:color="auto"/>
              <w:right w:val="single" w:sz="6" w:space="0" w:color="auto"/>
            </w:tcBorders>
            <w:hideMark/>
          </w:tcPr>
          <w:p w:rsidR="00316C01" w:rsidRDefault="00316C01">
            <w:pPr>
              <w:spacing w:after="40" w:line="216" w:lineRule="exact"/>
              <w:jc w:val="both"/>
              <w:rPr>
                <w:rFonts w:ascii="Arial" w:hAnsi="Arial" w:cs="Arial"/>
                <w:sz w:val="18"/>
                <w:szCs w:val="18"/>
              </w:rPr>
            </w:pPr>
            <w:r>
              <w:rPr>
                <w:rFonts w:ascii="Arial" w:hAnsi="Arial" w:cs="Arial"/>
                <w:sz w:val="18"/>
                <w:szCs w:val="18"/>
              </w:rPr>
              <w:t>Anexe el procedimiento para cumplir con sus obligaciones aduaneras.</w:t>
            </w:r>
          </w:p>
          <w:p w:rsidR="00316C01" w:rsidRDefault="00316C01">
            <w:pPr>
              <w:spacing w:after="40" w:line="216" w:lineRule="exact"/>
              <w:jc w:val="both"/>
              <w:rPr>
                <w:rFonts w:ascii="Arial" w:hAnsi="Arial" w:cs="Arial"/>
                <w:sz w:val="18"/>
                <w:szCs w:val="18"/>
              </w:rPr>
            </w:pPr>
            <w:r>
              <w:rPr>
                <w:rFonts w:ascii="Arial" w:hAnsi="Arial" w:cs="Arial"/>
                <w:sz w:val="18"/>
                <w:szCs w:val="18"/>
              </w:rPr>
              <w:t>Anexe el (los) procedimiento para el cumplimiento de lo dispuesto en las reglas 1.5.3., 1.6.12. y 1.6.16., según corresponda.</w:t>
            </w:r>
          </w:p>
        </w:tc>
      </w:tr>
    </w:tbl>
    <w:p w:rsidR="00316C01" w:rsidRDefault="00316C01" w:rsidP="00316C01">
      <w:pPr>
        <w:pStyle w:val="Texto"/>
        <w:spacing w:after="40"/>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16" w:lineRule="exact"/>
              <w:jc w:val="both"/>
              <w:rPr>
                <w:rFonts w:ascii="Arial" w:hAnsi="Arial" w:cs="Arial"/>
                <w:b/>
                <w:sz w:val="18"/>
                <w:szCs w:val="18"/>
              </w:rPr>
            </w:pPr>
            <w:r>
              <w:rPr>
                <w:rFonts w:ascii="Arial" w:hAnsi="Arial" w:cs="Arial"/>
                <w:b/>
                <w:sz w:val="18"/>
                <w:szCs w:val="18"/>
              </w:rPr>
              <w:t>6.3 Comprobación aduanera.</w:t>
            </w:r>
          </w:p>
        </w:tc>
      </w:tr>
      <w:tr w:rsidR="00316C01" w:rsidTr="00316C01">
        <w:trPr>
          <w:trHeight w:val="20"/>
        </w:trPr>
        <w:tc>
          <w:tcPr>
            <w:tcW w:w="13170" w:type="dxa"/>
            <w:gridSpan w:val="2"/>
            <w:tcBorders>
              <w:top w:val="single" w:sz="6" w:space="0" w:color="auto"/>
              <w:left w:val="nil"/>
              <w:bottom w:val="nil"/>
              <w:right w:val="nil"/>
            </w:tcBorders>
          </w:tcPr>
          <w:p w:rsidR="00316C01" w:rsidRDefault="00316C01">
            <w:pPr>
              <w:spacing w:after="40" w:line="216" w:lineRule="exact"/>
              <w:jc w:val="both"/>
              <w:rPr>
                <w:rFonts w:ascii="Arial" w:hAnsi="Arial" w:cs="Arial"/>
                <w:sz w:val="18"/>
                <w:szCs w:val="18"/>
              </w:rPr>
            </w:pPr>
            <w:r>
              <w:rPr>
                <w:rFonts w:ascii="Arial" w:hAnsi="Arial" w:cs="Arial"/>
                <w:sz w:val="18"/>
                <w:szCs w:val="18"/>
              </w:rPr>
              <w:t>El recinto fiscalizado estratégico, con el objeto de verificar la veracidad de la información declarada a su nombre ante las autoridades competentes, debe tener procedimientos documentados para que el personal que designa la empresa, verifique periódicamente que los pedimentos que tiene registrados en su contabilidad coinciden con lo que aparece registrado en el SAAI Web y, en su caso, reportar a la autoridad aduanera cualquier discrepancia en dicha información. La empresa, de igual forma, debe contar con un procedimiento para el archivo de los pedimentos para su adecuado control.</w:t>
            </w:r>
          </w:p>
          <w:p w:rsidR="00316C01" w:rsidRDefault="00316C01">
            <w:pPr>
              <w:spacing w:after="40" w:line="216" w:lineRule="exact"/>
              <w:jc w:val="both"/>
              <w:rPr>
                <w:rFonts w:ascii="Arial" w:hAnsi="Arial" w:cs="Arial"/>
                <w:sz w:val="18"/>
                <w:szCs w:val="18"/>
              </w:rPr>
            </w:pPr>
          </w:p>
        </w:tc>
      </w:tr>
      <w:tr w:rsidR="00316C01" w:rsidTr="00316C01">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spacing w:after="40"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spacing w:after="40"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spacing w:after="4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40" w:line="216" w:lineRule="exact"/>
              <w:jc w:val="both"/>
              <w:rPr>
                <w:rFonts w:ascii="Arial" w:hAnsi="Arial" w:cs="Arial"/>
                <w:sz w:val="18"/>
                <w:szCs w:val="18"/>
              </w:rPr>
            </w:pPr>
            <w:r>
              <w:rPr>
                <w:rFonts w:ascii="Arial" w:hAnsi="Arial" w:cs="Arial"/>
                <w:sz w:val="18"/>
                <w:szCs w:val="18"/>
              </w:rPr>
              <w:t>Anexe el procedimiento establecido para verificar la información que aparece registrada en el SAAI Web, y cotejar con los pedimentos y documentación solicitados al Agente y/o Representante Aduanal.</w:t>
            </w:r>
          </w:p>
        </w:tc>
      </w:tr>
    </w:tbl>
    <w:p w:rsidR="00316C01" w:rsidRDefault="00316C01" w:rsidP="00316C01">
      <w:pPr>
        <w:pStyle w:val="Texto"/>
        <w:spacing w:after="40"/>
        <w:rPr>
          <w:szCs w:val="18"/>
          <w:lang w:val="es-MX"/>
        </w:rPr>
      </w:pPr>
    </w:p>
    <w:p w:rsidR="00316C01" w:rsidRDefault="00316C01" w:rsidP="00316C01">
      <w:pPr>
        <w:pStyle w:val="Texto"/>
        <w:spacing w:after="40"/>
        <w:rPr>
          <w:b/>
          <w:szCs w:val="18"/>
          <w:lang w:val="es-MX"/>
        </w:rPr>
      </w:pPr>
      <w:r>
        <w:rPr>
          <w:b/>
          <w:szCs w:val="18"/>
          <w:lang w:val="es-MX"/>
        </w:rPr>
        <w:t xml:space="preserve">7. Seguridad de los medios de transporte de carga. </w:t>
      </w:r>
    </w:p>
    <w:p w:rsidR="00316C01" w:rsidRDefault="00316C01" w:rsidP="00316C01">
      <w:pPr>
        <w:spacing w:after="40" w:line="216" w:lineRule="exact"/>
        <w:ind w:firstLine="288"/>
        <w:jc w:val="both"/>
        <w:rPr>
          <w:rFonts w:ascii="Arial" w:hAnsi="Arial" w:cs="Arial"/>
          <w:sz w:val="18"/>
          <w:szCs w:val="18"/>
          <w:lang w:eastAsia="es-MX"/>
        </w:rPr>
      </w:pPr>
      <w:r>
        <w:rPr>
          <w:rFonts w:ascii="Arial" w:hAnsi="Arial" w:cs="Arial"/>
          <w:sz w:val="18"/>
          <w:szCs w:val="18"/>
          <w:lang w:eastAsia="es-MX"/>
        </w:rPr>
        <w:t>El recinto fiscalizado estratégico debe coadyuvar con los usuarios y autoridades competentes a mantener la seguridad de los medios de transporte, para protegerlos de la introducción de personas, materiales ilícitos, prohibidos o no autorizados. Por lo anterior, es necesario tener procedimientos documentados para revisar, sellar y mantener la integridad de los mismos.</w:t>
      </w:r>
    </w:p>
    <w:tbl>
      <w:tblPr>
        <w:tblW w:w="1311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3110"/>
      </w:tblGrid>
      <w:tr w:rsidR="00316C01" w:rsidTr="00316C01">
        <w:trPr>
          <w:trHeight w:val="232"/>
        </w:trPr>
        <w:tc>
          <w:tcPr>
            <w:tcW w:w="13111"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before="20" w:after="40" w:line="220" w:lineRule="exact"/>
              <w:jc w:val="both"/>
              <w:rPr>
                <w:rFonts w:ascii="Arial" w:hAnsi="Arial" w:cs="Arial"/>
                <w:b/>
                <w:sz w:val="18"/>
                <w:szCs w:val="18"/>
              </w:rPr>
            </w:pPr>
            <w:r>
              <w:rPr>
                <w:rFonts w:ascii="Arial" w:hAnsi="Arial" w:cs="Arial"/>
                <w:b/>
                <w:sz w:val="18"/>
                <w:szCs w:val="18"/>
              </w:rPr>
              <w:t xml:space="preserve">7.1 Uso de sellos y/o candados en contenedores. </w:t>
            </w:r>
          </w:p>
        </w:tc>
      </w:tr>
      <w:tr w:rsidR="00316C01" w:rsidTr="00316C01">
        <w:tc>
          <w:tcPr>
            <w:tcW w:w="13111" w:type="dxa"/>
            <w:tcBorders>
              <w:top w:val="single" w:sz="4" w:space="0" w:color="auto"/>
              <w:left w:val="nil"/>
              <w:bottom w:val="nil"/>
              <w:right w:val="nil"/>
            </w:tcBorders>
            <w:noWrap/>
            <w:vAlign w:val="center"/>
            <w:hideMark/>
          </w:tcPr>
          <w:p w:rsidR="00316C01" w:rsidRDefault="00316C01">
            <w:pPr>
              <w:spacing w:before="20" w:after="40" w:line="220" w:lineRule="exact"/>
              <w:jc w:val="both"/>
              <w:rPr>
                <w:rFonts w:ascii="Arial" w:hAnsi="Arial" w:cs="Arial"/>
                <w:sz w:val="18"/>
                <w:szCs w:val="18"/>
              </w:rPr>
            </w:pPr>
            <w:r>
              <w:rPr>
                <w:rFonts w:ascii="Arial" w:hAnsi="Arial" w:cs="Arial"/>
                <w:sz w:val="18"/>
                <w:szCs w:val="18"/>
              </w:rPr>
              <w:t>El recinto fiscalizado estratégico, en su caso, debe identificar los medios de transporte de carga propios o sub contratados que transportan mercancías de comercio exterior que pueden ser: marítimos, aéreos, terrestres nacionales, transfronterizos, ferroviarios y/o multimodales que estén sujetos a la colocación de sellos y/o candados que cumplan o excedan la norma internacional ISO 17712 con la finalidad de garantizar en todo momento la integridad de la carga.</w:t>
            </w:r>
          </w:p>
          <w:p w:rsidR="00316C01" w:rsidRDefault="00316C01">
            <w:pPr>
              <w:spacing w:before="20" w:after="40" w:line="220" w:lineRule="exact"/>
              <w:jc w:val="both"/>
              <w:rPr>
                <w:rFonts w:ascii="Arial" w:hAnsi="Arial" w:cs="Arial"/>
                <w:sz w:val="18"/>
                <w:szCs w:val="18"/>
              </w:rPr>
            </w:pPr>
            <w:r>
              <w:rPr>
                <w:rFonts w:ascii="Arial" w:hAnsi="Arial" w:cs="Arial"/>
                <w:sz w:val="18"/>
                <w:szCs w:val="18"/>
              </w:rPr>
              <w:t xml:space="preserve">Para este caso, la empresa debe contar con un procedimiento documentado en el que de conformidad a su análisis de riesgo supervise la colocación de sellos y/o candados a los medios de transporte que trasladan mercancía de comercio exterior de conformidad a su proceso logístico y en aquéllos tráficos que lo requieran por su alta probabilidad de ocurrencia e impacto del riesgo identificado y durante las maniobras en el recinto. En él, debe evidenciar controles que permitan acreditar que supervisa la portabilidad de sellos y/o candados derivado de entradas o salidas del recinto fiscalizado estratégico en los medios de transporte. En </w:t>
            </w:r>
            <w:r>
              <w:rPr>
                <w:rFonts w:ascii="Arial" w:hAnsi="Arial" w:cs="Arial"/>
                <w:sz w:val="18"/>
                <w:szCs w:val="18"/>
              </w:rPr>
              <w:lastRenderedPageBreak/>
              <w:t xml:space="preserve">todos los casos, debe utilizar el método de inspección VVTT para mitigar manipulaciones indebidas conforme a lo siguiente: </w:t>
            </w:r>
          </w:p>
          <w:p w:rsidR="00316C01" w:rsidRDefault="00316C01" w:rsidP="00940A25">
            <w:pPr>
              <w:pStyle w:val="Prrafodelista"/>
              <w:numPr>
                <w:ilvl w:val="0"/>
                <w:numId w:val="101"/>
              </w:numPr>
              <w:spacing w:before="20" w:after="40" w:line="220" w:lineRule="exact"/>
              <w:contextualSpacing/>
              <w:jc w:val="both"/>
              <w:rPr>
                <w:rFonts w:ascii="Arial" w:hAnsi="Arial" w:cs="Arial"/>
                <w:sz w:val="18"/>
                <w:szCs w:val="18"/>
              </w:rPr>
            </w:pPr>
            <w:r>
              <w:rPr>
                <w:rFonts w:ascii="Arial" w:hAnsi="Arial" w:cs="Arial"/>
                <w:sz w:val="18"/>
                <w:szCs w:val="18"/>
              </w:rPr>
              <w:t xml:space="preserve">V- Ver el sello y mecanismos de las cerraduras del contenedor. </w:t>
            </w:r>
          </w:p>
          <w:p w:rsidR="00316C01" w:rsidRDefault="00316C01" w:rsidP="00940A25">
            <w:pPr>
              <w:pStyle w:val="Prrafodelista"/>
              <w:numPr>
                <w:ilvl w:val="0"/>
                <w:numId w:val="101"/>
              </w:numPr>
              <w:spacing w:before="20" w:after="40" w:line="220" w:lineRule="exact"/>
              <w:contextualSpacing/>
              <w:jc w:val="both"/>
              <w:rPr>
                <w:rFonts w:ascii="Arial" w:hAnsi="Arial" w:cs="Arial"/>
                <w:sz w:val="18"/>
                <w:szCs w:val="18"/>
              </w:rPr>
            </w:pPr>
            <w:r>
              <w:rPr>
                <w:rFonts w:ascii="Arial" w:hAnsi="Arial" w:cs="Arial"/>
                <w:sz w:val="18"/>
                <w:szCs w:val="18"/>
              </w:rPr>
              <w:t xml:space="preserve">V- Verificar el número de sello. </w:t>
            </w:r>
          </w:p>
          <w:p w:rsidR="00316C01" w:rsidRDefault="00316C01" w:rsidP="00940A25">
            <w:pPr>
              <w:pStyle w:val="Prrafodelista"/>
              <w:numPr>
                <w:ilvl w:val="0"/>
                <w:numId w:val="101"/>
              </w:numPr>
              <w:spacing w:before="20" w:after="40" w:line="220" w:lineRule="exact"/>
              <w:contextualSpacing/>
              <w:jc w:val="both"/>
              <w:rPr>
                <w:rFonts w:ascii="Arial" w:hAnsi="Arial" w:cs="Arial"/>
                <w:sz w:val="18"/>
                <w:szCs w:val="18"/>
              </w:rPr>
            </w:pPr>
            <w:r>
              <w:rPr>
                <w:rFonts w:ascii="Arial" w:hAnsi="Arial" w:cs="Arial"/>
                <w:sz w:val="18"/>
                <w:szCs w:val="18"/>
              </w:rPr>
              <w:t xml:space="preserve">T- Tirar del sello para asegurarse que está correctamente puesto. </w:t>
            </w:r>
          </w:p>
          <w:p w:rsidR="00316C01" w:rsidRDefault="00316C01" w:rsidP="00940A25">
            <w:pPr>
              <w:pStyle w:val="Prrafodelista"/>
              <w:numPr>
                <w:ilvl w:val="0"/>
                <w:numId w:val="101"/>
              </w:numPr>
              <w:spacing w:before="20" w:after="40" w:line="220" w:lineRule="exact"/>
              <w:contextualSpacing/>
              <w:jc w:val="both"/>
              <w:rPr>
                <w:rFonts w:ascii="Arial" w:hAnsi="Arial" w:cs="Arial"/>
                <w:sz w:val="18"/>
                <w:szCs w:val="18"/>
              </w:rPr>
            </w:pPr>
            <w:r>
              <w:rPr>
                <w:rFonts w:ascii="Arial" w:hAnsi="Arial" w:cs="Arial"/>
                <w:sz w:val="18"/>
                <w:szCs w:val="18"/>
              </w:rPr>
              <w:t xml:space="preserve">T- Torcer y girar el sello para asegurarse. </w:t>
            </w:r>
          </w:p>
        </w:tc>
      </w:tr>
    </w:tbl>
    <w:p w:rsidR="00316C01" w:rsidRDefault="00316C01" w:rsidP="00316C01">
      <w:pPr>
        <w:pStyle w:val="Texto"/>
        <w:spacing w:after="0" w:line="40" w:lineRule="exact"/>
        <w:rPr>
          <w:szCs w:val="20"/>
        </w:rPr>
      </w:pPr>
    </w:p>
    <w:p w:rsidR="00316C01" w:rsidRDefault="00316C01" w:rsidP="00316C01">
      <w:pPr>
        <w:rPr>
          <w:sz w:val="2"/>
        </w:rPr>
      </w:pPr>
    </w:p>
    <w:tbl>
      <w:tblPr>
        <w:tblW w:w="1309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456"/>
        <w:gridCol w:w="4639"/>
      </w:tblGrid>
      <w:tr w:rsidR="00316C01" w:rsidTr="00316C01">
        <w:tc>
          <w:tcPr>
            <w:tcW w:w="8461"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60" w:lineRule="exact"/>
              <w:ind w:left="45" w:firstLine="0"/>
              <w:rPr>
                <w:b/>
                <w:szCs w:val="18"/>
              </w:rPr>
            </w:pPr>
            <w:r>
              <w:rPr>
                <w:b/>
                <w:szCs w:val="18"/>
              </w:rPr>
              <w:t>Respuesta:</w:t>
            </w:r>
          </w:p>
        </w:tc>
        <w:tc>
          <w:tcPr>
            <w:tcW w:w="4641"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60" w:lineRule="exact"/>
              <w:ind w:left="45" w:firstLine="0"/>
              <w:rPr>
                <w:b/>
                <w:szCs w:val="18"/>
              </w:rPr>
            </w:pPr>
            <w:r>
              <w:rPr>
                <w:b/>
                <w:szCs w:val="18"/>
              </w:rPr>
              <w:t xml:space="preserve">Notas explicativas </w:t>
            </w:r>
          </w:p>
        </w:tc>
      </w:tr>
      <w:tr w:rsidR="00316C01" w:rsidTr="00316C01">
        <w:tc>
          <w:tcPr>
            <w:tcW w:w="8461"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60" w:lineRule="exact"/>
              <w:ind w:left="45" w:firstLine="0"/>
              <w:rPr>
                <w:szCs w:val="18"/>
              </w:rPr>
            </w:pPr>
          </w:p>
        </w:tc>
        <w:tc>
          <w:tcPr>
            <w:tcW w:w="4641"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60" w:lineRule="exact"/>
              <w:jc w:val="both"/>
              <w:outlineLvl w:val="1"/>
              <w:rPr>
                <w:rFonts w:ascii="Arial" w:hAnsi="Arial" w:cs="Arial"/>
                <w:sz w:val="18"/>
                <w:szCs w:val="18"/>
              </w:rPr>
            </w:pPr>
            <w:r>
              <w:rPr>
                <w:rFonts w:ascii="Arial" w:hAnsi="Arial" w:cs="Arial"/>
                <w:sz w:val="18"/>
                <w:szCs w:val="18"/>
              </w:rPr>
              <w:t xml:space="preserve">Enliste de acuerdo a su análisis de riesgo y su proceso logístico, los medios de transporte que están sujetos a la colocación de sellos y/o candados de alta seguridad. </w:t>
            </w:r>
          </w:p>
          <w:p w:rsidR="00316C01" w:rsidRDefault="00316C01">
            <w:pPr>
              <w:spacing w:after="101" w:line="260" w:lineRule="exact"/>
              <w:jc w:val="both"/>
              <w:outlineLvl w:val="1"/>
              <w:rPr>
                <w:rFonts w:ascii="Arial" w:hAnsi="Arial" w:cs="Arial"/>
                <w:sz w:val="18"/>
                <w:szCs w:val="18"/>
              </w:rPr>
            </w:pPr>
            <w:r>
              <w:rPr>
                <w:rFonts w:ascii="Arial" w:hAnsi="Arial" w:cs="Arial"/>
                <w:sz w:val="18"/>
                <w:szCs w:val="18"/>
              </w:rPr>
              <w:t xml:space="preserve">Anexe el procedimiento documentado para la supervisión de colocación y revisión de sellos y/o candados en los medios de transporte que transportan mercancía de comercio exterior. Este debe incluir, entre otros aspectos de acuerdo a su operación: </w:t>
            </w:r>
          </w:p>
          <w:p w:rsidR="00316C01" w:rsidRDefault="00316C01" w:rsidP="00940A25">
            <w:pPr>
              <w:pStyle w:val="Texto"/>
              <w:numPr>
                <w:ilvl w:val="0"/>
                <w:numId w:val="37"/>
              </w:numPr>
              <w:spacing w:line="260" w:lineRule="exact"/>
              <w:rPr>
                <w:szCs w:val="18"/>
              </w:rPr>
            </w:pPr>
            <w:r>
              <w:rPr>
                <w:szCs w:val="18"/>
              </w:rPr>
              <w:t>El uso de sellos y/o candados que cumplan o excedan la norma ISO17712.</w:t>
            </w:r>
          </w:p>
          <w:p w:rsidR="00316C01" w:rsidRDefault="00316C01" w:rsidP="00940A25">
            <w:pPr>
              <w:pStyle w:val="Texto"/>
              <w:numPr>
                <w:ilvl w:val="0"/>
                <w:numId w:val="37"/>
              </w:numPr>
              <w:spacing w:line="260" w:lineRule="exact"/>
              <w:rPr>
                <w:szCs w:val="18"/>
              </w:rPr>
            </w:pPr>
            <w:r>
              <w:rPr>
                <w:szCs w:val="18"/>
              </w:rPr>
              <w:t>Si aplica, utilizar el método de inspección de VVTT</w:t>
            </w:r>
          </w:p>
          <w:p w:rsidR="00316C01" w:rsidRDefault="00316C01" w:rsidP="00940A25">
            <w:pPr>
              <w:pStyle w:val="Texto"/>
              <w:numPr>
                <w:ilvl w:val="0"/>
                <w:numId w:val="37"/>
              </w:numPr>
              <w:spacing w:line="260" w:lineRule="exact"/>
              <w:rPr>
                <w:szCs w:val="18"/>
              </w:rPr>
            </w:pPr>
            <w:r>
              <w:rPr>
                <w:szCs w:val="18"/>
              </w:rPr>
              <w:t xml:space="preserve">Revisar y cotejar la documentación que contenga el número del sello o candado original para efectos de entradas o salidas de recintos fiscalizados estratégicos. </w:t>
            </w:r>
          </w:p>
          <w:p w:rsidR="00316C01" w:rsidRDefault="00316C01" w:rsidP="00940A25">
            <w:pPr>
              <w:pStyle w:val="Texto"/>
              <w:numPr>
                <w:ilvl w:val="0"/>
                <w:numId w:val="37"/>
              </w:numPr>
              <w:spacing w:line="260" w:lineRule="exact"/>
              <w:rPr>
                <w:szCs w:val="18"/>
              </w:rPr>
            </w:pPr>
            <w:r>
              <w:rPr>
                <w:szCs w:val="18"/>
              </w:rPr>
              <w:t>Indique cómo asignan y remplazan los candados de alta seguridad, en el caso de maniobras como reconocimiento previo, reemplazo, entre otros.</w:t>
            </w:r>
          </w:p>
        </w:tc>
      </w:tr>
    </w:tbl>
    <w:p w:rsidR="00316C01" w:rsidRDefault="00316C01" w:rsidP="00316C01">
      <w:pPr>
        <w:pStyle w:val="Texto"/>
        <w:spacing w:line="260" w:lineRule="exact"/>
        <w:rPr>
          <w:szCs w:val="18"/>
          <w:lang w:val="es-MX" w:eastAsia="es-MX"/>
        </w:rPr>
      </w:pPr>
    </w:p>
    <w:tbl>
      <w:tblPr>
        <w:tblW w:w="1309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095"/>
      </w:tblGrid>
      <w:tr w:rsidR="00316C01" w:rsidTr="00316C01">
        <w:trPr>
          <w:trHeight w:val="20"/>
        </w:trPr>
        <w:tc>
          <w:tcPr>
            <w:tcW w:w="13095"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jc w:val="both"/>
              <w:rPr>
                <w:rFonts w:ascii="Arial" w:hAnsi="Arial" w:cs="Arial"/>
                <w:b/>
                <w:sz w:val="18"/>
                <w:szCs w:val="18"/>
              </w:rPr>
            </w:pPr>
            <w:r>
              <w:rPr>
                <w:rFonts w:ascii="Arial" w:hAnsi="Arial" w:cs="Arial"/>
                <w:b/>
                <w:sz w:val="18"/>
                <w:szCs w:val="18"/>
              </w:rPr>
              <w:t>7.2 Inspección de los medios de transporte.</w:t>
            </w:r>
          </w:p>
        </w:tc>
      </w:tr>
      <w:tr w:rsidR="00316C01" w:rsidTr="00316C01">
        <w:trPr>
          <w:trHeight w:val="20"/>
        </w:trPr>
        <w:tc>
          <w:tcPr>
            <w:tcW w:w="13095" w:type="dxa"/>
            <w:tcBorders>
              <w:top w:val="single" w:sz="4" w:space="0" w:color="auto"/>
              <w:left w:val="nil"/>
              <w:bottom w:val="nil"/>
              <w:right w:val="nil"/>
            </w:tcBorders>
            <w:noWrap/>
            <w:vAlign w:val="center"/>
            <w:hideMark/>
          </w:tcPr>
          <w:tbl>
            <w:tblPr>
              <w:tblW w:w="13155" w:type="dxa"/>
              <w:jc w:val="center"/>
              <w:tblInd w:w="231" w:type="dxa"/>
              <w:tblLayout w:type="fixed"/>
              <w:tblCellMar>
                <w:left w:w="85" w:type="dxa"/>
                <w:right w:w="85" w:type="dxa"/>
              </w:tblCellMar>
              <w:tblLook w:val="04A0" w:firstRow="1" w:lastRow="0" w:firstColumn="1" w:lastColumn="0" w:noHBand="0" w:noVBand="1"/>
            </w:tblPr>
            <w:tblGrid>
              <w:gridCol w:w="13155"/>
            </w:tblGrid>
            <w:tr w:rsidR="00316C01">
              <w:trPr>
                <w:trHeight w:val="20"/>
                <w:jc w:val="center"/>
              </w:trPr>
              <w:tc>
                <w:tcPr>
                  <w:tcW w:w="13149" w:type="dxa"/>
                  <w:hideMark/>
                </w:tcPr>
                <w:p w:rsidR="00316C01" w:rsidRDefault="00316C01">
                  <w:pPr>
                    <w:spacing w:before="60" w:after="101" w:line="260" w:lineRule="exact"/>
                    <w:jc w:val="both"/>
                    <w:rPr>
                      <w:rFonts w:ascii="Arial" w:hAnsi="Arial" w:cs="Arial"/>
                      <w:sz w:val="18"/>
                      <w:szCs w:val="18"/>
                    </w:rPr>
                  </w:pPr>
                  <w:r>
                    <w:rPr>
                      <w:rFonts w:ascii="Arial" w:hAnsi="Arial" w:cs="Arial"/>
                      <w:sz w:val="18"/>
                      <w:szCs w:val="18"/>
                    </w:rPr>
                    <w:t>Debe haber procedimientos establecidos para verificar la integridad física de la estructura de los medios de transporte, que entran o salen del recinto fiscalizado estratégico conforme a su naturaleza, incluso la confiabilidad de los mecanismos de cerradura en los mismos con la finalidad de identificar compartimientos naturales u ocultos, según sea el caso.</w:t>
                  </w:r>
                </w:p>
                <w:p w:rsidR="00316C01" w:rsidRDefault="00316C01">
                  <w:pPr>
                    <w:spacing w:before="60" w:after="101" w:line="260" w:lineRule="exact"/>
                    <w:jc w:val="both"/>
                    <w:rPr>
                      <w:rFonts w:ascii="Arial" w:hAnsi="Arial" w:cs="Arial"/>
                      <w:sz w:val="18"/>
                      <w:szCs w:val="18"/>
                    </w:rPr>
                  </w:pPr>
                  <w:r>
                    <w:rPr>
                      <w:rFonts w:ascii="Arial" w:hAnsi="Arial" w:cs="Arial"/>
                      <w:sz w:val="18"/>
                      <w:szCs w:val="18"/>
                    </w:rPr>
                    <w:lastRenderedPageBreak/>
                    <w:t>Las inspecciones de los medios de transporte deben ser sistemáticas y contar con registros de estas, así como realizarlas en lugares monitoreados por el sistema de CCTV.</w:t>
                  </w:r>
                </w:p>
                <w:p w:rsidR="00316C01" w:rsidRDefault="00316C01">
                  <w:pPr>
                    <w:spacing w:before="60" w:after="101" w:line="260" w:lineRule="exact"/>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w:t>
                  </w:r>
                </w:p>
              </w:tc>
            </w:tr>
          </w:tbl>
          <w:p w:rsidR="00316C01" w:rsidRDefault="00316C01">
            <w:pPr>
              <w:spacing w:before="60" w:after="101" w:line="260" w:lineRule="exact"/>
              <w:ind w:right="209"/>
              <w:jc w:val="both"/>
              <w:rPr>
                <w:rFonts w:ascii="Arial" w:hAnsi="Arial" w:cs="Arial"/>
                <w:sz w:val="18"/>
                <w:szCs w:val="18"/>
              </w:rPr>
            </w:pPr>
          </w:p>
        </w:tc>
      </w:tr>
    </w:tbl>
    <w:p w:rsidR="00316C01" w:rsidRDefault="00316C01" w:rsidP="00316C01">
      <w:pPr>
        <w:pStyle w:val="Texto"/>
        <w:rPr>
          <w:szCs w:val="20"/>
        </w:rPr>
      </w:pP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3035"/>
      </w:tblGrid>
      <w:tr w:rsidR="00316C01" w:rsidTr="00316C01">
        <w:trPr>
          <w:trHeight w:val="20"/>
        </w:trPr>
        <w:tc>
          <w:tcPr>
            <w:tcW w:w="13032" w:type="dxa"/>
            <w:tcBorders>
              <w:top w:val="nil"/>
              <w:left w:val="nil"/>
              <w:bottom w:val="nil"/>
              <w:right w:val="nil"/>
            </w:tcBorders>
            <w:noWrap/>
            <w:vAlign w:val="center"/>
          </w:tcPr>
          <w:p w:rsidR="00316C01" w:rsidRDefault="00316C01">
            <w:pPr>
              <w:pStyle w:val="Texto"/>
              <w:rPr>
                <w:szCs w:val="20"/>
              </w:rPr>
            </w:pPr>
          </w:p>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5339"/>
              <w:gridCol w:w="5341"/>
            </w:tblGrid>
            <w:tr w:rsidR="00316C01">
              <w:trPr>
                <w:trHeight w:val="20"/>
                <w:jc w:val="center"/>
              </w:trPr>
              <w:tc>
                <w:tcPr>
                  <w:tcW w:w="5341" w:type="dxa"/>
                  <w:tcBorders>
                    <w:top w:val="single" w:sz="4" w:space="0" w:color="auto"/>
                    <w:left w:val="single" w:sz="4" w:space="0" w:color="auto"/>
                    <w:bottom w:val="single" w:sz="4" w:space="0" w:color="auto"/>
                    <w:right w:val="single" w:sz="4" w:space="0" w:color="auto"/>
                  </w:tcBorders>
                  <w:shd w:val="pct12" w:color="auto" w:fill="auto"/>
                  <w:noWrap/>
                  <w:hideMark/>
                </w:tcPr>
                <w:p w:rsidR="00316C01" w:rsidRDefault="00316C01">
                  <w:pPr>
                    <w:spacing w:after="101" w:line="220" w:lineRule="exact"/>
                    <w:jc w:val="both"/>
                    <w:rPr>
                      <w:rFonts w:ascii="Arial" w:hAnsi="Arial" w:cs="Arial"/>
                      <w:b/>
                      <w:sz w:val="18"/>
                      <w:szCs w:val="18"/>
                    </w:rPr>
                  </w:pPr>
                  <w:r>
                    <w:rPr>
                      <w:rFonts w:ascii="Arial" w:hAnsi="Arial" w:cs="Arial"/>
                      <w:b/>
                      <w:sz w:val="18"/>
                      <w:szCs w:val="18"/>
                    </w:rPr>
                    <w:t>Medios de Transporte</w:t>
                  </w:r>
                </w:p>
              </w:tc>
              <w:tc>
                <w:tcPr>
                  <w:tcW w:w="5344" w:type="dxa"/>
                  <w:tcBorders>
                    <w:top w:val="single" w:sz="4" w:space="0" w:color="auto"/>
                    <w:left w:val="single" w:sz="4" w:space="0" w:color="auto"/>
                    <w:bottom w:val="single" w:sz="4" w:space="0" w:color="auto"/>
                    <w:right w:val="single" w:sz="4" w:space="0" w:color="auto"/>
                  </w:tcBorders>
                  <w:shd w:val="pct12" w:color="auto" w:fill="auto"/>
                  <w:hideMark/>
                </w:tcPr>
                <w:p w:rsidR="00316C01" w:rsidRDefault="00316C01">
                  <w:pPr>
                    <w:spacing w:after="101" w:line="220" w:lineRule="exact"/>
                    <w:jc w:val="both"/>
                    <w:rPr>
                      <w:rFonts w:ascii="Arial" w:hAnsi="Arial" w:cs="Arial"/>
                      <w:b/>
                      <w:sz w:val="18"/>
                      <w:szCs w:val="18"/>
                    </w:rPr>
                  </w:pPr>
                  <w:r>
                    <w:rPr>
                      <w:rFonts w:ascii="Arial" w:hAnsi="Arial" w:cs="Arial"/>
                      <w:b/>
                      <w:sz w:val="18"/>
                      <w:szCs w:val="18"/>
                    </w:rPr>
                    <w:t>Remolques, Carros de tren, Semirremolques y Contenedores</w:t>
                  </w:r>
                </w:p>
              </w:tc>
            </w:tr>
            <w:tr w:rsidR="00316C01">
              <w:trPr>
                <w:trHeight w:val="20"/>
                <w:jc w:val="center"/>
              </w:trPr>
              <w:tc>
                <w:tcPr>
                  <w:tcW w:w="5341" w:type="dxa"/>
                  <w:tcBorders>
                    <w:top w:val="single" w:sz="4" w:space="0" w:color="auto"/>
                    <w:left w:val="single" w:sz="4" w:space="0" w:color="auto"/>
                    <w:bottom w:val="single" w:sz="4" w:space="0" w:color="auto"/>
                    <w:right w:val="single" w:sz="4" w:space="0" w:color="auto"/>
                  </w:tcBorders>
                  <w:hideMark/>
                </w:tcPr>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Parachoques, neumáticos y rines;</w:t>
                  </w:r>
                </w:p>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Puertas y compartimientos de herramientas;</w:t>
                  </w:r>
                </w:p>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Caja de la batería y filtros de aire;</w:t>
                  </w:r>
                </w:p>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Tanques de combustible;</w:t>
                  </w:r>
                </w:p>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de la cabina/dormitorio;</w:t>
                  </w:r>
                </w:p>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Rompevientos, deflectores y techo;</w:t>
                  </w:r>
                </w:p>
                <w:p w:rsidR="00316C01" w:rsidRDefault="00316C01">
                  <w:pPr>
                    <w:tabs>
                      <w:tab w:val="left" w:pos="1080"/>
                    </w:tabs>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Chasis y área de la quinta rueda.</w:t>
                  </w:r>
                </w:p>
              </w:tc>
              <w:tc>
                <w:tcPr>
                  <w:tcW w:w="5344"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1.</w:t>
                  </w:r>
                  <w:r>
                    <w:rPr>
                      <w:rFonts w:ascii="Arial" w:hAnsi="Arial" w:cs="Arial"/>
                      <w:sz w:val="18"/>
                      <w:szCs w:val="18"/>
                      <w:lang w:eastAsia="es-MX"/>
                    </w:rPr>
                    <w:tab/>
                    <w:t>Pared Delantera;</w:t>
                  </w:r>
                </w:p>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ab/>
                    <w:t>Lado Izquierdo y Derecho;</w:t>
                  </w:r>
                </w:p>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3.</w:t>
                  </w:r>
                  <w:r>
                    <w:rPr>
                      <w:rFonts w:ascii="Arial" w:hAnsi="Arial" w:cs="Arial"/>
                      <w:sz w:val="18"/>
                      <w:szCs w:val="18"/>
                      <w:lang w:eastAsia="es-MX"/>
                    </w:rPr>
                    <w:tab/>
                    <w:t>Piso;</w:t>
                  </w:r>
                </w:p>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4.</w:t>
                  </w:r>
                  <w:r>
                    <w:rPr>
                      <w:rFonts w:ascii="Arial" w:hAnsi="Arial" w:cs="Arial"/>
                      <w:sz w:val="18"/>
                      <w:szCs w:val="18"/>
                      <w:lang w:eastAsia="es-MX"/>
                    </w:rPr>
                    <w:tab/>
                    <w:t>Techo interior y exterior;</w:t>
                  </w:r>
                </w:p>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5.</w:t>
                  </w:r>
                  <w:r>
                    <w:rPr>
                      <w:rFonts w:ascii="Arial" w:hAnsi="Arial" w:cs="Arial"/>
                      <w:sz w:val="18"/>
                      <w:szCs w:val="18"/>
                      <w:lang w:eastAsia="es-MX"/>
                    </w:rPr>
                    <w:tab/>
                    <w:t>Interior y exterior de Puertas;</w:t>
                  </w:r>
                </w:p>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6.</w:t>
                  </w:r>
                  <w:r>
                    <w:rPr>
                      <w:rFonts w:ascii="Arial" w:hAnsi="Arial" w:cs="Arial"/>
                      <w:sz w:val="18"/>
                      <w:szCs w:val="18"/>
                      <w:lang w:eastAsia="es-MX"/>
                    </w:rPr>
                    <w:tab/>
                    <w:t>Sección inferior externa;</w:t>
                  </w:r>
                </w:p>
                <w:p w:rsidR="00316C01" w:rsidRDefault="00316C01">
                  <w:pPr>
                    <w:spacing w:after="101" w:line="220" w:lineRule="exact"/>
                    <w:ind w:left="360" w:hanging="360"/>
                    <w:jc w:val="both"/>
                    <w:rPr>
                      <w:rFonts w:ascii="Arial" w:hAnsi="Arial" w:cs="Arial"/>
                      <w:sz w:val="18"/>
                      <w:szCs w:val="18"/>
                      <w:lang w:eastAsia="es-MX"/>
                    </w:rPr>
                  </w:pPr>
                  <w:r>
                    <w:rPr>
                      <w:rFonts w:ascii="Arial" w:hAnsi="Arial" w:cs="Arial"/>
                      <w:b/>
                      <w:sz w:val="18"/>
                      <w:szCs w:val="18"/>
                      <w:lang w:eastAsia="es-MX"/>
                    </w:rPr>
                    <w:t>7.</w:t>
                  </w:r>
                  <w:r>
                    <w:rPr>
                      <w:rFonts w:ascii="Arial" w:hAnsi="Arial" w:cs="Arial"/>
                      <w:sz w:val="18"/>
                      <w:szCs w:val="18"/>
                      <w:lang w:eastAsia="es-MX"/>
                    </w:rPr>
                    <w:tab/>
                    <w:t>En su caso, el sistema de refrigeración.</w:t>
                  </w:r>
                </w:p>
              </w:tc>
            </w:tr>
          </w:tbl>
          <w:p w:rsidR="00316C01" w:rsidRDefault="00316C01">
            <w:pPr>
              <w:pStyle w:val="Texto"/>
              <w:rPr>
                <w:szCs w:val="20"/>
              </w:rPr>
            </w:pPr>
          </w:p>
          <w:p w:rsidR="00316C01" w:rsidRDefault="00316C01">
            <w:pPr>
              <w:spacing w:after="101" w:line="216" w:lineRule="exact"/>
              <w:jc w:val="both"/>
              <w:rPr>
                <w:rFonts w:ascii="Arial" w:hAnsi="Arial" w:cs="Arial"/>
                <w:sz w:val="18"/>
                <w:szCs w:val="18"/>
              </w:rPr>
            </w:pPr>
            <w:r>
              <w:rPr>
                <w:rFonts w:ascii="Arial" w:hAnsi="Arial" w:cs="Arial"/>
                <w:sz w:val="18"/>
                <w:szCs w:val="18"/>
              </w:rPr>
              <w:t>Para los medios de transporte con remolque o compartimiento de carga integrado, deberá adicionarse a los puntos de medios de transporte, lo indicado en el apartado de Remolques.</w:t>
            </w:r>
          </w:p>
        </w:tc>
      </w:tr>
    </w:tbl>
    <w:p w:rsidR="00316C01" w:rsidRDefault="00316C01" w:rsidP="00316C01">
      <w:pPr>
        <w:pStyle w:val="Texto"/>
      </w:pP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536"/>
        <w:gridCol w:w="4499"/>
      </w:tblGrid>
      <w:tr w:rsidR="00316C01" w:rsidTr="00316C01">
        <w:trPr>
          <w:trHeight w:val="20"/>
        </w:trPr>
        <w:tc>
          <w:tcPr>
            <w:tcW w:w="853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rPr>
                <w:b/>
                <w:szCs w:val="18"/>
              </w:rPr>
            </w:pPr>
            <w:r>
              <w:rPr>
                <w:b/>
                <w:szCs w:val="18"/>
              </w:rPr>
              <w:t>Respuesta:</w:t>
            </w:r>
          </w:p>
        </w:tc>
        <w:tc>
          <w:tcPr>
            <w:tcW w:w="4498"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rPr>
                <w:b/>
                <w:szCs w:val="18"/>
              </w:rPr>
            </w:pPr>
            <w:r>
              <w:rPr>
                <w:b/>
                <w:szCs w:val="18"/>
              </w:rPr>
              <w:t>Notas explicativas</w:t>
            </w:r>
          </w:p>
        </w:tc>
      </w:tr>
      <w:tr w:rsidR="00316C01" w:rsidTr="00316C01">
        <w:trPr>
          <w:trHeight w:val="20"/>
        </w:trPr>
        <w:tc>
          <w:tcPr>
            <w:tcW w:w="853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498" w:type="dxa"/>
            <w:tcBorders>
              <w:top w:val="single" w:sz="4" w:space="0" w:color="auto"/>
              <w:left w:val="single" w:sz="4" w:space="0" w:color="auto"/>
              <w:bottom w:val="single" w:sz="4" w:space="0" w:color="auto"/>
              <w:right w:val="single" w:sz="4" w:space="0" w:color="auto"/>
            </w:tcBorders>
            <w:hideMark/>
          </w:tcPr>
          <w:p w:rsidR="00316C01" w:rsidRDefault="00316C01">
            <w:pPr>
              <w:pStyle w:val="Texto"/>
              <w:ind w:firstLine="0"/>
              <w:rPr>
                <w:szCs w:val="18"/>
              </w:rPr>
            </w:pPr>
            <w:r>
              <w:rPr>
                <w:szCs w:val="18"/>
              </w:rPr>
              <w:t>Anexe el procedimiento documentado para llevar a cabo la inspección de los medios de transporte conforme a su naturaleza y proceso logístico que se trate en las entradas y salidas del recinto fiscalizado. Este debe incluir, entre otros aspectos de acuerdo a su operación:</w:t>
            </w:r>
          </w:p>
          <w:p w:rsidR="00316C01" w:rsidRDefault="00316C01">
            <w:pPr>
              <w:pStyle w:val="Listamulticolor-nfasis11"/>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llevar a cabo la inspección.</w:t>
            </w:r>
          </w:p>
          <w:p w:rsidR="00316C01" w:rsidRDefault="00316C01">
            <w:pPr>
              <w:pStyle w:val="Listamulticolor-nfasis11"/>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Definición del(los) lugar(es) donde se lleva a cabo la inspección e indicar si está monitoreada por el sistema de CCTV.</w:t>
            </w:r>
          </w:p>
          <w:p w:rsidR="00316C01" w:rsidRDefault="00316C01">
            <w:pPr>
              <w:pStyle w:val="Listamulticolor-nfasis11"/>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Los puntos de revisión de seguridad para medios de transporte, remolques, semirremolques, </w:t>
            </w:r>
            <w:r>
              <w:rPr>
                <w:rFonts w:ascii="Arial" w:hAnsi="Arial" w:cs="Arial"/>
                <w:sz w:val="18"/>
                <w:szCs w:val="18"/>
              </w:rPr>
              <w:lastRenderedPageBreak/>
              <w:t>contenedores transportación ferroviaria y/o multimodal conforme a las disposiciones oficiales.</w:t>
            </w:r>
          </w:p>
          <w:p w:rsidR="00316C01" w:rsidRDefault="00316C01" w:rsidP="00940A25">
            <w:pPr>
              <w:pStyle w:val="Listamulticolor-nfasis11"/>
              <w:numPr>
                <w:ilvl w:val="0"/>
                <w:numId w:val="102"/>
              </w:numPr>
              <w:spacing w:after="101" w:line="216" w:lineRule="exact"/>
              <w:ind w:left="360"/>
              <w:jc w:val="both"/>
              <w:rPr>
                <w:rFonts w:ascii="Arial" w:hAnsi="Arial" w:cs="Arial"/>
                <w:sz w:val="18"/>
                <w:szCs w:val="18"/>
              </w:rPr>
            </w:pPr>
            <w:r>
              <w:rPr>
                <w:rFonts w:ascii="Arial" w:hAnsi="Arial" w:cs="Arial"/>
                <w:sz w:val="18"/>
                <w:szCs w:val="18"/>
              </w:rPr>
              <w:t>Formatos establecidos para la inspección de medios de transporte.</w:t>
            </w:r>
          </w:p>
        </w:tc>
      </w:tr>
    </w:tbl>
    <w:p w:rsidR="00316C01" w:rsidRDefault="00316C01" w:rsidP="00316C01">
      <w:pPr>
        <w:pStyle w:val="Texto"/>
        <w:spacing w:after="80" w:line="20" w:lineRule="exact"/>
        <w:rPr>
          <w:szCs w:val="18"/>
          <w:lang w:val="es-MX" w:eastAsia="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7.3 Almacenaje de vehículos, medios de transporte, contenedores, carros de tren, remolques y semirremolques.</w:t>
            </w:r>
          </w:p>
        </w:tc>
      </w:tr>
      <w:tr w:rsidR="00316C01" w:rsidTr="00316C01">
        <w:trPr>
          <w:trHeight w:val="20"/>
        </w:trPr>
        <w:tc>
          <w:tcPr>
            <w:tcW w:w="13170" w:type="dxa"/>
            <w:gridSpan w:val="2"/>
            <w:tcBorders>
              <w:top w:val="single" w:sz="6" w:space="0" w:color="auto"/>
              <w:left w:val="nil"/>
              <w:bottom w:val="nil"/>
              <w:right w:val="nil"/>
            </w:tcBorders>
          </w:tcPr>
          <w:p w:rsidR="00316C01" w:rsidRDefault="00316C01">
            <w:pPr>
              <w:spacing w:before="40" w:after="60" w:line="216" w:lineRule="exact"/>
              <w:jc w:val="both"/>
              <w:rPr>
                <w:rFonts w:ascii="Arial" w:hAnsi="Arial" w:cs="Arial"/>
                <w:sz w:val="18"/>
                <w:szCs w:val="18"/>
              </w:rPr>
            </w:pPr>
            <w:r>
              <w:rPr>
                <w:rFonts w:ascii="Arial" w:hAnsi="Arial" w:cs="Arial"/>
                <w:sz w:val="18"/>
                <w:szCs w:val="18"/>
              </w:rPr>
              <w:t>En caso de que los medios de transporte, contenedores, remolques y/o semirremolques que serán destinados a transportar mercancías de comercio exterior se encuentren vacíos y deban almacenarse en las áreas de estacionamiento, deberán ser asegurados con un candado y/o sello indicativo, o en su caso, en un área segura que se encuentre resguardada y/o monitoreada.</w:t>
            </w:r>
          </w:p>
          <w:p w:rsidR="00316C01" w:rsidRDefault="00316C01">
            <w:pPr>
              <w:pStyle w:val="Texto"/>
              <w:rPr>
                <w:szCs w:val="20"/>
              </w:rPr>
            </w:pPr>
          </w:p>
          <w:p w:rsidR="00316C01" w:rsidRDefault="00316C01">
            <w:pPr>
              <w:spacing w:after="80" w:line="216" w:lineRule="exact"/>
              <w:jc w:val="both"/>
              <w:rPr>
                <w:rFonts w:ascii="Arial" w:hAnsi="Arial" w:cs="Arial"/>
                <w:sz w:val="18"/>
                <w:szCs w:val="18"/>
              </w:rPr>
            </w:pPr>
            <w:r>
              <w:rPr>
                <w:rFonts w:ascii="Arial" w:hAnsi="Arial" w:cs="Arial"/>
                <w:sz w:val="18"/>
                <w:szCs w:val="18"/>
              </w:rPr>
              <w:t>Cuando se tenga que almacenar algún contenedor, remolque y/o semirremolque cargado, éste debe encontrarse en un área segura y monitoreada para impedir el acceso y manipulación y cerrado con un candado de alta seguridad de acuerdo a la norma ISO 17712.</w:t>
            </w:r>
          </w:p>
          <w:p w:rsidR="00316C01" w:rsidRDefault="00316C01">
            <w:pPr>
              <w:pStyle w:val="Texto"/>
            </w:pP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spacing w:after="80" w:line="216"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spacing w:after="80" w:line="216"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spacing w:after="80" w:line="216"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16" w:lineRule="exact"/>
              <w:jc w:val="both"/>
              <w:rPr>
                <w:rFonts w:ascii="Arial" w:hAnsi="Arial" w:cs="Arial"/>
                <w:sz w:val="18"/>
                <w:szCs w:val="18"/>
              </w:rPr>
            </w:pPr>
            <w:r>
              <w:rPr>
                <w:rFonts w:ascii="Arial" w:hAnsi="Arial" w:cs="Arial"/>
                <w:sz w:val="18"/>
                <w:szCs w:val="18"/>
              </w:rPr>
              <w:t>Indique si la empresa almacena los contenedores, remolques y/o semirremolques para su posterior despacho, o en su caso los que se encuentren vacíos y de qué manera mantiene la integridad de los mismos dentro de sus instalaciones.</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candado y/o sellos, indique qué tipo utiliza.</w:t>
            </w:r>
          </w:p>
          <w:p w:rsidR="00316C01" w:rsidRDefault="00316C01">
            <w:pPr>
              <w:spacing w:after="8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utilizar algún contenedor, remolques y/o semirremolques como almacén de materia prima y/o algún otro tipo de mercancías, señale como mantiene la integridad y seguridad de las mismas.</w:t>
            </w:r>
          </w:p>
        </w:tc>
      </w:tr>
    </w:tbl>
    <w:p w:rsidR="00316C01" w:rsidRDefault="00316C01" w:rsidP="00316C01">
      <w:pPr>
        <w:pStyle w:val="Texto"/>
        <w:rPr>
          <w:szCs w:val="20"/>
          <w:lang w:val="es-MX"/>
        </w:rPr>
      </w:pPr>
    </w:p>
    <w:p w:rsidR="00316C01" w:rsidRDefault="00316C01" w:rsidP="00316C01">
      <w:pPr>
        <w:pStyle w:val="Texto"/>
        <w:spacing w:after="80"/>
        <w:rPr>
          <w:b/>
          <w:szCs w:val="18"/>
          <w:lang w:val="es-MX"/>
        </w:rPr>
      </w:pPr>
      <w:r>
        <w:rPr>
          <w:b/>
          <w:szCs w:val="18"/>
          <w:lang w:val="es-MX"/>
        </w:rPr>
        <w:t>8. Seguridad del personal.</w:t>
      </w:r>
    </w:p>
    <w:p w:rsidR="00316C01" w:rsidRDefault="00316C01" w:rsidP="00316C01">
      <w:pPr>
        <w:pStyle w:val="Texto"/>
        <w:spacing w:after="80"/>
        <w:rPr>
          <w:szCs w:val="18"/>
          <w:lang w:val="es-MX"/>
        </w:rPr>
      </w:pPr>
      <w:r>
        <w:rPr>
          <w:szCs w:val="18"/>
          <w:lang w:val="es-MX"/>
        </w:rPr>
        <w:t>La empresa debe contar con procedimientos documentados para el registro y evaluación de personas que desean obtener un empleo dentro del recinto fiscalizado estableciendo métodos para realizar verificaciones periódicas de los empleados actuales.</w:t>
      </w:r>
    </w:p>
    <w:p w:rsidR="00316C01" w:rsidRDefault="00316C01" w:rsidP="00316C01">
      <w:pPr>
        <w:pStyle w:val="Texto"/>
        <w:spacing w:after="80"/>
        <w:rPr>
          <w:szCs w:val="18"/>
          <w:lang w:val="es-MX"/>
        </w:rPr>
      </w:pPr>
      <w:r>
        <w:rPr>
          <w:szCs w:val="18"/>
          <w:lang w:val="es-MX"/>
        </w:rPr>
        <w:t>También, deben existir programas de capacitación continuos para el personal administrativo y operativo en las que se difundan las políticas de seguridad en la cadena de suministros de la empresa, consecuencias y acciones a considerar en caso de cualquier falta.</w:t>
      </w: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5"/>
        <w:gridCol w:w="13156"/>
      </w:tblGrid>
      <w:tr w:rsidR="00316C01" w:rsidTr="00316C01">
        <w:trPr>
          <w:trHeight w:val="232"/>
        </w:trPr>
        <w:tc>
          <w:tcPr>
            <w:tcW w:w="13171"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8.1 Verificación de antecedentes laborales.</w:t>
            </w:r>
          </w:p>
        </w:tc>
      </w:tr>
      <w:tr w:rsidR="00316C01" w:rsidTr="00316C01">
        <w:trPr>
          <w:gridBefore w:val="1"/>
          <w:wBefore w:w="15" w:type="dxa"/>
        </w:trPr>
        <w:tc>
          <w:tcPr>
            <w:tcW w:w="13156" w:type="dxa"/>
            <w:tcBorders>
              <w:top w:val="nil"/>
              <w:left w:val="nil"/>
              <w:bottom w:val="nil"/>
              <w:right w:val="nil"/>
            </w:tcBorders>
            <w:noWrap/>
            <w:tcMar>
              <w:top w:w="57" w:type="dxa"/>
              <w:left w:w="70" w:type="dxa"/>
              <w:bottom w:w="57" w:type="dxa"/>
              <w:right w:w="70" w:type="dxa"/>
            </w:tcMar>
            <w:vAlign w:val="bottom"/>
            <w:hideMark/>
          </w:tcPr>
          <w:p w:rsidR="00316C01" w:rsidRDefault="00316C01">
            <w:pPr>
              <w:pStyle w:val="Texto"/>
              <w:spacing w:after="80"/>
              <w:ind w:firstLine="0"/>
              <w:rPr>
                <w:iCs/>
                <w:szCs w:val="18"/>
                <w:lang w:val="es-MX"/>
              </w:rPr>
            </w:pPr>
            <w:r>
              <w:rPr>
                <w:iCs/>
                <w:szCs w:val="18"/>
                <w:lang w:val="es-MX"/>
              </w:rPr>
              <w:t xml:space="preserve">La empresa debe tener procedimientos documentados para verificar la información asentada en el currículo y solicitud de los candidatos con posibilidad de </w:t>
            </w:r>
            <w:r>
              <w:rPr>
                <w:iCs/>
                <w:szCs w:val="18"/>
                <w:lang w:val="es-MX"/>
              </w:rPr>
              <w:lastRenderedPageBreak/>
              <w:t>empleo, de conformidad con la legislación local, ya sea por cuenta propia o por medio de una empresa externa.</w:t>
            </w:r>
          </w:p>
          <w:p w:rsidR="00316C01" w:rsidRDefault="00316C01">
            <w:pPr>
              <w:pStyle w:val="Texto"/>
              <w:spacing w:after="80"/>
              <w:ind w:firstLine="0"/>
              <w:rPr>
                <w:iCs/>
                <w:szCs w:val="18"/>
                <w:lang w:val="es-MX"/>
              </w:rPr>
            </w:pPr>
            <w:r>
              <w:rPr>
                <w:iCs/>
                <w:szCs w:val="18"/>
                <w:lang w:val="es-MX"/>
              </w:rPr>
              <w:t>De igual forma, para los cargos que por su sensibilidad así lo requieran y afecten la seguridad de los embarques, de conformidad con su análisis de riesgo efectuado previamente, deberán considerar solicitar requisitos más estrictos para su contratación, los cuales se deberán realizar de manera periódica.</w:t>
            </w:r>
          </w:p>
          <w:p w:rsidR="00316C01" w:rsidRDefault="00316C01">
            <w:pPr>
              <w:pStyle w:val="Texto"/>
              <w:spacing w:after="80"/>
              <w:ind w:firstLine="0"/>
              <w:rPr>
                <w:szCs w:val="18"/>
              </w:rPr>
            </w:pPr>
            <w:r>
              <w:rPr>
                <w:iCs/>
                <w:szCs w:val="18"/>
                <w:lang w:val="es-MX"/>
              </w:rPr>
              <w:t>Toda la información referente al personal deberá mantenerse en expedientes personales, mismos que deberán tener un acceso restringido.</w:t>
            </w:r>
          </w:p>
        </w:tc>
      </w:tr>
    </w:tbl>
    <w:p w:rsidR="00316C01" w:rsidRDefault="00316C01" w:rsidP="00316C01">
      <w:pPr>
        <w:pStyle w:val="Texto"/>
        <w:spacing w:after="0" w:line="20" w:lineRule="exact"/>
        <w:rPr>
          <w:szCs w:val="20"/>
        </w:rPr>
      </w:pP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67"/>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before="20" w:after="60" w:line="220" w:lineRule="exact"/>
              <w:ind w:left="45" w:firstLine="0"/>
              <w:rPr>
                <w:b/>
                <w:szCs w:val="18"/>
              </w:rPr>
            </w:pPr>
            <w:r>
              <w:rPr>
                <w:b/>
                <w:szCs w:val="18"/>
              </w:rPr>
              <w:t>Respuesta:</w:t>
            </w:r>
          </w:p>
        </w:tc>
        <w:tc>
          <w:tcPr>
            <w:tcW w:w="4667"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before="20" w:after="60" w:line="22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before="20" w:after="60" w:line="220" w:lineRule="exact"/>
              <w:ind w:left="45" w:firstLine="0"/>
              <w:rPr>
                <w:szCs w:val="18"/>
              </w:rPr>
            </w:pPr>
          </w:p>
        </w:tc>
        <w:tc>
          <w:tcPr>
            <w:tcW w:w="4667" w:type="dxa"/>
            <w:tcBorders>
              <w:top w:val="single" w:sz="4" w:space="0" w:color="auto"/>
              <w:left w:val="single" w:sz="4" w:space="0" w:color="auto"/>
              <w:bottom w:val="single" w:sz="4" w:space="0" w:color="auto"/>
              <w:right w:val="single" w:sz="4" w:space="0" w:color="auto"/>
            </w:tcBorders>
            <w:hideMark/>
          </w:tcPr>
          <w:p w:rsidR="00316C01" w:rsidRDefault="00316C01">
            <w:pPr>
              <w:spacing w:before="20" w:after="60" w:line="220" w:lineRule="exact"/>
              <w:jc w:val="both"/>
              <w:rPr>
                <w:rFonts w:ascii="Arial" w:hAnsi="Arial" w:cs="Arial"/>
                <w:sz w:val="18"/>
                <w:szCs w:val="18"/>
              </w:rPr>
            </w:pPr>
            <w:r>
              <w:rPr>
                <w:rFonts w:ascii="Arial" w:hAnsi="Arial" w:cs="Arial"/>
                <w:sz w:val="18"/>
                <w:szCs w:val="18"/>
              </w:rPr>
              <w:t>Describa el procedimiento para la contratación del personal, y asegúrese de incluir lo siguiente:</w:t>
            </w:r>
          </w:p>
          <w:p w:rsidR="00316C01" w:rsidRDefault="00316C01">
            <w:pPr>
              <w:spacing w:before="20" w:after="60" w:line="22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Requisitos y documentación exigida.</w:t>
            </w:r>
          </w:p>
          <w:p w:rsidR="00316C01" w:rsidRDefault="00316C01">
            <w:pPr>
              <w:spacing w:before="20" w:after="60" w:line="22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Pruebas y exámenes solicitados.</w:t>
            </w:r>
          </w:p>
          <w:p w:rsidR="00316C01" w:rsidRDefault="00316C01">
            <w:pPr>
              <w:spacing w:before="20" w:after="60" w:line="220" w:lineRule="exact"/>
              <w:jc w:val="both"/>
              <w:rPr>
                <w:rFonts w:ascii="Arial" w:hAnsi="Arial" w:cs="Arial"/>
                <w:sz w:val="18"/>
                <w:szCs w:val="18"/>
                <w:lang w:eastAsia="es-MX"/>
              </w:rPr>
            </w:pPr>
            <w:r>
              <w:rPr>
                <w:rFonts w:ascii="Arial" w:hAnsi="Arial" w:cs="Arial"/>
                <w:sz w:val="18"/>
                <w:szCs w:val="18"/>
                <w:lang w:eastAsia="es-MX"/>
              </w:rPr>
              <w:t>Indique las áreas y/o puestos críticos que se hayan identificado como de riesgo, conforme a su análisis y señale lo siguiente:</w:t>
            </w:r>
          </w:p>
          <w:p w:rsidR="00316C01" w:rsidRDefault="00316C01">
            <w:pPr>
              <w:spacing w:before="20" w:after="60" w:line="22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existen requerimientos adicionales para áreas y/o puestos de trabajo específicos. (Carta de antecedentes no penales, Estudios Socioeconómicos, Clínicos (uso de drogas), etc.) En su caso, señale los puestos o áreas de trabajo en que se requieren y con qué periodicidad se llevan a cabo.</w:t>
            </w:r>
          </w:p>
          <w:p w:rsidR="00316C01" w:rsidRDefault="00316C01">
            <w:pPr>
              <w:spacing w:before="20" w:after="60" w:line="220"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previo a la contratación, el candidato debe firmar un acuerdo de confidencialidad o un documento similar.</w:t>
            </w:r>
          </w:p>
          <w:p w:rsidR="00316C01" w:rsidRDefault="00316C01">
            <w:pPr>
              <w:spacing w:before="20" w:after="60" w:line="220" w:lineRule="exact"/>
              <w:jc w:val="both"/>
              <w:rPr>
                <w:rFonts w:ascii="Arial" w:hAnsi="Arial" w:cs="Arial"/>
                <w:sz w:val="18"/>
                <w:szCs w:val="18"/>
              </w:rPr>
            </w:pPr>
            <w:r>
              <w:rPr>
                <w:rFonts w:ascii="Arial" w:hAnsi="Arial" w:cs="Arial"/>
                <w:sz w:val="18"/>
                <w:szCs w:val="18"/>
              </w:rPr>
              <w:t>En caso de contratar una agencia de servicios para la contratación de personal, indique si ésta cuenta con procedimientos documentados para la contratación de personal y cómo se asegura de que cumplan con el mismo. Explique brevemente en qué consisten.</w:t>
            </w:r>
          </w:p>
          <w:p w:rsidR="00316C01" w:rsidRDefault="00316C01">
            <w:pPr>
              <w:spacing w:before="20" w:after="60" w:line="220" w:lineRule="exact"/>
              <w:jc w:val="both"/>
              <w:rPr>
                <w:rFonts w:ascii="Arial" w:hAnsi="Arial" w:cs="Arial"/>
                <w:i/>
                <w:sz w:val="18"/>
                <w:szCs w:val="18"/>
              </w:rPr>
            </w:pPr>
            <w:r>
              <w:rPr>
                <w:rFonts w:ascii="Arial" w:hAnsi="Arial" w:cs="Arial"/>
                <w:i/>
                <w:sz w:val="18"/>
                <w:szCs w:val="18"/>
              </w:rPr>
              <w:t>Recomendación:</w:t>
            </w:r>
          </w:p>
          <w:p w:rsidR="00316C01" w:rsidRDefault="00316C01">
            <w:pPr>
              <w:spacing w:before="20" w:after="60" w:line="220" w:lineRule="exact"/>
              <w:jc w:val="both"/>
              <w:rPr>
                <w:rFonts w:ascii="Arial" w:hAnsi="Arial" w:cs="Arial"/>
                <w:sz w:val="18"/>
                <w:szCs w:val="18"/>
              </w:rPr>
            </w:pPr>
            <w:r>
              <w:rPr>
                <w:rFonts w:ascii="Arial" w:hAnsi="Arial" w:cs="Arial"/>
                <w:sz w:val="18"/>
                <w:szCs w:val="18"/>
              </w:rPr>
              <w:t>Los procedimientos para la contratación del personal podrán incluir:</w:t>
            </w:r>
          </w:p>
          <w:p w:rsidR="00316C01" w:rsidRDefault="00316C01">
            <w:pPr>
              <w:spacing w:before="20" w:after="60" w:line="220" w:lineRule="exact"/>
              <w:ind w:left="504"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Comprobaciones exhaustivas de los antecedentes laborales y personales de los nuevos empleados.</w:t>
            </w:r>
          </w:p>
          <w:p w:rsidR="00316C01" w:rsidRDefault="00316C01">
            <w:pPr>
              <w:spacing w:before="20" w:after="60" w:line="220" w:lineRule="exact"/>
              <w:ind w:left="504"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 xml:space="preserve">Cláusulas de confidencialidad y responsabilidad </w:t>
            </w:r>
            <w:r>
              <w:rPr>
                <w:rFonts w:ascii="Arial" w:hAnsi="Arial" w:cs="Arial"/>
                <w:sz w:val="18"/>
                <w:szCs w:val="18"/>
              </w:rPr>
              <w:lastRenderedPageBreak/>
              <w:t>en los contratos de los empleados.</w:t>
            </w:r>
          </w:p>
          <w:p w:rsidR="00316C01" w:rsidRDefault="00316C01">
            <w:pPr>
              <w:spacing w:before="20" w:after="60" w:line="220" w:lineRule="exact"/>
              <w:ind w:left="504"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Requerimientos específicos para puestos críticos.</w:t>
            </w:r>
          </w:p>
          <w:p w:rsidR="00316C01" w:rsidRDefault="00316C01">
            <w:pPr>
              <w:spacing w:before="20" w:after="60" w:line="220" w:lineRule="exact"/>
              <w:ind w:left="504"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En su caso, la actualización periódica del estudio socioeconómico y físico/médico de los empleados que trabajen en áreas críticas y/o sensibles.</w:t>
            </w:r>
          </w:p>
        </w:tc>
      </w:tr>
    </w:tbl>
    <w:p w:rsidR="00316C01" w:rsidRDefault="00316C01" w:rsidP="00316C01">
      <w:pPr>
        <w:pStyle w:val="Texto"/>
        <w:spacing w:line="20" w:lineRule="exact"/>
        <w:rPr>
          <w:szCs w:val="18"/>
          <w:lang w:val="es-MX" w:eastAsia="es-MX"/>
        </w:rPr>
      </w:pP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67"/>
      </w:tblGrid>
      <w:tr w:rsidR="00316C01" w:rsidTr="00316C01">
        <w:trPr>
          <w:trHeight w:val="232"/>
        </w:trPr>
        <w:tc>
          <w:tcPr>
            <w:tcW w:w="13171"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60" w:line="216" w:lineRule="exact"/>
              <w:jc w:val="both"/>
              <w:rPr>
                <w:rFonts w:ascii="Arial" w:hAnsi="Arial" w:cs="Arial"/>
                <w:b/>
                <w:sz w:val="18"/>
                <w:szCs w:val="18"/>
              </w:rPr>
            </w:pPr>
            <w:r>
              <w:rPr>
                <w:rFonts w:ascii="Arial" w:hAnsi="Arial" w:cs="Arial"/>
                <w:b/>
                <w:sz w:val="18"/>
                <w:szCs w:val="18"/>
              </w:rPr>
              <w:t>8.2 Procedimiento para baja del personal.</w:t>
            </w:r>
          </w:p>
        </w:tc>
      </w:tr>
      <w:tr w:rsidR="00316C01" w:rsidTr="00316C01">
        <w:tc>
          <w:tcPr>
            <w:tcW w:w="13171" w:type="dxa"/>
            <w:gridSpan w:val="2"/>
            <w:tcBorders>
              <w:top w:val="single" w:sz="4" w:space="0" w:color="auto"/>
              <w:left w:val="nil"/>
              <w:bottom w:val="single" w:sz="4" w:space="0" w:color="auto"/>
              <w:right w:val="nil"/>
            </w:tcBorders>
            <w:noWrap/>
            <w:vAlign w:val="center"/>
          </w:tcPr>
          <w:p w:rsidR="00316C01" w:rsidRDefault="00316C01">
            <w:pPr>
              <w:spacing w:after="60" w:line="216" w:lineRule="exact"/>
              <w:jc w:val="both"/>
              <w:rPr>
                <w:rFonts w:ascii="Arial" w:hAnsi="Arial" w:cs="Arial"/>
                <w:sz w:val="18"/>
                <w:szCs w:val="18"/>
              </w:rPr>
            </w:pPr>
            <w:r>
              <w:rPr>
                <w:rFonts w:ascii="Arial" w:hAnsi="Arial" w:cs="Arial"/>
                <w:sz w:val="18"/>
                <w:szCs w:val="18"/>
              </w:rPr>
              <w:t>Deben existir procedimientos documentados para la baja del personal, en el que se incluya la entrega de identificaciones, y cualquier otro artículo que se le haya proporcionado para realizar sus funciones (Llaves, uniformes, equipos informáticos, herramientas, etc.). Asimismo, este procedimiento debe incluir la baja en sistemas informáticos y de accesos, entre otros que pudieran existir.</w:t>
            </w:r>
          </w:p>
          <w:p w:rsidR="00316C01" w:rsidRDefault="00316C01">
            <w:pPr>
              <w:spacing w:after="60" w:line="216"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ind w:left="45" w:firstLine="0"/>
              <w:rPr>
                <w:b/>
                <w:szCs w:val="18"/>
              </w:rPr>
            </w:pPr>
            <w:r>
              <w:rPr>
                <w:b/>
                <w:szCs w:val="18"/>
              </w:rPr>
              <w:t>Respuesta:</w:t>
            </w:r>
          </w:p>
        </w:tc>
        <w:tc>
          <w:tcPr>
            <w:tcW w:w="4667"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60"/>
              <w:ind w:left="45" w:firstLine="0"/>
              <w:rPr>
                <w:szCs w:val="18"/>
              </w:rPr>
            </w:pPr>
          </w:p>
        </w:tc>
        <w:tc>
          <w:tcPr>
            <w:tcW w:w="4667" w:type="dxa"/>
            <w:tcBorders>
              <w:top w:val="single" w:sz="4" w:space="0" w:color="auto"/>
              <w:left w:val="single" w:sz="4" w:space="0" w:color="auto"/>
              <w:bottom w:val="single" w:sz="4" w:space="0" w:color="auto"/>
              <w:right w:val="single" w:sz="4" w:space="0" w:color="auto"/>
            </w:tcBorders>
            <w:hideMark/>
          </w:tcPr>
          <w:p w:rsidR="00316C01" w:rsidRDefault="00316C01">
            <w:pPr>
              <w:spacing w:after="60" w:line="216" w:lineRule="exact"/>
              <w:jc w:val="both"/>
              <w:rPr>
                <w:rFonts w:ascii="Arial" w:hAnsi="Arial" w:cs="Arial"/>
                <w:sz w:val="18"/>
                <w:szCs w:val="18"/>
              </w:rPr>
            </w:pPr>
            <w:r>
              <w:rPr>
                <w:rFonts w:ascii="Arial" w:hAnsi="Arial" w:cs="Arial"/>
                <w:sz w:val="18"/>
                <w:szCs w:val="18"/>
              </w:rPr>
              <w:t>Describa el procedimiento para la baja del personal, y asegúrese de incluir lo siguiente:</w:t>
            </w:r>
          </w:p>
          <w:p w:rsidR="00316C01" w:rsidRDefault="00316C01">
            <w:pPr>
              <w:spacing w:after="6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Cómo se realiza la entrega de identificaciones, controles de acceso y demás equipo.</w:t>
            </w:r>
          </w:p>
          <w:p w:rsidR="00316C01" w:rsidRDefault="00316C01">
            <w:pPr>
              <w:spacing w:after="60" w:line="216" w:lineRule="exact"/>
              <w:ind w:left="360" w:hanging="360"/>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Indique si cuentan con un registro y/o formato, en que se identifique y asegure la entrega de material y baja en sistemas informáticos. (En su caso, favor de anexar).</w:t>
            </w:r>
          </w:p>
          <w:p w:rsidR="00316C01" w:rsidRDefault="00316C01">
            <w:pPr>
              <w:spacing w:after="60" w:line="216" w:lineRule="exact"/>
              <w:ind w:left="360" w:hanging="360"/>
              <w:jc w:val="both"/>
              <w:rPr>
                <w:rFonts w:ascii="Arial" w:hAnsi="Arial" w:cs="Arial"/>
                <w:sz w:val="18"/>
                <w:szCs w:val="18"/>
              </w:rPr>
            </w:pPr>
            <w:r>
              <w:rPr>
                <w:rFonts w:ascii="Arial" w:hAnsi="Arial" w:cs="Arial"/>
                <w:sz w:val="18"/>
                <w:szCs w:val="18"/>
                <w:lang w:eastAsia="es-MX"/>
              </w:rPr>
              <w:t>●</w:t>
            </w:r>
            <w:r>
              <w:rPr>
                <w:rFonts w:ascii="Arial" w:hAnsi="Arial" w:cs="Arial"/>
                <w:sz w:val="18"/>
                <w:szCs w:val="18"/>
                <w:lang w:eastAsia="es-MX"/>
              </w:rPr>
              <w:tab/>
              <w:t>Señale si mantienen registros del personal que finalizó su relación laboral con la empresa, para que en caso de que haya sido por motivos de seguridad, se prevenga a sus proveedores de servicios y/o asociados de negocio.</w:t>
            </w:r>
          </w:p>
        </w:tc>
      </w:tr>
    </w:tbl>
    <w:p w:rsidR="00316C01" w:rsidRDefault="00316C01" w:rsidP="00316C01">
      <w:pPr>
        <w:pStyle w:val="Texto"/>
        <w:spacing w:after="60"/>
        <w:rPr>
          <w:szCs w:val="18"/>
          <w:lang w:val="es-MX" w:eastAsia="es-MX"/>
        </w:rPr>
      </w:pP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rPr>
          <w:trHeight w:val="232"/>
        </w:trPr>
        <w:tc>
          <w:tcPr>
            <w:tcW w:w="13144"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40" w:lineRule="exact"/>
              <w:jc w:val="both"/>
              <w:rPr>
                <w:rFonts w:ascii="Arial" w:hAnsi="Arial" w:cs="Arial"/>
                <w:b/>
                <w:sz w:val="18"/>
                <w:szCs w:val="18"/>
              </w:rPr>
            </w:pPr>
            <w:r>
              <w:rPr>
                <w:rFonts w:ascii="Arial" w:hAnsi="Arial" w:cs="Arial"/>
                <w:b/>
                <w:sz w:val="18"/>
                <w:szCs w:val="18"/>
              </w:rPr>
              <w:t>8.3 Administración de personal.</w:t>
            </w:r>
          </w:p>
        </w:tc>
      </w:tr>
      <w:tr w:rsidR="00316C01" w:rsidTr="00316C01">
        <w:tc>
          <w:tcPr>
            <w:tcW w:w="13144" w:type="dxa"/>
            <w:gridSpan w:val="2"/>
            <w:tcBorders>
              <w:top w:val="single" w:sz="4" w:space="0" w:color="auto"/>
              <w:left w:val="single" w:sz="4" w:space="0" w:color="auto"/>
              <w:bottom w:val="single" w:sz="4" w:space="0" w:color="auto"/>
              <w:right w:val="single" w:sz="4" w:space="0" w:color="auto"/>
            </w:tcBorders>
            <w:noWrap/>
            <w:vAlign w:val="center"/>
            <w:hideMark/>
          </w:tcPr>
          <w:p w:rsidR="00316C01" w:rsidRDefault="00316C01">
            <w:pPr>
              <w:spacing w:after="80" w:line="240" w:lineRule="exact"/>
              <w:jc w:val="both"/>
              <w:rPr>
                <w:rFonts w:ascii="Arial" w:hAnsi="Arial" w:cs="Arial"/>
                <w:sz w:val="18"/>
                <w:szCs w:val="18"/>
              </w:rPr>
            </w:pPr>
            <w:r>
              <w:rPr>
                <w:rFonts w:ascii="Arial" w:hAnsi="Arial" w:cs="Arial"/>
                <w:sz w:val="18"/>
                <w:szCs w:val="18"/>
              </w:rPr>
              <w:t>La empresa debe mantener una lista de empleados permanentes actualizada. Asimismo, debe realizar y mantener actualizados los registros de afiliación a instituciones de seguridad social y demás registros legales de orden laboral.</w:t>
            </w:r>
          </w:p>
          <w:p w:rsidR="00316C01" w:rsidRDefault="00316C01">
            <w:pPr>
              <w:autoSpaceDE w:val="0"/>
              <w:autoSpaceDN w:val="0"/>
              <w:adjustRightInd w:val="0"/>
              <w:spacing w:after="80" w:line="240" w:lineRule="exact"/>
              <w:jc w:val="both"/>
              <w:rPr>
                <w:rFonts w:ascii="Arial" w:hAnsi="Arial" w:cs="Arial"/>
                <w:sz w:val="18"/>
                <w:szCs w:val="18"/>
              </w:rPr>
            </w:pPr>
            <w:r>
              <w:rPr>
                <w:rFonts w:ascii="Arial" w:hAnsi="Arial" w:cs="Arial"/>
                <w:sz w:val="18"/>
                <w:szCs w:val="18"/>
              </w:rPr>
              <w:t>En el caso de que la empresa cuente con personal contratado por sus socios comerciales y labore dentro de las instalaciones, deberá asegurarse de que cumplan con los requerimientos establecidos para el resto de sus empleados.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40" w:lineRule="exact"/>
              <w:ind w:left="45" w:firstLine="0"/>
              <w:rPr>
                <w:b/>
                <w:szCs w:val="18"/>
              </w:rPr>
            </w:pPr>
            <w:r>
              <w:rPr>
                <w:b/>
                <w:szCs w:val="18"/>
              </w:rPr>
              <w:t>Respuesta:</w:t>
            </w:r>
          </w:p>
        </w:tc>
        <w:tc>
          <w:tcPr>
            <w:tcW w:w="464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4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40" w:lineRule="exact"/>
              <w:ind w:left="45" w:firstLine="0"/>
              <w:rPr>
                <w:szCs w:val="18"/>
              </w:rPr>
            </w:pPr>
          </w:p>
        </w:tc>
        <w:tc>
          <w:tcPr>
            <w:tcW w:w="4640"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40" w:lineRule="exact"/>
              <w:ind w:left="45"/>
              <w:jc w:val="both"/>
              <w:rPr>
                <w:rFonts w:ascii="Arial" w:hAnsi="Arial" w:cs="Arial"/>
                <w:sz w:val="18"/>
                <w:szCs w:val="18"/>
              </w:rPr>
            </w:pPr>
            <w:r>
              <w:rPr>
                <w:rFonts w:ascii="Arial" w:hAnsi="Arial" w:cs="Arial"/>
                <w:sz w:val="18"/>
                <w:szCs w:val="18"/>
              </w:rPr>
              <w:t>Indique si la empresa cuenta con una base de datos actualizada, tanto del personal empleado directamente, como aquel contratado a través de una empresa proveedora de servicios.</w:t>
            </w:r>
          </w:p>
          <w:p w:rsidR="00316C01" w:rsidRDefault="00316C01">
            <w:pPr>
              <w:spacing w:after="80" w:line="240" w:lineRule="exact"/>
              <w:ind w:left="45"/>
              <w:jc w:val="both"/>
              <w:rPr>
                <w:rFonts w:ascii="Arial" w:hAnsi="Arial" w:cs="Arial"/>
                <w:sz w:val="18"/>
                <w:szCs w:val="18"/>
              </w:rPr>
            </w:pPr>
            <w:r>
              <w:rPr>
                <w:rFonts w:ascii="Arial" w:hAnsi="Arial" w:cs="Arial"/>
                <w:sz w:val="18"/>
                <w:szCs w:val="18"/>
              </w:rPr>
              <w:t>Este personal, deberá estar contratado de acuerdo con las leyes y reglamentos de orden laboral vigentes.</w:t>
            </w:r>
          </w:p>
        </w:tc>
      </w:tr>
    </w:tbl>
    <w:p w:rsidR="00316C01" w:rsidRDefault="00316C01" w:rsidP="00316C01">
      <w:pPr>
        <w:pStyle w:val="Texto"/>
        <w:rPr>
          <w:b/>
          <w:szCs w:val="18"/>
          <w:lang w:val="es-MX"/>
        </w:rPr>
      </w:pPr>
      <w:r>
        <w:rPr>
          <w:b/>
          <w:szCs w:val="18"/>
          <w:lang w:val="es-MX"/>
        </w:rPr>
        <w:t>9. Seguridad de la información y documentación.</w:t>
      </w:r>
    </w:p>
    <w:p w:rsidR="00316C01" w:rsidRDefault="00316C01" w:rsidP="00316C01">
      <w:pPr>
        <w:pStyle w:val="Texto"/>
        <w:rPr>
          <w:szCs w:val="18"/>
        </w:rPr>
      </w:pPr>
      <w:r>
        <w:rPr>
          <w:szCs w:val="18"/>
          <w:lang w:val="es-MX" w:eastAsia="es-MX"/>
        </w:rPr>
        <w:t>Deben</w:t>
      </w:r>
      <w:r>
        <w:rPr>
          <w:szCs w:val="18"/>
        </w:rPr>
        <w:t xml:space="preserve"> existir medidas de prevención para mantener la confidencialidad e integridad de la información y documentación relativa a las operaciones de comercio exterior, incluyendo aquellas utilizadas para el intercambio de información con otros participantes de la cadena de suministros. Asimismo, deben existir políticas que incluyan las medidas contra su mal uso.</w:t>
      </w: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rPr>
          <w:trHeight w:val="232"/>
        </w:trPr>
        <w:tc>
          <w:tcPr>
            <w:tcW w:w="13144"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9.1 Clasificación y manejo de documentos.</w:t>
            </w:r>
          </w:p>
        </w:tc>
      </w:tr>
      <w:tr w:rsidR="00316C01" w:rsidTr="00316C01">
        <w:tc>
          <w:tcPr>
            <w:tcW w:w="13144" w:type="dxa"/>
            <w:gridSpan w:val="2"/>
            <w:tcBorders>
              <w:top w:val="single" w:sz="4" w:space="0" w:color="auto"/>
              <w:left w:val="nil"/>
              <w:bottom w:val="single" w:sz="4" w:space="0" w:color="auto"/>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Deben existir procedimientos para clasificar documentos de acuerdo a su sensibilidad y/o importancia. La documentación sensible e importante debe ser almacenada en un área segura que solamente permita el acceso a personal autorizado. Se debe identificar el tiempo de vida útil de la documentación y establecer procedimientos para su destrucción.</w:t>
            </w:r>
          </w:p>
          <w:p w:rsidR="00316C01" w:rsidRDefault="00316C01">
            <w:pPr>
              <w:spacing w:after="101" w:line="216" w:lineRule="exact"/>
              <w:jc w:val="both"/>
              <w:rPr>
                <w:rFonts w:ascii="Arial" w:hAnsi="Arial" w:cs="Arial"/>
                <w:sz w:val="10"/>
                <w:szCs w:val="10"/>
              </w:rPr>
            </w:pPr>
            <w:r>
              <w:rPr>
                <w:rFonts w:ascii="Arial" w:hAnsi="Arial" w:cs="Arial"/>
                <w:sz w:val="18"/>
                <w:szCs w:val="18"/>
              </w:rPr>
              <w:t>La empresa deberá conducir revisiones de forma regular para verificar los accesos a la información y asegurarse de que no sean utilizados de manera indebida.</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rPr>
                <w:b/>
                <w:szCs w:val="18"/>
              </w:rPr>
            </w:pPr>
            <w:r>
              <w:rPr>
                <w:b/>
                <w:szCs w:val="18"/>
              </w:rPr>
              <w:t>Respuesta:</w:t>
            </w:r>
          </w:p>
        </w:tc>
        <w:tc>
          <w:tcPr>
            <w:tcW w:w="464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640"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Anexe el procedimiento documentado para el registro, control y almacenamiento de documentación impresa y electrónica (clasificación y archivo de documentos).</w:t>
            </w:r>
          </w:p>
          <w:p w:rsidR="00316C01" w:rsidRDefault="00316C01">
            <w:pPr>
              <w:pStyle w:val="Texto"/>
              <w:ind w:firstLine="0"/>
              <w:rPr>
                <w:i/>
                <w:szCs w:val="18"/>
              </w:rPr>
            </w:pPr>
            <w:r>
              <w:rPr>
                <w:i/>
                <w:szCs w:val="18"/>
              </w:rPr>
              <w:t>Recomendación:</w:t>
            </w:r>
          </w:p>
          <w:p w:rsidR="00316C01" w:rsidRDefault="00316C01">
            <w:pPr>
              <w:pStyle w:val="Texto"/>
              <w:ind w:firstLine="0"/>
              <w:rPr>
                <w:szCs w:val="18"/>
              </w:rPr>
            </w:pPr>
            <w:r>
              <w:rPr>
                <w:szCs w:val="18"/>
              </w:rPr>
              <w:t>Los procedimientos del solicitante podrán incluir:</w:t>
            </w:r>
          </w:p>
          <w:p w:rsidR="00316C01" w:rsidRDefault="00316C01" w:rsidP="00940A25">
            <w:pPr>
              <w:pStyle w:val="Texto"/>
              <w:numPr>
                <w:ilvl w:val="0"/>
                <w:numId w:val="119"/>
              </w:numPr>
              <w:ind w:left="424" w:hanging="424"/>
              <w:rPr>
                <w:szCs w:val="18"/>
              </w:rPr>
            </w:pPr>
            <w:r>
              <w:rPr>
                <w:szCs w:val="18"/>
              </w:rPr>
              <w:t>Registro de control para entrega, préstamo, entre otros documentos.</w:t>
            </w:r>
          </w:p>
          <w:p w:rsidR="00316C01" w:rsidRDefault="00316C01" w:rsidP="00940A25">
            <w:pPr>
              <w:pStyle w:val="Texto"/>
              <w:numPr>
                <w:ilvl w:val="0"/>
                <w:numId w:val="119"/>
              </w:numPr>
              <w:ind w:left="424" w:hanging="424"/>
              <w:rPr>
                <w:szCs w:val="18"/>
              </w:rPr>
            </w:pPr>
            <w:r>
              <w:rPr>
                <w:szCs w:val="18"/>
              </w:rPr>
              <w:t>Acceso restringido al área de archivos</w:t>
            </w:r>
          </w:p>
          <w:p w:rsidR="00316C01" w:rsidRDefault="00316C01" w:rsidP="00940A25">
            <w:pPr>
              <w:pStyle w:val="Texto"/>
              <w:numPr>
                <w:ilvl w:val="0"/>
                <w:numId w:val="119"/>
              </w:numPr>
              <w:ind w:left="424" w:hanging="424"/>
              <w:rPr>
                <w:szCs w:val="18"/>
              </w:rPr>
            </w:pPr>
            <w:r>
              <w:rPr>
                <w:szCs w:val="18"/>
              </w:rPr>
              <w:t>Políticas de almacenamiento y clasificación.</w:t>
            </w:r>
          </w:p>
          <w:p w:rsidR="00316C01" w:rsidRDefault="00316C01" w:rsidP="00940A25">
            <w:pPr>
              <w:pStyle w:val="Texto"/>
              <w:numPr>
                <w:ilvl w:val="0"/>
                <w:numId w:val="119"/>
              </w:numPr>
              <w:ind w:left="424" w:hanging="424"/>
              <w:outlineLvl w:val="1"/>
              <w:rPr>
                <w:szCs w:val="18"/>
              </w:rPr>
            </w:pPr>
            <w:r>
              <w:rPr>
                <w:szCs w:val="18"/>
              </w:rPr>
              <w:t>Un plan de seguridad actualizado que describa las medidas en vigor relativas a la protección de los documentos contra accesos no autorizados, así como contra la destrucción deliberada o la pérdida de los mismos.</w:t>
            </w:r>
          </w:p>
        </w:tc>
      </w:tr>
    </w:tbl>
    <w:p w:rsidR="00316C01" w:rsidRDefault="00316C01" w:rsidP="00316C01">
      <w:pPr>
        <w:pStyle w:val="Texto"/>
        <w:rPr>
          <w:szCs w:val="18"/>
          <w:lang w:val="es-MX" w:eastAsia="es-MX"/>
        </w:rPr>
      </w:pP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rPr>
          <w:trHeight w:val="232"/>
        </w:trPr>
        <w:tc>
          <w:tcPr>
            <w:tcW w:w="13144"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lastRenderedPageBreak/>
              <w:t>9.2 Seguridad de la tecnología de la información.</w:t>
            </w:r>
          </w:p>
        </w:tc>
      </w:tr>
      <w:tr w:rsidR="00316C01" w:rsidTr="00316C01">
        <w:tc>
          <w:tcPr>
            <w:tcW w:w="13144" w:type="dxa"/>
            <w:gridSpan w:val="2"/>
            <w:tcBorders>
              <w:top w:val="single" w:sz="4" w:space="0" w:color="auto"/>
              <w:left w:val="single" w:sz="4" w:space="0" w:color="auto"/>
              <w:bottom w:val="single" w:sz="4" w:space="0" w:color="auto"/>
              <w:right w:val="single" w:sz="4" w:space="0" w:color="auto"/>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En el caso de los sistemas automatizados, se deben utilizar cuentas individuales que exijan un cambio periódico de la contraseña. Debe haber políticas, procedimientos y normas de tecnología de informática establecidas que se deben comunicar a los empleados mediante capacitación.</w:t>
            </w:r>
          </w:p>
          <w:p w:rsidR="00316C01" w:rsidRDefault="00316C01">
            <w:pPr>
              <w:spacing w:after="101" w:line="216" w:lineRule="exact"/>
              <w:jc w:val="both"/>
              <w:rPr>
                <w:rFonts w:ascii="Arial" w:hAnsi="Arial" w:cs="Arial"/>
                <w:sz w:val="18"/>
                <w:szCs w:val="18"/>
              </w:rPr>
            </w:pPr>
            <w:r>
              <w:rPr>
                <w:rFonts w:ascii="Arial" w:hAnsi="Arial" w:cs="Arial"/>
                <w:sz w:val="18"/>
                <w:szCs w:val="18"/>
              </w:rPr>
              <w:t>Deben existir procedimientos escritos e infraestructura para proteger a la empresa contra pérdidas de información, así como un sistema establecido para identificar el abuso de los sistemas de tecnología de la información y detectar el acceso inapropiado y/o la manipulación indebida o alteración de los datos comerciales y del negocio, así como un procedimiento escrito para la aplicación de medidas disciplinarias apropiadas a todos los infractores.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rPr>
                <w:b/>
                <w:szCs w:val="18"/>
              </w:rPr>
            </w:pPr>
            <w:r>
              <w:rPr>
                <w:b/>
                <w:szCs w:val="18"/>
              </w:rPr>
              <w:t>Respuesta:</w:t>
            </w:r>
          </w:p>
        </w:tc>
        <w:tc>
          <w:tcPr>
            <w:tcW w:w="464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left="45" w:firstLine="0"/>
              <w:rPr>
                <w:szCs w:val="18"/>
              </w:rPr>
            </w:pPr>
          </w:p>
        </w:tc>
        <w:tc>
          <w:tcPr>
            <w:tcW w:w="4640"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Describa el procedimiento para archivar su información y protegerlos de posibles pérdidas. Asegúrese de incluir los siguientes puntos:</w:t>
            </w:r>
          </w:p>
          <w:p w:rsidR="00316C01" w:rsidRDefault="00316C01" w:rsidP="00940A25">
            <w:pPr>
              <w:pStyle w:val="Texto"/>
              <w:numPr>
                <w:ilvl w:val="0"/>
                <w:numId w:val="45"/>
              </w:numPr>
              <w:spacing w:line="240" w:lineRule="exact"/>
              <w:rPr>
                <w:szCs w:val="18"/>
              </w:rPr>
            </w:pPr>
            <w:r>
              <w:rPr>
                <w:szCs w:val="18"/>
              </w:rPr>
              <w:t>Señale la frecuencia con que se llevan a cabo las copias de respaldo.</w:t>
            </w:r>
          </w:p>
          <w:p w:rsidR="00316C01" w:rsidRDefault="00316C01" w:rsidP="00940A25">
            <w:pPr>
              <w:pStyle w:val="Texto"/>
              <w:numPr>
                <w:ilvl w:val="0"/>
                <w:numId w:val="45"/>
              </w:numPr>
              <w:spacing w:line="240" w:lineRule="exact"/>
              <w:rPr>
                <w:szCs w:val="18"/>
              </w:rPr>
            </w:pPr>
            <w:r>
              <w:rPr>
                <w:szCs w:val="18"/>
              </w:rPr>
              <w:t>Quien tiene acceso a los mismos, y quien autoriza la recuperación de la información.</w:t>
            </w:r>
          </w:p>
          <w:p w:rsidR="00316C01" w:rsidRDefault="00316C01">
            <w:pPr>
              <w:pStyle w:val="Texto"/>
              <w:spacing w:line="240" w:lineRule="exact"/>
              <w:ind w:firstLine="0"/>
              <w:rPr>
                <w:szCs w:val="18"/>
              </w:rPr>
            </w:pPr>
            <w:r>
              <w:rPr>
                <w:szCs w:val="18"/>
              </w:rPr>
              <w:t>Describa el procedimiento para la protección de sus sistemas informáticos que garanticen la seguridad de la información, asegúrese de indicar lo siguiente:</w:t>
            </w:r>
          </w:p>
          <w:p w:rsidR="00316C01" w:rsidRDefault="00316C01" w:rsidP="00940A25">
            <w:pPr>
              <w:pStyle w:val="Texto"/>
              <w:numPr>
                <w:ilvl w:val="0"/>
                <w:numId w:val="45"/>
              </w:numPr>
              <w:spacing w:line="240" w:lineRule="exact"/>
              <w:outlineLvl w:val="1"/>
              <w:rPr>
                <w:szCs w:val="18"/>
              </w:rPr>
            </w:pPr>
            <w:r>
              <w:rPr>
                <w:szCs w:val="18"/>
              </w:rPr>
              <w:t>Indique si los sistemas están protegidos bajo contraseñas y con qué frecuencia son modificadas.</w:t>
            </w:r>
          </w:p>
          <w:p w:rsidR="00316C01" w:rsidRDefault="00316C01" w:rsidP="00940A25">
            <w:pPr>
              <w:pStyle w:val="Texto"/>
              <w:numPr>
                <w:ilvl w:val="0"/>
                <w:numId w:val="45"/>
              </w:numPr>
              <w:spacing w:line="240" w:lineRule="exact"/>
              <w:outlineLvl w:val="1"/>
              <w:rPr>
                <w:szCs w:val="18"/>
              </w:rPr>
            </w:pPr>
            <w:r>
              <w:rPr>
                <w:szCs w:val="18"/>
              </w:rPr>
              <w:t>Señale si existen políticas de seguridad de la información para su protección.</w:t>
            </w:r>
          </w:p>
          <w:p w:rsidR="00316C01" w:rsidRDefault="00316C01" w:rsidP="00940A25">
            <w:pPr>
              <w:pStyle w:val="Texto"/>
              <w:numPr>
                <w:ilvl w:val="0"/>
                <w:numId w:val="45"/>
              </w:numPr>
              <w:spacing w:line="240" w:lineRule="exact"/>
              <w:outlineLvl w:val="1"/>
              <w:rPr>
                <w:szCs w:val="18"/>
              </w:rPr>
            </w:pPr>
            <w:r>
              <w:rPr>
                <w:szCs w:val="18"/>
              </w:rPr>
              <w:t>Indique los mecanismos o sistemas para detectar el abuso, o intrusión de personas no autorizadas a sus sistemas.</w:t>
            </w:r>
          </w:p>
          <w:p w:rsidR="00316C01" w:rsidRDefault="00316C01" w:rsidP="00940A25">
            <w:pPr>
              <w:pStyle w:val="Texto"/>
              <w:numPr>
                <w:ilvl w:val="0"/>
                <w:numId w:val="45"/>
              </w:numPr>
              <w:spacing w:line="240" w:lineRule="exact"/>
              <w:outlineLvl w:val="1"/>
              <w:rPr>
                <w:szCs w:val="18"/>
              </w:rPr>
            </w:pPr>
            <w:r>
              <w:rPr>
                <w:szCs w:val="18"/>
              </w:rPr>
              <w:t xml:space="preserve">Indique las políticas correctivas y/o sanciones en caso de la detección de alguna violación a las políticas de seguridad de la información. </w:t>
            </w:r>
          </w:p>
        </w:tc>
      </w:tr>
    </w:tbl>
    <w:p w:rsidR="00316C01" w:rsidRDefault="00316C01" w:rsidP="00316C01">
      <w:pPr>
        <w:rPr>
          <w:sz w:val="2"/>
        </w:rPr>
      </w:pPr>
    </w:p>
    <w:tbl>
      <w:tblPr>
        <w:tblW w:w="131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0"/>
      </w:tblGrid>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30" w:lineRule="exact"/>
              <w:ind w:left="45" w:firstLine="0"/>
              <w:rPr>
                <w:szCs w:val="18"/>
              </w:rPr>
            </w:pPr>
          </w:p>
        </w:tc>
        <w:tc>
          <w:tcPr>
            <w:tcW w:w="4640"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line="230" w:lineRule="exact"/>
              <w:ind w:firstLine="0"/>
              <w:outlineLvl w:val="1"/>
              <w:rPr>
                <w:szCs w:val="18"/>
              </w:rPr>
            </w:pPr>
            <w:r>
              <w:rPr>
                <w:szCs w:val="18"/>
              </w:rPr>
              <w:t xml:space="preserve">Señale si los socios comerciales tienen acceso a los sistemas informáticos de la empresa. En su caso, indique que programas y como aseguran el control de </w:t>
            </w:r>
            <w:r>
              <w:rPr>
                <w:szCs w:val="18"/>
              </w:rPr>
              <w:lastRenderedPageBreak/>
              <w:t xml:space="preserve">acceso a los mismos. </w:t>
            </w:r>
          </w:p>
          <w:p w:rsidR="00316C01" w:rsidRDefault="00316C01">
            <w:pPr>
              <w:pStyle w:val="Texto"/>
              <w:spacing w:line="230" w:lineRule="exact"/>
              <w:ind w:firstLine="0"/>
              <w:outlineLvl w:val="1"/>
              <w:rPr>
                <w:szCs w:val="18"/>
              </w:rPr>
            </w:pPr>
            <w:r>
              <w:rPr>
                <w:szCs w:val="18"/>
              </w:rPr>
              <w:t>Indique si el equipo de cómputo cuenta con un sistema de respaldo de suministro eléctrico que permita la continuidad del negocio.</w:t>
            </w:r>
          </w:p>
          <w:p w:rsidR="00316C01" w:rsidRDefault="00316C01">
            <w:pPr>
              <w:pStyle w:val="Texto"/>
              <w:spacing w:line="230" w:lineRule="exact"/>
              <w:ind w:firstLine="0"/>
              <w:rPr>
                <w:szCs w:val="18"/>
              </w:rPr>
            </w:pPr>
            <w:r>
              <w:rPr>
                <w:szCs w:val="18"/>
              </w:rPr>
              <w:t>Los procedimientos referentes al respaldo de la información de la empresa deberán incluir como mínimo lo siguiente:</w:t>
            </w:r>
          </w:p>
          <w:p w:rsidR="00316C01" w:rsidRDefault="00316C01" w:rsidP="00940A25">
            <w:pPr>
              <w:pStyle w:val="Texto"/>
              <w:numPr>
                <w:ilvl w:val="0"/>
                <w:numId w:val="120"/>
              </w:numPr>
              <w:tabs>
                <w:tab w:val="num" w:pos="424"/>
              </w:tabs>
              <w:spacing w:after="40" w:line="214" w:lineRule="exact"/>
              <w:ind w:left="424" w:hanging="424"/>
              <w:rPr>
                <w:szCs w:val="18"/>
              </w:rPr>
            </w:pPr>
            <w:r>
              <w:rPr>
                <w:szCs w:val="18"/>
              </w:rPr>
              <w:t>Cómo y por cuánto tiempo se almacenan los datos.</w:t>
            </w:r>
          </w:p>
          <w:p w:rsidR="00316C01" w:rsidRDefault="00316C01" w:rsidP="00940A25">
            <w:pPr>
              <w:pStyle w:val="Texto"/>
              <w:numPr>
                <w:ilvl w:val="0"/>
                <w:numId w:val="120"/>
              </w:numPr>
              <w:tabs>
                <w:tab w:val="num" w:pos="424"/>
              </w:tabs>
              <w:spacing w:after="40" w:line="214" w:lineRule="exact"/>
              <w:ind w:left="424" w:hanging="424"/>
              <w:rPr>
                <w:szCs w:val="18"/>
              </w:rPr>
            </w:pPr>
            <w:r>
              <w:rPr>
                <w:szCs w:val="18"/>
              </w:rPr>
              <w:t xml:space="preserve">Plan de continuidad del negocio en caso de incidente y de cómo recuperar la información </w:t>
            </w:r>
          </w:p>
          <w:p w:rsidR="00316C01" w:rsidRDefault="00316C01" w:rsidP="00940A25">
            <w:pPr>
              <w:pStyle w:val="Texto"/>
              <w:numPr>
                <w:ilvl w:val="0"/>
                <w:numId w:val="120"/>
              </w:numPr>
              <w:tabs>
                <w:tab w:val="num" w:pos="424"/>
              </w:tabs>
              <w:spacing w:after="40" w:line="214" w:lineRule="exact"/>
              <w:ind w:left="424" w:hanging="424"/>
              <w:rPr>
                <w:szCs w:val="18"/>
              </w:rPr>
            </w:pPr>
            <w:r>
              <w:rPr>
                <w:szCs w:val="18"/>
              </w:rPr>
              <w:t>Frecuencia y localización de las copias de seguridad y de la información archivada.</w:t>
            </w:r>
          </w:p>
          <w:p w:rsidR="00316C01" w:rsidRDefault="00316C01" w:rsidP="00940A25">
            <w:pPr>
              <w:pStyle w:val="Texto"/>
              <w:numPr>
                <w:ilvl w:val="0"/>
                <w:numId w:val="120"/>
              </w:numPr>
              <w:tabs>
                <w:tab w:val="num" w:pos="424"/>
              </w:tabs>
              <w:spacing w:after="40" w:line="214" w:lineRule="exact"/>
              <w:ind w:left="424" w:hanging="424"/>
              <w:rPr>
                <w:szCs w:val="18"/>
              </w:rPr>
            </w:pPr>
            <w:r>
              <w:rPr>
                <w:szCs w:val="18"/>
              </w:rPr>
              <w:t>Si las copias de seguridad se almacenan en sitios alternativos a las instalaciones donde se encuentra el CPD (centro de proceso de datos).</w:t>
            </w:r>
          </w:p>
          <w:p w:rsidR="00316C01" w:rsidRDefault="00316C01" w:rsidP="00940A25">
            <w:pPr>
              <w:pStyle w:val="Texto"/>
              <w:numPr>
                <w:ilvl w:val="0"/>
                <w:numId w:val="120"/>
              </w:numPr>
              <w:tabs>
                <w:tab w:val="num" w:pos="424"/>
              </w:tabs>
              <w:spacing w:after="40" w:line="214" w:lineRule="exact"/>
              <w:ind w:left="424" w:hanging="424"/>
              <w:rPr>
                <w:szCs w:val="18"/>
              </w:rPr>
            </w:pPr>
            <w:r>
              <w:rPr>
                <w:szCs w:val="18"/>
              </w:rPr>
              <w:t>Pruebas de la validez de la recuperación de los datos a partir de copias de seguridad.</w:t>
            </w:r>
          </w:p>
          <w:p w:rsidR="00316C01" w:rsidRDefault="00316C01">
            <w:pPr>
              <w:pStyle w:val="Texto"/>
              <w:spacing w:after="40" w:line="214" w:lineRule="exact"/>
              <w:ind w:firstLine="0"/>
              <w:rPr>
                <w:szCs w:val="18"/>
              </w:rPr>
            </w:pPr>
            <w:r>
              <w:rPr>
                <w:szCs w:val="18"/>
              </w:rPr>
              <w:t>Los procedimientos referentes a la protección de la información de la agencia deberán incluir como mínimo lo siguiente:</w:t>
            </w:r>
          </w:p>
          <w:p w:rsidR="00316C01" w:rsidRDefault="00316C01" w:rsidP="00940A25">
            <w:pPr>
              <w:pStyle w:val="Texto"/>
              <w:numPr>
                <w:ilvl w:val="0"/>
                <w:numId w:val="121"/>
              </w:numPr>
              <w:tabs>
                <w:tab w:val="num" w:pos="424"/>
              </w:tabs>
              <w:spacing w:after="40" w:line="214" w:lineRule="exact"/>
              <w:ind w:left="424" w:hanging="424"/>
              <w:rPr>
                <w:szCs w:val="18"/>
              </w:rPr>
            </w:pPr>
            <w:r>
              <w:rPr>
                <w:szCs w:val="18"/>
              </w:rPr>
              <w:t xml:space="preserve">Una política actualizada y documentada de protección de los sistemas informáticos de accesos no autorizados y destrucción deliberada o pérdida de la información </w:t>
            </w:r>
          </w:p>
          <w:p w:rsidR="00316C01" w:rsidRDefault="00316C01" w:rsidP="00940A25">
            <w:pPr>
              <w:pStyle w:val="Texto"/>
              <w:numPr>
                <w:ilvl w:val="0"/>
                <w:numId w:val="121"/>
              </w:numPr>
              <w:tabs>
                <w:tab w:val="num" w:pos="424"/>
              </w:tabs>
              <w:spacing w:after="40" w:line="214" w:lineRule="exact"/>
              <w:ind w:left="424" w:hanging="424"/>
              <w:rPr>
                <w:szCs w:val="18"/>
              </w:rPr>
            </w:pPr>
            <w:r>
              <w:rPr>
                <w:szCs w:val="18"/>
              </w:rPr>
              <w:t>Detalle si opera con sistemas múltiples (sedes/sitios) y cómo se controlan dichos sistemas.</w:t>
            </w:r>
          </w:p>
          <w:p w:rsidR="00316C01" w:rsidRDefault="00316C01" w:rsidP="00940A25">
            <w:pPr>
              <w:pStyle w:val="Texto"/>
              <w:numPr>
                <w:ilvl w:val="0"/>
                <w:numId w:val="121"/>
              </w:numPr>
              <w:tabs>
                <w:tab w:val="num" w:pos="424"/>
              </w:tabs>
              <w:spacing w:after="40" w:line="214" w:lineRule="exact"/>
              <w:ind w:left="424" w:hanging="424"/>
              <w:rPr>
                <w:szCs w:val="18"/>
              </w:rPr>
            </w:pPr>
            <w:r>
              <w:rPr>
                <w:szCs w:val="18"/>
              </w:rPr>
              <w:t xml:space="preserve">Quién es responsable de la protección del sistema informático (la responsabilidad no debería estar limitada a una persona sino a varias de forma que cada uno pueda controlar las acciones del resto) </w:t>
            </w:r>
          </w:p>
          <w:p w:rsidR="00316C01" w:rsidRDefault="00316C01" w:rsidP="00940A25">
            <w:pPr>
              <w:pStyle w:val="Texto"/>
              <w:numPr>
                <w:ilvl w:val="0"/>
                <w:numId w:val="121"/>
              </w:numPr>
              <w:tabs>
                <w:tab w:val="num" w:pos="424"/>
              </w:tabs>
              <w:spacing w:after="40" w:line="214" w:lineRule="exact"/>
              <w:ind w:left="418" w:hanging="418"/>
              <w:rPr>
                <w:szCs w:val="18"/>
              </w:rPr>
            </w:pPr>
            <w:r>
              <w:rPr>
                <w:szCs w:val="18"/>
              </w:rPr>
              <w:t>Cómo se conceden autorizaciones de acceso y nivel de acceso al sistema informático. (El acceso a la información sensible debería estar limitado al personal autorizado a realizar modificaciones de la información).</w:t>
            </w:r>
          </w:p>
          <w:p w:rsidR="00316C01" w:rsidRDefault="00316C01" w:rsidP="00940A25">
            <w:pPr>
              <w:pStyle w:val="Texto"/>
              <w:numPr>
                <w:ilvl w:val="0"/>
                <w:numId w:val="121"/>
              </w:numPr>
              <w:tabs>
                <w:tab w:val="num" w:pos="424"/>
              </w:tabs>
              <w:spacing w:after="40" w:line="214" w:lineRule="exact"/>
              <w:ind w:left="418" w:hanging="418"/>
              <w:rPr>
                <w:szCs w:val="18"/>
              </w:rPr>
            </w:pPr>
            <w:r>
              <w:rPr>
                <w:szCs w:val="18"/>
              </w:rPr>
              <w:lastRenderedPageBreak/>
              <w:t>Formato de las contraseñas, frecuencia de cambios y quien proporciona esas contraseñas.</w:t>
            </w:r>
          </w:p>
          <w:p w:rsidR="00316C01" w:rsidRDefault="00316C01" w:rsidP="00940A25">
            <w:pPr>
              <w:pStyle w:val="Texto"/>
              <w:numPr>
                <w:ilvl w:val="0"/>
                <w:numId w:val="121"/>
              </w:numPr>
              <w:tabs>
                <w:tab w:val="num" w:pos="424"/>
              </w:tabs>
              <w:spacing w:after="40" w:line="214" w:lineRule="exact"/>
              <w:ind w:left="418" w:hanging="418"/>
              <w:rPr>
                <w:szCs w:val="18"/>
              </w:rPr>
            </w:pPr>
            <w:r>
              <w:rPr>
                <w:szCs w:val="18"/>
              </w:rPr>
              <w:t xml:space="preserve">Cortafuegos "firewall" y anti-virus utilizados. </w:t>
            </w:r>
          </w:p>
          <w:p w:rsidR="00316C01" w:rsidRDefault="00316C01" w:rsidP="00940A25">
            <w:pPr>
              <w:pStyle w:val="Texto"/>
              <w:numPr>
                <w:ilvl w:val="0"/>
                <w:numId w:val="121"/>
              </w:numPr>
              <w:tabs>
                <w:tab w:val="num" w:pos="424"/>
              </w:tabs>
              <w:spacing w:after="40" w:line="214" w:lineRule="exact"/>
              <w:ind w:left="418" w:hanging="418"/>
              <w:rPr>
                <w:szCs w:val="18"/>
              </w:rPr>
            </w:pPr>
            <w:r>
              <w:rPr>
                <w:szCs w:val="18"/>
              </w:rPr>
              <w:t xml:space="preserve">Eliminación, mantenimiento o actualización de los detalles de usuario. </w:t>
            </w:r>
          </w:p>
          <w:p w:rsidR="00316C01" w:rsidRDefault="00316C01" w:rsidP="00940A25">
            <w:pPr>
              <w:pStyle w:val="Texto"/>
              <w:numPr>
                <w:ilvl w:val="0"/>
                <w:numId w:val="121"/>
              </w:numPr>
              <w:tabs>
                <w:tab w:val="num" w:pos="424"/>
              </w:tabs>
              <w:spacing w:after="40" w:line="214" w:lineRule="exact"/>
              <w:ind w:left="424" w:hanging="424"/>
              <w:rPr>
                <w:szCs w:val="18"/>
              </w:rPr>
            </w:pPr>
            <w:r>
              <w:rPr>
                <w:szCs w:val="18"/>
              </w:rPr>
              <w:t>Medidas previstas para tratar incidentes en caso de que el sistema se vea comprometido.</w:t>
            </w:r>
          </w:p>
        </w:tc>
      </w:tr>
    </w:tbl>
    <w:p w:rsidR="00316C01" w:rsidRDefault="00316C01" w:rsidP="00316C01">
      <w:pPr>
        <w:pStyle w:val="Texto"/>
        <w:spacing w:after="0" w:line="14" w:lineRule="exact"/>
        <w:rPr>
          <w:szCs w:val="18"/>
          <w:lang w:val="es-MX" w:eastAsia="es-MX"/>
        </w:rPr>
      </w:pPr>
    </w:p>
    <w:p w:rsidR="00316C01" w:rsidRDefault="00316C01" w:rsidP="00316C01">
      <w:pPr>
        <w:pStyle w:val="Texto"/>
        <w:spacing w:after="80"/>
        <w:rPr>
          <w:b/>
          <w:szCs w:val="18"/>
          <w:lang w:val="es-MX"/>
        </w:rPr>
      </w:pPr>
      <w:r>
        <w:rPr>
          <w:b/>
          <w:szCs w:val="18"/>
          <w:lang w:val="es-MX"/>
        </w:rPr>
        <w:t>10. Capacitación en seguridad y concientización.</w:t>
      </w:r>
    </w:p>
    <w:p w:rsidR="00316C01" w:rsidRDefault="00316C01" w:rsidP="00316C01">
      <w:pPr>
        <w:spacing w:after="80" w:line="216" w:lineRule="exact"/>
        <w:ind w:firstLine="288"/>
        <w:jc w:val="both"/>
        <w:rPr>
          <w:rFonts w:ascii="Arial" w:hAnsi="Arial" w:cs="Arial"/>
          <w:sz w:val="18"/>
          <w:szCs w:val="18"/>
        </w:rPr>
      </w:pPr>
      <w:r>
        <w:rPr>
          <w:rFonts w:ascii="Arial" w:hAnsi="Arial" w:cs="Arial"/>
          <w:sz w:val="18"/>
          <w:szCs w:val="18"/>
        </w:rPr>
        <w:t>Debe existir un programa de concientización diseñado y actualizado por el personal de la empresa para reconocer y crear conciencia sobre las amenazas en sus procesos logísticos, contrabando, contaminación de embarques, fuga de información, etc. Los empleados administrativos y operativos tienen que conocer los procedimientos establecidos de la compañía para considerar una situación y cómo denunciarla. Se debe brindar capacitación adicional a los empleados que por sus funciones se encuentran en contacto directo con las mercancías y/o los medios de transporte, así como a los empleados que se encuentren en áreas críticas y/o sensibles determinadas bajo su análisis de riesgo.</w:t>
      </w:r>
    </w:p>
    <w:tbl>
      <w:tblPr>
        <w:tblW w:w="1315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649"/>
      </w:tblGrid>
      <w:tr w:rsidR="00316C01" w:rsidTr="00316C01">
        <w:trPr>
          <w:trHeight w:val="232"/>
        </w:trPr>
        <w:tc>
          <w:tcPr>
            <w:tcW w:w="13153"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16" w:lineRule="exact"/>
              <w:jc w:val="both"/>
              <w:rPr>
                <w:rFonts w:ascii="Arial" w:hAnsi="Arial" w:cs="Arial"/>
                <w:b/>
                <w:sz w:val="18"/>
                <w:szCs w:val="18"/>
              </w:rPr>
            </w:pPr>
            <w:r>
              <w:rPr>
                <w:rFonts w:ascii="Arial" w:hAnsi="Arial" w:cs="Arial"/>
                <w:b/>
                <w:sz w:val="18"/>
                <w:szCs w:val="18"/>
              </w:rPr>
              <w:t>10.1 Capacitación y concientización sobre amenazas.</w:t>
            </w:r>
          </w:p>
        </w:tc>
      </w:tr>
      <w:tr w:rsidR="00316C01" w:rsidTr="00316C01">
        <w:tc>
          <w:tcPr>
            <w:tcW w:w="13153" w:type="dxa"/>
            <w:gridSpan w:val="2"/>
            <w:tcBorders>
              <w:top w:val="single" w:sz="4" w:space="0" w:color="auto"/>
              <w:left w:val="nil"/>
              <w:bottom w:val="single" w:sz="4" w:space="0" w:color="auto"/>
              <w:right w:val="nil"/>
            </w:tcBorders>
            <w:noWrap/>
            <w:vAlign w:val="center"/>
            <w:hideMark/>
          </w:tcPr>
          <w:p w:rsidR="00316C01" w:rsidRDefault="00316C01">
            <w:pPr>
              <w:spacing w:after="80" w:line="216" w:lineRule="exact"/>
              <w:jc w:val="both"/>
              <w:rPr>
                <w:rFonts w:ascii="Arial" w:hAnsi="Arial" w:cs="Arial"/>
                <w:sz w:val="18"/>
                <w:szCs w:val="18"/>
              </w:rPr>
            </w:pPr>
            <w:r>
              <w:rPr>
                <w:rFonts w:ascii="Arial" w:hAnsi="Arial" w:cs="Arial"/>
                <w:sz w:val="18"/>
                <w:szCs w:val="18"/>
              </w:rPr>
              <w:t>La empresa debe contar con un programa de capacitación y concientización de las políticas de seguridad en la cadena de suministros dirigido a todos sus empleados y, adicionalmente, poner a su disposición material informativo respecto de los procedimientos establecidos en la compañía para considerar una situación que amenace su seguridad y cómo denunciarla.</w:t>
            </w:r>
          </w:p>
          <w:p w:rsidR="00316C01" w:rsidRDefault="00316C01">
            <w:pPr>
              <w:spacing w:after="80" w:line="216" w:lineRule="exact"/>
              <w:jc w:val="both"/>
              <w:rPr>
                <w:rFonts w:ascii="Arial" w:hAnsi="Arial" w:cs="Arial"/>
                <w:sz w:val="18"/>
                <w:szCs w:val="18"/>
              </w:rPr>
            </w:pPr>
            <w:r>
              <w:rPr>
                <w:rFonts w:ascii="Arial" w:hAnsi="Arial" w:cs="Arial"/>
                <w:sz w:val="18"/>
                <w:szCs w:val="18"/>
              </w:rPr>
              <w:t>De igual forma, se debe ofrecer capacitación específica conforme a sus funciones para ayudar a los empleados a mantener la integridad de la carga, realizar la revisión de contenedores, remolques y/o semirremolques, reconocer conspiraciones internas y proteger los controles de acceso.</w:t>
            </w:r>
          </w:p>
          <w:p w:rsidR="00316C01" w:rsidRDefault="00316C01">
            <w:pPr>
              <w:spacing w:after="80" w:line="216" w:lineRule="exact"/>
              <w:jc w:val="both"/>
              <w:rPr>
                <w:rFonts w:ascii="Arial" w:hAnsi="Arial" w:cs="Arial"/>
                <w:sz w:val="18"/>
                <w:szCs w:val="18"/>
              </w:rPr>
            </w:pPr>
            <w:r>
              <w:rPr>
                <w:rFonts w:ascii="Arial" w:hAnsi="Arial" w:cs="Arial"/>
                <w:sz w:val="18"/>
                <w:szCs w:val="18"/>
              </w:rPr>
              <w:t>Aunado a los programas de capacitación en seguridad, se debe incluir un programa de concientización sobre consumo de alcohol y drogas. Estos temas deben establecerse como parte de la inducción de nuevos empleados y mantener periódicamente programas de actualización.</w:t>
            </w:r>
          </w:p>
          <w:p w:rsidR="00316C01" w:rsidRDefault="00316C01">
            <w:pPr>
              <w:pStyle w:val="Texto"/>
              <w:spacing w:after="80"/>
              <w:ind w:firstLine="0"/>
              <w:rPr>
                <w:szCs w:val="18"/>
              </w:rPr>
            </w:pPr>
            <w:r>
              <w:rPr>
                <w:szCs w:val="18"/>
              </w:rPr>
              <w:t>Los programas de capacitación deben fomentar la participación activa de los empleados en los controles y mecanismos de seguridad, así como mantener registros de todos los esfuerzos de capacitación que haya brindado la empresa y la relación de quienes participaron en ellos.</w:t>
            </w:r>
          </w:p>
        </w:tc>
      </w:tr>
      <w:tr w:rsidR="00316C01" w:rsidTr="00316C01">
        <w:trPr>
          <w:trHeight w:val="42"/>
        </w:trPr>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ind w:left="45" w:firstLine="0"/>
              <w:rPr>
                <w:b/>
                <w:szCs w:val="18"/>
              </w:rPr>
            </w:pPr>
            <w:r>
              <w:rPr>
                <w:b/>
                <w:szCs w:val="18"/>
              </w:rPr>
              <w:t>Respuesta:</w:t>
            </w:r>
          </w:p>
        </w:tc>
        <w:tc>
          <w:tcPr>
            <w:tcW w:w="4649"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ind w:left="45" w:firstLine="0"/>
              <w:rPr>
                <w:szCs w:val="18"/>
              </w:rPr>
            </w:pPr>
          </w:p>
        </w:tc>
        <w:tc>
          <w:tcPr>
            <w:tcW w:w="4649"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16" w:lineRule="exact"/>
              <w:jc w:val="both"/>
              <w:outlineLvl w:val="1"/>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directos e indirectos</w:t>
            </w:r>
          </w:p>
          <w:p w:rsidR="00316C01" w:rsidRDefault="00316C01">
            <w:pPr>
              <w:spacing w:after="80" w:line="216" w:lineRule="exact"/>
              <w:jc w:val="both"/>
              <w:outlineLvl w:val="1"/>
              <w:rPr>
                <w:rFonts w:ascii="Arial" w:hAnsi="Arial" w:cs="Arial"/>
                <w:sz w:val="18"/>
                <w:szCs w:val="18"/>
              </w:rPr>
            </w:pPr>
            <w:r>
              <w:rPr>
                <w:rFonts w:ascii="Arial" w:hAnsi="Arial" w:cs="Arial"/>
                <w:sz w:val="18"/>
                <w:szCs w:val="18"/>
              </w:rPr>
              <w:t>Explique brevemente en qué consiste, y asegúrese de incluir lo siguiente:</w:t>
            </w:r>
          </w:p>
          <w:p w:rsidR="00316C01" w:rsidRDefault="00316C01" w:rsidP="00940A25">
            <w:pPr>
              <w:pStyle w:val="Listamulticolor-nfasis11"/>
              <w:numPr>
                <w:ilvl w:val="0"/>
                <w:numId w:val="45"/>
              </w:numPr>
              <w:spacing w:after="80" w:line="216" w:lineRule="exact"/>
              <w:jc w:val="both"/>
              <w:outlineLvl w:val="1"/>
              <w:rPr>
                <w:rFonts w:ascii="Arial" w:hAnsi="Arial" w:cs="Arial"/>
                <w:sz w:val="18"/>
                <w:szCs w:val="18"/>
              </w:rPr>
            </w:pPr>
            <w:r>
              <w:rPr>
                <w:rFonts w:ascii="Arial" w:hAnsi="Arial" w:cs="Arial"/>
                <w:sz w:val="18"/>
                <w:szCs w:val="18"/>
              </w:rPr>
              <w:t xml:space="preserve">Breve descripción de los temas que se imparten en el programa. </w:t>
            </w:r>
          </w:p>
          <w:p w:rsidR="00316C01" w:rsidRDefault="00316C01" w:rsidP="00940A25">
            <w:pPr>
              <w:pStyle w:val="Listamulticolor-nfasis11"/>
              <w:numPr>
                <w:ilvl w:val="0"/>
                <w:numId w:val="45"/>
              </w:numPr>
              <w:spacing w:after="80" w:line="216" w:lineRule="exact"/>
              <w:jc w:val="both"/>
              <w:outlineLvl w:val="1"/>
              <w:rPr>
                <w:rFonts w:ascii="Arial" w:hAnsi="Arial" w:cs="Arial"/>
                <w:sz w:val="18"/>
                <w:szCs w:val="18"/>
              </w:rPr>
            </w:pPr>
            <w:r>
              <w:rPr>
                <w:rFonts w:ascii="Arial" w:hAnsi="Arial" w:cs="Arial"/>
                <w:sz w:val="18"/>
                <w:szCs w:val="18"/>
              </w:rPr>
              <w:t>En qué momento se imparten (Inducción, períodos específicos, etc.)</w:t>
            </w:r>
          </w:p>
          <w:p w:rsidR="00316C01" w:rsidRDefault="00316C01" w:rsidP="00940A25">
            <w:pPr>
              <w:pStyle w:val="Listamulticolor-nfasis11"/>
              <w:numPr>
                <w:ilvl w:val="0"/>
                <w:numId w:val="45"/>
              </w:numPr>
              <w:spacing w:after="80" w:line="216" w:lineRule="exact"/>
              <w:jc w:val="both"/>
              <w:outlineLvl w:val="1"/>
              <w:rPr>
                <w:rFonts w:ascii="Arial" w:hAnsi="Arial" w:cs="Arial"/>
                <w:sz w:val="18"/>
                <w:szCs w:val="18"/>
              </w:rPr>
            </w:pPr>
            <w:r>
              <w:rPr>
                <w:rFonts w:ascii="Arial" w:hAnsi="Arial" w:cs="Arial"/>
                <w:sz w:val="18"/>
                <w:szCs w:val="18"/>
              </w:rPr>
              <w:lastRenderedPageBreak/>
              <w:t>Periodicidad de las capacitaciones y en su caso, actualizaciones.</w:t>
            </w:r>
          </w:p>
          <w:p w:rsidR="00316C01" w:rsidRDefault="00316C01" w:rsidP="00940A25">
            <w:pPr>
              <w:pStyle w:val="Listamulticolor-nfasis11"/>
              <w:numPr>
                <w:ilvl w:val="0"/>
                <w:numId w:val="45"/>
              </w:numPr>
              <w:spacing w:after="80" w:line="216" w:lineRule="exact"/>
              <w:jc w:val="both"/>
              <w:outlineLvl w:val="1"/>
              <w:rPr>
                <w:rFonts w:ascii="Arial" w:hAnsi="Arial" w:cs="Arial"/>
                <w:sz w:val="18"/>
                <w:szCs w:val="18"/>
              </w:rPr>
            </w:pPr>
            <w:r>
              <w:rPr>
                <w:rFonts w:ascii="Arial" w:hAnsi="Arial" w:cs="Arial"/>
                <w:sz w:val="18"/>
                <w:szCs w:val="18"/>
              </w:rPr>
              <w:t>Indique de qué forma se documentan la participación en las capacitaciones de seguridad en la cadena de suministros.</w:t>
            </w:r>
          </w:p>
          <w:p w:rsidR="00316C01" w:rsidRDefault="00316C01" w:rsidP="00940A25">
            <w:pPr>
              <w:pStyle w:val="Listamulticolor-nfasis11"/>
              <w:numPr>
                <w:ilvl w:val="0"/>
                <w:numId w:val="45"/>
              </w:numPr>
              <w:spacing w:after="80" w:line="216" w:lineRule="exact"/>
              <w:jc w:val="both"/>
              <w:outlineLvl w:val="1"/>
              <w:rPr>
                <w:rFonts w:ascii="Arial" w:hAnsi="Arial" w:cs="Arial"/>
                <w:sz w:val="18"/>
                <w:szCs w:val="18"/>
              </w:rPr>
            </w:pPr>
            <w:r>
              <w:rPr>
                <w:rFonts w:ascii="Arial" w:hAnsi="Arial" w:cs="Arial"/>
                <w:sz w:val="18"/>
                <w:szCs w:val="18"/>
              </w:rPr>
              <w:t>Explique cómo se fomenta la participación de los empleados en cuestiones de seguridad.</w:t>
            </w:r>
          </w:p>
        </w:tc>
      </w:tr>
    </w:tbl>
    <w:p w:rsidR="00316C01" w:rsidRDefault="00316C01" w:rsidP="00316C01">
      <w:pPr>
        <w:pStyle w:val="Texto"/>
        <w:spacing w:line="20" w:lineRule="exact"/>
        <w:rPr>
          <w:szCs w:val="18"/>
          <w:lang w:val="es-MX" w:eastAsia="es-MX"/>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4" w:space="0" w:color="auto"/>
              <w:right w:val="single" w:sz="6" w:space="0" w:color="auto"/>
            </w:tcBorders>
            <w:shd w:val="clear" w:color="auto" w:fill="D9D9D9"/>
            <w:hideMark/>
          </w:tcPr>
          <w:p w:rsidR="00316C01" w:rsidRDefault="00316C01">
            <w:pPr>
              <w:spacing w:after="40" w:line="204" w:lineRule="exact"/>
              <w:jc w:val="both"/>
              <w:rPr>
                <w:rFonts w:ascii="Arial" w:hAnsi="Arial" w:cs="Arial"/>
                <w:b/>
                <w:sz w:val="18"/>
                <w:szCs w:val="18"/>
              </w:rPr>
            </w:pPr>
            <w:r>
              <w:rPr>
                <w:rFonts w:ascii="Arial" w:hAnsi="Arial" w:cs="Arial"/>
                <w:b/>
                <w:sz w:val="18"/>
                <w:szCs w:val="18"/>
              </w:rPr>
              <w:t>10.2 Concientización a los operadores de los medios de transporte.</w:t>
            </w:r>
          </w:p>
        </w:tc>
      </w:tr>
      <w:tr w:rsidR="00316C01" w:rsidTr="00316C01">
        <w:trPr>
          <w:trHeight w:val="20"/>
        </w:trPr>
        <w:tc>
          <w:tcPr>
            <w:tcW w:w="13170" w:type="dxa"/>
            <w:gridSpan w:val="2"/>
            <w:tcBorders>
              <w:top w:val="single" w:sz="4" w:space="0" w:color="auto"/>
              <w:left w:val="nil"/>
              <w:bottom w:val="nil"/>
              <w:right w:val="nil"/>
            </w:tcBorders>
            <w:hideMark/>
          </w:tcPr>
          <w:p w:rsidR="00316C01" w:rsidRDefault="00316C01">
            <w:pPr>
              <w:spacing w:after="40" w:line="204" w:lineRule="exact"/>
              <w:jc w:val="both"/>
              <w:rPr>
                <w:rFonts w:ascii="Arial" w:hAnsi="Arial" w:cs="Arial"/>
                <w:sz w:val="18"/>
                <w:szCs w:val="18"/>
              </w:rPr>
            </w:pPr>
            <w:r>
              <w:rPr>
                <w:rFonts w:ascii="Arial" w:hAnsi="Arial" w:cs="Arial"/>
                <w:sz w:val="18"/>
                <w:szCs w:val="18"/>
              </w:rPr>
              <w:t>La empresa debe dar a conocer a los operadores de los medios de transporte que utiliza para el traslado de las mercancías que se destinarán al comercio exterior, las políticas de seguridad respecto de procedimientos de carga y descarga, manejo de incidentes, cambio de candados en caso de inspección por otras autoridades, entre otros, que se tengan implementados.</w:t>
            </w:r>
          </w:p>
          <w:p w:rsidR="00316C01" w:rsidRDefault="00316C01">
            <w:pPr>
              <w:spacing w:after="40" w:line="204" w:lineRule="exact"/>
              <w:jc w:val="both"/>
              <w:rPr>
                <w:rFonts w:ascii="Arial" w:hAnsi="Arial" w:cs="Arial"/>
                <w:sz w:val="18"/>
                <w:szCs w:val="18"/>
              </w:rPr>
            </w:pPr>
            <w:r>
              <w:rPr>
                <w:rFonts w:ascii="Arial" w:hAnsi="Arial" w:cs="Arial"/>
                <w:sz w:val="18"/>
                <w:szCs w:val="18"/>
              </w:rPr>
              <w:t>En el caso de que el servicio de transporte sea proporcionado por un socio comercial, deberá asegurarse de que los operadores conozcan todas las políticas de seguridad y procedimientos establecidos.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04" w:lineRule="exact"/>
              <w:ind w:left="45"/>
              <w:jc w:val="both"/>
              <w:rPr>
                <w:rFonts w:ascii="Arial" w:hAnsi="Arial" w:cs="Arial"/>
                <w:b/>
                <w:sz w:val="18"/>
                <w:szCs w:val="18"/>
              </w:rPr>
            </w:pPr>
            <w:r>
              <w:rPr>
                <w:rFonts w:ascii="Arial" w:hAnsi="Arial" w:cs="Arial"/>
                <w:b/>
                <w:sz w:val="18"/>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40" w:line="204" w:lineRule="exact"/>
              <w:ind w:left="45"/>
              <w:jc w:val="both"/>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spacing w:after="40" w:line="204" w:lineRule="exact"/>
              <w:ind w:left="45"/>
              <w:jc w:val="both"/>
              <w:rPr>
                <w:rFonts w:ascii="Arial" w:hAnsi="Arial" w:cs="Arial"/>
                <w:sz w:val="18"/>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40" w:line="204" w:lineRule="exact"/>
              <w:jc w:val="both"/>
              <w:rPr>
                <w:rFonts w:ascii="Arial" w:hAnsi="Arial" w:cs="Arial"/>
                <w:sz w:val="18"/>
                <w:szCs w:val="18"/>
              </w:rPr>
            </w:pPr>
            <w:r>
              <w:rPr>
                <w:rFonts w:ascii="Arial" w:hAnsi="Arial" w:cs="Arial"/>
                <w:sz w:val="18"/>
                <w:szCs w:val="18"/>
              </w:rPr>
              <w:t>Describa el programa de difusión en materia de seguridad en la cadena de suministros enfocada a los operadores de los medios de transporte y asegúrese de incluir lo siguiente:</w:t>
            </w:r>
          </w:p>
          <w:p w:rsidR="00316C01" w:rsidRDefault="00316C01">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lleva a cabo esta difusión.</w:t>
            </w:r>
          </w:p>
          <w:p w:rsidR="00316C01" w:rsidRDefault="00316C01">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los temas que se cubren.</w:t>
            </w:r>
          </w:p>
          <w:p w:rsidR="00316C01" w:rsidRDefault="00316C01">
            <w:pPr>
              <w:spacing w:after="40" w:line="20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En caso de utilizar los servicios de un socio comercial para el traslado de sus mercancías, indique de qué manera se informa a los operadores las políticas de seguridad y procedimientos de la empresa.</w:t>
            </w:r>
          </w:p>
          <w:p w:rsidR="00316C01" w:rsidRDefault="00316C01">
            <w:pPr>
              <w:spacing w:after="40" w:line="204" w:lineRule="exact"/>
              <w:ind w:left="360" w:hanging="360"/>
              <w:jc w:val="both"/>
              <w:rPr>
                <w:rFonts w:ascii="Arial" w:hAnsi="Arial" w:cs="Arial"/>
                <w:sz w:val="18"/>
                <w:szCs w:val="18"/>
                <w:lang w:eastAsia="es-MX"/>
              </w:rPr>
            </w:pPr>
            <w:r>
              <w:rPr>
                <w:rFonts w:ascii="Arial" w:hAnsi="Arial" w:cs="Arial"/>
                <w:b/>
                <w:sz w:val="18"/>
                <w:szCs w:val="18"/>
                <w:lang w:eastAsia="es-MX"/>
              </w:rPr>
              <w:t>●</w:t>
            </w:r>
            <w:r>
              <w:rPr>
                <w:rFonts w:ascii="Arial" w:hAnsi="Arial" w:cs="Arial"/>
                <w:b/>
                <w:sz w:val="18"/>
                <w:szCs w:val="18"/>
                <w:lang w:eastAsia="es-MX"/>
              </w:rPr>
              <w:tab/>
            </w:r>
            <w:r>
              <w:rPr>
                <w:rFonts w:ascii="Arial" w:hAnsi="Arial" w:cs="Arial"/>
                <w:sz w:val="18"/>
                <w:szCs w:val="18"/>
                <w:lang w:eastAsia="es-MX"/>
              </w:rPr>
              <w:t>Indique de qué forma se documenta la participación en las capacitaciones de seguridad en la cadena de suministros de los operadores de los medios de transporte.</w:t>
            </w:r>
          </w:p>
          <w:p w:rsidR="00316C01" w:rsidRDefault="00316C01">
            <w:pPr>
              <w:spacing w:after="40" w:line="204" w:lineRule="exact"/>
              <w:jc w:val="both"/>
              <w:rPr>
                <w:rFonts w:ascii="Arial" w:hAnsi="Arial" w:cs="Arial"/>
                <w:i/>
                <w:sz w:val="18"/>
                <w:szCs w:val="18"/>
              </w:rPr>
            </w:pPr>
            <w:r>
              <w:rPr>
                <w:rFonts w:ascii="Arial" w:hAnsi="Arial" w:cs="Arial"/>
                <w:i/>
                <w:sz w:val="18"/>
                <w:szCs w:val="18"/>
              </w:rPr>
              <w:t>Recomendación:</w:t>
            </w:r>
          </w:p>
          <w:p w:rsidR="00316C01" w:rsidRDefault="00316C01">
            <w:pPr>
              <w:spacing w:after="40" w:line="204" w:lineRule="exact"/>
              <w:jc w:val="both"/>
              <w:rPr>
                <w:rFonts w:ascii="Arial" w:hAnsi="Arial" w:cs="Arial"/>
                <w:sz w:val="18"/>
                <w:szCs w:val="18"/>
              </w:rPr>
            </w:pPr>
            <w:r>
              <w:rPr>
                <w:rFonts w:ascii="Arial" w:hAnsi="Arial" w:cs="Arial"/>
                <w:sz w:val="18"/>
                <w:szCs w:val="18"/>
              </w:rPr>
              <w:t>Los temas que podrán incluir, de manera enunciativa mas no limitativa, son:</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1.</w:t>
            </w:r>
            <w:r>
              <w:rPr>
                <w:rFonts w:ascii="Arial" w:hAnsi="Arial" w:cs="Arial"/>
                <w:sz w:val="18"/>
                <w:szCs w:val="18"/>
              </w:rPr>
              <w:tab/>
              <w:t>Políticas de acceso y seguridad en las instalaciones.</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2.</w:t>
            </w:r>
            <w:r>
              <w:rPr>
                <w:rFonts w:ascii="Arial" w:hAnsi="Arial" w:cs="Arial"/>
                <w:sz w:val="18"/>
                <w:szCs w:val="18"/>
              </w:rPr>
              <w:tab/>
              <w:t>Entrega-recepción de mercancía.</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3.</w:t>
            </w:r>
            <w:r>
              <w:rPr>
                <w:rFonts w:ascii="Arial" w:hAnsi="Arial" w:cs="Arial"/>
                <w:sz w:val="18"/>
                <w:szCs w:val="18"/>
              </w:rPr>
              <w:tab/>
              <w:t>Confidencialidad de la información de la carga.</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4.</w:t>
            </w:r>
            <w:r>
              <w:rPr>
                <w:rFonts w:ascii="Arial" w:hAnsi="Arial" w:cs="Arial"/>
                <w:sz w:val="18"/>
                <w:szCs w:val="18"/>
              </w:rPr>
              <w:tab/>
              <w:t>Instrucciones de traslado.</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5.</w:t>
            </w:r>
            <w:r>
              <w:rPr>
                <w:rFonts w:ascii="Arial" w:hAnsi="Arial" w:cs="Arial"/>
                <w:sz w:val="18"/>
                <w:szCs w:val="18"/>
              </w:rPr>
              <w:tab/>
              <w:t>Reportes de accidentes y emergencias.</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lastRenderedPageBreak/>
              <w:t>6.</w:t>
            </w:r>
            <w:r>
              <w:rPr>
                <w:rFonts w:ascii="Arial" w:hAnsi="Arial" w:cs="Arial"/>
                <w:sz w:val="18"/>
                <w:szCs w:val="18"/>
              </w:rPr>
              <w:tab/>
              <w:t>Instrucciones para la colocación de candados y/o sellos en caso de la inspección por otras autoridades.</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7.</w:t>
            </w:r>
            <w:r>
              <w:rPr>
                <w:rFonts w:ascii="Arial" w:hAnsi="Arial" w:cs="Arial"/>
                <w:sz w:val="18"/>
                <w:szCs w:val="18"/>
              </w:rPr>
              <w:tab/>
              <w:t>Instalación y prueba de alarmas de seguridad y de rastreo de unidades, cuando aplique.</w:t>
            </w:r>
          </w:p>
          <w:p w:rsidR="00316C01" w:rsidRDefault="00316C01">
            <w:pPr>
              <w:tabs>
                <w:tab w:val="left" w:pos="720"/>
              </w:tabs>
              <w:spacing w:after="40" w:line="204" w:lineRule="exact"/>
              <w:ind w:left="355" w:hanging="355"/>
              <w:jc w:val="both"/>
              <w:rPr>
                <w:rFonts w:ascii="Arial" w:hAnsi="Arial" w:cs="Arial"/>
                <w:sz w:val="18"/>
                <w:szCs w:val="18"/>
              </w:rPr>
            </w:pPr>
            <w:r>
              <w:rPr>
                <w:rFonts w:ascii="Arial" w:hAnsi="Arial" w:cs="Arial"/>
                <w:b/>
                <w:sz w:val="18"/>
                <w:szCs w:val="18"/>
              </w:rPr>
              <w:t>8.</w:t>
            </w:r>
            <w:r>
              <w:rPr>
                <w:rFonts w:ascii="Arial" w:hAnsi="Arial" w:cs="Arial"/>
                <w:sz w:val="18"/>
                <w:szCs w:val="18"/>
              </w:rPr>
              <w:tab/>
              <w:t>Identificación de los formatos autorizados y documentos que utilizará.</w:t>
            </w:r>
          </w:p>
        </w:tc>
      </w:tr>
    </w:tbl>
    <w:p w:rsidR="00316C01" w:rsidRDefault="00316C01" w:rsidP="00316C01">
      <w:pPr>
        <w:pStyle w:val="Texto"/>
        <w:spacing w:line="20" w:lineRule="exact"/>
        <w:rPr>
          <w:szCs w:val="18"/>
          <w:lang w:val="es-MX"/>
        </w:rPr>
      </w:pPr>
    </w:p>
    <w:p w:rsidR="00316C01" w:rsidRDefault="00316C01" w:rsidP="00316C01">
      <w:pPr>
        <w:pStyle w:val="Texto"/>
        <w:spacing w:line="290" w:lineRule="exact"/>
        <w:rPr>
          <w:b/>
          <w:szCs w:val="18"/>
          <w:lang w:val="es-MX"/>
        </w:rPr>
      </w:pPr>
      <w:r>
        <w:rPr>
          <w:b/>
          <w:szCs w:val="18"/>
          <w:lang w:val="es-MX"/>
        </w:rPr>
        <w:t>11. Manejo e investigación de incidentes.</w:t>
      </w:r>
    </w:p>
    <w:p w:rsidR="00316C01" w:rsidRDefault="00316C01" w:rsidP="00316C01">
      <w:pPr>
        <w:spacing w:after="101" w:line="290" w:lineRule="exact"/>
        <w:ind w:firstLine="288"/>
        <w:jc w:val="both"/>
        <w:rPr>
          <w:rFonts w:ascii="Arial" w:hAnsi="Arial" w:cs="Arial"/>
          <w:sz w:val="18"/>
          <w:szCs w:val="18"/>
        </w:rPr>
      </w:pPr>
      <w:r>
        <w:rPr>
          <w:rFonts w:ascii="Arial" w:hAnsi="Arial" w:cs="Arial"/>
          <w:sz w:val="18"/>
          <w:szCs w:val="18"/>
        </w:rPr>
        <w:t xml:space="preserve">Deben existir procedimientos documentados para reportar e investigar incidentes en la cadena de suministros y las acciones a tomar para evitar su recurrencia. </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300" w:lineRule="exact"/>
              <w:jc w:val="both"/>
              <w:rPr>
                <w:rFonts w:ascii="Arial" w:hAnsi="Arial" w:cs="Arial"/>
                <w:b/>
                <w:sz w:val="18"/>
                <w:szCs w:val="18"/>
              </w:rPr>
            </w:pPr>
            <w:r>
              <w:rPr>
                <w:rFonts w:ascii="Arial" w:hAnsi="Arial" w:cs="Arial"/>
                <w:b/>
                <w:sz w:val="18"/>
                <w:szCs w:val="18"/>
              </w:rPr>
              <w:t>11.1 Reporte de anomalías y/o actividades sospechosas.</w:t>
            </w:r>
          </w:p>
        </w:tc>
      </w:tr>
      <w:tr w:rsidR="00316C01" w:rsidTr="00316C01">
        <w:tc>
          <w:tcPr>
            <w:tcW w:w="13040" w:type="dxa"/>
            <w:gridSpan w:val="2"/>
            <w:tcBorders>
              <w:top w:val="single" w:sz="4" w:space="0" w:color="auto"/>
              <w:left w:val="nil"/>
              <w:bottom w:val="single" w:sz="4" w:space="0" w:color="auto"/>
              <w:right w:val="nil"/>
            </w:tcBorders>
            <w:noWrap/>
            <w:vAlign w:val="center"/>
            <w:hideMark/>
          </w:tcPr>
          <w:p w:rsidR="00316C01" w:rsidRDefault="00316C01">
            <w:pPr>
              <w:spacing w:after="101" w:line="300" w:lineRule="exact"/>
              <w:jc w:val="both"/>
              <w:rPr>
                <w:rFonts w:ascii="Arial" w:hAnsi="Arial" w:cs="Arial"/>
                <w:sz w:val="18"/>
                <w:szCs w:val="18"/>
              </w:rPr>
            </w:pPr>
            <w:r>
              <w:rPr>
                <w:rFonts w:ascii="Arial" w:hAnsi="Arial" w:cs="Arial"/>
                <w:sz w:val="18"/>
                <w:szCs w:val="18"/>
              </w:rPr>
              <w:t>En caso de detección de anomalías y/o actividades sospechosas relacionadas con la seguridad de la cadena de suministros y de conformidad con sus procesos logísticos, estas deben notificarse al personal de seguridad y/o demás autoridades competentes.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30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30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30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300" w:lineRule="exact"/>
              <w:jc w:val="both"/>
              <w:outlineLvl w:val="1"/>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316C01" w:rsidRDefault="00316C01" w:rsidP="00940A25">
            <w:pPr>
              <w:pStyle w:val="Listamulticolor-nfasis11"/>
              <w:numPr>
                <w:ilvl w:val="0"/>
                <w:numId w:val="48"/>
              </w:numPr>
              <w:spacing w:after="101" w:line="300" w:lineRule="exact"/>
              <w:jc w:val="both"/>
              <w:outlineLvl w:val="1"/>
              <w:rPr>
                <w:rFonts w:ascii="Arial" w:hAnsi="Arial" w:cs="Arial"/>
                <w:sz w:val="18"/>
                <w:szCs w:val="18"/>
              </w:rPr>
            </w:pPr>
            <w:r>
              <w:rPr>
                <w:rFonts w:ascii="Arial" w:hAnsi="Arial" w:cs="Arial"/>
                <w:sz w:val="18"/>
                <w:szCs w:val="18"/>
              </w:rPr>
              <w:t>Quien es el responsable de reportar los incidentes.</w:t>
            </w:r>
          </w:p>
          <w:p w:rsidR="00316C01" w:rsidRDefault="00316C01" w:rsidP="00940A25">
            <w:pPr>
              <w:pStyle w:val="Listamulticolor-nfasis11"/>
              <w:numPr>
                <w:ilvl w:val="0"/>
                <w:numId w:val="48"/>
              </w:numPr>
              <w:spacing w:after="101" w:line="300" w:lineRule="exact"/>
              <w:jc w:val="both"/>
              <w:outlineLvl w:val="1"/>
              <w:rPr>
                <w:rFonts w:ascii="Arial" w:hAnsi="Arial" w:cs="Arial"/>
                <w:sz w:val="18"/>
                <w:szCs w:val="18"/>
              </w:rPr>
            </w:pPr>
            <w:r>
              <w:rPr>
                <w:rFonts w:ascii="Arial" w:hAnsi="Arial" w:cs="Arial"/>
                <w:sz w:val="18"/>
                <w:szCs w:val="18"/>
              </w:rPr>
              <w:t>Detalle como determina e identifica con qué autoridad comunicarse en distintos supuestos o presunción de actividades sospechosas.</w:t>
            </w:r>
          </w:p>
          <w:p w:rsidR="00316C01" w:rsidRDefault="00316C01" w:rsidP="00940A25">
            <w:pPr>
              <w:pStyle w:val="Listamulticolor-nfasis11"/>
              <w:numPr>
                <w:ilvl w:val="0"/>
                <w:numId w:val="48"/>
              </w:numPr>
              <w:spacing w:after="101" w:line="300" w:lineRule="exact"/>
              <w:jc w:val="both"/>
              <w:outlineLvl w:val="1"/>
              <w:rPr>
                <w:rFonts w:ascii="Arial" w:hAnsi="Arial" w:cs="Arial"/>
                <w:sz w:val="18"/>
                <w:szCs w:val="18"/>
              </w:rPr>
            </w:pPr>
            <w:r>
              <w:rPr>
                <w:rFonts w:ascii="Arial" w:hAnsi="Arial" w:cs="Arial"/>
                <w:sz w:val="18"/>
                <w:szCs w:val="18"/>
              </w:rPr>
              <w:t>Mencione si lleva un registro de reporte de anomalías y/o actividades sospechas y describa brevemente en que consiste.</w:t>
            </w:r>
          </w:p>
        </w:tc>
      </w:tr>
    </w:tbl>
    <w:p w:rsidR="00316C01" w:rsidRDefault="00316C01" w:rsidP="00316C01">
      <w:pPr>
        <w:pStyle w:val="Texto"/>
        <w:spacing w:line="290"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90" w:lineRule="exact"/>
              <w:jc w:val="both"/>
              <w:rPr>
                <w:rFonts w:ascii="Arial" w:hAnsi="Arial" w:cs="Arial"/>
                <w:b/>
                <w:sz w:val="18"/>
                <w:szCs w:val="18"/>
              </w:rPr>
            </w:pPr>
            <w:r>
              <w:rPr>
                <w:rFonts w:ascii="Arial" w:hAnsi="Arial" w:cs="Arial"/>
                <w:b/>
                <w:sz w:val="18"/>
                <w:szCs w:val="18"/>
              </w:rPr>
              <w:t>11.2 Investigación y análisis.</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90" w:lineRule="exact"/>
              <w:jc w:val="both"/>
              <w:rPr>
                <w:rFonts w:ascii="Arial" w:hAnsi="Arial" w:cs="Arial"/>
                <w:sz w:val="18"/>
                <w:szCs w:val="18"/>
              </w:rPr>
            </w:pPr>
            <w:r>
              <w:rPr>
                <w:rFonts w:ascii="Arial" w:hAnsi="Arial" w:cs="Arial"/>
                <w:sz w:val="18"/>
                <w:szCs w:val="18"/>
              </w:rPr>
              <w:lastRenderedPageBreak/>
              <w:t xml:space="preserve">Deben existir procedimientos escritos para el análisis e investigación de incidentes en la cadena de suministros para determinar su causa, así como acciones correctivas para evitar que vuelvan a ocurrir. La información derivada de esta investigación deberá documentarse y estar disponible en todo momento para las autoridades que así lo requieran. </w:t>
            </w:r>
          </w:p>
          <w:p w:rsidR="00316C01" w:rsidRDefault="00316C01">
            <w:pPr>
              <w:spacing w:after="101" w:line="290" w:lineRule="exact"/>
              <w:jc w:val="both"/>
              <w:rPr>
                <w:rFonts w:ascii="Arial" w:hAnsi="Arial" w:cs="Arial"/>
                <w:sz w:val="18"/>
                <w:szCs w:val="18"/>
              </w:rPr>
            </w:pPr>
            <w:r>
              <w:rPr>
                <w:rFonts w:ascii="Arial" w:hAnsi="Arial" w:cs="Arial"/>
                <w:sz w:val="18"/>
                <w:szCs w:val="18"/>
              </w:rPr>
              <w:t>Esta información y documentación generada deberá incluirse en un expediente con la finalidad de permitir identificar cada uno de los procesos por los que atravesó dicha operación hasta el punto en que se detectó el incidente y que permita reconocer la vulnerabilidad de la cadena.</w:t>
            </w:r>
          </w:p>
        </w:tc>
      </w:tr>
    </w:tbl>
    <w:p w:rsidR="00316C01" w:rsidRDefault="00316C01" w:rsidP="00316C01">
      <w:pPr>
        <w:pStyle w:val="Texto"/>
        <w:spacing w:after="0" w:line="14"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80" w:lineRule="exact"/>
              <w:ind w:left="45" w:firstLine="0"/>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80" w:lineRule="exact"/>
              <w:ind w:left="45" w:firstLine="0"/>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8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line="280" w:lineRule="exact"/>
              <w:ind w:firstLine="0"/>
              <w:rPr>
                <w:szCs w:val="18"/>
              </w:rPr>
            </w:pPr>
            <w:r>
              <w:rPr>
                <w:szCs w:val="18"/>
              </w:rPr>
              <w:t>Describa el procedimiento documentado para iniciar una investigación en caso de ocurrir algún incidente, y asegúrese de incluir lo siguiente:</w:t>
            </w:r>
          </w:p>
          <w:p w:rsidR="00316C01" w:rsidRDefault="00316C01" w:rsidP="00940A25">
            <w:pPr>
              <w:pStyle w:val="Texto"/>
              <w:numPr>
                <w:ilvl w:val="0"/>
                <w:numId w:val="48"/>
              </w:numPr>
              <w:spacing w:line="280" w:lineRule="exact"/>
              <w:rPr>
                <w:szCs w:val="18"/>
              </w:rPr>
            </w:pPr>
            <w:r>
              <w:rPr>
                <w:szCs w:val="18"/>
              </w:rPr>
              <w:t>Responsable de llevar a cabo la investigación.</w:t>
            </w:r>
          </w:p>
          <w:p w:rsidR="00316C01" w:rsidRDefault="00316C01" w:rsidP="00940A25">
            <w:pPr>
              <w:pStyle w:val="Texto"/>
              <w:numPr>
                <w:ilvl w:val="0"/>
                <w:numId w:val="48"/>
              </w:numPr>
              <w:spacing w:line="280" w:lineRule="exact"/>
              <w:rPr>
                <w:szCs w:val="18"/>
              </w:rPr>
            </w:pPr>
            <w:r>
              <w:rPr>
                <w:szCs w:val="18"/>
              </w:rPr>
              <w:t xml:space="preserve">Documentación que integra el expediente de la investigación de la operación de comercio exterior. </w:t>
            </w:r>
          </w:p>
          <w:p w:rsidR="00316C01" w:rsidRDefault="00316C01">
            <w:pPr>
              <w:pStyle w:val="Texto"/>
              <w:spacing w:line="280" w:lineRule="exact"/>
              <w:ind w:firstLine="0"/>
              <w:rPr>
                <w:i/>
                <w:szCs w:val="18"/>
              </w:rPr>
            </w:pPr>
            <w:r>
              <w:rPr>
                <w:i/>
                <w:szCs w:val="18"/>
              </w:rPr>
              <w:t>Recomendación:</w:t>
            </w:r>
          </w:p>
          <w:p w:rsidR="00316C01" w:rsidRDefault="00316C01">
            <w:pPr>
              <w:pStyle w:val="Texto"/>
              <w:spacing w:line="280" w:lineRule="exact"/>
              <w:ind w:firstLine="0"/>
              <w:rPr>
                <w:szCs w:val="18"/>
              </w:rPr>
            </w:pPr>
            <w:r>
              <w:rPr>
                <w:szCs w:val="18"/>
              </w:rPr>
              <w:t xml:space="preserve">Los documentos a incluir en el expediente derivado de la investigación, debe incluir al menos los siguientes: </w:t>
            </w:r>
          </w:p>
          <w:p w:rsidR="00316C01" w:rsidRDefault="00316C01" w:rsidP="00940A25">
            <w:pPr>
              <w:pStyle w:val="Texto"/>
              <w:numPr>
                <w:ilvl w:val="0"/>
                <w:numId w:val="49"/>
              </w:numPr>
              <w:spacing w:line="280" w:lineRule="exact"/>
              <w:rPr>
                <w:szCs w:val="18"/>
              </w:rPr>
            </w:pPr>
            <w:r>
              <w:rPr>
                <w:szCs w:val="18"/>
              </w:rPr>
              <w:t>Información general del embarque, Orden de servicio;</w:t>
            </w:r>
          </w:p>
          <w:p w:rsidR="00316C01" w:rsidRDefault="00316C01" w:rsidP="00940A25">
            <w:pPr>
              <w:pStyle w:val="Texto"/>
              <w:numPr>
                <w:ilvl w:val="0"/>
                <w:numId w:val="49"/>
              </w:numPr>
              <w:spacing w:line="280" w:lineRule="exact"/>
              <w:rPr>
                <w:szCs w:val="18"/>
              </w:rPr>
            </w:pPr>
            <w:r>
              <w:rPr>
                <w:szCs w:val="18"/>
              </w:rPr>
              <w:t>Solicitud de transporte; Confirmación de medio de transporte; Identificación del operador de transporte (Registros de acceso, etc.);</w:t>
            </w:r>
          </w:p>
          <w:p w:rsidR="00316C01" w:rsidRDefault="00316C01" w:rsidP="00940A25">
            <w:pPr>
              <w:pStyle w:val="Texto"/>
              <w:numPr>
                <w:ilvl w:val="0"/>
                <w:numId w:val="49"/>
              </w:numPr>
              <w:spacing w:line="280" w:lineRule="exact"/>
              <w:rPr>
                <w:szCs w:val="18"/>
              </w:rPr>
            </w:pPr>
            <w:r>
              <w:rPr>
                <w:szCs w:val="18"/>
              </w:rPr>
              <w:t xml:space="preserve">Formatos de Inspección de medios de transporte; órdenes de salida; registros de recolección, entrega y recepción de mercancía de comercio exterior., </w:t>
            </w:r>
          </w:p>
          <w:p w:rsidR="00316C01" w:rsidRDefault="00316C01" w:rsidP="00940A25">
            <w:pPr>
              <w:pStyle w:val="Texto"/>
              <w:numPr>
                <w:ilvl w:val="0"/>
                <w:numId w:val="49"/>
              </w:numPr>
              <w:spacing w:line="280" w:lineRule="exact"/>
              <w:rPr>
                <w:szCs w:val="18"/>
              </w:rPr>
            </w:pPr>
            <w:r>
              <w:rPr>
                <w:szCs w:val="18"/>
              </w:rPr>
              <w:t xml:space="preserve">Videograbaciones del sistema de CCTV </w:t>
            </w:r>
          </w:p>
          <w:p w:rsidR="00316C01" w:rsidRDefault="00316C01" w:rsidP="00940A25">
            <w:pPr>
              <w:pStyle w:val="Texto"/>
              <w:numPr>
                <w:ilvl w:val="0"/>
                <w:numId w:val="49"/>
              </w:numPr>
              <w:spacing w:line="280" w:lineRule="exact"/>
              <w:rPr>
                <w:szCs w:val="18"/>
              </w:rPr>
            </w:pPr>
            <w:r>
              <w:rPr>
                <w:szCs w:val="18"/>
              </w:rPr>
              <w:lastRenderedPageBreak/>
              <w:t>Documentación generada para el transportista Documentación generada para clientes, proveedores, socios comerciales, autoridades aduaneras Documentación generada por clientes, proveedores, socios comerciales, autoridades aduaneras</w:t>
            </w:r>
          </w:p>
        </w:tc>
      </w:tr>
    </w:tbl>
    <w:p w:rsidR="00316C01" w:rsidRDefault="00316C01" w:rsidP="00316C01">
      <w:pPr>
        <w:pStyle w:val="Texto"/>
      </w:pPr>
      <w:r>
        <w:rPr>
          <w:szCs w:val="18"/>
          <w:lang w:val="es-MX" w:eastAsia="es-MX"/>
        </w:rPr>
        <w:lastRenderedPageBreak/>
        <w:br w:type="page"/>
      </w:r>
    </w:p>
    <w:tbl>
      <w:tblPr>
        <w:tblW w:w="13035" w:type="dxa"/>
        <w:tblInd w:w="144" w:type="dxa"/>
        <w:tblLayout w:type="fixed"/>
        <w:tblCellMar>
          <w:left w:w="72" w:type="dxa"/>
          <w:right w:w="72" w:type="dxa"/>
        </w:tblCellMar>
        <w:tblLook w:val="04A0" w:firstRow="1" w:lastRow="0" w:firstColumn="1" w:lastColumn="0" w:noHBand="0" w:noVBand="1"/>
      </w:tblPr>
      <w:tblGrid>
        <w:gridCol w:w="4345"/>
        <w:gridCol w:w="4345"/>
        <w:gridCol w:w="4345"/>
      </w:tblGrid>
      <w:tr w:rsidR="00316C01" w:rsidTr="00316C01">
        <w:trPr>
          <w:trHeight w:val="20"/>
        </w:trPr>
        <w:tc>
          <w:tcPr>
            <w:tcW w:w="4344" w:type="dxa"/>
            <w:vAlign w:val="center"/>
            <w:hideMark/>
          </w:tcPr>
          <w:p w:rsidR="00316C01" w:rsidRDefault="00316C01">
            <w:pPr>
              <w:pStyle w:val="Texto"/>
              <w:spacing w:after="0" w:line="240" w:lineRule="auto"/>
              <w:ind w:firstLine="0"/>
              <w:jc w:val="center"/>
              <w:rPr>
                <w:rFonts w:eastAsia="Calibri"/>
                <w:b/>
                <w:szCs w:val="18"/>
              </w:rPr>
            </w:pPr>
            <w:r>
              <w:rPr>
                <w:szCs w:val="18"/>
              </w:rPr>
              <w:lastRenderedPageBreak/>
              <w:br w:type="page"/>
            </w:r>
            <w:r>
              <w:rPr>
                <w:noProof/>
                <w:lang w:val="es-MX" w:eastAsia="es-MX"/>
              </w:rPr>
              <w:drawing>
                <wp:inline distT="0" distB="0" distL="0" distR="0">
                  <wp:extent cx="1400175" cy="600075"/>
                  <wp:effectExtent l="0" t="0" r="9525" b="952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00175" cy="600075"/>
                          </a:xfrm>
                          <a:prstGeom prst="rect">
                            <a:avLst/>
                          </a:prstGeom>
                          <a:noFill/>
                          <a:ln>
                            <a:noFill/>
                          </a:ln>
                        </pic:spPr>
                      </pic:pic>
                    </a:graphicData>
                  </a:graphic>
                </wp:inline>
              </w:drawing>
            </w:r>
          </w:p>
        </w:tc>
        <w:tc>
          <w:tcPr>
            <w:tcW w:w="4344" w:type="dxa"/>
            <w:vAlign w:val="center"/>
            <w:hideMark/>
          </w:tcPr>
          <w:p w:rsidR="00316C01" w:rsidRDefault="00316C01">
            <w:pPr>
              <w:pStyle w:val="Texto"/>
              <w:spacing w:line="240" w:lineRule="auto"/>
              <w:ind w:firstLine="0"/>
              <w:jc w:val="center"/>
              <w:rPr>
                <w:rFonts w:eastAsia="Calibri"/>
                <w:b/>
                <w:szCs w:val="18"/>
              </w:rPr>
            </w:pPr>
            <w:r>
              <w:rPr>
                <w:b/>
                <w:szCs w:val="18"/>
                <w:lang w:val="es-MX"/>
              </w:rPr>
              <w:t>Perfil del Transportista Ferroviario.</w:t>
            </w:r>
          </w:p>
        </w:tc>
        <w:tc>
          <w:tcPr>
            <w:tcW w:w="4344" w:type="dxa"/>
            <w:vAlign w:val="center"/>
            <w:hideMark/>
          </w:tcPr>
          <w:p w:rsidR="00316C01" w:rsidRDefault="00316C01">
            <w:pPr>
              <w:pStyle w:val="Texto"/>
              <w:spacing w:after="0" w:line="240" w:lineRule="auto"/>
              <w:ind w:firstLine="0"/>
              <w:jc w:val="center"/>
              <w:rPr>
                <w:rFonts w:eastAsia="Calibri"/>
                <w:b/>
                <w:szCs w:val="18"/>
              </w:rPr>
            </w:pPr>
            <w:r>
              <w:rPr>
                <w:noProof/>
                <w:lang w:val="es-MX" w:eastAsia="es-MX"/>
              </w:rPr>
              <w:drawing>
                <wp:inline distT="0" distB="0" distL="0" distR="0">
                  <wp:extent cx="1924050" cy="59055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590550"/>
                          </a:xfrm>
                          <a:prstGeom prst="rect">
                            <a:avLst/>
                          </a:prstGeom>
                          <a:noFill/>
                          <a:ln>
                            <a:noFill/>
                          </a:ln>
                        </pic:spPr>
                      </pic:pic>
                    </a:graphicData>
                  </a:graphic>
                </wp:inline>
              </w:drawing>
            </w:r>
          </w:p>
        </w:tc>
      </w:tr>
    </w:tbl>
    <w:p w:rsidR="00316C01" w:rsidRDefault="00316C01" w:rsidP="00316C01">
      <w:pPr>
        <w:pStyle w:val="Texto"/>
        <w:rPr>
          <w:szCs w:val="18"/>
          <w:lang w:val="es-MX" w:eastAsia="es-MX"/>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7"/>
        <w:gridCol w:w="195"/>
        <w:gridCol w:w="305"/>
        <w:gridCol w:w="4963"/>
      </w:tblGrid>
      <w:tr w:rsidR="00316C01" w:rsidTr="00316C01">
        <w:trPr>
          <w:trHeight w:val="20"/>
        </w:trPr>
        <w:tc>
          <w:tcPr>
            <w:tcW w:w="195" w:type="dxa"/>
            <w:tcBorders>
              <w:top w:val="single" w:sz="6" w:space="0" w:color="auto"/>
              <w:left w:val="single" w:sz="6" w:space="0" w:color="auto"/>
              <w:bottom w:val="nil"/>
              <w:right w:val="nil"/>
            </w:tcBorders>
          </w:tcPr>
          <w:p w:rsidR="00316C01" w:rsidRDefault="00316C01">
            <w:pPr>
              <w:pStyle w:val="Texto"/>
              <w:ind w:firstLine="0"/>
              <w:rPr>
                <w:color w:val="000000"/>
                <w:szCs w:val="18"/>
                <w:lang w:val="es-MX"/>
              </w:rPr>
            </w:pPr>
          </w:p>
        </w:tc>
        <w:tc>
          <w:tcPr>
            <w:tcW w:w="1105"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674"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252"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2462"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2146"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667"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195" w:type="dxa"/>
            <w:tcBorders>
              <w:top w:val="single" w:sz="6" w:space="0" w:color="auto"/>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single" w:sz="6" w:space="0" w:color="auto"/>
              <w:left w:val="single" w:sz="6" w:space="0" w:color="auto"/>
              <w:bottom w:val="nil"/>
              <w:right w:val="single" w:sz="6" w:space="0" w:color="auto"/>
            </w:tcBorders>
            <w:hideMark/>
          </w:tcPr>
          <w:p w:rsidR="00316C01" w:rsidRDefault="00316C01">
            <w:pPr>
              <w:pStyle w:val="Texto"/>
              <w:ind w:firstLine="0"/>
              <w:jc w:val="center"/>
              <w:rPr>
                <w:color w:val="000000"/>
                <w:szCs w:val="18"/>
                <w:lang w:val="es-MX"/>
              </w:rPr>
            </w:pPr>
            <w:r>
              <w:rPr>
                <w:color w:val="000000"/>
                <w:szCs w:val="18"/>
                <w:lang w:val="es-MX"/>
              </w:rPr>
              <w:t>Acuse de Recibo</w:t>
            </w: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779" w:type="dxa"/>
            <w:gridSpan w:val="2"/>
            <w:tcBorders>
              <w:top w:val="nil"/>
              <w:left w:val="nil"/>
              <w:bottom w:val="nil"/>
              <w:right w:val="single" w:sz="6" w:space="0" w:color="auto"/>
            </w:tcBorders>
            <w:hideMark/>
          </w:tcPr>
          <w:p w:rsidR="00316C01" w:rsidRDefault="00316C01">
            <w:pPr>
              <w:pStyle w:val="Texto"/>
              <w:ind w:firstLine="0"/>
              <w:rPr>
                <w:color w:val="000000"/>
                <w:szCs w:val="18"/>
                <w:lang w:val="es-MX"/>
              </w:rPr>
            </w:pPr>
            <w:r>
              <w:rPr>
                <w:color w:val="000000"/>
                <w:szCs w:val="18"/>
                <w:lang w:val="es-MX"/>
              </w:rPr>
              <w:t xml:space="preserve">Primera Vez: </w:t>
            </w:r>
            <w:r>
              <w:rPr>
                <w:b/>
                <w:color w:val="000000"/>
                <w:szCs w:val="18"/>
                <w:lang w:val="es-MX"/>
              </w:rPr>
              <w:sym w:font="Arial" w:char="F06F"/>
            </w: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tcBorders>
              <w:top w:val="nil"/>
              <w:left w:val="nil"/>
              <w:bottom w:val="single" w:sz="6" w:space="0" w:color="auto"/>
              <w:right w:val="nil"/>
            </w:tcBorders>
            <w:hideMark/>
          </w:tcPr>
          <w:p w:rsidR="00316C01" w:rsidRDefault="00316C01">
            <w:pPr>
              <w:pStyle w:val="Texto"/>
              <w:ind w:firstLine="0"/>
              <w:rPr>
                <w:color w:val="000000"/>
                <w:szCs w:val="18"/>
                <w:lang w:val="es-MX"/>
              </w:rPr>
            </w:pPr>
            <w:r>
              <w:rPr>
                <w:color w:val="000000"/>
                <w:szCs w:val="18"/>
                <w:lang w:val="es-MX"/>
              </w:rPr>
              <w:t xml:space="preserve">Renovación: </w:t>
            </w:r>
          </w:p>
        </w:tc>
        <w:tc>
          <w:tcPr>
            <w:tcW w:w="2813" w:type="dxa"/>
            <w:gridSpan w:val="2"/>
            <w:tcBorders>
              <w:top w:val="nil"/>
              <w:left w:val="nil"/>
              <w:bottom w:val="single" w:sz="6" w:space="0" w:color="auto"/>
              <w:right w:val="nil"/>
            </w:tcBorders>
            <w:hideMark/>
          </w:tcPr>
          <w:p w:rsidR="00316C01" w:rsidRDefault="00316C01">
            <w:pPr>
              <w:pStyle w:val="Texto"/>
              <w:ind w:firstLine="0"/>
              <w:rPr>
                <w:b/>
                <w:color w:val="000000"/>
                <w:szCs w:val="18"/>
                <w:lang w:val="es-MX"/>
              </w:rPr>
            </w:pPr>
            <w:r>
              <w:rPr>
                <w:b/>
                <w:color w:val="000000"/>
                <w:szCs w:val="18"/>
                <w:lang w:val="es-MX"/>
              </w:rPr>
              <w:sym w:font="Arial" w:char="F06F"/>
            </w: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tcPr>
          <w:p w:rsidR="00316C01" w:rsidRDefault="00316C01">
            <w:pPr>
              <w:pStyle w:val="Texto"/>
              <w:ind w:firstLine="0"/>
              <w:rPr>
                <w:color w:val="000000"/>
                <w:szCs w:val="18"/>
                <w:lang w:val="es-MX"/>
              </w:rPr>
            </w:pPr>
          </w:p>
        </w:tc>
        <w:tc>
          <w:tcPr>
            <w:tcW w:w="2146" w:type="dxa"/>
          </w:tcPr>
          <w:p w:rsidR="00316C01" w:rsidRDefault="00316C01">
            <w:pPr>
              <w:pStyle w:val="Texto"/>
              <w:ind w:firstLine="0"/>
              <w:rPr>
                <w:color w:val="000000"/>
                <w:szCs w:val="18"/>
                <w:lang w:val="es-MX"/>
              </w:rPr>
            </w:pPr>
          </w:p>
        </w:tc>
        <w:tc>
          <w:tcPr>
            <w:tcW w:w="667" w:type="dxa"/>
          </w:tcPr>
          <w:p w:rsidR="00316C01" w:rsidRDefault="00316C01">
            <w:pPr>
              <w:pStyle w:val="Texto"/>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hideMark/>
          </w:tcPr>
          <w:p w:rsidR="00316C01" w:rsidRDefault="00316C01">
            <w:pPr>
              <w:pStyle w:val="Texto"/>
              <w:ind w:firstLine="0"/>
              <w:rPr>
                <w:color w:val="000000"/>
                <w:szCs w:val="18"/>
                <w:lang w:val="es-MX"/>
              </w:rPr>
            </w:pPr>
            <w:r>
              <w:rPr>
                <w:color w:val="000000"/>
                <w:szCs w:val="18"/>
                <w:lang w:val="es-MX"/>
              </w:rPr>
              <w:t xml:space="preserve">Adición: </w:t>
            </w:r>
          </w:p>
        </w:tc>
        <w:tc>
          <w:tcPr>
            <w:tcW w:w="2146" w:type="dxa"/>
            <w:hideMark/>
          </w:tcPr>
          <w:p w:rsidR="00316C01" w:rsidRDefault="00316C01">
            <w:pPr>
              <w:pStyle w:val="Texto"/>
              <w:ind w:firstLine="0"/>
              <w:rPr>
                <w:b/>
                <w:color w:val="000000"/>
                <w:szCs w:val="18"/>
                <w:lang w:val="es-MX"/>
              </w:rPr>
            </w:pPr>
            <w:r>
              <w:rPr>
                <w:b/>
                <w:color w:val="000000"/>
                <w:szCs w:val="18"/>
                <w:lang w:val="es-MX"/>
              </w:rPr>
              <w:sym w:font="Arial" w:char="F06F"/>
            </w:r>
          </w:p>
        </w:tc>
        <w:tc>
          <w:tcPr>
            <w:tcW w:w="667" w:type="dxa"/>
          </w:tcPr>
          <w:p w:rsidR="00316C01" w:rsidRDefault="00316C01">
            <w:pPr>
              <w:pStyle w:val="Texto"/>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hideMark/>
          </w:tcPr>
          <w:p w:rsidR="00316C01" w:rsidRDefault="00316C01">
            <w:pPr>
              <w:pStyle w:val="Texto"/>
              <w:ind w:firstLine="0"/>
              <w:rPr>
                <w:color w:val="000000"/>
                <w:szCs w:val="18"/>
                <w:lang w:val="es-MX"/>
              </w:rPr>
            </w:pPr>
            <w:r>
              <w:rPr>
                <w:color w:val="000000"/>
                <w:szCs w:val="18"/>
                <w:lang w:val="es-MX"/>
              </w:rPr>
              <w:t>Modificación:</w:t>
            </w:r>
          </w:p>
        </w:tc>
        <w:tc>
          <w:tcPr>
            <w:tcW w:w="2146" w:type="dxa"/>
            <w:hideMark/>
          </w:tcPr>
          <w:p w:rsidR="00316C01" w:rsidRDefault="00316C01">
            <w:pPr>
              <w:pStyle w:val="Texto"/>
              <w:ind w:firstLine="0"/>
              <w:rPr>
                <w:b/>
                <w:color w:val="000000"/>
                <w:szCs w:val="18"/>
                <w:lang w:val="es-MX"/>
              </w:rPr>
            </w:pPr>
            <w:r>
              <w:rPr>
                <w:b/>
                <w:color w:val="000000"/>
                <w:szCs w:val="18"/>
                <w:lang w:val="es-MX"/>
              </w:rPr>
              <w:sym w:font="Arial" w:char="F06F"/>
            </w:r>
          </w:p>
        </w:tc>
        <w:tc>
          <w:tcPr>
            <w:tcW w:w="667" w:type="dxa"/>
          </w:tcPr>
          <w:p w:rsidR="00316C01" w:rsidRDefault="00316C01">
            <w:pPr>
              <w:pStyle w:val="Texto"/>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hideMark/>
          </w:tcPr>
          <w:p w:rsidR="00316C01" w:rsidRDefault="00316C01">
            <w:pPr>
              <w:pStyle w:val="Texto"/>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5275" w:type="dxa"/>
            <w:gridSpan w:val="3"/>
            <w:hideMark/>
          </w:tcPr>
          <w:p w:rsidR="00316C01" w:rsidRDefault="00316C01">
            <w:pPr>
              <w:pStyle w:val="Texto"/>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5275" w:type="dxa"/>
            <w:gridSpan w:val="3"/>
          </w:tcPr>
          <w:p w:rsidR="00316C01" w:rsidRDefault="00316C01">
            <w:pPr>
              <w:pStyle w:val="Texto"/>
              <w:ind w:firstLine="0"/>
              <w:rPr>
                <w:i/>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single" w:sz="6" w:space="0" w:color="auto"/>
              <w:right w:val="nil"/>
            </w:tcBorders>
          </w:tcPr>
          <w:p w:rsidR="00316C01" w:rsidRDefault="00316C01">
            <w:pPr>
              <w:pStyle w:val="Texto"/>
              <w:ind w:firstLine="0"/>
              <w:rPr>
                <w:color w:val="000000"/>
                <w:szCs w:val="18"/>
                <w:lang w:val="es-MX"/>
              </w:rPr>
            </w:pPr>
          </w:p>
        </w:tc>
        <w:tc>
          <w:tcPr>
            <w:tcW w:w="1105"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674"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252"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2462"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2146"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667"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195" w:type="dxa"/>
            <w:tcBorders>
              <w:top w:val="nil"/>
              <w:left w:val="nil"/>
              <w:bottom w:val="single" w:sz="6" w:space="0" w:color="auto"/>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single" w:sz="6" w:space="0" w:color="auto"/>
              <w:right w:val="single" w:sz="6" w:space="0" w:color="auto"/>
            </w:tcBorders>
          </w:tcPr>
          <w:p w:rsidR="00316C01" w:rsidRDefault="00316C01">
            <w:pPr>
              <w:pStyle w:val="Texto"/>
              <w:ind w:firstLine="0"/>
              <w:rPr>
                <w:color w:val="000000"/>
                <w:szCs w:val="18"/>
                <w:lang w:val="es-MX"/>
              </w:rPr>
            </w:pPr>
          </w:p>
        </w:tc>
      </w:tr>
    </w:tbl>
    <w:p w:rsidR="00316C01" w:rsidRDefault="00316C01" w:rsidP="00316C01">
      <w:pPr>
        <w:pStyle w:val="Texto"/>
        <w:spacing w:line="260" w:lineRule="exact"/>
        <w:rPr>
          <w:szCs w:val="18"/>
          <w:lang w:val="es-MX"/>
        </w:rPr>
      </w:pPr>
    </w:p>
    <w:p w:rsidR="00316C01" w:rsidRDefault="00316C01" w:rsidP="00316C01">
      <w:pPr>
        <w:pStyle w:val="Texto"/>
        <w:spacing w:line="260" w:lineRule="exact"/>
        <w:rPr>
          <w:b/>
          <w:szCs w:val="18"/>
        </w:rPr>
      </w:pPr>
      <w:r>
        <w:rPr>
          <w:b/>
          <w:szCs w:val="18"/>
        </w:rPr>
        <w:t>Información General</w:t>
      </w:r>
    </w:p>
    <w:p w:rsidR="00316C01" w:rsidRDefault="00316C01" w:rsidP="00316C01">
      <w:pPr>
        <w:spacing w:after="101" w:line="260" w:lineRule="exact"/>
        <w:ind w:firstLine="288"/>
        <w:jc w:val="both"/>
        <w:rPr>
          <w:rFonts w:ascii="Arial" w:hAnsi="Arial" w:cs="Arial"/>
          <w:i/>
          <w:iCs/>
          <w:sz w:val="18"/>
          <w:szCs w:val="18"/>
        </w:rPr>
      </w:pPr>
      <w:r>
        <w:rPr>
          <w:rFonts w:ascii="Arial" w:hAnsi="Arial" w:cs="Arial"/>
          <w:sz w:val="18"/>
          <w:szCs w:val="18"/>
        </w:rPr>
        <w:t>El objetivo de este Perfil, es el de asegurar que la empresa concesionaria de transporte ferroviario, desarrolle e implemente prácticas y procesos de seguridad que aseguren su cadena de suministro mitigando el riesgo de contaminación en sus equipos tractivos y de arrastre (</w:t>
      </w:r>
      <w:r>
        <w:rPr>
          <w:rFonts w:ascii="Arial" w:hAnsi="Arial" w:cs="Arial"/>
          <w:sz w:val="18"/>
          <w:szCs w:val="18"/>
          <w:lang w:eastAsia="es-MX"/>
        </w:rPr>
        <w:t xml:space="preserve">furgones, góndolas, tolvas, carros tanque, </w:t>
      </w:r>
      <w:r>
        <w:rPr>
          <w:rFonts w:ascii="Arial" w:hAnsi="Arial" w:cs="Arial"/>
          <w:sz w:val="18"/>
          <w:szCs w:val="18"/>
        </w:rPr>
        <w:t>contenedores, chasises, remolques, plataformas etc., que</w:t>
      </w:r>
      <w:r>
        <w:rPr>
          <w:rFonts w:ascii="Arial" w:hAnsi="Arial" w:cs="Arial"/>
          <w:sz w:val="18"/>
          <w:szCs w:val="18"/>
          <w:lang w:eastAsia="es-MX"/>
        </w:rPr>
        <w:t xml:space="preserve"> no tienen tracción propia que circulan en las vías férreas y que utilizan para transportar mercancía en su interior y en contenedores)</w:t>
      </w:r>
      <w:r>
        <w:rPr>
          <w:rFonts w:ascii="Arial" w:hAnsi="Arial" w:cs="Arial"/>
          <w:sz w:val="18"/>
          <w:szCs w:val="18"/>
        </w:rPr>
        <w:t xml:space="preserve"> con productos ilícitos, así como de pérdida o robo de mercancía y/o cualquier </w:t>
      </w:r>
      <w:r>
        <w:rPr>
          <w:rFonts w:ascii="Arial" w:hAnsi="Arial" w:cs="Arial"/>
          <w:iCs/>
          <w:sz w:val="18"/>
          <w:szCs w:val="18"/>
        </w:rPr>
        <w:t>otro factor que pueda vulnerar la seguridad de la cadena de suministro</w:t>
      </w:r>
      <w:r>
        <w:rPr>
          <w:rFonts w:ascii="Arial" w:hAnsi="Arial" w:cs="Arial"/>
          <w:sz w:val="18"/>
          <w:szCs w:val="18"/>
        </w:rPr>
        <w:t xml:space="preserve">. </w:t>
      </w:r>
    </w:p>
    <w:p w:rsidR="00316C01" w:rsidRDefault="00316C01" w:rsidP="00316C01">
      <w:pPr>
        <w:spacing w:after="101" w:line="260" w:lineRule="exact"/>
        <w:ind w:firstLine="288"/>
        <w:jc w:val="both"/>
        <w:rPr>
          <w:rFonts w:ascii="Arial" w:eastAsia="Calibri" w:hAnsi="Arial" w:cs="Arial"/>
          <w:sz w:val="18"/>
          <w:szCs w:val="18"/>
          <w:lang w:eastAsia="es-MX"/>
        </w:rPr>
      </w:pPr>
      <w:r>
        <w:rPr>
          <w:rFonts w:ascii="Arial" w:hAnsi="Arial" w:cs="Arial"/>
          <w:sz w:val="18"/>
          <w:szCs w:val="18"/>
          <w:lang w:eastAsia="es-MX"/>
        </w:rPr>
        <w:t xml:space="preserve">Las empresas concesionarias de transporte ferroviario </w:t>
      </w:r>
      <w:r>
        <w:rPr>
          <w:rFonts w:ascii="Arial" w:hAnsi="Arial" w:cs="Arial"/>
          <w:sz w:val="18"/>
          <w:szCs w:val="18"/>
        </w:rPr>
        <w:t>interesadas en obtener la autorización a que se refiere la regla 7.1.5., de las RGCE vigentes</w:t>
      </w:r>
      <w:r>
        <w:rPr>
          <w:rFonts w:ascii="Arial" w:eastAsia="Calibri" w:hAnsi="Arial" w:cs="Arial"/>
          <w:sz w:val="18"/>
          <w:szCs w:val="18"/>
          <w:lang w:eastAsia="es-MX"/>
        </w:rPr>
        <w:t xml:space="preserve"> deberán tener procesos documentados y verificables. Asimismo, que la empresa concesionaria del transporte ferroviario que se encuentre interesada en la autorización que se mencionó anteriormente deberá integrar </w:t>
      </w:r>
      <w:r>
        <w:rPr>
          <w:rFonts w:ascii="Arial" w:hAnsi="Arial" w:cs="Arial"/>
          <w:sz w:val="18"/>
          <w:szCs w:val="18"/>
          <w:lang w:eastAsia="es-MX"/>
        </w:rPr>
        <w:t>los criterios exigidos en el presente documento al modelo o diseño empresarial que tenga establecido, buscando durante la implementación de los estándares en materia de seguridad la aplicación de una cultura de análisis que soporte la toma de decisiones acorde a los valores, misión, visión, códigos de ética y conducta de la propia empresa.</w:t>
      </w:r>
    </w:p>
    <w:p w:rsidR="00316C01" w:rsidRDefault="00316C01" w:rsidP="00316C01">
      <w:pPr>
        <w:spacing w:after="101" w:line="260" w:lineRule="exact"/>
        <w:ind w:firstLine="288"/>
        <w:jc w:val="both"/>
        <w:rPr>
          <w:rFonts w:ascii="Arial" w:hAnsi="Arial" w:cs="Arial"/>
          <w:sz w:val="18"/>
          <w:szCs w:val="18"/>
          <w:lang w:eastAsia="es-MX"/>
        </w:rPr>
      </w:pPr>
      <w:r>
        <w:rPr>
          <w:rFonts w:ascii="Arial" w:hAnsi="Arial" w:cs="Arial"/>
          <w:sz w:val="18"/>
          <w:szCs w:val="18"/>
          <w:lang w:eastAsia="es-MX"/>
        </w:rPr>
        <w:t>Durante el llenado de este documento, los interesados en obtener la certificación analizarán sus procesos logísticos, identificando riesgos que afecten la cadena de suministro y a su vez brindando un tratamiento para reducir estos riesgos. Principalmente aquellos relacionados con los puntos de origen y destino, rutas, instalaciones, volumen de operaciones, seguridad en patios, incidentes previos de seguridad, interacción con socios comerciales.</w:t>
      </w:r>
    </w:p>
    <w:p w:rsidR="00316C01" w:rsidRDefault="00316C01" w:rsidP="00316C01">
      <w:pPr>
        <w:pStyle w:val="Texto"/>
        <w:rPr>
          <w:b/>
          <w:szCs w:val="18"/>
        </w:rPr>
      </w:pPr>
      <w:r>
        <w:rPr>
          <w:b/>
          <w:szCs w:val="18"/>
        </w:rPr>
        <w:t>Instrucciones de llenado:</w:t>
      </w:r>
    </w:p>
    <w:p w:rsidR="00316C01" w:rsidRDefault="00316C01" w:rsidP="00316C01">
      <w:pPr>
        <w:pStyle w:val="ROMANOS"/>
        <w:spacing w:line="220" w:lineRule="exact"/>
      </w:pPr>
      <w:r>
        <w:lastRenderedPageBreak/>
        <w:t>1.</w:t>
      </w:r>
      <w:r>
        <w:tab/>
        <w:t>Deberá llenar un Perfil de Transportista Ferroviario de la instalación principal y/o terminal donde se generen servicios para la exportación e importación, se utilice, resguarde equipo ferroviario y patios para el almacenaje de contenedores con mercancías de comercio exterior.</w:t>
      </w:r>
    </w:p>
    <w:p w:rsidR="00316C01" w:rsidRDefault="00316C01" w:rsidP="00316C01">
      <w:pPr>
        <w:pStyle w:val="ROMANOS"/>
        <w:spacing w:line="220" w:lineRule="exact"/>
      </w:pPr>
      <w:r>
        <w:t>2.</w:t>
      </w:r>
      <w:r>
        <w:tab/>
        <w:t>Describir detalladamente cómo el transportista ferroviario cumple o excede con lo establecido en cada uno de los numerales conforme a lo que se indica.</w:t>
      </w:r>
    </w:p>
    <w:p w:rsidR="00316C01" w:rsidRDefault="00316C01" w:rsidP="00316C01">
      <w:pPr>
        <w:pStyle w:val="ROMANOS"/>
        <w:spacing w:line="220" w:lineRule="exact"/>
      </w:pPr>
      <w:r>
        <w:t>3.</w:t>
      </w:r>
      <w:r>
        <w:tab/>
        <w:t>El formato de este documento, se encuentra dividido, en dos secciones, como se detalla a continuación:</w:t>
      </w:r>
    </w:p>
    <w:p w:rsidR="00316C01" w:rsidRDefault="00316C01" w:rsidP="00316C01">
      <w:pPr>
        <w:pStyle w:val="Texto"/>
        <w:spacing w:line="220" w:lineRule="exact"/>
        <w:rPr>
          <w:b/>
          <w:szCs w:val="18"/>
          <w:lang w:val="es-MX"/>
        </w:rPr>
      </w:pPr>
      <w:r>
        <w:rPr>
          <w:b/>
          <w:szCs w:val="18"/>
          <w:lang w:val="es-MX"/>
        </w:rPr>
        <w:t>1. Estándar</w:t>
      </w:r>
    </w:p>
    <w:p w:rsidR="00316C01" w:rsidRDefault="00316C01" w:rsidP="00316C01">
      <w:pPr>
        <w:pStyle w:val="Texto"/>
        <w:spacing w:line="220" w:lineRule="exact"/>
        <w:rPr>
          <w:szCs w:val="18"/>
          <w:lang w:val="es-MX"/>
        </w:rPr>
      </w:pPr>
      <w:r>
        <w:rPr>
          <w:szCs w:val="18"/>
          <w:lang w:val="es-MX"/>
        </w:rPr>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316C01" w:rsidTr="00316C01">
        <w:trPr>
          <w:trHeight w:val="20"/>
          <w:jc w:val="center"/>
        </w:trPr>
        <w:tc>
          <w:tcPr>
            <w:tcW w:w="8392" w:type="dxa"/>
            <w:gridSpan w:val="2"/>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220" w:lineRule="exact"/>
              <w:ind w:firstLine="0"/>
              <w:rPr>
                <w:b/>
                <w:szCs w:val="18"/>
              </w:rPr>
            </w:pPr>
            <w:r>
              <w:rPr>
                <w:b/>
                <w:szCs w:val="18"/>
              </w:rPr>
              <w:t>1.1 Sub-estándar</w:t>
            </w:r>
          </w:p>
        </w:tc>
      </w:tr>
      <w:tr w:rsidR="00316C01" w:rsidTr="00316C01">
        <w:trPr>
          <w:trHeight w:val="20"/>
          <w:jc w:val="center"/>
        </w:trPr>
        <w:tc>
          <w:tcPr>
            <w:tcW w:w="8392" w:type="dxa"/>
            <w:gridSpan w:val="2"/>
            <w:tcBorders>
              <w:top w:val="nil"/>
              <w:left w:val="nil"/>
              <w:bottom w:val="single" w:sz="6" w:space="0" w:color="auto"/>
              <w:right w:val="nil"/>
            </w:tcBorders>
          </w:tcPr>
          <w:p w:rsidR="00316C01" w:rsidRDefault="00316C01">
            <w:pPr>
              <w:pStyle w:val="Texto"/>
              <w:spacing w:line="220" w:lineRule="exact"/>
              <w:ind w:firstLine="0"/>
              <w:rPr>
                <w:szCs w:val="18"/>
              </w:rPr>
            </w:pPr>
            <w:r>
              <w:rPr>
                <w:szCs w:val="18"/>
              </w:rPr>
              <w:t>Descripción del sub-estándar</w:t>
            </w:r>
          </w:p>
          <w:p w:rsidR="00316C01" w:rsidRDefault="00316C01">
            <w:pPr>
              <w:pStyle w:val="Texto"/>
              <w:spacing w:line="220" w:lineRule="exact"/>
              <w:ind w:firstLine="0"/>
              <w:rPr>
                <w:szCs w:val="18"/>
              </w:rPr>
            </w:pPr>
          </w:p>
        </w:tc>
      </w:tr>
      <w:tr w:rsidR="00316C01" w:rsidTr="00316C01">
        <w:trPr>
          <w:trHeight w:val="20"/>
          <w:jc w:val="center"/>
        </w:trPr>
        <w:tc>
          <w:tcPr>
            <w:tcW w:w="5103"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line="220" w:lineRule="exact"/>
              <w:ind w:firstLine="0"/>
              <w:rPr>
                <w:b/>
                <w:szCs w:val="18"/>
              </w:rPr>
            </w:pPr>
            <w:r>
              <w:rPr>
                <w:b/>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line="220" w:lineRule="exact"/>
              <w:ind w:firstLine="0"/>
              <w:rPr>
                <w:b/>
                <w:szCs w:val="18"/>
              </w:rPr>
            </w:pPr>
            <w:r>
              <w:rPr>
                <w:b/>
                <w:szCs w:val="18"/>
              </w:rPr>
              <w:t>Notas Explicativas</w:t>
            </w:r>
          </w:p>
        </w:tc>
      </w:tr>
      <w:tr w:rsidR="00316C01" w:rsidTr="00316C01">
        <w:trPr>
          <w:trHeight w:val="20"/>
          <w:jc w:val="center"/>
        </w:trPr>
        <w:tc>
          <w:tcPr>
            <w:tcW w:w="5103"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20" w:lineRule="exact"/>
              <w:ind w:firstLine="0"/>
              <w:rPr>
                <w:szCs w:val="18"/>
              </w:rPr>
            </w:pPr>
          </w:p>
        </w:tc>
        <w:tc>
          <w:tcPr>
            <w:tcW w:w="3289"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20" w:lineRule="exact"/>
              <w:ind w:firstLine="0"/>
              <w:rPr>
                <w:szCs w:val="18"/>
              </w:rPr>
            </w:pPr>
            <w:r>
              <w:rPr>
                <w:szCs w:val="18"/>
              </w:rPr>
              <w:t>Describa y/o anexe…</w:t>
            </w:r>
          </w:p>
          <w:p w:rsidR="00316C01" w:rsidRDefault="00316C01" w:rsidP="00940A25">
            <w:pPr>
              <w:pStyle w:val="Texto"/>
              <w:numPr>
                <w:ilvl w:val="0"/>
                <w:numId w:val="13"/>
              </w:numPr>
              <w:spacing w:line="220" w:lineRule="exact"/>
              <w:rPr>
                <w:szCs w:val="18"/>
              </w:rPr>
            </w:pPr>
            <w:r>
              <w:rPr>
                <w:szCs w:val="18"/>
              </w:rPr>
              <w:t>Puntos a destacar…</w:t>
            </w:r>
          </w:p>
          <w:p w:rsidR="00316C01" w:rsidRDefault="00316C01">
            <w:pPr>
              <w:pStyle w:val="Texto"/>
              <w:spacing w:line="220" w:lineRule="exact"/>
              <w:ind w:firstLine="0"/>
              <w:rPr>
                <w:i/>
                <w:szCs w:val="18"/>
              </w:rPr>
            </w:pPr>
            <w:r>
              <w:rPr>
                <w:i/>
                <w:szCs w:val="18"/>
              </w:rPr>
              <w:t>Recomendación:</w:t>
            </w:r>
          </w:p>
          <w:p w:rsidR="00316C01" w:rsidRDefault="00316C01">
            <w:pPr>
              <w:pStyle w:val="Texto"/>
              <w:spacing w:line="220" w:lineRule="exact"/>
              <w:ind w:left="1008" w:hanging="360"/>
              <w:rPr>
                <w:szCs w:val="18"/>
              </w:rPr>
            </w:pPr>
            <w:r>
              <w:rPr>
                <w:szCs w:val="18"/>
              </w:rPr>
              <w:t>1.</w:t>
            </w:r>
            <w:r>
              <w:rPr>
                <w:szCs w:val="18"/>
              </w:rPr>
              <w:tab/>
              <w:t>…</w:t>
            </w:r>
          </w:p>
          <w:p w:rsidR="00316C01" w:rsidRDefault="00316C01">
            <w:pPr>
              <w:pStyle w:val="Texto"/>
              <w:spacing w:line="220" w:lineRule="exact"/>
              <w:ind w:left="1008" w:hanging="360"/>
              <w:rPr>
                <w:szCs w:val="18"/>
              </w:rPr>
            </w:pPr>
          </w:p>
        </w:tc>
      </w:tr>
    </w:tbl>
    <w:p w:rsidR="00316C01" w:rsidRDefault="00316C01" w:rsidP="00316C01">
      <w:pPr>
        <w:pStyle w:val="Texto"/>
        <w:spacing w:line="220" w:lineRule="exact"/>
        <w:rPr>
          <w:szCs w:val="18"/>
        </w:rPr>
      </w:pPr>
    </w:p>
    <w:p w:rsidR="00316C01" w:rsidRDefault="00316C01" w:rsidP="00316C01">
      <w:pPr>
        <w:pStyle w:val="Listavistosa-nfasis11"/>
        <w:spacing w:after="101" w:line="220" w:lineRule="exact"/>
        <w:ind w:hanging="360"/>
        <w:jc w:val="both"/>
        <w:rPr>
          <w:rFonts w:ascii="Arial" w:hAnsi="Arial" w:cs="Arial"/>
          <w:sz w:val="18"/>
          <w:szCs w:val="18"/>
        </w:rPr>
      </w:pPr>
      <w:r>
        <w:rPr>
          <w:rFonts w:ascii="Arial" w:hAnsi="Arial" w:cs="Arial"/>
          <w:sz w:val="18"/>
          <w:szCs w:val="18"/>
        </w:rPr>
        <w:t>4.</w:t>
      </w:r>
      <w:r>
        <w:rPr>
          <w:rFonts w:ascii="Arial" w:hAnsi="Arial" w:cs="Arial"/>
          <w:sz w:val="18"/>
          <w:szCs w:val="18"/>
        </w:rPr>
        <w:tab/>
      </w:r>
      <w:r>
        <w:rPr>
          <w:rFonts w:ascii="Arial" w:eastAsia="Times New Roman" w:hAnsi="Arial" w:cs="Arial"/>
          <w:sz w:val="18"/>
          <w:szCs w:val="18"/>
          <w:lang w:eastAsia="es-ES"/>
        </w:rPr>
        <w:t>Indicar cómo cumple con lo establecido en cada uno de los sub-estándares, por lo que deberá anexar los procedimientos en idioma español, estos procedimientos deben caracterizarse por describir o definir el objetivo que persigue el documento, el inicio y fin del proceso, indicadores de medición, requisitos, documentos o formatos a utilizar, responsables, por mencionar algunos.</w:t>
      </w:r>
    </w:p>
    <w:p w:rsidR="00316C01" w:rsidRDefault="00316C01" w:rsidP="00316C01">
      <w:pPr>
        <w:pStyle w:val="Listavistosa-nfasis11"/>
        <w:spacing w:after="101" w:line="220" w:lineRule="exact"/>
        <w:jc w:val="both"/>
        <w:rPr>
          <w:rFonts w:ascii="Arial" w:hAnsi="Arial" w:cs="Arial"/>
          <w:sz w:val="18"/>
          <w:szCs w:val="18"/>
        </w:rPr>
      </w:pPr>
      <w:r>
        <w:rPr>
          <w:rFonts w:ascii="Arial" w:hAnsi="Arial" w:cs="Arial"/>
          <w:sz w:val="18"/>
          <w:szCs w:val="18"/>
        </w:rPr>
        <w:t xml:space="preserve">El campo, referente a las </w:t>
      </w:r>
      <w:r>
        <w:rPr>
          <w:rFonts w:ascii="Arial" w:hAnsi="Arial" w:cs="Arial"/>
          <w:b/>
          <w:sz w:val="18"/>
          <w:szCs w:val="18"/>
        </w:rPr>
        <w:t>“Notas Explicativas”</w:t>
      </w:r>
      <w:r>
        <w:rPr>
          <w:rFonts w:ascii="Arial" w:hAnsi="Arial" w:cs="Arial"/>
          <w:sz w:val="18"/>
          <w:szCs w:val="18"/>
        </w:rPr>
        <w:t xml:space="preserve"> es una guía respecto a los puntos que se deben incluir en la </w:t>
      </w:r>
      <w:r>
        <w:rPr>
          <w:rFonts w:ascii="Arial" w:hAnsi="Arial" w:cs="Arial"/>
          <w:b/>
          <w:sz w:val="18"/>
          <w:szCs w:val="18"/>
        </w:rPr>
        <w:t xml:space="preserve">“Respuesta” </w:t>
      </w:r>
      <w:r>
        <w:rPr>
          <w:rFonts w:ascii="Arial" w:hAnsi="Arial" w:cs="Arial"/>
          <w:sz w:val="18"/>
          <w:szCs w:val="18"/>
        </w:rPr>
        <w:t>de cada sub-estándar, señalando de manera indicativa aquellos puntos que no deben excluirse de su respuesta.</w:t>
      </w:r>
    </w:p>
    <w:p w:rsidR="00316C01" w:rsidRDefault="00316C01" w:rsidP="00316C01">
      <w:pPr>
        <w:pStyle w:val="Listavistosa-nfasis11"/>
        <w:spacing w:after="101" w:line="220" w:lineRule="exact"/>
        <w:jc w:val="both"/>
        <w:rPr>
          <w:rFonts w:ascii="Arial" w:hAnsi="Arial" w:cs="Arial"/>
          <w:sz w:val="18"/>
          <w:szCs w:val="18"/>
        </w:rPr>
      </w:pPr>
      <w:r>
        <w:rPr>
          <w:rFonts w:ascii="Arial" w:hAnsi="Arial" w:cs="Arial"/>
          <w:sz w:val="18"/>
          <w:szCs w:val="18"/>
        </w:rPr>
        <w:t xml:space="preserve">De la misma forma, en algunos de los campos de </w:t>
      </w:r>
      <w:r>
        <w:rPr>
          <w:rFonts w:ascii="Arial" w:hAnsi="Arial" w:cs="Arial"/>
          <w:b/>
          <w:sz w:val="18"/>
          <w:szCs w:val="18"/>
        </w:rPr>
        <w:t>“Notas explicativas</w:t>
      </w:r>
      <w:r>
        <w:rPr>
          <w:rFonts w:ascii="Arial" w:hAnsi="Arial" w:cs="Arial"/>
          <w:sz w:val="18"/>
          <w:szCs w:val="18"/>
        </w:rPr>
        <w:t xml:space="preserve">”, se incluyen </w:t>
      </w:r>
      <w:r>
        <w:rPr>
          <w:rFonts w:ascii="Arial" w:hAnsi="Arial" w:cs="Arial"/>
          <w:b/>
          <w:sz w:val="18"/>
          <w:szCs w:val="18"/>
        </w:rPr>
        <w:t>“Recomendaciones”</w:t>
      </w:r>
      <w:r>
        <w:rPr>
          <w:rFonts w:ascii="Arial" w:hAnsi="Arial" w:cs="Arial"/>
          <w:sz w:val="18"/>
          <w:szCs w:val="18"/>
        </w:rPr>
        <w:t>, las cuales pretenden ser una guía en el caso de que, previo a la presentación de este documento, no se cuente con lo solicitado, y de esta manera pueda coadyuvar a elaborarse e implementarse, teniendo como base dicha sugerencia. En este sentido, se debe entender que cualquier recomendación aquí indicada, no es considerada como una obligación.</w:t>
      </w:r>
    </w:p>
    <w:p w:rsidR="00316C01" w:rsidRDefault="00316C01" w:rsidP="00316C01">
      <w:pPr>
        <w:pStyle w:val="Prrafodelista"/>
        <w:spacing w:after="101" w:line="220" w:lineRule="exact"/>
        <w:ind w:hanging="360"/>
        <w:jc w:val="both"/>
        <w:rPr>
          <w:rFonts w:ascii="Arial" w:hAnsi="Arial" w:cs="Arial"/>
          <w:sz w:val="18"/>
          <w:szCs w:val="18"/>
        </w:rPr>
      </w:pPr>
      <w:r>
        <w:rPr>
          <w:rFonts w:ascii="Arial" w:hAnsi="Arial" w:cs="Arial"/>
          <w:sz w:val="18"/>
          <w:szCs w:val="18"/>
        </w:rPr>
        <w:t>5.</w:t>
      </w:r>
      <w:r>
        <w:rPr>
          <w:rFonts w:ascii="Arial" w:hAnsi="Arial" w:cs="Arial"/>
          <w:sz w:val="18"/>
          <w:szCs w:val="18"/>
        </w:rPr>
        <w:tab/>
        <w:t>Una vez contestado este “Perfil del Transportista Ferroviario”, deberá anexarlo a la Solicitud de inscripción en el registro de Socio Comercial Certificado a que se refiere el primer párrafo de la regla 7.1.5., fracción I, inciso c).</w:t>
      </w:r>
    </w:p>
    <w:p w:rsidR="00316C01" w:rsidRDefault="00316C01" w:rsidP="00940A25">
      <w:pPr>
        <w:numPr>
          <w:ilvl w:val="0"/>
          <w:numId w:val="122"/>
        </w:numPr>
        <w:spacing w:after="101" w:line="220" w:lineRule="exact"/>
        <w:ind w:left="709"/>
        <w:jc w:val="both"/>
        <w:rPr>
          <w:rFonts w:ascii="Arial" w:hAnsi="Arial" w:cs="Arial"/>
          <w:sz w:val="18"/>
          <w:szCs w:val="18"/>
        </w:rPr>
      </w:pPr>
      <w:r>
        <w:rPr>
          <w:rFonts w:ascii="Arial" w:hAnsi="Arial" w:cs="Arial"/>
          <w:sz w:val="18"/>
          <w:szCs w:val="18"/>
        </w:rPr>
        <w:t>Para efectos de verificar lo manifestado en el párrafo anterior, el SAT a través de la AGACE, podrá realizar una inspección a la instalación aquí señalada, con el exclusivo propósito de verificar lo señalado en este documento.</w:t>
      </w:r>
    </w:p>
    <w:p w:rsidR="00316C01" w:rsidRDefault="00316C01" w:rsidP="00316C01">
      <w:pPr>
        <w:pStyle w:val="ROMANOS"/>
        <w:spacing w:line="220" w:lineRule="exact"/>
      </w:pPr>
      <w:r>
        <w:t>7.</w:t>
      </w:r>
      <w:r>
        <w:tab/>
        <w:t>Cualquier “Perfil del Transportista Ferroviario” incompleto no será procesado.</w:t>
      </w:r>
    </w:p>
    <w:p w:rsidR="00316C01" w:rsidRDefault="00316C01" w:rsidP="00316C01">
      <w:pPr>
        <w:pStyle w:val="Prrafodelista"/>
        <w:spacing w:after="80" w:line="216" w:lineRule="exact"/>
        <w:ind w:left="709" w:hanging="425"/>
        <w:jc w:val="both"/>
        <w:rPr>
          <w:rFonts w:ascii="Arial" w:hAnsi="Arial" w:cs="Arial"/>
          <w:sz w:val="18"/>
          <w:szCs w:val="18"/>
        </w:rPr>
      </w:pPr>
      <w:r>
        <w:rPr>
          <w:rFonts w:ascii="Arial" w:hAnsi="Arial" w:cs="Arial"/>
          <w:sz w:val="18"/>
          <w:szCs w:val="18"/>
        </w:rPr>
        <w:t>8.</w:t>
      </w:r>
      <w:r>
        <w:rPr>
          <w:rFonts w:ascii="Arial" w:hAnsi="Arial" w:cs="Arial"/>
          <w:sz w:val="18"/>
          <w:szCs w:val="18"/>
        </w:rPr>
        <w:tab/>
        <w:t>Cualquier pregunta relativa a la Solicitud de inscripción y el “Perfil del Transportista Ferroviario”, favor de dirigirla a los contactos que aparecen en el Portal del SAT.</w:t>
      </w:r>
    </w:p>
    <w:p w:rsidR="00316C01" w:rsidRDefault="00316C01" w:rsidP="00316C01">
      <w:pPr>
        <w:pStyle w:val="Prrafodelista"/>
        <w:spacing w:after="80" w:line="216" w:lineRule="exact"/>
        <w:ind w:hanging="420"/>
        <w:jc w:val="both"/>
        <w:rPr>
          <w:rFonts w:ascii="Arial" w:hAnsi="Arial" w:cs="Arial"/>
          <w:sz w:val="18"/>
          <w:szCs w:val="18"/>
        </w:rPr>
      </w:pPr>
      <w:r>
        <w:rPr>
          <w:rFonts w:ascii="Arial" w:hAnsi="Arial" w:cs="Arial"/>
          <w:sz w:val="18"/>
          <w:szCs w:val="18"/>
        </w:rPr>
        <w:lastRenderedPageBreak/>
        <w:t>9.</w:t>
      </w:r>
      <w:r>
        <w:rPr>
          <w:rFonts w:ascii="Arial" w:hAnsi="Arial" w:cs="Arial"/>
          <w:sz w:val="18"/>
          <w:szCs w:val="18"/>
        </w:rPr>
        <w:tab/>
        <w:t>En el caso de ser autorizado como Socio Comercial Certificado, este formato deberá ser actualizado periódicamente y presentarse para su renovación, de conformidad con lo establecido en la regla 7.2.3.</w:t>
      </w:r>
    </w:p>
    <w:p w:rsidR="00316C01" w:rsidRDefault="00316C01" w:rsidP="00316C01">
      <w:pPr>
        <w:pStyle w:val="ROMANOS"/>
        <w:spacing w:after="80"/>
      </w:pPr>
      <w:r>
        <w:t>10.</w:t>
      </w:r>
      <w:r>
        <w:rPr>
          <w:b/>
        </w:rPr>
        <w:t xml:space="preserve"> </w:t>
      </w:r>
      <w:r>
        <w:rPr>
          <w:b/>
        </w:rPr>
        <w:tab/>
      </w:r>
      <w:r>
        <w:t>Derivado de la emisión de la autorización, podrían resultar “requerimientos específicos”, los cuales deben solventarse en el plazo que señale la autoridad para tales efectos.</w:t>
      </w:r>
    </w:p>
    <w:p w:rsidR="00316C01" w:rsidRDefault="00316C01" w:rsidP="00316C01">
      <w:pPr>
        <w:pStyle w:val="Texto"/>
        <w:spacing w:after="80"/>
        <w:rPr>
          <w:b/>
          <w:szCs w:val="18"/>
        </w:rPr>
      </w:pPr>
      <w:r>
        <w:rPr>
          <w:b/>
          <w:szCs w:val="18"/>
        </w:rPr>
        <w:t>Datos de la instalación</w:t>
      </w:r>
    </w:p>
    <w:p w:rsidR="00316C01" w:rsidRDefault="00316C01" w:rsidP="00316C01">
      <w:pPr>
        <w:pStyle w:val="ROMANOS"/>
        <w:spacing w:after="80"/>
        <w:ind w:left="0" w:firstLine="288"/>
      </w:pPr>
      <w:r>
        <w:t xml:space="preserve">Deberá llenar un Perfil de la instalación principal y/o terminal donde se generen servicios para la exportación e importación, se utilice, resguarde equipo ferroviario y patios para el almacenaje de contenedores con mercancías de comercio exterior. </w:t>
      </w:r>
    </w:p>
    <w:tbl>
      <w:tblPr>
        <w:tblW w:w="13245" w:type="dxa"/>
        <w:tblInd w:w="144" w:type="dxa"/>
        <w:tblLayout w:type="fixed"/>
        <w:tblCellMar>
          <w:left w:w="70" w:type="dxa"/>
          <w:right w:w="70" w:type="dxa"/>
        </w:tblCellMar>
        <w:tblLook w:val="04A0" w:firstRow="1" w:lastRow="0" w:firstColumn="1" w:lastColumn="0" w:noHBand="0" w:noVBand="1"/>
      </w:tblPr>
      <w:tblGrid>
        <w:gridCol w:w="1383"/>
        <w:gridCol w:w="2320"/>
        <w:gridCol w:w="2372"/>
        <w:gridCol w:w="27"/>
        <w:gridCol w:w="4148"/>
        <w:gridCol w:w="423"/>
        <w:gridCol w:w="832"/>
        <w:gridCol w:w="432"/>
        <w:gridCol w:w="829"/>
        <w:gridCol w:w="479"/>
      </w:tblGrid>
      <w:tr w:rsidR="00316C01" w:rsidTr="00316C01">
        <w:trPr>
          <w:trHeight w:val="20"/>
        </w:trPr>
        <w:tc>
          <w:tcPr>
            <w:tcW w:w="6106" w:type="dxa"/>
            <w:gridSpan w:val="4"/>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after="80"/>
              <w:ind w:firstLine="0"/>
              <w:rPr>
                <w:szCs w:val="18"/>
              </w:rPr>
            </w:pPr>
            <w:r>
              <w:rPr>
                <w:b/>
                <w:szCs w:val="18"/>
              </w:rPr>
              <w:t>Información de la Instalación</w:t>
            </w:r>
          </w:p>
        </w:tc>
        <w:tc>
          <w:tcPr>
            <w:tcW w:w="4150" w:type="dxa"/>
            <w:tcBorders>
              <w:top w:val="nil"/>
              <w:left w:val="single" w:sz="6" w:space="0" w:color="auto"/>
              <w:bottom w:val="nil"/>
              <w:right w:val="nil"/>
            </w:tcBorders>
            <w:hideMark/>
          </w:tcPr>
          <w:p w:rsidR="00316C01" w:rsidRDefault="00316C01">
            <w:pPr>
              <w:pStyle w:val="Texto"/>
              <w:spacing w:after="80"/>
              <w:ind w:firstLine="0"/>
              <w:jc w:val="right"/>
              <w:rPr>
                <w:b/>
                <w:szCs w:val="18"/>
              </w:rPr>
            </w:pPr>
            <w:r>
              <w:rPr>
                <w:b/>
                <w:szCs w:val="18"/>
              </w:rPr>
              <w:t>Número de “Perfil del Transportista Ferroviario”:</w:t>
            </w:r>
          </w:p>
        </w:tc>
        <w:tc>
          <w:tcPr>
            <w:tcW w:w="423" w:type="dxa"/>
            <w:tcBorders>
              <w:top w:val="nil"/>
              <w:left w:val="nil"/>
              <w:bottom w:val="single" w:sz="6" w:space="0" w:color="auto"/>
              <w:right w:val="nil"/>
            </w:tcBorders>
          </w:tcPr>
          <w:p w:rsidR="00316C01" w:rsidRDefault="00316C01">
            <w:pPr>
              <w:pStyle w:val="Texto"/>
              <w:spacing w:after="80"/>
              <w:ind w:firstLine="0"/>
              <w:rPr>
                <w:b/>
                <w:szCs w:val="18"/>
              </w:rPr>
            </w:pPr>
          </w:p>
        </w:tc>
        <w:tc>
          <w:tcPr>
            <w:tcW w:w="832" w:type="dxa"/>
            <w:tcBorders>
              <w:top w:val="nil"/>
              <w:left w:val="nil"/>
              <w:bottom w:val="single" w:sz="6" w:space="0" w:color="auto"/>
              <w:right w:val="nil"/>
            </w:tcBorders>
          </w:tcPr>
          <w:p w:rsidR="00316C01" w:rsidRDefault="00316C01">
            <w:pPr>
              <w:pStyle w:val="Texto"/>
              <w:spacing w:after="80"/>
              <w:ind w:firstLine="0"/>
              <w:rPr>
                <w:szCs w:val="18"/>
              </w:rPr>
            </w:pPr>
          </w:p>
        </w:tc>
        <w:tc>
          <w:tcPr>
            <w:tcW w:w="432" w:type="dxa"/>
            <w:tcBorders>
              <w:top w:val="nil"/>
              <w:left w:val="nil"/>
              <w:bottom w:val="single" w:sz="6" w:space="0" w:color="auto"/>
              <w:right w:val="nil"/>
            </w:tcBorders>
            <w:hideMark/>
          </w:tcPr>
          <w:p w:rsidR="00316C01" w:rsidRDefault="00316C01">
            <w:pPr>
              <w:pStyle w:val="Texto"/>
              <w:spacing w:after="80"/>
              <w:ind w:firstLine="0"/>
              <w:rPr>
                <w:szCs w:val="18"/>
              </w:rPr>
            </w:pPr>
            <w:r>
              <w:rPr>
                <w:szCs w:val="18"/>
              </w:rPr>
              <w:t>de</w:t>
            </w:r>
          </w:p>
        </w:tc>
        <w:tc>
          <w:tcPr>
            <w:tcW w:w="829" w:type="dxa"/>
            <w:tcBorders>
              <w:top w:val="nil"/>
              <w:left w:val="nil"/>
              <w:bottom w:val="single" w:sz="6" w:space="0" w:color="auto"/>
              <w:right w:val="nil"/>
            </w:tcBorders>
          </w:tcPr>
          <w:p w:rsidR="00316C01" w:rsidRDefault="00316C01">
            <w:pPr>
              <w:pStyle w:val="Texto"/>
              <w:spacing w:after="80"/>
              <w:ind w:firstLine="0"/>
              <w:rPr>
                <w:szCs w:val="18"/>
              </w:rPr>
            </w:pPr>
          </w:p>
        </w:tc>
        <w:tc>
          <w:tcPr>
            <w:tcW w:w="479" w:type="dxa"/>
            <w:tcBorders>
              <w:top w:val="nil"/>
              <w:left w:val="nil"/>
              <w:bottom w:val="single" w:sz="6" w:space="0" w:color="auto"/>
              <w:right w:val="nil"/>
            </w:tcBorders>
          </w:tcPr>
          <w:p w:rsidR="00316C01" w:rsidRDefault="00316C01">
            <w:pPr>
              <w:pStyle w:val="Texto"/>
              <w:spacing w:after="80"/>
              <w:ind w:firstLine="0"/>
              <w:rPr>
                <w:szCs w:val="18"/>
              </w:rPr>
            </w:pPr>
          </w:p>
        </w:tc>
      </w:tr>
      <w:tr w:rsidR="00316C01" w:rsidTr="00316C01">
        <w:trPr>
          <w:trHeight w:val="20"/>
        </w:trPr>
        <w:tc>
          <w:tcPr>
            <w:tcW w:w="1385" w:type="dxa"/>
            <w:tcBorders>
              <w:top w:val="nil"/>
              <w:left w:val="nil"/>
              <w:bottom w:val="single" w:sz="6" w:space="0" w:color="auto"/>
              <w:right w:val="nil"/>
            </w:tcBorders>
          </w:tcPr>
          <w:p w:rsidR="00316C01" w:rsidRDefault="00316C01">
            <w:pPr>
              <w:pStyle w:val="Texto"/>
              <w:spacing w:after="80"/>
              <w:ind w:firstLine="0"/>
              <w:rPr>
                <w:szCs w:val="18"/>
              </w:rPr>
            </w:pPr>
          </w:p>
          <w:p w:rsidR="00316C01" w:rsidRDefault="00316C01">
            <w:pPr>
              <w:pStyle w:val="Texto"/>
              <w:spacing w:after="80"/>
              <w:ind w:firstLine="0"/>
              <w:rPr>
                <w:szCs w:val="18"/>
              </w:rPr>
            </w:pPr>
            <w:r>
              <w:rPr>
                <w:szCs w:val="18"/>
              </w:rPr>
              <w:t>RFC</w:t>
            </w:r>
          </w:p>
        </w:tc>
        <w:tc>
          <w:tcPr>
            <w:tcW w:w="2321" w:type="dxa"/>
            <w:tcBorders>
              <w:top w:val="nil"/>
              <w:left w:val="nil"/>
              <w:bottom w:val="single" w:sz="6" w:space="0" w:color="auto"/>
              <w:right w:val="nil"/>
            </w:tcBorders>
          </w:tcPr>
          <w:p w:rsidR="00316C01" w:rsidRDefault="00316C01">
            <w:pPr>
              <w:pStyle w:val="Texto"/>
              <w:spacing w:after="80"/>
              <w:ind w:firstLine="0"/>
              <w:rPr>
                <w:szCs w:val="18"/>
              </w:rPr>
            </w:pPr>
          </w:p>
        </w:tc>
        <w:tc>
          <w:tcPr>
            <w:tcW w:w="2373" w:type="dxa"/>
            <w:tcBorders>
              <w:top w:val="nil"/>
              <w:left w:val="nil"/>
              <w:bottom w:val="single" w:sz="6" w:space="0" w:color="auto"/>
              <w:right w:val="nil"/>
            </w:tcBorders>
          </w:tcPr>
          <w:p w:rsidR="00316C01" w:rsidRDefault="00316C01">
            <w:pPr>
              <w:pStyle w:val="Texto"/>
              <w:spacing w:after="80"/>
              <w:ind w:firstLine="0"/>
              <w:rPr>
                <w:szCs w:val="18"/>
              </w:rPr>
            </w:pPr>
          </w:p>
          <w:p w:rsidR="00316C01" w:rsidRDefault="00316C01">
            <w:pPr>
              <w:pStyle w:val="Texto"/>
              <w:spacing w:after="80"/>
              <w:ind w:firstLine="0"/>
              <w:rPr>
                <w:szCs w:val="18"/>
              </w:rPr>
            </w:pPr>
            <w:r>
              <w:rPr>
                <w:szCs w:val="18"/>
              </w:rPr>
              <w:t xml:space="preserve">Nombre y/o Razón Social : </w:t>
            </w:r>
          </w:p>
        </w:tc>
        <w:tc>
          <w:tcPr>
            <w:tcW w:w="7172" w:type="dxa"/>
            <w:gridSpan w:val="7"/>
            <w:tcBorders>
              <w:top w:val="nil"/>
              <w:left w:val="nil"/>
              <w:bottom w:val="single" w:sz="6" w:space="0" w:color="auto"/>
              <w:right w:val="nil"/>
            </w:tcBorders>
          </w:tcPr>
          <w:p w:rsidR="00316C01" w:rsidRDefault="00316C01">
            <w:pPr>
              <w:pStyle w:val="Texto"/>
              <w:spacing w:after="80"/>
              <w:ind w:firstLine="0"/>
              <w:rPr>
                <w:szCs w:val="18"/>
              </w:rPr>
            </w:pPr>
          </w:p>
        </w:tc>
      </w:tr>
      <w:tr w:rsidR="00316C01" w:rsidTr="00316C01">
        <w:trPr>
          <w:trHeight w:val="20"/>
        </w:trPr>
        <w:tc>
          <w:tcPr>
            <w:tcW w:w="3706" w:type="dxa"/>
            <w:gridSpan w:val="2"/>
            <w:tcBorders>
              <w:top w:val="single" w:sz="6" w:space="0" w:color="auto"/>
              <w:left w:val="nil"/>
              <w:bottom w:val="single" w:sz="6" w:space="0" w:color="auto"/>
              <w:right w:val="nil"/>
            </w:tcBorders>
            <w:hideMark/>
          </w:tcPr>
          <w:p w:rsidR="00316C01" w:rsidRDefault="00316C01">
            <w:pPr>
              <w:pStyle w:val="Texto"/>
              <w:spacing w:after="80"/>
              <w:ind w:firstLine="0"/>
              <w:rPr>
                <w:szCs w:val="18"/>
              </w:rPr>
            </w:pPr>
            <w:r>
              <w:rPr>
                <w:szCs w:val="18"/>
              </w:rPr>
              <w:t xml:space="preserve">Nombre y/o Denominación de la Instalación </w:t>
            </w:r>
          </w:p>
        </w:tc>
        <w:tc>
          <w:tcPr>
            <w:tcW w:w="9545" w:type="dxa"/>
            <w:gridSpan w:val="8"/>
            <w:tcBorders>
              <w:top w:val="single" w:sz="6" w:space="0" w:color="auto"/>
              <w:left w:val="nil"/>
              <w:bottom w:val="single" w:sz="6" w:space="0" w:color="auto"/>
              <w:right w:val="nil"/>
            </w:tcBorders>
          </w:tcPr>
          <w:p w:rsidR="00316C01" w:rsidRDefault="00316C01">
            <w:pPr>
              <w:pStyle w:val="Texto"/>
              <w:spacing w:after="80"/>
              <w:ind w:firstLine="0"/>
              <w:rPr>
                <w:szCs w:val="18"/>
              </w:rPr>
            </w:pPr>
          </w:p>
        </w:tc>
      </w:tr>
      <w:tr w:rsidR="00316C01" w:rsidTr="00316C01">
        <w:trPr>
          <w:trHeight w:val="20"/>
        </w:trPr>
        <w:tc>
          <w:tcPr>
            <w:tcW w:w="3706" w:type="dxa"/>
            <w:gridSpan w:val="2"/>
            <w:tcBorders>
              <w:top w:val="single" w:sz="6" w:space="0" w:color="auto"/>
              <w:left w:val="nil"/>
              <w:bottom w:val="single" w:sz="6" w:space="0" w:color="auto"/>
              <w:right w:val="nil"/>
            </w:tcBorders>
            <w:hideMark/>
          </w:tcPr>
          <w:p w:rsidR="00316C01" w:rsidRDefault="00316C01">
            <w:pPr>
              <w:pStyle w:val="Texto"/>
              <w:spacing w:after="80"/>
              <w:ind w:firstLine="0"/>
              <w:rPr>
                <w:szCs w:val="18"/>
              </w:rPr>
            </w:pPr>
            <w:r>
              <w:rPr>
                <w:szCs w:val="18"/>
              </w:rPr>
              <w:t xml:space="preserve">Tipo de Instalación </w:t>
            </w:r>
          </w:p>
        </w:tc>
        <w:tc>
          <w:tcPr>
            <w:tcW w:w="9545" w:type="dxa"/>
            <w:gridSpan w:val="8"/>
            <w:tcBorders>
              <w:top w:val="single" w:sz="6" w:space="0" w:color="auto"/>
              <w:left w:val="nil"/>
              <w:bottom w:val="single" w:sz="6" w:space="0" w:color="auto"/>
              <w:right w:val="nil"/>
            </w:tcBorders>
          </w:tcPr>
          <w:p w:rsidR="00316C01" w:rsidRDefault="00316C01">
            <w:pPr>
              <w:pStyle w:val="Texto"/>
              <w:spacing w:after="80"/>
              <w:ind w:firstLine="0"/>
              <w:rPr>
                <w:szCs w:val="18"/>
              </w:rPr>
            </w:pPr>
          </w:p>
        </w:tc>
      </w:tr>
    </w:tbl>
    <w:p w:rsidR="00316C01" w:rsidRDefault="00316C01" w:rsidP="00316C01">
      <w:pPr>
        <w:pStyle w:val="Texto"/>
        <w:spacing w:after="80"/>
        <w:rPr>
          <w:szCs w:val="18"/>
        </w:rPr>
      </w:pPr>
    </w:p>
    <w:tbl>
      <w:tblPr>
        <w:tblW w:w="13245" w:type="dxa"/>
        <w:tblInd w:w="144" w:type="dxa"/>
        <w:tblLayout w:type="fixed"/>
        <w:tblCellMar>
          <w:left w:w="70" w:type="dxa"/>
          <w:right w:w="70" w:type="dxa"/>
        </w:tblCellMar>
        <w:tblLook w:val="04A0" w:firstRow="1" w:lastRow="0" w:firstColumn="1" w:lastColumn="0" w:noHBand="0" w:noVBand="1"/>
      </w:tblPr>
      <w:tblGrid>
        <w:gridCol w:w="3378"/>
        <w:gridCol w:w="516"/>
        <w:gridCol w:w="664"/>
        <w:gridCol w:w="1603"/>
        <w:gridCol w:w="1217"/>
        <w:gridCol w:w="2325"/>
        <w:gridCol w:w="312"/>
        <w:gridCol w:w="1074"/>
        <w:gridCol w:w="2156"/>
      </w:tblGrid>
      <w:tr w:rsidR="00316C01" w:rsidTr="00316C01">
        <w:trPr>
          <w:trHeight w:val="20"/>
        </w:trPr>
        <w:tc>
          <w:tcPr>
            <w:tcW w:w="13251" w:type="dxa"/>
            <w:gridSpan w:val="9"/>
            <w:tcBorders>
              <w:top w:val="nil"/>
              <w:left w:val="nil"/>
              <w:bottom w:val="single" w:sz="6" w:space="0" w:color="auto"/>
              <w:right w:val="nil"/>
            </w:tcBorders>
          </w:tcPr>
          <w:p w:rsidR="00316C01" w:rsidRDefault="00316C01">
            <w:pPr>
              <w:pStyle w:val="Texto"/>
              <w:spacing w:after="80"/>
              <w:ind w:firstLine="0"/>
              <w:rPr>
                <w:szCs w:val="18"/>
              </w:rPr>
            </w:pPr>
          </w:p>
        </w:tc>
      </w:tr>
      <w:tr w:rsidR="00316C01" w:rsidTr="00316C01">
        <w:trPr>
          <w:trHeight w:val="20"/>
        </w:trPr>
        <w:tc>
          <w:tcPr>
            <w:tcW w:w="4559" w:type="dxa"/>
            <w:gridSpan w:val="3"/>
            <w:tcBorders>
              <w:top w:val="single" w:sz="6" w:space="0" w:color="auto"/>
              <w:left w:val="nil"/>
              <w:bottom w:val="nil"/>
              <w:right w:val="nil"/>
            </w:tcBorders>
            <w:hideMark/>
          </w:tcPr>
          <w:p w:rsidR="00316C01" w:rsidRDefault="00316C01">
            <w:pPr>
              <w:pStyle w:val="Texto"/>
              <w:spacing w:after="80"/>
              <w:ind w:firstLine="0"/>
              <w:rPr>
                <w:szCs w:val="18"/>
              </w:rPr>
            </w:pPr>
            <w:r>
              <w:rPr>
                <w:szCs w:val="18"/>
              </w:rPr>
              <w:t>Calle</w:t>
            </w:r>
          </w:p>
        </w:tc>
        <w:tc>
          <w:tcPr>
            <w:tcW w:w="5460" w:type="dxa"/>
            <w:gridSpan w:val="4"/>
            <w:tcBorders>
              <w:top w:val="single" w:sz="6" w:space="0" w:color="auto"/>
              <w:left w:val="nil"/>
              <w:bottom w:val="nil"/>
              <w:right w:val="nil"/>
            </w:tcBorders>
            <w:hideMark/>
          </w:tcPr>
          <w:p w:rsidR="00316C01" w:rsidRDefault="00316C01">
            <w:pPr>
              <w:pStyle w:val="Texto"/>
              <w:spacing w:after="80"/>
              <w:ind w:firstLine="0"/>
              <w:jc w:val="center"/>
              <w:rPr>
                <w:szCs w:val="18"/>
              </w:rPr>
            </w:pPr>
            <w:r>
              <w:rPr>
                <w:szCs w:val="18"/>
              </w:rPr>
              <w:t>Número y/o letra exterior</w:t>
            </w:r>
          </w:p>
        </w:tc>
        <w:tc>
          <w:tcPr>
            <w:tcW w:w="3232" w:type="dxa"/>
            <w:gridSpan w:val="2"/>
            <w:tcBorders>
              <w:top w:val="single" w:sz="6" w:space="0" w:color="auto"/>
              <w:left w:val="nil"/>
              <w:bottom w:val="nil"/>
              <w:right w:val="nil"/>
            </w:tcBorders>
            <w:hideMark/>
          </w:tcPr>
          <w:p w:rsidR="00316C01" w:rsidRDefault="00316C01">
            <w:pPr>
              <w:pStyle w:val="Texto"/>
              <w:spacing w:after="80"/>
              <w:ind w:firstLine="0"/>
              <w:jc w:val="center"/>
              <w:rPr>
                <w:szCs w:val="18"/>
              </w:rPr>
            </w:pPr>
            <w:r>
              <w:rPr>
                <w:szCs w:val="18"/>
              </w:rPr>
              <w:t>Número y/o letra interior</w:t>
            </w:r>
          </w:p>
        </w:tc>
      </w:tr>
      <w:tr w:rsidR="00316C01" w:rsidTr="00316C01">
        <w:trPr>
          <w:trHeight w:val="20"/>
        </w:trPr>
        <w:tc>
          <w:tcPr>
            <w:tcW w:w="13251" w:type="dxa"/>
            <w:gridSpan w:val="9"/>
            <w:tcBorders>
              <w:top w:val="nil"/>
              <w:left w:val="nil"/>
              <w:bottom w:val="single" w:sz="6" w:space="0" w:color="auto"/>
              <w:right w:val="nil"/>
            </w:tcBorders>
          </w:tcPr>
          <w:p w:rsidR="00316C01" w:rsidRDefault="00316C01">
            <w:pPr>
              <w:pStyle w:val="Texto"/>
              <w:spacing w:after="80"/>
              <w:ind w:firstLine="0"/>
              <w:rPr>
                <w:szCs w:val="18"/>
              </w:rPr>
            </w:pPr>
          </w:p>
        </w:tc>
      </w:tr>
      <w:tr w:rsidR="00316C01" w:rsidTr="00316C01">
        <w:trPr>
          <w:trHeight w:val="20"/>
        </w:trPr>
        <w:tc>
          <w:tcPr>
            <w:tcW w:w="3379" w:type="dxa"/>
            <w:tcBorders>
              <w:top w:val="single" w:sz="6" w:space="0" w:color="auto"/>
              <w:left w:val="nil"/>
              <w:bottom w:val="nil"/>
              <w:right w:val="nil"/>
            </w:tcBorders>
          </w:tcPr>
          <w:p w:rsidR="00316C01" w:rsidRDefault="00316C01">
            <w:pPr>
              <w:pStyle w:val="Texto"/>
              <w:spacing w:after="80"/>
              <w:ind w:firstLine="0"/>
              <w:rPr>
                <w:szCs w:val="18"/>
              </w:rPr>
            </w:pPr>
            <w:r>
              <w:rPr>
                <w:szCs w:val="18"/>
              </w:rPr>
              <w:t>Colonia</w:t>
            </w:r>
          </w:p>
          <w:p w:rsidR="00316C01" w:rsidRDefault="00316C01">
            <w:pPr>
              <w:pStyle w:val="Texto"/>
              <w:spacing w:after="80"/>
              <w:ind w:firstLine="0"/>
              <w:rPr>
                <w:szCs w:val="18"/>
              </w:rPr>
            </w:pPr>
          </w:p>
        </w:tc>
        <w:tc>
          <w:tcPr>
            <w:tcW w:w="4002" w:type="dxa"/>
            <w:gridSpan w:val="4"/>
            <w:tcBorders>
              <w:top w:val="single" w:sz="6" w:space="0" w:color="auto"/>
              <w:left w:val="nil"/>
              <w:bottom w:val="nil"/>
              <w:right w:val="nil"/>
            </w:tcBorders>
            <w:hideMark/>
          </w:tcPr>
          <w:p w:rsidR="00316C01" w:rsidRDefault="00316C01">
            <w:pPr>
              <w:pStyle w:val="Texto"/>
              <w:spacing w:after="80"/>
              <w:ind w:firstLine="0"/>
              <w:rPr>
                <w:szCs w:val="18"/>
              </w:rPr>
            </w:pPr>
            <w:r>
              <w:rPr>
                <w:szCs w:val="18"/>
              </w:rPr>
              <w:t>Código Postal</w:t>
            </w:r>
          </w:p>
        </w:tc>
        <w:tc>
          <w:tcPr>
            <w:tcW w:w="3713" w:type="dxa"/>
            <w:gridSpan w:val="3"/>
            <w:tcBorders>
              <w:top w:val="single" w:sz="6" w:space="0" w:color="auto"/>
              <w:left w:val="nil"/>
              <w:bottom w:val="single" w:sz="6" w:space="0" w:color="auto"/>
              <w:right w:val="nil"/>
            </w:tcBorders>
            <w:hideMark/>
          </w:tcPr>
          <w:p w:rsidR="00316C01" w:rsidRDefault="00316C01">
            <w:pPr>
              <w:pStyle w:val="Texto"/>
              <w:spacing w:after="80"/>
              <w:ind w:firstLine="0"/>
              <w:jc w:val="left"/>
              <w:rPr>
                <w:szCs w:val="18"/>
              </w:rPr>
            </w:pPr>
            <w:r>
              <w:rPr>
                <w:szCs w:val="18"/>
              </w:rPr>
              <w:t>Municipio/Delegación</w:t>
            </w:r>
          </w:p>
        </w:tc>
        <w:tc>
          <w:tcPr>
            <w:tcW w:w="2157" w:type="dxa"/>
            <w:tcBorders>
              <w:top w:val="single" w:sz="6" w:space="0" w:color="auto"/>
              <w:left w:val="nil"/>
              <w:bottom w:val="nil"/>
              <w:right w:val="nil"/>
            </w:tcBorders>
            <w:hideMark/>
          </w:tcPr>
          <w:p w:rsidR="00316C01" w:rsidRDefault="00316C01">
            <w:pPr>
              <w:pStyle w:val="Texto"/>
              <w:spacing w:after="80"/>
              <w:ind w:firstLine="0"/>
              <w:jc w:val="center"/>
              <w:rPr>
                <w:szCs w:val="18"/>
              </w:rPr>
            </w:pPr>
            <w:r>
              <w:rPr>
                <w:szCs w:val="18"/>
              </w:rPr>
              <w:t>Entidad Federativa</w:t>
            </w:r>
          </w:p>
        </w:tc>
      </w:tr>
      <w:tr w:rsidR="00316C01" w:rsidTr="00316C01">
        <w:trPr>
          <w:trHeight w:val="20"/>
        </w:trPr>
        <w:tc>
          <w:tcPr>
            <w:tcW w:w="3895" w:type="dxa"/>
            <w:gridSpan w:val="2"/>
            <w:tcBorders>
              <w:top w:val="single" w:sz="6" w:space="0" w:color="auto"/>
              <w:left w:val="nil"/>
              <w:bottom w:val="single" w:sz="6" w:space="0" w:color="auto"/>
              <w:right w:val="nil"/>
            </w:tcBorders>
            <w:vAlign w:val="bottom"/>
          </w:tcPr>
          <w:p w:rsidR="00316C01" w:rsidRDefault="00316C01">
            <w:pPr>
              <w:pStyle w:val="Texto"/>
              <w:spacing w:after="80"/>
              <w:ind w:firstLine="0"/>
              <w:rPr>
                <w:bCs/>
                <w:szCs w:val="18"/>
              </w:rPr>
            </w:pPr>
            <w:r>
              <w:rPr>
                <w:bCs/>
                <w:szCs w:val="18"/>
              </w:rPr>
              <w:t>Antigüedad de la Instalación (años de operación)</w:t>
            </w:r>
          </w:p>
          <w:p w:rsidR="00316C01" w:rsidRDefault="00316C01">
            <w:pPr>
              <w:pStyle w:val="Texto"/>
              <w:spacing w:after="80"/>
              <w:ind w:firstLine="0"/>
              <w:rPr>
                <w:szCs w:val="18"/>
              </w:rPr>
            </w:pPr>
          </w:p>
        </w:tc>
        <w:tc>
          <w:tcPr>
            <w:tcW w:w="2268" w:type="dxa"/>
            <w:gridSpan w:val="2"/>
            <w:tcBorders>
              <w:top w:val="nil"/>
              <w:left w:val="nil"/>
              <w:bottom w:val="single" w:sz="6" w:space="0" w:color="auto"/>
              <w:right w:val="nil"/>
            </w:tcBorders>
            <w:vAlign w:val="bottom"/>
            <w:hideMark/>
          </w:tcPr>
          <w:p w:rsidR="00316C01" w:rsidRDefault="00316C01">
            <w:pPr>
              <w:pStyle w:val="Texto"/>
              <w:spacing w:after="80"/>
              <w:ind w:firstLine="0"/>
              <w:rPr>
                <w:szCs w:val="18"/>
              </w:rPr>
            </w:pPr>
            <w:r>
              <w:rPr>
                <w:bCs/>
                <w:szCs w:val="18"/>
              </w:rPr>
              <w:t xml:space="preserve"> </w:t>
            </w:r>
            <w:r>
              <w:rPr>
                <w:noProof/>
                <w:lang w:val="es-MX" w:eastAsia="es-MX"/>
              </w:rPr>
              <w:drawing>
                <wp:inline distT="0" distB="0" distL="0" distR="0">
                  <wp:extent cx="1095375" cy="190500"/>
                  <wp:effectExtent l="0" t="0" r="952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p>
        </w:tc>
        <w:tc>
          <w:tcPr>
            <w:tcW w:w="3544" w:type="dxa"/>
            <w:gridSpan w:val="2"/>
            <w:tcBorders>
              <w:top w:val="single" w:sz="6" w:space="0" w:color="auto"/>
              <w:left w:val="nil"/>
              <w:bottom w:val="single" w:sz="6" w:space="0" w:color="auto"/>
              <w:right w:val="nil"/>
            </w:tcBorders>
            <w:vAlign w:val="bottom"/>
          </w:tcPr>
          <w:p w:rsidR="00316C01" w:rsidRDefault="00316C01">
            <w:pPr>
              <w:pStyle w:val="Texto"/>
              <w:spacing w:after="80"/>
              <w:ind w:left="1064" w:hanging="1064"/>
              <w:rPr>
                <w:bCs/>
                <w:szCs w:val="18"/>
              </w:rPr>
            </w:pPr>
            <w:r>
              <w:rPr>
                <w:bCs/>
                <w:szCs w:val="18"/>
              </w:rPr>
              <w:t xml:space="preserve"> Actividad preponderante </w:t>
            </w:r>
          </w:p>
          <w:p w:rsidR="00316C01" w:rsidRDefault="00316C01">
            <w:pPr>
              <w:pStyle w:val="Texto"/>
              <w:spacing w:after="80"/>
              <w:ind w:left="-6165" w:firstLine="6165"/>
              <w:rPr>
                <w:szCs w:val="18"/>
              </w:rPr>
            </w:pPr>
          </w:p>
        </w:tc>
        <w:tc>
          <w:tcPr>
            <w:tcW w:w="3544" w:type="dxa"/>
            <w:gridSpan w:val="3"/>
            <w:tcBorders>
              <w:top w:val="nil"/>
              <w:left w:val="nil"/>
              <w:bottom w:val="single" w:sz="6" w:space="0" w:color="auto"/>
              <w:right w:val="nil"/>
            </w:tcBorders>
            <w:vAlign w:val="bottom"/>
          </w:tcPr>
          <w:p w:rsidR="00316C01" w:rsidRDefault="00316C01">
            <w:pPr>
              <w:pStyle w:val="Texto"/>
              <w:spacing w:after="80"/>
              <w:ind w:firstLine="0"/>
              <w:rPr>
                <w:szCs w:val="18"/>
              </w:rPr>
            </w:pPr>
          </w:p>
        </w:tc>
      </w:tr>
      <w:tr w:rsidR="00316C01" w:rsidTr="00316C01">
        <w:trPr>
          <w:trHeight w:val="20"/>
        </w:trPr>
        <w:tc>
          <w:tcPr>
            <w:tcW w:w="3895" w:type="dxa"/>
            <w:gridSpan w:val="2"/>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szCs w:val="18"/>
              </w:rPr>
              <w:t>Tipo de servicio (Carga General/Especializada):</w:t>
            </w:r>
          </w:p>
        </w:tc>
        <w:tc>
          <w:tcPr>
            <w:tcW w:w="9356" w:type="dxa"/>
            <w:gridSpan w:val="7"/>
            <w:tcBorders>
              <w:top w:val="single" w:sz="6" w:space="0" w:color="auto"/>
              <w:left w:val="nil"/>
              <w:bottom w:val="single" w:sz="6" w:space="0" w:color="auto"/>
              <w:right w:val="nil"/>
            </w:tcBorders>
            <w:vAlign w:val="bottom"/>
          </w:tcPr>
          <w:p w:rsidR="00316C01" w:rsidRDefault="00316C01">
            <w:pPr>
              <w:pStyle w:val="Texto"/>
              <w:spacing w:after="80"/>
              <w:ind w:firstLine="0"/>
              <w:rPr>
                <w:szCs w:val="18"/>
              </w:rPr>
            </w:pPr>
          </w:p>
        </w:tc>
      </w:tr>
      <w:tr w:rsidR="00316C01" w:rsidTr="00316C01">
        <w:trPr>
          <w:trHeight w:val="20"/>
        </w:trPr>
        <w:tc>
          <w:tcPr>
            <w:tcW w:w="3895" w:type="dxa"/>
            <w:gridSpan w:val="2"/>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bCs/>
                <w:szCs w:val="18"/>
              </w:rPr>
              <w:t xml:space="preserve">No. de embarques promedio mensual (EXP): </w:t>
            </w:r>
          </w:p>
        </w:tc>
        <w:tc>
          <w:tcPr>
            <w:tcW w:w="9356" w:type="dxa"/>
            <w:gridSpan w:val="7"/>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szCs w:val="18"/>
              </w:rPr>
              <w:t>(Por medio de transporte)</w:t>
            </w:r>
          </w:p>
        </w:tc>
      </w:tr>
      <w:tr w:rsidR="00316C01" w:rsidTr="00316C01">
        <w:trPr>
          <w:trHeight w:val="20"/>
        </w:trPr>
        <w:tc>
          <w:tcPr>
            <w:tcW w:w="3895" w:type="dxa"/>
            <w:gridSpan w:val="2"/>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bCs/>
                <w:szCs w:val="18"/>
              </w:rPr>
              <w:t>No. de embarques promedio mensual (IMP):</w:t>
            </w:r>
          </w:p>
        </w:tc>
        <w:tc>
          <w:tcPr>
            <w:tcW w:w="9356" w:type="dxa"/>
            <w:gridSpan w:val="7"/>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szCs w:val="18"/>
              </w:rPr>
              <w:t>(Por medio de transporte)</w:t>
            </w:r>
          </w:p>
        </w:tc>
      </w:tr>
      <w:tr w:rsidR="00316C01" w:rsidTr="00316C01">
        <w:trPr>
          <w:trHeight w:val="20"/>
        </w:trPr>
        <w:tc>
          <w:tcPr>
            <w:tcW w:w="3895" w:type="dxa"/>
            <w:gridSpan w:val="2"/>
            <w:tcBorders>
              <w:top w:val="single" w:sz="6" w:space="0" w:color="auto"/>
              <w:left w:val="nil"/>
              <w:bottom w:val="nil"/>
              <w:right w:val="nil"/>
            </w:tcBorders>
            <w:vAlign w:val="bottom"/>
            <w:hideMark/>
          </w:tcPr>
          <w:p w:rsidR="00316C01" w:rsidRDefault="00316C01">
            <w:pPr>
              <w:pStyle w:val="Texto"/>
              <w:spacing w:after="80"/>
              <w:ind w:firstLine="0"/>
              <w:rPr>
                <w:szCs w:val="18"/>
              </w:rPr>
            </w:pPr>
            <w:r>
              <w:rPr>
                <w:bCs/>
                <w:szCs w:val="18"/>
              </w:rPr>
              <w:t>Número de empleados total de esta instalación:</w:t>
            </w:r>
          </w:p>
        </w:tc>
        <w:tc>
          <w:tcPr>
            <w:tcW w:w="2268" w:type="dxa"/>
            <w:gridSpan w:val="2"/>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bCs/>
                <w:szCs w:val="18"/>
              </w:rPr>
              <w:t xml:space="preserve"> </w:t>
            </w:r>
            <w:r>
              <w:rPr>
                <w:noProof/>
                <w:lang w:val="es-MX" w:eastAsia="es-MX"/>
              </w:rPr>
              <w:drawing>
                <wp:inline distT="0" distB="0" distL="0" distR="0">
                  <wp:extent cx="1095375" cy="190500"/>
                  <wp:effectExtent l="0" t="0" r="952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p>
        </w:tc>
        <w:tc>
          <w:tcPr>
            <w:tcW w:w="3544" w:type="dxa"/>
            <w:gridSpan w:val="2"/>
            <w:tcBorders>
              <w:top w:val="single" w:sz="6" w:space="0" w:color="auto"/>
              <w:left w:val="nil"/>
              <w:bottom w:val="nil"/>
              <w:right w:val="nil"/>
            </w:tcBorders>
            <w:vAlign w:val="bottom"/>
            <w:hideMark/>
          </w:tcPr>
          <w:p w:rsidR="00316C01" w:rsidRDefault="00316C01">
            <w:pPr>
              <w:pStyle w:val="Texto"/>
              <w:spacing w:after="80"/>
              <w:ind w:firstLine="0"/>
              <w:rPr>
                <w:szCs w:val="18"/>
              </w:rPr>
            </w:pPr>
            <w:r>
              <w:rPr>
                <w:bCs/>
                <w:szCs w:val="18"/>
              </w:rPr>
              <w:t xml:space="preserve"> Superficie de la instalación (M</w:t>
            </w:r>
            <w:r>
              <w:rPr>
                <w:bCs/>
                <w:szCs w:val="18"/>
                <w:vertAlign w:val="superscript"/>
              </w:rPr>
              <w:t>2</w:t>
            </w:r>
            <w:r>
              <w:rPr>
                <w:bCs/>
                <w:szCs w:val="18"/>
              </w:rPr>
              <w:t>):</w:t>
            </w:r>
          </w:p>
        </w:tc>
        <w:tc>
          <w:tcPr>
            <w:tcW w:w="3544" w:type="dxa"/>
            <w:gridSpan w:val="3"/>
            <w:tcBorders>
              <w:top w:val="single" w:sz="6" w:space="0" w:color="auto"/>
              <w:left w:val="nil"/>
              <w:bottom w:val="single" w:sz="6" w:space="0" w:color="auto"/>
              <w:right w:val="nil"/>
            </w:tcBorders>
            <w:vAlign w:val="bottom"/>
            <w:hideMark/>
          </w:tcPr>
          <w:p w:rsidR="00316C01" w:rsidRDefault="00316C01">
            <w:pPr>
              <w:pStyle w:val="Texto"/>
              <w:spacing w:after="80"/>
              <w:ind w:firstLine="0"/>
              <w:rPr>
                <w:szCs w:val="18"/>
              </w:rPr>
            </w:pPr>
            <w:r>
              <w:rPr>
                <w:noProof/>
                <w:lang w:val="es-MX" w:eastAsia="es-MX"/>
              </w:rPr>
              <w:drawing>
                <wp:inline distT="0" distB="0" distL="0" distR="0">
                  <wp:extent cx="1095375" cy="190500"/>
                  <wp:effectExtent l="0" t="0" r="952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p>
        </w:tc>
      </w:tr>
    </w:tbl>
    <w:p w:rsidR="00316C01" w:rsidRDefault="00316C01" w:rsidP="00316C01">
      <w:pPr>
        <w:pStyle w:val="Texto"/>
        <w:ind w:right="-284" w:firstLine="142"/>
        <w:rPr>
          <w:szCs w:val="18"/>
        </w:rPr>
      </w:pPr>
    </w:p>
    <w:p w:rsidR="00316C01" w:rsidRDefault="00316C01" w:rsidP="00316C01">
      <w:pPr>
        <w:rPr>
          <w:sz w:val="2"/>
        </w:rPr>
      </w:pPr>
      <w:r>
        <w:rPr>
          <w:noProof/>
          <w:sz w:val="2"/>
          <w:lang w:val="es-MX" w:eastAsia="es-MX"/>
        </w:rPr>
        <w:lastRenderedPageBreak/>
        <w:drawing>
          <wp:inline distT="0" distB="0" distL="0" distR="0">
            <wp:extent cx="8458200" cy="215265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458200" cy="2152650"/>
                    </a:xfrm>
                    <a:prstGeom prst="rect">
                      <a:avLst/>
                    </a:prstGeom>
                    <a:noFill/>
                    <a:ln>
                      <a:noFill/>
                    </a:ln>
                  </pic:spPr>
                </pic:pic>
              </a:graphicData>
            </a:graphic>
          </wp:inline>
        </w:drawing>
      </w:r>
    </w:p>
    <w:p w:rsidR="00316C01" w:rsidRDefault="00316C01" w:rsidP="00316C01">
      <w:pPr>
        <w:pStyle w:val="texto0"/>
      </w:pPr>
    </w:p>
    <w:tbl>
      <w:tblPr>
        <w:tblW w:w="13170" w:type="dxa"/>
        <w:tblInd w:w="144" w:type="dxa"/>
        <w:tblLayout w:type="fixed"/>
        <w:tblCellMar>
          <w:left w:w="70" w:type="dxa"/>
          <w:right w:w="70" w:type="dxa"/>
        </w:tblCellMar>
        <w:tblLook w:val="04A0" w:firstRow="1" w:lastRow="0" w:firstColumn="1" w:lastColumn="0" w:noHBand="0" w:noVBand="1"/>
      </w:tblPr>
      <w:tblGrid>
        <w:gridCol w:w="918"/>
        <w:gridCol w:w="3853"/>
        <w:gridCol w:w="1107"/>
        <w:gridCol w:w="2939"/>
        <w:gridCol w:w="887"/>
        <w:gridCol w:w="3466"/>
      </w:tblGrid>
      <w:tr w:rsidR="00316C01" w:rsidTr="00316C01">
        <w:trPr>
          <w:trHeight w:val="20"/>
        </w:trPr>
        <w:tc>
          <w:tcPr>
            <w:tcW w:w="13174" w:type="dxa"/>
            <w:gridSpan w:val="6"/>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after="80" w:line="200" w:lineRule="exact"/>
              <w:ind w:left="1386" w:hanging="1386"/>
              <w:rPr>
                <w:b/>
                <w:vanish/>
                <w:szCs w:val="18"/>
              </w:rPr>
            </w:pPr>
            <w:r>
              <w:rPr>
                <w:b/>
                <w:szCs w:val="18"/>
              </w:rPr>
              <w:t>Certificaciones:</w:t>
            </w:r>
            <w:r>
              <w:rPr>
                <w:b/>
                <w:szCs w:val="18"/>
              </w:rPr>
              <w:tab/>
            </w:r>
            <w:r>
              <w:rPr>
                <w:szCs w:val="18"/>
              </w:rPr>
              <w:t>(Favor de indicar si cuenta con certificaciones que consideren que impactan en el proceso de su cadena de suministros, por ejemplo: ISO 9000; Procesos Logísticos Confiables, entre otros)</w:t>
            </w:r>
          </w:p>
        </w:tc>
      </w:tr>
      <w:tr w:rsidR="00316C01" w:rsidTr="00316C01">
        <w:trPr>
          <w:trHeight w:val="20"/>
        </w:trPr>
        <w:tc>
          <w:tcPr>
            <w:tcW w:w="919" w:type="dxa"/>
            <w:tcBorders>
              <w:top w:val="single" w:sz="6" w:space="0" w:color="auto"/>
              <w:left w:val="nil"/>
              <w:bottom w:val="nil"/>
              <w:right w:val="nil"/>
            </w:tcBorders>
            <w:hideMark/>
          </w:tcPr>
          <w:p w:rsidR="00316C01" w:rsidRDefault="00316C01">
            <w:pPr>
              <w:pStyle w:val="Texto"/>
              <w:spacing w:after="80" w:line="200" w:lineRule="exact"/>
              <w:ind w:firstLine="0"/>
              <w:rPr>
                <w:szCs w:val="18"/>
                <w:lang w:val="es-MX"/>
              </w:rPr>
            </w:pPr>
            <w:r>
              <w:rPr>
                <w:szCs w:val="18"/>
                <w:lang w:val="es-MX"/>
              </w:rPr>
              <w:t>Nombre:</w:t>
            </w:r>
          </w:p>
        </w:tc>
        <w:tc>
          <w:tcPr>
            <w:tcW w:w="3854"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1107" w:type="dxa"/>
            <w:tcBorders>
              <w:top w:val="single" w:sz="6" w:space="0" w:color="auto"/>
              <w:left w:val="nil"/>
              <w:bottom w:val="nil"/>
              <w:right w:val="nil"/>
            </w:tcBorders>
            <w:hideMark/>
          </w:tcPr>
          <w:p w:rsidR="00316C01" w:rsidRDefault="00316C01">
            <w:pPr>
              <w:pStyle w:val="Texto"/>
              <w:spacing w:after="80" w:line="200" w:lineRule="exact"/>
              <w:ind w:firstLine="0"/>
              <w:rPr>
                <w:szCs w:val="18"/>
                <w:lang w:val="es-MX"/>
              </w:rPr>
            </w:pPr>
            <w:r>
              <w:rPr>
                <w:szCs w:val="18"/>
                <w:lang w:val="es-MX"/>
              </w:rPr>
              <w:t>Categoría:</w:t>
            </w:r>
          </w:p>
        </w:tc>
        <w:tc>
          <w:tcPr>
            <w:tcW w:w="2940"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887" w:type="dxa"/>
            <w:tcBorders>
              <w:top w:val="single" w:sz="6" w:space="0" w:color="auto"/>
              <w:left w:val="nil"/>
              <w:bottom w:val="nil"/>
              <w:right w:val="nil"/>
            </w:tcBorders>
            <w:hideMark/>
          </w:tcPr>
          <w:p w:rsidR="00316C01" w:rsidRDefault="00316C01">
            <w:pPr>
              <w:pStyle w:val="Texto"/>
              <w:spacing w:after="80" w:line="200" w:lineRule="exact"/>
              <w:ind w:firstLine="0"/>
              <w:rPr>
                <w:szCs w:val="18"/>
                <w:lang w:val="es-MX"/>
              </w:rPr>
            </w:pPr>
            <w:r>
              <w:rPr>
                <w:szCs w:val="18"/>
                <w:lang w:val="es-MX"/>
              </w:rPr>
              <w:t>Vigencia:</w:t>
            </w:r>
          </w:p>
        </w:tc>
        <w:tc>
          <w:tcPr>
            <w:tcW w:w="3467"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r>
      <w:tr w:rsidR="00316C01" w:rsidTr="00316C01">
        <w:trPr>
          <w:trHeight w:val="20"/>
        </w:trPr>
        <w:tc>
          <w:tcPr>
            <w:tcW w:w="919" w:type="dxa"/>
            <w:hideMark/>
          </w:tcPr>
          <w:p w:rsidR="00316C01" w:rsidRDefault="00316C01">
            <w:pPr>
              <w:pStyle w:val="Texto"/>
              <w:spacing w:after="80" w:line="200" w:lineRule="exact"/>
              <w:ind w:firstLine="0"/>
              <w:rPr>
                <w:szCs w:val="18"/>
                <w:lang w:val="es-MX"/>
              </w:rPr>
            </w:pPr>
            <w:r>
              <w:rPr>
                <w:szCs w:val="18"/>
                <w:lang w:val="es-MX"/>
              </w:rPr>
              <w:t>Nombre:</w:t>
            </w:r>
          </w:p>
        </w:tc>
        <w:tc>
          <w:tcPr>
            <w:tcW w:w="3854"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1107" w:type="dxa"/>
            <w:hideMark/>
          </w:tcPr>
          <w:p w:rsidR="00316C01" w:rsidRDefault="00316C01">
            <w:pPr>
              <w:pStyle w:val="Texto"/>
              <w:spacing w:after="80" w:line="200" w:lineRule="exact"/>
              <w:ind w:firstLine="0"/>
              <w:rPr>
                <w:szCs w:val="18"/>
                <w:lang w:val="es-MX"/>
              </w:rPr>
            </w:pPr>
            <w:r>
              <w:rPr>
                <w:szCs w:val="18"/>
                <w:lang w:val="es-MX"/>
              </w:rPr>
              <w:t>Categoría:</w:t>
            </w:r>
          </w:p>
        </w:tc>
        <w:tc>
          <w:tcPr>
            <w:tcW w:w="2940"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887" w:type="dxa"/>
            <w:hideMark/>
          </w:tcPr>
          <w:p w:rsidR="00316C01" w:rsidRDefault="00316C01">
            <w:pPr>
              <w:pStyle w:val="Texto"/>
              <w:spacing w:after="80" w:line="200" w:lineRule="exact"/>
              <w:ind w:firstLine="0"/>
              <w:rPr>
                <w:szCs w:val="18"/>
                <w:lang w:val="es-MX"/>
              </w:rPr>
            </w:pPr>
            <w:r>
              <w:rPr>
                <w:szCs w:val="18"/>
                <w:lang w:val="es-MX"/>
              </w:rPr>
              <w:t>Vigencia:</w:t>
            </w:r>
          </w:p>
        </w:tc>
        <w:tc>
          <w:tcPr>
            <w:tcW w:w="3467"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r>
      <w:tr w:rsidR="00316C01" w:rsidTr="00316C01">
        <w:trPr>
          <w:trHeight w:val="20"/>
        </w:trPr>
        <w:tc>
          <w:tcPr>
            <w:tcW w:w="919" w:type="dxa"/>
            <w:hideMark/>
          </w:tcPr>
          <w:p w:rsidR="00316C01" w:rsidRDefault="00316C01">
            <w:pPr>
              <w:pStyle w:val="Texto"/>
              <w:spacing w:after="80" w:line="200" w:lineRule="exact"/>
              <w:ind w:firstLine="0"/>
              <w:rPr>
                <w:szCs w:val="18"/>
                <w:lang w:val="es-MX"/>
              </w:rPr>
            </w:pPr>
            <w:r>
              <w:rPr>
                <w:szCs w:val="18"/>
                <w:lang w:val="es-MX"/>
              </w:rPr>
              <w:t>Nombre:</w:t>
            </w:r>
          </w:p>
        </w:tc>
        <w:tc>
          <w:tcPr>
            <w:tcW w:w="3854"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1107" w:type="dxa"/>
            <w:hideMark/>
          </w:tcPr>
          <w:p w:rsidR="00316C01" w:rsidRDefault="00316C01">
            <w:pPr>
              <w:pStyle w:val="Texto"/>
              <w:spacing w:after="80" w:line="200" w:lineRule="exact"/>
              <w:ind w:firstLine="0"/>
              <w:rPr>
                <w:szCs w:val="18"/>
                <w:lang w:val="es-MX"/>
              </w:rPr>
            </w:pPr>
            <w:r>
              <w:rPr>
                <w:szCs w:val="18"/>
                <w:lang w:val="es-MX"/>
              </w:rPr>
              <w:t>Categoría:</w:t>
            </w:r>
          </w:p>
        </w:tc>
        <w:tc>
          <w:tcPr>
            <w:tcW w:w="2940"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887" w:type="dxa"/>
            <w:hideMark/>
          </w:tcPr>
          <w:p w:rsidR="00316C01" w:rsidRDefault="00316C01">
            <w:pPr>
              <w:pStyle w:val="Texto"/>
              <w:spacing w:after="80" w:line="200" w:lineRule="exact"/>
              <w:ind w:firstLine="0"/>
              <w:rPr>
                <w:szCs w:val="18"/>
                <w:lang w:val="es-MX"/>
              </w:rPr>
            </w:pPr>
            <w:r>
              <w:rPr>
                <w:szCs w:val="18"/>
                <w:lang w:val="es-MX"/>
              </w:rPr>
              <w:t>Vigencia:</w:t>
            </w:r>
          </w:p>
        </w:tc>
        <w:tc>
          <w:tcPr>
            <w:tcW w:w="3467"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r>
      <w:tr w:rsidR="00316C01" w:rsidTr="00316C01">
        <w:trPr>
          <w:trHeight w:val="20"/>
        </w:trPr>
        <w:tc>
          <w:tcPr>
            <w:tcW w:w="919" w:type="dxa"/>
            <w:hideMark/>
          </w:tcPr>
          <w:p w:rsidR="00316C01" w:rsidRDefault="00316C01">
            <w:pPr>
              <w:pStyle w:val="Texto"/>
              <w:spacing w:after="80" w:line="200" w:lineRule="exact"/>
              <w:ind w:firstLine="0"/>
              <w:rPr>
                <w:szCs w:val="18"/>
                <w:lang w:val="es-MX"/>
              </w:rPr>
            </w:pPr>
            <w:r>
              <w:rPr>
                <w:szCs w:val="18"/>
                <w:lang w:val="es-MX"/>
              </w:rPr>
              <w:t>Nombre:</w:t>
            </w:r>
          </w:p>
        </w:tc>
        <w:tc>
          <w:tcPr>
            <w:tcW w:w="3854"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1107" w:type="dxa"/>
            <w:hideMark/>
          </w:tcPr>
          <w:p w:rsidR="00316C01" w:rsidRDefault="00316C01">
            <w:pPr>
              <w:pStyle w:val="Texto"/>
              <w:spacing w:after="80" w:line="200" w:lineRule="exact"/>
              <w:ind w:firstLine="0"/>
              <w:rPr>
                <w:szCs w:val="18"/>
                <w:lang w:val="es-MX"/>
              </w:rPr>
            </w:pPr>
            <w:r>
              <w:rPr>
                <w:szCs w:val="18"/>
                <w:lang w:val="es-MX"/>
              </w:rPr>
              <w:t>Categoría:</w:t>
            </w:r>
          </w:p>
        </w:tc>
        <w:tc>
          <w:tcPr>
            <w:tcW w:w="2940"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c>
          <w:tcPr>
            <w:tcW w:w="887" w:type="dxa"/>
            <w:hideMark/>
          </w:tcPr>
          <w:p w:rsidR="00316C01" w:rsidRDefault="00316C01">
            <w:pPr>
              <w:pStyle w:val="Texto"/>
              <w:spacing w:after="80" w:line="200" w:lineRule="exact"/>
              <w:ind w:firstLine="0"/>
              <w:rPr>
                <w:szCs w:val="18"/>
                <w:lang w:val="es-MX"/>
              </w:rPr>
            </w:pPr>
            <w:r>
              <w:rPr>
                <w:szCs w:val="18"/>
                <w:lang w:val="es-MX"/>
              </w:rPr>
              <w:t>Vigencia:</w:t>
            </w:r>
          </w:p>
        </w:tc>
        <w:tc>
          <w:tcPr>
            <w:tcW w:w="3467" w:type="dxa"/>
            <w:tcBorders>
              <w:top w:val="single" w:sz="6" w:space="0" w:color="auto"/>
              <w:left w:val="nil"/>
              <w:bottom w:val="single" w:sz="6" w:space="0" w:color="auto"/>
              <w:right w:val="nil"/>
            </w:tcBorders>
          </w:tcPr>
          <w:p w:rsidR="00316C01" w:rsidRDefault="00316C01">
            <w:pPr>
              <w:pStyle w:val="Texto"/>
              <w:spacing w:after="80" w:line="200" w:lineRule="exact"/>
              <w:ind w:firstLine="0"/>
              <w:rPr>
                <w:szCs w:val="18"/>
                <w:lang w:val="es-MX"/>
              </w:rPr>
            </w:pPr>
          </w:p>
        </w:tc>
      </w:tr>
    </w:tbl>
    <w:p w:rsidR="00316C01" w:rsidRDefault="00316C01" w:rsidP="00316C01">
      <w:pPr>
        <w:pStyle w:val="Texto"/>
        <w:spacing w:after="80" w:line="200" w:lineRule="exact"/>
        <w:rPr>
          <w:szCs w:val="18"/>
        </w:rPr>
      </w:pPr>
    </w:p>
    <w:p w:rsidR="00316C01" w:rsidRDefault="00316C01" w:rsidP="00940A25">
      <w:pPr>
        <w:pStyle w:val="Texto"/>
        <w:numPr>
          <w:ilvl w:val="0"/>
          <w:numId w:val="123"/>
        </w:numPr>
        <w:spacing w:after="80" w:line="200" w:lineRule="exact"/>
        <w:rPr>
          <w:b/>
          <w:szCs w:val="18"/>
          <w:lang w:val="es-MX"/>
        </w:rPr>
      </w:pPr>
      <w:r>
        <w:rPr>
          <w:b/>
          <w:szCs w:val="18"/>
          <w:lang w:val="es-MX"/>
        </w:rPr>
        <w:t>Planeación de la seguridad en la cadena de suministros</w:t>
      </w:r>
    </w:p>
    <w:p w:rsidR="00316C01" w:rsidRDefault="00316C01" w:rsidP="00316C01">
      <w:pPr>
        <w:spacing w:after="80" w:line="200" w:lineRule="exact"/>
        <w:ind w:firstLine="288"/>
        <w:jc w:val="both"/>
        <w:rPr>
          <w:rFonts w:ascii="Arial" w:hAnsi="Arial" w:cs="Arial"/>
          <w:sz w:val="18"/>
          <w:szCs w:val="18"/>
        </w:rPr>
      </w:pPr>
      <w:r>
        <w:rPr>
          <w:rFonts w:ascii="Arial" w:hAnsi="Arial" w:cs="Arial"/>
          <w:sz w:val="18"/>
          <w:szCs w:val="18"/>
        </w:rPr>
        <w:t xml:space="preserve">La empresa concesionaria de transporte ferroviario </w:t>
      </w:r>
      <w:r>
        <w:rPr>
          <w:rFonts w:ascii="Arial" w:hAnsi="Arial" w:cs="Arial"/>
          <w:sz w:val="18"/>
          <w:szCs w:val="18"/>
          <w:lang w:eastAsia="es-MX"/>
        </w:rPr>
        <w:t xml:space="preserve">deberá llevar a cabo una gestión del riesgo de forma sistemática </w:t>
      </w:r>
      <w:r>
        <w:rPr>
          <w:rFonts w:ascii="Arial" w:hAnsi="Arial" w:cs="Arial"/>
          <w:sz w:val="18"/>
          <w:szCs w:val="18"/>
        </w:rPr>
        <w:t xml:space="preserve">que permita la identificación, el análisis, la evaluación y el tratamiento de riesgos y debilidades en su cadena de suministros y en sus instalaciones, con el objeto de que la dirección implemente estrategias, elabore políticas y procedimientos documentados que ayuden a mitigar y disuadir dichos riesgos </w:t>
      </w:r>
      <w:r>
        <w:rPr>
          <w:rFonts w:ascii="Arial" w:hAnsi="Arial" w:cs="Arial"/>
          <w:sz w:val="18"/>
          <w:szCs w:val="18"/>
          <w:lang w:eastAsia="es-MX"/>
        </w:rPr>
        <w:t>y por ende aporte elementos que fortalezcan a la seguridad de la cadena.</w:t>
      </w:r>
    </w:p>
    <w:tbl>
      <w:tblPr>
        <w:tblW w:w="1317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171"/>
      </w:tblGrid>
      <w:tr w:rsidR="00316C01" w:rsidTr="00316C01">
        <w:trPr>
          <w:trHeight w:val="232"/>
        </w:trPr>
        <w:tc>
          <w:tcPr>
            <w:tcW w:w="13171"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00" w:lineRule="exact"/>
              <w:rPr>
                <w:rFonts w:ascii="Arial" w:hAnsi="Arial" w:cs="Arial"/>
                <w:b/>
                <w:sz w:val="18"/>
                <w:szCs w:val="18"/>
              </w:rPr>
            </w:pPr>
            <w:r>
              <w:rPr>
                <w:rFonts w:ascii="Arial" w:hAnsi="Arial" w:cs="Arial"/>
                <w:b/>
                <w:sz w:val="18"/>
                <w:szCs w:val="18"/>
              </w:rPr>
              <w:t>1.1 Análisis de riesgo.</w:t>
            </w:r>
          </w:p>
        </w:tc>
      </w:tr>
      <w:tr w:rsidR="00316C01" w:rsidTr="00316C01">
        <w:tc>
          <w:tcPr>
            <w:tcW w:w="13171" w:type="dxa"/>
            <w:tcBorders>
              <w:top w:val="single" w:sz="4" w:space="0" w:color="auto"/>
              <w:left w:val="nil"/>
              <w:bottom w:val="nil"/>
              <w:right w:val="nil"/>
            </w:tcBorders>
            <w:noWrap/>
            <w:vAlign w:val="center"/>
            <w:hideMark/>
          </w:tcPr>
          <w:p w:rsidR="00316C01" w:rsidRDefault="00316C01">
            <w:pPr>
              <w:spacing w:after="80" w:line="200" w:lineRule="exact"/>
              <w:jc w:val="both"/>
              <w:rPr>
                <w:rFonts w:ascii="Arial" w:hAnsi="Arial" w:cs="Arial"/>
                <w:sz w:val="18"/>
                <w:szCs w:val="18"/>
                <w:lang w:eastAsia="es-MX"/>
              </w:rPr>
            </w:pPr>
            <w:r>
              <w:rPr>
                <w:rFonts w:ascii="Arial" w:hAnsi="Arial" w:cs="Arial"/>
                <w:sz w:val="18"/>
                <w:szCs w:val="18"/>
              </w:rPr>
              <w:t xml:space="preserve">La </w:t>
            </w:r>
            <w:r>
              <w:rPr>
                <w:rFonts w:ascii="Arial" w:hAnsi="Arial" w:cs="Arial"/>
                <w:sz w:val="18"/>
                <w:szCs w:val="18"/>
                <w:lang w:eastAsia="es-MX"/>
              </w:rPr>
              <w:t>empresa concesionaria de transporte ferroviario</w:t>
            </w:r>
            <w:r>
              <w:rPr>
                <w:rFonts w:ascii="Arial" w:hAnsi="Arial" w:cs="Arial"/>
                <w:sz w:val="18"/>
                <w:szCs w:val="18"/>
              </w:rPr>
              <w:t xml:space="preserve"> debe tener medidas para identificar, analizar y mitigar los riesgos de seguridad a lo largo de la cadena de suministro, incluyendo sus instalaciones. Por lo anterior, debe desarrollar un procedimiento</w:t>
            </w:r>
            <w:r>
              <w:rPr>
                <w:rFonts w:ascii="Arial" w:hAnsi="Arial" w:cs="Arial"/>
                <w:sz w:val="18"/>
                <w:szCs w:val="18"/>
                <w:lang w:eastAsia="es-MX"/>
              </w:rPr>
              <w:t xml:space="preserve"> escrito en el que se determinen riesgos con base en el modelo de su organización (ejemplo: volumen, unidades, patios, rutas, amenazas potenciales, etc.) que le permita implementar y mantener medidas de seguridad apropiadas.</w:t>
            </w:r>
          </w:p>
          <w:p w:rsidR="00316C01" w:rsidRDefault="00316C01">
            <w:pPr>
              <w:spacing w:after="80" w:line="200" w:lineRule="exact"/>
              <w:jc w:val="both"/>
              <w:rPr>
                <w:rFonts w:ascii="Arial" w:hAnsi="Arial" w:cs="Arial"/>
                <w:sz w:val="18"/>
                <w:szCs w:val="18"/>
              </w:rPr>
            </w:pPr>
            <w:r>
              <w:rPr>
                <w:rFonts w:ascii="Arial" w:hAnsi="Arial" w:cs="Arial"/>
                <w:sz w:val="18"/>
                <w:szCs w:val="18"/>
                <w:lang w:eastAsia="es-MX"/>
              </w:rPr>
              <w:t>Este procedimiento debe realizarse por lo menos una vez al año, de manera que permita identificar otros riesgos o amenazas en la operación que se puedan dar por el resultado de algún incidente o que se originen por cambios en las condiciones iniciales de la empresa, así como para identificar que las políticas, procedimientos y otros mecanismos de control y seguridad se estén cumpliendo.</w:t>
            </w:r>
          </w:p>
        </w:tc>
      </w:tr>
    </w:tbl>
    <w:p w:rsidR="00316C01" w:rsidRDefault="00316C01" w:rsidP="00316C01">
      <w:pPr>
        <w:pStyle w:val="texto0"/>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6" w:lineRule="exact"/>
              <w:ind w:left="45" w:firstLine="0"/>
              <w:jc w:val="left"/>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6"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6" w:lineRule="exact"/>
              <w:ind w:left="45" w:firstLine="0"/>
              <w:jc w:val="left"/>
              <w:rPr>
                <w:szCs w:val="18"/>
              </w:rPr>
            </w:pPr>
          </w:p>
        </w:tc>
        <w:tc>
          <w:tcPr>
            <w:tcW w:w="4536" w:type="dxa"/>
            <w:tcBorders>
              <w:top w:val="single" w:sz="4" w:space="0" w:color="auto"/>
              <w:left w:val="single" w:sz="4" w:space="0" w:color="auto"/>
              <w:bottom w:val="single" w:sz="4" w:space="0" w:color="auto"/>
              <w:right w:val="single" w:sz="4" w:space="0" w:color="auto"/>
            </w:tcBorders>
            <w:vAlign w:val="center"/>
            <w:hideMark/>
          </w:tcPr>
          <w:p w:rsidR="00316C01" w:rsidRDefault="00316C01">
            <w:pPr>
              <w:spacing w:after="101" w:line="226" w:lineRule="exact"/>
              <w:jc w:val="both"/>
              <w:outlineLvl w:val="1"/>
              <w:rPr>
                <w:rFonts w:ascii="Arial" w:hAnsi="Arial" w:cs="Arial"/>
                <w:sz w:val="18"/>
                <w:szCs w:val="18"/>
              </w:rPr>
            </w:pPr>
            <w:r>
              <w:rPr>
                <w:rFonts w:ascii="Arial" w:hAnsi="Arial" w:cs="Arial"/>
                <w:sz w:val="18"/>
                <w:szCs w:val="18"/>
              </w:rPr>
              <w:t>Describa el procedimiento documentado que utiliza para identificar riesgos en sus operaciones diarias a lo largo de la cadena de suministro y sus instalaciones asegúrese de no excluir los siguientes puntos:</w:t>
            </w:r>
          </w:p>
          <w:p w:rsidR="00316C01" w:rsidRDefault="00316C01" w:rsidP="00940A25">
            <w:pPr>
              <w:numPr>
                <w:ilvl w:val="0"/>
                <w:numId w:val="14"/>
              </w:numPr>
              <w:spacing w:after="101" w:line="226" w:lineRule="exact"/>
              <w:ind w:left="360"/>
              <w:contextualSpacing/>
              <w:jc w:val="both"/>
              <w:outlineLvl w:val="1"/>
              <w:rPr>
                <w:rFonts w:ascii="Arial" w:hAnsi="Arial" w:cs="Arial"/>
                <w:sz w:val="18"/>
                <w:szCs w:val="18"/>
              </w:rPr>
            </w:pPr>
            <w:r>
              <w:rPr>
                <w:rFonts w:ascii="Arial" w:hAnsi="Arial" w:cs="Arial"/>
                <w:sz w:val="18"/>
                <w:szCs w:val="18"/>
              </w:rPr>
              <w:t>Periodicidad con que lleva a cabo este procedimiento.</w:t>
            </w:r>
          </w:p>
          <w:p w:rsidR="00316C01" w:rsidRDefault="00316C01" w:rsidP="00940A25">
            <w:pPr>
              <w:numPr>
                <w:ilvl w:val="0"/>
                <w:numId w:val="14"/>
              </w:numPr>
              <w:spacing w:after="101" w:line="226" w:lineRule="exact"/>
              <w:ind w:left="360"/>
              <w:contextualSpacing/>
              <w:jc w:val="both"/>
              <w:outlineLvl w:val="1"/>
              <w:rPr>
                <w:rFonts w:ascii="Arial" w:hAnsi="Arial" w:cs="Arial"/>
                <w:sz w:val="18"/>
                <w:szCs w:val="18"/>
              </w:rPr>
            </w:pPr>
            <w:r>
              <w:rPr>
                <w:rFonts w:ascii="Arial" w:hAnsi="Arial" w:cs="Arial"/>
                <w:sz w:val="18"/>
                <w:szCs w:val="18"/>
              </w:rPr>
              <w:t xml:space="preserve">Indique qué tramos, rutas y/o áreas de la empresa concesionaria de transporte ferroviario se incorporan al análisis de riesgo </w:t>
            </w:r>
          </w:p>
          <w:p w:rsidR="00316C01" w:rsidRDefault="00316C01" w:rsidP="00940A25">
            <w:pPr>
              <w:numPr>
                <w:ilvl w:val="0"/>
                <w:numId w:val="14"/>
              </w:numPr>
              <w:spacing w:after="101" w:line="226" w:lineRule="exact"/>
              <w:ind w:left="360"/>
              <w:contextualSpacing/>
              <w:jc w:val="both"/>
              <w:outlineLvl w:val="1"/>
              <w:rPr>
                <w:rFonts w:ascii="Arial" w:hAnsi="Arial" w:cs="Arial"/>
                <w:sz w:val="18"/>
                <w:szCs w:val="18"/>
              </w:rPr>
            </w:pPr>
            <w:r>
              <w:rPr>
                <w:rFonts w:ascii="Arial" w:hAnsi="Arial" w:cs="Arial"/>
                <w:sz w:val="18"/>
                <w:szCs w:val="18"/>
              </w:rPr>
              <w:t>Tipo de servicio:</w:t>
            </w:r>
          </w:p>
          <w:p w:rsidR="00316C01" w:rsidRDefault="00316C01" w:rsidP="00940A25">
            <w:pPr>
              <w:numPr>
                <w:ilvl w:val="0"/>
                <w:numId w:val="124"/>
              </w:numPr>
              <w:spacing w:after="101" w:line="226" w:lineRule="exact"/>
              <w:rPr>
                <w:rFonts w:ascii="Arial" w:hAnsi="Arial" w:cs="Arial"/>
                <w:sz w:val="18"/>
                <w:szCs w:val="18"/>
              </w:rPr>
            </w:pPr>
            <w:r>
              <w:rPr>
                <w:rFonts w:ascii="Arial" w:hAnsi="Arial" w:cs="Arial"/>
                <w:sz w:val="18"/>
                <w:szCs w:val="18"/>
              </w:rPr>
              <w:t xml:space="preserve">Tránsito interno e internacional </w:t>
            </w:r>
          </w:p>
          <w:p w:rsidR="00316C01" w:rsidRDefault="00316C01">
            <w:pPr>
              <w:spacing w:after="101" w:line="226" w:lineRule="exact"/>
              <w:contextualSpacing/>
              <w:jc w:val="both"/>
              <w:outlineLvl w:val="1"/>
              <w:rPr>
                <w:rFonts w:ascii="Arial" w:hAnsi="Arial" w:cs="Arial"/>
                <w:i/>
                <w:sz w:val="18"/>
                <w:szCs w:val="18"/>
              </w:rPr>
            </w:pPr>
            <w:r>
              <w:rPr>
                <w:rFonts w:ascii="Arial" w:hAnsi="Arial" w:cs="Arial"/>
                <w:i/>
                <w:sz w:val="18"/>
                <w:szCs w:val="18"/>
              </w:rPr>
              <w:t>Recomendación:</w:t>
            </w:r>
          </w:p>
          <w:p w:rsidR="00316C01" w:rsidRDefault="00316C01">
            <w:pPr>
              <w:spacing w:after="101" w:line="226" w:lineRule="exact"/>
              <w:jc w:val="both"/>
              <w:rPr>
                <w:rFonts w:ascii="Arial" w:hAnsi="Arial" w:cs="Arial"/>
                <w:i/>
                <w:sz w:val="18"/>
                <w:szCs w:val="18"/>
              </w:rPr>
            </w:pPr>
            <w:r>
              <w:rPr>
                <w:rFonts w:ascii="Arial" w:hAnsi="Arial" w:cs="Arial"/>
                <w:sz w:val="18"/>
                <w:szCs w:val="18"/>
              </w:rPr>
              <w:t>Se sugiere utilizar las técnicas de evaluación de riesgos de acuerdo a la norma internacional ISO 31000 vigente, y en específico la ISO 31010, donde de acuerdo a su modelo de negocio, deban implementar.</w:t>
            </w:r>
          </w:p>
        </w:tc>
      </w:tr>
    </w:tbl>
    <w:p w:rsidR="00316C01" w:rsidRDefault="00316C01" w:rsidP="00316C01">
      <w:pPr>
        <w:pStyle w:val="Texto"/>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1.2 Políticas de seguridad.</w:t>
            </w:r>
          </w:p>
        </w:tc>
      </w:tr>
      <w:tr w:rsidR="00316C01" w:rsidTr="00316C01">
        <w:tc>
          <w:tcPr>
            <w:tcW w:w="13040" w:type="dxa"/>
            <w:gridSpan w:val="2"/>
            <w:tcBorders>
              <w:top w:val="single" w:sz="4" w:space="0" w:color="auto"/>
              <w:left w:val="nil"/>
              <w:bottom w:val="single" w:sz="4" w:space="0" w:color="auto"/>
              <w:right w:val="nil"/>
            </w:tcBorders>
            <w:noWrap/>
            <w:vAlign w:val="center"/>
          </w:tcPr>
          <w:p w:rsidR="00316C01" w:rsidRDefault="00316C01">
            <w:pPr>
              <w:spacing w:after="101" w:line="240" w:lineRule="exact"/>
              <w:jc w:val="both"/>
              <w:rPr>
                <w:rFonts w:ascii="Arial" w:hAnsi="Arial" w:cs="Arial"/>
                <w:sz w:val="18"/>
                <w:szCs w:val="18"/>
              </w:rPr>
            </w:pPr>
            <w:r>
              <w:rPr>
                <w:rFonts w:ascii="Arial" w:hAnsi="Arial" w:cs="Arial"/>
                <w:sz w:val="18"/>
                <w:szCs w:val="18"/>
              </w:rPr>
              <w:t>La Empresa Concesionaria de Transporte Ferroviario debe contar con políticas orientadas a prevenir, asegurar y reconocer amenazas en la seguridad de la cadena de suministro, como lo son el contrabando, tráfico de armas, personas, mercancías prohibidas, actos de terrorismo, así como en el intercambio de información, reflejadas y soportadas en los procedimientos que aplican.</w:t>
            </w:r>
          </w:p>
          <w:p w:rsidR="00316C01" w:rsidRDefault="00316C01">
            <w:pPr>
              <w:spacing w:after="101" w:line="240"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center"/>
            <w:hideMark/>
          </w:tcPr>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Enuncie las políticas del transportista ferroviario en materia de seguridad en la cadena de suministros y de todas sus instalaciones, quién es el responsable de su revisión así como la periodicidad con la que se lleva a cabo su actualización.</w:t>
            </w:r>
          </w:p>
        </w:tc>
      </w:tr>
    </w:tbl>
    <w:p w:rsidR="00316C01" w:rsidRDefault="00316C01" w:rsidP="00316C01">
      <w:pPr>
        <w:pStyle w:val="Texto"/>
        <w:spacing w:after="0" w:line="40"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1.3 Auditorías internas en la cadena de suministros.</w:t>
            </w:r>
          </w:p>
        </w:tc>
      </w:tr>
      <w:tr w:rsidR="00316C01" w:rsidTr="00316C01">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316C01" w:rsidRDefault="00316C01">
            <w:pPr>
              <w:spacing w:after="101" w:line="240" w:lineRule="exact"/>
              <w:jc w:val="both"/>
              <w:rPr>
                <w:rFonts w:ascii="Arial" w:hAnsi="Arial" w:cs="Arial"/>
                <w:sz w:val="18"/>
                <w:szCs w:val="18"/>
              </w:rPr>
            </w:pPr>
            <w:r>
              <w:rPr>
                <w:rFonts w:ascii="Arial" w:hAnsi="Arial" w:cs="Arial"/>
                <w:sz w:val="18"/>
                <w:szCs w:val="18"/>
              </w:rPr>
              <w:lastRenderedPageBreak/>
              <w:t>Además del monitoreo de rutina en control y seguridad, es necesario programar y realizar auditorías por lo menos una vez al año que permita evaluar todos los procesos en materia de seguridad en la cadena de suministros de una manera más crítica y profunda.</w:t>
            </w:r>
          </w:p>
          <w:p w:rsidR="00316C01" w:rsidRDefault="00316C01">
            <w:pPr>
              <w:spacing w:after="101" w:line="240" w:lineRule="exact"/>
              <w:jc w:val="both"/>
              <w:rPr>
                <w:rFonts w:ascii="Arial" w:hAnsi="Arial" w:cs="Arial"/>
                <w:sz w:val="18"/>
                <w:szCs w:val="18"/>
              </w:rPr>
            </w:pPr>
            <w:r>
              <w:rPr>
                <w:rFonts w:ascii="Arial" w:hAnsi="Arial" w:cs="Arial"/>
                <w:sz w:val="18"/>
                <w:szCs w:val="18"/>
              </w:rPr>
              <w:t xml:space="preserve">Las auditorías deben ser realizadas por personal autorizado y, en lo posible, independientes de la actividad auditada, aunque pueden ser parte de la organización. Se debe establecer un procedimiento documentado para su realización. Si bien es necesario que las auditorías sean exhaustivas, su enfoque se debe ajustar al tamaño de la organización y a la naturaleza de los riesgos. Las auditorías pueden ser generales o centrarse en tópicos seleccionados de acuerdo con las circunstancias. </w:t>
            </w:r>
          </w:p>
          <w:p w:rsidR="00316C01" w:rsidRDefault="00316C01">
            <w:pPr>
              <w:spacing w:after="101" w:line="240" w:lineRule="exact"/>
              <w:jc w:val="both"/>
              <w:rPr>
                <w:rFonts w:ascii="Arial" w:hAnsi="Arial" w:cs="Arial"/>
                <w:sz w:val="18"/>
                <w:szCs w:val="18"/>
              </w:rPr>
            </w:pPr>
            <w:r>
              <w:rPr>
                <w:rFonts w:ascii="Arial" w:hAnsi="Arial" w:cs="Arial"/>
                <w:sz w:val="18"/>
                <w:szCs w:val="18"/>
              </w:rPr>
              <w:t>La alta gerencia de la organización debe revisar los resultados de las auditorías, y emprender las acciones correctivas o preventivas requeridas. El proceso de revisión debe garantizar que se recoja la información necesaria para permitir que la gerencia realice está evaluación. La revisión debe estar documentada.</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tcPr>
          <w:p w:rsidR="00316C01" w:rsidRDefault="00316C01">
            <w:pPr>
              <w:pStyle w:val="Texto"/>
              <w:spacing w:line="240" w:lineRule="exact"/>
              <w:ind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Describa el procedimiento documentado para llevar a cabo una auditoría interna, enfocada en la seguridad en la cadena de suministros, asegúrese de no excluir los siguientes puntos:</w:t>
            </w:r>
          </w:p>
          <w:p w:rsidR="00316C01" w:rsidRDefault="00316C01" w:rsidP="00940A25">
            <w:pPr>
              <w:pStyle w:val="Prrafodelista"/>
              <w:numPr>
                <w:ilvl w:val="0"/>
                <w:numId w:val="15"/>
              </w:numPr>
              <w:spacing w:after="101" w:line="240" w:lineRule="exact"/>
              <w:ind w:left="360"/>
              <w:contextualSpacing/>
              <w:jc w:val="both"/>
              <w:outlineLvl w:val="1"/>
              <w:rPr>
                <w:rFonts w:ascii="Arial" w:hAnsi="Arial" w:cs="Arial"/>
                <w:sz w:val="18"/>
                <w:szCs w:val="18"/>
              </w:rPr>
            </w:pPr>
            <w:r>
              <w:rPr>
                <w:rFonts w:ascii="Arial" w:hAnsi="Arial" w:cs="Arial"/>
                <w:sz w:val="18"/>
                <w:szCs w:val="18"/>
              </w:rPr>
              <w:t xml:space="preserve">Señalar el tipo de auditorías internas o externas, en materia de seguridad, que se realizan en la empresa. </w:t>
            </w:r>
          </w:p>
          <w:p w:rsidR="00316C01" w:rsidRDefault="00316C01" w:rsidP="00940A25">
            <w:pPr>
              <w:pStyle w:val="Prrafodelista"/>
              <w:numPr>
                <w:ilvl w:val="0"/>
                <w:numId w:val="15"/>
              </w:numPr>
              <w:spacing w:after="101" w:line="240" w:lineRule="exact"/>
              <w:ind w:left="360"/>
              <w:contextualSpacing/>
              <w:jc w:val="both"/>
              <w:outlineLvl w:val="1"/>
              <w:rPr>
                <w:rFonts w:ascii="Arial" w:hAnsi="Arial" w:cs="Arial"/>
                <w:sz w:val="18"/>
                <w:szCs w:val="18"/>
              </w:rPr>
            </w:pPr>
            <w:r>
              <w:rPr>
                <w:rFonts w:ascii="Arial" w:hAnsi="Arial" w:cs="Arial"/>
                <w:sz w:val="18"/>
                <w:szCs w:val="18"/>
              </w:rPr>
              <w:t>Indique quienes participan en ellas, y los registros que se efectúan del mismo, así como periodicidad con la que se llevan a cabo.</w:t>
            </w:r>
          </w:p>
          <w:p w:rsidR="00316C01" w:rsidRDefault="00316C01" w:rsidP="00940A25">
            <w:pPr>
              <w:pStyle w:val="Prrafodelista"/>
              <w:numPr>
                <w:ilvl w:val="0"/>
                <w:numId w:val="15"/>
              </w:numPr>
              <w:spacing w:after="101" w:line="240" w:lineRule="exact"/>
              <w:ind w:left="360"/>
              <w:contextualSpacing/>
              <w:jc w:val="both"/>
              <w:outlineLvl w:val="1"/>
              <w:rPr>
                <w:rFonts w:ascii="Arial" w:hAnsi="Arial" w:cs="Arial"/>
                <w:sz w:val="18"/>
                <w:szCs w:val="18"/>
              </w:rPr>
            </w:pPr>
            <w:r>
              <w:rPr>
                <w:rFonts w:ascii="Arial" w:hAnsi="Arial" w:cs="Arial"/>
                <w:sz w:val="18"/>
                <w:szCs w:val="18"/>
              </w:rPr>
              <w:t>Indique si la Gerencia de la empresa verifica el resultado de las auditorías en materia de seguridad, y si realiza y/o implementa acciones preventivas, correctivas y de mejora.</w:t>
            </w:r>
          </w:p>
        </w:tc>
      </w:tr>
    </w:tbl>
    <w:p w:rsidR="00316C01" w:rsidRDefault="00316C01" w:rsidP="00316C01">
      <w:pPr>
        <w:pStyle w:val="Texto"/>
        <w:spacing w:line="24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1.4 Planes de contingencia y/o emergencia.</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40" w:lineRule="exact"/>
              <w:jc w:val="both"/>
              <w:rPr>
                <w:rFonts w:ascii="Arial" w:hAnsi="Arial" w:cs="Arial"/>
                <w:sz w:val="18"/>
                <w:szCs w:val="18"/>
              </w:rPr>
            </w:pPr>
            <w:r>
              <w:rPr>
                <w:rFonts w:ascii="Arial" w:hAnsi="Arial" w:cs="Arial"/>
                <w:sz w:val="18"/>
                <w:szCs w:val="18"/>
              </w:rPr>
              <w:t>Debe existir un plan de contingencias documentado para asegurar la continuidad del negocio, incidentes de cualquier índole que afecten el desarrollo normal de las operaciones de la empresa concesionaria de transporte ferroviario. Dichos planes deben ser comunicados al personal administrativo y operativo mediante capacitaciones periódicas, así como realizar pruebas, ejercicios prácticos o simulacros de los planes de protección y procedimientos de contingencia y emergencia para constatar su efectividad, mismos de los cuales se deberá mantener un registro.</w:t>
            </w:r>
          </w:p>
        </w:tc>
      </w:tr>
    </w:tbl>
    <w:p w:rsidR="00316C01" w:rsidRDefault="00316C01" w:rsidP="00316C01">
      <w:pPr>
        <w:pStyle w:val="Texto"/>
        <w:spacing w:after="0" w:line="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6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6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6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60" w:lineRule="exact"/>
              <w:jc w:val="both"/>
              <w:outlineLvl w:val="1"/>
              <w:rPr>
                <w:rFonts w:ascii="Arial" w:hAnsi="Arial" w:cs="Arial"/>
                <w:sz w:val="18"/>
                <w:szCs w:val="18"/>
              </w:rPr>
            </w:pPr>
            <w:r>
              <w:rPr>
                <w:rFonts w:ascii="Arial" w:hAnsi="Arial" w:cs="Arial"/>
                <w:sz w:val="18"/>
                <w:szCs w:val="18"/>
              </w:rPr>
              <w:t>Anexar el plan de contingencia y/o emergencia enfocado a la cadena de suministros y sus instalaciones, relacionando aquellos eventos de riesgo que pueden afectar el funcionamiento del transportista como accidentes durante la ruta (descarrilamientos, incendios, arrollamientos, bloqueos, robos, accidentes, fallas mecánicas, cierre de aduanas, etc.)</w:t>
            </w:r>
          </w:p>
          <w:p w:rsidR="00316C01" w:rsidRDefault="00316C01">
            <w:pPr>
              <w:pStyle w:val="Texto"/>
              <w:spacing w:line="260" w:lineRule="exact"/>
              <w:ind w:firstLine="0"/>
              <w:rPr>
                <w:szCs w:val="18"/>
              </w:rPr>
            </w:pPr>
            <w:r>
              <w:rPr>
                <w:szCs w:val="18"/>
              </w:rPr>
              <w:t>Este procedimiento debe incluir, de manera enunciativa mas no limitativa, lo siguiente:</w:t>
            </w:r>
          </w:p>
          <w:p w:rsidR="00316C01" w:rsidRDefault="00316C01" w:rsidP="00940A25">
            <w:pPr>
              <w:pStyle w:val="Texto"/>
              <w:numPr>
                <w:ilvl w:val="0"/>
                <w:numId w:val="125"/>
              </w:numPr>
              <w:spacing w:line="260" w:lineRule="exact"/>
              <w:rPr>
                <w:szCs w:val="18"/>
              </w:rPr>
            </w:pPr>
            <w:r>
              <w:rPr>
                <w:szCs w:val="18"/>
              </w:rPr>
              <w:t>Qué situaciones contempla;</w:t>
            </w:r>
          </w:p>
          <w:p w:rsidR="00316C01" w:rsidRDefault="00316C01" w:rsidP="00940A25">
            <w:pPr>
              <w:pStyle w:val="Texto"/>
              <w:numPr>
                <w:ilvl w:val="0"/>
                <w:numId w:val="125"/>
              </w:numPr>
              <w:spacing w:line="260" w:lineRule="exact"/>
              <w:rPr>
                <w:szCs w:val="18"/>
              </w:rPr>
            </w:pPr>
            <w:r>
              <w:rPr>
                <w:szCs w:val="18"/>
              </w:rPr>
              <w:t>Qué mecanismos utiliza para difundir y asegurarse que estos planes sean efectivos.</w:t>
            </w:r>
          </w:p>
          <w:p w:rsidR="00316C01" w:rsidRDefault="00316C01">
            <w:pPr>
              <w:pStyle w:val="Prrafodelista1"/>
              <w:spacing w:after="101" w:line="260" w:lineRule="exact"/>
              <w:ind w:left="0"/>
              <w:jc w:val="both"/>
              <w:rPr>
                <w:rFonts w:ascii="Arial" w:hAnsi="Arial" w:cs="Arial"/>
                <w:sz w:val="18"/>
                <w:szCs w:val="18"/>
                <w:lang w:val="es-MX"/>
              </w:rPr>
            </w:pPr>
            <w:r>
              <w:rPr>
                <w:rFonts w:ascii="Arial" w:hAnsi="Arial" w:cs="Arial"/>
                <w:sz w:val="18"/>
                <w:szCs w:val="18"/>
              </w:rPr>
              <w:t xml:space="preserve">En el caso de que trasladen Materiales y Residuos Peligrosos, se deberá anexar </w:t>
            </w:r>
            <w:r>
              <w:rPr>
                <w:rFonts w:ascii="Arial" w:hAnsi="Arial" w:cs="Arial"/>
                <w:sz w:val="18"/>
                <w:szCs w:val="18"/>
                <w:lang w:val="es-MX"/>
              </w:rPr>
              <w:t>una hoja</w:t>
            </w:r>
            <w:r>
              <w:rPr>
                <w:rFonts w:ascii="Arial" w:hAnsi="Arial" w:cs="Arial"/>
                <w:sz w:val="18"/>
                <w:szCs w:val="18"/>
              </w:rPr>
              <w:t xml:space="preserve"> de emergencia que indique las acciones a seguir para casos de incidente o accidente (fugas, derrames, explosiones, incendios, etc.) </w:t>
            </w:r>
          </w:p>
        </w:tc>
      </w:tr>
    </w:tbl>
    <w:p w:rsidR="00316C01" w:rsidRDefault="00316C01" w:rsidP="00316C01">
      <w:pPr>
        <w:pStyle w:val="Texto"/>
        <w:spacing w:line="260" w:lineRule="exact"/>
        <w:rPr>
          <w:szCs w:val="18"/>
        </w:rPr>
      </w:pPr>
    </w:p>
    <w:p w:rsidR="00316C01" w:rsidRDefault="00316C01" w:rsidP="00316C01">
      <w:pPr>
        <w:pStyle w:val="Texto"/>
        <w:spacing w:line="260" w:lineRule="exact"/>
        <w:ind w:left="426" w:firstLine="0"/>
        <w:rPr>
          <w:b/>
          <w:szCs w:val="18"/>
        </w:rPr>
      </w:pPr>
      <w:r>
        <w:rPr>
          <w:b/>
          <w:szCs w:val="18"/>
        </w:rPr>
        <w:t>2. Seguridad física.</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La empresa concesionaria de transporte ferroviario debe contar con mecanismos establecidos para impedir, detectar o disuadir la entrada de personal no autorizado a sus instalaciones, terminales, patios, donde resguardan los equipos tractivos y de arrastre (</w:t>
      </w:r>
      <w:r>
        <w:rPr>
          <w:rFonts w:ascii="Arial" w:hAnsi="Arial" w:cs="Arial"/>
          <w:sz w:val="18"/>
          <w:szCs w:val="18"/>
          <w:lang w:eastAsia="es-MX"/>
        </w:rPr>
        <w:t>furgones, góndolas, tolvas, carros tanque, chasises, remolques, plataformas que no tienen tracción propia que circulan en las vías férreas y que utilizan para transportar mercancía en su interior y en contenedores</w:t>
      </w:r>
      <w:r>
        <w:rPr>
          <w:rFonts w:ascii="Arial" w:hAnsi="Arial" w:cs="Arial"/>
          <w:sz w:val="18"/>
          <w:szCs w:val="18"/>
        </w:rPr>
        <w:t>). Todas las áreas sensibles de la empresa, deberán tener barreras físicas, elementos de control y disuasión contra el acceso no autorizado.</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rPr>
                <w:rFonts w:ascii="Arial" w:hAnsi="Arial" w:cs="Arial"/>
                <w:b/>
                <w:sz w:val="18"/>
                <w:szCs w:val="18"/>
              </w:rPr>
            </w:pPr>
            <w:r>
              <w:rPr>
                <w:rFonts w:ascii="Arial" w:hAnsi="Arial" w:cs="Arial"/>
                <w:b/>
                <w:sz w:val="18"/>
                <w:szCs w:val="18"/>
              </w:rPr>
              <w:t>2.1 Instalaciones.</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60" w:lineRule="exact"/>
              <w:jc w:val="both"/>
              <w:rPr>
                <w:rFonts w:ascii="Arial" w:hAnsi="Arial" w:cs="Arial"/>
                <w:sz w:val="18"/>
                <w:szCs w:val="18"/>
              </w:rPr>
            </w:pPr>
            <w:r>
              <w:rPr>
                <w:rFonts w:ascii="Arial" w:hAnsi="Arial" w:cs="Arial"/>
                <w:sz w:val="18"/>
                <w:szCs w:val="18"/>
              </w:rPr>
              <w:t>Las instalaciones deben estar construidas con materiales que puedan resistir accesos no autorizados. Se deben realizar inspecciones periódicas documentadas para mantener la integridad de las estructuras, y en el caso de haberse detectado una irregularidad, efectuar la reparación correspondiente. Asimismo, se deben tener identificados plenamente los límites territoriales, así como los diversos accesos, rutas internas y la ubicación de los edificios.</w:t>
            </w:r>
          </w:p>
        </w:tc>
      </w:tr>
    </w:tbl>
    <w:p w:rsidR="00316C01" w:rsidRDefault="00316C01" w:rsidP="00316C01">
      <w:pPr>
        <w:pStyle w:val="Texto"/>
        <w:spacing w:after="0" w:line="10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4"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4"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4"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4" w:lineRule="exact"/>
              <w:jc w:val="both"/>
              <w:outlineLvl w:val="1"/>
              <w:rPr>
                <w:rFonts w:ascii="Arial" w:hAnsi="Arial" w:cs="Arial"/>
                <w:sz w:val="18"/>
                <w:szCs w:val="18"/>
              </w:rPr>
            </w:pPr>
            <w:r>
              <w:rPr>
                <w:rFonts w:ascii="Arial" w:hAnsi="Arial" w:cs="Arial"/>
                <w:sz w:val="18"/>
                <w:szCs w:val="18"/>
              </w:rPr>
              <w:t xml:space="preserve">Indique los materiales predominantes con los que se encuentran construidas las instalaciones (por ejemplo, de estructura de metal y paredes de lámina, paredes de ladrillo, de madera, entre otros.) </w:t>
            </w:r>
          </w:p>
          <w:p w:rsidR="00316C01" w:rsidRDefault="00316C01">
            <w:pPr>
              <w:spacing w:after="101" w:line="224" w:lineRule="exact"/>
              <w:contextualSpacing/>
              <w:jc w:val="both"/>
              <w:outlineLvl w:val="1"/>
              <w:rPr>
                <w:rFonts w:ascii="Arial" w:hAnsi="Arial" w:cs="Arial"/>
                <w:sz w:val="18"/>
                <w:szCs w:val="18"/>
              </w:rPr>
            </w:pPr>
            <w:r>
              <w:rPr>
                <w:rFonts w:ascii="Arial" w:hAnsi="Arial" w:cs="Arial"/>
                <w:sz w:val="18"/>
                <w:szCs w:val="18"/>
              </w:rPr>
              <w:t>Explique cómo lleva a cabo la revisión y mantenimiento de la integridad de las estructuras.</w:t>
            </w:r>
          </w:p>
          <w:p w:rsidR="00316C01" w:rsidRDefault="00316C01">
            <w:pPr>
              <w:spacing w:after="101" w:line="224" w:lineRule="exact"/>
              <w:jc w:val="both"/>
              <w:outlineLvl w:val="1"/>
              <w:rPr>
                <w:rFonts w:ascii="Arial" w:hAnsi="Arial" w:cs="Arial"/>
                <w:sz w:val="18"/>
                <w:szCs w:val="18"/>
              </w:rPr>
            </w:pPr>
            <w:r>
              <w:rPr>
                <w:rFonts w:ascii="Arial" w:hAnsi="Arial" w:cs="Arial"/>
                <w:sz w:val="18"/>
                <w:szCs w:val="18"/>
              </w:rPr>
              <w:t>Anexe un plano de distribución o arquitectónico de conjunto, donde se puedan identificar los límites, rutas de acceso y la ubicación de las oficinas, patios de clasificación de la terminal ferroviaria.</w:t>
            </w:r>
          </w:p>
        </w:tc>
      </w:tr>
    </w:tbl>
    <w:p w:rsidR="00316C01" w:rsidRDefault="00316C01" w:rsidP="00316C01">
      <w:pPr>
        <w:pStyle w:val="Texto"/>
        <w:spacing w:line="224"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4" w:lineRule="exact"/>
              <w:rPr>
                <w:rFonts w:ascii="Arial" w:hAnsi="Arial" w:cs="Arial"/>
                <w:b/>
                <w:sz w:val="18"/>
                <w:szCs w:val="18"/>
              </w:rPr>
            </w:pPr>
            <w:r>
              <w:rPr>
                <w:rFonts w:ascii="Arial" w:hAnsi="Arial" w:cs="Arial"/>
                <w:b/>
                <w:sz w:val="18"/>
                <w:szCs w:val="18"/>
              </w:rPr>
              <w:t>2.2 Accesos en puertas y casetas.</w:t>
            </w:r>
          </w:p>
        </w:tc>
      </w:tr>
      <w:tr w:rsidR="00316C01" w:rsidTr="00316C01">
        <w:tc>
          <w:tcPr>
            <w:tcW w:w="13040" w:type="dxa"/>
            <w:gridSpan w:val="2"/>
            <w:tcBorders>
              <w:top w:val="single" w:sz="4" w:space="0" w:color="auto"/>
              <w:left w:val="nil"/>
              <w:bottom w:val="single" w:sz="4" w:space="0" w:color="auto"/>
              <w:right w:val="nil"/>
            </w:tcBorders>
            <w:noWrap/>
            <w:vAlign w:val="center"/>
            <w:hideMark/>
          </w:tcPr>
          <w:p w:rsidR="00316C01" w:rsidRDefault="00316C01">
            <w:pPr>
              <w:pStyle w:val="Texto"/>
              <w:spacing w:line="224" w:lineRule="exact"/>
              <w:ind w:firstLine="0"/>
              <w:rPr>
                <w:szCs w:val="18"/>
              </w:rPr>
            </w:pPr>
            <w:r>
              <w:rPr>
                <w:szCs w:val="18"/>
              </w:rPr>
              <w:t>Las puertas de entrada o salida de vehículos y/o personal de accesos a los patios de operación ferroviaria y/o a las oficinas administrativas, deben ser atendidas y/o supervisadas ya sea por medio de personal propio o de empresa privada de seguridad. La cantidad de puertas de acceso debe mantenerse al mínimo necesario.</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4"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4"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4"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4" w:lineRule="exact"/>
              <w:jc w:val="both"/>
              <w:outlineLvl w:val="1"/>
              <w:rPr>
                <w:rFonts w:ascii="Arial" w:hAnsi="Arial" w:cs="Arial"/>
                <w:sz w:val="18"/>
                <w:szCs w:val="18"/>
              </w:rPr>
            </w:pPr>
            <w:r>
              <w:rPr>
                <w:rFonts w:ascii="Arial" w:hAnsi="Arial" w:cs="Arial"/>
                <w:sz w:val="18"/>
                <w:szCs w:val="18"/>
              </w:rPr>
              <w:t>Indique cuantas puertas y/o accesos existen en las instalaciones, así como el horario de operación de cada una, e indique de qué forma son monitoreadas (En caso de tener personal asignado, indicar la cantidad).</w:t>
            </w:r>
          </w:p>
          <w:p w:rsidR="00316C01" w:rsidRDefault="00316C01">
            <w:pPr>
              <w:spacing w:after="101" w:line="224" w:lineRule="exact"/>
              <w:jc w:val="both"/>
              <w:outlineLvl w:val="1"/>
              <w:rPr>
                <w:rFonts w:ascii="Arial" w:hAnsi="Arial" w:cs="Arial"/>
                <w:sz w:val="18"/>
                <w:szCs w:val="18"/>
              </w:rPr>
            </w:pPr>
            <w:r>
              <w:rPr>
                <w:rFonts w:ascii="Arial" w:hAnsi="Arial" w:cs="Arial"/>
                <w:sz w:val="18"/>
                <w:szCs w:val="18"/>
              </w:rPr>
              <w:t>Detalle si existen puertas y/o accesos bloqueados, o permanentemente cerradas.</w:t>
            </w:r>
          </w:p>
        </w:tc>
      </w:tr>
    </w:tbl>
    <w:p w:rsidR="00316C01" w:rsidRDefault="00316C01" w:rsidP="00316C01">
      <w:pPr>
        <w:pStyle w:val="Texto"/>
        <w:spacing w:line="224"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2.3 Bardas perimetrales.</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40" w:lineRule="exact"/>
              <w:jc w:val="both"/>
              <w:rPr>
                <w:rFonts w:ascii="Arial" w:hAnsi="Arial" w:cs="Arial"/>
                <w:sz w:val="18"/>
                <w:szCs w:val="18"/>
              </w:rPr>
            </w:pPr>
            <w:r>
              <w:rPr>
                <w:rFonts w:ascii="Arial" w:hAnsi="Arial" w:cs="Arial"/>
                <w:sz w:val="18"/>
                <w:szCs w:val="18"/>
              </w:rPr>
              <w:t>Las bardas perimetrales y/o barreras periféricas deben instalarse para asegurar las instalaciones de la empresa, con base en un análisis de riesgo. Estas deben ser inspeccionadas regularmente y llevar un registro de la revisión con la finalidad de asegurar su integridad e identificar daños.</w:t>
            </w:r>
          </w:p>
          <w:p w:rsidR="00316C01" w:rsidRDefault="00316C01">
            <w:pPr>
              <w:spacing w:after="101" w:line="240" w:lineRule="exact"/>
              <w:jc w:val="both"/>
              <w:rPr>
                <w:rFonts w:ascii="Arial" w:hAnsi="Arial" w:cs="Arial"/>
                <w:sz w:val="18"/>
                <w:szCs w:val="18"/>
              </w:rPr>
            </w:pPr>
            <w:r>
              <w:rPr>
                <w:rFonts w:ascii="Arial" w:hAnsi="Arial" w:cs="Arial"/>
                <w:sz w:val="18"/>
                <w:szCs w:val="18"/>
              </w:rPr>
              <w:t>En el caso de prestar servicios de almacenaje carros de ferrocarril, esta zona deberá estar claramente delimitada, identificada y monitoreada de acuerdo al servicio requerido (nacional o internacional, así como la de alto valor y peligrosa) para prevenir ingresos no autorizados.</w:t>
            </w:r>
          </w:p>
        </w:tc>
      </w:tr>
    </w:tbl>
    <w:p w:rsidR="00316C01" w:rsidRDefault="00316C01" w:rsidP="00316C01">
      <w:pPr>
        <w:pStyle w:val="Texto"/>
        <w:spacing w:after="0" w:line="4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Describa el tipo de cerca, barrera periférica y/o bardas con las que cuenta la empresa, asegúrese de no excluir los siguientes puntos:</w:t>
            </w:r>
          </w:p>
          <w:p w:rsidR="00316C01" w:rsidRDefault="00316C01" w:rsidP="00940A25">
            <w:pPr>
              <w:numPr>
                <w:ilvl w:val="0"/>
                <w:numId w:val="15"/>
              </w:numPr>
              <w:spacing w:after="101" w:line="240" w:lineRule="exact"/>
              <w:contextualSpacing/>
              <w:jc w:val="both"/>
              <w:outlineLvl w:val="1"/>
              <w:rPr>
                <w:rFonts w:ascii="Arial" w:hAnsi="Arial" w:cs="Arial"/>
                <w:sz w:val="18"/>
                <w:szCs w:val="18"/>
              </w:rPr>
            </w:pPr>
            <w:r>
              <w:rPr>
                <w:rFonts w:ascii="Arial" w:hAnsi="Arial" w:cs="Arial"/>
                <w:sz w:val="18"/>
                <w:szCs w:val="18"/>
              </w:rPr>
              <w:t>Señale las características de las mismas (material, dimensiones, etc.).</w:t>
            </w:r>
          </w:p>
          <w:p w:rsidR="00316C01" w:rsidRDefault="00316C01" w:rsidP="00940A25">
            <w:pPr>
              <w:numPr>
                <w:ilvl w:val="0"/>
                <w:numId w:val="15"/>
              </w:numPr>
              <w:spacing w:after="101" w:line="240" w:lineRule="exact"/>
              <w:contextualSpacing/>
              <w:jc w:val="both"/>
              <w:outlineLvl w:val="1"/>
              <w:rPr>
                <w:rFonts w:ascii="Arial" w:hAnsi="Arial" w:cs="Arial"/>
                <w:sz w:val="18"/>
                <w:szCs w:val="18"/>
              </w:rPr>
            </w:pPr>
            <w:r>
              <w:rPr>
                <w:rFonts w:ascii="Arial" w:hAnsi="Arial" w:cs="Arial"/>
                <w:sz w:val="18"/>
                <w:szCs w:val="18"/>
              </w:rPr>
              <w:t>En caso de no contar con bardas, favor de justificar detalladamente la razón.</w:t>
            </w:r>
          </w:p>
          <w:p w:rsidR="00316C01" w:rsidRDefault="00316C01" w:rsidP="00940A25">
            <w:pPr>
              <w:numPr>
                <w:ilvl w:val="0"/>
                <w:numId w:val="15"/>
              </w:numPr>
              <w:spacing w:after="101" w:line="240" w:lineRule="exact"/>
              <w:contextualSpacing/>
              <w:jc w:val="both"/>
              <w:outlineLvl w:val="1"/>
              <w:rPr>
                <w:rFonts w:ascii="Arial" w:hAnsi="Arial" w:cs="Arial"/>
                <w:sz w:val="18"/>
                <w:szCs w:val="18"/>
              </w:rPr>
            </w:pPr>
            <w:r>
              <w:rPr>
                <w:rFonts w:ascii="Arial" w:hAnsi="Arial" w:cs="Arial"/>
                <w:sz w:val="18"/>
                <w:szCs w:val="18"/>
              </w:rPr>
              <w:t>Periodicidad con la que se verifica la integridad de las bardas perimétricas, y los registros que se llevan a cabo.</w:t>
            </w:r>
          </w:p>
          <w:p w:rsidR="00316C01" w:rsidRDefault="00316C01" w:rsidP="00940A25">
            <w:pPr>
              <w:numPr>
                <w:ilvl w:val="0"/>
                <w:numId w:val="15"/>
              </w:numPr>
              <w:spacing w:after="101" w:line="240" w:lineRule="exact"/>
              <w:contextualSpacing/>
              <w:jc w:val="both"/>
              <w:outlineLvl w:val="1"/>
              <w:rPr>
                <w:rFonts w:ascii="Arial" w:hAnsi="Arial" w:cs="Arial"/>
                <w:sz w:val="18"/>
                <w:szCs w:val="18"/>
              </w:rPr>
            </w:pPr>
            <w:r>
              <w:rPr>
                <w:rFonts w:ascii="Arial" w:hAnsi="Arial" w:cs="Arial"/>
                <w:sz w:val="18"/>
                <w:szCs w:val="18"/>
              </w:rPr>
              <w:t>Indique cómo están divididos sus patios operativos ferroviarios. (Describa brevemente, de qué forma separan los carros de ferrocarril o contenedores de carga domestica y/o internacional, vacíos, en reparación y/o mantenimiento; talleres; entre otros).</w:t>
            </w:r>
          </w:p>
          <w:p w:rsidR="00316C01" w:rsidRDefault="00316C01">
            <w:pPr>
              <w:spacing w:after="101" w:line="240" w:lineRule="exact"/>
              <w:jc w:val="both"/>
              <w:outlineLvl w:val="1"/>
              <w:rPr>
                <w:rFonts w:ascii="Arial" w:hAnsi="Arial" w:cs="Arial"/>
                <w:i/>
                <w:sz w:val="18"/>
                <w:szCs w:val="18"/>
              </w:rPr>
            </w:pPr>
            <w:r>
              <w:rPr>
                <w:rFonts w:ascii="Arial" w:hAnsi="Arial" w:cs="Arial"/>
                <w:i/>
                <w:sz w:val="18"/>
                <w:szCs w:val="18"/>
              </w:rPr>
              <w:t>Recomendación:</w:t>
            </w:r>
          </w:p>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El procedimiento para la inspección de las bardas perimétricas podría incluir:</w:t>
            </w:r>
          </w:p>
          <w:p w:rsidR="00316C01" w:rsidRDefault="00316C01" w:rsidP="00940A25">
            <w:pPr>
              <w:numPr>
                <w:ilvl w:val="0"/>
                <w:numId w:val="126"/>
              </w:numPr>
              <w:spacing w:after="101" w:line="240" w:lineRule="exact"/>
              <w:contextualSpacing/>
              <w:jc w:val="both"/>
              <w:outlineLvl w:val="1"/>
              <w:rPr>
                <w:rFonts w:ascii="Arial" w:hAnsi="Arial" w:cs="Arial"/>
                <w:sz w:val="18"/>
                <w:szCs w:val="18"/>
              </w:rPr>
            </w:pPr>
            <w:r>
              <w:rPr>
                <w:rFonts w:ascii="Arial" w:hAnsi="Arial" w:cs="Arial"/>
                <w:sz w:val="18"/>
                <w:szCs w:val="18"/>
              </w:rPr>
              <w:t>Personal responsable para llevar a cabo el proceso.</w:t>
            </w:r>
          </w:p>
          <w:p w:rsidR="00316C01" w:rsidRDefault="00316C01" w:rsidP="00940A25">
            <w:pPr>
              <w:numPr>
                <w:ilvl w:val="0"/>
                <w:numId w:val="126"/>
              </w:numPr>
              <w:spacing w:after="101" w:line="240" w:lineRule="exact"/>
              <w:contextualSpacing/>
              <w:jc w:val="both"/>
              <w:outlineLvl w:val="1"/>
              <w:rPr>
                <w:rFonts w:ascii="Arial" w:hAnsi="Arial" w:cs="Arial"/>
                <w:sz w:val="18"/>
                <w:szCs w:val="18"/>
              </w:rPr>
            </w:pPr>
            <w:r>
              <w:rPr>
                <w:rFonts w:ascii="Arial" w:hAnsi="Arial" w:cs="Arial"/>
                <w:sz w:val="18"/>
                <w:szCs w:val="18"/>
              </w:rPr>
              <w:t>Cómo y con qué frecuencia se llevan a cabo las inspecciones de las cercas, bardas perimétricas y/o periféricas y los edificios.</w:t>
            </w:r>
          </w:p>
          <w:p w:rsidR="00316C01" w:rsidRDefault="00316C01" w:rsidP="00940A25">
            <w:pPr>
              <w:numPr>
                <w:ilvl w:val="0"/>
                <w:numId w:val="126"/>
              </w:numPr>
              <w:spacing w:after="101" w:line="240" w:lineRule="exact"/>
              <w:contextualSpacing/>
              <w:jc w:val="both"/>
              <w:outlineLvl w:val="1"/>
              <w:rPr>
                <w:rFonts w:ascii="Arial" w:hAnsi="Arial" w:cs="Arial"/>
                <w:sz w:val="18"/>
                <w:szCs w:val="18"/>
              </w:rPr>
            </w:pPr>
            <w:r>
              <w:rPr>
                <w:rFonts w:ascii="Arial" w:hAnsi="Arial" w:cs="Arial"/>
                <w:sz w:val="18"/>
                <w:szCs w:val="18"/>
              </w:rPr>
              <w:t>Cómo se lleva el registro de la inspección</w:t>
            </w:r>
          </w:p>
          <w:p w:rsidR="00316C01" w:rsidRDefault="00316C01" w:rsidP="00940A25">
            <w:pPr>
              <w:pStyle w:val="Prrafodelista"/>
              <w:numPr>
                <w:ilvl w:val="0"/>
                <w:numId w:val="126"/>
              </w:numPr>
              <w:spacing w:after="101" w:line="240" w:lineRule="exact"/>
              <w:contextualSpacing/>
              <w:jc w:val="both"/>
              <w:outlineLvl w:val="1"/>
              <w:rPr>
                <w:rFonts w:ascii="Arial" w:hAnsi="Arial" w:cs="Arial"/>
                <w:sz w:val="18"/>
                <w:szCs w:val="18"/>
              </w:rPr>
            </w:pPr>
            <w:r>
              <w:rPr>
                <w:rFonts w:ascii="Arial" w:hAnsi="Arial" w:cs="Arial"/>
                <w:sz w:val="18"/>
                <w:szCs w:val="18"/>
              </w:rPr>
              <w:t>Quién es el responsable de verificar que las reparaciones y/o modificaciones cumplan con las especificaciones técnicas y requisitos de seguridad necesarias.</w:t>
            </w:r>
          </w:p>
        </w:tc>
      </w:tr>
    </w:tbl>
    <w:p w:rsidR="00316C01" w:rsidRDefault="00316C01" w:rsidP="00316C01">
      <w:pPr>
        <w:pStyle w:val="Texto"/>
        <w:spacing w:line="2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426"/>
        <w:gridCol w:w="4614"/>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2.4 Estacionamientos.</w:t>
            </w:r>
          </w:p>
        </w:tc>
      </w:tr>
      <w:tr w:rsidR="00316C01" w:rsidTr="00316C01">
        <w:trPr>
          <w:trHeight w:val="20"/>
        </w:trPr>
        <w:tc>
          <w:tcPr>
            <w:tcW w:w="1304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16C01" w:rsidRDefault="00316C01">
            <w:pPr>
              <w:pStyle w:val="Texto"/>
              <w:spacing w:line="240" w:lineRule="exact"/>
              <w:ind w:firstLine="0"/>
              <w:rPr>
                <w:szCs w:val="18"/>
              </w:rPr>
            </w:pPr>
            <w:r>
              <w:rPr>
                <w:szCs w:val="18"/>
              </w:rPr>
              <w:t xml:space="preserve">El acceso a los estacionamientos de las instalaciones debe ser controlado y monitoreado. Se debe prohibir que los vehículos privados (de empleados, visitantes, proveedores y contratistas, entre otros) se estacionen dentro de las áreas operativas de manejo y almacenaje los equipos tractivos y de arrastre, (furgones, góndolas, tolvas, carros tanque, chasises, remolques, plataformas que no tienen tracción propia que circulan en las vías férreas y que utilizan para </w:t>
            </w:r>
            <w:r>
              <w:rPr>
                <w:szCs w:val="18"/>
              </w:rPr>
              <w:lastRenderedPageBreak/>
              <w:t>transportar mercancía en su interior y en contenedores), así como en áreas adyacentes.</w:t>
            </w:r>
          </w:p>
        </w:tc>
      </w:tr>
      <w:tr w:rsidR="00316C01" w:rsidTr="00316C01">
        <w:trPr>
          <w:trHeight w:val="20"/>
        </w:trPr>
        <w:tc>
          <w:tcPr>
            <w:tcW w:w="8426" w:type="dxa"/>
            <w:tcBorders>
              <w:top w:val="single" w:sz="4" w:space="0" w:color="auto"/>
              <w:left w:val="single" w:sz="4" w:space="0" w:color="auto"/>
              <w:bottom w:val="single" w:sz="4" w:space="0" w:color="auto"/>
              <w:right w:val="single" w:sz="4" w:space="0" w:color="auto"/>
            </w:tcBorders>
            <w:shd w:val="clear" w:color="auto" w:fill="F2F2F2"/>
            <w:tcMar>
              <w:top w:w="0" w:type="dxa"/>
              <w:left w:w="108" w:type="dxa"/>
              <w:bottom w:w="0" w:type="dxa"/>
              <w:right w:w="108" w:type="dxa"/>
            </w:tcMar>
            <w:hideMark/>
          </w:tcPr>
          <w:p w:rsidR="00316C01" w:rsidRDefault="00316C01">
            <w:pPr>
              <w:spacing w:after="101" w:line="240" w:lineRule="exact"/>
              <w:rPr>
                <w:rFonts w:ascii="Arial" w:hAnsi="Arial" w:cs="Arial"/>
                <w:b/>
                <w:sz w:val="18"/>
                <w:szCs w:val="18"/>
              </w:rPr>
            </w:pPr>
            <w:r>
              <w:rPr>
                <w:rFonts w:ascii="Arial" w:hAnsi="Arial" w:cs="Arial"/>
                <w:b/>
                <w:sz w:val="18"/>
                <w:szCs w:val="18"/>
              </w:rPr>
              <w:lastRenderedPageBreak/>
              <w:t>Respuesta:</w:t>
            </w:r>
          </w:p>
        </w:tc>
        <w:tc>
          <w:tcPr>
            <w:tcW w:w="4614" w:type="dxa"/>
            <w:tcBorders>
              <w:top w:val="single" w:sz="4" w:space="0" w:color="auto"/>
              <w:left w:val="single" w:sz="4" w:space="0" w:color="auto"/>
              <w:bottom w:val="single" w:sz="4" w:space="0" w:color="auto"/>
              <w:right w:val="single" w:sz="4" w:space="0" w:color="auto"/>
            </w:tcBorders>
            <w:shd w:val="clear" w:color="auto" w:fill="F2F2F2"/>
            <w:tcMar>
              <w:top w:w="0" w:type="dxa"/>
              <w:left w:w="108" w:type="dxa"/>
              <w:bottom w:w="0" w:type="dxa"/>
              <w:right w:w="108" w:type="dxa"/>
            </w:tcMar>
            <w:hideMark/>
          </w:tcPr>
          <w:p w:rsidR="00316C01" w:rsidRDefault="00316C01">
            <w:pPr>
              <w:spacing w:after="101" w:line="240" w:lineRule="exact"/>
              <w:rPr>
                <w:rFonts w:ascii="Arial" w:hAnsi="Arial" w:cs="Arial"/>
                <w:b/>
                <w:sz w:val="18"/>
                <w:szCs w:val="18"/>
              </w:rPr>
            </w:pPr>
            <w:r>
              <w:rPr>
                <w:rFonts w:ascii="Arial" w:hAnsi="Arial" w:cs="Arial"/>
                <w:b/>
                <w:sz w:val="18"/>
                <w:szCs w:val="18"/>
              </w:rPr>
              <w:t>Notas Explicativas:</w:t>
            </w:r>
          </w:p>
        </w:tc>
      </w:tr>
      <w:tr w:rsidR="00316C01" w:rsidTr="00316C01">
        <w:trPr>
          <w:trHeight w:val="20"/>
        </w:trPr>
        <w:tc>
          <w:tcPr>
            <w:tcW w:w="84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16C01" w:rsidRDefault="00316C01">
            <w:pPr>
              <w:pStyle w:val="Texto"/>
              <w:spacing w:line="240" w:lineRule="exact"/>
              <w:ind w:firstLine="0"/>
              <w:rPr>
                <w:szCs w:val="18"/>
              </w:rPr>
            </w:pPr>
          </w:p>
        </w:tc>
        <w:tc>
          <w:tcPr>
            <w:tcW w:w="46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16C01" w:rsidRDefault="00316C01">
            <w:pPr>
              <w:pStyle w:val="Texto"/>
              <w:spacing w:line="240" w:lineRule="exact"/>
              <w:ind w:firstLine="0"/>
              <w:rPr>
                <w:szCs w:val="18"/>
              </w:rPr>
            </w:pPr>
            <w:r>
              <w:rPr>
                <w:szCs w:val="18"/>
              </w:rPr>
              <w:t>Describa el procedimiento para el control y monitoreo de los estacionamientos, asegúrese de no excluir los siguientes puntos:</w:t>
            </w:r>
          </w:p>
          <w:p w:rsidR="00316C01" w:rsidRDefault="00316C01" w:rsidP="00940A25">
            <w:pPr>
              <w:pStyle w:val="Texto"/>
              <w:numPr>
                <w:ilvl w:val="0"/>
                <w:numId w:val="18"/>
              </w:numPr>
              <w:spacing w:line="240" w:lineRule="exact"/>
              <w:ind w:left="360"/>
              <w:rPr>
                <w:szCs w:val="18"/>
              </w:rPr>
            </w:pPr>
            <w:r>
              <w:rPr>
                <w:szCs w:val="18"/>
              </w:rPr>
              <w:t>Responsables de controlar y monitorear el acceso a los estacionamientos.</w:t>
            </w:r>
          </w:p>
          <w:p w:rsidR="00316C01" w:rsidRDefault="00316C01" w:rsidP="00940A25">
            <w:pPr>
              <w:pStyle w:val="Texto"/>
              <w:numPr>
                <w:ilvl w:val="0"/>
                <w:numId w:val="18"/>
              </w:numPr>
              <w:spacing w:line="240" w:lineRule="exact"/>
              <w:ind w:left="360"/>
              <w:rPr>
                <w:szCs w:val="18"/>
              </w:rPr>
            </w:pPr>
            <w:r>
              <w:rPr>
                <w:szCs w:val="18"/>
              </w:rPr>
              <w:t>Identificación de los estacionamientos (especificar si el estacionamiento de empleados, visitantes, se encuentra separado de los equipos tractivos y de arrastre, (furgones, góndolas, tolvas, carros tanque, chasises, remolques, plataformas que no tienen tracción propia que circulan en las vías férreas y que utilizan para transportar mercancía en su interior y en contenedores)</w:t>
            </w:r>
          </w:p>
          <w:p w:rsidR="00316C01" w:rsidRDefault="00316C01" w:rsidP="00940A25">
            <w:pPr>
              <w:pStyle w:val="Texto"/>
              <w:numPr>
                <w:ilvl w:val="0"/>
                <w:numId w:val="18"/>
              </w:numPr>
              <w:spacing w:line="240" w:lineRule="exact"/>
              <w:ind w:left="360"/>
              <w:rPr>
                <w:szCs w:val="18"/>
              </w:rPr>
            </w:pPr>
            <w:r>
              <w:rPr>
                <w:szCs w:val="18"/>
              </w:rPr>
              <w:t>Cómo se lleva el control de entrada y salida de vehículos a las instalaciones. (Indicar los registros que se realizan para el control del estacionamiento).</w:t>
            </w:r>
          </w:p>
        </w:tc>
      </w:tr>
    </w:tbl>
    <w:p w:rsidR="00316C01" w:rsidRDefault="00316C01" w:rsidP="00316C01">
      <w:pPr>
        <w:pStyle w:val="Texto"/>
        <w:spacing w:line="24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2.5 Control de llaves y dispositivos de cerraduras.</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40" w:lineRule="exact"/>
              <w:jc w:val="both"/>
              <w:rPr>
                <w:rFonts w:ascii="Arial" w:hAnsi="Arial" w:cs="Arial"/>
                <w:sz w:val="18"/>
                <w:szCs w:val="18"/>
              </w:rPr>
            </w:pPr>
            <w:r>
              <w:rPr>
                <w:rFonts w:ascii="Arial" w:hAnsi="Arial" w:cs="Arial"/>
                <w:sz w:val="18"/>
                <w:szCs w:val="18"/>
              </w:rPr>
              <w:t xml:space="preserve">Las ventanas, puertas y cercas interiores y exteriores deberán asegurarse con dispositivos de cierre, la implementación de estos dispositivos se justificará con el análisis de riesgo realizado previamente por el transportista ferroviario. Asimismo, deberán contar con procedimientos documentados para el manejo, resguardo, asignación y control de las llaves en las instalaciones, llevando un registro de las personas que cuentan con llaves o accesos autorizados conforme a su nivel de responsabilidad y labores dentro su área de trabajo. </w:t>
            </w:r>
          </w:p>
          <w:p w:rsidR="00316C01" w:rsidRDefault="00316C01">
            <w:pPr>
              <w:spacing w:after="101" w:line="240" w:lineRule="exact"/>
              <w:jc w:val="both"/>
              <w:rPr>
                <w:rFonts w:ascii="Arial" w:hAnsi="Arial" w:cs="Arial"/>
                <w:sz w:val="18"/>
                <w:szCs w:val="18"/>
              </w:rPr>
            </w:pPr>
            <w:r>
              <w:rPr>
                <w:rFonts w:ascii="Arial" w:hAnsi="Arial" w:cs="Arial"/>
                <w:sz w:val="18"/>
                <w:szCs w:val="18"/>
              </w:rPr>
              <w:t xml:space="preserve">La dirección de la empresa concesionaria de transporte ferroviario será la responsable de controlar las llaves de las áreas sensibles o restringidas de sus instalaciones. </w:t>
            </w:r>
          </w:p>
        </w:tc>
      </w:tr>
    </w:tbl>
    <w:p w:rsidR="00316C01" w:rsidRDefault="00316C01" w:rsidP="00316C01">
      <w:pPr>
        <w:pStyle w:val="Texto"/>
        <w:spacing w:after="0" w:line="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3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3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3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30" w:lineRule="exact"/>
              <w:jc w:val="both"/>
              <w:rPr>
                <w:rFonts w:ascii="Arial" w:hAnsi="Arial" w:cs="Arial"/>
                <w:sz w:val="18"/>
                <w:szCs w:val="18"/>
              </w:rPr>
            </w:pPr>
            <w:r>
              <w:rPr>
                <w:rFonts w:ascii="Arial" w:hAnsi="Arial" w:cs="Arial"/>
                <w:sz w:val="18"/>
                <w:szCs w:val="18"/>
              </w:rPr>
              <w:t xml:space="preserve">Anexe el o los procedimientos documentados para el control, resguardo, asignación y manejo de las llaves </w:t>
            </w:r>
            <w:r>
              <w:rPr>
                <w:rFonts w:ascii="Arial" w:hAnsi="Arial" w:cs="Arial"/>
                <w:sz w:val="18"/>
                <w:szCs w:val="18"/>
              </w:rPr>
              <w:lastRenderedPageBreak/>
              <w:t>de las instalaciones, oficinas y áreas interiores</w:t>
            </w:r>
          </w:p>
          <w:p w:rsidR="00316C01" w:rsidRDefault="00316C01">
            <w:pPr>
              <w:spacing w:after="101" w:line="230" w:lineRule="exact"/>
              <w:jc w:val="both"/>
              <w:rPr>
                <w:rFonts w:ascii="Arial" w:hAnsi="Arial" w:cs="Arial"/>
                <w:sz w:val="18"/>
                <w:szCs w:val="18"/>
              </w:rPr>
            </w:pPr>
            <w:r>
              <w:rPr>
                <w:rFonts w:ascii="Arial" w:hAnsi="Arial" w:cs="Arial"/>
                <w:sz w:val="18"/>
                <w:szCs w:val="18"/>
              </w:rPr>
              <w:t>Asegúrese que dichos procedimientos no excluyan los siguientes puntos:</w:t>
            </w:r>
          </w:p>
          <w:p w:rsidR="00316C01" w:rsidRDefault="00316C01" w:rsidP="00940A25">
            <w:pPr>
              <w:pStyle w:val="Texto"/>
              <w:numPr>
                <w:ilvl w:val="0"/>
                <w:numId w:val="19"/>
              </w:numPr>
              <w:spacing w:line="230" w:lineRule="exact"/>
              <w:ind w:left="360"/>
              <w:rPr>
                <w:szCs w:val="18"/>
              </w:rPr>
            </w:pPr>
            <w:r>
              <w:rPr>
                <w:szCs w:val="18"/>
              </w:rPr>
              <w:t>Responsables de administrar y controlar la seguridad de las llaves.</w:t>
            </w:r>
          </w:p>
          <w:p w:rsidR="00316C01" w:rsidRDefault="00316C01" w:rsidP="00940A25">
            <w:pPr>
              <w:pStyle w:val="Texto"/>
              <w:numPr>
                <w:ilvl w:val="0"/>
                <w:numId w:val="19"/>
              </w:numPr>
              <w:spacing w:line="230" w:lineRule="exact"/>
              <w:ind w:left="360"/>
              <w:rPr>
                <w:szCs w:val="18"/>
              </w:rPr>
            </w:pPr>
            <w:r>
              <w:rPr>
                <w:szCs w:val="18"/>
              </w:rPr>
              <w:t>Registro de control para el préstamo de llaves.</w:t>
            </w:r>
          </w:p>
          <w:p w:rsidR="00316C01" w:rsidRDefault="00316C01" w:rsidP="00940A25">
            <w:pPr>
              <w:pStyle w:val="Texto"/>
              <w:numPr>
                <w:ilvl w:val="0"/>
                <w:numId w:val="19"/>
              </w:numPr>
              <w:spacing w:line="230" w:lineRule="exact"/>
              <w:ind w:left="360"/>
              <w:rPr>
                <w:szCs w:val="18"/>
              </w:rPr>
            </w:pPr>
            <w:r>
              <w:rPr>
                <w:szCs w:val="18"/>
              </w:rPr>
              <w:t>Tratamiento de pérdida o no devolución de llaves.</w:t>
            </w:r>
          </w:p>
          <w:p w:rsidR="00316C01" w:rsidRDefault="00316C01" w:rsidP="00940A25">
            <w:pPr>
              <w:pStyle w:val="Texto"/>
              <w:numPr>
                <w:ilvl w:val="0"/>
                <w:numId w:val="19"/>
              </w:numPr>
              <w:spacing w:line="230" w:lineRule="exact"/>
              <w:ind w:left="360"/>
              <w:rPr>
                <w:szCs w:val="18"/>
              </w:rPr>
            </w:pPr>
            <w:r>
              <w:rPr>
                <w:szCs w:val="18"/>
              </w:rPr>
              <w:t xml:space="preserve">Señalar si existen áreas en las que se acceda con dispositivos electrónicos y/o algún otro mecanismo de acceso. </w:t>
            </w:r>
          </w:p>
        </w:tc>
      </w:tr>
    </w:tbl>
    <w:p w:rsidR="00316C01" w:rsidRDefault="00316C01" w:rsidP="00316C01">
      <w:pPr>
        <w:pStyle w:val="Texto"/>
        <w:spacing w:line="230"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30" w:lineRule="exact"/>
              <w:rPr>
                <w:rFonts w:ascii="Arial" w:hAnsi="Arial" w:cs="Arial"/>
                <w:b/>
                <w:sz w:val="18"/>
                <w:szCs w:val="18"/>
              </w:rPr>
            </w:pPr>
            <w:r>
              <w:rPr>
                <w:rFonts w:ascii="Arial" w:hAnsi="Arial" w:cs="Arial"/>
                <w:b/>
                <w:sz w:val="18"/>
                <w:szCs w:val="18"/>
              </w:rPr>
              <w:t>2.6 Alumbrado.</w:t>
            </w:r>
          </w:p>
        </w:tc>
      </w:tr>
      <w:tr w:rsidR="00316C01" w:rsidTr="00316C01">
        <w:tc>
          <w:tcPr>
            <w:tcW w:w="13040" w:type="dxa"/>
            <w:gridSpan w:val="2"/>
            <w:tcBorders>
              <w:top w:val="single" w:sz="4" w:space="0" w:color="auto"/>
              <w:left w:val="single" w:sz="4" w:space="0" w:color="auto"/>
              <w:bottom w:val="single" w:sz="4" w:space="0" w:color="auto"/>
              <w:right w:val="single" w:sz="4" w:space="0" w:color="auto"/>
            </w:tcBorders>
            <w:noWrap/>
            <w:vAlign w:val="center"/>
            <w:hideMark/>
          </w:tcPr>
          <w:p w:rsidR="00316C01" w:rsidRDefault="00316C01">
            <w:pPr>
              <w:spacing w:after="101" w:line="230" w:lineRule="exact"/>
              <w:jc w:val="both"/>
              <w:rPr>
                <w:rFonts w:ascii="Arial" w:hAnsi="Arial" w:cs="Arial"/>
                <w:sz w:val="18"/>
                <w:szCs w:val="18"/>
              </w:rPr>
            </w:pPr>
            <w:r>
              <w:rPr>
                <w:rFonts w:ascii="Arial" w:hAnsi="Arial" w:cs="Arial"/>
                <w:sz w:val="18"/>
                <w:szCs w:val="18"/>
              </w:rPr>
              <w:t>El alumbrado dentro y fuera de las instalaciones debe permitir una clara identificación de personas, material y/o equipo que ahí se encuentre, incluyendo las siguientes áreas: entradas, salidas, áreas de estacionamiento, patios de reparación y mantenimiento, equipos rodantes, bardas perimetrales y/o periféricas, cercas interiores, etc. Se debe contar con un sistema de emergencia y/o respaldo en las áreas sensibles.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3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3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3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30" w:lineRule="exact"/>
              <w:jc w:val="both"/>
              <w:outlineLvl w:val="1"/>
              <w:rPr>
                <w:rFonts w:ascii="Arial" w:hAnsi="Arial" w:cs="Arial"/>
                <w:sz w:val="18"/>
                <w:szCs w:val="18"/>
              </w:rPr>
            </w:pPr>
            <w:r>
              <w:rPr>
                <w:rFonts w:ascii="Arial" w:hAnsi="Arial" w:cs="Arial"/>
                <w:sz w:val="18"/>
                <w:szCs w:val="18"/>
              </w:rPr>
              <w:t>Describa el procedimiento para la operación y mantenimiento del sistema de iluminación. Asegúrese de no excluir los siguientes puntos:</w:t>
            </w:r>
          </w:p>
          <w:p w:rsidR="00316C01" w:rsidRDefault="00316C01">
            <w:pPr>
              <w:pStyle w:val="Prrafodelista"/>
              <w:spacing w:after="101" w:line="230" w:lineRule="exact"/>
              <w:ind w:left="283"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áreas se encuentran iluminadas y cuáles cuentan con sistema de respaldo (Indique si cuenta con una planta de poder auxiliar).</w:t>
            </w:r>
          </w:p>
          <w:p w:rsidR="00316C01" w:rsidRDefault="00316C01">
            <w:pPr>
              <w:pStyle w:val="Prrafodelista"/>
              <w:spacing w:after="101" w:line="230" w:lineRule="exact"/>
              <w:ind w:left="283" w:hanging="360"/>
              <w:jc w:val="both"/>
              <w:rPr>
                <w:rFonts w:ascii="Arial" w:hAnsi="Arial" w:cs="Arial"/>
                <w:sz w:val="18"/>
                <w:szCs w:val="18"/>
              </w:rPr>
            </w:pPr>
            <w:r>
              <w:rPr>
                <w:rFonts w:ascii="Arial" w:hAnsi="Arial" w:cs="Arial"/>
                <w:sz w:val="18"/>
                <w:szCs w:val="18"/>
              </w:rPr>
              <w:t xml:space="preserve">● </w:t>
            </w:r>
            <w:r>
              <w:rPr>
                <w:rFonts w:ascii="Arial" w:hAnsi="Arial" w:cs="Arial"/>
                <w:sz w:val="18"/>
                <w:szCs w:val="18"/>
              </w:rPr>
              <w:tab/>
              <w:t>De qué manera se cerciora que el sistema de iluminación sea el apropiado en cada una de las áreas de la empresa, de manera que permita una clara identificación del personal, material y/o equipo que abarca.</w:t>
            </w:r>
          </w:p>
          <w:p w:rsidR="00316C01" w:rsidRDefault="00316C01">
            <w:pPr>
              <w:spacing w:after="101" w:line="230" w:lineRule="exact"/>
              <w:jc w:val="both"/>
              <w:outlineLvl w:val="1"/>
              <w:rPr>
                <w:rFonts w:ascii="Arial" w:hAnsi="Arial" w:cs="Arial"/>
                <w:i/>
                <w:sz w:val="18"/>
                <w:szCs w:val="18"/>
              </w:rPr>
            </w:pPr>
            <w:r>
              <w:rPr>
                <w:rFonts w:ascii="Arial" w:hAnsi="Arial" w:cs="Arial"/>
                <w:i/>
                <w:sz w:val="18"/>
                <w:szCs w:val="18"/>
              </w:rPr>
              <w:t xml:space="preserve">Recomendaciones: </w:t>
            </w:r>
          </w:p>
          <w:p w:rsidR="00316C01" w:rsidRDefault="00316C01">
            <w:pPr>
              <w:spacing w:after="101" w:line="230" w:lineRule="exact"/>
              <w:jc w:val="both"/>
              <w:outlineLvl w:val="1"/>
              <w:rPr>
                <w:rFonts w:ascii="Arial" w:hAnsi="Arial" w:cs="Arial"/>
                <w:sz w:val="18"/>
                <w:szCs w:val="18"/>
              </w:rPr>
            </w:pPr>
            <w:r>
              <w:rPr>
                <w:rFonts w:ascii="Arial" w:hAnsi="Arial" w:cs="Arial"/>
                <w:sz w:val="18"/>
                <w:szCs w:val="18"/>
              </w:rPr>
              <w:t xml:space="preserve">El procedimiento podrá incluir: </w:t>
            </w:r>
          </w:p>
          <w:p w:rsidR="00316C01" w:rsidRDefault="00316C01" w:rsidP="00940A25">
            <w:pPr>
              <w:pStyle w:val="Prrafodelista"/>
              <w:numPr>
                <w:ilvl w:val="0"/>
                <w:numId w:val="127"/>
              </w:numPr>
              <w:spacing w:after="101" w:line="230" w:lineRule="exact"/>
              <w:contextualSpacing/>
              <w:jc w:val="both"/>
              <w:outlineLvl w:val="1"/>
              <w:rPr>
                <w:rFonts w:ascii="Arial" w:hAnsi="Arial" w:cs="Arial"/>
                <w:sz w:val="18"/>
                <w:szCs w:val="18"/>
              </w:rPr>
            </w:pPr>
            <w:r>
              <w:rPr>
                <w:rFonts w:ascii="Arial" w:hAnsi="Arial" w:cs="Arial"/>
                <w:sz w:val="18"/>
                <w:szCs w:val="18"/>
              </w:rPr>
              <w:t>Cómo se controla el sistema de iluminación.</w:t>
            </w:r>
          </w:p>
          <w:p w:rsidR="00316C01" w:rsidRDefault="00316C01" w:rsidP="00940A25">
            <w:pPr>
              <w:pStyle w:val="Prrafodelista"/>
              <w:numPr>
                <w:ilvl w:val="0"/>
                <w:numId w:val="127"/>
              </w:numPr>
              <w:spacing w:after="101" w:line="230" w:lineRule="exact"/>
              <w:contextualSpacing/>
              <w:jc w:val="both"/>
              <w:outlineLvl w:val="1"/>
              <w:rPr>
                <w:rFonts w:ascii="Arial" w:hAnsi="Arial" w:cs="Arial"/>
                <w:sz w:val="18"/>
                <w:szCs w:val="18"/>
              </w:rPr>
            </w:pPr>
            <w:r>
              <w:rPr>
                <w:rFonts w:ascii="Arial" w:hAnsi="Arial" w:cs="Arial"/>
                <w:sz w:val="18"/>
                <w:szCs w:val="18"/>
              </w:rPr>
              <w:lastRenderedPageBreak/>
              <w:t>Horarios de funcionamiento.</w:t>
            </w:r>
          </w:p>
          <w:p w:rsidR="00316C01" w:rsidRDefault="00316C01" w:rsidP="00940A25">
            <w:pPr>
              <w:pStyle w:val="Prrafodelista"/>
              <w:numPr>
                <w:ilvl w:val="0"/>
                <w:numId w:val="127"/>
              </w:numPr>
              <w:spacing w:after="101" w:line="230" w:lineRule="exact"/>
              <w:contextualSpacing/>
              <w:jc w:val="both"/>
              <w:outlineLvl w:val="1"/>
              <w:rPr>
                <w:rFonts w:ascii="Arial" w:hAnsi="Arial" w:cs="Arial"/>
                <w:sz w:val="18"/>
                <w:szCs w:val="18"/>
              </w:rPr>
            </w:pPr>
            <w:r>
              <w:rPr>
                <w:rFonts w:ascii="Arial" w:hAnsi="Arial" w:cs="Arial"/>
                <w:sz w:val="18"/>
                <w:szCs w:val="18"/>
              </w:rPr>
              <w:t>Programa de mantenimiento y revisión.</w:t>
            </w:r>
          </w:p>
        </w:tc>
      </w:tr>
    </w:tbl>
    <w:p w:rsidR="00316C01" w:rsidRDefault="00316C01" w:rsidP="00316C01">
      <w:pPr>
        <w:pStyle w:val="Texto"/>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rPr>
                <w:rFonts w:ascii="Arial" w:hAnsi="Arial" w:cs="Arial"/>
                <w:b/>
                <w:sz w:val="18"/>
                <w:szCs w:val="18"/>
              </w:rPr>
            </w:pPr>
            <w:r>
              <w:rPr>
                <w:rFonts w:ascii="Arial" w:hAnsi="Arial" w:cs="Arial"/>
                <w:b/>
                <w:sz w:val="18"/>
                <w:szCs w:val="18"/>
              </w:rPr>
              <w:t>2.7 Aparatos de comunicación.</w:t>
            </w:r>
          </w:p>
        </w:tc>
      </w:tr>
      <w:tr w:rsidR="00316C01" w:rsidTr="00316C01">
        <w:tc>
          <w:tcPr>
            <w:tcW w:w="13040" w:type="dxa"/>
            <w:gridSpan w:val="2"/>
            <w:tcBorders>
              <w:top w:val="single" w:sz="4" w:space="0" w:color="auto"/>
              <w:left w:val="nil"/>
              <w:bottom w:val="single" w:sz="4" w:space="0" w:color="auto"/>
              <w:right w:val="nil"/>
            </w:tcBorders>
            <w:noWrap/>
            <w:vAlign w:val="center"/>
            <w:hideMark/>
          </w:tcPr>
          <w:p w:rsidR="00316C01" w:rsidRDefault="00316C01">
            <w:pPr>
              <w:pStyle w:val="Texto"/>
              <w:ind w:firstLine="0"/>
              <w:rPr>
                <w:b/>
                <w:szCs w:val="18"/>
                <w:lang w:val="es-MX"/>
              </w:rPr>
            </w:pPr>
            <w:r>
              <w:rPr>
                <w:szCs w:val="18"/>
              </w:rPr>
              <w:t>El transportista ferroviario deberá contar con dispositivos y/o sistemas de comunicación con la finalidad de tener un contacto inmediato con el personal de seguridad y/o con las autoridades de emergencia y seguridad en caso de que se requieran. Adicionalmente, se debe contar con un sistema de respaldo de comunicación y verificar su buen funcionamiento de manera periódica.</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Describa el procedimiento que el personal debe realizar para contactar al personal de seguridad o en su caso, con la autoridad correspondiente.</w:t>
            </w:r>
          </w:p>
          <w:p w:rsidR="00316C01" w:rsidRDefault="00316C01">
            <w:pPr>
              <w:spacing w:after="101" w:line="216" w:lineRule="exact"/>
              <w:jc w:val="both"/>
              <w:rPr>
                <w:rFonts w:ascii="Arial" w:hAnsi="Arial" w:cs="Arial"/>
                <w:sz w:val="18"/>
                <w:szCs w:val="18"/>
              </w:rPr>
            </w:pPr>
            <w:r>
              <w:rPr>
                <w:rFonts w:ascii="Arial" w:hAnsi="Arial" w:cs="Arial"/>
                <w:sz w:val="18"/>
                <w:szCs w:val="18"/>
              </w:rPr>
              <w:t xml:space="preserve">Indique si el personal operativo y administrativo cuenta o dispone de aparatos (teléfonos fijos, móviles, botones de alerta y/o emergencia) para comunicarse con el personal de seguridad y/o con quien corresponda. (Estos deberán estar accesibles a los usuarios, para poder tener una pronta reacción). </w:t>
            </w:r>
          </w:p>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Indique qué aparatos de comunicación utiliza el personal de seguridad de la empresa concesionaria de transporte ferroviario (teléfonos fijos, celulares, radios, sistema de alarma, etc.).</w:t>
            </w:r>
          </w:p>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Describa el procedimiento para el control y mantenimiento de los aparatos de comunicación, asegúrese de no excluir los siguientes puntos:</w:t>
            </w:r>
          </w:p>
          <w:p w:rsidR="00316C01" w:rsidRDefault="00316C01" w:rsidP="00940A25">
            <w:pPr>
              <w:pStyle w:val="Prrafodelista"/>
              <w:numPr>
                <w:ilvl w:val="0"/>
                <w:numId w:val="32"/>
              </w:numPr>
              <w:spacing w:after="101" w:line="216" w:lineRule="exact"/>
              <w:contextualSpacing/>
              <w:jc w:val="both"/>
              <w:outlineLvl w:val="1"/>
              <w:rPr>
                <w:rFonts w:ascii="Arial" w:hAnsi="Arial" w:cs="Arial"/>
                <w:sz w:val="18"/>
                <w:szCs w:val="18"/>
              </w:rPr>
            </w:pPr>
            <w:r>
              <w:rPr>
                <w:rFonts w:ascii="Arial" w:hAnsi="Arial" w:cs="Arial"/>
                <w:sz w:val="18"/>
                <w:szCs w:val="18"/>
              </w:rPr>
              <w:t>Políticas de asignación de aparatos de comunicación móvil.</w:t>
            </w:r>
          </w:p>
          <w:p w:rsidR="00316C01" w:rsidRDefault="00316C01" w:rsidP="00940A25">
            <w:pPr>
              <w:pStyle w:val="Prrafodelista"/>
              <w:numPr>
                <w:ilvl w:val="0"/>
                <w:numId w:val="32"/>
              </w:numPr>
              <w:spacing w:after="101" w:line="216" w:lineRule="exact"/>
              <w:contextualSpacing/>
              <w:jc w:val="both"/>
              <w:outlineLvl w:val="1"/>
              <w:rPr>
                <w:rFonts w:ascii="Arial" w:hAnsi="Arial" w:cs="Arial"/>
                <w:sz w:val="18"/>
                <w:szCs w:val="18"/>
              </w:rPr>
            </w:pPr>
            <w:r>
              <w:rPr>
                <w:rFonts w:ascii="Arial" w:hAnsi="Arial" w:cs="Arial"/>
                <w:sz w:val="18"/>
                <w:szCs w:val="18"/>
              </w:rPr>
              <w:t>Programa de mantenimiento de aparatos de comunicación fija y móvil.</w:t>
            </w:r>
          </w:p>
          <w:p w:rsidR="00316C01" w:rsidRDefault="00316C01" w:rsidP="00940A25">
            <w:pPr>
              <w:pStyle w:val="Prrafodelista"/>
              <w:numPr>
                <w:ilvl w:val="0"/>
                <w:numId w:val="32"/>
              </w:numPr>
              <w:spacing w:after="101" w:line="240" w:lineRule="exact"/>
              <w:contextualSpacing/>
              <w:jc w:val="both"/>
              <w:outlineLvl w:val="1"/>
              <w:rPr>
                <w:rFonts w:ascii="Arial" w:hAnsi="Arial" w:cs="Arial"/>
                <w:sz w:val="18"/>
                <w:szCs w:val="18"/>
              </w:rPr>
            </w:pPr>
            <w:r>
              <w:rPr>
                <w:rFonts w:ascii="Arial" w:hAnsi="Arial" w:cs="Arial"/>
                <w:sz w:val="18"/>
                <w:szCs w:val="18"/>
              </w:rPr>
              <w:t>Indique si cuenta con aparatos de comunicación de respaldo en caso de que el sistema fallara permanente, y en su caso, detalle brevemente.</w:t>
            </w:r>
          </w:p>
          <w:p w:rsidR="00316C01" w:rsidRDefault="00316C01" w:rsidP="00940A25">
            <w:pPr>
              <w:pStyle w:val="Prrafodelista"/>
              <w:numPr>
                <w:ilvl w:val="0"/>
                <w:numId w:val="32"/>
              </w:numPr>
              <w:spacing w:after="101" w:line="240" w:lineRule="exact"/>
              <w:contextualSpacing/>
              <w:jc w:val="both"/>
              <w:outlineLvl w:val="1"/>
              <w:rPr>
                <w:rFonts w:ascii="Arial" w:hAnsi="Arial" w:cs="Arial"/>
                <w:sz w:val="18"/>
                <w:szCs w:val="18"/>
              </w:rPr>
            </w:pPr>
            <w:r>
              <w:rPr>
                <w:rFonts w:ascii="Arial" w:hAnsi="Arial" w:cs="Arial"/>
                <w:sz w:val="18"/>
                <w:szCs w:val="18"/>
              </w:rPr>
              <w:t xml:space="preserve">Indique si la tripulación de la empresa utiliza teléfonos, radios, celulares, banda civil (CB), o algún otro medio para su comunicación interna y </w:t>
            </w:r>
            <w:r>
              <w:rPr>
                <w:rFonts w:ascii="Arial" w:hAnsi="Arial" w:cs="Arial"/>
                <w:sz w:val="18"/>
                <w:szCs w:val="18"/>
              </w:rPr>
              <w:lastRenderedPageBreak/>
              <w:t>las políticas de asignación de los mismos.</w:t>
            </w:r>
          </w:p>
          <w:p w:rsidR="00316C01" w:rsidRDefault="00316C01">
            <w:pPr>
              <w:pStyle w:val="Texto"/>
              <w:spacing w:line="240" w:lineRule="exact"/>
              <w:ind w:firstLine="0"/>
              <w:rPr>
                <w:i/>
                <w:szCs w:val="18"/>
              </w:rPr>
            </w:pPr>
            <w:r>
              <w:rPr>
                <w:i/>
                <w:szCs w:val="18"/>
              </w:rPr>
              <w:t xml:space="preserve">Recomendación: </w:t>
            </w:r>
          </w:p>
          <w:p w:rsidR="00316C01" w:rsidRDefault="00316C01">
            <w:pPr>
              <w:pStyle w:val="Texto"/>
              <w:spacing w:line="240" w:lineRule="exact"/>
              <w:ind w:firstLine="0"/>
              <w:rPr>
                <w:szCs w:val="18"/>
              </w:rPr>
            </w:pPr>
            <w:r>
              <w:rPr>
                <w:szCs w:val="18"/>
              </w:rPr>
              <w:t xml:space="preserve">El procedimiento podrá incluir: </w:t>
            </w:r>
          </w:p>
          <w:p w:rsidR="00316C01" w:rsidRDefault="00316C01" w:rsidP="00940A25">
            <w:pPr>
              <w:pStyle w:val="Texto"/>
              <w:numPr>
                <w:ilvl w:val="0"/>
                <w:numId w:val="128"/>
              </w:numPr>
              <w:spacing w:line="240" w:lineRule="exact"/>
              <w:rPr>
                <w:szCs w:val="18"/>
              </w:rPr>
            </w:pPr>
            <w:r>
              <w:rPr>
                <w:szCs w:val="18"/>
              </w:rPr>
              <w:t>Responsable del buen funcionamiento y mantenimiento de los aparatos de comunicación.</w:t>
            </w:r>
          </w:p>
          <w:p w:rsidR="00316C01" w:rsidRDefault="00316C01" w:rsidP="00940A25">
            <w:pPr>
              <w:pStyle w:val="Texto"/>
              <w:numPr>
                <w:ilvl w:val="0"/>
                <w:numId w:val="128"/>
              </w:numPr>
              <w:spacing w:line="240" w:lineRule="exact"/>
              <w:rPr>
                <w:szCs w:val="18"/>
              </w:rPr>
            </w:pPr>
            <w:r>
              <w:rPr>
                <w:szCs w:val="18"/>
              </w:rPr>
              <w:t>Registro de verificación y mantenimiento de los aparatos.</w:t>
            </w:r>
          </w:p>
          <w:p w:rsidR="00316C01" w:rsidRDefault="00316C01" w:rsidP="00940A25">
            <w:pPr>
              <w:pStyle w:val="Texto"/>
              <w:numPr>
                <w:ilvl w:val="0"/>
                <w:numId w:val="128"/>
              </w:numPr>
              <w:spacing w:line="240" w:lineRule="exact"/>
              <w:rPr>
                <w:szCs w:val="18"/>
              </w:rPr>
            </w:pPr>
            <w:r>
              <w:rPr>
                <w:szCs w:val="18"/>
              </w:rPr>
              <w:t>Forma de asignación de los aparatos de comunicación.</w:t>
            </w:r>
          </w:p>
        </w:tc>
      </w:tr>
    </w:tbl>
    <w:p w:rsidR="00316C01" w:rsidRDefault="00316C01" w:rsidP="00316C01">
      <w:pPr>
        <w:pStyle w:val="Texto"/>
        <w:spacing w:line="240" w:lineRule="exact"/>
        <w:rPr>
          <w:szCs w:val="18"/>
          <w:lang w:val="es-MX"/>
        </w:rPr>
      </w:pPr>
    </w:p>
    <w:tbl>
      <w:tblPr>
        <w:tblW w:w="130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55"/>
      </w:tblGrid>
      <w:tr w:rsidR="00316C01" w:rsidTr="00316C01">
        <w:trPr>
          <w:trHeight w:val="232"/>
        </w:trPr>
        <w:tc>
          <w:tcPr>
            <w:tcW w:w="13055"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2.8 Sistemas de alarma y circuito cerrado de televisión y video vigilancia (CCTV).</w:t>
            </w:r>
          </w:p>
        </w:tc>
      </w:tr>
      <w:tr w:rsidR="00316C01" w:rsidTr="00316C01">
        <w:tc>
          <w:tcPr>
            <w:tcW w:w="13055" w:type="dxa"/>
            <w:tcBorders>
              <w:top w:val="single" w:sz="4" w:space="0" w:color="auto"/>
              <w:left w:val="nil"/>
              <w:bottom w:val="nil"/>
              <w:right w:val="nil"/>
            </w:tcBorders>
            <w:noWrap/>
            <w:vAlign w:val="center"/>
            <w:hideMark/>
          </w:tcPr>
          <w:p w:rsidR="00316C01" w:rsidRDefault="00316C01">
            <w:pPr>
              <w:spacing w:before="20" w:after="101" w:line="240"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316C01" w:rsidRDefault="00316C01">
            <w:pPr>
              <w:spacing w:before="20" w:after="101" w:line="240" w:lineRule="exact"/>
              <w:jc w:val="both"/>
              <w:rPr>
                <w:rFonts w:ascii="Arial" w:hAnsi="Arial" w:cs="Arial"/>
                <w:sz w:val="18"/>
                <w:szCs w:val="18"/>
              </w:rPr>
            </w:pPr>
            <w:r>
              <w:rPr>
                <w:rFonts w:ascii="Arial" w:hAnsi="Arial" w:cs="Arial"/>
                <w:sz w:val="18"/>
                <w:szCs w:val="18"/>
              </w:rPr>
              <w:t xml:space="preserve">Estos sistemas deberán colocarse, vigilarse y monitorearse de acuerdo a un análisis de riesgo previo de tal forma que se mantengan vigiladas y monitoreadas las áreas que impliquen el acceso de personal, visitantes, proveedores y vehículos de carga, asimismo, las áreas en las que se ubiquen normalmente los equipos tractivos y de arrastre (furgones, góndolas, tolvas, carros tanque, chasises, remolques, plataformas que no tienen tracción propia que circulan en las vías férreas y que utilizan para transportar mercancía en su interior y en contenedores). </w:t>
            </w:r>
          </w:p>
          <w:p w:rsidR="00316C01" w:rsidRDefault="00316C01">
            <w:pPr>
              <w:spacing w:before="20" w:after="101" w:line="240" w:lineRule="exact"/>
              <w:jc w:val="both"/>
              <w:rPr>
                <w:rFonts w:ascii="Arial" w:hAnsi="Arial" w:cs="Arial"/>
                <w:sz w:val="18"/>
                <w:szCs w:val="18"/>
              </w:rPr>
            </w:pPr>
            <w:r>
              <w:rPr>
                <w:rFonts w:ascii="Arial" w:hAnsi="Arial" w:cs="Arial"/>
                <w:sz w:val="18"/>
                <w:szCs w:val="18"/>
              </w:rPr>
              <w:t>Dichos sistemas deben permitir una clara identificación del área o ambiente que vigila, estar permanentemente grabando y mantener un respaldo de las grabaciones por lo menos de un mes, considerando que, en el caso de que sus procesos logísticos excedan este período, deberá aumentar el período del mantenimiento de estos respaldos, con la finalidad de tener los elementos necesarios en caso de un incidente.</w:t>
            </w:r>
          </w:p>
          <w:p w:rsidR="00316C01" w:rsidRDefault="00316C01">
            <w:pPr>
              <w:spacing w:before="20" w:after="101" w:line="240" w:lineRule="exact"/>
              <w:jc w:val="both"/>
              <w:rPr>
                <w:rFonts w:ascii="Arial" w:hAnsi="Arial" w:cs="Arial"/>
                <w:sz w:val="18"/>
                <w:szCs w:val="18"/>
              </w:rPr>
            </w:pPr>
            <w:r>
              <w:rPr>
                <w:rFonts w:ascii="Arial" w:hAnsi="Arial" w:cs="Arial"/>
                <w:sz w:val="18"/>
                <w:szCs w:val="18"/>
              </w:rPr>
              <w:t>El sistema de CCTV, debe contar con un procedimiento documentado de operación que incluya la supervisión del buen estado del equipo y la verificación de la correcta posición de las cámaras, indicando la frecuencia con la que debe realizar el respaldo de las grabaciones, así como los responsables de su operación. Dicho sistema deberá tener un acceso restringido.</w:t>
            </w:r>
          </w:p>
        </w:tc>
      </w:tr>
    </w:tbl>
    <w:p w:rsidR="00316C01" w:rsidRDefault="00316C01" w:rsidP="00316C01">
      <w:pPr>
        <w:pStyle w:val="Texto"/>
        <w:spacing w:after="0" w:line="40" w:lineRule="exact"/>
        <w:rPr>
          <w:szCs w:val="20"/>
        </w:rPr>
      </w:pPr>
    </w:p>
    <w:tbl>
      <w:tblPr>
        <w:tblW w:w="1305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14"/>
        <w:gridCol w:w="4541"/>
      </w:tblGrid>
      <w:tr w:rsidR="00316C01" w:rsidTr="00316C01">
        <w:tc>
          <w:tcPr>
            <w:tcW w:w="851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before="101" w:line="248" w:lineRule="exact"/>
              <w:ind w:left="45" w:firstLine="0"/>
              <w:jc w:val="left"/>
              <w:rPr>
                <w:b/>
                <w:szCs w:val="18"/>
              </w:rPr>
            </w:pPr>
            <w:r>
              <w:rPr>
                <w:b/>
                <w:szCs w:val="18"/>
              </w:rPr>
              <w:t>Respuesta:</w:t>
            </w:r>
          </w:p>
        </w:tc>
        <w:tc>
          <w:tcPr>
            <w:tcW w:w="4541"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before="101" w:line="248" w:lineRule="exact"/>
              <w:ind w:left="45" w:firstLine="0"/>
              <w:jc w:val="left"/>
              <w:rPr>
                <w:b/>
                <w:szCs w:val="18"/>
              </w:rPr>
            </w:pPr>
            <w:r>
              <w:rPr>
                <w:b/>
                <w:szCs w:val="18"/>
              </w:rPr>
              <w:t>Notas Explicativas:</w:t>
            </w:r>
          </w:p>
        </w:tc>
      </w:tr>
      <w:tr w:rsidR="00316C01" w:rsidTr="00316C01">
        <w:tc>
          <w:tcPr>
            <w:tcW w:w="8514" w:type="dxa"/>
            <w:tcBorders>
              <w:top w:val="single" w:sz="4" w:space="0" w:color="auto"/>
              <w:left w:val="single" w:sz="4" w:space="0" w:color="auto"/>
              <w:bottom w:val="single" w:sz="4" w:space="0" w:color="auto"/>
              <w:right w:val="single" w:sz="4" w:space="0" w:color="auto"/>
            </w:tcBorders>
            <w:noWrap/>
          </w:tcPr>
          <w:p w:rsidR="00316C01" w:rsidRDefault="00316C01">
            <w:pPr>
              <w:pStyle w:val="Texto"/>
              <w:spacing w:before="101" w:line="248" w:lineRule="exact"/>
              <w:ind w:firstLine="0"/>
              <w:rPr>
                <w:szCs w:val="18"/>
              </w:rPr>
            </w:pPr>
          </w:p>
        </w:tc>
        <w:tc>
          <w:tcPr>
            <w:tcW w:w="4541" w:type="dxa"/>
            <w:tcBorders>
              <w:top w:val="single" w:sz="4" w:space="0" w:color="auto"/>
              <w:left w:val="single" w:sz="4" w:space="0" w:color="auto"/>
              <w:bottom w:val="single" w:sz="4" w:space="0" w:color="auto"/>
              <w:right w:val="single" w:sz="4" w:space="0" w:color="auto"/>
            </w:tcBorders>
            <w:hideMark/>
          </w:tcPr>
          <w:p w:rsidR="00316C01" w:rsidRDefault="00316C01">
            <w:pPr>
              <w:spacing w:before="101" w:after="101" w:line="248" w:lineRule="exact"/>
              <w:jc w:val="both"/>
              <w:outlineLvl w:val="1"/>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316C01" w:rsidRDefault="00316C01" w:rsidP="00940A25">
            <w:pPr>
              <w:pStyle w:val="Prrafodelista"/>
              <w:numPr>
                <w:ilvl w:val="0"/>
                <w:numId w:val="21"/>
              </w:numPr>
              <w:spacing w:before="101" w:after="101" w:line="248" w:lineRule="exact"/>
              <w:contextualSpacing/>
              <w:jc w:val="both"/>
              <w:outlineLvl w:val="1"/>
              <w:rPr>
                <w:rFonts w:ascii="Arial" w:hAnsi="Arial" w:cs="Arial"/>
                <w:sz w:val="18"/>
                <w:szCs w:val="18"/>
              </w:rPr>
            </w:pPr>
            <w:r>
              <w:rPr>
                <w:rFonts w:ascii="Arial" w:hAnsi="Arial" w:cs="Arial"/>
                <w:sz w:val="18"/>
                <w:szCs w:val="18"/>
              </w:rPr>
              <w:lastRenderedPageBreak/>
              <w:t>Indique si las puertas y ventanas tienen sensores de alarma o sensores de movimiento.</w:t>
            </w:r>
          </w:p>
          <w:p w:rsidR="00316C01" w:rsidRDefault="00316C01" w:rsidP="00940A25">
            <w:pPr>
              <w:pStyle w:val="Prrafodelista"/>
              <w:numPr>
                <w:ilvl w:val="0"/>
                <w:numId w:val="21"/>
              </w:numPr>
              <w:spacing w:before="101" w:after="101" w:line="248" w:lineRule="exact"/>
              <w:contextualSpacing/>
              <w:jc w:val="both"/>
              <w:outlineLvl w:val="1"/>
              <w:rPr>
                <w:rFonts w:ascii="Arial" w:hAnsi="Arial" w:cs="Arial"/>
                <w:sz w:val="18"/>
                <w:szCs w:val="18"/>
              </w:rPr>
            </w:pPr>
            <w:r>
              <w:rPr>
                <w:rFonts w:ascii="Arial" w:hAnsi="Arial" w:cs="Arial"/>
                <w:sz w:val="18"/>
                <w:szCs w:val="18"/>
              </w:rPr>
              <w:t>Procedimiento a seguir en caso de activarse una alarma.</w:t>
            </w:r>
          </w:p>
          <w:p w:rsidR="00316C01" w:rsidRDefault="00316C01">
            <w:pPr>
              <w:spacing w:before="101" w:after="101" w:line="248" w:lineRule="exact"/>
              <w:jc w:val="both"/>
              <w:outlineLvl w:val="1"/>
              <w:rPr>
                <w:rFonts w:ascii="Arial" w:hAnsi="Arial" w:cs="Arial"/>
                <w:sz w:val="18"/>
                <w:szCs w:val="18"/>
              </w:rPr>
            </w:pPr>
            <w:r>
              <w:rPr>
                <w:rFonts w:ascii="Arial" w:hAnsi="Arial" w:cs="Arial"/>
                <w:sz w:val="18"/>
                <w:szCs w:val="18"/>
              </w:rPr>
              <w:t>Describa el procedimiento documentado para la operación del sistema de CCTV, asegúrese de no excluir los siguientes puntos:</w:t>
            </w:r>
          </w:p>
          <w:p w:rsidR="00316C01" w:rsidRDefault="00316C01" w:rsidP="00940A25">
            <w:pPr>
              <w:pStyle w:val="Prrafodelista"/>
              <w:numPr>
                <w:ilvl w:val="0"/>
                <w:numId w:val="21"/>
              </w:numPr>
              <w:spacing w:before="101" w:after="101" w:line="248" w:lineRule="exact"/>
              <w:contextualSpacing/>
              <w:jc w:val="both"/>
              <w:outlineLvl w:val="1"/>
              <w:rPr>
                <w:rFonts w:ascii="Arial" w:hAnsi="Arial" w:cs="Arial"/>
                <w:sz w:val="18"/>
                <w:szCs w:val="18"/>
              </w:rPr>
            </w:pPr>
            <w:r>
              <w:rPr>
                <w:rFonts w:ascii="Arial" w:hAnsi="Arial" w:cs="Arial"/>
                <w:sz w:val="18"/>
                <w:szCs w:val="18"/>
              </w:rPr>
              <w:t>Indique el número de cámaras de CCTV instaladas, características técnicas y su ubicación. (Detalle si cubre los puntos de entrada y salida de las instalaciones, para cubrir el movimiento de vehículos e individuos, así como el lugar de almacenajes de los vehículos).</w:t>
            </w:r>
          </w:p>
          <w:p w:rsidR="00316C01" w:rsidRDefault="00316C01" w:rsidP="00940A25">
            <w:pPr>
              <w:pStyle w:val="Prrafodelista"/>
              <w:numPr>
                <w:ilvl w:val="0"/>
                <w:numId w:val="99"/>
              </w:numPr>
              <w:spacing w:before="101" w:after="101" w:line="248" w:lineRule="exact"/>
              <w:contextualSpacing/>
              <w:jc w:val="both"/>
              <w:rPr>
                <w:rFonts w:ascii="Arial" w:hAnsi="Arial" w:cs="Arial"/>
                <w:sz w:val="18"/>
                <w:szCs w:val="18"/>
              </w:rPr>
            </w:pPr>
            <w:r>
              <w:rPr>
                <w:rFonts w:ascii="Arial" w:hAnsi="Arial" w:cs="Arial"/>
                <w:sz w:val="18"/>
                <w:szCs w:val="18"/>
              </w:rPr>
              <w:t>Señala la ubicación del sistema de CCTV, dónde se localizan los monitores, quién los revisa, así como los horarios de operación, y en su caso, si existen estaciones de monitoreo remoto.</w:t>
            </w:r>
          </w:p>
          <w:p w:rsidR="00316C01" w:rsidRDefault="00316C01" w:rsidP="00940A25">
            <w:pPr>
              <w:pStyle w:val="Prrafodelista"/>
              <w:numPr>
                <w:ilvl w:val="0"/>
                <w:numId w:val="99"/>
              </w:numPr>
              <w:spacing w:before="101" w:after="101" w:line="248" w:lineRule="exact"/>
              <w:contextualSpacing/>
              <w:jc w:val="both"/>
              <w:rPr>
                <w:rFonts w:ascii="Arial" w:hAnsi="Arial" w:cs="Arial"/>
                <w:sz w:val="18"/>
                <w:szCs w:val="18"/>
              </w:rPr>
            </w:pPr>
            <w:r>
              <w:rPr>
                <w:rFonts w:ascii="Arial" w:hAnsi="Arial" w:cs="Arial"/>
                <w:sz w:val="18"/>
                <w:szCs w:val="18"/>
              </w:rPr>
              <w:t>Indique si las grabaciones se revisan periódicamente y de qué forma. (aleatoria, cada semana, eventos especiales, áreas restringidas, etc.).</w:t>
            </w:r>
          </w:p>
          <w:p w:rsidR="00316C01" w:rsidRDefault="00316C01" w:rsidP="00940A25">
            <w:pPr>
              <w:pStyle w:val="Prrafodelista"/>
              <w:numPr>
                <w:ilvl w:val="0"/>
                <w:numId w:val="99"/>
              </w:numPr>
              <w:spacing w:before="101" w:after="101" w:line="248" w:lineRule="exact"/>
              <w:contextualSpacing/>
              <w:jc w:val="both"/>
              <w:rPr>
                <w:rFonts w:ascii="Arial" w:hAnsi="Arial" w:cs="Arial"/>
                <w:sz w:val="18"/>
                <w:szCs w:val="18"/>
              </w:rPr>
            </w:pPr>
            <w:r>
              <w:rPr>
                <w:rFonts w:ascii="Arial" w:hAnsi="Arial" w:cs="Arial"/>
                <w:sz w:val="18"/>
                <w:szCs w:val="18"/>
              </w:rPr>
              <w:t>Indique por cuánto tiempo se mantienen estas grabaciones. (Debiendo ser por lo menos de un mes).</w:t>
            </w:r>
          </w:p>
          <w:p w:rsidR="00316C01" w:rsidRDefault="00316C01" w:rsidP="00940A25">
            <w:pPr>
              <w:pStyle w:val="Prrafodelista"/>
              <w:numPr>
                <w:ilvl w:val="0"/>
                <w:numId w:val="99"/>
              </w:numPr>
              <w:spacing w:before="101" w:after="101" w:line="248" w:lineRule="exact"/>
              <w:contextualSpacing/>
              <w:jc w:val="both"/>
              <w:rPr>
                <w:rFonts w:ascii="Arial" w:hAnsi="Arial" w:cs="Arial"/>
                <w:sz w:val="18"/>
                <w:szCs w:val="18"/>
              </w:rPr>
            </w:pPr>
            <w:r>
              <w:rPr>
                <w:rFonts w:ascii="Arial" w:hAnsi="Arial" w:cs="Arial"/>
                <w:sz w:val="18"/>
                <w:szCs w:val="18"/>
              </w:rPr>
              <w:t>Indique si el sistema de CCTV se encuentra respaldado por una planta de poder eléctrica.</w:t>
            </w:r>
          </w:p>
        </w:tc>
      </w:tr>
    </w:tbl>
    <w:p w:rsidR="00316C01" w:rsidRDefault="00316C01" w:rsidP="00316C01">
      <w:pPr>
        <w:pStyle w:val="Texto"/>
        <w:spacing w:after="0" w:line="20" w:lineRule="exact"/>
        <w:rPr>
          <w:szCs w:val="18"/>
          <w:lang w:val="es-MX"/>
        </w:rPr>
      </w:pPr>
    </w:p>
    <w:p w:rsidR="00316C01" w:rsidRDefault="00316C01" w:rsidP="00316C01">
      <w:pPr>
        <w:pStyle w:val="Texto"/>
        <w:spacing w:line="280" w:lineRule="exact"/>
        <w:rPr>
          <w:b/>
          <w:szCs w:val="18"/>
          <w:lang w:val="es-MX"/>
        </w:rPr>
      </w:pPr>
      <w:r>
        <w:rPr>
          <w:b/>
          <w:szCs w:val="18"/>
          <w:lang w:val="es-MX"/>
        </w:rPr>
        <w:t>3. Controles de acceso físico.</w:t>
      </w:r>
    </w:p>
    <w:p w:rsidR="00316C01" w:rsidRDefault="00316C01" w:rsidP="00316C01">
      <w:pPr>
        <w:spacing w:after="101" w:line="280" w:lineRule="exact"/>
        <w:ind w:firstLine="288"/>
        <w:jc w:val="both"/>
        <w:rPr>
          <w:rFonts w:ascii="Arial" w:hAnsi="Arial" w:cs="Arial"/>
          <w:sz w:val="18"/>
          <w:szCs w:val="18"/>
        </w:rPr>
      </w:pPr>
      <w:r>
        <w:rPr>
          <w:rFonts w:ascii="Arial" w:hAnsi="Arial" w:cs="Arial"/>
          <w:sz w:val="18"/>
          <w:szCs w:val="18"/>
        </w:rPr>
        <w:t>Los controles de acceso físico son mecanismos o procedimientos que previenen e impiden la entrada no autorizada a las instalaciones (oficinas administrativas, patios de operación ferroviaria de los carros de ferrocarril), asimismo, mantienen el control de ingreso al personal operativo y/o administrativo y protegen los bienes de la empresa.</w:t>
      </w:r>
    </w:p>
    <w:p w:rsidR="00316C01" w:rsidRDefault="00316C01" w:rsidP="00316C01">
      <w:pPr>
        <w:pStyle w:val="Texto"/>
        <w:spacing w:line="280" w:lineRule="exact"/>
        <w:rPr>
          <w:szCs w:val="18"/>
        </w:rPr>
      </w:pPr>
      <w:r>
        <w:rPr>
          <w:szCs w:val="18"/>
        </w:rPr>
        <w:lastRenderedPageBreak/>
        <w:t>Los controles de acceso deben incluir la identificación de todos los empleados, visitantes y proveedores en todos los puntos de entrada. Asimismo, se deben mantener registros y evaluar permanentemente los mecanismos o procedimientos documentados de ingreso a las instalaciones, siendo la base para comenzar a integrar la seguridad como una de las funciones primordiales dentro de cualquier empresa.</w:t>
      </w: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233"/>
        <w:gridCol w:w="4802"/>
      </w:tblGrid>
      <w:tr w:rsidR="00316C01" w:rsidTr="00316C0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before="60" w:after="101" w:line="260" w:lineRule="exact"/>
              <w:rPr>
                <w:rFonts w:ascii="Arial" w:hAnsi="Arial" w:cs="Arial"/>
                <w:b/>
                <w:sz w:val="18"/>
                <w:szCs w:val="18"/>
              </w:rPr>
            </w:pPr>
            <w:r>
              <w:rPr>
                <w:rFonts w:ascii="Arial" w:hAnsi="Arial" w:cs="Arial"/>
                <w:b/>
                <w:sz w:val="18"/>
                <w:szCs w:val="18"/>
              </w:rPr>
              <w:t xml:space="preserve">3.1 </w:t>
            </w:r>
            <w:r>
              <w:rPr>
                <w:rFonts w:ascii="Arial" w:hAnsi="Arial" w:cs="Arial"/>
                <w:b/>
                <w:bCs/>
                <w:sz w:val="18"/>
                <w:szCs w:val="18"/>
              </w:rPr>
              <w:t>Personal de seguridad.</w:t>
            </w:r>
          </w:p>
        </w:tc>
      </w:tr>
      <w:tr w:rsidR="00316C01" w:rsidTr="00316C01">
        <w:trPr>
          <w:trHeight w:val="20"/>
        </w:trPr>
        <w:tc>
          <w:tcPr>
            <w:tcW w:w="5000" w:type="pct"/>
            <w:gridSpan w:val="2"/>
            <w:tcBorders>
              <w:top w:val="single" w:sz="4" w:space="0" w:color="auto"/>
              <w:left w:val="nil"/>
              <w:bottom w:val="single" w:sz="4" w:space="0" w:color="auto"/>
              <w:right w:val="nil"/>
            </w:tcBorders>
            <w:noWrap/>
            <w:vAlign w:val="center"/>
            <w:hideMark/>
          </w:tcPr>
          <w:p w:rsidR="00316C01" w:rsidRDefault="00316C01">
            <w:pPr>
              <w:spacing w:before="60" w:after="101" w:line="260" w:lineRule="exact"/>
              <w:jc w:val="both"/>
              <w:rPr>
                <w:rFonts w:ascii="Arial" w:hAnsi="Arial" w:cs="Arial"/>
                <w:sz w:val="18"/>
                <w:szCs w:val="18"/>
              </w:rPr>
            </w:pPr>
            <w:r>
              <w:rPr>
                <w:rFonts w:ascii="Arial" w:hAnsi="Arial" w:cs="Arial"/>
                <w:sz w:val="18"/>
                <w:szCs w:val="18"/>
              </w:rPr>
              <w:t>La empresa concesionaria de transporte ferroviario debe contar con personal de seguridad y vigilancia. Este personal desempeña un rol importante en la protección física de las instalaciones, de los patios y/o el lugar donde se resguardan los equipos tractivos y de arrastre (furgones, góndolas, tolvas, carros tanque, contenedores chasises, remolques, plataformas que no tienen tracción propia que circulan en las vías férreas y que utilizan para transportar mercancía en su interior y en contenedores, así como para controlar el acceso de todas las personas al inmueble. El personal de seguridad, deberá contar con un procedimiento documentado para llevar a cabo sus funciones, y tener pleno conocimiento de los mecanismos y procedimientos en situaciones de emergencia, detección de personas no autorizadas, o cualquier incidente en las instalaciones.</w:t>
            </w:r>
          </w:p>
        </w:tc>
      </w:tr>
      <w:tr w:rsidR="00316C01" w:rsidTr="00316C01">
        <w:trPr>
          <w:trHeight w:val="20"/>
        </w:trPr>
        <w:tc>
          <w:tcPr>
            <w:tcW w:w="3158" w:type="pct"/>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before="60" w:line="260" w:lineRule="exact"/>
              <w:ind w:left="45" w:firstLine="0"/>
              <w:jc w:val="left"/>
              <w:rPr>
                <w:b/>
                <w:szCs w:val="18"/>
              </w:rPr>
            </w:pPr>
            <w:r>
              <w:rPr>
                <w:b/>
                <w:szCs w:val="18"/>
              </w:rPr>
              <w:t>Respuesta:</w:t>
            </w:r>
          </w:p>
        </w:tc>
        <w:tc>
          <w:tcPr>
            <w:tcW w:w="1842"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before="60" w:line="260" w:lineRule="exact"/>
              <w:ind w:left="45" w:firstLine="0"/>
              <w:jc w:val="left"/>
              <w:rPr>
                <w:b/>
                <w:szCs w:val="18"/>
              </w:rPr>
            </w:pPr>
            <w:r>
              <w:rPr>
                <w:b/>
                <w:szCs w:val="18"/>
              </w:rPr>
              <w:t>Notas Explicativas:</w:t>
            </w:r>
          </w:p>
        </w:tc>
      </w:tr>
      <w:tr w:rsidR="00316C01" w:rsidTr="00316C01">
        <w:trPr>
          <w:trHeight w:val="20"/>
        </w:trPr>
        <w:tc>
          <w:tcPr>
            <w:tcW w:w="3158" w:type="pct"/>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before="60" w:line="260" w:lineRule="exact"/>
              <w:ind w:left="45" w:firstLine="0"/>
              <w:rPr>
                <w:szCs w:val="18"/>
              </w:rPr>
            </w:pPr>
          </w:p>
        </w:tc>
        <w:tc>
          <w:tcPr>
            <w:tcW w:w="1842" w:type="pct"/>
            <w:tcBorders>
              <w:top w:val="single" w:sz="4" w:space="0" w:color="auto"/>
              <w:left w:val="single" w:sz="4" w:space="0" w:color="auto"/>
              <w:bottom w:val="single" w:sz="4" w:space="0" w:color="auto"/>
              <w:right w:val="single" w:sz="4" w:space="0" w:color="auto"/>
            </w:tcBorders>
            <w:hideMark/>
          </w:tcPr>
          <w:p w:rsidR="00316C01" w:rsidRDefault="00316C01">
            <w:pPr>
              <w:spacing w:before="60" w:after="101" w:line="260" w:lineRule="exact"/>
              <w:jc w:val="both"/>
              <w:outlineLvl w:val="1"/>
              <w:rPr>
                <w:rFonts w:ascii="Arial" w:hAnsi="Arial" w:cs="Arial"/>
                <w:sz w:val="18"/>
                <w:szCs w:val="18"/>
              </w:rPr>
            </w:pPr>
            <w:r>
              <w:rPr>
                <w:rFonts w:ascii="Arial" w:hAnsi="Arial" w:cs="Arial"/>
                <w:sz w:val="18"/>
                <w:szCs w:val="18"/>
              </w:rPr>
              <w:t>Describa el procedimiento documentado para la operación del personal de seguridad, y asegúrese de no excluir los siguientes puntos:</w:t>
            </w:r>
          </w:p>
          <w:p w:rsidR="00316C01" w:rsidRDefault="00316C01" w:rsidP="00940A25">
            <w:pPr>
              <w:pStyle w:val="Prrafodelista"/>
              <w:numPr>
                <w:ilvl w:val="0"/>
                <w:numId w:val="129"/>
              </w:numPr>
              <w:spacing w:before="60" w:after="101" w:line="260" w:lineRule="exact"/>
              <w:contextualSpacing/>
              <w:jc w:val="both"/>
              <w:rPr>
                <w:rFonts w:ascii="Arial" w:hAnsi="Arial" w:cs="Arial"/>
                <w:sz w:val="18"/>
                <w:szCs w:val="18"/>
              </w:rPr>
            </w:pPr>
            <w:r>
              <w:rPr>
                <w:rFonts w:ascii="Arial" w:hAnsi="Arial" w:cs="Arial"/>
                <w:sz w:val="18"/>
                <w:szCs w:val="18"/>
              </w:rPr>
              <w:t>Indique el número de personal de seguridad que labora en la empresa.</w:t>
            </w:r>
          </w:p>
          <w:p w:rsidR="00316C01" w:rsidRDefault="00316C01" w:rsidP="00940A25">
            <w:pPr>
              <w:pStyle w:val="Prrafodelista"/>
              <w:numPr>
                <w:ilvl w:val="0"/>
                <w:numId w:val="129"/>
              </w:numPr>
              <w:spacing w:before="60" w:after="101" w:line="260" w:lineRule="exact"/>
              <w:contextualSpacing/>
              <w:jc w:val="both"/>
              <w:rPr>
                <w:rFonts w:ascii="Arial" w:hAnsi="Arial" w:cs="Arial"/>
                <w:sz w:val="18"/>
                <w:szCs w:val="18"/>
              </w:rPr>
            </w:pPr>
            <w:r>
              <w:rPr>
                <w:rFonts w:ascii="Arial" w:hAnsi="Arial" w:cs="Arial"/>
                <w:sz w:val="18"/>
                <w:szCs w:val="18"/>
              </w:rPr>
              <w:t>Señale los cargos y/o funciones del personal, y horarios de operación.</w:t>
            </w:r>
          </w:p>
          <w:p w:rsidR="00316C01" w:rsidRDefault="00316C01" w:rsidP="00940A25">
            <w:pPr>
              <w:pStyle w:val="Prrafodelista"/>
              <w:numPr>
                <w:ilvl w:val="0"/>
                <w:numId w:val="129"/>
              </w:numPr>
              <w:spacing w:before="60" w:after="101" w:line="260" w:lineRule="exact"/>
              <w:contextualSpacing/>
              <w:jc w:val="both"/>
              <w:rPr>
                <w:rFonts w:ascii="Arial" w:hAnsi="Arial" w:cs="Arial"/>
                <w:sz w:val="18"/>
                <w:szCs w:val="18"/>
              </w:rPr>
            </w:pPr>
            <w:r>
              <w:rPr>
                <w:rFonts w:ascii="Arial" w:hAnsi="Arial" w:cs="Arial"/>
                <w:sz w:val="18"/>
                <w:szCs w:val="18"/>
              </w:rPr>
              <w:t xml:space="preserve">En caso de contratarse un servicio externo, especificar número de personal empleado, detalles de operación, registros, reportes, etc. </w:t>
            </w:r>
          </w:p>
          <w:p w:rsidR="00316C01" w:rsidRDefault="00316C01" w:rsidP="00940A25">
            <w:pPr>
              <w:pStyle w:val="Prrafodelista"/>
              <w:numPr>
                <w:ilvl w:val="0"/>
                <w:numId w:val="129"/>
              </w:numPr>
              <w:spacing w:before="60" w:after="101" w:line="260" w:lineRule="exact"/>
              <w:contextualSpacing/>
              <w:jc w:val="both"/>
              <w:rPr>
                <w:rFonts w:ascii="Arial" w:hAnsi="Arial" w:cs="Arial"/>
                <w:sz w:val="18"/>
                <w:szCs w:val="18"/>
              </w:rPr>
            </w:pPr>
            <w:r>
              <w:rPr>
                <w:rFonts w:ascii="Arial" w:hAnsi="Arial" w:cs="Arial"/>
                <w:sz w:val="18"/>
                <w:szCs w:val="18"/>
              </w:rPr>
              <w:t>En caso de contar con personal armado; describa el procedimiento para el control y resguardo de las armas.</w:t>
            </w:r>
          </w:p>
        </w:tc>
      </w:tr>
    </w:tbl>
    <w:p w:rsidR="00316C01" w:rsidRDefault="00316C01" w:rsidP="00316C01">
      <w:pPr>
        <w:pStyle w:val="Texto"/>
        <w:spacing w:after="0" w:line="20" w:lineRule="exact"/>
        <w:rPr>
          <w:szCs w:val="18"/>
          <w:lang w:val="es-MX"/>
        </w:rPr>
      </w:pPr>
    </w:p>
    <w:tbl>
      <w:tblPr>
        <w:tblW w:w="1312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909"/>
        <w:gridCol w:w="4216"/>
      </w:tblGrid>
      <w:tr w:rsidR="00316C01" w:rsidTr="00316C01">
        <w:trPr>
          <w:trHeight w:val="232"/>
        </w:trPr>
        <w:tc>
          <w:tcPr>
            <w:tcW w:w="13125"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1" w:lineRule="exact"/>
              <w:rPr>
                <w:rFonts w:ascii="Arial" w:hAnsi="Arial" w:cs="Arial"/>
                <w:b/>
                <w:sz w:val="18"/>
                <w:szCs w:val="18"/>
              </w:rPr>
            </w:pPr>
            <w:r>
              <w:rPr>
                <w:rFonts w:ascii="Arial" w:hAnsi="Arial" w:cs="Arial"/>
                <w:b/>
                <w:sz w:val="18"/>
                <w:szCs w:val="18"/>
              </w:rPr>
              <w:t>3.2 Identificación de los empleados, visitantes y proveedores.</w:t>
            </w:r>
          </w:p>
        </w:tc>
      </w:tr>
      <w:tr w:rsidR="00316C01" w:rsidTr="00316C01">
        <w:tc>
          <w:tcPr>
            <w:tcW w:w="13125" w:type="dxa"/>
            <w:gridSpan w:val="2"/>
            <w:tcBorders>
              <w:top w:val="single" w:sz="4" w:space="0" w:color="auto"/>
              <w:left w:val="nil"/>
              <w:bottom w:val="single" w:sz="4" w:space="0" w:color="auto"/>
              <w:right w:val="nil"/>
            </w:tcBorders>
            <w:noWrap/>
            <w:vAlign w:val="center"/>
            <w:hideMark/>
          </w:tcPr>
          <w:p w:rsidR="00316C01" w:rsidRDefault="00316C01">
            <w:pPr>
              <w:spacing w:after="101" w:line="221" w:lineRule="exact"/>
              <w:jc w:val="both"/>
              <w:rPr>
                <w:rFonts w:ascii="Arial" w:hAnsi="Arial" w:cs="Arial"/>
                <w:sz w:val="18"/>
                <w:szCs w:val="18"/>
              </w:rPr>
            </w:pPr>
            <w:r>
              <w:rPr>
                <w:rFonts w:ascii="Arial" w:hAnsi="Arial" w:cs="Arial"/>
                <w:sz w:val="18"/>
                <w:szCs w:val="18"/>
              </w:rPr>
              <w:t xml:space="preserve">Debe existir un sistema de identificación de empleados, visitantes y proveedores con fines de acceso a las instalaciones. Los empleados sólo deben tener acceso a aquellas áreas que necesiten para desempeñar sus funciones. Los visitantes y proveedores deberán presentar identificación oficial con fotografía a su llegada y se deberá llevar un registro. Todos los visitantes deberán estar acompañados por personal de la empresa durante su permanencia en las instalaciones. </w:t>
            </w:r>
          </w:p>
          <w:p w:rsidR="00316C01" w:rsidRDefault="00316C01">
            <w:pPr>
              <w:spacing w:after="101" w:line="221" w:lineRule="exact"/>
              <w:jc w:val="both"/>
              <w:rPr>
                <w:rFonts w:ascii="Arial" w:hAnsi="Arial" w:cs="Arial"/>
                <w:sz w:val="18"/>
                <w:szCs w:val="18"/>
              </w:rPr>
            </w:pPr>
            <w:r>
              <w:rPr>
                <w:rFonts w:ascii="Arial" w:hAnsi="Arial" w:cs="Arial"/>
                <w:sz w:val="18"/>
                <w:szCs w:val="18"/>
              </w:rPr>
              <w:t xml:space="preserve">La gerencia o el personal de seguridad de la empresa concesionaria de transporte ferroviario deben controlar adecuadamente la entrega y devolución de </w:t>
            </w:r>
            <w:r>
              <w:rPr>
                <w:rFonts w:ascii="Arial" w:hAnsi="Arial" w:cs="Arial"/>
                <w:sz w:val="18"/>
                <w:szCs w:val="18"/>
              </w:rPr>
              <w:lastRenderedPageBreak/>
              <w:t>insignias de identificación de empleados, visitantes y proveedores y asegurarse que porten siempre en un lugar visible la identificación proporcionada. Este procedimiento deberá estar documentado así como los procedimientos para la entrega, devolución y cambio de dispositivos de acceso (por ejemplo, llaves, tarjetas de proximidad, etc.).</w:t>
            </w:r>
          </w:p>
        </w:tc>
      </w:tr>
      <w:tr w:rsidR="00316C01" w:rsidTr="00316C01">
        <w:tc>
          <w:tcPr>
            <w:tcW w:w="8909"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1" w:lineRule="exact"/>
              <w:ind w:left="45" w:firstLine="0"/>
              <w:jc w:val="left"/>
              <w:rPr>
                <w:b/>
                <w:szCs w:val="18"/>
              </w:rPr>
            </w:pPr>
            <w:r>
              <w:rPr>
                <w:b/>
                <w:szCs w:val="18"/>
              </w:rPr>
              <w:lastRenderedPageBreak/>
              <w:t>Respuesta:</w:t>
            </w:r>
          </w:p>
        </w:tc>
        <w:tc>
          <w:tcPr>
            <w:tcW w:w="421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1" w:lineRule="exact"/>
              <w:ind w:left="45" w:firstLine="0"/>
              <w:jc w:val="left"/>
              <w:rPr>
                <w:b/>
                <w:szCs w:val="18"/>
              </w:rPr>
            </w:pPr>
            <w:r>
              <w:rPr>
                <w:b/>
                <w:szCs w:val="18"/>
              </w:rPr>
              <w:t>Notas Explicativas:</w:t>
            </w:r>
          </w:p>
        </w:tc>
      </w:tr>
      <w:tr w:rsidR="00316C01" w:rsidTr="00316C01">
        <w:tc>
          <w:tcPr>
            <w:tcW w:w="8909"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1" w:lineRule="exact"/>
              <w:ind w:left="45" w:firstLine="0"/>
              <w:rPr>
                <w:szCs w:val="18"/>
              </w:rPr>
            </w:pPr>
          </w:p>
        </w:tc>
        <w:tc>
          <w:tcPr>
            <w:tcW w:w="421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1" w:lineRule="exact"/>
              <w:jc w:val="both"/>
              <w:outlineLvl w:val="1"/>
              <w:rPr>
                <w:rFonts w:ascii="Arial" w:hAnsi="Arial" w:cs="Arial"/>
                <w:sz w:val="18"/>
                <w:szCs w:val="18"/>
              </w:rPr>
            </w:pPr>
            <w:r>
              <w:rPr>
                <w:rFonts w:ascii="Arial" w:hAnsi="Arial" w:cs="Arial"/>
                <w:sz w:val="18"/>
                <w:szCs w:val="18"/>
              </w:rPr>
              <w:t>Anexe el procedimiento documentado para el control de las identificaciones</w:t>
            </w:r>
          </w:p>
          <w:p w:rsidR="00316C01" w:rsidRDefault="00316C01">
            <w:pPr>
              <w:spacing w:after="101" w:line="221" w:lineRule="exact"/>
              <w:jc w:val="both"/>
              <w:outlineLvl w:val="1"/>
              <w:rPr>
                <w:rFonts w:ascii="Arial" w:hAnsi="Arial" w:cs="Arial"/>
                <w:sz w:val="18"/>
                <w:szCs w:val="18"/>
              </w:rPr>
            </w:pPr>
            <w:r>
              <w:rPr>
                <w:rFonts w:ascii="Arial" w:hAnsi="Arial" w:cs="Arial"/>
                <w:sz w:val="18"/>
                <w:szCs w:val="18"/>
              </w:rPr>
              <w:t>Describa el procedimiento para la identificación de los empleados, y asegúrese de no excluir los siguientes puntos:</w:t>
            </w:r>
          </w:p>
          <w:p w:rsidR="00316C01" w:rsidRDefault="00316C01" w:rsidP="00940A25">
            <w:pPr>
              <w:pStyle w:val="Prrafodelista"/>
              <w:numPr>
                <w:ilvl w:val="0"/>
                <w:numId w:val="130"/>
              </w:numPr>
              <w:spacing w:after="101" w:line="221" w:lineRule="exact"/>
              <w:contextualSpacing/>
              <w:jc w:val="both"/>
              <w:outlineLvl w:val="1"/>
              <w:rPr>
                <w:rFonts w:ascii="Arial" w:hAnsi="Arial" w:cs="Arial"/>
                <w:sz w:val="18"/>
                <w:szCs w:val="18"/>
              </w:rPr>
            </w:pPr>
            <w:r>
              <w:rPr>
                <w:rFonts w:ascii="Arial" w:hAnsi="Arial" w:cs="Arial"/>
                <w:sz w:val="18"/>
                <w:szCs w:val="18"/>
              </w:rPr>
              <w:t>Mecanismos de identificación (Credencial con foto, uniforme, etc.)</w:t>
            </w:r>
          </w:p>
          <w:p w:rsidR="00316C01" w:rsidRDefault="00316C01" w:rsidP="00940A25">
            <w:pPr>
              <w:pStyle w:val="Prrafodelista"/>
              <w:numPr>
                <w:ilvl w:val="0"/>
                <w:numId w:val="130"/>
              </w:numPr>
              <w:spacing w:after="101" w:line="221" w:lineRule="exact"/>
              <w:contextualSpacing/>
              <w:jc w:val="both"/>
              <w:outlineLvl w:val="1"/>
              <w:rPr>
                <w:rFonts w:ascii="Arial" w:hAnsi="Arial" w:cs="Arial"/>
                <w:sz w:val="18"/>
                <w:szCs w:val="18"/>
              </w:rPr>
            </w:pPr>
            <w:r>
              <w:rPr>
                <w:rFonts w:ascii="Arial" w:hAnsi="Arial" w:cs="Arial"/>
                <w:sz w:val="18"/>
                <w:szCs w:val="18"/>
              </w:rPr>
              <w:t>Indique cómo se identifica al personal contratado por un socio comercial, que labore dentro de las instalaciones. (Contratistas, Sub-contratados, etc.)</w:t>
            </w:r>
          </w:p>
          <w:p w:rsidR="00316C01" w:rsidRDefault="00316C01">
            <w:pPr>
              <w:pStyle w:val="Prrafodelista"/>
              <w:spacing w:after="101" w:line="221" w:lineRule="exact"/>
              <w:ind w:left="0"/>
              <w:jc w:val="both"/>
              <w:rPr>
                <w:rFonts w:ascii="Arial" w:hAnsi="Arial" w:cs="Arial"/>
                <w:sz w:val="18"/>
                <w:szCs w:val="18"/>
              </w:rPr>
            </w:pPr>
            <w:r>
              <w:rPr>
                <w:rFonts w:ascii="Arial" w:hAnsi="Arial" w:cs="Arial"/>
                <w:sz w:val="18"/>
                <w:szCs w:val="18"/>
              </w:rPr>
              <w:t>Describa cómo la empresa entrega, cambia y retira las identificaciones y controles de acceso del empleado y asegúrese de incluir las áreas responsables de autorizarlas y administrar.</w:t>
            </w:r>
          </w:p>
          <w:p w:rsidR="00316C01" w:rsidRDefault="00316C01">
            <w:pPr>
              <w:spacing w:after="101" w:line="221" w:lineRule="exact"/>
              <w:jc w:val="both"/>
              <w:outlineLvl w:val="1"/>
              <w:rPr>
                <w:rFonts w:ascii="Arial" w:hAnsi="Arial" w:cs="Arial"/>
                <w:sz w:val="18"/>
                <w:szCs w:val="18"/>
              </w:rPr>
            </w:pPr>
            <w:r>
              <w:rPr>
                <w:rFonts w:ascii="Arial" w:hAnsi="Arial" w:cs="Arial"/>
                <w:sz w:val="18"/>
                <w:szCs w:val="18"/>
              </w:rPr>
              <w:t>Describa el procedimiento para el control de acceso de los visitantes y proveedores, asegúrese de incluir los siguientes puntos:</w:t>
            </w:r>
          </w:p>
          <w:p w:rsidR="00316C01" w:rsidRDefault="00316C01" w:rsidP="00940A25">
            <w:pPr>
              <w:pStyle w:val="Prrafodelista"/>
              <w:numPr>
                <w:ilvl w:val="0"/>
                <w:numId w:val="41"/>
              </w:numPr>
              <w:spacing w:after="101" w:line="221" w:lineRule="exact"/>
              <w:contextualSpacing/>
              <w:jc w:val="both"/>
              <w:outlineLvl w:val="1"/>
              <w:rPr>
                <w:rFonts w:ascii="Arial" w:hAnsi="Arial" w:cs="Arial"/>
                <w:sz w:val="18"/>
                <w:szCs w:val="18"/>
              </w:rPr>
            </w:pPr>
            <w:r>
              <w:rPr>
                <w:rFonts w:ascii="Arial" w:hAnsi="Arial" w:cs="Arial"/>
                <w:sz w:val="18"/>
                <w:szCs w:val="18"/>
              </w:rPr>
              <w:t>Señale qué registros se llevan a cabo (Formatos personales por cada visita, bitácoras).</w:t>
            </w:r>
          </w:p>
          <w:p w:rsidR="00316C01" w:rsidRDefault="00316C01" w:rsidP="00940A25">
            <w:pPr>
              <w:pStyle w:val="Prrafodelista"/>
              <w:numPr>
                <w:ilvl w:val="0"/>
                <w:numId w:val="41"/>
              </w:numPr>
              <w:spacing w:after="101" w:line="221" w:lineRule="exact"/>
              <w:contextualSpacing/>
              <w:jc w:val="both"/>
              <w:outlineLvl w:val="1"/>
              <w:rPr>
                <w:rFonts w:ascii="Arial" w:hAnsi="Arial" w:cs="Arial"/>
                <w:sz w:val="18"/>
                <w:szCs w:val="18"/>
              </w:rPr>
            </w:pPr>
            <w:r>
              <w:rPr>
                <w:rFonts w:ascii="Arial" w:hAnsi="Arial" w:cs="Arial"/>
                <w:sz w:val="18"/>
                <w:szCs w:val="18"/>
              </w:rPr>
              <w:t>Señale quién es la persona responsable de acompañar al visitante y/o proveedor, y si existen áreas restringidas para su ingreso.</w:t>
            </w:r>
          </w:p>
        </w:tc>
      </w:tr>
    </w:tbl>
    <w:p w:rsidR="00316C01" w:rsidRDefault="00316C01" w:rsidP="00316C01">
      <w:pPr>
        <w:pStyle w:val="Texto"/>
        <w:spacing w:after="0" w:line="40" w:lineRule="exact"/>
        <w:rPr>
          <w:szCs w:val="20"/>
        </w:rPr>
      </w:pPr>
    </w:p>
    <w:tbl>
      <w:tblPr>
        <w:tblW w:w="1312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909"/>
        <w:gridCol w:w="4216"/>
      </w:tblGrid>
      <w:tr w:rsidR="00316C01" w:rsidTr="00316C01">
        <w:tc>
          <w:tcPr>
            <w:tcW w:w="13125" w:type="dxa"/>
            <w:gridSpan w:val="2"/>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0" w:lineRule="exact"/>
              <w:rPr>
                <w:szCs w:val="18"/>
                <w:lang w:val="es-MX"/>
              </w:rPr>
            </w:pPr>
          </w:p>
          <w:tbl>
            <w:tblPr>
              <w:tblW w:w="12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2945"/>
            </w:tblGrid>
            <w:tr w:rsidR="00316C01">
              <w:trPr>
                <w:trHeight w:val="232"/>
              </w:trPr>
              <w:tc>
                <w:tcPr>
                  <w:tcW w:w="12945"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rPr>
                      <w:rFonts w:ascii="Arial" w:hAnsi="Arial" w:cs="Arial"/>
                      <w:b/>
                      <w:sz w:val="18"/>
                      <w:szCs w:val="18"/>
                    </w:rPr>
                  </w:pPr>
                  <w:r>
                    <w:rPr>
                      <w:rFonts w:ascii="Arial" w:hAnsi="Arial" w:cs="Arial"/>
                      <w:b/>
                      <w:sz w:val="18"/>
                      <w:szCs w:val="18"/>
                    </w:rPr>
                    <w:t>3.3 Procedimiento de identificación y retiro de personas o vehículos no autorizados.</w:t>
                  </w:r>
                </w:p>
              </w:tc>
            </w:tr>
          </w:tbl>
          <w:p w:rsidR="00316C01" w:rsidRDefault="00316C01">
            <w:pPr>
              <w:spacing w:after="101" w:line="216" w:lineRule="exact"/>
              <w:jc w:val="both"/>
              <w:rPr>
                <w:rFonts w:ascii="Arial" w:hAnsi="Arial" w:cs="Arial"/>
                <w:sz w:val="18"/>
                <w:szCs w:val="18"/>
              </w:rPr>
            </w:pPr>
            <w:r>
              <w:rPr>
                <w:rFonts w:ascii="Arial" w:hAnsi="Arial" w:cs="Arial"/>
                <w:sz w:val="18"/>
                <w:szCs w:val="18"/>
              </w:rPr>
              <w:t>La empresa concesionaria de transporte ferroviario debe contar con procedimientos documentados que especifiquen cómo identificar, enfrentar o reportar a personas y/o vehículos no autorizados o identificados</w:t>
            </w:r>
          </w:p>
        </w:tc>
      </w:tr>
      <w:tr w:rsidR="00316C01" w:rsidTr="00316C01">
        <w:tc>
          <w:tcPr>
            <w:tcW w:w="8909"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jc w:val="left"/>
              <w:rPr>
                <w:b/>
                <w:szCs w:val="18"/>
              </w:rPr>
            </w:pPr>
            <w:r>
              <w:rPr>
                <w:b/>
                <w:szCs w:val="18"/>
              </w:rPr>
              <w:t>Respuesta:</w:t>
            </w:r>
          </w:p>
        </w:tc>
        <w:tc>
          <w:tcPr>
            <w:tcW w:w="421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jc w:val="left"/>
              <w:rPr>
                <w:b/>
                <w:szCs w:val="18"/>
              </w:rPr>
            </w:pPr>
            <w:r>
              <w:rPr>
                <w:b/>
                <w:szCs w:val="18"/>
              </w:rPr>
              <w:t>Notas Explicativas:</w:t>
            </w:r>
          </w:p>
        </w:tc>
      </w:tr>
      <w:tr w:rsidR="00316C01" w:rsidTr="00316C01">
        <w:tc>
          <w:tcPr>
            <w:tcW w:w="8909" w:type="dxa"/>
            <w:tcBorders>
              <w:top w:val="single" w:sz="4" w:space="0" w:color="auto"/>
              <w:left w:val="single" w:sz="4" w:space="0" w:color="auto"/>
              <w:bottom w:val="single" w:sz="4" w:space="0" w:color="auto"/>
              <w:right w:val="single" w:sz="4" w:space="0" w:color="auto"/>
            </w:tcBorders>
            <w:noWrap/>
          </w:tcPr>
          <w:p w:rsidR="00316C01" w:rsidRDefault="00316C01">
            <w:pPr>
              <w:pStyle w:val="Texto"/>
              <w:ind w:left="45" w:firstLine="0"/>
              <w:rPr>
                <w:szCs w:val="18"/>
              </w:rPr>
            </w:pPr>
          </w:p>
        </w:tc>
        <w:tc>
          <w:tcPr>
            <w:tcW w:w="421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 xml:space="preserve">Anexe el procedimiento documentado para identificar, enfrentar o reportar personas y/o vehículo no autorizados o identificados. </w:t>
            </w:r>
          </w:p>
          <w:p w:rsidR="00316C01" w:rsidRDefault="00316C01">
            <w:pPr>
              <w:spacing w:after="101" w:line="216" w:lineRule="exact"/>
              <w:jc w:val="both"/>
              <w:outlineLvl w:val="1"/>
              <w:rPr>
                <w:rFonts w:ascii="Arial" w:hAnsi="Arial" w:cs="Arial"/>
                <w:i/>
                <w:sz w:val="18"/>
                <w:szCs w:val="18"/>
              </w:rPr>
            </w:pPr>
            <w:r>
              <w:rPr>
                <w:rFonts w:ascii="Arial" w:hAnsi="Arial" w:cs="Arial"/>
                <w:i/>
                <w:sz w:val="18"/>
                <w:szCs w:val="18"/>
              </w:rPr>
              <w:t>Recomendación:</w:t>
            </w:r>
          </w:p>
          <w:p w:rsidR="00316C01" w:rsidRDefault="00316C01">
            <w:pPr>
              <w:spacing w:after="101" w:line="216" w:lineRule="exact"/>
              <w:jc w:val="both"/>
              <w:outlineLvl w:val="1"/>
              <w:rPr>
                <w:rFonts w:ascii="Arial" w:hAnsi="Arial" w:cs="Arial"/>
                <w:sz w:val="18"/>
                <w:szCs w:val="18"/>
              </w:rPr>
            </w:pPr>
            <w:r>
              <w:rPr>
                <w:rFonts w:ascii="Arial" w:hAnsi="Arial" w:cs="Arial"/>
                <w:sz w:val="18"/>
                <w:szCs w:val="18"/>
              </w:rPr>
              <w:t>Los procedimientos podrán incluir:</w:t>
            </w:r>
          </w:p>
          <w:p w:rsidR="00316C01" w:rsidRDefault="00316C01" w:rsidP="00940A25">
            <w:pPr>
              <w:pStyle w:val="Prrafodelista"/>
              <w:numPr>
                <w:ilvl w:val="0"/>
                <w:numId w:val="131"/>
              </w:numPr>
              <w:spacing w:after="101" w:line="216" w:lineRule="exact"/>
              <w:ind w:left="367" w:hanging="367"/>
              <w:contextualSpacing/>
              <w:jc w:val="both"/>
              <w:outlineLvl w:val="1"/>
              <w:rPr>
                <w:rFonts w:ascii="Arial" w:hAnsi="Arial" w:cs="Arial"/>
                <w:sz w:val="18"/>
                <w:szCs w:val="18"/>
              </w:rPr>
            </w:pPr>
            <w:r>
              <w:rPr>
                <w:rFonts w:ascii="Arial" w:hAnsi="Arial" w:cs="Arial"/>
                <w:sz w:val="18"/>
                <w:szCs w:val="18"/>
              </w:rPr>
              <w:t>Personal responsable.</w:t>
            </w:r>
          </w:p>
          <w:p w:rsidR="00316C01" w:rsidRDefault="00316C01" w:rsidP="00940A25">
            <w:pPr>
              <w:pStyle w:val="Prrafodelista"/>
              <w:numPr>
                <w:ilvl w:val="0"/>
                <w:numId w:val="131"/>
              </w:numPr>
              <w:spacing w:after="101" w:line="216" w:lineRule="exact"/>
              <w:ind w:left="367" w:hanging="367"/>
              <w:contextualSpacing/>
              <w:jc w:val="both"/>
              <w:outlineLvl w:val="1"/>
              <w:rPr>
                <w:rFonts w:ascii="Arial" w:hAnsi="Arial" w:cs="Arial"/>
                <w:sz w:val="18"/>
                <w:szCs w:val="18"/>
              </w:rPr>
            </w:pPr>
            <w:r>
              <w:rPr>
                <w:rFonts w:ascii="Arial" w:hAnsi="Arial" w:cs="Arial"/>
                <w:sz w:val="18"/>
                <w:szCs w:val="18"/>
              </w:rPr>
              <w:t>Designar a una persona o área responsable para ser informado de los incidentes.</w:t>
            </w:r>
          </w:p>
          <w:p w:rsidR="00316C01" w:rsidRDefault="00316C01" w:rsidP="00940A25">
            <w:pPr>
              <w:pStyle w:val="Prrafodelista"/>
              <w:numPr>
                <w:ilvl w:val="0"/>
                <w:numId w:val="131"/>
              </w:numPr>
              <w:spacing w:after="101" w:line="216" w:lineRule="exact"/>
              <w:ind w:left="367" w:hanging="367"/>
              <w:contextualSpacing/>
              <w:jc w:val="both"/>
              <w:outlineLvl w:val="1"/>
              <w:rPr>
                <w:rFonts w:ascii="Arial" w:hAnsi="Arial" w:cs="Arial"/>
                <w:sz w:val="18"/>
                <w:szCs w:val="18"/>
              </w:rPr>
            </w:pPr>
            <w:r>
              <w:rPr>
                <w:rFonts w:ascii="Arial" w:hAnsi="Arial" w:cs="Arial"/>
                <w:sz w:val="18"/>
                <w:szCs w:val="18"/>
              </w:rPr>
              <w:t>Indicaciones para enfrentar y dirigirse al personal no identificado.</w:t>
            </w:r>
          </w:p>
          <w:p w:rsidR="00316C01" w:rsidRDefault="00316C01" w:rsidP="00940A25">
            <w:pPr>
              <w:pStyle w:val="Prrafodelista"/>
              <w:numPr>
                <w:ilvl w:val="0"/>
                <w:numId w:val="131"/>
              </w:numPr>
              <w:spacing w:after="101" w:line="216" w:lineRule="exact"/>
              <w:ind w:left="367" w:hanging="367"/>
              <w:contextualSpacing/>
              <w:jc w:val="both"/>
              <w:outlineLvl w:val="1"/>
              <w:rPr>
                <w:rFonts w:ascii="Arial" w:hAnsi="Arial" w:cs="Arial"/>
                <w:sz w:val="18"/>
                <w:szCs w:val="18"/>
              </w:rPr>
            </w:pPr>
            <w:r>
              <w:rPr>
                <w:rFonts w:ascii="Arial" w:hAnsi="Arial" w:cs="Arial"/>
                <w:sz w:val="18"/>
                <w:szCs w:val="18"/>
              </w:rPr>
              <w:t>Señalar en qué casos deberá reportarse a las autoridades correspondientes.</w:t>
            </w:r>
          </w:p>
          <w:p w:rsidR="00316C01" w:rsidRDefault="00316C01" w:rsidP="00940A25">
            <w:pPr>
              <w:pStyle w:val="Prrafodelista"/>
              <w:numPr>
                <w:ilvl w:val="0"/>
                <w:numId w:val="131"/>
              </w:numPr>
              <w:spacing w:after="101" w:line="216" w:lineRule="exact"/>
              <w:ind w:left="367" w:hanging="367"/>
              <w:contextualSpacing/>
              <w:jc w:val="both"/>
              <w:outlineLvl w:val="1"/>
              <w:rPr>
                <w:rFonts w:ascii="Arial" w:hAnsi="Arial" w:cs="Arial"/>
                <w:sz w:val="18"/>
                <w:szCs w:val="18"/>
              </w:rPr>
            </w:pPr>
            <w:r>
              <w:rPr>
                <w:rFonts w:ascii="Arial" w:hAnsi="Arial" w:cs="Arial"/>
                <w:sz w:val="18"/>
                <w:szCs w:val="18"/>
              </w:rPr>
              <w:t>Cómo se lleva a cabo el registro de los incidentes y las medidas adoptadas en cada caso.</w:t>
            </w:r>
          </w:p>
        </w:tc>
      </w:tr>
    </w:tbl>
    <w:p w:rsidR="00316C01" w:rsidRDefault="00316C01" w:rsidP="00316C01">
      <w:pPr>
        <w:pStyle w:val="Texto"/>
        <w:rPr>
          <w:szCs w:val="18"/>
        </w:rPr>
      </w:pPr>
    </w:p>
    <w:tbl>
      <w:tblPr>
        <w:tblW w:w="13125" w:type="dxa"/>
        <w:tblInd w:w="144" w:type="dxa"/>
        <w:tblLayout w:type="fixed"/>
        <w:tblCellMar>
          <w:left w:w="85" w:type="dxa"/>
          <w:right w:w="85" w:type="dxa"/>
        </w:tblCellMar>
        <w:tblLook w:val="04A0" w:firstRow="1" w:lastRow="0" w:firstColumn="1" w:lastColumn="0" w:noHBand="0" w:noVBand="1"/>
      </w:tblPr>
      <w:tblGrid>
        <w:gridCol w:w="13125"/>
      </w:tblGrid>
      <w:tr w:rsidR="00316C01" w:rsidTr="00316C01">
        <w:trPr>
          <w:trHeight w:val="20"/>
        </w:trPr>
        <w:tc>
          <w:tcPr>
            <w:tcW w:w="13126"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101" w:line="216" w:lineRule="exact"/>
              <w:rPr>
                <w:rFonts w:ascii="Arial" w:hAnsi="Arial" w:cs="Arial"/>
                <w:b/>
                <w:sz w:val="18"/>
                <w:szCs w:val="18"/>
              </w:rPr>
            </w:pPr>
            <w:r>
              <w:rPr>
                <w:rFonts w:ascii="Arial" w:hAnsi="Arial" w:cs="Arial"/>
                <w:b/>
                <w:sz w:val="18"/>
                <w:szCs w:val="18"/>
              </w:rPr>
              <w:t>3.4 Entregas de mensajería y paquetería.</w:t>
            </w:r>
          </w:p>
        </w:tc>
      </w:tr>
      <w:tr w:rsidR="00316C01" w:rsidTr="00316C01">
        <w:trPr>
          <w:trHeight w:val="20"/>
        </w:trPr>
        <w:tc>
          <w:tcPr>
            <w:tcW w:w="13126" w:type="dxa"/>
            <w:tcBorders>
              <w:top w:val="single" w:sz="6" w:space="0" w:color="auto"/>
              <w:left w:val="nil"/>
              <w:bottom w:val="nil"/>
              <w:right w:val="nil"/>
            </w:tcBorders>
            <w:hideMark/>
          </w:tcPr>
          <w:p w:rsidR="00316C01" w:rsidRDefault="00316C01">
            <w:pPr>
              <w:spacing w:after="101" w:line="216" w:lineRule="exact"/>
              <w:rPr>
                <w:rFonts w:ascii="Arial" w:hAnsi="Arial" w:cs="Arial"/>
                <w:sz w:val="18"/>
                <w:szCs w:val="18"/>
              </w:rPr>
            </w:pPr>
            <w:r>
              <w:rPr>
                <w:rFonts w:ascii="Arial" w:hAnsi="Arial" w:cs="Arial"/>
                <w:sz w:val="18"/>
                <w:szCs w:val="18"/>
              </w:rPr>
              <w:t>La mensajería y paquetería destinada a personal de la empresa concesionaria de transporte ferroviario debe ser examinada a su llegada y antes de ser distribuida al área correspondiente.</w:t>
            </w:r>
          </w:p>
        </w:tc>
      </w:tr>
    </w:tbl>
    <w:p w:rsidR="00316C01" w:rsidRDefault="00316C01" w:rsidP="00316C01">
      <w:pPr>
        <w:rPr>
          <w:sz w:val="2"/>
        </w:rPr>
      </w:pPr>
    </w:p>
    <w:tbl>
      <w:tblPr>
        <w:tblW w:w="13125" w:type="dxa"/>
        <w:tblInd w:w="144" w:type="dxa"/>
        <w:tblLayout w:type="fixed"/>
        <w:tblCellMar>
          <w:left w:w="85" w:type="dxa"/>
          <w:right w:w="85" w:type="dxa"/>
        </w:tblCellMar>
        <w:tblLook w:val="04A0" w:firstRow="1" w:lastRow="0" w:firstColumn="1" w:lastColumn="0" w:noHBand="0" w:noVBand="1"/>
      </w:tblPr>
      <w:tblGrid>
        <w:gridCol w:w="8871"/>
        <w:gridCol w:w="4254"/>
      </w:tblGrid>
      <w:tr w:rsidR="00316C01" w:rsidTr="00316C01">
        <w:trPr>
          <w:trHeight w:val="20"/>
        </w:trPr>
        <w:tc>
          <w:tcPr>
            <w:tcW w:w="8872"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ind w:left="45" w:firstLine="0"/>
              <w:jc w:val="left"/>
              <w:rPr>
                <w:b/>
                <w:szCs w:val="18"/>
              </w:rPr>
            </w:pPr>
            <w:r>
              <w:rPr>
                <w:b/>
                <w:szCs w:val="18"/>
              </w:rPr>
              <w:t>Respuesta:</w:t>
            </w:r>
          </w:p>
        </w:tc>
        <w:tc>
          <w:tcPr>
            <w:tcW w:w="4254"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ind w:left="45" w:firstLine="0"/>
              <w:jc w:val="left"/>
              <w:rPr>
                <w:b/>
                <w:szCs w:val="18"/>
              </w:rPr>
            </w:pPr>
            <w:r>
              <w:rPr>
                <w:b/>
                <w:szCs w:val="18"/>
              </w:rPr>
              <w:t>Notas Explicativas:</w:t>
            </w:r>
          </w:p>
        </w:tc>
      </w:tr>
      <w:tr w:rsidR="00316C01" w:rsidTr="00316C01">
        <w:trPr>
          <w:trHeight w:val="20"/>
        </w:trPr>
        <w:tc>
          <w:tcPr>
            <w:tcW w:w="8872" w:type="dxa"/>
            <w:tcBorders>
              <w:top w:val="single" w:sz="6" w:space="0" w:color="auto"/>
              <w:left w:val="single" w:sz="6" w:space="0" w:color="auto"/>
              <w:bottom w:val="single" w:sz="6" w:space="0" w:color="auto"/>
              <w:right w:val="single" w:sz="6" w:space="0" w:color="auto"/>
            </w:tcBorders>
          </w:tcPr>
          <w:p w:rsidR="00316C01" w:rsidRDefault="00316C01">
            <w:pPr>
              <w:pStyle w:val="Texto"/>
              <w:ind w:left="45" w:firstLine="0"/>
              <w:rPr>
                <w:szCs w:val="18"/>
              </w:rPr>
            </w:pPr>
          </w:p>
        </w:tc>
        <w:tc>
          <w:tcPr>
            <w:tcW w:w="4254" w:type="dxa"/>
            <w:tcBorders>
              <w:top w:val="single" w:sz="6" w:space="0" w:color="auto"/>
              <w:left w:val="single" w:sz="6" w:space="0" w:color="auto"/>
              <w:bottom w:val="single" w:sz="6" w:space="0" w:color="auto"/>
              <w:right w:val="single" w:sz="6" w:space="0" w:color="auto"/>
            </w:tcBorders>
            <w:hideMark/>
          </w:tcPr>
          <w:p w:rsidR="00316C01" w:rsidRDefault="00316C01">
            <w:pPr>
              <w:spacing w:after="101" w:line="216" w:lineRule="exact"/>
              <w:jc w:val="both"/>
              <w:rPr>
                <w:rFonts w:ascii="Arial" w:hAnsi="Arial" w:cs="Arial"/>
                <w:sz w:val="18"/>
                <w:szCs w:val="18"/>
              </w:rPr>
            </w:pPr>
            <w:r>
              <w:rPr>
                <w:rFonts w:ascii="Arial" w:hAnsi="Arial" w:cs="Arial"/>
                <w:sz w:val="18"/>
                <w:szCs w:val="18"/>
              </w:rPr>
              <w:t>Describa el procedimiento para la recepción y revisión de mensajería y paquetería y asegúrese de no excluir lo siguiente:</w:t>
            </w:r>
          </w:p>
          <w:p w:rsidR="00316C01" w:rsidRDefault="00316C01">
            <w:pPr>
              <w:pStyle w:val="Prrafodelista"/>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identifica al proveedor del servicio. (Señale si requiere de procedimiento adicional al de acceso a proveedores).</w:t>
            </w:r>
          </w:p>
          <w:p w:rsidR="00316C01" w:rsidRDefault="00316C01">
            <w:pPr>
              <w:pStyle w:val="Prrafodelista"/>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forma se revisan los paquetes y/o que mecanismo utiliza, así como los registros que se llevan a cabo.</w:t>
            </w:r>
          </w:p>
          <w:p w:rsidR="00316C01" w:rsidRDefault="00316C01">
            <w:pPr>
              <w:pStyle w:val="Prrafodelista"/>
              <w:spacing w:after="101" w:line="216"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acción realiza en el caso de detectar un paquete sospechoso.</w:t>
            </w:r>
          </w:p>
        </w:tc>
      </w:tr>
      <w:tr w:rsidR="00316C01" w:rsidTr="00316C01">
        <w:trPr>
          <w:trHeight w:val="20"/>
        </w:trPr>
        <w:tc>
          <w:tcPr>
            <w:tcW w:w="8872"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80" w:line="208" w:lineRule="exact"/>
              <w:ind w:left="45" w:firstLine="0"/>
              <w:rPr>
                <w:szCs w:val="18"/>
              </w:rPr>
            </w:pPr>
          </w:p>
        </w:tc>
        <w:tc>
          <w:tcPr>
            <w:tcW w:w="4254"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after="80" w:line="208" w:lineRule="exact"/>
              <w:ind w:firstLine="0"/>
              <w:rPr>
                <w:i/>
                <w:szCs w:val="18"/>
              </w:rPr>
            </w:pPr>
            <w:r>
              <w:rPr>
                <w:i/>
                <w:szCs w:val="18"/>
              </w:rPr>
              <w:t>Recomendación:</w:t>
            </w:r>
          </w:p>
          <w:p w:rsidR="00316C01" w:rsidRDefault="00316C01">
            <w:pPr>
              <w:pStyle w:val="Texto"/>
              <w:spacing w:after="80" w:line="208" w:lineRule="exact"/>
              <w:ind w:firstLine="0"/>
              <w:rPr>
                <w:szCs w:val="18"/>
              </w:rPr>
            </w:pPr>
            <w:r>
              <w:rPr>
                <w:szCs w:val="18"/>
              </w:rPr>
              <w:t>Los procedimientos podrán incluir:</w:t>
            </w:r>
          </w:p>
          <w:p w:rsidR="00316C01" w:rsidRDefault="00316C01">
            <w:pPr>
              <w:pStyle w:val="Texto"/>
              <w:spacing w:after="80" w:line="208" w:lineRule="exact"/>
              <w:ind w:left="360" w:hanging="360"/>
              <w:rPr>
                <w:szCs w:val="18"/>
              </w:rPr>
            </w:pPr>
            <w:r>
              <w:rPr>
                <w:b/>
                <w:szCs w:val="18"/>
              </w:rPr>
              <w:lastRenderedPageBreak/>
              <w:t>a)</w:t>
            </w:r>
            <w:r>
              <w:rPr>
                <w:szCs w:val="18"/>
              </w:rPr>
              <w:tab/>
              <w:t>Personal responsable.</w:t>
            </w:r>
          </w:p>
          <w:p w:rsidR="00316C01" w:rsidRDefault="00316C01">
            <w:pPr>
              <w:pStyle w:val="Texto"/>
              <w:spacing w:after="80" w:line="208" w:lineRule="exact"/>
              <w:ind w:left="360" w:hanging="360"/>
              <w:rPr>
                <w:szCs w:val="18"/>
              </w:rPr>
            </w:pPr>
            <w:r>
              <w:rPr>
                <w:b/>
                <w:szCs w:val="18"/>
              </w:rPr>
              <w:t>b)</w:t>
            </w:r>
            <w:r>
              <w:rPr>
                <w:szCs w:val="18"/>
              </w:rPr>
              <w:tab/>
              <w:t>Cómo se identifica el personal de la empresa externa, adicional a lo requerido para el resto de los proveedores.</w:t>
            </w:r>
          </w:p>
          <w:p w:rsidR="00316C01" w:rsidRDefault="00316C01">
            <w:pPr>
              <w:pStyle w:val="Texto"/>
              <w:spacing w:after="80" w:line="208" w:lineRule="exact"/>
              <w:ind w:left="360" w:hanging="360"/>
              <w:rPr>
                <w:szCs w:val="18"/>
              </w:rPr>
            </w:pPr>
            <w:r>
              <w:rPr>
                <w:b/>
                <w:szCs w:val="18"/>
              </w:rPr>
              <w:t>c)</w:t>
            </w:r>
            <w:r>
              <w:rPr>
                <w:szCs w:val="18"/>
              </w:rPr>
              <w:tab/>
              <w:t>Qué se debe realizar en caso de detectar un empaque sospechoso.</w:t>
            </w:r>
          </w:p>
          <w:p w:rsidR="00316C01" w:rsidRDefault="00316C01">
            <w:pPr>
              <w:pStyle w:val="Texto"/>
              <w:spacing w:after="80" w:line="208" w:lineRule="exact"/>
              <w:ind w:left="360" w:hanging="360"/>
              <w:rPr>
                <w:szCs w:val="18"/>
              </w:rPr>
            </w:pPr>
            <w:r>
              <w:rPr>
                <w:b/>
                <w:szCs w:val="18"/>
              </w:rPr>
              <w:t>d)</w:t>
            </w:r>
            <w:r>
              <w:rPr>
                <w:szCs w:val="18"/>
              </w:rPr>
              <w:tab/>
              <w:t>Cómo se lleva a cabo la revisión.</w:t>
            </w:r>
          </w:p>
          <w:p w:rsidR="00316C01" w:rsidRDefault="00316C01">
            <w:pPr>
              <w:pStyle w:val="Texto"/>
              <w:spacing w:after="80" w:line="208" w:lineRule="exact"/>
              <w:ind w:left="360" w:hanging="360"/>
              <w:rPr>
                <w:szCs w:val="18"/>
              </w:rPr>
            </w:pPr>
            <w:r>
              <w:rPr>
                <w:b/>
                <w:szCs w:val="18"/>
              </w:rPr>
              <w:t>e)</w:t>
            </w:r>
            <w:r>
              <w:rPr>
                <w:szCs w:val="18"/>
              </w:rPr>
              <w:tab/>
              <w:t>Indicar cómo se lleva a cabo el registro de la inspección y en su caso de los incidentes detectados.</w:t>
            </w:r>
          </w:p>
        </w:tc>
      </w:tr>
    </w:tbl>
    <w:p w:rsidR="00316C01" w:rsidRDefault="00316C01" w:rsidP="00316C01">
      <w:pPr>
        <w:pStyle w:val="Texto"/>
        <w:spacing w:after="80" w:line="208" w:lineRule="exact"/>
        <w:rPr>
          <w:szCs w:val="18"/>
          <w:lang w:val="es-MX"/>
        </w:rPr>
      </w:pPr>
    </w:p>
    <w:p w:rsidR="00316C01" w:rsidRDefault="00316C01" w:rsidP="00316C01">
      <w:pPr>
        <w:pStyle w:val="Texto"/>
        <w:spacing w:after="80" w:line="208" w:lineRule="exact"/>
        <w:rPr>
          <w:b/>
          <w:szCs w:val="18"/>
          <w:lang w:val="es-MX"/>
        </w:rPr>
      </w:pPr>
      <w:r>
        <w:rPr>
          <w:b/>
          <w:szCs w:val="18"/>
          <w:lang w:val="es-MX"/>
        </w:rPr>
        <w:t>4. Socios comerciales.</w:t>
      </w:r>
    </w:p>
    <w:p w:rsidR="00316C01" w:rsidRDefault="00316C01" w:rsidP="00316C01">
      <w:pPr>
        <w:spacing w:after="80" w:line="208" w:lineRule="exact"/>
        <w:ind w:firstLine="288"/>
        <w:jc w:val="both"/>
        <w:rPr>
          <w:rFonts w:ascii="Arial" w:hAnsi="Arial" w:cs="Arial"/>
          <w:sz w:val="18"/>
          <w:szCs w:val="18"/>
        </w:rPr>
      </w:pPr>
      <w:r>
        <w:rPr>
          <w:rFonts w:ascii="Arial" w:hAnsi="Arial" w:cs="Arial"/>
          <w:sz w:val="18"/>
          <w:szCs w:val="18"/>
        </w:rPr>
        <w:t>La empresa concesionaria de transporte ferroviario debe contar con procedimientos escritos y verificables para la selección y contratación de socios comerciales, asimismo y de acuerdo a su análisis de riesgo identificará y hará exigible a estos socios el cumplimiento de criterios de seguridad en la cadena de suministros internacional. (Empresas que brinden el servicio de operación en terminales, proveedores de partes y/o refacciones, proveedores mecánicos o de cualquier otro servicio.</w:t>
      </w:r>
    </w:p>
    <w:tbl>
      <w:tblPr>
        <w:tblW w:w="1312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3"/>
        <w:gridCol w:w="8792"/>
        <w:gridCol w:w="4320"/>
      </w:tblGrid>
      <w:tr w:rsidR="00316C01" w:rsidTr="00316C01">
        <w:trPr>
          <w:trHeight w:val="232"/>
        </w:trPr>
        <w:tc>
          <w:tcPr>
            <w:tcW w:w="13124" w:type="dxa"/>
            <w:gridSpan w:val="3"/>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08" w:lineRule="exact"/>
              <w:rPr>
                <w:rFonts w:ascii="Arial" w:hAnsi="Arial" w:cs="Arial"/>
                <w:b/>
                <w:sz w:val="18"/>
                <w:szCs w:val="18"/>
              </w:rPr>
            </w:pPr>
            <w:r>
              <w:rPr>
                <w:rFonts w:ascii="Arial" w:hAnsi="Arial" w:cs="Arial"/>
                <w:b/>
                <w:sz w:val="18"/>
                <w:szCs w:val="18"/>
              </w:rPr>
              <w:t>4.1 Criterios de selección.</w:t>
            </w:r>
          </w:p>
        </w:tc>
      </w:tr>
      <w:tr w:rsidR="00316C01" w:rsidTr="00316C01">
        <w:tc>
          <w:tcPr>
            <w:tcW w:w="13124" w:type="dxa"/>
            <w:gridSpan w:val="3"/>
            <w:tcBorders>
              <w:top w:val="single" w:sz="4" w:space="0" w:color="auto"/>
              <w:left w:val="nil"/>
              <w:bottom w:val="single" w:sz="4" w:space="0" w:color="auto"/>
              <w:right w:val="nil"/>
            </w:tcBorders>
            <w:noWrap/>
            <w:vAlign w:val="center"/>
            <w:hideMark/>
          </w:tcPr>
          <w:p w:rsidR="00316C01" w:rsidRDefault="00316C01">
            <w:pPr>
              <w:spacing w:after="80" w:line="208" w:lineRule="exact"/>
              <w:jc w:val="both"/>
              <w:rPr>
                <w:rFonts w:ascii="Arial" w:hAnsi="Arial" w:cs="Arial"/>
                <w:sz w:val="18"/>
                <w:szCs w:val="18"/>
              </w:rPr>
            </w:pPr>
            <w:r>
              <w:rPr>
                <w:rFonts w:ascii="Arial" w:hAnsi="Arial" w:cs="Arial"/>
                <w:sz w:val="18"/>
                <w:szCs w:val="18"/>
              </w:rPr>
              <w:t>Deben existir procedimientos documentados para la selección, seguimiento o renovación de relaciones comerciales con los asociados de negocio o proveedores, que incluyan entrevistas, verificación de referencias, métodos de evaluación y uso de la información proporcionada.</w:t>
            </w:r>
          </w:p>
        </w:tc>
      </w:tr>
      <w:tr w:rsidR="00316C01" w:rsidTr="00316C01">
        <w:tc>
          <w:tcPr>
            <w:tcW w:w="8804" w:type="dxa"/>
            <w:gridSpan w:val="2"/>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08" w:lineRule="exact"/>
              <w:ind w:left="45" w:firstLine="0"/>
              <w:jc w:val="left"/>
              <w:rPr>
                <w:b/>
                <w:szCs w:val="18"/>
              </w:rPr>
            </w:pPr>
            <w:r>
              <w:rPr>
                <w:b/>
                <w:szCs w:val="18"/>
              </w:rPr>
              <w:t>Respuesta:</w:t>
            </w:r>
          </w:p>
        </w:tc>
        <w:tc>
          <w:tcPr>
            <w:tcW w:w="4320"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08" w:lineRule="exact"/>
              <w:ind w:left="45" w:firstLine="0"/>
              <w:jc w:val="left"/>
              <w:rPr>
                <w:b/>
                <w:szCs w:val="18"/>
              </w:rPr>
            </w:pPr>
            <w:r>
              <w:rPr>
                <w:b/>
                <w:szCs w:val="18"/>
              </w:rPr>
              <w:t>Notas Explicativas:</w:t>
            </w:r>
          </w:p>
        </w:tc>
      </w:tr>
      <w:tr w:rsidR="00316C01" w:rsidTr="00316C01">
        <w:tc>
          <w:tcPr>
            <w:tcW w:w="8804" w:type="dxa"/>
            <w:gridSpan w:val="2"/>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08" w:lineRule="exact"/>
              <w:ind w:left="45" w:firstLine="0"/>
              <w:rPr>
                <w:szCs w:val="18"/>
              </w:rPr>
            </w:pPr>
          </w:p>
        </w:tc>
        <w:tc>
          <w:tcPr>
            <w:tcW w:w="4320" w:type="dxa"/>
            <w:tcBorders>
              <w:top w:val="single" w:sz="4" w:space="0" w:color="auto"/>
              <w:left w:val="single" w:sz="4" w:space="0" w:color="auto"/>
              <w:bottom w:val="single" w:sz="4" w:space="0" w:color="auto"/>
              <w:right w:val="single" w:sz="4" w:space="0" w:color="auto"/>
            </w:tcBorders>
          </w:tcPr>
          <w:p w:rsidR="00316C01" w:rsidRDefault="00316C01">
            <w:pPr>
              <w:spacing w:after="80" w:line="208" w:lineRule="exact"/>
              <w:jc w:val="both"/>
              <w:rPr>
                <w:rFonts w:ascii="Arial" w:hAnsi="Arial" w:cs="Arial"/>
                <w:sz w:val="18"/>
                <w:szCs w:val="18"/>
              </w:rPr>
            </w:pPr>
            <w:r>
              <w:rPr>
                <w:rFonts w:ascii="Arial" w:hAnsi="Arial" w:cs="Arial"/>
                <w:sz w:val="18"/>
                <w:szCs w:val="18"/>
              </w:rPr>
              <w:t>Anexar el procedimiento documentado para la selección de socios comerciales (esto comprende cualquier tipo de proveedor, que tenga una relación comercial con su empresa; es en el siguiente sub-estándar donde se solicita diferenciar aquellos de riesgo en su cadena de suministros) y asegúrese no excluir los siguientes puntos:</w:t>
            </w:r>
          </w:p>
          <w:p w:rsidR="00316C01" w:rsidRDefault="00316C01">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información es requerida a su socio comercial.</w:t>
            </w:r>
          </w:p>
          <w:p w:rsidR="00316C01" w:rsidRDefault="00316C01">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Qué aspectos son revisados e investigados. </w:t>
            </w:r>
          </w:p>
          <w:p w:rsidR="00316C01" w:rsidRDefault="00316C01">
            <w:pPr>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mantiene un expediente de cada uno de sus socios comerciales.</w:t>
            </w:r>
          </w:p>
          <w:p w:rsidR="00316C01" w:rsidRDefault="00316C01" w:rsidP="00940A25">
            <w:pPr>
              <w:numPr>
                <w:ilvl w:val="0"/>
                <w:numId w:val="21"/>
              </w:numPr>
              <w:spacing w:after="80" w:line="208" w:lineRule="exact"/>
              <w:jc w:val="both"/>
              <w:rPr>
                <w:rFonts w:ascii="Arial" w:hAnsi="Arial" w:cs="Arial"/>
                <w:sz w:val="18"/>
                <w:szCs w:val="18"/>
              </w:rPr>
            </w:pPr>
            <w:r>
              <w:rPr>
                <w:rFonts w:ascii="Arial" w:hAnsi="Arial" w:cs="Arial"/>
                <w:sz w:val="18"/>
                <w:szCs w:val="18"/>
              </w:rPr>
              <w:t>Señale de qué manera se evalúan los servicios de su socio comercial y qué puntos revisa.</w:t>
            </w:r>
          </w:p>
          <w:p w:rsidR="00316C01" w:rsidRDefault="00316C01">
            <w:pPr>
              <w:spacing w:after="80" w:line="208" w:lineRule="exact"/>
              <w:jc w:val="both"/>
              <w:outlineLvl w:val="1"/>
              <w:rPr>
                <w:rFonts w:ascii="Arial" w:hAnsi="Arial" w:cs="Arial"/>
                <w:i/>
                <w:sz w:val="18"/>
                <w:szCs w:val="18"/>
              </w:rPr>
            </w:pPr>
            <w:r>
              <w:rPr>
                <w:rFonts w:ascii="Arial" w:hAnsi="Arial" w:cs="Arial"/>
                <w:i/>
                <w:sz w:val="18"/>
                <w:szCs w:val="18"/>
              </w:rPr>
              <w:lastRenderedPageBreak/>
              <w:t>Recomendación:</w:t>
            </w:r>
          </w:p>
          <w:p w:rsidR="00316C01" w:rsidRDefault="00316C01">
            <w:pPr>
              <w:spacing w:after="80" w:line="208" w:lineRule="exact"/>
              <w:jc w:val="both"/>
              <w:outlineLvl w:val="1"/>
              <w:rPr>
                <w:rFonts w:ascii="Arial" w:hAnsi="Arial" w:cs="Arial"/>
                <w:sz w:val="18"/>
                <w:szCs w:val="18"/>
              </w:rPr>
            </w:pPr>
            <w:r>
              <w:rPr>
                <w:rFonts w:ascii="Arial" w:hAnsi="Arial" w:cs="Arial"/>
                <w:sz w:val="18"/>
                <w:szCs w:val="18"/>
              </w:rPr>
              <w:t>El expediente podría incluir lo siguiente:</w:t>
            </w:r>
          </w:p>
          <w:p w:rsidR="00316C01" w:rsidRDefault="00316C01" w:rsidP="00940A25">
            <w:pPr>
              <w:pStyle w:val="Texto"/>
              <w:numPr>
                <w:ilvl w:val="0"/>
                <w:numId w:val="23"/>
              </w:numPr>
              <w:spacing w:after="80" w:line="208" w:lineRule="exact"/>
              <w:ind w:left="424" w:hanging="283"/>
              <w:rPr>
                <w:szCs w:val="18"/>
              </w:rPr>
            </w:pPr>
            <w:r>
              <w:rPr>
                <w:szCs w:val="18"/>
              </w:rPr>
              <w:t xml:space="preserve"> Datos de la empresa (nombre, RFC, actividad, etc.).</w:t>
            </w:r>
          </w:p>
          <w:p w:rsidR="00316C01" w:rsidRDefault="00316C01" w:rsidP="00940A25">
            <w:pPr>
              <w:pStyle w:val="Texto"/>
              <w:numPr>
                <w:ilvl w:val="0"/>
                <w:numId w:val="23"/>
              </w:numPr>
              <w:spacing w:after="80" w:line="208" w:lineRule="exact"/>
              <w:ind w:left="497"/>
              <w:rPr>
                <w:szCs w:val="18"/>
              </w:rPr>
            </w:pPr>
            <w:r>
              <w:rPr>
                <w:szCs w:val="18"/>
              </w:rPr>
              <w:t>Datos del representante legal;</w:t>
            </w:r>
          </w:p>
          <w:p w:rsidR="00316C01" w:rsidRDefault="00316C01" w:rsidP="00940A25">
            <w:pPr>
              <w:pStyle w:val="Texto"/>
              <w:numPr>
                <w:ilvl w:val="0"/>
                <w:numId w:val="23"/>
              </w:numPr>
              <w:spacing w:after="80" w:line="208" w:lineRule="exact"/>
              <w:ind w:left="497"/>
              <w:rPr>
                <w:szCs w:val="18"/>
              </w:rPr>
            </w:pPr>
            <w:r>
              <w:rPr>
                <w:szCs w:val="18"/>
              </w:rPr>
              <w:t xml:space="preserve">Comprobante de domicilio. </w:t>
            </w:r>
          </w:p>
          <w:p w:rsidR="00316C01" w:rsidRDefault="00316C01" w:rsidP="00940A25">
            <w:pPr>
              <w:pStyle w:val="Texto"/>
              <w:numPr>
                <w:ilvl w:val="0"/>
                <w:numId w:val="23"/>
              </w:numPr>
              <w:spacing w:after="80" w:line="208" w:lineRule="exact"/>
              <w:ind w:left="497"/>
              <w:rPr>
                <w:szCs w:val="18"/>
              </w:rPr>
            </w:pPr>
            <w:r>
              <w:rPr>
                <w:szCs w:val="18"/>
              </w:rPr>
              <w:t>Referencias comerciales.</w:t>
            </w:r>
          </w:p>
          <w:p w:rsidR="00316C01" w:rsidRDefault="00316C01" w:rsidP="00940A25">
            <w:pPr>
              <w:pStyle w:val="Texto"/>
              <w:numPr>
                <w:ilvl w:val="0"/>
                <w:numId w:val="23"/>
              </w:numPr>
              <w:spacing w:after="80" w:line="208" w:lineRule="exact"/>
              <w:ind w:left="497"/>
              <w:rPr>
                <w:szCs w:val="18"/>
              </w:rPr>
            </w:pPr>
            <w:r>
              <w:rPr>
                <w:szCs w:val="18"/>
              </w:rPr>
              <w:t>Contratos, acuerdos y/o convenios de confidencialidad;</w:t>
            </w:r>
          </w:p>
          <w:p w:rsidR="00316C01" w:rsidRDefault="00316C01" w:rsidP="00940A25">
            <w:pPr>
              <w:pStyle w:val="Texto"/>
              <w:numPr>
                <w:ilvl w:val="0"/>
                <w:numId w:val="23"/>
              </w:numPr>
              <w:spacing w:after="80" w:line="208" w:lineRule="exact"/>
              <w:ind w:left="497"/>
              <w:rPr>
                <w:szCs w:val="18"/>
              </w:rPr>
            </w:pPr>
            <w:r>
              <w:rPr>
                <w:szCs w:val="18"/>
              </w:rPr>
              <w:t>Políticas de seguridad.</w:t>
            </w:r>
          </w:p>
          <w:p w:rsidR="00316C01" w:rsidRDefault="00316C01" w:rsidP="00940A25">
            <w:pPr>
              <w:pStyle w:val="Texto"/>
              <w:numPr>
                <w:ilvl w:val="0"/>
                <w:numId w:val="23"/>
              </w:numPr>
              <w:spacing w:after="80" w:line="208" w:lineRule="exact"/>
              <w:ind w:left="497"/>
              <w:rPr>
                <w:szCs w:val="18"/>
              </w:rPr>
            </w:pPr>
            <w:r>
              <w:rPr>
                <w:szCs w:val="18"/>
              </w:rPr>
              <w:t>En su caso, certificado o número de certificación en los programas de seguridad a los que pertenezca.</w:t>
            </w:r>
          </w:p>
          <w:p w:rsidR="00316C01" w:rsidRDefault="00316C01">
            <w:pPr>
              <w:pStyle w:val="Texto"/>
              <w:spacing w:after="80" w:line="208" w:lineRule="exact"/>
              <w:ind w:left="497" w:firstLine="0"/>
              <w:rPr>
                <w:szCs w:val="18"/>
              </w:rPr>
            </w:pPr>
          </w:p>
        </w:tc>
      </w:tr>
      <w:tr w:rsidR="00316C01" w:rsidTr="00316C01">
        <w:trPr>
          <w:gridBefore w:val="1"/>
          <w:wBefore w:w="13" w:type="dxa"/>
          <w:trHeight w:val="20"/>
        </w:trPr>
        <w:tc>
          <w:tcPr>
            <w:tcW w:w="13111" w:type="dxa"/>
            <w:gridSpan w:val="2"/>
            <w:tcBorders>
              <w:top w:val="nil"/>
              <w:left w:val="nil"/>
              <w:bottom w:val="nil"/>
              <w:right w:val="nil"/>
            </w:tcBorders>
            <w:tcMar>
              <w:top w:w="0" w:type="dxa"/>
              <w:left w:w="72" w:type="dxa"/>
              <w:bottom w:w="0" w:type="dxa"/>
              <w:right w:w="72" w:type="dxa"/>
            </w:tcMar>
          </w:tcPr>
          <w:p w:rsidR="00316C01" w:rsidRDefault="00316C01">
            <w:pPr>
              <w:spacing w:after="60" w:line="216" w:lineRule="exact"/>
              <w:rPr>
                <w:rFonts w:ascii="Arial" w:hAnsi="Arial" w:cs="Arial"/>
                <w:sz w:val="18"/>
                <w:szCs w:val="18"/>
              </w:rPr>
            </w:pPr>
          </w:p>
          <w:tbl>
            <w:tblPr>
              <w:tblW w:w="13035" w:type="dxa"/>
              <w:tblBorders>
                <w:top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3035"/>
            </w:tblGrid>
            <w:tr w:rsidR="00316C01">
              <w:trPr>
                <w:trHeight w:val="256"/>
              </w:trPr>
              <w:tc>
                <w:tcPr>
                  <w:tcW w:w="1303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60" w:line="216" w:lineRule="exact"/>
                    <w:rPr>
                      <w:rFonts w:ascii="Arial" w:hAnsi="Arial" w:cs="Arial"/>
                      <w:b/>
                      <w:sz w:val="18"/>
                      <w:szCs w:val="18"/>
                    </w:rPr>
                  </w:pPr>
                  <w:r>
                    <w:rPr>
                      <w:rFonts w:ascii="Arial" w:hAnsi="Arial" w:cs="Arial"/>
                      <w:b/>
                      <w:sz w:val="18"/>
                      <w:szCs w:val="18"/>
                    </w:rPr>
                    <w:t>4.2 Requerimientos en seguridad.</w:t>
                  </w:r>
                </w:p>
              </w:tc>
            </w:tr>
          </w:tbl>
          <w:p w:rsidR="00316C01" w:rsidRDefault="00316C01">
            <w:pPr>
              <w:spacing w:after="60" w:line="216" w:lineRule="exact"/>
              <w:ind w:right="216"/>
              <w:jc w:val="both"/>
              <w:rPr>
                <w:rFonts w:ascii="Arial" w:hAnsi="Arial" w:cs="Arial"/>
                <w:sz w:val="18"/>
                <w:szCs w:val="18"/>
              </w:rPr>
            </w:pPr>
            <w:r>
              <w:rPr>
                <w:rFonts w:ascii="Arial" w:hAnsi="Arial" w:cs="Arial"/>
                <w:sz w:val="18"/>
                <w:szCs w:val="18"/>
              </w:rPr>
              <w:t>La empresa concesionaria de transporte ferroviario debe contar con un procedimiento documentado en el que, de acuerdo a su análisis de riesgo, solicite requisitos adicionales en materia de seguridad a aquellos socios comerciales que intervengan en su cadena de suministro tales como, empresas que brinden el servicio de operación en terminales, proveedores de partes y/o refacciones, proveedores mecánicos o de cualquier otro servicio, agentes aduanales, transportistas terrestres, seguridad privada, empresas que brinden el servicio de reparación a los medios de transporte, prestadoras de servicio para carga y descarga de mercancía, además de los que arroje el análisis efectuado.</w:t>
            </w:r>
          </w:p>
          <w:p w:rsidR="00316C01" w:rsidRDefault="00316C01">
            <w:pPr>
              <w:spacing w:after="60" w:line="216" w:lineRule="exact"/>
              <w:ind w:right="216"/>
              <w:jc w:val="both"/>
              <w:rPr>
                <w:rFonts w:ascii="Arial" w:hAnsi="Arial" w:cs="Arial"/>
                <w:sz w:val="18"/>
                <w:szCs w:val="18"/>
              </w:rPr>
            </w:pPr>
            <w:r>
              <w:rPr>
                <w:rFonts w:ascii="Arial" w:hAnsi="Arial" w:cs="Arial"/>
                <w:sz w:val="18"/>
                <w:szCs w:val="18"/>
              </w:rPr>
              <w:t>Estos requisitos deberán estar basados en los criterios y objetivos de este perfil de seguridad, o en caso de existir el “Perfil” específico para cada actor de la cadena de suministros que le corresponda.</w:t>
            </w:r>
          </w:p>
          <w:p w:rsidR="00316C01" w:rsidRDefault="00316C01">
            <w:pPr>
              <w:spacing w:after="60" w:line="216" w:lineRule="exact"/>
              <w:ind w:right="216"/>
              <w:jc w:val="both"/>
              <w:rPr>
                <w:rFonts w:ascii="Arial" w:hAnsi="Arial" w:cs="Arial"/>
                <w:sz w:val="18"/>
                <w:szCs w:val="18"/>
              </w:rPr>
            </w:pPr>
            <w:r>
              <w:rPr>
                <w:rFonts w:ascii="Arial" w:hAnsi="Arial" w:cs="Arial"/>
                <w:sz w:val="18"/>
                <w:szCs w:val="18"/>
              </w:rPr>
              <w:t>La empresa concesionaria de transporte ferroviario debe solicitar a sus socios comerciales la documentación que acredite o compruebe que cumple con los estándares mínimos de seguridad establecidos en este documento, ya sea a través de una declaración escrita emitida por el representante legal del socio, convenios o cláusulas contractuales o con documentación que avale el cumplimiento de los requisitos establecidos de algún otro programa de Operador Económico Autorizado.</w:t>
            </w:r>
          </w:p>
          <w:p w:rsidR="00316C01" w:rsidRDefault="00316C01">
            <w:pPr>
              <w:spacing w:after="60" w:line="240" w:lineRule="exact"/>
              <w:ind w:right="216"/>
              <w:jc w:val="both"/>
              <w:rPr>
                <w:szCs w:val="18"/>
              </w:rPr>
            </w:pPr>
            <w:r>
              <w:rPr>
                <w:rFonts w:ascii="Arial" w:hAnsi="Arial" w:cs="Arial"/>
                <w:sz w:val="18"/>
                <w:szCs w:val="18"/>
              </w:rPr>
              <w:t>En el caso de los socios comerciales de la empresa que presten sus servicios en el interior de las instalaciones, deberán estar obligados al cumplimiento de estos requerimientos de seguridad en la cadena de suministro, por ejemplo empresas.</w:t>
            </w:r>
          </w:p>
        </w:tc>
      </w:tr>
    </w:tbl>
    <w:p w:rsidR="00316C01" w:rsidRDefault="00316C01" w:rsidP="00316C01">
      <w:pPr>
        <w:rPr>
          <w:sz w:val="2"/>
        </w:rPr>
      </w:pPr>
    </w:p>
    <w:tbl>
      <w:tblPr>
        <w:tblW w:w="13110" w:type="dxa"/>
        <w:tblInd w:w="144" w:type="dxa"/>
        <w:tblLayout w:type="fixed"/>
        <w:tblCellMar>
          <w:left w:w="72" w:type="dxa"/>
          <w:right w:w="72" w:type="dxa"/>
        </w:tblCellMar>
        <w:tblLook w:val="04A0" w:firstRow="1" w:lastRow="0" w:firstColumn="1" w:lastColumn="0" w:noHBand="0" w:noVBand="1"/>
      </w:tblPr>
      <w:tblGrid>
        <w:gridCol w:w="8896"/>
        <w:gridCol w:w="4214"/>
      </w:tblGrid>
      <w:tr w:rsidR="00316C01" w:rsidTr="00316C01">
        <w:trPr>
          <w:trHeight w:val="20"/>
        </w:trPr>
        <w:tc>
          <w:tcPr>
            <w:tcW w:w="8897"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230" w:lineRule="exact"/>
              <w:ind w:firstLine="0"/>
              <w:rPr>
                <w:b/>
                <w:szCs w:val="18"/>
              </w:rPr>
            </w:pPr>
            <w:r>
              <w:rPr>
                <w:b/>
                <w:szCs w:val="18"/>
              </w:rPr>
              <w:t>Respuesta:</w:t>
            </w:r>
          </w:p>
        </w:tc>
        <w:tc>
          <w:tcPr>
            <w:tcW w:w="4214"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230" w:lineRule="exact"/>
              <w:ind w:firstLine="0"/>
              <w:rPr>
                <w:b/>
                <w:szCs w:val="18"/>
              </w:rPr>
            </w:pPr>
            <w:r>
              <w:rPr>
                <w:b/>
                <w:szCs w:val="18"/>
              </w:rPr>
              <w:t>Notas Explicativas:</w:t>
            </w:r>
          </w:p>
        </w:tc>
      </w:tr>
      <w:tr w:rsidR="00316C01" w:rsidTr="00316C01">
        <w:trPr>
          <w:trHeight w:val="20"/>
        </w:trPr>
        <w:tc>
          <w:tcPr>
            <w:tcW w:w="8897"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30" w:lineRule="exact"/>
              <w:ind w:firstLine="0"/>
              <w:rPr>
                <w:szCs w:val="18"/>
              </w:rPr>
            </w:pPr>
          </w:p>
        </w:tc>
        <w:tc>
          <w:tcPr>
            <w:tcW w:w="4214"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line="230" w:lineRule="exact"/>
              <w:ind w:firstLine="0"/>
              <w:rPr>
                <w:szCs w:val="18"/>
              </w:rPr>
            </w:pPr>
            <w:r>
              <w:rPr>
                <w:szCs w:val="18"/>
              </w:rPr>
              <w:t xml:space="preserve">Describa cómo lleva a cabo la identificación de socios comerciales que requieran el cumplimiento de estándares mínimos en materia de seguridad y de qué forma, estos cumplen dichos </w:t>
            </w:r>
            <w:r>
              <w:rPr>
                <w:szCs w:val="18"/>
              </w:rPr>
              <w:lastRenderedPageBreak/>
              <w:t>requerimientos. Asegúrese de no excluir los siguientes puntos:</w:t>
            </w:r>
          </w:p>
          <w:p w:rsidR="00316C01" w:rsidRDefault="00316C01" w:rsidP="00940A25">
            <w:pPr>
              <w:pStyle w:val="Texto"/>
              <w:numPr>
                <w:ilvl w:val="0"/>
                <w:numId w:val="24"/>
              </w:numPr>
              <w:spacing w:line="230" w:lineRule="exact"/>
              <w:ind w:left="360"/>
              <w:rPr>
                <w:szCs w:val="18"/>
              </w:rPr>
            </w:pPr>
            <w:r>
              <w:rPr>
                <w:szCs w:val="18"/>
              </w:rPr>
              <w:t>Indique si cuenta con un registro de los socios comerciales que deben cumplir con requisitos en materia de seguridad,</w:t>
            </w:r>
            <w:r>
              <w:rPr>
                <w:b/>
                <w:szCs w:val="18"/>
              </w:rPr>
              <w:t xml:space="preserve"> </w:t>
            </w:r>
            <w:r>
              <w:rPr>
                <w:szCs w:val="18"/>
              </w:rPr>
              <w:t>y mencione qué tipo de proveedores son estos (Transportistas, Almacenes, Servicio de Custodios, Empresa de Seguridad, Servicios de Reparación de Medios de Transporte, Servicio de Carga y Descarga, Agentes Aduanales, etcétera).</w:t>
            </w:r>
          </w:p>
          <w:p w:rsidR="00316C01" w:rsidRDefault="00316C01" w:rsidP="00940A25">
            <w:pPr>
              <w:pStyle w:val="Texto"/>
              <w:numPr>
                <w:ilvl w:val="0"/>
                <w:numId w:val="24"/>
              </w:numPr>
              <w:spacing w:line="230" w:lineRule="exact"/>
              <w:ind w:left="360"/>
              <w:rPr>
                <w:szCs w:val="18"/>
              </w:rPr>
            </w:pPr>
            <w:r>
              <w:rPr>
                <w:szCs w:val="18"/>
              </w:rPr>
              <w:t>Indique de qué forma documental (convenios, acuerdos, cláusulas contractuales, entre otros) asegura que sus socios comerciales cumplan con los requisitos en materia de seguridad.</w:t>
            </w:r>
          </w:p>
          <w:p w:rsidR="00316C01" w:rsidRDefault="00316C01" w:rsidP="00940A25">
            <w:pPr>
              <w:pStyle w:val="Texto"/>
              <w:numPr>
                <w:ilvl w:val="0"/>
                <w:numId w:val="24"/>
              </w:numPr>
              <w:spacing w:line="230" w:lineRule="exact"/>
              <w:ind w:left="360"/>
              <w:rPr>
                <w:szCs w:val="18"/>
              </w:rPr>
            </w:pPr>
            <w:r>
              <w:rPr>
                <w:szCs w:val="18"/>
              </w:rPr>
              <w:t>Indique si existen acuerdos contractuales, respecto a la implementación de medidas de seguridad con sus proveedores de servicios al interior de su empresa, tales como: guardias de seguridad, servicios de limpieza y mantenimiento, etc.</w:t>
            </w:r>
          </w:p>
          <w:p w:rsidR="00316C01" w:rsidRDefault="00316C01" w:rsidP="00940A25">
            <w:pPr>
              <w:pStyle w:val="Texto"/>
              <w:numPr>
                <w:ilvl w:val="0"/>
                <w:numId w:val="24"/>
              </w:numPr>
              <w:spacing w:line="230" w:lineRule="exact"/>
              <w:ind w:left="360"/>
              <w:rPr>
                <w:szCs w:val="18"/>
              </w:rPr>
            </w:pPr>
            <w:r>
              <w:rPr>
                <w:szCs w:val="18"/>
              </w:rPr>
              <w:t>Indique si cuenta con socios comerciales que se les exija pertenecer a un programa de seguridad de la cadena de suministro, ya sea de certificación por una autoridad extranjera o del sector privado. (Por ejemplo: C-TPAT, PIP o algún otro programa de Operador Económico Autorizado de la OMA).</w:t>
            </w:r>
          </w:p>
        </w:tc>
      </w:tr>
    </w:tbl>
    <w:p w:rsidR="00316C01" w:rsidRDefault="00316C01" w:rsidP="00316C01">
      <w:pPr>
        <w:pStyle w:val="Texto"/>
        <w:spacing w:after="0" w:line="20" w:lineRule="exact"/>
        <w:rPr>
          <w:szCs w:val="18"/>
        </w:rPr>
      </w:pPr>
    </w:p>
    <w:tbl>
      <w:tblPr>
        <w:tblW w:w="13170" w:type="dxa"/>
        <w:tblInd w:w="144" w:type="dxa"/>
        <w:tblLayout w:type="fixed"/>
        <w:tblCellMar>
          <w:left w:w="72" w:type="dxa"/>
          <w:right w:w="72" w:type="dxa"/>
        </w:tblCellMar>
        <w:tblLook w:val="04A0" w:firstRow="1" w:lastRow="0" w:firstColumn="1" w:lastColumn="0" w:noHBand="0" w:noVBand="1"/>
      </w:tblPr>
      <w:tblGrid>
        <w:gridCol w:w="8589"/>
        <w:gridCol w:w="4581"/>
      </w:tblGrid>
      <w:tr w:rsidR="00316C01" w:rsidTr="00316C01">
        <w:trPr>
          <w:trHeight w:val="20"/>
        </w:trPr>
        <w:tc>
          <w:tcPr>
            <w:tcW w:w="13176" w:type="dxa"/>
            <w:gridSpan w:val="2"/>
            <w:tcBorders>
              <w:top w:val="single" w:sz="6" w:space="0" w:color="auto"/>
              <w:left w:val="single" w:sz="6" w:space="0" w:color="auto"/>
              <w:bottom w:val="single" w:sz="6" w:space="0" w:color="auto"/>
              <w:right w:val="single" w:sz="6" w:space="0" w:color="auto"/>
            </w:tcBorders>
            <w:shd w:val="clear" w:color="auto" w:fill="D9D9D9"/>
            <w:hideMark/>
          </w:tcPr>
          <w:p w:rsidR="00316C01" w:rsidRDefault="00316C01">
            <w:pPr>
              <w:pStyle w:val="Texto"/>
              <w:spacing w:after="60" w:line="204" w:lineRule="exact"/>
              <w:ind w:firstLine="0"/>
              <w:rPr>
                <w:b/>
                <w:szCs w:val="18"/>
              </w:rPr>
            </w:pPr>
            <w:r>
              <w:rPr>
                <w:b/>
                <w:szCs w:val="18"/>
              </w:rPr>
              <w:t>4.3 Revisiones del socio comercial.</w:t>
            </w:r>
          </w:p>
        </w:tc>
      </w:tr>
      <w:tr w:rsidR="00316C01" w:rsidTr="00316C01">
        <w:trPr>
          <w:trHeight w:val="20"/>
        </w:trPr>
        <w:tc>
          <w:tcPr>
            <w:tcW w:w="13176" w:type="dxa"/>
            <w:gridSpan w:val="2"/>
            <w:tcBorders>
              <w:top w:val="single" w:sz="6" w:space="0" w:color="auto"/>
              <w:left w:val="nil"/>
              <w:bottom w:val="single" w:sz="6" w:space="0" w:color="auto"/>
              <w:right w:val="nil"/>
            </w:tcBorders>
          </w:tcPr>
          <w:p w:rsidR="00316C01" w:rsidRDefault="00316C01">
            <w:pPr>
              <w:pStyle w:val="Texto"/>
              <w:spacing w:after="60" w:line="204" w:lineRule="exact"/>
              <w:ind w:firstLine="0"/>
              <w:rPr>
                <w:szCs w:val="18"/>
              </w:rPr>
            </w:pPr>
            <w:r>
              <w:rPr>
                <w:szCs w:val="18"/>
              </w:rPr>
              <w:t xml:space="preserve">La empresa concesionaria del transporte ferroviario debe realizar evaluaciones periódicas de los procesos e instalaciones de los asociados de negocios en base al riesgo y estos deben mantener las normas de seguridad requeridas por la empresa, y mantener registros de las mismas, así como del seguimiento correspondiente. </w:t>
            </w:r>
          </w:p>
          <w:p w:rsidR="00316C01" w:rsidRDefault="00316C01">
            <w:pPr>
              <w:pStyle w:val="Texto"/>
              <w:spacing w:after="60" w:line="204" w:lineRule="exact"/>
              <w:ind w:firstLine="0"/>
              <w:rPr>
                <w:szCs w:val="18"/>
              </w:rPr>
            </w:pPr>
          </w:p>
          <w:p w:rsidR="00316C01" w:rsidRDefault="00316C01">
            <w:pPr>
              <w:pStyle w:val="Texto"/>
              <w:spacing w:after="60" w:line="204" w:lineRule="exact"/>
              <w:ind w:firstLine="0"/>
              <w:rPr>
                <w:szCs w:val="18"/>
              </w:rPr>
            </w:pPr>
            <w:r>
              <w:rPr>
                <w:szCs w:val="18"/>
              </w:rPr>
              <w:t>Cuando se encuentren inconsistencias, el transportista ferroviario deberá comunicarlo a su socio comercial y proporcionar un período de tiempo justificado para atender las observaciones identificadas, o en caso contrario, tener las medidas necesarias para sancionarla.</w:t>
            </w:r>
          </w:p>
          <w:p w:rsidR="00316C01" w:rsidRDefault="00316C01">
            <w:pPr>
              <w:pStyle w:val="Texto"/>
              <w:spacing w:after="60" w:line="204" w:lineRule="exact"/>
              <w:ind w:firstLine="0"/>
              <w:rPr>
                <w:szCs w:val="18"/>
              </w:rPr>
            </w:pP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after="60" w:line="204" w:lineRule="exact"/>
              <w:ind w:firstLine="0"/>
              <w:rPr>
                <w:b/>
                <w:szCs w:val="18"/>
              </w:rPr>
            </w:pPr>
            <w:r>
              <w:rPr>
                <w:b/>
                <w:szCs w:val="18"/>
              </w:rPr>
              <w:lastRenderedPageBreak/>
              <w:t>Respuesta:</w:t>
            </w:r>
          </w:p>
        </w:tc>
        <w:tc>
          <w:tcPr>
            <w:tcW w:w="4583" w:type="dxa"/>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after="60" w:line="204" w:lineRule="exact"/>
              <w:ind w:firstLine="0"/>
              <w:rPr>
                <w:b/>
                <w:szCs w:val="18"/>
              </w:rPr>
            </w:pPr>
            <w:r>
              <w:rPr>
                <w:b/>
                <w:szCs w:val="18"/>
              </w:rPr>
              <w:t>Notas Explicativas:</w:t>
            </w:r>
          </w:p>
        </w:tc>
      </w:tr>
      <w:tr w:rsidR="00316C01" w:rsidTr="00316C01">
        <w:trPr>
          <w:trHeight w:val="20"/>
        </w:trPr>
        <w:tc>
          <w:tcPr>
            <w:tcW w:w="8593"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60" w:line="204" w:lineRule="exact"/>
              <w:ind w:firstLine="0"/>
              <w:rPr>
                <w:szCs w:val="18"/>
              </w:rPr>
            </w:pPr>
          </w:p>
        </w:tc>
        <w:tc>
          <w:tcPr>
            <w:tcW w:w="4583"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after="60" w:line="204" w:lineRule="exact"/>
              <w:ind w:firstLine="0"/>
              <w:rPr>
                <w:szCs w:val="18"/>
              </w:rPr>
            </w:pPr>
            <w:r>
              <w:rPr>
                <w:szCs w:val="18"/>
              </w:rPr>
              <w:t>Describa el procedimiento para la verificación de los requisitos en materia de seguridad de sus socios comerciales, asegúrese de no excluir los siguientes puntos:</w:t>
            </w:r>
          </w:p>
          <w:p w:rsidR="00316C01" w:rsidRDefault="00316C01" w:rsidP="00940A25">
            <w:pPr>
              <w:pStyle w:val="Texto"/>
              <w:numPr>
                <w:ilvl w:val="0"/>
                <w:numId w:val="26"/>
              </w:numPr>
              <w:spacing w:after="60" w:line="204" w:lineRule="exact"/>
              <w:ind w:left="360"/>
              <w:rPr>
                <w:szCs w:val="18"/>
              </w:rPr>
            </w:pPr>
            <w:r>
              <w:rPr>
                <w:szCs w:val="18"/>
              </w:rPr>
              <w:t>Periodicidad de visitas al socio comercial.</w:t>
            </w:r>
          </w:p>
          <w:p w:rsidR="00316C01" w:rsidRDefault="00316C01" w:rsidP="00940A25">
            <w:pPr>
              <w:pStyle w:val="Texto"/>
              <w:numPr>
                <w:ilvl w:val="0"/>
                <w:numId w:val="26"/>
              </w:numPr>
              <w:spacing w:after="60" w:line="204" w:lineRule="exact"/>
              <w:ind w:left="360"/>
              <w:rPr>
                <w:szCs w:val="18"/>
              </w:rPr>
            </w:pPr>
            <w:r>
              <w:rPr>
                <w:szCs w:val="18"/>
              </w:rPr>
              <w:t>Registro o reporte de la verificación y en su caso del seguimiento correspondiente.</w:t>
            </w:r>
          </w:p>
          <w:p w:rsidR="00316C01" w:rsidRDefault="00316C01" w:rsidP="00940A25">
            <w:pPr>
              <w:pStyle w:val="Texto"/>
              <w:numPr>
                <w:ilvl w:val="0"/>
                <w:numId w:val="26"/>
              </w:numPr>
              <w:spacing w:after="60" w:line="204" w:lineRule="exact"/>
              <w:ind w:left="360"/>
              <w:rPr>
                <w:szCs w:val="18"/>
              </w:rPr>
            </w:pPr>
            <w:r>
              <w:rPr>
                <w:szCs w:val="18"/>
              </w:rPr>
              <w:t>Señale qué medidas de acción se toman en caso de que los socios comerciales no cumplan con los requisitos de seguridad establecidos.</w:t>
            </w:r>
          </w:p>
          <w:p w:rsidR="00316C01" w:rsidRDefault="00316C01" w:rsidP="00940A25">
            <w:pPr>
              <w:pStyle w:val="Texto"/>
              <w:numPr>
                <w:ilvl w:val="0"/>
                <w:numId w:val="26"/>
              </w:numPr>
              <w:spacing w:after="60" w:line="204" w:lineRule="exact"/>
              <w:ind w:left="360"/>
              <w:rPr>
                <w:szCs w:val="18"/>
              </w:rPr>
            </w:pPr>
            <w:r>
              <w:rPr>
                <w:szCs w:val="18"/>
              </w:rPr>
              <w:t>En caso de contar con socios comerciales con la certificación de C-TPAT u otro programa de certificación de seguridad en la cadena de suministros, indique la periodicidad con la que es revisado su estatus, y las acciones que toma en caso de detectarse que este suspendida y/o cancelado.</w:t>
            </w:r>
          </w:p>
          <w:p w:rsidR="00316C01" w:rsidRDefault="00316C01">
            <w:pPr>
              <w:pStyle w:val="Texto"/>
              <w:spacing w:after="60" w:line="204" w:lineRule="exact"/>
              <w:ind w:firstLine="0"/>
              <w:rPr>
                <w:i/>
                <w:szCs w:val="18"/>
              </w:rPr>
            </w:pPr>
            <w:r>
              <w:rPr>
                <w:i/>
                <w:szCs w:val="18"/>
              </w:rPr>
              <w:t>Recomendación:</w:t>
            </w:r>
          </w:p>
          <w:p w:rsidR="00316C01" w:rsidRDefault="00316C01">
            <w:pPr>
              <w:pStyle w:val="Texto"/>
              <w:spacing w:after="60" w:line="204" w:lineRule="exact"/>
              <w:ind w:firstLine="0"/>
              <w:rPr>
                <w:szCs w:val="18"/>
              </w:rPr>
            </w:pPr>
            <w:r>
              <w:rPr>
                <w:szCs w:val="18"/>
              </w:rPr>
              <w:t>El procedimiento podrá incluir:</w:t>
            </w:r>
          </w:p>
          <w:p w:rsidR="00316C01" w:rsidRDefault="00316C01">
            <w:pPr>
              <w:pStyle w:val="Texto"/>
              <w:spacing w:after="60" w:line="204" w:lineRule="exact"/>
              <w:ind w:left="432" w:hanging="432"/>
              <w:rPr>
                <w:szCs w:val="18"/>
              </w:rPr>
            </w:pPr>
            <w:r>
              <w:rPr>
                <w:b/>
                <w:szCs w:val="18"/>
              </w:rPr>
              <w:t>1.</w:t>
            </w:r>
            <w:r>
              <w:rPr>
                <w:szCs w:val="18"/>
              </w:rPr>
              <w:tab/>
              <w:t>Periodicidad de las visitas;</w:t>
            </w:r>
          </w:p>
          <w:p w:rsidR="00316C01" w:rsidRDefault="00316C01">
            <w:pPr>
              <w:pStyle w:val="Texto"/>
              <w:spacing w:after="60" w:line="204" w:lineRule="exact"/>
              <w:ind w:left="432" w:hanging="432"/>
              <w:rPr>
                <w:szCs w:val="18"/>
              </w:rPr>
            </w:pPr>
            <w:r>
              <w:rPr>
                <w:b/>
                <w:szCs w:val="18"/>
              </w:rPr>
              <w:t>2.</w:t>
            </w:r>
            <w:r>
              <w:rPr>
                <w:szCs w:val="18"/>
              </w:rPr>
              <w:tab/>
              <w:t>Puntos de revisión en materia de seguridad;</w:t>
            </w:r>
          </w:p>
          <w:p w:rsidR="00316C01" w:rsidRDefault="00316C01">
            <w:pPr>
              <w:pStyle w:val="Texto"/>
              <w:spacing w:after="60" w:line="204" w:lineRule="exact"/>
              <w:ind w:left="432" w:hanging="432"/>
              <w:rPr>
                <w:szCs w:val="18"/>
              </w:rPr>
            </w:pPr>
            <w:r>
              <w:rPr>
                <w:b/>
                <w:szCs w:val="18"/>
              </w:rPr>
              <w:t>3.</w:t>
            </w:r>
            <w:r>
              <w:rPr>
                <w:szCs w:val="18"/>
              </w:rPr>
              <w:tab/>
              <w:t>Elaboración de reportes;</w:t>
            </w:r>
          </w:p>
          <w:p w:rsidR="00316C01" w:rsidRDefault="00316C01">
            <w:pPr>
              <w:pStyle w:val="Texto"/>
              <w:spacing w:after="60" w:line="204" w:lineRule="exact"/>
              <w:ind w:left="432" w:hanging="432"/>
              <w:rPr>
                <w:szCs w:val="18"/>
              </w:rPr>
            </w:pPr>
            <w:r>
              <w:rPr>
                <w:b/>
                <w:szCs w:val="18"/>
              </w:rPr>
              <w:t>4.</w:t>
            </w:r>
            <w:r>
              <w:rPr>
                <w:szCs w:val="18"/>
              </w:rPr>
              <w:tab/>
              <w:t>Retroalimentación y acuerdos con el socio comercial;</w:t>
            </w:r>
          </w:p>
          <w:p w:rsidR="00316C01" w:rsidRDefault="00316C01">
            <w:pPr>
              <w:pStyle w:val="Texto"/>
              <w:spacing w:after="60" w:line="204" w:lineRule="exact"/>
              <w:ind w:left="432" w:hanging="432"/>
              <w:rPr>
                <w:szCs w:val="18"/>
              </w:rPr>
            </w:pPr>
            <w:r>
              <w:rPr>
                <w:b/>
                <w:szCs w:val="18"/>
              </w:rPr>
              <w:t>5.</w:t>
            </w:r>
            <w:r>
              <w:rPr>
                <w:szCs w:val="18"/>
              </w:rPr>
              <w:tab/>
              <w:t>Seguimiento a los acuerdos;</w:t>
            </w:r>
          </w:p>
          <w:p w:rsidR="00316C01" w:rsidRDefault="00316C01">
            <w:pPr>
              <w:pStyle w:val="Texto"/>
              <w:spacing w:after="60" w:line="204" w:lineRule="exact"/>
              <w:ind w:left="432" w:hanging="432"/>
              <w:rPr>
                <w:szCs w:val="18"/>
              </w:rPr>
            </w:pPr>
            <w:r>
              <w:rPr>
                <w:b/>
                <w:szCs w:val="18"/>
              </w:rPr>
              <w:t>6.</w:t>
            </w:r>
            <w:r>
              <w:rPr>
                <w:szCs w:val="18"/>
              </w:rPr>
              <w:tab/>
              <w:t>Medidas en caso de la detección del incumplimiento de los requisitos;</w:t>
            </w:r>
          </w:p>
          <w:p w:rsidR="00316C01" w:rsidRDefault="00316C01">
            <w:pPr>
              <w:pStyle w:val="Texto"/>
              <w:spacing w:after="60" w:line="204" w:lineRule="exact"/>
              <w:ind w:left="432" w:hanging="432"/>
              <w:rPr>
                <w:szCs w:val="18"/>
              </w:rPr>
            </w:pPr>
            <w:r>
              <w:rPr>
                <w:b/>
                <w:szCs w:val="18"/>
              </w:rPr>
              <w:t>7.</w:t>
            </w:r>
            <w:r>
              <w:rPr>
                <w:szCs w:val="18"/>
              </w:rPr>
              <w:tab/>
              <w:t>Registro de evaluaciones.</w:t>
            </w:r>
          </w:p>
        </w:tc>
      </w:tr>
    </w:tbl>
    <w:p w:rsidR="00316C01" w:rsidRDefault="00316C01" w:rsidP="00940A25">
      <w:pPr>
        <w:pStyle w:val="Texto"/>
        <w:numPr>
          <w:ilvl w:val="0"/>
          <w:numId w:val="132"/>
        </w:numPr>
        <w:ind w:left="0" w:firstLine="288"/>
        <w:rPr>
          <w:b/>
          <w:szCs w:val="18"/>
          <w:lang w:val="es-MX"/>
        </w:rPr>
      </w:pPr>
      <w:r>
        <w:rPr>
          <w:b/>
          <w:szCs w:val="18"/>
          <w:lang w:val="es-MX"/>
        </w:rPr>
        <w:t>Seguridad de procesos.</w:t>
      </w:r>
    </w:p>
    <w:p w:rsidR="00316C01" w:rsidRDefault="00316C01" w:rsidP="00316C01">
      <w:pPr>
        <w:spacing w:after="101" w:line="216" w:lineRule="exact"/>
        <w:ind w:firstLine="288"/>
        <w:jc w:val="both"/>
        <w:rPr>
          <w:rFonts w:ascii="Arial" w:hAnsi="Arial" w:cs="Arial"/>
          <w:sz w:val="18"/>
          <w:szCs w:val="18"/>
        </w:rPr>
      </w:pPr>
      <w:r>
        <w:rPr>
          <w:rFonts w:ascii="Arial" w:hAnsi="Arial" w:cs="Arial"/>
          <w:sz w:val="18"/>
          <w:szCs w:val="18"/>
        </w:rPr>
        <w:t xml:space="preserve">Deben establecerse medidas de control para garantizar la integridad y seguridad de los procesos relacionados con la recepción, control, manejo, almacenaje, custodia y entrega carros de ferrocarril con mercancía de comercio exterior, para garantizar la seguridad de la cadena de suministros relacionados con los medios de transporte, a lo largo de la cadena de suministro. Asimismo, deben existir procedimientos establecidos para impedir, detectar o disuadir que materiales no declarados o personal no autorizado tengan acceso a los equipos tractivos y de arrastre (furgones, góndolas, tolvas, carros tanque, chasises, remolques, plataformas que no tienen tracción propia que circulan en las vías férreas y que utilizan para transportar mercancía en su interior y en contenedores). Estos procedimientos deben documentarse con la intención y el objetivo de mantener en todo momento la integridad del medio de transporte y el embarque desde el punto de origen hasta su destino final. </w:t>
      </w:r>
    </w:p>
    <w:p w:rsidR="00316C01" w:rsidRDefault="00316C01" w:rsidP="00316C01">
      <w:pPr>
        <w:spacing w:after="101" w:line="216" w:lineRule="exact"/>
        <w:ind w:left="720"/>
        <w:jc w:val="both"/>
        <w:rPr>
          <w:rFonts w:ascii="Arial" w:hAnsi="Arial" w:cs="Arial"/>
          <w:sz w:val="18"/>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rPr>
                <w:rFonts w:ascii="Arial" w:hAnsi="Arial" w:cs="Arial"/>
                <w:b/>
                <w:sz w:val="18"/>
                <w:szCs w:val="18"/>
              </w:rPr>
            </w:pPr>
            <w:r>
              <w:rPr>
                <w:rFonts w:ascii="Arial" w:hAnsi="Arial" w:cs="Arial"/>
                <w:b/>
                <w:sz w:val="18"/>
                <w:szCs w:val="18"/>
              </w:rPr>
              <w:t>5.1 Mapeo de procesos.</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Se debe contar con un mapeo de procesos que describa paso a paso el flujo operativo para el traslado de carros de ferrocarril con mercancías de comercio exterior a lo largo de la cadena de suministro que incluya de forma enunciativa mas no limitativa lo siguiente: solicitud del cliente, asignación de la tripulación, en su caso el ingreso a las instalaciones del cliente, proveedor o vendedor (espuela) que describa la entrega y retiro de los carros de ferrocarril, el traslado hacia las terminales, el proceso de clasificación de los carros, rutas, escapes o laderos.</w:t>
            </w:r>
          </w:p>
          <w:p w:rsidR="00316C01" w:rsidRDefault="00316C01">
            <w:pPr>
              <w:spacing w:after="101" w:line="216" w:lineRule="exact"/>
              <w:jc w:val="both"/>
              <w:rPr>
                <w:rFonts w:ascii="Arial" w:hAnsi="Arial" w:cs="Arial"/>
                <w:sz w:val="18"/>
                <w:szCs w:val="18"/>
              </w:rPr>
            </w:pPr>
            <w:r>
              <w:rPr>
                <w:rFonts w:ascii="Arial" w:hAnsi="Arial" w:cs="Arial"/>
                <w:sz w:val="18"/>
                <w:szCs w:val="18"/>
              </w:rPr>
              <w:t xml:space="preserve">Asimismo, el transportista ferroviario deberá contar con procedimientos por escrito para la designación de la tripulación (Maquinistas de Camino, Conductor de Trenes, Garrotero de camino, Maquinista de patio, Mayordomo, Garrotero de patio, Inspector de vía), despachadores de trenes, rutas previamente diseñadas, recolección o entrega de carros de ferrocarril cargados e intercambio de carros de ferrocarril con mercancía de comercio exterior al ferrocarril conectante; manejo de documentación propia del carro de ferrocarril; comunicación durante el trayecto de ruta del tren entre los puntos intermedios o finales, su relación con otros actores de la cadena de suministros tales como agentes aduanales, operadores logísticos, clientes contratantes entre otros. </w:t>
            </w:r>
          </w:p>
        </w:tc>
      </w:tr>
    </w:tbl>
    <w:p w:rsidR="00316C01" w:rsidRDefault="00316C01" w:rsidP="00316C01">
      <w:pPr>
        <w:spacing w:after="101" w:line="216" w:lineRule="exact"/>
        <w:rPr>
          <w:rFonts w:ascii="Arial" w:hAnsi="Arial" w:cs="Arial"/>
          <w:sz w:val="18"/>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bottom"/>
            <w:hideMark/>
          </w:tcPr>
          <w:p w:rsidR="00316C01" w:rsidRDefault="00316C01" w:rsidP="00940A25">
            <w:pPr>
              <w:numPr>
                <w:ilvl w:val="0"/>
                <w:numId w:val="133"/>
              </w:numPr>
              <w:tabs>
                <w:tab w:val="left" w:pos="622"/>
              </w:tabs>
              <w:spacing w:after="40" w:line="220" w:lineRule="exact"/>
              <w:ind w:left="622" w:hanging="622"/>
              <w:jc w:val="both"/>
              <w:rPr>
                <w:rFonts w:ascii="Arial" w:eastAsia="Calibri" w:hAnsi="Arial" w:cs="Arial"/>
                <w:sz w:val="18"/>
                <w:szCs w:val="18"/>
              </w:rPr>
            </w:pPr>
            <w:r>
              <w:rPr>
                <w:rFonts w:ascii="Arial" w:hAnsi="Arial" w:cs="Arial"/>
                <w:sz w:val="18"/>
                <w:szCs w:val="18"/>
              </w:rPr>
              <w:t xml:space="preserve">Anexe el procedimiento documentado donde describa detalladamente el flujo operativo de su servicio general de transporte y el tipo de servicio que prestan, que incluya la designación de la tripulación, vehículos </w:t>
            </w:r>
          </w:p>
        </w:tc>
      </w:tr>
    </w:tbl>
    <w:p w:rsidR="00316C01" w:rsidRDefault="00316C01" w:rsidP="00316C01">
      <w:pPr>
        <w:rPr>
          <w:sz w:val="2"/>
        </w:rPr>
      </w:pPr>
    </w:p>
    <w:p w:rsidR="00316C01" w:rsidRDefault="00316C01" w:rsidP="00316C01">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bottom"/>
            <w:hideMark/>
          </w:tcPr>
          <w:p w:rsidR="00316C01" w:rsidRDefault="00316C01">
            <w:pPr>
              <w:spacing w:after="101" w:line="216" w:lineRule="exact"/>
              <w:jc w:val="both"/>
              <w:rPr>
                <w:rFonts w:ascii="Arial" w:hAnsi="Arial" w:cs="Arial"/>
                <w:sz w:val="18"/>
                <w:szCs w:val="18"/>
              </w:rPr>
            </w:pPr>
            <w:r>
              <w:rPr>
                <w:rFonts w:ascii="Arial" w:hAnsi="Arial" w:cs="Arial"/>
                <w:sz w:val="18"/>
                <w:szCs w:val="18"/>
              </w:rPr>
              <w:t xml:space="preserve">rodantes/unidades rutas, recolección y entrega de carros de ferrocarril cargados, el manejo de documentación, la comunicación durante la operación con demás actores de la cadena de suministros incluyendo a sus clientes contratantes. Este proceso deberá incluir, por lo menos lo siguiente: </w:t>
            </w:r>
          </w:p>
          <w:p w:rsidR="00316C01" w:rsidRDefault="00316C01" w:rsidP="00940A25">
            <w:pPr>
              <w:numPr>
                <w:ilvl w:val="0"/>
                <w:numId w:val="133"/>
              </w:numPr>
              <w:spacing w:after="101" w:line="216" w:lineRule="exact"/>
              <w:ind w:left="622" w:hanging="622"/>
              <w:jc w:val="both"/>
              <w:rPr>
                <w:rFonts w:ascii="Arial" w:eastAsia="Calibri" w:hAnsi="Arial" w:cs="Arial"/>
                <w:sz w:val="18"/>
                <w:szCs w:val="18"/>
              </w:rPr>
            </w:pPr>
            <w:r>
              <w:rPr>
                <w:rFonts w:ascii="Arial" w:eastAsia="Calibri" w:hAnsi="Arial" w:cs="Arial"/>
                <w:sz w:val="18"/>
                <w:szCs w:val="18"/>
              </w:rPr>
              <w:t>Solicitud de servicio;</w:t>
            </w:r>
          </w:p>
          <w:p w:rsidR="00316C01" w:rsidRDefault="00316C01" w:rsidP="00940A25">
            <w:pPr>
              <w:numPr>
                <w:ilvl w:val="0"/>
                <w:numId w:val="133"/>
              </w:numPr>
              <w:spacing w:after="101" w:line="216" w:lineRule="exact"/>
              <w:ind w:left="622" w:hanging="622"/>
              <w:jc w:val="both"/>
              <w:rPr>
                <w:rFonts w:ascii="Arial" w:eastAsia="Calibri" w:hAnsi="Arial" w:cs="Arial"/>
                <w:sz w:val="18"/>
                <w:szCs w:val="18"/>
              </w:rPr>
            </w:pPr>
            <w:r>
              <w:rPr>
                <w:rFonts w:ascii="Arial" w:eastAsia="Calibri" w:hAnsi="Arial" w:cs="Arial"/>
                <w:sz w:val="18"/>
                <w:szCs w:val="18"/>
              </w:rPr>
              <w:t>Asignación de equipo tractivo (locomotoras;</w:t>
            </w:r>
          </w:p>
          <w:p w:rsidR="00316C01" w:rsidRDefault="00316C01" w:rsidP="00940A25">
            <w:pPr>
              <w:numPr>
                <w:ilvl w:val="0"/>
                <w:numId w:val="133"/>
              </w:numPr>
              <w:spacing w:after="101" w:line="216" w:lineRule="exact"/>
              <w:ind w:left="622" w:hanging="622"/>
              <w:jc w:val="both"/>
              <w:rPr>
                <w:rFonts w:ascii="Arial" w:eastAsia="Calibri" w:hAnsi="Arial" w:cs="Arial"/>
                <w:sz w:val="18"/>
                <w:szCs w:val="18"/>
              </w:rPr>
            </w:pPr>
            <w:r>
              <w:rPr>
                <w:rFonts w:ascii="Arial" w:eastAsia="Calibri" w:hAnsi="Arial" w:cs="Arial"/>
                <w:sz w:val="18"/>
                <w:szCs w:val="18"/>
              </w:rPr>
              <w:t>Asignación de tripulación;</w:t>
            </w:r>
          </w:p>
          <w:p w:rsidR="00316C01" w:rsidRDefault="00316C01" w:rsidP="00940A25">
            <w:pPr>
              <w:numPr>
                <w:ilvl w:val="0"/>
                <w:numId w:val="133"/>
              </w:numPr>
              <w:spacing w:after="101" w:line="216" w:lineRule="exact"/>
              <w:ind w:left="622" w:hanging="622"/>
              <w:jc w:val="both"/>
              <w:rPr>
                <w:rFonts w:ascii="Arial" w:eastAsia="Calibri" w:hAnsi="Arial" w:cs="Arial"/>
                <w:sz w:val="18"/>
                <w:szCs w:val="18"/>
              </w:rPr>
            </w:pPr>
            <w:r>
              <w:rPr>
                <w:rFonts w:ascii="Arial" w:eastAsia="Calibri" w:hAnsi="Arial" w:cs="Arial"/>
                <w:sz w:val="18"/>
                <w:szCs w:val="18"/>
              </w:rPr>
              <w:t>Confirmación de servicio a la tripulación;</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Instrucciones a la tripulación;</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 xml:space="preserve">Recolección carros de ferrocarril cargados; </w:t>
            </w:r>
          </w:p>
          <w:p w:rsidR="00316C01" w:rsidRDefault="00316C01" w:rsidP="00940A25">
            <w:pPr>
              <w:numPr>
                <w:ilvl w:val="1"/>
                <w:numId w:val="134"/>
              </w:numPr>
              <w:tabs>
                <w:tab w:val="num" w:pos="1342"/>
              </w:tabs>
              <w:spacing w:after="90" w:line="216" w:lineRule="exact"/>
              <w:ind w:left="892" w:hanging="270"/>
              <w:jc w:val="both"/>
              <w:rPr>
                <w:rFonts w:ascii="Arial" w:eastAsia="Calibri" w:hAnsi="Arial" w:cs="Arial"/>
                <w:sz w:val="18"/>
                <w:szCs w:val="18"/>
              </w:rPr>
            </w:pPr>
            <w:r>
              <w:rPr>
                <w:rFonts w:ascii="Arial" w:eastAsia="Calibri" w:hAnsi="Arial" w:cs="Arial"/>
                <w:sz w:val="18"/>
                <w:szCs w:val="18"/>
              </w:rPr>
              <w:t>Identificación ante la empresa;</w:t>
            </w:r>
          </w:p>
          <w:p w:rsidR="00316C01" w:rsidRDefault="00316C01" w:rsidP="00940A25">
            <w:pPr>
              <w:numPr>
                <w:ilvl w:val="1"/>
                <w:numId w:val="134"/>
              </w:numPr>
              <w:tabs>
                <w:tab w:val="num" w:pos="1342"/>
              </w:tabs>
              <w:spacing w:after="90" w:line="216" w:lineRule="exact"/>
              <w:ind w:left="893" w:hanging="274"/>
              <w:jc w:val="both"/>
              <w:rPr>
                <w:rFonts w:ascii="Arial" w:eastAsia="Calibri" w:hAnsi="Arial" w:cs="Arial"/>
                <w:sz w:val="18"/>
                <w:szCs w:val="18"/>
              </w:rPr>
            </w:pPr>
            <w:r>
              <w:rPr>
                <w:rFonts w:ascii="Arial" w:eastAsia="Calibri" w:hAnsi="Arial" w:cs="Arial"/>
                <w:sz w:val="18"/>
                <w:szCs w:val="18"/>
              </w:rPr>
              <w:t>Cartas de Instrucciones para entrega:</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lastRenderedPageBreak/>
              <w:t>Sello del contenedor (si aplica)</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Traslado al patio de clasificación de carros de ferrocarril.</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Creación de órdenes de trabajo y clasificación de trenes</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Confirmación de lo clasificado</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 xml:space="preserve">Asignación de tripulación para salida de terminal o patio de clasificación. </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Documentación generada para el servicio de traslado.</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Traslado de carros de ferrocarril cargados al puerto, frontera, aduana de salida.</w:t>
            </w:r>
          </w:p>
          <w:p w:rsidR="00316C01" w:rsidRDefault="00316C01" w:rsidP="00940A25">
            <w:pPr>
              <w:numPr>
                <w:ilvl w:val="0"/>
                <w:numId w:val="133"/>
              </w:numPr>
              <w:spacing w:after="90" w:line="216" w:lineRule="exact"/>
              <w:ind w:left="622" w:hanging="622"/>
              <w:jc w:val="both"/>
              <w:rPr>
                <w:rFonts w:ascii="Arial" w:hAnsi="Arial" w:cs="Arial"/>
                <w:sz w:val="18"/>
                <w:szCs w:val="18"/>
              </w:rPr>
            </w:pPr>
            <w:r>
              <w:rPr>
                <w:rFonts w:ascii="Arial" w:eastAsia="Calibri" w:hAnsi="Arial" w:cs="Arial"/>
                <w:sz w:val="18"/>
                <w:szCs w:val="18"/>
              </w:rPr>
              <w:t>Indicaciones</w:t>
            </w:r>
            <w:r>
              <w:rPr>
                <w:rFonts w:ascii="Arial" w:hAnsi="Arial" w:cs="Arial"/>
                <w:sz w:val="18"/>
                <w:szCs w:val="18"/>
              </w:rPr>
              <w:t xml:space="preserve"> para coordinarse con otros proveedores de servicios que intervienen en el despacho aduanero y cruce fronterizo (Agentes Aduanales).</w:t>
            </w:r>
          </w:p>
          <w:p w:rsidR="00316C01" w:rsidRDefault="00316C01" w:rsidP="00940A25">
            <w:pPr>
              <w:numPr>
                <w:ilvl w:val="0"/>
                <w:numId w:val="135"/>
              </w:numPr>
              <w:tabs>
                <w:tab w:val="left" w:pos="991"/>
              </w:tabs>
              <w:spacing w:after="90" w:line="216" w:lineRule="exact"/>
              <w:ind w:left="1008" w:hanging="432"/>
              <w:jc w:val="both"/>
              <w:rPr>
                <w:rFonts w:ascii="Arial" w:eastAsia="Calibri" w:hAnsi="Arial" w:cs="Arial"/>
                <w:sz w:val="18"/>
                <w:szCs w:val="18"/>
              </w:rPr>
            </w:pPr>
            <w:r>
              <w:rPr>
                <w:rFonts w:ascii="Arial" w:eastAsia="Calibri" w:hAnsi="Arial" w:cs="Arial"/>
                <w:sz w:val="18"/>
                <w:szCs w:val="18"/>
              </w:rPr>
              <w:t>Documentación que se requiera presentar en Aduana.</w:t>
            </w:r>
          </w:p>
          <w:p w:rsidR="00316C01" w:rsidRDefault="00316C01" w:rsidP="00940A25">
            <w:pPr>
              <w:numPr>
                <w:ilvl w:val="0"/>
                <w:numId w:val="135"/>
              </w:numPr>
              <w:tabs>
                <w:tab w:val="left" w:pos="991"/>
              </w:tabs>
              <w:spacing w:after="90" w:line="216" w:lineRule="exact"/>
              <w:ind w:left="1008" w:hanging="432"/>
              <w:jc w:val="both"/>
              <w:rPr>
                <w:rFonts w:ascii="Arial" w:eastAsia="Calibri" w:hAnsi="Arial" w:cs="Arial"/>
                <w:sz w:val="18"/>
                <w:szCs w:val="18"/>
              </w:rPr>
            </w:pPr>
            <w:r>
              <w:rPr>
                <w:rFonts w:ascii="Arial" w:eastAsia="Calibri" w:hAnsi="Arial" w:cs="Arial"/>
                <w:sz w:val="18"/>
                <w:szCs w:val="18"/>
              </w:rPr>
              <w:t>Equipo de protección personal.</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Lineamiento de carga y descarga de mercancía en la Aduana y/o con el cliente.</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Medio de comunicación constante con la empresa concesionaria de transporte ferroviario</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Traslado a destino final</w:t>
            </w:r>
          </w:p>
          <w:p w:rsidR="00316C01" w:rsidRDefault="00316C01" w:rsidP="00940A25">
            <w:pPr>
              <w:numPr>
                <w:ilvl w:val="0"/>
                <w:numId w:val="133"/>
              </w:numPr>
              <w:spacing w:after="90" w:line="216" w:lineRule="exact"/>
              <w:ind w:left="622" w:hanging="622"/>
              <w:jc w:val="both"/>
              <w:rPr>
                <w:rFonts w:ascii="Arial" w:eastAsia="Calibri" w:hAnsi="Arial" w:cs="Arial"/>
                <w:sz w:val="18"/>
                <w:szCs w:val="18"/>
              </w:rPr>
            </w:pPr>
            <w:r>
              <w:rPr>
                <w:rFonts w:ascii="Arial" w:eastAsia="Calibri" w:hAnsi="Arial" w:cs="Arial"/>
                <w:sz w:val="18"/>
                <w:szCs w:val="18"/>
              </w:rPr>
              <w:t>Flujo de información asociado con el embarque.</w:t>
            </w:r>
          </w:p>
          <w:p w:rsidR="00316C01" w:rsidRDefault="00316C01">
            <w:pPr>
              <w:spacing w:after="101" w:line="216" w:lineRule="exact"/>
              <w:ind w:left="532"/>
              <w:jc w:val="both"/>
              <w:rPr>
                <w:rFonts w:ascii="Arial" w:hAnsi="Arial" w:cs="Arial"/>
                <w:sz w:val="18"/>
                <w:szCs w:val="18"/>
              </w:rPr>
            </w:pPr>
            <w:r>
              <w:rPr>
                <w:rFonts w:ascii="Arial" w:eastAsia="Calibri" w:hAnsi="Arial" w:cs="Arial"/>
                <w:sz w:val="18"/>
                <w:szCs w:val="18"/>
              </w:rPr>
              <w:t>Proceso de gestión administrativa (Proceso general de envío de información documental, y cobranza).</w:t>
            </w:r>
          </w:p>
        </w:tc>
      </w:tr>
    </w:tbl>
    <w:p w:rsidR="00316C01" w:rsidRDefault="00316C01" w:rsidP="00316C01">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vAlign w:val="bottom"/>
            <w:hideMark/>
          </w:tcPr>
          <w:p w:rsidR="00316C01" w:rsidRDefault="00316C01">
            <w:pPr>
              <w:tabs>
                <w:tab w:val="left" w:pos="667"/>
                <w:tab w:val="left" w:pos="1042"/>
              </w:tabs>
              <w:spacing w:after="40" w:line="220" w:lineRule="exact"/>
              <w:jc w:val="both"/>
              <w:rPr>
                <w:rFonts w:ascii="Arial" w:hAnsi="Arial" w:cs="Arial"/>
                <w:sz w:val="18"/>
                <w:szCs w:val="18"/>
              </w:rPr>
            </w:pPr>
            <w:r>
              <w:rPr>
                <w:rFonts w:ascii="Arial" w:hAnsi="Arial" w:cs="Arial"/>
                <w:sz w:val="18"/>
                <w:szCs w:val="18"/>
              </w:rPr>
              <w:t xml:space="preserve">Para efectos del proceso de gestión administrativa y cobranza, la empresa concesionaria de transporte ferroviario debe contar con un procedimiento </w:t>
            </w:r>
            <w:r>
              <w:rPr>
                <w:rFonts w:ascii="Arial" w:hAnsi="Arial" w:cs="Arial"/>
                <w:sz w:val="18"/>
                <w:szCs w:val="18"/>
              </w:rPr>
              <w:lastRenderedPageBreak/>
              <w:t>documentado para recibir y registrar la solicitud del servicio que va a requerir el usuario, debiendo contener, por lo menos lo siguiente:</w:t>
            </w:r>
          </w:p>
          <w:p w:rsidR="00316C01" w:rsidRDefault="00316C01" w:rsidP="00940A25">
            <w:pPr>
              <w:numPr>
                <w:ilvl w:val="0"/>
                <w:numId w:val="136"/>
              </w:numPr>
              <w:tabs>
                <w:tab w:val="left" w:pos="757"/>
              </w:tabs>
              <w:spacing w:after="40" w:line="220" w:lineRule="exact"/>
              <w:ind w:left="757" w:hanging="397"/>
              <w:jc w:val="both"/>
              <w:rPr>
                <w:rFonts w:ascii="Arial" w:eastAsia="Calibri" w:hAnsi="Arial" w:cs="Arial"/>
                <w:sz w:val="18"/>
                <w:szCs w:val="18"/>
              </w:rPr>
            </w:pPr>
            <w:r>
              <w:rPr>
                <w:rFonts w:ascii="Arial" w:eastAsia="Calibri" w:hAnsi="Arial" w:cs="Arial"/>
                <w:sz w:val="18"/>
                <w:szCs w:val="18"/>
              </w:rPr>
              <w:t>Solicitud de Servicio, que incluya de forma enunciativa más no limitativa al menos la siguiente información:</w:t>
            </w:r>
          </w:p>
          <w:p w:rsidR="00316C01" w:rsidRDefault="00316C01" w:rsidP="00940A25">
            <w:pPr>
              <w:numPr>
                <w:ilvl w:val="1"/>
                <w:numId w:val="137"/>
              </w:numPr>
              <w:spacing w:after="40" w:line="220" w:lineRule="exact"/>
              <w:ind w:left="1152" w:hanging="432"/>
              <w:jc w:val="both"/>
              <w:rPr>
                <w:rFonts w:ascii="Arial" w:eastAsia="Calibri" w:hAnsi="Arial" w:cs="Arial"/>
                <w:sz w:val="18"/>
                <w:szCs w:val="18"/>
              </w:rPr>
            </w:pPr>
            <w:r>
              <w:rPr>
                <w:rFonts w:ascii="Arial" w:eastAsia="Calibri" w:hAnsi="Arial" w:cs="Arial"/>
                <w:sz w:val="18"/>
                <w:szCs w:val="18"/>
              </w:rPr>
              <w:t>Origen (Recolección)</w:t>
            </w:r>
          </w:p>
          <w:p w:rsidR="00316C01" w:rsidRDefault="00316C01" w:rsidP="00940A25">
            <w:pPr>
              <w:numPr>
                <w:ilvl w:val="1"/>
                <w:numId w:val="137"/>
              </w:numPr>
              <w:spacing w:after="40" w:line="220" w:lineRule="exact"/>
              <w:ind w:left="1152" w:hanging="432"/>
              <w:jc w:val="both"/>
              <w:rPr>
                <w:rFonts w:ascii="Arial" w:eastAsia="Calibri" w:hAnsi="Arial" w:cs="Arial"/>
                <w:sz w:val="18"/>
                <w:szCs w:val="18"/>
              </w:rPr>
            </w:pPr>
            <w:r>
              <w:rPr>
                <w:rFonts w:ascii="Arial" w:eastAsia="Calibri" w:hAnsi="Arial" w:cs="Arial"/>
                <w:sz w:val="18"/>
                <w:szCs w:val="18"/>
              </w:rPr>
              <w:t>Destino</w:t>
            </w:r>
          </w:p>
          <w:p w:rsidR="00316C01" w:rsidRDefault="00316C01" w:rsidP="00940A25">
            <w:pPr>
              <w:numPr>
                <w:ilvl w:val="1"/>
                <w:numId w:val="137"/>
              </w:numPr>
              <w:spacing w:after="40" w:line="220" w:lineRule="exact"/>
              <w:ind w:left="1152" w:hanging="432"/>
              <w:jc w:val="both"/>
              <w:rPr>
                <w:rFonts w:ascii="Arial" w:eastAsia="Calibri" w:hAnsi="Arial" w:cs="Arial"/>
                <w:sz w:val="18"/>
                <w:szCs w:val="18"/>
              </w:rPr>
            </w:pPr>
            <w:r>
              <w:rPr>
                <w:rFonts w:ascii="Arial" w:eastAsia="Calibri" w:hAnsi="Arial" w:cs="Arial"/>
                <w:sz w:val="18"/>
                <w:szCs w:val="18"/>
              </w:rPr>
              <w:t>Especificaciones de la carga (doméstica, internacional, peligrosa, de alto valor, etc.)</w:t>
            </w:r>
          </w:p>
          <w:p w:rsidR="00316C01" w:rsidRDefault="00316C01" w:rsidP="00940A25">
            <w:pPr>
              <w:numPr>
                <w:ilvl w:val="1"/>
                <w:numId w:val="137"/>
              </w:numPr>
              <w:spacing w:after="40" w:line="220" w:lineRule="exact"/>
              <w:ind w:left="1152" w:hanging="432"/>
              <w:jc w:val="both"/>
              <w:rPr>
                <w:rFonts w:ascii="Arial" w:eastAsia="Calibri" w:hAnsi="Arial" w:cs="Arial"/>
                <w:sz w:val="18"/>
                <w:szCs w:val="18"/>
              </w:rPr>
            </w:pPr>
            <w:r>
              <w:rPr>
                <w:rFonts w:ascii="Arial" w:eastAsia="Calibri" w:hAnsi="Arial" w:cs="Arial"/>
                <w:sz w:val="18"/>
                <w:szCs w:val="18"/>
              </w:rPr>
              <w:t>Hora y fecha de entrega</w:t>
            </w:r>
          </w:p>
          <w:p w:rsidR="00316C01" w:rsidRDefault="00316C01" w:rsidP="00940A25">
            <w:pPr>
              <w:numPr>
                <w:ilvl w:val="1"/>
                <w:numId w:val="137"/>
              </w:numPr>
              <w:spacing w:after="40" w:line="220" w:lineRule="exact"/>
              <w:ind w:left="1152" w:hanging="432"/>
              <w:jc w:val="both"/>
              <w:rPr>
                <w:rFonts w:ascii="Arial" w:eastAsia="Calibri" w:hAnsi="Arial" w:cs="Arial"/>
                <w:sz w:val="18"/>
                <w:szCs w:val="18"/>
              </w:rPr>
            </w:pPr>
            <w:r>
              <w:rPr>
                <w:rFonts w:ascii="Arial" w:eastAsia="Calibri" w:hAnsi="Arial" w:cs="Arial"/>
                <w:sz w:val="18"/>
                <w:szCs w:val="18"/>
              </w:rPr>
              <w:t>Costo por operación de carro de ferrocarril.</w:t>
            </w:r>
          </w:p>
          <w:p w:rsidR="00316C01" w:rsidRDefault="00316C01" w:rsidP="00940A25">
            <w:pPr>
              <w:numPr>
                <w:ilvl w:val="1"/>
                <w:numId w:val="137"/>
              </w:numPr>
              <w:spacing w:after="40" w:line="220" w:lineRule="exact"/>
              <w:ind w:left="1152" w:hanging="432"/>
              <w:jc w:val="both"/>
              <w:rPr>
                <w:rFonts w:ascii="Arial" w:eastAsia="Calibri" w:hAnsi="Arial" w:cs="Arial"/>
                <w:sz w:val="18"/>
                <w:szCs w:val="18"/>
              </w:rPr>
            </w:pPr>
            <w:r>
              <w:rPr>
                <w:rFonts w:ascii="Arial" w:eastAsia="Calibri" w:hAnsi="Arial" w:cs="Arial"/>
                <w:sz w:val="18"/>
                <w:szCs w:val="18"/>
              </w:rPr>
              <w:t>Seguro por carro cargado de ferrocarril</w:t>
            </w:r>
          </w:p>
          <w:p w:rsidR="00316C01" w:rsidRDefault="00316C01" w:rsidP="00940A25">
            <w:pPr>
              <w:numPr>
                <w:ilvl w:val="0"/>
                <w:numId w:val="136"/>
              </w:numPr>
              <w:tabs>
                <w:tab w:val="left" w:pos="775"/>
              </w:tabs>
              <w:spacing w:after="40" w:line="220" w:lineRule="exact"/>
              <w:ind w:left="763" w:hanging="403"/>
              <w:jc w:val="both"/>
              <w:rPr>
                <w:rFonts w:ascii="Arial" w:eastAsia="Calibri" w:hAnsi="Arial" w:cs="Arial"/>
                <w:sz w:val="18"/>
                <w:szCs w:val="18"/>
              </w:rPr>
            </w:pPr>
            <w:r>
              <w:rPr>
                <w:rFonts w:ascii="Arial" w:eastAsia="Calibri" w:hAnsi="Arial" w:cs="Arial"/>
                <w:sz w:val="18"/>
                <w:szCs w:val="18"/>
              </w:rPr>
              <w:t>Designación de tripulación</w:t>
            </w:r>
          </w:p>
          <w:p w:rsidR="00316C01" w:rsidRDefault="00316C01" w:rsidP="00940A25">
            <w:pPr>
              <w:numPr>
                <w:ilvl w:val="0"/>
                <w:numId w:val="136"/>
              </w:numPr>
              <w:tabs>
                <w:tab w:val="left" w:pos="775"/>
              </w:tabs>
              <w:spacing w:after="40" w:line="220" w:lineRule="exact"/>
              <w:ind w:left="763" w:hanging="403"/>
              <w:jc w:val="both"/>
              <w:rPr>
                <w:rFonts w:ascii="Arial" w:eastAsia="Calibri" w:hAnsi="Arial" w:cs="Arial"/>
                <w:sz w:val="18"/>
                <w:szCs w:val="18"/>
              </w:rPr>
            </w:pPr>
            <w:r>
              <w:rPr>
                <w:rFonts w:ascii="Arial" w:eastAsia="Calibri" w:hAnsi="Arial" w:cs="Arial"/>
                <w:sz w:val="18"/>
                <w:szCs w:val="18"/>
              </w:rPr>
              <w:t>Preparación y entrega de documentación.</w:t>
            </w:r>
          </w:p>
          <w:p w:rsidR="00316C01" w:rsidRDefault="00316C01" w:rsidP="00940A25">
            <w:pPr>
              <w:numPr>
                <w:ilvl w:val="0"/>
                <w:numId w:val="135"/>
              </w:numPr>
              <w:tabs>
                <w:tab w:val="left" w:pos="775"/>
              </w:tabs>
              <w:spacing w:after="40" w:line="220" w:lineRule="exact"/>
              <w:ind w:left="763" w:hanging="403"/>
              <w:contextualSpacing/>
              <w:jc w:val="both"/>
              <w:rPr>
                <w:rFonts w:ascii="Arial" w:hAnsi="Arial" w:cs="Arial"/>
                <w:sz w:val="18"/>
                <w:szCs w:val="18"/>
              </w:rPr>
            </w:pPr>
            <w:r>
              <w:rPr>
                <w:rFonts w:ascii="Arial" w:hAnsi="Arial" w:cs="Arial"/>
                <w:sz w:val="18"/>
                <w:szCs w:val="18"/>
              </w:rPr>
              <w:t>Indicaciones para coordinarse con otros proveedores de servicios que intervienen en el despacho aduanero y cruce fronterizo (autoridades, agentes aduanales, DOT, consolidadores/des-consolidadores, entre otros).</w:t>
            </w:r>
          </w:p>
          <w:p w:rsidR="00316C01" w:rsidRDefault="00316C01" w:rsidP="00940A25">
            <w:pPr>
              <w:numPr>
                <w:ilvl w:val="0"/>
                <w:numId w:val="135"/>
              </w:numPr>
              <w:tabs>
                <w:tab w:val="left" w:pos="775"/>
              </w:tabs>
              <w:spacing w:after="40" w:line="220" w:lineRule="exact"/>
              <w:ind w:left="763" w:hanging="403"/>
              <w:jc w:val="both"/>
              <w:rPr>
                <w:rFonts w:ascii="Arial" w:eastAsia="Calibri" w:hAnsi="Arial" w:cs="Arial"/>
                <w:sz w:val="18"/>
                <w:szCs w:val="18"/>
              </w:rPr>
            </w:pPr>
            <w:r>
              <w:rPr>
                <w:rFonts w:ascii="Arial" w:eastAsia="Calibri" w:hAnsi="Arial" w:cs="Arial"/>
                <w:sz w:val="18"/>
                <w:szCs w:val="18"/>
              </w:rPr>
              <w:t>Documentación que se requiera presentar en Aduana.</w:t>
            </w:r>
          </w:p>
          <w:p w:rsidR="00316C01" w:rsidRDefault="00316C01">
            <w:pPr>
              <w:spacing w:after="101" w:line="216" w:lineRule="exact"/>
              <w:jc w:val="both"/>
              <w:rPr>
                <w:rFonts w:ascii="Arial" w:hAnsi="Arial" w:cs="Arial"/>
                <w:sz w:val="18"/>
                <w:szCs w:val="18"/>
              </w:rPr>
            </w:pPr>
            <w:r>
              <w:rPr>
                <w:rFonts w:ascii="Arial" w:eastAsia="Calibri" w:hAnsi="Arial" w:cs="Arial"/>
                <w:sz w:val="18"/>
                <w:szCs w:val="18"/>
              </w:rPr>
              <w:t>Armado y desarmado de trenes, así como enganche y desenganche de carros de ferrocarril en los patíos o terminales en las vías de clasificación en la Aduana y/o con el cliente (Terminales trasvase, Terminales automotrices, etc.).</w:t>
            </w:r>
          </w:p>
        </w:tc>
      </w:tr>
    </w:tbl>
    <w:p w:rsidR="00316C01" w:rsidRDefault="00316C01" w:rsidP="00316C01">
      <w:pPr>
        <w:pStyle w:val="Texto"/>
        <w:spacing w:line="20" w:lineRule="exact"/>
        <w:rPr>
          <w:szCs w:val="18"/>
          <w:lang w:val="es-MX"/>
        </w:rPr>
      </w:pPr>
    </w:p>
    <w:tbl>
      <w:tblPr>
        <w:tblW w:w="1303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452"/>
        <w:gridCol w:w="4583"/>
      </w:tblGrid>
      <w:tr w:rsidR="00316C01" w:rsidTr="00316C0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4" w:lineRule="exact"/>
              <w:rPr>
                <w:rFonts w:ascii="Arial" w:hAnsi="Arial" w:cs="Arial"/>
                <w:b/>
                <w:sz w:val="18"/>
                <w:szCs w:val="18"/>
              </w:rPr>
            </w:pPr>
            <w:r>
              <w:rPr>
                <w:rFonts w:ascii="Arial" w:hAnsi="Arial" w:cs="Arial"/>
                <w:b/>
                <w:sz w:val="18"/>
                <w:szCs w:val="18"/>
              </w:rPr>
              <w:t>5.2 Entrega y recepción de carros de ferrocarril.</w:t>
            </w:r>
          </w:p>
        </w:tc>
      </w:tr>
      <w:tr w:rsidR="00316C01" w:rsidTr="00316C01">
        <w:trPr>
          <w:trHeight w:val="20"/>
        </w:trPr>
        <w:tc>
          <w:tcPr>
            <w:tcW w:w="5000" w:type="pct"/>
            <w:gridSpan w:val="2"/>
            <w:tcBorders>
              <w:top w:val="single" w:sz="4" w:space="0" w:color="auto"/>
              <w:left w:val="nil"/>
              <w:bottom w:val="single" w:sz="4" w:space="0" w:color="auto"/>
              <w:right w:val="nil"/>
            </w:tcBorders>
            <w:noWrap/>
            <w:vAlign w:val="center"/>
            <w:hideMark/>
          </w:tcPr>
          <w:p w:rsidR="00316C01" w:rsidRDefault="00316C01">
            <w:pPr>
              <w:spacing w:after="101" w:line="224" w:lineRule="exact"/>
              <w:jc w:val="both"/>
              <w:rPr>
                <w:rFonts w:ascii="Arial" w:hAnsi="Arial" w:cs="Arial"/>
                <w:sz w:val="18"/>
                <w:szCs w:val="18"/>
              </w:rPr>
            </w:pPr>
            <w:r>
              <w:rPr>
                <w:rFonts w:ascii="Arial" w:hAnsi="Arial" w:cs="Arial"/>
                <w:sz w:val="18"/>
                <w:szCs w:val="18"/>
              </w:rPr>
              <w:t xml:space="preserve">La empresa concesionaria de transporte ferroviario debe dar a conocer a la tripulación (al personal) los criterios y condiciones que sus clientes exigen para el manejo de su carga, así como cumplir con los lineamientos de seguridad con que cuente la empresa para ingresar a sus instalaciones en el momento de recolección y/o entrega de los carros de ferrocarril con carga de comercio exterior. </w:t>
            </w:r>
          </w:p>
          <w:p w:rsidR="00316C01" w:rsidRDefault="00316C01">
            <w:pPr>
              <w:spacing w:after="101" w:line="224" w:lineRule="exact"/>
              <w:jc w:val="both"/>
              <w:rPr>
                <w:rFonts w:ascii="Arial" w:hAnsi="Arial" w:cs="Arial"/>
                <w:sz w:val="18"/>
                <w:szCs w:val="18"/>
              </w:rPr>
            </w:pPr>
            <w:r>
              <w:rPr>
                <w:rFonts w:ascii="Arial" w:hAnsi="Arial" w:cs="Arial"/>
                <w:sz w:val="18"/>
                <w:szCs w:val="18"/>
              </w:rPr>
              <w:t xml:space="preserve">La tripulación (el personal) debe conocer los documentos que se le entregarán, los cuales amparan la propiedad de los carros cargados que serán trasladados, </w:t>
            </w:r>
            <w:r>
              <w:rPr>
                <w:rFonts w:ascii="Arial" w:hAnsi="Arial" w:cs="Arial"/>
                <w:sz w:val="18"/>
                <w:szCs w:val="18"/>
              </w:rPr>
              <w:lastRenderedPageBreak/>
              <w:t>asimismo con la documentación que se le entregó, deberá corroborar el número de los equipos de arrastre (vagones o contenedores) asignados.</w:t>
            </w:r>
          </w:p>
        </w:tc>
      </w:tr>
      <w:tr w:rsidR="00316C01" w:rsidTr="00316C01">
        <w:trPr>
          <w:trHeight w:val="20"/>
        </w:trPr>
        <w:tc>
          <w:tcPr>
            <w:tcW w:w="3242" w:type="pct"/>
            <w:tcBorders>
              <w:top w:val="single" w:sz="4" w:space="0" w:color="auto"/>
              <w:left w:val="single" w:sz="4" w:space="0" w:color="auto"/>
              <w:bottom w:val="single" w:sz="4" w:space="0" w:color="auto"/>
              <w:right w:val="single" w:sz="4" w:space="0" w:color="auto"/>
            </w:tcBorders>
            <w:shd w:val="clear" w:color="auto" w:fill="F2F2F2"/>
            <w:noWrap/>
            <w:hideMark/>
          </w:tcPr>
          <w:p w:rsidR="00316C01" w:rsidRDefault="00316C01">
            <w:pPr>
              <w:pStyle w:val="Texto"/>
              <w:spacing w:line="224" w:lineRule="exact"/>
              <w:ind w:left="45" w:firstLine="0"/>
              <w:jc w:val="left"/>
              <w:rPr>
                <w:b/>
                <w:szCs w:val="18"/>
              </w:rPr>
            </w:pPr>
            <w:r>
              <w:rPr>
                <w:b/>
                <w:szCs w:val="18"/>
              </w:rPr>
              <w:lastRenderedPageBreak/>
              <w:t>Respuesta:</w:t>
            </w:r>
          </w:p>
        </w:tc>
        <w:tc>
          <w:tcPr>
            <w:tcW w:w="1758" w:type="pct"/>
            <w:tcBorders>
              <w:top w:val="single" w:sz="4" w:space="0" w:color="auto"/>
              <w:left w:val="single" w:sz="4" w:space="0" w:color="auto"/>
              <w:bottom w:val="single" w:sz="4" w:space="0" w:color="auto"/>
              <w:right w:val="single" w:sz="4" w:space="0" w:color="auto"/>
            </w:tcBorders>
            <w:shd w:val="clear" w:color="auto" w:fill="F2F2F2"/>
            <w:hideMark/>
          </w:tcPr>
          <w:p w:rsidR="00316C01" w:rsidRDefault="00316C01">
            <w:pPr>
              <w:pStyle w:val="Texto"/>
              <w:spacing w:line="224" w:lineRule="exact"/>
              <w:ind w:left="45" w:firstLine="0"/>
              <w:jc w:val="left"/>
              <w:rPr>
                <w:b/>
                <w:szCs w:val="18"/>
              </w:rPr>
            </w:pPr>
            <w:r>
              <w:rPr>
                <w:b/>
                <w:szCs w:val="18"/>
              </w:rPr>
              <w:t>Notas Explicativas:</w:t>
            </w:r>
          </w:p>
        </w:tc>
      </w:tr>
      <w:tr w:rsidR="00316C01" w:rsidTr="00316C01">
        <w:trPr>
          <w:trHeight w:val="20"/>
        </w:trPr>
        <w:tc>
          <w:tcPr>
            <w:tcW w:w="3242" w:type="pct"/>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4" w:lineRule="exact"/>
              <w:ind w:firstLine="0"/>
              <w:rPr>
                <w:szCs w:val="18"/>
              </w:rPr>
            </w:pPr>
          </w:p>
        </w:tc>
        <w:tc>
          <w:tcPr>
            <w:tcW w:w="1758" w:type="pct"/>
            <w:tcBorders>
              <w:top w:val="single" w:sz="4" w:space="0" w:color="auto"/>
              <w:left w:val="single" w:sz="4" w:space="0" w:color="auto"/>
              <w:bottom w:val="single" w:sz="4" w:space="0" w:color="auto"/>
              <w:right w:val="single" w:sz="4" w:space="0" w:color="auto"/>
            </w:tcBorders>
            <w:hideMark/>
          </w:tcPr>
          <w:p w:rsidR="00316C01" w:rsidRDefault="00316C01">
            <w:pPr>
              <w:spacing w:after="101" w:line="224" w:lineRule="exact"/>
              <w:jc w:val="both"/>
              <w:rPr>
                <w:rFonts w:ascii="Arial" w:hAnsi="Arial" w:cs="Arial"/>
                <w:sz w:val="18"/>
                <w:szCs w:val="18"/>
              </w:rPr>
            </w:pPr>
            <w:r>
              <w:rPr>
                <w:rFonts w:ascii="Arial" w:hAnsi="Arial" w:cs="Arial"/>
                <w:sz w:val="18"/>
                <w:szCs w:val="18"/>
              </w:rPr>
              <w:t>Anexe el procedimiento documentado en el que indique paso a paso cómo se lleva a cabo la entrega y recepción de los carros de ferrocarril con carga de comercio exterior.</w:t>
            </w:r>
          </w:p>
          <w:p w:rsidR="00316C01" w:rsidRDefault="00316C01">
            <w:pPr>
              <w:spacing w:after="101" w:line="224" w:lineRule="exact"/>
              <w:jc w:val="both"/>
              <w:rPr>
                <w:rFonts w:ascii="Arial" w:hAnsi="Arial" w:cs="Arial"/>
                <w:sz w:val="18"/>
                <w:szCs w:val="18"/>
              </w:rPr>
            </w:pPr>
            <w:r>
              <w:rPr>
                <w:rFonts w:ascii="Arial" w:hAnsi="Arial" w:cs="Arial"/>
                <w:sz w:val="18"/>
                <w:szCs w:val="18"/>
              </w:rPr>
              <w:t>Describa detalladamente el procedimiento para el armado y desarmado de trenes, así como enganche y desenganche de carros de ferrocarril en los patíos o terminales en las vías de clasificación, clientes (Terminales trasvase, Terminales automotrices, etc.) y en la Aduana cuando el mecanismo de selección automatizada determine reconocimiento aduanero</w:t>
            </w:r>
          </w:p>
        </w:tc>
      </w:tr>
    </w:tbl>
    <w:p w:rsidR="00316C01" w:rsidRDefault="00316C01" w:rsidP="00316C01">
      <w:pPr>
        <w:pStyle w:val="Texto"/>
        <w:spacing w:line="224" w:lineRule="exact"/>
        <w:rPr>
          <w:szCs w:val="18"/>
          <w:lang w:val="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4" w:lineRule="exact"/>
              <w:rPr>
                <w:rFonts w:ascii="Arial" w:hAnsi="Arial" w:cs="Arial"/>
                <w:b/>
                <w:sz w:val="18"/>
                <w:szCs w:val="18"/>
              </w:rPr>
            </w:pPr>
            <w:r>
              <w:rPr>
                <w:rFonts w:ascii="Arial" w:hAnsi="Arial" w:cs="Arial"/>
                <w:b/>
                <w:sz w:val="18"/>
                <w:szCs w:val="18"/>
              </w:rPr>
              <w:t>5.3 Procedimiento de seguimiento de la mercancía.</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24" w:lineRule="exact"/>
              <w:jc w:val="both"/>
              <w:rPr>
                <w:rFonts w:ascii="Arial" w:hAnsi="Arial" w:cs="Arial"/>
                <w:sz w:val="18"/>
                <w:szCs w:val="18"/>
              </w:rPr>
            </w:pPr>
            <w:r>
              <w:rPr>
                <w:rFonts w:ascii="Arial" w:hAnsi="Arial" w:cs="Arial"/>
                <w:sz w:val="18"/>
                <w:szCs w:val="18"/>
              </w:rPr>
              <w:t xml:space="preserve">La empresa concesionaria de transporte ferroviario es la responsable de vigilar la integridad de los equipos tractivos y de arrastre, así como de la mercancía que se encuentre dentro de los carros de ferrocarril desde el momento de la carga y hasta su entrega en el destino establecido. Se debe contar con un dispositivo capaz de rastrear la posición de los carros de ferrocarril en los que se trasladan las mercancías vía GPS/Enlace Satelital durante el tiempo que dure el traslado, contando con cobertura geográfica continua durante la ruta. </w:t>
            </w:r>
          </w:p>
          <w:p w:rsidR="00316C01" w:rsidRDefault="00316C01">
            <w:pPr>
              <w:spacing w:after="101" w:line="224" w:lineRule="exact"/>
              <w:jc w:val="both"/>
              <w:rPr>
                <w:rFonts w:ascii="Arial" w:hAnsi="Arial" w:cs="Arial"/>
                <w:sz w:val="18"/>
                <w:szCs w:val="18"/>
              </w:rPr>
            </w:pPr>
            <w:r>
              <w:rPr>
                <w:rFonts w:ascii="Arial" w:eastAsia="Calibri" w:hAnsi="Arial" w:cs="Arial"/>
                <w:sz w:val="18"/>
                <w:szCs w:val="18"/>
              </w:rPr>
              <w:t xml:space="preserve">Asimismo, la empresa debe establecer procedimientos documentados para asegurarse en todo momento de la ubicación de los trenes. Estos procedimientos deben realizarse bajo un análisis de riesgo en el que se incluya, de manera enunciativa más no limitativa, la identificación de rutas predeterminadas, tiempos estimados de entrega, así como entre puntos intermedios (patios de clasificación, aduana de salida, espuelas ferroviarias, carga de combustible, revisiones mecánicas de rutina, escapes o laderos, entre otros). De igual manera, se deben incluir las medidas y acciones a realizar en el caso de identificar cualquier retraso en la ruta debido a condiciones climáticas, </w:t>
            </w:r>
            <w:r>
              <w:rPr>
                <w:rFonts w:ascii="Arial" w:eastAsia="Calibri" w:hAnsi="Arial" w:cs="Arial"/>
                <w:sz w:val="18"/>
                <w:szCs w:val="18"/>
                <w:lang w:eastAsia="es-MX"/>
              </w:rPr>
              <w:t xml:space="preserve">incidente mecánico, </w:t>
            </w:r>
            <w:r>
              <w:rPr>
                <w:rFonts w:ascii="Arial" w:eastAsia="Calibri" w:hAnsi="Arial" w:cs="Arial"/>
                <w:sz w:val="18"/>
                <w:szCs w:val="18"/>
              </w:rPr>
              <w:t>inspección de alguna</w:t>
            </w:r>
            <w:r>
              <w:rPr>
                <w:rFonts w:ascii="Arial" w:hAnsi="Arial" w:cs="Arial"/>
                <w:sz w:val="18"/>
                <w:szCs w:val="18"/>
              </w:rPr>
              <w:t xml:space="preserve"> autoridad o algún incidente en materia de seguridad. Debe existir personal capacitado y autorizado para la realización del monitoreo y/o rastreabilidad permanente de los trenes que trasladen carros de ferrocarril con mercancía de comercio exterior.</w:t>
            </w:r>
          </w:p>
          <w:p w:rsidR="00316C01" w:rsidRDefault="00316C01">
            <w:pPr>
              <w:spacing w:after="101" w:line="224" w:lineRule="exact"/>
              <w:jc w:val="both"/>
              <w:rPr>
                <w:rFonts w:ascii="Arial" w:hAnsi="Arial" w:cs="Arial"/>
                <w:sz w:val="18"/>
                <w:szCs w:val="18"/>
              </w:rPr>
            </w:pPr>
            <w:r>
              <w:rPr>
                <w:rFonts w:ascii="Arial" w:hAnsi="Arial" w:cs="Arial"/>
                <w:sz w:val="18"/>
                <w:szCs w:val="18"/>
              </w:rPr>
              <w:t>Los datos de supervisión y registro de todos los trenes en tránsito con carros de ferrocarril que transportan mercancías de comercio exterior deben preservarse durante un mes en caso de que la autoridad y/o el transportista ferroviario deban realizar una evaluación debido a un incidente de seguridad.</w:t>
            </w:r>
          </w:p>
        </w:tc>
      </w:tr>
    </w:tbl>
    <w:p w:rsidR="00316C01" w:rsidRDefault="00316C01" w:rsidP="00316C01">
      <w:pPr>
        <w:pStyle w:val="Texto"/>
        <w:spacing w:after="0" w:line="1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line="212"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line="212"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Prrafodelista1"/>
              <w:spacing w:after="60" w:line="212" w:lineRule="exact"/>
              <w:ind w:left="0"/>
              <w:jc w:val="both"/>
              <w:rPr>
                <w:rFonts w:ascii="Arial" w:hAnsi="Arial" w:cs="Arial"/>
                <w:sz w:val="18"/>
                <w:szCs w:val="18"/>
                <w:lang w:val="es-MX"/>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60" w:line="212" w:lineRule="exact"/>
              <w:jc w:val="both"/>
              <w:rPr>
                <w:rFonts w:ascii="Arial" w:eastAsia="Calibri" w:hAnsi="Arial" w:cs="Arial"/>
                <w:sz w:val="18"/>
                <w:szCs w:val="18"/>
              </w:rPr>
            </w:pPr>
            <w:r>
              <w:rPr>
                <w:rFonts w:ascii="Arial" w:eastAsia="Calibri" w:hAnsi="Arial" w:cs="Arial"/>
                <w:sz w:val="18"/>
                <w:szCs w:val="18"/>
              </w:rPr>
              <w:t>Detalle si se lleva a cabo una revisión de rutas predeterminadas en base a su análisis de riesgo y de qué forma se documenta.</w:t>
            </w:r>
          </w:p>
          <w:p w:rsidR="00316C01" w:rsidRDefault="00316C01">
            <w:pPr>
              <w:spacing w:after="60" w:line="212" w:lineRule="exact"/>
              <w:jc w:val="both"/>
              <w:rPr>
                <w:rFonts w:ascii="Arial" w:hAnsi="Arial" w:cs="Arial"/>
                <w:sz w:val="18"/>
                <w:szCs w:val="18"/>
              </w:rPr>
            </w:pPr>
            <w:r>
              <w:rPr>
                <w:rFonts w:ascii="Arial" w:hAnsi="Arial" w:cs="Arial"/>
                <w:sz w:val="18"/>
                <w:szCs w:val="18"/>
              </w:rPr>
              <w:t xml:space="preserve">Asimismo, el monitoreo de los trenes debe </w:t>
            </w:r>
            <w:r>
              <w:rPr>
                <w:rFonts w:ascii="Arial" w:hAnsi="Arial" w:cs="Arial"/>
                <w:sz w:val="18"/>
                <w:szCs w:val="18"/>
              </w:rPr>
              <w:lastRenderedPageBreak/>
              <w:t>documentarse, y este registro debe contar con la siguiente información:</w:t>
            </w:r>
          </w:p>
          <w:p w:rsidR="00316C01" w:rsidRDefault="00316C01" w:rsidP="00940A25">
            <w:pPr>
              <w:numPr>
                <w:ilvl w:val="0"/>
                <w:numId w:val="138"/>
              </w:numPr>
              <w:spacing w:after="60" w:line="212" w:lineRule="exact"/>
              <w:ind w:hanging="1346"/>
              <w:jc w:val="both"/>
              <w:rPr>
                <w:rFonts w:ascii="Arial" w:eastAsia="Calibri" w:hAnsi="Arial" w:cs="Arial"/>
                <w:sz w:val="18"/>
                <w:szCs w:val="18"/>
              </w:rPr>
            </w:pPr>
            <w:r>
              <w:rPr>
                <w:rFonts w:ascii="Arial" w:eastAsia="Calibri" w:hAnsi="Arial" w:cs="Arial"/>
                <w:sz w:val="18"/>
                <w:szCs w:val="18"/>
              </w:rPr>
              <w:t>Nombre de la tripulación</w:t>
            </w:r>
          </w:p>
          <w:p w:rsidR="00316C01" w:rsidRDefault="00316C01" w:rsidP="00940A25">
            <w:pPr>
              <w:numPr>
                <w:ilvl w:val="0"/>
                <w:numId w:val="138"/>
              </w:numPr>
              <w:spacing w:after="60" w:line="212" w:lineRule="exact"/>
              <w:ind w:hanging="1346"/>
              <w:jc w:val="both"/>
              <w:rPr>
                <w:rFonts w:ascii="Arial" w:eastAsia="Calibri" w:hAnsi="Arial" w:cs="Arial"/>
                <w:sz w:val="18"/>
                <w:szCs w:val="18"/>
              </w:rPr>
            </w:pPr>
            <w:r>
              <w:rPr>
                <w:rFonts w:ascii="Arial" w:eastAsia="Calibri" w:hAnsi="Arial" w:cs="Arial"/>
                <w:sz w:val="18"/>
                <w:szCs w:val="18"/>
              </w:rPr>
              <w:t>Origen y destino del servicio</w:t>
            </w:r>
          </w:p>
          <w:p w:rsidR="00316C01" w:rsidRDefault="00316C01" w:rsidP="00940A25">
            <w:pPr>
              <w:numPr>
                <w:ilvl w:val="0"/>
                <w:numId w:val="138"/>
              </w:numPr>
              <w:spacing w:after="60" w:line="212" w:lineRule="exact"/>
              <w:ind w:hanging="1346"/>
              <w:jc w:val="both"/>
              <w:rPr>
                <w:rFonts w:ascii="Arial" w:eastAsia="Calibri" w:hAnsi="Arial" w:cs="Arial"/>
                <w:sz w:val="18"/>
                <w:szCs w:val="18"/>
              </w:rPr>
            </w:pPr>
            <w:r>
              <w:rPr>
                <w:rFonts w:ascii="Arial" w:eastAsia="Calibri" w:hAnsi="Arial" w:cs="Arial"/>
                <w:sz w:val="18"/>
                <w:szCs w:val="18"/>
              </w:rPr>
              <w:t>Clientes</w:t>
            </w:r>
          </w:p>
          <w:p w:rsidR="00316C01" w:rsidRDefault="00316C01" w:rsidP="00940A25">
            <w:pPr>
              <w:numPr>
                <w:ilvl w:val="0"/>
                <w:numId w:val="138"/>
              </w:numPr>
              <w:spacing w:after="60" w:line="212" w:lineRule="exact"/>
              <w:ind w:hanging="1346"/>
              <w:jc w:val="both"/>
              <w:rPr>
                <w:rFonts w:ascii="Arial" w:eastAsia="Calibri" w:hAnsi="Arial" w:cs="Arial"/>
                <w:sz w:val="18"/>
                <w:szCs w:val="18"/>
              </w:rPr>
            </w:pPr>
            <w:r>
              <w:rPr>
                <w:rFonts w:ascii="Arial" w:eastAsia="Calibri" w:hAnsi="Arial" w:cs="Arial"/>
                <w:sz w:val="18"/>
                <w:szCs w:val="18"/>
              </w:rPr>
              <w:t>Tipo de carga</w:t>
            </w:r>
          </w:p>
          <w:p w:rsidR="00316C01" w:rsidRDefault="00316C01" w:rsidP="00940A25">
            <w:pPr>
              <w:numPr>
                <w:ilvl w:val="0"/>
                <w:numId w:val="138"/>
              </w:numPr>
              <w:spacing w:after="60" w:line="212" w:lineRule="exact"/>
              <w:ind w:hanging="1346"/>
              <w:jc w:val="both"/>
              <w:rPr>
                <w:rFonts w:ascii="Arial" w:eastAsia="Calibri" w:hAnsi="Arial" w:cs="Arial"/>
                <w:sz w:val="18"/>
                <w:szCs w:val="18"/>
              </w:rPr>
            </w:pPr>
            <w:r>
              <w:rPr>
                <w:rFonts w:ascii="Arial" w:eastAsia="Calibri" w:hAnsi="Arial" w:cs="Arial"/>
                <w:sz w:val="18"/>
                <w:szCs w:val="18"/>
              </w:rPr>
              <w:t xml:space="preserve">Registros de la ubicación de la unidad </w:t>
            </w:r>
          </w:p>
          <w:p w:rsidR="00316C01" w:rsidRDefault="00316C01" w:rsidP="00940A25">
            <w:pPr>
              <w:numPr>
                <w:ilvl w:val="0"/>
                <w:numId w:val="138"/>
              </w:numPr>
              <w:spacing w:after="60" w:line="212" w:lineRule="exact"/>
              <w:ind w:hanging="1346"/>
              <w:jc w:val="both"/>
              <w:rPr>
                <w:rFonts w:ascii="Arial" w:eastAsia="Calibri" w:hAnsi="Arial" w:cs="Arial"/>
                <w:sz w:val="18"/>
                <w:szCs w:val="18"/>
              </w:rPr>
            </w:pPr>
            <w:r>
              <w:rPr>
                <w:rFonts w:ascii="Arial" w:eastAsia="Calibri" w:hAnsi="Arial" w:cs="Arial"/>
                <w:sz w:val="18"/>
                <w:szCs w:val="18"/>
              </w:rPr>
              <w:t xml:space="preserve">Bitácora del servicio de la tripulación </w:t>
            </w:r>
          </w:p>
          <w:p w:rsidR="00316C01" w:rsidRDefault="00316C01">
            <w:pPr>
              <w:spacing w:after="60" w:line="212" w:lineRule="exact"/>
              <w:jc w:val="both"/>
              <w:outlineLvl w:val="1"/>
              <w:rPr>
                <w:rFonts w:ascii="Arial" w:hAnsi="Arial" w:cs="Arial"/>
                <w:sz w:val="18"/>
                <w:szCs w:val="18"/>
              </w:rPr>
            </w:pPr>
            <w:r>
              <w:rPr>
                <w:rFonts w:ascii="Arial" w:hAnsi="Arial" w:cs="Arial"/>
                <w:sz w:val="18"/>
                <w:szCs w:val="18"/>
              </w:rPr>
              <w:t xml:space="preserve">Anexar el procedimiento documentado para realizar el monitoreo de los trenes con carros de ferrocarril que trasladan mercancía de comercio exterior. </w:t>
            </w:r>
          </w:p>
          <w:p w:rsidR="00316C01" w:rsidRDefault="00316C01">
            <w:pPr>
              <w:spacing w:after="60" w:line="212" w:lineRule="exact"/>
              <w:jc w:val="both"/>
              <w:rPr>
                <w:rFonts w:ascii="Arial" w:hAnsi="Arial" w:cs="Arial"/>
                <w:sz w:val="18"/>
                <w:szCs w:val="18"/>
              </w:rPr>
            </w:pPr>
            <w:r>
              <w:rPr>
                <w:rFonts w:ascii="Arial" w:hAnsi="Arial" w:cs="Arial"/>
                <w:sz w:val="18"/>
                <w:szCs w:val="18"/>
              </w:rPr>
              <w:t>Recomendación:</w:t>
            </w:r>
          </w:p>
          <w:p w:rsidR="00316C01" w:rsidRDefault="00316C01">
            <w:pPr>
              <w:spacing w:after="60" w:line="212" w:lineRule="exact"/>
              <w:jc w:val="both"/>
              <w:rPr>
                <w:rFonts w:ascii="Arial" w:hAnsi="Arial" w:cs="Arial"/>
                <w:sz w:val="18"/>
                <w:szCs w:val="18"/>
              </w:rPr>
            </w:pPr>
            <w:r>
              <w:rPr>
                <w:rFonts w:ascii="Arial" w:hAnsi="Arial" w:cs="Arial"/>
                <w:sz w:val="18"/>
                <w:szCs w:val="18"/>
              </w:rPr>
              <w:t>El procedimiento debe incluir, de manera enunciativa mas no limitativa, lo siguiente:</w:t>
            </w:r>
          </w:p>
          <w:p w:rsidR="00316C01" w:rsidRDefault="00316C01" w:rsidP="00940A25">
            <w:pPr>
              <w:numPr>
                <w:ilvl w:val="0"/>
                <w:numId w:val="139"/>
              </w:numPr>
              <w:spacing w:after="60" w:line="212" w:lineRule="exact"/>
              <w:ind w:left="566" w:hanging="283"/>
              <w:jc w:val="both"/>
              <w:rPr>
                <w:rFonts w:ascii="Arial" w:eastAsia="Calibri" w:hAnsi="Arial" w:cs="Arial"/>
                <w:sz w:val="18"/>
                <w:szCs w:val="18"/>
              </w:rPr>
            </w:pPr>
            <w:r>
              <w:rPr>
                <w:rFonts w:ascii="Arial" w:eastAsia="Calibri" w:hAnsi="Arial" w:cs="Arial"/>
                <w:sz w:val="18"/>
                <w:szCs w:val="18"/>
              </w:rPr>
              <w:t>El área y persona (s) responsable (s) de la empresa transportista de rastrear y monitorear los trenes.</w:t>
            </w:r>
          </w:p>
          <w:p w:rsidR="00316C01" w:rsidRDefault="00316C01" w:rsidP="00940A25">
            <w:pPr>
              <w:numPr>
                <w:ilvl w:val="0"/>
                <w:numId w:val="139"/>
              </w:numPr>
              <w:spacing w:after="60" w:line="212" w:lineRule="exact"/>
              <w:ind w:left="566" w:hanging="283"/>
              <w:jc w:val="both"/>
              <w:rPr>
                <w:rFonts w:ascii="Arial" w:eastAsia="Calibri" w:hAnsi="Arial" w:cs="Arial"/>
                <w:sz w:val="18"/>
                <w:szCs w:val="18"/>
              </w:rPr>
            </w:pPr>
            <w:r>
              <w:rPr>
                <w:rFonts w:ascii="Arial" w:eastAsia="Calibri" w:hAnsi="Arial" w:cs="Arial"/>
                <w:sz w:val="18"/>
                <w:szCs w:val="18"/>
              </w:rPr>
              <w:t>Indique quiénes son las personas autorizadas para monitorear y/o rastrear los trenes y de qué forma han sido instruidas y capacitadas para realizar dicha labor.</w:t>
            </w:r>
          </w:p>
          <w:p w:rsidR="00316C01" w:rsidRDefault="00316C01" w:rsidP="00940A25">
            <w:pPr>
              <w:numPr>
                <w:ilvl w:val="0"/>
                <w:numId w:val="139"/>
              </w:numPr>
              <w:spacing w:after="60" w:line="212" w:lineRule="exact"/>
              <w:ind w:left="566" w:hanging="283"/>
              <w:jc w:val="both"/>
              <w:rPr>
                <w:rFonts w:ascii="Arial" w:eastAsia="Calibri" w:hAnsi="Arial" w:cs="Arial"/>
                <w:sz w:val="18"/>
                <w:szCs w:val="18"/>
              </w:rPr>
            </w:pPr>
            <w:r>
              <w:rPr>
                <w:rFonts w:ascii="Arial" w:eastAsia="Calibri" w:hAnsi="Arial" w:cs="Arial"/>
                <w:sz w:val="18"/>
                <w:szCs w:val="18"/>
              </w:rPr>
              <w:t>Indicar mediante qué forma y/o sistemas realizan el monitoreo de los trenes</w:t>
            </w:r>
          </w:p>
          <w:p w:rsidR="00316C01" w:rsidRDefault="00316C01" w:rsidP="00940A25">
            <w:pPr>
              <w:numPr>
                <w:ilvl w:val="0"/>
                <w:numId w:val="139"/>
              </w:numPr>
              <w:spacing w:after="60" w:line="212" w:lineRule="exact"/>
              <w:ind w:left="566" w:hanging="283"/>
              <w:jc w:val="both"/>
              <w:rPr>
                <w:rFonts w:ascii="Arial" w:eastAsia="Calibri" w:hAnsi="Arial" w:cs="Arial"/>
                <w:sz w:val="18"/>
                <w:szCs w:val="18"/>
              </w:rPr>
            </w:pPr>
            <w:r>
              <w:rPr>
                <w:rFonts w:ascii="Arial" w:eastAsia="Calibri" w:hAnsi="Arial" w:cs="Arial"/>
                <w:sz w:val="18"/>
                <w:szCs w:val="18"/>
              </w:rPr>
              <w:t xml:space="preserve">Periodicidad para revisar el estatus de los trenes y conforme a su análisis de riesgo señalar los medios de comunicación que existan con la tripulación. (Indique si existe más de una forma de comunicarse: Celular, sistema de Rastreo, sistemas de posicionamiento global (GPS) puntos de supervisión fijos, etc.). </w:t>
            </w:r>
          </w:p>
          <w:p w:rsidR="00316C01" w:rsidRDefault="00316C01" w:rsidP="00940A25">
            <w:pPr>
              <w:numPr>
                <w:ilvl w:val="0"/>
                <w:numId w:val="139"/>
              </w:numPr>
              <w:spacing w:after="60" w:line="232" w:lineRule="exact"/>
              <w:ind w:left="576" w:hanging="288"/>
              <w:jc w:val="both"/>
              <w:rPr>
                <w:rFonts w:ascii="Arial" w:eastAsia="Calibri" w:hAnsi="Arial" w:cs="Arial"/>
                <w:sz w:val="18"/>
                <w:szCs w:val="18"/>
              </w:rPr>
            </w:pPr>
            <w:r>
              <w:rPr>
                <w:rFonts w:ascii="Arial" w:eastAsia="Calibri" w:hAnsi="Arial" w:cs="Arial"/>
                <w:sz w:val="18"/>
                <w:szCs w:val="18"/>
              </w:rPr>
              <w:t xml:space="preserve">Indicar, la frecuencia con que los clientes son informados de la ubicación de los carros de ferrocarril conteniendo sus embarques, o si </w:t>
            </w:r>
            <w:r>
              <w:rPr>
                <w:rFonts w:ascii="Arial" w:eastAsia="Calibri" w:hAnsi="Arial" w:cs="Arial"/>
                <w:sz w:val="18"/>
                <w:szCs w:val="18"/>
              </w:rPr>
              <w:lastRenderedPageBreak/>
              <w:t>comparten algún sistema de rastreo.</w:t>
            </w:r>
          </w:p>
          <w:p w:rsidR="00316C01" w:rsidRDefault="00316C01" w:rsidP="00940A25">
            <w:pPr>
              <w:numPr>
                <w:ilvl w:val="0"/>
                <w:numId w:val="139"/>
              </w:numPr>
              <w:spacing w:after="60" w:line="232" w:lineRule="exact"/>
              <w:ind w:left="576" w:hanging="288"/>
              <w:jc w:val="both"/>
              <w:rPr>
                <w:rFonts w:ascii="Arial" w:hAnsi="Arial" w:cs="Arial"/>
                <w:sz w:val="18"/>
                <w:szCs w:val="18"/>
              </w:rPr>
            </w:pPr>
            <w:r>
              <w:rPr>
                <w:rFonts w:ascii="Arial" w:eastAsia="Calibri" w:hAnsi="Arial" w:cs="Arial"/>
                <w:sz w:val="18"/>
                <w:szCs w:val="18"/>
              </w:rPr>
              <w:t>Indique si existen procedimientos documentados para actuar o reportar en caso de una demora en el recorrido. (Detenciones, fallas mecánicas, accidentes, etc.) Indique si la tripulación está capacitada para atender fallas mecánicas de los equipos tractivos y de arrastre.</w:t>
            </w:r>
          </w:p>
        </w:tc>
      </w:tr>
    </w:tbl>
    <w:p w:rsidR="00316C01" w:rsidRDefault="00316C01" w:rsidP="00316C01">
      <w:pPr>
        <w:pStyle w:val="Texto"/>
        <w:rPr>
          <w:szCs w:val="18"/>
        </w:rPr>
      </w:pPr>
    </w:p>
    <w:tbl>
      <w:tblPr>
        <w:tblW w:w="1296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8568"/>
        <w:gridCol w:w="4392"/>
      </w:tblGrid>
      <w:tr w:rsidR="00316C01" w:rsidTr="00316C01">
        <w:trPr>
          <w:trHeight w:val="232"/>
        </w:trPr>
        <w:tc>
          <w:tcPr>
            <w:tcW w:w="12967"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32" w:lineRule="exact"/>
              <w:jc w:val="both"/>
              <w:rPr>
                <w:rFonts w:ascii="Arial" w:hAnsi="Arial" w:cs="Arial"/>
                <w:b/>
                <w:sz w:val="18"/>
                <w:szCs w:val="18"/>
              </w:rPr>
            </w:pPr>
            <w:r>
              <w:rPr>
                <w:rFonts w:ascii="Arial" w:hAnsi="Arial" w:cs="Arial"/>
                <w:b/>
                <w:sz w:val="18"/>
                <w:szCs w:val="18"/>
              </w:rPr>
              <w:t xml:space="preserve">5.4 Procesamiento de la información y documentación de carros tren. </w:t>
            </w:r>
          </w:p>
        </w:tc>
      </w:tr>
      <w:tr w:rsidR="00316C01" w:rsidTr="00316C01">
        <w:tc>
          <w:tcPr>
            <w:tcW w:w="12967" w:type="dxa"/>
            <w:gridSpan w:val="2"/>
            <w:tcBorders>
              <w:top w:val="single" w:sz="4" w:space="0" w:color="auto"/>
              <w:left w:val="nil"/>
              <w:bottom w:val="nil"/>
              <w:right w:val="nil"/>
            </w:tcBorders>
            <w:noWrap/>
            <w:vAlign w:val="bottom"/>
            <w:hideMark/>
          </w:tcPr>
          <w:p w:rsidR="00316C01" w:rsidRDefault="00316C01">
            <w:pPr>
              <w:spacing w:after="101" w:line="232" w:lineRule="exact"/>
              <w:jc w:val="both"/>
              <w:rPr>
                <w:rFonts w:ascii="Arial" w:hAnsi="Arial" w:cs="Arial"/>
                <w:sz w:val="18"/>
                <w:szCs w:val="18"/>
              </w:rPr>
            </w:pPr>
            <w:r>
              <w:rPr>
                <w:rFonts w:ascii="Arial" w:hAnsi="Arial" w:cs="Arial"/>
                <w:sz w:val="18"/>
                <w:szCs w:val="18"/>
              </w:rPr>
              <w:t>La empresa concesionaria de transporte ferroviario debe tener procedimientos por escrito para asegurar que tanto la información electrónica y/o documental que es enviada por sus clientes a partir de su solicitud de servicio, durante el movimiento y el despacho del traslado de los carros de ferrocarril conteniendo con su mercancía como la generada por cuenta propia sea legible, completa, exacta, oportuna y protegida contra cambios, pérdidas o introducción de información errónea.</w:t>
            </w:r>
          </w:p>
          <w:p w:rsidR="00316C01" w:rsidRDefault="00316C01">
            <w:pPr>
              <w:spacing w:after="101" w:line="232" w:lineRule="exact"/>
              <w:jc w:val="both"/>
              <w:rPr>
                <w:rFonts w:ascii="Arial" w:hAnsi="Arial" w:cs="Arial"/>
                <w:sz w:val="18"/>
                <w:szCs w:val="18"/>
              </w:rPr>
            </w:pPr>
            <w:r>
              <w:rPr>
                <w:rFonts w:ascii="Arial" w:hAnsi="Arial" w:cs="Arial"/>
                <w:sz w:val="18"/>
                <w:szCs w:val="18"/>
              </w:rPr>
              <w:t>De la misma forma, debe haber procedimientos documentados para corroborar que la información recibida por los asociados de negocio sea reportada en forma exacta y oportuna.</w:t>
            </w:r>
          </w:p>
        </w:tc>
      </w:tr>
      <w:tr w:rsidR="00316C01" w:rsidTr="00316C01">
        <w:tc>
          <w:tcPr>
            <w:tcW w:w="8573" w:type="dxa"/>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316C01" w:rsidRDefault="00316C01">
            <w:pPr>
              <w:pStyle w:val="Texto"/>
              <w:spacing w:line="232" w:lineRule="exact"/>
              <w:ind w:left="45" w:firstLine="0"/>
              <w:rPr>
                <w:b/>
                <w:szCs w:val="18"/>
              </w:rPr>
            </w:pPr>
            <w:r>
              <w:rPr>
                <w:b/>
                <w:szCs w:val="18"/>
              </w:rPr>
              <w:t>Respuesta</w:t>
            </w:r>
          </w:p>
        </w:tc>
        <w:tc>
          <w:tcPr>
            <w:tcW w:w="439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316C01" w:rsidRDefault="00316C01">
            <w:pPr>
              <w:pStyle w:val="Texto"/>
              <w:spacing w:line="232" w:lineRule="exact"/>
              <w:ind w:left="45" w:firstLine="0"/>
              <w:rPr>
                <w:b/>
                <w:szCs w:val="18"/>
              </w:rPr>
            </w:pPr>
            <w:r>
              <w:rPr>
                <w:b/>
                <w:szCs w:val="18"/>
              </w:rPr>
              <w:t>Notas Explicativas</w:t>
            </w:r>
          </w:p>
        </w:tc>
      </w:tr>
      <w:tr w:rsidR="00316C01" w:rsidTr="00316C01">
        <w:tc>
          <w:tcPr>
            <w:tcW w:w="8573" w:type="dxa"/>
            <w:tcBorders>
              <w:top w:val="single" w:sz="4" w:space="0" w:color="auto"/>
              <w:left w:val="single" w:sz="4" w:space="0" w:color="auto"/>
              <w:bottom w:val="single" w:sz="4" w:space="0" w:color="auto"/>
              <w:right w:val="single" w:sz="4" w:space="0" w:color="auto"/>
            </w:tcBorders>
            <w:noWrap/>
          </w:tcPr>
          <w:p w:rsidR="00316C01" w:rsidRDefault="00316C01">
            <w:pPr>
              <w:pStyle w:val="Texto"/>
              <w:spacing w:line="232" w:lineRule="exact"/>
              <w:ind w:left="45" w:firstLine="0"/>
              <w:rPr>
                <w:szCs w:val="18"/>
              </w:rPr>
            </w:pPr>
          </w:p>
        </w:tc>
        <w:tc>
          <w:tcPr>
            <w:tcW w:w="4394"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32" w:lineRule="exact"/>
              <w:jc w:val="both"/>
              <w:outlineLvl w:val="1"/>
              <w:rPr>
                <w:rFonts w:ascii="Arial" w:hAnsi="Arial" w:cs="Arial"/>
                <w:sz w:val="18"/>
                <w:szCs w:val="18"/>
              </w:rPr>
            </w:pPr>
            <w:r>
              <w:rPr>
                <w:rFonts w:ascii="Arial" w:hAnsi="Arial" w:cs="Arial"/>
                <w:sz w:val="18"/>
                <w:szCs w:val="18"/>
              </w:rPr>
              <w:t>Anexar el procedimiento documentado para el procesamiento de la documentación de carros de ferrocarril. Explique brevemente en qué consiste.</w:t>
            </w:r>
          </w:p>
          <w:p w:rsidR="00316C01" w:rsidRDefault="00316C01" w:rsidP="00940A25">
            <w:pPr>
              <w:numPr>
                <w:ilvl w:val="0"/>
                <w:numId w:val="29"/>
              </w:numPr>
              <w:spacing w:after="101" w:line="232" w:lineRule="exact"/>
              <w:contextualSpacing/>
              <w:jc w:val="both"/>
              <w:outlineLvl w:val="1"/>
              <w:rPr>
                <w:rFonts w:ascii="Arial" w:hAnsi="Arial" w:cs="Arial"/>
                <w:sz w:val="18"/>
                <w:szCs w:val="18"/>
              </w:rPr>
            </w:pPr>
            <w:r>
              <w:rPr>
                <w:rFonts w:ascii="Arial" w:hAnsi="Arial" w:cs="Arial"/>
                <w:sz w:val="18"/>
                <w:szCs w:val="18"/>
              </w:rPr>
              <w:t>Detalle cómo recibe y transmite información y documentación relevante al traslado de carros de ferrocarril con mercancía de comercio exterior con sus socios comerciales (indique si utiliza un sistema informático de control específico y explique brevemente su función). Asimismo, detalle cómo garantiza que la información proporcionada sea legible, completa, exacta y protegida.</w:t>
            </w:r>
          </w:p>
        </w:tc>
      </w:tr>
    </w:tbl>
    <w:p w:rsidR="00316C01" w:rsidRDefault="00316C01" w:rsidP="00316C01">
      <w:pPr>
        <w:pStyle w:val="Texto"/>
        <w:spacing w:after="0" w:line="20" w:lineRule="exact"/>
        <w:rPr>
          <w:szCs w:val="20"/>
        </w:rPr>
      </w:pPr>
    </w:p>
    <w:p w:rsidR="00316C01" w:rsidRDefault="00316C01" w:rsidP="00940A25">
      <w:pPr>
        <w:numPr>
          <w:ilvl w:val="0"/>
          <w:numId w:val="140"/>
        </w:numPr>
        <w:spacing w:after="101" w:line="216" w:lineRule="exact"/>
        <w:ind w:left="0" w:firstLine="288"/>
        <w:jc w:val="both"/>
        <w:rPr>
          <w:rFonts w:ascii="Arial" w:hAnsi="Arial" w:cs="Arial"/>
          <w:b/>
          <w:sz w:val="18"/>
          <w:szCs w:val="18"/>
        </w:rPr>
      </w:pPr>
      <w:r>
        <w:rPr>
          <w:rFonts w:ascii="Arial" w:hAnsi="Arial" w:cs="Arial"/>
          <w:b/>
          <w:sz w:val="18"/>
          <w:szCs w:val="18"/>
        </w:rPr>
        <w:t>Gestión aduanera</w:t>
      </w:r>
    </w:p>
    <w:p w:rsidR="00316C01" w:rsidRDefault="00316C01" w:rsidP="00316C01">
      <w:pPr>
        <w:spacing w:after="101" w:line="216" w:lineRule="exact"/>
        <w:ind w:firstLine="288"/>
        <w:jc w:val="both"/>
        <w:rPr>
          <w:rFonts w:ascii="Arial" w:hAnsi="Arial" w:cs="Arial"/>
          <w:sz w:val="18"/>
          <w:szCs w:val="18"/>
          <w:lang w:eastAsia="es-MX"/>
        </w:rPr>
      </w:pPr>
      <w:r>
        <w:rPr>
          <w:rFonts w:ascii="Arial" w:hAnsi="Arial" w:cs="Arial"/>
          <w:sz w:val="18"/>
          <w:szCs w:val="18"/>
          <w:lang w:eastAsia="es-MX"/>
        </w:rPr>
        <w:t xml:space="preserve">La empresa concesionaria de transporte ferroviario debe contar con procedimientos documentados, en el que se establezcan políticas internas y de operación, así como de los controles necesarios para el debido cumplimiento de las obligaciones aduaneras. </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nil"/>
              <w:left w:val="nil"/>
              <w:bottom w:val="nil"/>
              <w:right w:val="nil"/>
            </w:tcBorders>
            <w:noWrap/>
            <w:vAlign w:val="center"/>
            <w:hideMark/>
          </w:tcPr>
          <w:p w:rsidR="00316C01" w:rsidRDefault="00316C01">
            <w:pPr>
              <w:spacing w:after="101" w:line="216" w:lineRule="exact"/>
              <w:rPr>
                <w:rFonts w:ascii="Arial" w:hAnsi="Arial" w:cs="Arial"/>
                <w:b/>
                <w:sz w:val="18"/>
                <w:szCs w:val="18"/>
              </w:rPr>
            </w:pPr>
            <w:r>
              <w:rPr>
                <w:rFonts w:ascii="Arial" w:hAnsi="Arial" w:cs="Arial"/>
                <w:b/>
                <w:sz w:val="18"/>
                <w:szCs w:val="18"/>
              </w:rPr>
              <w:lastRenderedPageBreak/>
              <w:t>6.1 Obligaciones aduaneras.</w:t>
            </w:r>
          </w:p>
        </w:tc>
      </w:tr>
      <w:tr w:rsidR="00316C01" w:rsidTr="00316C01">
        <w:tc>
          <w:tcPr>
            <w:tcW w:w="13040" w:type="dxa"/>
            <w:tcBorders>
              <w:top w:val="nil"/>
              <w:left w:val="nil"/>
              <w:bottom w:val="nil"/>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La empresa concesionaria de transporte ferroviario deberá contar con un procedimiento documentado con el objetivo de cumplir con lo establecido en las reglas 1.9.11., 1.9.12. y 1.9.13. de las RGCE transmitiendo por medio electrónico a la aduana de entrada o salida, o en caso de tránsito la aduana de despacho, la lista de intercambio en los tiempos establecidos en las RGCE antes del arribo del ferrocarril, la cual deberá contener además de los requisitos previstos en la regla 4.2.14 la clave y número de pedimento que ampare las mercancías, así como la descripción de las mismas, conforme a lo señalado en el pedimento, en el COVE o conocimiento de embarque respectivo, según sea el caso.</w:t>
            </w:r>
          </w:p>
          <w:p w:rsidR="00316C01" w:rsidRDefault="00316C01">
            <w:pPr>
              <w:spacing w:after="101" w:line="216" w:lineRule="exact"/>
              <w:jc w:val="both"/>
              <w:rPr>
                <w:rFonts w:ascii="Arial" w:hAnsi="Arial" w:cs="Arial"/>
                <w:sz w:val="18"/>
                <w:szCs w:val="18"/>
              </w:rPr>
            </w:pPr>
            <w:r>
              <w:rPr>
                <w:rFonts w:ascii="Arial" w:hAnsi="Arial" w:cs="Arial"/>
                <w:sz w:val="18"/>
                <w:szCs w:val="18"/>
              </w:rPr>
              <w:t>Deben contar con procedimiento documentado con el objetivo de dar cumplimiento a la regla 2.4.12 de las RGCE para efectos del artículo 20, fracción III y 53 de la Ley.</w:t>
            </w:r>
          </w:p>
          <w:p w:rsidR="00316C01" w:rsidRDefault="00316C01">
            <w:pPr>
              <w:spacing w:after="101" w:line="216" w:lineRule="exact"/>
              <w:jc w:val="both"/>
              <w:rPr>
                <w:rFonts w:ascii="Arial" w:hAnsi="Arial" w:cs="Arial"/>
                <w:sz w:val="18"/>
                <w:szCs w:val="18"/>
              </w:rPr>
            </w:pPr>
            <w:r>
              <w:rPr>
                <w:rFonts w:ascii="Arial" w:hAnsi="Arial" w:cs="Arial"/>
                <w:sz w:val="18"/>
                <w:szCs w:val="18"/>
              </w:rPr>
              <w:t xml:space="preserve">Tratándose de tránsitos internos deberá contar con un procedimiento documentado en el que se contemplen de forma clara, precisa y exacta ante la aduana de destino los avisos a las autoridades aduaneras causado por arribo extemporáneo, asimismo, para los casos de destrucción de mercancías. Para efectos de lo estipulado en el artículo 128 de la Ley y la regla 4.6.16., de las RGCE, estos procedimientos deben contemplar los plazos establecidos en el Anexo15. </w:t>
            </w:r>
          </w:p>
          <w:p w:rsidR="00316C01" w:rsidRDefault="00316C01">
            <w:pPr>
              <w:spacing w:after="101" w:line="216" w:lineRule="exact"/>
              <w:jc w:val="both"/>
              <w:rPr>
                <w:rFonts w:ascii="Arial" w:hAnsi="Arial" w:cs="Arial"/>
                <w:sz w:val="18"/>
                <w:szCs w:val="18"/>
              </w:rPr>
            </w:pPr>
            <w:r>
              <w:rPr>
                <w:rFonts w:ascii="Arial" w:hAnsi="Arial" w:cs="Arial"/>
                <w:sz w:val="18"/>
                <w:szCs w:val="18"/>
              </w:rPr>
              <w:t>Se debe contar con un procedimiento documentado en los casos de importación temporal, retorno y transferencia de carros de ferrocarril la empresa ferroviaria conforme a lo señalado en la 4.2.14, así como, tratándose de la exportación temporal de locomotoras nacionales o nacionalizadas que efectúen las empresas concesionarias de transporte ferroviario deberán cumplir con los términos de los artículos 115 y 116, como lo señala la regla 4.4.2.</w:t>
            </w:r>
          </w:p>
          <w:p w:rsidR="00316C01" w:rsidRDefault="00316C01">
            <w:pPr>
              <w:spacing w:after="101" w:line="216" w:lineRule="exact"/>
              <w:jc w:val="both"/>
              <w:rPr>
                <w:rFonts w:ascii="Arial" w:hAnsi="Arial" w:cs="Arial"/>
                <w:sz w:val="18"/>
                <w:szCs w:val="18"/>
              </w:rPr>
            </w:pPr>
            <w:r>
              <w:rPr>
                <w:rFonts w:ascii="Arial" w:hAnsi="Arial" w:cs="Arial"/>
                <w:sz w:val="18"/>
                <w:szCs w:val="18"/>
              </w:rPr>
              <w:t>Debe contar con procedimiento documentado para los casos en que los carros de ferrocarril sufran daño y se deban destruir o cambiar de régimen a importación definitiva conforme a los artículos 94 y 106, fracción V, incisos a) y e) de la Ley, de conformidad con la regla 4.2.18.</w:t>
            </w:r>
          </w:p>
        </w:tc>
      </w:tr>
    </w:tbl>
    <w:p w:rsidR="00316C01" w:rsidRDefault="00316C01" w:rsidP="00316C01">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ind w:firstLine="0"/>
              <w:rPr>
                <w:szCs w:val="18"/>
              </w:rPr>
            </w:pPr>
            <w:r>
              <w:rPr>
                <w:szCs w:val="18"/>
              </w:rPr>
              <w:t>Anexe el procedimiento para la transmisión electrónica de datos con la aduana.</w:t>
            </w:r>
          </w:p>
          <w:p w:rsidR="00316C01" w:rsidRDefault="00316C01">
            <w:pPr>
              <w:pStyle w:val="Texto"/>
              <w:ind w:right="139" w:firstLine="0"/>
              <w:rPr>
                <w:szCs w:val="18"/>
              </w:rPr>
            </w:pPr>
            <w:r>
              <w:rPr>
                <w:szCs w:val="18"/>
              </w:rPr>
              <w:t>Anexe el procedimiento a seguir cuando algún equipo ferroviario sufre algún daño.</w:t>
            </w:r>
          </w:p>
          <w:p w:rsidR="00316C01" w:rsidRDefault="00316C01">
            <w:pPr>
              <w:pStyle w:val="Texto"/>
              <w:ind w:right="139" w:firstLine="0"/>
              <w:rPr>
                <w:szCs w:val="18"/>
              </w:rPr>
            </w:pPr>
            <w:r>
              <w:rPr>
                <w:szCs w:val="18"/>
              </w:rPr>
              <w:t>Describa el procedimiento para cumplir ante la Aduana en los casos de exportaciones e importaciones temporales de locomotoras.</w:t>
            </w:r>
          </w:p>
          <w:p w:rsidR="00316C01" w:rsidRDefault="00316C01">
            <w:pPr>
              <w:pStyle w:val="Texto"/>
              <w:ind w:right="139" w:firstLine="0"/>
              <w:rPr>
                <w:szCs w:val="18"/>
              </w:rPr>
            </w:pPr>
            <w:r>
              <w:rPr>
                <w:szCs w:val="18"/>
              </w:rPr>
              <w:t xml:space="preserve">Describa el procedimiento a seguir en el caso de tránsito de mercancía. </w:t>
            </w:r>
          </w:p>
          <w:p w:rsidR="00316C01" w:rsidRDefault="00316C01">
            <w:pPr>
              <w:pStyle w:val="Texto"/>
              <w:ind w:right="139" w:firstLine="0"/>
              <w:rPr>
                <w:b/>
                <w:szCs w:val="18"/>
              </w:rPr>
            </w:pPr>
            <w:r>
              <w:rPr>
                <w:szCs w:val="18"/>
              </w:rPr>
              <w:t>Describa el procedimiento para cumplir ante la Aduana en los casos de importación temporal, retorno y transferencia de carros de ferrocarril de la empresa ferroviaria.</w:t>
            </w:r>
          </w:p>
        </w:tc>
      </w:tr>
    </w:tbl>
    <w:p w:rsidR="00316C01" w:rsidRDefault="00316C01" w:rsidP="00940A25">
      <w:pPr>
        <w:pStyle w:val="Texto"/>
        <w:numPr>
          <w:ilvl w:val="0"/>
          <w:numId w:val="132"/>
        </w:numPr>
        <w:spacing w:line="226" w:lineRule="exact"/>
        <w:ind w:left="0" w:firstLine="288"/>
        <w:rPr>
          <w:b/>
          <w:szCs w:val="18"/>
          <w:lang w:val="es-MX"/>
        </w:rPr>
      </w:pPr>
      <w:r>
        <w:rPr>
          <w:b/>
          <w:szCs w:val="18"/>
          <w:lang w:val="es-MX"/>
        </w:rPr>
        <w:t>Seguridad de los equipos ferroviarios de arrastre y vías férreas.</w:t>
      </w:r>
    </w:p>
    <w:p w:rsidR="00316C01" w:rsidRDefault="00316C01" w:rsidP="00316C01">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 xml:space="preserve">Se debe mantener la seguridad en los </w:t>
      </w:r>
      <w:r>
        <w:rPr>
          <w:rFonts w:ascii="Arial" w:hAnsi="Arial" w:cs="Arial"/>
          <w:sz w:val="18"/>
          <w:szCs w:val="18"/>
        </w:rPr>
        <w:t>equipos tractivos y de arrastre</w:t>
      </w:r>
      <w:r>
        <w:rPr>
          <w:rFonts w:ascii="Arial" w:hAnsi="Arial" w:cs="Arial"/>
          <w:sz w:val="18"/>
          <w:szCs w:val="18"/>
          <w:lang w:eastAsia="es-MX"/>
        </w:rPr>
        <w:t xml:space="preserve">, (furgones, góndolas, tolvas, carros tanque, chasises, remolques, doble estiba plataformas que no tienen tracción propia que circulan en las vías férreas y que utilizan para transportar mercancía en su interior y en contenedores.), para protegerlos de la </w:t>
      </w:r>
      <w:r>
        <w:rPr>
          <w:rFonts w:ascii="Arial" w:hAnsi="Arial" w:cs="Arial"/>
          <w:sz w:val="18"/>
          <w:szCs w:val="18"/>
          <w:lang w:eastAsia="es-MX"/>
        </w:rPr>
        <w:lastRenderedPageBreak/>
        <w:t>introducción de personas y/o materiales no autorizados. Por lo anterior, es necesario tener procedimientos documentados para revisar, sellar y mantener la integridad de los mismos.</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6" w:lineRule="exact"/>
              <w:rPr>
                <w:rFonts w:ascii="Arial" w:hAnsi="Arial" w:cs="Arial"/>
                <w:b/>
                <w:sz w:val="18"/>
                <w:szCs w:val="18"/>
              </w:rPr>
            </w:pPr>
            <w:r>
              <w:rPr>
                <w:rFonts w:ascii="Arial" w:hAnsi="Arial" w:cs="Arial"/>
                <w:b/>
                <w:sz w:val="18"/>
                <w:szCs w:val="18"/>
              </w:rPr>
              <w:t xml:space="preserve">7.1 Uso de sellos y/o candados en equipos tractivos y de arrastre. </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pStyle w:val="Prrafodelista"/>
              <w:spacing w:after="101" w:line="226" w:lineRule="exact"/>
              <w:ind w:left="0"/>
              <w:jc w:val="both"/>
              <w:rPr>
                <w:rFonts w:ascii="Arial" w:hAnsi="Arial" w:cs="Arial"/>
                <w:sz w:val="18"/>
                <w:szCs w:val="18"/>
              </w:rPr>
            </w:pPr>
            <w:r>
              <w:rPr>
                <w:rFonts w:ascii="Arial" w:hAnsi="Arial" w:cs="Arial"/>
                <w:sz w:val="18"/>
                <w:szCs w:val="18"/>
              </w:rPr>
              <w:t xml:space="preserve">El uso y colocación de sellos o candados en los equipos tractivos y de arrastre (furgones, góndolas, tolvas, carros tanque, chasises, remolques, plataformas que no tienen tracción propia que circulan en la vías </w:t>
            </w:r>
            <w:r>
              <w:rPr>
                <w:rFonts w:ascii="Arial" w:hAnsi="Arial" w:cs="Arial"/>
                <w:sz w:val="18"/>
                <w:szCs w:val="18"/>
                <w:lang w:eastAsia="es-MX"/>
              </w:rPr>
              <w:t>férreas</w:t>
            </w:r>
            <w:r>
              <w:rPr>
                <w:rFonts w:ascii="Arial" w:hAnsi="Arial" w:cs="Arial"/>
                <w:sz w:val="18"/>
                <w:szCs w:val="18"/>
              </w:rPr>
              <w:t xml:space="preserve"> y que utilizan para transportar mercancía en su interior y en contenedores) es considerado un proceso crítico y necesario para mantener la integridad de los embarques que trasladan mercancía de comercio exterior, es por ello que la empresa deberá documentar los procedimientos que incluyan el control, resguardo, asignación y reemplazo de candados y sellos que cumplan o exceden la norma ISO 17712.</w:t>
            </w:r>
          </w:p>
        </w:tc>
      </w:tr>
      <w:tr w:rsidR="00316C01" w:rsidTr="00316C01">
        <w:tc>
          <w:tcPr>
            <w:tcW w:w="13040" w:type="dxa"/>
            <w:tcBorders>
              <w:top w:val="nil"/>
              <w:left w:val="nil"/>
              <w:bottom w:val="nil"/>
              <w:right w:val="nil"/>
            </w:tcBorders>
            <w:noWrap/>
            <w:vAlign w:val="center"/>
            <w:hideMark/>
          </w:tcPr>
          <w:p w:rsidR="00316C01" w:rsidRDefault="00316C01">
            <w:pPr>
              <w:pStyle w:val="Prrafodelista"/>
              <w:spacing w:after="101" w:line="226" w:lineRule="exact"/>
              <w:ind w:left="0"/>
              <w:jc w:val="both"/>
              <w:rPr>
                <w:rFonts w:ascii="Arial" w:eastAsia="Calibri" w:hAnsi="Arial" w:cs="Arial"/>
                <w:sz w:val="18"/>
                <w:szCs w:val="18"/>
                <w:lang w:val="es-MX" w:eastAsia="es-MX"/>
              </w:rPr>
            </w:pPr>
            <w:r>
              <w:rPr>
                <w:rFonts w:ascii="Arial" w:hAnsi="Arial" w:cs="Arial"/>
                <w:sz w:val="18"/>
                <w:szCs w:val="18"/>
              </w:rPr>
              <w:t xml:space="preserve">El transportista ferroviario deberá verificar y evidenciar que durante los puntos de carga, así como en las revisiones por parte de alguna autoridad o bien por cambios en las condiciones originales del embarque, se apliquen y coloquen correctamente los sellos o candados de alta seguridad que cumplan o excedan la norma ISO 17712. Para el caso </w:t>
            </w:r>
            <w:r>
              <w:rPr>
                <w:rFonts w:ascii="Arial" w:eastAsia="Calibri" w:hAnsi="Arial" w:cs="Arial"/>
                <w:sz w:val="18"/>
                <w:szCs w:val="18"/>
                <w:lang w:val="es-MX" w:eastAsia="es-MX"/>
              </w:rPr>
              <w:t xml:space="preserve">de operaciones de recolección y entrega de carga consolidada que no utiliza los centros de consolidación para ordenar o consolidar la carga antes de llegar al destino, la empresa transportista deberá en cada parada y antes de llegar al destino colocar sellos de alta seguridad en los </w:t>
            </w:r>
            <w:r>
              <w:rPr>
                <w:rFonts w:ascii="Arial" w:hAnsi="Arial" w:cs="Arial"/>
                <w:sz w:val="18"/>
                <w:szCs w:val="18"/>
              </w:rPr>
              <w:t>equipos tractivos y de arrastre</w:t>
            </w:r>
            <w:r>
              <w:rPr>
                <w:rFonts w:ascii="Arial" w:eastAsia="Calibri" w:hAnsi="Arial" w:cs="Arial"/>
                <w:sz w:val="18"/>
                <w:szCs w:val="18"/>
                <w:lang w:val="es-MX" w:eastAsia="es-MX"/>
              </w:rPr>
              <w:t>.</w:t>
            </w:r>
          </w:p>
          <w:p w:rsidR="00316C01" w:rsidRDefault="00316C01">
            <w:pPr>
              <w:spacing w:after="101" w:line="226" w:lineRule="exact"/>
              <w:jc w:val="both"/>
              <w:rPr>
                <w:rFonts w:ascii="Arial" w:hAnsi="Arial" w:cs="Arial"/>
                <w:sz w:val="18"/>
                <w:szCs w:val="18"/>
              </w:rPr>
            </w:pPr>
            <w:r>
              <w:rPr>
                <w:rFonts w:ascii="Arial" w:hAnsi="Arial" w:cs="Arial"/>
                <w:sz w:val="18"/>
                <w:szCs w:val="18"/>
              </w:rPr>
              <w:t>Asimismo, la empresa debe tener procedimientos documentados que describan claramente cómo serán controlados los sellos de alta seguridad por la empresa ferroviaria durante el tránsito en ruta, y que de manera enunciativa mas no limitativa contengan lo siguiente:</w:t>
            </w:r>
          </w:p>
          <w:p w:rsidR="00316C01" w:rsidRDefault="00316C01" w:rsidP="00940A25">
            <w:pPr>
              <w:pStyle w:val="Prrafodelista"/>
              <w:numPr>
                <w:ilvl w:val="0"/>
                <w:numId w:val="141"/>
              </w:numPr>
              <w:spacing w:after="101" w:line="226" w:lineRule="exact"/>
              <w:contextualSpacing/>
              <w:jc w:val="both"/>
              <w:rPr>
                <w:rFonts w:ascii="Arial" w:hAnsi="Arial" w:cs="Arial"/>
                <w:sz w:val="18"/>
                <w:szCs w:val="18"/>
                <w:lang w:val="es-MX"/>
              </w:rPr>
            </w:pPr>
            <w:r>
              <w:rPr>
                <w:rFonts w:ascii="Arial" w:hAnsi="Arial" w:cs="Arial"/>
                <w:sz w:val="18"/>
                <w:szCs w:val="18"/>
                <w:lang w:val="es-MX"/>
              </w:rPr>
              <w:t xml:space="preserve">Verificar la </w:t>
            </w:r>
            <w:r>
              <w:rPr>
                <w:rFonts w:ascii="Arial" w:hAnsi="Arial" w:cs="Arial"/>
                <w:sz w:val="18"/>
                <w:szCs w:val="18"/>
              </w:rPr>
              <w:t>correcta colocación de sellos o candados conforme al método de inspección VVTT para evidenciar y descartar manipulaciones indebidas:</w:t>
            </w:r>
          </w:p>
          <w:p w:rsidR="00316C01" w:rsidRDefault="00316C01" w:rsidP="00940A25">
            <w:pPr>
              <w:pStyle w:val="Prrafodelista"/>
              <w:numPr>
                <w:ilvl w:val="0"/>
                <w:numId w:val="101"/>
              </w:numPr>
              <w:spacing w:after="101" w:line="226" w:lineRule="exact"/>
              <w:contextualSpacing/>
              <w:jc w:val="both"/>
              <w:rPr>
                <w:rFonts w:ascii="Arial" w:hAnsi="Arial" w:cs="Arial"/>
                <w:sz w:val="18"/>
                <w:szCs w:val="18"/>
              </w:rPr>
            </w:pPr>
            <w:r>
              <w:rPr>
                <w:rFonts w:ascii="Arial" w:hAnsi="Arial" w:cs="Arial"/>
                <w:sz w:val="18"/>
                <w:szCs w:val="18"/>
              </w:rPr>
              <w:t xml:space="preserve">V- Ver el sello y mecanismos de las cerraduras del contenedor </w:t>
            </w:r>
          </w:p>
          <w:p w:rsidR="00316C01" w:rsidRDefault="00316C01" w:rsidP="00940A25">
            <w:pPr>
              <w:pStyle w:val="Prrafodelista"/>
              <w:numPr>
                <w:ilvl w:val="0"/>
                <w:numId w:val="101"/>
              </w:numPr>
              <w:spacing w:after="101" w:line="226" w:lineRule="exact"/>
              <w:contextualSpacing/>
              <w:jc w:val="both"/>
              <w:rPr>
                <w:rFonts w:ascii="Arial" w:hAnsi="Arial" w:cs="Arial"/>
                <w:sz w:val="18"/>
                <w:szCs w:val="18"/>
              </w:rPr>
            </w:pPr>
            <w:r>
              <w:rPr>
                <w:rFonts w:ascii="Arial" w:hAnsi="Arial" w:cs="Arial"/>
                <w:sz w:val="18"/>
                <w:szCs w:val="18"/>
              </w:rPr>
              <w:t xml:space="preserve">V- Verificar el número de sello </w:t>
            </w:r>
          </w:p>
          <w:p w:rsidR="00316C01" w:rsidRDefault="00316C01" w:rsidP="00940A25">
            <w:pPr>
              <w:pStyle w:val="Prrafodelista"/>
              <w:numPr>
                <w:ilvl w:val="0"/>
                <w:numId w:val="101"/>
              </w:numPr>
              <w:spacing w:after="101" w:line="226" w:lineRule="exact"/>
              <w:contextualSpacing/>
              <w:jc w:val="both"/>
              <w:rPr>
                <w:rFonts w:ascii="Arial" w:hAnsi="Arial" w:cs="Arial"/>
                <w:sz w:val="18"/>
                <w:szCs w:val="18"/>
              </w:rPr>
            </w:pPr>
            <w:r>
              <w:rPr>
                <w:rFonts w:ascii="Arial" w:hAnsi="Arial" w:cs="Arial"/>
                <w:sz w:val="18"/>
                <w:szCs w:val="18"/>
              </w:rPr>
              <w:t xml:space="preserve">T- Tirar del sello para asegurarse que está correctamente puesto </w:t>
            </w:r>
          </w:p>
          <w:p w:rsidR="00316C01" w:rsidRDefault="00316C01" w:rsidP="00940A25">
            <w:pPr>
              <w:pStyle w:val="Prrafodelista"/>
              <w:numPr>
                <w:ilvl w:val="0"/>
                <w:numId w:val="101"/>
              </w:numPr>
              <w:spacing w:after="101" w:line="226" w:lineRule="exact"/>
              <w:contextualSpacing/>
              <w:jc w:val="both"/>
              <w:rPr>
                <w:rFonts w:ascii="Arial" w:hAnsi="Arial" w:cs="Arial"/>
                <w:sz w:val="18"/>
                <w:szCs w:val="18"/>
              </w:rPr>
            </w:pPr>
            <w:r>
              <w:rPr>
                <w:rFonts w:ascii="Arial" w:hAnsi="Arial" w:cs="Arial"/>
                <w:sz w:val="18"/>
                <w:szCs w:val="18"/>
              </w:rPr>
              <w:t xml:space="preserve">T- Torcer y girar el sello para asegurarse. </w:t>
            </w:r>
          </w:p>
          <w:p w:rsidR="00316C01" w:rsidRDefault="00316C01" w:rsidP="00940A25">
            <w:pPr>
              <w:pStyle w:val="Prrafodelista"/>
              <w:numPr>
                <w:ilvl w:val="0"/>
                <w:numId w:val="141"/>
              </w:numPr>
              <w:spacing w:after="101" w:line="226" w:lineRule="exact"/>
              <w:contextualSpacing/>
              <w:jc w:val="both"/>
              <w:rPr>
                <w:rFonts w:ascii="Arial" w:hAnsi="Arial" w:cs="Arial"/>
                <w:sz w:val="18"/>
                <w:szCs w:val="18"/>
              </w:rPr>
            </w:pPr>
            <w:r>
              <w:rPr>
                <w:rFonts w:ascii="Arial" w:hAnsi="Arial" w:cs="Arial"/>
                <w:sz w:val="18"/>
                <w:szCs w:val="18"/>
              </w:rPr>
              <w:t xml:space="preserve">Revisar y cotejar la documentación que contenga el número del sello o candado original y de los adicionales que se lleven consigo durante el traslado de la mercancía. </w:t>
            </w:r>
          </w:p>
          <w:p w:rsidR="00316C01" w:rsidRDefault="00316C01" w:rsidP="00940A25">
            <w:pPr>
              <w:numPr>
                <w:ilvl w:val="0"/>
                <w:numId w:val="141"/>
              </w:numPr>
              <w:spacing w:after="101" w:line="226" w:lineRule="exact"/>
              <w:contextualSpacing/>
              <w:jc w:val="both"/>
              <w:rPr>
                <w:rFonts w:ascii="Arial" w:hAnsi="Arial" w:cs="Arial"/>
                <w:sz w:val="18"/>
                <w:szCs w:val="18"/>
              </w:rPr>
            </w:pPr>
            <w:r>
              <w:rPr>
                <w:rFonts w:ascii="Arial" w:hAnsi="Arial" w:cs="Arial"/>
                <w:sz w:val="18"/>
                <w:szCs w:val="18"/>
              </w:rPr>
              <w:t xml:space="preserve">Colocar en los carros de arrastre el sello de alta seguridad en la puerta derecha (en caso de que el sello del cliente este mal colocado o dañado), o en su caso si la empresa utiliza sellos de cable este deberá colocarse a las dos barras verticales del contenedor.  </w:t>
            </w:r>
          </w:p>
          <w:p w:rsidR="00316C01" w:rsidRDefault="00316C01" w:rsidP="00940A25">
            <w:pPr>
              <w:pStyle w:val="Prrafodelista"/>
              <w:numPr>
                <w:ilvl w:val="0"/>
                <w:numId w:val="141"/>
              </w:numPr>
              <w:spacing w:after="101" w:line="226" w:lineRule="exact"/>
              <w:contextualSpacing/>
              <w:jc w:val="both"/>
              <w:rPr>
                <w:rFonts w:ascii="Arial" w:hAnsi="Arial" w:cs="Arial"/>
                <w:sz w:val="18"/>
                <w:szCs w:val="18"/>
              </w:rPr>
            </w:pPr>
            <w:r>
              <w:rPr>
                <w:rFonts w:ascii="Arial" w:hAnsi="Arial" w:cs="Arial"/>
                <w:sz w:val="18"/>
                <w:szCs w:val="18"/>
              </w:rPr>
              <w:t xml:space="preserve">Revisar que los dispositivos de cierre, bisagras y pasadores, estén unidos mediante soldadura o con algún tipo de remache a los equipos tractivos y de arrastre. </w:t>
            </w:r>
          </w:p>
          <w:p w:rsidR="00316C01" w:rsidRDefault="00316C01">
            <w:pPr>
              <w:pStyle w:val="Prrafodelista"/>
              <w:spacing w:after="101" w:line="226" w:lineRule="exact"/>
              <w:ind w:left="0"/>
              <w:jc w:val="both"/>
              <w:rPr>
                <w:rFonts w:ascii="Arial" w:hAnsi="Arial" w:cs="Arial"/>
                <w:sz w:val="18"/>
                <w:szCs w:val="18"/>
              </w:rPr>
            </w:pPr>
            <w:r>
              <w:rPr>
                <w:rFonts w:ascii="Arial" w:hAnsi="Arial" w:cs="Arial"/>
                <w:sz w:val="18"/>
                <w:szCs w:val="18"/>
              </w:rPr>
              <w:t>Considerar el tipo de reportes y registros que se realizaran si el sello es removido, incluso por autoridades oficiales o por motivo de incidente durante el traslado de la carga, debiendo contemplar la instalación de un segundo sello como reemplazo y su debida notificación con el dueño de la mercancía.</w:t>
            </w:r>
          </w:p>
        </w:tc>
      </w:tr>
    </w:tbl>
    <w:p w:rsidR="00316C01" w:rsidRDefault="00316C01" w:rsidP="00316C01">
      <w:pPr>
        <w:pStyle w:val="Texto"/>
        <w:spacing w:line="20"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16" w:lineRule="exact"/>
              <w:jc w:val="both"/>
              <w:outlineLvl w:val="1"/>
              <w:rPr>
                <w:rFonts w:ascii="Arial" w:hAnsi="Arial" w:cs="Arial"/>
                <w:sz w:val="18"/>
                <w:szCs w:val="18"/>
              </w:rPr>
            </w:pPr>
            <w:r>
              <w:rPr>
                <w:rFonts w:ascii="Arial" w:hAnsi="Arial" w:cs="Arial"/>
                <w:sz w:val="18"/>
                <w:szCs w:val="18"/>
              </w:rPr>
              <w:t xml:space="preserve">Describa el procedimiento documentado para la revisión de los sellos y/o candados en los equipos tractivos y de arrastre, (furgones, góndolas, tolvas, carros tanque, chasises, remolques, plataformas que </w:t>
            </w:r>
            <w:r>
              <w:rPr>
                <w:rFonts w:ascii="Arial" w:hAnsi="Arial" w:cs="Arial"/>
                <w:sz w:val="18"/>
                <w:szCs w:val="18"/>
              </w:rPr>
              <w:lastRenderedPageBreak/>
              <w:t xml:space="preserve">no tienen tracción propia que circulan en las vías férreas y que utilizan para transportar mercancía en su interior y en contenedores). Este debe incluir, entre otros aspectos de acuerdo a su operación: </w:t>
            </w:r>
          </w:p>
          <w:p w:rsidR="00316C01" w:rsidRDefault="00316C01" w:rsidP="00940A25">
            <w:pPr>
              <w:pStyle w:val="Texto"/>
              <w:numPr>
                <w:ilvl w:val="0"/>
                <w:numId w:val="37"/>
              </w:numPr>
              <w:spacing w:after="80"/>
              <w:rPr>
                <w:szCs w:val="18"/>
              </w:rPr>
            </w:pPr>
            <w:r>
              <w:rPr>
                <w:szCs w:val="18"/>
              </w:rPr>
              <w:t>Verificar que el sello o candado esté intacto y determinar si existe evidencia de manipulación indebida.</w:t>
            </w:r>
          </w:p>
          <w:p w:rsidR="00316C01" w:rsidRDefault="00316C01" w:rsidP="00940A25">
            <w:pPr>
              <w:pStyle w:val="Texto"/>
              <w:numPr>
                <w:ilvl w:val="0"/>
                <w:numId w:val="37"/>
              </w:numPr>
              <w:spacing w:after="80"/>
              <w:rPr>
                <w:szCs w:val="18"/>
              </w:rPr>
            </w:pPr>
            <w:r>
              <w:rPr>
                <w:szCs w:val="18"/>
              </w:rPr>
              <w:t>Utilizar el método de inspección de VVTT:</w:t>
            </w:r>
          </w:p>
          <w:p w:rsidR="00316C01" w:rsidRDefault="00316C01" w:rsidP="00940A25">
            <w:pPr>
              <w:pStyle w:val="Texto"/>
              <w:numPr>
                <w:ilvl w:val="0"/>
                <w:numId w:val="37"/>
              </w:numPr>
              <w:spacing w:after="80"/>
              <w:rPr>
                <w:szCs w:val="18"/>
              </w:rPr>
            </w:pPr>
            <w:r>
              <w:rPr>
                <w:szCs w:val="18"/>
              </w:rPr>
              <w:t xml:space="preserve">Revisar y cotejar la documentación que contenga el número del sello o candado original y, en su caso, de los adicionales que se lleven en el traslado de la mercancía. </w:t>
            </w:r>
          </w:p>
          <w:p w:rsidR="00316C01" w:rsidRDefault="00316C01" w:rsidP="00940A25">
            <w:pPr>
              <w:pStyle w:val="Texto"/>
              <w:numPr>
                <w:ilvl w:val="0"/>
                <w:numId w:val="37"/>
              </w:numPr>
              <w:spacing w:after="80"/>
              <w:rPr>
                <w:szCs w:val="18"/>
              </w:rPr>
            </w:pPr>
            <w:r>
              <w:rPr>
                <w:szCs w:val="18"/>
              </w:rPr>
              <w:t>Revisar que los dispositivos de cierre, bisagras y pasadores, estén unidos al remolque o contenedor mediante soldadura o con remache.</w:t>
            </w:r>
          </w:p>
          <w:p w:rsidR="00316C01" w:rsidRDefault="00316C01" w:rsidP="00940A25">
            <w:pPr>
              <w:pStyle w:val="Texto"/>
              <w:numPr>
                <w:ilvl w:val="0"/>
                <w:numId w:val="37"/>
              </w:numPr>
              <w:spacing w:after="80"/>
              <w:rPr>
                <w:szCs w:val="18"/>
              </w:rPr>
            </w:pPr>
            <w:r>
              <w:rPr>
                <w:szCs w:val="18"/>
              </w:rPr>
              <w:t xml:space="preserve">Indicar cómo asignan y remplazan los candados de alta seguridad, en el caso de que, durante el recorrido, sea inspeccionado por alguna otra autoridad. </w:t>
            </w:r>
          </w:p>
        </w:tc>
      </w:tr>
    </w:tbl>
    <w:p w:rsidR="00316C01" w:rsidRDefault="00316C01" w:rsidP="00316C01">
      <w:pPr>
        <w:pStyle w:val="Texto"/>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16" w:lineRule="exact"/>
              <w:rPr>
                <w:rFonts w:ascii="Arial" w:hAnsi="Arial" w:cs="Arial"/>
                <w:b/>
                <w:sz w:val="18"/>
                <w:szCs w:val="18"/>
              </w:rPr>
            </w:pPr>
            <w:r>
              <w:rPr>
                <w:rFonts w:ascii="Arial" w:hAnsi="Arial" w:cs="Arial"/>
                <w:b/>
                <w:sz w:val="18"/>
                <w:szCs w:val="18"/>
              </w:rPr>
              <w:t>7.2 Inspección de los equipos tractivos y de arrastre.</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La empresa concesionaria de transporte ferroviario debe tener procedimientos para realizar de forma permanente una revisión a los equipos tractivos y de arrastre (furgones, góndolas, tolvas, carros tanque, chasises, remolques, plataformas que no tienen tracción propia que circulan en la vías férreas y que utilizan para transportar mercancía en su interior y en contenedores) vacíos con la finalidad de identificar compartimientos naturales u ocultos, utilizando una lista de verificación o formato que incluya los principales puntos a revisar. Dicha revisión debe ser efectuada por los operadores o personal designado por la empresa para tal efecto. Asimismo, se deben revisar periódicamente las condiciones físico-mecánicas de los medios de transporte para comprobar su buen funcionamiento, y de ser el caso que cumplan o exceden con los estándares de seguridad de la NOM064-SCT2-2001.</w:t>
            </w:r>
          </w:p>
          <w:p w:rsidR="00316C01" w:rsidRDefault="00316C01">
            <w:pPr>
              <w:spacing w:after="101" w:line="216" w:lineRule="exact"/>
              <w:jc w:val="both"/>
              <w:rPr>
                <w:rFonts w:ascii="Arial" w:hAnsi="Arial" w:cs="Arial"/>
                <w:sz w:val="18"/>
                <w:szCs w:val="18"/>
              </w:rPr>
            </w:pPr>
            <w:r>
              <w:rPr>
                <w:rFonts w:ascii="Arial" w:hAnsi="Arial" w:cs="Arial"/>
                <w:sz w:val="18"/>
                <w:szCs w:val="18"/>
              </w:rPr>
              <w:t>Dichas revisiones e inspecciones deben ser sistemáticas, y efectuarse en la entrada y salida de los patios operativos o sitios de resguardo; en el punto de carga de las mercancías (empresa contratante); y si la infraestructura lo permite, antes de llegar a la aduana de despacho. Dicha inspección, deberá ser monitoreada por el sistema de CCTV.</w:t>
            </w:r>
          </w:p>
        </w:tc>
      </w:tr>
    </w:tbl>
    <w:p w:rsidR="00316C01" w:rsidRDefault="00316C01" w:rsidP="00316C01">
      <w:pPr>
        <w:pStyle w:val="Texto"/>
        <w:spacing w:after="0" w:line="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13040" w:type="dxa"/>
            <w:gridSpan w:val="2"/>
            <w:tcBorders>
              <w:top w:val="nil"/>
              <w:left w:val="nil"/>
              <w:bottom w:val="nil"/>
              <w:right w:val="nil"/>
            </w:tcBorders>
            <w:noWrap/>
            <w:vAlign w:val="center"/>
            <w:hideMark/>
          </w:tcPr>
          <w:p w:rsidR="00316C01" w:rsidRDefault="00316C01">
            <w:pPr>
              <w:spacing w:after="101" w:line="216" w:lineRule="exact"/>
              <w:jc w:val="both"/>
              <w:rPr>
                <w:rFonts w:ascii="Arial" w:hAnsi="Arial" w:cs="Arial"/>
                <w:sz w:val="18"/>
                <w:szCs w:val="18"/>
              </w:rPr>
            </w:pPr>
            <w:r>
              <w:rPr>
                <w:rFonts w:ascii="Arial" w:hAnsi="Arial" w:cs="Arial"/>
                <w:sz w:val="18"/>
                <w:szCs w:val="18"/>
              </w:rPr>
              <w:t>El procedimiento documentado para su inspección debe incluir de manera enunciativa, más no limitativa, los siguientes puntos de revisión: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4"/>
              <w:gridCol w:w="6346"/>
            </w:tblGrid>
            <w:tr w:rsidR="00316C01">
              <w:trPr>
                <w:jc w:val="center"/>
              </w:trPr>
              <w:tc>
                <w:tcPr>
                  <w:tcW w:w="651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Equipo tractivo (locomotora y cabina)</w:t>
                  </w:r>
                </w:p>
              </w:tc>
              <w:tc>
                <w:tcPr>
                  <w:tcW w:w="634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16C01" w:rsidRDefault="00316C01">
                  <w:pPr>
                    <w:spacing w:after="101" w:line="216" w:lineRule="exact"/>
                    <w:jc w:val="both"/>
                    <w:rPr>
                      <w:rFonts w:ascii="Arial" w:hAnsi="Arial" w:cs="Arial"/>
                      <w:b/>
                      <w:sz w:val="18"/>
                      <w:szCs w:val="18"/>
                    </w:rPr>
                  </w:pPr>
                  <w:r>
                    <w:rPr>
                      <w:rFonts w:ascii="Arial" w:hAnsi="Arial" w:cs="Arial"/>
                      <w:b/>
                      <w:sz w:val="18"/>
                      <w:szCs w:val="18"/>
                    </w:rPr>
                    <w:t>Equipo de arrastre</w:t>
                  </w:r>
                  <w:r>
                    <w:rPr>
                      <w:rFonts w:ascii="Arial" w:hAnsi="Arial" w:cs="Arial"/>
                      <w:sz w:val="18"/>
                      <w:szCs w:val="18"/>
                    </w:rPr>
                    <w:t xml:space="preserve"> (furgones, góndolas, tolvas, carros tanque, chasises, remolques, plataformas que no tienen tracción propia que circulan en la vías férreas y que utilizan para transportar mercancía en su interior y en </w:t>
                  </w:r>
                  <w:r>
                    <w:rPr>
                      <w:rFonts w:ascii="Arial" w:hAnsi="Arial" w:cs="Arial"/>
                      <w:sz w:val="18"/>
                      <w:szCs w:val="18"/>
                    </w:rPr>
                    <w:lastRenderedPageBreak/>
                    <w:t>contenedores)</w:t>
                  </w:r>
                </w:p>
              </w:tc>
            </w:tr>
            <w:tr w:rsidR="00316C01">
              <w:trPr>
                <w:jc w:val="center"/>
              </w:trPr>
              <w:tc>
                <w:tcPr>
                  <w:tcW w:w="6514" w:type="dxa"/>
                  <w:tcBorders>
                    <w:top w:val="single" w:sz="4" w:space="0" w:color="auto"/>
                    <w:left w:val="single" w:sz="4" w:space="0" w:color="auto"/>
                    <w:bottom w:val="single" w:sz="4" w:space="0" w:color="auto"/>
                    <w:right w:val="single" w:sz="4" w:space="0" w:color="auto"/>
                  </w:tcBorders>
                  <w:vAlign w:val="center"/>
                  <w:hideMark/>
                </w:tcPr>
                <w:p w:rsidR="00316C01" w:rsidRDefault="00316C01" w:rsidP="00940A25">
                  <w:pPr>
                    <w:pStyle w:val="Prrafodelista"/>
                    <w:numPr>
                      <w:ilvl w:val="0"/>
                      <w:numId w:val="142"/>
                    </w:numPr>
                    <w:spacing w:after="101" w:line="216" w:lineRule="exact"/>
                    <w:contextualSpacing/>
                    <w:jc w:val="both"/>
                    <w:rPr>
                      <w:rFonts w:ascii="Arial" w:hAnsi="Arial" w:cs="Arial"/>
                      <w:sz w:val="18"/>
                      <w:szCs w:val="18"/>
                    </w:rPr>
                  </w:pPr>
                  <w:r>
                    <w:rPr>
                      <w:rFonts w:ascii="Arial" w:hAnsi="Arial" w:cs="Arial"/>
                      <w:sz w:val="18"/>
                      <w:szCs w:val="18"/>
                    </w:rPr>
                    <w:lastRenderedPageBreak/>
                    <w:t>Máquina</w:t>
                  </w:r>
                </w:p>
                <w:p w:rsidR="00316C01" w:rsidRDefault="00316C01" w:rsidP="00940A25">
                  <w:pPr>
                    <w:pStyle w:val="Prrafodelista"/>
                    <w:numPr>
                      <w:ilvl w:val="0"/>
                      <w:numId w:val="142"/>
                    </w:numPr>
                    <w:spacing w:after="101" w:line="216" w:lineRule="exact"/>
                    <w:contextualSpacing/>
                    <w:jc w:val="both"/>
                    <w:rPr>
                      <w:rFonts w:ascii="Arial" w:hAnsi="Arial" w:cs="Arial"/>
                      <w:sz w:val="18"/>
                      <w:szCs w:val="18"/>
                    </w:rPr>
                  </w:pPr>
                  <w:r>
                    <w:rPr>
                      <w:rFonts w:ascii="Arial" w:hAnsi="Arial" w:cs="Arial"/>
                      <w:sz w:val="18"/>
                      <w:szCs w:val="18"/>
                    </w:rPr>
                    <w:t>Piso (plataformas)</w:t>
                  </w:r>
                </w:p>
                <w:p w:rsidR="00316C01" w:rsidRDefault="00316C01" w:rsidP="00940A25">
                  <w:pPr>
                    <w:pStyle w:val="Prrafodelista"/>
                    <w:numPr>
                      <w:ilvl w:val="0"/>
                      <w:numId w:val="142"/>
                    </w:numPr>
                    <w:spacing w:after="101" w:line="216" w:lineRule="exact"/>
                    <w:contextualSpacing/>
                    <w:jc w:val="both"/>
                    <w:rPr>
                      <w:rFonts w:ascii="Arial" w:hAnsi="Arial" w:cs="Arial"/>
                      <w:sz w:val="18"/>
                      <w:szCs w:val="18"/>
                    </w:rPr>
                  </w:pPr>
                  <w:r>
                    <w:rPr>
                      <w:rFonts w:ascii="Arial" w:hAnsi="Arial" w:cs="Arial"/>
                      <w:sz w:val="18"/>
                      <w:szCs w:val="18"/>
                    </w:rPr>
                    <w:t>Tanques de combustible</w:t>
                  </w:r>
                </w:p>
                <w:p w:rsidR="00316C01" w:rsidRDefault="00316C01" w:rsidP="00940A25">
                  <w:pPr>
                    <w:pStyle w:val="Prrafodelista"/>
                    <w:numPr>
                      <w:ilvl w:val="0"/>
                      <w:numId w:val="142"/>
                    </w:numPr>
                    <w:spacing w:after="101" w:line="216" w:lineRule="exact"/>
                    <w:contextualSpacing/>
                    <w:jc w:val="both"/>
                    <w:rPr>
                      <w:rFonts w:ascii="Arial" w:hAnsi="Arial" w:cs="Arial"/>
                      <w:sz w:val="18"/>
                      <w:szCs w:val="18"/>
                    </w:rPr>
                  </w:pPr>
                  <w:r>
                    <w:rPr>
                      <w:rFonts w:ascii="Arial" w:hAnsi="Arial" w:cs="Arial"/>
                      <w:sz w:val="18"/>
                      <w:szCs w:val="18"/>
                    </w:rPr>
                    <w:t>Compartimientos del interior de la cabina /baño / puertas y compartimientos de herramientas/sección de tripulación y techo.</w:t>
                  </w:r>
                </w:p>
              </w:tc>
              <w:tc>
                <w:tcPr>
                  <w:tcW w:w="6346" w:type="dxa"/>
                  <w:tcBorders>
                    <w:top w:val="single" w:sz="4" w:space="0" w:color="auto"/>
                    <w:left w:val="single" w:sz="4" w:space="0" w:color="auto"/>
                    <w:bottom w:val="single" w:sz="4" w:space="0" w:color="auto"/>
                    <w:right w:val="single" w:sz="4" w:space="0" w:color="auto"/>
                  </w:tcBorders>
                  <w:vAlign w:val="center"/>
                  <w:hideMark/>
                </w:tcPr>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Base de la plataforma</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Puertas exteriores e interiores</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Pared lateral derecha</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Techos interno y externo</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Pared frontal</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Pared lateral izquierda</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Piso interno</w:t>
                  </w:r>
                </w:p>
                <w:p w:rsidR="00316C01" w:rsidRDefault="00316C01" w:rsidP="00940A25">
                  <w:pPr>
                    <w:pStyle w:val="Prrafodelista"/>
                    <w:numPr>
                      <w:ilvl w:val="0"/>
                      <w:numId w:val="143"/>
                    </w:numPr>
                    <w:spacing w:after="101" w:line="216" w:lineRule="exact"/>
                    <w:contextualSpacing/>
                    <w:jc w:val="both"/>
                    <w:rPr>
                      <w:rFonts w:ascii="Arial" w:hAnsi="Arial" w:cs="Arial"/>
                      <w:sz w:val="18"/>
                      <w:szCs w:val="18"/>
                    </w:rPr>
                  </w:pPr>
                  <w:r>
                    <w:rPr>
                      <w:rFonts w:ascii="Arial" w:hAnsi="Arial" w:cs="Arial"/>
                      <w:sz w:val="18"/>
                      <w:szCs w:val="18"/>
                    </w:rPr>
                    <w:t>Ejes o placas</w:t>
                  </w:r>
                </w:p>
              </w:tc>
            </w:tr>
          </w:tbl>
          <w:p w:rsidR="00316C01" w:rsidRDefault="00316C01">
            <w:pPr>
              <w:spacing w:after="101" w:line="216"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06" w:lineRule="exact"/>
              <w:ind w:left="45" w:firstLine="0"/>
              <w:jc w:val="left"/>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06"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06"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after="80" w:line="206" w:lineRule="exact"/>
              <w:ind w:firstLine="0"/>
              <w:rPr>
                <w:szCs w:val="18"/>
              </w:rPr>
            </w:pPr>
            <w:r>
              <w:rPr>
                <w:szCs w:val="18"/>
              </w:rPr>
              <w:t>Anexe el procedimiento documentado para llevar a cabo la inspección de los equipos (furgones, góndolas, tolvas, carros tanque, chasises, remolques, plataformas que no tienen tracción propia que circulan en las vías férreas y que utilizan para transportar mercancía en su interior y en contenedores</w:t>
            </w:r>
            <w:r>
              <w:rPr>
                <w:szCs w:val="18"/>
                <w:lang w:eastAsia="es-MX"/>
              </w:rPr>
              <w:t>)</w:t>
            </w:r>
            <w:r>
              <w:rPr>
                <w:szCs w:val="18"/>
              </w:rPr>
              <w:t>. Este debe incluir, entre otros aspectos de acuerdo a su operación:</w:t>
            </w:r>
          </w:p>
          <w:p w:rsidR="00316C01" w:rsidRDefault="00316C01" w:rsidP="00940A25">
            <w:pPr>
              <w:pStyle w:val="Prrafodelista"/>
              <w:numPr>
                <w:ilvl w:val="0"/>
                <w:numId w:val="144"/>
              </w:numPr>
              <w:spacing w:after="80" w:line="206" w:lineRule="exact"/>
              <w:contextualSpacing/>
              <w:jc w:val="both"/>
              <w:outlineLvl w:val="1"/>
              <w:rPr>
                <w:rFonts w:ascii="Arial" w:hAnsi="Arial" w:cs="Arial"/>
                <w:sz w:val="18"/>
                <w:szCs w:val="18"/>
              </w:rPr>
            </w:pPr>
            <w:r>
              <w:rPr>
                <w:rFonts w:ascii="Arial" w:hAnsi="Arial" w:cs="Arial"/>
                <w:sz w:val="18"/>
                <w:szCs w:val="18"/>
              </w:rPr>
              <w:t>Responsables de llevar a cabo la inspección.</w:t>
            </w:r>
          </w:p>
          <w:p w:rsidR="00316C01" w:rsidRDefault="00316C01" w:rsidP="00940A25">
            <w:pPr>
              <w:numPr>
                <w:ilvl w:val="0"/>
                <w:numId w:val="144"/>
              </w:numPr>
              <w:spacing w:after="80" w:line="206" w:lineRule="exact"/>
              <w:contextualSpacing/>
              <w:jc w:val="both"/>
              <w:rPr>
                <w:rFonts w:ascii="Arial" w:hAnsi="Arial" w:cs="Arial"/>
                <w:b/>
                <w:sz w:val="18"/>
                <w:szCs w:val="18"/>
              </w:rPr>
            </w:pPr>
            <w:r>
              <w:rPr>
                <w:rFonts w:ascii="Arial" w:hAnsi="Arial" w:cs="Arial"/>
                <w:sz w:val="18"/>
                <w:szCs w:val="18"/>
              </w:rPr>
              <w:t>Formatos que utilizan para la realizar la inspección que den cumplimiento a los requisitos mínimos que se indican en el presente sub-estándar; asimismo, tratándose de empresas transportistas de materiales y residuos peligrosos, cada equipo deberá contar con una bitácora de revisión ocular diaria de las unidades tractivas y de arrastre.</w:t>
            </w:r>
          </w:p>
          <w:p w:rsidR="00316C01" w:rsidRDefault="00316C01" w:rsidP="00940A25">
            <w:pPr>
              <w:pStyle w:val="Prrafodelista"/>
              <w:numPr>
                <w:ilvl w:val="0"/>
                <w:numId w:val="144"/>
              </w:numPr>
              <w:spacing w:after="80" w:line="206" w:lineRule="exact"/>
              <w:contextualSpacing/>
              <w:jc w:val="both"/>
              <w:rPr>
                <w:rFonts w:ascii="Arial" w:hAnsi="Arial" w:cs="Arial"/>
                <w:sz w:val="18"/>
                <w:szCs w:val="18"/>
              </w:rPr>
            </w:pPr>
            <w:r>
              <w:rPr>
                <w:rFonts w:ascii="Arial" w:hAnsi="Arial" w:cs="Arial"/>
                <w:sz w:val="18"/>
                <w:szCs w:val="18"/>
              </w:rPr>
              <w:t>Descripción del lugar(es) donde se lleva a cabo la inspección e indicar si está monitoreada por el sistema de CCTV.</w:t>
            </w:r>
          </w:p>
        </w:tc>
      </w:tr>
    </w:tbl>
    <w:p w:rsidR="00316C01" w:rsidRDefault="00316C01" w:rsidP="00316C01">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Prrafodelista"/>
              <w:spacing w:after="40" w:line="200" w:lineRule="exact"/>
              <w:ind w:left="45"/>
              <w:jc w:val="both"/>
              <w:outlineLvl w:val="1"/>
              <w:rPr>
                <w:rFonts w:ascii="Arial" w:hAnsi="Arial" w:cs="Arial"/>
                <w:sz w:val="18"/>
                <w:szCs w:val="18"/>
              </w:rPr>
            </w:pPr>
            <w:r>
              <w:rPr>
                <w:rFonts w:ascii="Arial" w:hAnsi="Arial" w:cs="Arial"/>
                <w:sz w:val="18"/>
                <w:szCs w:val="18"/>
              </w:rPr>
              <w:t>Asimismo, describa el procedimiento que se realiza a los equipos tractivos y de arrastre (</w:t>
            </w:r>
            <w:r>
              <w:rPr>
                <w:rFonts w:ascii="Arial" w:hAnsi="Arial" w:cs="Arial"/>
                <w:sz w:val="18"/>
                <w:szCs w:val="18"/>
                <w:lang w:eastAsia="es-MX"/>
              </w:rPr>
              <w:t>furgones, góndolas, tolvas, carros tanque, chasises, remolques, plataformas que no tienen tracción propia que circulan en las vías férreas y que utilizan para transportar mercancía en su interior y en contenedores)</w:t>
            </w:r>
            <w:r>
              <w:rPr>
                <w:rFonts w:ascii="Arial" w:hAnsi="Arial" w:cs="Arial"/>
                <w:sz w:val="18"/>
                <w:szCs w:val="18"/>
              </w:rPr>
              <w:t xml:space="preserve"> que contemple las condiciones físico-mecánicas para una segura operación en la </w:t>
            </w:r>
            <w:r>
              <w:rPr>
                <w:rFonts w:ascii="Arial" w:hAnsi="Arial" w:cs="Arial"/>
                <w:sz w:val="18"/>
                <w:szCs w:val="18"/>
              </w:rPr>
              <w:lastRenderedPageBreak/>
              <w:t>infraestructura ferroviaria dentro del país.</w:t>
            </w:r>
          </w:p>
          <w:p w:rsidR="00316C01" w:rsidRDefault="00316C01">
            <w:pPr>
              <w:pStyle w:val="Prrafodelista"/>
              <w:spacing w:after="40" w:line="200" w:lineRule="exact"/>
              <w:ind w:left="45"/>
              <w:jc w:val="both"/>
              <w:outlineLvl w:val="1"/>
              <w:rPr>
                <w:rFonts w:ascii="Arial" w:hAnsi="Arial" w:cs="Arial"/>
                <w:sz w:val="18"/>
                <w:szCs w:val="18"/>
              </w:rPr>
            </w:pPr>
            <w:r>
              <w:rPr>
                <w:rFonts w:ascii="Arial" w:hAnsi="Arial" w:cs="Arial"/>
                <w:sz w:val="18"/>
                <w:szCs w:val="18"/>
              </w:rPr>
              <w:t>Dicho procedimiento debe incluir adicionalmente lo siguiente:</w:t>
            </w:r>
          </w:p>
          <w:p w:rsidR="00316C01" w:rsidRDefault="00316C01" w:rsidP="00940A25">
            <w:pPr>
              <w:pStyle w:val="Prrafodelista1"/>
              <w:numPr>
                <w:ilvl w:val="0"/>
                <w:numId w:val="145"/>
              </w:numPr>
              <w:spacing w:after="40" w:line="200" w:lineRule="exact"/>
              <w:ind w:left="424" w:hanging="283"/>
              <w:jc w:val="both"/>
              <w:rPr>
                <w:rFonts w:ascii="Arial" w:hAnsi="Arial" w:cs="Arial"/>
                <w:sz w:val="18"/>
                <w:szCs w:val="18"/>
              </w:rPr>
            </w:pPr>
            <w:r>
              <w:rPr>
                <w:rFonts w:ascii="Arial" w:hAnsi="Arial" w:cs="Arial"/>
                <w:sz w:val="18"/>
                <w:szCs w:val="18"/>
              </w:rPr>
              <w:t>Personal responsable.</w:t>
            </w:r>
          </w:p>
          <w:p w:rsidR="00316C01" w:rsidRDefault="00316C01" w:rsidP="00940A25">
            <w:pPr>
              <w:pStyle w:val="Prrafodelista1"/>
              <w:numPr>
                <w:ilvl w:val="0"/>
                <w:numId w:val="145"/>
              </w:numPr>
              <w:spacing w:after="40" w:line="200" w:lineRule="exact"/>
              <w:ind w:left="424" w:hanging="283"/>
              <w:jc w:val="both"/>
              <w:rPr>
                <w:rFonts w:ascii="Arial" w:hAnsi="Arial" w:cs="Arial"/>
                <w:sz w:val="18"/>
                <w:szCs w:val="18"/>
              </w:rPr>
            </w:pPr>
            <w:r>
              <w:rPr>
                <w:rFonts w:ascii="Arial" w:hAnsi="Arial" w:cs="Arial"/>
                <w:sz w:val="18"/>
                <w:szCs w:val="18"/>
              </w:rPr>
              <w:t>Lugares donde se realizan las inspecciones.</w:t>
            </w:r>
          </w:p>
          <w:p w:rsidR="00316C01" w:rsidRDefault="00316C01" w:rsidP="00940A25">
            <w:pPr>
              <w:pStyle w:val="Prrafodelista1"/>
              <w:numPr>
                <w:ilvl w:val="0"/>
                <w:numId w:val="145"/>
              </w:numPr>
              <w:spacing w:after="40" w:line="200" w:lineRule="exact"/>
              <w:ind w:left="424" w:hanging="283"/>
              <w:jc w:val="both"/>
              <w:rPr>
                <w:rFonts w:ascii="Arial" w:hAnsi="Arial" w:cs="Arial"/>
                <w:sz w:val="18"/>
                <w:szCs w:val="18"/>
              </w:rPr>
            </w:pPr>
            <w:r>
              <w:rPr>
                <w:rFonts w:ascii="Arial" w:hAnsi="Arial" w:cs="Arial"/>
                <w:sz w:val="18"/>
                <w:szCs w:val="18"/>
              </w:rPr>
              <w:t xml:space="preserve">En caso de detectarse alguna condición y/o anomalía físico -mecánica que afecte el buen funcionamiento de los equipos tractivos y de arrastre, cómo se reportan, y qué medidas se deben llevar a cabo. </w:t>
            </w:r>
          </w:p>
          <w:p w:rsidR="00316C01" w:rsidRDefault="00316C01" w:rsidP="00940A25">
            <w:pPr>
              <w:pStyle w:val="Prrafodelista1"/>
              <w:numPr>
                <w:ilvl w:val="0"/>
                <w:numId w:val="145"/>
              </w:numPr>
              <w:spacing w:after="40" w:line="200" w:lineRule="exact"/>
              <w:ind w:left="424" w:hanging="283"/>
              <w:jc w:val="both"/>
              <w:rPr>
                <w:rFonts w:ascii="Arial" w:hAnsi="Arial" w:cs="Arial"/>
                <w:sz w:val="18"/>
                <w:szCs w:val="18"/>
              </w:rPr>
            </w:pPr>
            <w:r>
              <w:rPr>
                <w:rFonts w:ascii="Arial" w:hAnsi="Arial" w:cs="Arial"/>
                <w:sz w:val="18"/>
                <w:szCs w:val="18"/>
              </w:rPr>
              <w:t>Señalar qué tipo de registro se lleva a cabo.</w:t>
            </w:r>
          </w:p>
          <w:p w:rsidR="00316C01" w:rsidRDefault="00316C01">
            <w:pPr>
              <w:spacing w:after="40" w:line="200" w:lineRule="exact"/>
              <w:jc w:val="both"/>
              <w:outlineLvl w:val="1"/>
              <w:rPr>
                <w:rFonts w:ascii="Arial" w:hAnsi="Arial" w:cs="Arial"/>
                <w:sz w:val="18"/>
                <w:szCs w:val="18"/>
              </w:rPr>
            </w:pPr>
            <w:r>
              <w:rPr>
                <w:rFonts w:ascii="Arial" w:hAnsi="Arial" w:cs="Arial"/>
                <w:sz w:val="18"/>
                <w:szCs w:val="18"/>
              </w:rPr>
              <w:t>Para los casos en los que por motivo de modificaciones estructurales mayores en los equipos tractivos y de arrastre tales como ejes, muelles, modificaciones de estructura o cuerpo del carro de ferrocarril e incluso adaptaciones en las cabinas, entre otros, el propietario y responsable del carro de ferrocarril, tendrá que contemplar de conformidad a su análisis de riesgo, una revisión más exhaustiva del equipo ferroviario que se trate a efecto de cuidar la integridad del mismo, ante esto:</w:t>
            </w:r>
          </w:p>
          <w:p w:rsidR="00316C01" w:rsidRDefault="00316C01" w:rsidP="00940A25">
            <w:pPr>
              <w:pStyle w:val="Prrafodelista1"/>
              <w:numPr>
                <w:ilvl w:val="0"/>
                <w:numId w:val="145"/>
              </w:numPr>
              <w:spacing w:after="40" w:line="200" w:lineRule="exact"/>
              <w:ind w:left="424" w:hanging="283"/>
              <w:jc w:val="both"/>
              <w:rPr>
                <w:rFonts w:ascii="Arial" w:hAnsi="Arial" w:cs="Arial"/>
                <w:sz w:val="18"/>
                <w:szCs w:val="18"/>
              </w:rPr>
            </w:pPr>
            <w:r>
              <w:rPr>
                <w:rFonts w:ascii="Arial" w:hAnsi="Arial" w:cs="Arial"/>
                <w:sz w:val="18"/>
                <w:szCs w:val="18"/>
              </w:rPr>
              <w:t>Indique si la reparación o mantenimiento de los equipos tractivos y de arrastre (furgones, góndolas, tolvas, carros tanque, chasises, remolques, plataformas que no tienen tracción propia que circulan en las vías férreas y que utilizan para transportar mercancía en su interior y en contenedores), se realizan en las mismas instalaciones, o son llevados con un proveedor externo.</w:t>
            </w:r>
          </w:p>
          <w:p w:rsidR="00316C01" w:rsidRDefault="00316C01" w:rsidP="00940A25">
            <w:pPr>
              <w:pStyle w:val="Prrafodelista1"/>
              <w:numPr>
                <w:ilvl w:val="0"/>
                <w:numId w:val="145"/>
              </w:numPr>
              <w:spacing w:after="40" w:line="200" w:lineRule="exact"/>
              <w:ind w:left="424" w:hanging="283"/>
              <w:jc w:val="both"/>
              <w:rPr>
                <w:rFonts w:ascii="Arial" w:hAnsi="Arial" w:cs="Arial"/>
                <w:sz w:val="18"/>
                <w:szCs w:val="18"/>
              </w:rPr>
            </w:pPr>
            <w:r>
              <w:rPr>
                <w:rFonts w:ascii="Arial" w:hAnsi="Arial" w:cs="Arial"/>
                <w:sz w:val="18"/>
                <w:szCs w:val="18"/>
              </w:rPr>
              <w:t>Describa brevemente cómo se lleva a cabo la entrega-recepción de los equipos tractivos y de arrastre que sufrieron una modificación como las que se comentaron en el párrafo anterior.</w:t>
            </w:r>
          </w:p>
        </w:tc>
      </w:tr>
    </w:tbl>
    <w:p w:rsidR="00316C01" w:rsidRDefault="00316C01" w:rsidP="00316C01">
      <w:pPr>
        <w:pStyle w:val="Texto"/>
        <w:spacing w:after="0" w:line="20"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80" w:line="210" w:lineRule="exact"/>
              <w:rPr>
                <w:rFonts w:ascii="Arial" w:hAnsi="Arial" w:cs="Arial"/>
                <w:b/>
                <w:sz w:val="18"/>
                <w:szCs w:val="18"/>
              </w:rPr>
            </w:pPr>
            <w:r>
              <w:rPr>
                <w:rFonts w:ascii="Arial" w:hAnsi="Arial" w:cs="Arial"/>
                <w:b/>
                <w:sz w:val="18"/>
                <w:szCs w:val="18"/>
              </w:rPr>
              <w:t>7.3 Almacenaje del equipo tractivo y de arrastre.</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80" w:line="210" w:lineRule="exact"/>
              <w:jc w:val="both"/>
              <w:rPr>
                <w:rFonts w:ascii="Arial" w:hAnsi="Arial" w:cs="Arial"/>
                <w:sz w:val="18"/>
                <w:szCs w:val="18"/>
              </w:rPr>
            </w:pPr>
            <w:r>
              <w:rPr>
                <w:rFonts w:ascii="Arial" w:hAnsi="Arial" w:cs="Arial"/>
                <w:sz w:val="18"/>
                <w:szCs w:val="18"/>
              </w:rPr>
              <w:t xml:space="preserve">La empresa concesionaria de transporte ferroviario debe mantener la integridad en todo momento de los equipos tractivos y de arrastre (furgones, góndolas, tolvas, carros tanque, chasises, remolques, plataformas que no tienen tracción propia que circulan en las vías férreas y que utilizan para transportar mercancía en su interior y en contenedores) estableciendo controles dentro sus instalaciones. Si estos se encuentran vacíos y deben almacenarse en las vías designadas para ello, deberán ser asegurados con un candado y/o sello indicativo, o en su caso, en un área segura que se encuentre resguardada y/o monitoreada. </w:t>
            </w:r>
          </w:p>
          <w:p w:rsidR="00316C01" w:rsidRDefault="00316C01">
            <w:pPr>
              <w:spacing w:after="80" w:line="210" w:lineRule="exact"/>
              <w:jc w:val="both"/>
              <w:rPr>
                <w:rFonts w:ascii="Arial" w:hAnsi="Arial" w:cs="Arial"/>
                <w:sz w:val="18"/>
                <w:szCs w:val="18"/>
              </w:rPr>
            </w:pPr>
            <w:r>
              <w:rPr>
                <w:rFonts w:ascii="Arial" w:hAnsi="Arial" w:cs="Arial"/>
                <w:sz w:val="18"/>
                <w:szCs w:val="18"/>
              </w:rPr>
              <w:t xml:space="preserve">Cuando se tenga que almacenar algún equipo tractivo o de arrastre (furgones, góndolas, tolvas, carros tanque, chasises, remolques, plataformas que no tienen </w:t>
            </w:r>
            <w:r>
              <w:rPr>
                <w:rFonts w:ascii="Arial" w:hAnsi="Arial" w:cs="Arial"/>
                <w:sz w:val="18"/>
                <w:szCs w:val="18"/>
              </w:rPr>
              <w:lastRenderedPageBreak/>
              <w:t>tracción propia que circulan en las vías férreas y que utilizan para transportar mercancía en su interior y en contenedores) con mercancías de comercio exterior, éste debe encontrase en un área segura y monitoreada para impedir el acceso y manipulación, así como cerrado con un candado de alta seguridad de acuerdo a la norma ISO 17712.</w:t>
            </w:r>
          </w:p>
          <w:p w:rsidR="00316C01" w:rsidRDefault="00316C01">
            <w:pPr>
              <w:spacing w:after="80" w:line="210" w:lineRule="exact"/>
              <w:jc w:val="both"/>
              <w:rPr>
                <w:rFonts w:ascii="Arial" w:hAnsi="Arial" w:cs="Arial"/>
                <w:sz w:val="18"/>
                <w:szCs w:val="18"/>
              </w:rPr>
            </w:pPr>
            <w:r>
              <w:rPr>
                <w:rFonts w:ascii="Arial" w:hAnsi="Arial" w:cs="Arial"/>
                <w:sz w:val="18"/>
                <w:szCs w:val="18"/>
              </w:rPr>
              <w:t>Si durante el trayecto en la ruta autorizada al destino final, se considera trasladarse a una instalación que se encuentre habilitada como patio de almacenaje para los equipos, tractivos o de arrastre, (furgones, góndolas, tolvas, carros tanque, chasises, remolques, plataformas que no tienen tracción propia que circulan en la vías férreas y que utilizan para transportar mercancía en su interior y en contenedores), ya sea de su propiedad o a través de un tercero, el transportista ferroviario deberá garantizar que dichas instalaciones cumplen los criterios mínimos en materia de seguridad basados en el “Perfil del Transportista Ferroviario” establecido por la AGACE, o en su caso, de algún otro programa de Operador Económico Autorizado.</w:t>
            </w:r>
          </w:p>
        </w:tc>
      </w:tr>
    </w:tbl>
    <w:p w:rsidR="00316C01" w:rsidRDefault="00316C01" w:rsidP="00316C01">
      <w:pPr>
        <w:pStyle w:val="Texto"/>
        <w:spacing w:after="80" w:line="210"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1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1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1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10" w:lineRule="exact"/>
              <w:jc w:val="both"/>
              <w:outlineLvl w:val="1"/>
              <w:rPr>
                <w:rFonts w:ascii="Arial" w:hAnsi="Arial" w:cs="Arial"/>
                <w:sz w:val="18"/>
                <w:szCs w:val="18"/>
              </w:rPr>
            </w:pPr>
            <w:r>
              <w:rPr>
                <w:rFonts w:ascii="Arial" w:hAnsi="Arial" w:cs="Arial"/>
                <w:sz w:val="18"/>
                <w:szCs w:val="18"/>
              </w:rPr>
              <w:t>Describa de qué manera asegura la integridad de los equipos tractivo y de arrastre que trasladan mercancía de comercio exterior (furgones, góndolas, tolvas, carros tanque, chasises, remolques, plataformas que no tienen tracción propia que circulan en las vías férreas y que utilizan para transportar mercancía en su interior y en contenedores)</w:t>
            </w:r>
          </w:p>
          <w:p w:rsidR="00316C01" w:rsidRDefault="00316C01">
            <w:pPr>
              <w:spacing w:after="80" w:line="210" w:lineRule="exact"/>
              <w:jc w:val="both"/>
              <w:outlineLvl w:val="1"/>
              <w:rPr>
                <w:rFonts w:ascii="Arial" w:hAnsi="Arial" w:cs="Arial"/>
                <w:sz w:val="18"/>
                <w:szCs w:val="18"/>
              </w:rPr>
            </w:pPr>
            <w:r>
              <w:rPr>
                <w:rFonts w:ascii="Arial" w:hAnsi="Arial" w:cs="Arial"/>
                <w:sz w:val="18"/>
                <w:szCs w:val="18"/>
              </w:rPr>
              <w:t>Indique los tipos de sellos y/o candados utilizados para el equipo tractivo y de arrastre (furgones, góndolas, tolvas, carros tanque, chasises, remolques, plataformas que no tienen tracción propia que circulan en las vías férreas y que utilizan para transportar mercancía en su interior y en contenedores).</w:t>
            </w:r>
          </w:p>
          <w:p w:rsidR="00316C01" w:rsidRDefault="00316C01">
            <w:pPr>
              <w:spacing w:after="80" w:line="210" w:lineRule="exact"/>
              <w:jc w:val="both"/>
              <w:outlineLvl w:val="1"/>
              <w:rPr>
                <w:rFonts w:ascii="Arial" w:hAnsi="Arial" w:cs="Arial"/>
                <w:sz w:val="18"/>
                <w:szCs w:val="18"/>
              </w:rPr>
            </w:pPr>
            <w:r>
              <w:rPr>
                <w:rFonts w:ascii="Arial" w:hAnsi="Arial" w:cs="Arial"/>
                <w:sz w:val="18"/>
                <w:szCs w:val="18"/>
              </w:rPr>
              <w:t>Indique cuántas vías de las terminales o estaciones contempla la empresa ferroviaria para el almacenaje de equipo tractivo y de arrastre, (furgones, góndolas, tolvas, carros tanque, chasises, remolques, plataformas que no tienen tracción propia que circulan en las vías férreas y que utilizan para transportar mercancía en su interior y en contenedores) y agregue los siguientes datos de cada una de estas:</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 xml:space="preserve">Nombre o denominación de la vía en la estación o terminal. </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 xml:space="preserve">Ubicación de la vía en la estación o terminal. </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 xml:space="preserve">Longitud de la vía de almacenamiento. </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lastRenderedPageBreak/>
              <w:t>Indique cuántos carros de ferrocarril con mercancías de comercio exterior ingresan a la vía de almacenamiento (impo/expo)</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Número de personas que laboran en esta estación o terminal.</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En caso de que alguna estación o terminal haya sido visitada por parte de C-TPAT indique la fecha en la que se realizó la visita.</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Indique en cada una de las instalaciones cual pertenece a la empresa concesionaria o es un servicio contratado a través de un tercero</w:t>
            </w:r>
          </w:p>
          <w:p w:rsidR="00316C01" w:rsidRDefault="00316C01" w:rsidP="00940A25">
            <w:pPr>
              <w:numPr>
                <w:ilvl w:val="0"/>
                <w:numId w:val="146"/>
              </w:numPr>
              <w:spacing w:after="101" w:line="260" w:lineRule="exact"/>
              <w:jc w:val="both"/>
              <w:outlineLvl w:val="1"/>
              <w:rPr>
                <w:rFonts w:ascii="Arial" w:hAnsi="Arial" w:cs="Arial"/>
                <w:sz w:val="18"/>
                <w:szCs w:val="18"/>
              </w:rPr>
            </w:pPr>
            <w:r>
              <w:rPr>
                <w:rFonts w:ascii="Arial" w:hAnsi="Arial" w:cs="Arial"/>
                <w:sz w:val="18"/>
                <w:szCs w:val="18"/>
              </w:rPr>
              <w:t>Describa cómo se asegura de que su socio comercial que le presta el servicio de almacenaje cumple con los requerimientos mínimos en materia de seguridad.</w:t>
            </w:r>
          </w:p>
        </w:tc>
      </w:tr>
    </w:tbl>
    <w:p w:rsidR="00316C01" w:rsidRDefault="00316C01" w:rsidP="00316C01">
      <w:pPr>
        <w:pStyle w:val="Texto"/>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rPr>
                <w:rFonts w:ascii="Arial" w:hAnsi="Arial" w:cs="Arial"/>
                <w:b/>
                <w:sz w:val="18"/>
                <w:szCs w:val="18"/>
              </w:rPr>
            </w:pPr>
            <w:r>
              <w:rPr>
                <w:rFonts w:ascii="Arial" w:hAnsi="Arial" w:cs="Arial"/>
                <w:b/>
                <w:sz w:val="18"/>
                <w:szCs w:val="18"/>
              </w:rPr>
              <w:t>7.4 Seguridad en vías férreas.</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spacing w:after="101" w:line="260" w:lineRule="exact"/>
              <w:jc w:val="both"/>
              <w:rPr>
                <w:rFonts w:ascii="Arial" w:hAnsi="Arial" w:cs="Arial"/>
                <w:sz w:val="18"/>
                <w:szCs w:val="18"/>
              </w:rPr>
            </w:pPr>
            <w:r>
              <w:rPr>
                <w:rFonts w:ascii="Arial" w:hAnsi="Arial" w:cs="Arial"/>
                <w:sz w:val="18"/>
                <w:szCs w:val="18"/>
              </w:rPr>
              <w:t>La empresa ferroviaria debe mantener la integridad en todo momento de las vías férreas estableciendo controles de revisión y conservación tanto de las vías férreas concesionadas, como de los señalamientos en patios, cruces y calles.</w:t>
            </w:r>
          </w:p>
          <w:p w:rsidR="00316C01" w:rsidRDefault="00316C01">
            <w:pPr>
              <w:spacing w:after="101" w:line="260" w:lineRule="exact"/>
              <w:jc w:val="both"/>
              <w:rPr>
                <w:rFonts w:ascii="Arial" w:hAnsi="Arial" w:cs="Arial"/>
                <w:sz w:val="18"/>
                <w:szCs w:val="18"/>
              </w:rPr>
            </w:pPr>
            <w:r>
              <w:rPr>
                <w:rFonts w:ascii="Arial" w:hAnsi="Arial" w:cs="Arial"/>
                <w:sz w:val="18"/>
                <w:szCs w:val="18"/>
              </w:rPr>
              <w:t xml:space="preserve">El uso y colocación de señalamientos en vías férreas es considerado un proceso necesario para mantener la integridad de los carros de ferrocarril que trasladan mercancía de comercio exterior, es por ello que la empresa deberá documentar los procedimientos que incluyan el control, revisión, asignación, conservación y reemplazo de señalizaciones que cumplan o exceden la NOM-050-SCT2-2001. </w:t>
            </w:r>
          </w:p>
          <w:p w:rsidR="00316C01" w:rsidRDefault="00316C01">
            <w:pPr>
              <w:pStyle w:val="Prrafodelista"/>
              <w:spacing w:after="101" w:line="260" w:lineRule="exact"/>
              <w:ind w:left="0"/>
              <w:jc w:val="both"/>
              <w:rPr>
                <w:rFonts w:ascii="Arial" w:hAnsi="Arial" w:cs="Arial"/>
                <w:sz w:val="18"/>
                <w:szCs w:val="18"/>
              </w:rPr>
            </w:pPr>
            <w:r>
              <w:rPr>
                <w:rFonts w:ascii="Arial" w:hAnsi="Arial" w:cs="Arial"/>
                <w:sz w:val="18"/>
                <w:szCs w:val="18"/>
              </w:rPr>
              <w:t>El transportista ferroviario deberá verificar y evidenciar que durante la revisión y conservación de las vías férreas y señalamientos se mantiene una bitácora del estado en que se encuentran las vías férreas y los señalamientos.</w:t>
            </w:r>
          </w:p>
        </w:tc>
      </w:tr>
    </w:tbl>
    <w:p w:rsidR="00316C01" w:rsidRDefault="00316C01" w:rsidP="00316C01">
      <w:pPr>
        <w:pStyle w:val="Texto"/>
        <w:spacing w:after="0" w:line="4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4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4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40" w:lineRule="exact"/>
              <w:jc w:val="both"/>
              <w:rPr>
                <w:rFonts w:ascii="Arial" w:hAnsi="Arial" w:cs="Arial"/>
                <w:sz w:val="18"/>
                <w:szCs w:val="18"/>
              </w:rPr>
            </w:pPr>
            <w:r>
              <w:rPr>
                <w:rFonts w:ascii="Arial" w:hAnsi="Arial" w:cs="Arial"/>
                <w:sz w:val="18"/>
                <w:szCs w:val="18"/>
              </w:rPr>
              <w:t>Describa de qué manera asegura la integridad y mantenimiento de las vías férreas</w:t>
            </w:r>
          </w:p>
          <w:p w:rsidR="00316C01" w:rsidRDefault="00316C01">
            <w:pPr>
              <w:spacing w:after="101" w:line="240" w:lineRule="exact"/>
              <w:jc w:val="both"/>
              <w:rPr>
                <w:rFonts w:ascii="Arial" w:hAnsi="Arial" w:cs="Arial"/>
                <w:sz w:val="18"/>
                <w:szCs w:val="18"/>
              </w:rPr>
            </w:pPr>
            <w:r>
              <w:rPr>
                <w:rFonts w:ascii="Arial" w:hAnsi="Arial" w:cs="Arial"/>
                <w:sz w:val="18"/>
                <w:szCs w:val="18"/>
              </w:rPr>
              <w:t xml:space="preserve">Indique los tipos de señalamientos que utiliza y como </w:t>
            </w:r>
            <w:r>
              <w:rPr>
                <w:rFonts w:ascii="Arial" w:hAnsi="Arial" w:cs="Arial"/>
                <w:sz w:val="18"/>
                <w:szCs w:val="18"/>
              </w:rPr>
              <w:lastRenderedPageBreak/>
              <w:t>cumple o exceden con la NOM-050-SCT2-2001.</w:t>
            </w:r>
          </w:p>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Indique las señalizaciones que contempla la empresa dentro de su concesión.</w:t>
            </w:r>
          </w:p>
        </w:tc>
      </w:tr>
    </w:tbl>
    <w:p w:rsidR="00316C01" w:rsidRDefault="00316C01" w:rsidP="00316C01">
      <w:pPr>
        <w:pStyle w:val="Texto"/>
        <w:spacing w:line="240" w:lineRule="exact"/>
        <w:rPr>
          <w:b/>
          <w:szCs w:val="18"/>
          <w:lang w:val="es-MX"/>
        </w:rPr>
      </w:pPr>
    </w:p>
    <w:p w:rsidR="00316C01" w:rsidRDefault="00316C01" w:rsidP="00316C01">
      <w:pPr>
        <w:pStyle w:val="Texto"/>
        <w:spacing w:line="240" w:lineRule="exact"/>
        <w:rPr>
          <w:b/>
          <w:szCs w:val="18"/>
          <w:lang w:val="es-MX"/>
        </w:rPr>
      </w:pPr>
      <w:r>
        <w:rPr>
          <w:b/>
          <w:szCs w:val="18"/>
          <w:lang w:val="es-MX"/>
        </w:rPr>
        <w:t>8. Seguridad del personal.</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Se debe contar con procedimientos documentados para el registro y evaluación de personas que desean obtener un empleo dentro de la empresa concesionaria de transporte ferroviario y establecer métodos para realizar verificaciones periódicas de los empleados actuales.</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También, deben existir programas de capacitación continuos para el personal administrativo y operativo que difundan las políticas de seguridad de la empresa concesionaria, así como las consecuencias y acciones a tomar en caso de cualquier falta.</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5"/>
        <w:gridCol w:w="68"/>
        <w:gridCol w:w="6415"/>
        <w:gridCol w:w="6484"/>
        <w:gridCol w:w="58"/>
      </w:tblGrid>
      <w:tr w:rsidR="00316C01" w:rsidTr="00316C01">
        <w:trPr>
          <w:trHeight w:val="232"/>
        </w:trPr>
        <w:tc>
          <w:tcPr>
            <w:tcW w:w="13040" w:type="dxa"/>
            <w:gridSpan w:val="5"/>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8.1 Verificación de antecedentes laborales.</w:t>
            </w:r>
          </w:p>
        </w:tc>
      </w:tr>
      <w:tr w:rsidR="00316C01" w:rsidTr="00316C01">
        <w:trPr>
          <w:gridBefore w:val="1"/>
          <w:gridAfter w:val="1"/>
          <w:wBefore w:w="15" w:type="dxa"/>
          <w:wAfter w:w="58" w:type="dxa"/>
        </w:trPr>
        <w:tc>
          <w:tcPr>
            <w:tcW w:w="12967" w:type="dxa"/>
            <w:gridSpan w:val="3"/>
            <w:tcBorders>
              <w:top w:val="nil"/>
              <w:left w:val="nil"/>
              <w:bottom w:val="nil"/>
              <w:right w:val="nil"/>
            </w:tcBorders>
            <w:noWrap/>
            <w:tcMar>
              <w:top w:w="57" w:type="dxa"/>
              <w:left w:w="70" w:type="dxa"/>
              <w:bottom w:w="57" w:type="dxa"/>
              <w:right w:w="70" w:type="dxa"/>
            </w:tcMar>
            <w:vAlign w:val="bottom"/>
            <w:hideMark/>
          </w:tcPr>
          <w:p w:rsidR="00316C01" w:rsidRDefault="00316C01">
            <w:pPr>
              <w:spacing w:after="101" w:line="240" w:lineRule="exact"/>
              <w:jc w:val="both"/>
              <w:rPr>
                <w:rFonts w:ascii="Arial" w:hAnsi="Arial" w:cs="Arial"/>
                <w:sz w:val="18"/>
                <w:szCs w:val="18"/>
              </w:rPr>
            </w:pPr>
            <w:r>
              <w:rPr>
                <w:rFonts w:ascii="Arial" w:hAnsi="Arial" w:cs="Arial"/>
                <w:sz w:val="18"/>
                <w:szCs w:val="18"/>
              </w:rPr>
              <w:t>La empresa concesionaria de transporte ferroviario debe tener procedimientos documentados para verificar la información asentada en currículo y solicitud de los candidatos con posibilidad de empleo, de conformidad con la legislación local, ya sea por cuenta propia o por medio de una empresa externa.</w:t>
            </w:r>
          </w:p>
          <w:p w:rsidR="00316C01" w:rsidRDefault="00316C01">
            <w:pPr>
              <w:pStyle w:val="Texto"/>
              <w:spacing w:line="240" w:lineRule="exact"/>
              <w:ind w:firstLine="0"/>
              <w:rPr>
                <w:szCs w:val="18"/>
              </w:rPr>
            </w:pPr>
            <w:r>
              <w:rPr>
                <w:szCs w:val="18"/>
              </w:rPr>
              <w:t>Este procedimiento debe contemplar la creación y actualización de los expedientes del personal, mismos que deberán tener un acceso restringido y contener la siguiente información de manera enunciativa, más no limitativa:</w:t>
            </w:r>
          </w:p>
        </w:tc>
      </w:tr>
      <w:tr w:rsidR="00316C01" w:rsidTr="00316C01">
        <w:trPr>
          <w:gridBefore w:val="1"/>
          <w:gridAfter w:val="1"/>
          <w:wBefore w:w="15" w:type="dxa"/>
          <w:wAfter w:w="58" w:type="dxa"/>
        </w:trPr>
        <w:tc>
          <w:tcPr>
            <w:tcW w:w="6483" w:type="dxa"/>
            <w:gridSpan w:val="2"/>
            <w:tcBorders>
              <w:top w:val="nil"/>
              <w:left w:val="nil"/>
              <w:bottom w:val="nil"/>
              <w:right w:val="nil"/>
            </w:tcBorders>
            <w:noWrap/>
            <w:tcMar>
              <w:top w:w="57" w:type="dxa"/>
              <w:left w:w="70" w:type="dxa"/>
              <w:bottom w:w="57" w:type="dxa"/>
              <w:right w:w="70" w:type="dxa"/>
            </w:tcMar>
            <w:hideMark/>
          </w:tcPr>
          <w:p w:rsidR="00316C01" w:rsidRDefault="00316C01" w:rsidP="00940A25">
            <w:pPr>
              <w:pStyle w:val="Texto"/>
              <w:numPr>
                <w:ilvl w:val="0"/>
                <w:numId w:val="42"/>
              </w:numPr>
              <w:spacing w:line="240" w:lineRule="exact"/>
              <w:rPr>
                <w:szCs w:val="18"/>
              </w:rPr>
            </w:pPr>
            <w:r>
              <w:rPr>
                <w:szCs w:val="18"/>
              </w:rPr>
              <w:t>Solicitud de empleo.</w:t>
            </w:r>
          </w:p>
          <w:p w:rsidR="00316C01" w:rsidRDefault="00316C01" w:rsidP="00940A25">
            <w:pPr>
              <w:pStyle w:val="Texto"/>
              <w:numPr>
                <w:ilvl w:val="0"/>
                <w:numId w:val="42"/>
              </w:numPr>
              <w:spacing w:line="240" w:lineRule="exact"/>
              <w:rPr>
                <w:szCs w:val="18"/>
              </w:rPr>
            </w:pPr>
            <w:r>
              <w:rPr>
                <w:szCs w:val="18"/>
              </w:rPr>
              <w:t>Fotografía actualizada (en formato electrónico o impresa)</w:t>
            </w:r>
          </w:p>
          <w:p w:rsidR="00316C01" w:rsidRDefault="00316C01" w:rsidP="00940A25">
            <w:pPr>
              <w:pStyle w:val="Texto"/>
              <w:numPr>
                <w:ilvl w:val="0"/>
                <w:numId w:val="42"/>
              </w:numPr>
              <w:spacing w:line="240" w:lineRule="exact"/>
              <w:rPr>
                <w:szCs w:val="18"/>
              </w:rPr>
            </w:pPr>
            <w:r>
              <w:rPr>
                <w:szCs w:val="18"/>
              </w:rPr>
              <w:t xml:space="preserve">Copia de la identificación oficial. </w:t>
            </w:r>
          </w:p>
          <w:p w:rsidR="00316C01" w:rsidRDefault="00316C01" w:rsidP="00940A25">
            <w:pPr>
              <w:numPr>
                <w:ilvl w:val="0"/>
                <w:numId w:val="42"/>
              </w:numPr>
              <w:spacing w:after="101" w:line="240" w:lineRule="exact"/>
              <w:jc w:val="both"/>
              <w:rPr>
                <w:rFonts w:ascii="Arial" w:hAnsi="Arial" w:cs="Arial"/>
                <w:sz w:val="18"/>
                <w:szCs w:val="18"/>
              </w:rPr>
            </w:pPr>
            <w:r>
              <w:rPr>
                <w:rFonts w:ascii="Arial" w:hAnsi="Arial" w:cs="Arial"/>
                <w:sz w:val="18"/>
                <w:szCs w:val="18"/>
              </w:rPr>
              <w:t>Copia de la licencia federal Ferroviaria (Despachadores de Trenes, Maquinistas de Camino, Conductor de Trenes, Garrotero de camino, Maquinista de patio, Mayordomo, Garrotero de patio, Inspector de vía, etc.) vigente expedida por la SCT de acuerdo al tipo de servicio a prestar.</w:t>
            </w:r>
          </w:p>
          <w:p w:rsidR="00316C01" w:rsidRDefault="00316C01" w:rsidP="00940A25">
            <w:pPr>
              <w:pStyle w:val="Texto"/>
              <w:numPr>
                <w:ilvl w:val="0"/>
                <w:numId w:val="42"/>
              </w:numPr>
              <w:spacing w:line="240" w:lineRule="exact"/>
              <w:rPr>
                <w:szCs w:val="18"/>
              </w:rPr>
            </w:pPr>
            <w:r>
              <w:rPr>
                <w:szCs w:val="18"/>
              </w:rPr>
              <w:t>Copia del comprobante de domicilio actualizado</w:t>
            </w:r>
          </w:p>
        </w:tc>
        <w:tc>
          <w:tcPr>
            <w:tcW w:w="6484" w:type="dxa"/>
            <w:tcBorders>
              <w:top w:val="nil"/>
              <w:left w:val="nil"/>
              <w:bottom w:val="nil"/>
              <w:right w:val="nil"/>
            </w:tcBorders>
            <w:tcMar>
              <w:top w:w="57" w:type="dxa"/>
              <w:left w:w="70" w:type="dxa"/>
              <w:bottom w:w="57" w:type="dxa"/>
              <w:right w:w="70" w:type="dxa"/>
            </w:tcMar>
            <w:vAlign w:val="bottom"/>
            <w:hideMark/>
          </w:tcPr>
          <w:p w:rsidR="00316C01" w:rsidRDefault="00316C01" w:rsidP="00940A25">
            <w:pPr>
              <w:pStyle w:val="Texto"/>
              <w:numPr>
                <w:ilvl w:val="0"/>
                <w:numId w:val="42"/>
              </w:numPr>
              <w:spacing w:line="240" w:lineRule="exact"/>
              <w:rPr>
                <w:szCs w:val="18"/>
              </w:rPr>
            </w:pPr>
            <w:r>
              <w:rPr>
                <w:szCs w:val="18"/>
              </w:rPr>
              <w:t>Copia del acta de nacimiento.</w:t>
            </w:r>
          </w:p>
          <w:p w:rsidR="00316C01" w:rsidRDefault="00316C01" w:rsidP="00940A25">
            <w:pPr>
              <w:pStyle w:val="Texto"/>
              <w:numPr>
                <w:ilvl w:val="0"/>
                <w:numId w:val="42"/>
              </w:numPr>
              <w:spacing w:line="240" w:lineRule="exact"/>
              <w:rPr>
                <w:szCs w:val="18"/>
              </w:rPr>
            </w:pPr>
            <w:r>
              <w:rPr>
                <w:szCs w:val="18"/>
              </w:rPr>
              <w:t>Alta ante las Instituciones de seguridad social.</w:t>
            </w:r>
          </w:p>
          <w:p w:rsidR="00316C01" w:rsidRDefault="00316C01" w:rsidP="00940A25">
            <w:pPr>
              <w:pStyle w:val="Texto"/>
              <w:numPr>
                <w:ilvl w:val="0"/>
                <w:numId w:val="42"/>
              </w:numPr>
              <w:spacing w:line="240" w:lineRule="exact"/>
              <w:rPr>
                <w:szCs w:val="18"/>
              </w:rPr>
            </w:pPr>
            <w:r>
              <w:rPr>
                <w:szCs w:val="18"/>
              </w:rPr>
              <w:t>Cartas de recomendación.</w:t>
            </w:r>
          </w:p>
          <w:p w:rsidR="00316C01" w:rsidRDefault="00316C01" w:rsidP="00940A25">
            <w:pPr>
              <w:pStyle w:val="Texto"/>
              <w:numPr>
                <w:ilvl w:val="0"/>
                <w:numId w:val="42"/>
              </w:numPr>
              <w:spacing w:line="240" w:lineRule="exact"/>
              <w:rPr>
                <w:szCs w:val="18"/>
              </w:rPr>
            </w:pPr>
            <w:r>
              <w:rPr>
                <w:szCs w:val="18"/>
              </w:rPr>
              <w:t>Evaluaciones (Examen Toxicológico obligatorio para Despachadores de Trenes, Maquinistas de Camino, Conductor de Trenes, Garrotero de camino, Maquinista de patio, Mayordomo, Garrotero de patio, Inspector de vía, operadores/maquinistas) por lo menos cada 6 meses.</w:t>
            </w:r>
          </w:p>
          <w:p w:rsidR="00316C01" w:rsidRDefault="00316C01" w:rsidP="00940A25">
            <w:pPr>
              <w:pStyle w:val="Texto"/>
              <w:numPr>
                <w:ilvl w:val="0"/>
                <w:numId w:val="42"/>
              </w:numPr>
              <w:spacing w:line="240" w:lineRule="exact"/>
              <w:rPr>
                <w:szCs w:val="18"/>
              </w:rPr>
            </w:pPr>
            <w:r>
              <w:rPr>
                <w:szCs w:val="18"/>
              </w:rPr>
              <w:t>Términos de contratación</w:t>
            </w:r>
          </w:p>
          <w:p w:rsidR="00316C01" w:rsidRDefault="00316C01" w:rsidP="00940A25">
            <w:pPr>
              <w:pStyle w:val="Texto"/>
              <w:numPr>
                <w:ilvl w:val="0"/>
                <w:numId w:val="42"/>
              </w:numPr>
              <w:spacing w:line="240" w:lineRule="exact"/>
              <w:rPr>
                <w:szCs w:val="18"/>
              </w:rPr>
            </w:pPr>
            <w:r>
              <w:rPr>
                <w:szCs w:val="18"/>
              </w:rPr>
              <w:t>Examen de conocimientos mecánicos mínimos.</w:t>
            </w:r>
          </w:p>
        </w:tc>
      </w:tr>
      <w:tr w:rsidR="00316C01" w:rsidTr="00316C01">
        <w:trPr>
          <w:gridBefore w:val="2"/>
          <w:wBefore w:w="83" w:type="dxa"/>
        </w:trPr>
        <w:tc>
          <w:tcPr>
            <w:tcW w:w="12957" w:type="dxa"/>
            <w:gridSpan w:val="3"/>
            <w:tcBorders>
              <w:top w:val="nil"/>
              <w:left w:val="nil"/>
              <w:bottom w:val="nil"/>
              <w:right w:val="nil"/>
            </w:tcBorders>
            <w:noWrap/>
            <w:vAlign w:val="center"/>
            <w:hideMark/>
          </w:tcPr>
          <w:p w:rsidR="00316C01" w:rsidRDefault="00316C01">
            <w:pPr>
              <w:spacing w:after="80" w:line="212" w:lineRule="exact"/>
              <w:jc w:val="both"/>
              <w:rPr>
                <w:rFonts w:ascii="Arial" w:hAnsi="Arial" w:cs="Arial"/>
                <w:sz w:val="18"/>
                <w:szCs w:val="18"/>
              </w:rPr>
            </w:pPr>
            <w:r>
              <w:rPr>
                <w:rFonts w:ascii="Arial" w:hAnsi="Arial" w:cs="Arial"/>
                <w:sz w:val="18"/>
                <w:szCs w:val="18"/>
              </w:rPr>
              <w:t>De igual forma, para los puestos sensibles que se hayan identificado en el análisis de riesgo efectuado previamente y afecten directamente la seguridad de los medios de transporte, deberán considerar el solicitar requisitos más estrictos para su contratación, los cuales se deberán realizar de manera periódica (ej. Despachadores de Trenes, Maquinistas de Camino, Conductor de Trenes, Garrotero de camino, Maquinista de patio, Mayordomo, Garrotero de patio, Inspector de vía operadores/ maquinistas).</w:t>
            </w:r>
          </w:p>
        </w:tc>
      </w:tr>
    </w:tbl>
    <w:p w:rsidR="00316C01" w:rsidRDefault="00316C01" w:rsidP="00316C01">
      <w:pPr>
        <w:pStyle w:val="Texto"/>
        <w:spacing w:after="80" w:line="212"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80" w:line="212" w:lineRule="exact"/>
              <w:ind w:left="45" w:firstLine="0"/>
              <w:jc w:val="left"/>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80" w:line="212"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80" w:line="212"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80" w:line="216" w:lineRule="exact"/>
              <w:jc w:val="both"/>
              <w:outlineLvl w:val="1"/>
              <w:rPr>
                <w:rFonts w:ascii="Arial" w:hAnsi="Arial" w:cs="Arial"/>
                <w:sz w:val="18"/>
                <w:szCs w:val="18"/>
              </w:rPr>
            </w:pPr>
            <w:r>
              <w:rPr>
                <w:rFonts w:ascii="Arial" w:hAnsi="Arial" w:cs="Arial"/>
                <w:sz w:val="18"/>
                <w:szCs w:val="18"/>
              </w:rPr>
              <w:t>Describa el procedimiento documentado para la contratación del personal y asegúrese de incluir lo siguiente:</w:t>
            </w:r>
          </w:p>
          <w:p w:rsidR="00316C01" w:rsidRDefault="00316C01" w:rsidP="00940A25">
            <w:pPr>
              <w:pStyle w:val="Prrafodelista"/>
              <w:numPr>
                <w:ilvl w:val="0"/>
                <w:numId w:val="41"/>
              </w:numPr>
              <w:spacing w:after="80" w:line="216" w:lineRule="exact"/>
              <w:contextualSpacing/>
              <w:jc w:val="both"/>
              <w:rPr>
                <w:rFonts w:ascii="Arial" w:hAnsi="Arial" w:cs="Arial"/>
                <w:sz w:val="18"/>
                <w:szCs w:val="18"/>
              </w:rPr>
            </w:pPr>
            <w:r>
              <w:rPr>
                <w:rFonts w:ascii="Arial" w:hAnsi="Arial" w:cs="Arial"/>
                <w:sz w:val="18"/>
                <w:szCs w:val="18"/>
              </w:rPr>
              <w:t>Requisitos y documentación exigida.</w:t>
            </w:r>
          </w:p>
          <w:p w:rsidR="00316C01" w:rsidRDefault="00316C01" w:rsidP="00940A25">
            <w:pPr>
              <w:pStyle w:val="Prrafodelista"/>
              <w:numPr>
                <w:ilvl w:val="0"/>
                <w:numId w:val="41"/>
              </w:numPr>
              <w:spacing w:after="80" w:line="216" w:lineRule="exact"/>
              <w:contextualSpacing/>
              <w:jc w:val="both"/>
              <w:rPr>
                <w:rFonts w:ascii="Arial" w:hAnsi="Arial" w:cs="Arial"/>
                <w:sz w:val="18"/>
                <w:szCs w:val="18"/>
              </w:rPr>
            </w:pPr>
            <w:r>
              <w:rPr>
                <w:rFonts w:ascii="Arial" w:hAnsi="Arial" w:cs="Arial"/>
                <w:sz w:val="18"/>
                <w:szCs w:val="18"/>
              </w:rPr>
              <w:t>Pruebas y exámenes solicitados.</w:t>
            </w:r>
          </w:p>
          <w:p w:rsidR="00316C01" w:rsidRDefault="00316C01">
            <w:pPr>
              <w:pStyle w:val="Prrafodelista"/>
              <w:spacing w:after="80" w:line="216" w:lineRule="exact"/>
              <w:ind w:left="0"/>
              <w:jc w:val="both"/>
              <w:rPr>
                <w:rFonts w:ascii="Arial" w:hAnsi="Arial" w:cs="Arial"/>
                <w:sz w:val="18"/>
                <w:szCs w:val="18"/>
              </w:rPr>
            </w:pPr>
            <w:r>
              <w:rPr>
                <w:rFonts w:ascii="Arial" w:hAnsi="Arial" w:cs="Arial"/>
                <w:sz w:val="18"/>
                <w:szCs w:val="18"/>
              </w:rPr>
              <w:t>Indique las áreas y/o puestos críticos que se hayan identificado como de riesgo, conforme a su análisis y señale lo siguiente:</w:t>
            </w:r>
          </w:p>
          <w:p w:rsidR="00316C01" w:rsidRDefault="00316C01" w:rsidP="00940A25">
            <w:pPr>
              <w:pStyle w:val="Prrafodelista"/>
              <w:numPr>
                <w:ilvl w:val="0"/>
                <w:numId w:val="41"/>
              </w:numPr>
              <w:spacing w:after="80" w:line="216" w:lineRule="exact"/>
              <w:contextualSpacing/>
              <w:jc w:val="both"/>
              <w:rPr>
                <w:rFonts w:ascii="Arial" w:hAnsi="Arial" w:cs="Arial"/>
                <w:sz w:val="18"/>
                <w:szCs w:val="18"/>
              </w:rPr>
            </w:pPr>
            <w:r>
              <w:rPr>
                <w:rFonts w:ascii="Arial" w:hAnsi="Arial" w:cs="Arial"/>
                <w:sz w:val="18"/>
                <w:szCs w:val="18"/>
              </w:rPr>
              <w:t>Indique si existen requerimientos adicionales para áreas y/o puestos de trabajo específicos. (Carta de antecedentes no penales, Estudios Socioeconómicos, Clínicos (uso de drogas), etc.) En su caso, señale los puestos o áreas de trabajo en que se requieren y con qué periodicidad se llevan a cabo.</w:t>
            </w:r>
          </w:p>
          <w:p w:rsidR="00316C01" w:rsidRDefault="00316C01" w:rsidP="00940A25">
            <w:pPr>
              <w:pStyle w:val="Prrafodelista"/>
              <w:numPr>
                <w:ilvl w:val="0"/>
                <w:numId w:val="41"/>
              </w:numPr>
              <w:spacing w:after="80" w:line="216" w:lineRule="exact"/>
              <w:contextualSpacing/>
              <w:jc w:val="both"/>
              <w:rPr>
                <w:rFonts w:ascii="Arial" w:hAnsi="Arial" w:cs="Arial"/>
                <w:sz w:val="18"/>
                <w:szCs w:val="18"/>
              </w:rPr>
            </w:pPr>
            <w:r>
              <w:rPr>
                <w:rFonts w:ascii="Arial" w:hAnsi="Arial" w:cs="Arial"/>
                <w:sz w:val="18"/>
                <w:szCs w:val="18"/>
              </w:rPr>
              <w:t>Indique si previo a la contratación, el candidato debe firmar un acuerdo de confidencialidad o un documento similar.</w:t>
            </w:r>
          </w:p>
          <w:p w:rsidR="00316C01" w:rsidRDefault="00316C01" w:rsidP="00940A25">
            <w:pPr>
              <w:pStyle w:val="Prrafodelista"/>
              <w:numPr>
                <w:ilvl w:val="0"/>
                <w:numId w:val="41"/>
              </w:numPr>
              <w:spacing w:after="80" w:line="216" w:lineRule="exact"/>
              <w:contextualSpacing/>
              <w:jc w:val="both"/>
              <w:outlineLvl w:val="1"/>
              <w:rPr>
                <w:rFonts w:ascii="Arial" w:hAnsi="Arial" w:cs="Arial"/>
                <w:sz w:val="18"/>
                <w:szCs w:val="18"/>
              </w:rPr>
            </w:pPr>
            <w:r>
              <w:rPr>
                <w:rFonts w:ascii="Arial" w:hAnsi="Arial" w:cs="Arial"/>
                <w:sz w:val="18"/>
                <w:szCs w:val="18"/>
              </w:rPr>
              <w:t>Indique los exámenes médicos y toxicológicos que se realizan a los Despachadores de Trenes, Maquinistas de Camino, Conductor de Trenes, Garrotero de camino, Maquinista de patio, Mayordomo, Garrotero de patio, Inspector de vía, operadores/maquinistas.</w:t>
            </w:r>
          </w:p>
          <w:p w:rsidR="00316C01" w:rsidRDefault="00316C01" w:rsidP="00940A25">
            <w:pPr>
              <w:pStyle w:val="Prrafodelista"/>
              <w:numPr>
                <w:ilvl w:val="0"/>
                <w:numId w:val="41"/>
              </w:numPr>
              <w:spacing w:after="80" w:line="216" w:lineRule="exact"/>
              <w:contextualSpacing/>
              <w:jc w:val="both"/>
              <w:outlineLvl w:val="1"/>
              <w:rPr>
                <w:rFonts w:ascii="Arial" w:hAnsi="Arial" w:cs="Arial"/>
                <w:sz w:val="18"/>
                <w:szCs w:val="18"/>
              </w:rPr>
            </w:pPr>
            <w:r>
              <w:rPr>
                <w:rFonts w:ascii="Arial" w:hAnsi="Arial" w:cs="Arial"/>
                <w:sz w:val="18"/>
                <w:szCs w:val="18"/>
              </w:rPr>
              <w:t xml:space="preserve">En caso de contratar una agencia de servicios para la contratación de personal, indique si ésta cuenta con procedimientos documentados para la contratación de personal y cómo se asegura de que cumplan con el mismo. Explique brevemente en qué consisten. </w:t>
            </w:r>
          </w:p>
        </w:tc>
      </w:tr>
    </w:tbl>
    <w:p w:rsidR="00316C01" w:rsidRDefault="00316C01" w:rsidP="00316C01">
      <w:pPr>
        <w:pStyle w:val="Texto"/>
        <w:spacing w:after="0" w:line="14"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80" w:lineRule="exact"/>
              <w:rPr>
                <w:rFonts w:ascii="Arial" w:hAnsi="Arial" w:cs="Arial"/>
                <w:b/>
                <w:sz w:val="18"/>
                <w:szCs w:val="18"/>
              </w:rPr>
            </w:pPr>
            <w:r>
              <w:rPr>
                <w:rFonts w:ascii="Arial" w:hAnsi="Arial" w:cs="Arial"/>
                <w:b/>
                <w:sz w:val="18"/>
                <w:szCs w:val="18"/>
              </w:rPr>
              <w:t>8.2 Procedimiento para baja del personal.</w:t>
            </w:r>
          </w:p>
        </w:tc>
      </w:tr>
      <w:tr w:rsidR="00316C01" w:rsidTr="00316C01">
        <w:tc>
          <w:tcPr>
            <w:tcW w:w="13040" w:type="dxa"/>
            <w:gridSpan w:val="2"/>
            <w:tcBorders>
              <w:top w:val="single" w:sz="4" w:space="0" w:color="auto"/>
              <w:left w:val="nil"/>
              <w:bottom w:val="single" w:sz="4" w:space="0" w:color="auto"/>
              <w:right w:val="nil"/>
            </w:tcBorders>
            <w:noWrap/>
            <w:vAlign w:val="center"/>
            <w:hideMark/>
          </w:tcPr>
          <w:p w:rsidR="00316C01" w:rsidRDefault="00316C01">
            <w:pPr>
              <w:spacing w:after="101" w:line="280" w:lineRule="exact"/>
              <w:jc w:val="both"/>
              <w:rPr>
                <w:rFonts w:ascii="Arial" w:hAnsi="Arial" w:cs="Arial"/>
                <w:sz w:val="18"/>
                <w:szCs w:val="18"/>
              </w:rPr>
            </w:pPr>
            <w:r>
              <w:rPr>
                <w:rFonts w:ascii="Arial" w:hAnsi="Arial" w:cs="Arial"/>
                <w:sz w:val="18"/>
                <w:szCs w:val="18"/>
              </w:rPr>
              <w:t>Deben existir procedimientos documentados para la baja del personal, en el que se incluya la entrega de identificaciones, y cualquier otro artículo que se le haya proporcionado para realizar sus funciones (Llaves, uniformes, equipos informáticos, herramientas, etc.) Asimismo, este procedimiento debe incluir la baja en aquellos sistemas tanto informáticos como de accesos, entre otros que pudieran existir.</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80" w:lineRule="exact"/>
              <w:ind w:left="45" w:firstLine="0"/>
              <w:jc w:val="left"/>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8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8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80" w:lineRule="exact"/>
              <w:jc w:val="both"/>
              <w:outlineLvl w:val="1"/>
              <w:rPr>
                <w:rFonts w:ascii="Arial" w:hAnsi="Arial" w:cs="Arial"/>
                <w:sz w:val="18"/>
                <w:szCs w:val="18"/>
              </w:rPr>
            </w:pPr>
            <w:r>
              <w:rPr>
                <w:rFonts w:ascii="Arial" w:hAnsi="Arial" w:cs="Arial"/>
                <w:sz w:val="18"/>
                <w:szCs w:val="18"/>
              </w:rPr>
              <w:t>Describa el procedimiento para la baja del personal, y asegúrese de incluir lo siguiente:</w:t>
            </w:r>
          </w:p>
          <w:p w:rsidR="00316C01" w:rsidRDefault="00316C01" w:rsidP="00940A25">
            <w:pPr>
              <w:pStyle w:val="Prrafodelista"/>
              <w:numPr>
                <w:ilvl w:val="0"/>
                <w:numId w:val="103"/>
              </w:numPr>
              <w:spacing w:after="101" w:line="280" w:lineRule="exact"/>
              <w:contextualSpacing/>
              <w:jc w:val="both"/>
              <w:outlineLvl w:val="1"/>
              <w:rPr>
                <w:rFonts w:ascii="Arial" w:hAnsi="Arial" w:cs="Arial"/>
                <w:sz w:val="18"/>
                <w:szCs w:val="18"/>
              </w:rPr>
            </w:pPr>
            <w:r>
              <w:rPr>
                <w:rFonts w:ascii="Arial" w:hAnsi="Arial" w:cs="Arial"/>
                <w:sz w:val="18"/>
                <w:szCs w:val="18"/>
              </w:rPr>
              <w:t>Cómo se realiza la entrega de identificaciones, uniformes, llaves y demás equipo.</w:t>
            </w:r>
          </w:p>
          <w:p w:rsidR="00316C01" w:rsidRDefault="00316C01" w:rsidP="00940A25">
            <w:pPr>
              <w:pStyle w:val="Prrafodelista"/>
              <w:numPr>
                <w:ilvl w:val="0"/>
                <w:numId w:val="103"/>
              </w:numPr>
              <w:spacing w:after="101" w:line="280" w:lineRule="exact"/>
              <w:contextualSpacing/>
              <w:jc w:val="both"/>
              <w:outlineLvl w:val="1"/>
              <w:rPr>
                <w:rFonts w:ascii="Arial" w:hAnsi="Arial" w:cs="Arial"/>
                <w:sz w:val="18"/>
                <w:szCs w:val="18"/>
              </w:rPr>
            </w:pPr>
            <w:r>
              <w:rPr>
                <w:rFonts w:ascii="Arial" w:hAnsi="Arial" w:cs="Arial"/>
                <w:sz w:val="18"/>
                <w:szCs w:val="18"/>
              </w:rPr>
              <w:t>Indique si cuentan con un registro y/o formato, en que se identifique y asegure la entrega de material, y baja en sistemas informáticos. (En su caso, favor de anexar)</w:t>
            </w:r>
          </w:p>
          <w:p w:rsidR="00316C01" w:rsidRDefault="00316C01" w:rsidP="00940A25">
            <w:pPr>
              <w:pStyle w:val="Prrafodelista"/>
              <w:numPr>
                <w:ilvl w:val="0"/>
                <w:numId w:val="103"/>
              </w:numPr>
              <w:spacing w:after="101" w:line="280" w:lineRule="exact"/>
              <w:contextualSpacing/>
              <w:jc w:val="both"/>
              <w:outlineLvl w:val="1"/>
              <w:rPr>
                <w:rFonts w:ascii="Arial" w:hAnsi="Arial" w:cs="Arial"/>
                <w:sz w:val="18"/>
                <w:szCs w:val="18"/>
              </w:rPr>
            </w:pPr>
            <w:r>
              <w:rPr>
                <w:rFonts w:ascii="Arial" w:hAnsi="Arial" w:cs="Arial"/>
                <w:sz w:val="18"/>
                <w:szCs w:val="18"/>
              </w:rPr>
              <w:t>Señale si mantienen registros del personal que finalizo su relación laboral con la empresa concesionaria, para que en caso de que haya sido por motivos de seguridad, prevenir a sus proveedores de servicios y/o asociados de negocio.</w:t>
            </w:r>
          </w:p>
        </w:tc>
      </w:tr>
    </w:tbl>
    <w:p w:rsidR="00316C01" w:rsidRDefault="00316C01" w:rsidP="00316C01">
      <w:pPr>
        <w:pStyle w:val="Texto"/>
        <w:spacing w:line="272"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80" w:lineRule="exact"/>
              <w:rPr>
                <w:rFonts w:ascii="Arial" w:hAnsi="Arial" w:cs="Arial"/>
                <w:b/>
                <w:sz w:val="18"/>
                <w:szCs w:val="18"/>
              </w:rPr>
            </w:pPr>
            <w:r>
              <w:rPr>
                <w:rFonts w:ascii="Arial" w:hAnsi="Arial" w:cs="Arial"/>
                <w:b/>
                <w:sz w:val="18"/>
                <w:szCs w:val="18"/>
              </w:rPr>
              <w:t>8.3 Administración de personal.</w:t>
            </w:r>
          </w:p>
        </w:tc>
      </w:tr>
      <w:tr w:rsidR="00316C01" w:rsidTr="00316C01">
        <w:tc>
          <w:tcPr>
            <w:tcW w:w="13040" w:type="dxa"/>
            <w:tcBorders>
              <w:top w:val="single" w:sz="4" w:space="0" w:color="auto"/>
              <w:left w:val="nil"/>
              <w:bottom w:val="nil"/>
              <w:right w:val="nil"/>
            </w:tcBorders>
            <w:noWrap/>
            <w:vAlign w:val="center"/>
            <w:hideMark/>
          </w:tcPr>
          <w:p w:rsidR="00316C01" w:rsidRDefault="00316C01">
            <w:pPr>
              <w:autoSpaceDE w:val="0"/>
              <w:autoSpaceDN w:val="0"/>
              <w:adjustRightInd w:val="0"/>
              <w:spacing w:after="101" w:line="280" w:lineRule="exact"/>
              <w:jc w:val="both"/>
              <w:rPr>
                <w:rFonts w:ascii="Arial" w:hAnsi="Arial" w:cs="Arial"/>
                <w:sz w:val="18"/>
                <w:szCs w:val="18"/>
              </w:rPr>
            </w:pPr>
            <w:r>
              <w:rPr>
                <w:rFonts w:ascii="Arial" w:hAnsi="Arial" w:cs="Arial"/>
                <w:sz w:val="18"/>
                <w:szCs w:val="18"/>
              </w:rPr>
              <w:t xml:space="preserve">Se debe mantener una lista actualizada de los empleados contratados directamente por la empresa concesionaria de transporte ferroviario, así como contratados a través de un tercero. Asimismo, se deberá realizar y mantener actualizados los registros de afiliación a instituciones de seguridad social y demás registros legales de orden laboral. </w:t>
            </w:r>
          </w:p>
          <w:p w:rsidR="00316C01" w:rsidRDefault="00316C01">
            <w:pPr>
              <w:autoSpaceDE w:val="0"/>
              <w:autoSpaceDN w:val="0"/>
              <w:adjustRightInd w:val="0"/>
              <w:spacing w:after="101" w:line="280" w:lineRule="exact"/>
              <w:jc w:val="both"/>
              <w:rPr>
                <w:rFonts w:ascii="Arial" w:hAnsi="Arial" w:cs="Arial"/>
                <w:sz w:val="18"/>
                <w:szCs w:val="18"/>
              </w:rPr>
            </w:pPr>
            <w:r>
              <w:rPr>
                <w:rFonts w:ascii="Arial" w:hAnsi="Arial" w:cs="Arial"/>
                <w:sz w:val="18"/>
                <w:szCs w:val="18"/>
              </w:rPr>
              <w:t>En el caso de que la empresa cuente con personal contratado por sus socios comerciales y laboren dentro de las instalaciones, deberá asegurarse de que cumplan con los requerimientos establecidos para el resto de sus empleados.</w:t>
            </w:r>
          </w:p>
        </w:tc>
      </w:tr>
    </w:tbl>
    <w:p w:rsidR="00316C01" w:rsidRDefault="00316C01" w:rsidP="00316C01">
      <w:pPr>
        <w:pStyle w:val="Texto"/>
        <w:spacing w:after="0" w:line="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6"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6"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6"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line="226" w:lineRule="exact"/>
              <w:ind w:left="45" w:firstLine="0"/>
              <w:rPr>
                <w:szCs w:val="18"/>
              </w:rPr>
            </w:pPr>
            <w:r>
              <w:rPr>
                <w:szCs w:val="18"/>
              </w:rPr>
              <w:t xml:space="preserve">Indique si la empresa cuenta con una base de datos actualizada, tanto del personal contratado directamente, como aquel contratado a través de una empresa proveedora de servicios y asegúrese que incluya de forma enunciativa mas no limitativa los </w:t>
            </w:r>
            <w:r>
              <w:rPr>
                <w:szCs w:val="18"/>
              </w:rPr>
              <w:lastRenderedPageBreak/>
              <w:t>siguientes puntos:</w:t>
            </w:r>
          </w:p>
          <w:p w:rsidR="00316C01" w:rsidRDefault="00316C01" w:rsidP="00940A25">
            <w:pPr>
              <w:pStyle w:val="Prrafodelista"/>
              <w:numPr>
                <w:ilvl w:val="0"/>
                <w:numId w:val="147"/>
              </w:numPr>
              <w:autoSpaceDE w:val="0"/>
              <w:autoSpaceDN w:val="0"/>
              <w:adjustRightInd w:val="0"/>
              <w:spacing w:after="101" w:line="226" w:lineRule="exact"/>
              <w:contextualSpacing/>
              <w:jc w:val="both"/>
              <w:rPr>
                <w:rFonts w:ascii="Arial" w:eastAsia="Calibri" w:hAnsi="Arial" w:cs="Arial"/>
                <w:sz w:val="18"/>
                <w:szCs w:val="18"/>
                <w:lang w:val="es-MX" w:eastAsia="es-MX"/>
              </w:rPr>
            </w:pPr>
            <w:r>
              <w:rPr>
                <w:rFonts w:ascii="Arial" w:eastAsia="Calibri" w:hAnsi="Arial" w:cs="Arial"/>
                <w:sz w:val="18"/>
                <w:szCs w:val="18"/>
                <w:lang w:val="es-MX" w:eastAsia="es-MX"/>
              </w:rPr>
              <w:t>Nombre completo</w:t>
            </w:r>
          </w:p>
          <w:p w:rsidR="00316C01" w:rsidRDefault="00316C01" w:rsidP="00940A25">
            <w:pPr>
              <w:pStyle w:val="Prrafodelista"/>
              <w:numPr>
                <w:ilvl w:val="0"/>
                <w:numId w:val="147"/>
              </w:numPr>
              <w:autoSpaceDE w:val="0"/>
              <w:autoSpaceDN w:val="0"/>
              <w:adjustRightInd w:val="0"/>
              <w:spacing w:after="101" w:line="226" w:lineRule="exact"/>
              <w:contextualSpacing/>
              <w:jc w:val="both"/>
              <w:rPr>
                <w:rFonts w:ascii="Arial" w:eastAsia="Calibri" w:hAnsi="Arial" w:cs="Arial"/>
                <w:sz w:val="18"/>
                <w:szCs w:val="18"/>
                <w:lang w:val="es-MX" w:eastAsia="es-MX"/>
              </w:rPr>
            </w:pPr>
            <w:r>
              <w:rPr>
                <w:rFonts w:ascii="Arial" w:eastAsia="Calibri" w:hAnsi="Arial" w:cs="Arial"/>
                <w:sz w:val="18"/>
                <w:szCs w:val="18"/>
                <w:lang w:val="es-MX" w:eastAsia="es-MX"/>
              </w:rPr>
              <w:t>Fotografía actualizada mínimo cada 5 años.</w:t>
            </w:r>
          </w:p>
          <w:p w:rsidR="00316C01" w:rsidRDefault="00316C01" w:rsidP="00940A25">
            <w:pPr>
              <w:pStyle w:val="Prrafodelista"/>
              <w:numPr>
                <w:ilvl w:val="0"/>
                <w:numId w:val="147"/>
              </w:numPr>
              <w:autoSpaceDE w:val="0"/>
              <w:autoSpaceDN w:val="0"/>
              <w:adjustRightInd w:val="0"/>
              <w:spacing w:after="101" w:line="226" w:lineRule="exact"/>
              <w:contextualSpacing/>
              <w:jc w:val="both"/>
              <w:rPr>
                <w:rFonts w:ascii="Arial" w:eastAsia="Calibri" w:hAnsi="Arial" w:cs="Arial"/>
                <w:sz w:val="18"/>
                <w:szCs w:val="18"/>
                <w:lang w:val="es-MX" w:eastAsia="es-MX"/>
              </w:rPr>
            </w:pPr>
            <w:r>
              <w:rPr>
                <w:rFonts w:ascii="Arial" w:eastAsia="Calibri" w:hAnsi="Arial" w:cs="Arial"/>
                <w:sz w:val="18"/>
                <w:szCs w:val="18"/>
                <w:lang w:val="es-MX" w:eastAsia="es-MX"/>
              </w:rPr>
              <w:t>Datos personales (edad, nombre, fecha de nacimiento, número telefónico, domicilio, CURP, número de IMSS, tipo sanguíneo, alergias, etcétera).</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Filiación.</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Antecedentes laborales.</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Enfermedades.</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Exámenes médicos.</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Capacitación.</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 xml:space="preserve">Tipo de licencia y estatus de la misma (deben contar con un registro de licencias federales ferroviarias con la vigencia correspondiente, con el fin de evitar que sus </w:t>
            </w:r>
            <w:r>
              <w:rPr>
                <w:rFonts w:ascii="Arial" w:hAnsi="Arial" w:cs="Arial"/>
                <w:sz w:val="18"/>
                <w:szCs w:val="18"/>
              </w:rPr>
              <w:t>Despachadores de Trenes, Maquinistas de Camino, Conductor de Trenes, Garrotero de camino, Maquinista de patio, Mayordomo, Garrotero de patio, Inspector de vía,</w:t>
            </w:r>
            <w:r>
              <w:rPr>
                <w:rFonts w:ascii="Arial" w:eastAsia="Calibri" w:hAnsi="Arial" w:cs="Arial"/>
                <w:sz w:val="18"/>
                <w:szCs w:val="18"/>
                <w:lang w:eastAsia="es-MX"/>
              </w:rPr>
              <w:t xml:space="preserve"> maquinistas y operadores viajen con la licencia vencida).</w:t>
            </w:r>
          </w:p>
          <w:p w:rsidR="00316C01" w:rsidRDefault="00316C01" w:rsidP="00940A25">
            <w:pPr>
              <w:numPr>
                <w:ilvl w:val="0"/>
                <w:numId w:val="147"/>
              </w:numPr>
              <w:autoSpaceDE w:val="0"/>
              <w:autoSpaceDN w:val="0"/>
              <w:adjustRightInd w:val="0"/>
              <w:spacing w:after="101" w:line="226" w:lineRule="exact"/>
              <w:jc w:val="both"/>
              <w:rPr>
                <w:rFonts w:ascii="Arial" w:eastAsia="Calibri" w:hAnsi="Arial" w:cs="Arial"/>
                <w:sz w:val="18"/>
                <w:szCs w:val="18"/>
                <w:lang w:eastAsia="es-MX"/>
              </w:rPr>
            </w:pPr>
            <w:r>
              <w:rPr>
                <w:rFonts w:ascii="Arial" w:eastAsia="Calibri" w:hAnsi="Arial" w:cs="Arial"/>
                <w:sz w:val="18"/>
                <w:szCs w:val="18"/>
                <w:lang w:eastAsia="es-MX"/>
              </w:rPr>
              <w:t>Resultados de evaluaciones periódicas.</w:t>
            </w:r>
          </w:p>
          <w:p w:rsidR="00316C01" w:rsidRDefault="00316C01" w:rsidP="00940A25">
            <w:pPr>
              <w:pStyle w:val="Texto"/>
              <w:numPr>
                <w:ilvl w:val="0"/>
                <w:numId w:val="147"/>
              </w:numPr>
              <w:spacing w:line="226" w:lineRule="exact"/>
              <w:rPr>
                <w:rFonts w:eastAsia="Calibri"/>
                <w:szCs w:val="18"/>
                <w:lang w:val="es-MX" w:eastAsia="es-MX"/>
              </w:rPr>
            </w:pPr>
            <w:r>
              <w:rPr>
                <w:rFonts w:eastAsia="Calibri"/>
                <w:szCs w:val="18"/>
                <w:lang w:val="es-MX" w:eastAsia="es-MX"/>
              </w:rPr>
              <w:t xml:space="preserve">Observaciones. </w:t>
            </w:r>
          </w:p>
          <w:p w:rsidR="00316C01" w:rsidRDefault="00316C01" w:rsidP="00940A25">
            <w:pPr>
              <w:pStyle w:val="Texto"/>
              <w:numPr>
                <w:ilvl w:val="0"/>
                <w:numId w:val="147"/>
              </w:numPr>
              <w:spacing w:line="226" w:lineRule="exact"/>
              <w:rPr>
                <w:szCs w:val="18"/>
              </w:rPr>
            </w:pPr>
            <w:r>
              <w:rPr>
                <w:szCs w:val="18"/>
              </w:rPr>
              <w:t xml:space="preserve">Este personal, deberá estar contratado de acuerdo las leyes y reglamentos de orden laboral vigentes. </w:t>
            </w:r>
          </w:p>
        </w:tc>
      </w:tr>
    </w:tbl>
    <w:p w:rsidR="00316C01" w:rsidRDefault="00316C01" w:rsidP="00316C01">
      <w:pPr>
        <w:pStyle w:val="Texto"/>
        <w:spacing w:after="0" w:line="20" w:lineRule="exact"/>
        <w:rPr>
          <w:szCs w:val="18"/>
          <w:lang w:val="es-MX" w:eastAsia="es-MX"/>
        </w:rPr>
      </w:pPr>
    </w:p>
    <w:p w:rsidR="00316C01" w:rsidRDefault="00316C01" w:rsidP="00316C01">
      <w:pPr>
        <w:pStyle w:val="Texto"/>
        <w:spacing w:line="226" w:lineRule="exact"/>
        <w:ind w:left="360" w:firstLine="0"/>
        <w:rPr>
          <w:b/>
          <w:szCs w:val="18"/>
          <w:lang w:val="es-MX"/>
        </w:rPr>
      </w:pPr>
      <w:r>
        <w:rPr>
          <w:b/>
          <w:szCs w:val="18"/>
          <w:lang w:val="es-MX"/>
        </w:rPr>
        <w:t>9. Seguridad de la información y documentación.</w:t>
      </w:r>
    </w:p>
    <w:p w:rsidR="00316C01" w:rsidRDefault="00316C01" w:rsidP="00316C01">
      <w:pPr>
        <w:pStyle w:val="Texto"/>
        <w:spacing w:line="226" w:lineRule="exact"/>
        <w:ind w:left="45" w:firstLine="0"/>
        <w:rPr>
          <w:szCs w:val="18"/>
        </w:rPr>
      </w:pPr>
      <w:r>
        <w:rPr>
          <w:szCs w:val="18"/>
          <w:lang w:val="es-MX" w:eastAsia="es-MX"/>
        </w:rPr>
        <w:t>Deben</w:t>
      </w:r>
      <w:r>
        <w:rPr>
          <w:szCs w:val="18"/>
        </w:rPr>
        <w:t xml:space="preserve"> existir medidas de prevención para mantener la confidencialidad e integridad de la información y documentación relativa a los carros de ferrocarril con embarques que trasladen mercancía de comercio exterior, incluyendo aquellos utilizados para el intercambio de información con otros integrantes de la cadena de suministros. Asimismo, deben existir políticas que incluyan las medidas contra el mal uso.</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26" w:lineRule="exact"/>
              <w:rPr>
                <w:rFonts w:ascii="Arial" w:hAnsi="Arial" w:cs="Arial"/>
                <w:b/>
                <w:sz w:val="18"/>
                <w:szCs w:val="18"/>
              </w:rPr>
            </w:pPr>
            <w:r>
              <w:rPr>
                <w:rFonts w:ascii="Arial" w:hAnsi="Arial" w:cs="Arial"/>
                <w:b/>
                <w:sz w:val="18"/>
                <w:szCs w:val="18"/>
              </w:rPr>
              <w:t>9.1 Clasificación y manejo de documentos.</w:t>
            </w:r>
          </w:p>
        </w:tc>
      </w:tr>
      <w:tr w:rsidR="00316C01" w:rsidTr="00316C01">
        <w:tc>
          <w:tcPr>
            <w:tcW w:w="13040" w:type="dxa"/>
            <w:gridSpan w:val="2"/>
            <w:tcBorders>
              <w:top w:val="single" w:sz="4" w:space="0" w:color="auto"/>
              <w:left w:val="nil"/>
              <w:bottom w:val="single" w:sz="4" w:space="0" w:color="auto"/>
              <w:right w:val="nil"/>
            </w:tcBorders>
            <w:noWrap/>
            <w:vAlign w:val="center"/>
          </w:tcPr>
          <w:p w:rsidR="00316C01" w:rsidRDefault="00316C01">
            <w:pPr>
              <w:autoSpaceDE w:val="0"/>
              <w:autoSpaceDN w:val="0"/>
              <w:adjustRightInd w:val="0"/>
              <w:spacing w:after="101" w:line="226" w:lineRule="exact"/>
              <w:jc w:val="both"/>
              <w:rPr>
                <w:rFonts w:ascii="Arial" w:hAnsi="Arial" w:cs="Arial"/>
                <w:sz w:val="18"/>
                <w:szCs w:val="18"/>
              </w:rPr>
            </w:pPr>
            <w:r>
              <w:rPr>
                <w:rFonts w:ascii="Arial" w:hAnsi="Arial" w:cs="Arial"/>
                <w:sz w:val="18"/>
                <w:szCs w:val="18"/>
              </w:rPr>
              <w:lastRenderedPageBreak/>
              <w:t xml:space="preserve">Deben existir procedimientos para clasificar documentos de acuerdo a su sensibilidad y/o importancia, con especial énfasis en aquella recibida por sus contratantes donde se describe información relacionada con </w:t>
            </w:r>
            <w:r>
              <w:rPr>
                <w:rFonts w:ascii="Arial" w:eastAsia="Calibri" w:hAnsi="Arial" w:cs="Arial"/>
                <w:sz w:val="18"/>
                <w:szCs w:val="18"/>
                <w:lang w:eastAsia="es-MX"/>
              </w:rPr>
              <w:t>rutas, materiales, mercancías y/o bienes que se trasladan, cartas de instrucciones, horarios, nombres de clientes y/o contactos, entre otros</w:t>
            </w:r>
            <w:r>
              <w:rPr>
                <w:rFonts w:ascii="Arial" w:hAnsi="Arial" w:cs="Arial"/>
                <w:sz w:val="18"/>
                <w:szCs w:val="18"/>
              </w:rPr>
              <w:t xml:space="preserve">. La documentación sensible e importante debe ser almacenada en un área segura que solamente permita su acceso a personal autorizado. Se deben conducir revisiones de forma regular para asegurar que los documentos no sean utilizados de manera indebida. </w:t>
            </w:r>
          </w:p>
          <w:p w:rsidR="00316C01" w:rsidRDefault="00316C01">
            <w:pPr>
              <w:pStyle w:val="Texto"/>
              <w:spacing w:line="226" w:lineRule="exact"/>
              <w:ind w:firstLine="0"/>
              <w:rPr>
                <w:szCs w:val="18"/>
              </w:rPr>
            </w:pPr>
            <w:r>
              <w:rPr>
                <w:szCs w:val="18"/>
              </w:rPr>
              <w:t xml:space="preserve">Se debe identificar el tiempo de vida útil de la documentación y/o expedientes y establecer procedimientos para su destrucción. </w:t>
            </w:r>
          </w:p>
          <w:p w:rsidR="00316C01" w:rsidRDefault="00316C01">
            <w:pPr>
              <w:pStyle w:val="Texto"/>
              <w:spacing w:line="226" w:lineRule="exact"/>
              <w:ind w:firstLine="0"/>
              <w:rPr>
                <w:szCs w:val="18"/>
              </w:rPr>
            </w:pPr>
            <w:r>
              <w:rPr>
                <w:szCs w:val="18"/>
              </w:rPr>
              <w:t>Reportes, libros, guías de carga, órdenes de trabajo, consist de trenes, listados de vías, estadísticas y cualquier otro documento que se relacione con la actividad del transporte ferroviario.</w:t>
            </w:r>
          </w:p>
          <w:p w:rsidR="00316C01" w:rsidRDefault="00316C01">
            <w:pPr>
              <w:pStyle w:val="Texto"/>
              <w:spacing w:line="226" w:lineRule="exact"/>
              <w:ind w:firstLine="0"/>
              <w:rPr>
                <w:rFonts w:eastAsia="Calibri"/>
                <w:szCs w:val="18"/>
                <w:lang w:val="es-MX" w:eastAsia="es-MX"/>
              </w:rPr>
            </w:pPr>
            <w:r>
              <w:rPr>
                <w:szCs w:val="18"/>
              </w:rPr>
              <w:t>Lo anterior de acuerdo a lo estipulado en la Ley Reglamentaria del Servicio Ferroviario</w:t>
            </w:r>
            <w:r>
              <w:rPr>
                <w:rFonts w:eastAsia="Calibri"/>
                <w:szCs w:val="18"/>
                <w:lang w:val="es-MX" w:eastAsia="es-MX"/>
              </w:rPr>
              <w:t>, el Reglamento de Autotransporte Federal y Servicios Auxiliares y el Reglamento para el Transporte Terrestre de Materiales y Residuos Peligrosos.</w:t>
            </w:r>
          </w:p>
          <w:p w:rsidR="00316C01" w:rsidRDefault="00316C01">
            <w:pPr>
              <w:pStyle w:val="Texto"/>
              <w:spacing w:line="226" w:lineRule="exact"/>
              <w:ind w:firstLine="0"/>
              <w:rPr>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26"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26"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26"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26" w:lineRule="exact"/>
              <w:jc w:val="both"/>
              <w:outlineLvl w:val="1"/>
              <w:rPr>
                <w:rFonts w:ascii="Arial" w:hAnsi="Arial" w:cs="Arial"/>
                <w:sz w:val="18"/>
                <w:szCs w:val="18"/>
              </w:rPr>
            </w:pPr>
            <w:r>
              <w:rPr>
                <w:rFonts w:ascii="Arial" w:hAnsi="Arial" w:cs="Arial"/>
                <w:sz w:val="18"/>
                <w:szCs w:val="18"/>
              </w:rPr>
              <w:t>Anexe el procedimiento documentado para el registro, control y almacenamiento de documentación impresa (clasificación y archivo de documentos).</w:t>
            </w:r>
          </w:p>
          <w:p w:rsidR="00316C01" w:rsidRDefault="00316C01">
            <w:pPr>
              <w:pStyle w:val="Texto"/>
              <w:spacing w:line="226" w:lineRule="exact"/>
              <w:ind w:firstLine="0"/>
              <w:rPr>
                <w:i/>
                <w:szCs w:val="18"/>
              </w:rPr>
            </w:pPr>
            <w:r>
              <w:rPr>
                <w:i/>
                <w:szCs w:val="18"/>
              </w:rPr>
              <w:t>Recomendación:</w:t>
            </w:r>
          </w:p>
          <w:p w:rsidR="00316C01" w:rsidRDefault="00316C01">
            <w:pPr>
              <w:pStyle w:val="Texto"/>
              <w:spacing w:line="226" w:lineRule="exact"/>
              <w:ind w:firstLine="0"/>
              <w:rPr>
                <w:szCs w:val="18"/>
              </w:rPr>
            </w:pPr>
            <w:r>
              <w:rPr>
                <w:szCs w:val="18"/>
              </w:rPr>
              <w:t>Los procedimientos del solicitante podrán incluir:</w:t>
            </w:r>
          </w:p>
          <w:p w:rsidR="00316C01" w:rsidRDefault="00316C01" w:rsidP="00940A25">
            <w:pPr>
              <w:pStyle w:val="Texto"/>
              <w:numPr>
                <w:ilvl w:val="0"/>
                <w:numId w:val="148"/>
              </w:numPr>
              <w:spacing w:line="226" w:lineRule="exact"/>
              <w:ind w:left="532" w:hanging="460"/>
              <w:rPr>
                <w:szCs w:val="18"/>
              </w:rPr>
            </w:pPr>
            <w:r>
              <w:rPr>
                <w:szCs w:val="18"/>
              </w:rPr>
              <w:t>Registro de control para entrega, préstamo, entre otros de documentación.</w:t>
            </w:r>
          </w:p>
          <w:p w:rsidR="00316C01" w:rsidRDefault="00316C01" w:rsidP="00940A25">
            <w:pPr>
              <w:pStyle w:val="Texto"/>
              <w:numPr>
                <w:ilvl w:val="0"/>
                <w:numId w:val="148"/>
              </w:numPr>
              <w:spacing w:line="226" w:lineRule="exact"/>
              <w:ind w:left="532" w:hanging="460"/>
              <w:rPr>
                <w:szCs w:val="18"/>
              </w:rPr>
            </w:pPr>
            <w:r>
              <w:rPr>
                <w:szCs w:val="18"/>
              </w:rPr>
              <w:t>Acceso restringido al área de archivos.</w:t>
            </w:r>
          </w:p>
          <w:p w:rsidR="00316C01" w:rsidRDefault="00316C01" w:rsidP="00940A25">
            <w:pPr>
              <w:pStyle w:val="Texto"/>
              <w:numPr>
                <w:ilvl w:val="0"/>
                <w:numId w:val="148"/>
              </w:numPr>
              <w:spacing w:line="226" w:lineRule="exact"/>
              <w:ind w:left="532" w:hanging="460"/>
              <w:rPr>
                <w:szCs w:val="18"/>
              </w:rPr>
            </w:pPr>
            <w:r>
              <w:rPr>
                <w:szCs w:val="18"/>
              </w:rPr>
              <w:t>Políticas de almacenamiento y clasificación.</w:t>
            </w:r>
          </w:p>
          <w:p w:rsidR="00316C01" w:rsidRDefault="00316C01" w:rsidP="00940A25">
            <w:pPr>
              <w:pStyle w:val="Texto"/>
              <w:numPr>
                <w:ilvl w:val="0"/>
                <w:numId w:val="148"/>
              </w:numPr>
              <w:spacing w:line="226" w:lineRule="exact"/>
              <w:ind w:left="532" w:hanging="460"/>
              <w:rPr>
                <w:szCs w:val="18"/>
              </w:rPr>
            </w:pPr>
            <w:r>
              <w:rPr>
                <w:szCs w:val="18"/>
              </w:rPr>
              <w:t>Un plan de seguridad actualizado que describa las medidas en vigor relativas a la protección de los documentos contra accesos no autorizados, así como contra la destrucción deliberada o la pérdida de los mismos.</w:t>
            </w:r>
          </w:p>
        </w:tc>
      </w:tr>
    </w:tbl>
    <w:p w:rsidR="00316C01" w:rsidRDefault="00316C01" w:rsidP="00316C01">
      <w:pPr>
        <w:pStyle w:val="Texto"/>
        <w:spacing w:after="0" w:line="20" w:lineRule="exact"/>
        <w:rPr>
          <w:szCs w:val="18"/>
          <w:lang w:val="es-MX" w:eastAsia="es-MX"/>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60" w:lineRule="exact"/>
              <w:rPr>
                <w:rFonts w:ascii="Arial" w:hAnsi="Arial" w:cs="Arial"/>
                <w:b/>
                <w:sz w:val="18"/>
                <w:szCs w:val="18"/>
              </w:rPr>
            </w:pPr>
            <w:r>
              <w:rPr>
                <w:rFonts w:ascii="Arial" w:hAnsi="Arial" w:cs="Arial"/>
                <w:b/>
                <w:sz w:val="18"/>
                <w:szCs w:val="18"/>
              </w:rPr>
              <w:t>9.2 Seguridad de la tecnología de la información.</w:t>
            </w:r>
          </w:p>
        </w:tc>
      </w:tr>
      <w:tr w:rsidR="00316C01" w:rsidTr="00316C01">
        <w:tc>
          <w:tcPr>
            <w:tcW w:w="13040" w:type="dxa"/>
            <w:gridSpan w:val="2"/>
            <w:tcBorders>
              <w:top w:val="single" w:sz="4" w:space="0" w:color="auto"/>
              <w:left w:val="nil"/>
              <w:bottom w:val="single" w:sz="4" w:space="0" w:color="auto"/>
              <w:right w:val="nil"/>
            </w:tcBorders>
            <w:noWrap/>
            <w:vAlign w:val="center"/>
          </w:tcPr>
          <w:p w:rsidR="00316C01" w:rsidRDefault="00316C01">
            <w:pPr>
              <w:spacing w:after="101" w:line="260" w:lineRule="exact"/>
              <w:jc w:val="both"/>
              <w:rPr>
                <w:rFonts w:ascii="Arial" w:hAnsi="Arial" w:cs="Arial"/>
                <w:sz w:val="18"/>
                <w:szCs w:val="18"/>
              </w:rPr>
            </w:pPr>
            <w:r>
              <w:rPr>
                <w:rFonts w:ascii="Arial" w:hAnsi="Arial" w:cs="Arial"/>
                <w:sz w:val="18"/>
                <w:szCs w:val="18"/>
              </w:rPr>
              <w:t>En el caso de los sistemas automatizados, se deben utilizar cuentas individuales que exijan un cambio periódico de la contraseña. Debe haber políticas, procedimientos y normas de tecnología de informática establecidas que se deben comunicar a los empleados mediante capacitación.</w:t>
            </w:r>
          </w:p>
          <w:p w:rsidR="00316C01" w:rsidRDefault="00316C01">
            <w:pPr>
              <w:spacing w:after="101" w:line="260" w:lineRule="exact"/>
              <w:jc w:val="both"/>
              <w:rPr>
                <w:rFonts w:ascii="Arial" w:hAnsi="Arial" w:cs="Arial"/>
                <w:sz w:val="18"/>
                <w:szCs w:val="18"/>
              </w:rPr>
            </w:pPr>
            <w:r>
              <w:rPr>
                <w:rFonts w:ascii="Arial" w:hAnsi="Arial" w:cs="Arial"/>
                <w:sz w:val="18"/>
                <w:szCs w:val="18"/>
              </w:rPr>
              <w:t xml:space="preserve">Deben existir procedimientos escritos e infraestructura para proteger a la empresa contra pérdidas de información, así como un sistema establecido para identificar el abuso de los sistemas de tecnología de la información y detectar el acceso inapropiado y/o la manipulación indebida o alteración de los datos </w:t>
            </w:r>
            <w:r>
              <w:rPr>
                <w:rFonts w:ascii="Arial" w:hAnsi="Arial" w:cs="Arial"/>
                <w:sz w:val="18"/>
                <w:szCs w:val="18"/>
              </w:rPr>
              <w:lastRenderedPageBreak/>
              <w:t>comerciales y del negocio, así como un procedimiento escrito para la aplicación de medidas disciplinarias apropiadas a todos los infractores.</w:t>
            </w:r>
          </w:p>
          <w:p w:rsidR="00316C01" w:rsidRDefault="00316C01">
            <w:pPr>
              <w:spacing w:after="101" w:line="260" w:lineRule="exact"/>
              <w:jc w:val="both"/>
              <w:rPr>
                <w:rFonts w:ascii="Arial" w:hAnsi="Arial" w:cs="Arial"/>
                <w:sz w:val="18"/>
                <w:szCs w:val="18"/>
              </w:rPr>
            </w:pP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60" w:lineRule="exact"/>
              <w:ind w:left="45" w:firstLine="0"/>
              <w:jc w:val="left"/>
              <w:rPr>
                <w:b/>
                <w:szCs w:val="18"/>
              </w:rPr>
            </w:pPr>
            <w:r>
              <w:rPr>
                <w:b/>
                <w:szCs w:val="18"/>
              </w:rPr>
              <w:lastRenderedPageBreak/>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60" w:lineRule="exact"/>
              <w:ind w:left="45" w:firstLine="0"/>
              <w:jc w:val="left"/>
              <w:rPr>
                <w:b/>
                <w:szCs w:val="18"/>
              </w:rPr>
            </w:pPr>
            <w:r>
              <w:rPr>
                <w:b/>
                <w:szCs w:val="18"/>
              </w:rPr>
              <w:t>Notas Explicativas:</w:t>
            </w:r>
          </w:p>
        </w:tc>
      </w:tr>
    </w:tbl>
    <w:p w:rsidR="00316C01" w:rsidRDefault="00316C01" w:rsidP="00316C01">
      <w:pPr>
        <w:spacing w:after="101" w:line="260" w:lineRule="exact"/>
        <w:rPr>
          <w:rFonts w:ascii="Arial" w:hAnsi="Arial" w:cs="Arial"/>
          <w:sz w:val="18"/>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6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60" w:lineRule="exact"/>
              <w:jc w:val="both"/>
              <w:outlineLvl w:val="1"/>
              <w:rPr>
                <w:rFonts w:ascii="Arial" w:hAnsi="Arial" w:cs="Arial"/>
                <w:sz w:val="18"/>
                <w:szCs w:val="18"/>
              </w:rPr>
            </w:pPr>
            <w:r>
              <w:rPr>
                <w:rFonts w:ascii="Arial" w:hAnsi="Arial" w:cs="Arial"/>
                <w:sz w:val="18"/>
                <w:szCs w:val="18"/>
              </w:rPr>
              <w:t>Describa el procedimiento para archivar su información y protegerlos de posibles pérdidas. Asegúrese de incluir los siguientes puntos:</w:t>
            </w:r>
          </w:p>
          <w:p w:rsidR="00316C01" w:rsidRDefault="00316C01" w:rsidP="00940A25">
            <w:pPr>
              <w:pStyle w:val="Texto"/>
              <w:numPr>
                <w:ilvl w:val="0"/>
                <w:numId w:val="45"/>
              </w:numPr>
              <w:spacing w:line="260" w:lineRule="exact"/>
              <w:rPr>
                <w:szCs w:val="18"/>
              </w:rPr>
            </w:pPr>
            <w:r>
              <w:rPr>
                <w:szCs w:val="18"/>
              </w:rPr>
              <w:t>Señale la frecuencia con que se llevan a cabo las copias de respaldo.</w:t>
            </w:r>
          </w:p>
          <w:p w:rsidR="00316C01" w:rsidRDefault="00316C01" w:rsidP="00940A25">
            <w:pPr>
              <w:pStyle w:val="Texto"/>
              <w:numPr>
                <w:ilvl w:val="0"/>
                <w:numId w:val="45"/>
              </w:numPr>
              <w:spacing w:line="260" w:lineRule="exact"/>
              <w:rPr>
                <w:szCs w:val="18"/>
              </w:rPr>
            </w:pPr>
            <w:r>
              <w:rPr>
                <w:szCs w:val="18"/>
              </w:rPr>
              <w:t>Quién tiene acceso a los mismos, y quién autoriza la recuperación de la información.</w:t>
            </w:r>
          </w:p>
          <w:p w:rsidR="00316C01" w:rsidRDefault="00316C01">
            <w:pPr>
              <w:pStyle w:val="Texto"/>
              <w:spacing w:line="260" w:lineRule="exact"/>
              <w:ind w:firstLine="0"/>
              <w:rPr>
                <w:szCs w:val="18"/>
              </w:rPr>
            </w:pPr>
            <w:r>
              <w:rPr>
                <w:szCs w:val="18"/>
              </w:rPr>
              <w:t>Describa el procedimiento para la protección de sus sistemas informáticos que garanticen la seguridad de la información, asegúrese de indicar lo siguiente:</w:t>
            </w:r>
          </w:p>
          <w:p w:rsidR="00316C01" w:rsidRDefault="00316C01" w:rsidP="00940A25">
            <w:pPr>
              <w:pStyle w:val="Texto"/>
              <w:numPr>
                <w:ilvl w:val="0"/>
                <w:numId w:val="45"/>
              </w:numPr>
              <w:spacing w:line="260" w:lineRule="exact"/>
              <w:outlineLvl w:val="1"/>
              <w:rPr>
                <w:szCs w:val="18"/>
              </w:rPr>
            </w:pPr>
            <w:r>
              <w:rPr>
                <w:szCs w:val="18"/>
              </w:rPr>
              <w:t>Indique si los sistemas están protegidos bajo contraseñas y con qué frecuencia son modificadas.</w:t>
            </w:r>
          </w:p>
          <w:p w:rsidR="00316C01" w:rsidRDefault="00316C01" w:rsidP="00940A25">
            <w:pPr>
              <w:pStyle w:val="Texto"/>
              <w:numPr>
                <w:ilvl w:val="0"/>
                <w:numId w:val="45"/>
              </w:numPr>
              <w:spacing w:line="260" w:lineRule="exact"/>
              <w:outlineLvl w:val="1"/>
              <w:rPr>
                <w:szCs w:val="18"/>
              </w:rPr>
            </w:pPr>
            <w:r>
              <w:rPr>
                <w:szCs w:val="18"/>
              </w:rPr>
              <w:t>Señale si existen políticas de seguridad de la información para su protección.</w:t>
            </w:r>
          </w:p>
          <w:p w:rsidR="00316C01" w:rsidRDefault="00316C01" w:rsidP="00940A25">
            <w:pPr>
              <w:pStyle w:val="Texto"/>
              <w:numPr>
                <w:ilvl w:val="0"/>
                <w:numId w:val="45"/>
              </w:numPr>
              <w:spacing w:line="260" w:lineRule="exact"/>
              <w:outlineLvl w:val="1"/>
              <w:rPr>
                <w:szCs w:val="18"/>
              </w:rPr>
            </w:pPr>
            <w:r>
              <w:rPr>
                <w:szCs w:val="18"/>
              </w:rPr>
              <w:t>Indique los mecanismos o sistemas para detectar el abuso, o intrusión de personas no autorizadas a sus sistemas.</w:t>
            </w:r>
          </w:p>
          <w:p w:rsidR="00316C01" w:rsidRDefault="00316C01" w:rsidP="00940A25">
            <w:pPr>
              <w:pStyle w:val="Texto"/>
              <w:numPr>
                <w:ilvl w:val="0"/>
                <w:numId w:val="45"/>
              </w:numPr>
              <w:spacing w:line="240" w:lineRule="exact"/>
              <w:outlineLvl w:val="1"/>
              <w:rPr>
                <w:szCs w:val="18"/>
              </w:rPr>
            </w:pPr>
            <w:r>
              <w:rPr>
                <w:szCs w:val="18"/>
              </w:rPr>
              <w:t>Indique las políticas correctivas y/o sanciones en caso de la detección de alguna violación a las políticas de seguridad de la información.</w:t>
            </w:r>
          </w:p>
          <w:p w:rsidR="00316C01" w:rsidRDefault="00316C01">
            <w:pPr>
              <w:pStyle w:val="Texto"/>
              <w:spacing w:line="240" w:lineRule="exact"/>
              <w:ind w:firstLine="0"/>
              <w:rPr>
                <w:szCs w:val="18"/>
              </w:rPr>
            </w:pPr>
            <w:r>
              <w:rPr>
                <w:szCs w:val="18"/>
              </w:rPr>
              <w:t>Indique si el equipo de cómputo cuenta con un sistema de respaldo de suministro eléctrico que permita la continuidad del negocio.</w:t>
            </w:r>
          </w:p>
          <w:p w:rsidR="00316C01" w:rsidRDefault="00316C01">
            <w:pPr>
              <w:pStyle w:val="Texto"/>
              <w:spacing w:line="240" w:lineRule="exact"/>
              <w:ind w:firstLine="0"/>
              <w:rPr>
                <w:i/>
                <w:szCs w:val="18"/>
              </w:rPr>
            </w:pPr>
            <w:r>
              <w:rPr>
                <w:i/>
                <w:szCs w:val="18"/>
              </w:rPr>
              <w:lastRenderedPageBreak/>
              <w:t>Recomendación:</w:t>
            </w:r>
          </w:p>
          <w:p w:rsidR="00316C01" w:rsidRDefault="00316C01">
            <w:pPr>
              <w:pStyle w:val="Texto"/>
              <w:spacing w:line="240" w:lineRule="exact"/>
              <w:ind w:firstLine="0"/>
              <w:rPr>
                <w:szCs w:val="18"/>
              </w:rPr>
            </w:pPr>
            <w:r>
              <w:rPr>
                <w:szCs w:val="18"/>
              </w:rPr>
              <w:t>Los procedimientos referentes al respaldo de la información de la empresa podrán incluir:</w:t>
            </w:r>
          </w:p>
          <w:p w:rsidR="00316C01" w:rsidRDefault="00316C01" w:rsidP="00940A25">
            <w:pPr>
              <w:pStyle w:val="Texto"/>
              <w:numPr>
                <w:ilvl w:val="0"/>
                <w:numId w:val="149"/>
              </w:numPr>
              <w:spacing w:line="240" w:lineRule="exact"/>
              <w:ind w:left="424" w:hanging="424"/>
              <w:rPr>
                <w:szCs w:val="18"/>
              </w:rPr>
            </w:pPr>
            <w:r>
              <w:rPr>
                <w:szCs w:val="18"/>
              </w:rPr>
              <w:t>Cómo y por cuánto tiempo se almacenan los datos.</w:t>
            </w:r>
          </w:p>
          <w:p w:rsidR="00316C01" w:rsidRDefault="00316C01" w:rsidP="00940A25">
            <w:pPr>
              <w:pStyle w:val="Texto"/>
              <w:numPr>
                <w:ilvl w:val="0"/>
                <w:numId w:val="149"/>
              </w:numPr>
              <w:spacing w:line="240" w:lineRule="exact"/>
              <w:ind w:left="424" w:hanging="424"/>
              <w:rPr>
                <w:szCs w:val="18"/>
              </w:rPr>
            </w:pPr>
            <w:r>
              <w:rPr>
                <w:szCs w:val="18"/>
              </w:rPr>
              <w:t xml:space="preserve">Plan de continuidad del negocio en caso de incidente y de cómo recuperar la información </w:t>
            </w:r>
          </w:p>
          <w:p w:rsidR="00316C01" w:rsidRDefault="00316C01" w:rsidP="00940A25">
            <w:pPr>
              <w:pStyle w:val="Texto"/>
              <w:numPr>
                <w:ilvl w:val="0"/>
                <w:numId w:val="149"/>
              </w:numPr>
              <w:spacing w:line="240" w:lineRule="exact"/>
              <w:ind w:left="424" w:hanging="424"/>
              <w:rPr>
                <w:szCs w:val="18"/>
              </w:rPr>
            </w:pPr>
            <w:r>
              <w:rPr>
                <w:szCs w:val="18"/>
              </w:rPr>
              <w:t>Frecuencia y localización de las copias de seguridad y de la información archivada.</w:t>
            </w:r>
          </w:p>
          <w:p w:rsidR="00316C01" w:rsidRDefault="00316C01" w:rsidP="00940A25">
            <w:pPr>
              <w:pStyle w:val="Texto"/>
              <w:numPr>
                <w:ilvl w:val="0"/>
                <w:numId w:val="149"/>
              </w:numPr>
              <w:spacing w:line="240" w:lineRule="exact"/>
              <w:ind w:left="424" w:hanging="424"/>
              <w:rPr>
                <w:szCs w:val="18"/>
              </w:rPr>
            </w:pPr>
            <w:r>
              <w:rPr>
                <w:szCs w:val="18"/>
              </w:rPr>
              <w:t>Si las copias de seguridad se almacenan en sitios alternativos a las instalaciones donde se encuentra el CPD (centro de proceso de datos).</w:t>
            </w:r>
          </w:p>
          <w:p w:rsidR="00316C01" w:rsidRDefault="00316C01" w:rsidP="00940A25">
            <w:pPr>
              <w:pStyle w:val="Texto"/>
              <w:numPr>
                <w:ilvl w:val="0"/>
                <w:numId w:val="149"/>
              </w:numPr>
              <w:spacing w:line="240" w:lineRule="exact"/>
              <w:ind w:left="424" w:hanging="424"/>
              <w:rPr>
                <w:szCs w:val="18"/>
              </w:rPr>
            </w:pPr>
            <w:r>
              <w:rPr>
                <w:szCs w:val="18"/>
              </w:rPr>
              <w:t xml:space="preserve">Pruebas de la validez de la recuperación de los datos a partir de copias de seguridad. </w:t>
            </w:r>
          </w:p>
        </w:tc>
      </w:tr>
    </w:tbl>
    <w:p w:rsidR="00316C01" w:rsidRDefault="00316C01" w:rsidP="00316C01">
      <w:pPr>
        <w:rPr>
          <w:sz w:val="2"/>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4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line="220" w:lineRule="exact"/>
              <w:ind w:firstLine="0"/>
              <w:rPr>
                <w:i/>
                <w:szCs w:val="18"/>
              </w:rPr>
            </w:pPr>
            <w:r>
              <w:rPr>
                <w:i/>
                <w:szCs w:val="18"/>
              </w:rPr>
              <w:t>Recomendación:</w:t>
            </w:r>
          </w:p>
          <w:p w:rsidR="00316C01" w:rsidRDefault="00316C01">
            <w:pPr>
              <w:pStyle w:val="Texto"/>
              <w:spacing w:line="220" w:lineRule="exact"/>
              <w:ind w:firstLine="0"/>
              <w:rPr>
                <w:szCs w:val="18"/>
              </w:rPr>
            </w:pPr>
            <w:r>
              <w:rPr>
                <w:szCs w:val="18"/>
              </w:rPr>
              <w:t>Los procedimientos referentes a la protección de la información de la empresa podrán incluir:</w:t>
            </w:r>
          </w:p>
          <w:p w:rsidR="00316C01" w:rsidRDefault="00316C01" w:rsidP="00940A25">
            <w:pPr>
              <w:pStyle w:val="Texto"/>
              <w:numPr>
                <w:ilvl w:val="0"/>
                <w:numId w:val="150"/>
              </w:numPr>
              <w:spacing w:line="220" w:lineRule="exact"/>
              <w:ind w:left="424" w:hanging="424"/>
              <w:rPr>
                <w:szCs w:val="18"/>
              </w:rPr>
            </w:pPr>
            <w:r>
              <w:rPr>
                <w:szCs w:val="18"/>
              </w:rPr>
              <w:t xml:space="preserve">Una política actualizada y documentada de protección de los sistemas informáticos de la empresa de accesos no autorizados y destrucción deliberada o pérdida de la información </w:t>
            </w:r>
          </w:p>
          <w:p w:rsidR="00316C01" w:rsidRDefault="00316C01" w:rsidP="00940A25">
            <w:pPr>
              <w:pStyle w:val="Texto"/>
              <w:numPr>
                <w:ilvl w:val="0"/>
                <w:numId w:val="150"/>
              </w:numPr>
              <w:spacing w:line="220" w:lineRule="exact"/>
              <w:ind w:left="424" w:hanging="424"/>
              <w:rPr>
                <w:szCs w:val="18"/>
              </w:rPr>
            </w:pPr>
            <w:r>
              <w:rPr>
                <w:szCs w:val="18"/>
              </w:rPr>
              <w:t>Detalle si opera con sistemas múltiples (sedes/sitios) y cómo se controlan dichos sistemas.</w:t>
            </w:r>
          </w:p>
          <w:p w:rsidR="00316C01" w:rsidRDefault="00316C01" w:rsidP="00940A25">
            <w:pPr>
              <w:pStyle w:val="Texto"/>
              <w:numPr>
                <w:ilvl w:val="0"/>
                <w:numId w:val="150"/>
              </w:numPr>
              <w:spacing w:line="240" w:lineRule="exact"/>
              <w:ind w:left="424" w:hanging="424"/>
              <w:rPr>
                <w:szCs w:val="18"/>
              </w:rPr>
            </w:pPr>
            <w:r>
              <w:rPr>
                <w:szCs w:val="18"/>
              </w:rPr>
              <w:t xml:space="preserve">Quién es responsable de la protección del sistema informático de la empresa (la responsabilidad no debería estar limitada a una persona sino a varias de forma que cada uno pueda controlar las acciones del resto) </w:t>
            </w:r>
          </w:p>
          <w:p w:rsidR="00316C01" w:rsidRDefault="00316C01" w:rsidP="00940A25">
            <w:pPr>
              <w:pStyle w:val="Texto"/>
              <w:numPr>
                <w:ilvl w:val="0"/>
                <w:numId w:val="150"/>
              </w:numPr>
              <w:spacing w:line="240" w:lineRule="exact"/>
              <w:ind w:left="424" w:hanging="424"/>
              <w:rPr>
                <w:szCs w:val="18"/>
              </w:rPr>
            </w:pPr>
            <w:r>
              <w:rPr>
                <w:szCs w:val="18"/>
              </w:rPr>
              <w:t xml:space="preserve">Cómo se conceden autorizaciones de acceso y </w:t>
            </w:r>
            <w:r>
              <w:rPr>
                <w:szCs w:val="18"/>
              </w:rPr>
              <w:lastRenderedPageBreak/>
              <w:t>nivel de acceso al sistema informático. (El acceso a la información sensible debería estar limitado al personal autorizado a realizar modificaciones de la información).</w:t>
            </w:r>
          </w:p>
          <w:p w:rsidR="00316C01" w:rsidRDefault="00316C01" w:rsidP="00940A25">
            <w:pPr>
              <w:pStyle w:val="Texto"/>
              <w:numPr>
                <w:ilvl w:val="0"/>
                <w:numId w:val="150"/>
              </w:numPr>
              <w:spacing w:line="240" w:lineRule="exact"/>
              <w:ind w:left="424" w:hanging="424"/>
              <w:rPr>
                <w:szCs w:val="18"/>
              </w:rPr>
            </w:pPr>
            <w:r>
              <w:rPr>
                <w:szCs w:val="18"/>
              </w:rPr>
              <w:t>Formato de las contraseñas, frecuencia de cambios y quien proporciona esas contraseñas.</w:t>
            </w:r>
          </w:p>
          <w:p w:rsidR="00316C01" w:rsidRDefault="00316C01" w:rsidP="00940A25">
            <w:pPr>
              <w:pStyle w:val="Texto"/>
              <w:numPr>
                <w:ilvl w:val="0"/>
                <w:numId w:val="150"/>
              </w:numPr>
              <w:spacing w:line="240" w:lineRule="exact"/>
              <w:ind w:left="424" w:hanging="424"/>
              <w:rPr>
                <w:szCs w:val="18"/>
              </w:rPr>
            </w:pPr>
            <w:r>
              <w:rPr>
                <w:szCs w:val="18"/>
              </w:rPr>
              <w:t xml:space="preserve">Cortafuegos "firewall" y anti-virus utilizados. </w:t>
            </w:r>
          </w:p>
          <w:p w:rsidR="00316C01" w:rsidRDefault="00316C01" w:rsidP="00940A25">
            <w:pPr>
              <w:pStyle w:val="Texto"/>
              <w:numPr>
                <w:ilvl w:val="0"/>
                <w:numId w:val="150"/>
              </w:numPr>
              <w:spacing w:line="240" w:lineRule="exact"/>
              <w:ind w:left="424" w:hanging="424"/>
              <w:rPr>
                <w:szCs w:val="18"/>
              </w:rPr>
            </w:pPr>
            <w:r>
              <w:rPr>
                <w:szCs w:val="18"/>
              </w:rPr>
              <w:t xml:space="preserve">Eliminación, mantenimiento o actualización de los detalles de usuario. </w:t>
            </w:r>
          </w:p>
          <w:p w:rsidR="00316C01" w:rsidRDefault="00316C01">
            <w:pPr>
              <w:spacing w:after="101" w:line="240" w:lineRule="exact"/>
              <w:jc w:val="both"/>
              <w:outlineLvl w:val="1"/>
              <w:rPr>
                <w:rFonts w:ascii="Arial" w:hAnsi="Arial" w:cs="Arial"/>
                <w:sz w:val="18"/>
                <w:szCs w:val="18"/>
              </w:rPr>
            </w:pPr>
            <w:r>
              <w:rPr>
                <w:rFonts w:ascii="Arial" w:hAnsi="Arial" w:cs="Arial"/>
                <w:sz w:val="18"/>
                <w:szCs w:val="18"/>
              </w:rPr>
              <w:t>Medidas previstas para tratar incidentes en caso de que el sistema se vea comprometido.</w:t>
            </w:r>
          </w:p>
        </w:tc>
      </w:tr>
    </w:tbl>
    <w:p w:rsidR="00316C01" w:rsidRDefault="00316C01" w:rsidP="00316C01">
      <w:pPr>
        <w:pStyle w:val="Texto"/>
        <w:spacing w:line="240" w:lineRule="exact"/>
        <w:rPr>
          <w:b/>
          <w:szCs w:val="18"/>
          <w:lang w:val="es-MX"/>
        </w:rPr>
      </w:pPr>
    </w:p>
    <w:p w:rsidR="00316C01" w:rsidRDefault="00316C01" w:rsidP="00316C01">
      <w:pPr>
        <w:pStyle w:val="Texto"/>
        <w:spacing w:line="240" w:lineRule="exact"/>
        <w:rPr>
          <w:b/>
          <w:szCs w:val="18"/>
          <w:lang w:val="es-MX"/>
        </w:rPr>
      </w:pPr>
      <w:r>
        <w:rPr>
          <w:b/>
          <w:szCs w:val="18"/>
          <w:lang w:val="es-MX"/>
        </w:rPr>
        <w:t>10. Capacitación en seguridad y concientización.</w:t>
      </w:r>
    </w:p>
    <w:p w:rsidR="00316C01" w:rsidRDefault="00316C01" w:rsidP="00316C01">
      <w:pPr>
        <w:spacing w:after="101" w:line="240" w:lineRule="exact"/>
        <w:ind w:firstLine="288"/>
        <w:jc w:val="both"/>
        <w:rPr>
          <w:rFonts w:ascii="Arial" w:hAnsi="Arial" w:cs="Arial"/>
          <w:sz w:val="18"/>
          <w:szCs w:val="18"/>
        </w:rPr>
      </w:pPr>
      <w:r>
        <w:rPr>
          <w:rFonts w:ascii="Arial" w:hAnsi="Arial" w:cs="Arial"/>
          <w:sz w:val="18"/>
          <w:szCs w:val="18"/>
        </w:rPr>
        <w:t>Debe existir un programa de concientización sobre amenazas diseñado y actualizado por el personal de la empresa concesionaria de transporte ferroviario para reconocer y crear conciencia sobre las amenazas de terroristas y contrabandistas en cada punto de la cadena de suministro. Los empleados administrativos y operativos tienen que conocer los procedimientos establecidos de la compañía para considerar una situación y cómo denunciarla. Se debe brindar capacitación adicional a los operadores/maquinistas, así como a los empleados que se encuentren en áreas críticas y/o sensibles determinadas bajo su análisis de riesgo.</w:t>
      </w:r>
    </w:p>
    <w:tbl>
      <w:tblPr>
        <w:tblW w:w="129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2975"/>
      </w:tblGrid>
      <w:tr w:rsidR="00316C01" w:rsidTr="00316C01">
        <w:trPr>
          <w:trHeight w:val="232"/>
        </w:trPr>
        <w:tc>
          <w:tcPr>
            <w:tcW w:w="12974"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40" w:lineRule="exact"/>
              <w:rPr>
                <w:rFonts w:ascii="Arial" w:hAnsi="Arial" w:cs="Arial"/>
                <w:b/>
                <w:sz w:val="18"/>
                <w:szCs w:val="18"/>
              </w:rPr>
            </w:pPr>
            <w:r>
              <w:rPr>
                <w:rFonts w:ascii="Arial" w:hAnsi="Arial" w:cs="Arial"/>
                <w:b/>
                <w:sz w:val="18"/>
                <w:szCs w:val="18"/>
              </w:rPr>
              <w:t>10.1 Capacitación y concientización sobre amenazas.</w:t>
            </w:r>
          </w:p>
        </w:tc>
      </w:tr>
      <w:tr w:rsidR="00316C01" w:rsidTr="00316C01">
        <w:tc>
          <w:tcPr>
            <w:tcW w:w="12974" w:type="dxa"/>
            <w:tcBorders>
              <w:top w:val="single" w:sz="4" w:space="0" w:color="auto"/>
              <w:left w:val="nil"/>
              <w:bottom w:val="nil"/>
              <w:right w:val="nil"/>
            </w:tcBorders>
            <w:noWrap/>
            <w:vAlign w:val="center"/>
            <w:hideMark/>
          </w:tcPr>
          <w:p w:rsidR="00316C01" w:rsidRDefault="00316C01">
            <w:pPr>
              <w:spacing w:after="101" w:line="250" w:lineRule="exact"/>
              <w:jc w:val="both"/>
              <w:rPr>
                <w:rFonts w:ascii="Arial" w:hAnsi="Arial" w:cs="Arial"/>
                <w:sz w:val="18"/>
                <w:szCs w:val="18"/>
              </w:rPr>
            </w:pPr>
            <w:r>
              <w:rPr>
                <w:rFonts w:ascii="Arial" w:hAnsi="Arial" w:cs="Arial"/>
                <w:sz w:val="18"/>
                <w:szCs w:val="18"/>
              </w:rPr>
              <w:t xml:space="preserve">La empresa concesionaria de transporte ferroviario debe contar con un programa de capacitación y concientización de las políticas de seguridad en la cadena de suministro dirigido a todos sus empleados y, adicionalmente, poner a su disposición material informativo respecto de los procedimientos establecidos en la compañía para considerar una situación que amenace su seguridad y cómo denunciarla. </w:t>
            </w:r>
          </w:p>
          <w:p w:rsidR="00316C01" w:rsidRDefault="00316C01">
            <w:pPr>
              <w:spacing w:after="101" w:line="250" w:lineRule="exact"/>
              <w:jc w:val="both"/>
              <w:rPr>
                <w:szCs w:val="18"/>
              </w:rPr>
            </w:pPr>
            <w:r>
              <w:rPr>
                <w:rFonts w:ascii="Arial" w:hAnsi="Arial" w:cs="Arial"/>
                <w:sz w:val="18"/>
                <w:szCs w:val="18"/>
              </w:rPr>
              <w:t xml:space="preserve">La empresa concesionaria de transporte ferroviario debe contar con un programa adicional para sus operadores/choferes que utiliza para el traslado de las mercancías que se destinarán al comercio exterior, en el que se incluyan temas específicos conforme a sus funciones que le permitan mantener la integridad de los medios de transporte y su carga, manejo de incidentes, cambio de candados en caso de inspección por otras autoridades, entre otros, que se tengan implementados. </w:t>
            </w:r>
          </w:p>
        </w:tc>
      </w:tr>
    </w:tbl>
    <w:p w:rsidR="00316C01" w:rsidRDefault="00316C01" w:rsidP="00316C01">
      <w:pPr>
        <w:pStyle w:val="Texto"/>
        <w:spacing w:after="0" w:line="20" w:lineRule="exact"/>
        <w:rPr>
          <w:szCs w:val="20"/>
        </w:rPr>
      </w:pPr>
    </w:p>
    <w:tbl>
      <w:tblPr>
        <w:tblW w:w="12975" w:type="dxa"/>
        <w:tblInd w:w="144" w:type="dxa"/>
        <w:tblLayout w:type="fixed"/>
        <w:tblCellMar>
          <w:left w:w="43" w:type="dxa"/>
          <w:right w:w="43" w:type="dxa"/>
        </w:tblCellMar>
        <w:tblLook w:val="04A0" w:firstRow="1" w:lastRow="0" w:firstColumn="1" w:lastColumn="0" w:noHBand="0" w:noVBand="1"/>
      </w:tblPr>
      <w:tblGrid>
        <w:gridCol w:w="12975"/>
      </w:tblGrid>
      <w:tr w:rsidR="00316C01" w:rsidTr="00316C01">
        <w:tc>
          <w:tcPr>
            <w:tcW w:w="12974" w:type="dxa"/>
            <w:noWrap/>
            <w:vAlign w:val="center"/>
            <w:hideMark/>
          </w:tcPr>
          <w:p w:rsidR="00316C01" w:rsidRDefault="00316C01">
            <w:pPr>
              <w:spacing w:after="101" w:line="250" w:lineRule="exact"/>
              <w:jc w:val="both"/>
              <w:rPr>
                <w:rFonts w:ascii="Arial" w:hAnsi="Arial" w:cs="Arial"/>
                <w:sz w:val="18"/>
                <w:szCs w:val="18"/>
              </w:rPr>
            </w:pPr>
            <w:r>
              <w:rPr>
                <w:rFonts w:ascii="Arial" w:hAnsi="Arial" w:cs="Arial"/>
                <w:sz w:val="18"/>
                <w:szCs w:val="18"/>
              </w:rPr>
              <w:t xml:space="preserve">De igual forma, se debe ofrecer capacitación específica conforme a sus funciones para ayudar a los empleados a mantener la integridad de los remolques y tractores, reconocer conspiraciones internas y proteger los controles de acceso. Aunado a los programas de capacitación en seguridad, se debe incluir un programa de concientización sobre consumo de alcohol y drogas. Estos temas deben establecerse como parte de la inducción de nuevos empleados y mantener periódicamente programas de actualización. </w:t>
            </w:r>
          </w:p>
          <w:p w:rsidR="00316C01" w:rsidRDefault="00316C01">
            <w:pPr>
              <w:spacing w:after="101" w:line="250" w:lineRule="exact"/>
              <w:jc w:val="both"/>
              <w:rPr>
                <w:rFonts w:ascii="Arial" w:hAnsi="Arial" w:cs="Arial"/>
                <w:sz w:val="18"/>
                <w:szCs w:val="18"/>
              </w:rPr>
            </w:pPr>
            <w:r>
              <w:rPr>
                <w:rFonts w:ascii="Arial" w:hAnsi="Arial" w:cs="Arial"/>
                <w:sz w:val="18"/>
                <w:szCs w:val="18"/>
              </w:rPr>
              <w:t xml:space="preserve">Los programas de capacitación deben fomentar la participación activa de los empleados en los controles y mecanismos de seguridad, así como mantener </w:t>
            </w:r>
            <w:r>
              <w:rPr>
                <w:rFonts w:ascii="Arial" w:hAnsi="Arial" w:cs="Arial"/>
                <w:sz w:val="18"/>
                <w:szCs w:val="18"/>
              </w:rPr>
              <w:lastRenderedPageBreak/>
              <w:t>registros de todos los esfuerzos de capacitación que haya brindado la empresa, y la relación de quienes participaron en ellos.</w:t>
            </w:r>
          </w:p>
          <w:p w:rsidR="00316C01" w:rsidRDefault="00316C01">
            <w:pPr>
              <w:spacing w:after="101" w:line="250" w:lineRule="exact"/>
              <w:jc w:val="both"/>
              <w:rPr>
                <w:rFonts w:ascii="Arial" w:hAnsi="Arial" w:cs="Arial"/>
                <w:sz w:val="18"/>
                <w:szCs w:val="18"/>
              </w:rPr>
            </w:pPr>
            <w:r>
              <w:rPr>
                <w:rFonts w:ascii="Arial" w:hAnsi="Arial" w:cs="Arial"/>
                <w:sz w:val="18"/>
                <w:szCs w:val="18"/>
              </w:rPr>
              <w:t>Lo anterior, de conformidad con la reglamentación establecida por la SCT, en donde establece que los permisionarios tendrán la obligación, de proporcionar a sus operadores capacitación y adiestramiento para lograr que la prestación de los servicios sea eficiente, segura y eficaz.</w:t>
            </w:r>
          </w:p>
        </w:tc>
      </w:tr>
    </w:tbl>
    <w:p w:rsidR="00316C01" w:rsidRDefault="00316C01" w:rsidP="00316C01">
      <w:pPr>
        <w:spacing w:after="101" w:line="250" w:lineRule="exact"/>
        <w:rPr>
          <w:rFonts w:ascii="Arial" w:hAnsi="Arial" w:cs="Arial"/>
          <w:sz w:val="18"/>
          <w:szCs w:val="18"/>
        </w:rPr>
      </w:pPr>
    </w:p>
    <w:tbl>
      <w:tblPr>
        <w:tblW w:w="129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462"/>
        <w:gridCol w:w="4513"/>
      </w:tblGrid>
      <w:tr w:rsidR="00316C01" w:rsidTr="00316C01">
        <w:tc>
          <w:tcPr>
            <w:tcW w:w="8461"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50" w:lineRule="exact"/>
              <w:ind w:left="45" w:firstLine="0"/>
              <w:jc w:val="left"/>
              <w:rPr>
                <w:b/>
                <w:szCs w:val="18"/>
              </w:rPr>
            </w:pPr>
            <w:r>
              <w:rPr>
                <w:b/>
                <w:szCs w:val="18"/>
              </w:rPr>
              <w:t>Respuesta:</w:t>
            </w:r>
          </w:p>
        </w:tc>
        <w:tc>
          <w:tcPr>
            <w:tcW w:w="4513"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50" w:lineRule="exact"/>
              <w:ind w:left="45" w:firstLine="0"/>
              <w:jc w:val="left"/>
              <w:rPr>
                <w:b/>
                <w:szCs w:val="18"/>
              </w:rPr>
            </w:pPr>
            <w:r>
              <w:rPr>
                <w:b/>
                <w:szCs w:val="18"/>
              </w:rPr>
              <w:t>Notas Explicativas:</w:t>
            </w:r>
          </w:p>
        </w:tc>
      </w:tr>
      <w:tr w:rsidR="00316C01" w:rsidTr="00316C01">
        <w:tc>
          <w:tcPr>
            <w:tcW w:w="8461"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50" w:lineRule="exact"/>
              <w:ind w:left="45" w:firstLine="0"/>
              <w:rPr>
                <w:szCs w:val="18"/>
              </w:rPr>
            </w:pPr>
          </w:p>
        </w:tc>
        <w:tc>
          <w:tcPr>
            <w:tcW w:w="4513"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50" w:lineRule="exact"/>
              <w:jc w:val="both"/>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Explique brevemente en qué consiste y asegúrese de incluir lo siguiente:</w:t>
            </w:r>
          </w:p>
          <w:p w:rsidR="00316C01" w:rsidRDefault="00316C01">
            <w:pPr>
              <w:pStyle w:val="Prrafodelista"/>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Breve descripción de los temas que se imparten en el programa. </w:t>
            </w:r>
          </w:p>
          <w:p w:rsidR="00316C01" w:rsidRDefault="00316C01">
            <w:pPr>
              <w:pStyle w:val="Prrafodelista"/>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En qué momento se imparten. (Inducción, períodos específicos, etc.).</w:t>
            </w:r>
          </w:p>
          <w:p w:rsidR="00316C01" w:rsidRDefault="00316C01" w:rsidP="00940A25">
            <w:pPr>
              <w:pStyle w:val="Prrafodelista"/>
              <w:numPr>
                <w:ilvl w:val="0"/>
                <w:numId w:val="151"/>
              </w:numPr>
              <w:spacing w:after="101" w:line="250" w:lineRule="exact"/>
              <w:ind w:left="424" w:hanging="424"/>
              <w:contextualSpacing/>
              <w:jc w:val="both"/>
              <w:rPr>
                <w:rFonts w:ascii="Arial" w:hAnsi="Arial" w:cs="Arial"/>
                <w:sz w:val="18"/>
                <w:szCs w:val="18"/>
              </w:rPr>
            </w:pPr>
            <w:r>
              <w:rPr>
                <w:rFonts w:ascii="Arial" w:hAnsi="Arial" w:cs="Arial"/>
                <w:sz w:val="18"/>
                <w:szCs w:val="18"/>
              </w:rPr>
              <w:t>Periodicidad de las capacitaciones y en su caso, actualizaciones.</w:t>
            </w:r>
          </w:p>
          <w:p w:rsidR="00316C01" w:rsidRDefault="00316C01">
            <w:pPr>
              <w:pStyle w:val="Prrafodelista"/>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de qué forma se documenta la participación en las capacitaciones de seguridad en la cadena de suministros.</w:t>
            </w:r>
          </w:p>
          <w:p w:rsidR="00316C01" w:rsidRDefault="00316C01">
            <w:pPr>
              <w:pStyle w:val="Prrafodelista"/>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Explique cómo se fomenta la participación de los empleados en cuestiones de seguridad.</w:t>
            </w:r>
          </w:p>
          <w:p w:rsidR="00316C01" w:rsidRDefault="00316C01">
            <w:pPr>
              <w:pStyle w:val="Texto"/>
              <w:spacing w:line="250" w:lineRule="exact"/>
              <w:ind w:firstLine="0"/>
              <w:rPr>
                <w:szCs w:val="18"/>
              </w:rPr>
            </w:pPr>
            <w:r>
              <w:rPr>
                <w:szCs w:val="18"/>
              </w:rPr>
              <w:t>Indique si cuenta con un programa de capacitación en materia de seguridad en la cadena de suministros, enfocada a los operadores/maquinistas. Explique brevemente en qué consiste.</w:t>
            </w:r>
          </w:p>
          <w:p w:rsidR="00316C01" w:rsidRDefault="00316C01" w:rsidP="00940A25">
            <w:pPr>
              <w:pStyle w:val="Prrafodelista"/>
              <w:numPr>
                <w:ilvl w:val="0"/>
                <w:numId w:val="45"/>
              </w:numPr>
              <w:spacing w:after="101" w:line="294" w:lineRule="exact"/>
              <w:contextualSpacing/>
              <w:jc w:val="both"/>
              <w:outlineLvl w:val="1"/>
              <w:rPr>
                <w:rFonts w:ascii="Arial" w:hAnsi="Arial" w:cs="Arial"/>
                <w:sz w:val="18"/>
                <w:szCs w:val="18"/>
              </w:rPr>
            </w:pPr>
            <w:r>
              <w:rPr>
                <w:rFonts w:ascii="Arial" w:hAnsi="Arial" w:cs="Arial"/>
                <w:sz w:val="18"/>
                <w:szCs w:val="18"/>
              </w:rPr>
              <w:t>Indique de qué forma se documenta la participación en las capacitaciones de seguridad en la cadena de suministros.</w:t>
            </w:r>
          </w:p>
          <w:p w:rsidR="00316C01" w:rsidRDefault="00316C01" w:rsidP="00940A25">
            <w:pPr>
              <w:pStyle w:val="Prrafodelista"/>
              <w:numPr>
                <w:ilvl w:val="0"/>
                <w:numId w:val="45"/>
              </w:numPr>
              <w:spacing w:after="101" w:line="294" w:lineRule="exact"/>
              <w:contextualSpacing/>
              <w:jc w:val="both"/>
              <w:outlineLvl w:val="1"/>
              <w:rPr>
                <w:rFonts w:ascii="Arial" w:hAnsi="Arial" w:cs="Arial"/>
                <w:sz w:val="18"/>
                <w:szCs w:val="18"/>
              </w:rPr>
            </w:pPr>
            <w:r>
              <w:rPr>
                <w:rFonts w:ascii="Arial" w:hAnsi="Arial" w:cs="Arial"/>
                <w:sz w:val="18"/>
                <w:szCs w:val="18"/>
              </w:rPr>
              <w:t xml:space="preserve">Explique cómo se fomenta la participación de los </w:t>
            </w:r>
            <w:r>
              <w:rPr>
                <w:rFonts w:ascii="Arial" w:hAnsi="Arial" w:cs="Arial"/>
                <w:sz w:val="18"/>
                <w:szCs w:val="18"/>
              </w:rPr>
              <w:lastRenderedPageBreak/>
              <w:t>empleados en cuestiones de seguridad.</w:t>
            </w:r>
          </w:p>
          <w:p w:rsidR="00316C01" w:rsidRDefault="00316C01" w:rsidP="00940A25">
            <w:pPr>
              <w:pStyle w:val="Texto"/>
              <w:numPr>
                <w:ilvl w:val="0"/>
                <w:numId w:val="152"/>
              </w:numPr>
              <w:spacing w:line="294" w:lineRule="exact"/>
              <w:rPr>
                <w:szCs w:val="18"/>
              </w:rPr>
            </w:pPr>
            <w:r>
              <w:rPr>
                <w:szCs w:val="18"/>
              </w:rPr>
              <w:t>Indique de qué forma lleva el registro de los participantes en las capacitaciones.</w:t>
            </w:r>
          </w:p>
          <w:p w:rsidR="00316C01" w:rsidRDefault="00316C01" w:rsidP="00940A25">
            <w:pPr>
              <w:pStyle w:val="Prrafodelista"/>
              <w:numPr>
                <w:ilvl w:val="0"/>
                <w:numId w:val="45"/>
              </w:numPr>
              <w:spacing w:after="101" w:line="294" w:lineRule="exact"/>
              <w:contextualSpacing/>
              <w:jc w:val="both"/>
              <w:outlineLvl w:val="1"/>
              <w:rPr>
                <w:rFonts w:ascii="Arial" w:hAnsi="Arial" w:cs="Arial"/>
                <w:sz w:val="18"/>
                <w:szCs w:val="18"/>
              </w:rPr>
            </w:pPr>
            <w:r>
              <w:rPr>
                <w:rFonts w:ascii="Arial" w:hAnsi="Arial" w:cs="Arial"/>
                <w:sz w:val="18"/>
                <w:szCs w:val="18"/>
              </w:rPr>
              <w:t>Periodicidad de las capacitaciones y en su caso, actualizaciones.</w:t>
            </w:r>
          </w:p>
        </w:tc>
      </w:tr>
    </w:tbl>
    <w:p w:rsidR="00316C01" w:rsidRDefault="00316C01" w:rsidP="00316C01">
      <w:pPr>
        <w:rPr>
          <w:sz w:val="2"/>
        </w:rPr>
      </w:pPr>
    </w:p>
    <w:tbl>
      <w:tblPr>
        <w:tblW w:w="129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462"/>
        <w:gridCol w:w="4513"/>
      </w:tblGrid>
      <w:tr w:rsidR="00316C01" w:rsidTr="00316C01">
        <w:tc>
          <w:tcPr>
            <w:tcW w:w="8461"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50" w:lineRule="exact"/>
              <w:ind w:left="45" w:firstLine="0"/>
              <w:rPr>
                <w:szCs w:val="18"/>
              </w:rPr>
            </w:pPr>
          </w:p>
        </w:tc>
        <w:tc>
          <w:tcPr>
            <w:tcW w:w="4513"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line="294" w:lineRule="exact"/>
              <w:ind w:firstLine="0"/>
              <w:rPr>
                <w:szCs w:val="18"/>
              </w:rPr>
            </w:pPr>
            <w:r>
              <w:rPr>
                <w:szCs w:val="18"/>
              </w:rPr>
              <w:t>Los temas que podrán incluir, de manera enunciativa mas no limitativa:</w:t>
            </w:r>
          </w:p>
          <w:p w:rsidR="00316C01" w:rsidRDefault="00316C01" w:rsidP="00940A25">
            <w:pPr>
              <w:numPr>
                <w:ilvl w:val="0"/>
                <w:numId w:val="153"/>
              </w:numPr>
              <w:spacing w:after="101" w:line="294" w:lineRule="exact"/>
              <w:ind w:left="355" w:hanging="355"/>
              <w:jc w:val="both"/>
              <w:rPr>
                <w:rFonts w:ascii="Arial" w:hAnsi="Arial" w:cs="Arial"/>
                <w:sz w:val="18"/>
                <w:szCs w:val="18"/>
              </w:rPr>
            </w:pPr>
            <w:r>
              <w:rPr>
                <w:rFonts w:ascii="Arial" w:hAnsi="Arial" w:cs="Arial"/>
                <w:sz w:val="18"/>
                <w:szCs w:val="18"/>
              </w:rPr>
              <w:t>Políticas de acceso y seguridad en las instalaciones.</w:t>
            </w:r>
          </w:p>
          <w:p w:rsidR="00316C01" w:rsidRDefault="00316C01" w:rsidP="00940A25">
            <w:pPr>
              <w:numPr>
                <w:ilvl w:val="0"/>
                <w:numId w:val="153"/>
              </w:numPr>
              <w:spacing w:after="101" w:line="294" w:lineRule="exact"/>
              <w:ind w:left="355" w:hanging="355"/>
              <w:jc w:val="both"/>
              <w:rPr>
                <w:rFonts w:ascii="Arial" w:hAnsi="Arial" w:cs="Arial"/>
                <w:sz w:val="18"/>
                <w:szCs w:val="18"/>
              </w:rPr>
            </w:pPr>
            <w:r>
              <w:rPr>
                <w:rFonts w:ascii="Arial" w:hAnsi="Arial" w:cs="Arial"/>
                <w:sz w:val="18"/>
                <w:szCs w:val="18"/>
              </w:rPr>
              <w:t>Entrega-recepción de carros de ferrocarril.</w:t>
            </w:r>
          </w:p>
          <w:p w:rsidR="00316C01" w:rsidRDefault="00316C01" w:rsidP="00940A25">
            <w:pPr>
              <w:numPr>
                <w:ilvl w:val="0"/>
                <w:numId w:val="153"/>
              </w:numPr>
              <w:spacing w:after="101" w:line="294" w:lineRule="exact"/>
              <w:ind w:left="355" w:hanging="355"/>
              <w:jc w:val="both"/>
              <w:rPr>
                <w:rFonts w:ascii="Arial" w:hAnsi="Arial" w:cs="Arial"/>
                <w:sz w:val="18"/>
                <w:szCs w:val="18"/>
              </w:rPr>
            </w:pPr>
            <w:r>
              <w:rPr>
                <w:rFonts w:ascii="Arial" w:hAnsi="Arial" w:cs="Arial"/>
                <w:sz w:val="18"/>
                <w:szCs w:val="18"/>
              </w:rPr>
              <w:t>Confidencialidad de la información de la carga.</w:t>
            </w:r>
          </w:p>
          <w:p w:rsidR="00316C01" w:rsidRDefault="00316C01" w:rsidP="00940A25">
            <w:pPr>
              <w:numPr>
                <w:ilvl w:val="0"/>
                <w:numId w:val="153"/>
              </w:numPr>
              <w:spacing w:after="101" w:line="294" w:lineRule="exact"/>
              <w:ind w:left="355" w:hanging="355"/>
              <w:jc w:val="both"/>
              <w:rPr>
                <w:rFonts w:ascii="Arial" w:hAnsi="Arial" w:cs="Arial"/>
                <w:sz w:val="18"/>
                <w:szCs w:val="18"/>
              </w:rPr>
            </w:pPr>
            <w:r>
              <w:rPr>
                <w:rFonts w:ascii="Arial" w:hAnsi="Arial" w:cs="Arial"/>
                <w:sz w:val="18"/>
                <w:szCs w:val="18"/>
              </w:rPr>
              <w:t>Instrucciones de traslado, documentos de tren, ordenes de trabajo;</w:t>
            </w:r>
          </w:p>
          <w:p w:rsidR="00316C01" w:rsidRDefault="00316C01" w:rsidP="00940A25">
            <w:pPr>
              <w:pStyle w:val="Texto"/>
              <w:numPr>
                <w:ilvl w:val="0"/>
                <w:numId w:val="153"/>
              </w:numPr>
              <w:spacing w:line="294" w:lineRule="exact"/>
              <w:ind w:left="355" w:hanging="355"/>
              <w:rPr>
                <w:szCs w:val="18"/>
              </w:rPr>
            </w:pPr>
            <w:r>
              <w:rPr>
                <w:szCs w:val="18"/>
              </w:rPr>
              <w:t>Reportes de accidentes y emergencias.</w:t>
            </w:r>
          </w:p>
          <w:p w:rsidR="00316C01" w:rsidRDefault="00316C01" w:rsidP="00940A25">
            <w:pPr>
              <w:pStyle w:val="Texto"/>
              <w:numPr>
                <w:ilvl w:val="0"/>
                <w:numId w:val="153"/>
              </w:numPr>
              <w:spacing w:line="294" w:lineRule="exact"/>
              <w:ind w:left="355" w:hanging="355"/>
              <w:rPr>
                <w:szCs w:val="18"/>
              </w:rPr>
            </w:pPr>
            <w:r>
              <w:rPr>
                <w:szCs w:val="18"/>
              </w:rPr>
              <w:t xml:space="preserve">Instrucciones para la colocación de candados y/o sellos en caso de la inspección por otras autoridades. </w:t>
            </w:r>
          </w:p>
          <w:p w:rsidR="00316C01" w:rsidRDefault="00316C01" w:rsidP="00940A25">
            <w:pPr>
              <w:pStyle w:val="Texto"/>
              <w:numPr>
                <w:ilvl w:val="0"/>
                <w:numId w:val="153"/>
              </w:numPr>
              <w:spacing w:line="294" w:lineRule="exact"/>
              <w:ind w:left="355" w:hanging="355"/>
              <w:rPr>
                <w:szCs w:val="18"/>
              </w:rPr>
            </w:pPr>
            <w:r>
              <w:rPr>
                <w:szCs w:val="18"/>
              </w:rPr>
              <w:t>Instalación y prueba de alarmas de seguridad y de rastreo de unidades, cuando aplique.</w:t>
            </w:r>
          </w:p>
          <w:p w:rsidR="00316C01" w:rsidRDefault="00316C01">
            <w:pPr>
              <w:spacing w:after="101" w:line="250" w:lineRule="exact"/>
              <w:ind w:left="215"/>
              <w:jc w:val="both"/>
              <w:rPr>
                <w:rFonts w:ascii="Arial" w:hAnsi="Arial" w:cs="Arial"/>
                <w:sz w:val="18"/>
                <w:szCs w:val="18"/>
              </w:rPr>
            </w:pPr>
            <w:r>
              <w:rPr>
                <w:rFonts w:ascii="Arial" w:hAnsi="Arial" w:cs="Arial"/>
                <w:sz w:val="18"/>
                <w:szCs w:val="18"/>
              </w:rPr>
              <w:t>Identificación de los formatos autorizados y documentos que utilizará</w:t>
            </w:r>
          </w:p>
        </w:tc>
      </w:tr>
    </w:tbl>
    <w:p w:rsidR="00316C01" w:rsidRDefault="00316C01" w:rsidP="00316C01">
      <w:pPr>
        <w:pStyle w:val="Texto"/>
        <w:spacing w:after="0" w:line="20" w:lineRule="exact"/>
        <w:rPr>
          <w:szCs w:val="18"/>
          <w:lang w:val="es-MX" w:eastAsia="es-MX"/>
        </w:rPr>
      </w:pPr>
    </w:p>
    <w:p w:rsidR="00316C01" w:rsidRDefault="00316C01" w:rsidP="00316C01">
      <w:pPr>
        <w:spacing w:after="101" w:line="280" w:lineRule="exact"/>
        <w:ind w:firstLine="288"/>
        <w:jc w:val="both"/>
        <w:rPr>
          <w:rFonts w:ascii="Arial" w:hAnsi="Arial" w:cs="Arial"/>
          <w:b/>
          <w:sz w:val="18"/>
          <w:szCs w:val="18"/>
        </w:rPr>
      </w:pPr>
      <w:r>
        <w:rPr>
          <w:rFonts w:ascii="Arial" w:hAnsi="Arial" w:cs="Arial"/>
          <w:b/>
          <w:sz w:val="18"/>
          <w:szCs w:val="18"/>
        </w:rPr>
        <w:t>11.</w:t>
      </w:r>
      <w:r>
        <w:rPr>
          <w:rFonts w:ascii="Arial" w:hAnsi="Arial" w:cs="Arial"/>
          <w:b/>
          <w:sz w:val="18"/>
          <w:szCs w:val="18"/>
        </w:rPr>
        <w:tab/>
        <w:t>Manejo e investigación de incidentes.</w:t>
      </w:r>
    </w:p>
    <w:p w:rsidR="00316C01" w:rsidRDefault="00316C01" w:rsidP="00316C01">
      <w:pPr>
        <w:spacing w:after="101" w:line="280" w:lineRule="exact"/>
        <w:ind w:firstLine="288"/>
        <w:jc w:val="both"/>
        <w:rPr>
          <w:rFonts w:ascii="Arial" w:hAnsi="Arial" w:cs="Arial"/>
          <w:sz w:val="18"/>
          <w:szCs w:val="18"/>
          <w:lang w:eastAsia="es-MX"/>
        </w:rPr>
      </w:pPr>
      <w:r>
        <w:rPr>
          <w:rFonts w:ascii="Arial" w:hAnsi="Arial" w:cs="Arial"/>
          <w:sz w:val="18"/>
          <w:szCs w:val="18"/>
          <w:lang w:eastAsia="es-MX"/>
        </w:rPr>
        <w:t>Deben existir procedimientos documentados para reportar e investigar incidentes en la cadena de suministros y las acciones a tomar para evitar su recurrencia.</w:t>
      </w: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rPr>
          <w:trHeight w:val="232"/>
        </w:trPr>
        <w:tc>
          <w:tcPr>
            <w:tcW w:w="13040" w:type="dxa"/>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80" w:lineRule="exact"/>
              <w:rPr>
                <w:rFonts w:ascii="Arial" w:hAnsi="Arial" w:cs="Arial"/>
                <w:b/>
                <w:sz w:val="18"/>
                <w:szCs w:val="18"/>
              </w:rPr>
            </w:pPr>
            <w:r>
              <w:rPr>
                <w:rFonts w:ascii="Arial" w:hAnsi="Arial" w:cs="Arial"/>
                <w:b/>
                <w:sz w:val="18"/>
                <w:szCs w:val="18"/>
              </w:rPr>
              <w:t>11.1 Reporte de anomalías y/o actividades sospechosas.</w:t>
            </w:r>
          </w:p>
        </w:tc>
      </w:tr>
      <w:tr w:rsidR="00316C01" w:rsidTr="00316C01">
        <w:tc>
          <w:tcPr>
            <w:tcW w:w="13040" w:type="dxa"/>
            <w:gridSpan w:val="2"/>
            <w:tcBorders>
              <w:top w:val="single" w:sz="4" w:space="0" w:color="auto"/>
              <w:left w:val="nil"/>
              <w:bottom w:val="single" w:sz="4" w:space="0" w:color="auto"/>
              <w:right w:val="nil"/>
            </w:tcBorders>
            <w:noWrap/>
            <w:vAlign w:val="center"/>
            <w:hideMark/>
          </w:tcPr>
          <w:p w:rsidR="00316C01" w:rsidRDefault="00316C01">
            <w:pPr>
              <w:spacing w:after="101" w:line="280" w:lineRule="exact"/>
              <w:jc w:val="both"/>
              <w:rPr>
                <w:rFonts w:ascii="Arial" w:hAnsi="Arial" w:cs="Arial"/>
                <w:sz w:val="18"/>
                <w:szCs w:val="18"/>
              </w:rPr>
            </w:pPr>
            <w:r>
              <w:rPr>
                <w:rFonts w:ascii="Arial" w:hAnsi="Arial" w:cs="Arial"/>
                <w:sz w:val="18"/>
                <w:szCs w:val="18"/>
              </w:rPr>
              <w:lastRenderedPageBreak/>
              <w:t>En caso de detección de anomalías y/o actividades sospechosas, estas deben notificarse al personal de seguridad y/o demás autoridades competentes.</w:t>
            </w:r>
          </w:p>
        </w:tc>
      </w:tr>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line="28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line="28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line="28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spacing w:after="101" w:line="280" w:lineRule="exact"/>
              <w:jc w:val="both"/>
              <w:outlineLvl w:val="1"/>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316C01" w:rsidRDefault="00316C01" w:rsidP="00940A25">
            <w:pPr>
              <w:pStyle w:val="Prrafodelista"/>
              <w:numPr>
                <w:ilvl w:val="0"/>
                <w:numId w:val="48"/>
              </w:numPr>
              <w:spacing w:after="101" w:line="280" w:lineRule="exact"/>
              <w:contextualSpacing/>
              <w:jc w:val="both"/>
              <w:outlineLvl w:val="1"/>
              <w:rPr>
                <w:rFonts w:ascii="Arial" w:hAnsi="Arial" w:cs="Arial"/>
                <w:sz w:val="18"/>
                <w:szCs w:val="18"/>
              </w:rPr>
            </w:pPr>
            <w:r>
              <w:rPr>
                <w:rFonts w:ascii="Arial" w:hAnsi="Arial" w:cs="Arial"/>
                <w:sz w:val="18"/>
                <w:szCs w:val="18"/>
              </w:rPr>
              <w:t>Quién es el responsable de reportar los incidentes.</w:t>
            </w:r>
          </w:p>
          <w:p w:rsidR="00316C01" w:rsidRDefault="00316C01" w:rsidP="00940A25">
            <w:pPr>
              <w:pStyle w:val="Prrafodelista"/>
              <w:numPr>
                <w:ilvl w:val="0"/>
                <w:numId w:val="48"/>
              </w:numPr>
              <w:spacing w:after="101" w:line="280" w:lineRule="exact"/>
              <w:contextualSpacing/>
              <w:jc w:val="both"/>
              <w:outlineLvl w:val="1"/>
              <w:rPr>
                <w:rFonts w:ascii="Arial" w:hAnsi="Arial" w:cs="Arial"/>
                <w:sz w:val="18"/>
                <w:szCs w:val="18"/>
              </w:rPr>
            </w:pPr>
            <w:r>
              <w:rPr>
                <w:rFonts w:ascii="Arial" w:hAnsi="Arial" w:cs="Arial"/>
                <w:sz w:val="18"/>
                <w:szCs w:val="18"/>
              </w:rPr>
              <w:t>Detalle cómo determina e identifica con qué autoridad comunicarse en distintos supuestos o presunción de actividades sospechosas.</w:t>
            </w:r>
          </w:p>
          <w:p w:rsidR="00316C01" w:rsidRDefault="00316C01" w:rsidP="00940A25">
            <w:pPr>
              <w:pStyle w:val="Prrafodelista"/>
              <w:numPr>
                <w:ilvl w:val="0"/>
                <w:numId w:val="48"/>
              </w:numPr>
              <w:spacing w:after="101" w:line="280" w:lineRule="exact"/>
              <w:contextualSpacing/>
              <w:jc w:val="both"/>
              <w:outlineLvl w:val="1"/>
              <w:rPr>
                <w:rFonts w:ascii="Arial" w:hAnsi="Arial" w:cs="Arial"/>
                <w:sz w:val="18"/>
                <w:szCs w:val="18"/>
              </w:rPr>
            </w:pPr>
            <w:r>
              <w:rPr>
                <w:rFonts w:ascii="Arial" w:hAnsi="Arial" w:cs="Arial"/>
                <w:sz w:val="18"/>
                <w:szCs w:val="18"/>
              </w:rPr>
              <w:t>Mencione si lleva un registro del reporte de estas actividades y/o sospechas y describa brevemente.</w:t>
            </w:r>
          </w:p>
        </w:tc>
      </w:tr>
    </w:tbl>
    <w:p w:rsidR="00316C01" w:rsidRDefault="00316C01" w:rsidP="00316C01">
      <w:pPr>
        <w:pStyle w:val="Texto"/>
        <w:spacing w:line="252" w:lineRule="exact"/>
        <w:rPr>
          <w:szCs w:val="18"/>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3040"/>
      </w:tblGrid>
      <w:tr w:rsidR="00316C01" w:rsidTr="00316C01">
        <w:trPr>
          <w:trHeight w:val="232"/>
        </w:trPr>
        <w:tc>
          <w:tcPr>
            <w:tcW w:w="13040" w:type="dxa"/>
            <w:tcBorders>
              <w:top w:val="single" w:sz="4" w:space="0" w:color="auto"/>
              <w:left w:val="single" w:sz="4" w:space="0" w:color="auto"/>
              <w:bottom w:val="single" w:sz="4" w:space="0" w:color="auto"/>
              <w:right w:val="single" w:sz="4" w:space="0" w:color="auto"/>
            </w:tcBorders>
            <w:shd w:val="clear" w:color="auto" w:fill="E0E0E0"/>
            <w:noWrap/>
            <w:vAlign w:val="center"/>
            <w:hideMark/>
          </w:tcPr>
          <w:p w:rsidR="00316C01" w:rsidRDefault="00316C01">
            <w:pPr>
              <w:spacing w:after="101" w:line="280" w:lineRule="exact"/>
              <w:rPr>
                <w:rFonts w:ascii="Arial" w:hAnsi="Arial" w:cs="Arial"/>
                <w:b/>
                <w:sz w:val="18"/>
                <w:szCs w:val="18"/>
              </w:rPr>
            </w:pPr>
            <w:r>
              <w:rPr>
                <w:rFonts w:ascii="Arial" w:hAnsi="Arial" w:cs="Arial"/>
                <w:b/>
                <w:sz w:val="18"/>
                <w:szCs w:val="18"/>
              </w:rPr>
              <w:t>11.2 Investigación y análisis.</w:t>
            </w:r>
          </w:p>
        </w:tc>
      </w:tr>
      <w:tr w:rsidR="00316C01" w:rsidTr="00316C01">
        <w:tc>
          <w:tcPr>
            <w:tcW w:w="13040" w:type="dxa"/>
            <w:tcBorders>
              <w:top w:val="single" w:sz="4" w:space="0" w:color="auto"/>
              <w:left w:val="nil"/>
              <w:bottom w:val="nil"/>
              <w:right w:val="nil"/>
            </w:tcBorders>
            <w:noWrap/>
            <w:vAlign w:val="center"/>
          </w:tcPr>
          <w:p w:rsidR="00316C01" w:rsidRDefault="00316C01">
            <w:pPr>
              <w:spacing w:after="101" w:line="280" w:lineRule="exact"/>
              <w:jc w:val="both"/>
              <w:rPr>
                <w:rFonts w:ascii="Arial" w:hAnsi="Arial" w:cs="Arial"/>
                <w:sz w:val="18"/>
                <w:szCs w:val="18"/>
              </w:rPr>
            </w:pPr>
            <w:r>
              <w:rPr>
                <w:rFonts w:ascii="Arial" w:hAnsi="Arial" w:cs="Arial"/>
                <w:sz w:val="18"/>
                <w:szCs w:val="18"/>
              </w:rPr>
              <w:t xml:space="preserve">Deben existir procedimientos escritos para el análisis e investigación de incidentes para determinar su causa, así como acciones correctivas para evitar que vuelvan a ocurrir. La información derivada de esta investigación deberá documentarse y estar disponible en todo momento para las autoridades que así lo requieran. </w:t>
            </w:r>
          </w:p>
          <w:p w:rsidR="00316C01" w:rsidRDefault="00316C01">
            <w:pPr>
              <w:spacing w:after="101" w:line="252" w:lineRule="exact"/>
              <w:jc w:val="both"/>
              <w:rPr>
                <w:rFonts w:ascii="Arial" w:hAnsi="Arial" w:cs="Arial"/>
                <w:sz w:val="18"/>
                <w:szCs w:val="18"/>
              </w:rPr>
            </w:pPr>
          </w:p>
          <w:p w:rsidR="00316C01" w:rsidRDefault="00316C01">
            <w:pPr>
              <w:spacing w:after="101" w:line="280" w:lineRule="exact"/>
              <w:jc w:val="both"/>
              <w:rPr>
                <w:rFonts w:ascii="Arial" w:hAnsi="Arial" w:cs="Arial"/>
                <w:sz w:val="18"/>
                <w:szCs w:val="18"/>
              </w:rPr>
            </w:pPr>
            <w:r>
              <w:rPr>
                <w:rFonts w:ascii="Arial" w:hAnsi="Arial" w:cs="Arial"/>
                <w:sz w:val="18"/>
                <w:szCs w:val="18"/>
              </w:rPr>
              <w:t>Esta información y documentación generada para llevar a cabo la operación de comercio exterior deberá incluirse en un expediente con la finalidad de permitir identificar cada uno de los procesos por los que atravesó el medio de transporte hasta el punto en que se detectó la incidencia y que permita reconocer la vulnerabilidad de la cadena.</w:t>
            </w:r>
          </w:p>
        </w:tc>
      </w:tr>
    </w:tbl>
    <w:p w:rsidR="00316C01" w:rsidRDefault="00316C01" w:rsidP="00316C01">
      <w:pPr>
        <w:pStyle w:val="Texto"/>
        <w:spacing w:after="0" w:line="20" w:lineRule="exact"/>
        <w:rPr>
          <w:szCs w:val="20"/>
        </w:rPr>
      </w:pPr>
    </w:p>
    <w:tbl>
      <w:tblPr>
        <w:tblW w:w="130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504"/>
        <w:gridCol w:w="4536"/>
      </w:tblGrid>
      <w:tr w:rsidR="00316C01" w:rsidTr="00316C01">
        <w:tc>
          <w:tcPr>
            <w:tcW w:w="8504" w:type="dxa"/>
            <w:tcBorders>
              <w:top w:val="single" w:sz="4" w:space="0" w:color="auto"/>
              <w:left w:val="single" w:sz="4" w:space="0" w:color="auto"/>
              <w:bottom w:val="single" w:sz="4" w:space="0" w:color="auto"/>
              <w:right w:val="single" w:sz="4" w:space="0" w:color="auto"/>
            </w:tcBorders>
            <w:shd w:val="clear" w:color="auto" w:fill="EEECE1"/>
            <w:noWrap/>
            <w:vAlign w:val="center"/>
            <w:hideMark/>
          </w:tcPr>
          <w:p w:rsidR="00316C01" w:rsidRDefault="00316C01">
            <w:pPr>
              <w:pStyle w:val="Texto"/>
              <w:spacing w:after="60" w:line="210" w:lineRule="exact"/>
              <w:ind w:left="45" w:firstLine="0"/>
              <w:jc w:val="left"/>
              <w:rPr>
                <w:b/>
                <w:szCs w:val="18"/>
              </w:rPr>
            </w:pPr>
            <w:r>
              <w:rPr>
                <w:b/>
                <w:szCs w:val="18"/>
              </w:rPr>
              <w:t>Respuesta:</w:t>
            </w:r>
          </w:p>
        </w:tc>
        <w:tc>
          <w:tcPr>
            <w:tcW w:w="453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316C01" w:rsidRDefault="00316C01">
            <w:pPr>
              <w:pStyle w:val="Texto"/>
              <w:spacing w:after="60" w:line="210" w:lineRule="exact"/>
              <w:ind w:left="45" w:firstLine="0"/>
              <w:jc w:val="left"/>
              <w:rPr>
                <w:b/>
                <w:szCs w:val="18"/>
              </w:rPr>
            </w:pPr>
            <w:r>
              <w:rPr>
                <w:b/>
                <w:szCs w:val="18"/>
              </w:rPr>
              <w:t>Notas Explicativas:</w:t>
            </w:r>
          </w:p>
        </w:tc>
      </w:tr>
      <w:tr w:rsidR="00316C01" w:rsidTr="00316C01">
        <w:tc>
          <w:tcPr>
            <w:tcW w:w="8504" w:type="dxa"/>
            <w:tcBorders>
              <w:top w:val="single" w:sz="4" w:space="0" w:color="auto"/>
              <w:left w:val="single" w:sz="4" w:space="0" w:color="auto"/>
              <w:bottom w:val="single" w:sz="4" w:space="0" w:color="auto"/>
              <w:right w:val="single" w:sz="4" w:space="0" w:color="auto"/>
            </w:tcBorders>
            <w:noWrap/>
            <w:vAlign w:val="center"/>
          </w:tcPr>
          <w:p w:rsidR="00316C01" w:rsidRDefault="00316C01">
            <w:pPr>
              <w:pStyle w:val="Texto"/>
              <w:spacing w:after="60" w:line="210" w:lineRule="exact"/>
              <w:ind w:left="45" w:firstLine="0"/>
              <w:rPr>
                <w:szCs w:val="18"/>
              </w:rPr>
            </w:pPr>
          </w:p>
        </w:tc>
        <w:tc>
          <w:tcPr>
            <w:tcW w:w="4536" w:type="dxa"/>
            <w:tcBorders>
              <w:top w:val="single" w:sz="4" w:space="0" w:color="auto"/>
              <w:left w:val="single" w:sz="4" w:space="0" w:color="auto"/>
              <w:bottom w:val="single" w:sz="4" w:space="0" w:color="auto"/>
              <w:right w:val="single" w:sz="4" w:space="0" w:color="auto"/>
            </w:tcBorders>
            <w:hideMark/>
          </w:tcPr>
          <w:p w:rsidR="00316C01" w:rsidRDefault="00316C01">
            <w:pPr>
              <w:pStyle w:val="Texto"/>
              <w:spacing w:after="60" w:line="210" w:lineRule="exact"/>
              <w:ind w:firstLine="0"/>
              <w:rPr>
                <w:szCs w:val="18"/>
              </w:rPr>
            </w:pPr>
            <w:r>
              <w:rPr>
                <w:szCs w:val="18"/>
              </w:rPr>
              <w:t>Describa el procedimiento documentado para iniciar una investigación en caso de ocurrir algún incidente, y asegúrese de incluir lo siguiente:</w:t>
            </w:r>
          </w:p>
          <w:p w:rsidR="00316C01" w:rsidRDefault="00316C01" w:rsidP="00940A25">
            <w:pPr>
              <w:pStyle w:val="Texto"/>
              <w:numPr>
                <w:ilvl w:val="0"/>
                <w:numId w:val="48"/>
              </w:numPr>
              <w:spacing w:after="60" w:line="210" w:lineRule="exact"/>
              <w:rPr>
                <w:szCs w:val="18"/>
              </w:rPr>
            </w:pPr>
            <w:r>
              <w:rPr>
                <w:szCs w:val="18"/>
              </w:rPr>
              <w:t>Responsable de llevar a cabo la investigación.</w:t>
            </w:r>
          </w:p>
          <w:p w:rsidR="00316C01" w:rsidRDefault="00316C01" w:rsidP="00940A25">
            <w:pPr>
              <w:pStyle w:val="Texto"/>
              <w:numPr>
                <w:ilvl w:val="0"/>
                <w:numId w:val="48"/>
              </w:numPr>
              <w:spacing w:after="60" w:line="210" w:lineRule="exact"/>
              <w:rPr>
                <w:szCs w:val="18"/>
              </w:rPr>
            </w:pPr>
            <w:r>
              <w:rPr>
                <w:szCs w:val="18"/>
              </w:rPr>
              <w:lastRenderedPageBreak/>
              <w:t>Documentación que integra el expediente de la investigación entre la cual no debe faltar:</w:t>
            </w:r>
          </w:p>
          <w:p w:rsidR="00316C01" w:rsidRDefault="00316C01" w:rsidP="00940A25">
            <w:pPr>
              <w:numPr>
                <w:ilvl w:val="0"/>
                <w:numId w:val="48"/>
              </w:numPr>
              <w:spacing w:after="60" w:line="210" w:lineRule="exact"/>
              <w:jc w:val="both"/>
              <w:rPr>
                <w:rFonts w:ascii="Arial" w:hAnsi="Arial" w:cs="Arial"/>
                <w:sz w:val="18"/>
                <w:szCs w:val="18"/>
              </w:rPr>
            </w:pPr>
            <w:r>
              <w:rPr>
                <w:rFonts w:ascii="Arial" w:hAnsi="Arial" w:cs="Arial"/>
                <w:sz w:val="18"/>
                <w:szCs w:val="18"/>
              </w:rPr>
              <w:t>Información relacionada con el/los Despachadores de Trenes, Maquinistas de Camino, Conductor de Trenes, Garrotero de camino, Maquinista de patio, Mayordomo, Garrotero de patio, Inspector de vía, personal a cargo, carros de ferrocarril con mercancía y rutas.</w:t>
            </w:r>
          </w:p>
          <w:p w:rsidR="00316C01" w:rsidRDefault="00316C01">
            <w:pPr>
              <w:pStyle w:val="Texto"/>
              <w:spacing w:after="60" w:line="210" w:lineRule="exact"/>
              <w:ind w:firstLine="0"/>
              <w:outlineLvl w:val="1"/>
              <w:rPr>
                <w:i/>
                <w:szCs w:val="18"/>
              </w:rPr>
            </w:pPr>
            <w:r>
              <w:rPr>
                <w:i/>
                <w:szCs w:val="18"/>
              </w:rPr>
              <w:t>Recomendación:</w:t>
            </w:r>
          </w:p>
          <w:p w:rsidR="00316C01" w:rsidRDefault="00316C01">
            <w:pPr>
              <w:pStyle w:val="Texto"/>
              <w:spacing w:after="60" w:line="210" w:lineRule="exact"/>
              <w:ind w:firstLine="0"/>
              <w:rPr>
                <w:szCs w:val="18"/>
              </w:rPr>
            </w:pPr>
            <w:r>
              <w:rPr>
                <w:szCs w:val="18"/>
              </w:rPr>
              <w:t>Los documentos a incluir en el expediente derivado de la investigación, de manera enunciativa mas no limitativa, podrán ser:</w:t>
            </w:r>
          </w:p>
          <w:p w:rsidR="00316C01" w:rsidRDefault="00316C01" w:rsidP="00940A25">
            <w:pPr>
              <w:pStyle w:val="Texto"/>
              <w:numPr>
                <w:ilvl w:val="0"/>
                <w:numId w:val="49"/>
              </w:numPr>
              <w:spacing w:after="60" w:line="210" w:lineRule="exact"/>
              <w:rPr>
                <w:szCs w:val="18"/>
              </w:rPr>
            </w:pPr>
            <w:r>
              <w:rPr>
                <w:szCs w:val="18"/>
              </w:rPr>
              <w:t>Información general del embarque, Orden de compra;</w:t>
            </w:r>
          </w:p>
          <w:p w:rsidR="00316C01" w:rsidRDefault="00316C01" w:rsidP="00940A25">
            <w:pPr>
              <w:pStyle w:val="Texto"/>
              <w:numPr>
                <w:ilvl w:val="0"/>
                <w:numId w:val="49"/>
              </w:numPr>
              <w:spacing w:after="60" w:line="210" w:lineRule="exact"/>
              <w:rPr>
                <w:szCs w:val="18"/>
              </w:rPr>
            </w:pPr>
            <w:r>
              <w:rPr>
                <w:szCs w:val="18"/>
              </w:rPr>
              <w:t>Solicitud de transporte; Confirmación de medio de transporte; Identificación del operador de transporte (Registros de acceso, etc.);</w:t>
            </w:r>
          </w:p>
          <w:p w:rsidR="00316C01" w:rsidRDefault="00316C01" w:rsidP="00940A25">
            <w:pPr>
              <w:pStyle w:val="Texto"/>
              <w:numPr>
                <w:ilvl w:val="0"/>
                <w:numId w:val="49"/>
              </w:numPr>
              <w:spacing w:after="60" w:line="210" w:lineRule="exact"/>
              <w:rPr>
                <w:szCs w:val="18"/>
              </w:rPr>
            </w:pPr>
            <w:r>
              <w:rPr>
                <w:szCs w:val="18"/>
              </w:rPr>
              <w:t xml:space="preserve">Formatos de Inspección del contenedor; Orden de salida; registros de entrega: </w:t>
            </w:r>
          </w:p>
          <w:p w:rsidR="00316C01" w:rsidRDefault="00316C01" w:rsidP="00940A25">
            <w:pPr>
              <w:pStyle w:val="Texto"/>
              <w:numPr>
                <w:ilvl w:val="0"/>
                <w:numId w:val="49"/>
              </w:numPr>
              <w:spacing w:after="60" w:line="210" w:lineRule="exact"/>
              <w:rPr>
                <w:szCs w:val="18"/>
              </w:rPr>
            </w:pPr>
            <w:r>
              <w:rPr>
                <w:szCs w:val="18"/>
              </w:rPr>
              <w:t xml:space="preserve">Videos de sistema de CCTV </w:t>
            </w:r>
          </w:p>
          <w:p w:rsidR="00316C01" w:rsidRDefault="00316C01" w:rsidP="00940A25">
            <w:pPr>
              <w:pStyle w:val="Texto"/>
              <w:numPr>
                <w:ilvl w:val="0"/>
                <w:numId w:val="49"/>
              </w:numPr>
              <w:spacing w:after="60" w:line="210" w:lineRule="exact"/>
              <w:rPr>
                <w:szCs w:val="18"/>
              </w:rPr>
            </w:pPr>
            <w:r>
              <w:rPr>
                <w:szCs w:val="18"/>
              </w:rPr>
              <w:t>Documentación generada para el transportista ferroviario (Lista de empaque, Carta porte, BL, hoja de instrucciones)</w:t>
            </w:r>
          </w:p>
          <w:p w:rsidR="00316C01" w:rsidRDefault="00316C01" w:rsidP="00940A25">
            <w:pPr>
              <w:pStyle w:val="Texto"/>
              <w:numPr>
                <w:ilvl w:val="0"/>
                <w:numId w:val="49"/>
              </w:numPr>
              <w:spacing w:after="60" w:line="210" w:lineRule="exact"/>
              <w:rPr>
                <w:szCs w:val="18"/>
              </w:rPr>
            </w:pPr>
            <w:r>
              <w:rPr>
                <w:szCs w:val="18"/>
              </w:rPr>
              <w:t>Documentación generada para socios comerciales (Descripción de mercancías, Proformas, facturas, etc.)</w:t>
            </w:r>
          </w:p>
          <w:p w:rsidR="00316C01" w:rsidRDefault="00316C01" w:rsidP="00940A25">
            <w:pPr>
              <w:pStyle w:val="Texto"/>
              <w:numPr>
                <w:ilvl w:val="0"/>
                <w:numId w:val="49"/>
              </w:numPr>
              <w:spacing w:after="60" w:line="210" w:lineRule="exact"/>
              <w:rPr>
                <w:szCs w:val="18"/>
              </w:rPr>
            </w:pPr>
            <w:r>
              <w:rPr>
                <w:szCs w:val="18"/>
              </w:rPr>
              <w:t>Documentación generada por el socio comercial (Pedimentos, Manifiestos, Reportes de seguimiento e inspección, videos en su caso, etc.)</w:t>
            </w:r>
          </w:p>
          <w:p w:rsidR="00316C01" w:rsidRDefault="00316C01" w:rsidP="00940A25">
            <w:pPr>
              <w:pStyle w:val="Texto"/>
              <w:numPr>
                <w:ilvl w:val="0"/>
                <w:numId w:val="49"/>
              </w:numPr>
              <w:spacing w:after="60" w:line="210" w:lineRule="exact"/>
              <w:rPr>
                <w:szCs w:val="18"/>
              </w:rPr>
            </w:pPr>
            <w:r>
              <w:rPr>
                <w:szCs w:val="18"/>
              </w:rPr>
              <w:t>Reporte de seguimiento y monitoreo de la unidad (Rastreo del GPS)</w:t>
            </w:r>
          </w:p>
        </w:tc>
      </w:tr>
    </w:tbl>
    <w:p w:rsidR="00316C01" w:rsidRDefault="00316C01" w:rsidP="00316C01">
      <w:pPr>
        <w:pStyle w:val="Texto"/>
        <w:spacing w:after="0" w:line="20" w:lineRule="exact"/>
      </w:pPr>
      <w:r>
        <w:rPr>
          <w:noProof/>
          <w:szCs w:val="18"/>
          <w:lang w:val="es-MX" w:eastAsia="es-MX"/>
        </w:rPr>
        <w:lastRenderedPageBreak/>
        <w:br w:type="page"/>
      </w:r>
    </w:p>
    <w:tbl>
      <w:tblPr>
        <w:tblW w:w="13035" w:type="dxa"/>
        <w:tblInd w:w="144" w:type="dxa"/>
        <w:tblLayout w:type="fixed"/>
        <w:tblCellMar>
          <w:left w:w="72" w:type="dxa"/>
          <w:right w:w="72" w:type="dxa"/>
        </w:tblCellMar>
        <w:tblLook w:val="04A0" w:firstRow="1" w:lastRow="0" w:firstColumn="1" w:lastColumn="0" w:noHBand="0" w:noVBand="1"/>
      </w:tblPr>
      <w:tblGrid>
        <w:gridCol w:w="4345"/>
        <w:gridCol w:w="4345"/>
        <w:gridCol w:w="4345"/>
      </w:tblGrid>
      <w:tr w:rsidR="00316C01" w:rsidTr="00316C01">
        <w:trPr>
          <w:trHeight w:val="20"/>
        </w:trPr>
        <w:tc>
          <w:tcPr>
            <w:tcW w:w="4344" w:type="dxa"/>
            <w:vAlign w:val="center"/>
            <w:hideMark/>
          </w:tcPr>
          <w:p w:rsidR="00316C01" w:rsidRDefault="00316C01">
            <w:pPr>
              <w:pStyle w:val="Texto"/>
              <w:spacing w:after="0" w:line="240" w:lineRule="auto"/>
              <w:ind w:firstLine="0"/>
              <w:jc w:val="center"/>
              <w:rPr>
                <w:rFonts w:eastAsia="Calibri"/>
                <w:b/>
                <w:szCs w:val="18"/>
              </w:rPr>
            </w:pPr>
            <w:r>
              <w:rPr>
                <w:szCs w:val="18"/>
              </w:rPr>
              <w:lastRenderedPageBreak/>
              <w:br w:type="page"/>
            </w:r>
            <w:r>
              <w:rPr>
                <w:noProof/>
                <w:lang w:val="es-MX" w:eastAsia="es-MX"/>
              </w:rPr>
              <w:drawing>
                <wp:inline distT="0" distB="0" distL="0" distR="0">
                  <wp:extent cx="1819275" cy="438150"/>
                  <wp:effectExtent l="0" t="0" r="9525"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19275" cy="438150"/>
                          </a:xfrm>
                          <a:prstGeom prst="rect">
                            <a:avLst/>
                          </a:prstGeom>
                          <a:noFill/>
                          <a:ln>
                            <a:noFill/>
                          </a:ln>
                        </pic:spPr>
                      </pic:pic>
                    </a:graphicData>
                  </a:graphic>
                </wp:inline>
              </w:drawing>
            </w:r>
          </w:p>
        </w:tc>
        <w:tc>
          <w:tcPr>
            <w:tcW w:w="4344" w:type="dxa"/>
            <w:vAlign w:val="center"/>
            <w:hideMark/>
          </w:tcPr>
          <w:p w:rsidR="00316C01" w:rsidRDefault="00316C01">
            <w:pPr>
              <w:pStyle w:val="Texto"/>
              <w:spacing w:line="240" w:lineRule="auto"/>
              <w:ind w:firstLine="0"/>
              <w:jc w:val="center"/>
              <w:rPr>
                <w:rFonts w:eastAsia="Calibri"/>
                <w:b/>
                <w:szCs w:val="18"/>
              </w:rPr>
            </w:pPr>
            <w:r>
              <w:rPr>
                <w:b/>
                <w:szCs w:val="18"/>
                <w:lang w:val="es-MX"/>
              </w:rPr>
              <w:t>Perfil de Parques Industriales.</w:t>
            </w:r>
          </w:p>
        </w:tc>
        <w:tc>
          <w:tcPr>
            <w:tcW w:w="4344" w:type="dxa"/>
            <w:vAlign w:val="center"/>
            <w:hideMark/>
          </w:tcPr>
          <w:p w:rsidR="00316C01" w:rsidRDefault="00316C01">
            <w:pPr>
              <w:pStyle w:val="Texto"/>
              <w:spacing w:after="0" w:line="240" w:lineRule="auto"/>
              <w:ind w:firstLine="0"/>
              <w:jc w:val="center"/>
              <w:rPr>
                <w:rFonts w:eastAsia="Calibri"/>
                <w:b/>
                <w:szCs w:val="18"/>
              </w:rPr>
            </w:pPr>
            <w:r>
              <w:rPr>
                <w:noProof/>
                <w:lang w:val="es-MX" w:eastAsia="es-MX"/>
              </w:rPr>
              <w:drawing>
                <wp:inline distT="0" distB="0" distL="0" distR="0">
                  <wp:extent cx="1924050" cy="4381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4050" cy="438150"/>
                          </a:xfrm>
                          <a:prstGeom prst="rect">
                            <a:avLst/>
                          </a:prstGeom>
                          <a:noFill/>
                          <a:ln>
                            <a:noFill/>
                          </a:ln>
                        </pic:spPr>
                      </pic:pic>
                    </a:graphicData>
                  </a:graphic>
                </wp:inline>
              </w:drawing>
            </w:r>
          </w:p>
        </w:tc>
      </w:tr>
    </w:tbl>
    <w:p w:rsidR="00316C01" w:rsidRDefault="00316C01" w:rsidP="00316C01">
      <w:pPr>
        <w:pStyle w:val="Texto"/>
        <w:spacing w:line="240" w:lineRule="auto"/>
        <w:rPr>
          <w:szCs w:val="18"/>
        </w:rPr>
      </w:pPr>
    </w:p>
    <w:tbl>
      <w:tblPr>
        <w:tblW w:w="12960" w:type="dxa"/>
        <w:tblInd w:w="144" w:type="dxa"/>
        <w:tblLayout w:type="fixed"/>
        <w:tblCellMar>
          <w:left w:w="70" w:type="dxa"/>
          <w:right w:w="70" w:type="dxa"/>
        </w:tblCellMar>
        <w:tblLook w:val="04A0" w:firstRow="1" w:lastRow="0" w:firstColumn="1" w:lastColumn="0" w:noHBand="0" w:noVBand="1"/>
      </w:tblPr>
      <w:tblGrid>
        <w:gridCol w:w="194"/>
        <w:gridCol w:w="1104"/>
        <w:gridCol w:w="674"/>
        <w:gridCol w:w="252"/>
        <w:gridCol w:w="2461"/>
        <w:gridCol w:w="2145"/>
        <w:gridCol w:w="667"/>
        <w:gridCol w:w="195"/>
        <w:gridCol w:w="305"/>
        <w:gridCol w:w="4963"/>
      </w:tblGrid>
      <w:tr w:rsidR="00316C01" w:rsidTr="00316C01">
        <w:trPr>
          <w:trHeight w:val="20"/>
        </w:trPr>
        <w:tc>
          <w:tcPr>
            <w:tcW w:w="195" w:type="dxa"/>
            <w:tcBorders>
              <w:top w:val="single" w:sz="6" w:space="0" w:color="auto"/>
              <w:left w:val="single" w:sz="6" w:space="0" w:color="auto"/>
              <w:bottom w:val="nil"/>
              <w:right w:val="nil"/>
            </w:tcBorders>
          </w:tcPr>
          <w:p w:rsidR="00316C01" w:rsidRDefault="00316C01">
            <w:pPr>
              <w:pStyle w:val="Texto"/>
              <w:ind w:firstLine="0"/>
              <w:rPr>
                <w:color w:val="000000"/>
                <w:szCs w:val="18"/>
                <w:lang w:val="es-MX"/>
              </w:rPr>
            </w:pPr>
          </w:p>
        </w:tc>
        <w:tc>
          <w:tcPr>
            <w:tcW w:w="1105"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674"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252"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2462"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2146"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667" w:type="dxa"/>
            <w:tcBorders>
              <w:top w:val="single" w:sz="6" w:space="0" w:color="auto"/>
              <w:left w:val="nil"/>
              <w:bottom w:val="nil"/>
              <w:right w:val="nil"/>
            </w:tcBorders>
          </w:tcPr>
          <w:p w:rsidR="00316C01" w:rsidRDefault="00316C01">
            <w:pPr>
              <w:pStyle w:val="Texto"/>
              <w:ind w:firstLine="0"/>
              <w:rPr>
                <w:color w:val="000000"/>
                <w:szCs w:val="18"/>
                <w:lang w:val="es-MX"/>
              </w:rPr>
            </w:pPr>
          </w:p>
        </w:tc>
        <w:tc>
          <w:tcPr>
            <w:tcW w:w="195" w:type="dxa"/>
            <w:tcBorders>
              <w:top w:val="single" w:sz="6" w:space="0" w:color="auto"/>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single" w:sz="6" w:space="0" w:color="auto"/>
              <w:left w:val="single" w:sz="6" w:space="0" w:color="auto"/>
              <w:bottom w:val="nil"/>
              <w:right w:val="single" w:sz="6" w:space="0" w:color="auto"/>
            </w:tcBorders>
            <w:hideMark/>
          </w:tcPr>
          <w:p w:rsidR="00316C01" w:rsidRDefault="00316C01">
            <w:pPr>
              <w:pStyle w:val="Texto"/>
              <w:ind w:firstLine="0"/>
              <w:jc w:val="center"/>
              <w:rPr>
                <w:color w:val="000000"/>
                <w:szCs w:val="18"/>
                <w:lang w:val="es-MX"/>
              </w:rPr>
            </w:pPr>
            <w:r>
              <w:rPr>
                <w:color w:val="000000"/>
                <w:szCs w:val="18"/>
                <w:lang w:val="es-MX"/>
              </w:rPr>
              <w:t>Acuse de Recibo</w:t>
            </w: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779" w:type="dxa"/>
            <w:gridSpan w:val="2"/>
            <w:tcBorders>
              <w:top w:val="nil"/>
              <w:left w:val="nil"/>
              <w:bottom w:val="nil"/>
              <w:right w:val="single" w:sz="6" w:space="0" w:color="auto"/>
            </w:tcBorders>
            <w:hideMark/>
          </w:tcPr>
          <w:p w:rsidR="00316C01" w:rsidRDefault="00316C01">
            <w:pPr>
              <w:pStyle w:val="Texto"/>
              <w:ind w:firstLine="0"/>
              <w:rPr>
                <w:color w:val="000000"/>
                <w:szCs w:val="18"/>
                <w:lang w:val="es-MX"/>
              </w:rPr>
            </w:pPr>
            <w:r>
              <w:rPr>
                <w:color w:val="000000"/>
                <w:szCs w:val="18"/>
                <w:lang w:val="es-MX"/>
              </w:rPr>
              <w:t xml:space="preserve">Primera Vez: </w:t>
            </w:r>
            <w:r>
              <w:rPr>
                <w:b/>
                <w:color w:val="000000"/>
                <w:szCs w:val="18"/>
                <w:lang w:val="es-MX"/>
              </w:rPr>
              <w:sym w:font="Arial" w:char="F06F"/>
            </w: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tcBorders>
              <w:top w:val="nil"/>
              <w:left w:val="nil"/>
              <w:bottom w:val="single" w:sz="6" w:space="0" w:color="auto"/>
              <w:right w:val="nil"/>
            </w:tcBorders>
            <w:hideMark/>
          </w:tcPr>
          <w:p w:rsidR="00316C01" w:rsidRDefault="00316C01">
            <w:pPr>
              <w:pStyle w:val="Texto"/>
              <w:ind w:firstLine="0"/>
              <w:rPr>
                <w:color w:val="000000"/>
                <w:szCs w:val="18"/>
                <w:lang w:val="es-MX"/>
              </w:rPr>
            </w:pPr>
            <w:r>
              <w:rPr>
                <w:color w:val="000000"/>
                <w:szCs w:val="18"/>
                <w:lang w:val="es-MX"/>
              </w:rPr>
              <w:t xml:space="preserve">Renovación: </w:t>
            </w:r>
          </w:p>
        </w:tc>
        <w:tc>
          <w:tcPr>
            <w:tcW w:w="2813" w:type="dxa"/>
            <w:gridSpan w:val="2"/>
            <w:tcBorders>
              <w:top w:val="nil"/>
              <w:left w:val="nil"/>
              <w:bottom w:val="single" w:sz="6" w:space="0" w:color="auto"/>
              <w:right w:val="nil"/>
            </w:tcBorders>
            <w:hideMark/>
          </w:tcPr>
          <w:p w:rsidR="00316C01" w:rsidRDefault="00316C01">
            <w:pPr>
              <w:pStyle w:val="Texto"/>
              <w:ind w:firstLine="0"/>
              <w:rPr>
                <w:b/>
                <w:color w:val="000000"/>
                <w:szCs w:val="18"/>
                <w:lang w:val="es-MX"/>
              </w:rPr>
            </w:pPr>
            <w:r>
              <w:rPr>
                <w:b/>
                <w:color w:val="000000"/>
                <w:szCs w:val="18"/>
                <w:lang w:val="es-MX"/>
              </w:rPr>
              <w:sym w:font="Arial" w:char="F06F"/>
            </w: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tcPr>
          <w:p w:rsidR="00316C01" w:rsidRDefault="00316C01">
            <w:pPr>
              <w:pStyle w:val="Texto"/>
              <w:ind w:firstLine="0"/>
              <w:rPr>
                <w:color w:val="000000"/>
                <w:szCs w:val="18"/>
                <w:lang w:val="es-MX"/>
              </w:rPr>
            </w:pPr>
          </w:p>
        </w:tc>
        <w:tc>
          <w:tcPr>
            <w:tcW w:w="2146" w:type="dxa"/>
          </w:tcPr>
          <w:p w:rsidR="00316C01" w:rsidRDefault="00316C01">
            <w:pPr>
              <w:pStyle w:val="Texto"/>
              <w:ind w:firstLine="0"/>
              <w:rPr>
                <w:color w:val="000000"/>
                <w:szCs w:val="18"/>
                <w:lang w:val="es-MX"/>
              </w:rPr>
            </w:pPr>
          </w:p>
        </w:tc>
        <w:tc>
          <w:tcPr>
            <w:tcW w:w="667" w:type="dxa"/>
          </w:tcPr>
          <w:p w:rsidR="00316C01" w:rsidRDefault="00316C01">
            <w:pPr>
              <w:pStyle w:val="Texto"/>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hideMark/>
          </w:tcPr>
          <w:p w:rsidR="00316C01" w:rsidRDefault="00316C01">
            <w:pPr>
              <w:pStyle w:val="Texto"/>
              <w:ind w:firstLine="0"/>
              <w:rPr>
                <w:color w:val="000000"/>
                <w:szCs w:val="18"/>
                <w:lang w:val="es-MX"/>
              </w:rPr>
            </w:pPr>
            <w:r>
              <w:rPr>
                <w:color w:val="000000"/>
                <w:szCs w:val="18"/>
                <w:lang w:val="es-MX"/>
              </w:rPr>
              <w:t xml:space="preserve">Adición: </w:t>
            </w:r>
          </w:p>
        </w:tc>
        <w:tc>
          <w:tcPr>
            <w:tcW w:w="2146" w:type="dxa"/>
            <w:hideMark/>
          </w:tcPr>
          <w:p w:rsidR="00316C01" w:rsidRDefault="00316C01">
            <w:pPr>
              <w:pStyle w:val="Texto"/>
              <w:ind w:firstLine="0"/>
              <w:rPr>
                <w:b/>
                <w:color w:val="000000"/>
                <w:szCs w:val="18"/>
                <w:lang w:val="es-MX"/>
              </w:rPr>
            </w:pPr>
            <w:r>
              <w:rPr>
                <w:b/>
                <w:color w:val="000000"/>
                <w:szCs w:val="18"/>
                <w:lang w:val="es-MX"/>
              </w:rPr>
              <w:sym w:font="Arial" w:char="F06F"/>
            </w:r>
          </w:p>
        </w:tc>
        <w:tc>
          <w:tcPr>
            <w:tcW w:w="667" w:type="dxa"/>
          </w:tcPr>
          <w:p w:rsidR="00316C01" w:rsidRDefault="00316C01">
            <w:pPr>
              <w:pStyle w:val="Texto"/>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2462" w:type="dxa"/>
            <w:hideMark/>
          </w:tcPr>
          <w:p w:rsidR="00316C01" w:rsidRDefault="00316C01">
            <w:pPr>
              <w:pStyle w:val="Texto"/>
              <w:ind w:firstLine="0"/>
              <w:rPr>
                <w:color w:val="000000"/>
                <w:szCs w:val="18"/>
                <w:lang w:val="es-MX"/>
              </w:rPr>
            </w:pPr>
            <w:r>
              <w:rPr>
                <w:color w:val="000000"/>
                <w:szCs w:val="18"/>
                <w:lang w:val="es-MX"/>
              </w:rPr>
              <w:t>Modificación:</w:t>
            </w:r>
          </w:p>
        </w:tc>
        <w:tc>
          <w:tcPr>
            <w:tcW w:w="2146" w:type="dxa"/>
            <w:hideMark/>
          </w:tcPr>
          <w:p w:rsidR="00316C01" w:rsidRDefault="00316C01">
            <w:pPr>
              <w:pStyle w:val="Texto"/>
              <w:ind w:firstLine="0"/>
              <w:rPr>
                <w:b/>
                <w:color w:val="000000"/>
                <w:szCs w:val="18"/>
                <w:lang w:val="es-MX"/>
              </w:rPr>
            </w:pPr>
            <w:r>
              <w:rPr>
                <w:b/>
                <w:color w:val="000000"/>
                <w:szCs w:val="18"/>
                <w:lang w:val="es-MX"/>
              </w:rPr>
              <w:sym w:font="Arial" w:char="F06F"/>
            </w:r>
          </w:p>
        </w:tc>
        <w:tc>
          <w:tcPr>
            <w:tcW w:w="667" w:type="dxa"/>
          </w:tcPr>
          <w:p w:rsidR="00316C01" w:rsidRDefault="00316C01">
            <w:pPr>
              <w:pStyle w:val="Texto"/>
              <w:ind w:firstLine="0"/>
              <w:rPr>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hideMark/>
          </w:tcPr>
          <w:p w:rsidR="00316C01" w:rsidRDefault="00316C01">
            <w:pPr>
              <w:pStyle w:val="Texto"/>
              <w:ind w:firstLine="0"/>
              <w:rPr>
                <w:color w:val="000000"/>
                <w:szCs w:val="18"/>
                <w:lang w:val="es-MX"/>
              </w:rPr>
            </w:pPr>
            <w:r>
              <w:rPr>
                <w:color w:val="000000"/>
                <w:szCs w:val="18"/>
                <w:lang w:val="es-MX"/>
              </w:rPr>
              <w:t> </w:t>
            </w: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5275" w:type="dxa"/>
            <w:gridSpan w:val="3"/>
            <w:hideMark/>
          </w:tcPr>
          <w:p w:rsidR="00316C01" w:rsidRDefault="00316C01">
            <w:pPr>
              <w:pStyle w:val="Texto"/>
              <w:ind w:firstLine="0"/>
              <w:rPr>
                <w:color w:val="000000"/>
                <w:szCs w:val="18"/>
                <w:lang w:val="es-MX"/>
              </w:rPr>
            </w:pPr>
            <w:r>
              <w:rPr>
                <w:color w:val="000000"/>
                <w:szCs w:val="18"/>
                <w:lang w:val="es-MX"/>
              </w:rPr>
              <w:t>Los datos que proporcione sustituirán los que proporcionó cuando solicitó su autorización.</w:t>
            </w: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1105" w:type="dxa"/>
          </w:tcPr>
          <w:p w:rsidR="00316C01" w:rsidRDefault="00316C01">
            <w:pPr>
              <w:pStyle w:val="Texto"/>
              <w:ind w:firstLine="0"/>
              <w:rPr>
                <w:color w:val="000000"/>
                <w:szCs w:val="18"/>
                <w:lang w:val="es-MX"/>
              </w:rPr>
            </w:pPr>
          </w:p>
        </w:tc>
        <w:tc>
          <w:tcPr>
            <w:tcW w:w="674"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252" w:type="dxa"/>
            <w:tcBorders>
              <w:top w:val="nil"/>
              <w:left w:val="single" w:sz="6" w:space="0" w:color="auto"/>
              <w:bottom w:val="nil"/>
              <w:right w:val="nil"/>
            </w:tcBorders>
          </w:tcPr>
          <w:p w:rsidR="00316C01" w:rsidRDefault="00316C01">
            <w:pPr>
              <w:pStyle w:val="Texto"/>
              <w:ind w:firstLine="0"/>
              <w:rPr>
                <w:color w:val="000000"/>
                <w:szCs w:val="18"/>
                <w:lang w:val="es-MX"/>
              </w:rPr>
            </w:pPr>
          </w:p>
        </w:tc>
        <w:tc>
          <w:tcPr>
            <w:tcW w:w="5275" w:type="dxa"/>
            <w:gridSpan w:val="3"/>
          </w:tcPr>
          <w:p w:rsidR="00316C01" w:rsidRDefault="00316C01">
            <w:pPr>
              <w:pStyle w:val="Texto"/>
              <w:ind w:firstLine="0"/>
              <w:rPr>
                <w:i/>
                <w:color w:val="000000"/>
                <w:szCs w:val="18"/>
                <w:lang w:val="es-MX"/>
              </w:rPr>
            </w:pPr>
          </w:p>
        </w:tc>
        <w:tc>
          <w:tcPr>
            <w:tcW w:w="195" w:type="dxa"/>
            <w:tcBorders>
              <w:top w:val="nil"/>
              <w:left w:val="nil"/>
              <w:bottom w:val="nil"/>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r>
      <w:tr w:rsidR="00316C01" w:rsidTr="00316C01">
        <w:trPr>
          <w:trHeight w:val="20"/>
        </w:trPr>
        <w:tc>
          <w:tcPr>
            <w:tcW w:w="195" w:type="dxa"/>
            <w:tcBorders>
              <w:top w:val="nil"/>
              <w:left w:val="single" w:sz="6" w:space="0" w:color="auto"/>
              <w:bottom w:val="single" w:sz="6" w:space="0" w:color="auto"/>
              <w:right w:val="nil"/>
            </w:tcBorders>
          </w:tcPr>
          <w:p w:rsidR="00316C01" w:rsidRDefault="00316C01">
            <w:pPr>
              <w:pStyle w:val="Texto"/>
              <w:ind w:firstLine="0"/>
              <w:rPr>
                <w:color w:val="000000"/>
                <w:szCs w:val="18"/>
                <w:lang w:val="es-MX"/>
              </w:rPr>
            </w:pPr>
          </w:p>
        </w:tc>
        <w:tc>
          <w:tcPr>
            <w:tcW w:w="1105"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674"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252"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2462"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2146"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667" w:type="dxa"/>
            <w:tcBorders>
              <w:top w:val="nil"/>
              <w:left w:val="nil"/>
              <w:bottom w:val="single" w:sz="6" w:space="0" w:color="auto"/>
              <w:right w:val="nil"/>
            </w:tcBorders>
          </w:tcPr>
          <w:p w:rsidR="00316C01" w:rsidRDefault="00316C01">
            <w:pPr>
              <w:pStyle w:val="Texto"/>
              <w:ind w:firstLine="0"/>
              <w:rPr>
                <w:color w:val="000000"/>
                <w:szCs w:val="18"/>
                <w:lang w:val="es-MX"/>
              </w:rPr>
            </w:pPr>
          </w:p>
        </w:tc>
        <w:tc>
          <w:tcPr>
            <w:tcW w:w="195" w:type="dxa"/>
            <w:tcBorders>
              <w:top w:val="nil"/>
              <w:left w:val="nil"/>
              <w:bottom w:val="single" w:sz="6" w:space="0" w:color="auto"/>
              <w:right w:val="single" w:sz="6" w:space="0" w:color="auto"/>
            </w:tcBorders>
          </w:tcPr>
          <w:p w:rsidR="00316C01" w:rsidRDefault="00316C01">
            <w:pPr>
              <w:pStyle w:val="Texto"/>
              <w:ind w:firstLine="0"/>
              <w:rPr>
                <w:color w:val="000000"/>
                <w:szCs w:val="18"/>
                <w:lang w:val="es-MX"/>
              </w:rPr>
            </w:pPr>
          </w:p>
        </w:tc>
        <w:tc>
          <w:tcPr>
            <w:tcW w:w="305" w:type="dxa"/>
            <w:tcBorders>
              <w:top w:val="nil"/>
              <w:left w:val="single" w:sz="6" w:space="0" w:color="auto"/>
              <w:bottom w:val="nil"/>
              <w:right w:val="single" w:sz="6" w:space="0" w:color="auto"/>
            </w:tcBorders>
          </w:tcPr>
          <w:p w:rsidR="00316C01" w:rsidRDefault="00316C01">
            <w:pPr>
              <w:pStyle w:val="Texto"/>
              <w:ind w:firstLine="0"/>
              <w:rPr>
                <w:color w:val="000000"/>
                <w:szCs w:val="18"/>
                <w:lang w:val="es-MX"/>
              </w:rPr>
            </w:pPr>
          </w:p>
        </w:tc>
        <w:tc>
          <w:tcPr>
            <w:tcW w:w="4966" w:type="dxa"/>
            <w:tcBorders>
              <w:top w:val="nil"/>
              <w:left w:val="single" w:sz="6" w:space="0" w:color="auto"/>
              <w:bottom w:val="single" w:sz="6" w:space="0" w:color="auto"/>
              <w:right w:val="single" w:sz="6" w:space="0" w:color="auto"/>
            </w:tcBorders>
          </w:tcPr>
          <w:p w:rsidR="00316C01" w:rsidRDefault="00316C01">
            <w:pPr>
              <w:pStyle w:val="Texto"/>
              <w:ind w:firstLine="0"/>
              <w:rPr>
                <w:color w:val="000000"/>
                <w:szCs w:val="18"/>
                <w:lang w:val="es-MX"/>
              </w:rPr>
            </w:pPr>
          </w:p>
        </w:tc>
      </w:tr>
    </w:tbl>
    <w:p w:rsidR="00316C01" w:rsidRDefault="00316C01" w:rsidP="00316C01">
      <w:pPr>
        <w:pStyle w:val="Texto"/>
        <w:spacing w:line="260" w:lineRule="exact"/>
        <w:rPr>
          <w:szCs w:val="18"/>
        </w:rPr>
      </w:pPr>
    </w:p>
    <w:p w:rsidR="00316C01" w:rsidRDefault="00316C01" w:rsidP="00316C01">
      <w:pPr>
        <w:tabs>
          <w:tab w:val="left" w:pos="7023"/>
        </w:tabs>
        <w:spacing w:after="101" w:line="260" w:lineRule="exact"/>
        <w:ind w:firstLine="288"/>
        <w:jc w:val="both"/>
        <w:rPr>
          <w:rFonts w:ascii="Arial" w:hAnsi="Arial" w:cs="Arial"/>
          <w:b/>
          <w:sz w:val="18"/>
          <w:szCs w:val="18"/>
        </w:rPr>
      </w:pPr>
      <w:r>
        <w:rPr>
          <w:rFonts w:ascii="Arial" w:hAnsi="Arial" w:cs="Arial"/>
          <w:b/>
          <w:sz w:val="18"/>
          <w:szCs w:val="18"/>
        </w:rPr>
        <w:t>Información General</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El objetivo de este Perfil, es el de asegurar que el parque industrial, desarrolle e implemente prácticas y procesos de seguridad que aseguren su cadena de suministro mitigando el riesgo de contaminación de sus instalaciones.</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Los parques industriales interesados en obtener la autorización a que se refiere la regla 7.1.5., de las RGCE vigentes deberán tener procesos documentados y verificables. Asimismo, que el industrial que se encuentre interesado en la autorización que se mencionó anteriormente deberá integrar los criterios exigidos en el presente documento al modelo o diseño empresarial que tenga establecido, buscando durante la implementación de los estándares en materia de seguridad la aplicación de una cultura de análisis que soporte la toma de decisiones acorde a los valores, misión, visión, códigos de ética y conducta de la propia empresa</w:t>
      </w:r>
    </w:p>
    <w:p w:rsidR="00316C01" w:rsidRDefault="00316C01" w:rsidP="00316C01">
      <w:pPr>
        <w:spacing w:after="101" w:line="260" w:lineRule="exact"/>
        <w:ind w:firstLine="288"/>
        <w:jc w:val="both"/>
        <w:rPr>
          <w:rFonts w:ascii="Arial" w:hAnsi="Arial" w:cs="Arial"/>
          <w:sz w:val="18"/>
          <w:szCs w:val="18"/>
        </w:rPr>
      </w:pPr>
      <w:r>
        <w:rPr>
          <w:rFonts w:ascii="Arial" w:hAnsi="Arial" w:cs="Arial"/>
          <w:sz w:val="18"/>
          <w:szCs w:val="18"/>
        </w:rPr>
        <w:t>Durante el llenado de este documento, los interesados en obtener la certificación analizarán e identificaran amenazas que les permitan implementar prácticas y procesos de seguridad que aseguren su cadena de suministros y minimicen el riesgo de contaminación o suplantación con mercancías ilícitas de las empresas que albergan.</w:t>
      </w:r>
    </w:p>
    <w:p w:rsidR="00316C01" w:rsidRDefault="00316C01" w:rsidP="00316C01">
      <w:pPr>
        <w:spacing w:after="101" w:line="260" w:lineRule="exact"/>
        <w:ind w:firstLine="288"/>
        <w:jc w:val="both"/>
        <w:rPr>
          <w:rFonts w:ascii="Arial" w:hAnsi="Arial" w:cs="Arial"/>
          <w:b/>
          <w:sz w:val="18"/>
          <w:szCs w:val="18"/>
        </w:rPr>
      </w:pPr>
      <w:r>
        <w:rPr>
          <w:rFonts w:ascii="Arial" w:hAnsi="Arial" w:cs="Arial"/>
          <w:b/>
          <w:sz w:val="18"/>
          <w:szCs w:val="18"/>
        </w:rPr>
        <w:t>Instrucciones de llenado:</w:t>
      </w:r>
    </w:p>
    <w:p w:rsidR="00316C01" w:rsidRDefault="00316C01" w:rsidP="00316C01">
      <w:pPr>
        <w:pStyle w:val="Listavistosa-nfasis11"/>
        <w:spacing w:after="101" w:line="260" w:lineRule="exact"/>
        <w:ind w:hanging="360"/>
        <w:jc w:val="both"/>
        <w:rPr>
          <w:rFonts w:ascii="Arial" w:hAnsi="Arial" w:cs="Arial"/>
          <w:sz w:val="18"/>
          <w:szCs w:val="18"/>
        </w:rPr>
      </w:pPr>
      <w:r>
        <w:rPr>
          <w:rFonts w:ascii="Arial" w:hAnsi="Arial" w:cs="Arial"/>
          <w:sz w:val="18"/>
          <w:szCs w:val="18"/>
        </w:rPr>
        <w:t>1.</w:t>
      </w:r>
      <w:r>
        <w:rPr>
          <w:rFonts w:ascii="Arial" w:hAnsi="Arial" w:cs="Arial"/>
          <w:sz w:val="18"/>
          <w:szCs w:val="18"/>
        </w:rPr>
        <w:tab/>
        <w:t>Deberá llenar un Perfil por cada parque industrial, donde alberguen empresas que realicen operaciones de comercio exterior.</w:t>
      </w:r>
    </w:p>
    <w:p w:rsidR="00316C01" w:rsidRDefault="00316C01" w:rsidP="00316C01">
      <w:pPr>
        <w:pStyle w:val="Listavistosa-nfasis11"/>
        <w:spacing w:after="101" w:line="260" w:lineRule="exact"/>
        <w:ind w:hanging="360"/>
        <w:jc w:val="both"/>
        <w:rPr>
          <w:rFonts w:ascii="Arial" w:hAnsi="Arial" w:cs="Arial"/>
          <w:sz w:val="18"/>
          <w:szCs w:val="18"/>
        </w:rPr>
      </w:pPr>
      <w:r>
        <w:rPr>
          <w:rFonts w:ascii="Arial" w:hAnsi="Arial" w:cs="Arial"/>
          <w:sz w:val="18"/>
          <w:szCs w:val="18"/>
        </w:rPr>
        <w:t>2.</w:t>
      </w:r>
      <w:r>
        <w:rPr>
          <w:rFonts w:ascii="Arial" w:hAnsi="Arial" w:cs="Arial"/>
          <w:sz w:val="18"/>
          <w:szCs w:val="18"/>
        </w:rPr>
        <w:tab/>
        <w:t>Describir detalladamente cómo el parque industrial cumple o excede con lo establecido en cada uno de los numerales conforme a lo que se indica.</w:t>
      </w:r>
    </w:p>
    <w:p w:rsidR="00316C01" w:rsidRDefault="00316C01" w:rsidP="00316C01">
      <w:pPr>
        <w:pStyle w:val="Listavistosa-nfasis11"/>
        <w:spacing w:after="101" w:line="260" w:lineRule="exact"/>
        <w:ind w:hanging="360"/>
        <w:jc w:val="both"/>
        <w:rPr>
          <w:rFonts w:ascii="Arial" w:hAnsi="Arial" w:cs="Arial"/>
          <w:sz w:val="18"/>
          <w:szCs w:val="18"/>
        </w:rPr>
      </w:pPr>
      <w:r>
        <w:rPr>
          <w:rFonts w:ascii="Arial" w:hAnsi="Arial" w:cs="Arial"/>
          <w:sz w:val="18"/>
          <w:szCs w:val="18"/>
        </w:rPr>
        <w:t>3.</w:t>
      </w:r>
      <w:r>
        <w:rPr>
          <w:rFonts w:ascii="Arial" w:hAnsi="Arial" w:cs="Arial"/>
          <w:sz w:val="18"/>
          <w:szCs w:val="18"/>
        </w:rPr>
        <w:tab/>
        <w:t>El formato de este documento, se encuentra dividido en dos secciones, como se detalla a continuación:</w:t>
      </w:r>
    </w:p>
    <w:p w:rsidR="00316C01" w:rsidRDefault="00316C01" w:rsidP="00316C01">
      <w:pPr>
        <w:pStyle w:val="Texto"/>
        <w:spacing w:line="250" w:lineRule="exact"/>
        <w:rPr>
          <w:b/>
          <w:szCs w:val="18"/>
          <w:lang w:val="es-MX"/>
        </w:rPr>
      </w:pPr>
      <w:r>
        <w:rPr>
          <w:b/>
          <w:szCs w:val="18"/>
          <w:lang w:val="es-MX"/>
        </w:rPr>
        <w:t>1. Estándar</w:t>
      </w:r>
    </w:p>
    <w:p w:rsidR="00316C01" w:rsidRDefault="00316C01" w:rsidP="00316C01">
      <w:pPr>
        <w:pStyle w:val="Texto"/>
        <w:spacing w:line="250" w:lineRule="exact"/>
        <w:rPr>
          <w:szCs w:val="18"/>
          <w:lang w:val="es-MX"/>
        </w:rPr>
      </w:pPr>
      <w:r>
        <w:rPr>
          <w:szCs w:val="18"/>
          <w:lang w:val="es-MX"/>
        </w:rPr>
        <w:lastRenderedPageBreak/>
        <w:t>Descripción del estándar</w:t>
      </w:r>
    </w:p>
    <w:tbl>
      <w:tblPr>
        <w:tblW w:w="0" w:type="auto"/>
        <w:jc w:val="center"/>
        <w:tblLayout w:type="fixed"/>
        <w:tblCellMar>
          <w:left w:w="70" w:type="dxa"/>
          <w:right w:w="70" w:type="dxa"/>
        </w:tblCellMar>
        <w:tblLook w:val="04A0" w:firstRow="1" w:lastRow="0" w:firstColumn="1" w:lastColumn="0" w:noHBand="0" w:noVBand="1"/>
      </w:tblPr>
      <w:tblGrid>
        <w:gridCol w:w="5103"/>
        <w:gridCol w:w="3289"/>
      </w:tblGrid>
      <w:tr w:rsidR="00316C01" w:rsidTr="00316C01">
        <w:trPr>
          <w:trHeight w:val="20"/>
          <w:jc w:val="center"/>
        </w:trPr>
        <w:tc>
          <w:tcPr>
            <w:tcW w:w="8392" w:type="dxa"/>
            <w:gridSpan w:val="2"/>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250" w:lineRule="exact"/>
              <w:ind w:firstLine="0"/>
              <w:rPr>
                <w:b/>
                <w:szCs w:val="18"/>
              </w:rPr>
            </w:pPr>
            <w:r>
              <w:rPr>
                <w:b/>
                <w:szCs w:val="18"/>
              </w:rPr>
              <w:t>1.1 Sub-estándar</w:t>
            </w:r>
          </w:p>
        </w:tc>
      </w:tr>
      <w:tr w:rsidR="00316C01" w:rsidTr="00316C01">
        <w:trPr>
          <w:trHeight w:val="20"/>
          <w:jc w:val="center"/>
        </w:trPr>
        <w:tc>
          <w:tcPr>
            <w:tcW w:w="8392" w:type="dxa"/>
            <w:gridSpan w:val="2"/>
            <w:tcBorders>
              <w:top w:val="nil"/>
              <w:left w:val="nil"/>
              <w:bottom w:val="single" w:sz="6" w:space="0" w:color="auto"/>
              <w:right w:val="nil"/>
            </w:tcBorders>
            <w:hideMark/>
          </w:tcPr>
          <w:p w:rsidR="00316C01" w:rsidRDefault="00316C01">
            <w:pPr>
              <w:pStyle w:val="Texto"/>
              <w:spacing w:line="250" w:lineRule="exact"/>
              <w:ind w:firstLine="0"/>
              <w:rPr>
                <w:szCs w:val="18"/>
              </w:rPr>
            </w:pPr>
            <w:r>
              <w:rPr>
                <w:szCs w:val="18"/>
              </w:rPr>
              <w:t>Descripción del sub-estándar</w:t>
            </w:r>
          </w:p>
        </w:tc>
      </w:tr>
      <w:tr w:rsidR="00316C01" w:rsidTr="00316C01">
        <w:trPr>
          <w:trHeight w:val="20"/>
          <w:jc w:val="center"/>
        </w:trPr>
        <w:tc>
          <w:tcPr>
            <w:tcW w:w="5103"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line="250" w:lineRule="exact"/>
              <w:ind w:firstLine="0"/>
              <w:rPr>
                <w:b/>
                <w:szCs w:val="18"/>
              </w:rPr>
            </w:pPr>
            <w:r>
              <w:rPr>
                <w:b/>
                <w:szCs w:val="18"/>
              </w:rPr>
              <w:t>Respuesta</w:t>
            </w:r>
          </w:p>
        </w:tc>
        <w:tc>
          <w:tcPr>
            <w:tcW w:w="3289"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line="250" w:lineRule="exact"/>
              <w:ind w:firstLine="0"/>
              <w:rPr>
                <w:b/>
                <w:szCs w:val="18"/>
              </w:rPr>
            </w:pPr>
            <w:r>
              <w:rPr>
                <w:b/>
                <w:szCs w:val="18"/>
              </w:rPr>
              <w:t>Notas Explicativas</w:t>
            </w:r>
          </w:p>
        </w:tc>
      </w:tr>
      <w:tr w:rsidR="00316C01" w:rsidTr="00316C01">
        <w:trPr>
          <w:trHeight w:val="20"/>
          <w:jc w:val="center"/>
        </w:trPr>
        <w:tc>
          <w:tcPr>
            <w:tcW w:w="5103" w:type="dxa"/>
            <w:tcBorders>
              <w:top w:val="single" w:sz="6" w:space="0" w:color="auto"/>
              <w:left w:val="single" w:sz="6" w:space="0" w:color="auto"/>
              <w:bottom w:val="single" w:sz="6" w:space="0" w:color="auto"/>
              <w:right w:val="single" w:sz="6" w:space="0" w:color="auto"/>
            </w:tcBorders>
          </w:tcPr>
          <w:p w:rsidR="00316C01" w:rsidRDefault="00316C01">
            <w:pPr>
              <w:pStyle w:val="Texto"/>
              <w:spacing w:line="250" w:lineRule="exact"/>
              <w:ind w:firstLine="0"/>
              <w:rPr>
                <w:szCs w:val="18"/>
              </w:rPr>
            </w:pPr>
          </w:p>
        </w:tc>
        <w:tc>
          <w:tcPr>
            <w:tcW w:w="3289" w:type="dxa"/>
            <w:tcBorders>
              <w:top w:val="single" w:sz="6" w:space="0" w:color="auto"/>
              <w:left w:val="single" w:sz="6" w:space="0" w:color="auto"/>
              <w:bottom w:val="single" w:sz="6" w:space="0" w:color="auto"/>
              <w:right w:val="single" w:sz="6" w:space="0" w:color="auto"/>
            </w:tcBorders>
            <w:hideMark/>
          </w:tcPr>
          <w:p w:rsidR="00316C01" w:rsidRDefault="00316C01">
            <w:pPr>
              <w:pStyle w:val="Texto"/>
              <w:spacing w:line="250" w:lineRule="exact"/>
              <w:ind w:firstLine="0"/>
              <w:rPr>
                <w:szCs w:val="18"/>
              </w:rPr>
            </w:pPr>
            <w:r>
              <w:rPr>
                <w:szCs w:val="18"/>
              </w:rPr>
              <w:t>Describa y/o anexe…</w:t>
            </w:r>
          </w:p>
          <w:p w:rsidR="00316C01" w:rsidRDefault="00316C01" w:rsidP="00940A25">
            <w:pPr>
              <w:pStyle w:val="Texto"/>
              <w:numPr>
                <w:ilvl w:val="0"/>
                <w:numId w:val="13"/>
              </w:numPr>
              <w:spacing w:line="250" w:lineRule="exact"/>
              <w:rPr>
                <w:szCs w:val="18"/>
              </w:rPr>
            </w:pPr>
            <w:r>
              <w:rPr>
                <w:szCs w:val="18"/>
              </w:rPr>
              <w:t>Puntos a destacar…</w:t>
            </w:r>
          </w:p>
          <w:p w:rsidR="00316C01" w:rsidRDefault="00316C01">
            <w:pPr>
              <w:pStyle w:val="Texto"/>
              <w:spacing w:line="250" w:lineRule="exact"/>
              <w:ind w:firstLine="0"/>
              <w:rPr>
                <w:i/>
                <w:szCs w:val="18"/>
              </w:rPr>
            </w:pPr>
            <w:r>
              <w:rPr>
                <w:i/>
                <w:szCs w:val="18"/>
              </w:rPr>
              <w:t>Recomendación:</w:t>
            </w:r>
          </w:p>
          <w:p w:rsidR="00316C01" w:rsidRDefault="00316C01">
            <w:pPr>
              <w:pStyle w:val="Texto"/>
              <w:spacing w:line="250" w:lineRule="exact"/>
              <w:ind w:left="1008" w:hanging="360"/>
              <w:rPr>
                <w:szCs w:val="18"/>
              </w:rPr>
            </w:pPr>
            <w:r>
              <w:rPr>
                <w:szCs w:val="18"/>
              </w:rPr>
              <w:t>1.</w:t>
            </w:r>
            <w:r>
              <w:rPr>
                <w:szCs w:val="18"/>
              </w:rPr>
              <w:tab/>
              <w:t>…</w:t>
            </w:r>
          </w:p>
        </w:tc>
      </w:tr>
    </w:tbl>
    <w:p w:rsidR="00316C01" w:rsidRDefault="00316C01" w:rsidP="00316C01">
      <w:pPr>
        <w:pStyle w:val="Texto"/>
        <w:spacing w:line="250" w:lineRule="exact"/>
        <w:rPr>
          <w:szCs w:val="18"/>
        </w:rPr>
      </w:pPr>
    </w:p>
    <w:p w:rsidR="00316C01" w:rsidRDefault="00316C01" w:rsidP="00316C01">
      <w:pPr>
        <w:pStyle w:val="Listavistosa-nfasis11"/>
        <w:spacing w:after="101" w:line="250" w:lineRule="exact"/>
        <w:ind w:hanging="360"/>
        <w:jc w:val="both"/>
        <w:rPr>
          <w:rFonts w:ascii="Arial" w:hAnsi="Arial" w:cs="Arial"/>
          <w:sz w:val="18"/>
          <w:szCs w:val="18"/>
        </w:rPr>
      </w:pPr>
      <w:r>
        <w:rPr>
          <w:rFonts w:ascii="Arial" w:hAnsi="Arial" w:cs="Arial"/>
          <w:sz w:val="18"/>
          <w:szCs w:val="18"/>
        </w:rPr>
        <w:t>4.</w:t>
      </w:r>
      <w:r>
        <w:rPr>
          <w:rFonts w:ascii="Arial" w:hAnsi="Arial" w:cs="Arial"/>
          <w:sz w:val="18"/>
          <w:szCs w:val="18"/>
        </w:rPr>
        <w:tab/>
      </w:r>
      <w:r>
        <w:rPr>
          <w:rFonts w:ascii="Arial" w:eastAsia="Times New Roman" w:hAnsi="Arial" w:cs="Arial"/>
          <w:sz w:val="18"/>
          <w:szCs w:val="18"/>
          <w:lang w:eastAsia="es-ES"/>
        </w:rPr>
        <w:t>Indicar cómo cumple con lo establecido en cada uno de los sub-estándares, por lo que deberá anexar los procedimientos en idioma español, estos procedimientos deben caracterizarse por describir o definir el objetivo que persigue el documento, el inicio y fin del proceso, indicadores de medición, requisitos, documentos o formatos a utilizar, responsables, por mencionar algunos.</w:t>
      </w:r>
    </w:p>
    <w:p w:rsidR="00316C01" w:rsidRDefault="00316C01" w:rsidP="00316C01">
      <w:pPr>
        <w:pStyle w:val="Listavistosa-nfasis11"/>
        <w:spacing w:after="101" w:line="250" w:lineRule="exact"/>
        <w:jc w:val="both"/>
        <w:rPr>
          <w:rFonts w:ascii="Arial" w:hAnsi="Arial" w:cs="Arial"/>
          <w:sz w:val="18"/>
          <w:szCs w:val="18"/>
        </w:rPr>
      </w:pPr>
      <w:r>
        <w:rPr>
          <w:rFonts w:ascii="Arial" w:hAnsi="Arial" w:cs="Arial"/>
          <w:sz w:val="18"/>
          <w:szCs w:val="18"/>
        </w:rPr>
        <w:t xml:space="preserve">El campo, referente a las </w:t>
      </w:r>
      <w:r>
        <w:rPr>
          <w:rFonts w:ascii="Arial" w:hAnsi="Arial" w:cs="Arial"/>
          <w:b/>
          <w:sz w:val="18"/>
          <w:szCs w:val="18"/>
        </w:rPr>
        <w:t>“Notas Explicativas”</w:t>
      </w:r>
      <w:r>
        <w:rPr>
          <w:rFonts w:ascii="Arial" w:hAnsi="Arial" w:cs="Arial"/>
          <w:sz w:val="18"/>
          <w:szCs w:val="18"/>
        </w:rPr>
        <w:t xml:space="preserve"> es una guía respecto a los puntos que se deben incluir en la </w:t>
      </w:r>
      <w:r>
        <w:rPr>
          <w:rFonts w:ascii="Arial" w:hAnsi="Arial" w:cs="Arial"/>
          <w:b/>
          <w:sz w:val="18"/>
          <w:szCs w:val="18"/>
        </w:rPr>
        <w:t xml:space="preserve">“Respuesta” </w:t>
      </w:r>
      <w:r>
        <w:rPr>
          <w:rFonts w:ascii="Arial" w:hAnsi="Arial" w:cs="Arial"/>
          <w:sz w:val="18"/>
          <w:szCs w:val="18"/>
        </w:rPr>
        <w:t>de cada sub-estándar, señalando de manera indicativa aquellos puntos que no deben excluirse de su respuesta.</w:t>
      </w:r>
    </w:p>
    <w:p w:rsidR="00316C01" w:rsidRDefault="00316C01" w:rsidP="00316C01">
      <w:pPr>
        <w:pStyle w:val="Listavistosa-nfasis11"/>
        <w:spacing w:after="101" w:line="250" w:lineRule="exact"/>
        <w:jc w:val="both"/>
        <w:rPr>
          <w:rFonts w:ascii="Arial" w:hAnsi="Arial" w:cs="Arial"/>
          <w:sz w:val="18"/>
          <w:szCs w:val="18"/>
        </w:rPr>
      </w:pPr>
      <w:r>
        <w:rPr>
          <w:rFonts w:ascii="Arial" w:hAnsi="Arial" w:cs="Arial"/>
          <w:sz w:val="18"/>
          <w:szCs w:val="18"/>
        </w:rPr>
        <w:t xml:space="preserve">De la misma forma, en algunos de los campos de </w:t>
      </w:r>
      <w:r>
        <w:rPr>
          <w:rFonts w:ascii="Arial" w:hAnsi="Arial" w:cs="Arial"/>
          <w:b/>
          <w:sz w:val="18"/>
          <w:szCs w:val="18"/>
        </w:rPr>
        <w:t>“Notas explicativas</w:t>
      </w:r>
      <w:r>
        <w:rPr>
          <w:rFonts w:ascii="Arial" w:hAnsi="Arial" w:cs="Arial"/>
          <w:sz w:val="18"/>
          <w:szCs w:val="18"/>
        </w:rPr>
        <w:t xml:space="preserve">”, se incluyen </w:t>
      </w:r>
      <w:r>
        <w:rPr>
          <w:rFonts w:ascii="Arial" w:hAnsi="Arial" w:cs="Arial"/>
          <w:b/>
          <w:sz w:val="18"/>
          <w:szCs w:val="18"/>
        </w:rPr>
        <w:t>“Recomendaciones”</w:t>
      </w:r>
      <w:r>
        <w:rPr>
          <w:rFonts w:ascii="Arial" w:hAnsi="Arial" w:cs="Arial"/>
          <w:sz w:val="18"/>
          <w:szCs w:val="18"/>
        </w:rPr>
        <w:t>, las cuales pretenden ser una guía en el caso de que, previo a la presentación de este documento, no se cuente con lo solicitado, y de esta manera pueda coadyuvar a elaborarse e implementarse, teniendo como base dicha sugerencia. En este sentido, se debe entender que cualquier recomendación aquí indicada, no es considerada como una obligación.</w:t>
      </w:r>
    </w:p>
    <w:p w:rsidR="00316C01" w:rsidRDefault="00316C01" w:rsidP="00316C01">
      <w:pPr>
        <w:pStyle w:val="Prrafodelista"/>
        <w:spacing w:after="101" w:line="250" w:lineRule="exact"/>
        <w:ind w:hanging="360"/>
        <w:jc w:val="both"/>
        <w:rPr>
          <w:rFonts w:ascii="Arial" w:hAnsi="Arial" w:cs="Arial"/>
          <w:sz w:val="18"/>
          <w:szCs w:val="18"/>
        </w:rPr>
      </w:pPr>
      <w:r>
        <w:rPr>
          <w:rFonts w:ascii="Arial" w:hAnsi="Arial" w:cs="Arial"/>
          <w:sz w:val="18"/>
          <w:szCs w:val="18"/>
        </w:rPr>
        <w:t>5.</w:t>
      </w:r>
      <w:r>
        <w:rPr>
          <w:rFonts w:ascii="Arial" w:hAnsi="Arial" w:cs="Arial"/>
          <w:sz w:val="18"/>
          <w:szCs w:val="18"/>
        </w:rPr>
        <w:tab/>
        <w:t>Una vez contestado este Perfil del Parque Industrial, deberá anexarlo a la Solicitud de inscripción en el registro de Socio Comercial Certificado a que se refiere el primer párrafo de la regla 7.1.5., fracción IV, inciso a.</w:t>
      </w:r>
    </w:p>
    <w:p w:rsidR="00316C01" w:rsidRDefault="00316C01" w:rsidP="00940A25">
      <w:pPr>
        <w:pStyle w:val="Prrafodelista"/>
        <w:numPr>
          <w:ilvl w:val="0"/>
          <w:numId w:val="154"/>
        </w:numPr>
        <w:spacing w:after="101" w:line="250" w:lineRule="exact"/>
        <w:ind w:left="709"/>
        <w:jc w:val="both"/>
        <w:rPr>
          <w:rFonts w:ascii="Arial" w:hAnsi="Arial" w:cs="Arial"/>
          <w:sz w:val="18"/>
          <w:szCs w:val="18"/>
        </w:rPr>
      </w:pPr>
      <w:r>
        <w:rPr>
          <w:rFonts w:ascii="Arial" w:hAnsi="Arial" w:cs="Arial"/>
          <w:sz w:val="18"/>
          <w:szCs w:val="18"/>
        </w:rPr>
        <w:t>Para efectos de verificar lo manifestado en el párrafo anterior, el SAT a través de la AGACE, podrá realizar una inspección a la instalación aquí señalada, con el exclusivo propósito de verificar lo señalado en este documento.</w:t>
      </w:r>
    </w:p>
    <w:p w:rsidR="00316C01" w:rsidRDefault="00316C01" w:rsidP="00316C01">
      <w:pPr>
        <w:pStyle w:val="Listavistosa-nfasis11"/>
        <w:spacing w:after="101" w:line="250" w:lineRule="exact"/>
        <w:ind w:hanging="360"/>
        <w:jc w:val="both"/>
        <w:rPr>
          <w:rFonts w:ascii="Arial" w:hAnsi="Arial" w:cs="Arial"/>
          <w:sz w:val="18"/>
          <w:szCs w:val="18"/>
        </w:rPr>
      </w:pPr>
      <w:r>
        <w:rPr>
          <w:rFonts w:ascii="Arial" w:hAnsi="Arial" w:cs="Arial"/>
          <w:sz w:val="18"/>
          <w:szCs w:val="18"/>
        </w:rPr>
        <w:t>7.</w:t>
      </w:r>
      <w:r>
        <w:rPr>
          <w:rFonts w:ascii="Arial" w:hAnsi="Arial" w:cs="Arial"/>
          <w:sz w:val="18"/>
          <w:szCs w:val="18"/>
        </w:rPr>
        <w:tab/>
        <w:t>Cualquier Perfil de Parque Industrial incompleto no será procesado.</w:t>
      </w:r>
    </w:p>
    <w:p w:rsidR="00316C01" w:rsidRDefault="00316C01" w:rsidP="00316C01">
      <w:pPr>
        <w:pStyle w:val="Listavistosa-nfasis11"/>
        <w:spacing w:after="101" w:line="250" w:lineRule="exact"/>
        <w:ind w:hanging="360"/>
        <w:jc w:val="both"/>
        <w:rPr>
          <w:rFonts w:ascii="Arial" w:hAnsi="Arial" w:cs="Arial"/>
          <w:sz w:val="18"/>
          <w:szCs w:val="18"/>
        </w:rPr>
      </w:pPr>
      <w:r>
        <w:rPr>
          <w:rFonts w:ascii="Arial" w:hAnsi="Arial" w:cs="Arial"/>
          <w:sz w:val="18"/>
          <w:szCs w:val="18"/>
        </w:rPr>
        <w:t>8.</w:t>
      </w:r>
      <w:r>
        <w:rPr>
          <w:rFonts w:ascii="Arial" w:hAnsi="Arial" w:cs="Arial"/>
          <w:sz w:val="18"/>
          <w:szCs w:val="18"/>
        </w:rPr>
        <w:tab/>
        <w:t>Cualquier pregunta relativa a la Solicitud de inscripción en el registro de empresas certificadas y el Perfil de Parque Industrial, favor de dirigirla a los contactos que aparecen en el Portal del SAT.</w:t>
      </w:r>
    </w:p>
    <w:p w:rsidR="00316C01" w:rsidRDefault="00316C01" w:rsidP="00316C01">
      <w:pPr>
        <w:pStyle w:val="Listavistosa-nfasis11"/>
        <w:spacing w:after="101" w:line="250" w:lineRule="exact"/>
        <w:ind w:hanging="360"/>
        <w:jc w:val="both"/>
        <w:rPr>
          <w:rFonts w:ascii="Arial" w:hAnsi="Arial" w:cs="Arial"/>
          <w:sz w:val="18"/>
          <w:szCs w:val="18"/>
        </w:rPr>
      </w:pPr>
      <w:r>
        <w:rPr>
          <w:rFonts w:ascii="Arial" w:hAnsi="Arial" w:cs="Arial"/>
          <w:sz w:val="18"/>
          <w:szCs w:val="18"/>
        </w:rPr>
        <w:t>9.</w:t>
      </w:r>
      <w:r>
        <w:rPr>
          <w:rFonts w:ascii="Arial" w:hAnsi="Arial" w:cs="Arial"/>
          <w:sz w:val="18"/>
          <w:szCs w:val="18"/>
        </w:rPr>
        <w:tab/>
        <w:t>En el caso de ser autorizado como Socio Comercial Certificado, este formato deberá ser actualizado anualmente, de conformidad con lo establecido en la regla 7.2.1., cuarto párrafo, fracción I.</w:t>
      </w:r>
    </w:p>
    <w:p w:rsidR="00316C01" w:rsidRDefault="00316C01" w:rsidP="00316C01">
      <w:pPr>
        <w:pStyle w:val="Listavistosa-nfasis11"/>
        <w:spacing w:after="101" w:line="250" w:lineRule="exact"/>
        <w:ind w:hanging="360"/>
        <w:jc w:val="both"/>
        <w:rPr>
          <w:rFonts w:ascii="Arial" w:hAnsi="Arial" w:cs="Arial"/>
          <w:sz w:val="18"/>
          <w:szCs w:val="18"/>
        </w:rPr>
      </w:pPr>
      <w:r>
        <w:rPr>
          <w:rFonts w:ascii="Arial" w:hAnsi="Arial" w:cs="Arial"/>
          <w:sz w:val="18"/>
          <w:szCs w:val="18"/>
        </w:rPr>
        <w:t xml:space="preserve">10. </w:t>
      </w:r>
      <w:r>
        <w:rPr>
          <w:rFonts w:ascii="Arial" w:hAnsi="Arial" w:cs="Arial"/>
          <w:sz w:val="18"/>
          <w:szCs w:val="18"/>
        </w:rPr>
        <w:tab/>
        <w:t>Derivado de la emisión de la autorización, podrían resultar “requerimientos específicos”, los cuales deben solventarse en el plazo que señale la autoridad para tales efectos.</w:t>
      </w:r>
    </w:p>
    <w:p w:rsidR="00316C01" w:rsidRDefault="00316C01" w:rsidP="00316C01">
      <w:pPr>
        <w:spacing w:after="101" w:line="360" w:lineRule="exact"/>
        <w:ind w:firstLine="288"/>
        <w:jc w:val="both"/>
        <w:rPr>
          <w:rFonts w:ascii="Arial" w:hAnsi="Arial" w:cs="Arial"/>
          <w:b/>
          <w:sz w:val="18"/>
          <w:szCs w:val="18"/>
        </w:rPr>
      </w:pPr>
      <w:r>
        <w:rPr>
          <w:rFonts w:ascii="Arial" w:hAnsi="Arial" w:cs="Arial"/>
          <w:b/>
          <w:sz w:val="18"/>
          <w:szCs w:val="18"/>
        </w:rPr>
        <w:t>Datos de la instalación</w:t>
      </w:r>
    </w:p>
    <w:p w:rsidR="00316C01" w:rsidRDefault="00316C01" w:rsidP="00316C01">
      <w:pPr>
        <w:pStyle w:val="ROMANOS"/>
        <w:spacing w:line="360" w:lineRule="exact"/>
        <w:ind w:left="0" w:firstLine="288"/>
      </w:pPr>
      <w:r>
        <w:lastRenderedPageBreak/>
        <w:t>Se deberá llenar un Perfil del Parque Industrial por cada una de las instalaciones que pertenezcan y operen bajo el mismo RFC del Corporativo. Las instalaciones albergadas pueden ser plantas industriales, almacenes, centros de distribución, etc., y deben realizar operaciones de comercio exterior.</w:t>
      </w:r>
    </w:p>
    <w:tbl>
      <w:tblPr>
        <w:tblW w:w="13035" w:type="dxa"/>
        <w:tblInd w:w="144" w:type="dxa"/>
        <w:tblLayout w:type="fixed"/>
        <w:tblCellMar>
          <w:left w:w="70" w:type="dxa"/>
          <w:right w:w="70" w:type="dxa"/>
        </w:tblCellMar>
        <w:tblLook w:val="04A0" w:firstRow="1" w:lastRow="0" w:firstColumn="1" w:lastColumn="0" w:noHBand="0" w:noVBand="1"/>
      </w:tblPr>
      <w:tblGrid>
        <w:gridCol w:w="1361"/>
        <w:gridCol w:w="2281"/>
        <w:gridCol w:w="2334"/>
        <w:gridCol w:w="27"/>
        <w:gridCol w:w="4077"/>
        <w:gridCol w:w="418"/>
        <w:gridCol w:w="820"/>
        <w:gridCol w:w="427"/>
        <w:gridCol w:w="817"/>
        <w:gridCol w:w="473"/>
      </w:tblGrid>
      <w:tr w:rsidR="00316C01" w:rsidTr="00316C01">
        <w:trPr>
          <w:trHeight w:val="20"/>
        </w:trPr>
        <w:tc>
          <w:tcPr>
            <w:tcW w:w="6001" w:type="dxa"/>
            <w:gridSpan w:val="4"/>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360" w:lineRule="exact"/>
              <w:ind w:firstLine="0"/>
              <w:rPr>
                <w:szCs w:val="18"/>
              </w:rPr>
            </w:pPr>
            <w:r>
              <w:rPr>
                <w:b/>
                <w:szCs w:val="18"/>
              </w:rPr>
              <w:t>Información de la Instalación</w:t>
            </w:r>
          </w:p>
        </w:tc>
        <w:tc>
          <w:tcPr>
            <w:tcW w:w="4076" w:type="dxa"/>
            <w:tcBorders>
              <w:top w:val="nil"/>
              <w:left w:val="single" w:sz="6" w:space="0" w:color="auto"/>
              <w:bottom w:val="nil"/>
              <w:right w:val="nil"/>
            </w:tcBorders>
            <w:hideMark/>
          </w:tcPr>
          <w:p w:rsidR="00316C01" w:rsidRDefault="00316C01">
            <w:pPr>
              <w:pStyle w:val="Texto"/>
              <w:spacing w:line="360" w:lineRule="exact"/>
              <w:ind w:firstLine="0"/>
              <w:jc w:val="right"/>
              <w:rPr>
                <w:b/>
                <w:szCs w:val="18"/>
              </w:rPr>
            </w:pPr>
            <w:r>
              <w:rPr>
                <w:b/>
                <w:color w:val="000000"/>
                <w:szCs w:val="18"/>
              </w:rPr>
              <w:t>Número de “Perfil del Parque Industrial”:</w:t>
            </w:r>
          </w:p>
        </w:tc>
        <w:tc>
          <w:tcPr>
            <w:tcW w:w="418" w:type="dxa"/>
            <w:tcBorders>
              <w:top w:val="nil"/>
              <w:left w:val="nil"/>
              <w:bottom w:val="single" w:sz="6" w:space="0" w:color="auto"/>
              <w:right w:val="nil"/>
            </w:tcBorders>
          </w:tcPr>
          <w:p w:rsidR="00316C01" w:rsidRDefault="00316C01">
            <w:pPr>
              <w:pStyle w:val="Texto"/>
              <w:spacing w:line="360" w:lineRule="exact"/>
              <w:ind w:firstLine="0"/>
              <w:rPr>
                <w:b/>
                <w:szCs w:val="18"/>
              </w:rPr>
            </w:pPr>
          </w:p>
        </w:tc>
        <w:tc>
          <w:tcPr>
            <w:tcW w:w="820" w:type="dxa"/>
            <w:tcBorders>
              <w:top w:val="nil"/>
              <w:left w:val="nil"/>
              <w:bottom w:val="single" w:sz="6" w:space="0" w:color="auto"/>
              <w:right w:val="nil"/>
            </w:tcBorders>
          </w:tcPr>
          <w:p w:rsidR="00316C01" w:rsidRDefault="00316C01">
            <w:pPr>
              <w:pStyle w:val="Texto"/>
              <w:spacing w:line="360" w:lineRule="exact"/>
              <w:ind w:firstLine="0"/>
              <w:rPr>
                <w:szCs w:val="18"/>
              </w:rPr>
            </w:pPr>
          </w:p>
        </w:tc>
        <w:tc>
          <w:tcPr>
            <w:tcW w:w="427" w:type="dxa"/>
            <w:tcBorders>
              <w:top w:val="nil"/>
              <w:left w:val="nil"/>
              <w:bottom w:val="single" w:sz="6" w:space="0" w:color="auto"/>
              <w:right w:val="nil"/>
            </w:tcBorders>
            <w:hideMark/>
          </w:tcPr>
          <w:p w:rsidR="00316C01" w:rsidRDefault="00316C01">
            <w:pPr>
              <w:pStyle w:val="Texto"/>
              <w:spacing w:line="360" w:lineRule="exact"/>
              <w:ind w:firstLine="0"/>
              <w:rPr>
                <w:szCs w:val="18"/>
              </w:rPr>
            </w:pPr>
            <w:r>
              <w:rPr>
                <w:szCs w:val="18"/>
              </w:rPr>
              <w:t>de</w:t>
            </w:r>
          </w:p>
        </w:tc>
        <w:tc>
          <w:tcPr>
            <w:tcW w:w="817" w:type="dxa"/>
            <w:tcBorders>
              <w:top w:val="nil"/>
              <w:left w:val="nil"/>
              <w:bottom w:val="single" w:sz="6" w:space="0" w:color="auto"/>
              <w:right w:val="nil"/>
            </w:tcBorders>
          </w:tcPr>
          <w:p w:rsidR="00316C01" w:rsidRDefault="00316C01">
            <w:pPr>
              <w:pStyle w:val="Texto"/>
              <w:spacing w:line="360" w:lineRule="exact"/>
              <w:ind w:firstLine="0"/>
              <w:rPr>
                <w:szCs w:val="18"/>
              </w:rPr>
            </w:pPr>
          </w:p>
        </w:tc>
        <w:tc>
          <w:tcPr>
            <w:tcW w:w="473" w:type="dxa"/>
            <w:tcBorders>
              <w:top w:val="nil"/>
              <w:left w:val="nil"/>
              <w:bottom w:val="single" w:sz="6" w:space="0" w:color="auto"/>
              <w:right w:val="nil"/>
            </w:tcBorders>
          </w:tcPr>
          <w:p w:rsidR="00316C01" w:rsidRDefault="00316C01">
            <w:pPr>
              <w:pStyle w:val="Texto"/>
              <w:spacing w:line="360" w:lineRule="exact"/>
              <w:ind w:firstLine="0"/>
              <w:rPr>
                <w:szCs w:val="18"/>
              </w:rPr>
            </w:pPr>
          </w:p>
        </w:tc>
      </w:tr>
      <w:tr w:rsidR="00316C01" w:rsidTr="00316C01">
        <w:trPr>
          <w:trHeight w:val="20"/>
        </w:trPr>
        <w:tc>
          <w:tcPr>
            <w:tcW w:w="1361" w:type="dxa"/>
            <w:tcBorders>
              <w:top w:val="nil"/>
              <w:left w:val="nil"/>
              <w:bottom w:val="single" w:sz="6" w:space="0" w:color="auto"/>
              <w:right w:val="nil"/>
            </w:tcBorders>
          </w:tcPr>
          <w:p w:rsidR="00316C01" w:rsidRDefault="00316C01">
            <w:pPr>
              <w:pStyle w:val="Texto"/>
              <w:spacing w:line="360" w:lineRule="exact"/>
              <w:ind w:firstLine="0"/>
              <w:rPr>
                <w:szCs w:val="18"/>
              </w:rPr>
            </w:pPr>
          </w:p>
          <w:p w:rsidR="00316C01" w:rsidRDefault="00316C01">
            <w:pPr>
              <w:pStyle w:val="Texto"/>
              <w:spacing w:line="360" w:lineRule="exact"/>
              <w:ind w:firstLine="0"/>
              <w:rPr>
                <w:szCs w:val="18"/>
              </w:rPr>
            </w:pPr>
            <w:r>
              <w:rPr>
                <w:szCs w:val="18"/>
              </w:rPr>
              <w:t>RFC</w:t>
            </w:r>
          </w:p>
        </w:tc>
        <w:tc>
          <w:tcPr>
            <w:tcW w:w="2280" w:type="dxa"/>
            <w:tcBorders>
              <w:top w:val="nil"/>
              <w:left w:val="nil"/>
              <w:bottom w:val="single" w:sz="6" w:space="0" w:color="auto"/>
              <w:right w:val="nil"/>
            </w:tcBorders>
          </w:tcPr>
          <w:p w:rsidR="00316C01" w:rsidRDefault="00316C01">
            <w:pPr>
              <w:pStyle w:val="Texto"/>
              <w:spacing w:line="360" w:lineRule="exact"/>
              <w:ind w:firstLine="0"/>
              <w:rPr>
                <w:szCs w:val="18"/>
              </w:rPr>
            </w:pPr>
          </w:p>
        </w:tc>
        <w:tc>
          <w:tcPr>
            <w:tcW w:w="2333" w:type="dxa"/>
            <w:tcBorders>
              <w:top w:val="nil"/>
              <w:left w:val="nil"/>
              <w:bottom w:val="single" w:sz="6" w:space="0" w:color="auto"/>
              <w:right w:val="nil"/>
            </w:tcBorders>
          </w:tcPr>
          <w:p w:rsidR="00316C01" w:rsidRDefault="00316C01">
            <w:pPr>
              <w:pStyle w:val="Texto"/>
              <w:spacing w:line="360" w:lineRule="exact"/>
              <w:ind w:firstLine="0"/>
              <w:rPr>
                <w:szCs w:val="18"/>
              </w:rPr>
            </w:pPr>
          </w:p>
          <w:p w:rsidR="00316C01" w:rsidRDefault="00316C01">
            <w:pPr>
              <w:pStyle w:val="Texto"/>
              <w:spacing w:line="360" w:lineRule="exact"/>
              <w:ind w:firstLine="0"/>
              <w:rPr>
                <w:szCs w:val="18"/>
              </w:rPr>
            </w:pPr>
            <w:r>
              <w:rPr>
                <w:szCs w:val="18"/>
              </w:rPr>
              <w:t xml:space="preserve">Nombre y/o Razón Social : </w:t>
            </w:r>
          </w:p>
        </w:tc>
        <w:tc>
          <w:tcPr>
            <w:tcW w:w="7058" w:type="dxa"/>
            <w:gridSpan w:val="7"/>
            <w:tcBorders>
              <w:top w:val="nil"/>
              <w:left w:val="nil"/>
              <w:bottom w:val="single" w:sz="6" w:space="0" w:color="auto"/>
              <w:right w:val="nil"/>
            </w:tcBorders>
          </w:tcPr>
          <w:p w:rsidR="00316C01" w:rsidRDefault="00316C01">
            <w:pPr>
              <w:pStyle w:val="Texto"/>
              <w:spacing w:line="360" w:lineRule="exact"/>
              <w:ind w:firstLine="0"/>
              <w:rPr>
                <w:szCs w:val="18"/>
              </w:rPr>
            </w:pPr>
          </w:p>
        </w:tc>
      </w:tr>
      <w:tr w:rsidR="00316C01" w:rsidTr="00316C01">
        <w:trPr>
          <w:trHeight w:val="20"/>
        </w:trPr>
        <w:tc>
          <w:tcPr>
            <w:tcW w:w="3641" w:type="dxa"/>
            <w:gridSpan w:val="2"/>
            <w:tcBorders>
              <w:top w:val="single" w:sz="6" w:space="0" w:color="auto"/>
              <w:left w:val="nil"/>
              <w:bottom w:val="single" w:sz="6" w:space="0" w:color="auto"/>
              <w:right w:val="nil"/>
            </w:tcBorders>
            <w:hideMark/>
          </w:tcPr>
          <w:p w:rsidR="00316C01" w:rsidRDefault="00316C01">
            <w:pPr>
              <w:pStyle w:val="Texto"/>
              <w:spacing w:line="360" w:lineRule="exact"/>
              <w:ind w:firstLine="0"/>
              <w:rPr>
                <w:szCs w:val="18"/>
              </w:rPr>
            </w:pPr>
            <w:r>
              <w:rPr>
                <w:szCs w:val="18"/>
              </w:rPr>
              <w:t xml:space="preserve">Nombre y/o Denominación de la Instalación </w:t>
            </w:r>
          </w:p>
        </w:tc>
        <w:tc>
          <w:tcPr>
            <w:tcW w:w="9391" w:type="dxa"/>
            <w:gridSpan w:val="8"/>
            <w:tcBorders>
              <w:top w:val="single" w:sz="6" w:space="0" w:color="auto"/>
              <w:left w:val="nil"/>
              <w:bottom w:val="single" w:sz="6" w:space="0" w:color="auto"/>
              <w:right w:val="nil"/>
            </w:tcBorders>
          </w:tcPr>
          <w:p w:rsidR="00316C01" w:rsidRDefault="00316C01">
            <w:pPr>
              <w:pStyle w:val="Texto"/>
              <w:spacing w:line="360" w:lineRule="exact"/>
              <w:ind w:firstLine="0"/>
              <w:rPr>
                <w:szCs w:val="18"/>
              </w:rPr>
            </w:pPr>
          </w:p>
        </w:tc>
      </w:tr>
      <w:tr w:rsidR="00316C01" w:rsidTr="00316C01">
        <w:trPr>
          <w:trHeight w:val="20"/>
        </w:trPr>
        <w:tc>
          <w:tcPr>
            <w:tcW w:w="3641" w:type="dxa"/>
            <w:gridSpan w:val="2"/>
            <w:tcBorders>
              <w:top w:val="single" w:sz="6" w:space="0" w:color="auto"/>
              <w:left w:val="nil"/>
              <w:bottom w:val="single" w:sz="6" w:space="0" w:color="auto"/>
              <w:right w:val="nil"/>
            </w:tcBorders>
            <w:hideMark/>
          </w:tcPr>
          <w:p w:rsidR="00316C01" w:rsidRDefault="00316C01">
            <w:pPr>
              <w:pStyle w:val="Texto"/>
              <w:spacing w:line="360" w:lineRule="exact"/>
              <w:ind w:firstLine="0"/>
              <w:rPr>
                <w:szCs w:val="18"/>
              </w:rPr>
            </w:pPr>
            <w:r>
              <w:rPr>
                <w:szCs w:val="18"/>
              </w:rPr>
              <w:t xml:space="preserve">Tipo de Instalación </w:t>
            </w:r>
          </w:p>
        </w:tc>
        <w:tc>
          <w:tcPr>
            <w:tcW w:w="9391" w:type="dxa"/>
            <w:gridSpan w:val="8"/>
            <w:tcBorders>
              <w:top w:val="single" w:sz="6" w:space="0" w:color="auto"/>
              <w:left w:val="nil"/>
              <w:bottom w:val="single" w:sz="6" w:space="0" w:color="auto"/>
              <w:right w:val="nil"/>
            </w:tcBorders>
          </w:tcPr>
          <w:p w:rsidR="00316C01" w:rsidRDefault="00316C01">
            <w:pPr>
              <w:pStyle w:val="Texto"/>
              <w:spacing w:line="360" w:lineRule="exact"/>
              <w:ind w:firstLine="0"/>
              <w:rPr>
                <w:szCs w:val="18"/>
              </w:rPr>
            </w:pPr>
          </w:p>
        </w:tc>
      </w:tr>
    </w:tbl>
    <w:p w:rsidR="00316C01" w:rsidRDefault="00316C01" w:rsidP="00316C01">
      <w:pPr>
        <w:pStyle w:val="Texto"/>
        <w:spacing w:line="360" w:lineRule="exact"/>
        <w:rPr>
          <w:szCs w:val="18"/>
        </w:rPr>
      </w:pPr>
    </w:p>
    <w:tbl>
      <w:tblPr>
        <w:tblW w:w="13035" w:type="dxa"/>
        <w:tblInd w:w="144" w:type="dxa"/>
        <w:tblLayout w:type="fixed"/>
        <w:tblCellMar>
          <w:left w:w="70" w:type="dxa"/>
          <w:right w:w="70" w:type="dxa"/>
        </w:tblCellMar>
        <w:tblLook w:val="04A0" w:firstRow="1" w:lastRow="0" w:firstColumn="1" w:lastColumn="0" w:noHBand="0" w:noVBand="1"/>
      </w:tblPr>
      <w:tblGrid>
        <w:gridCol w:w="3322"/>
        <w:gridCol w:w="507"/>
        <w:gridCol w:w="653"/>
        <w:gridCol w:w="1577"/>
        <w:gridCol w:w="1196"/>
        <w:gridCol w:w="2286"/>
        <w:gridCol w:w="306"/>
        <w:gridCol w:w="1060"/>
        <w:gridCol w:w="2128"/>
      </w:tblGrid>
      <w:tr w:rsidR="00316C01" w:rsidTr="00316C01">
        <w:trPr>
          <w:trHeight w:val="20"/>
        </w:trPr>
        <w:tc>
          <w:tcPr>
            <w:tcW w:w="13032" w:type="dxa"/>
            <w:gridSpan w:val="9"/>
            <w:tcBorders>
              <w:top w:val="nil"/>
              <w:left w:val="nil"/>
              <w:bottom w:val="single" w:sz="6" w:space="0" w:color="auto"/>
              <w:right w:val="nil"/>
            </w:tcBorders>
          </w:tcPr>
          <w:p w:rsidR="00316C01" w:rsidRDefault="00316C01">
            <w:pPr>
              <w:pStyle w:val="Texto"/>
              <w:spacing w:line="360" w:lineRule="exact"/>
              <w:ind w:firstLine="0"/>
              <w:rPr>
                <w:szCs w:val="18"/>
              </w:rPr>
            </w:pPr>
          </w:p>
        </w:tc>
      </w:tr>
      <w:tr w:rsidR="00316C01" w:rsidTr="00316C01">
        <w:trPr>
          <w:trHeight w:val="20"/>
        </w:trPr>
        <w:tc>
          <w:tcPr>
            <w:tcW w:w="4480" w:type="dxa"/>
            <w:gridSpan w:val="3"/>
            <w:tcBorders>
              <w:top w:val="single" w:sz="6" w:space="0" w:color="auto"/>
              <w:left w:val="nil"/>
              <w:bottom w:val="nil"/>
              <w:right w:val="nil"/>
            </w:tcBorders>
            <w:hideMark/>
          </w:tcPr>
          <w:p w:rsidR="00316C01" w:rsidRDefault="00316C01">
            <w:pPr>
              <w:pStyle w:val="Texto"/>
              <w:spacing w:line="360" w:lineRule="exact"/>
              <w:ind w:firstLine="0"/>
              <w:rPr>
                <w:szCs w:val="18"/>
              </w:rPr>
            </w:pPr>
            <w:r>
              <w:rPr>
                <w:szCs w:val="18"/>
              </w:rPr>
              <w:t>Calle</w:t>
            </w:r>
          </w:p>
        </w:tc>
        <w:tc>
          <w:tcPr>
            <w:tcW w:w="5364" w:type="dxa"/>
            <w:gridSpan w:val="4"/>
            <w:tcBorders>
              <w:top w:val="single" w:sz="6" w:space="0" w:color="auto"/>
              <w:left w:val="nil"/>
              <w:bottom w:val="nil"/>
              <w:right w:val="nil"/>
            </w:tcBorders>
            <w:hideMark/>
          </w:tcPr>
          <w:p w:rsidR="00316C01" w:rsidRDefault="00316C01">
            <w:pPr>
              <w:pStyle w:val="Texto"/>
              <w:spacing w:line="360" w:lineRule="exact"/>
              <w:ind w:firstLine="0"/>
              <w:jc w:val="center"/>
              <w:rPr>
                <w:szCs w:val="18"/>
              </w:rPr>
            </w:pPr>
            <w:r>
              <w:rPr>
                <w:szCs w:val="18"/>
              </w:rPr>
              <w:t>Número y/o letra exterior</w:t>
            </w:r>
          </w:p>
        </w:tc>
        <w:tc>
          <w:tcPr>
            <w:tcW w:w="3188" w:type="dxa"/>
            <w:gridSpan w:val="2"/>
            <w:tcBorders>
              <w:top w:val="single" w:sz="6" w:space="0" w:color="auto"/>
              <w:left w:val="nil"/>
              <w:bottom w:val="nil"/>
              <w:right w:val="nil"/>
            </w:tcBorders>
            <w:hideMark/>
          </w:tcPr>
          <w:p w:rsidR="00316C01" w:rsidRDefault="00316C01">
            <w:pPr>
              <w:pStyle w:val="Texto"/>
              <w:spacing w:line="360" w:lineRule="exact"/>
              <w:ind w:firstLine="0"/>
              <w:jc w:val="center"/>
              <w:rPr>
                <w:szCs w:val="18"/>
              </w:rPr>
            </w:pPr>
            <w:r>
              <w:rPr>
                <w:szCs w:val="18"/>
              </w:rPr>
              <w:t>Número y/o letra interior</w:t>
            </w:r>
          </w:p>
        </w:tc>
      </w:tr>
      <w:tr w:rsidR="00316C01" w:rsidTr="00316C01">
        <w:trPr>
          <w:trHeight w:val="20"/>
        </w:trPr>
        <w:tc>
          <w:tcPr>
            <w:tcW w:w="13032" w:type="dxa"/>
            <w:gridSpan w:val="9"/>
            <w:tcBorders>
              <w:top w:val="nil"/>
              <w:left w:val="nil"/>
              <w:bottom w:val="single" w:sz="6" w:space="0" w:color="auto"/>
              <w:right w:val="nil"/>
            </w:tcBorders>
          </w:tcPr>
          <w:p w:rsidR="00316C01" w:rsidRDefault="00316C01">
            <w:pPr>
              <w:pStyle w:val="Texto"/>
              <w:spacing w:line="360" w:lineRule="exact"/>
              <w:ind w:firstLine="0"/>
              <w:rPr>
                <w:szCs w:val="18"/>
              </w:rPr>
            </w:pPr>
          </w:p>
        </w:tc>
      </w:tr>
      <w:tr w:rsidR="00316C01" w:rsidTr="00316C01">
        <w:trPr>
          <w:trHeight w:val="20"/>
        </w:trPr>
        <w:tc>
          <w:tcPr>
            <w:tcW w:w="3320" w:type="dxa"/>
            <w:tcBorders>
              <w:top w:val="single" w:sz="6" w:space="0" w:color="auto"/>
              <w:left w:val="nil"/>
              <w:bottom w:val="nil"/>
              <w:right w:val="nil"/>
            </w:tcBorders>
          </w:tcPr>
          <w:p w:rsidR="00316C01" w:rsidRDefault="00316C01">
            <w:pPr>
              <w:pStyle w:val="Texto"/>
              <w:spacing w:line="360" w:lineRule="exact"/>
              <w:ind w:firstLine="0"/>
              <w:rPr>
                <w:szCs w:val="18"/>
              </w:rPr>
            </w:pPr>
            <w:r>
              <w:rPr>
                <w:szCs w:val="18"/>
              </w:rPr>
              <w:t>Colonia</w:t>
            </w:r>
          </w:p>
          <w:p w:rsidR="00316C01" w:rsidRDefault="00316C01">
            <w:pPr>
              <w:pStyle w:val="Texto"/>
              <w:spacing w:line="360" w:lineRule="exact"/>
              <w:ind w:firstLine="0"/>
              <w:rPr>
                <w:szCs w:val="18"/>
              </w:rPr>
            </w:pPr>
          </w:p>
        </w:tc>
        <w:tc>
          <w:tcPr>
            <w:tcW w:w="3933" w:type="dxa"/>
            <w:gridSpan w:val="4"/>
            <w:tcBorders>
              <w:top w:val="single" w:sz="6" w:space="0" w:color="auto"/>
              <w:left w:val="nil"/>
              <w:bottom w:val="nil"/>
              <w:right w:val="nil"/>
            </w:tcBorders>
            <w:hideMark/>
          </w:tcPr>
          <w:p w:rsidR="00316C01" w:rsidRDefault="00316C01">
            <w:pPr>
              <w:pStyle w:val="Texto"/>
              <w:spacing w:line="360" w:lineRule="exact"/>
              <w:ind w:firstLine="0"/>
              <w:rPr>
                <w:szCs w:val="18"/>
              </w:rPr>
            </w:pPr>
            <w:r>
              <w:rPr>
                <w:szCs w:val="18"/>
              </w:rPr>
              <w:t>Código Postal</w:t>
            </w:r>
          </w:p>
        </w:tc>
        <w:tc>
          <w:tcPr>
            <w:tcW w:w="3651" w:type="dxa"/>
            <w:gridSpan w:val="3"/>
            <w:tcBorders>
              <w:top w:val="single" w:sz="6" w:space="0" w:color="auto"/>
              <w:left w:val="nil"/>
              <w:bottom w:val="single" w:sz="6" w:space="0" w:color="auto"/>
              <w:right w:val="nil"/>
            </w:tcBorders>
            <w:hideMark/>
          </w:tcPr>
          <w:p w:rsidR="00316C01" w:rsidRDefault="00316C01">
            <w:pPr>
              <w:pStyle w:val="Texto"/>
              <w:spacing w:line="360" w:lineRule="exact"/>
              <w:ind w:firstLine="0"/>
              <w:jc w:val="left"/>
              <w:rPr>
                <w:szCs w:val="18"/>
              </w:rPr>
            </w:pPr>
            <w:r>
              <w:rPr>
                <w:szCs w:val="18"/>
              </w:rPr>
              <w:t>Municipio/Delegación</w:t>
            </w:r>
          </w:p>
        </w:tc>
        <w:tc>
          <w:tcPr>
            <w:tcW w:w="2128" w:type="dxa"/>
            <w:tcBorders>
              <w:top w:val="single" w:sz="6" w:space="0" w:color="auto"/>
              <w:left w:val="nil"/>
              <w:bottom w:val="nil"/>
              <w:right w:val="nil"/>
            </w:tcBorders>
            <w:hideMark/>
          </w:tcPr>
          <w:p w:rsidR="00316C01" w:rsidRDefault="00316C01">
            <w:pPr>
              <w:pStyle w:val="Texto"/>
              <w:spacing w:line="360" w:lineRule="exact"/>
              <w:ind w:firstLine="0"/>
              <w:jc w:val="center"/>
              <w:rPr>
                <w:szCs w:val="18"/>
              </w:rPr>
            </w:pPr>
            <w:r>
              <w:rPr>
                <w:szCs w:val="18"/>
              </w:rPr>
              <w:t>Entidad Federativa</w:t>
            </w:r>
          </w:p>
        </w:tc>
      </w:tr>
      <w:tr w:rsidR="00316C01" w:rsidTr="00316C01">
        <w:trPr>
          <w:trHeight w:val="20"/>
        </w:trPr>
        <w:tc>
          <w:tcPr>
            <w:tcW w:w="3827" w:type="dxa"/>
            <w:gridSpan w:val="2"/>
            <w:tcBorders>
              <w:top w:val="single" w:sz="6" w:space="0" w:color="auto"/>
              <w:left w:val="nil"/>
              <w:bottom w:val="single" w:sz="6" w:space="0" w:color="auto"/>
              <w:right w:val="nil"/>
            </w:tcBorders>
            <w:vAlign w:val="bottom"/>
          </w:tcPr>
          <w:p w:rsidR="00316C01" w:rsidRDefault="00316C01">
            <w:pPr>
              <w:pStyle w:val="Texto"/>
              <w:spacing w:line="360" w:lineRule="exact"/>
              <w:ind w:firstLine="0"/>
              <w:rPr>
                <w:bCs/>
                <w:szCs w:val="18"/>
              </w:rPr>
            </w:pPr>
            <w:r>
              <w:rPr>
                <w:bCs/>
                <w:szCs w:val="18"/>
              </w:rPr>
              <w:t>Antigüedad de la instalación (años de operación)</w:t>
            </w:r>
          </w:p>
          <w:p w:rsidR="00316C01" w:rsidRDefault="00316C01">
            <w:pPr>
              <w:pStyle w:val="Texto"/>
              <w:spacing w:line="360" w:lineRule="exact"/>
              <w:ind w:firstLine="0"/>
              <w:rPr>
                <w:szCs w:val="18"/>
              </w:rPr>
            </w:pPr>
          </w:p>
        </w:tc>
        <w:tc>
          <w:tcPr>
            <w:tcW w:w="2230" w:type="dxa"/>
            <w:gridSpan w:val="2"/>
            <w:tcBorders>
              <w:top w:val="nil"/>
              <w:left w:val="nil"/>
              <w:bottom w:val="single" w:sz="6" w:space="0" w:color="auto"/>
              <w:right w:val="nil"/>
            </w:tcBorders>
            <w:vAlign w:val="bottom"/>
            <w:hideMark/>
          </w:tcPr>
          <w:p w:rsidR="00316C01" w:rsidRDefault="00316C01">
            <w:pPr>
              <w:pStyle w:val="Texto"/>
              <w:spacing w:line="360" w:lineRule="exact"/>
              <w:ind w:firstLine="0"/>
              <w:rPr>
                <w:szCs w:val="18"/>
              </w:rPr>
            </w:pPr>
            <w:r>
              <w:rPr>
                <w:bCs/>
                <w:szCs w:val="18"/>
              </w:rPr>
              <w:t xml:space="preserve"> </w:t>
            </w:r>
            <w:r>
              <w:rPr>
                <w:noProof/>
                <w:lang w:val="es-MX" w:eastAsia="es-MX"/>
              </w:rPr>
              <w:drawing>
                <wp:inline distT="0" distB="0" distL="0" distR="0">
                  <wp:extent cx="1095375" cy="190500"/>
                  <wp:effectExtent l="0" t="0" r="9525"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p>
        </w:tc>
        <w:tc>
          <w:tcPr>
            <w:tcW w:w="3481" w:type="dxa"/>
            <w:gridSpan w:val="2"/>
            <w:tcBorders>
              <w:top w:val="single" w:sz="6" w:space="0" w:color="auto"/>
              <w:left w:val="nil"/>
              <w:bottom w:val="single" w:sz="6" w:space="0" w:color="auto"/>
              <w:right w:val="nil"/>
            </w:tcBorders>
            <w:vAlign w:val="bottom"/>
          </w:tcPr>
          <w:p w:rsidR="00316C01" w:rsidRDefault="00316C01">
            <w:pPr>
              <w:pStyle w:val="Texto"/>
              <w:spacing w:line="360" w:lineRule="exact"/>
              <w:ind w:left="1064" w:firstLine="0"/>
              <w:rPr>
                <w:bCs/>
                <w:szCs w:val="18"/>
              </w:rPr>
            </w:pPr>
            <w:r>
              <w:rPr>
                <w:bCs/>
                <w:szCs w:val="18"/>
              </w:rPr>
              <w:t xml:space="preserve"> Actividad preponderante </w:t>
            </w:r>
          </w:p>
          <w:p w:rsidR="00316C01" w:rsidRDefault="00316C01">
            <w:pPr>
              <w:pStyle w:val="Texto"/>
              <w:spacing w:line="360" w:lineRule="exact"/>
              <w:ind w:left="-6165" w:firstLine="0"/>
              <w:rPr>
                <w:szCs w:val="18"/>
              </w:rPr>
            </w:pPr>
          </w:p>
        </w:tc>
        <w:tc>
          <w:tcPr>
            <w:tcW w:w="3494" w:type="dxa"/>
            <w:gridSpan w:val="3"/>
            <w:tcBorders>
              <w:top w:val="nil"/>
              <w:left w:val="nil"/>
              <w:bottom w:val="single" w:sz="6" w:space="0" w:color="auto"/>
              <w:right w:val="nil"/>
            </w:tcBorders>
            <w:vAlign w:val="bottom"/>
          </w:tcPr>
          <w:p w:rsidR="00316C01" w:rsidRDefault="00316C01">
            <w:pPr>
              <w:pStyle w:val="Texto"/>
              <w:spacing w:line="360" w:lineRule="exact"/>
              <w:ind w:firstLine="0"/>
              <w:rPr>
                <w:szCs w:val="18"/>
              </w:rPr>
            </w:pPr>
          </w:p>
        </w:tc>
      </w:tr>
      <w:tr w:rsidR="00316C01" w:rsidTr="00316C01">
        <w:trPr>
          <w:trHeight w:val="20"/>
        </w:trPr>
        <w:tc>
          <w:tcPr>
            <w:tcW w:w="3827" w:type="dxa"/>
            <w:gridSpan w:val="2"/>
            <w:tcBorders>
              <w:top w:val="single" w:sz="6" w:space="0" w:color="auto"/>
              <w:left w:val="nil"/>
              <w:bottom w:val="nil"/>
              <w:right w:val="nil"/>
            </w:tcBorders>
            <w:vAlign w:val="bottom"/>
            <w:hideMark/>
          </w:tcPr>
          <w:p w:rsidR="00316C01" w:rsidRDefault="00316C01">
            <w:pPr>
              <w:pStyle w:val="Texto"/>
              <w:spacing w:line="360" w:lineRule="exact"/>
              <w:ind w:firstLine="0"/>
              <w:rPr>
                <w:szCs w:val="18"/>
              </w:rPr>
            </w:pPr>
            <w:r>
              <w:rPr>
                <w:bCs/>
                <w:szCs w:val="18"/>
              </w:rPr>
              <w:t>Número de empleados total de esta instalación:</w:t>
            </w:r>
          </w:p>
        </w:tc>
        <w:tc>
          <w:tcPr>
            <w:tcW w:w="2230" w:type="dxa"/>
            <w:gridSpan w:val="2"/>
            <w:tcBorders>
              <w:top w:val="single" w:sz="6" w:space="0" w:color="auto"/>
              <w:left w:val="nil"/>
              <w:bottom w:val="single" w:sz="6" w:space="0" w:color="auto"/>
              <w:right w:val="nil"/>
            </w:tcBorders>
            <w:vAlign w:val="bottom"/>
            <w:hideMark/>
          </w:tcPr>
          <w:p w:rsidR="00316C01" w:rsidRDefault="00316C01">
            <w:pPr>
              <w:pStyle w:val="Texto"/>
              <w:spacing w:line="360" w:lineRule="exact"/>
              <w:ind w:firstLine="0"/>
              <w:rPr>
                <w:szCs w:val="18"/>
              </w:rPr>
            </w:pPr>
            <w:r>
              <w:rPr>
                <w:bCs/>
                <w:szCs w:val="18"/>
              </w:rPr>
              <w:t xml:space="preserve"> </w:t>
            </w:r>
            <w:r>
              <w:rPr>
                <w:noProof/>
                <w:lang w:val="es-MX" w:eastAsia="es-MX"/>
              </w:rPr>
              <w:drawing>
                <wp:inline distT="0" distB="0" distL="0" distR="0">
                  <wp:extent cx="1095375" cy="190500"/>
                  <wp:effectExtent l="0" t="0" r="952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p>
        </w:tc>
        <w:tc>
          <w:tcPr>
            <w:tcW w:w="3481" w:type="dxa"/>
            <w:gridSpan w:val="2"/>
            <w:tcBorders>
              <w:top w:val="single" w:sz="6" w:space="0" w:color="auto"/>
              <w:left w:val="nil"/>
              <w:bottom w:val="nil"/>
              <w:right w:val="nil"/>
            </w:tcBorders>
            <w:vAlign w:val="bottom"/>
            <w:hideMark/>
          </w:tcPr>
          <w:p w:rsidR="00316C01" w:rsidRDefault="00316C01">
            <w:pPr>
              <w:pStyle w:val="Texto"/>
              <w:spacing w:line="360" w:lineRule="exact"/>
              <w:ind w:firstLine="0"/>
              <w:rPr>
                <w:szCs w:val="18"/>
              </w:rPr>
            </w:pPr>
            <w:r>
              <w:rPr>
                <w:bCs/>
                <w:szCs w:val="18"/>
              </w:rPr>
              <w:t xml:space="preserve"> Superficie de la instalación (M</w:t>
            </w:r>
            <w:r>
              <w:rPr>
                <w:bCs/>
                <w:szCs w:val="18"/>
                <w:vertAlign w:val="superscript"/>
              </w:rPr>
              <w:t>2</w:t>
            </w:r>
            <w:r>
              <w:rPr>
                <w:bCs/>
                <w:szCs w:val="18"/>
              </w:rPr>
              <w:t>):</w:t>
            </w:r>
          </w:p>
        </w:tc>
        <w:tc>
          <w:tcPr>
            <w:tcW w:w="3494" w:type="dxa"/>
            <w:gridSpan w:val="3"/>
            <w:tcBorders>
              <w:top w:val="single" w:sz="6" w:space="0" w:color="auto"/>
              <w:left w:val="nil"/>
              <w:bottom w:val="single" w:sz="6" w:space="0" w:color="auto"/>
              <w:right w:val="nil"/>
            </w:tcBorders>
            <w:vAlign w:val="bottom"/>
            <w:hideMark/>
          </w:tcPr>
          <w:p w:rsidR="00316C01" w:rsidRDefault="00316C01">
            <w:pPr>
              <w:pStyle w:val="Texto"/>
              <w:spacing w:line="360" w:lineRule="exact"/>
              <w:ind w:firstLine="0"/>
              <w:rPr>
                <w:szCs w:val="18"/>
              </w:rPr>
            </w:pPr>
            <w:r>
              <w:rPr>
                <w:noProof/>
                <w:lang w:val="es-MX" w:eastAsia="es-MX"/>
              </w:rPr>
              <w:drawing>
                <wp:inline distT="0" distB="0" distL="0" distR="0">
                  <wp:extent cx="1095375" cy="190500"/>
                  <wp:effectExtent l="0" t="0" r="9525"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p>
        </w:tc>
      </w:tr>
    </w:tbl>
    <w:p w:rsidR="00316C01" w:rsidRDefault="00316C01" w:rsidP="00316C01">
      <w:pPr>
        <w:pStyle w:val="Texto"/>
        <w:spacing w:line="20" w:lineRule="exact"/>
        <w:rPr>
          <w:szCs w:val="18"/>
        </w:rPr>
      </w:pPr>
    </w:p>
    <w:p w:rsidR="00316C01" w:rsidRDefault="00316C01" w:rsidP="00316C01">
      <w:pPr>
        <w:rPr>
          <w:sz w:val="2"/>
        </w:rPr>
      </w:pPr>
      <w:r>
        <w:rPr>
          <w:noProof/>
          <w:sz w:val="2"/>
          <w:lang w:val="es-MX" w:eastAsia="es-MX"/>
        </w:rPr>
        <w:lastRenderedPageBreak/>
        <w:drawing>
          <wp:inline distT="0" distB="0" distL="0" distR="0">
            <wp:extent cx="8458200" cy="1971675"/>
            <wp:effectExtent l="0" t="0" r="0" b="952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458200" cy="1971675"/>
                    </a:xfrm>
                    <a:prstGeom prst="rect">
                      <a:avLst/>
                    </a:prstGeom>
                    <a:noFill/>
                    <a:ln>
                      <a:noFill/>
                    </a:ln>
                  </pic:spPr>
                </pic:pic>
              </a:graphicData>
            </a:graphic>
          </wp:inline>
        </w:drawing>
      </w:r>
    </w:p>
    <w:p w:rsidR="00316C01" w:rsidRDefault="00316C01" w:rsidP="00316C01">
      <w:pPr>
        <w:rPr>
          <w:sz w:val="2"/>
        </w:rPr>
      </w:pPr>
    </w:p>
    <w:tbl>
      <w:tblPr>
        <w:tblW w:w="13035" w:type="dxa"/>
        <w:tblInd w:w="144" w:type="dxa"/>
        <w:tblLayout w:type="fixed"/>
        <w:tblCellMar>
          <w:left w:w="70" w:type="dxa"/>
          <w:right w:w="70" w:type="dxa"/>
        </w:tblCellMar>
        <w:tblLook w:val="04A0" w:firstRow="1" w:lastRow="0" w:firstColumn="1" w:lastColumn="0" w:noHBand="0" w:noVBand="1"/>
      </w:tblPr>
      <w:tblGrid>
        <w:gridCol w:w="852"/>
        <w:gridCol w:w="3753"/>
        <w:gridCol w:w="1204"/>
        <w:gridCol w:w="3050"/>
        <w:gridCol w:w="1068"/>
        <w:gridCol w:w="3108"/>
      </w:tblGrid>
      <w:tr w:rsidR="00316C01" w:rsidTr="00316C01">
        <w:trPr>
          <w:trHeight w:val="20"/>
        </w:trPr>
        <w:tc>
          <w:tcPr>
            <w:tcW w:w="13032" w:type="dxa"/>
            <w:gridSpan w:val="6"/>
            <w:tcBorders>
              <w:top w:val="single" w:sz="6" w:space="0" w:color="auto"/>
              <w:left w:val="single" w:sz="6" w:space="0" w:color="auto"/>
              <w:bottom w:val="single" w:sz="6" w:space="0" w:color="auto"/>
              <w:right w:val="single" w:sz="6" w:space="0" w:color="auto"/>
            </w:tcBorders>
            <w:shd w:val="clear" w:color="auto" w:fill="F2F2F2"/>
            <w:hideMark/>
          </w:tcPr>
          <w:p w:rsidR="00316C01" w:rsidRDefault="00316C01">
            <w:pPr>
              <w:pStyle w:val="Texto"/>
              <w:spacing w:line="400" w:lineRule="exact"/>
              <w:ind w:left="1476" w:hanging="1476"/>
              <w:rPr>
                <w:b/>
                <w:vanish/>
                <w:szCs w:val="18"/>
              </w:rPr>
            </w:pPr>
            <w:r>
              <w:rPr>
                <w:b/>
                <w:szCs w:val="18"/>
              </w:rPr>
              <w:t>Certificaciones:</w:t>
            </w:r>
            <w:r>
              <w:rPr>
                <w:b/>
                <w:szCs w:val="18"/>
              </w:rPr>
              <w:tab/>
            </w:r>
            <w:r>
              <w:rPr>
                <w:szCs w:val="18"/>
              </w:rPr>
              <w:t>(Favor de indicar si cuenta con certificaciones que consideren que impactan en el proceso de su cadena de suministros, por ejemplo: ISO 9000; Procesos Logísticos Confiables, entre otros)</w:t>
            </w:r>
          </w:p>
        </w:tc>
      </w:tr>
      <w:tr w:rsidR="00316C01" w:rsidTr="00316C01">
        <w:trPr>
          <w:trHeight w:val="20"/>
        </w:trPr>
        <w:tc>
          <w:tcPr>
            <w:tcW w:w="852" w:type="dxa"/>
            <w:tcBorders>
              <w:top w:val="single" w:sz="6" w:space="0" w:color="auto"/>
              <w:left w:val="nil"/>
              <w:bottom w:val="nil"/>
              <w:right w:val="nil"/>
            </w:tcBorders>
            <w:hideMark/>
          </w:tcPr>
          <w:p w:rsidR="00316C01" w:rsidRDefault="00316C01">
            <w:pPr>
              <w:pStyle w:val="Texto"/>
              <w:spacing w:line="400" w:lineRule="exact"/>
              <w:ind w:firstLine="0"/>
              <w:rPr>
                <w:szCs w:val="18"/>
                <w:lang w:val="es-MX"/>
              </w:rPr>
            </w:pPr>
            <w:r>
              <w:rPr>
                <w:szCs w:val="18"/>
                <w:lang w:val="es-MX"/>
              </w:rPr>
              <w:t>Nombre:</w:t>
            </w:r>
          </w:p>
        </w:tc>
        <w:tc>
          <w:tcPr>
            <w:tcW w:w="3752"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204" w:type="dxa"/>
            <w:tcBorders>
              <w:top w:val="single" w:sz="6" w:space="0" w:color="auto"/>
              <w:left w:val="nil"/>
              <w:bottom w:val="nil"/>
              <w:right w:val="nil"/>
            </w:tcBorders>
            <w:hideMark/>
          </w:tcPr>
          <w:p w:rsidR="00316C01" w:rsidRDefault="00316C01">
            <w:pPr>
              <w:pStyle w:val="Texto"/>
              <w:spacing w:line="400" w:lineRule="exact"/>
              <w:ind w:firstLine="0"/>
              <w:rPr>
                <w:szCs w:val="18"/>
                <w:lang w:val="es-MX"/>
              </w:rPr>
            </w:pPr>
            <w:r>
              <w:rPr>
                <w:szCs w:val="18"/>
                <w:lang w:val="es-MX"/>
              </w:rPr>
              <w:t>Categoría:</w:t>
            </w:r>
          </w:p>
        </w:tc>
        <w:tc>
          <w:tcPr>
            <w:tcW w:w="3049"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068" w:type="dxa"/>
            <w:tcBorders>
              <w:top w:val="single" w:sz="6" w:space="0" w:color="auto"/>
              <w:left w:val="nil"/>
              <w:bottom w:val="nil"/>
              <w:right w:val="nil"/>
            </w:tcBorders>
            <w:hideMark/>
          </w:tcPr>
          <w:p w:rsidR="00316C01" w:rsidRDefault="00316C01">
            <w:pPr>
              <w:pStyle w:val="Texto"/>
              <w:spacing w:line="400" w:lineRule="exact"/>
              <w:ind w:firstLine="0"/>
              <w:rPr>
                <w:szCs w:val="18"/>
                <w:lang w:val="es-MX"/>
              </w:rPr>
            </w:pPr>
            <w:r>
              <w:rPr>
                <w:szCs w:val="18"/>
                <w:lang w:val="es-MX"/>
              </w:rPr>
              <w:t>Vigencia:</w:t>
            </w:r>
          </w:p>
        </w:tc>
        <w:tc>
          <w:tcPr>
            <w:tcW w:w="3107"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r>
      <w:tr w:rsidR="00316C01" w:rsidTr="00316C01">
        <w:trPr>
          <w:trHeight w:val="20"/>
        </w:trPr>
        <w:tc>
          <w:tcPr>
            <w:tcW w:w="852" w:type="dxa"/>
            <w:hideMark/>
          </w:tcPr>
          <w:p w:rsidR="00316C01" w:rsidRDefault="00316C01">
            <w:pPr>
              <w:pStyle w:val="Texto"/>
              <w:spacing w:line="400" w:lineRule="exact"/>
              <w:ind w:firstLine="0"/>
              <w:rPr>
                <w:szCs w:val="18"/>
                <w:lang w:val="es-MX"/>
              </w:rPr>
            </w:pPr>
            <w:r>
              <w:rPr>
                <w:szCs w:val="18"/>
                <w:lang w:val="es-MX"/>
              </w:rPr>
              <w:t>Nombre:</w:t>
            </w:r>
          </w:p>
        </w:tc>
        <w:tc>
          <w:tcPr>
            <w:tcW w:w="3752"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204" w:type="dxa"/>
            <w:hideMark/>
          </w:tcPr>
          <w:p w:rsidR="00316C01" w:rsidRDefault="00316C01">
            <w:pPr>
              <w:pStyle w:val="Texto"/>
              <w:spacing w:line="400" w:lineRule="exact"/>
              <w:ind w:firstLine="0"/>
              <w:rPr>
                <w:szCs w:val="18"/>
                <w:lang w:val="es-MX"/>
              </w:rPr>
            </w:pPr>
            <w:r>
              <w:rPr>
                <w:szCs w:val="18"/>
                <w:lang w:val="es-MX"/>
              </w:rPr>
              <w:t>Categoría:</w:t>
            </w:r>
          </w:p>
        </w:tc>
        <w:tc>
          <w:tcPr>
            <w:tcW w:w="3049"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068" w:type="dxa"/>
            <w:hideMark/>
          </w:tcPr>
          <w:p w:rsidR="00316C01" w:rsidRDefault="00316C01">
            <w:pPr>
              <w:pStyle w:val="Texto"/>
              <w:spacing w:line="400" w:lineRule="exact"/>
              <w:ind w:firstLine="0"/>
              <w:rPr>
                <w:szCs w:val="18"/>
                <w:lang w:val="es-MX"/>
              </w:rPr>
            </w:pPr>
            <w:r>
              <w:rPr>
                <w:szCs w:val="18"/>
                <w:lang w:val="es-MX"/>
              </w:rPr>
              <w:t>Vigencia:</w:t>
            </w:r>
          </w:p>
        </w:tc>
        <w:tc>
          <w:tcPr>
            <w:tcW w:w="3107"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r>
      <w:tr w:rsidR="00316C01" w:rsidTr="00316C01">
        <w:trPr>
          <w:trHeight w:val="20"/>
        </w:trPr>
        <w:tc>
          <w:tcPr>
            <w:tcW w:w="852" w:type="dxa"/>
            <w:hideMark/>
          </w:tcPr>
          <w:p w:rsidR="00316C01" w:rsidRDefault="00316C01">
            <w:pPr>
              <w:pStyle w:val="Texto"/>
              <w:spacing w:line="400" w:lineRule="exact"/>
              <w:ind w:firstLine="0"/>
              <w:rPr>
                <w:szCs w:val="18"/>
                <w:lang w:val="es-MX"/>
              </w:rPr>
            </w:pPr>
            <w:r>
              <w:rPr>
                <w:szCs w:val="18"/>
                <w:lang w:val="es-MX"/>
              </w:rPr>
              <w:t>Nombre:</w:t>
            </w:r>
          </w:p>
        </w:tc>
        <w:tc>
          <w:tcPr>
            <w:tcW w:w="3752"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204" w:type="dxa"/>
            <w:hideMark/>
          </w:tcPr>
          <w:p w:rsidR="00316C01" w:rsidRDefault="00316C01">
            <w:pPr>
              <w:pStyle w:val="Texto"/>
              <w:spacing w:line="400" w:lineRule="exact"/>
              <w:ind w:firstLine="0"/>
              <w:rPr>
                <w:szCs w:val="18"/>
                <w:lang w:val="es-MX"/>
              </w:rPr>
            </w:pPr>
            <w:r>
              <w:rPr>
                <w:szCs w:val="18"/>
                <w:lang w:val="es-MX"/>
              </w:rPr>
              <w:t>Categoría:</w:t>
            </w:r>
          </w:p>
        </w:tc>
        <w:tc>
          <w:tcPr>
            <w:tcW w:w="3049"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068" w:type="dxa"/>
            <w:hideMark/>
          </w:tcPr>
          <w:p w:rsidR="00316C01" w:rsidRDefault="00316C01">
            <w:pPr>
              <w:pStyle w:val="Texto"/>
              <w:spacing w:line="400" w:lineRule="exact"/>
              <w:ind w:firstLine="0"/>
              <w:rPr>
                <w:szCs w:val="18"/>
                <w:lang w:val="es-MX"/>
              </w:rPr>
            </w:pPr>
            <w:r>
              <w:rPr>
                <w:szCs w:val="18"/>
                <w:lang w:val="es-MX"/>
              </w:rPr>
              <w:t>Vigencia:</w:t>
            </w:r>
          </w:p>
        </w:tc>
        <w:tc>
          <w:tcPr>
            <w:tcW w:w="3107"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r>
      <w:tr w:rsidR="00316C01" w:rsidTr="00316C01">
        <w:trPr>
          <w:trHeight w:val="20"/>
        </w:trPr>
        <w:tc>
          <w:tcPr>
            <w:tcW w:w="852" w:type="dxa"/>
            <w:hideMark/>
          </w:tcPr>
          <w:p w:rsidR="00316C01" w:rsidRDefault="00316C01">
            <w:pPr>
              <w:pStyle w:val="Texto"/>
              <w:spacing w:line="400" w:lineRule="exact"/>
              <w:ind w:firstLine="0"/>
              <w:rPr>
                <w:szCs w:val="18"/>
                <w:lang w:val="es-MX"/>
              </w:rPr>
            </w:pPr>
            <w:r>
              <w:rPr>
                <w:szCs w:val="18"/>
                <w:lang w:val="es-MX"/>
              </w:rPr>
              <w:t>Nombre:</w:t>
            </w:r>
          </w:p>
        </w:tc>
        <w:tc>
          <w:tcPr>
            <w:tcW w:w="3752"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204" w:type="dxa"/>
            <w:hideMark/>
          </w:tcPr>
          <w:p w:rsidR="00316C01" w:rsidRDefault="00316C01">
            <w:pPr>
              <w:pStyle w:val="Texto"/>
              <w:spacing w:line="400" w:lineRule="exact"/>
              <w:ind w:firstLine="0"/>
              <w:rPr>
                <w:szCs w:val="18"/>
                <w:lang w:val="es-MX"/>
              </w:rPr>
            </w:pPr>
            <w:r>
              <w:rPr>
                <w:szCs w:val="18"/>
                <w:lang w:val="es-MX"/>
              </w:rPr>
              <w:t>Categoría:</w:t>
            </w:r>
          </w:p>
        </w:tc>
        <w:tc>
          <w:tcPr>
            <w:tcW w:w="3049"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c>
          <w:tcPr>
            <w:tcW w:w="1068" w:type="dxa"/>
            <w:hideMark/>
          </w:tcPr>
          <w:p w:rsidR="00316C01" w:rsidRDefault="00316C01">
            <w:pPr>
              <w:pStyle w:val="Texto"/>
              <w:spacing w:line="400" w:lineRule="exact"/>
              <w:ind w:firstLine="0"/>
              <w:rPr>
                <w:szCs w:val="18"/>
                <w:lang w:val="es-MX"/>
              </w:rPr>
            </w:pPr>
            <w:r>
              <w:rPr>
                <w:szCs w:val="18"/>
                <w:lang w:val="es-MX"/>
              </w:rPr>
              <w:t>Vigencia:</w:t>
            </w:r>
          </w:p>
        </w:tc>
        <w:tc>
          <w:tcPr>
            <w:tcW w:w="3107" w:type="dxa"/>
            <w:tcBorders>
              <w:top w:val="single" w:sz="6" w:space="0" w:color="auto"/>
              <w:left w:val="nil"/>
              <w:bottom w:val="single" w:sz="6" w:space="0" w:color="auto"/>
              <w:right w:val="nil"/>
            </w:tcBorders>
          </w:tcPr>
          <w:p w:rsidR="00316C01" w:rsidRDefault="00316C01">
            <w:pPr>
              <w:pStyle w:val="Texto"/>
              <w:spacing w:line="400" w:lineRule="exact"/>
              <w:ind w:firstLine="0"/>
              <w:rPr>
                <w:szCs w:val="18"/>
                <w:lang w:val="es-MX"/>
              </w:rPr>
            </w:pPr>
          </w:p>
        </w:tc>
      </w:tr>
    </w:tbl>
    <w:p w:rsidR="00316C01" w:rsidRDefault="00316C01" w:rsidP="00316C01">
      <w:pPr>
        <w:pStyle w:val="Texto"/>
        <w:spacing w:line="400" w:lineRule="exact"/>
        <w:rPr>
          <w:szCs w:val="18"/>
        </w:rPr>
      </w:pPr>
    </w:p>
    <w:p w:rsidR="00316C01" w:rsidRDefault="00316C01" w:rsidP="00316C01">
      <w:pPr>
        <w:pStyle w:val="Texto"/>
        <w:spacing w:line="340" w:lineRule="exact"/>
        <w:rPr>
          <w:b/>
          <w:szCs w:val="18"/>
        </w:rPr>
      </w:pPr>
      <w:r>
        <w:rPr>
          <w:b/>
          <w:szCs w:val="18"/>
        </w:rPr>
        <w:t>1. Planeación de la seguridad en la cadena de suministros.</w:t>
      </w:r>
    </w:p>
    <w:p w:rsidR="00316C01" w:rsidRDefault="00316C01" w:rsidP="00316C01">
      <w:pPr>
        <w:spacing w:after="101" w:line="340" w:lineRule="exact"/>
        <w:ind w:firstLine="288"/>
        <w:jc w:val="both"/>
        <w:rPr>
          <w:rFonts w:ascii="Arial" w:hAnsi="Arial" w:cs="Arial"/>
          <w:sz w:val="18"/>
          <w:szCs w:val="18"/>
        </w:rPr>
      </w:pPr>
      <w:r>
        <w:rPr>
          <w:rFonts w:ascii="Arial" w:hAnsi="Arial" w:cs="Arial"/>
          <w:sz w:val="18"/>
          <w:szCs w:val="18"/>
        </w:rPr>
        <w:t xml:space="preserve">El Parque Industrial debe diseñar políticas y procedimientos documentados para hacer un análisis que le permita identificar riesgos y vulnerabilidades con el objeto de que el Corporativo pueda implementar estrategias que ayuden a mitigar, asumir o eliminar los riesgos existentes en el Parque Industrial. </w:t>
      </w:r>
    </w:p>
    <w:tbl>
      <w:tblPr>
        <w:tblW w:w="13170"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4" w:space="0" w:color="auto"/>
              <w:left w:val="single" w:sz="4" w:space="0" w:color="auto"/>
              <w:bottom w:val="single" w:sz="4" w:space="0" w:color="auto"/>
              <w:right w:val="single" w:sz="4" w:space="0" w:color="auto"/>
            </w:tcBorders>
            <w:shd w:val="pct12" w:color="auto" w:fill="auto"/>
            <w:hideMark/>
          </w:tcPr>
          <w:p w:rsidR="00316C01" w:rsidRDefault="00316C01">
            <w:pPr>
              <w:spacing w:after="80" w:line="220" w:lineRule="exact"/>
              <w:jc w:val="both"/>
              <w:rPr>
                <w:rFonts w:ascii="Arial" w:hAnsi="Arial" w:cs="Arial"/>
                <w:b/>
                <w:sz w:val="18"/>
                <w:szCs w:val="18"/>
              </w:rPr>
            </w:pPr>
            <w:r>
              <w:rPr>
                <w:rFonts w:ascii="Arial" w:hAnsi="Arial" w:cs="Arial"/>
                <w:b/>
                <w:sz w:val="18"/>
                <w:szCs w:val="18"/>
              </w:rPr>
              <w:t>1.1 Análisis de riesgo.</w:t>
            </w:r>
          </w:p>
        </w:tc>
      </w:tr>
      <w:tr w:rsidR="00316C01" w:rsidTr="00316C01">
        <w:trPr>
          <w:trHeight w:val="20"/>
        </w:trPr>
        <w:tc>
          <w:tcPr>
            <w:tcW w:w="13170" w:type="dxa"/>
            <w:gridSpan w:val="2"/>
            <w:tcBorders>
              <w:top w:val="single" w:sz="4" w:space="0" w:color="auto"/>
              <w:left w:val="single" w:sz="4" w:space="0" w:color="auto"/>
              <w:bottom w:val="single" w:sz="4" w:space="0" w:color="auto"/>
              <w:right w:val="single" w:sz="4" w:space="0" w:color="auto"/>
            </w:tcBorders>
            <w:hideMark/>
          </w:tcPr>
          <w:p w:rsidR="00316C01" w:rsidRDefault="00316C01">
            <w:pPr>
              <w:spacing w:after="80" w:line="220" w:lineRule="exact"/>
              <w:jc w:val="both"/>
              <w:rPr>
                <w:rFonts w:ascii="Arial" w:hAnsi="Arial" w:cs="Arial"/>
                <w:sz w:val="18"/>
                <w:szCs w:val="18"/>
              </w:rPr>
            </w:pPr>
            <w:r>
              <w:rPr>
                <w:rFonts w:ascii="Arial" w:hAnsi="Arial" w:cs="Arial"/>
                <w:sz w:val="18"/>
                <w:szCs w:val="18"/>
              </w:rPr>
              <w:t xml:space="preserve">Los Parques Industriales deben establecer medidas para identificar, analizar y mitigar los riesgos de seguridad al interior de sus instalaciones, particularmente en las áreas que son de uso común o compartido por las empresas domiciliadas en su interior. Por tal motivo, se debe desarrollar un análisis por escrito para tratar </w:t>
            </w:r>
            <w:r>
              <w:rPr>
                <w:rFonts w:ascii="Arial" w:hAnsi="Arial" w:cs="Arial"/>
                <w:sz w:val="18"/>
                <w:szCs w:val="18"/>
              </w:rPr>
              <w:lastRenderedPageBreak/>
              <w:t>los riesgos con base en el modelo de su organización (ejemplo: ubicación geográfica, índice delictivo, actividad preponderante de las empresas co-propietarias y/o arrendatarias, tipo de mercancía, peligrosa, alto valor, etc.), que le permita implementar y mantener medidas de seguridad apropiadas.</w:t>
            </w:r>
          </w:p>
          <w:p w:rsidR="00316C01" w:rsidRDefault="00316C01">
            <w:pPr>
              <w:spacing w:after="80" w:line="220" w:lineRule="exact"/>
              <w:jc w:val="both"/>
              <w:rPr>
                <w:rFonts w:ascii="Arial" w:hAnsi="Arial" w:cs="Arial"/>
                <w:sz w:val="18"/>
                <w:szCs w:val="18"/>
              </w:rPr>
            </w:pPr>
            <w:r>
              <w:rPr>
                <w:rFonts w:ascii="Arial" w:hAnsi="Arial" w:cs="Arial"/>
                <w:sz w:val="18"/>
                <w:szCs w:val="18"/>
              </w:rPr>
              <w:t>Este procedimiento debe realizarse de una forma periódica, de manera que permita identificar otros riesgos o amenazas en las instalaciones del Parque, que se originen por cambios de las condiciones iniciales en la operación, así como para verificar que las políticas, procedimientos y otros mecanismos de control y de seguridad se estén cumpliendo; se debe realizar por lo menos una vez al año.</w:t>
            </w:r>
          </w:p>
        </w:tc>
      </w:tr>
      <w:tr w:rsidR="00316C01" w:rsidTr="00316C01">
        <w:trPr>
          <w:trHeight w:val="20"/>
        </w:trPr>
        <w:tc>
          <w:tcPr>
            <w:tcW w:w="8589" w:type="dxa"/>
            <w:tcBorders>
              <w:top w:val="single" w:sz="4" w:space="0" w:color="auto"/>
              <w:left w:val="single" w:sz="4" w:space="0" w:color="auto"/>
              <w:bottom w:val="single" w:sz="4" w:space="0" w:color="auto"/>
              <w:right w:val="single" w:sz="4" w:space="0" w:color="auto"/>
            </w:tcBorders>
            <w:shd w:val="pct12" w:color="auto" w:fill="auto"/>
            <w:hideMark/>
          </w:tcPr>
          <w:p w:rsidR="00316C01" w:rsidRDefault="00316C01">
            <w:pPr>
              <w:pStyle w:val="Texto"/>
              <w:spacing w:after="80" w:line="220" w:lineRule="exact"/>
              <w:ind w:firstLine="0"/>
              <w:rPr>
                <w:b/>
                <w:szCs w:val="18"/>
              </w:rPr>
            </w:pPr>
            <w:r>
              <w:rPr>
                <w:b/>
                <w:szCs w:val="18"/>
              </w:rPr>
              <w:lastRenderedPageBreak/>
              <w:t>Respuesta:</w:t>
            </w:r>
          </w:p>
        </w:tc>
        <w:tc>
          <w:tcPr>
            <w:tcW w:w="4581" w:type="dxa"/>
            <w:tcBorders>
              <w:top w:val="single" w:sz="4" w:space="0" w:color="auto"/>
              <w:left w:val="single" w:sz="4" w:space="0" w:color="auto"/>
              <w:bottom w:val="single" w:sz="4" w:space="0" w:color="auto"/>
              <w:right w:val="single" w:sz="4" w:space="0" w:color="auto"/>
            </w:tcBorders>
            <w:shd w:val="pct12" w:color="auto" w:fill="auto"/>
            <w:hideMark/>
          </w:tcPr>
          <w:p w:rsidR="00316C01" w:rsidRDefault="00316C01">
            <w:pPr>
              <w:pStyle w:val="Texto"/>
              <w:spacing w:after="80" w:line="220" w:lineRule="exact"/>
              <w:ind w:firstLine="0"/>
              <w:rPr>
                <w:b/>
                <w:szCs w:val="18"/>
              </w:rPr>
            </w:pPr>
            <w:r>
              <w:rPr>
                <w:b/>
                <w:szCs w:val="18"/>
              </w:rPr>
              <w:t>Notas Explicativas:</w:t>
            </w:r>
          </w:p>
        </w:tc>
      </w:tr>
      <w:tr w:rsidR="00316C01" w:rsidTr="00316C01">
        <w:trPr>
          <w:trHeight w:val="20"/>
        </w:trPr>
        <w:tc>
          <w:tcPr>
            <w:tcW w:w="8589" w:type="dxa"/>
            <w:tcBorders>
              <w:top w:val="single" w:sz="4" w:space="0" w:color="auto"/>
              <w:left w:val="single" w:sz="6" w:space="0" w:color="auto"/>
              <w:bottom w:val="single" w:sz="6" w:space="0" w:color="auto"/>
              <w:right w:val="single" w:sz="6" w:space="0" w:color="auto"/>
            </w:tcBorders>
          </w:tcPr>
          <w:p w:rsidR="00316C01" w:rsidRDefault="00316C01">
            <w:pPr>
              <w:pStyle w:val="Texto"/>
              <w:spacing w:after="80" w:line="208" w:lineRule="exact"/>
              <w:ind w:left="45" w:firstLine="0"/>
              <w:rPr>
                <w:szCs w:val="18"/>
              </w:rPr>
            </w:pPr>
          </w:p>
        </w:tc>
        <w:tc>
          <w:tcPr>
            <w:tcW w:w="4581" w:type="dxa"/>
            <w:tcBorders>
              <w:top w:val="single" w:sz="4" w:space="0" w:color="auto"/>
              <w:left w:val="single" w:sz="6" w:space="0" w:color="auto"/>
              <w:bottom w:val="single" w:sz="6" w:space="0" w:color="auto"/>
              <w:right w:val="single" w:sz="6" w:space="0" w:color="auto"/>
            </w:tcBorders>
            <w:hideMark/>
          </w:tcPr>
          <w:p w:rsidR="00316C01" w:rsidRDefault="00316C01">
            <w:pPr>
              <w:spacing w:after="80" w:line="220" w:lineRule="exact"/>
              <w:jc w:val="both"/>
              <w:rPr>
                <w:rFonts w:ascii="Arial" w:hAnsi="Arial" w:cs="Arial"/>
                <w:sz w:val="18"/>
                <w:szCs w:val="18"/>
              </w:rPr>
            </w:pPr>
            <w:r>
              <w:rPr>
                <w:rFonts w:ascii="Arial" w:hAnsi="Arial" w:cs="Arial"/>
                <w:sz w:val="18"/>
                <w:szCs w:val="18"/>
              </w:rPr>
              <w:t>Describa el procedimiento documentado para identificar riesgos en las instalaciones del Parque Industrial</w:t>
            </w:r>
            <w:r>
              <w:rPr>
                <w:rFonts w:ascii="Arial" w:hAnsi="Arial" w:cs="Arial"/>
                <w:b/>
                <w:sz w:val="18"/>
                <w:szCs w:val="18"/>
              </w:rPr>
              <w:t xml:space="preserve"> </w:t>
            </w:r>
            <w:r>
              <w:rPr>
                <w:rFonts w:ascii="Arial" w:hAnsi="Arial" w:cs="Arial"/>
                <w:sz w:val="18"/>
                <w:szCs w:val="18"/>
              </w:rPr>
              <w:t>asegúrese de incluir los siguientes puntos:</w:t>
            </w:r>
          </w:p>
          <w:tbl>
            <w:tblPr>
              <w:tblW w:w="4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36"/>
              <w:gridCol w:w="4229"/>
            </w:tblGrid>
            <w:tr w:rsidR="00316C01">
              <w:trPr>
                <w:trHeight w:val="20"/>
              </w:trPr>
              <w:tc>
                <w:tcPr>
                  <w:tcW w:w="136" w:type="dxa"/>
                  <w:tcBorders>
                    <w:top w:val="nil"/>
                    <w:left w:val="nil"/>
                    <w:bottom w:val="single" w:sz="4" w:space="0" w:color="000000"/>
                    <w:right w:val="nil"/>
                  </w:tcBorders>
                </w:tcPr>
                <w:p w:rsidR="00316C01" w:rsidRDefault="00316C01">
                  <w:pPr>
                    <w:pStyle w:val="Listavistosa-nfasis11"/>
                    <w:spacing w:after="80" w:line="208" w:lineRule="exact"/>
                    <w:ind w:left="0"/>
                    <w:jc w:val="both"/>
                    <w:rPr>
                      <w:rFonts w:ascii="Arial" w:hAnsi="Arial" w:cs="Arial"/>
                      <w:sz w:val="18"/>
                      <w:szCs w:val="18"/>
                    </w:rPr>
                  </w:pPr>
                </w:p>
              </w:tc>
              <w:tc>
                <w:tcPr>
                  <w:tcW w:w="4230" w:type="dxa"/>
                  <w:vMerge w:val="restart"/>
                  <w:tcBorders>
                    <w:top w:val="nil"/>
                    <w:left w:val="nil"/>
                    <w:bottom w:val="nil"/>
                    <w:right w:val="nil"/>
                  </w:tcBorders>
                  <w:hideMark/>
                </w:tcPr>
                <w:p w:rsidR="00316C01" w:rsidRDefault="00316C01">
                  <w:pPr>
                    <w:pStyle w:val="Listavistosa-nfasis11"/>
                    <w:tabs>
                      <w:tab w:val="left" w:pos="198"/>
                    </w:tabs>
                    <w:spacing w:after="80" w:line="208" w:lineRule="exact"/>
                    <w:ind w:left="0"/>
                    <w:jc w:val="both"/>
                    <w:rPr>
                      <w:rFonts w:ascii="Arial" w:hAnsi="Arial" w:cs="Arial"/>
                      <w:sz w:val="18"/>
                      <w:szCs w:val="18"/>
                    </w:rPr>
                  </w:pPr>
                  <w:r>
                    <w:rPr>
                      <w:rFonts w:ascii="Arial" w:hAnsi="Arial" w:cs="Arial"/>
                      <w:sz w:val="18"/>
                      <w:szCs w:val="18"/>
                    </w:rPr>
                    <w:t>Señale la periodicidad con que lleva a cabo este procedimiento.</w:t>
                  </w:r>
                </w:p>
              </w:tc>
            </w:tr>
            <w:tr w:rsidR="00316C01">
              <w:trPr>
                <w:trHeight w:val="20"/>
              </w:trPr>
              <w:tc>
                <w:tcPr>
                  <w:tcW w:w="136" w:type="dxa"/>
                  <w:tcBorders>
                    <w:top w:val="single" w:sz="4" w:space="0" w:color="000000"/>
                    <w:left w:val="single" w:sz="4" w:space="0" w:color="000000"/>
                    <w:bottom w:val="single" w:sz="4" w:space="0" w:color="000000"/>
                    <w:right w:val="single" w:sz="4" w:space="0" w:color="000000"/>
                  </w:tcBorders>
                </w:tcPr>
                <w:p w:rsidR="00316C01" w:rsidRDefault="00316C01">
                  <w:pPr>
                    <w:pStyle w:val="Listavistosa-nfasis11"/>
                    <w:spacing w:after="80" w:line="208"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single" w:sz="4" w:space="0" w:color="000000"/>
                    <w:left w:val="nil"/>
                    <w:bottom w:val="nil"/>
                    <w:right w:val="nil"/>
                  </w:tcBorders>
                </w:tcPr>
                <w:p w:rsidR="00316C01" w:rsidRDefault="00316C01">
                  <w:pPr>
                    <w:pStyle w:val="Listavistosa-nfasis11"/>
                    <w:spacing w:after="80" w:line="208"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nil"/>
                    <w:left w:val="nil"/>
                    <w:bottom w:val="single" w:sz="4" w:space="0" w:color="000000"/>
                    <w:right w:val="nil"/>
                  </w:tcBorders>
                </w:tcPr>
                <w:p w:rsidR="00316C01" w:rsidRDefault="00316C01">
                  <w:pPr>
                    <w:pStyle w:val="Listavistosa-nfasis11"/>
                    <w:spacing w:after="80" w:line="208" w:lineRule="exact"/>
                    <w:ind w:left="0"/>
                    <w:jc w:val="both"/>
                    <w:rPr>
                      <w:rFonts w:ascii="Arial" w:hAnsi="Arial" w:cs="Arial"/>
                      <w:sz w:val="18"/>
                      <w:szCs w:val="18"/>
                    </w:rPr>
                  </w:pPr>
                </w:p>
              </w:tc>
              <w:tc>
                <w:tcPr>
                  <w:tcW w:w="4230" w:type="dxa"/>
                  <w:vMerge w:val="restart"/>
                  <w:tcBorders>
                    <w:top w:val="nil"/>
                    <w:left w:val="nil"/>
                    <w:bottom w:val="nil"/>
                    <w:right w:val="nil"/>
                  </w:tcBorders>
                  <w:hideMark/>
                </w:tcPr>
                <w:p w:rsidR="00316C01" w:rsidRDefault="00316C01">
                  <w:pPr>
                    <w:pStyle w:val="Listavistosa-nfasis11"/>
                    <w:tabs>
                      <w:tab w:val="left" w:pos="198"/>
                    </w:tabs>
                    <w:spacing w:after="80" w:line="208" w:lineRule="exact"/>
                    <w:ind w:left="0"/>
                    <w:jc w:val="both"/>
                    <w:rPr>
                      <w:rFonts w:ascii="Arial" w:hAnsi="Arial" w:cs="Arial"/>
                      <w:sz w:val="18"/>
                      <w:szCs w:val="18"/>
                    </w:rPr>
                  </w:pPr>
                  <w:r>
                    <w:rPr>
                      <w:rFonts w:ascii="Arial" w:hAnsi="Arial" w:cs="Arial"/>
                      <w:sz w:val="18"/>
                      <w:szCs w:val="18"/>
                    </w:rPr>
                    <w:t>Indique qué áreas y/o empresas del Parque Industrial se incorporan al análisis de riesgo.</w:t>
                  </w:r>
                </w:p>
              </w:tc>
            </w:tr>
            <w:tr w:rsidR="00316C01">
              <w:trPr>
                <w:trHeight w:val="20"/>
              </w:trPr>
              <w:tc>
                <w:tcPr>
                  <w:tcW w:w="136" w:type="dxa"/>
                  <w:tcBorders>
                    <w:top w:val="single" w:sz="4" w:space="0" w:color="000000"/>
                    <w:left w:val="single" w:sz="4" w:space="0" w:color="000000"/>
                    <w:bottom w:val="single" w:sz="4" w:space="0" w:color="000000"/>
                    <w:right w:val="single" w:sz="4" w:space="0" w:color="000000"/>
                  </w:tcBorders>
                </w:tcPr>
                <w:p w:rsidR="00316C01" w:rsidRDefault="00316C01" w:rsidP="00940A25">
                  <w:pPr>
                    <w:pStyle w:val="Listavistosa-nfasis11"/>
                    <w:numPr>
                      <w:ilvl w:val="0"/>
                      <w:numId w:val="155"/>
                    </w:numPr>
                    <w:spacing w:after="80" w:line="208" w:lineRule="exact"/>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single" w:sz="4" w:space="0" w:color="000000"/>
                    <w:left w:val="nil"/>
                    <w:bottom w:val="nil"/>
                    <w:right w:val="nil"/>
                  </w:tcBorders>
                </w:tcPr>
                <w:p w:rsidR="00316C01" w:rsidRDefault="00316C01">
                  <w:pPr>
                    <w:pStyle w:val="Listavistosa-nfasis11"/>
                    <w:spacing w:after="80" w:line="208"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bl>
          <w:p w:rsidR="00316C01" w:rsidRDefault="00316C01">
            <w:pPr>
              <w:spacing w:after="80" w:line="220" w:lineRule="exact"/>
              <w:jc w:val="both"/>
              <w:rPr>
                <w:rFonts w:ascii="Arial" w:hAnsi="Arial" w:cs="Arial"/>
                <w:i/>
                <w:sz w:val="18"/>
                <w:szCs w:val="18"/>
              </w:rPr>
            </w:pPr>
            <w:r>
              <w:rPr>
                <w:rFonts w:ascii="Arial" w:hAnsi="Arial" w:cs="Arial"/>
                <w:i/>
                <w:sz w:val="18"/>
                <w:szCs w:val="18"/>
              </w:rPr>
              <w:t>Recomendación:</w:t>
            </w:r>
          </w:p>
          <w:p w:rsidR="00316C01" w:rsidRDefault="00316C01">
            <w:pPr>
              <w:spacing w:after="80" w:line="220" w:lineRule="exact"/>
              <w:jc w:val="both"/>
              <w:rPr>
                <w:rFonts w:ascii="Arial" w:hAnsi="Arial" w:cs="Arial"/>
                <w:sz w:val="18"/>
                <w:szCs w:val="18"/>
              </w:rPr>
            </w:pPr>
            <w:r>
              <w:rPr>
                <w:rFonts w:ascii="Arial" w:hAnsi="Arial" w:cs="Arial"/>
                <w:sz w:val="18"/>
                <w:szCs w:val="18"/>
              </w:rPr>
              <w:t>Se sugiere utilizar las técnicas de evaluación de riesgos de acuerdo a la norma internacional ISO 31000 vigente, y en específico la ISO 31010, que de acuerdo a su modelo de negocio, deban implementar.</w:t>
            </w:r>
          </w:p>
        </w:tc>
      </w:tr>
    </w:tbl>
    <w:p w:rsidR="00316C01" w:rsidRDefault="00316C01" w:rsidP="00316C01">
      <w:pPr>
        <w:pStyle w:val="Texto"/>
        <w:spacing w:after="80" w:line="208" w:lineRule="exact"/>
        <w:rPr>
          <w:szCs w:val="20"/>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4" w:space="0" w:color="auto"/>
              <w:right w:val="single" w:sz="6" w:space="0" w:color="auto"/>
            </w:tcBorders>
            <w:shd w:val="pct12" w:color="auto" w:fill="auto"/>
            <w:hideMark/>
          </w:tcPr>
          <w:p w:rsidR="00316C01" w:rsidRDefault="00316C01">
            <w:pPr>
              <w:spacing w:after="80" w:line="220" w:lineRule="exact"/>
              <w:jc w:val="both"/>
              <w:rPr>
                <w:rFonts w:ascii="Arial" w:hAnsi="Arial" w:cs="Arial"/>
                <w:b/>
                <w:sz w:val="18"/>
                <w:szCs w:val="18"/>
              </w:rPr>
            </w:pPr>
            <w:r>
              <w:rPr>
                <w:rFonts w:ascii="Arial" w:hAnsi="Arial" w:cs="Arial"/>
                <w:b/>
                <w:sz w:val="18"/>
                <w:szCs w:val="18"/>
              </w:rPr>
              <w:t>1.2 Políticas de seguridad.</w:t>
            </w:r>
          </w:p>
        </w:tc>
      </w:tr>
      <w:tr w:rsidR="00316C01" w:rsidTr="00316C01">
        <w:trPr>
          <w:trHeight w:val="20"/>
        </w:trPr>
        <w:tc>
          <w:tcPr>
            <w:tcW w:w="13170" w:type="dxa"/>
            <w:gridSpan w:val="2"/>
            <w:tcBorders>
              <w:top w:val="single" w:sz="4" w:space="0" w:color="auto"/>
              <w:left w:val="nil"/>
              <w:bottom w:val="nil"/>
              <w:right w:val="nil"/>
            </w:tcBorders>
            <w:hideMark/>
          </w:tcPr>
          <w:p w:rsidR="00316C01" w:rsidRDefault="00316C01">
            <w:pPr>
              <w:spacing w:after="80" w:line="220" w:lineRule="exact"/>
              <w:jc w:val="both"/>
              <w:rPr>
                <w:rFonts w:ascii="Arial" w:hAnsi="Arial" w:cs="Arial"/>
                <w:sz w:val="18"/>
                <w:szCs w:val="18"/>
              </w:rPr>
            </w:pPr>
            <w:r>
              <w:rPr>
                <w:rFonts w:ascii="Arial" w:hAnsi="Arial" w:cs="Arial"/>
                <w:sz w:val="18"/>
                <w:szCs w:val="18"/>
              </w:rPr>
              <w:t xml:space="preserve">Los Parques Industriales deben contar con una política orientada a prevenir, asegurar y reconocer amenazas en la cadena de suministros, como lo son el contrabando, tráfico de armas, personas, mercancías prohibidas y actos de terrorismo. Por su parte, las empresas co-propietarias y/o arrendatarias que operan en el Parque Industrial, deben suscribir y cumplir su Política de Seguridad. Lo anterior, independientemente de que algunas empresas no realicen operaciones de comercio exterior o que ya estén certificadas en materia de seguridad en la cadena de suministros. </w:t>
            </w:r>
          </w:p>
        </w:tc>
      </w:tr>
      <w:tr w:rsidR="00316C01" w:rsidTr="00316C01">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80" w:line="220"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80" w:line="220"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80" w:line="22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20" w:lineRule="exact"/>
              <w:jc w:val="both"/>
              <w:rPr>
                <w:rFonts w:ascii="Arial" w:hAnsi="Arial" w:cs="Arial"/>
                <w:sz w:val="18"/>
                <w:szCs w:val="18"/>
              </w:rPr>
            </w:pPr>
            <w:r>
              <w:rPr>
                <w:rFonts w:ascii="Arial" w:hAnsi="Arial" w:cs="Arial"/>
                <w:sz w:val="18"/>
                <w:szCs w:val="18"/>
              </w:rPr>
              <w:t>Indique si cuenta con una política en materia de seguridad en la cadena de suministros y quien es el responsable de su revisión y actualización.</w:t>
            </w:r>
          </w:p>
        </w:tc>
      </w:tr>
    </w:tbl>
    <w:p w:rsidR="00316C01" w:rsidRDefault="00316C01" w:rsidP="00316C01">
      <w:pPr>
        <w:pStyle w:val="Texto"/>
        <w:spacing w:after="0"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80" w:line="220" w:lineRule="exact"/>
              <w:jc w:val="both"/>
              <w:rPr>
                <w:rFonts w:ascii="Arial" w:hAnsi="Arial" w:cs="Arial"/>
                <w:b/>
                <w:sz w:val="18"/>
                <w:szCs w:val="18"/>
              </w:rPr>
            </w:pPr>
            <w:r>
              <w:rPr>
                <w:rFonts w:ascii="Arial" w:hAnsi="Arial" w:cs="Arial"/>
                <w:b/>
                <w:sz w:val="18"/>
                <w:szCs w:val="18"/>
              </w:rPr>
              <w:t>1.3 Auditorías internas en la cadena de suministros.</w:t>
            </w:r>
          </w:p>
        </w:tc>
      </w:tr>
      <w:tr w:rsidR="00316C01" w:rsidTr="00316C01">
        <w:trPr>
          <w:trHeight w:val="20"/>
        </w:trPr>
        <w:tc>
          <w:tcPr>
            <w:tcW w:w="13170" w:type="dxa"/>
            <w:gridSpan w:val="2"/>
            <w:tcBorders>
              <w:top w:val="single" w:sz="6" w:space="0" w:color="auto"/>
              <w:left w:val="nil"/>
              <w:bottom w:val="nil"/>
              <w:right w:val="nil"/>
            </w:tcBorders>
            <w:hideMark/>
          </w:tcPr>
          <w:p w:rsidR="00316C01" w:rsidRDefault="00316C01">
            <w:pPr>
              <w:spacing w:after="80" w:line="220" w:lineRule="exact"/>
              <w:jc w:val="both"/>
              <w:rPr>
                <w:rFonts w:ascii="Arial" w:hAnsi="Arial" w:cs="Arial"/>
                <w:sz w:val="18"/>
                <w:szCs w:val="18"/>
              </w:rPr>
            </w:pPr>
            <w:r>
              <w:rPr>
                <w:rFonts w:ascii="Arial" w:hAnsi="Arial" w:cs="Arial"/>
                <w:sz w:val="18"/>
                <w:szCs w:val="18"/>
              </w:rPr>
              <w:t>Además del monitoreo y la supervisión de rutina en los controles de seguridad, es necesario programar y realizar auditorías periódicas, que permitan evaluar todos los procesos en materia de seguridad en la cadena de suministros</w:t>
            </w:r>
            <w:r>
              <w:rPr>
                <w:rFonts w:ascii="Arial" w:hAnsi="Arial" w:cs="Arial"/>
                <w:b/>
                <w:sz w:val="18"/>
                <w:szCs w:val="18"/>
              </w:rPr>
              <w:t xml:space="preserve"> </w:t>
            </w:r>
            <w:r>
              <w:rPr>
                <w:rFonts w:ascii="Arial" w:hAnsi="Arial" w:cs="Arial"/>
                <w:sz w:val="18"/>
                <w:szCs w:val="18"/>
              </w:rPr>
              <w:t>de una manera más crítica y profunda.</w:t>
            </w:r>
          </w:p>
          <w:p w:rsidR="00316C01" w:rsidRDefault="00316C01">
            <w:pPr>
              <w:spacing w:after="80" w:line="220" w:lineRule="exact"/>
              <w:jc w:val="both"/>
              <w:rPr>
                <w:rFonts w:ascii="Arial" w:hAnsi="Arial" w:cs="Arial"/>
                <w:sz w:val="18"/>
                <w:szCs w:val="18"/>
              </w:rPr>
            </w:pPr>
            <w:r>
              <w:rPr>
                <w:rFonts w:ascii="Arial" w:hAnsi="Arial" w:cs="Arial"/>
                <w:sz w:val="18"/>
                <w:szCs w:val="18"/>
              </w:rPr>
              <w:lastRenderedPageBreak/>
              <w:t>Las auditorías deben ser realizadas por personal y/o por un tercero autorizado y, procurando en lo posible, que sea independiente de la actividad auditada, aunque pueden ser parte de la empresa. Se debe establecer un procedimiento documentado para su realización. Si bien es necesario que las auditorías sean exhaustivas, su enfoque se debe ajustar al tamaño de la organización y a la naturaleza de los riesgos identificados. Las auditorías pueden ser generales o centrarse en tópicos específicos de acuerdo con las circunstancias.</w:t>
            </w:r>
          </w:p>
          <w:p w:rsidR="00316C01" w:rsidRDefault="00316C01">
            <w:pPr>
              <w:spacing w:after="80" w:line="220" w:lineRule="exact"/>
              <w:jc w:val="both"/>
              <w:rPr>
                <w:rFonts w:ascii="Arial" w:hAnsi="Arial" w:cs="Arial"/>
                <w:sz w:val="18"/>
                <w:szCs w:val="18"/>
              </w:rPr>
            </w:pPr>
            <w:r>
              <w:rPr>
                <w:rFonts w:ascii="Arial" w:hAnsi="Arial" w:cs="Arial"/>
                <w:sz w:val="18"/>
                <w:szCs w:val="18"/>
              </w:rPr>
              <w:t>La alta gerencia del Corporativo del Parque Industrial debe revisar los resultados de las auditorías, y emprender las acciones correctivas o preventivas necesarias. El proceso de revisión debe garantizar que se recopile la información necesaria para permitir que la gerencia realice está evaluación. La revisión debe estar documentada.</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80"/>
              <w:ind w:left="45" w:firstLine="0"/>
              <w:rPr>
                <w:b/>
                <w:szCs w:val="18"/>
              </w:rPr>
            </w:pPr>
            <w:r>
              <w:rPr>
                <w:b/>
                <w:szCs w:val="18"/>
              </w:rPr>
              <w:lastRenderedPageBreak/>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80"/>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80"/>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80" w:line="216" w:lineRule="exact"/>
              <w:jc w:val="both"/>
              <w:rPr>
                <w:rFonts w:ascii="Arial" w:hAnsi="Arial" w:cs="Arial"/>
                <w:sz w:val="18"/>
                <w:szCs w:val="18"/>
              </w:rPr>
            </w:pPr>
            <w:r>
              <w:rPr>
                <w:rFonts w:ascii="Arial" w:hAnsi="Arial" w:cs="Arial"/>
                <w:sz w:val="18"/>
                <w:szCs w:val="18"/>
              </w:rPr>
              <w:t>Describa el procedimiento documentado para llevar a cabo una auditoría interna, enfocada en la seguridad de la cadena de suministros, asegúrese de incluir los siguientes puntos:</w:t>
            </w:r>
          </w:p>
          <w:tbl>
            <w:tblPr>
              <w:tblW w:w="4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36"/>
              <w:gridCol w:w="4229"/>
            </w:tblGrid>
            <w:tr w:rsidR="00316C01">
              <w:trPr>
                <w:trHeight w:val="20"/>
              </w:trPr>
              <w:tc>
                <w:tcPr>
                  <w:tcW w:w="136" w:type="dxa"/>
                  <w:tcBorders>
                    <w:top w:val="nil"/>
                    <w:left w:val="nil"/>
                    <w:bottom w:val="single" w:sz="4" w:space="0" w:color="000000"/>
                    <w:right w:val="nil"/>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val="restart"/>
                  <w:tcBorders>
                    <w:top w:val="nil"/>
                    <w:left w:val="nil"/>
                    <w:bottom w:val="nil"/>
                    <w:right w:val="nil"/>
                  </w:tcBorders>
                  <w:hideMark/>
                </w:tcPr>
                <w:p w:rsidR="00316C01" w:rsidRDefault="00316C01">
                  <w:pPr>
                    <w:pStyle w:val="Listavistosa-nfasis11"/>
                    <w:tabs>
                      <w:tab w:val="left" w:pos="198"/>
                    </w:tabs>
                    <w:spacing w:after="80" w:line="216" w:lineRule="exact"/>
                    <w:ind w:left="0"/>
                    <w:jc w:val="both"/>
                    <w:rPr>
                      <w:rFonts w:ascii="Arial" w:hAnsi="Arial" w:cs="Arial"/>
                      <w:sz w:val="18"/>
                      <w:szCs w:val="18"/>
                    </w:rPr>
                  </w:pPr>
                  <w:r>
                    <w:rPr>
                      <w:rFonts w:ascii="Arial" w:hAnsi="Arial" w:cs="Arial"/>
                      <w:sz w:val="18"/>
                      <w:szCs w:val="18"/>
                    </w:rPr>
                    <w:t>Señalar el tipo de auditorías que realiza en materia de seguridad, si son internas (realizadas por empleados del Corporativo) o externas (realizadas por una empresa contratada para este fin).</w:t>
                  </w:r>
                </w:p>
              </w:tc>
            </w:tr>
            <w:tr w:rsidR="00316C01">
              <w:trPr>
                <w:trHeight w:val="20"/>
              </w:trPr>
              <w:tc>
                <w:tcPr>
                  <w:tcW w:w="136" w:type="dxa"/>
                  <w:tcBorders>
                    <w:top w:val="single" w:sz="4" w:space="0" w:color="000000"/>
                    <w:left w:val="single" w:sz="4" w:space="0" w:color="000000"/>
                    <w:bottom w:val="single" w:sz="4" w:space="0" w:color="000000"/>
                    <w:right w:val="single" w:sz="4" w:space="0" w:color="000000"/>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single" w:sz="4" w:space="0" w:color="000000"/>
                    <w:left w:val="nil"/>
                    <w:bottom w:val="nil"/>
                    <w:right w:val="nil"/>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nil"/>
                    <w:left w:val="nil"/>
                    <w:bottom w:val="single" w:sz="4" w:space="0" w:color="000000"/>
                    <w:right w:val="nil"/>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val="restart"/>
                  <w:tcBorders>
                    <w:top w:val="nil"/>
                    <w:left w:val="nil"/>
                    <w:bottom w:val="nil"/>
                    <w:right w:val="nil"/>
                  </w:tcBorders>
                  <w:hideMark/>
                </w:tcPr>
                <w:p w:rsidR="00316C01" w:rsidRDefault="00316C01">
                  <w:pPr>
                    <w:pStyle w:val="Listavistosa-nfasis11"/>
                    <w:tabs>
                      <w:tab w:val="left" w:pos="198"/>
                    </w:tabs>
                    <w:spacing w:after="80" w:line="216" w:lineRule="exact"/>
                    <w:ind w:left="0"/>
                    <w:jc w:val="both"/>
                    <w:rPr>
                      <w:rFonts w:ascii="Arial" w:hAnsi="Arial" w:cs="Arial"/>
                      <w:sz w:val="18"/>
                      <w:szCs w:val="18"/>
                    </w:rPr>
                  </w:pPr>
                  <w:r>
                    <w:rPr>
                      <w:rFonts w:ascii="Arial" w:hAnsi="Arial" w:cs="Arial"/>
                      <w:sz w:val="18"/>
                      <w:szCs w:val="18"/>
                    </w:rPr>
                    <w:t>Indique quienes participan en ellas, y los registros que se efectúan del mismo, así como periodicidad con la que se llevan a cabo.</w:t>
                  </w:r>
                </w:p>
              </w:tc>
            </w:tr>
            <w:tr w:rsidR="00316C01">
              <w:trPr>
                <w:trHeight w:val="20"/>
              </w:trPr>
              <w:tc>
                <w:tcPr>
                  <w:tcW w:w="136" w:type="dxa"/>
                  <w:tcBorders>
                    <w:top w:val="single" w:sz="4" w:space="0" w:color="000000"/>
                    <w:left w:val="single" w:sz="4" w:space="0" w:color="000000"/>
                    <w:bottom w:val="single" w:sz="4" w:space="0" w:color="000000"/>
                    <w:right w:val="single" w:sz="4" w:space="0" w:color="000000"/>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single" w:sz="4" w:space="0" w:color="000000"/>
                    <w:left w:val="nil"/>
                    <w:bottom w:val="nil"/>
                    <w:right w:val="nil"/>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nil"/>
                    <w:left w:val="nil"/>
                    <w:bottom w:val="single" w:sz="4" w:space="0" w:color="000000"/>
                    <w:right w:val="nil"/>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val="restart"/>
                  <w:tcBorders>
                    <w:top w:val="nil"/>
                    <w:left w:val="nil"/>
                    <w:bottom w:val="nil"/>
                    <w:right w:val="nil"/>
                  </w:tcBorders>
                  <w:hideMark/>
                </w:tcPr>
                <w:p w:rsidR="00316C01" w:rsidRDefault="00316C01">
                  <w:pPr>
                    <w:pStyle w:val="Listavistosa-nfasis11"/>
                    <w:tabs>
                      <w:tab w:val="left" w:pos="198"/>
                    </w:tabs>
                    <w:spacing w:after="80" w:line="216" w:lineRule="exact"/>
                    <w:ind w:left="0"/>
                    <w:jc w:val="both"/>
                    <w:rPr>
                      <w:rFonts w:ascii="Arial" w:hAnsi="Arial" w:cs="Arial"/>
                      <w:sz w:val="18"/>
                      <w:szCs w:val="18"/>
                    </w:rPr>
                  </w:pPr>
                  <w:r>
                    <w:rPr>
                      <w:rFonts w:ascii="Arial" w:hAnsi="Arial" w:cs="Arial"/>
                      <w:sz w:val="18"/>
                      <w:szCs w:val="18"/>
                    </w:rPr>
                    <w:t>Indique si el Corporativo del Parque Industrial verifica el resultado de las auditorias en materia de seguridad, y si realiza y/o implementa acciones preventivas, correctivas y de mejora.</w:t>
                  </w:r>
                </w:p>
              </w:tc>
            </w:tr>
            <w:tr w:rsidR="00316C01">
              <w:trPr>
                <w:trHeight w:val="20"/>
              </w:trPr>
              <w:tc>
                <w:tcPr>
                  <w:tcW w:w="136" w:type="dxa"/>
                  <w:tcBorders>
                    <w:top w:val="single" w:sz="4" w:space="0" w:color="000000"/>
                    <w:left w:val="single" w:sz="4" w:space="0" w:color="auto"/>
                    <w:bottom w:val="single" w:sz="4" w:space="0" w:color="auto"/>
                    <w:right w:val="single" w:sz="4" w:space="0" w:color="auto"/>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r w:rsidR="00316C01">
              <w:trPr>
                <w:trHeight w:val="20"/>
              </w:trPr>
              <w:tc>
                <w:tcPr>
                  <w:tcW w:w="136" w:type="dxa"/>
                  <w:tcBorders>
                    <w:top w:val="single" w:sz="4" w:space="0" w:color="auto"/>
                    <w:left w:val="nil"/>
                    <w:bottom w:val="nil"/>
                    <w:right w:val="nil"/>
                  </w:tcBorders>
                </w:tcPr>
                <w:p w:rsidR="00316C01" w:rsidRDefault="00316C01">
                  <w:pPr>
                    <w:pStyle w:val="Listavistosa-nfasis11"/>
                    <w:spacing w:after="80" w:line="216" w:lineRule="exact"/>
                    <w:ind w:left="0"/>
                    <w:jc w:val="both"/>
                    <w:rPr>
                      <w:rFonts w:ascii="Arial" w:hAnsi="Arial" w:cs="Arial"/>
                      <w:sz w:val="18"/>
                      <w:szCs w:val="18"/>
                    </w:rPr>
                  </w:pPr>
                </w:p>
              </w:tc>
              <w:tc>
                <w:tcPr>
                  <w:tcW w:w="4230" w:type="dxa"/>
                  <w:vMerge/>
                  <w:tcBorders>
                    <w:top w:val="nil"/>
                    <w:left w:val="nil"/>
                    <w:bottom w:val="nil"/>
                    <w:right w:val="nil"/>
                  </w:tcBorders>
                  <w:vAlign w:val="center"/>
                  <w:hideMark/>
                </w:tcPr>
                <w:p w:rsidR="00316C01" w:rsidRDefault="00316C01">
                  <w:pPr>
                    <w:rPr>
                      <w:rFonts w:ascii="Arial" w:eastAsia="Calibri" w:hAnsi="Arial" w:cs="Arial"/>
                      <w:sz w:val="18"/>
                      <w:szCs w:val="18"/>
                      <w:lang w:val="es-MX" w:eastAsia="en-US"/>
                    </w:rPr>
                  </w:pPr>
                </w:p>
              </w:tc>
            </w:tr>
          </w:tbl>
          <w:p w:rsidR="00316C01" w:rsidRDefault="00316C01">
            <w:pPr>
              <w:pStyle w:val="Listavistosa-nfasis11"/>
              <w:spacing w:after="80" w:line="216" w:lineRule="exact"/>
              <w:ind w:left="360" w:hanging="360"/>
              <w:jc w:val="both"/>
              <w:rPr>
                <w:rFonts w:ascii="Arial" w:hAnsi="Arial" w:cs="Arial"/>
                <w:sz w:val="18"/>
                <w:szCs w:val="18"/>
              </w:rPr>
            </w:pPr>
          </w:p>
        </w:tc>
      </w:tr>
    </w:tbl>
    <w:p w:rsidR="00316C01" w:rsidRDefault="00316C01" w:rsidP="00316C01">
      <w:pPr>
        <w:pStyle w:val="Texto"/>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316C01" w:rsidTr="00316C01">
        <w:trPr>
          <w:trHeight w:val="20"/>
        </w:trPr>
        <w:tc>
          <w:tcPr>
            <w:tcW w:w="13170" w:type="dxa"/>
            <w:tcBorders>
              <w:top w:val="single" w:sz="6" w:space="0" w:color="auto"/>
              <w:left w:val="single" w:sz="6" w:space="0" w:color="auto"/>
              <w:bottom w:val="single" w:sz="4" w:space="0" w:color="auto"/>
              <w:right w:val="single" w:sz="6" w:space="0" w:color="auto"/>
            </w:tcBorders>
            <w:shd w:val="pct12" w:color="auto" w:fill="auto"/>
            <w:hideMark/>
          </w:tcPr>
          <w:p w:rsidR="00316C01" w:rsidRDefault="00316C01">
            <w:pPr>
              <w:spacing w:after="101" w:line="220" w:lineRule="exact"/>
              <w:jc w:val="both"/>
              <w:rPr>
                <w:rFonts w:ascii="Arial" w:hAnsi="Arial" w:cs="Arial"/>
                <w:b/>
                <w:sz w:val="18"/>
                <w:szCs w:val="18"/>
              </w:rPr>
            </w:pPr>
            <w:r>
              <w:rPr>
                <w:rFonts w:ascii="Arial" w:hAnsi="Arial" w:cs="Arial"/>
                <w:b/>
                <w:sz w:val="18"/>
                <w:szCs w:val="18"/>
              </w:rPr>
              <w:t>1.4 Planes de contingencia y/o emergencia.</w:t>
            </w:r>
          </w:p>
        </w:tc>
      </w:tr>
      <w:tr w:rsidR="00316C01" w:rsidTr="00316C01">
        <w:trPr>
          <w:trHeight w:val="20"/>
        </w:trPr>
        <w:tc>
          <w:tcPr>
            <w:tcW w:w="13170" w:type="dxa"/>
            <w:tcBorders>
              <w:top w:val="single" w:sz="4" w:space="0" w:color="auto"/>
              <w:left w:val="nil"/>
              <w:bottom w:val="nil"/>
              <w:right w:val="nil"/>
            </w:tcBorders>
            <w:hideMark/>
          </w:tcPr>
          <w:p w:rsidR="00316C01" w:rsidRDefault="00316C01">
            <w:pPr>
              <w:spacing w:after="101" w:line="220" w:lineRule="exact"/>
              <w:jc w:val="both"/>
              <w:rPr>
                <w:rFonts w:ascii="Arial" w:hAnsi="Arial" w:cs="Arial"/>
                <w:sz w:val="18"/>
                <w:szCs w:val="18"/>
              </w:rPr>
            </w:pPr>
            <w:r>
              <w:rPr>
                <w:rFonts w:ascii="Arial" w:hAnsi="Arial" w:cs="Arial"/>
                <w:sz w:val="18"/>
                <w:szCs w:val="18"/>
              </w:rPr>
              <w:t>Debe existir un plan de contingencia documentado, para asegurar la continuidad del negocio en caso de ocurrir un evento que afecte el desarrollo normal de las operaciones de logística y comercio exterior en la cadena de suministros (Por ejemplo: bloqueos carreteros, de vialidades internas, vialidades urbanas, tiroteos, amenazas, cierre de aduanas).</w:t>
            </w:r>
          </w:p>
          <w:p w:rsidR="00316C01" w:rsidRDefault="00316C01">
            <w:pPr>
              <w:spacing w:after="101" w:line="220" w:lineRule="exact"/>
              <w:jc w:val="both"/>
              <w:rPr>
                <w:rFonts w:ascii="Arial" w:hAnsi="Arial" w:cs="Arial"/>
                <w:sz w:val="18"/>
                <w:szCs w:val="18"/>
              </w:rPr>
            </w:pPr>
            <w:r>
              <w:rPr>
                <w:rFonts w:ascii="Arial" w:hAnsi="Arial" w:cs="Arial"/>
                <w:sz w:val="18"/>
                <w:szCs w:val="18"/>
              </w:rPr>
              <w:t>Dichos planes deben ser comunicados tanto a los empleados del Parque Industrial, como a los responsables de seguridad de las empresas establecidas en el mismo, mediante capacitaciones periódicas así como realizar de manera colectiva y coordinada, pruebas, ejercicios prácticos o simulacros de los planes de contingencia y emergencia para constatar su efectividad y mantener un registro.</w:t>
            </w:r>
          </w:p>
        </w:tc>
      </w:tr>
    </w:tbl>
    <w:p w:rsidR="00316C01" w:rsidRDefault="00316C01" w:rsidP="00316C01">
      <w:pPr>
        <w:pStyle w:val="Texto"/>
        <w:spacing w:after="0" w:line="20" w:lineRule="exact"/>
        <w:rPr>
          <w:szCs w:val="20"/>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60" w:line="20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60" w:line="200"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60" w:line="20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60" w:line="200" w:lineRule="exact"/>
              <w:jc w:val="both"/>
              <w:rPr>
                <w:rFonts w:ascii="Arial" w:hAnsi="Arial" w:cs="Arial"/>
                <w:sz w:val="18"/>
                <w:szCs w:val="18"/>
              </w:rPr>
            </w:pPr>
            <w:r>
              <w:rPr>
                <w:rFonts w:ascii="Arial" w:hAnsi="Arial" w:cs="Arial"/>
                <w:sz w:val="18"/>
                <w:szCs w:val="18"/>
              </w:rPr>
              <w:t xml:space="preserve">Anexar el procedimiento o plan de emergencia documentado, en caso de presentarse una situación de emergencia, que afecte el desarrollo normal de las </w:t>
            </w:r>
            <w:r>
              <w:rPr>
                <w:rFonts w:ascii="Arial" w:hAnsi="Arial" w:cs="Arial"/>
                <w:sz w:val="18"/>
                <w:szCs w:val="18"/>
              </w:rPr>
              <w:lastRenderedPageBreak/>
              <w:t>operaciones de las empresas instaladas en el Parque Industrial.</w:t>
            </w:r>
          </w:p>
          <w:p w:rsidR="00316C01" w:rsidRDefault="00316C01">
            <w:pPr>
              <w:pStyle w:val="Texto"/>
              <w:spacing w:after="60" w:line="200" w:lineRule="exact"/>
              <w:ind w:firstLine="0"/>
              <w:rPr>
                <w:szCs w:val="18"/>
              </w:rPr>
            </w:pPr>
            <w:r>
              <w:rPr>
                <w:szCs w:val="18"/>
              </w:rPr>
              <w:t>Este procedimiento debe incluir, de manera enunciativa mas no limitativa, lo siguiente:</w:t>
            </w:r>
          </w:p>
          <w:p w:rsidR="00316C01" w:rsidRDefault="00316C01">
            <w:pPr>
              <w:pStyle w:val="Texto"/>
              <w:spacing w:after="60" w:line="200" w:lineRule="exact"/>
              <w:ind w:left="360" w:hanging="360"/>
              <w:rPr>
                <w:szCs w:val="18"/>
              </w:rPr>
            </w:pPr>
            <w:r>
              <w:rPr>
                <w:b/>
                <w:szCs w:val="18"/>
              </w:rPr>
              <w:t>1.</w:t>
            </w:r>
            <w:r>
              <w:rPr>
                <w:szCs w:val="18"/>
              </w:rPr>
              <w:tab/>
              <w:t>Qué situaciones contempla.</w:t>
            </w:r>
          </w:p>
          <w:p w:rsidR="00316C01" w:rsidRDefault="00316C01">
            <w:pPr>
              <w:pStyle w:val="Texto"/>
              <w:spacing w:after="60" w:line="200" w:lineRule="exact"/>
              <w:ind w:left="360" w:hanging="360"/>
              <w:rPr>
                <w:szCs w:val="18"/>
              </w:rPr>
            </w:pPr>
            <w:r>
              <w:rPr>
                <w:b/>
                <w:szCs w:val="18"/>
              </w:rPr>
              <w:t>2.</w:t>
            </w:r>
            <w:r>
              <w:rPr>
                <w:szCs w:val="18"/>
              </w:rPr>
              <w:tab/>
              <w:t>Qué mecanismos utiliza para difundir y asegurarse que estos planes sean efectivos para las empresas albergadas en el Parque.</w:t>
            </w:r>
          </w:p>
        </w:tc>
      </w:tr>
    </w:tbl>
    <w:p w:rsidR="00316C01" w:rsidRDefault="00316C01" w:rsidP="00316C01">
      <w:pPr>
        <w:pStyle w:val="Texto"/>
        <w:spacing w:after="60" w:line="200" w:lineRule="exact"/>
        <w:rPr>
          <w:szCs w:val="18"/>
        </w:rPr>
      </w:pPr>
    </w:p>
    <w:p w:rsidR="00316C01" w:rsidRDefault="00316C01" w:rsidP="00316C01">
      <w:pPr>
        <w:pStyle w:val="Texto"/>
        <w:spacing w:after="60" w:line="200" w:lineRule="exact"/>
        <w:ind w:left="180" w:firstLine="0"/>
        <w:rPr>
          <w:b/>
          <w:szCs w:val="18"/>
        </w:rPr>
      </w:pPr>
      <w:r>
        <w:rPr>
          <w:b/>
          <w:szCs w:val="18"/>
        </w:rPr>
        <w:t>2. Seguridad física.</w:t>
      </w:r>
    </w:p>
    <w:p w:rsidR="00316C01" w:rsidRDefault="00316C01" w:rsidP="00316C01">
      <w:pPr>
        <w:pStyle w:val="Texto"/>
        <w:spacing w:after="60" w:line="200" w:lineRule="exact"/>
        <w:ind w:left="187" w:firstLine="0"/>
        <w:rPr>
          <w:szCs w:val="18"/>
        </w:rPr>
      </w:pPr>
      <w:r>
        <w:rPr>
          <w:szCs w:val="18"/>
        </w:rPr>
        <w:t>El Parque Industrial debe contar con mecanismos y procesos documentados</w:t>
      </w:r>
      <w:r>
        <w:rPr>
          <w:b/>
          <w:szCs w:val="18"/>
        </w:rPr>
        <w:t xml:space="preserve"> </w:t>
      </w:r>
      <w:r>
        <w:rPr>
          <w:szCs w:val="18"/>
        </w:rPr>
        <w:t>para detectar, impedir, o disuadir la entrada de personal no autorizado a las instalaciones. Todas las áreas deben tener barreras físicas, elementos de control y disuasión contra accesos no autorizados.</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316C01" w:rsidTr="00316C01">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spacing w:after="60" w:line="200" w:lineRule="exact"/>
              <w:jc w:val="both"/>
              <w:rPr>
                <w:rFonts w:ascii="Arial" w:hAnsi="Arial" w:cs="Arial"/>
                <w:b/>
                <w:sz w:val="18"/>
                <w:szCs w:val="18"/>
              </w:rPr>
            </w:pPr>
            <w:r>
              <w:rPr>
                <w:rFonts w:ascii="Arial" w:hAnsi="Arial" w:cs="Arial"/>
                <w:b/>
                <w:sz w:val="18"/>
                <w:szCs w:val="18"/>
              </w:rPr>
              <w:t>2.1 Instalaciones.</w:t>
            </w:r>
          </w:p>
        </w:tc>
      </w:tr>
      <w:tr w:rsidR="00316C01" w:rsidTr="00316C01">
        <w:trPr>
          <w:trHeight w:val="20"/>
        </w:trPr>
        <w:tc>
          <w:tcPr>
            <w:tcW w:w="13170" w:type="dxa"/>
            <w:gridSpan w:val="2"/>
            <w:tcBorders>
              <w:top w:val="single" w:sz="6" w:space="0" w:color="auto"/>
              <w:left w:val="nil"/>
              <w:bottom w:val="nil"/>
              <w:right w:val="nil"/>
            </w:tcBorders>
            <w:hideMark/>
          </w:tcPr>
          <w:p w:rsidR="00316C01" w:rsidRDefault="00316C01">
            <w:pPr>
              <w:spacing w:after="60" w:line="200" w:lineRule="exact"/>
              <w:jc w:val="both"/>
              <w:rPr>
                <w:rFonts w:ascii="Arial" w:hAnsi="Arial" w:cs="Arial"/>
                <w:sz w:val="18"/>
                <w:szCs w:val="18"/>
              </w:rPr>
            </w:pPr>
            <w:r>
              <w:rPr>
                <w:rFonts w:ascii="Arial" w:hAnsi="Arial" w:cs="Arial"/>
                <w:sz w:val="18"/>
                <w:szCs w:val="18"/>
              </w:rPr>
              <w:t>Las instalaciones (oficinas administrativas, naves industriales, almacenes, etc.) deben estar construidas con materiales que puedan resistir e impedir accesos no autorizados. Se deben realizar inspecciones periódicas documentadas para mantener la integridad de las estructuras y en el caso de detectarse algún daño, efectuar la reparación correspondiente. Asimismo, se deben tener identificados plenamente los límites territoriales, así como los diversos accesos, vialidades internas, externas y la ubicación de edificios administrativos, naves industriales, almacenes, áreas de estacionamiento para vehículos de empleados y de carga, predios baldíos, espuelas de ferrocarril y proyectos de ampliación a corto o mediano plazo.</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60" w:line="20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316C01" w:rsidRDefault="00316C01">
            <w:pPr>
              <w:pStyle w:val="Texto"/>
              <w:spacing w:after="60" w:line="200" w:lineRule="exact"/>
              <w:ind w:left="45" w:firstLine="0"/>
              <w:rPr>
                <w:b/>
                <w:szCs w:val="18"/>
              </w:rPr>
            </w:pPr>
            <w:r>
              <w:rPr>
                <w:b/>
                <w:szCs w:val="18"/>
              </w:rPr>
              <w:t>Notas Explicativas:</w:t>
            </w:r>
          </w:p>
        </w:tc>
      </w:tr>
      <w:tr w:rsidR="00316C01" w:rsidTr="00316C01">
        <w:trPr>
          <w:trHeight w:val="20"/>
        </w:trPr>
        <w:tc>
          <w:tcPr>
            <w:tcW w:w="8589" w:type="dxa"/>
            <w:tcBorders>
              <w:top w:val="single" w:sz="6" w:space="0" w:color="auto"/>
              <w:left w:val="single" w:sz="6" w:space="0" w:color="auto"/>
              <w:bottom w:val="single" w:sz="6" w:space="0" w:color="auto"/>
              <w:right w:val="single" w:sz="6" w:space="0" w:color="auto"/>
            </w:tcBorders>
          </w:tcPr>
          <w:p w:rsidR="00316C01" w:rsidRDefault="00316C01">
            <w:pPr>
              <w:pStyle w:val="Texto"/>
              <w:spacing w:after="60" w:line="20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316C01" w:rsidRDefault="00316C01">
            <w:pPr>
              <w:spacing w:after="60" w:line="200" w:lineRule="exact"/>
              <w:jc w:val="both"/>
              <w:rPr>
                <w:rFonts w:ascii="Arial" w:hAnsi="Arial" w:cs="Arial"/>
                <w:sz w:val="18"/>
                <w:szCs w:val="18"/>
              </w:rPr>
            </w:pPr>
            <w:r>
              <w:rPr>
                <w:rFonts w:ascii="Arial" w:hAnsi="Arial" w:cs="Arial"/>
                <w:sz w:val="18"/>
                <w:szCs w:val="18"/>
              </w:rPr>
              <w:t>Indique los materiales predominantes con los que están construidas las instalaciones (por ejemplo, estructura metálica, paredes de lámina, paredes de ladrillo, de madera, señale de qué forma se lleva a cabo la revisión y mantenimiento de la integridad de las estructuras.</w:t>
            </w:r>
          </w:p>
          <w:p w:rsidR="00316C01" w:rsidRDefault="00316C01">
            <w:pPr>
              <w:spacing w:after="60" w:line="200" w:lineRule="exact"/>
              <w:jc w:val="both"/>
              <w:rPr>
                <w:rFonts w:ascii="Arial" w:hAnsi="Arial" w:cs="Arial"/>
                <w:sz w:val="18"/>
                <w:szCs w:val="18"/>
              </w:rPr>
            </w:pPr>
            <w:r>
              <w:rPr>
                <w:rFonts w:ascii="Arial" w:hAnsi="Arial" w:cs="Arial"/>
                <w:sz w:val="18"/>
                <w:szCs w:val="18"/>
              </w:rPr>
              <w:t xml:space="preserve">Anexe un Plano de distribución o arquitectónico de conjunto, donde se puedan identificar los límites, rutas de acceso y la ubicación de los inmuebles. </w:t>
            </w:r>
          </w:p>
          <w:p w:rsidR="00316C01" w:rsidRDefault="00316C01">
            <w:pPr>
              <w:spacing w:after="60" w:line="200" w:lineRule="exact"/>
              <w:jc w:val="both"/>
              <w:rPr>
                <w:rFonts w:ascii="Arial" w:hAnsi="Arial" w:cs="Arial"/>
                <w:sz w:val="18"/>
                <w:szCs w:val="18"/>
              </w:rPr>
            </w:pPr>
            <w:r>
              <w:rPr>
                <w:rFonts w:ascii="Arial" w:hAnsi="Arial" w:cs="Arial"/>
                <w:sz w:val="18"/>
                <w:szCs w:val="18"/>
              </w:rPr>
              <w:t xml:space="preserve">En el supuesto de que dos propietarios o inquilinos del Parque Industrial realicen operaciones de comercio exterior y compartan un Almacén o patio de maniobras para vehículos de carga, debe señalarlo en el Plano arquitectónico de conjunto. </w:t>
            </w:r>
          </w:p>
        </w:tc>
      </w:tr>
    </w:tbl>
    <w:p w:rsidR="00316C01" w:rsidRDefault="00316C01"/>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14" w:lineRule="exact"/>
              <w:jc w:val="both"/>
              <w:rPr>
                <w:rFonts w:ascii="Arial" w:hAnsi="Arial" w:cs="Arial"/>
                <w:b/>
                <w:sz w:val="18"/>
                <w:szCs w:val="18"/>
              </w:rPr>
            </w:pPr>
            <w:r>
              <w:rPr>
                <w:rFonts w:ascii="Arial" w:hAnsi="Arial" w:cs="Arial"/>
                <w:b/>
                <w:sz w:val="18"/>
                <w:szCs w:val="18"/>
              </w:rPr>
              <w:t>2.2 Accesos en puertas y casetas.</w:t>
            </w:r>
          </w:p>
        </w:tc>
      </w:tr>
      <w:tr w:rsidR="00940A25" w:rsidTr="00940A25">
        <w:trPr>
          <w:trHeight w:val="20"/>
        </w:trPr>
        <w:tc>
          <w:tcPr>
            <w:tcW w:w="13170" w:type="dxa"/>
            <w:gridSpan w:val="2"/>
            <w:tcBorders>
              <w:top w:val="single" w:sz="6" w:space="0" w:color="auto"/>
              <w:left w:val="nil"/>
              <w:bottom w:val="nil"/>
              <w:right w:val="nil"/>
            </w:tcBorders>
            <w:hideMark/>
          </w:tcPr>
          <w:p w:rsidR="00940A25" w:rsidRDefault="00940A25">
            <w:pPr>
              <w:spacing w:after="101" w:line="214" w:lineRule="exact"/>
              <w:jc w:val="both"/>
              <w:rPr>
                <w:rFonts w:ascii="Arial" w:hAnsi="Arial" w:cs="Arial"/>
                <w:sz w:val="18"/>
                <w:szCs w:val="18"/>
              </w:rPr>
            </w:pPr>
            <w:r>
              <w:rPr>
                <w:rFonts w:ascii="Arial" w:hAnsi="Arial" w:cs="Arial"/>
                <w:sz w:val="18"/>
                <w:szCs w:val="18"/>
              </w:rPr>
              <w:t>Las puertas de entrada o salida de vehículos y/o personal deben ser atendidas, controladas, vigiladas y/o supervisadas. La cantidad de puertas de acceso debe mantenerse al mínimo necesario.</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4" w:lineRule="exact"/>
              <w:ind w:left="45" w:firstLine="0"/>
              <w:rPr>
                <w:b/>
                <w:szCs w:val="18"/>
              </w:rPr>
            </w:pPr>
            <w:r>
              <w:rPr>
                <w:b/>
                <w:szCs w:val="18"/>
              </w:rPr>
              <w:lastRenderedPageBreak/>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1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4" w:lineRule="exact"/>
              <w:jc w:val="both"/>
              <w:rPr>
                <w:rFonts w:ascii="Arial" w:hAnsi="Arial" w:cs="Arial"/>
                <w:sz w:val="18"/>
                <w:szCs w:val="18"/>
              </w:rPr>
            </w:pPr>
            <w:r>
              <w:rPr>
                <w:rFonts w:ascii="Arial" w:hAnsi="Arial" w:cs="Arial"/>
                <w:sz w:val="18"/>
                <w:szCs w:val="18"/>
              </w:rPr>
              <w:t>Indique cuantas puertas y/o accesos (peatonales, autos particulares, vehículos de carga, espuela de ferrocarril) existen en el Parque Industrial, así como el horario de operación de cada una, e indique de qué forma son monitoreadas (Debe tener personal de seguridad e indicar la cantidad de elementos).</w:t>
            </w:r>
          </w:p>
          <w:p w:rsidR="00940A25" w:rsidRDefault="00940A25">
            <w:pPr>
              <w:spacing w:after="101" w:line="214" w:lineRule="exact"/>
              <w:jc w:val="both"/>
              <w:rPr>
                <w:rFonts w:ascii="Arial" w:hAnsi="Arial" w:cs="Arial"/>
                <w:sz w:val="18"/>
                <w:szCs w:val="18"/>
              </w:rPr>
            </w:pPr>
            <w:r>
              <w:rPr>
                <w:rFonts w:ascii="Arial" w:hAnsi="Arial" w:cs="Arial"/>
                <w:sz w:val="18"/>
                <w:szCs w:val="18"/>
              </w:rPr>
              <w:t>Detalle si existen puertas y/o accesos inutilizados o clausurados permanentemente.</w:t>
            </w:r>
          </w:p>
        </w:tc>
      </w:tr>
    </w:tbl>
    <w:p w:rsidR="00940A25" w:rsidRDefault="00940A25" w:rsidP="00940A25">
      <w:pPr>
        <w:pStyle w:val="Texto"/>
        <w:spacing w:line="21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14" w:lineRule="exact"/>
              <w:jc w:val="both"/>
              <w:rPr>
                <w:rFonts w:ascii="Arial" w:hAnsi="Arial" w:cs="Arial"/>
                <w:b/>
                <w:sz w:val="18"/>
                <w:szCs w:val="18"/>
              </w:rPr>
            </w:pPr>
            <w:r>
              <w:rPr>
                <w:rFonts w:ascii="Arial" w:hAnsi="Arial" w:cs="Arial"/>
                <w:b/>
                <w:sz w:val="18"/>
                <w:szCs w:val="18"/>
              </w:rPr>
              <w:t>2.3 Bardas perimetrales.</w:t>
            </w:r>
          </w:p>
        </w:tc>
      </w:tr>
      <w:tr w:rsidR="00940A25" w:rsidTr="00940A25">
        <w:trPr>
          <w:trHeight w:val="20"/>
        </w:trPr>
        <w:tc>
          <w:tcPr>
            <w:tcW w:w="13170" w:type="dxa"/>
            <w:tcBorders>
              <w:top w:val="single" w:sz="6" w:space="0" w:color="auto"/>
              <w:left w:val="nil"/>
              <w:bottom w:val="nil"/>
              <w:right w:val="nil"/>
            </w:tcBorders>
            <w:hideMark/>
          </w:tcPr>
          <w:p w:rsidR="00940A25" w:rsidRDefault="00940A25">
            <w:pPr>
              <w:spacing w:after="101" w:line="214" w:lineRule="exact"/>
              <w:jc w:val="both"/>
              <w:rPr>
                <w:rFonts w:ascii="Arial" w:hAnsi="Arial" w:cs="Arial"/>
                <w:sz w:val="18"/>
                <w:szCs w:val="18"/>
              </w:rPr>
            </w:pPr>
            <w:r>
              <w:rPr>
                <w:rFonts w:ascii="Arial" w:hAnsi="Arial" w:cs="Arial"/>
                <w:sz w:val="18"/>
                <w:szCs w:val="18"/>
              </w:rPr>
              <w:t>Las bardas perimetrales, deben instalarse de manera que resguarden el 100% de la superficie que actualmente ocupa el Parque Industrial, con base en el análisis de riesgo realizado por el Corporativo. Se deben utilizar cercas que permitan impedir y disuadir intrusiones al Parque Industrial. Estas deben ser inspeccionadas regularmente y llevar un registro de la revisión con la finalidad de asegurar su integridad e identificar daños.</w:t>
            </w:r>
          </w:p>
        </w:tc>
      </w:tr>
    </w:tbl>
    <w:p w:rsidR="00940A25" w:rsidRDefault="00940A25" w:rsidP="00940A25">
      <w:pPr>
        <w:pStyle w:val="Texto"/>
        <w:spacing w:line="21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1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4" w:lineRule="exact"/>
              <w:jc w:val="both"/>
              <w:rPr>
                <w:rFonts w:ascii="Arial" w:hAnsi="Arial" w:cs="Arial"/>
                <w:sz w:val="18"/>
                <w:szCs w:val="18"/>
              </w:rPr>
            </w:pPr>
            <w:r>
              <w:rPr>
                <w:rFonts w:ascii="Arial" w:hAnsi="Arial" w:cs="Arial"/>
                <w:sz w:val="18"/>
                <w:szCs w:val="18"/>
              </w:rPr>
              <w:t>Describa el tipo de cerca, barrera periférica y/o bardas con las que cuenta el Parque Industrial, asegúrese de incluir los siguientes puntos:</w:t>
            </w:r>
          </w:p>
          <w:p w:rsidR="00940A25" w:rsidRDefault="00940A25">
            <w:pPr>
              <w:pStyle w:val="Listavistosa-nfasis11"/>
              <w:spacing w:after="101" w:line="214" w:lineRule="exact"/>
              <w:ind w:left="402" w:hanging="357"/>
              <w:jc w:val="both"/>
              <w:rPr>
                <w:rFonts w:ascii="Arial" w:hAnsi="Arial" w:cs="Arial"/>
                <w:sz w:val="18"/>
                <w:szCs w:val="18"/>
              </w:rPr>
            </w:pPr>
            <w:r>
              <w:rPr>
                <w:rFonts w:ascii="Arial" w:hAnsi="Arial" w:cs="Arial"/>
                <w:sz w:val="18"/>
                <w:szCs w:val="18"/>
              </w:rPr>
              <w:t>●</w:t>
            </w:r>
            <w:r>
              <w:rPr>
                <w:rFonts w:ascii="Arial" w:hAnsi="Arial" w:cs="Arial"/>
                <w:sz w:val="18"/>
                <w:szCs w:val="18"/>
              </w:rPr>
              <w:tab/>
              <w:t>Especifique qué áreas encierra.</w:t>
            </w:r>
          </w:p>
          <w:p w:rsidR="00940A25" w:rsidRDefault="00940A25">
            <w:pPr>
              <w:pStyle w:val="Listavistosa-nfasis11"/>
              <w:spacing w:after="101" w:line="214" w:lineRule="exact"/>
              <w:ind w:left="402" w:hanging="357"/>
              <w:jc w:val="both"/>
              <w:rPr>
                <w:rFonts w:ascii="Arial" w:hAnsi="Arial" w:cs="Arial"/>
                <w:sz w:val="18"/>
                <w:szCs w:val="18"/>
              </w:rPr>
            </w:pPr>
            <w:r>
              <w:rPr>
                <w:rFonts w:ascii="Arial" w:hAnsi="Arial" w:cs="Arial"/>
                <w:sz w:val="18"/>
                <w:szCs w:val="18"/>
              </w:rPr>
              <w:t>●</w:t>
            </w:r>
            <w:r>
              <w:rPr>
                <w:rFonts w:ascii="Arial" w:hAnsi="Arial" w:cs="Arial"/>
                <w:sz w:val="18"/>
                <w:szCs w:val="18"/>
              </w:rPr>
              <w:tab/>
              <w:t>Señale las características de las mismas (material, dimensiones, etc.).</w:t>
            </w:r>
          </w:p>
          <w:p w:rsidR="00940A25" w:rsidRDefault="00940A25">
            <w:pPr>
              <w:pStyle w:val="Listavistosa-nfasis11"/>
              <w:spacing w:after="101" w:line="214" w:lineRule="exact"/>
              <w:ind w:left="402" w:hanging="357"/>
              <w:jc w:val="both"/>
              <w:rPr>
                <w:rFonts w:ascii="Arial" w:hAnsi="Arial" w:cs="Arial"/>
                <w:sz w:val="18"/>
                <w:szCs w:val="18"/>
              </w:rPr>
            </w:pPr>
            <w:r>
              <w:rPr>
                <w:rFonts w:ascii="Arial" w:hAnsi="Arial" w:cs="Arial"/>
                <w:sz w:val="18"/>
                <w:szCs w:val="18"/>
              </w:rPr>
              <w:t>●</w:t>
            </w:r>
            <w:r>
              <w:rPr>
                <w:rFonts w:ascii="Arial" w:hAnsi="Arial" w:cs="Arial"/>
                <w:sz w:val="18"/>
                <w:szCs w:val="18"/>
              </w:rPr>
              <w:tab/>
              <w:t>En caso de no contar con bardas, favor de justificar detalladamente la razón y explicar cómo subsana esta situación.</w:t>
            </w:r>
          </w:p>
          <w:p w:rsidR="00940A25" w:rsidRDefault="00940A25">
            <w:pPr>
              <w:pStyle w:val="Listavistosa-nfasis11"/>
              <w:spacing w:after="101" w:line="214" w:lineRule="exact"/>
              <w:ind w:left="402" w:hanging="357"/>
              <w:jc w:val="both"/>
              <w:rPr>
                <w:rFonts w:ascii="Arial" w:hAnsi="Arial" w:cs="Arial"/>
                <w:sz w:val="18"/>
                <w:szCs w:val="18"/>
              </w:rPr>
            </w:pPr>
            <w:r>
              <w:rPr>
                <w:rFonts w:ascii="Arial" w:hAnsi="Arial" w:cs="Arial"/>
                <w:sz w:val="18"/>
                <w:szCs w:val="18"/>
              </w:rPr>
              <w:t>●</w:t>
            </w:r>
            <w:r>
              <w:rPr>
                <w:rFonts w:ascii="Arial" w:hAnsi="Arial" w:cs="Arial"/>
                <w:sz w:val="18"/>
                <w:szCs w:val="18"/>
              </w:rPr>
              <w:tab/>
              <w:t>Periodicidad con la que se verifica la integridad de las bardas perimétricas y los registros que se llevan a cabo.</w:t>
            </w:r>
          </w:p>
          <w:p w:rsidR="00940A25" w:rsidRDefault="00940A25">
            <w:pPr>
              <w:pStyle w:val="Listavistosa-nfasis11"/>
              <w:spacing w:after="101" w:line="21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Identifique y señale las áreas de acceso restringido.</w:t>
            </w:r>
          </w:p>
          <w:p w:rsidR="00940A25" w:rsidRDefault="00940A25">
            <w:pPr>
              <w:keepNext/>
              <w:keepLines/>
              <w:spacing w:after="101" w:line="214" w:lineRule="exact"/>
              <w:jc w:val="both"/>
              <w:outlineLvl w:val="1"/>
              <w:rPr>
                <w:rFonts w:ascii="Arial" w:hAnsi="Arial" w:cs="Arial"/>
                <w:b/>
                <w:i/>
                <w:sz w:val="18"/>
                <w:szCs w:val="18"/>
              </w:rPr>
            </w:pPr>
            <w:r>
              <w:rPr>
                <w:rFonts w:ascii="Arial" w:hAnsi="Arial" w:cs="Arial"/>
                <w:b/>
                <w:i/>
                <w:sz w:val="18"/>
                <w:szCs w:val="18"/>
              </w:rPr>
              <w:t>Recomendación:</w:t>
            </w:r>
          </w:p>
          <w:p w:rsidR="00940A25" w:rsidRDefault="00940A25">
            <w:pPr>
              <w:spacing w:after="101" w:line="214" w:lineRule="exact"/>
              <w:jc w:val="both"/>
              <w:rPr>
                <w:rFonts w:ascii="Arial" w:hAnsi="Arial" w:cs="Arial"/>
                <w:sz w:val="18"/>
                <w:szCs w:val="18"/>
              </w:rPr>
            </w:pPr>
            <w:r>
              <w:rPr>
                <w:rFonts w:ascii="Arial" w:hAnsi="Arial" w:cs="Arial"/>
                <w:sz w:val="18"/>
                <w:szCs w:val="18"/>
              </w:rPr>
              <w:t>El procedimiento para la inspección de las bardas perimétricas podría incluir:</w:t>
            </w:r>
          </w:p>
          <w:p w:rsidR="00940A25" w:rsidRDefault="00940A25">
            <w:pPr>
              <w:pStyle w:val="Listavistosa-nfasis11"/>
              <w:spacing w:after="101" w:line="214"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 para llevar a cabo la revisión.</w:t>
            </w:r>
          </w:p>
          <w:p w:rsidR="00940A25" w:rsidRDefault="00940A25">
            <w:pPr>
              <w:pStyle w:val="Listavistosa-nfasis11"/>
              <w:spacing w:after="101" w:line="214" w:lineRule="exact"/>
              <w:ind w:left="360" w:hanging="360"/>
              <w:jc w:val="both"/>
              <w:rPr>
                <w:rFonts w:ascii="Arial" w:hAnsi="Arial" w:cs="Arial"/>
                <w:sz w:val="18"/>
                <w:szCs w:val="18"/>
              </w:rPr>
            </w:pPr>
            <w:r>
              <w:rPr>
                <w:rFonts w:ascii="Arial" w:hAnsi="Arial" w:cs="Arial"/>
                <w:b/>
                <w:sz w:val="18"/>
                <w:szCs w:val="18"/>
              </w:rPr>
              <w:lastRenderedPageBreak/>
              <w:t>b)</w:t>
            </w:r>
            <w:r>
              <w:rPr>
                <w:rFonts w:ascii="Arial" w:hAnsi="Arial" w:cs="Arial"/>
                <w:sz w:val="18"/>
                <w:szCs w:val="18"/>
              </w:rPr>
              <w:tab/>
              <w:t>Cómo y con qué frecuencia se llevan a cabo las inspecciones de las cercas y/o bardas perimétricas.</w:t>
            </w:r>
          </w:p>
          <w:p w:rsidR="00940A25" w:rsidRDefault="00940A25">
            <w:pPr>
              <w:pStyle w:val="Listavistosa-nfasis11"/>
              <w:spacing w:after="101" w:line="214"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Cómo se lleva el registro de la inspección.</w:t>
            </w:r>
          </w:p>
          <w:p w:rsidR="00940A25" w:rsidRDefault="00940A25">
            <w:pPr>
              <w:pStyle w:val="Listavistosa-nfasis11"/>
              <w:spacing w:after="101" w:line="214"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Quién es el responsable de verificar que las reparaciones y/o modificaciones cumplan con las especificaciones técnicas y requisitos de seguridad necesarios.</w:t>
            </w:r>
          </w:p>
        </w:tc>
      </w:tr>
    </w:tbl>
    <w:p w:rsidR="00940A25" w:rsidRDefault="00940A25" w:rsidP="00940A25">
      <w:pPr>
        <w:pStyle w:val="Texto"/>
        <w:spacing w:line="25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2.4 Estacionamientos.</w:t>
            </w:r>
          </w:p>
        </w:tc>
      </w:tr>
      <w:tr w:rsidR="00940A25" w:rsidTr="00940A25">
        <w:trPr>
          <w:trHeight w:val="20"/>
        </w:trPr>
        <w:tc>
          <w:tcPr>
            <w:tcW w:w="13170" w:type="dxa"/>
            <w:gridSpan w:val="2"/>
            <w:tcBorders>
              <w:top w:val="single" w:sz="6" w:space="0" w:color="auto"/>
              <w:left w:val="nil"/>
              <w:bottom w:val="single" w:sz="6" w:space="0" w:color="auto"/>
              <w:right w:val="nil"/>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El acceso a los estacionamientos debe ser controlado y monitoreado. El personal de seguridad contratado por el Parque Industrial debe impedir que los vehículos privados (de empleados, visitantes, proveedores y contratistas, entre otros) se estacionen fuera de los espacios asignados, que obstruyan las vialidades internas del Parque, los accesos a los puntos de control e inspección y en su caso, a cualquier otro punto de acceso al mismo.</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5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5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5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Describa el procedimiento para el control y monitoreo de los estacionamientos, asegúrese de incluir los siguientes puntos:</w:t>
            </w:r>
          </w:p>
          <w:p w:rsidR="00940A25" w:rsidRDefault="00940A25">
            <w:pPr>
              <w:pStyle w:val="Listavistosa-nfasis11"/>
              <w:spacing w:after="101" w:line="250" w:lineRule="exact"/>
              <w:ind w:left="357" w:hanging="357"/>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controlar y autorizar el acceso a los estacionamientos de áreas comunes.</w:t>
            </w:r>
          </w:p>
          <w:p w:rsidR="00940A25" w:rsidRDefault="00940A25">
            <w:pPr>
              <w:pStyle w:val="Listavistosa-nfasis11"/>
              <w:spacing w:after="101" w:line="250" w:lineRule="exact"/>
              <w:ind w:left="357" w:hanging="357"/>
              <w:jc w:val="both"/>
              <w:rPr>
                <w:rFonts w:ascii="Arial" w:hAnsi="Arial" w:cs="Arial"/>
                <w:sz w:val="18"/>
                <w:szCs w:val="18"/>
              </w:rPr>
            </w:pPr>
            <w:r>
              <w:rPr>
                <w:rFonts w:ascii="Arial" w:hAnsi="Arial" w:cs="Arial"/>
                <w:sz w:val="18"/>
                <w:szCs w:val="18"/>
              </w:rPr>
              <w:t>●</w:t>
            </w:r>
            <w:r>
              <w:rPr>
                <w:rFonts w:ascii="Arial" w:hAnsi="Arial" w:cs="Arial"/>
                <w:sz w:val="18"/>
                <w:szCs w:val="18"/>
              </w:rPr>
              <w:tab/>
              <w:t>Identificación, señalización de los estacionamientos de uso común o compartido.</w:t>
            </w:r>
          </w:p>
          <w:p w:rsidR="00940A25" w:rsidRDefault="00940A25">
            <w:pPr>
              <w:pStyle w:val="Listavistosa-nfasis11"/>
              <w:spacing w:after="101" w:line="250" w:lineRule="exact"/>
              <w:ind w:left="56" w:hanging="56"/>
              <w:jc w:val="both"/>
              <w:rPr>
                <w:rFonts w:ascii="Arial" w:hAnsi="Arial" w:cs="Arial"/>
                <w:sz w:val="18"/>
                <w:szCs w:val="18"/>
              </w:rPr>
            </w:pPr>
            <w:r>
              <w:rPr>
                <w:rFonts w:ascii="Arial" w:hAnsi="Arial" w:cs="Arial"/>
                <w:sz w:val="18"/>
                <w:szCs w:val="18"/>
              </w:rPr>
              <w:t>(Especificar si los estacionamientos asignados a los propietarios e inquilinos del Parque, se encuentran separados del patio de maniobras para vehículos de carga).</w:t>
            </w:r>
          </w:p>
          <w:p w:rsidR="00940A25" w:rsidRDefault="00940A25">
            <w:pPr>
              <w:pStyle w:val="Listavistosa-nfasis11"/>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Cómo se controla la entrada y salida de vehículos a las instalaciones. (Indicar los registros que se realizan para el control del estacionamiento de uso común o compartido).</w:t>
            </w:r>
          </w:p>
          <w:p w:rsidR="00940A25" w:rsidRDefault="00940A25">
            <w:pPr>
              <w:pStyle w:val="Listavistosa-nfasis11"/>
              <w:spacing w:after="101" w:line="250" w:lineRule="exact"/>
              <w:ind w:left="56" w:hanging="56"/>
              <w:jc w:val="both"/>
              <w:rPr>
                <w:rFonts w:ascii="Arial" w:hAnsi="Arial" w:cs="Arial"/>
                <w:sz w:val="18"/>
                <w:szCs w:val="18"/>
              </w:rPr>
            </w:pPr>
            <w:r>
              <w:rPr>
                <w:rFonts w:ascii="Arial" w:hAnsi="Arial" w:cs="Arial"/>
                <w:sz w:val="18"/>
                <w:szCs w:val="18"/>
              </w:rPr>
              <w:t xml:space="preserve"> Identificación y señalización del estacionamiento de uso común o compartido.</w:t>
            </w:r>
          </w:p>
        </w:tc>
      </w:tr>
    </w:tbl>
    <w:p w:rsidR="00940A25" w:rsidRDefault="00940A25" w:rsidP="00940A25">
      <w:pPr>
        <w:pStyle w:val="Texto"/>
        <w:spacing w:after="80" w:line="208"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80" w:line="208" w:lineRule="exact"/>
              <w:jc w:val="both"/>
              <w:rPr>
                <w:rFonts w:ascii="Arial" w:hAnsi="Arial" w:cs="Arial"/>
                <w:b/>
                <w:sz w:val="18"/>
                <w:szCs w:val="18"/>
              </w:rPr>
            </w:pPr>
            <w:r>
              <w:rPr>
                <w:rFonts w:ascii="Arial" w:hAnsi="Arial" w:cs="Arial"/>
                <w:b/>
                <w:sz w:val="18"/>
                <w:szCs w:val="18"/>
              </w:rPr>
              <w:lastRenderedPageBreak/>
              <w:t>2.5 Control de llaves y dispositivos de cerraduras.</w:t>
            </w:r>
          </w:p>
        </w:tc>
      </w:tr>
      <w:tr w:rsidR="00940A25" w:rsidTr="00940A25">
        <w:trPr>
          <w:trHeight w:val="20"/>
        </w:trPr>
        <w:tc>
          <w:tcPr>
            <w:tcW w:w="13170" w:type="dxa"/>
            <w:tcBorders>
              <w:top w:val="single" w:sz="6" w:space="0" w:color="auto"/>
              <w:left w:val="nil"/>
              <w:bottom w:val="nil"/>
              <w:right w:val="nil"/>
            </w:tcBorders>
          </w:tcPr>
          <w:p w:rsidR="00940A25" w:rsidRDefault="00940A25">
            <w:pPr>
              <w:spacing w:after="80" w:line="208" w:lineRule="exact"/>
              <w:jc w:val="both"/>
              <w:rPr>
                <w:rFonts w:ascii="Arial" w:hAnsi="Arial" w:cs="Arial"/>
                <w:sz w:val="18"/>
                <w:szCs w:val="18"/>
              </w:rPr>
            </w:pPr>
          </w:p>
          <w:p w:rsidR="00940A25" w:rsidRDefault="00940A25">
            <w:pPr>
              <w:spacing w:after="80" w:line="208" w:lineRule="exact"/>
              <w:jc w:val="both"/>
              <w:rPr>
                <w:rFonts w:ascii="Arial" w:hAnsi="Arial" w:cs="Arial"/>
                <w:sz w:val="18"/>
                <w:szCs w:val="18"/>
              </w:rPr>
            </w:pPr>
            <w:r>
              <w:rPr>
                <w:rFonts w:ascii="Arial" w:hAnsi="Arial" w:cs="Arial"/>
                <w:sz w:val="18"/>
                <w:szCs w:val="18"/>
              </w:rPr>
              <w:t>De acuerdo al análisis de riesgo, las ventanas, puertas, casetas, plumas de acceso, rejas interiores y exteriores, deben asegurarse con dispositivos de cierre manual o electrónico. Todas las empresas del Parque Industrial –sin excepción- deben contar con un procedimiento documentado para el manejo y control de llaves y/o dispositivos de cierre electrónico de las áreas interiores y exteriores que se hayan considerado críticas. Asimismo, deben llevar un registro de las personas que cuentan con llaves o accesos electrónicos autorizados conforme a su nivel de responsabilidad en su área de trabajo.</w:t>
            </w:r>
          </w:p>
        </w:tc>
      </w:tr>
    </w:tbl>
    <w:p w:rsidR="00940A25" w:rsidRDefault="00940A25" w:rsidP="00940A25">
      <w:pPr>
        <w:pStyle w:val="Texto"/>
        <w:spacing w:after="80" w:line="208"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80" w:line="208"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80" w:line="208"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line="208"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08" w:lineRule="exact"/>
              <w:jc w:val="both"/>
              <w:rPr>
                <w:rFonts w:ascii="Arial" w:hAnsi="Arial" w:cs="Arial"/>
                <w:sz w:val="18"/>
                <w:szCs w:val="18"/>
              </w:rPr>
            </w:pPr>
            <w:r>
              <w:rPr>
                <w:rFonts w:ascii="Arial" w:hAnsi="Arial" w:cs="Arial"/>
                <w:sz w:val="18"/>
                <w:szCs w:val="18"/>
              </w:rPr>
              <w:t>Indique si todas las puertas, ventanas, casetas, plumas de acceso, ventanillas y rejas interiores y exteriores disponen de mecanismos de apertura y cierre manual o electrónico.</w:t>
            </w:r>
          </w:p>
          <w:p w:rsidR="00940A25" w:rsidRDefault="00940A25">
            <w:pPr>
              <w:spacing w:after="80" w:line="208" w:lineRule="exact"/>
              <w:jc w:val="both"/>
              <w:rPr>
                <w:rFonts w:ascii="Arial" w:hAnsi="Arial" w:cs="Arial"/>
                <w:sz w:val="18"/>
                <w:szCs w:val="18"/>
              </w:rPr>
            </w:pPr>
            <w:r>
              <w:rPr>
                <w:rFonts w:ascii="Arial" w:hAnsi="Arial" w:cs="Arial"/>
                <w:sz w:val="18"/>
                <w:szCs w:val="18"/>
              </w:rPr>
              <w:t>Anexe el procedimiento documentado para el manejo y control de llaves y/o dispositivos electrónicos de acceso, asegúrese que incluya los siguientes puntos:</w:t>
            </w:r>
          </w:p>
          <w:p w:rsidR="00940A25" w:rsidRDefault="00940A25">
            <w:pPr>
              <w:pStyle w:val="Listavistosa-nfasis11"/>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Responsables de resguardar y controlar la seguridad de las llaves.</w:t>
            </w:r>
          </w:p>
          <w:p w:rsidR="00940A25" w:rsidRDefault="00940A25">
            <w:pPr>
              <w:pStyle w:val="Listavistosa-nfasis11"/>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Registro de control para el préstamo de llaves.</w:t>
            </w:r>
          </w:p>
          <w:p w:rsidR="00940A25" w:rsidRDefault="00940A25">
            <w:pPr>
              <w:pStyle w:val="Listavistosa-nfasis11"/>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Tratamiento en caso de pérdida o no devolución de llaves.</w:t>
            </w:r>
          </w:p>
          <w:p w:rsidR="00940A25" w:rsidRDefault="00940A25">
            <w:pPr>
              <w:pStyle w:val="Listavistosa-nfasis11"/>
              <w:spacing w:after="80" w:line="208"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Señalar si existen áreas en las que se acceda con dispositivos electrónicos. </w:t>
            </w:r>
          </w:p>
        </w:tc>
      </w:tr>
    </w:tbl>
    <w:p w:rsidR="00940A25" w:rsidRDefault="00940A25" w:rsidP="00940A25">
      <w:pPr>
        <w:pStyle w:val="Texto"/>
        <w:spacing w:after="80"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80" w:line="220" w:lineRule="exact"/>
              <w:jc w:val="both"/>
              <w:rPr>
                <w:rFonts w:ascii="Arial" w:hAnsi="Arial" w:cs="Arial"/>
                <w:b/>
                <w:sz w:val="18"/>
                <w:szCs w:val="18"/>
              </w:rPr>
            </w:pPr>
            <w:r>
              <w:rPr>
                <w:rFonts w:ascii="Arial" w:hAnsi="Arial" w:cs="Arial"/>
                <w:b/>
                <w:sz w:val="18"/>
                <w:szCs w:val="18"/>
              </w:rPr>
              <w:t>2.6 Alumbrado.</w:t>
            </w:r>
          </w:p>
        </w:tc>
      </w:tr>
      <w:tr w:rsidR="00940A25" w:rsidTr="00940A25">
        <w:trPr>
          <w:trHeight w:val="20"/>
        </w:trPr>
        <w:tc>
          <w:tcPr>
            <w:tcW w:w="13170" w:type="dxa"/>
            <w:gridSpan w:val="2"/>
            <w:tcBorders>
              <w:top w:val="single" w:sz="6" w:space="0" w:color="auto"/>
              <w:left w:val="nil"/>
              <w:bottom w:val="single" w:sz="6" w:space="0" w:color="auto"/>
              <w:right w:val="nil"/>
            </w:tcBorders>
          </w:tcPr>
          <w:p w:rsidR="00940A25" w:rsidRDefault="00940A25">
            <w:pPr>
              <w:spacing w:after="80" w:line="220" w:lineRule="exact"/>
              <w:jc w:val="both"/>
              <w:rPr>
                <w:rFonts w:ascii="Arial" w:hAnsi="Arial" w:cs="Arial"/>
                <w:sz w:val="18"/>
                <w:szCs w:val="18"/>
              </w:rPr>
            </w:pPr>
            <w:r>
              <w:rPr>
                <w:rFonts w:ascii="Arial" w:hAnsi="Arial" w:cs="Arial"/>
                <w:sz w:val="18"/>
                <w:szCs w:val="18"/>
              </w:rPr>
              <w:t>El alumbrado del perímetro interior y exterior del Parque Industrial debe permitir una clara identificación de personas que ahí se encuentren, incluyendo las siguientes áreas: entradas y salidas, bardas perimetrales, cercas interiores, zona de carga/descarga y áreas de estacionamiento, debiendo contar con un sistema de emergencia y/o respaldo en las áreas sensibles de uso común.</w:t>
            </w:r>
          </w:p>
          <w:p w:rsidR="00940A25" w:rsidRDefault="00940A25">
            <w:pPr>
              <w:spacing w:after="80" w:line="220" w:lineRule="exact"/>
              <w:jc w:val="both"/>
              <w:rPr>
                <w:rFonts w:ascii="Arial" w:hAnsi="Arial" w:cs="Arial"/>
                <w:sz w:val="18"/>
                <w:szCs w:val="18"/>
              </w:rPr>
            </w:pP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80" w:line="22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80" w:line="22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line="22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20" w:lineRule="exact"/>
              <w:jc w:val="both"/>
              <w:rPr>
                <w:rFonts w:ascii="Arial" w:hAnsi="Arial" w:cs="Arial"/>
                <w:sz w:val="18"/>
                <w:szCs w:val="18"/>
              </w:rPr>
            </w:pPr>
            <w:r>
              <w:rPr>
                <w:rFonts w:ascii="Arial" w:hAnsi="Arial" w:cs="Arial"/>
                <w:sz w:val="18"/>
                <w:szCs w:val="18"/>
              </w:rPr>
              <w:t>Describa el procedimiento para la operación y mantenimiento del sistema de iluminación, asegúrese de incluir los siguientes puntos:</w:t>
            </w:r>
          </w:p>
          <w:p w:rsidR="00940A25" w:rsidRDefault="00940A25">
            <w:pPr>
              <w:pStyle w:val="Listavistosa-nfasis11"/>
              <w:spacing w:after="80"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Señale las áreas de uso común o compartidas que están iluminadas y cuáles cuentan con sistema de respaldo (Indique si cuenta con una subestación eléctrica o planta de poder auxiliar o </w:t>
            </w:r>
            <w:r>
              <w:rPr>
                <w:rFonts w:ascii="Arial" w:hAnsi="Arial" w:cs="Arial"/>
                <w:sz w:val="18"/>
                <w:szCs w:val="18"/>
              </w:rPr>
              <w:lastRenderedPageBreak/>
              <w:t>lámparas de emergencia).</w:t>
            </w:r>
          </w:p>
          <w:p w:rsidR="00940A25" w:rsidRDefault="00940A25">
            <w:pPr>
              <w:pStyle w:val="Listavistosa-nfasis11"/>
              <w:spacing w:after="80" w:line="220" w:lineRule="exact"/>
              <w:ind w:left="357" w:hanging="357"/>
              <w:jc w:val="both"/>
              <w:rPr>
                <w:rFonts w:ascii="Arial" w:hAnsi="Arial" w:cs="Arial"/>
                <w:sz w:val="18"/>
                <w:szCs w:val="18"/>
              </w:rPr>
            </w:pPr>
            <w:r>
              <w:rPr>
                <w:rFonts w:ascii="Arial" w:hAnsi="Arial" w:cs="Arial"/>
                <w:sz w:val="18"/>
                <w:szCs w:val="18"/>
              </w:rPr>
              <w:t>●</w:t>
            </w:r>
            <w:r>
              <w:rPr>
                <w:rFonts w:ascii="Arial" w:hAnsi="Arial" w:cs="Arial"/>
                <w:sz w:val="18"/>
                <w:szCs w:val="18"/>
              </w:rPr>
              <w:tab/>
              <w:t>De qué manera se comprueba que el sistema de iluminación sea el apropiado en cada una de las empresas del Parque Industrial, de manera que permita una clara identificación del personal, material y/o equipo que manejan.</w:t>
            </w:r>
          </w:p>
          <w:p w:rsidR="00940A25" w:rsidRDefault="00940A25" w:rsidP="00940A25">
            <w:pPr>
              <w:pStyle w:val="Listavistosa-nfasis11"/>
              <w:numPr>
                <w:ilvl w:val="0"/>
                <w:numId w:val="155"/>
              </w:numPr>
              <w:spacing w:after="80" w:line="220" w:lineRule="exact"/>
              <w:ind w:left="339" w:hanging="283"/>
              <w:jc w:val="both"/>
              <w:rPr>
                <w:rFonts w:ascii="Arial" w:hAnsi="Arial" w:cs="Arial"/>
                <w:sz w:val="18"/>
                <w:szCs w:val="18"/>
              </w:rPr>
            </w:pPr>
            <w:r>
              <w:rPr>
                <w:rFonts w:ascii="Arial" w:hAnsi="Arial" w:cs="Arial"/>
                <w:sz w:val="18"/>
                <w:szCs w:val="18"/>
              </w:rPr>
              <w:t>Protocolo de emergencia del centro de monitoreo del Parque Industrial en caso de apagón, catástrofes naturales o sabotaje.</w:t>
            </w:r>
          </w:p>
          <w:p w:rsidR="00940A25" w:rsidRDefault="00940A25">
            <w:pPr>
              <w:spacing w:after="80" w:line="220" w:lineRule="exact"/>
              <w:jc w:val="both"/>
              <w:rPr>
                <w:rFonts w:ascii="Arial" w:hAnsi="Arial" w:cs="Arial"/>
                <w:b/>
                <w:i/>
                <w:sz w:val="18"/>
                <w:szCs w:val="18"/>
              </w:rPr>
            </w:pPr>
            <w:r>
              <w:rPr>
                <w:rFonts w:ascii="Arial" w:hAnsi="Arial" w:cs="Arial"/>
                <w:b/>
                <w:i/>
                <w:sz w:val="18"/>
                <w:szCs w:val="18"/>
              </w:rPr>
              <w:t>Recomendaciones:</w:t>
            </w:r>
          </w:p>
          <w:p w:rsidR="00940A25" w:rsidRDefault="00940A25">
            <w:pPr>
              <w:spacing w:after="80" w:line="220" w:lineRule="exact"/>
              <w:jc w:val="both"/>
              <w:rPr>
                <w:rFonts w:ascii="Arial" w:hAnsi="Arial" w:cs="Arial"/>
                <w:sz w:val="18"/>
                <w:szCs w:val="18"/>
              </w:rPr>
            </w:pPr>
            <w:r>
              <w:rPr>
                <w:rFonts w:ascii="Arial" w:hAnsi="Arial" w:cs="Arial"/>
                <w:sz w:val="18"/>
                <w:szCs w:val="18"/>
              </w:rPr>
              <w:t>El procedimiento podrá incluir:</w:t>
            </w:r>
          </w:p>
          <w:p w:rsidR="00940A25" w:rsidRDefault="00940A25">
            <w:pPr>
              <w:pStyle w:val="Listavistosa-nfasis11"/>
              <w:spacing w:after="80" w:line="220"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Responsable de operar los sistemas de iluminación.</w:t>
            </w:r>
          </w:p>
          <w:p w:rsidR="00940A25" w:rsidRDefault="00940A25">
            <w:pPr>
              <w:pStyle w:val="Listavistosa-nfasis11"/>
              <w:spacing w:after="80" w:line="220"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Cómo se controla el sistema de iluminación.</w:t>
            </w:r>
          </w:p>
          <w:p w:rsidR="00940A25" w:rsidRDefault="00940A25">
            <w:pPr>
              <w:pStyle w:val="Listavistosa-nfasis11"/>
              <w:spacing w:after="80" w:line="220"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Horarios de funcionamiento.</w:t>
            </w:r>
          </w:p>
          <w:p w:rsidR="00940A25" w:rsidRDefault="00940A25">
            <w:pPr>
              <w:pStyle w:val="Listavistosa-nfasis11"/>
              <w:spacing w:after="80" w:line="220"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Identificación de áreas que requieren iluminación permanente.</w:t>
            </w:r>
          </w:p>
          <w:p w:rsidR="00940A25" w:rsidRDefault="00940A25">
            <w:pPr>
              <w:pStyle w:val="Listavistosa-nfasis11"/>
              <w:spacing w:after="80" w:line="220" w:lineRule="exact"/>
              <w:ind w:left="360" w:hanging="360"/>
              <w:jc w:val="both"/>
              <w:rPr>
                <w:rFonts w:ascii="Arial" w:hAnsi="Arial" w:cs="Arial"/>
                <w:sz w:val="18"/>
                <w:szCs w:val="18"/>
              </w:rPr>
            </w:pPr>
            <w:r>
              <w:rPr>
                <w:rFonts w:ascii="Arial" w:hAnsi="Arial" w:cs="Arial"/>
                <w:b/>
                <w:sz w:val="18"/>
                <w:szCs w:val="18"/>
              </w:rPr>
              <w:t>e)</w:t>
            </w:r>
            <w:r>
              <w:rPr>
                <w:rFonts w:ascii="Arial" w:hAnsi="Arial" w:cs="Arial"/>
                <w:sz w:val="18"/>
                <w:szCs w:val="18"/>
              </w:rPr>
              <w:tab/>
              <w:t>Programa de mantenimiento preventivo y correctivo. (En caso de coincidir con otro proceso, indicarlo).</w:t>
            </w:r>
          </w:p>
        </w:tc>
      </w:tr>
    </w:tbl>
    <w:p w:rsidR="00940A25" w:rsidRDefault="00940A25" w:rsidP="00940A25">
      <w:pPr>
        <w:pStyle w:val="Texto"/>
        <w:spacing w:after="80"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2.7 Aparatos de comunicación.</w:t>
            </w:r>
          </w:p>
        </w:tc>
      </w:tr>
      <w:tr w:rsidR="00940A25" w:rsidTr="00940A25">
        <w:trPr>
          <w:trHeight w:val="20"/>
        </w:trPr>
        <w:tc>
          <w:tcPr>
            <w:tcW w:w="13170" w:type="dxa"/>
            <w:gridSpan w:val="2"/>
            <w:tcBorders>
              <w:top w:val="single" w:sz="6" w:space="0" w:color="auto"/>
              <w:left w:val="nil"/>
              <w:bottom w:val="single" w:sz="6" w:space="0" w:color="auto"/>
              <w:right w:val="nil"/>
            </w:tcBorders>
          </w:tcPr>
          <w:p w:rsidR="00940A25" w:rsidRDefault="00940A25">
            <w:pPr>
              <w:spacing w:after="101" w:line="250" w:lineRule="exact"/>
              <w:jc w:val="both"/>
              <w:rPr>
                <w:rFonts w:ascii="Arial" w:hAnsi="Arial" w:cs="Arial"/>
                <w:sz w:val="18"/>
                <w:szCs w:val="18"/>
              </w:rPr>
            </w:pPr>
            <w:r>
              <w:rPr>
                <w:rFonts w:ascii="Arial" w:hAnsi="Arial" w:cs="Arial"/>
                <w:sz w:val="18"/>
                <w:szCs w:val="18"/>
              </w:rPr>
              <w:t xml:space="preserve">Todas las empresas del Parque Industrial –sin excepción- deben contar con aparatos y/o sistemas de comunicación para contactar de forma inmediata a su personal de seguridad, al centro de monitoreo del Parque y a las autoridades en casos de emergencia. Adicionalmente, deben contar con un sistema de respaldo y verificar su buen funcionamiento de manera periódica. </w:t>
            </w:r>
          </w:p>
          <w:p w:rsidR="00940A25" w:rsidRDefault="00940A25">
            <w:pPr>
              <w:spacing w:after="101" w:line="250" w:lineRule="exact"/>
              <w:jc w:val="both"/>
              <w:rPr>
                <w:rFonts w:ascii="Arial" w:hAnsi="Arial" w:cs="Arial"/>
                <w:sz w:val="18"/>
                <w:szCs w:val="18"/>
              </w:rPr>
            </w:pP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5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5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5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Describa el procedimiento que el personal debe seguir para contactar al personal de seguridad del Centro de Monitoreo del Parque Industrial o en su caso, a la autoridad correspondiente.</w:t>
            </w:r>
          </w:p>
          <w:p w:rsidR="00940A25" w:rsidRDefault="00940A25">
            <w:pPr>
              <w:spacing w:after="101" w:line="250" w:lineRule="exact"/>
              <w:jc w:val="both"/>
              <w:rPr>
                <w:rFonts w:ascii="Arial" w:hAnsi="Arial" w:cs="Arial"/>
                <w:sz w:val="18"/>
                <w:szCs w:val="18"/>
              </w:rPr>
            </w:pPr>
            <w:r>
              <w:rPr>
                <w:rFonts w:ascii="Arial" w:hAnsi="Arial" w:cs="Arial"/>
                <w:sz w:val="18"/>
                <w:szCs w:val="18"/>
              </w:rPr>
              <w:t xml:space="preserve">Indique si el personal operativo y administrativo de las empresas del Parque cuenta con aparatos (teléfonos fijos, móviles, botones de alerta y/o emergencia) para </w:t>
            </w:r>
            <w:r>
              <w:rPr>
                <w:rFonts w:ascii="Arial" w:hAnsi="Arial" w:cs="Arial"/>
                <w:sz w:val="18"/>
                <w:szCs w:val="18"/>
              </w:rPr>
              <w:lastRenderedPageBreak/>
              <w:t>comunicarse con el personal de seguridad o con quien corresponda. (Estos deberán estar accesibles a los usuarios, para poder tener una pronta reacción).</w:t>
            </w:r>
          </w:p>
          <w:p w:rsidR="00940A25" w:rsidRDefault="00940A25">
            <w:pPr>
              <w:spacing w:after="101" w:line="250" w:lineRule="exact"/>
              <w:jc w:val="both"/>
              <w:rPr>
                <w:rFonts w:ascii="Arial" w:hAnsi="Arial" w:cs="Arial"/>
                <w:sz w:val="18"/>
                <w:szCs w:val="18"/>
              </w:rPr>
            </w:pPr>
            <w:r>
              <w:rPr>
                <w:rFonts w:ascii="Arial" w:hAnsi="Arial" w:cs="Arial"/>
                <w:sz w:val="18"/>
                <w:szCs w:val="18"/>
              </w:rPr>
              <w:t>Indique qué aparatos de comunicación utiliza el personal de seguridad del Parque Industrial (teléfonos fijos, celulares, radios, sistema de alarma, etc.).</w:t>
            </w:r>
          </w:p>
          <w:p w:rsidR="00940A25" w:rsidRDefault="00940A25">
            <w:pPr>
              <w:spacing w:after="101" w:line="250" w:lineRule="exact"/>
              <w:jc w:val="both"/>
              <w:rPr>
                <w:rFonts w:ascii="Arial" w:hAnsi="Arial" w:cs="Arial"/>
                <w:sz w:val="18"/>
                <w:szCs w:val="18"/>
              </w:rPr>
            </w:pPr>
            <w:r>
              <w:rPr>
                <w:rFonts w:ascii="Arial" w:hAnsi="Arial" w:cs="Arial"/>
                <w:sz w:val="18"/>
                <w:szCs w:val="18"/>
              </w:rPr>
              <w:t>Describa el procedimiento para el control y mantenimiento de los aparatos de comunicación, asegúrese de incluir los siguientes puntos:</w:t>
            </w:r>
          </w:p>
          <w:p w:rsidR="00940A25" w:rsidRDefault="00940A25">
            <w:pPr>
              <w:pStyle w:val="Listavistosa-nfasis11"/>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Políticas de asignación de aparatos de comunicación móvil.</w:t>
            </w:r>
          </w:p>
          <w:p w:rsidR="00940A25" w:rsidRDefault="00940A25">
            <w:pPr>
              <w:pStyle w:val="Listavistosa-nfasis11"/>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Programa de mantenimiento de aparatos de comunicación fija y móvil.</w:t>
            </w:r>
          </w:p>
          <w:p w:rsidR="00940A25" w:rsidRDefault="00940A25">
            <w:pPr>
              <w:pStyle w:val="Listavistosa-nfasis11"/>
              <w:spacing w:after="101" w:line="25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cuenta con aparatos de comunicación de respaldo, en caso de que el sistema permanente fallara, y descríbalo brevemente.</w:t>
            </w:r>
          </w:p>
          <w:p w:rsidR="00940A25" w:rsidRDefault="00940A25">
            <w:pPr>
              <w:pStyle w:val="Texto"/>
              <w:spacing w:line="250" w:lineRule="exact"/>
              <w:ind w:firstLine="0"/>
              <w:rPr>
                <w:b/>
                <w:i/>
                <w:szCs w:val="18"/>
              </w:rPr>
            </w:pPr>
            <w:r>
              <w:rPr>
                <w:b/>
                <w:i/>
                <w:szCs w:val="18"/>
              </w:rPr>
              <w:t>Recomendación:</w:t>
            </w:r>
          </w:p>
          <w:p w:rsidR="00940A25" w:rsidRDefault="00940A25">
            <w:pPr>
              <w:pStyle w:val="Texto"/>
              <w:spacing w:line="250" w:lineRule="exact"/>
              <w:ind w:firstLine="0"/>
              <w:rPr>
                <w:szCs w:val="18"/>
              </w:rPr>
            </w:pPr>
            <w:r>
              <w:rPr>
                <w:szCs w:val="18"/>
              </w:rPr>
              <w:t>El procedimiento podrá incluir:</w:t>
            </w:r>
          </w:p>
          <w:p w:rsidR="00940A25" w:rsidRDefault="00940A25">
            <w:pPr>
              <w:pStyle w:val="Texto"/>
              <w:spacing w:line="250" w:lineRule="exact"/>
              <w:ind w:left="360" w:hanging="360"/>
              <w:rPr>
                <w:szCs w:val="18"/>
              </w:rPr>
            </w:pPr>
            <w:r>
              <w:rPr>
                <w:b/>
                <w:szCs w:val="18"/>
              </w:rPr>
              <w:t>a)</w:t>
            </w:r>
            <w:r>
              <w:rPr>
                <w:szCs w:val="18"/>
              </w:rPr>
              <w:tab/>
              <w:t>Responsable del buen funcionamiento y mantenimiento de los aparatos de comunicación.</w:t>
            </w:r>
          </w:p>
          <w:p w:rsidR="00940A25" w:rsidRDefault="00940A25">
            <w:pPr>
              <w:pStyle w:val="Texto"/>
              <w:spacing w:line="250" w:lineRule="exact"/>
              <w:ind w:left="360" w:hanging="360"/>
              <w:rPr>
                <w:szCs w:val="18"/>
              </w:rPr>
            </w:pPr>
            <w:r>
              <w:rPr>
                <w:b/>
                <w:szCs w:val="18"/>
              </w:rPr>
              <w:t>b)</w:t>
            </w:r>
            <w:r>
              <w:rPr>
                <w:szCs w:val="18"/>
              </w:rPr>
              <w:tab/>
              <w:t>Registros de pruebas y mantenimiento de los aparatos.</w:t>
            </w:r>
          </w:p>
          <w:p w:rsidR="00940A25" w:rsidRDefault="00940A25">
            <w:pPr>
              <w:pStyle w:val="Texto"/>
              <w:spacing w:line="250" w:lineRule="exact"/>
              <w:ind w:left="360" w:hanging="360"/>
              <w:rPr>
                <w:szCs w:val="18"/>
              </w:rPr>
            </w:pPr>
            <w:r>
              <w:rPr>
                <w:b/>
                <w:szCs w:val="18"/>
              </w:rPr>
              <w:t>c)</w:t>
            </w:r>
            <w:r>
              <w:rPr>
                <w:szCs w:val="18"/>
              </w:rPr>
              <w:tab/>
              <w:t>Forma de asignación de los aparatos de comunicación (cartas responsivas con acuse de recibo, etc.).</w:t>
            </w:r>
          </w:p>
        </w:tc>
      </w:tr>
    </w:tbl>
    <w:p w:rsidR="00940A25" w:rsidRDefault="00940A25" w:rsidP="00940A25">
      <w:pPr>
        <w:pStyle w:val="Texto"/>
        <w:spacing w:line="24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4" w:space="0" w:color="auto"/>
              <w:right w:val="single" w:sz="6" w:space="0" w:color="auto"/>
            </w:tcBorders>
            <w:shd w:val="pct12" w:color="auto" w:fill="auto"/>
            <w:hideMark/>
          </w:tcPr>
          <w:p w:rsidR="00940A25" w:rsidRDefault="00940A25">
            <w:pPr>
              <w:spacing w:after="101" w:line="244" w:lineRule="exact"/>
              <w:jc w:val="both"/>
              <w:rPr>
                <w:rFonts w:ascii="Arial" w:hAnsi="Arial" w:cs="Arial"/>
                <w:b/>
                <w:sz w:val="18"/>
                <w:szCs w:val="18"/>
              </w:rPr>
            </w:pPr>
            <w:r>
              <w:rPr>
                <w:rFonts w:ascii="Arial" w:hAnsi="Arial" w:cs="Arial"/>
                <w:b/>
                <w:sz w:val="18"/>
                <w:szCs w:val="18"/>
              </w:rPr>
              <w:t>2.8 Sistemas de alarma y circuito cerrado de televisión y video vigilancia (CCTV).</w:t>
            </w:r>
          </w:p>
        </w:tc>
      </w:tr>
      <w:tr w:rsidR="00940A25" w:rsidTr="00940A25">
        <w:trPr>
          <w:trHeight w:val="20"/>
        </w:trPr>
        <w:tc>
          <w:tcPr>
            <w:tcW w:w="13170" w:type="dxa"/>
            <w:gridSpan w:val="2"/>
            <w:tcBorders>
              <w:top w:val="single" w:sz="4" w:space="0" w:color="auto"/>
              <w:left w:val="nil"/>
              <w:bottom w:val="nil"/>
              <w:right w:val="nil"/>
            </w:tcBorders>
            <w:hideMark/>
          </w:tcPr>
          <w:p w:rsidR="00940A25" w:rsidRDefault="00940A25">
            <w:pPr>
              <w:spacing w:after="101" w:line="220" w:lineRule="exact"/>
              <w:jc w:val="both"/>
              <w:rPr>
                <w:rFonts w:ascii="Arial" w:hAnsi="Arial" w:cs="Arial"/>
                <w:sz w:val="18"/>
                <w:szCs w:val="18"/>
              </w:rPr>
            </w:pPr>
            <w:r>
              <w:rPr>
                <w:rFonts w:ascii="Arial" w:hAnsi="Arial" w:cs="Arial"/>
                <w:sz w:val="18"/>
                <w:szCs w:val="18"/>
              </w:rPr>
              <w:t>Los sistemas de alarmas y de circuito cerrado de televisión (CCTV), se deben utilizar para vigilar, notificar o disuadir accesos no autorizados y actividades prohibidas en las instalaciones y notificar al área correspondiente, además de utilizarse como herramienta de prueba en investigaciones derivadas de algún incidente.</w:t>
            </w:r>
          </w:p>
          <w:p w:rsidR="00940A25" w:rsidRDefault="00940A25">
            <w:pPr>
              <w:spacing w:after="101" w:line="220" w:lineRule="exact"/>
              <w:jc w:val="both"/>
              <w:rPr>
                <w:rFonts w:ascii="Arial" w:hAnsi="Arial" w:cs="Arial"/>
                <w:sz w:val="18"/>
                <w:szCs w:val="18"/>
              </w:rPr>
            </w:pPr>
            <w:r>
              <w:rPr>
                <w:rFonts w:ascii="Arial" w:hAnsi="Arial" w:cs="Arial"/>
                <w:sz w:val="18"/>
                <w:szCs w:val="18"/>
              </w:rPr>
              <w:lastRenderedPageBreak/>
              <w:t>El Parque Industrial debe contar con un centro de monitoreo, propio o de administración tercerizada que deberá instalarse de acuerdo a un análisis de riesgo previo, de tal forma que se mantengan vigiladas y monitoreadas las áreas acceso de personal, visitantes, proveedores, vehículos de pasajeros, carga. El sistema de CCTV debe permitir una clara identificación del área o ambiente que vigila, estar permanentemente grabando y mantener un respaldo de las grabaciones por lo menos de un mes, con la finalidad de tener los elementos necesarios en caso de un incidente.</w:t>
            </w:r>
          </w:p>
        </w:tc>
      </w:tr>
      <w:tr w:rsidR="00940A25" w:rsidTr="00940A25">
        <w:trPr>
          <w:trHeight w:val="20"/>
        </w:trPr>
        <w:tc>
          <w:tcPr>
            <w:tcW w:w="13170" w:type="dxa"/>
            <w:gridSpan w:val="2"/>
            <w:hideMark/>
          </w:tcPr>
          <w:p w:rsidR="00940A25" w:rsidRDefault="00940A25">
            <w:pPr>
              <w:spacing w:after="101" w:line="220" w:lineRule="exact"/>
              <w:jc w:val="both"/>
              <w:rPr>
                <w:rFonts w:ascii="Arial" w:hAnsi="Arial" w:cs="Arial"/>
                <w:sz w:val="18"/>
                <w:szCs w:val="18"/>
              </w:rPr>
            </w:pPr>
            <w:r>
              <w:rPr>
                <w:rFonts w:ascii="Arial" w:hAnsi="Arial" w:cs="Arial"/>
                <w:sz w:val="18"/>
                <w:szCs w:val="18"/>
              </w:rPr>
              <w:lastRenderedPageBreak/>
              <w:t xml:space="preserve">El sistema de CCTV, debe contar con un procedimiento documentado de operación que incluya la supervisión del buen estado del equipo y la verificación de la correcta posición de las cámaras, indicando la frecuencia con la que debe realizar el respaldo de las grabaciones, así como los responsables de su operación. Dicho sistema debe tener un acceso restringido. </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44"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4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4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Indique si tiene contratado un servicio de central de alarmas externo, y en su caso, describa los siguientes puntos:</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Si se cuenta con algún sistema de alarma y describir su funcionamiento.</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Procedimiento a seguir en caso de activarse una alarma.</w:t>
            </w:r>
          </w:p>
          <w:p w:rsidR="00940A25" w:rsidRDefault="00940A25">
            <w:pPr>
              <w:pStyle w:val="Listavistosa-nfasis11"/>
              <w:spacing w:after="101" w:line="240" w:lineRule="exact"/>
              <w:ind w:left="-12" w:hanging="5"/>
              <w:jc w:val="both"/>
              <w:rPr>
                <w:rFonts w:ascii="Arial" w:hAnsi="Arial" w:cs="Arial"/>
                <w:sz w:val="18"/>
                <w:szCs w:val="18"/>
              </w:rPr>
            </w:pPr>
            <w:r>
              <w:rPr>
                <w:rFonts w:ascii="Arial" w:hAnsi="Arial" w:cs="Arial"/>
                <w:sz w:val="18"/>
                <w:szCs w:val="18"/>
              </w:rPr>
              <w:t>De Describa el procedimiento documentado para la operación del sistema de CCTV, asegúrese de incluir los siguientes puntos:</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Indique el número de cámaras de CCTV instaladas, y su ubicación por áreas. </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Señala la ubicación del sistema de CCTV, dónde se localizan los monitores, quién los revisa, así como los horarios de operación, y en su caso, si existen estaciones de monitoreo remoto.</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las grabaciones se revisan periódicamente y de qué forma. (Aleatoria, cada semana, eventos especiales, áreas restringidas, etc.).</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por cuánto tiempo se mantienen estas grabaciones. (Debiendo ser por lo menos de un mes).</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el sistema de CCTV se encuentra respaldado por una batería o planta de poder eléctrica.</w:t>
            </w:r>
          </w:p>
        </w:tc>
      </w:tr>
    </w:tbl>
    <w:p w:rsidR="00940A25" w:rsidRDefault="00940A25" w:rsidP="00940A25">
      <w:pPr>
        <w:pStyle w:val="Texto"/>
        <w:spacing w:line="224" w:lineRule="exact"/>
        <w:rPr>
          <w:szCs w:val="18"/>
        </w:rPr>
      </w:pPr>
    </w:p>
    <w:p w:rsidR="00940A25" w:rsidRDefault="00940A25" w:rsidP="00940A25">
      <w:pPr>
        <w:pStyle w:val="Texto"/>
        <w:spacing w:line="224" w:lineRule="exact"/>
        <w:rPr>
          <w:b/>
          <w:szCs w:val="18"/>
        </w:rPr>
      </w:pPr>
      <w:r>
        <w:rPr>
          <w:b/>
          <w:szCs w:val="18"/>
        </w:rPr>
        <w:t>3. Controles de acceso físico.</w:t>
      </w:r>
    </w:p>
    <w:p w:rsidR="00940A25" w:rsidRDefault="00940A25" w:rsidP="00940A25">
      <w:pPr>
        <w:pStyle w:val="Texto"/>
        <w:spacing w:line="224" w:lineRule="exact"/>
        <w:rPr>
          <w:szCs w:val="18"/>
        </w:rPr>
      </w:pPr>
      <w:r>
        <w:rPr>
          <w:szCs w:val="18"/>
        </w:rPr>
        <w:lastRenderedPageBreak/>
        <w:t>Los controles de acceso físico, son mecanismos o procedimientos que previenen e impiden la entrada no autorizada a las instalaciones, mantienen control del ingreso de los empleados y visitantes y protegen los activos del Parque Industrial y de las empresas domiciliadas en él.</w:t>
      </w:r>
    </w:p>
    <w:p w:rsidR="00940A25" w:rsidRDefault="00940A25" w:rsidP="00940A25">
      <w:pPr>
        <w:pStyle w:val="Texto"/>
        <w:spacing w:line="224" w:lineRule="exact"/>
        <w:rPr>
          <w:szCs w:val="18"/>
        </w:rPr>
      </w:pPr>
      <w:r>
        <w:rPr>
          <w:szCs w:val="18"/>
        </w:rPr>
        <w:t>Los controles de acceso deben incluir la identificación y control de todos los empleados, visitantes y proveedores en todos los puntos de entrada. Así mismo, se deben mantener registros y evaluar permanentemente los mecanismos o procedimientos documentados de ingreso a las instalaciones, siendo una de las funciones primordiales dentro de cualquier Parque Industrial.</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4" w:space="0" w:color="auto"/>
              <w:right w:val="single" w:sz="6" w:space="0" w:color="auto"/>
            </w:tcBorders>
            <w:shd w:val="pct12" w:color="auto" w:fill="auto"/>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3.1 Personal de Seguridad.</w:t>
            </w:r>
          </w:p>
        </w:tc>
      </w:tr>
      <w:tr w:rsidR="00940A25" w:rsidTr="00940A25">
        <w:trPr>
          <w:trHeight w:val="20"/>
        </w:trPr>
        <w:tc>
          <w:tcPr>
            <w:tcW w:w="13170" w:type="dxa"/>
            <w:gridSpan w:val="2"/>
            <w:tcBorders>
              <w:top w:val="single" w:sz="4" w:space="0" w:color="auto"/>
              <w:left w:val="nil"/>
              <w:bottom w:val="nil"/>
              <w:right w:val="nil"/>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El Parque Industrial debe contar con personal de seguridad y vigilancia. Este personal desempeña un rol importante en la protección y seguridad de los activos del Parque Industrial y de las empresas instaladas en él, así como para controlar el acceso de todas las personas y vehículos al inmueble.</w:t>
            </w:r>
          </w:p>
          <w:p w:rsidR="00940A25" w:rsidRDefault="00940A25">
            <w:pPr>
              <w:spacing w:after="101" w:line="224" w:lineRule="exact"/>
              <w:jc w:val="both"/>
              <w:rPr>
                <w:rFonts w:ascii="Arial" w:hAnsi="Arial" w:cs="Arial"/>
                <w:sz w:val="18"/>
                <w:szCs w:val="18"/>
              </w:rPr>
            </w:pPr>
            <w:r>
              <w:rPr>
                <w:rFonts w:ascii="Arial" w:hAnsi="Arial" w:cs="Arial"/>
                <w:sz w:val="18"/>
                <w:szCs w:val="18"/>
              </w:rPr>
              <w:t>El personal de seguridad del centro de monitoreo, debe contar con un procedimiento documentado para llevar a cabo sus funciones y tener pleno conocimiento de los protocolos en situaciones de emergencia, detección y retiro de personas no autorizadas o cualquier incidente ocurrido al interior del Parque Industrial.</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40" w:line="224"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40"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40"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40" w:line="224" w:lineRule="exact"/>
              <w:jc w:val="both"/>
              <w:rPr>
                <w:rFonts w:ascii="Arial" w:hAnsi="Arial" w:cs="Arial"/>
                <w:sz w:val="18"/>
                <w:szCs w:val="18"/>
              </w:rPr>
            </w:pPr>
            <w:r>
              <w:rPr>
                <w:rFonts w:ascii="Arial" w:hAnsi="Arial" w:cs="Arial"/>
                <w:sz w:val="18"/>
                <w:szCs w:val="18"/>
              </w:rPr>
              <w:t>Anexe el procedimiento documentado para la operación del personal de seguridad (Roles o Consignas) y asegúrese de incluir los siguientes puntos:</w:t>
            </w:r>
          </w:p>
          <w:p w:rsidR="00940A25" w:rsidRDefault="00940A25">
            <w:pPr>
              <w:pStyle w:val="Listavistosa-nfasis11"/>
              <w:spacing w:after="4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el número de personal de seguridad que custodia el Parque Industrial.</w:t>
            </w:r>
          </w:p>
          <w:p w:rsidR="00940A25" w:rsidRDefault="00940A25">
            <w:pPr>
              <w:pStyle w:val="Listavistosa-nfasis11"/>
              <w:spacing w:after="4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los cargos y/o funciones del personal y horarios de operación.</w:t>
            </w:r>
          </w:p>
          <w:p w:rsidR="00940A25" w:rsidRDefault="00940A25">
            <w:pPr>
              <w:pStyle w:val="Listavistosa-nfasis11"/>
              <w:spacing w:after="4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En caso de contar con personal armado, describa el procedimiento para el control y resguardo de las armas, presentar evidencia de los registros y permisos expedidos por las autoridades competentes en la materia.</w:t>
            </w:r>
          </w:p>
        </w:tc>
      </w:tr>
    </w:tbl>
    <w:p w:rsidR="00940A25" w:rsidRDefault="00940A25" w:rsidP="00940A25">
      <w:pPr>
        <w:pStyle w:val="Texto"/>
        <w:spacing w:after="40" w:line="224" w:lineRule="exact"/>
        <w:rPr>
          <w:szCs w:val="18"/>
        </w:rPr>
      </w:pPr>
    </w:p>
    <w:tbl>
      <w:tblPr>
        <w:tblW w:w="13170"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4" w:space="0" w:color="auto"/>
              <w:left w:val="single" w:sz="4" w:space="0" w:color="auto"/>
              <w:bottom w:val="single" w:sz="4" w:space="0" w:color="auto"/>
              <w:right w:val="single" w:sz="4" w:space="0" w:color="auto"/>
            </w:tcBorders>
            <w:shd w:val="pct12" w:color="auto" w:fill="auto"/>
            <w:hideMark/>
          </w:tcPr>
          <w:p w:rsidR="00940A25" w:rsidRDefault="00940A25">
            <w:pPr>
              <w:spacing w:after="40" w:line="224" w:lineRule="exact"/>
              <w:jc w:val="both"/>
              <w:rPr>
                <w:rFonts w:ascii="Arial" w:hAnsi="Arial" w:cs="Arial"/>
                <w:b/>
                <w:sz w:val="18"/>
                <w:szCs w:val="18"/>
              </w:rPr>
            </w:pPr>
            <w:r>
              <w:rPr>
                <w:rFonts w:ascii="Arial" w:hAnsi="Arial" w:cs="Arial"/>
                <w:b/>
                <w:sz w:val="18"/>
                <w:szCs w:val="18"/>
              </w:rPr>
              <w:t>3.2 Identificación de los empleados.</w:t>
            </w:r>
          </w:p>
        </w:tc>
      </w:tr>
      <w:tr w:rsidR="00940A25" w:rsidTr="00940A25">
        <w:trPr>
          <w:trHeight w:val="20"/>
        </w:trPr>
        <w:tc>
          <w:tcPr>
            <w:tcW w:w="13170" w:type="dxa"/>
            <w:gridSpan w:val="2"/>
            <w:tcBorders>
              <w:top w:val="single" w:sz="4" w:space="0" w:color="auto"/>
              <w:left w:val="nil"/>
              <w:bottom w:val="single" w:sz="4" w:space="0" w:color="auto"/>
              <w:right w:val="nil"/>
            </w:tcBorders>
            <w:hideMark/>
          </w:tcPr>
          <w:p w:rsidR="00940A25" w:rsidRDefault="00940A25">
            <w:pPr>
              <w:spacing w:after="40" w:line="260" w:lineRule="exact"/>
              <w:jc w:val="both"/>
              <w:rPr>
                <w:rFonts w:ascii="Arial" w:hAnsi="Arial" w:cs="Arial"/>
                <w:sz w:val="18"/>
                <w:szCs w:val="18"/>
              </w:rPr>
            </w:pPr>
            <w:r>
              <w:rPr>
                <w:rFonts w:ascii="Arial" w:hAnsi="Arial" w:cs="Arial"/>
                <w:sz w:val="18"/>
                <w:szCs w:val="18"/>
              </w:rPr>
              <w:t xml:space="preserve">Debe existir un sistema de identificación de empleados del con fines de acceso a las instalaciones del parque industrial. Los empleados sólo deben tener acceso a aquellas áreas que necesiten para desempeñar sus funciones. La gerencia o el personal de seguridad de las compañías instaladas en el Parque deben controlar adecuadamente la entrega y devolución de insignias de identificación de empleados, visitantes y proveedores. Se deben documentar los procedimientos para la entrega, devolución y cambio de dispositivos de acceso (por ejemplo, llaves, tarjetas de proximidad, etc.). </w:t>
            </w:r>
          </w:p>
        </w:tc>
      </w:tr>
      <w:tr w:rsidR="00940A25" w:rsidTr="00940A25">
        <w:trPr>
          <w:trHeight w:val="20"/>
        </w:trPr>
        <w:tc>
          <w:tcPr>
            <w:tcW w:w="8589" w:type="dxa"/>
            <w:tcBorders>
              <w:top w:val="single" w:sz="4" w:space="0" w:color="auto"/>
              <w:left w:val="single" w:sz="4" w:space="0" w:color="auto"/>
              <w:bottom w:val="single" w:sz="4" w:space="0" w:color="auto"/>
              <w:right w:val="single" w:sz="6" w:space="0" w:color="auto"/>
            </w:tcBorders>
            <w:shd w:val="pct12" w:color="auto" w:fill="auto"/>
            <w:hideMark/>
          </w:tcPr>
          <w:p w:rsidR="00940A25" w:rsidRDefault="00940A25">
            <w:pPr>
              <w:pStyle w:val="Texto"/>
              <w:spacing w:after="40" w:line="260" w:lineRule="exact"/>
              <w:ind w:left="45" w:firstLine="0"/>
              <w:rPr>
                <w:b/>
                <w:szCs w:val="18"/>
              </w:rPr>
            </w:pPr>
            <w:r>
              <w:rPr>
                <w:b/>
                <w:szCs w:val="18"/>
              </w:rPr>
              <w:t>Respuesta:</w:t>
            </w:r>
          </w:p>
        </w:tc>
        <w:tc>
          <w:tcPr>
            <w:tcW w:w="4581" w:type="dxa"/>
            <w:tcBorders>
              <w:top w:val="single" w:sz="4" w:space="0" w:color="auto"/>
              <w:left w:val="single" w:sz="6" w:space="0" w:color="auto"/>
              <w:bottom w:val="single" w:sz="4" w:space="0" w:color="auto"/>
              <w:right w:val="single" w:sz="4" w:space="0" w:color="auto"/>
            </w:tcBorders>
            <w:shd w:val="pct12" w:color="auto" w:fill="auto"/>
            <w:hideMark/>
          </w:tcPr>
          <w:p w:rsidR="00940A25" w:rsidRDefault="00940A25">
            <w:pPr>
              <w:pStyle w:val="Texto"/>
              <w:spacing w:after="40" w:line="260" w:lineRule="exact"/>
              <w:ind w:left="45" w:firstLine="0"/>
              <w:rPr>
                <w:b/>
                <w:szCs w:val="18"/>
              </w:rPr>
            </w:pPr>
            <w:r>
              <w:rPr>
                <w:b/>
                <w:szCs w:val="18"/>
              </w:rPr>
              <w:t>Notas Explicativas:</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tcPr>
          <w:p w:rsidR="00940A25" w:rsidRDefault="00940A25">
            <w:pPr>
              <w:pStyle w:val="Texto"/>
              <w:spacing w:after="40" w:line="260" w:lineRule="exact"/>
              <w:ind w:left="45" w:firstLine="0"/>
              <w:rPr>
                <w:szCs w:val="18"/>
              </w:rPr>
            </w:pPr>
          </w:p>
        </w:tc>
        <w:tc>
          <w:tcPr>
            <w:tcW w:w="4581" w:type="dxa"/>
            <w:tcBorders>
              <w:top w:val="single" w:sz="4" w:space="0" w:color="auto"/>
              <w:left w:val="single" w:sz="6" w:space="0" w:color="auto"/>
              <w:bottom w:val="single" w:sz="6" w:space="0" w:color="auto"/>
              <w:right w:val="single" w:sz="6" w:space="0" w:color="auto"/>
            </w:tcBorders>
            <w:hideMark/>
          </w:tcPr>
          <w:p w:rsidR="00940A25" w:rsidRDefault="00940A25">
            <w:pPr>
              <w:spacing w:after="40" w:line="260" w:lineRule="exact"/>
              <w:jc w:val="both"/>
              <w:rPr>
                <w:rFonts w:ascii="Arial" w:hAnsi="Arial" w:cs="Arial"/>
                <w:sz w:val="18"/>
                <w:szCs w:val="18"/>
              </w:rPr>
            </w:pPr>
            <w:r>
              <w:rPr>
                <w:rFonts w:ascii="Arial" w:hAnsi="Arial" w:cs="Arial"/>
                <w:sz w:val="18"/>
                <w:szCs w:val="18"/>
              </w:rPr>
              <w:t xml:space="preserve">Describa el procedimiento para la identificación de los empleados y asegúrese de incluir los siguientes </w:t>
            </w:r>
            <w:r>
              <w:rPr>
                <w:rFonts w:ascii="Arial" w:hAnsi="Arial" w:cs="Arial"/>
                <w:sz w:val="18"/>
                <w:szCs w:val="18"/>
              </w:rPr>
              <w:lastRenderedPageBreak/>
              <w:t>puntos:</w:t>
            </w:r>
          </w:p>
          <w:p w:rsidR="00940A25" w:rsidRDefault="00940A25">
            <w:pPr>
              <w:pStyle w:val="Listavistosa-nfasis11"/>
              <w:spacing w:after="40"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Mecanismos de identificación. (Credencial con foto, biométricos, etc.).</w:t>
            </w:r>
          </w:p>
          <w:p w:rsidR="00940A25" w:rsidRDefault="00940A25">
            <w:pPr>
              <w:pStyle w:val="Listavistosa-nfasis11"/>
              <w:spacing w:after="40" w:line="26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cómo se identifica al personal contratado por un socio comercial, que labore dentro de las instalaciones. (seguridad, limpieza, mantenimiento, contratistas, etc.).</w:t>
            </w:r>
          </w:p>
          <w:p w:rsidR="00940A25" w:rsidRDefault="00940A25">
            <w:pPr>
              <w:pStyle w:val="Listavistosa-nfasis11"/>
              <w:spacing w:after="40" w:line="260" w:lineRule="exact"/>
              <w:ind w:left="0"/>
              <w:jc w:val="both"/>
              <w:rPr>
                <w:rFonts w:ascii="Arial" w:hAnsi="Arial" w:cs="Arial"/>
                <w:sz w:val="18"/>
                <w:szCs w:val="18"/>
              </w:rPr>
            </w:pPr>
            <w:r>
              <w:rPr>
                <w:rFonts w:ascii="Arial" w:hAnsi="Arial" w:cs="Arial"/>
                <w:sz w:val="18"/>
                <w:szCs w:val="18"/>
              </w:rPr>
              <w:t>Describa cómo el Parque Industrial entrega, cambia y retira las identificaciones y controles de acceso del empleado y asegúrese de incluir las áreas responsables de autorizarlas y administrarlas.</w:t>
            </w:r>
          </w:p>
          <w:p w:rsidR="00940A25" w:rsidRDefault="00940A25">
            <w:pPr>
              <w:spacing w:after="40" w:line="260" w:lineRule="exact"/>
              <w:jc w:val="both"/>
              <w:rPr>
                <w:rFonts w:ascii="Arial" w:hAnsi="Arial" w:cs="Arial"/>
                <w:sz w:val="18"/>
                <w:szCs w:val="18"/>
              </w:rPr>
            </w:pPr>
            <w:r>
              <w:rPr>
                <w:rFonts w:ascii="Arial" w:hAnsi="Arial" w:cs="Arial"/>
                <w:sz w:val="18"/>
                <w:szCs w:val="18"/>
              </w:rPr>
              <w:t>Anexe el procedimiento documentado para el control de las identificaciones.</w:t>
            </w:r>
          </w:p>
        </w:tc>
      </w:tr>
    </w:tbl>
    <w:p w:rsidR="00940A25" w:rsidRDefault="00940A25" w:rsidP="00940A25">
      <w:pPr>
        <w:pStyle w:val="Texto"/>
        <w:rPr>
          <w:szCs w:val="20"/>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3.3 Identificación de visitantes y proveedores.</w:t>
            </w:r>
          </w:p>
        </w:tc>
      </w:tr>
      <w:tr w:rsidR="00940A25" w:rsidTr="00940A25">
        <w:trPr>
          <w:trHeight w:val="20"/>
        </w:trPr>
        <w:tc>
          <w:tcPr>
            <w:tcW w:w="13170" w:type="dxa"/>
            <w:gridSpan w:val="2"/>
            <w:tcBorders>
              <w:top w:val="single" w:sz="6" w:space="0" w:color="auto"/>
              <w:left w:val="nil"/>
              <w:bottom w:val="single" w:sz="6" w:space="0" w:color="auto"/>
              <w:right w:val="nil"/>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Para tener acceso a las instalaciones, los visitantes, proveedores y contratistas deben presentar identificación oficial con fotografía a su llegada y se debe llevar un registro.</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Anexe el procedimiento para el control de acceso de los visitantes y proveedores, asegúrese de incluir los siguientes puntos: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registros se llevan a cabo. (Formatos personales por cada visita, bitácoras).</w:t>
            </w:r>
          </w:p>
        </w:tc>
      </w:tr>
    </w:tbl>
    <w:p w:rsidR="00940A25" w:rsidRDefault="00940A25" w:rsidP="00940A25">
      <w:pPr>
        <w:pStyle w:val="Texto"/>
        <w:spacing w:line="22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3.4 Procedimiento de identificación y retiro de personas o vehículos no autorizados.</w:t>
            </w:r>
          </w:p>
        </w:tc>
      </w:tr>
      <w:tr w:rsidR="00940A25" w:rsidTr="00940A25">
        <w:trPr>
          <w:trHeight w:val="20"/>
        </w:trPr>
        <w:tc>
          <w:tcPr>
            <w:tcW w:w="13170" w:type="dxa"/>
            <w:tcBorders>
              <w:top w:val="single" w:sz="6" w:space="0" w:color="auto"/>
              <w:left w:val="nil"/>
              <w:bottom w:val="nil"/>
              <w:right w:val="nil"/>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El centro de monitoreo del Parque Industrial debe contar con un procedimiento documentado que especifiquen como identificar, enfrentar o reportar a personas y/o vehículos no autorizados o identificados.</w:t>
            </w:r>
          </w:p>
        </w:tc>
      </w:tr>
    </w:tbl>
    <w:p w:rsidR="00940A25" w:rsidRDefault="00940A25" w:rsidP="00940A25">
      <w:pPr>
        <w:pStyle w:val="Texto"/>
        <w:spacing w:line="22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 xml:space="preserve">Anexe el procedimiento documentado para identificar, enfrentar o reportar personas y/o vehículo no </w:t>
            </w:r>
            <w:r>
              <w:rPr>
                <w:rFonts w:ascii="Arial" w:hAnsi="Arial" w:cs="Arial"/>
                <w:sz w:val="18"/>
                <w:szCs w:val="18"/>
              </w:rPr>
              <w:lastRenderedPageBreak/>
              <w:t>autorizados o identificados.</w:t>
            </w:r>
          </w:p>
          <w:p w:rsidR="00940A25" w:rsidRDefault="00940A25">
            <w:pPr>
              <w:spacing w:after="101" w:line="224" w:lineRule="exact"/>
              <w:jc w:val="both"/>
              <w:rPr>
                <w:rFonts w:ascii="Arial" w:hAnsi="Arial" w:cs="Arial"/>
                <w:b/>
                <w:i/>
                <w:sz w:val="18"/>
                <w:szCs w:val="18"/>
              </w:rPr>
            </w:pPr>
            <w:r>
              <w:rPr>
                <w:rFonts w:ascii="Arial" w:hAnsi="Arial" w:cs="Arial"/>
                <w:b/>
                <w:i/>
                <w:sz w:val="18"/>
                <w:szCs w:val="18"/>
              </w:rPr>
              <w:t>Recomendación:</w:t>
            </w:r>
          </w:p>
          <w:p w:rsidR="00940A25" w:rsidRDefault="00940A25">
            <w:pPr>
              <w:spacing w:after="101" w:line="224" w:lineRule="exact"/>
              <w:jc w:val="both"/>
              <w:rPr>
                <w:rFonts w:ascii="Arial" w:hAnsi="Arial" w:cs="Arial"/>
                <w:sz w:val="18"/>
                <w:szCs w:val="18"/>
              </w:rPr>
            </w:pPr>
            <w:r>
              <w:rPr>
                <w:rFonts w:ascii="Arial" w:hAnsi="Arial" w:cs="Arial"/>
                <w:sz w:val="18"/>
                <w:szCs w:val="18"/>
              </w:rPr>
              <w:t>Los procedimientos podrán incluir:</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Personal responsable.</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Designar a una persona o área responsable para ser informado de los incidentes.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b/>
                <w:sz w:val="18"/>
                <w:szCs w:val="18"/>
              </w:rPr>
              <w:t>c)</w:t>
            </w:r>
            <w:r>
              <w:rPr>
                <w:rFonts w:ascii="Arial" w:hAnsi="Arial" w:cs="Arial"/>
                <w:sz w:val="18"/>
                <w:szCs w:val="18"/>
              </w:rPr>
              <w:tab/>
              <w:t>Indicaciones para enfrentar y dirigirse al personal no identificado.</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b/>
                <w:sz w:val="18"/>
                <w:szCs w:val="18"/>
              </w:rPr>
              <w:t>d)</w:t>
            </w:r>
            <w:r>
              <w:rPr>
                <w:rFonts w:ascii="Arial" w:hAnsi="Arial" w:cs="Arial"/>
                <w:sz w:val="18"/>
                <w:szCs w:val="18"/>
              </w:rPr>
              <w:tab/>
              <w:t>Señalar en qué casos deberá reportarse a las autoridades correspondientes.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b/>
                <w:sz w:val="18"/>
                <w:szCs w:val="18"/>
              </w:rPr>
              <w:t>e)</w:t>
            </w:r>
            <w:r>
              <w:rPr>
                <w:rFonts w:ascii="Arial" w:hAnsi="Arial" w:cs="Arial"/>
                <w:sz w:val="18"/>
                <w:szCs w:val="18"/>
              </w:rPr>
              <w:tab/>
              <w:t>Cómo se lleva a cabo el registro de los incidentes y las medidas adoptadas para cada caso.</w:t>
            </w:r>
          </w:p>
        </w:tc>
      </w:tr>
    </w:tbl>
    <w:p w:rsidR="00940A25" w:rsidRDefault="00940A25" w:rsidP="00940A25">
      <w:pPr>
        <w:pStyle w:val="Texto"/>
        <w:spacing w:line="22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44"/>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10" w:lineRule="exact"/>
              <w:jc w:val="both"/>
              <w:rPr>
                <w:rFonts w:ascii="Arial" w:hAnsi="Arial" w:cs="Arial"/>
                <w:b/>
                <w:sz w:val="18"/>
                <w:szCs w:val="18"/>
              </w:rPr>
            </w:pPr>
            <w:r>
              <w:rPr>
                <w:rFonts w:ascii="Arial" w:hAnsi="Arial" w:cs="Arial"/>
                <w:b/>
                <w:sz w:val="18"/>
                <w:szCs w:val="18"/>
              </w:rPr>
              <w:t>3.5 Entregas de mensajería y paquetería.</w:t>
            </w:r>
          </w:p>
        </w:tc>
      </w:tr>
      <w:tr w:rsidR="00940A25" w:rsidTr="00940A25">
        <w:trPr>
          <w:trHeight w:val="20"/>
        </w:trPr>
        <w:tc>
          <w:tcPr>
            <w:tcW w:w="13170" w:type="dxa"/>
            <w:gridSpan w:val="2"/>
            <w:tcBorders>
              <w:top w:val="single" w:sz="6" w:space="0" w:color="auto"/>
              <w:left w:val="nil"/>
              <w:bottom w:val="nil"/>
              <w:right w:val="nil"/>
            </w:tcBorders>
            <w:hideMark/>
          </w:tcPr>
          <w:p w:rsidR="00940A25" w:rsidRDefault="00940A25">
            <w:pPr>
              <w:spacing w:after="101" w:line="210" w:lineRule="exact"/>
              <w:jc w:val="both"/>
              <w:rPr>
                <w:rFonts w:ascii="Arial" w:hAnsi="Arial" w:cs="Arial"/>
                <w:sz w:val="18"/>
                <w:szCs w:val="18"/>
              </w:rPr>
            </w:pPr>
            <w:r>
              <w:rPr>
                <w:rFonts w:ascii="Arial" w:hAnsi="Arial" w:cs="Arial"/>
                <w:sz w:val="18"/>
                <w:szCs w:val="18"/>
              </w:rPr>
              <w:t>El personal del centro de monitoreo debe identificar al personal de las empresas de mensajería y paquetería y autorizar su ingreso para distribuir y entregar la correspondencia dirigida a las empresas ubicadas al interior del Parque Industrial.</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0"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1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0" w:lineRule="exact"/>
              <w:jc w:val="both"/>
              <w:rPr>
                <w:rFonts w:ascii="Arial" w:hAnsi="Arial" w:cs="Arial"/>
                <w:sz w:val="18"/>
                <w:szCs w:val="18"/>
              </w:rPr>
            </w:pPr>
            <w:r>
              <w:rPr>
                <w:rFonts w:ascii="Arial" w:hAnsi="Arial" w:cs="Arial"/>
                <w:sz w:val="18"/>
                <w:szCs w:val="18"/>
              </w:rPr>
              <w:t>Anexe el procedimiento para identificar y autorizar el ingreso del personal de las empresas de mensajería que distribuye y entrega la correspondencia destinada a las empresas instaladas en el Parque Industrial y asegúrese de incluir lo siguiente:</w:t>
            </w:r>
          </w:p>
          <w:p w:rsidR="00940A25" w:rsidRDefault="00940A25">
            <w:pPr>
              <w:pStyle w:val="Listavistosa-nfasis11"/>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si el procedimiento es diferente al de acceso para los demás proveedores.</w:t>
            </w:r>
          </w:p>
        </w:tc>
      </w:tr>
    </w:tbl>
    <w:p w:rsidR="00940A25" w:rsidRDefault="00940A25" w:rsidP="00940A25">
      <w:pPr>
        <w:pStyle w:val="Texto"/>
        <w:spacing w:line="210" w:lineRule="exact"/>
        <w:rPr>
          <w:szCs w:val="18"/>
        </w:rPr>
      </w:pPr>
    </w:p>
    <w:p w:rsidR="00940A25" w:rsidRDefault="00940A25" w:rsidP="00940A25">
      <w:pPr>
        <w:pStyle w:val="Texto"/>
        <w:spacing w:line="210" w:lineRule="exact"/>
        <w:rPr>
          <w:b/>
          <w:szCs w:val="18"/>
        </w:rPr>
      </w:pPr>
      <w:r>
        <w:rPr>
          <w:b/>
          <w:szCs w:val="18"/>
        </w:rPr>
        <w:t>4. Socios comerciales.</w:t>
      </w:r>
    </w:p>
    <w:p w:rsidR="00940A25" w:rsidRDefault="00940A25" w:rsidP="00940A25">
      <w:pPr>
        <w:pStyle w:val="Texto"/>
        <w:spacing w:line="210" w:lineRule="exact"/>
        <w:rPr>
          <w:szCs w:val="18"/>
        </w:rPr>
      </w:pPr>
      <w:r>
        <w:rPr>
          <w:szCs w:val="18"/>
        </w:rPr>
        <w:t>El Corporativo del Parque Industrial debe contar con procedimientos escritos y verificables para la selección de propietarios e inquilinos, así como para la contratación de otros socios comerciales.</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10" w:lineRule="exact"/>
              <w:jc w:val="both"/>
              <w:rPr>
                <w:rFonts w:ascii="Arial" w:hAnsi="Arial" w:cs="Arial"/>
                <w:b/>
                <w:sz w:val="18"/>
                <w:szCs w:val="18"/>
              </w:rPr>
            </w:pPr>
            <w:r>
              <w:rPr>
                <w:rFonts w:ascii="Arial" w:hAnsi="Arial" w:cs="Arial"/>
                <w:b/>
                <w:sz w:val="18"/>
                <w:szCs w:val="18"/>
              </w:rPr>
              <w:t>4.1 Criterios de selección.</w:t>
            </w:r>
          </w:p>
        </w:tc>
      </w:tr>
      <w:tr w:rsidR="00940A25" w:rsidTr="00940A25">
        <w:trPr>
          <w:trHeight w:val="20"/>
        </w:trPr>
        <w:tc>
          <w:tcPr>
            <w:tcW w:w="13170" w:type="dxa"/>
            <w:gridSpan w:val="2"/>
            <w:tcBorders>
              <w:top w:val="single" w:sz="6" w:space="0" w:color="auto"/>
              <w:left w:val="nil"/>
              <w:bottom w:val="nil"/>
              <w:right w:val="nil"/>
            </w:tcBorders>
            <w:hideMark/>
          </w:tcPr>
          <w:p w:rsidR="00940A25" w:rsidRDefault="00940A25">
            <w:pPr>
              <w:spacing w:after="101" w:line="210" w:lineRule="exact"/>
              <w:jc w:val="both"/>
              <w:rPr>
                <w:rFonts w:ascii="Arial" w:hAnsi="Arial" w:cs="Arial"/>
                <w:sz w:val="18"/>
                <w:szCs w:val="18"/>
              </w:rPr>
            </w:pPr>
            <w:r>
              <w:rPr>
                <w:rFonts w:ascii="Arial" w:hAnsi="Arial" w:cs="Arial"/>
                <w:sz w:val="18"/>
                <w:szCs w:val="18"/>
              </w:rPr>
              <w:t>Deben existir procedimientos documentados para la selección, seguimiento o renovación de relaciones comerciales con los asociados de negocio.</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0"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1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1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0" w:lineRule="exact"/>
              <w:jc w:val="both"/>
              <w:rPr>
                <w:rFonts w:ascii="Arial" w:hAnsi="Arial" w:cs="Arial"/>
                <w:sz w:val="18"/>
                <w:szCs w:val="18"/>
              </w:rPr>
            </w:pPr>
            <w:r>
              <w:rPr>
                <w:rFonts w:ascii="Arial" w:hAnsi="Arial" w:cs="Arial"/>
                <w:sz w:val="18"/>
                <w:szCs w:val="18"/>
              </w:rPr>
              <w:t xml:space="preserve">Anexe el procedimiento documentado para la </w:t>
            </w:r>
            <w:r>
              <w:rPr>
                <w:rFonts w:ascii="Arial" w:hAnsi="Arial" w:cs="Arial"/>
                <w:sz w:val="18"/>
                <w:szCs w:val="18"/>
              </w:rPr>
              <w:lastRenderedPageBreak/>
              <w:t>selección de socios comerciales (comprende cualquier cliente o proveedor de bienes o servicios que tenga una relación comercial directa con el Corporativo del Parque Industrial), y asegúrese de que incluya los siguientes puntos:</w:t>
            </w:r>
          </w:p>
          <w:p w:rsidR="00940A25" w:rsidRDefault="00940A25">
            <w:pPr>
              <w:pStyle w:val="Listavistosa-nfasis11"/>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información es requerida al socio comercial.</w:t>
            </w:r>
          </w:p>
          <w:p w:rsidR="00940A25" w:rsidRDefault="00940A25">
            <w:pPr>
              <w:pStyle w:val="Listavistosa-nfasis11"/>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Qué aspectos son revisados e investigados para la venta de un predio, o el alquiler de una nave industrial, almacén, etc.</w:t>
            </w:r>
          </w:p>
          <w:p w:rsidR="00940A25" w:rsidRDefault="00940A25">
            <w:pPr>
              <w:pStyle w:val="Listavistosa-nfasis11"/>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Indique si mantiene un expediente de cada uno de sus socios comerciales. (co-propietarios, arrendatarios y proveedores) </w:t>
            </w:r>
          </w:p>
          <w:p w:rsidR="00940A25" w:rsidRDefault="00940A25">
            <w:pPr>
              <w:pStyle w:val="Listavistosa-nfasis11"/>
              <w:spacing w:after="101" w:line="21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de qué manera se evalúan los servicios de sus proveedores y qué puntos se revisan.</w:t>
            </w:r>
          </w:p>
          <w:p w:rsidR="00940A25" w:rsidRDefault="00940A25" w:rsidP="00940A25">
            <w:pPr>
              <w:pStyle w:val="Listavistosa-nfasis11"/>
              <w:numPr>
                <w:ilvl w:val="0"/>
                <w:numId w:val="156"/>
              </w:numPr>
              <w:spacing w:after="101" w:line="210" w:lineRule="exact"/>
              <w:ind w:left="360"/>
              <w:jc w:val="both"/>
              <w:rPr>
                <w:rFonts w:ascii="Arial" w:hAnsi="Arial" w:cs="Arial"/>
                <w:sz w:val="18"/>
                <w:szCs w:val="18"/>
              </w:rPr>
            </w:pPr>
            <w:r>
              <w:rPr>
                <w:rFonts w:ascii="Arial" w:hAnsi="Arial" w:cs="Arial"/>
                <w:sz w:val="18"/>
                <w:szCs w:val="18"/>
              </w:rPr>
              <w:t>Listado actualizado con los datos generales de las empresas que operan en el Parque Industrial al momento de presentar la solicitud de inscripción. (nombre, RFC, giro o actividad preponderante, indique si realizan o no operaciones de comercio exterior, etc.)</w:t>
            </w:r>
          </w:p>
          <w:p w:rsidR="00940A25" w:rsidRDefault="00940A25">
            <w:pPr>
              <w:pStyle w:val="Listavistosa-nfasis11"/>
              <w:spacing w:after="101" w:line="210" w:lineRule="exact"/>
              <w:ind w:left="0"/>
              <w:jc w:val="both"/>
              <w:rPr>
                <w:rFonts w:ascii="Arial" w:hAnsi="Arial" w:cs="Arial"/>
                <w:b/>
                <w:i/>
                <w:sz w:val="18"/>
                <w:szCs w:val="18"/>
              </w:rPr>
            </w:pPr>
            <w:r>
              <w:rPr>
                <w:rFonts w:ascii="Arial" w:hAnsi="Arial" w:cs="Arial"/>
                <w:b/>
                <w:i/>
                <w:sz w:val="18"/>
                <w:szCs w:val="18"/>
              </w:rPr>
              <w:t>Recomendación:</w:t>
            </w:r>
          </w:p>
          <w:p w:rsidR="00940A25" w:rsidRDefault="00940A25">
            <w:pPr>
              <w:spacing w:after="101" w:line="210" w:lineRule="exact"/>
              <w:jc w:val="both"/>
              <w:rPr>
                <w:rFonts w:ascii="Arial" w:hAnsi="Arial" w:cs="Arial"/>
                <w:sz w:val="18"/>
                <w:szCs w:val="18"/>
              </w:rPr>
            </w:pPr>
            <w:r>
              <w:rPr>
                <w:rFonts w:ascii="Arial" w:hAnsi="Arial" w:cs="Arial"/>
                <w:sz w:val="18"/>
                <w:szCs w:val="18"/>
              </w:rPr>
              <w:t>El expediente podría incluir lo siguiente:</w:t>
            </w:r>
          </w:p>
          <w:p w:rsidR="00940A25" w:rsidRDefault="00940A25">
            <w:pPr>
              <w:pStyle w:val="Texto"/>
              <w:spacing w:line="210" w:lineRule="exact"/>
              <w:ind w:left="497" w:hanging="360"/>
              <w:rPr>
                <w:szCs w:val="18"/>
              </w:rPr>
            </w:pPr>
            <w:r>
              <w:rPr>
                <w:szCs w:val="18"/>
              </w:rPr>
              <w:t>●</w:t>
            </w:r>
            <w:r>
              <w:rPr>
                <w:szCs w:val="18"/>
              </w:rPr>
              <w:tab/>
              <w:t>Datos de la empresa que alberga (nombre, RFC, giro o actividad preponderante, etc.).</w:t>
            </w:r>
          </w:p>
          <w:p w:rsidR="00940A25" w:rsidRDefault="00940A25">
            <w:pPr>
              <w:pStyle w:val="Texto"/>
              <w:spacing w:line="210" w:lineRule="exact"/>
              <w:ind w:left="497" w:hanging="360"/>
              <w:rPr>
                <w:szCs w:val="18"/>
              </w:rPr>
            </w:pPr>
            <w:r>
              <w:rPr>
                <w:szCs w:val="18"/>
              </w:rPr>
              <w:t>●</w:t>
            </w:r>
            <w:r>
              <w:rPr>
                <w:szCs w:val="18"/>
              </w:rPr>
              <w:tab/>
              <w:t>Copia simple del acta constitutiva.</w:t>
            </w:r>
          </w:p>
          <w:p w:rsidR="00940A25" w:rsidRDefault="00940A25">
            <w:pPr>
              <w:pStyle w:val="Texto"/>
              <w:spacing w:line="210" w:lineRule="exact"/>
              <w:ind w:left="497" w:hanging="360"/>
              <w:rPr>
                <w:szCs w:val="18"/>
              </w:rPr>
            </w:pPr>
            <w:r>
              <w:rPr>
                <w:szCs w:val="18"/>
              </w:rPr>
              <w:t>●</w:t>
            </w:r>
            <w:r>
              <w:rPr>
                <w:szCs w:val="18"/>
              </w:rPr>
              <w:tab/>
              <w:t xml:space="preserve">Identificación y copia simple del poder notarial del representante legal. </w:t>
            </w:r>
          </w:p>
        </w:tc>
      </w:tr>
    </w:tbl>
    <w:p w:rsidR="00940A25" w:rsidRDefault="00940A25" w:rsidP="00940A25">
      <w:pPr>
        <w:pStyle w:val="Texto"/>
        <w:spacing w:line="237"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4" w:space="0" w:color="auto"/>
              <w:right w:val="single" w:sz="6" w:space="0" w:color="auto"/>
            </w:tcBorders>
            <w:shd w:val="pct12" w:color="auto" w:fill="auto"/>
            <w:hideMark/>
          </w:tcPr>
          <w:p w:rsidR="00940A25" w:rsidRDefault="00940A25">
            <w:pPr>
              <w:spacing w:after="101" w:line="237" w:lineRule="exact"/>
              <w:jc w:val="both"/>
              <w:rPr>
                <w:rFonts w:ascii="Arial" w:hAnsi="Arial" w:cs="Arial"/>
                <w:b/>
                <w:sz w:val="18"/>
                <w:szCs w:val="18"/>
              </w:rPr>
            </w:pPr>
            <w:r>
              <w:rPr>
                <w:rFonts w:ascii="Arial" w:hAnsi="Arial" w:cs="Arial"/>
                <w:b/>
                <w:sz w:val="18"/>
                <w:szCs w:val="18"/>
              </w:rPr>
              <w:t>4.2 Requerimientos en seguridad.</w:t>
            </w:r>
          </w:p>
        </w:tc>
      </w:tr>
      <w:tr w:rsidR="00940A25" w:rsidTr="00940A25">
        <w:trPr>
          <w:trHeight w:val="20"/>
        </w:trPr>
        <w:tc>
          <w:tcPr>
            <w:tcW w:w="13170" w:type="dxa"/>
            <w:gridSpan w:val="2"/>
            <w:tcBorders>
              <w:top w:val="single" w:sz="4" w:space="0" w:color="auto"/>
              <w:left w:val="nil"/>
              <w:bottom w:val="nil"/>
              <w:right w:val="nil"/>
            </w:tcBorders>
            <w:hideMark/>
          </w:tcPr>
          <w:p w:rsidR="00940A25" w:rsidRDefault="00940A25">
            <w:pPr>
              <w:spacing w:after="101" w:line="237" w:lineRule="exact"/>
              <w:jc w:val="both"/>
              <w:rPr>
                <w:rFonts w:ascii="Arial" w:hAnsi="Arial" w:cs="Arial"/>
                <w:sz w:val="18"/>
                <w:szCs w:val="18"/>
              </w:rPr>
            </w:pPr>
            <w:r>
              <w:rPr>
                <w:rFonts w:ascii="Arial" w:hAnsi="Arial" w:cs="Arial"/>
                <w:sz w:val="18"/>
                <w:szCs w:val="18"/>
              </w:rPr>
              <w:t>El Parque Industrial debe contar con un procedimiento documentado en el que, de acuerdo con su análisis de riesgos, solicite requisitos adicionales en materia de seguridad a aquellos socios comerciales (empresas co-propietarias o arrendatarias) que realicen operaciones de comercio exterior.</w:t>
            </w:r>
          </w:p>
          <w:p w:rsidR="00940A25" w:rsidRDefault="00940A25">
            <w:pPr>
              <w:spacing w:after="101" w:line="237" w:lineRule="exact"/>
              <w:jc w:val="both"/>
              <w:rPr>
                <w:rFonts w:ascii="Arial" w:hAnsi="Arial" w:cs="Arial"/>
                <w:sz w:val="18"/>
                <w:szCs w:val="18"/>
              </w:rPr>
            </w:pPr>
            <w:r>
              <w:rPr>
                <w:rFonts w:ascii="Arial" w:hAnsi="Arial" w:cs="Arial"/>
                <w:sz w:val="18"/>
                <w:szCs w:val="18"/>
              </w:rPr>
              <w:t>En el caso de los socios comerciales que presten sus servicios en el interior del Parque Industrial (empresas de seguridad privada, limpieza, mantenimiento), están obligados al cumplimiento de los mismos requisitos de seguridad en la cadena de suministro.</w:t>
            </w:r>
          </w:p>
          <w:p w:rsidR="00940A25" w:rsidRDefault="00940A25">
            <w:pPr>
              <w:spacing w:after="101" w:line="237" w:lineRule="exact"/>
              <w:jc w:val="both"/>
              <w:rPr>
                <w:rFonts w:ascii="Arial" w:hAnsi="Arial" w:cs="Arial"/>
                <w:sz w:val="18"/>
                <w:szCs w:val="18"/>
              </w:rPr>
            </w:pPr>
            <w:r>
              <w:rPr>
                <w:rFonts w:ascii="Arial" w:hAnsi="Arial" w:cs="Arial"/>
                <w:sz w:val="18"/>
                <w:szCs w:val="18"/>
              </w:rPr>
              <w:t xml:space="preserve">Todas las empresas co-propietarias o arrendatarias deben adherirse -sin excepción- a la Política y al Protocolo General de Seguridad establecida por el Parque Industrial. </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37" w:lineRule="exact"/>
              <w:ind w:left="45" w:firstLine="0"/>
              <w:rPr>
                <w:b/>
                <w:szCs w:val="18"/>
              </w:rPr>
            </w:pPr>
            <w:r>
              <w:rPr>
                <w:b/>
                <w:szCs w:val="18"/>
              </w:rPr>
              <w:lastRenderedPageBreak/>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37"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37"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7" w:lineRule="exact"/>
              <w:jc w:val="both"/>
              <w:rPr>
                <w:rFonts w:ascii="Arial" w:hAnsi="Arial" w:cs="Arial"/>
                <w:sz w:val="18"/>
                <w:szCs w:val="18"/>
              </w:rPr>
            </w:pPr>
            <w:r>
              <w:rPr>
                <w:rFonts w:ascii="Arial" w:hAnsi="Arial" w:cs="Arial"/>
                <w:sz w:val="18"/>
                <w:szCs w:val="18"/>
              </w:rPr>
              <w:t>Describa cómo identifica a los socios comerciales que requieren cumplir los estándares mínimos en materia de seguridad. Asegúrese de incluir los siguientes puntos:</w:t>
            </w:r>
          </w:p>
          <w:p w:rsidR="00940A25" w:rsidRDefault="00940A25">
            <w:pPr>
              <w:pStyle w:val="Listavistosa-nfasis11"/>
              <w:spacing w:after="101" w:line="237"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Indique si cuenta con una relación de los socios comerciales (empresas co-propietarias o arrendatarias) que realizan operaciones de comercio exterior y que deben cumplir con requisitos en materia de seguridad. Mencione que empresas son éstas. </w:t>
            </w:r>
          </w:p>
          <w:p w:rsidR="00940A25" w:rsidRDefault="00940A25">
            <w:pPr>
              <w:pStyle w:val="Listavistosa-nfasis11"/>
              <w:spacing w:after="101" w:line="237"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Mediante qué documento (convenios, cláusulas contractuales, cartas compromiso, entre otros) se asegura de que sus socios comerciales (empresas co-propietarias o arrendatarias) se adhieren a la política y al protocolo general de seguridad del Parque Industrial.</w:t>
            </w:r>
          </w:p>
          <w:p w:rsidR="00940A25" w:rsidRDefault="00940A25">
            <w:pPr>
              <w:pStyle w:val="Listavistosa-nfasis11"/>
              <w:spacing w:after="101" w:line="237"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existen acuerdos contractuales, para implementar medidas de seguridad con proveedores de servicios al interior del Parque Industrial, tales como: guardias, servicio de limpieza y mantenimiento, etc.</w:t>
            </w:r>
          </w:p>
          <w:p w:rsidR="00940A25" w:rsidRDefault="00940A25">
            <w:pPr>
              <w:pStyle w:val="Listavistosa-nfasis11"/>
              <w:spacing w:after="101" w:line="237"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Indique si tiene socios comerciales que pertenezcan a algún programa de seguridad en la cadena de suministros, ya sea certificado por una autoridad extranjera o por el sector privado. (Por ejemplo: NEEC, C-TPAT, PIP o algún otro programa de Operador Económico Autorizado de la OMA). </w:t>
            </w:r>
          </w:p>
        </w:tc>
      </w:tr>
    </w:tbl>
    <w:p w:rsidR="00940A25" w:rsidRDefault="00940A25" w:rsidP="00940A25">
      <w:pPr>
        <w:pStyle w:val="Texto"/>
        <w:spacing w:line="224" w:lineRule="exact"/>
        <w:rPr>
          <w:szCs w:val="18"/>
        </w:rPr>
      </w:pPr>
    </w:p>
    <w:tbl>
      <w:tblPr>
        <w:tblW w:w="13170"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4" w:space="0" w:color="auto"/>
              <w:left w:val="single" w:sz="4" w:space="0" w:color="auto"/>
              <w:bottom w:val="single" w:sz="4" w:space="0" w:color="auto"/>
              <w:right w:val="single" w:sz="4" w:space="0" w:color="auto"/>
            </w:tcBorders>
            <w:shd w:val="pct12" w:color="auto" w:fill="auto"/>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4.3 Revisiones del socio comercial.</w:t>
            </w:r>
          </w:p>
        </w:tc>
      </w:tr>
      <w:tr w:rsidR="00940A25" w:rsidTr="00940A25">
        <w:trPr>
          <w:trHeight w:val="20"/>
        </w:trPr>
        <w:tc>
          <w:tcPr>
            <w:tcW w:w="13170" w:type="dxa"/>
            <w:gridSpan w:val="2"/>
            <w:tcBorders>
              <w:top w:val="single" w:sz="4" w:space="0" w:color="auto"/>
              <w:left w:val="nil"/>
              <w:bottom w:val="single" w:sz="4" w:space="0" w:color="auto"/>
              <w:right w:val="nil"/>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El Parque Industrial debe realizar evaluaciones periódicas a los procesos e instalaciones comunes de las empresas co-propietarias y/o arrendatarias con base en su análisis de riesgo y éstas deben alinearse a la política y protocolo general de seguridad establecidos por el Parque Industrial. Se deben mantener registros de las revisiones, así como del seguimiento correspondiente.</w:t>
            </w:r>
          </w:p>
          <w:p w:rsidR="00940A25" w:rsidRDefault="00940A25">
            <w:pPr>
              <w:spacing w:after="101" w:line="224" w:lineRule="exact"/>
              <w:jc w:val="both"/>
              <w:rPr>
                <w:rFonts w:ascii="Arial" w:hAnsi="Arial" w:cs="Arial"/>
                <w:sz w:val="18"/>
                <w:szCs w:val="18"/>
              </w:rPr>
            </w:pPr>
            <w:r>
              <w:rPr>
                <w:rFonts w:ascii="Arial" w:hAnsi="Arial" w:cs="Arial"/>
                <w:sz w:val="18"/>
                <w:szCs w:val="18"/>
              </w:rPr>
              <w:lastRenderedPageBreak/>
              <w:t>Cuando se encuentren inconsistencias, el Parque Industrial debe comunicarlo a su socio o proveedor y proporcionar un período razonable para atender las observaciones identificadas, o en caso contrario, establecer las medidas necesarias para sancionarla.</w:t>
            </w:r>
          </w:p>
        </w:tc>
      </w:tr>
      <w:tr w:rsidR="00940A25" w:rsidTr="00940A25">
        <w:trPr>
          <w:trHeight w:val="66"/>
        </w:trPr>
        <w:tc>
          <w:tcPr>
            <w:tcW w:w="8589" w:type="dxa"/>
            <w:tcBorders>
              <w:top w:val="single" w:sz="4" w:space="0" w:color="auto"/>
              <w:left w:val="single" w:sz="4" w:space="0" w:color="auto"/>
              <w:bottom w:val="single" w:sz="4" w:space="0" w:color="auto"/>
              <w:right w:val="single" w:sz="4" w:space="0" w:color="auto"/>
            </w:tcBorders>
            <w:shd w:val="pct12" w:color="auto" w:fill="auto"/>
            <w:hideMark/>
          </w:tcPr>
          <w:p w:rsidR="00940A25" w:rsidRDefault="00940A25">
            <w:pPr>
              <w:pStyle w:val="Texto"/>
              <w:spacing w:line="224" w:lineRule="exact"/>
              <w:ind w:left="45" w:firstLine="0"/>
              <w:rPr>
                <w:b/>
                <w:szCs w:val="18"/>
              </w:rPr>
            </w:pPr>
            <w:r>
              <w:rPr>
                <w:b/>
                <w:szCs w:val="18"/>
              </w:rPr>
              <w:lastRenderedPageBreak/>
              <w:t>Respuesta:</w:t>
            </w:r>
          </w:p>
        </w:tc>
        <w:tc>
          <w:tcPr>
            <w:tcW w:w="4581" w:type="dxa"/>
            <w:tcBorders>
              <w:top w:val="single" w:sz="4" w:space="0" w:color="auto"/>
              <w:left w:val="single" w:sz="4" w:space="0" w:color="auto"/>
              <w:bottom w:val="single" w:sz="4" w:space="0" w:color="auto"/>
              <w:right w:val="single" w:sz="4" w:space="0" w:color="auto"/>
            </w:tcBorders>
            <w:shd w:val="pct12" w:color="auto" w:fill="auto"/>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4" w:space="0" w:color="auto"/>
              <w:left w:val="single" w:sz="6" w:space="0" w:color="auto"/>
              <w:bottom w:val="single" w:sz="6"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Describa el procedimiento para la verificación de los requisitos en materia de seguridad de las empresas co-propietarias o arrendatarias del Parque Industrial, asegúrese de incluir los siguientes puntos: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Periodicidad de visitas.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Registro o reporte de la verificación, y en su caso, del seguimiento correspondiente.</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Señale qué medidas se toman en caso de que los socios comerciales no cumplan con los requisitos de seguridad establecidos por el Parque Industrial.</w:t>
            </w:r>
          </w:p>
          <w:p w:rsidR="00940A25" w:rsidRDefault="00940A25">
            <w:pPr>
              <w:spacing w:after="101" w:line="240" w:lineRule="exact"/>
              <w:jc w:val="both"/>
              <w:rPr>
                <w:rFonts w:ascii="Arial" w:hAnsi="Arial" w:cs="Arial"/>
                <w:b/>
                <w:i/>
                <w:sz w:val="18"/>
                <w:szCs w:val="18"/>
              </w:rPr>
            </w:pPr>
            <w:r>
              <w:rPr>
                <w:rFonts w:ascii="Arial" w:hAnsi="Arial" w:cs="Arial"/>
                <w:b/>
                <w:i/>
                <w:sz w:val="18"/>
                <w:szCs w:val="18"/>
              </w:rPr>
              <w:t>Recomendación:</w:t>
            </w:r>
          </w:p>
          <w:p w:rsidR="00940A25" w:rsidRDefault="00940A25">
            <w:pPr>
              <w:spacing w:after="101" w:line="240" w:lineRule="exact"/>
              <w:jc w:val="both"/>
              <w:rPr>
                <w:rFonts w:ascii="Arial" w:hAnsi="Arial" w:cs="Arial"/>
                <w:sz w:val="18"/>
                <w:szCs w:val="18"/>
              </w:rPr>
            </w:pPr>
            <w:r>
              <w:rPr>
                <w:rFonts w:ascii="Arial" w:hAnsi="Arial" w:cs="Arial"/>
                <w:sz w:val="18"/>
                <w:szCs w:val="18"/>
              </w:rPr>
              <w:t>El procedimiento podrá incluir:</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1.</w:t>
            </w:r>
            <w:r>
              <w:rPr>
                <w:rFonts w:ascii="Arial" w:hAnsi="Arial" w:cs="Arial"/>
                <w:sz w:val="18"/>
                <w:szCs w:val="18"/>
              </w:rPr>
              <w:tab/>
              <w:t>Periodicidad de las visitas;</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2.</w:t>
            </w:r>
            <w:r>
              <w:rPr>
                <w:rFonts w:ascii="Arial" w:hAnsi="Arial" w:cs="Arial"/>
                <w:sz w:val="18"/>
                <w:szCs w:val="18"/>
              </w:rPr>
              <w:tab/>
              <w:t>Puntos de revisión en materia de seguridad;</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3.</w:t>
            </w:r>
            <w:r>
              <w:rPr>
                <w:rFonts w:ascii="Arial" w:hAnsi="Arial" w:cs="Arial"/>
                <w:sz w:val="18"/>
                <w:szCs w:val="18"/>
              </w:rPr>
              <w:tab/>
              <w:t>Elaboración de reportes;</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4.</w:t>
            </w:r>
            <w:r>
              <w:rPr>
                <w:rFonts w:ascii="Arial" w:hAnsi="Arial" w:cs="Arial"/>
                <w:sz w:val="18"/>
                <w:szCs w:val="18"/>
              </w:rPr>
              <w:tab/>
              <w:t>Retroalimentación y acuerdos con el socio comercial;</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5.</w:t>
            </w:r>
            <w:r>
              <w:rPr>
                <w:rFonts w:ascii="Arial" w:hAnsi="Arial" w:cs="Arial"/>
                <w:sz w:val="18"/>
                <w:szCs w:val="18"/>
              </w:rPr>
              <w:tab/>
              <w:t>Seguimiento a los acuerdos;</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6.</w:t>
            </w:r>
            <w:r>
              <w:rPr>
                <w:rFonts w:ascii="Arial" w:hAnsi="Arial" w:cs="Arial"/>
                <w:sz w:val="18"/>
                <w:szCs w:val="18"/>
              </w:rPr>
              <w:tab/>
              <w:t>Medidas en caso de incumplimiento de los requisitos;</w:t>
            </w:r>
          </w:p>
          <w:p w:rsidR="00940A25" w:rsidRDefault="00940A25">
            <w:pPr>
              <w:pStyle w:val="Listavistosa-nfasis11"/>
              <w:spacing w:after="101" w:line="240" w:lineRule="exact"/>
              <w:ind w:left="360" w:hanging="360"/>
              <w:jc w:val="both"/>
              <w:rPr>
                <w:rFonts w:ascii="Arial" w:hAnsi="Arial" w:cs="Arial"/>
                <w:sz w:val="18"/>
                <w:szCs w:val="18"/>
              </w:rPr>
            </w:pPr>
            <w:r>
              <w:rPr>
                <w:rFonts w:ascii="Arial" w:hAnsi="Arial" w:cs="Arial"/>
                <w:b/>
                <w:sz w:val="18"/>
                <w:szCs w:val="18"/>
              </w:rPr>
              <w:t>7.</w:t>
            </w:r>
            <w:r>
              <w:rPr>
                <w:rFonts w:ascii="Arial" w:hAnsi="Arial" w:cs="Arial"/>
                <w:sz w:val="18"/>
                <w:szCs w:val="18"/>
              </w:rPr>
              <w:tab/>
              <w:t>Registro de evaluaciones.</w:t>
            </w:r>
          </w:p>
        </w:tc>
      </w:tr>
    </w:tbl>
    <w:p w:rsidR="00940A25" w:rsidRDefault="00940A25" w:rsidP="00940A25">
      <w:pPr>
        <w:pStyle w:val="Texto"/>
        <w:spacing w:line="260" w:lineRule="exact"/>
        <w:rPr>
          <w:szCs w:val="18"/>
        </w:rPr>
      </w:pPr>
    </w:p>
    <w:p w:rsidR="00940A25" w:rsidRDefault="00940A25" w:rsidP="00940A25">
      <w:pPr>
        <w:pStyle w:val="Texto"/>
        <w:spacing w:line="260" w:lineRule="exact"/>
        <w:rPr>
          <w:b/>
          <w:szCs w:val="18"/>
        </w:rPr>
      </w:pPr>
      <w:r>
        <w:rPr>
          <w:b/>
          <w:szCs w:val="18"/>
        </w:rPr>
        <w:t>5. Seguridad de procesos.</w:t>
      </w:r>
    </w:p>
    <w:p w:rsidR="00940A25" w:rsidRDefault="00940A25" w:rsidP="00940A25">
      <w:pPr>
        <w:pStyle w:val="Texto"/>
        <w:spacing w:line="260" w:lineRule="exact"/>
        <w:rPr>
          <w:szCs w:val="18"/>
        </w:rPr>
      </w:pPr>
      <w:r>
        <w:rPr>
          <w:szCs w:val="18"/>
        </w:rPr>
        <w:t>Deben establecerse medidas de control para garantizar la efectividad de los procesos relacionados con la seguridad de los medios de transporte, manejo y almacenaje de mercancía de comercio exterior a lo largo de la cadena de suministro. Asimismo, deben existir procedimientos para impedir, detectar o disuadir que materiales no declarados, personal o vehículos no autorizados tengan acceso al Parque Industrial. Estos procedimientos deben documentarse con el objetivo de mantener en todo momento la integridad del medio de transporte y la mercancía desde el punto de origen hasta su destino final.</w:t>
      </w: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4" w:space="0" w:color="auto"/>
              <w:left w:val="single" w:sz="6" w:space="0" w:color="auto"/>
              <w:bottom w:val="single" w:sz="6" w:space="0" w:color="auto"/>
              <w:right w:val="single" w:sz="6" w:space="0" w:color="auto"/>
            </w:tcBorders>
            <w:shd w:val="clear" w:color="auto" w:fill="D9D9D9"/>
            <w:hideMark/>
          </w:tcPr>
          <w:p w:rsidR="00940A25" w:rsidRDefault="00940A25">
            <w:pPr>
              <w:pStyle w:val="Sinespaciado"/>
              <w:spacing w:after="101" w:line="260" w:lineRule="exact"/>
              <w:jc w:val="both"/>
              <w:rPr>
                <w:rFonts w:ascii="Arial" w:hAnsi="Arial" w:cs="Arial"/>
                <w:b/>
                <w:sz w:val="18"/>
                <w:szCs w:val="18"/>
              </w:rPr>
            </w:pPr>
            <w:r>
              <w:rPr>
                <w:rFonts w:ascii="Arial" w:hAnsi="Arial" w:cs="Arial"/>
                <w:b/>
                <w:sz w:val="18"/>
                <w:szCs w:val="18"/>
              </w:rPr>
              <w:t xml:space="preserve">5.1 Entrega y recepción de carga. </w:t>
            </w:r>
          </w:p>
        </w:tc>
      </w:tr>
      <w:tr w:rsidR="00940A25" w:rsidTr="00940A25">
        <w:trPr>
          <w:trHeight w:val="20"/>
        </w:trPr>
        <w:tc>
          <w:tcPr>
            <w:tcW w:w="13170" w:type="dxa"/>
            <w:tcBorders>
              <w:top w:val="single" w:sz="6" w:space="0" w:color="auto"/>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lastRenderedPageBreak/>
              <w:t xml:space="preserve">El Parque Industrial debe dar a conocer a los operadores/choferes de las compañías transportistas que entreguen o reciban mercancía de comercio exterior, las políticas y los lineamientos de seguridad al ingresar, circular y efectuar maniobras de carga/descarga al interior del Parque. </w:t>
            </w:r>
          </w:p>
          <w:p w:rsidR="00940A25" w:rsidRDefault="00940A25">
            <w:pPr>
              <w:spacing w:after="101" w:line="260" w:lineRule="exact"/>
              <w:jc w:val="both"/>
              <w:rPr>
                <w:rFonts w:ascii="Arial" w:hAnsi="Arial" w:cs="Arial"/>
                <w:sz w:val="18"/>
                <w:szCs w:val="18"/>
              </w:rPr>
            </w:pPr>
            <w:r>
              <w:rPr>
                <w:rFonts w:ascii="Arial" w:hAnsi="Arial" w:cs="Arial"/>
                <w:sz w:val="18"/>
                <w:szCs w:val="18"/>
              </w:rPr>
              <w:t>Por su parte, todas las empresas -sin excepción- deben informar previamente al personal de seguridad del Parque Industrial, los nombres de las compañías transportistas, el tipo de vehículos de carga y características de los sellos o candados normalmente utilizados y en su caso, los datos de operadores para que puedan ser plenamente identificados al arribar a sus instalaciones. El Parque Industrial debe contar con una base de datos actualizada que contenga toda la información anterior.</w:t>
            </w:r>
          </w:p>
        </w:tc>
      </w:tr>
    </w:tbl>
    <w:p w:rsidR="00940A25" w:rsidRDefault="00940A25" w:rsidP="00940A25">
      <w:pPr>
        <w:spacing w:line="14" w:lineRule="exact"/>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60"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6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6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pStyle w:val="Listavistosa-nfasis11"/>
              <w:spacing w:after="101" w:line="260" w:lineRule="exact"/>
              <w:ind w:left="56"/>
              <w:jc w:val="both"/>
              <w:rPr>
                <w:rFonts w:ascii="Arial" w:hAnsi="Arial" w:cs="Arial"/>
                <w:sz w:val="18"/>
                <w:szCs w:val="18"/>
              </w:rPr>
            </w:pPr>
            <w:r>
              <w:rPr>
                <w:rFonts w:ascii="Arial" w:hAnsi="Arial" w:cs="Arial"/>
                <w:sz w:val="18"/>
                <w:szCs w:val="18"/>
              </w:rPr>
              <w:t>El personal de seguridad debe actualizar permanentemente los datos de compañías transportistas, operadores, tipos de vehículos de carga que cotidianamente ingresan y egresan del Parque Industrial, así como las características distintivas de los sellos o candados de alta seguridad utilizados por las empresas ubicadas en su interior.</w:t>
            </w:r>
          </w:p>
        </w:tc>
      </w:tr>
    </w:tbl>
    <w:p w:rsidR="00940A25" w:rsidRDefault="00940A25" w:rsidP="00940A25">
      <w:pPr>
        <w:pStyle w:val="Texto"/>
        <w:spacing w:line="260" w:lineRule="exact"/>
        <w:rPr>
          <w:szCs w:val="18"/>
        </w:rPr>
      </w:pPr>
    </w:p>
    <w:p w:rsidR="00940A25" w:rsidRDefault="00940A25" w:rsidP="00940A25">
      <w:pPr>
        <w:pStyle w:val="Texto"/>
        <w:spacing w:line="260" w:lineRule="exact"/>
        <w:rPr>
          <w:b/>
          <w:szCs w:val="18"/>
        </w:rPr>
      </w:pPr>
      <w:r>
        <w:rPr>
          <w:b/>
          <w:szCs w:val="18"/>
        </w:rPr>
        <w:t>6. Seguridad de los vehículos de carga, contenedores, remolques y/o semirremolques.</w:t>
      </w:r>
    </w:p>
    <w:p w:rsidR="00940A25" w:rsidRDefault="00940A25" w:rsidP="00940A25">
      <w:pPr>
        <w:spacing w:after="101" w:line="260" w:lineRule="exact"/>
        <w:ind w:firstLine="288"/>
        <w:jc w:val="both"/>
        <w:rPr>
          <w:rFonts w:ascii="Arial" w:hAnsi="Arial" w:cs="Arial"/>
          <w:sz w:val="18"/>
          <w:szCs w:val="18"/>
        </w:rPr>
      </w:pPr>
      <w:r>
        <w:rPr>
          <w:rFonts w:ascii="Arial" w:hAnsi="Arial" w:cs="Arial"/>
          <w:sz w:val="18"/>
          <w:szCs w:val="18"/>
          <w:lang w:eastAsia="es-MX"/>
        </w:rPr>
        <w:t xml:space="preserve">Se debe mantener la integridad en los medios de transporte, contenedores, carros de tren, remolques y semirremolques, para protegerlos contra la introducción de personas y/o materiales no autorizados. Por lo anterior, es necesario que las empresas ubicadas en el Parque Industrial tengan procedimientos documentados para revisar, sellar y mantener la integridad de los mismos. </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6.1 Almacenaje de vehículos, medios de transporte, contenedores, carros de tren, remolques y semirremolques.</w:t>
            </w:r>
          </w:p>
        </w:tc>
      </w:tr>
      <w:tr w:rsidR="00940A25" w:rsidTr="00940A25">
        <w:trPr>
          <w:trHeight w:val="20"/>
        </w:trPr>
        <w:tc>
          <w:tcPr>
            <w:tcW w:w="13170" w:type="dxa"/>
            <w:gridSpan w:val="2"/>
            <w:tcBorders>
              <w:top w:val="single" w:sz="6" w:space="0" w:color="auto"/>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 xml:space="preserve">En caso de que los tractos, camiones rabones, furgonetas, van, cajas secas, cajas refrigeradas, furgones, góndolas, carros-tanque, tolvas de ferrocarril, etc., que transporten mercancías de comercio exterior estén vacíos y deban pernoctar y resguardarse en el interior del parque industrial, deben asegurarse con un sello indicativo, o bien, colocarse en un área común vigilada y monitoreada para impedir el acceso y manipulación indebida. Los medios de transporte no deben obstruir las vialidades internas del Parque Industrial. Si por causa de fuerza mayor, los contenedores, remolques o semi remolques deben permanecer más de un día en el Parque, deben permanecer al interior de la empresa que solicitó el servicio, o bien, si la extensión e infraestructura del Parque lo permiten, en un área común que cumpla con las medidas de seguridad antes mencionadas. </w:t>
            </w:r>
          </w:p>
          <w:p w:rsidR="00940A25" w:rsidRDefault="00940A25">
            <w:pPr>
              <w:spacing w:after="101" w:line="260" w:lineRule="exact"/>
              <w:jc w:val="both"/>
              <w:rPr>
                <w:rFonts w:ascii="Arial" w:hAnsi="Arial" w:cs="Arial"/>
                <w:sz w:val="18"/>
                <w:szCs w:val="18"/>
              </w:rPr>
            </w:pPr>
            <w:r>
              <w:rPr>
                <w:rFonts w:ascii="Arial" w:hAnsi="Arial" w:cs="Arial"/>
                <w:sz w:val="18"/>
                <w:szCs w:val="18"/>
              </w:rPr>
              <w:t xml:space="preserve">Cuando por necesidades de la operación se tenga que resguardar algún contenedor, remolque o semirremolque cargado con mercancía de comercio exterior, éste debe posicionarse en un área segura y monitoreada y colocarse un sello de alta seguridad que cumpla con la norma ISO 17712. </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60"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6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6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Indique si al interior del Parque Industrial se almacenan contenedores, remolques y/o semirremolques llenos o vacíos para su despacho posterior, y explique de qué manera se mantiene la integridad de los mismos dentro de sus instalaciones.</w:t>
            </w:r>
          </w:p>
        </w:tc>
      </w:tr>
    </w:tbl>
    <w:p w:rsidR="00940A25" w:rsidRDefault="00940A25" w:rsidP="00940A25">
      <w:pPr>
        <w:pStyle w:val="Texto"/>
        <w:spacing w:line="224" w:lineRule="exact"/>
        <w:rPr>
          <w:szCs w:val="18"/>
        </w:rPr>
      </w:pPr>
    </w:p>
    <w:p w:rsidR="00940A25" w:rsidRDefault="00940A25" w:rsidP="00940A25">
      <w:pPr>
        <w:pStyle w:val="Texto"/>
        <w:spacing w:line="220" w:lineRule="exact"/>
        <w:rPr>
          <w:b/>
          <w:szCs w:val="18"/>
        </w:rPr>
      </w:pPr>
      <w:r>
        <w:rPr>
          <w:b/>
          <w:szCs w:val="18"/>
        </w:rPr>
        <w:t>7. Seguridad del personal.</w:t>
      </w:r>
    </w:p>
    <w:p w:rsidR="00940A25" w:rsidRDefault="00940A25" w:rsidP="00940A25">
      <w:pPr>
        <w:spacing w:after="101" w:line="220" w:lineRule="exact"/>
        <w:ind w:firstLine="288"/>
        <w:jc w:val="both"/>
        <w:rPr>
          <w:rFonts w:ascii="Arial" w:hAnsi="Arial" w:cs="Arial"/>
          <w:sz w:val="18"/>
          <w:szCs w:val="18"/>
        </w:rPr>
      </w:pPr>
      <w:r>
        <w:rPr>
          <w:rFonts w:ascii="Arial" w:hAnsi="Arial" w:cs="Arial"/>
          <w:sz w:val="18"/>
          <w:szCs w:val="18"/>
        </w:rPr>
        <w:t>Se debe contar con procedimientos documentados para el registro y evaluación de personas que desean obtener un empleo en el Corporativo del Parque Industrial y establecer métodos para realizar verificaciones periódicas de los empleados actuales.</w:t>
      </w:r>
    </w:p>
    <w:p w:rsidR="00940A25" w:rsidRDefault="00940A25" w:rsidP="00940A25">
      <w:pPr>
        <w:spacing w:after="101" w:line="220" w:lineRule="exact"/>
        <w:ind w:firstLine="288"/>
        <w:jc w:val="both"/>
        <w:rPr>
          <w:rFonts w:ascii="Arial" w:hAnsi="Arial" w:cs="Arial"/>
          <w:sz w:val="18"/>
          <w:szCs w:val="18"/>
        </w:rPr>
      </w:pPr>
      <w:r>
        <w:rPr>
          <w:rFonts w:ascii="Arial" w:hAnsi="Arial" w:cs="Arial"/>
          <w:sz w:val="18"/>
          <w:szCs w:val="18"/>
        </w:rPr>
        <w:t>También, deben existir programas de capacitación continuos para el personal administrativo y de seguridad que difundan las políticas de seguridad que rigen al interior del Parque Industrial, así como las consecuencias y acciones a tomar en caso de cualquier falta.</w:t>
      </w: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4" w:space="0" w:color="auto"/>
              <w:left w:val="single" w:sz="6" w:space="0" w:color="auto"/>
              <w:bottom w:val="single" w:sz="4" w:space="0" w:color="auto"/>
              <w:right w:val="single" w:sz="6" w:space="0" w:color="auto"/>
            </w:tcBorders>
            <w:shd w:val="pct12" w:color="auto" w:fill="auto"/>
            <w:hideMark/>
          </w:tcPr>
          <w:p w:rsidR="00940A25" w:rsidRDefault="00940A25">
            <w:pPr>
              <w:spacing w:after="101" w:line="220" w:lineRule="exact"/>
              <w:jc w:val="both"/>
              <w:rPr>
                <w:rFonts w:ascii="Arial" w:hAnsi="Arial" w:cs="Arial"/>
                <w:b/>
                <w:sz w:val="18"/>
                <w:szCs w:val="18"/>
              </w:rPr>
            </w:pPr>
            <w:r>
              <w:rPr>
                <w:rFonts w:ascii="Arial" w:hAnsi="Arial" w:cs="Arial"/>
                <w:b/>
                <w:sz w:val="18"/>
                <w:szCs w:val="18"/>
              </w:rPr>
              <w:t>7.1 Verificación de antecedentes laborales.</w:t>
            </w:r>
          </w:p>
        </w:tc>
      </w:tr>
      <w:tr w:rsidR="00940A25" w:rsidTr="00940A25">
        <w:trPr>
          <w:trHeight w:val="20"/>
        </w:trPr>
        <w:tc>
          <w:tcPr>
            <w:tcW w:w="13170" w:type="dxa"/>
            <w:tcBorders>
              <w:top w:val="single" w:sz="4" w:space="0" w:color="auto"/>
              <w:left w:val="nil"/>
              <w:bottom w:val="nil"/>
              <w:right w:val="nil"/>
            </w:tcBorders>
            <w:hideMark/>
          </w:tcPr>
          <w:p w:rsidR="00940A25" w:rsidRDefault="00940A25">
            <w:pPr>
              <w:spacing w:after="101" w:line="220" w:lineRule="exact"/>
              <w:jc w:val="both"/>
              <w:rPr>
                <w:rFonts w:ascii="Arial" w:hAnsi="Arial" w:cs="Arial"/>
                <w:sz w:val="18"/>
                <w:szCs w:val="18"/>
              </w:rPr>
            </w:pPr>
            <w:r>
              <w:rPr>
                <w:rFonts w:ascii="Arial" w:hAnsi="Arial" w:cs="Arial"/>
                <w:sz w:val="18"/>
                <w:szCs w:val="18"/>
              </w:rPr>
              <w:t>El Parque Industrial debe tener procedimientos documentados para verificar la información asentada en el currículo y solicitud de los candidatos con posibilidad de empleo, de conformidad con la legislación local, ya sea por cuenta propia o por medio de una empresa externa.</w:t>
            </w:r>
          </w:p>
          <w:p w:rsidR="00940A25" w:rsidRDefault="00940A25">
            <w:pPr>
              <w:spacing w:after="101" w:line="220" w:lineRule="exact"/>
              <w:jc w:val="both"/>
              <w:rPr>
                <w:rFonts w:ascii="Arial" w:hAnsi="Arial" w:cs="Arial"/>
                <w:sz w:val="18"/>
                <w:szCs w:val="18"/>
              </w:rPr>
            </w:pPr>
            <w:r>
              <w:rPr>
                <w:rFonts w:ascii="Arial" w:hAnsi="Arial" w:cs="Arial"/>
                <w:sz w:val="18"/>
                <w:szCs w:val="18"/>
              </w:rPr>
              <w:t xml:space="preserve">De igual forma, para los cargos que por su sensibilidad así lo requieran y afecten la seguridad del Parque Industrial, de conformidad con el análisis de riesgo efectuado previamente, deben considerar solicitar requisitos más estrictos para su contratación, los cuales se deben actualizar de manera periódica. </w:t>
            </w:r>
          </w:p>
          <w:p w:rsidR="00940A25" w:rsidRDefault="00940A25">
            <w:pPr>
              <w:spacing w:after="101" w:line="220" w:lineRule="exact"/>
              <w:jc w:val="both"/>
              <w:rPr>
                <w:rFonts w:ascii="Arial" w:hAnsi="Arial" w:cs="Arial"/>
                <w:sz w:val="18"/>
                <w:szCs w:val="18"/>
              </w:rPr>
            </w:pPr>
            <w:r>
              <w:rPr>
                <w:rFonts w:ascii="Arial" w:hAnsi="Arial" w:cs="Arial"/>
                <w:sz w:val="18"/>
                <w:szCs w:val="18"/>
              </w:rPr>
              <w:t>Toda la información referente al personal deberá mantenerse en expedientes personales, mismos que deben tener un acceso restringido.</w:t>
            </w:r>
          </w:p>
        </w:tc>
      </w:tr>
    </w:tbl>
    <w:p w:rsidR="00940A25" w:rsidRDefault="00940A25" w:rsidP="00940A25">
      <w:pPr>
        <w:rPr>
          <w:sz w:val="2"/>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0" w:lineRule="exact"/>
              <w:ind w:left="45" w:firstLine="0"/>
              <w:rPr>
                <w:b/>
                <w:szCs w:val="18"/>
              </w:rPr>
            </w:pPr>
            <w:r>
              <w:rPr>
                <w:b/>
                <w:szCs w:val="18"/>
              </w:rPr>
              <w:t>Respuesta:</w:t>
            </w:r>
          </w:p>
        </w:tc>
        <w:tc>
          <w:tcPr>
            <w:tcW w:w="4581" w:type="dxa"/>
            <w:tcBorders>
              <w:top w:val="single" w:sz="4"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0"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0"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0" w:lineRule="exact"/>
              <w:jc w:val="both"/>
              <w:rPr>
                <w:rFonts w:ascii="Arial" w:hAnsi="Arial" w:cs="Arial"/>
                <w:sz w:val="18"/>
                <w:szCs w:val="18"/>
              </w:rPr>
            </w:pPr>
            <w:r>
              <w:rPr>
                <w:rFonts w:ascii="Arial" w:hAnsi="Arial" w:cs="Arial"/>
                <w:sz w:val="18"/>
                <w:szCs w:val="18"/>
              </w:rPr>
              <w:t>Describa el procedimiento para la contratación del personal, y asegúrese de incluir lo siguiente:</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Requisitos y documentación exigida.</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Pruebas y exámenes solicitados.</w:t>
            </w:r>
          </w:p>
          <w:p w:rsidR="00940A25" w:rsidRDefault="00940A25">
            <w:pPr>
              <w:pStyle w:val="Listavistosa-nfasis11"/>
              <w:spacing w:after="101" w:line="220" w:lineRule="exact"/>
              <w:ind w:left="0"/>
              <w:jc w:val="both"/>
              <w:rPr>
                <w:rFonts w:ascii="Arial" w:hAnsi="Arial" w:cs="Arial"/>
                <w:sz w:val="18"/>
                <w:szCs w:val="18"/>
              </w:rPr>
            </w:pPr>
            <w:r>
              <w:rPr>
                <w:rFonts w:ascii="Arial" w:hAnsi="Arial" w:cs="Arial"/>
                <w:sz w:val="18"/>
                <w:szCs w:val="18"/>
              </w:rPr>
              <w:t>Indique las áreas y/o puestos críticos que se hayan identificado como de riesgo, conforme a su análisis y señale lo siguiente:</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existen requisitos adicionales para áreas y/o puestos de trabajo específicos. (Carta de antecedentes no penales, Estudios Socioeconómicos, Clínicos para detectar el uso de sustancias prohibidas, etc.) En su caso, señale los puestos o áreas de trabajo en que se requieren y con qué periodicidad se llevan a cabo.</w:t>
            </w:r>
          </w:p>
          <w:p w:rsidR="00940A25" w:rsidRDefault="00940A25">
            <w:pPr>
              <w:pStyle w:val="Listavistosa-nfasis11"/>
              <w:spacing w:after="101" w:line="220"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Indique si previo a la contratación, el candidato </w:t>
            </w:r>
            <w:r>
              <w:rPr>
                <w:rFonts w:ascii="Arial" w:hAnsi="Arial" w:cs="Arial"/>
                <w:sz w:val="18"/>
                <w:szCs w:val="18"/>
              </w:rPr>
              <w:lastRenderedPageBreak/>
              <w:t>debe firmar un acuerdo de confidencialidad o un documento similar.</w:t>
            </w:r>
          </w:p>
          <w:p w:rsidR="00940A25" w:rsidRDefault="00940A25">
            <w:pPr>
              <w:spacing w:after="101" w:line="220" w:lineRule="exact"/>
              <w:jc w:val="both"/>
              <w:rPr>
                <w:rFonts w:ascii="Arial" w:hAnsi="Arial" w:cs="Arial"/>
                <w:sz w:val="18"/>
                <w:szCs w:val="18"/>
              </w:rPr>
            </w:pPr>
            <w:r>
              <w:rPr>
                <w:rFonts w:ascii="Arial" w:hAnsi="Arial" w:cs="Arial"/>
                <w:sz w:val="18"/>
                <w:szCs w:val="18"/>
              </w:rPr>
              <w:t xml:space="preserve">En caso de utilizar los servicios de una agencia para la contratación de personal, indique si ésta cuenta con un procedimiento documentado para la contratación de personal y cómo se asegura de que lo cumplan. </w:t>
            </w:r>
          </w:p>
          <w:p w:rsidR="00940A25" w:rsidRDefault="00940A25">
            <w:pPr>
              <w:spacing w:after="101" w:line="220" w:lineRule="exact"/>
              <w:jc w:val="both"/>
              <w:rPr>
                <w:rFonts w:ascii="Arial" w:hAnsi="Arial" w:cs="Arial"/>
                <w:b/>
                <w:i/>
                <w:sz w:val="18"/>
                <w:szCs w:val="18"/>
              </w:rPr>
            </w:pPr>
            <w:r>
              <w:rPr>
                <w:rFonts w:ascii="Arial" w:hAnsi="Arial" w:cs="Arial"/>
                <w:b/>
                <w:i/>
                <w:sz w:val="18"/>
                <w:szCs w:val="18"/>
              </w:rPr>
              <w:t>Recomendación:</w:t>
            </w:r>
          </w:p>
          <w:p w:rsidR="00940A25" w:rsidRDefault="00940A25">
            <w:pPr>
              <w:spacing w:after="101" w:line="220" w:lineRule="exact"/>
              <w:jc w:val="both"/>
              <w:rPr>
                <w:rFonts w:ascii="Arial" w:hAnsi="Arial" w:cs="Arial"/>
                <w:sz w:val="18"/>
                <w:szCs w:val="18"/>
              </w:rPr>
            </w:pPr>
            <w:r>
              <w:rPr>
                <w:rFonts w:ascii="Arial" w:hAnsi="Arial" w:cs="Arial"/>
                <w:sz w:val="18"/>
                <w:szCs w:val="18"/>
              </w:rPr>
              <w:t>Los procedimientos para la contratación del personal podrán incluir:</w:t>
            </w:r>
          </w:p>
          <w:p w:rsidR="00940A25" w:rsidRDefault="00940A25">
            <w:pPr>
              <w:pStyle w:val="Texto"/>
              <w:spacing w:line="220" w:lineRule="exact"/>
              <w:ind w:left="504" w:hanging="360"/>
              <w:rPr>
                <w:szCs w:val="18"/>
              </w:rPr>
            </w:pPr>
            <w:r>
              <w:rPr>
                <w:b/>
                <w:szCs w:val="18"/>
              </w:rPr>
              <w:t>a)</w:t>
            </w:r>
            <w:r>
              <w:rPr>
                <w:szCs w:val="18"/>
              </w:rPr>
              <w:tab/>
              <w:t>Comprobaciones exhaustivas de los antecedentes laborales y personales de los nuevos empleados.</w:t>
            </w:r>
          </w:p>
          <w:p w:rsidR="00940A25" w:rsidRDefault="00940A25">
            <w:pPr>
              <w:pStyle w:val="Texto"/>
              <w:spacing w:line="220" w:lineRule="exact"/>
              <w:ind w:left="504" w:hanging="360"/>
              <w:rPr>
                <w:szCs w:val="18"/>
              </w:rPr>
            </w:pPr>
            <w:r>
              <w:rPr>
                <w:b/>
                <w:szCs w:val="18"/>
              </w:rPr>
              <w:t>b)</w:t>
            </w:r>
            <w:r>
              <w:rPr>
                <w:szCs w:val="18"/>
              </w:rPr>
              <w:tab/>
              <w:t>Cláusulas de confidencialidad y responsabilidad en los contratos de los empleados.</w:t>
            </w:r>
          </w:p>
          <w:p w:rsidR="00940A25" w:rsidRDefault="00940A25">
            <w:pPr>
              <w:pStyle w:val="Texto"/>
              <w:spacing w:line="220" w:lineRule="exact"/>
              <w:ind w:left="504" w:hanging="360"/>
              <w:rPr>
                <w:szCs w:val="18"/>
              </w:rPr>
            </w:pPr>
            <w:r>
              <w:rPr>
                <w:b/>
                <w:szCs w:val="18"/>
              </w:rPr>
              <w:t>c)</w:t>
            </w:r>
            <w:r>
              <w:rPr>
                <w:szCs w:val="18"/>
              </w:rPr>
              <w:tab/>
              <w:t>Requisitos específicos para puestos críticos.</w:t>
            </w:r>
          </w:p>
          <w:p w:rsidR="00940A25" w:rsidRDefault="00940A25">
            <w:pPr>
              <w:pStyle w:val="Texto"/>
              <w:spacing w:line="220" w:lineRule="exact"/>
              <w:ind w:left="504" w:hanging="360"/>
              <w:rPr>
                <w:szCs w:val="18"/>
              </w:rPr>
            </w:pPr>
            <w:r>
              <w:rPr>
                <w:b/>
                <w:szCs w:val="18"/>
              </w:rPr>
              <w:t>d)</w:t>
            </w:r>
            <w:r>
              <w:rPr>
                <w:szCs w:val="18"/>
              </w:rPr>
              <w:tab/>
              <w:t>En su caso, la actualización periódica del estudio socioeconómico o de laboratorio clínico de los empleados que trabajen en áreas críticas y/o sensibles.</w:t>
            </w:r>
          </w:p>
        </w:tc>
      </w:tr>
    </w:tbl>
    <w:p w:rsidR="00940A25" w:rsidRDefault="00940A25" w:rsidP="00940A25">
      <w:pPr>
        <w:pStyle w:val="Texto"/>
        <w:spacing w:after="80" w:line="21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80" w:line="214" w:lineRule="exact"/>
              <w:jc w:val="both"/>
              <w:rPr>
                <w:rFonts w:ascii="Arial" w:hAnsi="Arial" w:cs="Arial"/>
                <w:b/>
                <w:sz w:val="18"/>
                <w:szCs w:val="18"/>
              </w:rPr>
            </w:pPr>
            <w:r>
              <w:rPr>
                <w:rFonts w:ascii="Arial" w:hAnsi="Arial" w:cs="Arial"/>
                <w:b/>
                <w:sz w:val="18"/>
                <w:szCs w:val="18"/>
              </w:rPr>
              <w:t>7.2 Procedimiento para baja del personal.</w:t>
            </w:r>
          </w:p>
        </w:tc>
      </w:tr>
      <w:tr w:rsidR="00940A25" w:rsidTr="00940A25">
        <w:trPr>
          <w:trHeight w:val="20"/>
        </w:trPr>
        <w:tc>
          <w:tcPr>
            <w:tcW w:w="13170" w:type="dxa"/>
            <w:gridSpan w:val="2"/>
            <w:tcBorders>
              <w:top w:val="single" w:sz="6" w:space="0" w:color="auto"/>
              <w:left w:val="nil"/>
              <w:bottom w:val="single" w:sz="6" w:space="0" w:color="auto"/>
              <w:right w:val="nil"/>
            </w:tcBorders>
          </w:tcPr>
          <w:p w:rsidR="00940A25" w:rsidRDefault="00940A25">
            <w:pPr>
              <w:spacing w:after="80" w:line="214" w:lineRule="exact"/>
              <w:jc w:val="both"/>
              <w:rPr>
                <w:rFonts w:ascii="Arial" w:hAnsi="Arial" w:cs="Arial"/>
                <w:sz w:val="18"/>
                <w:szCs w:val="18"/>
              </w:rPr>
            </w:pPr>
            <w:r>
              <w:rPr>
                <w:rFonts w:ascii="Arial" w:hAnsi="Arial" w:cs="Arial"/>
                <w:sz w:val="18"/>
                <w:szCs w:val="18"/>
              </w:rPr>
              <w:t>Deben existir procedimientos documentados para la baja del personal en que se incluya la entrega de identificaciones y cualquier otro artículo que se le haya proporcionado para realizar sus funciones (Llaves, uniformes, equipo informático, aparatos de comunicación, herramientas, etc.). Así mismo, este procedimiento debe incluir la baja en aquellos sistemas informáticos, de accesos, entre otros que pudieran existir.</w:t>
            </w:r>
          </w:p>
          <w:p w:rsidR="00940A25" w:rsidRDefault="00940A25">
            <w:pPr>
              <w:spacing w:after="80" w:line="214" w:lineRule="exact"/>
              <w:jc w:val="both"/>
              <w:rPr>
                <w:rFonts w:ascii="Arial" w:hAnsi="Arial" w:cs="Arial"/>
                <w:sz w:val="18"/>
                <w:szCs w:val="18"/>
              </w:rPr>
            </w:pP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after="80" w:line="21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after="80" w:line="21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line="21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4" w:lineRule="exact"/>
              <w:jc w:val="both"/>
              <w:rPr>
                <w:rFonts w:ascii="Arial" w:hAnsi="Arial" w:cs="Arial"/>
                <w:sz w:val="18"/>
                <w:szCs w:val="18"/>
              </w:rPr>
            </w:pPr>
            <w:r>
              <w:rPr>
                <w:rFonts w:ascii="Arial" w:hAnsi="Arial" w:cs="Arial"/>
                <w:sz w:val="18"/>
                <w:szCs w:val="18"/>
              </w:rPr>
              <w:t>Describa el procedimiento para la baja del personal, y asegúrese de incluir lo siguiente:</w:t>
            </w:r>
          </w:p>
          <w:p w:rsidR="00940A25" w:rsidRDefault="00940A25">
            <w:pPr>
              <w:pStyle w:val="Listavistosa-nfasis11"/>
              <w:spacing w:after="80" w:line="21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Cómo se realiza la entrega de identificaciones, controles de acceso y demás equipo.</w:t>
            </w:r>
          </w:p>
          <w:p w:rsidR="00940A25" w:rsidRDefault="00940A25">
            <w:pPr>
              <w:pStyle w:val="Listavistosa-nfasis11"/>
              <w:spacing w:after="80" w:line="21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si cuentan con un registro y/o formato, en que se identifique y asegure la entrega de material y baja en sistemas informáticos. (En su caso, favor de anexar).</w:t>
            </w:r>
          </w:p>
          <w:p w:rsidR="00940A25" w:rsidRDefault="00940A25">
            <w:pPr>
              <w:pStyle w:val="Listavistosa-nfasis11"/>
              <w:spacing w:after="80" w:line="214" w:lineRule="exact"/>
              <w:ind w:left="360" w:hanging="360"/>
              <w:jc w:val="both"/>
              <w:rPr>
                <w:rFonts w:ascii="Arial" w:hAnsi="Arial" w:cs="Arial"/>
                <w:sz w:val="18"/>
                <w:szCs w:val="18"/>
              </w:rPr>
            </w:pPr>
            <w:r>
              <w:rPr>
                <w:rFonts w:ascii="Arial" w:hAnsi="Arial" w:cs="Arial"/>
                <w:sz w:val="18"/>
                <w:szCs w:val="18"/>
              </w:rPr>
              <w:lastRenderedPageBreak/>
              <w:t>●</w:t>
            </w:r>
            <w:r>
              <w:rPr>
                <w:rFonts w:ascii="Arial" w:hAnsi="Arial" w:cs="Arial"/>
                <w:sz w:val="18"/>
                <w:szCs w:val="18"/>
              </w:rPr>
              <w:tab/>
              <w:t>Señale si mantienen registros del personal que finalizó su relación laboral con el Parque Industrial, para que en caso de que haya sido por motivos de seguridad, se prevenga a las empresas inquilinas, proveedores de servicios y/o asociados de negocio.</w:t>
            </w:r>
          </w:p>
        </w:tc>
      </w:tr>
    </w:tbl>
    <w:p w:rsidR="00940A25" w:rsidRDefault="00940A25" w:rsidP="00940A25">
      <w:pPr>
        <w:pStyle w:val="Texto"/>
        <w:spacing w:line="20" w:lineRule="exact"/>
        <w:rPr>
          <w:szCs w:val="18"/>
        </w:rPr>
      </w:pPr>
    </w:p>
    <w:tbl>
      <w:tblPr>
        <w:tblW w:w="13155" w:type="dxa"/>
        <w:tblInd w:w="144" w:type="dxa"/>
        <w:tblLayout w:type="fixed"/>
        <w:tblCellMar>
          <w:left w:w="72" w:type="dxa"/>
          <w:right w:w="72" w:type="dxa"/>
        </w:tblCellMar>
        <w:tblLook w:val="04A0" w:firstRow="1" w:lastRow="0" w:firstColumn="1" w:lastColumn="0" w:noHBand="0" w:noVBand="1"/>
      </w:tblPr>
      <w:tblGrid>
        <w:gridCol w:w="13155"/>
      </w:tblGrid>
      <w:tr w:rsidR="00940A25" w:rsidTr="00940A25">
        <w:trPr>
          <w:trHeight w:val="20"/>
        </w:trPr>
        <w:tc>
          <w:tcPr>
            <w:tcW w:w="13158"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7.3 Administración de personal.</w:t>
            </w:r>
          </w:p>
        </w:tc>
      </w:tr>
      <w:tr w:rsidR="00940A25" w:rsidTr="00940A25">
        <w:trPr>
          <w:trHeight w:val="20"/>
        </w:trPr>
        <w:tc>
          <w:tcPr>
            <w:tcW w:w="13158" w:type="dxa"/>
            <w:tcBorders>
              <w:top w:val="single" w:sz="6" w:space="0" w:color="auto"/>
              <w:left w:val="nil"/>
              <w:bottom w:val="nil"/>
              <w:right w:val="nil"/>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El Corporativo del Parque Industrial debe mantener una lista de empleados propios o contratados a través de un tercero permanentemente actualizada. Asimismo, debe realizar y mantener actualizados los registros de afiliación a instituciones de seguridad social y demás registros legales de orden laboral.</w:t>
            </w:r>
          </w:p>
          <w:p w:rsidR="00940A25" w:rsidRDefault="00940A25">
            <w:pPr>
              <w:spacing w:after="101" w:line="250" w:lineRule="exact"/>
              <w:jc w:val="both"/>
              <w:rPr>
                <w:rFonts w:ascii="Arial" w:hAnsi="Arial" w:cs="Arial"/>
                <w:sz w:val="18"/>
                <w:szCs w:val="18"/>
              </w:rPr>
            </w:pPr>
            <w:r>
              <w:rPr>
                <w:rFonts w:ascii="Arial" w:hAnsi="Arial" w:cs="Arial"/>
                <w:sz w:val="18"/>
                <w:szCs w:val="18"/>
              </w:rPr>
              <w:t>En el caso de que el Parque Industrial cuente con personal contratado por sus socios comerciales y labore dentro de sus instalaciones, debe asegurarse de que cumplan con los mismos requisitos que el resto de sus empleados.</w:t>
            </w:r>
          </w:p>
        </w:tc>
      </w:tr>
    </w:tbl>
    <w:p w:rsidR="00940A25" w:rsidRDefault="00940A25" w:rsidP="00940A25">
      <w:pPr>
        <w:pStyle w:val="Texto"/>
        <w:spacing w:line="250" w:lineRule="exact"/>
        <w:rPr>
          <w:b/>
          <w:szCs w:val="18"/>
          <w:lang w:val="es-ES_tradnl"/>
        </w:rPr>
      </w:pPr>
    </w:p>
    <w:tbl>
      <w:tblPr>
        <w:tblW w:w="13155" w:type="dxa"/>
        <w:tblInd w:w="144" w:type="dxa"/>
        <w:tblLayout w:type="fixed"/>
        <w:tblCellMar>
          <w:left w:w="72" w:type="dxa"/>
          <w:right w:w="72" w:type="dxa"/>
        </w:tblCellMar>
        <w:tblLook w:val="04A0" w:firstRow="1" w:lastRow="0" w:firstColumn="1" w:lastColumn="0" w:noHBand="0" w:noVBand="1"/>
      </w:tblPr>
      <w:tblGrid>
        <w:gridCol w:w="8497"/>
        <w:gridCol w:w="4658"/>
      </w:tblGrid>
      <w:tr w:rsidR="00940A25" w:rsidTr="00940A25">
        <w:trPr>
          <w:trHeight w:val="20"/>
        </w:trPr>
        <w:tc>
          <w:tcPr>
            <w:tcW w:w="849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50" w:lineRule="exact"/>
              <w:ind w:left="45" w:firstLine="0"/>
              <w:rPr>
                <w:b/>
                <w:szCs w:val="18"/>
              </w:rPr>
            </w:pPr>
            <w:r>
              <w:rPr>
                <w:b/>
                <w:szCs w:val="18"/>
              </w:rPr>
              <w:t>Respuesta:</w:t>
            </w:r>
          </w:p>
        </w:tc>
        <w:tc>
          <w:tcPr>
            <w:tcW w:w="465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50" w:lineRule="exact"/>
              <w:ind w:left="45" w:firstLine="0"/>
              <w:rPr>
                <w:b/>
                <w:szCs w:val="18"/>
              </w:rPr>
            </w:pPr>
            <w:r>
              <w:rPr>
                <w:b/>
                <w:szCs w:val="18"/>
              </w:rPr>
              <w:t>Notas Explicativas:</w:t>
            </w:r>
          </w:p>
        </w:tc>
      </w:tr>
      <w:tr w:rsidR="00940A25" w:rsidTr="00940A25">
        <w:trPr>
          <w:trHeight w:val="20"/>
        </w:trPr>
        <w:tc>
          <w:tcPr>
            <w:tcW w:w="849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50" w:lineRule="exact"/>
              <w:ind w:left="45" w:firstLine="0"/>
              <w:rPr>
                <w:szCs w:val="18"/>
              </w:rPr>
            </w:pPr>
          </w:p>
        </w:tc>
        <w:tc>
          <w:tcPr>
            <w:tcW w:w="4659" w:type="dxa"/>
            <w:tcBorders>
              <w:top w:val="single" w:sz="6" w:space="0" w:color="auto"/>
              <w:left w:val="single" w:sz="6" w:space="0" w:color="auto"/>
              <w:bottom w:val="single" w:sz="6" w:space="0" w:color="auto"/>
              <w:right w:val="single" w:sz="6" w:space="0" w:color="auto"/>
            </w:tcBorders>
            <w:hideMark/>
          </w:tcPr>
          <w:p w:rsidR="00940A25" w:rsidRDefault="00940A25">
            <w:pPr>
              <w:pStyle w:val="Texto"/>
              <w:spacing w:line="250" w:lineRule="exact"/>
              <w:ind w:left="45" w:firstLine="0"/>
              <w:rPr>
                <w:szCs w:val="18"/>
              </w:rPr>
            </w:pPr>
            <w:r>
              <w:rPr>
                <w:szCs w:val="18"/>
              </w:rPr>
              <w:t>Indique si el Parque Industrial cuenta con una base de datos actualizada, tanto del personal contratado directamente por el Corporativo, como aquel contratado a través de una empresa proveedora de personal calificado y confiable.</w:t>
            </w:r>
          </w:p>
          <w:p w:rsidR="00940A25" w:rsidRDefault="00940A25">
            <w:pPr>
              <w:pStyle w:val="Texto"/>
              <w:spacing w:line="250" w:lineRule="exact"/>
              <w:ind w:left="360" w:hanging="360"/>
              <w:contextualSpacing/>
              <w:rPr>
                <w:szCs w:val="18"/>
              </w:rPr>
            </w:pPr>
            <w:r>
              <w:rPr>
                <w:szCs w:val="18"/>
              </w:rPr>
              <w:t>●</w:t>
            </w:r>
            <w:r>
              <w:rPr>
                <w:szCs w:val="18"/>
              </w:rPr>
              <w:tab/>
              <w:t>Este personal, deberá estar contratado de acuerdo con las leyes y reglamentos de orden laboral vigentes.</w:t>
            </w:r>
          </w:p>
        </w:tc>
      </w:tr>
    </w:tbl>
    <w:p w:rsidR="00940A25" w:rsidRDefault="00940A25" w:rsidP="00940A25">
      <w:pPr>
        <w:pStyle w:val="Texto"/>
        <w:spacing w:line="250" w:lineRule="exact"/>
        <w:rPr>
          <w:szCs w:val="18"/>
        </w:rPr>
      </w:pPr>
    </w:p>
    <w:p w:rsidR="00940A25" w:rsidRDefault="00940A25" w:rsidP="00940A25">
      <w:pPr>
        <w:pStyle w:val="Texto"/>
        <w:spacing w:line="250" w:lineRule="exact"/>
        <w:rPr>
          <w:b/>
          <w:szCs w:val="18"/>
        </w:rPr>
      </w:pPr>
      <w:r>
        <w:rPr>
          <w:b/>
          <w:szCs w:val="18"/>
        </w:rPr>
        <w:t>8. Seguridad de la información y documentación.</w:t>
      </w:r>
    </w:p>
    <w:p w:rsidR="00940A25" w:rsidRDefault="00940A25" w:rsidP="00940A25">
      <w:pPr>
        <w:spacing w:after="101" w:line="250" w:lineRule="exact"/>
        <w:ind w:firstLine="288"/>
        <w:jc w:val="both"/>
        <w:rPr>
          <w:rFonts w:ascii="Arial" w:hAnsi="Arial" w:cs="Arial"/>
          <w:sz w:val="18"/>
          <w:szCs w:val="18"/>
        </w:rPr>
      </w:pPr>
      <w:r>
        <w:rPr>
          <w:rFonts w:ascii="Arial" w:hAnsi="Arial" w:cs="Arial"/>
          <w:sz w:val="18"/>
          <w:szCs w:val="18"/>
        </w:rPr>
        <w:t>Deben existir medidas de prevención para mantener la confidencialidad e integridad de la información y documentación generada por los sistemas, incluyendo aquellos utilizados para el intercambio de información con otros integrantes de la cadena de suministros. Asimismo, deben existir políticas documentadas que incluyan las medidas contra su mal uso.</w:t>
      </w: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8.1 Clasificación y manejo de documentos.</w:t>
            </w:r>
          </w:p>
        </w:tc>
      </w:tr>
      <w:tr w:rsidR="00940A25" w:rsidTr="00940A25">
        <w:trPr>
          <w:trHeight w:val="20"/>
        </w:trPr>
        <w:tc>
          <w:tcPr>
            <w:tcW w:w="13170" w:type="dxa"/>
            <w:tcBorders>
              <w:top w:val="single" w:sz="6" w:space="0" w:color="auto"/>
              <w:left w:val="nil"/>
              <w:bottom w:val="nil"/>
              <w:right w:val="nil"/>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Deben existir procedimientos para clasificar documentos de acuerdo a su sensibilidad y/o importancia. La documentación sensible e importante debe ser almacenada en un área segura que solamente permita el acceso a personal autorizado. Se debe identificar el tiempo de vida útil de la documentación y establecer procedimientos para su destrucción.</w:t>
            </w:r>
          </w:p>
          <w:p w:rsidR="00940A25" w:rsidRDefault="00940A25">
            <w:pPr>
              <w:spacing w:after="101" w:line="250" w:lineRule="exact"/>
              <w:jc w:val="both"/>
              <w:rPr>
                <w:rFonts w:ascii="Arial" w:hAnsi="Arial" w:cs="Arial"/>
                <w:sz w:val="18"/>
                <w:szCs w:val="18"/>
              </w:rPr>
            </w:pPr>
            <w:r>
              <w:rPr>
                <w:rFonts w:ascii="Arial" w:hAnsi="Arial" w:cs="Arial"/>
                <w:sz w:val="18"/>
                <w:szCs w:val="18"/>
              </w:rPr>
              <w:lastRenderedPageBreak/>
              <w:t>El Parque Industrial debe contar con expedientes resguardados y actualizados de las empresas co-propietarias y arrendatarias con las que tiene relación de negocios, así como toda la información relativa a la seguridad de su cadena de suministro.</w:t>
            </w:r>
          </w:p>
          <w:p w:rsidR="00940A25" w:rsidRDefault="00940A25">
            <w:pPr>
              <w:spacing w:after="101" w:line="250" w:lineRule="exact"/>
              <w:jc w:val="both"/>
              <w:rPr>
                <w:rFonts w:ascii="Arial" w:hAnsi="Arial" w:cs="Arial"/>
                <w:sz w:val="18"/>
                <w:szCs w:val="18"/>
              </w:rPr>
            </w:pPr>
            <w:r>
              <w:rPr>
                <w:rFonts w:ascii="Arial" w:hAnsi="Arial" w:cs="Arial"/>
                <w:sz w:val="18"/>
                <w:szCs w:val="18"/>
              </w:rPr>
              <w:t xml:space="preserve">El Parque Industrial debe conducir revisiones de forma regular para verificar los accesos a la información y asegurarse de que no sean utilizados de manera indebida. </w:t>
            </w:r>
          </w:p>
        </w:tc>
      </w:tr>
    </w:tbl>
    <w:p w:rsidR="00940A25" w:rsidRDefault="00940A25" w:rsidP="00940A25">
      <w:pPr>
        <w:pStyle w:val="Texto"/>
        <w:spacing w:line="20"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Anexe el procedimiento documentado para el registro, control y almacenamiento de documentación impresa (clasificación y archivo de documentos).</w:t>
            </w:r>
          </w:p>
          <w:p w:rsidR="00940A25" w:rsidRDefault="00940A25">
            <w:pPr>
              <w:pStyle w:val="Texto"/>
              <w:spacing w:line="224" w:lineRule="exact"/>
              <w:ind w:firstLine="0"/>
              <w:rPr>
                <w:i/>
                <w:szCs w:val="18"/>
              </w:rPr>
            </w:pPr>
            <w:r>
              <w:rPr>
                <w:i/>
                <w:szCs w:val="18"/>
              </w:rPr>
              <w:t>Recomendación:</w:t>
            </w:r>
          </w:p>
          <w:p w:rsidR="00940A25" w:rsidRDefault="00940A25">
            <w:pPr>
              <w:pStyle w:val="Texto"/>
              <w:spacing w:line="224" w:lineRule="exact"/>
              <w:ind w:firstLine="0"/>
              <w:rPr>
                <w:szCs w:val="18"/>
              </w:rPr>
            </w:pPr>
            <w:r>
              <w:rPr>
                <w:szCs w:val="18"/>
              </w:rPr>
              <w:t>Los procedimientos podrán incluir:</w:t>
            </w:r>
          </w:p>
          <w:p w:rsidR="00940A25" w:rsidRDefault="00940A25">
            <w:pPr>
              <w:pStyle w:val="Texto"/>
              <w:tabs>
                <w:tab w:val="left" w:pos="720"/>
              </w:tabs>
              <w:spacing w:line="224" w:lineRule="exact"/>
              <w:ind w:left="355" w:hanging="355"/>
              <w:rPr>
                <w:szCs w:val="18"/>
              </w:rPr>
            </w:pPr>
            <w:r>
              <w:rPr>
                <w:b/>
                <w:szCs w:val="18"/>
              </w:rPr>
              <w:t>a)</w:t>
            </w:r>
            <w:r>
              <w:rPr>
                <w:b/>
                <w:szCs w:val="18"/>
              </w:rPr>
              <w:tab/>
            </w:r>
            <w:r>
              <w:rPr>
                <w:szCs w:val="18"/>
              </w:rPr>
              <w:t>Registro de control para entrega, préstamo, entre otros de documentación.</w:t>
            </w:r>
          </w:p>
          <w:p w:rsidR="00940A25" w:rsidRDefault="00940A25">
            <w:pPr>
              <w:pStyle w:val="Texto"/>
              <w:tabs>
                <w:tab w:val="left" w:pos="720"/>
              </w:tabs>
              <w:spacing w:line="224" w:lineRule="exact"/>
              <w:ind w:left="355" w:hanging="355"/>
              <w:rPr>
                <w:szCs w:val="18"/>
              </w:rPr>
            </w:pPr>
            <w:r>
              <w:rPr>
                <w:b/>
                <w:szCs w:val="18"/>
              </w:rPr>
              <w:t>b)</w:t>
            </w:r>
            <w:r>
              <w:rPr>
                <w:b/>
                <w:szCs w:val="18"/>
              </w:rPr>
              <w:tab/>
            </w:r>
            <w:r>
              <w:rPr>
                <w:szCs w:val="18"/>
              </w:rPr>
              <w:t>Acceso restringido al área de archivos.</w:t>
            </w:r>
          </w:p>
          <w:p w:rsidR="00940A25" w:rsidRDefault="00940A25">
            <w:pPr>
              <w:pStyle w:val="Texto"/>
              <w:tabs>
                <w:tab w:val="left" w:pos="720"/>
              </w:tabs>
              <w:spacing w:line="224" w:lineRule="exact"/>
              <w:ind w:left="355" w:hanging="355"/>
              <w:rPr>
                <w:szCs w:val="18"/>
              </w:rPr>
            </w:pPr>
            <w:r>
              <w:rPr>
                <w:b/>
                <w:szCs w:val="18"/>
              </w:rPr>
              <w:t>c)</w:t>
            </w:r>
            <w:r>
              <w:rPr>
                <w:szCs w:val="18"/>
              </w:rPr>
              <w:tab/>
              <w:t>Políticas de almacenamiento y clasificación.</w:t>
            </w:r>
          </w:p>
          <w:p w:rsidR="00940A25" w:rsidRDefault="00940A25">
            <w:pPr>
              <w:pStyle w:val="Texto"/>
              <w:tabs>
                <w:tab w:val="left" w:pos="720"/>
              </w:tabs>
              <w:spacing w:line="224" w:lineRule="exact"/>
              <w:ind w:left="355" w:hanging="355"/>
              <w:rPr>
                <w:szCs w:val="18"/>
              </w:rPr>
            </w:pPr>
            <w:r>
              <w:rPr>
                <w:b/>
                <w:szCs w:val="18"/>
              </w:rPr>
              <w:t>d)</w:t>
            </w:r>
            <w:r>
              <w:rPr>
                <w:szCs w:val="18"/>
              </w:rPr>
              <w:tab/>
              <w:t>Un plan de seguridad actualizado que describa las medidas en vigor relativas a la protección de los documentos contra accesos no autorizados, así como contra la destrucción deliberada o la pérdida de los mismos.</w:t>
            </w:r>
          </w:p>
        </w:tc>
      </w:tr>
    </w:tbl>
    <w:p w:rsidR="00940A25" w:rsidRDefault="00940A25" w:rsidP="00940A25">
      <w:pPr>
        <w:pStyle w:val="Texto"/>
        <w:spacing w:line="22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13170"/>
      </w:tblGrid>
      <w:tr w:rsidR="00940A25" w:rsidTr="00940A25">
        <w:trPr>
          <w:trHeight w:val="20"/>
        </w:trPr>
        <w:tc>
          <w:tcPr>
            <w:tcW w:w="13170"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8.2 Seguridad de la tecnología de la información.</w:t>
            </w:r>
          </w:p>
        </w:tc>
      </w:tr>
      <w:tr w:rsidR="00940A25" w:rsidTr="00940A25">
        <w:trPr>
          <w:trHeight w:val="20"/>
        </w:trPr>
        <w:tc>
          <w:tcPr>
            <w:tcW w:w="13170" w:type="dxa"/>
            <w:tcBorders>
              <w:top w:val="single" w:sz="6" w:space="0" w:color="auto"/>
              <w:left w:val="nil"/>
              <w:bottom w:val="nil"/>
              <w:right w:val="nil"/>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En el caso de los sistemas automatizados, se deben utilizar cuentas individuales que exijan un cambio periódico de la contraseña. Debe haber políticas, procedimientos y normas de tecnologías informáticas que se deben comunicar a los empleados mediante capacitación.</w:t>
            </w:r>
          </w:p>
          <w:p w:rsidR="00940A25" w:rsidRDefault="00940A25">
            <w:pPr>
              <w:spacing w:after="101" w:line="224" w:lineRule="exact"/>
              <w:jc w:val="both"/>
              <w:rPr>
                <w:rFonts w:ascii="Arial" w:hAnsi="Arial" w:cs="Arial"/>
                <w:sz w:val="18"/>
                <w:szCs w:val="18"/>
              </w:rPr>
            </w:pPr>
            <w:r>
              <w:rPr>
                <w:rFonts w:ascii="Arial" w:hAnsi="Arial" w:cs="Arial"/>
                <w:sz w:val="18"/>
                <w:szCs w:val="18"/>
              </w:rPr>
              <w:t xml:space="preserve">Deben existir procedimientos escritos e infraestructura para proteger al Corporativo del Parque Industrial contra pérdidas de información, así como un sistema establecido para identificar el abuso de los sistemas, detectar acceso inapropiado, manipulación indebida o alteración de los datos comerciales y del negocio, así como un procedimiento escrito para la aplicación de medidas disciplinarias apropiadas a todos los infractores. </w:t>
            </w:r>
          </w:p>
        </w:tc>
      </w:tr>
    </w:tbl>
    <w:p w:rsidR="00940A25" w:rsidRDefault="00940A25" w:rsidP="00940A25">
      <w:pPr>
        <w:pStyle w:val="Texto"/>
        <w:spacing w:line="224" w:lineRule="exact"/>
        <w:rPr>
          <w:szCs w:val="18"/>
        </w:rPr>
      </w:pPr>
    </w:p>
    <w:tbl>
      <w:tblPr>
        <w:tblW w:w="13170" w:type="dxa"/>
        <w:tblInd w:w="14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D9D9D9"/>
            <w:hideMark/>
          </w:tcPr>
          <w:p w:rsidR="00940A25" w:rsidRDefault="00940A25">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D9D9D9"/>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841"/>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6" w:space="0" w:color="auto"/>
              <w:left w:val="single" w:sz="6" w:space="0" w:color="auto"/>
              <w:bottom w:val="single" w:sz="4"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Describa el procedimiento para archivar su información y protegerla de posibles pérdidas. Asegúrese de incluir los siguientes puntos:</w:t>
            </w:r>
          </w:p>
          <w:p w:rsidR="00940A25" w:rsidRDefault="00940A25">
            <w:pPr>
              <w:pStyle w:val="Texto"/>
              <w:spacing w:line="224" w:lineRule="exact"/>
              <w:ind w:left="360" w:hanging="360"/>
              <w:rPr>
                <w:szCs w:val="18"/>
              </w:rPr>
            </w:pPr>
            <w:r>
              <w:rPr>
                <w:szCs w:val="18"/>
              </w:rPr>
              <w:t>●</w:t>
            </w:r>
            <w:r>
              <w:rPr>
                <w:szCs w:val="18"/>
              </w:rPr>
              <w:tab/>
              <w:t>Señale la frecuencia con que se llevan a cabo las copias de respaldo.</w:t>
            </w:r>
          </w:p>
          <w:p w:rsidR="00940A25" w:rsidRDefault="00940A25">
            <w:pPr>
              <w:pStyle w:val="Texto"/>
              <w:spacing w:line="224" w:lineRule="exact"/>
              <w:ind w:left="360" w:hanging="360"/>
              <w:rPr>
                <w:szCs w:val="18"/>
              </w:rPr>
            </w:pPr>
            <w:r>
              <w:rPr>
                <w:szCs w:val="18"/>
              </w:rPr>
              <w:t>●</w:t>
            </w:r>
            <w:r>
              <w:rPr>
                <w:szCs w:val="18"/>
              </w:rPr>
              <w:tab/>
              <w:t>Quién tiene acceso a los mismos y quién autoriza la recuperación de la información.</w:t>
            </w:r>
          </w:p>
          <w:p w:rsidR="00940A25" w:rsidRDefault="00940A25">
            <w:pPr>
              <w:pStyle w:val="Texto"/>
              <w:spacing w:after="80" w:line="220" w:lineRule="exact"/>
              <w:ind w:firstLine="0"/>
              <w:rPr>
                <w:szCs w:val="18"/>
              </w:rPr>
            </w:pPr>
            <w:r>
              <w:rPr>
                <w:szCs w:val="18"/>
              </w:rPr>
              <w:t>Describa el procedimiento para la protección de sus sistemas informáticos que garanticen la seguridad de la información, asegúrese de indicar lo siguiente:</w:t>
            </w:r>
          </w:p>
          <w:p w:rsidR="00940A25" w:rsidRDefault="00940A25">
            <w:pPr>
              <w:pStyle w:val="Texto"/>
              <w:spacing w:after="80" w:line="220" w:lineRule="exact"/>
              <w:ind w:left="360" w:hanging="360"/>
              <w:rPr>
                <w:szCs w:val="18"/>
              </w:rPr>
            </w:pPr>
            <w:r>
              <w:rPr>
                <w:szCs w:val="18"/>
              </w:rPr>
              <w:t>●</w:t>
            </w:r>
            <w:r>
              <w:rPr>
                <w:szCs w:val="18"/>
              </w:rPr>
              <w:tab/>
              <w:t>Indique si los sistemas están protegidos bajo contraseñas y con qué frecuencia son modificadas.</w:t>
            </w:r>
          </w:p>
          <w:p w:rsidR="00940A25" w:rsidRDefault="00940A25">
            <w:pPr>
              <w:pStyle w:val="Texto"/>
              <w:spacing w:after="80" w:line="220" w:lineRule="exact"/>
              <w:ind w:left="360" w:hanging="360"/>
              <w:rPr>
                <w:szCs w:val="18"/>
              </w:rPr>
            </w:pPr>
            <w:r>
              <w:rPr>
                <w:szCs w:val="18"/>
              </w:rPr>
              <w:t>●</w:t>
            </w:r>
            <w:r>
              <w:rPr>
                <w:szCs w:val="18"/>
              </w:rPr>
              <w:tab/>
              <w:t>Señale si existen políticas de seguridad de la información para su protección.</w:t>
            </w:r>
          </w:p>
          <w:p w:rsidR="00940A25" w:rsidRDefault="00940A25">
            <w:pPr>
              <w:pStyle w:val="Texto"/>
              <w:spacing w:after="80" w:line="220" w:lineRule="exact"/>
              <w:ind w:left="360" w:hanging="360"/>
              <w:rPr>
                <w:szCs w:val="18"/>
              </w:rPr>
            </w:pPr>
            <w:r>
              <w:rPr>
                <w:szCs w:val="18"/>
              </w:rPr>
              <w:t>●</w:t>
            </w:r>
            <w:r>
              <w:rPr>
                <w:szCs w:val="18"/>
              </w:rPr>
              <w:tab/>
              <w:t>Indique los mecanismos o sistemas para detectar el abuso o intrusión de personas no autorizadas a sus sistemas.</w:t>
            </w:r>
          </w:p>
          <w:p w:rsidR="00940A25" w:rsidRDefault="00940A25">
            <w:pPr>
              <w:pStyle w:val="Texto"/>
              <w:spacing w:after="80" w:line="220" w:lineRule="exact"/>
              <w:ind w:left="360" w:hanging="360"/>
              <w:rPr>
                <w:szCs w:val="18"/>
              </w:rPr>
            </w:pPr>
            <w:r>
              <w:rPr>
                <w:szCs w:val="18"/>
              </w:rPr>
              <w:t>●</w:t>
            </w:r>
            <w:r>
              <w:rPr>
                <w:szCs w:val="18"/>
              </w:rPr>
              <w:tab/>
              <w:t>Indique las políticas correctivas y/o sanciones en caso de la detección de alguna violación a las políticas de seguridad de la información.</w:t>
            </w:r>
          </w:p>
        </w:tc>
      </w:tr>
    </w:tbl>
    <w:p w:rsidR="00940A25" w:rsidRDefault="00940A25" w:rsidP="00940A25">
      <w:pPr>
        <w:rPr>
          <w:sz w:val="2"/>
        </w:rPr>
      </w:pPr>
    </w:p>
    <w:tbl>
      <w:tblPr>
        <w:tblW w:w="13170" w:type="dxa"/>
        <w:tblInd w:w="14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4" w:space="0" w:color="auto"/>
              <w:left w:val="single" w:sz="6" w:space="0" w:color="auto"/>
              <w:bottom w:val="single" w:sz="6" w:space="0" w:color="auto"/>
              <w:right w:val="single" w:sz="6" w:space="0" w:color="auto"/>
            </w:tcBorders>
            <w:hideMark/>
          </w:tcPr>
          <w:p w:rsidR="00940A25" w:rsidRDefault="00940A25">
            <w:pPr>
              <w:pStyle w:val="Texto"/>
              <w:spacing w:line="220" w:lineRule="exact"/>
              <w:ind w:firstLine="0"/>
              <w:rPr>
                <w:szCs w:val="18"/>
              </w:rPr>
            </w:pPr>
            <w:r>
              <w:rPr>
                <w:szCs w:val="18"/>
              </w:rPr>
              <w:t>Señale si los socios comerciales tienen acceso a los sistemas informáticos del Parque Industrial. En su caso, indique qué programas y cómo controlan el acceso a los mismos.</w:t>
            </w:r>
          </w:p>
          <w:p w:rsidR="00940A25" w:rsidRDefault="00940A25">
            <w:pPr>
              <w:pStyle w:val="Texto"/>
              <w:spacing w:line="220" w:lineRule="exact"/>
              <w:ind w:firstLine="0"/>
              <w:rPr>
                <w:szCs w:val="18"/>
              </w:rPr>
            </w:pPr>
            <w:r>
              <w:rPr>
                <w:szCs w:val="18"/>
              </w:rPr>
              <w:t>Indique si el equipo de cómputo cuenta con un sistema de respaldo de suministro eléctrico que permita la continuidad del negocio.</w:t>
            </w:r>
          </w:p>
          <w:p w:rsidR="00940A25" w:rsidRDefault="00940A25">
            <w:pPr>
              <w:pStyle w:val="Texto"/>
              <w:spacing w:line="220" w:lineRule="exact"/>
              <w:ind w:firstLine="0"/>
              <w:rPr>
                <w:b/>
                <w:i/>
                <w:szCs w:val="18"/>
              </w:rPr>
            </w:pPr>
            <w:r>
              <w:rPr>
                <w:b/>
                <w:i/>
                <w:szCs w:val="18"/>
              </w:rPr>
              <w:t>Recomendación:</w:t>
            </w:r>
          </w:p>
          <w:p w:rsidR="00940A25" w:rsidRDefault="00940A25">
            <w:pPr>
              <w:pStyle w:val="Texto"/>
              <w:spacing w:line="220" w:lineRule="exact"/>
              <w:ind w:firstLine="0"/>
              <w:rPr>
                <w:szCs w:val="18"/>
              </w:rPr>
            </w:pPr>
            <w:r>
              <w:rPr>
                <w:szCs w:val="18"/>
              </w:rPr>
              <w:t>Los procedimientos referentes al respaldo de la información del Parque Industrial podrán incluir:</w:t>
            </w:r>
          </w:p>
          <w:p w:rsidR="00940A25" w:rsidRDefault="00940A25">
            <w:pPr>
              <w:pStyle w:val="Texto"/>
              <w:tabs>
                <w:tab w:val="left" w:pos="283"/>
              </w:tabs>
              <w:spacing w:line="220" w:lineRule="exact"/>
              <w:ind w:left="283" w:hanging="283"/>
              <w:rPr>
                <w:szCs w:val="18"/>
              </w:rPr>
            </w:pPr>
            <w:r>
              <w:rPr>
                <w:b/>
                <w:szCs w:val="18"/>
              </w:rPr>
              <w:t>a)</w:t>
            </w:r>
            <w:r>
              <w:rPr>
                <w:szCs w:val="18"/>
              </w:rPr>
              <w:tab/>
              <w:t>Cómo y por cuánto tiempo se almacenan los datos.</w:t>
            </w:r>
          </w:p>
          <w:p w:rsidR="00940A25" w:rsidRDefault="00940A25">
            <w:pPr>
              <w:pStyle w:val="Texto"/>
              <w:tabs>
                <w:tab w:val="left" w:pos="283"/>
              </w:tabs>
              <w:spacing w:line="220" w:lineRule="exact"/>
              <w:ind w:left="283" w:hanging="283"/>
              <w:rPr>
                <w:b/>
                <w:szCs w:val="18"/>
              </w:rPr>
            </w:pPr>
            <w:r>
              <w:rPr>
                <w:b/>
                <w:szCs w:val="18"/>
              </w:rPr>
              <w:t>b)</w:t>
            </w:r>
            <w:r>
              <w:rPr>
                <w:szCs w:val="18"/>
              </w:rPr>
              <w:tab/>
              <w:t xml:space="preserve">Plan de continuidad del negocio en caso de </w:t>
            </w:r>
            <w:r>
              <w:rPr>
                <w:szCs w:val="18"/>
              </w:rPr>
              <w:lastRenderedPageBreak/>
              <w:t>incidente y de cómo recuperar la información.</w:t>
            </w:r>
          </w:p>
          <w:p w:rsidR="00940A25" w:rsidRDefault="00940A25">
            <w:pPr>
              <w:pStyle w:val="Texto"/>
              <w:tabs>
                <w:tab w:val="left" w:pos="283"/>
              </w:tabs>
              <w:spacing w:line="220" w:lineRule="exact"/>
              <w:ind w:left="283" w:hanging="283"/>
              <w:rPr>
                <w:szCs w:val="18"/>
              </w:rPr>
            </w:pPr>
            <w:r>
              <w:rPr>
                <w:b/>
                <w:szCs w:val="18"/>
              </w:rPr>
              <w:t>c)</w:t>
            </w:r>
            <w:r>
              <w:rPr>
                <w:szCs w:val="18"/>
              </w:rPr>
              <w:tab/>
              <w:t>Frecuencia y localización de las copias de seguridad y de la información archivada.</w:t>
            </w:r>
          </w:p>
          <w:p w:rsidR="00940A25" w:rsidRDefault="00940A25">
            <w:pPr>
              <w:pStyle w:val="Texto"/>
              <w:tabs>
                <w:tab w:val="left" w:pos="283"/>
              </w:tabs>
              <w:spacing w:line="220" w:lineRule="exact"/>
              <w:ind w:left="283" w:hanging="283"/>
              <w:rPr>
                <w:szCs w:val="18"/>
              </w:rPr>
            </w:pPr>
            <w:r>
              <w:rPr>
                <w:b/>
                <w:szCs w:val="18"/>
              </w:rPr>
              <w:t>d)</w:t>
            </w:r>
            <w:r>
              <w:rPr>
                <w:szCs w:val="18"/>
              </w:rPr>
              <w:tab/>
              <w:t>Si las copias de seguridad se almacenan en sitios alternativos a las instalaciones donde se encuentra el CPD (centro de proceso de datos).</w:t>
            </w:r>
          </w:p>
          <w:p w:rsidR="00940A25" w:rsidRDefault="00940A25">
            <w:pPr>
              <w:pStyle w:val="Texto"/>
              <w:tabs>
                <w:tab w:val="left" w:pos="283"/>
              </w:tabs>
              <w:spacing w:line="220" w:lineRule="exact"/>
              <w:ind w:left="283" w:hanging="283"/>
              <w:rPr>
                <w:szCs w:val="18"/>
              </w:rPr>
            </w:pPr>
            <w:r>
              <w:rPr>
                <w:b/>
                <w:szCs w:val="18"/>
              </w:rPr>
              <w:t>e)</w:t>
            </w:r>
            <w:r>
              <w:rPr>
                <w:b/>
                <w:szCs w:val="18"/>
              </w:rPr>
              <w:tab/>
            </w:r>
            <w:r>
              <w:rPr>
                <w:szCs w:val="18"/>
              </w:rPr>
              <w:t>Pruebas de la validez de la recuperación de los datos a partir de copias de seguridad.</w:t>
            </w:r>
          </w:p>
          <w:p w:rsidR="00940A25" w:rsidRDefault="00940A25">
            <w:pPr>
              <w:pStyle w:val="Texto"/>
              <w:spacing w:line="260" w:lineRule="exact"/>
              <w:ind w:firstLine="0"/>
              <w:rPr>
                <w:b/>
                <w:i/>
                <w:szCs w:val="18"/>
              </w:rPr>
            </w:pPr>
            <w:r>
              <w:rPr>
                <w:b/>
                <w:i/>
                <w:szCs w:val="18"/>
              </w:rPr>
              <w:t>Recomendación:</w:t>
            </w:r>
          </w:p>
          <w:p w:rsidR="00940A25" w:rsidRDefault="00940A25">
            <w:pPr>
              <w:pStyle w:val="Texto"/>
              <w:spacing w:line="260" w:lineRule="exact"/>
              <w:ind w:firstLine="0"/>
              <w:rPr>
                <w:szCs w:val="18"/>
              </w:rPr>
            </w:pPr>
            <w:r>
              <w:rPr>
                <w:szCs w:val="18"/>
              </w:rPr>
              <w:t>Los procedimientos referentes a la protección de la información del Parque Industrial podrán incluir:</w:t>
            </w:r>
          </w:p>
          <w:p w:rsidR="00940A25" w:rsidRDefault="00940A25">
            <w:pPr>
              <w:pStyle w:val="Texto"/>
              <w:tabs>
                <w:tab w:val="left" w:pos="720"/>
              </w:tabs>
              <w:spacing w:line="260" w:lineRule="exact"/>
              <w:ind w:left="355" w:hanging="283"/>
              <w:rPr>
                <w:szCs w:val="18"/>
              </w:rPr>
            </w:pPr>
            <w:r>
              <w:rPr>
                <w:b/>
                <w:szCs w:val="18"/>
              </w:rPr>
              <w:t>1.</w:t>
            </w:r>
            <w:r>
              <w:rPr>
                <w:szCs w:val="18"/>
              </w:rPr>
              <w:tab/>
              <w:t>Una política actualizada y documentada de protección de los sistemas informáticos del Parque Industrial de accesos no autorizados y destrucción deliberada o pérdida de la información.</w:t>
            </w:r>
          </w:p>
          <w:p w:rsidR="00940A25" w:rsidRDefault="00940A25">
            <w:pPr>
              <w:pStyle w:val="Texto"/>
              <w:tabs>
                <w:tab w:val="left" w:pos="720"/>
              </w:tabs>
              <w:spacing w:line="260" w:lineRule="exact"/>
              <w:ind w:left="355" w:hanging="283"/>
              <w:rPr>
                <w:szCs w:val="18"/>
              </w:rPr>
            </w:pPr>
            <w:r>
              <w:rPr>
                <w:b/>
                <w:szCs w:val="18"/>
              </w:rPr>
              <w:t>2.</w:t>
            </w:r>
            <w:r>
              <w:rPr>
                <w:szCs w:val="18"/>
              </w:rPr>
              <w:tab/>
              <w:t>Detalle si opera con sistemas múltiples (sedes/sitios) y cómo se controlan dichos sistemas.</w:t>
            </w:r>
          </w:p>
          <w:p w:rsidR="00940A25" w:rsidRDefault="00940A25">
            <w:pPr>
              <w:pStyle w:val="Texto"/>
              <w:tabs>
                <w:tab w:val="left" w:pos="720"/>
              </w:tabs>
              <w:spacing w:line="260" w:lineRule="exact"/>
              <w:ind w:left="355" w:hanging="283"/>
              <w:rPr>
                <w:szCs w:val="18"/>
              </w:rPr>
            </w:pPr>
            <w:r>
              <w:rPr>
                <w:b/>
                <w:szCs w:val="18"/>
              </w:rPr>
              <w:t>3.</w:t>
            </w:r>
            <w:r>
              <w:rPr>
                <w:szCs w:val="18"/>
              </w:rPr>
              <w:tab/>
              <w:t>Quién es responsable de la protección del sistema informático del Parque Industrial (la responsabilidad no debería estar limitada a una persona, sino a varias, de forma que cada uno pueda controlar las acciones del resto).</w:t>
            </w:r>
          </w:p>
          <w:p w:rsidR="00940A25" w:rsidRDefault="00940A25">
            <w:pPr>
              <w:pStyle w:val="Texto"/>
              <w:tabs>
                <w:tab w:val="left" w:pos="720"/>
              </w:tabs>
              <w:spacing w:line="260" w:lineRule="exact"/>
              <w:ind w:left="355" w:hanging="283"/>
              <w:rPr>
                <w:szCs w:val="18"/>
              </w:rPr>
            </w:pPr>
            <w:r>
              <w:rPr>
                <w:b/>
                <w:szCs w:val="18"/>
              </w:rPr>
              <w:t>4.</w:t>
            </w:r>
            <w:r>
              <w:rPr>
                <w:szCs w:val="18"/>
              </w:rPr>
              <w:tab/>
              <w:t>Cómo se conceden autorizaciones de acceso y nivel de acceso al sistema informático. (El acceso a la información sensible debería estar limitado al personal autorizado a realizar modificaciones de la información).</w:t>
            </w:r>
          </w:p>
          <w:p w:rsidR="00940A25" w:rsidRDefault="00940A25">
            <w:pPr>
              <w:pStyle w:val="Texto"/>
              <w:tabs>
                <w:tab w:val="left" w:pos="720"/>
              </w:tabs>
              <w:spacing w:line="260" w:lineRule="exact"/>
              <w:ind w:left="355" w:hanging="283"/>
              <w:rPr>
                <w:szCs w:val="18"/>
              </w:rPr>
            </w:pPr>
            <w:r>
              <w:rPr>
                <w:b/>
                <w:szCs w:val="18"/>
              </w:rPr>
              <w:t>5.</w:t>
            </w:r>
            <w:r>
              <w:rPr>
                <w:szCs w:val="18"/>
              </w:rPr>
              <w:tab/>
              <w:t xml:space="preserve">Formato de las contraseñas, frecuencia de </w:t>
            </w:r>
            <w:r>
              <w:rPr>
                <w:szCs w:val="18"/>
              </w:rPr>
              <w:lastRenderedPageBreak/>
              <w:t>cambios y quién proporciona esas contraseñas.</w:t>
            </w:r>
          </w:p>
          <w:p w:rsidR="00940A25" w:rsidRDefault="00940A25">
            <w:pPr>
              <w:pStyle w:val="Texto"/>
              <w:tabs>
                <w:tab w:val="left" w:pos="720"/>
              </w:tabs>
              <w:spacing w:line="260" w:lineRule="exact"/>
              <w:ind w:left="360" w:hanging="288"/>
              <w:rPr>
                <w:szCs w:val="18"/>
              </w:rPr>
            </w:pPr>
            <w:r>
              <w:rPr>
                <w:b/>
                <w:szCs w:val="18"/>
              </w:rPr>
              <w:t>6.</w:t>
            </w:r>
            <w:r>
              <w:rPr>
                <w:b/>
                <w:szCs w:val="18"/>
              </w:rPr>
              <w:tab/>
            </w:r>
            <w:r>
              <w:rPr>
                <w:szCs w:val="18"/>
              </w:rPr>
              <w:t>Cortafuegos "firewall" y anti-virus utilizados.</w:t>
            </w:r>
          </w:p>
          <w:p w:rsidR="00940A25" w:rsidRDefault="00940A25">
            <w:pPr>
              <w:pStyle w:val="Texto"/>
              <w:tabs>
                <w:tab w:val="left" w:pos="720"/>
              </w:tabs>
              <w:spacing w:line="260" w:lineRule="exact"/>
              <w:ind w:left="355" w:hanging="283"/>
              <w:rPr>
                <w:szCs w:val="18"/>
              </w:rPr>
            </w:pPr>
            <w:r>
              <w:rPr>
                <w:b/>
                <w:szCs w:val="18"/>
              </w:rPr>
              <w:t>7.</w:t>
            </w:r>
            <w:r>
              <w:rPr>
                <w:szCs w:val="18"/>
              </w:rPr>
              <w:tab/>
              <w:t>Eliminación, mantenimiento o actualización de los detalles de usuario.</w:t>
            </w:r>
          </w:p>
          <w:p w:rsidR="00940A25" w:rsidRDefault="00940A25">
            <w:pPr>
              <w:spacing w:after="101" w:line="260" w:lineRule="exact"/>
              <w:ind w:left="360" w:hanging="288"/>
              <w:jc w:val="both"/>
              <w:rPr>
                <w:rFonts w:ascii="Arial" w:hAnsi="Arial" w:cs="Arial"/>
                <w:sz w:val="18"/>
                <w:szCs w:val="18"/>
              </w:rPr>
            </w:pPr>
            <w:r>
              <w:rPr>
                <w:rFonts w:ascii="Arial" w:hAnsi="Arial" w:cs="Arial"/>
                <w:b/>
                <w:sz w:val="18"/>
                <w:szCs w:val="18"/>
              </w:rPr>
              <w:t>8.</w:t>
            </w:r>
            <w:r>
              <w:rPr>
                <w:rFonts w:ascii="Arial" w:hAnsi="Arial" w:cs="Arial"/>
                <w:sz w:val="18"/>
                <w:szCs w:val="18"/>
              </w:rPr>
              <w:tab/>
              <w:t>Medidas previstas para tratar incidentes en caso de que el sistema se vea comprometido.</w:t>
            </w:r>
          </w:p>
        </w:tc>
      </w:tr>
    </w:tbl>
    <w:p w:rsidR="00940A25" w:rsidRDefault="00940A25" w:rsidP="00940A25">
      <w:pPr>
        <w:pStyle w:val="Texto"/>
        <w:spacing w:line="224" w:lineRule="exact"/>
        <w:rPr>
          <w:szCs w:val="18"/>
        </w:rPr>
      </w:pPr>
    </w:p>
    <w:p w:rsidR="00940A25" w:rsidRDefault="00940A25" w:rsidP="00940A25">
      <w:pPr>
        <w:pStyle w:val="Texto"/>
        <w:spacing w:after="80" w:line="224" w:lineRule="exact"/>
        <w:rPr>
          <w:b/>
          <w:szCs w:val="18"/>
        </w:rPr>
      </w:pPr>
      <w:r>
        <w:rPr>
          <w:b/>
          <w:szCs w:val="18"/>
        </w:rPr>
        <w:t>9. Capacitación en seguridad y concientización.</w:t>
      </w:r>
    </w:p>
    <w:p w:rsidR="00940A25" w:rsidRDefault="00940A25" w:rsidP="00940A25">
      <w:pPr>
        <w:spacing w:after="80" w:line="224" w:lineRule="exact"/>
        <w:ind w:firstLine="288"/>
        <w:jc w:val="both"/>
        <w:rPr>
          <w:rFonts w:ascii="Arial" w:hAnsi="Arial" w:cs="Arial"/>
          <w:sz w:val="18"/>
          <w:szCs w:val="18"/>
        </w:rPr>
      </w:pPr>
      <w:r>
        <w:rPr>
          <w:rFonts w:ascii="Arial" w:hAnsi="Arial" w:cs="Arial"/>
          <w:sz w:val="18"/>
          <w:szCs w:val="18"/>
        </w:rPr>
        <w:t xml:space="preserve">Debe haber un programa documentado de concientización sobre amenazas establecido y mantenido por el personal de seguridad para reconocer y crear conciencia sobre las amenazas de terroristas y contrabandistas en cada punto de la cadena de suministros. Los empleados deben conocer los procedimientos establecidos en la compañía para considerar una situación y cómo denunciarla. Se debe brindar capacitación adicional a los empleados en las áreas accesos y salidas de las instalaciones. </w:t>
      </w:r>
    </w:p>
    <w:tbl>
      <w:tblPr>
        <w:tblW w:w="13110" w:type="dxa"/>
        <w:tblInd w:w="144" w:type="dxa"/>
        <w:tblLayout w:type="fixed"/>
        <w:tblCellMar>
          <w:left w:w="43" w:type="dxa"/>
          <w:right w:w="43" w:type="dxa"/>
        </w:tblCellMar>
        <w:tblLook w:val="04A0" w:firstRow="1" w:lastRow="0" w:firstColumn="1" w:lastColumn="0" w:noHBand="0" w:noVBand="1"/>
      </w:tblPr>
      <w:tblGrid>
        <w:gridCol w:w="13110"/>
      </w:tblGrid>
      <w:tr w:rsidR="00940A25" w:rsidTr="00940A25">
        <w:trPr>
          <w:trHeight w:val="20"/>
        </w:trPr>
        <w:tc>
          <w:tcPr>
            <w:tcW w:w="13110" w:type="dxa"/>
            <w:tcBorders>
              <w:top w:val="single" w:sz="6" w:space="0" w:color="auto"/>
              <w:left w:val="single" w:sz="6" w:space="0" w:color="auto"/>
              <w:bottom w:val="single" w:sz="4" w:space="0" w:color="auto"/>
              <w:right w:val="single" w:sz="6" w:space="0" w:color="auto"/>
            </w:tcBorders>
            <w:shd w:val="pct12" w:color="auto" w:fill="auto"/>
            <w:hideMark/>
          </w:tcPr>
          <w:p w:rsidR="00940A25" w:rsidRDefault="00940A25">
            <w:pPr>
              <w:spacing w:after="80" w:line="224" w:lineRule="exact"/>
              <w:jc w:val="both"/>
              <w:rPr>
                <w:rFonts w:ascii="Arial" w:hAnsi="Arial" w:cs="Arial"/>
                <w:b/>
                <w:sz w:val="18"/>
                <w:szCs w:val="18"/>
              </w:rPr>
            </w:pPr>
            <w:r>
              <w:rPr>
                <w:rFonts w:ascii="Arial" w:hAnsi="Arial" w:cs="Arial"/>
                <w:b/>
                <w:sz w:val="18"/>
                <w:szCs w:val="18"/>
              </w:rPr>
              <w:t>9.1 Capacitación y concientización sobre amenazas.</w:t>
            </w:r>
          </w:p>
        </w:tc>
      </w:tr>
      <w:tr w:rsidR="00940A25" w:rsidTr="00940A25">
        <w:trPr>
          <w:trHeight w:val="20"/>
        </w:trPr>
        <w:tc>
          <w:tcPr>
            <w:tcW w:w="13110" w:type="dxa"/>
            <w:tcBorders>
              <w:top w:val="single" w:sz="4" w:space="0" w:color="auto"/>
              <w:left w:val="nil"/>
              <w:bottom w:val="nil"/>
              <w:right w:val="nil"/>
            </w:tcBorders>
            <w:hideMark/>
          </w:tcPr>
          <w:p w:rsidR="00940A25" w:rsidRDefault="00940A25">
            <w:pPr>
              <w:spacing w:after="80" w:line="224" w:lineRule="exact"/>
              <w:jc w:val="both"/>
              <w:rPr>
                <w:rFonts w:ascii="Arial" w:hAnsi="Arial" w:cs="Arial"/>
                <w:sz w:val="18"/>
                <w:szCs w:val="18"/>
              </w:rPr>
            </w:pPr>
            <w:r>
              <w:rPr>
                <w:rFonts w:ascii="Arial" w:hAnsi="Arial" w:cs="Arial"/>
                <w:sz w:val="18"/>
                <w:szCs w:val="18"/>
              </w:rPr>
              <w:t>El Corporativo del Parque Industrial debe contar con un programa de capacitación y concientización de las políticas de seguridad en la cadena de suministros dirigido a todos sus empleados administrativos y de seguridad y, adicionalmente, poner a su disposición material informativo sobre los procedimientos establecidos en el Parque Industrial para considerar una situación que amenace su seguridad y cómo denunciarla.</w:t>
            </w:r>
          </w:p>
          <w:p w:rsidR="00940A25" w:rsidRDefault="00940A25">
            <w:pPr>
              <w:spacing w:after="80" w:line="224" w:lineRule="exact"/>
              <w:jc w:val="both"/>
              <w:rPr>
                <w:rFonts w:ascii="Arial" w:hAnsi="Arial" w:cs="Arial"/>
                <w:sz w:val="18"/>
                <w:szCs w:val="18"/>
              </w:rPr>
            </w:pPr>
            <w:r>
              <w:rPr>
                <w:rFonts w:ascii="Arial" w:hAnsi="Arial" w:cs="Arial"/>
                <w:sz w:val="18"/>
                <w:szCs w:val="18"/>
              </w:rPr>
              <w:t>De igual forma, se debe ofrecer capacitación al personal de seguridad conforme a sus funciones para ayudar a las empresas instaladas en el Parque Industrial a mantener la integridad de su carga, reconocer conspiraciones internas y proteger los controles de acceso.</w:t>
            </w:r>
          </w:p>
          <w:p w:rsidR="00940A25" w:rsidRDefault="00940A25">
            <w:pPr>
              <w:spacing w:after="80" w:line="224" w:lineRule="exact"/>
              <w:jc w:val="both"/>
              <w:rPr>
                <w:rFonts w:ascii="Arial" w:hAnsi="Arial" w:cs="Arial"/>
                <w:sz w:val="18"/>
                <w:szCs w:val="18"/>
              </w:rPr>
            </w:pPr>
            <w:r>
              <w:rPr>
                <w:rFonts w:ascii="Arial" w:hAnsi="Arial" w:cs="Arial"/>
                <w:sz w:val="18"/>
                <w:szCs w:val="18"/>
              </w:rPr>
              <w:t>Aunado a los programas de capacitación en seguridad, se debe incluir un programa de concientización sobre consumo de alcohol y drogas. Estos temas deben establecerse como parte de la inducción de nuevos empleados y mantener periódicamente programas de actualización.</w:t>
            </w:r>
          </w:p>
          <w:p w:rsidR="00940A25" w:rsidRDefault="00940A25">
            <w:pPr>
              <w:spacing w:after="80" w:line="224" w:lineRule="exact"/>
              <w:jc w:val="both"/>
              <w:rPr>
                <w:rFonts w:ascii="Arial" w:hAnsi="Arial" w:cs="Arial"/>
                <w:sz w:val="18"/>
                <w:szCs w:val="18"/>
              </w:rPr>
            </w:pPr>
            <w:r>
              <w:rPr>
                <w:rFonts w:ascii="Arial" w:hAnsi="Arial" w:cs="Arial"/>
                <w:sz w:val="18"/>
                <w:szCs w:val="18"/>
              </w:rPr>
              <w:t>Los programas de capacitación deben fomentar la participación activa de los empleados en los controles y mecanismos de seguridad, así como mantener registros de todos los esfuerzos de capacitación que haya brindado el Corporativo del Parque Industrial y la relación de quienes participaron en ellos.</w:t>
            </w:r>
          </w:p>
        </w:tc>
      </w:tr>
    </w:tbl>
    <w:p w:rsidR="00940A25" w:rsidRDefault="00940A25" w:rsidP="00940A25">
      <w:pPr>
        <w:pStyle w:val="Texto"/>
        <w:spacing w:after="80" w:line="22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80"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pStyle w:val="Texto"/>
              <w:spacing w:after="80"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24" w:lineRule="exact"/>
              <w:jc w:val="both"/>
              <w:rPr>
                <w:rFonts w:ascii="Arial" w:hAnsi="Arial" w:cs="Arial"/>
                <w:sz w:val="18"/>
                <w:szCs w:val="18"/>
              </w:rPr>
            </w:pPr>
            <w:r>
              <w:rPr>
                <w:rFonts w:ascii="Arial" w:hAnsi="Arial" w:cs="Arial"/>
                <w:sz w:val="18"/>
                <w:szCs w:val="18"/>
              </w:rPr>
              <w:t>Indique si cuenta con un programa de capacitación en materia de seguridad y prevención en la cadena de suministros para todos los empleados. Explique brevemente en qué consiste y asegúrese de incluir lo siguiente:</w:t>
            </w:r>
          </w:p>
          <w:p w:rsidR="00940A25" w:rsidRDefault="00940A25">
            <w:pPr>
              <w:pStyle w:val="Listavistosa-nfasis11"/>
              <w:spacing w:after="8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Breve descripción de los temas que se imparten en el programa.</w:t>
            </w:r>
          </w:p>
          <w:p w:rsidR="00940A25" w:rsidRDefault="00940A25">
            <w:pPr>
              <w:pStyle w:val="Listavistosa-nfasis11"/>
              <w:spacing w:after="8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 xml:space="preserve">En qué momento se imparten. (Inducción, </w:t>
            </w:r>
            <w:r>
              <w:rPr>
                <w:rFonts w:ascii="Arial" w:hAnsi="Arial" w:cs="Arial"/>
                <w:sz w:val="18"/>
                <w:szCs w:val="18"/>
              </w:rPr>
              <w:lastRenderedPageBreak/>
              <w:t>períodos específicos, etc.).</w:t>
            </w:r>
          </w:p>
          <w:p w:rsidR="00940A25" w:rsidRDefault="00940A25">
            <w:pPr>
              <w:pStyle w:val="Listavistosa-nfasis11"/>
              <w:spacing w:after="8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Periodicidad de las capacitaciones y en su caso, actualizaciones.</w:t>
            </w:r>
          </w:p>
          <w:p w:rsidR="00940A25" w:rsidRDefault="00940A25">
            <w:pPr>
              <w:pStyle w:val="Listavistosa-nfasis11"/>
              <w:spacing w:after="8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Indique de qué forma se documenta la participación en las capacitaciones de seguridad en la cadena de suministros.</w:t>
            </w:r>
          </w:p>
          <w:p w:rsidR="00940A25" w:rsidRDefault="00940A25">
            <w:pPr>
              <w:pStyle w:val="Listavistosa-nfasis11"/>
              <w:spacing w:after="80"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Explique cómo se fomenta la participación de los empleados en cuestiones de seguridad.</w:t>
            </w:r>
          </w:p>
        </w:tc>
      </w:tr>
    </w:tbl>
    <w:p w:rsidR="00940A25" w:rsidRDefault="00940A25" w:rsidP="00940A25">
      <w:pPr>
        <w:pStyle w:val="Texto"/>
        <w:spacing w:line="224" w:lineRule="exact"/>
        <w:rPr>
          <w:b/>
          <w:szCs w:val="18"/>
        </w:rPr>
      </w:pPr>
      <w:r>
        <w:rPr>
          <w:b/>
          <w:szCs w:val="18"/>
        </w:rPr>
        <w:lastRenderedPageBreak/>
        <w:t>10. Manejo e investigación de incidentes.</w:t>
      </w:r>
    </w:p>
    <w:p w:rsidR="00940A25" w:rsidRDefault="00940A25" w:rsidP="00940A25">
      <w:pPr>
        <w:spacing w:after="101" w:line="224" w:lineRule="exact"/>
        <w:ind w:firstLine="288"/>
        <w:jc w:val="both"/>
        <w:rPr>
          <w:rFonts w:ascii="Arial" w:hAnsi="Arial" w:cs="Arial"/>
          <w:sz w:val="18"/>
          <w:szCs w:val="18"/>
        </w:rPr>
      </w:pPr>
      <w:r>
        <w:rPr>
          <w:rFonts w:ascii="Arial" w:hAnsi="Arial" w:cs="Arial"/>
          <w:sz w:val="18"/>
          <w:szCs w:val="18"/>
        </w:rPr>
        <w:t>Deben existir procedimientos documentados para reportar e investigar incidentes en la cadena de suministros y las acciones a tomar para evitar su recurrencia.</w:t>
      </w: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clear" w:color="auto" w:fill="D9D9D9"/>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10.1 Reporte de anomalías y/o actividades sospechosas.</w:t>
            </w:r>
          </w:p>
        </w:tc>
      </w:tr>
      <w:tr w:rsidR="00940A25" w:rsidTr="00940A25">
        <w:trPr>
          <w:trHeight w:val="20"/>
        </w:trPr>
        <w:tc>
          <w:tcPr>
            <w:tcW w:w="13170" w:type="dxa"/>
            <w:gridSpan w:val="2"/>
            <w:tcBorders>
              <w:top w:val="single" w:sz="6" w:space="0" w:color="auto"/>
              <w:left w:val="nil"/>
              <w:bottom w:val="single" w:sz="6" w:space="0" w:color="auto"/>
              <w:right w:val="nil"/>
            </w:tcBorders>
          </w:tcPr>
          <w:p w:rsidR="00940A25" w:rsidRDefault="00940A25">
            <w:pPr>
              <w:spacing w:after="101" w:line="224" w:lineRule="exact"/>
              <w:jc w:val="both"/>
              <w:rPr>
                <w:rFonts w:ascii="Arial" w:hAnsi="Arial" w:cs="Arial"/>
                <w:sz w:val="18"/>
                <w:szCs w:val="18"/>
              </w:rPr>
            </w:pPr>
            <w:r>
              <w:rPr>
                <w:rFonts w:ascii="Arial" w:hAnsi="Arial" w:cs="Arial"/>
                <w:sz w:val="18"/>
                <w:szCs w:val="18"/>
              </w:rPr>
              <w:t>En caso de detección de anomalías y/o actividades sospechosas, éstas deben notificarse al personal de seguridad del Centro de Monitoreo del Parque Industrial y a las autoridades competentes.</w:t>
            </w:r>
          </w:p>
          <w:p w:rsidR="00940A25" w:rsidRDefault="00940A25">
            <w:pPr>
              <w:spacing w:after="101" w:line="224" w:lineRule="exact"/>
              <w:jc w:val="both"/>
              <w:rPr>
                <w:rFonts w:ascii="Arial" w:hAnsi="Arial" w:cs="Arial"/>
                <w:sz w:val="18"/>
                <w:szCs w:val="18"/>
              </w:rPr>
            </w:pP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Describa el procedimiento para reportar anomalías y/o actividades sospechosas y asegúrese de incluir lo siguiente:</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Quién es el responsable de reportar los incidentes.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Detalle cómo determina con qué autoridad comunicarse en distintos supuestos o presunción de actividades sospechosas.</w:t>
            </w:r>
          </w:p>
          <w:p w:rsidR="00940A25" w:rsidRDefault="00940A25">
            <w:pPr>
              <w:pStyle w:val="Listavistosa-nfasis11"/>
              <w:spacing w:after="101" w:line="224" w:lineRule="exact"/>
              <w:ind w:left="360" w:hanging="360"/>
              <w:jc w:val="both"/>
              <w:rPr>
                <w:rFonts w:ascii="Arial" w:hAnsi="Arial" w:cs="Arial"/>
                <w:sz w:val="18"/>
                <w:szCs w:val="18"/>
              </w:rPr>
            </w:pPr>
            <w:r>
              <w:rPr>
                <w:rFonts w:ascii="Arial" w:hAnsi="Arial" w:cs="Arial"/>
                <w:sz w:val="18"/>
                <w:szCs w:val="18"/>
              </w:rPr>
              <w:t>●</w:t>
            </w:r>
            <w:r>
              <w:rPr>
                <w:rFonts w:ascii="Arial" w:hAnsi="Arial" w:cs="Arial"/>
                <w:sz w:val="18"/>
                <w:szCs w:val="18"/>
              </w:rPr>
              <w:tab/>
              <w:t>Mencione si lleva un registro del reporte de estas actividades y/o sospechas.</w:t>
            </w:r>
          </w:p>
        </w:tc>
      </w:tr>
    </w:tbl>
    <w:p w:rsidR="00940A25" w:rsidRDefault="00940A25" w:rsidP="00940A25">
      <w:pPr>
        <w:pStyle w:val="Texto"/>
        <w:spacing w:line="224" w:lineRule="exact"/>
        <w:rPr>
          <w:szCs w:val="18"/>
        </w:rPr>
      </w:pPr>
    </w:p>
    <w:tbl>
      <w:tblPr>
        <w:tblW w:w="13170" w:type="dxa"/>
        <w:tblInd w:w="144" w:type="dxa"/>
        <w:tblLayout w:type="fixed"/>
        <w:tblCellMar>
          <w:left w:w="85" w:type="dxa"/>
          <w:right w:w="85" w:type="dxa"/>
        </w:tblCellMar>
        <w:tblLook w:val="04A0" w:firstRow="1" w:lastRow="0" w:firstColumn="1" w:lastColumn="0" w:noHBand="0" w:noVBand="1"/>
      </w:tblPr>
      <w:tblGrid>
        <w:gridCol w:w="8589"/>
        <w:gridCol w:w="4581"/>
      </w:tblGrid>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shd w:val="pct12" w:color="auto" w:fill="auto"/>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10.2 Investigación y análisis.</w:t>
            </w:r>
          </w:p>
        </w:tc>
      </w:tr>
      <w:tr w:rsidR="00940A25" w:rsidTr="00940A25">
        <w:trPr>
          <w:trHeight w:val="20"/>
        </w:trPr>
        <w:tc>
          <w:tcPr>
            <w:tcW w:w="13170"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24" w:lineRule="exact"/>
              <w:jc w:val="both"/>
              <w:rPr>
                <w:rFonts w:ascii="Arial" w:hAnsi="Arial" w:cs="Arial"/>
                <w:sz w:val="18"/>
                <w:szCs w:val="18"/>
              </w:rPr>
            </w:pPr>
            <w:r>
              <w:rPr>
                <w:rFonts w:ascii="Arial" w:hAnsi="Arial" w:cs="Arial"/>
                <w:sz w:val="18"/>
                <w:szCs w:val="18"/>
              </w:rPr>
              <w:t xml:space="preserve">Debe existir un procedimiento o protocolo de actuación escrito para el análisis e investigación de incidentes relacionados con la seguridad de la carga que pudieran ocurrir al interior del Parque Industrial para determinar su causa, así como acciones correctivas para evitar que vuelvan a reincidir. La información obtenida de la investigación conducida conjuntamente por el Centro de Monitoreo del Parque Industrial y por los responsables de seguridad de la empresa afectada, debe documentarse y estar disponible en todo momento para las autoridades que así lo requieran. </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24" w:lineRule="exact"/>
              <w:ind w:left="45" w:firstLine="0"/>
              <w:rPr>
                <w:b/>
                <w:szCs w:val="18"/>
              </w:rPr>
            </w:pPr>
            <w:r>
              <w:rPr>
                <w:b/>
                <w:szCs w:val="18"/>
              </w:rPr>
              <w:t>Respuesta:</w:t>
            </w:r>
          </w:p>
        </w:tc>
        <w:tc>
          <w:tcPr>
            <w:tcW w:w="458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pStyle w:val="Texto"/>
              <w:spacing w:line="224" w:lineRule="exact"/>
              <w:ind w:left="45" w:firstLine="0"/>
              <w:rPr>
                <w:b/>
                <w:szCs w:val="18"/>
              </w:rPr>
            </w:pPr>
            <w:r>
              <w:rPr>
                <w:b/>
                <w:szCs w:val="18"/>
              </w:rPr>
              <w:t>Notas Explicativas:</w:t>
            </w:r>
          </w:p>
        </w:tc>
      </w:tr>
      <w:tr w:rsidR="00940A25" w:rsidTr="00940A25">
        <w:trPr>
          <w:trHeight w:val="20"/>
        </w:trPr>
        <w:tc>
          <w:tcPr>
            <w:tcW w:w="8589" w:type="dxa"/>
            <w:tcBorders>
              <w:top w:val="single" w:sz="6" w:space="0" w:color="auto"/>
              <w:left w:val="single" w:sz="6" w:space="0" w:color="auto"/>
              <w:bottom w:val="single" w:sz="6" w:space="0" w:color="auto"/>
              <w:right w:val="single" w:sz="6" w:space="0" w:color="auto"/>
            </w:tcBorders>
          </w:tcPr>
          <w:p w:rsidR="00940A25" w:rsidRDefault="00940A25">
            <w:pPr>
              <w:pStyle w:val="Texto"/>
              <w:spacing w:line="224" w:lineRule="exact"/>
              <w:ind w:left="45" w:firstLine="0"/>
              <w:rPr>
                <w:szCs w:val="18"/>
              </w:rPr>
            </w:pPr>
          </w:p>
        </w:tc>
        <w:tc>
          <w:tcPr>
            <w:tcW w:w="4581" w:type="dxa"/>
            <w:tcBorders>
              <w:top w:val="single" w:sz="6" w:space="0" w:color="auto"/>
              <w:left w:val="single" w:sz="6" w:space="0" w:color="auto"/>
              <w:bottom w:val="single" w:sz="6" w:space="0" w:color="auto"/>
              <w:right w:val="single" w:sz="6" w:space="0" w:color="auto"/>
            </w:tcBorders>
            <w:hideMark/>
          </w:tcPr>
          <w:p w:rsidR="00940A25" w:rsidRDefault="00940A25">
            <w:pPr>
              <w:pStyle w:val="Texto"/>
              <w:spacing w:line="224" w:lineRule="exact"/>
              <w:ind w:firstLine="0"/>
              <w:rPr>
                <w:szCs w:val="18"/>
              </w:rPr>
            </w:pPr>
            <w:r>
              <w:rPr>
                <w:szCs w:val="18"/>
              </w:rPr>
              <w:t>Describa el procedimiento documentado para iniciar una investigación en caso de ocurrir algún incidente relacionado con la seguridad de la carga y asegúrese de incluir lo siguiente:</w:t>
            </w:r>
          </w:p>
          <w:p w:rsidR="00940A25" w:rsidRDefault="00940A25">
            <w:pPr>
              <w:pStyle w:val="Texto"/>
              <w:spacing w:line="224" w:lineRule="exact"/>
              <w:ind w:left="360" w:hanging="360"/>
              <w:rPr>
                <w:szCs w:val="18"/>
              </w:rPr>
            </w:pPr>
            <w:r>
              <w:rPr>
                <w:szCs w:val="18"/>
              </w:rPr>
              <w:t>●</w:t>
            </w:r>
            <w:r>
              <w:rPr>
                <w:szCs w:val="18"/>
              </w:rPr>
              <w:tab/>
              <w:t>Responsable de llevar a cabo la investigación.</w:t>
            </w:r>
          </w:p>
          <w:p w:rsidR="00940A25" w:rsidRDefault="00940A25">
            <w:pPr>
              <w:pStyle w:val="Texto"/>
              <w:spacing w:line="224" w:lineRule="exact"/>
              <w:ind w:left="360" w:hanging="360"/>
              <w:rPr>
                <w:szCs w:val="18"/>
              </w:rPr>
            </w:pPr>
            <w:r>
              <w:rPr>
                <w:szCs w:val="18"/>
              </w:rPr>
              <w:t>●</w:t>
            </w:r>
            <w:r>
              <w:rPr>
                <w:szCs w:val="18"/>
              </w:rPr>
              <w:tab/>
              <w:t>Documentación que integra el expediente de la investigación.</w:t>
            </w:r>
          </w:p>
        </w:tc>
      </w:tr>
    </w:tbl>
    <w:p w:rsidR="00940A25" w:rsidRDefault="00940A25" w:rsidP="00940A25">
      <w:pPr>
        <w:spacing w:after="101" w:line="20" w:lineRule="exact"/>
        <w:rPr>
          <w:rFonts w:ascii="Arial" w:hAnsi="Arial" w:cs="Arial"/>
          <w:sz w:val="18"/>
          <w:szCs w:val="18"/>
        </w:rPr>
      </w:pPr>
    </w:p>
    <w:p w:rsidR="00940A25" w:rsidRDefault="00940A25" w:rsidP="00940A25">
      <w:pPr>
        <w:rPr>
          <w:rFonts w:ascii="Arial" w:hAnsi="Arial" w:cs="Arial"/>
          <w:sz w:val="18"/>
          <w:szCs w:val="18"/>
        </w:rPr>
        <w:sectPr w:rsidR="00940A25">
          <w:pgSz w:w="15840" w:h="12240" w:orient="landscape"/>
          <w:pgMar w:top="1699" w:right="1152" w:bottom="1699" w:left="1296" w:header="706" w:footer="706" w:gutter="0"/>
          <w:cols w:space="720"/>
        </w:sectPr>
      </w:pPr>
    </w:p>
    <w:p w:rsidR="00940A25" w:rsidRDefault="00940A25" w:rsidP="00940A25">
      <w:pPr>
        <w:spacing w:after="101" w:line="216" w:lineRule="exact"/>
        <w:rPr>
          <w:rFonts w:ascii="Arial" w:hAnsi="Arial" w:cs="Arial"/>
          <w:b/>
          <w:i/>
          <w:sz w:val="18"/>
          <w:szCs w:val="18"/>
          <w:highlight w:val="yellow"/>
        </w:rPr>
      </w:pPr>
    </w:p>
    <w:tbl>
      <w:tblPr>
        <w:tblW w:w="8715" w:type="dxa"/>
        <w:tblInd w:w="144" w:type="dxa"/>
        <w:tblLayout w:type="fixed"/>
        <w:tblCellMar>
          <w:left w:w="72" w:type="dxa"/>
          <w:right w:w="72" w:type="dxa"/>
        </w:tblCellMar>
        <w:tblLook w:val="04A0" w:firstRow="1" w:lastRow="0" w:firstColumn="1" w:lastColumn="0" w:noHBand="0" w:noVBand="1"/>
      </w:tblPr>
      <w:tblGrid>
        <w:gridCol w:w="704"/>
        <w:gridCol w:w="883"/>
        <w:gridCol w:w="2770"/>
        <w:gridCol w:w="282"/>
        <w:gridCol w:w="1784"/>
        <w:gridCol w:w="2292"/>
      </w:tblGrid>
      <w:tr w:rsidR="00940A25" w:rsidTr="00940A25">
        <w:tc>
          <w:tcPr>
            <w:tcW w:w="1587" w:type="dxa"/>
            <w:gridSpan w:val="2"/>
            <w:hideMark/>
          </w:tcPr>
          <w:p w:rsidR="00940A25" w:rsidRDefault="00940A25">
            <w:pPr>
              <w:spacing w:after="101"/>
              <w:jc w:val="center"/>
              <w:rPr>
                <w:rFonts w:ascii="Arial" w:hAnsi="Arial" w:cs="Arial"/>
                <w:sz w:val="18"/>
                <w:szCs w:val="18"/>
              </w:rPr>
            </w:pPr>
            <w:r>
              <w:rPr>
                <w:noProof/>
                <w:lang w:val="es-MX" w:eastAsia="es-MX"/>
              </w:rPr>
              <w:drawing>
                <wp:inline distT="0" distB="0" distL="0" distR="0">
                  <wp:extent cx="866775" cy="914400"/>
                  <wp:effectExtent l="0" t="0" r="9525"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834" w:type="dxa"/>
            <w:gridSpan w:val="3"/>
            <w:vAlign w:val="center"/>
            <w:hideMark/>
          </w:tcPr>
          <w:p w:rsidR="00940A25" w:rsidRDefault="00940A25">
            <w:pPr>
              <w:spacing w:after="101"/>
              <w:jc w:val="center"/>
              <w:rPr>
                <w:rFonts w:ascii="Arial" w:hAnsi="Arial" w:cs="Arial"/>
                <w:sz w:val="18"/>
                <w:szCs w:val="18"/>
              </w:rPr>
            </w:pPr>
            <w:r>
              <w:rPr>
                <w:rFonts w:ascii="Arial" w:hAnsi="Arial" w:cs="Arial"/>
                <w:sz w:val="18"/>
                <w:szCs w:val="18"/>
              </w:rPr>
              <w:t>Formato Único de Garantías en materia de IVA e IEPS.</w:t>
            </w:r>
          </w:p>
        </w:tc>
        <w:tc>
          <w:tcPr>
            <w:tcW w:w="2291" w:type="dxa"/>
            <w:hideMark/>
          </w:tcPr>
          <w:p w:rsidR="00940A25" w:rsidRDefault="00940A25">
            <w:pPr>
              <w:spacing w:after="101"/>
              <w:jc w:val="center"/>
              <w:rPr>
                <w:rFonts w:ascii="Arial" w:hAnsi="Arial" w:cs="Arial"/>
                <w:sz w:val="18"/>
                <w:szCs w:val="18"/>
              </w:rPr>
            </w:pPr>
            <w:r>
              <w:rPr>
                <w:noProof/>
                <w:lang w:val="es-MX" w:eastAsia="es-MX"/>
              </w:rPr>
              <w:drawing>
                <wp:inline distT="0" distB="0" distL="0" distR="0">
                  <wp:extent cx="1228725" cy="828675"/>
                  <wp:effectExtent l="0" t="0" r="9525" b="952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r w:rsidR="00940A25" w:rsidTr="00940A25">
        <w:tc>
          <w:tcPr>
            <w:tcW w:w="4356" w:type="dxa"/>
            <w:gridSpan w:val="3"/>
          </w:tcPr>
          <w:p w:rsidR="00940A25" w:rsidRDefault="00940A25">
            <w:pPr>
              <w:spacing w:after="101" w:line="260" w:lineRule="exact"/>
              <w:jc w:val="both"/>
              <w:rPr>
                <w:rFonts w:ascii="Arial" w:hAnsi="Arial" w:cs="Arial"/>
                <w:sz w:val="18"/>
                <w:szCs w:val="18"/>
              </w:rPr>
            </w:pPr>
            <w:r>
              <w:rPr>
                <w:rFonts w:ascii="Arial" w:hAnsi="Arial" w:cs="Arial"/>
                <w:sz w:val="18"/>
                <w:szCs w:val="18"/>
              </w:rPr>
              <w:t>Para el llenado del formato consultar el instructivo anexo.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Look w:val="04A0" w:firstRow="1" w:lastRow="0" w:firstColumn="1" w:lastColumn="0" w:noHBand="0" w:noVBand="1"/>
            </w:tblPr>
            <w:tblGrid>
              <w:gridCol w:w="4197"/>
            </w:tblGrid>
            <w:tr w:rsidR="00940A25">
              <w:tc>
                <w:tcPr>
                  <w:tcW w:w="4197"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Tipo de Garantía</w:t>
                  </w:r>
                </w:p>
                <w:p w:rsidR="00940A25" w:rsidRDefault="00940A25">
                  <w:pPr>
                    <w:spacing w:after="101" w:line="260" w:lineRule="exact"/>
                    <w:jc w:val="both"/>
                    <w:rPr>
                      <w:rFonts w:ascii="Arial" w:hAnsi="Arial" w:cs="Arial"/>
                      <w:sz w:val="18"/>
                      <w:szCs w:val="18"/>
                    </w:rPr>
                  </w:pPr>
                  <w:r>
                    <w:rPr>
                      <w:rFonts w:ascii="Arial" w:hAnsi="Arial" w:cs="Arial"/>
                      <w:sz w:val="18"/>
                      <w:szCs w:val="18"/>
                    </w:rPr>
                    <w:t>Marque con una “X” en el cuadro que aplique.</w:t>
                  </w:r>
                </w:p>
              </w:tc>
            </w:tr>
          </w:tbl>
          <w:p w:rsidR="00940A25" w:rsidRDefault="00940A25">
            <w:pPr>
              <w:spacing w:after="101" w:line="260" w:lineRule="exact"/>
              <w:jc w:val="both"/>
              <w:rPr>
                <w:rFonts w:ascii="Arial" w:hAnsi="Arial" w:cs="Arial"/>
                <w:sz w:val="18"/>
                <w:szCs w:val="18"/>
              </w:rPr>
            </w:pPr>
          </w:p>
          <w:tbl>
            <w:tblPr>
              <w:tblW w:w="0" w:type="auto"/>
              <w:tblLayout w:type="fixed"/>
              <w:tblLook w:val="04A0" w:firstRow="1" w:lastRow="0" w:firstColumn="1" w:lastColumn="0" w:noHBand="0" w:noVBand="1"/>
            </w:tblPr>
            <w:tblGrid>
              <w:gridCol w:w="904"/>
              <w:gridCol w:w="3293"/>
            </w:tblGrid>
            <w:tr w:rsidR="00940A25">
              <w:tc>
                <w:tcPr>
                  <w:tcW w:w="9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3293" w:type="dxa"/>
                  <w:hideMark/>
                </w:tcPr>
                <w:p w:rsidR="00940A25" w:rsidRDefault="00940A25">
                  <w:pPr>
                    <w:spacing w:after="101" w:line="260" w:lineRule="exact"/>
                    <w:jc w:val="both"/>
                    <w:rPr>
                      <w:rFonts w:ascii="Arial" w:hAnsi="Arial" w:cs="Arial"/>
                      <w:sz w:val="18"/>
                      <w:szCs w:val="18"/>
                    </w:rPr>
                  </w:pPr>
                  <w:r>
                    <w:rPr>
                      <w:rFonts w:ascii="Arial" w:hAnsi="Arial" w:cs="Arial"/>
                      <w:sz w:val="18"/>
                      <w:szCs w:val="18"/>
                    </w:rPr>
                    <w:t>Fianza</w:t>
                  </w:r>
                </w:p>
              </w:tc>
            </w:tr>
            <w:tr w:rsidR="00940A25">
              <w:tc>
                <w:tcPr>
                  <w:tcW w:w="9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3293" w:type="dxa"/>
                  <w:hideMark/>
                </w:tcPr>
                <w:p w:rsidR="00940A25" w:rsidRDefault="00940A25">
                  <w:pPr>
                    <w:spacing w:after="101" w:line="260" w:lineRule="exact"/>
                    <w:jc w:val="both"/>
                    <w:rPr>
                      <w:rFonts w:ascii="Arial" w:hAnsi="Arial" w:cs="Arial"/>
                      <w:sz w:val="18"/>
                      <w:szCs w:val="18"/>
                    </w:rPr>
                  </w:pPr>
                  <w:r>
                    <w:rPr>
                      <w:rFonts w:ascii="Arial" w:hAnsi="Arial" w:cs="Arial"/>
                      <w:sz w:val="18"/>
                      <w:szCs w:val="18"/>
                    </w:rPr>
                    <w:t>Carta de Crédito</w:t>
                  </w:r>
                </w:p>
              </w:tc>
            </w:tr>
          </w:tbl>
          <w:p w:rsidR="00940A25" w:rsidRDefault="00940A25">
            <w:pPr>
              <w:spacing w:after="101" w:line="260" w:lineRule="exact"/>
              <w:jc w:val="both"/>
              <w:rPr>
                <w:rFonts w:ascii="Arial" w:hAnsi="Arial" w:cs="Arial"/>
                <w:sz w:val="18"/>
                <w:szCs w:val="18"/>
              </w:rPr>
            </w:pPr>
          </w:p>
          <w:p w:rsidR="00940A25" w:rsidRDefault="00940A25">
            <w:pPr>
              <w:spacing w:after="101" w:line="260" w:lineRule="exact"/>
              <w:jc w:val="both"/>
              <w:rPr>
                <w:rFonts w:ascii="Arial" w:hAnsi="Arial" w:cs="Arial"/>
                <w:sz w:val="18"/>
                <w:szCs w:val="18"/>
              </w:rPr>
            </w:pPr>
            <w:r>
              <w:rPr>
                <w:rFonts w:ascii="Arial" w:hAnsi="Arial" w:cs="Arial"/>
                <w:sz w:val="18"/>
                <w:szCs w:val="18"/>
              </w:rPr>
              <w:t>Marque con una “X” en el cuadro que aplique.</w:t>
            </w:r>
          </w:p>
          <w:tbl>
            <w:tblPr>
              <w:tblW w:w="0" w:type="auto"/>
              <w:tblLayout w:type="fixed"/>
              <w:tblLook w:val="04A0" w:firstRow="1" w:lastRow="0" w:firstColumn="1" w:lastColumn="0" w:noHBand="0" w:noVBand="1"/>
            </w:tblPr>
            <w:tblGrid>
              <w:gridCol w:w="1049"/>
              <w:gridCol w:w="1049"/>
              <w:gridCol w:w="1049"/>
              <w:gridCol w:w="1050"/>
            </w:tblGrid>
            <w:tr w:rsidR="00940A25">
              <w:tc>
                <w:tcPr>
                  <w:tcW w:w="1049" w:type="dxa"/>
                  <w:vAlign w:val="center"/>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1049" w:type="dxa"/>
                  <w:vAlign w:val="center"/>
                  <w:hideMark/>
                </w:tcPr>
                <w:p w:rsidR="00940A25" w:rsidRDefault="00940A25">
                  <w:pPr>
                    <w:spacing w:after="101" w:line="260" w:lineRule="exact"/>
                    <w:jc w:val="both"/>
                    <w:rPr>
                      <w:rFonts w:ascii="Arial" w:hAnsi="Arial" w:cs="Arial"/>
                      <w:sz w:val="18"/>
                      <w:szCs w:val="18"/>
                    </w:rPr>
                  </w:pPr>
                  <w:r>
                    <w:rPr>
                      <w:rFonts w:ascii="Arial" w:hAnsi="Arial" w:cs="Arial"/>
                      <w:sz w:val="18"/>
                      <w:szCs w:val="18"/>
                    </w:rPr>
                    <w:t>Garantía revolvente</w:t>
                  </w:r>
                </w:p>
              </w:tc>
              <w:tc>
                <w:tcPr>
                  <w:tcW w:w="1049" w:type="dxa"/>
                  <w:vAlign w:val="center"/>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1050" w:type="dxa"/>
                  <w:vAlign w:val="center"/>
                  <w:hideMark/>
                </w:tcPr>
                <w:p w:rsidR="00940A25" w:rsidRDefault="00940A25">
                  <w:pPr>
                    <w:spacing w:after="101" w:line="260" w:lineRule="exact"/>
                    <w:jc w:val="both"/>
                    <w:rPr>
                      <w:rFonts w:ascii="Arial" w:hAnsi="Arial" w:cs="Arial"/>
                      <w:sz w:val="18"/>
                      <w:szCs w:val="18"/>
                    </w:rPr>
                  </w:pPr>
                  <w:r>
                    <w:rPr>
                      <w:rFonts w:ascii="Arial" w:hAnsi="Arial" w:cs="Arial"/>
                      <w:sz w:val="18"/>
                      <w:szCs w:val="18"/>
                    </w:rPr>
                    <w:t>Garantía individual</w:t>
                  </w:r>
                </w:p>
              </w:tc>
            </w:tr>
            <w:tr w:rsidR="00940A25">
              <w:tc>
                <w:tcPr>
                  <w:tcW w:w="1049" w:type="dxa"/>
                  <w:vAlign w:val="center"/>
                </w:tcPr>
                <w:p w:rsidR="00940A25" w:rsidRDefault="00940A25">
                  <w:pPr>
                    <w:spacing w:after="101" w:line="260" w:lineRule="exact"/>
                    <w:jc w:val="center"/>
                    <w:rPr>
                      <w:rFonts w:ascii="Arial" w:eastAsia="MS Gothic" w:hAnsi="Arial" w:cs="Arial"/>
                      <w:sz w:val="18"/>
                      <w:szCs w:val="18"/>
                    </w:rPr>
                  </w:pPr>
                </w:p>
              </w:tc>
              <w:tc>
                <w:tcPr>
                  <w:tcW w:w="1049" w:type="dxa"/>
                  <w:vAlign w:val="center"/>
                </w:tcPr>
                <w:p w:rsidR="00940A25" w:rsidRDefault="00940A25">
                  <w:pPr>
                    <w:spacing w:after="101" w:line="260" w:lineRule="exact"/>
                    <w:jc w:val="both"/>
                    <w:rPr>
                      <w:rFonts w:ascii="Arial" w:hAnsi="Arial" w:cs="Arial"/>
                      <w:sz w:val="18"/>
                      <w:szCs w:val="18"/>
                    </w:rPr>
                  </w:pPr>
                </w:p>
              </w:tc>
              <w:tc>
                <w:tcPr>
                  <w:tcW w:w="1049" w:type="dxa"/>
                  <w:vAlign w:val="center"/>
                </w:tcPr>
                <w:p w:rsidR="00940A25" w:rsidRDefault="00940A25">
                  <w:pPr>
                    <w:spacing w:after="101" w:line="260" w:lineRule="exact"/>
                    <w:jc w:val="center"/>
                    <w:rPr>
                      <w:rFonts w:ascii="Arial" w:eastAsia="MS Gothic" w:hAnsi="Arial" w:cs="Arial"/>
                      <w:sz w:val="18"/>
                      <w:szCs w:val="18"/>
                    </w:rPr>
                  </w:pPr>
                </w:p>
              </w:tc>
              <w:tc>
                <w:tcPr>
                  <w:tcW w:w="1050" w:type="dxa"/>
                  <w:vAlign w:val="center"/>
                </w:tcPr>
                <w:p w:rsidR="00940A25" w:rsidRDefault="00940A25">
                  <w:pPr>
                    <w:spacing w:after="101" w:line="260" w:lineRule="exact"/>
                    <w:jc w:val="both"/>
                    <w:rPr>
                      <w:rFonts w:ascii="Arial" w:hAnsi="Arial" w:cs="Arial"/>
                      <w:sz w:val="18"/>
                      <w:szCs w:val="18"/>
                    </w:rPr>
                  </w:pPr>
                </w:p>
              </w:tc>
            </w:tr>
          </w:tbl>
          <w:p w:rsidR="00940A25" w:rsidRDefault="00940A25">
            <w:pPr>
              <w:spacing w:after="101" w:line="260" w:lineRule="exact"/>
              <w:jc w:val="both"/>
              <w:rPr>
                <w:rFonts w:ascii="Arial" w:hAnsi="Arial" w:cs="Arial"/>
                <w:noProof/>
                <w:sz w:val="18"/>
                <w:szCs w:val="18"/>
              </w:rPr>
            </w:pPr>
          </w:p>
        </w:tc>
        <w:tc>
          <w:tcPr>
            <w:tcW w:w="4356" w:type="dxa"/>
            <w:gridSpan w:val="3"/>
            <w:hideMark/>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4"/>
            </w:tblGrid>
            <w:tr w:rsidR="00940A25">
              <w:trPr>
                <w:trHeight w:val="2510"/>
                <w:jc w:val="center"/>
              </w:trPr>
              <w:tc>
                <w:tcPr>
                  <w:tcW w:w="3624"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center"/>
                    <w:rPr>
                      <w:rFonts w:ascii="Arial" w:hAnsi="Arial" w:cs="Arial"/>
                      <w:noProof/>
                      <w:sz w:val="18"/>
                      <w:szCs w:val="18"/>
                    </w:rPr>
                  </w:pPr>
                  <w:r>
                    <w:rPr>
                      <w:rFonts w:ascii="Arial" w:hAnsi="Arial" w:cs="Arial"/>
                      <w:noProof/>
                      <w:sz w:val="18"/>
                      <w:szCs w:val="18"/>
                    </w:rPr>
                    <w:t>ACUSE DE RECIBO</w:t>
                  </w:r>
                </w:p>
                <w:p w:rsidR="00940A25" w:rsidRDefault="00940A25">
                  <w:pPr>
                    <w:spacing w:after="101" w:line="260" w:lineRule="exact"/>
                    <w:jc w:val="center"/>
                    <w:rPr>
                      <w:rFonts w:ascii="Arial" w:hAnsi="Arial" w:cs="Arial"/>
                      <w:noProof/>
                      <w:sz w:val="18"/>
                      <w:szCs w:val="18"/>
                    </w:rPr>
                  </w:pPr>
                </w:p>
                <w:p w:rsidR="00940A25" w:rsidRDefault="00940A25">
                  <w:pPr>
                    <w:spacing w:after="101" w:line="260" w:lineRule="exact"/>
                    <w:jc w:val="center"/>
                    <w:rPr>
                      <w:rFonts w:ascii="Arial" w:hAnsi="Arial" w:cs="Arial"/>
                      <w:noProof/>
                      <w:sz w:val="18"/>
                      <w:szCs w:val="18"/>
                    </w:rPr>
                  </w:pPr>
                </w:p>
                <w:p w:rsidR="00940A25" w:rsidRDefault="00940A25">
                  <w:pPr>
                    <w:spacing w:after="101" w:line="260" w:lineRule="exact"/>
                    <w:jc w:val="center"/>
                    <w:rPr>
                      <w:rFonts w:ascii="Arial" w:hAnsi="Arial" w:cs="Arial"/>
                      <w:noProof/>
                      <w:sz w:val="18"/>
                      <w:szCs w:val="18"/>
                    </w:rPr>
                  </w:pPr>
                </w:p>
                <w:p w:rsidR="00940A25" w:rsidRDefault="00940A25">
                  <w:pPr>
                    <w:spacing w:after="101" w:line="260" w:lineRule="exact"/>
                    <w:jc w:val="center"/>
                    <w:rPr>
                      <w:rFonts w:ascii="Arial" w:hAnsi="Arial" w:cs="Arial"/>
                      <w:noProof/>
                      <w:sz w:val="18"/>
                      <w:szCs w:val="18"/>
                    </w:rPr>
                  </w:pPr>
                </w:p>
                <w:p w:rsidR="00940A25" w:rsidRDefault="00940A25">
                  <w:pPr>
                    <w:spacing w:after="101" w:line="260" w:lineRule="exact"/>
                    <w:jc w:val="center"/>
                    <w:rPr>
                      <w:rFonts w:ascii="Arial" w:hAnsi="Arial" w:cs="Arial"/>
                      <w:noProof/>
                      <w:sz w:val="18"/>
                      <w:szCs w:val="18"/>
                    </w:rPr>
                  </w:pPr>
                </w:p>
                <w:p w:rsidR="00940A25" w:rsidRDefault="00940A25">
                  <w:pPr>
                    <w:spacing w:after="101" w:line="260" w:lineRule="exact"/>
                    <w:jc w:val="center"/>
                    <w:rPr>
                      <w:rFonts w:ascii="Arial" w:hAnsi="Arial" w:cs="Arial"/>
                      <w:noProof/>
                      <w:sz w:val="18"/>
                      <w:szCs w:val="18"/>
                    </w:rPr>
                  </w:pPr>
                </w:p>
                <w:p w:rsidR="00940A25" w:rsidRDefault="00940A25">
                  <w:pPr>
                    <w:spacing w:after="101" w:line="260" w:lineRule="exact"/>
                    <w:jc w:val="center"/>
                    <w:rPr>
                      <w:rFonts w:ascii="Arial" w:hAnsi="Arial" w:cs="Arial"/>
                      <w:noProof/>
                      <w:sz w:val="18"/>
                      <w:szCs w:val="18"/>
                    </w:rPr>
                  </w:pPr>
                </w:p>
              </w:tc>
            </w:tr>
          </w:tbl>
          <w:p w:rsidR="00940A25" w:rsidRDefault="00940A25">
            <w:pPr>
              <w:spacing w:after="101" w:line="260" w:lineRule="exact"/>
              <w:jc w:val="both"/>
              <w:rPr>
                <w:rFonts w:ascii="Arial" w:hAnsi="Arial" w:cs="Arial"/>
                <w:noProof/>
                <w:sz w:val="18"/>
                <w:szCs w:val="18"/>
              </w:rPr>
            </w:pPr>
          </w:p>
        </w:tc>
      </w:tr>
      <w:tr w:rsidR="00940A25" w:rsidTr="00940A25">
        <w:trPr>
          <w:trHeight w:val="20"/>
        </w:trPr>
        <w:tc>
          <w:tcPr>
            <w:tcW w:w="8712" w:type="dxa"/>
            <w:gridSpan w:val="6"/>
            <w:tcBorders>
              <w:top w:val="single" w:sz="6" w:space="0" w:color="000000"/>
              <w:left w:val="single" w:sz="6" w:space="0" w:color="000000"/>
              <w:bottom w:val="single" w:sz="6" w:space="0" w:color="000000"/>
              <w:right w:val="single" w:sz="6" w:space="0" w:color="000000"/>
            </w:tcBorders>
            <w:shd w:val="clear" w:color="auto" w:fill="C0C0C0"/>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Tipo de Solicitud.</w:t>
            </w:r>
          </w:p>
          <w:p w:rsidR="00940A25" w:rsidRDefault="00940A25">
            <w:pPr>
              <w:spacing w:after="101" w:line="260" w:lineRule="exact"/>
              <w:jc w:val="both"/>
              <w:rPr>
                <w:rFonts w:ascii="Arial" w:hAnsi="Arial" w:cs="Arial"/>
                <w:b/>
                <w:sz w:val="18"/>
                <w:szCs w:val="18"/>
              </w:rPr>
            </w:pPr>
            <w:r>
              <w:rPr>
                <w:rFonts w:ascii="Arial" w:hAnsi="Arial" w:cs="Arial"/>
                <w:sz w:val="18"/>
                <w:szCs w:val="18"/>
              </w:rPr>
              <w:t>Marque con una “X” en el cuadro que aplique.</w:t>
            </w:r>
          </w:p>
        </w:tc>
      </w:tr>
      <w:tr w:rsidR="00940A25" w:rsidTr="00940A25">
        <w:trPr>
          <w:trHeight w:val="20"/>
        </w:trPr>
        <w:tc>
          <w:tcPr>
            <w:tcW w:w="7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3934" w:type="dxa"/>
            <w:gridSpan w:val="3"/>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Aceptación</w:t>
            </w:r>
          </w:p>
        </w:tc>
        <w:tc>
          <w:tcPr>
            <w:tcW w:w="4074" w:type="dxa"/>
            <w:gridSpan w:val="2"/>
            <w:hideMark/>
          </w:tcPr>
          <w:p w:rsidR="00940A25" w:rsidRDefault="00940A25">
            <w:pPr>
              <w:spacing w:after="101" w:line="260" w:lineRule="exact"/>
              <w:jc w:val="both"/>
              <w:rPr>
                <w:rFonts w:ascii="Arial" w:hAnsi="Arial" w:cs="Arial"/>
                <w:sz w:val="18"/>
                <w:szCs w:val="18"/>
              </w:rPr>
            </w:pPr>
            <w:r>
              <w:rPr>
                <w:rFonts w:ascii="Arial" w:hAnsi="Arial" w:cs="Arial"/>
                <w:sz w:val="18"/>
                <w:szCs w:val="18"/>
              </w:rPr>
              <w:t>(Requisitos contenidos en los rubros 1 al 6 y 11)</w:t>
            </w:r>
          </w:p>
        </w:tc>
      </w:tr>
      <w:tr w:rsidR="00940A25" w:rsidTr="00940A25">
        <w:trPr>
          <w:trHeight w:val="20"/>
        </w:trPr>
        <w:tc>
          <w:tcPr>
            <w:tcW w:w="7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3934" w:type="dxa"/>
            <w:gridSpan w:val="3"/>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 xml:space="preserve">Renovación </w:t>
            </w:r>
            <w:r>
              <w:rPr>
                <w:rFonts w:ascii="Arial" w:hAnsi="Arial" w:cs="Arial"/>
                <w:sz w:val="18"/>
                <w:szCs w:val="18"/>
              </w:rPr>
              <w:t>(cuando se trate de póliza de fianza)</w:t>
            </w:r>
          </w:p>
        </w:tc>
        <w:tc>
          <w:tcPr>
            <w:tcW w:w="4074" w:type="dxa"/>
            <w:gridSpan w:val="2"/>
            <w:hideMark/>
          </w:tcPr>
          <w:p w:rsidR="00940A25" w:rsidRDefault="00940A25">
            <w:pPr>
              <w:spacing w:after="101" w:line="260" w:lineRule="exact"/>
              <w:jc w:val="both"/>
              <w:rPr>
                <w:rFonts w:ascii="Arial" w:hAnsi="Arial" w:cs="Arial"/>
                <w:sz w:val="18"/>
                <w:szCs w:val="18"/>
              </w:rPr>
            </w:pPr>
            <w:r>
              <w:rPr>
                <w:rFonts w:ascii="Arial" w:hAnsi="Arial" w:cs="Arial"/>
                <w:sz w:val="18"/>
                <w:szCs w:val="18"/>
              </w:rPr>
              <w:t>(Requisitos contenidos en los rubros 1, 2, 6, 7 y 11)</w:t>
            </w:r>
          </w:p>
        </w:tc>
      </w:tr>
      <w:tr w:rsidR="00940A25" w:rsidTr="00940A25">
        <w:trPr>
          <w:trHeight w:val="20"/>
        </w:trPr>
        <w:tc>
          <w:tcPr>
            <w:tcW w:w="7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3934" w:type="dxa"/>
            <w:gridSpan w:val="3"/>
            <w:hideMark/>
          </w:tcPr>
          <w:p w:rsidR="00940A25" w:rsidRDefault="00940A25">
            <w:pPr>
              <w:spacing w:after="101" w:line="260" w:lineRule="exact"/>
              <w:jc w:val="both"/>
              <w:rPr>
                <w:rFonts w:ascii="Arial" w:hAnsi="Arial" w:cs="Arial"/>
                <w:sz w:val="18"/>
                <w:szCs w:val="18"/>
              </w:rPr>
            </w:pPr>
            <w:r>
              <w:rPr>
                <w:rFonts w:ascii="Arial" w:hAnsi="Arial" w:cs="Arial"/>
                <w:b/>
                <w:sz w:val="18"/>
                <w:szCs w:val="18"/>
              </w:rPr>
              <w:t xml:space="preserve">Ampliación de vigencia </w:t>
            </w:r>
            <w:r>
              <w:rPr>
                <w:rFonts w:ascii="Arial" w:hAnsi="Arial" w:cs="Arial"/>
                <w:sz w:val="18"/>
                <w:szCs w:val="18"/>
              </w:rPr>
              <w:t>(cuando se trata de carta de crédito)</w:t>
            </w:r>
          </w:p>
        </w:tc>
        <w:tc>
          <w:tcPr>
            <w:tcW w:w="4074" w:type="dxa"/>
            <w:gridSpan w:val="2"/>
            <w:hideMark/>
          </w:tcPr>
          <w:p w:rsidR="00940A25" w:rsidRDefault="00940A25">
            <w:pPr>
              <w:spacing w:after="101" w:line="260" w:lineRule="exact"/>
              <w:jc w:val="both"/>
              <w:rPr>
                <w:rFonts w:ascii="Arial" w:hAnsi="Arial" w:cs="Arial"/>
                <w:sz w:val="18"/>
                <w:szCs w:val="18"/>
              </w:rPr>
            </w:pPr>
            <w:r>
              <w:rPr>
                <w:rFonts w:ascii="Arial" w:hAnsi="Arial" w:cs="Arial"/>
                <w:sz w:val="18"/>
                <w:szCs w:val="18"/>
              </w:rPr>
              <w:t>(Requisitos contenidos en los rubros 1, 2, 6, 8 y 11)</w:t>
            </w:r>
          </w:p>
        </w:tc>
      </w:tr>
      <w:tr w:rsidR="00940A25" w:rsidTr="00940A25">
        <w:trPr>
          <w:trHeight w:val="20"/>
        </w:trPr>
        <w:tc>
          <w:tcPr>
            <w:tcW w:w="7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t>☐</w:t>
            </w:r>
          </w:p>
        </w:tc>
        <w:tc>
          <w:tcPr>
            <w:tcW w:w="3934" w:type="dxa"/>
            <w:gridSpan w:val="3"/>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Aumento de monto garantizado</w:t>
            </w:r>
          </w:p>
        </w:tc>
        <w:tc>
          <w:tcPr>
            <w:tcW w:w="4074" w:type="dxa"/>
            <w:gridSpan w:val="2"/>
            <w:hideMark/>
          </w:tcPr>
          <w:p w:rsidR="00940A25" w:rsidRDefault="00940A25">
            <w:pPr>
              <w:spacing w:after="101" w:line="260" w:lineRule="exact"/>
              <w:jc w:val="both"/>
              <w:rPr>
                <w:rFonts w:ascii="Arial" w:hAnsi="Arial" w:cs="Arial"/>
                <w:sz w:val="18"/>
                <w:szCs w:val="18"/>
              </w:rPr>
            </w:pPr>
            <w:r>
              <w:rPr>
                <w:rFonts w:ascii="Arial" w:hAnsi="Arial" w:cs="Arial"/>
                <w:sz w:val="18"/>
                <w:szCs w:val="18"/>
              </w:rPr>
              <w:t>(Requisitos contenidos en los rubros 1, 2, 6, 9 y 11)</w:t>
            </w:r>
          </w:p>
        </w:tc>
      </w:tr>
      <w:tr w:rsidR="00940A25" w:rsidTr="00940A25">
        <w:trPr>
          <w:trHeight w:val="20"/>
        </w:trPr>
        <w:tc>
          <w:tcPr>
            <w:tcW w:w="704" w:type="dxa"/>
            <w:hideMark/>
          </w:tcPr>
          <w:p w:rsidR="00940A25" w:rsidRDefault="00940A25">
            <w:pPr>
              <w:spacing w:after="101" w:line="260" w:lineRule="exact"/>
              <w:jc w:val="center"/>
              <w:rPr>
                <w:rFonts w:ascii="Arial" w:hAnsi="Arial" w:cs="Arial"/>
                <w:sz w:val="18"/>
                <w:szCs w:val="18"/>
              </w:rPr>
            </w:pPr>
            <w:r>
              <w:rPr>
                <w:rFonts w:ascii="MS Gothic" w:eastAsia="MS Gothic" w:hAnsi="MS Gothic" w:cs="MS Gothic" w:hint="eastAsia"/>
                <w:sz w:val="18"/>
                <w:szCs w:val="18"/>
              </w:rPr>
              <w:lastRenderedPageBreak/>
              <w:t>☐</w:t>
            </w:r>
          </w:p>
        </w:tc>
        <w:tc>
          <w:tcPr>
            <w:tcW w:w="3934" w:type="dxa"/>
            <w:gridSpan w:val="3"/>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Cancelación</w:t>
            </w:r>
          </w:p>
        </w:tc>
        <w:tc>
          <w:tcPr>
            <w:tcW w:w="4074" w:type="dxa"/>
            <w:gridSpan w:val="2"/>
            <w:hideMark/>
          </w:tcPr>
          <w:p w:rsidR="00940A25" w:rsidRDefault="00940A25">
            <w:pPr>
              <w:spacing w:after="101" w:line="260" w:lineRule="exact"/>
              <w:jc w:val="both"/>
              <w:rPr>
                <w:rFonts w:ascii="Arial" w:hAnsi="Arial" w:cs="Arial"/>
                <w:sz w:val="18"/>
                <w:szCs w:val="18"/>
              </w:rPr>
            </w:pPr>
            <w:r>
              <w:rPr>
                <w:rFonts w:ascii="Arial" w:hAnsi="Arial" w:cs="Arial"/>
                <w:sz w:val="18"/>
                <w:szCs w:val="18"/>
              </w:rPr>
              <w:t>(Requisitos contenidos en los rubros 1, 2 y 10)</w:t>
            </w:r>
          </w:p>
        </w:tc>
      </w:tr>
    </w:tbl>
    <w:p w:rsidR="00940A25" w:rsidRDefault="00940A25" w:rsidP="00940A25">
      <w:pPr>
        <w:spacing w:after="101" w:line="260" w:lineRule="exact"/>
        <w:ind w:firstLine="144"/>
        <w:jc w:val="both"/>
        <w:rPr>
          <w:rFonts w:ascii="Arial" w:hAnsi="Arial" w:cs="Arial"/>
          <w:b/>
          <w:sz w:val="18"/>
          <w:szCs w:val="18"/>
        </w:rPr>
      </w:pPr>
      <w:r>
        <w:rPr>
          <w:rFonts w:ascii="Arial" w:hAnsi="Arial" w:cs="Arial"/>
          <w:b/>
          <w:sz w:val="18"/>
          <w:szCs w:val="18"/>
        </w:rPr>
        <w:t>1. DATOS DEL CONTRIBUYENTE.</w:t>
      </w:r>
    </w:p>
    <w:tbl>
      <w:tblPr>
        <w:tblW w:w="8715" w:type="dxa"/>
        <w:tblInd w:w="144" w:type="dxa"/>
        <w:tblLayout w:type="fixed"/>
        <w:tblCellMar>
          <w:left w:w="72" w:type="dxa"/>
          <w:right w:w="72" w:type="dxa"/>
        </w:tblCellMar>
        <w:tblLook w:val="04A0" w:firstRow="1" w:lastRow="0" w:firstColumn="1" w:lastColumn="0" w:noHBand="0" w:noVBand="1"/>
      </w:tblPr>
      <w:tblGrid>
        <w:gridCol w:w="2531"/>
        <w:gridCol w:w="6184"/>
      </w:tblGrid>
      <w:tr w:rsidR="00940A25" w:rsidTr="00940A25">
        <w:trPr>
          <w:trHeight w:val="20"/>
        </w:trPr>
        <w:tc>
          <w:tcPr>
            <w:tcW w:w="8712" w:type="dxa"/>
            <w:gridSpan w:val="2"/>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sz w:val="18"/>
                <w:szCs w:val="18"/>
              </w:rPr>
            </w:pPr>
            <w:r>
              <w:rPr>
                <w:rFonts w:ascii="Arial" w:hAnsi="Arial" w:cs="Arial"/>
                <w:b/>
                <w:sz w:val="18"/>
                <w:szCs w:val="18"/>
              </w:rPr>
              <w:t>1.1 Denominación y/o razón social.</w:t>
            </w:r>
          </w:p>
        </w:tc>
      </w:tr>
      <w:tr w:rsidR="00940A25" w:rsidTr="00940A25">
        <w:trPr>
          <w:trHeight w:val="20"/>
        </w:trPr>
        <w:tc>
          <w:tcPr>
            <w:tcW w:w="2530" w:type="dxa"/>
            <w:tcBorders>
              <w:top w:val="single" w:sz="6" w:space="0" w:color="auto"/>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Denominación y/o Razón social:</w:t>
            </w:r>
          </w:p>
        </w:tc>
        <w:tc>
          <w:tcPr>
            <w:tcW w:w="6182" w:type="dxa"/>
            <w:tcBorders>
              <w:top w:val="single" w:sz="6" w:space="0" w:color="auto"/>
              <w:left w:val="nil"/>
              <w:bottom w:val="single" w:sz="6" w:space="0" w:color="auto"/>
              <w:right w:val="nil"/>
            </w:tcBorders>
          </w:tcPr>
          <w:p w:rsidR="00940A25" w:rsidRDefault="00940A25">
            <w:pPr>
              <w:spacing w:after="101" w:line="260" w:lineRule="exact"/>
              <w:jc w:val="both"/>
              <w:rPr>
                <w:rFonts w:ascii="Arial" w:hAnsi="Arial" w:cs="Arial"/>
                <w:b/>
                <w:sz w:val="18"/>
                <w:szCs w:val="18"/>
              </w:rPr>
            </w:pPr>
          </w:p>
        </w:tc>
      </w:tr>
    </w:tbl>
    <w:p w:rsidR="00940A25" w:rsidRDefault="00940A25" w:rsidP="00940A25">
      <w:pPr>
        <w:spacing w:after="101" w:line="26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557"/>
        <w:gridCol w:w="5158"/>
      </w:tblGrid>
      <w:tr w:rsidR="00940A25" w:rsidTr="00940A25">
        <w:trPr>
          <w:trHeight w:val="20"/>
        </w:trPr>
        <w:tc>
          <w:tcPr>
            <w:tcW w:w="3573" w:type="dxa"/>
            <w:hideMark/>
          </w:tcPr>
          <w:p w:rsidR="00940A25" w:rsidRDefault="00940A25">
            <w:pPr>
              <w:spacing w:after="101" w:line="260" w:lineRule="exact"/>
              <w:jc w:val="both"/>
              <w:rPr>
                <w:rFonts w:ascii="Arial" w:hAnsi="Arial" w:cs="Arial"/>
                <w:b/>
                <w:sz w:val="18"/>
                <w:szCs w:val="18"/>
              </w:rPr>
            </w:pPr>
            <w:r>
              <w:rPr>
                <w:rFonts w:ascii="Arial" w:hAnsi="Arial" w:cs="Arial"/>
                <w:sz w:val="18"/>
                <w:szCs w:val="18"/>
              </w:rPr>
              <w:t>RFC:</w:t>
            </w:r>
          </w:p>
        </w:tc>
        <w:tc>
          <w:tcPr>
            <w:tcW w:w="5182" w:type="dxa"/>
            <w:hideMark/>
          </w:tcPr>
          <w:tbl>
            <w:tblPr>
              <w:tblW w:w="466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9"/>
              <w:gridCol w:w="358"/>
              <w:gridCol w:w="358"/>
              <w:gridCol w:w="359"/>
              <w:gridCol w:w="359"/>
              <w:gridCol w:w="359"/>
              <w:gridCol w:w="359"/>
              <w:gridCol w:w="359"/>
              <w:gridCol w:w="359"/>
              <w:gridCol w:w="359"/>
              <w:gridCol w:w="359"/>
              <w:gridCol w:w="359"/>
            </w:tblGrid>
            <w:tr w:rsidR="00940A25">
              <w:trPr>
                <w:trHeight w:val="340"/>
              </w:trPr>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tcPr>
                <w:p w:rsidR="00940A25" w:rsidRDefault="00940A25">
                  <w:pPr>
                    <w:spacing w:after="101" w:line="260" w:lineRule="exact"/>
                    <w:jc w:val="center"/>
                    <w:rPr>
                      <w:rFonts w:ascii="Arial" w:hAnsi="Arial" w:cs="Arial"/>
                      <w:b/>
                      <w:sz w:val="18"/>
                      <w:szCs w:val="18"/>
                    </w:rPr>
                  </w:pPr>
                </w:p>
              </w:tc>
            </w:tr>
          </w:tbl>
          <w:p w:rsidR="00940A25" w:rsidRDefault="00940A25">
            <w:pPr>
              <w:spacing w:after="101" w:line="260" w:lineRule="exact"/>
              <w:jc w:val="both"/>
              <w:rPr>
                <w:rFonts w:ascii="Arial" w:hAnsi="Arial" w:cs="Arial"/>
                <w:sz w:val="18"/>
                <w:szCs w:val="18"/>
              </w:rPr>
            </w:pPr>
          </w:p>
        </w:tc>
      </w:tr>
    </w:tbl>
    <w:p w:rsidR="00940A25" w:rsidRDefault="00940A25" w:rsidP="00940A25">
      <w:pPr>
        <w:spacing w:after="101" w:line="260" w:lineRule="exact"/>
        <w:ind w:firstLine="288"/>
        <w:jc w:val="both"/>
        <w:rPr>
          <w:rFonts w:ascii="Arial" w:hAnsi="Arial" w:cs="Arial"/>
          <w:sz w:val="18"/>
          <w:szCs w:val="18"/>
        </w:rPr>
      </w:pPr>
    </w:p>
    <w:p w:rsidR="00940A25" w:rsidRDefault="00940A25" w:rsidP="00940A25">
      <w:pPr>
        <w:spacing w:after="101" w:line="260" w:lineRule="exact"/>
        <w:ind w:firstLine="144"/>
        <w:jc w:val="both"/>
        <w:rPr>
          <w:rFonts w:ascii="Arial" w:hAnsi="Arial" w:cs="Arial"/>
          <w:sz w:val="18"/>
          <w:szCs w:val="18"/>
        </w:rPr>
      </w:pPr>
      <w:r>
        <w:rPr>
          <w:rFonts w:ascii="Arial" w:hAnsi="Arial" w:cs="Arial"/>
          <w:sz w:val="18"/>
          <w:szCs w:val="18"/>
        </w:rPr>
        <w:t>Para el llenado de los puntos 1.2 y 1.3 deberá consultar las claves establecidas en el Anexo 1</w:t>
      </w:r>
      <w:r>
        <w:rPr>
          <w:rFonts w:ascii="Arial" w:hAnsi="Arial" w:cs="Arial"/>
          <w:b/>
          <w:sz w:val="18"/>
          <w:szCs w:val="18"/>
        </w:rPr>
        <w:t xml:space="preserve"> </w:t>
      </w:r>
      <w:r>
        <w:rPr>
          <w:rFonts w:ascii="Arial" w:hAnsi="Arial" w:cs="Arial"/>
          <w:sz w:val="18"/>
          <w:szCs w:val="18"/>
        </w:rPr>
        <w:t>del instructivo.</w:t>
      </w:r>
    </w:p>
    <w:tbl>
      <w:tblPr>
        <w:tblW w:w="0" w:type="auto"/>
        <w:tblInd w:w="144" w:type="dxa"/>
        <w:tblLayout w:type="fixed"/>
        <w:tblCellMar>
          <w:left w:w="43" w:type="dxa"/>
          <w:right w:w="43" w:type="dxa"/>
        </w:tblCellMar>
        <w:tblLook w:val="04A0" w:firstRow="1" w:lastRow="0" w:firstColumn="1" w:lastColumn="0" w:noHBand="0" w:noVBand="1"/>
      </w:tblPr>
      <w:tblGrid>
        <w:gridCol w:w="6379"/>
      </w:tblGrid>
      <w:tr w:rsidR="00940A25" w:rsidTr="00940A25">
        <w:trPr>
          <w:trHeight w:val="20"/>
        </w:trPr>
        <w:tc>
          <w:tcPr>
            <w:tcW w:w="6379"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1.2 Actividad Preponderante.</w:t>
            </w:r>
          </w:p>
        </w:tc>
      </w:tr>
      <w:tr w:rsidR="00940A25" w:rsidTr="00940A25">
        <w:trPr>
          <w:trHeight w:val="20"/>
        </w:trPr>
        <w:tc>
          <w:tcPr>
            <w:tcW w:w="6379" w:type="dxa"/>
            <w:tcBorders>
              <w:top w:val="single" w:sz="6" w:space="0" w:color="auto"/>
              <w:left w:val="single" w:sz="6" w:space="0" w:color="auto"/>
              <w:bottom w:val="single" w:sz="6" w:space="0" w:color="auto"/>
              <w:right w:val="single" w:sz="6" w:space="0" w:color="auto"/>
            </w:tcBorders>
          </w:tcPr>
          <w:p w:rsidR="00940A25" w:rsidRDefault="00940A25">
            <w:pPr>
              <w:spacing w:after="101" w:line="260" w:lineRule="exact"/>
              <w:jc w:val="both"/>
              <w:rPr>
                <w:rFonts w:ascii="Arial" w:hAnsi="Arial" w:cs="Arial"/>
                <w:b/>
                <w:sz w:val="18"/>
                <w:szCs w:val="18"/>
              </w:rPr>
            </w:pPr>
          </w:p>
        </w:tc>
      </w:tr>
      <w:tr w:rsidR="00940A25" w:rsidTr="00940A25">
        <w:trPr>
          <w:trHeight w:val="20"/>
        </w:trPr>
        <w:tc>
          <w:tcPr>
            <w:tcW w:w="6379" w:type="dxa"/>
            <w:tcBorders>
              <w:top w:val="single" w:sz="6" w:space="0" w:color="auto"/>
              <w:left w:val="single" w:sz="6" w:space="0" w:color="auto"/>
              <w:bottom w:val="single" w:sz="6" w:space="0" w:color="auto"/>
              <w:right w:val="single" w:sz="6" w:space="0" w:color="auto"/>
            </w:tcBorders>
          </w:tcPr>
          <w:p w:rsidR="00940A25" w:rsidRDefault="00940A25">
            <w:pPr>
              <w:spacing w:after="101" w:line="260" w:lineRule="exact"/>
              <w:jc w:val="both"/>
              <w:rPr>
                <w:rFonts w:ascii="Arial" w:hAnsi="Arial" w:cs="Arial"/>
                <w:sz w:val="18"/>
                <w:szCs w:val="18"/>
              </w:rPr>
            </w:pPr>
          </w:p>
        </w:tc>
      </w:tr>
    </w:tbl>
    <w:p w:rsidR="00940A25" w:rsidRDefault="00940A25" w:rsidP="00940A25">
      <w:pPr>
        <w:spacing w:after="101" w:line="20" w:lineRule="exact"/>
        <w:ind w:firstLine="288"/>
        <w:jc w:val="both"/>
        <w:rPr>
          <w:rFonts w:ascii="Arial" w:hAnsi="Arial" w:cs="Arial"/>
          <w:sz w:val="18"/>
          <w:szCs w:val="18"/>
        </w:rPr>
      </w:pPr>
    </w:p>
    <w:tbl>
      <w:tblPr>
        <w:tblW w:w="0" w:type="auto"/>
        <w:tblInd w:w="144" w:type="dxa"/>
        <w:tblLayout w:type="fixed"/>
        <w:tblCellMar>
          <w:left w:w="43" w:type="dxa"/>
          <w:right w:w="43" w:type="dxa"/>
        </w:tblCellMar>
        <w:tblLook w:val="04A0" w:firstRow="1" w:lastRow="0" w:firstColumn="1" w:lastColumn="0" w:noHBand="0" w:noVBand="1"/>
      </w:tblPr>
      <w:tblGrid>
        <w:gridCol w:w="3260"/>
        <w:gridCol w:w="142"/>
        <w:gridCol w:w="2977"/>
      </w:tblGrid>
      <w:tr w:rsidR="00940A25" w:rsidTr="00940A25">
        <w:trPr>
          <w:trHeight w:val="20"/>
        </w:trPr>
        <w:tc>
          <w:tcPr>
            <w:tcW w:w="3260"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1.3 Sector productivo o Sector servicio.</w:t>
            </w:r>
          </w:p>
        </w:tc>
        <w:tc>
          <w:tcPr>
            <w:tcW w:w="142" w:type="dxa"/>
            <w:tcBorders>
              <w:top w:val="nil"/>
              <w:left w:val="single" w:sz="6" w:space="0" w:color="auto"/>
              <w:bottom w:val="nil"/>
              <w:right w:val="single" w:sz="6" w:space="0" w:color="auto"/>
            </w:tcBorders>
          </w:tcPr>
          <w:p w:rsidR="00940A25" w:rsidRDefault="00940A25">
            <w:pPr>
              <w:spacing w:after="101" w:line="240" w:lineRule="exact"/>
              <w:jc w:val="both"/>
              <w:rPr>
                <w:rFonts w:ascii="Arial" w:hAnsi="Arial" w:cs="Arial"/>
                <w:b/>
                <w:sz w:val="18"/>
                <w:szCs w:val="18"/>
              </w:rPr>
            </w:pPr>
          </w:p>
        </w:tc>
        <w:tc>
          <w:tcPr>
            <w:tcW w:w="2977"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Concepto.</w:t>
            </w:r>
          </w:p>
        </w:tc>
      </w:tr>
      <w:tr w:rsidR="00940A25" w:rsidTr="00940A25">
        <w:trPr>
          <w:trHeight w:val="20"/>
        </w:trPr>
        <w:tc>
          <w:tcPr>
            <w:tcW w:w="326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b/>
                <w:sz w:val="18"/>
                <w:szCs w:val="18"/>
              </w:rPr>
            </w:pPr>
          </w:p>
        </w:tc>
        <w:tc>
          <w:tcPr>
            <w:tcW w:w="142" w:type="dxa"/>
            <w:tcBorders>
              <w:top w:val="nil"/>
              <w:left w:val="single" w:sz="6" w:space="0" w:color="auto"/>
              <w:bottom w:val="nil"/>
              <w:right w:val="single" w:sz="6" w:space="0" w:color="auto"/>
            </w:tcBorders>
          </w:tcPr>
          <w:p w:rsidR="00940A25" w:rsidRDefault="00940A25">
            <w:pPr>
              <w:spacing w:after="101" w:line="240" w:lineRule="exact"/>
              <w:jc w:val="both"/>
              <w:rPr>
                <w:rFonts w:ascii="Arial" w:hAnsi="Arial" w:cs="Arial"/>
                <w:b/>
                <w:sz w:val="18"/>
                <w:szCs w:val="18"/>
              </w:rPr>
            </w:pPr>
          </w:p>
        </w:tc>
        <w:tc>
          <w:tcPr>
            <w:tcW w:w="2977"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b/>
                <w:sz w:val="18"/>
                <w:szCs w:val="18"/>
              </w:rPr>
            </w:pPr>
          </w:p>
        </w:tc>
      </w:tr>
    </w:tbl>
    <w:p w:rsidR="00940A25" w:rsidRDefault="00940A25" w:rsidP="00940A25">
      <w:pPr>
        <w:spacing w:after="101" w:line="24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905"/>
        <w:gridCol w:w="47"/>
        <w:gridCol w:w="2812"/>
        <w:gridCol w:w="46"/>
        <w:gridCol w:w="2905"/>
      </w:tblGrid>
      <w:tr w:rsidR="00940A25" w:rsidTr="00940A25">
        <w:trPr>
          <w:trHeight w:val="20"/>
        </w:trPr>
        <w:tc>
          <w:tcPr>
            <w:tcW w:w="8712" w:type="dxa"/>
            <w:gridSpan w:val="5"/>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1.4 Domicilio fiscal.</w:t>
            </w:r>
          </w:p>
        </w:tc>
      </w:tr>
      <w:tr w:rsidR="00940A25" w:rsidTr="00940A25">
        <w:trPr>
          <w:trHeight w:val="20"/>
        </w:trPr>
        <w:tc>
          <w:tcPr>
            <w:tcW w:w="2904" w:type="dxa"/>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2904" w:type="dxa"/>
            <w:gridSpan w:val="3"/>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2904" w:type="dxa"/>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2904"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Calle</w:t>
            </w:r>
          </w:p>
        </w:tc>
        <w:tc>
          <w:tcPr>
            <w:tcW w:w="2904" w:type="dxa"/>
            <w:gridSpan w:val="3"/>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Número y/o letra exterior</w:t>
            </w:r>
          </w:p>
        </w:tc>
        <w:tc>
          <w:tcPr>
            <w:tcW w:w="2904"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Número y/o letra interior</w:t>
            </w:r>
          </w:p>
        </w:tc>
      </w:tr>
      <w:tr w:rsidR="00940A25" w:rsidTr="00940A25">
        <w:trPr>
          <w:trHeight w:val="20"/>
        </w:trPr>
        <w:tc>
          <w:tcPr>
            <w:tcW w:w="8712" w:type="dxa"/>
            <w:gridSpan w:val="5"/>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p w:rsidR="00940A25" w:rsidRDefault="00940A25">
            <w:pPr>
              <w:spacing w:after="101" w:line="240" w:lineRule="exact"/>
              <w:jc w:val="both"/>
              <w:rPr>
                <w:rFonts w:ascii="Arial" w:hAnsi="Arial" w:cs="Arial"/>
                <w:sz w:val="18"/>
                <w:szCs w:val="18"/>
              </w:rPr>
            </w:pPr>
          </w:p>
        </w:tc>
      </w:tr>
      <w:tr w:rsidR="00940A25" w:rsidTr="00940A25">
        <w:trPr>
          <w:trHeight w:val="20"/>
        </w:trPr>
        <w:tc>
          <w:tcPr>
            <w:tcW w:w="2904"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Colonia</w:t>
            </w:r>
          </w:p>
        </w:tc>
        <w:tc>
          <w:tcPr>
            <w:tcW w:w="2904" w:type="dxa"/>
            <w:gridSpan w:val="3"/>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Código Postal (5 dígitos)</w:t>
            </w:r>
          </w:p>
        </w:tc>
        <w:tc>
          <w:tcPr>
            <w:tcW w:w="2904"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Delegación/Municipio</w:t>
            </w:r>
          </w:p>
        </w:tc>
      </w:tr>
      <w:tr w:rsidR="00940A25" w:rsidTr="00940A25">
        <w:trPr>
          <w:trHeight w:val="20"/>
        </w:trPr>
        <w:tc>
          <w:tcPr>
            <w:tcW w:w="8712" w:type="dxa"/>
            <w:gridSpan w:val="5"/>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2904"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Entidad Federativa</w:t>
            </w:r>
          </w:p>
        </w:tc>
        <w:tc>
          <w:tcPr>
            <w:tcW w:w="2904" w:type="dxa"/>
            <w:gridSpan w:val="3"/>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Teléfono (Lada)</w:t>
            </w:r>
          </w:p>
        </w:tc>
        <w:tc>
          <w:tcPr>
            <w:tcW w:w="2904"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Correo electrónico</w:t>
            </w:r>
          </w:p>
        </w:tc>
      </w:tr>
      <w:tr w:rsidR="00940A25" w:rsidTr="00940A25">
        <w:trPr>
          <w:trHeight w:val="20"/>
        </w:trPr>
        <w:tc>
          <w:tcPr>
            <w:tcW w:w="8712" w:type="dxa"/>
            <w:gridSpan w:val="5"/>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1.5 Domicilio para oír y recibir notificaciones</w:t>
            </w:r>
          </w:p>
        </w:tc>
      </w:tr>
      <w:tr w:rsidR="00940A25" w:rsidTr="00940A25">
        <w:trPr>
          <w:trHeight w:val="20"/>
        </w:trPr>
        <w:tc>
          <w:tcPr>
            <w:tcW w:w="2951" w:type="dxa"/>
            <w:gridSpan w:val="2"/>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sz w:val="18"/>
                <w:szCs w:val="18"/>
              </w:rPr>
            </w:pPr>
          </w:p>
          <w:p w:rsidR="00940A25" w:rsidRDefault="00940A25">
            <w:pPr>
              <w:spacing w:after="101" w:line="240" w:lineRule="exact"/>
              <w:jc w:val="both"/>
              <w:rPr>
                <w:rFonts w:ascii="Arial" w:hAnsi="Arial" w:cs="Arial"/>
                <w:sz w:val="18"/>
                <w:szCs w:val="18"/>
              </w:rPr>
            </w:pPr>
          </w:p>
        </w:tc>
        <w:tc>
          <w:tcPr>
            <w:tcW w:w="2811" w:type="dxa"/>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2950" w:type="dxa"/>
            <w:gridSpan w:val="2"/>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2951"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Calle</w:t>
            </w:r>
          </w:p>
        </w:tc>
        <w:tc>
          <w:tcPr>
            <w:tcW w:w="2811"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Número y/o letra exterior</w:t>
            </w:r>
          </w:p>
        </w:tc>
        <w:tc>
          <w:tcPr>
            <w:tcW w:w="2950"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Número y/o letra interior</w:t>
            </w:r>
          </w:p>
        </w:tc>
      </w:tr>
      <w:tr w:rsidR="00940A25" w:rsidTr="00940A25">
        <w:trPr>
          <w:trHeight w:val="20"/>
        </w:trPr>
        <w:tc>
          <w:tcPr>
            <w:tcW w:w="2951" w:type="dxa"/>
            <w:gridSpan w:val="2"/>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2811" w:type="dxa"/>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2950" w:type="dxa"/>
            <w:gridSpan w:val="2"/>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2951"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Colonia</w:t>
            </w:r>
          </w:p>
        </w:tc>
        <w:tc>
          <w:tcPr>
            <w:tcW w:w="2811"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Código Postal (5 dígitos)</w:t>
            </w:r>
          </w:p>
        </w:tc>
        <w:tc>
          <w:tcPr>
            <w:tcW w:w="2950"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Delegación/Municipio</w:t>
            </w:r>
          </w:p>
        </w:tc>
      </w:tr>
      <w:tr w:rsidR="00940A25" w:rsidTr="00940A25">
        <w:trPr>
          <w:trHeight w:val="20"/>
        </w:trPr>
        <w:tc>
          <w:tcPr>
            <w:tcW w:w="2951" w:type="dxa"/>
            <w:gridSpan w:val="2"/>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2811" w:type="dxa"/>
            <w:tcBorders>
              <w:top w:val="nil"/>
              <w:left w:val="nil"/>
              <w:bottom w:val="single" w:sz="6" w:space="0" w:color="auto"/>
              <w:right w:val="nil"/>
            </w:tcBorders>
          </w:tcPr>
          <w:p w:rsidR="00940A25" w:rsidRDefault="00940A25">
            <w:pPr>
              <w:spacing w:after="101" w:line="240" w:lineRule="exact"/>
              <w:jc w:val="both"/>
              <w:rPr>
                <w:rFonts w:ascii="Arial" w:hAnsi="Arial" w:cs="Arial"/>
                <w:b/>
                <w:sz w:val="18"/>
                <w:szCs w:val="18"/>
              </w:rPr>
            </w:pPr>
          </w:p>
        </w:tc>
        <w:tc>
          <w:tcPr>
            <w:tcW w:w="2950" w:type="dxa"/>
            <w:gridSpan w:val="2"/>
            <w:tcBorders>
              <w:top w:val="nil"/>
              <w:left w:val="nil"/>
              <w:bottom w:val="single" w:sz="6" w:space="0" w:color="auto"/>
              <w:right w:val="nil"/>
            </w:tcBorders>
          </w:tcPr>
          <w:p w:rsidR="00940A25" w:rsidRDefault="00940A25">
            <w:pPr>
              <w:spacing w:after="101" w:line="240" w:lineRule="exact"/>
              <w:jc w:val="both"/>
              <w:rPr>
                <w:rFonts w:ascii="Arial" w:hAnsi="Arial" w:cs="Arial"/>
                <w:b/>
                <w:sz w:val="18"/>
                <w:szCs w:val="18"/>
              </w:rPr>
            </w:pPr>
          </w:p>
        </w:tc>
      </w:tr>
      <w:tr w:rsidR="00940A25" w:rsidTr="00940A25">
        <w:trPr>
          <w:trHeight w:val="20"/>
        </w:trPr>
        <w:tc>
          <w:tcPr>
            <w:tcW w:w="2951"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Entidad Federativa</w:t>
            </w:r>
          </w:p>
        </w:tc>
        <w:tc>
          <w:tcPr>
            <w:tcW w:w="2811"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b/>
                <w:sz w:val="18"/>
                <w:szCs w:val="18"/>
              </w:rPr>
            </w:pPr>
            <w:r>
              <w:rPr>
                <w:rFonts w:ascii="Arial" w:hAnsi="Arial" w:cs="Arial"/>
                <w:sz w:val="18"/>
                <w:szCs w:val="18"/>
              </w:rPr>
              <w:t>Teléfono (Lada)</w:t>
            </w:r>
          </w:p>
        </w:tc>
        <w:tc>
          <w:tcPr>
            <w:tcW w:w="2950"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Correo electrónico</w:t>
            </w:r>
          </w:p>
        </w:tc>
      </w:tr>
    </w:tbl>
    <w:p w:rsidR="00940A25" w:rsidRDefault="00940A25" w:rsidP="00940A25">
      <w:pPr>
        <w:spacing w:after="101" w:line="240" w:lineRule="exact"/>
        <w:ind w:firstLine="288"/>
        <w:jc w:val="both"/>
        <w:rPr>
          <w:rFonts w:ascii="Arial" w:hAnsi="Arial" w:cs="Arial"/>
          <w:sz w:val="18"/>
          <w:szCs w:val="18"/>
        </w:rPr>
      </w:pPr>
    </w:p>
    <w:p w:rsidR="00940A25" w:rsidRDefault="00940A25" w:rsidP="00940A25">
      <w:pPr>
        <w:spacing w:after="101" w:line="240" w:lineRule="exact"/>
        <w:ind w:firstLine="144"/>
        <w:jc w:val="both"/>
        <w:rPr>
          <w:rFonts w:ascii="Arial" w:hAnsi="Arial" w:cs="Arial"/>
          <w:b/>
          <w:sz w:val="18"/>
          <w:szCs w:val="18"/>
        </w:rPr>
      </w:pPr>
      <w:r>
        <w:rPr>
          <w:rFonts w:ascii="Arial" w:hAnsi="Arial" w:cs="Arial"/>
          <w:b/>
          <w:sz w:val="18"/>
          <w:szCs w:val="18"/>
        </w:rPr>
        <w:t>2. DATOS DEL REPRESENTANTE LEGAL DEL CONTRIBUYENTE.</w:t>
      </w:r>
    </w:p>
    <w:tbl>
      <w:tblPr>
        <w:tblW w:w="8715" w:type="dxa"/>
        <w:tblInd w:w="144" w:type="dxa"/>
        <w:tblLayout w:type="fixed"/>
        <w:tblCellMar>
          <w:left w:w="72" w:type="dxa"/>
          <w:right w:w="72" w:type="dxa"/>
        </w:tblCellMar>
        <w:tblLook w:val="04A0" w:firstRow="1" w:lastRow="0" w:firstColumn="1" w:lastColumn="0" w:noHBand="0" w:noVBand="1"/>
      </w:tblPr>
      <w:tblGrid>
        <w:gridCol w:w="2953"/>
        <w:gridCol w:w="2811"/>
        <w:gridCol w:w="2951"/>
      </w:tblGrid>
      <w:tr w:rsidR="00940A25" w:rsidTr="00940A25">
        <w:trPr>
          <w:trHeight w:val="20"/>
        </w:trPr>
        <w:tc>
          <w:tcPr>
            <w:tcW w:w="8788" w:type="dxa"/>
            <w:gridSpan w:val="3"/>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2.1 Nombre.</w:t>
            </w:r>
          </w:p>
        </w:tc>
      </w:tr>
      <w:tr w:rsidR="00940A25" w:rsidTr="00940A25">
        <w:trPr>
          <w:trHeight w:val="20"/>
        </w:trPr>
        <w:tc>
          <w:tcPr>
            <w:tcW w:w="2977" w:type="dxa"/>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b/>
                <w:sz w:val="18"/>
                <w:szCs w:val="18"/>
              </w:rPr>
            </w:pPr>
          </w:p>
        </w:tc>
        <w:tc>
          <w:tcPr>
            <w:tcW w:w="2835" w:type="dxa"/>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b/>
                <w:sz w:val="18"/>
                <w:szCs w:val="18"/>
              </w:rPr>
            </w:pPr>
          </w:p>
        </w:tc>
        <w:tc>
          <w:tcPr>
            <w:tcW w:w="2976" w:type="dxa"/>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b/>
                <w:sz w:val="18"/>
                <w:szCs w:val="18"/>
              </w:rPr>
            </w:pPr>
          </w:p>
        </w:tc>
      </w:tr>
      <w:tr w:rsidR="00940A25" w:rsidTr="00940A25">
        <w:trPr>
          <w:trHeight w:val="20"/>
        </w:trPr>
        <w:tc>
          <w:tcPr>
            <w:tcW w:w="2977"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 xml:space="preserve">Apellido paterno </w:t>
            </w:r>
          </w:p>
        </w:tc>
        <w:tc>
          <w:tcPr>
            <w:tcW w:w="2835"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Apellido materno</w:t>
            </w:r>
          </w:p>
        </w:tc>
        <w:tc>
          <w:tcPr>
            <w:tcW w:w="2976"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Nombre (s)</w:t>
            </w:r>
          </w:p>
        </w:tc>
      </w:tr>
    </w:tbl>
    <w:p w:rsidR="00940A25" w:rsidRDefault="00940A25" w:rsidP="00940A25">
      <w:pPr>
        <w:spacing w:after="101" w:line="24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557"/>
        <w:gridCol w:w="659"/>
        <w:gridCol w:w="4499"/>
      </w:tblGrid>
      <w:tr w:rsidR="00940A25" w:rsidTr="00940A25">
        <w:trPr>
          <w:trHeight w:val="20"/>
        </w:trPr>
        <w:tc>
          <w:tcPr>
            <w:tcW w:w="3556" w:type="dxa"/>
            <w:hideMark/>
          </w:tcPr>
          <w:p w:rsidR="00940A25" w:rsidRDefault="00940A25">
            <w:pPr>
              <w:spacing w:after="101" w:line="240" w:lineRule="exact"/>
              <w:jc w:val="both"/>
              <w:rPr>
                <w:rFonts w:ascii="Arial" w:hAnsi="Arial" w:cs="Arial"/>
                <w:b/>
                <w:sz w:val="18"/>
                <w:szCs w:val="18"/>
              </w:rPr>
            </w:pPr>
            <w:r>
              <w:rPr>
                <w:rFonts w:ascii="Arial" w:hAnsi="Arial" w:cs="Arial"/>
                <w:sz w:val="18"/>
                <w:szCs w:val="18"/>
              </w:rPr>
              <w:t>RFC:</w:t>
            </w:r>
          </w:p>
        </w:tc>
        <w:tc>
          <w:tcPr>
            <w:tcW w:w="5156" w:type="dxa"/>
            <w:gridSpan w:val="2"/>
            <w:hideMark/>
          </w:tcPr>
          <w:tbl>
            <w:tblPr>
              <w:tblW w:w="466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9"/>
              <w:gridCol w:w="358"/>
              <w:gridCol w:w="358"/>
              <w:gridCol w:w="359"/>
              <w:gridCol w:w="359"/>
              <w:gridCol w:w="359"/>
              <w:gridCol w:w="359"/>
              <w:gridCol w:w="359"/>
              <w:gridCol w:w="359"/>
              <w:gridCol w:w="359"/>
              <w:gridCol w:w="359"/>
              <w:gridCol w:w="359"/>
            </w:tblGrid>
            <w:tr w:rsidR="00940A25">
              <w:trPr>
                <w:trHeight w:val="340"/>
              </w:trPr>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40" w:lineRule="exact"/>
                    <w:jc w:val="center"/>
                    <w:rPr>
                      <w:rFonts w:ascii="Arial" w:hAnsi="Arial" w:cs="Arial"/>
                      <w:b/>
                      <w:sz w:val="18"/>
                      <w:szCs w:val="18"/>
                    </w:rPr>
                  </w:pPr>
                </w:p>
              </w:tc>
            </w:tr>
          </w:tbl>
          <w:p w:rsidR="00940A25" w:rsidRDefault="00940A25">
            <w:pPr>
              <w:spacing w:after="101" w:line="240" w:lineRule="exact"/>
              <w:jc w:val="both"/>
              <w:rPr>
                <w:rFonts w:ascii="Arial" w:hAnsi="Arial" w:cs="Arial"/>
                <w:sz w:val="18"/>
                <w:szCs w:val="18"/>
              </w:rPr>
            </w:pPr>
          </w:p>
        </w:tc>
      </w:tr>
      <w:tr w:rsidR="00940A25" w:rsidTr="00940A25">
        <w:trPr>
          <w:trHeight w:val="20"/>
        </w:trPr>
        <w:tc>
          <w:tcPr>
            <w:tcW w:w="4215" w:type="dxa"/>
            <w:gridSpan w:val="2"/>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4497" w:type="dxa"/>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4215" w:type="dxa"/>
            <w:gridSpan w:val="2"/>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Teléfono (Lada)</w:t>
            </w:r>
          </w:p>
        </w:tc>
        <w:tc>
          <w:tcPr>
            <w:tcW w:w="4497"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Correo electrónico</w:t>
            </w:r>
          </w:p>
        </w:tc>
      </w:tr>
    </w:tbl>
    <w:p w:rsidR="00940A25" w:rsidRDefault="00940A25" w:rsidP="00940A25">
      <w:pPr>
        <w:spacing w:after="101" w:line="24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904"/>
        <w:gridCol w:w="370"/>
        <w:gridCol w:w="369"/>
        <w:gridCol w:w="369"/>
        <w:gridCol w:w="370"/>
        <w:gridCol w:w="371"/>
        <w:gridCol w:w="370"/>
        <w:gridCol w:w="370"/>
        <w:gridCol w:w="370"/>
        <w:gridCol w:w="371"/>
        <w:gridCol w:w="370"/>
        <w:gridCol w:w="370"/>
        <w:gridCol w:w="370"/>
        <w:gridCol w:w="371"/>
      </w:tblGrid>
      <w:tr w:rsidR="00940A25" w:rsidTr="00940A25">
        <w:trPr>
          <w:trHeight w:val="20"/>
        </w:trPr>
        <w:tc>
          <w:tcPr>
            <w:tcW w:w="8712" w:type="dxa"/>
            <w:gridSpan w:val="14"/>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 xml:space="preserve">2.2 Persona autorizada para oír y recibir notificaciones. </w:t>
            </w:r>
          </w:p>
        </w:tc>
      </w:tr>
      <w:tr w:rsidR="00940A25" w:rsidTr="00940A25">
        <w:trPr>
          <w:trHeight w:val="20"/>
        </w:trPr>
        <w:tc>
          <w:tcPr>
            <w:tcW w:w="8712" w:type="dxa"/>
            <w:gridSpan w:val="14"/>
            <w:tcBorders>
              <w:top w:val="single" w:sz="6" w:space="0" w:color="auto"/>
              <w:left w:val="nil"/>
              <w:bottom w:val="single" w:sz="6" w:space="0" w:color="auto"/>
              <w:right w:val="nil"/>
            </w:tcBorders>
          </w:tcPr>
          <w:p w:rsidR="00940A25" w:rsidRDefault="00940A25">
            <w:pPr>
              <w:spacing w:after="101" w:line="240" w:lineRule="exact"/>
              <w:jc w:val="both"/>
              <w:rPr>
                <w:rFonts w:ascii="Arial" w:hAnsi="Arial" w:cs="Arial"/>
                <w:b/>
                <w:sz w:val="18"/>
                <w:szCs w:val="18"/>
              </w:rPr>
            </w:pPr>
          </w:p>
        </w:tc>
      </w:tr>
      <w:tr w:rsidR="00940A25" w:rsidTr="00940A25">
        <w:trPr>
          <w:trHeight w:val="20"/>
        </w:trPr>
        <w:tc>
          <w:tcPr>
            <w:tcW w:w="8712" w:type="dxa"/>
            <w:gridSpan w:val="14"/>
            <w:tcBorders>
              <w:top w:val="single" w:sz="6" w:space="0" w:color="auto"/>
              <w:left w:val="nil"/>
              <w:bottom w:val="nil"/>
              <w:right w:val="nil"/>
            </w:tcBorders>
          </w:tcPr>
          <w:p w:rsidR="00940A25" w:rsidRDefault="00940A25">
            <w:pPr>
              <w:tabs>
                <w:tab w:val="left" w:pos="1566"/>
                <w:tab w:val="left" w:pos="5721"/>
              </w:tabs>
              <w:spacing w:after="101" w:line="240" w:lineRule="exact"/>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 (s)</w:t>
            </w:r>
          </w:p>
          <w:p w:rsidR="00940A25" w:rsidRDefault="00940A25">
            <w:pPr>
              <w:spacing w:after="101" w:line="240" w:lineRule="exact"/>
              <w:jc w:val="both"/>
              <w:rPr>
                <w:rFonts w:ascii="Arial" w:hAnsi="Arial" w:cs="Arial"/>
                <w:sz w:val="18"/>
                <w:szCs w:val="18"/>
              </w:rPr>
            </w:pPr>
          </w:p>
        </w:tc>
      </w:tr>
      <w:tr w:rsidR="00940A25" w:rsidTr="00940A25">
        <w:trPr>
          <w:trHeight w:val="20"/>
        </w:trPr>
        <w:tc>
          <w:tcPr>
            <w:tcW w:w="3902" w:type="dxa"/>
            <w:tcBorders>
              <w:top w:val="nil"/>
              <w:left w:val="nil"/>
              <w:bottom w:val="nil"/>
              <w:right w:val="single" w:sz="6" w:space="0" w:color="auto"/>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RFC incluyendo la homoclave:</w:t>
            </w:r>
          </w:p>
        </w:tc>
        <w:tc>
          <w:tcPr>
            <w:tcW w:w="36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6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6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c>
          <w:tcPr>
            <w:tcW w:w="37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3902" w:type="dxa"/>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c>
          <w:tcPr>
            <w:tcW w:w="4810" w:type="dxa"/>
            <w:gridSpan w:val="13"/>
            <w:tcBorders>
              <w:top w:val="nil"/>
              <w:left w:val="nil"/>
              <w:bottom w:val="single" w:sz="6" w:space="0" w:color="auto"/>
              <w:right w:val="nil"/>
            </w:tcBorders>
          </w:tcPr>
          <w:p w:rsidR="00940A25" w:rsidRDefault="00940A25">
            <w:pPr>
              <w:spacing w:after="101" w:line="240" w:lineRule="exact"/>
              <w:jc w:val="both"/>
              <w:rPr>
                <w:rFonts w:ascii="Arial" w:hAnsi="Arial" w:cs="Arial"/>
                <w:sz w:val="18"/>
                <w:szCs w:val="18"/>
              </w:rPr>
            </w:pPr>
          </w:p>
        </w:tc>
      </w:tr>
      <w:tr w:rsidR="00940A25" w:rsidTr="00940A25">
        <w:trPr>
          <w:trHeight w:val="20"/>
        </w:trPr>
        <w:tc>
          <w:tcPr>
            <w:tcW w:w="3902" w:type="dxa"/>
            <w:tcBorders>
              <w:top w:val="single" w:sz="6" w:space="0" w:color="auto"/>
              <w:left w:val="nil"/>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Teléfono (Lada)</w:t>
            </w:r>
          </w:p>
        </w:tc>
        <w:tc>
          <w:tcPr>
            <w:tcW w:w="4810" w:type="dxa"/>
            <w:gridSpan w:val="13"/>
            <w:tcBorders>
              <w:top w:val="single" w:sz="6" w:space="0" w:color="auto"/>
              <w:left w:val="nil"/>
              <w:bottom w:val="nil"/>
              <w:right w:val="nil"/>
            </w:tcBorders>
          </w:tcPr>
          <w:p w:rsidR="00940A25" w:rsidRDefault="00940A25">
            <w:pPr>
              <w:spacing w:after="101" w:line="240" w:lineRule="exact"/>
              <w:jc w:val="both"/>
              <w:rPr>
                <w:rFonts w:ascii="Arial" w:hAnsi="Arial" w:cs="Arial"/>
                <w:sz w:val="18"/>
                <w:szCs w:val="18"/>
              </w:rPr>
            </w:pPr>
            <w:r>
              <w:rPr>
                <w:rFonts w:ascii="Arial" w:hAnsi="Arial" w:cs="Arial"/>
                <w:sz w:val="18"/>
                <w:szCs w:val="18"/>
              </w:rPr>
              <w:t>Correo electrónico</w:t>
            </w:r>
          </w:p>
          <w:p w:rsidR="00940A25" w:rsidRDefault="00940A25">
            <w:pPr>
              <w:spacing w:after="101" w:line="240" w:lineRule="exact"/>
              <w:jc w:val="both"/>
              <w:rPr>
                <w:rFonts w:ascii="Arial" w:hAnsi="Arial" w:cs="Arial"/>
                <w:sz w:val="18"/>
                <w:szCs w:val="18"/>
              </w:rPr>
            </w:pPr>
          </w:p>
        </w:tc>
      </w:tr>
    </w:tbl>
    <w:p w:rsidR="00940A25" w:rsidRDefault="00940A25" w:rsidP="00940A25">
      <w:pPr>
        <w:spacing w:after="101" w:line="270" w:lineRule="exact"/>
        <w:ind w:firstLine="144"/>
        <w:jc w:val="both"/>
        <w:rPr>
          <w:rFonts w:ascii="Arial" w:hAnsi="Arial" w:cs="Arial"/>
          <w:b/>
          <w:sz w:val="18"/>
          <w:szCs w:val="18"/>
        </w:rPr>
      </w:pPr>
      <w:r>
        <w:rPr>
          <w:rFonts w:ascii="Arial" w:hAnsi="Arial" w:cs="Arial"/>
          <w:b/>
          <w:sz w:val="18"/>
          <w:szCs w:val="18"/>
        </w:rPr>
        <w:t>3. DOCUMENTOS QUE ACREDITAN LOS DATOS DEL CONTRIBUYENTE.</w:t>
      </w:r>
    </w:p>
    <w:tbl>
      <w:tblPr>
        <w:tblW w:w="8715" w:type="dxa"/>
        <w:tblInd w:w="144" w:type="dxa"/>
        <w:tblLayout w:type="fixed"/>
        <w:tblCellMar>
          <w:left w:w="72" w:type="dxa"/>
          <w:right w:w="72" w:type="dxa"/>
        </w:tblCellMar>
        <w:tblLook w:val="04A0" w:firstRow="1" w:lastRow="0" w:firstColumn="1" w:lastColumn="0" w:noHBand="0" w:noVBand="1"/>
      </w:tblPr>
      <w:tblGrid>
        <w:gridCol w:w="704"/>
        <w:gridCol w:w="3231"/>
        <w:gridCol w:w="282"/>
        <w:gridCol w:w="4498"/>
      </w:tblGrid>
      <w:tr w:rsidR="00940A25" w:rsidTr="00940A25">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70" w:lineRule="exact"/>
              <w:jc w:val="both"/>
              <w:rPr>
                <w:rFonts w:ascii="Arial" w:hAnsi="Arial" w:cs="Arial"/>
                <w:b/>
                <w:sz w:val="18"/>
                <w:szCs w:val="18"/>
              </w:rPr>
            </w:pPr>
            <w:r>
              <w:rPr>
                <w:rFonts w:ascii="Arial" w:hAnsi="Arial" w:cs="Arial"/>
                <w:b/>
                <w:sz w:val="18"/>
                <w:szCs w:val="18"/>
              </w:rPr>
              <w:lastRenderedPageBreak/>
              <w:t>3.1 Acta constitutiva del contribuyente.</w:t>
            </w:r>
          </w:p>
        </w:tc>
      </w:tr>
      <w:tr w:rsidR="00940A25" w:rsidTr="00940A25">
        <w:trPr>
          <w:trHeight w:val="20"/>
        </w:trPr>
        <w:tc>
          <w:tcPr>
            <w:tcW w:w="3934" w:type="dxa"/>
            <w:gridSpan w:val="2"/>
            <w:tcBorders>
              <w:top w:val="single" w:sz="6" w:space="0" w:color="auto"/>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c>
          <w:tcPr>
            <w:tcW w:w="282" w:type="dxa"/>
            <w:tcBorders>
              <w:top w:val="single" w:sz="6" w:space="0" w:color="auto"/>
              <w:left w:val="nil"/>
              <w:bottom w:val="nil"/>
              <w:right w:val="nil"/>
            </w:tcBorders>
          </w:tcPr>
          <w:p w:rsidR="00940A25" w:rsidRDefault="00940A25">
            <w:pPr>
              <w:spacing w:after="101" w:line="270" w:lineRule="exact"/>
              <w:jc w:val="both"/>
              <w:rPr>
                <w:rFonts w:ascii="Arial" w:hAnsi="Arial" w:cs="Arial"/>
                <w:sz w:val="18"/>
                <w:szCs w:val="18"/>
              </w:rPr>
            </w:pPr>
          </w:p>
        </w:tc>
        <w:tc>
          <w:tcPr>
            <w:tcW w:w="4496" w:type="dxa"/>
            <w:tcBorders>
              <w:top w:val="single" w:sz="6" w:space="0" w:color="auto"/>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r>
      <w:tr w:rsidR="00940A25" w:rsidTr="00940A25">
        <w:trPr>
          <w:trHeight w:val="20"/>
        </w:trPr>
        <w:tc>
          <w:tcPr>
            <w:tcW w:w="3934" w:type="dxa"/>
            <w:gridSpan w:val="2"/>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t>Número del instrumento notarial o póliza mercantil</w:t>
            </w:r>
          </w:p>
        </w:tc>
        <w:tc>
          <w:tcPr>
            <w:tcW w:w="282" w:type="dxa"/>
            <w:hideMark/>
          </w:tcPr>
          <w:p w:rsidR="00940A25" w:rsidRDefault="00940A25">
            <w:pPr>
              <w:spacing w:after="101" w:line="270" w:lineRule="exact"/>
              <w:jc w:val="both"/>
              <w:rPr>
                <w:rFonts w:ascii="Arial" w:hAnsi="Arial" w:cs="Arial"/>
                <w:sz w:val="18"/>
                <w:szCs w:val="18"/>
              </w:rPr>
            </w:pPr>
            <w:r>
              <w:rPr>
                <w:rFonts w:ascii="Arial" w:hAnsi="Arial" w:cs="Arial"/>
                <w:sz w:val="18"/>
                <w:szCs w:val="18"/>
              </w:rPr>
              <w:t xml:space="preserve"> </w:t>
            </w:r>
          </w:p>
        </w:tc>
        <w:tc>
          <w:tcPr>
            <w:tcW w:w="4496" w:type="dxa"/>
            <w:tcBorders>
              <w:top w:val="single" w:sz="6" w:space="0" w:color="auto"/>
              <w:left w:val="nil"/>
              <w:bottom w:val="nil"/>
              <w:right w:val="nil"/>
            </w:tcBorders>
            <w:hideMark/>
          </w:tcPr>
          <w:p w:rsidR="00940A25" w:rsidRDefault="00940A25">
            <w:pPr>
              <w:tabs>
                <w:tab w:val="left" w:pos="2420"/>
              </w:tabs>
              <w:spacing w:after="101" w:line="270" w:lineRule="exact"/>
              <w:jc w:val="both"/>
              <w:rPr>
                <w:rFonts w:ascii="Arial" w:hAnsi="Arial" w:cs="Arial"/>
                <w:sz w:val="18"/>
                <w:szCs w:val="18"/>
              </w:rPr>
            </w:pPr>
            <w:r>
              <w:rPr>
                <w:rFonts w:ascii="Arial" w:hAnsi="Arial" w:cs="Arial"/>
                <w:sz w:val="18"/>
                <w:szCs w:val="18"/>
              </w:rPr>
              <w:t xml:space="preserve">Fecha: </w:t>
            </w:r>
            <w:r>
              <w:rPr>
                <w:rFonts w:ascii="Arial" w:hAnsi="Arial" w:cs="Arial"/>
                <w:sz w:val="18"/>
                <w:szCs w:val="18"/>
              </w:rPr>
              <w:tab/>
              <w:t>dd/mm/aaaa</w:t>
            </w:r>
          </w:p>
        </w:tc>
      </w:tr>
      <w:tr w:rsidR="00940A25" w:rsidTr="00940A25">
        <w:trPr>
          <w:trHeight w:val="20"/>
        </w:trPr>
        <w:tc>
          <w:tcPr>
            <w:tcW w:w="8712" w:type="dxa"/>
            <w:gridSpan w:val="4"/>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r>
      <w:tr w:rsidR="00940A25" w:rsidTr="00940A25">
        <w:trPr>
          <w:trHeight w:val="20"/>
        </w:trPr>
        <w:tc>
          <w:tcPr>
            <w:tcW w:w="8712" w:type="dxa"/>
            <w:gridSpan w:val="4"/>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t>Nombre y número del Notario o Corredor Público</w:t>
            </w:r>
          </w:p>
        </w:tc>
      </w:tr>
      <w:tr w:rsidR="00940A25" w:rsidTr="00940A25">
        <w:trPr>
          <w:trHeight w:val="20"/>
        </w:trPr>
        <w:tc>
          <w:tcPr>
            <w:tcW w:w="3934" w:type="dxa"/>
            <w:gridSpan w:val="2"/>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c>
          <w:tcPr>
            <w:tcW w:w="4778" w:type="dxa"/>
            <w:gridSpan w:val="2"/>
          </w:tcPr>
          <w:p w:rsidR="00940A25" w:rsidRDefault="00940A25">
            <w:pPr>
              <w:spacing w:after="101" w:line="270" w:lineRule="exact"/>
              <w:jc w:val="both"/>
              <w:rPr>
                <w:rFonts w:ascii="Arial" w:hAnsi="Arial" w:cs="Arial"/>
                <w:sz w:val="18"/>
                <w:szCs w:val="18"/>
              </w:rPr>
            </w:pPr>
          </w:p>
          <w:p w:rsidR="00940A25" w:rsidRDefault="00940A25">
            <w:pPr>
              <w:spacing w:after="101" w:line="270" w:lineRule="exact"/>
              <w:jc w:val="both"/>
              <w:rPr>
                <w:rFonts w:ascii="Arial" w:hAnsi="Arial" w:cs="Arial"/>
                <w:sz w:val="18"/>
                <w:szCs w:val="18"/>
              </w:rPr>
            </w:pPr>
          </w:p>
        </w:tc>
      </w:tr>
      <w:tr w:rsidR="00940A25" w:rsidTr="00940A25">
        <w:trPr>
          <w:trHeight w:val="20"/>
        </w:trPr>
        <w:tc>
          <w:tcPr>
            <w:tcW w:w="3934" w:type="dxa"/>
            <w:gridSpan w:val="2"/>
            <w:tcBorders>
              <w:top w:val="single" w:sz="6" w:space="0" w:color="auto"/>
              <w:left w:val="nil"/>
              <w:bottom w:val="single" w:sz="6" w:space="0" w:color="auto"/>
              <w:right w:val="nil"/>
            </w:tcBorders>
          </w:tcPr>
          <w:p w:rsidR="00940A25" w:rsidRDefault="00940A25">
            <w:pPr>
              <w:spacing w:after="101" w:line="270" w:lineRule="exact"/>
              <w:jc w:val="both"/>
              <w:rPr>
                <w:rFonts w:ascii="Arial" w:hAnsi="Arial" w:cs="Arial"/>
                <w:sz w:val="18"/>
                <w:szCs w:val="18"/>
              </w:rPr>
            </w:pPr>
            <w:r>
              <w:rPr>
                <w:rFonts w:ascii="Arial" w:hAnsi="Arial" w:cs="Arial"/>
                <w:sz w:val="18"/>
                <w:szCs w:val="18"/>
              </w:rPr>
              <w:t>Entidad Federativa</w:t>
            </w:r>
          </w:p>
          <w:p w:rsidR="00940A25" w:rsidRDefault="00940A25">
            <w:pPr>
              <w:spacing w:after="101" w:line="270" w:lineRule="exact"/>
              <w:jc w:val="both"/>
              <w:rPr>
                <w:rFonts w:ascii="Arial" w:hAnsi="Arial" w:cs="Arial"/>
                <w:sz w:val="18"/>
                <w:szCs w:val="18"/>
              </w:rPr>
            </w:pPr>
          </w:p>
        </w:tc>
        <w:tc>
          <w:tcPr>
            <w:tcW w:w="4778" w:type="dxa"/>
            <w:gridSpan w:val="2"/>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p w:rsidR="00940A25" w:rsidRDefault="00940A25">
            <w:pPr>
              <w:spacing w:after="101" w:line="270" w:lineRule="exact"/>
              <w:jc w:val="both"/>
              <w:rPr>
                <w:rFonts w:ascii="Arial" w:hAnsi="Arial" w:cs="Arial"/>
                <w:sz w:val="18"/>
                <w:szCs w:val="18"/>
              </w:rPr>
            </w:pPr>
          </w:p>
        </w:tc>
      </w:tr>
      <w:tr w:rsidR="00940A25" w:rsidTr="00940A25">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C0C0C0"/>
          </w:tcPr>
          <w:p w:rsidR="00940A25" w:rsidRDefault="00940A25">
            <w:pPr>
              <w:spacing w:after="101" w:line="270" w:lineRule="exact"/>
              <w:jc w:val="both"/>
              <w:rPr>
                <w:rFonts w:ascii="Arial" w:hAnsi="Arial" w:cs="Arial"/>
                <w:b/>
                <w:sz w:val="18"/>
                <w:szCs w:val="18"/>
              </w:rPr>
            </w:pPr>
            <w:r>
              <w:rPr>
                <w:rFonts w:ascii="Arial" w:hAnsi="Arial" w:cs="Arial"/>
                <w:b/>
                <w:sz w:val="18"/>
                <w:szCs w:val="18"/>
              </w:rPr>
              <w:t>3.2 Documento con el que se acredita la personalidad del representante legal del contribuyente que firma esta solicitud para realizar actos de administración y/o dominio en representación del contribuyente.</w:t>
            </w:r>
          </w:p>
          <w:p w:rsidR="00940A25" w:rsidRDefault="00940A25">
            <w:pPr>
              <w:spacing w:after="101" w:line="270" w:lineRule="exact"/>
              <w:jc w:val="both"/>
              <w:rPr>
                <w:rFonts w:ascii="Arial" w:hAnsi="Arial" w:cs="Arial"/>
                <w:b/>
                <w:sz w:val="18"/>
                <w:szCs w:val="18"/>
              </w:rPr>
            </w:pPr>
          </w:p>
          <w:p w:rsidR="00940A25" w:rsidRDefault="00940A25">
            <w:pPr>
              <w:spacing w:after="101" w:line="270" w:lineRule="exact"/>
              <w:jc w:val="both"/>
              <w:rPr>
                <w:rFonts w:ascii="Arial" w:hAnsi="Arial" w:cs="Arial"/>
                <w:sz w:val="18"/>
                <w:szCs w:val="18"/>
              </w:rPr>
            </w:pPr>
            <w:r>
              <w:rPr>
                <w:rFonts w:ascii="Arial" w:hAnsi="Arial" w:cs="Arial"/>
                <w:sz w:val="18"/>
                <w:szCs w:val="18"/>
              </w:rPr>
              <w:t>Marque con una “X” en el cuadro, en caso de constar con acta constitutiva.</w:t>
            </w:r>
          </w:p>
        </w:tc>
      </w:tr>
      <w:tr w:rsidR="00940A25" w:rsidTr="00940A25">
        <w:trPr>
          <w:trHeight w:val="20"/>
        </w:trPr>
        <w:tc>
          <w:tcPr>
            <w:tcW w:w="704" w:type="dxa"/>
            <w:tcBorders>
              <w:top w:val="single" w:sz="6" w:space="0" w:color="auto"/>
              <w:left w:val="nil"/>
              <w:bottom w:val="nil"/>
              <w:right w:val="nil"/>
            </w:tcBorders>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08" w:type="dxa"/>
            <w:gridSpan w:val="3"/>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t>Consta en el acta constitutiva</w:t>
            </w:r>
          </w:p>
        </w:tc>
      </w:tr>
      <w:tr w:rsidR="00940A25" w:rsidTr="00940A25">
        <w:trPr>
          <w:trHeight w:val="20"/>
        </w:trPr>
        <w:tc>
          <w:tcPr>
            <w:tcW w:w="8712" w:type="dxa"/>
            <w:gridSpan w:val="4"/>
            <w:hideMark/>
          </w:tcPr>
          <w:p w:rsidR="00940A25" w:rsidRDefault="00940A25">
            <w:pPr>
              <w:spacing w:after="101" w:line="270" w:lineRule="exact"/>
              <w:jc w:val="both"/>
              <w:rPr>
                <w:rFonts w:ascii="Arial" w:hAnsi="Arial" w:cs="Arial"/>
                <w:sz w:val="18"/>
                <w:szCs w:val="18"/>
              </w:rPr>
            </w:pPr>
            <w:r>
              <w:rPr>
                <w:rFonts w:ascii="Arial" w:hAnsi="Arial" w:cs="Arial"/>
                <w:sz w:val="18"/>
                <w:szCs w:val="18"/>
              </w:rPr>
              <w:t>En caso de no constar en el acta constitutiva señale los siguientes datos:</w:t>
            </w:r>
          </w:p>
        </w:tc>
      </w:tr>
      <w:tr w:rsidR="00940A25" w:rsidTr="00940A25">
        <w:trPr>
          <w:trHeight w:val="20"/>
        </w:trPr>
        <w:tc>
          <w:tcPr>
            <w:tcW w:w="3934" w:type="dxa"/>
            <w:gridSpan w:val="2"/>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c>
          <w:tcPr>
            <w:tcW w:w="282" w:type="dxa"/>
          </w:tcPr>
          <w:p w:rsidR="00940A25" w:rsidRDefault="00940A25">
            <w:pPr>
              <w:spacing w:after="101" w:line="270" w:lineRule="exact"/>
              <w:jc w:val="both"/>
              <w:rPr>
                <w:rFonts w:ascii="Arial" w:hAnsi="Arial" w:cs="Arial"/>
                <w:sz w:val="18"/>
                <w:szCs w:val="18"/>
              </w:rPr>
            </w:pPr>
          </w:p>
        </w:tc>
        <w:tc>
          <w:tcPr>
            <w:tcW w:w="4496" w:type="dxa"/>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r>
      <w:tr w:rsidR="00940A25" w:rsidTr="00940A25">
        <w:trPr>
          <w:trHeight w:val="20"/>
        </w:trPr>
        <w:tc>
          <w:tcPr>
            <w:tcW w:w="3934" w:type="dxa"/>
            <w:gridSpan w:val="2"/>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t>Número del instrumento notarial o póliza mercantil</w:t>
            </w:r>
          </w:p>
        </w:tc>
        <w:tc>
          <w:tcPr>
            <w:tcW w:w="282" w:type="dxa"/>
          </w:tcPr>
          <w:p w:rsidR="00940A25" w:rsidRDefault="00940A25">
            <w:pPr>
              <w:spacing w:after="101" w:line="270" w:lineRule="exact"/>
              <w:jc w:val="both"/>
              <w:rPr>
                <w:rFonts w:ascii="Arial" w:hAnsi="Arial" w:cs="Arial"/>
                <w:sz w:val="18"/>
                <w:szCs w:val="18"/>
              </w:rPr>
            </w:pPr>
          </w:p>
        </w:tc>
        <w:tc>
          <w:tcPr>
            <w:tcW w:w="4496" w:type="dxa"/>
            <w:tcBorders>
              <w:top w:val="single" w:sz="6" w:space="0" w:color="auto"/>
              <w:left w:val="nil"/>
              <w:bottom w:val="nil"/>
              <w:right w:val="nil"/>
            </w:tcBorders>
          </w:tcPr>
          <w:p w:rsidR="00940A25" w:rsidRDefault="00940A25">
            <w:pPr>
              <w:tabs>
                <w:tab w:val="left" w:pos="2420"/>
              </w:tabs>
              <w:spacing w:after="101" w:line="270" w:lineRule="exact"/>
              <w:jc w:val="both"/>
              <w:rPr>
                <w:rFonts w:ascii="Arial" w:hAnsi="Arial" w:cs="Arial"/>
                <w:sz w:val="18"/>
                <w:szCs w:val="18"/>
              </w:rPr>
            </w:pPr>
            <w:r>
              <w:rPr>
                <w:rFonts w:ascii="Arial" w:hAnsi="Arial" w:cs="Arial"/>
                <w:sz w:val="18"/>
                <w:szCs w:val="18"/>
              </w:rPr>
              <w:t xml:space="preserve">Fecha: </w:t>
            </w:r>
            <w:r>
              <w:rPr>
                <w:rFonts w:ascii="Arial" w:hAnsi="Arial" w:cs="Arial"/>
                <w:sz w:val="18"/>
                <w:szCs w:val="18"/>
              </w:rPr>
              <w:tab/>
              <w:t>dd/mm/aaaa</w:t>
            </w:r>
          </w:p>
          <w:p w:rsidR="00940A25" w:rsidRDefault="00940A25">
            <w:pPr>
              <w:spacing w:after="101" w:line="270" w:lineRule="exact"/>
              <w:jc w:val="both"/>
              <w:rPr>
                <w:rFonts w:ascii="Arial" w:hAnsi="Arial" w:cs="Arial"/>
                <w:sz w:val="18"/>
                <w:szCs w:val="18"/>
              </w:rPr>
            </w:pPr>
          </w:p>
        </w:tc>
      </w:tr>
      <w:tr w:rsidR="00940A25" w:rsidTr="00940A25">
        <w:trPr>
          <w:trHeight w:val="20"/>
        </w:trPr>
        <w:tc>
          <w:tcPr>
            <w:tcW w:w="8712" w:type="dxa"/>
            <w:gridSpan w:val="4"/>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r>
      <w:tr w:rsidR="00940A25" w:rsidTr="00940A25">
        <w:trPr>
          <w:trHeight w:val="20"/>
        </w:trPr>
        <w:tc>
          <w:tcPr>
            <w:tcW w:w="8712" w:type="dxa"/>
            <w:gridSpan w:val="4"/>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t>Nombre y número del Notario Público o Corredor Público</w:t>
            </w:r>
          </w:p>
        </w:tc>
      </w:tr>
      <w:tr w:rsidR="00940A25" w:rsidTr="00940A25">
        <w:trPr>
          <w:trHeight w:val="20"/>
        </w:trPr>
        <w:tc>
          <w:tcPr>
            <w:tcW w:w="3934" w:type="dxa"/>
            <w:gridSpan w:val="2"/>
            <w:tcBorders>
              <w:top w:val="nil"/>
              <w:left w:val="nil"/>
              <w:bottom w:val="single" w:sz="6" w:space="0" w:color="auto"/>
              <w:right w:val="nil"/>
            </w:tcBorders>
          </w:tcPr>
          <w:p w:rsidR="00940A25" w:rsidRDefault="00940A25">
            <w:pPr>
              <w:spacing w:after="101" w:line="270" w:lineRule="exact"/>
              <w:jc w:val="both"/>
              <w:rPr>
                <w:rFonts w:ascii="Arial" w:hAnsi="Arial" w:cs="Arial"/>
                <w:sz w:val="18"/>
                <w:szCs w:val="18"/>
              </w:rPr>
            </w:pPr>
          </w:p>
        </w:tc>
        <w:tc>
          <w:tcPr>
            <w:tcW w:w="4778" w:type="dxa"/>
            <w:gridSpan w:val="2"/>
          </w:tcPr>
          <w:p w:rsidR="00940A25" w:rsidRDefault="00940A25">
            <w:pPr>
              <w:spacing w:after="101" w:line="270" w:lineRule="exact"/>
              <w:jc w:val="both"/>
              <w:rPr>
                <w:rFonts w:ascii="Arial" w:hAnsi="Arial" w:cs="Arial"/>
                <w:sz w:val="18"/>
                <w:szCs w:val="18"/>
              </w:rPr>
            </w:pPr>
          </w:p>
          <w:p w:rsidR="00940A25" w:rsidRDefault="00940A25">
            <w:pPr>
              <w:spacing w:after="101" w:line="270" w:lineRule="exact"/>
              <w:jc w:val="both"/>
              <w:rPr>
                <w:rFonts w:ascii="Arial" w:hAnsi="Arial" w:cs="Arial"/>
                <w:sz w:val="18"/>
                <w:szCs w:val="18"/>
              </w:rPr>
            </w:pPr>
          </w:p>
        </w:tc>
      </w:tr>
      <w:tr w:rsidR="00940A25" w:rsidTr="00940A25">
        <w:trPr>
          <w:trHeight w:val="20"/>
        </w:trPr>
        <w:tc>
          <w:tcPr>
            <w:tcW w:w="3934" w:type="dxa"/>
            <w:gridSpan w:val="2"/>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lastRenderedPageBreak/>
              <w:t>Entidad Federativa</w:t>
            </w:r>
          </w:p>
        </w:tc>
        <w:tc>
          <w:tcPr>
            <w:tcW w:w="4778" w:type="dxa"/>
            <w:gridSpan w:val="2"/>
          </w:tcPr>
          <w:p w:rsidR="00940A25" w:rsidRDefault="00940A25">
            <w:pPr>
              <w:spacing w:after="101" w:line="270" w:lineRule="exact"/>
              <w:jc w:val="both"/>
              <w:rPr>
                <w:rFonts w:ascii="Arial" w:hAnsi="Arial" w:cs="Arial"/>
                <w:sz w:val="18"/>
                <w:szCs w:val="18"/>
              </w:rPr>
            </w:pPr>
          </w:p>
        </w:tc>
      </w:tr>
    </w:tbl>
    <w:p w:rsidR="00940A25" w:rsidRDefault="00940A25" w:rsidP="00940A25">
      <w:pPr>
        <w:spacing w:after="101" w:line="270" w:lineRule="exact"/>
        <w:ind w:firstLine="144"/>
        <w:jc w:val="both"/>
        <w:rPr>
          <w:rFonts w:ascii="Arial" w:hAnsi="Arial" w:cs="Arial"/>
          <w:b/>
          <w:sz w:val="18"/>
          <w:szCs w:val="18"/>
        </w:rPr>
      </w:pPr>
    </w:p>
    <w:p w:rsidR="00940A25" w:rsidRDefault="00940A25" w:rsidP="00940A25">
      <w:pPr>
        <w:spacing w:after="101" w:line="270" w:lineRule="exact"/>
        <w:ind w:firstLine="144"/>
        <w:jc w:val="both"/>
        <w:rPr>
          <w:rFonts w:ascii="Arial" w:hAnsi="Arial" w:cs="Arial"/>
          <w:b/>
          <w:sz w:val="18"/>
          <w:szCs w:val="18"/>
        </w:rPr>
      </w:pPr>
      <w:r>
        <w:rPr>
          <w:rFonts w:ascii="Arial" w:hAnsi="Arial" w:cs="Arial"/>
          <w:b/>
          <w:sz w:val="18"/>
          <w:szCs w:val="18"/>
        </w:rPr>
        <w:t>4. RÉGIMEN ADUANERO.</w:t>
      </w:r>
    </w:p>
    <w:tbl>
      <w:tblPr>
        <w:tblW w:w="8715" w:type="dxa"/>
        <w:tblInd w:w="144" w:type="dxa"/>
        <w:tblLayout w:type="fixed"/>
        <w:tblCellMar>
          <w:left w:w="72" w:type="dxa"/>
          <w:right w:w="72" w:type="dxa"/>
        </w:tblCellMar>
        <w:tblLook w:val="04A0" w:firstRow="1" w:lastRow="0" w:firstColumn="1" w:lastColumn="0" w:noHBand="0" w:noVBand="1"/>
      </w:tblPr>
      <w:tblGrid>
        <w:gridCol w:w="699"/>
        <w:gridCol w:w="8016"/>
      </w:tblGrid>
      <w:tr w:rsidR="00940A25" w:rsidTr="00940A25">
        <w:trPr>
          <w:trHeight w:val="20"/>
        </w:trPr>
        <w:tc>
          <w:tcPr>
            <w:tcW w:w="8712" w:type="dxa"/>
            <w:gridSpan w:val="2"/>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70" w:lineRule="exact"/>
              <w:jc w:val="both"/>
              <w:rPr>
                <w:rFonts w:ascii="Arial" w:hAnsi="Arial" w:cs="Arial"/>
                <w:b/>
                <w:sz w:val="18"/>
                <w:szCs w:val="18"/>
              </w:rPr>
            </w:pPr>
            <w:r>
              <w:rPr>
                <w:rFonts w:ascii="Arial" w:hAnsi="Arial" w:cs="Arial"/>
                <w:b/>
                <w:sz w:val="18"/>
                <w:szCs w:val="18"/>
              </w:rPr>
              <w:t>4.1 Régimen aduanero.</w:t>
            </w:r>
          </w:p>
          <w:p w:rsidR="00940A25" w:rsidRDefault="00940A25">
            <w:pPr>
              <w:spacing w:after="101" w:line="270" w:lineRule="exact"/>
              <w:jc w:val="both"/>
              <w:rPr>
                <w:rFonts w:ascii="Arial" w:hAnsi="Arial" w:cs="Arial"/>
                <w:b/>
                <w:sz w:val="18"/>
                <w:szCs w:val="18"/>
              </w:rPr>
            </w:pPr>
            <w:r>
              <w:rPr>
                <w:rFonts w:ascii="Arial" w:hAnsi="Arial" w:cs="Arial"/>
                <w:sz w:val="18"/>
                <w:szCs w:val="18"/>
              </w:rPr>
              <w:t>Marque con una “X” en el cuadro (s) que aplique.</w:t>
            </w:r>
          </w:p>
        </w:tc>
      </w:tr>
      <w:tr w:rsidR="00940A25" w:rsidTr="00940A25">
        <w:trPr>
          <w:trHeight w:val="20"/>
        </w:trPr>
        <w:tc>
          <w:tcPr>
            <w:tcW w:w="704"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08" w:type="dxa"/>
            <w:hideMark/>
          </w:tcPr>
          <w:p w:rsidR="00940A25" w:rsidRDefault="00940A25">
            <w:pPr>
              <w:spacing w:after="101" w:line="270" w:lineRule="exact"/>
              <w:jc w:val="both"/>
              <w:rPr>
                <w:rFonts w:ascii="Arial" w:hAnsi="Arial" w:cs="Arial"/>
                <w:sz w:val="18"/>
                <w:szCs w:val="18"/>
              </w:rPr>
            </w:pPr>
            <w:r>
              <w:rPr>
                <w:rFonts w:ascii="Arial" w:hAnsi="Arial" w:cs="Arial"/>
                <w:b/>
                <w:sz w:val="18"/>
                <w:szCs w:val="18"/>
              </w:rPr>
              <w:t>Importación temporal para elaboración, transformación o reparación en programas de maquila o de exportación (IMMEX)</w:t>
            </w:r>
          </w:p>
        </w:tc>
      </w:tr>
      <w:tr w:rsidR="00940A25" w:rsidTr="00940A25">
        <w:trPr>
          <w:trHeight w:val="20"/>
        </w:trPr>
        <w:tc>
          <w:tcPr>
            <w:tcW w:w="704"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08" w:type="dxa"/>
            <w:hideMark/>
          </w:tcPr>
          <w:p w:rsidR="00940A25" w:rsidRDefault="00940A25">
            <w:pPr>
              <w:spacing w:after="101" w:line="270" w:lineRule="exact"/>
              <w:jc w:val="both"/>
              <w:rPr>
                <w:rFonts w:ascii="Arial" w:hAnsi="Arial" w:cs="Arial"/>
                <w:sz w:val="18"/>
                <w:szCs w:val="18"/>
              </w:rPr>
            </w:pPr>
            <w:r>
              <w:rPr>
                <w:rFonts w:ascii="Arial" w:hAnsi="Arial" w:cs="Arial"/>
                <w:b/>
                <w:sz w:val="18"/>
                <w:szCs w:val="18"/>
              </w:rPr>
              <w:t>Depósito fiscal para someterse al proceso de ensamble y fabricación de vehículos a empresas de la industria automotriz terminal</w:t>
            </w:r>
          </w:p>
        </w:tc>
      </w:tr>
      <w:tr w:rsidR="00940A25" w:rsidTr="00940A25">
        <w:trPr>
          <w:trHeight w:val="20"/>
        </w:trPr>
        <w:tc>
          <w:tcPr>
            <w:tcW w:w="704"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08" w:type="dxa"/>
            <w:hideMark/>
          </w:tcPr>
          <w:p w:rsidR="00940A25" w:rsidRDefault="00940A25">
            <w:pPr>
              <w:spacing w:after="101" w:line="270" w:lineRule="exact"/>
              <w:jc w:val="both"/>
              <w:rPr>
                <w:rFonts w:ascii="Arial" w:hAnsi="Arial" w:cs="Arial"/>
                <w:sz w:val="18"/>
                <w:szCs w:val="18"/>
              </w:rPr>
            </w:pPr>
            <w:r>
              <w:rPr>
                <w:rFonts w:ascii="Arial" w:hAnsi="Arial" w:cs="Arial"/>
                <w:b/>
                <w:sz w:val="18"/>
                <w:szCs w:val="18"/>
              </w:rPr>
              <w:t>Elaboración, transformación o reparación en recinto fiscalizado</w:t>
            </w:r>
          </w:p>
        </w:tc>
      </w:tr>
      <w:tr w:rsidR="00940A25" w:rsidTr="00940A25">
        <w:trPr>
          <w:trHeight w:val="20"/>
        </w:trPr>
        <w:tc>
          <w:tcPr>
            <w:tcW w:w="704"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08" w:type="dxa"/>
            <w:hideMark/>
          </w:tcPr>
          <w:p w:rsidR="00940A25" w:rsidRDefault="00940A25">
            <w:pPr>
              <w:spacing w:after="101" w:line="270" w:lineRule="exact"/>
              <w:jc w:val="both"/>
              <w:rPr>
                <w:rFonts w:ascii="Arial" w:hAnsi="Arial" w:cs="Arial"/>
                <w:b/>
                <w:sz w:val="18"/>
                <w:szCs w:val="18"/>
              </w:rPr>
            </w:pPr>
            <w:r>
              <w:rPr>
                <w:rFonts w:ascii="Arial" w:hAnsi="Arial" w:cs="Arial"/>
                <w:b/>
                <w:sz w:val="18"/>
                <w:szCs w:val="18"/>
              </w:rPr>
              <w:t>Recinto fiscalizado estratégico</w:t>
            </w:r>
          </w:p>
        </w:tc>
      </w:tr>
      <w:tr w:rsidR="00940A25" w:rsidTr="00940A25">
        <w:tc>
          <w:tcPr>
            <w:tcW w:w="8789" w:type="dxa"/>
            <w:gridSpan w:val="2"/>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sz w:val="18"/>
                <w:szCs w:val="18"/>
              </w:rPr>
            </w:pPr>
            <w:r>
              <w:rPr>
                <w:rFonts w:ascii="Arial" w:hAnsi="Arial" w:cs="Arial"/>
                <w:b/>
                <w:sz w:val="18"/>
                <w:szCs w:val="18"/>
              </w:rPr>
              <w:t>4.2 Indique el número de su Programa IMMEX</w:t>
            </w:r>
            <w:r>
              <w:rPr>
                <w:rFonts w:ascii="Arial" w:hAnsi="Arial" w:cs="Arial"/>
                <w:sz w:val="18"/>
                <w:szCs w:val="18"/>
              </w:rPr>
              <w:t xml:space="preserve"> </w:t>
            </w:r>
            <w:r>
              <w:rPr>
                <w:rFonts w:ascii="Arial" w:hAnsi="Arial" w:cs="Arial"/>
                <w:b/>
                <w:sz w:val="18"/>
                <w:szCs w:val="18"/>
              </w:rPr>
              <w:t>y la modalidad.</w:t>
            </w:r>
          </w:p>
        </w:tc>
      </w:tr>
    </w:tbl>
    <w:p w:rsidR="00940A25" w:rsidRDefault="00940A25" w:rsidP="00940A25">
      <w:pPr>
        <w:spacing w:after="101" w:line="26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203"/>
        <w:gridCol w:w="6512"/>
      </w:tblGrid>
      <w:tr w:rsidR="00940A25" w:rsidTr="00940A25">
        <w:trPr>
          <w:trHeight w:val="20"/>
        </w:trPr>
        <w:tc>
          <w:tcPr>
            <w:tcW w:w="219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Número IMMEX.</w:t>
            </w:r>
          </w:p>
        </w:tc>
        <w:tc>
          <w:tcPr>
            <w:tcW w:w="6475" w:type="dxa"/>
            <w:tcBorders>
              <w:top w:val="single" w:sz="6" w:space="0" w:color="auto"/>
              <w:left w:val="single" w:sz="6" w:space="0" w:color="auto"/>
              <w:bottom w:val="single" w:sz="6" w:space="0" w:color="auto"/>
              <w:right w:val="single" w:sz="6" w:space="0" w:color="auto"/>
            </w:tcBorders>
          </w:tcPr>
          <w:p w:rsidR="00940A25" w:rsidRDefault="00940A25">
            <w:pPr>
              <w:spacing w:after="101" w:line="260" w:lineRule="exact"/>
              <w:jc w:val="both"/>
              <w:rPr>
                <w:rFonts w:ascii="Arial" w:hAnsi="Arial" w:cs="Arial"/>
                <w:b/>
                <w:sz w:val="18"/>
                <w:szCs w:val="18"/>
              </w:rPr>
            </w:pPr>
          </w:p>
        </w:tc>
      </w:tr>
      <w:tr w:rsidR="00940A25" w:rsidTr="00940A25">
        <w:trPr>
          <w:trHeight w:val="20"/>
        </w:trPr>
        <w:tc>
          <w:tcPr>
            <w:tcW w:w="219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Modalidad de IMMEX.</w:t>
            </w:r>
          </w:p>
        </w:tc>
        <w:tc>
          <w:tcPr>
            <w:tcW w:w="6475" w:type="dxa"/>
            <w:tcBorders>
              <w:top w:val="single" w:sz="6" w:space="0" w:color="auto"/>
              <w:left w:val="single" w:sz="6" w:space="0" w:color="auto"/>
              <w:bottom w:val="single" w:sz="6" w:space="0" w:color="auto"/>
              <w:right w:val="single" w:sz="6" w:space="0" w:color="auto"/>
            </w:tcBorders>
          </w:tcPr>
          <w:p w:rsidR="00940A25" w:rsidRDefault="00940A25">
            <w:pPr>
              <w:spacing w:after="101" w:line="260" w:lineRule="exact"/>
              <w:jc w:val="both"/>
              <w:rPr>
                <w:rFonts w:ascii="Arial" w:hAnsi="Arial" w:cs="Arial"/>
                <w:b/>
                <w:sz w:val="18"/>
                <w:szCs w:val="18"/>
              </w:rPr>
            </w:pPr>
          </w:p>
        </w:tc>
      </w:tr>
    </w:tbl>
    <w:p w:rsidR="00940A25" w:rsidRDefault="00940A25" w:rsidP="00940A25">
      <w:pPr>
        <w:pStyle w:val="Texto"/>
        <w:spacing w:line="260" w:lineRule="exact"/>
        <w:rPr>
          <w:szCs w:val="18"/>
        </w:rPr>
      </w:pPr>
    </w:p>
    <w:p w:rsidR="00940A25" w:rsidRDefault="00940A25" w:rsidP="00940A25">
      <w:pPr>
        <w:spacing w:after="101" w:line="260" w:lineRule="exact"/>
        <w:ind w:firstLine="144"/>
        <w:jc w:val="both"/>
        <w:rPr>
          <w:rFonts w:ascii="Arial" w:hAnsi="Arial" w:cs="Arial"/>
          <w:b/>
          <w:sz w:val="18"/>
          <w:szCs w:val="18"/>
        </w:rPr>
      </w:pPr>
      <w:r>
        <w:rPr>
          <w:rFonts w:ascii="Arial" w:hAnsi="Arial" w:cs="Arial"/>
          <w:b/>
          <w:sz w:val="18"/>
          <w:szCs w:val="18"/>
        </w:rPr>
        <w:t>5. GARANTÍA.</w:t>
      </w:r>
    </w:p>
    <w:tbl>
      <w:tblPr>
        <w:tblW w:w="8715" w:type="dxa"/>
        <w:tblInd w:w="144" w:type="dxa"/>
        <w:tblLayout w:type="fixed"/>
        <w:tblCellMar>
          <w:left w:w="72" w:type="dxa"/>
          <w:right w:w="72" w:type="dxa"/>
        </w:tblCellMar>
        <w:tblLook w:val="04A0" w:firstRow="1" w:lastRow="0" w:firstColumn="1" w:lastColumn="0" w:noHBand="0" w:noVBand="1"/>
      </w:tblPr>
      <w:tblGrid>
        <w:gridCol w:w="4216"/>
        <w:gridCol w:w="283"/>
        <w:gridCol w:w="4216"/>
      </w:tblGrid>
      <w:tr w:rsidR="00940A25" w:rsidTr="00940A25">
        <w:trPr>
          <w:trHeight w:val="20"/>
        </w:trPr>
        <w:tc>
          <w:tcPr>
            <w:tcW w:w="8790" w:type="dxa"/>
            <w:gridSpan w:val="3"/>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b/>
                <w:sz w:val="18"/>
                <w:szCs w:val="18"/>
              </w:rPr>
            </w:pPr>
            <w:r>
              <w:rPr>
                <w:rFonts w:ascii="Arial" w:hAnsi="Arial" w:cs="Arial"/>
                <w:sz w:val="18"/>
                <w:szCs w:val="18"/>
              </w:rPr>
              <w:br w:type="page"/>
            </w:r>
            <w:r>
              <w:rPr>
                <w:rFonts w:ascii="Arial" w:hAnsi="Arial" w:cs="Arial"/>
                <w:b/>
                <w:sz w:val="18"/>
                <w:szCs w:val="18"/>
              </w:rPr>
              <w:t>5.1 Póliza de fianza.</w:t>
            </w:r>
          </w:p>
          <w:p w:rsidR="00940A25" w:rsidRDefault="00940A25">
            <w:pPr>
              <w:spacing w:after="101" w:line="260" w:lineRule="exact"/>
              <w:jc w:val="both"/>
              <w:rPr>
                <w:rFonts w:ascii="Arial" w:hAnsi="Arial" w:cs="Arial"/>
                <w:b/>
                <w:sz w:val="18"/>
                <w:szCs w:val="18"/>
              </w:rPr>
            </w:pPr>
            <w:r>
              <w:rPr>
                <w:rFonts w:ascii="Arial" w:hAnsi="Arial" w:cs="Arial"/>
                <w:sz w:val="18"/>
                <w:szCs w:val="18"/>
              </w:rPr>
              <w:t>Señale los siguientes datos:</w:t>
            </w:r>
          </w:p>
        </w:tc>
      </w:tr>
      <w:tr w:rsidR="00940A25" w:rsidTr="00940A25">
        <w:trPr>
          <w:trHeight w:val="20"/>
        </w:trPr>
        <w:tc>
          <w:tcPr>
            <w:tcW w:w="4253" w:type="dxa"/>
            <w:tcBorders>
              <w:top w:val="single" w:sz="6" w:space="0" w:color="auto"/>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c>
          <w:tcPr>
            <w:tcW w:w="284" w:type="dxa"/>
            <w:tcBorders>
              <w:top w:val="single" w:sz="6" w:space="0" w:color="auto"/>
              <w:left w:val="nil"/>
              <w:bottom w:val="nil"/>
              <w:right w:val="nil"/>
            </w:tcBorders>
          </w:tcPr>
          <w:p w:rsidR="00940A25" w:rsidRDefault="00940A25">
            <w:pPr>
              <w:spacing w:after="101" w:line="260" w:lineRule="exact"/>
              <w:jc w:val="both"/>
              <w:rPr>
                <w:rFonts w:ascii="Arial" w:hAnsi="Arial" w:cs="Arial"/>
                <w:sz w:val="18"/>
                <w:szCs w:val="18"/>
              </w:rPr>
            </w:pPr>
          </w:p>
        </w:tc>
        <w:tc>
          <w:tcPr>
            <w:tcW w:w="4253" w:type="dxa"/>
            <w:tcBorders>
              <w:top w:val="single" w:sz="6" w:space="0" w:color="auto"/>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4253" w:type="dxa"/>
            <w:tcBorders>
              <w:top w:val="single" w:sz="6" w:space="0" w:color="auto"/>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 xml:space="preserve">Número de folio de la póliza de fianza </w:t>
            </w:r>
          </w:p>
        </w:tc>
        <w:tc>
          <w:tcPr>
            <w:tcW w:w="284" w:type="dxa"/>
          </w:tcPr>
          <w:p w:rsidR="00940A25" w:rsidRDefault="00940A25">
            <w:pPr>
              <w:spacing w:after="101" w:line="260" w:lineRule="exact"/>
              <w:jc w:val="both"/>
              <w:rPr>
                <w:rFonts w:ascii="Arial" w:hAnsi="Arial" w:cs="Arial"/>
                <w:sz w:val="18"/>
                <w:szCs w:val="18"/>
              </w:rPr>
            </w:pPr>
          </w:p>
        </w:tc>
        <w:tc>
          <w:tcPr>
            <w:tcW w:w="4253" w:type="dxa"/>
            <w:tcBorders>
              <w:top w:val="single" w:sz="6" w:space="0" w:color="auto"/>
              <w:left w:val="nil"/>
              <w:bottom w:val="nil"/>
              <w:right w:val="nil"/>
            </w:tcBorders>
            <w:hideMark/>
          </w:tcPr>
          <w:p w:rsidR="00940A25" w:rsidRDefault="00940A25">
            <w:pPr>
              <w:tabs>
                <w:tab w:val="left" w:pos="2409"/>
              </w:tabs>
              <w:spacing w:after="101" w:line="260" w:lineRule="exact"/>
              <w:jc w:val="both"/>
              <w:rPr>
                <w:rFonts w:ascii="Arial" w:hAnsi="Arial" w:cs="Arial"/>
                <w:sz w:val="18"/>
                <w:szCs w:val="18"/>
              </w:rPr>
            </w:pPr>
            <w:r>
              <w:rPr>
                <w:rFonts w:ascii="Arial" w:hAnsi="Arial" w:cs="Arial"/>
                <w:sz w:val="18"/>
                <w:szCs w:val="18"/>
              </w:rPr>
              <w:t xml:space="preserve">Fecha de </w:t>
            </w:r>
            <w:r>
              <w:rPr>
                <w:rFonts w:ascii="Arial" w:hAnsi="Arial" w:cs="Arial"/>
                <w:sz w:val="18"/>
                <w:szCs w:val="18"/>
              </w:rPr>
              <w:tab/>
              <w:t>dd/mm/aaaa</w:t>
            </w:r>
          </w:p>
          <w:p w:rsidR="00940A25" w:rsidRDefault="00940A25">
            <w:pPr>
              <w:spacing w:after="101" w:line="260" w:lineRule="exact"/>
              <w:jc w:val="both"/>
              <w:rPr>
                <w:rFonts w:ascii="Arial" w:hAnsi="Arial" w:cs="Arial"/>
                <w:sz w:val="18"/>
                <w:szCs w:val="18"/>
              </w:rPr>
            </w:pPr>
            <w:r>
              <w:rPr>
                <w:rFonts w:ascii="Arial" w:hAnsi="Arial" w:cs="Arial"/>
                <w:sz w:val="18"/>
                <w:szCs w:val="18"/>
              </w:rPr>
              <w:t xml:space="preserve">Expedición: </w:t>
            </w:r>
          </w:p>
        </w:tc>
      </w:tr>
      <w:tr w:rsidR="00940A25" w:rsidTr="00940A25">
        <w:trPr>
          <w:trHeight w:val="20"/>
        </w:trPr>
        <w:tc>
          <w:tcPr>
            <w:tcW w:w="8790" w:type="dxa"/>
            <w:gridSpan w:val="3"/>
            <w:tcBorders>
              <w:top w:val="nil"/>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8790" w:type="dxa"/>
            <w:gridSpan w:val="3"/>
            <w:tcBorders>
              <w:top w:val="single" w:sz="6" w:space="0" w:color="auto"/>
              <w:left w:val="nil"/>
              <w:bottom w:val="nil"/>
              <w:right w:val="nil"/>
            </w:tcBorders>
          </w:tcPr>
          <w:p w:rsidR="00940A25" w:rsidRDefault="00940A25">
            <w:pPr>
              <w:spacing w:after="101" w:line="260" w:lineRule="exact"/>
              <w:jc w:val="both"/>
              <w:rPr>
                <w:rFonts w:ascii="Arial" w:hAnsi="Arial" w:cs="Arial"/>
                <w:sz w:val="18"/>
                <w:szCs w:val="18"/>
              </w:rPr>
            </w:pPr>
            <w:r>
              <w:rPr>
                <w:rFonts w:ascii="Arial" w:hAnsi="Arial" w:cs="Arial"/>
                <w:sz w:val="18"/>
                <w:szCs w:val="18"/>
              </w:rPr>
              <w:t>Nombre de la Institución de Fianzas que emite el documento</w:t>
            </w:r>
          </w:p>
          <w:p w:rsidR="00940A25" w:rsidRDefault="00940A25">
            <w:pPr>
              <w:spacing w:after="101" w:line="260" w:lineRule="exact"/>
              <w:jc w:val="both"/>
              <w:rPr>
                <w:rFonts w:ascii="Arial" w:hAnsi="Arial" w:cs="Arial"/>
                <w:sz w:val="18"/>
                <w:szCs w:val="18"/>
              </w:rPr>
            </w:pPr>
          </w:p>
        </w:tc>
      </w:tr>
    </w:tbl>
    <w:p w:rsidR="00940A25" w:rsidRDefault="00940A25" w:rsidP="00940A25">
      <w:pPr>
        <w:spacing w:after="101" w:line="26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4200"/>
        <w:gridCol w:w="4515"/>
      </w:tblGrid>
      <w:tr w:rsidR="00940A25" w:rsidTr="00940A25">
        <w:trPr>
          <w:trHeight w:val="20"/>
        </w:trPr>
        <w:tc>
          <w:tcPr>
            <w:tcW w:w="4219" w:type="dxa"/>
            <w:hideMark/>
          </w:tcPr>
          <w:p w:rsidR="00940A25" w:rsidRDefault="00940A25">
            <w:pPr>
              <w:spacing w:after="101" w:line="260" w:lineRule="exact"/>
              <w:jc w:val="both"/>
              <w:rPr>
                <w:rFonts w:ascii="Arial" w:hAnsi="Arial" w:cs="Arial"/>
                <w:sz w:val="18"/>
                <w:szCs w:val="18"/>
              </w:rPr>
            </w:pPr>
            <w:r>
              <w:rPr>
                <w:rFonts w:ascii="Arial" w:hAnsi="Arial" w:cs="Arial"/>
                <w:sz w:val="18"/>
                <w:szCs w:val="18"/>
              </w:rPr>
              <w:t xml:space="preserve"> RFC de la Institución de Fianzas:</w:t>
            </w:r>
          </w:p>
        </w:tc>
        <w:tc>
          <w:tcPr>
            <w:tcW w:w="4536" w:type="dxa"/>
            <w:hideMark/>
          </w:tcPr>
          <w:tbl>
            <w:tblPr>
              <w:tblW w:w="4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8"/>
              <w:gridCol w:w="358"/>
              <w:gridCol w:w="358"/>
              <w:gridCol w:w="359"/>
              <w:gridCol w:w="359"/>
              <w:gridCol w:w="359"/>
              <w:gridCol w:w="359"/>
              <w:gridCol w:w="359"/>
              <w:gridCol w:w="359"/>
              <w:gridCol w:w="359"/>
              <w:gridCol w:w="359"/>
            </w:tblGrid>
            <w:tr w:rsidR="00940A25">
              <w:trPr>
                <w:trHeight w:val="20"/>
              </w:trPr>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60" w:lineRule="exact"/>
                    <w:jc w:val="center"/>
                    <w:rPr>
                      <w:rFonts w:ascii="Arial" w:hAnsi="Arial" w:cs="Arial"/>
                      <w:sz w:val="18"/>
                      <w:szCs w:val="18"/>
                    </w:rPr>
                  </w:pPr>
                </w:p>
              </w:tc>
            </w:tr>
          </w:tbl>
          <w:p w:rsidR="00940A25" w:rsidRDefault="00940A25">
            <w:pPr>
              <w:spacing w:after="101" w:line="260" w:lineRule="exact"/>
              <w:jc w:val="both"/>
              <w:rPr>
                <w:rFonts w:ascii="Arial" w:hAnsi="Arial" w:cs="Arial"/>
                <w:sz w:val="18"/>
                <w:szCs w:val="18"/>
              </w:rPr>
            </w:pPr>
          </w:p>
        </w:tc>
      </w:tr>
    </w:tbl>
    <w:p w:rsidR="00940A25" w:rsidRDefault="00940A25" w:rsidP="00940A25">
      <w:pPr>
        <w:spacing w:after="101" w:line="26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424"/>
        <w:gridCol w:w="3791"/>
        <w:gridCol w:w="141"/>
        <w:gridCol w:w="284"/>
        <w:gridCol w:w="1967"/>
        <w:gridCol w:w="2108"/>
      </w:tblGrid>
      <w:tr w:rsidR="00940A25" w:rsidTr="00940A25">
        <w:trPr>
          <w:trHeight w:val="20"/>
        </w:trPr>
        <w:tc>
          <w:tcPr>
            <w:tcW w:w="8712" w:type="dxa"/>
            <w:gridSpan w:val="6"/>
            <w:hideMark/>
          </w:tcPr>
          <w:p w:rsidR="00940A25" w:rsidRDefault="00940A25">
            <w:pPr>
              <w:spacing w:after="101" w:line="260" w:lineRule="exact"/>
              <w:jc w:val="both"/>
              <w:rPr>
                <w:rFonts w:ascii="Arial" w:hAnsi="Arial" w:cs="Arial"/>
                <w:sz w:val="18"/>
                <w:szCs w:val="18"/>
              </w:rPr>
            </w:pPr>
            <w:r>
              <w:rPr>
                <w:rFonts w:ascii="Arial" w:hAnsi="Arial" w:cs="Arial"/>
                <w:sz w:val="18"/>
                <w:szCs w:val="18"/>
              </w:rPr>
              <w:t>Fecha de vigencia de la póliza de fianza:</w:t>
            </w:r>
          </w:p>
        </w:tc>
      </w:tr>
      <w:tr w:rsidR="00940A25" w:rsidTr="00940A25">
        <w:trPr>
          <w:trHeight w:val="20"/>
        </w:trPr>
        <w:tc>
          <w:tcPr>
            <w:tcW w:w="423" w:type="dxa"/>
            <w:hideMark/>
          </w:tcPr>
          <w:p w:rsidR="00940A25" w:rsidRDefault="00940A25">
            <w:pPr>
              <w:spacing w:after="101" w:line="260" w:lineRule="exact"/>
              <w:jc w:val="both"/>
              <w:rPr>
                <w:rFonts w:ascii="Arial" w:hAnsi="Arial" w:cs="Arial"/>
                <w:sz w:val="18"/>
                <w:szCs w:val="18"/>
              </w:rPr>
            </w:pPr>
            <w:r>
              <w:rPr>
                <w:rFonts w:ascii="Arial" w:hAnsi="Arial" w:cs="Arial"/>
                <w:sz w:val="18"/>
                <w:szCs w:val="18"/>
              </w:rPr>
              <w:t>De</w:t>
            </w:r>
          </w:p>
        </w:tc>
        <w:tc>
          <w:tcPr>
            <w:tcW w:w="3790" w:type="dxa"/>
            <w:tcBorders>
              <w:top w:val="nil"/>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c>
          <w:tcPr>
            <w:tcW w:w="425" w:type="dxa"/>
            <w:gridSpan w:val="2"/>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al</w:t>
            </w:r>
          </w:p>
        </w:tc>
        <w:tc>
          <w:tcPr>
            <w:tcW w:w="4074" w:type="dxa"/>
            <w:gridSpan w:val="2"/>
            <w:tcBorders>
              <w:top w:val="nil"/>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4354" w:type="dxa"/>
            <w:gridSpan w:val="3"/>
          </w:tcPr>
          <w:p w:rsidR="00940A25" w:rsidRDefault="00940A25">
            <w:pPr>
              <w:spacing w:after="101" w:line="260" w:lineRule="exact"/>
              <w:jc w:val="center"/>
              <w:rPr>
                <w:rFonts w:ascii="Arial" w:hAnsi="Arial" w:cs="Arial"/>
                <w:sz w:val="18"/>
                <w:szCs w:val="18"/>
              </w:rPr>
            </w:pPr>
            <w:r>
              <w:rPr>
                <w:rFonts w:ascii="Arial" w:hAnsi="Arial" w:cs="Arial"/>
                <w:sz w:val="18"/>
                <w:szCs w:val="18"/>
              </w:rPr>
              <w:t>dd/mm/aaaa</w:t>
            </w:r>
          </w:p>
          <w:p w:rsidR="00940A25" w:rsidRDefault="00940A25">
            <w:pPr>
              <w:spacing w:after="101" w:line="260" w:lineRule="exact"/>
              <w:jc w:val="both"/>
              <w:rPr>
                <w:rFonts w:ascii="Arial" w:hAnsi="Arial" w:cs="Arial"/>
                <w:sz w:val="18"/>
                <w:szCs w:val="18"/>
              </w:rPr>
            </w:pPr>
          </w:p>
        </w:tc>
        <w:tc>
          <w:tcPr>
            <w:tcW w:w="4358" w:type="dxa"/>
            <w:gridSpan w:val="3"/>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dd/mm/aaaa</w:t>
            </w:r>
          </w:p>
        </w:tc>
      </w:tr>
      <w:tr w:rsidR="00940A25" w:rsidTr="00940A25">
        <w:trPr>
          <w:trHeight w:val="20"/>
        </w:trPr>
        <w:tc>
          <w:tcPr>
            <w:tcW w:w="422" w:type="dxa"/>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w:t>
            </w:r>
          </w:p>
        </w:tc>
        <w:tc>
          <w:tcPr>
            <w:tcW w:w="3790" w:type="dxa"/>
            <w:tcBorders>
              <w:top w:val="nil"/>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c>
          <w:tcPr>
            <w:tcW w:w="425" w:type="dxa"/>
            <w:gridSpan w:val="2"/>
            <w:hideMark/>
          </w:tcPr>
          <w:p w:rsidR="00940A25" w:rsidRDefault="00940A25">
            <w:pPr>
              <w:spacing w:after="101" w:line="260" w:lineRule="exact"/>
              <w:jc w:val="both"/>
              <w:rPr>
                <w:rFonts w:ascii="Arial" w:hAnsi="Arial" w:cs="Arial"/>
                <w:sz w:val="18"/>
                <w:szCs w:val="18"/>
              </w:rPr>
            </w:pPr>
            <w:r>
              <w:rPr>
                <w:rFonts w:ascii="Arial" w:hAnsi="Arial" w:cs="Arial"/>
                <w:sz w:val="18"/>
                <w:szCs w:val="18"/>
              </w:rPr>
              <w:t>.</w:t>
            </w:r>
          </w:p>
        </w:tc>
        <w:tc>
          <w:tcPr>
            <w:tcW w:w="1967" w:type="dxa"/>
            <w:tcBorders>
              <w:top w:val="nil"/>
              <w:left w:val="nil"/>
              <w:bottom w:val="single" w:sz="6" w:space="0" w:color="auto"/>
              <w:right w:val="nil"/>
            </w:tcBorders>
          </w:tcPr>
          <w:p w:rsidR="00940A25" w:rsidRDefault="00940A25">
            <w:pPr>
              <w:spacing w:after="101" w:line="260" w:lineRule="exact"/>
              <w:jc w:val="both"/>
              <w:rPr>
                <w:rFonts w:ascii="Arial" w:hAnsi="Arial" w:cs="Arial"/>
                <w:b/>
                <w:sz w:val="18"/>
                <w:szCs w:val="18"/>
              </w:rPr>
            </w:pPr>
          </w:p>
        </w:tc>
        <w:tc>
          <w:tcPr>
            <w:tcW w:w="2108" w:type="dxa"/>
          </w:tcPr>
          <w:p w:rsidR="00940A25" w:rsidRDefault="00940A25">
            <w:pPr>
              <w:spacing w:after="101" w:line="260" w:lineRule="exact"/>
              <w:jc w:val="both"/>
              <w:rPr>
                <w:rFonts w:ascii="Arial" w:hAnsi="Arial" w:cs="Arial"/>
                <w:b/>
                <w:sz w:val="18"/>
                <w:szCs w:val="18"/>
              </w:rPr>
            </w:pPr>
          </w:p>
        </w:tc>
      </w:tr>
      <w:tr w:rsidR="00940A25" w:rsidTr="00940A25">
        <w:trPr>
          <w:trHeight w:val="20"/>
        </w:trPr>
        <w:tc>
          <w:tcPr>
            <w:tcW w:w="8712" w:type="dxa"/>
            <w:gridSpan w:val="6"/>
            <w:tcBorders>
              <w:top w:val="nil"/>
              <w:left w:val="nil"/>
              <w:bottom w:val="single" w:sz="6" w:space="0" w:color="auto"/>
              <w:right w:val="nil"/>
            </w:tcBorders>
          </w:tcPr>
          <w:p w:rsidR="00940A25" w:rsidRDefault="00940A25">
            <w:pPr>
              <w:spacing w:after="101" w:line="260" w:lineRule="exact"/>
              <w:jc w:val="both"/>
              <w:rPr>
                <w:rFonts w:ascii="Arial" w:hAnsi="Arial" w:cs="Arial"/>
                <w:sz w:val="18"/>
                <w:szCs w:val="18"/>
              </w:rPr>
            </w:pPr>
            <w:r>
              <w:rPr>
                <w:rFonts w:ascii="Arial" w:hAnsi="Arial" w:cs="Arial"/>
                <w:sz w:val="18"/>
                <w:szCs w:val="18"/>
              </w:rPr>
              <w:t>Importe total en moneda nacional que ampara la póliza de fianza (con número, incluir centavos y sin comas)</w:t>
            </w:r>
          </w:p>
          <w:p w:rsidR="00940A25" w:rsidRDefault="00940A25">
            <w:pPr>
              <w:spacing w:after="101" w:line="260" w:lineRule="exact"/>
              <w:jc w:val="both"/>
              <w:rPr>
                <w:rFonts w:ascii="Arial" w:hAnsi="Arial" w:cs="Arial"/>
                <w:b/>
                <w:sz w:val="18"/>
                <w:szCs w:val="18"/>
              </w:rPr>
            </w:pPr>
            <w:r>
              <w:rPr>
                <w:rFonts w:ascii="Arial" w:hAnsi="Arial" w:cs="Arial"/>
                <w:b/>
                <w:sz w:val="18"/>
                <w:szCs w:val="18"/>
              </w:rPr>
              <w:t>5.1.1 Anexar póliza de fianza formulada en documento digital (archivo XML) proporcionado por la Institución de Fianzas, así como su representación impresa (ver 11.1.1 inciso 4), o</w:t>
            </w:r>
          </w:p>
          <w:p w:rsidR="00940A25" w:rsidRDefault="00940A25">
            <w:pPr>
              <w:spacing w:after="101" w:line="260" w:lineRule="exact"/>
              <w:jc w:val="both"/>
              <w:rPr>
                <w:rFonts w:ascii="Arial" w:hAnsi="Arial" w:cs="Arial"/>
                <w:b/>
                <w:sz w:val="18"/>
                <w:szCs w:val="18"/>
              </w:rPr>
            </w:pPr>
            <w:r>
              <w:rPr>
                <w:rFonts w:ascii="Arial" w:hAnsi="Arial" w:cs="Arial"/>
                <w:b/>
                <w:sz w:val="18"/>
                <w:szCs w:val="18"/>
              </w:rPr>
              <w:t>5.1.2 Anexar original de la póliza de fianza formulada en documento impreso (papelería oficial de la Institución de Fianzas, de conformidad con el artículo 16 de la Ley de Instituciones de Seguros y de Fianzas) Ver 11.1.1., apartado 4.</w:t>
            </w:r>
          </w:p>
          <w:p w:rsidR="00940A25" w:rsidRDefault="00940A25">
            <w:pPr>
              <w:spacing w:after="101" w:line="260" w:lineRule="exact"/>
              <w:jc w:val="both"/>
              <w:rPr>
                <w:rFonts w:ascii="Arial" w:hAnsi="Arial" w:cs="Arial"/>
                <w:b/>
                <w:sz w:val="18"/>
                <w:szCs w:val="18"/>
              </w:rPr>
            </w:pPr>
          </w:p>
        </w:tc>
      </w:tr>
      <w:tr w:rsidR="00940A25" w:rsidTr="00940A25">
        <w:trPr>
          <w:trHeight w:val="20"/>
        </w:trPr>
        <w:tc>
          <w:tcPr>
            <w:tcW w:w="8712" w:type="dxa"/>
            <w:gridSpan w:val="6"/>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b/>
                <w:sz w:val="18"/>
                <w:szCs w:val="18"/>
              </w:rPr>
            </w:pPr>
            <w:r>
              <w:rPr>
                <w:rFonts w:ascii="Arial" w:hAnsi="Arial" w:cs="Arial"/>
                <w:sz w:val="18"/>
                <w:szCs w:val="18"/>
              </w:rPr>
              <w:br w:type="page"/>
            </w:r>
            <w:r>
              <w:rPr>
                <w:rFonts w:ascii="Arial" w:hAnsi="Arial" w:cs="Arial"/>
                <w:b/>
                <w:sz w:val="18"/>
                <w:szCs w:val="18"/>
              </w:rPr>
              <w:t>5.2 Carta de crédito.</w:t>
            </w:r>
          </w:p>
          <w:p w:rsidR="00940A25" w:rsidRDefault="00940A25">
            <w:pPr>
              <w:spacing w:after="101" w:line="260" w:lineRule="exact"/>
              <w:jc w:val="both"/>
              <w:rPr>
                <w:rFonts w:ascii="Arial" w:hAnsi="Arial" w:cs="Arial"/>
                <w:b/>
                <w:sz w:val="18"/>
                <w:szCs w:val="18"/>
              </w:rPr>
            </w:pPr>
            <w:r>
              <w:rPr>
                <w:rFonts w:ascii="Arial" w:hAnsi="Arial" w:cs="Arial"/>
                <w:sz w:val="18"/>
                <w:szCs w:val="18"/>
              </w:rPr>
              <w:t>Señale los siguientes datos:</w:t>
            </w:r>
          </w:p>
        </w:tc>
      </w:tr>
      <w:tr w:rsidR="00940A25" w:rsidTr="00940A25">
        <w:trPr>
          <w:trHeight w:val="20"/>
        </w:trPr>
        <w:tc>
          <w:tcPr>
            <w:tcW w:w="4212" w:type="dxa"/>
            <w:gridSpan w:val="2"/>
            <w:tcBorders>
              <w:top w:val="single" w:sz="6" w:space="0" w:color="auto"/>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c>
          <w:tcPr>
            <w:tcW w:w="425" w:type="dxa"/>
            <w:gridSpan w:val="2"/>
            <w:tcBorders>
              <w:top w:val="single" w:sz="6" w:space="0" w:color="auto"/>
              <w:left w:val="nil"/>
              <w:bottom w:val="nil"/>
              <w:right w:val="nil"/>
            </w:tcBorders>
          </w:tcPr>
          <w:p w:rsidR="00940A25" w:rsidRDefault="00940A25">
            <w:pPr>
              <w:spacing w:after="101" w:line="260" w:lineRule="exact"/>
              <w:jc w:val="both"/>
              <w:rPr>
                <w:rFonts w:ascii="Arial" w:hAnsi="Arial" w:cs="Arial"/>
                <w:sz w:val="18"/>
                <w:szCs w:val="18"/>
              </w:rPr>
            </w:pPr>
          </w:p>
        </w:tc>
        <w:tc>
          <w:tcPr>
            <w:tcW w:w="4075" w:type="dxa"/>
            <w:gridSpan w:val="2"/>
            <w:tcBorders>
              <w:top w:val="single" w:sz="6" w:space="0" w:color="auto"/>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4212" w:type="dxa"/>
            <w:gridSpan w:val="2"/>
            <w:tcBorders>
              <w:top w:val="single" w:sz="6" w:space="0" w:color="auto"/>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 xml:space="preserve">Número de folio de la carta de crédito </w:t>
            </w:r>
          </w:p>
        </w:tc>
        <w:tc>
          <w:tcPr>
            <w:tcW w:w="425" w:type="dxa"/>
            <w:gridSpan w:val="2"/>
          </w:tcPr>
          <w:p w:rsidR="00940A25" w:rsidRDefault="00940A25">
            <w:pPr>
              <w:spacing w:after="101" w:line="260" w:lineRule="exact"/>
              <w:jc w:val="both"/>
              <w:rPr>
                <w:rFonts w:ascii="Arial" w:hAnsi="Arial" w:cs="Arial"/>
                <w:sz w:val="18"/>
                <w:szCs w:val="18"/>
              </w:rPr>
            </w:pPr>
          </w:p>
        </w:tc>
        <w:tc>
          <w:tcPr>
            <w:tcW w:w="4075" w:type="dxa"/>
            <w:gridSpan w:val="2"/>
            <w:tcBorders>
              <w:top w:val="single" w:sz="6" w:space="0" w:color="auto"/>
              <w:left w:val="nil"/>
              <w:bottom w:val="nil"/>
              <w:right w:val="nil"/>
            </w:tcBorders>
            <w:hideMark/>
          </w:tcPr>
          <w:p w:rsidR="00940A25" w:rsidRDefault="00940A25">
            <w:pPr>
              <w:tabs>
                <w:tab w:val="left" w:pos="2254"/>
              </w:tabs>
              <w:spacing w:after="101" w:line="260" w:lineRule="exact"/>
              <w:jc w:val="both"/>
              <w:rPr>
                <w:rFonts w:ascii="Arial" w:hAnsi="Arial" w:cs="Arial"/>
                <w:sz w:val="18"/>
                <w:szCs w:val="18"/>
              </w:rPr>
            </w:pPr>
            <w:r>
              <w:rPr>
                <w:rFonts w:ascii="Arial" w:hAnsi="Arial" w:cs="Arial"/>
                <w:sz w:val="18"/>
                <w:szCs w:val="18"/>
              </w:rPr>
              <w:t xml:space="preserve">Fecha de </w:t>
            </w:r>
            <w:r>
              <w:rPr>
                <w:rFonts w:ascii="Arial" w:hAnsi="Arial" w:cs="Arial"/>
                <w:sz w:val="18"/>
                <w:szCs w:val="18"/>
              </w:rPr>
              <w:tab/>
              <w:t>dd/mm/aaaa</w:t>
            </w:r>
          </w:p>
          <w:p w:rsidR="00940A25" w:rsidRDefault="00940A25">
            <w:pPr>
              <w:spacing w:after="101" w:line="260" w:lineRule="exact"/>
              <w:jc w:val="both"/>
              <w:rPr>
                <w:rFonts w:ascii="Arial" w:hAnsi="Arial" w:cs="Arial"/>
                <w:sz w:val="18"/>
                <w:szCs w:val="18"/>
              </w:rPr>
            </w:pPr>
            <w:r>
              <w:rPr>
                <w:rFonts w:ascii="Arial" w:hAnsi="Arial" w:cs="Arial"/>
                <w:sz w:val="18"/>
                <w:szCs w:val="18"/>
              </w:rPr>
              <w:t xml:space="preserve">Expedición: </w:t>
            </w:r>
          </w:p>
        </w:tc>
      </w:tr>
      <w:tr w:rsidR="00940A25" w:rsidTr="00940A25">
        <w:trPr>
          <w:trHeight w:val="20"/>
        </w:trPr>
        <w:tc>
          <w:tcPr>
            <w:tcW w:w="8712" w:type="dxa"/>
            <w:gridSpan w:val="6"/>
            <w:tcBorders>
              <w:top w:val="nil"/>
              <w:left w:val="nil"/>
              <w:bottom w:val="single" w:sz="6" w:space="0" w:color="auto"/>
              <w:right w:val="nil"/>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8712" w:type="dxa"/>
            <w:gridSpan w:val="6"/>
            <w:tcBorders>
              <w:top w:val="single" w:sz="6" w:space="0" w:color="auto"/>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 xml:space="preserve">Nombre de la Institución de Crédito que emite el documento </w:t>
            </w: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4200"/>
        <w:gridCol w:w="4515"/>
      </w:tblGrid>
      <w:tr w:rsidR="00940A25" w:rsidTr="00940A25">
        <w:trPr>
          <w:trHeight w:val="20"/>
        </w:trPr>
        <w:tc>
          <w:tcPr>
            <w:tcW w:w="4219" w:type="dxa"/>
            <w:hideMark/>
          </w:tcPr>
          <w:p w:rsidR="00940A25" w:rsidRDefault="00940A25">
            <w:pPr>
              <w:spacing w:after="101" w:line="230" w:lineRule="exact"/>
              <w:jc w:val="both"/>
              <w:rPr>
                <w:rFonts w:ascii="Arial" w:hAnsi="Arial" w:cs="Arial"/>
                <w:b/>
                <w:sz w:val="18"/>
                <w:szCs w:val="18"/>
              </w:rPr>
            </w:pPr>
            <w:r>
              <w:rPr>
                <w:rFonts w:ascii="Arial" w:hAnsi="Arial" w:cs="Arial"/>
                <w:sz w:val="18"/>
                <w:szCs w:val="18"/>
              </w:rPr>
              <w:t>RFC de la Institución de Crédito:</w:t>
            </w:r>
          </w:p>
        </w:tc>
        <w:tc>
          <w:tcPr>
            <w:tcW w:w="4536" w:type="dxa"/>
            <w:hideMark/>
          </w:tcPr>
          <w:tbl>
            <w:tblPr>
              <w:tblW w:w="4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8"/>
              <w:gridCol w:w="358"/>
              <w:gridCol w:w="358"/>
              <w:gridCol w:w="359"/>
              <w:gridCol w:w="359"/>
              <w:gridCol w:w="359"/>
              <w:gridCol w:w="359"/>
              <w:gridCol w:w="359"/>
              <w:gridCol w:w="359"/>
              <w:gridCol w:w="359"/>
              <w:gridCol w:w="359"/>
            </w:tblGrid>
            <w:tr w:rsidR="00940A25">
              <w:trPr>
                <w:trHeight w:val="20"/>
              </w:trPr>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8"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c>
                <w:tcPr>
                  <w:tcW w:w="359" w:type="dxa"/>
                  <w:tcBorders>
                    <w:top w:val="single" w:sz="4" w:space="0" w:color="000000"/>
                    <w:left w:val="single" w:sz="4" w:space="0" w:color="000000"/>
                    <w:bottom w:val="single" w:sz="4" w:space="0" w:color="000000"/>
                    <w:right w:val="single" w:sz="4" w:space="0" w:color="000000"/>
                  </w:tcBorders>
                  <w:vAlign w:val="center"/>
                </w:tcPr>
                <w:p w:rsidR="00940A25" w:rsidRDefault="00940A25">
                  <w:pPr>
                    <w:spacing w:after="101" w:line="230" w:lineRule="exact"/>
                    <w:jc w:val="center"/>
                    <w:rPr>
                      <w:rFonts w:ascii="Arial" w:hAnsi="Arial" w:cs="Arial"/>
                      <w:b/>
                      <w:sz w:val="18"/>
                      <w:szCs w:val="18"/>
                    </w:rPr>
                  </w:pPr>
                </w:p>
              </w:tc>
            </w:tr>
          </w:tbl>
          <w:p w:rsidR="00940A25" w:rsidRDefault="00940A25">
            <w:pPr>
              <w:spacing w:after="101" w:line="230" w:lineRule="exact"/>
              <w:jc w:val="both"/>
              <w:rPr>
                <w:rFonts w:ascii="Arial" w:hAnsi="Arial" w:cs="Arial"/>
                <w:sz w:val="18"/>
                <w:szCs w:val="18"/>
              </w:rPr>
            </w:pP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426"/>
        <w:gridCol w:w="3791"/>
        <w:gridCol w:w="141"/>
        <w:gridCol w:w="283"/>
        <w:gridCol w:w="1967"/>
        <w:gridCol w:w="2107"/>
      </w:tblGrid>
      <w:tr w:rsidR="00940A25" w:rsidTr="00940A25">
        <w:trPr>
          <w:trHeight w:val="20"/>
        </w:trPr>
        <w:tc>
          <w:tcPr>
            <w:tcW w:w="8712" w:type="dxa"/>
            <w:gridSpan w:val="6"/>
            <w:hideMark/>
          </w:tcPr>
          <w:p w:rsidR="00940A25" w:rsidRDefault="00940A25">
            <w:pPr>
              <w:spacing w:after="101" w:line="230" w:lineRule="exact"/>
              <w:jc w:val="both"/>
              <w:rPr>
                <w:rFonts w:ascii="Arial" w:hAnsi="Arial" w:cs="Arial"/>
                <w:sz w:val="18"/>
                <w:szCs w:val="18"/>
              </w:rPr>
            </w:pPr>
            <w:r>
              <w:rPr>
                <w:rFonts w:ascii="Arial" w:hAnsi="Arial" w:cs="Arial"/>
                <w:sz w:val="18"/>
                <w:szCs w:val="18"/>
              </w:rPr>
              <w:lastRenderedPageBreak/>
              <w:t>Fecha de vigencia de la carta de crédito:</w:t>
            </w:r>
          </w:p>
        </w:tc>
      </w:tr>
      <w:tr w:rsidR="00940A25" w:rsidTr="00940A25">
        <w:trPr>
          <w:trHeight w:val="20"/>
        </w:trPr>
        <w:tc>
          <w:tcPr>
            <w:tcW w:w="425" w:type="dxa"/>
            <w:hideMark/>
          </w:tcPr>
          <w:p w:rsidR="00940A25" w:rsidRDefault="00940A25">
            <w:pPr>
              <w:spacing w:after="101" w:line="230" w:lineRule="exact"/>
              <w:jc w:val="both"/>
              <w:rPr>
                <w:rFonts w:ascii="Arial" w:hAnsi="Arial" w:cs="Arial"/>
                <w:sz w:val="18"/>
                <w:szCs w:val="18"/>
              </w:rPr>
            </w:pPr>
            <w:r>
              <w:rPr>
                <w:rFonts w:ascii="Arial" w:hAnsi="Arial" w:cs="Arial"/>
                <w:sz w:val="18"/>
                <w:szCs w:val="18"/>
              </w:rPr>
              <w:t>De</w:t>
            </w:r>
          </w:p>
        </w:tc>
        <w:tc>
          <w:tcPr>
            <w:tcW w:w="3790" w:type="dxa"/>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c>
          <w:tcPr>
            <w:tcW w:w="424" w:type="dxa"/>
            <w:gridSpan w:val="2"/>
            <w:hideMark/>
          </w:tcPr>
          <w:p w:rsidR="00940A25" w:rsidRDefault="00940A25">
            <w:pPr>
              <w:spacing w:after="101" w:line="230" w:lineRule="exact"/>
              <w:jc w:val="both"/>
              <w:rPr>
                <w:rFonts w:ascii="Arial" w:hAnsi="Arial" w:cs="Arial"/>
                <w:sz w:val="18"/>
                <w:szCs w:val="18"/>
              </w:rPr>
            </w:pPr>
            <w:r>
              <w:rPr>
                <w:rFonts w:ascii="Arial" w:hAnsi="Arial" w:cs="Arial"/>
                <w:sz w:val="18"/>
                <w:szCs w:val="18"/>
              </w:rPr>
              <w:t>al</w:t>
            </w:r>
          </w:p>
        </w:tc>
        <w:tc>
          <w:tcPr>
            <w:tcW w:w="4073" w:type="dxa"/>
            <w:gridSpan w:val="2"/>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r>
      <w:tr w:rsidR="00940A25" w:rsidTr="00940A25">
        <w:trPr>
          <w:trHeight w:val="20"/>
        </w:trPr>
        <w:tc>
          <w:tcPr>
            <w:tcW w:w="4356" w:type="dxa"/>
            <w:gridSpan w:val="3"/>
            <w:hideMark/>
          </w:tcPr>
          <w:p w:rsidR="00940A25" w:rsidRDefault="00940A25">
            <w:pPr>
              <w:spacing w:after="101" w:line="230" w:lineRule="exact"/>
              <w:jc w:val="center"/>
              <w:rPr>
                <w:rFonts w:ascii="Arial" w:hAnsi="Arial" w:cs="Arial"/>
                <w:sz w:val="18"/>
                <w:szCs w:val="18"/>
              </w:rPr>
            </w:pPr>
            <w:r>
              <w:rPr>
                <w:rFonts w:ascii="Arial" w:hAnsi="Arial" w:cs="Arial"/>
                <w:sz w:val="18"/>
                <w:szCs w:val="18"/>
              </w:rPr>
              <w:t>dd/mm/aaaa</w:t>
            </w:r>
          </w:p>
        </w:tc>
        <w:tc>
          <w:tcPr>
            <w:tcW w:w="4356" w:type="dxa"/>
            <w:gridSpan w:val="3"/>
            <w:hideMark/>
          </w:tcPr>
          <w:p w:rsidR="00940A25" w:rsidRDefault="00940A25">
            <w:pPr>
              <w:spacing w:after="101" w:line="230" w:lineRule="exact"/>
              <w:jc w:val="center"/>
              <w:rPr>
                <w:rFonts w:ascii="Arial" w:hAnsi="Arial" w:cs="Arial"/>
                <w:sz w:val="18"/>
                <w:szCs w:val="18"/>
              </w:rPr>
            </w:pPr>
            <w:r>
              <w:rPr>
                <w:rFonts w:ascii="Arial" w:hAnsi="Arial" w:cs="Arial"/>
                <w:sz w:val="18"/>
                <w:szCs w:val="18"/>
              </w:rPr>
              <w:t>dd/mm/aaaa</w:t>
            </w:r>
          </w:p>
        </w:tc>
      </w:tr>
      <w:tr w:rsidR="00940A25" w:rsidTr="00940A25">
        <w:trPr>
          <w:trHeight w:val="416"/>
        </w:trPr>
        <w:tc>
          <w:tcPr>
            <w:tcW w:w="424" w:type="dxa"/>
            <w:hideMark/>
          </w:tcPr>
          <w:p w:rsidR="00940A25" w:rsidRDefault="00940A25">
            <w:pPr>
              <w:spacing w:after="101" w:line="230" w:lineRule="exact"/>
              <w:jc w:val="center"/>
              <w:rPr>
                <w:rFonts w:ascii="Arial" w:hAnsi="Arial" w:cs="Arial"/>
                <w:sz w:val="18"/>
                <w:szCs w:val="18"/>
              </w:rPr>
            </w:pPr>
            <w:r>
              <w:rPr>
                <w:rFonts w:ascii="Arial" w:hAnsi="Arial" w:cs="Arial"/>
                <w:sz w:val="18"/>
                <w:szCs w:val="18"/>
              </w:rPr>
              <w:t>$</w:t>
            </w:r>
          </w:p>
        </w:tc>
        <w:tc>
          <w:tcPr>
            <w:tcW w:w="3790" w:type="dxa"/>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c>
          <w:tcPr>
            <w:tcW w:w="424" w:type="dxa"/>
            <w:gridSpan w:val="2"/>
            <w:hideMark/>
          </w:tcPr>
          <w:p w:rsidR="00940A25" w:rsidRDefault="00940A25">
            <w:pPr>
              <w:spacing w:after="101" w:line="230" w:lineRule="exact"/>
              <w:jc w:val="both"/>
              <w:rPr>
                <w:rFonts w:ascii="Arial" w:hAnsi="Arial" w:cs="Arial"/>
                <w:sz w:val="18"/>
                <w:szCs w:val="18"/>
              </w:rPr>
            </w:pPr>
            <w:r>
              <w:rPr>
                <w:rFonts w:ascii="Arial" w:hAnsi="Arial" w:cs="Arial"/>
                <w:sz w:val="18"/>
                <w:szCs w:val="18"/>
              </w:rPr>
              <w:t>.</w:t>
            </w:r>
          </w:p>
        </w:tc>
        <w:tc>
          <w:tcPr>
            <w:tcW w:w="1967" w:type="dxa"/>
            <w:tcBorders>
              <w:top w:val="nil"/>
              <w:left w:val="nil"/>
              <w:bottom w:val="single" w:sz="6" w:space="0" w:color="auto"/>
              <w:right w:val="nil"/>
            </w:tcBorders>
          </w:tcPr>
          <w:p w:rsidR="00940A25" w:rsidRDefault="00940A25">
            <w:pPr>
              <w:spacing w:after="101" w:line="230" w:lineRule="exact"/>
              <w:jc w:val="both"/>
              <w:rPr>
                <w:rFonts w:ascii="Arial" w:hAnsi="Arial" w:cs="Arial"/>
                <w:b/>
                <w:sz w:val="18"/>
                <w:szCs w:val="18"/>
              </w:rPr>
            </w:pPr>
          </w:p>
        </w:tc>
        <w:tc>
          <w:tcPr>
            <w:tcW w:w="2107" w:type="dxa"/>
          </w:tcPr>
          <w:p w:rsidR="00940A25" w:rsidRDefault="00940A25">
            <w:pPr>
              <w:spacing w:after="101" w:line="230" w:lineRule="exact"/>
              <w:jc w:val="both"/>
              <w:rPr>
                <w:rFonts w:ascii="Arial" w:hAnsi="Arial" w:cs="Arial"/>
                <w:b/>
                <w:sz w:val="18"/>
                <w:szCs w:val="18"/>
              </w:rPr>
            </w:pPr>
          </w:p>
        </w:tc>
      </w:tr>
      <w:tr w:rsidR="00940A25" w:rsidTr="00940A25">
        <w:trPr>
          <w:trHeight w:val="269"/>
        </w:trPr>
        <w:tc>
          <w:tcPr>
            <w:tcW w:w="8712" w:type="dxa"/>
            <w:gridSpan w:val="6"/>
            <w:hideMark/>
          </w:tcPr>
          <w:p w:rsidR="00940A25" w:rsidRDefault="00940A25">
            <w:pPr>
              <w:spacing w:after="101" w:line="230" w:lineRule="exact"/>
              <w:jc w:val="both"/>
              <w:rPr>
                <w:rFonts w:ascii="Arial" w:hAnsi="Arial" w:cs="Arial"/>
                <w:sz w:val="18"/>
                <w:szCs w:val="18"/>
              </w:rPr>
            </w:pPr>
            <w:r>
              <w:rPr>
                <w:rFonts w:ascii="Arial" w:hAnsi="Arial" w:cs="Arial"/>
                <w:sz w:val="18"/>
                <w:szCs w:val="18"/>
              </w:rPr>
              <w:t>Importe total en moneda nacional que ampara la carta de crédito (con número, incluir centavos y sin comas)</w:t>
            </w:r>
          </w:p>
        </w:tc>
      </w:tr>
    </w:tbl>
    <w:p w:rsidR="00940A25" w:rsidRDefault="00940A25" w:rsidP="00940A25">
      <w:pPr>
        <w:pStyle w:val="Texto"/>
        <w:spacing w:line="230" w:lineRule="exact"/>
        <w:rPr>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30" w:lineRule="exact"/>
              <w:jc w:val="both"/>
              <w:rPr>
                <w:rFonts w:ascii="Arial" w:hAnsi="Arial" w:cs="Arial"/>
                <w:sz w:val="18"/>
                <w:szCs w:val="18"/>
              </w:rPr>
            </w:pPr>
            <w:r>
              <w:rPr>
                <w:rFonts w:ascii="Arial" w:hAnsi="Arial" w:cs="Arial"/>
                <w:b/>
                <w:sz w:val="18"/>
                <w:szCs w:val="18"/>
              </w:rPr>
              <w:t>5.2.1 Anexar original de la carta de crédito formulada en documento impreso (papelería oficial de la Institución de Crédito que emite el documento) Ver 11.1.1 inciso 5.</w:t>
            </w: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spacing w:after="101" w:line="230" w:lineRule="exact"/>
        <w:ind w:firstLine="144"/>
        <w:jc w:val="both"/>
        <w:rPr>
          <w:rFonts w:ascii="Arial" w:hAnsi="Arial" w:cs="Arial"/>
          <w:b/>
          <w:sz w:val="18"/>
          <w:szCs w:val="18"/>
        </w:rPr>
      </w:pPr>
      <w:r>
        <w:rPr>
          <w:rFonts w:ascii="Arial" w:hAnsi="Arial" w:cs="Arial"/>
          <w:b/>
          <w:sz w:val="18"/>
          <w:szCs w:val="18"/>
        </w:rPr>
        <w:t xml:space="preserve">6. MANIFESTACIONES. </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88"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6.1 De conformidad a lo establecido en la regla 7.4.2. el contribuyente manifiesta:</w:t>
            </w:r>
          </w:p>
          <w:p w:rsidR="00940A25" w:rsidRDefault="00940A25">
            <w:pPr>
              <w:spacing w:after="101" w:line="230" w:lineRule="exact"/>
              <w:jc w:val="both"/>
              <w:rPr>
                <w:rFonts w:ascii="Arial" w:hAnsi="Arial" w:cs="Arial"/>
                <w:sz w:val="18"/>
                <w:szCs w:val="18"/>
              </w:rPr>
            </w:pPr>
            <w:r>
              <w:rPr>
                <w:rFonts w:ascii="Arial" w:hAnsi="Arial" w:cs="Arial"/>
                <w:sz w:val="18"/>
                <w:szCs w:val="18"/>
              </w:rPr>
              <w:t xml:space="preserve">Marque con una “X” en el cuadro que aplique. </w:t>
            </w: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7870"/>
        <w:gridCol w:w="845"/>
      </w:tblGrid>
      <w:tr w:rsidR="00940A25" w:rsidTr="00940A25">
        <w:trPr>
          <w:trHeight w:val="20"/>
        </w:trPr>
        <w:tc>
          <w:tcPr>
            <w:tcW w:w="7938" w:type="dxa"/>
            <w:hideMark/>
          </w:tcPr>
          <w:p w:rsidR="00940A25" w:rsidRDefault="00940A25">
            <w:pPr>
              <w:spacing w:after="101" w:line="230" w:lineRule="exact"/>
              <w:ind w:left="282" w:hanging="284"/>
              <w:jc w:val="both"/>
              <w:rPr>
                <w:rFonts w:ascii="Arial" w:hAnsi="Arial" w:cs="Arial"/>
                <w:sz w:val="18"/>
                <w:szCs w:val="18"/>
              </w:rPr>
            </w:pPr>
            <w:r>
              <w:rPr>
                <w:rFonts w:ascii="Arial" w:hAnsi="Arial" w:cs="Arial"/>
                <w:b/>
                <w:sz w:val="18"/>
                <w:szCs w:val="18"/>
              </w:rPr>
              <w:t xml:space="preserve">1. </w:t>
            </w:r>
            <w:r>
              <w:rPr>
                <w:rFonts w:ascii="Arial" w:hAnsi="Arial" w:cs="Arial"/>
                <w:sz w:val="18"/>
                <w:szCs w:val="18"/>
              </w:rPr>
              <w:t>Presentar opinión positiva vigente del cumplimiento de obligaciones fiscales del contribuyente.</w:t>
            </w:r>
          </w:p>
        </w:tc>
        <w:tc>
          <w:tcPr>
            <w:tcW w:w="851" w:type="dxa"/>
            <w:vAlign w:val="center"/>
            <w:hideMark/>
          </w:tcPr>
          <w:p w:rsidR="00940A25" w:rsidRDefault="00940A25">
            <w:pPr>
              <w:spacing w:after="101" w:line="23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938" w:type="dxa"/>
            <w:hideMark/>
          </w:tcPr>
          <w:p w:rsidR="00940A25" w:rsidRDefault="00940A25">
            <w:pPr>
              <w:spacing w:after="101" w:line="230" w:lineRule="exact"/>
              <w:jc w:val="both"/>
              <w:rPr>
                <w:rFonts w:ascii="Arial" w:hAnsi="Arial" w:cs="Arial"/>
                <w:sz w:val="18"/>
                <w:szCs w:val="18"/>
              </w:rPr>
            </w:pPr>
            <w:r>
              <w:rPr>
                <w:rFonts w:ascii="Arial" w:hAnsi="Arial" w:cs="Arial"/>
                <w:b/>
                <w:sz w:val="18"/>
                <w:szCs w:val="18"/>
              </w:rPr>
              <w:t xml:space="preserve">2. </w:t>
            </w:r>
            <w:r>
              <w:rPr>
                <w:rFonts w:ascii="Arial" w:hAnsi="Arial" w:cs="Arial"/>
                <w:sz w:val="18"/>
                <w:szCs w:val="18"/>
              </w:rPr>
              <w:t>No encontrarse al momento de ingresar la solicitud en el listado de empresas publicadas por el SAT en términos de los artículos 69 y 69-B, tercer párrafo del CFF, con excepción de lo dispuesto en la fracción II y VI del referido artículo 69.</w:t>
            </w:r>
          </w:p>
        </w:tc>
        <w:tc>
          <w:tcPr>
            <w:tcW w:w="851" w:type="dxa"/>
            <w:vAlign w:val="center"/>
            <w:hideMark/>
          </w:tcPr>
          <w:p w:rsidR="00940A25" w:rsidRDefault="00940A25">
            <w:pPr>
              <w:spacing w:after="101" w:line="23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938" w:type="dxa"/>
            <w:hideMark/>
          </w:tcPr>
          <w:p w:rsidR="00940A25" w:rsidRDefault="00940A25">
            <w:pPr>
              <w:spacing w:after="101" w:line="230" w:lineRule="exact"/>
              <w:jc w:val="both"/>
              <w:rPr>
                <w:rFonts w:ascii="Arial" w:hAnsi="Arial" w:cs="Arial"/>
                <w:sz w:val="18"/>
                <w:szCs w:val="18"/>
              </w:rPr>
            </w:pPr>
            <w:r>
              <w:rPr>
                <w:rFonts w:ascii="Arial" w:hAnsi="Arial" w:cs="Arial"/>
                <w:b/>
                <w:sz w:val="18"/>
                <w:szCs w:val="18"/>
              </w:rPr>
              <w:t xml:space="preserve">3. </w:t>
            </w:r>
            <w:r>
              <w:rPr>
                <w:rFonts w:ascii="Arial" w:hAnsi="Arial" w:cs="Arial"/>
                <w:sz w:val="18"/>
                <w:szCs w:val="18"/>
              </w:rPr>
              <w:t>Que sus certificados de sellos digitales están vigentes y no han sido ubicados en alguno de los supuestos previstos en el artículo 17-H, fracción X, del CFF, durante los últimos 12 meses.</w:t>
            </w:r>
          </w:p>
        </w:tc>
        <w:tc>
          <w:tcPr>
            <w:tcW w:w="851" w:type="dxa"/>
            <w:vAlign w:val="center"/>
            <w:hideMark/>
          </w:tcPr>
          <w:p w:rsidR="00940A25" w:rsidRDefault="00940A25">
            <w:pPr>
              <w:spacing w:after="101" w:line="23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938" w:type="dxa"/>
            <w:hideMark/>
          </w:tcPr>
          <w:p w:rsidR="00940A25" w:rsidRDefault="00940A25">
            <w:pPr>
              <w:spacing w:after="101" w:line="230" w:lineRule="exact"/>
              <w:jc w:val="both"/>
              <w:rPr>
                <w:rFonts w:ascii="Arial" w:hAnsi="Arial" w:cs="Arial"/>
                <w:sz w:val="18"/>
                <w:szCs w:val="18"/>
              </w:rPr>
            </w:pPr>
            <w:r>
              <w:rPr>
                <w:rFonts w:ascii="Arial" w:hAnsi="Arial" w:cs="Arial"/>
                <w:b/>
                <w:sz w:val="18"/>
                <w:szCs w:val="18"/>
              </w:rPr>
              <w:t xml:space="preserve">4. </w:t>
            </w:r>
            <w:r>
              <w:rPr>
                <w:rFonts w:ascii="Arial" w:hAnsi="Arial" w:cs="Arial"/>
                <w:noProof/>
                <w:sz w:val="18"/>
                <w:szCs w:val="18"/>
              </w:rPr>
              <w:t xml:space="preserve">Haber actualizado </w:t>
            </w:r>
            <w:r>
              <w:rPr>
                <w:rFonts w:ascii="Arial" w:hAnsi="Arial" w:cs="Arial"/>
                <w:sz w:val="18"/>
                <w:szCs w:val="18"/>
              </w:rPr>
              <w:t>su correo electrónico para efectos del buzón tributario.</w:t>
            </w:r>
          </w:p>
        </w:tc>
        <w:tc>
          <w:tcPr>
            <w:tcW w:w="851" w:type="dxa"/>
            <w:vAlign w:val="center"/>
            <w:hideMark/>
          </w:tcPr>
          <w:p w:rsidR="00940A25" w:rsidRDefault="00940A25">
            <w:pPr>
              <w:spacing w:after="101" w:line="230" w:lineRule="exact"/>
              <w:jc w:val="center"/>
              <w:rPr>
                <w:rFonts w:ascii="Arial" w:hAnsi="Arial" w:cs="Arial"/>
                <w:sz w:val="18"/>
                <w:szCs w:val="18"/>
              </w:rPr>
            </w:pPr>
            <w:r>
              <w:rPr>
                <w:rFonts w:ascii="MS Gothic" w:eastAsia="MS Gothic" w:hAnsi="MS Gothic" w:cs="MS Gothic" w:hint="eastAsia"/>
                <w:sz w:val="18"/>
                <w:szCs w:val="18"/>
              </w:rPr>
              <w:t>☐</w:t>
            </w: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7. RENOVACIÓN.</w:t>
      </w:r>
    </w:p>
    <w:tbl>
      <w:tblPr>
        <w:tblW w:w="8715" w:type="dxa"/>
        <w:tblInd w:w="144" w:type="dxa"/>
        <w:tblLayout w:type="fixed"/>
        <w:tblCellMar>
          <w:left w:w="72" w:type="dxa"/>
          <w:right w:w="72" w:type="dxa"/>
        </w:tblCellMar>
        <w:tblLook w:val="04A0" w:firstRow="1" w:lastRow="0" w:firstColumn="1" w:lastColumn="0" w:noHBand="0" w:noVBand="1"/>
      </w:tblPr>
      <w:tblGrid>
        <w:gridCol w:w="706"/>
        <w:gridCol w:w="3792"/>
        <w:gridCol w:w="142"/>
        <w:gridCol w:w="283"/>
        <w:gridCol w:w="3792"/>
      </w:tblGrid>
      <w:tr w:rsidR="00940A25" w:rsidTr="00940A25">
        <w:trPr>
          <w:trHeight w:val="20"/>
        </w:trPr>
        <w:tc>
          <w:tcPr>
            <w:tcW w:w="8712" w:type="dxa"/>
            <w:gridSpan w:val="5"/>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7.1 Adicional a lo establecido en los numerales 1, 2 y 6 de este formato, el contribuyente que realice una renovación del plazo de vigencia de la póliza de fianza deberá indicar lo siguiente:</w:t>
            </w:r>
          </w:p>
        </w:tc>
      </w:tr>
      <w:tr w:rsidR="00940A25" w:rsidTr="00940A25">
        <w:trPr>
          <w:trHeight w:val="20"/>
        </w:trPr>
        <w:tc>
          <w:tcPr>
            <w:tcW w:w="8712" w:type="dxa"/>
            <w:gridSpan w:val="5"/>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r>
      <w:tr w:rsidR="00940A25" w:rsidTr="00940A25">
        <w:trPr>
          <w:trHeight w:val="20"/>
        </w:trPr>
        <w:tc>
          <w:tcPr>
            <w:tcW w:w="8712" w:type="dxa"/>
            <w:gridSpan w:val="5"/>
            <w:tcBorders>
              <w:top w:val="single" w:sz="6" w:space="0" w:color="auto"/>
              <w:left w:val="nil"/>
              <w:bottom w:val="single" w:sz="6" w:space="0" w:color="auto"/>
              <w:right w:val="nil"/>
            </w:tcBorders>
          </w:tcPr>
          <w:p w:rsidR="00940A25" w:rsidRDefault="00940A25">
            <w:pPr>
              <w:spacing w:after="101" w:line="230" w:lineRule="exact"/>
              <w:jc w:val="both"/>
              <w:rPr>
                <w:rFonts w:ascii="Arial" w:hAnsi="Arial" w:cs="Arial"/>
                <w:sz w:val="18"/>
                <w:szCs w:val="18"/>
              </w:rPr>
            </w:pPr>
            <w:r>
              <w:rPr>
                <w:rFonts w:ascii="Arial" w:hAnsi="Arial" w:cs="Arial"/>
                <w:sz w:val="18"/>
                <w:szCs w:val="18"/>
              </w:rPr>
              <w:t>Folio Único de Garantía</w:t>
            </w:r>
          </w:p>
          <w:p w:rsidR="00940A25" w:rsidRDefault="00940A25">
            <w:pPr>
              <w:spacing w:after="101" w:line="230" w:lineRule="exact"/>
              <w:jc w:val="both"/>
              <w:rPr>
                <w:rFonts w:ascii="Arial" w:hAnsi="Arial" w:cs="Arial"/>
                <w:sz w:val="18"/>
                <w:szCs w:val="18"/>
              </w:rPr>
            </w:pPr>
          </w:p>
        </w:tc>
      </w:tr>
      <w:tr w:rsidR="00940A25" w:rsidTr="00940A25">
        <w:trPr>
          <w:trHeight w:val="20"/>
        </w:trPr>
        <w:tc>
          <w:tcPr>
            <w:tcW w:w="8712" w:type="dxa"/>
            <w:gridSpan w:val="5"/>
            <w:tcBorders>
              <w:top w:val="single" w:sz="6" w:space="0" w:color="auto"/>
              <w:left w:val="nil"/>
              <w:bottom w:val="nil"/>
              <w:right w:val="nil"/>
            </w:tcBorders>
          </w:tcPr>
          <w:p w:rsidR="00940A25" w:rsidRDefault="00940A25">
            <w:pPr>
              <w:spacing w:after="101" w:line="230" w:lineRule="exact"/>
              <w:jc w:val="both"/>
              <w:rPr>
                <w:rFonts w:ascii="Arial" w:hAnsi="Arial" w:cs="Arial"/>
                <w:sz w:val="18"/>
                <w:szCs w:val="18"/>
              </w:rPr>
            </w:pPr>
            <w:r>
              <w:rPr>
                <w:rFonts w:ascii="Arial" w:hAnsi="Arial" w:cs="Arial"/>
                <w:sz w:val="18"/>
                <w:szCs w:val="18"/>
              </w:rPr>
              <w:lastRenderedPageBreak/>
              <w:t>Número y/o folio de póliza de fianza</w:t>
            </w:r>
          </w:p>
          <w:p w:rsidR="00940A25" w:rsidRDefault="00940A25">
            <w:pPr>
              <w:spacing w:after="101" w:line="230" w:lineRule="exact"/>
              <w:jc w:val="both"/>
              <w:rPr>
                <w:rFonts w:ascii="Arial" w:hAnsi="Arial" w:cs="Arial"/>
                <w:sz w:val="18"/>
                <w:szCs w:val="18"/>
              </w:rPr>
            </w:pPr>
          </w:p>
        </w:tc>
      </w:tr>
      <w:tr w:rsidR="00940A25" w:rsidTr="00940A25">
        <w:trPr>
          <w:trHeight w:val="20"/>
        </w:trPr>
        <w:tc>
          <w:tcPr>
            <w:tcW w:w="8712" w:type="dxa"/>
            <w:gridSpan w:val="5"/>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r>
      <w:tr w:rsidR="00940A25" w:rsidTr="00940A25">
        <w:trPr>
          <w:trHeight w:val="20"/>
        </w:trPr>
        <w:tc>
          <w:tcPr>
            <w:tcW w:w="8712" w:type="dxa"/>
            <w:gridSpan w:val="5"/>
            <w:tcBorders>
              <w:top w:val="single" w:sz="6" w:space="0" w:color="auto"/>
              <w:left w:val="nil"/>
              <w:bottom w:val="nil"/>
              <w:right w:val="nil"/>
            </w:tcBorders>
          </w:tcPr>
          <w:p w:rsidR="00940A25" w:rsidRDefault="00940A25">
            <w:pPr>
              <w:spacing w:after="101" w:line="230" w:lineRule="exact"/>
              <w:jc w:val="both"/>
              <w:rPr>
                <w:rFonts w:ascii="Arial" w:hAnsi="Arial" w:cs="Arial"/>
                <w:sz w:val="18"/>
                <w:szCs w:val="18"/>
              </w:rPr>
            </w:pPr>
            <w:r>
              <w:rPr>
                <w:rFonts w:ascii="Arial" w:hAnsi="Arial" w:cs="Arial"/>
                <w:sz w:val="18"/>
                <w:szCs w:val="18"/>
              </w:rPr>
              <w:t>Nombre de la Institución de Fianzas</w:t>
            </w:r>
          </w:p>
          <w:p w:rsidR="00940A25" w:rsidRDefault="00940A25">
            <w:pPr>
              <w:spacing w:after="101" w:line="230" w:lineRule="exact"/>
              <w:jc w:val="both"/>
              <w:rPr>
                <w:rFonts w:ascii="Arial" w:hAnsi="Arial" w:cs="Arial"/>
                <w:sz w:val="18"/>
                <w:szCs w:val="18"/>
              </w:rPr>
            </w:pPr>
          </w:p>
        </w:tc>
      </w:tr>
      <w:tr w:rsidR="00940A25" w:rsidTr="00940A25">
        <w:trPr>
          <w:trHeight w:val="20"/>
        </w:trPr>
        <w:tc>
          <w:tcPr>
            <w:tcW w:w="8712" w:type="dxa"/>
            <w:gridSpan w:val="5"/>
            <w:hideMark/>
          </w:tcPr>
          <w:p w:rsidR="00940A25" w:rsidRDefault="00940A25">
            <w:pPr>
              <w:spacing w:after="101" w:line="230" w:lineRule="exact"/>
              <w:jc w:val="both"/>
              <w:rPr>
                <w:rFonts w:ascii="Arial" w:hAnsi="Arial" w:cs="Arial"/>
                <w:sz w:val="18"/>
                <w:szCs w:val="18"/>
              </w:rPr>
            </w:pPr>
            <w:r>
              <w:rPr>
                <w:rFonts w:ascii="Arial" w:hAnsi="Arial" w:cs="Arial"/>
                <w:sz w:val="18"/>
                <w:szCs w:val="18"/>
              </w:rPr>
              <w:t>Plazo de vigencia original:</w:t>
            </w:r>
          </w:p>
        </w:tc>
      </w:tr>
      <w:tr w:rsidR="00940A25" w:rsidTr="00940A25">
        <w:trPr>
          <w:trHeight w:val="20"/>
        </w:trPr>
        <w:tc>
          <w:tcPr>
            <w:tcW w:w="705" w:type="dxa"/>
          </w:tcPr>
          <w:p w:rsidR="00940A25" w:rsidRDefault="00940A25">
            <w:pPr>
              <w:spacing w:after="101" w:line="230" w:lineRule="exact"/>
              <w:jc w:val="both"/>
              <w:rPr>
                <w:rFonts w:ascii="Arial" w:hAnsi="Arial" w:cs="Arial"/>
                <w:sz w:val="18"/>
                <w:szCs w:val="18"/>
              </w:rPr>
            </w:pPr>
          </w:p>
          <w:p w:rsidR="00940A25" w:rsidRDefault="00940A25">
            <w:pPr>
              <w:spacing w:after="101" w:line="230" w:lineRule="exact"/>
              <w:jc w:val="both"/>
              <w:rPr>
                <w:rFonts w:ascii="Arial" w:hAnsi="Arial" w:cs="Arial"/>
                <w:sz w:val="18"/>
                <w:szCs w:val="18"/>
              </w:rPr>
            </w:pPr>
            <w:r>
              <w:rPr>
                <w:rFonts w:ascii="Arial" w:hAnsi="Arial" w:cs="Arial"/>
                <w:sz w:val="18"/>
                <w:szCs w:val="18"/>
              </w:rPr>
              <w:t>Del</w:t>
            </w:r>
          </w:p>
        </w:tc>
        <w:tc>
          <w:tcPr>
            <w:tcW w:w="3791" w:type="dxa"/>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c>
          <w:tcPr>
            <w:tcW w:w="425" w:type="dxa"/>
            <w:gridSpan w:val="2"/>
          </w:tcPr>
          <w:p w:rsidR="00940A25" w:rsidRDefault="00940A25">
            <w:pPr>
              <w:spacing w:after="101" w:line="230" w:lineRule="exact"/>
              <w:jc w:val="both"/>
              <w:rPr>
                <w:rFonts w:ascii="Arial" w:hAnsi="Arial" w:cs="Arial"/>
                <w:sz w:val="18"/>
                <w:szCs w:val="18"/>
              </w:rPr>
            </w:pPr>
          </w:p>
          <w:p w:rsidR="00940A25" w:rsidRDefault="00940A25">
            <w:pPr>
              <w:spacing w:after="101" w:line="230" w:lineRule="exact"/>
              <w:jc w:val="both"/>
              <w:rPr>
                <w:rFonts w:ascii="Arial" w:hAnsi="Arial" w:cs="Arial"/>
                <w:sz w:val="18"/>
                <w:szCs w:val="18"/>
              </w:rPr>
            </w:pPr>
            <w:r>
              <w:rPr>
                <w:rFonts w:ascii="Arial" w:hAnsi="Arial" w:cs="Arial"/>
                <w:sz w:val="18"/>
                <w:szCs w:val="18"/>
              </w:rPr>
              <w:t>al</w:t>
            </w:r>
          </w:p>
        </w:tc>
        <w:tc>
          <w:tcPr>
            <w:tcW w:w="3791" w:type="dxa"/>
            <w:tcBorders>
              <w:top w:val="nil"/>
              <w:left w:val="nil"/>
              <w:bottom w:val="single" w:sz="6" w:space="0" w:color="auto"/>
              <w:right w:val="nil"/>
            </w:tcBorders>
          </w:tcPr>
          <w:p w:rsidR="00940A25" w:rsidRDefault="00940A25">
            <w:pPr>
              <w:spacing w:after="101" w:line="230" w:lineRule="exact"/>
              <w:jc w:val="both"/>
              <w:rPr>
                <w:rFonts w:ascii="Arial" w:hAnsi="Arial" w:cs="Arial"/>
                <w:sz w:val="18"/>
                <w:szCs w:val="18"/>
              </w:rPr>
            </w:pPr>
          </w:p>
        </w:tc>
      </w:tr>
      <w:tr w:rsidR="00940A25" w:rsidTr="00940A25">
        <w:trPr>
          <w:trHeight w:val="20"/>
        </w:trPr>
        <w:tc>
          <w:tcPr>
            <w:tcW w:w="4638" w:type="dxa"/>
            <w:gridSpan w:val="3"/>
            <w:hideMark/>
          </w:tcPr>
          <w:p w:rsidR="00940A25" w:rsidRDefault="00940A25">
            <w:pPr>
              <w:spacing w:after="101" w:line="230" w:lineRule="exact"/>
              <w:jc w:val="center"/>
              <w:rPr>
                <w:rFonts w:ascii="Arial" w:hAnsi="Arial" w:cs="Arial"/>
                <w:sz w:val="18"/>
                <w:szCs w:val="18"/>
              </w:rPr>
            </w:pPr>
            <w:r>
              <w:rPr>
                <w:rFonts w:ascii="Arial" w:hAnsi="Arial" w:cs="Arial"/>
                <w:sz w:val="18"/>
                <w:szCs w:val="18"/>
              </w:rPr>
              <w:t>dd/mm/aaaa</w:t>
            </w:r>
          </w:p>
        </w:tc>
        <w:tc>
          <w:tcPr>
            <w:tcW w:w="4074" w:type="dxa"/>
            <w:gridSpan w:val="2"/>
            <w:hideMark/>
          </w:tcPr>
          <w:p w:rsidR="00940A25" w:rsidRDefault="00940A25">
            <w:pPr>
              <w:spacing w:after="101" w:line="230" w:lineRule="exact"/>
              <w:jc w:val="center"/>
              <w:rPr>
                <w:rFonts w:ascii="Arial" w:hAnsi="Arial" w:cs="Arial"/>
                <w:sz w:val="18"/>
                <w:szCs w:val="18"/>
              </w:rPr>
            </w:pPr>
            <w:r>
              <w:rPr>
                <w:rFonts w:ascii="Arial" w:hAnsi="Arial" w:cs="Arial"/>
                <w:sz w:val="18"/>
                <w:szCs w:val="18"/>
              </w:rPr>
              <w:t>dd/mm/aaaa</w:t>
            </w:r>
          </w:p>
        </w:tc>
      </w:tr>
      <w:tr w:rsidR="00940A25" w:rsidTr="00940A25">
        <w:trPr>
          <w:trHeight w:val="20"/>
        </w:trPr>
        <w:tc>
          <w:tcPr>
            <w:tcW w:w="8712" w:type="dxa"/>
            <w:gridSpan w:val="5"/>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r>
              <w:rPr>
                <w:rFonts w:ascii="Arial" w:hAnsi="Arial" w:cs="Arial"/>
                <w:sz w:val="18"/>
                <w:szCs w:val="18"/>
              </w:rPr>
              <w:t>Plazo por el que se solicita renovación:</w:t>
            </w:r>
          </w:p>
        </w:tc>
      </w:tr>
      <w:tr w:rsidR="00940A25" w:rsidTr="00940A25">
        <w:trPr>
          <w:trHeight w:val="20"/>
        </w:trPr>
        <w:tc>
          <w:tcPr>
            <w:tcW w:w="705" w:type="dxa"/>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r>
              <w:rPr>
                <w:rFonts w:ascii="Arial" w:hAnsi="Arial" w:cs="Arial"/>
                <w:sz w:val="18"/>
                <w:szCs w:val="18"/>
              </w:rPr>
              <w:t>Del</w:t>
            </w:r>
          </w:p>
        </w:tc>
        <w:tc>
          <w:tcPr>
            <w:tcW w:w="3791" w:type="dxa"/>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tc>
        <w:tc>
          <w:tcPr>
            <w:tcW w:w="425" w:type="dxa"/>
            <w:gridSpan w:val="2"/>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r>
              <w:rPr>
                <w:rFonts w:ascii="Arial" w:hAnsi="Arial" w:cs="Arial"/>
                <w:sz w:val="18"/>
                <w:szCs w:val="18"/>
              </w:rPr>
              <w:t>al</w:t>
            </w:r>
          </w:p>
        </w:tc>
        <w:tc>
          <w:tcPr>
            <w:tcW w:w="3791" w:type="dxa"/>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tc>
      </w:tr>
      <w:tr w:rsidR="00940A25" w:rsidTr="00940A25">
        <w:trPr>
          <w:trHeight w:val="20"/>
        </w:trPr>
        <w:tc>
          <w:tcPr>
            <w:tcW w:w="4638" w:type="dxa"/>
            <w:gridSpan w:val="3"/>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dd/mm/aaaa</w:t>
            </w:r>
          </w:p>
        </w:tc>
        <w:tc>
          <w:tcPr>
            <w:tcW w:w="4074" w:type="dxa"/>
            <w:gridSpan w:val="2"/>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dd/mm/aaaa</w:t>
            </w:r>
          </w:p>
        </w:tc>
      </w:tr>
    </w:tbl>
    <w:p w:rsidR="00940A25" w:rsidRDefault="00940A25" w:rsidP="00940A25">
      <w:pPr>
        <w:spacing w:after="101" w:line="280" w:lineRule="exact"/>
        <w:ind w:firstLine="288"/>
        <w:jc w:val="both"/>
        <w:rPr>
          <w:rFonts w:ascii="Arial" w:hAnsi="Arial" w:cs="Arial"/>
          <w:sz w:val="18"/>
          <w:szCs w:val="18"/>
        </w:rPr>
      </w:pPr>
    </w:p>
    <w:p w:rsidR="00940A25" w:rsidRDefault="00940A25" w:rsidP="00940A25">
      <w:pPr>
        <w:spacing w:after="101" w:line="280" w:lineRule="exact"/>
        <w:ind w:firstLine="288"/>
        <w:jc w:val="both"/>
        <w:rPr>
          <w:rFonts w:ascii="Arial" w:hAnsi="Arial" w:cs="Arial"/>
          <w:b/>
          <w:sz w:val="18"/>
          <w:szCs w:val="18"/>
        </w:rPr>
      </w:pPr>
      <w:r>
        <w:rPr>
          <w:rFonts w:ascii="Arial" w:hAnsi="Arial" w:cs="Arial"/>
          <w:b/>
          <w:sz w:val="18"/>
          <w:szCs w:val="18"/>
        </w:rPr>
        <w:t>7.1.1 Anexar endoso modificatorio, formulado en documento digital (archivo XML) proporcionado por la Institución de Fianzas, así como su representación impresa (ver 11.1.2 inciso 1), o</w:t>
      </w:r>
    </w:p>
    <w:p w:rsidR="00940A25" w:rsidRDefault="00940A25" w:rsidP="00940A25">
      <w:pPr>
        <w:spacing w:after="101" w:line="280" w:lineRule="exact"/>
        <w:ind w:firstLine="288"/>
        <w:jc w:val="both"/>
        <w:rPr>
          <w:rFonts w:ascii="Arial" w:hAnsi="Arial" w:cs="Arial"/>
          <w:b/>
          <w:sz w:val="18"/>
          <w:szCs w:val="18"/>
        </w:rPr>
      </w:pPr>
      <w:r>
        <w:rPr>
          <w:rFonts w:ascii="Arial" w:hAnsi="Arial" w:cs="Arial"/>
          <w:b/>
          <w:sz w:val="18"/>
          <w:szCs w:val="18"/>
        </w:rPr>
        <w:t>7.1.2 Anexar original de endoso modificatorio, formulado en documento impreso (papelería oficial de la Institución de Fianzas, de conformidad con el artículo 16 de la Ley de Instituciones de Seguros y de Fianzas), (Ver 11.1.2., inciso 1).</w:t>
      </w:r>
    </w:p>
    <w:p w:rsidR="00940A25" w:rsidRDefault="00940A25" w:rsidP="00940A25">
      <w:pPr>
        <w:spacing w:after="101" w:line="280" w:lineRule="exact"/>
        <w:ind w:firstLine="288"/>
        <w:jc w:val="both"/>
        <w:rPr>
          <w:rFonts w:ascii="Arial" w:hAnsi="Arial" w:cs="Arial"/>
          <w:b/>
          <w:sz w:val="18"/>
          <w:szCs w:val="18"/>
        </w:rPr>
      </w:pPr>
      <w:r>
        <w:rPr>
          <w:rFonts w:ascii="Arial" w:hAnsi="Arial" w:cs="Arial"/>
          <w:b/>
          <w:sz w:val="18"/>
          <w:szCs w:val="18"/>
        </w:rPr>
        <w:t>8. AMPLIACIÓN DE VIGENCIA</w:t>
      </w:r>
    </w:p>
    <w:tbl>
      <w:tblPr>
        <w:tblW w:w="8715" w:type="dxa"/>
        <w:tblInd w:w="144" w:type="dxa"/>
        <w:tblLayout w:type="fixed"/>
        <w:tblCellMar>
          <w:left w:w="72" w:type="dxa"/>
          <w:right w:w="72" w:type="dxa"/>
        </w:tblCellMar>
        <w:tblLook w:val="04A0" w:firstRow="1" w:lastRow="0" w:firstColumn="1" w:lastColumn="0" w:noHBand="0" w:noVBand="1"/>
      </w:tblPr>
      <w:tblGrid>
        <w:gridCol w:w="706"/>
        <w:gridCol w:w="3792"/>
        <w:gridCol w:w="142"/>
        <w:gridCol w:w="283"/>
        <w:gridCol w:w="3792"/>
      </w:tblGrid>
      <w:tr w:rsidR="00940A25" w:rsidTr="00940A25">
        <w:trPr>
          <w:trHeight w:val="20"/>
        </w:trPr>
        <w:tc>
          <w:tcPr>
            <w:tcW w:w="8712" w:type="dxa"/>
            <w:gridSpan w:val="5"/>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80" w:lineRule="exact"/>
              <w:jc w:val="both"/>
              <w:rPr>
                <w:rFonts w:ascii="Arial" w:hAnsi="Arial" w:cs="Arial"/>
                <w:b/>
                <w:sz w:val="18"/>
                <w:szCs w:val="18"/>
              </w:rPr>
            </w:pPr>
            <w:r>
              <w:rPr>
                <w:rFonts w:ascii="Arial" w:hAnsi="Arial" w:cs="Arial"/>
                <w:b/>
                <w:sz w:val="18"/>
                <w:szCs w:val="18"/>
              </w:rPr>
              <w:t>8.1 Adicional a lo establecido en los numerales 1, 2 y 6 de este formato, el contribuyente que realice una ampliación de vigencia de la carta de crédito deberá indicar lo siguiente:</w:t>
            </w:r>
          </w:p>
        </w:tc>
      </w:tr>
      <w:tr w:rsidR="00940A25" w:rsidTr="00940A25">
        <w:trPr>
          <w:trHeight w:val="20"/>
        </w:trPr>
        <w:tc>
          <w:tcPr>
            <w:tcW w:w="8712" w:type="dxa"/>
            <w:gridSpan w:val="5"/>
            <w:tcBorders>
              <w:top w:val="single" w:sz="6" w:space="0" w:color="auto"/>
              <w:left w:val="nil"/>
              <w:bottom w:val="single" w:sz="6" w:space="0" w:color="auto"/>
              <w:right w:val="nil"/>
            </w:tcBorders>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p>
        </w:tc>
      </w:tr>
      <w:tr w:rsidR="00940A25" w:rsidTr="00940A25">
        <w:trPr>
          <w:trHeight w:val="20"/>
        </w:trPr>
        <w:tc>
          <w:tcPr>
            <w:tcW w:w="8712" w:type="dxa"/>
            <w:gridSpan w:val="5"/>
            <w:tcBorders>
              <w:top w:val="single" w:sz="6" w:space="0" w:color="auto"/>
              <w:left w:val="nil"/>
              <w:bottom w:val="nil"/>
              <w:right w:val="nil"/>
            </w:tcBorders>
            <w:hideMark/>
          </w:tcPr>
          <w:p w:rsidR="00940A25" w:rsidRDefault="00940A25">
            <w:pPr>
              <w:spacing w:after="101" w:line="280" w:lineRule="exact"/>
              <w:jc w:val="both"/>
              <w:rPr>
                <w:rFonts w:ascii="Arial" w:hAnsi="Arial" w:cs="Arial"/>
                <w:sz w:val="18"/>
                <w:szCs w:val="18"/>
              </w:rPr>
            </w:pPr>
            <w:r>
              <w:rPr>
                <w:rFonts w:ascii="Arial" w:hAnsi="Arial" w:cs="Arial"/>
                <w:sz w:val="18"/>
                <w:szCs w:val="18"/>
              </w:rPr>
              <w:t>Folio Único de Garantía</w:t>
            </w:r>
          </w:p>
        </w:tc>
      </w:tr>
      <w:tr w:rsidR="00940A25" w:rsidTr="00940A25">
        <w:trPr>
          <w:trHeight w:val="20"/>
        </w:trPr>
        <w:tc>
          <w:tcPr>
            <w:tcW w:w="8712" w:type="dxa"/>
            <w:gridSpan w:val="5"/>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p>
        </w:tc>
      </w:tr>
      <w:tr w:rsidR="00940A25" w:rsidTr="00940A25">
        <w:trPr>
          <w:trHeight w:val="20"/>
        </w:trPr>
        <w:tc>
          <w:tcPr>
            <w:tcW w:w="8712" w:type="dxa"/>
            <w:gridSpan w:val="5"/>
            <w:tcBorders>
              <w:top w:val="single" w:sz="6" w:space="0" w:color="auto"/>
              <w:left w:val="nil"/>
              <w:bottom w:val="nil"/>
              <w:right w:val="nil"/>
            </w:tcBorders>
            <w:hideMark/>
          </w:tcPr>
          <w:p w:rsidR="00940A25" w:rsidRDefault="00940A25">
            <w:pPr>
              <w:spacing w:after="101" w:line="280" w:lineRule="exact"/>
              <w:jc w:val="both"/>
              <w:rPr>
                <w:rFonts w:ascii="Arial" w:hAnsi="Arial" w:cs="Arial"/>
                <w:sz w:val="18"/>
                <w:szCs w:val="18"/>
              </w:rPr>
            </w:pPr>
            <w:r>
              <w:rPr>
                <w:rFonts w:ascii="Arial" w:hAnsi="Arial" w:cs="Arial"/>
                <w:sz w:val="18"/>
                <w:szCs w:val="18"/>
              </w:rPr>
              <w:t>Número y/o folio de carta de crédito</w:t>
            </w:r>
          </w:p>
        </w:tc>
      </w:tr>
      <w:tr w:rsidR="00940A25" w:rsidTr="00940A25">
        <w:trPr>
          <w:trHeight w:val="20"/>
        </w:trPr>
        <w:tc>
          <w:tcPr>
            <w:tcW w:w="8712" w:type="dxa"/>
            <w:gridSpan w:val="5"/>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p>
        </w:tc>
      </w:tr>
      <w:tr w:rsidR="00940A25" w:rsidTr="00940A25">
        <w:trPr>
          <w:trHeight w:val="20"/>
        </w:trPr>
        <w:tc>
          <w:tcPr>
            <w:tcW w:w="8712" w:type="dxa"/>
            <w:gridSpan w:val="5"/>
            <w:tcBorders>
              <w:top w:val="single" w:sz="6" w:space="0" w:color="auto"/>
              <w:left w:val="nil"/>
              <w:bottom w:val="nil"/>
              <w:right w:val="nil"/>
            </w:tcBorders>
            <w:hideMark/>
          </w:tcPr>
          <w:p w:rsidR="00940A25" w:rsidRDefault="00940A25">
            <w:pPr>
              <w:spacing w:after="101" w:line="280" w:lineRule="exact"/>
              <w:jc w:val="both"/>
              <w:rPr>
                <w:rFonts w:ascii="Arial" w:hAnsi="Arial" w:cs="Arial"/>
                <w:sz w:val="18"/>
                <w:szCs w:val="18"/>
              </w:rPr>
            </w:pPr>
            <w:r>
              <w:rPr>
                <w:rFonts w:ascii="Arial" w:hAnsi="Arial" w:cs="Arial"/>
                <w:sz w:val="18"/>
                <w:szCs w:val="18"/>
              </w:rPr>
              <w:t>Nombre de la Institución de Crédito</w:t>
            </w:r>
          </w:p>
        </w:tc>
      </w:tr>
      <w:tr w:rsidR="00940A25" w:rsidTr="00940A25">
        <w:trPr>
          <w:trHeight w:val="20"/>
        </w:trPr>
        <w:tc>
          <w:tcPr>
            <w:tcW w:w="8712" w:type="dxa"/>
            <w:gridSpan w:val="5"/>
          </w:tcPr>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r>
              <w:rPr>
                <w:rFonts w:ascii="Arial" w:hAnsi="Arial" w:cs="Arial"/>
                <w:sz w:val="18"/>
                <w:szCs w:val="18"/>
              </w:rPr>
              <w:t>Plazo de vigencia original:</w:t>
            </w:r>
          </w:p>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p>
        </w:tc>
      </w:tr>
      <w:tr w:rsidR="00940A25" w:rsidTr="00940A25">
        <w:trPr>
          <w:trHeight w:val="20"/>
        </w:trPr>
        <w:tc>
          <w:tcPr>
            <w:tcW w:w="705" w:type="dxa"/>
            <w:hideMark/>
          </w:tcPr>
          <w:p w:rsidR="00940A25" w:rsidRDefault="00940A25">
            <w:pPr>
              <w:spacing w:after="101" w:line="280" w:lineRule="exact"/>
              <w:jc w:val="both"/>
              <w:rPr>
                <w:rFonts w:ascii="Arial" w:hAnsi="Arial" w:cs="Arial"/>
                <w:sz w:val="18"/>
                <w:szCs w:val="18"/>
              </w:rPr>
            </w:pPr>
            <w:r>
              <w:rPr>
                <w:rFonts w:ascii="Arial" w:hAnsi="Arial" w:cs="Arial"/>
                <w:sz w:val="18"/>
                <w:szCs w:val="18"/>
              </w:rPr>
              <w:t>Del</w:t>
            </w:r>
          </w:p>
        </w:tc>
        <w:tc>
          <w:tcPr>
            <w:tcW w:w="3791" w:type="dxa"/>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tc>
        <w:tc>
          <w:tcPr>
            <w:tcW w:w="425" w:type="dxa"/>
            <w:gridSpan w:val="2"/>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al</w:t>
            </w:r>
          </w:p>
        </w:tc>
        <w:tc>
          <w:tcPr>
            <w:tcW w:w="3791" w:type="dxa"/>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tc>
      </w:tr>
      <w:tr w:rsidR="00940A25" w:rsidTr="00940A25">
        <w:trPr>
          <w:trHeight w:val="20"/>
        </w:trPr>
        <w:tc>
          <w:tcPr>
            <w:tcW w:w="4638" w:type="dxa"/>
            <w:gridSpan w:val="3"/>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dd/mm/aaaa</w:t>
            </w:r>
          </w:p>
        </w:tc>
        <w:tc>
          <w:tcPr>
            <w:tcW w:w="4074" w:type="dxa"/>
            <w:gridSpan w:val="2"/>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dd/mm/aaaa</w:t>
            </w:r>
          </w:p>
        </w:tc>
      </w:tr>
      <w:tr w:rsidR="00940A25" w:rsidTr="00940A25">
        <w:trPr>
          <w:trHeight w:val="20"/>
        </w:trPr>
        <w:tc>
          <w:tcPr>
            <w:tcW w:w="8712" w:type="dxa"/>
            <w:gridSpan w:val="5"/>
          </w:tcPr>
          <w:p w:rsidR="00940A25" w:rsidRDefault="00940A25">
            <w:pPr>
              <w:spacing w:after="101" w:line="280" w:lineRule="exact"/>
              <w:jc w:val="both"/>
              <w:rPr>
                <w:rFonts w:ascii="Arial" w:hAnsi="Arial" w:cs="Arial"/>
                <w:sz w:val="18"/>
                <w:szCs w:val="18"/>
              </w:rPr>
            </w:pPr>
            <w:r>
              <w:rPr>
                <w:rFonts w:ascii="Arial" w:hAnsi="Arial" w:cs="Arial"/>
                <w:sz w:val="18"/>
                <w:szCs w:val="18"/>
              </w:rPr>
              <w:t>Plazo por el que se solicita la ampliación de vigencia:</w:t>
            </w:r>
          </w:p>
          <w:p w:rsidR="00940A25" w:rsidRDefault="00940A25">
            <w:pPr>
              <w:spacing w:after="101" w:line="280" w:lineRule="exact"/>
              <w:jc w:val="both"/>
              <w:rPr>
                <w:rFonts w:ascii="Arial" w:hAnsi="Arial" w:cs="Arial"/>
                <w:sz w:val="18"/>
                <w:szCs w:val="18"/>
              </w:rPr>
            </w:pPr>
          </w:p>
          <w:p w:rsidR="00940A25" w:rsidRDefault="00940A25">
            <w:pPr>
              <w:spacing w:after="101" w:line="280" w:lineRule="exact"/>
              <w:jc w:val="both"/>
              <w:rPr>
                <w:rFonts w:ascii="Arial" w:hAnsi="Arial" w:cs="Arial"/>
                <w:sz w:val="18"/>
                <w:szCs w:val="18"/>
              </w:rPr>
            </w:pPr>
          </w:p>
        </w:tc>
      </w:tr>
      <w:tr w:rsidR="00940A25" w:rsidTr="00940A25">
        <w:trPr>
          <w:trHeight w:val="20"/>
        </w:trPr>
        <w:tc>
          <w:tcPr>
            <w:tcW w:w="705" w:type="dxa"/>
            <w:hideMark/>
          </w:tcPr>
          <w:p w:rsidR="00940A25" w:rsidRDefault="00940A25">
            <w:pPr>
              <w:spacing w:after="101" w:line="280" w:lineRule="exact"/>
              <w:jc w:val="both"/>
              <w:rPr>
                <w:rFonts w:ascii="Arial" w:hAnsi="Arial" w:cs="Arial"/>
                <w:sz w:val="18"/>
                <w:szCs w:val="18"/>
              </w:rPr>
            </w:pPr>
            <w:r>
              <w:rPr>
                <w:rFonts w:ascii="Arial" w:hAnsi="Arial" w:cs="Arial"/>
                <w:sz w:val="18"/>
                <w:szCs w:val="18"/>
              </w:rPr>
              <w:t>Del</w:t>
            </w:r>
          </w:p>
        </w:tc>
        <w:tc>
          <w:tcPr>
            <w:tcW w:w="3791" w:type="dxa"/>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tc>
        <w:tc>
          <w:tcPr>
            <w:tcW w:w="425" w:type="dxa"/>
            <w:gridSpan w:val="2"/>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al</w:t>
            </w:r>
          </w:p>
        </w:tc>
        <w:tc>
          <w:tcPr>
            <w:tcW w:w="3791" w:type="dxa"/>
            <w:tcBorders>
              <w:top w:val="nil"/>
              <w:left w:val="nil"/>
              <w:bottom w:val="single" w:sz="6" w:space="0" w:color="auto"/>
              <w:right w:val="nil"/>
            </w:tcBorders>
          </w:tcPr>
          <w:p w:rsidR="00940A25" w:rsidRDefault="00940A25">
            <w:pPr>
              <w:spacing w:after="101" w:line="280" w:lineRule="exact"/>
              <w:jc w:val="both"/>
              <w:rPr>
                <w:rFonts w:ascii="Arial" w:hAnsi="Arial" w:cs="Arial"/>
                <w:sz w:val="18"/>
                <w:szCs w:val="18"/>
              </w:rPr>
            </w:pPr>
          </w:p>
        </w:tc>
      </w:tr>
      <w:tr w:rsidR="00940A25" w:rsidTr="00940A25">
        <w:trPr>
          <w:trHeight w:val="20"/>
        </w:trPr>
        <w:tc>
          <w:tcPr>
            <w:tcW w:w="4638" w:type="dxa"/>
            <w:gridSpan w:val="3"/>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dd/mm/aaaa</w:t>
            </w:r>
          </w:p>
        </w:tc>
        <w:tc>
          <w:tcPr>
            <w:tcW w:w="4074" w:type="dxa"/>
            <w:gridSpan w:val="2"/>
            <w:hideMark/>
          </w:tcPr>
          <w:p w:rsidR="00940A25" w:rsidRDefault="00940A25">
            <w:pPr>
              <w:spacing w:after="101" w:line="280" w:lineRule="exact"/>
              <w:jc w:val="center"/>
              <w:rPr>
                <w:rFonts w:ascii="Arial" w:hAnsi="Arial" w:cs="Arial"/>
                <w:sz w:val="18"/>
                <w:szCs w:val="18"/>
              </w:rPr>
            </w:pPr>
            <w:r>
              <w:rPr>
                <w:rFonts w:ascii="Arial" w:hAnsi="Arial" w:cs="Arial"/>
                <w:sz w:val="18"/>
                <w:szCs w:val="18"/>
              </w:rPr>
              <w:t>dd/mm/aaaa</w:t>
            </w:r>
          </w:p>
        </w:tc>
      </w:tr>
    </w:tbl>
    <w:p w:rsidR="00940A25" w:rsidRDefault="00940A25" w:rsidP="00940A25">
      <w:pPr>
        <w:spacing w:after="101" w:line="280" w:lineRule="exact"/>
        <w:ind w:firstLine="288"/>
        <w:jc w:val="both"/>
        <w:rPr>
          <w:rFonts w:ascii="Arial" w:hAnsi="Arial" w:cs="Arial"/>
          <w:sz w:val="18"/>
          <w:szCs w:val="18"/>
        </w:rPr>
      </w:pPr>
    </w:p>
    <w:p w:rsidR="00940A25" w:rsidRDefault="00940A25" w:rsidP="00940A25">
      <w:pPr>
        <w:spacing w:after="101" w:line="280" w:lineRule="exact"/>
        <w:ind w:firstLine="288"/>
        <w:jc w:val="both"/>
        <w:rPr>
          <w:rFonts w:ascii="Arial" w:hAnsi="Arial" w:cs="Arial"/>
          <w:b/>
          <w:sz w:val="18"/>
          <w:szCs w:val="18"/>
        </w:rPr>
      </w:pPr>
      <w:r>
        <w:rPr>
          <w:rFonts w:ascii="Arial" w:hAnsi="Arial" w:cs="Arial"/>
          <w:b/>
          <w:sz w:val="18"/>
          <w:szCs w:val="18"/>
        </w:rPr>
        <w:t>8.1.1. Anexar documento modificatorio de ampliación de vigencia (Formulada en hoja membretada de la empresa solicitante), (Ver 11.1.3 inciso 1).</w:t>
      </w:r>
    </w:p>
    <w:p w:rsidR="00940A25" w:rsidRDefault="00940A25" w:rsidP="00940A25">
      <w:pPr>
        <w:spacing w:after="101" w:line="270" w:lineRule="exact"/>
        <w:ind w:firstLine="288"/>
        <w:jc w:val="both"/>
        <w:rPr>
          <w:rFonts w:ascii="Arial" w:hAnsi="Arial" w:cs="Arial"/>
          <w:b/>
          <w:sz w:val="18"/>
          <w:szCs w:val="18"/>
        </w:rPr>
      </w:pPr>
      <w:r>
        <w:rPr>
          <w:rFonts w:ascii="Arial" w:hAnsi="Arial" w:cs="Arial"/>
          <w:b/>
          <w:sz w:val="18"/>
          <w:szCs w:val="18"/>
        </w:rPr>
        <w:t>9. AUMENTO DE MONTO GARANTIZADO.</w:t>
      </w:r>
    </w:p>
    <w:tbl>
      <w:tblPr>
        <w:tblW w:w="8715" w:type="dxa"/>
        <w:tblInd w:w="144" w:type="dxa"/>
        <w:tblLayout w:type="fixed"/>
        <w:tblCellMar>
          <w:left w:w="70" w:type="dxa"/>
          <w:right w:w="70" w:type="dxa"/>
        </w:tblCellMar>
        <w:tblLook w:val="04A0" w:firstRow="1" w:lastRow="0" w:firstColumn="1" w:lastColumn="0" w:noHBand="0" w:noVBand="1"/>
      </w:tblPr>
      <w:tblGrid>
        <w:gridCol w:w="8715"/>
      </w:tblGrid>
      <w:tr w:rsidR="00940A25" w:rsidTr="00940A25">
        <w:trPr>
          <w:trHeight w:val="20"/>
        </w:trPr>
        <w:tc>
          <w:tcPr>
            <w:tcW w:w="8789"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70" w:lineRule="exact"/>
              <w:jc w:val="both"/>
              <w:rPr>
                <w:rFonts w:ascii="Arial" w:hAnsi="Arial" w:cs="Arial"/>
                <w:b/>
                <w:sz w:val="18"/>
                <w:szCs w:val="18"/>
              </w:rPr>
            </w:pPr>
            <w:r>
              <w:rPr>
                <w:rFonts w:ascii="Arial" w:hAnsi="Arial" w:cs="Arial"/>
                <w:b/>
                <w:sz w:val="18"/>
                <w:szCs w:val="18"/>
              </w:rPr>
              <w:t>9.1 Adicional a lo establecido en los numerales 1, 2 y 6 de este formato, el contribuyente que realice un aumento del monto garantizado deberá cumplir con lo siguiente:</w:t>
            </w:r>
          </w:p>
        </w:tc>
      </w:tr>
    </w:tbl>
    <w:p w:rsidR="00940A25" w:rsidRDefault="00940A25" w:rsidP="00940A25">
      <w:pPr>
        <w:spacing w:after="101" w:line="270" w:lineRule="exact"/>
        <w:ind w:firstLine="288"/>
        <w:jc w:val="both"/>
        <w:rPr>
          <w:rFonts w:ascii="Arial" w:hAnsi="Arial" w:cs="Arial"/>
          <w:sz w:val="18"/>
          <w:szCs w:val="18"/>
        </w:rPr>
      </w:pPr>
    </w:p>
    <w:p w:rsidR="00940A25" w:rsidRDefault="00940A25" w:rsidP="00940A25">
      <w:pPr>
        <w:spacing w:after="101" w:line="270" w:lineRule="exact"/>
        <w:ind w:firstLine="288"/>
        <w:jc w:val="both"/>
        <w:rPr>
          <w:rFonts w:ascii="Arial" w:hAnsi="Arial" w:cs="Arial"/>
          <w:b/>
          <w:sz w:val="18"/>
          <w:szCs w:val="18"/>
        </w:rPr>
      </w:pPr>
      <w:r>
        <w:rPr>
          <w:rFonts w:ascii="Arial" w:hAnsi="Arial" w:cs="Arial"/>
          <w:b/>
          <w:sz w:val="18"/>
          <w:szCs w:val="18"/>
        </w:rPr>
        <w:t>9.1.1 Señale lo siguiente datos:</w:t>
      </w:r>
    </w:p>
    <w:tbl>
      <w:tblPr>
        <w:tblW w:w="8715" w:type="dxa"/>
        <w:tblInd w:w="144" w:type="dxa"/>
        <w:tblLayout w:type="fixed"/>
        <w:tblCellMar>
          <w:left w:w="72" w:type="dxa"/>
          <w:right w:w="72" w:type="dxa"/>
        </w:tblCellMar>
        <w:tblLook w:val="04A0" w:firstRow="1" w:lastRow="0" w:firstColumn="1" w:lastColumn="0" w:noHBand="0" w:noVBand="1"/>
      </w:tblPr>
      <w:tblGrid>
        <w:gridCol w:w="282"/>
        <w:gridCol w:w="3232"/>
        <w:gridCol w:w="283"/>
        <w:gridCol w:w="2810"/>
        <w:gridCol w:w="2108"/>
      </w:tblGrid>
      <w:tr w:rsidR="00940A25" w:rsidTr="00940A25">
        <w:trPr>
          <w:trHeight w:val="20"/>
        </w:trPr>
        <w:tc>
          <w:tcPr>
            <w:tcW w:w="8789" w:type="dxa"/>
            <w:gridSpan w:val="5"/>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p w:rsidR="00940A25" w:rsidRDefault="00940A25">
            <w:pPr>
              <w:spacing w:after="101" w:line="270" w:lineRule="exact"/>
              <w:jc w:val="both"/>
              <w:rPr>
                <w:rFonts w:ascii="Arial" w:hAnsi="Arial" w:cs="Arial"/>
                <w:sz w:val="18"/>
                <w:szCs w:val="18"/>
              </w:rPr>
            </w:pPr>
          </w:p>
        </w:tc>
      </w:tr>
      <w:tr w:rsidR="00940A25" w:rsidTr="00940A25">
        <w:trPr>
          <w:trHeight w:val="20"/>
        </w:trPr>
        <w:tc>
          <w:tcPr>
            <w:tcW w:w="8789" w:type="dxa"/>
            <w:gridSpan w:val="5"/>
            <w:tcBorders>
              <w:top w:val="single" w:sz="6" w:space="0" w:color="auto"/>
              <w:left w:val="nil"/>
              <w:bottom w:val="nil"/>
              <w:right w:val="nil"/>
            </w:tcBorders>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Folio Único de Garantía</w:t>
            </w:r>
          </w:p>
        </w:tc>
      </w:tr>
      <w:tr w:rsidR="00940A25" w:rsidTr="00940A25">
        <w:trPr>
          <w:trHeight w:val="20"/>
        </w:trPr>
        <w:tc>
          <w:tcPr>
            <w:tcW w:w="8789" w:type="dxa"/>
            <w:gridSpan w:val="5"/>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p w:rsidR="00940A25" w:rsidRDefault="00940A25">
            <w:pPr>
              <w:spacing w:after="101" w:line="270" w:lineRule="exact"/>
              <w:jc w:val="both"/>
              <w:rPr>
                <w:rFonts w:ascii="Arial" w:hAnsi="Arial" w:cs="Arial"/>
                <w:sz w:val="18"/>
                <w:szCs w:val="18"/>
              </w:rPr>
            </w:pPr>
          </w:p>
        </w:tc>
      </w:tr>
      <w:tr w:rsidR="00940A25" w:rsidTr="00940A25">
        <w:trPr>
          <w:trHeight w:val="20"/>
        </w:trPr>
        <w:tc>
          <w:tcPr>
            <w:tcW w:w="8789" w:type="dxa"/>
            <w:gridSpan w:val="5"/>
            <w:tcBorders>
              <w:top w:val="single" w:sz="6" w:space="0" w:color="auto"/>
              <w:left w:val="nil"/>
              <w:bottom w:val="nil"/>
              <w:right w:val="nil"/>
            </w:tcBorders>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 xml:space="preserve">Número y/o folio de póliza de fianza o carta de crédito </w:t>
            </w:r>
          </w:p>
        </w:tc>
      </w:tr>
      <w:tr w:rsidR="00940A25" w:rsidTr="00940A25">
        <w:trPr>
          <w:trHeight w:val="20"/>
        </w:trPr>
        <w:tc>
          <w:tcPr>
            <w:tcW w:w="8789" w:type="dxa"/>
            <w:gridSpan w:val="5"/>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p w:rsidR="00940A25" w:rsidRDefault="00940A25">
            <w:pPr>
              <w:spacing w:after="101" w:line="270" w:lineRule="exact"/>
              <w:jc w:val="both"/>
              <w:rPr>
                <w:rFonts w:ascii="Arial" w:hAnsi="Arial" w:cs="Arial"/>
                <w:sz w:val="18"/>
                <w:szCs w:val="18"/>
              </w:rPr>
            </w:pPr>
          </w:p>
        </w:tc>
      </w:tr>
      <w:tr w:rsidR="00940A25" w:rsidTr="00940A25">
        <w:trPr>
          <w:trHeight w:val="20"/>
        </w:trPr>
        <w:tc>
          <w:tcPr>
            <w:tcW w:w="8789" w:type="dxa"/>
            <w:gridSpan w:val="5"/>
            <w:tcBorders>
              <w:top w:val="single" w:sz="6" w:space="0" w:color="auto"/>
              <w:left w:val="nil"/>
              <w:bottom w:val="nil"/>
              <w:right w:val="nil"/>
            </w:tcBorders>
            <w:vAlign w:val="center"/>
          </w:tcPr>
          <w:p w:rsidR="00940A25" w:rsidRDefault="00940A25">
            <w:pPr>
              <w:spacing w:after="101" w:line="270" w:lineRule="exact"/>
              <w:jc w:val="both"/>
              <w:rPr>
                <w:rFonts w:ascii="Arial" w:hAnsi="Arial" w:cs="Arial"/>
                <w:sz w:val="18"/>
                <w:szCs w:val="18"/>
              </w:rPr>
            </w:pPr>
            <w:r>
              <w:rPr>
                <w:rFonts w:ascii="Arial" w:hAnsi="Arial" w:cs="Arial"/>
                <w:sz w:val="18"/>
                <w:szCs w:val="18"/>
              </w:rPr>
              <w:t>Nombre de la Institución de Fianzas o Institución de Crédito que emite el documento</w:t>
            </w:r>
          </w:p>
          <w:p w:rsidR="00940A25" w:rsidRDefault="00940A25">
            <w:pPr>
              <w:spacing w:after="101" w:line="270" w:lineRule="exact"/>
              <w:jc w:val="both"/>
              <w:rPr>
                <w:rFonts w:ascii="Arial" w:hAnsi="Arial" w:cs="Arial"/>
                <w:sz w:val="18"/>
                <w:szCs w:val="18"/>
              </w:rPr>
            </w:pPr>
          </w:p>
        </w:tc>
      </w:tr>
      <w:tr w:rsidR="00940A25" w:rsidTr="00940A25">
        <w:trPr>
          <w:trHeight w:val="20"/>
        </w:trPr>
        <w:tc>
          <w:tcPr>
            <w:tcW w:w="283" w:type="dxa"/>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w:t>
            </w:r>
          </w:p>
        </w:tc>
        <w:tc>
          <w:tcPr>
            <w:tcW w:w="3261" w:type="dxa"/>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tc>
        <w:tc>
          <w:tcPr>
            <w:tcW w:w="284" w:type="dxa"/>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w:t>
            </w:r>
          </w:p>
        </w:tc>
        <w:tc>
          <w:tcPr>
            <w:tcW w:w="2835" w:type="dxa"/>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tc>
        <w:tc>
          <w:tcPr>
            <w:tcW w:w="2126" w:type="dxa"/>
            <w:vAlign w:val="center"/>
          </w:tcPr>
          <w:p w:rsidR="00940A25" w:rsidRDefault="00940A25">
            <w:pPr>
              <w:spacing w:after="101" w:line="270" w:lineRule="exact"/>
              <w:jc w:val="both"/>
              <w:rPr>
                <w:rFonts w:ascii="Arial" w:hAnsi="Arial" w:cs="Arial"/>
                <w:sz w:val="18"/>
                <w:szCs w:val="18"/>
              </w:rPr>
            </w:pPr>
          </w:p>
        </w:tc>
      </w:tr>
      <w:tr w:rsidR="00940A25" w:rsidTr="00940A25">
        <w:trPr>
          <w:trHeight w:val="20"/>
        </w:trPr>
        <w:tc>
          <w:tcPr>
            <w:tcW w:w="8789" w:type="dxa"/>
            <w:gridSpan w:val="5"/>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Monto original en moneda nacional que ampara la póliza de fianza o carta de crédito (con número, incluir centavos y sin comas)</w:t>
            </w:r>
          </w:p>
        </w:tc>
      </w:tr>
      <w:tr w:rsidR="00940A25" w:rsidTr="00940A25">
        <w:trPr>
          <w:trHeight w:val="20"/>
        </w:trPr>
        <w:tc>
          <w:tcPr>
            <w:tcW w:w="283" w:type="dxa"/>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w:t>
            </w:r>
          </w:p>
        </w:tc>
        <w:tc>
          <w:tcPr>
            <w:tcW w:w="3261" w:type="dxa"/>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tc>
        <w:tc>
          <w:tcPr>
            <w:tcW w:w="284" w:type="dxa"/>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w:t>
            </w:r>
          </w:p>
        </w:tc>
        <w:tc>
          <w:tcPr>
            <w:tcW w:w="2835" w:type="dxa"/>
            <w:tcBorders>
              <w:top w:val="nil"/>
              <w:left w:val="nil"/>
              <w:bottom w:val="single" w:sz="6" w:space="0" w:color="auto"/>
              <w:right w:val="nil"/>
            </w:tcBorders>
            <w:vAlign w:val="center"/>
          </w:tcPr>
          <w:p w:rsidR="00940A25" w:rsidRDefault="00940A25">
            <w:pPr>
              <w:spacing w:after="101" w:line="270" w:lineRule="exact"/>
              <w:jc w:val="both"/>
              <w:rPr>
                <w:rFonts w:ascii="Arial" w:hAnsi="Arial" w:cs="Arial"/>
                <w:sz w:val="18"/>
                <w:szCs w:val="18"/>
              </w:rPr>
            </w:pPr>
          </w:p>
        </w:tc>
        <w:tc>
          <w:tcPr>
            <w:tcW w:w="2126" w:type="dxa"/>
            <w:vAlign w:val="center"/>
          </w:tcPr>
          <w:p w:rsidR="00940A25" w:rsidRDefault="00940A25">
            <w:pPr>
              <w:spacing w:after="101" w:line="270" w:lineRule="exact"/>
              <w:jc w:val="both"/>
              <w:rPr>
                <w:rFonts w:ascii="Arial" w:hAnsi="Arial" w:cs="Arial"/>
                <w:sz w:val="18"/>
                <w:szCs w:val="18"/>
              </w:rPr>
            </w:pPr>
          </w:p>
        </w:tc>
      </w:tr>
      <w:tr w:rsidR="00940A25" w:rsidTr="00940A25">
        <w:trPr>
          <w:trHeight w:val="20"/>
        </w:trPr>
        <w:tc>
          <w:tcPr>
            <w:tcW w:w="8789" w:type="dxa"/>
            <w:gridSpan w:val="5"/>
            <w:vAlign w:val="center"/>
            <w:hideMark/>
          </w:tcPr>
          <w:p w:rsidR="00940A25" w:rsidRDefault="00940A25">
            <w:pPr>
              <w:spacing w:after="101" w:line="270" w:lineRule="exact"/>
              <w:jc w:val="both"/>
              <w:rPr>
                <w:rFonts w:ascii="Arial" w:hAnsi="Arial" w:cs="Arial"/>
                <w:sz w:val="18"/>
                <w:szCs w:val="18"/>
              </w:rPr>
            </w:pPr>
            <w:r>
              <w:rPr>
                <w:rFonts w:ascii="Arial" w:hAnsi="Arial" w:cs="Arial"/>
                <w:sz w:val="18"/>
                <w:szCs w:val="18"/>
              </w:rPr>
              <w:t>Monto modificado en moneda nacional que ampara la póliza de fianza o carta de crédito (con número, incluir centavos y sin comas)</w:t>
            </w:r>
          </w:p>
        </w:tc>
      </w:tr>
    </w:tbl>
    <w:p w:rsidR="00940A25" w:rsidRDefault="00940A25" w:rsidP="00940A25">
      <w:pPr>
        <w:spacing w:after="101" w:line="270" w:lineRule="exact"/>
        <w:ind w:firstLine="288"/>
        <w:jc w:val="both"/>
        <w:rPr>
          <w:rFonts w:ascii="Arial" w:hAnsi="Arial" w:cs="Arial"/>
          <w:b/>
          <w:sz w:val="18"/>
          <w:szCs w:val="18"/>
        </w:rPr>
      </w:pPr>
    </w:p>
    <w:p w:rsidR="00940A25" w:rsidRDefault="00940A25" w:rsidP="00940A25">
      <w:pPr>
        <w:spacing w:after="101" w:line="270" w:lineRule="exact"/>
        <w:ind w:firstLine="288"/>
        <w:jc w:val="both"/>
        <w:rPr>
          <w:rFonts w:ascii="Arial" w:hAnsi="Arial" w:cs="Arial"/>
          <w:sz w:val="18"/>
          <w:szCs w:val="18"/>
        </w:rPr>
      </w:pPr>
      <w:r>
        <w:rPr>
          <w:rFonts w:ascii="Arial" w:hAnsi="Arial" w:cs="Arial"/>
          <w:sz w:val="18"/>
          <w:szCs w:val="18"/>
        </w:rPr>
        <w:t>9.1.2 Anexar póliza de fianza modificatorio, formulada en documento digital (archivo XML) proporcionado por la Institución de Fianzas, así como su representación impresa (ver 11.1.4 inciso 1), o</w:t>
      </w:r>
    </w:p>
    <w:p w:rsidR="00940A25" w:rsidRDefault="00940A25" w:rsidP="00940A25">
      <w:pPr>
        <w:spacing w:after="101" w:line="270" w:lineRule="exact"/>
        <w:ind w:firstLine="288"/>
        <w:jc w:val="both"/>
        <w:rPr>
          <w:rFonts w:ascii="Arial" w:hAnsi="Arial" w:cs="Arial"/>
          <w:sz w:val="18"/>
          <w:szCs w:val="18"/>
        </w:rPr>
      </w:pPr>
      <w:r>
        <w:rPr>
          <w:rFonts w:ascii="Arial" w:hAnsi="Arial" w:cs="Arial"/>
          <w:sz w:val="18"/>
          <w:szCs w:val="18"/>
        </w:rPr>
        <w:t>9.1.3 Anexar original de póliza de fianza modificatorio, formulada en documento impreso (papelería oficial de la Institución de Fianzas, de conformidad con el artículo 16 de la Ley de Instituciones de Seguros y de Fianzas), (Ver 11.1.4 inciso 1), o</w:t>
      </w:r>
    </w:p>
    <w:p w:rsidR="00940A25" w:rsidRDefault="00940A25" w:rsidP="00940A25">
      <w:pPr>
        <w:spacing w:after="101" w:line="270" w:lineRule="exact"/>
        <w:ind w:firstLine="288"/>
        <w:jc w:val="both"/>
        <w:rPr>
          <w:rFonts w:ascii="Arial" w:hAnsi="Arial" w:cs="Arial"/>
          <w:sz w:val="18"/>
          <w:szCs w:val="18"/>
        </w:rPr>
      </w:pPr>
      <w:r>
        <w:rPr>
          <w:rFonts w:ascii="Arial" w:hAnsi="Arial" w:cs="Arial"/>
          <w:sz w:val="18"/>
          <w:szCs w:val="18"/>
        </w:rPr>
        <w:t>9.1.4 Anexar original de la carta de crédito formulada en documento impreso (papelería oficial de la Institución de Crédito que emite el documento), (ver 11.1.4 inciso 1).</w:t>
      </w:r>
    </w:p>
    <w:p w:rsidR="00940A25" w:rsidRDefault="00940A25" w:rsidP="00940A25">
      <w:pPr>
        <w:spacing w:after="101" w:line="270" w:lineRule="exact"/>
        <w:ind w:firstLine="288"/>
        <w:jc w:val="both"/>
        <w:rPr>
          <w:rFonts w:ascii="Arial" w:hAnsi="Arial" w:cs="Arial"/>
          <w:b/>
          <w:sz w:val="18"/>
          <w:szCs w:val="18"/>
        </w:rPr>
      </w:pPr>
      <w:r>
        <w:rPr>
          <w:rFonts w:ascii="Arial" w:hAnsi="Arial" w:cs="Arial"/>
          <w:b/>
          <w:sz w:val="18"/>
          <w:szCs w:val="18"/>
        </w:rPr>
        <w:t>10. CANCELACIÓN.</w:t>
      </w:r>
    </w:p>
    <w:tbl>
      <w:tblPr>
        <w:tblW w:w="8715" w:type="dxa"/>
        <w:tblInd w:w="144" w:type="dxa"/>
        <w:tblLayout w:type="fixed"/>
        <w:tblCellMar>
          <w:left w:w="72" w:type="dxa"/>
          <w:right w:w="72" w:type="dxa"/>
        </w:tblCellMar>
        <w:tblLook w:val="04A0" w:firstRow="1" w:lastRow="0" w:firstColumn="1" w:lastColumn="0" w:noHBand="0" w:noVBand="1"/>
      </w:tblPr>
      <w:tblGrid>
        <w:gridCol w:w="702"/>
        <w:gridCol w:w="1537"/>
        <w:gridCol w:w="1187"/>
        <w:gridCol w:w="5289"/>
      </w:tblGrid>
      <w:tr w:rsidR="00940A25" w:rsidTr="00940A25">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70" w:lineRule="exact"/>
              <w:jc w:val="both"/>
              <w:rPr>
                <w:rFonts w:ascii="Arial" w:hAnsi="Arial" w:cs="Arial"/>
                <w:b/>
                <w:sz w:val="18"/>
                <w:szCs w:val="18"/>
              </w:rPr>
            </w:pPr>
            <w:r>
              <w:rPr>
                <w:rFonts w:ascii="Arial" w:hAnsi="Arial" w:cs="Arial"/>
                <w:b/>
                <w:sz w:val="18"/>
                <w:szCs w:val="18"/>
              </w:rPr>
              <w:t xml:space="preserve">10.1 Adicional a lo establecido en los numerales 1 y 2 de este formato, el contribuyente que realice </w:t>
            </w:r>
            <w:r>
              <w:rPr>
                <w:rFonts w:ascii="Arial" w:hAnsi="Arial" w:cs="Arial"/>
                <w:b/>
                <w:sz w:val="18"/>
                <w:szCs w:val="18"/>
              </w:rPr>
              <w:lastRenderedPageBreak/>
              <w:t>una cancelación de la garantía deberá cumplir con lo siguiente:</w:t>
            </w:r>
          </w:p>
          <w:p w:rsidR="00940A25" w:rsidRDefault="00940A25">
            <w:pPr>
              <w:spacing w:after="101" w:line="270" w:lineRule="exact"/>
              <w:jc w:val="both"/>
              <w:rPr>
                <w:rFonts w:ascii="Arial" w:hAnsi="Arial" w:cs="Arial"/>
                <w:b/>
                <w:sz w:val="18"/>
                <w:szCs w:val="18"/>
              </w:rPr>
            </w:pPr>
            <w:r>
              <w:rPr>
                <w:rFonts w:ascii="Arial" w:hAnsi="Arial" w:cs="Arial"/>
                <w:sz w:val="18"/>
                <w:szCs w:val="18"/>
              </w:rPr>
              <w:t>Marcar con una “X” en el cuadro, el motivo por el cual se solicita la cancelación de la garantía.</w:t>
            </w:r>
          </w:p>
        </w:tc>
      </w:tr>
      <w:tr w:rsidR="00940A25" w:rsidTr="00940A25">
        <w:trPr>
          <w:trHeight w:val="20"/>
        </w:trPr>
        <w:tc>
          <w:tcPr>
            <w:tcW w:w="702" w:type="dxa"/>
            <w:tcBorders>
              <w:top w:val="single" w:sz="6" w:space="0" w:color="auto"/>
              <w:left w:val="nil"/>
              <w:bottom w:val="nil"/>
              <w:right w:val="nil"/>
            </w:tcBorders>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lastRenderedPageBreak/>
              <w:t>☐</w:t>
            </w:r>
          </w:p>
        </w:tc>
        <w:tc>
          <w:tcPr>
            <w:tcW w:w="8010" w:type="dxa"/>
            <w:gridSpan w:val="3"/>
            <w:tcBorders>
              <w:top w:val="single" w:sz="6" w:space="0" w:color="auto"/>
              <w:left w:val="nil"/>
              <w:bottom w:val="nil"/>
              <w:right w:val="nil"/>
            </w:tcBorders>
            <w:hideMark/>
          </w:tcPr>
          <w:p w:rsidR="00940A25" w:rsidRDefault="00940A25">
            <w:pPr>
              <w:spacing w:after="101" w:line="270" w:lineRule="exact"/>
              <w:jc w:val="both"/>
              <w:rPr>
                <w:rFonts w:ascii="Arial" w:hAnsi="Arial" w:cs="Arial"/>
                <w:sz w:val="18"/>
                <w:szCs w:val="18"/>
              </w:rPr>
            </w:pPr>
            <w:r>
              <w:rPr>
                <w:rFonts w:ascii="Arial" w:hAnsi="Arial" w:cs="Arial"/>
                <w:sz w:val="18"/>
                <w:szCs w:val="18"/>
              </w:rPr>
              <w:t>Por sustitución de garantía (Deberá llenar el apartado 5)</w:t>
            </w:r>
          </w:p>
        </w:tc>
      </w:tr>
      <w:tr w:rsidR="00940A25" w:rsidTr="00940A25">
        <w:trPr>
          <w:trHeight w:val="20"/>
        </w:trPr>
        <w:tc>
          <w:tcPr>
            <w:tcW w:w="702"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10" w:type="dxa"/>
            <w:gridSpan w:val="3"/>
            <w:hideMark/>
          </w:tcPr>
          <w:p w:rsidR="00940A25" w:rsidRDefault="00940A25">
            <w:pPr>
              <w:spacing w:after="101" w:line="270" w:lineRule="exact"/>
              <w:jc w:val="both"/>
              <w:rPr>
                <w:rFonts w:ascii="Arial" w:hAnsi="Arial" w:cs="Arial"/>
                <w:sz w:val="18"/>
                <w:szCs w:val="18"/>
              </w:rPr>
            </w:pPr>
            <w:r>
              <w:rPr>
                <w:rFonts w:ascii="Arial" w:hAnsi="Arial" w:cs="Arial"/>
                <w:sz w:val="18"/>
                <w:szCs w:val="18"/>
              </w:rPr>
              <w:t>Por el pago de la contribución garantizada</w:t>
            </w:r>
          </w:p>
        </w:tc>
      </w:tr>
      <w:tr w:rsidR="00940A25" w:rsidTr="00940A25">
        <w:trPr>
          <w:trHeight w:val="20"/>
        </w:trPr>
        <w:tc>
          <w:tcPr>
            <w:tcW w:w="702"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8010" w:type="dxa"/>
            <w:gridSpan w:val="3"/>
            <w:hideMark/>
          </w:tcPr>
          <w:p w:rsidR="00940A25" w:rsidRDefault="00940A25">
            <w:pPr>
              <w:spacing w:after="101" w:line="270" w:lineRule="exact"/>
              <w:jc w:val="both"/>
              <w:rPr>
                <w:rFonts w:ascii="Arial" w:hAnsi="Arial" w:cs="Arial"/>
                <w:sz w:val="18"/>
                <w:szCs w:val="18"/>
              </w:rPr>
            </w:pPr>
            <w:r>
              <w:rPr>
                <w:rFonts w:ascii="Arial" w:hAnsi="Arial" w:cs="Arial"/>
                <w:sz w:val="18"/>
                <w:szCs w:val="18"/>
              </w:rPr>
              <w:t>Por vencimiento de la vigencia de la garantía</w:t>
            </w:r>
          </w:p>
        </w:tc>
      </w:tr>
      <w:tr w:rsidR="00940A25" w:rsidTr="00940A25">
        <w:trPr>
          <w:trHeight w:val="20"/>
        </w:trPr>
        <w:tc>
          <w:tcPr>
            <w:tcW w:w="702" w:type="dxa"/>
            <w:vAlign w:val="center"/>
            <w:hideMark/>
          </w:tcPr>
          <w:p w:rsidR="00940A25" w:rsidRDefault="00940A25">
            <w:pPr>
              <w:spacing w:after="101" w:line="270" w:lineRule="exact"/>
              <w:jc w:val="center"/>
              <w:rPr>
                <w:rFonts w:ascii="Arial" w:hAnsi="Arial" w:cs="Arial"/>
                <w:sz w:val="18"/>
                <w:szCs w:val="18"/>
              </w:rPr>
            </w:pPr>
            <w:r>
              <w:rPr>
                <w:rFonts w:ascii="MS Gothic" w:eastAsia="MS Gothic" w:hAnsi="MS Gothic" w:cs="MS Gothic" w:hint="eastAsia"/>
                <w:sz w:val="18"/>
                <w:szCs w:val="18"/>
              </w:rPr>
              <w:t>☐</w:t>
            </w:r>
          </w:p>
        </w:tc>
        <w:tc>
          <w:tcPr>
            <w:tcW w:w="1536" w:type="dxa"/>
            <w:hideMark/>
          </w:tcPr>
          <w:p w:rsidR="00940A25" w:rsidRDefault="00940A25">
            <w:pPr>
              <w:spacing w:after="101" w:line="270" w:lineRule="exact"/>
              <w:jc w:val="both"/>
              <w:rPr>
                <w:rFonts w:ascii="Arial" w:hAnsi="Arial" w:cs="Arial"/>
                <w:sz w:val="18"/>
                <w:szCs w:val="18"/>
              </w:rPr>
            </w:pPr>
            <w:r>
              <w:rPr>
                <w:rFonts w:ascii="Arial" w:hAnsi="Arial" w:cs="Arial"/>
                <w:sz w:val="18"/>
                <w:szCs w:val="18"/>
              </w:rPr>
              <w:t>Otros</w:t>
            </w:r>
          </w:p>
        </w:tc>
        <w:tc>
          <w:tcPr>
            <w:tcW w:w="1187" w:type="dxa"/>
            <w:hideMark/>
          </w:tcPr>
          <w:p w:rsidR="00940A25" w:rsidRDefault="00940A25">
            <w:pPr>
              <w:spacing w:after="101" w:line="270" w:lineRule="exact"/>
              <w:jc w:val="both"/>
              <w:rPr>
                <w:rFonts w:ascii="Arial" w:hAnsi="Arial" w:cs="Arial"/>
                <w:sz w:val="18"/>
                <w:szCs w:val="18"/>
              </w:rPr>
            </w:pPr>
            <w:r>
              <w:rPr>
                <w:rFonts w:ascii="Arial" w:hAnsi="Arial" w:cs="Arial"/>
                <w:sz w:val="18"/>
                <w:szCs w:val="18"/>
              </w:rPr>
              <w:t>Especifique:</w:t>
            </w:r>
          </w:p>
        </w:tc>
        <w:tc>
          <w:tcPr>
            <w:tcW w:w="5287" w:type="dxa"/>
            <w:tcBorders>
              <w:top w:val="nil"/>
              <w:left w:val="nil"/>
              <w:bottom w:val="single" w:sz="4" w:space="0" w:color="auto"/>
              <w:right w:val="nil"/>
            </w:tcBorders>
          </w:tcPr>
          <w:p w:rsidR="00940A25" w:rsidRDefault="00940A25">
            <w:pPr>
              <w:spacing w:after="101" w:line="270" w:lineRule="exact"/>
              <w:jc w:val="both"/>
              <w:rPr>
                <w:rFonts w:ascii="Arial" w:hAnsi="Arial" w:cs="Arial"/>
                <w:sz w:val="18"/>
                <w:szCs w:val="18"/>
              </w:rPr>
            </w:pPr>
          </w:p>
        </w:tc>
      </w:tr>
    </w:tbl>
    <w:p w:rsidR="00940A25" w:rsidRDefault="00940A25" w:rsidP="00940A25">
      <w:pPr>
        <w:spacing w:after="101" w:line="270" w:lineRule="exact"/>
        <w:ind w:firstLine="288"/>
        <w:jc w:val="both"/>
        <w:rPr>
          <w:rFonts w:ascii="Arial" w:hAnsi="Arial" w:cs="Arial"/>
          <w:sz w:val="18"/>
          <w:szCs w:val="18"/>
        </w:rPr>
      </w:pPr>
    </w:p>
    <w:p w:rsidR="00940A25" w:rsidRDefault="00940A25" w:rsidP="00940A25">
      <w:pPr>
        <w:spacing w:after="101" w:line="250" w:lineRule="exact"/>
        <w:ind w:firstLine="288"/>
        <w:jc w:val="both"/>
        <w:rPr>
          <w:rFonts w:ascii="Arial" w:hAnsi="Arial" w:cs="Arial"/>
          <w:b/>
          <w:sz w:val="18"/>
          <w:szCs w:val="18"/>
        </w:rPr>
      </w:pPr>
      <w:r>
        <w:rPr>
          <w:rFonts w:ascii="Arial" w:hAnsi="Arial" w:cs="Arial"/>
          <w:b/>
          <w:sz w:val="18"/>
          <w:szCs w:val="18"/>
        </w:rPr>
        <w:t>10.1.1 Señale los siguientes datos:</w:t>
      </w:r>
    </w:p>
    <w:tbl>
      <w:tblPr>
        <w:tblW w:w="8715" w:type="dxa"/>
        <w:tblInd w:w="143"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3" w:type="dxa"/>
            <w:tcBorders>
              <w:top w:val="nil"/>
              <w:left w:val="nil"/>
              <w:bottom w:val="single" w:sz="6" w:space="0" w:color="auto"/>
              <w:right w:val="nil"/>
            </w:tcBorders>
          </w:tcPr>
          <w:p w:rsidR="00940A25" w:rsidRDefault="00940A25">
            <w:pPr>
              <w:spacing w:after="101" w:line="250" w:lineRule="exact"/>
              <w:jc w:val="both"/>
              <w:rPr>
                <w:rFonts w:ascii="Arial" w:hAnsi="Arial" w:cs="Arial"/>
                <w:sz w:val="18"/>
                <w:szCs w:val="18"/>
              </w:rPr>
            </w:pPr>
          </w:p>
          <w:p w:rsidR="00940A25" w:rsidRDefault="00940A25">
            <w:pPr>
              <w:spacing w:after="101" w:line="250" w:lineRule="exact"/>
              <w:jc w:val="both"/>
              <w:rPr>
                <w:rFonts w:ascii="Arial" w:hAnsi="Arial" w:cs="Arial"/>
                <w:sz w:val="18"/>
                <w:szCs w:val="18"/>
              </w:rPr>
            </w:pPr>
          </w:p>
        </w:tc>
      </w:tr>
      <w:tr w:rsidR="00940A25" w:rsidTr="00940A25">
        <w:trPr>
          <w:trHeight w:val="20"/>
        </w:trPr>
        <w:tc>
          <w:tcPr>
            <w:tcW w:w="8713" w:type="dxa"/>
            <w:tcBorders>
              <w:top w:val="single" w:sz="6" w:space="0" w:color="auto"/>
              <w:left w:val="nil"/>
              <w:bottom w:val="nil"/>
              <w:right w:val="nil"/>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Folio Único de Garantía</w:t>
            </w:r>
          </w:p>
        </w:tc>
      </w:tr>
      <w:tr w:rsidR="00940A25" w:rsidTr="00940A25">
        <w:trPr>
          <w:trHeight w:val="20"/>
        </w:trPr>
        <w:tc>
          <w:tcPr>
            <w:tcW w:w="8713" w:type="dxa"/>
            <w:tcBorders>
              <w:top w:val="nil"/>
              <w:left w:val="nil"/>
              <w:bottom w:val="single" w:sz="6" w:space="0" w:color="auto"/>
              <w:right w:val="nil"/>
            </w:tcBorders>
          </w:tcPr>
          <w:p w:rsidR="00940A25" w:rsidRDefault="00940A25">
            <w:pPr>
              <w:spacing w:after="101" w:line="250" w:lineRule="exact"/>
              <w:jc w:val="both"/>
              <w:rPr>
                <w:rFonts w:ascii="Arial" w:hAnsi="Arial" w:cs="Arial"/>
                <w:sz w:val="18"/>
                <w:szCs w:val="18"/>
              </w:rPr>
            </w:pPr>
          </w:p>
          <w:p w:rsidR="00940A25" w:rsidRDefault="00940A25">
            <w:pPr>
              <w:spacing w:after="101" w:line="250" w:lineRule="exact"/>
              <w:jc w:val="both"/>
              <w:rPr>
                <w:rFonts w:ascii="Arial" w:hAnsi="Arial" w:cs="Arial"/>
                <w:sz w:val="18"/>
                <w:szCs w:val="18"/>
              </w:rPr>
            </w:pPr>
          </w:p>
        </w:tc>
      </w:tr>
      <w:tr w:rsidR="00940A25" w:rsidTr="00940A25">
        <w:trPr>
          <w:trHeight w:val="20"/>
        </w:trPr>
        <w:tc>
          <w:tcPr>
            <w:tcW w:w="8713" w:type="dxa"/>
            <w:tcBorders>
              <w:top w:val="single" w:sz="6" w:space="0" w:color="auto"/>
              <w:left w:val="nil"/>
              <w:bottom w:val="nil"/>
              <w:right w:val="nil"/>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Número y/o folio de póliza de fianza o carta de crédito por la cual se solicita la cancelación</w:t>
            </w:r>
          </w:p>
        </w:tc>
      </w:tr>
      <w:tr w:rsidR="00940A25" w:rsidTr="00940A25">
        <w:trPr>
          <w:trHeight w:val="20"/>
        </w:trPr>
        <w:tc>
          <w:tcPr>
            <w:tcW w:w="8713" w:type="dxa"/>
            <w:tcBorders>
              <w:top w:val="nil"/>
              <w:left w:val="nil"/>
              <w:bottom w:val="single" w:sz="6" w:space="0" w:color="auto"/>
              <w:right w:val="nil"/>
            </w:tcBorders>
          </w:tcPr>
          <w:p w:rsidR="00940A25" w:rsidRDefault="00940A25">
            <w:pPr>
              <w:spacing w:after="101" w:line="250" w:lineRule="exact"/>
              <w:jc w:val="both"/>
              <w:rPr>
                <w:rFonts w:ascii="Arial" w:hAnsi="Arial" w:cs="Arial"/>
                <w:sz w:val="18"/>
                <w:szCs w:val="18"/>
              </w:rPr>
            </w:pPr>
          </w:p>
          <w:p w:rsidR="00940A25" w:rsidRDefault="00940A25">
            <w:pPr>
              <w:spacing w:after="101" w:line="250" w:lineRule="exact"/>
              <w:jc w:val="both"/>
              <w:rPr>
                <w:rFonts w:ascii="Arial" w:hAnsi="Arial" w:cs="Arial"/>
                <w:sz w:val="18"/>
                <w:szCs w:val="18"/>
              </w:rPr>
            </w:pPr>
          </w:p>
        </w:tc>
      </w:tr>
      <w:tr w:rsidR="00940A25" w:rsidTr="00940A25">
        <w:trPr>
          <w:trHeight w:val="20"/>
        </w:trPr>
        <w:tc>
          <w:tcPr>
            <w:tcW w:w="8713" w:type="dxa"/>
            <w:tcBorders>
              <w:top w:val="single" w:sz="6" w:space="0" w:color="auto"/>
              <w:left w:val="nil"/>
              <w:bottom w:val="nil"/>
              <w:right w:val="nil"/>
            </w:tcBorders>
            <w:hideMark/>
          </w:tcPr>
          <w:p w:rsidR="00940A25" w:rsidRDefault="00940A25">
            <w:pPr>
              <w:spacing w:after="101" w:line="250" w:lineRule="exact"/>
              <w:jc w:val="both"/>
              <w:rPr>
                <w:rFonts w:ascii="Arial" w:hAnsi="Arial" w:cs="Arial"/>
                <w:sz w:val="18"/>
                <w:szCs w:val="18"/>
              </w:rPr>
            </w:pPr>
            <w:r>
              <w:rPr>
                <w:rFonts w:ascii="Arial" w:hAnsi="Arial" w:cs="Arial"/>
                <w:sz w:val="18"/>
                <w:szCs w:val="18"/>
              </w:rPr>
              <w:t>Nombre de la Institución de Fianzas o Institución de Crédito</w:t>
            </w:r>
          </w:p>
        </w:tc>
      </w:tr>
    </w:tbl>
    <w:p w:rsidR="00940A25" w:rsidRDefault="00940A25" w:rsidP="00940A25">
      <w:pPr>
        <w:pStyle w:val="Texto"/>
        <w:spacing w:line="250" w:lineRule="exact"/>
        <w:rPr>
          <w:szCs w:val="18"/>
        </w:rPr>
      </w:pPr>
    </w:p>
    <w:tbl>
      <w:tblPr>
        <w:tblW w:w="8715" w:type="dxa"/>
        <w:tblInd w:w="143" w:type="dxa"/>
        <w:tblLayout w:type="fixed"/>
        <w:tblCellMar>
          <w:left w:w="72" w:type="dxa"/>
          <w:right w:w="72" w:type="dxa"/>
        </w:tblCellMar>
        <w:tblLook w:val="04A0" w:firstRow="1" w:lastRow="0" w:firstColumn="1" w:lastColumn="0" w:noHBand="0" w:noVBand="1"/>
      </w:tblPr>
      <w:tblGrid>
        <w:gridCol w:w="7869"/>
        <w:gridCol w:w="846"/>
      </w:tblGrid>
      <w:tr w:rsidR="00940A25" w:rsidTr="00940A25">
        <w:trPr>
          <w:trHeight w:val="20"/>
        </w:trPr>
        <w:tc>
          <w:tcPr>
            <w:tcW w:w="8713" w:type="dxa"/>
            <w:gridSpan w:val="2"/>
            <w:tcBorders>
              <w:top w:val="nil"/>
              <w:left w:val="nil"/>
              <w:bottom w:val="single" w:sz="6" w:space="0" w:color="auto"/>
              <w:right w:val="nil"/>
            </w:tcBorders>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11. DOCUMENTOS QUE SE DEBEN ANEXAR A LA PRESENTE SOLICITUD.</w:t>
            </w:r>
          </w:p>
        </w:tc>
      </w:tr>
      <w:tr w:rsidR="00940A25" w:rsidTr="00940A25">
        <w:trPr>
          <w:trHeight w:val="20"/>
        </w:trPr>
        <w:tc>
          <w:tcPr>
            <w:tcW w:w="8713" w:type="dxa"/>
            <w:gridSpan w:val="2"/>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11.1 Marque con una “X” en el cuadro, la documentación que presenta.</w:t>
            </w:r>
          </w:p>
        </w:tc>
      </w:tr>
      <w:tr w:rsidR="00940A25" w:rsidTr="00940A25">
        <w:trPr>
          <w:trHeight w:val="20"/>
        </w:trPr>
        <w:tc>
          <w:tcPr>
            <w:tcW w:w="8713" w:type="dxa"/>
            <w:gridSpan w:val="2"/>
            <w:tcBorders>
              <w:top w:val="single" w:sz="6" w:space="0" w:color="auto"/>
              <w:left w:val="nil"/>
              <w:bottom w:val="nil"/>
              <w:right w:val="nil"/>
            </w:tcBorders>
            <w:hideMark/>
          </w:tcPr>
          <w:p w:rsidR="00940A25" w:rsidRDefault="00940A25">
            <w:pPr>
              <w:spacing w:after="101" w:line="250" w:lineRule="exact"/>
              <w:jc w:val="both"/>
              <w:rPr>
                <w:rFonts w:ascii="Arial" w:hAnsi="Arial" w:cs="Arial"/>
                <w:b/>
                <w:sz w:val="18"/>
                <w:szCs w:val="18"/>
              </w:rPr>
            </w:pPr>
            <w:r>
              <w:rPr>
                <w:rFonts w:ascii="Arial" w:hAnsi="Arial" w:cs="Arial"/>
                <w:b/>
                <w:sz w:val="18"/>
                <w:szCs w:val="18"/>
              </w:rPr>
              <w:t>Presentar la siguiente documentación según corresponda:</w:t>
            </w:r>
          </w:p>
        </w:tc>
      </w:tr>
      <w:tr w:rsidR="00940A25" w:rsidTr="00940A25">
        <w:trPr>
          <w:trHeight w:val="20"/>
        </w:trPr>
        <w:tc>
          <w:tcPr>
            <w:tcW w:w="8713" w:type="dxa"/>
            <w:gridSpan w:val="2"/>
            <w:hideMark/>
          </w:tcPr>
          <w:p w:rsidR="00940A25" w:rsidRDefault="00940A25">
            <w:pPr>
              <w:spacing w:after="101" w:line="250" w:lineRule="exact"/>
              <w:jc w:val="both"/>
              <w:rPr>
                <w:rFonts w:ascii="Arial" w:hAnsi="Arial" w:cs="Arial"/>
                <w:sz w:val="18"/>
                <w:szCs w:val="18"/>
              </w:rPr>
            </w:pPr>
            <w:r>
              <w:rPr>
                <w:rFonts w:ascii="Arial" w:hAnsi="Arial" w:cs="Arial"/>
                <w:b/>
                <w:sz w:val="18"/>
                <w:szCs w:val="18"/>
              </w:rPr>
              <w:t xml:space="preserve">11.1.1 </w:t>
            </w:r>
            <w:r>
              <w:rPr>
                <w:rFonts w:ascii="Arial" w:hAnsi="Arial" w:cs="Arial"/>
                <w:sz w:val="18"/>
                <w:szCs w:val="18"/>
              </w:rPr>
              <w:t>Aceptación</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sz w:val="18"/>
                <w:szCs w:val="18"/>
              </w:rPr>
            </w:pPr>
            <w:r>
              <w:rPr>
                <w:rFonts w:ascii="Arial" w:hAnsi="Arial" w:cs="Arial"/>
                <w:b/>
                <w:noProof/>
                <w:sz w:val="18"/>
                <w:szCs w:val="18"/>
              </w:rPr>
              <w:t>1.</w:t>
            </w:r>
            <w:r>
              <w:rPr>
                <w:rFonts w:ascii="Arial" w:hAnsi="Arial" w:cs="Arial"/>
                <w:b/>
                <w:noProof/>
                <w:sz w:val="18"/>
                <w:szCs w:val="18"/>
              </w:rPr>
              <w:tab/>
            </w:r>
            <w:r>
              <w:rPr>
                <w:rFonts w:ascii="Arial" w:hAnsi="Arial" w:cs="Arial"/>
                <w:noProof/>
                <w:sz w:val="18"/>
                <w:szCs w:val="18"/>
              </w:rPr>
              <w:t>Copia simple del acta constitutiva del contribuyente y original para cotejo.</w:t>
            </w:r>
          </w:p>
        </w:tc>
        <w:tc>
          <w:tcPr>
            <w:tcW w:w="846" w:type="dxa"/>
            <w:vAlign w:val="center"/>
            <w:hideMark/>
          </w:tcPr>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sz w:val="18"/>
                <w:szCs w:val="18"/>
              </w:rPr>
            </w:pPr>
            <w:r>
              <w:rPr>
                <w:rFonts w:ascii="Arial" w:hAnsi="Arial" w:cs="Arial"/>
                <w:b/>
                <w:noProof/>
                <w:sz w:val="18"/>
                <w:szCs w:val="18"/>
              </w:rPr>
              <w:t>2.</w:t>
            </w:r>
            <w:r>
              <w:rPr>
                <w:rFonts w:ascii="Arial" w:hAnsi="Arial" w:cs="Arial"/>
                <w:b/>
                <w:noProof/>
                <w:sz w:val="18"/>
                <w:szCs w:val="18"/>
              </w:rPr>
              <w:tab/>
            </w:r>
            <w:r>
              <w:rPr>
                <w:rFonts w:ascii="Arial" w:hAnsi="Arial" w:cs="Arial"/>
                <w:noProof/>
                <w:sz w:val="18"/>
                <w:szCs w:val="18"/>
              </w:rPr>
              <w:t xml:space="preserve">Copia simple del instrumento notarial o póliza mercantil que acredita la personalidad del representante legal del contribuyente y original para cotejo. </w:t>
            </w:r>
          </w:p>
        </w:tc>
        <w:tc>
          <w:tcPr>
            <w:tcW w:w="846" w:type="dxa"/>
            <w:vAlign w:val="center"/>
            <w:hideMark/>
          </w:tcPr>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sz w:val="18"/>
                <w:szCs w:val="18"/>
              </w:rPr>
            </w:pPr>
            <w:r>
              <w:rPr>
                <w:rFonts w:ascii="Arial" w:hAnsi="Arial" w:cs="Arial"/>
                <w:b/>
                <w:sz w:val="18"/>
                <w:szCs w:val="18"/>
              </w:rPr>
              <w:lastRenderedPageBreak/>
              <w:t>3.</w:t>
            </w:r>
            <w:r>
              <w:rPr>
                <w:rFonts w:ascii="Arial" w:hAnsi="Arial" w:cs="Arial"/>
                <w:b/>
                <w:sz w:val="18"/>
                <w:szCs w:val="18"/>
              </w:rPr>
              <w:tab/>
            </w:r>
            <w:r>
              <w:rPr>
                <w:rFonts w:ascii="Arial" w:hAnsi="Arial" w:cs="Arial"/>
                <w:sz w:val="18"/>
                <w:szCs w:val="18"/>
              </w:rPr>
              <w:t>Anexar copia de identificación oficial y original para cotejo del representante legal del contribuyente.</w:t>
            </w:r>
          </w:p>
        </w:tc>
        <w:tc>
          <w:tcPr>
            <w:tcW w:w="846" w:type="dxa"/>
            <w:vAlign w:val="center"/>
            <w:hideMark/>
          </w:tcPr>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Póliza de fianza (señale una de las dos opciones):</w:t>
            </w:r>
          </w:p>
          <w:p w:rsidR="00940A25" w:rsidRDefault="00940A25">
            <w:pPr>
              <w:spacing w:after="101" w:line="250" w:lineRule="exact"/>
              <w:ind w:left="907" w:hanging="432"/>
              <w:jc w:val="both"/>
              <w:rPr>
                <w:rFonts w:ascii="Arial" w:hAnsi="Arial" w:cs="Arial"/>
                <w:sz w:val="18"/>
                <w:szCs w:val="18"/>
              </w:rPr>
            </w:pPr>
            <w:r>
              <w:rPr>
                <w:rFonts w:ascii="Arial" w:hAnsi="Arial" w:cs="Arial"/>
                <w:b/>
                <w:sz w:val="18"/>
                <w:szCs w:val="18"/>
              </w:rPr>
              <w:t>4.1.</w:t>
            </w:r>
            <w:r>
              <w:rPr>
                <w:rFonts w:ascii="Arial" w:hAnsi="Arial" w:cs="Arial"/>
                <w:sz w:val="18"/>
                <w:szCs w:val="18"/>
              </w:rPr>
              <w:t xml:space="preserve"> </w:t>
            </w:r>
            <w:r>
              <w:rPr>
                <w:rFonts w:ascii="Arial" w:hAnsi="Arial" w:cs="Arial"/>
                <w:sz w:val="18"/>
                <w:szCs w:val="18"/>
              </w:rPr>
              <w:tab/>
              <w:t>Póliza de fianza formulada en documento digital (archivo XML) proporcionado por la Institución de Fianzas y su representación impresa, o</w:t>
            </w:r>
          </w:p>
          <w:p w:rsidR="00940A25" w:rsidRDefault="00940A25">
            <w:pPr>
              <w:spacing w:after="101" w:line="250" w:lineRule="exact"/>
              <w:ind w:left="907" w:hanging="432"/>
              <w:jc w:val="both"/>
              <w:rPr>
                <w:rFonts w:ascii="Arial" w:hAnsi="Arial" w:cs="Arial"/>
                <w:sz w:val="18"/>
                <w:szCs w:val="18"/>
              </w:rPr>
            </w:pPr>
            <w:r>
              <w:rPr>
                <w:rFonts w:ascii="Arial" w:hAnsi="Arial" w:cs="Arial"/>
                <w:b/>
                <w:sz w:val="18"/>
                <w:szCs w:val="18"/>
              </w:rPr>
              <w:t>4.2.</w:t>
            </w:r>
            <w:r>
              <w:rPr>
                <w:rFonts w:ascii="Arial" w:hAnsi="Arial" w:cs="Arial"/>
                <w:sz w:val="18"/>
                <w:szCs w:val="18"/>
              </w:rPr>
              <w:t xml:space="preserve"> </w:t>
            </w:r>
            <w:r>
              <w:rPr>
                <w:rFonts w:ascii="Arial" w:hAnsi="Arial" w:cs="Arial"/>
                <w:sz w:val="18"/>
                <w:szCs w:val="18"/>
              </w:rPr>
              <w:tab/>
              <w:t>Póliza de fianza original (papelería oficial de las Instituciones de Fianzas, de conformidad con el artículo 16 de la Ley de Instituciones de Seguros y de Fianzas).</w:t>
            </w:r>
          </w:p>
        </w:tc>
        <w:tc>
          <w:tcPr>
            <w:tcW w:w="846" w:type="dxa"/>
          </w:tcPr>
          <w:p w:rsidR="00940A25" w:rsidRDefault="00940A25">
            <w:pPr>
              <w:spacing w:after="101" w:line="250" w:lineRule="exact"/>
              <w:jc w:val="center"/>
              <w:rPr>
                <w:rFonts w:ascii="Arial" w:eastAsia="MS Gothic" w:hAnsi="Arial" w:cs="Arial"/>
                <w:dstrike/>
                <w:sz w:val="18"/>
                <w:szCs w:val="18"/>
              </w:rPr>
            </w:pPr>
          </w:p>
          <w:p w:rsidR="00940A25" w:rsidRDefault="00940A25">
            <w:pPr>
              <w:spacing w:after="101" w:line="250" w:lineRule="exact"/>
              <w:jc w:val="center"/>
              <w:rPr>
                <w:rFonts w:ascii="Arial" w:eastAsia="MS Gothic" w:hAnsi="Arial" w:cs="Arial"/>
                <w:sz w:val="18"/>
                <w:szCs w:val="18"/>
              </w:rPr>
            </w:pPr>
            <w:r>
              <w:rPr>
                <w:rFonts w:ascii="MS Gothic" w:eastAsia="MS Gothic" w:hAnsi="MS Gothic" w:cs="MS Gothic" w:hint="eastAsia"/>
                <w:sz w:val="18"/>
                <w:szCs w:val="18"/>
              </w:rPr>
              <w:t xml:space="preserve">☐ </w:t>
            </w:r>
          </w:p>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sz w:val="18"/>
                <w:szCs w:val="18"/>
              </w:rPr>
            </w:pPr>
            <w:r>
              <w:rPr>
                <w:rFonts w:ascii="Arial" w:hAnsi="Arial" w:cs="Arial"/>
                <w:b/>
                <w:sz w:val="18"/>
                <w:szCs w:val="18"/>
              </w:rPr>
              <w:t>5.</w:t>
            </w:r>
            <w:r>
              <w:rPr>
                <w:rFonts w:ascii="Arial" w:hAnsi="Arial" w:cs="Arial"/>
                <w:b/>
                <w:sz w:val="18"/>
                <w:szCs w:val="18"/>
              </w:rPr>
              <w:tab/>
            </w:r>
            <w:r>
              <w:rPr>
                <w:rFonts w:ascii="Arial" w:hAnsi="Arial" w:cs="Arial"/>
                <w:sz w:val="18"/>
                <w:szCs w:val="18"/>
              </w:rPr>
              <w:t>Original de carta de crédito.</w:t>
            </w:r>
          </w:p>
        </w:tc>
        <w:tc>
          <w:tcPr>
            <w:tcW w:w="846" w:type="dxa"/>
            <w:hideMark/>
          </w:tcPr>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bl>
    <w:p w:rsidR="00940A25" w:rsidRDefault="00940A25" w:rsidP="00940A25">
      <w:pPr>
        <w:rPr>
          <w:sz w:val="2"/>
        </w:rPr>
      </w:pPr>
    </w:p>
    <w:tbl>
      <w:tblPr>
        <w:tblW w:w="8715" w:type="dxa"/>
        <w:tblInd w:w="143" w:type="dxa"/>
        <w:tblLayout w:type="fixed"/>
        <w:tblCellMar>
          <w:left w:w="72" w:type="dxa"/>
          <w:right w:w="72" w:type="dxa"/>
        </w:tblCellMar>
        <w:tblLook w:val="04A0" w:firstRow="1" w:lastRow="0" w:firstColumn="1" w:lastColumn="0" w:noHBand="0" w:noVBand="1"/>
      </w:tblPr>
      <w:tblGrid>
        <w:gridCol w:w="7869"/>
        <w:gridCol w:w="846"/>
      </w:tblGrid>
      <w:tr w:rsidR="00940A25" w:rsidTr="00940A25">
        <w:trPr>
          <w:trHeight w:val="20"/>
        </w:trPr>
        <w:tc>
          <w:tcPr>
            <w:tcW w:w="7867" w:type="dxa"/>
          </w:tcPr>
          <w:p w:rsidR="00940A25" w:rsidRDefault="00940A25">
            <w:pPr>
              <w:spacing w:after="101" w:line="250" w:lineRule="exact"/>
              <w:ind w:left="432" w:hanging="432"/>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noProof/>
                <w:sz w:val="18"/>
                <w:szCs w:val="18"/>
              </w:rPr>
              <w:t xml:space="preserve">Presentar </w:t>
            </w:r>
            <w:r>
              <w:rPr>
                <w:rFonts w:ascii="Arial" w:hAnsi="Arial" w:cs="Arial"/>
                <w:sz w:val="18"/>
                <w:szCs w:val="18"/>
              </w:rPr>
              <w:t>opinión positiva vigente del cumplimiento de obligaciones fiscales del contribuyente.</w:t>
            </w:r>
          </w:p>
          <w:p w:rsidR="00940A25" w:rsidRDefault="00940A25">
            <w:pPr>
              <w:spacing w:after="101" w:line="250" w:lineRule="exact"/>
              <w:ind w:left="432" w:hanging="432"/>
              <w:jc w:val="both"/>
              <w:rPr>
                <w:rFonts w:ascii="Arial" w:hAnsi="Arial" w:cs="Arial"/>
                <w:sz w:val="18"/>
                <w:szCs w:val="18"/>
              </w:rPr>
            </w:pPr>
            <w:r>
              <w:rPr>
                <w:rFonts w:ascii="Arial" w:hAnsi="Arial" w:cs="Arial"/>
                <w:b/>
                <w:sz w:val="18"/>
                <w:szCs w:val="18"/>
              </w:rPr>
              <w:t>7.</w:t>
            </w:r>
            <w:r>
              <w:rPr>
                <w:rFonts w:ascii="Arial" w:hAnsi="Arial" w:cs="Arial"/>
                <w:b/>
                <w:sz w:val="18"/>
                <w:szCs w:val="18"/>
              </w:rPr>
              <w:tab/>
            </w:r>
            <w:r>
              <w:rPr>
                <w:rFonts w:ascii="Arial" w:hAnsi="Arial" w:cs="Arial"/>
                <w:noProof/>
                <w:sz w:val="18"/>
                <w:szCs w:val="18"/>
              </w:rPr>
              <w:t xml:space="preserve">Haber actualizado </w:t>
            </w:r>
            <w:r>
              <w:rPr>
                <w:rFonts w:ascii="Arial" w:hAnsi="Arial" w:cs="Arial"/>
                <w:sz w:val="18"/>
                <w:szCs w:val="18"/>
              </w:rPr>
              <w:t>su correo electrónico para efectos del buzón tributario.</w:t>
            </w:r>
          </w:p>
          <w:p w:rsidR="00940A25" w:rsidRDefault="00940A25">
            <w:pPr>
              <w:spacing w:after="101" w:line="250" w:lineRule="exact"/>
              <w:ind w:left="432" w:hanging="432"/>
              <w:jc w:val="both"/>
              <w:rPr>
                <w:rFonts w:ascii="Arial" w:hAnsi="Arial" w:cs="Arial"/>
                <w:sz w:val="18"/>
                <w:szCs w:val="18"/>
              </w:rPr>
            </w:pPr>
          </w:p>
        </w:tc>
        <w:tc>
          <w:tcPr>
            <w:tcW w:w="846" w:type="dxa"/>
            <w:hideMark/>
          </w:tcPr>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 xml:space="preserve">☐ </w:t>
            </w:r>
          </w:p>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sz w:val="18"/>
                <w:szCs w:val="18"/>
              </w:rPr>
            </w:pPr>
            <w:r>
              <w:rPr>
                <w:rFonts w:ascii="Arial" w:hAnsi="Arial" w:cs="Arial"/>
                <w:b/>
                <w:sz w:val="18"/>
                <w:szCs w:val="18"/>
              </w:rPr>
              <w:t>8.</w:t>
            </w:r>
            <w:r>
              <w:rPr>
                <w:rFonts w:ascii="Arial" w:hAnsi="Arial" w:cs="Arial"/>
                <w:b/>
                <w:sz w:val="18"/>
                <w:szCs w:val="18"/>
              </w:rPr>
              <w:tab/>
            </w:r>
            <w:r>
              <w:rPr>
                <w:rFonts w:ascii="Arial" w:hAnsi="Arial" w:cs="Arial"/>
                <w:sz w:val="18"/>
                <w:szCs w:val="18"/>
              </w:rPr>
              <w:t xml:space="preserve">Disco compacto (CD) que contenga los documentos digitalizados anexos a la presente solicitud. (11.1.1 incisos 1 al 7) </w:t>
            </w:r>
          </w:p>
        </w:tc>
        <w:tc>
          <w:tcPr>
            <w:tcW w:w="846" w:type="dxa"/>
            <w:hideMark/>
          </w:tcPr>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8713" w:type="dxa"/>
            <w:gridSpan w:val="2"/>
          </w:tcPr>
          <w:p w:rsidR="00940A25" w:rsidRDefault="00940A25">
            <w:pPr>
              <w:spacing w:after="101" w:line="250" w:lineRule="exact"/>
              <w:jc w:val="both"/>
              <w:rPr>
                <w:rFonts w:ascii="Arial" w:hAnsi="Arial" w:cs="Arial"/>
                <w:b/>
                <w:sz w:val="18"/>
                <w:szCs w:val="18"/>
              </w:rPr>
            </w:pPr>
          </w:p>
          <w:p w:rsidR="00940A25" w:rsidRDefault="00940A25">
            <w:pPr>
              <w:spacing w:after="101" w:line="250" w:lineRule="exact"/>
              <w:jc w:val="both"/>
              <w:rPr>
                <w:rFonts w:ascii="Arial" w:hAnsi="Arial" w:cs="Arial"/>
                <w:b/>
                <w:sz w:val="18"/>
                <w:szCs w:val="18"/>
              </w:rPr>
            </w:pPr>
            <w:r>
              <w:rPr>
                <w:rFonts w:ascii="Arial" w:hAnsi="Arial" w:cs="Arial"/>
                <w:b/>
                <w:sz w:val="18"/>
                <w:szCs w:val="18"/>
              </w:rPr>
              <w:t>11.1.2 Renovación</w:t>
            </w:r>
          </w:p>
        </w:tc>
      </w:tr>
      <w:tr w:rsidR="00940A25" w:rsidTr="00940A25">
        <w:trPr>
          <w:trHeight w:val="20"/>
        </w:trPr>
        <w:tc>
          <w:tcPr>
            <w:tcW w:w="7867" w:type="dxa"/>
            <w:hideMark/>
          </w:tcPr>
          <w:p w:rsidR="00940A25" w:rsidRDefault="00940A25">
            <w:pPr>
              <w:spacing w:after="101" w:line="250" w:lineRule="exact"/>
              <w:ind w:left="432" w:hanging="432"/>
              <w:jc w:val="both"/>
              <w:rPr>
                <w:rFonts w:ascii="Arial" w:hAnsi="Arial" w:cs="Arial"/>
                <w:noProof/>
                <w:sz w:val="18"/>
                <w:szCs w:val="18"/>
              </w:rPr>
            </w:pPr>
            <w:r>
              <w:rPr>
                <w:rFonts w:ascii="Arial" w:hAnsi="Arial" w:cs="Arial"/>
                <w:b/>
                <w:noProof/>
                <w:sz w:val="18"/>
                <w:szCs w:val="18"/>
              </w:rPr>
              <w:t>1.</w:t>
            </w:r>
            <w:r>
              <w:rPr>
                <w:rFonts w:ascii="Arial" w:hAnsi="Arial" w:cs="Arial"/>
                <w:b/>
                <w:noProof/>
                <w:sz w:val="18"/>
                <w:szCs w:val="18"/>
              </w:rPr>
              <w:tab/>
            </w:r>
            <w:r>
              <w:rPr>
                <w:rFonts w:ascii="Arial" w:hAnsi="Arial" w:cs="Arial"/>
                <w:noProof/>
                <w:sz w:val="18"/>
                <w:szCs w:val="18"/>
              </w:rPr>
              <w:t>Tratándose de renovación, anexar documento modificatorio de renovación de la vigencia de la póliza de fianza (señale una de las dos opciones).</w:t>
            </w:r>
          </w:p>
          <w:p w:rsidR="00940A25" w:rsidRDefault="00940A25">
            <w:pPr>
              <w:spacing w:after="101" w:line="250" w:lineRule="exact"/>
              <w:ind w:left="907" w:hanging="432"/>
              <w:jc w:val="both"/>
              <w:rPr>
                <w:rFonts w:ascii="Arial" w:hAnsi="Arial" w:cs="Arial"/>
                <w:noProof/>
                <w:sz w:val="18"/>
                <w:szCs w:val="18"/>
              </w:rPr>
            </w:pPr>
            <w:r>
              <w:rPr>
                <w:rFonts w:ascii="Arial" w:hAnsi="Arial" w:cs="Arial"/>
                <w:b/>
                <w:noProof/>
                <w:sz w:val="18"/>
                <w:szCs w:val="18"/>
              </w:rPr>
              <w:t>1.1.</w:t>
            </w:r>
            <w:r>
              <w:rPr>
                <w:rFonts w:ascii="Arial" w:hAnsi="Arial" w:cs="Arial"/>
                <w:noProof/>
                <w:sz w:val="18"/>
                <w:szCs w:val="18"/>
              </w:rPr>
              <w:tab/>
              <w:t xml:space="preserve">Póliza de fianza formulada en documento digital (archivo XML) proporcionado por la Institución de </w:t>
            </w:r>
            <w:r>
              <w:rPr>
                <w:rFonts w:ascii="Arial" w:hAnsi="Arial" w:cs="Arial"/>
                <w:sz w:val="18"/>
                <w:szCs w:val="18"/>
              </w:rPr>
              <w:t>Fianzas</w:t>
            </w:r>
            <w:r>
              <w:rPr>
                <w:rFonts w:ascii="Arial" w:hAnsi="Arial" w:cs="Arial"/>
                <w:noProof/>
                <w:sz w:val="18"/>
                <w:szCs w:val="18"/>
              </w:rPr>
              <w:t xml:space="preserve"> y </w:t>
            </w:r>
            <w:r>
              <w:rPr>
                <w:rFonts w:ascii="Arial" w:hAnsi="Arial" w:cs="Arial"/>
                <w:sz w:val="18"/>
                <w:szCs w:val="18"/>
              </w:rPr>
              <w:t>su</w:t>
            </w:r>
            <w:r>
              <w:rPr>
                <w:rFonts w:ascii="Arial" w:hAnsi="Arial" w:cs="Arial"/>
                <w:noProof/>
                <w:sz w:val="18"/>
                <w:szCs w:val="18"/>
              </w:rPr>
              <w:t xml:space="preserve"> representación impresa.</w:t>
            </w:r>
          </w:p>
          <w:p w:rsidR="00940A25" w:rsidRDefault="00940A25">
            <w:pPr>
              <w:spacing w:after="101" w:line="250" w:lineRule="exact"/>
              <w:ind w:left="907" w:hanging="432"/>
              <w:jc w:val="both"/>
              <w:rPr>
                <w:rFonts w:ascii="Arial" w:hAnsi="Arial" w:cs="Arial"/>
                <w:noProof/>
                <w:sz w:val="18"/>
                <w:szCs w:val="18"/>
              </w:rPr>
            </w:pPr>
            <w:r>
              <w:rPr>
                <w:rFonts w:ascii="Arial" w:hAnsi="Arial" w:cs="Arial"/>
                <w:b/>
                <w:noProof/>
                <w:sz w:val="18"/>
                <w:szCs w:val="18"/>
              </w:rPr>
              <w:t>1.2.</w:t>
            </w:r>
            <w:r>
              <w:rPr>
                <w:rFonts w:ascii="Arial" w:hAnsi="Arial" w:cs="Arial"/>
                <w:noProof/>
                <w:sz w:val="18"/>
                <w:szCs w:val="18"/>
              </w:rPr>
              <w:tab/>
              <w:t>Póliza de fianza original (papelería oficial de las Instituciones de Fianzas, de conformidad con el artículo 16 de la Ley de Instituciones de Seguros y de Fianzas).</w:t>
            </w:r>
          </w:p>
        </w:tc>
        <w:tc>
          <w:tcPr>
            <w:tcW w:w="846" w:type="dxa"/>
          </w:tcPr>
          <w:p w:rsidR="00940A25" w:rsidRDefault="00940A25">
            <w:pPr>
              <w:spacing w:after="101" w:line="250" w:lineRule="exact"/>
              <w:jc w:val="center"/>
              <w:rPr>
                <w:rFonts w:ascii="Arial" w:eastAsia="MS Gothic" w:hAnsi="Arial" w:cs="Arial"/>
                <w:sz w:val="18"/>
                <w:szCs w:val="18"/>
              </w:rPr>
            </w:pPr>
          </w:p>
          <w:p w:rsidR="00940A25" w:rsidRDefault="00940A25">
            <w:pPr>
              <w:spacing w:after="101" w:line="250" w:lineRule="exact"/>
              <w:jc w:val="center"/>
              <w:rPr>
                <w:rFonts w:ascii="Arial" w:eastAsia="MS Gothic" w:hAnsi="Arial" w:cs="Arial"/>
                <w:sz w:val="18"/>
                <w:szCs w:val="18"/>
              </w:rPr>
            </w:pPr>
          </w:p>
          <w:p w:rsidR="00940A25" w:rsidRDefault="00940A25">
            <w:pPr>
              <w:spacing w:after="101" w:line="250" w:lineRule="exact"/>
              <w:jc w:val="center"/>
              <w:rPr>
                <w:rFonts w:ascii="Arial" w:eastAsia="MS Gothic" w:hAnsi="Arial" w:cs="Arial"/>
                <w:sz w:val="18"/>
                <w:szCs w:val="18"/>
              </w:rPr>
            </w:pPr>
            <w:r>
              <w:rPr>
                <w:rFonts w:ascii="MS Gothic" w:eastAsia="MS Gothic" w:hAnsi="MS Gothic" w:cs="MS Gothic" w:hint="eastAsia"/>
                <w:sz w:val="18"/>
                <w:szCs w:val="18"/>
              </w:rPr>
              <w:t>☐</w:t>
            </w:r>
          </w:p>
          <w:p w:rsidR="00940A25" w:rsidRDefault="00940A25">
            <w:pPr>
              <w:spacing w:after="101" w:line="250" w:lineRule="exact"/>
              <w:jc w:val="center"/>
              <w:rPr>
                <w:rFonts w:ascii="Arial" w:hAnsi="Arial" w:cs="Arial"/>
                <w:sz w:val="18"/>
                <w:szCs w:val="18"/>
              </w:rPr>
            </w:pPr>
            <w:r>
              <w:rPr>
                <w:rFonts w:ascii="MS Gothic" w:eastAsia="MS Gothic" w:hAnsi="MS Gothic" w:cs="MS Gothic" w:hint="eastAsia"/>
                <w:sz w:val="18"/>
                <w:szCs w:val="18"/>
              </w:rPr>
              <w:t xml:space="preserve"> ☐</w:t>
            </w:r>
          </w:p>
        </w:tc>
      </w:tr>
      <w:tr w:rsidR="00940A25" w:rsidTr="00940A25">
        <w:trPr>
          <w:trHeight w:val="20"/>
        </w:trPr>
        <w:tc>
          <w:tcPr>
            <w:tcW w:w="7867" w:type="dxa"/>
            <w:hideMark/>
          </w:tcPr>
          <w:p w:rsidR="00940A25" w:rsidRDefault="00940A25">
            <w:pPr>
              <w:spacing w:after="101" w:line="300" w:lineRule="exact"/>
              <w:ind w:left="432" w:hanging="432"/>
              <w:jc w:val="both"/>
              <w:rPr>
                <w:rFonts w:ascii="Arial" w:hAnsi="Arial" w:cs="Arial"/>
                <w:noProof/>
                <w:sz w:val="18"/>
                <w:szCs w:val="18"/>
              </w:rPr>
            </w:pPr>
            <w:r>
              <w:rPr>
                <w:rFonts w:ascii="Arial" w:hAnsi="Arial" w:cs="Arial"/>
                <w:b/>
                <w:noProof/>
                <w:sz w:val="18"/>
                <w:szCs w:val="18"/>
              </w:rPr>
              <w:t>2.</w:t>
            </w:r>
            <w:r>
              <w:rPr>
                <w:rFonts w:ascii="Arial" w:hAnsi="Arial" w:cs="Arial"/>
                <w:b/>
                <w:noProof/>
                <w:sz w:val="18"/>
                <w:szCs w:val="18"/>
              </w:rPr>
              <w:tab/>
            </w:r>
            <w:r>
              <w:rPr>
                <w:rFonts w:ascii="Arial" w:hAnsi="Arial" w:cs="Arial"/>
                <w:noProof/>
                <w:sz w:val="18"/>
                <w:szCs w:val="18"/>
              </w:rPr>
              <w:t>Presentar opinión positiva vigente del cumplimiento de obligaciones fiscales del contribuyente.</w:t>
            </w:r>
          </w:p>
          <w:p w:rsidR="00940A25" w:rsidRDefault="00940A25">
            <w:pPr>
              <w:spacing w:after="101" w:line="300" w:lineRule="exact"/>
              <w:ind w:left="432" w:hanging="432"/>
              <w:jc w:val="both"/>
              <w:rPr>
                <w:rFonts w:ascii="Arial" w:hAnsi="Arial" w:cs="Arial"/>
                <w:noProof/>
                <w:sz w:val="18"/>
                <w:szCs w:val="18"/>
              </w:rPr>
            </w:pPr>
            <w:r>
              <w:rPr>
                <w:rFonts w:ascii="Arial" w:hAnsi="Arial" w:cs="Arial"/>
                <w:b/>
                <w:noProof/>
                <w:sz w:val="18"/>
                <w:szCs w:val="18"/>
              </w:rPr>
              <w:t>3</w:t>
            </w:r>
            <w:r>
              <w:rPr>
                <w:rFonts w:ascii="Arial" w:hAnsi="Arial" w:cs="Arial"/>
                <w:noProof/>
                <w:sz w:val="18"/>
                <w:szCs w:val="18"/>
              </w:rPr>
              <w:t>.</w:t>
            </w:r>
            <w:r>
              <w:rPr>
                <w:rFonts w:ascii="Arial" w:hAnsi="Arial" w:cs="Arial"/>
                <w:noProof/>
                <w:sz w:val="18"/>
                <w:szCs w:val="18"/>
              </w:rPr>
              <w:tab/>
              <w:t xml:space="preserve">Haber actualizado </w:t>
            </w:r>
            <w:r>
              <w:rPr>
                <w:rFonts w:ascii="Arial" w:hAnsi="Arial" w:cs="Arial"/>
                <w:sz w:val="18"/>
                <w:szCs w:val="18"/>
              </w:rPr>
              <w:t>su correo electrónico para efectos del buzón tributario.</w:t>
            </w:r>
          </w:p>
        </w:tc>
        <w:tc>
          <w:tcPr>
            <w:tcW w:w="846" w:type="dxa"/>
          </w:tcPr>
          <w:p w:rsidR="00940A25" w:rsidRDefault="00940A25">
            <w:pPr>
              <w:spacing w:after="101" w:line="300" w:lineRule="exact"/>
              <w:jc w:val="center"/>
              <w:rPr>
                <w:rFonts w:ascii="MS Gothic" w:eastAsia="MS Gothic" w:hAnsi="MS Gothic" w:cs="MS Gothic"/>
                <w:sz w:val="18"/>
                <w:szCs w:val="18"/>
              </w:rPr>
            </w:pPr>
            <w:r>
              <w:rPr>
                <w:rFonts w:ascii="MS Gothic" w:eastAsia="MS Gothic" w:hAnsi="MS Gothic" w:cs="MS Gothic" w:hint="eastAsia"/>
                <w:sz w:val="18"/>
                <w:szCs w:val="18"/>
              </w:rPr>
              <w:t>☐</w:t>
            </w:r>
          </w:p>
          <w:p w:rsidR="00940A25" w:rsidRDefault="00940A25">
            <w:pPr>
              <w:spacing w:after="101" w:line="300" w:lineRule="exact"/>
              <w:jc w:val="center"/>
              <w:rPr>
                <w:rFonts w:ascii="MS Gothic" w:eastAsia="MS Gothic" w:hAnsi="MS Gothic" w:cs="MS Gothic" w:hint="eastAsia"/>
                <w:sz w:val="2"/>
                <w:szCs w:val="18"/>
              </w:rPr>
            </w:pPr>
          </w:p>
          <w:p w:rsidR="00940A25" w:rsidRDefault="00940A25">
            <w:pPr>
              <w:spacing w:after="101" w:line="300" w:lineRule="exact"/>
              <w:jc w:val="center"/>
              <w:rPr>
                <w:rFonts w:ascii="Arial" w:hAnsi="Arial" w:cs="Arial"/>
                <w:sz w:val="18"/>
                <w:szCs w:val="18"/>
              </w:rPr>
            </w:pPr>
            <w:r>
              <w:rPr>
                <w:rFonts w:ascii="MS Gothic" w:eastAsia="MS Gothic" w:hAnsi="MS Gothic" w:cs="MS Gothic" w:hint="eastAsia"/>
                <w:sz w:val="18"/>
                <w:szCs w:val="18"/>
              </w:rPr>
              <w:t>☐</w:t>
            </w:r>
          </w:p>
        </w:tc>
      </w:tr>
    </w:tbl>
    <w:p w:rsidR="00940A25" w:rsidRDefault="00940A25" w:rsidP="00940A25">
      <w:pPr>
        <w:rPr>
          <w:sz w:val="2"/>
        </w:rPr>
      </w:pPr>
    </w:p>
    <w:tbl>
      <w:tblPr>
        <w:tblW w:w="8715" w:type="dxa"/>
        <w:tblInd w:w="143" w:type="dxa"/>
        <w:tblLayout w:type="fixed"/>
        <w:tblCellMar>
          <w:left w:w="72" w:type="dxa"/>
          <w:right w:w="72" w:type="dxa"/>
        </w:tblCellMar>
        <w:tblLook w:val="04A0" w:firstRow="1" w:lastRow="0" w:firstColumn="1" w:lastColumn="0" w:noHBand="0" w:noVBand="1"/>
      </w:tblPr>
      <w:tblGrid>
        <w:gridCol w:w="7869"/>
        <w:gridCol w:w="846"/>
      </w:tblGrid>
      <w:tr w:rsidR="00940A25" w:rsidTr="00940A25">
        <w:trPr>
          <w:trHeight w:val="20"/>
        </w:trPr>
        <w:tc>
          <w:tcPr>
            <w:tcW w:w="8713" w:type="dxa"/>
            <w:gridSpan w:val="2"/>
            <w:hideMark/>
          </w:tcPr>
          <w:p w:rsidR="00940A25" w:rsidRDefault="00940A25">
            <w:pPr>
              <w:spacing w:after="101" w:line="300" w:lineRule="exact"/>
              <w:jc w:val="both"/>
              <w:rPr>
                <w:rFonts w:ascii="Arial" w:hAnsi="Arial" w:cs="Arial"/>
                <w:b/>
                <w:sz w:val="18"/>
                <w:szCs w:val="18"/>
              </w:rPr>
            </w:pPr>
            <w:r>
              <w:rPr>
                <w:rFonts w:ascii="Arial" w:hAnsi="Arial" w:cs="Arial"/>
                <w:b/>
                <w:sz w:val="18"/>
                <w:szCs w:val="18"/>
              </w:rPr>
              <w:t xml:space="preserve">11.1.3 Ampliación de vigencia </w:t>
            </w:r>
          </w:p>
        </w:tc>
      </w:tr>
      <w:tr w:rsidR="00940A25" w:rsidTr="00940A25">
        <w:trPr>
          <w:trHeight w:val="20"/>
        </w:trPr>
        <w:tc>
          <w:tcPr>
            <w:tcW w:w="7867" w:type="dxa"/>
            <w:hideMark/>
          </w:tcPr>
          <w:p w:rsidR="00940A25" w:rsidRDefault="00940A25">
            <w:pPr>
              <w:spacing w:after="101" w:line="300" w:lineRule="exact"/>
              <w:ind w:left="432" w:hanging="432"/>
              <w:jc w:val="both"/>
              <w:rPr>
                <w:rFonts w:ascii="Arial" w:hAnsi="Arial" w:cs="Arial"/>
                <w:b/>
                <w:sz w:val="18"/>
                <w:szCs w:val="18"/>
              </w:rPr>
            </w:pPr>
            <w:r>
              <w:rPr>
                <w:rFonts w:ascii="Arial" w:hAnsi="Arial" w:cs="Arial"/>
                <w:b/>
                <w:noProof/>
                <w:sz w:val="18"/>
                <w:szCs w:val="18"/>
              </w:rPr>
              <w:t>1.</w:t>
            </w:r>
            <w:r>
              <w:rPr>
                <w:rFonts w:ascii="Arial" w:hAnsi="Arial" w:cs="Arial"/>
                <w:b/>
                <w:noProof/>
                <w:sz w:val="18"/>
                <w:szCs w:val="18"/>
              </w:rPr>
              <w:tab/>
            </w:r>
            <w:r>
              <w:rPr>
                <w:rFonts w:ascii="Arial" w:hAnsi="Arial" w:cs="Arial"/>
                <w:sz w:val="18"/>
                <w:szCs w:val="18"/>
              </w:rPr>
              <w:t>Tratándose de ampliación, anexar</w:t>
            </w:r>
            <w:r>
              <w:rPr>
                <w:rFonts w:ascii="Arial" w:hAnsi="Arial" w:cs="Arial"/>
                <w:b/>
                <w:sz w:val="18"/>
                <w:szCs w:val="18"/>
              </w:rPr>
              <w:t xml:space="preserve"> </w:t>
            </w:r>
            <w:r>
              <w:rPr>
                <w:rFonts w:ascii="Arial" w:hAnsi="Arial" w:cs="Arial"/>
                <w:sz w:val="18"/>
                <w:szCs w:val="18"/>
              </w:rPr>
              <w:t xml:space="preserve">escrito en hoja membretada de la empresa solicitante, </w:t>
            </w:r>
            <w:r>
              <w:rPr>
                <w:rFonts w:ascii="Arial" w:hAnsi="Arial" w:cs="Arial"/>
                <w:sz w:val="18"/>
                <w:szCs w:val="18"/>
              </w:rPr>
              <w:lastRenderedPageBreak/>
              <w:t>manifestando que no anexa documento modificatorio de ampliación de la vigencia de la carta de crédito (Formulada en papelería oficial de la institución de crédito que emite el documento), ya que la misma señala que: “La vigencia de esta Carta de Crédito se ampliará en forma automática por períodos adicionales de un año a partir de la fecha de vencimiento a menos que el Banco Emisor dé aviso por escrito a la Administración Central de Certificación y Asuntos Internacionales de Auditoría de Comercio Exterior, con por lo menos 60 días hábiles de anticipación a la fecha de vencimiento que corresponda, de su decisión de no ampliar la vigencia por un período adicional”).</w:t>
            </w:r>
          </w:p>
        </w:tc>
        <w:tc>
          <w:tcPr>
            <w:tcW w:w="846" w:type="dxa"/>
            <w:hideMark/>
          </w:tcPr>
          <w:p w:rsidR="00940A25" w:rsidRDefault="00940A25">
            <w:pPr>
              <w:spacing w:after="101" w:line="300" w:lineRule="exact"/>
              <w:jc w:val="center"/>
              <w:rPr>
                <w:rFonts w:ascii="Arial" w:hAnsi="Arial" w:cs="Arial"/>
                <w:sz w:val="18"/>
                <w:szCs w:val="18"/>
              </w:rPr>
            </w:pPr>
            <w:r>
              <w:rPr>
                <w:rFonts w:ascii="MS Gothic" w:eastAsia="MS Gothic" w:hAnsi="MS Gothic" w:cs="MS Gothic" w:hint="eastAsia"/>
                <w:sz w:val="18"/>
                <w:szCs w:val="18"/>
              </w:rPr>
              <w:lastRenderedPageBreak/>
              <w:t>☐</w:t>
            </w:r>
          </w:p>
        </w:tc>
      </w:tr>
      <w:tr w:rsidR="00940A25" w:rsidTr="00940A25">
        <w:trPr>
          <w:trHeight w:val="20"/>
        </w:trPr>
        <w:tc>
          <w:tcPr>
            <w:tcW w:w="7867" w:type="dxa"/>
            <w:hideMark/>
          </w:tcPr>
          <w:p w:rsidR="00940A25" w:rsidRDefault="00940A25">
            <w:pPr>
              <w:spacing w:after="101" w:line="300" w:lineRule="exact"/>
              <w:ind w:left="432" w:hanging="432"/>
              <w:jc w:val="both"/>
              <w:rPr>
                <w:rFonts w:ascii="Arial" w:hAnsi="Arial" w:cs="Arial"/>
                <w:noProof/>
                <w:sz w:val="18"/>
                <w:szCs w:val="18"/>
              </w:rPr>
            </w:pPr>
            <w:r>
              <w:rPr>
                <w:rFonts w:ascii="Arial" w:hAnsi="Arial" w:cs="Arial"/>
                <w:b/>
                <w:noProof/>
                <w:sz w:val="18"/>
                <w:szCs w:val="18"/>
              </w:rPr>
              <w:lastRenderedPageBreak/>
              <w:t>2.</w:t>
            </w:r>
            <w:r>
              <w:rPr>
                <w:rFonts w:ascii="Arial" w:hAnsi="Arial" w:cs="Arial"/>
                <w:b/>
                <w:noProof/>
                <w:sz w:val="18"/>
                <w:szCs w:val="18"/>
              </w:rPr>
              <w:tab/>
            </w:r>
            <w:r>
              <w:rPr>
                <w:rFonts w:ascii="Arial" w:hAnsi="Arial" w:cs="Arial"/>
                <w:noProof/>
                <w:sz w:val="18"/>
                <w:szCs w:val="18"/>
              </w:rPr>
              <w:t>Presentar opinión positiva vigente del cumplimiento de obligaciones fiscales del contribuyente.</w:t>
            </w:r>
          </w:p>
          <w:p w:rsidR="00940A25" w:rsidRDefault="00940A25">
            <w:pPr>
              <w:spacing w:after="101" w:line="300" w:lineRule="exact"/>
              <w:ind w:left="432" w:hanging="432"/>
              <w:jc w:val="both"/>
              <w:rPr>
                <w:rFonts w:ascii="Arial" w:hAnsi="Arial" w:cs="Arial"/>
                <w:b/>
                <w:sz w:val="18"/>
                <w:szCs w:val="18"/>
              </w:rPr>
            </w:pPr>
            <w:r>
              <w:rPr>
                <w:rFonts w:ascii="Arial" w:hAnsi="Arial" w:cs="Arial"/>
                <w:b/>
                <w:noProof/>
                <w:sz w:val="18"/>
                <w:szCs w:val="18"/>
              </w:rPr>
              <w:t>3</w:t>
            </w:r>
            <w:r>
              <w:rPr>
                <w:rFonts w:ascii="Arial" w:hAnsi="Arial" w:cs="Arial"/>
                <w:noProof/>
                <w:sz w:val="18"/>
                <w:szCs w:val="18"/>
              </w:rPr>
              <w:t>.</w:t>
            </w:r>
            <w:r>
              <w:rPr>
                <w:rFonts w:ascii="Arial" w:hAnsi="Arial" w:cs="Arial"/>
                <w:noProof/>
                <w:sz w:val="18"/>
                <w:szCs w:val="18"/>
              </w:rPr>
              <w:tab/>
              <w:t xml:space="preserve">Haber actualizado </w:t>
            </w:r>
            <w:r>
              <w:rPr>
                <w:rFonts w:ascii="Arial" w:hAnsi="Arial" w:cs="Arial"/>
                <w:sz w:val="18"/>
                <w:szCs w:val="18"/>
              </w:rPr>
              <w:t>su correo electrónico para efectos del buzón tributario.</w:t>
            </w:r>
          </w:p>
        </w:tc>
        <w:tc>
          <w:tcPr>
            <w:tcW w:w="846" w:type="dxa"/>
            <w:hideMark/>
          </w:tcPr>
          <w:p w:rsidR="00940A25" w:rsidRDefault="00940A25">
            <w:pPr>
              <w:spacing w:after="101" w:line="300" w:lineRule="exact"/>
              <w:jc w:val="center"/>
              <w:rPr>
                <w:rFonts w:ascii="Arial" w:hAnsi="Arial" w:cs="Arial"/>
                <w:sz w:val="18"/>
                <w:szCs w:val="18"/>
              </w:rPr>
            </w:pPr>
            <w:r>
              <w:rPr>
                <w:rFonts w:ascii="MS Gothic" w:eastAsia="MS Gothic" w:hAnsi="MS Gothic" w:cs="MS Gothic" w:hint="eastAsia"/>
                <w:sz w:val="18"/>
                <w:szCs w:val="18"/>
              </w:rPr>
              <w:t xml:space="preserve">☐ </w:t>
            </w:r>
          </w:p>
          <w:p w:rsidR="00940A25" w:rsidRDefault="00940A25">
            <w:pPr>
              <w:spacing w:after="101" w:line="300" w:lineRule="exact"/>
              <w:jc w:val="center"/>
              <w:rPr>
                <w:rFonts w:ascii="Arial" w:hAnsi="Arial" w:cs="Arial"/>
                <w:sz w:val="18"/>
                <w:szCs w:val="18"/>
              </w:rPr>
            </w:pPr>
            <w:r>
              <w:rPr>
                <w:rFonts w:ascii="MS Gothic" w:eastAsia="MS Gothic" w:hAnsi="MS Gothic" w:cs="MS Gothic" w:hint="eastAsia"/>
                <w:sz w:val="18"/>
                <w:szCs w:val="18"/>
              </w:rPr>
              <w:t>☐</w:t>
            </w:r>
          </w:p>
        </w:tc>
      </w:tr>
      <w:tr w:rsidR="00940A25" w:rsidTr="00940A25">
        <w:trPr>
          <w:trHeight w:val="20"/>
        </w:trPr>
        <w:tc>
          <w:tcPr>
            <w:tcW w:w="8713" w:type="dxa"/>
            <w:gridSpan w:val="2"/>
            <w:hideMark/>
          </w:tcPr>
          <w:p w:rsidR="00940A25" w:rsidRDefault="00940A25">
            <w:pPr>
              <w:spacing w:after="101" w:line="300" w:lineRule="exact"/>
              <w:jc w:val="both"/>
              <w:rPr>
                <w:rFonts w:ascii="Arial" w:hAnsi="Arial" w:cs="Arial"/>
                <w:b/>
                <w:sz w:val="18"/>
                <w:szCs w:val="18"/>
              </w:rPr>
            </w:pPr>
            <w:r>
              <w:rPr>
                <w:rFonts w:ascii="Arial" w:hAnsi="Arial" w:cs="Arial"/>
                <w:b/>
                <w:sz w:val="18"/>
                <w:szCs w:val="18"/>
              </w:rPr>
              <w:t>11.1.4 Aumento del monto garantizado</w:t>
            </w:r>
          </w:p>
        </w:tc>
      </w:tr>
      <w:tr w:rsidR="00940A25" w:rsidTr="00940A25">
        <w:trPr>
          <w:trHeight w:val="20"/>
        </w:trPr>
        <w:tc>
          <w:tcPr>
            <w:tcW w:w="7867" w:type="dxa"/>
          </w:tcPr>
          <w:p w:rsidR="00940A25" w:rsidRDefault="00940A25">
            <w:pPr>
              <w:spacing w:after="101" w:line="300" w:lineRule="exact"/>
              <w:ind w:left="432" w:hanging="432"/>
              <w:jc w:val="both"/>
              <w:rPr>
                <w:rFonts w:ascii="Arial" w:hAnsi="Arial" w:cs="Arial"/>
                <w:noProof/>
                <w:sz w:val="18"/>
                <w:szCs w:val="18"/>
              </w:rPr>
            </w:pPr>
            <w:r>
              <w:rPr>
                <w:rFonts w:ascii="Arial" w:hAnsi="Arial" w:cs="Arial"/>
                <w:b/>
                <w:noProof/>
                <w:sz w:val="18"/>
                <w:szCs w:val="18"/>
              </w:rPr>
              <w:t>1.</w:t>
            </w:r>
            <w:r>
              <w:rPr>
                <w:rFonts w:ascii="Arial" w:hAnsi="Arial" w:cs="Arial"/>
                <w:b/>
                <w:noProof/>
                <w:sz w:val="18"/>
                <w:szCs w:val="18"/>
              </w:rPr>
              <w:tab/>
            </w:r>
            <w:r>
              <w:rPr>
                <w:rFonts w:ascii="Arial" w:hAnsi="Arial" w:cs="Arial"/>
                <w:noProof/>
                <w:sz w:val="18"/>
                <w:szCs w:val="18"/>
              </w:rPr>
              <w:t>Tratándose de aumento del monto garantizado, anexar documento modificatorio correspondiente (señale una de las tres opciones).</w:t>
            </w:r>
          </w:p>
          <w:p w:rsidR="00940A25" w:rsidRDefault="00940A25">
            <w:pPr>
              <w:spacing w:after="101" w:line="300" w:lineRule="exact"/>
              <w:ind w:left="907" w:hanging="432"/>
              <w:jc w:val="both"/>
              <w:rPr>
                <w:rFonts w:ascii="Arial" w:hAnsi="Arial" w:cs="Arial"/>
                <w:noProof/>
                <w:sz w:val="18"/>
                <w:szCs w:val="18"/>
              </w:rPr>
            </w:pPr>
            <w:r>
              <w:rPr>
                <w:rFonts w:ascii="Arial" w:hAnsi="Arial" w:cs="Arial"/>
                <w:b/>
                <w:noProof/>
                <w:sz w:val="18"/>
                <w:szCs w:val="18"/>
              </w:rPr>
              <w:t>1.1.</w:t>
            </w:r>
            <w:r>
              <w:rPr>
                <w:rFonts w:ascii="Arial" w:hAnsi="Arial" w:cs="Arial"/>
                <w:noProof/>
                <w:sz w:val="18"/>
                <w:szCs w:val="18"/>
              </w:rPr>
              <w:tab/>
              <w:t xml:space="preserve">Póliza de fianza formulada en documento digital (archivo XML) proporcionado por la Institución de </w:t>
            </w:r>
            <w:r>
              <w:rPr>
                <w:rFonts w:ascii="Arial" w:hAnsi="Arial" w:cs="Arial"/>
                <w:sz w:val="18"/>
                <w:szCs w:val="18"/>
              </w:rPr>
              <w:t>Fianzas</w:t>
            </w:r>
            <w:r>
              <w:rPr>
                <w:rFonts w:ascii="Arial" w:hAnsi="Arial" w:cs="Arial"/>
                <w:noProof/>
                <w:sz w:val="18"/>
                <w:szCs w:val="18"/>
              </w:rPr>
              <w:t xml:space="preserve"> y </w:t>
            </w:r>
            <w:r>
              <w:rPr>
                <w:rFonts w:ascii="Arial" w:hAnsi="Arial" w:cs="Arial"/>
                <w:sz w:val="18"/>
                <w:szCs w:val="18"/>
              </w:rPr>
              <w:t>su</w:t>
            </w:r>
            <w:r>
              <w:rPr>
                <w:rFonts w:ascii="Arial" w:hAnsi="Arial" w:cs="Arial"/>
                <w:noProof/>
                <w:sz w:val="18"/>
                <w:szCs w:val="18"/>
              </w:rPr>
              <w:t xml:space="preserve"> representación impresa.</w:t>
            </w:r>
          </w:p>
          <w:p w:rsidR="00940A25" w:rsidRDefault="00940A25">
            <w:pPr>
              <w:spacing w:after="101" w:line="300" w:lineRule="exact"/>
              <w:ind w:left="907" w:hanging="432"/>
              <w:jc w:val="both"/>
              <w:rPr>
                <w:rFonts w:ascii="Arial" w:hAnsi="Arial" w:cs="Arial"/>
                <w:noProof/>
                <w:sz w:val="18"/>
                <w:szCs w:val="18"/>
              </w:rPr>
            </w:pPr>
            <w:r>
              <w:rPr>
                <w:rFonts w:ascii="Arial" w:hAnsi="Arial" w:cs="Arial"/>
                <w:b/>
                <w:noProof/>
                <w:sz w:val="18"/>
                <w:szCs w:val="18"/>
              </w:rPr>
              <w:t>1.2.</w:t>
            </w:r>
            <w:r>
              <w:rPr>
                <w:rFonts w:ascii="Arial" w:hAnsi="Arial" w:cs="Arial"/>
                <w:noProof/>
                <w:sz w:val="18"/>
                <w:szCs w:val="18"/>
              </w:rPr>
              <w:tab/>
              <w:t>Póliza de fianza original (papelería oficial de las Instituciones de Fianzas, de conformidad con el artículo 16 de la Ley de Instituciones de Seguros y de Fianzas).</w:t>
            </w:r>
          </w:p>
          <w:p w:rsidR="00940A25" w:rsidRDefault="00940A25">
            <w:pPr>
              <w:spacing w:after="101" w:line="300" w:lineRule="exact"/>
              <w:ind w:left="907" w:hanging="432"/>
              <w:jc w:val="both"/>
              <w:rPr>
                <w:rFonts w:ascii="Arial" w:hAnsi="Arial" w:cs="Arial"/>
                <w:noProof/>
                <w:sz w:val="18"/>
                <w:szCs w:val="18"/>
              </w:rPr>
            </w:pPr>
            <w:r>
              <w:rPr>
                <w:rFonts w:ascii="Arial" w:hAnsi="Arial" w:cs="Arial"/>
                <w:b/>
                <w:noProof/>
                <w:sz w:val="18"/>
                <w:szCs w:val="18"/>
              </w:rPr>
              <w:t>1.3.</w:t>
            </w:r>
            <w:r>
              <w:rPr>
                <w:rFonts w:ascii="Arial" w:hAnsi="Arial" w:cs="Arial"/>
                <w:noProof/>
                <w:sz w:val="18"/>
                <w:szCs w:val="18"/>
              </w:rPr>
              <w:t xml:space="preserve"> </w:t>
            </w:r>
            <w:r>
              <w:rPr>
                <w:rFonts w:ascii="Arial" w:hAnsi="Arial" w:cs="Arial"/>
                <w:noProof/>
                <w:sz w:val="18"/>
                <w:szCs w:val="18"/>
              </w:rPr>
              <w:tab/>
              <w:t>Anexar original de la carta de crédito formulada en documento impreso (papelería oficial de la Institución de Crédito que emite el documento), (ver 11.1.4 inciso 1).</w:t>
            </w:r>
          </w:p>
          <w:p w:rsidR="00940A25" w:rsidRDefault="00940A25">
            <w:pPr>
              <w:spacing w:after="101" w:line="300" w:lineRule="exact"/>
              <w:ind w:left="432" w:hanging="432"/>
              <w:jc w:val="both"/>
              <w:rPr>
                <w:rFonts w:ascii="Arial" w:hAnsi="Arial" w:cs="Arial"/>
                <w:b/>
                <w:noProof/>
                <w:sz w:val="18"/>
                <w:szCs w:val="18"/>
              </w:rPr>
            </w:pPr>
            <w:r>
              <w:rPr>
                <w:rFonts w:ascii="Arial" w:hAnsi="Arial" w:cs="Arial"/>
                <w:b/>
                <w:noProof/>
                <w:sz w:val="18"/>
                <w:szCs w:val="18"/>
              </w:rPr>
              <w:t>2.</w:t>
            </w:r>
            <w:r>
              <w:rPr>
                <w:rFonts w:ascii="Arial" w:hAnsi="Arial" w:cs="Arial"/>
                <w:b/>
                <w:noProof/>
                <w:sz w:val="18"/>
                <w:szCs w:val="18"/>
              </w:rPr>
              <w:tab/>
            </w:r>
            <w:r>
              <w:rPr>
                <w:rFonts w:ascii="Arial" w:hAnsi="Arial" w:cs="Arial"/>
                <w:noProof/>
                <w:sz w:val="18"/>
                <w:szCs w:val="18"/>
              </w:rPr>
              <w:t xml:space="preserve">Presentar opinión positiva vigente del cumplimiento de obligaciones fiscales del contribuyente. </w:t>
            </w:r>
          </w:p>
          <w:p w:rsidR="00940A25" w:rsidRDefault="00940A25">
            <w:pPr>
              <w:spacing w:after="101" w:line="300" w:lineRule="exact"/>
              <w:ind w:left="432" w:hanging="432"/>
              <w:jc w:val="both"/>
              <w:rPr>
                <w:rFonts w:ascii="Arial" w:hAnsi="Arial" w:cs="Arial"/>
                <w:noProof/>
                <w:sz w:val="18"/>
                <w:szCs w:val="18"/>
              </w:rPr>
            </w:pPr>
            <w:r>
              <w:rPr>
                <w:rFonts w:ascii="Arial" w:hAnsi="Arial" w:cs="Arial"/>
                <w:b/>
                <w:noProof/>
                <w:sz w:val="18"/>
                <w:szCs w:val="18"/>
              </w:rPr>
              <w:t>3</w:t>
            </w:r>
            <w:r>
              <w:rPr>
                <w:rFonts w:ascii="Arial" w:hAnsi="Arial" w:cs="Arial"/>
                <w:noProof/>
                <w:sz w:val="18"/>
                <w:szCs w:val="18"/>
              </w:rPr>
              <w:t>.</w:t>
            </w:r>
            <w:r>
              <w:rPr>
                <w:rFonts w:ascii="Arial" w:hAnsi="Arial" w:cs="Arial"/>
                <w:noProof/>
                <w:sz w:val="18"/>
                <w:szCs w:val="18"/>
              </w:rPr>
              <w:tab/>
              <w:t xml:space="preserve">Haber actualizado </w:t>
            </w:r>
            <w:r>
              <w:rPr>
                <w:rFonts w:ascii="Arial" w:hAnsi="Arial" w:cs="Arial"/>
                <w:sz w:val="18"/>
                <w:szCs w:val="18"/>
              </w:rPr>
              <w:t>su correo electrónico para efectos del buzón tributario.</w:t>
            </w:r>
          </w:p>
          <w:p w:rsidR="00940A25" w:rsidRDefault="00940A25">
            <w:pPr>
              <w:spacing w:after="101" w:line="300" w:lineRule="exact"/>
              <w:ind w:left="432" w:hanging="432"/>
              <w:jc w:val="both"/>
              <w:rPr>
                <w:rFonts w:ascii="Arial" w:hAnsi="Arial" w:cs="Arial"/>
                <w:noProof/>
                <w:sz w:val="18"/>
                <w:szCs w:val="18"/>
              </w:rPr>
            </w:pPr>
          </w:p>
        </w:tc>
        <w:tc>
          <w:tcPr>
            <w:tcW w:w="846" w:type="dxa"/>
            <w:hideMark/>
          </w:tcPr>
          <w:p w:rsidR="00940A25" w:rsidRDefault="00940A25">
            <w:pPr>
              <w:spacing w:after="101" w:line="300" w:lineRule="exact"/>
              <w:jc w:val="center"/>
              <w:rPr>
                <w:rFonts w:ascii="MS Gothic" w:eastAsia="MS Gothic" w:hAnsi="MS Gothic" w:cs="MS Gothic"/>
                <w:sz w:val="18"/>
                <w:szCs w:val="18"/>
              </w:rPr>
            </w:pPr>
            <w:r>
              <w:rPr>
                <w:rFonts w:ascii="MS Gothic" w:eastAsia="MS Gothic" w:hAnsi="MS Gothic" w:cs="MS Gothic" w:hint="eastAsia"/>
                <w:sz w:val="18"/>
                <w:szCs w:val="18"/>
              </w:rPr>
              <w:t xml:space="preserve"> </w:t>
            </w:r>
          </w:p>
          <w:p w:rsidR="00940A25" w:rsidRDefault="00940A25">
            <w:pPr>
              <w:spacing w:after="101" w:line="300" w:lineRule="exact"/>
              <w:jc w:val="center"/>
              <w:rPr>
                <w:rFonts w:ascii="Arial" w:eastAsia="MS Gothic" w:hAnsi="Arial" w:cs="Arial" w:hint="eastAsia"/>
                <w:sz w:val="18"/>
                <w:szCs w:val="18"/>
              </w:rPr>
            </w:pPr>
            <w:r>
              <w:rPr>
                <w:rFonts w:ascii="MS Gothic" w:eastAsia="MS Gothic" w:hAnsi="MS Gothic" w:cs="MS Gothic" w:hint="eastAsia"/>
                <w:sz w:val="18"/>
                <w:szCs w:val="18"/>
              </w:rPr>
              <w:t xml:space="preserve">☐ </w:t>
            </w:r>
          </w:p>
          <w:p w:rsidR="00940A25" w:rsidRDefault="00940A25">
            <w:pPr>
              <w:spacing w:after="101" w:line="300" w:lineRule="exact"/>
              <w:jc w:val="center"/>
              <w:rPr>
                <w:rFonts w:ascii="Arial" w:eastAsia="MS Gothic" w:hAnsi="Arial" w:cs="Arial"/>
                <w:sz w:val="18"/>
                <w:szCs w:val="18"/>
              </w:rPr>
            </w:pPr>
            <w:r>
              <w:rPr>
                <w:rFonts w:ascii="MS Gothic" w:eastAsia="MS Gothic" w:hAnsi="MS Gothic" w:cs="MS Gothic" w:hint="eastAsia"/>
                <w:sz w:val="18"/>
                <w:szCs w:val="18"/>
              </w:rPr>
              <w:t xml:space="preserve">☐ </w:t>
            </w:r>
          </w:p>
          <w:p w:rsidR="00940A25" w:rsidRDefault="00940A25">
            <w:pPr>
              <w:spacing w:after="101" w:line="300" w:lineRule="exact"/>
              <w:jc w:val="center"/>
              <w:rPr>
                <w:rFonts w:ascii="MS Gothic" w:eastAsia="MS Gothic" w:hAnsi="MS Gothic" w:cs="MS Gothic"/>
                <w:sz w:val="18"/>
                <w:szCs w:val="18"/>
              </w:rPr>
            </w:pPr>
            <w:r>
              <w:rPr>
                <w:rFonts w:ascii="MS Gothic" w:eastAsia="MS Gothic" w:hAnsi="MS Gothic" w:cs="MS Gothic" w:hint="eastAsia"/>
                <w:sz w:val="18"/>
                <w:szCs w:val="18"/>
              </w:rPr>
              <w:t xml:space="preserve">☐ </w:t>
            </w:r>
          </w:p>
          <w:p w:rsidR="00940A25" w:rsidRDefault="00940A25">
            <w:pPr>
              <w:spacing w:after="101" w:line="300" w:lineRule="exact"/>
              <w:jc w:val="center"/>
              <w:rPr>
                <w:rFonts w:ascii="MS Gothic" w:eastAsia="MS Gothic" w:hAnsi="MS Gothic" w:cs="MS Gothic" w:hint="eastAsia"/>
                <w:sz w:val="18"/>
                <w:szCs w:val="18"/>
              </w:rPr>
            </w:pPr>
            <w:r>
              <w:rPr>
                <w:rFonts w:ascii="MS Gothic" w:eastAsia="MS Gothic" w:hAnsi="MS Gothic" w:cs="MS Gothic" w:hint="eastAsia"/>
                <w:sz w:val="18"/>
                <w:szCs w:val="18"/>
              </w:rPr>
              <w:t xml:space="preserve">☐ </w:t>
            </w:r>
          </w:p>
          <w:p w:rsidR="00940A25" w:rsidRDefault="00940A25">
            <w:pPr>
              <w:spacing w:after="101" w:line="300" w:lineRule="exact"/>
              <w:jc w:val="center"/>
              <w:rPr>
                <w:rFonts w:ascii="Arial" w:hAnsi="Arial" w:cs="Arial"/>
                <w:sz w:val="18"/>
                <w:szCs w:val="18"/>
              </w:rPr>
            </w:pPr>
            <w:r>
              <w:rPr>
                <w:rFonts w:ascii="MS Gothic" w:eastAsia="MS Gothic" w:hAnsi="MS Gothic" w:cs="MS Gothic" w:hint="eastAsia"/>
                <w:sz w:val="18"/>
                <w:szCs w:val="18"/>
              </w:rPr>
              <w:t>☐</w:t>
            </w:r>
          </w:p>
        </w:tc>
      </w:tr>
    </w:tbl>
    <w:p w:rsidR="00940A25" w:rsidRDefault="00940A25" w:rsidP="00940A25">
      <w:pPr>
        <w:spacing w:after="101" w:line="300" w:lineRule="exact"/>
        <w:ind w:left="144"/>
        <w:jc w:val="both"/>
        <w:rPr>
          <w:rFonts w:ascii="Arial" w:hAnsi="Arial" w:cs="Arial"/>
          <w:sz w:val="18"/>
          <w:szCs w:val="18"/>
        </w:rPr>
      </w:pPr>
      <w:r>
        <w:rPr>
          <w:rFonts w:ascii="Arial" w:hAnsi="Arial" w:cs="Arial"/>
          <w:sz w:val="18"/>
          <w:szCs w:val="18"/>
        </w:rPr>
        <w:t>Bajo protesta de decir verdad, manifiesto que los datos asentados en el presente documento son ciertos y que las facultades que me fueron otorgadas para representar a la solicitante no me han sido modificadas y/o revocadas.</w:t>
      </w:r>
    </w:p>
    <w:p w:rsidR="00940A25" w:rsidRDefault="00940A25" w:rsidP="00940A25">
      <w:pPr>
        <w:spacing w:after="101" w:line="300" w:lineRule="exact"/>
        <w:ind w:firstLine="288"/>
        <w:jc w:val="both"/>
        <w:rPr>
          <w:rFonts w:ascii="Arial" w:hAnsi="Arial" w:cs="Arial"/>
          <w:sz w:val="18"/>
          <w:szCs w:val="18"/>
        </w:rPr>
      </w:pPr>
    </w:p>
    <w:p w:rsidR="00940A25" w:rsidRDefault="00940A25" w:rsidP="00940A25">
      <w:pPr>
        <w:spacing w:after="101" w:line="300" w:lineRule="exact"/>
        <w:ind w:firstLine="288"/>
        <w:jc w:val="both"/>
        <w:rPr>
          <w:rFonts w:ascii="Arial" w:hAnsi="Arial" w:cs="Arial"/>
          <w:sz w:val="18"/>
          <w:szCs w:val="18"/>
        </w:rPr>
      </w:pPr>
    </w:p>
    <w:p w:rsidR="00940A25" w:rsidRDefault="00940A25" w:rsidP="00940A25">
      <w:pPr>
        <w:spacing w:after="101" w:line="300" w:lineRule="exact"/>
        <w:ind w:firstLine="288"/>
        <w:jc w:val="both"/>
        <w:rPr>
          <w:rFonts w:ascii="Arial" w:hAnsi="Arial" w:cs="Arial"/>
          <w:sz w:val="18"/>
          <w:szCs w:val="18"/>
        </w:rPr>
      </w:pPr>
    </w:p>
    <w:p w:rsidR="00940A25" w:rsidRDefault="00940A25" w:rsidP="00940A25">
      <w:pPr>
        <w:spacing w:after="101" w:line="300" w:lineRule="exact"/>
        <w:ind w:firstLine="288"/>
        <w:jc w:val="both"/>
        <w:rPr>
          <w:rFonts w:ascii="Arial" w:hAnsi="Arial" w:cs="Arial"/>
          <w:sz w:val="18"/>
          <w:szCs w:val="18"/>
        </w:rPr>
      </w:pPr>
    </w:p>
    <w:tbl>
      <w:tblPr>
        <w:tblW w:w="8715" w:type="dxa"/>
        <w:tblInd w:w="143" w:type="dxa"/>
        <w:tblBorders>
          <w:top w:val="single" w:sz="6"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rPr>
          <w:trHeight w:val="196"/>
        </w:trPr>
        <w:tc>
          <w:tcPr>
            <w:tcW w:w="8713" w:type="dxa"/>
            <w:tcBorders>
              <w:top w:val="single" w:sz="6" w:space="0" w:color="auto"/>
              <w:left w:val="nil"/>
              <w:bottom w:val="nil"/>
              <w:right w:val="nil"/>
            </w:tcBorders>
            <w:vAlign w:val="center"/>
            <w:hideMark/>
          </w:tcPr>
          <w:p w:rsidR="00940A25" w:rsidRDefault="00940A25">
            <w:pPr>
              <w:spacing w:after="101" w:line="300" w:lineRule="exact"/>
              <w:jc w:val="center"/>
              <w:rPr>
                <w:rFonts w:ascii="Arial" w:hAnsi="Arial" w:cs="Arial"/>
                <w:b/>
                <w:sz w:val="18"/>
                <w:szCs w:val="18"/>
              </w:rPr>
            </w:pPr>
            <w:r>
              <w:rPr>
                <w:rFonts w:ascii="Arial" w:hAnsi="Arial" w:cs="Arial"/>
                <w:b/>
                <w:sz w:val="18"/>
                <w:szCs w:val="18"/>
              </w:rPr>
              <w:t>NOMBRE Y FIRMA DEL REPRESENTANTE LEGAL DEL CONTRIBUYENTE.</w:t>
            </w:r>
          </w:p>
        </w:tc>
      </w:tr>
    </w:tbl>
    <w:p w:rsidR="00940A25" w:rsidRDefault="00940A25" w:rsidP="00940A25">
      <w:pPr>
        <w:spacing w:after="101" w:line="216" w:lineRule="exact"/>
        <w:jc w:val="center"/>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 xml:space="preserve">Instructivo de llenado del Formato Único de garantías en materia de IVA e IEPS </w:t>
      </w:r>
    </w:p>
    <w:p w:rsidR="00940A25" w:rsidRDefault="00940A25" w:rsidP="00940A25">
      <w:pPr>
        <w:pStyle w:val="Prrafodelista"/>
        <w:spacing w:after="101" w:line="216" w:lineRule="exact"/>
        <w:ind w:left="0" w:firstLine="288"/>
        <w:jc w:val="both"/>
        <w:rPr>
          <w:rFonts w:ascii="Arial" w:hAnsi="Arial" w:cs="Arial"/>
          <w:sz w:val="18"/>
          <w:szCs w:val="18"/>
        </w:rPr>
      </w:pPr>
      <w:r>
        <w:rPr>
          <w:rFonts w:ascii="Arial" w:hAnsi="Arial" w:cs="Arial"/>
          <w:sz w:val="18"/>
          <w:szCs w:val="18"/>
        </w:rPr>
        <w:t>Transmita esta solicitud a través de la Ventanilla Digital en la página electrónica www.ventanillaunica.gob.mx.</w:t>
      </w:r>
    </w:p>
    <w:p w:rsidR="00940A25" w:rsidRDefault="00940A25" w:rsidP="00940A25">
      <w:pPr>
        <w:spacing w:after="101" w:line="216" w:lineRule="exact"/>
        <w:ind w:firstLine="288"/>
        <w:jc w:val="both"/>
        <w:rPr>
          <w:rFonts w:ascii="Arial" w:hAnsi="Arial" w:cs="Arial"/>
          <w:sz w:val="18"/>
          <w:szCs w:val="18"/>
        </w:rPr>
      </w:pPr>
      <w:r>
        <w:rPr>
          <w:rFonts w:ascii="Arial" w:hAnsi="Arial" w:cs="Arial"/>
          <w:b/>
          <w:sz w:val="18"/>
          <w:szCs w:val="18"/>
        </w:rPr>
        <w:t>Nota:</w:t>
      </w:r>
      <w:r>
        <w:rPr>
          <w:rFonts w:ascii="Arial" w:hAnsi="Arial" w:cs="Arial"/>
          <w:sz w:val="18"/>
          <w:szCs w:val="18"/>
        </w:rPr>
        <w:t xml:space="preserve"> La carta de crédito, se deberá presentar mediante escrito libre en la AGACE.</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De lunes a viernes, en un horario de 9:00 a 15:00 horas.</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 Anexar una copia simple de su escrito libre para asentar su acuse de recibo.</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También puede enviar el escrito libre y la carta de crédito</w:t>
      </w:r>
      <w:r>
        <w:rPr>
          <w:rFonts w:ascii="Arial" w:hAnsi="Arial" w:cs="Arial"/>
          <w:b/>
          <w:sz w:val="18"/>
          <w:szCs w:val="18"/>
        </w:rPr>
        <w:t xml:space="preserve"> </w:t>
      </w:r>
      <w:r>
        <w:rPr>
          <w:rFonts w:ascii="Arial" w:hAnsi="Arial" w:cs="Arial"/>
          <w:sz w:val="18"/>
          <w:szCs w:val="18"/>
        </w:rPr>
        <w:t>mediante SEPOMEX o utilizando los servicios de empresas de mensajería (Para lo cual deberá anexar, Acta constitutiva del contribuyente, Instrumento notarial o póliza mercantil que acredite la personalidad del representante legal del contribuyente, cuando no conste en el acta constitutiva, ambos en original o copia certificada, además de copia certificada de la identificación oficial del representante legal de la empresa).</w:t>
      </w:r>
    </w:p>
    <w:p w:rsidR="00940A25" w:rsidRDefault="00940A25" w:rsidP="00940A25">
      <w:pPr>
        <w:tabs>
          <w:tab w:val="left" w:pos="720"/>
        </w:tabs>
        <w:spacing w:after="101" w:line="216" w:lineRule="exact"/>
        <w:ind w:left="720" w:hanging="432"/>
        <w:jc w:val="both"/>
        <w:rPr>
          <w:rFonts w:ascii="Arial" w:hAnsi="Arial" w:cs="Arial"/>
          <w:sz w:val="18"/>
          <w:szCs w:val="18"/>
        </w:rPr>
      </w:pPr>
      <w:r>
        <w:rPr>
          <w:rFonts w:ascii="Arial" w:hAnsi="Arial" w:cs="Arial"/>
          <w:sz w:val="18"/>
          <w:szCs w:val="18"/>
        </w:rPr>
        <w:t>-</w:t>
      </w:r>
      <w:r>
        <w:rPr>
          <w:rFonts w:ascii="Arial" w:hAnsi="Arial" w:cs="Arial"/>
          <w:sz w:val="18"/>
          <w:szCs w:val="18"/>
        </w:rPr>
        <w:tab/>
        <w:t>Esta forma será llenada a máquina o con letra mayúscula de molde, con bolígrafo a tinta negra y las cifras no deberán invadir los límites de los recuadros.</w:t>
      </w:r>
    </w:p>
    <w:p w:rsidR="00940A25" w:rsidRDefault="00940A25" w:rsidP="00940A25">
      <w:pPr>
        <w:tabs>
          <w:tab w:val="left" w:pos="720"/>
        </w:tabs>
        <w:spacing w:after="101" w:line="216" w:lineRule="exact"/>
        <w:ind w:left="720" w:hanging="432"/>
        <w:jc w:val="both"/>
        <w:rPr>
          <w:rFonts w:ascii="Arial" w:hAnsi="Arial" w:cs="Arial"/>
          <w:sz w:val="18"/>
          <w:szCs w:val="18"/>
        </w:rPr>
      </w:pPr>
      <w:r>
        <w:rPr>
          <w:rFonts w:ascii="Arial" w:hAnsi="Arial" w:cs="Arial"/>
          <w:sz w:val="18"/>
          <w:szCs w:val="18"/>
        </w:rPr>
        <w:t>-</w:t>
      </w:r>
      <w:r>
        <w:rPr>
          <w:rFonts w:ascii="Arial" w:hAnsi="Arial" w:cs="Arial"/>
          <w:sz w:val="18"/>
          <w:szCs w:val="18"/>
        </w:rPr>
        <w:tab/>
        <w:t>Esta forma no será válida si presenta tachaduras, raspaduras o enmendaduras.</w:t>
      </w:r>
    </w:p>
    <w:p w:rsidR="00940A25" w:rsidRDefault="00940A25" w:rsidP="00940A25">
      <w:pPr>
        <w:spacing w:after="101" w:line="216" w:lineRule="exact"/>
        <w:ind w:firstLine="288"/>
        <w:jc w:val="both"/>
        <w:rPr>
          <w:rFonts w:ascii="Arial" w:hAnsi="Arial" w:cs="Arial"/>
          <w:b/>
          <w:sz w:val="18"/>
          <w:szCs w:val="18"/>
        </w:rPr>
      </w:pPr>
      <w:r>
        <w:rPr>
          <w:rFonts w:ascii="Arial" w:hAnsi="Arial" w:cs="Arial"/>
          <w:b/>
          <w:sz w:val="18"/>
          <w:szCs w:val="18"/>
        </w:rPr>
        <w:t>TIPO DE GARANTÍA.</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Deberá marcar con una “X” en el cuadro, si el contribuyente opta por garantizar el IVA e IEPS por la importación temporal de mercancías a través de fianza o carta de crédito según corresponda.</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Deberá marcar con una “X” en el cuadro según corresponda, si se trata de una garantía revolvente o garantía individual.</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Tratándose de bienes de activo fijo, el interés fiscal se garantizará a través de garantía individual de acuerdo a lo establecido en la regla 7.4.7.</w:t>
      </w:r>
    </w:p>
    <w:p w:rsidR="00940A25" w:rsidRDefault="00940A25" w:rsidP="00940A25">
      <w:pPr>
        <w:spacing w:after="101" w:line="216" w:lineRule="exact"/>
        <w:ind w:firstLine="288"/>
        <w:jc w:val="both"/>
        <w:rPr>
          <w:rFonts w:ascii="Arial" w:hAnsi="Arial" w:cs="Arial"/>
          <w:b/>
          <w:sz w:val="18"/>
          <w:szCs w:val="18"/>
        </w:rPr>
      </w:pPr>
      <w:r>
        <w:rPr>
          <w:rFonts w:ascii="Arial" w:hAnsi="Arial" w:cs="Arial"/>
          <w:b/>
          <w:sz w:val="18"/>
          <w:szCs w:val="18"/>
        </w:rPr>
        <w:t>TIPO DE SOLICITUD.</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Deberá marcar con una “X” en el cuadro según corresponda (sólo una opción), el tipo de solicitud que presenta:</w:t>
      </w:r>
    </w:p>
    <w:p w:rsidR="00940A25" w:rsidRDefault="00940A25" w:rsidP="00940A25">
      <w:pPr>
        <w:numPr>
          <w:ilvl w:val="0"/>
          <w:numId w:val="157"/>
        </w:numPr>
        <w:spacing w:after="101" w:line="216" w:lineRule="exact"/>
        <w:ind w:left="648"/>
        <w:jc w:val="both"/>
        <w:rPr>
          <w:rFonts w:ascii="Arial" w:hAnsi="Arial" w:cs="Arial"/>
          <w:sz w:val="18"/>
          <w:szCs w:val="18"/>
        </w:rPr>
      </w:pPr>
      <w:r>
        <w:rPr>
          <w:rFonts w:ascii="Arial" w:hAnsi="Arial" w:cs="Arial"/>
          <w:b/>
          <w:sz w:val="18"/>
          <w:szCs w:val="18"/>
        </w:rPr>
        <w:t>Aceptación:</w:t>
      </w:r>
      <w:r>
        <w:rPr>
          <w:rFonts w:ascii="Arial" w:hAnsi="Arial" w:cs="Arial"/>
          <w:sz w:val="18"/>
          <w:szCs w:val="18"/>
        </w:rPr>
        <w:t xml:space="preserve"> Cuando el contribuyente solicite ante la autoridad fiscal la aceptación de los documentos probatorios que garanticen el pago del interés fiscal de sus importaciones temporales.</w:t>
      </w:r>
    </w:p>
    <w:p w:rsidR="00940A25" w:rsidRDefault="00940A25" w:rsidP="00940A25">
      <w:pPr>
        <w:spacing w:after="101" w:line="216" w:lineRule="exact"/>
        <w:ind w:left="648" w:hanging="360"/>
        <w:jc w:val="both"/>
        <w:rPr>
          <w:rFonts w:ascii="Arial" w:hAnsi="Arial" w:cs="Arial"/>
          <w:sz w:val="18"/>
          <w:szCs w:val="18"/>
        </w:rPr>
      </w:pPr>
      <w:r>
        <w:rPr>
          <w:rFonts w:ascii="Arial" w:hAnsi="Arial" w:cs="Arial"/>
          <w:sz w:val="18"/>
          <w:szCs w:val="18"/>
        </w:rPr>
        <w:tab/>
        <w:t>Deberá cumplir con el llenado de los requisitos del 1 al 6 y 11.1.1</w:t>
      </w:r>
    </w:p>
    <w:p w:rsidR="00940A25" w:rsidRDefault="00940A25" w:rsidP="00940A25">
      <w:pPr>
        <w:numPr>
          <w:ilvl w:val="0"/>
          <w:numId w:val="157"/>
        </w:numPr>
        <w:spacing w:after="101" w:line="216" w:lineRule="exact"/>
        <w:ind w:left="648"/>
        <w:jc w:val="both"/>
        <w:rPr>
          <w:rFonts w:ascii="Arial" w:hAnsi="Arial" w:cs="Arial"/>
          <w:sz w:val="18"/>
          <w:szCs w:val="18"/>
        </w:rPr>
      </w:pPr>
      <w:r>
        <w:rPr>
          <w:rFonts w:ascii="Arial" w:hAnsi="Arial" w:cs="Arial"/>
          <w:b/>
          <w:sz w:val="18"/>
          <w:szCs w:val="18"/>
        </w:rPr>
        <w:t>Renovación:</w:t>
      </w:r>
      <w:r>
        <w:rPr>
          <w:rFonts w:ascii="Arial" w:hAnsi="Arial" w:cs="Arial"/>
          <w:sz w:val="18"/>
          <w:szCs w:val="18"/>
        </w:rPr>
        <w:t xml:space="preserve"> Tratándose de póliza de fianza cuando el contribuyente notifique a la autoridad fiscal la renovación del plazo de la vigencia.</w:t>
      </w:r>
    </w:p>
    <w:p w:rsidR="00940A25" w:rsidRDefault="00940A25" w:rsidP="00940A25">
      <w:pPr>
        <w:spacing w:after="101" w:line="216" w:lineRule="exact"/>
        <w:ind w:left="648" w:hanging="360"/>
        <w:jc w:val="both"/>
        <w:rPr>
          <w:rFonts w:ascii="Arial" w:hAnsi="Arial" w:cs="Arial"/>
          <w:sz w:val="18"/>
          <w:szCs w:val="18"/>
        </w:rPr>
      </w:pPr>
      <w:r>
        <w:rPr>
          <w:rFonts w:ascii="Arial" w:hAnsi="Arial" w:cs="Arial"/>
          <w:sz w:val="18"/>
          <w:szCs w:val="18"/>
        </w:rPr>
        <w:tab/>
        <w:t>Deberá cumplir con el llenado de los requisitos del 1, 2, 6, 7 y 11.1.2</w:t>
      </w:r>
    </w:p>
    <w:p w:rsidR="00940A25" w:rsidRDefault="00940A25" w:rsidP="00940A25">
      <w:pPr>
        <w:numPr>
          <w:ilvl w:val="0"/>
          <w:numId w:val="157"/>
        </w:numPr>
        <w:spacing w:after="101" w:line="216" w:lineRule="exact"/>
        <w:ind w:left="648"/>
        <w:jc w:val="both"/>
        <w:rPr>
          <w:rFonts w:ascii="Arial" w:hAnsi="Arial" w:cs="Arial"/>
          <w:b/>
          <w:sz w:val="18"/>
          <w:szCs w:val="18"/>
        </w:rPr>
      </w:pPr>
      <w:r>
        <w:rPr>
          <w:rFonts w:ascii="Arial" w:hAnsi="Arial" w:cs="Arial"/>
          <w:b/>
          <w:sz w:val="18"/>
          <w:szCs w:val="18"/>
        </w:rPr>
        <w:t>Ampliación de vigencia:</w:t>
      </w:r>
      <w:r>
        <w:rPr>
          <w:rFonts w:ascii="Arial" w:hAnsi="Arial" w:cs="Arial"/>
          <w:sz w:val="18"/>
          <w:szCs w:val="18"/>
        </w:rPr>
        <w:t xml:space="preserve"> Tratándose de carta de crédito, cuando el contribuyente notifique a la autoridad fiscal la ampliación del plazo de la vigencia.</w:t>
      </w:r>
    </w:p>
    <w:p w:rsidR="00940A25" w:rsidRDefault="00940A25" w:rsidP="00940A25">
      <w:pPr>
        <w:spacing w:after="101" w:line="216" w:lineRule="exact"/>
        <w:ind w:left="648" w:hanging="360"/>
        <w:jc w:val="both"/>
        <w:rPr>
          <w:rFonts w:ascii="Arial" w:hAnsi="Arial" w:cs="Arial"/>
          <w:sz w:val="18"/>
          <w:szCs w:val="18"/>
        </w:rPr>
      </w:pPr>
      <w:r>
        <w:rPr>
          <w:rFonts w:ascii="Arial" w:hAnsi="Arial" w:cs="Arial"/>
          <w:sz w:val="18"/>
          <w:szCs w:val="18"/>
        </w:rPr>
        <w:tab/>
        <w:t>Deberá cumplir con el llenado de los requisitos del 1, 2, 6, 8 y 11.1.3</w:t>
      </w:r>
    </w:p>
    <w:p w:rsidR="00940A25" w:rsidRDefault="00940A25" w:rsidP="00940A25">
      <w:pPr>
        <w:numPr>
          <w:ilvl w:val="0"/>
          <w:numId w:val="157"/>
        </w:numPr>
        <w:spacing w:after="101" w:line="216" w:lineRule="exact"/>
        <w:ind w:left="648"/>
        <w:jc w:val="both"/>
        <w:rPr>
          <w:rFonts w:ascii="Arial" w:hAnsi="Arial" w:cs="Arial"/>
          <w:sz w:val="18"/>
          <w:szCs w:val="18"/>
        </w:rPr>
      </w:pPr>
      <w:r>
        <w:rPr>
          <w:rFonts w:ascii="Arial" w:hAnsi="Arial" w:cs="Arial"/>
          <w:b/>
          <w:sz w:val="18"/>
          <w:szCs w:val="18"/>
        </w:rPr>
        <w:t>Aumento de monto garantizado:</w:t>
      </w:r>
      <w:r>
        <w:rPr>
          <w:rFonts w:ascii="Arial" w:hAnsi="Arial" w:cs="Arial"/>
          <w:sz w:val="18"/>
          <w:szCs w:val="18"/>
        </w:rPr>
        <w:t xml:space="preserve"> Cuando el contribuyente notifique a la autoridad fiscal el aumento del monto de la garantía.</w:t>
      </w:r>
    </w:p>
    <w:p w:rsidR="00940A25" w:rsidRDefault="00940A25" w:rsidP="00940A25">
      <w:pPr>
        <w:spacing w:after="101" w:line="216" w:lineRule="exact"/>
        <w:ind w:left="648" w:hanging="360"/>
        <w:jc w:val="both"/>
        <w:rPr>
          <w:rFonts w:ascii="Arial" w:hAnsi="Arial" w:cs="Arial"/>
          <w:sz w:val="18"/>
          <w:szCs w:val="18"/>
        </w:rPr>
      </w:pPr>
      <w:r>
        <w:rPr>
          <w:rFonts w:ascii="Arial" w:hAnsi="Arial" w:cs="Arial"/>
          <w:sz w:val="18"/>
          <w:szCs w:val="18"/>
        </w:rPr>
        <w:tab/>
        <w:t>Deberá cumplir con el llenado de los requisitos del 1, 2, 6, 9 y 11.1.4</w:t>
      </w:r>
    </w:p>
    <w:p w:rsidR="00940A25" w:rsidRDefault="00940A25" w:rsidP="00940A25">
      <w:pPr>
        <w:numPr>
          <w:ilvl w:val="0"/>
          <w:numId w:val="157"/>
        </w:numPr>
        <w:spacing w:after="101" w:line="216" w:lineRule="exact"/>
        <w:ind w:left="648"/>
        <w:jc w:val="both"/>
        <w:rPr>
          <w:rFonts w:ascii="Arial" w:hAnsi="Arial" w:cs="Arial"/>
          <w:sz w:val="18"/>
          <w:szCs w:val="18"/>
        </w:rPr>
      </w:pPr>
      <w:r>
        <w:rPr>
          <w:rFonts w:ascii="Arial" w:hAnsi="Arial" w:cs="Arial"/>
          <w:b/>
          <w:sz w:val="18"/>
          <w:szCs w:val="18"/>
        </w:rPr>
        <w:t>Cancelación:</w:t>
      </w:r>
      <w:r>
        <w:rPr>
          <w:rFonts w:ascii="Arial" w:hAnsi="Arial" w:cs="Arial"/>
          <w:sz w:val="18"/>
          <w:szCs w:val="18"/>
        </w:rPr>
        <w:t xml:space="preserve"> Cuando el contribuyente solicite la cancelación de la garantía conforme a la establecido en el artículo 89 del Reglamento del CFF.</w:t>
      </w:r>
    </w:p>
    <w:p w:rsidR="00940A25" w:rsidRDefault="00940A25" w:rsidP="00940A25">
      <w:pPr>
        <w:spacing w:after="101" w:line="216" w:lineRule="exact"/>
        <w:ind w:left="648" w:hanging="360"/>
        <w:jc w:val="both"/>
        <w:rPr>
          <w:rFonts w:ascii="Arial" w:hAnsi="Arial" w:cs="Arial"/>
          <w:sz w:val="18"/>
          <w:szCs w:val="18"/>
        </w:rPr>
      </w:pPr>
      <w:r>
        <w:rPr>
          <w:rFonts w:ascii="Arial" w:hAnsi="Arial" w:cs="Arial"/>
          <w:sz w:val="18"/>
          <w:szCs w:val="18"/>
        </w:rPr>
        <w:tab/>
        <w:t>Deberá cumplir con el llenado de los requisitos del 1, 2 y 10</w:t>
      </w:r>
    </w:p>
    <w:p w:rsidR="00940A25" w:rsidRDefault="00940A25" w:rsidP="00940A25">
      <w:pPr>
        <w:spacing w:after="101" w:line="216" w:lineRule="exact"/>
        <w:ind w:firstLine="288"/>
        <w:jc w:val="both"/>
        <w:rPr>
          <w:rFonts w:ascii="Arial" w:hAnsi="Arial" w:cs="Arial"/>
          <w:b/>
          <w:sz w:val="18"/>
          <w:szCs w:val="18"/>
        </w:rPr>
      </w:pPr>
      <w:r>
        <w:rPr>
          <w:rFonts w:ascii="Arial" w:hAnsi="Arial" w:cs="Arial"/>
          <w:b/>
          <w:sz w:val="18"/>
          <w:szCs w:val="18"/>
        </w:rPr>
        <w:t>1. DATOS DEL CONTRIBUYENTE.</w:t>
      </w:r>
    </w:p>
    <w:p w:rsidR="00940A25" w:rsidRDefault="00940A25" w:rsidP="00940A25">
      <w:pPr>
        <w:spacing w:after="101" w:line="216" w:lineRule="exact"/>
        <w:ind w:firstLine="288"/>
        <w:jc w:val="both"/>
        <w:rPr>
          <w:rFonts w:ascii="Arial" w:hAnsi="Arial" w:cs="Arial"/>
          <w:b/>
          <w:sz w:val="18"/>
          <w:szCs w:val="18"/>
        </w:rPr>
      </w:pPr>
      <w:r>
        <w:rPr>
          <w:rFonts w:ascii="Arial" w:hAnsi="Arial" w:cs="Arial"/>
          <w:b/>
          <w:sz w:val="18"/>
          <w:szCs w:val="18"/>
        </w:rPr>
        <w:lastRenderedPageBreak/>
        <w:t>1.1 Denominación y/o razón social.</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El contribuyente deberá indicar la denominación y/o razón social de acuerdo a la forma como se encuentra constituida y el RFC.</w:t>
      </w:r>
    </w:p>
    <w:p w:rsidR="00940A25" w:rsidRDefault="00940A25" w:rsidP="00940A25">
      <w:pPr>
        <w:spacing w:after="101" w:line="216" w:lineRule="exact"/>
        <w:ind w:firstLine="288"/>
        <w:jc w:val="both"/>
        <w:rPr>
          <w:rFonts w:ascii="Arial" w:hAnsi="Arial" w:cs="Arial"/>
          <w:sz w:val="18"/>
          <w:szCs w:val="18"/>
        </w:rPr>
      </w:pPr>
      <w:r>
        <w:rPr>
          <w:rFonts w:ascii="Arial" w:hAnsi="Arial" w:cs="Arial"/>
          <w:b/>
          <w:sz w:val="18"/>
          <w:szCs w:val="18"/>
        </w:rPr>
        <w:t>1.2 Actividad preponderante</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Deberá indicar la actividad económica preponderante declarada ante el RFC.</w:t>
      </w:r>
    </w:p>
    <w:tbl>
      <w:tblPr>
        <w:tblW w:w="0" w:type="auto"/>
        <w:tblInd w:w="144" w:type="dxa"/>
        <w:tblLayout w:type="fixed"/>
        <w:tblCellMar>
          <w:left w:w="43" w:type="dxa"/>
          <w:right w:w="43" w:type="dxa"/>
        </w:tblCellMar>
        <w:tblLook w:val="04A0" w:firstRow="1" w:lastRow="0" w:firstColumn="1" w:lastColumn="0" w:noHBand="0" w:noVBand="1"/>
      </w:tblPr>
      <w:tblGrid>
        <w:gridCol w:w="6379"/>
      </w:tblGrid>
      <w:tr w:rsidR="00940A25" w:rsidTr="00940A25">
        <w:trPr>
          <w:trHeight w:val="20"/>
        </w:trPr>
        <w:tc>
          <w:tcPr>
            <w:tcW w:w="6379"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16" w:lineRule="exact"/>
              <w:jc w:val="both"/>
              <w:rPr>
                <w:rFonts w:ascii="Arial" w:hAnsi="Arial" w:cs="Arial"/>
                <w:b/>
                <w:sz w:val="18"/>
                <w:szCs w:val="18"/>
              </w:rPr>
            </w:pPr>
            <w:r>
              <w:rPr>
                <w:rFonts w:ascii="Arial" w:hAnsi="Arial" w:cs="Arial"/>
                <w:b/>
                <w:sz w:val="18"/>
                <w:szCs w:val="18"/>
              </w:rPr>
              <w:t>1.2 Actividad Preponderante.</w:t>
            </w:r>
          </w:p>
        </w:tc>
      </w:tr>
      <w:tr w:rsidR="00940A25" w:rsidTr="00940A25">
        <w:trPr>
          <w:trHeight w:val="20"/>
        </w:trPr>
        <w:tc>
          <w:tcPr>
            <w:tcW w:w="6379" w:type="dxa"/>
            <w:tcBorders>
              <w:top w:val="single" w:sz="6" w:space="0" w:color="auto"/>
              <w:left w:val="single" w:sz="6" w:space="0" w:color="auto"/>
              <w:bottom w:val="single" w:sz="6" w:space="0" w:color="auto"/>
              <w:right w:val="single" w:sz="6" w:space="0" w:color="auto"/>
            </w:tcBorders>
          </w:tcPr>
          <w:p w:rsidR="00940A25" w:rsidRDefault="00940A25">
            <w:pPr>
              <w:spacing w:after="101" w:line="216" w:lineRule="exact"/>
              <w:jc w:val="both"/>
              <w:rPr>
                <w:rFonts w:ascii="Arial" w:hAnsi="Arial" w:cs="Arial"/>
                <w:b/>
                <w:sz w:val="18"/>
                <w:szCs w:val="18"/>
              </w:rPr>
            </w:pPr>
          </w:p>
        </w:tc>
      </w:tr>
    </w:tbl>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1.3 Sector productivo o Sector servicio.</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indicar el sector productivo o de servicio al que pertenece según en el anexo 1.</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Ejemplo:</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indicar el sector al que pertenece según corresponda, “A” si pertenece al sector productivo y “B” si es al sector servicio.</w:t>
      </w:r>
    </w:p>
    <w:tbl>
      <w:tblPr>
        <w:tblW w:w="0" w:type="auto"/>
        <w:tblInd w:w="144" w:type="dxa"/>
        <w:tblLayout w:type="fixed"/>
        <w:tblCellMar>
          <w:left w:w="43" w:type="dxa"/>
          <w:right w:w="43" w:type="dxa"/>
        </w:tblCellMar>
        <w:tblLook w:val="04A0" w:firstRow="1" w:lastRow="0" w:firstColumn="1" w:lastColumn="0" w:noHBand="0" w:noVBand="1"/>
      </w:tblPr>
      <w:tblGrid>
        <w:gridCol w:w="3119"/>
      </w:tblGrid>
      <w:tr w:rsidR="00940A25" w:rsidTr="00940A25">
        <w:trPr>
          <w:trHeight w:val="20"/>
        </w:trPr>
        <w:tc>
          <w:tcPr>
            <w:tcW w:w="3119"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1.3 Sector productivo o Sector servicio.</w:t>
            </w:r>
          </w:p>
        </w:tc>
      </w:tr>
      <w:tr w:rsidR="00940A25" w:rsidTr="00940A25">
        <w:trPr>
          <w:trHeight w:val="20"/>
        </w:trPr>
        <w:tc>
          <w:tcPr>
            <w:tcW w:w="3119" w:type="dxa"/>
            <w:tcBorders>
              <w:top w:val="single" w:sz="6" w:space="0" w:color="auto"/>
              <w:left w:val="single" w:sz="6" w:space="0" w:color="auto"/>
              <w:bottom w:val="single" w:sz="6" w:space="0" w:color="auto"/>
              <w:right w:val="single" w:sz="6" w:space="0" w:color="auto"/>
            </w:tcBorders>
            <w:hideMark/>
          </w:tcPr>
          <w:p w:rsidR="00940A25" w:rsidRDefault="00940A25">
            <w:pPr>
              <w:tabs>
                <w:tab w:val="left" w:pos="486"/>
              </w:tabs>
              <w:spacing w:after="101" w:line="230" w:lineRule="exact"/>
              <w:jc w:val="center"/>
              <w:rPr>
                <w:rFonts w:ascii="Arial" w:hAnsi="Arial" w:cs="Arial"/>
                <w:b/>
                <w:sz w:val="18"/>
                <w:szCs w:val="18"/>
              </w:rPr>
            </w:pPr>
            <w:r>
              <w:rPr>
                <w:rFonts w:ascii="Arial" w:hAnsi="Arial" w:cs="Arial"/>
                <w:b/>
                <w:sz w:val="18"/>
                <w:szCs w:val="18"/>
              </w:rPr>
              <w:t>A.</w:t>
            </w:r>
            <w:r>
              <w:rPr>
                <w:rFonts w:ascii="Arial" w:hAnsi="Arial" w:cs="Arial"/>
                <w:b/>
                <w:sz w:val="18"/>
                <w:szCs w:val="18"/>
              </w:rPr>
              <w:tab/>
              <w:t>Sector productivo</w:t>
            </w:r>
          </w:p>
        </w:tc>
      </w:tr>
    </w:tbl>
    <w:p w:rsidR="00940A25" w:rsidRDefault="00940A25" w:rsidP="00940A25">
      <w:pPr>
        <w:pStyle w:val="Texto"/>
        <w:spacing w:line="230" w:lineRule="exact"/>
        <w:rPr>
          <w:szCs w:val="18"/>
        </w:rPr>
      </w:pP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indicar el número correspondiente al concepto de la actividad a la que pertenece.</w:t>
      </w:r>
    </w:p>
    <w:tbl>
      <w:tblPr>
        <w:tblW w:w="0" w:type="auto"/>
        <w:tblInd w:w="144" w:type="dxa"/>
        <w:tblLayout w:type="fixed"/>
        <w:tblCellMar>
          <w:left w:w="43" w:type="dxa"/>
          <w:right w:w="43" w:type="dxa"/>
        </w:tblCellMar>
        <w:tblLook w:val="04A0" w:firstRow="1" w:lastRow="0" w:firstColumn="1" w:lastColumn="0" w:noHBand="0" w:noVBand="1"/>
      </w:tblPr>
      <w:tblGrid>
        <w:gridCol w:w="3118"/>
      </w:tblGrid>
      <w:tr w:rsidR="00940A25" w:rsidTr="00940A25">
        <w:trPr>
          <w:trHeight w:val="20"/>
        </w:trPr>
        <w:tc>
          <w:tcPr>
            <w:tcW w:w="3118"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Concepto.</w:t>
            </w:r>
          </w:p>
        </w:tc>
      </w:tr>
      <w:tr w:rsidR="00940A25" w:rsidTr="00940A25">
        <w:trPr>
          <w:trHeight w:val="20"/>
        </w:trPr>
        <w:tc>
          <w:tcPr>
            <w:tcW w:w="3118"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15</w:t>
            </w:r>
          </w:p>
        </w:tc>
      </w:tr>
    </w:tbl>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 acuerdo al ejemplo el contribuyente pertenecería al Sector Productivo (A), en la Industria Textil (15).</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Anexo 1.</w:t>
      </w:r>
    </w:p>
    <w:tbl>
      <w:tblPr>
        <w:tblW w:w="8715" w:type="dxa"/>
        <w:tblInd w:w="144" w:type="dxa"/>
        <w:tblLayout w:type="fixed"/>
        <w:tblCellMar>
          <w:left w:w="72" w:type="dxa"/>
          <w:right w:w="72" w:type="dxa"/>
        </w:tblCellMar>
        <w:tblLook w:val="04A0" w:firstRow="1" w:lastRow="0" w:firstColumn="1" w:lastColumn="0" w:noHBand="0" w:noVBand="1"/>
      </w:tblPr>
      <w:tblGrid>
        <w:gridCol w:w="4357"/>
        <w:gridCol w:w="4358"/>
      </w:tblGrid>
      <w:tr w:rsidR="00940A25" w:rsidTr="00940A25">
        <w:trPr>
          <w:trHeight w:val="20"/>
        </w:trPr>
        <w:tc>
          <w:tcPr>
            <w:tcW w:w="4394"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A.</w:t>
            </w:r>
            <w:r>
              <w:rPr>
                <w:rFonts w:ascii="Arial" w:hAnsi="Arial" w:cs="Arial"/>
                <w:b/>
                <w:sz w:val="18"/>
                <w:szCs w:val="18"/>
              </w:rPr>
              <w:tab/>
              <w:t>Sector Productivo</w:t>
            </w:r>
          </w:p>
        </w:tc>
        <w:tc>
          <w:tcPr>
            <w:tcW w:w="439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B.</w:t>
            </w:r>
            <w:r>
              <w:rPr>
                <w:rFonts w:ascii="Arial" w:hAnsi="Arial" w:cs="Arial"/>
                <w:b/>
                <w:sz w:val="18"/>
                <w:szCs w:val="18"/>
              </w:rPr>
              <w:tab/>
              <w:t>Sector Servicio</w:t>
            </w:r>
          </w:p>
        </w:tc>
      </w:tr>
      <w:tr w:rsidR="00940A25" w:rsidTr="00940A25">
        <w:trPr>
          <w:trHeight w:val="20"/>
        </w:trPr>
        <w:tc>
          <w:tcPr>
            <w:tcW w:w="439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w:t>
            </w:r>
            <w:r>
              <w:rPr>
                <w:rFonts w:ascii="Arial" w:hAnsi="Arial" w:cs="Arial"/>
                <w:b/>
                <w:sz w:val="18"/>
                <w:szCs w:val="18"/>
              </w:rPr>
              <w:tab/>
            </w:r>
            <w:r>
              <w:rPr>
                <w:rFonts w:ascii="Arial" w:hAnsi="Arial" w:cs="Arial"/>
                <w:sz w:val="18"/>
                <w:szCs w:val="18"/>
              </w:rPr>
              <w:t>Automotriz terminal.</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Autopartes.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Bebidas y tabacos.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Fabricación de artículos de oficina.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5.</w:t>
            </w:r>
            <w:r>
              <w:rPr>
                <w:rFonts w:ascii="Arial" w:hAnsi="Arial" w:cs="Arial"/>
                <w:b/>
                <w:sz w:val="18"/>
                <w:szCs w:val="18"/>
              </w:rPr>
              <w:tab/>
            </w:r>
            <w:r>
              <w:rPr>
                <w:rFonts w:ascii="Arial" w:hAnsi="Arial" w:cs="Arial"/>
                <w:sz w:val="18"/>
                <w:szCs w:val="18"/>
              </w:rPr>
              <w:t>Fabricación de equipo ferroviario.</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sz w:val="18"/>
                <w:szCs w:val="18"/>
              </w:rPr>
              <w:t>Fabricación de juguetes, juegos de recreo y artículos deportivos.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lastRenderedPageBreak/>
              <w:t>7.</w:t>
            </w:r>
            <w:r>
              <w:rPr>
                <w:rFonts w:ascii="Arial" w:hAnsi="Arial" w:cs="Arial"/>
                <w:b/>
                <w:sz w:val="18"/>
                <w:szCs w:val="18"/>
              </w:rPr>
              <w:tab/>
            </w:r>
            <w:r>
              <w:rPr>
                <w:rFonts w:ascii="Arial" w:hAnsi="Arial" w:cs="Arial"/>
                <w:sz w:val="18"/>
                <w:szCs w:val="18"/>
              </w:rPr>
              <w:t>Fabricación de maquinaria y equipo.</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8.</w:t>
            </w:r>
            <w:r>
              <w:rPr>
                <w:rFonts w:ascii="Arial" w:hAnsi="Arial" w:cs="Arial"/>
                <w:b/>
                <w:sz w:val="18"/>
                <w:szCs w:val="18"/>
              </w:rPr>
              <w:tab/>
            </w:r>
            <w:r>
              <w:rPr>
                <w:rFonts w:ascii="Arial" w:hAnsi="Arial" w:cs="Arial"/>
                <w:sz w:val="18"/>
                <w:szCs w:val="18"/>
              </w:rPr>
              <w:t>Fabricación de maquinaria y equipo para las actividades agropecuarias, para la industria de la construcción o de la industria alimentaria.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9.</w:t>
            </w:r>
            <w:r>
              <w:rPr>
                <w:rFonts w:ascii="Arial" w:hAnsi="Arial" w:cs="Arial"/>
                <w:b/>
                <w:sz w:val="18"/>
                <w:szCs w:val="18"/>
              </w:rPr>
              <w:tab/>
            </w:r>
            <w:r>
              <w:rPr>
                <w:rFonts w:ascii="Arial" w:hAnsi="Arial" w:cs="Arial"/>
                <w:sz w:val="18"/>
                <w:szCs w:val="18"/>
              </w:rPr>
              <w:t>Fabricación de muebles y productos relacionados.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10.</w:t>
            </w:r>
            <w:r>
              <w:rPr>
                <w:rFonts w:ascii="Arial" w:hAnsi="Arial" w:cs="Arial"/>
                <w:b/>
                <w:sz w:val="18"/>
                <w:szCs w:val="18"/>
              </w:rPr>
              <w:tab/>
            </w:r>
            <w:r>
              <w:rPr>
                <w:rFonts w:ascii="Arial" w:hAnsi="Arial" w:cs="Arial"/>
                <w:sz w:val="18"/>
                <w:szCs w:val="18"/>
              </w:rPr>
              <w:t>Fabricación de productos a base de minerales no metálicos.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11.</w:t>
            </w:r>
            <w:r>
              <w:rPr>
                <w:rFonts w:ascii="Arial" w:hAnsi="Arial" w:cs="Arial"/>
                <w:b/>
                <w:sz w:val="18"/>
                <w:szCs w:val="18"/>
              </w:rPr>
              <w:tab/>
            </w:r>
            <w:r>
              <w:rPr>
                <w:rFonts w:ascii="Arial" w:hAnsi="Arial" w:cs="Arial"/>
                <w:sz w:val="18"/>
                <w:szCs w:val="18"/>
              </w:rPr>
              <w:t>Fabricación de productos derivados del petróleo y del carbón.</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12.</w:t>
            </w:r>
            <w:r>
              <w:rPr>
                <w:rFonts w:ascii="Arial" w:hAnsi="Arial" w:cs="Arial"/>
                <w:b/>
                <w:sz w:val="18"/>
                <w:szCs w:val="18"/>
              </w:rPr>
              <w:tab/>
            </w:r>
            <w:r>
              <w:rPr>
                <w:rFonts w:ascii="Arial" w:hAnsi="Arial" w:cs="Arial"/>
                <w:sz w:val="18"/>
                <w:szCs w:val="18"/>
              </w:rPr>
              <w:t>Industria alimentaria.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13.</w:t>
            </w:r>
            <w:r>
              <w:rPr>
                <w:rFonts w:ascii="Arial" w:hAnsi="Arial" w:cs="Arial"/>
                <w:b/>
                <w:sz w:val="18"/>
                <w:szCs w:val="18"/>
              </w:rPr>
              <w:tab/>
            </w:r>
            <w:r>
              <w:rPr>
                <w:rFonts w:ascii="Arial" w:hAnsi="Arial" w:cs="Arial"/>
                <w:sz w:val="18"/>
                <w:szCs w:val="18"/>
              </w:rPr>
              <w:t>Industria de la madera.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14.</w:t>
            </w:r>
            <w:r>
              <w:rPr>
                <w:rFonts w:ascii="Arial" w:hAnsi="Arial" w:cs="Arial"/>
                <w:b/>
                <w:sz w:val="18"/>
                <w:szCs w:val="18"/>
              </w:rPr>
              <w:tab/>
            </w:r>
            <w:r>
              <w:rPr>
                <w:rFonts w:ascii="Arial" w:hAnsi="Arial" w:cs="Arial"/>
                <w:sz w:val="18"/>
                <w:szCs w:val="18"/>
              </w:rPr>
              <w:t>Industria de la minería y metalúrgica.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15.</w:t>
            </w:r>
            <w:r>
              <w:rPr>
                <w:rFonts w:ascii="Arial" w:hAnsi="Arial" w:cs="Arial"/>
                <w:b/>
                <w:sz w:val="18"/>
                <w:szCs w:val="18"/>
              </w:rPr>
              <w:tab/>
            </w:r>
            <w:r>
              <w:rPr>
                <w:rFonts w:ascii="Arial" w:hAnsi="Arial" w:cs="Arial"/>
                <w:sz w:val="18"/>
                <w:szCs w:val="18"/>
              </w:rPr>
              <w:t>Industria del textil-confección.</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16.</w:t>
            </w:r>
            <w:r>
              <w:rPr>
                <w:rFonts w:ascii="Arial" w:hAnsi="Arial" w:cs="Arial"/>
                <w:b/>
                <w:sz w:val="18"/>
                <w:szCs w:val="18"/>
              </w:rPr>
              <w:tab/>
            </w:r>
            <w:r>
              <w:rPr>
                <w:rFonts w:ascii="Arial" w:hAnsi="Arial" w:cs="Arial"/>
                <w:sz w:val="18"/>
                <w:szCs w:val="18"/>
              </w:rPr>
              <w:t>Industria del calzado.</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17.</w:t>
            </w:r>
            <w:r>
              <w:rPr>
                <w:rFonts w:ascii="Arial" w:hAnsi="Arial" w:cs="Arial"/>
                <w:b/>
                <w:sz w:val="18"/>
                <w:szCs w:val="18"/>
              </w:rPr>
              <w:tab/>
            </w:r>
            <w:r>
              <w:rPr>
                <w:rFonts w:ascii="Arial" w:hAnsi="Arial" w:cs="Arial"/>
                <w:sz w:val="18"/>
                <w:szCs w:val="18"/>
              </w:rPr>
              <w:t>Industria del papel y cartón.</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18.</w:t>
            </w:r>
            <w:r>
              <w:rPr>
                <w:rFonts w:ascii="Arial" w:hAnsi="Arial" w:cs="Arial"/>
                <w:b/>
                <w:sz w:val="18"/>
                <w:szCs w:val="18"/>
              </w:rPr>
              <w:tab/>
            </w:r>
            <w:r>
              <w:rPr>
                <w:rFonts w:ascii="Arial" w:hAnsi="Arial" w:cs="Arial"/>
                <w:sz w:val="18"/>
                <w:szCs w:val="18"/>
              </w:rPr>
              <w:t>Industria del plástico y del hule.</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19.</w:t>
            </w:r>
            <w:r>
              <w:rPr>
                <w:rFonts w:ascii="Arial" w:hAnsi="Arial" w:cs="Arial"/>
                <w:b/>
                <w:sz w:val="18"/>
                <w:szCs w:val="18"/>
              </w:rPr>
              <w:tab/>
            </w:r>
            <w:r>
              <w:rPr>
                <w:rFonts w:ascii="Arial" w:hAnsi="Arial" w:cs="Arial"/>
                <w:sz w:val="18"/>
                <w:szCs w:val="18"/>
              </w:rPr>
              <w:t>Industria farmacéutica.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20.</w:t>
            </w:r>
            <w:r>
              <w:rPr>
                <w:rFonts w:ascii="Arial" w:hAnsi="Arial" w:cs="Arial"/>
                <w:b/>
                <w:sz w:val="18"/>
                <w:szCs w:val="18"/>
              </w:rPr>
              <w:tab/>
            </w:r>
            <w:r>
              <w:rPr>
                <w:rFonts w:ascii="Arial" w:hAnsi="Arial" w:cs="Arial"/>
                <w:sz w:val="18"/>
                <w:szCs w:val="18"/>
              </w:rPr>
              <w:t>Industria médica.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21.</w:t>
            </w:r>
            <w:r>
              <w:rPr>
                <w:rFonts w:ascii="Arial" w:hAnsi="Arial" w:cs="Arial"/>
                <w:b/>
                <w:sz w:val="18"/>
                <w:szCs w:val="18"/>
              </w:rPr>
              <w:tab/>
            </w:r>
            <w:r>
              <w:rPr>
                <w:rFonts w:ascii="Arial" w:hAnsi="Arial" w:cs="Arial"/>
                <w:sz w:val="18"/>
                <w:szCs w:val="18"/>
              </w:rPr>
              <w:t>Industria metalmecánica.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22.</w:t>
            </w:r>
            <w:r>
              <w:rPr>
                <w:rFonts w:ascii="Arial" w:hAnsi="Arial" w:cs="Arial"/>
                <w:b/>
                <w:sz w:val="18"/>
                <w:szCs w:val="18"/>
              </w:rPr>
              <w:tab/>
            </w:r>
            <w:r>
              <w:rPr>
                <w:rFonts w:ascii="Arial" w:hAnsi="Arial" w:cs="Arial"/>
                <w:sz w:val="18"/>
                <w:szCs w:val="18"/>
              </w:rPr>
              <w:t>Industria química.</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23.</w:t>
            </w:r>
            <w:r>
              <w:rPr>
                <w:rFonts w:ascii="Arial" w:hAnsi="Arial" w:cs="Arial"/>
                <w:b/>
                <w:sz w:val="18"/>
                <w:szCs w:val="18"/>
              </w:rPr>
              <w:tab/>
            </w:r>
            <w:r>
              <w:rPr>
                <w:rFonts w:ascii="Arial" w:hAnsi="Arial" w:cs="Arial"/>
                <w:sz w:val="18"/>
                <w:szCs w:val="18"/>
              </w:rPr>
              <w:t>Sector aeroespacial.</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24.</w:t>
            </w:r>
            <w:r>
              <w:rPr>
                <w:rFonts w:ascii="Arial" w:hAnsi="Arial" w:cs="Arial"/>
                <w:b/>
                <w:sz w:val="18"/>
                <w:szCs w:val="18"/>
              </w:rPr>
              <w:tab/>
            </w:r>
            <w:r>
              <w:rPr>
                <w:rFonts w:ascii="Arial" w:hAnsi="Arial" w:cs="Arial"/>
                <w:sz w:val="18"/>
                <w:szCs w:val="18"/>
              </w:rPr>
              <w:t>Sector eléctrico.</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25.</w:t>
            </w:r>
            <w:r>
              <w:rPr>
                <w:rFonts w:ascii="Arial" w:hAnsi="Arial" w:cs="Arial"/>
                <w:b/>
                <w:sz w:val="18"/>
                <w:szCs w:val="18"/>
              </w:rPr>
              <w:tab/>
            </w:r>
            <w:r>
              <w:rPr>
                <w:rFonts w:ascii="Arial" w:hAnsi="Arial" w:cs="Arial"/>
                <w:sz w:val="18"/>
                <w:szCs w:val="18"/>
              </w:rPr>
              <w:t>Sector electrónico.</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26.</w:t>
            </w:r>
            <w:r>
              <w:rPr>
                <w:rFonts w:ascii="Arial" w:hAnsi="Arial" w:cs="Arial"/>
                <w:b/>
                <w:sz w:val="18"/>
                <w:szCs w:val="18"/>
              </w:rPr>
              <w:tab/>
            </w:r>
            <w:r>
              <w:rPr>
                <w:rFonts w:ascii="Arial" w:hAnsi="Arial" w:cs="Arial"/>
                <w:sz w:val="18"/>
                <w:szCs w:val="18"/>
              </w:rPr>
              <w:t>Siderúrgicas.</w:t>
            </w:r>
          </w:p>
        </w:tc>
        <w:tc>
          <w:tcPr>
            <w:tcW w:w="439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lastRenderedPageBreak/>
              <w:t>1.</w:t>
            </w:r>
            <w:r>
              <w:rPr>
                <w:rFonts w:ascii="Arial" w:hAnsi="Arial" w:cs="Arial"/>
                <w:b/>
                <w:sz w:val="18"/>
                <w:szCs w:val="18"/>
              </w:rPr>
              <w:tab/>
            </w:r>
            <w:r>
              <w:rPr>
                <w:rFonts w:ascii="Arial" w:hAnsi="Arial" w:cs="Arial"/>
                <w:sz w:val="18"/>
                <w:szCs w:val="18"/>
              </w:rPr>
              <w:t>Abastecimiento, almacenaje o distribución de mercancías.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Blindaje, modificación o adaptación de vehículo automotor.</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Bordado o impresión de prendas.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Clasificación, inspección, prueba o verificación de mercancías.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5.</w:t>
            </w:r>
            <w:r>
              <w:rPr>
                <w:rFonts w:ascii="Arial" w:hAnsi="Arial" w:cs="Arial"/>
                <w:b/>
                <w:sz w:val="18"/>
                <w:szCs w:val="18"/>
              </w:rPr>
              <w:tab/>
            </w:r>
            <w:r>
              <w:rPr>
                <w:rFonts w:ascii="Arial" w:hAnsi="Arial" w:cs="Arial"/>
                <w:sz w:val="18"/>
                <w:szCs w:val="18"/>
              </w:rPr>
              <w:t>Diseño o ingeniería de productos.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lastRenderedPageBreak/>
              <w:t>6.</w:t>
            </w:r>
            <w:r>
              <w:rPr>
                <w:rFonts w:ascii="Arial" w:hAnsi="Arial" w:cs="Arial"/>
                <w:b/>
                <w:sz w:val="18"/>
                <w:szCs w:val="18"/>
              </w:rPr>
              <w:tab/>
            </w:r>
            <w:r>
              <w:rPr>
                <w:rFonts w:ascii="Arial" w:hAnsi="Arial" w:cs="Arial"/>
                <w:sz w:val="18"/>
                <w:szCs w:val="18"/>
              </w:rPr>
              <w:t>Diseño o ingeniería de software.</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7.</w:t>
            </w:r>
            <w:r>
              <w:rPr>
                <w:rFonts w:ascii="Arial" w:hAnsi="Arial" w:cs="Arial"/>
                <w:b/>
                <w:sz w:val="18"/>
                <w:szCs w:val="18"/>
              </w:rPr>
              <w:tab/>
            </w:r>
            <w:r>
              <w:rPr>
                <w:rFonts w:ascii="Arial" w:hAnsi="Arial" w:cs="Arial"/>
                <w:sz w:val="18"/>
                <w:szCs w:val="18"/>
              </w:rPr>
              <w:t>Integración de juegos (kits) o material con fines promocionales y que se acompañen en los productos que se exportan.</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8.</w:t>
            </w:r>
            <w:r>
              <w:rPr>
                <w:rFonts w:ascii="Arial" w:hAnsi="Arial" w:cs="Arial"/>
                <w:b/>
                <w:sz w:val="18"/>
                <w:szCs w:val="18"/>
              </w:rPr>
              <w:tab/>
            </w:r>
            <w:r>
              <w:rPr>
                <w:rFonts w:ascii="Arial" w:hAnsi="Arial" w:cs="Arial"/>
                <w:sz w:val="18"/>
                <w:szCs w:val="18"/>
              </w:rPr>
              <w:t>Lavandería o planchado de prendas.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9.</w:t>
            </w:r>
            <w:r>
              <w:rPr>
                <w:rFonts w:ascii="Arial" w:hAnsi="Arial" w:cs="Arial"/>
                <w:b/>
                <w:sz w:val="18"/>
                <w:szCs w:val="18"/>
              </w:rPr>
              <w:tab/>
            </w:r>
            <w:r>
              <w:rPr>
                <w:rFonts w:ascii="Arial" w:hAnsi="Arial" w:cs="Arial"/>
                <w:sz w:val="18"/>
                <w:szCs w:val="18"/>
              </w:rPr>
              <w:t>Operaciones que no alteren materialmente las características de las mercancías (que incluye envase, lijado, engomado, pulido, pintado o encerado, entre otros).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10.</w:t>
            </w:r>
            <w:r>
              <w:rPr>
                <w:rFonts w:ascii="Arial" w:hAnsi="Arial" w:cs="Arial"/>
                <w:b/>
                <w:sz w:val="18"/>
                <w:szCs w:val="18"/>
              </w:rPr>
              <w:tab/>
            </w:r>
            <w:r>
              <w:rPr>
                <w:rFonts w:ascii="Arial" w:hAnsi="Arial" w:cs="Arial"/>
                <w:sz w:val="18"/>
                <w:szCs w:val="18"/>
              </w:rPr>
              <w:t>Reciclaje o acopio de desperdicios.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11.</w:t>
            </w:r>
            <w:r>
              <w:rPr>
                <w:rFonts w:ascii="Arial" w:hAnsi="Arial" w:cs="Arial"/>
                <w:b/>
                <w:sz w:val="18"/>
                <w:szCs w:val="18"/>
              </w:rPr>
              <w:tab/>
            </w:r>
            <w:r>
              <w:rPr>
                <w:rFonts w:ascii="Arial" w:hAnsi="Arial" w:cs="Arial"/>
                <w:sz w:val="18"/>
                <w:szCs w:val="18"/>
              </w:rPr>
              <w:t>Reparación, re-trabajo o mantenimiento de mercancías.</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12.</w:t>
            </w:r>
            <w:r>
              <w:rPr>
                <w:rFonts w:ascii="Arial" w:hAnsi="Arial" w:cs="Arial"/>
                <w:b/>
                <w:sz w:val="18"/>
                <w:szCs w:val="18"/>
              </w:rPr>
              <w:tab/>
            </w:r>
            <w:r>
              <w:rPr>
                <w:rFonts w:ascii="Arial" w:hAnsi="Arial" w:cs="Arial"/>
                <w:sz w:val="18"/>
                <w:szCs w:val="18"/>
              </w:rPr>
              <w:t>Servicio de subcontratación de procesos de negocio basados en tecnologías de la información.</w:t>
            </w:r>
          </w:p>
          <w:p w:rsidR="00940A25" w:rsidRDefault="00940A25">
            <w:pPr>
              <w:spacing w:after="101" w:line="230" w:lineRule="exact"/>
              <w:ind w:left="576" w:hanging="432"/>
              <w:jc w:val="both"/>
              <w:rPr>
                <w:rFonts w:ascii="Arial" w:hAnsi="Arial" w:cs="Arial"/>
                <w:sz w:val="18"/>
                <w:szCs w:val="18"/>
              </w:rPr>
            </w:pPr>
            <w:r>
              <w:rPr>
                <w:rFonts w:ascii="Arial" w:hAnsi="Arial" w:cs="Arial"/>
                <w:b/>
                <w:sz w:val="18"/>
                <w:szCs w:val="18"/>
              </w:rPr>
              <w:t>13.</w:t>
            </w:r>
            <w:r>
              <w:rPr>
                <w:rFonts w:ascii="Arial" w:hAnsi="Arial" w:cs="Arial"/>
                <w:b/>
                <w:sz w:val="18"/>
                <w:szCs w:val="18"/>
              </w:rPr>
              <w:tab/>
            </w:r>
            <w:r>
              <w:rPr>
                <w:rFonts w:ascii="Arial" w:hAnsi="Arial" w:cs="Arial"/>
                <w:sz w:val="18"/>
                <w:szCs w:val="18"/>
              </w:rPr>
              <w:t>Servicios soportados con tecnología de la información.</w:t>
            </w:r>
          </w:p>
        </w:tc>
      </w:tr>
    </w:tbl>
    <w:p w:rsidR="00940A25" w:rsidRDefault="00940A25" w:rsidP="00940A25">
      <w:pPr>
        <w:spacing w:after="101" w:line="240" w:lineRule="exact"/>
        <w:ind w:firstLine="288"/>
        <w:jc w:val="both"/>
        <w:rPr>
          <w:rFonts w:ascii="Arial" w:hAnsi="Arial" w:cs="Arial"/>
          <w:b/>
          <w:sz w:val="18"/>
          <w:szCs w:val="18"/>
        </w:rPr>
      </w:pP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1.4 Domicilio fiscal del contribuyente.</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indicar el domicilio fiscal manifestado ante el RFC o, en su caso, el declarado a través del último aviso de cambio de situación fiscal.</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lastRenderedPageBreak/>
        <w:t>1. 5 Domicilio para oír y recibir notificaciones.</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indicar el domicilio para oír y recibir notificaciones.</w:t>
      </w:r>
    </w:p>
    <w:p w:rsidR="00940A25" w:rsidRDefault="00940A25" w:rsidP="00940A25">
      <w:pPr>
        <w:shd w:val="clear" w:color="auto" w:fill="BFBFBF"/>
        <w:spacing w:after="101" w:line="240" w:lineRule="exact"/>
        <w:ind w:firstLine="288"/>
        <w:jc w:val="both"/>
        <w:rPr>
          <w:rFonts w:ascii="Arial" w:hAnsi="Arial" w:cs="Arial"/>
          <w:b/>
          <w:sz w:val="18"/>
          <w:szCs w:val="18"/>
        </w:rPr>
      </w:pPr>
      <w:r>
        <w:rPr>
          <w:rFonts w:ascii="Arial" w:hAnsi="Arial" w:cs="Arial"/>
          <w:b/>
          <w:sz w:val="18"/>
          <w:szCs w:val="18"/>
        </w:rPr>
        <w:t>2. DATOS DEL REPRESENTANTE LEGAL DEL CONTRIBUYENTE.</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2.1 Nombre.</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indicar los datos del representante legal o apoderado legal con poder general para actos de administración y/o dominio, de la empresa solicitante que realiza el trámite.</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2.2 Personas autorizadas para oír y recibir notificaciones.</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indicar la información de la persona autorizada para oír y recibir notificaciones, en caso de requerirlo</w:t>
      </w:r>
    </w:p>
    <w:p w:rsidR="00940A25" w:rsidRDefault="00940A25" w:rsidP="00940A25">
      <w:pPr>
        <w:shd w:val="clear" w:color="auto" w:fill="BFBFBF"/>
        <w:spacing w:after="101" w:line="240" w:lineRule="exact"/>
        <w:ind w:firstLine="288"/>
        <w:jc w:val="both"/>
        <w:rPr>
          <w:rFonts w:ascii="Arial" w:hAnsi="Arial" w:cs="Arial"/>
          <w:b/>
          <w:sz w:val="18"/>
          <w:szCs w:val="18"/>
        </w:rPr>
      </w:pPr>
      <w:r>
        <w:rPr>
          <w:rFonts w:ascii="Arial" w:hAnsi="Arial" w:cs="Arial"/>
          <w:b/>
          <w:sz w:val="18"/>
          <w:szCs w:val="18"/>
        </w:rPr>
        <w:t>3. DOCUMENTOS QUE ACREDITAN LOS DATOS DEL CONTRIBUYENTE.</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3.1 Acta constitutiva del contribuyente.</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anexar copia simple y original para cotejo del acta constitutiva que contenga el número de instrumento notarial o póliza mercantil, con el cual se constituyó el contribuyente, fecha, nombre y número de Notario o Corredor Público y la Entidad Federativa donde se realizó dicha acta.</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3.2 Documento con el que se acredita la personalidad del representante legal del contribuyente que firma esta solicitud para realizar actos de administración y/o dominio en representación del contribuyente.</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marcar con una “X” en el cuadro, si la personalidad de quien firma con poder general para actos de administración y/o dominio en representación del contribuyente consta en el acta constitutiva.</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En caso contrario se deberá indicar el número de instrumento notarial o póliza mercantil, fecha, nombre y número del Notario o Corredor Público y Entidad Federativa.</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anexar copia simple del poder notarial o póliza mercantil y original para cotejo.</w:t>
      </w:r>
    </w:p>
    <w:p w:rsidR="00940A25" w:rsidRDefault="00940A25" w:rsidP="00940A25">
      <w:pPr>
        <w:shd w:val="clear" w:color="auto" w:fill="BFBFBF"/>
        <w:spacing w:after="101" w:line="240" w:lineRule="exact"/>
        <w:ind w:firstLine="288"/>
        <w:jc w:val="both"/>
        <w:rPr>
          <w:rFonts w:ascii="Arial" w:hAnsi="Arial" w:cs="Arial"/>
          <w:b/>
          <w:sz w:val="18"/>
          <w:szCs w:val="18"/>
        </w:rPr>
      </w:pPr>
      <w:r>
        <w:rPr>
          <w:rFonts w:ascii="Arial" w:hAnsi="Arial" w:cs="Arial"/>
          <w:b/>
          <w:sz w:val="18"/>
          <w:szCs w:val="18"/>
        </w:rPr>
        <w:t>4. RÉGIMEN ADUANERO.</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4.1 Régimen aduanero.</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marcar con una “X” en el cuadro (s) el régimen aduanero en el que introduce mercancías de importación, de conformidad con lo establecido en los artículos 28, 28-A, 15 y 15-A de la Ley del IVA y de la Ley del IEPS.</w:t>
      </w:r>
    </w:p>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4.2 Indique el número de su Programa IMMEX</w:t>
      </w:r>
      <w:r>
        <w:rPr>
          <w:rFonts w:ascii="Arial" w:hAnsi="Arial" w:cs="Arial"/>
          <w:sz w:val="18"/>
          <w:szCs w:val="18"/>
        </w:rPr>
        <w:t xml:space="preserve"> </w:t>
      </w:r>
      <w:r>
        <w:rPr>
          <w:rFonts w:ascii="Arial" w:hAnsi="Arial" w:cs="Arial"/>
          <w:b/>
          <w:sz w:val="18"/>
          <w:szCs w:val="18"/>
        </w:rPr>
        <w:t>y la modalidad.</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Deberá indicar su número de Programa IMMEX y la modalidad bajo la cual se encuentra autorizado (controladora de empresas, industrial, servicios, albergue o tercerización).</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Tratándose de empresas que operan bajo el régimen aduanero de depósito fiscal para someterse al proceso de ensamble y fabricación de vehículos; de elaboración, transformación o reparación en recinto fiscalizado, o de recinto fiscalizado estratégico, deberá anexar señalar el número de oficio de su autorización vigente.</w:t>
      </w:r>
    </w:p>
    <w:p w:rsidR="00940A25" w:rsidRDefault="00940A25" w:rsidP="00940A25">
      <w:pPr>
        <w:shd w:val="clear" w:color="auto" w:fill="BFBFBF"/>
        <w:spacing w:after="101" w:line="246" w:lineRule="exact"/>
        <w:ind w:firstLine="288"/>
        <w:jc w:val="both"/>
        <w:rPr>
          <w:rFonts w:ascii="Arial" w:hAnsi="Arial" w:cs="Arial"/>
          <w:b/>
          <w:sz w:val="18"/>
          <w:szCs w:val="18"/>
        </w:rPr>
      </w:pPr>
      <w:r>
        <w:rPr>
          <w:rFonts w:ascii="Arial" w:hAnsi="Arial" w:cs="Arial"/>
          <w:b/>
          <w:sz w:val="18"/>
          <w:szCs w:val="18"/>
        </w:rPr>
        <w:lastRenderedPageBreak/>
        <w:t>5. GARANTÍA.</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5.1 Póliza de fianza</w:t>
      </w:r>
    </w:p>
    <w:p w:rsidR="00940A25" w:rsidRDefault="00940A25" w:rsidP="00940A25">
      <w:pPr>
        <w:spacing w:after="101" w:line="246" w:lineRule="exact"/>
        <w:ind w:firstLine="288"/>
        <w:jc w:val="both"/>
        <w:rPr>
          <w:rFonts w:ascii="Arial" w:hAnsi="Arial" w:cs="Arial"/>
          <w:sz w:val="18"/>
          <w:szCs w:val="18"/>
        </w:rPr>
      </w:pPr>
      <w:r>
        <w:rPr>
          <w:rFonts w:ascii="Arial" w:hAnsi="Arial" w:cs="Arial"/>
          <w:sz w:val="18"/>
          <w:szCs w:val="18"/>
        </w:rPr>
        <w:t>Señale los siguientes datos:</w:t>
      </w:r>
    </w:p>
    <w:p w:rsidR="00940A25" w:rsidRDefault="00940A25" w:rsidP="00940A25">
      <w:pPr>
        <w:spacing w:after="101" w:line="246" w:lineRule="exact"/>
        <w:ind w:firstLine="288"/>
        <w:jc w:val="both"/>
        <w:rPr>
          <w:rFonts w:ascii="Arial" w:hAnsi="Arial" w:cs="Arial"/>
          <w:sz w:val="18"/>
          <w:szCs w:val="18"/>
        </w:rPr>
      </w:pPr>
      <w:r>
        <w:rPr>
          <w:rFonts w:ascii="Arial" w:hAnsi="Arial" w:cs="Arial"/>
          <w:sz w:val="18"/>
          <w:szCs w:val="18"/>
        </w:rPr>
        <w:t>Deberá indicar el número de folio de la póliza de fianza, fecha de expedición, Institución de Fianzas que emite el documento, RFC, fecha de vigencia de la póliza de fianza desde el momento en que entra en vigor su validez hasta la fecha de término de la vigencia (respetar el formato en el orden indicado dd/mm/aaaa) y el importe total de la póliza de fianza (con número, incluir centavos y sin comas).</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5.1.1 Anexar la póliza de fianza formulada en documento digital (archivo XML) proporcionado por la Institución de Fianzas, así como su representación impresa.</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5.1.2 Anexar original de la póliza de fianza formulada en documento impreso (papelería oficial de la Institución de Fianzas, de conformidad con el artículo 16 de la Ley de Instituciones de Seguros y de Fianzas).</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5.2 Carta de Crédito.</w:t>
      </w:r>
    </w:p>
    <w:p w:rsidR="00940A25" w:rsidRDefault="00940A25" w:rsidP="00940A25">
      <w:pPr>
        <w:spacing w:after="101" w:line="246" w:lineRule="exact"/>
        <w:ind w:firstLine="288"/>
        <w:jc w:val="both"/>
        <w:rPr>
          <w:rFonts w:ascii="Arial" w:hAnsi="Arial" w:cs="Arial"/>
          <w:sz w:val="18"/>
          <w:szCs w:val="18"/>
        </w:rPr>
      </w:pPr>
      <w:r>
        <w:rPr>
          <w:rFonts w:ascii="Arial" w:hAnsi="Arial" w:cs="Arial"/>
          <w:sz w:val="18"/>
          <w:szCs w:val="18"/>
        </w:rPr>
        <w:t>Señale lo siguientes datos:</w:t>
      </w:r>
    </w:p>
    <w:p w:rsidR="00940A25" w:rsidRDefault="00940A25" w:rsidP="00940A25">
      <w:pPr>
        <w:spacing w:after="101" w:line="246" w:lineRule="exact"/>
        <w:ind w:firstLine="288"/>
        <w:jc w:val="both"/>
        <w:rPr>
          <w:rFonts w:ascii="Arial" w:hAnsi="Arial" w:cs="Arial"/>
          <w:sz w:val="18"/>
          <w:szCs w:val="18"/>
        </w:rPr>
      </w:pPr>
      <w:r>
        <w:rPr>
          <w:rFonts w:ascii="Arial" w:hAnsi="Arial" w:cs="Arial"/>
          <w:sz w:val="18"/>
          <w:szCs w:val="18"/>
        </w:rPr>
        <w:t>Deberá indicar el número de folio de la carta de crédito, fecha de expedición, Institución de Crédito que emite el documento, RFC, fecha de vigencia de la carta de crédito desde el momento en que entra en vigor su validez hasta la fecha de término de la vigencia (respetar el formato en el orden indicado dd/mm/aaaa) y el importe total de la carta de crédito (con número, incluir centavos y sin comas).</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5.2.1 Anexar original de la carta de crédito formulada en documento impreso (papelería oficial de la Institución de Crédito que emite el documento).</w:t>
      </w:r>
    </w:p>
    <w:p w:rsidR="00940A25" w:rsidRDefault="00940A25" w:rsidP="00940A25">
      <w:pPr>
        <w:shd w:val="clear" w:color="auto" w:fill="BFBFBF"/>
        <w:spacing w:after="101" w:line="246" w:lineRule="exact"/>
        <w:ind w:firstLine="288"/>
        <w:jc w:val="both"/>
        <w:rPr>
          <w:rFonts w:ascii="Arial" w:hAnsi="Arial" w:cs="Arial"/>
          <w:b/>
          <w:sz w:val="18"/>
          <w:szCs w:val="18"/>
        </w:rPr>
      </w:pPr>
      <w:r>
        <w:rPr>
          <w:rFonts w:ascii="Arial" w:hAnsi="Arial" w:cs="Arial"/>
          <w:b/>
          <w:sz w:val="18"/>
          <w:szCs w:val="18"/>
        </w:rPr>
        <w:t>6. MANIFESTACIONES.</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6.1 De conformidad a lo establecido en la regla 7.4.2. el contribuyente manifiesta:</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1</w:t>
      </w:r>
      <w:r>
        <w:rPr>
          <w:rFonts w:ascii="Arial" w:hAnsi="Arial" w:cs="Arial"/>
          <w:sz w:val="18"/>
          <w:szCs w:val="18"/>
        </w:rPr>
        <w:t>. Deberá marcar con una “X” en el cuadro si el contribuyente cuenta con opinión positiva vigente del cumplimiento de obligaciones fiscales del contribuyente.</w:t>
      </w:r>
    </w:p>
    <w:p w:rsidR="00940A25" w:rsidRDefault="00940A25" w:rsidP="00940A25">
      <w:pPr>
        <w:spacing w:after="101" w:line="246" w:lineRule="exact"/>
        <w:ind w:firstLine="288"/>
        <w:jc w:val="both"/>
        <w:rPr>
          <w:rFonts w:ascii="Arial" w:hAnsi="Arial" w:cs="Arial"/>
          <w:sz w:val="18"/>
          <w:szCs w:val="18"/>
        </w:rPr>
      </w:pPr>
      <w:r>
        <w:rPr>
          <w:rFonts w:ascii="Arial" w:hAnsi="Arial" w:cs="Arial"/>
          <w:b/>
          <w:sz w:val="18"/>
          <w:szCs w:val="18"/>
        </w:rPr>
        <w:t>2</w:t>
      </w:r>
      <w:r>
        <w:rPr>
          <w:rFonts w:ascii="Arial" w:hAnsi="Arial" w:cs="Arial"/>
          <w:sz w:val="18"/>
          <w:szCs w:val="18"/>
        </w:rPr>
        <w:t>. Deberá marcar con una “X” en el cuadro si el contribuyente al momento de ingresar la aceptación, no se encuentra en el listado de empresas publicadas por el SAT, en términos de lo dispuesto por los artículos 69 y 69-B, tercer párrafo del CFF, con excepción de lo dispuesto en la fracción II y VI del referido artículo 69.</w:t>
      </w:r>
    </w:p>
    <w:p w:rsidR="00940A25" w:rsidRDefault="00940A25" w:rsidP="00940A25">
      <w:pPr>
        <w:spacing w:after="101" w:line="246" w:lineRule="exact"/>
        <w:ind w:firstLine="288"/>
        <w:jc w:val="both"/>
        <w:rPr>
          <w:rFonts w:ascii="Arial" w:hAnsi="Arial" w:cs="Arial"/>
          <w:sz w:val="18"/>
          <w:szCs w:val="18"/>
        </w:rPr>
      </w:pPr>
      <w:r>
        <w:rPr>
          <w:rFonts w:ascii="Arial" w:hAnsi="Arial" w:cs="Arial"/>
          <w:b/>
          <w:sz w:val="18"/>
          <w:szCs w:val="18"/>
        </w:rPr>
        <w:t>3.</w:t>
      </w:r>
      <w:r>
        <w:rPr>
          <w:rFonts w:ascii="Arial" w:hAnsi="Arial" w:cs="Arial"/>
          <w:sz w:val="18"/>
          <w:szCs w:val="18"/>
        </w:rPr>
        <w:t xml:space="preserve"> Deberá marcar con una “X” en el cuadro si el contribuyente cuenta con certificados de sellos digitales vigentes y no ha sido ubicado en alguno de los supuestos del artículo 17-H, fracción X, del CFF durante los últimos 12 meses.</w:t>
      </w:r>
    </w:p>
    <w:p w:rsidR="00940A25" w:rsidRDefault="00940A25" w:rsidP="00940A25">
      <w:pPr>
        <w:spacing w:after="101" w:line="246" w:lineRule="exact"/>
        <w:ind w:firstLine="288"/>
        <w:jc w:val="both"/>
        <w:rPr>
          <w:rFonts w:ascii="Arial" w:hAnsi="Arial" w:cs="Arial"/>
          <w:sz w:val="18"/>
          <w:szCs w:val="18"/>
        </w:rPr>
      </w:pPr>
      <w:r>
        <w:rPr>
          <w:rFonts w:ascii="Arial" w:hAnsi="Arial" w:cs="Arial"/>
          <w:b/>
          <w:sz w:val="18"/>
          <w:szCs w:val="18"/>
        </w:rPr>
        <w:t>4.</w:t>
      </w:r>
      <w:r>
        <w:rPr>
          <w:rFonts w:ascii="Arial" w:hAnsi="Arial" w:cs="Arial"/>
          <w:sz w:val="18"/>
          <w:szCs w:val="18"/>
        </w:rPr>
        <w:t xml:space="preserve"> Deberá marcar con una “X” en el cuadro si el contribuyente cuenta con el registro de su Buzón Tributario.</w:t>
      </w:r>
    </w:p>
    <w:p w:rsidR="00940A25" w:rsidRDefault="00940A25" w:rsidP="00940A25">
      <w:pPr>
        <w:shd w:val="clear" w:color="auto" w:fill="BFBFBF"/>
        <w:spacing w:after="101" w:line="246" w:lineRule="exact"/>
        <w:ind w:firstLine="288"/>
        <w:jc w:val="both"/>
        <w:rPr>
          <w:rFonts w:ascii="Arial" w:hAnsi="Arial" w:cs="Arial"/>
          <w:b/>
          <w:sz w:val="18"/>
          <w:szCs w:val="18"/>
        </w:rPr>
      </w:pPr>
      <w:r>
        <w:rPr>
          <w:rFonts w:ascii="Arial" w:hAnsi="Arial" w:cs="Arial"/>
          <w:b/>
          <w:sz w:val="18"/>
          <w:szCs w:val="18"/>
        </w:rPr>
        <w:t>7. RENOVACIÓN.</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7.1 Adicional a lo establecido en los numerales 1, 2 y 6 de este formato, el contribuyente que realice una renovación del plazo de vigencia de la póliza de fianza deberá indicar lo siguiente:</w:t>
      </w:r>
    </w:p>
    <w:p w:rsidR="00940A25" w:rsidRDefault="00940A25" w:rsidP="00940A25">
      <w:pPr>
        <w:spacing w:after="101" w:line="246" w:lineRule="exact"/>
        <w:ind w:firstLine="288"/>
        <w:jc w:val="both"/>
        <w:rPr>
          <w:rFonts w:ascii="Arial" w:hAnsi="Arial" w:cs="Arial"/>
          <w:sz w:val="18"/>
          <w:szCs w:val="18"/>
        </w:rPr>
      </w:pPr>
      <w:r>
        <w:rPr>
          <w:rFonts w:ascii="Arial" w:hAnsi="Arial" w:cs="Arial"/>
          <w:sz w:val="18"/>
          <w:szCs w:val="18"/>
        </w:rPr>
        <w:t>Deberá indicar según corresponda el “folio único de garantía” (contenido dentro del oficio de aceptación de la garantía ofrecida), el número y/o folio de la</w:t>
      </w:r>
      <w:r>
        <w:rPr>
          <w:rFonts w:ascii="Arial" w:hAnsi="Arial" w:cs="Arial"/>
          <w:b/>
          <w:sz w:val="18"/>
          <w:szCs w:val="18"/>
        </w:rPr>
        <w:t xml:space="preserve"> </w:t>
      </w:r>
      <w:r>
        <w:rPr>
          <w:rFonts w:ascii="Arial" w:hAnsi="Arial" w:cs="Arial"/>
          <w:sz w:val="18"/>
          <w:szCs w:val="18"/>
        </w:rPr>
        <w:t xml:space="preserve">póliza de fianza, nombre de la Institución de Fianzas, plazo de vigencia original desde el momento que entró en vigor su validez hasta la fecha de término de vigencia </w:t>
      </w:r>
      <w:r>
        <w:rPr>
          <w:rFonts w:ascii="Arial" w:hAnsi="Arial" w:cs="Arial"/>
          <w:sz w:val="18"/>
          <w:szCs w:val="18"/>
        </w:rPr>
        <w:lastRenderedPageBreak/>
        <w:t>(respetar el formato en el orden indicado dd/mm/aaaa) y el plazo por el que se solicita la renovación desde el momento que entrará en vigor su validez hasta la fecha de término de vigencia (respetar el formato en el orden indicado dd/mm/aaaa).</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7.1.1 Anexar endoso modificatorio, formulada en documento digital (archivo XML) proporcionado por la Institución de Fianzas, así como su representación impresa.</w:t>
      </w:r>
    </w:p>
    <w:p w:rsidR="00940A25" w:rsidRDefault="00940A25" w:rsidP="00940A25">
      <w:pPr>
        <w:spacing w:after="101" w:line="246" w:lineRule="exact"/>
        <w:ind w:firstLine="288"/>
        <w:jc w:val="both"/>
        <w:rPr>
          <w:rFonts w:ascii="Arial" w:hAnsi="Arial" w:cs="Arial"/>
          <w:b/>
          <w:sz w:val="18"/>
          <w:szCs w:val="18"/>
        </w:rPr>
      </w:pPr>
      <w:r>
        <w:rPr>
          <w:rFonts w:ascii="Arial" w:hAnsi="Arial" w:cs="Arial"/>
          <w:b/>
          <w:sz w:val="18"/>
          <w:szCs w:val="18"/>
        </w:rPr>
        <w:t>7.1.2 Anexar endoso modificatorio, formulada en documento impreso (papelería oficial de la Institución de Fianzas, de conformidad con el artículo 16 de la Ley de Instituciones de Seguros y de Fianzas)</w:t>
      </w:r>
    </w:p>
    <w:p w:rsidR="00940A25" w:rsidRDefault="00940A25" w:rsidP="00940A25">
      <w:pPr>
        <w:shd w:val="clear" w:color="auto" w:fill="BFBFBF"/>
        <w:spacing w:after="101" w:line="230" w:lineRule="exact"/>
        <w:ind w:firstLine="288"/>
        <w:jc w:val="both"/>
        <w:rPr>
          <w:rFonts w:ascii="Arial" w:hAnsi="Arial" w:cs="Arial"/>
          <w:b/>
          <w:sz w:val="18"/>
          <w:szCs w:val="18"/>
        </w:rPr>
      </w:pPr>
      <w:r>
        <w:rPr>
          <w:rFonts w:ascii="Arial" w:hAnsi="Arial" w:cs="Arial"/>
          <w:b/>
          <w:sz w:val="18"/>
          <w:szCs w:val="18"/>
        </w:rPr>
        <w:t>8. AMPLIACIÓN DE VIGENCIA.</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8.1 Adicional a lo establecido en los numerales 1, 2 y 6 de este formato, el contribuyente que realice una ampliación del plazo de vigencia de la carta de crédito deberá indicar lo siguiente:</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indicar según corresponda el “folio único de la garantía” (contenido dentro del oficio de aceptación de la carta de crédito que ampliará su vigencia), el número y/o folio de carta de crédito, nombre de la Institución de Crédito, plazo de vigencia original desde el momento que entró en vigor su validez hasta la fecha de término de vigencia (respetar el formato en el orden indicado dd/mm/aaaa) y el plazo por el que se solicita la ampliación desde el momento que entrará en vigor su validez hasta la fecha de término de vigencia (respetar el formato en el orden indicado dd/mm/aaaa).</w:t>
      </w:r>
    </w:p>
    <w:p w:rsidR="00940A25" w:rsidRDefault="00940A25" w:rsidP="00940A25">
      <w:pPr>
        <w:spacing w:after="101" w:line="230" w:lineRule="exact"/>
        <w:ind w:firstLine="288"/>
        <w:jc w:val="both"/>
        <w:rPr>
          <w:rFonts w:ascii="Arial" w:hAnsi="Arial" w:cs="Arial"/>
          <w:sz w:val="18"/>
          <w:szCs w:val="18"/>
        </w:rPr>
      </w:pPr>
      <w:r>
        <w:rPr>
          <w:rFonts w:ascii="Arial" w:hAnsi="Arial" w:cs="Arial"/>
          <w:b/>
          <w:sz w:val="18"/>
          <w:szCs w:val="18"/>
        </w:rPr>
        <w:t xml:space="preserve">8.1.1 Anexar documento modificatorio de ampliación de vigencia </w:t>
      </w:r>
      <w:r>
        <w:rPr>
          <w:rFonts w:ascii="Arial" w:hAnsi="Arial" w:cs="Arial"/>
          <w:sz w:val="18"/>
          <w:szCs w:val="18"/>
        </w:rPr>
        <w:t>(Original de la carta de crédito formulada en documento impreso, es decir, papelería oficial de la Institución de Crédito que emite el documento).</w:t>
      </w:r>
    </w:p>
    <w:p w:rsidR="00940A25" w:rsidRDefault="00940A25" w:rsidP="00940A25">
      <w:pPr>
        <w:shd w:val="clear" w:color="auto" w:fill="BFBFBF"/>
        <w:spacing w:after="101" w:line="230" w:lineRule="exact"/>
        <w:ind w:firstLine="288"/>
        <w:jc w:val="both"/>
        <w:rPr>
          <w:rFonts w:ascii="Arial" w:hAnsi="Arial" w:cs="Arial"/>
          <w:b/>
          <w:sz w:val="18"/>
          <w:szCs w:val="18"/>
        </w:rPr>
      </w:pPr>
      <w:r>
        <w:rPr>
          <w:rFonts w:ascii="Arial" w:hAnsi="Arial" w:cs="Arial"/>
          <w:b/>
          <w:sz w:val="18"/>
          <w:szCs w:val="18"/>
        </w:rPr>
        <w:t>9. AUMENTO DE MONTO GARANTIZADO.</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9.1 Adicional a lo establecido en los numerales 1, 2 y 6 de este formato, el contribuyente que realice un aumento en el monto garantizado deberá cumplir con lo siguiente:</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9.1.1 Señale los siguientes datos:</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indicar según corresponda el “folio único de la garantía” (contenido dentro del oficio de aceptación de la fianza a renovar o carta de crédito que ampliará su vigencia),el número y/o folio de póliza de fianza o carta de crédito, nombre de la Institución de Fianzas o Institución de Crédito, monto original en moneda nacional, con número, centavos y sin comas que ampara la póliza de fianza o carta de crédito; así como el monto de aumento en moneda nacional, con número, centavos y sin comas.</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9.1.2 Anexar documento modificatorio de aumento del monto garantizado.</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Se deberá anexar original de la póliza de fianza o carta de crédito actualizada.</w:t>
      </w:r>
    </w:p>
    <w:p w:rsidR="00940A25" w:rsidRDefault="00940A25" w:rsidP="00940A25">
      <w:pPr>
        <w:spacing w:after="101" w:line="230" w:lineRule="exact"/>
        <w:ind w:firstLine="288"/>
        <w:jc w:val="both"/>
        <w:rPr>
          <w:rFonts w:ascii="Arial" w:hAnsi="Arial" w:cs="Arial"/>
          <w:sz w:val="18"/>
          <w:szCs w:val="18"/>
        </w:rPr>
      </w:pPr>
      <w:r>
        <w:rPr>
          <w:rFonts w:ascii="Arial" w:hAnsi="Arial" w:cs="Arial"/>
          <w:b/>
          <w:sz w:val="18"/>
          <w:szCs w:val="18"/>
        </w:rPr>
        <w:t>9.1.3</w:t>
      </w:r>
      <w:r>
        <w:rPr>
          <w:rFonts w:ascii="Arial" w:hAnsi="Arial" w:cs="Arial"/>
          <w:sz w:val="18"/>
          <w:szCs w:val="18"/>
        </w:rPr>
        <w:t xml:space="preserve"> Anexar original de póliza la de fianza modificatorio, formulada en documento impreso (papelería oficial de la Institución de Seguros y de Fianzas).</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Se deberá anexar original de la póliza de fianza modificatorio de conformidad con el artículo 16 de la Ley de Instituciones de Seguros y de Fianzas).</w:t>
      </w:r>
    </w:p>
    <w:p w:rsidR="00940A25" w:rsidRDefault="00940A25" w:rsidP="00940A25">
      <w:pPr>
        <w:spacing w:after="101" w:line="230" w:lineRule="exact"/>
        <w:ind w:firstLine="288"/>
        <w:jc w:val="both"/>
        <w:rPr>
          <w:rFonts w:ascii="Arial" w:hAnsi="Arial" w:cs="Arial"/>
          <w:sz w:val="18"/>
          <w:szCs w:val="18"/>
        </w:rPr>
      </w:pPr>
      <w:r>
        <w:rPr>
          <w:rFonts w:ascii="Arial" w:hAnsi="Arial" w:cs="Arial"/>
          <w:b/>
          <w:sz w:val="18"/>
          <w:szCs w:val="18"/>
        </w:rPr>
        <w:t>9.1.4</w:t>
      </w:r>
      <w:r>
        <w:rPr>
          <w:rFonts w:ascii="Arial" w:hAnsi="Arial" w:cs="Arial"/>
          <w:sz w:val="18"/>
          <w:szCs w:val="18"/>
        </w:rPr>
        <w:t xml:space="preserve"> Anexar original de la carta de crédito formulada en documento impreso (papelería oficial de la Institución de Crédito que emite el documento).</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Se deberá anexar original de la carta de crédito formulada en documento impreso (papelería oficial de la Institución de Crédito que emite el documento).</w:t>
      </w:r>
    </w:p>
    <w:p w:rsidR="00940A25" w:rsidRDefault="00940A25" w:rsidP="00940A25">
      <w:pPr>
        <w:shd w:val="clear" w:color="auto" w:fill="BFBFBF"/>
        <w:spacing w:after="101" w:line="230" w:lineRule="exact"/>
        <w:ind w:firstLine="288"/>
        <w:jc w:val="both"/>
        <w:rPr>
          <w:rFonts w:ascii="Arial" w:hAnsi="Arial" w:cs="Arial"/>
          <w:b/>
          <w:sz w:val="18"/>
          <w:szCs w:val="18"/>
        </w:rPr>
      </w:pPr>
      <w:r>
        <w:rPr>
          <w:rFonts w:ascii="Arial" w:hAnsi="Arial" w:cs="Arial"/>
          <w:b/>
          <w:sz w:val="18"/>
          <w:szCs w:val="18"/>
        </w:rPr>
        <w:t>10. CANCELACIÓN</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lastRenderedPageBreak/>
        <w:t>10.1 Adicional a lo establecido en los numerales 1 y 2 de este formato, el contribuyente que realice una cancelación por la garantía deberá cumplir con lo siguiente:</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marcar con una “X” en el cuadro según corresponda, el motivo por el cual se solicita la cancelación de la garantía.</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 xml:space="preserve">10.1.1 Señale lo siguientes datos: </w:t>
      </w:r>
      <w:r>
        <w:rPr>
          <w:rFonts w:ascii="Arial" w:hAnsi="Arial" w:cs="Arial"/>
          <w:sz w:val="18"/>
          <w:szCs w:val="18"/>
        </w:rPr>
        <w:t>Deberá indicar el “folio único de la garantía” (contenido dentro del oficio de aceptación de la fianza o carta de crédito a cancelar), el número y/o folio de la póliza de fianza o carta de crédito por la cual se solicita la cancelación y el nombre de la Institución de Fianza</w:t>
      </w:r>
      <w:r>
        <w:rPr>
          <w:rFonts w:ascii="Arial" w:hAnsi="Arial" w:cs="Arial"/>
          <w:b/>
          <w:sz w:val="18"/>
          <w:szCs w:val="18"/>
        </w:rPr>
        <w:t>s</w:t>
      </w:r>
      <w:r>
        <w:rPr>
          <w:rFonts w:ascii="Arial" w:hAnsi="Arial" w:cs="Arial"/>
          <w:sz w:val="18"/>
          <w:szCs w:val="18"/>
        </w:rPr>
        <w:t xml:space="preserve"> o Institución de Crédito.</w:t>
      </w:r>
    </w:p>
    <w:p w:rsidR="00940A25" w:rsidRDefault="00940A25" w:rsidP="00940A25">
      <w:pPr>
        <w:shd w:val="clear" w:color="auto" w:fill="BFBFBF"/>
        <w:spacing w:after="101" w:line="230" w:lineRule="exact"/>
        <w:ind w:firstLine="288"/>
        <w:jc w:val="both"/>
        <w:rPr>
          <w:rFonts w:ascii="Arial" w:hAnsi="Arial" w:cs="Arial"/>
          <w:b/>
          <w:sz w:val="18"/>
          <w:szCs w:val="18"/>
        </w:rPr>
      </w:pPr>
      <w:r>
        <w:rPr>
          <w:rFonts w:ascii="Arial" w:hAnsi="Arial" w:cs="Arial"/>
          <w:b/>
          <w:sz w:val="18"/>
          <w:szCs w:val="18"/>
        </w:rPr>
        <w:t>11. DOCUMENTOS QUE SE DEBEN ANEXAR A LA PRESENTE SOLICITUD</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11.1 Marque con una “X” en el cuadro, la documentación que presenta.</w:t>
      </w:r>
    </w:p>
    <w:p w:rsidR="00940A25" w:rsidRDefault="00940A25" w:rsidP="00940A25">
      <w:pPr>
        <w:spacing w:after="101" w:line="230" w:lineRule="exact"/>
        <w:ind w:firstLine="288"/>
        <w:jc w:val="both"/>
        <w:rPr>
          <w:rFonts w:ascii="Arial" w:hAnsi="Arial" w:cs="Arial"/>
          <w:b/>
          <w:sz w:val="18"/>
          <w:szCs w:val="18"/>
        </w:rPr>
      </w:pPr>
      <w:r>
        <w:rPr>
          <w:rFonts w:ascii="Arial" w:hAnsi="Arial" w:cs="Arial"/>
          <w:sz w:val="18"/>
          <w:szCs w:val="18"/>
        </w:rPr>
        <w:t>Presentar la siguiente documentación según corresponda:</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11.1.1 Aceptación</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Cuando el contribuyente solicite a la autoridad fiscal la aceptación de la garantía del interés fiscal a que se refiere la regla 7.4.1., deberá marcar con una “X” según corresponda, así como anexar la documentación que presenta:</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1.</w:t>
      </w:r>
      <w:r>
        <w:rPr>
          <w:rFonts w:ascii="Arial" w:hAnsi="Arial" w:cs="Arial"/>
          <w:b/>
          <w:sz w:val="18"/>
          <w:szCs w:val="18"/>
        </w:rPr>
        <w:tab/>
      </w:r>
      <w:r>
        <w:rPr>
          <w:rFonts w:ascii="Arial" w:hAnsi="Arial" w:cs="Arial"/>
          <w:sz w:val="18"/>
          <w:szCs w:val="18"/>
        </w:rPr>
        <w:t>Acta constitutiva del contribuyente (Copia simple y original para su cotejo).</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Instrumento notarial o póliza mercantil que acredite la personalidad del representante legal del contribuyente (Copia simple y original para su cotejo).</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sz w:val="18"/>
          <w:szCs w:val="18"/>
        </w:rPr>
        <w:t>Anexar copia de identificación oficial y original para cotejo del representante legal del contribuyente.</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sz w:val="18"/>
          <w:szCs w:val="18"/>
        </w:rPr>
        <w:tab/>
        <w:t>De conformidad con la RMF para 2017 podrá presentar como identificación oficial cualquiera de los siguientes documentos:</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Credencial para votar expedida por el Instituto Federal Electoral o por el Instituto Nacional Electoral.</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Identificación vigente con fotografía y firma, expedida por la Federación, los Estados, la Ciudad de México, o los Municipios.</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Pasaporte vigente.</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Cédula profesional.</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Cartilla del Servicio Militar Nacional.</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Certificado de Matrícula Consular</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sz w:val="18"/>
          <w:szCs w:val="18"/>
        </w:rPr>
        <w:tab/>
        <w:t>Tratándose de extranjeros:</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sz w:val="18"/>
          <w:szCs w:val="18"/>
        </w:rPr>
        <w:t>-</w:t>
      </w:r>
      <w:r>
        <w:rPr>
          <w:rFonts w:ascii="Arial" w:hAnsi="Arial" w:cs="Arial"/>
          <w:sz w:val="18"/>
          <w:szCs w:val="18"/>
        </w:rPr>
        <w:tab/>
        <w:t>Documento migratorio vigente que corresponda, emitido por autoridad competente. (en su caso, prórroga o refrendo migratorio)</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4.</w:t>
      </w:r>
      <w:r>
        <w:rPr>
          <w:rFonts w:ascii="Arial" w:hAnsi="Arial" w:cs="Arial"/>
          <w:b/>
          <w:sz w:val="18"/>
          <w:szCs w:val="18"/>
        </w:rPr>
        <w:tab/>
      </w:r>
      <w:r>
        <w:rPr>
          <w:rFonts w:ascii="Arial" w:hAnsi="Arial" w:cs="Arial"/>
          <w:sz w:val="18"/>
          <w:szCs w:val="18"/>
        </w:rPr>
        <w:t>Póliza de fianza formulada por Instituciones de Fianzas, expedida a favor de la TESOFE (señalar el domicilio fiscal) que contenga: fecha de expedición, número de folio legible y sin alteraciones, datos de la Institución de Fianzas (denominación y/o razón social, RFC y domicilio), datos del contribuyente (denominación y/o razón social, RFC y domicilio fiscal) indicar con número y letra el importe total por el que se expide en moneda de curso legal debiendo coincidir ambos datos, en su caso citar si es revolvente o individual, el plazo de vigencia.</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sz w:val="18"/>
          <w:szCs w:val="18"/>
        </w:rPr>
        <w:tab/>
        <w:t>Deberá señalar “4.1.”, cuando se trate de póliza de fianza electrónica (archivo XML), o “4.2.”, tratándose de póliza de fianza en papelería oficial:</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lastRenderedPageBreak/>
        <w:tab/>
        <w:t xml:space="preserve">4.1. </w:t>
      </w:r>
      <w:r>
        <w:rPr>
          <w:rFonts w:ascii="Arial" w:hAnsi="Arial" w:cs="Arial"/>
          <w:sz w:val="18"/>
          <w:szCs w:val="18"/>
        </w:rPr>
        <w:t>Póliza de fianza formulada en documento digital (archivo XML) proporcionado por la Institución de Fianzas y su representación impresa.</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ab/>
        <w:t xml:space="preserve">4.2. </w:t>
      </w:r>
      <w:r>
        <w:rPr>
          <w:rFonts w:ascii="Arial" w:hAnsi="Arial" w:cs="Arial"/>
          <w:sz w:val="18"/>
          <w:szCs w:val="18"/>
        </w:rPr>
        <w:t>Póliza de fianza original (papelería oficial de las Instituciones de Fianzas, de conformidad con el artículo 16 de la Ley de Instituciones de Seguros y de Fianzas).</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5.</w:t>
      </w:r>
      <w:r>
        <w:rPr>
          <w:rFonts w:ascii="Arial" w:hAnsi="Arial" w:cs="Arial"/>
          <w:b/>
          <w:sz w:val="18"/>
          <w:szCs w:val="18"/>
        </w:rPr>
        <w:tab/>
      </w:r>
      <w:r>
        <w:rPr>
          <w:rFonts w:ascii="Arial" w:hAnsi="Arial" w:cs="Arial"/>
          <w:sz w:val="18"/>
          <w:szCs w:val="18"/>
        </w:rPr>
        <w:t>Carta de crédito formulada en papelería oficial de la Institución de Crédito expedida a favor de la TESOFE que contenga: fecha de expedición, número de folio legible y sin alteraciones, datos de la Institución de Crédito (denominación y/o razón social, RFC y domicilio fiscal), datos del contribuyente (denominación y/o razón social, RFC y domicilio fiscal), indicar con número y letra el importe total por el que se expide en moneda de curso legal debiendo coincidir ambos datos, plazo de vigencia y contener firma autógrafa de los funcionarios que la expiden.</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6.</w:t>
      </w:r>
      <w:r>
        <w:rPr>
          <w:rFonts w:ascii="Arial" w:hAnsi="Arial" w:cs="Arial"/>
          <w:b/>
          <w:sz w:val="18"/>
          <w:szCs w:val="18"/>
        </w:rPr>
        <w:tab/>
      </w:r>
      <w:r>
        <w:rPr>
          <w:rFonts w:ascii="Arial" w:hAnsi="Arial" w:cs="Arial"/>
          <w:sz w:val="18"/>
          <w:szCs w:val="18"/>
        </w:rPr>
        <w:t>Presentar opinión positiva vigente del cumplimiento de obligaciones fiscales del contribuyente.</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7.</w:t>
      </w:r>
      <w:r>
        <w:rPr>
          <w:rFonts w:ascii="Arial" w:hAnsi="Arial" w:cs="Arial"/>
          <w:b/>
          <w:sz w:val="18"/>
          <w:szCs w:val="18"/>
        </w:rPr>
        <w:tab/>
      </w:r>
      <w:r>
        <w:rPr>
          <w:rFonts w:ascii="Arial" w:hAnsi="Arial" w:cs="Arial"/>
          <w:noProof/>
          <w:sz w:val="18"/>
          <w:szCs w:val="18"/>
        </w:rPr>
        <w:t xml:space="preserve">Haber actualizado </w:t>
      </w:r>
      <w:r>
        <w:rPr>
          <w:rFonts w:ascii="Arial" w:hAnsi="Arial" w:cs="Arial"/>
          <w:sz w:val="18"/>
          <w:szCs w:val="18"/>
        </w:rPr>
        <w:t>su correo electrónico para efectos del buzón tributario.</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8.</w:t>
      </w:r>
      <w:r>
        <w:rPr>
          <w:rFonts w:ascii="Arial" w:hAnsi="Arial" w:cs="Arial"/>
          <w:b/>
          <w:sz w:val="18"/>
          <w:szCs w:val="18"/>
        </w:rPr>
        <w:tab/>
      </w:r>
      <w:r>
        <w:rPr>
          <w:rFonts w:ascii="Arial" w:hAnsi="Arial" w:cs="Arial"/>
          <w:sz w:val="18"/>
          <w:szCs w:val="18"/>
        </w:rPr>
        <w:t>Disco compacto (CD) que contenga los documentos digitalizados que anexa a la presente solicitud. (11.1.1 incisos del 1 al 7)</w:t>
      </w:r>
    </w:p>
    <w:p w:rsidR="00940A25" w:rsidRDefault="00940A25" w:rsidP="00940A25">
      <w:pPr>
        <w:spacing w:after="101" w:line="230" w:lineRule="exact"/>
        <w:ind w:firstLine="288"/>
        <w:jc w:val="both"/>
        <w:rPr>
          <w:rFonts w:ascii="Arial" w:hAnsi="Arial" w:cs="Arial"/>
          <w:sz w:val="18"/>
          <w:szCs w:val="18"/>
        </w:rPr>
      </w:pPr>
      <w:r>
        <w:rPr>
          <w:rFonts w:ascii="Arial" w:hAnsi="Arial" w:cs="Arial"/>
          <w:b/>
          <w:sz w:val="18"/>
          <w:szCs w:val="18"/>
        </w:rPr>
        <w:t>11.1.2 Renovación</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Cuando el contribuyente notifique a la autoridad fiscal la renovación del plazo de la vigencia de la garantía, deberá marcar con una “X” en el cuadro o los cuadros que corresponda, así como anexar la documentación que presenta:</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1.</w:t>
      </w:r>
      <w:r>
        <w:rPr>
          <w:rFonts w:ascii="Arial" w:hAnsi="Arial" w:cs="Arial"/>
          <w:b/>
          <w:sz w:val="18"/>
          <w:szCs w:val="18"/>
        </w:rPr>
        <w:tab/>
      </w:r>
      <w:r>
        <w:rPr>
          <w:rFonts w:ascii="Arial" w:hAnsi="Arial" w:cs="Arial"/>
          <w:sz w:val="18"/>
          <w:szCs w:val="18"/>
        </w:rPr>
        <w:t>Tratándose de renovación anexar documento modificatorio de renovación del plazo de la vigencia de la póliza de fianza.</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sz w:val="18"/>
          <w:szCs w:val="18"/>
        </w:rPr>
        <w:tab/>
        <w:t>Deberá señalar “1.1.”, cuando se trate de póliza de fianza electrónica (archivo XML), o “1.2.”, tratándose de póliza de fianza en papelería oficial:</w:t>
      </w:r>
    </w:p>
    <w:p w:rsidR="00940A25" w:rsidRDefault="00940A25" w:rsidP="00940A25">
      <w:pPr>
        <w:tabs>
          <w:tab w:val="left" w:pos="720"/>
        </w:tabs>
        <w:spacing w:after="101" w:line="230" w:lineRule="exact"/>
        <w:ind w:left="720" w:hanging="432"/>
        <w:jc w:val="both"/>
        <w:rPr>
          <w:rFonts w:ascii="Arial" w:hAnsi="Arial" w:cs="Arial"/>
          <w:sz w:val="18"/>
          <w:szCs w:val="18"/>
        </w:rPr>
      </w:pPr>
      <w:r>
        <w:rPr>
          <w:rFonts w:ascii="Arial" w:hAnsi="Arial" w:cs="Arial"/>
          <w:b/>
          <w:sz w:val="18"/>
          <w:szCs w:val="18"/>
        </w:rPr>
        <w:tab/>
        <w:t>1.1.</w:t>
      </w:r>
      <w:r>
        <w:rPr>
          <w:rFonts w:ascii="Arial" w:hAnsi="Arial" w:cs="Arial"/>
          <w:sz w:val="18"/>
          <w:szCs w:val="18"/>
        </w:rPr>
        <w:t xml:space="preserve"> Póliza de fianza formulada en documento digital (archivo XML) proporcionado por la Institución de Fianzas y su</w:t>
      </w:r>
      <w:r>
        <w:rPr>
          <w:rFonts w:ascii="Arial" w:hAnsi="Arial" w:cs="Arial"/>
          <w:b/>
          <w:sz w:val="18"/>
          <w:szCs w:val="18"/>
        </w:rPr>
        <w:t xml:space="preserve"> </w:t>
      </w:r>
      <w:r>
        <w:rPr>
          <w:rFonts w:ascii="Arial" w:hAnsi="Arial" w:cs="Arial"/>
          <w:sz w:val="18"/>
          <w:szCs w:val="18"/>
        </w:rPr>
        <w:t>representación impresa.</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ab/>
        <w:t>1.2.</w:t>
      </w:r>
      <w:r>
        <w:rPr>
          <w:rFonts w:ascii="Arial" w:hAnsi="Arial" w:cs="Arial"/>
          <w:sz w:val="18"/>
          <w:szCs w:val="18"/>
        </w:rPr>
        <w:t xml:space="preserve"> Póliza de fianza original (papelería oficial de las Instituciones de Fianzas, de conformidad con el artículo 16 de la Ley de Instituciones de Seguros y de Fianzas).</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2.</w:t>
      </w:r>
      <w:r>
        <w:rPr>
          <w:rFonts w:ascii="Arial" w:hAnsi="Arial" w:cs="Arial"/>
          <w:b/>
          <w:sz w:val="18"/>
          <w:szCs w:val="18"/>
        </w:rPr>
        <w:tab/>
      </w:r>
      <w:r>
        <w:rPr>
          <w:rFonts w:ascii="Arial" w:hAnsi="Arial" w:cs="Arial"/>
          <w:sz w:val="18"/>
          <w:szCs w:val="18"/>
        </w:rPr>
        <w:t>Presentar opinión positiva vigente del cumplimiento de obligaciones fiscales del contribuyente.</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noProof/>
          <w:sz w:val="18"/>
          <w:szCs w:val="18"/>
        </w:rPr>
        <w:t xml:space="preserve">Haber actualizado </w:t>
      </w:r>
      <w:r>
        <w:rPr>
          <w:rFonts w:ascii="Arial" w:hAnsi="Arial" w:cs="Arial"/>
          <w:sz w:val="18"/>
          <w:szCs w:val="18"/>
        </w:rPr>
        <w:t>su correo electrónico para efectos del buzón tributario.</w:t>
      </w:r>
    </w:p>
    <w:p w:rsidR="00940A25" w:rsidRDefault="00940A25" w:rsidP="00940A25">
      <w:pPr>
        <w:spacing w:after="101" w:line="236" w:lineRule="exact"/>
        <w:ind w:firstLine="288"/>
        <w:jc w:val="both"/>
        <w:rPr>
          <w:rFonts w:ascii="Arial" w:hAnsi="Arial" w:cs="Arial"/>
          <w:sz w:val="18"/>
          <w:szCs w:val="18"/>
        </w:rPr>
      </w:pPr>
      <w:r>
        <w:rPr>
          <w:rFonts w:ascii="Arial" w:hAnsi="Arial" w:cs="Arial"/>
          <w:b/>
          <w:sz w:val="18"/>
          <w:szCs w:val="18"/>
        </w:rPr>
        <w:t>11.1.3 Ampliación de vigencia</w:t>
      </w:r>
    </w:p>
    <w:p w:rsidR="00940A25" w:rsidRDefault="00940A25" w:rsidP="00940A25">
      <w:pPr>
        <w:spacing w:after="101" w:line="236" w:lineRule="exact"/>
        <w:ind w:firstLine="288"/>
        <w:jc w:val="both"/>
        <w:rPr>
          <w:rFonts w:ascii="Arial" w:hAnsi="Arial" w:cs="Arial"/>
          <w:sz w:val="18"/>
          <w:szCs w:val="18"/>
        </w:rPr>
      </w:pPr>
      <w:r>
        <w:rPr>
          <w:rFonts w:ascii="Arial" w:hAnsi="Arial" w:cs="Arial"/>
          <w:sz w:val="18"/>
          <w:szCs w:val="18"/>
        </w:rPr>
        <w:t>Cuando el contribuyente notifique a la autoridad fiscal la ampliación del plazo de la vigencia de la carta de crédito, deberá marcar con una “X” en el cuadro o los cuadros que corresponda, así como anexar la documentación que presenta:</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1.</w:t>
      </w:r>
      <w:r>
        <w:rPr>
          <w:rFonts w:ascii="Arial" w:hAnsi="Arial" w:cs="Arial"/>
          <w:sz w:val="18"/>
          <w:szCs w:val="18"/>
        </w:rPr>
        <w:tab/>
        <w:t>Tratándose de ampliación, anexar</w:t>
      </w:r>
      <w:r>
        <w:rPr>
          <w:rFonts w:ascii="Arial" w:hAnsi="Arial" w:cs="Arial"/>
          <w:b/>
          <w:sz w:val="18"/>
          <w:szCs w:val="18"/>
        </w:rPr>
        <w:t xml:space="preserve"> </w:t>
      </w:r>
      <w:r>
        <w:rPr>
          <w:rFonts w:ascii="Arial" w:hAnsi="Arial" w:cs="Arial"/>
          <w:sz w:val="18"/>
          <w:szCs w:val="18"/>
        </w:rPr>
        <w:t>escrito en hoja membretada de la empresa solicitante, manifestando que no anexa documento modificatorio de ampliación de la vigencia de la carta de crédito (Formulada en papelería oficial de la institución de crédito que emite el documento), ya que la misma señala que: “La vigencia de esta Carta de Crédito se ampliará en forma automática por períodos adicionales de un año a partir de la fecha de vencimiento a menos que el Banco Emisor dé aviso por escrito a la Administración Central de Certificación y Asuntos Internacionales de Auditoría de Comercio Exterior, con por lo menos 60 días hábiles de anticipación a la fecha de vencimiento que corresponda, de su decisión de no ampliar la vigencia por un período adicional”).</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2.</w:t>
      </w:r>
      <w:r>
        <w:rPr>
          <w:rFonts w:ascii="Arial" w:hAnsi="Arial" w:cs="Arial"/>
          <w:sz w:val="18"/>
          <w:szCs w:val="18"/>
        </w:rPr>
        <w:tab/>
        <w:t>Presentar opinión positiva vigente del cumplimiento de obligaciones fiscales del contribuyente previsto.</w:t>
      </w:r>
    </w:p>
    <w:p w:rsidR="00940A25" w:rsidRDefault="00940A25" w:rsidP="00940A25">
      <w:pPr>
        <w:tabs>
          <w:tab w:val="left" w:pos="720"/>
        </w:tabs>
        <w:spacing w:after="101" w:line="236" w:lineRule="exact"/>
        <w:ind w:left="720" w:hanging="432"/>
        <w:jc w:val="both"/>
        <w:rPr>
          <w:rFonts w:ascii="Arial" w:hAnsi="Arial" w:cs="Arial"/>
          <w:b/>
          <w:sz w:val="18"/>
          <w:szCs w:val="18"/>
        </w:rPr>
      </w:pPr>
      <w:r>
        <w:rPr>
          <w:rFonts w:ascii="Arial" w:hAnsi="Arial" w:cs="Arial"/>
          <w:b/>
          <w:sz w:val="18"/>
          <w:szCs w:val="18"/>
        </w:rPr>
        <w:t>3.</w:t>
      </w:r>
      <w:r>
        <w:rPr>
          <w:rFonts w:ascii="Arial" w:hAnsi="Arial" w:cs="Arial"/>
          <w:b/>
          <w:sz w:val="18"/>
          <w:szCs w:val="18"/>
        </w:rPr>
        <w:tab/>
      </w:r>
      <w:r>
        <w:rPr>
          <w:rFonts w:ascii="Arial" w:hAnsi="Arial" w:cs="Arial"/>
          <w:noProof/>
          <w:sz w:val="18"/>
          <w:szCs w:val="18"/>
        </w:rPr>
        <w:t xml:space="preserve">Haber actualizado </w:t>
      </w:r>
      <w:r>
        <w:rPr>
          <w:rFonts w:ascii="Arial" w:hAnsi="Arial" w:cs="Arial"/>
          <w:sz w:val="18"/>
          <w:szCs w:val="18"/>
        </w:rPr>
        <w:t>su correo electrónico para efectos del buzón tributario.</w:t>
      </w:r>
    </w:p>
    <w:p w:rsidR="00940A25" w:rsidRDefault="00940A25" w:rsidP="00940A25">
      <w:pPr>
        <w:spacing w:after="101" w:line="236" w:lineRule="exact"/>
        <w:ind w:firstLine="288"/>
        <w:jc w:val="both"/>
        <w:rPr>
          <w:rFonts w:ascii="Arial" w:hAnsi="Arial" w:cs="Arial"/>
          <w:b/>
          <w:sz w:val="18"/>
          <w:szCs w:val="18"/>
        </w:rPr>
      </w:pPr>
      <w:r>
        <w:rPr>
          <w:rFonts w:ascii="Arial" w:hAnsi="Arial" w:cs="Arial"/>
          <w:b/>
          <w:sz w:val="18"/>
          <w:szCs w:val="18"/>
        </w:rPr>
        <w:lastRenderedPageBreak/>
        <w:t>11.1.4 Aumento del monto garantizado</w:t>
      </w:r>
    </w:p>
    <w:p w:rsidR="00940A25" w:rsidRDefault="00940A25" w:rsidP="00940A25">
      <w:pPr>
        <w:spacing w:after="101" w:line="236" w:lineRule="exact"/>
        <w:ind w:firstLine="288"/>
        <w:jc w:val="both"/>
        <w:rPr>
          <w:rFonts w:ascii="Arial" w:hAnsi="Arial" w:cs="Arial"/>
          <w:sz w:val="18"/>
          <w:szCs w:val="18"/>
        </w:rPr>
      </w:pPr>
      <w:r>
        <w:rPr>
          <w:rFonts w:ascii="Arial" w:hAnsi="Arial" w:cs="Arial"/>
          <w:sz w:val="18"/>
          <w:szCs w:val="18"/>
        </w:rPr>
        <w:t>Cuando el contribuyente notifique a la autoridad fiscal el aumento del monto de la garantía, deberá marcar con una “X” el cuadro que corresponda, así como anexar la documentación que presenta:</w:t>
      </w:r>
    </w:p>
    <w:p w:rsidR="00940A25" w:rsidRDefault="00940A25" w:rsidP="00940A25">
      <w:pPr>
        <w:spacing w:after="101" w:line="236" w:lineRule="exact"/>
        <w:ind w:firstLine="288"/>
        <w:jc w:val="both"/>
        <w:rPr>
          <w:rFonts w:ascii="Arial" w:hAnsi="Arial" w:cs="Arial"/>
          <w:sz w:val="18"/>
          <w:szCs w:val="18"/>
        </w:rPr>
      </w:pPr>
      <w:r>
        <w:rPr>
          <w:rFonts w:ascii="Arial" w:hAnsi="Arial" w:cs="Arial"/>
          <w:b/>
          <w:sz w:val="18"/>
          <w:szCs w:val="18"/>
        </w:rPr>
        <w:t>1.</w:t>
      </w:r>
      <w:r>
        <w:rPr>
          <w:rFonts w:ascii="Arial" w:hAnsi="Arial" w:cs="Arial"/>
          <w:sz w:val="18"/>
          <w:szCs w:val="18"/>
        </w:rPr>
        <w:t xml:space="preserve"> Tratándose de aumento</w:t>
      </w:r>
      <w:r>
        <w:rPr>
          <w:rFonts w:ascii="Arial" w:hAnsi="Arial" w:cs="Arial"/>
          <w:b/>
          <w:sz w:val="18"/>
          <w:szCs w:val="18"/>
        </w:rPr>
        <w:t xml:space="preserve"> </w:t>
      </w:r>
      <w:r>
        <w:rPr>
          <w:rFonts w:ascii="Arial" w:hAnsi="Arial" w:cs="Arial"/>
          <w:sz w:val="18"/>
          <w:szCs w:val="18"/>
        </w:rPr>
        <w:t>del monto garantizado anexar documento modificatorio correspondiente.</w:t>
      </w:r>
    </w:p>
    <w:p w:rsidR="00940A25" w:rsidRDefault="00940A25" w:rsidP="00940A25">
      <w:pPr>
        <w:spacing w:after="101" w:line="236" w:lineRule="exact"/>
        <w:ind w:firstLine="288"/>
        <w:jc w:val="both"/>
        <w:rPr>
          <w:rFonts w:ascii="Arial" w:hAnsi="Arial" w:cs="Arial"/>
          <w:sz w:val="18"/>
          <w:szCs w:val="18"/>
        </w:rPr>
      </w:pPr>
      <w:r>
        <w:rPr>
          <w:rFonts w:ascii="Arial" w:hAnsi="Arial" w:cs="Arial"/>
          <w:sz w:val="18"/>
          <w:szCs w:val="18"/>
        </w:rPr>
        <w:t>Deberá señalar “1.1.”, cuando se trate de póliza de fianza electrónica (archivo XML); o “1.2.”, tratándose de póliza de fianza en papelería oficial, o “1.3.”, cuando se trate de carta de crédito:</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ab/>
        <w:t xml:space="preserve">1.1. </w:t>
      </w:r>
      <w:r>
        <w:rPr>
          <w:rFonts w:ascii="Arial" w:hAnsi="Arial" w:cs="Arial"/>
          <w:sz w:val="18"/>
          <w:szCs w:val="18"/>
        </w:rPr>
        <w:t>Póliza de fianza formulada en documento digital (archivo XML) proporcionado por la Institución de Fianzas y su representación impresa.</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ab/>
        <w:t xml:space="preserve">1.2. </w:t>
      </w:r>
      <w:r>
        <w:rPr>
          <w:rFonts w:ascii="Arial" w:hAnsi="Arial" w:cs="Arial"/>
          <w:sz w:val="18"/>
          <w:szCs w:val="18"/>
        </w:rPr>
        <w:t>Póliza de fianza original (papelería oficial de las Instituciones de Fianzas, de conformidad con el artículo 16 de la Ley de Instituciones de Seguros y de Fianzas).</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ab/>
        <w:t>1.3.</w:t>
      </w:r>
      <w:r>
        <w:rPr>
          <w:rFonts w:ascii="Arial" w:hAnsi="Arial" w:cs="Arial"/>
          <w:sz w:val="18"/>
          <w:szCs w:val="18"/>
        </w:rPr>
        <w:t xml:space="preserve"> Anexar documento modificatorio de aumento del monto garantizado de la carta de crédito. (formulada en documento impreso, es decir, papelería oficial de la Institución de Crédito que emite el documento).</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2.</w:t>
      </w:r>
      <w:r>
        <w:rPr>
          <w:rFonts w:ascii="Arial" w:hAnsi="Arial" w:cs="Arial"/>
          <w:sz w:val="18"/>
          <w:szCs w:val="18"/>
        </w:rPr>
        <w:tab/>
        <w:t>Presentar opinión positiva vigente del cumplimiento de obligaciones fiscales del contribuyente.</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b/>
          <w:sz w:val="18"/>
          <w:szCs w:val="18"/>
        </w:rPr>
        <w:t>3.</w:t>
      </w:r>
      <w:r>
        <w:rPr>
          <w:rFonts w:ascii="Arial" w:hAnsi="Arial" w:cs="Arial"/>
          <w:b/>
          <w:sz w:val="18"/>
          <w:szCs w:val="18"/>
        </w:rPr>
        <w:tab/>
      </w:r>
      <w:r>
        <w:rPr>
          <w:rFonts w:ascii="Arial" w:hAnsi="Arial" w:cs="Arial"/>
          <w:noProof/>
          <w:sz w:val="18"/>
          <w:szCs w:val="18"/>
        </w:rPr>
        <w:t xml:space="preserve">Haber actualizado </w:t>
      </w:r>
      <w:r>
        <w:rPr>
          <w:rFonts w:ascii="Arial" w:hAnsi="Arial" w:cs="Arial"/>
          <w:sz w:val="18"/>
          <w:szCs w:val="18"/>
        </w:rPr>
        <w:t>su correo electrónico para efectos del buzón tributario.</w:t>
      </w:r>
    </w:p>
    <w:p w:rsidR="00940A25" w:rsidRDefault="00940A25" w:rsidP="00940A25">
      <w:pPr>
        <w:spacing w:after="101" w:line="236" w:lineRule="exact"/>
        <w:ind w:firstLine="288"/>
        <w:jc w:val="both"/>
        <w:rPr>
          <w:rFonts w:ascii="Arial" w:hAnsi="Arial" w:cs="Arial"/>
          <w:b/>
          <w:sz w:val="18"/>
          <w:szCs w:val="18"/>
        </w:rPr>
      </w:pPr>
      <w:r>
        <w:rPr>
          <w:rFonts w:ascii="Arial" w:hAnsi="Arial" w:cs="Arial"/>
          <w:b/>
          <w:sz w:val="18"/>
          <w:szCs w:val="18"/>
        </w:rPr>
        <w:t>Notas aclaratorias:</w:t>
      </w:r>
    </w:p>
    <w:p w:rsidR="00940A25" w:rsidRDefault="00940A25" w:rsidP="00940A25">
      <w:pPr>
        <w:tabs>
          <w:tab w:val="left" w:pos="720"/>
        </w:tabs>
        <w:spacing w:after="101" w:line="236" w:lineRule="exact"/>
        <w:ind w:left="720" w:hanging="432"/>
        <w:jc w:val="both"/>
        <w:rPr>
          <w:rFonts w:ascii="Arial" w:hAnsi="Arial" w:cs="Arial"/>
          <w:b/>
          <w:sz w:val="18"/>
          <w:szCs w:val="18"/>
        </w:rPr>
      </w:pPr>
      <w:r>
        <w:rPr>
          <w:rFonts w:ascii="Arial" w:hAnsi="Arial" w:cs="Arial"/>
          <w:sz w:val="18"/>
          <w:szCs w:val="18"/>
        </w:rPr>
        <w:t>-</w:t>
      </w:r>
      <w:r>
        <w:rPr>
          <w:rFonts w:ascii="Arial" w:hAnsi="Arial" w:cs="Arial"/>
          <w:sz w:val="18"/>
          <w:szCs w:val="18"/>
        </w:rPr>
        <w:tab/>
        <w:t>Los documentos y archivos que se acompañen a la autorización deberán anexarse señalando el numeral y nombre del documento que corresponda.</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sz w:val="18"/>
          <w:szCs w:val="18"/>
        </w:rPr>
        <w:t>-</w:t>
      </w:r>
      <w:r>
        <w:rPr>
          <w:rFonts w:ascii="Arial" w:hAnsi="Arial" w:cs="Arial"/>
          <w:sz w:val="18"/>
          <w:szCs w:val="18"/>
        </w:rPr>
        <w:tab/>
        <w:t>De conformidad con la regla 7.4.1. la autoridad resolverá en un término de treinta días contados a partir del día siguiente a que el contribuyente presente la solicitud. En el caso de que la autoridad detecte la falta de algún requisito, le requerirá por única ocasión al contribuyente la información o documentación faltante, para lo cual, el contribuyente contará con un plazo de quince días para dar atención al requerimiento, en caso contrario, se entenderá que se desistió de la promoción. El plazo de treinta días se computará a partir de que se tengan cubiertos en su totalidad los requisitos mencionados en la regla 7.4.2.</w:t>
      </w:r>
    </w:p>
    <w:p w:rsidR="00940A25" w:rsidRDefault="00940A25" w:rsidP="00940A25">
      <w:pPr>
        <w:tabs>
          <w:tab w:val="left" w:pos="720"/>
        </w:tabs>
        <w:spacing w:after="101" w:line="236" w:lineRule="exact"/>
        <w:ind w:left="720" w:hanging="432"/>
        <w:jc w:val="both"/>
        <w:rPr>
          <w:rFonts w:ascii="Arial" w:hAnsi="Arial" w:cs="Arial"/>
          <w:sz w:val="18"/>
          <w:szCs w:val="18"/>
        </w:rPr>
      </w:pPr>
      <w:r>
        <w:rPr>
          <w:rFonts w:ascii="Arial" w:hAnsi="Arial" w:cs="Arial"/>
          <w:sz w:val="18"/>
          <w:szCs w:val="18"/>
        </w:rPr>
        <w:t>-</w:t>
      </w:r>
      <w:r>
        <w:rPr>
          <w:rFonts w:ascii="Arial" w:hAnsi="Arial" w:cs="Arial"/>
          <w:sz w:val="18"/>
          <w:szCs w:val="18"/>
        </w:rPr>
        <w:tab/>
        <w:t>Los contribuyentes que hubieran obtenido la aceptación en términos de la regla 7.4.1., deberán presentar renovación o ampliación de vigencia de la garantía al menos cuarenta y cinco días antes del término de su vigencia.</w:t>
      </w:r>
    </w:p>
    <w:p w:rsidR="00940A25" w:rsidRDefault="00940A25" w:rsidP="00940A25">
      <w:pPr>
        <w:spacing w:after="101" w:line="216" w:lineRule="exact"/>
        <w:rPr>
          <w:rFonts w:ascii="Arial" w:hAnsi="Arial" w:cs="Arial"/>
          <w:b/>
          <w:noProof/>
          <w:sz w:val="18"/>
          <w:szCs w:val="18"/>
          <w:lang w:eastAsia="es-MX"/>
        </w:rPr>
      </w:pPr>
      <w:r>
        <w:rPr>
          <w:rFonts w:ascii="Arial" w:hAnsi="Arial" w:cs="Arial"/>
          <w:noProof/>
          <w:sz w:val="18"/>
          <w:szCs w:val="18"/>
          <w:lang w:eastAsia="es-MX"/>
        </w:rPr>
        <w:br w:type="page"/>
      </w:r>
    </w:p>
    <w:p w:rsidR="00940A25" w:rsidRDefault="00940A25" w:rsidP="00940A25">
      <w:pPr>
        <w:spacing w:after="101"/>
        <w:rPr>
          <w:rFonts w:ascii="Arial" w:hAnsi="Arial" w:cs="Arial"/>
          <w:sz w:val="18"/>
          <w:szCs w:val="18"/>
        </w:rPr>
      </w:pPr>
      <w:r>
        <w:rPr>
          <w:rFonts w:ascii="Arial" w:hAnsi="Arial" w:cs="Arial"/>
          <w:noProof/>
          <w:sz w:val="18"/>
          <w:szCs w:val="18"/>
          <w:lang w:val="es-MX" w:eastAsia="es-MX"/>
        </w:rPr>
        <w:lastRenderedPageBreak/>
        <w:drawing>
          <wp:inline distT="0" distB="0" distL="0" distR="0">
            <wp:extent cx="5610225" cy="742950"/>
            <wp:effectExtent l="0" t="0" r="952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0225" cy="742950"/>
                    </a:xfrm>
                    <a:prstGeom prst="rect">
                      <a:avLst/>
                    </a:prstGeom>
                    <a:noFill/>
                    <a:ln>
                      <a:noFill/>
                    </a:ln>
                  </pic:spPr>
                </pic:pic>
              </a:graphicData>
            </a:graphic>
          </wp:inline>
        </w:drawing>
      </w:r>
    </w:p>
    <w:tbl>
      <w:tblPr>
        <w:tblW w:w="8775" w:type="dxa"/>
        <w:tblInd w:w="144" w:type="dxa"/>
        <w:tblLayout w:type="fixed"/>
        <w:tblCellMar>
          <w:left w:w="43" w:type="dxa"/>
          <w:right w:w="43" w:type="dxa"/>
        </w:tblCellMar>
        <w:tblLook w:val="04A0" w:firstRow="1" w:lastRow="0" w:firstColumn="1" w:lastColumn="0" w:noHBand="0" w:noVBand="1"/>
      </w:tblPr>
      <w:tblGrid>
        <w:gridCol w:w="159"/>
        <w:gridCol w:w="160"/>
        <w:gridCol w:w="163"/>
        <w:gridCol w:w="160"/>
        <w:gridCol w:w="105"/>
        <w:gridCol w:w="148"/>
        <w:gridCol w:w="166"/>
        <w:gridCol w:w="162"/>
        <w:gridCol w:w="162"/>
        <w:gridCol w:w="162"/>
        <w:gridCol w:w="162"/>
        <w:gridCol w:w="162"/>
        <w:gridCol w:w="162"/>
        <w:gridCol w:w="162"/>
        <w:gridCol w:w="162"/>
        <w:gridCol w:w="106"/>
        <w:gridCol w:w="56"/>
        <w:gridCol w:w="160"/>
        <w:gridCol w:w="160"/>
        <w:gridCol w:w="160"/>
        <w:gridCol w:w="160"/>
        <w:gridCol w:w="160"/>
        <w:gridCol w:w="117"/>
        <w:gridCol w:w="253"/>
        <w:gridCol w:w="189"/>
        <w:gridCol w:w="65"/>
        <w:gridCol w:w="63"/>
        <w:gridCol w:w="835"/>
        <w:gridCol w:w="315"/>
        <w:gridCol w:w="237"/>
        <w:gridCol w:w="83"/>
        <w:gridCol w:w="102"/>
        <w:gridCol w:w="218"/>
        <w:gridCol w:w="160"/>
        <w:gridCol w:w="12"/>
        <w:gridCol w:w="22"/>
        <w:gridCol w:w="126"/>
        <w:gridCol w:w="31"/>
        <w:gridCol w:w="210"/>
        <w:gridCol w:w="179"/>
        <w:gridCol w:w="28"/>
        <w:gridCol w:w="182"/>
        <w:gridCol w:w="180"/>
        <w:gridCol w:w="27"/>
        <w:gridCol w:w="29"/>
        <w:gridCol w:w="105"/>
        <w:gridCol w:w="42"/>
        <w:gridCol w:w="106"/>
        <w:gridCol w:w="14"/>
        <w:gridCol w:w="160"/>
        <w:gridCol w:w="191"/>
        <w:gridCol w:w="276"/>
        <w:gridCol w:w="95"/>
        <w:gridCol w:w="114"/>
        <w:gridCol w:w="189"/>
        <w:gridCol w:w="13"/>
        <w:gridCol w:w="96"/>
        <w:gridCol w:w="58"/>
        <w:gridCol w:w="334"/>
      </w:tblGrid>
      <w:tr w:rsidR="00940A25" w:rsidTr="00940A25">
        <w:trPr>
          <w:trHeight w:val="20"/>
        </w:trPr>
        <w:tc>
          <w:tcPr>
            <w:tcW w:w="3163" w:type="dxa"/>
            <w:gridSpan w:val="21"/>
            <w:noWrap/>
            <w:vAlign w:val="bottom"/>
          </w:tcPr>
          <w:p w:rsidR="00940A25" w:rsidRDefault="00940A25">
            <w:pPr>
              <w:spacing w:before="20" w:after="68"/>
              <w:jc w:val="both"/>
              <w:rPr>
                <w:rFonts w:ascii="Arial" w:hAnsi="Arial" w:cs="Arial"/>
                <w:sz w:val="16"/>
                <w:szCs w:val="16"/>
              </w:rPr>
            </w:pPr>
          </w:p>
        </w:tc>
        <w:tc>
          <w:tcPr>
            <w:tcW w:w="160" w:type="dxa"/>
            <w:noWrap/>
            <w:vAlign w:val="bottom"/>
          </w:tcPr>
          <w:p w:rsidR="00940A25" w:rsidRDefault="00940A25">
            <w:pPr>
              <w:spacing w:before="20" w:after="68"/>
              <w:jc w:val="both"/>
              <w:rPr>
                <w:rFonts w:ascii="Arial" w:hAnsi="Arial" w:cs="Arial"/>
                <w:sz w:val="16"/>
                <w:szCs w:val="16"/>
              </w:rPr>
            </w:pPr>
          </w:p>
        </w:tc>
        <w:tc>
          <w:tcPr>
            <w:tcW w:w="1838" w:type="dxa"/>
            <w:gridSpan w:val="7"/>
            <w:vMerge w:val="restart"/>
            <w:tcBorders>
              <w:top w:val="single" w:sz="4" w:space="0" w:color="auto"/>
              <w:left w:val="single" w:sz="4" w:space="0" w:color="auto"/>
              <w:bottom w:val="single" w:sz="4" w:space="0" w:color="auto"/>
              <w:right w:val="single" w:sz="4" w:space="0" w:color="000000"/>
            </w:tcBorders>
            <w:shd w:val="clear" w:color="auto" w:fill="D9D9D9"/>
            <w:noWrap/>
            <w:vAlign w:val="center"/>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FORMA DE ENTREGA</w:t>
            </w:r>
          </w:p>
        </w:tc>
        <w:tc>
          <w:tcPr>
            <w:tcW w:w="320" w:type="dxa"/>
            <w:gridSpan w:val="2"/>
            <w:vMerge w:val="restart"/>
            <w:tcBorders>
              <w:top w:val="nil"/>
              <w:left w:val="single" w:sz="4" w:space="0" w:color="auto"/>
              <w:bottom w:val="nil"/>
              <w:right w:val="single" w:sz="4" w:space="0" w:color="000000"/>
            </w:tcBorders>
            <w:noWrap/>
            <w:vAlign w:val="bottom"/>
          </w:tcPr>
          <w:p w:rsidR="00940A25" w:rsidRDefault="00940A25">
            <w:pPr>
              <w:spacing w:before="20" w:after="68"/>
              <w:jc w:val="both"/>
              <w:rPr>
                <w:rFonts w:ascii="Arial" w:hAnsi="Arial" w:cs="Arial"/>
                <w:sz w:val="16"/>
                <w:szCs w:val="16"/>
              </w:rPr>
            </w:pPr>
          </w:p>
        </w:tc>
        <w:tc>
          <w:tcPr>
            <w:tcW w:w="1653" w:type="dxa"/>
            <w:gridSpan w:val="16"/>
            <w:vMerge w:val="restart"/>
            <w:tcBorders>
              <w:top w:val="single" w:sz="4" w:space="0" w:color="auto"/>
              <w:left w:val="single" w:sz="4" w:space="0" w:color="000000"/>
              <w:bottom w:val="single" w:sz="4" w:space="0" w:color="auto"/>
              <w:right w:val="single" w:sz="4" w:space="0" w:color="000000"/>
            </w:tcBorders>
            <w:shd w:val="clear" w:color="auto" w:fill="D9D9D9"/>
            <w:noWrap/>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Entrega Personal (marque con una X)</w:t>
            </w:r>
          </w:p>
        </w:tc>
        <w:tc>
          <w:tcPr>
            <w:tcW w:w="106" w:type="dxa"/>
            <w:vMerge w:val="restart"/>
            <w:tcBorders>
              <w:top w:val="nil"/>
              <w:left w:val="single" w:sz="4" w:space="0" w:color="auto"/>
              <w:bottom w:val="nil"/>
              <w:right w:val="single" w:sz="4" w:space="0" w:color="auto"/>
            </w:tcBorders>
            <w:noWrap/>
            <w:vAlign w:val="bottom"/>
          </w:tcPr>
          <w:p w:rsidR="00940A25" w:rsidRDefault="00940A25">
            <w:pPr>
              <w:spacing w:before="20" w:after="68"/>
              <w:jc w:val="both"/>
              <w:rPr>
                <w:rFonts w:ascii="Arial" w:hAnsi="Arial" w:cs="Arial"/>
                <w:sz w:val="16"/>
                <w:szCs w:val="16"/>
              </w:rPr>
            </w:pPr>
          </w:p>
        </w:tc>
        <w:tc>
          <w:tcPr>
            <w:tcW w:w="1540" w:type="dxa"/>
            <w:gridSpan w:val="11"/>
            <w:vMerge w:val="restart"/>
            <w:tcBorders>
              <w:top w:val="single" w:sz="4" w:space="0" w:color="auto"/>
              <w:left w:val="single" w:sz="4" w:space="0" w:color="auto"/>
              <w:bottom w:val="single" w:sz="4" w:space="0" w:color="auto"/>
              <w:right w:val="single" w:sz="4" w:space="0" w:color="000000"/>
            </w:tcBorders>
            <w:shd w:val="clear" w:color="auto" w:fill="D9D9D9"/>
            <w:noWrap/>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Envío por Mensajería (marque con una X)</w:t>
            </w:r>
          </w:p>
        </w:tc>
      </w:tr>
      <w:tr w:rsidR="00940A25" w:rsidTr="00940A25">
        <w:trPr>
          <w:trHeight w:val="20"/>
        </w:trPr>
        <w:tc>
          <w:tcPr>
            <w:tcW w:w="160" w:type="dxa"/>
            <w:noWrap/>
            <w:vAlign w:val="bottom"/>
          </w:tcPr>
          <w:p w:rsidR="00940A25" w:rsidRDefault="00940A25">
            <w:pPr>
              <w:spacing w:before="20" w:after="68"/>
              <w:jc w:val="both"/>
              <w:rPr>
                <w:rFonts w:ascii="Arial" w:hAnsi="Arial" w:cs="Arial"/>
                <w:sz w:val="16"/>
                <w:szCs w:val="16"/>
              </w:rPr>
            </w:pPr>
          </w:p>
        </w:tc>
        <w:tc>
          <w:tcPr>
            <w:tcW w:w="161" w:type="dxa"/>
            <w:noWrap/>
            <w:vAlign w:val="bottom"/>
          </w:tcPr>
          <w:p w:rsidR="00940A25" w:rsidRDefault="00940A25">
            <w:pPr>
              <w:spacing w:before="20" w:after="68"/>
              <w:jc w:val="both"/>
              <w:rPr>
                <w:rFonts w:ascii="Arial" w:hAnsi="Arial" w:cs="Arial"/>
                <w:sz w:val="16"/>
                <w:szCs w:val="16"/>
              </w:rPr>
            </w:pPr>
          </w:p>
        </w:tc>
        <w:tc>
          <w:tcPr>
            <w:tcW w:w="164" w:type="dxa"/>
            <w:noWrap/>
            <w:vAlign w:val="bottom"/>
          </w:tcPr>
          <w:p w:rsidR="00940A25" w:rsidRDefault="00940A25">
            <w:pPr>
              <w:spacing w:before="20" w:after="68"/>
              <w:jc w:val="both"/>
              <w:rPr>
                <w:rFonts w:ascii="Arial" w:hAnsi="Arial" w:cs="Arial"/>
                <w:sz w:val="16"/>
                <w:szCs w:val="16"/>
              </w:rPr>
            </w:pPr>
          </w:p>
        </w:tc>
        <w:tc>
          <w:tcPr>
            <w:tcW w:w="161" w:type="dxa"/>
            <w:noWrap/>
            <w:vAlign w:val="bottom"/>
          </w:tcPr>
          <w:p w:rsidR="00940A25" w:rsidRDefault="00940A25">
            <w:pPr>
              <w:spacing w:before="20" w:after="68"/>
              <w:jc w:val="both"/>
              <w:rPr>
                <w:rFonts w:ascii="Arial" w:hAnsi="Arial" w:cs="Arial"/>
                <w:sz w:val="16"/>
                <w:szCs w:val="16"/>
              </w:rPr>
            </w:pPr>
          </w:p>
        </w:tc>
        <w:tc>
          <w:tcPr>
            <w:tcW w:w="253" w:type="dxa"/>
            <w:gridSpan w:val="2"/>
            <w:noWrap/>
            <w:vAlign w:val="bottom"/>
          </w:tcPr>
          <w:p w:rsidR="00940A25" w:rsidRDefault="00940A25">
            <w:pPr>
              <w:spacing w:before="20" w:after="68"/>
              <w:jc w:val="both"/>
              <w:rPr>
                <w:rFonts w:ascii="Arial" w:hAnsi="Arial" w:cs="Arial"/>
                <w:sz w:val="16"/>
                <w:szCs w:val="16"/>
              </w:rPr>
            </w:pPr>
          </w:p>
        </w:tc>
        <w:tc>
          <w:tcPr>
            <w:tcW w:w="166" w:type="dxa"/>
            <w:noWrap/>
            <w:vAlign w:val="bottom"/>
          </w:tcPr>
          <w:p w:rsidR="00940A25" w:rsidRDefault="00940A25">
            <w:pPr>
              <w:spacing w:before="20" w:after="68"/>
              <w:jc w:val="both"/>
              <w:rPr>
                <w:rFonts w:ascii="Arial" w:hAnsi="Arial" w:cs="Arial"/>
                <w:sz w:val="16"/>
                <w:szCs w:val="16"/>
              </w:rPr>
            </w:pPr>
          </w:p>
        </w:tc>
        <w:tc>
          <w:tcPr>
            <w:tcW w:w="162" w:type="dxa"/>
            <w:noWrap/>
            <w:vAlign w:val="bottom"/>
          </w:tcPr>
          <w:p w:rsidR="00940A25" w:rsidRDefault="00940A25">
            <w:pPr>
              <w:spacing w:before="20" w:after="68"/>
              <w:jc w:val="both"/>
              <w:rPr>
                <w:rFonts w:ascii="Arial" w:hAnsi="Arial" w:cs="Arial"/>
                <w:sz w:val="16"/>
                <w:szCs w:val="16"/>
              </w:rPr>
            </w:pPr>
          </w:p>
        </w:tc>
        <w:tc>
          <w:tcPr>
            <w:tcW w:w="162" w:type="dxa"/>
            <w:noWrap/>
            <w:vAlign w:val="bottom"/>
          </w:tcPr>
          <w:p w:rsidR="00940A25" w:rsidRDefault="00940A25">
            <w:pPr>
              <w:spacing w:before="20" w:after="68"/>
              <w:jc w:val="both"/>
              <w:rPr>
                <w:rFonts w:ascii="Arial" w:hAnsi="Arial" w:cs="Arial"/>
                <w:sz w:val="16"/>
                <w:szCs w:val="16"/>
              </w:rPr>
            </w:pPr>
          </w:p>
        </w:tc>
        <w:tc>
          <w:tcPr>
            <w:tcW w:w="162" w:type="dxa"/>
            <w:noWrap/>
            <w:vAlign w:val="bottom"/>
          </w:tcPr>
          <w:p w:rsidR="00940A25" w:rsidRDefault="00940A25">
            <w:pPr>
              <w:spacing w:before="20" w:after="68"/>
              <w:jc w:val="both"/>
              <w:rPr>
                <w:rFonts w:ascii="Arial" w:hAnsi="Arial" w:cs="Arial"/>
                <w:sz w:val="16"/>
                <w:szCs w:val="16"/>
              </w:rPr>
            </w:pPr>
          </w:p>
        </w:tc>
        <w:tc>
          <w:tcPr>
            <w:tcW w:w="162" w:type="dxa"/>
            <w:noWrap/>
            <w:vAlign w:val="bottom"/>
          </w:tcPr>
          <w:p w:rsidR="00940A25" w:rsidRDefault="00940A25">
            <w:pPr>
              <w:spacing w:before="20" w:after="68"/>
              <w:jc w:val="both"/>
              <w:rPr>
                <w:rFonts w:ascii="Arial" w:hAnsi="Arial" w:cs="Arial"/>
                <w:sz w:val="16"/>
                <w:szCs w:val="16"/>
              </w:rPr>
            </w:pPr>
          </w:p>
        </w:tc>
        <w:tc>
          <w:tcPr>
            <w:tcW w:w="162" w:type="dxa"/>
            <w:noWrap/>
            <w:vAlign w:val="bottom"/>
          </w:tcPr>
          <w:p w:rsidR="00940A25" w:rsidRDefault="00940A25">
            <w:pPr>
              <w:spacing w:before="20" w:after="68"/>
              <w:jc w:val="both"/>
              <w:rPr>
                <w:rFonts w:ascii="Arial" w:hAnsi="Arial" w:cs="Arial"/>
                <w:sz w:val="16"/>
                <w:szCs w:val="16"/>
              </w:rPr>
            </w:pPr>
          </w:p>
        </w:tc>
        <w:tc>
          <w:tcPr>
            <w:tcW w:w="162" w:type="dxa"/>
            <w:noWrap/>
            <w:vAlign w:val="bottom"/>
          </w:tcPr>
          <w:p w:rsidR="00940A25" w:rsidRDefault="00940A25">
            <w:pPr>
              <w:spacing w:before="20" w:after="68"/>
              <w:jc w:val="both"/>
              <w:rPr>
                <w:rFonts w:ascii="Arial" w:hAnsi="Arial" w:cs="Arial"/>
                <w:sz w:val="16"/>
                <w:szCs w:val="16"/>
              </w:rPr>
            </w:pPr>
          </w:p>
        </w:tc>
        <w:tc>
          <w:tcPr>
            <w:tcW w:w="162" w:type="dxa"/>
            <w:noWrap/>
            <w:vAlign w:val="center"/>
          </w:tcPr>
          <w:p w:rsidR="00940A25" w:rsidRDefault="00940A25">
            <w:pPr>
              <w:spacing w:before="20" w:after="68"/>
              <w:jc w:val="both"/>
              <w:rPr>
                <w:rFonts w:ascii="Arial" w:hAnsi="Arial" w:cs="Arial"/>
                <w:sz w:val="16"/>
                <w:szCs w:val="16"/>
              </w:rPr>
            </w:pPr>
          </w:p>
        </w:tc>
        <w:tc>
          <w:tcPr>
            <w:tcW w:w="162" w:type="dxa"/>
            <w:noWrap/>
            <w:vAlign w:val="center"/>
          </w:tcPr>
          <w:p w:rsidR="00940A25" w:rsidRDefault="00940A25">
            <w:pPr>
              <w:spacing w:before="20" w:after="68"/>
              <w:jc w:val="both"/>
              <w:rPr>
                <w:rFonts w:ascii="Arial" w:hAnsi="Arial" w:cs="Arial"/>
                <w:sz w:val="16"/>
                <w:szCs w:val="16"/>
              </w:rPr>
            </w:pPr>
          </w:p>
        </w:tc>
        <w:tc>
          <w:tcPr>
            <w:tcW w:w="162" w:type="dxa"/>
            <w:gridSpan w:val="2"/>
            <w:noWrap/>
            <w:vAlign w:val="center"/>
          </w:tcPr>
          <w:p w:rsidR="00940A25" w:rsidRDefault="00940A25">
            <w:pPr>
              <w:spacing w:before="20" w:after="68"/>
              <w:jc w:val="both"/>
              <w:rPr>
                <w:rFonts w:ascii="Arial" w:hAnsi="Arial" w:cs="Arial"/>
                <w:sz w:val="16"/>
                <w:szCs w:val="16"/>
              </w:rPr>
            </w:pPr>
          </w:p>
        </w:tc>
        <w:tc>
          <w:tcPr>
            <w:tcW w:w="160" w:type="dxa"/>
            <w:noWrap/>
            <w:vAlign w:val="center"/>
          </w:tcPr>
          <w:p w:rsidR="00940A25" w:rsidRDefault="00940A25">
            <w:pPr>
              <w:spacing w:before="20" w:after="68"/>
              <w:jc w:val="both"/>
              <w:rPr>
                <w:rFonts w:ascii="Arial" w:hAnsi="Arial" w:cs="Arial"/>
                <w:sz w:val="16"/>
                <w:szCs w:val="16"/>
              </w:rPr>
            </w:pPr>
          </w:p>
        </w:tc>
        <w:tc>
          <w:tcPr>
            <w:tcW w:w="160" w:type="dxa"/>
            <w:noWrap/>
            <w:vAlign w:val="center"/>
          </w:tcPr>
          <w:p w:rsidR="00940A25" w:rsidRDefault="00940A25">
            <w:pPr>
              <w:spacing w:before="20" w:after="68"/>
              <w:jc w:val="both"/>
              <w:rPr>
                <w:rFonts w:ascii="Arial" w:hAnsi="Arial" w:cs="Arial"/>
                <w:sz w:val="16"/>
                <w:szCs w:val="16"/>
              </w:rPr>
            </w:pPr>
          </w:p>
        </w:tc>
        <w:tc>
          <w:tcPr>
            <w:tcW w:w="160" w:type="dxa"/>
            <w:noWrap/>
            <w:vAlign w:val="center"/>
          </w:tcPr>
          <w:p w:rsidR="00940A25" w:rsidRDefault="00940A25">
            <w:pPr>
              <w:spacing w:before="20" w:after="68"/>
              <w:jc w:val="both"/>
              <w:rPr>
                <w:rFonts w:ascii="Arial" w:hAnsi="Arial" w:cs="Arial"/>
                <w:sz w:val="16"/>
                <w:szCs w:val="16"/>
              </w:rPr>
            </w:pPr>
          </w:p>
        </w:tc>
        <w:tc>
          <w:tcPr>
            <w:tcW w:w="160" w:type="dxa"/>
            <w:noWrap/>
            <w:vAlign w:val="bottom"/>
          </w:tcPr>
          <w:p w:rsidR="00940A25" w:rsidRDefault="00940A25">
            <w:pPr>
              <w:spacing w:before="20" w:after="68"/>
              <w:jc w:val="both"/>
              <w:rPr>
                <w:rFonts w:ascii="Arial" w:hAnsi="Arial" w:cs="Arial"/>
                <w:sz w:val="16"/>
                <w:szCs w:val="16"/>
              </w:rPr>
            </w:pPr>
          </w:p>
        </w:tc>
        <w:tc>
          <w:tcPr>
            <w:tcW w:w="160" w:type="dxa"/>
            <w:tcBorders>
              <w:top w:val="nil"/>
              <w:left w:val="nil"/>
              <w:bottom w:val="nil"/>
              <w:right w:val="single" w:sz="4" w:space="0" w:color="auto"/>
            </w:tcBorders>
            <w:noWrap/>
            <w:vAlign w:val="bottom"/>
          </w:tcPr>
          <w:p w:rsidR="00940A25" w:rsidRDefault="00940A25">
            <w:pPr>
              <w:spacing w:before="20" w:after="68"/>
              <w:jc w:val="both"/>
              <w:rPr>
                <w:rFonts w:ascii="Arial" w:hAnsi="Arial" w:cs="Arial"/>
                <w:sz w:val="16"/>
                <w:szCs w:val="16"/>
              </w:rPr>
            </w:pPr>
          </w:p>
        </w:tc>
        <w:tc>
          <w:tcPr>
            <w:tcW w:w="2100" w:type="dxa"/>
            <w:gridSpan w:val="7"/>
            <w:vMerge/>
            <w:tcBorders>
              <w:top w:val="nil"/>
              <w:left w:val="nil"/>
              <w:bottom w:val="nil"/>
              <w:right w:val="single" w:sz="4" w:space="0" w:color="auto"/>
            </w:tcBorders>
            <w:vAlign w:val="center"/>
            <w:hideMark/>
          </w:tcPr>
          <w:p w:rsidR="00940A25" w:rsidRDefault="00940A25">
            <w:pPr>
              <w:rPr>
                <w:rFonts w:ascii="Arial" w:hAnsi="Arial" w:cs="Arial"/>
                <w:b/>
                <w:bCs/>
                <w:sz w:val="16"/>
                <w:szCs w:val="16"/>
              </w:rPr>
            </w:pPr>
          </w:p>
        </w:tc>
        <w:tc>
          <w:tcPr>
            <w:tcW w:w="600" w:type="dxa"/>
            <w:gridSpan w:val="2"/>
            <w:vMerge/>
            <w:tcBorders>
              <w:top w:val="nil"/>
              <w:left w:val="nil"/>
              <w:bottom w:val="nil"/>
              <w:right w:val="single" w:sz="4" w:space="0" w:color="auto"/>
            </w:tcBorders>
            <w:vAlign w:val="center"/>
            <w:hideMark/>
          </w:tcPr>
          <w:p w:rsidR="00940A25" w:rsidRDefault="00940A25">
            <w:pPr>
              <w:rPr>
                <w:rFonts w:ascii="Arial" w:hAnsi="Arial" w:cs="Arial"/>
                <w:sz w:val="16"/>
                <w:szCs w:val="16"/>
              </w:rPr>
            </w:pPr>
          </w:p>
        </w:tc>
        <w:tc>
          <w:tcPr>
            <w:tcW w:w="11603" w:type="dxa"/>
            <w:gridSpan w:val="16"/>
            <w:vMerge/>
            <w:tcBorders>
              <w:top w:val="nil"/>
              <w:left w:val="nil"/>
              <w:bottom w:val="nil"/>
              <w:right w:val="single" w:sz="4" w:space="0" w:color="auto"/>
            </w:tcBorders>
            <w:vAlign w:val="center"/>
            <w:hideMark/>
          </w:tcPr>
          <w:p w:rsidR="00940A25" w:rsidRDefault="00940A25">
            <w:pPr>
              <w:rPr>
                <w:rFonts w:ascii="Arial" w:hAnsi="Arial" w:cs="Arial"/>
                <w:b/>
                <w:bCs/>
                <w:sz w:val="16"/>
                <w:szCs w:val="16"/>
              </w:rPr>
            </w:pPr>
          </w:p>
        </w:tc>
        <w:tc>
          <w:tcPr>
            <w:tcW w:w="144"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6"/>
                <w:szCs w:val="16"/>
              </w:rPr>
            </w:pPr>
          </w:p>
        </w:tc>
        <w:tc>
          <w:tcPr>
            <w:tcW w:w="4750" w:type="dxa"/>
            <w:gridSpan w:val="11"/>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r>
      <w:tr w:rsidR="00940A25" w:rsidTr="00940A25">
        <w:trPr>
          <w:trHeight w:val="20"/>
        </w:trPr>
        <w:tc>
          <w:tcPr>
            <w:tcW w:w="160" w:type="dxa"/>
            <w:noWrap/>
            <w:vAlign w:val="bottom"/>
          </w:tcPr>
          <w:p w:rsidR="00940A25" w:rsidRDefault="00940A25">
            <w:pPr>
              <w:spacing w:before="20" w:after="68"/>
              <w:jc w:val="both"/>
              <w:rPr>
                <w:rFonts w:ascii="Arial" w:hAnsi="Arial" w:cs="Arial"/>
                <w:sz w:val="16"/>
                <w:szCs w:val="16"/>
              </w:rPr>
            </w:pPr>
          </w:p>
        </w:tc>
        <w:tc>
          <w:tcPr>
            <w:tcW w:w="161" w:type="dxa"/>
            <w:noWrap/>
            <w:vAlign w:val="bottom"/>
          </w:tcPr>
          <w:p w:rsidR="00940A25" w:rsidRDefault="00940A25">
            <w:pPr>
              <w:spacing w:before="20" w:after="68"/>
              <w:jc w:val="both"/>
              <w:rPr>
                <w:rFonts w:ascii="Arial" w:hAnsi="Arial" w:cs="Arial"/>
                <w:sz w:val="16"/>
                <w:szCs w:val="16"/>
              </w:rPr>
            </w:pPr>
          </w:p>
        </w:tc>
        <w:tc>
          <w:tcPr>
            <w:tcW w:w="2682" w:type="dxa"/>
            <w:gridSpan w:val="18"/>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0" w:type="dxa"/>
            <w:noWrap/>
            <w:vAlign w:val="bottom"/>
          </w:tcPr>
          <w:p w:rsidR="00940A25" w:rsidRDefault="00940A25">
            <w:pPr>
              <w:spacing w:before="20" w:after="68"/>
              <w:jc w:val="both"/>
              <w:rPr>
                <w:rFonts w:ascii="Arial" w:hAnsi="Arial" w:cs="Arial"/>
                <w:sz w:val="16"/>
                <w:szCs w:val="16"/>
              </w:rPr>
            </w:pPr>
          </w:p>
        </w:tc>
        <w:tc>
          <w:tcPr>
            <w:tcW w:w="160" w:type="dxa"/>
            <w:tcBorders>
              <w:top w:val="nil"/>
              <w:left w:val="nil"/>
              <w:bottom w:val="nil"/>
              <w:right w:val="single" w:sz="4" w:space="0" w:color="auto"/>
            </w:tcBorders>
            <w:noWrap/>
            <w:vAlign w:val="bottom"/>
          </w:tcPr>
          <w:p w:rsidR="00940A25" w:rsidRDefault="00940A25">
            <w:pPr>
              <w:spacing w:before="20" w:after="68"/>
              <w:jc w:val="both"/>
              <w:rPr>
                <w:rFonts w:ascii="Arial" w:hAnsi="Arial" w:cs="Arial"/>
                <w:sz w:val="16"/>
                <w:szCs w:val="16"/>
              </w:rPr>
            </w:pPr>
          </w:p>
        </w:tc>
        <w:tc>
          <w:tcPr>
            <w:tcW w:w="2100" w:type="dxa"/>
            <w:gridSpan w:val="7"/>
            <w:vMerge/>
            <w:tcBorders>
              <w:top w:val="nil"/>
              <w:left w:val="nil"/>
              <w:bottom w:val="nil"/>
              <w:right w:val="single" w:sz="4" w:space="0" w:color="auto"/>
            </w:tcBorders>
            <w:vAlign w:val="center"/>
            <w:hideMark/>
          </w:tcPr>
          <w:p w:rsidR="00940A25" w:rsidRDefault="00940A25">
            <w:pPr>
              <w:rPr>
                <w:rFonts w:ascii="Arial" w:hAnsi="Arial" w:cs="Arial"/>
                <w:b/>
                <w:bCs/>
                <w:sz w:val="16"/>
                <w:szCs w:val="16"/>
              </w:rPr>
            </w:pPr>
          </w:p>
        </w:tc>
        <w:tc>
          <w:tcPr>
            <w:tcW w:w="600" w:type="dxa"/>
            <w:gridSpan w:val="2"/>
            <w:vMerge/>
            <w:tcBorders>
              <w:top w:val="nil"/>
              <w:left w:val="nil"/>
              <w:bottom w:val="nil"/>
              <w:right w:val="single" w:sz="4" w:space="0" w:color="auto"/>
            </w:tcBorders>
            <w:vAlign w:val="center"/>
            <w:hideMark/>
          </w:tcPr>
          <w:p w:rsidR="00940A25" w:rsidRDefault="00940A25">
            <w:pPr>
              <w:rPr>
                <w:rFonts w:ascii="Arial" w:hAnsi="Arial" w:cs="Arial"/>
                <w:sz w:val="16"/>
                <w:szCs w:val="16"/>
              </w:rPr>
            </w:pPr>
          </w:p>
        </w:tc>
        <w:tc>
          <w:tcPr>
            <w:tcW w:w="1653" w:type="dxa"/>
            <w:gridSpan w:val="16"/>
            <w:tcBorders>
              <w:top w:val="single" w:sz="4" w:space="0" w:color="auto"/>
              <w:left w:val="single" w:sz="4" w:space="0" w:color="000000"/>
              <w:bottom w:val="single" w:sz="4" w:space="0" w:color="auto"/>
              <w:right w:val="single" w:sz="4" w:space="0" w:color="000000"/>
            </w:tcBorders>
            <w:noWrap/>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44"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6"/>
                <w:szCs w:val="16"/>
              </w:rPr>
            </w:pPr>
          </w:p>
        </w:tc>
        <w:tc>
          <w:tcPr>
            <w:tcW w:w="1540" w:type="dxa"/>
            <w:gridSpan w:val="11"/>
            <w:tcBorders>
              <w:top w:val="single" w:sz="4" w:space="0" w:color="auto"/>
              <w:left w:val="nil"/>
              <w:bottom w:val="single" w:sz="4" w:space="0" w:color="auto"/>
              <w:right w:val="single" w:sz="4" w:space="0" w:color="000000"/>
            </w:tcBorders>
            <w:noWrap/>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8780" w:type="dxa"/>
            <w:gridSpan w:val="59"/>
            <w:tcBorders>
              <w:top w:val="nil"/>
              <w:left w:val="nil"/>
              <w:bottom w:val="single" w:sz="4" w:space="0" w:color="auto"/>
              <w:right w:val="nil"/>
            </w:tcBorders>
            <w:noWrap/>
            <w:vAlign w:val="bottom"/>
          </w:tcPr>
          <w:p w:rsidR="00940A25" w:rsidRDefault="00940A25">
            <w:pPr>
              <w:spacing w:before="20" w:after="68"/>
              <w:jc w:val="both"/>
              <w:rPr>
                <w:rFonts w:ascii="Arial" w:hAnsi="Arial" w:cs="Arial"/>
                <w:sz w:val="16"/>
                <w:szCs w:val="16"/>
              </w:rPr>
            </w:pPr>
          </w:p>
        </w:tc>
      </w:tr>
      <w:tr w:rsidR="00940A25" w:rsidTr="00940A25">
        <w:trPr>
          <w:trHeight w:val="20"/>
        </w:trPr>
        <w:tc>
          <w:tcPr>
            <w:tcW w:w="8780" w:type="dxa"/>
            <w:gridSpan w:val="59"/>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DATOS GENERALES DEL SOLICITANTE</w:t>
            </w:r>
          </w:p>
        </w:tc>
      </w:tr>
      <w:tr w:rsidR="00940A25" w:rsidTr="00940A25">
        <w:trPr>
          <w:trHeight w:val="20"/>
        </w:trPr>
        <w:tc>
          <w:tcPr>
            <w:tcW w:w="8780" w:type="dxa"/>
            <w:gridSpan w:val="59"/>
            <w:tcBorders>
              <w:top w:val="single" w:sz="4" w:space="0" w:color="auto"/>
              <w:left w:val="nil"/>
              <w:bottom w:val="single" w:sz="4" w:space="0" w:color="auto"/>
              <w:right w:val="nil"/>
            </w:tcBorders>
            <w:noWrap/>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3003" w:type="dxa"/>
            <w:gridSpan w:val="20"/>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Nombre, Razón o Denominación Social</w:t>
            </w:r>
          </w:p>
        </w:tc>
        <w:tc>
          <w:tcPr>
            <w:tcW w:w="2395" w:type="dxa"/>
            <w:gridSpan w:val="10"/>
            <w:tcBorders>
              <w:top w:val="single" w:sz="4" w:space="0" w:color="auto"/>
              <w:left w:val="nil"/>
              <w:bottom w:val="nil"/>
              <w:right w:val="single" w:sz="4" w:space="0" w:color="auto"/>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560" w:type="dxa"/>
            <w:gridSpan w:val="14"/>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R.F.C.</w:t>
            </w:r>
          </w:p>
        </w:tc>
        <w:tc>
          <w:tcPr>
            <w:tcW w:w="1822" w:type="dxa"/>
            <w:gridSpan w:val="15"/>
            <w:tcBorders>
              <w:top w:val="single" w:sz="4" w:space="0" w:color="auto"/>
              <w:left w:val="nil"/>
              <w:bottom w:val="nil"/>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5398" w:type="dxa"/>
            <w:gridSpan w:val="30"/>
            <w:vMerge w:val="restart"/>
            <w:tcBorders>
              <w:top w:val="nil"/>
              <w:left w:val="single" w:sz="4" w:space="0" w:color="auto"/>
              <w:bottom w:val="nil"/>
              <w:right w:val="nil"/>
            </w:tcBorders>
            <w:noWrap/>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85" w:type="dxa"/>
            <w:gridSpan w:val="2"/>
            <w:tcBorders>
              <w:top w:val="nil"/>
              <w:left w:val="single" w:sz="4" w:space="0" w:color="auto"/>
              <w:bottom w:val="nil"/>
              <w:right w:val="nil"/>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2805" w:type="dxa"/>
            <w:gridSpan w:val="25"/>
            <w:noWrap/>
            <w:vAlign w:val="bottom"/>
          </w:tcPr>
          <w:p w:rsidR="00940A25" w:rsidRDefault="00940A25">
            <w:pPr>
              <w:spacing w:before="20" w:after="68"/>
              <w:jc w:val="both"/>
              <w:rPr>
                <w:rFonts w:ascii="Arial" w:hAnsi="Arial" w:cs="Arial"/>
                <w:b/>
                <w:bCs/>
                <w:sz w:val="16"/>
                <w:szCs w:val="16"/>
              </w:rPr>
            </w:pPr>
          </w:p>
        </w:tc>
        <w:tc>
          <w:tcPr>
            <w:tcW w:w="392" w:type="dxa"/>
            <w:gridSpan w:val="2"/>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9000" w:type="dxa"/>
            <w:gridSpan w:val="30"/>
            <w:vMerge/>
            <w:tcBorders>
              <w:top w:val="nil"/>
              <w:left w:val="single" w:sz="4" w:space="0" w:color="auto"/>
              <w:bottom w:val="nil"/>
              <w:right w:val="nil"/>
            </w:tcBorders>
            <w:vAlign w:val="center"/>
            <w:hideMark/>
          </w:tcPr>
          <w:p w:rsidR="00940A25" w:rsidRDefault="00940A25">
            <w:pPr>
              <w:rPr>
                <w:rFonts w:ascii="Arial" w:hAnsi="Arial" w:cs="Arial"/>
                <w:b/>
                <w:bCs/>
                <w:sz w:val="16"/>
                <w:szCs w:val="16"/>
              </w:rPr>
            </w:pPr>
          </w:p>
        </w:tc>
        <w:tc>
          <w:tcPr>
            <w:tcW w:w="185" w:type="dxa"/>
            <w:gridSpan w:val="2"/>
            <w:vMerge w:val="restart"/>
            <w:tcBorders>
              <w:top w:val="nil"/>
              <w:left w:val="single" w:sz="4" w:space="0" w:color="auto"/>
              <w:bottom w:val="nil"/>
              <w:right w:val="nil"/>
            </w:tcBorders>
            <w:vAlign w:val="center"/>
          </w:tcPr>
          <w:p w:rsidR="00940A25" w:rsidRDefault="00940A25">
            <w:pPr>
              <w:spacing w:before="20" w:after="68"/>
              <w:jc w:val="both"/>
              <w:rPr>
                <w:rFonts w:ascii="Arial" w:hAnsi="Arial" w:cs="Arial"/>
                <w:b/>
                <w:bCs/>
                <w:sz w:val="16"/>
                <w:szCs w:val="16"/>
              </w:rPr>
            </w:pPr>
          </w:p>
        </w:tc>
        <w:tc>
          <w:tcPr>
            <w:tcW w:w="218"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72" w:type="dxa"/>
            <w:gridSpan w:val="2"/>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79" w:type="dxa"/>
            <w:gridSpan w:val="3"/>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10"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07" w:type="dxa"/>
            <w:gridSpan w:val="2"/>
            <w:tcBorders>
              <w:top w:val="nil"/>
              <w:left w:val="single" w:sz="4" w:space="0" w:color="auto"/>
              <w:bottom w:val="nil"/>
              <w:right w:val="single" w:sz="4" w:space="0" w:color="auto"/>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w:t>
            </w:r>
          </w:p>
        </w:tc>
        <w:tc>
          <w:tcPr>
            <w:tcW w:w="182"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80"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gridSpan w:val="3"/>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2" w:type="dxa"/>
            <w:gridSpan w:val="3"/>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0"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9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76" w:type="dxa"/>
            <w:tcBorders>
              <w:top w:val="nil"/>
              <w:left w:val="single" w:sz="4" w:space="0" w:color="auto"/>
              <w:bottom w:val="nil"/>
              <w:right w:val="single" w:sz="4" w:space="0" w:color="auto"/>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w:t>
            </w:r>
          </w:p>
        </w:tc>
        <w:tc>
          <w:tcPr>
            <w:tcW w:w="209" w:type="dxa"/>
            <w:gridSpan w:val="2"/>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8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7" w:type="dxa"/>
            <w:gridSpan w:val="3"/>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334" w:type="dxa"/>
            <w:tcBorders>
              <w:top w:val="nil"/>
              <w:left w:val="nil"/>
              <w:bottom w:val="nil"/>
              <w:right w:val="single" w:sz="4" w:space="0" w:color="auto"/>
            </w:tcBorders>
            <w:vAlign w:val="center"/>
          </w:tcPr>
          <w:p w:rsidR="00940A25" w:rsidRDefault="00940A25">
            <w:pPr>
              <w:spacing w:before="20" w:after="68"/>
              <w:jc w:val="both"/>
              <w:rPr>
                <w:rFonts w:ascii="Arial" w:hAnsi="Arial" w:cs="Arial"/>
                <w:b/>
                <w:bCs/>
                <w:sz w:val="16"/>
                <w:szCs w:val="16"/>
              </w:rPr>
            </w:pPr>
          </w:p>
        </w:tc>
      </w:tr>
      <w:tr w:rsidR="00940A25" w:rsidTr="00940A25">
        <w:trPr>
          <w:trHeight w:val="20"/>
        </w:trPr>
        <w:tc>
          <w:tcPr>
            <w:tcW w:w="9000" w:type="dxa"/>
            <w:gridSpan w:val="30"/>
            <w:vMerge/>
            <w:tcBorders>
              <w:top w:val="nil"/>
              <w:left w:val="single" w:sz="4" w:space="0" w:color="auto"/>
              <w:bottom w:val="nil"/>
              <w:right w:val="nil"/>
            </w:tcBorders>
            <w:vAlign w:val="center"/>
            <w:hideMark/>
          </w:tcPr>
          <w:p w:rsidR="00940A25" w:rsidRDefault="00940A25">
            <w:pPr>
              <w:rPr>
                <w:rFonts w:ascii="Arial" w:hAnsi="Arial" w:cs="Arial"/>
                <w:b/>
                <w:bCs/>
                <w:sz w:val="16"/>
                <w:szCs w:val="16"/>
              </w:rPr>
            </w:pPr>
          </w:p>
        </w:tc>
        <w:tc>
          <w:tcPr>
            <w:tcW w:w="600" w:type="dxa"/>
            <w:gridSpan w:val="2"/>
            <w:vMerge/>
            <w:tcBorders>
              <w:top w:val="nil"/>
              <w:left w:val="single" w:sz="4" w:space="0" w:color="auto"/>
              <w:bottom w:val="nil"/>
              <w:right w:val="nil"/>
            </w:tcBorders>
            <w:vAlign w:val="center"/>
            <w:hideMark/>
          </w:tcPr>
          <w:p w:rsidR="00940A25" w:rsidRDefault="00940A25">
            <w:pPr>
              <w:rPr>
                <w:rFonts w:ascii="Arial" w:hAnsi="Arial" w:cs="Arial"/>
                <w:b/>
                <w:bCs/>
                <w:sz w:val="16"/>
                <w:szCs w:val="16"/>
              </w:rPr>
            </w:pPr>
          </w:p>
        </w:tc>
        <w:tc>
          <w:tcPr>
            <w:tcW w:w="2709" w:type="dxa"/>
            <w:gridSpan w:val="24"/>
            <w:noWrap/>
            <w:vAlign w:val="bottom"/>
          </w:tcPr>
          <w:p w:rsidR="00940A25" w:rsidRDefault="00940A25">
            <w:pPr>
              <w:spacing w:before="20" w:after="68"/>
              <w:jc w:val="both"/>
              <w:rPr>
                <w:rFonts w:ascii="Arial" w:hAnsi="Arial" w:cs="Arial"/>
                <w:b/>
                <w:bCs/>
                <w:sz w:val="16"/>
                <w:szCs w:val="16"/>
              </w:rPr>
            </w:pPr>
          </w:p>
        </w:tc>
        <w:tc>
          <w:tcPr>
            <w:tcW w:w="488" w:type="dxa"/>
            <w:gridSpan w:val="3"/>
            <w:tcBorders>
              <w:top w:val="nil"/>
              <w:left w:val="nil"/>
              <w:bottom w:val="nil"/>
              <w:right w:val="single" w:sz="4" w:space="0" w:color="auto"/>
            </w:tcBorders>
            <w:vAlign w:val="center"/>
          </w:tcPr>
          <w:p w:rsidR="00940A25" w:rsidRDefault="00940A25">
            <w:pPr>
              <w:spacing w:before="20" w:after="68"/>
              <w:jc w:val="both"/>
              <w:rPr>
                <w:rFonts w:ascii="Arial" w:hAnsi="Arial" w:cs="Arial"/>
                <w:b/>
                <w:bCs/>
                <w:sz w:val="16"/>
                <w:szCs w:val="16"/>
              </w:rPr>
            </w:pPr>
          </w:p>
        </w:tc>
      </w:tr>
      <w:tr w:rsidR="00940A25" w:rsidTr="00940A25">
        <w:trPr>
          <w:trHeight w:val="20"/>
        </w:trPr>
        <w:tc>
          <w:tcPr>
            <w:tcW w:w="3323" w:type="dxa"/>
            <w:gridSpan w:val="22"/>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Domicilio para Oír o Recibir Notificaciones</w:t>
            </w:r>
          </w:p>
        </w:tc>
        <w:tc>
          <w:tcPr>
            <w:tcW w:w="5457" w:type="dxa"/>
            <w:gridSpan w:val="37"/>
            <w:tcBorders>
              <w:top w:val="single" w:sz="4" w:space="0" w:color="auto"/>
              <w:left w:val="nil"/>
              <w:bottom w:val="nil"/>
              <w:right w:val="single" w:sz="4" w:space="0" w:color="000000"/>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8780" w:type="dxa"/>
            <w:gridSpan w:val="59"/>
            <w:tcBorders>
              <w:top w:val="nil"/>
              <w:left w:val="single" w:sz="4" w:space="0" w:color="auto"/>
              <w:bottom w:val="nil"/>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751" w:type="dxa"/>
            <w:gridSpan w:val="5"/>
            <w:tcBorders>
              <w:top w:val="nil"/>
              <w:left w:val="single" w:sz="4" w:space="0" w:color="auto"/>
              <w:bottom w:val="nil"/>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Calle:</w:t>
            </w:r>
          </w:p>
        </w:tc>
        <w:tc>
          <w:tcPr>
            <w:tcW w:w="3196" w:type="dxa"/>
            <w:gridSpan w:val="21"/>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534" w:type="dxa"/>
            <w:gridSpan w:val="5"/>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Núm. y/o Letra Ext.:</w:t>
            </w:r>
          </w:p>
        </w:tc>
        <w:tc>
          <w:tcPr>
            <w:tcW w:w="1060" w:type="dxa"/>
            <w:gridSpan w:val="9"/>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435" w:type="dxa"/>
            <w:gridSpan w:val="13"/>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Núm. y/o Letra Int.:</w:t>
            </w:r>
          </w:p>
        </w:tc>
        <w:tc>
          <w:tcPr>
            <w:tcW w:w="804" w:type="dxa"/>
            <w:gridSpan w:val="6"/>
            <w:tcBorders>
              <w:top w:val="nil"/>
              <w:left w:val="nil"/>
              <w:bottom w:val="single" w:sz="4" w:space="0" w:color="auto"/>
              <w:right w:val="single" w:sz="4" w:space="0" w:color="000000"/>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8780" w:type="dxa"/>
            <w:gridSpan w:val="59"/>
            <w:tcBorders>
              <w:top w:val="nil"/>
              <w:left w:val="single" w:sz="4" w:space="0" w:color="auto"/>
              <w:bottom w:val="nil"/>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751" w:type="dxa"/>
            <w:gridSpan w:val="5"/>
            <w:tcBorders>
              <w:top w:val="nil"/>
              <w:left w:val="single" w:sz="4" w:space="0" w:color="auto"/>
              <w:bottom w:val="nil"/>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Colonia:</w:t>
            </w:r>
          </w:p>
        </w:tc>
        <w:tc>
          <w:tcPr>
            <w:tcW w:w="4410" w:type="dxa"/>
            <w:gridSpan w:val="24"/>
            <w:tcBorders>
              <w:top w:val="nil"/>
              <w:left w:val="nil"/>
              <w:bottom w:val="single" w:sz="4" w:space="0" w:color="auto"/>
              <w:right w:val="nil"/>
            </w:tcBorders>
            <w:noWrap/>
            <w:vAlign w:val="bottom"/>
          </w:tcPr>
          <w:p w:rsidR="00940A25" w:rsidRDefault="00940A25">
            <w:pPr>
              <w:spacing w:before="20" w:after="68"/>
              <w:jc w:val="both"/>
              <w:rPr>
                <w:rFonts w:ascii="Arial" w:hAnsi="Arial" w:cs="Arial"/>
                <w:b/>
                <w:bCs/>
                <w:sz w:val="16"/>
                <w:szCs w:val="16"/>
              </w:rPr>
            </w:pPr>
          </w:p>
        </w:tc>
        <w:tc>
          <w:tcPr>
            <w:tcW w:w="960" w:type="dxa"/>
            <w:gridSpan w:val="8"/>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Localidad:</w:t>
            </w:r>
          </w:p>
        </w:tc>
        <w:tc>
          <w:tcPr>
            <w:tcW w:w="2659" w:type="dxa"/>
            <w:gridSpan w:val="22"/>
            <w:tcBorders>
              <w:top w:val="nil"/>
              <w:left w:val="nil"/>
              <w:bottom w:val="single" w:sz="4" w:space="0" w:color="auto"/>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8780" w:type="dxa"/>
            <w:gridSpan w:val="59"/>
            <w:tcBorders>
              <w:top w:val="nil"/>
              <w:left w:val="single" w:sz="4" w:space="0" w:color="auto"/>
              <w:bottom w:val="nil"/>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1065" w:type="dxa"/>
            <w:gridSpan w:val="7"/>
            <w:tcBorders>
              <w:top w:val="nil"/>
              <w:left w:val="single" w:sz="4" w:space="0" w:color="auto"/>
              <w:bottom w:val="nil"/>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Código Postal:</w:t>
            </w:r>
          </w:p>
        </w:tc>
        <w:tc>
          <w:tcPr>
            <w:tcW w:w="1134" w:type="dxa"/>
            <w:gridSpan w:val="7"/>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811" w:type="dxa"/>
            <w:gridSpan w:val="13"/>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Municipio o Delegación</w:t>
            </w:r>
          </w:p>
        </w:tc>
        <w:tc>
          <w:tcPr>
            <w:tcW w:w="1985" w:type="dxa"/>
            <w:gridSpan w:val="9"/>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992" w:type="dxa"/>
            <w:gridSpan w:val="9"/>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Entidad Federativa:</w:t>
            </w:r>
          </w:p>
        </w:tc>
        <w:tc>
          <w:tcPr>
            <w:tcW w:w="1793" w:type="dxa"/>
            <w:gridSpan w:val="14"/>
            <w:tcBorders>
              <w:top w:val="nil"/>
              <w:left w:val="nil"/>
              <w:bottom w:val="single" w:sz="4" w:space="0" w:color="auto"/>
              <w:right w:val="single" w:sz="4" w:space="0" w:color="000000"/>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8780" w:type="dxa"/>
            <w:gridSpan w:val="59"/>
            <w:tcBorders>
              <w:top w:val="nil"/>
              <w:left w:val="single" w:sz="4" w:space="0" w:color="auto"/>
              <w:bottom w:val="nil"/>
              <w:right w:val="single" w:sz="4" w:space="0" w:color="000000"/>
            </w:tcBorders>
            <w:noWrap/>
            <w:vAlign w:val="center"/>
          </w:tcPr>
          <w:p w:rsidR="00940A25" w:rsidRDefault="00940A25">
            <w:pPr>
              <w:spacing w:before="20" w:after="68"/>
              <w:jc w:val="both"/>
              <w:rPr>
                <w:rFonts w:ascii="Arial" w:hAnsi="Arial" w:cs="Arial"/>
                <w:sz w:val="16"/>
                <w:szCs w:val="16"/>
              </w:rPr>
            </w:pPr>
          </w:p>
        </w:tc>
      </w:tr>
      <w:tr w:rsidR="00940A25" w:rsidTr="00940A25">
        <w:trPr>
          <w:trHeight w:val="20"/>
        </w:trPr>
        <w:tc>
          <w:tcPr>
            <w:tcW w:w="899" w:type="dxa"/>
            <w:gridSpan w:val="6"/>
            <w:tcBorders>
              <w:top w:val="nil"/>
              <w:left w:val="single" w:sz="4" w:space="0" w:color="auto"/>
              <w:bottom w:val="nil"/>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Teléfono:</w:t>
            </w:r>
          </w:p>
        </w:tc>
        <w:tc>
          <w:tcPr>
            <w:tcW w:w="2541" w:type="dxa"/>
            <w:gridSpan w:val="17"/>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406" w:type="dxa"/>
            <w:gridSpan w:val="5"/>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Correo Electrónico:</w:t>
            </w:r>
          </w:p>
        </w:tc>
        <w:tc>
          <w:tcPr>
            <w:tcW w:w="3934" w:type="dxa"/>
            <w:gridSpan w:val="31"/>
            <w:tcBorders>
              <w:top w:val="nil"/>
              <w:left w:val="nil"/>
              <w:bottom w:val="single" w:sz="4" w:space="0" w:color="auto"/>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8780" w:type="dxa"/>
            <w:gridSpan w:val="59"/>
            <w:tcBorders>
              <w:top w:val="nil"/>
              <w:left w:val="single" w:sz="4" w:space="0" w:color="auto"/>
              <w:bottom w:val="single" w:sz="4" w:space="0" w:color="auto"/>
              <w:right w:val="single" w:sz="4" w:space="0" w:color="000000"/>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8780" w:type="dxa"/>
            <w:gridSpan w:val="59"/>
            <w:tcBorders>
              <w:top w:val="single" w:sz="4" w:space="0" w:color="auto"/>
              <w:left w:val="nil"/>
              <w:bottom w:val="single" w:sz="4" w:space="0" w:color="auto"/>
              <w:right w:val="nil"/>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r>
      <w:tr w:rsidR="00940A25" w:rsidTr="00940A25">
        <w:trPr>
          <w:trHeight w:val="20"/>
        </w:trPr>
        <w:tc>
          <w:tcPr>
            <w:tcW w:w="8780" w:type="dxa"/>
            <w:gridSpan w:val="59"/>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DATOS DEL PEDIMENTO</w:t>
            </w:r>
          </w:p>
        </w:tc>
      </w:tr>
      <w:tr w:rsidR="00940A25" w:rsidTr="00940A25">
        <w:trPr>
          <w:trHeight w:val="20"/>
        </w:trPr>
        <w:tc>
          <w:tcPr>
            <w:tcW w:w="8780" w:type="dxa"/>
            <w:gridSpan w:val="59"/>
            <w:tcBorders>
              <w:top w:val="single" w:sz="4" w:space="0" w:color="auto"/>
              <w:left w:val="nil"/>
              <w:bottom w:val="nil"/>
              <w:right w:val="nil"/>
            </w:tcBorders>
            <w:noWrap/>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trHeight w:val="20"/>
        </w:trPr>
        <w:tc>
          <w:tcPr>
            <w:tcW w:w="2361" w:type="dxa"/>
            <w:gridSpan w:val="15"/>
            <w:tcBorders>
              <w:top w:val="single" w:sz="4" w:space="0" w:color="auto"/>
              <w:left w:val="single" w:sz="4" w:space="0" w:color="auto"/>
              <w:bottom w:val="single" w:sz="4" w:space="0" w:color="auto"/>
              <w:right w:val="single" w:sz="4" w:space="0" w:color="000000"/>
            </w:tcBorders>
            <w:shd w:val="clear" w:color="auto" w:fill="D9D9D9"/>
            <w:vAlign w:val="center"/>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lastRenderedPageBreak/>
              <w:t>Número del Pedimento</w:t>
            </w:r>
          </w:p>
        </w:tc>
        <w:tc>
          <w:tcPr>
            <w:tcW w:w="106" w:type="dxa"/>
            <w:tcBorders>
              <w:top w:val="nil"/>
              <w:left w:val="single" w:sz="4" w:space="0" w:color="auto"/>
              <w:bottom w:val="nil"/>
              <w:right w:val="single" w:sz="4" w:space="0" w:color="auto"/>
            </w:tcBorders>
            <w:noWrap/>
            <w:vAlign w:val="bottom"/>
          </w:tcPr>
          <w:p w:rsidR="00940A25" w:rsidRDefault="00940A25">
            <w:pPr>
              <w:spacing w:before="20" w:after="68"/>
              <w:jc w:val="both"/>
              <w:rPr>
                <w:rFonts w:ascii="Arial" w:hAnsi="Arial" w:cs="Arial"/>
                <w:sz w:val="16"/>
                <w:szCs w:val="16"/>
              </w:rPr>
            </w:pPr>
          </w:p>
        </w:tc>
        <w:tc>
          <w:tcPr>
            <w:tcW w:w="1226" w:type="dxa"/>
            <w:gridSpan w:val="8"/>
            <w:tcBorders>
              <w:top w:val="single" w:sz="4" w:space="0" w:color="auto"/>
              <w:left w:val="nil"/>
              <w:bottom w:val="single" w:sz="4" w:space="0" w:color="auto"/>
              <w:right w:val="single" w:sz="4" w:space="0" w:color="000000"/>
            </w:tcBorders>
            <w:shd w:val="clear" w:color="auto" w:fill="D9D9D9"/>
            <w:vAlign w:val="center"/>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Aduana de Despacho</w:t>
            </w:r>
          </w:p>
        </w:tc>
        <w:tc>
          <w:tcPr>
            <w:tcW w:w="189" w:type="dxa"/>
            <w:tcBorders>
              <w:top w:val="nil"/>
              <w:left w:val="single" w:sz="4" w:space="0" w:color="auto"/>
              <w:bottom w:val="nil"/>
              <w:right w:val="single" w:sz="4" w:space="0" w:color="auto"/>
            </w:tcBorders>
            <w:noWrap/>
            <w:vAlign w:val="bottom"/>
          </w:tcPr>
          <w:p w:rsidR="00940A25" w:rsidRDefault="00940A25">
            <w:pPr>
              <w:spacing w:before="20" w:after="68"/>
              <w:jc w:val="both"/>
              <w:rPr>
                <w:rFonts w:ascii="Arial" w:hAnsi="Arial" w:cs="Arial"/>
                <w:sz w:val="16"/>
                <w:szCs w:val="16"/>
              </w:rPr>
            </w:pPr>
          </w:p>
        </w:tc>
        <w:tc>
          <w:tcPr>
            <w:tcW w:w="2079" w:type="dxa"/>
            <w:gridSpan w:val="9"/>
            <w:tcBorders>
              <w:top w:val="single" w:sz="4" w:space="0" w:color="auto"/>
              <w:left w:val="nil"/>
              <w:bottom w:val="single" w:sz="4" w:space="0" w:color="auto"/>
              <w:right w:val="single" w:sz="4" w:space="0" w:color="000000"/>
            </w:tcBorders>
            <w:shd w:val="clear" w:color="auto" w:fill="D9D9D9"/>
            <w:vAlign w:val="center"/>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Fecha de Pago del Pedimento</w:t>
            </w:r>
          </w:p>
        </w:tc>
        <w:tc>
          <w:tcPr>
            <w:tcW w:w="160" w:type="dxa"/>
            <w:gridSpan w:val="3"/>
            <w:tcBorders>
              <w:top w:val="nil"/>
              <w:left w:val="single" w:sz="4" w:space="0" w:color="auto"/>
              <w:bottom w:val="nil"/>
              <w:right w:val="nil"/>
            </w:tcBorders>
            <w:noWrap/>
            <w:vAlign w:val="bottom"/>
          </w:tcPr>
          <w:p w:rsidR="00940A25" w:rsidRDefault="00940A25">
            <w:pPr>
              <w:spacing w:before="20" w:after="68"/>
              <w:jc w:val="both"/>
              <w:rPr>
                <w:rFonts w:ascii="Arial" w:hAnsi="Arial" w:cs="Arial"/>
                <w:sz w:val="16"/>
                <w:szCs w:val="16"/>
              </w:rPr>
            </w:pPr>
          </w:p>
        </w:tc>
        <w:tc>
          <w:tcPr>
            <w:tcW w:w="2659" w:type="dxa"/>
            <w:gridSpan w:val="22"/>
            <w:tcBorders>
              <w:top w:val="single" w:sz="4" w:space="0" w:color="auto"/>
              <w:left w:val="single" w:sz="4" w:space="0" w:color="auto"/>
              <w:bottom w:val="single" w:sz="4" w:space="0" w:color="auto"/>
              <w:right w:val="single" w:sz="4" w:space="0" w:color="000000"/>
            </w:tcBorders>
            <w:shd w:val="clear" w:color="auto" w:fill="D9D9D9"/>
            <w:vAlign w:val="center"/>
            <w:hideMark/>
          </w:tcPr>
          <w:p w:rsidR="00940A25" w:rsidRDefault="00940A25">
            <w:pPr>
              <w:spacing w:before="20" w:after="68"/>
              <w:jc w:val="center"/>
              <w:rPr>
                <w:rFonts w:ascii="Arial" w:hAnsi="Arial" w:cs="Arial"/>
                <w:b/>
                <w:bCs/>
                <w:sz w:val="16"/>
                <w:szCs w:val="16"/>
              </w:rPr>
            </w:pPr>
            <w:r>
              <w:rPr>
                <w:rFonts w:ascii="Arial" w:hAnsi="Arial" w:cs="Arial"/>
                <w:b/>
                <w:bCs/>
                <w:sz w:val="16"/>
                <w:szCs w:val="16"/>
              </w:rPr>
              <w:t>Nombre del Importador/Exportador que tramitó el o los pedimentos</w:t>
            </w:r>
          </w:p>
        </w:tc>
      </w:tr>
    </w:tbl>
    <w:p w:rsidR="00940A25" w:rsidRDefault="00940A25" w:rsidP="00940A25">
      <w:pPr>
        <w:rPr>
          <w:vanish/>
          <w:lang w:val="es-MX" w:eastAsia="es-MX"/>
        </w:rPr>
      </w:pPr>
    </w:p>
    <w:tbl>
      <w:tblPr>
        <w:tblW w:w="8775" w:type="dxa"/>
        <w:tblInd w:w="144" w:type="dxa"/>
        <w:tblLayout w:type="fixed"/>
        <w:tblCellMar>
          <w:left w:w="43" w:type="dxa"/>
          <w:right w:w="43" w:type="dxa"/>
        </w:tblCellMar>
        <w:tblLook w:val="04A0" w:firstRow="1" w:lastRow="0" w:firstColumn="1" w:lastColumn="0" w:noHBand="0" w:noVBand="1"/>
      </w:tblPr>
      <w:tblGrid>
        <w:gridCol w:w="150"/>
        <w:gridCol w:w="156"/>
        <w:gridCol w:w="161"/>
        <w:gridCol w:w="160"/>
        <w:gridCol w:w="248"/>
        <w:gridCol w:w="164"/>
        <w:gridCol w:w="161"/>
        <w:gridCol w:w="161"/>
        <w:gridCol w:w="161"/>
        <w:gridCol w:w="161"/>
        <w:gridCol w:w="161"/>
        <w:gridCol w:w="161"/>
        <w:gridCol w:w="161"/>
        <w:gridCol w:w="161"/>
        <w:gridCol w:w="161"/>
        <w:gridCol w:w="1218"/>
        <w:gridCol w:w="111"/>
        <w:gridCol w:w="106"/>
        <w:gridCol w:w="214"/>
        <w:gridCol w:w="159"/>
        <w:gridCol w:w="271"/>
        <w:gridCol w:w="150"/>
        <w:gridCol w:w="17"/>
        <w:gridCol w:w="122"/>
        <w:gridCol w:w="37"/>
        <w:gridCol w:w="221"/>
        <w:gridCol w:w="110"/>
        <w:gridCol w:w="159"/>
        <w:gridCol w:w="159"/>
        <w:gridCol w:w="159"/>
        <w:gridCol w:w="159"/>
        <w:gridCol w:w="159"/>
        <w:gridCol w:w="159"/>
        <w:gridCol w:w="2589"/>
        <w:gridCol w:w="8"/>
      </w:tblGrid>
      <w:tr w:rsidR="00940A25" w:rsidTr="00940A25">
        <w:trPr>
          <w:trHeight w:val="20"/>
        </w:trPr>
        <w:tc>
          <w:tcPr>
            <w:tcW w:w="151" w:type="dxa"/>
            <w:vMerge w:val="restart"/>
            <w:tcBorders>
              <w:top w:val="nil"/>
              <w:left w:val="single" w:sz="4" w:space="0" w:color="auto"/>
              <w:bottom w:val="single" w:sz="4" w:space="0" w:color="000000"/>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726" w:type="dxa"/>
            <w:gridSpan w:val="4"/>
            <w:tcBorders>
              <w:top w:val="single" w:sz="4" w:space="0" w:color="auto"/>
              <w:left w:val="nil"/>
              <w:bottom w:val="nil"/>
              <w:right w:val="nil"/>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Patente</w:t>
            </w:r>
          </w:p>
        </w:tc>
        <w:tc>
          <w:tcPr>
            <w:tcW w:w="164" w:type="dxa"/>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127" w:type="dxa"/>
            <w:gridSpan w:val="7"/>
            <w:tcBorders>
              <w:top w:val="single" w:sz="4" w:space="0" w:color="auto"/>
              <w:left w:val="nil"/>
              <w:bottom w:val="nil"/>
              <w:right w:val="nil"/>
            </w:tcBorders>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Número del Pedimento</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sz w:val="16"/>
                <w:szCs w:val="16"/>
              </w:rPr>
            </w:pPr>
          </w:p>
        </w:tc>
        <w:tc>
          <w:tcPr>
            <w:tcW w:w="1219" w:type="dxa"/>
            <w:tcBorders>
              <w:top w:val="single" w:sz="4" w:space="0" w:color="auto"/>
              <w:left w:val="single" w:sz="4" w:space="0" w:color="auto"/>
              <w:bottom w:val="single" w:sz="4" w:space="0" w:color="000000"/>
              <w:right w:val="single" w:sz="4" w:space="0" w:color="000000"/>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11"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sz w:val="16"/>
                <w:szCs w:val="16"/>
              </w:rPr>
            </w:pPr>
          </w:p>
        </w:tc>
        <w:tc>
          <w:tcPr>
            <w:tcW w:w="320" w:type="dxa"/>
            <w:gridSpan w:val="2"/>
            <w:tcBorders>
              <w:top w:val="nil"/>
              <w:left w:val="single" w:sz="4" w:space="0" w:color="auto"/>
              <w:bottom w:val="nil"/>
              <w:right w:val="nil"/>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59" w:type="dxa"/>
            <w:noWrap/>
            <w:vAlign w:val="center"/>
            <w:hideMark/>
          </w:tcPr>
          <w:p w:rsidR="00940A25" w:rsidRDefault="00940A25">
            <w:pPr>
              <w:spacing w:before="20" w:after="68"/>
              <w:ind w:hanging="50"/>
              <w:rPr>
                <w:rFonts w:ascii="Arial" w:hAnsi="Arial" w:cs="Arial"/>
                <w:sz w:val="16"/>
                <w:szCs w:val="16"/>
              </w:rPr>
            </w:pPr>
            <w:r>
              <w:rPr>
                <w:rFonts w:ascii="Arial" w:hAnsi="Arial" w:cs="Arial"/>
                <w:sz w:val="16"/>
                <w:szCs w:val="16"/>
              </w:rPr>
              <w:t>d</w:t>
            </w:r>
          </w:p>
        </w:tc>
        <w:tc>
          <w:tcPr>
            <w:tcW w:w="271" w:type="dxa"/>
            <w:noWrap/>
            <w:vAlign w:val="center"/>
            <w:hideMark/>
          </w:tcPr>
          <w:p w:rsidR="00940A25" w:rsidRDefault="00940A25">
            <w:pPr>
              <w:spacing w:before="20" w:after="68"/>
              <w:ind w:hanging="190"/>
              <w:jc w:val="center"/>
              <w:rPr>
                <w:rFonts w:ascii="Arial" w:hAnsi="Arial" w:cs="Arial"/>
                <w:sz w:val="16"/>
                <w:szCs w:val="16"/>
              </w:rPr>
            </w:pPr>
            <w:r>
              <w:rPr>
                <w:rFonts w:ascii="Arial" w:hAnsi="Arial" w:cs="Arial"/>
                <w:sz w:val="16"/>
                <w:szCs w:val="16"/>
              </w:rPr>
              <w:t>d</w:t>
            </w:r>
          </w:p>
        </w:tc>
        <w:tc>
          <w:tcPr>
            <w:tcW w:w="150" w:type="dxa"/>
            <w:noWrap/>
            <w:vAlign w:val="bottom"/>
          </w:tcPr>
          <w:p w:rsidR="00940A25" w:rsidRDefault="00940A25">
            <w:pPr>
              <w:spacing w:before="20" w:after="68"/>
              <w:jc w:val="center"/>
              <w:rPr>
                <w:rFonts w:ascii="Arial" w:hAnsi="Arial" w:cs="Arial"/>
                <w:sz w:val="16"/>
                <w:szCs w:val="16"/>
              </w:rPr>
            </w:pPr>
          </w:p>
        </w:tc>
        <w:tc>
          <w:tcPr>
            <w:tcW w:w="176" w:type="dxa"/>
            <w:gridSpan w:val="3"/>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m</w:t>
            </w:r>
          </w:p>
        </w:tc>
        <w:tc>
          <w:tcPr>
            <w:tcW w:w="221"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m</w:t>
            </w:r>
          </w:p>
        </w:tc>
        <w:tc>
          <w:tcPr>
            <w:tcW w:w="110" w:type="dxa"/>
            <w:noWrap/>
            <w:vAlign w:val="bottom"/>
          </w:tcPr>
          <w:p w:rsidR="00940A25" w:rsidRDefault="00940A25">
            <w:pPr>
              <w:spacing w:before="20" w:after="68"/>
              <w:jc w:val="center"/>
              <w:rPr>
                <w:rFonts w:ascii="Arial" w:hAnsi="Arial" w:cs="Arial"/>
                <w:sz w:val="16"/>
                <w:szCs w:val="16"/>
              </w:rPr>
            </w:pP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tcBorders>
              <w:top w:val="nil"/>
              <w:left w:val="nil"/>
              <w:bottom w:val="single" w:sz="4" w:space="0" w:color="000000"/>
              <w:right w:val="single" w:sz="4" w:space="0" w:color="auto"/>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59" w:type="dxa"/>
            <w:tcBorders>
              <w:top w:val="nil"/>
              <w:left w:val="single" w:sz="4" w:space="0" w:color="auto"/>
              <w:bottom w:val="nil"/>
              <w:right w:val="nil"/>
            </w:tcBorders>
            <w:vAlign w:val="center"/>
          </w:tcPr>
          <w:p w:rsidR="00940A25" w:rsidRDefault="00940A25">
            <w:pPr>
              <w:spacing w:before="20" w:after="68"/>
              <w:jc w:val="both"/>
              <w:rPr>
                <w:rFonts w:ascii="Arial" w:hAnsi="Arial" w:cs="Arial"/>
                <w:sz w:val="16"/>
                <w:szCs w:val="16"/>
              </w:rPr>
            </w:pPr>
          </w:p>
        </w:tc>
        <w:tc>
          <w:tcPr>
            <w:tcW w:w="2599" w:type="dxa"/>
            <w:gridSpan w:val="2"/>
            <w:tcBorders>
              <w:top w:val="single" w:sz="4" w:space="0" w:color="auto"/>
              <w:left w:val="single" w:sz="4" w:space="0" w:color="auto"/>
              <w:bottom w:val="single" w:sz="4" w:space="0" w:color="000000"/>
              <w:right w:val="single" w:sz="4" w:space="0" w:color="000000"/>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gridAfter w:val="1"/>
          <w:wAfter w:w="8" w:type="dxa"/>
          <w:trHeight w:val="20"/>
        </w:trPr>
        <w:tc>
          <w:tcPr>
            <w:tcW w:w="151"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157" w:type="dxa"/>
            <w:tcBorders>
              <w:top w:val="nil"/>
              <w:left w:val="single" w:sz="4" w:space="0" w:color="auto"/>
              <w:bottom w:val="single" w:sz="4" w:space="0" w:color="000000"/>
              <w:right w:val="nil"/>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0"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48" w:type="dxa"/>
            <w:tcBorders>
              <w:top w:val="nil"/>
              <w:left w:val="nil"/>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4"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nil"/>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nil"/>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vMerge w:val="restart"/>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sz w:val="16"/>
                <w:szCs w:val="16"/>
              </w:rPr>
            </w:pPr>
          </w:p>
        </w:tc>
        <w:tc>
          <w:tcPr>
            <w:tcW w:w="1219" w:type="dxa"/>
            <w:vMerge w:val="restart"/>
            <w:tcBorders>
              <w:top w:val="single" w:sz="4" w:space="0" w:color="auto"/>
              <w:left w:val="single" w:sz="4" w:space="0" w:color="auto"/>
              <w:bottom w:val="single" w:sz="4" w:space="0" w:color="000000"/>
              <w:right w:val="single" w:sz="4" w:space="0" w:color="000000"/>
            </w:tcBorders>
            <w:vAlign w:val="center"/>
          </w:tcPr>
          <w:p w:rsidR="00940A25" w:rsidRDefault="00940A25">
            <w:pPr>
              <w:spacing w:before="20" w:after="68"/>
              <w:jc w:val="both"/>
              <w:rPr>
                <w:rFonts w:ascii="Arial" w:hAnsi="Arial" w:cs="Arial"/>
                <w:b/>
                <w:bCs/>
                <w:sz w:val="16"/>
                <w:szCs w:val="16"/>
              </w:rPr>
            </w:pPr>
          </w:p>
        </w:tc>
        <w:tc>
          <w:tcPr>
            <w:tcW w:w="111" w:type="dxa"/>
            <w:vMerge w:val="restart"/>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sz w:val="16"/>
                <w:szCs w:val="16"/>
              </w:rPr>
            </w:pPr>
          </w:p>
        </w:tc>
        <w:tc>
          <w:tcPr>
            <w:tcW w:w="106" w:type="dxa"/>
            <w:vMerge w:val="restart"/>
            <w:tcBorders>
              <w:top w:val="nil"/>
              <w:left w:val="single" w:sz="4" w:space="0" w:color="auto"/>
              <w:bottom w:val="single" w:sz="4" w:space="0" w:color="000000"/>
              <w:right w:val="nil"/>
            </w:tcBorders>
            <w:vAlign w:val="center"/>
          </w:tcPr>
          <w:p w:rsidR="00940A25" w:rsidRDefault="00940A25">
            <w:pPr>
              <w:spacing w:before="20" w:after="68"/>
              <w:jc w:val="both"/>
              <w:rPr>
                <w:rFonts w:ascii="Arial" w:hAnsi="Arial" w:cs="Arial"/>
                <w:sz w:val="16"/>
                <w:szCs w:val="16"/>
              </w:rPr>
            </w:pPr>
          </w:p>
        </w:tc>
        <w:tc>
          <w:tcPr>
            <w:tcW w:w="214"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71"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b/>
                <w:bCs/>
                <w:sz w:val="16"/>
                <w:szCs w:val="16"/>
              </w:rPr>
            </w:pPr>
          </w:p>
        </w:tc>
        <w:tc>
          <w:tcPr>
            <w:tcW w:w="167" w:type="dxa"/>
            <w:gridSpan w:val="2"/>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gridSpan w:val="2"/>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331" w:type="dxa"/>
            <w:gridSpan w:val="2"/>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vMerge w:val="restart"/>
            <w:tcBorders>
              <w:top w:val="nil"/>
              <w:left w:val="nil"/>
              <w:bottom w:val="single" w:sz="4" w:space="0" w:color="000000"/>
              <w:right w:val="single" w:sz="4" w:space="0" w:color="auto"/>
            </w:tcBorders>
            <w:vAlign w:val="center"/>
          </w:tcPr>
          <w:p w:rsidR="00940A25" w:rsidRDefault="00940A25">
            <w:pPr>
              <w:spacing w:before="20" w:after="68"/>
              <w:jc w:val="both"/>
              <w:rPr>
                <w:rFonts w:ascii="Arial" w:hAnsi="Arial" w:cs="Arial"/>
                <w:sz w:val="16"/>
                <w:szCs w:val="16"/>
              </w:rPr>
            </w:pPr>
          </w:p>
        </w:tc>
        <w:tc>
          <w:tcPr>
            <w:tcW w:w="159" w:type="dxa"/>
            <w:vMerge w:val="restart"/>
            <w:tcBorders>
              <w:top w:val="nil"/>
              <w:left w:val="single" w:sz="4" w:space="0" w:color="auto"/>
              <w:bottom w:val="nil"/>
              <w:right w:val="nil"/>
            </w:tcBorders>
            <w:vAlign w:val="center"/>
          </w:tcPr>
          <w:p w:rsidR="00940A25" w:rsidRDefault="00940A25">
            <w:pPr>
              <w:spacing w:before="20" w:after="68"/>
              <w:jc w:val="both"/>
              <w:rPr>
                <w:rFonts w:ascii="Arial" w:hAnsi="Arial" w:cs="Arial"/>
                <w:sz w:val="16"/>
                <w:szCs w:val="16"/>
              </w:rPr>
            </w:pPr>
          </w:p>
        </w:tc>
        <w:tc>
          <w:tcPr>
            <w:tcW w:w="2591" w:type="dxa"/>
            <w:vMerge w:val="restart"/>
            <w:tcBorders>
              <w:top w:val="single" w:sz="4" w:space="0" w:color="auto"/>
              <w:left w:val="single" w:sz="4" w:space="0" w:color="auto"/>
              <w:bottom w:val="single" w:sz="4" w:space="0" w:color="000000"/>
              <w:right w:val="single" w:sz="4" w:space="0" w:color="000000"/>
            </w:tcBorders>
            <w:vAlign w:val="center"/>
          </w:tcPr>
          <w:p w:rsidR="00940A25" w:rsidRDefault="00940A25">
            <w:pPr>
              <w:spacing w:before="20" w:after="68"/>
              <w:jc w:val="both"/>
              <w:rPr>
                <w:rFonts w:ascii="Arial" w:hAnsi="Arial" w:cs="Arial"/>
                <w:b/>
                <w:bCs/>
                <w:sz w:val="16"/>
                <w:szCs w:val="16"/>
              </w:rPr>
            </w:pPr>
          </w:p>
        </w:tc>
      </w:tr>
      <w:tr w:rsidR="00940A25" w:rsidTr="00940A25">
        <w:trPr>
          <w:gridAfter w:val="1"/>
          <w:wAfter w:w="8" w:type="dxa"/>
          <w:trHeight w:val="20"/>
        </w:trPr>
        <w:tc>
          <w:tcPr>
            <w:tcW w:w="151"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2017" w:type="dxa"/>
            <w:gridSpan w:val="12"/>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single" w:sz="4" w:space="0" w:color="auto"/>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6"/>
                <w:szCs w:val="16"/>
              </w:rPr>
            </w:pPr>
          </w:p>
        </w:tc>
        <w:tc>
          <w:tcPr>
            <w:tcW w:w="1219" w:type="dxa"/>
            <w:vMerge/>
            <w:tcBorders>
              <w:top w:val="single" w:sz="4" w:space="0" w:color="auto"/>
              <w:left w:val="single" w:sz="4" w:space="0" w:color="auto"/>
              <w:bottom w:val="single" w:sz="4" w:space="0" w:color="000000"/>
              <w:right w:val="single" w:sz="4" w:space="0" w:color="000000"/>
            </w:tcBorders>
            <w:vAlign w:val="center"/>
            <w:hideMark/>
          </w:tcPr>
          <w:p w:rsidR="00940A25" w:rsidRDefault="00940A25">
            <w:pPr>
              <w:rPr>
                <w:rFonts w:ascii="Arial" w:hAnsi="Arial" w:cs="Arial"/>
                <w:b/>
                <w:bCs/>
                <w:sz w:val="16"/>
                <w:szCs w:val="16"/>
              </w:rPr>
            </w:pPr>
          </w:p>
        </w:tc>
        <w:tc>
          <w:tcPr>
            <w:tcW w:w="144"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6"/>
                <w:szCs w:val="16"/>
              </w:rPr>
            </w:pPr>
          </w:p>
        </w:tc>
        <w:tc>
          <w:tcPr>
            <w:tcW w:w="320"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1937" w:type="dxa"/>
            <w:gridSpan w:val="13"/>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59" w:type="dxa"/>
            <w:vMerge/>
            <w:tcBorders>
              <w:top w:val="nil"/>
              <w:left w:val="nil"/>
              <w:bottom w:val="single" w:sz="4" w:space="0" w:color="000000"/>
              <w:right w:val="single" w:sz="4" w:space="0" w:color="auto"/>
            </w:tcBorders>
            <w:vAlign w:val="center"/>
            <w:hideMark/>
          </w:tcPr>
          <w:p w:rsidR="00940A25" w:rsidRDefault="00940A25">
            <w:pPr>
              <w:rPr>
                <w:rFonts w:ascii="Arial" w:hAnsi="Arial" w:cs="Arial"/>
                <w:sz w:val="16"/>
                <w:szCs w:val="16"/>
              </w:rPr>
            </w:pPr>
          </w:p>
        </w:tc>
        <w:tc>
          <w:tcPr>
            <w:tcW w:w="159" w:type="dxa"/>
            <w:vMerge/>
            <w:tcBorders>
              <w:top w:val="nil"/>
              <w:left w:val="single" w:sz="4" w:space="0" w:color="auto"/>
              <w:bottom w:val="nil"/>
              <w:right w:val="nil"/>
            </w:tcBorders>
            <w:vAlign w:val="center"/>
            <w:hideMark/>
          </w:tcPr>
          <w:p w:rsidR="00940A25" w:rsidRDefault="00940A25">
            <w:pPr>
              <w:rPr>
                <w:rFonts w:ascii="Arial" w:hAnsi="Arial" w:cs="Arial"/>
                <w:sz w:val="16"/>
                <w:szCs w:val="16"/>
              </w:rPr>
            </w:pPr>
          </w:p>
        </w:tc>
        <w:tc>
          <w:tcPr>
            <w:tcW w:w="2599" w:type="dxa"/>
            <w:vMerge/>
            <w:tcBorders>
              <w:top w:val="single" w:sz="4" w:space="0" w:color="auto"/>
              <w:left w:val="single" w:sz="4" w:space="0" w:color="auto"/>
              <w:bottom w:val="single" w:sz="4" w:space="0" w:color="000000"/>
              <w:right w:val="single" w:sz="4" w:space="0" w:color="000000"/>
            </w:tcBorders>
            <w:vAlign w:val="center"/>
            <w:hideMark/>
          </w:tcPr>
          <w:p w:rsidR="00940A25" w:rsidRDefault="00940A25">
            <w:pPr>
              <w:rPr>
                <w:rFonts w:ascii="Arial" w:hAnsi="Arial" w:cs="Arial"/>
                <w:b/>
                <w:bCs/>
                <w:sz w:val="16"/>
                <w:szCs w:val="16"/>
              </w:rPr>
            </w:pPr>
          </w:p>
        </w:tc>
      </w:tr>
      <w:tr w:rsidR="00940A25" w:rsidTr="00940A25">
        <w:trPr>
          <w:gridAfter w:val="1"/>
          <w:wAfter w:w="8" w:type="dxa"/>
          <w:trHeight w:val="20"/>
        </w:trPr>
        <w:tc>
          <w:tcPr>
            <w:tcW w:w="151" w:type="dxa"/>
            <w:vMerge w:val="restart"/>
            <w:tcBorders>
              <w:top w:val="nil"/>
              <w:left w:val="single" w:sz="4" w:space="0" w:color="auto"/>
              <w:bottom w:val="single" w:sz="4" w:space="0" w:color="000000"/>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726" w:type="dxa"/>
            <w:gridSpan w:val="4"/>
            <w:tcBorders>
              <w:top w:val="single" w:sz="4" w:space="0" w:color="auto"/>
              <w:left w:val="nil"/>
              <w:bottom w:val="nil"/>
              <w:right w:val="nil"/>
            </w:tcBorders>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Patente</w:t>
            </w:r>
          </w:p>
        </w:tc>
        <w:tc>
          <w:tcPr>
            <w:tcW w:w="164" w:type="dxa"/>
            <w:noWrap/>
            <w:vAlign w:val="bottom"/>
          </w:tcPr>
          <w:p w:rsidR="00940A25" w:rsidRDefault="00940A25">
            <w:pPr>
              <w:spacing w:before="20" w:after="68"/>
              <w:jc w:val="center"/>
              <w:rPr>
                <w:rFonts w:ascii="Arial" w:hAnsi="Arial" w:cs="Arial"/>
                <w:sz w:val="16"/>
                <w:szCs w:val="16"/>
              </w:rPr>
            </w:pPr>
          </w:p>
        </w:tc>
        <w:tc>
          <w:tcPr>
            <w:tcW w:w="1127" w:type="dxa"/>
            <w:gridSpan w:val="7"/>
            <w:tcBorders>
              <w:top w:val="single" w:sz="4" w:space="0" w:color="auto"/>
              <w:left w:val="nil"/>
              <w:bottom w:val="nil"/>
              <w:right w:val="nil"/>
            </w:tcBorders>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Número del Pedimento</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219" w:type="dxa"/>
            <w:vMerge w:val="restart"/>
            <w:tcBorders>
              <w:top w:val="single" w:sz="4" w:space="0" w:color="auto"/>
              <w:left w:val="single" w:sz="4" w:space="0" w:color="auto"/>
              <w:bottom w:val="single" w:sz="4" w:space="0" w:color="auto"/>
              <w:right w:val="single" w:sz="4" w:space="0" w:color="000000"/>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1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06" w:type="dxa"/>
            <w:vMerge w:val="restart"/>
            <w:tcBorders>
              <w:top w:val="nil"/>
              <w:left w:val="single" w:sz="4" w:space="0" w:color="auto"/>
              <w:bottom w:val="single" w:sz="4" w:space="0" w:color="000000"/>
              <w:right w:val="nil"/>
            </w:tcBorders>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 xml:space="preserve"> </w:t>
            </w:r>
          </w:p>
        </w:tc>
        <w:tc>
          <w:tcPr>
            <w:tcW w:w="214"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d</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d</w:t>
            </w:r>
          </w:p>
        </w:tc>
        <w:tc>
          <w:tcPr>
            <w:tcW w:w="271" w:type="dxa"/>
            <w:noWrap/>
            <w:vAlign w:val="bottom"/>
          </w:tcPr>
          <w:p w:rsidR="00940A25" w:rsidRDefault="00940A25">
            <w:pPr>
              <w:spacing w:before="20" w:after="68"/>
              <w:jc w:val="center"/>
              <w:rPr>
                <w:rFonts w:ascii="Arial" w:hAnsi="Arial" w:cs="Arial"/>
                <w:sz w:val="16"/>
                <w:szCs w:val="16"/>
              </w:rPr>
            </w:pPr>
          </w:p>
        </w:tc>
        <w:tc>
          <w:tcPr>
            <w:tcW w:w="289" w:type="dxa"/>
            <w:gridSpan w:val="3"/>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m</w:t>
            </w:r>
          </w:p>
        </w:tc>
        <w:tc>
          <w:tcPr>
            <w:tcW w:w="258" w:type="dxa"/>
            <w:gridSpan w:val="2"/>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m</w:t>
            </w:r>
          </w:p>
        </w:tc>
        <w:tc>
          <w:tcPr>
            <w:tcW w:w="110" w:type="dxa"/>
            <w:noWrap/>
            <w:vAlign w:val="bottom"/>
          </w:tcPr>
          <w:p w:rsidR="00940A25" w:rsidRDefault="00940A25">
            <w:pPr>
              <w:spacing w:before="20" w:after="68"/>
              <w:jc w:val="center"/>
              <w:rPr>
                <w:rFonts w:ascii="Arial" w:hAnsi="Arial" w:cs="Arial"/>
                <w:sz w:val="16"/>
                <w:szCs w:val="16"/>
              </w:rPr>
            </w:pP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vMerge w:val="restart"/>
            <w:tcBorders>
              <w:top w:val="nil"/>
              <w:left w:val="nil"/>
              <w:bottom w:val="single" w:sz="4" w:space="0" w:color="000000"/>
              <w:right w:val="single" w:sz="4" w:space="0" w:color="auto"/>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59"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2591" w:type="dxa"/>
            <w:vMerge w:val="restart"/>
            <w:tcBorders>
              <w:top w:val="single" w:sz="4" w:space="0" w:color="auto"/>
              <w:left w:val="single" w:sz="4" w:space="0" w:color="auto"/>
              <w:bottom w:val="single" w:sz="4" w:space="0" w:color="auto"/>
              <w:right w:val="single" w:sz="4" w:space="0" w:color="000000"/>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gridAfter w:val="1"/>
          <w:wAfter w:w="8" w:type="dxa"/>
          <w:trHeight w:val="20"/>
        </w:trPr>
        <w:tc>
          <w:tcPr>
            <w:tcW w:w="151"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157" w:type="dxa"/>
            <w:tcBorders>
              <w:top w:val="nil"/>
              <w:left w:val="single" w:sz="4" w:space="0" w:color="auto"/>
              <w:bottom w:val="single" w:sz="4" w:space="0" w:color="000000"/>
              <w:right w:val="nil"/>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0"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48" w:type="dxa"/>
            <w:tcBorders>
              <w:top w:val="nil"/>
              <w:left w:val="nil"/>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4"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nil"/>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nil"/>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21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c>
          <w:tcPr>
            <w:tcW w:w="11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320"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214"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71"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b/>
                <w:bCs/>
                <w:sz w:val="16"/>
                <w:szCs w:val="16"/>
              </w:rPr>
            </w:pPr>
          </w:p>
        </w:tc>
        <w:tc>
          <w:tcPr>
            <w:tcW w:w="289" w:type="dxa"/>
            <w:gridSpan w:val="3"/>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258" w:type="dxa"/>
            <w:gridSpan w:val="2"/>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10" w:type="dxa"/>
            <w:tcBorders>
              <w:top w:val="nil"/>
              <w:left w:val="single" w:sz="4" w:space="0" w:color="auto"/>
              <w:bottom w:val="nil"/>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tcBorders>
              <w:top w:val="nil"/>
              <w:left w:val="single" w:sz="4" w:space="0" w:color="auto"/>
              <w:bottom w:val="single" w:sz="4" w:space="0" w:color="000000"/>
              <w:right w:val="single" w:sz="4" w:space="0" w:color="auto"/>
            </w:tcBorders>
            <w:vAlign w:val="center"/>
          </w:tcPr>
          <w:p w:rsidR="00940A25" w:rsidRDefault="00940A25">
            <w:pPr>
              <w:spacing w:before="20" w:after="68"/>
              <w:jc w:val="both"/>
              <w:rPr>
                <w:rFonts w:ascii="Arial" w:hAnsi="Arial" w:cs="Arial"/>
                <w:b/>
                <w:bCs/>
                <w:sz w:val="16"/>
                <w:szCs w:val="16"/>
              </w:rPr>
            </w:pPr>
          </w:p>
        </w:tc>
        <w:tc>
          <w:tcPr>
            <w:tcW w:w="159" w:type="dxa"/>
            <w:vMerge/>
            <w:tcBorders>
              <w:top w:val="nil"/>
              <w:left w:val="nil"/>
              <w:bottom w:val="single" w:sz="4" w:space="0" w:color="000000"/>
              <w:right w:val="single" w:sz="4" w:space="0" w:color="auto"/>
            </w:tcBorders>
            <w:vAlign w:val="center"/>
            <w:hideMark/>
          </w:tcPr>
          <w:p w:rsidR="00940A25" w:rsidRDefault="00940A25">
            <w:pPr>
              <w:rPr>
                <w:rFonts w:ascii="Arial" w:hAnsi="Arial" w:cs="Arial"/>
                <w:sz w:val="16"/>
                <w:szCs w:val="16"/>
              </w:rPr>
            </w:pPr>
          </w:p>
        </w:tc>
        <w:tc>
          <w:tcPr>
            <w:tcW w:w="159"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259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r>
      <w:tr w:rsidR="00940A25" w:rsidTr="00940A25">
        <w:trPr>
          <w:gridAfter w:val="1"/>
          <w:wAfter w:w="8" w:type="dxa"/>
          <w:trHeight w:val="20"/>
        </w:trPr>
        <w:tc>
          <w:tcPr>
            <w:tcW w:w="151"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2017" w:type="dxa"/>
            <w:gridSpan w:val="12"/>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single" w:sz="4" w:space="0" w:color="auto"/>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21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c>
          <w:tcPr>
            <w:tcW w:w="11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320"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1937" w:type="dxa"/>
            <w:gridSpan w:val="13"/>
            <w:tcBorders>
              <w:top w:val="nil"/>
              <w:left w:val="nil"/>
              <w:bottom w:val="single" w:sz="4" w:space="0" w:color="auto"/>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59" w:type="dxa"/>
            <w:vMerge/>
            <w:tcBorders>
              <w:top w:val="nil"/>
              <w:left w:val="nil"/>
              <w:bottom w:val="single" w:sz="4" w:space="0" w:color="000000"/>
              <w:right w:val="single" w:sz="4" w:space="0" w:color="auto"/>
            </w:tcBorders>
            <w:vAlign w:val="center"/>
            <w:hideMark/>
          </w:tcPr>
          <w:p w:rsidR="00940A25" w:rsidRDefault="00940A25">
            <w:pPr>
              <w:rPr>
                <w:rFonts w:ascii="Arial" w:hAnsi="Arial" w:cs="Arial"/>
                <w:sz w:val="16"/>
                <w:szCs w:val="16"/>
              </w:rPr>
            </w:pPr>
          </w:p>
        </w:tc>
        <w:tc>
          <w:tcPr>
            <w:tcW w:w="159"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259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r>
      <w:tr w:rsidR="00940A25" w:rsidTr="00940A25">
        <w:trPr>
          <w:gridAfter w:val="1"/>
          <w:wAfter w:w="8" w:type="dxa"/>
          <w:trHeight w:val="20"/>
        </w:trPr>
        <w:tc>
          <w:tcPr>
            <w:tcW w:w="151" w:type="dxa"/>
            <w:vMerge w:val="restart"/>
            <w:tcBorders>
              <w:top w:val="nil"/>
              <w:left w:val="single" w:sz="4" w:space="0" w:color="auto"/>
              <w:bottom w:val="single" w:sz="4" w:space="0" w:color="000000"/>
              <w:right w:val="nil"/>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726" w:type="dxa"/>
            <w:gridSpan w:val="4"/>
            <w:tcBorders>
              <w:top w:val="single" w:sz="4" w:space="0" w:color="auto"/>
              <w:left w:val="nil"/>
              <w:bottom w:val="nil"/>
              <w:right w:val="nil"/>
            </w:tcBorders>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Patente</w:t>
            </w:r>
          </w:p>
        </w:tc>
        <w:tc>
          <w:tcPr>
            <w:tcW w:w="164" w:type="dxa"/>
            <w:noWrap/>
            <w:vAlign w:val="bottom"/>
          </w:tcPr>
          <w:p w:rsidR="00940A25" w:rsidRDefault="00940A25">
            <w:pPr>
              <w:spacing w:before="20" w:after="68"/>
              <w:jc w:val="center"/>
              <w:rPr>
                <w:rFonts w:ascii="Arial" w:hAnsi="Arial" w:cs="Arial"/>
                <w:sz w:val="16"/>
                <w:szCs w:val="16"/>
              </w:rPr>
            </w:pPr>
          </w:p>
        </w:tc>
        <w:tc>
          <w:tcPr>
            <w:tcW w:w="1127" w:type="dxa"/>
            <w:gridSpan w:val="7"/>
            <w:tcBorders>
              <w:top w:val="single" w:sz="4" w:space="0" w:color="auto"/>
              <w:left w:val="nil"/>
              <w:bottom w:val="nil"/>
              <w:right w:val="nil"/>
            </w:tcBorders>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Número del Pedimento</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219" w:type="dxa"/>
            <w:vMerge w:val="restart"/>
            <w:tcBorders>
              <w:top w:val="single" w:sz="4" w:space="0" w:color="auto"/>
              <w:left w:val="single" w:sz="4" w:space="0" w:color="auto"/>
              <w:bottom w:val="single" w:sz="4" w:space="0" w:color="auto"/>
              <w:right w:val="single" w:sz="4" w:space="0" w:color="000000"/>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c>
          <w:tcPr>
            <w:tcW w:w="111"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06" w:type="dxa"/>
            <w:vMerge w:val="restart"/>
            <w:tcBorders>
              <w:top w:val="nil"/>
              <w:left w:val="single" w:sz="4" w:space="0" w:color="auto"/>
              <w:bottom w:val="single" w:sz="4" w:space="0" w:color="000000"/>
              <w:right w:val="nil"/>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214"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d</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d</w:t>
            </w:r>
          </w:p>
        </w:tc>
        <w:tc>
          <w:tcPr>
            <w:tcW w:w="271" w:type="dxa"/>
            <w:noWrap/>
            <w:vAlign w:val="bottom"/>
          </w:tcPr>
          <w:p w:rsidR="00940A25" w:rsidRDefault="00940A25">
            <w:pPr>
              <w:spacing w:before="20" w:after="68"/>
              <w:jc w:val="center"/>
              <w:rPr>
                <w:rFonts w:ascii="Arial" w:hAnsi="Arial" w:cs="Arial"/>
                <w:sz w:val="16"/>
                <w:szCs w:val="16"/>
              </w:rPr>
            </w:pPr>
          </w:p>
        </w:tc>
        <w:tc>
          <w:tcPr>
            <w:tcW w:w="289" w:type="dxa"/>
            <w:gridSpan w:val="3"/>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m</w:t>
            </w:r>
          </w:p>
        </w:tc>
        <w:tc>
          <w:tcPr>
            <w:tcW w:w="258" w:type="dxa"/>
            <w:gridSpan w:val="2"/>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m</w:t>
            </w:r>
          </w:p>
        </w:tc>
        <w:tc>
          <w:tcPr>
            <w:tcW w:w="110" w:type="dxa"/>
            <w:noWrap/>
            <w:vAlign w:val="bottom"/>
          </w:tcPr>
          <w:p w:rsidR="00940A25" w:rsidRDefault="00940A25">
            <w:pPr>
              <w:spacing w:before="20" w:after="68"/>
              <w:jc w:val="center"/>
              <w:rPr>
                <w:rFonts w:ascii="Arial" w:hAnsi="Arial" w:cs="Arial"/>
                <w:sz w:val="16"/>
                <w:szCs w:val="16"/>
              </w:rPr>
            </w:pP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noWrap/>
            <w:vAlign w:val="center"/>
            <w:hideMark/>
          </w:tcPr>
          <w:p w:rsidR="00940A25" w:rsidRDefault="00940A25">
            <w:pPr>
              <w:spacing w:before="20" w:after="68"/>
              <w:jc w:val="center"/>
              <w:rPr>
                <w:rFonts w:ascii="Arial" w:hAnsi="Arial" w:cs="Arial"/>
                <w:sz w:val="16"/>
                <w:szCs w:val="16"/>
              </w:rPr>
            </w:pPr>
            <w:r>
              <w:rPr>
                <w:rFonts w:ascii="Arial" w:hAnsi="Arial" w:cs="Arial"/>
                <w:sz w:val="16"/>
                <w:szCs w:val="16"/>
              </w:rPr>
              <w:t>a</w:t>
            </w:r>
          </w:p>
        </w:tc>
        <w:tc>
          <w:tcPr>
            <w:tcW w:w="159" w:type="dxa"/>
            <w:vMerge w:val="restart"/>
            <w:tcBorders>
              <w:top w:val="nil"/>
              <w:left w:val="nil"/>
              <w:bottom w:val="single" w:sz="4" w:space="0" w:color="000000"/>
              <w:right w:val="single" w:sz="4" w:space="0" w:color="auto"/>
            </w:tcBorders>
            <w:noWrap/>
            <w:vAlign w:val="center"/>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159" w:type="dxa"/>
            <w:tcBorders>
              <w:top w:val="nil"/>
              <w:left w:val="nil"/>
              <w:bottom w:val="nil"/>
              <w:right w:val="single" w:sz="4" w:space="0" w:color="auto"/>
            </w:tcBorders>
            <w:noWrap/>
            <w:vAlign w:val="bottom"/>
            <w:hideMark/>
          </w:tcPr>
          <w:p w:rsidR="00940A25" w:rsidRDefault="00940A25">
            <w:pPr>
              <w:spacing w:before="20" w:after="68"/>
              <w:jc w:val="both"/>
              <w:rPr>
                <w:rFonts w:ascii="Arial" w:hAnsi="Arial" w:cs="Arial"/>
                <w:sz w:val="16"/>
                <w:szCs w:val="16"/>
              </w:rPr>
            </w:pPr>
            <w:r>
              <w:rPr>
                <w:rFonts w:ascii="Arial" w:hAnsi="Arial" w:cs="Arial"/>
                <w:sz w:val="16"/>
                <w:szCs w:val="16"/>
              </w:rPr>
              <w:t xml:space="preserve"> </w:t>
            </w:r>
          </w:p>
        </w:tc>
        <w:tc>
          <w:tcPr>
            <w:tcW w:w="2591" w:type="dxa"/>
            <w:vMerge w:val="restart"/>
            <w:tcBorders>
              <w:top w:val="single" w:sz="4" w:space="0" w:color="auto"/>
              <w:left w:val="single" w:sz="4" w:space="0" w:color="auto"/>
              <w:bottom w:val="single" w:sz="4" w:space="0" w:color="auto"/>
              <w:right w:val="single" w:sz="4" w:space="0" w:color="000000"/>
            </w:tcBorders>
            <w:vAlign w:val="center"/>
            <w:hideMark/>
          </w:tcPr>
          <w:p w:rsidR="00940A25" w:rsidRDefault="00940A25">
            <w:pPr>
              <w:spacing w:before="20" w:after="68"/>
              <w:jc w:val="both"/>
              <w:rPr>
                <w:rFonts w:ascii="Arial" w:hAnsi="Arial" w:cs="Arial"/>
                <w:b/>
                <w:bCs/>
                <w:sz w:val="16"/>
                <w:szCs w:val="16"/>
              </w:rPr>
            </w:pPr>
            <w:r>
              <w:rPr>
                <w:rFonts w:ascii="Arial" w:hAnsi="Arial" w:cs="Arial"/>
                <w:b/>
                <w:bCs/>
                <w:sz w:val="16"/>
                <w:szCs w:val="16"/>
              </w:rPr>
              <w:t xml:space="preserve"> </w:t>
            </w:r>
          </w:p>
        </w:tc>
      </w:tr>
      <w:tr w:rsidR="00940A25" w:rsidTr="00940A25">
        <w:trPr>
          <w:gridAfter w:val="1"/>
          <w:wAfter w:w="8" w:type="dxa"/>
          <w:trHeight w:val="20"/>
        </w:trPr>
        <w:tc>
          <w:tcPr>
            <w:tcW w:w="151"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157" w:type="dxa"/>
            <w:tcBorders>
              <w:top w:val="nil"/>
              <w:left w:val="single" w:sz="4" w:space="0" w:color="auto"/>
              <w:bottom w:val="single" w:sz="4" w:space="0" w:color="000000"/>
              <w:right w:val="nil"/>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0"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248" w:type="dxa"/>
            <w:tcBorders>
              <w:top w:val="nil"/>
              <w:left w:val="nil"/>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4" w:type="dxa"/>
            <w:tcBorders>
              <w:top w:val="nil"/>
              <w:left w:val="single" w:sz="4" w:space="0" w:color="auto"/>
              <w:bottom w:val="nil"/>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w:t>
            </w:r>
          </w:p>
        </w:tc>
        <w:tc>
          <w:tcPr>
            <w:tcW w:w="161" w:type="dxa"/>
            <w:tcBorders>
              <w:top w:val="nil"/>
              <w:left w:val="single" w:sz="4" w:space="0" w:color="auto"/>
              <w:bottom w:val="single" w:sz="4" w:space="0" w:color="000000"/>
              <w:right w:val="nil"/>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nil"/>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after="68" w:line="216" w:lineRule="exact"/>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after="68" w:line="216" w:lineRule="exact"/>
              <w:jc w:val="both"/>
              <w:rPr>
                <w:rFonts w:ascii="Arial" w:hAnsi="Arial" w:cs="Arial"/>
                <w:sz w:val="16"/>
                <w:szCs w:val="16"/>
              </w:rPr>
            </w:pPr>
            <w:r>
              <w:rPr>
                <w:rFonts w:ascii="Arial" w:hAnsi="Arial" w:cs="Arial"/>
                <w:sz w:val="16"/>
                <w:szCs w:val="16"/>
              </w:rPr>
              <w:t xml:space="preserve"> </w:t>
            </w:r>
          </w:p>
        </w:tc>
        <w:tc>
          <w:tcPr>
            <w:tcW w:w="121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c>
          <w:tcPr>
            <w:tcW w:w="111" w:type="dxa"/>
            <w:tcBorders>
              <w:top w:val="nil"/>
              <w:left w:val="nil"/>
              <w:bottom w:val="nil"/>
              <w:right w:val="single" w:sz="4" w:space="0" w:color="auto"/>
            </w:tcBorders>
            <w:noWrap/>
            <w:vAlign w:val="bottom"/>
            <w:hideMark/>
          </w:tcPr>
          <w:p w:rsidR="00940A25" w:rsidRDefault="00940A25">
            <w:pPr>
              <w:spacing w:after="68" w:line="216" w:lineRule="exact"/>
              <w:jc w:val="both"/>
              <w:rPr>
                <w:rFonts w:ascii="Arial" w:hAnsi="Arial" w:cs="Arial"/>
                <w:sz w:val="16"/>
                <w:szCs w:val="16"/>
              </w:rPr>
            </w:pPr>
            <w:r>
              <w:rPr>
                <w:rFonts w:ascii="Arial" w:hAnsi="Arial" w:cs="Arial"/>
                <w:sz w:val="16"/>
                <w:szCs w:val="16"/>
              </w:rPr>
              <w:t xml:space="preserve"> </w:t>
            </w:r>
          </w:p>
        </w:tc>
        <w:tc>
          <w:tcPr>
            <w:tcW w:w="320"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214"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59"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271" w:type="dxa"/>
            <w:tcBorders>
              <w:top w:val="nil"/>
              <w:left w:val="single" w:sz="4" w:space="0" w:color="auto"/>
              <w:bottom w:val="nil"/>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w:t>
            </w:r>
          </w:p>
        </w:tc>
        <w:tc>
          <w:tcPr>
            <w:tcW w:w="289" w:type="dxa"/>
            <w:gridSpan w:val="3"/>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258" w:type="dxa"/>
            <w:gridSpan w:val="2"/>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10" w:type="dxa"/>
            <w:tcBorders>
              <w:top w:val="nil"/>
              <w:left w:val="single" w:sz="4" w:space="0" w:color="auto"/>
              <w:bottom w:val="nil"/>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w:t>
            </w:r>
          </w:p>
        </w:tc>
        <w:tc>
          <w:tcPr>
            <w:tcW w:w="159"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59"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59"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59" w:type="dxa"/>
            <w:tcBorders>
              <w:top w:val="nil"/>
              <w:left w:val="single" w:sz="4" w:space="0" w:color="auto"/>
              <w:bottom w:val="single" w:sz="4" w:space="0" w:color="000000"/>
              <w:right w:val="single" w:sz="4" w:space="0" w:color="auto"/>
            </w:tcBorders>
            <w:vAlign w:val="center"/>
            <w:hideMark/>
          </w:tcPr>
          <w:p w:rsidR="00940A25" w:rsidRDefault="00940A25">
            <w:pPr>
              <w:spacing w:after="68" w:line="216" w:lineRule="exact"/>
              <w:jc w:val="both"/>
              <w:rPr>
                <w:rFonts w:ascii="Arial" w:hAnsi="Arial" w:cs="Arial"/>
                <w:b/>
                <w:bCs/>
                <w:sz w:val="16"/>
                <w:szCs w:val="16"/>
              </w:rPr>
            </w:pPr>
            <w:r>
              <w:rPr>
                <w:rFonts w:ascii="Arial" w:hAnsi="Arial" w:cs="Arial"/>
                <w:b/>
                <w:bCs/>
                <w:sz w:val="16"/>
                <w:szCs w:val="16"/>
              </w:rPr>
              <w:t xml:space="preserve"> </w:t>
            </w:r>
          </w:p>
        </w:tc>
        <w:tc>
          <w:tcPr>
            <w:tcW w:w="159" w:type="dxa"/>
            <w:vMerge/>
            <w:tcBorders>
              <w:top w:val="nil"/>
              <w:left w:val="nil"/>
              <w:bottom w:val="single" w:sz="4" w:space="0" w:color="000000"/>
              <w:right w:val="single" w:sz="4" w:space="0" w:color="auto"/>
            </w:tcBorders>
            <w:vAlign w:val="center"/>
            <w:hideMark/>
          </w:tcPr>
          <w:p w:rsidR="00940A25" w:rsidRDefault="00940A25">
            <w:pPr>
              <w:rPr>
                <w:rFonts w:ascii="Arial" w:hAnsi="Arial" w:cs="Arial"/>
                <w:sz w:val="16"/>
                <w:szCs w:val="16"/>
              </w:rPr>
            </w:pPr>
          </w:p>
        </w:tc>
        <w:tc>
          <w:tcPr>
            <w:tcW w:w="159" w:type="dxa"/>
            <w:tcBorders>
              <w:top w:val="nil"/>
              <w:left w:val="nil"/>
              <w:bottom w:val="nil"/>
              <w:right w:val="single" w:sz="4" w:space="0" w:color="auto"/>
            </w:tcBorders>
            <w:noWrap/>
            <w:vAlign w:val="bottom"/>
            <w:hideMark/>
          </w:tcPr>
          <w:p w:rsidR="00940A25" w:rsidRDefault="00940A25">
            <w:pPr>
              <w:spacing w:after="68" w:line="216" w:lineRule="exact"/>
              <w:jc w:val="both"/>
              <w:rPr>
                <w:rFonts w:ascii="Arial" w:hAnsi="Arial" w:cs="Arial"/>
                <w:sz w:val="16"/>
                <w:szCs w:val="16"/>
              </w:rPr>
            </w:pPr>
            <w:r>
              <w:rPr>
                <w:rFonts w:ascii="Arial" w:hAnsi="Arial" w:cs="Arial"/>
                <w:sz w:val="16"/>
                <w:szCs w:val="16"/>
              </w:rPr>
              <w:t xml:space="preserve"> </w:t>
            </w:r>
          </w:p>
        </w:tc>
        <w:tc>
          <w:tcPr>
            <w:tcW w:w="259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r>
      <w:tr w:rsidR="00940A25" w:rsidTr="00940A25">
        <w:trPr>
          <w:gridAfter w:val="1"/>
          <w:wAfter w:w="8" w:type="dxa"/>
          <w:trHeight w:val="20"/>
        </w:trPr>
        <w:tc>
          <w:tcPr>
            <w:tcW w:w="151"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2017" w:type="dxa"/>
            <w:gridSpan w:val="12"/>
            <w:tcBorders>
              <w:top w:val="nil"/>
              <w:left w:val="nil"/>
              <w:bottom w:val="single" w:sz="4" w:space="0" w:color="auto"/>
              <w:right w:val="nil"/>
            </w:tcBorders>
            <w:noWrap/>
            <w:vAlign w:val="bottom"/>
            <w:hideMark/>
          </w:tcPr>
          <w:p w:rsidR="00940A25" w:rsidRDefault="00940A25">
            <w:pPr>
              <w:spacing w:after="101" w:line="216" w:lineRule="exact"/>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single" w:sz="4" w:space="0" w:color="auto"/>
              <w:right w:val="single" w:sz="4" w:space="0" w:color="auto"/>
            </w:tcBorders>
            <w:noWrap/>
            <w:vAlign w:val="bottom"/>
            <w:hideMark/>
          </w:tcPr>
          <w:p w:rsidR="00940A25" w:rsidRDefault="00940A25">
            <w:pPr>
              <w:spacing w:after="101" w:line="216" w:lineRule="exact"/>
              <w:jc w:val="both"/>
              <w:rPr>
                <w:rFonts w:ascii="Arial" w:hAnsi="Arial" w:cs="Arial"/>
                <w:sz w:val="16"/>
                <w:szCs w:val="16"/>
              </w:rPr>
            </w:pPr>
            <w:r>
              <w:rPr>
                <w:rFonts w:ascii="Arial" w:hAnsi="Arial" w:cs="Arial"/>
                <w:sz w:val="16"/>
                <w:szCs w:val="16"/>
              </w:rPr>
              <w:t xml:space="preserve"> </w:t>
            </w:r>
          </w:p>
        </w:tc>
        <w:tc>
          <w:tcPr>
            <w:tcW w:w="161" w:type="dxa"/>
            <w:tcBorders>
              <w:top w:val="nil"/>
              <w:left w:val="nil"/>
              <w:bottom w:val="nil"/>
              <w:right w:val="single" w:sz="4" w:space="0" w:color="auto"/>
            </w:tcBorders>
            <w:noWrap/>
            <w:vAlign w:val="bottom"/>
            <w:hideMark/>
          </w:tcPr>
          <w:p w:rsidR="00940A25" w:rsidRDefault="00940A25">
            <w:pPr>
              <w:spacing w:after="101" w:line="216" w:lineRule="exact"/>
              <w:jc w:val="both"/>
              <w:rPr>
                <w:rFonts w:ascii="Arial" w:hAnsi="Arial" w:cs="Arial"/>
                <w:sz w:val="16"/>
                <w:szCs w:val="16"/>
              </w:rPr>
            </w:pPr>
            <w:r>
              <w:rPr>
                <w:rFonts w:ascii="Arial" w:hAnsi="Arial" w:cs="Arial"/>
                <w:sz w:val="16"/>
                <w:szCs w:val="16"/>
              </w:rPr>
              <w:t xml:space="preserve"> </w:t>
            </w:r>
          </w:p>
        </w:tc>
        <w:tc>
          <w:tcPr>
            <w:tcW w:w="121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c>
          <w:tcPr>
            <w:tcW w:w="111" w:type="dxa"/>
            <w:tcBorders>
              <w:top w:val="nil"/>
              <w:left w:val="nil"/>
              <w:bottom w:val="nil"/>
              <w:right w:val="single" w:sz="4" w:space="0" w:color="auto"/>
            </w:tcBorders>
            <w:noWrap/>
            <w:vAlign w:val="bottom"/>
            <w:hideMark/>
          </w:tcPr>
          <w:p w:rsidR="00940A25" w:rsidRDefault="00940A25">
            <w:pPr>
              <w:spacing w:after="101" w:line="216" w:lineRule="exact"/>
              <w:jc w:val="both"/>
              <w:rPr>
                <w:rFonts w:ascii="Arial" w:hAnsi="Arial" w:cs="Arial"/>
                <w:sz w:val="16"/>
                <w:szCs w:val="16"/>
              </w:rPr>
            </w:pPr>
            <w:r>
              <w:rPr>
                <w:rFonts w:ascii="Arial" w:hAnsi="Arial" w:cs="Arial"/>
                <w:sz w:val="16"/>
                <w:szCs w:val="16"/>
              </w:rPr>
              <w:t xml:space="preserve"> </w:t>
            </w:r>
          </w:p>
        </w:tc>
        <w:tc>
          <w:tcPr>
            <w:tcW w:w="320" w:type="dxa"/>
            <w:vMerge/>
            <w:tcBorders>
              <w:top w:val="nil"/>
              <w:left w:val="single" w:sz="4" w:space="0" w:color="auto"/>
              <w:bottom w:val="single" w:sz="4" w:space="0" w:color="000000"/>
              <w:right w:val="nil"/>
            </w:tcBorders>
            <w:vAlign w:val="center"/>
            <w:hideMark/>
          </w:tcPr>
          <w:p w:rsidR="00940A25" w:rsidRDefault="00940A25">
            <w:pPr>
              <w:rPr>
                <w:rFonts w:ascii="Arial" w:hAnsi="Arial" w:cs="Arial"/>
                <w:sz w:val="16"/>
                <w:szCs w:val="16"/>
              </w:rPr>
            </w:pPr>
          </w:p>
        </w:tc>
        <w:tc>
          <w:tcPr>
            <w:tcW w:w="1937" w:type="dxa"/>
            <w:gridSpan w:val="13"/>
            <w:tcBorders>
              <w:top w:val="nil"/>
              <w:left w:val="nil"/>
              <w:bottom w:val="single" w:sz="4" w:space="0" w:color="auto"/>
              <w:right w:val="nil"/>
            </w:tcBorders>
            <w:noWrap/>
            <w:vAlign w:val="bottom"/>
            <w:hideMark/>
          </w:tcPr>
          <w:p w:rsidR="00940A25" w:rsidRDefault="00940A25">
            <w:pPr>
              <w:spacing w:after="101" w:line="216" w:lineRule="exact"/>
              <w:jc w:val="both"/>
              <w:rPr>
                <w:rFonts w:ascii="Arial" w:hAnsi="Arial" w:cs="Arial"/>
                <w:sz w:val="16"/>
                <w:szCs w:val="16"/>
              </w:rPr>
            </w:pPr>
            <w:r>
              <w:rPr>
                <w:rFonts w:ascii="Arial" w:hAnsi="Arial" w:cs="Arial"/>
                <w:sz w:val="16"/>
                <w:szCs w:val="16"/>
              </w:rPr>
              <w:t xml:space="preserve"> </w:t>
            </w:r>
          </w:p>
        </w:tc>
        <w:tc>
          <w:tcPr>
            <w:tcW w:w="159" w:type="dxa"/>
            <w:vMerge/>
            <w:tcBorders>
              <w:top w:val="nil"/>
              <w:left w:val="nil"/>
              <w:bottom w:val="single" w:sz="4" w:space="0" w:color="000000"/>
              <w:right w:val="single" w:sz="4" w:space="0" w:color="auto"/>
            </w:tcBorders>
            <w:vAlign w:val="center"/>
            <w:hideMark/>
          </w:tcPr>
          <w:p w:rsidR="00940A25" w:rsidRDefault="00940A25">
            <w:pPr>
              <w:rPr>
                <w:rFonts w:ascii="Arial" w:hAnsi="Arial" w:cs="Arial"/>
                <w:sz w:val="16"/>
                <w:szCs w:val="16"/>
              </w:rPr>
            </w:pPr>
          </w:p>
        </w:tc>
        <w:tc>
          <w:tcPr>
            <w:tcW w:w="159" w:type="dxa"/>
            <w:tcBorders>
              <w:top w:val="nil"/>
              <w:left w:val="nil"/>
              <w:bottom w:val="nil"/>
              <w:right w:val="single" w:sz="4" w:space="0" w:color="auto"/>
            </w:tcBorders>
            <w:noWrap/>
            <w:vAlign w:val="bottom"/>
            <w:hideMark/>
          </w:tcPr>
          <w:p w:rsidR="00940A25" w:rsidRDefault="00940A25">
            <w:pPr>
              <w:spacing w:after="101" w:line="216" w:lineRule="exact"/>
              <w:jc w:val="both"/>
              <w:rPr>
                <w:rFonts w:ascii="Arial" w:hAnsi="Arial" w:cs="Arial"/>
                <w:sz w:val="16"/>
                <w:szCs w:val="16"/>
              </w:rPr>
            </w:pPr>
            <w:r>
              <w:rPr>
                <w:rFonts w:ascii="Arial" w:hAnsi="Arial" w:cs="Arial"/>
                <w:sz w:val="16"/>
                <w:szCs w:val="16"/>
              </w:rPr>
              <w:t xml:space="preserve"> </w:t>
            </w:r>
          </w:p>
        </w:tc>
        <w:tc>
          <w:tcPr>
            <w:tcW w:w="2599" w:type="dxa"/>
            <w:vMerge/>
            <w:tcBorders>
              <w:top w:val="single" w:sz="4" w:space="0" w:color="auto"/>
              <w:left w:val="single" w:sz="4" w:space="0" w:color="auto"/>
              <w:bottom w:val="single" w:sz="4" w:space="0" w:color="auto"/>
              <w:right w:val="single" w:sz="4" w:space="0" w:color="000000"/>
            </w:tcBorders>
            <w:vAlign w:val="center"/>
            <w:hideMark/>
          </w:tcPr>
          <w:p w:rsidR="00940A25" w:rsidRDefault="00940A25">
            <w:pPr>
              <w:rPr>
                <w:rFonts w:ascii="Arial" w:hAnsi="Arial" w:cs="Arial"/>
                <w:b/>
                <w:bCs/>
                <w:sz w:val="16"/>
                <w:szCs w:val="16"/>
              </w:rPr>
            </w:pPr>
          </w:p>
        </w:tc>
      </w:tr>
      <w:tr w:rsidR="00940A25" w:rsidTr="00940A25">
        <w:trPr>
          <w:gridAfter w:val="1"/>
          <w:wAfter w:w="8" w:type="dxa"/>
          <w:trHeight w:val="20"/>
        </w:trPr>
        <w:tc>
          <w:tcPr>
            <w:tcW w:w="151" w:type="dxa"/>
            <w:noWrap/>
            <w:vAlign w:val="bottom"/>
          </w:tcPr>
          <w:p w:rsidR="00940A25" w:rsidRDefault="00940A25">
            <w:pPr>
              <w:spacing w:after="101" w:line="216" w:lineRule="exact"/>
              <w:jc w:val="both"/>
              <w:rPr>
                <w:rFonts w:ascii="Arial" w:hAnsi="Arial" w:cs="Arial"/>
                <w:sz w:val="16"/>
                <w:szCs w:val="16"/>
              </w:rPr>
            </w:pPr>
          </w:p>
        </w:tc>
        <w:tc>
          <w:tcPr>
            <w:tcW w:w="8621" w:type="dxa"/>
            <w:gridSpan w:val="33"/>
            <w:noWrap/>
            <w:vAlign w:val="bottom"/>
            <w:hideMark/>
          </w:tcPr>
          <w:p w:rsidR="00940A25" w:rsidRDefault="00940A25">
            <w:pPr>
              <w:spacing w:after="101" w:line="216" w:lineRule="exact"/>
              <w:jc w:val="both"/>
              <w:rPr>
                <w:rFonts w:ascii="Arial" w:hAnsi="Arial" w:cs="Arial"/>
                <w:b/>
                <w:bCs/>
                <w:sz w:val="16"/>
                <w:szCs w:val="16"/>
              </w:rPr>
            </w:pPr>
            <w:r>
              <w:rPr>
                <w:rFonts w:ascii="Arial" w:hAnsi="Arial" w:cs="Arial"/>
                <w:b/>
                <w:bCs/>
                <w:sz w:val="16"/>
                <w:szCs w:val="16"/>
              </w:rPr>
              <w:t>Nota: En caso de más de 3 Pedimentos, anexar relación.</w:t>
            </w:r>
          </w:p>
        </w:tc>
      </w:tr>
    </w:tbl>
    <w:p w:rsidR="00940A25" w:rsidRDefault="00940A25" w:rsidP="00940A25">
      <w:pPr>
        <w:pStyle w:val="texto0"/>
        <w:spacing w:line="216" w:lineRule="exact"/>
        <w:rPr>
          <w:szCs w:val="18"/>
        </w:rPr>
      </w:pPr>
    </w:p>
    <w:tbl>
      <w:tblPr>
        <w:tblW w:w="8775" w:type="dxa"/>
        <w:tblInd w:w="144" w:type="dxa"/>
        <w:tblLayout w:type="fixed"/>
        <w:tblCellMar>
          <w:left w:w="43" w:type="dxa"/>
          <w:right w:w="43" w:type="dxa"/>
        </w:tblCellMar>
        <w:tblLook w:val="04A0" w:firstRow="1" w:lastRow="0" w:firstColumn="1" w:lastColumn="0" w:noHBand="0" w:noVBand="1"/>
      </w:tblPr>
      <w:tblGrid>
        <w:gridCol w:w="1846"/>
        <w:gridCol w:w="2451"/>
        <w:gridCol w:w="271"/>
        <w:gridCol w:w="974"/>
        <w:gridCol w:w="179"/>
        <w:gridCol w:w="1388"/>
        <w:gridCol w:w="23"/>
        <w:gridCol w:w="179"/>
        <w:gridCol w:w="1456"/>
        <w:gridCol w:w="8"/>
      </w:tblGrid>
      <w:tr w:rsidR="00940A25" w:rsidTr="00940A25">
        <w:trPr>
          <w:trHeight w:val="20"/>
        </w:trPr>
        <w:tc>
          <w:tcPr>
            <w:tcW w:w="4299" w:type="dxa"/>
            <w:gridSpan w:val="2"/>
            <w:vMerge w:val="restart"/>
            <w:tcBorders>
              <w:top w:val="single" w:sz="4" w:space="0" w:color="auto"/>
              <w:left w:val="single" w:sz="4" w:space="0" w:color="auto"/>
              <w:bottom w:val="single" w:sz="4" w:space="0" w:color="000000"/>
              <w:right w:val="single" w:sz="4" w:space="0" w:color="000000"/>
            </w:tcBorders>
            <w:shd w:val="clear" w:color="auto" w:fill="D9D9D9"/>
            <w:vAlign w:val="center"/>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CANTIDAD DE COPIAS SOLICITADAS POR CADA PEDIMENTO</w:t>
            </w:r>
          </w:p>
        </w:tc>
        <w:tc>
          <w:tcPr>
            <w:tcW w:w="271" w:type="dxa"/>
            <w:vMerge w:val="restart"/>
            <w:tcBorders>
              <w:top w:val="nil"/>
              <w:left w:val="single" w:sz="4" w:space="0" w:color="auto"/>
              <w:bottom w:val="nil"/>
              <w:right w:val="single" w:sz="4" w:space="0" w:color="auto"/>
            </w:tcBorders>
            <w:noWrap/>
            <w:vAlign w:val="bottom"/>
          </w:tcPr>
          <w:p w:rsidR="00940A25" w:rsidRDefault="00940A25">
            <w:pPr>
              <w:spacing w:after="101" w:line="280" w:lineRule="exact"/>
              <w:jc w:val="both"/>
              <w:rPr>
                <w:rFonts w:ascii="Arial" w:hAnsi="Arial" w:cs="Arial"/>
                <w:sz w:val="17"/>
                <w:szCs w:val="17"/>
              </w:rPr>
            </w:pPr>
          </w:p>
        </w:tc>
        <w:tc>
          <w:tcPr>
            <w:tcW w:w="975" w:type="dxa"/>
            <w:vMerge w:val="restart"/>
            <w:tcBorders>
              <w:top w:val="single" w:sz="4" w:space="0" w:color="auto"/>
              <w:left w:val="single" w:sz="4" w:space="0" w:color="auto"/>
              <w:bottom w:val="single" w:sz="4" w:space="0" w:color="000000"/>
              <w:right w:val="single" w:sz="4" w:space="0" w:color="000000"/>
            </w:tcBorders>
            <w:shd w:val="clear" w:color="auto" w:fill="D9D9D9"/>
            <w:noWrap/>
            <w:vAlign w:val="center"/>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Número</w:t>
            </w:r>
          </w:p>
        </w:tc>
        <w:tc>
          <w:tcPr>
            <w:tcW w:w="179" w:type="dxa"/>
            <w:vMerge w:val="restart"/>
            <w:tcBorders>
              <w:top w:val="nil"/>
              <w:left w:val="single" w:sz="4" w:space="0" w:color="auto"/>
              <w:bottom w:val="nil"/>
              <w:right w:val="single" w:sz="4" w:space="0" w:color="auto"/>
            </w:tcBorders>
            <w:noWrap/>
            <w:vAlign w:val="bottom"/>
          </w:tcPr>
          <w:p w:rsidR="00940A25" w:rsidRDefault="00940A25">
            <w:pPr>
              <w:spacing w:after="101" w:line="280" w:lineRule="exact"/>
              <w:jc w:val="both"/>
              <w:rPr>
                <w:rFonts w:ascii="Arial" w:hAnsi="Arial" w:cs="Arial"/>
                <w:sz w:val="17"/>
                <w:szCs w:val="17"/>
              </w:rPr>
            </w:pPr>
          </w:p>
        </w:tc>
        <w:tc>
          <w:tcPr>
            <w:tcW w:w="1412" w:type="dxa"/>
            <w:gridSpan w:val="2"/>
            <w:tcBorders>
              <w:top w:val="single" w:sz="4" w:space="0" w:color="auto"/>
              <w:left w:val="single" w:sz="4" w:space="0" w:color="auto"/>
              <w:bottom w:val="nil"/>
              <w:right w:val="single" w:sz="4" w:space="0" w:color="000000"/>
            </w:tcBorders>
            <w:shd w:val="clear" w:color="auto" w:fill="D9D9D9"/>
            <w:noWrap/>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Con Anexos</w:t>
            </w:r>
          </w:p>
        </w:tc>
        <w:tc>
          <w:tcPr>
            <w:tcW w:w="179" w:type="dxa"/>
            <w:vMerge w:val="restart"/>
            <w:tcBorders>
              <w:top w:val="nil"/>
              <w:left w:val="single" w:sz="4" w:space="0" w:color="auto"/>
              <w:bottom w:val="nil"/>
              <w:right w:val="single" w:sz="4" w:space="0" w:color="auto"/>
            </w:tcBorders>
            <w:noWrap/>
            <w:vAlign w:val="bottom"/>
          </w:tcPr>
          <w:p w:rsidR="00940A25" w:rsidRDefault="00940A25">
            <w:pPr>
              <w:spacing w:after="101" w:line="280" w:lineRule="exact"/>
              <w:jc w:val="both"/>
              <w:rPr>
                <w:rFonts w:ascii="Arial" w:hAnsi="Arial" w:cs="Arial"/>
                <w:sz w:val="17"/>
                <w:szCs w:val="17"/>
              </w:rPr>
            </w:pPr>
          </w:p>
        </w:tc>
        <w:tc>
          <w:tcPr>
            <w:tcW w:w="1465" w:type="dxa"/>
            <w:gridSpan w:val="2"/>
            <w:tcBorders>
              <w:top w:val="single" w:sz="4" w:space="0" w:color="auto"/>
              <w:left w:val="nil"/>
              <w:bottom w:val="nil"/>
              <w:right w:val="single" w:sz="4" w:space="0" w:color="000000"/>
            </w:tcBorders>
            <w:shd w:val="clear" w:color="auto" w:fill="D9D9D9"/>
            <w:noWrap/>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Sin Anexos</w:t>
            </w:r>
          </w:p>
        </w:tc>
      </w:tr>
      <w:tr w:rsidR="00940A25" w:rsidTr="00940A25">
        <w:trPr>
          <w:trHeight w:val="20"/>
        </w:trPr>
        <w:tc>
          <w:tcPr>
            <w:tcW w:w="14039" w:type="dxa"/>
            <w:gridSpan w:val="2"/>
            <w:vMerge/>
            <w:tcBorders>
              <w:top w:val="single" w:sz="4" w:space="0" w:color="auto"/>
              <w:left w:val="single" w:sz="4" w:space="0" w:color="auto"/>
              <w:bottom w:val="single" w:sz="4" w:space="0" w:color="000000"/>
              <w:right w:val="single" w:sz="4" w:space="0" w:color="000000"/>
            </w:tcBorders>
            <w:vAlign w:val="center"/>
            <w:hideMark/>
          </w:tcPr>
          <w:p w:rsidR="00940A25" w:rsidRDefault="00940A25">
            <w:pPr>
              <w:rPr>
                <w:rFonts w:ascii="Arial" w:hAnsi="Arial" w:cs="Arial"/>
                <w:b/>
                <w:bCs/>
                <w:sz w:val="17"/>
                <w:szCs w:val="17"/>
              </w:rPr>
            </w:pPr>
          </w:p>
        </w:tc>
        <w:tc>
          <w:tcPr>
            <w:tcW w:w="271"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7"/>
                <w:szCs w:val="17"/>
              </w:rPr>
            </w:pPr>
          </w:p>
        </w:tc>
        <w:tc>
          <w:tcPr>
            <w:tcW w:w="975" w:type="dxa"/>
            <w:vMerge/>
            <w:tcBorders>
              <w:top w:val="single" w:sz="4" w:space="0" w:color="auto"/>
              <w:left w:val="single" w:sz="4" w:space="0" w:color="auto"/>
              <w:bottom w:val="single" w:sz="4" w:space="0" w:color="000000"/>
              <w:right w:val="single" w:sz="4" w:space="0" w:color="000000"/>
            </w:tcBorders>
            <w:vAlign w:val="center"/>
            <w:hideMark/>
          </w:tcPr>
          <w:p w:rsidR="00940A25" w:rsidRDefault="00940A25">
            <w:pPr>
              <w:rPr>
                <w:rFonts w:ascii="Arial" w:hAnsi="Arial" w:cs="Arial"/>
                <w:b/>
                <w:bCs/>
                <w:sz w:val="17"/>
                <w:szCs w:val="17"/>
              </w:rPr>
            </w:pPr>
          </w:p>
        </w:tc>
        <w:tc>
          <w:tcPr>
            <w:tcW w:w="179"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7"/>
                <w:szCs w:val="17"/>
              </w:rPr>
            </w:pPr>
          </w:p>
        </w:tc>
        <w:tc>
          <w:tcPr>
            <w:tcW w:w="1412" w:type="dxa"/>
            <w:gridSpan w:val="2"/>
            <w:tcBorders>
              <w:top w:val="nil"/>
              <w:left w:val="single" w:sz="4" w:space="0" w:color="auto"/>
              <w:bottom w:val="single" w:sz="4" w:space="0" w:color="auto"/>
              <w:right w:val="single" w:sz="4" w:space="0" w:color="000000"/>
            </w:tcBorders>
            <w:shd w:val="clear" w:color="auto" w:fill="D9D9D9"/>
            <w:noWrap/>
            <w:vAlign w:val="center"/>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(marque con una X)</w:t>
            </w:r>
          </w:p>
        </w:tc>
        <w:tc>
          <w:tcPr>
            <w:tcW w:w="179"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7"/>
                <w:szCs w:val="17"/>
              </w:rPr>
            </w:pPr>
          </w:p>
        </w:tc>
        <w:tc>
          <w:tcPr>
            <w:tcW w:w="1465" w:type="dxa"/>
            <w:gridSpan w:val="2"/>
            <w:tcBorders>
              <w:top w:val="nil"/>
              <w:left w:val="nil"/>
              <w:bottom w:val="single" w:sz="4" w:space="0" w:color="auto"/>
              <w:right w:val="single" w:sz="4" w:space="0" w:color="000000"/>
            </w:tcBorders>
            <w:shd w:val="clear" w:color="auto" w:fill="D9D9D9"/>
            <w:noWrap/>
            <w:vAlign w:val="center"/>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(marque con una X)</w:t>
            </w:r>
          </w:p>
        </w:tc>
      </w:tr>
      <w:tr w:rsidR="00940A25" w:rsidTr="00940A25">
        <w:trPr>
          <w:trHeight w:val="20"/>
        </w:trPr>
        <w:tc>
          <w:tcPr>
            <w:tcW w:w="14039" w:type="dxa"/>
            <w:gridSpan w:val="2"/>
            <w:vMerge/>
            <w:tcBorders>
              <w:top w:val="single" w:sz="4" w:space="0" w:color="auto"/>
              <w:left w:val="single" w:sz="4" w:space="0" w:color="auto"/>
              <w:bottom w:val="single" w:sz="4" w:space="0" w:color="000000"/>
              <w:right w:val="single" w:sz="4" w:space="0" w:color="000000"/>
            </w:tcBorders>
            <w:vAlign w:val="center"/>
            <w:hideMark/>
          </w:tcPr>
          <w:p w:rsidR="00940A25" w:rsidRDefault="00940A25">
            <w:pPr>
              <w:rPr>
                <w:rFonts w:ascii="Arial" w:hAnsi="Arial" w:cs="Arial"/>
                <w:b/>
                <w:bCs/>
                <w:sz w:val="17"/>
                <w:szCs w:val="17"/>
              </w:rPr>
            </w:pPr>
          </w:p>
        </w:tc>
        <w:tc>
          <w:tcPr>
            <w:tcW w:w="271"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7"/>
                <w:szCs w:val="17"/>
              </w:rPr>
            </w:pPr>
          </w:p>
        </w:tc>
        <w:tc>
          <w:tcPr>
            <w:tcW w:w="975" w:type="dxa"/>
            <w:tcBorders>
              <w:top w:val="single" w:sz="4" w:space="0" w:color="auto"/>
              <w:left w:val="nil"/>
              <w:bottom w:val="single" w:sz="4" w:space="0" w:color="auto"/>
              <w:right w:val="single" w:sz="4" w:space="0" w:color="000000"/>
            </w:tcBorders>
            <w:noWrap/>
            <w:vAlign w:val="center"/>
            <w:hideMark/>
          </w:tcPr>
          <w:p w:rsidR="00940A25" w:rsidRDefault="00940A25">
            <w:pPr>
              <w:spacing w:after="101" w:line="280" w:lineRule="exact"/>
              <w:jc w:val="both"/>
              <w:rPr>
                <w:rFonts w:ascii="Arial" w:hAnsi="Arial" w:cs="Arial"/>
                <w:b/>
                <w:bCs/>
                <w:sz w:val="17"/>
                <w:szCs w:val="17"/>
              </w:rPr>
            </w:pPr>
            <w:r>
              <w:rPr>
                <w:rFonts w:ascii="Arial" w:hAnsi="Arial" w:cs="Arial"/>
                <w:b/>
                <w:bCs/>
                <w:sz w:val="17"/>
                <w:szCs w:val="17"/>
              </w:rPr>
              <w:t xml:space="preserve"> </w:t>
            </w:r>
          </w:p>
        </w:tc>
        <w:tc>
          <w:tcPr>
            <w:tcW w:w="179"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7"/>
                <w:szCs w:val="17"/>
              </w:rPr>
            </w:pPr>
          </w:p>
        </w:tc>
        <w:tc>
          <w:tcPr>
            <w:tcW w:w="1412" w:type="dxa"/>
            <w:gridSpan w:val="2"/>
            <w:tcBorders>
              <w:top w:val="single" w:sz="4" w:space="0" w:color="auto"/>
              <w:left w:val="nil"/>
              <w:bottom w:val="single" w:sz="4" w:space="0" w:color="auto"/>
              <w:right w:val="single" w:sz="4" w:space="0" w:color="000000"/>
            </w:tcBorders>
            <w:noWrap/>
            <w:vAlign w:val="center"/>
            <w:hideMark/>
          </w:tcPr>
          <w:p w:rsidR="00940A25" w:rsidRDefault="00940A25">
            <w:pPr>
              <w:spacing w:after="101" w:line="280" w:lineRule="exact"/>
              <w:jc w:val="both"/>
              <w:rPr>
                <w:rFonts w:ascii="Arial" w:hAnsi="Arial" w:cs="Arial"/>
                <w:b/>
                <w:bCs/>
                <w:sz w:val="17"/>
                <w:szCs w:val="17"/>
              </w:rPr>
            </w:pPr>
            <w:r>
              <w:rPr>
                <w:rFonts w:ascii="Arial" w:hAnsi="Arial" w:cs="Arial"/>
                <w:b/>
                <w:bCs/>
                <w:sz w:val="17"/>
                <w:szCs w:val="17"/>
              </w:rPr>
              <w:t xml:space="preserve"> </w:t>
            </w:r>
          </w:p>
        </w:tc>
        <w:tc>
          <w:tcPr>
            <w:tcW w:w="179" w:type="dxa"/>
            <w:vMerge/>
            <w:tcBorders>
              <w:top w:val="nil"/>
              <w:left w:val="single" w:sz="4" w:space="0" w:color="auto"/>
              <w:bottom w:val="nil"/>
              <w:right w:val="single" w:sz="4" w:space="0" w:color="auto"/>
            </w:tcBorders>
            <w:vAlign w:val="center"/>
            <w:hideMark/>
          </w:tcPr>
          <w:p w:rsidR="00940A25" w:rsidRDefault="00940A25">
            <w:pPr>
              <w:rPr>
                <w:rFonts w:ascii="Arial" w:hAnsi="Arial" w:cs="Arial"/>
                <w:sz w:val="17"/>
                <w:szCs w:val="17"/>
              </w:rPr>
            </w:pPr>
          </w:p>
        </w:tc>
        <w:tc>
          <w:tcPr>
            <w:tcW w:w="1465" w:type="dxa"/>
            <w:gridSpan w:val="2"/>
            <w:tcBorders>
              <w:top w:val="single" w:sz="4" w:space="0" w:color="auto"/>
              <w:left w:val="nil"/>
              <w:bottom w:val="single" w:sz="4" w:space="0" w:color="auto"/>
              <w:right w:val="single" w:sz="4" w:space="0" w:color="000000"/>
            </w:tcBorders>
            <w:noWrap/>
            <w:vAlign w:val="bottom"/>
            <w:hideMark/>
          </w:tcPr>
          <w:p w:rsidR="00940A25" w:rsidRDefault="00940A25">
            <w:pPr>
              <w:spacing w:after="101" w:line="280" w:lineRule="exact"/>
              <w:jc w:val="both"/>
              <w:rPr>
                <w:rFonts w:ascii="Arial" w:hAnsi="Arial" w:cs="Arial"/>
                <w:sz w:val="17"/>
                <w:szCs w:val="17"/>
              </w:rPr>
            </w:pPr>
            <w:r>
              <w:rPr>
                <w:rFonts w:ascii="Arial" w:hAnsi="Arial" w:cs="Arial"/>
                <w:sz w:val="17"/>
                <w:szCs w:val="17"/>
              </w:rPr>
              <w:t xml:space="preserve"> </w:t>
            </w:r>
          </w:p>
        </w:tc>
      </w:tr>
      <w:tr w:rsidR="00940A25" w:rsidTr="00940A25">
        <w:trPr>
          <w:gridAfter w:val="1"/>
          <w:wAfter w:w="8" w:type="dxa"/>
          <w:trHeight w:val="20"/>
        </w:trPr>
        <w:tc>
          <w:tcPr>
            <w:tcW w:w="8772" w:type="dxa"/>
            <w:gridSpan w:val="9"/>
            <w:tcBorders>
              <w:top w:val="nil"/>
              <w:left w:val="nil"/>
              <w:bottom w:val="single" w:sz="4" w:space="0" w:color="auto"/>
              <w:right w:val="nil"/>
            </w:tcBorders>
            <w:noWrap/>
            <w:vAlign w:val="bottom"/>
            <w:hideMark/>
          </w:tcPr>
          <w:p w:rsidR="00940A25" w:rsidRDefault="00940A25">
            <w:pPr>
              <w:pStyle w:val="Texto"/>
              <w:spacing w:line="280" w:lineRule="exact"/>
              <w:rPr>
                <w:sz w:val="17"/>
                <w:szCs w:val="17"/>
                <w:lang w:val="es-MX"/>
              </w:rPr>
            </w:pPr>
            <w:r>
              <w:rPr>
                <w:sz w:val="17"/>
                <w:szCs w:val="17"/>
                <w:lang w:val="es-MX"/>
              </w:rPr>
              <w:t xml:space="preserve"> </w:t>
            </w:r>
          </w:p>
        </w:tc>
      </w:tr>
      <w:tr w:rsidR="00940A25" w:rsidTr="00940A25">
        <w:trPr>
          <w:gridAfter w:val="1"/>
          <w:wAfter w:w="8" w:type="dxa"/>
          <w:trHeight w:val="20"/>
        </w:trPr>
        <w:tc>
          <w:tcPr>
            <w:tcW w:w="8772" w:type="dxa"/>
            <w:gridSpan w:val="9"/>
            <w:tcBorders>
              <w:top w:val="nil"/>
              <w:left w:val="single" w:sz="4" w:space="0" w:color="auto"/>
              <w:bottom w:val="nil"/>
              <w:right w:val="single" w:sz="4" w:space="0" w:color="000000"/>
            </w:tcBorders>
            <w:noWrap/>
            <w:vAlign w:val="bottom"/>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Declaro bajo protesta de decir verdad, que los datos asentados en la presente solicitud son reales y exactos.</w:t>
            </w:r>
          </w:p>
        </w:tc>
      </w:tr>
      <w:tr w:rsidR="00940A25" w:rsidTr="00940A25">
        <w:trPr>
          <w:gridAfter w:val="1"/>
          <w:wAfter w:w="8" w:type="dxa"/>
          <w:trHeight w:val="20"/>
        </w:trPr>
        <w:tc>
          <w:tcPr>
            <w:tcW w:w="1846" w:type="dxa"/>
            <w:tcBorders>
              <w:top w:val="nil"/>
              <w:left w:val="single" w:sz="4" w:space="0" w:color="auto"/>
              <w:bottom w:val="nil"/>
              <w:right w:val="nil"/>
            </w:tcBorders>
            <w:noWrap/>
            <w:vAlign w:val="center"/>
          </w:tcPr>
          <w:p w:rsidR="00940A25" w:rsidRDefault="00940A25">
            <w:pPr>
              <w:pStyle w:val="Texto"/>
              <w:spacing w:line="280" w:lineRule="exact"/>
              <w:rPr>
                <w:sz w:val="17"/>
                <w:szCs w:val="17"/>
                <w:lang w:val="es-MX"/>
              </w:rPr>
            </w:pPr>
          </w:p>
        </w:tc>
        <w:tc>
          <w:tcPr>
            <w:tcW w:w="5267" w:type="dxa"/>
            <w:gridSpan w:val="5"/>
            <w:tcBorders>
              <w:top w:val="nil"/>
              <w:left w:val="nil"/>
              <w:bottom w:val="single" w:sz="4" w:space="0" w:color="auto"/>
              <w:right w:val="nil"/>
            </w:tcBorders>
            <w:noWrap/>
            <w:vAlign w:val="center"/>
          </w:tcPr>
          <w:p w:rsidR="00940A25" w:rsidRDefault="00940A25">
            <w:pPr>
              <w:pStyle w:val="Texto"/>
              <w:spacing w:line="280" w:lineRule="exact"/>
              <w:rPr>
                <w:sz w:val="17"/>
                <w:szCs w:val="17"/>
                <w:lang w:val="es-MX"/>
              </w:rPr>
            </w:pPr>
          </w:p>
        </w:tc>
        <w:tc>
          <w:tcPr>
            <w:tcW w:w="1659" w:type="dxa"/>
            <w:gridSpan w:val="3"/>
            <w:tcBorders>
              <w:top w:val="nil"/>
              <w:left w:val="nil"/>
              <w:bottom w:val="nil"/>
              <w:right w:val="single" w:sz="4" w:space="0" w:color="000000"/>
            </w:tcBorders>
            <w:noWrap/>
            <w:vAlign w:val="center"/>
          </w:tcPr>
          <w:p w:rsidR="00940A25" w:rsidRDefault="00940A25">
            <w:pPr>
              <w:pStyle w:val="Texto"/>
              <w:spacing w:line="280" w:lineRule="exact"/>
              <w:rPr>
                <w:sz w:val="17"/>
                <w:szCs w:val="17"/>
                <w:lang w:val="es-MX"/>
              </w:rPr>
            </w:pPr>
          </w:p>
        </w:tc>
      </w:tr>
      <w:tr w:rsidR="00940A25" w:rsidTr="00940A25">
        <w:trPr>
          <w:gridAfter w:val="1"/>
          <w:wAfter w:w="8" w:type="dxa"/>
          <w:trHeight w:val="20"/>
        </w:trPr>
        <w:tc>
          <w:tcPr>
            <w:tcW w:w="8772" w:type="dxa"/>
            <w:gridSpan w:val="9"/>
            <w:tcBorders>
              <w:top w:val="nil"/>
              <w:left w:val="single" w:sz="4" w:space="0" w:color="auto"/>
              <w:bottom w:val="single" w:sz="4" w:space="0" w:color="auto"/>
              <w:right w:val="single" w:sz="4" w:space="0" w:color="000000"/>
            </w:tcBorders>
            <w:noWrap/>
            <w:vAlign w:val="center"/>
            <w:hideMark/>
          </w:tcPr>
          <w:p w:rsidR="00940A25" w:rsidRDefault="00940A25">
            <w:pPr>
              <w:spacing w:after="101" w:line="280" w:lineRule="exact"/>
              <w:jc w:val="center"/>
              <w:rPr>
                <w:rFonts w:ascii="Arial" w:hAnsi="Arial" w:cs="Arial"/>
                <w:sz w:val="17"/>
                <w:szCs w:val="17"/>
              </w:rPr>
            </w:pPr>
            <w:r>
              <w:rPr>
                <w:rFonts w:ascii="Arial" w:hAnsi="Arial" w:cs="Arial"/>
                <w:b/>
                <w:bCs/>
                <w:sz w:val="17"/>
                <w:szCs w:val="17"/>
              </w:rPr>
              <w:t xml:space="preserve"> Firma autógrafa del solicitante o representante legal</w:t>
            </w:r>
          </w:p>
        </w:tc>
      </w:tr>
      <w:tr w:rsidR="00940A25" w:rsidTr="00940A25">
        <w:trPr>
          <w:gridAfter w:val="1"/>
          <w:wAfter w:w="8" w:type="dxa"/>
          <w:trHeight w:val="20"/>
        </w:trPr>
        <w:tc>
          <w:tcPr>
            <w:tcW w:w="8772" w:type="dxa"/>
            <w:gridSpan w:val="9"/>
            <w:tcBorders>
              <w:top w:val="single" w:sz="4" w:space="0" w:color="auto"/>
              <w:left w:val="nil"/>
              <w:bottom w:val="single" w:sz="4" w:space="0" w:color="auto"/>
              <w:right w:val="nil"/>
            </w:tcBorders>
            <w:noWrap/>
            <w:vAlign w:val="bottom"/>
            <w:hideMark/>
          </w:tcPr>
          <w:p w:rsidR="00940A25" w:rsidRDefault="00940A25">
            <w:pPr>
              <w:pStyle w:val="Texto"/>
              <w:spacing w:line="280" w:lineRule="exact"/>
              <w:rPr>
                <w:sz w:val="17"/>
                <w:szCs w:val="17"/>
                <w:lang w:val="es-MX"/>
              </w:rPr>
            </w:pPr>
            <w:r>
              <w:rPr>
                <w:sz w:val="17"/>
                <w:szCs w:val="17"/>
                <w:lang w:val="es-MX"/>
              </w:rPr>
              <w:t xml:space="preserve"> </w:t>
            </w:r>
          </w:p>
        </w:tc>
      </w:tr>
      <w:tr w:rsidR="00940A25" w:rsidTr="00940A25">
        <w:trPr>
          <w:gridAfter w:val="1"/>
          <w:wAfter w:w="8" w:type="dxa"/>
          <w:trHeight w:val="20"/>
        </w:trPr>
        <w:tc>
          <w:tcPr>
            <w:tcW w:w="8772" w:type="dxa"/>
            <w:gridSpan w:val="9"/>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DOCUMENTOS QUE DEBERAN ANEXARSE</w:t>
            </w:r>
          </w:p>
        </w:tc>
      </w:tr>
      <w:tr w:rsidR="00940A25" w:rsidTr="00940A25">
        <w:trPr>
          <w:gridAfter w:val="1"/>
          <w:wAfter w:w="8" w:type="dxa"/>
          <w:trHeight w:val="20"/>
        </w:trPr>
        <w:tc>
          <w:tcPr>
            <w:tcW w:w="8772" w:type="dxa"/>
            <w:gridSpan w:val="9"/>
            <w:tcBorders>
              <w:top w:val="single" w:sz="4" w:space="0" w:color="auto"/>
              <w:left w:val="nil"/>
              <w:bottom w:val="nil"/>
              <w:right w:val="nil"/>
            </w:tcBorders>
            <w:noWrap/>
            <w:vAlign w:val="center"/>
            <w:hideMark/>
          </w:tcPr>
          <w:p w:rsidR="00940A25" w:rsidRDefault="00940A25">
            <w:pPr>
              <w:pStyle w:val="Texto"/>
              <w:spacing w:line="280" w:lineRule="exact"/>
              <w:rPr>
                <w:sz w:val="17"/>
                <w:szCs w:val="17"/>
                <w:lang w:val="es-MX"/>
              </w:rPr>
            </w:pPr>
            <w:r>
              <w:rPr>
                <w:sz w:val="17"/>
                <w:szCs w:val="17"/>
                <w:lang w:val="es-MX"/>
              </w:rPr>
              <w:t xml:space="preserve"> </w:t>
            </w:r>
          </w:p>
        </w:tc>
      </w:tr>
    </w:tbl>
    <w:p w:rsidR="00940A25" w:rsidRDefault="00940A25" w:rsidP="00940A25">
      <w:pPr>
        <w:rPr>
          <w:sz w:val="2"/>
        </w:rPr>
      </w:pPr>
    </w:p>
    <w:tbl>
      <w:tblPr>
        <w:tblW w:w="8775" w:type="dxa"/>
        <w:tblInd w:w="144" w:type="dxa"/>
        <w:tblLayout w:type="fixed"/>
        <w:tblCellMar>
          <w:left w:w="43" w:type="dxa"/>
          <w:right w:w="43" w:type="dxa"/>
        </w:tblCellMar>
        <w:tblLook w:val="04A0" w:firstRow="1" w:lastRow="0" w:firstColumn="1" w:lastColumn="0" w:noHBand="0" w:noVBand="1"/>
      </w:tblPr>
      <w:tblGrid>
        <w:gridCol w:w="4301"/>
        <w:gridCol w:w="438"/>
        <w:gridCol w:w="4036"/>
      </w:tblGrid>
      <w:tr w:rsidR="00940A25" w:rsidTr="00940A25">
        <w:trPr>
          <w:trHeight w:val="20"/>
        </w:trPr>
        <w:tc>
          <w:tcPr>
            <w:tcW w:w="4299" w:type="dxa"/>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lastRenderedPageBreak/>
              <w:t>Personas Físicas</w:t>
            </w:r>
          </w:p>
        </w:tc>
        <w:tc>
          <w:tcPr>
            <w:tcW w:w="438" w:type="dxa"/>
            <w:tcBorders>
              <w:top w:val="nil"/>
              <w:left w:val="nil"/>
              <w:bottom w:val="nil"/>
              <w:right w:val="single" w:sz="4" w:space="0" w:color="auto"/>
            </w:tcBorders>
            <w:noWrap/>
            <w:vAlign w:val="bottom"/>
          </w:tcPr>
          <w:p w:rsidR="00940A25" w:rsidRDefault="00940A25">
            <w:pPr>
              <w:spacing w:after="101" w:line="280" w:lineRule="exact"/>
              <w:jc w:val="both"/>
              <w:rPr>
                <w:rFonts w:ascii="Arial" w:hAnsi="Arial" w:cs="Arial"/>
                <w:sz w:val="17"/>
                <w:szCs w:val="17"/>
              </w:rPr>
            </w:pPr>
          </w:p>
        </w:tc>
        <w:tc>
          <w:tcPr>
            <w:tcW w:w="4035" w:type="dxa"/>
            <w:tcBorders>
              <w:top w:val="single" w:sz="4" w:space="0" w:color="auto"/>
              <w:left w:val="nil"/>
              <w:bottom w:val="single" w:sz="4" w:space="0" w:color="auto"/>
              <w:right w:val="single" w:sz="4" w:space="0" w:color="000000"/>
            </w:tcBorders>
            <w:shd w:val="clear" w:color="auto" w:fill="D9D9D9"/>
            <w:noWrap/>
            <w:vAlign w:val="bottom"/>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Personas Morales</w:t>
            </w:r>
          </w:p>
        </w:tc>
      </w:tr>
      <w:tr w:rsidR="00940A25" w:rsidTr="00940A25">
        <w:trPr>
          <w:trHeight w:val="20"/>
        </w:trPr>
        <w:tc>
          <w:tcPr>
            <w:tcW w:w="4299" w:type="dxa"/>
            <w:tcBorders>
              <w:top w:val="single" w:sz="4" w:space="0" w:color="auto"/>
              <w:left w:val="single" w:sz="4" w:space="0" w:color="auto"/>
              <w:bottom w:val="nil"/>
              <w:right w:val="single" w:sz="4" w:space="0" w:color="000000"/>
            </w:tcBorders>
            <w:noWrap/>
            <w:vAlign w:val="bottom"/>
            <w:hideMark/>
          </w:tcPr>
          <w:p w:rsidR="00940A25" w:rsidRDefault="00940A25">
            <w:pPr>
              <w:tabs>
                <w:tab w:val="left" w:pos="306"/>
              </w:tabs>
              <w:spacing w:after="101" w:line="280" w:lineRule="exact"/>
              <w:jc w:val="both"/>
              <w:rPr>
                <w:rFonts w:ascii="Arial" w:hAnsi="Arial" w:cs="Arial"/>
                <w:b/>
                <w:bCs/>
                <w:strike/>
                <w:sz w:val="17"/>
                <w:szCs w:val="17"/>
              </w:rPr>
            </w:pPr>
            <w:r>
              <w:rPr>
                <w:rFonts w:ascii="Arial" w:hAnsi="Arial" w:cs="Arial"/>
                <w:b/>
                <w:bCs/>
                <w:sz w:val="17"/>
                <w:szCs w:val="17"/>
              </w:rPr>
              <w:t>1.</w:t>
            </w:r>
            <w:r>
              <w:rPr>
                <w:rFonts w:ascii="Arial" w:hAnsi="Arial" w:cs="Arial"/>
                <w:b/>
                <w:bCs/>
                <w:sz w:val="17"/>
                <w:szCs w:val="17"/>
              </w:rPr>
              <w:tab/>
              <w:t>Copia de identificación oficial vigente:</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single" w:sz="4" w:space="0" w:color="auto"/>
              <w:left w:val="single" w:sz="4" w:space="0" w:color="auto"/>
              <w:bottom w:val="nil"/>
              <w:right w:val="single" w:sz="4" w:space="0" w:color="000000"/>
            </w:tcBorders>
            <w:noWrap/>
            <w:vAlign w:val="bottom"/>
          </w:tcPr>
          <w:p w:rsidR="00940A25" w:rsidRDefault="00940A25">
            <w:pPr>
              <w:tabs>
                <w:tab w:val="left" w:pos="233"/>
              </w:tabs>
              <w:spacing w:after="101" w:line="280" w:lineRule="exact"/>
              <w:ind w:left="233" w:hanging="233"/>
              <w:jc w:val="both"/>
              <w:rPr>
                <w:rFonts w:ascii="Arial" w:hAnsi="Arial" w:cs="Arial"/>
                <w:b/>
                <w:bCs/>
                <w:sz w:val="17"/>
                <w:szCs w:val="17"/>
              </w:rPr>
            </w:pPr>
          </w:p>
          <w:p w:rsidR="00940A25" w:rsidRDefault="00940A25">
            <w:pPr>
              <w:tabs>
                <w:tab w:val="left" w:pos="233"/>
              </w:tabs>
              <w:spacing w:after="101" w:line="280" w:lineRule="exact"/>
              <w:ind w:left="233" w:hanging="233"/>
              <w:jc w:val="both"/>
              <w:rPr>
                <w:rFonts w:ascii="Arial" w:hAnsi="Arial" w:cs="Arial"/>
                <w:b/>
                <w:bCs/>
                <w:sz w:val="17"/>
                <w:szCs w:val="17"/>
              </w:rPr>
            </w:pPr>
            <w:r>
              <w:rPr>
                <w:rFonts w:ascii="Arial" w:hAnsi="Arial" w:cs="Arial"/>
                <w:b/>
                <w:bCs/>
                <w:sz w:val="17"/>
                <w:szCs w:val="17"/>
              </w:rPr>
              <w:t>1.</w:t>
            </w:r>
            <w:r>
              <w:rPr>
                <w:rFonts w:ascii="Arial" w:hAnsi="Arial" w:cs="Arial"/>
                <w:b/>
                <w:bCs/>
                <w:sz w:val="17"/>
                <w:szCs w:val="17"/>
              </w:rPr>
              <w:tab/>
              <w:t>Copia del Poder Notarial del Representante Legal</w:t>
            </w:r>
          </w:p>
        </w:tc>
      </w:tr>
      <w:tr w:rsidR="00940A25" w:rsidTr="00940A25">
        <w:trPr>
          <w:trHeight w:val="20"/>
        </w:trPr>
        <w:tc>
          <w:tcPr>
            <w:tcW w:w="4299" w:type="dxa"/>
            <w:tcBorders>
              <w:top w:val="nil"/>
              <w:left w:val="single" w:sz="4" w:space="0" w:color="auto"/>
              <w:bottom w:val="nil"/>
              <w:right w:val="single" w:sz="4" w:space="0" w:color="000000"/>
            </w:tcBorders>
            <w:noWrap/>
            <w:vAlign w:val="bottom"/>
            <w:hideMark/>
          </w:tcPr>
          <w:p w:rsidR="00940A25" w:rsidRDefault="00940A25">
            <w:pPr>
              <w:tabs>
                <w:tab w:val="left" w:pos="30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Credencial para votar con fotografía;</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nil"/>
              <w:right w:val="single" w:sz="4" w:space="0" w:color="000000"/>
            </w:tcBorders>
            <w:noWrap/>
            <w:vAlign w:val="bottom"/>
            <w:hideMark/>
          </w:tcPr>
          <w:p w:rsidR="00940A25" w:rsidRDefault="00940A25">
            <w:pPr>
              <w:tabs>
                <w:tab w:val="left" w:pos="233"/>
              </w:tabs>
              <w:spacing w:after="101" w:line="280" w:lineRule="exact"/>
              <w:ind w:left="233" w:hanging="233"/>
              <w:jc w:val="both"/>
              <w:rPr>
                <w:rFonts w:ascii="Arial" w:hAnsi="Arial" w:cs="Arial"/>
                <w:b/>
                <w:bCs/>
                <w:sz w:val="17"/>
                <w:szCs w:val="17"/>
              </w:rPr>
            </w:pPr>
            <w:r>
              <w:rPr>
                <w:rFonts w:ascii="Arial" w:hAnsi="Arial" w:cs="Arial"/>
                <w:b/>
                <w:bCs/>
                <w:sz w:val="17"/>
                <w:szCs w:val="17"/>
              </w:rPr>
              <w:t>2.</w:t>
            </w:r>
            <w:r>
              <w:rPr>
                <w:rFonts w:ascii="Arial" w:hAnsi="Arial" w:cs="Arial"/>
                <w:b/>
                <w:bCs/>
                <w:sz w:val="17"/>
                <w:szCs w:val="17"/>
              </w:rPr>
              <w:tab/>
              <w:t>Copia de identificación oficial vigente del Representante Legal</w:t>
            </w:r>
          </w:p>
        </w:tc>
      </w:tr>
      <w:tr w:rsidR="00940A25" w:rsidTr="00940A25">
        <w:trPr>
          <w:trHeight w:val="20"/>
        </w:trPr>
        <w:tc>
          <w:tcPr>
            <w:tcW w:w="4299" w:type="dxa"/>
            <w:tcBorders>
              <w:top w:val="nil"/>
              <w:left w:val="single" w:sz="4" w:space="0" w:color="auto"/>
              <w:bottom w:val="nil"/>
              <w:right w:val="single" w:sz="4" w:space="0" w:color="000000"/>
            </w:tcBorders>
            <w:noWrap/>
            <w:vAlign w:val="bottom"/>
            <w:hideMark/>
          </w:tcPr>
          <w:p w:rsidR="00940A25" w:rsidRDefault="00940A25">
            <w:pPr>
              <w:tabs>
                <w:tab w:val="left" w:pos="30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 xml:space="preserve">Cartilla del Servicio Militar Nacional; </w:t>
            </w:r>
          </w:p>
          <w:p w:rsidR="00940A25" w:rsidRDefault="00940A25">
            <w:pPr>
              <w:tabs>
                <w:tab w:val="left" w:pos="30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Pasaporte;</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nil"/>
              <w:right w:val="single" w:sz="4" w:space="0" w:color="000000"/>
            </w:tcBorders>
            <w:noWrap/>
            <w:vAlign w:val="bottom"/>
            <w:hideMark/>
          </w:tcPr>
          <w:p w:rsidR="00940A25" w:rsidRDefault="00940A25">
            <w:pPr>
              <w:tabs>
                <w:tab w:val="left" w:pos="233"/>
              </w:tabs>
              <w:spacing w:after="101" w:line="280" w:lineRule="exact"/>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Credencial para votar con fotografía;</w:t>
            </w:r>
          </w:p>
        </w:tc>
      </w:tr>
      <w:tr w:rsidR="00940A25" w:rsidTr="00940A25">
        <w:trPr>
          <w:trHeight w:val="20"/>
        </w:trPr>
        <w:tc>
          <w:tcPr>
            <w:tcW w:w="4299" w:type="dxa"/>
            <w:tcBorders>
              <w:top w:val="nil"/>
              <w:left w:val="single" w:sz="4" w:space="0" w:color="auto"/>
              <w:bottom w:val="nil"/>
              <w:right w:val="single" w:sz="4" w:space="0" w:color="000000"/>
            </w:tcBorders>
            <w:noWrap/>
            <w:vAlign w:val="bottom"/>
            <w:hideMark/>
          </w:tcPr>
          <w:p w:rsidR="00940A25" w:rsidRDefault="00940A25">
            <w:pPr>
              <w:tabs>
                <w:tab w:val="left" w:pos="306"/>
                <w:tab w:val="left" w:pos="228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 xml:space="preserve">Forma Migratoria con fotografía; </w:t>
            </w:r>
          </w:p>
          <w:p w:rsidR="00940A25" w:rsidRDefault="00940A25">
            <w:pPr>
              <w:tabs>
                <w:tab w:val="left" w:pos="306"/>
                <w:tab w:val="left" w:pos="228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Cédula Profesional;</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nil"/>
              <w:right w:val="single" w:sz="4" w:space="0" w:color="000000"/>
            </w:tcBorders>
            <w:noWrap/>
            <w:vAlign w:val="bottom"/>
            <w:hideMark/>
          </w:tcPr>
          <w:p w:rsidR="00940A25" w:rsidRDefault="00940A25">
            <w:pPr>
              <w:tabs>
                <w:tab w:val="left" w:pos="233"/>
                <w:tab w:val="left" w:pos="2753"/>
              </w:tabs>
              <w:spacing w:after="101" w:line="280" w:lineRule="exact"/>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 xml:space="preserve">Cartilla del Servicio Militar Nacional; </w:t>
            </w:r>
          </w:p>
          <w:p w:rsidR="00940A25" w:rsidRDefault="00940A25">
            <w:pPr>
              <w:tabs>
                <w:tab w:val="left" w:pos="233"/>
                <w:tab w:val="left" w:pos="2753"/>
              </w:tabs>
              <w:spacing w:after="101" w:line="280" w:lineRule="exact"/>
              <w:jc w:val="both"/>
              <w:rPr>
                <w:rFonts w:ascii="Arial" w:hAnsi="Arial" w:cs="Arial"/>
                <w:sz w:val="17"/>
                <w:szCs w:val="17"/>
              </w:rPr>
            </w:pPr>
            <w:r>
              <w:rPr>
                <w:rFonts w:ascii="Arial" w:hAnsi="Arial" w:cs="Arial"/>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Pasaporte;</w:t>
            </w:r>
          </w:p>
        </w:tc>
      </w:tr>
      <w:tr w:rsidR="00940A25" w:rsidTr="00940A25">
        <w:trPr>
          <w:trHeight w:val="20"/>
        </w:trPr>
        <w:tc>
          <w:tcPr>
            <w:tcW w:w="4299" w:type="dxa"/>
            <w:tcBorders>
              <w:top w:val="nil"/>
              <w:left w:val="single" w:sz="4" w:space="0" w:color="auto"/>
              <w:bottom w:val="nil"/>
              <w:right w:val="single" w:sz="4" w:space="0" w:color="000000"/>
            </w:tcBorders>
            <w:noWrap/>
            <w:vAlign w:val="bottom"/>
            <w:hideMark/>
          </w:tcPr>
          <w:p w:rsidR="00940A25" w:rsidRDefault="00940A25">
            <w:pPr>
              <w:tabs>
                <w:tab w:val="left" w:pos="306"/>
                <w:tab w:val="left" w:pos="228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 xml:space="preserve">Carta de Naturalización; o </w:t>
            </w:r>
          </w:p>
          <w:p w:rsidR="00940A25" w:rsidRDefault="00940A25">
            <w:pPr>
              <w:tabs>
                <w:tab w:val="left" w:pos="306"/>
                <w:tab w:val="left" w:pos="2286"/>
              </w:tabs>
              <w:spacing w:after="101" w:line="280" w:lineRule="exact"/>
              <w:ind w:left="306" w:hanging="306"/>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Credencial de Inmigrado.</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nil"/>
              <w:right w:val="single" w:sz="4" w:space="0" w:color="000000"/>
            </w:tcBorders>
            <w:noWrap/>
            <w:vAlign w:val="bottom"/>
            <w:hideMark/>
          </w:tcPr>
          <w:p w:rsidR="00940A25" w:rsidRDefault="00940A25">
            <w:pPr>
              <w:tabs>
                <w:tab w:val="left" w:pos="233"/>
                <w:tab w:val="left" w:pos="2371"/>
              </w:tabs>
              <w:spacing w:after="101" w:line="280" w:lineRule="exact"/>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 xml:space="preserve">Forma Migratoria con fotografía; </w:t>
            </w:r>
          </w:p>
          <w:p w:rsidR="00940A25" w:rsidRDefault="00940A25">
            <w:pPr>
              <w:tabs>
                <w:tab w:val="left" w:pos="233"/>
                <w:tab w:val="left" w:pos="2371"/>
              </w:tabs>
              <w:spacing w:after="101" w:line="280" w:lineRule="exact"/>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Cédula Profesional;</w:t>
            </w:r>
          </w:p>
        </w:tc>
      </w:tr>
      <w:tr w:rsidR="00940A25" w:rsidTr="00940A25">
        <w:trPr>
          <w:trHeight w:val="20"/>
        </w:trPr>
        <w:tc>
          <w:tcPr>
            <w:tcW w:w="4299" w:type="dxa"/>
            <w:tcBorders>
              <w:top w:val="nil"/>
              <w:left w:val="single" w:sz="4" w:space="0" w:color="auto"/>
              <w:bottom w:val="nil"/>
              <w:right w:val="single" w:sz="4" w:space="0" w:color="000000"/>
            </w:tcBorders>
            <w:noWrap/>
            <w:vAlign w:val="bottom"/>
            <w:hideMark/>
          </w:tcPr>
          <w:p w:rsidR="00940A25" w:rsidRDefault="00940A25">
            <w:pPr>
              <w:tabs>
                <w:tab w:val="left" w:pos="306"/>
              </w:tabs>
              <w:spacing w:after="101" w:line="280" w:lineRule="exact"/>
              <w:ind w:left="306" w:hanging="306"/>
              <w:jc w:val="both"/>
              <w:rPr>
                <w:rFonts w:ascii="Arial" w:hAnsi="Arial" w:cs="Arial"/>
                <w:sz w:val="17"/>
                <w:szCs w:val="17"/>
              </w:rPr>
            </w:pPr>
            <w:r>
              <w:rPr>
                <w:rFonts w:ascii="Arial" w:hAnsi="Arial" w:cs="Arial"/>
                <w:b/>
                <w:bCs/>
                <w:sz w:val="17"/>
                <w:szCs w:val="17"/>
              </w:rPr>
              <w:t>2.</w:t>
            </w:r>
            <w:r>
              <w:rPr>
                <w:rFonts w:ascii="Arial" w:hAnsi="Arial" w:cs="Arial"/>
                <w:b/>
                <w:bCs/>
                <w:sz w:val="17"/>
                <w:szCs w:val="17"/>
              </w:rPr>
              <w:tab/>
              <w:t>Original del Pago de Derechos</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nil"/>
              <w:right w:val="single" w:sz="4" w:space="0" w:color="000000"/>
            </w:tcBorders>
            <w:noWrap/>
            <w:vAlign w:val="bottom"/>
            <w:hideMark/>
          </w:tcPr>
          <w:p w:rsidR="00940A25" w:rsidRDefault="00940A25">
            <w:pPr>
              <w:tabs>
                <w:tab w:val="left" w:pos="233"/>
              </w:tabs>
              <w:spacing w:after="101" w:line="280" w:lineRule="exact"/>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 xml:space="preserve">Carta de Naturalización; o </w:t>
            </w:r>
          </w:p>
          <w:p w:rsidR="00940A25" w:rsidRDefault="00940A25">
            <w:pPr>
              <w:tabs>
                <w:tab w:val="left" w:pos="233"/>
              </w:tabs>
              <w:spacing w:after="101" w:line="280" w:lineRule="exact"/>
              <w:jc w:val="both"/>
              <w:rPr>
                <w:rFonts w:ascii="Arial" w:hAnsi="Arial" w:cs="Arial"/>
                <w:sz w:val="17"/>
                <w:szCs w:val="17"/>
              </w:rPr>
            </w:pPr>
            <w:r>
              <w:rPr>
                <w:rFonts w:ascii="Arial" w:hAnsi="Arial" w:cs="Arial"/>
                <w:b/>
                <w:bCs/>
                <w:sz w:val="17"/>
                <w:szCs w:val="17"/>
              </w:rPr>
              <w:tab/>
            </w:r>
            <w:r>
              <w:rPr>
                <w:rFonts w:ascii="Arial" w:hAnsi="Arial" w:cs="Arial"/>
                <w:b/>
                <w:bCs/>
                <w:sz w:val="17"/>
                <w:szCs w:val="17"/>
              </w:rPr>
              <w:sym w:font="Wingdings" w:char="F0F0"/>
            </w:r>
            <w:r>
              <w:rPr>
                <w:rFonts w:ascii="Arial" w:hAnsi="Arial" w:cs="Arial"/>
                <w:b/>
                <w:bCs/>
                <w:sz w:val="17"/>
                <w:szCs w:val="17"/>
              </w:rPr>
              <w:t xml:space="preserve"> </w:t>
            </w:r>
            <w:r>
              <w:rPr>
                <w:rFonts w:ascii="Arial" w:hAnsi="Arial" w:cs="Arial"/>
                <w:sz w:val="17"/>
                <w:szCs w:val="17"/>
              </w:rPr>
              <w:t>Credencial de Inmigrado.</w:t>
            </w:r>
          </w:p>
        </w:tc>
      </w:tr>
      <w:tr w:rsidR="00940A25" w:rsidTr="00940A25">
        <w:trPr>
          <w:trHeight w:val="20"/>
        </w:trPr>
        <w:tc>
          <w:tcPr>
            <w:tcW w:w="4299" w:type="dxa"/>
            <w:tcBorders>
              <w:top w:val="nil"/>
              <w:left w:val="single" w:sz="4" w:space="0" w:color="auto"/>
              <w:bottom w:val="nil"/>
              <w:right w:val="single" w:sz="4" w:space="0" w:color="000000"/>
            </w:tcBorders>
            <w:noWrap/>
            <w:vAlign w:val="bottom"/>
          </w:tcPr>
          <w:p w:rsidR="00940A25" w:rsidRDefault="00940A25">
            <w:pPr>
              <w:tabs>
                <w:tab w:val="left" w:pos="306"/>
              </w:tabs>
              <w:spacing w:after="101" w:line="280" w:lineRule="exact"/>
              <w:jc w:val="both"/>
              <w:rPr>
                <w:rFonts w:ascii="Arial" w:hAnsi="Arial" w:cs="Arial"/>
                <w:sz w:val="17"/>
                <w:szCs w:val="17"/>
              </w:rPr>
            </w:pP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nil"/>
              <w:right w:val="single" w:sz="4" w:space="0" w:color="000000"/>
            </w:tcBorders>
            <w:noWrap/>
            <w:vAlign w:val="bottom"/>
            <w:hideMark/>
          </w:tcPr>
          <w:p w:rsidR="00940A25" w:rsidRDefault="00940A25">
            <w:pPr>
              <w:tabs>
                <w:tab w:val="left" w:pos="233"/>
              </w:tabs>
              <w:spacing w:after="101" w:line="280" w:lineRule="exact"/>
              <w:jc w:val="both"/>
              <w:rPr>
                <w:rFonts w:ascii="Arial" w:hAnsi="Arial" w:cs="Arial"/>
                <w:sz w:val="17"/>
                <w:szCs w:val="17"/>
              </w:rPr>
            </w:pPr>
            <w:r>
              <w:rPr>
                <w:rFonts w:ascii="Arial" w:hAnsi="Arial" w:cs="Arial"/>
                <w:b/>
                <w:bCs/>
                <w:sz w:val="17"/>
                <w:szCs w:val="17"/>
              </w:rPr>
              <w:t>3.</w:t>
            </w:r>
            <w:r>
              <w:rPr>
                <w:rFonts w:ascii="Arial" w:hAnsi="Arial" w:cs="Arial"/>
                <w:b/>
                <w:bCs/>
                <w:sz w:val="17"/>
                <w:szCs w:val="17"/>
              </w:rPr>
              <w:tab/>
              <w:t>Original del Pago de Derechos</w:t>
            </w:r>
          </w:p>
        </w:tc>
      </w:tr>
      <w:tr w:rsidR="00940A25" w:rsidTr="00940A25">
        <w:trPr>
          <w:trHeight w:val="20"/>
        </w:trPr>
        <w:tc>
          <w:tcPr>
            <w:tcW w:w="4299" w:type="dxa"/>
            <w:tcBorders>
              <w:top w:val="nil"/>
              <w:left w:val="single" w:sz="4" w:space="0" w:color="auto"/>
              <w:bottom w:val="single" w:sz="4" w:space="0" w:color="000000"/>
              <w:right w:val="single" w:sz="4" w:space="0" w:color="000000"/>
            </w:tcBorders>
            <w:noWrap/>
            <w:vAlign w:val="bottom"/>
            <w:hideMark/>
          </w:tcPr>
          <w:p w:rsidR="00940A25" w:rsidRDefault="00940A25">
            <w:pPr>
              <w:tabs>
                <w:tab w:val="left" w:pos="2286"/>
              </w:tabs>
              <w:spacing w:after="101" w:line="280" w:lineRule="exact"/>
              <w:jc w:val="both"/>
              <w:rPr>
                <w:rFonts w:ascii="Arial" w:hAnsi="Arial" w:cs="Arial"/>
                <w:sz w:val="17"/>
                <w:szCs w:val="17"/>
              </w:rPr>
            </w:pPr>
            <w:r>
              <w:rPr>
                <w:rFonts w:ascii="Arial" w:hAnsi="Arial" w:cs="Arial"/>
                <w:b/>
                <w:sz w:val="17"/>
                <w:szCs w:val="17"/>
              </w:rPr>
              <w:t>Comprobante de pago realizado a través del esquema electrónico e5cinco.</w:t>
            </w:r>
          </w:p>
        </w:tc>
        <w:tc>
          <w:tcPr>
            <w:tcW w:w="438" w:type="dxa"/>
            <w:noWrap/>
            <w:vAlign w:val="bottom"/>
          </w:tcPr>
          <w:p w:rsidR="00940A25" w:rsidRDefault="00940A25">
            <w:pPr>
              <w:spacing w:after="101" w:line="280" w:lineRule="exact"/>
              <w:jc w:val="both"/>
              <w:rPr>
                <w:rFonts w:ascii="Arial" w:hAnsi="Arial" w:cs="Arial"/>
                <w:sz w:val="17"/>
                <w:szCs w:val="17"/>
              </w:rPr>
            </w:pPr>
          </w:p>
        </w:tc>
        <w:tc>
          <w:tcPr>
            <w:tcW w:w="4035" w:type="dxa"/>
            <w:tcBorders>
              <w:top w:val="nil"/>
              <w:left w:val="single" w:sz="4" w:space="0" w:color="auto"/>
              <w:bottom w:val="single" w:sz="4" w:space="0" w:color="000000"/>
              <w:right w:val="single" w:sz="4" w:space="0" w:color="000000"/>
            </w:tcBorders>
            <w:noWrap/>
            <w:vAlign w:val="bottom"/>
            <w:hideMark/>
          </w:tcPr>
          <w:p w:rsidR="00940A25" w:rsidRDefault="00940A25">
            <w:pPr>
              <w:spacing w:after="101" w:line="280" w:lineRule="exact"/>
              <w:jc w:val="both"/>
              <w:rPr>
                <w:rFonts w:ascii="Arial" w:hAnsi="Arial" w:cs="Arial"/>
                <w:sz w:val="17"/>
                <w:szCs w:val="17"/>
              </w:rPr>
            </w:pPr>
            <w:r>
              <w:rPr>
                <w:rFonts w:ascii="Arial" w:hAnsi="Arial" w:cs="Arial"/>
                <w:b/>
                <w:sz w:val="17"/>
                <w:szCs w:val="17"/>
              </w:rPr>
              <w:t>Comprobante de pago realizado a través del esquema electrónico e5cinco</w:t>
            </w:r>
            <w:r>
              <w:rPr>
                <w:rFonts w:ascii="Arial" w:hAnsi="Arial" w:cs="Arial"/>
                <w:sz w:val="17"/>
                <w:szCs w:val="17"/>
              </w:rPr>
              <w:t>.</w:t>
            </w:r>
          </w:p>
        </w:tc>
      </w:tr>
      <w:tr w:rsidR="00940A25" w:rsidTr="00940A25">
        <w:trPr>
          <w:trHeight w:val="20"/>
        </w:trPr>
        <w:tc>
          <w:tcPr>
            <w:tcW w:w="8772" w:type="dxa"/>
            <w:gridSpan w:val="3"/>
            <w:tcBorders>
              <w:top w:val="nil"/>
              <w:left w:val="nil"/>
              <w:bottom w:val="single" w:sz="4" w:space="0" w:color="auto"/>
              <w:right w:val="nil"/>
            </w:tcBorders>
            <w:noWrap/>
            <w:vAlign w:val="bottom"/>
          </w:tcPr>
          <w:p w:rsidR="00940A25" w:rsidRDefault="00940A25">
            <w:pPr>
              <w:pStyle w:val="Texto"/>
              <w:spacing w:line="280" w:lineRule="exact"/>
              <w:rPr>
                <w:sz w:val="17"/>
                <w:szCs w:val="17"/>
                <w:lang w:val="es-MX"/>
              </w:rPr>
            </w:pPr>
          </w:p>
        </w:tc>
      </w:tr>
      <w:tr w:rsidR="00940A25" w:rsidTr="00940A25">
        <w:trPr>
          <w:trHeight w:val="20"/>
        </w:trPr>
        <w:tc>
          <w:tcPr>
            <w:tcW w:w="8772" w:type="dxa"/>
            <w:gridSpan w:val="3"/>
            <w:tcBorders>
              <w:top w:val="single" w:sz="4" w:space="0" w:color="auto"/>
              <w:left w:val="single" w:sz="4" w:space="0" w:color="auto"/>
              <w:bottom w:val="single" w:sz="4" w:space="0" w:color="auto"/>
              <w:right w:val="single" w:sz="4" w:space="0" w:color="000000"/>
            </w:tcBorders>
            <w:shd w:val="clear" w:color="auto" w:fill="D9D9D9"/>
            <w:noWrap/>
            <w:vAlign w:val="bottom"/>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Dependencias u Organismos Oficiales</w:t>
            </w:r>
          </w:p>
        </w:tc>
      </w:tr>
      <w:tr w:rsidR="00940A25" w:rsidTr="00940A25">
        <w:trPr>
          <w:trHeight w:val="20"/>
        </w:trPr>
        <w:tc>
          <w:tcPr>
            <w:tcW w:w="8772" w:type="dxa"/>
            <w:gridSpan w:val="3"/>
            <w:tcBorders>
              <w:top w:val="single" w:sz="4" w:space="0" w:color="auto"/>
              <w:left w:val="single" w:sz="4" w:space="0" w:color="auto"/>
              <w:bottom w:val="single" w:sz="4" w:space="0" w:color="auto"/>
              <w:right w:val="single" w:sz="4" w:space="0" w:color="000000"/>
            </w:tcBorders>
            <w:noWrap/>
            <w:vAlign w:val="bottom"/>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Oficio dirigido al Administrador Central de Investigación Aduanera</w:t>
            </w:r>
          </w:p>
        </w:tc>
      </w:tr>
      <w:tr w:rsidR="00940A25" w:rsidTr="00940A25">
        <w:trPr>
          <w:trHeight w:val="20"/>
        </w:trPr>
        <w:tc>
          <w:tcPr>
            <w:tcW w:w="8772" w:type="dxa"/>
            <w:gridSpan w:val="3"/>
            <w:noWrap/>
            <w:vAlign w:val="center"/>
            <w:hideMark/>
          </w:tcPr>
          <w:p w:rsidR="00940A25" w:rsidRDefault="00940A25">
            <w:pPr>
              <w:spacing w:after="101" w:line="280" w:lineRule="exact"/>
              <w:jc w:val="center"/>
              <w:rPr>
                <w:rFonts w:ascii="Arial" w:hAnsi="Arial" w:cs="Arial"/>
                <w:b/>
                <w:bCs/>
                <w:sz w:val="17"/>
                <w:szCs w:val="17"/>
              </w:rPr>
            </w:pPr>
            <w:r>
              <w:rPr>
                <w:rFonts w:ascii="Arial" w:hAnsi="Arial" w:cs="Arial"/>
                <w:b/>
                <w:bCs/>
                <w:sz w:val="17"/>
                <w:szCs w:val="17"/>
              </w:rPr>
              <w:t xml:space="preserve">NOTA: LA OMISION DE CUALQUIERA DE ESTOS REQUISITOS, DEJARA SIN EFECTOS LA SOLICITUD </w:t>
            </w:r>
          </w:p>
          <w:p w:rsidR="00940A25" w:rsidRDefault="00940A25">
            <w:pPr>
              <w:spacing w:after="101" w:line="280" w:lineRule="exact"/>
              <w:jc w:val="center"/>
              <w:rPr>
                <w:rFonts w:ascii="Arial" w:hAnsi="Arial" w:cs="Arial"/>
                <w:b/>
                <w:bCs/>
                <w:sz w:val="17"/>
                <w:szCs w:val="17"/>
              </w:rPr>
            </w:pPr>
            <w:r>
              <w:rPr>
                <w:rFonts w:ascii="Arial" w:hAnsi="Arial" w:cs="Arial"/>
                <w:b/>
                <w:bCs/>
                <w:sz w:val="17"/>
                <w:szCs w:val="17"/>
                <w:u w:val="single"/>
              </w:rPr>
              <w:t>ESTE FORMATO ES DE LIBRE IMPRESION</w:t>
            </w:r>
          </w:p>
        </w:tc>
      </w:tr>
    </w:tbl>
    <w:p w:rsidR="00940A25" w:rsidRDefault="00940A25" w:rsidP="00940A25">
      <w:pPr>
        <w:pStyle w:val="Texto"/>
        <w:rPr>
          <w:szCs w:val="18"/>
        </w:rPr>
      </w:pPr>
    </w:p>
    <w:p w:rsidR="00940A25" w:rsidRDefault="00940A25" w:rsidP="00940A25">
      <w:pPr>
        <w:pStyle w:val="Texto"/>
        <w:jc w:val="center"/>
        <w:rPr>
          <w:b/>
          <w:szCs w:val="17"/>
        </w:rPr>
      </w:pPr>
      <w:r>
        <w:rPr>
          <w:szCs w:val="18"/>
        </w:rPr>
        <w:br w:type="page"/>
      </w:r>
      <w:r>
        <w:rPr>
          <w:b/>
          <w:szCs w:val="17"/>
        </w:rPr>
        <w:lastRenderedPageBreak/>
        <w:t>Instructivo de trámite de la Solicitud de copias certificadas de pedimentos y sus anexos</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8670"/>
      </w:tblGrid>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¿Quiénes lo realizan?</w:t>
            </w:r>
          </w:p>
          <w:p w:rsidR="00940A25" w:rsidRDefault="00940A25">
            <w:pPr>
              <w:spacing w:before="20" w:after="40"/>
              <w:jc w:val="both"/>
              <w:rPr>
                <w:rFonts w:ascii="Arial" w:hAnsi="Arial" w:cs="Arial"/>
                <w:sz w:val="16"/>
                <w:szCs w:val="17"/>
              </w:rPr>
            </w:pPr>
            <w:r>
              <w:rPr>
                <w:rFonts w:ascii="Arial" w:hAnsi="Arial" w:cs="Arial"/>
                <w:sz w:val="16"/>
                <w:szCs w:val="17"/>
              </w:rPr>
              <w:t>Los contribuyentes que deseen conocer la información y obtener copia certificada de los pedimentos correspondientes a las operaciones de comercio exterior que hayan efectuado.</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¿Cómo se realiza?</w:t>
            </w:r>
          </w:p>
          <w:p w:rsidR="00940A25" w:rsidRDefault="00940A25">
            <w:pPr>
              <w:spacing w:before="20" w:after="40"/>
              <w:jc w:val="both"/>
              <w:rPr>
                <w:rFonts w:ascii="Arial" w:hAnsi="Arial" w:cs="Arial"/>
                <w:sz w:val="16"/>
                <w:szCs w:val="17"/>
              </w:rPr>
            </w:pPr>
            <w:r>
              <w:rPr>
                <w:rFonts w:ascii="Arial" w:hAnsi="Arial" w:cs="Arial"/>
                <w:sz w:val="16"/>
                <w:szCs w:val="17"/>
              </w:rPr>
              <w:t>Mediante el formato denominado “Solicitud de expedición de copias certificadas de pedimentos y sus anexos” o mediante la Ventanilla Digital en el Portal del SAT.</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¿Dónde se presenta?</w:t>
            </w:r>
          </w:p>
          <w:p w:rsidR="00940A25" w:rsidRDefault="00940A25">
            <w:pPr>
              <w:spacing w:before="20" w:after="40"/>
              <w:jc w:val="both"/>
              <w:rPr>
                <w:rFonts w:ascii="Arial" w:hAnsi="Arial" w:cs="Arial"/>
                <w:sz w:val="16"/>
                <w:szCs w:val="17"/>
              </w:rPr>
            </w:pPr>
            <w:r>
              <w:rPr>
                <w:rFonts w:ascii="Arial" w:hAnsi="Arial" w:cs="Arial"/>
                <w:sz w:val="16"/>
                <w:szCs w:val="17"/>
              </w:rPr>
              <w:t>En la ventanilla denominada “Expedición de copias certificadas”, en la ACIA, de lunes a viernes dentro del horario de las 09:00 a las 18:00 horas, por cualquier servicio de mensajería dirigido a la citada unidad administrativa o bien en la Ventanilla Digital.</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¿Qué documento se obtiene?</w:t>
            </w:r>
          </w:p>
          <w:p w:rsidR="00940A25" w:rsidRDefault="00940A25">
            <w:pPr>
              <w:spacing w:before="20" w:after="40"/>
              <w:jc w:val="both"/>
              <w:rPr>
                <w:rFonts w:ascii="Arial" w:hAnsi="Arial" w:cs="Arial"/>
                <w:b/>
                <w:bCs/>
                <w:sz w:val="16"/>
                <w:szCs w:val="17"/>
              </w:rPr>
            </w:pPr>
            <w:r>
              <w:rPr>
                <w:rFonts w:ascii="Arial" w:hAnsi="Arial" w:cs="Arial"/>
                <w:sz w:val="16"/>
                <w:szCs w:val="17"/>
              </w:rPr>
              <w:t>Oficio de respuesta de la autoridad y en su caso, copia certificada del o los pedimentos solicitados y sus respectivos anexos.</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¿Qué procede en caso de que la solicitud no se presente debidamente llenada o se omita alguno de los documentos manifestados?</w:t>
            </w:r>
          </w:p>
          <w:p w:rsidR="00940A25" w:rsidRDefault="00940A25">
            <w:pPr>
              <w:spacing w:before="20" w:after="40"/>
              <w:jc w:val="both"/>
              <w:rPr>
                <w:rFonts w:ascii="Arial" w:hAnsi="Arial" w:cs="Arial"/>
                <w:sz w:val="16"/>
                <w:szCs w:val="17"/>
              </w:rPr>
            </w:pPr>
            <w:r>
              <w:rPr>
                <w:rFonts w:ascii="Arial" w:hAnsi="Arial" w:cs="Arial"/>
                <w:sz w:val="16"/>
                <w:szCs w:val="17"/>
              </w:rPr>
              <w:t>La ACIA requerirá mediante oficio o mediante la Ventanilla Digital, según sea el caso al interesado, el dato o documento omitido, a fin de que sea presentado mediante escrito libre o mediante la Ventanilla Digital con la finalidad de subsanar dicha omisión.</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Supuestos que imposibilitan materialmente a la ACIA a dar atención a las solicitudes de copias certificadas de pedimentos y sus anexos:</w:t>
            </w:r>
          </w:p>
          <w:p w:rsidR="00940A25" w:rsidRDefault="00940A25">
            <w:pPr>
              <w:spacing w:before="20" w:after="40"/>
              <w:ind w:left="418" w:hanging="418"/>
              <w:jc w:val="both"/>
              <w:rPr>
                <w:rFonts w:ascii="Arial" w:hAnsi="Arial" w:cs="Arial"/>
                <w:sz w:val="16"/>
                <w:szCs w:val="17"/>
              </w:rPr>
            </w:pPr>
            <w:r>
              <w:rPr>
                <w:rFonts w:ascii="Arial" w:hAnsi="Arial" w:cs="Arial"/>
                <w:b/>
                <w:sz w:val="16"/>
                <w:szCs w:val="17"/>
              </w:rPr>
              <w:t>1.</w:t>
            </w:r>
            <w:r>
              <w:rPr>
                <w:rFonts w:ascii="Arial" w:hAnsi="Arial" w:cs="Arial"/>
                <w:sz w:val="16"/>
                <w:szCs w:val="17"/>
              </w:rPr>
              <w:tab/>
              <w:t>Solicitud de documentos relativos al extinto Registro Federal de Vehículos, correspondiente a los años 1989 o anteriores.</w:t>
            </w:r>
          </w:p>
          <w:p w:rsidR="00940A25" w:rsidRDefault="00940A25">
            <w:pPr>
              <w:spacing w:before="20" w:after="40"/>
              <w:ind w:left="418" w:hanging="418"/>
              <w:jc w:val="both"/>
              <w:rPr>
                <w:rFonts w:ascii="Arial" w:hAnsi="Arial" w:cs="Arial"/>
                <w:sz w:val="16"/>
                <w:szCs w:val="17"/>
              </w:rPr>
            </w:pPr>
            <w:r>
              <w:rPr>
                <w:rFonts w:ascii="Arial" w:hAnsi="Arial" w:cs="Arial"/>
                <w:b/>
                <w:sz w:val="16"/>
                <w:szCs w:val="17"/>
              </w:rPr>
              <w:t>2.</w:t>
            </w:r>
            <w:r>
              <w:rPr>
                <w:rFonts w:ascii="Arial" w:hAnsi="Arial" w:cs="Arial"/>
                <w:sz w:val="16"/>
                <w:szCs w:val="17"/>
              </w:rPr>
              <w:tab/>
              <w:t>Solicitud de documentos que hayan causado “baja definitiva” por haber cumplido el tiempo de guarda y custodia por parte de la autoridad aduanera, de conformidad con el “Acuerdo por el que se establecen los lineamientos a que se sujetará la guarda, custodia y plazo de conservación del Archivo Contable Gubernamental”, publicado en el DOF el 25 de agosto de 1998.</w:t>
            </w:r>
          </w:p>
          <w:p w:rsidR="00940A25" w:rsidRDefault="00940A25">
            <w:pPr>
              <w:spacing w:before="20" w:after="40"/>
              <w:ind w:left="418" w:hanging="418"/>
              <w:jc w:val="both"/>
              <w:rPr>
                <w:rFonts w:ascii="Arial" w:hAnsi="Arial" w:cs="Arial"/>
                <w:sz w:val="16"/>
                <w:szCs w:val="17"/>
              </w:rPr>
            </w:pPr>
            <w:r>
              <w:rPr>
                <w:rFonts w:ascii="Arial" w:hAnsi="Arial" w:cs="Arial"/>
                <w:b/>
                <w:sz w:val="16"/>
                <w:szCs w:val="17"/>
              </w:rPr>
              <w:t>3.</w:t>
            </w:r>
            <w:r>
              <w:rPr>
                <w:rFonts w:ascii="Arial" w:hAnsi="Arial" w:cs="Arial"/>
                <w:sz w:val="16"/>
                <w:szCs w:val="17"/>
              </w:rPr>
              <w:tab/>
              <w:t>Solicitud de pedimentos que no se encuentren registrados en el SAAI o que existan discrepancias entre la información asentada en el pedimento y la información registrada en el sistema antes citado.</w:t>
            </w:r>
          </w:p>
        </w:tc>
      </w:tr>
    </w:tbl>
    <w:p w:rsidR="00940A25" w:rsidRDefault="00940A25" w:rsidP="00940A25">
      <w:pPr>
        <w:rPr>
          <w:sz w:val="2"/>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8670"/>
      </w:tblGrid>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¿Cómo puede solicitar el interesado información del estado que guarda su trámite y, en su caso, del importe que deberá cubrir por la expedición de copias certificadas?</w:t>
            </w:r>
          </w:p>
          <w:p w:rsidR="00940A25" w:rsidRDefault="00940A25">
            <w:pPr>
              <w:spacing w:before="20" w:after="40"/>
              <w:jc w:val="both"/>
              <w:rPr>
                <w:rFonts w:ascii="Arial" w:hAnsi="Arial" w:cs="Arial"/>
                <w:b/>
                <w:sz w:val="16"/>
                <w:szCs w:val="17"/>
              </w:rPr>
            </w:pPr>
            <w:r>
              <w:rPr>
                <w:rFonts w:ascii="Arial" w:hAnsi="Arial" w:cs="Arial"/>
                <w:sz w:val="16"/>
                <w:szCs w:val="17"/>
              </w:rPr>
              <w:t>Vía telefónica desde la Ciudad de México al Marca SAT: 627 22 728 o del resto del país al: 01 (55) 627 22 728, dentro del horario de 8:00 a 21:00 horas, vía correo electrónico a la dirección copiascertificadas@sat.gob.mx o bien mediante la Ventanilla Digital.</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¿En qué plazo se emite la resolución?</w:t>
            </w:r>
          </w:p>
          <w:p w:rsidR="00940A25" w:rsidRDefault="00940A25">
            <w:pPr>
              <w:spacing w:before="20" w:after="40"/>
              <w:jc w:val="both"/>
              <w:rPr>
                <w:rFonts w:ascii="Arial" w:hAnsi="Arial" w:cs="Arial"/>
                <w:b/>
                <w:sz w:val="16"/>
                <w:szCs w:val="17"/>
              </w:rPr>
            </w:pPr>
            <w:r>
              <w:rPr>
                <w:rFonts w:ascii="Arial" w:hAnsi="Arial" w:cs="Arial"/>
                <w:sz w:val="16"/>
                <w:szCs w:val="17"/>
              </w:rPr>
              <w:t>La ACIA emitirá la resolución correspondiente en un plazo no mayor a tres meses a partir de la fecha de recepción de la solicitud. Transcurrido dicho plazo sin que se notifique la resolución, se entenderá que es negativa en los términos del artículo 37 del CFF.</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Documentos (requisitos) a cumplir cuando el trámite se efectúe a través de la Ventanilla Digital.</w:t>
            </w:r>
          </w:p>
          <w:p w:rsidR="00940A25" w:rsidRDefault="00940A25">
            <w:pPr>
              <w:spacing w:before="20" w:after="40"/>
              <w:ind w:left="418" w:hanging="418"/>
              <w:jc w:val="both"/>
              <w:rPr>
                <w:rFonts w:ascii="Arial" w:hAnsi="Arial" w:cs="Arial"/>
                <w:b/>
                <w:sz w:val="16"/>
                <w:szCs w:val="17"/>
              </w:rPr>
            </w:pPr>
            <w:r>
              <w:rPr>
                <w:rFonts w:ascii="Arial" w:hAnsi="Arial" w:cs="Arial"/>
                <w:b/>
                <w:sz w:val="16"/>
                <w:szCs w:val="17"/>
              </w:rPr>
              <w:t>1.</w:t>
            </w:r>
            <w:r>
              <w:rPr>
                <w:rFonts w:ascii="Arial" w:hAnsi="Arial" w:cs="Arial"/>
                <w:b/>
                <w:sz w:val="16"/>
                <w:szCs w:val="17"/>
              </w:rPr>
              <w:tab/>
            </w:r>
            <w:r>
              <w:rPr>
                <w:rFonts w:ascii="Arial" w:hAnsi="Arial" w:cs="Arial"/>
                <w:sz w:val="16"/>
                <w:szCs w:val="17"/>
              </w:rPr>
              <w:t>Pago de derechos por el total de copias certificadas solicitadas (el comprobante de pago realizado a través del esquema electrónico e5cinco o a través de la hoja de ayuda en ventanilla bancaria, de conformidad con lo previsto en el artículo 5° de la LFD.</w:t>
            </w:r>
          </w:p>
          <w:p w:rsidR="00940A25" w:rsidRDefault="00940A25">
            <w:pPr>
              <w:spacing w:before="20" w:after="40"/>
              <w:ind w:left="418" w:hanging="418"/>
              <w:jc w:val="both"/>
              <w:rPr>
                <w:rFonts w:ascii="Arial" w:hAnsi="Arial" w:cs="Arial"/>
                <w:b/>
                <w:sz w:val="16"/>
                <w:szCs w:val="17"/>
              </w:rPr>
            </w:pPr>
            <w:r>
              <w:rPr>
                <w:rFonts w:ascii="Arial" w:hAnsi="Arial" w:cs="Arial"/>
                <w:b/>
                <w:sz w:val="16"/>
                <w:szCs w:val="17"/>
              </w:rPr>
              <w:lastRenderedPageBreak/>
              <w:t>2.</w:t>
            </w:r>
            <w:r>
              <w:rPr>
                <w:rFonts w:ascii="Arial" w:hAnsi="Arial" w:cs="Arial"/>
                <w:b/>
                <w:sz w:val="16"/>
                <w:szCs w:val="17"/>
              </w:rPr>
              <w:tab/>
            </w:r>
            <w:r>
              <w:rPr>
                <w:rFonts w:ascii="Arial" w:hAnsi="Arial" w:cs="Arial"/>
                <w:sz w:val="16"/>
                <w:szCs w:val="17"/>
              </w:rPr>
              <w:t>Copia del pedimento a su nombre.</w:t>
            </w:r>
          </w:p>
          <w:p w:rsidR="00940A25" w:rsidRDefault="00940A25">
            <w:pPr>
              <w:spacing w:before="20" w:after="40"/>
              <w:ind w:left="422" w:hanging="422"/>
              <w:jc w:val="both"/>
              <w:rPr>
                <w:rFonts w:ascii="Arial" w:hAnsi="Arial" w:cs="Arial"/>
                <w:sz w:val="16"/>
                <w:szCs w:val="17"/>
              </w:rPr>
            </w:pPr>
            <w:r>
              <w:rPr>
                <w:rFonts w:ascii="Arial" w:hAnsi="Arial" w:cs="Arial"/>
                <w:b/>
                <w:sz w:val="16"/>
                <w:szCs w:val="17"/>
              </w:rPr>
              <w:t>3.</w:t>
            </w:r>
            <w:r>
              <w:rPr>
                <w:rFonts w:ascii="Arial" w:hAnsi="Arial" w:cs="Arial"/>
                <w:b/>
                <w:sz w:val="16"/>
                <w:szCs w:val="17"/>
              </w:rPr>
              <w:tab/>
            </w:r>
            <w:r>
              <w:rPr>
                <w:rFonts w:ascii="Arial" w:hAnsi="Arial" w:cs="Arial"/>
                <w:sz w:val="16"/>
                <w:szCs w:val="17"/>
              </w:rPr>
              <w:t>Identificación oficial del solicitante en el caso de aquellas personas que no cuenten con su e.firma.</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lastRenderedPageBreak/>
              <w:t>Entrega de los pedimentos y sus anexos solicitados:</w:t>
            </w:r>
          </w:p>
          <w:p w:rsidR="00940A25" w:rsidRDefault="00940A25">
            <w:pPr>
              <w:spacing w:before="20" w:after="40"/>
              <w:ind w:left="418" w:hanging="418"/>
              <w:jc w:val="both"/>
              <w:rPr>
                <w:rFonts w:ascii="Arial" w:hAnsi="Arial" w:cs="Arial"/>
                <w:sz w:val="16"/>
                <w:szCs w:val="17"/>
              </w:rPr>
            </w:pPr>
            <w:r>
              <w:rPr>
                <w:rFonts w:ascii="Arial" w:hAnsi="Arial" w:cs="Arial"/>
                <w:b/>
                <w:sz w:val="16"/>
                <w:szCs w:val="17"/>
              </w:rPr>
              <w:t>1.</w:t>
            </w:r>
            <w:r>
              <w:rPr>
                <w:rFonts w:ascii="Arial" w:hAnsi="Arial" w:cs="Arial"/>
                <w:sz w:val="16"/>
                <w:szCs w:val="17"/>
              </w:rPr>
              <w:tab/>
              <w:t>Una vez cubiertos los requisitos necesarios para resolver y efectuado el pago del importe total de las copias certificadas, la ACIA las entregará de forma personal en la ventanilla de dicha unidad administrativa o a través del servicio de mensajería, cuando así se haya requerido en la solicitud.</w:t>
            </w:r>
          </w:p>
          <w:p w:rsidR="00940A25" w:rsidRDefault="00940A25">
            <w:pPr>
              <w:spacing w:before="20" w:after="40"/>
              <w:ind w:left="418" w:hanging="418"/>
              <w:jc w:val="both"/>
              <w:rPr>
                <w:rFonts w:ascii="Arial" w:hAnsi="Arial" w:cs="Arial"/>
                <w:sz w:val="16"/>
                <w:szCs w:val="17"/>
              </w:rPr>
            </w:pPr>
            <w:r>
              <w:rPr>
                <w:rFonts w:ascii="Arial" w:hAnsi="Arial" w:cs="Arial"/>
                <w:b/>
                <w:sz w:val="16"/>
                <w:szCs w:val="17"/>
              </w:rPr>
              <w:t>2.</w:t>
            </w:r>
            <w:r>
              <w:rPr>
                <w:rFonts w:ascii="Arial" w:hAnsi="Arial" w:cs="Arial"/>
                <w:sz w:val="16"/>
                <w:szCs w:val="17"/>
              </w:rPr>
              <w:tab/>
              <w:t>En el caso de que no se hubiera especificado en la solicitud la forma de entrega de la documentación, ésta se realizará de forma personal en la ventanilla, a quienes hayan declarado su domicilio en la Ciudad de México</w:t>
            </w:r>
            <w:r>
              <w:rPr>
                <w:rFonts w:ascii="Arial" w:hAnsi="Arial" w:cs="Arial"/>
                <w:b/>
                <w:sz w:val="16"/>
                <w:szCs w:val="17"/>
              </w:rPr>
              <w:t xml:space="preserve"> </w:t>
            </w:r>
            <w:r>
              <w:rPr>
                <w:rFonts w:ascii="Arial" w:hAnsi="Arial" w:cs="Arial"/>
                <w:sz w:val="16"/>
                <w:szCs w:val="17"/>
              </w:rPr>
              <w:t>o área metropolitana, y a través de mensajería a quienes hayan declarado su domicilio fuera de dicha zona.</w:t>
            </w:r>
          </w:p>
          <w:p w:rsidR="00940A25" w:rsidRDefault="00940A25">
            <w:pPr>
              <w:spacing w:before="20" w:after="40"/>
              <w:ind w:left="418" w:firstLine="5"/>
              <w:jc w:val="both"/>
              <w:rPr>
                <w:rFonts w:ascii="Arial" w:hAnsi="Arial" w:cs="Arial"/>
                <w:sz w:val="16"/>
                <w:szCs w:val="17"/>
              </w:rPr>
            </w:pPr>
            <w:r>
              <w:rPr>
                <w:rFonts w:ascii="Arial" w:hAnsi="Arial" w:cs="Arial"/>
                <w:sz w:val="16"/>
                <w:szCs w:val="17"/>
              </w:rPr>
              <w:t>Una vez transcurridos tres meses contados a partir de la fecha de recepción de la solicitud, sin que el interesado hubiera recogido las copias certificadas en la ventanilla, dará lugar a su invalidez, debiendo realizar nuevamente el trámite en caso de requerirlas.</w:t>
            </w:r>
          </w:p>
          <w:p w:rsidR="00940A25" w:rsidRDefault="00940A25">
            <w:pPr>
              <w:spacing w:before="20" w:after="40"/>
              <w:ind w:left="418" w:hanging="418"/>
              <w:jc w:val="both"/>
              <w:rPr>
                <w:rFonts w:ascii="Arial" w:hAnsi="Arial" w:cs="Arial"/>
                <w:dstrike/>
                <w:sz w:val="16"/>
                <w:szCs w:val="17"/>
              </w:rPr>
            </w:pPr>
            <w:r>
              <w:rPr>
                <w:rFonts w:ascii="Arial" w:hAnsi="Arial" w:cs="Arial"/>
                <w:b/>
                <w:sz w:val="16"/>
                <w:szCs w:val="17"/>
              </w:rPr>
              <w:t>3.</w:t>
            </w:r>
            <w:r>
              <w:rPr>
                <w:rFonts w:ascii="Arial" w:hAnsi="Arial" w:cs="Arial"/>
                <w:sz w:val="16"/>
                <w:szCs w:val="17"/>
              </w:rPr>
              <w:tab/>
              <w:t>Cuando la entrega fuere personal, ésta será de lunes a viernes dentro del horario de las 9:00 a las 18:00 horas; para ello se deberá presentar identificación oficial vigente y, en su caso, carta poder firmada ante dos testigos y ratificadas las firmas del otorgante, aceptante y testigos ante las autoridades fiscales, Notario o Fedatario Público, de conformidad con el artículo 19 del CFF.</w:t>
            </w:r>
          </w:p>
          <w:p w:rsidR="00940A25" w:rsidRDefault="00940A25">
            <w:pPr>
              <w:spacing w:before="20" w:after="40"/>
              <w:ind w:left="418" w:hanging="418"/>
              <w:jc w:val="both"/>
              <w:rPr>
                <w:rFonts w:ascii="Arial" w:hAnsi="Arial" w:cs="Arial"/>
                <w:sz w:val="16"/>
                <w:szCs w:val="17"/>
              </w:rPr>
            </w:pPr>
            <w:r>
              <w:rPr>
                <w:rFonts w:ascii="Arial" w:hAnsi="Arial" w:cs="Arial"/>
                <w:b/>
                <w:sz w:val="16"/>
                <w:szCs w:val="17"/>
              </w:rPr>
              <w:t>4.</w:t>
            </w:r>
            <w:r>
              <w:rPr>
                <w:rFonts w:ascii="Arial" w:hAnsi="Arial" w:cs="Arial"/>
                <w:sz w:val="16"/>
                <w:szCs w:val="17"/>
              </w:rPr>
              <w:tab/>
              <w:t>Cuando el trámite se realice a través de la Ventanilla Digital la entrega se efectuará a través de la misma.</w:t>
            </w:r>
          </w:p>
        </w:tc>
      </w:tr>
      <w:tr w:rsidR="00940A25" w:rsidTr="00940A25">
        <w:trPr>
          <w:trHeight w:val="20"/>
        </w:trPr>
        <w:tc>
          <w:tcPr>
            <w:tcW w:w="8668" w:type="dxa"/>
            <w:tcBorders>
              <w:top w:val="single" w:sz="4" w:space="0" w:color="auto"/>
              <w:left w:val="single" w:sz="4" w:space="0" w:color="auto"/>
              <w:bottom w:val="single" w:sz="4" w:space="0" w:color="auto"/>
              <w:right w:val="single" w:sz="4" w:space="0" w:color="auto"/>
            </w:tcBorders>
            <w:hideMark/>
          </w:tcPr>
          <w:p w:rsidR="00940A25" w:rsidRDefault="00940A25">
            <w:pPr>
              <w:spacing w:before="20" w:after="40"/>
              <w:jc w:val="both"/>
              <w:rPr>
                <w:rFonts w:ascii="Arial" w:hAnsi="Arial" w:cs="Arial"/>
                <w:b/>
                <w:sz w:val="16"/>
                <w:szCs w:val="17"/>
              </w:rPr>
            </w:pPr>
            <w:r>
              <w:rPr>
                <w:rFonts w:ascii="Arial" w:hAnsi="Arial" w:cs="Arial"/>
                <w:b/>
                <w:sz w:val="16"/>
                <w:szCs w:val="17"/>
              </w:rPr>
              <w:t>Disposiciones jurídicas aplicables:</w:t>
            </w:r>
          </w:p>
          <w:p w:rsidR="00940A25" w:rsidRDefault="00940A25">
            <w:pPr>
              <w:spacing w:before="20" w:after="40"/>
              <w:jc w:val="both"/>
              <w:rPr>
                <w:rFonts w:ascii="Arial" w:hAnsi="Arial" w:cs="Arial"/>
                <w:iCs/>
                <w:sz w:val="16"/>
                <w:szCs w:val="17"/>
              </w:rPr>
            </w:pPr>
            <w:r>
              <w:rPr>
                <w:rFonts w:ascii="Arial" w:hAnsi="Arial" w:cs="Arial"/>
                <w:sz w:val="16"/>
                <w:szCs w:val="17"/>
              </w:rPr>
              <w:t>Artículos 19, 37 y 69 del CFF, 144, fracción XXVI de la Ley, 5o. de la LFD, 19, fracción LXXVII y 20, Apartado C, del RISAT y las reglas 1.1.10. y 1.1.5.</w:t>
            </w:r>
          </w:p>
        </w:tc>
      </w:tr>
    </w:tbl>
    <w:p w:rsidR="00940A25" w:rsidRDefault="00940A25" w:rsidP="00940A25">
      <w:pPr>
        <w:pStyle w:val="Texto"/>
        <w:tabs>
          <w:tab w:val="left" w:pos="284"/>
        </w:tabs>
        <w:ind w:left="284" w:firstLine="0"/>
        <w:rPr>
          <w:szCs w:val="17"/>
        </w:rPr>
      </w:pPr>
    </w:p>
    <w:p w:rsidR="00940A25" w:rsidRDefault="00940A25" w:rsidP="00940A25">
      <w:pPr>
        <w:pStyle w:val="Texto"/>
        <w:tabs>
          <w:tab w:val="left" w:pos="284"/>
        </w:tabs>
        <w:spacing w:line="20" w:lineRule="exact"/>
        <w:ind w:left="288" w:firstLine="0"/>
        <w:rPr>
          <w:b/>
          <w:szCs w:val="18"/>
        </w:rPr>
      </w:pPr>
      <w:r>
        <w:rPr>
          <w:b/>
          <w:szCs w:val="18"/>
        </w:rPr>
        <w:br w:type="page"/>
      </w:r>
    </w:p>
    <w:tbl>
      <w:tblPr>
        <w:tblW w:w="8670" w:type="dxa"/>
        <w:tblInd w:w="144" w:type="dxa"/>
        <w:tblLayout w:type="fixed"/>
        <w:tblCellMar>
          <w:left w:w="72" w:type="dxa"/>
          <w:right w:w="72" w:type="dxa"/>
        </w:tblCellMar>
        <w:tblLook w:val="04A0" w:firstRow="1" w:lastRow="0" w:firstColumn="1" w:lastColumn="0" w:noHBand="0" w:noVBand="1"/>
      </w:tblPr>
      <w:tblGrid>
        <w:gridCol w:w="1501"/>
        <w:gridCol w:w="5571"/>
        <w:gridCol w:w="1598"/>
      </w:tblGrid>
      <w:tr w:rsidR="00940A25" w:rsidTr="00940A25">
        <w:trPr>
          <w:trHeight w:val="20"/>
        </w:trPr>
        <w:tc>
          <w:tcPr>
            <w:tcW w:w="1508" w:type="dxa"/>
            <w:hideMark/>
          </w:tcPr>
          <w:p w:rsidR="00940A25" w:rsidRDefault="00940A25">
            <w:pPr>
              <w:spacing w:after="101"/>
              <w:jc w:val="center"/>
              <w:rPr>
                <w:rFonts w:ascii="Arial" w:hAnsi="Arial" w:cs="Arial"/>
                <w:sz w:val="18"/>
                <w:szCs w:val="18"/>
              </w:rPr>
            </w:pPr>
            <w:r>
              <w:rPr>
                <w:rFonts w:ascii="Arial" w:hAnsi="Arial" w:cs="Arial"/>
                <w:sz w:val="18"/>
                <w:szCs w:val="18"/>
              </w:rPr>
              <w:lastRenderedPageBreak/>
              <w:br w:type="page"/>
            </w:r>
            <w:r>
              <w:rPr>
                <w:noProof/>
                <w:lang w:val="es-MX" w:eastAsia="es-MX"/>
              </w:rPr>
              <w:drawing>
                <wp:inline distT="0" distB="0" distL="0" distR="0">
                  <wp:extent cx="857250" cy="904875"/>
                  <wp:effectExtent l="0" t="0" r="0" b="952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57250" cy="904875"/>
                          </a:xfrm>
                          <a:prstGeom prst="rect">
                            <a:avLst/>
                          </a:prstGeom>
                          <a:noFill/>
                          <a:ln>
                            <a:noFill/>
                          </a:ln>
                        </pic:spPr>
                      </pic:pic>
                    </a:graphicData>
                  </a:graphic>
                </wp:inline>
              </w:drawing>
            </w:r>
          </w:p>
        </w:tc>
        <w:tc>
          <w:tcPr>
            <w:tcW w:w="5599" w:type="dxa"/>
            <w:vAlign w:val="center"/>
            <w:hideMark/>
          </w:tcPr>
          <w:p w:rsidR="00940A25" w:rsidRDefault="00940A25">
            <w:pPr>
              <w:spacing w:after="101"/>
              <w:jc w:val="center"/>
              <w:rPr>
                <w:rFonts w:ascii="Arial" w:hAnsi="Arial" w:cs="Arial"/>
                <w:sz w:val="18"/>
                <w:szCs w:val="18"/>
              </w:rPr>
            </w:pPr>
            <w:r>
              <w:rPr>
                <w:rFonts w:ascii="Arial" w:hAnsi="Arial" w:cs="Arial"/>
                <w:sz w:val="18"/>
                <w:szCs w:val="18"/>
              </w:rPr>
              <w:t>Solicitud de registro del despacho de mercancías de las empresas.</w:t>
            </w:r>
          </w:p>
        </w:tc>
        <w:tc>
          <w:tcPr>
            <w:tcW w:w="1605" w:type="dxa"/>
            <w:hideMark/>
          </w:tcPr>
          <w:p w:rsidR="00940A25" w:rsidRDefault="00940A25">
            <w:pPr>
              <w:spacing w:after="101"/>
              <w:jc w:val="center"/>
              <w:rPr>
                <w:rFonts w:ascii="Arial" w:hAnsi="Arial" w:cs="Arial"/>
                <w:sz w:val="18"/>
                <w:szCs w:val="18"/>
              </w:rPr>
            </w:pPr>
            <w:r>
              <w:rPr>
                <w:noProof/>
                <w:lang w:val="es-MX" w:eastAsia="es-MX"/>
              </w:rPr>
              <w:drawing>
                <wp:inline distT="0" distB="0" distL="0" distR="0">
                  <wp:extent cx="923925" cy="619125"/>
                  <wp:effectExtent l="0" t="0" r="9525" b="9525"/>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23925" cy="619125"/>
                          </a:xfrm>
                          <a:prstGeom prst="rect">
                            <a:avLst/>
                          </a:prstGeom>
                          <a:noFill/>
                          <a:ln>
                            <a:noFill/>
                          </a:ln>
                        </pic:spPr>
                      </pic:pic>
                    </a:graphicData>
                  </a:graphic>
                </wp:inline>
              </w:drawing>
            </w:r>
          </w:p>
        </w:tc>
      </w:tr>
    </w:tbl>
    <w:p w:rsidR="00940A25" w:rsidRDefault="00940A25" w:rsidP="00940A25">
      <w:pPr>
        <w:spacing w:after="101" w:line="222" w:lineRule="exact"/>
        <w:rPr>
          <w:rFonts w:ascii="Arial" w:hAnsi="Arial" w:cs="Arial"/>
          <w:b/>
          <w:sz w:val="18"/>
          <w:szCs w:val="18"/>
        </w:rPr>
      </w:pPr>
    </w:p>
    <w:tbl>
      <w:tblPr>
        <w:tblW w:w="0" w:type="auto"/>
        <w:tblInd w:w="144" w:type="dxa"/>
        <w:tblLayout w:type="fixed"/>
        <w:tblCellMar>
          <w:left w:w="72" w:type="dxa"/>
          <w:right w:w="72" w:type="dxa"/>
        </w:tblCellMar>
        <w:tblLook w:val="04A0" w:firstRow="1" w:lastRow="0" w:firstColumn="1" w:lastColumn="0" w:noHBand="0" w:noVBand="1"/>
      </w:tblPr>
      <w:tblGrid>
        <w:gridCol w:w="2835"/>
        <w:gridCol w:w="5812"/>
      </w:tblGrid>
      <w:tr w:rsidR="00940A25" w:rsidTr="00940A25">
        <w:trPr>
          <w:trHeight w:val="20"/>
        </w:trPr>
        <w:tc>
          <w:tcPr>
            <w:tcW w:w="864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940A25" w:rsidRDefault="00940A25">
            <w:pPr>
              <w:spacing w:after="60" w:line="222" w:lineRule="exact"/>
              <w:jc w:val="both"/>
              <w:rPr>
                <w:rFonts w:ascii="Arial" w:hAnsi="Arial" w:cs="Arial"/>
                <w:b/>
                <w:bCs/>
                <w:sz w:val="18"/>
                <w:szCs w:val="18"/>
                <w:highlight w:val="yellow"/>
              </w:rPr>
            </w:pPr>
            <w:r>
              <w:rPr>
                <w:rFonts w:ascii="Arial" w:hAnsi="Arial" w:cs="Arial"/>
                <w:b/>
                <w:sz w:val="18"/>
                <w:szCs w:val="18"/>
              </w:rPr>
              <w:t>1. Nombre, Denominación y/o Razón social.</w:t>
            </w:r>
          </w:p>
        </w:tc>
      </w:tr>
      <w:tr w:rsidR="00940A25" w:rsidTr="00940A25">
        <w:trPr>
          <w:trHeight w:val="20"/>
        </w:trPr>
        <w:tc>
          <w:tcPr>
            <w:tcW w:w="2835" w:type="dxa"/>
            <w:tcBorders>
              <w:top w:val="single" w:sz="4" w:space="0" w:color="auto"/>
              <w:left w:val="nil"/>
              <w:bottom w:val="nil"/>
              <w:right w:val="nil"/>
            </w:tcBorders>
            <w:vAlign w:val="center"/>
            <w:hideMark/>
          </w:tcPr>
          <w:p w:rsidR="00940A25" w:rsidRDefault="00940A25">
            <w:pPr>
              <w:spacing w:after="60" w:line="222" w:lineRule="exact"/>
              <w:rPr>
                <w:rFonts w:ascii="Arial" w:hAnsi="Arial" w:cs="Arial"/>
                <w:b/>
                <w:bCs/>
                <w:sz w:val="18"/>
                <w:szCs w:val="18"/>
                <w:highlight w:val="green"/>
              </w:rPr>
            </w:pPr>
            <w:r>
              <w:rPr>
                <w:rFonts w:ascii="Arial" w:hAnsi="Arial" w:cs="Arial"/>
                <w:b/>
                <w:bCs/>
                <w:sz w:val="18"/>
                <w:szCs w:val="18"/>
              </w:rPr>
              <w:t xml:space="preserve">Nombre, </w:t>
            </w:r>
            <w:r>
              <w:rPr>
                <w:rFonts w:ascii="Arial" w:hAnsi="Arial" w:cs="Arial"/>
                <w:b/>
                <w:sz w:val="18"/>
                <w:szCs w:val="18"/>
              </w:rPr>
              <w:t xml:space="preserve">Denominación </w:t>
            </w:r>
            <w:r>
              <w:rPr>
                <w:rFonts w:ascii="Arial" w:hAnsi="Arial" w:cs="Arial"/>
                <w:b/>
                <w:bCs/>
                <w:sz w:val="18"/>
                <w:szCs w:val="18"/>
              </w:rPr>
              <w:t xml:space="preserve">y/o Razón social: </w:t>
            </w:r>
          </w:p>
        </w:tc>
        <w:tc>
          <w:tcPr>
            <w:tcW w:w="5812" w:type="dxa"/>
            <w:tcBorders>
              <w:top w:val="single" w:sz="4" w:space="0" w:color="auto"/>
              <w:left w:val="nil"/>
              <w:bottom w:val="single" w:sz="4" w:space="0" w:color="auto"/>
              <w:right w:val="nil"/>
            </w:tcBorders>
            <w:vAlign w:val="center"/>
          </w:tcPr>
          <w:p w:rsidR="00940A25" w:rsidRDefault="00940A25">
            <w:pPr>
              <w:spacing w:after="60" w:line="222" w:lineRule="exact"/>
              <w:ind w:right="213"/>
              <w:rPr>
                <w:rFonts w:ascii="Arial" w:hAnsi="Arial" w:cs="Arial"/>
                <w:b/>
                <w:bCs/>
                <w:sz w:val="18"/>
                <w:szCs w:val="18"/>
                <w:highlight w:val="green"/>
              </w:rPr>
            </w:pPr>
          </w:p>
        </w:tc>
      </w:tr>
    </w:tbl>
    <w:p w:rsidR="00940A25" w:rsidRDefault="00940A25" w:rsidP="00940A25">
      <w:pPr>
        <w:spacing w:after="60" w:line="222"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60" w:line="222" w:lineRule="exact"/>
              <w:jc w:val="both"/>
              <w:rPr>
                <w:rFonts w:ascii="Arial" w:hAnsi="Arial" w:cs="Arial"/>
                <w:sz w:val="18"/>
                <w:szCs w:val="18"/>
              </w:rPr>
            </w:pPr>
            <w:r>
              <w:rPr>
                <w:rFonts w:ascii="Arial" w:hAnsi="Arial" w:cs="Arial"/>
                <w:b/>
                <w:sz w:val="18"/>
                <w:szCs w:val="18"/>
              </w:rPr>
              <w:t>RFC incluyendo la homoclave</w:t>
            </w:r>
          </w:p>
        </w:tc>
      </w:tr>
      <w:tr w:rsidR="00940A25" w:rsidTr="00940A25">
        <w:trPr>
          <w:trHeight w:val="20"/>
        </w:trPr>
        <w:tc>
          <w:tcPr>
            <w:tcW w:w="8712" w:type="dxa"/>
            <w:tcBorders>
              <w:top w:val="single" w:sz="4" w:space="0" w:color="auto"/>
              <w:left w:val="nil"/>
              <w:bottom w:val="single" w:sz="4" w:space="0" w:color="auto"/>
              <w:right w:val="nil"/>
            </w:tcBorders>
          </w:tcPr>
          <w:p w:rsidR="00940A25" w:rsidRDefault="00940A25">
            <w:pPr>
              <w:spacing w:after="60" w:line="222" w:lineRule="exact"/>
              <w:jc w:val="both"/>
              <w:rPr>
                <w:rFonts w:ascii="Arial" w:hAnsi="Arial" w:cs="Arial"/>
                <w:sz w:val="18"/>
                <w:szCs w:val="18"/>
              </w:rPr>
            </w:pPr>
          </w:p>
          <w:tbl>
            <w:tblPr>
              <w:tblW w:w="3465" w:type="dxa"/>
              <w:tblLayout w:type="fixed"/>
              <w:tblCellMar>
                <w:left w:w="70" w:type="dxa"/>
                <w:right w:w="70" w:type="dxa"/>
              </w:tblCellMar>
              <w:tblLook w:val="04A0" w:firstRow="1" w:lastRow="0" w:firstColumn="1" w:lastColumn="0" w:noHBand="0" w:noVBand="1"/>
            </w:tblPr>
            <w:tblGrid>
              <w:gridCol w:w="310"/>
              <w:gridCol w:w="327"/>
              <w:gridCol w:w="284"/>
              <w:gridCol w:w="283"/>
              <w:gridCol w:w="284"/>
              <w:gridCol w:w="282"/>
              <w:gridCol w:w="283"/>
              <w:gridCol w:w="282"/>
              <w:gridCol w:w="283"/>
              <w:gridCol w:w="282"/>
              <w:gridCol w:w="283"/>
              <w:gridCol w:w="282"/>
            </w:tblGrid>
            <w:tr w:rsidR="00940A25">
              <w:trPr>
                <w:cantSplit/>
              </w:trPr>
              <w:tc>
                <w:tcPr>
                  <w:tcW w:w="310"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7"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28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r>
            <w:tr w:rsidR="00940A25">
              <w:trPr>
                <w:cantSplit/>
              </w:trPr>
              <w:tc>
                <w:tcPr>
                  <w:tcW w:w="3472" w:type="dxa"/>
                  <w:gridSpan w:val="12"/>
                  <w:tcBorders>
                    <w:top w:val="single" w:sz="4" w:space="0" w:color="auto"/>
                    <w:left w:val="nil"/>
                    <w:bottom w:val="nil"/>
                    <w:right w:val="nil"/>
                  </w:tcBorders>
                </w:tcPr>
                <w:p w:rsidR="00940A25" w:rsidRDefault="00940A25">
                  <w:pPr>
                    <w:spacing w:after="60" w:line="222" w:lineRule="exact"/>
                    <w:jc w:val="both"/>
                    <w:rPr>
                      <w:rFonts w:ascii="Arial" w:hAnsi="Arial" w:cs="Arial"/>
                      <w:bCs/>
                      <w:sz w:val="18"/>
                      <w:szCs w:val="18"/>
                    </w:rPr>
                  </w:pPr>
                </w:p>
              </w:tc>
            </w:tr>
          </w:tbl>
          <w:p w:rsidR="00940A25" w:rsidRDefault="00940A25">
            <w:pPr>
              <w:spacing w:after="60" w:line="222" w:lineRule="exact"/>
              <w:jc w:val="both"/>
              <w:rPr>
                <w:rFonts w:ascii="Arial" w:hAnsi="Arial" w:cs="Arial"/>
                <w:sz w:val="18"/>
                <w:szCs w:val="18"/>
              </w:rPr>
            </w:pP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2. Actividad preponderante</w:t>
            </w:r>
          </w:p>
        </w:tc>
      </w:tr>
    </w:tbl>
    <w:p w:rsidR="00940A25" w:rsidRDefault="00940A25" w:rsidP="00940A25">
      <w:pPr>
        <w:spacing w:after="60" w:line="222"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4" w:space="0" w:color="auto"/>
              <w:left w:val="nil"/>
              <w:bottom w:val="single" w:sz="4" w:space="0" w:color="auto"/>
              <w:right w:val="nil"/>
            </w:tcBorders>
            <w:noWrap/>
          </w:tcPr>
          <w:p w:rsidR="00940A25" w:rsidRDefault="00940A25">
            <w:pPr>
              <w:tabs>
                <w:tab w:val="left" w:pos="6606"/>
              </w:tabs>
              <w:spacing w:after="60" w:line="222" w:lineRule="exact"/>
              <w:jc w:val="both"/>
              <w:rPr>
                <w:rFonts w:ascii="Arial" w:hAnsi="Arial" w:cs="Arial"/>
                <w:sz w:val="18"/>
                <w:szCs w:val="18"/>
              </w:rPr>
            </w:pPr>
          </w:p>
        </w:tc>
      </w:tr>
    </w:tbl>
    <w:p w:rsidR="00940A25" w:rsidRDefault="00940A25" w:rsidP="00940A25">
      <w:pPr>
        <w:spacing w:after="60" w:line="222"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975"/>
        <w:gridCol w:w="2678"/>
        <w:gridCol w:w="2062"/>
      </w:tblGrid>
      <w:tr w:rsidR="00940A25" w:rsidTr="00940A25">
        <w:trPr>
          <w:trHeight w:val="20"/>
        </w:trPr>
        <w:tc>
          <w:tcPr>
            <w:tcW w:w="8668" w:type="dxa"/>
            <w:gridSpan w:val="3"/>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3. Domicilio para oír y recibir notificaciones</w:t>
            </w:r>
          </w:p>
        </w:tc>
      </w:tr>
      <w:tr w:rsidR="00940A25" w:rsidTr="00940A25">
        <w:trPr>
          <w:trHeight w:val="20"/>
        </w:trPr>
        <w:tc>
          <w:tcPr>
            <w:tcW w:w="8668" w:type="dxa"/>
            <w:gridSpan w:val="3"/>
            <w:tcBorders>
              <w:top w:val="single" w:sz="4" w:space="0" w:color="auto"/>
              <w:left w:val="nil"/>
              <w:bottom w:val="single" w:sz="4" w:space="0" w:color="auto"/>
              <w:right w:val="nil"/>
            </w:tcBorders>
          </w:tcPr>
          <w:p w:rsidR="00940A25" w:rsidRDefault="00940A25">
            <w:pPr>
              <w:spacing w:after="60" w:line="222" w:lineRule="exact"/>
              <w:jc w:val="both"/>
              <w:rPr>
                <w:rFonts w:ascii="Arial" w:hAnsi="Arial" w:cs="Arial"/>
                <w:sz w:val="18"/>
                <w:szCs w:val="18"/>
              </w:rPr>
            </w:pPr>
          </w:p>
          <w:p w:rsidR="00940A25" w:rsidRDefault="00940A25">
            <w:pPr>
              <w:spacing w:after="60" w:line="222" w:lineRule="exact"/>
              <w:jc w:val="both"/>
              <w:rPr>
                <w:rFonts w:ascii="Arial" w:hAnsi="Arial" w:cs="Arial"/>
                <w:sz w:val="18"/>
                <w:szCs w:val="18"/>
              </w:rPr>
            </w:pPr>
          </w:p>
        </w:tc>
      </w:tr>
      <w:tr w:rsidR="00940A25" w:rsidTr="00940A25">
        <w:trPr>
          <w:trHeight w:val="20"/>
        </w:trPr>
        <w:tc>
          <w:tcPr>
            <w:tcW w:w="8668" w:type="dxa"/>
            <w:gridSpan w:val="3"/>
            <w:tcBorders>
              <w:top w:val="single" w:sz="4" w:space="0" w:color="auto"/>
              <w:left w:val="nil"/>
              <w:bottom w:val="nil"/>
              <w:right w:val="nil"/>
            </w:tcBorders>
            <w:hideMark/>
          </w:tcPr>
          <w:p w:rsidR="00940A25" w:rsidRDefault="00940A25">
            <w:pPr>
              <w:tabs>
                <w:tab w:val="left" w:pos="2556"/>
                <w:tab w:val="left" w:pos="6066"/>
              </w:tabs>
              <w:spacing w:after="60" w:line="222" w:lineRule="exact"/>
              <w:jc w:val="both"/>
              <w:rPr>
                <w:rFonts w:ascii="Arial" w:hAnsi="Arial" w:cs="Arial"/>
                <w:b/>
                <w:sz w:val="18"/>
                <w:szCs w:val="18"/>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940A25" w:rsidTr="00940A25">
        <w:trPr>
          <w:trHeight w:val="20"/>
        </w:trPr>
        <w:tc>
          <w:tcPr>
            <w:tcW w:w="8668" w:type="dxa"/>
            <w:gridSpan w:val="3"/>
            <w:tcBorders>
              <w:top w:val="nil"/>
              <w:left w:val="nil"/>
              <w:bottom w:val="single" w:sz="4" w:space="0" w:color="auto"/>
              <w:right w:val="nil"/>
            </w:tcBorders>
          </w:tcPr>
          <w:p w:rsidR="00940A25" w:rsidRDefault="00940A25">
            <w:pPr>
              <w:spacing w:after="60" w:line="222" w:lineRule="exact"/>
              <w:jc w:val="both"/>
              <w:rPr>
                <w:rFonts w:ascii="Arial" w:hAnsi="Arial" w:cs="Arial"/>
                <w:b/>
                <w:bCs/>
                <w:sz w:val="18"/>
                <w:szCs w:val="18"/>
              </w:rPr>
            </w:pPr>
          </w:p>
        </w:tc>
      </w:tr>
      <w:tr w:rsidR="00940A25" w:rsidTr="00940A25">
        <w:trPr>
          <w:trHeight w:val="20"/>
        </w:trPr>
        <w:tc>
          <w:tcPr>
            <w:tcW w:w="8668" w:type="dxa"/>
            <w:gridSpan w:val="3"/>
            <w:tcBorders>
              <w:top w:val="single" w:sz="4" w:space="0" w:color="auto"/>
              <w:left w:val="nil"/>
              <w:bottom w:val="nil"/>
              <w:right w:val="nil"/>
            </w:tcBorders>
            <w:hideMark/>
          </w:tcPr>
          <w:p w:rsidR="00940A25" w:rsidRDefault="00940A25">
            <w:pPr>
              <w:tabs>
                <w:tab w:val="left" w:pos="1431"/>
                <w:tab w:val="left" w:pos="2646"/>
                <w:tab w:val="left" w:pos="6066"/>
              </w:tabs>
              <w:spacing w:after="60" w:line="222" w:lineRule="exact"/>
              <w:jc w:val="both"/>
              <w:rPr>
                <w:rFonts w:ascii="Arial" w:hAnsi="Arial" w:cs="Arial"/>
                <w:b/>
                <w:sz w:val="18"/>
                <w:szCs w:val="18"/>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940A25" w:rsidTr="00940A25">
        <w:trPr>
          <w:trHeight w:val="20"/>
        </w:trPr>
        <w:tc>
          <w:tcPr>
            <w:tcW w:w="3953" w:type="dxa"/>
            <w:tcBorders>
              <w:top w:val="nil"/>
              <w:left w:val="nil"/>
              <w:bottom w:val="single" w:sz="4" w:space="0" w:color="auto"/>
              <w:right w:val="nil"/>
            </w:tcBorders>
          </w:tcPr>
          <w:p w:rsidR="00940A25" w:rsidRDefault="00940A25">
            <w:pPr>
              <w:spacing w:after="60" w:line="222" w:lineRule="exact"/>
              <w:jc w:val="both"/>
              <w:rPr>
                <w:rFonts w:ascii="Arial" w:hAnsi="Arial" w:cs="Arial"/>
                <w:b/>
                <w:bCs/>
                <w:sz w:val="18"/>
                <w:szCs w:val="18"/>
              </w:rPr>
            </w:pPr>
          </w:p>
        </w:tc>
        <w:tc>
          <w:tcPr>
            <w:tcW w:w="2664" w:type="dxa"/>
            <w:tcBorders>
              <w:top w:val="nil"/>
              <w:left w:val="nil"/>
              <w:bottom w:val="single" w:sz="4" w:space="0" w:color="auto"/>
              <w:right w:val="nil"/>
            </w:tcBorders>
          </w:tcPr>
          <w:p w:rsidR="00940A25" w:rsidRDefault="00940A25">
            <w:pPr>
              <w:spacing w:after="60" w:line="222" w:lineRule="exact"/>
              <w:jc w:val="both"/>
              <w:rPr>
                <w:rFonts w:ascii="Arial" w:hAnsi="Arial" w:cs="Arial"/>
                <w:b/>
                <w:bCs/>
                <w:sz w:val="18"/>
                <w:szCs w:val="18"/>
              </w:rPr>
            </w:pPr>
          </w:p>
        </w:tc>
        <w:tc>
          <w:tcPr>
            <w:tcW w:w="2051" w:type="dxa"/>
            <w:tcBorders>
              <w:top w:val="nil"/>
              <w:left w:val="nil"/>
              <w:bottom w:val="single" w:sz="4" w:space="0" w:color="auto"/>
              <w:right w:val="nil"/>
            </w:tcBorders>
          </w:tcPr>
          <w:p w:rsidR="00940A25" w:rsidRDefault="00940A25">
            <w:pPr>
              <w:spacing w:after="60" w:line="222" w:lineRule="exact"/>
              <w:jc w:val="both"/>
              <w:rPr>
                <w:rFonts w:ascii="Arial" w:hAnsi="Arial" w:cs="Arial"/>
                <w:b/>
                <w:bCs/>
                <w:sz w:val="18"/>
                <w:szCs w:val="18"/>
              </w:rPr>
            </w:pPr>
          </w:p>
        </w:tc>
      </w:tr>
      <w:tr w:rsidR="00940A25" w:rsidTr="00940A25">
        <w:trPr>
          <w:trHeight w:val="20"/>
        </w:trPr>
        <w:tc>
          <w:tcPr>
            <w:tcW w:w="3953" w:type="dxa"/>
            <w:tcBorders>
              <w:top w:val="single" w:sz="4" w:space="0" w:color="auto"/>
              <w:left w:val="nil"/>
              <w:bottom w:val="nil"/>
              <w:right w:val="nil"/>
            </w:tcBorders>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Teléfono</w:t>
            </w:r>
          </w:p>
        </w:tc>
        <w:tc>
          <w:tcPr>
            <w:tcW w:w="2664" w:type="dxa"/>
            <w:tcBorders>
              <w:top w:val="single" w:sz="4" w:space="0" w:color="auto"/>
              <w:left w:val="nil"/>
              <w:bottom w:val="nil"/>
              <w:right w:val="nil"/>
            </w:tcBorders>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Correo electrónico</w:t>
            </w:r>
          </w:p>
        </w:tc>
        <w:tc>
          <w:tcPr>
            <w:tcW w:w="2051" w:type="dxa"/>
            <w:tcBorders>
              <w:top w:val="single" w:sz="4" w:space="0" w:color="auto"/>
              <w:left w:val="nil"/>
              <w:bottom w:val="nil"/>
              <w:right w:val="nil"/>
            </w:tcBorders>
          </w:tcPr>
          <w:p w:rsidR="00940A25" w:rsidRDefault="00940A25">
            <w:pPr>
              <w:spacing w:after="60" w:line="222" w:lineRule="exact"/>
              <w:jc w:val="both"/>
              <w:rPr>
                <w:rFonts w:ascii="Arial" w:hAnsi="Arial" w:cs="Arial"/>
                <w:b/>
                <w:sz w:val="18"/>
                <w:szCs w:val="18"/>
              </w:rPr>
            </w:pPr>
          </w:p>
        </w:tc>
      </w:tr>
    </w:tbl>
    <w:p w:rsidR="00940A25" w:rsidRDefault="00940A25" w:rsidP="00940A25">
      <w:pPr>
        <w:spacing w:after="60" w:line="222" w:lineRule="exact"/>
        <w:ind w:firstLine="288"/>
        <w:jc w:val="both"/>
        <w:rPr>
          <w:rFonts w:ascii="Arial" w:hAnsi="Arial" w:cs="Arial"/>
          <w:sz w:val="18"/>
          <w:szCs w:val="18"/>
        </w:rPr>
      </w:pPr>
    </w:p>
    <w:p w:rsidR="00940A25" w:rsidRDefault="00940A25" w:rsidP="00940A25">
      <w:pPr>
        <w:spacing w:after="60" w:line="222" w:lineRule="exact"/>
        <w:ind w:firstLine="288"/>
        <w:jc w:val="both"/>
        <w:rPr>
          <w:rFonts w:ascii="Arial" w:hAnsi="Arial" w:cs="Arial"/>
          <w:b/>
          <w:sz w:val="18"/>
          <w:szCs w:val="18"/>
        </w:rPr>
      </w:pPr>
      <w:r>
        <w:rPr>
          <w:rFonts w:ascii="Arial" w:hAnsi="Arial" w:cs="Arial"/>
          <w:b/>
          <w:sz w:val="18"/>
          <w:szCs w:val="18"/>
        </w:rPr>
        <w:t>DATOS DEL REPRESENTANTE LEGAL DE LA PERSONA MORAL SOLICITANTE.</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15"/>
        <w:gridCol w:w="3370"/>
        <w:gridCol w:w="314"/>
        <w:gridCol w:w="292"/>
        <w:gridCol w:w="311"/>
        <w:gridCol w:w="312"/>
        <w:gridCol w:w="314"/>
        <w:gridCol w:w="314"/>
        <w:gridCol w:w="314"/>
        <w:gridCol w:w="314"/>
        <w:gridCol w:w="314"/>
        <w:gridCol w:w="314"/>
        <w:gridCol w:w="314"/>
        <w:gridCol w:w="314"/>
        <w:gridCol w:w="314"/>
        <w:gridCol w:w="314"/>
        <w:gridCol w:w="314"/>
        <w:gridCol w:w="338"/>
        <w:gridCol w:w="9"/>
      </w:tblGrid>
      <w:tr w:rsidR="00940A25" w:rsidTr="00940A25">
        <w:trPr>
          <w:gridAfter w:val="1"/>
          <w:wAfter w:w="9" w:type="dxa"/>
          <w:trHeight w:val="20"/>
        </w:trPr>
        <w:tc>
          <w:tcPr>
            <w:tcW w:w="9034" w:type="dxa"/>
            <w:gridSpan w:val="18"/>
            <w:tcBorders>
              <w:top w:val="single" w:sz="4" w:space="0" w:color="auto"/>
              <w:left w:val="single" w:sz="4" w:space="0" w:color="auto"/>
              <w:bottom w:val="single" w:sz="4" w:space="0" w:color="auto"/>
              <w:right w:val="single" w:sz="4" w:space="0" w:color="auto"/>
            </w:tcBorders>
            <w:shd w:val="clear" w:color="auto" w:fill="E0E0E0"/>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4. Datos del representante legal de la persona moral solicitante</w:t>
            </w:r>
          </w:p>
        </w:tc>
      </w:tr>
      <w:tr w:rsidR="00940A25" w:rsidTr="00940A25">
        <w:trPr>
          <w:trHeight w:val="20"/>
        </w:trPr>
        <w:tc>
          <w:tcPr>
            <w:tcW w:w="322" w:type="dxa"/>
            <w:tcBorders>
              <w:top w:val="single" w:sz="4" w:space="0" w:color="auto"/>
              <w:left w:val="nil"/>
              <w:bottom w:val="single" w:sz="4" w:space="0" w:color="auto"/>
              <w:right w:val="nil"/>
            </w:tcBorders>
          </w:tcPr>
          <w:p w:rsidR="00940A25" w:rsidRDefault="00940A25">
            <w:pPr>
              <w:spacing w:after="60" w:line="222" w:lineRule="exact"/>
              <w:jc w:val="both"/>
              <w:rPr>
                <w:rFonts w:ascii="Arial" w:hAnsi="Arial" w:cs="Arial"/>
                <w:b/>
                <w:bCs/>
                <w:sz w:val="18"/>
                <w:szCs w:val="18"/>
              </w:rPr>
            </w:pPr>
          </w:p>
        </w:tc>
        <w:tc>
          <w:tcPr>
            <w:tcW w:w="8721" w:type="dxa"/>
            <w:gridSpan w:val="18"/>
            <w:tcBorders>
              <w:top w:val="single" w:sz="4" w:space="0" w:color="auto"/>
              <w:left w:val="nil"/>
              <w:bottom w:val="single" w:sz="4" w:space="0" w:color="auto"/>
              <w:right w:val="nil"/>
            </w:tcBorders>
          </w:tcPr>
          <w:p w:rsidR="00940A25" w:rsidRDefault="00940A25">
            <w:pPr>
              <w:spacing w:after="60" w:line="222" w:lineRule="exact"/>
              <w:jc w:val="both"/>
              <w:rPr>
                <w:rFonts w:ascii="Arial" w:hAnsi="Arial" w:cs="Arial"/>
                <w:b/>
                <w:bCs/>
                <w:sz w:val="18"/>
                <w:szCs w:val="18"/>
              </w:rPr>
            </w:pPr>
          </w:p>
        </w:tc>
      </w:tr>
      <w:tr w:rsidR="00940A25" w:rsidTr="00940A25">
        <w:trPr>
          <w:trHeight w:val="20"/>
        </w:trPr>
        <w:tc>
          <w:tcPr>
            <w:tcW w:w="322" w:type="dxa"/>
            <w:tcBorders>
              <w:top w:val="single" w:sz="4" w:space="0" w:color="auto"/>
              <w:left w:val="nil"/>
              <w:bottom w:val="nil"/>
              <w:right w:val="nil"/>
            </w:tcBorders>
          </w:tcPr>
          <w:p w:rsidR="00940A25" w:rsidRDefault="00940A25">
            <w:pPr>
              <w:tabs>
                <w:tab w:val="left" w:pos="3186"/>
                <w:tab w:val="left" w:pos="6696"/>
              </w:tabs>
              <w:spacing w:after="60" w:line="222" w:lineRule="exact"/>
              <w:jc w:val="both"/>
              <w:rPr>
                <w:rFonts w:ascii="Arial" w:hAnsi="Arial" w:cs="Arial"/>
                <w:b/>
                <w:sz w:val="18"/>
                <w:szCs w:val="18"/>
              </w:rPr>
            </w:pPr>
          </w:p>
        </w:tc>
        <w:tc>
          <w:tcPr>
            <w:tcW w:w="8721" w:type="dxa"/>
            <w:gridSpan w:val="18"/>
            <w:tcBorders>
              <w:top w:val="single" w:sz="4" w:space="0" w:color="auto"/>
              <w:left w:val="nil"/>
              <w:bottom w:val="nil"/>
              <w:right w:val="nil"/>
            </w:tcBorders>
            <w:hideMark/>
          </w:tcPr>
          <w:p w:rsidR="00940A25" w:rsidRDefault="00940A25">
            <w:pPr>
              <w:tabs>
                <w:tab w:val="left" w:pos="3186"/>
                <w:tab w:val="left" w:pos="6696"/>
              </w:tabs>
              <w:spacing w:after="60" w:line="222"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940A25" w:rsidTr="00940A25">
        <w:trPr>
          <w:trHeight w:val="20"/>
        </w:trPr>
        <w:tc>
          <w:tcPr>
            <w:tcW w:w="322" w:type="dxa"/>
            <w:tcBorders>
              <w:top w:val="nil"/>
              <w:left w:val="nil"/>
              <w:bottom w:val="nil"/>
              <w:right w:val="nil"/>
            </w:tcBorders>
          </w:tcPr>
          <w:p w:rsidR="00940A25" w:rsidRDefault="00940A25">
            <w:pPr>
              <w:spacing w:after="60" w:line="222" w:lineRule="exact"/>
              <w:jc w:val="both"/>
              <w:rPr>
                <w:rFonts w:ascii="Arial" w:hAnsi="Arial" w:cs="Arial"/>
                <w:sz w:val="18"/>
                <w:szCs w:val="18"/>
              </w:rPr>
            </w:pPr>
          </w:p>
        </w:tc>
        <w:tc>
          <w:tcPr>
            <w:tcW w:w="8721" w:type="dxa"/>
            <w:gridSpan w:val="18"/>
            <w:tcBorders>
              <w:top w:val="nil"/>
              <w:left w:val="nil"/>
              <w:bottom w:val="nil"/>
              <w:right w:val="nil"/>
            </w:tcBorders>
          </w:tcPr>
          <w:p w:rsidR="00940A25" w:rsidRDefault="00940A25">
            <w:pPr>
              <w:spacing w:after="60" w:line="222" w:lineRule="exact"/>
              <w:jc w:val="both"/>
              <w:rPr>
                <w:rFonts w:ascii="Arial" w:hAnsi="Arial" w:cs="Arial"/>
                <w:sz w:val="18"/>
                <w:szCs w:val="18"/>
              </w:rPr>
            </w:pPr>
          </w:p>
        </w:tc>
      </w:tr>
      <w:tr w:rsidR="00940A25" w:rsidTr="00940A25">
        <w:trPr>
          <w:gridAfter w:val="2"/>
          <w:wAfter w:w="365" w:type="dxa"/>
          <w:trHeight w:val="20"/>
        </w:trPr>
        <w:tc>
          <w:tcPr>
            <w:tcW w:w="4497" w:type="dxa"/>
            <w:gridSpan w:val="4"/>
            <w:tcBorders>
              <w:top w:val="nil"/>
              <w:left w:val="nil"/>
              <w:bottom w:val="nil"/>
              <w:right w:val="single" w:sz="4" w:space="0" w:color="auto"/>
            </w:tcBorders>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22"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tcPr>
          <w:p w:rsidR="00940A25" w:rsidRDefault="00940A25">
            <w:pPr>
              <w:spacing w:after="60" w:line="222" w:lineRule="exact"/>
              <w:jc w:val="center"/>
              <w:rPr>
                <w:rFonts w:ascii="Arial" w:hAnsi="Arial" w:cs="Arial"/>
                <w:b/>
                <w:sz w:val="18"/>
                <w:szCs w:val="18"/>
              </w:rPr>
            </w:pPr>
          </w:p>
        </w:tc>
      </w:tr>
      <w:tr w:rsidR="00940A25" w:rsidTr="00940A25">
        <w:trPr>
          <w:trHeight w:val="20"/>
        </w:trPr>
        <w:tc>
          <w:tcPr>
            <w:tcW w:w="3868" w:type="dxa"/>
            <w:gridSpan w:val="2"/>
            <w:tcBorders>
              <w:top w:val="nil"/>
              <w:left w:val="nil"/>
              <w:bottom w:val="single" w:sz="4" w:space="0" w:color="auto"/>
              <w:right w:val="nil"/>
            </w:tcBorders>
          </w:tcPr>
          <w:p w:rsidR="00940A25" w:rsidRDefault="00940A25">
            <w:pPr>
              <w:spacing w:after="60" w:line="222" w:lineRule="exact"/>
              <w:jc w:val="both"/>
              <w:rPr>
                <w:rFonts w:ascii="Arial" w:hAnsi="Arial" w:cs="Arial"/>
                <w:sz w:val="18"/>
                <w:szCs w:val="18"/>
              </w:rPr>
            </w:pPr>
          </w:p>
        </w:tc>
        <w:tc>
          <w:tcPr>
            <w:tcW w:w="322" w:type="dxa"/>
            <w:tcBorders>
              <w:top w:val="nil"/>
              <w:left w:val="nil"/>
              <w:bottom w:val="single" w:sz="4" w:space="0" w:color="auto"/>
              <w:right w:val="nil"/>
            </w:tcBorders>
          </w:tcPr>
          <w:p w:rsidR="00940A25" w:rsidRDefault="00940A25">
            <w:pPr>
              <w:spacing w:after="60" w:line="222" w:lineRule="exact"/>
              <w:jc w:val="both"/>
              <w:rPr>
                <w:rFonts w:ascii="Arial" w:hAnsi="Arial" w:cs="Arial"/>
                <w:sz w:val="18"/>
                <w:szCs w:val="18"/>
              </w:rPr>
            </w:pPr>
          </w:p>
        </w:tc>
        <w:tc>
          <w:tcPr>
            <w:tcW w:w="4853" w:type="dxa"/>
            <w:gridSpan w:val="16"/>
            <w:tcBorders>
              <w:top w:val="nil"/>
              <w:left w:val="nil"/>
              <w:bottom w:val="single" w:sz="4" w:space="0" w:color="auto"/>
              <w:right w:val="nil"/>
            </w:tcBorders>
          </w:tcPr>
          <w:p w:rsidR="00940A25" w:rsidRDefault="00940A25">
            <w:pPr>
              <w:spacing w:after="60" w:line="222" w:lineRule="exact"/>
              <w:jc w:val="both"/>
              <w:rPr>
                <w:rFonts w:ascii="Arial" w:hAnsi="Arial" w:cs="Arial"/>
                <w:sz w:val="18"/>
                <w:szCs w:val="18"/>
              </w:rPr>
            </w:pPr>
          </w:p>
        </w:tc>
      </w:tr>
      <w:tr w:rsidR="00940A25" w:rsidTr="00940A25">
        <w:trPr>
          <w:trHeight w:val="20"/>
        </w:trPr>
        <w:tc>
          <w:tcPr>
            <w:tcW w:w="3868" w:type="dxa"/>
            <w:gridSpan w:val="2"/>
            <w:tcBorders>
              <w:top w:val="single" w:sz="4" w:space="0" w:color="auto"/>
              <w:left w:val="nil"/>
              <w:bottom w:val="single" w:sz="4" w:space="0" w:color="auto"/>
              <w:right w:val="nil"/>
            </w:tcBorders>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Teléfono</w:t>
            </w:r>
          </w:p>
        </w:tc>
        <w:tc>
          <w:tcPr>
            <w:tcW w:w="322" w:type="dxa"/>
            <w:tcBorders>
              <w:top w:val="single" w:sz="4" w:space="0" w:color="auto"/>
              <w:left w:val="nil"/>
              <w:bottom w:val="single" w:sz="4" w:space="0" w:color="auto"/>
              <w:right w:val="nil"/>
            </w:tcBorders>
          </w:tcPr>
          <w:p w:rsidR="00940A25" w:rsidRDefault="00940A25">
            <w:pPr>
              <w:spacing w:after="60" w:line="222" w:lineRule="exact"/>
              <w:jc w:val="both"/>
              <w:rPr>
                <w:rFonts w:ascii="Arial" w:hAnsi="Arial" w:cs="Arial"/>
                <w:b/>
                <w:sz w:val="18"/>
                <w:szCs w:val="18"/>
              </w:rPr>
            </w:pPr>
          </w:p>
        </w:tc>
        <w:tc>
          <w:tcPr>
            <w:tcW w:w="4853" w:type="dxa"/>
            <w:gridSpan w:val="16"/>
            <w:tcBorders>
              <w:top w:val="single" w:sz="4" w:space="0" w:color="auto"/>
              <w:left w:val="nil"/>
              <w:bottom w:val="single" w:sz="4" w:space="0" w:color="auto"/>
              <w:right w:val="nil"/>
            </w:tcBorders>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Correo electrónico</w:t>
            </w:r>
          </w:p>
        </w:tc>
      </w:tr>
    </w:tbl>
    <w:p w:rsidR="00940A25" w:rsidRDefault="00940A25" w:rsidP="00940A25">
      <w:pPr>
        <w:spacing w:after="60" w:line="222" w:lineRule="exact"/>
        <w:jc w:val="both"/>
        <w:rPr>
          <w:rFonts w:ascii="Arial" w:hAnsi="Arial" w:cs="Arial"/>
          <w:b/>
          <w:sz w:val="18"/>
          <w:szCs w:val="18"/>
          <w:highlight w:val="yellow"/>
        </w:rPr>
      </w:pPr>
    </w:p>
    <w:p w:rsidR="00940A25" w:rsidRDefault="00940A25" w:rsidP="00940A25">
      <w:pPr>
        <w:spacing w:after="60" w:line="222" w:lineRule="exact"/>
        <w:ind w:firstLine="288"/>
        <w:jc w:val="both"/>
        <w:rPr>
          <w:rFonts w:ascii="Arial" w:hAnsi="Arial" w:cs="Arial"/>
          <w:b/>
          <w:sz w:val="18"/>
          <w:szCs w:val="18"/>
        </w:rPr>
      </w:pPr>
      <w:r>
        <w:rPr>
          <w:rFonts w:ascii="Arial" w:hAnsi="Arial" w:cs="Arial"/>
          <w:b/>
          <w:sz w:val="18"/>
          <w:szCs w:val="18"/>
        </w:rPr>
        <w:t>DATOS DE LAS PERSONA MORAL SOLICITANTE.</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21"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60" w:line="222" w:lineRule="exact"/>
              <w:jc w:val="both"/>
              <w:rPr>
                <w:rFonts w:ascii="Arial" w:hAnsi="Arial" w:cs="Arial"/>
                <w:b/>
                <w:sz w:val="18"/>
                <w:szCs w:val="18"/>
              </w:rPr>
            </w:pPr>
            <w:r>
              <w:rPr>
                <w:rFonts w:ascii="Arial" w:hAnsi="Arial" w:cs="Arial"/>
                <w:b/>
                <w:sz w:val="18"/>
                <w:szCs w:val="18"/>
              </w:rPr>
              <w:t>5. Documentos que acreditan los datos de la persona moral solicitante</w:t>
            </w:r>
          </w:p>
        </w:tc>
      </w:tr>
    </w:tbl>
    <w:p w:rsidR="00940A25" w:rsidRDefault="00940A25" w:rsidP="00940A25">
      <w:pPr>
        <w:spacing w:after="60" w:line="222" w:lineRule="exact"/>
        <w:ind w:firstLine="288"/>
        <w:jc w:val="both"/>
        <w:rPr>
          <w:rFonts w:ascii="Arial" w:hAnsi="Arial" w:cs="Arial"/>
          <w:b/>
          <w:sz w:val="18"/>
          <w:szCs w:val="18"/>
        </w:rPr>
      </w:pPr>
    </w:p>
    <w:tbl>
      <w:tblPr>
        <w:tblW w:w="8775"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8775"/>
      </w:tblGrid>
      <w:tr w:rsidR="00940A25" w:rsidTr="00940A25">
        <w:trPr>
          <w:trHeight w:val="20"/>
        </w:trPr>
        <w:tc>
          <w:tcPr>
            <w:tcW w:w="8769" w:type="dxa"/>
            <w:tcBorders>
              <w:top w:val="single" w:sz="4" w:space="0" w:color="auto"/>
              <w:left w:val="single" w:sz="4" w:space="0" w:color="auto"/>
              <w:bottom w:val="single" w:sz="4" w:space="0" w:color="auto"/>
              <w:right w:val="single" w:sz="4" w:space="0" w:color="auto"/>
            </w:tcBorders>
            <w:shd w:val="clear" w:color="auto" w:fill="BFBFBF"/>
            <w:noWrap/>
            <w:hideMark/>
          </w:tcPr>
          <w:p w:rsidR="00940A25" w:rsidRDefault="00940A25">
            <w:pPr>
              <w:spacing w:after="60" w:line="222" w:lineRule="exact"/>
              <w:ind w:firstLine="288"/>
              <w:jc w:val="both"/>
              <w:rPr>
                <w:rFonts w:ascii="Arial" w:hAnsi="Arial" w:cs="Arial"/>
                <w:b/>
                <w:bCs/>
                <w:sz w:val="18"/>
                <w:szCs w:val="18"/>
              </w:rPr>
            </w:pPr>
            <w:r>
              <w:rPr>
                <w:rFonts w:ascii="Arial" w:hAnsi="Arial" w:cs="Arial"/>
                <w:b/>
                <w:bCs/>
                <w:sz w:val="18"/>
                <w:szCs w:val="18"/>
              </w:rPr>
              <w:t>5.1 Acta constitutiva de la persona moral solicitante.</w:t>
            </w:r>
          </w:p>
        </w:tc>
      </w:tr>
    </w:tbl>
    <w:p w:rsidR="00940A25" w:rsidRDefault="00940A25" w:rsidP="00940A25">
      <w:pPr>
        <w:spacing w:after="60" w:line="222" w:lineRule="exact"/>
        <w:ind w:firstLine="288"/>
        <w:jc w:val="both"/>
        <w:rPr>
          <w:rFonts w:ascii="Arial" w:hAnsi="Arial" w:cs="Arial"/>
          <w:b/>
          <w:sz w:val="18"/>
          <w:szCs w:val="18"/>
        </w:rPr>
      </w:pPr>
    </w:p>
    <w:tbl>
      <w:tblPr>
        <w:tblW w:w="879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99"/>
        <w:gridCol w:w="3796"/>
        <w:gridCol w:w="283"/>
        <w:gridCol w:w="383"/>
        <w:gridCol w:w="3807"/>
        <w:gridCol w:w="22"/>
      </w:tblGrid>
      <w:tr w:rsidR="00940A25" w:rsidTr="00940A25">
        <w:trPr>
          <w:gridAfter w:val="1"/>
          <w:wAfter w:w="22" w:type="dxa"/>
          <w:trHeight w:val="20"/>
        </w:trPr>
        <w:tc>
          <w:tcPr>
            <w:tcW w:w="4962" w:type="dxa"/>
            <w:gridSpan w:val="4"/>
            <w:tcBorders>
              <w:top w:val="single" w:sz="4" w:space="0" w:color="auto"/>
              <w:left w:val="nil"/>
              <w:bottom w:val="nil"/>
              <w:right w:val="nil"/>
            </w:tcBorders>
            <w:vAlign w:val="center"/>
          </w:tcPr>
          <w:p w:rsidR="00940A25" w:rsidRDefault="00940A25">
            <w:pPr>
              <w:spacing w:after="60" w:line="222" w:lineRule="exact"/>
              <w:jc w:val="both"/>
              <w:rPr>
                <w:rFonts w:ascii="Arial" w:hAnsi="Arial" w:cs="Arial"/>
                <w:b/>
                <w:sz w:val="18"/>
                <w:szCs w:val="18"/>
              </w:rPr>
            </w:pPr>
          </w:p>
          <w:p w:rsidR="00940A25" w:rsidRDefault="00940A25">
            <w:pPr>
              <w:spacing w:after="60" w:line="222" w:lineRule="exact"/>
              <w:jc w:val="both"/>
              <w:rPr>
                <w:rFonts w:ascii="Arial" w:hAnsi="Arial" w:cs="Arial"/>
                <w:b/>
                <w:sz w:val="18"/>
                <w:szCs w:val="18"/>
              </w:rPr>
            </w:pPr>
            <w:r>
              <w:rPr>
                <w:rFonts w:ascii="Arial" w:hAnsi="Arial" w:cs="Arial"/>
                <w:b/>
                <w:sz w:val="18"/>
                <w:szCs w:val="18"/>
              </w:rPr>
              <w:t xml:space="preserve">Número del instrumento notarial </w:t>
            </w:r>
          </w:p>
        </w:tc>
        <w:tc>
          <w:tcPr>
            <w:tcW w:w="3807" w:type="dxa"/>
            <w:tcBorders>
              <w:top w:val="single" w:sz="4" w:space="0" w:color="auto"/>
              <w:left w:val="nil"/>
              <w:bottom w:val="nil"/>
              <w:right w:val="nil"/>
            </w:tcBorders>
            <w:vAlign w:val="center"/>
          </w:tcPr>
          <w:p w:rsidR="00940A25" w:rsidRDefault="00940A25">
            <w:pPr>
              <w:spacing w:after="60" w:line="222" w:lineRule="exact"/>
              <w:jc w:val="both"/>
              <w:rPr>
                <w:rFonts w:ascii="Arial" w:hAnsi="Arial" w:cs="Arial"/>
                <w:b/>
                <w:sz w:val="18"/>
                <w:szCs w:val="18"/>
              </w:rPr>
            </w:pPr>
          </w:p>
          <w:p w:rsidR="00940A25" w:rsidRDefault="00940A25">
            <w:pPr>
              <w:spacing w:after="60" w:line="222" w:lineRule="exact"/>
              <w:jc w:val="both"/>
              <w:rPr>
                <w:rFonts w:ascii="Arial" w:hAnsi="Arial" w:cs="Arial"/>
                <w:b/>
                <w:sz w:val="18"/>
                <w:szCs w:val="18"/>
              </w:rPr>
            </w:pPr>
            <w:r>
              <w:rPr>
                <w:rFonts w:ascii="Arial" w:hAnsi="Arial" w:cs="Arial"/>
                <w:b/>
                <w:sz w:val="18"/>
                <w:szCs w:val="18"/>
              </w:rPr>
              <w:t>Fecha</w:t>
            </w:r>
          </w:p>
        </w:tc>
      </w:tr>
      <w:tr w:rsidR="00940A25" w:rsidTr="00940A25">
        <w:trPr>
          <w:gridAfter w:val="1"/>
          <w:wAfter w:w="22" w:type="dxa"/>
          <w:trHeight w:val="20"/>
        </w:trPr>
        <w:tc>
          <w:tcPr>
            <w:tcW w:w="4962" w:type="dxa"/>
            <w:gridSpan w:val="4"/>
            <w:tcBorders>
              <w:top w:val="nil"/>
              <w:left w:val="nil"/>
              <w:bottom w:val="single" w:sz="4" w:space="0" w:color="auto"/>
              <w:right w:val="nil"/>
            </w:tcBorders>
            <w:vAlign w:val="center"/>
          </w:tcPr>
          <w:p w:rsidR="00940A25" w:rsidRDefault="00940A25">
            <w:pPr>
              <w:spacing w:after="60" w:line="222" w:lineRule="exact"/>
              <w:jc w:val="both"/>
              <w:rPr>
                <w:rFonts w:ascii="Arial" w:hAnsi="Arial" w:cs="Arial"/>
                <w:b/>
                <w:sz w:val="18"/>
                <w:szCs w:val="18"/>
              </w:rPr>
            </w:pPr>
          </w:p>
        </w:tc>
        <w:tc>
          <w:tcPr>
            <w:tcW w:w="3807" w:type="dxa"/>
            <w:tcBorders>
              <w:top w:val="nil"/>
              <w:left w:val="nil"/>
              <w:bottom w:val="single" w:sz="4" w:space="0" w:color="auto"/>
              <w:right w:val="nil"/>
            </w:tcBorders>
            <w:vAlign w:val="center"/>
          </w:tcPr>
          <w:p w:rsidR="00940A25" w:rsidRDefault="00940A25">
            <w:pPr>
              <w:spacing w:after="60" w:line="222" w:lineRule="exact"/>
              <w:jc w:val="both"/>
              <w:rPr>
                <w:rFonts w:ascii="Arial" w:hAnsi="Arial" w:cs="Arial"/>
                <w:b/>
                <w:sz w:val="18"/>
                <w:szCs w:val="18"/>
              </w:rPr>
            </w:pPr>
          </w:p>
        </w:tc>
      </w:tr>
      <w:tr w:rsidR="00940A25" w:rsidTr="00940A25">
        <w:trPr>
          <w:gridAfter w:val="1"/>
          <w:wAfter w:w="22" w:type="dxa"/>
          <w:trHeight w:val="20"/>
        </w:trPr>
        <w:tc>
          <w:tcPr>
            <w:tcW w:w="4962" w:type="dxa"/>
            <w:gridSpan w:val="4"/>
            <w:tcBorders>
              <w:top w:val="single" w:sz="4" w:space="0" w:color="auto"/>
              <w:left w:val="nil"/>
              <w:bottom w:val="nil"/>
              <w:right w:val="nil"/>
            </w:tcBorders>
            <w:hideMark/>
          </w:tcPr>
          <w:p w:rsidR="00940A25" w:rsidRDefault="00940A25">
            <w:pPr>
              <w:spacing w:after="60" w:line="222" w:lineRule="exact"/>
              <w:ind w:left="298"/>
              <w:jc w:val="both"/>
              <w:rPr>
                <w:rFonts w:ascii="Arial" w:hAnsi="Arial" w:cs="Arial"/>
                <w:b/>
                <w:sz w:val="18"/>
                <w:szCs w:val="18"/>
              </w:rPr>
            </w:pPr>
            <w:r>
              <w:rPr>
                <w:rFonts w:ascii="Arial" w:hAnsi="Arial" w:cs="Arial"/>
                <w:b/>
                <w:sz w:val="18"/>
                <w:szCs w:val="18"/>
              </w:rPr>
              <w:t>Nombre y número del Notario o Corredor Público</w:t>
            </w:r>
          </w:p>
        </w:tc>
        <w:tc>
          <w:tcPr>
            <w:tcW w:w="3807" w:type="dxa"/>
            <w:tcBorders>
              <w:top w:val="single" w:sz="4" w:space="0" w:color="auto"/>
              <w:left w:val="nil"/>
              <w:bottom w:val="nil"/>
              <w:right w:val="nil"/>
            </w:tcBorders>
            <w:vAlign w:val="center"/>
          </w:tcPr>
          <w:p w:rsidR="00940A25" w:rsidRDefault="00940A25">
            <w:pPr>
              <w:spacing w:after="60" w:line="222" w:lineRule="exact"/>
              <w:jc w:val="both"/>
              <w:rPr>
                <w:rFonts w:ascii="Arial" w:hAnsi="Arial" w:cs="Arial"/>
                <w:b/>
                <w:sz w:val="18"/>
                <w:szCs w:val="18"/>
              </w:rPr>
            </w:pPr>
            <w:r>
              <w:rPr>
                <w:rFonts w:ascii="Arial" w:hAnsi="Arial" w:cs="Arial"/>
                <w:b/>
                <w:sz w:val="18"/>
                <w:szCs w:val="18"/>
              </w:rPr>
              <w:t>Entidad Federativa</w:t>
            </w:r>
          </w:p>
          <w:p w:rsidR="00940A25" w:rsidRDefault="00940A25">
            <w:pPr>
              <w:spacing w:after="60" w:line="222" w:lineRule="exact"/>
              <w:jc w:val="both"/>
              <w:rPr>
                <w:rFonts w:ascii="Arial" w:hAnsi="Arial" w:cs="Arial"/>
                <w:b/>
                <w:sz w:val="18"/>
                <w:szCs w:val="18"/>
              </w:rPr>
            </w:pPr>
          </w:p>
        </w:tc>
      </w:tr>
      <w:tr w:rsidR="00940A25" w:rsidTr="00940A25">
        <w:trPr>
          <w:gridAfter w:val="1"/>
          <w:wAfter w:w="22" w:type="dxa"/>
          <w:trHeight w:val="20"/>
        </w:trPr>
        <w:tc>
          <w:tcPr>
            <w:tcW w:w="8769" w:type="dxa"/>
            <w:gridSpan w:val="5"/>
            <w:tcBorders>
              <w:top w:val="single" w:sz="4" w:space="0" w:color="auto"/>
              <w:left w:val="single" w:sz="4" w:space="0" w:color="auto"/>
              <w:bottom w:val="single" w:sz="4" w:space="0" w:color="auto"/>
              <w:right w:val="single" w:sz="4" w:space="0" w:color="auto"/>
            </w:tcBorders>
            <w:shd w:val="clear" w:color="auto" w:fill="BFBFBF"/>
            <w:noWrap/>
            <w:hideMark/>
          </w:tcPr>
          <w:p w:rsidR="00940A25" w:rsidRDefault="00940A25">
            <w:pPr>
              <w:spacing w:after="60" w:line="216" w:lineRule="exact"/>
              <w:jc w:val="both"/>
              <w:rPr>
                <w:rFonts w:ascii="Arial" w:hAnsi="Arial" w:cs="Arial"/>
                <w:b/>
                <w:sz w:val="18"/>
                <w:szCs w:val="18"/>
              </w:rPr>
            </w:pPr>
            <w:r>
              <w:rPr>
                <w:rFonts w:ascii="Arial" w:hAnsi="Arial" w:cs="Arial"/>
                <w:b/>
                <w:bCs/>
                <w:sz w:val="18"/>
                <w:szCs w:val="18"/>
              </w:rPr>
              <w:t>5.2 Modificación (es) al acta constitutiva.</w:t>
            </w:r>
          </w:p>
        </w:tc>
      </w:tr>
      <w:tr w:rsidR="00940A25" w:rsidTr="00940A25">
        <w:trPr>
          <w:trHeight w:val="20"/>
        </w:trPr>
        <w:tc>
          <w:tcPr>
            <w:tcW w:w="4296" w:type="dxa"/>
            <w:gridSpan w:val="2"/>
            <w:tcBorders>
              <w:top w:val="nil"/>
              <w:left w:val="nil"/>
              <w:bottom w:val="nil"/>
              <w:right w:val="nil"/>
            </w:tcBorders>
            <w:noWrap/>
            <w:tcMar>
              <w:top w:w="28" w:type="dxa"/>
              <w:left w:w="43" w:type="dxa"/>
              <w:bottom w:w="28" w:type="dxa"/>
              <w:right w:w="43" w:type="dxa"/>
            </w:tcMar>
            <w:vAlign w:val="center"/>
          </w:tcPr>
          <w:p w:rsidR="00940A25" w:rsidRDefault="00940A25">
            <w:pPr>
              <w:spacing w:after="60" w:line="216" w:lineRule="exact"/>
              <w:jc w:val="both"/>
              <w:rPr>
                <w:rFonts w:ascii="Arial" w:hAnsi="Arial" w:cs="Arial"/>
                <w:b/>
                <w:sz w:val="18"/>
                <w:szCs w:val="18"/>
              </w:rPr>
            </w:pPr>
          </w:p>
        </w:tc>
        <w:tc>
          <w:tcPr>
            <w:tcW w:w="283" w:type="dxa"/>
            <w:tcBorders>
              <w:top w:val="nil"/>
              <w:left w:val="nil"/>
              <w:bottom w:val="nil"/>
              <w:right w:val="nil"/>
            </w:tcBorders>
            <w:tcMar>
              <w:top w:w="28" w:type="dxa"/>
              <w:left w:w="43" w:type="dxa"/>
              <w:bottom w:w="28" w:type="dxa"/>
              <w:right w:w="43" w:type="dxa"/>
            </w:tcMar>
          </w:tcPr>
          <w:p w:rsidR="00940A25" w:rsidRDefault="00940A25">
            <w:pPr>
              <w:spacing w:after="60" w:line="216" w:lineRule="exact"/>
              <w:jc w:val="both"/>
              <w:rPr>
                <w:rFonts w:ascii="Arial" w:hAnsi="Arial" w:cs="Arial"/>
                <w:b/>
                <w:sz w:val="18"/>
                <w:szCs w:val="18"/>
              </w:rPr>
            </w:pPr>
          </w:p>
        </w:tc>
        <w:tc>
          <w:tcPr>
            <w:tcW w:w="4212" w:type="dxa"/>
            <w:gridSpan w:val="3"/>
            <w:tcBorders>
              <w:top w:val="nil"/>
              <w:left w:val="nil"/>
              <w:bottom w:val="nil"/>
              <w:right w:val="nil"/>
            </w:tcBorders>
            <w:tcMar>
              <w:top w:w="28" w:type="dxa"/>
              <w:left w:w="43" w:type="dxa"/>
              <w:bottom w:w="28" w:type="dxa"/>
              <w:right w:w="43" w:type="dxa"/>
            </w:tcMar>
            <w:vAlign w:val="center"/>
          </w:tcPr>
          <w:p w:rsidR="00940A25" w:rsidRDefault="00940A25">
            <w:pPr>
              <w:spacing w:after="60" w:line="216" w:lineRule="exact"/>
              <w:jc w:val="both"/>
              <w:rPr>
                <w:rFonts w:ascii="Arial" w:hAnsi="Arial" w:cs="Arial"/>
                <w:b/>
                <w:sz w:val="18"/>
                <w:szCs w:val="18"/>
              </w:rPr>
            </w:pPr>
          </w:p>
        </w:tc>
      </w:tr>
      <w:tr w:rsidR="00940A25" w:rsidTr="00940A25">
        <w:trPr>
          <w:trHeight w:val="201"/>
        </w:trPr>
        <w:tc>
          <w:tcPr>
            <w:tcW w:w="500" w:type="dxa"/>
            <w:tcBorders>
              <w:top w:val="single" w:sz="4" w:space="0" w:color="auto"/>
              <w:left w:val="single" w:sz="4" w:space="0" w:color="auto"/>
              <w:bottom w:val="single" w:sz="4" w:space="0" w:color="auto"/>
              <w:right w:val="single" w:sz="4" w:space="0" w:color="auto"/>
            </w:tcBorders>
            <w:noWrap/>
            <w:tcMar>
              <w:top w:w="28" w:type="dxa"/>
              <w:left w:w="43" w:type="dxa"/>
              <w:bottom w:w="28" w:type="dxa"/>
              <w:right w:w="43" w:type="dxa"/>
            </w:tcMar>
          </w:tcPr>
          <w:p w:rsidR="00940A25" w:rsidRDefault="00940A25">
            <w:pPr>
              <w:spacing w:after="60" w:line="216" w:lineRule="exact"/>
              <w:jc w:val="both"/>
              <w:rPr>
                <w:rFonts w:ascii="Arial" w:hAnsi="Arial" w:cs="Arial"/>
                <w:b/>
                <w:sz w:val="18"/>
                <w:szCs w:val="18"/>
              </w:rPr>
            </w:pPr>
          </w:p>
        </w:tc>
        <w:tc>
          <w:tcPr>
            <w:tcW w:w="8291" w:type="dxa"/>
            <w:gridSpan w:val="5"/>
            <w:tcBorders>
              <w:top w:val="nil"/>
              <w:left w:val="single" w:sz="4" w:space="0" w:color="auto"/>
              <w:bottom w:val="nil"/>
              <w:right w:val="nil"/>
            </w:tcBorders>
            <w:tcMar>
              <w:top w:w="28" w:type="dxa"/>
              <w:left w:w="43" w:type="dxa"/>
              <w:bottom w:w="28" w:type="dxa"/>
              <w:right w:w="43" w:type="dxa"/>
            </w:tcMa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 xml:space="preserve">NO APLICA. </w:t>
            </w:r>
          </w:p>
        </w:tc>
      </w:tr>
      <w:tr w:rsidR="00940A25" w:rsidTr="00940A25">
        <w:trPr>
          <w:trHeight w:val="405"/>
        </w:trPr>
        <w:tc>
          <w:tcPr>
            <w:tcW w:w="8791" w:type="dxa"/>
            <w:gridSpan w:val="6"/>
            <w:tcBorders>
              <w:top w:val="nil"/>
              <w:left w:val="nil"/>
              <w:bottom w:val="nil"/>
              <w:right w:val="nil"/>
            </w:tcBorders>
            <w:noWrap/>
            <w:tcMar>
              <w:top w:w="28" w:type="dxa"/>
              <w:left w:w="43" w:type="dxa"/>
              <w:bottom w:w="28" w:type="dxa"/>
              <w:right w:w="43" w:type="dxa"/>
            </w:tcMar>
            <w:vAlign w:val="center"/>
          </w:tcPr>
          <w:p w:rsidR="00940A25" w:rsidRDefault="00940A25">
            <w:pPr>
              <w:spacing w:after="60" w:line="216" w:lineRule="exact"/>
              <w:jc w:val="both"/>
              <w:rPr>
                <w:rFonts w:ascii="Arial" w:hAnsi="Arial" w:cs="Arial"/>
                <w:b/>
                <w:sz w:val="18"/>
                <w:szCs w:val="18"/>
              </w:rPr>
            </w:pPr>
          </w:p>
          <w:p w:rsidR="00940A25" w:rsidRDefault="00940A25">
            <w:pPr>
              <w:spacing w:after="60" w:line="216" w:lineRule="exact"/>
              <w:jc w:val="both"/>
              <w:rPr>
                <w:rFonts w:ascii="Arial" w:hAnsi="Arial" w:cs="Arial"/>
                <w:b/>
                <w:sz w:val="18"/>
                <w:szCs w:val="18"/>
              </w:rPr>
            </w:pPr>
            <w:r>
              <w:rPr>
                <w:rFonts w:ascii="Arial" w:hAnsi="Arial" w:cs="Arial"/>
                <w:b/>
                <w:sz w:val="18"/>
                <w:szCs w:val="18"/>
              </w:rPr>
              <w:t>En caso contrario, favor de indicar las últimas dos modificaciones:</w:t>
            </w:r>
          </w:p>
        </w:tc>
      </w:tr>
      <w:tr w:rsidR="00940A25" w:rsidTr="00940A25">
        <w:trPr>
          <w:gridAfter w:val="1"/>
          <w:wAfter w:w="22" w:type="dxa"/>
          <w:trHeight w:val="20"/>
        </w:trPr>
        <w:tc>
          <w:tcPr>
            <w:tcW w:w="4962" w:type="dxa"/>
            <w:gridSpan w:val="4"/>
            <w:tcBorders>
              <w:top w:val="nil"/>
              <w:left w:val="nil"/>
              <w:bottom w:val="nil"/>
              <w:right w:val="nil"/>
            </w:tcBorders>
            <w:noWrap/>
            <w:vAlign w:val="center"/>
            <w:hideMark/>
          </w:tcPr>
          <w:p w:rsidR="00940A25" w:rsidRDefault="00940A25">
            <w:pPr>
              <w:spacing w:after="60" w:line="216" w:lineRule="exact"/>
              <w:ind w:left="288"/>
              <w:jc w:val="both"/>
              <w:rPr>
                <w:rFonts w:ascii="Arial" w:hAnsi="Arial" w:cs="Arial"/>
                <w:b/>
                <w:sz w:val="18"/>
                <w:szCs w:val="18"/>
              </w:rPr>
            </w:pPr>
            <w:r>
              <w:rPr>
                <w:rFonts w:ascii="Arial" w:hAnsi="Arial" w:cs="Arial"/>
                <w:b/>
                <w:sz w:val="18"/>
                <w:szCs w:val="18"/>
              </w:rPr>
              <w:t>5.2.1 Modificación al acta constitutiva.</w:t>
            </w:r>
          </w:p>
        </w:tc>
        <w:tc>
          <w:tcPr>
            <w:tcW w:w="3807" w:type="dxa"/>
            <w:tcBorders>
              <w:top w:val="nil"/>
              <w:left w:val="nil"/>
              <w:bottom w:val="nil"/>
              <w:right w:val="nil"/>
            </w:tcBorders>
            <w:vAlign w:val="cente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5.2.2 Modificación al acta constitutiva.</w:t>
            </w:r>
          </w:p>
        </w:tc>
      </w:tr>
      <w:tr w:rsidR="00940A25" w:rsidTr="00940A25">
        <w:trPr>
          <w:gridAfter w:val="1"/>
          <w:wAfter w:w="22" w:type="dxa"/>
          <w:trHeight w:val="20"/>
        </w:trPr>
        <w:tc>
          <w:tcPr>
            <w:tcW w:w="4962" w:type="dxa"/>
            <w:gridSpan w:val="4"/>
            <w:tcBorders>
              <w:top w:val="nil"/>
              <w:left w:val="nil"/>
              <w:bottom w:val="nil"/>
              <w:right w:val="nil"/>
            </w:tcBorders>
            <w:vAlign w:val="center"/>
          </w:tcPr>
          <w:p w:rsidR="00940A25" w:rsidRDefault="00940A25">
            <w:pPr>
              <w:spacing w:after="60" w:line="216" w:lineRule="exact"/>
              <w:jc w:val="both"/>
              <w:rPr>
                <w:rFonts w:ascii="Arial" w:hAnsi="Arial" w:cs="Arial"/>
                <w:b/>
                <w:sz w:val="18"/>
                <w:szCs w:val="18"/>
              </w:rPr>
            </w:pPr>
          </w:p>
        </w:tc>
        <w:tc>
          <w:tcPr>
            <w:tcW w:w="3807" w:type="dxa"/>
            <w:tcBorders>
              <w:top w:val="nil"/>
              <w:left w:val="nil"/>
              <w:bottom w:val="nil"/>
              <w:right w:val="nil"/>
            </w:tcBorders>
            <w:vAlign w:val="center"/>
          </w:tcPr>
          <w:p w:rsidR="00940A25" w:rsidRDefault="00940A25">
            <w:pPr>
              <w:spacing w:after="60" w:line="216" w:lineRule="exact"/>
              <w:jc w:val="both"/>
              <w:rPr>
                <w:rFonts w:ascii="Arial" w:hAnsi="Arial" w:cs="Arial"/>
                <w:b/>
                <w:sz w:val="18"/>
                <w:szCs w:val="18"/>
              </w:rPr>
            </w:pPr>
          </w:p>
        </w:tc>
      </w:tr>
      <w:tr w:rsidR="00940A25" w:rsidTr="00940A25">
        <w:trPr>
          <w:gridAfter w:val="1"/>
          <w:wAfter w:w="22" w:type="dxa"/>
          <w:trHeight w:val="20"/>
        </w:trPr>
        <w:tc>
          <w:tcPr>
            <w:tcW w:w="4962" w:type="dxa"/>
            <w:gridSpan w:val="4"/>
            <w:tcBorders>
              <w:top w:val="nil"/>
              <w:left w:val="nil"/>
              <w:bottom w:val="nil"/>
              <w:right w:val="nil"/>
            </w:tcBorders>
            <w:vAlign w:val="center"/>
            <w:hideMark/>
          </w:tcPr>
          <w:p w:rsidR="00940A25" w:rsidRDefault="00940A25">
            <w:pPr>
              <w:spacing w:after="60" w:line="216" w:lineRule="exact"/>
              <w:ind w:left="288"/>
              <w:jc w:val="both"/>
              <w:rPr>
                <w:rFonts w:ascii="Arial" w:hAnsi="Arial" w:cs="Arial"/>
                <w:b/>
                <w:sz w:val="18"/>
                <w:szCs w:val="18"/>
              </w:rPr>
            </w:pPr>
            <w:r>
              <w:rPr>
                <w:rFonts w:ascii="Arial" w:hAnsi="Arial" w:cs="Arial"/>
                <w:b/>
                <w:sz w:val="18"/>
                <w:szCs w:val="18"/>
              </w:rPr>
              <w:t>Número del instrumento notarial o póliza mercantil</w:t>
            </w:r>
          </w:p>
        </w:tc>
        <w:tc>
          <w:tcPr>
            <w:tcW w:w="3807" w:type="dxa"/>
            <w:tcBorders>
              <w:top w:val="nil"/>
              <w:left w:val="nil"/>
              <w:bottom w:val="nil"/>
              <w:right w:val="nil"/>
            </w:tcBorders>
            <w:vAlign w:val="cente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Número del instrumento notarial o póliza mercantil</w:t>
            </w:r>
          </w:p>
        </w:tc>
      </w:tr>
      <w:tr w:rsidR="00940A25" w:rsidTr="00940A25">
        <w:trPr>
          <w:gridAfter w:val="1"/>
          <w:wAfter w:w="22" w:type="dxa"/>
          <w:trHeight w:val="20"/>
        </w:trPr>
        <w:tc>
          <w:tcPr>
            <w:tcW w:w="4962" w:type="dxa"/>
            <w:gridSpan w:val="4"/>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c>
          <w:tcPr>
            <w:tcW w:w="3807" w:type="dxa"/>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r>
      <w:tr w:rsidR="00940A25" w:rsidTr="00940A25">
        <w:trPr>
          <w:gridAfter w:val="1"/>
          <w:wAfter w:w="22" w:type="dxa"/>
          <w:trHeight w:val="20"/>
        </w:trPr>
        <w:tc>
          <w:tcPr>
            <w:tcW w:w="4962" w:type="dxa"/>
            <w:gridSpan w:val="4"/>
            <w:tcBorders>
              <w:top w:val="single" w:sz="4" w:space="0" w:color="auto"/>
              <w:left w:val="nil"/>
              <w:bottom w:val="nil"/>
              <w:right w:val="nil"/>
            </w:tcBorders>
            <w:vAlign w:val="center"/>
            <w:hideMark/>
          </w:tcPr>
          <w:p w:rsidR="00940A25" w:rsidRDefault="00940A25">
            <w:pPr>
              <w:spacing w:after="60" w:line="216" w:lineRule="exact"/>
              <w:ind w:left="288"/>
              <w:jc w:val="both"/>
              <w:rPr>
                <w:rFonts w:ascii="Arial" w:hAnsi="Arial" w:cs="Arial"/>
                <w:b/>
                <w:sz w:val="18"/>
                <w:szCs w:val="18"/>
              </w:rPr>
            </w:pPr>
            <w:r>
              <w:rPr>
                <w:rFonts w:ascii="Arial" w:hAnsi="Arial" w:cs="Arial"/>
                <w:b/>
                <w:sz w:val="18"/>
                <w:szCs w:val="18"/>
              </w:rPr>
              <w:t>Fecha</w:t>
            </w:r>
          </w:p>
        </w:tc>
        <w:tc>
          <w:tcPr>
            <w:tcW w:w="3807" w:type="dxa"/>
            <w:tcBorders>
              <w:top w:val="single" w:sz="4" w:space="0" w:color="auto"/>
              <w:left w:val="nil"/>
              <w:bottom w:val="nil"/>
              <w:right w:val="nil"/>
            </w:tcBorders>
            <w:vAlign w:val="cente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Fecha</w:t>
            </w:r>
          </w:p>
        </w:tc>
      </w:tr>
      <w:tr w:rsidR="00940A25" w:rsidTr="00940A25">
        <w:trPr>
          <w:gridAfter w:val="1"/>
          <w:wAfter w:w="22" w:type="dxa"/>
          <w:trHeight w:val="20"/>
        </w:trPr>
        <w:tc>
          <w:tcPr>
            <w:tcW w:w="4962" w:type="dxa"/>
            <w:gridSpan w:val="4"/>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c>
          <w:tcPr>
            <w:tcW w:w="3807" w:type="dxa"/>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r>
      <w:tr w:rsidR="00940A25" w:rsidTr="00940A25">
        <w:trPr>
          <w:gridAfter w:val="1"/>
          <w:wAfter w:w="22" w:type="dxa"/>
          <w:trHeight w:val="20"/>
        </w:trPr>
        <w:tc>
          <w:tcPr>
            <w:tcW w:w="4962" w:type="dxa"/>
            <w:gridSpan w:val="4"/>
            <w:tcBorders>
              <w:top w:val="single" w:sz="4" w:space="0" w:color="auto"/>
              <w:left w:val="nil"/>
              <w:bottom w:val="nil"/>
              <w:right w:val="nil"/>
            </w:tcBorders>
            <w:vAlign w:val="center"/>
            <w:hideMark/>
          </w:tcPr>
          <w:p w:rsidR="00940A25" w:rsidRDefault="00940A25">
            <w:pPr>
              <w:spacing w:after="60" w:line="216" w:lineRule="exact"/>
              <w:ind w:left="288"/>
              <w:jc w:val="both"/>
              <w:rPr>
                <w:rFonts w:ascii="Arial" w:hAnsi="Arial" w:cs="Arial"/>
                <w:b/>
                <w:sz w:val="18"/>
                <w:szCs w:val="18"/>
              </w:rPr>
            </w:pPr>
            <w:r>
              <w:rPr>
                <w:rFonts w:ascii="Arial" w:hAnsi="Arial" w:cs="Arial"/>
                <w:b/>
                <w:sz w:val="18"/>
                <w:szCs w:val="18"/>
              </w:rPr>
              <w:t>Nombre y número del Notario o Corredor Público</w:t>
            </w:r>
          </w:p>
        </w:tc>
        <w:tc>
          <w:tcPr>
            <w:tcW w:w="3807" w:type="dxa"/>
            <w:tcBorders>
              <w:top w:val="single" w:sz="4" w:space="0" w:color="auto"/>
              <w:left w:val="nil"/>
              <w:bottom w:val="nil"/>
              <w:right w:val="nil"/>
            </w:tcBorders>
            <w:vAlign w:val="cente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Nombre y número del Notario o Corredor Público</w:t>
            </w:r>
          </w:p>
        </w:tc>
      </w:tr>
      <w:tr w:rsidR="00940A25" w:rsidTr="00940A25">
        <w:trPr>
          <w:gridAfter w:val="1"/>
          <w:wAfter w:w="22" w:type="dxa"/>
          <w:trHeight w:val="20"/>
        </w:trPr>
        <w:tc>
          <w:tcPr>
            <w:tcW w:w="4962" w:type="dxa"/>
            <w:gridSpan w:val="4"/>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c>
          <w:tcPr>
            <w:tcW w:w="3807" w:type="dxa"/>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r>
      <w:tr w:rsidR="00940A25" w:rsidTr="00940A25">
        <w:trPr>
          <w:gridAfter w:val="1"/>
          <w:wAfter w:w="22" w:type="dxa"/>
          <w:trHeight w:val="20"/>
        </w:trPr>
        <w:tc>
          <w:tcPr>
            <w:tcW w:w="4962" w:type="dxa"/>
            <w:gridSpan w:val="4"/>
            <w:tcBorders>
              <w:top w:val="single" w:sz="4" w:space="0" w:color="auto"/>
              <w:left w:val="nil"/>
              <w:bottom w:val="nil"/>
              <w:right w:val="nil"/>
            </w:tcBorders>
            <w:vAlign w:val="center"/>
            <w:hideMark/>
          </w:tcPr>
          <w:p w:rsidR="00940A25" w:rsidRDefault="00940A25">
            <w:pPr>
              <w:spacing w:after="60" w:line="216" w:lineRule="exact"/>
              <w:ind w:left="288"/>
              <w:jc w:val="both"/>
              <w:rPr>
                <w:rFonts w:ascii="Arial" w:hAnsi="Arial" w:cs="Arial"/>
                <w:b/>
                <w:sz w:val="18"/>
                <w:szCs w:val="18"/>
              </w:rPr>
            </w:pPr>
            <w:r>
              <w:rPr>
                <w:rFonts w:ascii="Arial" w:hAnsi="Arial" w:cs="Arial"/>
                <w:b/>
                <w:sz w:val="18"/>
                <w:szCs w:val="18"/>
              </w:rPr>
              <w:t>Entidad Federativa</w:t>
            </w:r>
          </w:p>
        </w:tc>
        <w:tc>
          <w:tcPr>
            <w:tcW w:w="3807" w:type="dxa"/>
            <w:tcBorders>
              <w:top w:val="single" w:sz="4" w:space="0" w:color="auto"/>
              <w:left w:val="nil"/>
              <w:bottom w:val="nil"/>
              <w:right w:val="nil"/>
            </w:tcBorders>
            <w:vAlign w:val="cente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Entidad Federativa</w:t>
            </w:r>
          </w:p>
        </w:tc>
      </w:tr>
      <w:tr w:rsidR="00940A25" w:rsidTr="00940A25">
        <w:trPr>
          <w:gridAfter w:val="1"/>
          <w:wAfter w:w="22" w:type="dxa"/>
          <w:trHeight w:val="20"/>
        </w:trPr>
        <w:tc>
          <w:tcPr>
            <w:tcW w:w="4962" w:type="dxa"/>
            <w:gridSpan w:val="4"/>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c>
          <w:tcPr>
            <w:tcW w:w="3807" w:type="dxa"/>
            <w:tcBorders>
              <w:top w:val="nil"/>
              <w:left w:val="nil"/>
              <w:bottom w:val="single" w:sz="4" w:space="0" w:color="auto"/>
              <w:right w:val="nil"/>
            </w:tcBorders>
            <w:vAlign w:val="center"/>
          </w:tcPr>
          <w:p w:rsidR="00940A25" w:rsidRDefault="00940A25">
            <w:pPr>
              <w:spacing w:after="60" w:line="216" w:lineRule="exact"/>
              <w:jc w:val="both"/>
              <w:rPr>
                <w:rFonts w:ascii="Arial" w:hAnsi="Arial" w:cs="Arial"/>
                <w:b/>
                <w:sz w:val="18"/>
                <w:szCs w:val="18"/>
              </w:rPr>
            </w:pPr>
          </w:p>
        </w:tc>
      </w:tr>
      <w:tr w:rsidR="00940A25" w:rsidTr="00940A25">
        <w:trPr>
          <w:gridAfter w:val="1"/>
          <w:wAfter w:w="22" w:type="dxa"/>
          <w:trHeight w:val="64"/>
        </w:trPr>
        <w:tc>
          <w:tcPr>
            <w:tcW w:w="4962" w:type="dxa"/>
            <w:gridSpan w:val="4"/>
            <w:tcBorders>
              <w:top w:val="single" w:sz="4" w:space="0" w:color="auto"/>
              <w:left w:val="nil"/>
              <w:bottom w:val="nil"/>
              <w:right w:val="nil"/>
            </w:tcBorders>
            <w:vAlign w:val="center"/>
            <w:hideMark/>
          </w:tcPr>
          <w:p w:rsidR="00940A25" w:rsidRDefault="00940A25">
            <w:pPr>
              <w:spacing w:after="60" w:line="216" w:lineRule="exact"/>
              <w:ind w:left="288"/>
              <w:jc w:val="both"/>
              <w:rPr>
                <w:rFonts w:ascii="Arial" w:hAnsi="Arial" w:cs="Arial"/>
                <w:b/>
                <w:sz w:val="18"/>
                <w:szCs w:val="18"/>
              </w:rPr>
            </w:pPr>
            <w:r>
              <w:rPr>
                <w:rFonts w:ascii="Arial" w:hAnsi="Arial" w:cs="Arial"/>
                <w:b/>
                <w:sz w:val="18"/>
                <w:szCs w:val="18"/>
              </w:rPr>
              <w:t>Descripción de la modificación</w:t>
            </w:r>
          </w:p>
        </w:tc>
        <w:tc>
          <w:tcPr>
            <w:tcW w:w="3807" w:type="dxa"/>
            <w:tcBorders>
              <w:top w:val="single" w:sz="4" w:space="0" w:color="auto"/>
              <w:left w:val="nil"/>
              <w:bottom w:val="nil"/>
              <w:right w:val="nil"/>
            </w:tcBorders>
            <w:vAlign w:val="center"/>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Descripción de la modificación</w:t>
            </w:r>
          </w:p>
        </w:tc>
      </w:tr>
    </w:tbl>
    <w:p w:rsidR="00940A25" w:rsidRDefault="00940A25" w:rsidP="00940A25">
      <w:pPr>
        <w:spacing w:after="60" w:line="216" w:lineRule="exact"/>
        <w:ind w:firstLine="288"/>
        <w:jc w:val="both"/>
        <w:rPr>
          <w:rFonts w:ascii="Arial" w:hAnsi="Arial" w:cs="Arial"/>
          <w:b/>
          <w:sz w:val="18"/>
          <w:szCs w:val="18"/>
        </w:rPr>
      </w:pPr>
    </w:p>
    <w:tbl>
      <w:tblPr>
        <w:tblW w:w="8715" w:type="dxa"/>
        <w:tblInd w:w="144" w:type="dxa"/>
        <w:tblBorders>
          <w:top w:val="single" w:sz="4" w:space="0" w:color="auto"/>
          <w:left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8715"/>
      </w:tblGrid>
      <w:tr w:rsidR="00940A25" w:rsidTr="00940A25">
        <w:trPr>
          <w:trHeight w:val="20"/>
        </w:trPr>
        <w:tc>
          <w:tcPr>
            <w:tcW w:w="8791" w:type="dxa"/>
            <w:tcBorders>
              <w:top w:val="single" w:sz="4" w:space="0" w:color="auto"/>
              <w:left w:val="single" w:sz="4" w:space="0" w:color="auto"/>
              <w:bottom w:val="single" w:sz="4" w:space="0" w:color="auto"/>
              <w:right w:val="single" w:sz="4" w:space="0" w:color="auto"/>
            </w:tcBorders>
            <w:shd w:val="clear" w:color="auto" w:fill="BFBFBF"/>
            <w:noWrap/>
            <w:hideMark/>
          </w:tcPr>
          <w:p w:rsidR="00940A25" w:rsidRDefault="00940A25">
            <w:pPr>
              <w:spacing w:after="60" w:line="216" w:lineRule="exact"/>
              <w:jc w:val="both"/>
              <w:rPr>
                <w:rFonts w:ascii="Arial" w:hAnsi="Arial" w:cs="Arial"/>
                <w:b/>
                <w:bCs/>
                <w:sz w:val="18"/>
                <w:szCs w:val="18"/>
              </w:rPr>
            </w:pPr>
            <w:r>
              <w:rPr>
                <w:rFonts w:ascii="Arial" w:hAnsi="Arial" w:cs="Arial"/>
                <w:b/>
                <w:bCs/>
                <w:sz w:val="18"/>
                <w:szCs w:val="18"/>
              </w:rPr>
              <w:t>5.3 Documento con el que se acredita la personalidad de quien firma esta solicitud para realizar actos de administración en representación de la empresa.</w:t>
            </w:r>
          </w:p>
          <w:p w:rsidR="00940A25" w:rsidRDefault="00940A25">
            <w:pPr>
              <w:spacing w:after="60" w:line="216" w:lineRule="exact"/>
              <w:jc w:val="both"/>
              <w:rPr>
                <w:rFonts w:ascii="Arial" w:hAnsi="Arial" w:cs="Arial"/>
                <w:b/>
                <w:bCs/>
                <w:sz w:val="18"/>
                <w:szCs w:val="18"/>
              </w:rPr>
            </w:pPr>
            <w:r>
              <w:rPr>
                <w:rFonts w:ascii="Arial" w:hAnsi="Arial" w:cs="Arial"/>
                <w:b/>
                <w:bCs/>
                <w:sz w:val="18"/>
                <w:szCs w:val="18"/>
              </w:rPr>
              <w:t>* De constar en el acta constitutiva, marque con “X” en el recuadro</w:t>
            </w:r>
          </w:p>
        </w:tc>
      </w:tr>
    </w:tbl>
    <w:p w:rsidR="00940A25" w:rsidRDefault="00940A25" w:rsidP="00940A25">
      <w:pPr>
        <w:spacing w:after="60" w:line="216" w:lineRule="exact"/>
        <w:ind w:firstLine="288"/>
        <w:jc w:val="both"/>
        <w:rPr>
          <w:rFonts w:ascii="Arial" w:hAnsi="Arial" w:cs="Arial"/>
          <w:b/>
          <w:sz w:val="18"/>
          <w:szCs w:val="18"/>
          <w:highlight w:val="yellow"/>
        </w:rPr>
      </w:pP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03"/>
        <w:gridCol w:w="3932"/>
        <w:gridCol w:w="4335"/>
      </w:tblGrid>
      <w:tr w:rsidR="00940A25" w:rsidTr="00940A25">
        <w:trPr>
          <w:trHeight w:val="20"/>
        </w:trPr>
        <w:tc>
          <w:tcPr>
            <w:tcW w:w="403" w:type="dxa"/>
            <w:tcBorders>
              <w:top w:val="single" w:sz="4" w:space="0" w:color="auto"/>
              <w:left w:val="single" w:sz="4" w:space="0" w:color="auto"/>
              <w:bottom w:val="single" w:sz="4" w:space="0" w:color="auto"/>
              <w:right w:val="single" w:sz="4" w:space="0" w:color="auto"/>
            </w:tcBorders>
            <w:noWrap/>
          </w:tcPr>
          <w:p w:rsidR="00940A25" w:rsidRDefault="00940A25">
            <w:pPr>
              <w:spacing w:after="60" w:line="216" w:lineRule="exact"/>
              <w:ind w:firstLine="288"/>
              <w:jc w:val="both"/>
              <w:rPr>
                <w:rFonts w:ascii="Arial" w:hAnsi="Arial" w:cs="Arial"/>
                <w:b/>
                <w:bCs/>
                <w:sz w:val="18"/>
                <w:szCs w:val="18"/>
                <w:highlight w:val="yellow"/>
              </w:rPr>
            </w:pPr>
          </w:p>
        </w:tc>
        <w:tc>
          <w:tcPr>
            <w:tcW w:w="8265" w:type="dxa"/>
            <w:gridSpan w:val="2"/>
            <w:tcBorders>
              <w:top w:val="nil"/>
              <w:left w:val="single" w:sz="4" w:space="0" w:color="auto"/>
              <w:bottom w:val="nil"/>
              <w:right w:val="nil"/>
            </w:tcBorders>
            <w:hideMark/>
          </w:tcPr>
          <w:p w:rsidR="00940A25" w:rsidRDefault="00940A25">
            <w:pPr>
              <w:spacing w:after="60" w:line="216" w:lineRule="exact"/>
              <w:rPr>
                <w:rFonts w:ascii="Arial" w:hAnsi="Arial" w:cs="Arial"/>
                <w:b/>
                <w:bCs/>
                <w:sz w:val="18"/>
                <w:szCs w:val="18"/>
              </w:rPr>
            </w:pPr>
            <w:r>
              <w:rPr>
                <w:rFonts w:ascii="Arial" w:hAnsi="Arial" w:cs="Arial"/>
                <w:b/>
                <w:bCs/>
                <w:sz w:val="18"/>
                <w:szCs w:val="18"/>
              </w:rPr>
              <w:t>Consta en el acta constitutiva.</w:t>
            </w:r>
          </w:p>
        </w:tc>
      </w:tr>
      <w:tr w:rsidR="00940A25" w:rsidTr="00940A25">
        <w:trPr>
          <w:trHeight w:val="20"/>
        </w:trPr>
        <w:tc>
          <w:tcPr>
            <w:tcW w:w="8668" w:type="dxa"/>
            <w:gridSpan w:val="3"/>
            <w:tcBorders>
              <w:top w:val="nil"/>
              <w:left w:val="nil"/>
              <w:bottom w:val="nil"/>
              <w:right w:val="nil"/>
            </w:tcBorders>
          </w:tcPr>
          <w:p w:rsidR="00940A25" w:rsidRDefault="00940A25">
            <w:pPr>
              <w:spacing w:after="60" w:line="216" w:lineRule="exact"/>
              <w:ind w:firstLine="288"/>
              <w:jc w:val="both"/>
              <w:rPr>
                <w:rFonts w:ascii="Arial" w:hAnsi="Arial" w:cs="Arial"/>
                <w:b/>
                <w:bCs/>
                <w:sz w:val="18"/>
                <w:szCs w:val="18"/>
              </w:rPr>
            </w:pPr>
          </w:p>
          <w:p w:rsidR="00940A25" w:rsidRDefault="00940A25">
            <w:pPr>
              <w:spacing w:after="60" w:line="216" w:lineRule="exact"/>
              <w:jc w:val="both"/>
              <w:rPr>
                <w:rFonts w:ascii="Arial" w:hAnsi="Arial" w:cs="Arial"/>
                <w:b/>
                <w:bCs/>
                <w:sz w:val="18"/>
                <w:szCs w:val="18"/>
              </w:rPr>
            </w:pPr>
            <w:r>
              <w:rPr>
                <w:rFonts w:ascii="Arial" w:hAnsi="Arial" w:cs="Arial"/>
                <w:b/>
                <w:bCs/>
                <w:sz w:val="18"/>
                <w:szCs w:val="18"/>
              </w:rPr>
              <w:t>En caso de no constar en el acta constitutiva por favor señale los siguientes datos:</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4335"/>
              <w:gridCol w:w="4335"/>
            </w:tblGrid>
            <w:tr w:rsidR="00940A25">
              <w:trPr>
                <w:trHeight w:val="20"/>
              </w:trPr>
              <w:tc>
                <w:tcPr>
                  <w:tcW w:w="4334" w:type="dxa"/>
                  <w:tcBorders>
                    <w:top w:val="nil"/>
                    <w:left w:val="nil"/>
                    <w:bottom w:val="single" w:sz="4" w:space="0" w:color="auto"/>
                    <w:right w:val="nil"/>
                  </w:tcBorders>
                </w:tcPr>
                <w:p w:rsidR="00940A25" w:rsidRDefault="00940A25">
                  <w:pPr>
                    <w:spacing w:after="60" w:line="216" w:lineRule="exact"/>
                    <w:ind w:firstLine="288"/>
                    <w:jc w:val="both"/>
                    <w:rPr>
                      <w:rFonts w:ascii="Arial" w:hAnsi="Arial" w:cs="Arial"/>
                      <w:b/>
                      <w:sz w:val="18"/>
                      <w:szCs w:val="18"/>
                    </w:rPr>
                  </w:pPr>
                </w:p>
              </w:tc>
              <w:tc>
                <w:tcPr>
                  <w:tcW w:w="4334" w:type="dxa"/>
                  <w:tcBorders>
                    <w:top w:val="nil"/>
                    <w:left w:val="nil"/>
                    <w:bottom w:val="single" w:sz="4" w:space="0" w:color="auto"/>
                    <w:right w:val="nil"/>
                  </w:tcBorders>
                </w:tcPr>
                <w:p w:rsidR="00940A25" w:rsidRDefault="00940A25">
                  <w:pPr>
                    <w:spacing w:after="60" w:line="216" w:lineRule="exact"/>
                    <w:ind w:firstLine="288"/>
                    <w:jc w:val="both"/>
                    <w:rPr>
                      <w:rFonts w:ascii="Arial" w:hAnsi="Arial" w:cs="Arial"/>
                      <w:b/>
                      <w:sz w:val="18"/>
                      <w:szCs w:val="18"/>
                    </w:rPr>
                  </w:pPr>
                </w:p>
              </w:tc>
            </w:tr>
          </w:tbl>
          <w:p w:rsidR="00940A25" w:rsidRDefault="00940A25">
            <w:pPr>
              <w:spacing w:after="60" w:line="216" w:lineRule="exact"/>
              <w:ind w:firstLine="288"/>
              <w:jc w:val="both"/>
              <w:rPr>
                <w:rFonts w:ascii="Arial" w:hAnsi="Arial" w:cs="Arial"/>
                <w:b/>
                <w:sz w:val="18"/>
                <w:szCs w:val="18"/>
              </w:rPr>
            </w:pPr>
          </w:p>
        </w:tc>
      </w:tr>
      <w:tr w:rsidR="00940A25" w:rsidTr="00940A25">
        <w:trPr>
          <w:trHeight w:val="20"/>
        </w:trPr>
        <w:tc>
          <w:tcPr>
            <w:tcW w:w="4334" w:type="dxa"/>
            <w:gridSpan w:val="2"/>
            <w:tcBorders>
              <w:top w:val="nil"/>
              <w:left w:val="nil"/>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Número del instrumento notarial o póliza mercantil</w:t>
            </w:r>
          </w:p>
        </w:tc>
        <w:tc>
          <w:tcPr>
            <w:tcW w:w="4334" w:type="dxa"/>
            <w:tcBorders>
              <w:top w:val="nil"/>
              <w:left w:val="nil"/>
              <w:bottom w:val="nil"/>
              <w:right w:val="nil"/>
            </w:tcBorders>
            <w:hideMark/>
          </w:tcPr>
          <w:p w:rsidR="00940A25" w:rsidRDefault="00940A25">
            <w:pPr>
              <w:spacing w:after="60" w:line="216" w:lineRule="exact"/>
              <w:ind w:firstLine="288"/>
              <w:jc w:val="center"/>
              <w:rPr>
                <w:rFonts w:ascii="Arial" w:hAnsi="Arial" w:cs="Arial"/>
                <w:b/>
                <w:sz w:val="18"/>
                <w:szCs w:val="18"/>
              </w:rPr>
            </w:pPr>
            <w:r>
              <w:rPr>
                <w:rFonts w:ascii="Arial" w:hAnsi="Arial" w:cs="Arial"/>
                <w:b/>
                <w:sz w:val="18"/>
                <w:szCs w:val="18"/>
              </w:rPr>
              <w:t>Fecha</w:t>
            </w:r>
          </w:p>
        </w:tc>
      </w:tr>
      <w:tr w:rsidR="00940A25" w:rsidTr="00940A25">
        <w:trPr>
          <w:trHeight w:val="20"/>
        </w:trPr>
        <w:tc>
          <w:tcPr>
            <w:tcW w:w="4334" w:type="dxa"/>
            <w:gridSpan w:val="2"/>
            <w:tcBorders>
              <w:top w:val="nil"/>
              <w:left w:val="nil"/>
              <w:bottom w:val="single" w:sz="4" w:space="0" w:color="auto"/>
              <w:right w:val="nil"/>
            </w:tcBorders>
          </w:tcPr>
          <w:p w:rsidR="00940A25" w:rsidRDefault="00940A25">
            <w:pPr>
              <w:spacing w:after="60" w:line="216" w:lineRule="exact"/>
              <w:ind w:firstLine="288"/>
              <w:jc w:val="both"/>
              <w:rPr>
                <w:rFonts w:ascii="Arial" w:hAnsi="Arial" w:cs="Arial"/>
                <w:b/>
                <w:sz w:val="18"/>
                <w:szCs w:val="18"/>
              </w:rPr>
            </w:pPr>
          </w:p>
        </w:tc>
        <w:tc>
          <w:tcPr>
            <w:tcW w:w="4334" w:type="dxa"/>
            <w:tcBorders>
              <w:top w:val="nil"/>
              <w:left w:val="nil"/>
              <w:bottom w:val="single" w:sz="4" w:space="0" w:color="auto"/>
              <w:right w:val="nil"/>
            </w:tcBorders>
          </w:tcPr>
          <w:p w:rsidR="00940A25" w:rsidRDefault="00940A25">
            <w:pPr>
              <w:spacing w:after="60" w:line="216" w:lineRule="exact"/>
              <w:ind w:firstLine="288"/>
              <w:jc w:val="both"/>
              <w:rPr>
                <w:rFonts w:ascii="Arial" w:hAnsi="Arial" w:cs="Arial"/>
                <w:b/>
                <w:sz w:val="18"/>
                <w:szCs w:val="18"/>
              </w:rPr>
            </w:pPr>
          </w:p>
        </w:tc>
      </w:tr>
      <w:tr w:rsidR="00940A25" w:rsidTr="00940A25">
        <w:trPr>
          <w:trHeight w:val="20"/>
        </w:trPr>
        <w:tc>
          <w:tcPr>
            <w:tcW w:w="4334" w:type="dxa"/>
            <w:gridSpan w:val="2"/>
            <w:tcBorders>
              <w:top w:val="single" w:sz="4" w:space="0" w:color="auto"/>
              <w:left w:val="nil"/>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Nombre y número del Notario Público o Corredor Público</w:t>
            </w:r>
          </w:p>
        </w:tc>
        <w:tc>
          <w:tcPr>
            <w:tcW w:w="4334" w:type="dxa"/>
            <w:tcBorders>
              <w:top w:val="single" w:sz="4" w:space="0" w:color="auto"/>
              <w:left w:val="nil"/>
              <w:bottom w:val="nil"/>
              <w:right w:val="nil"/>
            </w:tcBorders>
            <w:hideMark/>
          </w:tcPr>
          <w:p w:rsidR="00940A25" w:rsidRDefault="00940A25">
            <w:pPr>
              <w:spacing w:after="60" w:line="216" w:lineRule="exact"/>
              <w:ind w:firstLine="288"/>
              <w:jc w:val="center"/>
              <w:rPr>
                <w:rFonts w:ascii="Arial" w:hAnsi="Arial" w:cs="Arial"/>
                <w:b/>
                <w:sz w:val="18"/>
                <w:szCs w:val="18"/>
              </w:rPr>
            </w:pPr>
            <w:r>
              <w:rPr>
                <w:rFonts w:ascii="Arial" w:hAnsi="Arial" w:cs="Arial"/>
                <w:b/>
                <w:sz w:val="18"/>
                <w:szCs w:val="18"/>
              </w:rPr>
              <w:t>Entidad Federativa</w:t>
            </w:r>
          </w:p>
        </w:tc>
      </w:tr>
    </w:tbl>
    <w:p w:rsidR="00940A25" w:rsidRDefault="00940A25" w:rsidP="00940A25">
      <w:pPr>
        <w:spacing w:after="60" w:line="216" w:lineRule="exact"/>
        <w:ind w:firstLine="288"/>
        <w:jc w:val="both"/>
        <w:rPr>
          <w:rFonts w:ascii="Arial" w:hAnsi="Arial" w:cs="Arial"/>
          <w:sz w:val="18"/>
          <w:szCs w:val="18"/>
        </w:rPr>
      </w:pPr>
    </w:p>
    <w:p w:rsidR="00940A25" w:rsidRDefault="00940A25" w:rsidP="00940A25">
      <w:pPr>
        <w:spacing w:after="60" w:line="216" w:lineRule="exact"/>
        <w:ind w:firstLine="288"/>
        <w:jc w:val="both"/>
        <w:rPr>
          <w:rFonts w:ascii="Arial" w:hAnsi="Arial" w:cs="Arial"/>
          <w:b/>
          <w:sz w:val="18"/>
          <w:szCs w:val="18"/>
        </w:rPr>
      </w:pPr>
      <w:r>
        <w:rPr>
          <w:rFonts w:ascii="Arial" w:hAnsi="Arial" w:cs="Arial"/>
          <w:b/>
          <w:sz w:val="18"/>
          <w:szCs w:val="18"/>
        </w:rPr>
        <w:t>DATOS DE LAS PERSONAS AUTORIZADAS PARA OÍR Y RECIBIR NOTIFICACIONES.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64"/>
        <w:gridCol w:w="627"/>
        <w:gridCol w:w="319"/>
        <w:gridCol w:w="319"/>
        <w:gridCol w:w="320"/>
        <w:gridCol w:w="322"/>
        <w:gridCol w:w="322"/>
        <w:gridCol w:w="322"/>
        <w:gridCol w:w="322"/>
        <w:gridCol w:w="322"/>
        <w:gridCol w:w="322"/>
        <w:gridCol w:w="322"/>
        <w:gridCol w:w="322"/>
        <w:gridCol w:w="322"/>
        <w:gridCol w:w="322"/>
        <w:gridCol w:w="37"/>
        <w:gridCol w:w="9"/>
      </w:tblGrid>
      <w:tr w:rsidR="00940A25" w:rsidTr="00940A25">
        <w:trPr>
          <w:gridAfter w:val="1"/>
          <w:wAfter w:w="9" w:type="dxa"/>
          <w:trHeight w:val="20"/>
        </w:trPr>
        <w:tc>
          <w:tcPr>
            <w:tcW w:w="8712" w:type="dxa"/>
            <w:gridSpan w:val="16"/>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60" w:line="216" w:lineRule="exact"/>
              <w:jc w:val="both"/>
              <w:rPr>
                <w:rFonts w:ascii="Arial" w:hAnsi="Arial" w:cs="Arial"/>
                <w:b/>
                <w:bCs/>
                <w:sz w:val="18"/>
                <w:szCs w:val="18"/>
              </w:rPr>
            </w:pPr>
            <w:r>
              <w:rPr>
                <w:rFonts w:ascii="Arial" w:hAnsi="Arial" w:cs="Arial"/>
                <w:b/>
                <w:bCs/>
                <w:sz w:val="18"/>
                <w:szCs w:val="18"/>
              </w:rPr>
              <w:t>6. Persona autorizada para oír y recibir notificaciones.</w:t>
            </w:r>
          </w:p>
        </w:tc>
      </w:tr>
      <w:tr w:rsidR="00940A25" w:rsidTr="00940A25">
        <w:trPr>
          <w:gridAfter w:val="1"/>
          <w:wAfter w:w="9" w:type="dxa"/>
          <w:trHeight w:val="20"/>
        </w:trPr>
        <w:tc>
          <w:tcPr>
            <w:tcW w:w="8712" w:type="dxa"/>
            <w:gridSpan w:val="16"/>
            <w:tcBorders>
              <w:top w:val="single" w:sz="4" w:space="0" w:color="auto"/>
              <w:left w:val="nil"/>
              <w:bottom w:val="single" w:sz="4" w:space="0" w:color="auto"/>
              <w:right w:val="nil"/>
            </w:tcBorders>
          </w:tcPr>
          <w:p w:rsidR="00940A25" w:rsidRDefault="00940A25">
            <w:pPr>
              <w:spacing w:after="60" w:line="216" w:lineRule="exact"/>
              <w:jc w:val="both"/>
              <w:rPr>
                <w:rFonts w:ascii="Arial" w:hAnsi="Arial" w:cs="Arial"/>
                <w:b/>
                <w:bCs/>
                <w:sz w:val="18"/>
                <w:szCs w:val="18"/>
              </w:rPr>
            </w:pPr>
          </w:p>
        </w:tc>
      </w:tr>
      <w:tr w:rsidR="00940A25" w:rsidTr="00940A25">
        <w:trPr>
          <w:gridAfter w:val="1"/>
          <w:wAfter w:w="9" w:type="dxa"/>
          <w:trHeight w:val="20"/>
        </w:trPr>
        <w:tc>
          <w:tcPr>
            <w:tcW w:w="8712" w:type="dxa"/>
            <w:gridSpan w:val="16"/>
            <w:tcBorders>
              <w:top w:val="single" w:sz="4" w:space="0" w:color="auto"/>
              <w:left w:val="nil"/>
              <w:bottom w:val="nil"/>
              <w:right w:val="nil"/>
            </w:tcBorders>
            <w:hideMark/>
          </w:tcPr>
          <w:p w:rsidR="00940A25" w:rsidRDefault="00940A25">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940A25" w:rsidTr="00940A25">
        <w:trPr>
          <w:gridAfter w:val="1"/>
          <w:wAfter w:w="9" w:type="dxa"/>
          <w:trHeight w:val="20"/>
        </w:trPr>
        <w:tc>
          <w:tcPr>
            <w:tcW w:w="8712" w:type="dxa"/>
            <w:gridSpan w:val="16"/>
            <w:tcBorders>
              <w:top w:val="nil"/>
              <w:left w:val="nil"/>
              <w:bottom w:val="nil"/>
              <w:right w:val="nil"/>
            </w:tcBorders>
          </w:tcPr>
          <w:p w:rsidR="00940A25" w:rsidRDefault="00940A25">
            <w:pPr>
              <w:spacing w:after="60" w:line="216" w:lineRule="exact"/>
              <w:jc w:val="both"/>
              <w:rPr>
                <w:rFonts w:ascii="Arial" w:hAnsi="Arial" w:cs="Arial"/>
                <w:sz w:val="18"/>
                <w:szCs w:val="18"/>
              </w:rPr>
            </w:pPr>
          </w:p>
        </w:tc>
      </w:tr>
      <w:tr w:rsidR="00940A25" w:rsidTr="00940A25">
        <w:trPr>
          <w:gridAfter w:val="2"/>
          <w:wAfter w:w="46" w:type="dxa"/>
          <w:trHeight w:val="20"/>
        </w:trPr>
        <w:tc>
          <w:tcPr>
            <w:tcW w:w="4497" w:type="dxa"/>
            <w:gridSpan w:val="2"/>
            <w:tcBorders>
              <w:top w:val="nil"/>
              <w:left w:val="nil"/>
              <w:bottom w:val="nil"/>
              <w:right w:val="single" w:sz="4" w:space="0" w:color="auto"/>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r>
      <w:tr w:rsidR="00940A25" w:rsidTr="00940A25">
        <w:trPr>
          <w:gridAfter w:val="1"/>
          <w:wAfter w:w="9" w:type="dxa"/>
          <w:trHeight w:val="20"/>
        </w:trPr>
        <w:tc>
          <w:tcPr>
            <w:tcW w:w="3868" w:type="dxa"/>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p>
        </w:tc>
        <w:tc>
          <w:tcPr>
            <w:tcW w:w="4844" w:type="dxa"/>
            <w:gridSpan w:val="15"/>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p>
        </w:tc>
      </w:tr>
      <w:tr w:rsidR="00940A25" w:rsidTr="00940A25">
        <w:trPr>
          <w:gridAfter w:val="1"/>
          <w:wAfter w:w="9" w:type="dxa"/>
          <w:trHeight w:val="20"/>
        </w:trPr>
        <w:tc>
          <w:tcPr>
            <w:tcW w:w="3868" w:type="dxa"/>
            <w:tcBorders>
              <w:top w:val="single" w:sz="4" w:space="0" w:color="auto"/>
              <w:left w:val="nil"/>
              <w:bottom w:val="single" w:sz="4" w:space="0" w:color="auto"/>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Teléfono</w:t>
            </w:r>
          </w:p>
        </w:tc>
        <w:tc>
          <w:tcPr>
            <w:tcW w:w="4844" w:type="dxa"/>
            <w:gridSpan w:val="15"/>
            <w:tcBorders>
              <w:top w:val="single" w:sz="4" w:space="0" w:color="auto"/>
              <w:left w:val="nil"/>
              <w:bottom w:val="single" w:sz="4" w:space="0" w:color="auto"/>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Correo electrónico</w:t>
            </w:r>
          </w:p>
        </w:tc>
      </w:tr>
      <w:tr w:rsidR="00940A25" w:rsidTr="00940A25">
        <w:trPr>
          <w:gridAfter w:val="1"/>
          <w:wAfter w:w="9" w:type="dxa"/>
          <w:trHeight w:val="20"/>
        </w:trPr>
        <w:tc>
          <w:tcPr>
            <w:tcW w:w="8712" w:type="dxa"/>
            <w:gridSpan w:val="16"/>
            <w:tcBorders>
              <w:top w:val="single" w:sz="4" w:space="0" w:color="auto"/>
              <w:left w:val="single" w:sz="4" w:space="0" w:color="auto"/>
              <w:bottom w:val="single" w:sz="4" w:space="0" w:color="auto"/>
              <w:right w:val="single" w:sz="4" w:space="0" w:color="auto"/>
            </w:tcBorders>
            <w:shd w:val="clear" w:color="auto" w:fill="E0E0E0"/>
            <w:hideMark/>
          </w:tcPr>
          <w:p w:rsidR="00940A25" w:rsidRDefault="00940A25">
            <w:pPr>
              <w:spacing w:after="60" w:line="216" w:lineRule="exact"/>
              <w:jc w:val="both"/>
              <w:rPr>
                <w:rFonts w:ascii="Arial" w:hAnsi="Arial" w:cs="Arial"/>
                <w:b/>
                <w:bCs/>
                <w:sz w:val="18"/>
                <w:szCs w:val="18"/>
              </w:rPr>
            </w:pPr>
            <w:r>
              <w:rPr>
                <w:rFonts w:ascii="Arial" w:hAnsi="Arial" w:cs="Arial"/>
                <w:b/>
                <w:bCs/>
                <w:sz w:val="18"/>
                <w:szCs w:val="18"/>
              </w:rPr>
              <w:t>6.1. Persona autorizada para oír y recibir notificaciones.</w:t>
            </w:r>
          </w:p>
        </w:tc>
      </w:tr>
      <w:tr w:rsidR="00940A25" w:rsidTr="00940A25">
        <w:trPr>
          <w:trHeight w:val="20"/>
        </w:trPr>
        <w:tc>
          <w:tcPr>
            <w:tcW w:w="8721" w:type="dxa"/>
            <w:gridSpan w:val="17"/>
            <w:tcBorders>
              <w:top w:val="nil"/>
              <w:left w:val="nil"/>
              <w:bottom w:val="single" w:sz="4" w:space="0" w:color="auto"/>
              <w:right w:val="nil"/>
            </w:tcBorders>
          </w:tcPr>
          <w:p w:rsidR="00940A25" w:rsidRDefault="00940A25">
            <w:pPr>
              <w:spacing w:after="60" w:line="216" w:lineRule="exact"/>
              <w:jc w:val="both"/>
              <w:rPr>
                <w:rFonts w:ascii="Arial" w:hAnsi="Arial" w:cs="Arial"/>
                <w:b/>
                <w:bCs/>
                <w:sz w:val="18"/>
                <w:szCs w:val="18"/>
              </w:rPr>
            </w:pPr>
          </w:p>
        </w:tc>
      </w:tr>
      <w:tr w:rsidR="00940A25" w:rsidTr="00940A25">
        <w:trPr>
          <w:trHeight w:val="20"/>
        </w:trPr>
        <w:tc>
          <w:tcPr>
            <w:tcW w:w="8721" w:type="dxa"/>
            <w:gridSpan w:val="17"/>
            <w:tcBorders>
              <w:top w:val="single" w:sz="4" w:space="0" w:color="auto"/>
              <w:left w:val="nil"/>
              <w:bottom w:val="nil"/>
              <w:right w:val="nil"/>
            </w:tcBorders>
            <w:hideMark/>
          </w:tcPr>
          <w:p w:rsidR="00940A25" w:rsidRDefault="00940A25">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940A25" w:rsidTr="00940A25">
        <w:trPr>
          <w:gridAfter w:val="2"/>
          <w:wAfter w:w="46" w:type="dxa"/>
          <w:trHeight w:val="20"/>
        </w:trPr>
        <w:tc>
          <w:tcPr>
            <w:tcW w:w="4497" w:type="dxa"/>
            <w:gridSpan w:val="2"/>
            <w:tcBorders>
              <w:top w:val="nil"/>
              <w:left w:val="nil"/>
              <w:bottom w:val="nil"/>
              <w:right w:val="single" w:sz="4" w:space="0" w:color="auto"/>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r>
      <w:tr w:rsidR="00940A25" w:rsidTr="00940A25">
        <w:trPr>
          <w:gridAfter w:val="1"/>
          <w:wAfter w:w="9" w:type="dxa"/>
          <w:trHeight w:val="20"/>
        </w:trPr>
        <w:tc>
          <w:tcPr>
            <w:tcW w:w="3868" w:type="dxa"/>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p>
        </w:tc>
        <w:tc>
          <w:tcPr>
            <w:tcW w:w="4844" w:type="dxa"/>
            <w:gridSpan w:val="15"/>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p>
        </w:tc>
      </w:tr>
      <w:tr w:rsidR="00940A25" w:rsidTr="00940A25">
        <w:trPr>
          <w:gridAfter w:val="1"/>
          <w:wAfter w:w="9" w:type="dxa"/>
          <w:trHeight w:val="20"/>
        </w:trPr>
        <w:tc>
          <w:tcPr>
            <w:tcW w:w="3868" w:type="dxa"/>
            <w:tcBorders>
              <w:top w:val="single" w:sz="4" w:space="0" w:color="auto"/>
              <w:left w:val="nil"/>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Teléfono</w:t>
            </w:r>
          </w:p>
        </w:tc>
        <w:tc>
          <w:tcPr>
            <w:tcW w:w="4844" w:type="dxa"/>
            <w:gridSpan w:val="15"/>
            <w:tcBorders>
              <w:top w:val="single" w:sz="4" w:space="0" w:color="auto"/>
              <w:left w:val="nil"/>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Correo electrónico</w:t>
            </w:r>
          </w:p>
        </w:tc>
      </w:tr>
    </w:tbl>
    <w:p w:rsidR="00940A25" w:rsidRDefault="00940A25" w:rsidP="00940A25">
      <w:pPr>
        <w:spacing w:after="60" w:line="216"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864"/>
        <w:gridCol w:w="627"/>
        <w:gridCol w:w="319"/>
        <w:gridCol w:w="319"/>
        <w:gridCol w:w="320"/>
        <w:gridCol w:w="322"/>
        <w:gridCol w:w="322"/>
        <w:gridCol w:w="322"/>
        <w:gridCol w:w="322"/>
        <w:gridCol w:w="322"/>
        <w:gridCol w:w="322"/>
        <w:gridCol w:w="322"/>
        <w:gridCol w:w="322"/>
        <w:gridCol w:w="322"/>
        <w:gridCol w:w="359"/>
        <w:gridCol w:w="9"/>
      </w:tblGrid>
      <w:tr w:rsidR="00940A25" w:rsidTr="00940A25">
        <w:trPr>
          <w:trHeight w:val="60"/>
        </w:trPr>
        <w:tc>
          <w:tcPr>
            <w:tcW w:w="8721" w:type="dxa"/>
            <w:gridSpan w:val="16"/>
            <w:tcBorders>
              <w:top w:val="single" w:sz="4" w:space="0" w:color="auto"/>
              <w:left w:val="single" w:sz="4" w:space="0" w:color="auto"/>
              <w:bottom w:val="single" w:sz="4" w:space="0" w:color="auto"/>
              <w:right w:val="single" w:sz="4" w:space="0" w:color="auto"/>
            </w:tcBorders>
            <w:shd w:val="clear" w:color="auto" w:fill="E0E0E0"/>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lastRenderedPageBreak/>
              <w:t>6.2. Persona autorizada para oír y recibir notificaciones.</w:t>
            </w:r>
          </w:p>
        </w:tc>
      </w:tr>
      <w:tr w:rsidR="00940A25" w:rsidTr="00940A25">
        <w:trPr>
          <w:trHeight w:val="20"/>
        </w:trPr>
        <w:tc>
          <w:tcPr>
            <w:tcW w:w="8721" w:type="dxa"/>
            <w:gridSpan w:val="16"/>
            <w:tcBorders>
              <w:top w:val="single" w:sz="4" w:space="0" w:color="auto"/>
              <w:left w:val="nil"/>
              <w:bottom w:val="nil"/>
              <w:right w:val="nil"/>
            </w:tcBorders>
          </w:tcPr>
          <w:p w:rsidR="00940A25" w:rsidRDefault="00940A25">
            <w:pPr>
              <w:spacing w:after="60" w:line="216" w:lineRule="exact"/>
              <w:jc w:val="both"/>
              <w:rPr>
                <w:rFonts w:ascii="Arial" w:hAnsi="Arial" w:cs="Arial"/>
                <w:b/>
                <w:sz w:val="18"/>
                <w:szCs w:val="18"/>
              </w:rPr>
            </w:pPr>
          </w:p>
        </w:tc>
      </w:tr>
      <w:tr w:rsidR="00940A25" w:rsidTr="00940A25">
        <w:trPr>
          <w:trHeight w:val="20"/>
        </w:trPr>
        <w:tc>
          <w:tcPr>
            <w:tcW w:w="8721" w:type="dxa"/>
            <w:gridSpan w:val="16"/>
            <w:tcBorders>
              <w:top w:val="single" w:sz="4" w:space="0" w:color="auto"/>
              <w:left w:val="nil"/>
              <w:bottom w:val="nil"/>
              <w:right w:val="nil"/>
            </w:tcBorders>
            <w:hideMark/>
          </w:tcPr>
          <w:p w:rsidR="00940A25" w:rsidRDefault="00940A25">
            <w:pPr>
              <w:tabs>
                <w:tab w:val="left" w:pos="3186"/>
                <w:tab w:val="left" w:pos="6696"/>
              </w:tabs>
              <w:spacing w:after="60" w:line="216" w:lineRule="exact"/>
              <w:jc w:val="both"/>
              <w:rPr>
                <w:rFonts w:ascii="Arial" w:hAnsi="Arial" w:cs="Arial"/>
                <w:b/>
                <w:sz w:val="18"/>
                <w:szCs w:val="18"/>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w:t>
            </w:r>
          </w:p>
        </w:tc>
      </w:tr>
      <w:tr w:rsidR="00940A25" w:rsidTr="00940A25">
        <w:trPr>
          <w:trHeight w:val="20"/>
        </w:trPr>
        <w:tc>
          <w:tcPr>
            <w:tcW w:w="4497" w:type="dxa"/>
            <w:gridSpan w:val="2"/>
            <w:tcBorders>
              <w:top w:val="nil"/>
              <w:left w:val="nil"/>
              <w:bottom w:val="nil"/>
              <w:right w:val="single" w:sz="4" w:space="0" w:color="auto"/>
            </w:tcBorders>
            <w:vAlign w:val="center"/>
            <w:hideMark/>
          </w:tcPr>
          <w:p w:rsidR="00940A25" w:rsidRDefault="00940A25">
            <w:pPr>
              <w:spacing w:after="60" w:line="216" w:lineRule="exact"/>
              <w:rPr>
                <w:rFonts w:ascii="Arial" w:hAnsi="Arial" w:cs="Arial"/>
                <w:b/>
                <w:sz w:val="18"/>
                <w:szCs w:val="18"/>
              </w:rPr>
            </w:pPr>
            <w:r>
              <w:rPr>
                <w:rFonts w:ascii="Arial" w:hAnsi="Arial" w:cs="Arial"/>
                <w:b/>
                <w:sz w:val="18"/>
                <w:szCs w:val="18"/>
              </w:rPr>
              <w:t>RFC incluyendo la homoclave</w:t>
            </w: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1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0"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2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c>
          <w:tcPr>
            <w:tcW w:w="368" w:type="dxa"/>
            <w:gridSpan w:val="2"/>
            <w:tcBorders>
              <w:top w:val="single" w:sz="4" w:space="0" w:color="auto"/>
              <w:left w:val="single" w:sz="4" w:space="0" w:color="auto"/>
              <w:bottom w:val="single" w:sz="4" w:space="0" w:color="auto"/>
              <w:right w:val="single" w:sz="4" w:space="0" w:color="auto"/>
            </w:tcBorders>
            <w:vAlign w:val="center"/>
          </w:tcPr>
          <w:p w:rsidR="00940A25" w:rsidRDefault="00940A25">
            <w:pPr>
              <w:spacing w:after="60" w:line="216" w:lineRule="exact"/>
              <w:jc w:val="center"/>
              <w:rPr>
                <w:rFonts w:ascii="Arial" w:hAnsi="Arial" w:cs="Arial"/>
                <w:b/>
                <w:sz w:val="18"/>
                <w:szCs w:val="18"/>
              </w:rPr>
            </w:pPr>
          </w:p>
        </w:tc>
      </w:tr>
      <w:tr w:rsidR="00940A25" w:rsidTr="00940A25">
        <w:trPr>
          <w:gridAfter w:val="1"/>
          <w:wAfter w:w="9" w:type="dxa"/>
          <w:trHeight w:val="20"/>
        </w:trPr>
        <w:tc>
          <w:tcPr>
            <w:tcW w:w="3868" w:type="dxa"/>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p>
        </w:tc>
        <w:tc>
          <w:tcPr>
            <w:tcW w:w="4844" w:type="dxa"/>
            <w:gridSpan w:val="14"/>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p>
        </w:tc>
      </w:tr>
      <w:tr w:rsidR="00940A25" w:rsidTr="00940A25">
        <w:trPr>
          <w:gridAfter w:val="1"/>
          <w:wAfter w:w="9" w:type="dxa"/>
          <w:trHeight w:val="20"/>
        </w:trPr>
        <w:tc>
          <w:tcPr>
            <w:tcW w:w="3868" w:type="dxa"/>
            <w:tcBorders>
              <w:top w:val="single" w:sz="4" w:space="0" w:color="auto"/>
              <w:left w:val="nil"/>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Teléfono</w:t>
            </w:r>
          </w:p>
        </w:tc>
        <w:tc>
          <w:tcPr>
            <w:tcW w:w="4844" w:type="dxa"/>
            <w:gridSpan w:val="14"/>
            <w:tcBorders>
              <w:top w:val="single" w:sz="4" w:space="0" w:color="auto"/>
              <w:left w:val="nil"/>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Correo electrónico</w:t>
            </w:r>
          </w:p>
        </w:tc>
      </w:tr>
    </w:tbl>
    <w:p w:rsidR="00940A25" w:rsidRDefault="00940A25" w:rsidP="00940A25">
      <w:pPr>
        <w:spacing w:after="60" w:line="216"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60" w:line="216" w:lineRule="exact"/>
              <w:jc w:val="both"/>
              <w:rPr>
                <w:rFonts w:ascii="Arial" w:hAnsi="Arial" w:cs="Arial"/>
                <w:b/>
                <w:sz w:val="18"/>
                <w:szCs w:val="18"/>
                <w:lang w:eastAsia="es-MX"/>
              </w:rPr>
            </w:pPr>
            <w:r>
              <w:rPr>
                <w:rFonts w:ascii="Arial" w:hAnsi="Arial" w:cs="Arial"/>
                <w:b/>
                <w:sz w:val="18"/>
                <w:szCs w:val="18"/>
                <w:lang w:eastAsia="es-MX"/>
              </w:rPr>
              <w:t>7. REQUISITOS GENERALES</w:t>
            </w:r>
            <w:r>
              <w:rPr>
                <w:rFonts w:ascii="Arial" w:hAnsi="Arial" w:cs="Arial"/>
                <w:b/>
                <w:bCs/>
                <w:sz w:val="18"/>
                <w:szCs w:val="18"/>
                <w:lang w:eastAsia="es-MX"/>
              </w:rPr>
              <w:t>.</w:t>
            </w:r>
          </w:p>
        </w:tc>
      </w:tr>
    </w:tbl>
    <w:p w:rsidR="00940A25" w:rsidRDefault="00940A25" w:rsidP="00940A25">
      <w:pPr>
        <w:spacing w:after="60" w:line="216" w:lineRule="exact"/>
        <w:ind w:firstLine="288"/>
        <w:jc w:val="both"/>
        <w:rPr>
          <w:rFonts w:ascii="Arial" w:hAnsi="Arial" w:cs="Arial"/>
          <w:sz w:val="18"/>
          <w:szCs w:val="18"/>
          <w:lang w:eastAsia="es-MX"/>
        </w:rPr>
      </w:pPr>
    </w:p>
    <w:p w:rsidR="00940A25" w:rsidRDefault="00940A25" w:rsidP="00940A25">
      <w:pPr>
        <w:shd w:val="clear" w:color="auto" w:fill="FFFFFF"/>
        <w:spacing w:after="60" w:line="216" w:lineRule="exact"/>
        <w:ind w:firstLine="288"/>
        <w:jc w:val="both"/>
        <w:rPr>
          <w:rFonts w:ascii="Arial" w:hAnsi="Arial" w:cs="Arial"/>
          <w:b/>
          <w:bCs/>
          <w:sz w:val="18"/>
          <w:szCs w:val="18"/>
          <w:lang w:eastAsia="es-MX"/>
        </w:rPr>
      </w:pPr>
      <w:r>
        <w:rPr>
          <w:rFonts w:ascii="Arial" w:hAnsi="Arial" w:cs="Arial"/>
          <w:b/>
          <w:bCs/>
          <w:sz w:val="18"/>
          <w:szCs w:val="18"/>
          <w:lang w:eastAsia="es-MX"/>
        </w:rPr>
        <w:t xml:space="preserve">7.1. </w:t>
      </w:r>
      <w:r>
        <w:rPr>
          <w:rFonts w:ascii="Arial" w:hAnsi="Arial" w:cs="Arial"/>
          <w:b/>
          <w:sz w:val="18"/>
          <w:szCs w:val="18"/>
          <w:lang w:eastAsia="es-MX"/>
        </w:rPr>
        <w:t xml:space="preserve">Señale si al momento de ingresar su solicitud </w:t>
      </w:r>
      <w:r>
        <w:rPr>
          <w:rFonts w:ascii="Arial" w:hAnsi="Arial" w:cs="Arial"/>
          <w:b/>
          <w:bCs/>
          <w:sz w:val="18"/>
          <w:szCs w:val="18"/>
          <w:lang w:eastAsia="es-MX"/>
        </w:rPr>
        <w:t>se encuentra al corriente en el cumplimiento de sus obligaciones fiscales y aduaneras.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60" w:line="216" w:lineRule="exact"/>
        <w:ind w:firstLine="288"/>
        <w:jc w:val="both"/>
        <w:rPr>
          <w:rFonts w:ascii="Arial" w:hAnsi="Arial" w:cs="Arial"/>
          <w:sz w:val="18"/>
          <w:szCs w:val="18"/>
          <w:lang w:eastAsia="es-MX"/>
        </w:rPr>
      </w:pPr>
    </w:p>
    <w:p w:rsidR="00940A25" w:rsidRDefault="00940A25" w:rsidP="00940A25">
      <w:pPr>
        <w:shd w:val="clear" w:color="auto" w:fill="FFFFFF"/>
        <w:spacing w:after="60" w:line="216" w:lineRule="exact"/>
        <w:ind w:firstLine="288"/>
        <w:jc w:val="both"/>
        <w:rPr>
          <w:rFonts w:ascii="Arial" w:hAnsi="Arial" w:cs="Arial"/>
          <w:b/>
          <w:bCs/>
          <w:sz w:val="18"/>
          <w:szCs w:val="18"/>
          <w:lang w:eastAsia="es-MX"/>
        </w:rPr>
      </w:pPr>
      <w:r>
        <w:rPr>
          <w:rFonts w:ascii="Arial" w:hAnsi="Arial" w:cs="Arial"/>
          <w:b/>
          <w:bCs/>
          <w:sz w:val="18"/>
          <w:szCs w:val="18"/>
          <w:lang w:eastAsia="es-MX"/>
        </w:rPr>
        <w:t xml:space="preserve">7.2. Indique si autorizó al SAT hacer pública su opinión positiva sobre el cumplimiento de obligaciones fiscales.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60" w:line="216" w:lineRule="exact"/>
        <w:ind w:firstLine="288"/>
        <w:jc w:val="both"/>
        <w:rPr>
          <w:rFonts w:ascii="Arial" w:hAnsi="Arial" w:cs="Arial"/>
          <w:sz w:val="18"/>
          <w:szCs w:val="18"/>
        </w:rPr>
      </w:pPr>
    </w:p>
    <w:p w:rsidR="00940A25" w:rsidRDefault="00940A25" w:rsidP="00940A25">
      <w:pPr>
        <w:spacing w:after="60" w:line="216" w:lineRule="exact"/>
        <w:ind w:firstLine="288"/>
        <w:jc w:val="both"/>
        <w:rPr>
          <w:rFonts w:ascii="Arial" w:hAnsi="Arial" w:cs="Arial"/>
          <w:b/>
          <w:sz w:val="18"/>
          <w:szCs w:val="18"/>
        </w:rPr>
      </w:pPr>
      <w:r>
        <w:rPr>
          <w:rFonts w:ascii="Arial" w:hAnsi="Arial" w:cs="Arial"/>
          <w:b/>
          <w:sz w:val="18"/>
          <w:szCs w:val="18"/>
        </w:rPr>
        <w:t>7.3. Señale los datos de la constancia de pago del derecho.</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00"/>
        <w:gridCol w:w="25"/>
        <w:gridCol w:w="276"/>
        <w:gridCol w:w="13"/>
        <w:gridCol w:w="290"/>
        <w:gridCol w:w="289"/>
        <w:gridCol w:w="13"/>
        <w:gridCol w:w="275"/>
        <w:gridCol w:w="25"/>
        <w:gridCol w:w="263"/>
        <w:gridCol w:w="37"/>
        <w:gridCol w:w="250"/>
        <w:gridCol w:w="50"/>
        <w:gridCol w:w="238"/>
        <w:gridCol w:w="62"/>
        <w:gridCol w:w="225"/>
        <w:gridCol w:w="75"/>
        <w:gridCol w:w="212"/>
        <w:gridCol w:w="89"/>
        <w:gridCol w:w="301"/>
        <w:gridCol w:w="152"/>
        <w:gridCol w:w="149"/>
        <w:gridCol w:w="140"/>
        <w:gridCol w:w="161"/>
        <w:gridCol w:w="128"/>
        <w:gridCol w:w="173"/>
        <w:gridCol w:w="117"/>
        <w:gridCol w:w="34"/>
        <w:gridCol w:w="150"/>
        <w:gridCol w:w="105"/>
        <w:gridCol w:w="196"/>
        <w:gridCol w:w="92"/>
        <w:gridCol w:w="208"/>
        <w:gridCol w:w="81"/>
        <w:gridCol w:w="219"/>
        <w:gridCol w:w="69"/>
        <w:gridCol w:w="231"/>
        <w:gridCol w:w="57"/>
        <w:gridCol w:w="242"/>
        <w:gridCol w:w="46"/>
        <w:gridCol w:w="254"/>
        <w:gridCol w:w="34"/>
        <w:gridCol w:w="266"/>
        <w:gridCol w:w="23"/>
        <w:gridCol w:w="277"/>
        <w:gridCol w:w="11"/>
        <w:gridCol w:w="290"/>
        <w:gridCol w:w="289"/>
        <w:gridCol w:w="12"/>
        <w:gridCol w:w="276"/>
        <w:gridCol w:w="24"/>
        <w:gridCol w:w="264"/>
        <w:gridCol w:w="36"/>
        <w:gridCol w:w="252"/>
        <w:gridCol w:w="48"/>
        <w:gridCol w:w="301"/>
      </w:tblGrid>
      <w:tr w:rsidR="00940A25" w:rsidTr="00940A25">
        <w:trPr>
          <w:trHeight w:val="20"/>
        </w:trPr>
        <w:tc>
          <w:tcPr>
            <w:tcW w:w="8668" w:type="dxa"/>
            <w:gridSpan w:val="56"/>
            <w:tcBorders>
              <w:top w:val="nil"/>
              <w:left w:val="nil"/>
              <w:bottom w:val="nil"/>
              <w:right w:val="nil"/>
            </w:tcBorders>
          </w:tcPr>
          <w:p w:rsidR="00940A25" w:rsidRDefault="00940A25">
            <w:pPr>
              <w:spacing w:after="60" w:line="216" w:lineRule="exact"/>
              <w:jc w:val="both"/>
              <w:rPr>
                <w:rFonts w:ascii="Arial" w:hAnsi="Arial" w:cs="Arial"/>
                <w:sz w:val="18"/>
                <w:szCs w:val="18"/>
              </w:rPr>
            </w:pPr>
          </w:p>
        </w:tc>
      </w:tr>
      <w:tr w:rsidR="00940A25" w:rsidTr="00940A25">
        <w:trPr>
          <w:trHeight w:val="20"/>
        </w:trPr>
        <w:tc>
          <w:tcPr>
            <w:tcW w:w="321"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6"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6" w:type="dxa"/>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6" w:type="dxa"/>
            <w:gridSpan w:val="2"/>
            <w:tcBorders>
              <w:top w:val="nil"/>
              <w:left w:val="single" w:sz="4" w:space="0" w:color="auto"/>
              <w:bottom w:val="nil"/>
              <w:right w:val="nil"/>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6"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6"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539" w:type="dxa"/>
            <w:gridSpan w:val="3"/>
            <w:tcBorders>
              <w:top w:val="nil"/>
              <w:left w:val="nil"/>
              <w:bottom w:val="nil"/>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single" w:sz="4" w:space="0" w:color="auto"/>
              <w:bottom w:val="single" w:sz="4" w:space="0" w:color="auto"/>
              <w:right w:val="single" w:sz="4" w:space="0" w:color="auto"/>
            </w:tcBorders>
            <w:hideMark/>
          </w:tcPr>
          <w:p w:rsidR="00940A25" w:rsidRDefault="00940A25">
            <w:pPr>
              <w:spacing w:after="60" w:line="216" w:lineRule="exact"/>
              <w:jc w:val="center"/>
              <w:rPr>
                <w:rFonts w:ascii="Arial" w:hAnsi="Arial" w:cs="Arial"/>
                <w:sz w:val="18"/>
                <w:szCs w:val="18"/>
              </w:rPr>
            </w:pPr>
            <w:r>
              <w:rPr>
                <w:rFonts w:ascii="Arial" w:hAnsi="Arial" w:cs="Arial"/>
                <w:sz w:val="18"/>
                <w:szCs w:val="18"/>
              </w:rPr>
              <w:t>$</w:t>
            </w:r>
          </w:p>
        </w:tc>
        <w:tc>
          <w:tcPr>
            <w:tcW w:w="287"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3"/>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hideMark/>
          </w:tcPr>
          <w:p w:rsidR="00940A25" w:rsidRDefault="00940A25">
            <w:pPr>
              <w:spacing w:after="60" w:line="216" w:lineRule="exact"/>
              <w:jc w:val="center"/>
              <w:rPr>
                <w:rFonts w:ascii="Arial" w:hAnsi="Arial" w:cs="Arial"/>
                <w:b/>
                <w:sz w:val="18"/>
                <w:szCs w:val="18"/>
              </w:rPr>
            </w:pPr>
            <w:r>
              <w:rPr>
                <w:rFonts w:ascii="Arial" w:hAnsi="Arial" w:cs="Arial"/>
                <w:b/>
                <w:sz w:val="18"/>
                <w:szCs w:val="18"/>
              </w:rPr>
              <w:t>.</w:t>
            </w:r>
          </w:p>
        </w:tc>
        <w:tc>
          <w:tcPr>
            <w:tcW w:w="287"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single" w:sz="4" w:space="0" w:color="auto"/>
              <w:bottom w:val="nil"/>
              <w:right w:val="nil"/>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8" w:type="dxa"/>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7" w:type="dxa"/>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347"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r>
      <w:tr w:rsidR="00940A25" w:rsidTr="00940A25">
        <w:trPr>
          <w:trHeight w:val="20"/>
        </w:trPr>
        <w:tc>
          <w:tcPr>
            <w:tcW w:w="2988" w:type="dxa"/>
            <w:gridSpan w:val="19"/>
            <w:tcBorders>
              <w:top w:val="nil"/>
              <w:left w:val="nil"/>
              <w:bottom w:val="nil"/>
              <w:right w:val="nil"/>
            </w:tcBorders>
            <w:hideMark/>
          </w:tcPr>
          <w:p w:rsidR="00940A25" w:rsidRDefault="00940A25">
            <w:pPr>
              <w:spacing w:after="60" w:line="216" w:lineRule="exact"/>
              <w:jc w:val="both"/>
              <w:rPr>
                <w:rFonts w:ascii="Arial" w:hAnsi="Arial" w:cs="Arial"/>
                <w:sz w:val="18"/>
                <w:szCs w:val="18"/>
              </w:rPr>
            </w:pPr>
            <w:r>
              <w:rPr>
                <w:rFonts w:ascii="Arial" w:hAnsi="Arial" w:cs="Arial"/>
                <w:sz w:val="18"/>
                <w:szCs w:val="18"/>
              </w:rPr>
              <w:t>Fecha de pago (dd/mm/aa)</w:t>
            </w:r>
          </w:p>
        </w:tc>
        <w:tc>
          <w:tcPr>
            <w:tcW w:w="5680" w:type="dxa"/>
            <w:gridSpan w:val="37"/>
            <w:tcBorders>
              <w:top w:val="nil"/>
              <w:left w:val="nil"/>
              <w:bottom w:val="nil"/>
              <w:right w:val="nil"/>
            </w:tcBorders>
            <w:hideMark/>
          </w:tcPr>
          <w:p w:rsidR="00940A25" w:rsidRDefault="00940A25">
            <w:pPr>
              <w:spacing w:after="60" w:line="216" w:lineRule="exact"/>
              <w:jc w:val="both"/>
              <w:rPr>
                <w:rFonts w:ascii="Arial" w:hAnsi="Arial" w:cs="Arial"/>
                <w:sz w:val="18"/>
                <w:szCs w:val="18"/>
              </w:rPr>
            </w:pPr>
            <w:r>
              <w:rPr>
                <w:rFonts w:ascii="Arial" w:hAnsi="Arial" w:cs="Arial"/>
                <w:sz w:val="18"/>
                <w:szCs w:val="18"/>
              </w:rPr>
              <w:t xml:space="preserve"> Monto en moneda nacional</w:t>
            </w:r>
          </w:p>
        </w:tc>
      </w:tr>
      <w:tr w:rsidR="00940A25" w:rsidTr="00940A25">
        <w:trPr>
          <w:trHeight w:val="121"/>
        </w:trPr>
        <w:tc>
          <w:tcPr>
            <w:tcW w:w="8668" w:type="dxa"/>
            <w:gridSpan w:val="56"/>
            <w:tcBorders>
              <w:top w:val="nil"/>
              <w:left w:val="nil"/>
              <w:bottom w:val="nil"/>
              <w:right w:val="nil"/>
            </w:tcBorders>
          </w:tcPr>
          <w:p w:rsidR="00940A25" w:rsidRDefault="00940A25">
            <w:pPr>
              <w:spacing w:after="60" w:line="216" w:lineRule="exact"/>
              <w:jc w:val="both"/>
              <w:rPr>
                <w:rFonts w:ascii="Arial" w:hAnsi="Arial" w:cs="Arial"/>
                <w:sz w:val="18"/>
                <w:szCs w:val="18"/>
              </w:rPr>
            </w:pPr>
          </w:p>
        </w:tc>
      </w:tr>
      <w:tr w:rsidR="00940A25" w:rsidTr="00940A25">
        <w:trPr>
          <w:trHeight w:val="20"/>
        </w:trPr>
        <w:tc>
          <w:tcPr>
            <w:tcW w:w="297" w:type="dxa"/>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8"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nil"/>
              <w:right w:val="nil"/>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nil"/>
              <w:bottom w:val="nil"/>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3"/>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8"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single" w:sz="4" w:space="0" w:color="auto"/>
              <w:bottom w:val="nil"/>
              <w:right w:val="nil"/>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99" w:type="dxa"/>
            <w:gridSpan w:val="2"/>
            <w:tcBorders>
              <w:top w:val="nil"/>
              <w:left w:val="nil"/>
              <w:bottom w:val="nil"/>
              <w:right w:val="nil"/>
            </w:tcBorders>
          </w:tcPr>
          <w:p w:rsidR="00940A25" w:rsidRDefault="00940A25">
            <w:pPr>
              <w:spacing w:after="60" w:line="216" w:lineRule="exact"/>
              <w:jc w:val="center"/>
              <w:rPr>
                <w:rFonts w:ascii="Arial" w:hAnsi="Arial" w:cs="Arial"/>
                <w:sz w:val="18"/>
                <w:szCs w:val="18"/>
              </w:rPr>
            </w:pPr>
          </w:p>
        </w:tc>
        <w:tc>
          <w:tcPr>
            <w:tcW w:w="299" w:type="dxa"/>
            <w:tcBorders>
              <w:top w:val="nil"/>
              <w:left w:val="nil"/>
              <w:bottom w:val="nil"/>
              <w:right w:val="nil"/>
            </w:tcBorders>
          </w:tcPr>
          <w:p w:rsidR="00940A25" w:rsidRDefault="00940A25">
            <w:pPr>
              <w:spacing w:after="60" w:line="216" w:lineRule="exact"/>
              <w:jc w:val="center"/>
              <w:rPr>
                <w:rFonts w:ascii="Arial" w:hAnsi="Arial" w:cs="Arial"/>
                <w:sz w:val="18"/>
                <w:szCs w:val="18"/>
              </w:rPr>
            </w:pPr>
          </w:p>
        </w:tc>
      </w:tr>
      <w:tr w:rsidR="00940A25" w:rsidTr="00940A25">
        <w:trPr>
          <w:trHeight w:val="20"/>
        </w:trPr>
        <w:tc>
          <w:tcPr>
            <w:tcW w:w="4334" w:type="dxa"/>
            <w:gridSpan w:val="28"/>
            <w:tcBorders>
              <w:top w:val="nil"/>
              <w:left w:val="nil"/>
              <w:bottom w:val="nil"/>
              <w:right w:val="nil"/>
            </w:tcBorders>
            <w:hideMark/>
          </w:tcPr>
          <w:p w:rsidR="00940A25" w:rsidRDefault="00940A25">
            <w:pPr>
              <w:spacing w:after="60" w:line="216" w:lineRule="exact"/>
              <w:rPr>
                <w:rFonts w:ascii="Arial" w:hAnsi="Arial" w:cs="Arial"/>
                <w:sz w:val="18"/>
                <w:szCs w:val="18"/>
              </w:rPr>
            </w:pPr>
            <w:r>
              <w:rPr>
                <w:rFonts w:ascii="Arial" w:hAnsi="Arial" w:cs="Arial"/>
                <w:sz w:val="18"/>
                <w:szCs w:val="18"/>
              </w:rPr>
              <w:t>Número de Operación Bancaria</w:t>
            </w:r>
          </w:p>
        </w:tc>
        <w:tc>
          <w:tcPr>
            <w:tcW w:w="4334" w:type="dxa"/>
            <w:gridSpan w:val="28"/>
            <w:tcBorders>
              <w:top w:val="nil"/>
              <w:left w:val="nil"/>
              <w:bottom w:val="nil"/>
              <w:right w:val="nil"/>
            </w:tcBorders>
            <w:hideMark/>
          </w:tcPr>
          <w:p w:rsidR="00940A25" w:rsidRDefault="00940A25">
            <w:pPr>
              <w:spacing w:after="60" w:line="216" w:lineRule="exact"/>
              <w:jc w:val="both"/>
              <w:rPr>
                <w:rFonts w:ascii="Arial" w:hAnsi="Arial" w:cs="Arial"/>
                <w:sz w:val="18"/>
                <w:szCs w:val="18"/>
              </w:rPr>
            </w:pPr>
            <w:r>
              <w:rPr>
                <w:rFonts w:ascii="Arial" w:hAnsi="Arial" w:cs="Arial"/>
                <w:sz w:val="18"/>
                <w:szCs w:val="18"/>
              </w:rPr>
              <w:t>Llave de Pago</w:t>
            </w:r>
          </w:p>
        </w:tc>
      </w:tr>
      <w:tr w:rsidR="00940A25" w:rsidTr="00940A25">
        <w:trPr>
          <w:trHeight w:val="20"/>
        </w:trPr>
        <w:tc>
          <w:tcPr>
            <w:tcW w:w="8668" w:type="dxa"/>
            <w:gridSpan w:val="56"/>
            <w:tcBorders>
              <w:top w:val="nil"/>
              <w:left w:val="nil"/>
              <w:bottom w:val="nil"/>
              <w:right w:val="nil"/>
            </w:tcBorders>
          </w:tcPr>
          <w:p w:rsidR="00940A25" w:rsidRDefault="00940A25">
            <w:pPr>
              <w:spacing w:after="60" w:line="216" w:lineRule="exact"/>
              <w:rPr>
                <w:rFonts w:ascii="Arial" w:hAnsi="Arial" w:cs="Arial"/>
                <w:sz w:val="18"/>
                <w:szCs w:val="18"/>
              </w:rPr>
            </w:pPr>
          </w:p>
        </w:tc>
      </w:tr>
      <w:tr w:rsidR="00940A25" w:rsidTr="00940A25">
        <w:trPr>
          <w:trHeight w:val="20"/>
        </w:trPr>
        <w:tc>
          <w:tcPr>
            <w:tcW w:w="8668" w:type="dxa"/>
            <w:gridSpan w:val="56"/>
            <w:tcBorders>
              <w:top w:val="single" w:sz="4" w:space="0" w:color="auto"/>
              <w:left w:val="nil"/>
              <w:bottom w:val="nil"/>
              <w:right w:val="nil"/>
            </w:tcBorders>
            <w:hideMark/>
          </w:tcPr>
          <w:p w:rsidR="00940A25" w:rsidRDefault="00940A25">
            <w:pPr>
              <w:spacing w:after="60" w:line="216" w:lineRule="exact"/>
              <w:jc w:val="both"/>
              <w:rPr>
                <w:rFonts w:ascii="Arial" w:hAnsi="Arial" w:cs="Arial"/>
                <w:sz w:val="18"/>
                <w:szCs w:val="18"/>
              </w:rPr>
            </w:pPr>
            <w:r>
              <w:rPr>
                <w:rFonts w:ascii="Arial" w:hAnsi="Arial" w:cs="Arial"/>
                <w:sz w:val="18"/>
                <w:szCs w:val="18"/>
              </w:rPr>
              <w:t>Denominación o razón social de la institución en la cual se realizó el pago</w:t>
            </w:r>
          </w:p>
        </w:tc>
      </w:tr>
    </w:tbl>
    <w:p w:rsidR="00940A25" w:rsidRDefault="00940A25" w:rsidP="00940A25">
      <w:pPr>
        <w:spacing w:after="60" w:line="216" w:lineRule="exact"/>
        <w:ind w:firstLine="288"/>
        <w:jc w:val="both"/>
        <w:rPr>
          <w:rFonts w:ascii="Arial" w:hAnsi="Arial" w:cs="Arial"/>
          <w:b/>
          <w:sz w:val="18"/>
          <w:szCs w:val="18"/>
        </w:rPr>
      </w:pPr>
    </w:p>
    <w:p w:rsidR="00940A25" w:rsidRDefault="00940A25" w:rsidP="00940A25">
      <w:pPr>
        <w:shd w:val="clear" w:color="auto" w:fill="FFFFFF"/>
        <w:spacing w:after="60" w:line="216" w:lineRule="exact"/>
        <w:ind w:firstLine="288"/>
        <w:jc w:val="both"/>
        <w:rPr>
          <w:rFonts w:ascii="Arial" w:hAnsi="Arial" w:cs="Arial"/>
          <w:b/>
          <w:sz w:val="18"/>
          <w:szCs w:val="18"/>
          <w:lang w:eastAsia="es-MX"/>
        </w:rPr>
      </w:pPr>
      <w:r>
        <w:rPr>
          <w:rFonts w:ascii="Arial" w:hAnsi="Arial" w:cs="Arial"/>
          <w:b/>
          <w:sz w:val="18"/>
          <w:szCs w:val="18"/>
          <w:lang w:eastAsia="es-MX"/>
        </w:rPr>
        <w:t>7.4. Señale si al momento de ingresar su solicitud sus certificados de sellos digitales están vigentes.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hd w:val="clear" w:color="auto" w:fill="FFFFFF"/>
        <w:spacing w:after="60" w:line="216" w:lineRule="exact"/>
        <w:ind w:firstLine="288"/>
        <w:jc w:val="both"/>
        <w:rPr>
          <w:rFonts w:ascii="Arial" w:hAnsi="Arial" w:cs="Arial"/>
          <w:sz w:val="18"/>
          <w:szCs w:val="18"/>
          <w:lang w:eastAsia="es-MX"/>
        </w:rPr>
      </w:pPr>
    </w:p>
    <w:p w:rsidR="00940A25" w:rsidRDefault="00940A25" w:rsidP="00940A25">
      <w:pPr>
        <w:shd w:val="clear" w:color="auto" w:fill="FFFFFF"/>
        <w:spacing w:after="60" w:line="216" w:lineRule="exact"/>
        <w:ind w:firstLine="288"/>
        <w:jc w:val="both"/>
        <w:rPr>
          <w:rFonts w:ascii="Arial" w:hAnsi="Arial" w:cs="Arial"/>
          <w:sz w:val="18"/>
          <w:szCs w:val="18"/>
          <w:lang w:eastAsia="es-MX"/>
        </w:rPr>
      </w:pPr>
      <w:r>
        <w:rPr>
          <w:rFonts w:ascii="Arial" w:hAnsi="Arial" w:cs="Arial"/>
          <w:sz w:val="18"/>
          <w:szCs w:val="18"/>
          <w:lang w:eastAsia="es-MX"/>
        </w:rPr>
        <w:t xml:space="preserve">En caso afirmativo señale si se infringió alguno de los supuestos previstos en el artículo 17-H, fracción X, del CFF, durante los últimos 12 meses.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60" w:line="216" w:lineRule="exact"/>
        <w:ind w:firstLine="288"/>
        <w:jc w:val="both"/>
        <w:rPr>
          <w:rFonts w:ascii="Arial" w:hAnsi="Arial" w:cs="Arial"/>
          <w:sz w:val="18"/>
          <w:szCs w:val="18"/>
        </w:rPr>
      </w:pPr>
    </w:p>
    <w:p w:rsidR="00940A25" w:rsidRDefault="00940A25" w:rsidP="00940A25">
      <w:pPr>
        <w:shd w:val="clear" w:color="auto" w:fill="FFFFFF"/>
        <w:spacing w:after="60" w:line="216" w:lineRule="exact"/>
        <w:ind w:firstLine="288"/>
        <w:jc w:val="both"/>
        <w:rPr>
          <w:rFonts w:ascii="Arial" w:hAnsi="Arial" w:cs="Arial"/>
          <w:b/>
          <w:sz w:val="18"/>
          <w:szCs w:val="18"/>
          <w:lang w:eastAsia="es-MX"/>
        </w:rPr>
      </w:pPr>
      <w:r>
        <w:rPr>
          <w:rFonts w:ascii="Arial" w:hAnsi="Arial" w:cs="Arial"/>
          <w:b/>
          <w:sz w:val="18"/>
          <w:szCs w:val="18"/>
          <w:lang w:eastAsia="es-MX"/>
        </w:rPr>
        <w:lastRenderedPageBreak/>
        <w:t xml:space="preserve">7.5. Indiqué si al momento de ingresar la solicitud se encuentra en el listado de empresas publicadas por el SAT en términos de los artículos 69 con excepción de lo dispuesto en la fracción VI, y 69-B, tercer párrafo, del </w:t>
      </w:r>
      <w:r>
        <w:rPr>
          <w:rFonts w:ascii="Arial" w:hAnsi="Arial" w:cs="Arial"/>
          <w:b/>
          <w:sz w:val="18"/>
          <w:szCs w:val="18"/>
        </w:rPr>
        <w:t>CFF</w:t>
      </w:r>
      <w:r>
        <w:rPr>
          <w:rFonts w:ascii="Arial" w:hAnsi="Arial" w:cs="Arial"/>
          <w:b/>
          <w:sz w:val="18"/>
          <w:szCs w:val="18"/>
          <w:lang w:eastAsia="es-MX"/>
        </w:rPr>
        <w: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60" w:line="216" w:lineRule="exact"/>
        <w:ind w:firstLine="288"/>
        <w:jc w:val="both"/>
        <w:rPr>
          <w:rFonts w:ascii="Arial" w:hAnsi="Arial" w:cs="Arial"/>
          <w:sz w:val="18"/>
          <w:szCs w:val="18"/>
        </w:rPr>
      </w:pPr>
    </w:p>
    <w:p w:rsidR="00940A25" w:rsidRDefault="00940A25" w:rsidP="00940A25">
      <w:pPr>
        <w:shd w:val="clear" w:color="auto" w:fill="FFFFFF"/>
        <w:spacing w:after="60" w:line="216" w:lineRule="exact"/>
        <w:ind w:firstLine="288"/>
        <w:jc w:val="both"/>
        <w:rPr>
          <w:rFonts w:ascii="Arial" w:hAnsi="Arial" w:cs="Arial"/>
          <w:b/>
          <w:sz w:val="18"/>
          <w:szCs w:val="18"/>
          <w:lang w:eastAsia="es-MX"/>
        </w:rPr>
      </w:pPr>
      <w:r>
        <w:rPr>
          <w:rFonts w:ascii="Arial" w:hAnsi="Arial" w:cs="Arial"/>
          <w:b/>
          <w:sz w:val="18"/>
          <w:szCs w:val="18"/>
          <w:lang w:eastAsia="es-MX"/>
        </w:rPr>
        <w:t>7.6. Señale si al momento de ingresar su solicitud</w:t>
      </w:r>
      <w:r>
        <w:rPr>
          <w:rFonts w:ascii="Arial" w:hAnsi="Arial" w:cs="Arial"/>
          <w:b/>
          <w:sz w:val="18"/>
          <w:szCs w:val="18"/>
        </w:rPr>
        <w:t xml:space="preserve"> tiene actualizado su correo electrónico para efectos del buzón tributario.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6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6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60" w:line="216" w:lineRule="exact"/>
        <w:ind w:firstLine="288"/>
        <w:jc w:val="both"/>
        <w:rPr>
          <w:rFonts w:ascii="Arial" w:hAnsi="Arial" w:cs="Arial"/>
          <w:b/>
          <w:sz w:val="18"/>
          <w:szCs w:val="18"/>
        </w:rPr>
      </w:pPr>
    </w:p>
    <w:p w:rsidR="00940A25" w:rsidRDefault="00940A25" w:rsidP="00940A25">
      <w:pPr>
        <w:shd w:val="clear" w:color="auto" w:fill="FFFFFF"/>
        <w:spacing w:after="60" w:line="216" w:lineRule="exact"/>
        <w:ind w:firstLine="288"/>
        <w:jc w:val="both"/>
        <w:rPr>
          <w:rFonts w:ascii="Arial" w:hAnsi="Arial" w:cs="Arial"/>
          <w:b/>
          <w:sz w:val="18"/>
          <w:szCs w:val="18"/>
          <w:lang w:eastAsia="es-MX"/>
        </w:rPr>
      </w:pPr>
      <w:r>
        <w:rPr>
          <w:rFonts w:ascii="Arial" w:hAnsi="Arial" w:cs="Arial"/>
          <w:b/>
          <w:sz w:val="18"/>
          <w:szCs w:val="18"/>
        </w:rPr>
        <w:t xml:space="preserve">7.7. Indique si la persona moral solicitante cuenta con Programa IMMEX </w:t>
      </w: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448"/>
        <w:gridCol w:w="663"/>
        <w:gridCol w:w="3731"/>
        <w:gridCol w:w="340"/>
        <w:gridCol w:w="502"/>
        <w:gridCol w:w="3025"/>
        <w:gridCol w:w="6"/>
      </w:tblGrid>
      <w:tr w:rsidR="00940A25" w:rsidTr="00940A25">
        <w:trPr>
          <w:gridAfter w:val="1"/>
          <w:wAfter w:w="6" w:type="dxa"/>
          <w:trHeight w:val="20"/>
        </w:trPr>
        <w:tc>
          <w:tcPr>
            <w:tcW w:w="4816" w:type="dxa"/>
            <w:gridSpan w:val="3"/>
            <w:tcBorders>
              <w:top w:val="nil"/>
              <w:left w:val="nil"/>
              <w:bottom w:val="nil"/>
              <w:right w:val="nil"/>
            </w:tcBorders>
          </w:tcPr>
          <w:p w:rsidR="00940A25" w:rsidRDefault="00940A25">
            <w:pPr>
              <w:spacing w:after="60" w:line="216" w:lineRule="exact"/>
              <w:jc w:val="both"/>
              <w:rPr>
                <w:rFonts w:ascii="Arial" w:hAnsi="Arial" w:cs="Arial"/>
                <w:b/>
                <w:bCs/>
                <w:sz w:val="18"/>
                <w:szCs w:val="18"/>
              </w:rPr>
            </w:pPr>
          </w:p>
        </w:tc>
        <w:tc>
          <w:tcPr>
            <w:tcW w:w="3846" w:type="dxa"/>
            <w:gridSpan w:val="3"/>
            <w:tcBorders>
              <w:top w:val="nil"/>
              <w:left w:val="nil"/>
              <w:bottom w:val="nil"/>
              <w:right w:val="nil"/>
            </w:tcBorders>
          </w:tcPr>
          <w:p w:rsidR="00940A25" w:rsidRDefault="00940A25">
            <w:pPr>
              <w:spacing w:after="60" w:line="216" w:lineRule="exact"/>
              <w:jc w:val="both"/>
              <w:rPr>
                <w:rFonts w:ascii="Arial" w:hAnsi="Arial" w:cs="Arial"/>
                <w:b/>
                <w:bCs/>
                <w:sz w:val="18"/>
                <w:szCs w:val="18"/>
              </w:rPr>
            </w:pPr>
          </w:p>
        </w:tc>
      </w:tr>
      <w:tr w:rsidR="00940A25" w:rsidTr="00940A25">
        <w:trPr>
          <w:trHeight w:val="20"/>
        </w:trPr>
        <w:tc>
          <w:tcPr>
            <w:tcW w:w="446" w:type="dxa"/>
            <w:tcBorders>
              <w:top w:val="single" w:sz="4" w:space="0" w:color="auto"/>
              <w:left w:val="single" w:sz="4" w:space="0" w:color="auto"/>
              <w:bottom w:val="single" w:sz="4" w:space="0" w:color="auto"/>
              <w:right w:val="single" w:sz="4" w:space="0" w:color="auto"/>
            </w:tcBorders>
          </w:tcPr>
          <w:p w:rsidR="00940A25" w:rsidRDefault="00940A25">
            <w:pPr>
              <w:spacing w:after="60" w:line="216" w:lineRule="exact"/>
              <w:jc w:val="both"/>
              <w:rPr>
                <w:rFonts w:ascii="Arial" w:hAnsi="Arial" w:cs="Arial"/>
                <w:b/>
                <w:sz w:val="18"/>
                <w:szCs w:val="18"/>
              </w:rPr>
            </w:pPr>
          </w:p>
        </w:tc>
        <w:tc>
          <w:tcPr>
            <w:tcW w:w="659" w:type="dxa"/>
            <w:tcBorders>
              <w:top w:val="nil"/>
              <w:left w:val="single" w:sz="4" w:space="0" w:color="auto"/>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SI</w:t>
            </w:r>
          </w:p>
        </w:tc>
        <w:tc>
          <w:tcPr>
            <w:tcW w:w="3711" w:type="dxa"/>
            <w:tcBorders>
              <w:top w:val="nil"/>
              <w:left w:val="nil"/>
              <w:bottom w:val="single" w:sz="4" w:space="0" w:color="auto"/>
              <w:right w:val="nil"/>
            </w:tcBorders>
          </w:tcPr>
          <w:p w:rsidR="00940A25" w:rsidRDefault="00940A25">
            <w:pPr>
              <w:spacing w:after="60" w:line="216" w:lineRule="exact"/>
              <w:jc w:val="both"/>
              <w:rPr>
                <w:rFonts w:ascii="Arial" w:hAnsi="Arial" w:cs="Arial"/>
                <w:sz w:val="18"/>
                <w:szCs w:val="18"/>
              </w:rPr>
            </w:pPr>
            <w:r>
              <w:rPr>
                <w:rFonts w:ascii="Arial" w:hAnsi="Arial" w:cs="Arial"/>
                <w:sz w:val="18"/>
                <w:szCs w:val="18"/>
              </w:rPr>
              <w:t>Señale por favor el número del Programa</w:t>
            </w:r>
          </w:p>
          <w:p w:rsidR="00940A25" w:rsidRDefault="00940A25">
            <w:pPr>
              <w:spacing w:after="60" w:line="216" w:lineRule="exact"/>
              <w:jc w:val="both"/>
              <w:rPr>
                <w:rFonts w:ascii="Arial" w:hAnsi="Arial" w:cs="Arial"/>
                <w:sz w:val="18"/>
                <w:szCs w:val="18"/>
              </w:rPr>
            </w:pPr>
          </w:p>
        </w:tc>
        <w:tc>
          <w:tcPr>
            <w:tcW w:w="338" w:type="dxa"/>
            <w:tcBorders>
              <w:top w:val="nil"/>
              <w:left w:val="nil"/>
              <w:bottom w:val="nil"/>
              <w:right w:val="single" w:sz="4" w:space="0" w:color="auto"/>
            </w:tcBorders>
          </w:tcPr>
          <w:p w:rsidR="00940A25" w:rsidRDefault="00940A25">
            <w:pPr>
              <w:spacing w:after="60" w:line="216" w:lineRule="exact"/>
              <w:jc w:val="both"/>
              <w:rPr>
                <w:rFonts w:ascii="Arial" w:hAnsi="Arial" w:cs="Arial"/>
                <w:sz w:val="18"/>
                <w:szCs w:val="18"/>
              </w:rPr>
            </w:pPr>
          </w:p>
        </w:tc>
        <w:tc>
          <w:tcPr>
            <w:tcW w:w="499" w:type="dxa"/>
            <w:tcBorders>
              <w:top w:val="single" w:sz="4" w:space="0" w:color="auto"/>
              <w:left w:val="single" w:sz="4" w:space="0" w:color="auto"/>
              <w:bottom w:val="single" w:sz="4" w:space="0" w:color="auto"/>
              <w:right w:val="single" w:sz="4" w:space="0" w:color="auto"/>
            </w:tcBorders>
          </w:tcPr>
          <w:p w:rsidR="00940A25" w:rsidRDefault="00940A25">
            <w:pPr>
              <w:spacing w:after="60" w:line="216" w:lineRule="exact"/>
              <w:jc w:val="both"/>
              <w:rPr>
                <w:rFonts w:ascii="Arial" w:hAnsi="Arial" w:cs="Arial"/>
                <w:b/>
                <w:sz w:val="18"/>
                <w:szCs w:val="18"/>
              </w:rPr>
            </w:pPr>
          </w:p>
        </w:tc>
        <w:tc>
          <w:tcPr>
            <w:tcW w:w="3015" w:type="dxa"/>
            <w:gridSpan w:val="2"/>
            <w:tcBorders>
              <w:top w:val="nil"/>
              <w:left w:val="single" w:sz="4" w:space="0" w:color="auto"/>
              <w:bottom w:val="nil"/>
              <w:right w:val="nil"/>
            </w:tcBorders>
            <w:hideMark/>
          </w:tcPr>
          <w:p w:rsidR="00940A25" w:rsidRDefault="00940A25">
            <w:pPr>
              <w:spacing w:after="60" w:line="216" w:lineRule="exact"/>
              <w:jc w:val="both"/>
              <w:rPr>
                <w:rFonts w:ascii="Arial" w:hAnsi="Arial" w:cs="Arial"/>
                <w:b/>
                <w:sz w:val="18"/>
                <w:szCs w:val="18"/>
              </w:rPr>
            </w:pPr>
            <w:r>
              <w:rPr>
                <w:rFonts w:ascii="Arial" w:hAnsi="Arial" w:cs="Arial"/>
                <w:b/>
                <w:sz w:val="18"/>
                <w:szCs w:val="18"/>
              </w:rPr>
              <w:t>NO</w:t>
            </w:r>
          </w:p>
        </w:tc>
      </w:tr>
    </w:tbl>
    <w:p w:rsidR="00940A25" w:rsidRDefault="00940A25" w:rsidP="00940A25">
      <w:pPr>
        <w:spacing w:after="60" w:line="20" w:lineRule="exact"/>
        <w:ind w:firstLine="288"/>
        <w:jc w:val="both"/>
        <w:rPr>
          <w:rFonts w:ascii="Arial" w:hAnsi="Arial" w:cs="Arial"/>
          <w:b/>
          <w:bCs/>
          <w:sz w:val="18"/>
          <w:szCs w:val="18"/>
        </w:rPr>
      </w:pPr>
    </w:p>
    <w:p w:rsidR="00940A25" w:rsidRDefault="00940A25" w:rsidP="00940A25">
      <w:pPr>
        <w:spacing w:after="50" w:line="216" w:lineRule="exact"/>
        <w:ind w:firstLine="288"/>
        <w:jc w:val="both"/>
        <w:rPr>
          <w:rFonts w:ascii="Arial" w:hAnsi="Arial" w:cs="Arial"/>
          <w:b/>
          <w:bCs/>
          <w:sz w:val="18"/>
          <w:szCs w:val="18"/>
          <w:u w:val="single"/>
        </w:rPr>
      </w:pPr>
      <w:r>
        <w:rPr>
          <w:rFonts w:ascii="Arial" w:hAnsi="Arial" w:cs="Arial"/>
          <w:b/>
          <w:bCs/>
          <w:sz w:val="18"/>
          <w:szCs w:val="18"/>
          <w:u w:val="single"/>
        </w:rPr>
        <w:t xml:space="preserve">Si no cuenta con </w:t>
      </w:r>
      <w:r>
        <w:rPr>
          <w:rFonts w:ascii="Arial" w:hAnsi="Arial" w:cs="Arial"/>
          <w:b/>
          <w:sz w:val="18"/>
          <w:szCs w:val="18"/>
          <w:u w:val="single"/>
        </w:rPr>
        <w:t xml:space="preserve">Programa IMMEX </w:t>
      </w:r>
      <w:r>
        <w:rPr>
          <w:rFonts w:ascii="Arial" w:hAnsi="Arial" w:cs="Arial"/>
          <w:b/>
          <w:bCs/>
          <w:sz w:val="18"/>
          <w:szCs w:val="18"/>
          <w:u w:val="single"/>
        </w:rPr>
        <w:t>por favor proporcione la siguiente información:</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559"/>
        <w:gridCol w:w="8156"/>
      </w:tblGrid>
      <w:tr w:rsidR="00940A25" w:rsidTr="00940A25">
        <w:trPr>
          <w:trHeight w:val="20"/>
        </w:trPr>
        <w:tc>
          <w:tcPr>
            <w:tcW w:w="8712" w:type="dxa"/>
            <w:gridSpan w:val="2"/>
            <w:tcBorders>
              <w:top w:val="nil"/>
              <w:left w:val="nil"/>
              <w:bottom w:val="nil"/>
              <w:right w:val="nil"/>
            </w:tcBorders>
            <w:noWrap/>
            <w:hideMark/>
          </w:tcPr>
          <w:p w:rsidR="00940A25" w:rsidRDefault="00940A25">
            <w:pPr>
              <w:spacing w:after="50" w:line="216" w:lineRule="exact"/>
              <w:jc w:val="both"/>
              <w:rPr>
                <w:rFonts w:ascii="Arial" w:hAnsi="Arial" w:cs="Arial"/>
                <w:sz w:val="18"/>
                <w:szCs w:val="18"/>
              </w:rPr>
            </w:pPr>
            <w:r>
              <w:rPr>
                <w:rFonts w:ascii="Arial" w:hAnsi="Arial" w:cs="Arial"/>
                <w:b/>
                <w:sz w:val="18"/>
                <w:szCs w:val="18"/>
              </w:rPr>
              <w:t>1.-</w:t>
            </w:r>
            <w:r>
              <w:rPr>
                <w:rFonts w:ascii="Arial" w:hAnsi="Arial" w:cs="Arial"/>
                <w:sz w:val="18"/>
                <w:szCs w:val="18"/>
              </w:rPr>
              <w:t xml:space="preserve"> Por favor marque con una “X” el supuesto en que se ubica la persona moral solicitante:</w:t>
            </w:r>
          </w:p>
        </w:tc>
      </w:tr>
      <w:tr w:rsidR="00940A25" w:rsidTr="00940A25">
        <w:trPr>
          <w:trHeight w:val="20"/>
        </w:trPr>
        <w:tc>
          <w:tcPr>
            <w:tcW w:w="55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8153" w:type="dxa"/>
            <w:tcBorders>
              <w:top w:val="nil"/>
              <w:left w:val="single" w:sz="4" w:space="0" w:color="auto"/>
              <w:bottom w:val="nil"/>
              <w:right w:val="nil"/>
            </w:tcBorders>
            <w:hideMark/>
          </w:tcPr>
          <w:p w:rsidR="00940A25" w:rsidRDefault="00940A25">
            <w:pPr>
              <w:spacing w:after="50" w:line="216" w:lineRule="exact"/>
              <w:jc w:val="both"/>
              <w:rPr>
                <w:rFonts w:ascii="Arial" w:hAnsi="Arial" w:cs="Arial"/>
                <w:sz w:val="18"/>
                <w:szCs w:val="18"/>
              </w:rPr>
            </w:pPr>
            <w:r>
              <w:rPr>
                <w:rFonts w:ascii="Arial" w:hAnsi="Arial" w:cs="Arial"/>
                <w:sz w:val="18"/>
                <w:szCs w:val="18"/>
              </w:rPr>
              <w:t xml:space="preserve">Realizó importaciones con un valor mayor a </w:t>
            </w:r>
            <w:r>
              <w:rPr>
                <w:rFonts w:ascii="Arial" w:hAnsi="Arial" w:cs="Arial"/>
                <w:b/>
                <w:sz w:val="18"/>
                <w:szCs w:val="18"/>
              </w:rPr>
              <w:t>$106,705,330.00</w:t>
            </w:r>
            <w:r>
              <w:rPr>
                <w:rFonts w:ascii="Arial" w:hAnsi="Arial" w:cs="Arial"/>
                <w:sz w:val="18"/>
                <w:szCs w:val="18"/>
              </w:rPr>
              <w:t xml:space="preserve"> en el año de calendario anterior al que se presenta la solicitud.</w:t>
            </w:r>
          </w:p>
        </w:tc>
      </w:tr>
    </w:tbl>
    <w:p w:rsidR="00940A25" w:rsidRDefault="00940A25" w:rsidP="00940A25">
      <w:pPr>
        <w:spacing w:after="50" w:line="216"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559"/>
        <w:gridCol w:w="8156"/>
      </w:tblGrid>
      <w:tr w:rsidR="00940A25" w:rsidTr="00940A25">
        <w:trPr>
          <w:trHeight w:val="20"/>
        </w:trPr>
        <w:tc>
          <w:tcPr>
            <w:tcW w:w="556" w:type="dxa"/>
            <w:tcBorders>
              <w:top w:val="single" w:sz="4" w:space="0" w:color="auto"/>
              <w:left w:val="single" w:sz="4" w:space="0" w:color="auto"/>
              <w:bottom w:val="single" w:sz="4" w:space="0" w:color="auto"/>
              <w:right w:val="single" w:sz="4" w:space="0" w:color="auto"/>
            </w:tcBorders>
            <w:noWrap/>
          </w:tcPr>
          <w:p w:rsidR="00940A25" w:rsidRDefault="00940A25">
            <w:pPr>
              <w:spacing w:after="50" w:line="216" w:lineRule="exact"/>
              <w:jc w:val="both"/>
              <w:rPr>
                <w:rFonts w:ascii="Arial" w:hAnsi="Arial" w:cs="Arial"/>
                <w:sz w:val="18"/>
                <w:szCs w:val="18"/>
              </w:rPr>
            </w:pPr>
          </w:p>
        </w:tc>
        <w:tc>
          <w:tcPr>
            <w:tcW w:w="8112" w:type="dxa"/>
            <w:tcBorders>
              <w:top w:val="nil"/>
              <w:left w:val="single" w:sz="4" w:space="0" w:color="auto"/>
              <w:bottom w:val="nil"/>
              <w:right w:val="nil"/>
            </w:tcBorders>
            <w:hideMark/>
          </w:tcPr>
          <w:p w:rsidR="00940A25" w:rsidRDefault="00940A25">
            <w:pPr>
              <w:spacing w:after="50" w:line="216" w:lineRule="exact"/>
              <w:jc w:val="both"/>
              <w:rPr>
                <w:rFonts w:ascii="Arial" w:hAnsi="Arial" w:cs="Arial"/>
                <w:sz w:val="18"/>
                <w:szCs w:val="18"/>
              </w:rPr>
            </w:pPr>
            <w:r>
              <w:rPr>
                <w:rFonts w:ascii="Arial" w:hAnsi="Arial" w:cs="Arial"/>
                <w:sz w:val="18"/>
                <w:szCs w:val="18"/>
              </w:rPr>
              <w:t xml:space="preserve">Inicia sus operaciones y estima efectuar en el ejercicio de inicio importaciones con valor superior a </w:t>
            </w:r>
            <w:r>
              <w:rPr>
                <w:rFonts w:ascii="Arial" w:hAnsi="Arial" w:cs="Arial"/>
                <w:b/>
                <w:sz w:val="18"/>
                <w:szCs w:val="18"/>
              </w:rPr>
              <w:t>$106,705,330.00.</w:t>
            </w:r>
          </w:p>
        </w:tc>
      </w:tr>
    </w:tbl>
    <w:p w:rsidR="00940A25" w:rsidRDefault="00940A25" w:rsidP="00940A25">
      <w:pPr>
        <w:spacing w:after="50" w:line="216"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2892"/>
        <w:gridCol w:w="1567"/>
        <w:gridCol w:w="2709"/>
        <w:gridCol w:w="1547"/>
      </w:tblGrid>
      <w:tr w:rsidR="00940A25" w:rsidTr="00940A25">
        <w:trPr>
          <w:trHeight w:val="20"/>
        </w:trPr>
        <w:tc>
          <w:tcPr>
            <w:tcW w:w="8668" w:type="dxa"/>
            <w:gridSpan w:val="4"/>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50" w:line="216" w:lineRule="exact"/>
              <w:jc w:val="both"/>
              <w:rPr>
                <w:rFonts w:ascii="Arial" w:eastAsia="Arial Unicode MS" w:hAnsi="Arial" w:cs="Arial"/>
                <w:b/>
                <w:sz w:val="18"/>
                <w:szCs w:val="18"/>
              </w:rPr>
            </w:pPr>
            <w:r>
              <w:rPr>
                <w:rFonts w:ascii="Arial" w:hAnsi="Arial" w:cs="Arial"/>
                <w:b/>
                <w:sz w:val="18"/>
                <w:szCs w:val="18"/>
              </w:rPr>
              <w:t>7.8. Anote el nombre y número de patente de los agentes aduanales o nombre y número de autorización de los apoderados aduanales autorizados para promover el despacho a nombre y en representación de la solicitante.</w:t>
            </w:r>
          </w:p>
        </w:tc>
      </w:tr>
      <w:tr w:rsidR="00940A25" w:rsidTr="00940A25">
        <w:trPr>
          <w:trHeight w:val="20"/>
        </w:trPr>
        <w:tc>
          <w:tcPr>
            <w:tcW w:w="2876" w:type="dxa"/>
            <w:tcBorders>
              <w:top w:val="single" w:sz="4" w:space="0" w:color="auto"/>
              <w:left w:val="single" w:sz="4" w:space="0" w:color="auto"/>
              <w:bottom w:val="single" w:sz="4" w:space="0" w:color="auto"/>
              <w:right w:val="single" w:sz="4" w:space="0" w:color="auto"/>
            </w:tcBorders>
            <w:hideMark/>
          </w:tcPr>
          <w:p w:rsidR="00940A25" w:rsidRDefault="00940A25">
            <w:pPr>
              <w:spacing w:after="50" w:line="216" w:lineRule="exact"/>
              <w:jc w:val="center"/>
              <w:rPr>
                <w:rFonts w:ascii="Arial" w:hAnsi="Arial" w:cs="Arial"/>
                <w:sz w:val="18"/>
                <w:szCs w:val="18"/>
              </w:rPr>
            </w:pPr>
            <w:r>
              <w:rPr>
                <w:rFonts w:ascii="Arial" w:hAnsi="Arial" w:cs="Arial"/>
                <w:sz w:val="18"/>
                <w:szCs w:val="18"/>
              </w:rPr>
              <w:t>Nombre completo</w:t>
            </w:r>
          </w:p>
        </w:tc>
        <w:tc>
          <w:tcPr>
            <w:tcW w:w="1559" w:type="dxa"/>
            <w:tcBorders>
              <w:top w:val="single" w:sz="4" w:space="0" w:color="auto"/>
              <w:left w:val="single" w:sz="4" w:space="0" w:color="auto"/>
              <w:bottom w:val="single" w:sz="4" w:space="0" w:color="auto"/>
              <w:right w:val="single" w:sz="4" w:space="0" w:color="auto"/>
            </w:tcBorders>
            <w:hideMark/>
          </w:tcPr>
          <w:p w:rsidR="00940A25" w:rsidRDefault="00940A25">
            <w:pPr>
              <w:spacing w:after="50" w:line="216" w:lineRule="exact"/>
              <w:jc w:val="center"/>
              <w:rPr>
                <w:rFonts w:ascii="Arial" w:hAnsi="Arial" w:cs="Arial"/>
                <w:sz w:val="18"/>
                <w:szCs w:val="18"/>
              </w:rPr>
            </w:pPr>
            <w:r>
              <w:rPr>
                <w:rFonts w:ascii="Arial" w:hAnsi="Arial" w:cs="Arial"/>
                <w:sz w:val="18"/>
                <w:szCs w:val="18"/>
              </w:rPr>
              <w:t>Patente o autorización</w:t>
            </w:r>
          </w:p>
        </w:tc>
        <w:tc>
          <w:tcPr>
            <w:tcW w:w="2694" w:type="dxa"/>
            <w:tcBorders>
              <w:top w:val="single" w:sz="4" w:space="0" w:color="auto"/>
              <w:left w:val="single" w:sz="4" w:space="0" w:color="auto"/>
              <w:bottom w:val="single" w:sz="4" w:space="0" w:color="auto"/>
              <w:right w:val="single" w:sz="4" w:space="0" w:color="auto"/>
            </w:tcBorders>
            <w:hideMark/>
          </w:tcPr>
          <w:p w:rsidR="00940A25" w:rsidRDefault="00940A25">
            <w:pPr>
              <w:spacing w:after="50" w:line="216" w:lineRule="exact"/>
              <w:jc w:val="center"/>
              <w:rPr>
                <w:rFonts w:ascii="Arial" w:hAnsi="Arial" w:cs="Arial"/>
                <w:sz w:val="18"/>
                <w:szCs w:val="18"/>
              </w:rPr>
            </w:pPr>
            <w:r>
              <w:rPr>
                <w:rFonts w:ascii="Arial" w:hAnsi="Arial" w:cs="Arial"/>
                <w:sz w:val="18"/>
                <w:szCs w:val="18"/>
              </w:rPr>
              <w:t>Nombre completo</w:t>
            </w:r>
          </w:p>
        </w:tc>
        <w:tc>
          <w:tcPr>
            <w:tcW w:w="1539" w:type="dxa"/>
            <w:tcBorders>
              <w:top w:val="single" w:sz="4" w:space="0" w:color="auto"/>
              <w:left w:val="single" w:sz="4" w:space="0" w:color="auto"/>
              <w:bottom w:val="single" w:sz="4" w:space="0" w:color="auto"/>
              <w:right w:val="single" w:sz="4" w:space="0" w:color="auto"/>
            </w:tcBorders>
            <w:hideMark/>
          </w:tcPr>
          <w:p w:rsidR="00940A25" w:rsidRDefault="00940A25">
            <w:pPr>
              <w:spacing w:after="50" w:line="216" w:lineRule="exact"/>
              <w:jc w:val="center"/>
              <w:rPr>
                <w:rFonts w:ascii="Arial" w:hAnsi="Arial" w:cs="Arial"/>
                <w:sz w:val="18"/>
                <w:szCs w:val="18"/>
              </w:rPr>
            </w:pPr>
            <w:r>
              <w:rPr>
                <w:rFonts w:ascii="Arial" w:hAnsi="Arial" w:cs="Arial"/>
                <w:sz w:val="18"/>
                <w:szCs w:val="18"/>
              </w:rPr>
              <w:t>Patente o autorización</w:t>
            </w:r>
          </w:p>
        </w:tc>
      </w:tr>
      <w:tr w:rsidR="00940A25" w:rsidTr="00940A25">
        <w:trPr>
          <w:trHeight w:val="20"/>
        </w:trPr>
        <w:tc>
          <w:tcPr>
            <w:tcW w:w="287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694"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3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r w:rsidR="00940A25" w:rsidTr="00940A25">
        <w:trPr>
          <w:trHeight w:val="20"/>
        </w:trPr>
        <w:tc>
          <w:tcPr>
            <w:tcW w:w="287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694"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3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r w:rsidR="00940A25" w:rsidTr="00940A25">
        <w:trPr>
          <w:trHeight w:val="20"/>
        </w:trPr>
        <w:tc>
          <w:tcPr>
            <w:tcW w:w="287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694"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3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r w:rsidR="00940A25" w:rsidTr="00940A25">
        <w:trPr>
          <w:trHeight w:val="20"/>
        </w:trPr>
        <w:tc>
          <w:tcPr>
            <w:tcW w:w="287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694"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1539"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bl>
    <w:p w:rsidR="00940A25" w:rsidRDefault="00940A25" w:rsidP="00940A25">
      <w:pPr>
        <w:spacing w:after="50" w:line="216"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6169"/>
        <w:gridCol w:w="2546"/>
      </w:tblGrid>
      <w:tr w:rsidR="00940A25" w:rsidTr="00940A25">
        <w:trPr>
          <w:trHeight w:val="20"/>
        </w:trPr>
        <w:tc>
          <w:tcPr>
            <w:tcW w:w="8668" w:type="dxa"/>
            <w:gridSpan w:val="2"/>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50" w:line="216" w:lineRule="exact"/>
              <w:jc w:val="both"/>
              <w:rPr>
                <w:rFonts w:ascii="Arial" w:eastAsia="Arial Unicode MS" w:hAnsi="Arial" w:cs="Arial"/>
                <w:b/>
                <w:sz w:val="18"/>
                <w:szCs w:val="18"/>
              </w:rPr>
            </w:pPr>
            <w:r>
              <w:rPr>
                <w:rFonts w:ascii="Arial" w:hAnsi="Arial" w:cs="Arial"/>
                <w:b/>
                <w:sz w:val="18"/>
                <w:szCs w:val="18"/>
              </w:rPr>
              <w:t>7.9. Anote el nombre y RFC de los transportistas que designa para operar bajo el esquema de revisión en origen.</w:t>
            </w:r>
          </w:p>
        </w:tc>
      </w:tr>
      <w:tr w:rsidR="00940A25" w:rsidTr="00940A25">
        <w:trPr>
          <w:trHeight w:val="20"/>
        </w:trPr>
        <w:tc>
          <w:tcPr>
            <w:tcW w:w="6136" w:type="dxa"/>
            <w:tcBorders>
              <w:top w:val="single" w:sz="4" w:space="0" w:color="auto"/>
              <w:left w:val="single" w:sz="4" w:space="0" w:color="auto"/>
              <w:bottom w:val="single" w:sz="4" w:space="0" w:color="auto"/>
              <w:right w:val="single" w:sz="4" w:space="0" w:color="auto"/>
            </w:tcBorders>
            <w:noWrap/>
            <w:hideMark/>
          </w:tcPr>
          <w:p w:rsidR="00940A25" w:rsidRDefault="00940A25">
            <w:pPr>
              <w:spacing w:after="50" w:line="216" w:lineRule="exact"/>
              <w:jc w:val="both"/>
              <w:rPr>
                <w:rFonts w:ascii="Arial" w:hAnsi="Arial" w:cs="Arial"/>
                <w:sz w:val="18"/>
                <w:szCs w:val="18"/>
              </w:rPr>
            </w:pPr>
            <w:r>
              <w:rPr>
                <w:rFonts w:ascii="Arial" w:hAnsi="Arial" w:cs="Arial"/>
                <w:sz w:val="18"/>
                <w:szCs w:val="18"/>
              </w:rPr>
              <w:t>Nombre</w:t>
            </w:r>
          </w:p>
        </w:tc>
        <w:tc>
          <w:tcPr>
            <w:tcW w:w="2532" w:type="dxa"/>
            <w:tcBorders>
              <w:top w:val="single" w:sz="4" w:space="0" w:color="auto"/>
              <w:left w:val="single" w:sz="4" w:space="0" w:color="auto"/>
              <w:bottom w:val="single" w:sz="4" w:space="0" w:color="auto"/>
              <w:right w:val="single" w:sz="4" w:space="0" w:color="auto"/>
            </w:tcBorders>
            <w:hideMark/>
          </w:tcPr>
          <w:p w:rsidR="00940A25" w:rsidRDefault="00940A25">
            <w:pPr>
              <w:spacing w:after="50" w:line="216" w:lineRule="exact"/>
              <w:jc w:val="center"/>
              <w:rPr>
                <w:rFonts w:ascii="Arial" w:hAnsi="Arial" w:cs="Arial"/>
                <w:strike/>
                <w:sz w:val="18"/>
                <w:szCs w:val="18"/>
              </w:rPr>
            </w:pPr>
            <w:r>
              <w:rPr>
                <w:rFonts w:ascii="Arial" w:hAnsi="Arial" w:cs="Arial"/>
                <w:sz w:val="18"/>
                <w:szCs w:val="18"/>
              </w:rPr>
              <w:t>RFC</w:t>
            </w:r>
          </w:p>
        </w:tc>
      </w:tr>
      <w:tr w:rsidR="00940A25" w:rsidTr="00940A25">
        <w:trPr>
          <w:trHeight w:val="20"/>
        </w:trPr>
        <w:tc>
          <w:tcPr>
            <w:tcW w:w="613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532"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r w:rsidR="00940A25" w:rsidTr="00940A25">
        <w:trPr>
          <w:trHeight w:val="20"/>
        </w:trPr>
        <w:tc>
          <w:tcPr>
            <w:tcW w:w="613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532"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r w:rsidR="00940A25" w:rsidTr="00940A25">
        <w:trPr>
          <w:trHeight w:val="20"/>
        </w:trPr>
        <w:tc>
          <w:tcPr>
            <w:tcW w:w="6136"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c>
          <w:tcPr>
            <w:tcW w:w="2532" w:type="dxa"/>
            <w:tcBorders>
              <w:top w:val="single" w:sz="4" w:space="0" w:color="auto"/>
              <w:left w:val="single" w:sz="4" w:space="0" w:color="auto"/>
              <w:bottom w:val="single" w:sz="4" w:space="0" w:color="auto"/>
              <w:right w:val="single" w:sz="4" w:space="0" w:color="auto"/>
            </w:tcBorders>
          </w:tcPr>
          <w:p w:rsidR="00940A25" w:rsidRDefault="00940A25">
            <w:pPr>
              <w:spacing w:after="50" w:line="216" w:lineRule="exact"/>
              <w:jc w:val="both"/>
              <w:rPr>
                <w:rFonts w:ascii="Arial" w:hAnsi="Arial" w:cs="Arial"/>
                <w:sz w:val="18"/>
                <w:szCs w:val="18"/>
              </w:rPr>
            </w:pPr>
          </w:p>
        </w:tc>
      </w:tr>
    </w:tbl>
    <w:p w:rsidR="00940A25" w:rsidRDefault="00940A25" w:rsidP="00940A25">
      <w:pPr>
        <w:spacing w:after="50" w:line="216" w:lineRule="exact"/>
        <w:ind w:firstLine="288"/>
        <w:jc w:val="both"/>
        <w:rPr>
          <w:rFonts w:ascii="Arial" w:hAnsi="Arial" w:cs="Arial"/>
          <w:sz w:val="18"/>
          <w:szCs w:val="18"/>
        </w:rPr>
      </w:pPr>
    </w:p>
    <w:p w:rsidR="00940A25" w:rsidRDefault="00940A25" w:rsidP="00940A25">
      <w:pPr>
        <w:spacing w:after="50" w:line="216" w:lineRule="exact"/>
        <w:ind w:left="142"/>
        <w:jc w:val="both"/>
        <w:rPr>
          <w:rFonts w:ascii="Arial" w:hAnsi="Arial" w:cs="Arial"/>
          <w:i/>
          <w:sz w:val="18"/>
          <w:szCs w:val="18"/>
        </w:rPr>
      </w:pPr>
      <w:r>
        <w:rPr>
          <w:rFonts w:ascii="Arial" w:hAnsi="Arial" w:cs="Arial"/>
          <w:b/>
          <w:sz w:val="18"/>
          <w:szCs w:val="18"/>
        </w:rPr>
        <w:t xml:space="preserve">7.10. Indique todos los domicilios de las instalaciones en que la empresa solicitante desarrolla actividades relacionadas con su proceso productivo y/o la prestación de servicios o, en los que se realicen actividades económicas y de comercio exterior, según sea el caso. </w:t>
      </w:r>
      <w:r>
        <w:rPr>
          <w:rFonts w:ascii="Arial" w:hAnsi="Arial" w:cs="Arial"/>
          <w:i/>
          <w:sz w:val="18"/>
          <w:szCs w:val="18"/>
        </w:rPr>
        <w:t>(Agregar las filas necesarias de acuerdo al número de instalaciones)</w:t>
      </w:r>
    </w:p>
    <w:tbl>
      <w:tblPr>
        <w:tblW w:w="8715" w:type="dxa"/>
        <w:tblInd w:w="144" w:type="dxa"/>
        <w:tblLayout w:type="fixed"/>
        <w:tblCellMar>
          <w:left w:w="72" w:type="dxa"/>
          <w:right w:w="72" w:type="dxa"/>
        </w:tblCellMar>
        <w:tblLook w:val="04A0" w:firstRow="1" w:lastRow="0" w:firstColumn="1" w:lastColumn="0" w:noHBand="0" w:noVBand="1"/>
      </w:tblPr>
      <w:tblGrid>
        <w:gridCol w:w="1941"/>
        <w:gridCol w:w="1066"/>
        <w:gridCol w:w="1268"/>
        <w:gridCol w:w="2252"/>
        <w:gridCol w:w="960"/>
        <w:gridCol w:w="1228"/>
      </w:tblGrid>
      <w:tr w:rsidR="00940A25" w:rsidTr="00940A25">
        <w:trPr>
          <w:trHeight w:val="20"/>
        </w:trPr>
        <w:tc>
          <w:tcPr>
            <w:tcW w:w="1939"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50" w:line="216" w:lineRule="exact"/>
              <w:jc w:val="center"/>
              <w:rPr>
                <w:rFonts w:ascii="Arial" w:hAnsi="Arial" w:cs="Arial"/>
                <w:b/>
                <w:sz w:val="18"/>
                <w:szCs w:val="18"/>
              </w:rPr>
            </w:pPr>
            <w:r>
              <w:rPr>
                <w:rFonts w:ascii="Arial" w:hAnsi="Arial" w:cs="Arial"/>
                <w:b/>
                <w:sz w:val="18"/>
                <w:szCs w:val="18"/>
              </w:rPr>
              <w:t>Tipo de instalación</w:t>
            </w:r>
          </w:p>
        </w:tc>
        <w:tc>
          <w:tcPr>
            <w:tcW w:w="106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50" w:line="216" w:lineRule="exact"/>
              <w:jc w:val="center"/>
              <w:rPr>
                <w:rFonts w:ascii="Arial" w:hAnsi="Arial" w:cs="Arial"/>
                <w:b/>
                <w:sz w:val="18"/>
                <w:szCs w:val="18"/>
              </w:rPr>
            </w:pPr>
            <w:r>
              <w:rPr>
                <w:rFonts w:ascii="Arial" w:hAnsi="Arial" w:cs="Arial"/>
                <w:b/>
                <w:sz w:val="18"/>
                <w:szCs w:val="18"/>
              </w:rPr>
              <w:t>Entidad Federativa</w:t>
            </w:r>
          </w:p>
        </w:tc>
        <w:tc>
          <w:tcPr>
            <w:tcW w:w="1268"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50" w:line="216" w:lineRule="exact"/>
              <w:jc w:val="center"/>
              <w:rPr>
                <w:rFonts w:ascii="Arial" w:hAnsi="Arial" w:cs="Arial"/>
                <w:b/>
                <w:sz w:val="18"/>
                <w:szCs w:val="18"/>
              </w:rPr>
            </w:pPr>
            <w:r>
              <w:rPr>
                <w:rFonts w:ascii="Arial" w:hAnsi="Arial" w:cs="Arial"/>
                <w:b/>
                <w:sz w:val="18"/>
                <w:szCs w:val="18"/>
              </w:rPr>
              <w:t>Municipio o Delegación</w:t>
            </w:r>
          </w:p>
        </w:tc>
        <w:tc>
          <w:tcPr>
            <w:tcW w:w="225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50" w:line="216" w:lineRule="exact"/>
              <w:jc w:val="center"/>
              <w:rPr>
                <w:rFonts w:ascii="Arial" w:hAnsi="Arial" w:cs="Arial"/>
                <w:b/>
                <w:sz w:val="18"/>
                <w:szCs w:val="18"/>
              </w:rPr>
            </w:pPr>
            <w:r>
              <w:rPr>
                <w:rFonts w:ascii="Arial" w:hAnsi="Arial" w:cs="Arial"/>
                <w:b/>
                <w:sz w:val="18"/>
                <w:szCs w:val="18"/>
              </w:rPr>
              <w:t>Colonia, calle y número</w:t>
            </w:r>
          </w:p>
        </w:tc>
        <w:tc>
          <w:tcPr>
            <w:tcW w:w="960"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50" w:line="216" w:lineRule="exact"/>
              <w:jc w:val="center"/>
              <w:rPr>
                <w:rFonts w:ascii="Arial" w:hAnsi="Arial" w:cs="Arial"/>
                <w:b/>
                <w:sz w:val="18"/>
                <w:szCs w:val="18"/>
              </w:rPr>
            </w:pPr>
            <w:r>
              <w:rPr>
                <w:rFonts w:ascii="Arial" w:hAnsi="Arial" w:cs="Arial"/>
                <w:b/>
                <w:sz w:val="18"/>
                <w:szCs w:val="18"/>
              </w:rPr>
              <w:t>Código postal</w:t>
            </w:r>
          </w:p>
        </w:tc>
        <w:tc>
          <w:tcPr>
            <w:tcW w:w="1228"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50" w:line="216" w:lineRule="exact"/>
              <w:jc w:val="center"/>
              <w:rPr>
                <w:rFonts w:ascii="Arial" w:hAnsi="Arial" w:cs="Arial"/>
                <w:b/>
                <w:sz w:val="18"/>
                <w:szCs w:val="18"/>
              </w:rPr>
            </w:pPr>
            <w:r>
              <w:rPr>
                <w:rFonts w:ascii="Arial" w:hAnsi="Arial" w:cs="Arial"/>
                <w:b/>
                <w:sz w:val="18"/>
                <w:szCs w:val="18"/>
              </w:rPr>
              <w:t>Registro ante SE/SAT</w:t>
            </w:r>
          </w:p>
        </w:tc>
      </w:tr>
      <w:tr w:rsidR="00940A25" w:rsidTr="00940A25">
        <w:trPr>
          <w:trHeight w:val="20"/>
        </w:trPr>
        <w:tc>
          <w:tcPr>
            <w:tcW w:w="1939"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1066"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1268"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2251"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960"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1228"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r>
      <w:tr w:rsidR="00940A25" w:rsidTr="00940A25">
        <w:trPr>
          <w:trHeight w:val="20"/>
        </w:trPr>
        <w:tc>
          <w:tcPr>
            <w:tcW w:w="1939"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1066"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1268"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2251"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960"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1228"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r>
    </w:tbl>
    <w:p w:rsidR="00940A25" w:rsidRDefault="00940A25" w:rsidP="00940A25">
      <w:pPr>
        <w:spacing w:after="50" w:line="216" w:lineRule="exact"/>
        <w:ind w:firstLine="288"/>
        <w:jc w:val="both"/>
        <w:rPr>
          <w:rFonts w:ascii="Arial" w:hAnsi="Arial" w:cs="Arial"/>
          <w:sz w:val="18"/>
          <w:szCs w:val="18"/>
        </w:rPr>
      </w:pPr>
    </w:p>
    <w:p w:rsidR="00940A25" w:rsidRDefault="00940A25" w:rsidP="00940A25">
      <w:pPr>
        <w:shd w:val="clear" w:color="auto" w:fill="FFFFFF"/>
        <w:spacing w:after="50" w:line="216" w:lineRule="exact"/>
        <w:ind w:firstLine="288"/>
        <w:jc w:val="both"/>
        <w:rPr>
          <w:rFonts w:ascii="Arial" w:hAnsi="Arial" w:cs="Arial"/>
          <w:b/>
          <w:sz w:val="18"/>
          <w:szCs w:val="18"/>
          <w:lang w:eastAsia="es-MX"/>
        </w:rPr>
      </w:pPr>
      <w:r>
        <w:rPr>
          <w:rFonts w:ascii="Arial" w:hAnsi="Arial" w:cs="Arial"/>
          <w:b/>
          <w:sz w:val="18"/>
          <w:szCs w:val="18"/>
        </w:rPr>
        <w:t xml:space="preserve">7.11. </w:t>
      </w:r>
      <w:r>
        <w:rPr>
          <w:rFonts w:ascii="Arial" w:hAnsi="Arial" w:cs="Arial"/>
          <w:b/>
          <w:sz w:val="18"/>
          <w:szCs w:val="18"/>
          <w:lang w:eastAsia="es-MX"/>
        </w:rPr>
        <w:t>Señale si al momento de ingresar su solicitud se</w:t>
      </w:r>
      <w:r>
        <w:rPr>
          <w:rFonts w:ascii="Arial" w:hAnsi="Arial" w:cs="Arial"/>
          <w:b/>
          <w:sz w:val="18"/>
          <w:szCs w:val="18"/>
        </w:rPr>
        <w:t xml:space="preserve"> encuentra suspendida en el Padrón de Importadores o en el Padrón de Importadores de Sectores Específicos o Padrón de Exportadores Sectorial.</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5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5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5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5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50" w:line="216" w:lineRule="exact"/>
        <w:ind w:firstLine="288"/>
        <w:jc w:val="both"/>
        <w:rPr>
          <w:rFonts w:ascii="Arial" w:hAnsi="Arial" w:cs="Arial"/>
          <w:sz w:val="18"/>
          <w:szCs w:val="18"/>
        </w:rPr>
      </w:pPr>
    </w:p>
    <w:p w:rsidR="00940A25" w:rsidRDefault="00940A25" w:rsidP="00940A25">
      <w:pPr>
        <w:shd w:val="clear" w:color="auto" w:fill="FFFFFF"/>
        <w:spacing w:after="50" w:line="216" w:lineRule="exact"/>
        <w:ind w:firstLine="288"/>
        <w:jc w:val="both"/>
        <w:rPr>
          <w:rFonts w:ascii="Arial" w:hAnsi="Arial" w:cs="Arial"/>
          <w:b/>
          <w:sz w:val="18"/>
          <w:szCs w:val="18"/>
          <w:lang w:eastAsia="es-MX"/>
        </w:rPr>
      </w:pPr>
      <w:r>
        <w:rPr>
          <w:rFonts w:ascii="Arial" w:hAnsi="Arial" w:cs="Arial"/>
          <w:b/>
          <w:sz w:val="18"/>
          <w:szCs w:val="18"/>
        </w:rPr>
        <w:t xml:space="preserve">7.12. </w:t>
      </w:r>
      <w:r>
        <w:rPr>
          <w:rFonts w:ascii="Arial" w:hAnsi="Arial" w:cs="Arial"/>
          <w:b/>
          <w:sz w:val="18"/>
          <w:szCs w:val="18"/>
          <w:lang w:eastAsia="es-MX"/>
        </w:rPr>
        <w:t>Indique si cuenta con un sistema de control de inventarios, para el registro de sus operaciones de comercio exterior.</w:t>
      </w:r>
    </w:p>
    <w:tbl>
      <w:tblPr>
        <w:tblW w:w="0" w:type="auto"/>
        <w:tblInd w:w="144" w:type="dxa"/>
        <w:tblLayout w:type="fixed"/>
        <w:tblCellMar>
          <w:left w:w="72" w:type="dxa"/>
          <w:right w:w="72" w:type="dxa"/>
        </w:tblCellMar>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720" w:type="dxa"/>
            <w:tcBorders>
              <w:top w:val="nil"/>
              <w:left w:val="single" w:sz="6" w:space="0" w:color="auto"/>
              <w:bottom w:val="nil"/>
              <w:right w:val="single" w:sz="6" w:space="0" w:color="auto"/>
            </w:tcBorders>
            <w:hideMark/>
          </w:tcPr>
          <w:p w:rsidR="00940A25" w:rsidRDefault="00940A25">
            <w:pPr>
              <w:spacing w:after="50" w:line="216" w:lineRule="exact"/>
              <w:jc w:val="both"/>
              <w:rPr>
                <w:rFonts w:ascii="Arial" w:hAnsi="Arial" w:cs="Arial"/>
                <w:b/>
                <w:sz w:val="18"/>
                <w:szCs w:val="18"/>
              </w:rPr>
            </w:pPr>
            <w:r>
              <w:rPr>
                <w:rFonts w:ascii="Arial" w:hAnsi="Arial" w:cs="Arial"/>
                <w:b/>
                <w:sz w:val="18"/>
                <w:szCs w:val="18"/>
              </w:rPr>
              <w:t>SI</w:t>
            </w:r>
          </w:p>
        </w:tc>
        <w:tc>
          <w:tcPr>
            <w:tcW w:w="270"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2340" w:type="dxa"/>
            <w:tcBorders>
              <w:top w:val="nil"/>
              <w:left w:val="single" w:sz="6" w:space="0" w:color="auto"/>
              <w:bottom w:val="nil"/>
              <w:right w:val="nil"/>
            </w:tcBorders>
            <w:hideMark/>
          </w:tcPr>
          <w:p w:rsidR="00940A25" w:rsidRDefault="00940A25">
            <w:pPr>
              <w:spacing w:after="50" w:line="216" w:lineRule="exact"/>
              <w:jc w:val="both"/>
              <w:rPr>
                <w:rFonts w:ascii="Arial" w:hAnsi="Arial" w:cs="Arial"/>
                <w:b/>
                <w:sz w:val="18"/>
                <w:szCs w:val="18"/>
              </w:rPr>
            </w:pPr>
            <w:r>
              <w:rPr>
                <w:rFonts w:ascii="Arial" w:hAnsi="Arial" w:cs="Arial"/>
                <w:b/>
                <w:sz w:val="18"/>
                <w:szCs w:val="18"/>
              </w:rPr>
              <w:t>NO</w:t>
            </w:r>
          </w:p>
        </w:tc>
      </w:tr>
    </w:tbl>
    <w:p w:rsidR="00940A25" w:rsidRDefault="00940A25" w:rsidP="00940A25">
      <w:pPr>
        <w:spacing w:after="50" w:line="216" w:lineRule="exact"/>
        <w:ind w:firstLine="288"/>
        <w:jc w:val="both"/>
        <w:rPr>
          <w:rFonts w:ascii="Arial" w:hAnsi="Arial" w:cs="Arial"/>
          <w:sz w:val="18"/>
          <w:szCs w:val="18"/>
        </w:rPr>
      </w:pPr>
    </w:p>
    <w:p w:rsidR="00940A25" w:rsidRDefault="00940A25" w:rsidP="00940A25">
      <w:pPr>
        <w:spacing w:after="50" w:line="216" w:lineRule="exact"/>
        <w:ind w:left="142"/>
        <w:jc w:val="both"/>
        <w:rPr>
          <w:rFonts w:ascii="Arial" w:hAnsi="Arial" w:cs="Arial"/>
          <w:sz w:val="18"/>
          <w:szCs w:val="18"/>
        </w:rPr>
      </w:pPr>
      <w:r>
        <w:rPr>
          <w:rFonts w:ascii="Arial" w:hAnsi="Arial" w:cs="Arial"/>
          <w:sz w:val="18"/>
          <w:szCs w:val="18"/>
        </w:rPr>
        <w:t>Indique, en su caso,</w:t>
      </w:r>
      <w:r>
        <w:rPr>
          <w:rFonts w:ascii="Arial" w:hAnsi="Arial" w:cs="Arial"/>
          <w:b/>
          <w:sz w:val="18"/>
          <w:szCs w:val="18"/>
        </w:rPr>
        <w:t xml:space="preserve"> </w:t>
      </w:r>
      <w:r>
        <w:rPr>
          <w:rFonts w:ascii="Arial" w:hAnsi="Arial" w:cs="Arial"/>
          <w:sz w:val="18"/>
          <w:szCs w:val="18"/>
        </w:rPr>
        <w:t>si cuenta con un sistema de control de inventarios de conformidad con las disposiciones previstas por el Anexo 24.</w:t>
      </w:r>
    </w:p>
    <w:tbl>
      <w:tblPr>
        <w:tblW w:w="0" w:type="auto"/>
        <w:tblInd w:w="144" w:type="dxa"/>
        <w:tblLayout w:type="fixed"/>
        <w:tblCellMar>
          <w:left w:w="72" w:type="dxa"/>
          <w:right w:w="72" w:type="dxa"/>
        </w:tblCellMar>
        <w:tblLook w:val="04A0" w:firstRow="1" w:lastRow="0" w:firstColumn="1" w:lastColumn="0" w:noHBand="0" w:noVBand="1"/>
      </w:tblPr>
      <w:tblGrid>
        <w:gridCol w:w="288"/>
        <w:gridCol w:w="738"/>
        <w:gridCol w:w="252"/>
        <w:gridCol w:w="2340"/>
      </w:tblGrid>
      <w:tr w:rsidR="00940A25" w:rsidTr="00940A25">
        <w:tc>
          <w:tcPr>
            <w:tcW w:w="288"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738" w:type="dxa"/>
            <w:tcBorders>
              <w:top w:val="nil"/>
              <w:left w:val="single" w:sz="6" w:space="0" w:color="auto"/>
              <w:bottom w:val="nil"/>
              <w:right w:val="single" w:sz="6" w:space="0" w:color="auto"/>
            </w:tcBorders>
            <w:hideMark/>
          </w:tcPr>
          <w:p w:rsidR="00940A25" w:rsidRDefault="00940A25">
            <w:pPr>
              <w:spacing w:after="50" w:line="216" w:lineRule="exact"/>
              <w:jc w:val="both"/>
              <w:rPr>
                <w:rFonts w:ascii="Arial" w:hAnsi="Arial" w:cs="Arial"/>
                <w:b/>
                <w:sz w:val="18"/>
                <w:szCs w:val="18"/>
              </w:rPr>
            </w:pPr>
            <w:r>
              <w:rPr>
                <w:rFonts w:ascii="Arial" w:hAnsi="Arial" w:cs="Arial"/>
                <w:b/>
                <w:sz w:val="18"/>
                <w:szCs w:val="18"/>
              </w:rPr>
              <w:t>SI</w:t>
            </w:r>
          </w:p>
        </w:tc>
        <w:tc>
          <w:tcPr>
            <w:tcW w:w="252"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sz w:val="18"/>
                <w:szCs w:val="18"/>
              </w:rPr>
            </w:pPr>
          </w:p>
        </w:tc>
        <w:tc>
          <w:tcPr>
            <w:tcW w:w="2340" w:type="dxa"/>
            <w:tcBorders>
              <w:top w:val="nil"/>
              <w:left w:val="single" w:sz="6" w:space="0" w:color="auto"/>
              <w:bottom w:val="nil"/>
              <w:right w:val="nil"/>
            </w:tcBorders>
            <w:hideMark/>
          </w:tcPr>
          <w:p w:rsidR="00940A25" w:rsidRDefault="00940A25">
            <w:pPr>
              <w:spacing w:after="50" w:line="216" w:lineRule="exact"/>
              <w:jc w:val="both"/>
              <w:rPr>
                <w:rFonts w:ascii="Arial" w:hAnsi="Arial" w:cs="Arial"/>
                <w:b/>
                <w:sz w:val="18"/>
                <w:szCs w:val="18"/>
              </w:rPr>
            </w:pPr>
            <w:r>
              <w:rPr>
                <w:rFonts w:ascii="Arial" w:hAnsi="Arial" w:cs="Arial"/>
                <w:b/>
                <w:sz w:val="18"/>
                <w:szCs w:val="18"/>
              </w:rPr>
              <w:t>NO</w:t>
            </w:r>
          </w:p>
        </w:tc>
      </w:tr>
    </w:tbl>
    <w:p w:rsidR="00940A25" w:rsidRDefault="00940A25" w:rsidP="00940A25">
      <w:pPr>
        <w:spacing w:after="50"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83"/>
        <w:gridCol w:w="8432"/>
      </w:tblGrid>
      <w:tr w:rsidR="00940A25" w:rsidTr="00940A25">
        <w:trPr>
          <w:trHeight w:val="20"/>
        </w:trPr>
        <w:tc>
          <w:tcPr>
            <w:tcW w:w="283" w:type="dxa"/>
            <w:tcBorders>
              <w:top w:val="single" w:sz="6" w:space="0" w:color="auto"/>
              <w:left w:val="single" w:sz="6" w:space="0" w:color="auto"/>
              <w:bottom w:val="single" w:sz="6" w:space="0" w:color="auto"/>
              <w:right w:val="single" w:sz="6" w:space="0" w:color="auto"/>
            </w:tcBorders>
          </w:tcPr>
          <w:p w:rsidR="00940A25" w:rsidRDefault="00940A25">
            <w:pPr>
              <w:spacing w:after="50" w:line="216" w:lineRule="exact"/>
              <w:jc w:val="both"/>
              <w:rPr>
                <w:rFonts w:ascii="Arial" w:hAnsi="Arial" w:cs="Arial"/>
                <w:b/>
                <w:noProof/>
                <w:sz w:val="18"/>
                <w:szCs w:val="18"/>
              </w:rPr>
            </w:pPr>
          </w:p>
        </w:tc>
        <w:tc>
          <w:tcPr>
            <w:tcW w:w="8432" w:type="dxa"/>
            <w:tcBorders>
              <w:top w:val="nil"/>
              <w:left w:val="single" w:sz="6" w:space="0" w:color="auto"/>
              <w:bottom w:val="nil"/>
              <w:right w:val="nil"/>
            </w:tcBorders>
            <w:hideMark/>
          </w:tcPr>
          <w:p w:rsidR="00940A25" w:rsidRDefault="00940A25">
            <w:pPr>
              <w:spacing w:after="50" w:line="216" w:lineRule="exact"/>
              <w:jc w:val="both"/>
              <w:rPr>
                <w:rFonts w:ascii="Arial" w:hAnsi="Arial" w:cs="Arial"/>
                <w:sz w:val="18"/>
                <w:szCs w:val="18"/>
              </w:rPr>
            </w:pPr>
            <w:r>
              <w:rPr>
                <w:rFonts w:ascii="Arial" w:hAnsi="Arial" w:cs="Arial"/>
                <w:sz w:val="18"/>
                <w:szCs w:val="18"/>
              </w:rPr>
              <w:t xml:space="preserve">En caso afirmativo, anexe un archivo con el reporte de saldos de mercancía de importación temporal o de mercancías objeto de operaciones de comercio exterior, de un periodo de un mes, que se encuentre dentro de los tres meses anteriores a la fecha de la </w:t>
            </w:r>
            <w:r>
              <w:rPr>
                <w:rFonts w:ascii="Arial" w:hAnsi="Arial" w:cs="Arial"/>
                <w:bCs/>
                <w:sz w:val="18"/>
                <w:szCs w:val="18"/>
                <w:lang w:eastAsia="es-MX"/>
              </w:rPr>
              <w:t xml:space="preserve">solicitud de registro </w:t>
            </w:r>
            <w:r>
              <w:rPr>
                <w:rFonts w:ascii="Arial" w:hAnsi="Arial" w:cs="Arial"/>
                <w:sz w:val="18"/>
                <w:szCs w:val="18"/>
              </w:rPr>
              <w:t>del despacho de mercancías de las empresas.</w:t>
            </w:r>
          </w:p>
        </w:tc>
      </w:tr>
    </w:tbl>
    <w:p w:rsidR="00940A25" w:rsidRDefault="00940A25" w:rsidP="00940A25">
      <w:pPr>
        <w:spacing w:after="60" w:line="216" w:lineRule="exact"/>
        <w:ind w:firstLine="288"/>
        <w:jc w:val="both"/>
        <w:rPr>
          <w:rFonts w:ascii="Arial" w:hAnsi="Arial" w:cs="Arial"/>
          <w:sz w:val="18"/>
          <w:szCs w:val="18"/>
          <w:lang w:eastAsia="es-MX"/>
        </w:rPr>
      </w:pPr>
    </w:p>
    <w:p w:rsidR="00940A25" w:rsidRDefault="00940A25" w:rsidP="00940A25">
      <w:pPr>
        <w:spacing w:after="101" w:line="260" w:lineRule="exact"/>
        <w:ind w:firstLine="288"/>
        <w:jc w:val="both"/>
        <w:rPr>
          <w:rFonts w:ascii="Arial" w:hAnsi="Arial" w:cs="Arial"/>
          <w:sz w:val="18"/>
          <w:szCs w:val="18"/>
        </w:rPr>
      </w:pPr>
      <w:r>
        <w:rPr>
          <w:rFonts w:ascii="Arial" w:hAnsi="Arial" w:cs="Arial"/>
          <w:sz w:val="18"/>
          <w:szCs w:val="18"/>
        </w:rPr>
        <w:t>En cualquier caso, señale la siguiente información:</w:t>
      </w:r>
    </w:p>
    <w:tbl>
      <w:tblPr>
        <w:tblW w:w="8715" w:type="dxa"/>
        <w:tblInd w:w="144" w:type="dxa"/>
        <w:tblLayout w:type="fixed"/>
        <w:tblCellMar>
          <w:left w:w="72" w:type="dxa"/>
          <w:right w:w="72" w:type="dxa"/>
        </w:tblCellMar>
        <w:tblLook w:val="04A0" w:firstRow="1" w:lastRow="0" w:firstColumn="1" w:lastColumn="0" w:noHBand="0" w:noVBand="1"/>
      </w:tblPr>
      <w:tblGrid>
        <w:gridCol w:w="4357"/>
        <w:gridCol w:w="4358"/>
      </w:tblGrid>
      <w:tr w:rsidR="00940A25" w:rsidTr="00940A25">
        <w:trPr>
          <w:trHeight w:val="20"/>
        </w:trPr>
        <w:tc>
          <w:tcPr>
            <w:tcW w:w="435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Nombre del sistema o datos para su identificación:</w:t>
            </w:r>
          </w:p>
        </w:tc>
        <w:tc>
          <w:tcPr>
            <w:tcW w:w="4356" w:type="dxa"/>
            <w:tcBorders>
              <w:top w:val="single" w:sz="6" w:space="0" w:color="auto"/>
              <w:left w:val="single" w:sz="6" w:space="0" w:color="auto"/>
              <w:bottom w:val="single" w:sz="6" w:space="0" w:color="auto"/>
              <w:right w:val="single" w:sz="6" w:space="0" w:color="auto"/>
            </w:tcBorders>
          </w:tcPr>
          <w:p w:rsidR="00940A25" w:rsidRDefault="00940A25">
            <w:pPr>
              <w:spacing w:after="101" w:line="260" w:lineRule="exact"/>
              <w:jc w:val="both"/>
              <w:rPr>
                <w:rFonts w:ascii="Arial" w:hAnsi="Arial" w:cs="Arial"/>
                <w:b/>
                <w:sz w:val="18"/>
                <w:szCs w:val="18"/>
              </w:rPr>
            </w:pPr>
          </w:p>
        </w:tc>
      </w:tr>
      <w:tr w:rsidR="00940A25" w:rsidTr="00940A25">
        <w:trPr>
          <w:trHeight w:val="20"/>
        </w:trPr>
        <w:tc>
          <w:tcPr>
            <w:tcW w:w="435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60" w:lineRule="exact"/>
              <w:jc w:val="both"/>
              <w:rPr>
                <w:rFonts w:ascii="Arial" w:hAnsi="Arial" w:cs="Arial"/>
                <w:sz w:val="18"/>
                <w:szCs w:val="18"/>
              </w:rPr>
            </w:pPr>
            <w:r>
              <w:rPr>
                <w:rFonts w:ascii="Arial" w:hAnsi="Arial" w:cs="Arial"/>
                <w:b/>
                <w:sz w:val="18"/>
                <w:szCs w:val="18"/>
              </w:rPr>
              <w:t>Lugar de radicación:</w:t>
            </w:r>
          </w:p>
        </w:tc>
        <w:tc>
          <w:tcPr>
            <w:tcW w:w="435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60" w:lineRule="exact"/>
              <w:jc w:val="center"/>
              <w:rPr>
                <w:rFonts w:ascii="Arial" w:hAnsi="Arial" w:cs="Arial"/>
                <w:i/>
                <w:sz w:val="18"/>
                <w:szCs w:val="18"/>
              </w:rPr>
            </w:pPr>
            <w:r>
              <w:rPr>
                <w:rFonts w:ascii="Arial" w:hAnsi="Arial" w:cs="Arial"/>
                <w:i/>
                <w:sz w:val="18"/>
                <w:szCs w:val="18"/>
              </w:rPr>
              <w:t>(Domicilio (s) en México con acceso a todas sus funciones del sistema)</w:t>
            </w:r>
          </w:p>
        </w:tc>
      </w:tr>
    </w:tbl>
    <w:p w:rsidR="00940A25" w:rsidRDefault="00940A25" w:rsidP="00940A25">
      <w:pPr>
        <w:spacing w:after="101" w:line="260"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3028"/>
        <w:gridCol w:w="3270"/>
        <w:gridCol w:w="1280"/>
        <w:gridCol w:w="1117"/>
        <w:gridCol w:w="20"/>
      </w:tblGrid>
      <w:tr w:rsidR="00940A25" w:rsidTr="00940A25">
        <w:trPr>
          <w:gridAfter w:val="1"/>
          <w:wAfter w:w="20" w:type="dxa"/>
          <w:trHeight w:val="20"/>
        </w:trPr>
        <w:tc>
          <w:tcPr>
            <w:tcW w:w="8692" w:type="dxa"/>
            <w:gridSpan w:val="4"/>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101" w:line="260" w:lineRule="exact"/>
              <w:jc w:val="both"/>
              <w:rPr>
                <w:rFonts w:ascii="Arial" w:eastAsia="Arial Unicode MS" w:hAnsi="Arial" w:cs="Arial"/>
                <w:b/>
                <w:sz w:val="18"/>
                <w:szCs w:val="18"/>
              </w:rPr>
            </w:pPr>
            <w:r>
              <w:rPr>
                <w:rFonts w:ascii="Arial" w:hAnsi="Arial" w:cs="Arial"/>
                <w:b/>
                <w:sz w:val="18"/>
                <w:szCs w:val="18"/>
              </w:rPr>
              <w:lastRenderedPageBreak/>
              <w:t>7.13. Señalar el nombre y dirección de los clientes y proveedores en el extranjero.</w:t>
            </w: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Nombre</w:t>
            </w:r>
          </w:p>
        </w:tc>
        <w:tc>
          <w:tcPr>
            <w:tcW w:w="3269" w:type="dxa"/>
            <w:tcBorders>
              <w:top w:val="single" w:sz="4" w:space="0" w:color="auto"/>
              <w:left w:val="single" w:sz="4" w:space="0" w:color="auto"/>
              <w:bottom w:val="single" w:sz="4" w:space="0" w:color="auto"/>
              <w:right w:val="single" w:sz="4" w:space="0" w:color="auto"/>
            </w:tcBorders>
            <w:vAlign w:val="center"/>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Domicilio</w:t>
            </w:r>
          </w:p>
        </w:tc>
        <w:tc>
          <w:tcPr>
            <w:tcW w:w="1280" w:type="dxa"/>
            <w:tcBorders>
              <w:top w:val="single" w:sz="4" w:space="0" w:color="auto"/>
              <w:left w:val="single" w:sz="4" w:space="0" w:color="auto"/>
              <w:bottom w:val="single" w:sz="4" w:space="0" w:color="auto"/>
              <w:right w:val="single" w:sz="4" w:space="0" w:color="auto"/>
            </w:tcBorders>
            <w:vAlign w:val="center"/>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Cliente</w:t>
            </w:r>
          </w:p>
        </w:tc>
        <w:tc>
          <w:tcPr>
            <w:tcW w:w="1137" w:type="dxa"/>
            <w:gridSpan w:val="2"/>
            <w:tcBorders>
              <w:top w:val="single" w:sz="4" w:space="0" w:color="auto"/>
              <w:left w:val="single" w:sz="4" w:space="0" w:color="auto"/>
              <w:bottom w:val="single" w:sz="4" w:space="0" w:color="auto"/>
              <w:right w:val="single" w:sz="4" w:space="0" w:color="auto"/>
            </w:tcBorders>
            <w:vAlign w:val="center"/>
            <w:hideMark/>
          </w:tcPr>
          <w:p w:rsidR="00940A25" w:rsidRDefault="00940A25">
            <w:pPr>
              <w:spacing w:after="101" w:line="260" w:lineRule="exact"/>
              <w:jc w:val="center"/>
              <w:rPr>
                <w:rFonts w:ascii="Arial" w:hAnsi="Arial" w:cs="Arial"/>
                <w:sz w:val="18"/>
                <w:szCs w:val="18"/>
              </w:rPr>
            </w:pPr>
            <w:r>
              <w:rPr>
                <w:rFonts w:ascii="Arial" w:hAnsi="Arial" w:cs="Arial"/>
                <w:sz w:val="18"/>
                <w:szCs w:val="18"/>
              </w:rPr>
              <w:t>Proveedor</w:t>
            </w: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3269"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280"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137"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3269"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280"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137"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3269"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280"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137"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3269"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280"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137"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3269"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280"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c>
          <w:tcPr>
            <w:tcW w:w="1137"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sz w:val="18"/>
                <w:szCs w:val="18"/>
              </w:rPr>
            </w:pPr>
          </w:p>
        </w:tc>
      </w:tr>
    </w:tbl>
    <w:p w:rsidR="00940A25" w:rsidRDefault="00940A25" w:rsidP="00940A25">
      <w:pPr>
        <w:spacing w:after="101" w:line="260" w:lineRule="exact"/>
        <w:ind w:firstLine="288"/>
        <w:jc w:val="both"/>
        <w:rPr>
          <w:rFonts w:ascii="Arial" w:hAnsi="Arial" w:cs="Arial"/>
          <w:b/>
          <w:sz w:val="18"/>
          <w:szCs w:val="18"/>
        </w:rPr>
      </w:pPr>
    </w:p>
    <w:p w:rsidR="00940A25" w:rsidRDefault="00940A25" w:rsidP="00940A25">
      <w:pPr>
        <w:shd w:val="clear" w:color="auto" w:fill="FFFFFF"/>
        <w:spacing w:after="101" w:line="260" w:lineRule="exact"/>
        <w:ind w:firstLine="288"/>
        <w:jc w:val="both"/>
        <w:rPr>
          <w:rFonts w:ascii="Arial" w:hAnsi="Arial" w:cs="Arial"/>
          <w:b/>
          <w:sz w:val="18"/>
          <w:szCs w:val="18"/>
          <w:lang w:eastAsia="es-MX"/>
        </w:rPr>
      </w:pPr>
      <w:r>
        <w:rPr>
          <w:rFonts w:ascii="Arial" w:hAnsi="Arial" w:cs="Arial"/>
          <w:b/>
          <w:sz w:val="18"/>
          <w:szCs w:val="18"/>
        </w:rPr>
        <w:t xml:space="preserve">7.14. </w:t>
      </w:r>
      <w:r>
        <w:rPr>
          <w:rFonts w:ascii="Arial" w:hAnsi="Arial" w:cs="Arial"/>
          <w:b/>
          <w:sz w:val="18"/>
          <w:szCs w:val="18"/>
          <w:lang w:eastAsia="es-MX"/>
        </w:rPr>
        <w:t>Señale si al momento de ingresar su solicitud el SAT ha interpuesto querella o denuncia penal en contra de los socios, accionistas, según corresponda, representante legal e integrantes de la administración de la empresa solicitante o declaratoria de perjuicio, durante los últimos tres años anteriores a la presentación de la solicitud.</w:t>
      </w:r>
    </w:p>
    <w:p w:rsidR="00940A25" w:rsidRDefault="00940A25" w:rsidP="00940A25">
      <w:pPr>
        <w:spacing w:after="101" w:line="260" w:lineRule="exact"/>
        <w:ind w:firstLine="288"/>
        <w:jc w:val="both"/>
        <w:rPr>
          <w:rFonts w:ascii="Arial" w:hAnsi="Arial" w:cs="Arial"/>
          <w:sz w:val="18"/>
          <w:szCs w:val="18"/>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sz w:val="18"/>
          <w:szCs w:val="18"/>
        </w:rPr>
      </w:pPr>
    </w:p>
    <w:p w:rsidR="00940A25" w:rsidRDefault="00940A25" w:rsidP="00940A25">
      <w:pPr>
        <w:shd w:val="clear" w:color="auto" w:fill="FFFFFF"/>
        <w:spacing w:after="101" w:line="260" w:lineRule="exact"/>
        <w:ind w:firstLine="288"/>
        <w:jc w:val="both"/>
        <w:rPr>
          <w:rFonts w:ascii="Arial" w:hAnsi="Arial" w:cs="Arial"/>
          <w:b/>
          <w:sz w:val="18"/>
          <w:szCs w:val="18"/>
          <w:lang w:eastAsia="es-MX"/>
        </w:rPr>
      </w:pPr>
      <w:r>
        <w:rPr>
          <w:rFonts w:ascii="Arial" w:hAnsi="Arial" w:cs="Arial"/>
          <w:b/>
          <w:sz w:val="18"/>
          <w:szCs w:val="18"/>
        </w:rPr>
        <w:t xml:space="preserve">7.15. </w:t>
      </w:r>
      <w:r>
        <w:rPr>
          <w:rFonts w:ascii="Arial" w:hAnsi="Arial" w:cs="Arial"/>
          <w:b/>
          <w:sz w:val="18"/>
          <w:szCs w:val="18"/>
          <w:lang w:eastAsia="es-MX"/>
        </w:rPr>
        <w:t xml:space="preserve">Señale si al momento de ingresar su solicitud lleva la contabilidad en medios electrónicos de conformidad con </w:t>
      </w:r>
      <w:r>
        <w:rPr>
          <w:rFonts w:ascii="Arial" w:hAnsi="Arial" w:cs="Arial"/>
          <w:b/>
          <w:sz w:val="18"/>
          <w:szCs w:val="18"/>
        </w:rPr>
        <w:t xml:space="preserve">el artículo 28, fracción III, del CFF y </w:t>
      </w:r>
      <w:r>
        <w:rPr>
          <w:rFonts w:ascii="Arial" w:hAnsi="Arial" w:cs="Arial"/>
          <w:b/>
          <w:sz w:val="18"/>
          <w:szCs w:val="18"/>
          <w:lang w:eastAsia="es-MX"/>
        </w:rPr>
        <w:t>la regla 2.8.1.6. de la RMF</w:t>
      </w:r>
      <w:r>
        <w:rPr>
          <w:rFonts w:ascii="Arial" w:hAnsi="Arial" w:cs="Arial"/>
          <w:b/>
          <w:sz w:val="18"/>
          <w:szCs w:val="18"/>
        </w:rPr>
        <w: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sz w:val="18"/>
          <w:szCs w:val="18"/>
          <w:lang w:eastAsia="es-MX"/>
        </w:rPr>
      </w:pPr>
      <w:r>
        <w:rPr>
          <w:rFonts w:ascii="Arial" w:hAnsi="Arial" w:cs="Arial"/>
          <w:b/>
          <w:sz w:val="18"/>
          <w:szCs w:val="18"/>
        </w:rPr>
        <w:t xml:space="preserve">7.16. </w:t>
      </w:r>
      <w:r>
        <w:rPr>
          <w:rFonts w:ascii="Arial" w:hAnsi="Arial" w:cs="Arial"/>
          <w:b/>
          <w:sz w:val="18"/>
          <w:szCs w:val="18"/>
          <w:lang w:eastAsia="es-MX"/>
        </w:rPr>
        <w:t xml:space="preserve">Señale si ingresa mensualmente su información contable a través del portal del SAT, de conformidad con el artículo 28, fracción IV, </w:t>
      </w:r>
      <w:r>
        <w:rPr>
          <w:rFonts w:ascii="Arial" w:hAnsi="Arial" w:cs="Arial"/>
          <w:b/>
          <w:sz w:val="18"/>
          <w:szCs w:val="18"/>
        </w:rPr>
        <w:t xml:space="preserve">CFF </w:t>
      </w:r>
      <w:r>
        <w:rPr>
          <w:rFonts w:ascii="Arial" w:hAnsi="Arial" w:cs="Arial"/>
          <w:b/>
          <w:sz w:val="18"/>
          <w:szCs w:val="18"/>
          <w:lang w:eastAsia="es-MX"/>
        </w:rPr>
        <w:t>y la regla 2.8.1.7. de la RMF.</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dstrike/>
          <w:sz w:val="18"/>
          <w:szCs w:val="18"/>
          <w:lang w:eastAsia="es-MX"/>
        </w:rPr>
      </w:pPr>
    </w:p>
    <w:tbl>
      <w:tblPr>
        <w:tblW w:w="8715" w:type="dxa"/>
        <w:tblInd w:w="144" w:type="dxa"/>
        <w:tblBorders>
          <w:top w:val="single" w:sz="6" w:space="0" w:color="auto"/>
          <w:left w:val="single" w:sz="6" w:space="0" w:color="auto"/>
          <w:bottom w:val="single" w:sz="4" w:space="0" w:color="auto"/>
          <w:right w:val="single" w:sz="6" w:space="0" w:color="auto"/>
        </w:tblBorders>
        <w:tblLayout w:type="fixed"/>
        <w:tblCellMar>
          <w:left w:w="72" w:type="dxa"/>
          <w:right w:w="72" w:type="dxa"/>
        </w:tblCellMar>
        <w:tblLook w:val="04A0" w:firstRow="1" w:lastRow="0" w:firstColumn="1" w:lastColumn="0" w:noHBand="0" w:noVBand="1"/>
      </w:tblPr>
      <w:tblGrid>
        <w:gridCol w:w="389"/>
        <w:gridCol w:w="280"/>
        <w:gridCol w:w="8008"/>
        <w:gridCol w:w="38"/>
      </w:tblGrid>
      <w:tr w:rsidR="00940A25" w:rsidTr="00940A25">
        <w:trPr>
          <w:gridAfter w:val="1"/>
          <w:wAfter w:w="38" w:type="dxa"/>
          <w:trHeight w:val="20"/>
        </w:trPr>
        <w:tc>
          <w:tcPr>
            <w:tcW w:w="8674" w:type="dxa"/>
            <w:gridSpan w:val="3"/>
            <w:tcBorders>
              <w:top w:val="single" w:sz="6" w:space="0" w:color="auto"/>
              <w:left w:val="single" w:sz="6" w:space="0" w:color="auto"/>
              <w:bottom w:val="single" w:sz="4" w:space="0" w:color="auto"/>
              <w:right w:val="single" w:sz="6" w:space="0" w:color="auto"/>
            </w:tcBorders>
            <w:shd w:val="clear" w:color="auto" w:fill="E0E0E0"/>
            <w:noWrap/>
            <w:hideMark/>
          </w:tcPr>
          <w:p w:rsidR="00940A25" w:rsidRDefault="00940A25">
            <w:pPr>
              <w:spacing w:after="101" w:line="260" w:lineRule="exact"/>
              <w:jc w:val="both"/>
              <w:rPr>
                <w:rFonts w:ascii="Arial" w:hAnsi="Arial" w:cs="Arial"/>
                <w:b/>
                <w:bCs/>
                <w:sz w:val="18"/>
                <w:szCs w:val="18"/>
              </w:rPr>
            </w:pPr>
            <w:r>
              <w:rPr>
                <w:rFonts w:ascii="Arial" w:hAnsi="Arial" w:cs="Arial"/>
                <w:b/>
                <w:bCs/>
                <w:sz w:val="18"/>
                <w:szCs w:val="18"/>
              </w:rPr>
              <w:t>Documentos que se deben anexar a la solicitud.</w:t>
            </w:r>
          </w:p>
        </w:tc>
      </w:tr>
      <w:tr w:rsidR="00940A25" w:rsidTr="00940A25">
        <w:trPr>
          <w:trHeight w:val="20"/>
        </w:trPr>
        <w:tc>
          <w:tcPr>
            <w:tcW w:w="389" w:type="dxa"/>
            <w:tcBorders>
              <w:top w:val="nil"/>
              <w:left w:val="nil"/>
              <w:bottom w:val="nil"/>
              <w:right w:val="nil"/>
            </w:tcBorders>
          </w:tcPr>
          <w:p w:rsidR="00940A25" w:rsidRDefault="00940A25">
            <w:pPr>
              <w:spacing w:after="101" w:line="260" w:lineRule="exact"/>
              <w:jc w:val="both"/>
              <w:rPr>
                <w:rFonts w:ascii="Arial" w:hAnsi="Arial" w:cs="Arial"/>
                <w:sz w:val="18"/>
                <w:szCs w:val="18"/>
              </w:rPr>
            </w:pPr>
          </w:p>
        </w:tc>
        <w:tc>
          <w:tcPr>
            <w:tcW w:w="280" w:type="dxa"/>
            <w:tcBorders>
              <w:top w:val="nil"/>
              <w:left w:val="nil"/>
              <w:bottom w:val="nil"/>
              <w:right w:val="nil"/>
            </w:tcBorders>
          </w:tcPr>
          <w:p w:rsidR="00940A25" w:rsidRDefault="00940A25">
            <w:pPr>
              <w:spacing w:after="101" w:line="260" w:lineRule="exact"/>
              <w:jc w:val="both"/>
              <w:rPr>
                <w:rFonts w:ascii="Arial" w:hAnsi="Arial" w:cs="Arial"/>
                <w:sz w:val="18"/>
                <w:szCs w:val="18"/>
              </w:rPr>
            </w:pPr>
          </w:p>
        </w:tc>
        <w:tc>
          <w:tcPr>
            <w:tcW w:w="8043" w:type="dxa"/>
            <w:gridSpan w:val="2"/>
            <w:tcBorders>
              <w:top w:val="nil"/>
              <w:left w:val="nil"/>
              <w:bottom w:val="nil"/>
              <w:right w:val="nil"/>
            </w:tcBorders>
          </w:tcPr>
          <w:p w:rsidR="00940A25" w:rsidRDefault="00940A25">
            <w:pPr>
              <w:spacing w:after="101" w:line="260" w:lineRule="exact"/>
              <w:jc w:val="both"/>
              <w:rPr>
                <w:rFonts w:ascii="Arial" w:hAnsi="Arial" w:cs="Arial"/>
                <w:sz w:val="18"/>
                <w:szCs w:val="18"/>
              </w:rPr>
            </w:pPr>
          </w:p>
        </w:tc>
      </w:tr>
      <w:tr w:rsidR="00940A25" w:rsidTr="00940A25">
        <w:trPr>
          <w:trHeight w:val="20"/>
        </w:trPr>
        <w:tc>
          <w:tcPr>
            <w:tcW w:w="389"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60" w:lineRule="exact"/>
              <w:jc w:val="both"/>
              <w:rPr>
                <w:rFonts w:ascii="Arial" w:hAnsi="Arial" w:cs="Arial"/>
                <w:sz w:val="18"/>
                <w:szCs w:val="18"/>
              </w:rPr>
            </w:pPr>
          </w:p>
        </w:tc>
        <w:tc>
          <w:tcPr>
            <w:tcW w:w="280" w:type="dxa"/>
            <w:tcBorders>
              <w:top w:val="nil"/>
              <w:left w:val="single" w:sz="4" w:space="0" w:color="auto"/>
              <w:bottom w:val="nil"/>
              <w:right w:val="nil"/>
            </w:tcBorders>
          </w:tcPr>
          <w:p w:rsidR="00940A25" w:rsidRDefault="00940A25">
            <w:pPr>
              <w:spacing w:after="101" w:line="260" w:lineRule="exact"/>
              <w:jc w:val="both"/>
              <w:rPr>
                <w:rFonts w:ascii="Arial" w:hAnsi="Arial" w:cs="Arial"/>
                <w:sz w:val="18"/>
                <w:szCs w:val="18"/>
              </w:rPr>
            </w:pPr>
          </w:p>
        </w:tc>
        <w:tc>
          <w:tcPr>
            <w:tcW w:w="8043" w:type="dxa"/>
            <w:gridSpan w:val="2"/>
            <w:tcBorders>
              <w:top w:val="nil"/>
              <w:left w:val="nil"/>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La información incluida en esta solicitud, en formato Word.</w:t>
            </w:r>
          </w:p>
        </w:tc>
      </w:tr>
    </w:tbl>
    <w:p w:rsidR="00940A25" w:rsidRDefault="00940A25" w:rsidP="00940A25">
      <w:pPr>
        <w:spacing w:after="101" w:line="260" w:lineRule="exact"/>
        <w:ind w:firstLine="289"/>
        <w:jc w:val="both"/>
        <w:rPr>
          <w:rFonts w:ascii="Arial" w:hAnsi="Arial" w:cs="Arial"/>
          <w:sz w:val="18"/>
          <w:szCs w:val="18"/>
        </w:rPr>
      </w:pPr>
    </w:p>
    <w:p w:rsidR="00940A25" w:rsidRDefault="00940A25" w:rsidP="00940A25">
      <w:pPr>
        <w:spacing w:after="101" w:line="260" w:lineRule="exact"/>
        <w:ind w:firstLine="289"/>
        <w:jc w:val="center"/>
        <w:rPr>
          <w:rFonts w:ascii="Arial" w:hAnsi="Arial" w:cs="Arial"/>
          <w:sz w:val="18"/>
          <w:szCs w:val="18"/>
        </w:rPr>
      </w:pPr>
      <w:r>
        <w:rPr>
          <w:rFonts w:ascii="Arial" w:hAnsi="Arial" w:cs="Arial"/>
          <w:sz w:val="18"/>
          <w:szCs w:val="18"/>
        </w:rPr>
        <w:t>Bajo protesta de decir verdad, manifiesto que los datos asentados en el presente documento son ciertos y que las facultades que me fueron otorgadas no han sido modificadas o revocadas.</w:t>
      </w:r>
    </w:p>
    <w:p w:rsidR="00940A25" w:rsidRDefault="00940A25" w:rsidP="00940A25">
      <w:pPr>
        <w:spacing w:after="101" w:line="260" w:lineRule="exact"/>
        <w:ind w:firstLine="289"/>
        <w:jc w:val="center"/>
        <w:rPr>
          <w:rFonts w:ascii="Arial" w:hAnsi="Arial" w:cs="Arial"/>
          <w:sz w:val="18"/>
          <w:szCs w:val="18"/>
        </w:rPr>
      </w:pPr>
    </w:p>
    <w:p w:rsidR="00940A25" w:rsidRDefault="00940A25" w:rsidP="00940A25">
      <w:pPr>
        <w:spacing w:after="101" w:line="260" w:lineRule="exact"/>
        <w:ind w:firstLine="289"/>
        <w:jc w:val="center"/>
        <w:rPr>
          <w:rFonts w:ascii="Arial" w:hAnsi="Arial" w:cs="Arial"/>
          <w:sz w:val="18"/>
          <w:szCs w:val="18"/>
        </w:rPr>
      </w:pPr>
      <w:r>
        <w:rPr>
          <w:rFonts w:ascii="Arial" w:hAnsi="Arial" w:cs="Arial"/>
          <w:sz w:val="18"/>
          <w:szCs w:val="18"/>
        </w:rPr>
        <w:t>_______________________________________________________________</w:t>
      </w:r>
    </w:p>
    <w:p w:rsidR="00940A25" w:rsidRDefault="00940A25" w:rsidP="00940A25">
      <w:pPr>
        <w:spacing w:after="60" w:line="216" w:lineRule="exact"/>
        <w:ind w:firstLine="288"/>
        <w:jc w:val="center"/>
        <w:rPr>
          <w:rFonts w:ascii="Arial" w:hAnsi="Arial" w:cs="Arial"/>
          <w:b/>
          <w:sz w:val="18"/>
          <w:szCs w:val="18"/>
        </w:rPr>
      </w:pPr>
      <w:r>
        <w:rPr>
          <w:rFonts w:ascii="Arial" w:hAnsi="Arial" w:cs="Arial"/>
          <w:b/>
          <w:sz w:val="18"/>
          <w:szCs w:val="18"/>
        </w:rPr>
        <w:t>NOMBRE Y FIRMA DEL REPRESENTANTE LEGAL DEL SOLICITANTE</w:t>
      </w:r>
    </w:p>
    <w:p w:rsidR="00940A25" w:rsidRDefault="00940A25" w:rsidP="00940A25">
      <w:pPr>
        <w:spacing w:after="40" w:line="217" w:lineRule="exact"/>
        <w:jc w:val="center"/>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INSTRUCCIONES</w:t>
      </w:r>
    </w:p>
    <w:p w:rsidR="00940A25" w:rsidRDefault="00940A25" w:rsidP="00940A25">
      <w:pPr>
        <w:spacing w:after="40" w:line="217" w:lineRule="exact"/>
        <w:ind w:firstLine="288"/>
        <w:jc w:val="both"/>
        <w:rPr>
          <w:rFonts w:ascii="Arial" w:hAnsi="Arial" w:cs="Arial"/>
          <w:sz w:val="18"/>
          <w:szCs w:val="18"/>
        </w:rPr>
      </w:pPr>
      <w:r>
        <w:rPr>
          <w:rFonts w:ascii="Arial" w:hAnsi="Arial" w:cs="Arial"/>
          <w:sz w:val="18"/>
          <w:szCs w:val="18"/>
        </w:rPr>
        <w:t>Presente esta solicitud a través de Ventanilla Digital</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rPr>
              <w:t>1. Datos de la persona moral</w:t>
            </w:r>
          </w:p>
        </w:tc>
      </w:tr>
    </w:tbl>
    <w:p w:rsidR="00940A25" w:rsidRDefault="00940A25" w:rsidP="00940A25">
      <w:pPr>
        <w:spacing w:after="40" w:line="217" w:lineRule="exact"/>
        <w:ind w:firstLine="288"/>
        <w:jc w:val="both"/>
        <w:rPr>
          <w:rFonts w:ascii="Arial" w:hAnsi="Arial" w:cs="Arial"/>
          <w:sz w:val="18"/>
          <w:szCs w:val="18"/>
        </w:rPr>
      </w:pPr>
      <w:r>
        <w:rPr>
          <w:rFonts w:ascii="Arial" w:hAnsi="Arial" w:cs="Arial"/>
          <w:sz w:val="18"/>
          <w:szCs w:val="18"/>
        </w:rPr>
        <w:t>Se deberá asentar su Nombre, Denominación y/o Razón social y RFC con homoclave.</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rPr>
              <w:t>2</w:t>
            </w:r>
            <w:r>
              <w:rPr>
                <w:rFonts w:ascii="Arial" w:hAnsi="Arial" w:cs="Arial"/>
                <w:sz w:val="18"/>
                <w:szCs w:val="18"/>
              </w:rPr>
              <w:t xml:space="preserve">. </w:t>
            </w:r>
            <w:r>
              <w:rPr>
                <w:rFonts w:ascii="Arial" w:hAnsi="Arial" w:cs="Arial"/>
                <w:b/>
                <w:sz w:val="18"/>
                <w:szCs w:val="18"/>
              </w:rPr>
              <w:t>Actividad preponderante</w:t>
            </w:r>
          </w:p>
        </w:tc>
      </w:tr>
    </w:tbl>
    <w:p w:rsidR="00940A25" w:rsidRDefault="00940A25" w:rsidP="00940A25">
      <w:pPr>
        <w:spacing w:after="40" w:line="217" w:lineRule="exact"/>
        <w:ind w:left="284" w:firstLine="4"/>
        <w:jc w:val="both"/>
        <w:rPr>
          <w:rFonts w:ascii="Arial" w:hAnsi="Arial" w:cs="Arial"/>
          <w:sz w:val="18"/>
          <w:szCs w:val="18"/>
        </w:rPr>
      </w:pPr>
      <w:r>
        <w:rPr>
          <w:rFonts w:ascii="Arial" w:hAnsi="Arial" w:cs="Arial"/>
          <w:color w:val="000000"/>
          <w:sz w:val="18"/>
          <w:szCs w:val="18"/>
        </w:rPr>
        <w:t>Deberá</w:t>
      </w:r>
      <w:r>
        <w:rPr>
          <w:rFonts w:ascii="Arial" w:hAnsi="Arial" w:cs="Arial"/>
          <w:sz w:val="18"/>
          <w:szCs w:val="18"/>
        </w:rPr>
        <w:t xml:space="preserve"> señalar su Actividad preponderante.</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rPr>
              <w:t>3.</w:t>
            </w:r>
            <w:r>
              <w:rPr>
                <w:rFonts w:ascii="Arial" w:hAnsi="Arial" w:cs="Arial"/>
                <w:sz w:val="18"/>
                <w:szCs w:val="18"/>
              </w:rPr>
              <w:t xml:space="preserve"> </w:t>
            </w:r>
            <w:r>
              <w:rPr>
                <w:rFonts w:ascii="Arial" w:hAnsi="Arial" w:cs="Arial"/>
                <w:b/>
                <w:sz w:val="18"/>
                <w:szCs w:val="18"/>
              </w:rPr>
              <w:t>Domicilio para oír y recibir notificaciones</w:t>
            </w:r>
          </w:p>
        </w:tc>
      </w:tr>
    </w:tbl>
    <w:p w:rsidR="00940A25" w:rsidRDefault="00940A25" w:rsidP="00940A25">
      <w:pPr>
        <w:spacing w:after="40" w:line="217" w:lineRule="exact"/>
        <w:ind w:left="284" w:firstLine="4"/>
        <w:jc w:val="both"/>
        <w:rPr>
          <w:rFonts w:ascii="Arial" w:hAnsi="Arial" w:cs="Arial"/>
          <w:sz w:val="18"/>
          <w:szCs w:val="18"/>
        </w:rPr>
      </w:pPr>
      <w:r>
        <w:rPr>
          <w:rFonts w:ascii="Arial" w:hAnsi="Arial" w:cs="Arial"/>
          <w:color w:val="000000"/>
          <w:sz w:val="18"/>
          <w:szCs w:val="18"/>
        </w:rPr>
        <w:t>Deberá</w:t>
      </w:r>
      <w:r>
        <w:rPr>
          <w:rFonts w:ascii="Arial" w:hAnsi="Arial" w:cs="Arial"/>
          <w:sz w:val="18"/>
          <w:szCs w:val="18"/>
        </w:rPr>
        <w:t xml:space="preserve"> señalar el domicilio para oír y recibir notificaciones, sólo en el caso que sea distinto a su domicilio fiscal.</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rPr>
          <w:trHeight w:val="310"/>
        </w:trPr>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rPr>
              <w:t>4. Datos del representante legal de la persona moral solicitante.</w:t>
            </w:r>
          </w:p>
        </w:tc>
      </w:tr>
    </w:tbl>
    <w:p w:rsidR="00940A25" w:rsidRDefault="00940A25" w:rsidP="00940A25">
      <w:pPr>
        <w:spacing w:after="40" w:line="217" w:lineRule="exact"/>
        <w:ind w:left="284" w:firstLine="4"/>
        <w:jc w:val="both"/>
        <w:rPr>
          <w:rFonts w:ascii="Arial" w:hAnsi="Arial" w:cs="Arial"/>
          <w:color w:val="000000"/>
          <w:sz w:val="18"/>
          <w:szCs w:val="18"/>
        </w:rPr>
      </w:pPr>
      <w:r>
        <w:rPr>
          <w:rFonts w:ascii="Arial" w:hAnsi="Arial" w:cs="Arial"/>
          <w:color w:val="000000"/>
          <w:sz w:val="18"/>
          <w:szCs w:val="18"/>
        </w:rPr>
        <w:t>Deberá proporcionar el nombre completo, RFC, teléfono y correo electrónico del representante legal de la persona moral solicitante.</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rPr>
          <w:trHeight w:val="310"/>
        </w:trPr>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rPr>
              <w:t>5. Documentos que acrediten los datos de la personal moral solicitante</w:t>
            </w:r>
          </w:p>
        </w:tc>
      </w:tr>
    </w:tbl>
    <w:p w:rsidR="00940A25" w:rsidRDefault="00940A25" w:rsidP="00940A25">
      <w:pPr>
        <w:spacing w:after="40" w:line="217" w:lineRule="exact"/>
        <w:ind w:left="284" w:firstLine="4"/>
        <w:jc w:val="both"/>
        <w:rPr>
          <w:rFonts w:ascii="Arial" w:hAnsi="Arial" w:cs="Arial"/>
          <w:color w:val="000000"/>
          <w:sz w:val="18"/>
          <w:szCs w:val="18"/>
        </w:rPr>
      </w:pPr>
      <w:r>
        <w:rPr>
          <w:rFonts w:ascii="Arial" w:hAnsi="Arial" w:cs="Arial"/>
          <w:color w:val="000000"/>
          <w:sz w:val="18"/>
          <w:szCs w:val="18"/>
        </w:rPr>
        <w:t>5.1 Acta constitutiva de la persona moral solicitante.</w:t>
      </w:r>
    </w:p>
    <w:p w:rsidR="00940A25" w:rsidRDefault="00940A25" w:rsidP="00940A25">
      <w:pPr>
        <w:spacing w:after="40" w:line="217" w:lineRule="exact"/>
        <w:ind w:left="284" w:firstLine="4"/>
        <w:jc w:val="both"/>
        <w:rPr>
          <w:rFonts w:ascii="Arial" w:hAnsi="Arial" w:cs="Arial"/>
          <w:color w:val="000000"/>
          <w:sz w:val="18"/>
          <w:szCs w:val="18"/>
        </w:rPr>
      </w:pPr>
      <w:r>
        <w:rPr>
          <w:rFonts w:ascii="Arial" w:hAnsi="Arial" w:cs="Arial"/>
          <w:color w:val="000000"/>
          <w:sz w:val="18"/>
          <w:szCs w:val="18"/>
        </w:rPr>
        <w:t>Deberá anexar copia certificada del acta constitutiva, e indicar el número de instrumento notarial con el cual se constituye la empresa solicitante, fecha, nombre y número de Notario o Corredor Público y la Entidad Federativa donde se realizó dicha acta.</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5.2 Modificación (es) al acta constitutiva.</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Deberá marcar con “X” en el recuadro, en el supuesto de que no existan modificaciones al acta constitutiva de la empresa solicitante.</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5.2.1 Modificación al acta constitutiva.</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 xml:space="preserve">En caso contrario, se deberá indicar la última modificación al acta constitutiva y señalar número de instrumento notarial o póliza mercantil, fecha, nombre y número de Notario o Corredor Público, Entidad Federativa y descripción de la modificación al acta constitutiva de la empresa solicitante. </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5.2.2 Modificación al acta constitutiva.</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Se deberá indicar la penúltima modificación al acta constitutiva y señalar el número de instrumento notarial o póliza mercantil, fecha, nombre y número de Notario o Corredor Público, Entidad Federativa y descripción de la modificación al acta constitutiva de la empresa solicitante.</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5.3 Documento con el que se acredita la personalidad de quien firma esta autorización para realizar actos de administración en representación de la empresa.</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Deberá marcar con “X” en el recuadro, si la personalidad de quien firma con Poder general para actos de administración y/o dominio en representación de la empresa solicitante consta en el acta constitutiva.</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En caso contrario se deberá indicar el número de instrumento notarial, fecha, nombre y número del Notario o Corredor Público y Entidad Federativa.</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rPr>
              <w:t>6. Persona autorizada para oír y recibir notificaciones.</w:t>
            </w:r>
          </w:p>
        </w:tc>
      </w:tr>
    </w:tbl>
    <w:p w:rsidR="00940A25" w:rsidRDefault="00940A25" w:rsidP="00940A25">
      <w:pPr>
        <w:spacing w:after="40" w:line="217" w:lineRule="exact"/>
        <w:ind w:left="284" w:firstLine="4"/>
        <w:jc w:val="both"/>
        <w:rPr>
          <w:rFonts w:ascii="Arial" w:hAnsi="Arial" w:cs="Arial"/>
          <w:color w:val="000000"/>
          <w:sz w:val="18"/>
          <w:szCs w:val="18"/>
        </w:rPr>
      </w:pPr>
      <w:r>
        <w:rPr>
          <w:rFonts w:ascii="Arial" w:hAnsi="Arial" w:cs="Arial"/>
          <w:color w:val="000000"/>
          <w:sz w:val="18"/>
          <w:szCs w:val="18"/>
        </w:rPr>
        <w:t>Deberá proporcionar el nombre completo, RFC, teléfono y correo electrónico de la persona designada para oír y recibir notificaciones.</w:t>
      </w:r>
    </w:p>
    <w:p w:rsidR="00940A25" w:rsidRDefault="00940A25" w:rsidP="00940A25">
      <w:pPr>
        <w:spacing w:after="40" w:line="217" w:lineRule="exact"/>
        <w:ind w:left="284" w:firstLine="4"/>
        <w:jc w:val="both"/>
        <w:rPr>
          <w:rFonts w:ascii="Arial" w:hAnsi="Arial" w:cs="Arial"/>
          <w:color w:val="000000"/>
          <w:sz w:val="18"/>
          <w:szCs w:val="18"/>
        </w:rPr>
      </w:pPr>
      <w:r>
        <w:rPr>
          <w:rFonts w:ascii="Arial" w:hAnsi="Arial" w:cs="Arial"/>
          <w:color w:val="000000"/>
          <w:sz w:val="18"/>
          <w:szCs w:val="18"/>
        </w:rPr>
        <w:t>En caso de requerirlo, podrá agregar los campos necesarios para declarar a más de una persona autorizada para oír y recibir notificaciones.</w:t>
      </w:r>
    </w:p>
    <w:tbl>
      <w:tblPr>
        <w:tblW w:w="8490"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496" w:type="dxa"/>
            <w:tcBorders>
              <w:top w:val="single" w:sz="4" w:space="0" w:color="auto"/>
              <w:left w:val="single" w:sz="4" w:space="0" w:color="auto"/>
              <w:bottom w:val="single" w:sz="4" w:space="0" w:color="auto"/>
              <w:right w:val="single" w:sz="4" w:space="0" w:color="auto"/>
            </w:tcBorders>
            <w:shd w:val="clear" w:color="auto" w:fill="BFBFBF"/>
            <w:hideMark/>
          </w:tcPr>
          <w:p w:rsidR="00940A25" w:rsidRDefault="00940A25">
            <w:pPr>
              <w:spacing w:after="40" w:line="217" w:lineRule="exact"/>
              <w:jc w:val="both"/>
              <w:rPr>
                <w:rFonts w:ascii="Arial" w:hAnsi="Arial" w:cs="Arial"/>
                <w:b/>
                <w:sz w:val="18"/>
                <w:szCs w:val="18"/>
              </w:rPr>
            </w:pPr>
            <w:r>
              <w:rPr>
                <w:rFonts w:ascii="Arial" w:hAnsi="Arial" w:cs="Arial"/>
                <w:b/>
                <w:sz w:val="18"/>
                <w:szCs w:val="18"/>
                <w:lang w:eastAsia="es-MX"/>
              </w:rPr>
              <w:t>7. REQUISITOS GENERALES</w:t>
            </w:r>
            <w:r>
              <w:rPr>
                <w:rFonts w:ascii="Arial" w:hAnsi="Arial" w:cs="Arial"/>
                <w:b/>
                <w:bCs/>
                <w:sz w:val="18"/>
                <w:szCs w:val="18"/>
                <w:lang w:eastAsia="es-MX"/>
              </w:rPr>
              <w:t>.</w:t>
            </w:r>
          </w:p>
        </w:tc>
      </w:tr>
    </w:tbl>
    <w:p w:rsidR="00940A25" w:rsidRDefault="00940A25" w:rsidP="00940A25">
      <w:pPr>
        <w:spacing w:after="40" w:line="217" w:lineRule="exact"/>
        <w:ind w:left="284" w:firstLine="4"/>
        <w:jc w:val="both"/>
        <w:rPr>
          <w:rFonts w:ascii="Arial" w:hAnsi="Arial" w:cs="Arial"/>
          <w:sz w:val="18"/>
          <w:szCs w:val="18"/>
          <w:lang w:eastAsia="es-MX"/>
        </w:rPr>
      </w:pPr>
      <w:r>
        <w:rPr>
          <w:rFonts w:ascii="Arial" w:hAnsi="Arial" w:cs="Arial"/>
          <w:sz w:val="18"/>
          <w:szCs w:val="18"/>
          <w:lang w:eastAsia="es-MX"/>
        </w:rPr>
        <w:t>7.1. Señalar si al momento de ingresar su solicitud si se encuentra al corriente en el cumplimiento de sus obligaciones fiscales y aduaneras</w:t>
      </w:r>
    </w:p>
    <w:p w:rsidR="00940A25" w:rsidRDefault="00940A25" w:rsidP="00940A25">
      <w:pPr>
        <w:shd w:val="clear" w:color="auto" w:fill="FFFFFF"/>
        <w:spacing w:after="40" w:line="217" w:lineRule="exact"/>
        <w:ind w:firstLine="288"/>
        <w:jc w:val="both"/>
        <w:rPr>
          <w:rFonts w:ascii="Arial" w:hAnsi="Arial" w:cs="Arial"/>
          <w:bCs/>
          <w:sz w:val="18"/>
          <w:szCs w:val="18"/>
          <w:lang w:eastAsia="es-MX"/>
        </w:rPr>
      </w:pPr>
      <w:r>
        <w:rPr>
          <w:rFonts w:ascii="Arial" w:hAnsi="Arial" w:cs="Arial"/>
          <w:bCs/>
          <w:sz w:val="18"/>
          <w:szCs w:val="18"/>
          <w:lang w:eastAsia="es-MX"/>
        </w:rPr>
        <w:t>Deberá manifestar lo que corresponda.</w:t>
      </w:r>
    </w:p>
    <w:p w:rsidR="00940A25" w:rsidRDefault="00940A25" w:rsidP="00940A25">
      <w:pPr>
        <w:spacing w:after="40" w:line="217" w:lineRule="exact"/>
        <w:ind w:left="284" w:firstLine="4"/>
        <w:jc w:val="both"/>
        <w:rPr>
          <w:rFonts w:ascii="Arial" w:hAnsi="Arial" w:cs="Arial"/>
          <w:sz w:val="18"/>
          <w:szCs w:val="18"/>
          <w:lang w:eastAsia="es-MX"/>
        </w:rPr>
      </w:pPr>
      <w:r>
        <w:rPr>
          <w:rFonts w:ascii="Arial" w:hAnsi="Arial" w:cs="Arial"/>
          <w:sz w:val="18"/>
          <w:szCs w:val="18"/>
          <w:lang w:eastAsia="es-MX"/>
        </w:rPr>
        <w:t>7.2. Indicar si autorizó al SAT hacer pública su opinión positiva sobre el cumplimiento de obligaciones fiscales.</w:t>
      </w:r>
    </w:p>
    <w:p w:rsidR="00940A25" w:rsidRDefault="00940A25" w:rsidP="00940A25">
      <w:pPr>
        <w:shd w:val="clear" w:color="auto" w:fill="FFFFFF"/>
        <w:spacing w:after="40" w:line="217" w:lineRule="exact"/>
        <w:ind w:firstLine="288"/>
        <w:jc w:val="both"/>
        <w:rPr>
          <w:rFonts w:ascii="Arial" w:hAnsi="Arial" w:cs="Arial"/>
          <w:bCs/>
          <w:sz w:val="18"/>
          <w:szCs w:val="18"/>
          <w:lang w:eastAsia="es-MX"/>
        </w:rPr>
      </w:pPr>
      <w:r>
        <w:rPr>
          <w:rFonts w:ascii="Arial" w:hAnsi="Arial" w:cs="Arial"/>
          <w:bCs/>
          <w:sz w:val="18"/>
          <w:szCs w:val="18"/>
          <w:lang w:eastAsia="es-MX"/>
        </w:rPr>
        <w:t>Deberá contestar lo que corresponda.</w:t>
      </w:r>
    </w:p>
    <w:p w:rsidR="00940A25" w:rsidRDefault="00940A25" w:rsidP="00940A25">
      <w:pPr>
        <w:spacing w:after="40" w:line="217" w:lineRule="exact"/>
        <w:ind w:left="284" w:firstLine="4"/>
        <w:jc w:val="both"/>
        <w:rPr>
          <w:rFonts w:ascii="Arial" w:hAnsi="Arial" w:cs="Arial"/>
          <w:bCs/>
          <w:sz w:val="18"/>
          <w:szCs w:val="18"/>
          <w:lang w:eastAsia="es-MX"/>
        </w:rPr>
      </w:pPr>
      <w:r>
        <w:rPr>
          <w:rFonts w:ascii="Arial" w:hAnsi="Arial" w:cs="Arial"/>
          <w:sz w:val="18"/>
          <w:szCs w:val="18"/>
        </w:rPr>
        <w:t>7.3. Señalar los datos de la constancia de pago del derecho.</w:t>
      </w:r>
    </w:p>
    <w:p w:rsidR="00940A25" w:rsidRDefault="00940A25" w:rsidP="00940A25">
      <w:pPr>
        <w:shd w:val="clear" w:color="auto" w:fill="FFFFFF"/>
        <w:spacing w:after="40" w:line="217" w:lineRule="exact"/>
        <w:ind w:firstLine="288"/>
        <w:jc w:val="both"/>
        <w:rPr>
          <w:rFonts w:ascii="Arial" w:hAnsi="Arial" w:cs="Arial"/>
          <w:color w:val="000000"/>
          <w:sz w:val="18"/>
          <w:szCs w:val="18"/>
        </w:rPr>
      </w:pPr>
      <w:r>
        <w:rPr>
          <w:rFonts w:ascii="Arial" w:hAnsi="Arial" w:cs="Arial"/>
          <w:color w:val="000000"/>
          <w:sz w:val="18"/>
          <w:szCs w:val="18"/>
        </w:rPr>
        <w:lastRenderedPageBreak/>
        <w:t>Indicando la fecha de pago, monto, número de la operación, llave de pago y nombre de la Institución de</w:t>
      </w:r>
    </w:p>
    <w:p w:rsidR="00940A25" w:rsidRDefault="00940A25" w:rsidP="00940A25">
      <w:pPr>
        <w:shd w:val="clear" w:color="auto" w:fill="FFFFFF"/>
        <w:spacing w:after="40" w:line="217" w:lineRule="exact"/>
        <w:ind w:firstLine="288"/>
        <w:jc w:val="both"/>
        <w:rPr>
          <w:rFonts w:ascii="Arial" w:hAnsi="Arial" w:cs="Arial"/>
          <w:bCs/>
          <w:sz w:val="18"/>
          <w:szCs w:val="18"/>
          <w:lang w:eastAsia="es-MX"/>
        </w:rPr>
      </w:pPr>
      <w:r>
        <w:rPr>
          <w:rFonts w:ascii="Arial" w:hAnsi="Arial" w:cs="Arial"/>
          <w:color w:val="000000"/>
          <w:sz w:val="18"/>
          <w:szCs w:val="18"/>
        </w:rPr>
        <w:t>Crédito.</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7.4. Indicar si al momento de ingresar su solicitud sus certificados de sellos digitales están vigentes.</w:t>
      </w:r>
    </w:p>
    <w:p w:rsidR="00940A25" w:rsidRDefault="00940A25" w:rsidP="00940A25">
      <w:pPr>
        <w:spacing w:after="40" w:line="217" w:lineRule="exact"/>
        <w:ind w:left="284" w:firstLine="4"/>
        <w:jc w:val="both"/>
        <w:rPr>
          <w:rFonts w:ascii="Arial" w:hAnsi="Arial" w:cs="Arial"/>
          <w:sz w:val="18"/>
          <w:szCs w:val="18"/>
        </w:rPr>
      </w:pPr>
      <w:r>
        <w:rPr>
          <w:rFonts w:ascii="Arial" w:hAnsi="Arial" w:cs="Arial"/>
          <w:sz w:val="18"/>
          <w:szCs w:val="18"/>
        </w:rPr>
        <w:t>7.5. Indiqué si al momento de ingresar la solicitud se encuentra en el listado de empresas publicadas por el SAT en términos de los artículos 69 con excepción de lo dispuesto en la fracción VI y 69-B, tercer párrafo, del CFF.</w:t>
      </w:r>
    </w:p>
    <w:p w:rsidR="00940A25" w:rsidRDefault="00940A25" w:rsidP="00940A25">
      <w:pPr>
        <w:shd w:val="clear" w:color="auto" w:fill="FFFFFF"/>
        <w:spacing w:after="40" w:line="217" w:lineRule="exact"/>
        <w:ind w:firstLine="288"/>
        <w:jc w:val="both"/>
        <w:rPr>
          <w:rFonts w:ascii="Arial" w:hAnsi="Arial" w:cs="Arial"/>
          <w:bCs/>
          <w:sz w:val="18"/>
          <w:szCs w:val="18"/>
          <w:lang w:eastAsia="es-MX"/>
        </w:rPr>
      </w:pPr>
      <w:r>
        <w:rPr>
          <w:rFonts w:ascii="Arial" w:hAnsi="Arial" w:cs="Arial"/>
          <w:bCs/>
          <w:sz w:val="18"/>
          <w:szCs w:val="18"/>
          <w:lang w:eastAsia="es-MX"/>
        </w:rPr>
        <w:t>Deberá contestar lo que corresponda.</w:t>
      </w:r>
    </w:p>
    <w:tbl>
      <w:tblPr>
        <w:tblW w:w="84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982" w:type="dxa"/>
            <w:tcBorders>
              <w:top w:val="single" w:sz="4" w:space="0" w:color="000000"/>
              <w:left w:val="single" w:sz="4" w:space="0" w:color="000000"/>
              <w:bottom w:val="single" w:sz="4" w:space="0" w:color="000000"/>
              <w:right w:val="single" w:sz="4" w:space="0" w:color="000000"/>
            </w:tcBorders>
            <w:shd w:val="clear" w:color="auto" w:fill="BFBFBF"/>
            <w:hideMark/>
          </w:tcPr>
          <w:p w:rsidR="00940A25" w:rsidRDefault="00940A25">
            <w:pPr>
              <w:spacing w:after="40" w:line="216" w:lineRule="exact"/>
              <w:jc w:val="both"/>
              <w:rPr>
                <w:rFonts w:ascii="Arial" w:hAnsi="Arial" w:cs="Arial"/>
                <w:b/>
                <w:sz w:val="18"/>
                <w:szCs w:val="18"/>
                <w:lang w:eastAsia="es-MX"/>
              </w:rPr>
            </w:pPr>
            <w:r>
              <w:rPr>
                <w:rFonts w:ascii="Arial" w:hAnsi="Arial" w:cs="Arial"/>
                <w:b/>
                <w:sz w:val="18"/>
                <w:szCs w:val="18"/>
                <w:lang w:eastAsia="es-MX"/>
              </w:rPr>
              <w:t xml:space="preserve">En caso </w:t>
            </w:r>
            <w:r>
              <w:rPr>
                <w:rFonts w:ascii="Arial" w:hAnsi="Arial" w:cs="Arial"/>
                <w:b/>
                <w:color w:val="000000"/>
                <w:sz w:val="18"/>
                <w:szCs w:val="18"/>
              </w:rPr>
              <w:t>afirmativo</w:t>
            </w:r>
            <w:r>
              <w:rPr>
                <w:rFonts w:ascii="Arial" w:hAnsi="Arial" w:cs="Arial"/>
                <w:b/>
                <w:sz w:val="18"/>
                <w:szCs w:val="18"/>
                <w:lang w:eastAsia="es-MX"/>
              </w:rPr>
              <w:t xml:space="preserve"> señale si se infringió alguno de los supuestos previstos en el artículo 17-H, fracción X del CFF, durante los últimos 12 meses.</w:t>
            </w:r>
          </w:p>
        </w:tc>
      </w:tr>
    </w:tbl>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pacing w:after="40" w:line="216" w:lineRule="exact"/>
        <w:ind w:left="284" w:firstLine="4"/>
        <w:jc w:val="both"/>
        <w:rPr>
          <w:rFonts w:ascii="Arial" w:hAnsi="Arial" w:cs="Arial"/>
          <w:sz w:val="18"/>
          <w:szCs w:val="18"/>
          <w:lang w:eastAsia="es-MX"/>
        </w:rPr>
      </w:pPr>
      <w:r>
        <w:rPr>
          <w:rFonts w:ascii="Arial" w:hAnsi="Arial" w:cs="Arial"/>
          <w:sz w:val="18"/>
          <w:szCs w:val="18"/>
          <w:lang w:eastAsia="es-MX"/>
        </w:rPr>
        <w:t>7.6. Señale si al momento de ingresar su solicitud tiene actualizado su correo electrónico para efectos del buzón tributario</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rPr>
        <w:t>7.7. Indicar si la persona moral solicitante cuenta con Programa IMMEX.</w:t>
      </w:r>
    </w:p>
    <w:p w:rsidR="00940A25" w:rsidRDefault="00940A25" w:rsidP="00940A25">
      <w:pPr>
        <w:spacing w:after="40" w:line="216" w:lineRule="exact"/>
        <w:ind w:left="284" w:firstLine="4"/>
        <w:jc w:val="both"/>
        <w:rPr>
          <w:rFonts w:ascii="Arial" w:hAnsi="Arial" w:cs="Arial"/>
          <w:color w:val="000000"/>
          <w:sz w:val="18"/>
          <w:szCs w:val="18"/>
        </w:rPr>
      </w:pPr>
      <w:r>
        <w:rPr>
          <w:rFonts w:ascii="Arial" w:hAnsi="Arial" w:cs="Arial"/>
          <w:color w:val="000000"/>
          <w:sz w:val="18"/>
          <w:szCs w:val="18"/>
        </w:rPr>
        <w:t xml:space="preserve">Deberá señalar el número del </w:t>
      </w:r>
      <w:r>
        <w:rPr>
          <w:rFonts w:ascii="Arial" w:hAnsi="Arial" w:cs="Arial"/>
          <w:sz w:val="18"/>
          <w:szCs w:val="18"/>
        </w:rPr>
        <w:t>Programa IMMEX.</w:t>
      </w:r>
    </w:p>
    <w:tbl>
      <w:tblPr>
        <w:tblW w:w="84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982" w:type="dxa"/>
            <w:tcBorders>
              <w:top w:val="single" w:sz="4" w:space="0" w:color="000000"/>
              <w:left w:val="single" w:sz="4" w:space="0" w:color="000000"/>
              <w:bottom w:val="single" w:sz="4" w:space="0" w:color="000000"/>
              <w:right w:val="single" w:sz="4" w:space="0" w:color="000000"/>
            </w:tcBorders>
            <w:shd w:val="clear" w:color="auto" w:fill="BFBFBF"/>
            <w:hideMark/>
          </w:tcPr>
          <w:p w:rsidR="00940A25" w:rsidRDefault="00940A25">
            <w:pPr>
              <w:spacing w:after="40" w:line="216" w:lineRule="exact"/>
              <w:jc w:val="both"/>
              <w:rPr>
                <w:rFonts w:ascii="Arial" w:hAnsi="Arial" w:cs="Arial"/>
                <w:b/>
                <w:sz w:val="18"/>
                <w:szCs w:val="18"/>
              </w:rPr>
            </w:pPr>
            <w:r>
              <w:rPr>
                <w:rFonts w:ascii="Arial" w:hAnsi="Arial" w:cs="Arial"/>
                <w:b/>
                <w:sz w:val="18"/>
                <w:szCs w:val="18"/>
              </w:rPr>
              <w:t>Si no cuenta con Programa IMMEX</w:t>
            </w:r>
            <w:r>
              <w:rPr>
                <w:rFonts w:ascii="Arial" w:hAnsi="Arial" w:cs="Arial"/>
                <w:sz w:val="18"/>
                <w:szCs w:val="18"/>
              </w:rPr>
              <w:t xml:space="preserve"> </w:t>
            </w:r>
            <w:r>
              <w:rPr>
                <w:rFonts w:ascii="Arial" w:hAnsi="Arial" w:cs="Arial"/>
                <w:b/>
                <w:sz w:val="18"/>
                <w:szCs w:val="18"/>
              </w:rPr>
              <w:t>proporcionar la siguiente información:</w:t>
            </w:r>
          </w:p>
        </w:tc>
      </w:tr>
    </w:tbl>
    <w:p w:rsidR="00940A25" w:rsidRDefault="00940A25" w:rsidP="00940A25">
      <w:pPr>
        <w:spacing w:after="40" w:line="216" w:lineRule="exact"/>
        <w:ind w:left="284" w:firstLine="4"/>
        <w:jc w:val="both"/>
        <w:rPr>
          <w:rFonts w:ascii="Arial" w:hAnsi="Arial" w:cs="Arial"/>
          <w:bCs/>
          <w:sz w:val="18"/>
          <w:szCs w:val="18"/>
        </w:rPr>
      </w:pPr>
      <w:r>
        <w:rPr>
          <w:rFonts w:ascii="Arial" w:hAnsi="Arial" w:cs="Arial"/>
          <w:sz w:val="18"/>
          <w:szCs w:val="18"/>
        </w:rPr>
        <w:t>a) Que realizó importaciones con un valor mayor a $106,705,330.00 en el año de calendario anterior al que se presenta la solicitud.</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t>b) Que inicia sus operaciones y estima efectuar en el ejercicio de inicio importaciones con valor superior a $106,705,330.00.</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t>7.8.- Anotar el nombre y número de patente de los agentes aduanales o nombre y número de autorización de los apoderados aduanales autorizados para promover el despacho a nombre y en representación de la solicitante.</w:t>
      </w:r>
    </w:p>
    <w:p w:rsidR="00940A25" w:rsidRDefault="00940A25" w:rsidP="00940A25">
      <w:pPr>
        <w:spacing w:after="40" w:line="216" w:lineRule="exact"/>
        <w:ind w:left="284" w:firstLine="4"/>
        <w:jc w:val="both"/>
        <w:rPr>
          <w:rFonts w:ascii="Arial" w:hAnsi="Arial" w:cs="Arial"/>
          <w:strike/>
          <w:sz w:val="18"/>
          <w:szCs w:val="18"/>
        </w:rPr>
      </w:pPr>
      <w:r>
        <w:rPr>
          <w:rFonts w:ascii="Arial" w:hAnsi="Arial" w:cs="Arial"/>
          <w:sz w:val="18"/>
          <w:szCs w:val="18"/>
        </w:rPr>
        <w:t>7.9. Anotar el nombre, RFC y domicilio fiscal de los transportistas que designa para efectuar el traslado de las mercancías de comercio exterior.</w:t>
      </w:r>
    </w:p>
    <w:p w:rsidR="00940A25" w:rsidRDefault="00940A25" w:rsidP="00940A25">
      <w:pPr>
        <w:spacing w:after="40" w:line="216" w:lineRule="exact"/>
        <w:ind w:left="284" w:firstLine="4"/>
        <w:jc w:val="both"/>
        <w:rPr>
          <w:rFonts w:ascii="Arial" w:hAnsi="Arial" w:cs="Arial"/>
          <w:color w:val="000000"/>
          <w:sz w:val="18"/>
          <w:szCs w:val="18"/>
        </w:rPr>
      </w:pPr>
      <w:r>
        <w:rPr>
          <w:rFonts w:ascii="Arial" w:hAnsi="Arial" w:cs="Arial"/>
          <w:color w:val="000000"/>
          <w:sz w:val="18"/>
          <w:szCs w:val="18"/>
        </w:rPr>
        <w:t>Deberá proporcionar el nombre, RFC y domicilio fiscal de los transportistas que designa para efectuar el traslado de las mercancías de comercio exterior.</w:t>
      </w:r>
    </w:p>
    <w:p w:rsidR="00940A25" w:rsidRDefault="00940A25" w:rsidP="00940A25">
      <w:pPr>
        <w:spacing w:after="40" w:line="216" w:lineRule="exact"/>
        <w:ind w:left="284" w:firstLine="4"/>
        <w:jc w:val="both"/>
        <w:rPr>
          <w:rFonts w:ascii="Arial" w:hAnsi="Arial" w:cs="Arial"/>
          <w:color w:val="000000"/>
          <w:sz w:val="18"/>
          <w:szCs w:val="18"/>
        </w:rPr>
      </w:pPr>
      <w:r>
        <w:rPr>
          <w:rFonts w:ascii="Arial" w:hAnsi="Arial" w:cs="Arial"/>
          <w:color w:val="000000"/>
          <w:sz w:val="18"/>
          <w:szCs w:val="18"/>
        </w:rPr>
        <w:t>En caso de requerirlo, podrá agregar los campos necesarios.</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t>7.10. Indicar todos los domicilios de las instalaciones en que la empresa solicitante desarrolla actividades relacionadas con su proceso productivo y/o la prestación de servicios o, en los que se realicen actividades económicas y de comercio exterior, según sea el caso.</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t>Deberá señalar el tipo de instalación, domicilio y registro ante la SE y el SAT, agregando las filas necesarias de acuerdo al número de instalaciones.</w:t>
      </w:r>
    </w:p>
    <w:p w:rsidR="00940A25" w:rsidRDefault="00940A25" w:rsidP="00940A25">
      <w:pPr>
        <w:spacing w:after="40" w:line="216" w:lineRule="exact"/>
        <w:ind w:left="284" w:firstLine="4"/>
        <w:jc w:val="both"/>
        <w:rPr>
          <w:rFonts w:ascii="Arial" w:hAnsi="Arial" w:cs="Arial"/>
          <w:color w:val="000000"/>
          <w:sz w:val="18"/>
          <w:szCs w:val="18"/>
        </w:rPr>
      </w:pPr>
      <w:r>
        <w:rPr>
          <w:rFonts w:ascii="Arial" w:hAnsi="Arial" w:cs="Arial"/>
          <w:color w:val="000000"/>
          <w:sz w:val="18"/>
          <w:szCs w:val="18"/>
        </w:rPr>
        <w:t>7.11. Señalar si al momento de ingresar su solicitud se encuentra suspendida en el Padrón de Importadores o en el Padrón de Importadores de Sectores Específicos o Padrón de Exportadores Sectorial.</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pacing w:after="40" w:line="216" w:lineRule="exact"/>
        <w:ind w:left="284" w:firstLine="4"/>
        <w:jc w:val="both"/>
        <w:rPr>
          <w:rFonts w:ascii="Arial" w:hAnsi="Arial" w:cs="Arial"/>
          <w:color w:val="000000"/>
          <w:sz w:val="18"/>
          <w:szCs w:val="18"/>
        </w:rPr>
      </w:pPr>
      <w:r>
        <w:rPr>
          <w:rFonts w:ascii="Arial" w:hAnsi="Arial" w:cs="Arial"/>
          <w:color w:val="000000"/>
          <w:sz w:val="18"/>
          <w:szCs w:val="18"/>
        </w:rPr>
        <w:t>7.12. Indicar si cuenta con un sistema de control de inventarios, para el registro de sus operaciones de comercio exterior.</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tbl>
      <w:tblPr>
        <w:tblW w:w="84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FBFBF"/>
        <w:tblLayout w:type="fixed"/>
        <w:tblCellMar>
          <w:left w:w="72" w:type="dxa"/>
          <w:right w:w="72" w:type="dxa"/>
        </w:tblCellMar>
        <w:tblLook w:val="04A0" w:firstRow="1" w:lastRow="0" w:firstColumn="1" w:lastColumn="0" w:noHBand="0" w:noVBand="1"/>
      </w:tblPr>
      <w:tblGrid>
        <w:gridCol w:w="8490"/>
      </w:tblGrid>
      <w:tr w:rsidR="00940A25" w:rsidTr="00940A25">
        <w:tc>
          <w:tcPr>
            <w:tcW w:w="8982" w:type="dxa"/>
            <w:tcBorders>
              <w:top w:val="single" w:sz="4" w:space="0" w:color="000000"/>
              <w:left w:val="single" w:sz="4" w:space="0" w:color="000000"/>
              <w:bottom w:val="single" w:sz="4" w:space="0" w:color="000000"/>
              <w:right w:val="single" w:sz="4" w:space="0" w:color="000000"/>
            </w:tcBorders>
            <w:shd w:val="clear" w:color="auto" w:fill="BFBFBF"/>
            <w:hideMark/>
          </w:tcPr>
          <w:p w:rsidR="00940A25" w:rsidRDefault="00940A25">
            <w:pPr>
              <w:spacing w:after="40" w:line="216" w:lineRule="exact"/>
              <w:jc w:val="both"/>
              <w:rPr>
                <w:rFonts w:ascii="Arial" w:hAnsi="Arial" w:cs="Arial"/>
                <w:b/>
                <w:sz w:val="18"/>
                <w:szCs w:val="18"/>
                <w:lang w:eastAsia="es-MX"/>
              </w:rPr>
            </w:pPr>
            <w:r>
              <w:rPr>
                <w:rFonts w:ascii="Arial" w:hAnsi="Arial" w:cs="Arial"/>
                <w:b/>
                <w:sz w:val="18"/>
                <w:szCs w:val="18"/>
                <w:lang w:eastAsia="es-MX"/>
              </w:rPr>
              <w:t>Indique, en su caso, si cuenta con un sistema de control de inventarios de conformidad con las disposiciones previstas por el Anexo 24.</w:t>
            </w:r>
          </w:p>
        </w:tc>
      </w:tr>
    </w:tbl>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bCs/>
          <w:sz w:val="18"/>
          <w:szCs w:val="18"/>
          <w:lang w:eastAsia="es-MX"/>
        </w:rPr>
        <w:t xml:space="preserve">En caso afirmativo, deberá anexar un archivo con el reporte de saldos de mercancía de importación temporal o de mercancías objeto de operaciones de comercio exterior, de un periodo de un mes, que se encuentre dentro de los tres meses anteriores a la fecha de presentación de la solicitud de registro </w:t>
      </w:r>
      <w:r>
        <w:rPr>
          <w:rFonts w:ascii="Arial" w:hAnsi="Arial" w:cs="Arial"/>
          <w:sz w:val="18"/>
          <w:szCs w:val="18"/>
        </w:rPr>
        <w:t>del despacho de mercancías de las empresas.</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lastRenderedPageBreak/>
        <w:t>En cualquier caso, deberá señalar el nombre del sistema o datos para su identificación, el lugar de radicación y domicilio o domicilios en México, con acceso a todas las funciones del sistema.</w:t>
      </w:r>
    </w:p>
    <w:p w:rsidR="00940A25" w:rsidRDefault="00940A25" w:rsidP="00940A25">
      <w:pPr>
        <w:spacing w:after="40" w:line="216" w:lineRule="exact"/>
        <w:ind w:left="284" w:firstLine="4"/>
        <w:jc w:val="both"/>
        <w:rPr>
          <w:rFonts w:ascii="Arial" w:hAnsi="Arial" w:cs="Arial"/>
          <w:bCs/>
          <w:sz w:val="18"/>
          <w:szCs w:val="18"/>
          <w:lang w:eastAsia="es-MX"/>
        </w:rPr>
      </w:pPr>
      <w:r>
        <w:rPr>
          <w:rFonts w:ascii="Arial" w:hAnsi="Arial" w:cs="Arial"/>
          <w:sz w:val="18"/>
          <w:szCs w:val="18"/>
        </w:rPr>
        <w:t>7.13. Señalar el nombre y dirección de los clientes y proveedores en el extranjero.</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t>Deberá indicar el nombre, domicilio, cliente y proveedor en el extranjero.</w:t>
      </w:r>
    </w:p>
    <w:p w:rsidR="00940A25" w:rsidRDefault="00940A25" w:rsidP="00940A25">
      <w:pPr>
        <w:spacing w:after="40" w:line="216" w:lineRule="exact"/>
        <w:ind w:left="284" w:firstLine="4"/>
        <w:jc w:val="both"/>
        <w:rPr>
          <w:rFonts w:ascii="Arial" w:hAnsi="Arial" w:cs="Arial"/>
          <w:sz w:val="18"/>
          <w:szCs w:val="18"/>
          <w:lang w:eastAsia="es-MX"/>
        </w:rPr>
      </w:pPr>
      <w:r>
        <w:rPr>
          <w:rFonts w:ascii="Arial" w:hAnsi="Arial" w:cs="Arial"/>
          <w:sz w:val="18"/>
          <w:szCs w:val="18"/>
        </w:rPr>
        <w:t>7.14. Señalar si al momento de ingresar su solicitud el SAT ha interpuesto querella o denuncia penal en contra de los socios, accionistas, según corresponda, representante legal e integrantes de la administración de la empresa solicitante o declaratoria de perjuicio, durante los últimos tres años anteriores a la presentación de la solicitud</w:t>
      </w:r>
      <w:r>
        <w:rPr>
          <w:rFonts w:ascii="Arial" w:hAnsi="Arial" w:cs="Arial"/>
          <w:sz w:val="18"/>
          <w:szCs w:val="18"/>
          <w:lang w:eastAsia="es-MX"/>
        </w:rPr>
        <w:t>.</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pacing w:after="40" w:line="216" w:lineRule="exact"/>
        <w:ind w:left="284" w:firstLine="4"/>
        <w:jc w:val="both"/>
        <w:rPr>
          <w:rFonts w:ascii="Arial" w:hAnsi="Arial" w:cs="Arial"/>
          <w:sz w:val="18"/>
          <w:szCs w:val="18"/>
        </w:rPr>
      </w:pPr>
      <w:r>
        <w:rPr>
          <w:rFonts w:ascii="Arial" w:hAnsi="Arial" w:cs="Arial"/>
          <w:sz w:val="18"/>
          <w:szCs w:val="18"/>
        </w:rPr>
        <w:t>7.15. Señalar si al momento de ingresar su solicitud lleva la contabilidad en medios electrónicos de conformidad con el artículo 28, fracción III, del CFF y la regla 2.8.1.6. de la RMF.</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pacing w:after="40" w:line="216" w:lineRule="exact"/>
        <w:ind w:left="284" w:firstLine="4"/>
        <w:jc w:val="both"/>
        <w:rPr>
          <w:rFonts w:ascii="Arial" w:hAnsi="Arial" w:cs="Arial"/>
          <w:sz w:val="18"/>
          <w:szCs w:val="18"/>
          <w:lang w:eastAsia="es-MX"/>
        </w:rPr>
      </w:pPr>
      <w:r>
        <w:rPr>
          <w:rFonts w:ascii="Arial" w:hAnsi="Arial" w:cs="Arial"/>
          <w:sz w:val="18"/>
          <w:szCs w:val="18"/>
        </w:rPr>
        <w:t xml:space="preserve">7.16. </w:t>
      </w:r>
      <w:r>
        <w:rPr>
          <w:rFonts w:ascii="Arial" w:hAnsi="Arial" w:cs="Arial"/>
          <w:sz w:val="18"/>
          <w:szCs w:val="18"/>
          <w:lang w:eastAsia="es-MX"/>
        </w:rPr>
        <w:t>Señale si ingresa mensualmente su información contable a través del portal del SAT, de conformidad con el artículo 28, fracción IV, del</w:t>
      </w:r>
      <w:r>
        <w:rPr>
          <w:rFonts w:ascii="Arial" w:hAnsi="Arial" w:cs="Arial"/>
          <w:b/>
          <w:sz w:val="18"/>
          <w:szCs w:val="18"/>
          <w:lang w:eastAsia="es-MX"/>
        </w:rPr>
        <w:t xml:space="preserve"> </w:t>
      </w:r>
      <w:r>
        <w:rPr>
          <w:rFonts w:ascii="Arial" w:hAnsi="Arial" w:cs="Arial"/>
          <w:sz w:val="18"/>
          <w:szCs w:val="18"/>
        </w:rPr>
        <w:t xml:space="preserve">CFF </w:t>
      </w:r>
      <w:r>
        <w:rPr>
          <w:rFonts w:ascii="Arial" w:hAnsi="Arial" w:cs="Arial"/>
          <w:sz w:val="18"/>
          <w:szCs w:val="18"/>
          <w:lang w:eastAsia="es-MX"/>
        </w:rPr>
        <w:t>y la regla 2.8.1.7. de la RMF.</w:t>
      </w:r>
    </w:p>
    <w:p w:rsidR="00940A25" w:rsidRDefault="00940A25" w:rsidP="00940A25">
      <w:pPr>
        <w:shd w:val="clear" w:color="auto" w:fill="FFFFFF"/>
        <w:spacing w:after="40" w:line="216" w:lineRule="exact"/>
        <w:ind w:firstLine="288"/>
        <w:jc w:val="both"/>
        <w:rPr>
          <w:rFonts w:ascii="Arial" w:hAnsi="Arial" w:cs="Arial"/>
          <w:sz w:val="18"/>
          <w:szCs w:val="18"/>
          <w:lang w:eastAsia="es-MX"/>
        </w:rPr>
      </w:pPr>
      <w:r>
        <w:rPr>
          <w:rFonts w:ascii="Arial" w:hAnsi="Arial" w:cs="Arial"/>
          <w:sz w:val="18"/>
          <w:szCs w:val="18"/>
          <w:lang w:eastAsia="es-MX"/>
        </w:rPr>
        <w:t xml:space="preserve">Deberá </w:t>
      </w:r>
      <w:r>
        <w:rPr>
          <w:rFonts w:ascii="Arial" w:hAnsi="Arial" w:cs="Arial"/>
          <w:bCs/>
          <w:sz w:val="18"/>
          <w:szCs w:val="18"/>
          <w:lang w:eastAsia="es-MX"/>
        </w:rPr>
        <w:t>contestar</w:t>
      </w:r>
      <w:r>
        <w:rPr>
          <w:rFonts w:ascii="Arial" w:hAnsi="Arial" w:cs="Arial"/>
          <w:sz w:val="18"/>
          <w:szCs w:val="18"/>
          <w:lang w:eastAsia="es-MX"/>
        </w:rPr>
        <w:t xml:space="preserve"> lo que corresponda.</w:t>
      </w:r>
    </w:p>
    <w:p w:rsidR="00940A25" w:rsidRDefault="00940A25" w:rsidP="00940A25">
      <w:pPr>
        <w:spacing w:after="40" w:line="216" w:lineRule="exact"/>
        <w:ind w:left="284" w:firstLine="4"/>
        <w:jc w:val="both"/>
        <w:rPr>
          <w:rFonts w:ascii="Arial" w:hAnsi="Arial" w:cs="Arial"/>
          <w:b/>
          <w:sz w:val="18"/>
          <w:szCs w:val="18"/>
        </w:rPr>
      </w:pPr>
      <w:r>
        <w:rPr>
          <w:rFonts w:ascii="Arial" w:hAnsi="Arial" w:cs="Arial"/>
          <w:dstrike/>
          <w:color w:val="000000"/>
          <w:sz w:val="18"/>
          <w:szCs w:val="18"/>
          <w:highlight w:val="yellow"/>
        </w:rPr>
        <w:br w:type="page"/>
      </w:r>
      <w:r>
        <w:rPr>
          <w:rFonts w:ascii="Arial" w:hAnsi="Arial" w:cs="Arial"/>
          <w:b/>
          <w:sz w:val="18"/>
          <w:szCs w:val="18"/>
        </w:rPr>
        <w:lastRenderedPageBreak/>
        <w:t>Instructivo de trámite de la Solicitud de registro del despacho de mercancías de las empresas.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¿Quiénes lo presentan?</w:t>
            </w:r>
          </w:p>
          <w:p w:rsidR="00940A25" w:rsidRDefault="00940A25">
            <w:pPr>
              <w:spacing w:after="40" w:line="204" w:lineRule="exact"/>
              <w:jc w:val="both"/>
              <w:rPr>
                <w:rFonts w:ascii="Arial" w:hAnsi="Arial" w:cs="Arial"/>
                <w:b/>
                <w:sz w:val="18"/>
                <w:szCs w:val="18"/>
              </w:rPr>
            </w:pPr>
            <w:r>
              <w:rPr>
                <w:rFonts w:ascii="Arial" w:hAnsi="Arial" w:cs="Arial"/>
                <w:sz w:val="18"/>
                <w:szCs w:val="18"/>
              </w:rPr>
              <w:t>Las personas morales interesadas en obtener la autorización en el registro del despacho de mercancías de las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¿Cómo se presenta?</w:t>
            </w:r>
          </w:p>
          <w:p w:rsidR="00940A25" w:rsidRDefault="00940A25">
            <w:pPr>
              <w:spacing w:after="40" w:line="204" w:lineRule="exact"/>
              <w:jc w:val="both"/>
              <w:rPr>
                <w:rFonts w:ascii="Arial" w:hAnsi="Arial" w:cs="Arial"/>
                <w:sz w:val="18"/>
                <w:szCs w:val="18"/>
              </w:rPr>
            </w:pPr>
            <w:r>
              <w:rPr>
                <w:rFonts w:ascii="Arial" w:hAnsi="Arial" w:cs="Arial"/>
                <w:sz w:val="18"/>
                <w:szCs w:val="18"/>
              </w:rPr>
              <w:t>A través de Ventanilla Digital.</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¿En qué casos se presenta?</w:t>
            </w:r>
          </w:p>
          <w:p w:rsidR="00940A25" w:rsidRDefault="00940A25">
            <w:pPr>
              <w:spacing w:after="40" w:line="204" w:lineRule="exact"/>
              <w:ind w:left="432" w:hanging="432"/>
              <w:jc w:val="both"/>
              <w:rPr>
                <w:rFonts w:ascii="Arial" w:hAnsi="Arial" w:cs="Arial"/>
                <w:sz w:val="18"/>
                <w:szCs w:val="18"/>
              </w:rPr>
            </w:pPr>
            <w:r>
              <w:rPr>
                <w:rFonts w:ascii="Arial" w:hAnsi="Arial" w:cs="Arial"/>
                <w:sz w:val="18"/>
                <w:szCs w:val="18"/>
              </w:rPr>
              <w:t>Cuando solicite el registro del despacho de mercancías de las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Requisitos:</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Estar constituidas conforme a la legislación mexicana.</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Encontrarse al corriente en el cumplimiento de sus obligaciones fiscales.</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Haber realizado a través del esquema electrónico e5cinco, el pago del derecho que corresponda a la fecha de la presentación de la solicitud, a que se refiere el artículo 40, inciso a) de la LFD.</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IV.</w:t>
            </w:r>
            <w:r>
              <w:rPr>
                <w:rFonts w:ascii="Arial" w:hAnsi="Arial" w:cs="Arial"/>
                <w:b/>
                <w:sz w:val="18"/>
                <w:szCs w:val="18"/>
              </w:rPr>
              <w:tab/>
            </w:r>
            <w:r>
              <w:rPr>
                <w:rFonts w:ascii="Arial" w:hAnsi="Arial" w:cs="Arial"/>
                <w:sz w:val="18"/>
                <w:szCs w:val="18"/>
              </w:rPr>
              <w:t>No encontrarse al momento de ingresar la solicitud en el listado de empresas publicadas por el SAT en términos de los artículos 69 con excepción de lo dispuesto en la fracción VI y 69-B, tercer párrafo, del CFF.</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V.</w:t>
            </w:r>
            <w:r>
              <w:rPr>
                <w:rFonts w:ascii="Arial" w:hAnsi="Arial" w:cs="Arial"/>
                <w:b/>
                <w:sz w:val="18"/>
                <w:szCs w:val="18"/>
              </w:rPr>
              <w:tab/>
            </w:r>
            <w:r>
              <w:rPr>
                <w:rFonts w:ascii="Arial" w:hAnsi="Arial" w:cs="Arial"/>
                <w:sz w:val="18"/>
                <w:szCs w:val="18"/>
              </w:rPr>
              <w:t>Que sus certificados de sellos digitales estén vigentes y no se hubiere comprobado que se infringió alguno de los supuestos previstos en el artículo 17-H, fracción X, del CFF, durante los últimos 12 meses.</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VI.</w:t>
            </w:r>
            <w:r>
              <w:rPr>
                <w:rFonts w:ascii="Arial" w:hAnsi="Arial" w:cs="Arial"/>
                <w:b/>
                <w:sz w:val="18"/>
                <w:szCs w:val="18"/>
              </w:rPr>
              <w:tab/>
            </w:r>
            <w:r>
              <w:rPr>
                <w:rFonts w:ascii="Arial" w:hAnsi="Arial" w:cs="Arial"/>
                <w:sz w:val="18"/>
                <w:szCs w:val="18"/>
              </w:rPr>
              <w:t>Haber actualizado su correo electrónico para efectos del buzón tributario.</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VII.</w:t>
            </w:r>
            <w:r>
              <w:rPr>
                <w:rFonts w:ascii="Arial" w:hAnsi="Arial" w:cs="Arial"/>
                <w:b/>
                <w:sz w:val="18"/>
                <w:szCs w:val="18"/>
              </w:rPr>
              <w:tab/>
            </w:r>
            <w:r>
              <w:rPr>
                <w:rFonts w:ascii="Arial" w:hAnsi="Arial" w:cs="Arial"/>
                <w:sz w:val="18"/>
                <w:szCs w:val="18"/>
              </w:rPr>
              <w:t>Manifestar el número de Programa IMMEX vigente, o en caso de no contar con dicho programa, deberá manifestar, bajo protesta de decir verdad, que la persona moral realizó importaciones con un valor mayor a $106’705,330.00 en el año calendario anterior al que se presenta la solicitud, o bien que en el ejercicio de inicio de operaciones estima efectuar importaciones con un valor superior a $106’705,330.00.</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VIII.</w:t>
            </w:r>
            <w:r>
              <w:rPr>
                <w:rFonts w:ascii="Arial" w:hAnsi="Arial" w:cs="Arial"/>
                <w:b/>
                <w:sz w:val="18"/>
                <w:szCs w:val="18"/>
              </w:rPr>
              <w:tab/>
            </w:r>
            <w:r>
              <w:rPr>
                <w:rFonts w:ascii="Arial" w:hAnsi="Arial" w:cs="Arial"/>
                <w:sz w:val="18"/>
                <w:szCs w:val="18"/>
              </w:rPr>
              <w:t>Manifestar los nombres y número de patentes de los agentes y apoderados aduanales autorizados para promover en su nombre y representación el despacho conforme al procedimiento de revisión en origen.</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IX.</w:t>
            </w:r>
            <w:r>
              <w:rPr>
                <w:rFonts w:ascii="Arial" w:hAnsi="Arial" w:cs="Arial"/>
                <w:b/>
                <w:sz w:val="18"/>
                <w:szCs w:val="18"/>
              </w:rPr>
              <w:tab/>
            </w:r>
            <w:r>
              <w:rPr>
                <w:rFonts w:ascii="Arial" w:hAnsi="Arial" w:cs="Arial"/>
                <w:sz w:val="18"/>
                <w:szCs w:val="18"/>
              </w:rPr>
              <w:t>Designar a las empresas transportistas autorizadas para efectuar el traslado de las mercancías de comercio exterior, señalando su nombre, denominación o razón social y clave del RFC.</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X.</w:t>
            </w:r>
            <w:r>
              <w:rPr>
                <w:rFonts w:ascii="Arial" w:hAnsi="Arial" w:cs="Arial"/>
                <w:sz w:val="18"/>
                <w:szCs w:val="18"/>
              </w:rPr>
              <w:tab/>
              <w:t>Tener registrados ante el SAT todos los domicilios o establecimientos en los que realicen actividades vinculadas con el programa de maquila o exportación o en los que se realicen actividades económicas y de comercio exterior, según sea el caso.</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XI.</w:t>
            </w:r>
            <w:r>
              <w:rPr>
                <w:rFonts w:ascii="Arial" w:hAnsi="Arial" w:cs="Arial"/>
                <w:b/>
                <w:sz w:val="18"/>
                <w:szCs w:val="18"/>
              </w:rPr>
              <w:tab/>
            </w:r>
            <w:r>
              <w:rPr>
                <w:rFonts w:ascii="Arial" w:hAnsi="Arial" w:cs="Arial"/>
                <w:sz w:val="18"/>
                <w:szCs w:val="18"/>
              </w:rPr>
              <w:t>Que no se encuentre suspendida o cancelada en el Padrón de Importadores o en el Padrón de Importadores de Sectores Específicos o Padrón de Exportadores Sectorial.</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XII.</w:t>
            </w:r>
            <w:r>
              <w:rPr>
                <w:rFonts w:ascii="Arial" w:hAnsi="Arial" w:cs="Arial"/>
                <w:sz w:val="18"/>
                <w:szCs w:val="18"/>
              </w:rPr>
              <w:tab/>
              <w:t>Permitir en todo momento el acceso al personal de la AGACE, en caso de que la autoridad programe una visita de inspección inicial o de supervisión de cumplimiento.</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XIII.</w:t>
            </w:r>
            <w:r>
              <w:rPr>
                <w:rFonts w:ascii="Arial" w:hAnsi="Arial" w:cs="Arial"/>
                <w:sz w:val="18"/>
                <w:szCs w:val="18"/>
              </w:rPr>
              <w:t xml:space="preserve"> </w:t>
            </w:r>
            <w:r>
              <w:rPr>
                <w:rFonts w:ascii="Arial" w:hAnsi="Arial" w:cs="Arial"/>
                <w:sz w:val="18"/>
                <w:szCs w:val="18"/>
              </w:rPr>
              <w:tab/>
              <w:t xml:space="preserve">Contar con control de inventarios de conformidad con las disposiciones previstas por el SAT en forma automatizada, que mantenga en todo momento el registro actualizado de los datos de control de las mercancías de comercio exterior, mismo que debe estar a disposición de la autoridad </w:t>
            </w:r>
            <w:r>
              <w:rPr>
                <w:rFonts w:ascii="Arial" w:hAnsi="Arial" w:cs="Arial"/>
                <w:sz w:val="18"/>
                <w:szCs w:val="18"/>
              </w:rPr>
              <w:lastRenderedPageBreak/>
              <w:t>aduanera.</w:t>
            </w:r>
          </w:p>
          <w:p w:rsidR="00940A25" w:rsidRDefault="00940A25">
            <w:pPr>
              <w:spacing w:after="40" w:line="204" w:lineRule="exact"/>
              <w:ind w:left="536" w:hanging="536"/>
              <w:jc w:val="both"/>
              <w:rPr>
                <w:rFonts w:ascii="Arial" w:hAnsi="Arial" w:cs="Arial"/>
                <w:sz w:val="18"/>
                <w:szCs w:val="18"/>
              </w:rPr>
            </w:pPr>
            <w:r>
              <w:rPr>
                <w:rFonts w:ascii="Arial" w:hAnsi="Arial" w:cs="Arial"/>
                <w:b/>
                <w:sz w:val="18"/>
                <w:szCs w:val="18"/>
              </w:rPr>
              <w:t>XIV.</w:t>
            </w:r>
            <w:r>
              <w:rPr>
                <w:rFonts w:ascii="Arial" w:hAnsi="Arial" w:cs="Arial"/>
                <w:sz w:val="18"/>
                <w:szCs w:val="18"/>
              </w:rPr>
              <w:tab/>
              <w:t>Reportar en la solicitud el nombre y dirección de los clientes y proveedores en el extranjero, con los que realizaron operaciones de comercio exterior durante los últimos 12 meses, directamente vinculados con el régimen aduanero con el que se solicita la certificación.</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¿Qué procede una vez presentada la solicitud?</w:t>
            </w:r>
          </w:p>
          <w:p w:rsidR="00940A25" w:rsidRDefault="00940A25">
            <w:pPr>
              <w:spacing w:after="40" w:line="204" w:lineRule="exact"/>
              <w:jc w:val="both"/>
              <w:rPr>
                <w:rFonts w:ascii="Arial" w:hAnsi="Arial" w:cs="Arial"/>
                <w:sz w:val="18"/>
                <w:szCs w:val="18"/>
              </w:rPr>
            </w:pPr>
            <w:r>
              <w:rPr>
                <w:rFonts w:ascii="Arial" w:hAnsi="Arial" w:cs="Arial"/>
                <w:sz w:val="18"/>
                <w:szCs w:val="18"/>
              </w:rPr>
              <w:t>En el caso de que la autoridad aduanera detecte la falta de algún requisito, le requerirá por única ocasión al promovente la información o documentación faltante, señalando las causas que lo motivan y le otorgará un plazo de 15 días para que subsane o desvirtúe la inconsistencia, en caso contrario, se entenderá que se desistió de la promoción.</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¿En qué plazo la autoridad dará respuesta?</w:t>
            </w:r>
          </w:p>
          <w:p w:rsidR="00940A25" w:rsidRDefault="00940A25">
            <w:pPr>
              <w:spacing w:after="40" w:line="204" w:lineRule="exact"/>
              <w:jc w:val="both"/>
              <w:rPr>
                <w:rFonts w:ascii="Arial" w:hAnsi="Arial" w:cs="Arial"/>
                <w:sz w:val="18"/>
                <w:szCs w:val="18"/>
              </w:rPr>
            </w:pPr>
            <w:r>
              <w:rPr>
                <w:rFonts w:ascii="Arial" w:hAnsi="Arial" w:cs="Arial"/>
                <w:sz w:val="18"/>
                <w:szCs w:val="18"/>
              </w:rPr>
              <w:t>En un plazo no mayor a</w:t>
            </w:r>
            <w:r>
              <w:rPr>
                <w:rFonts w:ascii="Arial" w:hAnsi="Arial" w:cs="Arial"/>
                <w:b/>
                <w:sz w:val="18"/>
                <w:szCs w:val="18"/>
              </w:rPr>
              <w:t xml:space="preserve"> </w:t>
            </w:r>
            <w:r>
              <w:rPr>
                <w:rFonts w:ascii="Arial" w:hAnsi="Arial" w:cs="Arial"/>
                <w:sz w:val="18"/>
                <w:szCs w:val="18"/>
              </w:rPr>
              <w:t>30 días, contados a partir del día siguiente a la fecha del acuse de recepción.</w:t>
            </w:r>
          </w:p>
          <w:p w:rsidR="00940A25" w:rsidRDefault="00940A25">
            <w:pPr>
              <w:spacing w:after="40" w:line="204" w:lineRule="exact"/>
              <w:jc w:val="both"/>
              <w:rPr>
                <w:rFonts w:ascii="Arial" w:hAnsi="Arial" w:cs="Arial"/>
                <w:b/>
                <w:sz w:val="18"/>
                <w:szCs w:val="18"/>
              </w:rPr>
            </w:pPr>
            <w:r>
              <w:rPr>
                <w:rFonts w:ascii="Arial" w:hAnsi="Arial" w:cs="Arial"/>
                <w:sz w:val="18"/>
                <w:szCs w:val="18"/>
              </w:rPr>
              <w:t>El plazo de 30 días se computará a partir de que se tengan cubiertos en su totalidad los requisitos establecidos, según sea el caso. Transcurrido dicho plazo, sin que se haya resuelto, se entenderá no favorable la resolución.</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¿Qué documento se obtiene?</w:t>
            </w:r>
          </w:p>
          <w:p w:rsidR="00940A25" w:rsidRDefault="00940A25">
            <w:pPr>
              <w:spacing w:after="40" w:line="204" w:lineRule="exact"/>
              <w:ind w:left="432" w:hanging="432"/>
              <w:jc w:val="both"/>
              <w:rPr>
                <w:rFonts w:ascii="Arial" w:hAnsi="Arial" w:cs="Arial"/>
                <w:b/>
                <w:sz w:val="18"/>
                <w:szCs w:val="18"/>
              </w:rPr>
            </w:pPr>
            <w:r>
              <w:rPr>
                <w:rFonts w:ascii="Arial" w:hAnsi="Arial" w:cs="Arial"/>
                <w:sz w:val="18"/>
                <w:szCs w:val="18"/>
              </w:rPr>
              <w:t>Resolución por la que se otorgue el registro del despacho de mercancías de las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Disposiciones jurídicas aplicables:</w:t>
            </w:r>
          </w:p>
          <w:p w:rsidR="00940A25" w:rsidRDefault="00940A25">
            <w:pPr>
              <w:spacing w:after="40" w:line="204" w:lineRule="exact"/>
              <w:jc w:val="both"/>
              <w:rPr>
                <w:rFonts w:ascii="Arial" w:hAnsi="Arial" w:cs="Arial"/>
                <w:iCs/>
                <w:sz w:val="18"/>
                <w:szCs w:val="18"/>
              </w:rPr>
            </w:pPr>
            <w:r>
              <w:rPr>
                <w:rFonts w:ascii="Arial" w:hAnsi="Arial" w:cs="Arial"/>
                <w:iCs/>
                <w:sz w:val="18"/>
                <w:szCs w:val="18"/>
              </w:rPr>
              <w:t>Artículos</w:t>
            </w:r>
            <w:r>
              <w:rPr>
                <w:rFonts w:ascii="Arial" w:hAnsi="Arial" w:cs="Arial"/>
                <w:sz w:val="18"/>
                <w:szCs w:val="18"/>
              </w:rPr>
              <w:t xml:space="preserve"> 98, 100 de la Ley y 144 del Reglamento y regla 7.5.1.</w:t>
            </w:r>
          </w:p>
        </w:tc>
      </w:tr>
    </w:tbl>
    <w:p w:rsidR="00940A25" w:rsidRDefault="00940A25" w:rsidP="00940A25">
      <w:pPr>
        <w:spacing w:after="101" w:line="20" w:lineRule="exact"/>
        <w:rPr>
          <w:szCs w:val="18"/>
        </w:rPr>
      </w:pPr>
      <w:r>
        <w:br w:type="page"/>
      </w:r>
    </w:p>
    <w:tbl>
      <w:tblPr>
        <w:tblW w:w="8715" w:type="dxa"/>
        <w:tblInd w:w="144" w:type="dxa"/>
        <w:tblLayout w:type="fixed"/>
        <w:tblCellMar>
          <w:left w:w="72" w:type="dxa"/>
          <w:right w:w="72" w:type="dxa"/>
        </w:tblCellMar>
        <w:tblLook w:val="04A0" w:firstRow="1" w:lastRow="0" w:firstColumn="1" w:lastColumn="0" w:noHBand="0" w:noVBand="1"/>
      </w:tblPr>
      <w:tblGrid>
        <w:gridCol w:w="1998"/>
        <w:gridCol w:w="4592"/>
        <w:gridCol w:w="2125"/>
      </w:tblGrid>
      <w:tr w:rsidR="00940A25" w:rsidTr="00940A25">
        <w:tc>
          <w:tcPr>
            <w:tcW w:w="1998" w:type="dxa"/>
            <w:vAlign w:val="center"/>
            <w:hideMark/>
          </w:tcPr>
          <w:p w:rsidR="00940A25" w:rsidRDefault="00940A25">
            <w:pPr>
              <w:spacing w:after="101"/>
              <w:jc w:val="center"/>
              <w:rPr>
                <w:rFonts w:ascii="Arial" w:hAnsi="Arial" w:cs="Arial"/>
                <w:sz w:val="18"/>
                <w:szCs w:val="18"/>
              </w:rPr>
            </w:pPr>
            <w:r>
              <w:rPr>
                <w:noProof/>
                <w:lang w:val="es-MX" w:eastAsia="es-MX"/>
              </w:rPr>
              <w:lastRenderedPageBreak/>
              <w:drawing>
                <wp:inline distT="0" distB="0" distL="0" distR="0">
                  <wp:extent cx="866775" cy="914400"/>
                  <wp:effectExtent l="0" t="0" r="952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6775" cy="914400"/>
                          </a:xfrm>
                          <a:prstGeom prst="rect">
                            <a:avLst/>
                          </a:prstGeom>
                          <a:noFill/>
                          <a:ln>
                            <a:noFill/>
                          </a:ln>
                        </pic:spPr>
                      </pic:pic>
                    </a:graphicData>
                  </a:graphic>
                </wp:inline>
              </w:drawing>
            </w:r>
          </w:p>
        </w:tc>
        <w:tc>
          <w:tcPr>
            <w:tcW w:w="4590" w:type="dxa"/>
            <w:vAlign w:val="center"/>
            <w:hideMark/>
          </w:tcPr>
          <w:p w:rsidR="00940A25" w:rsidRDefault="00940A25">
            <w:pPr>
              <w:spacing w:after="101" w:line="216" w:lineRule="exact"/>
              <w:jc w:val="center"/>
              <w:rPr>
                <w:rFonts w:ascii="Arial" w:hAnsi="Arial" w:cs="Arial"/>
                <w:sz w:val="18"/>
                <w:szCs w:val="18"/>
              </w:rPr>
            </w:pPr>
            <w:r>
              <w:rPr>
                <w:rFonts w:ascii="Arial" w:hAnsi="Arial" w:cs="Arial"/>
                <w:sz w:val="18"/>
                <w:szCs w:val="18"/>
              </w:rPr>
              <w:t>Solicitud de Registro en el Esquema de Certificación de Empresas.</w:t>
            </w:r>
          </w:p>
        </w:tc>
        <w:tc>
          <w:tcPr>
            <w:tcW w:w="2124" w:type="dxa"/>
            <w:vAlign w:val="center"/>
            <w:hideMark/>
          </w:tcPr>
          <w:p w:rsidR="00940A25" w:rsidRDefault="00940A25">
            <w:pPr>
              <w:spacing w:after="101"/>
              <w:jc w:val="center"/>
              <w:rPr>
                <w:rFonts w:ascii="Arial" w:hAnsi="Arial" w:cs="Arial"/>
                <w:sz w:val="18"/>
                <w:szCs w:val="18"/>
              </w:rPr>
            </w:pPr>
            <w:r>
              <w:rPr>
                <w:noProof/>
                <w:lang w:val="es-MX" w:eastAsia="es-MX"/>
              </w:rPr>
              <w:drawing>
                <wp:inline distT="0" distB="0" distL="0" distR="0">
                  <wp:extent cx="1228725" cy="828675"/>
                  <wp:effectExtent l="0" t="0" r="9525" b="952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8725" cy="828675"/>
                          </a:xfrm>
                          <a:prstGeom prst="rect">
                            <a:avLst/>
                          </a:prstGeom>
                          <a:noFill/>
                          <a:ln>
                            <a:noFill/>
                          </a:ln>
                        </pic:spPr>
                      </pic:pic>
                    </a:graphicData>
                  </a:graphic>
                </wp:inline>
              </w:drawing>
            </w:r>
          </w:p>
        </w:tc>
      </w:tr>
    </w:tbl>
    <w:p w:rsidR="00940A25" w:rsidRDefault="00940A25" w:rsidP="00940A25">
      <w:pPr>
        <w:spacing w:after="101" w:line="216" w:lineRule="exact"/>
        <w:ind w:firstLine="288"/>
        <w:jc w:val="both"/>
        <w:rPr>
          <w:rFonts w:ascii="Arial" w:hAnsi="Arial" w:cs="Arial"/>
          <w:sz w:val="18"/>
          <w:szCs w:val="18"/>
        </w:rPr>
      </w:pPr>
    </w:p>
    <w:tbl>
      <w:tblPr>
        <w:tblW w:w="8715" w:type="dxa"/>
        <w:tblInd w:w="144" w:type="dxa"/>
        <w:tblLayout w:type="fixed"/>
        <w:tblCellMar>
          <w:left w:w="70" w:type="dxa"/>
          <w:right w:w="70" w:type="dxa"/>
        </w:tblCellMar>
        <w:tblLook w:val="04A0" w:firstRow="1" w:lastRow="0" w:firstColumn="1" w:lastColumn="0" w:noHBand="0" w:noVBand="1"/>
      </w:tblPr>
      <w:tblGrid>
        <w:gridCol w:w="5388"/>
        <w:gridCol w:w="3327"/>
      </w:tblGrid>
      <w:tr w:rsidR="00940A25" w:rsidTr="00940A25">
        <w:trPr>
          <w:trHeight w:val="4526"/>
        </w:trPr>
        <w:tc>
          <w:tcPr>
            <w:tcW w:w="5251" w:type="dxa"/>
            <w:noWrap/>
          </w:tcPr>
          <w:p w:rsidR="00940A25" w:rsidRDefault="00940A25">
            <w:pPr>
              <w:spacing w:after="80" w:line="216" w:lineRule="exact"/>
              <w:jc w:val="both"/>
              <w:rPr>
                <w:rFonts w:ascii="Arial" w:hAnsi="Arial" w:cs="Arial"/>
                <w:b/>
                <w:sz w:val="18"/>
                <w:szCs w:val="18"/>
              </w:rPr>
            </w:pPr>
            <w:r>
              <w:rPr>
                <w:rFonts w:ascii="Arial" w:hAnsi="Arial" w:cs="Arial"/>
                <w:b/>
                <w:sz w:val="18"/>
                <w:szCs w:val="18"/>
              </w:rPr>
              <w:t>Marque con una X el tipo de solicitud de que se trate:</w:t>
            </w:r>
          </w:p>
          <w:p w:rsidR="00940A25" w:rsidRDefault="00940A25">
            <w:pPr>
              <w:spacing w:after="80" w:line="216" w:lineRule="exact"/>
              <w:jc w:val="both"/>
              <w:rPr>
                <w:rFonts w:ascii="Arial" w:hAnsi="Arial" w:cs="Arial"/>
                <w:b/>
                <w:sz w:val="18"/>
                <w:szCs w:val="18"/>
              </w:rPr>
            </w:pPr>
          </w:p>
          <w:tbl>
            <w:tblPr>
              <w:tblW w:w="4605" w:type="dxa"/>
              <w:tblLayout w:type="fixed"/>
              <w:tblCellMar>
                <w:left w:w="70" w:type="dxa"/>
                <w:right w:w="70" w:type="dxa"/>
              </w:tblCellMar>
              <w:tblLook w:val="04A0" w:firstRow="1" w:lastRow="0" w:firstColumn="1" w:lastColumn="0" w:noHBand="0" w:noVBand="1"/>
            </w:tblPr>
            <w:tblGrid>
              <w:gridCol w:w="351"/>
              <w:gridCol w:w="851"/>
              <w:gridCol w:w="425"/>
              <w:gridCol w:w="2553"/>
              <w:gridCol w:w="425"/>
            </w:tblGrid>
            <w:tr w:rsidR="00940A25">
              <w:trPr>
                <w:cantSplit/>
              </w:trPr>
              <w:tc>
                <w:tcPr>
                  <w:tcW w:w="350"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4253" w:type="dxa"/>
                  <w:gridSpan w:val="4"/>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Modalidad IVA e IEPS</w:t>
                  </w:r>
                </w:p>
              </w:tc>
            </w:tr>
            <w:tr w:rsidR="00940A25">
              <w:trPr>
                <w:gridBefore w:val="2"/>
                <w:gridAfter w:val="1"/>
                <w:wBefore w:w="1201" w:type="dxa"/>
                <w:wAfter w:w="425"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A</w:t>
                  </w:r>
                </w:p>
              </w:tc>
            </w:tr>
            <w:tr w:rsidR="00940A25">
              <w:trPr>
                <w:gridBefore w:val="2"/>
                <w:gridAfter w:val="1"/>
                <w:wBefore w:w="1201" w:type="dxa"/>
                <w:wAfter w:w="425"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AA</w:t>
                  </w:r>
                </w:p>
              </w:tc>
            </w:tr>
            <w:tr w:rsidR="00940A25">
              <w:trPr>
                <w:gridBefore w:val="2"/>
                <w:gridAfter w:val="1"/>
                <w:wBefore w:w="1201" w:type="dxa"/>
                <w:wAfter w:w="425"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AAA</w:t>
                  </w:r>
                </w:p>
              </w:tc>
            </w:tr>
          </w:tbl>
          <w:p w:rsidR="00940A25" w:rsidRDefault="00940A25">
            <w:pPr>
              <w:spacing w:after="80" w:line="216"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421"/>
              <w:gridCol w:w="4604"/>
            </w:tblGrid>
            <w:tr w:rsidR="00940A25">
              <w:trPr>
                <w:cantSplit/>
              </w:trPr>
              <w:tc>
                <w:tcPr>
                  <w:tcW w:w="350"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3828"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Modalidad Comercializadora e importadora</w:t>
                  </w:r>
                </w:p>
              </w:tc>
            </w:tr>
          </w:tbl>
          <w:p w:rsidR="00940A25" w:rsidRDefault="00940A25">
            <w:pPr>
              <w:spacing w:after="80" w:line="216"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351"/>
              <w:gridCol w:w="850"/>
              <w:gridCol w:w="425"/>
              <w:gridCol w:w="2550"/>
              <w:gridCol w:w="849"/>
            </w:tblGrid>
            <w:tr w:rsidR="00940A25">
              <w:trPr>
                <w:gridAfter w:val="1"/>
                <w:wAfter w:w="850" w:type="dxa"/>
                <w:cantSplit/>
              </w:trPr>
              <w:tc>
                <w:tcPr>
                  <w:tcW w:w="350"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3828" w:type="dxa"/>
                  <w:gridSpan w:val="3"/>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Modalidad Operador Económico Autorizado</w:t>
                  </w:r>
                </w:p>
              </w:tc>
            </w:tr>
            <w:tr w:rsidR="00940A25">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dstrike/>
                      <w:sz w:val="18"/>
                      <w:szCs w:val="18"/>
                      <w:highlight w:val="yellow"/>
                    </w:rPr>
                  </w:pPr>
                  <w:r>
                    <w:rPr>
                      <w:rFonts w:ascii="Arial" w:hAnsi="Arial" w:cs="Arial"/>
                      <w:bCs/>
                      <w:sz w:val="18"/>
                      <w:szCs w:val="18"/>
                    </w:rPr>
                    <w:t>Rubro Importación y/o Exportación</w:t>
                  </w:r>
                </w:p>
              </w:tc>
            </w:tr>
            <w:tr w:rsidR="00940A25">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Controladora</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Aeronaves</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 xml:space="preserve">Rubro SECIIT </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Textil</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Recinto Fiscalizado Estratégico</w:t>
                  </w:r>
                </w:p>
              </w:tc>
            </w:tr>
          </w:tbl>
          <w:p w:rsidR="00940A25" w:rsidRDefault="00940A25">
            <w:pPr>
              <w:spacing w:after="80" w:line="216" w:lineRule="exact"/>
              <w:jc w:val="both"/>
              <w:rPr>
                <w:rFonts w:ascii="Arial" w:hAnsi="Arial" w:cs="Arial"/>
                <w:bCs/>
                <w:sz w:val="18"/>
                <w:szCs w:val="18"/>
              </w:rPr>
            </w:pPr>
          </w:p>
          <w:tbl>
            <w:tblPr>
              <w:tblW w:w="5025" w:type="dxa"/>
              <w:tblLayout w:type="fixed"/>
              <w:tblCellMar>
                <w:left w:w="70" w:type="dxa"/>
                <w:right w:w="70" w:type="dxa"/>
              </w:tblCellMar>
              <w:tblLook w:val="04A0" w:firstRow="1" w:lastRow="0" w:firstColumn="1" w:lastColumn="0" w:noHBand="0" w:noVBand="1"/>
            </w:tblPr>
            <w:tblGrid>
              <w:gridCol w:w="351"/>
              <w:gridCol w:w="850"/>
              <w:gridCol w:w="425"/>
              <w:gridCol w:w="2550"/>
              <w:gridCol w:w="849"/>
            </w:tblGrid>
            <w:tr w:rsidR="00940A25">
              <w:trPr>
                <w:gridAfter w:val="1"/>
                <w:wAfter w:w="850" w:type="dxa"/>
                <w:cantSplit/>
              </w:trPr>
              <w:tc>
                <w:tcPr>
                  <w:tcW w:w="350"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3828" w:type="dxa"/>
                  <w:gridSpan w:val="3"/>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Modalidad Socio Comercial Certificado</w:t>
                  </w:r>
                </w:p>
              </w:tc>
            </w:tr>
            <w:tr w:rsidR="00940A25">
              <w:trPr>
                <w:gridBefore w:val="2"/>
                <w:wBefore w:w="1201"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3402" w:type="dxa"/>
                  <w:gridSpan w:val="2"/>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Auto Transportista Terrestre</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Agente Aduanal</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Transporte Ferroviario</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Parque Industrial</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 xml:space="preserve">Rubro Recinto Fiscalizado </w:t>
                  </w:r>
                </w:p>
              </w:tc>
            </w:tr>
            <w:tr w:rsidR="00940A25">
              <w:trPr>
                <w:gridBefore w:val="2"/>
                <w:gridAfter w:val="1"/>
                <w:wBefore w:w="1201" w:type="dxa"/>
                <w:wAfter w:w="850" w:type="dxa"/>
                <w:cantSplit/>
              </w:trPr>
              <w:tc>
                <w:tcPr>
                  <w:tcW w:w="425" w:type="dxa"/>
                  <w:tcBorders>
                    <w:top w:val="single" w:sz="4" w:space="0" w:color="auto"/>
                    <w:left w:val="single" w:sz="4" w:space="0" w:color="auto"/>
                    <w:bottom w:val="single" w:sz="4" w:space="0" w:color="auto"/>
                    <w:right w:val="single" w:sz="4" w:space="0" w:color="auto"/>
                  </w:tcBorders>
                </w:tcPr>
                <w:p w:rsidR="00940A25" w:rsidRDefault="00940A25">
                  <w:pPr>
                    <w:spacing w:after="80" w:line="216" w:lineRule="exact"/>
                    <w:jc w:val="both"/>
                    <w:rPr>
                      <w:rFonts w:ascii="Arial" w:hAnsi="Arial" w:cs="Arial"/>
                      <w:bCs/>
                      <w:sz w:val="18"/>
                      <w:szCs w:val="18"/>
                    </w:rPr>
                  </w:pPr>
                </w:p>
              </w:tc>
              <w:tc>
                <w:tcPr>
                  <w:tcW w:w="2552" w:type="dxa"/>
                  <w:tcBorders>
                    <w:top w:val="nil"/>
                    <w:left w:val="single" w:sz="4" w:space="0" w:color="auto"/>
                    <w:bottom w:val="nil"/>
                    <w:right w:val="nil"/>
                  </w:tcBorders>
                  <w:vAlign w:val="center"/>
                  <w:hideMark/>
                </w:tcPr>
                <w:p w:rsidR="00940A25" w:rsidRDefault="00940A25">
                  <w:pPr>
                    <w:spacing w:after="80" w:line="216" w:lineRule="exact"/>
                    <w:jc w:val="both"/>
                    <w:rPr>
                      <w:rFonts w:ascii="Arial" w:hAnsi="Arial" w:cs="Arial"/>
                      <w:bCs/>
                      <w:sz w:val="18"/>
                      <w:szCs w:val="18"/>
                    </w:rPr>
                  </w:pPr>
                  <w:r>
                    <w:rPr>
                      <w:rFonts w:ascii="Arial" w:hAnsi="Arial" w:cs="Arial"/>
                      <w:bCs/>
                      <w:sz w:val="18"/>
                      <w:szCs w:val="18"/>
                    </w:rPr>
                    <w:t>Rubro Mensajería y Paquetería</w:t>
                  </w:r>
                </w:p>
              </w:tc>
            </w:tr>
          </w:tbl>
          <w:p w:rsidR="00940A25" w:rsidRDefault="00940A25">
            <w:pPr>
              <w:spacing w:after="80" w:line="216" w:lineRule="exact"/>
              <w:jc w:val="both"/>
              <w:rPr>
                <w:rFonts w:ascii="Arial" w:hAnsi="Arial" w:cs="Arial"/>
                <w:b/>
                <w:bCs/>
                <w:sz w:val="18"/>
                <w:szCs w:val="18"/>
              </w:rPr>
            </w:pPr>
          </w:p>
        </w:tc>
        <w:tc>
          <w:tcPr>
            <w:tcW w:w="3243" w:type="dxa"/>
          </w:tcPr>
          <w:p w:rsidR="00940A25" w:rsidRDefault="00940A25">
            <w:pPr>
              <w:spacing w:after="80" w:line="216" w:lineRule="exact"/>
              <w:jc w:val="center"/>
              <w:rPr>
                <w:rFonts w:ascii="Arial" w:hAnsi="Arial" w:cs="Arial"/>
                <w:b/>
                <w:dstrike/>
                <w:sz w:val="18"/>
                <w:szCs w:val="18"/>
              </w:rPr>
            </w:pPr>
          </w:p>
        </w:tc>
      </w:tr>
    </w:tbl>
    <w:p w:rsidR="00940A25" w:rsidRDefault="00940A25" w:rsidP="00940A25">
      <w:pPr>
        <w:spacing w:after="80" w:line="216" w:lineRule="exact"/>
        <w:jc w:val="both"/>
        <w:rPr>
          <w:rFonts w:ascii="Arial" w:hAnsi="Arial" w:cs="Arial"/>
          <w:b/>
          <w:bCs/>
          <w:sz w:val="18"/>
          <w:szCs w:val="18"/>
          <w:lang w:eastAsia="es-MX"/>
        </w:rPr>
      </w:pPr>
    </w:p>
    <w:p w:rsidR="00940A25" w:rsidRDefault="00940A25" w:rsidP="00940A25">
      <w:pPr>
        <w:spacing w:after="80" w:line="216" w:lineRule="exact"/>
        <w:ind w:firstLine="288"/>
        <w:jc w:val="both"/>
        <w:rPr>
          <w:rFonts w:ascii="Arial" w:hAnsi="Arial" w:cs="Arial"/>
          <w:b/>
          <w:bCs/>
          <w:sz w:val="18"/>
          <w:szCs w:val="18"/>
          <w:lang w:eastAsia="es-MX"/>
        </w:rPr>
      </w:pPr>
      <w:r>
        <w:rPr>
          <w:rFonts w:ascii="Arial" w:hAnsi="Arial" w:cs="Arial"/>
          <w:b/>
          <w:bCs/>
          <w:sz w:val="18"/>
          <w:szCs w:val="18"/>
          <w:lang w:eastAsia="es-MX"/>
        </w:rPr>
        <w:t>MODALIDAD IVA E IEPS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05"/>
        <w:gridCol w:w="8310"/>
      </w:tblGrid>
      <w:tr w:rsidR="00940A25" w:rsidTr="00940A25">
        <w:trPr>
          <w:trHeight w:val="20"/>
        </w:trPr>
        <w:tc>
          <w:tcPr>
            <w:tcW w:w="8712" w:type="dxa"/>
            <w:gridSpan w:val="2"/>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vAlign w:val="cente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 xml:space="preserve">En caso de la modalidad IVA e IEPS seleccione el régimen aduanero. </w:t>
            </w:r>
            <w:r>
              <w:rPr>
                <w:rFonts w:ascii="Arial" w:hAnsi="Arial" w:cs="Arial"/>
                <w:bCs/>
                <w:sz w:val="18"/>
                <w:szCs w:val="18"/>
                <w:lang w:eastAsia="es-MX"/>
              </w:rPr>
              <w:t>(</w:t>
            </w:r>
            <w:r>
              <w:rPr>
                <w:rFonts w:ascii="Arial" w:hAnsi="Arial" w:cs="Arial"/>
                <w:sz w:val="18"/>
                <w:szCs w:val="18"/>
                <w:lang w:eastAsia="es-MX"/>
              </w:rPr>
              <w:t>Marque con una "X" en los cuadros que aplique)</w:t>
            </w:r>
          </w:p>
        </w:tc>
      </w:tr>
      <w:tr w:rsidR="00940A25" w:rsidTr="00940A25">
        <w:trPr>
          <w:trHeight w:val="20"/>
        </w:trPr>
        <w:tc>
          <w:tcPr>
            <w:tcW w:w="40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8307"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Importación temporal para elaboración, transformación o reparación en programas de maquila o de exportación (IMMEX).</w:t>
            </w:r>
            <w:r>
              <w:rPr>
                <w:rFonts w:ascii="Arial" w:hAnsi="Arial" w:cs="Arial"/>
                <w:sz w:val="18"/>
                <w:szCs w:val="18"/>
                <w:lang w:eastAsia="es-MX"/>
              </w:rPr>
              <w:t xml:space="preserve"> (Requisitos contenidos en los rubros 4, 5.1 y 5.2)</w:t>
            </w:r>
          </w:p>
        </w:tc>
      </w:tr>
      <w:tr w:rsidR="00940A25" w:rsidTr="00940A25">
        <w:trPr>
          <w:trHeight w:val="20"/>
        </w:trPr>
        <w:tc>
          <w:tcPr>
            <w:tcW w:w="40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8307"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 xml:space="preserve">Depósito fiscal para someterse al proceso de ensamble y fabricación de vehículos a empresas de la industria automotriz terminal. </w:t>
            </w:r>
            <w:r>
              <w:rPr>
                <w:rFonts w:ascii="Arial" w:hAnsi="Arial" w:cs="Arial"/>
                <w:sz w:val="18"/>
                <w:szCs w:val="18"/>
                <w:lang w:eastAsia="es-MX"/>
              </w:rPr>
              <w:t>(Requisitos contenidos en los rubros 4 y 5.3)</w:t>
            </w:r>
          </w:p>
        </w:tc>
      </w:tr>
      <w:tr w:rsidR="00940A25" w:rsidTr="00940A25">
        <w:trPr>
          <w:trHeight w:val="20"/>
        </w:trPr>
        <w:tc>
          <w:tcPr>
            <w:tcW w:w="40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8307"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 xml:space="preserve">Elaboración, transformación o reparación en recinto fiscalizado. </w:t>
            </w:r>
            <w:r>
              <w:rPr>
                <w:rFonts w:ascii="Arial" w:hAnsi="Arial" w:cs="Arial"/>
                <w:sz w:val="18"/>
                <w:szCs w:val="18"/>
                <w:lang w:eastAsia="es-MX"/>
              </w:rPr>
              <w:t>(Requisitos contenidos en los rubros 4 y 5.4)</w:t>
            </w:r>
          </w:p>
        </w:tc>
      </w:tr>
      <w:tr w:rsidR="00940A25" w:rsidTr="00940A25">
        <w:trPr>
          <w:trHeight w:val="20"/>
        </w:trPr>
        <w:tc>
          <w:tcPr>
            <w:tcW w:w="40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8307"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Recinto fiscalizado estratégico.</w:t>
            </w:r>
            <w:r>
              <w:rPr>
                <w:rFonts w:ascii="Arial" w:hAnsi="Arial" w:cs="Arial"/>
                <w:sz w:val="18"/>
                <w:szCs w:val="18"/>
                <w:lang w:eastAsia="es-MX"/>
              </w:rPr>
              <w:t xml:space="preserve"> (Requisitos contenidos en los rubros 4 y 5.4)</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pacing w:after="101" w:line="226" w:lineRule="exact"/>
        <w:ind w:firstLine="288"/>
        <w:jc w:val="both"/>
        <w:rPr>
          <w:rFonts w:ascii="Arial" w:hAnsi="Arial" w:cs="Arial"/>
          <w:b/>
          <w:sz w:val="18"/>
          <w:szCs w:val="18"/>
        </w:rPr>
      </w:pPr>
      <w:r>
        <w:rPr>
          <w:rFonts w:ascii="Arial" w:hAnsi="Arial" w:cs="Arial"/>
          <w:b/>
          <w:sz w:val="18"/>
          <w:szCs w:val="18"/>
        </w:rPr>
        <w:t>EMPRESAS DE GRUPO</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88"/>
        <w:gridCol w:w="8227"/>
      </w:tblGrid>
      <w:tr w:rsidR="00940A25" w:rsidTr="00940A25">
        <w:trPr>
          <w:trHeight w:val="323"/>
        </w:trPr>
        <w:tc>
          <w:tcPr>
            <w:tcW w:w="8721" w:type="dxa"/>
            <w:gridSpan w:val="2"/>
            <w:shd w:val="clear" w:color="auto" w:fill="C0C0C0"/>
            <w:tcMar>
              <w:top w:w="15" w:type="dxa"/>
              <w:left w:w="72" w:type="dxa"/>
              <w:bottom w:w="15" w:type="dxa"/>
              <w:right w:w="72" w:type="dxa"/>
            </w:tcMar>
            <w:hideMark/>
          </w:tcPr>
          <w:p w:rsidR="00940A25" w:rsidRDefault="00940A25">
            <w:pPr>
              <w:spacing w:after="101" w:line="226" w:lineRule="exact"/>
              <w:jc w:val="both"/>
              <w:rPr>
                <w:rFonts w:ascii="Arial" w:hAnsi="Arial" w:cs="Arial"/>
                <w:b/>
                <w:sz w:val="18"/>
                <w:szCs w:val="18"/>
                <w:lang w:eastAsia="es-MX"/>
              </w:rPr>
            </w:pPr>
            <w:r>
              <w:rPr>
                <w:rFonts w:ascii="Arial" w:hAnsi="Arial" w:cs="Arial"/>
                <w:b/>
                <w:bCs/>
                <w:sz w:val="18"/>
                <w:szCs w:val="18"/>
                <w:lang w:eastAsia="es-MX"/>
              </w:rPr>
              <w:t>Empresas que forman parte de un grupo, para los efectos de la regla 7.1.7.</w:t>
            </w:r>
          </w:p>
        </w:tc>
      </w:tr>
      <w:tr w:rsidR="00940A25" w:rsidTr="00940A25">
        <w:trPr>
          <w:trHeight w:val="308"/>
        </w:trPr>
        <w:tc>
          <w:tcPr>
            <w:tcW w:w="8721" w:type="dxa"/>
            <w:gridSpan w:val="2"/>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p w:rsidR="00940A25" w:rsidRDefault="00940A25">
            <w:pPr>
              <w:shd w:val="clear" w:color="auto" w:fill="FFFFFF"/>
              <w:spacing w:after="101" w:line="226" w:lineRule="exact"/>
              <w:jc w:val="both"/>
              <w:rPr>
                <w:rFonts w:ascii="Arial" w:hAnsi="Arial" w:cs="Arial"/>
                <w:sz w:val="18"/>
                <w:szCs w:val="18"/>
                <w:lang w:eastAsia="es-MX"/>
              </w:rPr>
            </w:pPr>
            <w:r>
              <w:rPr>
                <w:rFonts w:ascii="Arial" w:hAnsi="Arial" w:cs="Arial"/>
                <w:b/>
                <w:bCs/>
                <w:sz w:val="18"/>
                <w:szCs w:val="18"/>
                <w:lang w:eastAsia="es-MX"/>
              </w:rPr>
              <w:lastRenderedPageBreak/>
              <w:t xml:space="preserve">Indique el nombre de las empresas que formas parte del grupo. </w:t>
            </w:r>
            <w:r>
              <w:rPr>
                <w:rFonts w:ascii="Arial" w:hAnsi="Arial" w:cs="Arial"/>
                <w:bCs/>
                <w:i/>
                <w:sz w:val="18"/>
                <w:szCs w:val="18"/>
                <w:lang w:eastAsia="es-MX"/>
              </w:rPr>
              <w:t>(Añada cuantas casillas sean necesarias)</w:t>
            </w:r>
          </w:p>
          <w:tbl>
            <w:tblPr>
              <w:tblW w:w="8370" w:type="dxa"/>
              <w:tblInd w:w="144" w:type="dxa"/>
              <w:tblLayout w:type="fixed"/>
              <w:tblCellMar>
                <w:left w:w="72" w:type="dxa"/>
                <w:right w:w="72" w:type="dxa"/>
              </w:tblCellMar>
              <w:tblLook w:val="04A0" w:firstRow="1" w:lastRow="0" w:firstColumn="1" w:lastColumn="0" w:noHBand="0" w:noVBand="1"/>
            </w:tblPr>
            <w:tblGrid>
              <w:gridCol w:w="5049"/>
              <w:gridCol w:w="3321"/>
            </w:tblGrid>
            <w:tr w:rsidR="00940A25">
              <w:trPr>
                <w:trHeight w:val="245"/>
              </w:trPr>
              <w:tc>
                <w:tcPr>
                  <w:tcW w:w="5046"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101" w:line="226" w:lineRule="exact"/>
                    <w:jc w:val="center"/>
                    <w:rPr>
                      <w:rFonts w:ascii="Arial" w:hAnsi="Arial" w:cs="Arial"/>
                      <w:b/>
                      <w:sz w:val="18"/>
                      <w:szCs w:val="18"/>
                    </w:rPr>
                  </w:pPr>
                  <w:r>
                    <w:rPr>
                      <w:rFonts w:ascii="Arial" w:hAnsi="Arial" w:cs="Arial"/>
                      <w:b/>
                      <w:sz w:val="18"/>
                      <w:szCs w:val="18"/>
                    </w:rPr>
                    <w:t>Nombre</w:t>
                  </w:r>
                </w:p>
              </w:tc>
              <w:tc>
                <w:tcPr>
                  <w:tcW w:w="3319"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101" w:line="226" w:lineRule="exact"/>
                    <w:jc w:val="center"/>
                    <w:rPr>
                      <w:rFonts w:ascii="Arial" w:hAnsi="Arial" w:cs="Arial"/>
                      <w:i/>
                      <w:sz w:val="18"/>
                      <w:szCs w:val="18"/>
                    </w:rPr>
                  </w:pPr>
                  <w:r>
                    <w:rPr>
                      <w:rFonts w:ascii="Arial" w:hAnsi="Arial" w:cs="Arial"/>
                      <w:b/>
                      <w:sz w:val="18"/>
                      <w:szCs w:val="18"/>
                    </w:rPr>
                    <w:t>RFC</w:t>
                  </w:r>
                </w:p>
              </w:tc>
            </w:tr>
            <w:tr w:rsidR="00940A25">
              <w:trPr>
                <w:trHeight w:val="245"/>
              </w:trPr>
              <w:tc>
                <w:tcPr>
                  <w:tcW w:w="5046"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b/>
                      <w:sz w:val="18"/>
                      <w:szCs w:val="18"/>
                    </w:rPr>
                  </w:pPr>
                </w:p>
              </w:tc>
              <w:tc>
                <w:tcPr>
                  <w:tcW w:w="3319"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i/>
                      <w:sz w:val="18"/>
                      <w:szCs w:val="18"/>
                    </w:rPr>
                  </w:pPr>
                </w:p>
              </w:tc>
            </w:tr>
            <w:tr w:rsidR="00940A25">
              <w:trPr>
                <w:trHeight w:val="259"/>
              </w:trPr>
              <w:tc>
                <w:tcPr>
                  <w:tcW w:w="5046"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b/>
                      <w:sz w:val="18"/>
                      <w:szCs w:val="18"/>
                    </w:rPr>
                  </w:pPr>
                </w:p>
              </w:tc>
              <w:tc>
                <w:tcPr>
                  <w:tcW w:w="3319"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i/>
                      <w:sz w:val="18"/>
                      <w:szCs w:val="18"/>
                    </w:rPr>
                  </w:pPr>
                </w:p>
              </w:tc>
            </w:tr>
            <w:tr w:rsidR="00940A25">
              <w:trPr>
                <w:trHeight w:val="245"/>
              </w:trPr>
              <w:tc>
                <w:tcPr>
                  <w:tcW w:w="5046"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b/>
                      <w:sz w:val="18"/>
                      <w:szCs w:val="18"/>
                    </w:rPr>
                  </w:pPr>
                </w:p>
              </w:tc>
              <w:tc>
                <w:tcPr>
                  <w:tcW w:w="3319"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i/>
                      <w:sz w:val="18"/>
                      <w:szCs w:val="18"/>
                    </w:rPr>
                  </w:pPr>
                </w:p>
              </w:tc>
            </w:tr>
            <w:tr w:rsidR="00940A25">
              <w:trPr>
                <w:trHeight w:val="245"/>
              </w:trPr>
              <w:tc>
                <w:tcPr>
                  <w:tcW w:w="5046" w:type="dxa"/>
                  <w:tcBorders>
                    <w:top w:val="single" w:sz="6" w:space="0" w:color="auto"/>
                    <w:left w:val="nil"/>
                    <w:bottom w:val="nil"/>
                    <w:right w:val="nil"/>
                  </w:tcBorders>
                </w:tcPr>
                <w:p w:rsidR="00940A25" w:rsidRDefault="00940A25">
                  <w:pPr>
                    <w:spacing w:after="101" w:line="226" w:lineRule="exact"/>
                    <w:jc w:val="both"/>
                    <w:rPr>
                      <w:rFonts w:ascii="Arial" w:hAnsi="Arial" w:cs="Arial"/>
                      <w:b/>
                      <w:sz w:val="18"/>
                      <w:szCs w:val="18"/>
                    </w:rPr>
                  </w:pPr>
                </w:p>
                <w:p w:rsidR="00940A25" w:rsidRDefault="00940A25">
                  <w:pPr>
                    <w:spacing w:after="101" w:line="226" w:lineRule="exact"/>
                    <w:jc w:val="both"/>
                    <w:rPr>
                      <w:rFonts w:ascii="Arial" w:hAnsi="Arial" w:cs="Arial"/>
                      <w:b/>
                      <w:sz w:val="18"/>
                      <w:szCs w:val="18"/>
                    </w:rPr>
                  </w:pPr>
                </w:p>
              </w:tc>
              <w:tc>
                <w:tcPr>
                  <w:tcW w:w="3319" w:type="dxa"/>
                  <w:tcBorders>
                    <w:top w:val="single" w:sz="6" w:space="0" w:color="auto"/>
                    <w:left w:val="nil"/>
                    <w:bottom w:val="nil"/>
                    <w:right w:val="nil"/>
                  </w:tcBorders>
                </w:tcPr>
                <w:p w:rsidR="00940A25" w:rsidRDefault="00940A25">
                  <w:pPr>
                    <w:spacing w:after="101" w:line="226" w:lineRule="exact"/>
                    <w:jc w:val="both"/>
                    <w:rPr>
                      <w:rFonts w:ascii="Arial" w:hAnsi="Arial" w:cs="Arial"/>
                      <w:i/>
                      <w:sz w:val="18"/>
                      <w:szCs w:val="18"/>
                    </w:rPr>
                  </w:pPr>
                </w:p>
              </w:tc>
            </w:tr>
          </w:tbl>
          <w:p w:rsidR="00940A25" w:rsidRDefault="00940A25">
            <w:pPr>
              <w:spacing w:after="101" w:line="226" w:lineRule="exact"/>
              <w:jc w:val="both"/>
              <w:rPr>
                <w:rFonts w:ascii="Arial" w:hAnsi="Arial" w:cs="Arial"/>
                <w:sz w:val="18"/>
                <w:szCs w:val="18"/>
                <w:lang w:eastAsia="es-MX"/>
              </w:rPr>
            </w:pPr>
          </w:p>
        </w:tc>
      </w:tr>
      <w:tr w:rsidR="00940A25" w:rsidTr="00940A25">
        <w:trPr>
          <w:trHeight w:val="270"/>
        </w:trPr>
        <w:tc>
          <w:tcPr>
            <w:tcW w:w="4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82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6" w:lineRule="exact"/>
              <w:jc w:val="both"/>
              <w:rPr>
                <w:rFonts w:ascii="Arial" w:hAnsi="Arial" w:cs="Arial"/>
                <w:sz w:val="18"/>
                <w:szCs w:val="18"/>
                <w:lang w:eastAsia="es-MX"/>
              </w:rPr>
            </w:pPr>
            <w:r>
              <w:rPr>
                <w:rFonts w:ascii="Arial" w:hAnsi="Arial" w:cs="Arial"/>
                <w:sz w:val="18"/>
                <w:szCs w:val="18"/>
                <w:lang w:eastAsia="es-MX"/>
              </w:rPr>
              <w:t>Para acreditar que forma parte de un grupo, deberán anexar un diagrama de la estructura accionaria y corporativa, así como copia de las escrituras públicas, en las que conste la participación accionaria de las empresas que formen parte del grupo.</w:t>
            </w:r>
          </w:p>
        </w:tc>
      </w:tr>
    </w:tbl>
    <w:p w:rsidR="00940A25" w:rsidRDefault="00940A25" w:rsidP="00940A25">
      <w:pPr>
        <w:spacing w:after="101" w:line="22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8369"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6" w:lineRule="exact"/>
              <w:jc w:val="both"/>
              <w:rPr>
                <w:rFonts w:ascii="Arial" w:hAnsi="Arial" w:cs="Arial"/>
                <w:sz w:val="18"/>
                <w:szCs w:val="18"/>
                <w:lang w:eastAsia="es-MX"/>
              </w:rPr>
            </w:pPr>
            <w:r>
              <w:rPr>
                <w:rFonts w:ascii="Arial" w:hAnsi="Arial" w:cs="Arial"/>
                <w:sz w:val="18"/>
                <w:szCs w:val="18"/>
                <w:lang w:eastAsia="es-MX"/>
              </w:rPr>
              <w:t>Tratándose de las empresas que se mencionan en la regla 7.1.2., apartado B, cuando no se hubiese realizado operaciones en los 12 meses previos a la presentación de la solicitud y que quieran acreditar el requisito mediante una de las empresas del grupo, deberán anexar un escrito en el que asuma la responsabilidad solidaria a que se refiere la fracción VIII del artículo 26 del CFF, de los créditos fiscales que llegaran a originarse</w:t>
            </w:r>
            <w:r>
              <w:rPr>
                <w:rFonts w:ascii="Arial" w:hAnsi="Arial" w:cs="Arial"/>
                <w:bCs/>
                <w:sz w:val="18"/>
                <w:szCs w:val="18"/>
                <w:lang w:eastAsia="es-MX"/>
              </w:rPr>
              <w:t>.</w:t>
            </w:r>
          </w:p>
        </w:tc>
      </w:tr>
    </w:tbl>
    <w:p w:rsidR="00940A25" w:rsidRDefault="00940A25" w:rsidP="00940A25">
      <w:pPr>
        <w:spacing w:after="101" w:line="226" w:lineRule="exact"/>
        <w:ind w:firstLine="288"/>
        <w:jc w:val="both"/>
        <w:rPr>
          <w:rFonts w:ascii="Arial" w:hAnsi="Arial" w:cs="Arial"/>
          <w:sz w:val="18"/>
          <w:szCs w:val="18"/>
          <w:lang w:eastAsia="es-MX"/>
        </w:rPr>
      </w:pPr>
    </w:p>
    <w:p w:rsidR="00940A25" w:rsidRDefault="00940A25" w:rsidP="00940A25">
      <w:pPr>
        <w:shd w:val="clear" w:color="auto" w:fill="FFFFFF"/>
        <w:spacing w:after="101" w:line="226" w:lineRule="exact"/>
        <w:jc w:val="both"/>
        <w:rPr>
          <w:rFonts w:ascii="Arial" w:hAnsi="Arial" w:cs="Arial"/>
          <w:sz w:val="18"/>
          <w:szCs w:val="18"/>
          <w:lang w:eastAsia="es-MX"/>
        </w:rPr>
      </w:pPr>
      <w:r>
        <w:rPr>
          <w:rFonts w:ascii="Arial" w:hAnsi="Arial" w:cs="Arial"/>
          <w:sz w:val="18"/>
          <w:szCs w:val="18"/>
          <w:lang w:eastAsia="es-MX"/>
        </w:rPr>
        <w:t>Señale, en su caso, el tipo de información que la solicitante acredita, a través de alguna de las empresas que forman parte del mismo grupo, únicamente para la modalidad de IVA e IEPS rubro 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88"/>
        <w:gridCol w:w="8427"/>
      </w:tblGrid>
      <w:tr w:rsidR="00940A25" w:rsidTr="00940A25">
        <w:tc>
          <w:tcPr>
            <w:tcW w:w="28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tcBorders>
              <w:top w:val="nil"/>
              <w:left w:val="single" w:sz="4" w:space="0" w:color="000000"/>
              <w:bottom w:val="nil"/>
              <w:right w:val="nil"/>
            </w:tcBorders>
            <w:shd w:val="clear" w:color="auto" w:fill="FFFFFF"/>
            <w:hideMark/>
          </w:tcPr>
          <w:p w:rsidR="00940A25" w:rsidRDefault="00940A25">
            <w:pPr>
              <w:spacing w:after="101" w:line="226" w:lineRule="exact"/>
              <w:jc w:val="both"/>
              <w:rPr>
                <w:rFonts w:ascii="Arial" w:hAnsi="Arial" w:cs="Arial"/>
                <w:sz w:val="18"/>
                <w:szCs w:val="18"/>
                <w:lang w:eastAsia="es-MX"/>
              </w:rPr>
            </w:pPr>
            <w:r>
              <w:rPr>
                <w:rFonts w:ascii="Arial" w:hAnsi="Arial" w:cs="Arial"/>
                <w:sz w:val="18"/>
                <w:szCs w:val="18"/>
                <w:lang w:eastAsia="es-MX"/>
              </w:rPr>
              <w:t>Empleados.</w:t>
            </w:r>
          </w:p>
        </w:tc>
      </w:tr>
      <w:tr w:rsidR="00940A25" w:rsidTr="00940A25">
        <w:tc>
          <w:tcPr>
            <w:tcW w:w="288" w:type="dxa"/>
            <w:tcBorders>
              <w:top w:val="single" w:sz="4" w:space="0" w:color="000000"/>
              <w:left w:val="nil"/>
              <w:bottom w:val="single" w:sz="4" w:space="0" w:color="000000"/>
              <w:right w:val="nil"/>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shd w:val="clear" w:color="auto" w:fill="FFFFFF"/>
          </w:tcPr>
          <w:p w:rsidR="00940A25" w:rsidRDefault="00940A25">
            <w:pPr>
              <w:spacing w:after="101" w:line="226" w:lineRule="exact"/>
              <w:jc w:val="both"/>
              <w:rPr>
                <w:rFonts w:ascii="Arial" w:hAnsi="Arial" w:cs="Arial"/>
                <w:sz w:val="18"/>
                <w:szCs w:val="18"/>
                <w:lang w:eastAsia="es-MX"/>
              </w:rPr>
            </w:pPr>
          </w:p>
        </w:tc>
      </w:tr>
      <w:tr w:rsidR="00940A25" w:rsidTr="00940A25">
        <w:tc>
          <w:tcPr>
            <w:tcW w:w="28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tcBorders>
              <w:top w:val="nil"/>
              <w:left w:val="single" w:sz="4" w:space="0" w:color="000000"/>
              <w:bottom w:val="nil"/>
              <w:right w:val="nil"/>
            </w:tcBorders>
            <w:shd w:val="clear" w:color="auto" w:fill="FFFFFF"/>
            <w:hideMark/>
          </w:tcPr>
          <w:p w:rsidR="00940A25" w:rsidRDefault="00940A25">
            <w:pPr>
              <w:spacing w:after="101" w:line="226" w:lineRule="exact"/>
              <w:jc w:val="both"/>
              <w:rPr>
                <w:rFonts w:ascii="Arial" w:hAnsi="Arial" w:cs="Arial"/>
                <w:sz w:val="18"/>
                <w:szCs w:val="18"/>
                <w:lang w:eastAsia="es-MX"/>
              </w:rPr>
            </w:pPr>
            <w:r>
              <w:rPr>
                <w:rFonts w:ascii="Arial" w:hAnsi="Arial" w:cs="Arial"/>
                <w:sz w:val="18"/>
                <w:szCs w:val="18"/>
                <w:lang w:eastAsia="es-MX"/>
              </w:rPr>
              <w:t>Infraestructura.</w:t>
            </w:r>
          </w:p>
        </w:tc>
      </w:tr>
      <w:tr w:rsidR="00940A25" w:rsidTr="00940A25">
        <w:tc>
          <w:tcPr>
            <w:tcW w:w="288" w:type="dxa"/>
            <w:tcBorders>
              <w:top w:val="single" w:sz="4" w:space="0" w:color="000000"/>
              <w:left w:val="nil"/>
              <w:bottom w:val="single" w:sz="4" w:space="0" w:color="000000"/>
              <w:right w:val="nil"/>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shd w:val="clear" w:color="auto" w:fill="FFFFFF"/>
          </w:tcPr>
          <w:p w:rsidR="00940A25" w:rsidRDefault="00940A25">
            <w:pPr>
              <w:spacing w:after="101" w:line="226" w:lineRule="exact"/>
              <w:jc w:val="both"/>
              <w:rPr>
                <w:rFonts w:ascii="Arial" w:hAnsi="Arial" w:cs="Arial"/>
                <w:sz w:val="18"/>
                <w:szCs w:val="18"/>
                <w:lang w:eastAsia="es-MX"/>
              </w:rPr>
            </w:pPr>
          </w:p>
        </w:tc>
      </w:tr>
      <w:tr w:rsidR="00940A25" w:rsidTr="00940A25">
        <w:tc>
          <w:tcPr>
            <w:tcW w:w="28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tcBorders>
              <w:top w:val="nil"/>
              <w:left w:val="single" w:sz="4" w:space="0" w:color="000000"/>
              <w:bottom w:val="nil"/>
              <w:right w:val="nil"/>
            </w:tcBorders>
            <w:shd w:val="clear" w:color="auto" w:fill="FFFFFF"/>
            <w:hideMark/>
          </w:tcPr>
          <w:p w:rsidR="00940A25" w:rsidRDefault="00940A25">
            <w:pPr>
              <w:spacing w:after="101" w:line="226" w:lineRule="exact"/>
              <w:jc w:val="both"/>
              <w:rPr>
                <w:rFonts w:ascii="Arial" w:hAnsi="Arial" w:cs="Arial"/>
                <w:sz w:val="18"/>
                <w:szCs w:val="18"/>
                <w:lang w:eastAsia="es-MX"/>
              </w:rPr>
            </w:pPr>
            <w:r>
              <w:rPr>
                <w:rFonts w:ascii="Arial" w:hAnsi="Arial" w:cs="Arial"/>
                <w:sz w:val="18"/>
                <w:szCs w:val="18"/>
                <w:lang w:eastAsia="es-MX"/>
              </w:rPr>
              <w:t>Monto de inversión.</w:t>
            </w:r>
          </w:p>
        </w:tc>
      </w:tr>
      <w:tr w:rsidR="00940A25" w:rsidTr="00940A25">
        <w:tc>
          <w:tcPr>
            <w:tcW w:w="288" w:type="dxa"/>
            <w:tcBorders>
              <w:top w:val="single" w:sz="4" w:space="0" w:color="000000"/>
              <w:left w:val="nil"/>
              <w:bottom w:val="single" w:sz="4" w:space="0" w:color="000000"/>
              <w:right w:val="nil"/>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shd w:val="clear" w:color="auto" w:fill="FFFFFF"/>
          </w:tcPr>
          <w:p w:rsidR="00940A25" w:rsidRDefault="00940A25">
            <w:pPr>
              <w:spacing w:after="101" w:line="226" w:lineRule="exact"/>
              <w:jc w:val="both"/>
              <w:rPr>
                <w:rFonts w:ascii="Arial" w:hAnsi="Arial" w:cs="Arial"/>
                <w:sz w:val="18"/>
                <w:szCs w:val="18"/>
                <w:lang w:eastAsia="es-MX"/>
              </w:rPr>
            </w:pPr>
          </w:p>
        </w:tc>
      </w:tr>
      <w:tr w:rsidR="00940A25" w:rsidTr="00940A25">
        <w:tc>
          <w:tcPr>
            <w:tcW w:w="28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6" w:lineRule="exact"/>
              <w:jc w:val="both"/>
              <w:rPr>
                <w:rFonts w:ascii="Arial" w:hAnsi="Arial" w:cs="Arial"/>
                <w:sz w:val="18"/>
                <w:szCs w:val="18"/>
                <w:lang w:eastAsia="es-MX"/>
              </w:rPr>
            </w:pPr>
          </w:p>
        </w:tc>
        <w:tc>
          <w:tcPr>
            <w:tcW w:w="8424" w:type="dxa"/>
            <w:tcBorders>
              <w:top w:val="nil"/>
              <w:left w:val="single" w:sz="4" w:space="0" w:color="000000"/>
              <w:bottom w:val="nil"/>
              <w:right w:val="nil"/>
            </w:tcBorders>
            <w:shd w:val="clear" w:color="auto" w:fill="FFFFFF"/>
            <w:hideMark/>
          </w:tcPr>
          <w:p w:rsidR="00940A25" w:rsidRDefault="00940A25">
            <w:pPr>
              <w:spacing w:after="101" w:line="226" w:lineRule="exact"/>
              <w:jc w:val="both"/>
              <w:rPr>
                <w:rFonts w:ascii="Arial" w:hAnsi="Arial" w:cs="Arial"/>
                <w:sz w:val="18"/>
                <w:szCs w:val="18"/>
                <w:lang w:eastAsia="es-MX"/>
              </w:rPr>
            </w:pPr>
            <w:r>
              <w:rPr>
                <w:rFonts w:ascii="Arial" w:hAnsi="Arial" w:cs="Arial"/>
                <w:sz w:val="18"/>
                <w:szCs w:val="18"/>
                <w:lang w:eastAsia="es-MX"/>
              </w:rPr>
              <w:t>Antigüedad (Únicamente tratándose de las empresas que se mencionan en la regla 7.1.2., apartado B.</w:t>
            </w:r>
          </w:p>
        </w:tc>
      </w:tr>
    </w:tbl>
    <w:p w:rsidR="00940A25" w:rsidRDefault="00940A25" w:rsidP="00940A25">
      <w:pPr>
        <w:spacing w:after="101" w:line="226" w:lineRule="exact"/>
        <w:ind w:firstLine="288"/>
        <w:jc w:val="both"/>
        <w:rPr>
          <w:rFonts w:ascii="Arial" w:hAnsi="Arial" w:cs="Arial"/>
          <w:sz w:val="18"/>
          <w:szCs w:val="18"/>
          <w:lang w:eastAsia="es-MX"/>
        </w:rPr>
      </w:pPr>
    </w:p>
    <w:tbl>
      <w:tblPr>
        <w:tblW w:w="0" w:type="auto"/>
        <w:tblInd w:w="214" w:type="dxa"/>
        <w:tblLayout w:type="fixed"/>
        <w:tblCellMar>
          <w:left w:w="72" w:type="dxa"/>
          <w:right w:w="72" w:type="dxa"/>
        </w:tblCellMar>
        <w:tblLook w:val="04A0" w:firstRow="1" w:lastRow="0" w:firstColumn="1" w:lastColumn="0" w:noHBand="0" w:noVBand="1"/>
      </w:tblPr>
      <w:tblGrid>
        <w:gridCol w:w="2835"/>
        <w:gridCol w:w="651"/>
        <w:gridCol w:w="5161"/>
      </w:tblGrid>
      <w:tr w:rsidR="00940A25" w:rsidTr="00940A25">
        <w:trPr>
          <w:trHeight w:val="20"/>
        </w:trPr>
        <w:tc>
          <w:tcPr>
            <w:tcW w:w="864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940A25" w:rsidRDefault="00940A25">
            <w:pPr>
              <w:spacing w:after="101" w:line="226" w:lineRule="exact"/>
              <w:jc w:val="both"/>
              <w:rPr>
                <w:rFonts w:ascii="Arial" w:hAnsi="Arial" w:cs="Arial"/>
                <w:b/>
                <w:bCs/>
                <w:sz w:val="18"/>
                <w:szCs w:val="18"/>
                <w:highlight w:val="yellow"/>
              </w:rPr>
            </w:pPr>
            <w:r>
              <w:rPr>
                <w:rFonts w:ascii="Arial" w:hAnsi="Arial" w:cs="Arial"/>
                <w:b/>
                <w:bCs/>
                <w:sz w:val="18"/>
                <w:szCs w:val="18"/>
                <w:lang w:eastAsia="es-MX"/>
              </w:rPr>
              <w:t>1. Nombre, Denominación y/o Razón social.</w:t>
            </w:r>
          </w:p>
        </w:tc>
      </w:tr>
      <w:tr w:rsidR="00940A25" w:rsidTr="00940A25">
        <w:trPr>
          <w:trHeight w:val="20"/>
        </w:trPr>
        <w:tc>
          <w:tcPr>
            <w:tcW w:w="2835" w:type="dxa"/>
            <w:tcBorders>
              <w:top w:val="single" w:sz="4" w:space="0" w:color="auto"/>
              <w:left w:val="nil"/>
              <w:bottom w:val="nil"/>
              <w:right w:val="nil"/>
            </w:tcBorders>
            <w:vAlign w:val="center"/>
            <w:hideMark/>
          </w:tcPr>
          <w:p w:rsidR="00940A25" w:rsidRDefault="00940A25">
            <w:pPr>
              <w:spacing w:after="101" w:line="226" w:lineRule="exact"/>
              <w:rPr>
                <w:rFonts w:ascii="Arial" w:hAnsi="Arial" w:cs="Arial"/>
                <w:b/>
                <w:bCs/>
                <w:sz w:val="18"/>
                <w:szCs w:val="18"/>
                <w:highlight w:val="green"/>
              </w:rPr>
            </w:pPr>
            <w:r>
              <w:rPr>
                <w:rFonts w:ascii="Arial" w:hAnsi="Arial" w:cs="Arial"/>
                <w:b/>
                <w:bCs/>
                <w:sz w:val="18"/>
                <w:szCs w:val="18"/>
              </w:rPr>
              <w:lastRenderedPageBreak/>
              <w:t>Nombre</w:t>
            </w:r>
            <w:r>
              <w:rPr>
                <w:rFonts w:ascii="Arial" w:hAnsi="Arial" w:cs="Arial"/>
                <w:b/>
                <w:sz w:val="18"/>
                <w:szCs w:val="18"/>
              </w:rPr>
              <w:t>, Denominación</w:t>
            </w:r>
            <w:r>
              <w:rPr>
                <w:rFonts w:ascii="Arial" w:hAnsi="Arial" w:cs="Arial"/>
                <w:b/>
                <w:bCs/>
                <w:sz w:val="18"/>
                <w:szCs w:val="18"/>
              </w:rPr>
              <w:t xml:space="preserve"> y/o Razón social: </w:t>
            </w:r>
          </w:p>
        </w:tc>
        <w:tc>
          <w:tcPr>
            <w:tcW w:w="5812" w:type="dxa"/>
            <w:gridSpan w:val="2"/>
            <w:tcBorders>
              <w:top w:val="single" w:sz="4" w:space="0" w:color="auto"/>
              <w:left w:val="nil"/>
              <w:bottom w:val="single" w:sz="4" w:space="0" w:color="auto"/>
              <w:right w:val="nil"/>
            </w:tcBorders>
            <w:vAlign w:val="center"/>
          </w:tcPr>
          <w:p w:rsidR="00940A25" w:rsidRDefault="00940A25">
            <w:pPr>
              <w:spacing w:after="101" w:line="226" w:lineRule="exact"/>
              <w:ind w:right="213"/>
              <w:rPr>
                <w:rFonts w:ascii="Arial" w:hAnsi="Arial" w:cs="Arial"/>
                <w:b/>
                <w:bCs/>
                <w:sz w:val="18"/>
                <w:szCs w:val="18"/>
                <w:highlight w:val="green"/>
              </w:rPr>
            </w:pPr>
          </w:p>
        </w:tc>
      </w:tr>
      <w:tr w:rsidR="00940A25" w:rsidTr="00940A25">
        <w:trPr>
          <w:trHeight w:val="165"/>
        </w:trPr>
        <w:tc>
          <w:tcPr>
            <w:tcW w:w="3486" w:type="dxa"/>
            <w:gridSpan w:val="2"/>
          </w:tcPr>
          <w:p w:rsidR="00940A25" w:rsidRDefault="00940A25">
            <w:pPr>
              <w:spacing w:after="101" w:line="226" w:lineRule="exact"/>
              <w:jc w:val="both"/>
              <w:rPr>
                <w:rFonts w:ascii="Arial" w:hAnsi="Arial" w:cs="Arial"/>
                <w:b/>
                <w:sz w:val="18"/>
                <w:szCs w:val="18"/>
                <w:highlight w:val="green"/>
              </w:rPr>
            </w:pPr>
          </w:p>
        </w:tc>
        <w:tc>
          <w:tcPr>
            <w:tcW w:w="5161" w:type="dxa"/>
          </w:tcPr>
          <w:p w:rsidR="00940A25" w:rsidRDefault="00940A25">
            <w:pPr>
              <w:spacing w:after="101" w:line="226" w:lineRule="exact"/>
              <w:jc w:val="center"/>
              <w:rPr>
                <w:rFonts w:ascii="Arial" w:hAnsi="Arial" w:cs="Arial"/>
                <w:b/>
                <w:sz w:val="18"/>
                <w:szCs w:val="18"/>
                <w:highlight w:val="green"/>
              </w:rPr>
            </w:pPr>
          </w:p>
        </w:tc>
      </w:tr>
      <w:tr w:rsidR="00940A25" w:rsidTr="00940A25">
        <w:trPr>
          <w:trHeight w:val="20"/>
        </w:trPr>
        <w:tc>
          <w:tcPr>
            <w:tcW w:w="3486" w:type="dxa"/>
            <w:gridSpan w:val="2"/>
            <w:hideMark/>
          </w:tcPr>
          <w:p w:rsidR="00940A25" w:rsidRDefault="00940A25">
            <w:pPr>
              <w:spacing w:after="101" w:line="226" w:lineRule="exact"/>
              <w:jc w:val="both"/>
              <w:rPr>
                <w:rFonts w:ascii="Arial" w:hAnsi="Arial" w:cs="Arial"/>
                <w:b/>
                <w:sz w:val="18"/>
                <w:szCs w:val="18"/>
              </w:rPr>
            </w:pPr>
            <w:r>
              <w:rPr>
                <w:rFonts w:ascii="Arial" w:hAnsi="Arial" w:cs="Arial"/>
                <w:b/>
                <w:sz w:val="18"/>
                <w:szCs w:val="18"/>
              </w:rPr>
              <w:t>RFC incluyendo la homoclave:</w:t>
            </w:r>
          </w:p>
        </w:tc>
        <w:tc>
          <w:tcPr>
            <w:tcW w:w="5161" w:type="dxa"/>
            <w:hideMark/>
          </w:tcPr>
          <w:tbl>
            <w:tblPr>
              <w:tblW w:w="4665" w:type="dxa"/>
              <w:tblInd w:w="1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359"/>
              <w:gridCol w:w="358"/>
              <w:gridCol w:w="358"/>
              <w:gridCol w:w="359"/>
              <w:gridCol w:w="359"/>
              <w:gridCol w:w="359"/>
              <w:gridCol w:w="359"/>
              <w:gridCol w:w="359"/>
              <w:gridCol w:w="359"/>
              <w:gridCol w:w="359"/>
              <w:gridCol w:w="359"/>
              <w:gridCol w:w="359"/>
            </w:tblGrid>
            <w:tr w:rsidR="00940A25">
              <w:trPr>
                <w:trHeight w:val="340"/>
              </w:trPr>
              <w:tc>
                <w:tcPr>
                  <w:tcW w:w="35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26" w:lineRule="exact"/>
                    <w:jc w:val="center"/>
                    <w:rPr>
                      <w:rFonts w:ascii="Arial" w:hAnsi="Arial" w:cs="Arial"/>
                      <w:b/>
                      <w:sz w:val="18"/>
                      <w:szCs w:val="18"/>
                      <w:highlight w:val="green"/>
                    </w:rPr>
                  </w:pPr>
                </w:p>
              </w:tc>
              <w:tc>
                <w:tcPr>
                  <w:tcW w:w="359" w:type="dxa"/>
                  <w:tcBorders>
                    <w:top w:val="single" w:sz="4" w:space="0" w:color="auto"/>
                    <w:left w:val="single" w:sz="4" w:space="0" w:color="auto"/>
                    <w:bottom w:val="single" w:sz="4" w:space="0" w:color="auto"/>
                    <w:right w:val="single" w:sz="4" w:space="0" w:color="auto"/>
                  </w:tcBorders>
                </w:tcPr>
                <w:p w:rsidR="00940A25" w:rsidRDefault="00940A25">
                  <w:pPr>
                    <w:spacing w:after="101" w:line="226" w:lineRule="exact"/>
                    <w:jc w:val="center"/>
                    <w:rPr>
                      <w:rFonts w:ascii="Arial" w:hAnsi="Arial" w:cs="Arial"/>
                      <w:b/>
                      <w:sz w:val="18"/>
                      <w:szCs w:val="18"/>
                      <w:highlight w:val="green"/>
                    </w:rPr>
                  </w:pPr>
                </w:p>
              </w:tc>
            </w:tr>
          </w:tbl>
          <w:p w:rsidR="00940A25" w:rsidRDefault="00940A25">
            <w:pPr>
              <w:spacing w:after="101" w:line="226" w:lineRule="exact"/>
              <w:jc w:val="both"/>
              <w:rPr>
                <w:rFonts w:ascii="Arial" w:hAnsi="Arial" w:cs="Arial"/>
                <w:sz w:val="18"/>
                <w:szCs w:val="18"/>
                <w:highlight w:val="green"/>
              </w:rPr>
            </w:pPr>
          </w:p>
        </w:tc>
      </w:tr>
    </w:tbl>
    <w:p w:rsidR="00940A25" w:rsidRDefault="00940A25" w:rsidP="00940A25">
      <w:pPr>
        <w:spacing w:after="101" w:line="226" w:lineRule="exact"/>
        <w:ind w:firstLine="288"/>
        <w:jc w:val="both"/>
        <w:rPr>
          <w:rFonts w:ascii="Arial" w:hAnsi="Arial" w:cs="Arial"/>
          <w:sz w:val="18"/>
          <w:szCs w:val="18"/>
          <w:lang w:eastAsia="es-MX"/>
        </w:rPr>
      </w:pPr>
    </w:p>
    <w:p w:rsidR="00940A25" w:rsidRDefault="00940A25" w:rsidP="00940A25">
      <w:pPr>
        <w:spacing w:after="101" w:line="22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086"/>
        <w:gridCol w:w="323"/>
        <w:gridCol w:w="4306"/>
      </w:tblGrid>
      <w:tr w:rsidR="00940A25" w:rsidTr="00940A25">
        <w:trPr>
          <w:trHeight w:val="20"/>
        </w:trPr>
        <w:tc>
          <w:tcPr>
            <w:tcW w:w="4084"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6" w:lineRule="exact"/>
              <w:jc w:val="both"/>
              <w:rPr>
                <w:rFonts w:ascii="Arial" w:hAnsi="Arial" w:cs="Arial"/>
                <w:sz w:val="18"/>
                <w:szCs w:val="18"/>
                <w:lang w:eastAsia="es-MX"/>
              </w:rPr>
            </w:pPr>
            <w:r>
              <w:rPr>
                <w:rFonts w:ascii="Arial" w:hAnsi="Arial" w:cs="Arial"/>
                <w:b/>
                <w:bCs/>
                <w:sz w:val="18"/>
                <w:szCs w:val="18"/>
                <w:lang w:eastAsia="es-MX"/>
              </w:rPr>
              <w:t>1.1 Actividad económica preponderante.</w:t>
            </w:r>
          </w:p>
        </w:tc>
        <w:tc>
          <w:tcPr>
            <w:tcW w:w="323"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4305"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6" w:lineRule="exact"/>
              <w:jc w:val="both"/>
              <w:rPr>
                <w:rFonts w:ascii="Arial" w:hAnsi="Arial" w:cs="Arial"/>
                <w:sz w:val="18"/>
                <w:szCs w:val="18"/>
                <w:lang w:eastAsia="es-MX"/>
              </w:rPr>
            </w:pPr>
            <w:r>
              <w:rPr>
                <w:rFonts w:ascii="Arial" w:hAnsi="Arial" w:cs="Arial"/>
                <w:b/>
                <w:bCs/>
                <w:sz w:val="18"/>
                <w:szCs w:val="18"/>
                <w:lang w:eastAsia="es-MX"/>
              </w:rPr>
              <w:t>1.2. Sector productivo.</w:t>
            </w:r>
          </w:p>
        </w:tc>
      </w:tr>
      <w:tr w:rsidR="00940A25" w:rsidTr="00940A25">
        <w:trPr>
          <w:trHeight w:val="20"/>
        </w:trPr>
        <w:tc>
          <w:tcPr>
            <w:tcW w:w="40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323"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430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r>
      <w:tr w:rsidR="00940A25" w:rsidTr="00940A25">
        <w:trPr>
          <w:trHeight w:val="20"/>
        </w:trPr>
        <w:tc>
          <w:tcPr>
            <w:tcW w:w="408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323"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c>
          <w:tcPr>
            <w:tcW w:w="430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6" w:lineRule="exact"/>
              <w:jc w:val="both"/>
              <w:rPr>
                <w:rFonts w:ascii="Arial" w:hAnsi="Arial" w:cs="Arial"/>
                <w:sz w:val="18"/>
                <w:szCs w:val="18"/>
                <w:lang w:eastAsia="es-MX"/>
              </w:rPr>
            </w:pPr>
          </w:p>
        </w:tc>
      </w:tr>
    </w:tbl>
    <w:p w:rsidR="00940A25" w:rsidRDefault="00940A25" w:rsidP="00940A25">
      <w:pPr>
        <w:spacing w:after="101" w:line="22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3863"/>
        <w:gridCol w:w="104"/>
        <w:gridCol w:w="554"/>
        <w:gridCol w:w="321"/>
        <w:gridCol w:w="321"/>
        <w:gridCol w:w="322"/>
        <w:gridCol w:w="323"/>
        <w:gridCol w:w="323"/>
        <w:gridCol w:w="323"/>
        <w:gridCol w:w="184"/>
        <w:gridCol w:w="139"/>
        <w:gridCol w:w="323"/>
        <w:gridCol w:w="323"/>
        <w:gridCol w:w="323"/>
        <w:gridCol w:w="323"/>
        <w:gridCol w:w="323"/>
        <w:gridCol w:w="323"/>
      </w:tblGrid>
      <w:tr w:rsidR="00940A25" w:rsidTr="00940A25">
        <w:trPr>
          <w:trHeight w:val="20"/>
        </w:trPr>
        <w:tc>
          <w:tcPr>
            <w:tcW w:w="8712" w:type="dxa"/>
            <w:gridSpan w:val="17"/>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1.3. Domicilio para oír y recibir notificaciones.</w:t>
            </w:r>
          </w:p>
        </w:tc>
      </w:tr>
      <w:tr w:rsidR="00940A25" w:rsidTr="00940A25">
        <w:trPr>
          <w:trHeight w:val="20"/>
        </w:trPr>
        <w:tc>
          <w:tcPr>
            <w:tcW w:w="8712" w:type="dxa"/>
            <w:gridSpan w:val="17"/>
            <w:tcBorders>
              <w:top w:val="single" w:sz="6" w:space="0" w:color="000000"/>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8712" w:type="dxa"/>
            <w:gridSpan w:val="17"/>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tabs>
                <w:tab w:val="left" w:pos="3472"/>
                <w:tab w:val="left" w:pos="6307"/>
              </w:tabs>
              <w:spacing w:after="80" w:line="216" w:lineRule="exact"/>
              <w:jc w:val="both"/>
              <w:rPr>
                <w:rFonts w:ascii="Arial" w:hAnsi="Arial" w:cs="Arial"/>
                <w:sz w:val="18"/>
                <w:szCs w:val="18"/>
                <w:lang w:eastAsia="es-MX"/>
              </w:rPr>
            </w:pPr>
            <w:r>
              <w:rPr>
                <w:rFonts w:ascii="Arial" w:hAnsi="Arial" w:cs="Arial"/>
                <w:b/>
                <w:sz w:val="18"/>
                <w:szCs w:val="18"/>
              </w:rPr>
              <w:t>Calle</w:t>
            </w:r>
            <w:r>
              <w:rPr>
                <w:rFonts w:ascii="Arial" w:hAnsi="Arial" w:cs="Arial"/>
                <w:b/>
                <w:sz w:val="18"/>
                <w:szCs w:val="18"/>
              </w:rPr>
              <w:tab/>
              <w:t>Número y/o letra exterior</w:t>
            </w:r>
            <w:r>
              <w:rPr>
                <w:rFonts w:ascii="Arial" w:hAnsi="Arial" w:cs="Arial"/>
                <w:b/>
                <w:sz w:val="18"/>
                <w:szCs w:val="18"/>
              </w:rPr>
              <w:tab/>
              <w:t>Número y/o letra interior</w:t>
            </w:r>
          </w:p>
        </w:tc>
      </w:tr>
      <w:tr w:rsidR="00940A25" w:rsidTr="00940A25">
        <w:trPr>
          <w:trHeight w:val="20"/>
        </w:trPr>
        <w:tc>
          <w:tcPr>
            <w:tcW w:w="8712" w:type="dxa"/>
            <w:gridSpan w:val="17"/>
            <w:tcBorders>
              <w:top w:val="nil"/>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8712" w:type="dxa"/>
            <w:gridSpan w:val="17"/>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tabs>
                <w:tab w:val="left" w:pos="2350"/>
                <w:tab w:val="left" w:pos="3750"/>
                <w:tab w:val="left" w:pos="6423"/>
              </w:tabs>
              <w:spacing w:after="80" w:line="216" w:lineRule="exact"/>
              <w:jc w:val="both"/>
              <w:rPr>
                <w:rFonts w:ascii="Arial" w:hAnsi="Arial" w:cs="Arial"/>
                <w:sz w:val="18"/>
                <w:szCs w:val="18"/>
                <w:lang w:eastAsia="es-MX"/>
              </w:rPr>
            </w:pPr>
            <w:r>
              <w:rPr>
                <w:rFonts w:ascii="Arial" w:hAnsi="Arial" w:cs="Arial"/>
                <w:b/>
                <w:sz w:val="18"/>
                <w:szCs w:val="18"/>
              </w:rPr>
              <w:t>Colonia</w:t>
            </w:r>
            <w:r>
              <w:rPr>
                <w:rFonts w:ascii="Arial" w:hAnsi="Arial" w:cs="Arial"/>
                <w:b/>
                <w:sz w:val="18"/>
                <w:szCs w:val="18"/>
              </w:rPr>
              <w:tab/>
              <w:t>C.P.</w:t>
            </w:r>
            <w:r>
              <w:rPr>
                <w:rFonts w:ascii="Arial" w:hAnsi="Arial" w:cs="Arial"/>
                <w:b/>
                <w:sz w:val="18"/>
                <w:szCs w:val="18"/>
              </w:rPr>
              <w:tab/>
              <w:t>Municipio/Delegación</w:t>
            </w:r>
            <w:r>
              <w:rPr>
                <w:rFonts w:ascii="Arial" w:hAnsi="Arial" w:cs="Arial"/>
                <w:b/>
                <w:sz w:val="18"/>
                <w:szCs w:val="18"/>
              </w:rPr>
              <w:tab/>
              <w:t>Entidad Federativa</w:t>
            </w:r>
          </w:p>
        </w:tc>
      </w:tr>
      <w:tr w:rsidR="00940A25" w:rsidTr="00940A25">
        <w:trPr>
          <w:trHeight w:val="20"/>
        </w:trPr>
        <w:tc>
          <w:tcPr>
            <w:tcW w:w="3964" w:type="dxa"/>
            <w:gridSpan w:val="2"/>
            <w:tcBorders>
              <w:top w:val="nil"/>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671" w:type="dxa"/>
            <w:gridSpan w:val="8"/>
            <w:tcBorders>
              <w:top w:val="nil"/>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077" w:type="dxa"/>
            <w:gridSpan w:val="7"/>
            <w:tcBorders>
              <w:top w:val="nil"/>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3964" w:type="dxa"/>
            <w:gridSpan w:val="2"/>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Teléfono (con clave lada)</w:t>
            </w:r>
          </w:p>
        </w:tc>
        <w:tc>
          <w:tcPr>
            <w:tcW w:w="2671" w:type="dxa"/>
            <w:gridSpan w:val="8"/>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Correo electrónico</w:t>
            </w:r>
          </w:p>
        </w:tc>
        <w:tc>
          <w:tcPr>
            <w:tcW w:w="2077" w:type="dxa"/>
            <w:gridSpan w:val="7"/>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 </w:t>
            </w:r>
          </w:p>
        </w:tc>
      </w:tr>
      <w:tr w:rsidR="00940A25" w:rsidTr="00940A25">
        <w:trPr>
          <w:trHeight w:val="20"/>
        </w:trPr>
        <w:tc>
          <w:tcPr>
            <w:tcW w:w="8712" w:type="dxa"/>
            <w:gridSpan w:val="17"/>
            <w:shd w:val="clear" w:color="auto" w:fill="FFFFFF"/>
            <w:tcMar>
              <w:top w:w="15" w:type="dxa"/>
              <w:left w:w="72" w:type="dxa"/>
              <w:bottom w:w="15" w:type="dxa"/>
              <w:right w:w="72" w:type="dxa"/>
            </w:tcMar>
          </w:tcPr>
          <w:p w:rsidR="00940A25" w:rsidRDefault="00940A25">
            <w:pPr>
              <w:spacing w:after="80" w:line="216" w:lineRule="exact"/>
              <w:rPr>
                <w:rFonts w:ascii="Arial" w:hAnsi="Arial" w:cs="Arial"/>
                <w:sz w:val="18"/>
                <w:szCs w:val="18"/>
                <w:lang w:eastAsia="es-MX"/>
              </w:rPr>
            </w:pPr>
          </w:p>
        </w:tc>
      </w:tr>
      <w:tr w:rsidR="00940A25" w:rsidTr="00940A25">
        <w:trPr>
          <w:trHeight w:val="20"/>
        </w:trPr>
        <w:tc>
          <w:tcPr>
            <w:tcW w:w="8712" w:type="dxa"/>
            <w:gridSpan w:val="17"/>
            <w:tcBorders>
              <w:top w:val="single" w:sz="4" w:space="0" w:color="auto"/>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 xml:space="preserve"> </w:t>
            </w:r>
            <w:r>
              <w:rPr>
                <w:rFonts w:ascii="Arial" w:hAnsi="Arial" w:cs="Arial"/>
                <w:b/>
                <w:bCs/>
                <w:sz w:val="18"/>
                <w:szCs w:val="18"/>
                <w:lang w:eastAsia="es-MX"/>
              </w:rPr>
              <w:t>Persona autorizada para oír y recibir notificaciones.</w:t>
            </w:r>
          </w:p>
        </w:tc>
      </w:tr>
      <w:tr w:rsidR="00940A25" w:rsidTr="00940A25">
        <w:trPr>
          <w:trHeight w:val="20"/>
        </w:trPr>
        <w:tc>
          <w:tcPr>
            <w:tcW w:w="8712" w:type="dxa"/>
            <w:gridSpan w:val="17"/>
            <w:tcBorders>
              <w:top w:val="single" w:sz="6" w:space="0" w:color="000000"/>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8712" w:type="dxa"/>
            <w:gridSpan w:val="17"/>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tabs>
                <w:tab w:val="left" w:pos="3186"/>
                <w:tab w:val="left" w:pos="6696"/>
              </w:tabs>
              <w:spacing w:after="80" w:line="216" w:lineRule="exact"/>
              <w:jc w:val="both"/>
              <w:rPr>
                <w:rFonts w:ascii="Arial" w:hAnsi="Arial" w:cs="Arial"/>
                <w:sz w:val="18"/>
                <w:szCs w:val="18"/>
                <w:lang w:eastAsia="es-MX"/>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Nombre(s)</w:t>
            </w:r>
          </w:p>
        </w:tc>
      </w:tr>
      <w:tr w:rsidR="00940A25" w:rsidTr="00940A25">
        <w:trPr>
          <w:trHeight w:val="20"/>
        </w:trPr>
        <w:tc>
          <w:tcPr>
            <w:tcW w:w="4518" w:type="dxa"/>
            <w:gridSpan w:val="3"/>
            <w:tcBorders>
              <w:top w:val="nil"/>
              <w:left w:val="nil"/>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RFC incluyendo la homoclave</w:t>
            </w:r>
          </w:p>
        </w:tc>
        <w:tc>
          <w:tcPr>
            <w:tcW w:w="321"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1"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gridSpan w:val="2"/>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32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3861" w:type="dxa"/>
            <w:tcBorders>
              <w:top w:val="nil"/>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4851" w:type="dxa"/>
            <w:gridSpan w:val="16"/>
            <w:tcBorders>
              <w:top w:val="nil"/>
              <w:left w:val="nil"/>
              <w:bottom w:val="single" w:sz="6" w:space="0" w:color="000000"/>
              <w:right w:val="nil"/>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3861" w:type="dxa"/>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Teléfono (con clave lada)</w:t>
            </w:r>
          </w:p>
        </w:tc>
        <w:tc>
          <w:tcPr>
            <w:tcW w:w="4851" w:type="dxa"/>
            <w:gridSpan w:val="16"/>
            <w:tcBorders>
              <w:top w:val="single" w:sz="6" w:space="0" w:color="000000"/>
              <w:left w:val="nil"/>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Correo electrónico</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sz w:val="18"/>
          <w:szCs w:val="18"/>
          <w:lang w:eastAsia="es-MX"/>
        </w:rPr>
      </w:pPr>
      <w:r>
        <w:rPr>
          <w:rFonts w:ascii="Arial" w:hAnsi="Arial" w:cs="Arial"/>
          <w:b/>
          <w:bCs/>
          <w:sz w:val="18"/>
          <w:szCs w:val="18"/>
          <w:lang w:eastAsia="es-MX"/>
        </w:rPr>
        <w:t>3. PERSONAS AUTORIZADAS COMO ENLACE OPERATIVO CON LA AGACE.</w:t>
      </w:r>
    </w:p>
    <w:p w:rsidR="00940A25" w:rsidRDefault="00940A25" w:rsidP="00940A25">
      <w:pPr>
        <w:shd w:val="clear" w:color="auto" w:fill="FFFFFF"/>
        <w:spacing w:after="80" w:line="216" w:lineRule="exact"/>
        <w:ind w:firstLine="288"/>
        <w:jc w:val="both"/>
        <w:rPr>
          <w:rFonts w:ascii="Arial" w:hAnsi="Arial" w:cs="Arial"/>
          <w:i/>
          <w:iCs/>
          <w:sz w:val="18"/>
          <w:szCs w:val="18"/>
          <w:lang w:eastAsia="es-MX"/>
        </w:rPr>
      </w:pPr>
      <w:r>
        <w:rPr>
          <w:rFonts w:ascii="Arial" w:hAnsi="Arial" w:cs="Arial"/>
          <w:i/>
          <w:iCs/>
          <w:sz w:val="18"/>
          <w:szCs w:val="18"/>
          <w:lang w:eastAsia="es-MX"/>
        </w:rPr>
        <w:t>Se requiere que la solicitante designe un contacto que será el enlace con la autoridad, así como la designación de un suplente.</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282"/>
        <w:gridCol w:w="342"/>
        <w:gridCol w:w="342"/>
        <w:gridCol w:w="343"/>
        <w:gridCol w:w="343"/>
        <w:gridCol w:w="343"/>
        <w:gridCol w:w="343"/>
        <w:gridCol w:w="343"/>
        <w:gridCol w:w="343"/>
        <w:gridCol w:w="343"/>
        <w:gridCol w:w="343"/>
        <w:gridCol w:w="355"/>
        <w:gridCol w:w="343"/>
        <w:gridCol w:w="307"/>
      </w:tblGrid>
      <w:tr w:rsidR="00940A25" w:rsidTr="00940A25">
        <w:trPr>
          <w:trHeight w:val="20"/>
        </w:trPr>
        <w:tc>
          <w:tcPr>
            <w:tcW w:w="8712" w:type="dxa"/>
            <w:gridSpan w:val="14"/>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sz w:val="18"/>
                <w:szCs w:val="18"/>
                <w:lang w:eastAsia="es-MX"/>
              </w:rPr>
              <w:lastRenderedPageBreak/>
              <w:t xml:space="preserve">3.1. </w:t>
            </w:r>
            <w:r>
              <w:rPr>
                <w:rFonts w:ascii="Arial" w:hAnsi="Arial" w:cs="Arial"/>
                <w:b/>
                <w:bCs/>
                <w:sz w:val="18"/>
                <w:szCs w:val="18"/>
                <w:lang w:eastAsia="es-MX"/>
              </w:rPr>
              <w:t>Persona autorizada como enlace operativo.</w:t>
            </w:r>
          </w:p>
        </w:tc>
      </w:tr>
      <w:tr w:rsidR="00940A25" w:rsidTr="00940A25">
        <w:trPr>
          <w:trHeight w:val="20"/>
        </w:trPr>
        <w:tc>
          <w:tcPr>
            <w:tcW w:w="8712" w:type="dxa"/>
            <w:gridSpan w:val="14"/>
            <w:tcBorders>
              <w:top w:val="single" w:sz="6" w:space="0" w:color="000000"/>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8712" w:type="dxa"/>
            <w:gridSpan w:val="14"/>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tabs>
                <w:tab w:val="left" w:pos="2900"/>
                <w:tab w:val="left" w:pos="6770"/>
              </w:tabs>
              <w:spacing w:after="80" w:line="216" w:lineRule="exact"/>
              <w:ind w:left="142"/>
              <w:jc w:val="both"/>
              <w:rPr>
                <w:rFonts w:ascii="Arial" w:hAnsi="Arial" w:cs="Arial"/>
                <w:b/>
                <w:sz w:val="18"/>
                <w:szCs w:val="18"/>
                <w:lang w:eastAsia="es-MX"/>
              </w:rPr>
            </w:pPr>
            <w:r>
              <w:rPr>
                <w:rFonts w:ascii="Arial" w:hAnsi="Arial" w:cs="Arial"/>
                <w:b/>
                <w:sz w:val="18"/>
                <w:szCs w:val="18"/>
              </w:rPr>
              <w:t>Apellido paterno</w:t>
            </w:r>
            <w:r>
              <w:rPr>
                <w:rFonts w:ascii="Arial" w:hAnsi="Arial" w:cs="Arial"/>
                <w:b/>
                <w:sz w:val="18"/>
                <w:szCs w:val="18"/>
              </w:rPr>
              <w:tab/>
              <w:t>Apellido materno</w:t>
            </w:r>
            <w:r>
              <w:rPr>
                <w:rFonts w:ascii="Arial" w:hAnsi="Arial" w:cs="Arial"/>
                <w:b/>
                <w:sz w:val="18"/>
                <w:szCs w:val="18"/>
              </w:rPr>
              <w:tab/>
              <w:t>Nombre(s)</w:t>
            </w:r>
          </w:p>
          <w:p w:rsidR="00940A25" w:rsidRDefault="00940A25">
            <w:pPr>
              <w:tabs>
                <w:tab w:val="right" w:pos="8574"/>
              </w:tabs>
              <w:spacing w:after="80" w:line="216" w:lineRule="exact"/>
              <w:jc w:val="both"/>
              <w:rPr>
                <w:rFonts w:ascii="Arial" w:hAnsi="Arial" w:cs="Arial"/>
                <w:b/>
                <w:sz w:val="18"/>
                <w:szCs w:val="18"/>
                <w:lang w:eastAsia="es-MX"/>
              </w:rPr>
            </w:pPr>
            <w:r>
              <w:rPr>
                <w:rFonts w:ascii="Arial" w:hAnsi="Arial" w:cs="Arial"/>
                <w:b/>
                <w:sz w:val="18"/>
                <w:szCs w:val="18"/>
                <w:lang w:eastAsia="es-MX"/>
              </w:rPr>
              <w:tab/>
            </w:r>
          </w:p>
        </w:tc>
      </w:tr>
      <w:tr w:rsidR="00940A25" w:rsidTr="00940A25">
        <w:trPr>
          <w:trHeight w:val="20"/>
        </w:trPr>
        <w:tc>
          <w:tcPr>
            <w:tcW w:w="4280" w:type="dxa"/>
            <w:tcBorders>
              <w:top w:val="nil"/>
              <w:left w:val="nil"/>
              <w:bottom w:val="nil"/>
              <w:right w:val="single" w:sz="6" w:space="0" w:color="000000"/>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b/>
                <w:sz w:val="18"/>
                <w:szCs w:val="18"/>
                <w:lang w:eastAsia="es-MX"/>
              </w:rPr>
            </w:pPr>
            <w:r>
              <w:rPr>
                <w:rFonts w:ascii="Arial" w:hAnsi="Arial" w:cs="Arial"/>
                <w:b/>
                <w:sz w:val="18"/>
                <w:szCs w:val="18"/>
                <w:lang w:eastAsia="es-MX"/>
              </w:rPr>
              <w:t>RFC incluyendo la homoclave</w:t>
            </w:r>
          </w:p>
        </w:tc>
        <w:tc>
          <w:tcPr>
            <w:tcW w:w="341"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55"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307"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r>
      <w:tr w:rsidR="00940A25" w:rsidTr="00940A25">
        <w:trPr>
          <w:trHeight w:val="20"/>
        </w:trPr>
        <w:tc>
          <w:tcPr>
            <w:tcW w:w="4280" w:type="dxa"/>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4432" w:type="dxa"/>
            <w:gridSpan w:val="13"/>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r>
      <w:tr w:rsidR="00940A25" w:rsidTr="00940A25">
        <w:trPr>
          <w:trHeight w:val="20"/>
        </w:trPr>
        <w:tc>
          <w:tcPr>
            <w:tcW w:w="4280" w:type="dxa"/>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b/>
                <w:sz w:val="18"/>
                <w:szCs w:val="18"/>
                <w:lang w:eastAsia="es-MX"/>
              </w:rPr>
            </w:pPr>
            <w:r>
              <w:rPr>
                <w:rFonts w:ascii="Arial" w:hAnsi="Arial" w:cs="Arial"/>
                <w:b/>
                <w:sz w:val="18"/>
                <w:szCs w:val="18"/>
                <w:lang w:eastAsia="es-MX"/>
              </w:rPr>
              <w:t>Ciudad y Estado de residencia</w:t>
            </w:r>
          </w:p>
        </w:tc>
        <w:tc>
          <w:tcPr>
            <w:tcW w:w="4432" w:type="dxa"/>
            <w:gridSpan w:val="13"/>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b/>
                <w:sz w:val="18"/>
                <w:szCs w:val="18"/>
                <w:lang w:eastAsia="es-MX"/>
              </w:rPr>
            </w:pPr>
            <w:r>
              <w:rPr>
                <w:rFonts w:ascii="Arial" w:hAnsi="Arial" w:cs="Arial"/>
                <w:b/>
                <w:sz w:val="18"/>
                <w:szCs w:val="18"/>
                <w:lang w:eastAsia="es-MX"/>
              </w:rPr>
              <w:t>Cargo o Puesto</w:t>
            </w:r>
          </w:p>
        </w:tc>
      </w:tr>
      <w:tr w:rsidR="00940A25" w:rsidTr="00940A25">
        <w:trPr>
          <w:trHeight w:val="20"/>
        </w:trPr>
        <w:tc>
          <w:tcPr>
            <w:tcW w:w="4280" w:type="dxa"/>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c>
          <w:tcPr>
            <w:tcW w:w="4432" w:type="dxa"/>
            <w:gridSpan w:val="13"/>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r>
      <w:tr w:rsidR="00940A25" w:rsidTr="00940A25">
        <w:trPr>
          <w:trHeight w:val="20"/>
        </w:trPr>
        <w:tc>
          <w:tcPr>
            <w:tcW w:w="4280" w:type="dxa"/>
            <w:tcBorders>
              <w:top w:val="single" w:sz="6" w:space="0" w:color="000000"/>
              <w:left w:val="nil"/>
              <w:bottom w:val="single" w:sz="6" w:space="0" w:color="000000"/>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b/>
                <w:sz w:val="18"/>
                <w:szCs w:val="18"/>
                <w:lang w:eastAsia="es-MX"/>
              </w:rPr>
            </w:pPr>
            <w:r>
              <w:rPr>
                <w:rFonts w:ascii="Arial" w:hAnsi="Arial" w:cs="Arial"/>
                <w:b/>
                <w:sz w:val="18"/>
                <w:szCs w:val="18"/>
                <w:lang w:eastAsia="es-MX"/>
              </w:rPr>
              <w:t>Teléfono (</w:t>
            </w:r>
            <w:r>
              <w:rPr>
                <w:rFonts w:ascii="Arial" w:hAnsi="Arial" w:cs="Arial"/>
                <w:b/>
                <w:i/>
                <w:iCs/>
                <w:sz w:val="18"/>
                <w:szCs w:val="18"/>
                <w:lang w:eastAsia="es-MX"/>
              </w:rPr>
              <w:t>con clave lada</w:t>
            </w:r>
            <w:r>
              <w:rPr>
                <w:rFonts w:ascii="Arial" w:hAnsi="Arial" w:cs="Arial"/>
                <w:b/>
                <w:sz w:val="18"/>
                <w:szCs w:val="18"/>
                <w:lang w:eastAsia="es-MX"/>
              </w:rPr>
              <w:t>)</w:t>
            </w:r>
          </w:p>
        </w:tc>
        <w:tc>
          <w:tcPr>
            <w:tcW w:w="4432" w:type="dxa"/>
            <w:gridSpan w:val="13"/>
            <w:tcBorders>
              <w:top w:val="single" w:sz="6" w:space="0" w:color="000000"/>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r>
              <w:rPr>
                <w:rFonts w:ascii="Arial" w:hAnsi="Arial" w:cs="Arial"/>
                <w:b/>
                <w:sz w:val="18"/>
                <w:szCs w:val="18"/>
                <w:lang w:eastAsia="es-MX"/>
              </w:rPr>
              <w:t>Correo electrónico</w:t>
            </w:r>
          </w:p>
          <w:p w:rsidR="00940A25" w:rsidRDefault="00940A25">
            <w:pPr>
              <w:spacing w:after="80" w:line="216" w:lineRule="exact"/>
              <w:jc w:val="both"/>
              <w:rPr>
                <w:rFonts w:ascii="Arial" w:hAnsi="Arial" w:cs="Arial"/>
                <w:b/>
                <w:sz w:val="18"/>
                <w:szCs w:val="18"/>
                <w:lang w:eastAsia="es-MX"/>
              </w:rPr>
            </w:pPr>
          </w:p>
        </w:tc>
      </w:tr>
    </w:tbl>
    <w:p w:rsidR="00940A25" w:rsidRDefault="00940A25" w:rsidP="00940A25">
      <w:pPr>
        <w:spacing w:after="80" w:line="216"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344"/>
        <w:gridCol w:w="3974"/>
        <w:gridCol w:w="340"/>
        <w:gridCol w:w="340"/>
        <w:gridCol w:w="340"/>
        <w:gridCol w:w="340"/>
        <w:gridCol w:w="340"/>
        <w:gridCol w:w="340"/>
        <w:gridCol w:w="340"/>
        <w:gridCol w:w="340"/>
        <w:gridCol w:w="340"/>
        <w:gridCol w:w="340"/>
        <w:gridCol w:w="347"/>
        <w:gridCol w:w="343"/>
        <w:gridCol w:w="307"/>
      </w:tblGrid>
      <w:tr w:rsidR="00940A25" w:rsidTr="00940A25">
        <w:trPr>
          <w:trHeight w:val="20"/>
        </w:trPr>
        <w:tc>
          <w:tcPr>
            <w:tcW w:w="8712" w:type="dxa"/>
            <w:gridSpan w:val="15"/>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sz w:val="18"/>
                <w:szCs w:val="18"/>
                <w:lang w:eastAsia="es-MX"/>
              </w:rPr>
              <w:t>3.2.</w:t>
            </w:r>
            <w:r>
              <w:rPr>
                <w:rFonts w:ascii="Arial" w:hAnsi="Arial" w:cs="Arial"/>
                <w:sz w:val="18"/>
                <w:szCs w:val="18"/>
                <w:lang w:eastAsia="es-MX"/>
              </w:rPr>
              <w:t xml:space="preserve"> </w:t>
            </w:r>
            <w:r>
              <w:rPr>
                <w:rFonts w:ascii="Arial" w:hAnsi="Arial" w:cs="Arial"/>
                <w:b/>
                <w:bCs/>
                <w:sz w:val="18"/>
                <w:szCs w:val="18"/>
                <w:lang w:eastAsia="es-MX"/>
              </w:rPr>
              <w:t>Persona autorizada como enlace operativo (Suplente).</w:t>
            </w:r>
          </w:p>
        </w:tc>
      </w:tr>
      <w:tr w:rsidR="00940A25" w:rsidTr="00940A25">
        <w:trPr>
          <w:trHeight w:val="20"/>
        </w:trPr>
        <w:tc>
          <w:tcPr>
            <w:tcW w:w="8712" w:type="dxa"/>
            <w:gridSpan w:val="15"/>
            <w:tcBorders>
              <w:top w:val="single" w:sz="6" w:space="0" w:color="000000"/>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b/>
                <w:sz w:val="18"/>
                <w:szCs w:val="18"/>
                <w:lang w:eastAsia="es-MX"/>
              </w:rPr>
            </w:pPr>
          </w:p>
        </w:tc>
      </w:tr>
      <w:tr w:rsidR="00940A25" w:rsidTr="00940A25">
        <w:trPr>
          <w:trHeight w:val="20"/>
        </w:trPr>
        <w:tc>
          <w:tcPr>
            <w:tcW w:w="8712" w:type="dxa"/>
            <w:gridSpan w:val="15"/>
            <w:tcBorders>
              <w:top w:val="single" w:sz="6" w:space="0" w:color="000000"/>
              <w:left w:val="nil"/>
              <w:bottom w:val="nil"/>
              <w:right w:val="nil"/>
            </w:tcBorders>
            <w:shd w:val="clear" w:color="auto" w:fill="FFFFFF"/>
            <w:tcMar>
              <w:top w:w="15" w:type="dxa"/>
              <w:left w:w="70" w:type="dxa"/>
              <w:bottom w:w="15" w:type="dxa"/>
              <w:right w:w="70" w:type="dxa"/>
            </w:tcMar>
          </w:tcPr>
          <w:p w:rsidR="00940A25" w:rsidRDefault="00940A25">
            <w:pPr>
              <w:tabs>
                <w:tab w:val="left" w:pos="2900"/>
                <w:tab w:val="left" w:pos="6770"/>
              </w:tabs>
              <w:spacing w:after="80" w:line="216" w:lineRule="exact"/>
              <w:ind w:left="142"/>
              <w:jc w:val="both"/>
              <w:rPr>
                <w:rFonts w:ascii="Arial" w:hAnsi="Arial" w:cs="Arial"/>
                <w:sz w:val="18"/>
                <w:szCs w:val="18"/>
              </w:rPr>
            </w:pPr>
            <w:r>
              <w:rPr>
                <w:rFonts w:ascii="Arial" w:hAnsi="Arial" w:cs="Arial"/>
                <w:sz w:val="18"/>
                <w:szCs w:val="18"/>
              </w:rPr>
              <w:t>Apellido paterno</w:t>
            </w:r>
            <w:r>
              <w:rPr>
                <w:rFonts w:ascii="Arial" w:hAnsi="Arial" w:cs="Arial"/>
                <w:sz w:val="18"/>
                <w:szCs w:val="18"/>
              </w:rPr>
              <w:tab/>
              <w:t>Apellido materno</w:t>
            </w:r>
            <w:r>
              <w:rPr>
                <w:rFonts w:ascii="Arial" w:hAnsi="Arial" w:cs="Arial"/>
                <w:sz w:val="18"/>
                <w:szCs w:val="18"/>
              </w:rPr>
              <w:tab/>
              <w:t>Nombre(s)</w:t>
            </w:r>
          </w:p>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4315" w:type="dxa"/>
            <w:gridSpan w:val="2"/>
            <w:tcBorders>
              <w:top w:val="nil"/>
              <w:left w:val="nil"/>
              <w:bottom w:val="nil"/>
              <w:right w:val="single" w:sz="6" w:space="0" w:color="000000"/>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RFC incluyendo la homoclave</w:t>
            </w: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7"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307" w:type="dxa"/>
            <w:tcBorders>
              <w:top w:val="single" w:sz="6" w:space="0" w:color="000000"/>
              <w:left w:val="single" w:sz="6" w:space="0" w:color="000000"/>
              <w:bottom w:val="single" w:sz="6" w:space="0" w:color="000000"/>
              <w:right w:val="single" w:sz="6" w:space="0" w:color="000000"/>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4315" w:type="dxa"/>
            <w:gridSpan w:val="2"/>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4397" w:type="dxa"/>
            <w:gridSpan w:val="13"/>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4315" w:type="dxa"/>
            <w:gridSpan w:val="2"/>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Ciudad y Estado de residencia</w:t>
            </w:r>
          </w:p>
        </w:tc>
        <w:tc>
          <w:tcPr>
            <w:tcW w:w="4397" w:type="dxa"/>
            <w:gridSpan w:val="13"/>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Cargo o Puesto</w:t>
            </w:r>
          </w:p>
        </w:tc>
      </w:tr>
      <w:tr w:rsidR="00940A25" w:rsidTr="00940A25">
        <w:trPr>
          <w:trHeight w:val="20"/>
        </w:trPr>
        <w:tc>
          <w:tcPr>
            <w:tcW w:w="4315" w:type="dxa"/>
            <w:gridSpan w:val="2"/>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c>
          <w:tcPr>
            <w:tcW w:w="4397" w:type="dxa"/>
            <w:gridSpan w:val="13"/>
            <w:tcBorders>
              <w:top w:val="nil"/>
              <w:left w:val="nil"/>
              <w:bottom w:val="single" w:sz="6" w:space="0" w:color="000000"/>
              <w:right w:val="nil"/>
            </w:tcBorders>
            <w:shd w:val="clear" w:color="auto" w:fill="FFFFFF"/>
            <w:tcMar>
              <w:top w:w="15" w:type="dxa"/>
              <w:left w:w="70" w:type="dxa"/>
              <w:bottom w:w="15" w:type="dxa"/>
              <w:right w:w="70" w:type="dxa"/>
            </w:tcMar>
          </w:tcPr>
          <w:p w:rsidR="00940A25" w:rsidRDefault="00940A25">
            <w:pPr>
              <w:spacing w:after="80" w:line="216" w:lineRule="exact"/>
              <w:jc w:val="both"/>
              <w:rPr>
                <w:rFonts w:ascii="Arial" w:hAnsi="Arial" w:cs="Arial"/>
                <w:sz w:val="18"/>
                <w:szCs w:val="18"/>
                <w:lang w:eastAsia="es-MX"/>
              </w:rPr>
            </w:pPr>
          </w:p>
        </w:tc>
      </w:tr>
      <w:tr w:rsidR="00940A25" w:rsidTr="00940A25">
        <w:trPr>
          <w:trHeight w:val="20"/>
        </w:trPr>
        <w:tc>
          <w:tcPr>
            <w:tcW w:w="4315" w:type="dxa"/>
            <w:gridSpan w:val="2"/>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Teléfono</w:t>
            </w:r>
          </w:p>
        </w:tc>
        <w:tc>
          <w:tcPr>
            <w:tcW w:w="4397" w:type="dxa"/>
            <w:gridSpan w:val="13"/>
            <w:tcBorders>
              <w:top w:val="single" w:sz="6" w:space="0" w:color="000000"/>
              <w:left w:val="nil"/>
              <w:bottom w:val="nil"/>
              <w:right w:val="nil"/>
            </w:tcBorders>
            <w:shd w:val="clear" w:color="auto" w:fill="FFFFFF"/>
            <w:tcMar>
              <w:top w:w="15" w:type="dxa"/>
              <w:left w:w="70" w:type="dxa"/>
              <w:bottom w:w="15" w:type="dxa"/>
              <w:right w:w="70"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Correo electrónico</w:t>
            </w:r>
          </w:p>
        </w:tc>
      </w:tr>
      <w:tr w:rsidR="00940A25" w:rsidTr="00940A25">
        <w:trPr>
          <w:trHeight w:val="20"/>
        </w:trPr>
        <w:tc>
          <w:tcPr>
            <w:tcW w:w="34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8369" w:type="dxa"/>
            <w:gridSpan w:val="14"/>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sz w:val="18"/>
                <w:szCs w:val="18"/>
                <w:lang w:eastAsia="es-MX"/>
              </w:rPr>
              <w:t>Anexe copia simple de la documentación que acredite la relación laboral de las personas señaladas como enlaces operativos con la empresa solicitante.</w:t>
            </w:r>
          </w:p>
        </w:tc>
      </w:tr>
    </w:tbl>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396"/>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16" w:lineRule="exact"/>
              <w:jc w:val="both"/>
              <w:rPr>
                <w:rFonts w:ascii="Arial" w:hAnsi="Arial" w:cs="Arial"/>
                <w:b/>
                <w:sz w:val="18"/>
                <w:szCs w:val="18"/>
                <w:lang w:eastAsia="es-MX"/>
              </w:rPr>
            </w:pPr>
            <w:r>
              <w:rPr>
                <w:rFonts w:ascii="Arial" w:hAnsi="Arial" w:cs="Arial"/>
                <w:b/>
                <w:sz w:val="18"/>
                <w:szCs w:val="18"/>
                <w:lang w:eastAsia="es-MX"/>
              </w:rPr>
              <w:t>4. REQUISITOS GENERALES</w:t>
            </w:r>
            <w:r>
              <w:rPr>
                <w:rFonts w:ascii="Arial" w:hAnsi="Arial" w:cs="Arial"/>
                <w:b/>
                <w:bCs/>
                <w:sz w:val="18"/>
                <w:szCs w:val="18"/>
                <w:lang w:eastAsia="es-MX"/>
              </w:rPr>
              <w:t xml:space="preserve"> QUE SE DEBERÁN CUMPLIR EN CUALQUIER RÉGIMEN ADUANERO Y MODALIDAD EN QUE SOLICITE SU CERTIFICACIÓN.</w:t>
            </w:r>
          </w:p>
        </w:tc>
      </w:tr>
    </w:tbl>
    <w:p w:rsidR="00940A25" w:rsidRDefault="00940A25" w:rsidP="00940A25">
      <w:pPr>
        <w:shd w:val="clear" w:color="auto" w:fill="FFFFFF"/>
        <w:spacing w:after="101" w:line="216" w:lineRule="exact"/>
        <w:ind w:firstLine="288"/>
        <w:jc w:val="both"/>
        <w:rPr>
          <w:rFonts w:ascii="Arial" w:hAnsi="Arial" w:cs="Arial"/>
          <w:b/>
          <w:bCs/>
          <w:sz w:val="18"/>
          <w:szCs w:val="18"/>
          <w:lang w:eastAsia="es-MX"/>
        </w:rPr>
      </w:pPr>
      <w:r>
        <w:rPr>
          <w:rFonts w:ascii="Arial" w:hAnsi="Arial" w:cs="Arial"/>
          <w:b/>
          <w:bCs/>
          <w:sz w:val="18"/>
          <w:szCs w:val="18"/>
          <w:lang w:eastAsia="es-MX"/>
        </w:rPr>
        <w:t xml:space="preserve">4.1. </w:t>
      </w:r>
      <w:r>
        <w:rPr>
          <w:rFonts w:ascii="Arial" w:hAnsi="Arial" w:cs="Arial"/>
          <w:b/>
          <w:sz w:val="18"/>
          <w:szCs w:val="18"/>
          <w:lang w:eastAsia="es-MX"/>
        </w:rPr>
        <w:t>Señale si al momento de ingresar su solicitud</w:t>
      </w:r>
      <w:r>
        <w:rPr>
          <w:rFonts w:ascii="Arial" w:hAnsi="Arial" w:cs="Arial"/>
          <w:b/>
          <w:bCs/>
          <w:sz w:val="18"/>
          <w:szCs w:val="18"/>
          <w:lang w:eastAsia="es-MX"/>
        </w:rPr>
        <w:t xml:space="preserve"> se encuentra al corriente en el cumplimiento de sus obligaciones fiscales y aduaneras.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b/>
          <w:bCs/>
          <w:sz w:val="18"/>
          <w:szCs w:val="18"/>
          <w:lang w:eastAsia="es-MX"/>
        </w:rPr>
      </w:pPr>
      <w:r>
        <w:rPr>
          <w:rFonts w:ascii="Arial" w:hAnsi="Arial" w:cs="Arial"/>
          <w:b/>
          <w:bCs/>
          <w:sz w:val="18"/>
          <w:szCs w:val="18"/>
          <w:lang w:eastAsia="es-MX"/>
        </w:rPr>
        <w:lastRenderedPageBreak/>
        <w:t xml:space="preserve">4.2. Indique si autorizó al SAT hacer pública su opinión positiva sobre el cumplimiento de obligaciones fiscales.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rPr>
      </w:pPr>
      <w:r>
        <w:rPr>
          <w:rFonts w:ascii="Arial" w:hAnsi="Arial" w:cs="Arial"/>
          <w:b/>
          <w:bCs/>
          <w:sz w:val="18"/>
          <w:szCs w:val="18"/>
          <w:lang w:eastAsia="es-MX"/>
        </w:rPr>
        <w:t xml:space="preserve">4.3. </w:t>
      </w:r>
      <w:r>
        <w:rPr>
          <w:rFonts w:ascii="Arial" w:hAnsi="Arial" w:cs="Arial"/>
          <w:b/>
          <w:sz w:val="18"/>
          <w:szCs w:val="18"/>
        </w:rPr>
        <w:t>Presentar constancias de la totalidad de personal registrado ante el IMSS, del SUA, del último bimestre anterior a la fecha de presentación de la solicitud, así como cumplir con la obligación de retener y enterar el ISR de los trabajadores</w:t>
      </w:r>
      <w:r>
        <w:rPr>
          <w:rFonts w:ascii="Arial" w:hAnsi="Arial" w:cs="Arial"/>
          <w:sz w:val="18"/>
          <w:szCs w:val="18"/>
        </w:rPr>
        <w:t>.</w:t>
      </w:r>
    </w:p>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402"/>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sz w:val="18"/>
                <w:szCs w:val="18"/>
                <w:lang w:eastAsia="es-MX"/>
              </w:rPr>
              <w:t xml:space="preserve">Anexe constancia de la totalidad de personal registrado ante el IMSS </w:t>
            </w:r>
            <w:r>
              <w:rPr>
                <w:rFonts w:ascii="Arial" w:hAnsi="Arial" w:cs="Arial"/>
                <w:sz w:val="18"/>
                <w:szCs w:val="18"/>
              </w:rPr>
              <w:t>del último bimestre anterior a la fecha de presentación de la solicitud, así como cumplir con la obligación de retener y enterar el ISR de los trabajadores.</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jc w:val="both"/>
        <w:rPr>
          <w:rFonts w:ascii="Arial" w:hAnsi="Arial" w:cs="Arial"/>
          <w:sz w:val="18"/>
          <w:szCs w:val="18"/>
          <w:lang w:eastAsia="es-MX"/>
        </w:rPr>
      </w:pPr>
      <w:r>
        <w:rPr>
          <w:rFonts w:ascii="Arial" w:hAnsi="Arial" w:cs="Arial"/>
          <w:sz w:val="18"/>
          <w:szCs w:val="18"/>
          <w:lang w:eastAsia="es-MX"/>
        </w:rPr>
        <w:t>Señale si al momento de ingresar su solicitud</w:t>
      </w:r>
      <w:r>
        <w:rPr>
          <w:rFonts w:ascii="Arial" w:hAnsi="Arial" w:cs="Arial"/>
          <w:b/>
          <w:sz w:val="18"/>
          <w:szCs w:val="18"/>
          <w:lang w:eastAsia="es-MX"/>
        </w:rPr>
        <w:t xml:space="preserve"> </w:t>
      </w:r>
      <w:r>
        <w:rPr>
          <w:rFonts w:ascii="Arial" w:hAnsi="Arial" w:cs="Arial"/>
          <w:sz w:val="18"/>
          <w:szCs w:val="18"/>
          <w:lang w:eastAsia="es-MX"/>
        </w:rPr>
        <w:t>la empresa solicitante cuenta con trabajadores subcontratados en los términos y condiciones que establecen los artículos 15-A al 15-D de la LFT: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811"/>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sz w:val="18"/>
                <w:szCs w:val="18"/>
                <w:lang w:eastAsia="es-MX"/>
              </w:rPr>
              <w:t xml:space="preserve">En caso afirmativo deberá anexar un archivo que contenga un listado con la razón social de la totalidad de sus proveedores del servicio, su RFC y la cantidad de empleados que le provee, que cumplen con la obligación de retener y enterar el ISR de los trabajadores y acreditar la relación comercial mediante copia simple del contrato que acredite la relación comercial entre la solicitante y todas las empresas proveedoras de personal subcontratado. </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jc w:val="both"/>
        <w:rPr>
          <w:rFonts w:ascii="Arial" w:hAnsi="Arial" w:cs="Arial"/>
          <w:sz w:val="18"/>
          <w:szCs w:val="18"/>
          <w:lang w:eastAsia="es-MX"/>
        </w:rPr>
      </w:pPr>
      <w:r>
        <w:rPr>
          <w:rFonts w:ascii="Arial" w:hAnsi="Arial" w:cs="Arial"/>
          <w:sz w:val="18"/>
          <w:szCs w:val="18"/>
          <w:lang w:eastAsia="es-MX"/>
        </w:rPr>
        <w:t>Señale si las empresas proveedoras de personal subcontratado en los términos y condiciones que establecen los artículos 15-A al 15-D de la LFT, se encuentran al corriente en el cumplimiento de sus obligaciones fiscales.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b/>
          <w:sz w:val="18"/>
          <w:szCs w:val="18"/>
          <w:lang w:eastAsia="es-MX"/>
        </w:rPr>
      </w:pPr>
      <w:r>
        <w:rPr>
          <w:rFonts w:ascii="Arial" w:hAnsi="Arial" w:cs="Arial"/>
          <w:b/>
          <w:sz w:val="18"/>
          <w:szCs w:val="18"/>
          <w:lang w:eastAsia="es-MX"/>
        </w:rPr>
        <w:t>4.4. Señalé si al momento de ingresar su solicitud se encuentra en el listado de empresas publicadas por el SAT en términos del artículo 69 del CFF, con excepción de lo dispuesto en la fracción VI del referido artículo.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sz w:val="18"/>
          <w:szCs w:val="18"/>
          <w:lang w:eastAsia="es-MX"/>
        </w:rPr>
        <w:t>Del mismo modo indique si al momento de ingresar su solicitud se encuentra en el listado de empresas publicadas por el SAT en términos del artículo 69-B, tercer párrafo CFF.</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b/>
          <w:sz w:val="18"/>
          <w:szCs w:val="18"/>
          <w:lang w:eastAsia="es-MX"/>
        </w:rPr>
      </w:pPr>
      <w:r>
        <w:rPr>
          <w:rFonts w:ascii="Arial" w:hAnsi="Arial" w:cs="Arial"/>
          <w:b/>
          <w:sz w:val="18"/>
          <w:szCs w:val="18"/>
          <w:lang w:eastAsia="es-MX"/>
        </w:rPr>
        <w:t>4.5. Señale si al momento de ingresar su solicitud sus certificados de sellos digitales están vigentes.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sz w:val="18"/>
          <w:szCs w:val="18"/>
          <w:lang w:eastAsia="es-MX"/>
        </w:rPr>
      </w:pPr>
      <w:r>
        <w:rPr>
          <w:rFonts w:ascii="Arial" w:hAnsi="Arial" w:cs="Arial"/>
          <w:sz w:val="18"/>
          <w:szCs w:val="18"/>
          <w:lang w:eastAsia="es-MX"/>
        </w:rPr>
        <w:t xml:space="preserve">En caso afirmativo señale si se infringió alguno de los supuestos previstos en el artículo 17-H, fracción X del CFF, durante los últimos 12 meses.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pacing w:after="80" w:line="216" w:lineRule="exact"/>
        <w:ind w:left="142"/>
        <w:jc w:val="both"/>
        <w:rPr>
          <w:rFonts w:ascii="Arial" w:hAnsi="Arial" w:cs="Arial"/>
          <w:i/>
          <w:sz w:val="18"/>
          <w:szCs w:val="18"/>
        </w:rPr>
      </w:pPr>
      <w:r>
        <w:rPr>
          <w:rFonts w:ascii="Arial" w:hAnsi="Arial" w:cs="Arial"/>
          <w:b/>
          <w:sz w:val="18"/>
          <w:szCs w:val="18"/>
        </w:rPr>
        <w:t xml:space="preserve">4.6. Indique todos los domicilios registrados ante el RFC de la persona moral solicitante e indique aquellos en que se desarrollen actividades relacionadas con su proceso productivo y/o la prestación de servicios </w:t>
      </w:r>
      <w:r>
        <w:rPr>
          <w:rFonts w:ascii="Arial" w:hAnsi="Arial" w:cs="Arial"/>
          <w:i/>
          <w:sz w:val="18"/>
          <w:szCs w:val="18"/>
        </w:rPr>
        <w:t>(Agregar las filas necesarias de acuerdo al número de instalaciones)</w:t>
      </w:r>
    </w:p>
    <w:tbl>
      <w:tblPr>
        <w:tblW w:w="8715" w:type="dxa"/>
        <w:tblInd w:w="144" w:type="dxa"/>
        <w:tblLayout w:type="fixed"/>
        <w:tblCellMar>
          <w:left w:w="72" w:type="dxa"/>
          <w:right w:w="72" w:type="dxa"/>
        </w:tblCellMar>
        <w:tblLook w:val="04A0" w:firstRow="1" w:lastRow="0" w:firstColumn="1" w:lastColumn="0" w:noHBand="0" w:noVBand="1"/>
      </w:tblPr>
      <w:tblGrid>
        <w:gridCol w:w="1487"/>
        <w:gridCol w:w="1133"/>
        <w:gridCol w:w="1275"/>
        <w:gridCol w:w="1418"/>
        <w:gridCol w:w="1134"/>
        <w:gridCol w:w="1134"/>
        <w:gridCol w:w="1134"/>
      </w:tblGrid>
      <w:tr w:rsidR="00940A25" w:rsidTr="00940A25">
        <w:trPr>
          <w:trHeight w:val="20"/>
        </w:trPr>
        <w:tc>
          <w:tcPr>
            <w:tcW w:w="1488"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lang w:val="es-MX"/>
              </w:rPr>
            </w:pPr>
            <w:r>
              <w:rPr>
                <w:b/>
                <w:szCs w:val="18"/>
                <w:lang w:val="es-MX"/>
              </w:rPr>
              <w:t>Tipo de instalación</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lang w:val="es-MX"/>
              </w:rPr>
            </w:pPr>
            <w:r>
              <w:rPr>
                <w:b/>
                <w:szCs w:val="18"/>
                <w:lang w:val="es-MX"/>
              </w:rPr>
              <w:t>Entidad Federativa</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lang w:val="es-MX"/>
              </w:rPr>
            </w:pPr>
            <w:r>
              <w:rPr>
                <w:b/>
                <w:szCs w:val="18"/>
                <w:lang w:val="es-MX"/>
              </w:rPr>
              <w:t>Municipio o Delegación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lang w:val="es-MX"/>
              </w:rPr>
            </w:pPr>
            <w:r>
              <w:rPr>
                <w:b/>
                <w:szCs w:val="18"/>
                <w:lang w:val="es-MX"/>
              </w:rPr>
              <w:t>Colonia, calle y número</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lang w:val="es-MX"/>
              </w:rPr>
            </w:pPr>
            <w:r>
              <w:rPr>
                <w:b/>
                <w:szCs w:val="18"/>
                <w:lang w:val="es-MX"/>
              </w:rPr>
              <w:t>Código postal</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lang w:val="es-MX"/>
              </w:rPr>
            </w:pPr>
            <w:r>
              <w:rPr>
                <w:b/>
                <w:szCs w:val="18"/>
                <w:lang w:val="es-MX"/>
              </w:rPr>
              <w:t>Registro ante SE/SAT</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pStyle w:val="Texto"/>
              <w:spacing w:after="80"/>
              <w:ind w:firstLine="0"/>
              <w:jc w:val="center"/>
              <w:rPr>
                <w:b/>
                <w:szCs w:val="18"/>
                <w:highlight w:val="yellow"/>
                <w:lang w:val="es-MX"/>
              </w:rPr>
            </w:pPr>
            <w:r>
              <w:rPr>
                <w:b/>
                <w:szCs w:val="18"/>
                <w:lang w:val="es-MX"/>
              </w:rPr>
              <w:t>Realiza Operaciones de CE</w:t>
            </w:r>
          </w:p>
        </w:tc>
      </w:tr>
      <w:tr w:rsidR="00940A25" w:rsidTr="00940A25">
        <w:trPr>
          <w:trHeight w:val="20"/>
        </w:trPr>
        <w:tc>
          <w:tcPr>
            <w:tcW w:w="1488"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275"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418"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r>
      <w:tr w:rsidR="00940A25" w:rsidTr="00940A25">
        <w:trPr>
          <w:trHeight w:val="20"/>
        </w:trPr>
        <w:tc>
          <w:tcPr>
            <w:tcW w:w="1488"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275"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418"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c>
          <w:tcPr>
            <w:tcW w:w="1134" w:type="dxa"/>
            <w:tcBorders>
              <w:top w:val="single" w:sz="6" w:space="0" w:color="auto"/>
              <w:left w:val="single" w:sz="6" w:space="0" w:color="auto"/>
              <w:bottom w:val="single" w:sz="6" w:space="0" w:color="auto"/>
              <w:right w:val="single" w:sz="6" w:space="0" w:color="auto"/>
            </w:tcBorders>
          </w:tcPr>
          <w:p w:rsidR="00940A25" w:rsidRDefault="00940A25">
            <w:pPr>
              <w:pStyle w:val="Texto"/>
              <w:spacing w:after="80"/>
              <w:ind w:firstLine="0"/>
              <w:rPr>
                <w:b/>
                <w:szCs w:val="18"/>
                <w:lang w:val="es-MX"/>
              </w:rPr>
            </w:pPr>
          </w:p>
        </w:tc>
      </w:tr>
    </w:tbl>
    <w:p w:rsidR="00940A25" w:rsidRDefault="00940A25" w:rsidP="00940A25">
      <w:pPr>
        <w:spacing w:after="80" w:line="216" w:lineRule="exact"/>
        <w:ind w:firstLine="288"/>
        <w:jc w:val="both"/>
        <w:rPr>
          <w:rFonts w:ascii="Arial" w:hAnsi="Arial" w:cs="Arial"/>
          <w:sz w:val="18"/>
          <w:szCs w:val="18"/>
        </w:rPr>
      </w:pPr>
    </w:p>
    <w:p w:rsidR="00940A25" w:rsidRDefault="00940A25" w:rsidP="00940A25">
      <w:pPr>
        <w:spacing w:after="80" w:line="216" w:lineRule="exact"/>
        <w:jc w:val="both"/>
        <w:rPr>
          <w:rFonts w:ascii="Arial" w:hAnsi="Arial" w:cs="Arial"/>
          <w:sz w:val="18"/>
          <w:szCs w:val="18"/>
        </w:rPr>
      </w:pPr>
      <w:r>
        <w:rPr>
          <w:rFonts w:ascii="Arial" w:hAnsi="Arial" w:cs="Arial"/>
          <w:sz w:val="18"/>
          <w:szCs w:val="18"/>
        </w:rPr>
        <w:t>De los domicilios declarados en el cuadro que antecede, indique en cuál (es) se lleva a cabo la producción de su principal producto o servicio relacionado con el régimen aduanero en el cual solicita su certificación, en términos de valor o de volumen de su producción.</w:t>
      </w:r>
    </w:p>
    <w:tbl>
      <w:tblPr>
        <w:tblW w:w="8715" w:type="dxa"/>
        <w:tblInd w:w="144" w:type="dxa"/>
        <w:tblLayout w:type="fixed"/>
        <w:tblCellMar>
          <w:left w:w="72" w:type="dxa"/>
          <w:right w:w="72" w:type="dxa"/>
        </w:tblCellMar>
        <w:tblLook w:val="04A0" w:firstRow="1" w:lastRow="0" w:firstColumn="1" w:lastColumn="0" w:noHBand="0" w:noVBand="1"/>
      </w:tblPr>
      <w:tblGrid>
        <w:gridCol w:w="284"/>
        <w:gridCol w:w="8431"/>
      </w:tblGrid>
      <w:tr w:rsidR="00940A25" w:rsidTr="00940A25">
        <w:trPr>
          <w:trHeight w:val="20"/>
        </w:trPr>
        <w:tc>
          <w:tcPr>
            <w:tcW w:w="284"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noProof/>
                <w:sz w:val="18"/>
                <w:szCs w:val="18"/>
              </w:rPr>
            </w:pPr>
          </w:p>
        </w:tc>
        <w:tc>
          <w:tcPr>
            <w:tcW w:w="8428"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b/>
                <w:sz w:val="18"/>
                <w:szCs w:val="18"/>
              </w:rPr>
            </w:pPr>
            <w:r>
              <w:rPr>
                <w:rFonts w:ascii="Arial" w:hAnsi="Arial" w:cs="Arial"/>
                <w:sz w:val="18"/>
                <w:szCs w:val="18"/>
              </w:rPr>
              <w:t>Anexe documentación de acuerdo a la legislación aplicable que ampare la propiedad, uso o goce temporal del inmueble o inmuebles en donde se llevan a cabo los procesos productivos o la prestación de servicios según se trate, de al menos un año de vigencia a partir de la fecha de presentación de la solicitud,</w:t>
            </w:r>
          </w:p>
        </w:tc>
      </w:tr>
    </w:tbl>
    <w:p w:rsidR="00940A25" w:rsidRDefault="00940A25" w:rsidP="00940A25">
      <w:pPr>
        <w:spacing w:after="80" w:line="216" w:lineRule="exact"/>
        <w:ind w:firstLine="288"/>
        <w:jc w:val="both"/>
        <w:rPr>
          <w:rFonts w:ascii="Arial" w:hAnsi="Arial" w:cs="Arial"/>
          <w:sz w:val="18"/>
          <w:szCs w:val="18"/>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lang w:eastAsia="es-MX"/>
        </w:rPr>
        <w:t>4.7. Señale si al momento de ingresar su solicitud</w:t>
      </w:r>
      <w:r>
        <w:rPr>
          <w:rFonts w:ascii="Arial" w:hAnsi="Arial" w:cs="Arial"/>
          <w:b/>
          <w:sz w:val="18"/>
          <w:szCs w:val="18"/>
        </w:rPr>
        <w:t xml:space="preserve"> tiene actualizado su correo electrónico para efectos del buzón tributario.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rPr>
        <w:t xml:space="preserve">4.8. </w:t>
      </w:r>
      <w:r>
        <w:rPr>
          <w:rFonts w:ascii="Arial" w:hAnsi="Arial" w:cs="Arial"/>
          <w:b/>
          <w:sz w:val="18"/>
          <w:szCs w:val="18"/>
          <w:lang w:eastAsia="es-MX"/>
        </w:rPr>
        <w:t>Señale si al momento de ingresar su solicitud se</w:t>
      </w:r>
      <w:r>
        <w:rPr>
          <w:rFonts w:ascii="Arial" w:hAnsi="Arial" w:cs="Arial"/>
          <w:b/>
          <w:sz w:val="18"/>
          <w:szCs w:val="18"/>
        </w:rPr>
        <w:t xml:space="preserve"> encuentra suspendida en el Padrón de Importadores o en el Padrón de Importadores de Sectores Específicos o Padrón de Exportadores Sectorial.</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hd w:val="clear" w:color="auto" w:fill="FFFFFF"/>
        <w:spacing w:after="80" w:line="216" w:lineRule="exact"/>
        <w:ind w:firstLine="288"/>
        <w:jc w:val="both"/>
        <w:rPr>
          <w:rFonts w:ascii="Arial" w:hAnsi="Arial" w:cs="Arial"/>
          <w:b/>
          <w:sz w:val="18"/>
          <w:szCs w:val="18"/>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rPr>
        <w:t xml:space="preserve">4.9. </w:t>
      </w:r>
      <w:r>
        <w:rPr>
          <w:rFonts w:ascii="Arial" w:hAnsi="Arial" w:cs="Arial"/>
          <w:b/>
          <w:sz w:val="18"/>
          <w:szCs w:val="18"/>
          <w:lang w:eastAsia="es-MX"/>
        </w:rPr>
        <w:t>Reportar el nombre y dirección de los clientes y proveedores en el extranjero</w:t>
      </w:r>
      <w:r>
        <w:rPr>
          <w:rFonts w:ascii="Arial" w:hAnsi="Arial" w:cs="Arial"/>
          <w:b/>
          <w:sz w:val="18"/>
          <w:szCs w:val="18"/>
        </w:rPr>
        <w:t>.</w:t>
      </w:r>
    </w:p>
    <w:tbl>
      <w:tblPr>
        <w:tblW w:w="8715" w:type="dxa"/>
        <w:tblInd w:w="144" w:type="dxa"/>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20"/>
        </w:trPr>
        <w:tc>
          <w:tcPr>
            <w:tcW w:w="279"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noProof/>
                <w:sz w:val="18"/>
                <w:szCs w:val="18"/>
              </w:rPr>
            </w:pPr>
          </w:p>
        </w:tc>
        <w:tc>
          <w:tcPr>
            <w:tcW w:w="8436"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sz w:val="18"/>
                <w:szCs w:val="18"/>
              </w:rPr>
            </w:pPr>
            <w:r>
              <w:rPr>
                <w:rFonts w:ascii="Arial" w:hAnsi="Arial" w:cs="Arial"/>
                <w:sz w:val="18"/>
                <w:szCs w:val="18"/>
              </w:rPr>
              <w:t>Anexe un archivo que contenga el nombre y dirección de sus clientes y proveedores en el extranjero</w:t>
            </w:r>
            <w:r>
              <w:rPr>
                <w:rFonts w:ascii="Arial" w:hAnsi="Arial" w:cs="Arial"/>
                <w:b/>
                <w:sz w:val="18"/>
                <w:szCs w:val="18"/>
              </w:rPr>
              <w:t xml:space="preserve"> </w:t>
            </w:r>
            <w:r>
              <w:rPr>
                <w:rFonts w:ascii="Arial" w:hAnsi="Arial" w:cs="Arial"/>
                <w:sz w:val="18"/>
                <w:szCs w:val="18"/>
              </w:rPr>
              <w:t>directa o indirectamente vinculados con el régimen aduanero con el que se solicita la certificación, con los que realizó operaciones de comercio exterior durante los últimos 12 meses</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lang w:eastAsia="es-MX"/>
        </w:rPr>
        <w:t>4.10. Reportar el nombre y RFC de sus proveedores de insumos adquiridos en territorio nacional, vinculados al proceso bajo el régimen que solicita, de los últimos 12 meses.</w:t>
      </w:r>
    </w:p>
    <w:tbl>
      <w:tblPr>
        <w:tblW w:w="8715" w:type="dxa"/>
        <w:tblInd w:w="144" w:type="dxa"/>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20"/>
        </w:trPr>
        <w:tc>
          <w:tcPr>
            <w:tcW w:w="279"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noProof/>
                <w:sz w:val="18"/>
                <w:szCs w:val="18"/>
              </w:rPr>
            </w:pPr>
          </w:p>
        </w:tc>
        <w:tc>
          <w:tcPr>
            <w:tcW w:w="8436"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sz w:val="18"/>
                <w:szCs w:val="18"/>
              </w:rPr>
            </w:pPr>
            <w:r>
              <w:rPr>
                <w:rFonts w:ascii="Arial" w:hAnsi="Arial" w:cs="Arial"/>
                <w:sz w:val="18"/>
                <w:szCs w:val="18"/>
              </w:rPr>
              <w:t>Anexe un archivo que contenga el nombre y RFC de sus proveedores de insumos adquiridos en territorio nacional, vinculados al proceso bajo el régimen que solicita, de los últimos 12 meses.</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pacing w:after="80" w:line="216" w:lineRule="exact"/>
        <w:ind w:left="142"/>
        <w:jc w:val="both"/>
        <w:rPr>
          <w:rFonts w:ascii="Arial" w:hAnsi="Arial" w:cs="Arial"/>
          <w:b/>
          <w:sz w:val="18"/>
          <w:szCs w:val="18"/>
        </w:rPr>
      </w:pPr>
      <w:r>
        <w:rPr>
          <w:rFonts w:ascii="Arial" w:hAnsi="Arial" w:cs="Arial"/>
          <w:b/>
          <w:sz w:val="18"/>
          <w:szCs w:val="18"/>
        </w:rPr>
        <w:t>4.11. Contar con el legal uso o goce del inmueble o inmuebles donde se llevan a cabo los procesos productivos o la prestación del servicio del que se trate. Indique el domicilio del inmueble del que pretende acreditar la propiedad, uso o goce temporal.</w:t>
      </w:r>
    </w:p>
    <w:tbl>
      <w:tblPr>
        <w:tblW w:w="8715" w:type="dxa"/>
        <w:tblInd w:w="144" w:type="dxa"/>
        <w:tblLayout w:type="fixed"/>
        <w:tblCellMar>
          <w:left w:w="72" w:type="dxa"/>
          <w:right w:w="72" w:type="dxa"/>
        </w:tblCellMar>
        <w:tblLook w:val="04A0" w:firstRow="1" w:lastRow="0" w:firstColumn="1" w:lastColumn="0" w:noHBand="0" w:noVBand="1"/>
      </w:tblPr>
      <w:tblGrid>
        <w:gridCol w:w="284"/>
        <w:gridCol w:w="8431"/>
      </w:tblGrid>
      <w:tr w:rsidR="00940A25" w:rsidTr="00940A25">
        <w:tc>
          <w:tcPr>
            <w:tcW w:w="8712" w:type="dxa"/>
            <w:gridSpan w:val="2"/>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sz w:val="18"/>
                <w:szCs w:val="18"/>
              </w:rPr>
            </w:pPr>
          </w:p>
        </w:tc>
      </w:tr>
      <w:tr w:rsidR="00940A25" w:rsidTr="00940A25">
        <w:trPr>
          <w:trHeight w:val="20"/>
        </w:trPr>
        <w:tc>
          <w:tcPr>
            <w:tcW w:w="284" w:type="dxa"/>
            <w:tcBorders>
              <w:top w:val="single" w:sz="6" w:space="0" w:color="auto"/>
              <w:left w:val="nil"/>
              <w:bottom w:val="single" w:sz="6" w:space="0" w:color="auto"/>
              <w:right w:val="nil"/>
            </w:tcBorders>
          </w:tcPr>
          <w:p w:rsidR="00940A25" w:rsidRDefault="00940A25">
            <w:pPr>
              <w:spacing w:after="80" w:line="216" w:lineRule="exact"/>
              <w:jc w:val="both"/>
              <w:rPr>
                <w:rFonts w:ascii="Arial" w:hAnsi="Arial" w:cs="Arial"/>
                <w:b/>
                <w:noProof/>
                <w:sz w:val="18"/>
                <w:szCs w:val="18"/>
              </w:rPr>
            </w:pPr>
          </w:p>
        </w:tc>
        <w:tc>
          <w:tcPr>
            <w:tcW w:w="8428" w:type="dxa"/>
            <w:tcBorders>
              <w:top w:val="single" w:sz="6" w:space="0" w:color="auto"/>
              <w:left w:val="nil"/>
              <w:bottom w:val="nil"/>
              <w:right w:val="nil"/>
            </w:tcBorders>
          </w:tcPr>
          <w:p w:rsidR="00940A25" w:rsidRDefault="00940A25">
            <w:pPr>
              <w:spacing w:after="80" w:line="216" w:lineRule="exact"/>
              <w:jc w:val="both"/>
              <w:rPr>
                <w:rFonts w:ascii="Arial" w:hAnsi="Arial" w:cs="Arial"/>
                <w:sz w:val="18"/>
                <w:szCs w:val="18"/>
              </w:rPr>
            </w:pPr>
          </w:p>
        </w:tc>
      </w:tr>
      <w:tr w:rsidR="00940A25" w:rsidTr="00940A25">
        <w:trPr>
          <w:trHeight w:val="20"/>
        </w:trPr>
        <w:tc>
          <w:tcPr>
            <w:tcW w:w="284"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noProof/>
                <w:sz w:val="18"/>
                <w:szCs w:val="18"/>
              </w:rPr>
            </w:pPr>
          </w:p>
        </w:tc>
        <w:tc>
          <w:tcPr>
            <w:tcW w:w="8428"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b/>
                <w:sz w:val="18"/>
                <w:szCs w:val="18"/>
              </w:rPr>
            </w:pPr>
            <w:r>
              <w:rPr>
                <w:rFonts w:ascii="Arial" w:hAnsi="Arial" w:cs="Arial"/>
                <w:sz w:val="18"/>
                <w:szCs w:val="18"/>
              </w:rPr>
              <w:t>Anexe documentación de acuerdo a la legislación aplicable que ampare la propiedad, legal uso o goce del inmueble o inmuebles en donde se llevan a cabo los procesos productivos o la prestación de servicios según se trate, de al menos un año de vigencia a partir de la fecha de presentación de la solicitud,</w:t>
            </w:r>
          </w:p>
        </w:tc>
      </w:tr>
    </w:tbl>
    <w:p w:rsidR="00940A25" w:rsidRDefault="00940A25" w:rsidP="00940A25">
      <w:pPr>
        <w:shd w:val="clear" w:color="auto" w:fill="FFFFFF"/>
        <w:spacing w:after="80" w:line="216" w:lineRule="exact"/>
        <w:ind w:firstLine="288"/>
        <w:jc w:val="both"/>
        <w:rPr>
          <w:rFonts w:ascii="Arial" w:hAnsi="Arial" w:cs="Arial"/>
          <w:b/>
          <w:sz w:val="18"/>
          <w:szCs w:val="18"/>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rPr>
        <w:t xml:space="preserve">4.12. </w:t>
      </w:r>
      <w:r>
        <w:rPr>
          <w:rFonts w:ascii="Arial" w:hAnsi="Arial" w:cs="Arial"/>
          <w:b/>
          <w:sz w:val="18"/>
          <w:szCs w:val="18"/>
          <w:lang w:eastAsia="es-MX"/>
        </w:rPr>
        <w:t>Señale si al momento de ingresar su solicitud el SAT ha interpuesto querella o denuncia penal en contra de los socios, accionistas, según corresponda, representante legal con facultad para actos de dominio, e integrantes de la administración de la empresa solicitante o declaratoria de perjuicio, según corresponda, durante los últimos tres años anteriores a la presentación de la solicitud.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rPr>
        <w:t xml:space="preserve">4.13. </w:t>
      </w:r>
      <w:r>
        <w:rPr>
          <w:rFonts w:ascii="Arial" w:hAnsi="Arial" w:cs="Arial"/>
          <w:b/>
          <w:sz w:val="18"/>
          <w:szCs w:val="18"/>
          <w:lang w:eastAsia="es-MX"/>
        </w:rPr>
        <w:t>Indique si cuenta con un sistema de control de inventarios, para el registro de sus operaciones de comercio exterior.</w:t>
      </w:r>
    </w:p>
    <w:tbl>
      <w:tblPr>
        <w:tblW w:w="0" w:type="auto"/>
        <w:tblInd w:w="144" w:type="dxa"/>
        <w:tblLayout w:type="fixed"/>
        <w:tblCellMar>
          <w:left w:w="72" w:type="dxa"/>
          <w:right w:w="72" w:type="dxa"/>
        </w:tblCellMar>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sz w:val="18"/>
                <w:szCs w:val="18"/>
              </w:rPr>
            </w:pPr>
          </w:p>
        </w:tc>
        <w:tc>
          <w:tcPr>
            <w:tcW w:w="720" w:type="dxa"/>
            <w:tcBorders>
              <w:top w:val="nil"/>
              <w:left w:val="single" w:sz="6" w:space="0" w:color="auto"/>
              <w:bottom w:val="nil"/>
              <w:right w:val="single" w:sz="6" w:space="0" w:color="auto"/>
            </w:tcBorders>
            <w:hideMark/>
          </w:tcPr>
          <w:p w:rsidR="00940A25" w:rsidRDefault="00940A25">
            <w:pPr>
              <w:spacing w:after="80" w:line="216" w:lineRule="exact"/>
              <w:jc w:val="both"/>
              <w:rPr>
                <w:rFonts w:ascii="Arial" w:hAnsi="Arial" w:cs="Arial"/>
                <w:b/>
                <w:sz w:val="18"/>
                <w:szCs w:val="18"/>
              </w:rPr>
            </w:pPr>
            <w:r>
              <w:rPr>
                <w:rFonts w:ascii="Arial" w:hAnsi="Arial" w:cs="Arial"/>
                <w:b/>
                <w:sz w:val="18"/>
                <w:szCs w:val="18"/>
              </w:rPr>
              <w:t>SI</w:t>
            </w:r>
          </w:p>
        </w:tc>
        <w:tc>
          <w:tcPr>
            <w:tcW w:w="270"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sz w:val="18"/>
                <w:szCs w:val="18"/>
              </w:rPr>
            </w:pPr>
          </w:p>
        </w:tc>
        <w:tc>
          <w:tcPr>
            <w:tcW w:w="2340"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b/>
                <w:sz w:val="18"/>
                <w:szCs w:val="18"/>
              </w:rPr>
            </w:pPr>
            <w:r>
              <w:rPr>
                <w:rFonts w:ascii="Arial" w:hAnsi="Arial" w:cs="Arial"/>
                <w:b/>
                <w:sz w:val="18"/>
                <w:szCs w:val="18"/>
              </w:rPr>
              <w:t>NO</w:t>
            </w:r>
          </w:p>
        </w:tc>
      </w:tr>
    </w:tbl>
    <w:p w:rsidR="00940A25" w:rsidRDefault="00940A25" w:rsidP="00940A25">
      <w:pPr>
        <w:spacing w:after="80" w:line="216" w:lineRule="exact"/>
        <w:ind w:firstLine="288"/>
        <w:jc w:val="both"/>
        <w:rPr>
          <w:rFonts w:ascii="Arial" w:hAnsi="Arial" w:cs="Arial"/>
          <w:sz w:val="18"/>
          <w:szCs w:val="18"/>
        </w:rPr>
      </w:pPr>
    </w:p>
    <w:p w:rsidR="00940A25" w:rsidRDefault="00940A25" w:rsidP="00940A25">
      <w:pPr>
        <w:spacing w:after="80" w:line="216" w:lineRule="exact"/>
        <w:ind w:left="142"/>
        <w:jc w:val="both"/>
        <w:rPr>
          <w:rFonts w:ascii="Arial" w:hAnsi="Arial" w:cs="Arial"/>
          <w:sz w:val="18"/>
          <w:szCs w:val="18"/>
        </w:rPr>
      </w:pPr>
      <w:r>
        <w:rPr>
          <w:rFonts w:ascii="Arial" w:hAnsi="Arial" w:cs="Arial"/>
          <w:sz w:val="18"/>
          <w:szCs w:val="18"/>
        </w:rPr>
        <w:t>Indique, en su caso,</w:t>
      </w:r>
      <w:r>
        <w:rPr>
          <w:rFonts w:ascii="Arial" w:hAnsi="Arial" w:cs="Arial"/>
          <w:b/>
          <w:sz w:val="18"/>
          <w:szCs w:val="18"/>
        </w:rPr>
        <w:t xml:space="preserve"> </w:t>
      </w:r>
      <w:r>
        <w:rPr>
          <w:rFonts w:ascii="Arial" w:hAnsi="Arial" w:cs="Arial"/>
          <w:sz w:val="18"/>
          <w:szCs w:val="18"/>
        </w:rPr>
        <w:t>si cuenta con un sistema de control de inventarios de conformidad con las disposiciones previstas por el Anexo 24.</w:t>
      </w:r>
    </w:p>
    <w:tbl>
      <w:tblPr>
        <w:tblW w:w="0" w:type="auto"/>
        <w:tblInd w:w="144" w:type="dxa"/>
        <w:tblLayout w:type="fixed"/>
        <w:tblCellMar>
          <w:left w:w="72" w:type="dxa"/>
          <w:right w:w="72" w:type="dxa"/>
        </w:tblCellMar>
        <w:tblLook w:val="04A0" w:firstRow="1" w:lastRow="0" w:firstColumn="1" w:lastColumn="0" w:noHBand="0" w:noVBand="1"/>
      </w:tblPr>
      <w:tblGrid>
        <w:gridCol w:w="288"/>
        <w:gridCol w:w="738"/>
        <w:gridCol w:w="252"/>
        <w:gridCol w:w="2340"/>
      </w:tblGrid>
      <w:tr w:rsidR="00940A25" w:rsidTr="00940A25">
        <w:tc>
          <w:tcPr>
            <w:tcW w:w="288"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sz w:val="18"/>
                <w:szCs w:val="18"/>
              </w:rPr>
            </w:pPr>
          </w:p>
        </w:tc>
        <w:tc>
          <w:tcPr>
            <w:tcW w:w="738" w:type="dxa"/>
            <w:tcBorders>
              <w:top w:val="nil"/>
              <w:left w:val="single" w:sz="6" w:space="0" w:color="auto"/>
              <w:bottom w:val="nil"/>
              <w:right w:val="single" w:sz="6" w:space="0" w:color="auto"/>
            </w:tcBorders>
            <w:hideMark/>
          </w:tcPr>
          <w:p w:rsidR="00940A25" w:rsidRDefault="00940A25">
            <w:pPr>
              <w:spacing w:after="80" w:line="216" w:lineRule="exact"/>
              <w:jc w:val="both"/>
              <w:rPr>
                <w:rFonts w:ascii="Arial" w:hAnsi="Arial" w:cs="Arial"/>
                <w:b/>
                <w:sz w:val="18"/>
                <w:szCs w:val="18"/>
              </w:rPr>
            </w:pPr>
            <w:r>
              <w:rPr>
                <w:rFonts w:ascii="Arial" w:hAnsi="Arial" w:cs="Arial"/>
                <w:b/>
                <w:sz w:val="18"/>
                <w:szCs w:val="18"/>
              </w:rPr>
              <w:t>SI</w:t>
            </w:r>
          </w:p>
        </w:tc>
        <w:tc>
          <w:tcPr>
            <w:tcW w:w="252"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sz w:val="18"/>
                <w:szCs w:val="18"/>
              </w:rPr>
            </w:pPr>
          </w:p>
        </w:tc>
        <w:tc>
          <w:tcPr>
            <w:tcW w:w="2340"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b/>
                <w:sz w:val="18"/>
                <w:szCs w:val="18"/>
              </w:rPr>
            </w:pPr>
            <w:r>
              <w:rPr>
                <w:rFonts w:ascii="Arial" w:hAnsi="Arial" w:cs="Arial"/>
                <w:b/>
                <w:sz w:val="18"/>
                <w:szCs w:val="18"/>
              </w:rPr>
              <w:t>NO</w:t>
            </w:r>
          </w:p>
        </w:tc>
      </w:tr>
    </w:tbl>
    <w:p w:rsidR="00940A25" w:rsidRDefault="00940A25" w:rsidP="00940A25">
      <w:pPr>
        <w:spacing w:after="80"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83"/>
        <w:gridCol w:w="8432"/>
      </w:tblGrid>
      <w:tr w:rsidR="00940A25" w:rsidTr="00940A25">
        <w:trPr>
          <w:trHeight w:val="20"/>
        </w:trPr>
        <w:tc>
          <w:tcPr>
            <w:tcW w:w="283"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noProof/>
                <w:sz w:val="18"/>
                <w:szCs w:val="18"/>
              </w:rPr>
            </w:pPr>
          </w:p>
        </w:tc>
        <w:tc>
          <w:tcPr>
            <w:tcW w:w="8429" w:type="dxa"/>
            <w:tcBorders>
              <w:top w:val="nil"/>
              <w:left w:val="single" w:sz="6" w:space="0" w:color="auto"/>
              <w:bottom w:val="nil"/>
              <w:right w:val="nil"/>
            </w:tcBorders>
            <w:hideMark/>
          </w:tcPr>
          <w:p w:rsidR="00940A25" w:rsidRDefault="00940A25">
            <w:pPr>
              <w:spacing w:after="80" w:line="216" w:lineRule="exact"/>
              <w:jc w:val="both"/>
              <w:rPr>
                <w:rFonts w:ascii="Arial" w:hAnsi="Arial" w:cs="Arial"/>
                <w:sz w:val="18"/>
                <w:szCs w:val="18"/>
              </w:rPr>
            </w:pPr>
            <w:r>
              <w:rPr>
                <w:rFonts w:ascii="Arial" w:hAnsi="Arial" w:cs="Arial"/>
                <w:sz w:val="18"/>
                <w:szCs w:val="18"/>
              </w:rPr>
              <w:t>En caso afirmativo, anexe un archivo con el reporte de saldos de mercancía de importación temporal o de mercancías objeto de operaciones de comercio exterior, de un periodo de un mes, que se encuentre dentro de los tres meses anteriores a la presentación de la solicitud.</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pacing w:after="80" w:line="216" w:lineRule="exact"/>
        <w:ind w:firstLine="288"/>
        <w:jc w:val="both"/>
        <w:rPr>
          <w:rFonts w:ascii="Arial" w:hAnsi="Arial" w:cs="Arial"/>
          <w:sz w:val="18"/>
          <w:szCs w:val="18"/>
        </w:rPr>
      </w:pPr>
      <w:r>
        <w:rPr>
          <w:rFonts w:ascii="Arial" w:hAnsi="Arial" w:cs="Arial"/>
          <w:sz w:val="18"/>
          <w:szCs w:val="18"/>
        </w:rPr>
        <w:lastRenderedPageBreak/>
        <w:t>En cualquier caso, señale la siguiente información:</w:t>
      </w:r>
    </w:p>
    <w:tbl>
      <w:tblPr>
        <w:tblW w:w="8715" w:type="dxa"/>
        <w:tblInd w:w="144" w:type="dxa"/>
        <w:tblLayout w:type="fixed"/>
        <w:tblCellMar>
          <w:left w:w="72" w:type="dxa"/>
          <w:right w:w="72" w:type="dxa"/>
        </w:tblCellMar>
        <w:tblLook w:val="04A0" w:firstRow="1" w:lastRow="0" w:firstColumn="1" w:lastColumn="0" w:noHBand="0" w:noVBand="1"/>
      </w:tblPr>
      <w:tblGrid>
        <w:gridCol w:w="4357"/>
        <w:gridCol w:w="4358"/>
      </w:tblGrid>
      <w:tr w:rsidR="00940A25" w:rsidTr="00940A25">
        <w:trPr>
          <w:trHeight w:val="20"/>
        </w:trPr>
        <w:tc>
          <w:tcPr>
            <w:tcW w:w="435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0" w:line="216" w:lineRule="exact"/>
              <w:jc w:val="both"/>
              <w:rPr>
                <w:rFonts w:ascii="Arial" w:hAnsi="Arial" w:cs="Arial"/>
                <w:b/>
                <w:sz w:val="18"/>
                <w:szCs w:val="18"/>
              </w:rPr>
            </w:pPr>
            <w:r>
              <w:rPr>
                <w:rFonts w:ascii="Arial" w:hAnsi="Arial" w:cs="Arial"/>
                <w:b/>
                <w:sz w:val="18"/>
                <w:szCs w:val="18"/>
              </w:rPr>
              <w:t>Nombre del sistema o datos para su identificación:</w:t>
            </w:r>
          </w:p>
        </w:tc>
        <w:tc>
          <w:tcPr>
            <w:tcW w:w="4356"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b/>
                <w:sz w:val="18"/>
                <w:szCs w:val="18"/>
              </w:rPr>
            </w:pPr>
          </w:p>
        </w:tc>
      </w:tr>
      <w:tr w:rsidR="00940A25" w:rsidTr="00940A25">
        <w:trPr>
          <w:trHeight w:val="20"/>
        </w:trPr>
        <w:tc>
          <w:tcPr>
            <w:tcW w:w="435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0" w:line="216" w:lineRule="exact"/>
              <w:jc w:val="both"/>
              <w:rPr>
                <w:rFonts w:ascii="Arial" w:hAnsi="Arial" w:cs="Arial"/>
                <w:sz w:val="18"/>
                <w:szCs w:val="18"/>
              </w:rPr>
            </w:pPr>
            <w:r>
              <w:rPr>
                <w:rFonts w:ascii="Arial" w:hAnsi="Arial" w:cs="Arial"/>
                <w:b/>
                <w:sz w:val="18"/>
                <w:szCs w:val="18"/>
              </w:rPr>
              <w:t>Lugar de radicación:</w:t>
            </w:r>
          </w:p>
        </w:tc>
        <w:tc>
          <w:tcPr>
            <w:tcW w:w="4356"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6" w:lineRule="exact"/>
              <w:jc w:val="center"/>
              <w:rPr>
                <w:rFonts w:ascii="Arial" w:hAnsi="Arial" w:cs="Arial"/>
                <w:i/>
                <w:sz w:val="18"/>
                <w:szCs w:val="18"/>
              </w:rPr>
            </w:pPr>
            <w:r>
              <w:rPr>
                <w:rFonts w:ascii="Arial" w:hAnsi="Arial" w:cs="Arial"/>
                <w:i/>
                <w:sz w:val="18"/>
                <w:szCs w:val="18"/>
              </w:rPr>
              <w:t>(Domicilio (s) en México con acceso a todas sus funciones del sistema)</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rPr>
        <w:t xml:space="preserve">4.14. </w:t>
      </w:r>
      <w:r>
        <w:rPr>
          <w:rFonts w:ascii="Arial" w:hAnsi="Arial" w:cs="Arial"/>
          <w:b/>
          <w:sz w:val="18"/>
          <w:szCs w:val="18"/>
          <w:lang w:eastAsia="es-MX"/>
        </w:rPr>
        <w:t xml:space="preserve">Señale si al momento de ingresar su solicitud lleva la contabilidad en medios electrónicos de conformidad con </w:t>
      </w:r>
      <w:r>
        <w:rPr>
          <w:rFonts w:ascii="Arial" w:hAnsi="Arial" w:cs="Arial"/>
          <w:b/>
          <w:sz w:val="18"/>
          <w:szCs w:val="18"/>
        </w:rPr>
        <w:t xml:space="preserve">el artículo 28, fracción III, </w:t>
      </w:r>
      <w:r>
        <w:rPr>
          <w:rFonts w:ascii="Arial" w:hAnsi="Arial" w:cs="Arial"/>
          <w:b/>
          <w:sz w:val="18"/>
          <w:szCs w:val="18"/>
          <w:lang w:eastAsia="es-MX"/>
        </w:rPr>
        <w:t>del CFF y la regla 2.8.1.6. de la RMF</w:t>
      </w:r>
      <w:r>
        <w:rPr>
          <w:rFonts w:ascii="Arial" w:hAnsi="Arial" w:cs="Arial"/>
          <w:b/>
          <w:sz w:val="18"/>
          <w:szCs w:val="18"/>
        </w:rPr>
        <w: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0" w:line="216" w:lineRule="exact"/>
        <w:ind w:firstLine="288"/>
        <w:jc w:val="both"/>
        <w:rPr>
          <w:rFonts w:ascii="Arial" w:hAnsi="Arial" w:cs="Arial"/>
          <w:sz w:val="18"/>
          <w:szCs w:val="18"/>
          <w:lang w:eastAsia="es-MX"/>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rPr>
        <w:t xml:space="preserve">4.15. </w:t>
      </w:r>
      <w:r>
        <w:rPr>
          <w:rFonts w:ascii="Arial" w:hAnsi="Arial" w:cs="Arial"/>
          <w:b/>
          <w:sz w:val="18"/>
          <w:szCs w:val="18"/>
          <w:lang w:eastAsia="es-MX"/>
        </w:rPr>
        <w:t>Señale si ingresa mensualmente su información contable a través del portal del SAT, de conformidad con el artículo 28, fracción IV, del CFF y la regla 2.8.1.7. de la RMF.</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hd w:val="clear" w:color="auto" w:fill="FFFFFF"/>
        <w:spacing w:after="80" w:line="216" w:lineRule="exact"/>
        <w:ind w:firstLine="288"/>
        <w:jc w:val="both"/>
        <w:rPr>
          <w:rFonts w:ascii="Arial" w:hAnsi="Arial" w:cs="Arial"/>
          <w:b/>
          <w:sz w:val="18"/>
          <w:szCs w:val="18"/>
          <w:lang w:eastAsia="es-MX"/>
        </w:rPr>
      </w:pPr>
    </w:p>
    <w:p w:rsidR="00940A25" w:rsidRDefault="00940A25" w:rsidP="00940A25">
      <w:pPr>
        <w:shd w:val="clear" w:color="auto" w:fill="FFFFFF"/>
        <w:spacing w:after="80" w:line="216" w:lineRule="exact"/>
        <w:ind w:firstLine="288"/>
        <w:jc w:val="both"/>
        <w:rPr>
          <w:rFonts w:ascii="Arial" w:hAnsi="Arial" w:cs="Arial"/>
          <w:b/>
          <w:sz w:val="18"/>
          <w:szCs w:val="18"/>
          <w:lang w:eastAsia="es-MX"/>
        </w:rPr>
      </w:pPr>
      <w:r>
        <w:rPr>
          <w:rFonts w:ascii="Arial" w:hAnsi="Arial" w:cs="Arial"/>
          <w:b/>
          <w:sz w:val="18"/>
          <w:szCs w:val="18"/>
          <w:lang w:eastAsia="es-MX"/>
        </w:rPr>
        <w:t>4.16. Señale si al momento de ingresar su solicitud los socios, accionistas, según corresponda, representante legal con facultad para actos de dominio y los que realicen trámites ante el SAT, e integrantes de la administración de conformidad con la constitución de la empresa solicitante, se encuentran al corriente en el cumplimiento de sus obligaciones fiscales.</w:t>
      </w:r>
    </w:p>
    <w:p w:rsidR="00940A25" w:rsidRDefault="00940A25" w:rsidP="00940A25">
      <w:pPr>
        <w:shd w:val="clear" w:color="auto" w:fill="FFFFFF"/>
        <w:spacing w:after="80" w:line="216" w:lineRule="exact"/>
        <w:ind w:firstLine="288"/>
        <w:jc w:val="both"/>
        <w:rPr>
          <w:rFonts w:ascii="Arial" w:hAnsi="Arial" w:cs="Arial"/>
          <w:b/>
          <w:bCs/>
          <w:sz w:val="18"/>
          <w:szCs w:val="18"/>
          <w:highlight w:val="yellow"/>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0" w:line="216" w:lineRule="exact"/>
        <w:ind w:firstLine="288"/>
        <w:jc w:val="both"/>
        <w:rPr>
          <w:rFonts w:ascii="Arial" w:hAnsi="Arial" w:cs="Arial"/>
          <w:b/>
          <w:sz w:val="18"/>
          <w:szCs w:val="18"/>
          <w:highlight w:val="yellow"/>
        </w:rPr>
      </w:pPr>
    </w:p>
    <w:p w:rsidR="00940A25" w:rsidRDefault="00940A25" w:rsidP="00940A25">
      <w:pPr>
        <w:spacing w:after="80" w:line="216" w:lineRule="exact"/>
        <w:ind w:firstLine="288"/>
        <w:jc w:val="both"/>
        <w:rPr>
          <w:rFonts w:ascii="Arial" w:hAnsi="Arial" w:cs="Arial"/>
          <w:sz w:val="18"/>
          <w:szCs w:val="18"/>
        </w:rPr>
      </w:pPr>
      <w:r>
        <w:rPr>
          <w:rFonts w:ascii="Arial" w:hAnsi="Arial" w:cs="Arial"/>
          <w:sz w:val="18"/>
          <w:szCs w:val="18"/>
        </w:rPr>
        <w:t xml:space="preserve">Enliste a los </w:t>
      </w:r>
      <w:r>
        <w:rPr>
          <w:rFonts w:ascii="Arial" w:hAnsi="Arial" w:cs="Arial"/>
          <w:bCs/>
          <w:sz w:val="18"/>
          <w:szCs w:val="18"/>
          <w:lang w:eastAsia="es-MX"/>
        </w:rPr>
        <w:t>socios, accionistas, según corresponda, representante legal con facultad para actos de dominio y los que realicen trámites ante el SAT, e integrantes de la administración de conformidad con la constitución de la empresa solicitante</w:t>
      </w:r>
      <w:r>
        <w:rPr>
          <w:rFonts w:ascii="Arial" w:hAnsi="Arial" w:cs="Arial"/>
          <w:sz w:val="18"/>
          <w:szCs w:val="18"/>
        </w:rPr>
        <w:t xml:space="preserve">, se encuentren obligados o no a tributar en México: </w:t>
      </w:r>
    </w:p>
    <w:tbl>
      <w:tblPr>
        <w:tblW w:w="8715" w:type="dxa"/>
        <w:tblInd w:w="144" w:type="dxa"/>
        <w:tblLayout w:type="fixed"/>
        <w:tblCellMar>
          <w:left w:w="72" w:type="dxa"/>
          <w:right w:w="72" w:type="dxa"/>
        </w:tblCellMar>
        <w:tblLook w:val="04A0" w:firstRow="1" w:lastRow="0" w:firstColumn="1" w:lastColumn="0" w:noHBand="0" w:noVBand="1"/>
      </w:tblPr>
      <w:tblGrid>
        <w:gridCol w:w="1313"/>
        <w:gridCol w:w="1875"/>
        <w:gridCol w:w="1580"/>
        <w:gridCol w:w="1396"/>
        <w:gridCol w:w="2551"/>
      </w:tblGrid>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80" w:line="216" w:lineRule="exact"/>
              <w:jc w:val="center"/>
              <w:rPr>
                <w:rFonts w:ascii="Arial" w:hAnsi="Arial" w:cs="Arial"/>
                <w:b/>
                <w:sz w:val="18"/>
                <w:szCs w:val="18"/>
              </w:rPr>
            </w:pPr>
            <w:r>
              <w:rPr>
                <w:rFonts w:ascii="Arial" w:hAnsi="Arial" w:cs="Arial"/>
                <w:b/>
                <w:sz w:val="18"/>
                <w:szCs w:val="18"/>
              </w:rPr>
              <w:t>RFC</w:t>
            </w:r>
          </w:p>
        </w:tc>
        <w:tc>
          <w:tcPr>
            <w:tcW w:w="187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80" w:line="216" w:lineRule="exact"/>
              <w:jc w:val="center"/>
              <w:rPr>
                <w:rFonts w:ascii="Arial" w:hAnsi="Arial" w:cs="Arial"/>
                <w:b/>
                <w:sz w:val="18"/>
                <w:szCs w:val="18"/>
              </w:rPr>
            </w:pPr>
            <w:r>
              <w:rPr>
                <w:rFonts w:ascii="Arial" w:hAnsi="Arial" w:cs="Arial"/>
                <w:b/>
                <w:sz w:val="18"/>
                <w:szCs w:val="18"/>
              </w:rPr>
              <w:t>Nombre completo</w:t>
            </w:r>
          </w:p>
        </w:tc>
        <w:tc>
          <w:tcPr>
            <w:tcW w:w="1580"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80" w:line="216" w:lineRule="exact"/>
              <w:jc w:val="center"/>
              <w:rPr>
                <w:rFonts w:ascii="Arial" w:hAnsi="Arial" w:cs="Arial"/>
                <w:b/>
                <w:sz w:val="18"/>
                <w:szCs w:val="18"/>
              </w:rPr>
            </w:pPr>
            <w:r>
              <w:rPr>
                <w:rFonts w:ascii="Arial" w:hAnsi="Arial" w:cs="Arial"/>
                <w:b/>
                <w:sz w:val="18"/>
                <w:szCs w:val="18"/>
              </w:rPr>
              <w:t>En su carácter de</w:t>
            </w:r>
          </w:p>
        </w:tc>
        <w:tc>
          <w:tcPr>
            <w:tcW w:w="139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80" w:line="216" w:lineRule="exact"/>
              <w:jc w:val="center"/>
              <w:rPr>
                <w:rFonts w:ascii="Arial" w:hAnsi="Arial" w:cs="Arial"/>
                <w:b/>
                <w:sz w:val="18"/>
                <w:szCs w:val="18"/>
              </w:rPr>
            </w:pPr>
            <w:r>
              <w:rPr>
                <w:rFonts w:ascii="Arial" w:hAnsi="Arial" w:cs="Arial"/>
                <w:b/>
                <w:sz w:val="18"/>
                <w:szCs w:val="18"/>
              </w:rPr>
              <w:t>Nacionalidad</w:t>
            </w:r>
          </w:p>
        </w:tc>
        <w:tc>
          <w:tcPr>
            <w:tcW w:w="2552"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80" w:line="216" w:lineRule="exact"/>
              <w:jc w:val="center"/>
              <w:rPr>
                <w:rFonts w:ascii="Arial" w:hAnsi="Arial" w:cs="Arial"/>
                <w:b/>
                <w:sz w:val="18"/>
                <w:szCs w:val="18"/>
              </w:rPr>
            </w:pPr>
            <w:r>
              <w:rPr>
                <w:rFonts w:ascii="Arial" w:hAnsi="Arial" w:cs="Arial"/>
                <w:b/>
                <w:sz w:val="18"/>
                <w:szCs w:val="18"/>
              </w:rPr>
              <w:t>Obligado a Tributar en México</w:t>
            </w:r>
          </w:p>
          <w:p w:rsidR="00940A25" w:rsidRDefault="00940A25">
            <w:pPr>
              <w:spacing w:after="80" w:line="216" w:lineRule="exact"/>
              <w:jc w:val="center"/>
              <w:rPr>
                <w:rFonts w:ascii="Arial" w:hAnsi="Arial" w:cs="Arial"/>
                <w:b/>
                <w:sz w:val="18"/>
                <w:szCs w:val="18"/>
              </w:rPr>
            </w:pPr>
            <w:r>
              <w:rPr>
                <w:rFonts w:ascii="Arial" w:hAnsi="Arial" w:cs="Arial"/>
                <w:b/>
                <w:sz w:val="18"/>
                <w:szCs w:val="18"/>
              </w:rPr>
              <w:t>(SI/NO)</w:t>
            </w:r>
          </w:p>
        </w:tc>
      </w:tr>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875"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580"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396"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2552"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r>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875"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580"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396"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2552"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r>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875"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580"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1396"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c>
          <w:tcPr>
            <w:tcW w:w="2552" w:type="dxa"/>
            <w:tcBorders>
              <w:top w:val="single" w:sz="6" w:space="0" w:color="auto"/>
              <w:left w:val="single" w:sz="6" w:space="0" w:color="auto"/>
              <w:bottom w:val="single" w:sz="6" w:space="0" w:color="auto"/>
              <w:right w:val="single" w:sz="6" w:space="0" w:color="auto"/>
            </w:tcBorders>
          </w:tcPr>
          <w:p w:rsidR="00940A25" w:rsidRDefault="00940A25">
            <w:pPr>
              <w:spacing w:after="80" w:line="216" w:lineRule="exact"/>
              <w:jc w:val="both"/>
              <w:rPr>
                <w:rFonts w:ascii="Arial" w:hAnsi="Arial" w:cs="Arial"/>
                <w:sz w:val="18"/>
                <w:szCs w:val="18"/>
              </w:rPr>
            </w:pPr>
          </w:p>
        </w:tc>
      </w:tr>
    </w:tbl>
    <w:p w:rsidR="00940A25" w:rsidRDefault="00940A25" w:rsidP="00940A25">
      <w:pPr>
        <w:spacing w:after="101" w:line="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352"/>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sz w:val="18"/>
                <w:szCs w:val="18"/>
                <w:lang w:eastAsia="es-MX"/>
              </w:rPr>
              <w:t>5. Requisitos adicionales a los establecidos en la regla 7.1.1., que deberán cumplir las empresas que pretendan acceder al Registro en el Esquema de Certificación de Empresas en la modalidad de IVA e IEPS.</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sz w:val="18"/>
          <w:szCs w:val="18"/>
        </w:rPr>
        <w:t xml:space="preserve">5.1. Proporcionar el soporte documental del pago de la totalidad de cuotas obrero patronales al IMSS de por lo menos 10 empleados a través de línea de captura del último bimestre anterior a su solicitud. </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623"/>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Cs/>
                <w:sz w:val="18"/>
                <w:szCs w:val="18"/>
                <w:lang w:eastAsia="es-MX"/>
              </w:rPr>
              <w:t>Anexe soporte documental del pago de cuotas obrero patronales al IMSS de por lo menos 10 empleados del último bimestre anterior a la solicitud, el cual deberá ser acorde al SUA presentado.</w:t>
            </w:r>
          </w:p>
        </w:tc>
      </w:tr>
    </w:tbl>
    <w:p w:rsidR="00940A25" w:rsidRDefault="00940A25" w:rsidP="00940A25">
      <w:pPr>
        <w:spacing w:after="101" w:line="26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254"/>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sz w:val="18"/>
                <w:szCs w:val="18"/>
                <w:lang w:eastAsia="es-MX"/>
              </w:rPr>
              <w:t>En el caso de personal subcontratado anexe</w:t>
            </w:r>
            <w:r>
              <w:rPr>
                <w:rFonts w:ascii="Arial" w:hAnsi="Arial" w:cs="Arial"/>
                <w:bCs/>
                <w:sz w:val="18"/>
                <w:szCs w:val="18"/>
                <w:lang w:eastAsia="es-MX"/>
              </w:rPr>
              <w:t xml:space="preserve"> soporte documental del pago de cuotas obrero patronales al IMSS de por lo menos 10 empleados del último bimestre anterior a la solicitud, de las empresas proveedoras de personal subcontratado.</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sz w:val="18"/>
          <w:szCs w:val="18"/>
          <w:lang w:eastAsia="es-MX"/>
        </w:rPr>
      </w:pPr>
      <w:r>
        <w:rPr>
          <w:rFonts w:ascii="Arial" w:hAnsi="Arial" w:cs="Arial"/>
          <w:b/>
          <w:sz w:val="18"/>
          <w:szCs w:val="18"/>
        </w:rPr>
        <w:t>5.2.</w:t>
      </w:r>
      <w:r>
        <w:rPr>
          <w:rFonts w:ascii="Arial" w:hAnsi="Arial" w:cs="Arial"/>
          <w:b/>
          <w:bCs/>
          <w:sz w:val="18"/>
          <w:szCs w:val="18"/>
          <w:lang w:eastAsia="es-MX"/>
        </w:rPr>
        <w:t xml:space="preserve"> Acreditar la inversión en territorio nacional, de acuerdo a lo señalado en el Instructivo.</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1938"/>
        <w:gridCol w:w="4424"/>
        <w:gridCol w:w="2353"/>
      </w:tblGrid>
      <w:tr w:rsidR="00940A25" w:rsidTr="00940A25">
        <w:tc>
          <w:tcPr>
            <w:tcW w:w="1938"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b/>
                <w:bCs/>
                <w:sz w:val="18"/>
                <w:szCs w:val="18"/>
                <w:lang w:eastAsia="es-MX"/>
              </w:rPr>
              <w:t>Tipo de Inversión</w:t>
            </w:r>
          </w:p>
        </w:tc>
        <w:tc>
          <w:tcPr>
            <w:tcW w:w="442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b/>
                <w:bCs/>
                <w:sz w:val="18"/>
                <w:szCs w:val="18"/>
                <w:lang w:eastAsia="es-MX"/>
              </w:rPr>
              <w:t>Descripción general</w:t>
            </w:r>
          </w:p>
        </w:tc>
        <w:tc>
          <w:tcPr>
            <w:tcW w:w="235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b/>
                <w:bCs/>
                <w:sz w:val="18"/>
                <w:szCs w:val="18"/>
                <w:lang w:eastAsia="es-MX"/>
              </w:rPr>
              <w:t>Valor en moneda nacional</w:t>
            </w:r>
          </w:p>
        </w:tc>
      </w:tr>
      <w:tr w:rsidR="00940A25" w:rsidTr="00940A25">
        <w:tc>
          <w:tcPr>
            <w:tcW w:w="193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sz w:val="18"/>
                <w:szCs w:val="18"/>
                <w:lang w:eastAsia="es-MX"/>
              </w:rPr>
              <w:t>Bienes inmuebles</w:t>
            </w:r>
          </w:p>
        </w:tc>
        <w:tc>
          <w:tcPr>
            <w:tcW w:w="4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5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r>
      <w:tr w:rsidR="00940A25" w:rsidTr="00940A25">
        <w:tc>
          <w:tcPr>
            <w:tcW w:w="193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sz w:val="18"/>
                <w:szCs w:val="18"/>
                <w:lang w:eastAsia="es-MX"/>
              </w:rPr>
              <w:t>Bienes muebles</w:t>
            </w:r>
          </w:p>
        </w:tc>
        <w:tc>
          <w:tcPr>
            <w:tcW w:w="4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52"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sz w:val="18"/>
          <w:szCs w:val="18"/>
        </w:rPr>
        <w:t xml:space="preserve">5.3. </w:t>
      </w:r>
      <w:r>
        <w:rPr>
          <w:rFonts w:ascii="Arial" w:hAnsi="Arial" w:cs="Arial"/>
          <w:b/>
          <w:bCs/>
          <w:sz w:val="18"/>
          <w:szCs w:val="18"/>
          <w:lang w:eastAsia="es-MX"/>
        </w:rPr>
        <w:t>Manifieste si se le ha emitido resolución de improcedencia de las devoluciones del IVA solicitadas en los últimos 6 meses, contados a partir de la fecha de presentación de la solicitud de certificación correspondiente, cuyo monto represente más del 20% del total de las devoluciones autorizadas, y/o que el monto negado no supere cinco millones de pesos en su conjunto.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sz w:val="18"/>
          <w:szCs w:val="18"/>
          <w:lang w:eastAsia="es-MX"/>
        </w:rPr>
      </w:pPr>
      <w:r>
        <w:rPr>
          <w:rFonts w:ascii="Arial" w:hAnsi="Arial" w:cs="Arial"/>
          <w:b/>
          <w:sz w:val="18"/>
          <w:szCs w:val="18"/>
          <w:lang w:eastAsia="es-MX"/>
        </w:rPr>
        <w:t>En caso afirmativo, señale el porcentaje y el monto que representan de la totalidad de solicitudes de devolución autorizadas, aquéllas en que la autoridad haya emitido resolución de improcedencia.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3139"/>
        <w:gridCol w:w="5576"/>
      </w:tblGrid>
      <w:tr w:rsidR="00940A25" w:rsidTr="00940A25">
        <w:tc>
          <w:tcPr>
            <w:tcW w:w="3138"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bCs/>
                <w:sz w:val="18"/>
                <w:szCs w:val="18"/>
                <w:lang w:eastAsia="es-MX"/>
              </w:rPr>
              <w:t>Porcentaje:</w:t>
            </w:r>
          </w:p>
        </w:tc>
        <w:tc>
          <w:tcPr>
            <w:tcW w:w="55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sz w:val="18"/>
                <w:szCs w:val="18"/>
                <w:lang w:eastAsia="es-MX"/>
              </w:rPr>
              <w:t>% </w:t>
            </w:r>
            <w:r>
              <w:rPr>
                <w:rFonts w:ascii="Arial" w:hAnsi="Arial" w:cs="Arial"/>
                <w:b/>
                <w:i/>
                <w:iCs/>
                <w:sz w:val="18"/>
                <w:szCs w:val="18"/>
                <w:lang w:eastAsia="es-MX"/>
              </w:rPr>
              <w:t>(No debe representar más del 20% del monto autorizado)</w:t>
            </w:r>
          </w:p>
        </w:tc>
      </w:tr>
      <w:tr w:rsidR="00940A25" w:rsidTr="00940A25">
        <w:tc>
          <w:tcPr>
            <w:tcW w:w="3138"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bCs/>
                <w:sz w:val="18"/>
                <w:szCs w:val="18"/>
                <w:lang w:eastAsia="es-MX"/>
              </w:rPr>
              <w:t>Monto:</w:t>
            </w:r>
          </w:p>
        </w:tc>
        <w:tc>
          <w:tcPr>
            <w:tcW w:w="55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i/>
                <w:iCs/>
                <w:sz w:val="18"/>
                <w:szCs w:val="18"/>
                <w:lang w:eastAsia="es-MX"/>
              </w:rPr>
              <w:t>$ (No debe superar 5 millones de pesos)</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sz w:val="18"/>
          <w:szCs w:val="18"/>
        </w:rPr>
        <w:lastRenderedPageBreak/>
        <w:t>5.4.</w:t>
      </w:r>
      <w:r>
        <w:rPr>
          <w:rFonts w:ascii="Arial" w:hAnsi="Arial" w:cs="Arial"/>
          <w:b/>
          <w:bCs/>
          <w:sz w:val="18"/>
          <w:szCs w:val="18"/>
          <w:lang w:eastAsia="es-MX"/>
        </w:rPr>
        <w:t xml:space="preserve"> </w:t>
      </w:r>
      <w:r>
        <w:rPr>
          <w:rFonts w:ascii="Arial" w:hAnsi="Arial" w:cs="Arial"/>
          <w:b/>
          <w:sz w:val="18"/>
          <w:szCs w:val="18"/>
          <w:lang w:eastAsia="es-MX"/>
        </w:rPr>
        <w:t>Señale si previamente contó con el Registro en el Esquema de Certificación de Empresas bajo la modalidad de IVA e IEPS</w:t>
      </w:r>
      <w:r>
        <w:rPr>
          <w:rFonts w:ascii="Arial" w:hAnsi="Arial" w:cs="Arial"/>
          <w:b/>
          <w:bCs/>
          <w:sz w:val="18"/>
          <w:szCs w:val="18"/>
          <w:lang w:eastAsia="es-MX"/>
        </w:rPr>
        <w: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sz w:val="18"/>
          <w:szCs w:val="18"/>
          <w:lang w:eastAsia="es-MX"/>
        </w:rPr>
      </w:pPr>
      <w:r>
        <w:rPr>
          <w:rFonts w:ascii="Arial" w:hAnsi="Arial" w:cs="Arial"/>
          <w:b/>
          <w:sz w:val="18"/>
          <w:szCs w:val="18"/>
          <w:lang w:eastAsia="es-MX"/>
        </w:rPr>
        <w:t>En caso afirmativo señale si se encuentra al corriente en la presentación de inventario inicial, informes de descargos, así como no contar con créditos vencidos para efectos del SCCCyG a que se refiere el Anexo 31 sobre dicho registro.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363"/>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86" w:line="216" w:lineRule="exact"/>
              <w:jc w:val="both"/>
              <w:rPr>
                <w:rFonts w:ascii="Arial" w:hAnsi="Arial" w:cs="Arial"/>
                <w:b/>
                <w:sz w:val="18"/>
                <w:szCs w:val="18"/>
                <w:lang w:eastAsia="es-MX"/>
              </w:rPr>
            </w:pPr>
            <w:r>
              <w:rPr>
                <w:rFonts w:ascii="Arial" w:hAnsi="Arial" w:cs="Arial"/>
                <w:b/>
                <w:sz w:val="18"/>
                <w:szCs w:val="18"/>
                <w:lang w:eastAsia="es-MX"/>
              </w:rPr>
              <w:t>6. REQUISITOS ADICIONALES DE ACUERDO AL RÉGIMEN ADUANERO.</w:t>
            </w:r>
          </w:p>
        </w:tc>
      </w:tr>
    </w:tbl>
    <w:p w:rsidR="00940A25" w:rsidRDefault="00940A25" w:rsidP="00940A25">
      <w:pPr>
        <w:spacing w:after="86" w:line="216" w:lineRule="exact"/>
        <w:ind w:firstLine="288"/>
        <w:jc w:val="both"/>
        <w:rPr>
          <w:rFonts w:ascii="Arial" w:hAnsi="Arial" w:cs="Arial"/>
          <w:sz w:val="18"/>
          <w:szCs w:val="18"/>
          <w:lang w:eastAsia="es-MX"/>
        </w:rPr>
      </w:pPr>
    </w:p>
    <w:p w:rsidR="00940A25" w:rsidRDefault="00940A25" w:rsidP="00940A25">
      <w:pPr>
        <w:shd w:val="clear" w:color="auto" w:fill="FFFFFF"/>
        <w:spacing w:after="86" w:line="216" w:lineRule="exact"/>
        <w:ind w:firstLine="288"/>
        <w:jc w:val="both"/>
        <w:rPr>
          <w:rFonts w:ascii="Arial" w:hAnsi="Arial" w:cs="Arial"/>
          <w:sz w:val="18"/>
          <w:szCs w:val="18"/>
          <w:lang w:eastAsia="es-MX"/>
        </w:rPr>
      </w:pPr>
      <w:r>
        <w:rPr>
          <w:rFonts w:ascii="Arial" w:hAnsi="Arial" w:cs="Arial"/>
          <w:b/>
          <w:bCs/>
          <w:sz w:val="18"/>
          <w:szCs w:val="18"/>
          <w:lang w:eastAsia="es-MX"/>
        </w:rPr>
        <w:t xml:space="preserve">6.1. Indique el número de su </w:t>
      </w:r>
      <w:r>
        <w:rPr>
          <w:rFonts w:ascii="Arial" w:hAnsi="Arial" w:cs="Arial"/>
          <w:b/>
          <w:sz w:val="18"/>
          <w:szCs w:val="18"/>
        </w:rPr>
        <w:t xml:space="preserve">Programa IMMEX </w:t>
      </w:r>
      <w:r>
        <w:rPr>
          <w:rFonts w:ascii="Arial" w:hAnsi="Arial" w:cs="Arial"/>
          <w:b/>
          <w:bCs/>
          <w:sz w:val="18"/>
          <w:szCs w:val="18"/>
          <w:lang w:eastAsia="es-MX"/>
        </w:rPr>
        <w:t>y la modalidad</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214"/>
        <w:gridCol w:w="4501"/>
      </w:tblGrid>
      <w:tr w:rsidR="00940A25" w:rsidTr="00940A25">
        <w:tc>
          <w:tcPr>
            <w:tcW w:w="4213"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sz w:val="18"/>
                <w:szCs w:val="18"/>
                <w:lang w:eastAsia="es-MX"/>
              </w:rPr>
              <w:t xml:space="preserve">Número de </w:t>
            </w:r>
            <w:r>
              <w:rPr>
                <w:rFonts w:ascii="Arial" w:hAnsi="Arial" w:cs="Arial"/>
                <w:sz w:val="18"/>
                <w:szCs w:val="18"/>
              </w:rPr>
              <w:t>Programa IMMEX</w:t>
            </w:r>
          </w:p>
        </w:tc>
        <w:tc>
          <w:tcPr>
            <w:tcW w:w="449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sz w:val="18"/>
                <w:szCs w:val="18"/>
                <w:lang w:eastAsia="es-MX"/>
              </w:rPr>
              <w:t> </w:t>
            </w:r>
          </w:p>
        </w:tc>
      </w:tr>
      <w:tr w:rsidR="00940A25" w:rsidTr="00940A25">
        <w:tc>
          <w:tcPr>
            <w:tcW w:w="4213"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sz w:val="18"/>
                <w:szCs w:val="18"/>
                <w:lang w:eastAsia="es-MX"/>
              </w:rPr>
              <w:t xml:space="preserve">Modalidad del </w:t>
            </w:r>
            <w:r>
              <w:rPr>
                <w:rFonts w:ascii="Arial" w:hAnsi="Arial" w:cs="Arial"/>
                <w:sz w:val="18"/>
                <w:szCs w:val="18"/>
              </w:rPr>
              <w:t>Programa IMMEX</w:t>
            </w:r>
          </w:p>
        </w:tc>
        <w:tc>
          <w:tcPr>
            <w:tcW w:w="449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sz w:val="18"/>
                <w:szCs w:val="18"/>
                <w:lang w:eastAsia="es-MX"/>
              </w:rPr>
              <w:t> </w:t>
            </w:r>
          </w:p>
        </w:tc>
      </w:tr>
    </w:tbl>
    <w:p w:rsidR="00940A25" w:rsidRDefault="00940A25" w:rsidP="00940A25">
      <w:pPr>
        <w:spacing w:after="86" w:line="216" w:lineRule="exact"/>
        <w:ind w:firstLine="288"/>
        <w:jc w:val="both"/>
        <w:rPr>
          <w:rFonts w:ascii="Arial" w:hAnsi="Arial" w:cs="Arial"/>
          <w:sz w:val="18"/>
          <w:szCs w:val="18"/>
          <w:lang w:eastAsia="es-MX"/>
        </w:rPr>
      </w:pPr>
    </w:p>
    <w:p w:rsidR="00940A25" w:rsidRDefault="00940A25" w:rsidP="00940A25">
      <w:pPr>
        <w:shd w:val="clear" w:color="auto" w:fill="FFFFFF"/>
        <w:spacing w:after="86" w:line="216" w:lineRule="exact"/>
        <w:ind w:firstLine="288"/>
        <w:jc w:val="both"/>
        <w:rPr>
          <w:rFonts w:ascii="Arial" w:hAnsi="Arial" w:cs="Arial"/>
          <w:sz w:val="18"/>
          <w:szCs w:val="18"/>
          <w:lang w:eastAsia="es-MX"/>
        </w:rPr>
      </w:pPr>
      <w:r>
        <w:rPr>
          <w:rFonts w:ascii="Arial" w:hAnsi="Arial" w:cs="Arial"/>
          <w:b/>
          <w:bCs/>
          <w:sz w:val="18"/>
          <w:szCs w:val="18"/>
          <w:lang w:eastAsia="es-MX"/>
        </w:rPr>
        <w:t xml:space="preserve">6.2. Señale si al momento de su solicitud cuenta con la infraestructura necesaria para realizar la operación del </w:t>
      </w:r>
      <w:r>
        <w:rPr>
          <w:rFonts w:ascii="Arial" w:hAnsi="Arial" w:cs="Arial"/>
          <w:b/>
          <w:sz w:val="18"/>
          <w:szCs w:val="18"/>
        </w:rPr>
        <w:t>Programa IMMEX,</w:t>
      </w:r>
      <w:r>
        <w:rPr>
          <w:rFonts w:ascii="Arial" w:hAnsi="Arial" w:cs="Arial"/>
          <w:b/>
          <w:bCs/>
          <w:sz w:val="18"/>
          <w:szCs w:val="18"/>
          <w:lang w:eastAsia="es-MX"/>
        </w:rPr>
        <w:t xml:space="preserve"> al proceso industrial o de servicios de conformidad con la modalidad de su Programa.</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6"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6"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6" w:line="216" w:lineRule="exact"/>
        <w:ind w:firstLine="288"/>
        <w:jc w:val="both"/>
        <w:rPr>
          <w:rFonts w:ascii="Arial" w:hAnsi="Arial" w:cs="Arial"/>
          <w:sz w:val="18"/>
          <w:szCs w:val="18"/>
          <w:lang w:eastAsia="es-MX"/>
        </w:rPr>
      </w:pPr>
    </w:p>
    <w:p w:rsidR="00940A25" w:rsidRDefault="00940A25" w:rsidP="00940A25">
      <w:pPr>
        <w:shd w:val="clear" w:color="auto" w:fill="FFFFFF"/>
        <w:spacing w:after="86" w:line="216" w:lineRule="exact"/>
        <w:ind w:firstLine="288"/>
        <w:jc w:val="both"/>
        <w:rPr>
          <w:rFonts w:ascii="Arial" w:hAnsi="Arial" w:cs="Arial"/>
          <w:b/>
          <w:sz w:val="18"/>
          <w:szCs w:val="18"/>
        </w:rPr>
      </w:pPr>
      <w:r>
        <w:rPr>
          <w:rFonts w:ascii="Arial" w:hAnsi="Arial" w:cs="Arial"/>
          <w:b/>
          <w:bCs/>
          <w:sz w:val="18"/>
          <w:szCs w:val="18"/>
          <w:lang w:eastAsia="es-MX"/>
        </w:rPr>
        <w:t xml:space="preserve">6.3. </w:t>
      </w:r>
      <w:r>
        <w:rPr>
          <w:rFonts w:ascii="Arial" w:hAnsi="Arial" w:cs="Arial"/>
          <w:b/>
          <w:sz w:val="18"/>
          <w:szCs w:val="18"/>
        </w:rPr>
        <w:t>Indique si durante los últimos doce meses, al menos el 60% de las importaciones temporales de insumos realizadas durante el mismo período fueron transformadas y retornadas, retornadas en su mismo estado, transferidas, destruidas, o se les prestó un servicio.</w:t>
      </w:r>
    </w:p>
    <w:p w:rsidR="00940A25" w:rsidRDefault="00940A25" w:rsidP="00940A25">
      <w:pPr>
        <w:spacing w:after="86" w:line="216" w:lineRule="exact"/>
        <w:ind w:firstLine="288"/>
        <w:jc w:val="both"/>
        <w:rPr>
          <w:rFonts w:ascii="Arial" w:hAnsi="Arial" w:cs="Arial"/>
          <w:sz w:val="18"/>
          <w:szCs w:val="18"/>
          <w:lang w:eastAsia="es-MX"/>
        </w:rPr>
      </w:pP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6"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6"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86" w:line="216" w:lineRule="exact"/>
        <w:ind w:firstLine="288"/>
        <w:jc w:val="both"/>
        <w:rPr>
          <w:rFonts w:ascii="Arial" w:hAnsi="Arial" w:cs="Arial"/>
          <w:sz w:val="18"/>
          <w:szCs w:val="18"/>
        </w:rPr>
      </w:pPr>
    </w:p>
    <w:p w:rsidR="00940A25" w:rsidRDefault="00940A25" w:rsidP="00940A25">
      <w:pPr>
        <w:shd w:val="clear" w:color="auto" w:fill="FFFFFF"/>
        <w:spacing w:after="86" w:line="216" w:lineRule="exact"/>
        <w:ind w:firstLine="288"/>
        <w:jc w:val="both"/>
        <w:rPr>
          <w:rFonts w:ascii="Arial" w:hAnsi="Arial" w:cs="Arial"/>
          <w:sz w:val="18"/>
          <w:szCs w:val="18"/>
        </w:rPr>
      </w:pPr>
      <w:r>
        <w:rPr>
          <w:rFonts w:ascii="Arial" w:hAnsi="Arial" w:cs="Arial"/>
          <w:sz w:val="18"/>
          <w:szCs w:val="18"/>
        </w:rPr>
        <w:t>Capture el valor en aduana total en moneda nacional de sus importaciones temporales de insumos del periodo requerido conforme al párrafo anterior:</w:t>
      </w:r>
    </w:p>
    <w:p w:rsidR="00940A25" w:rsidRDefault="00940A25" w:rsidP="00940A25">
      <w:pPr>
        <w:spacing w:after="86" w:line="216" w:lineRule="exact"/>
        <w:ind w:firstLine="288"/>
        <w:jc w:val="both"/>
        <w:rPr>
          <w:rFonts w:ascii="Arial" w:hAnsi="Arial" w:cs="Arial"/>
          <w:sz w:val="18"/>
          <w:szCs w:val="18"/>
        </w:rPr>
      </w:pPr>
    </w:p>
    <w:tbl>
      <w:tblPr>
        <w:tblW w:w="0" w:type="auto"/>
        <w:tblInd w:w="144" w:type="dxa"/>
        <w:tblLayout w:type="fixed"/>
        <w:tblCellMar>
          <w:left w:w="72" w:type="dxa"/>
          <w:right w:w="72" w:type="dxa"/>
        </w:tblCellMar>
        <w:tblLook w:val="04A0" w:firstRow="1" w:lastRow="0" w:firstColumn="1" w:lastColumn="0" w:noHBand="0" w:noVBand="1"/>
      </w:tblPr>
      <w:tblGrid>
        <w:gridCol w:w="3123"/>
      </w:tblGrid>
      <w:tr w:rsidR="00940A25" w:rsidTr="00940A25">
        <w:tc>
          <w:tcPr>
            <w:tcW w:w="3123" w:type="dxa"/>
            <w:tcBorders>
              <w:top w:val="single" w:sz="6" w:space="0" w:color="auto"/>
              <w:left w:val="single" w:sz="6" w:space="0" w:color="auto"/>
              <w:bottom w:val="single" w:sz="6" w:space="0" w:color="auto"/>
              <w:right w:val="single" w:sz="6" w:space="0" w:color="auto"/>
            </w:tcBorders>
            <w:vAlign w:val="center"/>
            <w:hideMark/>
          </w:tcPr>
          <w:p w:rsidR="00940A25" w:rsidRDefault="00940A25">
            <w:pPr>
              <w:spacing w:after="86" w:line="216" w:lineRule="exact"/>
              <w:jc w:val="center"/>
              <w:rPr>
                <w:rFonts w:ascii="Arial" w:hAnsi="Arial" w:cs="Arial"/>
                <w:i/>
                <w:sz w:val="18"/>
                <w:szCs w:val="18"/>
              </w:rPr>
            </w:pPr>
            <w:r>
              <w:rPr>
                <w:rFonts w:ascii="Arial" w:hAnsi="Arial" w:cs="Arial"/>
                <w:i/>
                <w:sz w:val="18"/>
                <w:szCs w:val="18"/>
              </w:rPr>
              <w:t>(Capture un valor)</w:t>
            </w:r>
          </w:p>
        </w:tc>
      </w:tr>
    </w:tbl>
    <w:p w:rsidR="00940A25" w:rsidRDefault="00940A25" w:rsidP="00940A25">
      <w:pPr>
        <w:spacing w:after="86" w:line="216" w:lineRule="exact"/>
        <w:ind w:firstLine="288"/>
        <w:jc w:val="both"/>
        <w:rPr>
          <w:rFonts w:ascii="Arial" w:hAnsi="Arial" w:cs="Arial"/>
          <w:b/>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2177"/>
        <w:gridCol w:w="2179"/>
        <w:gridCol w:w="2179"/>
        <w:gridCol w:w="2180"/>
      </w:tblGrid>
      <w:tr w:rsidR="00940A25" w:rsidTr="00940A25">
        <w:trPr>
          <w:trHeight w:val="20"/>
        </w:trPr>
        <w:tc>
          <w:tcPr>
            <w:tcW w:w="2177"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6" w:line="216" w:lineRule="exact"/>
              <w:jc w:val="center"/>
              <w:rPr>
                <w:rFonts w:ascii="Arial" w:hAnsi="Arial" w:cs="Arial"/>
                <w:b/>
                <w:sz w:val="18"/>
                <w:szCs w:val="18"/>
              </w:rPr>
            </w:pPr>
            <w:r>
              <w:rPr>
                <w:rFonts w:ascii="Arial" w:hAnsi="Arial" w:cs="Arial"/>
                <w:b/>
                <w:sz w:val="18"/>
                <w:szCs w:val="18"/>
              </w:rPr>
              <w:t>(A)</w:t>
            </w:r>
          </w:p>
          <w:p w:rsidR="00940A25" w:rsidRDefault="00940A25">
            <w:pPr>
              <w:spacing w:after="86" w:line="216" w:lineRule="exact"/>
              <w:jc w:val="center"/>
              <w:rPr>
                <w:rFonts w:ascii="Arial" w:hAnsi="Arial" w:cs="Arial"/>
                <w:b/>
                <w:sz w:val="18"/>
                <w:szCs w:val="18"/>
              </w:rPr>
            </w:pPr>
            <w:r>
              <w:rPr>
                <w:rFonts w:ascii="Arial" w:hAnsi="Arial" w:cs="Arial"/>
                <w:b/>
                <w:sz w:val="18"/>
                <w:szCs w:val="18"/>
              </w:rPr>
              <w:t>Concepto</w:t>
            </w:r>
          </w:p>
          <w:p w:rsidR="00940A25" w:rsidRDefault="00940A25">
            <w:pPr>
              <w:spacing w:after="86" w:line="216" w:lineRule="exact"/>
              <w:jc w:val="center"/>
              <w:rPr>
                <w:rFonts w:ascii="Arial" w:hAnsi="Arial" w:cs="Arial"/>
                <w:b/>
                <w:sz w:val="18"/>
                <w:szCs w:val="18"/>
              </w:rPr>
            </w:pPr>
            <w:r>
              <w:rPr>
                <w:rFonts w:ascii="Arial" w:hAnsi="Arial" w:cs="Arial"/>
                <w:b/>
                <w:sz w:val="18"/>
                <w:szCs w:val="18"/>
              </w:rPr>
              <w:t xml:space="preserve"> (declare solo los que </w:t>
            </w:r>
            <w:r>
              <w:rPr>
                <w:rFonts w:ascii="Arial" w:hAnsi="Arial" w:cs="Arial"/>
                <w:b/>
                <w:sz w:val="18"/>
                <w:szCs w:val="18"/>
              </w:rPr>
              <w:lastRenderedPageBreak/>
              <w:t>apliquen)</w:t>
            </w:r>
          </w:p>
        </w:tc>
        <w:tc>
          <w:tcPr>
            <w:tcW w:w="2178"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6" w:line="216" w:lineRule="exact"/>
              <w:jc w:val="center"/>
              <w:rPr>
                <w:rFonts w:ascii="Arial" w:hAnsi="Arial" w:cs="Arial"/>
                <w:b/>
                <w:sz w:val="18"/>
                <w:szCs w:val="18"/>
              </w:rPr>
            </w:pPr>
            <w:r>
              <w:rPr>
                <w:rFonts w:ascii="Arial" w:hAnsi="Arial" w:cs="Arial"/>
                <w:b/>
                <w:sz w:val="18"/>
                <w:szCs w:val="18"/>
              </w:rPr>
              <w:lastRenderedPageBreak/>
              <w:t>(B)</w:t>
            </w:r>
          </w:p>
          <w:p w:rsidR="00940A25" w:rsidRDefault="00940A25">
            <w:pPr>
              <w:spacing w:after="86" w:line="216" w:lineRule="exact"/>
              <w:jc w:val="center"/>
              <w:rPr>
                <w:rFonts w:ascii="Arial" w:hAnsi="Arial" w:cs="Arial"/>
                <w:b/>
                <w:sz w:val="18"/>
                <w:szCs w:val="18"/>
              </w:rPr>
            </w:pPr>
            <w:r>
              <w:rPr>
                <w:rFonts w:ascii="Arial" w:hAnsi="Arial" w:cs="Arial"/>
                <w:b/>
                <w:sz w:val="18"/>
                <w:szCs w:val="18"/>
              </w:rPr>
              <w:t xml:space="preserve">Valor comercial del concepto indicado en </w:t>
            </w:r>
            <w:r>
              <w:rPr>
                <w:rFonts w:ascii="Arial" w:hAnsi="Arial" w:cs="Arial"/>
                <w:b/>
                <w:sz w:val="18"/>
                <w:szCs w:val="18"/>
              </w:rPr>
              <w:lastRenderedPageBreak/>
              <w:t>la Columna A</w:t>
            </w:r>
          </w:p>
          <w:p w:rsidR="00940A25" w:rsidRDefault="00940A25">
            <w:pPr>
              <w:spacing w:after="86" w:line="216" w:lineRule="exact"/>
              <w:jc w:val="center"/>
              <w:rPr>
                <w:rFonts w:ascii="Arial" w:hAnsi="Arial" w:cs="Arial"/>
                <w:b/>
                <w:sz w:val="18"/>
                <w:szCs w:val="18"/>
              </w:rPr>
            </w:pPr>
            <w:r>
              <w:rPr>
                <w:rFonts w:ascii="Arial" w:hAnsi="Arial" w:cs="Arial"/>
                <w:b/>
                <w:sz w:val="18"/>
                <w:szCs w:val="18"/>
              </w:rPr>
              <w:t>(moneda nacional)</w:t>
            </w:r>
          </w:p>
        </w:tc>
        <w:tc>
          <w:tcPr>
            <w:tcW w:w="2178"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6" w:line="216" w:lineRule="exact"/>
              <w:jc w:val="center"/>
              <w:rPr>
                <w:rFonts w:ascii="Arial" w:hAnsi="Arial" w:cs="Arial"/>
                <w:b/>
                <w:sz w:val="18"/>
                <w:szCs w:val="18"/>
              </w:rPr>
            </w:pPr>
            <w:r>
              <w:rPr>
                <w:rFonts w:ascii="Arial" w:hAnsi="Arial" w:cs="Arial"/>
                <w:b/>
                <w:sz w:val="18"/>
                <w:szCs w:val="18"/>
              </w:rPr>
              <w:lastRenderedPageBreak/>
              <w:t>(C)</w:t>
            </w:r>
          </w:p>
          <w:p w:rsidR="00940A25" w:rsidRDefault="00940A25">
            <w:pPr>
              <w:spacing w:after="86" w:line="216" w:lineRule="exact"/>
              <w:jc w:val="center"/>
              <w:rPr>
                <w:rFonts w:ascii="Arial" w:hAnsi="Arial" w:cs="Arial"/>
                <w:b/>
                <w:sz w:val="18"/>
                <w:szCs w:val="18"/>
              </w:rPr>
            </w:pPr>
            <w:r>
              <w:rPr>
                <w:rFonts w:ascii="Arial" w:hAnsi="Arial" w:cs="Arial"/>
                <w:b/>
                <w:sz w:val="18"/>
                <w:szCs w:val="18"/>
              </w:rPr>
              <w:t xml:space="preserve">Valor en Aduana de los insumos importados </w:t>
            </w:r>
            <w:r>
              <w:rPr>
                <w:rFonts w:ascii="Arial" w:hAnsi="Arial" w:cs="Arial"/>
                <w:b/>
                <w:sz w:val="18"/>
                <w:szCs w:val="18"/>
              </w:rPr>
              <w:lastRenderedPageBreak/>
              <w:t xml:space="preserve">temporalmente incluidos en concepto de la columna A </w:t>
            </w:r>
          </w:p>
        </w:tc>
        <w:tc>
          <w:tcPr>
            <w:tcW w:w="2179"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6" w:line="216" w:lineRule="exact"/>
              <w:jc w:val="center"/>
              <w:rPr>
                <w:rFonts w:ascii="Arial" w:hAnsi="Arial" w:cs="Arial"/>
                <w:b/>
                <w:sz w:val="18"/>
                <w:szCs w:val="18"/>
              </w:rPr>
            </w:pPr>
            <w:r>
              <w:rPr>
                <w:rFonts w:ascii="Arial" w:hAnsi="Arial" w:cs="Arial"/>
                <w:b/>
                <w:sz w:val="18"/>
                <w:szCs w:val="18"/>
              </w:rPr>
              <w:lastRenderedPageBreak/>
              <w:t>(D)</w:t>
            </w:r>
          </w:p>
          <w:p w:rsidR="00940A25" w:rsidRDefault="00940A25">
            <w:pPr>
              <w:spacing w:after="86" w:line="216" w:lineRule="exact"/>
              <w:jc w:val="center"/>
              <w:rPr>
                <w:rFonts w:ascii="Arial" w:hAnsi="Arial" w:cs="Arial"/>
                <w:b/>
                <w:sz w:val="18"/>
                <w:szCs w:val="18"/>
              </w:rPr>
            </w:pPr>
            <w:r>
              <w:rPr>
                <w:rFonts w:ascii="Arial" w:hAnsi="Arial" w:cs="Arial"/>
                <w:b/>
                <w:sz w:val="18"/>
                <w:szCs w:val="18"/>
              </w:rPr>
              <w:t xml:space="preserve">Porcentaje que representa respecto del </w:t>
            </w:r>
            <w:r>
              <w:rPr>
                <w:rFonts w:ascii="Arial" w:hAnsi="Arial" w:cs="Arial"/>
                <w:b/>
                <w:sz w:val="18"/>
                <w:szCs w:val="18"/>
              </w:rPr>
              <w:lastRenderedPageBreak/>
              <w:t>total de importaciones temporales de materiales directos e insumos.</w:t>
            </w:r>
          </w:p>
        </w:tc>
      </w:tr>
      <w:tr w:rsidR="00940A25" w:rsidTr="00940A25">
        <w:trPr>
          <w:trHeight w:val="20"/>
        </w:trPr>
        <w:tc>
          <w:tcPr>
            <w:tcW w:w="2177" w:type="dxa"/>
            <w:tcBorders>
              <w:top w:val="single" w:sz="6" w:space="0" w:color="auto"/>
              <w:left w:val="single" w:sz="6" w:space="0" w:color="auto"/>
              <w:bottom w:val="single" w:sz="6" w:space="0" w:color="auto"/>
              <w:right w:val="single" w:sz="6" w:space="0" w:color="auto"/>
            </w:tcBorders>
            <w:hideMark/>
          </w:tcPr>
          <w:p w:rsidR="00940A25" w:rsidRDefault="00940A25">
            <w:pPr>
              <w:tabs>
                <w:tab w:val="center" w:pos="1201"/>
              </w:tabs>
              <w:spacing w:after="86" w:line="216" w:lineRule="exact"/>
              <w:jc w:val="both"/>
              <w:rPr>
                <w:rFonts w:ascii="Arial" w:hAnsi="Arial" w:cs="Arial"/>
                <w:sz w:val="18"/>
                <w:szCs w:val="18"/>
              </w:rPr>
            </w:pPr>
            <w:r>
              <w:rPr>
                <w:rFonts w:ascii="Arial" w:hAnsi="Arial" w:cs="Arial"/>
                <w:sz w:val="18"/>
                <w:szCs w:val="18"/>
              </w:rPr>
              <w:lastRenderedPageBreak/>
              <w:t>Retornos</w:t>
            </w: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9"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r>
      <w:tr w:rsidR="00940A25" w:rsidTr="00940A25">
        <w:trPr>
          <w:trHeight w:val="20"/>
        </w:trPr>
        <w:tc>
          <w:tcPr>
            <w:tcW w:w="2177" w:type="dxa"/>
            <w:tcBorders>
              <w:top w:val="single" w:sz="6" w:space="0" w:color="auto"/>
              <w:left w:val="single" w:sz="6" w:space="0" w:color="auto"/>
              <w:bottom w:val="single" w:sz="6" w:space="0" w:color="auto"/>
              <w:right w:val="single" w:sz="6" w:space="0" w:color="auto"/>
            </w:tcBorders>
            <w:hideMark/>
          </w:tcPr>
          <w:p w:rsidR="00940A25" w:rsidRDefault="00940A25">
            <w:pPr>
              <w:spacing w:after="86" w:line="216" w:lineRule="exact"/>
              <w:jc w:val="both"/>
              <w:rPr>
                <w:rFonts w:ascii="Arial" w:hAnsi="Arial" w:cs="Arial"/>
                <w:sz w:val="18"/>
                <w:szCs w:val="18"/>
              </w:rPr>
            </w:pPr>
            <w:r>
              <w:rPr>
                <w:rFonts w:ascii="Arial" w:hAnsi="Arial" w:cs="Arial"/>
                <w:sz w:val="18"/>
                <w:szCs w:val="18"/>
              </w:rPr>
              <w:t xml:space="preserve">Transferencias virtuales </w:t>
            </w: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9"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r>
      <w:tr w:rsidR="00940A25" w:rsidTr="00940A25">
        <w:trPr>
          <w:trHeight w:val="20"/>
        </w:trPr>
        <w:tc>
          <w:tcPr>
            <w:tcW w:w="2177" w:type="dxa"/>
            <w:tcBorders>
              <w:top w:val="single" w:sz="6" w:space="0" w:color="auto"/>
              <w:left w:val="single" w:sz="6" w:space="0" w:color="auto"/>
              <w:bottom w:val="single" w:sz="6" w:space="0" w:color="auto"/>
              <w:right w:val="single" w:sz="6" w:space="0" w:color="auto"/>
            </w:tcBorders>
            <w:hideMark/>
          </w:tcPr>
          <w:p w:rsidR="00940A25" w:rsidRDefault="00940A25">
            <w:pPr>
              <w:spacing w:after="86" w:line="216" w:lineRule="exact"/>
              <w:jc w:val="both"/>
              <w:rPr>
                <w:rFonts w:ascii="Arial" w:hAnsi="Arial" w:cs="Arial"/>
                <w:sz w:val="18"/>
                <w:szCs w:val="18"/>
              </w:rPr>
            </w:pPr>
            <w:r>
              <w:rPr>
                <w:rFonts w:ascii="Arial" w:hAnsi="Arial" w:cs="Arial"/>
                <w:sz w:val="18"/>
                <w:szCs w:val="18"/>
              </w:rPr>
              <w:t>Desperdicios</w:t>
            </w: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9"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r>
      <w:tr w:rsidR="00940A25" w:rsidTr="00940A25">
        <w:trPr>
          <w:trHeight w:val="20"/>
        </w:trPr>
        <w:tc>
          <w:tcPr>
            <w:tcW w:w="2177" w:type="dxa"/>
            <w:tcBorders>
              <w:top w:val="single" w:sz="6" w:space="0" w:color="auto"/>
              <w:left w:val="single" w:sz="6" w:space="0" w:color="auto"/>
              <w:bottom w:val="single" w:sz="6" w:space="0" w:color="auto"/>
              <w:right w:val="single" w:sz="6" w:space="0" w:color="auto"/>
            </w:tcBorders>
            <w:hideMark/>
          </w:tcPr>
          <w:p w:rsidR="00940A25" w:rsidRDefault="00940A25">
            <w:pPr>
              <w:spacing w:after="86" w:line="216" w:lineRule="exact"/>
              <w:rPr>
                <w:rFonts w:ascii="Arial" w:hAnsi="Arial" w:cs="Arial"/>
                <w:sz w:val="18"/>
                <w:szCs w:val="18"/>
              </w:rPr>
            </w:pPr>
            <w:r>
              <w:rPr>
                <w:rFonts w:ascii="Arial" w:hAnsi="Arial" w:cs="Arial"/>
                <w:sz w:val="18"/>
                <w:szCs w:val="18"/>
              </w:rPr>
              <w:t xml:space="preserve">Constancias de Transferencia de Mercancías (CTM) </w:t>
            </w: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9"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r>
      <w:tr w:rsidR="00940A25" w:rsidTr="00940A25">
        <w:trPr>
          <w:trHeight w:val="20"/>
        </w:trPr>
        <w:tc>
          <w:tcPr>
            <w:tcW w:w="2177" w:type="dxa"/>
            <w:tcBorders>
              <w:top w:val="single" w:sz="6" w:space="0" w:color="auto"/>
              <w:left w:val="single" w:sz="6" w:space="0" w:color="auto"/>
              <w:bottom w:val="single" w:sz="6" w:space="0" w:color="auto"/>
              <w:right w:val="single" w:sz="6" w:space="0" w:color="auto"/>
            </w:tcBorders>
            <w:hideMark/>
          </w:tcPr>
          <w:p w:rsidR="00940A25" w:rsidRDefault="00940A25">
            <w:pPr>
              <w:spacing w:after="86" w:line="216" w:lineRule="exact"/>
              <w:jc w:val="both"/>
              <w:rPr>
                <w:rFonts w:ascii="Arial" w:hAnsi="Arial" w:cs="Arial"/>
                <w:sz w:val="18"/>
                <w:szCs w:val="18"/>
              </w:rPr>
            </w:pPr>
            <w:r>
              <w:rPr>
                <w:rFonts w:ascii="Arial" w:hAnsi="Arial" w:cs="Arial"/>
                <w:sz w:val="18"/>
                <w:szCs w:val="18"/>
              </w:rPr>
              <w:t>Total</w:t>
            </w: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8"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c>
          <w:tcPr>
            <w:tcW w:w="2179" w:type="dxa"/>
            <w:tcBorders>
              <w:top w:val="single" w:sz="6" w:space="0" w:color="auto"/>
              <w:left w:val="single" w:sz="6" w:space="0" w:color="auto"/>
              <w:bottom w:val="single" w:sz="6" w:space="0" w:color="auto"/>
              <w:right w:val="single" w:sz="6" w:space="0" w:color="auto"/>
            </w:tcBorders>
          </w:tcPr>
          <w:p w:rsidR="00940A25" w:rsidRDefault="00940A25">
            <w:pPr>
              <w:spacing w:after="86" w:line="216" w:lineRule="exact"/>
              <w:jc w:val="both"/>
              <w:rPr>
                <w:rFonts w:ascii="Arial" w:hAnsi="Arial" w:cs="Arial"/>
                <w:sz w:val="18"/>
                <w:szCs w:val="18"/>
              </w:rPr>
            </w:pPr>
          </w:p>
        </w:tc>
      </w:tr>
    </w:tbl>
    <w:p w:rsidR="00940A25" w:rsidRDefault="00940A25" w:rsidP="00940A25">
      <w:pPr>
        <w:spacing w:after="86" w:line="216"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527"/>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6" w:line="216"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6" w:line="216" w:lineRule="exact"/>
              <w:jc w:val="both"/>
              <w:rPr>
                <w:rFonts w:ascii="Arial" w:hAnsi="Arial" w:cs="Arial"/>
                <w:sz w:val="18"/>
                <w:szCs w:val="18"/>
                <w:lang w:eastAsia="es-MX"/>
              </w:rPr>
            </w:pPr>
            <w:r>
              <w:rPr>
                <w:rFonts w:ascii="Arial" w:hAnsi="Arial" w:cs="Arial"/>
                <w:sz w:val="18"/>
                <w:szCs w:val="18"/>
                <w:lang w:eastAsia="es-MX"/>
              </w:rPr>
              <w:t>En caso de haber declarado que realiza Constancias de Transferencia de Mercancías (CTM), anexe un archivo con los nombres y domicilios de las empresas a las que les transfirió mercancías mediante CTM, así como los montos en moneda nacional.</w:t>
            </w:r>
          </w:p>
        </w:tc>
      </w:tr>
    </w:tbl>
    <w:p w:rsidR="00940A25" w:rsidRDefault="00940A25" w:rsidP="00940A25">
      <w:pPr>
        <w:shd w:val="clear" w:color="auto" w:fill="FFFFFF"/>
        <w:spacing w:after="86" w:line="216" w:lineRule="exact"/>
        <w:ind w:firstLine="288"/>
        <w:jc w:val="both"/>
        <w:rPr>
          <w:rFonts w:ascii="Arial" w:hAnsi="Arial" w:cs="Arial"/>
          <w:sz w:val="18"/>
          <w:szCs w:val="18"/>
          <w:lang w:eastAsia="es-MX"/>
        </w:rPr>
      </w:pPr>
    </w:p>
    <w:p w:rsidR="00940A25" w:rsidRDefault="00940A25" w:rsidP="00940A25">
      <w:pPr>
        <w:shd w:val="clear" w:color="auto" w:fill="FFFFFF"/>
        <w:spacing w:after="86" w:line="216" w:lineRule="exact"/>
        <w:ind w:firstLine="288"/>
        <w:jc w:val="both"/>
        <w:rPr>
          <w:rFonts w:ascii="Arial" w:hAnsi="Arial" w:cs="Arial"/>
          <w:sz w:val="18"/>
          <w:szCs w:val="18"/>
          <w:lang w:eastAsia="es-MX"/>
        </w:rPr>
      </w:pPr>
      <w:r>
        <w:rPr>
          <w:rFonts w:ascii="Arial" w:hAnsi="Arial" w:cs="Arial"/>
          <w:b/>
          <w:bCs/>
          <w:sz w:val="18"/>
          <w:szCs w:val="18"/>
          <w:lang w:eastAsia="es-MX"/>
        </w:rPr>
        <w:t xml:space="preserve">NOTA: </w:t>
      </w:r>
      <w:r>
        <w:rPr>
          <w:rFonts w:ascii="Arial" w:hAnsi="Arial" w:cs="Arial"/>
          <w:i/>
          <w:iCs/>
          <w:sz w:val="18"/>
          <w:szCs w:val="18"/>
          <w:lang w:eastAsia="es-MX"/>
        </w:rPr>
        <w:t>(empresas de reciente creación)</w:t>
      </w:r>
    </w:p>
    <w:p w:rsidR="00940A25" w:rsidRDefault="00940A25" w:rsidP="00940A25">
      <w:pPr>
        <w:tabs>
          <w:tab w:val="left" w:pos="720"/>
        </w:tabs>
        <w:spacing w:after="86" w:line="216" w:lineRule="exact"/>
        <w:ind w:left="720" w:hanging="432"/>
        <w:jc w:val="both"/>
        <w:rPr>
          <w:rFonts w:ascii="Arial" w:hAnsi="Arial" w:cs="Arial"/>
          <w:sz w:val="18"/>
          <w:szCs w:val="18"/>
          <w:lang w:eastAsia="es-MX"/>
        </w:rPr>
      </w:pPr>
      <w:r>
        <w:rPr>
          <w:rFonts w:ascii="Arial" w:hAnsi="Arial" w:cs="Arial"/>
          <w:b/>
          <w:sz w:val="18"/>
          <w:szCs w:val="18"/>
        </w:rPr>
        <w:tab/>
      </w:r>
      <w:r>
        <w:rPr>
          <w:rFonts w:ascii="Arial" w:hAnsi="Arial" w:cs="Arial"/>
          <w:sz w:val="18"/>
          <w:szCs w:val="18"/>
        </w:rPr>
        <w:t>Las</w:t>
      </w:r>
      <w:r>
        <w:rPr>
          <w:rFonts w:ascii="Arial" w:hAnsi="Arial" w:cs="Arial"/>
          <w:sz w:val="18"/>
          <w:szCs w:val="18"/>
          <w:lang w:eastAsia="es-MX"/>
        </w:rPr>
        <w:t xml:space="preserve"> empresas que soliciten por primera vez su Programa IMMEX ante la SE o que tengan operando menos de un año, podrán cumplir con el requisito general señalado en la regla 7.1.2., primer párrafo, fracción III con el documento que soporte la contratación de los empleados, ya sea directamente o a través de las subcontrataciones que establecen los artículos 15-A al 15-D de la LFT, y no estarán sujetos al requisito general previsto en la fracción V del Apartado A de la regla 7.1.2., ni al señalado en el Apartado B, fracción I de la regla citada.</w:t>
      </w:r>
    </w:p>
    <w:p w:rsidR="00940A25" w:rsidRDefault="00940A25" w:rsidP="00940A25">
      <w:pPr>
        <w:shd w:val="clear" w:color="auto" w:fill="FFFFFF"/>
        <w:spacing w:after="101" w:line="233" w:lineRule="exact"/>
        <w:ind w:firstLine="288"/>
        <w:jc w:val="both"/>
        <w:rPr>
          <w:rFonts w:ascii="Arial" w:hAnsi="Arial" w:cs="Arial"/>
          <w:sz w:val="18"/>
          <w:szCs w:val="18"/>
          <w:lang w:eastAsia="es-MX"/>
        </w:rPr>
      </w:pPr>
      <w:r>
        <w:rPr>
          <w:rFonts w:ascii="Arial" w:hAnsi="Arial" w:cs="Arial"/>
          <w:b/>
          <w:bCs/>
          <w:sz w:val="18"/>
          <w:szCs w:val="18"/>
          <w:lang w:eastAsia="es-MX"/>
        </w:rPr>
        <w:t>6.4. Descripción de las actividades relacionadas con los procesos productivos o prestación de servicios conforme a la modalidad del programa: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20"/>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sz w:val="18"/>
                <w:szCs w:val="18"/>
                <w:lang w:eastAsia="es-MX"/>
              </w:rPr>
              <w:t>Anexe documento que describa las actividades relacionadas con los procesos productivos o prestación de servicios conforme a la modalidad del programa, describiendo desde el arribo de la mercancía, su almacenamiento, su proceso productivo, y retorno, conforme al Instructivo.</w:t>
            </w:r>
          </w:p>
        </w:tc>
      </w:tr>
    </w:tbl>
    <w:p w:rsidR="00940A25" w:rsidRDefault="00940A25" w:rsidP="00940A25">
      <w:pPr>
        <w:spacing w:after="101" w:line="233" w:lineRule="exact"/>
        <w:ind w:firstLine="288"/>
        <w:jc w:val="both"/>
        <w:rPr>
          <w:rFonts w:ascii="Arial" w:hAnsi="Arial" w:cs="Arial"/>
          <w:sz w:val="18"/>
          <w:szCs w:val="18"/>
          <w:lang w:eastAsia="es-MX"/>
        </w:rPr>
      </w:pPr>
    </w:p>
    <w:p w:rsidR="00940A25" w:rsidRDefault="00940A25" w:rsidP="00940A25">
      <w:pPr>
        <w:shd w:val="clear" w:color="auto" w:fill="FFFFFF"/>
        <w:spacing w:after="101" w:line="233" w:lineRule="exact"/>
        <w:ind w:firstLine="288"/>
        <w:jc w:val="both"/>
        <w:rPr>
          <w:rFonts w:ascii="Arial" w:hAnsi="Arial" w:cs="Arial"/>
          <w:b/>
          <w:bCs/>
          <w:sz w:val="18"/>
          <w:szCs w:val="18"/>
          <w:lang w:eastAsia="es-MX"/>
        </w:rPr>
      </w:pPr>
      <w:r>
        <w:rPr>
          <w:rFonts w:ascii="Arial" w:hAnsi="Arial" w:cs="Arial"/>
          <w:b/>
          <w:bCs/>
          <w:sz w:val="18"/>
          <w:szCs w:val="18"/>
          <w:lang w:eastAsia="es-MX"/>
        </w:rPr>
        <w:t>6.5. Continuidad del proyecto de exportación:</w:t>
      </w:r>
    </w:p>
    <w:p w:rsidR="00940A25" w:rsidRDefault="00940A25" w:rsidP="00940A25">
      <w:pPr>
        <w:shd w:val="clear" w:color="auto" w:fill="FFFFFF"/>
        <w:spacing w:after="101" w:line="233" w:lineRule="exact"/>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526"/>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sz w:val="18"/>
                <w:szCs w:val="18"/>
                <w:lang w:eastAsia="es-MX"/>
              </w:rPr>
              <w:t>Anexe contrato de maquila, de compraventa, orden de compra o de servicios, o pedidos en firme vigentes, que acrediten la continuidad del proyecto de exportación.</w:t>
            </w:r>
          </w:p>
        </w:tc>
      </w:tr>
    </w:tbl>
    <w:p w:rsidR="00940A25" w:rsidRDefault="00940A25" w:rsidP="00940A25">
      <w:pPr>
        <w:shd w:val="clear" w:color="auto" w:fill="FFFFFF"/>
        <w:spacing w:after="101" w:line="233" w:lineRule="exact"/>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1204"/>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
                <w:bCs/>
                <w:sz w:val="18"/>
                <w:szCs w:val="18"/>
                <w:lang w:eastAsia="es-MX"/>
              </w:rPr>
              <w:lastRenderedPageBreak/>
              <w:t xml:space="preserve">7. </w:t>
            </w:r>
            <w:r>
              <w:rPr>
                <w:rFonts w:ascii="Arial" w:hAnsi="Arial" w:cs="Arial"/>
                <w:sz w:val="18"/>
                <w:szCs w:val="18"/>
                <w:lang w:eastAsia="es-MX"/>
              </w:rPr>
              <w:t>Las empresas que importen temporalmente mercancías de las fracciones arancelarias listadas en el Anexo</w:t>
            </w:r>
            <w:r>
              <w:rPr>
                <w:rFonts w:ascii="Arial" w:hAnsi="Arial" w:cs="Arial"/>
                <w:sz w:val="18"/>
                <w:szCs w:val="18"/>
              </w:rPr>
              <w:t xml:space="preserve"> II </w:t>
            </w:r>
            <w:r>
              <w:rPr>
                <w:rFonts w:ascii="Arial" w:hAnsi="Arial" w:cs="Arial"/>
                <w:sz w:val="18"/>
                <w:szCs w:val="18"/>
                <w:lang w:eastAsia="es-MX"/>
              </w:rPr>
              <w:t>del Decreto IMMEX, o de las fracciones arancelarias listadas en el Anexo 28, cuando se destinen a elaborar bienes del sector de la confección clasificados en los capítulos 61 al 63 y en la fracción arancelaria 9404.90.99 de la TIGIE, así como los que se destinen a elaborar bienes del sector del calzado previstos en el capítulo 64 de la TIGIE, deberán cumplir con los siguientes requisitos y anexar la documentación que así lo acredite:</w:t>
            </w:r>
          </w:p>
        </w:tc>
      </w:tr>
    </w:tbl>
    <w:p w:rsidR="00940A25" w:rsidRDefault="00940A25" w:rsidP="00940A25">
      <w:pPr>
        <w:spacing w:after="101" w:line="233" w:lineRule="exact"/>
        <w:ind w:firstLine="288"/>
        <w:jc w:val="both"/>
        <w:rPr>
          <w:rFonts w:ascii="Arial" w:hAnsi="Arial" w:cs="Arial"/>
          <w:sz w:val="18"/>
          <w:szCs w:val="18"/>
          <w:lang w:eastAsia="es-MX"/>
        </w:rPr>
      </w:pPr>
    </w:p>
    <w:p w:rsidR="00940A25" w:rsidRDefault="00940A25" w:rsidP="00940A25">
      <w:pPr>
        <w:shd w:val="clear" w:color="auto" w:fill="FFFFFF"/>
        <w:spacing w:after="101" w:line="233" w:lineRule="exact"/>
        <w:ind w:firstLine="288"/>
        <w:jc w:val="both"/>
        <w:rPr>
          <w:rFonts w:ascii="Arial" w:hAnsi="Arial" w:cs="Arial"/>
          <w:sz w:val="18"/>
          <w:szCs w:val="18"/>
          <w:lang w:eastAsia="es-MX"/>
        </w:rPr>
      </w:pPr>
      <w:r>
        <w:rPr>
          <w:rFonts w:ascii="Arial" w:hAnsi="Arial" w:cs="Arial"/>
          <w:b/>
          <w:bCs/>
          <w:sz w:val="18"/>
          <w:szCs w:val="18"/>
          <w:lang w:eastAsia="es-MX"/>
        </w:rPr>
        <w:t>NOTA:</w:t>
      </w:r>
    </w:p>
    <w:p w:rsidR="00940A25" w:rsidRDefault="00940A25" w:rsidP="00940A25">
      <w:pPr>
        <w:shd w:val="clear" w:color="auto" w:fill="FFFFFF"/>
        <w:spacing w:after="101" w:line="233" w:lineRule="exact"/>
        <w:ind w:firstLine="288"/>
        <w:jc w:val="both"/>
        <w:rPr>
          <w:rFonts w:ascii="Arial" w:hAnsi="Arial" w:cs="Arial"/>
          <w:sz w:val="18"/>
          <w:szCs w:val="18"/>
          <w:lang w:eastAsia="es-MX"/>
        </w:rPr>
      </w:pPr>
      <w:r>
        <w:rPr>
          <w:rFonts w:ascii="Arial" w:hAnsi="Arial" w:cs="Arial"/>
          <w:sz w:val="18"/>
          <w:szCs w:val="18"/>
          <w:lang w:eastAsia="es-MX"/>
        </w:rPr>
        <w:t>No podrán presentar la solicitud de certificación en la modalidad de IVA e IEPS si han operado durante menos de doce meses previos a la presentación de dicha solicitud, salvo aquellas que acrediten ser parte de un grupo conforme a la regla 7.1.7.</w:t>
      </w:r>
    </w:p>
    <w:p w:rsidR="00940A25" w:rsidRDefault="00940A25" w:rsidP="00940A25">
      <w:pPr>
        <w:shd w:val="clear" w:color="auto" w:fill="FFFFFF"/>
        <w:spacing w:after="101" w:line="233" w:lineRule="exact"/>
        <w:ind w:firstLine="288"/>
        <w:jc w:val="both"/>
        <w:rPr>
          <w:rFonts w:ascii="Arial" w:hAnsi="Arial" w:cs="Arial"/>
          <w:b/>
          <w:sz w:val="18"/>
          <w:szCs w:val="18"/>
          <w:lang w:eastAsia="es-MX"/>
        </w:rPr>
      </w:pPr>
      <w:r>
        <w:rPr>
          <w:rFonts w:ascii="Arial" w:hAnsi="Arial" w:cs="Arial"/>
          <w:b/>
          <w:bCs/>
          <w:sz w:val="18"/>
          <w:szCs w:val="18"/>
          <w:lang w:eastAsia="es-MX"/>
        </w:rPr>
        <w:t xml:space="preserve">7.1. </w:t>
      </w:r>
      <w:r>
        <w:rPr>
          <w:rFonts w:ascii="Arial" w:hAnsi="Arial" w:cs="Arial"/>
          <w:b/>
          <w:sz w:val="18"/>
          <w:szCs w:val="18"/>
          <w:lang w:eastAsia="es-MX"/>
        </w:rPr>
        <w:t>Contar con al menos 30 empleados registrados ante el IMSS y realizar el pago de la totalidad de cuotas obrero patronales al IMSS de los mismos o mediante subcontrataciones de trabajadores</w:t>
      </w:r>
      <w:r>
        <w:rPr>
          <w:rFonts w:ascii="Arial" w:hAnsi="Arial" w:cs="Arial"/>
          <w:sz w:val="18"/>
          <w:szCs w:val="18"/>
        </w:rPr>
        <w:t xml:space="preserve"> </w:t>
      </w:r>
      <w:r>
        <w:rPr>
          <w:rFonts w:ascii="Arial" w:hAnsi="Arial" w:cs="Arial"/>
          <w:b/>
          <w:sz w:val="18"/>
          <w:szCs w:val="18"/>
          <w:lang w:eastAsia="es-MX"/>
        </w:rPr>
        <w:t>en los términos y condiciones que establecen los artículos 15-A al 15-D de la LFT.</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506"/>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Cs/>
                <w:sz w:val="18"/>
                <w:szCs w:val="18"/>
                <w:lang w:eastAsia="es-MX"/>
              </w:rPr>
              <w:t>Anexe constancia de la totalidad de personal registrado ante el IMSS del SUA y soporte documental del pago de cuotas obrero patronales de los tres últimos bimestres anteriores a la solicitud, de por lo menos 30 empleados</w:t>
            </w:r>
            <w:r>
              <w:rPr>
                <w:rFonts w:ascii="Arial" w:hAnsi="Arial" w:cs="Arial"/>
                <w:sz w:val="18"/>
                <w:szCs w:val="18"/>
                <w:lang w:eastAsia="es-MX"/>
              </w:rPr>
              <w:t>.</w:t>
            </w:r>
          </w:p>
        </w:tc>
      </w:tr>
    </w:tbl>
    <w:p w:rsidR="00940A25" w:rsidRDefault="00940A25" w:rsidP="00940A25">
      <w:pPr>
        <w:spacing w:after="101" w:line="233" w:lineRule="exact"/>
        <w:ind w:firstLine="288"/>
        <w:jc w:val="both"/>
        <w:rPr>
          <w:rFonts w:ascii="Arial" w:hAnsi="Arial" w:cs="Arial"/>
          <w:sz w:val="18"/>
          <w:szCs w:val="18"/>
          <w:lang w:eastAsia="es-MX"/>
        </w:rPr>
      </w:pPr>
    </w:p>
    <w:p w:rsidR="00940A25" w:rsidRDefault="00940A25" w:rsidP="00940A25">
      <w:pPr>
        <w:shd w:val="clear" w:color="auto" w:fill="FFFFFF"/>
        <w:spacing w:after="101" w:line="233" w:lineRule="exact"/>
        <w:ind w:firstLine="288"/>
        <w:jc w:val="both"/>
        <w:rPr>
          <w:rFonts w:ascii="Arial" w:hAnsi="Arial" w:cs="Arial"/>
          <w:b/>
          <w:sz w:val="18"/>
          <w:szCs w:val="18"/>
          <w:lang w:eastAsia="es-MX"/>
        </w:rPr>
      </w:pPr>
      <w:r>
        <w:rPr>
          <w:rFonts w:ascii="Arial" w:hAnsi="Arial" w:cs="Arial"/>
          <w:b/>
          <w:sz w:val="18"/>
          <w:szCs w:val="18"/>
          <w:lang w:eastAsia="es-MX"/>
        </w:rPr>
        <w:t>Señale si la empresa solicitante cuenta con trabajadores subcontratados de conformidad con los artículos 15-A al 15-D de la LFT: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3"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750"/>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Cs/>
                <w:sz w:val="18"/>
                <w:szCs w:val="18"/>
                <w:lang w:eastAsia="es-MX"/>
              </w:rPr>
              <w:t xml:space="preserve">Anexe constancia de la totalidad de personal registrado ante el IMSS del </w:t>
            </w:r>
            <w:r>
              <w:rPr>
                <w:rFonts w:ascii="Arial" w:hAnsi="Arial" w:cs="Arial"/>
                <w:sz w:val="18"/>
                <w:szCs w:val="18"/>
                <w:lang w:eastAsia="es-MX"/>
              </w:rPr>
              <w:t>SUA</w:t>
            </w:r>
            <w:r>
              <w:rPr>
                <w:rFonts w:ascii="Arial" w:hAnsi="Arial" w:cs="Arial"/>
                <w:bCs/>
                <w:sz w:val="18"/>
                <w:szCs w:val="18"/>
                <w:lang w:eastAsia="es-MX"/>
              </w:rPr>
              <w:t xml:space="preserve"> y soporte documental del pago de cuotas obrero patronales de los tres últimos bimestres anteriores a la solicitud, de por lo menos 30 empleados, </w:t>
            </w:r>
            <w:r>
              <w:rPr>
                <w:rFonts w:ascii="Arial" w:hAnsi="Arial" w:cs="Arial"/>
                <w:sz w:val="18"/>
                <w:szCs w:val="18"/>
                <w:lang w:eastAsia="es-MX"/>
              </w:rPr>
              <w:t>correspondientes a la empresa proveedora de personal subcontratado.</w:t>
            </w:r>
          </w:p>
        </w:tc>
      </w:tr>
    </w:tbl>
    <w:p w:rsidR="00940A25" w:rsidRDefault="00940A25" w:rsidP="00940A25">
      <w:pPr>
        <w:spacing w:after="101" w:line="233"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
                <w:bCs/>
                <w:sz w:val="18"/>
                <w:szCs w:val="18"/>
                <w:lang w:eastAsia="es-MX"/>
              </w:rPr>
              <w:t>8. Depósito fiscal para someterse al proceso de ensamble y fabricación de vehículos a empresas de la industria automotriz terminal.</w:t>
            </w:r>
          </w:p>
        </w:tc>
      </w:tr>
    </w:tbl>
    <w:p w:rsidR="00940A25" w:rsidRDefault="00940A25" w:rsidP="00940A25">
      <w:pPr>
        <w:spacing w:after="101" w:line="233" w:lineRule="exact"/>
        <w:ind w:firstLine="288"/>
        <w:jc w:val="both"/>
        <w:rPr>
          <w:rFonts w:ascii="Arial" w:hAnsi="Arial" w:cs="Arial"/>
          <w:sz w:val="18"/>
          <w:szCs w:val="18"/>
          <w:lang w:eastAsia="es-MX"/>
        </w:rPr>
      </w:pPr>
    </w:p>
    <w:p w:rsidR="00940A25" w:rsidRDefault="00940A25" w:rsidP="00940A25">
      <w:pPr>
        <w:shd w:val="clear" w:color="auto" w:fill="FFFFFF"/>
        <w:spacing w:after="101" w:line="233" w:lineRule="exact"/>
        <w:ind w:firstLine="288"/>
        <w:jc w:val="both"/>
        <w:rPr>
          <w:rFonts w:ascii="Arial" w:hAnsi="Arial" w:cs="Arial"/>
          <w:sz w:val="18"/>
          <w:szCs w:val="18"/>
          <w:lang w:eastAsia="es-MX"/>
        </w:rPr>
      </w:pPr>
      <w:r>
        <w:rPr>
          <w:rFonts w:ascii="Arial" w:hAnsi="Arial" w:cs="Arial"/>
          <w:b/>
          <w:bCs/>
          <w:sz w:val="18"/>
          <w:szCs w:val="18"/>
          <w:lang w:eastAsia="es-MX"/>
        </w:rPr>
        <w:t>8.1. Señale si al momento de la presentación de su solicitud cuenta con la autorización para operar el régimen de depósito fiscal para someterse al proceso de ensamble y fabricación de vehículos, a empresas de la industria automotriz terminal.</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3"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3"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3"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lastRenderedPageBreak/>
        <w:t>Indique el fin de vigencia y el número de oficio con el cual se le otorgó la autorización para operar el régimen de depósito fiscal para someterse al proceso de ensamble y fabricación de vehículos, a empresas de la industria automotriz terminal</w:t>
      </w:r>
    </w:p>
    <w:tbl>
      <w:tblPr>
        <w:tblW w:w="8715" w:type="dxa"/>
        <w:tblInd w:w="144" w:type="dxa"/>
        <w:tblLayout w:type="fixed"/>
        <w:tblCellMar>
          <w:left w:w="72" w:type="dxa"/>
          <w:right w:w="72" w:type="dxa"/>
        </w:tblCellMar>
        <w:tblLook w:val="04A0" w:firstRow="1" w:lastRow="0" w:firstColumn="1" w:lastColumn="0" w:noHBand="0" w:noVBand="1"/>
      </w:tblPr>
      <w:tblGrid>
        <w:gridCol w:w="3932"/>
        <w:gridCol w:w="4783"/>
      </w:tblGrid>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16" w:lineRule="exact"/>
              <w:jc w:val="both"/>
              <w:rPr>
                <w:rFonts w:ascii="Arial" w:hAnsi="Arial" w:cs="Arial"/>
                <w:b/>
                <w:sz w:val="18"/>
                <w:szCs w:val="18"/>
              </w:rPr>
            </w:pPr>
            <w:r>
              <w:rPr>
                <w:rFonts w:ascii="Arial" w:hAnsi="Arial" w:cs="Arial"/>
                <w:b/>
                <w:sz w:val="18"/>
                <w:szCs w:val="18"/>
              </w:rPr>
              <w:t>Fecha de fin de vigencia:</w:t>
            </w:r>
          </w:p>
        </w:tc>
        <w:tc>
          <w:tcPr>
            <w:tcW w:w="399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hAnsi="Arial" w:cs="Arial"/>
                <w:i/>
                <w:sz w:val="18"/>
                <w:szCs w:val="18"/>
              </w:rPr>
            </w:pPr>
            <w:r>
              <w:rPr>
                <w:rFonts w:ascii="Arial" w:hAnsi="Arial" w:cs="Arial"/>
                <w:i/>
                <w:sz w:val="18"/>
                <w:szCs w:val="18"/>
              </w:rPr>
              <w:t>DD/MM/AAAA</w:t>
            </w:r>
          </w:p>
        </w:tc>
      </w:tr>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16" w:lineRule="exact"/>
              <w:jc w:val="both"/>
              <w:rPr>
                <w:rFonts w:ascii="Arial" w:hAnsi="Arial" w:cs="Arial"/>
                <w:b/>
                <w:sz w:val="18"/>
                <w:szCs w:val="18"/>
              </w:rPr>
            </w:pPr>
            <w:r>
              <w:rPr>
                <w:rFonts w:ascii="Arial" w:hAnsi="Arial" w:cs="Arial"/>
                <w:b/>
                <w:sz w:val="18"/>
                <w:szCs w:val="18"/>
              </w:rPr>
              <w:t>Número de oficio de autorización:</w:t>
            </w:r>
          </w:p>
        </w:tc>
        <w:tc>
          <w:tcPr>
            <w:tcW w:w="3996" w:type="dxa"/>
            <w:tcBorders>
              <w:top w:val="single" w:sz="6" w:space="0" w:color="auto"/>
              <w:left w:val="single" w:sz="6" w:space="0" w:color="auto"/>
              <w:bottom w:val="single" w:sz="6" w:space="0" w:color="auto"/>
              <w:right w:val="single" w:sz="6" w:space="0" w:color="auto"/>
            </w:tcBorders>
          </w:tcPr>
          <w:p w:rsidR="00940A25" w:rsidRDefault="00940A25">
            <w:pPr>
              <w:spacing w:after="101" w:line="216" w:lineRule="exact"/>
              <w:jc w:val="both"/>
              <w:rPr>
                <w:rFonts w:ascii="Arial" w:hAnsi="Arial" w:cs="Arial"/>
                <w:i/>
                <w:sz w:val="18"/>
                <w:szCs w:val="18"/>
              </w:rPr>
            </w:pP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8.2. Señale si al momento de la presentación de su solicitud se encuentra sujeto a un proceso de cancelación de la autorización para operar el régimen de depósito fiscal para someterse al proceso de ensamble y fabricación de vehículos, a empresas de la industria automotriz terminal.</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8.3. Señale si al momento de la presentación de su solicitud ha cumplido adecuadamente con los requisitos de las reglas 4.5.30. y 4.5.32.</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9. Elaboración, transformación o reparación en recinto fiscalizado; o recinto fiscalizado estratégico.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9.1. Señale si al momento de la presentación de su solicitud cuenta con la autorización para operar el régimen de elaboración, transformación o reparación en Recinto Fiscalizado y/o Recinto Fiscalizado Estratégico.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Indique el fin de vigencia y el número de oficio con el cual se le otorgó la autorización para operar el régimen de elaboración, transformación o reparación en Recinto Fiscalizado y/o Recinto Fiscalizado Estratégico.</w:t>
      </w:r>
    </w:p>
    <w:tbl>
      <w:tblPr>
        <w:tblW w:w="8715" w:type="dxa"/>
        <w:tblInd w:w="144" w:type="dxa"/>
        <w:tblLayout w:type="fixed"/>
        <w:tblCellMar>
          <w:left w:w="72" w:type="dxa"/>
          <w:right w:w="72" w:type="dxa"/>
        </w:tblCellMar>
        <w:tblLook w:val="04A0" w:firstRow="1" w:lastRow="0" w:firstColumn="1" w:lastColumn="0" w:noHBand="0" w:noVBand="1"/>
      </w:tblPr>
      <w:tblGrid>
        <w:gridCol w:w="3932"/>
        <w:gridCol w:w="4783"/>
      </w:tblGrid>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16" w:lineRule="exact"/>
              <w:jc w:val="both"/>
              <w:rPr>
                <w:rFonts w:ascii="Arial" w:hAnsi="Arial" w:cs="Arial"/>
                <w:b/>
                <w:sz w:val="18"/>
                <w:szCs w:val="18"/>
              </w:rPr>
            </w:pPr>
            <w:r>
              <w:rPr>
                <w:rFonts w:ascii="Arial" w:hAnsi="Arial" w:cs="Arial"/>
                <w:b/>
                <w:sz w:val="18"/>
                <w:szCs w:val="18"/>
              </w:rPr>
              <w:t>Fecha de fin de vigencia:</w:t>
            </w:r>
          </w:p>
        </w:tc>
        <w:tc>
          <w:tcPr>
            <w:tcW w:w="399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hAnsi="Arial" w:cs="Arial"/>
                <w:i/>
                <w:sz w:val="18"/>
                <w:szCs w:val="18"/>
              </w:rPr>
            </w:pPr>
            <w:r>
              <w:rPr>
                <w:rFonts w:ascii="Arial" w:hAnsi="Arial" w:cs="Arial"/>
                <w:i/>
                <w:sz w:val="18"/>
                <w:szCs w:val="18"/>
              </w:rPr>
              <w:t>DD/MM/AAAA</w:t>
            </w:r>
          </w:p>
        </w:tc>
      </w:tr>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16" w:lineRule="exact"/>
              <w:jc w:val="both"/>
              <w:rPr>
                <w:rFonts w:ascii="Arial" w:hAnsi="Arial" w:cs="Arial"/>
                <w:b/>
                <w:sz w:val="18"/>
                <w:szCs w:val="18"/>
              </w:rPr>
            </w:pPr>
            <w:r>
              <w:rPr>
                <w:rFonts w:ascii="Arial" w:hAnsi="Arial" w:cs="Arial"/>
                <w:b/>
                <w:sz w:val="18"/>
                <w:szCs w:val="18"/>
              </w:rPr>
              <w:t>Número de oficio de autorización:</w:t>
            </w:r>
          </w:p>
        </w:tc>
        <w:tc>
          <w:tcPr>
            <w:tcW w:w="3996" w:type="dxa"/>
            <w:tcBorders>
              <w:top w:val="single" w:sz="6" w:space="0" w:color="auto"/>
              <w:left w:val="single" w:sz="6" w:space="0" w:color="auto"/>
              <w:bottom w:val="single" w:sz="6" w:space="0" w:color="auto"/>
              <w:right w:val="single" w:sz="6" w:space="0" w:color="auto"/>
            </w:tcBorders>
          </w:tcPr>
          <w:p w:rsidR="00940A25" w:rsidRDefault="00940A25">
            <w:pPr>
              <w:spacing w:after="101" w:line="216" w:lineRule="exact"/>
              <w:jc w:val="both"/>
              <w:rPr>
                <w:rFonts w:ascii="Arial" w:hAnsi="Arial" w:cs="Arial"/>
                <w:i/>
                <w:sz w:val="18"/>
                <w:szCs w:val="18"/>
              </w:rPr>
            </w:pP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9.2. Indique si se encuentra sujeto a un proceso de cancelación de la autorización para operar el régimen de elaboración, transformación o reparación en Recinto Fiscalizado y/o Recinto Fiscalizado Estratégico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9.3. Indique si cumple con los lineamientos que determinen las autoridades aduaneras para el control, vigilancia y seguridad del recinto y de las mercancías de comercio exterior:</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16" w:lineRule="exact"/>
              <w:jc w:val="both"/>
              <w:rPr>
                <w:rFonts w:ascii="Arial" w:hAnsi="Arial" w:cs="Arial"/>
                <w:b/>
                <w:sz w:val="18"/>
                <w:szCs w:val="18"/>
                <w:lang w:eastAsia="es-MX"/>
              </w:rPr>
            </w:pPr>
            <w:r>
              <w:rPr>
                <w:rFonts w:ascii="Arial" w:hAnsi="Arial" w:cs="Arial"/>
                <w:b/>
                <w:sz w:val="18"/>
                <w:szCs w:val="18"/>
                <w:lang w:eastAsia="es-MX"/>
              </w:rPr>
              <w:t>10. MODALIDAD IVA E IEPS RUBRO AA:</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b/>
          <w:bCs/>
          <w:sz w:val="18"/>
          <w:szCs w:val="18"/>
          <w:lang w:eastAsia="es-MX"/>
        </w:rPr>
      </w:pPr>
      <w:r>
        <w:rPr>
          <w:rFonts w:ascii="Arial" w:hAnsi="Arial" w:cs="Arial"/>
          <w:b/>
          <w:bCs/>
          <w:sz w:val="18"/>
          <w:szCs w:val="18"/>
          <w:lang w:eastAsia="es-MX"/>
        </w:rPr>
        <w:t>Las empresas que aspiren a obtener modalidad de IVA e IEPS rubro AA, adicionalmente a los requisitos generales y a los requisitos específicos de cada régimen aduanero, deberán de cumplir con los siguientes:</w:t>
      </w:r>
    </w:p>
    <w:p w:rsidR="00940A25" w:rsidRDefault="00940A25" w:rsidP="00940A25">
      <w:pPr>
        <w:shd w:val="clear" w:color="auto" w:fill="FFFFFF"/>
        <w:spacing w:after="101" w:line="216" w:lineRule="exact"/>
        <w:ind w:firstLine="288"/>
        <w:jc w:val="both"/>
        <w:rPr>
          <w:rFonts w:ascii="Arial" w:hAnsi="Arial" w:cs="Arial"/>
          <w:sz w:val="18"/>
          <w:szCs w:val="18"/>
          <w:lang w:eastAsia="es-MX"/>
        </w:rPr>
      </w:pPr>
      <w:r>
        <w:rPr>
          <w:rFonts w:ascii="Arial" w:hAnsi="Arial" w:cs="Arial"/>
          <w:b/>
          <w:bCs/>
          <w:sz w:val="18"/>
          <w:szCs w:val="18"/>
          <w:lang w:eastAsia="es-MX"/>
        </w:rPr>
        <w:t xml:space="preserve">10.1. </w:t>
      </w:r>
      <w:r>
        <w:rPr>
          <w:rFonts w:ascii="Arial" w:hAnsi="Arial" w:cs="Arial"/>
          <w:sz w:val="18"/>
          <w:szCs w:val="18"/>
          <w:lang w:eastAsia="es-MX"/>
        </w:rPr>
        <w:t>Que al menos el 40% del valor de los insumos adquiridos en territorio nacional vinculados al proceso bajo el régimen que esté solicitando la certificación de los últimos 12 meses, se realizaron con proveedores que a la fecha de la presentación de la solicitud se encuentran al corriente en el cumplimiento de obligaciones fiscales.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823"/>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sz w:val="18"/>
                <w:szCs w:val="18"/>
                <w:lang w:eastAsia="es-MX"/>
              </w:rPr>
              <w:t>Con el fin de determinar el 40%, anexe un archivo con el listado del total de sus proveedores de los insumos adquiridos en territorio nacional o de aquellas empresas que les transfieran mercancías a través de pedimentos virtuales vinculados al proceso bajo el régimen que está solicitando la certificación y sus valores de los últimos 12 meses, así como las opiniones positivas y vigentes de los que representen el 40% del total de sus proveedores.</w:t>
            </w:r>
          </w:p>
        </w:tc>
      </w:tr>
    </w:tbl>
    <w:p w:rsidR="00940A25" w:rsidRDefault="00940A25" w:rsidP="00940A25">
      <w:pPr>
        <w:spacing w:after="101" w:line="220" w:lineRule="exact"/>
        <w:ind w:firstLine="288"/>
        <w:jc w:val="both"/>
        <w:rPr>
          <w:rFonts w:ascii="Arial" w:hAnsi="Arial" w:cs="Arial"/>
          <w:sz w:val="18"/>
          <w:szCs w:val="18"/>
          <w:lang w:eastAsia="es-MX"/>
        </w:rPr>
      </w:pP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b/>
          <w:bCs/>
          <w:sz w:val="18"/>
          <w:szCs w:val="18"/>
          <w:lang w:eastAsia="es-MX"/>
        </w:rPr>
        <w:t>10.2. Manifieste si los proveedores señalados en el punto anterior se encuentran a la fecha de presentación de la solicitud, en las publicaciones a que hacen referencia los artículos 69, con excepción de lo dispuesto en la fracción VI, y 69-B, tercer párrafo, del CFF.</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0" w:lineRule="exact"/>
        <w:ind w:firstLine="288"/>
        <w:jc w:val="both"/>
        <w:rPr>
          <w:rFonts w:ascii="Arial" w:hAnsi="Arial" w:cs="Arial"/>
          <w:sz w:val="18"/>
          <w:szCs w:val="18"/>
          <w:lang w:eastAsia="es-MX"/>
        </w:rPr>
      </w:pP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b/>
          <w:bCs/>
          <w:sz w:val="18"/>
          <w:szCs w:val="18"/>
          <w:lang w:eastAsia="es-MX"/>
        </w:rPr>
        <w:t>10.3. Seleccione y requisite al menos una de las siguientes opciones: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48"/>
        <w:gridCol w:w="8067"/>
      </w:tblGrid>
      <w:tr w:rsidR="00940A25" w:rsidTr="00940A25">
        <w:tc>
          <w:tcPr>
            <w:tcW w:w="64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0" w:lineRule="exact"/>
              <w:jc w:val="both"/>
              <w:rPr>
                <w:rFonts w:ascii="Arial" w:hAnsi="Arial" w:cs="Arial"/>
                <w:sz w:val="18"/>
                <w:szCs w:val="18"/>
                <w:lang w:eastAsia="es-MX"/>
              </w:rPr>
            </w:pPr>
          </w:p>
        </w:tc>
        <w:tc>
          <w:tcPr>
            <w:tcW w:w="8064"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20" w:lineRule="exact"/>
              <w:jc w:val="both"/>
              <w:rPr>
                <w:rFonts w:ascii="Arial" w:hAnsi="Arial" w:cs="Arial"/>
                <w:sz w:val="18"/>
                <w:szCs w:val="18"/>
                <w:lang w:eastAsia="es-MX"/>
              </w:rPr>
            </w:pPr>
            <w:r>
              <w:rPr>
                <w:rFonts w:ascii="Arial" w:hAnsi="Arial" w:cs="Arial"/>
                <w:sz w:val="18"/>
                <w:szCs w:val="18"/>
                <w:lang w:eastAsia="es-MX"/>
              </w:rPr>
              <w:t>Que durante los últimos cuatro años o más han llevado a cabo operaciones al amparo del régimen para el cual solicitan la modalidad de IVA e IEPS.</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0" w:type="auto"/>
        <w:tblInd w:w="720" w:type="dxa"/>
        <w:shd w:val="clear" w:color="auto" w:fill="FFFFFF"/>
        <w:tblLook w:val="04A0" w:firstRow="1" w:lastRow="0" w:firstColumn="1" w:lastColumn="0" w:noHBand="0" w:noVBand="1"/>
      </w:tblPr>
      <w:tblGrid>
        <w:gridCol w:w="3960"/>
        <w:gridCol w:w="4104"/>
      </w:tblGrid>
      <w:tr w:rsidR="00940A25" w:rsidTr="00940A25">
        <w:trPr>
          <w:trHeight w:val="538"/>
        </w:trPr>
        <w:tc>
          <w:tcPr>
            <w:tcW w:w="3960"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0" w:lineRule="exact"/>
              <w:jc w:val="center"/>
              <w:rPr>
                <w:rFonts w:ascii="Arial" w:hAnsi="Arial" w:cs="Arial"/>
                <w:sz w:val="18"/>
                <w:szCs w:val="18"/>
                <w:lang w:eastAsia="es-MX"/>
              </w:rPr>
            </w:pPr>
            <w:r>
              <w:rPr>
                <w:rFonts w:ascii="Arial" w:hAnsi="Arial" w:cs="Arial"/>
                <w:b/>
                <w:bCs/>
                <w:sz w:val="18"/>
                <w:szCs w:val="18"/>
                <w:lang w:eastAsia="es-MX"/>
              </w:rPr>
              <w:t>Fecha de inicio de operaciones bajo el régimen aduanero en el cual solicita la modalidad de IVA e IEPS</w:t>
            </w:r>
          </w:p>
        </w:tc>
        <w:tc>
          <w:tcPr>
            <w:tcW w:w="41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20" w:lineRule="exact"/>
              <w:jc w:val="center"/>
              <w:rPr>
                <w:rFonts w:ascii="Arial" w:hAnsi="Arial" w:cs="Arial"/>
                <w:sz w:val="18"/>
                <w:szCs w:val="18"/>
                <w:lang w:eastAsia="es-MX"/>
              </w:rPr>
            </w:pPr>
            <w:r>
              <w:rPr>
                <w:rFonts w:ascii="Arial" w:hAnsi="Arial" w:cs="Arial"/>
                <w:sz w:val="18"/>
                <w:szCs w:val="18"/>
                <w:lang w:eastAsia="es-MX"/>
              </w:rPr>
              <w:t>dd/mm/aaaa</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48"/>
        <w:gridCol w:w="8067"/>
      </w:tblGrid>
      <w:tr w:rsidR="00940A25" w:rsidTr="00940A25">
        <w:tc>
          <w:tcPr>
            <w:tcW w:w="64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0" w:lineRule="exact"/>
              <w:jc w:val="both"/>
              <w:rPr>
                <w:rFonts w:ascii="Arial" w:hAnsi="Arial" w:cs="Arial"/>
                <w:sz w:val="18"/>
                <w:szCs w:val="18"/>
                <w:lang w:eastAsia="es-MX"/>
              </w:rPr>
            </w:pPr>
          </w:p>
        </w:tc>
        <w:tc>
          <w:tcPr>
            <w:tcW w:w="8064"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20" w:lineRule="exact"/>
              <w:jc w:val="both"/>
              <w:rPr>
                <w:rFonts w:ascii="Arial" w:hAnsi="Arial" w:cs="Arial"/>
                <w:sz w:val="18"/>
                <w:szCs w:val="18"/>
                <w:lang w:eastAsia="es-MX"/>
              </w:rPr>
            </w:pPr>
            <w:r>
              <w:rPr>
                <w:rFonts w:ascii="Arial" w:hAnsi="Arial" w:cs="Arial"/>
                <w:sz w:val="18"/>
                <w:szCs w:val="18"/>
                <w:lang w:eastAsia="es-MX"/>
              </w:rPr>
              <w:t>Que durante los últimos doce meses en promedio contaron con más de 1,000 empleados registrados ante el IMSS.</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0" w:type="auto"/>
        <w:tblInd w:w="720" w:type="dxa"/>
        <w:shd w:val="clear" w:color="auto" w:fill="FFFFFF"/>
        <w:tblLook w:val="04A0" w:firstRow="1" w:lastRow="0" w:firstColumn="1" w:lastColumn="0" w:noHBand="0" w:noVBand="1"/>
      </w:tblPr>
      <w:tblGrid>
        <w:gridCol w:w="3960"/>
        <w:gridCol w:w="4104"/>
      </w:tblGrid>
      <w:tr w:rsidR="00940A25" w:rsidTr="00940A25">
        <w:tc>
          <w:tcPr>
            <w:tcW w:w="3960"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0" w:lineRule="exact"/>
              <w:jc w:val="center"/>
              <w:rPr>
                <w:rFonts w:ascii="Arial" w:hAnsi="Arial" w:cs="Arial"/>
                <w:sz w:val="18"/>
                <w:szCs w:val="18"/>
                <w:lang w:eastAsia="es-MX"/>
              </w:rPr>
            </w:pPr>
            <w:r>
              <w:rPr>
                <w:rFonts w:ascii="Arial" w:hAnsi="Arial" w:cs="Arial"/>
                <w:b/>
                <w:bCs/>
                <w:sz w:val="18"/>
                <w:szCs w:val="18"/>
                <w:lang w:eastAsia="es-MX"/>
              </w:rPr>
              <w:t xml:space="preserve">Número de empleados promedio </w:t>
            </w:r>
            <w:r>
              <w:rPr>
                <w:rFonts w:ascii="Arial" w:hAnsi="Arial" w:cs="Arial"/>
                <w:b/>
                <w:bCs/>
                <w:sz w:val="18"/>
                <w:szCs w:val="18"/>
                <w:lang w:eastAsia="es-MX"/>
              </w:rPr>
              <w:lastRenderedPageBreak/>
              <w:t>registrados ante</w:t>
            </w:r>
            <w:r>
              <w:rPr>
                <w:rFonts w:ascii="Arial" w:hAnsi="Arial" w:cs="Arial"/>
                <w:sz w:val="18"/>
                <w:szCs w:val="18"/>
                <w:lang w:eastAsia="es-MX"/>
              </w:rPr>
              <w:t xml:space="preserve"> </w:t>
            </w:r>
            <w:r>
              <w:rPr>
                <w:rFonts w:ascii="Arial" w:hAnsi="Arial" w:cs="Arial"/>
                <w:b/>
                <w:bCs/>
                <w:sz w:val="18"/>
                <w:szCs w:val="18"/>
                <w:lang w:eastAsia="es-MX"/>
              </w:rPr>
              <w:t>el IMSS</w:t>
            </w:r>
          </w:p>
        </w:tc>
        <w:tc>
          <w:tcPr>
            <w:tcW w:w="41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20" w:lineRule="exact"/>
              <w:jc w:val="center"/>
              <w:rPr>
                <w:rFonts w:ascii="Arial" w:hAnsi="Arial" w:cs="Arial"/>
                <w:sz w:val="18"/>
                <w:szCs w:val="18"/>
                <w:lang w:eastAsia="es-MX"/>
              </w:rPr>
            </w:pPr>
            <w:r>
              <w:rPr>
                <w:rFonts w:ascii="Arial" w:hAnsi="Arial" w:cs="Arial"/>
                <w:i/>
                <w:iCs/>
                <w:sz w:val="18"/>
                <w:szCs w:val="18"/>
                <w:lang w:eastAsia="es-MX"/>
              </w:rPr>
              <w:lastRenderedPageBreak/>
              <w:t>Cantidad de empleados</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48"/>
        <w:gridCol w:w="8067"/>
      </w:tblGrid>
      <w:tr w:rsidR="00940A25" w:rsidTr="00940A25">
        <w:tc>
          <w:tcPr>
            <w:tcW w:w="64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0" w:lineRule="exact"/>
              <w:jc w:val="both"/>
              <w:rPr>
                <w:rFonts w:ascii="Arial" w:hAnsi="Arial" w:cs="Arial"/>
                <w:sz w:val="18"/>
                <w:szCs w:val="18"/>
                <w:lang w:eastAsia="es-MX"/>
              </w:rPr>
            </w:pPr>
          </w:p>
        </w:tc>
        <w:tc>
          <w:tcPr>
            <w:tcW w:w="8064"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20" w:lineRule="exact"/>
              <w:rPr>
                <w:rFonts w:ascii="Arial" w:hAnsi="Arial" w:cs="Arial"/>
                <w:sz w:val="18"/>
                <w:szCs w:val="18"/>
                <w:lang w:eastAsia="es-MX"/>
              </w:rPr>
            </w:pPr>
            <w:r>
              <w:rPr>
                <w:rFonts w:ascii="Arial" w:hAnsi="Arial" w:cs="Arial"/>
                <w:sz w:val="18"/>
                <w:szCs w:val="18"/>
                <w:lang w:eastAsia="es-MX"/>
              </w:rPr>
              <w:t>Que el valor de su maquinaria y equipo es superior a los 50’000,000 de pesos.</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0" w:type="auto"/>
        <w:tblInd w:w="720" w:type="dxa"/>
        <w:shd w:val="clear" w:color="auto" w:fill="FFFFFF"/>
        <w:tblLook w:val="04A0" w:firstRow="1" w:lastRow="0" w:firstColumn="1" w:lastColumn="0" w:noHBand="0" w:noVBand="1"/>
      </w:tblPr>
      <w:tblGrid>
        <w:gridCol w:w="3960"/>
        <w:gridCol w:w="4104"/>
      </w:tblGrid>
      <w:tr w:rsidR="00940A25" w:rsidTr="00940A25">
        <w:tc>
          <w:tcPr>
            <w:tcW w:w="3960"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vAlign w:val="center"/>
            <w:hideMark/>
          </w:tcPr>
          <w:p w:rsidR="00940A25" w:rsidRDefault="00940A25">
            <w:pPr>
              <w:spacing w:after="101" w:line="220" w:lineRule="exact"/>
              <w:jc w:val="center"/>
              <w:rPr>
                <w:rFonts w:ascii="Arial" w:hAnsi="Arial" w:cs="Arial"/>
                <w:sz w:val="18"/>
                <w:szCs w:val="18"/>
                <w:lang w:eastAsia="es-MX"/>
              </w:rPr>
            </w:pPr>
            <w:r>
              <w:rPr>
                <w:rFonts w:ascii="Arial" w:hAnsi="Arial" w:cs="Arial"/>
                <w:b/>
                <w:bCs/>
                <w:sz w:val="18"/>
                <w:szCs w:val="18"/>
                <w:lang w:eastAsia="es-MX"/>
              </w:rPr>
              <w:t>Valor total de la maquinaria y equipo</w:t>
            </w:r>
          </w:p>
        </w:tc>
        <w:tc>
          <w:tcPr>
            <w:tcW w:w="41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vAlign w:val="center"/>
            <w:hideMark/>
          </w:tcPr>
          <w:p w:rsidR="00940A25" w:rsidRDefault="00940A25">
            <w:pPr>
              <w:spacing w:after="101" w:line="220" w:lineRule="exact"/>
              <w:jc w:val="center"/>
              <w:rPr>
                <w:rFonts w:ascii="Arial" w:hAnsi="Arial" w:cs="Arial"/>
                <w:sz w:val="18"/>
                <w:szCs w:val="18"/>
                <w:lang w:eastAsia="es-MX"/>
              </w:rPr>
            </w:pPr>
            <w:r>
              <w:rPr>
                <w:rFonts w:ascii="Arial" w:hAnsi="Arial" w:cs="Arial"/>
                <w:sz w:val="18"/>
                <w:szCs w:val="18"/>
                <w:lang w:eastAsia="es-MX"/>
              </w:rPr>
              <w:t>$</w:t>
            </w:r>
          </w:p>
        </w:tc>
      </w:tr>
    </w:tbl>
    <w:p w:rsidR="00940A25" w:rsidRDefault="00940A25" w:rsidP="00940A25">
      <w:pPr>
        <w:spacing w:after="101" w:line="220" w:lineRule="exact"/>
        <w:ind w:firstLine="288"/>
        <w:jc w:val="both"/>
        <w:rPr>
          <w:rFonts w:ascii="Arial" w:hAnsi="Arial" w:cs="Arial"/>
          <w:sz w:val="18"/>
          <w:szCs w:val="18"/>
          <w:lang w:eastAsia="es-MX"/>
        </w:rPr>
      </w:pP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b/>
          <w:bCs/>
          <w:sz w:val="18"/>
          <w:szCs w:val="18"/>
          <w:lang w:eastAsia="es-MX"/>
        </w:rPr>
        <w:t>10.4. Manifieste si se le ha determinado algún crédito por parte del SAT en los 12 meses anteriores a la fecha de presentación de la solicitud.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724"/>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sz w:val="18"/>
                <w:szCs w:val="18"/>
                <w:lang w:eastAsia="es-MX"/>
              </w:rPr>
              <w:t>En caso afirmativo, acredite que se encuentra autorizado para el pago a plazos en forma diferida de las contribuciones omitidas y de sus accesorios o que se haya autorizado el pago en parcialidades, o que efectuaron el pago del mismo.</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0" w:lineRule="exact"/>
              <w:jc w:val="both"/>
              <w:rPr>
                <w:rFonts w:ascii="Arial" w:hAnsi="Arial" w:cs="Arial"/>
                <w:b/>
                <w:sz w:val="18"/>
                <w:szCs w:val="18"/>
                <w:lang w:eastAsia="es-MX"/>
              </w:rPr>
            </w:pPr>
            <w:r>
              <w:rPr>
                <w:rFonts w:ascii="Arial" w:hAnsi="Arial" w:cs="Arial"/>
                <w:b/>
                <w:sz w:val="18"/>
                <w:szCs w:val="18"/>
                <w:lang w:eastAsia="es-MX"/>
              </w:rPr>
              <w:t>11. MODALIDAD IVA E IEPS RUBRO AAA:</w:t>
            </w:r>
          </w:p>
        </w:tc>
      </w:tr>
    </w:tbl>
    <w:p w:rsidR="00940A25" w:rsidRDefault="00940A25" w:rsidP="00940A25">
      <w:pPr>
        <w:spacing w:after="101" w:line="220" w:lineRule="exact"/>
        <w:ind w:firstLine="288"/>
        <w:jc w:val="both"/>
        <w:rPr>
          <w:rFonts w:ascii="Arial" w:hAnsi="Arial" w:cs="Arial"/>
          <w:sz w:val="18"/>
          <w:szCs w:val="18"/>
          <w:lang w:eastAsia="es-MX"/>
        </w:rPr>
      </w:pP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b/>
          <w:bCs/>
          <w:sz w:val="18"/>
          <w:szCs w:val="18"/>
          <w:lang w:eastAsia="es-MX"/>
        </w:rPr>
        <w:t>Las empresas que aspiren a obtener modalidad de IVA e IEPS rubro AAA, adicionalmente a los requisitos generales y a los requisitos específicos de cada régimen aduanero, deberán de cumplir con los siguientes:</w:t>
      </w: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b/>
          <w:bCs/>
          <w:sz w:val="18"/>
          <w:szCs w:val="18"/>
          <w:lang w:eastAsia="es-MX"/>
        </w:rPr>
        <w:t xml:space="preserve">11.1. </w:t>
      </w:r>
      <w:r>
        <w:rPr>
          <w:rFonts w:ascii="Arial" w:hAnsi="Arial" w:cs="Arial"/>
          <w:sz w:val="18"/>
          <w:szCs w:val="18"/>
          <w:lang w:eastAsia="es-MX"/>
        </w:rPr>
        <w:t>Que al menos el 70% del valor de los insumos adquiridos en territorio nacional vinculados al proceso bajo el régimen que esté solicitando la certificación de los últimos 12 meses, se realizaron con proveedores que a la fecha de la presentación de la solicitud se encuentran al corriente en el cumplimiento de obligaciones fiscales.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922"/>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sz w:val="18"/>
                <w:szCs w:val="18"/>
                <w:lang w:eastAsia="es-MX"/>
              </w:rPr>
            </w:pPr>
            <w:r>
              <w:rPr>
                <w:rFonts w:ascii="Arial" w:hAnsi="Arial" w:cs="Arial"/>
                <w:sz w:val="18"/>
                <w:szCs w:val="18"/>
                <w:lang w:eastAsia="es-MX"/>
              </w:rPr>
              <w:t>Con el fin de determinar el 70%, anexe un archivo con el listado del total de sus proveedores de los insumos adquiridos en territorio nacional o de aquellas empresas que les transfieran mercancías a través de pedimentos virtuales vinculados al proceso bajo el régimen que está solicitando la certificación y sus valores de los últimos 12 meses, así como las opiniones positivas y vigentes de los que representen el 70% del total de sus proveedores.</w:t>
            </w:r>
          </w:p>
        </w:tc>
      </w:tr>
    </w:tbl>
    <w:p w:rsidR="00940A25" w:rsidRDefault="00940A25" w:rsidP="00940A25">
      <w:pPr>
        <w:spacing w:after="101" w:line="224" w:lineRule="exact"/>
        <w:ind w:firstLine="288"/>
        <w:jc w:val="both"/>
        <w:rPr>
          <w:rFonts w:ascii="Arial" w:hAnsi="Arial" w:cs="Arial"/>
          <w:sz w:val="18"/>
          <w:szCs w:val="18"/>
          <w:lang w:eastAsia="es-MX"/>
        </w:rPr>
      </w:pPr>
    </w:p>
    <w:p w:rsidR="00940A25" w:rsidRDefault="00940A25" w:rsidP="00940A25">
      <w:pPr>
        <w:shd w:val="clear" w:color="auto" w:fill="FFFFFF"/>
        <w:spacing w:after="101" w:line="224" w:lineRule="exact"/>
        <w:ind w:firstLine="288"/>
        <w:jc w:val="both"/>
        <w:rPr>
          <w:rFonts w:ascii="Arial" w:hAnsi="Arial" w:cs="Arial"/>
          <w:sz w:val="18"/>
          <w:szCs w:val="18"/>
          <w:lang w:eastAsia="es-MX"/>
        </w:rPr>
      </w:pPr>
      <w:r>
        <w:rPr>
          <w:rFonts w:ascii="Arial" w:hAnsi="Arial" w:cs="Arial"/>
          <w:b/>
          <w:bCs/>
          <w:sz w:val="18"/>
          <w:szCs w:val="18"/>
          <w:lang w:eastAsia="es-MX"/>
        </w:rPr>
        <w:t>11.2. Manifieste si los proveedores señalados en el punto anterior se encuentran a la fecha de presentación de la solicitud, en las publicaciones a que hacen referencia los artículos 69, con excepción de lo dispuesto en la fracción VI, y 69-B, tercer párrafo, del CFF.</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4" w:lineRule="exact"/>
        <w:ind w:firstLine="288"/>
        <w:jc w:val="both"/>
        <w:rPr>
          <w:rFonts w:ascii="Arial" w:hAnsi="Arial" w:cs="Arial"/>
          <w:sz w:val="18"/>
          <w:szCs w:val="18"/>
          <w:lang w:eastAsia="es-MX"/>
        </w:rPr>
      </w:pPr>
    </w:p>
    <w:p w:rsidR="00940A25" w:rsidRDefault="00940A25" w:rsidP="00940A25">
      <w:pPr>
        <w:shd w:val="clear" w:color="auto" w:fill="FFFFFF"/>
        <w:spacing w:after="101" w:line="224" w:lineRule="exact"/>
        <w:ind w:firstLine="288"/>
        <w:jc w:val="both"/>
        <w:rPr>
          <w:rFonts w:ascii="Arial" w:hAnsi="Arial" w:cs="Arial"/>
          <w:sz w:val="18"/>
          <w:szCs w:val="18"/>
          <w:lang w:eastAsia="es-MX"/>
        </w:rPr>
      </w:pPr>
      <w:r>
        <w:rPr>
          <w:rFonts w:ascii="Arial" w:hAnsi="Arial" w:cs="Arial"/>
          <w:b/>
          <w:bCs/>
          <w:sz w:val="18"/>
          <w:szCs w:val="18"/>
          <w:lang w:eastAsia="es-MX"/>
        </w:rPr>
        <w:lastRenderedPageBreak/>
        <w:t>11.3. Seleccione y requisite al menos una de las siguientes opciones: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93"/>
        <w:gridCol w:w="8022"/>
      </w:tblGrid>
      <w:tr w:rsidR="00940A25" w:rsidTr="00940A25">
        <w:tc>
          <w:tcPr>
            <w:tcW w:w="693"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4" w:lineRule="exact"/>
              <w:jc w:val="both"/>
              <w:rPr>
                <w:rFonts w:ascii="Arial" w:hAnsi="Arial" w:cs="Arial"/>
                <w:sz w:val="18"/>
                <w:szCs w:val="18"/>
                <w:lang w:eastAsia="es-MX"/>
              </w:rPr>
            </w:pPr>
          </w:p>
        </w:tc>
        <w:tc>
          <w:tcPr>
            <w:tcW w:w="8019"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24" w:lineRule="exact"/>
              <w:jc w:val="both"/>
              <w:rPr>
                <w:rFonts w:ascii="Arial" w:hAnsi="Arial" w:cs="Arial"/>
                <w:sz w:val="18"/>
                <w:szCs w:val="18"/>
                <w:lang w:eastAsia="es-MX"/>
              </w:rPr>
            </w:pPr>
            <w:r>
              <w:rPr>
                <w:rFonts w:ascii="Arial" w:hAnsi="Arial" w:cs="Arial"/>
                <w:sz w:val="18"/>
                <w:szCs w:val="18"/>
                <w:lang w:eastAsia="es-MX"/>
              </w:rPr>
              <w:t>Que durante los últimos siete años o más han llevado a cabo operaciones al amparo del régimen para el cual solicitan la modalidad de IVA e IEPS.</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0" w:type="auto"/>
        <w:tblInd w:w="783" w:type="dxa"/>
        <w:shd w:val="clear" w:color="auto" w:fill="FFFFFF"/>
        <w:tblLook w:val="04A0" w:firstRow="1" w:lastRow="0" w:firstColumn="1" w:lastColumn="0" w:noHBand="0" w:noVBand="1"/>
      </w:tblPr>
      <w:tblGrid>
        <w:gridCol w:w="3807"/>
        <w:gridCol w:w="4194"/>
      </w:tblGrid>
      <w:tr w:rsidR="00940A25" w:rsidTr="00940A25">
        <w:trPr>
          <w:trHeight w:val="523"/>
        </w:trPr>
        <w:tc>
          <w:tcPr>
            <w:tcW w:w="3807"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4" w:lineRule="exact"/>
              <w:jc w:val="center"/>
              <w:rPr>
                <w:rFonts w:ascii="Arial" w:hAnsi="Arial" w:cs="Arial"/>
                <w:sz w:val="18"/>
                <w:szCs w:val="18"/>
                <w:lang w:eastAsia="es-MX"/>
              </w:rPr>
            </w:pPr>
            <w:r>
              <w:rPr>
                <w:rFonts w:ascii="Arial" w:hAnsi="Arial" w:cs="Arial"/>
                <w:b/>
                <w:bCs/>
                <w:sz w:val="18"/>
                <w:szCs w:val="18"/>
                <w:lang w:eastAsia="es-MX"/>
              </w:rPr>
              <w:t>Fecha de inicio de operaciones bajo el régimen aduanero en el cual solicita la modalidad de IVA e IEPS</w:t>
            </w:r>
          </w:p>
        </w:tc>
        <w:tc>
          <w:tcPr>
            <w:tcW w:w="419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24" w:lineRule="exact"/>
              <w:jc w:val="center"/>
              <w:rPr>
                <w:rFonts w:ascii="Arial" w:hAnsi="Arial" w:cs="Arial"/>
                <w:sz w:val="18"/>
                <w:szCs w:val="18"/>
                <w:lang w:eastAsia="es-MX"/>
              </w:rPr>
            </w:pPr>
            <w:r>
              <w:rPr>
                <w:rFonts w:ascii="Arial" w:hAnsi="Arial" w:cs="Arial"/>
                <w:sz w:val="18"/>
                <w:szCs w:val="18"/>
                <w:lang w:eastAsia="es-MX"/>
              </w:rPr>
              <w:t>dd/mm/aaaa</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93"/>
        <w:gridCol w:w="8022"/>
      </w:tblGrid>
      <w:tr w:rsidR="00940A25" w:rsidTr="00940A25">
        <w:tc>
          <w:tcPr>
            <w:tcW w:w="693"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4" w:lineRule="exact"/>
              <w:jc w:val="both"/>
              <w:rPr>
                <w:rFonts w:ascii="Arial" w:hAnsi="Arial" w:cs="Arial"/>
                <w:sz w:val="18"/>
                <w:szCs w:val="18"/>
                <w:lang w:eastAsia="es-MX"/>
              </w:rPr>
            </w:pPr>
          </w:p>
        </w:tc>
        <w:tc>
          <w:tcPr>
            <w:tcW w:w="8019"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24" w:lineRule="exact"/>
              <w:rPr>
                <w:rFonts w:ascii="Arial" w:hAnsi="Arial" w:cs="Arial"/>
                <w:sz w:val="18"/>
                <w:szCs w:val="18"/>
                <w:lang w:eastAsia="es-MX"/>
              </w:rPr>
            </w:pPr>
            <w:r>
              <w:rPr>
                <w:rFonts w:ascii="Arial" w:hAnsi="Arial" w:cs="Arial"/>
                <w:sz w:val="18"/>
                <w:szCs w:val="18"/>
                <w:lang w:eastAsia="es-MX"/>
              </w:rPr>
              <w:t>Que durante los últimos doce meses en promedio contaron con más de 2,500 empleados registrados ante el IMSS.</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0" w:type="auto"/>
        <w:tblInd w:w="783" w:type="dxa"/>
        <w:shd w:val="clear" w:color="auto" w:fill="FFFFFF"/>
        <w:tblLook w:val="04A0" w:firstRow="1" w:lastRow="0" w:firstColumn="1" w:lastColumn="0" w:noHBand="0" w:noVBand="1"/>
      </w:tblPr>
      <w:tblGrid>
        <w:gridCol w:w="3807"/>
        <w:gridCol w:w="4194"/>
      </w:tblGrid>
      <w:tr w:rsidR="00940A25" w:rsidTr="00940A25">
        <w:trPr>
          <w:trHeight w:val="523"/>
        </w:trPr>
        <w:tc>
          <w:tcPr>
            <w:tcW w:w="3807"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4" w:lineRule="exact"/>
              <w:jc w:val="center"/>
              <w:rPr>
                <w:rFonts w:ascii="Arial" w:hAnsi="Arial" w:cs="Arial"/>
                <w:sz w:val="18"/>
                <w:szCs w:val="18"/>
                <w:lang w:eastAsia="es-MX"/>
              </w:rPr>
            </w:pPr>
            <w:r>
              <w:rPr>
                <w:rFonts w:ascii="Arial" w:hAnsi="Arial" w:cs="Arial"/>
                <w:b/>
                <w:bCs/>
                <w:sz w:val="18"/>
                <w:szCs w:val="18"/>
                <w:lang w:eastAsia="es-MX"/>
              </w:rPr>
              <w:t>Número de empleados promedio registrados</w:t>
            </w:r>
            <w:r>
              <w:rPr>
                <w:rFonts w:ascii="Arial" w:hAnsi="Arial" w:cs="Arial"/>
                <w:sz w:val="18"/>
                <w:szCs w:val="18"/>
                <w:lang w:eastAsia="es-MX"/>
              </w:rPr>
              <w:t xml:space="preserve"> </w:t>
            </w:r>
            <w:r>
              <w:rPr>
                <w:rFonts w:ascii="Arial" w:hAnsi="Arial" w:cs="Arial"/>
                <w:b/>
                <w:bCs/>
                <w:sz w:val="18"/>
                <w:szCs w:val="18"/>
                <w:lang w:eastAsia="es-MX"/>
              </w:rPr>
              <w:t>ante el IMSS</w:t>
            </w:r>
          </w:p>
        </w:tc>
        <w:tc>
          <w:tcPr>
            <w:tcW w:w="419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24" w:lineRule="exact"/>
              <w:jc w:val="center"/>
              <w:rPr>
                <w:rFonts w:ascii="Arial" w:hAnsi="Arial" w:cs="Arial"/>
                <w:sz w:val="18"/>
                <w:szCs w:val="18"/>
                <w:lang w:eastAsia="es-MX"/>
              </w:rPr>
            </w:pPr>
            <w:r>
              <w:rPr>
                <w:rFonts w:ascii="Arial" w:hAnsi="Arial" w:cs="Arial"/>
                <w:i/>
                <w:iCs/>
                <w:sz w:val="18"/>
                <w:szCs w:val="18"/>
                <w:lang w:eastAsia="es-MX"/>
              </w:rPr>
              <w:t>Cantidad de empleados</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93"/>
        <w:gridCol w:w="8022"/>
      </w:tblGrid>
      <w:tr w:rsidR="00940A25" w:rsidTr="00940A25">
        <w:tc>
          <w:tcPr>
            <w:tcW w:w="693"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24" w:lineRule="exact"/>
              <w:jc w:val="both"/>
              <w:rPr>
                <w:rFonts w:ascii="Arial" w:hAnsi="Arial" w:cs="Arial"/>
                <w:sz w:val="18"/>
                <w:szCs w:val="18"/>
                <w:lang w:eastAsia="es-MX"/>
              </w:rPr>
            </w:pPr>
          </w:p>
        </w:tc>
        <w:tc>
          <w:tcPr>
            <w:tcW w:w="8019"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24" w:lineRule="exact"/>
              <w:rPr>
                <w:rFonts w:ascii="Arial" w:hAnsi="Arial" w:cs="Arial"/>
                <w:sz w:val="18"/>
                <w:szCs w:val="18"/>
                <w:lang w:eastAsia="es-MX"/>
              </w:rPr>
            </w:pPr>
            <w:r>
              <w:rPr>
                <w:rFonts w:ascii="Arial" w:hAnsi="Arial" w:cs="Arial"/>
                <w:sz w:val="18"/>
                <w:szCs w:val="18"/>
                <w:lang w:eastAsia="es-MX"/>
              </w:rPr>
              <w:t>Que el valor de su maquinaria y equipo es superior a los 100’000,000 de pesos.</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0" w:type="auto"/>
        <w:tblInd w:w="783" w:type="dxa"/>
        <w:shd w:val="clear" w:color="auto" w:fill="FFFFFF"/>
        <w:tblLook w:val="04A0" w:firstRow="1" w:lastRow="0" w:firstColumn="1" w:lastColumn="0" w:noHBand="0" w:noVBand="1"/>
      </w:tblPr>
      <w:tblGrid>
        <w:gridCol w:w="3807"/>
        <w:gridCol w:w="4194"/>
      </w:tblGrid>
      <w:tr w:rsidR="00940A25" w:rsidTr="00940A25">
        <w:trPr>
          <w:trHeight w:val="445"/>
        </w:trPr>
        <w:tc>
          <w:tcPr>
            <w:tcW w:w="3807"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24" w:lineRule="exact"/>
              <w:jc w:val="center"/>
              <w:rPr>
                <w:rFonts w:ascii="Arial" w:hAnsi="Arial" w:cs="Arial"/>
                <w:sz w:val="18"/>
                <w:szCs w:val="18"/>
                <w:lang w:eastAsia="es-MX"/>
              </w:rPr>
            </w:pPr>
            <w:r>
              <w:rPr>
                <w:rFonts w:ascii="Arial" w:hAnsi="Arial" w:cs="Arial"/>
                <w:b/>
                <w:bCs/>
                <w:sz w:val="18"/>
                <w:szCs w:val="18"/>
                <w:lang w:eastAsia="es-MX"/>
              </w:rPr>
              <w:t>Valor total de la maquinaria y equipo</w:t>
            </w:r>
          </w:p>
        </w:tc>
        <w:tc>
          <w:tcPr>
            <w:tcW w:w="419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24" w:lineRule="exact"/>
              <w:jc w:val="center"/>
              <w:rPr>
                <w:rFonts w:ascii="Arial" w:hAnsi="Arial" w:cs="Arial"/>
                <w:sz w:val="18"/>
                <w:szCs w:val="18"/>
                <w:lang w:eastAsia="es-MX"/>
              </w:rPr>
            </w:pPr>
            <w:r>
              <w:rPr>
                <w:rFonts w:ascii="Arial" w:hAnsi="Arial" w:cs="Arial"/>
                <w:sz w:val="18"/>
                <w:szCs w:val="18"/>
                <w:lang w:eastAsia="es-MX"/>
              </w:rPr>
              <w:t>$</w:t>
            </w:r>
          </w:p>
        </w:tc>
      </w:tr>
    </w:tbl>
    <w:p w:rsidR="00940A25" w:rsidRDefault="00940A25" w:rsidP="00940A25">
      <w:pPr>
        <w:spacing w:after="101" w:line="224" w:lineRule="exact"/>
        <w:ind w:firstLine="288"/>
        <w:jc w:val="both"/>
        <w:rPr>
          <w:rFonts w:ascii="Arial" w:hAnsi="Arial" w:cs="Arial"/>
          <w:sz w:val="18"/>
          <w:szCs w:val="18"/>
          <w:lang w:eastAsia="es-MX"/>
        </w:rPr>
      </w:pPr>
    </w:p>
    <w:p w:rsidR="00940A25" w:rsidRDefault="00940A25" w:rsidP="00940A25">
      <w:pPr>
        <w:shd w:val="clear" w:color="auto" w:fill="FFFFFF"/>
        <w:spacing w:after="101" w:line="224" w:lineRule="exact"/>
        <w:ind w:firstLine="288"/>
        <w:jc w:val="both"/>
        <w:rPr>
          <w:rFonts w:ascii="Arial" w:hAnsi="Arial" w:cs="Arial"/>
          <w:sz w:val="18"/>
          <w:szCs w:val="18"/>
          <w:lang w:eastAsia="es-MX"/>
        </w:rPr>
      </w:pPr>
      <w:r>
        <w:rPr>
          <w:rFonts w:ascii="Arial" w:hAnsi="Arial" w:cs="Arial"/>
          <w:b/>
          <w:bCs/>
          <w:sz w:val="18"/>
          <w:szCs w:val="18"/>
          <w:lang w:eastAsia="es-MX"/>
        </w:rPr>
        <w:t>11.4. Manifieste si se le ha determinado algún crédito por parte del SAT en los últimos 24 meses anteriores a la fecha de presentación de la solicitud.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709"/>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sz w:val="18"/>
                <w:szCs w:val="18"/>
                <w:lang w:eastAsia="es-MX"/>
              </w:rPr>
            </w:pPr>
            <w:r>
              <w:rPr>
                <w:rFonts w:ascii="Arial" w:hAnsi="Arial" w:cs="Arial"/>
                <w:sz w:val="18"/>
                <w:szCs w:val="18"/>
                <w:lang w:eastAsia="es-MX"/>
              </w:rPr>
              <w:t>En caso afirmativo, acredite que se encuentra autorizado para el pago a plazos en forma diferida de las contribuciones omitidas y de sus accesorios o que se haya autorizado el pago en parcialidades o que efectuaron el pago del mismo.</w:t>
            </w:r>
          </w:p>
        </w:tc>
      </w:tr>
    </w:tbl>
    <w:p w:rsidR="00940A25" w:rsidRDefault="00940A25" w:rsidP="00940A25">
      <w:pPr>
        <w:spacing w:after="101" w:line="224"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4" w:lineRule="exact"/>
              <w:jc w:val="both"/>
              <w:rPr>
                <w:rFonts w:ascii="Arial" w:hAnsi="Arial" w:cs="Arial"/>
                <w:b/>
                <w:sz w:val="18"/>
                <w:szCs w:val="18"/>
                <w:lang w:eastAsia="es-MX"/>
              </w:rPr>
            </w:pPr>
            <w:r>
              <w:rPr>
                <w:rFonts w:ascii="Arial" w:hAnsi="Arial" w:cs="Arial"/>
                <w:b/>
                <w:sz w:val="18"/>
                <w:szCs w:val="18"/>
              </w:rPr>
              <w:t>12. REQUISITOS PARA LAS MODALIDADES DE COMERCIALIZADORA E IMPORTADORA Y OPERADOR ECONÓMICO AUTORIZADO:</w:t>
            </w:r>
          </w:p>
        </w:tc>
      </w:tr>
    </w:tbl>
    <w:p w:rsidR="00940A25" w:rsidRDefault="00940A25" w:rsidP="00940A25">
      <w:pPr>
        <w:spacing w:after="101" w:line="224" w:lineRule="exact"/>
        <w:ind w:firstLine="288"/>
        <w:jc w:val="both"/>
        <w:rPr>
          <w:rFonts w:ascii="Arial" w:hAnsi="Arial" w:cs="Arial"/>
          <w:sz w:val="18"/>
          <w:szCs w:val="18"/>
          <w:lang w:eastAsia="es-MX"/>
        </w:rPr>
      </w:pPr>
    </w:p>
    <w:p w:rsidR="00940A25" w:rsidRDefault="00940A25" w:rsidP="00940A25">
      <w:pPr>
        <w:shd w:val="clear" w:color="auto" w:fill="FFFFFF"/>
        <w:spacing w:after="101" w:line="224" w:lineRule="exact"/>
        <w:ind w:firstLine="288"/>
        <w:jc w:val="both"/>
        <w:rPr>
          <w:rFonts w:ascii="Arial" w:hAnsi="Arial" w:cs="Arial"/>
          <w:b/>
          <w:bCs/>
          <w:sz w:val="18"/>
          <w:szCs w:val="18"/>
          <w:lang w:eastAsia="es-MX"/>
        </w:rPr>
      </w:pPr>
      <w:r>
        <w:rPr>
          <w:rFonts w:ascii="Arial" w:hAnsi="Arial" w:cs="Arial"/>
          <w:b/>
          <w:bCs/>
          <w:sz w:val="18"/>
          <w:szCs w:val="18"/>
          <w:lang w:eastAsia="es-MX"/>
        </w:rPr>
        <w:lastRenderedPageBreak/>
        <w:t>12.1. Señale si ha efectuado el pago del derecho correspondiente a la fecha de presentación de la solicitud, a que se refiere el artículo 40, inciso m) de la LFD.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4"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4"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101" w:line="224"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bCs/>
          <w:sz w:val="18"/>
          <w:szCs w:val="18"/>
          <w:lang w:eastAsia="es-MX"/>
        </w:rPr>
      </w:pPr>
      <w:r>
        <w:rPr>
          <w:rFonts w:ascii="Arial" w:hAnsi="Arial" w:cs="Arial"/>
          <w:b/>
          <w:bCs/>
          <w:sz w:val="18"/>
          <w:szCs w:val="18"/>
          <w:lang w:eastAsia="es-MX"/>
        </w:rPr>
        <w:t>Indique la fecha en que realiza el pago, el monto, número de operación bancaria y llave de pago.</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300"/>
        <w:gridCol w:w="26"/>
        <w:gridCol w:w="277"/>
        <w:gridCol w:w="13"/>
        <w:gridCol w:w="289"/>
        <w:gridCol w:w="288"/>
        <w:gridCol w:w="14"/>
        <w:gridCol w:w="276"/>
        <w:gridCol w:w="25"/>
        <w:gridCol w:w="263"/>
        <w:gridCol w:w="37"/>
        <w:gridCol w:w="250"/>
        <w:gridCol w:w="50"/>
        <w:gridCol w:w="238"/>
        <w:gridCol w:w="62"/>
        <w:gridCol w:w="225"/>
        <w:gridCol w:w="75"/>
        <w:gridCol w:w="212"/>
        <w:gridCol w:w="89"/>
        <w:gridCol w:w="300"/>
        <w:gridCol w:w="152"/>
        <w:gridCol w:w="149"/>
        <w:gridCol w:w="140"/>
        <w:gridCol w:w="161"/>
        <w:gridCol w:w="128"/>
        <w:gridCol w:w="173"/>
        <w:gridCol w:w="117"/>
        <w:gridCol w:w="34"/>
        <w:gridCol w:w="150"/>
        <w:gridCol w:w="105"/>
        <w:gridCol w:w="196"/>
        <w:gridCol w:w="92"/>
        <w:gridCol w:w="208"/>
        <w:gridCol w:w="81"/>
        <w:gridCol w:w="219"/>
        <w:gridCol w:w="69"/>
        <w:gridCol w:w="231"/>
        <w:gridCol w:w="57"/>
        <w:gridCol w:w="242"/>
        <w:gridCol w:w="46"/>
        <w:gridCol w:w="254"/>
        <w:gridCol w:w="34"/>
        <w:gridCol w:w="266"/>
        <w:gridCol w:w="23"/>
        <w:gridCol w:w="277"/>
        <w:gridCol w:w="11"/>
        <w:gridCol w:w="289"/>
        <w:gridCol w:w="288"/>
        <w:gridCol w:w="12"/>
        <w:gridCol w:w="276"/>
        <w:gridCol w:w="24"/>
        <w:gridCol w:w="264"/>
        <w:gridCol w:w="36"/>
        <w:gridCol w:w="252"/>
        <w:gridCol w:w="185"/>
        <w:gridCol w:w="114"/>
        <w:gridCol w:w="51"/>
      </w:tblGrid>
      <w:tr w:rsidR="00940A25" w:rsidTr="00940A25">
        <w:trPr>
          <w:gridAfter w:val="1"/>
          <w:wAfter w:w="51" w:type="dxa"/>
          <w:trHeight w:val="20"/>
        </w:trPr>
        <w:tc>
          <w:tcPr>
            <w:tcW w:w="324"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rPr>
                <w:rFonts w:ascii="Arial" w:hAnsi="Arial" w:cs="Arial"/>
                <w:sz w:val="18"/>
                <w:szCs w:val="18"/>
              </w:rPr>
            </w:pPr>
          </w:p>
        </w:tc>
        <w:tc>
          <w:tcPr>
            <w:tcW w:w="289"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9" w:type="dxa"/>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8" w:type="dxa"/>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9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7" w:type="dxa"/>
            <w:gridSpan w:val="2"/>
            <w:tcBorders>
              <w:top w:val="nil"/>
              <w:left w:val="single" w:sz="4" w:space="0" w:color="auto"/>
              <w:bottom w:val="nil"/>
              <w:right w:val="nil"/>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7"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541" w:type="dxa"/>
            <w:gridSpan w:val="3"/>
            <w:tcBorders>
              <w:top w:val="nil"/>
              <w:left w:val="nil"/>
              <w:bottom w:val="nil"/>
              <w:right w:val="single" w:sz="4" w:space="0" w:color="auto"/>
            </w:tcBorders>
          </w:tcPr>
          <w:p w:rsidR="00940A25" w:rsidRDefault="00940A25">
            <w:pPr>
              <w:spacing w:after="80" w:line="210" w:lineRule="exact"/>
              <w:jc w:val="center"/>
              <w:rPr>
                <w:rFonts w:ascii="Arial" w:hAnsi="Arial" w:cs="Arial"/>
                <w:sz w:val="18"/>
                <w:szCs w:val="18"/>
              </w:rPr>
            </w:pPr>
          </w:p>
        </w:tc>
        <w:tc>
          <w:tcPr>
            <w:tcW w:w="289" w:type="dxa"/>
            <w:gridSpan w:val="2"/>
            <w:tcBorders>
              <w:top w:val="nil"/>
              <w:left w:val="single" w:sz="4" w:space="0" w:color="auto"/>
              <w:bottom w:val="single" w:sz="4" w:space="0" w:color="auto"/>
              <w:right w:val="single" w:sz="4" w:space="0" w:color="auto"/>
            </w:tcBorders>
            <w:hideMark/>
          </w:tcPr>
          <w:p w:rsidR="00940A25" w:rsidRDefault="00940A25">
            <w:pPr>
              <w:spacing w:after="80" w:line="210" w:lineRule="exact"/>
              <w:jc w:val="center"/>
              <w:rPr>
                <w:rFonts w:ascii="Arial" w:hAnsi="Arial" w:cs="Arial"/>
                <w:sz w:val="18"/>
                <w:szCs w:val="18"/>
              </w:rPr>
            </w:pPr>
            <w:r>
              <w:rPr>
                <w:rFonts w:ascii="Arial" w:hAnsi="Arial" w:cs="Arial"/>
                <w:sz w:val="18"/>
                <w:szCs w:val="18"/>
              </w:rPr>
              <w:t>$</w:t>
            </w:r>
          </w:p>
        </w:tc>
        <w:tc>
          <w:tcPr>
            <w:tcW w:w="289"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9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9" w:type="dxa"/>
            <w:gridSpan w:val="3"/>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9" w:type="dxa"/>
            <w:gridSpan w:val="2"/>
            <w:tcBorders>
              <w:top w:val="nil"/>
              <w:left w:val="single" w:sz="4" w:space="0" w:color="auto"/>
              <w:bottom w:val="single" w:sz="4" w:space="0" w:color="auto"/>
              <w:right w:val="single" w:sz="4" w:space="0" w:color="auto"/>
            </w:tcBorders>
            <w:hideMark/>
          </w:tcPr>
          <w:p w:rsidR="00940A25" w:rsidRDefault="00940A25">
            <w:pPr>
              <w:spacing w:after="80" w:line="210" w:lineRule="exact"/>
              <w:jc w:val="center"/>
              <w:rPr>
                <w:rFonts w:ascii="Arial" w:hAnsi="Arial" w:cs="Arial"/>
                <w:sz w:val="18"/>
                <w:szCs w:val="18"/>
              </w:rPr>
            </w:pPr>
            <w:r>
              <w:rPr>
                <w:rFonts w:ascii="Arial" w:hAnsi="Arial" w:cs="Arial"/>
                <w:sz w:val="18"/>
                <w:szCs w:val="18"/>
              </w:rPr>
              <w:t>.</w:t>
            </w:r>
          </w:p>
        </w:tc>
        <w:tc>
          <w:tcPr>
            <w:tcW w:w="288"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single" w:sz="4" w:space="0" w:color="auto"/>
              <w:bottom w:val="nil"/>
              <w:right w:val="nil"/>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9"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9" w:type="dxa"/>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8" w:type="dxa"/>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88"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c>
          <w:tcPr>
            <w:tcW w:w="299" w:type="dxa"/>
            <w:gridSpan w:val="2"/>
            <w:tcBorders>
              <w:top w:val="nil"/>
              <w:left w:val="nil"/>
              <w:bottom w:val="nil"/>
              <w:right w:val="nil"/>
            </w:tcBorders>
          </w:tcPr>
          <w:p w:rsidR="00940A25" w:rsidRDefault="00940A25">
            <w:pPr>
              <w:spacing w:after="80" w:line="210" w:lineRule="exact"/>
              <w:jc w:val="center"/>
              <w:rPr>
                <w:rFonts w:ascii="Arial" w:hAnsi="Arial" w:cs="Arial"/>
                <w:sz w:val="18"/>
                <w:szCs w:val="18"/>
              </w:rPr>
            </w:pPr>
          </w:p>
        </w:tc>
      </w:tr>
      <w:tr w:rsidR="00940A25" w:rsidTr="00940A25">
        <w:trPr>
          <w:gridAfter w:val="2"/>
          <w:wAfter w:w="165" w:type="dxa"/>
          <w:trHeight w:val="20"/>
        </w:trPr>
        <w:tc>
          <w:tcPr>
            <w:tcW w:w="3006" w:type="dxa"/>
            <w:gridSpan w:val="19"/>
            <w:tcBorders>
              <w:top w:val="nil"/>
              <w:left w:val="nil"/>
              <w:bottom w:val="nil"/>
              <w:right w:val="nil"/>
            </w:tcBorders>
            <w:hideMark/>
          </w:tcPr>
          <w:p w:rsidR="00940A25" w:rsidRDefault="00940A25">
            <w:pPr>
              <w:spacing w:after="80" w:line="210" w:lineRule="exact"/>
              <w:jc w:val="both"/>
              <w:rPr>
                <w:rFonts w:ascii="Arial" w:hAnsi="Arial" w:cs="Arial"/>
                <w:sz w:val="18"/>
                <w:szCs w:val="18"/>
              </w:rPr>
            </w:pPr>
            <w:r>
              <w:rPr>
                <w:rFonts w:ascii="Arial" w:hAnsi="Arial" w:cs="Arial"/>
                <w:sz w:val="18"/>
                <w:szCs w:val="18"/>
              </w:rPr>
              <w:t>Fecha de pago (dd/mm/aa)</w:t>
            </w:r>
          </w:p>
        </w:tc>
        <w:tc>
          <w:tcPr>
            <w:tcW w:w="5541" w:type="dxa"/>
            <w:gridSpan w:val="36"/>
            <w:tcBorders>
              <w:top w:val="nil"/>
              <w:left w:val="nil"/>
              <w:bottom w:val="nil"/>
              <w:right w:val="nil"/>
            </w:tcBorders>
            <w:hideMark/>
          </w:tcPr>
          <w:p w:rsidR="00940A25" w:rsidRDefault="00940A25">
            <w:pPr>
              <w:spacing w:after="80" w:line="210" w:lineRule="exact"/>
              <w:ind w:left="540"/>
              <w:jc w:val="both"/>
              <w:rPr>
                <w:rFonts w:ascii="Arial" w:hAnsi="Arial" w:cs="Arial"/>
                <w:sz w:val="18"/>
                <w:szCs w:val="18"/>
              </w:rPr>
            </w:pPr>
            <w:r>
              <w:rPr>
                <w:rFonts w:ascii="Arial" w:hAnsi="Arial" w:cs="Arial"/>
                <w:sz w:val="18"/>
                <w:szCs w:val="18"/>
              </w:rPr>
              <w:t xml:space="preserve"> Monto en moneda nacional</w:t>
            </w:r>
          </w:p>
        </w:tc>
      </w:tr>
      <w:tr w:rsidR="00940A25" w:rsidTr="00940A25">
        <w:trPr>
          <w:trHeight w:val="20"/>
        </w:trPr>
        <w:tc>
          <w:tcPr>
            <w:tcW w:w="299" w:type="dxa"/>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2"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2"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single" w:sz="4" w:space="0" w:color="auto"/>
              <w:bottom w:val="nil"/>
              <w:right w:val="nil"/>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nil"/>
              <w:bottom w:val="nil"/>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3"/>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1"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299"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single" w:sz="4" w:space="0" w:color="auto"/>
              <w:right w:val="single" w:sz="4" w:space="0" w:color="auto"/>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single" w:sz="4" w:space="0" w:color="auto"/>
              <w:bottom w:val="nil"/>
              <w:right w:val="nil"/>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nil"/>
              <w:bottom w:val="nil"/>
              <w:right w:val="nil"/>
            </w:tcBorders>
          </w:tcPr>
          <w:p w:rsidR="00940A25" w:rsidRDefault="00940A25">
            <w:pPr>
              <w:spacing w:after="80" w:line="210" w:lineRule="exact"/>
              <w:jc w:val="center"/>
              <w:rPr>
                <w:rFonts w:ascii="Arial" w:hAnsi="Arial" w:cs="Arial"/>
                <w:b/>
                <w:sz w:val="18"/>
                <w:szCs w:val="18"/>
              </w:rPr>
            </w:pPr>
          </w:p>
        </w:tc>
        <w:tc>
          <w:tcPr>
            <w:tcW w:w="300" w:type="dxa"/>
            <w:gridSpan w:val="2"/>
            <w:tcBorders>
              <w:top w:val="nil"/>
              <w:left w:val="nil"/>
              <w:bottom w:val="nil"/>
              <w:right w:val="nil"/>
            </w:tcBorders>
          </w:tcPr>
          <w:p w:rsidR="00940A25" w:rsidRDefault="00940A25">
            <w:pPr>
              <w:spacing w:after="80" w:line="210" w:lineRule="exact"/>
              <w:jc w:val="center"/>
              <w:rPr>
                <w:rFonts w:ascii="Arial" w:hAnsi="Arial" w:cs="Arial"/>
                <w:b/>
                <w:sz w:val="18"/>
                <w:szCs w:val="18"/>
              </w:rPr>
            </w:pPr>
          </w:p>
        </w:tc>
        <w:tc>
          <w:tcPr>
            <w:tcW w:w="437" w:type="dxa"/>
            <w:gridSpan w:val="2"/>
            <w:tcBorders>
              <w:top w:val="nil"/>
              <w:left w:val="nil"/>
              <w:bottom w:val="nil"/>
              <w:right w:val="nil"/>
            </w:tcBorders>
          </w:tcPr>
          <w:p w:rsidR="00940A25" w:rsidRDefault="00940A25">
            <w:pPr>
              <w:spacing w:after="80" w:line="210" w:lineRule="exact"/>
              <w:jc w:val="center"/>
              <w:rPr>
                <w:rFonts w:ascii="Arial" w:hAnsi="Arial" w:cs="Arial"/>
                <w:b/>
                <w:sz w:val="18"/>
                <w:szCs w:val="18"/>
              </w:rPr>
            </w:pPr>
          </w:p>
        </w:tc>
        <w:tc>
          <w:tcPr>
            <w:tcW w:w="165" w:type="dxa"/>
            <w:gridSpan w:val="2"/>
            <w:tcBorders>
              <w:top w:val="nil"/>
              <w:left w:val="nil"/>
              <w:bottom w:val="nil"/>
              <w:right w:val="nil"/>
            </w:tcBorders>
          </w:tcPr>
          <w:p w:rsidR="00940A25" w:rsidRDefault="00940A25">
            <w:pPr>
              <w:spacing w:after="80" w:line="210" w:lineRule="exact"/>
              <w:jc w:val="center"/>
              <w:rPr>
                <w:rFonts w:ascii="Arial" w:hAnsi="Arial" w:cs="Arial"/>
                <w:b/>
                <w:sz w:val="18"/>
                <w:szCs w:val="18"/>
              </w:rPr>
            </w:pPr>
          </w:p>
        </w:tc>
      </w:tr>
      <w:tr w:rsidR="00940A25" w:rsidTr="00940A25">
        <w:trPr>
          <w:gridAfter w:val="2"/>
          <w:wAfter w:w="165" w:type="dxa"/>
          <w:trHeight w:val="20"/>
        </w:trPr>
        <w:tc>
          <w:tcPr>
            <w:tcW w:w="4360" w:type="dxa"/>
            <w:gridSpan w:val="28"/>
            <w:tcBorders>
              <w:top w:val="nil"/>
              <w:left w:val="nil"/>
              <w:bottom w:val="nil"/>
              <w:right w:val="nil"/>
            </w:tcBorders>
            <w:hideMark/>
          </w:tcPr>
          <w:p w:rsidR="00940A25" w:rsidRDefault="00940A25">
            <w:pPr>
              <w:spacing w:after="80" w:line="210" w:lineRule="exact"/>
              <w:rPr>
                <w:rFonts w:ascii="Arial" w:hAnsi="Arial" w:cs="Arial"/>
                <w:sz w:val="18"/>
                <w:szCs w:val="18"/>
              </w:rPr>
            </w:pPr>
            <w:r>
              <w:rPr>
                <w:rFonts w:ascii="Arial" w:hAnsi="Arial" w:cs="Arial"/>
                <w:sz w:val="18"/>
                <w:szCs w:val="18"/>
              </w:rPr>
              <w:t>Número Operación Bancaria</w:t>
            </w:r>
          </w:p>
        </w:tc>
        <w:tc>
          <w:tcPr>
            <w:tcW w:w="4187" w:type="dxa"/>
            <w:gridSpan w:val="27"/>
            <w:tcBorders>
              <w:top w:val="nil"/>
              <w:left w:val="nil"/>
              <w:bottom w:val="nil"/>
              <w:right w:val="nil"/>
            </w:tcBorders>
            <w:hideMark/>
          </w:tcPr>
          <w:p w:rsidR="00940A25" w:rsidRDefault="00940A25">
            <w:pPr>
              <w:spacing w:after="80" w:line="210" w:lineRule="exact"/>
              <w:jc w:val="both"/>
              <w:rPr>
                <w:rFonts w:ascii="Arial" w:hAnsi="Arial" w:cs="Arial"/>
                <w:sz w:val="18"/>
                <w:szCs w:val="18"/>
              </w:rPr>
            </w:pPr>
            <w:r>
              <w:rPr>
                <w:rFonts w:ascii="Arial" w:hAnsi="Arial" w:cs="Arial"/>
                <w:sz w:val="18"/>
                <w:szCs w:val="18"/>
              </w:rPr>
              <w:t>Llave de Pago</w:t>
            </w:r>
          </w:p>
        </w:tc>
      </w:tr>
    </w:tbl>
    <w:p w:rsidR="00940A25" w:rsidRDefault="00940A25" w:rsidP="00940A25">
      <w:pPr>
        <w:spacing w:after="80" w:line="210"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sz w:val="18"/>
          <w:szCs w:val="18"/>
          <w:lang w:eastAsia="es-MX"/>
        </w:rPr>
      </w:pPr>
      <w:r>
        <w:rPr>
          <w:rFonts w:ascii="Arial" w:hAnsi="Arial" w:cs="Arial"/>
          <w:b/>
          <w:sz w:val="18"/>
          <w:szCs w:val="18"/>
          <w:lang w:eastAsia="es-MX"/>
        </w:rPr>
        <w:t>12.2. Reportar el nombre y RFC de las empresas transportistas autorizadas para efectuar el traslado de las mercancías de comercio exterior.</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3871"/>
        <w:gridCol w:w="2905"/>
        <w:gridCol w:w="1939"/>
      </w:tblGrid>
      <w:tr w:rsidR="00940A25" w:rsidTr="00940A25">
        <w:trPr>
          <w:trHeight w:val="720"/>
        </w:trPr>
        <w:tc>
          <w:tcPr>
            <w:tcW w:w="3870"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vAlign w:val="center"/>
            <w:hideMark/>
          </w:tcPr>
          <w:p w:rsidR="00940A25" w:rsidRDefault="00940A25">
            <w:pPr>
              <w:spacing w:after="80" w:line="210" w:lineRule="exact"/>
              <w:jc w:val="center"/>
              <w:rPr>
                <w:rFonts w:ascii="Arial" w:hAnsi="Arial" w:cs="Arial"/>
                <w:sz w:val="18"/>
                <w:szCs w:val="18"/>
                <w:lang w:eastAsia="es-MX"/>
              </w:rPr>
            </w:pPr>
            <w:r>
              <w:rPr>
                <w:rFonts w:ascii="Arial" w:hAnsi="Arial" w:cs="Arial"/>
                <w:b/>
                <w:bCs/>
                <w:sz w:val="18"/>
                <w:szCs w:val="18"/>
                <w:lang w:eastAsia="es-MX"/>
              </w:rPr>
              <w:t>Nombre, denominación o razón social</w:t>
            </w:r>
          </w:p>
        </w:tc>
        <w:tc>
          <w:tcPr>
            <w:tcW w:w="2904"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vAlign w:val="center"/>
            <w:hideMark/>
          </w:tcPr>
          <w:p w:rsidR="00940A25" w:rsidRDefault="00940A25">
            <w:pPr>
              <w:spacing w:after="80" w:line="210" w:lineRule="exact"/>
              <w:jc w:val="center"/>
              <w:rPr>
                <w:rFonts w:ascii="Arial" w:hAnsi="Arial" w:cs="Arial"/>
                <w:sz w:val="18"/>
                <w:szCs w:val="18"/>
                <w:lang w:eastAsia="es-MX"/>
              </w:rPr>
            </w:pPr>
            <w:r>
              <w:rPr>
                <w:rFonts w:ascii="Arial" w:hAnsi="Arial" w:cs="Arial"/>
                <w:b/>
                <w:bCs/>
                <w:sz w:val="18"/>
                <w:szCs w:val="18"/>
                <w:lang w:eastAsia="es-MX"/>
              </w:rPr>
              <w:t>RFC</w:t>
            </w:r>
          </w:p>
        </w:tc>
        <w:tc>
          <w:tcPr>
            <w:tcW w:w="1938"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rsidR="00940A25" w:rsidRDefault="00940A25">
            <w:pPr>
              <w:spacing w:after="80" w:line="210" w:lineRule="exact"/>
              <w:jc w:val="center"/>
              <w:rPr>
                <w:rFonts w:ascii="Arial" w:hAnsi="Arial" w:cs="Arial"/>
                <w:sz w:val="18"/>
                <w:szCs w:val="18"/>
                <w:lang w:eastAsia="es-MX"/>
              </w:rPr>
            </w:pPr>
            <w:r>
              <w:rPr>
                <w:rFonts w:ascii="Arial" w:hAnsi="Arial" w:cs="Arial"/>
                <w:b/>
                <w:bCs/>
                <w:sz w:val="18"/>
                <w:szCs w:val="18"/>
                <w:lang w:eastAsia="es-MX"/>
              </w:rPr>
              <w:t>Registro CAAT</w:t>
            </w:r>
          </w:p>
        </w:tc>
      </w:tr>
      <w:tr w:rsidR="00940A25" w:rsidTr="00940A25">
        <w:tc>
          <w:tcPr>
            <w:tcW w:w="38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sz w:val="18"/>
                <w:szCs w:val="18"/>
                <w:lang w:eastAsia="es-MX"/>
              </w:rPr>
            </w:pPr>
          </w:p>
        </w:tc>
        <w:tc>
          <w:tcPr>
            <w:tcW w:w="29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sz w:val="18"/>
                <w:szCs w:val="18"/>
                <w:lang w:eastAsia="es-MX"/>
              </w:rPr>
            </w:pPr>
          </w:p>
        </w:tc>
        <w:tc>
          <w:tcPr>
            <w:tcW w:w="1938" w:type="dxa"/>
            <w:tcBorders>
              <w:top w:val="single" w:sz="6" w:space="0" w:color="000000"/>
              <w:left w:val="single" w:sz="6" w:space="0" w:color="000000"/>
              <w:bottom w:val="single" w:sz="6" w:space="0" w:color="000000"/>
              <w:right w:val="single" w:sz="6" w:space="0" w:color="000000"/>
            </w:tcBorders>
            <w:shd w:val="clear" w:color="auto" w:fill="FFFFFF"/>
          </w:tcPr>
          <w:p w:rsidR="00940A25" w:rsidRDefault="00940A25">
            <w:pPr>
              <w:spacing w:after="80" w:line="210" w:lineRule="exact"/>
              <w:jc w:val="both"/>
              <w:rPr>
                <w:rFonts w:ascii="Arial" w:hAnsi="Arial" w:cs="Arial"/>
                <w:sz w:val="18"/>
                <w:szCs w:val="18"/>
                <w:lang w:eastAsia="es-MX"/>
              </w:rPr>
            </w:pPr>
          </w:p>
        </w:tc>
      </w:tr>
      <w:tr w:rsidR="00940A25" w:rsidTr="00940A25">
        <w:tc>
          <w:tcPr>
            <w:tcW w:w="38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sz w:val="18"/>
                <w:szCs w:val="18"/>
                <w:lang w:eastAsia="es-MX"/>
              </w:rPr>
            </w:pPr>
          </w:p>
        </w:tc>
        <w:tc>
          <w:tcPr>
            <w:tcW w:w="29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sz w:val="18"/>
                <w:szCs w:val="18"/>
                <w:lang w:eastAsia="es-MX"/>
              </w:rPr>
            </w:pPr>
          </w:p>
        </w:tc>
        <w:tc>
          <w:tcPr>
            <w:tcW w:w="1938" w:type="dxa"/>
            <w:tcBorders>
              <w:top w:val="single" w:sz="6" w:space="0" w:color="000000"/>
              <w:left w:val="single" w:sz="6" w:space="0" w:color="000000"/>
              <w:bottom w:val="single" w:sz="6" w:space="0" w:color="000000"/>
              <w:right w:val="single" w:sz="6" w:space="0" w:color="000000"/>
            </w:tcBorders>
            <w:shd w:val="clear" w:color="auto" w:fill="FFFFFF"/>
          </w:tcPr>
          <w:p w:rsidR="00940A25" w:rsidRDefault="00940A25">
            <w:pPr>
              <w:spacing w:after="80" w:line="210" w:lineRule="exact"/>
              <w:jc w:val="both"/>
              <w:rPr>
                <w:rFonts w:ascii="Arial" w:hAnsi="Arial" w:cs="Arial"/>
                <w:sz w:val="18"/>
                <w:szCs w:val="18"/>
                <w:lang w:eastAsia="es-MX"/>
              </w:rPr>
            </w:pPr>
          </w:p>
        </w:tc>
      </w:tr>
    </w:tbl>
    <w:p w:rsidR="00940A25" w:rsidRDefault="00940A25" w:rsidP="00940A25">
      <w:pPr>
        <w:spacing w:after="80" w:line="210" w:lineRule="exact"/>
        <w:ind w:firstLine="288"/>
        <w:jc w:val="both"/>
        <w:rPr>
          <w:rFonts w:ascii="Arial" w:hAnsi="Arial" w:cs="Arial"/>
          <w:sz w:val="18"/>
          <w:szCs w:val="18"/>
          <w:lang w:eastAsia="es-MX"/>
        </w:rPr>
      </w:pPr>
      <w:r>
        <w:rPr>
          <w:rFonts w:ascii="Arial" w:hAnsi="Arial" w:cs="Arial"/>
          <w:b/>
          <w:bCs/>
          <w:sz w:val="18"/>
          <w:szCs w:val="18"/>
          <w:lang w:eastAsia="es-MX"/>
        </w:rPr>
        <w:t>Las empresas que aspiren a obtener modalidad de Operador Económico Autorizado, adicionalmente deberán cumplir con lo siguiente:</w:t>
      </w:r>
    </w:p>
    <w:p w:rsidR="00940A25" w:rsidRDefault="00940A25" w:rsidP="00940A25">
      <w:pPr>
        <w:spacing w:after="80" w:line="210"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sz w:val="18"/>
          <w:szCs w:val="18"/>
          <w:lang w:eastAsia="es-MX"/>
        </w:rPr>
      </w:pPr>
      <w:r>
        <w:rPr>
          <w:rFonts w:ascii="Arial" w:hAnsi="Arial" w:cs="Arial"/>
          <w:b/>
          <w:sz w:val="18"/>
          <w:szCs w:val="18"/>
          <w:lang w:eastAsia="es-MX"/>
        </w:rPr>
        <w:t>12.3. Que durante los últimos 2 años anteriores a su solicitud, han efectuado operaciones de comercio exterior.</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500"/>
        <w:gridCol w:w="4215"/>
      </w:tblGrid>
      <w:tr w:rsidR="00940A25" w:rsidTr="00940A25">
        <w:trPr>
          <w:trHeight w:val="20"/>
        </w:trPr>
        <w:tc>
          <w:tcPr>
            <w:tcW w:w="4466"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80" w:line="210" w:lineRule="exact"/>
              <w:jc w:val="center"/>
              <w:rPr>
                <w:rFonts w:ascii="Arial" w:hAnsi="Arial" w:cs="Arial"/>
                <w:sz w:val="18"/>
                <w:szCs w:val="18"/>
                <w:lang w:eastAsia="es-MX"/>
              </w:rPr>
            </w:pPr>
            <w:r>
              <w:rPr>
                <w:rFonts w:ascii="Arial" w:hAnsi="Arial" w:cs="Arial"/>
                <w:b/>
                <w:bCs/>
                <w:sz w:val="18"/>
                <w:szCs w:val="18"/>
                <w:lang w:eastAsia="es-MX"/>
              </w:rPr>
              <w:t xml:space="preserve">Fecha de inicio de operaciones </w:t>
            </w:r>
          </w:p>
        </w:tc>
        <w:tc>
          <w:tcPr>
            <w:tcW w:w="418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80" w:line="210" w:lineRule="exact"/>
              <w:jc w:val="center"/>
              <w:rPr>
                <w:rFonts w:ascii="Arial" w:hAnsi="Arial" w:cs="Arial"/>
                <w:sz w:val="18"/>
                <w:szCs w:val="18"/>
                <w:lang w:eastAsia="es-MX"/>
              </w:rPr>
            </w:pPr>
            <w:r>
              <w:rPr>
                <w:rFonts w:ascii="Arial" w:hAnsi="Arial" w:cs="Arial"/>
                <w:sz w:val="18"/>
                <w:szCs w:val="18"/>
                <w:lang w:eastAsia="es-MX"/>
              </w:rPr>
              <w:t>dd/mm/aaaa</w:t>
            </w:r>
          </w:p>
        </w:tc>
      </w:tr>
    </w:tbl>
    <w:p w:rsidR="00940A25" w:rsidRDefault="00940A25" w:rsidP="00940A25">
      <w:pPr>
        <w:spacing w:after="80" w:line="210"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sz w:val="18"/>
          <w:szCs w:val="18"/>
        </w:rPr>
      </w:pPr>
      <w:r>
        <w:rPr>
          <w:rFonts w:ascii="Arial" w:hAnsi="Arial" w:cs="Arial"/>
          <w:b/>
          <w:sz w:val="18"/>
          <w:szCs w:val="18"/>
          <w:lang w:eastAsia="es-MX"/>
        </w:rPr>
        <w:t xml:space="preserve">12.4. </w:t>
      </w:r>
      <w:r>
        <w:rPr>
          <w:rFonts w:ascii="Arial" w:hAnsi="Arial" w:cs="Arial"/>
          <w:b/>
          <w:sz w:val="18"/>
          <w:szCs w:val="18"/>
        </w:rPr>
        <w:t>Cumplir con los estándares mínimos en materia de seguridad establecidos en el formato denominado “Perfil de la empresa”, según corresponda.</w:t>
      </w:r>
    </w:p>
    <w:p w:rsidR="00940A25" w:rsidRDefault="00940A25" w:rsidP="00940A25">
      <w:pPr>
        <w:spacing w:after="80" w:line="210" w:lineRule="exact"/>
        <w:ind w:firstLine="288"/>
        <w:jc w:val="both"/>
        <w:rPr>
          <w:rFonts w:ascii="Arial" w:hAnsi="Arial" w:cs="Arial"/>
          <w:sz w:val="18"/>
          <w:szCs w:val="18"/>
          <w:lang w:eastAsia="es-MX"/>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80" w:line="210" w:lineRule="exact"/>
              <w:jc w:val="both"/>
              <w:rPr>
                <w:rFonts w:ascii="Arial" w:hAnsi="Arial" w:cs="Arial"/>
                <w:b/>
                <w:bCs/>
                <w:noProof/>
                <w:sz w:val="18"/>
                <w:szCs w:val="18"/>
              </w:rPr>
            </w:pPr>
          </w:p>
        </w:tc>
        <w:tc>
          <w:tcPr>
            <w:tcW w:w="8369" w:type="dxa"/>
            <w:tcBorders>
              <w:top w:val="nil"/>
              <w:left w:val="single" w:sz="4" w:space="0" w:color="auto"/>
              <w:bottom w:val="nil"/>
              <w:right w:val="nil"/>
            </w:tcBorders>
            <w:hideMark/>
          </w:tcPr>
          <w:p w:rsidR="00940A25" w:rsidRDefault="00940A25">
            <w:pPr>
              <w:spacing w:after="80" w:line="210" w:lineRule="exact"/>
              <w:jc w:val="both"/>
              <w:rPr>
                <w:rFonts w:ascii="Arial" w:hAnsi="Arial" w:cs="Arial"/>
                <w:sz w:val="18"/>
                <w:szCs w:val="18"/>
              </w:rPr>
            </w:pPr>
            <w:r>
              <w:rPr>
                <w:rFonts w:ascii="Arial" w:hAnsi="Arial" w:cs="Arial"/>
                <w:sz w:val="18"/>
                <w:szCs w:val="18"/>
              </w:rPr>
              <w:t>Anexar el formato del “Perfil de la Empresa” que corresponda por cada una de las instalaciones, donde se lleven a cabo operaciones de comercio exterior y en medio magnético.</w:t>
            </w:r>
          </w:p>
        </w:tc>
      </w:tr>
    </w:tbl>
    <w:p w:rsidR="00940A25" w:rsidRDefault="00940A25" w:rsidP="00940A25">
      <w:pPr>
        <w:spacing w:after="80" w:line="21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80" w:line="210" w:lineRule="exact"/>
              <w:jc w:val="both"/>
              <w:rPr>
                <w:rFonts w:ascii="Arial" w:hAnsi="Arial" w:cs="Arial"/>
                <w:b/>
                <w:sz w:val="18"/>
                <w:szCs w:val="18"/>
                <w:lang w:eastAsia="es-MX"/>
              </w:rPr>
            </w:pPr>
            <w:r>
              <w:rPr>
                <w:rFonts w:ascii="Arial" w:hAnsi="Arial" w:cs="Arial"/>
                <w:b/>
                <w:sz w:val="18"/>
                <w:szCs w:val="18"/>
              </w:rPr>
              <w:t xml:space="preserve">13. REQUISITOS PARA LA MODALIDAD DE COMERCIALIZADORA E IMPORTADORA </w:t>
            </w:r>
          </w:p>
        </w:tc>
      </w:tr>
    </w:tbl>
    <w:p w:rsidR="00940A25" w:rsidRDefault="00940A25" w:rsidP="00940A25">
      <w:pPr>
        <w:spacing w:after="80" w:line="210"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bCs/>
          <w:sz w:val="18"/>
          <w:szCs w:val="18"/>
          <w:lang w:eastAsia="es-MX"/>
        </w:rPr>
      </w:pPr>
      <w:r>
        <w:rPr>
          <w:rFonts w:ascii="Arial" w:hAnsi="Arial" w:cs="Arial"/>
          <w:b/>
          <w:bCs/>
          <w:sz w:val="18"/>
          <w:szCs w:val="18"/>
          <w:lang w:eastAsia="es-MX"/>
        </w:rPr>
        <w:t xml:space="preserve">13.1. Señale si cuenta con un </w:t>
      </w:r>
      <w:r>
        <w:rPr>
          <w:rFonts w:ascii="Arial" w:hAnsi="Arial" w:cs="Arial"/>
          <w:b/>
          <w:sz w:val="18"/>
          <w:szCs w:val="18"/>
        </w:rPr>
        <w:t>Programa IMMEX</w:t>
      </w:r>
      <w:r>
        <w:rPr>
          <w:rFonts w:ascii="Arial" w:hAnsi="Arial" w:cs="Arial"/>
          <w:b/>
          <w:bCs/>
          <w:sz w:val="18"/>
          <w:szCs w:val="18"/>
          <w:lang w:eastAsia="es-MX"/>
        </w:rPr>
        <w: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0"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0"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80" w:line="210"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bCs/>
          <w:sz w:val="18"/>
          <w:szCs w:val="18"/>
          <w:lang w:eastAsia="es-MX"/>
        </w:rPr>
      </w:pPr>
      <w:r>
        <w:rPr>
          <w:rFonts w:ascii="Arial" w:hAnsi="Arial" w:cs="Arial"/>
          <w:b/>
          <w:bCs/>
          <w:sz w:val="18"/>
          <w:szCs w:val="18"/>
          <w:lang w:eastAsia="es-MX"/>
        </w:rPr>
        <w:t>13.2. Señale si efectuó importaciones por un valor en aduana no menor a $300’000,000.00 en el semestre inmediato anterior a aquél en que ingresen su solicitud.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80" w:line="210"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80" w:line="210"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80" w:line="210"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80" w:line="21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80" w:line="210" w:lineRule="exact"/>
              <w:jc w:val="both"/>
              <w:rPr>
                <w:rFonts w:ascii="Arial" w:hAnsi="Arial" w:cs="Arial"/>
                <w:b/>
                <w:sz w:val="18"/>
                <w:szCs w:val="18"/>
                <w:lang w:eastAsia="es-MX"/>
              </w:rPr>
            </w:pPr>
            <w:r>
              <w:rPr>
                <w:rFonts w:ascii="Arial" w:hAnsi="Arial" w:cs="Arial"/>
                <w:b/>
                <w:sz w:val="18"/>
                <w:szCs w:val="18"/>
              </w:rPr>
              <w:t>14. MODALIDAD OPERADOR ECONOMICO AUTORIZADO RUBRO CONTROLADORA:</w:t>
            </w:r>
          </w:p>
        </w:tc>
      </w:tr>
    </w:tbl>
    <w:p w:rsidR="00940A25" w:rsidRDefault="00940A25" w:rsidP="00940A25">
      <w:pPr>
        <w:spacing w:after="80" w:line="210" w:lineRule="exact"/>
        <w:ind w:firstLine="288"/>
        <w:jc w:val="both"/>
        <w:rPr>
          <w:rFonts w:ascii="Arial" w:hAnsi="Arial" w:cs="Arial"/>
          <w:sz w:val="18"/>
          <w:szCs w:val="18"/>
          <w:lang w:eastAsia="es-MX"/>
        </w:rPr>
      </w:pPr>
    </w:p>
    <w:p w:rsidR="00940A25" w:rsidRDefault="00940A25" w:rsidP="00940A25">
      <w:pPr>
        <w:shd w:val="clear" w:color="auto" w:fill="FFFFFF"/>
        <w:spacing w:after="80" w:line="210" w:lineRule="exact"/>
        <w:ind w:firstLine="288"/>
        <w:jc w:val="both"/>
        <w:rPr>
          <w:rFonts w:ascii="Arial" w:hAnsi="Arial" w:cs="Arial"/>
          <w:b/>
          <w:sz w:val="18"/>
          <w:szCs w:val="18"/>
        </w:rPr>
      </w:pPr>
      <w:r>
        <w:rPr>
          <w:rFonts w:ascii="Arial" w:hAnsi="Arial" w:cs="Arial"/>
          <w:b/>
          <w:sz w:val="18"/>
          <w:szCs w:val="18"/>
        </w:rPr>
        <w:t>14.1. Las empresas con Programa IMMEX</w:t>
      </w:r>
      <w:r>
        <w:rPr>
          <w:rFonts w:ascii="Arial" w:hAnsi="Arial" w:cs="Arial"/>
          <w:sz w:val="18"/>
          <w:szCs w:val="18"/>
        </w:rPr>
        <w:t xml:space="preserve"> </w:t>
      </w:r>
      <w:r>
        <w:rPr>
          <w:rFonts w:ascii="Arial" w:hAnsi="Arial" w:cs="Arial"/>
          <w:b/>
          <w:sz w:val="18"/>
          <w:szCs w:val="18"/>
        </w:rPr>
        <w:t>que aspiren a obtener la certificación bajo el rubro de Controladora, adicionalmente al “Perfil de la empresa” y a lo establecido en las reglas 7.1.1. y 7.1.4., primer párrafo, deberán cumplir con lo siguiente:</w:t>
      </w:r>
    </w:p>
    <w:p w:rsidR="00940A25" w:rsidRDefault="00940A25" w:rsidP="00940A25">
      <w:pPr>
        <w:spacing w:after="80" w:line="21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80" w:line="210" w:lineRule="exact"/>
              <w:jc w:val="both"/>
              <w:rPr>
                <w:rFonts w:ascii="Arial" w:hAnsi="Arial" w:cs="Arial"/>
                <w:b/>
                <w:bCs/>
                <w:noProof/>
                <w:sz w:val="18"/>
                <w:szCs w:val="18"/>
              </w:rPr>
            </w:pPr>
          </w:p>
        </w:tc>
        <w:tc>
          <w:tcPr>
            <w:tcW w:w="8369" w:type="dxa"/>
            <w:tcBorders>
              <w:top w:val="nil"/>
              <w:left w:val="single" w:sz="4" w:space="0" w:color="auto"/>
              <w:bottom w:val="nil"/>
              <w:right w:val="nil"/>
            </w:tcBorders>
            <w:hideMark/>
          </w:tcPr>
          <w:p w:rsidR="00940A25" w:rsidRDefault="00940A25">
            <w:pPr>
              <w:spacing w:after="80" w:line="210" w:lineRule="exact"/>
              <w:jc w:val="both"/>
              <w:rPr>
                <w:rFonts w:ascii="Arial" w:hAnsi="Arial" w:cs="Arial"/>
                <w:sz w:val="18"/>
                <w:szCs w:val="18"/>
              </w:rPr>
            </w:pPr>
            <w:r>
              <w:rPr>
                <w:rFonts w:ascii="Arial" w:hAnsi="Arial" w:cs="Arial"/>
                <w:sz w:val="18"/>
                <w:szCs w:val="18"/>
              </w:rPr>
              <w:t>Anexar documento emitido por la SE, mediante el cual se acredite que han sido designadas como sociedades controladoras para integrar las operaciones de manufactura o maquila de dos o más sociedades controladas, respecto de las cuales la controladora participe de manera directa o indirecta en su administración, control o capital, cuando alguna de las controladas tenga dicha participación directa o indirecta sobre las otras controladas y la controladora, o bien, cuando una tercera empresa ya sea residente en territorio nacional o en el extranjero, participe directa o indirectamente en la administración, control o en el capital tanto de la sociedad controladora como de las sociedades controladas.</w:t>
            </w:r>
          </w:p>
        </w:tc>
      </w:tr>
    </w:tbl>
    <w:p w:rsidR="00940A25" w:rsidRDefault="00940A25" w:rsidP="00940A25">
      <w:pPr>
        <w:spacing w:after="101" w:line="2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b/>
                <w:bCs/>
                <w:noProof/>
                <w:sz w:val="18"/>
                <w:szCs w:val="18"/>
              </w:rPr>
            </w:pPr>
          </w:p>
        </w:tc>
        <w:tc>
          <w:tcPr>
            <w:tcW w:w="8369" w:type="dxa"/>
            <w:vMerge w:val="restart"/>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la relación de las sociedades controladas, indicando su participación accionaria, su denominación o razón social, domicilio fiscal, RFC y el monto de las importaciones y exportaciones realizadas por cada una de las sociedades.</w:t>
            </w:r>
          </w:p>
        </w:tc>
      </w:tr>
      <w:tr w:rsidR="00940A25" w:rsidTr="00940A25">
        <w:trPr>
          <w:trHeight w:val="20"/>
        </w:trPr>
        <w:tc>
          <w:tcPr>
            <w:tcW w:w="343" w:type="dxa"/>
            <w:tcBorders>
              <w:top w:val="single" w:sz="4" w:space="0" w:color="auto"/>
              <w:left w:val="nil"/>
              <w:bottom w:val="nil"/>
              <w:right w:val="nil"/>
            </w:tcBorders>
          </w:tcPr>
          <w:p w:rsidR="00940A25" w:rsidRDefault="00940A25">
            <w:pPr>
              <w:spacing w:after="101" w:line="237" w:lineRule="exact"/>
              <w:jc w:val="both"/>
              <w:rPr>
                <w:rFonts w:ascii="Arial" w:hAnsi="Arial" w:cs="Arial"/>
                <w:b/>
                <w:bCs/>
                <w:noProof/>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sz w:val="18"/>
                <w:szCs w:val="18"/>
              </w:rPr>
            </w:pPr>
          </w:p>
        </w:tc>
      </w:tr>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7" w:lineRule="exact"/>
              <w:jc w:val="both"/>
              <w:rPr>
                <w:rFonts w:ascii="Arial" w:hAnsi="Arial" w:cs="Arial"/>
                <w:b/>
                <w:bCs/>
                <w:noProof/>
                <w:sz w:val="18"/>
                <w:szCs w:val="18"/>
              </w:rPr>
            </w:pPr>
          </w:p>
        </w:tc>
        <w:tc>
          <w:tcPr>
            <w:tcW w:w="8369" w:type="dxa"/>
            <w:vMerge w:val="restart"/>
            <w:tcBorders>
              <w:top w:val="nil"/>
              <w:left w:val="single" w:sz="4" w:space="0" w:color="auto"/>
              <w:bottom w:val="nil"/>
              <w:right w:val="nil"/>
            </w:tcBorders>
            <w:hideMark/>
          </w:tcPr>
          <w:p w:rsidR="00940A25" w:rsidRDefault="00940A25">
            <w:pPr>
              <w:spacing w:after="101" w:line="237" w:lineRule="exact"/>
              <w:jc w:val="both"/>
              <w:rPr>
                <w:rFonts w:ascii="Arial" w:hAnsi="Arial" w:cs="Arial"/>
                <w:sz w:val="18"/>
                <w:szCs w:val="18"/>
              </w:rPr>
            </w:pPr>
            <w:r>
              <w:rPr>
                <w:rFonts w:ascii="Arial" w:hAnsi="Arial" w:cs="Arial"/>
                <w:sz w:val="18"/>
                <w:szCs w:val="18"/>
              </w:rPr>
              <w:t>Anexar un diagrama de la estructura accionaria y corporativa, así como copia certificada de las escrituras públicas, en las que conste la participación accionaria de la controladora y de las sociedades controladas.</w:t>
            </w:r>
          </w:p>
        </w:tc>
      </w:tr>
      <w:tr w:rsidR="00940A25" w:rsidTr="00940A25">
        <w:trPr>
          <w:trHeight w:val="20"/>
        </w:trPr>
        <w:tc>
          <w:tcPr>
            <w:tcW w:w="343" w:type="dxa"/>
            <w:tcBorders>
              <w:top w:val="single" w:sz="4" w:space="0" w:color="auto"/>
              <w:left w:val="nil"/>
              <w:bottom w:val="nil"/>
              <w:right w:val="nil"/>
            </w:tcBorders>
          </w:tcPr>
          <w:p w:rsidR="00940A25" w:rsidRDefault="00940A25">
            <w:pPr>
              <w:spacing w:after="101" w:line="237" w:lineRule="exact"/>
              <w:jc w:val="both"/>
              <w:rPr>
                <w:rFonts w:ascii="Arial" w:hAnsi="Arial" w:cs="Arial"/>
                <w:b/>
                <w:bCs/>
                <w:noProof/>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sz w:val="18"/>
                <w:szCs w:val="18"/>
              </w:rPr>
            </w:pPr>
          </w:p>
        </w:tc>
      </w:tr>
      <w:tr w:rsidR="00940A25" w:rsidTr="00940A25">
        <w:trPr>
          <w:trHeight w:val="20"/>
        </w:trPr>
        <w:tc>
          <w:tcPr>
            <w:tcW w:w="8712" w:type="dxa"/>
            <w:gridSpan w:val="2"/>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7" w:lineRule="exact"/>
              <w:jc w:val="both"/>
              <w:rPr>
                <w:rFonts w:ascii="Arial" w:hAnsi="Arial" w:cs="Arial"/>
                <w:b/>
                <w:sz w:val="18"/>
                <w:szCs w:val="18"/>
                <w:lang w:eastAsia="es-MX"/>
              </w:rPr>
            </w:pPr>
            <w:r>
              <w:rPr>
                <w:rFonts w:ascii="Arial" w:hAnsi="Arial" w:cs="Arial"/>
                <w:b/>
                <w:sz w:val="18"/>
                <w:szCs w:val="18"/>
                <w:lang w:eastAsia="es-MX"/>
              </w:rPr>
              <w:t>15</w:t>
            </w:r>
            <w:r>
              <w:rPr>
                <w:rFonts w:ascii="Arial" w:hAnsi="Arial" w:cs="Arial"/>
                <w:b/>
                <w:bCs/>
                <w:sz w:val="18"/>
                <w:szCs w:val="18"/>
                <w:lang w:eastAsia="es-MX"/>
              </w:rPr>
              <w:t xml:space="preserve">. </w:t>
            </w:r>
            <w:r>
              <w:rPr>
                <w:rFonts w:ascii="Arial" w:hAnsi="Arial" w:cs="Arial"/>
                <w:b/>
                <w:sz w:val="18"/>
                <w:szCs w:val="18"/>
              </w:rPr>
              <w:t>MODALIDAD OPERADOR ECONOMICO AUTORIZADO</w:t>
            </w:r>
            <w:r>
              <w:rPr>
                <w:rFonts w:ascii="Arial" w:hAnsi="Arial" w:cs="Arial"/>
                <w:b/>
                <w:bCs/>
                <w:sz w:val="18"/>
                <w:szCs w:val="18"/>
                <w:lang w:eastAsia="es-MX"/>
              </w:rPr>
              <w:t xml:space="preserve"> RUBRO </w:t>
            </w:r>
            <w:r>
              <w:rPr>
                <w:rFonts w:ascii="Arial" w:hAnsi="Arial" w:cs="Arial"/>
                <w:b/>
                <w:sz w:val="18"/>
                <w:szCs w:val="18"/>
              </w:rPr>
              <w:t>AERONAVES</w:t>
            </w:r>
            <w:r>
              <w:rPr>
                <w:rFonts w:ascii="Arial" w:hAnsi="Arial" w:cs="Arial"/>
                <w:b/>
                <w:bCs/>
                <w:sz w:val="18"/>
                <w:szCs w:val="18"/>
                <w:lang w:eastAsia="es-MX"/>
              </w:rPr>
              <w:t>:</w:t>
            </w:r>
          </w:p>
        </w:tc>
      </w:tr>
    </w:tbl>
    <w:p w:rsidR="00940A25" w:rsidRDefault="00940A25" w:rsidP="00940A25">
      <w:pPr>
        <w:spacing w:after="101" w:line="237" w:lineRule="exact"/>
        <w:ind w:firstLine="288"/>
        <w:jc w:val="both"/>
        <w:rPr>
          <w:rFonts w:ascii="Arial" w:hAnsi="Arial" w:cs="Arial"/>
          <w:sz w:val="18"/>
          <w:szCs w:val="18"/>
          <w:lang w:eastAsia="es-MX"/>
        </w:rPr>
      </w:pPr>
    </w:p>
    <w:p w:rsidR="00940A25" w:rsidRDefault="00940A25" w:rsidP="00940A25">
      <w:pPr>
        <w:spacing w:after="101" w:line="237" w:lineRule="exact"/>
        <w:ind w:firstLine="288"/>
        <w:jc w:val="both"/>
        <w:rPr>
          <w:rFonts w:ascii="Arial" w:hAnsi="Arial" w:cs="Arial"/>
          <w:b/>
          <w:sz w:val="18"/>
          <w:szCs w:val="18"/>
        </w:rPr>
      </w:pPr>
      <w:r>
        <w:rPr>
          <w:rFonts w:ascii="Arial" w:hAnsi="Arial" w:cs="Arial"/>
          <w:b/>
          <w:sz w:val="18"/>
          <w:szCs w:val="18"/>
        </w:rPr>
        <w:t>Las empresas interesadas en obtener el registro en el esquema de certificación de empresas en la modalidad de Operador Económico Autorizado bajo el rubro Aeronaves dedicadas a la elaboración, transformación, ensamble, reparación, mantenimiento y remanufactura de aeronaves, así como de sus partes y componentes), adicionalmente al “Perfil de la empresa” y a lo establecido en las reglas 7.1.1. y 7.1.4., primer párrafo, deberán anexar lo siguiente:</w:t>
      </w:r>
    </w:p>
    <w:p w:rsidR="00940A25" w:rsidRDefault="00940A25" w:rsidP="00940A25">
      <w:pPr>
        <w:spacing w:after="101" w:line="237" w:lineRule="exact"/>
        <w:ind w:firstLine="288"/>
        <w:jc w:val="both"/>
        <w:rPr>
          <w:rFonts w:ascii="Arial" w:hAnsi="Arial" w:cs="Arial"/>
          <w:sz w:val="18"/>
          <w:szCs w:val="18"/>
        </w:rPr>
      </w:pPr>
    </w:p>
    <w:p w:rsidR="00940A25" w:rsidRDefault="00940A25" w:rsidP="00940A25">
      <w:pPr>
        <w:spacing w:after="101" w:line="237" w:lineRule="exact"/>
        <w:ind w:firstLine="142"/>
        <w:jc w:val="both"/>
        <w:rPr>
          <w:rFonts w:ascii="Arial" w:hAnsi="Arial" w:cs="Arial"/>
          <w:b/>
          <w:sz w:val="18"/>
          <w:szCs w:val="18"/>
        </w:rPr>
      </w:pPr>
      <w:r>
        <w:rPr>
          <w:rFonts w:ascii="Arial" w:hAnsi="Arial" w:cs="Arial"/>
          <w:b/>
          <w:sz w:val="18"/>
          <w:szCs w:val="18"/>
        </w:rPr>
        <w:t>15.1. Indique el número de su Programa IMMEX</w:t>
      </w:r>
      <w:r>
        <w:rPr>
          <w:rFonts w:ascii="Arial" w:hAnsi="Arial" w:cs="Arial"/>
          <w:sz w:val="18"/>
          <w:szCs w:val="18"/>
        </w:rPr>
        <w:t xml:space="preserve"> </w:t>
      </w:r>
      <w:r>
        <w:rPr>
          <w:rFonts w:ascii="Arial" w:hAnsi="Arial" w:cs="Arial"/>
          <w:b/>
          <w:sz w:val="18"/>
          <w:szCs w:val="18"/>
        </w:rPr>
        <w:t>y la modalidad</w:t>
      </w:r>
    </w:p>
    <w:tbl>
      <w:tblPr>
        <w:tblW w:w="8715" w:type="dxa"/>
        <w:tblInd w:w="144" w:type="dxa"/>
        <w:tblLayout w:type="fixed"/>
        <w:tblCellMar>
          <w:left w:w="72" w:type="dxa"/>
          <w:right w:w="72" w:type="dxa"/>
        </w:tblCellMar>
        <w:tblLook w:val="04A0" w:firstRow="1" w:lastRow="0" w:firstColumn="1" w:lastColumn="0" w:noHBand="0" w:noVBand="1"/>
      </w:tblPr>
      <w:tblGrid>
        <w:gridCol w:w="4214"/>
        <w:gridCol w:w="4501"/>
      </w:tblGrid>
      <w:tr w:rsidR="00940A25" w:rsidTr="00940A25">
        <w:tc>
          <w:tcPr>
            <w:tcW w:w="4213"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7" w:lineRule="exact"/>
              <w:jc w:val="both"/>
              <w:rPr>
                <w:rFonts w:ascii="Arial" w:hAnsi="Arial" w:cs="Arial"/>
                <w:sz w:val="18"/>
                <w:szCs w:val="18"/>
              </w:rPr>
            </w:pPr>
            <w:r>
              <w:rPr>
                <w:rFonts w:ascii="Arial" w:hAnsi="Arial" w:cs="Arial"/>
                <w:sz w:val="18"/>
                <w:szCs w:val="18"/>
              </w:rPr>
              <w:lastRenderedPageBreak/>
              <w:t>Número de Programa IMMEX</w:t>
            </w:r>
          </w:p>
        </w:tc>
        <w:tc>
          <w:tcPr>
            <w:tcW w:w="4499" w:type="dxa"/>
            <w:tcBorders>
              <w:top w:val="single" w:sz="6" w:space="0" w:color="auto"/>
              <w:left w:val="single" w:sz="6" w:space="0" w:color="auto"/>
              <w:bottom w:val="single" w:sz="6" w:space="0" w:color="auto"/>
              <w:right w:val="single" w:sz="6" w:space="0" w:color="auto"/>
            </w:tcBorders>
          </w:tcPr>
          <w:p w:rsidR="00940A25" w:rsidRDefault="00940A25">
            <w:pPr>
              <w:spacing w:after="101" w:line="237" w:lineRule="exact"/>
              <w:jc w:val="both"/>
              <w:rPr>
                <w:rFonts w:ascii="Arial" w:hAnsi="Arial" w:cs="Arial"/>
                <w:sz w:val="18"/>
                <w:szCs w:val="18"/>
              </w:rPr>
            </w:pPr>
          </w:p>
        </w:tc>
      </w:tr>
      <w:tr w:rsidR="00940A25" w:rsidTr="00940A25">
        <w:tc>
          <w:tcPr>
            <w:tcW w:w="4213"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7" w:lineRule="exact"/>
              <w:jc w:val="both"/>
              <w:rPr>
                <w:rFonts w:ascii="Arial" w:hAnsi="Arial" w:cs="Arial"/>
                <w:sz w:val="18"/>
                <w:szCs w:val="18"/>
              </w:rPr>
            </w:pPr>
            <w:r>
              <w:rPr>
                <w:rFonts w:ascii="Arial" w:hAnsi="Arial" w:cs="Arial"/>
                <w:sz w:val="18"/>
                <w:szCs w:val="18"/>
              </w:rPr>
              <w:t>Modalidad del Programa IMMEX:</w:t>
            </w:r>
          </w:p>
        </w:tc>
        <w:tc>
          <w:tcPr>
            <w:tcW w:w="4499" w:type="dxa"/>
            <w:tcBorders>
              <w:top w:val="single" w:sz="6" w:space="0" w:color="auto"/>
              <w:left w:val="single" w:sz="6" w:space="0" w:color="auto"/>
              <w:bottom w:val="single" w:sz="6" w:space="0" w:color="auto"/>
              <w:right w:val="single" w:sz="6" w:space="0" w:color="auto"/>
            </w:tcBorders>
          </w:tcPr>
          <w:p w:rsidR="00940A25" w:rsidRDefault="00940A25">
            <w:pPr>
              <w:spacing w:after="101" w:line="237" w:lineRule="exact"/>
              <w:jc w:val="both"/>
              <w:rPr>
                <w:rFonts w:ascii="Arial" w:hAnsi="Arial" w:cs="Arial"/>
                <w:sz w:val="18"/>
                <w:szCs w:val="18"/>
              </w:rPr>
            </w:pPr>
          </w:p>
        </w:tc>
      </w:tr>
    </w:tbl>
    <w:p w:rsidR="00940A25" w:rsidRDefault="00940A25" w:rsidP="00940A25">
      <w:pPr>
        <w:spacing w:after="101" w:line="237" w:lineRule="exact"/>
        <w:ind w:firstLine="288"/>
        <w:jc w:val="both"/>
        <w:rPr>
          <w:rFonts w:ascii="Arial" w:hAnsi="Arial" w:cs="Arial"/>
          <w:sz w:val="18"/>
          <w:szCs w:val="18"/>
        </w:rPr>
      </w:pPr>
    </w:p>
    <w:p w:rsidR="00940A25" w:rsidRDefault="00940A25" w:rsidP="00940A25">
      <w:pPr>
        <w:spacing w:after="101" w:line="237" w:lineRule="exact"/>
        <w:ind w:firstLine="142"/>
        <w:jc w:val="both"/>
        <w:rPr>
          <w:rFonts w:ascii="Arial" w:hAnsi="Arial" w:cs="Arial"/>
          <w:b/>
          <w:sz w:val="18"/>
          <w:szCs w:val="18"/>
        </w:rPr>
      </w:pPr>
      <w:r>
        <w:rPr>
          <w:rFonts w:ascii="Arial" w:hAnsi="Arial" w:cs="Arial"/>
          <w:b/>
          <w:sz w:val="18"/>
          <w:szCs w:val="18"/>
        </w:rPr>
        <w:t>15.2. Contar con el permiso de la Dirección General de Aeronáutica Civil de la SCT, para el establecimiento de talleres de aeronaves, cuando las empresas realicen dichos procesos.</w:t>
      </w:r>
    </w:p>
    <w:p w:rsidR="00940A25" w:rsidRDefault="00940A25" w:rsidP="00940A25">
      <w:pPr>
        <w:spacing w:after="101" w:line="237"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7" w:lineRule="exact"/>
              <w:jc w:val="both"/>
              <w:rPr>
                <w:rFonts w:ascii="Arial" w:hAnsi="Arial" w:cs="Arial"/>
                <w:bCs/>
                <w:noProof/>
                <w:sz w:val="18"/>
                <w:szCs w:val="18"/>
              </w:rPr>
            </w:pPr>
          </w:p>
        </w:tc>
        <w:tc>
          <w:tcPr>
            <w:tcW w:w="8369" w:type="dxa"/>
            <w:tcBorders>
              <w:top w:val="nil"/>
              <w:left w:val="single" w:sz="4" w:space="0" w:color="auto"/>
              <w:bottom w:val="nil"/>
              <w:right w:val="nil"/>
            </w:tcBorders>
            <w:hideMark/>
          </w:tcPr>
          <w:p w:rsidR="00940A25" w:rsidRDefault="00940A25">
            <w:pPr>
              <w:spacing w:after="101" w:line="237" w:lineRule="exact"/>
              <w:jc w:val="both"/>
              <w:rPr>
                <w:rFonts w:ascii="Arial" w:hAnsi="Arial" w:cs="Arial"/>
                <w:sz w:val="18"/>
                <w:szCs w:val="18"/>
              </w:rPr>
            </w:pPr>
            <w:r>
              <w:rPr>
                <w:rFonts w:ascii="Arial" w:hAnsi="Arial" w:cs="Arial"/>
                <w:sz w:val="18"/>
                <w:szCs w:val="18"/>
              </w:rPr>
              <w:t>Anexar copia del permiso de la Dirección General de Aeronáutica Civil de la SCT, para el establecimiento de talleres de aeronaves, cuando las empresas realicen dichos procesos.</w:t>
            </w:r>
          </w:p>
        </w:tc>
      </w:tr>
    </w:tbl>
    <w:p w:rsidR="00940A25" w:rsidRDefault="00940A25" w:rsidP="00940A25">
      <w:pPr>
        <w:spacing w:after="101" w:line="237"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7" w:lineRule="exact"/>
              <w:jc w:val="both"/>
              <w:rPr>
                <w:rFonts w:ascii="Arial" w:hAnsi="Arial" w:cs="Arial"/>
                <w:b/>
                <w:sz w:val="18"/>
                <w:szCs w:val="18"/>
                <w:lang w:eastAsia="es-MX"/>
              </w:rPr>
            </w:pPr>
            <w:r>
              <w:rPr>
                <w:rFonts w:ascii="Arial" w:hAnsi="Arial" w:cs="Arial"/>
                <w:b/>
                <w:sz w:val="18"/>
                <w:szCs w:val="18"/>
                <w:lang w:eastAsia="es-MX"/>
              </w:rPr>
              <w:t>16</w:t>
            </w:r>
            <w:r>
              <w:rPr>
                <w:rFonts w:ascii="Arial" w:hAnsi="Arial" w:cs="Arial"/>
                <w:b/>
                <w:bCs/>
                <w:sz w:val="18"/>
                <w:szCs w:val="18"/>
                <w:lang w:eastAsia="es-MX"/>
              </w:rPr>
              <w:t xml:space="preserve">. </w:t>
            </w:r>
            <w:r>
              <w:rPr>
                <w:rFonts w:ascii="Arial" w:hAnsi="Arial" w:cs="Arial"/>
                <w:b/>
                <w:sz w:val="18"/>
                <w:szCs w:val="18"/>
              </w:rPr>
              <w:t>MODALIDAD OPERADOR ECONOMICO AUTORIZADO</w:t>
            </w:r>
            <w:r>
              <w:rPr>
                <w:rFonts w:ascii="Arial" w:hAnsi="Arial" w:cs="Arial"/>
                <w:b/>
                <w:bCs/>
                <w:sz w:val="18"/>
                <w:szCs w:val="18"/>
                <w:lang w:eastAsia="es-MX"/>
              </w:rPr>
              <w:t xml:space="preserve"> RUBRO </w:t>
            </w:r>
            <w:r>
              <w:rPr>
                <w:rFonts w:ascii="Arial" w:hAnsi="Arial" w:cs="Arial"/>
                <w:b/>
                <w:sz w:val="18"/>
                <w:szCs w:val="18"/>
              </w:rPr>
              <w:t>SECIIT</w:t>
            </w:r>
            <w:r>
              <w:rPr>
                <w:rFonts w:ascii="Arial" w:hAnsi="Arial" w:cs="Arial"/>
                <w:b/>
                <w:bCs/>
                <w:sz w:val="18"/>
                <w:szCs w:val="18"/>
                <w:lang w:eastAsia="es-MX"/>
              </w:rPr>
              <w:t>:</w:t>
            </w:r>
          </w:p>
        </w:tc>
      </w:tr>
    </w:tbl>
    <w:p w:rsidR="00940A25" w:rsidRDefault="00940A25" w:rsidP="00940A25">
      <w:pPr>
        <w:spacing w:after="101" w:line="237" w:lineRule="exact"/>
        <w:ind w:firstLine="288"/>
        <w:jc w:val="both"/>
        <w:rPr>
          <w:rFonts w:ascii="Arial" w:hAnsi="Arial" w:cs="Arial"/>
          <w:sz w:val="18"/>
          <w:szCs w:val="18"/>
          <w:lang w:eastAsia="es-MX"/>
        </w:rPr>
      </w:pPr>
    </w:p>
    <w:p w:rsidR="00940A25" w:rsidRDefault="00940A25" w:rsidP="00940A25">
      <w:pPr>
        <w:spacing w:after="101" w:line="237" w:lineRule="exact"/>
        <w:ind w:firstLine="288"/>
        <w:jc w:val="both"/>
        <w:rPr>
          <w:rFonts w:ascii="Arial" w:hAnsi="Arial" w:cs="Arial"/>
          <w:b/>
          <w:sz w:val="18"/>
          <w:szCs w:val="18"/>
        </w:rPr>
      </w:pPr>
      <w:r>
        <w:rPr>
          <w:rFonts w:ascii="Arial" w:hAnsi="Arial" w:cs="Arial"/>
          <w:b/>
          <w:sz w:val="18"/>
          <w:szCs w:val="18"/>
        </w:rPr>
        <w:t>Las empresas con Programa IMMEX</w:t>
      </w:r>
      <w:r>
        <w:rPr>
          <w:rFonts w:ascii="Arial" w:hAnsi="Arial" w:cs="Arial"/>
          <w:sz w:val="18"/>
          <w:szCs w:val="18"/>
        </w:rPr>
        <w:t xml:space="preserve"> </w:t>
      </w:r>
      <w:r>
        <w:rPr>
          <w:rFonts w:ascii="Arial" w:hAnsi="Arial" w:cs="Arial"/>
          <w:b/>
          <w:sz w:val="18"/>
          <w:szCs w:val="18"/>
        </w:rPr>
        <w:t>que aspiren a obtener la certificación bajo el rubro SECIIT, adicionalmente al “Perfil de la empresa” y a lo establecido en las reglas 7.1.1. y 7.1.4., primer párrafo, deberán cumplir con lo siguiente:</w:t>
      </w:r>
    </w:p>
    <w:p w:rsidR="00940A25" w:rsidRDefault="00940A25" w:rsidP="00940A25">
      <w:pPr>
        <w:spacing w:after="101" w:line="237" w:lineRule="exact"/>
        <w:ind w:firstLine="288"/>
        <w:jc w:val="both"/>
        <w:rPr>
          <w:rFonts w:ascii="Arial" w:hAnsi="Arial" w:cs="Arial"/>
          <w:sz w:val="18"/>
          <w:szCs w:val="18"/>
        </w:rPr>
      </w:pPr>
    </w:p>
    <w:p w:rsidR="00940A25" w:rsidRDefault="00940A25" w:rsidP="00940A25">
      <w:pPr>
        <w:spacing w:after="101" w:line="237" w:lineRule="exact"/>
        <w:ind w:firstLine="142"/>
        <w:jc w:val="both"/>
        <w:rPr>
          <w:rFonts w:ascii="Arial" w:hAnsi="Arial" w:cs="Arial"/>
          <w:b/>
          <w:sz w:val="18"/>
          <w:szCs w:val="18"/>
        </w:rPr>
      </w:pPr>
      <w:r>
        <w:rPr>
          <w:rFonts w:ascii="Arial" w:hAnsi="Arial" w:cs="Arial"/>
          <w:b/>
          <w:sz w:val="18"/>
          <w:szCs w:val="18"/>
        </w:rPr>
        <w:t>16.1. Indique el número de su Programa IMMEX</w:t>
      </w:r>
      <w:r>
        <w:rPr>
          <w:rFonts w:ascii="Arial" w:hAnsi="Arial" w:cs="Arial"/>
          <w:sz w:val="18"/>
          <w:szCs w:val="18"/>
        </w:rPr>
        <w:t xml:space="preserve"> </w:t>
      </w:r>
      <w:r>
        <w:rPr>
          <w:rFonts w:ascii="Arial" w:hAnsi="Arial" w:cs="Arial"/>
          <w:b/>
          <w:sz w:val="18"/>
          <w:szCs w:val="18"/>
        </w:rPr>
        <w:t>y la modalidad</w:t>
      </w:r>
    </w:p>
    <w:tbl>
      <w:tblPr>
        <w:tblW w:w="8715" w:type="dxa"/>
        <w:tblInd w:w="144" w:type="dxa"/>
        <w:tblLayout w:type="fixed"/>
        <w:tblCellMar>
          <w:left w:w="72" w:type="dxa"/>
          <w:right w:w="72" w:type="dxa"/>
        </w:tblCellMar>
        <w:tblLook w:val="04A0" w:firstRow="1" w:lastRow="0" w:firstColumn="1" w:lastColumn="0" w:noHBand="0" w:noVBand="1"/>
      </w:tblPr>
      <w:tblGrid>
        <w:gridCol w:w="4214"/>
        <w:gridCol w:w="4501"/>
      </w:tblGrid>
      <w:tr w:rsidR="00940A25" w:rsidTr="00940A25">
        <w:tc>
          <w:tcPr>
            <w:tcW w:w="4213"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7" w:lineRule="exact"/>
              <w:jc w:val="both"/>
              <w:rPr>
                <w:rFonts w:ascii="Arial" w:hAnsi="Arial" w:cs="Arial"/>
                <w:sz w:val="18"/>
                <w:szCs w:val="18"/>
              </w:rPr>
            </w:pPr>
            <w:r>
              <w:rPr>
                <w:rFonts w:ascii="Arial" w:hAnsi="Arial" w:cs="Arial"/>
                <w:sz w:val="18"/>
                <w:szCs w:val="18"/>
              </w:rPr>
              <w:t>Número de Programa IMMEX:</w:t>
            </w:r>
          </w:p>
        </w:tc>
        <w:tc>
          <w:tcPr>
            <w:tcW w:w="4499" w:type="dxa"/>
            <w:tcBorders>
              <w:top w:val="single" w:sz="6" w:space="0" w:color="auto"/>
              <w:left w:val="single" w:sz="6" w:space="0" w:color="auto"/>
              <w:bottom w:val="single" w:sz="6" w:space="0" w:color="auto"/>
              <w:right w:val="single" w:sz="6" w:space="0" w:color="auto"/>
            </w:tcBorders>
          </w:tcPr>
          <w:p w:rsidR="00940A25" w:rsidRDefault="00940A25">
            <w:pPr>
              <w:spacing w:after="101" w:line="237" w:lineRule="exact"/>
              <w:jc w:val="both"/>
              <w:rPr>
                <w:rFonts w:ascii="Arial" w:hAnsi="Arial" w:cs="Arial"/>
                <w:sz w:val="18"/>
                <w:szCs w:val="18"/>
              </w:rPr>
            </w:pPr>
          </w:p>
        </w:tc>
      </w:tr>
      <w:tr w:rsidR="00940A25" w:rsidTr="00940A25">
        <w:tc>
          <w:tcPr>
            <w:tcW w:w="4213"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7" w:lineRule="exact"/>
              <w:jc w:val="both"/>
              <w:rPr>
                <w:rFonts w:ascii="Arial" w:hAnsi="Arial" w:cs="Arial"/>
                <w:sz w:val="18"/>
                <w:szCs w:val="18"/>
              </w:rPr>
            </w:pPr>
            <w:r>
              <w:rPr>
                <w:rFonts w:ascii="Arial" w:hAnsi="Arial" w:cs="Arial"/>
                <w:sz w:val="18"/>
                <w:szCs w:val="18"/>
              </w:rPr>
              <w:t>Modalidad del Programa IMMEX:</w:t>
            </w:r>
          </w:p>
        </w:tc>
        <w:tc>
          <w:tcPr>
            <w:tcW w:w="4499" w:type="dxa"/>
            <w:tcBorders>
              <w:top w:val="single" w:sz="6" w:space="0" w:color="auto"/>
              <w:left w:val="single" w:sz="6" w:space="0" w:color="auto"/>
              <w:bottom w:val="single" w:sz="6" w:space="0" w:color="auto"/>
              <w:right w:val="single" w:sz="6" w:space="0" w:color="auto"/>
            </w:tcBorders>
          </w:tcPr>
          <w:p w:rsidR="00940A25" w:rsidRDefault="00940A25">
            <w:pPr>
              <w:spacing w:after="101" w:line="237" w:lineRule="exact"/>
              <w:jc w:val="both"/>
              <w:rPr>
                <w:rFonts w:ascii="Arial" w:hAnsi="Arial" w:cs="Arial"/>
                <w:sz w:val="18"/>
                <w:szCs w:val="18"/>
              </w:rPr>
            </w:pPr>
          </w:p>
        </w:tc>
      </w:tr>
    </w:tbl>
    <w:p w:rsidR="00940A25" w:rsidRDefault="00940A25" w:rsidP="00940A25">
      <w:pPr>
        <w:spacing w:after="101" w:line="237" w:lineRule="exact"/>
        <w:ind w:firstLine="288"/>
        <w:jc w:val="both"/>
        <w:rPr>
          <w:rFonts w:ascii="Arial" w:hAnsi="Arial" w:cs="Arial"/>
          <w:sz w:val="18"/>
          <w:szCs w:val="18"/>
        </w:rPr>
      </w:pPr>
    </w:p>
    <w:p w:rsidR="00940A25" w:rsidRDefault="00940A25" w:rsidP="00940A25">
      <w:pPr>
        <w:spacing w:after="101" w:line="237" w:lineRule="exact"/>
        <w:ind w:firstLine="142"/>
        <w:jc w:val="both"/>
        <w:rPr>
          <w:rFonts w:ascii="Arial" w:hAnsi="Arial" w:cs="Arial"/>
          <w:b/>
          <w:sz w:val="18"/>
          <w:szCs w:val="18"/>
          <w:lang w:eastAsia="es-MX"/>
        </w:rPr>
      </w:pPr>
      <w:r>
        <w:rPr>
          <w:rFonts w:ascii="Arial" w:hAnsi="Arial" w:cs="Arial"/>
          <w:b/>
          <w:sz w:val="18"/>
          <w:szCs w:val="18"/>
          <w:lang w:eastAsia="es-MX"/>
        </w:rPr>
        <w:t xml:space="preserve">16.2. Señale </w:t>
      </w:r>
      <w:r>
        <w:rPr>
          <w:rFonts w:ascii="Arial" w:hAnsi="Arial" w:cs="Arial"/>
          <w:b/>
          <w:bCs/>
          <w:sz w:val="18"/>
          <w:szCs w:val="18"/>
          <w:lang w:eastAsia="es-MX"/>
        </w:rPr>
        <w:t>si durante los últimos dos años ha operado bajo el registro de empresas certificadas o con certificación en materia de IVA e IEPS operaciones de comercio exterior</w:t>
      </w:r>
      <w:r>
        <w:rPr>
          <w:rFonts w:ascii="Arial" w:hAnsi="Arial" w:cs="Arial"/>
          <w:b/>
          <w:sz w:val="18"/>
          <w:szCs w:val="18"/>
          <w:lang w:eastAsia="es-MX"/>
        </w:rPr>
        <w:t>.</w:t>
      </w:r>
    </w:p>
    <w:p w:rsidR="00940A25" w:rsidRDefault="00940A25" w:rsidP="00940A25">
      <w:pPr>
        <w:spacing w:after="101" w:line="237"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4500"/>
        <w:gridCol w:w="4215"/>
      </w:tblGrid>
      <w:tr w:rsidR="00940A25" w:rsidTr="00940A25">
        <w:trPr>
          <w:trHeight w:val="292"/>
        </w:trPr>
        <w:tc>
          <w:tcPr>
            <w:tcW w:w="4466"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37" w:lineRule="exact"/>
              <w:jc w:val="center"/>
              <w:rPr>
                <w:rFonts w:ascii="Arial" w:hAnsi="Arial" w:cs="Arial"/>
                <w:sz w:val="18"/>
                <w:szCs w:val="18"/>
                <w:lang w:eastAsia="es-MX"/>
              </w:rPr>
            </w:pPr>
            <w:r>
              <w:rPr>
                <w:rFonts w:ascii="Arial" w:hAnsi="Arial" w:cs="Arial"/>
                <w:b/>
                <w:bCs/>
                <w:sz w:val="18"/>
                <w:szCs w:val="18"/>
                <w:lang w:eastAsia="es-MX"/>
              </w:rPr>
              <w:t>Fecha de inicio de operaciones bajo el registro de empresas certificadas o certificación de IVA e IEPS</w:t>
            </w:r>
          </w:p>
        </w:tc>
        <w:tc>
          <w:tcPr>
            <w:tcW w:w="4183"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37" w:lineRule="exact"/>
              <w:jc w:val="center"/>
              <w:rPr>
                <w:rFonts w:ascii="Arial" w:hAnsi="Arial" w:cs="Arial"/>
                <w:sz w:val="18"/>
                <w:szCs w:val="18"/>
                <w:lang w:eastAsia="es-MX"/>
              </w:rPr>
            </w:pPr>
            <w:r>
              <w:rPr>
                <w:rFonts w:ascii="Arial" w:hAnsi="Arial" w:cs="Arial"/>
                <w:sz w:val="18"/>
                <w:szCs w:val="18"/>
                <w:lang w:eastAsia="es-MX"/>
              </w:rPr>
              <w:t>dd/mm/aaaa</w:t>
            </w:r>
          </w:p>
        </w:tc>
      </w:tr>
    </w:tbl>
    <w:p w:rsidR="00940A25" w:rsidRDefault="00940A25" w:rsidP="00940A25">
      <w:pPr>
        <w:spacing w:after="101" w:line="237"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7" w:lineRule="exact"/>
              <w:jc w:val="both"/>
              <w:rPr>
                <w:rFonts w:ascii="Arial" w:hAnsi="Arial" w:cs="Arial"/>
                <w:b/>
                <w:bCs/>
                <w:noProof/>
                <w:sz w:val="18"/>
                <w:szCs w:val="18"/>
              </w:rPr>
            </w:pPr>
          </w:p>
        </w:tc>
        <w:tc>
          <w:tcPr>
            <w:tcW w:w="8369" w:type="dxa"/>
            <w:tcBorders>
              <w:top w:val="nil"/>
              <w:left w:val="single" w:sz="4" w:space="0" w:color="auto"/>
              <w:bottom w:val="nil"/>
              <w:right w:val="nil"/>
            </w:tcBorders>
            <w:hideMark/>
          </w:tcPr>
          <w:p w:rsidR="00940A25" w:rsidRDefault="00940A25">
            <w:pPr>
              <w:spacing w:after="101" w:line="237" w:lineRule="exact"/>
              <w:jc w:val="both"/>
              <w:rPr>
                <w:rFonts w:ascii="Arial" w:hAnsi="Arial" w:cs="Arial"/>
                <w:sz w:val="18"/>
                <w:szCs w:val="18"/>
              </w:rPr>
            </w:pPr>
            <w:r>
              <w:rPr>
                <w:rFonts w:ascii="Arial" w:hAnsi="Arial" w:cs="Arial"/>
                <w:sz w:val="18"/>
                <w:szCs w:val="18"/>
              </w:rPr>
              <w:t>Cumplir con lo señalado en el apartado II del Anexo 24 y con los lineamientos que al efecto emita la AGACE.</w:t>
            </w:r>
          </w:p>
        </w:tc>
      </w:tr>
    </w:tbl>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16.3. Seleccione y requisite al menos una de las siguientes opciones: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48"/>
        <w:gridCol w:w="8067"/>
      </w:tblGrid>
      <w:tr w:rsidR="00940A25" w:rsidTr="00940A25">
        <w:tc>
          <w:tcPr>
            <w:tcW w:w="64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60" w:lineRule="exact"/>
              <w:jc w:val="both"/>
              <w:rPr>
                <w:rFonts w:ascii="Arial" w:hAnsi="Arial" w:cs="Arial"/>
                <w:sz w:val="18"/>
                <w:szCs w:val="18"/>
                <w:lang w:eastAsia="es-MX"/>
              </w:rPr>
            </w:pPr>
          </w:p>
        </w:tc>
        <w:tc>
          <w:tcPr>
            <w:tcW w:w="8064"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60" w:lineRule="exact"/>
              <w:jc w:val="both"/>
              <w:rPr>
                <w:rFonts w:ascii="Arial" w:hAnsi="Arial" w:cs="Arial"/>
                <w:sz w:val="18"/>
                <w:szCs w:val="18"/>
                <w:lang w:eastAsia="es-MX"/>
              </w:rPr>
            </w:pPr>
            <w:r>
              <w:rPr>
                <w:rFonts w:ascii="Arial" w:hAnsi="Arial" w:cs="Arial"/>
                <w:sz w:val="18"/>
                <w:szCs w:val="18"/>
                <w:lang w:eastAsia="es-MX"/>
              </w:rPr>
              <w:t>Anexe constancia de la totalidad de personal registrado ante el IMSS emitido por el SUA, en la que se pueda visualizar que cuenta con al menos 1,000 trabajadores registrados ante el IMSS, en caso de contar con personal subcontratado deberá anexar el SUA de la proveedora de personal subcontratado.</w:t>
            </w:r>
          </w:p>
        </w:tc>
      </w:tr>
    </w:tbl>
    <w:p w:rsidR="00940A25" w:rsidRDefault="00940A25" w:rsidP="00940A25">
      <w:pPr>
        <w:spacing w:after="101" w:line="260" w:lineRule="exact"/>
        <w:ind w:firstLine="288"/>
        <w:jc w:val="both"/>
        <w:rPr>
          <w:rFonts w:ascii="Arial" w:hAnsi="Arial" w:cs="Arial"/>
          <w:sz w:val="18"/>
          <w:szCs w:val="18"/>
          <w:lang w:eastAsia="es-MX"/>
        </w:rPr>
      </w:pPr>
    </w:p>
    <w:tbl>
      <w:tblPr>
        <w:tblW w:w="0" w:type="auto"/>
        <w:tblInd w:w="720" w:type="dxa"/>
        <w:shd w:val="clear" w:color="auto" w:fill="FFFFFF"/>
        <w:tblLook w:val="04A0" w:firstRow="1" w:lastRow="0" w:firstColumn="1" w:lastColumn="0" w:noHBand="0" w:noVBand="1"/>
      </w:tblPr>
      <w:tblGrid>
        <w:gridCol w:w="3960"/>
        <w:gridCol w:w="4104"/>
      </w:tblGrid>
      <w:tr w:rsidR="00940A25" w:rsidTr="00940A25">
        <w:trPr>
          <w:trHeight w:val="538"/>
        </w:trPr>
        <w:tc>
          <w:tcPr>
            <w:tcW w:w="3960"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b/>
                <w:bCs/>
                <w:sz w:val="18"/>
                <w:szCs w:val="18"/>
                <w:lang w:eastAsia="es-MX"/>
              </w:rPr>
              <w:t>Número de empleados promedio registrados ante</w:t>
            </w:r>
            <w:r>
              <w:rPr>
                <w:rFonts w:ascii="Arial" w:hAnsi="Arial" w:cs="Arial"/>
                <w:sz w:val="18"/>
                <w:szCs w:val="18"/>
                <w:lang w:eastAsia="es-MX"/>
              </w:rPr>
              <w:t xml:space="preserve"> </w:t>
            </w:r>
            <w:r>
              <w:rPr>
                <w:rFonts w:ascii="Arial" w:hAnsi="Arial" w:cs="Arial"/>
                <w:b/>
                <w:bCs/>
                <w:sz w:val="18"/>
                <w:szCs w:val="18"/>
                <w:lang w:eastAsia="es-MX"/>
              </w:rPr>
              <w:t>el IMSS</w:t>
            </w:r>
          </w:p>
        </w:tc>
        <w:tc>
          <w:tcPr>
            <w:tcW w:w="41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i/>
                <w:iCs/>
                <w:sz w:val="18"/>
                <w:szCs w:val="18"/>
                <w:lang w:eastAsia="es-MX"/>
              </w:rPr>
              <w:t>Cantidad de empleados</w:t>
            </w:r>
          </w:p>
        </w:tc>
      </w:tr>
    </w:tbl>
    <w:p w:rsidR="00940A25" w:rsidRDefault="00940A25" w:rsidP="00940A25">
      <w:pPr>
        <w:spacing w:after="101" w:line="26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48"/>
        <w:gridCol w:w="8067"/>
      </w:tblGrid>
      <w:tr w:rsidR="00940A25" w:rsidTr="00940A25">
        <w:tc>
          <w:tcPr>
            <w:tcW w:w="64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60" w:lineRule="exact"/>
              <w:jc w:val="both"/>
              <w:rPr>
                <w:rFonts w:ascii="Arial" w:hAnsi="Arial" w:cs="Arial"/>
                <w:sz w:val="18"/>
                <w:szCs w:val="18"/>
                <w:lang w:eastAsia="es-MX"/>
              </w:rPr>
            </w:pPr>
          </w:p>
        </w:tc>
        <w:tc>
          <w:tcPr>
            <w:tcW w:w="8064"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60" w:lineRule="exact"/>
              <w:jc w:val="both"/>
              <w:rPr>
                <w:rFonts w:ascii="Arial" w:hAnsi="Arial" w:cs="Arial"/>
                <w:sz w:val="18"/>
                <w:szCs w:val="18"/>
                <w:lang w:eastAsia="es-MX"/>
              </w:rPr>
            </w:pPr>
            <w:r>
              <w:rPr>
                <w:rFonts w:ascii="Arial" w:hAnsi="Arial" w:cs="Arial"/>
                <w:sz w:val="18"/>
                <w:szCs w:val="18"/>
                <w:lang w:eastAsia="es-MX"/>
              </w:rPr>
              <w:t>Anexe documentos con los que acredite que cuenta con activos fijos de maquinaria y equipo por un monto equivalente en moneda nacional a 30´000,000 dólares</w:t>
            </w:r>
          </w:p>
        </w:tc>
      </w:tr>
    </w:tbl>
    <w:p w:rsidR="00940A25" w:rsidRDefault="00940A25" w:rsidP="00940A25">
      <w:pPr>
        <w:spacing w:after="101" w:line="260" w:lineRule="exact"/>
        <w:ind w:firstLine="288"/>
        <w:jc w:val="both"/>
        <w:rPr>
          <w:rFonts w:ascii="Arial" w:hAnsi="Arial" w:cs="Arial"/>
          <w:sz w:val="18"/>
          <w:szCs w:val="18"/>
          <w:lang w:eastAsia="es-MX"/>
        </w:rPr>
      </w:pPr>
    </w:p>
    <w:tbl>
      <w:tblPr>
        <w:tblW w:w="0" w:type="auto"/>
        <w:tblInd w:w="720" w:type="dxa"/>
        <w:shd w:val="clear" w:color="auto" w:fill="FFFFFF"/>
        <w:tblLook w:val="04A0" w:firstRow="1" w:lastRow="0" w:firstColumn="1" w:lastColumn="0" w:noHBand="0" w:noVBand="1"/>
      </w:tblPr>
      <w:tblGrid>
        <w:gridCol w:w="3960"/>
        <w:gridCol w:w="4104"/>
      </w:tblGrid>
      <w:tr w:rsidR="00940A25" w:rsidTr="00940A25">
        <w:tc>
          <w:tcPr>
            <w:tcW w:w="3960" w:type="dxa"/>
            <w:tcBorders>
              <w:top w:val="single" w:sz="6" w:space="0" w:color="000000"/>
              <w:left w:val="single" w:sz="6" w:space="0" w:color="000000"/>
              <w:bottom w:val="single" w:sz="6" w:space="0" w:color="000000"/>
              <w:right w:val="single" w:sz="6" w:space="0" w:color="000000"/>
            </w:tcBorders>
            <w:shd w:val="clear" w:color="auto" w:fill="C0C0C0"/>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b/>
                <w:bCs/>
                <w:sz w:val="18"/>
                <w:szCs w:val="18"/>
                <w:lang w:eastAsia="es-MX"/>
              </w:rPr>
              <w:t>Valor total de la maquinaria y equipo</w:t>
            </w:r>
          </w:p>
        </w:tc>
        <w:tc>
          <w:tcPr>
            <w:tcW w:w="4104"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center"/>
              <w:rPr>
                <w:rFonts w:ascii="Arial" w:hAnsi="Arial" w:cs="Arial"/>
                <w:sz w:val="18"/>
                <w:szCs w:val="18"/>
                <w:lang w:eastAsia="es-MX"/>
              </w:rPr>
            </w:pPr>
            <w:r>
              <w:rPr>
                <w:rFonts w:ascii="Arial" w:hAnsi="Arial" w:cs="Arial"/>
                <w:sz w:val="18"/>
                <w:szCs w:val="18"/>
                <w:lang w:eastAsia="es-MX"/>
              </w:rPr>
              <w:t>$</w:t>
            </w:r>
          </w:p>
        </w:tc>
      </w:tr>
    </w:tbl>
    <w:p w:rsidR="00940A25" w:rsidRDefault="00940A25" w:rsidP="00940A25">
      <w:pPr>
        <w:spacing w:after="101" w:line="26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648"/>
        <w:gridCol w:w="8067"/>
      </w:tblGrid>
      <w:tr w:rsidR="00940A25" w:rsidTr="00940A25">
        <w:tc>
          <w:tcPr>
            <w:tcW w:w="648" w:type="dxa"/>
            <w:tcBorders>
              <w:top w:val="single" w:sz="4" w:space="0" w:color="000000"/>
              <w:left w:val="single" w:sz="4" w:space="0" w:color="000000"/>
              <w:bottom w:val="single" w:sz="4" w:space="0" w:color="000000"/>
              <w:right w:val="single" w:sz="4" w:space="0" w:color="000000"/>
            </w:tcBorders>
            <w:shd w:val="clear" w:color="auto" w:fill="FFFFFF"/>
          </w:tcPr>
          <w:p w:rsidR="00940A25" w:rsidRDefault="00940A25">
            <w:pPr>
              <w:spacing w:after="101" w:line="260" w:lineRule="exact"/>
              <w:jc w:val="both"/>
              <w:rPr>
                <w:rFonts w:ascii="Arial" w:hAnsi="Arial" w:cs="Arial"/>
                <w:sz w:val="18"/>
                <w:szCs w:val="18"/>
                <w:lang w:eastAsia="es-MX"/>
              </w:rPr>
            </w:pPr>
          </w:p>
        </w:tc>
        <w:tc>
          <w:tcPr>
            <w:tcW w:w="8064" w:type="dxa"/>
            <w:tcBorders>
              <w:top w:val="single" w:sz="4" w:space="0" w:color="000000"/>
              <w:left w:val="single" w:sz="4" w:space="0" w:color="000000"/>
              <w:bottom w:val="single" w:sz="4" w:space="0" w:color="000000"/>
              <w:right w:val="single" w:sz="4" w:space="0" w:color="000000"/>
            </w:tcBorders>
            <w:shd w:val="clear" w:color="auto" w:fill="FFFFFF"/>
            <w:hideMark/>
          </w:tcPr>
          <w:p w:rsidR="00940A25" w:rsidRDefault="00940A25">
            <w:pPr>
              <w:spacing w:after="101" w:line="260" w:lineRule="exact"/>
              <w:jc w:val="both"/>
              <w:rPr>
                <w:rFonts w:ascii="Arial" w:hAnsi="Arial" w:cs="Arial"/>
                <w:sz w:val="18"/>
                <w:szCs w:val="18"/>
                <w:lang w:eastAsia="es-MX"/>
              </w:rPr>
            </w:pPr>
            <w:r>
              <w:rPr>
                <w:rFonts w:ascii="Arial" w:hAnsi="Arial" w:cs="Arial"/>
                <w:sz w:val="18"/>
                <w:szCs w:val="18"/>
                <w:lang w:eastAsia="es-MX"/>
              </w:rPr>
              <w:t>Anexar documentación con la que acredite que la empresa cotiza en mercados reconocidos en términos del artículo 16-C del CFF. En el caso de que la empresa solicitante no cotice en bolsa, podrá presentar la documentación que demuestre que al menos el 51% de sus acciones con derecho a voto, son propiedad en forma directa o indirecta de una empresa que cotiza en mercados reconocidos</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16.4. Señale si los medios de transporte que utilizará para el traslado de las mercancías de importación cuyo destino final sea fuera de la franja o región fronteriza, cuentan con sistemas de rastreo.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bCs/>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bCs/>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bCs/>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bCs/>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16.5. Señale si cuenta con un sistema electrónico de control corporativo de sus operaciones.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60"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60"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101" w:line="260" w:lineRule="exact"/>
        <w:ind w:firstLine="288"/>
        <w:jc w:val="both"/>
        <w:rPr>
          <w:rFonts w:ascii="Arial" w:hAnsi="Arial" w:cs="Arial"/>
          <w:sz w:val="18"/>
          <w:szCs w:val="18"/>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 xml:space="preserve">16.6. Describir la operación del SECIIT </w:t>
      </w:r>
    </w:p>
    <w:p w:rsidR="00940A25" w:rsidRDefault="00940A25" w:rsidP="00940A25">
      <w:pPr>
        <w:spacing w:after="101" w:line="26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tcPr>
          <w:p w:rsidR="00940A25" w:rsidRDefault="00940A25">
            <w:pPr>
              <w:spacing w:after="101" w:line="260" w:lineRule="exact"/>
              <w:jc w:val="both"/>
              <w:rPr>
                <w:rFonts w:ascii="Arial" w:hAnsi="Arial" w:cs="Arial"/>
                <w:b/>
                <w:bCs/>
                <w:noProof/>
                <w:sz w:val="18"/>
                <w:szCs w:val="18"/>
              </w:rPr>
            </w:pPr>
          </w:p>
        </w:tc>
        <w:tc>
          <w:tcPr>
            <w:tcW w:w="8369" w:type="dxa"/>
            <w:tcBorders>
              <w:top w:val="nil"/>
              <w:left w:val="single" w:sz="4" w:space="0" w:color="auto"/>
              <w:bottom w:val="nil"/>
              <w:right w:val="nil"/>
            </w:tcBorders>
            <w:hideMark/>
          </w:tcPr>
          <w:p w:rsidR="00940A25" w:rsidRDefault="00940A25">
            <w:pPr>
              <w:spacing w:after="101" w:line="260" w:lineRule="exact"/>
              <w:jc w:val="both"/>
              <w:rPr>
                <w:rFonts w:ascii="Arial" w:hAnsi="Arial" w:cs="Arial"/>
                <w:sz w:val="18"/>
                <w:szCs w:val="18"/>
              </w:rPr>
            </w:pPr>
            <w:r>
              <w:rPr>
                <w:rFonts w:ascii="Arial" w:hAnsi="Arial" w:cs="Arial"/>
                <w:sz w:val="18"/>
                <w:szCs w:val="18"/>
              </w:rPr>
              <w:t>Anexar un diagrama de flujo que describa la operación de su SECIIT, que refleje que el mismo cumple con lo dispuesto en el apartado II del Anexo 24 y con los lineamientos que al efecto emita la AGACE, así como que la autoridad aduanera cuenta con acceso electrónico en línea de manera permanente e ininterrumpida, lo cual será verificado por la autoridad aduanera en la visita de inspección.</w:t>
            </w:r>
          </w:p>
        </w:tc>
      </w:tr>
    </w:tbl>
    <w:p w:rsidR="00940A25" w:rsidRDefault="00940A25" w:rsidP="00940A25">
      <w:pPr>
        <w:spacing w:after="101" w:line="260" w:lineRule="exact"/>
        <w:ind w:firstLine="288"/>
        <w:jc w:val="both"/>
        <w:rPr>
          <w:rFonts w:ascii="Arial" w:hAnsi="Arial" w:cs="Arial"/>
          <w:sz w:val="18"/>
          <w:szCs w:val="18"/>
        </w:rPr>
      </w:pPr>
    </w:p>
    <w:p w:rsidR="00940A25" w:rsidRDefault="00940A25" w:rsidP="00940A25">
      <w:pPr>
        <w:shd w:val="clear" w:color="auto" w:fill="FFFFFF"/>
        <w:spacing w:after="101" w:line="260" w:lineRule="exact"/>
        <w:jc w:val="both"/>
        <w:rPr>
          <w:rFonts w:ascii="Arial" w:hAnsi="Arial" w:cs="Arial"/>
          <w:b/>
          <w:bCs/>
          <w:sz w:val="18"/>
          <w:szCs w:val="18"/>
          <w:lang w:eastAsia="es-MX"/>
        </w:rPr>
      </w:pPr>
    </w:p>
    <w:p w:rsidR="00940A25" w:rsidRDefault="00940A25" w:rsidP="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16.7. Señale si realizan importaciones temporales y retornan mercancías de las fracciones arancelarias listadas en el Anexo II, Apartados B y D del Decreto IMMEX:</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hd w:val="clear" w:color="auto" w:fill="FFFFFF"/>
              <w:spacing w:after="101" w:line="260" w:lineRule="exact"/>
              <w:ind w:firstLine="288"/>
              <w:jc w:val="both"/>
              <w:rPr>
                <w:rFonts w:ascii="Arial" w:hAnsi="Arial" w:cs="Arial"/>
                <w:b/>
                <w:bCs/>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hd w:val="clear" w:color="auto" w:fill="FFFFFF"/>
              <w:spacing w:after="101" w:line="260" w:lineRule="exact"/>
              <w:ind w:firstLine="288"/>
              <w:jc w:val="both"/>
              <w:rPr>
                <w:rFonts w:ascii="Arial" w:hAnsi="Arial" w:cs="Arial"/>
                <w:b/>
                <w:bCs/>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hd w:val="clear" w:color="auto" w:fill="FFFFFF"/>
              <w:spacing w:after="101" w:line="260" w:lineRule="exact"/>
              <w:ind w:firstLine="288"/>
              <w:jc w:val="both"/>
              <w:rPr>
                <w:rFonts w:ascii="Arial" w:hAnsi="Arial" w:cs="Arial"/>
                <w:b/>
                <w:bCs/>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0" w:lineRule="exact"/>
              <w:jc w:val="both"/>
              <w:rPr>
                <w:rFonts w:ascii="Arial" w:hAnsi="Arial" w:cs="Arial"/>
                <w:b/>
                <w:sz w:val="18"/>
                <w:szCs w:val="18"/>
                <w:lang w:eastAsia="es-MX"/>
              </w:rPr>
            </w:pPr>
            <w:r>
              <w:rPr>
                <w:rFonts w:ascii="Arial" w:hAnsi="Arial" w:cs="Arial"/>
                <w:b/>
                <w:bCs/>
                <w:sz w:val="18"/>
                <w:szCs w:val="18"/>
                <w:lang w:eastAsia="es-MX"/>
              </w:rPr>
              <w:t xml:space="preserve">17. </w:t>
            </w:r>
            <w:r>
              <w:rPr>
                <w:rFonts w:ascii="Arial" w:hAnsi="Arial" w:cs="Arial"/>
                <w:b/>
                <w:sz w:val="18"/>
                <w:szCs w:val="18"/>
              </w:rPr>
              <w:t>MODALIDAD OPERADOR ECONÓMICO AUTORIZADO</w:t>
            </w:r>
            <w:r>
              <w:rPr>
                <w:rFonts w:ascii="Arial" w:hAnsi="Arial" w:cs="Arial"/>
                <w:b/>
                <w:bCs/>
                <w:sz w:val="18"/>
                <w:szCs w:val="18"/>
                <w:lang w:eastAsia="es-MX"/>
              </w:rPr>
              <w:t xml:space="preserve"> </w:t>
            </w:r>
            <w:r>
              <w:rPr>
                <w:rFonts w:ascii="Arial" w:hAnsi="Arial" w:cs="Arial"/>
                <w:b/>
                <w:sz w:val="18"/>
                <w:szCs w:val="18"/>
              </w:rPr>
              <w:t>RUBRO TEXTIL:</w:t>
            </w:r>
          </w:p>
        </w:tc>
      </w:tr>
    </w:tbl>
    <w:p w:rsidR="00940A25" w:rsidRDefault="00940A25" w:rsidP="00940A25">
      <w:pPr>
        <w:spacing w:after="101" w:line="220" w:lineRule="exact"/>
        <w:ind w:firstLine="288"/>
        <w:jc w:val="both"/>
        <w:rPr>
          <w:rFonts w:ascii="Arial" w:hAnsi="Arial" w:cs="Arial"/>
          <w:sz w:val="18"/>
          <w:szCs w:val="18"/>
          <w:lang w:eastAsia="es-MX"/>
        </w:rPr>
      </w:pPr>
    </w:p>
    <w:p w:rsidR="00940A25" w:rsidRDefault="00940A25" w:rsidP="00940A25">
      <w:pPr>
        <w:shd w:val="clear" w:color="auto" w:fill="FFFFFF"/>
        <w:spacing w:after="101" w:line="220" w:lineRule="exact"/>
        <w:ind w:firstLine="288"/>
        <w:jc w:val="both"/>
        <w:rPr>
          <w:rFonts w:ascii="Arial" w:hAnsi="Arial" w:cs="Arial"/>
          <w:b/>
          <w:sz w:val="18"/>
          <w:szCs w:val="18"/>
        </w:rPr>
      </w:pPr>
      <w:r>
        <w:rPr>
          <w:rFonts w:ascii="Arial" w:hAnsi="Arial" w:cs="Arial"/>
          <w:b/>
          <w:sz w:val="18"/>
          <w:szCs w:val="18"/>
        </w:rPr>
        <w:t>Las empresas con Programa IMMEX que aspiren a obtener la certificación bajo el rubro Textil, adicionalmente al “Perfil de la empresa” y a lo establecido en las reglas 7.1.1. y 7.1.4., primer párrafo, deberán contar con el registro en el esquema de certificación de empresas bajo la modalidad de IVA e IEPS.</w:t>
      </w:r>
    </w:p>
    <w:p w:rsidR="00940A25" w:rsidRDefault="00940A25" w:rsidP="00940A25">
      <w:pPr>
        <w:shd w:val="clear" w:color="auto" w:fill="FFFFFF"/>
        <w:spacing w:after="101" w:line="220" w:lineRule="exact"/>
        <w:ind w:firstLine="288"/>
        <w:jc w:val="both"/>
        <w:rPr>
          <w:rFonts w:ascii="Arial" w:hAnsi="Arial" w:cs="Arial"/>
          <w:b/>
          <w:bCs/>
          <w:sz w:val="18"/>
          <w:szCs w:val="18"/>
          <w:lang w:eastAsia="es-MX"/>
        </w:rPr>
      </w:pPr>
      <w:r>
        <w:rPr>
          <w:rFonts w:ascii="Arial" w:hAnsi="Arial" w:cs="Arial"/>
          <w:b/>
          <w:bCs/>
          <w:sz w:val="18"/>
          <w:szCs w:val="18"/>
          <w:lang w:eastAsia="es-MX"/>
        </w:rPr>
        <w:t>17.1. Indique si cuenta con el Registro en el Esquema de Certificación de Empresas modalidad IVA e IEPS en cualquiera de sus rubros.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101" w:line="220" w:lineRule="exact"/>
        <w:jc w:val="both"/>
        <w:rPr>
          <w:rFonts w:ascii="Arial" w:hAnsi="Arial" w:cs="Arial"/>
          <w:sz w:val="18"/>
          <w:szCs w:val="18"/>
        </w:rPr>
      </w:pPr>
    </w:p>
    <w:p w:rsidR="00940A25" w:rsidRDefault="00940A25" w:rsidP="00940A25">
      <w:pPr>
        <w:spacing w:after="101" w:line="220" w:lineRule="exact"/>
        <w:ind w:firstLine="288"/>
        <w:jc w:val="both"/>
        <w:rPr>
          <w:rFonts w:ascii="Arial" w:hAnsi="Arial" w:cs="Arial"/>
          <w:sz w:val="18"/>
          <w:szCs w:val="18"/>
        </w:rPr>
      </w:pPr>
    </w:p>
    <w:tbl>
      <w:tblPr>
        <w:tblW w:w="7290" w:type="dxa"/>
        <w:tblInd w:w="144" w:type="dxa"/>
        <w:tblLayout w:type="fixed"/>
        <w:tblCellMar>
          <w:left w:w="72" w:type="dxa"/>
          <w:right w:w="72" w:type="dxa"/>
        </w:tblCellMar>
        <w:tblLook w:val="04A0" w:firstRow="1" w:lastRow="0" w:firstColumn="1" w:lastColumn="0" w:noHBand="0" w:noVBand="1"/>
      </w:tblPr>
      <w:tblGrid>
        <w:gridCol w:w="3289"/>
        <w:gridCol w:w="4001"/>
      </w:tblGrid>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0" w:lineRule="exact"/>
              <w:jc w:val="both"/>
              <w:rPr>
                <w:rFonts w:ascii="Arial" w:hAnsi="Arial" w:cs="Arial"/>
                <w:b/>
                <w:sz w:val="18"/>
                <w:szCs w:val="18"/>
              </w:rPr>
            </w:pPr>
            <w:r>
              <w:rPr>
                <w:rFonts w:ascii="Arial" w:hAnsi="Arial" w:cs="Arial"/>
                <w:b/>
                <w:sz w:val="18"/>
                <w:szCs w:val="18"/>
              </w:rPr>
              <w:t>Rubro:</w:t>
            </w:r>
          </w:p>
        </w:tc>
        <w:tc>
          <w:tcPr>
            <w:tcW w:w="399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0" w:lineRule="exact"/>
              <w:jc w:val="both"/>
              <w:rPr>
                <w:rFonts w:ascii="Arial" w:hAnsi="Arial" w:cs="Arial"/>
                <w:i/>
                <w:sz w:val="18"/>
                <w:szCs w:val="18"/>
                <w:lang w:val="en-US"/>
              </w:rPr>
            </w:pPr>
            <w:r>
              <w:rPr>
                <w:rFonts w:ascii="Arial" w:hAnsi="Arial" w:cs="Arial"/>
                <w:i/>
                <w:sz w:val="18"/>
                <w:szCs w:val="18"/>
                <w:lang w:val="en-US"/>
              </w:rPr>
              <w:t>(A, AA o AAA)</w:t>
            </w:r>
          </w:p>
        </w:tc>
      </w:tr>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0" w:lineRule="exact"/>
              <w:jc w:val="both"/>
              <w:rPr>
                <w:rFonts w:ascii="Arial" w:hAnsi="Arial" w:cs="Arial"/>
                <w:b/>
                <w:sz w:val="18"/>
                <w:szCs w:val="18"/>
              </w:rPr>
            </w:pPr>
            <w:r>
              <w:rPr>
                <w:rFonts w:ascii="Arial" w:hAnsi="Arial" w:cs="Arial"/>
                <w:b/>
                <w:sz w:val="18"/>
                <w:szCs w:val="18"/>
              </w:rPr>
              <w:t>Fecha de fin de vigencia:</w:t>
            </w:r>
          </w:p>
        </w:tc>
        <w:tc>
          <w:tcPr>
            <w:tcW w:w="399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0" w:lineRule="exact"/>
              <w:jc w:val="both"/>
              <w:rPr>
                <w:rFonts w:ascii="Arial" w:hAnsi="Arial" w:cs="Arial"/>
                <w:i/>
                <w:sz w:val="18"/>
                <w:szCs w:val="18"/>
              </w:rPr>
            </w:pPr>
            <w:r>
              <w:rPr>
                <w:rFonts w:ascii="Arial" w:hAnsi="Arial" w:cs="Arial"/>
                <w:i/>
                <w:sz w:val="18"/>
                <w:szCs w:val="18"/>
              </w:rPr>
              <w:t>DD/MM/AAAA</w:t>
            </w:r>
          </w:p>
        </w:tc>
      </w:tr>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0" w:lineRule="exact"/>
              <w:jc w:val="both"/>
              <w:rPr>
                <w:rFonts w:ascii="Arial" w:hAnsi="Arial" w:cs="Arial"/>
                <w:b/>
                <w:sz w:val="18"/>
                <w:szCs w:val="18"/>
              </w:rPr>
            </w:pPr>
            <w:r>
              <w:rPr>
                <w:rFonts w:ascii="Arial" w:hAnsi="Arial" w:cs="Arial"/>
                <w:b/>
                <w:sz w:val="18"/>
                <w:szCs w:val="18"/>
              </w:rPr>
              <w:t>Número de oficio de autorización:</w:t>
            </w:r>
          </w:p>
        </w:tc>
        <w:tc>
          <w:tcPr>
            <w:tcW w:w="3997"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i/>
                <w:sz w:val="18"/>
                <w:szCs w:val="18"/>
              </w:rPr>
            </w:pPr>
          </w:p>
        </w:tc>
      </w:tr>
    </w:tbl>
    <w:p w:rsidR="00940A25" w:rsidRDefault="00940A25" w:rsidP="00940A25">
      <w:pPr>
        <w:spacing w:after="101" w:line="220" w:lineRule="exact"/>
        <w:ind w:firstLine="288"/>
        <w:jc w:val="both"/>
        <w:rPr>
          <w:rFonts w:ascii="Arial" w:hAnsi="Arial" w:cs="Arial"/>
          <w:sz w:val="18"/>
          <w:szCs w:val="18"/>
        </w:rPr>
      </w:pPr>
    </w:p>
    <w:p w:rsidR="00940A25" w:rsidRDefault="00940A25" w:rsidP="00940A25">
      <w:pPr>
        <w:spacing w:after="101" w:line="220" w:lineRule="exact"/>
        <w:ind w:firstLine="288"/>
        <w:jc w:val="both"/>
        <w:rPr>
          <w:rFonts w:ascii="Arial" w:hAnsi="Arial" w:cs="Arial"/>
          <w:b/>
          <w:sz w:val="18"/>
          <w:szCs w:val="18"/>
        </w:rPr>
      </w:pPr>
      <w:r>
        <w:rPr>
          <w:rFonts w:ascii="Arial" w:hAnsi="Arial" w:cs="Arial"/>
          <w:b/>
          <w:sz w:val="18"/>
          <w:szCs w:val="18"/>
        </w:rPr>
        <w:t>17.2. En caso de no contar con Programa IMMEX</w:t>
      </w:r>
      <w:r>
        <w:rPr>
          <w:rFonts w:ascii="Arial" w:hAnsi="Arial" w:cs="Arial"/>
          <w:sz w:val="18"/>
          <w:szCs w:val="18"/>
        </w:rPr>
        <w:t xml:space="preserve"> </w:t>
      </w:r>
      <w:r>
        <w:rPr>
          <w:rFonts w:ascii="Arial" w:hAnsi="Arial" w:cs="Arial"/>
          <w:b/>
          <w:sz w:val="18"/>
          <w:szCs w:val="18"/>
        </w:rPr>
        <w:t>deberá acreditar el cumplimiento de los siguientes requisitos:</w:t>
      </w:r>
    </w:p>
    <w:p w:rsidR="00940A25" w:rsidRDefault="00940A25" w:rsidP="00940A25">
      <w:pPr>
        <w:spacing w:after="101" w:line="220" w:lineRule="exact"/>
        <w:ind w:firstLine="288"/>
        <w:jc w:val="both"/>
        <w:rPr>
          <w:rFonts w:ascii="Arial" w:hAnsi="Arial" w:cs="Arial"/>
          <w:b/>
          <w:sz w:val="18"/>
          <w:szCs w:val="18"/>
        </w:rPr>
      </w:pPr>
    </w:p>
    <w:p w:rsidR="00940A25" w:rsidRDefault="00940A25" w:rsidP="00940A25">
      <w:pPr>
        <w:shd w:val="clear" w:color="auto" w:fill="FFFFFF"/>
        <w:spacing w:after="101" w:line="220" w:lineRule="exact"/>
        <w:ind w:firstLine="288"/>
        <w:jc w:val="both"/>
        <w:rPr>
          <w:rFonts w:ascii="Arial" w:hAnsi="Arial" w:cs="Arial"/>
          <w:b/>
          <w:sz w:val="18"/>
          <w:szCs w:val="18"/>
          <w:lang w:eastAsia="es-MX"/>
        </w:rPr>
      </w:pPr>
      <w:r>
        <w:rPr>
          <w:rFonts w:ascii="Arial" w:hAnsi="Arial" w:cs="Arial"/>
          <w:b/>
          <w:sz w:val="18"/>
          <w:szCs w:val="18"/>
          <w:lang w:eastAsia="es-MX"/>
        </w:rPr>
        <w:t>17.2.1. Contar con al menos 30 empleados registrados ante el IMSS y realizar el pago de la totalidad de cuotas obrero patronales al IMSS de los mismos o mediante subcontrataciones de trabajadores</w:t>
      </w:r>
      <w:r>
        <w:rPr>
          <w:rFonts w:ascii="Arial" w:hAnsi="Arial" w:cs="Arial"/>
          <w:sz w:val="18"/>
          <w:szCs w:val="18"/>
        </w:rPr>
        <w:t xml:space="preserve"> </w:t>
      </w:r>
      <w:r>
        <w:rPr>
          <w:rFonts w:ascii="Arial" w:hAnsi="Arial" w:cs="Arial"/>
          <w:b/>
          <w:sz w:val="18"/>
          <w:szCs w:val="18"/>
          <w:lang w:eastAsia="es-MX"/>
        </w:rPr>
        <w:t>en los términos y condiciones que establecen los artículos 15-A al 15-D de la LFT.</w:t>
      </w:r>
    </w:p>
    <w:p w:rsidR="00940A25" w:rsidRDefault="00940A25" w:rsidP="00940A25">
      <w:pPr>
        <w:shd w:val="clear" w:color="auto" w:fill="FFFFFF"/>
        <w:spacing w:after="101" w:line="220" w:lineRule="exact"/>
        <w:ind w:firstLine="288"/>
        <w:jc w:val="both"/>
        <w:rPr>
          <w:rFonts w:ascii="Arial" w:hAnsi="Arial" w:cs="Arial"/>
          <w:b/>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506"/>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Cs/>
                <w:sz w:val="18"/>
                <w:szCs w:val="18"/>
                <w:lang w:eastAsia="es-MX"/>
              </w:rPr>
              <w:t xml:space="preserve">Anexe constancia de la totalidad de personal registrado ante el IMSS del </w:t>
            </w:r>
            <w:r>
              <w:rPr>
                <w:rFonts w:ascii="Arial" w:hAnsi="Arial" w:cs="Arial"/>
                <w:sz w:val="18"/>
                <w:szCs w:val="18"/>
                <w:lang w:eastAsia="es-MX"/>
              </w:rPr>
              <w:t xml:space="preserve">SUA </w:t>
            </w:r>
            <w:r>
              <w:rPr>
                <w:rFonts w:ascii="Arial" w:hAnsi="Arial" w:cs="Arial"/>
                <w:bCs/>
                <w:sz w:val="18"/>
                <w:szCs w:val="18"/>
                <w:lang w:eastAsia="es-MX"/>
              </w:rPr>
              <w:t>y soporte documental del pago de cuotas obrero patronales de los tres últimos bimestres anteriores a la solicitud, de por lo menos 30 empleados</w:t>
            </w:r>
            <w:r>
              <w:rPr>
                <w:rFonts w:ascii="Arial" w:hAnsi="Arial" w:cs="Arial"/>
                <w:sz w:val="18"/>
                <w:szCs w:val="18"/>
                <w:lang w:eastAsia="es-MX"/>
              </w:rPr>
              <w:t>.</w:t>
            </w:r>
          </w:p>
        </w:tc>
      </w:tr>
    </w:tbl>
    <w:p w:rsidR="00940A25" w:rsidRDefault="00940A25" w:rsidP="00940A25">
      <w:pPr>
        <w:spacing w:after="101" w:line="220" w:lineRule="exact"/>
        <w:ind w:firstLine="288"/>
        <w:jc w:val="both"/>
        <w:rPr>
          <w:rFonts w:ascii="Arial" w:hAnsi="Arial" w:cs="Arial"/>
          <w:sz w:val="18"/>
          <w:szCs w:val="18"/>
          <w:lang w:eastAsia="es-MX"/>
        </w:rPr>
      </w:pPr>
    </w:p>
    <w:p w:rsidR="00940A25" w:rsidRDefault="00940A25" w:rsidP="00940A25">
      <w:pPr>
        <w:shd w:val="clear" w:color="auto" w:fill="FFFFFF"/>
        <w:spacing w:after="101" w:line="220" w:lineRule="exact"/>
        <w:ind w:firstLine="288"/>
        <w:jc w:val="both"/>
        <w:rPr>
          <w:rFonts w:ascii="Arial" w:hAnsi="Arial" w:cs="Arial"/>
          <w:b/>
          <w:sz w:val="18"/>
          <w:szCs w:val="18"/>
          <w:lang w:eastAsia="es-MX"/>
        </w:rPr>
      </w:pPr>
      <w:r>
        <w:rPr>
          <w:rFonts w:ascii="Arial" w:hAnsi="Arial" w:cs="Arial"/>
          <w:b/>
          <w:sz w:val="18"/>
          <w:szCs w:val="18"/>
          <w:lang w:eastAsia="es-MX"/>
        </w:rPr>
        <w:t>17.2.2 Señale si la empresa solicitante cuenta con trabajadores subcontratados de conformidad con los artículos 15-A al 15-D de la LFT: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279"/>
        <w:gridCol w:w="8436"/>
      </w:tblGrid>
      <w:tr w:rsidR="00940A25" w:rsidTr="00940A25">
        <w:trPr>
          <w:trHeight w:val="750"/>
        </w:trPr>
        <w:tc>
          <w:tcPr>
            <w:tcW w:w="279"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0" w:lineRule="exact"/>
              <w:jc w:val="both"/>
              <w:rPr>
                <w:rFonts w:ascii="Arial" w:hAnsi="Arial" w:cs="Arial"/>
                <w:sz w:val="18"/>
                <w:szCs w:val="18"/>
                <w:lang w:eastAsia="es-MX"/>
              </w:rPr>
            </w:pPr>
          </w:p>
        </w:tc>
        <w:tc>
          <w:tcPr>
            <w:tcW w:w="8433"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0" w:lineRule="exact"/>
              <w:jc w:val="both"/>
              <w:rPr>
                <w:rFonts w:ascii="Arial" w:hAnsi="Arial" w:cs="Arial"/>
                <w:sz w:val="18"/>
                <w:szCs w:val="18"/>
                <w:lang w:eastAsia="es-MX"/>
              </w:rPr>
            </w:pPr>
            <w:r>
              <w:rPr>
                <w:rFonts w:ascii="Arial" w:hAnsi="Arial" w:cs="Arial"/>
                <w:bCs/>
                <w:sz w:val="18"/>
                <w:szCs w:val="18"/>
                <w:lang w:eastAsia="es-MX"/>
              </w:rPr>
              <w:t xml:space="preserve">Anexe constancia de la totalidad de personal registrado ante el IMSS del </w:t>
            </w:r>
            <w:r>
              <w:rPr>
                <w:rFonts w:ascii="Arial" w:hAnsi="Arial" w:cs="Arial"/>
                <w:sz w:val="18"/>
                <w:szCs w:val="18"/>
                <w:lang w:eastAsia="es-MX"/>
              </w:rPr>
              <w:t>SUA</w:t>
            </w:r>
            <w:r>
              <w:rPr>
                <w:rFonts w:ascii="Arial" w:hAnsi="Arial" w:cs="Arial"/>
                <w:bCs/>
                <w:sz w:val="18"/>
                <w:szCs w:val="18"/>
                <w:lang w:eastAsia="es-MX"/>
              </w:rPr>
              <w:t xml:space="preserve"> y soporte documental del pago de cuotas obrero patronales de los tres últimos bimestres anteriores a la solicitud, de por lo menos 30 empleados, </w:t>
            </w:r>
            <w:r>
              <w:rPr>
                <w:rFonts w:ascii="Arial" w:hAnsi="Arial" w:cs="Arial"/>
                <w:sz w:val="18"/>
                <w:szCs w:val="18"/>
                <w:lang w:eastAsia="es-MX"/>
              </w:rPr>
              <w:t>correspondientes a la empresa proveedora de personal subcontratado.</w:t>
            </w:r>
          </w:p>
        </w:tc>
      </w:tr>
    </w:tbl>
    <w:p w:rsidR="00940A25" w:rsidRDefault="00940A25" w:rsidP="00940A25">
      <w:pPr>
        <w:spacing w:after="101" w:line="220" w:lineRule="exact"/>
        <w:ind w:firstLine="288"/>
        <w:jc w:val="both"/>
        <w:rPr>
          <w:rFonts w:ascii="Arial" w:hAnsi="Arial" w:cs="Arial"/>
          <w:b/>
          <w:sz w:val="18"/>
          <w:szCs w:val="18"/>
        </w:rPr>
      </w:pP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sz w:val="18"/>
          <w:szCs w:val="18"/>
        </w:rPr>
        <w:t xml:space="preserve">Enliste a los </w:t>
      </w:r>
      <w:r>
        <w:rPr>
          <w:rFonts w:ascii="Arial" w:hAnsi="Arial" w:cs="Arial"/>
          <w:bCs/>
          <w:sz w:val="18"/>
          <w:szCs w:val="18"/>
          <w:lang w:eastAsia="es-MX"/>
        </w:rPr>
        <w:t>socios, accionistas, según corresponda, representante legal con facultad para actos de dominio, e integrantes de la administración de conformidad con la constitución de la empresa solicitante</w:t>
      </w:r>
      <w:r>
        <w:rPr>
          <w:rFonts w:ascii="Arial" w:hAnsi="Arial" w:cs="Arial"/>
          <w:sz w:val="18"/>
          <w:szCs w:val="18"/>
        </w:rPr>
        <w:t xml:space="preserve">, Estos deberán encontrarse </w:t>
      </w:r>
      <w:r>
        <w:rPr>
          <w:rFonts w:ascii="Arial" w:hAnsi="Arial" w:cs="Arial"/>
          <w:bCs/>
          <w:sz w:val="18"/>
          <w:szCs w:val="18"/>
          <w:lang w:eastAsia="es-MX"/>
        </w:rPr>
        <w:t>al corriente en el cumplimiento de sus obligaciones fiscales:</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p>
    <w:tbl>
      <w:tblPr>
        <w:tblW w:w="8715" w:type="dxa"/>
        <w:tblInd w:w="144" w:type="dxa"/>
        <w:tblLayout w:type="fixed"/>
        <w:tblCellMar>
          <w:left w:w="72" w:type="dxa"/>
          <w:right w:w="72" w:type="dxa"/>
        </w:tblCellMar>
        <w:tblLook w:val="04A0" w:firstRow="1" w:lastRow="0" w:firstColumn="1" w:lastColumn="0" w:noHBand="0" w:noVBand="1"/>
      </w:tblPr>
      <w:tblGrid>
        <w:gridCol w:w="1313"/>
        <w:gridCol w:w="1875"/>
        <w:gridCol w:w="1580"/>
        <w:gridCol w:w="1396"/>
        <w:gridCol w:w="2551"/>
      </w:tblGrid>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20" w:lineRule="exact"/>
              <w:jc w:val="center"/>
              <w:rPr>
                <w:rFonts w:ascii="Arial" w:hAnsi="Arial" w:cs="Arial"/>
                <w:b/>
                <w:sz w:val="18"/>
                <w:szCs w:val="18"/>
              </w:rPr>
            </w:pPr>
            <w:r>
              <w:rPr>
                <w:rFonts w:ascii="Arial" w:hAnsi="Arial" w:cs="Arial"/>
                <w:b/>
                <w:sz w:val="18"/>
                <w:szCs w:val="18"/>
              </w:rPr>
              <w:t>RFC</w:t>
            </w:r>
          </w:p>
        </w:tc>
        <w:tc>
          <w:tcPr>
            <w:tcW w:w="187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20" w:lineRule="exact"/>
              <w:jc w:val="center"/>
              <w:rPr>
                <w:rFonts w:ascii="Arial" w:hAnsi="Arial" w:cs="Arial"/>
                <w:b/>
                <w:sz w:val="18"/>
                <w:szCs w:val="18"/>
              </w:rPr>
            </w:pPr>
            <w:r>
              <w:rPr>
                <w:rFonts w:ascii="Arial" w:hAnsi="Arial" w:cs="Arial"/>
                <w:b/>
                <w:sz w:val="18"/>
                <w:szCs w:val="18"/>
              </w:rPr>
              <w:t>Nombre completo</w:t>
            </w:r>
          </w:p>
        </w:tc>
        <w:tc>
          <w:tcPr>
            <w:tcW w:w="1580"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20" w:lineRule="exact"/>
              <w:jc w:val="center"/>
              <w:rPr>
                <w:rFonts w:ascii="Arial" w:hAnsi="Arial" w:cs="Arial"/>
                <w:b/>
                <w:sz w:val="18"/>
                <w:szCs w:val="18"/>
              </w:rPr>
            </w:pPr>
            <w:r>
              <w:rPr>
                <w:rFonts w:ascii="Arial" w:hAnsi="Arial" w:cs="Arial"/>
                <w:b/>
                <w:sz w:val="18"/>
                <w:szCs w:val="18"/>
              </w:rPr>
              <w:t>En su carácter de</w:t>
            </w:r>
          </w:p>
        </w:tc>
        <w:tc>
          <w:tcPr>
            <w:tcW w:w="139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20" w:lineRule="exact"/>
              <w:jc w:val="center"/>
              <w:rPr>
                <w:rFonts w:ascii="Arial" w:hAnsi="Arial" w:cs="Arial"/>
                <w:b/>
                <w:sz w:val="18"/>
                <w:szCs w:val="18"/>
              </w:rPr>
            </w:pPr>
            <w:r>
              <w:rPr>
                <w:rFonts w:ascii="Arial" w:hAnsi="Arial" w:cs="Arial"/>
                <w:b/>
                <w:sz w:val="18"/>
                <w:szCs w:val="18"/>
              </w:rPr>
              <w:t>Nacionalidad</w:t>
            </w:r>
          </w:p>
        </w:tc>
        <w:tc>
          <w:tcPr>
            <w:tcW w:w="2552"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20" w:lineRule="exact"/>
              <w:jc w:val="center"/>
              <w:rPr>
                <w:rFonts w:ascii="Arial" w:hAnsi="Arial" w:cs="Arial"/>
                <w:b/>
                <w:sz w:val="18"/>
                <w:szCs w:val="18"/>
              </w:rPr>
            </w:pPr>
            <w:r>
              <w:rPr>
                <w:rFonts w:ascii="Arial" w:hAnsi="Arial" w:cs="Arial"/>
                <w:b/>
                <w:sz w:val="18"/>
                <w:szCs w:val="18"/>
              </w:rPr>
              <w:t>Obligado a Tributar en México</w:t>
            </w:r>
          </w:p>
          <w:p w:rsidR="00940A25" w:rsidRDefault="00940A25">
            <w:pPr>
              <w:spacing w:after="101" w:line="220" w:lineRule="exact"/>
              <w:jc w:val="center"/>
              <w:rPr>
                <w:rFonts w:ascii="Arial" w:hAnsi="Arial" w:cs="Arial"/>
                <w:b/>
                <w:sz w:val="18"/>
                <w:szCs w:val="18"/>
              </w:rPr>
            </w:pPr>
            <w:r>
              <w:rPr>
                <w:rFonts w:ascii="Arial" w:hAnsi="Arial" w:cs="Arial"/>
                <w:b/>
                <w:sz w:val="18"/>
                <w:szCs w:val="18"/>
              </w:rPr>
              <w:t>(SI/NO)</w:t>
            </w:r>
          </w:p>
        </w:tc>
      </w:tr>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875"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580"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396"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2552"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r>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875"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580"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396"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2552"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r>
      <w:tr w:rsidR="00940A25" w:rsidTr="00940A25">
        <w:trPr>
          <w:trHeight w:val="20"/>
        </w:trPr>
        <w:tc>
          <w:tcPr>
            <w:tcW w:w="1314"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875"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580"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1396"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c>
          <w:tcPr>
            <w:tcW w:w="2552" w:type="dxa"/>
            <w:tcBorders>
              <w:top w:val="single" w:sz="6" w:space="0" w:color="auto"/>
              <w:left w:val="single" w:sz="6" w:space="0" w:color="auto"/>
              <w:bottom w:val="single" w:sz="6" w:space="0" w:color="auto"/>
              <w:right w:val="single" w:sz="6" w:space="0" w:color="auto"/>
            </w:tcBorders>
          </w:tcPr>
          <w:p w:rsidR="00940A25" w:rsidRDefault="00940A25">
            <w:pPr>
              <w:spacing w:after="101" w:line="220" w:lineRule="exact"/>
              <w:jc w:val="both"/>
              <w:rPr>
                <w:rFonts w:ascii="Arial" w:hAnsi="Arial" w:cs="Arial"/>
                <w:sz w:val="18"/>
                <w:szCs w:val="18"/>
              </w:rPr>
            </w:pPr>
          </w:p>
        </w:tc>
      </w:tr>
    </w:tbl>
    <w:p w:rsidR="00940A25" w:rsidRDefault="00940A25" w:rsidP="00940A25">
      <w:pPr>
        <w:spacing w:after="101" w:line="220" w:lineRule="exact"/>
        <w:ind w:firstLine="288"/>
        <w:jc w:val="both"/>
        <w:rPr>
          <w:rFonts w:ascii="Arial" w:hAnsi="Arial" w:cs="Arial"/>
          <w:sz w:val="18"/>
          <w:szCs w:val="18"/>
        </w:rPr>
      </w:pP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17.2.3. Señale si al momento de ingresar su solicitud los socios, accionistas, según corresponda, representante legal con facultad para actos de dominio, e integrantes de la administración de conformidad con la constitución de la empresa solicitante, declararon ingresos acumulables ante la autoridad fiscal para los fines del ISR correspondientes a los dos ejercicios fiscales previos a la solicitud.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rPr>
          <w:trHeight w:val="40"/>
        </w:trPr>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8"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8" w:lineRule="exact"/>
              <w:jc w:val="both"/>
              <w:rPr>
                <w:rFonts w:ascii="Arial" w:hAnsi="Arial" w:cs="Arial"/>
                <w:b/>
                <w:sz w:val="18"/>
                <w:szCs w:val="18"/>
                <w:lang w:eastAsia="es-MX"/>
              </w:rPr>
            </w:pPr>
            <w:r>
              <w:rPr>
                <w:rFonts w:ascii="Arial" w:hAnsi="Arial" w:cs="Arial"/>
                <w:b/>
                <w:bCs/>
                <w:sz w:val="18"/>
                <w:szCs w:val="18"/>
                <w:lang w:eastAsia="es-MX"/>
              </w:rPr>
              <w:t xml:space="preserve">18. </w:t>
            </w:r>
            <w:r>
              <w:rPr>
                <w:rFonts w:ascii="Arial" w:hAnsi="Arial" w:cs="Arial"/>
                <w:b/>
                <w:sz w:val="18"/>
                <w:szCs w:val="18"/>
              </w:rPr>
              <w:t>MODALIDAD OPERADOR ECONÓMICO AUTORIZADO</w:t>
            </w:r>
            <w:r>
              <w:rPr>
                <w:rFonts w:ascii="Arial" w:hAnsi="Arial" w:cs="Arial"/>
                <w:b/>
                <w:bCs/>
                <w:sz w:val="18"/>
                <w:szCs w:val="18"/>
                <w:lang w:eastAsia="es-MX"/>
              </w:rPr>
              <w:t xml:space="preserve"> RUBRO </w:t>
            </w:r>
            <w:r>
              <w:rPr>
                <w:rFonts w:ascii="Arial" w:hAnsi="Arial" w:cs="Arial"/>
                <w:b/>
                <w:sz w:val="18"/>
                <w:szCs w:val="18"/>
              </w:rPr>
              <w:t>RECINTO FISCALIZADO ESTRATÉGICO</w:t>
            </w:r>
            <w:r>
              <w:rPr>
                <w:rFonts w:ascii="Arial" w:hAnsi="Arial" w:cs="Arial"/>
                <w:b/>
                <w:bCs/>
                <w:sz w:val="18"/>
                <w:szCs w:val="18"/>
                <w:lang w:eastAsia="es-MX"/>
              </w:rPr>
              <w:t>:</w:t>
            </w:r>
          </w:p>
        </w:tc>
      </w:tr>
    </w:tbl>
    <w:p w:rsidR="00940A25" w:rsidRDefault="00940A25" w:rsidP="00940A25">
      <w:pPr>
        <w:spacing w:after="101" w:line="228" w:lineRule="exact"/>
        <w:ind w:firstLine="288"/>
        <w:jc w:val="both"/>
        <w:rPr>
          <w:rFonts w:ascii="Arial" w:hAnsi="Arial" w:cs="Arial"/>
          <w:sz w:val="18"/>
          <w:szCs w:val="18"/>
          <w:lang w:eastAsia="es-MX"/>
        </w:rPr>
      </w:pPr>
    </w:p>
    <w:p w:rsidR="00940A25" w:rsidRDefault="00940A25" w:rsidP="00940A25">
      <w:pPr>
        <w:shd w:val="clear" w:color="auto" w:fill="FFFFFF"/>
        <w:spacing w:after="101" w:line="228" w:lineRule="exact"/>
        <w:ind w:firstLine="288"/>
        <w:jc w:val="both"/>
        <w:rPr>
          <w:rFonts w:ascii="Arial" w:hAnsi="Arial" w:cs="Arial"/>
          <w:b/>
          <w:bCs/>
          <w:sz w:val="18"/>
          <w:szCs w:val="18"/>
          <w:lang w:eastAsia="es-MX"/>
        </w:rPr>
      </w:pPr>
      <w:r>
        <w:rPr>
          <w:rFonts w:ascii="Arial" w:hAnsi="Arial" w:cs="Arial"/>
          <w:b/>
          <w:bCs/>
          <w:sz w:val="18"/>
          <w:szCs w:val="18"/>
          <w:lang w:eastAsia="es-MX"/>
        </w:rPr>
        <w:lastRenderedPageBreak/>
        <w:t>18.1. Indique si cuenta con el Registro en el Esquema de Certificación de Empresas modalidad IVA e IEPS en cualquiera de sus rubros.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b/>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b/>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b/>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b/>
                <w:sz w:val="18"/>
                <w:szCs w:val="18"/>
                <w:lang w:eastAsia="es-MX"/>
              </w:rPr>
            </w:pPr>
            <w:r>
              <w:rPr>
                <w:rFonts w:ascii="Arial" w:hAnsi="Arial" w:cs="Arial"/>
                <w:b/>
                <w:bCs/>
                <w:sz w:val="18"/>
                <w:szCs w:val="18"/>
                <w:lang w:eastAsia="es-MX"/>
              </w:rPr>
              <w:t>NO</w:t>
            </w:r>
          </w:p>
        </w:tc>
      </w:tr>
    </w:tbl>
    <w:p w:rsidR="00940A25" w:rsidRDefault="00940A25" w:rsidP="00940A25">
      <w:pPr>
        <w:spacing w:after="101" w:line="228" w:lineRule="exact"/>
        <w:ind w:firstLine="288"/>
        <w:jc w:val="both"/>
        <w:rPr>
          <w:rFonts w:ascii="Arial" w:hAnsi="Arial" w:cs="Arial"/>
          <w:sz w:val="18"/>
          <w:szCs w:val="18"/>
        </w:rPr>
      </w:pPr>
    </w:p>
    <w:tbl>
      <w:tblPr>
        <w:tblW w:w="7290" w:type="dxa"/>
        <w:tblInd w:w="144" w:type="dxa"/>
        <w:tblLayout w:type="fixed"/>
        <w:tblCellMar>
          <w:left w:w="72" w:type="dxa"/>
          <w:right w:w="72" w:type="dxa"/>
        </w:tblCellMar>
        <w:tblLook w:val="04A0" w:firstRow="1" w:lastRow="0" w:firstColumn="1" w:lastColumn="0" w:noHBand="0" w:noVBand="1"/>
      </w:tblPr>
      <w:tblGrid>
        <w:gridCol w:w="3289"/>
        <w:gridCol w:w="4001"/>
      </w:tblGrid>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Rubro:</w:t>
            </w:r>
          </w:p>
        </w:tc>
        <w:tc>
          <w:tcPr>
            <w:tcW w:w="399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8" w:lineRule="exact"/>
              <w:jc w:val="both"/>
              <w:rPr>
                <w:rFonts w:ascii="Arial" w:hAnsi="Arial" w:cs="Arial"/>
                <w:i/>
                <w:sz w:val="18"/>
                <w:szCs w:val="18"/>
                <w:lang w:val="en-US"/>
              </w:rPr>
            </w:pPr>
            <w:r>
              <w:rPr>
                <w:rFonts w:ascii="Arial" w:hAnsi="Arial" w:cs="Arial"/>
                <w:i/>
                <w:sz w:val="18"/>
                <w:szCs w:val="18"/>
                <w:lang w:val="en-US"/>
              </w:rPr>
              <w:t>(A, AA o AAA)</w:t>
            </w:r>
          </w:p>
        </w:tc>
      </w:tr>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Fecha de fin de vigencia:</w:t>
            </w:r>
          </w:p>
        </w:tc>
        <w:tc>
          <w:tcPr>
            <w:tcW w:w="399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8" w:lineRule="exact"/>
              <w:jc w:val="both"/>
              <w:rPr>
                <w:rFonts w:ascii="Arial" w:hAnsi="Arial" w:cs="Arial"/>
                <w:i/>
                <w:sz w:val="18"/>
                <w:szCs w:val="18"/>
              </w:rPr>
            </w:pPr>
            <w:r>
              <w:rPr>
                <w:rFonts w:ascii="Arial" w:hAnsi="Arial" w:cs="Arial"/>
                <w:i/>
                <w:sz w:val="18"/>
                <w:szCs w:val="18"/>
              </w:rPr>
              <w:t>DD/MM/AAAA</w:t>
            </w:r>
          </w:p>
        </w:tc>
      </w:tr>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Número de oficio de autorización:</w:t>
            </w:r>
          </w:p>
        </w:tc>
        <w:tc>
          <w:tcPr>
            <w:tcW w:w="3997" w:type="dxa"/>
            <w:tcBorders>
              <w:top w:val="single" w:sz="6" w:space="0" w:color="auto"/>
              <w:left w:val="single" w:sz="6" w:space="0" w:color="auto"/>
              <w:bottom w:val="single" w:sz="6" w:space="0" w:color="auto"/>
              <w:right w:val="single" w:sz="6" w:space="0" w:color="auto"/>
            </w:tcBorders>
          </w:tcPr>
          <w:p w:rsidR="00940A25" w:rsidRDefault="00940A25">
            <w:pPr>
              <w:spacing w:after="101" w:line="228" w:lineRule="exact"/>
              <w:jc w:val="both"/>
              <w:rPr>
                <w:rFonts w:ascii="Arial" w:hAnsi="Arial" w:cs="Arial"/>
                <w:i/>
                <w:sz w:val="18"/>
                <w:szCs w:val="18"/>
              </w:rPr>
            </w:pPr>
          </w:p>
        </w:tc>
      </w:tr>
    </w:tbl>
    <w:p w:rsidR="00940A25" w:rsidRDefault="00940A25" w:rsidP="00940A25">
      <w:pPr>
        <w:spacing w:after="101" w:line="228" w:lineRule="exact"/>
        <w:ind w:firstLine="288"/>
        <w:jc w:val="both"/>
        <w:rPr>
          <w:rFonts w:ascii="Arial" w:hAnsi="Arial" w:cs="Arial"/>
          <w:sz w:val="18"/>
          <w:szCs w:val="18"/>
        </w:rPr>
      </w:pPr>
    </w:p>
    <w:p w:rsidR="00940A25" w:rsidRDefault="00940A25" w:rsidP="00940A25">
      <w:pPr>
        <w:shd w:val="clear" w:color="auto" w:fill="FFFFFF"/>
        <w:spacing w:after="101" w:line="228" w:lineRule="exact"/>
        <w:ind w:firstLine="288"/>
        <w:jc w:val="both"/>
        <w:rPr>
          <w:rFonts w:ascii="Arial" w:hAnsi="Arial" w:cs="Arial"/>
          <w:sz w:val="18"/>
          <w:szCs w:val="18"/>
          <w:lang w:eastAsia="es-MX"/>
        </w:rPr>
      </w:pPr>
      <w:r>
        <w:rPr>
          <w:rFonts w:ascii="Arial" w:hAnsi="Arial" w:cs="Arial"/>
          <w:b/>
          <w:bCs/>
          <w:sz w:val="18"/>
          <w:szCs w:val="18"/>
          <w:lang w:eastAsia="es-MX"/>
        </w:rPr>
        <w:t>18.2. Señale si al momento de la presentación de su solicitud cuenta con la autorización del régimen de Recinto Fiscalizado Estratégico.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8" w:lineRule="exact"/>
        <w:ind w:firstLine="288"/>
        <w:jc w:val="both"/>
        <w:rPr>
          <w:rFonts w:ascii="Arial" w:hAnsi="Arial" w:cs="Arial"/>
          <w:sz w:val="18"/>
          <w:szCs w:val="18"/>
          <w:lang w:eastAsia="es-MX"/>
        </w:rPr>
      </w:pPr>
    </w:p>
    <w:p w:rsidR="00940A25" w:rsidRDefault="00940A25" w:rsidP="00940A25">
      <w:pPr>
        <w:shd w:val="clear" w:color="auto" w:fill="FFFFFF"/>
        <w:spacing w:after="101" w:line="228" w:lineRule="exact"/>
        <w:ind w:firstLine="288"/>
        <w:jc w:val="both"/>
        <w:rPr>
          <w:rFonts w:ascii="Arial" w:hAnsi="Arial" w:cs="Arial"/>
          <w:sz w:val="18"/>
          <w:szCs w:val="18"/>
          <w:lang w:eastAsia="es-MX"/>
        </w:rPr>
      </w:pPr>
      <w:r>
        <w:rPr>
          <w:rFonts w:ascii="Arial" w:hAnsi="Arial" w:cs="Arial"/>
          <w:b/>
          <w:bCs/>
          <w:sz w:val="18"/>
          <w:szCs w:val="18"/>
          <w:lang w:eastAsia="es-MX"/>
        </w:rPr>
        <w:t>Indique el fin de vigencia y el número de oficio con el cual se le otorgó la autorización del régimen de Recinto Fiscalizado Estratégico.</w:t>
      </w:r>
    </w:p>
    <w:tbl>
      <w:tblPr>
        <w:tblW w:w="8715" w:type="dxa"/>
        <w:tblInd w:w="144" w:type="dxa"/>
        <w:tblLayout w:type="fixed"/>
        <w:tblCellMar>
          <w:left w:w="72" w:type="dxa"/>
          <w:right w:w="72" w:type="dxa"/>
        </w:tblCellMar>
        <w:tblLook w:val="04A0" w:firstRow="1" w:lastRow="0" w:firstColumn="1" w:lastColumn="0" w:noHBand="0" w:noVBand="1"/>
      </w:tblPr>
      <w:tblGrid>
        <w:gridCol w:w="3932"/>
        <w:gridCol w:w="4783"/>
      </w:tblGrid>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Fecha de fin de vigencia:</w:t>
            </w:r>
          </w:p>
        </w:tc>
        <w:tc>
          <w:tcPr>
            <w:tcW w:w="399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8" w:lineRule="exact"/>
              <w:jc w:val="both"/>
              <w:rPr>
                <w:rFonts w:ascii="Arial" w:hAnsi="Arial" w:cs="Arial"/>
                <w:i/>
                <w:sz w:val="18"/>
                <w:szCs w:val="18"/>
              </w:rPr>
            </w:pPr>
            <w:r>
              <w:rPr>
                <w:rFonts w:ascii="Arial" w:hAnsi="Arial" w:cs="Arial"/>
                <w:i/>
                <w:sz w:val="18"/>
                <w:szCs w:val="18"/>
              </w:rPr>
              <w:t>DD/MM/AAAA</w:t>
            </w:r>
          </w:p>
        </w:tc>
      </w:tr>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Número de oficio de autorización:</w:t>
            </w:r>
          </w:p>
        </w:tc>
        <w:tc>
          <w:tcPr>
            <w:tcW w:w="3996" w:type="dxa"/>
            <w:tcBorders>
              <w:top w:val="single" w:sz="6" w:space="0" w:color="auto"/>
              <w:left w:val="single" w:sz="6" w:space="0" w:color="auto"/>
              <w:bottom w:val="single" w:sz="6" w:space="0" w:color="auto"/>
              <w:right w:val="single" w:sz="6" w:space="0" w:color="auto"/>
            </w:tcBorders>
          </w:tcPr>
          <w:p w:rsidR="00940A25" w:rsidRDefault="00940A25">
            <w:pPr>
              <w:spacing w:after="101" w:line="228" w:lineRule="exact"/>
              <w:jc w:val="both"/>
              <w:rPr>
                <w:rFonts w:ascii="Arial" w:hAnsi="Arial" w:cs="Arial"/>
                <w:i/>
                <w:sz w:val="18"/>
                <w:szCs w:val="18"/>
              </w:rPr>
            </w:pPr>
          </w:p>
        </w:tc>
      </w:tr>
    </w:tbl>
    <w:p w:rsidR="00940A25" w:rsidRDefault="00940A25" w:rsidP="00940A25">
      <w:pPr>
        <w:spacing w:after="101" w:line="228" w:lineRule="exact"/>
        <w:ind w:firstLine="288"/>
        <w:jc w:val="both"/>
        <w:rPr>
          <w:rFonts w:ascii="Arial" w:hAnsi="Arial" w:cs="Arial"/>
          <w:sz w:val="18"/>
          <w:szCs w:val="18"/>
        </w:rPr>
      </w:pPr>
    </w:p>
    <w:p w:rsidR="00940A25" w:rsidRDefault="00940A25" w:rsidP="00940A25">
      <w:pPr>
        <w:shd w:val="clear" w:color="auto" w:fill="FFFFFF"/>
        <w:spacing w:after="101" w:line="228" w:lineRule="exact"/>
        <w:ind w:firstLine="288"/>
        <w:jc w:val="both"/>
        <w:rPr>
          <w:rFonts w:ascii="Arial" w:hAnsi="Arial" w:cs="Arial"/>
          <w:sz w:val="18"/>
          <w:szCs w:val="18"/>
          <w:lang w:eastAsia="es-MX"/>
        </w:rPr>
      </w:pPr>
      <w:r>
        <w:rPr>
          <w:rFonts w:ascii="Arial" w:hAnsi="Arial" w:cs="Arial"/>
          <w:b/>
          <w:bCs/>
          <w:sz w:val="18"/>
          <w:szCs w:val="18"/>
          <w:lang w:eastAsia="es-MX"/>
        </w:rPr>
        <w:t>18.3. Indique si se encuentra sujeto a un proceso de cancelación de la autorización del régimen de Recinto Fiscalizado Estratégico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28"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28"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28"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8" w:lineRule="exact"/>
              <w:jc w:val="both"/>
              <w:rPr>
                <w:rFonts w:ascii="Arial" w:hAnsi="Arial" w:cs="Arial"/>
                <w:b/>
                <w:sz w:val="18"/>
                <w:szCs w:val="18"/>
                <w:lang w:eastAsia="es-MX"/>
              </w:rPr>
            </w:pPr>
            <w:r>
              <w:rPr>
                <w:rFonts w:ascii="Arial" w:hAnsi="Arial" w:cs="Arial"/>
                <w:b/>
                <w:bCs/>
                <w:sz w:val="18"/>
                <w:szCs w:val="18"/>
                <w:lang w:eastAsia="es-MX"/>
              </w:rPr>
              <w:t xml:space="preserve">19. </w:t>
            </w:r>
            <w:r>
              <w:rPr>
                <w:rFonts w:ascii="Arial" w:hAnsi="Arial" w:cs="Arial"/>
                <w:b/>
                <w:sz w:val="18"/>
                <w:szCs w:val="18"/>
                <w:lang w:eastAsia="es-MX"/>
              </w:rPr>
              <w:t>MODALIDAD</w:t>
            </w:r>
            <w:r>
              <w:rPr>
                <w:rFonts w:ascii="Arial" w:hAnsi="Arial" w:cs="Arial"/>
                <w:b/>
                <w:bCs/>
                <w:sz w:val="18"/>
                <w:szCs w:val="18"/>
              </w:rPr>
              <w:t xml:space="preserve"> OPERADOR ECONÓMICO AUTORIZADO</w:t>
            </w:r>
            <w:r>
              <w:rPr>
                <w:rFonts w:ascii="Arial" w:hAnsi="Arial" w:cs="Arial"/>
                <w:b/>
                <w:bCs/>
                <w:sz w:val="18"/>
                <w:szCs w:val="18"/>
                <w:lang w:eastAsia="es-MX"/>
              </w:rPr>
              <w:t xml:space="preserve"> </w:t>
            </w:r>
            <w:r>
              <w:rPr>
                <w:rFonts w:ascii="Arial" w:hAnsi="Arial" w:cs="Arial"/>
                <w:b/>
                <w:sz w:val="18"/>
                <w:szCs w:val="18"/>
              </w:rPr>
              <w:t>Y QUE SEAN SOCIOS DEL PROGRAMA DENOMINADO “C-TPAT”</w:t>
            </w:r>
            <w:r>
              <w:rPr>
                <w:rFonts w:ascii="Arial" w:hAnsi="Arial" w:cs="Arial"/>
                <w:b/>
                <w:bCs/>
                <w:sz w:val="18"/>
                <w:szCs w:val="18"/>
                <w:lang w:eastAsia="es-MX"/>
              </w:rPr>
              <w:t>:</w:t>
            </w:r>
          </w:p>
        </w:tc>
      </w:tr>
    </w:tbl>
    <w:p w:rsidR="00940A25" w:rsidRDefault="00940A25" w:rsidP="00940A25">
      <w:pPr>
        <w:spacing w:after="101" w:line="228" w:lineRule="exact"/>
        <w:ind w:firstLine="288"/>
        <w:jc w:val="both"/>
        <w:rPr>
          <w:rFonts w:ascii="Arial" w:hAnsi="Arial" w:cs="Arial"/>
          <w:sz w:val="18"/>
          <w:szCs w:val="18"/>
        </w:rPr>
      </w:pPr>
    </w:p>
    <w:p w:rsidR="00940A25" w:rsidRDefault="00940A25" w:rsidP="00940A25">
      <w:pPr>
        <w:shd w:val="clear" w:color="auto" w:fill="FFFFFF"/>
        <w:spacing w:after="101" w:line="228" w:lineRule="exact"/>
        <w:ind w:firstLine="288"/>
        <w:jc w:val="both"/>
        <w:rPr>
          <w:rFonts w:ascii="Arial" w:hAnsi="Arial" w:cs="Arial"/>
          <w:b/>
          <w:sz w:val="18"/>
          <w:szCs w:val="18"/>
        </w:rPr>
      </w:pPr>
      <w:r>
        <w:rPr>
          <w:rFonts w:ascii="Arial" w:hAnsi="Arial" w:cs="Arial"/>
          <w:b/>
          <w:sz w:val="18"/>
          <w:szCs w:val="18"/>
        </w:rPr>
        <w:t>19.1. Las empresas que soliciten el Registro en el Esquema de Certificación de Empresas en la modalidad de Operador Económico Autorizado que sean socios del programa denominado C-TPAT otorgado por la CBP y estén localizados ante el RFC podrán acreditar el requisito establecido en la regla 7.1.4., primer párrafo, fracción V, conforme a lo siguiente:</w:t>
      </w:r>
    </w:p>
    <w:p w:rsidR="00940A25" w:rsidRDefault="00940A25" w:rsidP="00940A25">
      <w:pPr>
        <w:spacing w:after="101" w:line="228"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28"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28" w:lineRule="exact"/>
              <w:jc w:val="both"/>
              <w:rPr>
                <w:rFonts w:ascii="Arial" w:hAnsi="Arial" w:cs="Arial"/>
                <w:sz w:val="18"/>
                <w:szCs w:val="18"/>
              </w:rPr>
            </w:pPr>
            <w:r>
              <w:rPr>
                <w:rFonts w:ascii="Arial" w:hAnsi="Arial" w:cs="Arial"/>
                <w:sz w:val="18"/>
                <w:szCs w:val="18"/>
              </w:rPr>
              <w:t>Anexar el reporte de validación emitido en un periodo no mayor a 3 años a la fecha que se presente la solicitud, a través del cual acredite a la solicitante como socio del programa CBP (C-TPAT), con estatus certificado-validado, para cada una de las instalaciones validadas por CBP (C-TPAT), así como anexar su correspondiente traducción simple al español.</w:t>
            </w:r>
          </w:p>
        </w:tc>
      </w:tr>
    </w:tbl>
    <w:p w:rsidR="00940A25" w:rsidRDefault="00940A25" w:rsidP="00940A25">
      <w:pPr>
        <w:shd w:val="clear" w:color="auto" w:fill="FFFFFF"/>
        <w:spacing w:after="101" w:line="228" w:lineRule="exact"/>
        <w:ind w:firstLine="288"/>
        <w:jc w:val="both"/>
        <w:rPr>
          <w:rFonts w:ascii="Arial" w:hAnsi="Arial" w:cs="Arial"/>
          <w:b/>
          <w:sz w:val="18"/>
          <w:szCs w:val="18"/>
        </w:rPr>
      </w:pPr>
    </w:p>
    <w:p w:rsidR="00940A25" w:rsidRDefault="00940A25" w:rsidP="00940A25">
      <w:pPr>
        <w:shd w:val="clear" w:color="auto" w:fill="FFFFFF"/>
        <w:spacing w:after="101" w:line="216" w:lineRule="exact"/>
        <w:ind w:firstLine="288"/>
        <w:jc w:val="both"/>
        <w:rPr>
          <w:rFonts w:ascii="Arial" w:hAnsi="Arial" w:cs="Arial"/>
          <w:b/>
          <w:sz w:val="18"/>
          <w:szCs w:val="18"/>
        </w:rPr>
      </w:pPr>
      <w:r>
        <w:rPr>
          <w:rFonts w:ascii="Arial" w:hAnsi="Arial" w:cs="Arial"/>
          <w:b/>
          <w:sz w:val="18"/>
          <w:szCs w:val="18"/>
        </w:rPr>
        <w:t>19.2. Señale si autorizó a CBP (C-TPAT) a compartir información con México, a través de su portal de C-TPAT o del mecanismo que la autoridad de dicho país defina:</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b/>
                <w:sz w:val="18"/>
                <w:szCs w:val="18"/>
              </w:rPr>
            </w:pPr>
          </w:p>
        </w:tc>
        <w:tc>
          <w:tcPr>
            <w:tcW w:w="8369" w:type="dxa"/>
            <w:vMerge w:val="restart"/>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Cumplir con los estándares mínimos en materia de seguridad establecidos en el formato “Perfil de la empresa”, para lo cual se deberá entregar ante la AGACE el formato debidamente requisitado y en medio magnético, conforme a lo establecido en el instructivo de llenado del perfil, únicamente por las instalaciones no validadas por CBP (C-TPAT).</w:t>
            </w:r>
          </w:p>
          <w:p w:rsidR="00940A25" w:rsidRDefault="00940A25">
            <w:pPr>
              <w:spacing w:after="101" w:line="216" w:lineRule="exact"/>
              <w:jc w:val="both"/>
              <w:rPr>
                <w:rFonts w:ascii="Arial" w:hAnsi="Arial" w:cs="Arial"/>
                <w:b/>
                <w:sz w:val="18"/>
                <w:szCs w:val="18"/>
              </w:rPr>
            </w:pPr>
            <w:r>
              <w:rPr>
                <w:rFonts w:ascii="Arial" w:hAnsi="Arial" w:cs="Arial"/>
                <w:sz w:val="18"/>
                <w:szCs w:val="18"/>
              </w:rPr>
              <w:t>Las instalaciones que se encuentren validadas por CBP (C-TPAT).de las cuales no se presente el perfil de la empresa, deberán de cumplir con los estándares mínimos en materia de seguridad establecidos en el “perfil de la empresa” y no estar sujetas a un proceso de suspensión o cancelación por parte de CBP (C-TPAT).</w:t>
            </w:r>
          </w:p>
        </w:tc>
      </w:tr>
      <w:tr w:rsidR="00940A25" w:rsidTr="00940A25">
        <w:trPr>
          <w:trHeight w:val="20"/>
        </w:trPr>
        <w:tc>
          <w:tcPr>
            <w:tcW w:w="343" w:type="dxa"/>
            <w:tcBorders>
              <w:top w:val="single" w:sz="4" w:space="0" w:color="auto"/>
              <w:left w:val="nil"/>
              <w:bottom w:val="nil"/>
              <w:right w:val="nil"/>
            </w:tcBorders>
            <w:noWrap/>
          </w:tcPr>
          <w:p w:rsidR="00940A25" w:rsidRDefault="00940A25">
            <w:pPr>
              <w:spacing w:after="101" w:line="216" w:lineRule="exact"/>
              <w:jc w:val="both"/>
              <w:rPr>
                <w:rFonts w:ascii="Arial" w:hAnsi="Arial" w:cs="Arial"/>
                <w:b/>
                <w:bCs/>
                <w:noProof/>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b/>
                <w:sz w:val="18"/>
                <w:szCs w:val="18"/>
              </w:rPr>
            </w:pP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shd w:val="clear" w:color="auto" w:fill="FFFFFF"/>
        <w:spacing w:after="101" w:line="216" w:lineRule="exact"/>
        <w:ind w:firstLine="288"/>
        <w:jc w:val="both"/>
        <w:rPr>
          <w:rFonts w:ascii="Arial" w:hAnsi="Arial" w:cs="Arial"/>
          <w:b/>
          <w:sz w:val="18"/>
          <w:szCs w:val="18"/>
        </w:rPr>
      </w:pPr>
      <w:r>
        <w:rPr>
          <w:rFonts w:ascii="Arial" w:hAnsi="Arial" w:cs="Arial"/>
          <w:b/>
          <w:sz w:val="18"/>
          <w:szCs w:val="18"/>
        </w:rPr>
        <w:t>19.3. Señale si para comprobar el plazo de 2 años de operación ha operado durante los últimos 2 años como empresa extranjera al amparo de otra empresa con Programa IMMEX</w:t>
      </w:r>
      <w:r>
        <w:rPr>
          <w:rFonts w:ascii="Arial" w:hAnsi="Arial" w:cs="Arial"/>
          <w:sz w:val="18"/>
          <w:szCs w:val="18"/>
        </w:rPr>
        <w:t xml:space="preserve"> </w:t>
      </w:r>
      <w:r>
        <w:rPr>
          <w:rFonts w:ascii="Arial" w:hAnsi="Arial" w:cs="Arial"/>
          <w:b/>
          <w:sz w:val="18"/>
          <w:szCs w:val="18"/>
        </w:rPr>
        <w:t xml:space="preserve">en la modalidad de albergue.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b/>
          <w:sz w:val="18"/>
          <w:szCs w:val="18"/>
        </w:rPr>
      </w:pPr>
      <w:r>
        <w:rPr>
          <w:rFonts w:ascii="Arial" w:hAnsi="Arial" w:cs="Arial"/>
          <w:b/>
          <w:sz w:val="18"/>
          <w:szCs w:val="18"/>
        </w:rPr>
        <w:t>19.4. Contrato celebrado por un mínimo de 2 años con la empresa que cuenta con el Programa IMMEX</w:t>
      </w:r>
      <w:r>
        <w:rPr>
          <w:rFonts w:ascii="Arial" w:hAnsi="Arial" w:cs="Arial"/>
          <w:sz w:val="18"/>
          <w:szCs w:val="18"/>
        </w:rPr>
        <w:t xml:space="preserve"> </w:t>
      </w:r>
      <w:r>
        <w:rPr>
          <w:rFonts w:ascii="Arial" w:hAnsi="Arial" w:cs="Arial"/>
          <w:b/>
          <w:sz w:val="18"/>
          <w:szCs w:val="18"/>
        </w:rPr>
        <w:t>bajo la modalidad de albergue.</w:t>
      </w:r>
    </w:p>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copia del contrato celebrado por un mínimo de 2 años con la empresa que cuenta con el programa IMMEX bajo la modalidad de albergue.</w:t>
            </w:r>
          </w:p>
        </w:tc>
      </w:tr>
    </w:tbl>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16" w:lineRule="exact"/>
              <w:jc w:val="both"/>
              <w:rPr>
                <w:rFonts w:ascii="Arial" w:hAnsi="Arial" w:cs="Arial"/>
                <w:b/>
                <w:sz w:val="18"/>
                <w:szCs w:val="18"/>
                <w:lang w:eastAsia="es-MX"/>
              </w:rPr>
            </w:pPr>
            <w:r>
              <w:rPr>
                <w:rFonts w:ascii="Arial" w:hAnsi="Arial" w:cs="Arial"/>
                <w:b/>
                <w:bCs/>
                <w:sz w:val="18"/>
                <w:szCs w:val="18"/>
                <w:lang w:eastAsia="es-MX"/>
              </w:rPr>
              <w:t xml:space="preserve">20. </w:t>
            </w:r>
            <w:r>
              <w:rPr>
                <w:rFonts w:ascii="Arial" w:hAnsi="Arial" w:cs="Arial"/>
                <w:b/>
                <w:sz w:val="18"/>
                <w:szCs w:val="18"/>
              </w:rPr>
              <w:t xml:space="preserve">MODALIDAD SOCIO COMERCIAL CERTIFICADO, RUBROS: AUTO TRANSPORTISTA TERRESTRE, AGENTE ADUANAL, TRANSPORTISTA FERROVIARIO, PARQUE INDUSTRIAL, RECINTO FISCALIZADO Y </w:t>
            </w:r>
            <w:r>
              <w:rPr>
                <w:rFonts w:ascii="Arial" w:hAnsi="Arial" w:cs="Arial"/>
                <w:b/>
                <w:sz w:val="18"/>
                <w:szCs w:val="18"/>
                <w:lang w:eastAsia="es-MX"/>
              </w:rPr>
              <w:t>MENSAJERÍA Y PAQUETERÍA</w:t>
            </w:r>
            <w:r>
              <w:rPr>
                <w:rFonts w:ascii="Arial" w:hAnsi="Arial" w:cs="Arial"/>
                <w:b/>
                <w:sz w:val="18"/>
                <w:szCs w:val="18"/>
              </w:rPr>
              <w:t>:</w:t>
            </w:r>
          </w:p>
        </w:tc>
      </w:tr>
    </w:tbl>
    <w:p w:rsidR="00940A25" w:rsidRDefault="00940A25" w:rsidP="00940A25">
      <w:pPr>
        <w:spacing w:after="101" w:line="216"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16" w:lineRule="exact"/>
              <w:jc w:val="both"/>
              <w:rPr>
                <w:rFonts w:ascii="Arial" w:hAnsi="Arial" w:cs="Arial"/>
                <w:b/>
                <w:sz w:val="18"/>
                <w:szCs w:val="18"/>
                <w:lang w:eastAsia="es-MX"/>
              </w:rPr>
            </w:pPr>
            <w:r>
              <w:rPr>
                <w:rFonts w:ascii="Arial" w:hAnsi="Arial" w:cs="Arial"/>
                <w:b/>
                <w:bCs/>
                <w:sz w:val="18"/>
                <w:szCs w:val="18"/>
                <w:lang w:eastAsia="es-MX"/>
              </w:rPr>
              <w:t xml:space="preserve">20.1. </w:t>
            </w:r>
            <w:r>
              <w:rPr>
                <w:rFonts w:ascii="Arial" w:hAnsi="Arial" w:cs="Arial"/>
                <w:b/>
                <w:sz w:val="18"/>
                <w:szCs w:val="18"/>
              </w:rPr>
              <w:t>MODALIDAD SOCIO COMERCIAL CERTIFICADO RUBRO AUTO TRANSPORTISTA TERRESTRE:</w:t>
            </w:r>
          </w:p>
        </w:tc>
      </w:tr>
    </w:tbl>
    <w:p w:rsidR="00940A25" w:rsidRDefault="00940A25" w:rsidP="00940A25">
      <w:pPr>
        <w:spacing w:after="101" w:line="216" w:lineRule="exact"/>
        <w:ind w:firstLine="288"/>
        <w:jc w:val="both"/>
        <w:rPr>
          <w:rFonts w:ascii="Arial" w:hAnsi="Arial" w:cs="Arial"/>
          <w:sz w:val="18"/>
          <w:szCs w:val="18"/>
          <w:lang w:eastAsia="es-MX"/>
        </w:rPr>
      </w:pPr>
    </w:p>
    <w:p w:rsidR="00940A25" w:rsidRDefault="00940A25" w:rsidP="00940A25">
      <w:pPr>
        <w:shd w:val="clear" w:color="auto" w:fill="FFFFFF"/>
        <w:spacing w:after="101" w:line="216" w:lineRule="exact"/>
        <w:ind w:firstLine="288"/>
        <w:jc w:val="both"/>
        <w:rPr>
          <w:rFonts w:ascii="Arial" w:hAnsi="Arial" w:cs="Arial"/>
          <w:b/>
          <w:sz w:val="18"/>
          <w:szCs w:val="18"/>
        </w:rPr>
      </w:pPr>
      <w:r>
        <w:rPr>
          <w:rFonts w:ascii="Arial" w:hAnsi="Arial" w:cs="Arial"/>
          <w:b/>
          <w:sz w:val="18"/>
          <w:szCs w:val="18"/>
        </w:rPr>
        <w:lastRenderedPageBreak/>
        <w:t>Las empresas que aspiren a obtener la certificación bajo la modalidad de Socio Comercial Certificado en el rubro de Auto Transportista Terrestre, deberán cumplir los requisitos a que se refiere la regla 7.1.1., con excepción de lo establecido en las fracciones VIII, X y XI y 7.1.4., primer párrafo, fracción I; así como con los estándares mínimos en materia de seguridad a que se refiere el artículo 100-A, tercer párrafo de la Ley, con lo siguiente:</w:t>
      </w:r>
    </w:p>
    <w:p w:rsidR="00940A25" w:rsidRDefault="00940A25" w:rsidP="00940A25">
      <w:pPr>
        <w:shd w:val="clear" w:color="auto" w:fill="FFFFFF"/>
        <w:spacing w:after="101" w:line="216" w:lineRule="exact"/>
        <w:ind w:firstLine="288"/>
        <w:jc w:val="both"/>
        <w:rPr>
          <w:rFonts w:ascii="Arial" w:hAnsi="Arial" w:cs="Arial"/>
          <w:b/>
          <w:sz w:val="18"/>
          <w:szCs w:val="18"/>
        </w:rPr>
      </w:pPr>
      <w:r>
        <w:rPr>
          <w:rFonts w:ascii="Arial" w:hAnsi="Arial" w:cs="Arial"/>
          <w:b/>
          <w:sz w:val="18"/>
          <w:szCs w:val="18"/>
        </w:rPr>
        <w:t xml:space="preserve">20.2. Señale si realiza operaciones de autotransporte federal de carga.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el formato denominado “Perfil del Auto Transportista Terrestre” debidamente requisitado y en medio magnético, cumpliendo con los estándares mínimos en materia de seguridad establecidos en el formato citado, para cada una de las instalaciones en las que realizan operaciones de comercio exterior.</w:t>
            </w: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shd w:val="clear" w:color="auto" w:fill="FFFFFF"/>
        <w:spacing w:after="101" w:line="216" w:lineRule="exact"/>
        <w:ind w:firstLine="288"/>
        <w:jc w:val="both"/>
        <w:rPr>
          <w:rFonts w:ascii="Arial" w:hAnsi="Arial" w:cs="Arial"/>
          <w:b/>
          <w:sz w:val="18"/>
          <w:szCs w:val="18"/>
        </w:rPr>
      </w:pPr>
      <w:r>
        <w:rPr>
          <w:rFonts w:ascii="Arial" w:hAnsi="Arial" w:cs="Arial"/>
          <w:b/>
          <w:sz w:val="18"/>
          <w:szCs w:val="18"/>
        </w:rPr>
        <w:t xml:space="preserve">20.3. Señale si a la fecha de presentación de su solicitud cuenta con 2 años como mínimo de experiencia en la prestación de servicios de autotransporte de mercancías. </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b/>
          <w:sz w:val="18"/>
          <w:szCs w:val="18"/>
        </w:rPr>
      </w:pPr>
      <w:r>
        <w:rPr>
          <w:rFonts w:ascii="Arial" w:hAnsi="Arial" w:cs="Arial"/>
          <w:b/>
          <w:sz w:val="18"/>
          <w:szCs w:val="18"/>
        </w:rPr>
        <w:t>20.4. Contar con el permiso vigente, expedido por la SCT para prestar el servicio de autotransporte federal de carga.</w:t>
      </w: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5"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5" w:lineRule="exact"/>
              <w:jc w:val="both"/>
              <w:rPr>
                <w:rFonts w:ascii="Arial" w:hAnsi="Arial" w:cs="Arial"/>
                <w:sz w:val="18"/>
                <w:szCs w:val="18"/>
              </w:rPr>
            </w:pPr>
            <w:r>
              <w:rPr>
                <w:rFonts w:ascii="Arial" w:hAnsi="Arial" w:cs="Arial"/>
                <w:sz w:val="18"/>
                <w:szCs w:val="18"/>
              </w:rPr>
              <w:t>Anexar copia del documento expedido por la SCT, con el que acredite que cuenta con el permiso vigente, para prestar el servicio de autotransporte federal de carga.</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sz w:val="18"/>
          <w:szCs w:val="18"/>
        </w:rPr>
      </w:pPr>
      <w:r>
        <w:rPr>
          <w:rFonts w:ascii="Arial" w:hAnsi="Arial" w:cs="Arial"/>
          <w:b/>
          <w:sz w:val="18"/>
          <w:szCs w:val="18"/>
        </w:rPr>
        <w:t>20.5. Declaración bajo protesta de decir verdad, respecto del número de unidades propias o arrendadas, que utiliza para la prestación del servicio.</w:t>
      </w: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5" w:lineRule="exact"/>
              <w:jc w:val="both"/>
              <w:rPr>
                <w:rFonts w:ascii="Arial" w:hAnsi="Arial" w:cs="Arial"/>
                <w:sz w:val="18"/>
                <w:szCs w:val="18"/>
              </w:rPr>
            </w:pPr>
          </w:p>
        </w:tc>
        <w:tc>
          <w:tcPr>
            <w:tcW w:w="8369" w:type="dxa"/>
            <w:vMerge w:val="restart"/>
            <w:tcBorders>
              <w:top w:val="nil"/>
              <w:left w:val="single" w:sz="4" w:space="0" w:color="auto"/>
              <w:bottom w:val="nil"/>
              <w:right w:val="nil"/>
            </w:tcBorders>
            <w:hideMark/>
          </w:tcPr>
          <w:p w:rsidR="00940A25" w:rsidRDefault="00940A25">
            <w:pPr>
              <w:spacing w:after="101" w:line="235" w:lineRule="exact"/>
              <w:jc w:val="both"/>
              <w:rPr>
                <w:rFonts w:ascii="Arial" w:hAnsi="Arial" w:cs="Arial"/>
                <w:sz w:val="18"/>
                <w:szCs w:val="18"/>
              </w:rPr>
            </w:pPr>
            <w:r>
              <w:rPr>
                <w:rFonts w:ascii="Arial" w:hAnsi="Arial" w:cs="Arial"/>
                <w:sz w:val="18"/>
                <w:szCs w:val="18"/>
              </w:rPr>
              <w:t xml:space="preserve">Anexar escrito libre en donde se declare bajo protesta de decir verdad la cantidad de unidades con las que cuenta la solicitante y cuantas son propias y cuantas arrendadas. </w:t>
            </w:r>
          </w:p>
        </w:tc>
      </w:tr>
      <w:tr w:rsidR="00940A25" w:rsidTr="00940A25">
        <w:trPr>
          <w:trHeight w:val="20"/>
        </w:trPr>
        <w:tc>
          <w:tcPr>
            <w:tcW w:w="343" w:type="dxa"/>
            <w:tcBorders>
              <w:top w:val="single" w:sz="4" w:space="0" w:color="auto"/>
              <w:left w:val="nil"/>
              <w:bottom w:val="single" w:sz="4" w:space="0" w:color="auto"/>
              <w:right w:val="nil"/>
            </w:tcBorders>
          </w:tcPr>
          <w:p w:rsidR="00940A25" w:rsidRDefault="00940A25">
            <w:pPr>
              <w:spacing w:after="101" w:line="235" w:lineRule="exact"/>
              <w:jc w:val="both"/>
              <w:rPr>
                <w:rFonts w:ascii="Arial" w:hAnsi="Arial" w:cs="Arial"/>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sz w:val="18"/>
                <w:szCs w:val="18"/>
              </w:rPr>
            </w:pPr>
          </w:p>
        </w:tc>
      </w:tr>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5"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5" w:lineRule="exact"/>
              <w:jc w:val="both"/>
              <w:rPr>
                <w:rFonts w:ascii="Arial" w:hAnsi="Arial" w:cs="Arial"/>
                <w:sz w:val="18"/>
                <w:szCs w:val="18"/>
              </w:rPr>
            </w:pPr>
            <w:r>
              <w:rPr>
                <w:rFonts w:ascii="Arial" w:hAnsi="Arial" w:cs="Arial"/>
                <w:sz w:val="18"/>
                <w:szCs w:val="18"/>
              </w:rPr>
              <w:t xml:space="preserve">Anexar el contrato con el que acredite las unidades arrendadas. </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b/>
          <w:bCs/>
          <w:sz w:val="18"/>
          <w:szCs w:val="18"/>
          <w:lang w:eastAsia="es-MX"/>
        </w:rPr>
      </w:pPr>
      <w:r>
        <w:rPr>
          <w:rFonts w:ascii="Arial" w:hAnsi="Arial" w:cs="Arial"/>
          <w:b/>
          <w:bCs/>
          <w:sz w:val="18"/>
          <w:szCs w:val="18"/>
          <w:lang w:eastAsia="es-MX"/>
        </w:rPr>
        <w:t>20.6. Señale si los medios de transporte que utilizará para el traslado de las mercancías de importación, cuentan con sistemas de rastreo.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b/>
          <w:bCs/>
          <w:sz w:val="18"/>
          <w:szCs w:val="18"/>
          <w:lang w:eastAsia="es-MX"/>
        </w:rPr>
      </w:pPr>
      <w:r>
        <w:rPr>
          <w:rFonts w:ascii="Arial" w:hAnsi="Arial" w:cs="Arial"/>
          <w:b/>
          <w:bCs/>
          <w:sz w:val="18"/>
          <w:szCs w:val="18"/>
          <w:lang w:eastAsia="es-MX"/>
        </w:rPr>
        <w:t>20.7. Señale si a la fecha de presentación de su solicitud cuenta con el registro CAAT.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5"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285"/>
        <w:gridCol w:w="5430"/>
      </w:tblGrid>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5" w:lineRule="exact"/>
              <w:jc w:val="both"/>
              <w:rPr>
                <w:rFonts w:ascii="Arial" w:hAnsi="Arial" w:cs="Arial"/>
                <w:b/>
                <w:sz w:val="18"/>
                <w:szCs w:val="18"/>
              </w:rPr>
            </w:pPr>
            <w:r>
              <w:rPr>
                <w:rFonts w:ascii="Arial" w:hAnsi="Arial" w:cs="Arial"/>
                <w:b/>
                <w:sz w:val="18"/>
                <w:szCs w:val="18"/>
              </w:rPr>
              <w:t>Fecha de registro:</w:t>
            </w:r>
          </w:p>
        </w:tc>
        <w:tc>
          <w:tcPr>
            <w:tcW w:w="543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5" w:lineRule="exact"/>
              <w:jc w:val="both"/>
              <w:rPr>
                <w:rFonts w:ascii="Arial" w:hAnsi="Arial" w:cs="Arial"/>
                <w:i/>
                <w:sz w:val="18"/>
                <w:szCs w:val="18"/>
                <w:lang w:val="en-US"/>
              </w:rPr>
            </w:pPr>
            <w:r>
              <w:rPr>
                <w:rFonts w:ascii="Arial" w:hAnsi="Arial" w:cs="Arial"/>
                <w:i/>
                <w:sz w:val="18"/>
                <w:szCs w:val="18"/>
                <w:lang w:val="en-US"/>
              </w:rPr>
              <w:t>(A, AA o AAA)</w:t>
            </w:r>
          </w:p>
        </w:tc>
      </w:tr>
      <w:tr w:rsidR="00940A25" w:rsidTr="00940A25">
        <w:tc>
          <w:tcPr>
            <w:tcW w:w="3286"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5" w:lineRule="exact"/>
              <w:jc w:val="both"/>
              <w:rPr>
                <w:rFonts w:ascii="Arial" w:hAnsi="Arial" w:cs="Arial"/>
                <w:b/>
                <w:sz w:val="18"/>
                <w:szCs w:val="18"/>
              </w:rPr>
            </w:pPr>
            <w:r>
              <w:rPr>
                <w:rFonts w:ascii="Arial" w:hAnsi="Arial" w:cs="Arial"/>
                <w:b/>
                <w:sz w:val="18"/>
                <w:szCs w:val="18"/>
              </w:rPr>
              <w:t>Número de Registro del CAAT:</w:t>
            </w:r>
          </w:p>
        </w:tc>
        <w:tc>
          <w:tcPr>
            <w:tcW w:w="543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5" w:lineRule="exact"/>
              <w:jc w:val="both"/>
              <w:rPr>
                <w:rFonts w:ascii="Arial" w:hAnsi="Arial" w:cs="Arial"/>
                <w:i/>
                <w:sz w:val="18"/>
                <w:szCs w:val="18"/>
              </w:rPr>
            </w:pPr>
            <w:r>
              <w:rPr>
                <w:rFonts w:ascii="Arial" w:hAnsi="Arial" w:cs="Arial"/>
                <w:i/>
                <w:sz w:val="18"/>
                <w:szCs w:val="18"/>
              </w:rPr>
              <w:t>(número)</w:t>
            </w:r>
          </w:p>
        </w:tc>
      </w:tr>
    </w:tbl>
    <w:p w:rsidR="00940A25" w:rsidRDefault="00940A25" w:rsidP="00940A25">
      <w:pPr>
        <w:spacing w:after="101" w:line="235"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5" w:lineRule="exact"/>
              <w:jc w:val="both"/>
              <w:rPr>
                <w:rFonts w:ascii="Arial" w:hAnsi="Arial" w:cs="Arial"/>
                <w:b/>
                <w:sz w:val="18"/>
                <w:szCs w:val="18"/>
                <w:lang w:eastAsia="es-MX"/>
              </w:rPr>
            </w:pPr>
            <w:r>
              <w:rPr>
                <w:rFonts w:ascii="Arial" w:hAnsi="Arial" w:cs="Arial"/>
                <w:b/>
                <w:bCs/>
                <w:sz w:val="18"/>
                <w:szCs w:val="18"/>
                <w:lang w:eastAsia="es-MX"/>
              </w:rPr>
              <w:t>21.</w:t>
            </w:r>
            <w:r>
              <w:rPr>
                <w:rFonts w:ascii="Arial" w:hAnsi="Arial" w:cs="Arial"/>
                <w:b/>
                <w:sz w:val="18"/>
                <w:szCs w:val="18"/>
              </w:rPr>
              <w:t xml:space="preserve"> MODALIDAD SOCIO COMERCIAL CERTIFICADO AUTO TRANSPORTISTA TERRESTRE Y QUE SEAN SOCIOS DEL PROGRAMA DENOMINADO C-TPAT.</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b/>
          <w:sz w:val="18"/>
          <w:szCs w:val="18"/>
        </w:rPr>
      </w:pPr>
      <w:r>
        <w:rPr>
          <w:rFonts w:ascii="Arial" w:hAnsi="Arial" w:cs="Arial"/>
          <w:b/>
          <w:sz w:val="18"/>
          <w:szCs w:val="18"/>
        </w:rPr>
        <w:t>Las empresas Auto Transportistas Terrestres que soliciten el Registro en el Esquema de Certificación de Empresas en la modalidad de Operador Económico Autorizado que sean socios del programa denominado C-TPAT, otorgado por la CBP y estén localizados ante el RFC  podrán acreditar el requisito establecido en la regla 7.1.5., primer párrafo, fracción I, inciso b), conforme a lo siguiente:</w:t>
      </w:r>
    </w:p>
    <w:p w:rsidR="00940A25" w:rsidRDefault="00940A25" w:rsidP="00940A25">
      <w:pPr>
        <w:spacing w:after="101" w:line="235"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5"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5" w:lineRule="exact"/>
              <w:jc w:val="both"/>
              <w:rPr>
                <w:rFonts w:ascii="Arial" w:hAnsi="Arial" w:cs="Arial"/>
                <w:sz w:val="18"/>
                <w:szCs w:val="18"/>
              </w:rPr>
            </w:pPr>
            <w:r>
              <w:rPr>
                <w:rFonts w:ascii="Arial" w:hAnsi="Arial" w:cs="Arial"/>
                <w:sz w:val="18"/>
                <w:szCs w:val="18"/>
              </w:rPr>
              <w:t>Anexar el reporte de validación emitido en un periodo no mayor a 3 años a la fecha que se presente la solicitud, a través del cual acredite a la solicitante como socio del programa CBP (C-TPAT), con estatus certificado-validado, para cada una de las instalaciones validadas por CBP (C-TPAT), así como anexar su correspondiente traducción simple al español.</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b/>
          <w:sz w:val="18"/>
          <w:szCs w:val="18"/>
        </w:rPr>
      </w:pPr>
      <w:r>
        <w:rPr>
          <w:rFonts w:ascii="Arial" w:hAnsi="Arial" w:cs="Arial"/>
          <w:b/>
          <w:sz w:val="18"/>
          <w:szCs w:val="18"/>
        </w:rPr>
        <w:t>21.1. Señale si autorizó a CBP (C-TPAT) a compartir información con México, a través de su portal de C-TPAT o del mecanismo que la autoridad de dicho país defina:</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5" w:lineRule="exact"/>
        <w:ind w:firstLine="288"/>
        <w:jc w:val="both"/>
        <w:rPr>
          <w:rFonts w:ascii="Arial" w:hAnsi="Arial" w:cs="Arial"/>
          <w:b/>
          <w:sz w:val="18"/>
          <w:szCs w:val="18"/>
        </w:rPr>
      </w:pPr>
      <w:r>
        <w:rPr>
          <w:rFonts w:ascii="Arial" w:hAnsi="Arial" w:cs="Arial"/>
          <w:b/>
          <w:sz w:val="18"/>
          <w:szCs w:val="18"/>
        </w:rPr>
        <w:t>21.2. Señale si las instalaciones que cuentan con la certificación de CBI (C-TPAT) y de las cuales no se deberá de presentar el “Perfil de Auto Transportista Terrestre”, cumplen con los estándares mínimos en materia de seguridad: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5"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5"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5" w:lineRule="exact"/>
        <w:ind w:firstLine="288"/>
        <w:jc w:val="both"/>
        <w:rPr>
          <w:rFonts w:ascii="Arial" w:hAnsi="Arial" w:cs="Arial"/>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21.3. Señale si a la fecha de la presentación de su solicitud se encuentra sujeta a un proceso de suspensión o cancelación por parte de CBP (C-TPAT):</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6" w:lineRule="exact"/>
              <w:jc w:val="both"/>
              <w:rPr>
                <w:rFonts w:ascii="Arial" w:hAnsi="Arial" w:cs="Arial"/>
                <w:b/>
                <w:sz w:val="18"/>
                <w:szCs w:val="18"/>
              </w:rPr>
            </w:pPr>
          </w:p>
        </w:tc>
        <w:tc>
          <w:tcPr>
            <w:tcW w:w="8369" w:type="dxa"/>
            <w:vMerge w:val="restart"/>
            <w:tcBorders>
              <w:top w:val="nil"/>
              <w:left w:val="single" w:sz="4" w:space="0" w:color="auto"/>
              <w:bottom w:val="nil"/>
              <w:right w:val="nil"/>
            </w:tcBorders>
          </w:tcPr>
          <w:p w:rsidR="00940A25" w:rsidRDefault="00940A25">
            <w:pPr>
              <w:spacing w:after="101" w:line="236" w:lineRule="exact"/>
              <w:jc w:val="both"/>
              <w:rPr>
                <w:rFonts w:ascii="Arial" w:hAnsi="Arial" w:cs="Arial"/>
                <w:sz w:val="18"/>
                <w:szCs w:val="18"/>
              </w:rPr>
            </w:pPr>
            <w:r>
              <w:rPr>
                <w:rFonts w:ascii="Arial" w:hAnsi="Arial" w:cs="Arial"/>
                <w:sz w:val="18"/>
                <w:szCs w:val="18"/>
              </w:rPr>
              <w:t>Anexar el formato “Perfil del Auto Transportista Terrestre” y en medio magnético, únicamente por las instalaciones no validadas por CBP (C-TPAT).</w:t>
            </w:r>
          </w:p>
          <w:p w:rsidR="00940A25" w:rsidRDefault="00940A25">
            <w:pPr>
              <w:spacing w:after="101" w:line="236" w:lineRule="exact"/>
              <w:jc w:val="both"/>
              <w:rPr>
                <w:rFonts w:ascii="Arial" w:hAnsi="Arial" w:cs="Arial"/>
                <w:sz w:val="18"/>
                <w:szCs w:val="18"/>
              </w:rPr>
            </w:pPr>
          </w:p>
          <w:p w:rsidR="00940A25" w:rsidRDefault="00940A25">
            <w:pPr>
              <w:spacing w:after="101" w:line="236" w:lineRule="exact"/>
              <w:jc w:val="both"/>
              <w:rPr>
                <w:rFonts w:ascii="Arial" w:hAnsi="Arial" w:cs="Arial"/>
                <w:b/>
                <w:sz w:val="18"/>
                <w:szCs w:val="18"/>
              </w:rPr>
            </w:pPr>
            <w:r>
              <w:rPr>
                <w:rFonts w:ascii="Arial" w:hAnsi="Arial" w:cs="Arial"/>
                <w:sz w:val="18"/>
                <w:szCs w:val="18"/>
              </w:rPr>
              <w:t>Las instalaciones que se encuentren validadas por CBP (C-TPAT).de las cuales no se presente el Perfil del Auto Transportista Terrestre, deberán de cumplir con los estándares mínimos en materia de seguridad establecidos en el “Perfil del Auto Transportista Terrestre” y no estar sujetas a un proceso de suspensión o cancelación por parte de CBP (C-TPAT).</w:t>
            </w:r>
          </w:p>
        </w:tc>
      </w:tr>
      <w:tr w:rsidR="00940A25" w:rsidTr="00940A25">
        <w:trPr>
          <w:trHeight w:val="20"/>
        </w:trPr>
        <w:tc>
          <w:tcPr>
            <w:tcW w:w="343" w:type="dxa"/>
            <w:tcBorders>
              <w:top w:val="single" w:sz="4" w:space="0" w:color="auto"/>
              <w:left w:val="nil"/>
              <w:bottom w:val="nil"/>
              <w:right w:val="nil"/>
            </w:tcBorders>
            <w:noWrap/>
          </w:tcPr>
          <w:p w:rsidR="00940A25" w:rsidRDefault="00940A25">
            <w:pPr>
              <w:spacing w:after="101" w:line="236" w:lineRule="exact"/>
              <w:jc w:val="both"/>
              <w:rPr>
                <w:rFonts w:ascii="Arial" w:hAnsi="Arial" w:cs="Arial"/>
                <w:b/>
                <w:bCs/>
                <w:noProof/>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b/>
                <w:sz w:val="18"/>
                <w:szCs w:val="18"/>
              </w:rPr>
            </w:pPr>
          </w:p>
        </w:tc>
      </w:tr>
    </w:tbl>
    <w:p w:rsidR="00940A25" w:rsidRDefault="00940A25" w:rsidP="00940A25">
      <w:pPr>
        <w:spacing w:after="101" w:line="236"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6" w:lineRule="exact"/>
              <w:jc w:val="both"/>
              <w:rPr>
                <w:rFonts w:ascii="Arial" w:hAnsi="Arial" w:cs="Arial"/>
                <w:b/>
                <w:sz w:val="18"/>
                <w:szCs w:val="18"/>
                <w:lang w:eastAsia="es-MX"/>
              </w:rPr>
            </w:pPr>
            <w:r>
              <w:rPr>
                <w:rFonts w:ascii="Arial" w:hAnsi="Arial" w:cs="Arial"/>
                <w:b/>
                <w:sz w:val="18"/>
                <w:szCs w:val="18"/>
                <w:lang w:eastAsia="es-MX"/>
              </w:rPr>
              <w:t xml:space="preserve">22. </w:t>
            </w:r>
            <w:r>
              <w:rPr>
                <w:rFonts w:ascii="Arial" w:hAnsi="Arial" w:cs="Arial"/>
                <w:b/>
                <w:sz w:val="18"/>
                <w:szCs w:val="18"/>
              </w:rPr>
              <w:t xml:space="preserve">MODALIDAD SOCIO </w:t>
            </w:r>
            <w:r>
              <w:rPr>
                <w:rFonts w:ascii="Arial" w:hAnsi="Arial" w:cs="Arial"/>
                <w:b/>
                <w:sz w:val="18"/>
                <w:szCs w:val="18"/>
                <w:lang w:eastAsia="es-MX"/>
              </w:rPr>
              <w:t>COMERCIAL CERTIFICADO</w:t>
            </w:r>
            <w:r>
              <w:rPr>
                <w:rFonts w:ascii="Arial" w:hAnsi="Arial" w:cs="Arial"/>
                <w:b/>
                <w:bCs/>
                <w:sz w:val="18"/>
                <w:szCs w:val="18"/>
                <w:lang w:eastAsia="es-MX"/>
              </w:rPr>
              <w:t xml:space="preserve"> </w:t>
            </w:r>
            <w:r>
              <w:rPr>
                <w:rFonts w:ascii="Arial" w:hAnsi="Arial" w:cs="Arial"/>
                <w:b/>
                <w:sz w:val="18"/>
                <w:szCs w:val="18"/>
                <w:lang w:eastAsia="es-MX"/>
              </w:rPr>
              <w:t>RUBRO AGENTE ADUANAL:</w:t>
            </w:r>
          </w:p>
        </w:tc>
      </w:tr>
    </w:tbl>
    <w:p w:rsidR="00940A25" w:rsidRDefault="00940A25" w:rsidP="00940A25">
      <w:pPr>
        <w:spacing w:after="101" w:line="236" w:lineRule="exact"/>
        <w:ind w:firstLine="288"/>
        <w:jc w:val="both"/>
        <w:rPr>
          <w:rFonts w:ascii="Arial" w:hAnsi="Arial" w:cs="Arial"/>
          <w:sz w:val="18"/>
          <w:szCs w:val="18"/>
          <w:lang w:eastAsia="es-MX"/>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Las personas físicas que aspiren a obtener la certificación bajo la modalidad de Socio Comercial Certificado en el rubro Agente Aduanal, deberán cumplir los requisitos a que se refiere la regla 7.1.1., con excepción de lo establecido en las fracciones I, VIII, X, XI, XII y XIV y 7.1.4., primer párrafo, fracción I, así como con los estándares mínimos en materia de seguridad a que se refiere el artículo 100-A, tercer párrafo de la Ley, con lo siguiente:</w:t>
      </w: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6" w:lineRule="exact"/>
              <w:jc w:val="both"/>
              <w:rPr>
                <w:rFonts w:ascii="Arial" w:hAnsi="Arial" w:cs="Arial"/>
                <w:b/>
                <w:sz w:val="18"/>
                <w:szCs w:val="18"/>
              </w:rPr>
            </w:pPr>
          </w:p>
        </w:tc>
        <w:tc>
          <w:tcPr>
            <w:tcW w:w="8369" w:type="dxa"/>
            <w:vMerge w:val="restart"/>
            <w:tcBorders>
              <w:top w:val="nil"/>
              <w:left w:val="single" w:sz="4" w:space="0" w:color="auto"/>
              <w:bottom w:val="nil"/>
              <w:right w:val="nil"/>
            </w:tcBorders>
            <w:hideMark/>
          </w:tcPr>
          <w:p w:rsidR="00940A25" w:rsidRDefault="00940A25">
            <w:pPr>
              <w:spacing w:after="101" w:line="236" w:lineRule="exact"/>
              <w:jc w:val="both"/>
              <w:rPr>
                <w:rFonts w:ascii="Arial" w:hAnsi="Arial" w:cs="Arial"/>
                <w:sz w:val="18"/>
                <w:szCs w:val="18"/>
              </w:rPr>
            </w:pPr>
            <w:r>
              <w:rPr>
                <w:rFonts w:ascii="Arial" w:hAnsi="Arial" w:cs="Arial"/>
                <w:sz w:val="18"/>
                <w:szCs w:val="18"/>
              </w:rPr>
              <w:t>Anexar el formato denominado “Perfil del Agente Aduanal” debidamente requisitado</w:t>
            </w:r>
            <w:r>
              <w:rPr>
                <w:rFonts w:ascii="Arial" w:hAnsi="Arial" w:cs="Arial"/>
                <w:b/>
                <w:sz w:val="18"/>
                <w:szCs w:val="18"/>
              </w:rPr>
              <w:t xml:space="preserve"> </w:t>
            </w:r>
            <w:r>
              <w:rPr>
                <w:rFonts w:ascii="Arial" w:hAnsi="Arial" w:cs="Arial"/>
                <w:sz w:val="18"/>
                <w:szCs w:val="18"/>
              </w:rPr>
              <w:t>y en medio magnético y, cumpliendo con los estándares mínimos en materia de seguridad establecidos en el formato citado.</w:t>
            </w:r>
          </w:p>
        </w:tc>
      </w:tr>
      <w:tr w:rsidR="00940A25" w:rsidTr="00940A25">
        <w:trPr>
          <w:trHeight w:val="20"/>
        </w:trPr>
        <w:tc>
          <w:tcPr>
            <w:tcW w:w="343" w:type="dxa"/>
            <w:tcBorders>
              <w:top w:val="single" w:sz="4" w:space="0" w:color="auto"/>
              <w:left w:val="nil"/>
              <w:bottom w:val="nil"/>
              <w:right w:val="nil"/>
            </w:tcBorders>
            <w:noWrap/>
          </w:tcPr>
          <w:p w:rsidR="00940A25" w:rsidRDefault="00940A25">
            <w:pPr>
              <w:spacing w:after="101" w:line="236" w:lineRule="exact"/>
              <w:jc w:val="both"/>
              <w:rPr>
                <w:rFonts w:ascii="Arial" w:hAnsi="Arial" w:cs="Arial"/>
                <w:b/>
                <w:bCs/>
                <w:noProof/>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sz w:val="18"/>
                <w:szCs w:val="18"/>
              </w:rPr>
            </w:pPr>
          </w:p>
        </w:tc>
      </w:tr>
    </w:tbl>
    <w:p w:rsidR="00940A25" w:rsidRDefault="00940A25" w:rsidP="00940A25">
      <w:pPr>
        <w:shd w:val="clear" w:color="auto" w:fill="FFFFFF"/>
        <w:spacing w:after="101" w:line="236" w:lineRule="exact"/>
        <w:ind w:firstLine="288"/>
        <w:jc w:val="both"/>
        <w:rPr>
          <w:rFonts w:ascii="Arial" w:hAnsi="Arial" w:cs="Arial"/>
          <w:b/>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22.1. Que sus mandatarios, se encuentren al corriente en el cumplimiento de sus obligaciones fiscales, para lo cual señalara el nombre de cada uno de sus mandatarios, su RFC y si se encuentran al corriente en el cumplimiento de sus obligaciones fiscales:</w:t>
      </w:r>
    </w:p>
    <w:tbl>
      <w:tblPr>
        <w:tblW w:w="8715" w:type="dxa"/>
        <w:tblInd w:w="144" w:type="dxa"/>
        <w:tblLayout w:type="fixed"/>
        <w:tblCellMar>
          <w:left w:w="72" w:type="dxa"/>
          <w:right w:w="72" w:type="dxa"/>
        </w:tblCellMar>
        <w:tblLook w:val="04A0" w:firstRow="1" w:lastRow="0" w:firstColumn="1" w:lastColumn="0" w:noHBand="0" w:noVBand="1"/>
      </w:tblPr>
      <w:tblGrid>
        <w:gridCol w:w="3955"/>
        <w:gridCol w:w="2174"/>
        <w:gridCol w:w="2586"/>
      </w:tblGrid>
      <w:tr w:rsidR="00940A25" w:rsidTr="00940A25">
        <w:trPr>
          <w:trHeight w:val="20"/>
        </w:trPr>
        <w:tc>
          <w:tcPr>
            <w:tcW w:w="3955"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36" w:lineRule="exact"/>
              <w:jc w:val="center"/>
              <w:rPr>
                <w:rFonts w:ascii="Arial" w:hAnsi="Arial" w:cs="Arial"/>
                <w:b/>
                <w:sz w:val="18"/>
                <w:szCs w:val="18"/>
              </w:rPr>
            </w:pPr>
            <w:r>
              <w:rPr>
                <w:rFonts w:ascii="Arial" w:hAnsi="Arial" w:cs="Arial"/>
                <w:b/>
                <w:sz w:val="18"/>
                <w:szCs w:val="18"/>
              </w:rPr>
              <w:t>Nombre</w:t>
            </w:r>
          </w:p>
        </w:tc>
        <w:tc>
          <w:tcPr>
            <w:tcW w:w="2174"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36" w:lineRule="exact"/>
              <w:jc w:val="center"/>
              <w:rPr>
                <w:rFonts w:ascii="Arial" w:hAnsi="Arial" w:cs="Arial"/>
                <w:b/>
                <w:sz w:val="18"/>
                <w:szCs w:val="18"/>
              </w:rPr>
            </w:pPr>
            <w:r>
              <w:rPr>
                <w:rFonts w:ascii="Arial" w:hAnsi="Arial" w:cs="Arial"/>
                <w:b/>
                <w:sz w:val="18"/>
                <w:szCs w:val="18"/>
              </w:rPr>
              <w:t>RFC</w:t>
            </w:r>
          </w:p>
        </w:tc>
        <w:tc>
          <w:tcPr>
            <w:tcW w:w="2586"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940A25" w:rsidRDefault="00940A25">
            <w:pPr>
              <w:spacing w:after="101" w:line="236" w:lineRule="exact"/>
              <w:jc w:val="center"/>
              <w:rPr>
                <w:rFonts w:ascii="Arial" w:hAnsi="Arial" w:cs="Arial"/>
                <w:b/>
                <w:sz w:val="18"/>
                <w:szCs w:val="18"/>
              </w:rPr>
            </w:pPr>
            <w:r>
              <w:rPr>
                <w:rFonts w:ascii="Arial" w:hAnsi="Arial" w:cs="Arial"/>
                <w:b/>
                <w:sz w:val="18"/>
                <w:szCs w:val="18"/>
              </w:rPr>
              <w:t>Señale si se encuentran al corriente en el cumplimiento de sus obligaciones fiscales</w:t>
            </w:r>
          </w:p>
        </w:tc>
      </w:tr>
      <w:tr w:rsidR="00940A25" w:rsidTr="00940A25">
        <w:trPr>
          <w:trHeight w:val="20"/>
        </w:trPr>
        <w:tc>
          <w:tcPr>
            <w:tcW w:w="3955" w:type="dxa"/>
            <w:tcBorders>
              <w:top w:val="single" w:sz="6" w:space="0" w:color="auto"/>
              <w:left w:val="single" w:sz="6" w:space="0" w:color="auto"/>
              <w:bottom w:val="single" w:sz="6" w:space="0" w:color="auto"/>
              <w:right w:val="single" w:sz="6" w:space="0" w:color="auto"/>
            </w:tcBorders>
          </w:tcPr>
          <w:p w:rsidR="00940A25" w:rsidRDefault="00940A25">
            <w:pPr>
              <w:spacing w:after="101" w:line="236" w:lineRule="exact"/>
              <w:jc w:val="both"/>
              <w:rPr>
                <w:rFonts w:ascii="Arial" w:hAnsi="Arial" w:cs="Arial"/>
                <w:b/>
                <w:sz w:val="18"/>
                <w:szCs w:val="18"/>
              </w:rPr>
            </w:pPr>
          </w:p>
        </w:tc>
        <w:tc>
          <w:tcPr>
            <w:tcW w:w="2174" w:type="dxa"/>
            <w:tcBorders>
              <w:top w:val="single" w:sz="6" w:space="0" w:color="auto"/>
              <w:left w:val="single" w:sz="6" w:space="0" w:color="auto"/>
              <w:bottom w:val="single" w:sz="6" w:space="0" w:color="auto"/>
              <w:right w:val="single" w:sz="6" w:space="0" w:color="auto"/>
            </w:tcBorders>
          </w:tcPr>
          <w:p w:rsidR="00940A25" w:rsidRDefault="00940A25">
            <w:pPr>
              <w:spacing w:after="101" w:line="236" w:lineRule="exact"/>
              <w:jc w:val="both"/>
              <w:rPr>
                <w:rFonts w:ascii="Arial" w:hAnsi="Arial" w:cs="Arial"/>
                <w:b/>
                <w:sz w:val="18"/>
                <w:szCs w:val="18"/>
              </w:rPr>
            </w:pPr>
          </w:p>
        </w:tc>
        <w:tc>
          <w:tcPr>
            <w:tcW w:w="2586" w:type="dxa"/>
            <w:tcBorders>
              <w:top w:val="single" w:sz="6" w:space="0" w:color="auto"/>
              <w:left w:val="single" w:sz="6" w:space="0" w:color="auto"/>
              <w:bottom w:val="single" w:sz="6" w:space="0" w:color="auto"/>
              <w:right w:val="single" w:sz="6" w:space="0" w:color="auto"/>
            </w:tcBorders>
          </w:tcPr>
          <w:p w:rsidR="00940A25" w:rsidRDefault="00940A25">
            <w:pPr>
              <w:spacing w:after="101" w:line="236" w:lineRule="exact"/>
              <w:jc w:val="both"/>
              <w:rPr>
                <w:rFonts w:ascii="Arial" w:hAnsi="Arial" w:cs="Arial"/>
                <w:b/>
                <w:sz w:val="18"/>
                <w:szCs w:val="18"/>
              </w:rPr>
            </w:pPr>
          </w:p>
        </w:tc>
      </w:tr>
      <w:tr w:rsidR="00940A25" w:rsidTr="00940A25">
        <w:trPr>
          <w:trHeight w:val="20"/>
        </w:trPr>
        <w:tc>
          <w:tcPr>
            <w:tcW w:w="3955" w:type="dxa"/>
            <w:tcBorders>
              <w:top w:val="single" w:sz="6" w:space="0" w:color="auto"/>
              <w:left w:val="single" w:sz="6" w:space="0" w:color="auto"/>
              <w:bottom w:val="single" w:sz="6" w:space="0" w:color="auto"/>
              <w:right w:val="single" w:sz="6" w:space="0" w:color="auto"/>
            </w:tcBorders>
          </w:tcPr>
          <w:p w:rsidR="00940A25" w:rsidRDefault="00940A25">
            <w:pPr>
              <w:spacing w:after="101" w:line="236" w:lineRule="exact"/>
              <w:jc w:val="both"/>
              <w:rPr>
                <w:rFonts w:ascii="Arial" w:hAnsi="Arial" w:cs="Arial"/>
                <w:b/>
                <w:sz w:val="18"/>
                <w:szCs w:val="18"/>
              </w:rPr>
            </w:pPr>
          </w:p>
        </w:tc>
        <w:tc>
          <w:tcPr>
            <w:tcW w:w="2174" w:type="dxa"/>
            <w:tcBorders>
              <w:top w:val="single" w:sz="6" w:space="0" w:color="auto"/>
              <w:left w:val="single" w:sz="6" w:space="0" w:color="auto"/>
              <w:bottom w:val="single" w:sz="6" w:space="0" w:color="auto"/>
              <w:right w:val="single" w:sz="6" w:space="0" w:color="auto"/>
            </w:tcBorders>
          </w:tcPr>
          <w:p w:rsidR="00940A25" w:rsidRDefault="00940A25">
            <w:pPr>
              <w:spacing w:after="101" w:line="236" w:lineRule="exact"/>
              <w:jc w:val="both"/>
              <w:rPr>
                <w:rFonts w:ascii="Arial" w:hAnsi="Arial" w:cs="Arial"/>
                <w:b/>
                <w:sz w:val="18"/>
                <w:szCs w:val="18"/>
              </w:rPr>
            </w:pPr>
          </w:p>
        </w:tc>
        <w:tc>
          <w:tcPr>
            <w:tcW w:w="2586" w:type="dxa"/>
            <w:tcBorders>
              <w:top w:val="single" w:sz="6" w:space="0" w:color="auto"/>
              <w:left w:val="single" w:sz="6" w:space="0" w:color="auto"/>
              <w:bottom w:val="single" w:sz="6" w:space="0" w:color="auto"/>
              <w:right w:val="single" w:sz="6" w:space="0" w:color="auto"/>
            </w:tcBorders>
          </w:tcPr>
          <w:p w:rsidR="00940A25" w:rsidRDefault="00940A25">
            <w:pPr>
              <w:spacing w:after="101" w:line="236" w:lineRule="exact"/>
              <w:jc w:val="both"/>
              <w:rPr>
                <w:rFonts w:ascii="Arial" w:hAnsi="Arial" w:cs="Arial"/>
                <w:b/>
                <w:sz w:val="18"/>
                <w:szCs w:val="18"/>
              </w:rPr>
            </w:pPr>
          </w:p>
        </w:tc>
      </w:tr>
    </w:tbl>
    <w:p w:rsidR="00940A25" w:rsidRDefault="00940A25" w:rsidP="00940A25">
      <w:pPr>
        <w:spacing w:after="101" w:line="236" w:lineRule="exact"/>
        <w:ind w:firstLine="288"/>
        <w:jc w:val="both"/>
        <w:rPr>
          <w:rFonts w:ascii="Arial" w:hAnsi="Arial" w:cs="Arial"/>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22.2. Señale si a la fecha de la presentación de su solicitud la patente aduanal se encuentra activa:</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6" w:lineRule="exact"/>
        <w:ind w:firstLine="288"/>
        <w:jc w:val="both"/>
        <w:rPr>
          <w:rFonts w:ascii="Arial" w:hAnsi="Arial" w:cs="Arial"/>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lastRenderedPageBreak/>
        <w:t>22.3. Señale si a la fecha de la presentación la patente aduanal se encuentra sujeta a un proceso de suspensión, cancelación, extinción inhabilitación o suspensión voluntaria a que se refieren los artículos 164, 165 y 166 de la Ley:</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6" w:lineRule="exact"/>
        <w:ind w:firstLine="288"/>
        <w:jc w:val="both"/>
        <w:rPr>
          <w:rFonts w:ascii="Arial" w:hAnsi="Arial" w:cs="Arial"/>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22.4. Señale la patente aduanal ha estado suspendida, cancelada, extinguida o inhabilitada en los 3 años anteriores a la presentación de su solicitud:</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hd w:val="clear" w:color="auto" w:fill="FFFFFF"/>
        <w:spacing w:after="101" w:line="230" w:lineRule="exact"/>
        <w:ind w:firstLine="288"/>
        <w:jc w:val="both"/>
        <w:rPr>
          <w:rFonts w:ascii="Arial" w:hAnsi="Arial" w:cs="Arial"/>
          <w:b/>
          <w:sz w:val="18"/>
          <w:szCs w:val="18"/>
        </w:rPr>
      </w:pPr>
      <w:r>
        <w:rPr>
          <w:rFonts w:ascii="Arial" w:hAnsi="Arial" w:cs="Arial"/>
          <w:b/>
          <w:sz w:val="18"/>
          <w:szCs w:val="18"/>
        </w:rPr>
        <w:t xml:space="preserve">22.5. En caso de haberse incorporado y/o constituido una o más sociedades, en los términos del artículo 163, fracción II de la Ley, éstas deberán </w:t>
      </w:r>
      <w:r>
        <w:rPr>
          <w:rFonts w:ascii="Arial" w:hAnsi="Arial" w:cs="Arial"/>
          <w:b/>
          <w:bCs/>
          <w:sz w:val="18"/>
          <w:szCs w:val="18"/>
        </w:rPr>
        <w:t xml:space="preserve">encontrarse </w:t>
      </w:r>
      <w:r>
        <w:rPr>
          <w:rFonts w:ascii="Arial" w:hAnsi="Arial" w:cs="Arial"/>
          <w:b/>
          <w:sz w:val="18"/>
          <w:szCs w:val="18"/>
          <w:lang w:eastAsia="es-MX"/>
        </w:rPr>
        <w:t xml:space="preserve">al corriente </w:t>
      </w:r>
      <w:r>
        <w:rPr>
          <w:rFonts w:ascii="Arial" w:hAnsi="Arial" w:cs="Arial"/>
          <w:b/>
          <w:bCs/>
          <w:sz w:val="18"/>
          <w:szCs w:val="18"/>
          <w:lang w:eastAsia="es-MX"/>
        </w:rPr>
        <w:t xml:space="preserve">en el </w:t>
      </w:r>
      <w:r>
        <w:rPr>
          <w:rFonts w:ascii="Arial" w:hAnsi="Arial" w:cs="Arial"/>
          <w:b/>
          <w:sz w:val="18"/>
          <w:szCs w:val="18"/>
        </w:rPr>
        <w:t>cumplimiento de obligaciones fiscales, para lo cual deberá señalar el nombre y RFC de dichas sociedades: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3880"/>
        <w:gridCol w:w="1849"/>
        <w:gridCol w:w="2986"/>
      </w:tblGrid>
      <w:tr w:rsidR="00940A25" w:rsidTr="00940A25">
        <w:trPr>
          <w:trHeight w:val="20"/>
        </w:trPr>
        <w:tc>
          <w:tcPr>
            <w:tcW w:w="386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b/>
                <w:sz w:val="18"/>
                <w:szCs w:val="18"/>
              </w:rPr>
              <w:t xml:space="preserve">Nombre Completo </w:t>
            </w:r>
            <w:r>
              <w:rPr>
                <w:rFonts w:ascii="Arial" w:hAnsi="Arial" w:cs="Arial"/>
                <w:sz w:val="18"/>
                <w:szCs w:val="18"/>
              </w:rPr>
              <w:t>(Nombre(s) y apellido(s), sin abreviaturas)</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RFC</w:t>
            </w:r>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Aduana en la que actúa</w:t>
            </w:r>
          </w:p>
        </w:tc>
      </w:tr>
      <w:tr w:rsidR="00940A25" w:rsidTr="00940A25">
        <w:trPr>
          <w:trHeight w:val="20"/>
        </w:trPr>
        <w:tc>
          <w:tcPr>
            <w:tcW w:w="3868" w:type="dxa"/>
            <w:tcBorders>
              <w:top w:val="single" w:sz="4" w:space="0" w:color="auto"/>
              <w:left w:val="single" w:sz="4" w:space="0" w:color="auto"/>
              <w:bottom w:val="single" w:sz="4" w:space="0" w:color="auto"/>
              <w:right w:val="single" w:sz="4" w:space="0" w:color="auto"/>
            </w:tcBorders>
            <w:noWrap/>
            <w:vAlign w:val="center"/>
          </w:tcPr>
          <w:p w:rsidR="00940A25" w:rsidRDefault="00940A25">
            <w:pPr>
              <w:spacing w:after="101" w:line="230" w:lineRule="exact"/>
              <w:jc w:val="both"/>
              <w:rPr>
                <w:rFonts w:ascii="Arial" w:hAnsi="Arial" w:cs="Arial"/>
                <w:b/>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jc w:val="center"/>
              <w:rPr>
                <w:rFonts w:ascii="Arial" w:hAnsi="Arial" w:cs="Arial"/>
                <w:b/>
                <w:sz w:val="18"/>
                <w:szCs w:val="18"/>
              </w:rPr>
            </w:pPr>
          </w:p>
        </w:tc>
        <w:tc>
          <w:tcPr>
            <w:tcW w:w="2977"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jc w:val="center"/>
              <w:rPr>
                <w:rFonts w:ascii="Arial" w:hAnsi="Arial" w:cs="Arial"/>
                <w:b/>
                <w:sz w:val="18"/>
                <w:szCs w:val="18"/>
              </w:rPr>
            </w:pPr>
          </w:p>
        </w:tc>
      </w:tr>
      <w:tr w:rsidR="00940A25" w:rsidTr="00940A25">
        <w:trPr>
          <w:trHeight w:val="20"/>
        </w:trPr>
        <w:tc>
          <w:tcPr>
            <w:tcW w:w="3868" w:type="dxa"/>
            <w:tcBorders>
              <w:top w:val="single" w:sz="4" w:space="0" w:color="auto"/>
              <w:left w:val="single" w:sz="4" w:space="0" w:color="auto"/>
              <w:bottom w:val="single" w:sz="4" w:space="0" w:color="auto"/>
              <w:right w:val="single" w:sz="4" w:space="0" w:color="auto"/>
            </w:tcBorders>
            <w:noWrap/>
            <w:vAlign w:val="center"/>
          </w:tcPr>
          <w:p w:rsidR="00940A25" w:rsidRDefault="00940A25">
            <w:pPr>
              <w:spacing w:after="101" w:line="230" w:lineRule="exact"/>
              <w:jc w:val="both"/>
              <w:rPr>
                <w:rFonts w:ascii="Arial" w:hAnsi="Arial" w:cs="Arial"/>
                <w:b/>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jc w:val="center"/>
              <w:rPr>
                <w:rFonts w:ascii="Arial" w:hAnsi="Arial" w:cs="Arial"/>
                <w:b/>
                <w:sz w:val="18"/>
                <w:szCs w:val="18"/>
              </w:rPr>
            </w:pPr>
          </w:p>
        </w:tc>
        <w:tc>
          <w:tcPr>
            <w:tcW w:w="2977"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jc w:val="center"/>
              <w:rPr>
                <w:rFonts w:ascii="Arial" w:hAnsi="Arial" w:cs="Arial"/>
                <w:b/>
                <w:sz w:val="18"/>
                <w:szCs w:val="18"/>
              </w:rPr>
            </w:pP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shd w:val="clear" w:color="auto" w:fill="FFFFFF"/>
        <w:spacing w:after="101" w:line="230" w:lineRule="exact"/>
        <w:ind w:firstLine="288"/>
        <w:jc w:val="both"/>
        <w:rPr>
          <w:rFonts w:ascii="Arial" w:hAnsi="Arial" w:cs="Arial"/>
          <w:b/>
          <w:sz w:val="18"/>
          <w:szCs w:val="18"/>
        </w:rPr>
      </w:pPr>
      <w:r>
        <w:rPr>
          <w:rFonts w:ascii="Arial" w:hAnsi="Arial" w:cs="Arial"/>
          <w:b/>
          <w:sz w:val="18"/>
          <w:szCs w:val="18"/>
        </w:rPr>
        <w:t>22.6. Datos adicionales del agente aduanal.</w:t>
      </w: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3028"/>
        <w:gridCol w:w="2451"/>
        <w:gridCol w:w="768"/>
        <w:gridCol w:w="768"/>
        <w:gridCol w:w="768"/>
        <w:gridCol w:w="932"/>
      </w:tblGrid>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b/>
                <w:sz w:val="18"/>
                <w:szCs w:val="18"/>
              </w:rPr>
              <w:t>Indicar lo siguiente:</w:t>
            </w:r>
          </w:p>
        </w:tc>
        <w:tc>
          <w:tcPr>
            <w:tcW w:w="5686"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Respuesta.</w:t>
            </w: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bCs/>
                <w:sz w:val="18"/>
                <w:szCs w:val="18"/>
              </w:rPr>
              <w:t>Aduana de adscripción.</w:t>
            </w:r>
          </w:p>
        </w:tc>
        <w:tc>
          <w:tcPr>
            <w:tcW w:w="5686" w:type="dxa"/>
            <w:gridSpan w:val="5"/>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rPr>
                <w:rFonts w:ascii="Arial" w:hAnsi="Arial" w:cs="Arial"/>
                <w:b/>
                <w:sz w:val="18"/>
                <w:szCs w:val="18"/>
              </w:rPr>
            </w:pPr>
          </w:p>
        </w:tc>
      </w:tr>
      <w:tr w:rsidR="00940A25" w:rsidTr="00940A25">
        <w:trPr>
          <w:trHeight w:val="20"/>
        </w:trPr>
        <w:tc>
          <w:tcPr>
            <w:tcW w:w="3026" w:type="dxa"/>
            <w:vMerge w:val="restart"/>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bCs/>
                <w:sz w:val="18"/>
                <w:szCs w:val="18"/>
              </w:rPr>
              <w:t>Aduanas adicionales autorizadas.</w:t>
            </w:r>
          </w:p>
        </w:tc>
        <w:tc>
          <w:tcPr>
            <w:tcW w:w="5686" w:type="dxa"/>
            <w:gridSpan w:val="5"/>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rPr>
                <w:rFonts w:ascii="Arial" w:hAnsi="Arial" w:cs="Arial"/>
                <w:b/>
                <w:sz w:val="18"/>
                <w:szCs w:val="18"/>
              </w:rPr>
            </w:pPr>
          </w:p>
        </w:tc>
      </w:tr>
      <w:tr w:rsidR="00940A25" w:rsidTr="00940A25">
        <w:trPr>
          <w:trHeight w:val="20"/>
        </w:trPr>
        <w:tc>
          <w:tcPr>
            <w:tcW w:w="3026" w:type="dxa"/>
            <w:vMerge/>
            <w:tcBorders>
              <w:top w:val="single" w:sz="4" w:space="0" w:color="auto"/>
              <w:left w:val="single" w:sz="4" w:space="0" w:color="auto"/>
              <w:bottom w:val="single" w:sz="4" w:space="0" w:color="auto"/>
              <w:right w:val="single" w:sz="4" w:space="0" w:color="auto"/>
            </w:tcBorders>
            <w:vAlign w:val="center"/>
            <w:hideMark/>
          </w:tcPr>
          <w:p w:rsidR="00940A25" w:rsidRDefault="00940A25">
            <w:pPr>
              <w:rPr>
                <w:rFonts w:ascii="Arial" w:hAnsi="Arial" w:cs="Arial"/>
                <w:bCs/>
                <w:sz w:val="18"/>
                <w:szCs w:val="18"/>
              </w:rPr>
            </w:pPr>
          </w:p>
        </w:tc>
        <w:tc>
          <w:tcPr>
            <w:tcW w:w="5686" w:type="dxa"/>
            <w:gridSpan w:val="5"/>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rPr>
                <w:rFonts w:ascii="Arial" w:hAnsi="Arial" w:cs="Arial"/>
                <w:b/>
                <w:sz w:val="18"/>
                <w:szCs w:val="18"/>
              </w:rPr>
            </w:pPr>
          </w:p>
        </w:tc>
      </w:tr>
      <w:tr w:rsidR="00940A25" w:rsidTr="00940A25">
        <w:trPr>
          <w:trHeight w:val="20"/>
        </w:trPr>
        <w:tc>
          <w:tcPr>
            <w:tcW w:w="3026" w:type="dxa"/>
            <w:vMerge/>
            <w:tcBorders>
              <w:top w:val="single" w:sz="4" w:space="0" w:color="auto"/>
              <w:left w:val="single" w:sz="4" w:space="0" w:color="auto"/>
              <w:bottom w:val="single" w:sz="4" w:space="0" w:color="auto"/>
              <w:right w:val="single" w:sz="4" w:space="0" w:color="auto"/>
            </w:tcBorders>
            <w:vAlign w:val="center"/>
            <w:hideMark/>
          </w:tcPr>
          <w:p w:rsidR="00940A25" w:rsidRDefault="00940A25">
            <w:pPr>
              <w:rPr>
                <w:rFonts w:ascii="Arial" w:hAnsi="Arial" w:cs="Arial"/>
                <w:bCs/>
                <w:sz w:val="18"/>
                <w:szCs w:val="18"/>
              </w:rPr>
            </w:pPr>
          </w:p>
        </w:tc>
        <w:tc>
          <w:tcPr>
            <w:tcW w:w="5686" w:type="dxa"/>
            <w:gridSpan w:val="5"/>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rPr>
                <w:rFonts w:ascii="Arial" w:hAnsi="Arial" w:cs="Arial"/>
                <w:b/>
                <w:sz w:val="18"/>
                <w:szCs w:val="18"/>
              </w:rPr>
            </w:pP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bCs/>
                <w:sz w:val="18"/>
                <w:szCs w:val="18"/>
              </w:rPr>
              <w:t>Número de trabajadores registrados en el IMSS a la fecha de esta solicitud.</w:t>
            </w:r>
          </w:p>
        </w:tc>
        <w:tc>
          <w:tcPr>
            <w:tcW w:w="5686" w:type="dxa"/>
            <w:gridSpan w:val="5"/>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rPr>
                <w:rFonts w:ascii="Arial" w:hAnsi="Arial" w:cs="Arial"/>
                <w:b/>
                <w:sz w:val="18"/>
                <w:szCs w:val="18"/>
              </w:rPr>
            </w:pPr>
          </w:p>
        </w:tc>
      </w:tr>
      <w:tr w:rsidR="00940A25" w:rsidTr="00940A25">
        <w:trPr>
          <w:trHeight w:val="20"/>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bCs/>
                <w:sz w:val="18"/>
                <w:szCs w:val="18"/>
              </w:rPr>
              <w:t>Número de trabajadores registrados mediante contrato de prestación de servicios.</w:t>
            </w:r>
          </w:p>
        </w:tc>
        <w:tc>
          <w:tcPr>
            <w:tcW w:w="5686" w:type="dxa"/>
            <w:gridSpan w:val="5"/>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rPr>
                <w:rFonts w:ascii="Arial" w:hAnsi="Arial" w:cs="Arial"/>
                <w:b/>
                <w:sz w:val="18"/>
                <w:szCs w:val="18"/>
              </w:rPr>
            </w:pPr>
          </w:p>
        </w:tc>
      </w:tr>
      <w:tr w:rsidR="00940A25" w:rsidTr="00940A25">
        <w:trPr>
          <w:trHeight w:val="562"/>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30" w:lineRule="exact"/>
              <w:jc w:val="both"/>
              <w:rPr>
                <w:rFonts w:ascii="Arial" w:hAnsi="Arial" w:cs="Arial"/>
                <w:bCs/>
                <w:sz w:val="18"/>
                <w:szCs w:val="18"/>
              </w:rPr>
            </w:pPr>
            <w:r>
              <w:rPr>
                <w:rFonts w:ascii="Arial" w:hAnsi="Arial" w:cs="Arial"/>
                <w:sz w:val="18"/>
                <w:szCs w:val="18"/>
              </w:rPr>
              <w:lastRenderedPageBreak/>
              <w:t>Manifiesto que la patente que represento, cuenta con un mínimo de dos años de experiencia en la prestación de servicios aduanales.</w:t>
            </w:r>
          </w:p>
        </w:tc>
        <w:tc>
          <w:tcPr>
            <w:tcW w:w="2450" w:type="dxa"/>
            <w:tcBorders>
              <w:top w:val="nil"/>
              <w:left w:val="nil"/>
              <w:bottom w:val="nil"/>
              <w:right w:val="single" w:sz="4" w:space="0" w:color="auto"/>
            </w:tcBorders>
            <w:vAlign w:val="center"/>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SI</w:t>
            </w:r>
          </w:p>
        </w:tc>
        <w:tc>
          <w:tcPr>
            <w:tcW w:w="76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jc w:val="center"/>
              <w:rPr>
                <w:rFonts w:ascii="Arial" w:hAnsi="Arial" w:cs="Arial"/>
                <w:b/>
                <w:sz w:val="18"/>
                <w:szCs w:val="18"/>
              </w:rPr>
            </w:pPr>
          </w:p>
        </w:tc>
        <w:tc>
          <w:tcPr>
            <w:tcW w:w="768" w:type="dxa"/>
            <w:tcBorders>
              <w:top w:val="nil"/>
              <w:left w:val="single" w:sz="4" w:space="0" w:color="auto"/>
              <w:bottom w:val="nil"/>
              <w:right w:val="nil"/>
            </w:tcBorders>
            <w:vAlign w:val="center"/>
          </w:tcPr>
          <w:p w:rsidR="00940A25" w:rsidRDefault="00940A25">
            <w:pPr>
              <w:spacing w:after="101" w:line="230" w:lineRule="exact"/>
              <w:jc w:val="center"/>
              <w:rPr>
                <w:rFonts w:ascii="Arial" w:hAnsi="Arial" w:cs="Arial"/>
                <w:b/>
                <w:sz w:val="18"/>
                <w:szCs w:val="18"/>
              </w:rPr>
            </w:pPr>
          </w:p>
        </w:tc>
        <w:tc>
          <w:tcPr>
            <w:tcW w:w="768" w:type="dxa"/>
            <w:tcBorders>
              <w:top w:val="nil"/>
              <w:left w:val="nil"/>
              <w:bottom w:val="nil"/>
              <w:right w:val="single" w:sz="4" w:space="0" w:color="auto"/>
            </w:tcBorders>
            <w:vAlign w:val="center"/>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No</w:t>
            </w:r>
          </w:p>
        </w:tc>
        <w:tc>
          <w:tcPr>
            <w:tcW w:w="93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30" w:lineRule="exact"/>
              <w:jc w:val="center"/>
              <w:rPr>
                <w:rFonts w:ascii="Arial" w:hAnsi="Arial" w:cs="Arial"/>
                <w:b/>
                <w:sz w:val="18"/>
                <w:szCs w:val="18"/>
              </w:rPr>
            </w:pP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tabs>
          <w:tab w:val="left" w:pos="1245"/>
        </w:tabs>
        <w:spacing w:after="101" w:line="230" w:lineRule="exact"/>
        <w:ind w:firstLine="288"/>
        <w:jc w:val="both"/>
        <w:rPr>
          <w:rFonts w:ascii="Arial" w:hAnsi="Arial" w:cs="Arial"/>
          <w:sz w:val="18"/>
          <w:szCs w:val="18"/>
        </w:rPr>
      </w:pPr>
      <w:r>
        <w:rPr>
          <w:rFonts w:ascii="Arial" w:hAnsi="Arial" w:cs="Arial"/>
          <w:b/>
          <w:sz w:val="18"/>
          <w:szCs w:val="18"/>
        </w:rPr>
        <w:t xml:space="preserve">22.7. Describa los servicios adicionales a la gestión aduanera que presta el Agente Aduanal </w:t>
      </w:r>
      <w:r>
        <w:rPr>
          <w:rFonts w:ascii="Arial" w:hAnsi="Arial" w:cs="Arial"/>
          <w:sz w:val="18"/>
          <w:szCs w:val="18"/>
        </w:rPr>
        <w:t>(Agregar las líneas que sean necesarias).</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c>
          <w:tcPr>
            <w:tcW w:w="8712" w:type="dxa"/>
            <w:tcBorders>
              <w:top w:val="single" w:sz="4" w:space="0" w:color="auto"/>
              <w:left w:val="single" w:sz="4" w:space="0" w:color="auto"/>
              <w:bottom w:val="single" w:sz="4" w:space="0" w:color="auto"/>
              <w:right w:val="single" w:sz="4" w:space="0" w:color="auto"/>
            </w:tcBorders>
          </w:tcPr>
          <w:p w:rsidR="00940A25" w:rsidRDefault="00940A25">
            <w:pPr>
              <w:spacing w:after="101" w:line="230" w:lineRule="exact"/>
              <w:jc w:val="both"/>
              <w:rPr>
                <w:rFonts w:ascii="Arial" w:hAnsi="Arial" w:cs="Arial"/>
                <w:sz w:val="18"/>
                <w:szCs w:val="18"/>
              </w:rPr>
            </w:pP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tabs>
          <w:tab w:val="left" w:pos="1245"/>
        </w:tabs>
        <w:spacing w:after="101" w:line="230" w:lineRule="exact"/>
        <w:ind w:firstLine="288"/>
        <w:jc w:val="both"/>
        <w:rPr>
          <w:rFonts w:ascii="Arial" w:hAnsi="Arial" w:cs="Arial"/>
          <w:b/>
          <w:sz w:val="18"/>
          <w:szCs w:val="18"/>
        </w:rPr>
      </w:pPr>
      <w:r>
        <w:rPr>
          <w:rFonts w:ascii="Arial" w:hAnsi="Arial" w:cs="Arial"/>
          <w:b/>
          <w:sz w:val="18"/>
          <w:szCs w:val="18"/>
        </w:rPr>
        <w:t>22.8. Datos de las instalaciones de la agencia.</w:t>
      </w:r>
    </w:p>
    <w:p w:rsidR="00940A25" w:rsidRDefault="00940A25" w:rsidP="00940A25">
      <w:pPr>
        <w:spacing w:after="101" w:line="230" w:lineRule="exact"/>
        <w:ind w:left="180" w:right="53" w:firstLine="14"/>
        <w:jc w:val="both"/>
        <w:rPr>
          <w:rFonts w:ascii="Arial" w:hAnsi="Arial" w:cs="Arial"/>
          <w:sz w:val="18"/>
          <w:szCs w:val="18"/>
        </w:rPr>
      </w:pPr>
      <w:r>
        <w:rPr>
          <w:rFonts w:ascii="Arial" w:hAnsi="Arial" w:cs="Arial"/>
          <w:sz w:val="18"/>
          <w:szCs w:val="18"/>
        </w:rPr>
        <w:t>Es necesario indicar todas las instalaciones que pertenecen a la patente del agente aduanal solicitante.</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4"/>
        <w:gridCol w:w="2835"/>
        <w:gridCol w:w="1559"/>
        <w:gridCol w:w="2977"/>
      </w:tblGrid>
      <w:tr w:rsidR="00940A25" w:rsidTr="00940A25">
        <w:trPr>
          <w:trHeight w:val="17"/>
        </w:trPr>
        <w:tc>
          <w:tcPr>
            <w:tcW w:w="8712" w:type="dxa"/>
            <w:gridSpan w:val="4"/>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Nombre y tipo de las instalaciones.</w:t>
            </w:r>
          </w:p>
          <w:p w:rsidR="00940A25" w:rsidRDefault="00940A25">
            <w:pPr>
              <w:spacing w:after="101" w:line="230" w:lineRule="exact"/>
              <w:jc w:val="both"/>
              <w:rPr>
                <w:rFonts w:ascii="Arial" w:hAnsi="Arial" w:cs="Arial"/>
                <w:sz w:val="18"/>
                <w:szCs w:val="18"/>
              </w:rPr>
            </w:pPr>
            <w:r>
              <w:rPr>
                <w:rFonts w:ascii="Arial" w:hAnsi="Arial" w:cs="Arial"/>
                <w:sz w:val="18"/>
                <w:szCs w:val="18"/>
              </w:rPr>
              <w:t xml:space="preserve">(Agregar las filas necesarias de acuerdo al número de instalaciones). </w:t>
            </w:r>
          </w:p>
        </w:tc>
      </w:tr>
      <w:tr w:rsidR="00940A25" w:rsidTr="00940A25">
        <w:trPr>
          <w:trHeight w:val="426"/>
        </w:trPr>
        <w:tc>
          <w:tcPr>
            <w:tcW w:w="1344" w:type="dxa"/>
            <w:tcBorders>
              <w:top w:val="nil"/>
              <w:left w:val="nil"/>
              <w:bottom w:val="nil"/>
              <w:right w:val="nil"/>
            </w:tcBorders>
            <w:noWrap/>
            <w:vAlign w:val="bottom"/>
            <w:hideMark/>
          </w:tcPr>
          <w:p w:rsidR="00940A25" w:rsidRDefault="00940A25">
            <w:pPr>
              <w:spacing w:after="101" w:line="230" w:lineRule="exact"/>
              <w:rPr>
                <w:rFonts w:ascii="Arial" w:hAnsi="Arial" w:cs="Arial"/>
                <w:bCs/>
                <w:sz w:val="18"/>
                <w:szCs w:val="18"/>
              </w:rPr>
            </w:pPr>
            <w:r>
              <w:rPr>
                <w:rFonts w:ascii="Arial" w:hAnsi="Arial" w:cs="Arial"/>
                <w:bCs/>
                <w:sz w:val="18"/>
                <w:szCs w:val="18"/>
              </w:rPr>
              <w:t>Nombre y/o Denominación:</w:t>
            </w:r>
          </w:p>
        </w:tc>
        <w:tc>
          <w:tcPr>
            <w:tcW w:w="2834" w:type="dxa"/>
            <w:tcBorders>
              <w:top w:val="nil"/>
              <w:left w:val="nil"/>
              <w:bottom w:val="single" w:sz="4" w:space="0" w:color="auto"/>
              <w:right w:val="nil"/>
            </w:tcBorders>
            <w:vAlign w:val="bottom"/>
          </w:tcPr>
          <w:p w:rsidR="00940A25" w:rsidRDefault="00940A25">
            <w:pPr>
              <w:spacing w:after="101" w:line="230" w:lineRule="exact"/>
              <w:rPr>
                <w:rFonts w:ascii="Arial" w:hAnsi="Arial" w:cs="Arial"/>
                <w:bCs/>
                <w:sz w:val="18"/>
                <w:szCs w:val="18"/>
              </w:rPr>
            </w:pPr>
          </w:p>
        </w:tc>
        <w:tc>
          <w:tcPr>
            <w:tcW w:w="1558" w:type="dxa"/>
            <w:tcBorders>
              <w:top w:val="nil"/>
              <w:left w:val="nil"/>
              <w:bottom w:val="nil"/>
              <w:right w:val="nil"/>
            </w:tcBorders>
            <w:vAlign w:val="bottom"/>
            <w:hideMark/>
          </w:tcPr>
          <w:p w:rsidR="00940A25" w:rsidRDefault="00940A25">
            <w:pPr>
              <w:spacing w:after="101" w:line="230" w:lineRule="exact"/>
              <w:rPr>
                <w:rFonts w:ascii="Arial" w:hAnsi="Arial" w:cs="Arial"/>
                <w:bCs/>
                <w:sz w:val="18"/>
                <w:szCs w:val="18"/>
              </w:rPr>
            </w:pPr>
            <w:r>
              <w:rPr>
                <w:rFonts w:ascii="Arial" w:hAnsi="Arial" w:cs="Arial"/>
                <w:bCs/>
                <w:sz w:val="18"/>
                <w:szCs w:val="18"/>
              </w:rPr>
              <w:t>Tipo de Instalación:</w:t>
            </w:r>
          </w:p>
        </w:tc>
        <w:tc>
          <w:tcPr>
            <w:tcW w:w="2976" w:type="dxa"/>
            <w:tcBorders>
              <w:top w:val="nil"/>
              <w:left w:val="nil"/>
              <w:bottom w:val="single" w:sz="4" w:space="0" w:color="auto"/>
              <w:right w:val="nil"/>
            </w:tcBorders>
            <w:vAlign w:val="bottom"/>
            <w:hideMark/>
          </w:tcPr>
          <w:p w:rsidR="00940A25" w:rsidRDefault="00940A25">
            <w:pPr>
              <w:spacing w:after="101" w:line="230" w:lineRule="exact"/>
              <w:jc w:val="both"/>
              <w:rPr>
                <w:rFonts w:ascii="Arial" w:hAnsi="Arial" w:cs="Arial"/>
                <w:bCs/>
                <w:sz w:val="18"/>
                <w:szCs w:val="18"/>
              </w:rPr>
            </w:pPr>
            <w:r>
              <w:rPr>
                <w:rFonts w:ascii="Arial" w:hAnsi="Arial" w:cs="Arial"/>
                <w:bCs/>
                <w:sz w:val="18"/>
                <w:szCs w:val="18"/>
              </w:rPr>
              <w:t>(Agencia Aduanal, Patios, Talleres, almacén, centro de distribución, oficinas admvas., etc.)</w:t>
            </w:r>
          </w:p>
        </w:tc>
      </w:tr>
      <w:tr w:rsidR="00940A25" w:rsidTr="00940A25">
        <w:trPr>
          <w:trHeight w:val="208"/>
        </w:trPr>
        <w:tc>
          <w:tcPr>
            <w:tcW w:w="1344" w:type="dxa"/>
            <w:tcBorders>
              <w:top w:val="nil"/>
              <w:left w:val="nil"/>
              <w:bottom w:val="nil"/>
              <w:right w:val="nil"/>
            </w:tcBorders>
            <w:noWrap/>
            <w:vAlign w:val="bottom"/>
            <w:hideMark/>
          </w:tcPr>
          <w:p w:rsidR="00940A25" w:rsidRDefault="00940A25">
            <w:pPr>
              <w:spacing w:after="101" w:line="230" w:lineRule="exact"/>
              <w:rPr>
                <w:rFonts w:ascii="Arial" w:hAnsi="Arial" w:cs="Arial"/>
                <w:bCs/>
                <w:sz w:val="18"/>
                <w:szCs w:val="18"/>
              </w:rPr>
            </w:pPr>
            <w:r>
              <w:rPr>
                <w:rFonts w:ascii="Arial" w:hAnsi="Arial" w:cs="Arial"/>
                <w:bCs/>
                <w:sz w:val="18"/>
                <w:szCs w:val="18"/>
              </w:rPr>
              <w:t>Dirección:</w:t>
            </w:r>
          </w:p>
        </w:tc>
        <w:tc>
          <w:tcPr>
            <w:tcW w:w="7368" w:type="dxa"/>
            <w:gridSpan w:val="3"/>
            <w:tcBorders>
              <w:top w:val="nil"/>
              <w:left w:val="nil"/>
              <w:bottom w:val="single" w:sz="4" w:space="0" w:color="auto"/>
              <w:right w:val="nil"/>
            </w:tcBorders>
            <w:vAlign w:val="bottom"/>
          </w:tcPr>
          <w:p w:rsidR="00940A25" w:rsidRDefault="00940A25">
            <w:pPr>
              <w:spacing w:after="101" w:line="230" w:lineRule="exact"/>
              <w:jc w:val="both"/>
              <w:rPr>
                <w:rFonts w:ascii="Arial" w:hAnsi="Arial" w:cs="Arial"/>
                <w:bCs/>
                <w:sz w:val="18"/>
                <w:szCs w:val="18"/>
              </w:rPr>
            </w:pP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4"/>
        <w:gridCol w:w="2835"/>
        <w:gridCol w:w="1559"/>
        <w:gridCol w:w="2977"/>
      </w:tblGrid>
      <w:tr w:rsidR="00940A25" w:rsidTr="00940A25">
        <w:trPr>
          <w:trHeight w:val="426"/>
        </w:trPr>
        <w:tc>
          <w:tcPr>
            <w:tcW w:w="1344" w:type="dxa"/>
            <w:tcBorders>
              <w:top w:val="nil"/>
              <w:left w:val="nil"/>
              <w:bottom w:val="nil"/>
              <w:right w:val="nil"/>
            </w:tcBorders>
            <w:noWrap/>
            <w:vAlign w:val="bottom"/>
            <w:hideMark/>
          </w:tcPr>
          <w:p w:rsidR="00940A25" w:rsidRDefault="00940A25">
            <w:pPr>
              <w:spacing w:after="101" w:line="230" w:lineRule="exact"/>
              <w:rPr>
                <w:rFonts w:ascii="Arial" w:hAnsi="Arial" w:cs="Arial"/>
                <w:bCs/>
                <w:sz w:val="18"/>
                <w:szCs w:val="18"/>
              </w:rPr>
            </w:pPr>
            <w:r>
              <w:rPr>
                <w:rFonts w:ascii="Arial" w:hAnsi="Arial" w:cs="Arial"/>
                <w:bCs/>
                <w:sz w:val="18"/>
                <w:szCs w:val="18"/>
              </w:rPr>
              <w:t>Nombre y/o Denominación:</w:t>
            </w:r>
          </w:p>
        </w:tc>
        <w:tc>
          <w:tcPr>
            <w:tcW w:w="2834" w:type="dxa"/>
            <w:tcBorders>
              <w:top w:val="nil"/>
              <w:left w:val="nil"/>
              <w:bottom w:val="single" w:sz="4" w:space="0" w:color="auto"/>
              <w:right w:val="nil"/>
            </w:tcBorders>
            <w:vAlign w:val="bottom"/>
          </w:tcPr>
          <w:p w:rsidR="00940A25" w:rsidRDefault="00940A25">
            <w:pPr>
              <w:spacing w:after="101" w:line="230" w:lineRule="exact"/>
              <w:rPr>
                <w:rFonts w:ascii="Arial" w:hAnsi="Arial" w:cs="Arial"/>
                <w:bCs/>
                <w:sz w:val="18"/>
                <w:szCs w:val="18"/>
              </w:rPr>
            </w:pPr>
          </w:p>
        </w:tc>
        <w:tc>
          <w:tcPr>
            <w:tcW w:w="1558" w:type="dxa"/>
            <w:tcBorders>
              <w:top w:val="nil"/>
              <w:left w:val="nil"/>
              <w:bottom w:val="nil"/>
              <w:right w:val="nil"/>
            </w:tcBorders>
            <w:vAlign w:val="bottom"/>
            <w:hideMark/>
          </w:tcPr>
          <w:p w:rsidR="00940A25" w:rsidRDefault="00940A25">
            <w:pPr>
              <w:spacing w:after="101" w:line="230" w:lineRule="exact"/>
              <w:rPr>
                <w:rFonts w:ascii="Arial" w:hAnsi="Arial" w:cs="Arial"/>
                <w:bCs/>
                <w:sz w:val="18"/>
                <w:szCs w:val="18"/>
              </w:rPr>
            </w:pPr>
            <w:r>
              <w:rPr>
                <w:rFonts w:ascii="Arial" w:hAnsi="Arial" w:cs="Arial"/>
                <w:bCs/>
                <w:sz w:val="18"/>
                <w:szCs w:val="18"/>
              </w:rPr>
              <w:t>Tipo de Instalación:</w:t>
            </w:r>
          </w:p>
        </w:tc>
        <w:tc>
          <w:tcPr>
            <w:tcW w:w="2976" w:type="dxa"/>
            <w:tcBorders>
              <w:top w:val="nil"/>
              <w:left w:val="nil"/>
              <w:bottom w:val="single" w:sz="4" w:space="0" w:color="auto"/>
              <w:right w:val="nil"/>
            </w:tcBorders>
            <w:vAlign w:val="bottom"/>
            <w:hideMark/>
          </w:tcPr>
          <w:p w:rsidR="00940A25" w:rsidRDefault="00940A25">
            <w:pPr>
              <w:spacing w:after="101" w:line="230" w:lineRule="exact"/>
              <w:jc w:val="both"/>
              <w:rPr>
                <w:rFonts w:ascii="Arial" w:hAnsi="Arial" w:cs="Arial"/>
                <w:bCs/>
                <w:sz w:val="18"/>
                <w:szCs w:val="18"/>
              </w:rPr>
            </w:pPr>
            <w:r>
              <w:rPr>
                <w:rFonts w:ascii="Arial" w:hAnsi="Arial" w:cs="Arial"/>
                <w:bCs/>
                <w:sz w:val="18"/>
                <w:szCs w:val="18"/>
              </w:rPr>
              <w:t>(Agencia Aduanal, Patios, Talleres, almacén, centro de distribución, oficinas admvas., etc.)</w:t>
            </w:r>
          </w:p>
        </w:tc>
      </w:tr>
      <w:tr w:rsidR="00940A25" w:rsidTr="00940A25">
        <w:trPr>
          <w:trHeight w:val="208"/>
        </w:trPr>
        <w:tc>
          <w:tcPr>
            <w:tcW w:w="1344" w:type="dxa"/>
            <w:tcBorders>
              <w:top w:val="nil"/>
              <w:left w:val="nil"/>
              <w:bottom w:val="nil"/>
              <w:right w:val="nil"/>
            </w:tcBorders>
            <w:noWrap/>
            <w:vAlign w:val="bottom"/>
            <w:hideMark/>
          </w:tcPr>
          <w:p w:rsidR="00940A25" w:rsidRDefault="00940A25">
            <w:pPr>
              <w:spacing w:after="101" w:line="230" w:lineRule="exact"/>
              <w:rPr>
                <w:rFonts w:ascii="Arial" w:hAnsi="Arial" w:cs="Arial"/>
                <w:bCs/>
                <w:sz w:val="18"/>
                <w:szCs w:val="18"/>
              </w:rPr>
            </w:pPr>
            <w:r>
              <w:rPr>
                <w:rFonts w:ascii="Arial" w:hAnsi="Arial" w:cs="Arial"/>
                <w:bCs/>
                <w:sz w:val="18"/>
                <w:szCs w:val="18"/>
              </w:rPr>
              <w:t>Dirección:</w:t>
            </w:r>
          </w:p>
        </w:tc>
        <w:tc>
          <w:tcPr>
            <w:tcW w:w="7368" w:type="dxa"/>
            <w:gridSpan w:val="3"/>
            <w:tcBorders>
              <w:top w:val="nil"/>
              <w:left w:val="nil"/>
              <w:bottom w:val="single" w:sz="4" w:space="0" w:color="auto"/>
              <w:right w:val="nil"/>
            </w:tcBorders>
            <w:vAlign w:val="bottom"/>
          </w:tcPr>
          <w:p w:rsidR="00940A25" w:rsidRDefault="00940A25">
            <w:pPr>
              <w:spacing w:after="101" w:line="230" w:lineRule="exact"/>
              <w:jc w:val="both"/>
              <w:rPr>
                <w:rFonts w:ascii="Arial" w:hAnsi="Arial" w:cs="Arial"/>
                <w:bCs/>
                <w:sz w:val="18"/>
                <w:szCs w:val="18"/>
              </w:rPr>
            </w:pPr>
          </w:p>
        </w:tc>
      </w:tr>
    </w:tbl>
    <w:p w:rsidR="00940A25" w:rsidRDefault="00940A25" w:rsidP="00940A25">
      <w:pPr>
        <w:spacing w:after="101" w:line="20"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16" w:lineRule="exact"/>
              <w:jc w:val="both"/>
              <w:rPr>
                <w:rFonts w:ascii="Arial" w:hAnsi="Arial" w:cs="Arial"/>
                <w:b/>
                <w:sz w:val="18"/>
                <w:szCs w:val="18"/>
                <w:lang w:eastAsia="es-MX"/>
              </w:rPr>
            </w:pPr>
            <w:r>
              <w:rPr>
                <w:rFonts w:ascii="Arial" w:hAnsi="Arial" w:cs="Arial"/>
                <w:b/>
                <w:sz w:val="18"/>
                <w:szCs w:val="18"/>
                <w:lang w:eastAsia="es-MX"/>
              </w:rPr>
              <w:t xml:space="preserve">23. </w:t>
            </w:r>
            <w:r>
              <w:rPr>
                <w:rFonts w:ascii="Arial" w:hAnsi="Arial" w:cs="Arial"/>
                <w:b/>
                <w:sz w:val="18"/>
                <w:szCs w:val="18"/>
              </w:rPr>
              <w:t>MODALIDAD SOCIO COMERCIAL CERTIFICADO</w:t>
            </w:r>
            <w:r>
              <w:rPr>
                <w:rFonts w:ascii="Arial" w:hAnsi="Arial" w:cs="Arial"/>
                <w:b/>
                <w:bCs/>
                <w:sz w:val="18"/>
                <w:szCs w:val="18"/>
                <w:lang w:eastAsia="es-MX"/>
              </w:rPr>
              <w:t xml:space="preserve"> </w:t>
            </w:r>
            <w:r>
              <w:rPr>
                <w:rFonts w:ascii="Arial" w:hAnsi="Arial" w:cs="Arial"/>
                <w:b/>
                <w:sz w:val="18"/>
                <w:szCs w:val="18"/>
                <w:lang w:eastAsia="es-MX"/>
              </w:rPr>
              <w:t>RUBRO TRANSPORTISTA FERROVIARIO:</w:t>
            </w:r>
          </w:p>
        </w:tc>
      </w:tr>
    </w:tbl>
    <w:p w:rsidR="00940A25" w:rsidRDefault="00940A25" w:rsidP="00940A25">
      <w:pPr>
        <w:shd w:val="clear" w:color="auto" w:fill="FFFFFF"/>
        <w:spacing w:after="101" w:line="216" w:lineRule="exact"/>
        <w:ind w:firstLine="289"/>
        <w:jc w:val="both"/>
        <w:rPr>
          <w:rFonts w:ascii="Arial" w:hAnsi="Arial" w:cs="Arial"/>
          <w:b/>
          <w:sz w:val="18"/>
          <w:szCs w:val="18"/>
        </w:rPr>
      </w:pPr>
      <w:r>
        <w:rPr>
          <w:rFonts w:ascii="Arial" w:hAnsi="Arial" w:cs="Arial"/>
          <w:b/>
          <w:sz w:val="18"/>
          <w:szCs w:val="18"/>
        </w:rPr>
        <w:t xml:space="preserve">Las empresas que cuenten con concesión de servicio público de transporte ferroviario y que tengan 2 años como mínimo de experiencia en la prestación de servicios de transporte de mercancías por ferrocarril, anteriores a aquél en que soliciten el Registro del Esquema de Certificación de Empresas bajo la modalidad de Socio Comercial Certificado rubro Transportista Ferroviario, además de lo establecido en la regla 7.1.1., con excepción de las fracciones VIII, X, XI y XIV y </w:t>
      </w:r>
      <w:r>
        <w:rPr>
          <w:rFonts w:ascii="Arial" w:hAnsi="Arial" w:cs="Arial"/>
          <w:b/>
          <w:iCs/>
          <w:sz w:val="18"/>
          <w:szCs w:val="18"/>
        </w:rPr>
        <w:t>en la regla</w:t>
      </w:r>
      <w:r>
        <w:rPr>
          <w:rFonts w:ascii="Arial" w:hAnsi="Arial" w:cs="Arial"/>
          <w:iCs/>
          <w:sz w:val="18"/>
          <w:szCs w:val="18"/>
        </w:rPr>
        <w:t xml:space="preserve"> </w:t>
      </w:r>
      <w:r>
        <w:rPr>
          <w:rFonts w:ascii="Arial" w:hAnsi="Arial" w:cs="Arial"/>
          <w:b/>
          <w:sz w:val="18"/>
          <w:szCs w:val="18"/>
        </w:rPr>
        <w:t>7.1.4., primer párrafo, fracción I deberán cumplir con lo siguiente:</w:t>
      </w:r>
    </w:p>
    <w:p w:rsidR="00940A25" w:rsidRDefault="00940A25" w:rsidP="00940A25">
      <w:pPr>
        <w:spacing w:after="101"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el formato denominado “Perfil del Transportista Ferroviario”, debidamente requisitado y en medio magnético, cumpliendo con los estándares mínimos en materia de seguridad establecidos en el formato citado.</w:t>
            </w: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tabs>
          <w:tab w:val="left" w:pos="1245"/>
        </w:tabs>
        <w:spacing w:after="101" w:line="216" w:lineRule="exact"/>
        <w:ind w:firstLine="288"/>
        <w:jc w:val="both"/>
        <w:rPr>
          <w:rFonts w:ascii="Arial" w:hAnsi="Arial" w:cs="Arial"/>
          <w:b/>
          <w:sz w:val="18"/>
          <w:szCs w:val="18"/>
        </w:rPr>
      </w:pPr>
      <w:r>
        <w:rPr>
          <w:rFonts w:ascii="Arial" w:hAnsi="Arial" w:cs="Arial"/>
          <w:b/>
          <w:sz w:val="18"/>
          <w:szCs w:val="18"/>
        </w:rPr>
        <w:lastRenderedPageBreak/>
        <w:t>23.1. Contar con la concesión o el permiso vigente, expedido por la SCT para prestar el servicio de transporte ferroviario de carga:</w:t>
      </w:r>
    </w:p>
    <w:tbl>
      <w:tblPr>
        <w:tblW w:w="8715" w:type="dxa"/>
        <w:tblInd w:w="144" w:type="dxa"/>
        <w:tblLayout w:type="fixed"/>
        <w:tblCellMar>
          <w:left w:w="72" w:type="dxa"/>
          <w:right w:w="72" w:type="dxa"/>
        </w:tblCellMar>
        <w:tblLook w:val="04A0" w:firstRow="1" w:lastRow="0" w:firstColumn="1" w:lastColumn="0" w:noHBand="0" w:noVBand="1"/>
      </w:tblPr>
      <w:tblGrid>
        <w:gridCol w:w="211"/>
        <w:gridCol w:w="8504"/>
      </w:tblGrid>
      <w:tr w:rsidR="00940A25" w:rsidTr="00940A25">
        <w:trPr>
          <w:trHeight w:val="20"/>
        </w:trPr>
        <w:tc>
          <w:tcPr>
            <w:tcW w:w="212"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626"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copia del documento expedido por la SCT, con el que acredite que cuenta con la concesión o el permiso vigente para prestar el servicio de transporte ferroviario de carga.</w:t>
            </w: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tabs>
          <w:tab w:val="left" w:pos="1245"/>
        </w:tabs>
        <w:spacing w:after="101" w:line="216" w:lineRule="exact"/>
        <w:ind w:firstLine="288"/>
        <w:jc w:val="both"/>
        <w:rPr>
          <w:rFonts w:ascii="Arial" w:hAnsi="Arial" w:cs="Arial"/>
          <w:b/>
          <w:sz w:val="18"/>
          <w:szCs w:val="18"/>
        </w:rPr>
      </w:pPr>
      <w:r>
        <w:rPr>
          <w:rFonts w:ascii="Arial" w:hAnsi="Arial" w:cs="Arial"/>
          <w:b/>
          <w:sz w:val="18"/>
          <w:szCs w:val="18"/>
        </w:rPr>
        <w:t>23.2. Señalar si a la fecha de presentación de su solicitud cuenta con unidades propias, arrendadas, en comodato u otra figura jurídica con la que acredite la posesión de las mismas (equipo tractivo), que utiliza para la prestación del servicio:</w:t>
      </w: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vMerge w:val="restart"/>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 xml:space="preserve">Anexar escrito libre en donde se declare bajo protesta de decir verdad que la cantidad de unidades con las que cuenta la solicitante y cuantas son propias y cuantas arrendadas. </w:t>
            </w:r>
          </w:p>
        </w:tc>
      </w:tr>
      <w:tr w:rsidR="00940A25" w:rsidTr="00940A25">
        <w:trPr>
          <w:trHeight w:val="20"/>
        </w:trPr>
        <w:tc>
          <w:tcPr>
            <w:tcW w:w="343" w:type="dxa"/>
            <w:tcBorders>
              <w:top w:val="single" w:sz="4" w:space="0" w:color="auto"/>
              <w:left w:val="nil"/>
              <w:bottom w:val="single" w:sz="4" w:space="0" w:color="auto"/>
              <w:right w:val="nil"/>
            </w:tcBorders>
          </w:tcPr>
          <w:p w:rsidR="00940A25" w:rsidRDefault="00940A25">
            <w:pPr>
              <w:spacing w:after="101" w:line="216" w:lineRule="exact"/>
              <w:jc w:val="both"/>
              <w:rPr>
                <w:rFonts w:ascii="Arial" w:hAnsi="Arial" w:cs="Arial"/>
                <w:sz w:val="18"/>
                <w:szCs w:val="18"/>
              </w:rPr>
            </w:pPr>
          </w:p>
        </w:tc>
        <w:tc>
          <w:tcPr>
            <w:tcW w:w="8369" w:type="dxa"/>
            <w:vMerge/>
            <w:tcBorders>
              <w:top w:val="nil"/>
              <w:left w:val="single" w:sz="4" w:space="0" w:color="auto"/>
              <w:bottom w:val="nil"/>
              <w:right w:val="nil"/>
            </w:tcBorders>
            <w:vAlign w:val="center"/>
            <w:hideMark/>
          </w:tcPr>
          <w:p w:rsidR="00940A25" w:rsidRDefault="00940A25">
            <w:pPr>
              <w:rPr>
                <w:rFonts w:ascii="Arial" w:hAnsi="Arial" w:cs="Arial"/>
                <w:sz w:val="18"/>
                <w:szCs w:val="18"/>
              </w:rPr>
            </w:pPr>
          </w:p>
        </w:tc>
      </w:tr>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 xml:space="preserve">Anexar el contrato con el que acredite las unidades arrendadas. </w:t>
            </w:r>
          </w:p>
        </w:tc>
      </w:tr>
    </w:tbl>
    <w:p w:rsidR="00940A25" w:rsidRDefault="00940A25" w:rsidP="00940A25">
      <w:pPr>
        <w:spacing w:after="101" w:line="216"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4A0" w:firstRow="1" w:lastRow="0" w:firstColumn="1" w:lastColumn="0" w:noHBand="0" w:noVBand="1"/>
      </w:tblPr>
      <w:tblGrid>
        <w:gridCol w:w="3028"/>
        <w:gridCol w:w="2451"/>
        <w:gridCol w:w="768"/>
        <w:gridCol w:w="768"/>
        <w:gridCol w:w="768"/>
        <w:gridCol w:w="932"/>
      </w:tblGrid>
      <w:tr w:rsidR="00940A25" w:rsidTr="00940A25">
        <w:trPr>
          <w:trHeight w:val="562"/>
        </w:trPr>
        <w:tc>
          <w:tcPr>
            <w:tcW w:w="3026"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101" w:line="216" w:lineRule="exact"/>
              <w:jc w:val="both"/>
              <w:rPr>
                <w:rFonts w:ascii="Arial" w:hAnsi="Arial" w:cs="Arial"/>
                <w:bCs/>
                <w:sz w:val="18"/>
                <w:szCs w:val="18"/>
              </w:rPr>
            </w:pPr>
            <w:r>
              <w:rPr>
                <w:rFonts w:ascii="Arial" w:hAnsi="Arial" w:cs="Arial"/>
                <w:sz w:val="18"/>
                <w:szCs w:val="18"/>
              </w:rPr>
              <w:t>Manifiesto que se cuentan con 2 años como mínimo de experiencia en la prestación de servicios de transporte de mercancías por ferrocarril.</w:t>
            </w:r>
          </w:p>
        </w:tc>
        <w:tc>
          <w:tcPr>
            <w:tcW w:w="2450" w:type="dxa"/>
            <w:tcBorders>
              <w:top w:val="nil"/>
              <w:left w:val="nil"/>
              <w:bottom w:val="nil"/>
              <w:right w:val="single" w:sz="4" w:space="0" w:color="auto"/>
            </w:tcBorders>
            <w:vAlign w:val="center"/>
            <w:hideMark/>
          </w:tcPr>
          <w:p w:rsidR="00940A25" w:rsidRDefault="00940A25">
            <w:pPr>
              <w:spacing w:after="101" w:line="216" w:lineRule="exact"/>
              <w:jc w:val="center"/>
              <w:rPr>
                <w:rFonts w:ascii="Arial" w:hAnsi="Arial" w:cs="Arial"/>
                <w:b/>
                <w:sz w:val="18"/>
                <w:szCs w:val="18"/>
              </w:rPr>
            </w:pPr>
            <w:r>
              <w:rPr>
                <w:rFonts w:ascii="Arial" w:hAnsi="Arial" w:cs="Arial"/>
                <w:b/>
                <w:sz w:val="18"/>
                <w:szCs w:val="18"/>
              </w:rPr>
              <w:t>SI</w:t>
            </w:r>
          </w:p>
        </w:tc>
        <w:tc>
          <w:tcPr>
            <w:tcW w:w="76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16" w:lineRule="exact"/>
              <w:jc w:val="center"/>
              <w:rPr>
                <w:rFonts w:ascii="Arial" w:hAnsi="Arial" w:cs="Arial"/>
                <w:b/>
                <w:sz w:val="18"/>
                <w:szCs w:val="18"/>
              </w:rPr>
            </w:pPr>
          </w:p>
        </w:tc>
        <w:tc>
          <w:tcPr>
            <w:tcW w:w="768" w:type="dxa"/>
            <w:tcBorders>
              <w:top w:val="nil"/>
              <w:left w:val="single" w:sz="4" w:space="0" w:color="auto"/>
              <w:bottom w:val="nil"/>
              <w:right w:val="nil"/>
            </w:tcBorders>
            <w:vAlign w:val="center"/>
          </w:tcPr>
          <w:p w:rsidR="00940A25" w:rsidRDefault="00940A25">
            <w:pPr>
              <w:spacing w:after="101" w:line="216" w:lineRule="exact"/>
              <w:jc w:val="center"/>
              <w:rPr>
                <w:rFonts w:ascii="Arial" w:hAnsi="Arial" w:cs="Arial"/>
                <w:b/>
                <w:sz w:val="18"/>
                <w:szCs w:val="18"/>
              </w:rPr>
            </w:pPr>
          </w:p>
        </w:tc>
        <w:tc>
          <w:tcPr>
            <w:tcW w:w="768" w:type="dxa"/>
            <w:tcBorders>
              <w:top w:val="nil"/>
              <w:left w:val="nil"/>
              <w:bottom w:val="nil"/>
              <w:right w:val="single" w:sz="4" w:space="0" w:color="auto"/>
            </w:tcBorders>
            <w:vAlign w:val="center"/>
            <w:hideMark/>
          </w:tcPr>
          <w:p w:rsidR="00940A25" w:rsidRDefault="00940A25">
            <w:pPr>
              <w:spacing w:after="101" w:line="216" w:lineRule="exact"/>
              <w:jc w:val="center"/>
              <w:rPr>
                <w:rFonts w:ascii="Arial" w:hAnsi="Arial" w:cs="Arial"/>
                <w:b/>
                <w:sz w:val="18"/>
                <w:szCs w:val="18"/>
              </w:rPr>
            </w:pPr>
            <w:r>
              <w:rPr>
                <w:rFonts w:ascii="Arial" w:hAnsi="Arial" w:cs="Arial"/>
                <w:b/>
                <w:sz w:val="18"/>
                <w:szCs w:val="18"/>
              </w:rPr>
              <w:t>No</w:t>
            </w:r>
          </w:p>
        </w:tc>
        <w:tc>
          <w:tcPr>
            <w:tcW w:w="93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101" w:line="216" w:lineRule="exact"/>
              <w:jc w:val="center"/>
              <w:rPr>
                <w:rFonts w:ascii="Arial" w:hAnsi="Arial" w:cs="Arial"/>
                <w:b/>
                <w:sz w:val="18"/>
                <w:szCs w:val="18"/>
              </w:rPr>
            </w:pPr>
          </w:p>
        </w:tc>
      </w:tr>
    </w:tbl>
    <w:p w:rsidR="00940A25" w:rsidRDefault="00940A25" w:rsidP="00940A25">
      <w:pPr>
        <w:spacing w:after="101" w:line="216" w:lineRule="exact"/>
        <w:jc w:val="both"/>
        <w:rPr>
          <w:rFonts w:ascii="Arial" w:hAnsi="Arial" w:cs="Arial"/>
          <w:b/>
          <w:sz w:val="18"/>
          <w:szCs w:val="18"/>
        </w:rPr>
      </w:pPr>
    </w:p>
    <w:p w:rsidR="00940A25" w:rsidRDefault="00940A25" w:rsidP="00940A25">
      <w:pPr>
        <w:shd w:val="clear" w:color="auto" w:fill="FFFFFF"/>
        <w:spacing w:after="101" w:line="216" w:lineRule="exact"/>
        <w:ind w:firstLine="288"/>
        <w:jc w:val="both"/>
        <w:rPr>
          <w:rFonts w:ascii="Arial" w:hAnsi="Arial" w:cs="Arial"/>
          <w:b/>
          <w:bCs/>
          <w:sz w:val="18"/>
          <w:szCs w:val="18"/>
          <w:lang w:eastAsia="es-MX"/>
        </w:rPr>
      </w:pPr>
      <w:r>
        <w:rPr>
          <w:rFonts w:ascii="Arial" w:hAnsi="Arial" w:cs="Arial"/>
          <w:b/>
          <w:bCs/>
          <w:sz w:val="18"/>
          <w:szCs w:val="18"/>
          <w:lang w:eastAsia="es-MX"/>
        </w:rPr>
        <w:t>23.3. Señale si los medios de transporte para el traslado de las mercancías, cuentan con sistemas de rastreo conforme a lo establecido en el formato denominado “Perfil del Transportista Ferroviario”.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16"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16"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16" w:lineRule="exact"/>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16" w:lineRule="exact"/>
              <w:jc w:val="both"/>
              <w:rPr>
                <w:rFonts w:ascii="Arial" w:hAnsi="Arial" w:cs="Arial"/>
                <w:b/>
                <w:sz w:val="18"/>
                <w:szCs w:val="18"/>
                <w:lang w:eastAsia="es-MX"/>
              </w:rPr>
            </w:pPr>
            <w:r>
              <w:rPr>
                <w:rFonts w:ascii="Arial" w:hAnsi="Arial" w:cs="Arial"/>
                <w:b/>
                <w:sz w:val="18"/>
                <w:szCs w:val="18"/>
              </w:rPr>
              <w:t>24. MODALIDAD SOCIO COMERCIAL</w:t>
            </w:r>
            <w:r>
              <w:rPr>
                <w:rFonts w:ascii="Arial" w:hAnsi="Arial" w:cs="Arial"/>
                <w:b/>
                <w:bCs/>
                <w:sz w:val="18"/>
                <w:szCs w:val="18"/>
                <w:lang w:eastAsia="es-MX"/>
              </w:rPr>
              <w:t xml:space="preserve"> </w:t>
            </w:r>
            <w:r>
              <w:rPr>
                <w:rFonts w:ascii="Arial" w:hAnsi="Arial" w:cs="Arial"/>
                <w:b/>
                <w:sz w:val="18"/>
                <w:szCs w:val="18"/>
              </w:rPr>
              <w:t>CERTIFICADO RUBRO PARQUE INDUSTRIAL:</w:t>
            </w:r>
          </w:p>
        </w:tc>
      </w:tr>
    </w:tbl>
    <w:p w:rsidR="00940A25" w:rsidRDefault="00940A25" w:rsidP="00940A25">
      <w:pPr>
        <w:shd w:val="clear" w:color="auto" w:fill="FFFFFF"/>
        <w:spacing w:after="101" w:line="216" w:lineRule="exact"/>
        <w:ind w:firstLine="289"/>
        <w:jc w:val="both"/>
        <w:rPr>
          <w:rFonts w:ascii="Arial" w:hAnsi="Arial" w:cs="Arial"/>
          <w:b/>
          <w:sz w:val="18"/>
          <w:szCs w:val="18"/>
        </w:rPr>
      </w:pPr>
      <w:r>
        <w:rPr>
          <w:rFonts w:ascii="Arial" w:hAnsi="Arial" w:cs="Arial"/>
          <w:b/>
          <w:sz w:val="18"/>
          <w:szCs w:val="18"/>
        </w:rPr>
        <w:t xml:space="preserve">Las empresas que aspiren a obtener la certificación bajo la modalidad de Socio Comercial Certificado en el rubro Parque Industrial, deberán cumplir adicionalmente a los requisitos establecidos en la regla 7.1.1., con excepción de las fracciones VIII, X, XI y XIV, </w:t>
      </w:r>
      <w:r>
        <w:rPr>
          <w:rFonts w:ascii="Arial" w:hAnsi="Arial" w:cs="Arial"/>
          <w:b/>
          <w:iCs/>
          <w:sz w:val="18"/>
          <w:szCs w:val="18"/>
        </w:rPr>
        <w:t>y</w:t>
      </w:r>
      <w:r>
        <w:rPr>
          <w:rFonts w:ascii="Arial" w:hAnsi="Arial" w:cs="Arial"/>
          <w:b/>
          <w:sz w:val="18"/>
          <w:szCs w:val="18"/>
        </w:rPr>
        <w:t xml:space="preserve"> con lo señalado en la regla</w:t>
      </w:r>
      <w:r>
        <w:rPr>
          <w:rFonts w:ascii="Arial" w:hAnsi="Arial" w:cs="Arial"/>
          <w:b/>
          <w:iCs/>
          <w:sz w:val="18"/>
          <w:szCs w:val="18"/>
        </w:rPr>
        <w:t xml:space="preserve"> 7.1.4., primer párrafo, fracción I,</w:t>
      </w:r>
      <w:r>
        <w:rPr>
          <w:rFonts w:ascii="Arial" w:hAnsi="Arial" w:cs="Arial"/>
          <w:b/>
          <w:sz w:val="18"/>
          <w:szCs w:val="18"/>
        </w:rPr>
        <w:t xml:space="preserve"> así como con los estándares mínimos en materia de seguridad a que se refiere el artículo 100-A, tercer párrafo de la Ley, con lo siguiente:</w:t>
      </w:r>
    </w:p>
    <w:p w:rsidR="00940A25" w:rsidRDefault="00940A25" w:rsidP="00940A25">
      <w:pPr>
        <w:spacing w:after="101" w:line="216"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el formato denominado “Perfil del Parque Industrial”, debidamente requisitado y en medio magnético, cumpliendo con los estándares mínimos en materia de seguridad establecidos en el formato citado.</w:t>
            </w: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spacing w:after="101" w:line="216" w:lineRule="exact"/>
        <w:ind w:firstLine="288"/>
        <w:jc w:val="both"/>
        <w:rPr>
          <w:rFonts w:ascii="Arial" w:hAnsi="Arial" w:cs="Arial"/>
          <w:sz w:val="18"/>
          <w:szCs w:val="18"/>
        </w:rPr>
      </w:pPr>
      <w:r>
        <w:rPr>
          <w:rFonts w:ascii="Arial" w:hAnsi="Arial" w:cs="Arial"/>
          <w:b/>
          <w:sz w:val="18"/>
          <w:szCs w:val="18"/>
        </w:rPr>
        <w:t>24.1. Contar con la Manifestación de impacto ambiental:</w:t>
      </w: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16"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16" w:lineRule="exact"/>
              <w:jc w:val="both"/>
              <w:rPr>
                <w:rFonts w:ascii="Arial" w:hAnsi="Arial" w:cs="Arial"/>
                <w:sz w:val="18"/>
                <w:szCs w:val="18"/>
              </w:rPr>
            </w:pPr>
            <w:r>
              <w:rPr>
                <w:rFonts w:ascii="Arial" w:hAnsi="Arial" w:cs="Arial"/>
                <w:sz w:val="18"/>
                <w:szCs w:val="18"/>
              </w:rPr>
              <w:t>Anexar documento emitido por la SEMARNAT sobre el impacto ambiental de acuerdo a la norma NMX-R-046-SCFI-2005</w:t>
            </w:r>
          </w:p>
        </w:tc>
      </w:tr>
    </w:tbl>
    <w:p w:rsidR="00940A25" w:rsidRDefault="00940A25" w:rsidP="00940A25">
      <w:pPr>
        <w:spacing w:after="101" w:line="20"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0" w:lineRule="exact"/>
              <w:jc w:val="both"/>
              <w:rPr>
                <w:rFonts w:ascii="Arial" w:hAnsi="Arial" w:cs="Arial"/>
                <w:b/>
                <w:sz w:val="18"/>
                <w:szCs w:val="18"/>
                <w:lang w:eastAsia="es-MX"/>
              </w:rPr>
            </w:pPr>
            <w:r>
              <w:rPr>
                <w:rFonts w:ascii="Arial" w:hAnsi="Arial" w:cs="Arial"/>
                <w:b/>
                <w:bCs/>
                <w:sz w:val="18"/>
                <w:szCs w:val="18"/>
                <w:lang w:eastAsia="es-MX"/>
              </w:rPr>
              <w:t xml:space="preserve">25. </w:t>
            </w:r>
            <w:r>
              <w:rPr>
                <w:rFonts w:ascii="Arial" w:hAnsi="Arial" w:cs="Arial"/>
                <w:b/>
                <w:sz w:val="18"/>
                <w:szCs w:val="18"/>
              </w:rPr>
              <w:t>MODALIDAD SOCIO COMERCIAL CERTIFICADO</w:t>
            </w:r>
            <w:r>
              <w:rPr>
                <w:rFonts w:ascii="Arial" w:hAnsi="Arial" w:cs="Arial"/>
                <w:b/>
                <w:bCs/>
                <w:sz w:val="18"/>
                <w:szCs w:val="18"/>
                <w:lang w:eastAsia="es-MX"/>
              </w:rPr>
              <w:t xml:space="preserve"> RUBRO </w:t>
            </w:r>
            <w:r>
              <w:rPr>
                <w:rFonts w:ascii="Arial" w:hAnsi="Arial" w:cs="Arial"/>
                <w:b/>
                <w:sz w:val="18"/>
                <w:szCs w:val="18"/>
              </w:rPr>
              <w:t>RECINTO FISCALIZADO</w:t>
            </w:r>
            <w:r>
              <w:rPr>
                <w:rFonts w:ascii="Arial" w:hAnsi="Arial" w:cs="Arial"/>
                <w:b/>
                <w:bCs/>
                <w:sz w:val="18"/>
                <w:szCs w:val="18"/>
                <w:lang w:eastAsia="es-MX"/>
              </w:rPr>
              <w:t>:</w:t>
            </w:r>
          </w:p>
        </w:tc>
      </w:tr>
    </w:tbl>
    <w:p w:rsidR="00940A25" w:rsidRDefault="00940A25" w:rsidP="00940A25">
      <w:pPr>
        <w:shd w:val="clear" w:color="auto" w:fill="FFFFFF"/>
        <w:spacing w:after="101" w:line="240" w:lineRule="exact"/>
        <w:ind w:firstLine="289"/>
        <w:jc w:val="both"/>
        <w:rPr>
          <w:rFonts w:ascii="Arial" w:hAnsi="Arial" w:cs="Arial"/>
          <w:b/>
          <w:sz w:val="18"/>
          <w:szCs w:val="18"/>
          <w:lang w:eastAsia="es-MX"/>
        </w:rPr>
      </w:pPr>
      <w:r>
        <w:rPr>
          <w:rFonts w:ascii="Arial" w:hAnsi="Arial" w:cs="Arial"/>
          <w:b/>
          <w:sz w:val="18"/>
          <w:szCs w:val="18"/>
        </w:rPr>
        <w:t xml:space="preserve">Las empresas que aspiren a obtener la certificación bajo la modalidad de Socio Comercial Certificado en el rubro Recinto Fiscalizado, deberán cumplir adicionalmente a los requisitos establecidos en la regla 7.1.1., con excepción de las fracciones VIII, X, XI, con lo señalado en la regla 7.1.4, </w:t>
      </w:r>
      <w:r>
        <w:rPr>
          <w:rFonts w:ascii="Arial" w:hAnsi="Arial" w:cs="Arial"/>
          <w:b/>
          <w:iCs/>
          <w:sz w:val="18"/>
          <w:szCs w:val="18"/>
        </w:rPr>
        <w:t>primer párrafo</w:t>
      </w:r>
      <w:r>
        <w:rPr>
          <w:rFonts w:ascii="Arial" w:hAnsi="Arial" w:cs="Arial"/>
          <w:b/>
          <w:sz w:val="18"/>
          <w:szCs w:val="18"/>
        </w:rPr>
        <w:t>, fracción I.</w:t>
      </w:r>
    </w:p>
    <w:p w:rsidR="00940A25" w:rsidRDefault="00940A25" w:rsidP="00940A25">
      <w:pPr>
        <w:spacing w:after="101" w:line="240" w:lineRule="exact"/>
        <w:ind w:firstLine="288"/>
        <w:jc w:val="both"/>
        <w:rPr>
          <w:rFonts w:ascii="Arial" w:hAnsi="Arial" w:cs="Arial"/>
          <w:sz w:val="18"/>
          <w:szCs w:val="18"/>
          <w:lang w:eastAsia="es-MX"/>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4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Anexar el formato denominado “Perfil del Recinto Fiscalizado”, debidamente requisitado y en medio magnético, por cada Recinto Fiscalizado.</w:t>
            </w:r>
          </w:p>
        </w:tc>
      </w:tr>
    </w:tbl>
    <w:p w:rsidR="00940A25" w:rsidRDefault="00940A25" w:rsidP="00940A25">
      <w:pPr>
        <w:spacing w:after="101" w:line="240" w:lineRule="exact"/>
        <w:ind w:firstLine="288"/>
        <w:jc w:val="both"/>
        <w:rPr>
          <w:rFonts w:ascii="Arial" w:hAnsi="Arial" w:cs="Arial"/>
          <w:sz w:val="18"/>
          <w:szCs w:val="18"/>
          <w:lang w:eastAsia="es-MX"/>
        </w:rPr>
      </w:pPr>
    </w:p>
    <w:p w:rsidR="00940A25" w:rsidRDefault="00940A25" w:rsidP="00940A25">
      <w:pPr>
        <w:shd w:val="clear" w:color="auto" w:fill="FFFFFF"/>
        <w:spacing w:after="101" w:line="240" w:lineRule="exact"/>
        <w:ind w:firstLine="288"/>
        <w:jc w:val="both"/>
        <w:rPr>
          <w:rFonts w:ascii="Arial" w:hAnsi="Arial" w:cs="Arial"/>
          <w:sz w:val="18"/>
          <w:szCs w:val="18"/>
          <w:lang w:eastAsia="es-MX"/>
        </w:rPr>
      </w:pPr>
      <w:r>
        <w:rPr>
          <w:rFonts w:ascii="Arial" w:hAnsi="Arial" w:cs="Arial"/>
          <w:b/>
          <w:bCs/>
          <w:sz w:val="18"/>
          <w:szCs w:val="18"/>
          <w:lang w:eastAsia="es-MX"/>
        </w:rPr>
        <w:t>25.1. Señale si al momento de la presentación de su solicitud cuenta con la autorización de Recinto Fiscalizado Estratégico.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4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4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4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4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40" w:lineRule="exact"/>
        <w:ind w:firstLine="288"/>
        <w:jc w:val="both"/>
        <w:rPr>
          <w:rFonts w:ascii="Arial" w:hAnsi="Arial" w:cs="Arial"/>
          <w:sz w:val="18"/>
          <w:szCs w:val="18"/>
          <w:lang w:eastAsia="es-MX"/>
        </w:rPr>
      </w:pPr>
    </w:p>
    <w:p w:rsidR="00940A25" w:rsidRDefault="00940A25" w:rsidP="00940A25">
      <w:pPr>
        <w:shd w:val="clear" w:color="auto" w:fill="FFFFFF"/>
        <w:spacing w:after="101" w:line="240" w:lineRule="exact"/>
        <w:ind w:firstLine="288"/>
        <w:jc w:val="both"/>
        <w:rPr>
          <w:rFonts w:ascii="Arial" w:hAnsi="Arial" w:cs="Arial"/>
          <w:sz w:val="18"/>
          <w:szCs w:val="18"/>
          <w:lang w:eastAsia="es-MX"/>
        </w:rPr>
      </w:pPr>
      <w:r>
        <w:rPr>
          <w:rFonts w:ascii="Arial" w:hAnsi="Arial" w:cs="Arial"/>
          <w:b/>
          <w:bCs/>
          <w:sz w:val="18"/>
          <w:szCs w:val="18"/>
          <w:lang w:eastAsia="es-MX"/>
        </w:rPr>
        <w:t>Indique el fin de vigencia y el número de oficio con el cual se le otorgó la autorización de Recinto Fiscalizado:</w:t>
      </w:r>
    </w:p>
    <w:tbl>
      <w:tblPr>
        <w:tblW w:w="8715" w:type="dxa"/>
        <w:tblInd w:w="144" w:type="dxa"/>
        <w:tblLayout w:type="fixed"/>
        <w:tblCellMar>
          <w:left w:w="72" w:type="dxa"/>
          <w:right w:w="72" w:type="dxa"/>
        </w:tblCellMar>
        <w:tblLook w:val="04A0" w:firstRow="1" w:lastRow="0" w:firstColumn="1" w:lastColumn="0" w:noHBand="0" w:noVBand="1"/>
      </w:tblPr>
      <w:tblGrid>
        <w:gridCol w:w="3932"/>
        <w:gridCol w:w="4783"/>
      </w:tblGrid>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Fecha de fin de vigencia:</w:t>
            </w:r>
          </w:p>
        </w:tc>
        <w:tc>
          <w:tcPr>
            <w:tcW w:w="399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hAnsi="Arial" w:cs="Arial"/>
                <w:i/>
                <w:sz w:val="18"/>
                <w:szCs w:val="18"/>
              </w:rPr>
            </w:pPr>
            <w:r>
              <w:rPr>
                <w:rFonts w:ascii="Arial" w:hAnsi="Arial" w:cs="Arial"/>
                <w:i/>
                <w:sz w:val="18"/>
                <w:szCs w:val="18"/>
              </w:rPr>
              <w:t>DD/MM/AAAA</w:t>
            </w:r>
          </w:p>
        </w:tc>
      </w:tr>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40" w:lineRule="exact"/>
              <w:jc w:val="both"/>
              <w:rPr>
                <w:rFonts w:ascii="Arial" w:hAnsi="Arial" w:cs="Arial"/>
                <w:b/>
                <w:sz w:val="18"/>
                <w:szCs w:val="18"/>
              </w:rPr>
            </w:pPr>
            <w:r>
              <w:rPr>
                <w:rFonts w:ascii="Arial" w:hAnsi="Arial" w:cs="Arial"/>
                <w:b/>
                <w:sz w:val="18"/>
                <w:szCs w:val="18"/>
              </w:rPr>
              <w:t>Número de oficio de autorización:</w:t>
            </w:r>
          </w:p>
        </w:tc>
        <w:tc>
          <w:tcPr>
            <w:tcW w:w="3996"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i/>
                <w:sz w:val="18"/>
                <w:szCs w:val="18"/>
              </w:rPr>
            </w:pPr>
          </w:p>
        </w:tc>
      </w:tr>
    </w:tbl>
    <w:p w:rsidR="00940A25" w:rsidRDefault="00940A25" w:rsidP="00940A25">
      <w:pPr>
        <w:spacing w:after="101" w:line="240" w:lineRule="exact"/>
        <w:ind w:firstLine="288"/>
        <w:jc w:val="both"/>
        <w:rPr>
          <w:rFonts w:ascii="Arial" w:hAnsi="Arial" w:cs="Arial"/>
          <w:sz w:val="18"/>
          <w:szCs w:val="18"/>
          <w:lang w:eastAsia="es-MX"/>
        </w:rPr>
      </w:pPr>
    </w:p>
    <w:p w:rsidR="00940A25" w:rsidRDefault="00940A25" w:rsidP="00940A25">
      <w:pPr>
        <w:shd w:val="clear" w:color="auto" w:fill="FFFFFF"/>
        <w:spacing w:after="101" w:line="240" w:lineRule="exact"/>
        <w:ind w:firstLine="288"/>
        <w:jc w:val="both"/>
        <w:rPr>
          <w:rFonts w:ascii="Arial" w:hAnsi="Arial" w:cs="Arial"/>
          <w:sz w:val="18"/>
          <w:szCs w:val="18"/>
          <w:lang w:eastAsia="es-MX"/>
        </w:rPr>
      </w:pPr>
      <w:r>
        <w:rPr>
          <w:rFonts w:ascii="Arial" w:hAnsi="Arial" w:cs="Arial"/>
          <w:b/>
          <w:bCs/>
          <w:sz w:val="18"/>
          <w:szCs w:val="18"/>
          <w:lang w:eastAsia="es-MX"/>
        </w:rPr>
        <w:t>25.2. Señale si al momento de la presentación de su solicitud se encuentra sujeto a un proceso de cancelación de la autorización de Recinto Fiscalizado.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4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4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4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4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40"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0" w:lineRule="exact"/>
              <w:jc w:val="both"/>
              <w:rPr>
                <w:rFonts w:ascii="Arial" w:hAnsi="Arial" w:cs="Arial"/>
                <w:b/>
                <w:sz w:val="18"/>
                <w:szCs w:val="18"/>
                <w:lang w:eastAsia="es-MX"/>
              </w:rPr>
            </w:pPr>
            <w:r>
              <w:rPr>
                <w:rFonts w:ascii="Arial" w:hAnsi="Arial" w:cs="Arial"/>
                <w:b/>
                <w:bCs/>
                <w:sz w:val="18"/>
                <w:szCs w:val="18"/>
                <w:lang w:eastAsia="es-MX"/>
              </w:rPr>
              <w:t xml:space="preserve">26. </w:t>
            </w:r>
            <w:r>
              <w:rPr>
                <w:rFonts w:ascii="Arial" w:hAnsi="Arial" w:cs="Arial"/>
                <w:b/>
                <w:sz w:val="18"/>
                <w:szCs w:val="18"/>
              </w:rPr>
              <w:t>MODALIDAD SOCIO COMERCIAL</w:t>
            </w:r>
            <w:r>
              <w:rPr>
                <w:rFonts w:ascii="Arial" w:hAnsi="Arial" w:cs="Arial"/>
                <w:b/>
                <w:bCs/>
                <w:sz w:val="18"/>
                <w:szCs w:val="18"/>
                <w:lang w:eastAsia="es-MX"/>
              </w:rPr>
              <w:t xml:space="preserve"> </w:t>
            </w:r>
            <w:r>
              <w:rPr>
                <w:rFonts w:ascii="Arial" w:hAnsi="Arial" w:cs="Arial"/>
                <w:b/>
                <w:sz w:val="18"/>
                <w:szCs w:val="18"/>
              </w:rPr>
              <w:t>CERTIFICADO</w:t>
            </w:r>
            <w:r>
              <w:rPr>
                <w:rFonts w:ascii="Arial" w:hAnsi="Arial" w:cs="Arial"/>
                <w:b/>
                <w:bCs/>
                <w:sz w:val="18"/>
                <w:szCs w:val="18"/>
                <w:lang w:eastAsia="es-MX"/>
              </w:rPr>
              <w:t xml:space="preserve"> RUBRO </w:t>
            </w:r>
            <w:r>
              <w:rPr>
                <w:rFonts w:ascii="Arial" w:hAnsi="Arial" w:cs="Arial"/>
                <w:b/>
                <w:sz w:val="18"/>
                <w:szCs w:val="18"/>
              </w:rPr>
              <w:t>MENSAJERÍA Y PAQUETERÍA</w:t>
            </w:r>
            <w:r>
              <w:rPr>
                <w:rFonts w:ascii="Arial" w:hAnsi="Arial" w:cs="Arial"/>
                <w:b/>
                <w:bCs/>
                <w:sz w:val="18"/>
                <w:szCs w:val="18"/>
                <w:lang w:eastAsia="es-MX"/>
              </w:rPr>
              <w:t>:</w:t>
            </w:r>
          </w:p>
        </w:tc>
      </w:tr>
    </w:tbl>
    <w:p w:rsidR="00940A25" w:rsidRDefault="00940A25" w:rsidP="00940A25">
      <w:pPr>
        <w:spacing w:after="101" w:line="240" w:lineRule="exact"/>
        <w:ind w:firstLine="288"/>
        <w:jc w:val="both"/>
        <w:rPr>
          <w:rFonts w:ascii="Arial" w:hAnsi="Arial" w:cs="Arial"/>
          <w:sz w:val="18"/>
          <w:szCs w:val="18"/>
          <w:lang w:eastAsia="es-MX"/>
        </w:rPr>
      </w:pPr>
    </w:p>
    <w:p w:rsidR="00940A25" w:rsidRDefault="00940A25" w:rsidP="00940A25">
      <w:pPr>
        <w:shd w:val="clear" w:color="auto" w:fill="FFFFFF"/>
        <w:spacing w:after="101" w:line="240" w:lineRule="exact"/>
        <w:ind w:firstLine="288"/>
        <w:jc w:val="both"/>
        <w:rPr>
          <w:rFonts w:ascii="Arial" w:hAnsi="Arial" w:cs="Arial"/>
          <w:b/>
          <w:sz w:val="18"/>
          <w:szCs w:val="18"/>
        </w:rPr>
      </w:pPr>
      <w:r>
        <w:rPr>
          <w:rFonts w:ascii="Arial" w:hAnsi="Arial" w:cs="Arial"/>
          <w:b/>
          <w:iCs/>
          <w:sz w:val="18"/>
          <w:szCs w:val="18"/>
        </w:rPr>
        <w:t xml:space="preserve">Las empresas interesadas en obtener el registro en el esquema de certificación de empresas en la modalidad de </w:t>
      </w:r>
      <w:r>
        <w:rPr>
          <w:rFonts w:ascii="Arial" w:hAnsi="Arial" w:cs="Arial"/>
          <w:b/>
          <w:sz w:val="18"/>
          <w:szCs w:val="18"/>
        </w:rPr>
        <w:t xml:space="preserve">Socio Comercial Certificado </w:t>
      </w:r>
      <w:r>
        <w:rPr>
          <w:rFonts w:ascii="Arial" w:hAnsi="Arial" w:cs="Arial"/>
          <w:b/>
          <w:iCs/>
          <w:sz w:val="18"/>
          <w:szCs w:val="18"/>
        </w:rPr>
        <w:t>bajo el rubro de mensajería y paquetería, además de lo establecido en la regla 7.1.1.,</w:t>
      </w:r>
      <w:r>
        <w:rPr>
          <w:rFonts w:ascii="Arial" w:hAnsi="Arial" w:cs="Arial"/>
          <w:iCs/>
          <w:sz w:val="18"/>
          <w:szCs w:val="18"/>
        </w:rPr>
        <w:t xml:space="preserve"> </w:t>
      </w:r>
      <w:r>
        <w:rPr>
          <w:rFonts w:ascii="Arial" w:hAnsi="Arial" w:cs="Arial"/>
          <w:b/>
          <w:sz w:val="18"/>
          <w:szCs w:val="18"/>
        </w:rPr>
        <w:t>deberán anexar lo siguiente:</w:t>
      </w: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4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40" w:lineRule="exact"/>
              <w:jc w:val="both"/>
              <w:rPr>
                <w:rFonts w:ascii="Arial" w:hAnsi="Arial" w:cs="Arial"/>
                <w:sz w:val="18"/>
                <w:szCs w:val="18"/>
              </w:rPr>
            </w:pPr>
            <w:r>
              <w:rPr>
                <w:rFonts w:ascii="Arial" w:hAnsi="Arial" w:cs="Arial"/>
                <w:sz w:val="18"/>
                <w:szCs w:val="18"/>
              </w:rPr>
              <w:t xml:space="preserve">Anexar el formato denominado “Perfil de la empresa de Mensajería y Paquetería”, debidamente requisitado y en medio magnético, cumpliendo con los estándares mínimos en materia de seguridad </w:t>
            </w:r>
            <w:r>
              <w:rPr>
                <w:rFonts w:ascii="Arial" w:hAnsi="Arial" w:cs="Arial"/>
                <w:sz w:val="18"/>
                <w:szCs w:val="18"/>
              </w:rPr>
              <w:lastRenderedPageBreak/>
              <w:t>establecidos en el formato citado.</w:t>
            </w:r>
          </w:p>
        </w:tc>
      </w:tr>
    </w:tbl>
    <w:p w:rsidR="00940A25" w:rsidRDefault="00940A25" w:rsidP="00940A25">
      <w:pPr>
        <w:spacing w:after="101" w:line="240" w:lineRule="exact"/>
        <w:ind w:firstLine="288"/>
        <w:jc w:val="both"/>
        <w:rPr>
          <w:rFonts w:ascii="Arial" w:hAnsi="Arial" w:cs="Arial"/>
          <w:sz w:val="18"/>
          <w:szCs w:val="18"/>
        </w:rPr>
      </w:pPr>
    </w:p>
    <w:p w:rsidR="00940A25" w:rsidRDefault="00940A25" w:rsidP="00940A25">
      <w:pPr>
        <w:shd w:val="clear" w:color="auto" w:fill="FFFFFF"/>
        <w:spacing w:after="101" w:line="240" w:lineRule="exact"/>
        <w:ind w:firstLine="288"/>
        <w:jc w:val="both"/>
        <w:rPr>
          <w:rFonts w:ascii="Arial" w:hAnsi="Arial" w:cs="Arial"/>
          <w:sz w:val="18"/>
          <w:szCs w:val="18"/>
          <w:lang w:eastAsia="es-MX"/>
        </w:rPr>
      </w:pPr>
      <w:r>
        <w:rPr>
          <w:rFonts w:ascii="Arial" w:hAnsi="Arial" w:cs="Arial"/>
          <w:b/>
          <w:bCs/>
          <w:sz w:val="18"/>
          <w:szCs w:val="18"/>
          <w:lang w:eastAsia="es-MX"/>
        </w:rPr>
        <w:t>26.1. Marque con una X a quien pertenecen las aeronaves en las que realizan la transportación de documento y mercancías:</w:t>
      </w:r>
    </w:p>
    <w:tbl>
      <w:tblPr>
        <w:tblW w:w="5595" w:type="dxa"/>
        <w:tblInd w:w="144" w:type="dxa"/>
        <w:tblLayout w:type="fixed"/>
        <w:tblCellMar>
          <w:left w:w="72" w:type="dxa"/>
          <w:right w:w="72" w:type="dxa"/>
        </w:tblCellMar>
        <w:tblLook w:val="04A0" w:firstRow="1" w:lastRow="0" w:firstColumn="1" w:lastColumn="0" w:noHBand="0" w:noVBand="1"/>
      </w:tblPr>
      <w:tblGrid>
        <w:gridCol w:w="3930"/>
        <w:gridCol w:w="1665"/>
      </w:tblGrid>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tcPr>
          <w:p w:rsidR="00940A25" w:rsidRDefault="00940A25">
            <w:pPr>
              <w:spacing w:after="101" w:line="240" w:lineRule="exact"/>
              <w:jc w:val="both"/>
              <w:rPr>
                <w:rFonts w:ascii="Arial" w:hAnsi="Arial" w:cs="Arial"/>
                <w:b/>
                <w:sz w:val="18"/>
                <w:szCs w:val="18"/>
              </w:rPr>
            </w:pPr>
            <w:r>
              <w:rPr>
                <w:rFonts w:ascii="Arial" w:hAnsi="Arial" w:cs="Arial"/>
                <w:b/>
                <w:sz w:val="18"/>
                <w:szCs w:val="18"/>
              </w:rPr>
              <w:t>Propias</w:t>
            </w:r>
          </w:p>
          <w:p w:rsidR="00940A25" w:rsidRDefault="00940A25">
            <w:pPr>
              <w:spacing w:after="101" w:line="240" w:lineRule="exact"/>
              <w:jc w:val="both"/>
              <w:rPr>
                <w:rFonts w:ascii="Arial" w:hAnsi="Arial" w:cs="Arial"/>
                <w:b/>
                <w:sz w:val="18"/>
                <w:szCs w:val="18"/>
              </w:rPr>
            </w:pP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i/>
                <w:sz w:val="18"/>
                <w:szCs w:val="18"/>
              </w:rPr>
            </w:pPr>
          </w:p>
        </w:tc>
      </w:tr>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tcPr>
          <w:p w:rsidR="00940A25" w:rsidRDefault="00940A25">
            <w:pPr>
              <w:spacing w:after="101" w:line="240" w:lineRule="exact"/>
              <w:jc w:val="both"/>
              <w:rPr>
                <w:rFonts w:ascii="Arial" w:hAnsi="Arial" w:cs="Arial"/>
                <w:b/>
                <w:sz w:val="18"/>
                <w:szCs w:val="18"/>
              </w:rPr>
            </w:pPr>
            <w:r>
              <w:rPr>
                <w:rFonts w:ascii="Arial" w:hAnsi="Arial" w:cs="Arial"/>
                <w:b/>
                <w:sz w:val="18"/>
                <w:szCs w:val="18"/>
              </w:rPr>
              <w:t>Subsidiaria</w:t>
            </w:r>
          </w:p>
          <w:p w:rsidR="00940A25" w:rsidRDefault="00940A25">
            <w:pPr>
              <w:spacing w:after="101" w:line="240" w:lineRule="exact"/>
              <w:jc w:val="both"/>
              <w:rPr>
                <w:rFonts w:ascii="Arial" w:hAnsi="Arial" w:cs="Arial"/>
                <w:b/>
                <w:sz w:val="18"/>
                <w:szCs w:val="18"/>
              </w:rPr>
            </w:pP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i/>
                <w:sz w:val="18"/>
                <w:szCs w:val="18"/>
              </w:rPr>
            </w:pPr>
          </w:p>
        </w:tc>
      </w:tr>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tcPr>
          <w:p w:rsidR="00940A25" w:rsidRDefault="00940A25">
            <w:pPr>
              <w:spacing w:after="101" w:line="240" w:lineRule="exact"/>
              <w:jc w:val="both"/>
              <w:rPr>
                <w:rFonts w:ascii="Arial" w:hAnsi="Arial" w:cs="Arial"/>
                <w:b/>
                <w:sz w:val="18"/>
                <w:szCs w:val="18"/>
              </w:rPr>
            </w:pPr>
            <w:r>
              <w:rPr>
                <w:rFonts w:ascii="Arial" w:hAnsi="Arial" w:cs="Arial"/>
                <w:b/>
                <w:sz w:val="18"/>
                <w:szCs w:val="18"/>
              </w:rPr>
              <w:t>Filial</w:t>
            </w:r>
          </w:p>
          <w:p w:rsidR="00940A25" w:rsidRDefault="00940A25">
            <w:pPr>
              <w:spacing w:after="101" w:line="240" w:lineRule="exact"/>
              <w:jc w:val="both"/>
              <w:rPr>
                <w:rFonts w:ascii="Arial" w:hAnsi="Arial" w:cs="Arial"/>
                <w:b/>
                <w:sz w:val="18"/>
                <w:szCs w:val="18"/>
              </w:rPr>
            </w:pP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i/>
                <w:sz w:val="18"/>
                <w:szCs w:val="18"/>
              </w:rPr>
            </w:pPr>
          </w:p>
        </w:tc>
      </w:tr>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tcPr>
          <w:p w:rsidR="00940A25" w:rsidRDefault="00940A25">
            <w:pPr>
              <w:spacing w:after="101" w:line="240" w:lineRule="exact"/>
              <w:jc w:val="both"/>
              <w:rPr>
                <w:rFonts w:ascii="Arial" w:hAnsi="Arial" w:cs="Arial"/>
                <w:b/>
                <w:sz w:val="18"/>
                <w:szCs w:val="18"/>
              </w:rPr>
            </w:pPr>
            <w:r>
              <w:rPr>
                <w:rFonts w:ascii="Arial" w:hAnsi="Arial" w:cs="Arial"/>
                <w:b/>
                <w:sz w:val="18"/>
                <w:szCs w:val="18"/>
              </w:rPr>
              <w:t>Matriz</w:t>
            </w:r>
          </w:p>
          <w:p w:rsidR="00940A25" w:rsidRDefault="00940A25">
            <w:pPr>
              <w:spacing w:after="101" w:line="240" w:lineRule="exact"/>
              <w:jc w:val="both"/>
              <w:rPr>
                <w:rFonts w:ascii="Arial" w:hAnsi="Arial" w:cs="Arial"/>
                <w:b/>
                <w:sz w:val="18"/>
                <w:szCs w:val="18"/>
              </w:rPr>
            </w:pP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hAnsi="Arial" w:cs="Arial"/>
                <w:i/>
                <w:sz w:val="18"/>
                <w:szCs w:val="18"/>
              </w:rPr>
            </w:pPr>
          </w:p>
        </w:tc>
      </w:tr>
    </w:tbl>
    <w:p w:rsidR="00940A25" w:rsidRDefault="00940A25" w:rsidP="00940A25">
      <w:pPr>
        <w:shd w:val="clear" w:color="auto" w:fill="FFFFFF"/>
        <w:spacing w:after="101" w:line="230" w:lineRule="exact"/>
        <w:ind w:firstLine="288"/>
        <w:jc w:val="both"/>
        <w:rPr>
          <w:rFonts w:ascii="Arial" w:hAnsi="Arial" w:cs="Arial"/>
          <w:sz w:val="18"/>
          <w:szCs w:val="18"/>
          <w:lang w:eastAsia="es-MX"/>
        </w:rPr>
      </w:pPr>
      <w:r>
        <w:rPr>
          <w:rFonts w:ascii="Arial" w:hAnsi="Arial" w:cs="Arial"/>
          <w:b/>
          <w:bCs/>
          <w:sz w:val="18"/>
          <w:szCs w:val="18"/>
          <w:lang w:eastAsia="es-MX"/>
        </w:rPr>
        <w:t>Indique el nombre de la dueña de las aeronaves en las que realizan la transportación de documento y mercancías.</w:t>
      </w:r>
      <w:r>
        <w:rPr>
          <w:rFonts w:ascii="Arial" w:hAnsi="Arial" w:cs="Arial"/>
          <w:bCs/>
          <w:i/>
          <w:sz w:val="18"/>
          <w:szCs w:val="18"/>
          <w:lang w:eastAsia="es-MX"/>
        </w:rPr>
        <w:t xml:space="preserve"> (Añada cuantas casillas sean necesarias)</w:t>
      </w:r>
    </w:p>
    <w:tbl>
      <w:tblPr>
        <w:tblW w:w="8715" w:type="dxa"/>
        <w:tblInd w:w="144" w:type="dxa"/>
        <w:tblLayout w:type="fixed"/>
        <w:tblCellMar>
          <w:left w:w="72" w:type="dxa"/>
          <w:right w:w="72" w:type="dxa"/>
        </w:tblCellMar>
        <w:tblLook w:val="04A0" w:firstRow="1" w:lastRow="0" w:firstColumn="1" w:lastColumn="0" w:noHBand="0" w:noVBand="1"/>
      </w:tblPr>
      <w:tblGrid>
        <w:gridCol w:w="5257"/>
        <w:gridCol w:w="3458"/>
      </w:tblGrid>
      <w:tr w:rsidR="00940A25" w:rsidTr="00940A25">
        <w:tc>
          <w:tcPr>
            <w:tcW w:w="5173"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101" w:line="230" w:lineRule="exact"/>
              <w:jc w:val="center"/>
              <w:rPr>
                <w:rFonts w:ascii="Arial" w:hAnsi="Arial" w:cs="Arial"/>
                <w:b/>
                <w:sz w:val="18"/>
                <w:szCs w:val="18"/>
              </w:rPr>
            </w:pPr>
            <w:r>
              <w:rPr>
                <w:rFonts w:ascii="Arial" w:hAnsi="Arial" w:cs="Arial"/>
                <w:b/>
                <w:sz w:val="18"/>
                <w:szCs w:val="18"/>
              </w:rPr>
              <w:t>Nombre</w:t>
            </w:r>
          </w:p>
        </w:tc>
        <w:tc>
          <w:tcPr>
            <w:tcW w:w="3402"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101" w:line="230" w:lineRule="exact"/>
              <w:jc w:val="center"/>
              <w:rPr>
                <w:rFonts w:ascii="Arial" w:hAnsi="Arial" w:cs="Arial"/>
                <w:i/>
                <w:sz w:val="18"/>
                <w:szCs w:val="18"/>
              </w:rPr>
            </w:pPr>
            <w:r>
              <w:rPr>
                <w:rFonts w:ascii="Arial" w:hAnsi="Arial" w:cs="Arial"/>
                <w:b/>
                <w:sz w:val="18"/>
                <w:szCs w:val="18"/>
              </w:rPr>
              <w:t>Subsidiaria, Filial o Matriz</w:t>
            </w: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0" w:lineRule="exact"/>
              <w:jc w:val="both"/>
              <w:rPr>
                <w:rFonts w:ascii="Arial" w:hAnsi="Arial" w:cs="Arial"/>
                <w:sz w:val="18"/>
                <w:szCs w:val="18"/>
              </w:rPr>
            </w:pPr>
            <w:r>
              <w:rPr>
                <w:rFonts w:ascii="Arial" w:hAnsi="Arial" w:cs="Arial"/>
                <w:sz w:val="18"/>
                <w:szCs w:val="18"/>
              </w:rPr>
              <w:t>Anexar contrato de servicios, con una vigencia mínima de 5 años y no menor a un año a la fecha de su solicitud, celebrado de forma directa o a través de sus matrices, filiales o subsidiarias, con un concesionario o permisionario debidamente autorizado por la SCT, mediante el cual pongan a disposición para uso dedicado de las actividades de la empresa de mensajería o paquetería al menos 30 aeronaves y que provea frecuencias regulares a los aeropuertos donde dicha empresa realiza el despacho de los documentos o mercancías.</w:t>
            </w: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0" w:lineRule="exact"/>
              <w:jc w:val="both"/>
              <w:rPr>
                <w:rFonts w:ascii="Arial" w:hAnsi="Arial" w:cs="Arial"/>
                <w:sz w:val="18"/>
                <w:szCs w:val="18"/>
              </w:rPr>
            </w:pPr>
            <w:r>
              <w:rPr>
                <w:rFonts w:ascii="Arial" w:hAnsi="Arial" w:cs="Arial"/>
                <w:sz w:val="18"/>
                <w:szCs w:val="18"/>
              </w:rPr>
              <w:t>Anexar documento emitido por la Dirección General de Aeronáutica Civil de la SCT a favor de la concesionaria o permisionaria con el que acredite que tienen autorizadas o registradas las rutas aéreas o aerovías dentro del espacio aéreo nacional.</w:t>
            </w: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shd w:val="clear" w:color="auto" w:fill="FFFFFF"/>
        <w:spacing w:after="101" w:line="230" w:lineRule="exact"/>
        <w:ind w:firstLine="288"/>
        <w:jc w:val="both"/>
        <w:rPr>
          <w:rFonts w:ascii="Arial" w:hAnsi="Arial" w:cs="Arial"/>
          <w:sz w:val="18"/>
          <w:szCs w:val="18"/>
          <w:lang w:eastAsia="es-MX"/>
        </w:rPr>
      </w:pPr>
      <w:r>
        <w:rPr>
          <w:rFonts w:ascii="Arial" w:hAnsi="Arial" w:cs="Arial"/>
          <w:b/>
          <w:bCs/>
          <w:sz w:val="18"/>
          <w:szCs w:val="18"/>
          <w:lang w:eastAsia="es-MX"/>
        </w:rPr>
        <w:lastRenderedPageBreak/>
        <w:t>26.2. Marque con una X quien opera el transporte de aeronaves:</w:t>
      </w:r>
    </w:p>
    <w:tbl>
      <w:tblPr>
        <w:tblW w:w="5595" w:type="dxa"/>
        <w:tblInd w:w="144" w:type="dxa"/>
        <w:tblLayout w:type="fixed"/>
        <w:tblCellMar>
          <w:left w:w="72" w:type="dxa"/>
          <w:right w:w="72" w:type="dxa"/>
        </w:tblCellMar>
        <w:tblLook w:val="04A0" w:firstRow="1" w:lastRow="0" w:firstColumn="1" w:lastColumn="0" w:noHBand="0" w:noVBand="1"/>
      </w:tblPr>
      <w:tblGrid>
        <w:gridCol w:w="3930"/>
        <w:gridCol w:w="1665"/>
      </w:tblGrid>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Solicitante</w:t>
            </w: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Subsidiaria</w:t>
            </w: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Filial</w:t>
            </w: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r w:rsidR="00940A25" w:rsidTr="00940A25">
        <w:tc>
          <w:tcPr>
            <w:tcW w:w="3932"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Matriz</w:t>
            </w:r>
          </w:p>
        </w:tc>
        <w:tc>
          <w:tcPr>
            <w:tcW w:w="1666"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bl>
    <w:p w:rsidR="00940A25" w:rsidRDefault="00940A25" w:rsidP="00940A25">
      <w:pPr>
        <w:spacing w:after="101"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0" w:lineRule="exact"/>
              <w:jc w:val="both"/>
              <w:rPr>
                <w:rFonts w:ascii="Arial" w:hAnsi="Arial" w:cs="Arial"/>
                <w:sz w:val="18"/>
                <w:szCs w:val="18"/>
              </w:rPr>
            </w:pPr>
            <w:r>
              <w:rPr>
                <w:rFonts w:ascii="Arial" w:hAnsi="Arial" w:cs="Arial"/>
                <w:sz w:val="18"/>
                <w:szCs w:val="18"/>
              </w:rPr>
              <w:t>Anexar documento emitido por la Dirección General de Aeronáutica Civil de la SCT con el que acredite que cuenta con el registro de rutas aéreas o aerovías dentro del espacio aéreo nacional.</w:t>
            </w: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shd w:val="clear" w:color="auto" w:fill="FFFFFF"/>
        <w:spacing w:after="101" w:line="230" w:lineRule="exact"/>
        <w:ind w:firstLine="288"/>
        <w:jc w:val="both"/>
        <w:rPr>
          <w:rFonts w:ascii="Arial" w:hAnsi="Arial" w:cs="Arial"/>
          <w:sz w:val="18"/>
          <w:szCs w:val="18"/>
          <w:lang w:eastAsia="es-MX"/>
        </w:rPr>
      </w:pPr>
      <w:r>
        <w:rPr>
          <w:rFonts w:ascii="Arial" w:hAnsi="Arial" w:cs="Arial"/>
          <w:b/>
          <w:bCs/>
          <w:sz w:val="18"/>
          <w:szCs w:val="18"/>
          <w:lang w:eastAsia="es-MX"/>
        </w:rPr>
        <w:t>26.3. Señale si al momento de la presentación de su solicitud cuenta con la concesión o autorización para prestar los servicios de manejo, almacenaje y custodia de mercancías de comercio exterior de conformidad con los artículos 14 y 14-A de la Ley.</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0" w:lineRule="exact"/>
        <w:ind w:firstLine="288"/>
        <w:jc w:val="both"/>
        <w:rPr>
          <w:rFonts w:ascii="Arial" w:hAnsi="Arial" w:cs="Arial"/>
          <w:sz w:val="18"/>
          <w:szCs w:val="18"/>
        </w:rPr>
      </w:pPr>
    </w:p>
    <w:p w:rsidR="00940A25" w:rsidRDefault="00940A25" w:rsidP="00940A25">
      <w:pPr>
        <w:shd w:val="clear" w:color="auto" w:fill="FFFFFF"/>
        <w:spacing w:after="101" w:line="230" w:lineRule="exact"/>
        <w:ind w:firstLine="288"/>
        <w:jc w:val="both"/>
        <w:rPr>
          <w:rFonts w:ascii="Arial" w:hAnsi="Arial" w:cs="Arial"/>
          <w:sz w:val="18"/>
          <w:szCs w:val="18"/>
          <w:lang w:eastAsia="es-MX"/>
        </w:rPr>
      </w:pPr>
      <w:r>
        <w:rPr>
          <w:rFonts w:ascii="Arial" w:hAnsi="Arial" w:cs="Arial"/>
          <w:b/>
          <w:bCs/>
          <w:sz w:val="18"/>
          <w:szCs w:val="18"/>
          <w:lang w:eastAsia="es-MX"/>
        </w:rPr>
        <w:t>Indique el fin de vigencia y el número de oficio con el cual se le otorgó la concesión o autorización para prestar los servicios de manejo, almacenaje y custodia de mercancías de comercio exterior de conformidad con los artículos 14 y 14-A de la Ley.</w:t>
      </w:r>
    </w:p>
    <w:tbl>
      <w:tblPr>
        <w:tblW w:w="8715" w:type="dxa"/>
        <w:tblInd w:w="144" w:type="dxa"/>
        <w:tblLayout w:type="fixed"/>
        <w:tblCellMar>
          <w:left w:w="72" w:type="dxa"/>
          <w:right w:w="72" w:type="dxa"/>
        </w:tblCellMar>
        <w:tblLook w:val="04A0" w:firstRow="1" w:lastRow="0" w:firstColumn="1" w:lastColumn="0" w:noHBand="0" w:noVBand="1"/>
      </w:tblPr>
      <w:tblGrid>
        <w:gridCol w:w="3932"/>
        <w:gridCol w:w="4783"/>
      </w:tblGrid>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Fecha de fin de vigencia:</w:t>
            </w:r>
          </w:p>
        </w:tc>
        <w:tc>
          <w:tcPr>
            <w:tcW w:w="399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30" w:lineRule="exact"/>
              <w:jc w:val="both"/>
              <w:rPr>
                <w:rFonts w:ascii="Arial" w:hAnsi="Arial" w:cs="Arial"/>
                <w:i/>
                <w:sz w:val="18"/>
                <w:szCs w:val="18"/>
              </w:rPr>
            </w:pPr>
            <w:r>
              <w:rPr>
                <w:rFonts w:ascii="Arial" w:hAnsi="Arial" w:cs="Arial"/>
                <w:i/>
                <w:sz w:val="18"/>
                <w:szCs w:val="18"/>
              </w:rPr>
              <w:t>DD/MM/AAAA</w:t>
            </w:r>
          </w:p>
        </w:tc>
      </w:tr>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101" w:line="230" w:lineRule="exact"/>
              <w:jc w:val="both"/>
              <w:rPr>
                <w:rFonts w:ascii="Arial" w:hAnsi="Arial" w:cs="Arial"/>
                <w:b/>
                <w:sz w:val="18"/>
                <w:szCs w:val="18"/>
              </w:rPr>
            </w:pPr>
            <w:r>
              <w:rPr>
                <w:rFonts w:ascii="Arial" w:hAnsi="Arial" w:cs="Arial"/>
                <w:b/>
                <w:sz w:val="18"/>
                <w:szCs w:val="18"/>
              </w:rPr>
              <w:t>Número de oficio de autorización:</w:t>
            </w:r>
          </w:p>
        </w:tc>
        <w:tc>
          <w:tcPr>
            <w:tcW w:w="3996" w:type="dxa"/>
            <w:tcBorders>
              <w:top w:val="single" w:sz="6" w:space="0" w:color="auto"/>
              <w:left w:val="single" w:sz="6" w:space="0" w:color="auto"/>
              <w:bottom w:val="single" w:sz="6" w:space="0" w:color="auto"/>
              <w:right w:val="single" w:sz="6" w:space="0" w:color="auto"/>
            </w:tcBorders>
          </w:tcPr>
          <w:p w:rsidR="00940A25" w:rsidRDefault="00940A25">
            <w:pPr>
              <w:spacing w:after="101" w:line="230" w:lineRule="exact"/>
              <w:jc w:val="both"/>
              <w:rPr>
                <w:rFonts w:ascii="Arial" w:hAnsi="Arial" w:cs="Arial"/>
                <w:i/>
                <w:sz w:val="18"/>
                <w:szCs w:val="18"/>
              </w:rPr>
            </w:pPr>
          </w:p>
        </w:tc>
      </w:tr>
    </w:tbl>
    <w:p w:rsidR="00940A25" w:rsidRDefault="00940A25" w:rsidP="00940A25">
      <w:pPr>
        <w:shd w:val="clear" w:color="auto" w:fill="FFFFFF"/>
        <w:spacing w:after="101" w:line="230" w:lineRule="exact"/>
        <w:ind w:firstLine="288"/>
        <w:jc w:val="both"/>
        <w:rPr>
          <w:rFonts w:ascii="Arial" w:hAnsi="Arial" w:cs="Arial"/>
          <w:b/>
          <w:bCs/>
          <w:sz w:val="18"/>
          <w:szCs w:val="18"/>
          <w:lang w:eastAsia="es-MX"/>
        </w:rPr>
      </w:pPr>
      <w:r>
        <w:rPr>
          <w:rFonts w:ascii="Arial" w:hAnsi="Arial" w:cs="Arial"/>
          <w:b/>
          <w:bCs/>
          <w:sz w:val="18"/>
          <w:szCs w:val="18"/>
          <w:lang w:eastAsia="es-MX"/>
        </w:rPr>
        <w:t>26.4. Señale si a la fecha de presentación de su solicitud cuenta con una inversión mínima de activos fijos por un monto equivalente en moneda nacional a 1´000,000 de dólares.</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pacing w:after="101" w:line="230" w:lineRule="exact"/>
        <w:ind w:firstLine="288"/>
        <w:jc w:val="both"/>
        <w:rPr>
          <w:rFonts w:ascii="Arial" w:hAnsi="Arial" w:cs="Arial"/>
          <w:sz w:val="18"/>
          <w:szCs w:val="18"/>
          <w:lang w:eastAsia="es-MX"/>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101" w:line="230" w:lineRule="exact"/>
              <w:jc w:val="both"/>
              <w:rPr>
                <w:rFonts w:ascii="Arial" w:hAnsi="Arial" w:cs="Arial"/>
                <w:sz w:val="18"/>
                <w:szCs w:val="18"/>
              </w:rPr>
            </w:pPr>
            <w:r>
              <w:rPr>
                <w:rFonts w:ascii="Arial" w:hAnsi="Arial" w:cs="Arial"/>
                <w:sz w:val="18"/>
                <w:szCs w:val="18"/>
              </w:rPr>
              <w:t>Anexar documento con el que acredite que a la fecha de presentación de su solicitud cuenta con una inversión mínima de activos fijos por un monto equivalente en moneda nacional a 1´000,000 de dólares.</w:t>
            </w:r>
          </w:p>
        </w:tc>
      </w:tr>
    </w:tbl>
    <w:p w:rsidR="00940A25" w:rsidRDefault="00940A25" w:rsidP="00940A25">
      <w:pPr>
        <w:shd w:val="clear" w:color="auto" w:fill="FFFFFF"/>
        <w:spacing w:after="101" w:line="216" w:lineRule="exact"/>
        <w:ind w:firstLine="288"/>
        <w:jc w:val="both"/>
        <w:rPr>
          <w:rFonts w:ascii="Arial" w:hAnsi="Arial" w:cs="Arial"/>
          <w:b/>
          <w:bCs/>
          <w:sz w:val="18"/>
          <w:szCs w:val="18"/>
          <w:lang w:eastAsia="es-MX"/>
        </w:rPr>
      </w:pPr>
      <w:r>
        <w:rPr>
          <w:rFonts w:ascii="Arial" w:hAnsi="Arial" w:cs="Arial"/>
          <w:b/>
          <w:bCs/>
          <w:sz w:val="18"/>
          <w:szCs w:val="18"/>
          <w:lang w:eastAsia="es-MX"/>
        </w:rPr>
        <w:t>26.5. Señale si para efectos del presente rubro se acredita en grupo.</w:t>
      </w:r>
    </w:p>
    <w:tbl>
      <w:tblPr>
        <w:tblW w:w="0" w:type="auto"/>
        <w:tblInd w:w="144" w:type="dxa"/>
        <w:shd w:val="clear" w:color="auto" w:fill="FFFFFF"/>
        <w:tblLook w:val="04A0" w:firstRow="1" w:lastRow="0" w:firstColumn="1" w:lastColumn="0" w:noHBand="0" w:noVBand="1"/>
      </w:tblPr>
      <w:tblGrid>
        <w:gridCol w:w="288"/>
        <w:gridCol w:w="720"/>
        <w:gridCol w:w="270"/>
        <w:gridCol w:w="2340"/>
      </w:tblGrid>
      <w:tr w:rsidR="00940A25" w:rsidTr="00940A25">
        <w:tc>
          <w:tcPr>
            <w:tcW w:w="288"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720" w:type="dxa"/>
            <w:tcBorders>
              <w:top w:val="nil"/>
              <w:left w:val="single" w:sz="6" w:space="0" w:color="000000"/>
              <w:bottom w:val="nil"/>
              <w:right w:val="single" w:sz="6" w:space="0" w:color="000000"/>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SI</w:t>
            </w:r>
          </w:p>
        </w:tc>
        <w:tc>
          <w:tcPr>
            <w:tcW w:w="270" w:type="dxa"/>
            <w:tcBorders>
              <w:top w:val="single" w:sz="6" w:space="0" w:color="000000"/>
              <w:left w:val="single" w:sz="6" w:space="0" w:color="000000"/>
              <w:bottom w:val="single" w:sz="6" w:space="0" w:color="000000"/>
              <w:right w:val="single" w:sz="6" w:space="0" w:color="000000"/>
            </w:tcBorders>
            <w:shd w:val="clear" w:color="auto" w:fill="FFFFFF"/>
            <w:tcMar>
              <w:top w:w="15" w:type="dxa"/>
              <w:left w:w="72" w:type="dxa"/>
              <w:bottom w:w="15" w:type="dxa"/>
              <w:right w:w="72" w:type="dxa"/>
            </w:tcMar>
          </w:tcPr>
          <w:p w:rsidR="00940A25" w:rsidRDefault="00940A25">
            <w:pPr>
              <w:spacing w:after="101" w:line="230" w:lineRule="exact"/>
              <w:jc w:val="both"/>
              <w:rPr>
                <w:rFonts w:ascii="Arial" w:hAnsi="Arial" w:cs="Arial"/>
                <w:sz w:val="18"/>
                <w:szCs w:val="18"/>
                <w:lang w:eastAsia="es-MX"/>
              </w:rPr>
            </w:pPr>
          </w:p>
        </w:tc>
        <w:tc>
          <w:tcPr>
            <w:tcW w:w="2340" w:type="dxa"/>
            <w:tcBorders>
              <w:top w:val="nil"/>
              <w:left w:val="single" w:sz="6" w:space="0" w:color="000000"/>
              <w:bottom w:val="nil"/>
              <w:right w:val="nil"/>
            </w:tcBorders>
            <w:shd w:val="clear" w:color="auto" w:fill="FFFFFF"/>
            <w:tcMar>
              <w:top w:w="15" w:type="dxa"/>
              <w:left w:w="72" w:type="dxa"/>
              <w:bottom w:w="15" w:type="dxa"/>
              <w:right w:w="72" w:type="dxa"/>
            </w:tcMar>
            <w:hideMark/>
          </w:tcPr>
          <w:p w:rsidR="00940A25" w:rsidRDefault="00940A25">
            <w:pPr>
              <w:spacing w:after="101" w:line="230" w:lineRule="exact"/>
              <w:jc w:val="both"/>
              <w:rPr>
                <w:rFonts w:ascii="Arial" w:hAnsi="Arial" w:cs="Arial"/>
                <w:sz w:val="18"/>
                <w:szCs w:val="18"/>
                <w:lang w:eastAsia="es-MX"/>
              </w:rPr>
            </w:pPr>
            <w:r>
              <w:rPr>
                <w:rFonts w:ascii="Arial" w:hAnsi="Arial" w:cs="Arial"/>
                <w:b/>
                <w:bCs/>
                <w:sz w:val="18"/>
                <w:szCs w:val="18"/>
                <w:lang w:eastAsia="es-MX"/>
              </w:rPr>
              <w:t>NO</w:t>
            </w:r>
          </w:p>
        </w:tc>
      </w:tr>
    </w:tbl>
    <w:p w:rsidR="00940A25" w:rsidRDefault="00940A25" w:rsidP="00940A25">
      <w:pPr>
        <w:shd w:val="clear" w:color="auto" w:fill="FFFFFF"/>
        <w:spacing w:after="80" w:line="230" w:lineRule="exact"/>
        <w:ind w:firstLine="288"/>
        <w:jc w:val="both"/>
        <w:rPr>
          <w:rFonts w:ascii="Arial" w:hAnsi="Arial" w:cs="Arial"/>
          <w:sz w:val="18"/>
          <w:szCs w:val="18"/>
          <w:lang w:eastAsia="es-MX"/>
        </w:rPr>
      </w:pPr>
      <w:r>
        <w:rPr>
          <w:rFonts w:ascii="Arial" w:hAnsi="Arial" w:cs="Arial"/>
          <w:b/>
          <w:bCs/>
          <w:sz w:val="18"/>
          <w:szCs w:val="18"/>
          <w:lang w:eastAsia="es-MX"/>
        </w:rPr>
        <w:t xml:space="preserve">Indique el nombre de las empresas que forman parte del grupo. </w:t>
      </w:r>
      <w:r>
        <w:rPr>
          <w:rFonts w:ascii="Arial" w:hAnsi="Arial" w:cs="Arial"/>
          <w:bCs/>
          <w:i/>
          <w:sz w:val="18"/>
          <w:szCs w:val="18"/>
          <w:lang w:eastAsia="es-MX"/>
        </w:rPr>
        <w:t>(Añada cuantas casillas sean necesarias)</w:t>
      </w:r>
    </w:p>
    <w:tbl>
      <w:tblPr>
        <w:tblW w:w="8715" w:type="dxa"/>
        <w:tblInd w:w="144" w:type="dxa"/>
        <w:tblLayout w:type="fixed"/>
        <w:tblCellMar>
          <w:left w:w="72" w:type="dxa"/>
          <w:right w:w="72" w:type="dxa"/>
        </w:tblCellMar>
        <w:tblLook w:val="04A0" w:firstRow="1" w:lastRow="0" w:firstColumn="1" w:lastColumn="0" w:noHBand="0" w:noVBand="1"/>
      </w:tblPr>
      <w:tblGrid>
        <w:gridCol w:w="5257"/>
        <w:gridCol w:w="3458"/>
      </w:tblGrid>
      <w:tr w:rsidR="00940A25" w:rsidTr="00940A25">
        <w:tc>
          <w:tcPr>
            <w:tcW w:w="5173"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b/>
                <w:sz w:val="18"/>
                <w:szCs w:val="18"/>
              </w:rPr>
            </w:pPr>
            <w:r>
              <w:rPr>
                <w:rFonts w:ascii="Arial" w:hAnsi="Arial" w:cs="Arial"/>
                <w:b/>
                <w:sz w:val="18"/>
                <w:szCs w:val="18"/>
              </w:rPr>
              <w:t>Nombre</w:t>
            </w:r>
          </w:p>
        </w:tc>
        <w:tc>
          <w:tcPr>
            <w:tcW w:w="3402"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i/>
                <w:sz w:val="18"/>
                <w:szCs w:val="18"/>
              </w:rPr>
            </w:pPr>
            <w:r>
              <w:rPr>
                <w:rFonts w:ascii="Arial" w:hAnsi="Arial" w:cs="Arial"/>
                <w:b/>
                <w:sz w:val="18"/>
                <w:szCs w:val="18"/>
              </w:rPr>
              <w:t>RFC</w:t>
            </w: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bl>
    <w:p w:rsidR="00940A25" w:rsidRDefault="00940A25" w:rsidP="00940A25">
      <w:pPr>
        <w:spacing w:after="80" w:line="230" w:lineRule="exact"/>
        <w:ind w:firstLine="288"/>
        <w:jc w:val="both"/>
        <w:rPr>
          <w:rFonts w:ascii="Arial" w:hAnsi="Arial" w:cs="Arial"/>
          <w:sz w:val="18"/>
          <w:szCs w:val="18"/>
          <w:lang w:eastAsia="es-MX"/>
        </w:rPr>
      </w:pPr>
    </w:p>
    <w:p w:rsidR="00940A25" w:rsidRDefault="00940A25" w:rsidP="00940A25">
      <w:pPr>
        <w:shd w:val="clear" w:color="auto" w:fill="FFFFFF"/>
        <w:spacing w:after="80" w:line="230" w:lineRule="exact"/>
        <w:ind w:firstLine="288"/>
        <w:jc w:val="both"/>
        <w:rPr>
          <w:rFonts w:ascii="Arial" w:hAnsi="Arial" w:cs="Arial"/>
          <w:sz w:val="18"/>
          <w:szCs w:val="18"/>
          <w:lang w:eastAsia="es-MX"/>
        </w:rPr>
      </w:pPr>
      <w:r>
        <w:rPr>
          <w:rFonts w:ascii="Arial" w:hAnsi="Arial" w:cs="Arial"/>
          <w:b/>
          <w:bCs/>
          <w:sz w:val="18"/>
          <w:szCs w:val="18"/>
          <w:lang w:eastAsia="es-MX"/>
        </w:rPr>
        <w:t xml:space="preserve">26.6. Indique el nombre de las empresas que forman parte del grupo que cuenta con las aeronaves. </w:t>
      </w:r>
      <w:r>
        <w:rPr>
          <w:rFonts w:ascii="Arial" w:hAnsi="Arial" w:cs="Arial"/>
          <w:bCs/>
          <w:i/>
          <w:sz w:val="18"/>
          <w:szCs w:val="18"/>
          <w:lang w:eastAsia="es-MX"/>
        </w:rPr>
        <w:t>(Añada cuantas casillas sean necesarias)</w:t>
      </w:r>
    </w:p>
    <w:tbl>
      <w:tblPr>
        <w:tblW w:w="8715" w:type="dxa"/>
        <w:tblInd w:w="144" w:type="dxa"/>
        <w:tblLayout w:type="fixed"/>
        <w:tblCellMar>
          <w:left w:w="72" w:type="dxa"/>
          <w:right w:w="72" w:type="dxa"/>
        </w:tblCellMar>
        <w:tblLook w:val="04A0" w:firstRow="1" w:lastRow="0" w:firstColumn="1" w:lastColumn="0" w:noHBand="0" w:noVBand="1"/>
      </w:tblPr>
      <w:tblGrid>
        <w:gridCol w:w="5257"/>
        <w:gridCol w:w="3458"/>
      </w:tblGrid>
      <w:tr w:rsidR="00940A25" w:rsidTr="00940A25">
        <w:tc>
          <w:tcPr>
            <w:tcW w:w="5173"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b/>
                <w:sz w:val="18"/>
                <w:szCs w:val="18"/>
              </w:rPr>
            </w:pPr>
            <w:r>
              <w:rPr>
                <w:rFonts w:ascii="Arial" w:hAnsi="Arial" w:cs="Arial"/>
                <w:b/>
                <w:sz w:val="18"/>
                <w:szCs w:val="18"/>
              </w:rPr>
              <w:t>Nombre</w:t>
            </w:r>
          </w:p>
        </w:tc>
        <w:tc>
          <w:tcPr>
            <w:tcW w:w="3402"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i/>
                <w:sz w:val="18"/>
                <w:szCs w:val="18"/>
              </w:rPr>
            </w:pPr>
            <w:r>
              <w:rPr>
                <w:rFonts w:ascii="Arial" w:hAnsi="Arial" w:cs="Arial"/>
                <w:b/>
                <w:sz w:val="18"/>
                <w:szCs w:val="18"/>
              </w:rPr>
              <w:t>RFC</w:t>
            </w: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bl>
    <w:p w:rsidR="00940A25" w:rsidRDefault="00940A25" w:rsidP="00940A25">
      <w:pPr>
        <w:spacing w:after="80"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80"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80" w:line="230" w:lineRule="exact"/>
              <w:jc w:val="both"/>
              <w:rPr>
                <w:rFonts w:ascii="Arial" w:hAnsi="Arial" w:cs="Arial"/>
                <w:sz w:val="18"/>
                <w:szCs w:val="18"/>
              </w:rPr>
            </w:pPr>
            <w:r>
              <w:rPr>
                <w:rFonts w:ascii="Arial" w:hAnsi="Arial" w:cs="Arial"/>
                <w:sz w:val="18"/>
                <w:szCs w:val="18"/>
              </w:rPr>
              <w:t>Anexar documento con el que acredite que cuentan con aeronaves para la transportación de documentos y mercancías, mediante contrato de servicios, celebrado de forma directa o a través de una empresa operadora que forme parte del mismo grupo, que cuente con concesión o permiso autorizado por la SCT, mediante el cual ponga a su disposición para uso exclusivo de las actividades de mensajería y paquetería al menos tres aeronaves y provea frecuencias regulares a los aeropuertos donde las empresas de mensajería y paquetería realizan el despacho de los documentos o mercancías.</w:t>
            </w:r>
          </w:p>
        </w:tc>
      </w:tr>
    </w:tbl>
    <w:p w:rsidR="00940A25" w:rsidRDefault="00940A25" w:rsidP="00940A25">
      <w:pPr>
        <w:spacing w:after="80"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80"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80" w:line="230" w:lineRule="exact"/>
              <w:jc w:val="both"/>
              <w:rPr>
                <w:rFonts w:ascii="Arial" w:hAnsi="Arial" w:cs="Arial"/>
                <w:sz w:val="18"/>
                <w:szCs w:val="18"/>
              </w:rPr>
            </w:pPr>
            <w:r>
              <w:rPr>
                <w:rFonts w:ascii="Arial" w:hAnsi="Arial" w:cs="Arial"/>
                <w:sz w:val="18"/>
                <w:szCs w:val="18"/>
              </w:rPr>
              <w:t>Anexar permiso por parte de la SCT emitido a favor de la empresa que forma parte del grupo.</w:t>
            </w:r>
          </w:p>
        </w:tc>
      </w:tr>
    </w:tbl>
    <w:p w:rsidR="00940A25" w:rsidRDefault="00940A25" w:rsidP="00940A25">
      <w:pPr>
        <w:spacing w:after="80" w:line="230" w:lineRule="exact"/>
        <w:ind w:firstLine="288"/>
        <w:jc w:val="both"/>
        <w:rPr>
          <w:rFonts w:ascii="Arial" w:hAnsi="Arial" w:cs="Arial"/>
          <w:sz w:val="18"/>
          <w:szCs w:val="18"/>
        </w:rPr>
      </w:pPr>
    </w:p>
    <w:p w:rsidR="00940A25" w:rsidRDefault="00940A25" w:rsidP="00940A25">
      <w:pPr>
        <w:shd w:val="clear" w:color="auto" w:fill="FFFFFF"/>
        <w:spacing w:after="80" w:line="230" w:lineRule="exact"/>
        <w:ind w:firstLine="288"/>
        <w:jc w:val="both"/>
        <w:rPr>
          <w:rFonts w:ascii="Arial" w:hAnsi="Arial" w:cs="Arial"/>
          <w:sz w:val="18"/>
          <w:szCs w:val="18"/>
          <w:lang w:eastAsia="es-MX"/>
        </w:rPr>
      </w:pPr>
      <w:r>
        <w:rPr>
          <w:rFonts w:ascii="Arial" w:hAnsi="Arial" w:cs="Arial"/>
          <w:b/>
          <w:bCs/>
          <w:sz w:val="18"/>
          <w:szCs w:val="18"/>
          <w:lang w:eastAsia="es-MX"/>
        </w:rPr>
        <w:t>26.7. Indique el nombre de las empresas que forman parte del grupo, las cuales operen el transporte de las aeronaves señaladas en la fracción anterior, tengan autorizadas o registradas sus rutas aéreas o aerovías dentro del espacio aéreo nacional ante la Dirección General de Aeronáutica Civil de la SCT.</w:t>
      </w:r>
    </w:p>
    <w:tbl>
      <w:tblPr>
        <w:tblW w:w="8715" w:type="dxa"/>
        <w:tblInd w:w="144" w:type="dxa"/>
        <w:tblLayout w:type="fixed"/>
        <w:tblCellMar>
          <w:left w:w="72" w:type="dxa"/>
          <w:right w:w="72" w:type="dxa"/>
        </w:tblCellMar>
        <w:tblLook w:val="04A0" w:firstRow="1" w:lastRow="0" w:firstColumn="1" w:lastColumn="0" w:noHBand="0" w:noVBand="1"/>
      </w:tblPr>
      <w:tblGrid>
        <w:gridCol w:w="5257"/>
        <w:gridCol w:w="3458"/>
      </w:tblGrid>
      <w:tr w:rsidR="00940A25" w:rsidTr="00940A25">
        <w:tc>
          <w:tcPr>
            <w:tcW w:w="5173"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b/>
                <w:sz w:val="18"/>
                <w:szCs w:val="18"/>
              </w:rPr>
            </w:pPr>
            <w:r>
              <w:rPr>
                <w:rFonts w:ascii="Arial" w:hAnsi="Arial" w:cs="Arial"/>
                <w:b/>
                <w:sz w:val="18"/>
                <w:szCs w:val="18"/>
              </w:rPr>
              <w:t>Nombre</w:t>
            </w:r>
          </w:p>
        </w:tc>
        <w:tc>
          <w:tcPr>
            <w:tcW w:w="3402"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i/>
                <w:sz w:val="18"/>
                <w:szCs w:val="18"/>
              </w:rPr>
            </w:pPr>
            <w:r>
              <w:rPr>
                <w:rFonts w:ascii="Arial" w:hAnsi="Arial" w:cs="Arial"/>
                <w:b/>
                <w:sz w:val="18"/>
                <w:szCs w:val="18"/>
              </w:rPr>
              <w:t>RFC</w:t>
            </w: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bl>
    <w:p w:rsidR="00940A25" w:rsidRDefault="00940A25" w:rsidP="00940A25">
      <w:pPr>
        <w:spacing w:after="80" w:line="230" w:lineRule="exact"/>
        <w:ind w:firstLine="288"/>
        <w:jc w:val="both"/>
        <w:rPr>
          <w:rFonts w:ascii="Arial" w:hAnsi="Arial" w:cs="Arial"/>
          <w:sz w:val="18"/>
          <w:szCs w:val="18"/>
        </w:rPr>
      </w:pPr>
    </w:p>
    <w:tbl>
      <w:tblPr>
        <w:tblW w:w="8715" w:type="dxa"/>
        <w:tblInd w:w="144" w:type="dxa"/>
        <w:tblLayout w:type="fixed"/>
        <w:tblCellMar>
          <w:left w:w="72" w:type="dxa"/>
          <w:right w:w="72" w:type="dxa"/>
        </w:tblCellMar>
        <w:tblLook w:val="04A0" w:firstRow="1" w:lastRow="0" w:firstColumn="1" w:lastColumn="0" w:noHBand="0" w:noVBand="1"/>
      </w:tblPr>
      <w:tblGrid>
        <w:gridCol w:w="343"/>
        <w:gridCol w:w="8372"/>
      </w:tblGrid>
      <w:tr w:rsidR="00940A25" w:rsidTr="00940A25">
        <w:trPr>
          <w:trHeight w:val="20"/>
        </w:trPr>
        <w:tc>
          <w:tcPr>
            <w:tcW w:w="343" w:type="dxa"/>
            <w:tcBorders>
              <w:top w:val="single" w:sz="4" w:space="0" w:color="auto"/>
              <w:left w:val="single" w:sz="4" w:space="0" w:color="auto"/>
              <w:bottom w:val="single" w:sz="4" w:space="0" w:color="auto"/>
              <w:right w:val="single" w:sz="4" w:space="0" w:color="auto"/>
            </w:tcBorders>
            <w:noWrap/>
          </w:tcPr>
          <w:p w:rsidR="00940A25" w:rsidRDefault="00940A25">
            <w:pPr>
              <w:spacing w:after="80" w:line="230" w:lineRule="exact"/>
              <w:jc w:val="both"/>
              <w:rPr>
                <w:rFonts w:ascii="Arial" w:hAnsi="Arial" w:cs="Arial"/>
                <w:sz w:val="18"/>
                <w:szCs w:val="18"/>
              </w:rPr>
            </w:pPr>
          </w:p>
        </w:tc>
        <w:tc>
          <w:tcPr>
            <w:tcW w:w="8369" w:type="dxa"/>
            <w:tcBorders>
              <w:top w:val="nil"/>
              <w:left w:val="single" w:sz="4" w:space="0" w:color="auto"/>
              <w:bottom w:val="nil"/>
              <w:right w:val="nil"/>
            </w:tcBorders>
            <w:hideMark/>
          </w:tcPr>
          <w:p w:rsidR="00940A25" w:rsidRDefault="00940A25">
            <w:pPr>
              <w:spacing w:after="80" w:line="230" w:lineRule="exact"/>
              <w:jc w:val="both"/>
              <w:rPr>
                <w:rFonts w:ascii="Arial" w:hAnsi="Arial" w:cs="Arial"/>
                <w:sz w:val="18"/>
                <w:szCs w:val="18"/>
              </w:rPr>
            </w:pPr>
            <w:r>
              <w:rPr>
                <w:rFonts w:ascii="Arial" w:hAnsi="Arial" w:cs="Arial"/>
                <w:sz w:val="18"/>
                <w:szCs w:val="18"/>
              </w:rPr>
              <w:t>Anexar documento emitido por la Dirección General de Aeronáutica Civil de la SCT con el que acredite que tienen autorizadas o registradas las rutas aéreas o aerovías dentro del espacio aéreo nacional.</w:t>
            </w:r>
          </w:p>
        </w:tc>
      </w:tr>
    </w:tbl>
    <w:p w:rsidR="00940A25" w:rsidRDefault="00940A25" w:rsidP="00940A25">
      <w:pPr>
        <w:shd w:val="clear" w:color="auto" w:fill="FFFFFF"/>
        <w:spacing w:after="80" w:line="230" w:lineRule="exact"/>
        <w:ind w:firstLine="288"/>
        <w:jc w:val="both"/>
        <w:rPr>
          <w:rFonts w:ascii="Arial" w:hAnsi="Arial" w:cs="Arial"/>
          <w:sz w:val="18"/>
          <w:szCs w:val="18"/>
          <w:lang w:eastAsia="es-MX"/>
        </w:rPr>
      </w:pPr>
      <w:r>
        <w:rPr>
          <w:rFonts w:ascii="Arial" w:hAnsi="Arial" w:cs="Arial"/>
          <w:b/>
          <w:bCs/>
          <w:sz w:val="18"/>
          <w:szCs w:val="18"/>
          <w:lang w:eastAsia="es-MX"/>
        </w:rPr>
        <w:t>26.8. Indique el nombre de las empresas que formas parte del grupo que cuentan con la concesión o autorización para prestar los servicios de manejo, almacenaje y custodia de mercancías de comercio exterior de conformidad con los artículos 14 y 14-A de la Ley</w:t>
      </w:r>
    </w:p>
    <w:tbl>
      <w:tblPr>
        <w:tblW w:w="8715" w:type="dxa"/>
        <w:tblInd w:w="144" w:type="dxa"/>
        <w:tblLayout w:type="fixed"/>
        <w:tblCellMar>
          <w:left w:w="72" w:type="dxa"/>
          <w:right w:w="72" w:type="dxa"/>
        </w:tblCellMar>
        <w:tblLook w:val="04A0" w:firstRow="1" w:lastRow="0" w:firstColumn="1" w:lastColumn="0" w:noHBand="0" w:noVBand="1"/>
      </w:tblPr>
      <w:tblGrid>
        <w:gridCol w:w="5257"/>
        <w:gridCol w:w="3458"/>
      </w:tblGrid>
      <w:tr w:rsidR="00940A25" w:rsidTr="00940A25">
        <w:tc>
          <w:tcPr>
            <w:tcW w:w="5173"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b/>
                <w:sz w:val="18"/>
                <w:szCs w:val="18"/>
              </w:rPr>
            </w:pPr>
            <w:r>
              <w:rPr>
                <w:rFonts w:ascii="Arial" w:hAnsi="Arial" w:cs="Arial"/>
                <w:b/>
                <w:sz w:val="18"/>
                <w:szCs w:val="18"/>
              </w:rPr>
              <w:t>Nombre</w:t>
            </w:r>
          </w:p>
        </w:tc>
        <w:tc>
          <w:tcPr>
            <w:tcW w:w="3402" w:type="dxa"/>
            <w:tcBorders>
              <w:top w:val="single" w:sz="6" w:space="0" w:color="auto"/>
              <w:left w:val="single" w:sz="6" w:space="0" w:color="auto"/>
              <w:bottom w:val="single" w:sz="6" w:space="0" w:color="auto"/>
              <w:right w:val="single" w:sz="6" w:space="0" w:color="auto"/>
            </w:tcBorders>
            <w:shd w:val="pct25" w:color="auto" w:fill="auto"/>
            <w:hideMark/>
          </w:tcPr>
          <w:p w:rsidR="00940A25" w:rsidRDefault="00940A25">
            <w:pPr>
              <w:spacing w:after="80" w:line="230" w:lineRule="exact"/>
              <w:jc w:val="center"/>
              <w:rPr>
                <w:rFonts w:ascii="Arial" w:hAnsi="Arial" w:cs="Arial"/>
                <w:i/>
                <w:sz w:val="18"/>
                <w:szCs w:val="18"/>
              </w:rPr>
            </w:pPr>
            <w:r>
              <w:rPr>
                <w:rFonts w:ascii="Arial" w:hAnsi="Arial" w:cs="Arial"/>
                <w:b/>
                <w:sz w:val="18"/>
                <w:szCs w:val="18"/>
              </w:rPr>
              <w:t>RFC</w:t>
            </w:r>
          </w:p>
        </w:tc>
      </w:tr>
      <w:tr w:rsidR="00940A25" w:rsidTr="00940A25">
        <w:tc>
          <w:tcPr>
            <w:tcW w:w="5173"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b/>
                <w:sz w:val="18"/>
                <w:szCs w:val="18"/>
              </w:rPr>
            </w:pPr>
          </w:p>
        </w:tc>
        <w:tc>
          <w:tcPr>
            <w:tcW w:w="3402"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bl>
    <w:p w:rsidR="00940A25" w:rsidRDefault="00940A25" w:rsidP="00940A25">
      <w:pPr>
        <w:shd w:val="clear" w:color="auto" w:fill="FFFFFF"/>
        <w:spacing w:after="80" w:line="230" w:lineRule="exact"/>
        <w:ind w:firstLine="288"/>
        <w:jc w:val="both"/>
        <w:rPr>
          <w:rFonts w:ascii="Arial" w:hAnsi="Arial" w:cs="Arial"/>
          <w:sz w:val="18"/>
          <w:szCs w:val="18"/>
          <w:lang w:eastAsia="es-MX"/>
        </w:rPr>
      </w:pPr>
      <w:r>
        <w:rPr>
          <w:rFonts w:ascii="Arial" w:hAnsi="Arial" w:cs="Arial"/>
          <w:b/>
          <w:bCs/>
          <w:sz w:val="18"/>
          <w:szCs w:val="18"/>
          <w:lang w:eastAsia="es-MX"/>
        </w:rPr>
        <w:t>Indique el fin de vigencia y el número de oficio con el cual se le otorgó la concesión o autorización para prestar los servicios de manejo, almacenaje y custodia de mercancías de comercio exterior de conformidad con los artículos 14 y 14-A de la Ley.</w:t>
      </w:r>
    </w:p>
    <w:tbl>
      <w:tblPr>
        <w:tblW w:w="8715" w:type="dxa"/>
        <w:tblInd w:w="144" w:type="dxa"/>
        <w:tblLayout w:type="fixed"/>
        <w:tblCellMar>
          <w:left w:w="72" w:type="dxa"/>
          <w:right w:w="72" w:type="dxa"/>
        </w:tblCellMar>
        <w:tblLook w:val="04A0" w:firstRow="1" w:lastRow="0" w:firstColumn="1" w:lastColumn="0" w:noHBand="0" w:noVBand="1"/>
      </w:tblPr>
      <w:tblGrid>
        <w:gridCol w:w="3932"/>
        <w:gridCol w:w="4783"/>
      </w:tblGrid>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0" w:line="230" w:lineRule="exact"/>
              <w:jc w:val="both"/>
              <w:rPr>
                <w:rFonts w:ascii="Arial" w:hAnsi="Arial" w:cs="Arial"/>
                <w:b/>
                <w:sz w:val="18"/>
                <w:szCs w:val="18"/>
              </w:rPr>
            </w:pPr>
            <w:r>
              <w:rPr>
                <w:rFonts w:ascii="Arial" w:hAnsi="Arial" w:cs="Arial"/>
                <w:b/>
                <w:sz w:val="18"/>
                <w:szCs w:val="18"/>
              </w:rPr>
              <w:t>Fecha de fin de vigencia:</w:t>
            </w:r>
          </w:p>
        </w:tc>
        <w:tc>
          <w:tcPr>
            <w:tcW w:w="3996"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30" w:lineRule="exact"/>
              <w:jc w:val="both"/>
              <w:rPr>
                <w:rFonts w:ascii="Arial" w:hAnsi="Arial" w:cs="Arial"/>
                <w:i/>
                <w:sz w:val="18"/>
                <w:szCs w:val="18"/>
              </w:rPr>
            </w:pPr>
            <w:r>
              <w:rPr>
                <w:rFonts w:ascii="Arial" w:hAnsi="Arial" w:cs="Arial"/>
                <w:i/>
                <w:sz w:val="18"/>
                <w:szCs w:val="18"/>
              </w:rPr>
              <w:t>DD/MM/AAAA</w:t>
            </w:r>
          </w:p>
        </w:tc>
      </w:tr>
      <w:tr w:rsidR="00940A25" w:rsidTr="00940A25">
        <w:tc>
          <w:tcPr>
            <w:tcW w:w="3285" w:type="dxa"/>
            <w:tcBorders>
              <w:top w:val="single" w:sz="6" w:space="0" w:color="auto"/>
              <w:left w:val="single" w:sz="6" w:space="0" w:color="auto"/>
              <w:bottom w:val="single" w:sz="6" w:space="0" w:color="auto"/>
              <w:right w:val="single" w:sz="6" w:space="0" w:color="auto"/>
            </w:tcBorders>
            <w:shd w:val="clear" w:color="auto" w:fill="C0C0C0"/>
            <w:hideMark/>
          </w:tcPr>
          <w:p w:rsidR="00940A25" w:rsidRDefault="00940A25">
            <w:pPr>
              <w:spacing w:after="80" w:line="230" w:lineRule="exact"/>
              <w:jc w:val="both"/>
              <w:rPr>
                <w:rFonts w:ascii="Arial" w:hAnsi="Arial" w:cs="Arial"/>
                <w:b/>
                <w:sz w:val="18"/>
                <w:szCs w:val="18"/>
              </w:rPr>
            </w:pPr>
            <w:r>
              <w:rPr>
                <w:rFonts w:ascii="Arial" w:hAnsi="Arial" w:cs="Arial"/>
                <w:b/>
                <w:sz w:val="18"/>
                <w:szCs w:val="18"/>
              </w:rPr>
              <w:t>Número de oficio de autorización:</w:t>
            </w:r>
          </w:p>
        </w:tc>
        <w:tc>
          <w:tcPr>
            <w:tcW w:w="3996" w:type="dxa"/>
            <w:tcBorders>
              <w:top w:val="single" w:sz="6" w:space="0" w:color="auto"/>
              <w:left w:val="single" w:sz="6" w:space="0" w:color="auto"/>
              <w:bottom w:val="single" w:sz="6" w:space="0" w:color="auto"/>
              <w:right w:val="single" w:sz="6" w:space="0" w:color="auto"/>
            </w:tcBorders>
          </w:tcPr>
          <w:p w:rsidR="00940A25" w:rsidRDefault="00940A25">
            <w:pPr>
              <w:spacing w:after="80" w:line="230" w:lineRule="exact"/>
              <w:jc w:val="both"/>
              <w:rPr>
                <w:rFonts w:ascii="Arial" w:hAnsi="Arial" w:cs="Arial"/>
                <w:i/>
                <w:sz w:val="18"/>
                <w:szCs w:val="18"/>
              </w:rPr>
            </w:pPr>
          </w:p>
        </w:tc>
      </w:tr>
    </w:tbl>
    <w:p w:rsidR="00940A25" w:rsidRDefault="00940A25" w:rsidP="00940A25">
      <w:pPr>
        <w:spacing w:after="80" w:line="210"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 xml:space="preserve">27. RECONOCIMIENTO MUTUO PARA LAS MODALIDADES DE OPERADOR ECONÓMICO AUTORIZADO Y SOCIO COMERCIAL CERTIFICADO. </w:t>
            </w:r>
          </w:p>
        </w:tc>
      </w:tr>
      <w:tr w:rsidR="00940A25" w:rsidTr="00940A25">
        <w:trPr>
          <w:trHeight w:val="20"/>
        </w:trPr>
        <w:tc>
          <w:tcPr>
            <w:tcW w:w="8712" w:type="dxa"/>
            <w:tcBorders>
              <w:top w:val="nil"/>
              <w:left w:val="nil"/>
              <w:bottom w:val="nil"/>
              <w:right w:val="nil"/>
            </w:tcBorders>
            <w:noWrap/>
            <w:vAlign w:val="bottom"/>
            <w:hideMark/>
          </w:tcPr>
          <w:p w:rsidR="00940A25" w:rsidRDefault="00940A25">
            <w:pPr>
              <w:spacing w:after="40" w:line="204" w:lineRule="exact"/>
              <w:ind w:left="85" w:right="57"/>
              <w:jc w:val="both"/>
              <w:rPr>
                <w:rFonts w:ascii="Arial" w:hAnsi="Arial" w:cs="Arial"/>
                <w:sz w:val="18"/>
                <w:szCs w:val="18"/>
              </w:rPr>
            </w:pPr>
            <w:r>
              <w:rPr>
                <w:rFonts w:ascii="Arial" w:hAnsi="Arial" w:cs="Arial"/>
                <w:sz w:val="18"/>
                <w:szCs w:val="18"/>
              </w:rPr>
              <w:t>La adopción de México de las normas establecidas en el Marco Normativo SAFE de la OMA para Asegurar y Facilitar el Comercio Global publicado por la OMA, donde se incorporan prácticas y normas en materia de seguridad, tiene como uno de sus objetivos, alcanzar el “Reconocimiento Mutuo” con aquellos países que cuentan con un programa similar en materia de seguridad, que cumplen con la condición de Operadores Económicos Autorizados de acuerdo al “Marco SAFE” y la legislación de cada país.</w:t>
            </w:r>
          </w:p>
          <w:p w:rsidR="00940A25" w:rsidRDefault="00940A25">
            <w:pPr>
              <w:spacing w:after="40" w:line="204" w:lineRule="exact"/>
              <w:ind w:left="85" w:right="57"/>
              <w:jc w:val="both"/>
              <w:rPr>
                <w:rFonts w:ascii="Arial" w:hAnsi="Arial" w:cs="Arial"/>
                <w:sz w:val="18"/>
                <w:szCs w:val="18"/>
              </w:rPr>
            </w:pPr>
            <w:r>
              <w:rPr>
                <w:rFonts w:ascii="Arial" w:hAnsi="Arial" w:cs="Arial"/>
                <w:sz w:val="18"/>
                <w:szCs w:val="18"/>
              </w:rPr>
              <w:t xml:space="preserve">Por lo tanto, como parte de la estrategia para evitar la duplicación de controles de seguridad y contribuir de manera significativa a la facilitación y control de las mercancías que circulan en la cadena de suministro internacional, es necesario contar con la participación de aquellos que logren obtener el </w:t>
            </w:r>
            <w:r>
              <w:rPr>
                <w:rFonts w:ascii="Arial" w:hAnsi="Arial" w:cs="Arial"/>
                <w:bCs/>
                <w:sz w:val="18"/>
                <w:szCs w:val="18"/>
                <w:lang w:eastAsia="es-MX"/>
              </w:rPr>
              <w:t>Registro en el Esquema de Certificación de Empresas</w:t>
            </w:r>
            <w:r>
              <w:rPr>
                <w:rFonts w:ascii="Arial" w:hAnsi="Arial" w:cs="Arial"/>
                <w:sz w:val="18"/>
                <w:szCs w:val="18"/>
              </w:rPr>
              <w:t xml:space="preserve"> y autorizar el intercambio de información que permita enriquecer los sistemas informáticos, eliminar y/o reducir la redundancia y/o duplicación de esfuerzos en el proceso de inscripción.</w:t>
            </w:r>
          </w:p>
          <w:p w:rsidR="00940A25" w:rsidRDefault="00940A25">
            <w:pPr>
              <w:spacing w:after="40" w:line="204" w:lineRule="exact"/>
              <w:ind w:left="85" w:right="57"/>
              <w:jc w:val="both"/>
              <w:rPr>
                <w:rFonts w:ascii="Arial" w:hAnsi="Arial" w:cs="Arial"/>
                <w:sz w:val="18"/>
                <w:szCs w:val="18"/>
              </w:rPr>
            </w:pPr>
            <w:r>
              <w:rPr>
                <w:rFonts w:ascii="Arial" w:hAnsi="Arial" w:cs="Arial"/>
                <w:sz w:val="18"/>
                <w:szCs w:val="18"/>
              </w:rPr>
              <w:t xml:space="preserve">Por lo anterior y de conformidad con lo dispuesto en el artículo 21 de la Ley Federal de Transparencia y Acceso a la Información Pública Gubernamental, autorizo al sujeto obligado denominado SAT, a través de la AGACE, a compartir, difundir o distribuir con otras autoridades nacionales o extranjeras los datos personales y demás información de la empresa que represento, y que se genere durante el transcurso en que la misma se encuentre inscrita en el </w:t>
            </w:r>
            <w:r>
              <w:rPr>
                <w:rFonts w:ascii="Arial" w:hAnsi="Arial" w:cs="Arial"/>
                <w:bCs/>
                <w:sz w:val="18"/>
                <w:szCs w:val="18"/>
              </w:rPr>
              <w:t>Registro en el Esquema de Certificación de Empresas.</w:t>
            </w:r>
          </w:p>
        </w:tc>
      </w:tr>
    </w:tbl>
    <w:p w:rsidR="00940A25" w:rsidRDefault="00940A25" w:rsidP="00940A25">
      <w:pPr>
        <w:spacing w:after="40" w:line="204" w:lineRule="exact"/>
        <w:ind w:firstLine="288"/>
        <w:jc w:val="both"/>
        <w:rPr>
          <w:rFonts w:ascii="Arial" w:hAnsi="Arial" w:cs="Arial"/>
          <w:sz w:val="18"/>
          <w:szCs w:val="18"/>
        </w:rPr>
      </w:pPr>
    </w:p>
    <w:tbl>
      <w:tblPr>
        <w:tblW w:w="3765" w:type="dxa"/>
        <w:jc w:val="center"/>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4A0" w:firstRow="1" w:lastRow="0" w:firstColumn="1" w:lastColumn="0" w:noHBand="0" w:noVBand="1"/>
      </w:tblPr>
      <w:tblGrid>
        <w:gridCol w:w="352"/>
        <w:gridCol w:w="1422"/>
        <w:gridCol w:w="373"/>
        <w:gridCol w:w="1618"/>
      </w:tblGrid>
      <w:tr w:rsidR="00940A25" w:rsidTr="00940A25">
        <w:trPr>
          <w:trHeight w:val="315"/>
          <w:jc w:val="center"/>
        </w:trPr>
        <w:tc>
          <w:tcPr>
            <w:tcW w:w="353" w:type="dxa"/>
            <w:tcBorders>
              <w:top w:val="single" w:sz="4" w:space="0" w:color="auto"/>
              <w:left w:val="single" w:sz="4" w:space="0" w:color="auto"/>
              <w:bottom w:val="single" w:sz="4" w:space="0" w:color="auto"/>
              <w:right w:val="single" w:sz="4" w:space="0" w:color="auto"/>
            </w:tcBorders>
            <w:noWrap/>
            <w:vAlign w:val="center"/>
          </w:tcPr>
          <w:p w:rsidR="00940A25" w:rsidRDefault="00940A25">
            <w:pPr>
              <w:spacing w:after="40" w:line="204" w:lineRule="exact"/>
              <w:rPr>
                <w:rFonts w:ascii="Arial" w:hAnsi="Arial" w:cs="Arial"/>
                <w:b/>
                <w:bCs/>
                <w:sz w:val="18"/>
                <w:szCs w:val="18"/>
              </w:rPr>
            </w:pPr>
          </w:p>
        </w:tc>
        <w:tc>
          <w:tcPr>
            <w:tcW w:w="1423" w:type="dxa"/>
            <w:tcBorders>
              <w:top w:val="nil"/>
              <w:left w:val="single" w:sz="4" w:space="0" w:color="auto"/>
              <w:bottom w:val="nil"/>
              <w:right w:val="single" w:sz="4" w:space="0" w:color="auto"/>
            </w:tcBorders>
            <w:vAlign w:val="center"/>
            <w:hideMark/>
          </w:tcPr>
          <w:p w:rsidR="00940A25" w:rsidRDefault="00940A25">
            <w:pPr>
              <w:spacing w:after="40" w:line="204" w:lineRule="exact"/>
              <w:rPr>
                <w:rFonts w:ascii="Arial" w:hAnsi="Arial" w:cs="Arial"/>
                <w:b/>
                <w:bCs/>
                <w:sz w:val="18"/>
                <w:szCs w:val="18"/>
              </w:rPr>
            </w:pPr>
            <w:r>
              <w:rPr>
                <w:rFonts w:ascii="Arial" w:hAnsi="Arial" w:cs="Arial"/>
                <w:b/>
                <w:bCs/>
                <w:sz w:val="18"/>
                <w:szCs w:val="18"/>
              </w:rPr>
              <w:t>Si autorizo</w:t>
            </w:r>
          </w:p>
        </w:tc>
        <w:tc>
          <w:tcPr>
            <w:tcW w:w="373"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rPr>
                <w:rFonts w:ascii="Arial" w:hAnsi="Arial" w:cs="Arial"/>
                <w:b/>
                <w:bCs/>
                <w:sz w:val="18"/>
                <w:szCs w:val="18"/>
              </w:rPr>
            </w:pPr>
          </w:p>
        </w:tc>
        <w:tc>
          <w:tcPr>
            <w:tcW w:w="1619" w:type="dxa"/>
            <w:tcBorders>
              <w:top w:val="nil"/>
              <w:left w:val="single" w:sz="4" w:space="0" w:color="auto"/>
              <w:bottom w:val="nil"/>
              <w:right w:val="nil"/>
            </w:tcBorders>
            <w:vAlign w:val="center"/>
            <w:hideMark/>
          </w:tcPr>
          <w:p w:rsidR="00940A25" w:rsidRDefault="00940A25">
            <w:pPr>
              <w:spacing w:after="40" w:line="204" w:lineRule="exact"/>
              <w:rPr>
                <w:rFonts w:ascii="Arial" w:hAnsi="Arial" w:cs="Arial"/>
                <w:b/>
                <w:bCs/>
                <w:sz w:val="18"/>
                <w:szCs w:val="18"/>
              </w:rPr>
            </w:pPr>
            <w:r>
              <w:rPr>
                <w:rFonts w:ascii="Arial" w:hAnsi="Arial" w:cs="Arial"/>
                <w:b/>
                <w:bCs/>
                <w:sz w:val="18"/>
                <w:szCs w:val="18"/>
              </w:rPr>
              <w:t>No autorizo</w:t>
            </w:r>
          </w:p>
        </w:tc>
      </w:tr>
    </w:tbl>
    <w:p w:rsidR="00940A25" w:rsidRDefault="00940A25" w:rsidP="00940A25">
      <w:pPr>
        <w:spacing w:after="40" w:line="204" w:lineRule="exact"/>
        <w:ind w:firstLine="288"/>
        <w:jc w:val="both"/>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28. LISTADO DE SOCIO COMERCIAL CERTIFICADO.</w:t>
            </w:r>
          </w:p>
        </w:tc>
      </w:tr>
      <w:tr w:rsidR="00940A25" w:rsidTr="00940A25">
        <w:trPr>
          <w:trHeight w:val="20"/>
        </w:trPr>
        <w:tc>
          <w:tcPr>
            <w:tcW w:w="8712" w:type="dxa"/>
            <w:tcBorders>
              <w:top w:val="single" w:sz="4" w:space="0" w:color="auto"/>
              <w:left w:val="nil"/>
              <w:bottom w:val="nil"/>
              <w:right w:val="nil"/>
            </w:tcBorders>
            <w:noWrap/>
            <w:vAlign w:val="bottom"/>
            <w:hideMark/>
          </w:tcPr>
          <w:p w:rsidR="00940A25" w:rsidRDefault="00940A25">
            <w:pPr>
              <w:spacing w:after="40" w:line="204" w:lineRule="exact"/>
              <w:jc w:val="both"/>
              <w:rPr>
                <w:rFonts w:ascii="Arial" w:hAnsi="Arial" w:cs="Arial"/>
                <w:bCs/>
                <w:sz w:val="18"/>
                <w:szCs w:val="18"/>
              </w:rPr>
            </w:pPr>
            <w:r>
              <w:rPr>
                <w:rFonts w:ascii="Arial" w:hAnsi="Arial" w:cs="Arial"/>
                <w:bCs/>
                <w:sz w:val="18"/>
                <w:szCs w:val="18"/>
              </w:rPr>
              <w:t xml:space="preserve">Con la finalidad de crear cadenas de suministros más seguras, se establecerá un listado con las empresas que hayan obtenido la certificación como Socio Comercial, misma que se publicará en el Portal del SAT que incluirá los datos generales que la empresa autorice, así como el estatus de su certificación, mismas que podrán ser consultadas por las empresas que hayan obtenido su inscripción en el Registro de certificación de empresas. </w:t>
            </w:r>
          </w:p>
          <w:tbl>
            <w:tblPr>
              <w:tblW w:w="8490" w:type="dxa"/>
              <w:jc w:val="center"/>
              <w:tblBorders>
                <w:top w:val="single" w:sz="4" w:space="0" w:color="auto"/>
                <w:left w:val="single" w:sz="4" w:space="0" w:color="auto"/>
                <w:bottom w:val="single" w:sz="4" w:space="0" w:color="auto"/>
                <w:right w:val="single" w:sz="4" w:space="0" w:color="auto"/>
              </w:tblBorders>
              <w:tblLayout w:type="fixed"/>
              <w:tblCellMar>
                <w:left w:w="43" w:type="dxa"/>
                <w:right w:w="43" w:type="dxa"/>
              </w:tblCellMar>
              <w:tblLook w:val="04A0" w:firstRow="1" w:lastRow="0" w:firstColumn="1" w:lastColumn="0" w:noHBand="0" w:noVBand="1"/>
            </w:tblPr>
            <w:tblGrid>
              <w:gridCol w:w="3209"/>
              <w:gridCol w:w="281"/>
              <w:gridCol w:w="421"/>
              <w:gridCol w:w="141"/>
              <w:gridCol w:w="421"/>
              <w:gridCol w:w="141"/>
              <w:gridCol w:w="3876"/>
            </w:tblGrid>
            <w:tr w:rsidR="00940A25">
              <w:trPr>
                <w:trHeight w:val="2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rPr>
                      <w:rFonts w:ascii="Arial" w:hAnsi="Arial" w:cs="Arial"/>
                      <w:b/>
                      <w:sz w:val="18"/>
                      <w:szCs w:val="18"/>
                    </w:rPr>
                  </w:pPr>
                  <w:r>
                    <w:rPr>
                      <w:rFonts w:ascii="Arial" w:hAnsi="Arial" w:cs="Arial"/>
                      <w:b/>
                      <w:sz w:val="18"/>
                      <w:szCs w:val="18"/>
                    </w:rPr>
                    <w:t>Indique los datos generales que autoriza publicar:</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hideMark/>
                </w:tcPr>
                <w:p w:rsidR="00940A25" w:rsidRDefault="00940A25">
                  <w:pPr>
                    <w:spacing w:after="40" w:line="204" w:lineRule="exact"/>
                    <w:jc w:val="center"/>
                    <w:rPr>
                      <w:rFonts w:ascii="Arial" w:hAnsi="Arial" w:cs="Arial"/>
                      <w:b/>
                      <w:sz w:val="18"/>
                      <w:szCs w:val="18"/>
                    </w:rPr>
                  </w:pPr>
                  <w:r>
                    <w:rPr>
                      <w:rFonts w:ascii="Arial" w:hAnsi="Arial" w:cs="Arial"/>
                      <w:b/>
                      <w:sz w:val="18"/>
                      <w:szCs w:val="18"/>
                    </w:rPr>
                    <w:t>SI</w:t>
                  </w:r>
                </w:p>
              </w:tc>
              <w:tc>
                <w:tcPr>
                  <w:tcW w:w="141" w:type="dxa"/>
                  <w:vMerge w:val="restart"/>
                  <w:tcBorders>
                    <w:top w:val="nil"/>
                    <w:left w:val="single" w:sz="4" w:space="0" w:color="auto"/>
                    <w:bottom w:val="nil"/>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hideMark/>
                </w:tcPr>
                <w:p w:rsidR="00940A25" w:rsidRDefault="00940A25">
                  <w:pPr>
                    <w:spacing w:after="40" w:line="204" w:lineRule="exact"/>
                    <w:jc w:val="center"/>
                    <w:rPr>
                      <w:rFonts w:ascii="Arial" w:hAnsi="Arial" w:cs="Arial"/>
                      <w:b/>
                      <w:sz w:val="18"/>
                      <w:szCs w:val="18"/>
                    </w:rPr>
                  </w:pPr>
                  <w:r>
                    <w:rPr>
                      <w:rFonts w:ascii="Arial" w:hAnsi="Arial" w:cs="Arial"/>
                      <w:b/>
                      <w:sz w:val="18"/>
                      <w:szCs w:val="18"/>
                    </w:rPr>
                    <w:t>NO</w:t>
                  </w:r>
                </w:p>
              </w:tc>
              <w:tc>
                <w:tcPr>
                  <w:tcW w:w="141" w:type="dxa"/>
                  <w:tcBorders>
                    <w:top w:val="nil"/>
                    <w:left w:val="single" w:sz="4" w:space="0" w:color="auto"/>
                    <w:bottom w:val="nil"/>
                    <w:right w:val="nil"/>
                  </w:tcBorders>
                  <w:vAlign w:val="center"/>
                </w:tcPr>
                <w:p w:rsidR="00940A25" w:rsidRDefault="00940A25">
                  <w:pPr>
                    <w:spacing w:after="40" w:line="204" w:lineRule="exact"/>
                    <w:rPr>
                      <w:rFonts w:ascii="Arial" w:hAnsi="Arial" w:cs="Arial"/>
                      <w:b/>
                      <w:sz w:val="18"/>
                      <w:szCs w:val="18"/>
                    </w:rPr>
                  </w:pPr>
                </w:p>
              </w:tc>
              <w:tc>
                <w:tcPr>
                  <w:tcW w:w="3878" w:type="dxa"/>
                  <w:tcBorders>
                    <w:top w:val="nil"/>
                    <w:left w:val="nil"/>
                    <w:bottom w:val="nil"/>
                    <w:right w:val="nil"/>
                  </w:tcBorders>
                  <w:vAlign w:val="center"/>
                </w:tcPr>
                <w:p w:rsidR="00940A25" w:rsidRDefault="00940A25">
                  <w:pPr>
                    <w:spacing w:after="40" w:line="204" w:lineRule="exact"/>
                    <w:jc w:val="center"/>
                    <w:rPr>
                      <w:rFonts w:ascii="Arial" w:hAnsi="Arial" w:cs="Arial"/>
                      <w:b/>
                      <w:sz w:val="18"/>
                      <w:szCs w:val="18"/>
                    </w:rPr>
                  </w:pPr>
                </w:p>
              </w:tc>
            </w:tr>
            <w:tr w:rsidR="00940A25">
              <w:trPr>
                <w:trHeight w:val="2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jc w:val="both"/>
                    <w:rPr>
                      <w:rFonts w:ascii="Arial" w:hAnsi="Arial" w:cs="Arial"/>
                      <w:dstrike/>
                      <w:sz w:val="18"/>
                      <w:szCs w:val="18"/>
                    </w:rPr>
                  </w:pPr>
                  <w:r>
                    <w:rPr>
                      <w:rFonts w:ascii="Arial" w:hAnsi="Arial" w:cs="Arial"/>
                      <w:sz w:val="18"/>
                      <w:szCs w:val="18"/>
                    </w:rPr>
                    <w:t>RFC</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4" w:type="dxa"/>
                  <w:vMerge/>
                  <w:tcBorders>
                    <w:top w:val="nil"/>
                    <w:left w:val="single" w:sz="4" w:space="0" w:color="auto"/>
                    <w:bottom w:val="nil"/>
                    <w:right w:val="single" w:sz="4" w:space="0" w:color="auto"/>
                  </w:tcBorders>
                  <w:vAlign w:val="center"/>
                  <w:hideMark/>
                </w:tcPr>
                <w:p w:rsidR="00940A25" w:rsidRDefault="00940A25">
                  <w:pP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nil"/>
                  </w:tcBorders>
                  <w:vAlign w:val="center"/>
                </w:tcPr>
                <w:p w:rsidR="00940A25" w:rsidRDefault="00940A25">
                  <w:pPr>
                    <w:spacing w:after="40" w:line="204" w:lineRule="exact"/>
                    <w:rPr>
                      <w:rFonts w:ascii="Arial" w:hAnsi="Arial" w:cs="Arial"/>
                      <w:b/>
                      <w:sz w:val="18"/>
                      <w:szCs w:val="18"/>
                    </w:rPr>
                  </w:pPr>
                </w:p>
              </w:tc>
              <w:tc>
                <w:tcPr>
                  <w:tcW w:w="3878" w:type="dxa"/>
                  <w:tcBorders>
                    <w:top w:val="nil"/>
                    <w:left w:val="nil"/>
                    <w:bottom w:val="nil"/>
                    <w:right w:val="nil"/>
                  </w:tcBorders>
                  <w:vAlign w:val="center"/>
                </w:tcPr>
                <w:p w:rsidR="00940A25" w:rsidRDefault="00940A25">
                  <w:pPr>
                    <w:spacing w:after="40" w:line="204" w:lineRule="exact"/>
                    <w:jc w:val="center"/>
                    <w:rPr>
                      <w:rFonts w:ascii="Arial" w:hAnsi="Arial" w:cs="Arial"/>
                      <w:b/>
                      <w:sz w:val="18"/>
                      <w:szCs w:val="18"/>
                    </w:rPr>
                  </w:pPr>
                </w:p>
              </w:tc>
            </w:tr>
            <w:tr w:rsidR="00940A25">
              <w:trPr>
                <w:trHeight w:val="2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rPr>
                      <w:rFonts w:ascii="Arial" w:hAnsi="Arial" w:cs="Arial"/>
                      <w:sz w:val="18"/>
                      <w:szCs w:val="18"/>
                    </w:rPr>
                  </w:pPr>
                  <w:r>
                    <w:rPr>
                      <w:rFonts w:ascii="Arial" w:hAnsi="Arial" w:cs="Arial"/>
                      <w:sz w:val="18"/>
                      <w:szCs w:val="18"/>
                    </w:rPr>
                    <w:t>Nombre o Razón Social</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nil"/>
                  </w:tcBorders>
                  <w:vAlign w:val="center"/>
                </w:tcPr>
                <w:p w:rsidR="00940A25" w:rsidRDefault="00940A25">
                  <w:pPr>
                    <w:spacing w:after="40" w:line="204" w:lineRule="exact"/>
                    <w:rPr>
                      <w:rFonts w:ascii="Arial" w:hAnsi="Arial" w:cs="Arial"/>
                      <w:sz w:val="18"/>
                      <w:szCs w:val="18"/>
                    </w:rPr>
                  </w:pPr>
                </w:p>
              </w:tc>
              <w:tc>
                <w:tcPr>
                  <w:tcW w:w="3878" w:type="dxa"/>
                  <w:tcBorders>
                    <w:top w:val="nil"/>
                    <w:left w:val="nil"/>
                    <w:bottom w:val="nil"/>
                    <w:right w:val="nil"/>
                  </w:tcBorders>
                  <w:vAlign w:val="center"/>
                </w:tcPr>
                <w:p w:rsidR="00940A25" w:rsidRDefault="00940A25">
                  <w:pPr>
                    <w:spacing w:after="40" w:line="204" w:lineRule="exact"/>
                    <w:jc w:val="center"/>
                    <w:rPr>
                      <w:rFonts w:ascii="Arial" w:hAnsi="Arial" w:cs="Arial"/>
                      <w:b/>
                      <w:sz w:val="18"/>
                      <w:szCs w:val="18"/>
                    </w:rPr>
                  </w:pPr>
                </w:p>
              </w:tc>
            </w:tr>
            <w:tr w:rsidR="00940A25">
              <w:trPr>
                <w:trHeight w:val="2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rPr>
                      <w:rFonts w:ascii="Arial" w:hAnsi="Arial" w:cs="Arial"/>
                      <w:sz w:val="18"/>
                      <w:szCs w:val="18"/>
                    </w:rPr>
                  </w:pPr>
                  <w:r>
                    <w:rPr>
                      <w:rFonts w:ascii="Arial" w:hAnsi="Arial" w:cs="Arial"/>
                      <w:sz w:val="18"/>
                      <w:szCs w:val="18"/>
                    </w:rPr>
                    <w:lastRenderedPageBreak/>
                    <w:t>Dirección fiscal</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nil"/>
                  </w:tcBorders>
                  <w:vAlign w:val="center"/>
                </w:tcPr>
                <w:p w:rsidR="00940A25" w:rsidRDefault="00940A25">
                  <w:pPr>
                    <w:spacing w:after="40" w:line="204" w:lineRule="exact"/>
                    <w:rPr>
                      <w:rFonts w:ascii="Arial" w:hAnsi="Arial" w:cs="Arial"/>
                      <w:sz w:val="18"/>
                      <w:szCs w:val="18"/>
                    </w:rPr>
                  </w:pPr>
                </w:p>
              </w:tc>
              <w:tc>
                <w:tcPr>
                  <w:tcW w:w="3878" w:type="dxa"/>
                  <w:vMerge w:val="restart"/>
                  <w:tcBorders>
                    <w:top w:val="nil"/>
                    <w:left w:val="nil"/>
                    <w:bottom w:val="single" w:sz="4" w:space="0" w:color="auto"/>
                    <w:right w:val="nil"/>
                  </w:tcBorders>
                  <w:vAlign w:val="center"/>
                  <w:hideMark/>
                </w:tcPr>
                <w:p w:rsidR="00940A25" w:rsidRDefault="00940A25">
                  <w:pPr>
                    <w:spacing w:after="40" w:line="204" w:lineRule="exact"/>
                    <w:jc w:val="center"/>
                    <w:rPr>
                      <w:rFonts w:ascii="Arial" w:hAnsi="Arial" w:cs="Arial"/>
                      <w:b/>
                      <w:sz w:val="18"/>
                      <w:szCs w:val="18"/>
                    </w:rPr>
                  </w:pPr>
                  <w:r>
                    <w:rPr>
                      <w:rFonts w:ascii="Arial" w:hAnsi="Arial" w:cs="Arial"/>
                      <w:b/>
                      <w:sz w:val="18"/>
                      <w:szCs w:val="18"/>
                    </w:rPr>
                    <w:t>En caso de autorizar, especifique los datos de contacto que desean publicar:</w:t>
                  </w:r>
                </w:p>
              </w:tc>
            </w:tr>
            <w:tr w:rsidR="00940A25">
              <w:trPr>
                <w:trHeight w:val="2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rPr>
                      <w:rFonts w:ascii="Arial" w:hAnsi="Arial" w:cs="Arial"/>
                      <w:sz w:val="18"/>
                      <w:szCs w:val="18"/>
                    </w:rPr>
                  </w:pPr>
                  <w:r>
                    <w:rPr>
                      <w:rFonts w:ascii="Arial" w:hAnsi="Arial" w:cs="Arial"/>
                      <w:sz w:val="18"/>
                      <w:szCs w:val="18"/>
                    </w:rPr>
                    <w:t>Página electrónica</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nil"/>
                  </w:tcBorders>
                  <w:vAlign w:val="center"/>
                </w:tcPr>
                <w:p w:rsidR="00940A25" w:rsidRDefault="00940A25">
                  <w:pPr>
                    <w:spacing w:after="40" w:line="204" w:lineRule="exact"/>
                    <w:rPr>
                      <w:rFonts w:ascii="Arial" w:hAnsi="Arial" w:cs="Arial"/>
                      <w:sz w:val="18"/>
                      <w:szCs w:val="18"/>
                    </w:rPr>
                  </w:pPr>
                </w:p>
              </w:tc>
              <w:tc>
                <w:tcPr>
                  <w:tcW w:w="3878" w:type="dxa"/>
                  <w:vMerge/>
                  <w:tcBorders>
                    <w:top w:val="nil"/>
                    <w:left w:val="nil"/>
                    <w:bottom w:val="single" w:sz="4" w:space="0" w:color="auto"/>
                    <w:right w:val="nil"/>
                  </w:tcBorders>
                  <w:vAlign w:val="center"/>
                  <w:hideMark/>
                </w:tcPr>
                <w:p w:rsidR="00940A25" w:rsidRDefault="00940A25">
                  <w:pPr>
                    <w:rPr>
                      <w:rFonts w:ascii="Arial" w:hAnsi="Arial" w:cs="Arial"/>
                      <w:b/>
                      <w:sz w:val="18"/>
                      <w:szCs w:val="18"/>
                    </w:rPr>
                  </w:pPr>
                </w:p>
              </w:tc>
            </w:tr>
            <w:tr w:rsidR="00940A25">
              <w:trPr>
                <w:trHeight w:val="2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rPr>
                      <w:rFonts w:ascii="Arial" w:hAnsi="Arial" w:cs="Arial"/>
                      <w:sz w:val="18"/>
                      <w:szCs w:val="18"/>
                    </w:rPr>
                  </w:pPr>
                  <w:r>
                    <w:rPr>
                      <w:rFonts w:ascii="Arial" w:hAnsi="Arial" w:cs="Arial"/>
                      <w:sz w:val="18"/>
                      <w:szCs w:val="18"/>
                    </w:rPr>
                    <w:t>Correo electrónico de contacto</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387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r>
            <w:tr w:rsidR="00940A25">
              <w:trPr>
                <w:trHeight w:val="160"/>
                <w:jc w:val="center"/>
              </w:trPr>
              <w:tc>
                <w:tcPr>
                  <w:tcW w:w="3212" w:type="dxa"/>
                  <w:tcBorders>
                    <w:top w:val="single" w:sz="4" w:space="0" w:color="auto"/>
                    <w:left w:val="single" w:sz="4" w:space="0" w:color="auto"/>
                    <w:bottom w:val="single" w:sz="4" w:space="0" w:color="auto"/>
                    <w:right w:val="single" w:sz="4" w:space="0" w:color="auto"/>
                  </w:tcBorders>
                  <w:noWrap/>
                  <w:vAlign w:val="center"/>
                  <w:hideMark/>
                </w:tcPr>
                <w:p w:rsidR="00940A25" w:rsidRDefault="00940A25">
                  <w:pPr>
                    <w:spacing w:after="40" w:line="204" w:lineRule="exact"/>
                    <w:rPr>
                      <w:rFonts w:ascii="Arial" w:hAnsi="Arial" w:cs="Arial"/>
                      <w:sz w:val="18"/>
                      <w:szCs w:val="18"/>
                    </w:rPr>
                  </w:pPr>
                  <w:r>
                    <w:rPr>
                      <w:rFonts w:ascii="Arial" w:hAnsi="Arial" w:cs="Arial"/>
                      <w:sz w:val="18"/>
                      <w:szCs w:val="18"/>
                    </w:rPr>
                    <w:t>Teléfono(s) de contacto</w:t>
                  </w:r>
                </w:p>
              </w:tc>
              <w:tc>
                <w:tcPr>
                  <w:tcW w:w="28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single" w:sz="4" w:space="0" w:color="auto"/>
                    <w:bottom w:val="nil"/>
                    <w:right w:val="single" w:sz="4" w:space="0" w:color="auto"/>
                  </w:tcBorders>
                  <w:vAlign w:val="center"/>
                </w:tcPr>
                <w:p w:rsidR="00940A25" w:rsidRDefault="00940A25">
                  <w:pPr>
                    <w:spacing w:after="40" w:line="204" w:lineRule="exact"/>
                    <w:rPr>
                      <w:rFonts w:ascii="Arial" w:hAnsi="Arial" w:cs="Arial"/>
                      <w:sz w:val="18"/>
                      <w:szCs w:val="18"/>
                    </w:rPr>
                  </w:pPr>
                </w:p>
              </w:tc>
              <w:tc>
                <w:tcPr>
                  <w:tcW w:w="3878"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jc w:val="center"/>
                    <w:rPr>
                      <w:rFonts w:ascii="Arial" w:hAnsi="Arial" w:cs="Arial"/>
                      <w:b/>
                      <w:sz w:val="18"/>
                      <w:szCs w:val="18"/>
                    </w:rPr>
                  </w:pPr>
                </w:p>
              </w:tc>
            </w:tr>
            <w:tr w:rsidR="00940A25">
              <w:trPr>
                <w:trHeight w:val="415"/>
                <w:jc w:val="center"/>
              </w:trPr>
              <w:tc>
                <w:tcPr>
                  <w:tcW w:w="3212" w:type="dxa"/>
                  <w:tcBorders>
                    <w:top w:val="single" w:sz="4" w:space="0" w:color="auto"/>
                    <w:left w:val="nil"/>
                    <w:bottom w:val="nil"/>
                    <w:right w:val="nil"/>
                  </w:tcBorders>
                  <w:noWrap/>
                  <w:vAlign w:val="center"/>
                </w:tcPr>
                <w:p w:rsidR="00940A25" w:rsidRDefault="00940A25">
                  <w:pPr>
                    <w:spacing w:after="40" w:line="204" w:lineRule="exact"/>
                    <w:rPr>
                      <w:rFonts w:ascii="Arial" w:hAnsi="Arial" w:cs="Arial"/>
                      <w:sz w:val="18"/>
                      <w:szCs w:val="18"/>
                    </w:rPr>
                  </w:pPr>
                </w:p>
              </w:tc>
              <w:tc>
                <w:tcPr>
                  <w:tcW w:w="281" w:type="dxa"/>
                  <w:tcBorders>
                    <w:top w:val="nil"/>
                    <w:left w:val="nil"/>
                    <w:bottom w:val="nil"/>
                    <w:right w:val="nil"/>
                  </w:tcBorders>
                  <w:vAlign w:val="center"/>
                </w:tcPr>
                <w:p w:rsidR="00940A25" w:rsidRDefault="00940A25">
                  <w:pPr>
                    <w:spacing w:after="40" w:line="204" w:lineRule="exact"/>
                    <w:rPr>
                      <w:rFonts w:ascii="Arial" w:hAnsi="Arial" w:cs="Arial"/>
                      <w:sz w:val="18"/>
                      <w:szCs w:val="18"/>
                    </w:rPr>
                  </w:pPr>
                </w:p>
              </w:tc>
              <w:tc>
                <w:tcPr>
                  <w:tcW w:w="421" w:type="dxa"/>
                  <w:tcBorders>
                    <w:top w:val="single" w:sz="4" w:space="0" w:color="auto"/>
                    <w:left w:val="nil"/>
                    <w:bottom w:val="nil"/>
                    <w:right w:val="nil"/>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nil"/>
                    <w:bottom w:val="nil"/>
                    <w:right w:val="nil"/>
                  </w:tcBorders>
                  <w:vAlign w:val="center"/>
                </w:tcPr>
                <w:p w:rsidR="00940A25" w:rsidRDefault="00940A25">
                  <w:pPr>
                    <w:spacing w:after="40" w:line="204" w:lineRule="exact"/>
                    <w:jc w:val="center"/>
                    <w:rPr>
                      <w:rFonts w:ascii="Arial" w:hAnsi="Arial" w:cs="Arial"/>
                      <w:b/>
                      <w:sz w:val="18"/>
                      <w:szCs w:val="18"/>
                    </w:rPr>
                  </w:pPr>
                </w:p>
              </w:tc>
              <w:tc>
                <w:tcPr>
                  <w:tcW w:w="421" w:type="dxa"/>
                  <w:tcBorders>
                    <w:top w:val="single" w:sz="4" w:space="0" w:color="auto"/>
                    <w:left w:val="nil"/>
                    <w:bottom w:val="single" w:sz="4" w:space="0" w:color="auto"/>
                    <w:right w:val="nil"/>
                  </w:tcBorders>
                  <w:vAlign w:val="center"/>
                </w:tcPr>
                <w:p w:rsidR="00940A25" w:rsidRDefault="00940A25">
                  <w:pPr>
                    <w:spacing w:after="40" w:line="204" w:lineRule="exact"/>
                    <w:jc w:val="center"/>
                    <w:rPr>
                      <w:rFonts w:ascii="Arial" w:hAnsi="Arial" w:cs="Arial"/>
                      <w:b/>
                      <w:sz w:val="18"/>
                      <w:szCs w:val="18"/>
                    </w:rPr>
                  </w:pPr>
                </w:p>
              </w:tc>
              <w:tc>
                <w:tcPr>
                  <w:tcW w:w="141" w:type="dxa"/>
                  <w:tcBorders>
                    <w:top w:val="nil"/>
                    <w:left w:val="nil"/>
                    <w:bottom w:val="nil"/>
                    <w:right w:val="nil"/>
                  </w:tcBorders>
                  <w:vAlign w:val="center"/>
                </w:tcPr>
                <w:p w:rsidR="00940A25" w:rsidRDefault="00940A25">
                  <w:pPr>
                    <w:spacing w:after="40" w:line="204" w:lineRule="exact"/>
                    <w:rPr>
                      <w:rFonts w:ascii="Arial" w:hAnsi="Arial" w:cs="Arial"/>
                      <w:sz w:val="18"/>
                      <w:szCs w:val="18"/>
                    </w:rPr>
                  </w:pPr>
                </w:p>
              </w:tc>
              <w:tc>
                <w:tcPr>
                  <w:tcW w:w="3878" w:type="dxa"/>
                  <w:tcBorders>
                    <w:top w:val="single" w:sz="4" w:space="0" w:color="auto"/>
                    <w:left w:val="nil"/>
                    <w:bottom w:val="single" w:sz="4" w:space="0" w:color="auto"/>
                    <w:right w:val="nil"/>
                  </w:tcBorders>
                  <w:vAlign w:val="center"/>
                </w:tcPr>
                <w:p w:rsidR="00940A25" w:rsidRDefault="00940A25">
                  <w:pPr>
                    <w:spacing w:after="40" w:line="204" w:lineRule="exact"/>
                    <w:jc w:val="center"/>
                    <w:rPr>
                      <w:rFonts w:ascii="Arial" w:hAnsi="Arial" w:cs="Arial"/>
                      <w:b/>
                      <w:sz w:val="18"/>
                      <w:szCs w:val="18"/>
                    </w:rPr>
                  </w:pPr>
                </w:p>
              </w:tc>
            </w:tr>
          </w:tbl>
          <w:p w:rsidR="00940A25" w:rsidRDefault="00940A25">
            <w:pPr>
              <w:spacing w:after="40" w:line="204" w:lineRule="exact"/>
              <w:jc w:val="both"/>
              <w:rPr>
                <w:rFonts w:ascii="Arial" w:hAnsi="Arial" w:cs="Arial"/>
                <w:bCs/>
                <w:sz w:val="18"/>
                <w:szCs w:val="18"/>
              </w:rPr>
            </w:pPr>
          </w:p>
        </w:tc>
      </w:tr>
    </w:tbl>
    <w:p w:rsidR="00940A25" w:rsidRDefault="00940A25" w:rsidP="00940A25">
      <w:pPr>
        <w:spacing w:after="40" w:line="204" w:lineRule="exact"/>
        <w:ind w:left="180"/>
        <w:jc w:val="both"/>
        <w:rPr>
          <w:rFonts w:ascii="Arial" w:hAnsi="Arial" w:cs="Arial"/>
          <w:b/>
          <w:sz w:val="18"/>
          <w:szCs w:val="18"/>
        </w:rPr>
      </w:pPr>
      <w:r>
        <w:rPr>
          <w:rFonts w:ascii="Arial" w:hAnsi="Arial" w:cs="Arial"/>
          <w:b/>
          <w:sz w:val="18"/>
          <w:szCs w:val="18"/>
        </w:rPr>
        <w:lastRenderedPageBreak/>
        <w:t>CLASIFICACIÓN DE LA INFORMACIÓN.</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40" w:line="204" w:lineRule="exact"/>
              <w:jc w:val="both"/>
              <w:rPr>
                <w:rFonts w:ascii="Arial" w:hAnsi="Arial" w:cs="Arial"/>
                <w:b/>
                <w:sz w:val="18"/>
                <w:szCs w:val="18"/>
              </w:rPr>
            </w:pPr>
            <w:r>
              <w:rPr>
                <w:rFonts w:ascii="Arial" w:hAnsi="Arial" w:cs="Arial"/>
                <w:b/>
                <w:sz w:val="18"/>
                <w:szCs w:val="18"/>
              </w:rPr>
              <w:t>29. CLASIFICACIÓN DE LA INFORMACIÓN.</w:t>
            </w:r>
          </w:p>
        </w:tc>
      </w:tr>
      <w:tr w:rsidR="00940A25" w:rsidTr="00940A25">
        <w:trPr>
          <w:trHeight w:val="20"/>
        </w:trPr>
        <w:tc>
          <w:tcPr>
            <w:tcW w:w="8712" w:type="dxa"/>
            <w:tcBorders>
              <w:top w:val="single" w:sz="4" w:space="0" w:color="auto"/>
              <w:left w:val="nil"/>
              <w:bottom w:val="nil"/>
              <w:right w:val="nil"/>
            </w:tcBorders>
            <w:noWrap/>
            <w:vAlign w:val="bottom"/>
            <w:hideMark/>
          </w:tcPr>
          <w:p w:rsidR="00940A25" w:rsidRDefault="00940A25">
            <w:pPr>
              <w:spacing w:after="40" w:line="204" w:lineRule="exact"/>
              <w:jc w:val="both"/>
              <w:rPr>
                <w:rFonts w:ascii="Arial" w:hAnsi="Arial" w:cs="Arial"/>
                <w:bCs/>
                <w:sz w:val="18"/>
                <w:szCs w:val="18"/>
              </w:rPr>
            </w:pPr>
            <w:r>
              <w:rPr>
                <w:rFonts w:ascii="Arial" w:hAnsi="Arial" w:cs="Arial"/>
                <w:bCs/>
                <w:sz w:val="18"/>
                <w:szCs w:val="18"/>
              </w:rPr>
              <w:t>La información proporcionada, durante este trámite para el Registro de Certificación de Empresas es clasificada por la empresa como (Marque con una “X” en el cuadro la opción seleccionada):</w:t>
            </w:r>
          </w:p>
        </w:tc>
      </w:tr>
    </w:tbl>
    <w:p w:rsidR="00940A25" w:rsidRDefault="00940A25" w:rsidP="00940A25">
      <w:pPr>
        <w:spacing w:after="40" w:line="204" w:lineRule="exact"/>
        <w:ind w:firstLine="288"/>
        <w:jc w:val="both"/>
        <w:rPr>
          <w:rFonts w:ascii="Arial" w:hAnsi="Arial" w:cs="Arial"/>
          <w:sz w:val="18"/>
          <w:szCs w:val="18"/>
        </w:rPr>
      </w:pPr>
    </w:p>
    <w:tbl>
      <w:tblPr>
        <w:tblW w:w="3750" w:type="dxa"/>
        <w:jc w:val="center"/>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1"/>
        <w:gridCol w:w="1416"/>
        <w:gridCol w:w="372"/>
        <w:gridCol w:w="1611"/>
      </w:tblGrid>
      <w:tr w:rsidR="00940A25" w:rsidTr="00940A25">
        <w:trPr>
          <w:trHeight w:val="20"/>
          <w:jc w:val="center"/>
        </w:trPr>
        <w:tc>
          <w:tcPr>
            <w:tcW w:w="351" w:type="dxa"/>
            <w:tcBorders>
              <w:top w:val="single" w:sz="4" w:space="0" w:color="auto"/>
              <w:left w:val="single" w:sz="4" w:space="0" w:color="auto"/>
              <w:bottom w:val="single" w:sz="4" w:space="0" w:color="auto"/>
              <w:right w:val="single" w:sz="4" w:space="0" w:color="auto"/>
            </w:tcBorders>
            <w:noWrap/>
            <w:vAlign w:val="center"/>
          </w:tcPr>
          <w:p w:rsidR="00940A25" w:rsidRDefault="00940A25">
            <w:pPr>
              <w:spacing w:after="40" w:line="204" w:lineRule="exact"/>
              <w:rPr>
                <w:rFonts w:ascii="Arial" w:hAnsi="Arial" w:cs="Arial"/>
                <w:b/>
                <w:bCs/>
                <w:sz w:val="18"/>
                <w:szCs w:val="18"/>
              </w:rPr>
            </w:pPr>
          </w:p>
        </w:tc>
        <w:tc>
          <w:tcPr>
            <w:tcW w:w="1418" w:type="dxa"/>
            <w:tcBorders>
              <w:top w:val="nil"/>
              <w:left w:val="single" w:sz="4" w:space="0" w:color="auto"/>
              <w:bottom w:val="nil"/>
              <w:right w:val="single" w:sz="4" w:space="0" w:color="auto"/>
            </w:tcBorders>
            <w:vAlign w:val="center"/>
            <w:hideMark/>
          </w:tcPr>
          <w:p w:rsidR="00940A25" w:rsidRDefault="00940A25">
            <w:pPr>
              <w:spacing w:after="40" w:line="204" w:lineRule="exact"/>
              <w:rPr>
                <w:rFonts w:ascii="Arial" w:hAnsi="Arial" w:cs="Arial"/>
                <w:b/>
                <w:bCs/>
                <w:sz w:val="18"/>
                <w:szCs w:val="18"/>
              </w:rPr>
            </w:pPr>
            <w:r>
              <w:rPr>
                <w:rFonts w:ascii="Arial" w:hAnsi="Arial" w:cs="Arial"/>
                <w:b/>
                <w:bCs/>
                <w:sz w:val="18"/>
                <w:szCs w:val="18"/>
              </w:rPr>
              <w:t>Pública</w:t>
            </w:r>
          </w:p>
        </w:tc>
        <w:tc>
          <w:tcPr>
            <w:tcW w:w="372" w:type="dxa"/>
            <w:tcBorders>
              <w:top w:val="single" w:sz="4" w:space="0" w:color="auto"/>
              <w:left w:val="single" w:sz="4" w:space="0" w:color="auto"/>
              <w:bottom w:val="single" w:sz="4" w:space="0" w:color="auto"/>
              <w:right w:val="single" w:sz="4" w:space="0" w:color="auto"/>
            </w:tcBorders>
            <w:vAlign w:val="center"/>
          </w:tcPr>
          <w:p w:rsidR="00940A25" w:rsidRDefault="00940A25">
            <w:pPr>
              <w:spacing w:after="40" w:line="204" w:lineRule="exact"/>
              <w:rPr>
                <w:rFonts w:ascii="Arial" w:hAnsi="Arial" w:cs="Arial"/>
                <w:b/>
                <w:bCs/>
                <w:sz w:val="18"/>
                <w:szCs w:val="18"/>
              </w:rPr>
            </w:pPr>
          </w:p>
        </w:tc>
        <w:tc>
          <w:tcPr>
            <w:tcW w:w="1613" w:type="dxa"/>
            <w:tcBorders>
              <w:top w:val="nil"/>
              <w:left w:val="single" w:sz="4" w:space="0" w:color="auto"/>
              <w:bottom w:val="nil"/>
              <w:right w:val="nil"/>
            </w:tcBorders>
            <w:vAlign w:val="center"/>
            <w:hideMark/>
          </w:tcPr>
          <w:p w:rsidR="00940A25" w:rsidRDefault="00940A25">
            <w:pPr>
              <w:spacing w:after="40" w:line="204" w:lineRule="exact"/>
              <w:rPr>
                <w:rFonts w:ascii="Arial" w:hAnsi="Arial" w:cs="Arial"/>
                <w:b/>
                <w:bCs/>
                <w:sz w:val="18"/>
                <w:szCs w:val="18"/>
              </w:rPr>
            </w:pPr>
            <w:r>
              <w:rPr>
                <w:rFonts w:ascii="Arial" w:hAnsi="Arial" w:cs="Arial"/>
                <w:b/>
                <w:bCs/>
                <w:sz w:val="18"/>
                <w:szCs w:val="18"/>
              </w:rPr>
              <w:t>Confidencial</w:t>
            </w:r>
          </w:p>
        </w:tc>
      </w:tr>
    </w:tbl>
    <w:p w:rsidR="00940A25" w:rsidRDefault="00940A25" w:rsidP="00940A25">
      <w:pPr>
        <w:spacing w:after="40" w:line="204" w:lineRule="exact"/>
        <w:ind w:firstLine="288"/>
        <w:jc w:val="both"/>
        <w:rPr>
          <w:rFonts w:ascii="Arial" w:hAnsi="Arial" w:cs="Arial"/>
          <w:sz w:val="18"/>
          <w:szCs w:val="18"/>
        </w:rPr>
      </w:pPr>
    </w:p>
    <w:p w:rsidR="00940A25" w:rsidRDefault="00940A25" w:rsidP="00940A25">
      <w:pPr>
        <w:shd w:val="clear" w:color="auto" w:fill="FFFFFF"/>
        <w:spacing w:after="40" w:line="204" w:lineRule="exact"/>
        <w:ind w:firstLine="288"/>
        <w:jc w:val="both"/>
        <w:rPr>
          <w:rFonts w:ascii="Arial" w:hAnsi="Arial" w:cs="Arial"/>
          <w:sz w:val="18"/>
          <w:szCs w:val="18"/>
          <w:lang w:eastAsia="es-MX"/>
        </w:rPr>
      </w:pPr>
      <w:r>
        <w:rPr>
          <w:rFonts w:ascii="Arial" w:hAnsi="Arial" w:cs="Arial"/>
          <w:sz w:val="18"/>
          <w:szCs w:val="18"/>
          <w:lang w:eastAsia="es-MX"/>
        </w:rPr>
        <w:t xml:space="preserve">Una vez manifestado lo anterior, se solicita al SAT, a través de la AGACE, que realice las inspecciones a que hace referencia la regla 7.1.1., fracción IX, a las instalaciones en las que se realizan procesos productivos con el propósito de verificar la información plasmada en la presente solicitud de certificación y </w:t>
      </w:r>
      <w:r>
        <w:rPr>
          <w:rFonts w:ascii="Arial" w:hAnsi="Arial" w:cs="Arial"/>
          <w:sz w:val="18"/>
          <w:szCs w:val="18"/>
        </w:rPr>
        <w:t xml:space="preserve">en el Perfil que corresponda a que se refieren las reglas </w:t>
      </w:r>
      <w:r>
        <w:rPr>
          <w:rFonts w:ascii="Arial" w:hAnsi="Arial" w:cs="Arial"/>
          <w:bCs/>
          <w:sz w:val="18"/>
          <w:szCs w:val="18"/>
        </w:rPr>
        <w:t>7.1.4., párrafos primero, fracción V y segundo, fracción IV y 7.1.5.</w:t>
      </w:r>
      <w:r>
        <w:rPr>
          <w:rFonts w:ascii="Arial" w:hAnsi="Arial" w:cs="Arial"/>
          <w:sz w:val="18"/>
          <w:szCs w:val="18"/>
        </w:rPr>
        <w:t>, fracciones I, inciso c), II, inciso b) III, inciso a), IV, inciso a), mismo(s) que adjunto a la presente solicitud</w:t>
      </w:r>
      <w:r>
        <w:rPr>
          <w:rFonts w:ascii="Arial" w:hAnsi="Arial" w:cs="Arial"/>
          <w:sz w:val="18"/>
          <w:szCs w:val="18"/>
          <w:lang w:eastAsia="es-MX"/>
        </w:rPr>
        <w:t>.</w:t>
      </w:r>
    </w:p>
    <w:p w:rsidR="00940A25" w:rsidRDefault="00940A25" w:rsidP="00940A25">
      <w:pPr>
        <w:shd w:val="clear" w:color="auto" w:fill="FFFFFF"/>
        <w:spacing w:after="40" w:line="204" w:lineRule="exact"/>
        <w:ind w:firstLine="288"/>
        <w:jc w:val="both"/>
        <w:rPr>
          <w:rFonts w:ascii="Arial" w:hAnsi="Arial" w:cs="Arial"/>
          <w:sz w:val="18"/>
          <w:szCs w:val="18"/>
          <w:lang w:eastAsia="es-MX"/>
        </w:rPr>
      </w:pPr>
      <w:r>
        <w:rPr>
          <w:rFonts w:ascii="Arial" w:hAnsi="Arial" w:cs="Arial"/>
          <w:sz w:val="18"/>
          <w:szCs w:val="18"/>
          <w:lang w:eastAsia="es-MX"/>
        </w:rPr>
        <w:t>Bajo protesta de decir verdad, manifiesto que los datos asentados en el presente documento son ciertos y que las facultades que me fueron otorgadas para representar a la solicitante no me han sido modificadas y/o revocadas.</w:t>
      </w:r>
    </w:p>
    <w:p w:rsidR="00940A25" w:rsidRDefault="00940A25" w:rsidP="00940A25">
      <w:pPr>
        <w:spacing w:after="40" w:line="204" w:lineRule="exact"/>
        <w:ind w:firstLine="288"/>
        <w:jc w:val="both"/>
        <w:rPr>
          <w:rFonts w:ascii="Arial" w:hAnsi="Arial" w:cs="Arial"/>
          <w:sz w:val="18"/>
          <w:szCs w:val="18"/>
          <w:lang w:eastAsia="es-MX"/>
        </w:rPr>
      </w:pPr>
    </w:p>
    <w:p w:rsidR="00940A25" w:rsidRDefault="00940A25" w:rsidP="00940A25">
      <w:pPr>
        <w:spacing w:after="40" w:line="204" w:lineRule="exact"/>
        <w:ind w:firstLine="288"/>
        <w:jc w:val="both"/>
        <w:rPr>
          <w:rFonts w:ascii="Arial" w:hAnsi="Arial" w:cs="Arial"/>
          <w:sz w:val="18"/>
          <w:szCs w:val="18"/>
          <w:lang w:eastAsia="es-MX"/>
        </w:rPr>
      </w:pPr>
    </w:p>
    <w:p w:rsidR="00940A25" w:rsidRDefault="00940A25" w:rsidP="00940A25">
      <w:pPr>
        <w:spacing w:after="40" w:line="204" w:lineRule="exact"/>
        <w:ind w:firstLine="288"/>
        <w:jc w:val="both"/>
        <w:rPr>
          <w:rFonts w:ascii="Arial" w:hAnsi="Arial" w:cs="Arial"/>
          <w:sz w:val="18"/>
          <w:szCs w:val="18"/>
          <w:lang w:eastAsia="es-MX"/>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4" w:space="0" w:color="auto"/>
              <w:left w:val="nil"/>
              <w:bottom w:val="nil"/>
              <w:right w:val="nil"/>
            </w:tcBorders>
            <w:shd w:val="clear" w:color="auto" w:fill="FFFFFF"/>
            <w:tcMar>
              <w:top w:w="15" w:type="dxa"/>
              <w:left w:w="72" w:type="dxa"/>
              <w:bottom w:w="15" w:type="dxa"/>
              <w:right w:w="72" w:type="dxa"/>
            </w:tcMar>
            <w:hideMark/>
          </w:tcPr>
          <w:p w:rsidR="00940A25" w:rsidRDefault="00940A25">
            <w:pPr>
              <w:spacing w:after="40" w:line="204" w:lineRule="exact"/>
              <w:jc w:val="center"/>
              <w:rPr>
                <w:rFonts w:ascii="Arial" w:hAnsi="Arial" w:cs="Arial"/>
                <w:sz w:val="18"/>
                <w:szCs w:val="18"/>
                <w:lang w:eastAsia="es-MX"/>
              </w:rPr>
            </w:pPr>
            <w:r>
              <w:rPr>
                <w:rFonts w:ascii="Arial" w:hAnsi="Arial" w:cs="Arial"/>
                <w:b/>
                <w:sz w:val="18"/>
                <w:szCs w:val="18"/>
                <w:lang w:eastAsia="es-MX"/>
              </w:rPr>
              <w:t>NOMBRE Y FIRMA DEL REPRESENTANTE LEGAL DE LA PERSONA MORAL SOLICITANTE</w:t>
            </w:r>
          </w:p>
        </w:tc>
      </w:tr>
    </w:tbl>
    <w:p w:rsidR="00940A25" w:rsidRDefault="00940A25" w:rsidP="00940A25">
      <w:pPr>
        <w:spacing w:after="40" w:line="204" w:lineRule="exact"/>
        <w:jc w:val="center"/>
        <w:rPr>
          <w:rFonts w:ascii="Arial" w:hAnsi="Arial" w:cs="Arial"/>
          <w:b/>
          <w:sz w:val="18"/>
          <w:szCs w:val="18"/>
        </w:rPr>
      </w:pPr>
    </w:p>
    <w:p w:rsidR="00940A25" w:rsidRDefault="00940A25" w:rsidP="00940A25">
      <w:pPr>
        <w:spacing w:after="101" w:line="230" w:lineRule="exact"/>
        <w:jc w:val="center"/>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INSTRUCCIONES</w:t>
      </w:r>
    </w:p>
    <w:p w:rsidR="00940A25" w:rsidRDefault="00940A25" w:rsidP="00940A25">
      <w:pPr>
        <w:spacing w:after="101" w:line="230" w:lineRule="exact"/>
        <w:ind w:left="720" w:hanging="432"/>
        <w:jc w:val="both"/>
        <w:rPr>
          <w:rFonts w:ascii="Arial" w:hAnsi="Arial" w:cs="Arial"/>
          <w:sz w:val="18"/>
          <w:szCs w:val="18"/>
          <w:lang w:eastAsia="es-MX"/>
        </w:rPr>
      </w:pPr>
      <w:r>
        <w:rPr>
          <w:rFonts w:ascii="Arial" w:hAnsi="Arial" w:cs="Arial"/>
          <w:b/>
          <w:bCs/>
          <w:sz w:val="18"/>
          <w:szCs w:val="18"/>
          <w:lang w:eastAsia="es-MX"/>
        </w:rPr>
        <w:t>1.</w:t>
      </w:r>
      <w:r>
        <w:rPr>
          <w:rFonts w:ascii="Arial" w:hAnsi="Arial" w:cs="Arial"/>
          <w:b/>
          <w:sz w:val="18"/>
          <w:szCs w:val="18"/>
        </w:rPr>
        <w:tab/>
      </w:r>
      <w:r>
        <w:rPr>
          <w:rFonts w:ascii="Arial" w:hAnsi="Arial" w:cs="Arial"/>
          <w:sz w:val="18"/>
          <w:szCs w:val="18"/>
          <w:lang w:eastAsia="es-MX"/>
        </w:rPr>
        <w:t>Tratándose de la Modalidad de IVA e IEPS, transmita esta solicitud a través de la Ventanilla Digital en la página electrónica www.ventanillaunica.gob.mx.</w:t>
      </w:r>
    </w:p>
    <w:p w:rsidR="00940A25" w:rsidRDefault="00940A25" w:rsidP="00940A25">
      <w:pPr>
        <w:spacing w:after="101" w:line="230" w:lineRule="exact"/>
        <w:ind w:left="720" w:hanging="432"/>
        <w:jc w:val="both"/>
        <w:rPr>
          <w:rFonts w:ascii="Arial" w:hAnsi="Arial" w:cs="Arial"/>
          <w:sz w:val="18"/>
          <w:szCs w:val="18"/>
        </w:rPr>
      </w:pPr>
      <w:r>
        <w:rPr>
          <w:rFonts w:ascii="Arial" w:hAnsi="Arial" w:cs="Arial"/>
          <w:b/>
          <w:bCs/>
          <w:sz w:val="18"/>
          <w:szCs w:val="18"/>
          <w:lang w:eastAsia="es-MX"/>
        </w:rPr>
        <w:t>2</w:t>
      </w:r>
      <w:r>
        <w:rPr>
          <w:rFonts w:ascii="Arial" w:hAnsi="Arial" w:cs="Arial"/>
          <w:b/>
          <w:sz w:val="18"/>
          <w:szCs w:val="18"/>
        </w:rPr>
        <w:tab/>
      </w:r>
      <w:r>
        <w:rPr>
          <w:rFonts w:ascii="Arial" w:hAnsi="Arial" w:cs="Arial"/>
          <w:sz w:val="18"/>
          <w:szCs w:val="18"/>
          <w:lang w:eastAsia="es-MX"/>
        </w:rPr>
        <w:t>Tratándose</w:t>
      </w:r>
      <w:r>
        <w:rPr>
          <w:rFonts w:ascii="Arial" w:hAnsi="Arial" w:cs="Arial"/>
          <w:sz w:val="18"/>
          <w:szCs w:val="18"/>
        </w:rPr>
        <w:t xml:space="preserve"> de la Modalidad de Operador Económico Autorizado y/o Socio Comercial:</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b/>
          <w:sz w:val="18"/>
          <w:szCs w:val="18"/>
        </w:rPr>
        <w:t>a)</w:t>
      </w:r>
      <w:r>
        <w:rPr>
          <w:rFonts w:ascii="Arial" w:hAnsi="Arial" w:cs="Arial"/>
          <w:sz w:val="18"/>
          <w:szCs w:val="18"/>
        </w:rPr>
        <w:tab/>
        <w:t>Presente esta solicitud, los Perfiles correspondientes y los documentos anexos en la AGACE:</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color w:val="000000"/>
          <w:sz w:val="18"/>
          <w:szCs w:val="18"/>
        </w:rPr>
        <w:t>De lunes</w:t>
      </w:r>
      <w:r>
        <w:rPr>
          <w:rFonts w:ascii="Arial" w:hAnsi="Arial" w:cs="Arial"/>
          <w:sz w:val="18"/>
          <w:szCs w:val="18"/>
        </w:rPr>
        <w:t xml:space="preserve"> a viernes, en un horario de 9:00 a 15:00 horas.</w:t>
      </w:r>
    </w:p>
    <w:p w:rsidR="00940A25" w:rsidRDefault="00940A25" w:rsidP="00940A25">
      <w:pPr>
        <w:spacing w:after="101" w:line="230" w:lineRule="exact"/>
        <w:ind w:left="1080" w:hanging="360"/>
        <w:jc w:val="both"/>
        <w:rPr>
          <w:rFonts w:ascii="Arial" w:hAnsi="Arial" w:cs="Arial"/>
          <w:sz w:val="18"/>
          <w:szCs w:val="18"/>
        </w:rPr>
      </w:pPr>
      <w:r>
        <w:rPr>
          <w:rFonts w:ascii="Arial" w:hAnsi="Arial" w:cs="Arial"/>
          <w:b/>
          <w:sz w:val="18"/>
          <w:szCs w:val="18"/>
        </w:rPr>
        <w:t>b)</w:t>
      </w:r>
      <w:r>
        <w:rPr>
          <w:rFonts w:ascii="Arial" w:hAnsi="Arial" w:cs="Arial"/>
          <w:sz w:val="18"/>
          <w:szCs w:val="18"/>
        </w:rPr>
        <w:tab/>
        <w:t xml:space="preserve">También puede enviar </w:t>
      </w:r>
      <w:r>
        <w:rPr>
          <w:rFonts w:ascii="Arial" w:hAnsi="Arial" w:cs="Arial"/>
          <w:sz w:val="18"/>
          <w:szCs w:val="18"/>
          <w:lang w:eastAsia="es-MX"/>
        </w:rPr>
        <w:t xml:space="preserve">esta solicitud </w:t>
      </w:r>
      <w:r>
        <w:rPr>
          <w:rFonts w:ascii="Arial" w:hAnsi="Arial" w:cs="Arial"/>
          <w:sz w:val="18"/>
          <w:szCs w:val="18"/>
        </w:rPr>
        <w:t>mediante SEPOMEX o utilizando los servicios de empresas de mensajería.</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Notas aclaratorias:</w:t>
      </w:r>
    </w:p>
    <w:p w:rsidR="00940A25" w:rsidRDefault="00940A25" w:rsidP="00940A25">
      <w:pPr>
        <w:tabs>
          <w:tab w:val="left" w:pos="720"/>
        </w:tabs>
        <w:spacing w:after="101" w:line="230" w:lineRule="exact"/>
        <w:ind w:left="720" w:hanging="432"/>
        <w:jc w:val="both"/>
        <w:rPr>
          <w:rFonts w:ascii="Arial" w:hAnsi="Arial" w:cs="Arial"/>
          <w:sz w:val="18"/>
          <w:szCs w:val="18"/>
          <w:lang w:eastAsia="es-MX"/>
        </w:rPr>
      </w:pPr>
      <w:r>
        <w:rPr>
          <w:rFonts w:ascii="Arial" w:hAnsi="Arial" w:cs="Arial"/>
          <w:sz w:val="18"/>
          <w:szCs w:val="18"/>
          <w:lang w:eastAsia="es-MX"/>
        </w:rPr>
        <w:tab/>
      </w:r>
      <w:r>
        <w:rPr>
          <w:rFonts w:ascii="Arial" w:hAnsi="Arial" w:cs="Arial"/>
          <w:sz w:val="18"/>
          <w:szCs w:val="18"/>
        </w:rPr>
        <w:t>En</w:t>
      </w:r>
      <w:r>
        <w:rPr>
          <w:rFonts w:ascii="Arial" w:hAnsi="Arial" w:cs="Arial"/>
          <w:sz w:val="18"/>
          <w:szCs w:val="18"/>
          <w:lang w:eastAsia="es-MX"/>
        </w:rPr>
        <w:t xml:space="preserve"> los archivos que se acompañen a la “</w:t>
      </w:r>
      <w:r>
        <w:rPr>
          <w:rFonts w:ascii="Arial" w:hAnsi="Arial" w:cs="Arial"/>
          <w:sz w:val="18"/>
          <w:szCs w:val="18"/>
        </w:rPr>
        <w:t xml:space="preserve">Solicitud de Registro en el Esquema de Certificación de Empresas”, </w:t>
      </w:r>
      <w:r>
        <w:rPr>
          <w:rFonts w:ascii="Arial" w:hAnsi="Arial" w:cs="Arial"/>
          <w:sz w:val="18"/>
          <w:szCs w:val="18"/>
          <w:lang w:eastAsia="es-MX"/>
        </w:rPr>
        <w:t xml:space="preserve">deberá </w:t>
      </w:r>
      <w:r>
        <w:rPr>
          <w:rFonts w:ascii="Arial" w:hAnsi="Arial" w:cs="Arial"/>
          <w:sz w:val="18"/>
          <w:szCs w:val="18"/>
        </w:rPr>
        <w:t>señalarse</w:t>
      </w:r>
      <w:r>
        <w:rPr>
          <w:rFonts w:ascii="Arial" w:hAnsi="Arial" w:cs="Arial"/>
          <w:sz w:val="18"/>
          <w:szCs w:val="18"/>
          <w:lang w:eastAsia="es-MX"/>
        </w:rPr>
        <w:t xml:space="preserve"> el numeral de la solicitud a la que corresponden y nombre del documento.</w:t>
      </w:r>
    </w:p>
    <w:p w:rsidR="00940A25" w:rsidRDefault="00940A25" w:rsidP="00940A25">
      <w:pPr>
        <w:tabs>
          <w:tab w:val="left" w:pos="720"/>
        </w:tabs>
        <w:spacing w:after="101" w:line="230" w:lineRule="exact"/>
        <w:ind w:left="720" w:hanging="432"/>
        <w:jc w:val="both"/>
        <w:rPr>
          <w:rFonts w:ascii="Arial" w:hAnsi="Arial" w:cs="Arial"/>
          <w:b/>
          <w:sz w:val="18"/>
          <w:szCs w:val="18"/>
          <w:lang w:eastAsia="es-MX"/>
        </w:rPr>
      </w:pPr>
      <w:r>
        <w:rPr>
          <w:rFonts w:ascii="Arial" w:hAnsi="Arial" w:cs="Arial"/>
          <w:sz w:val="18"/>
          <w:szCs w:val="18"/>
          <w:lang w:eastAsia="es-MX"/>
        </w:rPr>
        <w:t>-</w:t>
      </w:r>
      <w:r>
        <w:rPr>
          <w:rFonts w:ascii="Arial" w:hAnsi="Arial" w:cs="Arial"/>
          <w:sz w:val="18"/>
          <w:szCs w:val="18"/>
          <w:lang w:eastAsia="es-MX"/>
        </w:rPr>
        <w:tab/>
        <w:t xml:space="preserve">Todos los documentos deberán </w:t>
      </w:r>
      <w:r>
        <w:rPr>
          <w:rFonts w:ascii="Arial" w:hAnsi="Arial" w:cs="Arial"/>
          <w:sz w:val="18"/>
          <w:szCs w:val="18"/>
        </w:rPr>
        <w:t>presentarse</w:t>
      </w:r>
      <w:r>
        <w:rPr>
          <w:rFonts w:ascii="Arial" w:hAnsi="Arial" w:cs="Arial"/>
          <w:sz w:val="18"/>
          <w:szCs w:val="18"/>
          <w:lang w:eastAsia="es-MX"/>
        </w:rPr>
        <w:t xml:space="preserve"> en idioma español. En caso de que los documentos se encuentren en idioma inglés, deberá adjuntar traducción simple de los mismos; en caso de que se encuentren en cualquier otro idioma, deberá anexar traducciones certificadas.</w:t>
      </w:r>
    </w:p>
    <w:p w:rsidR="00940A25" w:rsidRDefault="00940A25" w:rsidP="00940A25">
      <w:pPr>
        <w:tabs>
          <w:tab w:val="left" w:pos="720"/>
        </w:tabs>
        <w:spacing w:after="101" w:line="230"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r>
      <w:r>
        <w:rPr>
          <w:rFonts w:ascii="Arial" w:hAnsi="Arial" w:cs="Arial"/>
          <w:sz w:val="18"/>
          <w:szCs w:val="18"/>
        </w:rPr>
        <w:t>Para efectos de las reglas 7.1.2., 7.1.3. y 7.1.4., Apartado A, la AGACE emitirá la resolución correspondiente en un plazo no mayor a 40 días, contados a partir del día siguiente a la fecha del acuse de recepción, en el caso de que la autoridad aduanera detecte la falta de algún requisito, le requerirá por única ocasión vía electrónica al promovente la información o documentación faltante. Para efectos de las reglas 7.1.4., Apartados B, C, D, E y F y 7.1.5., la resolución correspondiente se emitirá en un plazo no mayor a 120 días, en el caso de que la autoridad aduanera detecte la falta de algún requisito, requerirá hasta por dos ocasiones al promovente, para lo cual el contribuyente contará con un plazo de 15 días contados a partir del día siguiente en que surta efectos la notificación, para dar atención al requerimiento, en caso contrario, se entenderá que se desistió de la solicitud. Las notificaciones se realizarán de conformidad con lo establecido en el artículo 134 del CFF.</w:t>
      </w:r>
    </w:p>
    <w:p w:rsidR="00940A25" w:rsidRDefault="00940A25" w:rsidP="00940A25">
      <w:pPr>
        <w:tabs>
          <w:tab w:val="left" w:pos="720"/>
        </w:tabs>
        <w:spacing w:after="101" w:line="230" w:lineRule="exact"/>
        <w:ind w:left="720" w:hanging="432"/>
        <w:jc w:val="both"/>
        <w:rPr>
          <w:rFonts w:ascii="Arial" w:hAnsi="Arial" w:cs="Arial"/>
          <w:b/>
          <w:sz w:val="18"/>
          <w:szCs w:val="18"/>
        </w:rPr>
      </w:pPr>
      <w:r>
        <w:rPr>
          <w:rFonts w:ascii="Arial" w:hAnsi="Arial" w:cs="Arial"/>
          <w:sz w:val="18"/>
          <w:szCs w:val="18"/>
        </w:rPr>
        <w:t>-</w:t>
      </w:r>
      <w:r>
        <w:rPr>
          <w:rFonts w:ascii="Arial" w:hAnsi="Arial" w:cs="Arial"/>
          <w:b/>
          <w:sz w:val="18"/>
          <w:szCs w:val="18"/>
        </w:rPr>
        <w:t>MODALIDAD EN QUE SOLICITA SU REGISTRO DE CERTIFICACIÓN</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seleccionar la modalidad y rubro en la que desea obtener.</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RÉGIMEN EN IVA E IEPS</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Seleccione el régimen aduanero</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EMPRESAS DE GRUPO</w:t>
      </w:r>
    </w:p>
    <w:p w:rsidR="00940A25" w:rsidRDefault="00940A25" w:rsidP="00940A25">
      <w:pPr>
        <w:spacing w:after="101" w:line="230" w:lineRule="exact"/>
        <w:ind w:firstLine="288"/>
        <w:jc w:val="both"/>
        <w:rPr>
          <w:rFonts w:ascii="Arial" w:hAnsi="Arial" w:cs="Arial"/>
          <w:b/>
          <w:sz w:val="18"/>
          <w:szCs w:val="18"/>
        </w:rPr>
      </w:pPr>
      <w:r>
        <w:rPr>
          <w:rFonts w:ascii="Arial" w:hAnsi="Arial" w:cs="Arial"/>
          <w:b/>
          <w:sz w:val="18"/>
          <w:szCs w:val="18"/>
        </w:rPr>
        <w:t>Empresas que forman parte de un grupo, para los efectos de la regla 7.1.7.</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Tratándose de aquellas empresas que pertenezcan a un mismo grupo, podrán acreditar el personal, infraestructura y los montos de inversión a través de alguna de las empresas del mismo grupo. Para ello deberán señalar el nombre y RFC de las empresas que forman parte del grupo, anexar un diagrama de la estructura accionaria y corporativa, así como copia de las escrituras públicas, en las que conste la participación accionaria de las empresas que formen parte del grupo.</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Durante las visitas de inspección a la empresa solicitante, el verificador podrá solicitar la copia certificada de la escritura pública en la que conste la participación accionaria.</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lastRenderedPageBreak/>
        <w:t>Únicamente tratándose de las empresas que se mencionan en la regla 7.1.2., apartado B, cuando no se hubiesen realizado operaciones en los 12 meses previos a la presentación de la solicitud, se podrá acreditar el requisito de antigüedad con alguna de las empresas que forman parte del grupo que haya tenido operaciones en los últimos 12 meses para rubro A, siempre y cuando ésta última anexe un escrito en el que asuma la responsabilidad solidaria a que se refiere la fracción VIII, del artículo 26 del CFF, de los créditos fiscales que llegaran a originarse. Dicho escrito se deberá transmitir como anexo a través de V</w:t>
      </w:r>
      <w:r>
        <w:rPr>
          <w:rFonts w:ascii="Arial" w:hAnsi="Arial" w:cs="Arial"/>
          <w:bCs/>
          <w:sz w:val="18"/>
          <w:szCs w:val="18"/>
        </w:rPr>
        <w:t>entanilla Digital</w:t>
      </w:r>
      <w:r>
        <w:rPr>
          <w:rFonts w:ascii="Arial" w:hAnsi="Arial" w:cs="Arial"/>
          <w:sz w:val="18"/>
          <w:szCs w:val="18"/>
        </w:rPr>
        <w:t>.</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Deberá marcar el tipo de concepto que acredita como empresa integrante de un grupo, pudiendo elegir una o más de las opciones señaladas.</w:t>
      </w:r>
    </w:p>
    <w:p w:rsidR="00940A25" w:rsidRDefault="00940A25" w:rsidP="00940A25">
      <w:pPr>
        <w:spacing w:after="101" w:line="230" w:lineRule="exact"/>
        <w:ind w:firstLine="288"/>
        <w:jc w:val="both"/>
        <w:rPr>
          <w:rFonts w:ascii="Arial" w:hAnsi="Arial" w:cs="Arial"/>
          <w:sz w:val="18"/>
          <w:szCs w:val="18"/>
        </w:rPr>
      </w:pPr>
      <w:r>
        <w:rPr>
          <w:rFonts w:ascii="Arial" w:hAnsi="Arial" w:cs="Arial"/>
          <w:sz w:val="18"/>
          <w:szCs w:val="18"/>
        </w:rPr>
        <w:t>Señale, en su caso, el tipo de información que la solicitante acredita, a través de alguna de las empresas que forman parte del mismo grupo, únicamente para la modalidad de IVA e IEPS rubro A.</w:t>
      </w:r>
    </w:p>
    <w:p w:rsidR="00940A25" w:rsidRDefault="00940A25" w:rsidP="00940A25">
      <w:pPr>
        <w:spacing w:after="101" w:line="219" w:lineRule="exact"/>
        <w:ind w:firstLine="288"/>
        <w:jc w:val="both"/>
        <w:rPr>
          <w:rFonts w:ascii="Arial" w:hAnsi="Arial" w:cs="Arial"/>
          <w:b/>
          <w:sz w:val="18"/>
          <w:szCs w:val="18"/>
        </w:rPr>
      </w:pPr>
      <w:r>
        <w:rPr>
          <w:rFonts w:ascii="Arial" w:hAnsi="Arial" w:cs="Arial"/>
          <w:b/>
          <w:sz w:val="18"/>
          <w:szCs w:val="18"/>
        </w:rPr>
        <w:t>DATOS DE LA PERSONA FÍSICA O MORAL SOLICITANTE.</w:t>
      </w:r>
    </w:p>
    <w:p w:rsidR="00940A25" w:rsidRDefault="00940A25" w:rsidP="00940A25">
      <w:pPr>
        <w:spacing w:after="101" w:line="219" w:lineRule="exact"/>
        <w:ind w:firstLine="288"/>
        <w:jc w:val="both"/>
        <w:rPr>
          <w:rFonts w:ascii="Arial" w:hAnsi="Arial" w:cs="Arial"/>
          <w:sz w:val="18"/>
          <w:szCs w:val="18"/>
        </w:rPr>
      </w:pPr>
      <w:r>
        <w:rPr>
          <w:rFonts w:ascii="Arial" w:hAnsi="Arial" w:cs="Arial"/>
          <w:b/>
          <w:bCs/>
          <w:sz w:val="18"/>
          <w:szCs w:val="18"/>
        </w:rPr>
        <w:t>Nombre</w:t>
      </w:r>
      <w:r>
        <w:rPr>
          <w:rFonts w:ascii="Arial" w:hAnsi="Arial" w:cs="Arial"/>
          <w:b/>
          <w:sz w:val="18"/>
          <w:szCs w:val="18"/>
        </w:rPr>
        <w:t>, Denominación</w:t>
      </w:r>
      <w:r>
        <w:rPr>
          <w:rFonts w:ascii="Arial" w:hAnsi="Arial" w:cs="Arial"/>
          <w:b/>
          <w:bCs/>
          <w:sz w:val="18"/>
          <w:szCs w:val="18"/>
        </w:rPr>
        <w:t xml:space="preserve"> y/o Razón social</w:t>
      </w:r>
      <w:r>
        <w:rPr>
          <w:rFonts w:ascii="Arial" w:hAnsi="Arial" w:cs="Arial"/>
          <w:sz w:val="18"/>
          <w:szCs w:val="18"/>
        </w:rPr>
        <w:t>, RFC incluyendo la homoclave, se deberá anotar la clave del RFC a doce o trece posiciones.</w:t>
      </w:r>
    </w:p>
    <w:p w:rsidR="00940A25" w:rsidRDefault="00940A25" w:rsidP="00940A25">
      <w:pPr>
        <w:spacing w:after="101" w:line="219" w:lineRule="exact"/>
        <w:ind w:firstLine="288"/>
        <w:jc w:val="both"/>
        <w:rPr>
          <w:rFonts w:ascii="Arial" w:hAnsi="Arial" w:cs="Arial"/>
          <w:b/>
          <w:sz w:val="18"/>
          <w:szCs w:val="18"/>
        </w:rPr>
      </w:pPr>
      <w:r>
        <w:rPr>
          <w:rFonts w:ascii="Arial" w:hAnsi="Arial" w:cs="Arial"/>
          <w:b/>
          <w:sz w:val="18"/>
          <w:szCs w:val="18"/>
        </w:rPr>
        <w:t>1.1. Actividad económica preponderante.</w:t>
      </w:r>
    </w:p>
    <w:p w:rsidR="00940A25" w:rsidRDefault="00940A25" w:rsidP="00940A25">
      <w:pPr>
        <w:spacing w:after="101" w:line="219" w:lineRule="exact"/>
        <w:ind w:firstLine="288"/>
        <w:jc w:val="both"/>
        <w:rPr>
          <w:rFonts w:ascii="Arial" w:hAnsi="Arial" w:cs="Arial"/>
          <w:b/>
          <w:sz w:val="18"/>
          <w:szCs w:val="18"/>
        </w:rPr>
      </w:pPr>
      <w:r>
        <w:rPr>
          <w:rFonts w:ascii="Arial" w:hAnsi="Arial" w:cs="Arial"/>
          <w:sz w:val="18"/>
          <w:szCs w:val="18"/>
        </w:rPr>
        <w:t>Deberá anotar la actividad económica preponderante declarada ante el RFC.</w:t>
      </w:r>
    </w:p>
    <w:p w:rsidR="00940A25" w:rsidRDefault="00940A25" w:rsidP="00940A25">
      <w:pPr>
        <w:spacing w:after="101" w:line="219" w:lineRule="exact"/>
        <w:ind w:firstLine="288"/>
        <w:jc w:val="both"/>
        <w:rPr>
          <w:rFonts w:ascii="Arial" w:hAnsi="Arial" w:cs="Arial"/>
          <w:b/>
          <w:sz w:val="18"/>
          <w:szCs w:val="18"/>
        </w:rPr>
      </w:pPr>
      <w:r>
        <w:rPr>
          <w:rFonts w:ascii="Arial" w:hAnsi="Arial" w:cs="Arial"/>
          <w:b/>
          <w:sz w:val="18"/>
          <w:szCs w:val="18"/>
        </w:rPr>
        <w:t>1.2. Sector Productivo.</w:t>
      </w:r>
    </w:p>
    <w:p w:rsidR="00940A25" w:rsidRDefault="00940A25" w:rsidP="00940A25">
      <w:pPr>
        <w:spacing w:after="101" w:line="219" w:lineRule="exact"/>
        <w:ind w:firstLine="288"/>
        <w:jc w:val="both"/>
        <w:rPr>
          <w:rFonts w:ascii="Arial" w:hAnsi="Arial" w:cs="Arial"/>
          <w:sz w:val="18"/>
          <w:szCs w:val="18"/>
        </w:rPr>
      </w:pPr>
      <w:r>
        <w:rPr>
          <w:rFonts w:ascii="Arial" w:hAnsi="Arial" w:cs="Arial"/>
          <w:sz w:val="18"/>
          <w:szCs w:val="18"/>
        </w:rPr>
        <w:t>Deberá anotar la industria a la que pertenece o el servicio que presta, de conformidad con el siguiente catálogo:</w:t>
      </w:r>
    </w:p>
    <w:p w:rsidR="00940A25" w:rsidRDefault="00940A25" w:rsidP="00940A25">
      <w:pPr>
        <w:spacing w:after="101" w:line="219" w:lineRule="exact"/>
        <w:ind w:firstLine="288"/>
        <w:jc w:val="both"/>
        <w:rPr>
          <w:rFonts w:ascii="Arial" w:hAnsi="Arial" w:cs="Arial"/>
          <w:sz w:val="18"/>
          <w:szCs w:val="18"/>
        </w:rPr>
      </w:pPr>
      <w:r>
        <w:rPr>
          <w:rFonts w:ascii="Arial" w:hAnsi="Arial" w:cs="Arial"/>
          <w:b/>
          <w:sz w:val="18"/>
          <w:szCs w:val="18"/>
        </w:rPr>
        <w:t>Industria</w:t>
      </w:r>
      <w:r>
        <w:rPr>
          <w:rFonts w:ascii="Arial" w:hAnsi="Arial" w:cs="Arial"/>
          <w:sz w:val="18"/>
          <w:szCs w:val="18"/>
        </w:rPr>
        <w:t>: Industria metalmecánica; industria de la minería y metalúrgica; siderúrgica; eléctrico- electrónico; aeronaves; química; farmacéutica; médica; autopartes; automotriz terminal; industria alimentaria; industria del papel y cartón; fabricación de artículos de oficina; industria de la madera; fabricación de muebles y productos relacionados; fabricación de productos derivados del petróleo y del carbón; industria del plástico y del hule; fabricación de productos a base de minerales no metálicos; fabricación de maquinaria y equipo; fabricación de equipo ferroviario; bebidas y tabaco; industria de textil-confección; industria del calzado; y fabricación de juguetes, juegos de recreo y artículos deportivos.</w:t>
      </w:r>
    </w:p>
    <w:p w:rsidR="00940A25" w:rsidRDefault="00940A25" w:rsidP="00940A25">
      <w:pPr>
        <w:spacing w:after="101" w:line="219" w:lineRule="exact"/>
        <w:ind w:firstLine="288"/>
        <w:jc w:val="both"/>
        <w:rPr>
          <w:rFonts w:ascii="Arial" w:hAnsi="Arial" w:cs="Arial"/>
          <w:sz w:val="18"/>
          <w:szCs w:val="18"/>
        </w:rPr>
      </w:pPr>
      <w:r>
        <w:rPr>
          <w:rFonts w:ascii="Arial" w:hAnsi="Arial" w:cs="Arial"/>
          <w:b/>
          <w:sz w:val="18"/>
          <w:szCs w:val="18"/>
        </w:rPr>
        <w:t>Servicio:</w:t>
      </w:r>
      <w:r>
        <w:rPr>
          <w:rFonts w:ascii="Arial" w:hAnsi="Arial" w:cs="Arial"/>
          <w:sz w:val="18"/>
          <w:szCs w:val="18"/>
        </w:rPr>
        <w:t xml:space="preserve"> Abastecimiento, almacenaje o distribución de mercancías; clasificación, inspección, prueba o verificación de mercancías; operaciones que no alteren materialmente las características de la mercancía (que incluye envase, lijado, engomado, pulido, pintado o encerado, entre otros); integración de juegos (kits) o material con fines promocionales y que se acompañen en los productos que se exportan; reparación, re-trabajo o mantenimiento de mercancías; lavandería o planchado de prendas; bordado o impresión de prendas; blindaje, modificación o adaptación de vehículo automotor; reciclaje o acopio de desperdicios; diseño o ingeniería de productos; diseño o ingeniería de software; servicios soportados con tecnologías de la información; servicios de subcontratación de procesos de negocio basados en tecnologías de la información.</w:t>
      </w:r>
    </w:p>
    <w:p w:rsidR="00940A25" w:rsidRDefault="00940A25" w:rsidP="00940A25">
      <w:pPr>
        <w:spacing w:after="101" w:line="219" w:lineRule="exact"/>
        <w:ind w:firstLine="288"/>
        <w:jc w:val="both"/>
        <w:rPr>
          <w:rFonts w:ascii="Arial" w:hAnsi="Arial" w:cs="Arial"/>
          <w:sz w:val="18"/>
          <w:szCs w:val="18"/>
        </w:rPr>
      </w:pPr>
      <w:r>
        <w:rPr>
          <w:rFonts w:ascii="Arial" w:hAnsi="Arial" w:cs="Arial"/>
          <w:sz w:val="18"/>
          <w:szCs w:val="18"/>
        </w:rPr>
        <w:t>Si no encuadra en los sectores de los catálogos, deberá seleccionar el más cercano a sus actividades.</w:t>
      </w:r>
    </w:p>
    <w:p w:rsidR="00940A25" w:rsidRDefault="00940A25" w:rsidP="00940A25">
      <w:pPr>
        <w:spacing w:after="101" w:line="219" w:lineRule="exact"/>
        <w:ind w:firstLine="288"/>
        <w:jc w:val="both"/>
        <w:rPr>
          <w:rFonts w:ascii="Arial" w:hAnsi="Arial" w:cs="Arial"/>
          <w:b/>
          <w:sz w:val="18"/>
          <w:szCs w:val="18"/>
          <w:lang w:eastAsia="es-MX"/>
        </w:rPr>
      </w:pPr>
      <w:r>
        <w:rPr>
          <w:rFonts w:ascii="Arial" w:hAnsi="Arial" w:cs="Arial"/>
          <w:b/>
          <w:sz w:val="18"/>
          <w:szCs w:val="18"/>
          <w:lang w:eastAsia="es-MX"/>
        </w:rPr>
        <w:t>1.3. Domicilio para oír y recibir notificaciones.</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t>Deberá señalar el domicilio para oír y recibir notificaciones.</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b/>
          <w:sz w:val="18"/>
          <w:szCs w:val="18"/>
          <w:lang w:eastAsia="es-MX"/>
        </w:rPr>
        <w:t>2.</w:t>
      </w:r>
      <w:r>
        <w:rPr>
          <w:rFonts w:ascii="Arial" w:hAnsi="Arial" w:cs="Arial"/>
          <w:sz w:val="18"/>
          <w:szCs w:val="18"/>
          <w:lang w:eastAsia="es-MX"/>
        </w:rPr>
        <w:t xml:space="preserve"> </w:t>
      </w:r>
      <w:r>
        <w:rPr>
          <w:rFonts w:ascii="Arial" w:hAnsi="Arial" w:cs="Arial"/>
          <w:b/>
          <w:sz w:val="18"/>
          <w:szCs w:val="18"/>
          <w:lang w:eastAsia="es-MX"/>
        </w:rPr>
        <w:t>Persona autorizada para oír y recibir notificaciones.</w:t>
      </w:r>
    </w:p>
    <w:p w:rsidR="00940A25" w:rsidRDefault="00940A25" w:rsidP="00940A25">
      <w:pPr>
        <w:spacing w:after="101" w:line="219" w:lineRule="exact"/>
        <w:ind w:firstLine="288"/>
        <w:jc w:val="both"/>
        <w:rPr>
          <w:rFonts w:ascii="Arial" w:hAnsi="Arial" w:cs="Arial"/>
          <w:b/>
          <w:sz w:val="18"/>
          <w:szCs w:val="18"/>
          <w:lang w:eastAsia="es-MX"/>
        </w:rPr>
      </w:pPr>
      <w:r>
        <w:rPr>
          <w:rFonts w:ascii="Arial" w:hAnsi="Arial" w:cs="Arial"/>
          <w:sz w:val="18"/>
          <w:szCs w:val="18"/>
          <w:lang w:eastAsia="es-MX"/>
        </w:rPr>
        <w:t>Deberá capturar la información de una persona autorizada para oír y recibir notificaciones, en caso de requerirlo</w:t>
      </w:r>
      <w:r>
        <w:rPr>
          <w:rFonts w:ascii="Arial" w:hAnsi="Arial" w:cs="Arial"/>
          <w:b/>
          <w:sz w:val="18"/>
          <w:szCs w:val="18"/>
          <w:lang w:eastAsia="es-MX"/>
        </w:rPr>
        <w:t>.</w:t>
      </w:r>
    </w:p>
    <w:p w:rsidR="00940A25" w:rsidRDefault="00940A25" w:rsidP="00940A25">
      <w:pPr>
        <w:spacing w:after="101" w:line="219" w:lineRule="exact"/>
        <w:ind w:firstLine="288"/>
        <w:jc w:val="both"/>
        <w:rPr>
          <w:rFonts w:ascii="Arial" w:hAnsi="Arial" w:cs="Arial"/>
          <w:b/>
          <w:sz w:val="18"/>
          <w:szCs w:val="18"/>
          <w:lang w:eastAsia="es-MX"/>
        </w:rPr>
      </w:pPr>
      <w:r>
        <w:rPr>
          <w:rFonts w:ascii="Arial" w:hAnsi="Arial" w:cs="Arial"/>
          <w:b/>
          <w:sz w:val="18"/>
          <w:szCs w:val="18"/>
          <w:lang w:eastAsia="es-MX"/>
        </w:rPr>
        <w:t>3. PERSONAS AUTORIZADAS COMO ENLACE OPERATIVO CON LA AGACE.</w:t>
      </w:r>
    </w:p>
    <w:p w:rsidR="00940A25" w:rsidRDefault="00940A25" w:rsidP="00940A25">
      <w:pPr>
        <w:spacing w:after="101" w:line="219" w:lineRule="exact"/>
        <w:ind w:firstLine="288"/>
        <w:jc w:val="both"/>
        <w:rPr>
          <w:rFonts w:ascii="Arial" w:hAnsi="Arial" w:cs="Arial"/>
          <w:b/>
          <w:sz w:val="18"/>
          <w:szCs w:val="18"/>
          <w:lang w:eastAsia="es-MX"/>
        </w:rPr>
      </w:pPr>
      <w:r>
        <w:rPr>
          <w:rFonts w:ascii="Arial" w:hAnsi="Arial" w:cs="Arial"/>
          <w:b/>
          <w:sz w:val="18"/>
          <w:szCs w:val="18"/>
          <w:lang w:eastAsia="es-MX"/>
        </w:rPr>
        <w:t>3.1.</w:t>
      </w:r>
      <w:r>
        <w:rPr>
          <w:rFonts w:ascii="Arial" w:hAnsi="Arial" w:cs="Arial"/>
          <w:sz w:val="18"/>
          <w:szCs w:val="18"/>
          <w:lang w:eastAsia="es-MX"/>
        </w:rPr>
        <w:t xml:space="preserve"> </w:t>
      </w:r>
      <w:r>
        <w:rPr>
          <w:rFonts w:ascii="Arial" w:hAnsi="Arial" w:cs="Arial"/>
          <w:b/>
          <w:sz w:val="18"/>
          <w:szCs w:val="18"/>
          <w:lang w:eastAsia="es-MX"/>
        </w:rPr>
        <w:t>Persona autorizada como enlace operativo.</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lastRenderedPageBreak/>
        <w:t>Deberá capturar los datos de la persona designada por la empresa solicitante que fungirá como enlace con la AGACE en aspectos operativos y logísticos de la certificación.</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t>Para acreditar la relación del enlace operativo con las empresas, deberá anexar un documento expedido por la solicitante, donde conste el nombre de la persona, el cargo que ocupa en la empresa y la razón social de la solicitante, por ejemplo: recibo de nómina siempre y cuando contenga el cargo que ocupa; contrato laboral; carta firmada por el representante legal que firma la solicitud de certificación, entre otros.</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t>En caso de que se realicen cambios de enlaces operativos, éstos deberán notificarse a la AGACE a través del correo de la certificación: certificacion.iva.ieps@sat.gob.mx, en un término de 5 días.</w:t>
      </w:r>
    </w:p>
    <w:p w:rsidR="00940A25" w:rsidRDefault="00940A25" w:rsidP="00940A25">
      <w:pPr>
        <w:spacing w:after="101" w:line="219" w:lineRule="exact"/>
        <w:ind w:firstLine="288"/>
        <w:jc w:val="both"/>
        <w:rPr>
          <w:rFonts w:ascii="Arial" w:hAnsi="Arial" w:cs="Arial"/>
          <w:b/>
          <w:sz w:val="18"/>
          <w:szCs w:val="18"/>
          <w:lang w:eastAsia="es-MX"/>
        </w:rPr>
      </w:pPr>
      <w:r>
        <w:rPr>
          <w:rFonts w:ascii="Arial" w:hAnsi="Arial" w:cs="Arial"/>
          <w:b/>
          <w:sz w:val="18"/>
          <w:szCs w:val="18"/>
          <w:lang w:eastAsia="es-MX"/>
        </w:rPr>
        <w:t>3.2.</w:t>
      </w:r>
      <w:r>
        <w:rPr>
          <w:rFonts w:ascii="Arial" w:hAnsi="Arial" w:cs="Arial"/>
          <w:sz w:val="18"/>
          <w:szCs w:val="18"/>
          <w:lang w:eastAsia="es-MX"/>
        </w:rPr>
        <w:t xml:space="preserve"> </w:t>
      </w:r>
      <w:r>
        <w:rPr>
          <w:rFonts w:ascii="Arial" w:hAnsi="Arial" w:cs="Arial"/>
          <w:b/>
          <w:sz w:val="18"/>
          <w:szCs w:val="18"/>
          <w:lang w:eastAsia="es-MX"/>
        </w:rPr>
        <w:t>Persona autorizada como enlace operativo (Suplente).</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t>Adicionalmente al campo anterior, deberá establecer un suplente del enlace operativo, cumpliendo con los mismos requerimientos del anterior.</w:t>
      </w:r>
    </w:p>
    <w:p w:rsidR="00940A25" w:rsidRDefault="00940A25" w:rsidP="00940A25">
      <w:pPr>
        <w:spacing w:after="101" w:line="219" w:lineRule="exact"/>
        <w:ind w:firstLine="288"/>
        <w:jc w:val="both"/>
        <w:rPr>
          <w:rFonts w:ascii="Arial" w:hAnsi="Arial" w:cs="Arial"/>
          <w:b/>
          <w:bCs/>
          <w:sz w:val="18"/>
          <w:szCs w:val="18"/>
          <w:lang w:eastAsia="es-MX"/>
        </w:rPr>
      </w:pPr>
      <w:r>
        <w:rPr>
          <w:rFonts w:ascii="Arial" w:hAnsi="Arial" w:cs="Arial"/>
          <w:b/>
          <w:sz w:val="18"/>
          <w:szCs w:val="18"/>
          <w:lang w:eastAsia="es-MX"/>
        </w:rPr>
        <w:t xml:space="preserve">4. REQUISITOS GENERALES </w:t>
      </w:r>
      <w:r>
        <w:rPr>
          <w:rFonts w:ascii="Arial" w:hAnsi="Arial" w:cs="Arial"/>
          <w:b/>
          <w:bCs/>
          <w:sz w:val="18"/>
          <w:szCs w:val="18"/>
          <w:lang w:eastAsia="es-MX"/>
        </w:rPr>
        <w:t>QUE SE DEBERÁN CUMPLIR EN CUALQUIER MODALIDAD EN QUE SOLICITE SU REGISTRO EN ESQUEMA DE CERTIFICACIÓN DE EMPRESAS.</w:t>
      </w:r>
    </w:p>
    <w:p w:rsidR="00940A25" w:rsidRDefault="00940A25" w:rsidP="00940A25">
      <w:pPr>
        <w:spacing w:after="101" w:line="219" w:lineRule="exact"/>
        <w:ind w:firstLine="288"/>
        <w:jc w:val="both"/>
        <w:rPr>
          <w:rFonts w:ascii="Arial" w:hAnsi="Arial" w:cs="Arial"/>
          <w:b/>
          <w:sz w:val="18"/>
          <w:szCs w:val="18"/>
          <w:lang w:eastAsia="es-MX"/>
        </w:rPr>
      </w:pPr>
      <w:r>
        <w:rPr>
          <w:rFonts w:ascii="Arial" w:hAnsi="Arial" w:cs="Arial"/>
          <w:b/>
          <w:bCs/>
          <w:sz w:val="18"/>
          <w:szCs w:val="18"/>
          <w:lang w:eastAsia="es-MX"/>
        </w:rPr>
        <w:t xml:space="preserve">4.1. </w:t>
      </w:r>
      <w:r>
        <w:rPr>
          <w:rFonts w:ascii="Arial" w:hAnsi="Arial" w:cs="Arial"/>
          <w:b/>
          <w:sz w:val="18"/>
          <w:szCs w:val="18"/>
          <w:lang w:eastAsia="es-MX"/>
        </w:rPr>
        <w:t>Indique si se encuentra al corriente en el cumplimiento de sus obligaciones fiscales y aduaneras.</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19" w:lineRule="exact"/>
        <w:ind w:firstLine="288"/>
        <w:jc w:val="both"/>
        <w:rPr>
          <w:rFonts w:ascii="Arial" w:hAnsi="Arial" w:cs="Arial"/>
          <w:b/>
          <w:bCs/>
          <w:sz w:val="18"/>
          <w:szCs w:val="18"/>
          <w:lang w:eastAsia="es-MX"/>
        </w:rPr>
      </w:pPr>
      <w:r>
        <w:rPr>
          <w:rFonts w:ascii="Arial" w:hAnsi="Arial" w:cs="Arial"/>
          <w:b/>
          <w:bCs/>
          <w:sz w:val="18"/>
          <w:szCs w:val="18"/>
          <w:lang w:eastAsia="es-MX"/>
        </w:rPr>
        <w:t>4.2. Indique si autorizó al SAT hacer pública su opinión positiva sobre el cumplimiento de obligaciones fiscales.</w:t>
      </w:r>
    </w:p>
    <w:p w:rsidR="00940A25" w:rsidRDefault="00940A25" w:rsidP="00940A25">
      <w:pPr>
        <w:spacing w:after="101" w:line="219"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66" w:lineRule="exact"/>
        <w:ind w:firstLine="288"/>
        <w:jc w:val="both"/>
        <w:rPr>
          <w:rFonts w:ascii="Arial" w:hAnsi="Arial" w:cs="Arial"/>
          <w:b/>
          <w:sz w:val="18"/>
          <w:szCs w:val="18"/>
          <w:lang w:eastAsia="es-MX"/>
        </w:rPr>
      </w:pPr>
      <w:r>
        <w:rPr>
          <w:rFonts w:ascii="Arial" w:hAnsi="Arial" w:cs="Arial"/>
          <w:b/>
          <w:sz w:val="18"/>
          <w:szCs w:val="18"/>
          <w:lang w:eastAsia="es-MX"/>
        </w:rPr>
        <w:t xml:space="preserve">4.3. Constancia </w:t>
      </w:r>
      <w:r>
        <w:rPr>
          <w:rFonts w:ascii="Arial" w:hAnsi="Arial" w:cs="Arial"/>
          <w:b/>
          <w:sz w:val="18"/>
          <w:szCs w:val="18"/>
        </w:rPr>
        <w:t>de la totalidad de personal registrado ante el IMSS, del SUA, del último bimestre anterior a la fecha de presentación de la solicitud, así como cumplir con la obligación de retener y enterar el ISR de los trabajadores</w:t>
      </w:r>
      <w:r>
        <w:rPr>
          <w:rFonts w:ascii="Arial" w:hAnsi="Arial" w:cs="Arial"/>
          <w:b/>
          <w:sz w:val="18"/>
          <w:szCs w:val="18"/>
          <w:lang w:eastAsia="es-MX"/>
        </w:rPr>
        <w:t>.</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 xml:space="preserve"> Para acreditar la totalidad del personal deberá adjuntar una constancia de la totalidad de personal registrado ante el IMSS, del SUA. A fin de evitar que se anexe la totalidad del SUA, la empresa podrá adjuntar la primera hoja (donde aparece la denominación social y el periodo) y la última hoja (donde consta la totalidad de empleados registrados ante el IMSS).</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 Documentación con que acredite la retención y entero del ISR de sus proveedores del servicio, para lo cual podrá presentar la última declaración de retenciones de ISR por salarios, así como el comprobante que demuestre el entero de las contribuciones retenidas; o una carta bajo protesta de decir verdad emitida por cada uno de los proveedores del servicio de subcontratación</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 xml:space="preserve"> En el caso de que la solicitante cuente con subcontrataciones de trabajadores en los términos y condiciones que establecen los artículos 15-A al 15-D de la LFT (outsourcing), adicionalmente deberá adjuntar lo siguiente:</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 xml:space="preserve"> - Un listado con el nombre y/o razón social de cada uno de los proveedores del servicio, su RFC y la cantidad de trabajadores que le provee.</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 Que las mismas se encuentren al corriente en el cumplimiento de sus obligaciones fiscales.</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 Copia de la documentación que acredite la relación comercial (contrato), mismo que deberá contar con los elementos de validez de acuerdo a la legislación aplicable y estar vigente.</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lastRenderedPageBreak/>
        <w:t>- Documentación con que acredite la retención y entero del ISR de sus proveedores del servicio, para lo cual podrá presentar la última declaración de retenciones de ISR por salarios, así como el comprobante que demuestre el entero de las contribuciones retenidas; o una carta bajo protesta de decir verdad emitida por cada uno de los proveedores del servicio de subcontratación.</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Cuando la empresa solicitante cuente con empleados contratados directamente y con servicios de subcontratación de personal, deberá acreditar todos y cada uno de los puntos de los incisos a) y b).</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Cuando la solicitante cuente con empleados contratados directamente y con servicios de subcontratación de personal, deberá acreditar adicionalmente el inciso b) con el SUA y el pago de cuotas obrero patronales de sus proveedores del servicio.</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No se considera personal subcontratado cuando el objeto del contrato es la prestación de servicios de seguridad, comedor, servicios médicos y servicios de limpieza y mantenimiento.</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sz w:val="18"/>
          <w:szCs w:val="18"/>
          <w:lang w:eastAsia="es-MX"/>
        </w:rPr>
        <w:t>Las empresas que soliciten por primera vez su Programa IMMEX ante la SE, podrán cumplir con el requisito con el documento que soporte la contratación de los empleados, ya sea directamente y/o a través de las subcontrataciones que establecen los artículos 15-A al 15-D de la LFT.</w:t>
      </w:r>
    </w:p>
    <w:p w:rsidR="00940A25" w:rsidRDefault="00940A25" w:rsidP="00940A25">
      <w:pPr>
        <w:spacing w:after="101" w:line="266" w:lineRule="exact"/>
        <w:ind w:firstLine="288"/>
        <w:jc w:val="both"/>
        <w:rPr>
          <w:rFonts w:ascii="Arial" w:hAnsi="Arial" w:cs="Arial"/>
          <w:sz w:val="18"/>
          <w:szCs w:val="18"/>
          <w:lang w:eastAsia="es-MX"/>
        </w:rPr>
      </w:pPr>
      <w:r>
        <w:rPr>
          <w:rFonts w:ascii="Arial" w:hAnsi="Arial" w:cs="Arial"/>
          <w:b/>
          <w:sz w:val="18"/>
          <w:szCs w:val="18"/>
          <w:lang w:eastAsia="es-MX"/>
        </w:rPr>
        <w:t>4.4.</w:t>
      </w:r>
      <w:r>
        <w:rPr>
          <w:rFonts w:ascii="Arial" w:hAnsi="Arial" w:cs="Arial"/>
          <w:sz w:val="18"/>
          <w:szCs w:val="18"/>
          <w:lang w:eastAsia="es-MX"/>
        </w:rPr>
        <w:t xml:space="preserve"> Señalé si la solicitante no se encuentra al momento de ingresar la solicitud en el listado de empresas publicadas por el SAT, en términos de los artículos 69 con excepción de lo dispuesto en la fracción VI y 69-B, tercer párrafo del CFF:</w:t>
      </w:r>
    </w:p>
    <w:p w:rsidR="00940A25" w:rsidRDefault="00940A25" w:rsidP="00940A25">
      <w:pPr>
        <w:shd w:val="clear" w:color="auto" w:fill="FFFFFF"/>
        <w:spacing w:after="101" w:line="266" w:lineRule="exact"/>
        <w:ind w:firstLine="288"/>
        <w:jc w:val="both"/>
        <w:rPr>
          <w:rFonts w:ascii="Arial" w:hAnsi="Arial" w:cs="Arial"/>
          <w:sz w:val="18"/>
          <w:szCs w:val="18"/>
          <w:lang w:eastAsia="es-MX"/>
        </w:rPr>
      </w:pPr>
      <w:r>
        <w:rPr>
          <w:rFonts w:ascii="Arial" w:hAnsi="Arial" w:cs="Arial"/>
          <w:b/>
          <w:sz w:val="18"/>
          <w:szCs w:val="18"/>
          <w:lang w:eastAsia="es-MX"/>
        </w:rPr>
        <w:t>4.5.</w:t>
      </w:r>
      <w:r>
        <w:rPr>
          <w:rFonts w:ascii="Arial" w:hAnsi="Arial" w:cs="Arial"/>
          <w:sz w:val="18"/>
          <w:szCs w:val="18"/>
          <w:lang w:eastAsia="es-MX"/>
        </w:rPr>
        <w:t xml:space="preserve"> Señale si sus certificados de sellos digitales están vigentes y no se hubiere comprobado que se infringió alguno de los supuestos previstos en el artículo 17-H, fracción X del CFF, durante los últimos 12 meses.</w:t>
      </w:r>
    </w:p>
    <w:p w:rsidR="00940A25" w:rsidRDefault="00940A25" w:rsidP="00940A25">
      <w:pPr>
        <w:shd w:val="clear" w:color="auto" w:fill="FFFFFF"/>
        <w:spacing w:after="101" w:line="266" w:lineRule="exact"/>
        <w:ind w:firstLine="288"/>
        <w:jc w:val="both"/>
        <w:rPr>
          <w:rFonts w:ascii="Arial" w:hAnsi="Arial" w:cs="Arial"/>
          <w:sz w:val="18"/>
          <w:szCs w:val="18"/>
          <w:lang w:eastAsia="es-MX"/>
        </w:rPr>
      </w:pPr>
      <w:r>
        <w:rPr>
          <w:rFonts w:ascii="Arial" w:hAnsi="Arial" w:cs="Arial"/>
          <w:b/>
          <w:sz w:val="18"/>
          <w:szCs w:val="18"/>
        </w:rPr>
        <w:t>4.6.</w:t>
      </w:r>
      <w:r>
        <w:rPr>
          <w:rFonts w:ascii="Arial" w:hAnsi="Arial" w:cs="Arial"/>
          <w:sz w:val="18"/>
          <w:szCs w:val="18"/>
        </w:rPr>
        <w:t xml:space="preserve"> Señale todos los domicilios registrados ante el RFC de la solicitante e indique aquellos en que se desarrollen actividades relacionadas con su proceso productivo y/o la prestación de servicios.</w:t>
      </w:r>
    </w:p>
    <w:p w:rsidR="00940A25" w:rsidRDefault="00940A25" w:rsidP="00940A25">
      <w:pPr>
        <w:shd w:val="clear" w:color="auto" w:fill="FFFFFF"/>
        <w:spacing w:after="101" w:line="266" w:lineRule="exact"/>
        <w:ind w:firstLine="288"/>
        <w:jc w:val="both"/>
        <w:rPr>
          <w:rFonts w:ascii="Arial" w:hAnsi="Arial" w:cs="Arial"/>
          <w:sz w:val="18"/>
          <w:szCs w:val="18"/>
          <w:lang w:eastAsia="es-MX"/>
        </w:rPr>
      </w:pPr>
      <w:r>
        <w:rPr>
          <w:rFonts w:ascii="Arial" w:hAnsi="Arial" w:cs="Arial"/>
          <w:b/>
          <w:sz w:val="18"/>
          <w:szCs w:val="18"/>
          <w:lang w:eastAsia="es-MX"/>
        </w:rPr>
        <w:t>4.7.</w:t>
      </w:r>
      <w:r>
        <w:rPr>
          <w:rFonts w:ascii="Arial" w:hAnsi="Arial" w:cs="Arial"/>
          <w:sz w:val="18"/>
          <w:szCs w:val="18"/>
          <w:lang w:eastAsia="es-MX"/>
        </w:rPr>
        <w:t xml:space="preserve"> </w:t>
      </w:r>
      <w:r>
        <w:rPr>
          <w:rFonts w:ascii="Arial" w:hAnsi="Arial" w:cs="Arial"/>
          <w:sz w:val="18"/>
          <w:szCs w:val="18"/>
        </w:rPr>
        <w:t>Indique si tiene actualizado su correo electrónico para efectos del buzón tributario.</w:t>
      </w:r>
    </w:p>
    <w:p w:rsidR="00940A25" w:rsidRDefault="00940A25" w:rsidP="00940A25">
      <w:pPr>
        <w:shd w:val="clear" w:color="auto" w:fill="FFFFFF"/>
        <w:spacing w:after="101" w:line="266" w:lineRule="exact"/>
        <w:ind w:firstLine="288"/>
        <w:jc w:val="both"/>
        <w:rPr>
          <w:rFonts w:ascii="Arial" w:hAnsi="Arial" w:cs="Arial"/>
          <w:b/>
          <w:sz w:val="18"/>
          <w:szCs w:val="18"/>
        </w:rPr>
      </w:pPr>
      <w:r>
        <w:rPr>
          <w:rFonts w:ascii="Arial" w:hAnsi="Arial" w:cs="Arial"/>
          <w:b/>
          <w:sz w:val="18"/>
          <w:szCs w:val="18"/>
        </w:rPr>
        <w:t xml:space="preserve">4.8. </w:t>
      </w:r>
      <w:r>
        <w:rPr>
          <w:rFonts w:ascii="Arial" w:hAnsi="Arial" w:cs="Arial"/>
          <w:sz w:val="18"/>
          <w:szCs w:val="18"/>
        </w:rPr>
        <w:t>Señale si al momento de ingresar la solicitud se encuentra suspendida en el Padrón de Importadores o en el Padrón de Importadores de Sectores Específicos o Padrón de Exportadores Sectorial</w:t>
      </w:r>
      <w:r>
        <w:rPr>
          <w:rFonts w:ascii="Arial" w:hAnsi="Arial" w:cs="Arial"/>
          <w:b/>
          <w:sz w:val="18"/>
          <w:szCs w:val="18"/>
        </w:rPr>
        <w:t>.</w:t>
      </w:r>
    </w:p>
    <w:p w:rsidR="00940A25" w:rsidRDefault="00940A25" w:rsidP="00940A25">
      <w:pPr>
        <w:shd w:val="clear" w:color="auto" w:fill="FFFFFF"/>
        <w:spacing w:after="101" w:line="234" w:lineRule="exact"/>
        <w:ind w:firstLine="288"/>
        <w:jc w:val="both"/>
        <w:rPr>
          <w:rFonts w:ascii="Arial" w:hAnsi="Arial" w:cs="Arial"/>
          <w:b/>
          <w:bCs/>
          <w:sz w:val="18"/>
          <w:szCs w:val="18"/>
          <w:lang w:eastAsia="es-MX"/>
        </w:rPr>
      </w:pPr>
      <w:r>
        <w:rPr>
          <w:rFonts w:ascii="Arial" w:hAnsi="Arial" w:cs="Arial"/>
          <w:b/>
          <w:bCs/>
          <w:sz w:val="18"/>
          <w:szCs w:val="18"/>
          <w:lang w:eastAsia="es-MX"/>
        </w:rPr>
        <w:t>4.9. Anexe un archivo que contenga el nombre y dirección de sus clientes y proveedores en el extranjero, con los que realizaron operaciones de comercio exterior relacionados con el régimen en el que solicita la certificación, durante los últimos 12 meses, contados a partir de la fecha de presentación de la solicitud.</w:t>
      </w:r>
    </w:p>
    <w:p w:rsidR="00940A25" w:rsidRDefault="00940A25" w:rsidP="00940A25">
      <w:pPr>
        <w:spacing w:after="101" w:line="234" w:lineRule="exact"/>
        <w:ind w:left="284"/>
        <w:jc w:val="both"/>
        <w:rPr>
          <w:rFonts w:ascii="Arial" w:hAnsi="Arial" w:cs="Arial"/>
          <w:sz w:val="18"/>
          <w:szCs w:val="18"/>
        </w:rPr>
      </w:pPr>
      <w:r>
        <w:rPr>
          <w:rFonts w:ascii="Arial" w:hAnsi="Arial" w:cs="Arial"/>
          <w:sz w:val="18"/>
          <w:szCs w:val="18"/>
        </w:rPr>
        <w:t>Deberá anexar un archivo donde se enlisten nombre, denominación y/o razón social, así como el domicilio de los clientes y proveedores en el extranjero con los que realizaron operaciones de comercio exterior en el ejercicio inmediato anterior. En dicho listado se deberá distinguir cuales corresponden a clientes y cuales a proveedores y en caso de que tengan los dos roles, deberán declararse en ambos.</w:t>
      </w:r>
    </w:p>
    <w:p w:rsidR="00940A25" w:rsidRDefault="00940A25" w:rsidP="00940A25">
      <w:pPr>
        <w:spacing w:after="101" w:line="234" w:lineRule="exact"/>
        <w:ind w:left="284"/>
        <w:jc w:val="both"/>
        <w:rPr>
          <w:rFonts w:ascii="Arial" w:hAnsi="Arial" w:cs="Arial"/>
          <w:sz w:val="18"/>
          <w:szCs w:val="18"/>
        </w:rPr>
      </w:pPr>
      <w:r>
        <w:rPr>
          <w:rFonts w:ascii="Arial" w:hAnsi="Arial" w:cs="Arial"/>
          <w:sz w:val="18"/>
          <w:szCs w:val="18"/>
        </w:rPr>
        <w:t>Las empresas que soliciten por primera vez su Programa IMMEX ante la SE o que tengan operando menos de un año, no estarán sujetas al cumplimiento de este requisito.</w:t>
      </w:r>
    </w:p>
    <w:p w:rsidR="00940A25" w:rsidRDefault="00940A25" w:rsidP="00940A25">
      <w:pPr>
        <w:shd w:val="clear" w:color="auto" w:fill="FFFFFF"/>
        <w:spacing w:after="101" w:line="234" w:lineRule="exact"/>
        <w:ind w:firstLine="288"/>
        <w:jc w:val="both"/>
        <w:rPr>
          <w:rFonts w:ascii="Arial" w:hAnsi="Arial" w:cs="Arial"/>
          <w:b/>
          <w:bCs/>
          <w:sz w:val="18"/>
          <w:szCs w:val="18"/>
          <w:lang w:eastAsia="es-MX"/>
        </w:rPr>
      </w:pPr>
      <w:r>
        <w:rPr>
          <w:rFonts w:ascii="Arial" w:hAnsi="Arial" w:cs="Arial"/>
          <w:b/>
          <w:bCs/>
          <w:sz w:val="18"/>
          <w:szCs w:val="18"/>
          <w:lang w:eastAsia="es-MX"/>
        </w:rPr>
        <w:t>4.10. Anexe un archivo que contenga el nombre y RFC de sus proveedores de insumos adquiridos en territorio nacional, vinculados al proceso bajo el régimen que solicita, de los últimos 12 meses, contados a partir de la fecha de presentación de la solicitud.</w:t>
      </w:r>
    </w:p>
    <w:p w:rsidR="00940A25" w:rsidRDefault="00940A25" w:rsidP="00940A25">
      <w:pPr>
        <w:spacing w:after="101" w:line="234" w:lineRule="exact"/>
        <w:ind w:left="284"/>
        <w:jc w:val="both"/>
        <w:rPr>
          <w:rFonts w:ascii="Arial" w:hAnsi="Arial" w:cs="Arial"/>
          <w:sz w:val="18"/>
          <w:szCs w:val="18"/>
        </w:rPr>
      </w:pPr>
      <w:r>
        <w:rPr>
          <w:rFonts w:ascii="Arial" w:hAnsi="Arial" w:cs="Arial"/>
          <w:sz w:val="18"/>
          <w:szCs w:val="18"/>
        </w:rPr>
        <w:lastRenderedPageBreak/>
        <w:t>Deberá anexar un archivo nombre y RFC de sus proveedores de insumos adquiridos en territorio nacional, vinculados al proceso bajo el régimen que solicita, de los últimos 12, contados a partir de la fecha de presentación de la solicitud.</w:t>
      </w:r>
    </w:p>
    <w:p w:rsidR="00940A25" w:rsidRDefault="00940A25" w:rsidP="00940A25">
      <w:pPr>
        <w:spacing w:after="101" w:line="234" w:lineRule="exact"/>
        <w:ind w:left="284"/>
        <w:jc w:val="both"/>
        <w:rPr>
          <w:rFonts w:ascii="Arial" w:hAnsi="Arial" w:cs="Arial"/>
          <w:sz w:val="18"/>
          <w:szCs w:val="18"/>
        </w:rPr>
      </w:pPr>
      <w:r>
        <w:rPr>
          <w:rFonts w:ascii="Arial" w:hAnsi="Arial" w:cs="Arial"/>
          <w:sz w:val="18"/>
          <w:szCs w:val="18"/>
        </w:rPr>
        <w:t>Para este efecto también se consideran proveedores nacionales aquellas empresas con Programa IMMEX que les transfieran mercancías a través de pedimentos virtuales, con independencia que los proveedores o vendedores sean residentes en el extranjero que entregan en territorio nacional a través de una empresa con Programa IMMEX, para lo cual deberá de hacer la distinción de las empresas con las que realiza transferencias virtuales.</w:t>
      </w:r>
    </w:p>
    <w:p w:rsidR="00940A25" w:rsidRDefault="00940A25" w:rsidP="00940A25">
      <w:pPr>
        <w:spacing w:after="101" w:line="234" w:lineRule="exact"/>
        <w:ind w:left="284"/>
        <w:jc w:val="both"/>
        <w:rPr>
          <w:rFonts w:ascii="Arial" w:hAnsi="Arial" w:cs="Arial"/>
          <w:sz w:val="18"/>
          <w:szCs w:val="18"/>
        </w:rPr>
      </w:pPr>
      <w:r>
        <w:rPr>
          <w:rFonts w:ascii="Arial" w:hAnsi="Arial" w:cs="Arial"/>
          <w:sz w:val="18"/>
          <w:szCs w:val="18"/>
        </w:rPr>
        <w:t>En el caso de no contar con proveedores de insumos adquiridos en territorio nacional, vinculados al proceso bajo el régimen que solicita, podrán presentar un escrito libre, manifestándolo.</w:t>
      </w:r>
    </w:p>
    <w:p w:rsidR="00940A25" w:rsidRDefault="00940A25" w:rsidP="00940A25">
      <w:pPr>
        <w:shd w:val="clear" w:color="auto" w:fill="FFFFFF"/>
        <w:spacing w:after="101" w:line="234" w:lineRule="exact"/>
        <w:ind w:firstLine="288"/>
        <w:jc w:val="both"/>
        <w:rPr>
          <w:rFonts w:ascii="Arial" w:hAnsi="Arial" w:cs="Arial"/>
          <w:b/>
          <w:bCs/>
          <w:sz w:val="18"/>
          <w:szCs w:val="18"/>
          <w:lang w:eastAsia="es-MX"/>
        </w:rPr>
      </w:pPr>
      <w:r>
        <w:rPr>
          <w:rFonts w:ascii="Arial" w:hAnsi="Arial" w:cs="Arial"/>
          <w:b/>
          <w:bCs/>
          <w:sz w:val="18"/>
          <w:szCs w:val="18"/>
          <w:lang w:eastAsia="es-MX"/>
        </w:rPr>
        <w:t>4.11. Acredite que cuenta con el legal uso o goce del inmueble o inmuebles donde se llevan a cabo los procesos productivos o la prestación del servicio, según se trate, de al menos un año de vigencia.</w:t>
      </w:r>
    </w:p>
    <w:p w:rsidR="00940A25" w:rsidRDefault="00940A25" w:rsidP="00940A25">
      <w:pPr>
        <w:spacing w:after="101" w:line="234" w:lineRule="exact"/>
        <w:ind w:left="284" w:firstLine="4"/>
        <w:jc w:val="both"/>
        <w:rPr>
          <w:rFonts w:ascii="Arial" w:hAnsi="Arial" w:cs="Arial"/>
          <w:sz w:val="18"/>
          <w:szCs w:val="18"/>
        </w:rPr>
      </w:pPr>
      <w:r>
        <w:rPr>
          <w:rFonts w:ascii="Arial" w:hAnsi="Arial" w:cs="Arial"/>
          <w:sz w:val="18"/>
          <w:szCs w:val="18"/>
        </w:rPr>
        <w:t>Deberá declarar el o los domicilios donde se lleven a cabo los procesos productivos o la prestación del servicio, según se trate, de los que pretenda acreditar el legal uso o goce, y anexar un contrato o título de propiedad. Dicho domicilio debe de estar dado de alta ante el SAT.</w:t>
      </w:r>
    </w:p>
    <w:p w:rsidR="00940A25" w:rsidRDefault="00940A25" w:rsidP="00940A25">
      <w:pPr>
        <w:spacing w:after="101" w:line="234" w:lineRule="exact"/>
        <w:ind w:left="284" w:firstLine="4"/>
        <w:jc w:val="both"/>
        <w:rPr>
          <w:rFonts w:ascii="Arial" w:hAnsi="Arial" w:cs="Arial"/>
          <w:sz w:val="18"/>
          <w:szCs w:val="18"/>
        </w:rPr>
      </w:pPr>
      <w:r>
        <w:rPr>
          <w:rFonts w:ascii="Arial" w:hAnsi="Arial" w:cs="Arial"/>
          <w:sz w:val="18"/>
          <w:szCs w:val="18"/>
        </w:rPr>
        <w:t>Es importante que el domicilio manifestado coincida completamente con el que sea objeto del contrato o del título de propiedad con el que se pretenda acreditar el legal uso o goce. Cuando los domicilios no coincidan plenamente, deberá acompañar al título de propiedad con documentación que acredite que se trata del mismo declarado ante el SAT, por ejemplo: boleta de predial siempre y cuando esté relacionada con la clave de catastro que se observe en el título de propiedad: documento emitido por catastro en el que conste la dirección y el nombre del propietario; documento del Registro Público de la Propiedad donde conste la dirección y el nombre del propietario; fe de hechos emitida por Fedatario Público en la cual dicho Fedatario haya tenido a la vista el título de propiedad y se haya apersonado en el inmueble y constate que el domicilio que visita es el mismo del título presentado.</w:t>
      </w:r>
    </w:p>
    <w:p w:rsidR="00940A25" w:rsidRDefault="00940A25" w:rsidP="00940A25">
      <w:pPr>
        <w:spacing w:after="101" w:line="234" w:lineRule="exact"/>
        <w:ind w:left="284" w:firstLine="4"/>
        <w:jc w:val="both"/>
        <w:rPr>
          <w:rFonts w:ascii="Arial" w:hAnsi="Arial" w:cs="Arial"/>
          <w:sz w:val="18"/>
          <w:szCs w:val="18"/>
        </w:rPr>
      </w:pPr>
      <w:r>
        <w:rPr>
          <w:rFonts w:ascii="Arial" w:hAnsi="Arial" w:cs="Arial"/>
          <w:sz w:val="18"/>
          <w:szCs w:val="18"/>
        </w:rPr>
        <w:t>Para el caso de contratos en donde el domicilio no coincida plenamente con alguno de los domicilios registrados ante el SAT, podrá acompañarlos de un adendum o convenio modificatorio en el que coincida plenamente el domicilio.</w:t>
      </w:r>
    </w:p>
    <w:p w:rsidR="00940A25" w:rsidRDefault="00940A25" w:rsidP="00940A25">
      <w:pPr>
        <w:shd w:val="clear" w:color="auto" w:fill="FFFFFF"/>
        <w:spacing w:after="101" w:line="234" w:lineRule="exact"/>
        <w:ind w:firstLine="288"/>
        <w:jc w:val="both"/>
        <w:rPr>
          <w:rFonts w:ascii="Arial" w:hAnsi="Arial" w:cs="Arial"/>
          <w:b/>
          <w:sz w:val="18"/>
          <w:szCs w:val="18"/>
        </w:rPr>
      </w:pPr>
      <w:r>
        <w:rPr>
          <w:rFonts w:ascii="Arial" w:hAnsi="Arial" w:cs="Arial"/>
          <w:b/>
          <w:bCs/>
          <w:sz w:val="18"/>
          <w:szCs w:val="18"/>
          <w:lang w:eastAsia="es-MX"/>
        </w:rPr>
        <w:t xml:space="preserve">4.12. </w:t>
      </w:r>
      <w:r>
        <w:rPr>
          <w:rFonts w:ascii="Arial" w:hAnsi="Arial" w:cs="Arial"/>
          <w:b/>
          <w:sz w:val="18"/>
          <w:szCs w:val="18"/>
        </w:rPr>
        <w:t>Señale si al momento de ingresar su solicitud el SAT ha interpuesto querella o denuncia penal en contra de los socios, accionistas, según corresponda, representante legal con facultad para actos de dominio, e integrantes de la administración de la empresa solicitante o declaratoria de perjuicio, según corresponda, durante los últimos tres años anteriores a la presentación de la solicitud.</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4" w:lineRule="exact"/>
        <w:ind w:firstLine="288"/>
        <w:jc w:val="both"/>
        <w:rPr>
          <w:rFonts w:ascii="Arial" w:hAnsi="Arial" w:cs="Arial"/>
          <w:b/>
          <w:bCs/>
          <w:sz w:val="18"/>
          <w:szCs w:val="18"/>
          <w:lang w:eastAsia="es-MX"/>
        </w:rPr>
      </w:pPr>
      <w:r>
        <w:rPr>
          <w:rFonts w:ascii="Arial" w:hAnsi="Arial" w:cs="Arial"/>
          <w:b/>
          <w:bCs/>
          <w:sz w:val="18"/>
          <w:szCs w:val="18"/>
          <w:lang w:eastAsia="es-MX"/>
        </w:rPr>
        <w:t>4.13. Indique si cuenta con un sistema de control de inventarios, para el registro de sus operaciones de comercio exterior.</w:t>
      </w:r>
    </w:p>
    <w:p w:rsidR="00940A25" w:rsidRDefault="00940A25" w:rsidP="00940A25">
      <w:pPr>
        <w:spacing w:after="101" w:line="234" w:lineRule="exact"/>
        <w:ind w:left="284"/>
        <w:jc w:val="both"/>
        <w:rPr>
          <w:rFonts w:ascii="Arial" w:hAnsi="Arial" w:cs="Arial"/>
          <w:sz w:val="18"/>
          <w:szCs w:val="18"/>
        </w:rPr>
      </w:pPr>
      <w:r>
        <w:rPr>
          <w:rFonts w:ascii="Arial" w:hAnsi="Arial" w:cs="Arial"/>
          <w:sz w:val="18"/>
          <w:szCs w:val="18"/>
        </w:rPr>
        <w:t>Independientemente del tipo de sistema de control de inventarios de que se trate, deberá capturar el nombre o datos para su identificación e indicar su lugar de radicación, es decir, todo aquel establecimiento, sucursal, planta, etc., donde se tenga acceso a todas las funciones e información del sistema de control de inventarios.</w:t>
      </w:r>
    </w:p>
    <w:p w:rsidR="00940A25" w:rsidRDefault="00940A25" w:rsidP="00940A25">
      <w:pPr>
        <w:spacing w:after="101" w:line="255" w:lineRule="exact"/>
        <w:ind w:left="284"/>
        <w:jc w:val="both"/>
        <w:rPr>
          <w:rFonts w:ascii="Arial" w:hAnsi="Arial" w:cs="Arial"/>
          <w:sz w:val="18"/>
          <w:szCs w:val="18"/>
        </w:rPr>
      </w:pPr>
      <w:r>
        <w:rPr>
          <w:rFonts w:ascii="Arial" w:hAnsi="Arial" w:cs="Arial"/>
          <w:sz w:val="18"/>
          <w:szCs w:val="18"/>
        </w:rPr>
        <w:t>En caso de que tenga más de un sistema de control de inventarios, podrá señalar los datos de todos agregando filas en el cuadro.</w:t>
      </w:r>
    </w:p>
    <w:p w:rsidR="00940A25" w:rsidRDefault="00940A25" w:rsidP="00940A25">
      <w:pPr>
        <w:spacing w:after="101" w:line="255" w:lineRule="exact"/>
        <w:ind w:left="284"/>
        <w:jc w:val="both"/>
        <w:rPr>
          <w:rFonts w:ascii="Arial" w:hAnsi="Arial" w:cs="Arial"/>
          <w:sz w:val="18"/>
          <w:szCs w:val="18"/>
        </w:rPr>
      </w:pPr>
      <w:r>
        <w:rPr>
          <w:rFonts w:ascii="Arial" w:hAnsi="Arial" w:cs="Arial"/>
          <w:sz w:val="18"/>
          <w:szCs w:val="18"/>
        </w:rPr>
        <w:t>En caso de contar con un sistema de control de inventarios de conformidad con las disposiciones previstas por el Anexo 24, deberá anexar un reporte de saldos de mercancía de importación temporal o de mercancías objeto de operaciones de comercio exterior, de un periodo de un mes, que se encuentre dentro de los tres meses anteriores a la fecha de la presente solicitud. La información mínima requerida para la identificación de las operaciones, de forma enunciativa, más no limitativa, es la siguiente:</w:t>
      </w:r>
    </w:p>
    <w:tbl>
      <w:tblPr>
        <w:tblW w:w="8580" w:type="dxa"/>
        <w:tblInd w:w="276" w:type="dxa"/>
        <w:tblCellMar>
          <w:left w:w="72" w:type="dxa"/>
          <w:right w:w="72" w:type="dxa"/>
        </w:tblCellMar>
        <w:tblLook w:val="04A0" w:firstRow="1" w:lastRow="0" w:firstColumn="1" w:lastColumn="0" w:noHBand="0" w:noVBand="1"/>
      </w:tblPr>
      <w:tblGrid>
        <w:gridCol w:w="986"/>
        <w:gridCol w:w="1106"/>
        <w:gridCol w:w="779"/>
        <w:gridCol w:w="216"/>
        <w:gridCol w:w="936"/>
        <w:gridCol w:w="921"/>
        <w:gridCol w:w="972"/>
        <w:gridCol w:w="907"/>
        <w:gridCol w:w="1757"/>
      </w:tblGrid>
      <w:tr w:rsidR="00940A25" w:rsidTr="00940A25">
        <w:trPr>
          <w:trHeight w:val="20"/>
        </w:trPr>
        <w:tc>
          <w:tcPr>
            <w:tcW w:w="5858" w:type="dxa"/>
            <w:gridSpan w:val="7"/>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center"/>
              <w:rPr>
                <w:rFonts w:ascii="Arial" w:hAnsi="Arial" w:cs="Arial"/>
                <w:sz w:val="16"/>
                <w:szCs w:val="18"/>
              </w:rPr>
            </w:pPr>
            <w:r>
              <w:rPr>
                <w:rFonts w:ascii="Arial" w:hAnsi="Arial" w:cs="Arial"/>
                <w:sz w:val="16"/>
                <w:szCs w:val="18"/>
              </w:rPr>
              <w:lastRenderedPageBreak/>
              <w:t>PEDIMENTO DE IMPORTACIÓN</w:t>
            </w:r>
          </w:p>
        </w:tc>
        <w:tc>
          <w:tcPr>
            <w:tcW w:w="2722"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center"/>
              <w:rPr>
                <w:rFonts w:ascii="Arial" w:hAnsi="Arial" w:cs="Arial"/>
                <w:sz w:val="16"/>
                <w:szCs w:val="18"/>
              </w:rPr>
            </w:pPr>
            <w:r>
              <w:rPr>
                <w:rFonts w:ascii="Arial" w:hAnsi="Arial" w:cs="Arial"/>
                <w:sz w:val="16"/>
                <w:szCs w:val="18"/>
              </w:rPr>
              <w:t>SALDOS</w:t>
            </w:r>
          </w:p>
        </w:tc>
      </w:tr>
      <w:tr w:rsidR="00940A25" w:rsidTr="00940A25">
        <w:trPr>
          <w:trHeight w:val="20"/>
        </w:trPr>
        <w:tc>
          <w:tcPr>
            <w:tcW w:w="99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No. de pedimento</w:t>
            </w:r>
          </w:p>
        </w:tc>
        <w:tc>
          <w:tcPr>
            <w:tcW w:w="111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Fecha de pago</w:t>
            </w:r>
          </w:p>
        </w:tc>
        <w:tc>
          <w:tcPr>
            <w:tcW w:w="1000"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Clave de pedimento</w:t>
            </w:r>
          </w:p>
        </w:tc>
        <w:tc>
          <w:tcPr>
            <w:tcW w:w="89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Fracción arancelaria</w:t>
            </w:r>
          </w:p>
        </w:tc>
        <w:tc>
          <w:tcPr>
            <w:tcW w:w="92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Cantidad importada</w:t>
            </w:r>
          </w:p>
        </w:tc>
        <w:tc>
          <w:tcPr>
            <w:tcW w:w="93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Valor de la importación</w:t>
            </w:r>
          </w:p>
        </w:tc>
        <w:tc>
          <w:tcPr>
            <w:tcW w:w="91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Saldo</w:t>
            </w:r>
          </w:p>
        </w:tc>
        <w:tc>
          <w:tcPr>
            <w:tcW w:w="181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rPr>
            </w:pPr>
            <w:r>
              <w:rPr>
                <w:rFonts w:ascii="Arial" w:hAnsi="Arial" w:cs="Arial"/>
                <w:sz w:val="16"/>
                <w:szCs w:val="18"/>
              </w:rPr>
              <w:t>Valor de Saldo</w:t>
            </w:r>
          </w:p>
        </w:tc>
      </w:tr>
      <w:tr w:rsidR="00940A25" w:rsidTr="00940A25">
        <w:trPr>
          <w:trHeight w:val="20"/>
        </w:trPr>
        <w:tc>
          <w:tcPr>
            <w:tcW w:w="992" w:type="dxa"/>
            <w:tcBorders>
              <w:top w:val="single" w:sz="6" w:space="0" w:color="auto"/>
              <w:left w:val="single" w:sz="6" w:space="0" w:color="auto"/>
              <w:bottom w:val="single" w:sz="6" w:space="0" w:color="auto"/>
              <w:right w:val="single" w:sz="6" w:space="0" w:color="auto"/>
            </w:tcBorders>
          </w:tcPr>
          <w:p w:rsidR="00940A25" w:rsidRDefault="00940A25">
            <w:pPr>
              <w:spacing w:after="101" w:line="255" w:lineRule="exact"/>
              <w:jc w:val="both"/>
              <w:rPr>
                <w:rFonts w:ascii="Arial" w:hAnsi="Arial" w:cs="Arial"/>
                <w:b/>
                <w:sz w:val="16"/>
                <w:szCs w:val="18"/>
                <w:lang w:val="es-ES_tradnl"/>
              </w:rPr>
            </w:pPr>
          </w:p>
        </w:tc>
        <w:tc>
          <w:tcPr>
            <w:tcW w:w="111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dd/mm/aa</w:t>
            </w:r>
          </w:p>
        </w:tc>
        <w:tc>
          <w:tcPr>
            <w:tcW w:w="1892"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Conforme a lo declarado en el pedimento de referencia</w:t>
            </w:r>
          </w:p>
        </w:tc>
        <w:tc>
          <w:tcPr>
            <w:tcW w:w="92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Unidades</w:t>
            </w:r>
          </w:p>
        </w:tc>
        <w:tc>
          <w:tcPr>
            <w:tcW w:w="93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MXN</w:t>
            </w:r>
          </w:p>
        </w:tc>
        <w:tc>
          <w:tcPr>
            <w:tcW w:w="91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Unidades</w:t>
            </w:r>
          </w:p>
        </w:tc>
        <w:tc>
          <w:tcPr>
            <w:tcW w:w="181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MXN</w:t>
            </w:r>
          </w:p>
        </w:tc>
      </w:tr>
      <w:tr w:rsidR="00940A25" w:rsidTr="00940A25">
        <w:trPr>
          <w:trHeight w:val="20"/>
        </w:trPr>
        <w:tc>
          <w:tcPr>
            <w:tcW w:w="992" w:type="dxa"/>
            <w:tcBorders>
              <w:top w:val="single" w:sz="6" w:space="0" w:color="auto"/>
              <w:left w:val="single" w:sz="6" w:space="0" w:color="auto"/>
              <w:bottom w:val="single" w:sz="6" w:space="0" w:color="auto"/>
              <w:right w:val="single" w:sz="6" w:space="0" w:color="auto"/>
            </w:tcBorders>
          </w:tcPr>
          <w:p w:rsidR="00940A25" w:rsidRDefault="00940A25">
            <w:pPr>
              <w:spacing w:after="101" w:line="255" w:lineRule="exact"/>
              <w:jc w:val="both"/>
              <w:rPr>
                <w:rFonts w:ascii="Arial" w:hAnsi="Arial" w:cs="Arial"/>
                <w:sz w:val="16"/>
                <w:szCs w:val="18"/>
                <w:lang w:val="es-ES_tradnl"/>
              </w:rPr>
            </w:pPr>
          </w:p>
        </w:tc>
        <w:tc>
          <w:tcPr>
            <w:tcW w:w="111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29/11/31</w:t>
            </w:r>
          </w:p>
        </w:tc>
        <w:tc>
          <w:tcPr>
            <w:tcW w:w="77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IN</w:t>
            </w:r>
          </w:p>
        </w:tc>
        <w:tc>
          <w:tcPr>
            <w:tcW w:w="1113"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8708.95.99</w:t>
            </w:r>
          </w:p>
        </w:tc>
        <w:tc>
          <w:tcPr>
            <w:tcW w:w="92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5200</w:t>
            </w:r>
          </w:p>
        </w:tc>
        <w:tc>
          <w:tcPr>
            <w:tcW w:w="93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$125000</w:t>
            </w:r>
          </w:p>
        </w:tc>
        <w:tc>
          <w:tcPr>
            <w:tcW w:w="91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50500</w:t>
            </w:r>
          </w:p>
        </w:tc>
        <w:tc>
          <w:tcPr>
            <w:tcW w:w="181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hAnsi="Arial" w:cs="Arial"/>
                <w:sz w:val="16"/>
                <w:szCs w:val="18"/>
                <w:lang w:val="es-ES_tradnl"/>
              </w:rPr>
            </w:pPr>
            <w:r>
              <w:rPr>
                <w:rFonts w:ascii="Arial" w:hAnsi="Arial" w:cs="Arial"/>
                <w:sz w:val="16"/>
                <w:szCs w:val="18"/>
                <w:lang w:val="es-ES_tradnl"/>
              </w:rPr>
              <w:t>$124376</w:t>
            </w:r>
          </w:p>
        </w:tc>
      </w:tr>
    </w:tbl>
    <w:p w:rsidR="00940A25" w:rsidRDefault="00940A25" w:rsidP="00940A25">
      <w:pPr>
        <w:spacing w:after="101" w:line="255" w:lineRule="exact"/>
        <w:ind w:left="288"/>
        <w:jc w:val="both"/>
        <w:rPr>
          <w:rFonts w:ascii="Arial" w:hAnsi="Arial" w:cs="Arial"/>
          <w:sz w:val="18"/>
          <w:szCs w:val="18"/>
        </w:rPr>
      </w:pPr>
      <w:r>
        <w:rPr>
          <w:rFonts w:ascii="Arial" w:hAnsi="Arial" w:cs="Arial"/>
          <w:sz w:val="18"/>
          <w:szCs w:val="18"/>
        </w:rPr>
        <w:t>Las empresas que hayan obtenido su Programa IMMEX ante la SE, dentro de los 12 meses anteriores a la fecha de presentación de su solicitud, no estarán obligadas al cumplimiento del control de inventarios.</w:t>
      </w:r>
    </w:p>
    <w:p w:rsidR="00940A25" w:rsidRDefault="00940A25" w:rsidP="00940A25">
      <w:pPr>
        <w:shd w:val="clear" w:color="auto" w:fill="FFFFFF"/>
        <w:spacing w:after="101" w:line="255" w:lineRule="exact"/>
        <w:ind w:firstLine="288"/>
        <w:jc w:val="both"/>
        <w:rPr>
          <w:rFonts w:ascii="Arial" w:hAnsi="Arial" w:cs="Arial"/>
          <w:b/>
          <w:bCs/>
          <w:sz w:val="18"/>
          <w:szCs w:val="18"/>
          <w:lang w:eastAsia="es-MX"/>
        </w:rPr>
      </w:pPr>
      <w:r>
        <w:rPr>
          <w:rFonts w:ascii="Arial" w:hAnsi="Arial" w:cs="Arial"/>
          <w:b/>
          <w:bCs/>
          <w:sz w:val="18"/>
          <w:szCs w:val="18"/>
          <w:lang w:eastAsia="es-MX"/>
        </w:rPr>
        <w:t xml:space="preserve">4.14. </w:t>
      </w:r>
      <w:r>
        <w:rPr>
          <w:rFonts w:ascii="Arial" w:hAnsi="Arial" w:cs="Arial"/>
          <w:b/>
          <w:sz w:val="18"/>
          <w:szCs w:val="18"/>
          <w:lang w:eastAsia="es-MX"/>
        </w:rPr>
        <w:t xml:space="preserve">Señale si al momento de ingresar su solicitud lleva la contabilidad en medios electrónicos de conformidad con </w:t>
      </w:r>
      <w:r>
        <w:rPr>
          <w:rFonts w:ascii="Arial" w:hAnsi="Arial" w:cs="Arial"/>
          <w:b/>
          <w:sz w:val="18"/>
          <w:szCs w:val="18"/>
        </w:rPr>
        <w:t xml:space="preserve">el artículo 28, fracción III, </w:t>
      </w:r>
      <w:r>
        <w:rPr>
          <w:rFonts w:ascii="Arial" w:hAnsi="Arial" w:cs="Arial"/>
          <w:b/>
          <w:sz w:val="18"/>
          <w:szCs w:val="18"/>
          <w:lang w:eastAsia="es-MX"/>
        </w:rPr>
        <w:t>del CFF y la regla 2.8.1.6. de la RMF</w:t>
      </w:r>
      <w:r>
        <w:rPr>
          <w:rFonts w:ascii="Arial" w:hAnsi="Arial" w:cs="Arial"/>
          <w:b/>
          <w:sz w:val="18"/>
          <w:szCs w:val="18"/>
        </w:rPr>
        <w:t>.</w:t>
      </w:r>
    </w:p>
    <w:p w:rsidR="00940A25" w:rsidRDefault="00940A25" w:rsidP="00940A25">
      <w:pPr>
        <w:spacing w:after="101" w:line="255"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55" w:lineRule="exact"/>
        <w:ind w:firstLine="288"/>
        <w:jc w:val="both"/>
        <w:rPr>
          <w:rFonts w:ascii="Arial" w:hAnsi="Arial" w:cs="Arial"/>
          <w:b/>
          <w:sz w:val="18"/>
          <w:szCs w:val="18"/>
          <w:lang w:eastAsia="es-MX"/>
        </w:rPr>
      </w:pPr>
      <w:r>
        <w:rPr>
          <w:rFonts w:ascii="Arial" w:hAnsi="Arial" w:cs="Arial"/>
          <w:b/>
          <w:sz w:val="18"/>
          <w:szCs w:val="18"/>
        </w:rPr>
        <w:t xml:space="preserve">4.15. </w:t>
      </w:r>
      <w:r>
        <w:rPr>
          <w:rFonts w:ascii="Arial" w:hAnsi="Arial" w:cs="Arial"/>
          <w:b/>
          <w:sz w:val="18"/>
          <w:szCs w:val="18"/>
          <w:lang w:eastAsia="es-MX"/>
        </w:rPr>
        <w:t>Señale si ingresa mensualmente su información contable a través del portal del SAT, de conformidad con el artículo 28, fracción IV, del CFF y la regla 2.8.1.7. de la RMF.</w:t>
      </w:r>
    </w:p>
    <w:p w:rsidR="00940A25" w:rsidRDefault="00940A25" w:rsidP="00940A25">
      <w:pPr>
        <w:spacing w:after="101" w:line="255"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55" w:lineRule="exact"/>
        <w:ind w:firstLine="288"/>
        <w:jc w:val="both"/>
        <w:rPr>
          <w:rFonts w:ascii="Arial" w:hAnsi="Arial" w:cs="Arial"/>
          <w:b/>
          <w:sz w:val="18"/>
          <w:szCs w:val="18"/>
          <w:lang w:eastAsia="es-MX"/>
        </w:rPr>
      </w:pPr>
      <w:r>
        <w:rPr>
          <w:rFonts w:ascii="Arial" w:hAnsi="Arial" w:cs="Arial"/>
          <w:b/>
          <w:sz w:val="18"/>
          <w:szCs w:val="18"/>
          <w:lang w:eastAsia="es-MX"/>
        </w:rPr>
        <w:t>4.16. Indique si los socios, accionistas, según corresponda, representante legal con facultad para actos de dominio, e integrantes de la administración de conformidad con la constitución de la empresa solicitante, se encuentran obligados a tributar en México y no obligados a tributar en México.</w:t>
      </w:r>
    </w:p>
    <w:p w:rsidR="00940A25" w:rsidRDefault="00940A25" w:rsidP="00940A25">
      <w:pPr>
        <w:spacing w:after="101" w:line="255" w:lineRule="exact"/>
        <w:ind w:firstLine="288"/>
        <w:jc w:val="both"/>
        <w:rPr>
          <w:rFonts w:ascii="Arial" w:hAnsi="Arial" w:cs="Arial"/>
          <w:sz w:val="18"/>
          <w:szCs w:val="18"/>
          <w:lang w:eastAsia="es-MX"/>
        </w:rPr>
      </w:pPr>
      <w:r>
        <w:rPr>
          <w:rFonts w:ascii="Arial" w:hAnsi="Arial" w:cs="Arial"/>
          <w:sz w:val="18"/>
          <w:szCs w:val="18"/>
          <w:lang w:eastAsia="es-MX"/>
        </w:rPr>
        <w:t xml:space="preserve">Deberá enlistar a los socios, accionistas, </w:t>
      </w:r>
    </w:p>
    <w:p w:rsidR="00940A25" w:rsidRDefault="00940A25" w:rsidP="00940A25">
      <w:pPr>
        <w:tabs>
          <w:tab w:val="left" w:pos="720"/>
        </w:tabs>
        <w:spacing w:after="101" w:line="255"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Deberán encontrarse al corriente en el cumplimiento de sus obligaciones fiscales los socios, accionistas, representante legal, administrador único o miembros del consejo de administración que estén obligados a tributar en México.</w:t>
      </w:r>
    </w:p>
    <w:p w:rsidR="00940A25" w:rsidRDefault="00940A25" w:rsidP="00940A25">
      <w:pPr>
        <w:tabs>
          <w:tab w:val="left" w:pos="720"/>
        </w:tabs>
        <w:spacing w:after="101" w:line="255"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 xml:space="preserve">En caso de que la empresa solicitante cotice </w:t>
      </w:r>
      <w:r>
        <w:rPr>
          <w:rFonts w:ascii="Arial" w:hAnsi="Arial" w:cs="Arial"/>
          <w:sz w:val="18"/>
          <w:szCs w:val="18"/>
        </w:rPr>
        <w:t>mercados reconocidos en términos del artículo 16-C del CFF</w:t>
      </w:r>
      <w:r>
        <w:rPr>
          <w:rFonts w:ascii="Arial" w:hAnsi="Arial" w:cs="Arial"/>
          <w:sz w:val="18"/>
          <w:szCs w:val="18"/>
          <w:lang w:eastAsia="es-MX"/>
        </w:rPr>
        <w:t xml:space="preserve">, no estará sujeta a contar con la </w:t>
      </w:r>
      <w:r>
        <w:rPr>
          <w:rFonts w:ascii="Arial" w:hAnsi="Arial" w:cs="Arial"/>
          <w:bCs/>
          <w:sz w:val="18"/>
          <w:szCs w:val="18"/>
          <w:lang w:eastAsia="es-MX"/>
        </w:rPr>
        <w:t xml:space="preserve">opinión positiva vigente sobre el </w:t>
      </w:r>
      <w:r>
        <w:rPr>
          <w:rFonts w:ascii="Arial" w:hAnsi="Arial" w:cs="Arial"/>
          <w:sz w:val="18"/>
          <w:szCs w:val="18"/>
          <w:lang w:eastAsia="es-MX"/>
        </w:rPr>
        <w:t>cumplimiento de obligaciones fiscales de los tenedores de las acciones que se cotizan en la misma.</w:t>
      </w:r>
    </w:p>
    <w:p w:rsidR="00940A25" w:rsidRDefault="00940A25" w:rsidP="00940A25">
      <w:pPr>
        <w:tabs>
          <w:tab w:val="left" w:pos="720"/>
        </w:tabs>
        <w:spacing w:after="101" w:line="255"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 xml:space="preserve">Cuando la misma persona ostente más de una figura (por ejemplo, representante legal y accionista) deberá declararse en cada una, sin importar que se repita, que se encuentra al corriente </w:t>
      </w:r>
      <w:r>
        <w:rPr>
          <w:rFonts w:ascii="Arial" w:hAnsi="Arial" w:cs="Arial"/>
          <w:bCs/>
          <w:sz w:val="18"/>
          <w:szCs w:val="18"/>
          <w:lang w:eastAsia="es-MX"/>
        </w:rPr>
        <w:t xml:space="preserve">en el cumplimiento de sus </w:t>
      </w:r>
      <w:r>
        <w:rPr>
          <w:rFonts w:ascii="Arial" w:hAnsi="Arial" w:cs="Arial"/>
          <w:sz w:val="18"/>
          <w:szCs w:val="18"/>
          <w:lang w:eastAsia="es-MX"/>
        </w:rPr>
        <w:t>obligaciones fiscales.</w:t>
      </w:r>
    </w:p>
    <w:p w:rsidR="00940A25" w:rsidRDefault="00940A25" w:rsidP="00940A25">
      <w:pPr>
        <w:spacing w:after="101" w:line="255" w:lineRule="exact"/>
        <w:ind w:firstLine="288"/>
        <w:jc w:val="both"/>
        <w:rPr>
          <w:rFonts w:ascii="Arial" w:hAnsi="Arial" w:cs="Arial"/>
          <w:sz w:val="18"/>
          <w:szCs w:val="18"/>
          <w:lang w:eastAsia="es-MX"/>
        </w:rPr>
      </w:pPr>
      <w:r>
        <w:rPr>
          <w:rFonts w:ascii="Arial" w:hAnsi="Arial" w:cs="Arial"/>
          <w:sz w:val="18"/>
          <w:szCs w:val="18"/>
          <w:lang w:eastAsia="es-MX"/>
        </w:rPr>
        <w:t>Para los no obligados a tributar en México deberá tomar en cuenta lo siguiente:</w:t>
      </w:r>
    </w:p>
    <w:p w:rsidR="00940A25" w:rsidRDefault="00940A25" w:rsidP="00940A25">
      <w:pPr>
        <w:tabs>
          <w:tab w:val="left" w:pos="720"/>
        </w:tabs>
        <w:spacing w:after="101" w:line="255" w:lineRule="exact"/>
        <w:ind w:left="720" w:hanging="432"/>
        <w:jc w:val="both"/>
        <w:rPr>
          <w:rFonts w:ascii="Arial" w:hAnsi="Arial" w:cs="Arial"/>
          <w:sz w:val="18"/>
          <w:szCs w:val="18"/>
          <w:lang w:eastAsia="es-MX"/>
        </w:rPr>
      </w:pPr>
      <w:r>
        <w:rPr>
          <w:rFonts w:ascii="Arial" w:hAnsi="Arial" w:cs="Arial"/>
          <w:sz w:val="18"/>
          <w:szCs w:val="18"/>
          <w:lang w:eastAsia="es-MX"/>
        </w:rPr>
        <w:t xml:space="preserve">- </w:t>
      </w:r>
      <w:r>
        <w:rPr>
          <w:rFonts w:ascii="Arial" w:hAnsi="Arial" w:cs="Arial"/>
          <w:sz w:val="18"/>
          <w:szCs w:val="18"/>
          <w:lang w:eastAsia="es-MX"/>
        </w:rPr>
        <w:tab/>
        <w:t>Tratándose de socios o accionistas, deberá presentar el documento denominado "Relación de los Socios, Accionistas o Asociados, residentes en el extranjero de personas morales residentes en México que optan por no inscribirse en el RFC". (Forma oficial 96).</w:t>
      </w:r>
    </w:p>
    <w:p w:rsidR="00940A25" w:rsidRDefault="00940A25" w:rsidP="00940A25">
      <w:pPr>
        <w:tabs>
          <w:tab w:val="left" w:pos="720"/>
        </w:tabs>
        <w:spacing w:after="101" w:line="255" w:lineRule="exact"/>
        <w:ind w:left="720" w:hanging="432"/>
        <w:jc w:val="both"/>
        <w:rPr>
          <w:rFonts w:ascii="Arial" w:hAnsi="Arial" w:cs="Arial"/>
          <w:sz w:val="18"/>
          <w:szCs w:val="18"/>
          <w:lang w:eastAsia="es-MX"/>
        </w:rPr>
      </w:pPr>
      <w:r>
        <w:rPr>
          <w:rFonts w:ascii="Arial" w:hAnsi="Arial" w:cs="Arial"/>
          <w:sz w:val="18"/>
          <w:szCs w:val="18"/>
          <w:lang w:eastAsia="es-MX"/>
        </w:rPr>
        <w:lastRenderedPageBreak/>
        <w:t xml:space="preserve">- </w:t>
      </w:r>
      <w:r>
        <w:rPr>
          <w:rFonts w:ascii="Arial" w:hAnsi="Arial" w:cs="Arial"/>
          <w:sz w:val="18"/>
          <w:szCs w:val="18"/>
          <w:lang w:eastAsia="es-MX"/>
        </w:rPr>
        <w:tab/>
        <w:t>Tratándose de representante legal, administrador único y/o miembros del consejo de administración, de forma enunciativa, más no limitativa, podrá presentar documentos que acrediten que dichas personas no se encuentran obligadas a tributar en México, tales como, Opinión del cumplimiento de obligaciones fiscales con la leyenda “Sin obligaciones fiscales”, constancia de residencia para efectos fiscales del país donde tributa, declaraciones fiscales del país donde se encuentren obligados a tributar, etc.</w:t>
      </w:r>
    </w:p>
    <w:p w:rsidR="00940A25" w:rsidRDefault="00940A25" w:rsidP="00940A25">
      <w:pPr>
        <w:shd w:val="clear" w:color="auto" w:fill="FFFFFF"/>
        <w:spacing w:after="101" w:line="228" w:lineRule="exact"/>
        <w:ind w:firstLine="288"/>
        <w:jc w:val="both"/>
        <w:rPr>
          <w:rFonts w:ascii="Arial" w:hAnsi="Arial" w:cs="Arial"/>
          <w:b/>
          <w:bCs/>
          <w:sz w:val="18"/>
          <w:szCs w:val="18"/>
          <w:lang w:eastAsia="es-MX"/>
        </w:rPr>
      </w:pPr>
      <w:r>
        <w:rPr>
          <w:rFonts w:ascii="Arial" w:hAnsi="Arial" w:cs="Arial"/>
          <w:b/>
          <w:bCs/>
          <w:sz w:val="18"/>
          <w:szCs w:val="18"/>
          <w:lang w:eastAsia="es-MX"/>
        </w:rPr>
        <w:t>5. REQUISITOS ADICIONALES A LOS ESTABLECIDOS EN LA REGLA 7.1.1., que deberán cumplir las empresas que pretendan acceder al Registro en el Esquema de Certificación de Empresas en su modalidad de IVA e IEPS.</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rPr>
        <w:t>5.2. Proporcionar el soporte documental del pago de la totalidad de cuotas obrero patronales al IMSS de por lo menos 10 empleados a través de línea de captura del último bimestre anterior a su solicitud.</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 xml:space="preserve"> Para presentar el comprobante del pago de cuotas obrero patronales al IMSS de por lo menos 10 empleados del último bimestre anterior a la solicitud, deberá adjuntar comprobante de pago descargado por el SIPARE o comprobante de pago que sea acorde con la información del SUA. Aquellos comprobantes que contengan leyendas de que no tienen efectos fiscales o legales, no serán válidos para acreditar el requisito.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 xml:space="preserve"> En el caso de que la solicitante cuente con subcontrataciones de trabajadores en los términos y condiciones que establecen los artículos 15-A al 15-D de la LFT (outsourcing), presentar el comprobante del pago de cuotas obrero patronales al IMSS de por lo menos 10 empleados del último bimestre anterior a la solicitud, deberá adjuntar comprobante de pago descargado por el SIPARE o comprobante de pago que sea acorde con la información del SUA, de la empresa proveedora de personal subcontratado.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No se considera personal subcontratado cuando el objeto del contrato es la prestación de servicios de seguridad, comedor, servicios médicos y servicios de limpieza y mantenimiento.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b/>
          <w:sz w:val="18"/>
          <w:szCs w:val="18"/>
          <w:lang w:eastAsia="es-MX"/>
        </w:rPr>
        <w:t>5.3. Acreditar la inversión en territorio nacional.</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Deberá de capturar el valor global de cada uno de los conceptos que le aplique (bienes inmuebles, bienes muebles).</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Dicho valor podrá ser el valor actual de los bienes o el valor en aduana si éstos proceden de importaciones temporales, o una combinación de ambos. No será necesario que anexe documentación a la solicitud, toda vez que durante la visita de inspección inicial o las de supervisión de cumplimiento, la autoridad podrá solicitar se le exhiba documentación que acredite la inversión en territorio nacional como contratos, títulos de propiedad, pedimentos de importación, entre otros.</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5.4. Manifieste si se le ha emitido resolución de improcedencia de las devoluciones de IVA solicitadas en los últimos 6 meses, contados a partir de la fecha de presentación de su solicitud.</w:t>
      </w:r>
    </w:p>
    <w:p w:rsidR="00940A25" w:rsidRDefault="00940A25" w:rsidP="00940A25">
      <w:pPr>
        <w:spacing w:after="101" w:line="228" w:lineRule="exact"/>
        <w:ind w:left="284" w:firstLine="4"/>
        <w:jc w:val="both"/>
        <w:rPr>
          <w:rFonts w:ascii="Arial" w:hAnsi="Arial" w:cs="Arial"/>
          <w:sz w:val="18"/>
          <w:szCs w:val="18"/>
          <w:lang w:eastAsia="es-MX"/>
        </w:rPr>
      </w:pPr>
      <w:r>
        <w:rPr>
          <w:rFonts w:ascii="Arial" w:hAnsi="Arial" w:cs="Arial"/>
          <w:sz w:val="18"/>
          <w:szCs w:val="18"/>
          <w:lang w:eastAsia="es-MX"/>
        </w:rPr>
        <w:t>En caso afirmativo, señale el porcentaje que representa el monto improcedente en relación al monto de</w:t>
      </w:r>
      <w:r>
        <w:rPr>
          <w:rFonts w:ascii="Arial" w:hAnsi="Arial" w:cs="Arial"/>
          <w:sz w:val="18"/>
          <w:szCs w:val="18"/>
        </w:rPr>
        <w:t xml:space="preserve"> </w:t>
      </w:r>
      <w:r>
        <w:rPr>
          <w:rFonts w:ascii="Arial" w:hAnsi="Arial" w:cs="Arial"/>
          <w:sz w:val="18"/>
          <w:szCs w:val="18"/>
          <w:lang w:eastAsia="es-MX"/>
        </w:rPr>
        <w:t>devoluciones autorizadas, en los últimos doce meses.</w:t>
      </w:r>
    </w:p>
    <w:p w:rsidR="00940A25" w:rsidRDefault="00940A25" w:rsidP="00940A25">
      <w:pPr>
        <w:spacing w:after="101" w:line="228" w:lineRule="exact"/>
        <w:ind w:left="284" w:firstLine="4"/>
        <w:jc w:val="both"/>
        <w:rPr>
          <w:rFonts w:ascii="Arial" w:hAnsi="Arial" w:cs="Arial"/>
          <w:sz w:val="18"/>
          <w:szCs w:val="18"/>
          <w:lang w:eastAsia="es-MX"/>
        </w:rPr>
      </w:pPr>
      <w:r>
        <w:rPr>
          <w:rFonts w:ascii="Arial" w:hAnsi="Arial" w:cs="Arial"/>
          <w:sz w:val="18"/>
          <w:szCs w:val="18"/>
          <w:lang w:eastAsia="es-MX"/>
        </w:rPr>
        <w:t>El monto improcedente no debe superar el 20% del monto autorizado y dicho porcentaje no debe ser mayor a 5 millones en moneda nacional.</w:t>
      </w:r>
    </w:p>
    <w:p w:rsidR="00940A25" w:rsidRDefault="00940A25" w:rsidP="00940A25">
      <w:pPr>
        <w:shd w:val="clear" w:color="auto" w:fill="FFFFFF"/>
        <w:spacing w:after="101" w:line="228" w:lineRule="exact"/>
        <w:ind w:firstLine="288"/>
        <w:jc w:val="both"/>
        <w:rPr>
          <w:rFonts w:ascii="Arial" w:hAnsi="Arial" w:cs="Arial"/>
          <w:b/>
          <w:bCs/>
          <w:sz w:val="18"/>
          <w:szCs w:val="18"/>
          <w:lang w:eastAsia="es-MX"/>
        </w:rPr>
      </w:pPr>
      <w:r>
        <w:rPr>
          <w:rFonts w:ascii="Arial" w:hAnsi="Arial" w:cs="Arial"/>
          <w:b/>
          <w:bCs/>
          <w:sz w:val="18"/>
          <w:szCs w:val="18"/>
          <w:lang w:eastAsia="es-MX"/>
        </w:rPr>
        <w:t>5.5. Manifieste si previamente conto con el Registro en el Esquema de Certificación de Empresas bajo la modalidad de IVA e IEPS.</w:t>
      </w:r>
    </w:p>
    <w:p w:rsidR="00940A25" w:rsidRDefault="00940A25" w:rsidP="00940A25">
      <w:pPr>
        <w:spacing w:after="101" w:line="228" w:lineRule="exact"/>
        <w:ind w:left="284" w:firstLine="4"/>
        <w:jc w:val="both"/>
        <w:rPr>
          <w:rFonts w:ascii="Arial" w:hAnsi="Arial" w:cs="Arial"/>
          <w:sz w:val="18"/>
          <w:szCs w:val="18"/>
          <w:lang w:eastAsia="es-MX"/>
        </w:rPr>
      </w:pPr>
      <w:r>
        <w:rPr>
          <w:rFonts w:ascii="Arial" w:hAnsi="Arial" w:cs="Arial"/>
          <w:sz w:val="18"/>
          <w:szCs w:val="18"/>
          <w:lang w:eastAsia="es-MX"/>
        </w:rPr>
        <w:t>En caso afirmativo deberá señalar si se encuentra al corriente en la presentación de inventario inicial, informes de descargos, así como no contar con créditos vencidos para efectos del SCCCYG, a que se refiere el Anexo 31, sobre el registro con el que contó.</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6. DOCUMENTOS ADICIONALES QUE SE DEBEN ANEXAR A ESTA SOLICITUD DE ACUERDO AL RÉGIMEN ADUANERO.</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6.1. Indique el número de su Programa</w:t>
      </w:r>
      <w:r>
        <w:rPr>
          <w:rFonts w:ascii="Arial" w:hAnsi="Arial" w:cs="Arial"/>
          <w:b/>
          <w:sz w:val="18"/>
          <w:szCs w:val="18"/>
        </w:rPr>
        <w:t xml:space="preserve"> IMMEX</w:t>
      </w:r>
      <w:r>
        <w:rPr>
          <w:rFonts w:ascii="Arial" w:hAnsi="Arial" w:cs="Arial"/>
          <w:b/>
          <w:sz w:val="18"/>
          <w:szCs w:val="18"/>
          <w:lang w:eastAsia="es-MX"/>
        </w:rPr>
        <w:t xml:space="preserve"> y la modalidad</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lastRenderedPageBreak/>
        <w:t>Deberá capturar su número de Programa IMMEX y la modalidad bajo la que se encuentra autorizado (industrial, servicios, albergue, tercerización, o controladora).</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6.2. Indique si al momento de su solicitud cuenta con la infraestructura necesaria para realizar operaciones del Prog</w:t>
      </w:r>
      <w:r>
        <w:rPr>
          <w:rFonts w:ascii="Arial" w:hAnsi="Arial" w:cs="Arial"/>
          <w:b/>
          <w:sz w:val="18"/>
          <w:szCs w:val="18"/>
        </w:rPr>
        <w:t>rama IMMEX</w:t>
      </w:r>
      <w:r>
        <w:rPr>
          <w:rFonts w:ascii="Arial" w:hAnsi="Arial" w:cs="Arial"/>
          <w:b/>
          <w:sz w:val="18"/>
          <w:szCs w:val="18"/>
          <w:lang w:eastAsia="es-MX"/>
        </w:rPr>
        <w:t>, al proceso industrial o de servicios de conformidad con la modalidad del Programa.</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28" w:lineRule="exact"/>
        <w:ind w:firstLine="288"/>
        <w:jc w:val="both"/>
        <w:rPr>
          <w:rFonts w:ascii="Arial" w:hAnsi="Arial" w:cs="Arial"/>
          <w:b/>
          <w:bCs/>
          <w:sz w:val="18"/>
          <w:szCs w:val="18"/>
        </w:rPr>
      </w:pPr>
      <w:r>
        <w:rPr>
          <w:rFonts w:ascii="Arial" w:hAnsi="Arial" w:cs="Arial"/>
          <w:b/>
          <w:bCs/>
          <w:sz w:val="18"/>
          <w:szCs w:val="18"/>
        </w:rPr>
        <w:t xml:space="preserve">6.3. </w:t>
      </w:r>
      <w:r>
        <w:rPr>
          <w:rFonts w:ascii="Arial" w:hAnsi="Arial" w:cs="Arial"/>
          <w:b/>
          <w:sz w:val="18"/>
          <w:szCs w:val="18"/>
        </w:rPr>
        <w:t>Indique si durante los últimos doce meses, al menos el 60% de las importaciones temporales de insumos realizadas durante el mismo período, fueron transformadas y retornadas, retornadas en su mismo estado, transferidas, destruidas, o se les prestó un servicio.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Deberá capturar el valor en aduana total en moneda nacional de sus importaciones temporales de insumos realizadas durante los últimos doce meses.</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Los últimos doce meses se podrán computar a partir del mes inmediato anterior al que la empresa presente su solicitud.</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Asimismo, deberá declarar el valor en moneda nacional (valor comercial) de los descargos realizados para cada concepto (retornos, transferencias virtuales, desperdicio, así como Constancias de Transferencia de Mercancías CTM), el valor en aduana de los insumos importados temporalmente incluidos en cada concepto y el porcentaje que representa respecto del total de importaciones temporales que se hayan capturado en el campo correspondiente.</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En caso de haber declarado que realiza Constancias de Transferencia de Mercancías (CTM), deberá anexar un archivo con los nombres y domicilios de las empresas a las que les transfirió mercancías mediante CTM, así como los montos en moneda nacional.</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 xml:space="preserve">Las empresas que soliciten por primera vez </w:t>
      </w:r>
      <w:r>
        <w:rPr>
          <w:rFonts w:ascii="Arial" w:hAnsi="Arial" w:cs="Arial"/>
          <w:sz w:val="18"/>
          <w:szCs w:val="18"/>
        </w:rPr>
        <w:t xml:space="preserve">su Programa IMMEX </w:t>
      </w:r>
      <w:r>
        <w:rPr>
          <w:rFonts w:ascii="Arial" w:hAnsi="Arial" w:cs="Arial"/>
          <w:sz w:val="18"/>
          <w:szCs w:val="18"/>
          <w:lang w:eastAsia="es-MX"/>
        </w:rPr>
        <w:t>ante la SE o que tengan operando menos de un año no estarán sujetos al cumplimiento de este requisito.</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b/>
          <w:sz w:val="18"/>
          <w:szCs w:val="18"/>
          <w:lang w:eastAsia="es-MX"/>
        </w:rPr>
        <w:t>6.4. Descripción de las actividades relacionadas con los procesos productivos o prestación de servicios conforme a la modalidad del Programa.</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Deberá de anexar una descripción detallada de su principal proceso productivo (en términos de valor o de volumen de producción) que muestre paso a paso el flujo de las mercancías importadas temporalmente, desde el punto de origen, el punto de entrada al país, su recepción en la empresa, almacenamiento, su integración al proceso productivo y su destino o descargo (retorno, transferencia virtual, constancias de destrucción de desperdicio, constancias de transferencia de mercancías CTM, entre otros), así como los procesos complementarios y servicios que le agregan valor a su producto final (procesos de submanufactura).</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La descripción podrá presentarse en forma de diagrama de flujo, siempre y cuando contenga la descripción de cada paso conforme al párrafo anterior.</w:t>
      </w:r>
    </w:p>
    <w:p w:rsidR="00940A25" w:rsidRDefault="00940A25" w:rsidP="00940A25">
      <w:pPr>
        <w:spacing w:after="101" w:line="234" w:lineRule="exact"/>
        <w:ind w:firstLine="288"/>
        <w:jc w:val="both"/>
        <w:rPr>
          <w:rFonts w:ascii="Arial" w:hAnsi="Arial" w:cs="Arial"/>
          <w:b/>
          <w:sz w:val="18"/>
          <w:szCs w:val="18"/>
          <w:lang w:eastAsia="es-MX"/>
        </w:rPr>
      </w:pPr>
      <w:r>
        <w:rPr>
          <w:rFonts w:ascii="Arial" w:hAnsi="Arial" w:cs="Arial"/>
          <w:b/>
          <w:sz w:val="18"/>
          <w:szCs w:val="18"/>
          <w:lang w:eastAsia="es-MX"/>
        </w:rPr>
        <w:t>6.5. Continuidad del proyecto de exportación.</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Deberá adjuntar contrato de maquila, de compraventa, orden de compra o de servicios, o pedidos en firme vigentes, que acrediten la continuidad del proyecto de exportación; en dichos documentos se deberá identificar la razón social de la solicitante, la vigencia del documento, las firmas de las partes y si se encuentra en idioma inglés deberá de acompañarse con una traducción simple. No se tomarán en cuenta documentos con una fecha anterior a un mes.</w:t>
      </w:r>
    </w:p>
    <w:p w:rsidR="00940A25" w:rsidRDefault="00940A25" w:rsidP="00940A25">
      <w:pPr>
        <w:spacing w:after="101" w:line="234" w:lineRule="exact"/>
        <w:ind w:firstLine="288"/>
        <w:jc w:val="both"/>
        <w:rPr>
          <w:rFonts w:ascii="Arial" w:hAnsi="Arial" w:cs="Arial"/>
          <w:b/>
          <w:sz w:val="18"/>
          <w:szCs w:val="18"/>
          <w:lang w:eastAsia="es-MX"/>
        </w:rPr>
      </w:pPr>
      <w:r>
        <w:rPr>
          <w:rFonts w:ascii="Arial" w:hAnsi="Arial" w:cs="Arial"/>
          <w:b/>
          <w:sz w:val="18"/>
          <w:szCs w:val="18"/>
          <w:lang w:eastAsia="es-MX"/>
        </w:rPr>
        <w:t>7. Las empresas que importen temporalmente mercancías de las fracciones arancelarias listadas en el Anexo II del Decreto IMMEX, o de las fracciones arancelarias listadas en el Anexo 28, cuando se destinen a elaborar bienes del sector de la confección clasificados en los capítulos 61 al 63 y en la fracción arancelaria 9404.90.99 de la TIGIE, así como los que se destinen a elaborar bienes del sector del calzado previstos en el capítulo 64 de la TIGIE, deberán cumplir con los siguientes requisitos y anexar la documentación que así lo acredite:</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t>No podrán presentar la solicitud de certificación en materia de IVA e IEPS si han operado durante menos de doce meses previos a la presentación de dicha solicitud, salvo aquellas que acrediten ser parte de un grupo.</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sz w:val="18"/>
          <w:szCs w:val="18"/>
          <w:lang w:eastAsia="es-MX"/>
        </w:rPr>
        <w:lastRenderedPageBreak/>
        <w:t>Para las empresas que formen parte de un grupo deberán de presentar un escrito en el que alguna de las empresas que conforman el grupo y tenga más de 12 meses operando, asuma la responsabilidad solidaria a que se refiere la fracción VIII del artículo 26 del CFF, de los créditos fiscales que llegaran a originarse.</w:t>
      </w:r>
    </w:p>
    <w:p w:rsidR="00940A25" w:rsidRDefault="00940A25" w:rsidP="00940A25">
      <w:pPr>
        <w:spacing w:after="101" w:line="234" w:lineRule="exact"/>
        <w:ind w:firstLine="288"/>
        <w:jc w:val="both"/>
        <w:rPr>
          <w:rFonts w:ascii="Arial" w:hAnsi="Arial" w:cs="Arial"/>
          <w:b/>
          <w:sz w:val="18"/>
          <w:szCs w:val="18"/>
          <w:lang w:eastAsia="es-MX"/>
        </w:rPr>
      </w:pPr>
      <w:r>
        <w:rPr>
          <w:rFonts w:ascii="Arial" w:hAnsi="Arial" w:cs="Arial"/>
          <w:b/>
          <w:sz w:val="18"/>
          <w:szCs w:val="18"/>
          <w:lang w:eastAsia="es-MX"/>
        </w:rPr>
        <w:t>7.1. Constancia de la totalidad del personal registrado ante el IMSS y soporte documental del pago de los tres últimos bimestres anteriores a la solicitud de certificación, de por lo menos 30 empleados.</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 xml:space="preserve"> Para acreditar la totalidad del personal deberá adjuntar una constancia de la totalidad de personal registrado ante el IMSS, del SUA. A fin de evitar que se anexe la totalidad del SUA, la empresa podrá adjuntar la primera hoja (donde aparece la denominación social y el periodo) y la última hoja (donde consta la totalidad de empleados registrados ante el IMSS).</w:t>
      </w:r>
    </w:p>
    <w:p w:rsidR="00940A25" w:rsidRDefault="00940A25" w:rsidP="00940A25">
      <w:pPr>
        <w:spacing w:after="101" w:line="234" w:lineRule="exact"/>
        <w:ind w:firstLine="288"/>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 xml:space="preserve"> Para presentar el comprobante del pago de cuotas obrero patronales al IMSS de por lo menos 30 empleados de los últimos tres bimestres anteriores a la solicitud, deberá adjuntar comprobante de pago descargado por el SIPARE o comprobante de pago que sea acorde con la información del SUA, a que se refiere el primer párrafo. Aquellos comprobantes que contengan leyendas de que no tienen efectos fiscales o legales, no serán válidos para acreditar el requisito.</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 xml:space="preserve"> En caso de que la solicitante cuente únicamente con personal subcontratado, deberá presentar el comprobante del pago de cuotas obrero patronales al IMSS de por lo menos 30 empleados de los últimos tres bimestres anteriores a la solicitud y deberá adjuntar comprobante de pago descargado por el SIPARE o comprobante de pago que sea acorde con la información del SUA, a que se refiere el primer párrafo de la proveedora de personal subcontratado.</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No se considera personal subcontratado cuando el objeto del contrato es la prestación de servicios de seguridad, comedor, servicios médicos y servicios de limpieza y mantenimiento.</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b/>
          <w:sz w:val="18"/>
          <w:szCs w:val="18"/>
          <w:lang w:eastAsia="es-MX"/>
        </w:rPr>
        <w:t>8. Depósito fiscal para someterse al proceso de ensamble y fabricación de vehículos.</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8.1. Señale si cuenta con autorización para operar el régimen de depósito fiscal la someterse al proceso de ensamble y fabricación de vehículos a empresas de la industria automotriz terminal vigente.</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8.2. Indique si se encuentra sujeto a un proceso de cancelación.</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8.3. Indique si ha cumplido adecuadamente con los requisitos de las reglas 4.5.30. y 4.5.32.</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9. Elaboración, transformación o reparación en recinto fiscalizado; o recinto fiscalizado estratégico.</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9.1. Señale si cuenta con la autorización vigente, transformación o reparación en recinto fiscalizado o recinto fiscalizado estratégico.</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anexar una copia de su autorización vigente.</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9.2. Indique si se encuentra sujeto a un proceso de cancelación.</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9.3. Indique si cumple con los lineamientos que determinen las autoridades aduaneras para el control, vigilancia y seguridad del recinto y de las mercancías de comercio exterior.</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lastRenderedPageBreak/>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6" w:lineRule="exact"/>
              <w:jc w:val="both"/>
              <w:rPr>
                <w:rFonts w:ascii="Arial" w:hAnsi="Arial" w:cs="Arial"/>
                <w:b/>
                <w:sz w:val="18"/>
                <w:szCs w:val="18"/>
                <w:lang w:eastAsia="es-MX"/>
              </w:rPr>
            </w:pPr>
            <w:r>
              <w:rPr>
                <w:rFonts w:ascii="Arial" w:hAnsi="Arial" w:cs="Arial"/>
                <w:b/>
                <w:sz w:val="18"/>
                <w:szCs w:val="18"/>
                <w:lang w:eastAsia="es-MX"/>
              </w:rPr>
              <w:t>10. MODALIDAD IVA E IEPS RUBRO AA:</w:t>
            </w:r>
          </w:p>
        </w:tc>
      </w:tr>
    </w:tbl>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Requisitos para el rubro AA.</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b/>
          <w:sz w:val="18"/>
          <w:szCs w:val="18"/>
          <w:lang w:eastAsia="es-MX"/>
        </w:rPr>
        <w:t xml:space="preserve">10.1. </w:t>
      </w:r>
      <w:r>
        <w:rPr>
          <w:rFonts w:ascii="Arial" w:hAnsi="Arial" w:cs="Arial"/>
          <w:sz w:val="18"/>
          <w:szCs w:val="18"/>
          <w:lang w:eastAsia="es-MX"/>
        </w:rPr>
        <w:t>Que al menos el 40% del valor de los insumos adquiridos en territorio nacional vinculados al proceso bajo el régimen que esté solicitando la certificación durante los últimos 12 meses, se realizaron con proveedores que a la fecha de la presentación de la solicitud se encuentran al corriente en el cumplimiento de sus obligaciones fiscales.</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Se consideran proveedores únicamente los de insumos para el proceso productivo, incluidos los recibidos a través de transferencias virtuales.</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Con el fin de determinar el 40%, deberá anexar un archivo con el listado del total de sus proveedores de los insumos adquiridos en territorio nacional vinculados al proceso bajo el régimen que está solicitando el registro en la modalidad de IVA e IEPS y los valores de las operaciones con cada uno, de los últimos 12 meses.</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Para este efecto también se consideran proveedores nacionales aquellas empresas con Programa IMMEX que les transfieran mercancías a través de pedimentos virtuales, con independencia que los proveedores o vendedores sean residentes en el extranjero que entregan en territorio nacional a través de una empresa con Programa IMMEX.</w:t>
      </w:r>
    </w:p>
    <w:p w:rsidR="00940A25" w:rsidRDefault="00940A25" w:rsidP="00940A25">
      <w:pPr>
        <w:spacing w:after="101" w:line="236" w:lineRule="exact"/>
        <w:ind w:firstLine="288"/>
        <w:jc w:val="both"/>
        <w:rPr>
          <w:rFonts w:ascii="Arial" w:hAnsi="Arial" w:cs="Arial"/>
          <w:b/>
          <w:sz w:val="18"/>
          <w:szCs w:val="18"/>
          <w:lang w:eastAsia="es-MX"/>
        </w:rPr>
      </w:pPr>
      <w:r>
        <w:rPr>
          <w:rFonts w:ascii="Arial" w:hAnsi="Arial" w:cs="Arial"/>
          <w:b/>
          <w:sz w:val="18"/>
          <w:szCs w:val="18"/>
          <w:lang w:eastAsia="es-MX"/>
        </w:rPr>
        <w:t>10.2. Manifieste si los proveedores señalados en el punto anterior se encuentran a la fecha de presentación de la solicitud, en las publicaciones a que hacen referencia los artículos 69 con excepción de lo dispuesto en la fracción VI, y 69-B, tercer párrafo del CFF.</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b/>
          <w:sz w:val="18"/>
          <w:szCs w:val="18"/>
          <w:lang w:eastAsia="es-MX"/>
        </w:rPr>
        <w:t>10.3. Seleccione y requisite al menos una de las siguientes opciones.</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La empresa solicitante deberá cumplir al menos uno de los tres supuestos, no obstante, podrá elegir más de una opción.</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En cada uno de los supuestos, la empresa solicitante deberá acreditar su cumplimiento:</w:t>
      </w:r>
    </w:p>
    <w:p w:rsidR="00940A25" w:rsidRDefault="00940A25" w:rsidP="00940A25">
      <w:pPr>
        <w:tabs>
          <w:tab w:val="left" w:pos="720"/>
        </w:tabs>
        <w:spacing w:after="101" w:line="242"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Que durante los últimos cuatro años o más han llevado a cabo operaciones al amparo del régimen para el cual solicitan el registro en la modalidad de IVA e IEPS. Una vez capturada la fecha de inicio de operaciones, la autoridad hará la validación en los sistemas internos.</w:t>
      </w:r>
    </w:p>
    <w:p w:rsidR="00940A25" w:rsidRDefault="00940A25" w:rsidP="00940A25">
      <w:pPr>
        <w:tabs>
          <w:tab w:val="left" w:pos="720"/>
        </w:tabs>
        <w:spacing w:after="101" w:line="242"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Durante el ejercicio anterior en promedio contó con más de 1,000 empleados registrados ante el IMSS. A fin de sacar el promedio de la cantidad de empleados, deberá de anexar documentación del SUA de los últimos doce meses, y en caso de que se trate de personal subcontratado, deberá acreditar lo requerido en el punto 4.3. del presente instructivo.</w:t>
      </w:r>
    </w:p>
    <w:p w:rsidR="00940A25" w:rsidRDefault="00940A25" w:rsidP="00940A25">
      <w:pPr>
        <w:tabs>
          <w:tab w:val="left" w:pos="720"/>
        </w:tabs>
        <w:spacing w:after="101" w:line="242"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Valor total de la maquinaria y equipo. Deberá anexar documentación que acredite un valor igual o mayor a 50,000,000.00 en moneda nacional. Por ejemplo: su última declaración fiscal de dichos conceptos; facturas y pedimentos de importación.</w:t>
      </w:r>
    </w:p>
    <w:p w:rsidR="00940A25" w:rsidRDefault="00940A25" w:rsidP="00940A25">
      <w:pPr>
        <w:spacing w:after="101" w:line="242" w:lineRule="exact"/>
        <w:ind w:firstLine="288"/>
        <w:jc w:val="both"/>
        <w:rPr>
          <w:rFonts w:ascii="Arial" w:hAnsi="Arial" w:cs="Arial"/>
          <w:b/>
          <w:sz w:val="18"/>
          <w:szCs w:val="18"/>
          <w:lang w:eastAsia="es-MX"/>
        </w:rPr>
      </w:pPr>
      <w:r>
        <w:rPr>
          <w:rFonts w:ascii="Arial" w:hAnsi="Arial" w:cs="Arial"/>
          <w:b/>
          <w:sz w:val="18"/>
          <w:szCs w:val="18"/>
          <w:lang w:eastAsia="es-MX"/>
        </w:rPr>
        <w:t>10.4. Manifieste si se le ha notificado algún crédito por parte del SAT en los 12 meses anteriores a la fecha de presentación de la solicitud.</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En caso afirmativo, deberá anexar una copia simple de la autorización de pago a plazos, en parcialidades o diferido, o el comprobante de pago respectivo.</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2" w:lineRule="exact"/>
              <w:jc w:val="both"/>
              <w:rPr>
                <w:rFonts w:ascii="Arial" w:hAnsi="Arial" w:cs="Arial"/>
                <w:b/>
                <w:sz w:val="18"/>
                <w:szCs w:val="18"/>
                <w:lang w:eastAsia="es-MX"/>
              </w:rPr>
            </w:pPr>
            <w:r>
              <w:rPr>
                <w:rFonts w:ascii="Arial" w:hAnsi="Arial" w:cs="Arial"/>
                <w:b/>
                <w:sz w:val="18"/>
                <w:szCs w:val="18"/>
                <w:lang w:eastAsia="es-MX"/>
              </w:rPr>
              <w:t>11. MODALIDAD IVA E IEPS RUBRO AAA:</w:t>
            </w:r>
          </w:p>
        </w:tc>
      </w:tr>
    </w:tbl>
    <w:p w:rsidR="00940A25" w:rsidRDefault="00940A25" w:rsidP="00940A25">
      <w:pPr>
        <w:spacing w:after="101" w:line="242" w:lineRule="exact"/>
        <w:ind w:firstLine="288"/>
        <w:jc w:val="both"/>
        <w:rPr>
          <w:rFonts w:ascii="Arial" w:hAnsi="Arial" w:cs="Arial"/>
          <w:b/>
          <w:sz w:val="18"/>
          <w:szCs w:val="18"/>
          <w:lang w:eastAsia="es-MX"/>
        </w:rPr>
      </w:pPr>
      <w:r>
        <w:rPr>
          <w:rFonts w:ascii="Arial" w:hAnsi="Arial" w:cs="Arial"/>
          <w:b/>
          <w:sz w:val="18"/>
          <w:szCs w:val="18"/>
          <w:lang w:eastAsia="es-MX"/>
        </w:rPr>
        <w:t>Requisitos para el rubro AAA.</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b/>
          <w:sz w:val="18"/>
          <w:szCs w:val="18"/>
          <w:lang w:eastAsia="es-MX"/>
        </w:rPr>
        <w:lastRenderedPageBreak/>
        <w:t xml:space="preserve">11.1. </w:t>
      </w:r>
      <w:r>
        <w:rPr>
          <w:rFonts w:ascii="Arial" w:hAnsi="Arial" w:cs="Arial"/>
          <w:sz w:val="18"/>
          <w:szCs w:val="18"/>
          <w:lang w:eastAsia="es-MX"/>
        </w:rPr>
        <w:t>Que al menos el 70% del valor de los insumos adquiridos en territorio nacional vinculados al proceso bajo el régimen que esté solicitando la certificación durante los últimos 12 meses, se realizaron con proveedores que a la fecha de la presentación se encuentran al corriente en el cumplimiento de sus obligaciones fiscales.</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Se consideran proveedores únicamente los de insumos para el proceso productivo, incluidos los recibidos a través de transferencias virtuales.</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Con el fin de determinar el 70%, deberá anexar un archivo con el listado del total de sus proveedores de los insumos adquiridos en territorio nacional vinculados al proceso bajo el régimen que está solicitando la certificación y los valores de las operaciones con cada uno, durante los últimos 12 meses.</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Para este efecto también se consideran proveedores nacionales aquellas empresas con Programa IMMEX que les transfieran mercancías a través de pedimentos virtuales, con independencia que los proveedores o vendedores sean residentes en el extranjero que entregan en territorio nacional a través de una empresa con Programa IMMEX.</w:t>
      </w:r>
    </w:p>
    <w:p w:rsidR="00940A25" w:rsidRDefault="00940A25" w:rsidP="00940A25">
      <w:pPr>
        <w:spacing w:after="101" w:line="242" w:lineRule="exact"/>
        <w:ind w:firstLine="288"/>
        <w:jc w:val="both"/>
        <w:rPr>
          <w:rFonts w:ascii="Arial" w:hAnsi="Arial" w:cs="Arial"/>
          <w:b/>
          <w:sz w:val="18"/>
          <w:szCs w:val="18"/>
          <w:lang w:eastAsia="es-MX"/>
        </w:rPr>
      </w:pPr>
      <w:r>
        <w:rPr>
          <w:rFonts w:ascii="Arial" w:hAnsi="Arial" w:cs="Arial"/>
          <w:b/>
          <w:sz w:val="18"/>
          <w:szCs w:val="18"/>
          <w:lang w:eastAsia="es-MX"/>
        </w:rPr>
        <w:t>11.2. Manifieste si los proveedores señalados en el punto anterior, se encuentran a la fecha de presentación de la solicitud, en las publicaciones a que hacen referencia los artículos 69 con excepción de lo dispuesto en la fracción VI, y 69-B, tercer párrafo del CFF.</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42" w:lineRule="exact"/>
        <w:ind w:firstLine="288"/>
        <w:jc w:val="both"/>
        <w:rPr>
          <w:rFonts w:ascii="Arial" w:hAnsi="Arial" w:cs="Arial"/>
          <w:b/>
          <w:sz w:val="18"/>
          <w:szCs w:val="18"/>
          <w:lang w:eastAsia="es-MX"/>
        </w:rPr>
      </w:pPr>
      <w:r>
        <w:rPr>
          <w:rFonts w:ascii="Arial" w:hAnsi="Arial" w:cs="Arial"/>
          <w:b/>
          <w:sz w:val="18"/>
          <w:szCs w:val="18"/>
          <w:lang w:eastAsia="es-MX"/>
        </w:rPr>
        <w:t>11.3. Seleccione y requisite al menos una de las siguientes opciones.</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La empresa solicitante deberá cumplir al menos uno de los tres supuestos, no obstante, podrá elegir más de una opción.</w:t>
      </w:r>
    </w:p>
    <w:p w:rsidR="00940A25" w:rsidRDefault="00940A25" w:rsidP="00940A25">
      <w:pPr>
        <w:spacing w:after="101" w:line="242" w:lineRule="exact"/>
        <w:ind w:firstLine="288"/>
        <w:jc w:val="both"/>
        <w:rPr>
          <w:rFonts w:ascii="Arial" w:hAnsi="Arial" w:cs="Arial"/>
          <w:sz w:val="18"/>
          <w:szCs w:val="18"/>
          <w:lang w:eastAsia="es-MX"/>
        </w:rPr>
      </w:pPr>
      <w:r>
        <w:rPr>
          <w:rFonts w:ascii="Arial" w:hAnsi="Arial" w:cs="Arial"/>
          <w:sz w:val="18"/>
          <w:szCs w:val="18"/>
          <w:lang w:eastAsia="es-MX"/>
        </w:rPr>
        <w:t>En cada uno de los supuestos, la empresa solicitante deberá acreditar su cumplimiento:</w:t>
      </w:r>
    </w:p>
    <w:p w:rsidR="00940A25" w:rsidRDefault="00940A25" w:rsidP="00940A25">
      <w:pPr>
        <w:tabs>
          <w:tab w:val="left" w:pos="720"/>
        </w:tabs>
        <w:spacing w:after="101" w:line="242"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Que durante los últimos siete años o más han llevado a cabo operaciones al amparo del régimen para el cual solicitan la certificación del IVA e IEPS. Una vez capturada la fecha de inicio de operaciones, la autoridad hará la validación en los sistemas internos.</w:t>
      </w:r>
    </w:p>
    <w:p w:rsidR="00940A25" w:rsidRDefault="00940A25" w:rsidP="00940A25">
      <w:pPr>
        <w:tabs>
          <w:tab w:val="left" w:pos="720"/>
        </w:tabs>
        <w:spacing w:after="101" w:line="242"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Que durante el ejercicio anterior en promedio contó con más de 2,500 empleados registrados ante el IMSS. A fin de sacar el promedio de la cantidad de empleados, deberá de anexar documentación del SUA de los últimos doce meses, y en caso de que se trate de personal subcontratado, deberá acreditar lo requerido en el punto 4.3 del presente instructivo.</w:t>
      </w:r>
    </w:p>
    <w:p w:rsidR="00940A25" w:rsidRDefault="00940A25" w:rsidP="00940A25">
      <w:pPr>
        <w:tabs>
          <w:tab w:val="left" w:pos="720"/>
        </w:tabs>
        <w:spacing w:after="101" w:line="243"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Valor total de la maquinaria y equipo. Deberá anexar documentación que acredite un valor igual o mayor a 100 millones en moneda nacional. Por ejemplo: su última declaración fiscal de dichos conceptos; facturas y pedimentos de importación.</w:t>
      </w:r>
    </w:p>
    <w:p w:rsidR="00940A25" w:rsidRDefault="00940A25" w:rsidP="00940A25">
      <w:pPr>
        <w:spacing w:after="101" w:line="243" w:lineRule="exact"/>
        <w:ind w:firstLine="288"/>
        <w:jc w:val="both"/>
        <w:rPr>
          <w:rFonts w:ascii="Arial" w:hAnsi="Arial" w:cs="Arial"/>
          <w:b/>
          <w:sz w:val="18"/>
          <w:szCs w:val="18"/>
          <w:lang w:eastAsia="es-MX"/>
        </w:rPr>
      </w:pPr>
      <w:r>
        <w:rPr>
          <w:rFonts w:ascii="Arial" w:hAnsi="Arial" w:cs="Arial"/>
          <w:b/>
          <w:sz w:val="18"/>
          <w:szCs w:val="18"/>
          <w:lang w:eastAsia="es-MX"/>
        </w:rPr>
        <w:t>11.4. Manifieste si se le ha notificado algún crédito por parte del SAT en los 24 meses anteriores a la fecha de presentación de la solicitud.</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En caso afirmativo, deberá anexar una copia simple de la autorización de pago a plazos, en parcialidades o diferido, o el comprobante de pago respectivo.</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3" w:lineRule="exact"/>
              <w:jc w:val="both"/>
              <w:rPr>
                <w:rFonts w:ascii="Arial" w:hAnsi="Arial" w:cs="Arial"/>
                <w:b/>
                <w:sz w:val="18"/>
                <w:szCs w:val="18"/>
                <w:lang w:eastAsia="es-MX"/>
              </w:rPr>
            </w:pPr>
            <w:r>
              <w:rPr>
                <w:rFonts w:ascii="Arial" w:hAnsi="Arial" w:cs="Arial"/>
                <w:b/>
                <w:sz w:val="18"/>
                <w:szCs w:val="18"/>
              </w:rPr>
              <w:t>12. MODALIDAD COMERCIALIZADORA E IMPORTADORA Y OPERADOR ECONÓMICO AUTORIZADO:</w:t>
            </w:r>
          </w:p>
        </w:tc>
      </w:tr>
    </w:tbl>
    <w:p w:rsidR="00940A25" w:rsidRDefault="00940A25" w:rsidP="00940A25">
      <w:pPr>
        <w:shd w:val="clear" w:color="auto" w:fill="FFFFFF"/>
        <w:spacing w:after="101" w:line="243" w:lineRule="exact"/>
        <w:ind w:firstLine="288"/>
        <w:jc w:val="both"/>
        <w:rPr>
          <w:rFonts w:ascii="Arial" w:hAnsi="Arial" w:cs="Arial"/>
          <w:b/>
          <w:sz w:val="18"/>
          <w:szCs w:val="18"/>
        </w:rPr>
      </w:pPr>
      <w:r>
        <w:rPr>
          <w:rFonts w:ascii="Arial" w:hAnsi="Arial" w:cs="Arial"/>
          <w:b/>
          <w:sz w:val="18"/>
          <w:szCs w:val="18"/>
        </w:rPr>
        <w:t>12.1. Señale si ha efectuado el pago del derecho correspondiente a que refiere el artículo 40, inciso m), de la LFD:</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 Y deberá de asentar el monto pagado, la fecha de pago, número de operación bancaria y la llave de pago correspondiente.</w:t>
      </w:r>
    </w:p>
    <w:p w:rsidR="00940A25" w:rsidRDefault="00940A25" w:rsidP="00940A25">
      <w:pPr>
        <w:shd w:val="clear" w:color="auto" w:fill="FFFFFF"/>
        <w:spacing w:after="101" w:line="243" w:lineRule="exact"/>
        <w:ind w:firstLine="288"/>
        <w:jc w:val="both"/>
        <w:rPr>
          <w:rFonts w:ascii="Arial" w:hAnsi="Arial" w:cs="Arial"/>
          <w:b/>
          <w:sz w:val="18"/>
          <w:szCs w:val="18"/>
        </w:rPr>
      </w:pPr>
      <w:r>
        <w:rPr>
          <w:rFonts w:ascii="Arial" w:hAnsi="Arial" w:cs="Arial"/>
          <w:b/>
          <w:sz w:val="18"/>
          <w:szCs w:val="18"/>
        </w:rPr>
        <w:t>12.2. Manifestar el nombre y RFC de las empresas transportistas autorizadas para efectuar el traslado de las mercancías de comercio exterior:</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lastRenderedPageBreak/>
        <w:t>Deberá señalar el nombre, RFC y registro CAAT de cada una de las empresas transportistas autorizadas para efectuar el traslado de las mercancías de comercio exterior.</w:t>
      </w:r>
    </w:p>
    <w:p w:rsidR="00940A25" w:rsidRDefault="00940A25" w:rsidP="00940A25">
      <w:pPr>
        <w:shd w:val="clear" w:color="auto" w:fill="FFFFFF"/>
        <w:spacing w:after="101" w:line="243" w:lineRule="exact"/>
        <w:ind w:firstLine="288"/>
        <w:jc w:val="both"/>
        <w:rPr>
          <w:rFonts w:ascii="Arial" w:hAnsi="Arial" w:cs="Arial"/>
          <w:b/>
          <w:sz w:val="18"/>
          <w:szCs w:val="18"/>
        </w:rPr>
      </w:pPr>
      <w:r>
        <w:rPr>
          <w:rFonts w:ascii="Arial" w:hAnsi="Arial" w:cs="Arial"/>
          <w:b/>
          <w:sz w:val="18"/>
          <w:szCs w:val="18"/>
        </w:rPr>
        <w:t>12.3. Deberá asentar la fecha de inicio de operaciones a fin de acreditar que ha efectuado operaciones de comercio exterior durante los últimos dos años.</w:t>
      </w:r>
    </w:p>
    <w:p w:rsidR="00940A25" w:rsidRDefault="00940A25" w:rsidP="00940A25">
      <w:pPr>
        <w:shd w:val="clear" w:color="auto" w:fill="FFFFFF"/>
        <w:spacing w:after="101" w:line="243" w:lineRule="exact"/>
        <w:ind w:firstLine="288"/>
        <w:jc w:val="both"/>
        <w:rPr>
          <w:rFonts w:ascii="Arial" w:hAnsi="Arial" w:cs="Arial"/>
          <w:b/>
          <w:sz w:val="18"/>
          <w:szCs w:val="18"/>
        </w:rPr>
      </w:pPr>
      <w:r>
        <w:rPr>
          <w:rFonts w:ascii="Arial" w:hAnsi="Arial" w:cs="Arial"/>
          <w:b/>
          <w:sz w:val="18"/>
          <w:szCs w:val="18"/>
        </w:rPr>
        <w:t xml:space="preserve">12.4. Cumplir con los estándares mínimos en materia de seguridad establecidos en el formato denominado “Perfil de la </w:t>
      </w:r>
      <w:r>
        <w:rPr>
          <w:rFonts w:ascii="Arial" w:hAnsi="Arial" w:cs="Arial"/>
          <w:b/>
          <w:dstrike/>
          <w:sz w:val="18"/>
          <w:szCs w:val="18"/>
        </w:rPr>
        <w:t>e</w:t>
      </w:r>
      <w:r>
        <w:rPr>
          <w:rFonts w:ascii="Arial" w:hAnsi="Arial" w:cs="Arial"/>
          <w:b/>
          <w:sz w:val="18"/>
          <w:szCs w:val="18"/>
        </w:rPr>
        <w:t>mpresa”:</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Deberá presentar debidamente requisitados el formato denominado “Perfil de la Empresa”</w:t>
      </w:r>
      <w:r>
        <w:rPr>
          <w:rFonts w:ascii="Arial" w:hAnsi="Arial" w:cs="Arial"/>
          <w:sz w:val="18"/>
          <w:szCs w:val="18"/>
        </w:rPr>
        <w:t xml:space="preserve"> y en medio magnético</w:t>
      </w:r>
      <w:r>
        <w:rPr>
          <w:rFonts w:ascii="Arial" w:hAnsi="Arial" w:cs="Arial"/>
          <w:sz w:val="18"/>
          <w:szCs w:val="18"/>
          <w:lang w:eastAsia="es-MX"/>
        </w:rPr>
        <w:t>, por cada una de las instalaciones.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3" w:lineRule="exact"/>
              <w:jc w:val="both"/>
              <w:rPr>
                <w:rFonts w:ascii="Arial" w:hAnsi="Arial" w:cs="Arial"/>
                <w:b/>
                <w:sz w:val="18"/>
                <w:szCs w:val="18"/>
                <w:lang w:eastAsia="es-MX"/>
              </w:rPr>
            </w:pPr>
            <w:r>
              <w:rPr>
                <w:rFonts w:ascii="Arial" w:hAnsi="Arial" w:cs="Arial"/>
                <w:b/>
                <w:sz w:val="18"/>
                <w:szCs w:val="18"/>
              </w:rPr>
              <w:t>13. MODALIDAD COMERCIALIZADORA E IMPORTADORA:</w:t>
            </w:r>
          </w:p>
        </w:tc>
      </w:tr>
    </w:tbl>
    <w:p w:rsidR="00940A25" w:rsidRDefault="00940A25" w:rsidP="00940A25">
      <w:pPr>
        <w:spacing w:after="101" w:line="243" w:lineRule="exact"/>
        <w:ind w:firstLine="288"/>
        <w:jc w:val="both"/>
        <w:rPr>
          <w:rFonts w:ascii="Arial" w:hAnsi="Arial" w:cs="Arial"/>
          <w:b/>
          <w:sz w:val="18"/>
          <w:szCs w:val="18"/>
          <w:lang w:eastAsia="es-MX"/>
        </w:rPr>
      </w:pPr>
      <w:r>
        <w:rPr>
          <w:rFonts w:ascii="Arial" w:hAnsi="Arial" w:cs="Arial"/>
          <w:b/>
          <w:sz w:val="18"/>
          <w:szCs w:val="18"/>
          <w:lang w:eastAsia="es-MX"/>
        </w:rPr>
        <w:t xml:space="preserve">13.1. </w:t>
      </w:r>
      <w:r>
        <w:rPr>
          <w:rFonts w:ascii="Arial" w:hAnsi="Arial" w:cs="Arial"/>
          <w:b/>
          <w:bCs/>
          <w:sz w:val="18"/>
          <w:szCs w:val="18"/>
          <w:lang w:eastAsia="es-MX"/>
        </w:rPr>
        <w:t>Señale si cuenta con Programa IMMEX</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43" w:lineRule="exact"/>
        <w:ind w:firstLine="288"/>
        <w:jc w:val="both"/>
        <w:rPr>
          <w:rFonts w:ascii="Arial" w:hAnsi="Arial" w:cs="Arial"/>
          <w:b/>
          <w:sz w:val="18"/>
          <w:szCs w:val="18"/>
          <w:lang w:eastAsia="es-MX"/>
        </w:rPr>
      </w:pPr>
      <w:r>
        <w:rPr>
          <w:rFonts w:ascii="Arial" w:hAnsi="Arial" w:cs="Arial"/>
          <w:b/>
          <w:sz w:val="18"/>
          <w:szCs w:val="18"/>
          <w:lang w:eastAsia="es-MX"/>
        </w:rPr>
        <w:t xml:space="preserve">13.2. </w:t>
      </w:r>
      <w:r>
        <w:rPr>
          <w:rFonts w:ascii="Arial" w:hAnsi="Arial" w:cs="Arial"/>
          <w:b/>
          <w:bCs/>
          <w:sz w:val="18"/>
          <w:szCs w:val="18"/>
          <w:lang w:eastAsia="es-MX"/>
        </w:rPr>
        <w:t>Señale si efectuaron importaciones por un valor en aduana no menor a $300’000,000.00, en el semestre inmediato anterior a aquél en que ingresen su solicitud</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3" w:lineRule="exact"/>
              <w:jc w:val="both"/>
              <w:rPr>
                <w:rFonts w:ascii="Arial" w:hAnsi="Arial" w:cs="Arial"/>
                <w:b/>
                <w:sz w:val="18"/>
                <w:szCs w:val="18"/>
                <w:lang w:eastAsia="es-MX"/>
              </w:rPr>
            </w:pPr>
            <w:r>
              <w:rPr>
                <w:rFonts w:ascii="Arial" w:hAnsi="Arial" w:cs="Arial"/>
                <w:b/>
                <w:sz w:val="18"/>
                <w:szCs w:val="18"/>
                <w:lang w:eastAsia="es-MX"/>
              </w:rPr>
              <w:t>14. MODALIDAD</w:t>
            </w:r>
            <w:r>
              <w:rPr>
                <w:rFonts w:ascii="Arial" w:hAnsi="Arial" w:cs="Arial"/>
                <w:b/>
                <w:bCs/>
                <w:sz w:val="18"/>
                <w:szCs w:val="18"/>
              </w:rPr>
              <w:t xml:space="preserve"> OPERADOR ECONÓMICO AUTORIZADO RUBRO CONTROLADORA:</w:t>
            </w:r>
          </w:p>
        </w:tc>
      </w:tr>
    </w:tbl>
    <w:p w:rsidR="00940A25" w:rsidRDefault="00940A25" w:rsidP="00940A25">
      <w:pPr>
        <w:shd w:val="clear" w:color="auto" w:fill="FFFFFF"/>
        <w:spacing w:after="101" w:line="243" w:lineRule="exact"/>
        <w:ind w:firstLine="288"/>
        <w:jc w:val="both"/>
        <w:rPr>
          <w:rFonts w:ascii="Arial" w:hAnsi="Arial" w:cs="Arial"/>
          <w:b/>
          <w:sz w:val="18"/>
          <w:szCs w:val="18"/>
        </w:rPr>
      </w:pPr>
      <w:r>
        <w:rPr>
          <w:rFonts w:ascii="Arial" w:hAnsi="Arial" w:cs="Arial"/>
          <w:b/>
          <w:sz w:val="18"/>
          <w:szCs w:val="18"/>
        </w:rPr>
        <w:t xml:space="preserve">14.1. Las empresas con Programa IMMEX que aspiren a obtener la certificación bajo el rubro de Controladora, adicionalmente al “Perfil de la Empresa” y a lo establecido en las reglas 7.1.1. y 7.1.4., primer párrafo, deberán </w:t>
      </w:r>
      <w:r>
        <w:rPr>
          <w:rFonts w:ascii="Arial" w:hAnsi="Arial" w:cs="Arial"/>
          <w:b/>
          <w:sz w:val="18"/>
          <w:szCs w:val="18"/>
          <w:lang w:eastAsia="es-MX"/>
        </w:rPr>
        <w:t>cumplir con lo siguiente</w:t>
      </w:r>
      <w:r>
        <w:rPr>
          <w:rFonts w:ascii="Arial" w:hAnsi="Arial" w:cs="Arial"/>
          <w:b/>
          <w:sz w:val="18"/>
          <w:szCs w:val="18"/>
        </w:rPr>
        <w:t>:</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rPr>
        <w:t>Anexar documento emitido por la SE, mediante el cual acredite que han sido designadas como sociedades controladoras para integrar las operaciones de manufactura o maquila de dos o más sociedades controladas, respecto de las cuales la controladora participe de manera directa o indirecta en su administración, control o capital, cuando alguna de las controladas tenga dicha participación directa o indirecta sobre las otras controladas y la controladora, o bien, cuando una tercera empresa ya sea residente en territorio nacional o en el extranjero, participe directa o indirectamente en la administración, control o en el capital tanto de la sociedad controladora como de las sociedades controladas.</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Anexar un archivo con la relación de las sociedades controladas, indicando su participación accionaria, su denominación o razón social, domicilio fiscal, RFC y el monto de las importaciones y exportaciones realizadas por cada una de las sociedades.</w:t>
      </w:r>
    </w:p>
    <w:p w:rsidR="00940A25" w:rsidRDefault="00940A25" w:rsidP="00940A25">
      <w:pPr>
        <w:spacing w:after="101" w:line="243" w:lineRule="exact"/>
        <w:ind w:firstLine="288"/>
        <w:jc w:val="both"/>
        <w:rPr>
          <w:rFonts w:ascii="Arial" w:hAnsi="Arial" w:cs="Arial"/>
          <w:sz w:val="18"/>
          <w:szCs w:val="18"/>
          <w:lang w:eastAsia="es-MX"/>
        </w:rPr>
      </w:pPr>
      <w:r>
        <w:rPr>
          <w:rFonts w:ascii="Arial" w:hAnsi="Arial" w:cs="Arial"/>
          <w:sz w:val="18"/>
          <w:szCs w:val="18"/>
          <w:lang w:eastAsia="es-MX"/>
        </w:rPr>
        <w:t>Un archivo que contenga un diagrama de la estructura accionaria y corporativa, así como copia de las escrituras públicas, en las que conste la participación accionaria de la controladora y de las sociedades controladas.</w:t>
      </w:r>
    </w:p>
    <w:p w:rsidR="00940A25" w:rsidRDefault="00940A25" w:rsidP="00940A25">
      <w:pPr>
        <w:spacing w:after="101" w:line="226" w:lineRule="exact"/>
        <w:ind w:firstLine="288"/>
        <w:jc w:val="both"/>
        <w:rPr>
          <w:rFonts w:ascii="Arial" w:hAnsi="Arial" w:cs="Arial"/>
          <w:sz w:val="18"/>
          <w:szCs w:val="18"/>
        </w:rPr>
      </w:pPr>
      <w:r>
        <w:rPr>
          <w:rFonts w:ascii="Arial" w:hAnsi="Arial" w:cs="Arial"/>
          <w:sz w:val="18"/>
          <w:szCs w:val="18"/>
        </w:rPr>
        <w:t>Durante las visitas de inspección a la empresa solicitante, el verificador podrá solicitar la copia certificada de la escritura pública en la que conste la participación accionaria.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6" w:lineRule="exact"/>
              <w:jc w:val="both"/>
              <w:rPr>
                <w:rFonts w:ascii="Arial" w:hAnsi="Arial" w:cs="Arial"/>
                <w:b/>
                <w:sz w:val="18"/>
                <w:szCs w:val="18"/>
                <w:lang w:eastAsia="es-MX"/>
              </w:rPr>
            </w:pPr>
            <w:r>
              <w:rPr>
                <w:rFonts w:ascii="Arial" w:hAnsi="Arial" w:cs="Arial"/>
                <w:b/>
                <w:bCs/>
                <w:sz w:val="18"/>
                <w:szCs w:val="18"/>
                <w:lang w:eastAsia="es-MX"/>
              </w:rPr>
              <w:t xml:space="preserve">15. </w:t>
            </w:r>
            <w:r>
              <w:rPr>
                <w:rFonts w:ascii="Arial" w:hAnsi="Arial" w:cs="Arial"/>
                <w:b/>
                <w:sz w:val="18"/>
                <w:szCs w:val="18"/>
                <w:lang w:eastAsia="es-MX"/>
              </w:rPr>
              <w:t>MODALIDAD</w:t>
            </w:r>
            <w:r>
              <w:rPr>
                <w:rFonts w:ascii="Arial" w:hAnsi="Arial" w:cs="Arial"/>
                <w:b/>
                <w:bCs/>
                <w:sz w:val="18"/>
                <w:szCs w:val="18"/>
              </w:rPr>
              <w:t xml:space="preserve"> OPERADOR ECONÓMICO AUTORIZADO </w:t>
            </w:r>
            <w:r>
              <w:rPr>
                <w:rFonts w:ascii="Arial" w:hAnsi="Arial" w:cs="Arial"/>
                <w:b/>
                <w:bCs/>
                <w:sz w:val="18"/>
                <w:szCs w:val="18"/>
                <w:lang w:eastAsia="es-MX"/>
              </w:rPr>
              <w:t xml:space="preserve">RUBRO </w:t>
            </w:r>
            <w:r>
              <w:rPr>
                <w:rFonts w:ascii="Arial" w:hAnsi="Arial" w:cs="Arial"/>
                <w:b/>
                <w:sz w:val="18"/>
                <w:szCs w:val="18"/>
              </w:rPr>
              <w:t>AERONAVES:</w:t>
            </w:r>
          </w:p>
        </w:tc>
      </w:tr>
    </w:tbl>
    <w:p w:rsidR="00940A25" w:rsidRDefault="00940A25" w:rsidP="00940A25">
      <w:pPr>
        <w:shd w:val="clear" w:color="auto" w:fill="FFFFFF"/>
        <w:spacing w:after="101" w:line="226" w:lineRule="exact"/>
        <w:ind w:firstLine="288"/>
        <w:jc w:val="both"/>
        <w:rPr>
          <w:rFonts w:ascii="Arial" w:hAnsi="Arial" w:cs="Arial"/>
          <w:b/>
          <w:sz w:val="18"/>
          <w:szCs w:val="18"/>
          <w:lang w:eastAsia="es-MX"/>
        </w:rPr>
      </w:pPr>
      <w:r>
        <w:rPr>
          <w:rFonts w:ascii="Arial" w:hAnsi="Arial" w:cs="Arial"/>
          <w:b/>
          <w:sz w:val="18"/>
          <w:szCs w:val="18"/>
        </w:rPr>
        <w:t xml:space="preserve">Las empresas interesadas en obtener el Registro en el Esquema de Certificación de Empresas en la modalidad de Operador Económico Autorizado bajo el rubro Aeronaves dedicadas a la elaboración, transformación, ensamble, reparación, mantenimiento y remanufactura de aeronaves, así como de </w:t>
      </w:r>
      <w:r>
        <w:rPr>
          <w:rFonts w:ascii="Arial" w:hAnsi="Arial" w:cs="Arial"/>
          <w:b/>
          <w:sz w:val="18"/>
          <w:szCs w:val="18"/>
        </w:rPr>
        <w:lastRenderedPageBreak/>
        <w:t>sus partes y componentes), adicionalmente al “Perfil de la Empresa” y a lo establecido en las reglas 7.1.1. y 7.1.4., primer párrafo, deberán anexar lo siguiente:</w:t>
      </w:r>
    </w:p>
    <w:p w:rsidR="00940A25" w:rsidRDefault="00940A25" w:rsidP="00940A25">
      <w:pPr>
        <w:spacing w:after="101" w:line="226" w:lineRule="exact"/>
        <w:ind w:firstLine="288"/>
        <w:jc w:val="both"/>
        <w:rPr>
          <w:rFonts w:ascii="Arial" w:hAnsi="Arial" w:cs="Arial"/>
          <w:b/>
          <w:sz w:val="18"/>
          <w:szCs w:val="18"/>
          <w:lang w:eastAsia="es-MX"/>
        </w:rPr>
      </w:pPr>
      <w:r>
        <w:rPr>
          <w:rFonts w:ascii="Arial" w:hAnsi="Arial" w:cs="Arial"/>
          <w:b/>
          <w:sz w:val="18"/>
          <w:szCs w:val="18"/>
          <w:lang w:eastAsia="es-MX"/>
        </w:rPr>
        <w:t xml:space="preserve">15.1. </w:t>
      </w:r>
      <w:r>
        <w:rPr>
          <w:rFonts w:ascii="Arial" w:hAnsi="Arial" w:cs="Arial"/>
          <w:b/>
          <w:bCs/>
          <w:sz w:val="18"/>
          <w:szCs w:val="18"/>
          <w:lang w:eastAsia="es-MX"/>
        </w:rPr>
        <w:t>Indique el número de su Programa IMMEX y su modalidad.</w:t>
      </w:r>
    </w:p>
    <w:p w:rsidR="00940A25" w:rsidRDefault="00940A25" w:rsidP="00940A25">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Deberá indicar el número de su Programa IMMEX y su modalidad.</w:t>
      </w:r>
    </w:p>
    <w:p w:rsidR="00940A25" w:rsidRDefault="00940A25" w:rsidP="00940A25">
      <w:pPr>
        <w:spacing w:after="101" w:line="226" w:lineRule="exact"/>
        <w:ind w:firstLine="288"/>
        <w:jc w:val="both"/>
        <w:rPr>
          <w:rFonts w:ascii="Arial" w:hAnsi="Arial" w:cs="Arial"/>
          <w:b/>
          <w:sz w:val="18"/>
          <w:szCs w:val="18"/>
          <w:lang w:eastAsia="es-MX"/>
        </w:rPr>
      </w:pPr>
      <w:r>
        <w:rPr>
          <w:rFonts w:ascii="Arial" w:hAnsi="Arial" w:cs="Arial"/>
          <w:b/>
          <w:sz w:val="18"/>
          <w:szCs w:val="18"/>
          <w:lang w:eastAsia="es-MX"/>
        </w:rPr>
        <w:t xml:space="preserve">15.2. </w:t>
      </w:r>
      <w:r>
        <w:rPr>
          <w:rFonts w:ascii="Arial" w:hAnsi="Arial" w:cs="Arial"/>
          <w:b/>
          <w:bCs/>
          <w:sz w:val="18"/>
          <w:szCs w:val="18"/>
          <w:lang w:eastAsia="es-MX"/>
        </w:rPr>
        <w:t>Contar con el permiso de la Dirección General de Aeronáutica Civil de la SCT para el establecimiento de talleres de aeronaves.</w:t>
      </w:r>
    </w:p>
    <w:p w:rsidR="00940A25" w:rsidRDefault="00940A25" w:rsidP="00940A25">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Anexar copia del permiso emitido por la Dirección General de Aeronáutica Civil de la SCT, para el establecimiento de talleres de aeronaves, cuando las empresas realicen dichos procesos</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6" w:lineRule="exact"/>
              <w:jc w:val="both"/>
              <w:rPr>
                <w:rFonts w:ascii="Arial" w:hAnsi="Arial" w:cs="Arial"/>
                <w:b/>
                <w:sz w:val="18"/>
                <w:szCs w:val="18"/>
                <w:lang w:eastAsia="es-MX"/>
              </w:rPr>
            </w:pPr>
            <w:r>
              <w:rPr>
                <w:rFonts w:ascii="Arial" w:hAnsi="Arial" w:cs="Arial"/>
                <w:b/>
                <w:bCs/>
                <w:sz w:val="18"/>
                <w:szCs w:val="18"/>
                <w:lang w:eastAsia="es-MX"/>
              </w:rPr>
              <w:t xml:space="preserve">16. </w:t>
            </w:r>
            <w:r>
              <w:rPr>
                <w:rFonts w:ascii="Arial" w:hAnsi="Arial" w:cs="Arial"/>
                <w:b/>
                <w:sz w:val="18"/>
                <w:szCs w:val="18"/>
                <w:lang w:eastAsia="es-MX"/>
              </w:rPr>
              <w:t>MODALIDAD</w:t>
            </w:r>
            <w:r>
              <w:rPr>
                <w:rFonts w:ascii="Arial" w:hAnsi="Arial" w:cs="Arial"/>
                <w:b/>
                <w:bCs/>
                <w:sz w:val="18"/>
                <w:szCs w:val="18"/>
              </w:rPr>
              <w:t xml:space="preserve"> OPERADOR ECONÓMICO AUTORIZADO </w:t>
            </w:r>
            <w:r>
              <w:rPr>
                <w:rFonts w:ascii="Arial" w:hAnsi="Arial" w:cs="Arial"/>
                <w:b/>
                <w:bCs/>
                <w:sz w:val="18"/>
                <w:szCs w:val="18"/>
                <w:lang w:eastAsia="es-MX"/>
              </w:rPr>
              <w:t xml:space="preserve">RUBRO </w:t>
            </w:r>
            <w:r>
              <w:rPr>
                <w:rFonts w:ascii="Arial" w:hAnsi="Arial" w:cs="Arial"/>
                <w:b/>
                <w:sz w:val="18"/>
                <w:szCs w:val="18"/>
              </w:rPr>
              <w:t>SECIIT</w:t>
            </w:r>
            <w:r>
              <w:rPr>
                <w:rFonts w:ascii="Arial" w:hAnsi="Arial" w:cs="Arial"/>
                <w:b/>
                <w:bCs/>
                <w:sz w:val="18"/>
                <w:szCs w:val="18"/>
                <w:lang w:eastAsia="es-MX"/>
              </w:rPr>
              <w:t>:</w:t>
            </w:r>
          </w:p>
        </w:tc>
      </w:tr>
    </w:tbl>
    <w:p w:rsidR="00940A25" w:rsidRDefault="00940A25" w:rsidP="00940A25">
      <w:pPr>
        <w:shd w:val="clear" w:color="auto" w:fill="FFFFFF"/>
        <w:spacing w:after="101" w:line="226" w:lineRule="exact"/>
        <w:ind w:firstLine="288"/>
        <w:jc w:val="both"/>
        <w:rPr>
          <w:rFonts w:ascii="Arial" w:hAnsi="Arial" w:cs="Arial"/>
          <w:b/>
          <w:sz w:val="18"/>
          <w:szCs w:val="18"/>
        </w:rPr>
      </w:pPr>
      <w:r>
        <w:rPr>
          <w:rFonts w:ascii="Arial" w:hAnsi="Arial" w:cs="Arial"/>
          <w:b/>
          <w:sz w:val="18"/>
          <w:szCs w:val="18"/>
        </w:rPr>
        <w:t>Las empresas con Programa IMMEX que aspiren a obtener la certificación bajo el rubro SECIIT, adicionalmente al “Perfil de la empresa” y a lo establecido en las reglas 7.1.1. y 7.1.4., primer párrafo, deberán cumplir con lo siguiente:</w:t>
      </w:r>
    </w:p>
    <w:p w:rsidR="00940A25" w:rsidRDefault="00940A25" w:rsidP="00940A25">
      <w:pPr>
        <w:spacing w:after="101" w:line="226" w:lineRule="exact"/>
        <w:ind w:firstLine="288"/>
        <w:jc w:val="both"/>
        <w:rPr>
          <w:rFonts w:ascii="Arial" w:hAnsi="Arial" w:cs="Arial"/>
          <w:b/>
          <w:sz w:val="18"/>
          <w:szCs w:val="18"/>
          <w:lang w:eastAsia="es-MX"/>
        </w:rPr>
      </w:pPr>
      <w:r>
        <w:rPr>
          <w:rFonts w:ascii="Arial" w:hAnsi="Arial" w:cs="Arial"/>
          <w:b/>
          <w:sz w:val="18"/>
          <w:szCs w:val="18"/>
          <w:lang w:eastAsia="es-MX"/>
        </w:rPr>
        <w:t xml:space="preserve">16.1. </w:t>
      </w:r>
      <w:r>
        <w:rPr>
          <w:rFonts w:ascii="Arial" w:hAnsi="Arial" w:cs="Arial"/>
          <w:b/>
          <w:bCs/>
          <w:sz w:val="18"/>
          <w:szCs w:val="18"/>
          <w:lang w:eastAsia="es-MX"/>
        </w:rPr>
        <w:t>Indique el número de su Programa IMMEX y su modalidad.</w:t>
      </w:r>
    </w:p>
    <w:p w:rsidR="00940A25" w:rsidRDefault="00940A25" w:rsidP="00940A25">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Deberá indicar el número de su Programa</w:t>
      </w:r>
      <w:r>
        <w:rPr>
          <w:rFonts w:ascii="Arial" w:hAnsi="Arial" w:cs="Arial"/>
          <w:bCs/>
          <w:sz w:val="18"/>
          <w:szCs w:val="18"/>
          <w:lang w:eastAsia="es-MX"/>
        </w:rPr>
        <w:t xml:space="preserve"> IMMEX</w:t>
      </w:r>
      <w:r>
        <w:rPr>
          <w:rFonts w:ascii="Arial" w:hAnsi="Arial" w:cs="Arial"/>
          <w:sz w:val="18"/>
          <w:szCs w:val="18"/>
          <w:lang w:eastAsia="es-MX"/>
        </w:rPr>
        <w:t xml:space="preserve"> y su modalidad.</w:t>
      </w:r>
    </w:p>
    <w:p w:rsidR="00940A25" w:rsidRDefault="00940A25" w:rsidP="00940A25">
      <w:pPr>
        <w:spacing w:after="101" w:line="226" w:lineRule="exact"/>
        <w:ind w:firstLine="288"/>
        <w:jc w:val="both"/>
        <w:rPr>
          <w:rFonts w:ascii="Arial" w:hAnsi="Arial" w:cs="Arial"/>
          <w:b/>
          <w:sz w:val="18"/>
          <w:szCs w:val="18"/>
          <w:lang w:eastAsia="es-MX"/>
        </w:rPr>
      </w:pPr>
      <w:r>
        <w:rPr>
          <w:rFonts w:ascii="Arial" w:hAnsi="Arial" w:cs="Arial"/>
          <w:b/>
          <w:sz w:val="18"/>
          <w:szCs w:val="18"/>
          <w:lang w:eastAsia="es-MX"/>
        </w:rPr>
        <w:t xml:space="preserve">16.2. </w:t>
      </w:r>
      <w:r>
        <w:rPr>
          <w:rFonts w:ascii="Arial" w:hAnsi="Arial" w:cs="Arial"/>
          <w:b/>
          <w:bCs/>
          <w:sz w:val="18"/>
          <w:szCs w:val="18"/>
          <w:lang w:eastAsia="es-MX"/>
        </w:rPr>
        <w:t>Indique si durante los últimos dos años ha operado bajo el Registro de Empresas Certificadas o con certificación en materia de IVA e IEPS operaciones de comercio exterior.</w:t>
      </w:r>
    </w:p>
    <w:p w:rsidR="00940A25" w:rsidRDefault="00940A25" w:rsidP="00940A25">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26" w:lineRule="exact"/>
        <w:ind w:firstLine="288"/>
        <w:jc w:val="both"/>
        <w:rPr>
          <w:rFonts w:ascii="Arial" w:hAnsi="Arial" w:cs="Arial"/>
          <w:b/>
          <w:sz w:val="18"/>
          <w:szCs w:val="18"/>
          <w:lang w:eastAsia="es-MX"/>
        </w:rPr>
      </w:pPr>
      <w:r>
        <w:rPr>
          <w:rFonts w:ascii="Arial" w:hAnsi="Arial" w:cs="Arial"/>
          <w:b/>
          <w:bCs/>
          <w:sz w:val="18"/>
          <w:szCs w:val="18"/>
          <w:lang w:eastAsia="es-MX"/>
        </w:rPr>
        <w:t>Cumplir con lo señalado en el Apartado II, del Anexo 24 y con los lineamientos que al efecto emita la AGACE.</w:t>
      </w:r>
    </w:p>
    <w:p w:rsidR="00940A25" w:rsidRDefault="00940A25" w:rsidP="00940A25">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Indique si cuenta con un sistema de control de inventarios, para el registro de sus operaciones de comercio exterior, de acuerdo con lo señalado en el Apartado II, del Anexo 24 y con los lineamientos que al efecto emita la AGACE.</w:t>
      </w:r>
    </w:p>
    <w:p w:rsidR="00940A25" w:rsidRDefault="00940A25" w:rsidP="00940A25">
      <w:pPr>
        <w:spacing w:after="101" w:line="226" w:lineRule="exact"/>
        <w:ind w:firstLine="288"/>
        <w:jc w:val="both"/>
        <w:rPr>
          <w:rFonts w:ascii="Arial" w:hAnsi="Arial" w:cs="Arial"/>
          <w:sz w:val="18"/>
          <w:szCs w:val="18"/>
          <w:lang w:eastAsia="es-MX"/>
        </w:rPr>
      </w:pPr>
      <w:r>
        <w:rPr>
          <w:rFonts w:ascii="Arial" w:hAnsi="Arial" w:cs="Arial"/>
          <w:sz w:val="18"/>
          <w:szCs w:val="18"/>
          <w:lang w:eastAsia="es-MX"/>
        </w:rPr>
        <w:t>En caso de contar con un sistema de control de inventarios de conformidad con las disposiciones previstas por el Anexo 24, deberá anexar un reporte de saldos de mercancía de importación temporal o de mercancías objeto de operaciones de comercio exterior, de un periodo de un mes, que se encuentre dentro de los tres meses anteriores a la fecha de la presente solicitud. La información mínima requerida para la identificación de las operaciones, de forma enunciativa, más no limitativa, es la siguiente:</w:t>
      </w:r>
    </w:p>
    <w:tbl>
      <w:tblPr>
        <w:tblW w:w="8715" w:type="dxa"/>
        <w:tblInd w:w="144" w:type="dxa"/>
        <w:tblLayout w:type="fixed"/>
        <w:tblCellMar>
          <w:left w:w="72" w:type="dxa"/>
          <w:right w:w="72" w:type="dxa"/>
        </w:tblCellMar>
        <w:tblLook w:val="04A0" w:firstRow="1" w:lastRow="0" w:firstColumn="1" w:lastColumn="0" w:noHBand="0" w:noVBand="1"/>
      </w:tblPr>
      <w:tblGrid>
        <w:gridCol w:w="1125"/>
        <w:gridCol w:w="1121"/>
        <w:gridCol w:w="776"/>
        <w:gridCol w:w="220"/>
        <w:gridCol w:w="883"/>
        <w:gridCol w:w="920"/>
        <w:gridCol w:w="922"/>
        <w:gridCol w:w="909"/>
        <w:gridCol w:w="1839"/>
      </w:tblGrid>
      <w:tr w:rsidR="00940A25" w:rsidTr="00940A25">
        <w:trPr>
          <w:trHeight w:val="20"/>
        </w:trPr>
        <w:tc>
          <w:tcPr>
            <w:tcW w:w="6049" w:type="dxa"/>
            <w:gridSpan w:val="7"/>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center"/>
              <w:rPr>
                <w:rFonts w:ascii="Arial" w:hAnsi="Arial" w:cs="Arial"/>
                <w:sz w:val="14"/>
                <w:szCs w:val="14"/>
                <w:lang w:eastAsia="es-MX"/>
              </w:rPr>
            </w:pPr>
            <w:r>
              <w:rPr>
                <w:rFonts w:ascii="Arial" w:hAnsi="Arial" w:cs="Arial"/>
                <w:sz w:val="14"/>
                <w:szCs w:val="14"/>
                <w:lang w:eastAsia="es-MX"/>
              </w:rPr>
              <w:t>PEDIMENTO DE IMPORTACIÓN</w:t>
            </w:r>
          </w:p>
        </w:tc>
        <w:tc>
          <w:tcPr>
            <w:tcW w:w="2788"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center"/>
              <w:rPr>
                <w:rFonts w:ascii="Arial" w:hAnsi="Arial" w:cs="Arial"/>
                <w:sz w:val="14"/>
                <w:szCs w:val="14"/>
                <w:lang w:eastAsia="es-MX"/>
              </w:rPr>
            </w:pPr>
            <w:r>
              <w:rPr>
                <w:rFonts w:ascii="Arial" w:hAnsi="Arial" w:cs="Arial"/>
                <w:sz w:val="14"/>
                <w:szCs w:val="14"/>
                <w:lang w:eastAsia="es-MX"/>
              </w:rPr>
              <w:t>SALDOS</w:t>
            </w:r>
          </w:p>
        </w:tc>
      </w:tr>
      <w:tr w:rsidR="00940A25" w:rsidTr="00940A25">
        <w:trPr>
          <w:trHeight w:val="20"/>
        </w:trPr>
        <w:tc>
          <w:tcPr>
            <w:tcW w:w="114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No. de pedimento</w:t>
            </w:r>
          </w:p>
        </w:tc>
        <w:tc>
          <w:tcPr>
            <w:tcW w:w="113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Fecha de pago</w:t>
            </w:r>
          </w:p>
        </w:tc>
        <w:tc>
          <w:tcPr>
            <w:tcW w:w="1010" w:type="dxa"/>
            <w:gridSpan w:val="2"/>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Clave de pedimento</w:t>
            </w:r>
          </w:p>
          <w:p w:rsidR="00940A25" w:rsidRDefault="00940A25">
            <w:pPr>
              <w:spacing w:after="101" w:line="226" w:lineRule="exact"/>
              <w:jc w:val="both"/>
              <w:rPr>
                <w:rFonts w:ascii="Arial" w:hAnsi="Arial" w:cs="Arial"/>
                <w:sz w:val="14"/>
                <w:szCs w:val="14"/>
                <w:lang w:eastAsia="es-MX"/>
              </w:rPr>
            </w:pPr>
          </w:p>
        </w:tc>
        <w:tc>
          <w:tcPr>
            <w:tcW w:w="89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Fracción arancelaria</w:t>
            </w:r>
          </w:p>
        </w:tc>
        <w:tc>
          <w:tcPr>
            <w:tcW w:w="9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Cantidad importada</w:t>
            </w:r>
          </w:p>
        </w:tc>
        <w:tc>
          <w:tcPr>
            <w:tcW w:w="93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Valor de la importación</w:t>
            </w:r>
          </w:p>
        </w:tc>
        <w:tc>
          <w:tcPr>
            <w:tcW w:w="92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Saldo</w:t>
            </w:r>
          </w:p>
        </w:tc>
        <w:tc>
          <w:tcPr>
            <w:tcW w:w="186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eastAsia="es-MX"/>
              </w:rPr>
            </w:pPr>
            <w:r>
              <w:rPr>
                <w:rFonts w:ascii="Arial" w:hAnsi="Arial" w:cs="Arial"/>
                <w:sz w:val="14"/>
                <w:szCs w:val="14"/>
                <w:lang w:eastAsia="es-MX"/>
              </w:rPr>
              <w:t>Valor de Saldo</w:t>
            </w:r>
          </w:p>
        </w:tc>
      </w:tr>
      <w:tr w:rsidR="00940A25" w:rsidTr="00940A25">
        <w:trPr>
          <w:trHeight w:val="20"/>
        </w:trPr>
        <w:tc>
          <w:tcPr>
            <w:tcW w:w="1141"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b/>
                <w:sz w:val="14"/>
                <w:szCs w:val="14"/>
                <w:lang w:val="es-ES_tradnl" w:eastAsia="es-MX"/>
              </w:rPr>
            </w:pPr>
          </w:p>
        </w:tc>
        <w:tc>
          <w:tcPr>
            <w:tcW w:w="113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dd/mm/aa</w:t>
            </w:r>
          </w:p>
        </w:tc>
        <w:tc>
          <w:tcPr>
            <w:tcW w:w="1905"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Conforme a lo declarado en el pedimento de referencia</w:t>
            </w:r>
          </w:p>
        </w:tc>
        <w:tc>
          <w:tcPr>
            <w:tcW w:w="9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Unidades</w:t>
            </w:r>
          </w:p>
        </w:tc>
        <w:tc>
          <w:tcPr>
            <w:tcW w:w="93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MXN</w:t>
            </w:r>
          </w:p>
        </w:tc>
        <w:tc>
          <w:tcPr>
            <w:tcW w:w="92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Unidades</w:t>
            </w:r>
          </w:p>
        </w:tc>
        <w:tc>
          <w:tcPr>
            <w:tcW w:w="186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MXN</w:t>
            </w:r>
          </w:p>
        </w:tc>
      </w:tr>
      <w:tr w:rsidR="00940A25" w:rsidTr="00940A25">
        <w:trPr>
          <w:trHeight w:val="20"/>
        </w:trPr>
        <w:tc>
          <w:tcPr>
            <w:tcW w:w="1141" w:type="dxa"/>
            <w:tcBorders>
              <w:top w:val="single" w:sz="6" w:space="0" w:color="auto"/>
              <w:left w:val="single" w:sz="6" w:space="0" w:color="auto"/>
              <w:bottom w:val="single" w:sz="6" w:space="0" w:color="auto"/>
              <w:right w:val="single" w:sz="6" w:space="0" w:color="auto"/>
            </w:tcBorders>
          </w:tcPr>
          <w:p w:rsidR="00940A25" w:rsidRDefault="00940A25">
            <w:pPr>
              <w:spacing w:after="101" w:line="226" w:lineRule="exact"/>
              <w:jc w:val="both"/>
              <w:rPr>
                <w:rFonts w:ascii="Arial" w:hAnsi="Arial" w:cs="Arial"/>
                <w:sz w:val="14"/>
                <w:szCs w:val="14"/>
                <w:lang w:val="es-ES_tradnl" w:eastAsia="es-MX"/>
              </w:rPr>
            </w:pPr>
          </w:p>
        </w:tc>
        <w:tc>
          <w:tcPr>
            <w:tcW w:w="113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29/11/31</w:t>
            </w:r>
          </w:p>
        </w:tc>
        <w:tc>
          <w:tcPr>
            <w:tcW w:w="78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IN</w:t>
            </w:r>
          </w:p>
        </w:tc>
        <w:tc>
          <w:tcPr>
            <w:tcW w:w="1119"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8708.95.99</w:t>
            </w:r>
          </w:p>
        </w:tc>
        <w:tc>
          <w:tcPr>
            <w:tcW w:w="9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5200</w:t>
            </w:r>
          </w:p>
        </w:tc>
        <w:tc>
          <w:tcPr>
            <w:tcW w:w="93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$125000</w:t>
            </w:r>
          </w:p>
        </w:tc>
        <w:tc>
          <w:tcPr>
            <w:tcW w:w="92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50500</w:t>
            </w:r>
          </w:p>
        </w:tc>
        <w:tc>
          <w:tcPr>
            <w:tcW w:w="186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26" w:lineRule="exact"/>
              <w:jc w:val="both"/>
              <w:rPr>
                <w:rFonts w:ascii="Arial" w:hAnsi="Arial" w:cs="Arial"/>
                <w:sz w:val="14"/>
                <w:szCs w:val="14"/>
                <w:lang w:val="es-ES_tradnl" w:eastAsia="es-MX"/>
              </w:rPr>
            </w:pPr>
            <w:r>
              <w:rPr>
                <w:rFonts w:ascii="Arial" w:hAnsi="Arial" w:cs="Arial"/>
                <w:sz w:val="14"/>
                <w:szCs w:val="14"/>
                <w:lang w:val="es-ES_tradnl" w:eastAsia="es-MX"/>
              </w:rPr>
              <w:t>$124376</w:t>
            </w:r>
          </w:p>
        </w:tc>
      </w:tr>
    </w:tbl>
    <w:p w:rsidR="00940A25" w:rsidRDefault="00940A25" w:rsidP="00940A25">
      <w:pPr>
        <w:spacing w:after="101" w:line="226" w:lineRule="exact"/>
        <w:ind w:firstLine="289"/>
        <w:jc w:val="both"/>
        <w:rPr>
          <w:rFonts w:ascii="Arial" w:hAnsi="Arial" w:cs="Arial"/>
          <w:b/>
          <w:sz w:val="18"/>
          <w:szCs w:val="18"/>
          <w:lang w:eastAsia="es-MX"/>
        </w:rPr>
      </w:pPr>
    </w:p>
    <w:p w:rsidR="00940A25" w:rsidRDefault="00940A25" w:rsidP="00940A25">
      <w:pPr>
        <w:spacing w:after="101" w:line="226" w:lineRule="exact"/>
        <w:ind w:firstLine="289"/>
        <w:jc w:val="both"/>
        <w:rPr>
          <w:rFonts w:ascii="Arial" w:hAnsi="Arial" w:cs="Arial"/>
          <w:b/>
          <w:sz w:val="18"/>
          <w:szCs w:val="18"/>
          <w:lang w:eastAsia="es-MX"/>
        </w:rPr>
      </w:pPr>
      <w:r>
        <w:rPr>
          <w:rFonts w:ascii="Arial" w:hAnsi="Arial" w:cs="Arial"/>
          <w:b/>
          <w:sz w:val="18"/>
          <w:szCs w:val="18"/>
          <w:lang w:eastAsia="es-MX"/>
        </w:rPr>
        <w:lastRenderedPageBreak/>
        <w:t>16.3. Deberá acreditar al menos uno de los supuestos siguientes, no obstante, podrá elegir más de una opción:</w:t>
      </w:r>
    </w:p>
    <w:p w:rsidR="00940A25" w:rsidRDefault="00940A25" w:rsidP="00940A25">
      <w:pPr>
        <w:spacing w:after="101" w:line="226" w:lineRule="exact"/>
        <w:ind w:left="851" w:hanging="567"/>
        <w:jc w:val="both"/>
        <w:rPr>
          <w:rFonts w:ascii="Arial" w:hAnsi="Arial" w:cs="Arial"/>
          <w:sz w:val="18"/>
          <w:szCs w:val="18"/>
          <w:lang w:eastAsia="es-MX"/>
        </w:rPr>
      </w:pPr>
      <w:r>
        <w:rPr>
          <w:rFonts w:ascii="Arial" w:hAnsi="Arial" w:cs="Arial"/>
          <w:b/>
          <w:sz w:val="18"/>
          <w:szCs w:val="18"/>
        </w:rPr>
        <w:t>a)</w:t>
      </w:r>
      <w:r>
        <w:rPr>
          <w:rFonts w:ascii="Arial" w:hAnsi="Arial" w:cs="Arial"/>
          <w:sz w:val="18"/>
          <w:szCs w:val="18"/>
        </w:rPr>
        <w:tab/>
        <w:t xml:space="preserve">Anexar </w:t>
      </w:r>
      <w:r>
        <w:rPr>
          <w:rFonts w:ascii="Arial" w:hAnsi="Arial" w:cs="Arial"/>
          <w:sz w:val="18"/>
          <w:szCs w:val="18"/>
          <w:lang w:eastAsia="es-MX"/>
        </w:rPr>
        <w:t>constancia de la totalidad de personal registrado ante el IMSS, del SUA. A fin de evitar que se anexe la totalidad del SUA, la empresa podrá adjuntar la primera hoja (donde aparece la denominación social y el periodo) y la última hoja (donde consta la totalidad de empleados registrados ante el IMSS), en caso de contar con personal subcontratado deberá de presentar la documentación correspondiente a la proveedora de personal subcontratado.</w:t>
      </w:r>
    </w:p>
    <w:p w:rsidR="00940A25" w:rsidRDefault="00940A25" w:rsidP="00940A25">
      <w:pPr>
        <w:spacing w:after="101" w:line="244" w:lineRule="exact"/>
        <w:ind w:left="851" w:hanging="567"/>
        <w:jc w:val="both"/>
        <w:rPr>
          <w:rFonts w:ascii="Arial" w:hAnsi="Arial" w:cs="Arial"/>
          <w:sz w:val="18"/>
          <w:szCs w:val="18"/>
        </w:rPr>
      </w:pPr>
      <w:r>
        <w:rPr>
          <w:rFonts w:ascii="Arial" w:hAnsi="Arial" w:cs="Arial"/>
          <w:b/>
          <w:sz w:val="18"/>
          <w:szCs w:val="18"/>
        </w:rPr>
        <w:t>b)</w:t>
      </w:r>
      <w:r>
        <w:rPr>
          <w:rFonts w:ascii="Arial" w:hAnsi="Arial" w:cs="Arial"/>
          <w:sz w:val="18"/>
          <w:szCs w:val="18"/>
        </w:rPr>
        <w:tab/>
        <w:t>Anexar documento con el que acredite que cuenta con activos fijos de maquinaria y equipo por un monto equivalente en moneda nacional a 30´000,000 de dólares.</w:t>
      </w:r>
    </w:p>
    <w:p w:rsidR="00940A25" w:rsidRDefault="00940A25" w:rsidP="00940A25">
      <w:pPr>
        <w:spacing w:after="101" w:line="244" w:lineRule="exact"/>
        <w:ind w:left="851" w:hanging="567"/>
        <w:jc w:val="both"/>
        <w:rPr>
          <w:rFonts w:ascii="Arial" w:hAnsi="Arial" w:cs="Arial"/>
          <w:sz w:val="18"/>
          <w:szCs w:val="18"/>
        </w:rPr>
      </w:pPr>
      <w:r>
        <w:rPr>
          <w:rFonts w:ascii="Arial" w:hAnsi="Arial" w:cs="Arial"/>
          <w:b/>
          <w:sz w:val="18"/>
          <w:szCs w:val="18"/>
        </w:rPr>
        <w:t>c)</w:t>
      </w:r>
      <w:r>
        <w:rPr>
          <w:rFonts w:ascii="Arial" w:hAnsi="Arial" w:cs="Arial"/>
          <w:sz w:val="18"/>
          <w:szCs w:val="18"/>
        </w:rPr>
        <w:tab/>
        <w:t>Anexar documentación con el que acredite que la empresa cotiza en mercados reconocidos en términos del artículo 16-C del CFF.</w:t>
      </w:r>
    </w:p>
    <w:p w:rsidR="00940A25" w:rsidRDefault="00940A25" w:rsidP="00940A25">
      <w:pPr>
        <w:spacing w:after="101" w:line="244" w:lineRule="exact"/>
        <w:ind w:left="266"/>
        <w:jc w:val="both"/>
        <w:rPr>
          <w:rFonts w:ascii="Arial" w:hAnsi="Arial" w:cs="Arial"/>
          <w:sz w:val="18"/>
          <w:szCs w:val="18"/>
        </w:rPr>
      </w:pPr>
      <w:r>
        <w:rPr>
          <w:rFonts w:ascii="Arial" w:hAnsi="Arial" w:cs="Arial"/>
          <w:sz w:val="18"/>
          <w:szCs w:val="18"/>
        </w:rPr>
        <w:t>En el caso de que la empresa solicitante no cotice en bolsa, podrá presentar la documentación que demuestre que al menos el 51% de sus acciones con derecho a voto, son propiedad en forma directa o indirecta de una empresa que cotiza en mercados reconocidos.</w:t>
      </w:r>
    </w:p>
    <w:p w:rsidR="00940A25" w:rsidRDefault="00940A25" w:rsidP="00940A25">
      <w:pPr>
        <w:spacing w:after="101" w:line="244" w:lineRule="exact"/>
        <w:ind w:firstLine="288"/>
        <w:jc w:val="both"/>
        <w:rPr>
          <w:rFonts w:ascii="Arial" w:hAnsi="Arial" w:cs="Arial"/>
          <w:b/>
          <w:sz w:val="18"/>
          <w:szCs w:val="18"/>
          <w:lang w:eastAsia="es-MX"/>
        </w:rPr>
      </w:pPr>
      <w:r>
        <w:rPr>
          <w:rFonts w:ascii="Arial" w:hAnsi="Arial" w:cs="Arial"/>
          <w:b/>
          <w:sz w:val="18"/>
          <w:szCs w:val="18"/>
          <w:lang w:eastAsia="es-MX"/>
        </w:rPr>
        <w:t>16.4. Señale si los medios de transporte que utilizará para el traslado de las mercancías de importación cuyo destino final sea fuera de la Franja o Región Fronteriza, cuentan con sistemas de rastreo.</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44" w:lineRule="exact"/>
        <w:ind w:firstLine="288"/>
        <w:jc w:val="both"/>
        <w:rPr>
          <w:rFonts w:ascii="Arial" w:hAnsi="Arial" w:cs="Arial"/>
          <w:b/>
          <w:sz w:val="18"/>
          <w:szCs w:val="18"/>
          <w:lang w:eastAsia="es-MX"/>
        </w:rPr>
      </w:pPr>
      <w:r>
        <w:rPr>
          <w:rFonts w:ascii="Arial" w:hAnsi="Arial" w:cs="Arial"/>
          <w:b/>
          <w:sz w:val="18"/>
          <w:szCs w:val="18"/>
          <w:lang w:eastAsia="es-MX"/>
        </w:rPr>
        <w:t>16.5. Señale si cuenta con un sistema electrónico de control corporativo de sus operaciones.</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44" w:lineRule="exact"/>
        <w:ind w:firstLine="288"/>
        <w:jc w:val="both"/>
        <w:rPr>
          <w:rFonts w:ascii="Arial" w:hAnsi="Arial" w:cs="Arial"/>
          <w:b/>
          <w:sz w:val="18"/>
          <w:szCs w:val="18"/>
          <w:lang w:eastAsia="es-MX"/>
        </w:rPr>
      </w:pPr>
      <w:r>
        <w:rPr>
          <w:rFonts w:ascii="Arial" w:hAnsi="Arial" w:cs="Arial"/>
          <w:b/>
          <w:sz w:val="18"/>
          <w:szCs w:val="18"/>
          <w:lang w:eastAsia="es-MX"/>
        </w:rPr>
        <w:t>16.6. Describir la operación del SECIIT:</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sz w:val="18"/>
          <w:szCs w:val="18"/>
          <w:lang w:eastAsia="es-MX"/>
        </w:rPr>
        <w:t>Deberá anexar un diagrama de flujo que describa la operación de su SECIIT, que refleje que el mismo cumple con lo dispuesto en el apartado II del Anexo 24 y con los lineamientos que al efecto emita la AGACE, así como que la autoridad aduanera cuenta con acceso electrónico en línea de manera permanente e ininterrumpida, lo cual será verificado por la autoridad aduanera en la visita de inspección.</w:t>
      </w:r>
    </w:p>
    <w:p w:rsidR="00940A25" w:rsidRDefault="00940A25" w:rsidP="00940A25">
      <w:pPr>
        <w:spacing w:after="101" w:line="244" w:lineRule="exact"/>
        <w:ind w:firstLine="288"/>
        <w:jc w:val="both"/>
        <w:rPr>
          <w:rFonts w:ascii="Arial" w:hAnsi="Arial" w:cs="Arial"/>
          <w:b/>
          <w:sz w:val="18"/>
          <w:szCs w:val="18"/>
          <w:lang w:eastAsia="es-MX"/>
        </w:rPr>
      </w:pPr>
      <w:r>
        <w:rPr>
          <w:rFonts w:ascii="Arial" w:hAnsi="Arial" w:cs="Arial"/>
          <w:b/>
          <w:sz w:val="18"/>
          <w:szCs w:val="18"/>
          <w:lang w:eastAsia="es-MX"/>
        </w:rPr>
        <w:t xml:space="preserve">16.7. </w:t>
      </w:r>
      <w:r>
        <w:rPr>
          <w:rFonts w:ascii="Arial" w:hAnsi="Arial" w:cs="Arial"/>
          <w:b/>
          <w:bCs/>
          <w:sz w:val="18"/>
          <w:szCs w:val="18"/>
          <w:lang w:eastAsia="es-MX"/>
        </w:rPr>
        <w:t>Señale si realiza importaciones temporales y retornan mercancías de las fracciones arancelarias listadas en el Anexo II, Apartados B y D del Decreto IMMEX</w:t>
      </w:r>
      <w:r>
        <w:rPr>
          <w:rFonts w:ascii="Arial" w:hAnsi="Arial" w:cs="Arial"/>
          <w:b/>
          <w:sz w:val="18"/>
          <w:szCs w:val="18"/>
          <w:lang w:eastAsia="es-MX"/>
        </w:rPr>
        <w:t>:</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4" w:lineRule="exact"/>
              <w:jc w:val="both"/>
              <w:rPr>
                <w:rFonts w:ascii="Arial" w:hAnsi="Arial" w:cs="Arial"/>
                <w:b/>
                <w:sz w:val="18"/>
                <w:szCs w:val="18"/>
                <w:lang w:eastAsia="es-MX"/>
              </w:rPr>
            </w:pPr>
            <w:r>
              <w:rPr>
                <w:rFonts w:ascii="Arial" w:hAnsi="Arial" w:cs="Arial"/>
                <w:b/>
                <w:bCs/>
                <w:sz w:val="18"/>
                <w:szCs w:val="18"/>
                <w:lang w:eastAsia="es-MX"/>
              </w:rPr>
              <w:t xml:space="preserve">17. </w:t>
            </w:r>
            <w:r>
              <w:rPr>
                <w:rFonts w:ascii="Arial" w:hAnsi="Arial" w:cs="Arial"/>
                <w:b/>
                <w:sz w:val="18"/>
                <w:szCs w:val="18"/>
                <w:lang w:eastAsia="es-MX"/>
              </w:rPr>
              <w:t>MODALIDAD</w:t>
            </w:r>
            <w:r>
              <w:rPr>
                <w:rFonts w:ascii="Arial" w:hAnsi="Arial" w:cs="Arial"/>
                <w:b/>
                <w:bCs/>
                <w:sz w:val="18"/>
                <w:szCs w:val="18"/>
              </w:rPr>
              <w:t xml:space="preserve"> OPERADOR ECONÓMICO AUTORIZADO</w:t>
            </w:r>
            <w:r>
              <w:rPr>
                <w:rFonts w:ascii="Arial" w:hAnsi="Arial" w:cs="Arial"/>
                <w:b/>
                <w:bCs/>
                <w:sz w:val="18"/>
                <w:szCs w:val="18"/>
                <w:lang w:eastAsia="es-MX"/>
              </w:rPr>
              <w:t xml:space="preserve"> RUBRO </w:t>
            </w:r>
            <w:r>
              <w:rPr>
                <w:rFonts w:ascii="Arial" w:hAnsi="Arial" w:cs="Arial"/>
                <w:b/>
                <w:sz w:val="18"/>
                <w:szCs w:val="18"/>
              </w:rPr>
              <w:t>TEXTIL</w:t>
            </w:r>
            <w:r>
              <w:rPr>
                <w:rFonts w:ascii="Arial" w:hAnsi="Arial" w:cs="Arial"/>
                <w:b/>
                <w:bCs/>
                <w:sz w:val="18"/>
                <w:szCs w:val="18"/>
                <w:lang w:eastAsia="es-MX"/>
              </w:rPr>
              <w:t>:</w:t>
            </w:r>
          </w:p>
        </w:tc>
      </w:tr>
    </w:tbl>
    <w:p w:rsidR="00940A25" w:rsidRDefault="00940A25" w:rsidP="00940A25">
      <w:pPr>
        <w:shd w:val="clear" w:color="auto" w:fill="FFFFFF"/>
        <w:spacing w:after="101" w:line="244" w:lineRule="exact"/>
        <w:ind w:firstLine="289"/>
        <w:jc w:val="both"/>
        <w:rPr>
          <w:rFonts w:ascii="Arial" w:hAnsi="Arial" w:cs="Arial"/>
          <w:b/>
          <w:sz w:val="18"/>
          <w:szCs w:val="18"/>
        </w:rPr>
      </w:pPr>
    </w:p>
    <w:p w:rsidR="00940A25" w:rsidRDefault="00940A25" w:rsidP="00940A25">
      <w:pPr>
        <w:shd w:val="clear" w:color="auto" w:fill="FFFFFF"/>
        <w:spacing w:after="101" w:line="244" w:lineRule="exact"/>
        <w:ind w:firstLine="289"/>
        <w:jc w:val="both"/>
        <w:rPr>
          <w:rFonts w:ascii="Arial" w:hAnsi="Arial" w:cs="Arial"/>
          <w:b/>
          <w:sz w:val="18"/>
          <w:szCs w:val="18"/>
        </w:rPr>
      </w:pPr>
      <w:r>
        <w:rPr>
          <w:rFonts w:ascii="Arial" w:hAnsi="Arial" w:cs="Arial"/>
          <w:b/>
          <w:sz w:val="18"/>
          <w:szCs w:val="18"/>
        </w:rPr>
        <w:t>Las empresas con Programa IMMEX que aspiren a obtener la certificación bajo el rubro Textil, adicionalmente al “Perfil de la empresa” y a lo establecido en las reglas 7.1.1. y 7.1.4., primer párrafo, deberán contar con el Registro en el Esquema de Certificación de Empresas bajo la modalidad de IVA e IEPS.</w:t>
      </w:r>
    </w:p>
    <w:p w:rsidR="00940A25" w:rsidRDefault="00940A25" w:rsidP="00940A25">
      <w:pPr>
        <w:shd w:val="clear" w:color="auto" w:fill="FFFFFF"/>
        <w:spacing w:after="101" w:line="244" w:lineRule="exact"/>
        <w:ind w:firstLine="289"/>
        <w:jc w:val="both"/>
        <w:rPr>
          <w:rFonts w:ascii="Arial" w:hAnsi="Arial" w:cs="Arial"/>
          <w:b/>
          <w:sz w:val="18"/>
          <w:szCs w:val="18"/>
        </w:rPr>
      </w:pPr>
      <w:r>
        <w:rPr>
          <w:rFonts w:ascii="Arial" w:hAnsi="Arial" w:cs="Arial"/>
          <w:b/>
          <w:sz w:val="18"/>
          <w:szCs w:val="18"/>
        </w:rPr>
        <w:t>17.1. Indique si cuenta con el registro en el esquema de certificación de empresas modalidad IVA e IEPS en cualquiera de sus rubros:</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44" w:lineRule="exact"/>
        <w:ind w:firstLine="289"/>
        <w:jc w:val="both"/>
        <w:rPr>
          <w:rFonts w:ascii="Arial" w:hAnsi="Arial" w:cs="Arial"/>
          <w:sz w:val="18"/>
          <w:szCs w:val="18"/>
        </w:rPr>
      </w:pPr>
      <w:r>
        <w:rPr>
          <w:rFonts w:ascii="Arial" w:hAnsi="Arial" w:cs="Arial"/>
          <w:sz w:val="18"/>
          <w:szCs w:val="18"/>
        </w:rPr>
        <w:lastRenderedPageBreak/>
        <w:t>Deberá de señalar el rubro, la fecha de fin de vigencia y número de oficio de autorización mediante el cual se otorgó el Registro en el Esquema de Certificación de Empresas</w:t>
      </w:r>
      <w:r>
        <w:rPr>
          <w:rFonts w:ascii="Arial" w:hAnsi="Arial" w:cs="Arial"/>
          <w:b/>
          <w:sz w:val="18"/>
          <w:szCs w:val="18"/>
        </w:rPr>
        <w:t xml:space="preserve"> </w:t>
      </w:r>
      <w:r>
        <w:rPr>
          <w:rFonts w:ascii="Arial" w:hAnsi="Arial" w:cs="Arial"/>
          <w:sz w:val="18"/>
          <w:szCs w:val="18"/>
        </w:rPr>
        <w:t>modalidad IVA e IEPS.</w:t>
      </w:r>
    </w:p>
    <w:p w:rsidR="00940A25" w:rsidRDefault="00940A25" w:rsidP="00940A25">
      <w:pPr>
        <w:shd w:val="clear" w:color="auto" w:fill="FFFFFF"/>
        <w:spacing w:after="101" w:line="244" w:lineRule="exact"/>
        <w:ind w:firstLine="289"/>
        <w:jc w:val="both"/>
        <w:rPr>
          <w:rFonts w:ascii="Arial" w:hAnsi="Arial" w:cs="Arial"/>
          <w:b/>
          <w:sz w:val="18"/>
          <w:szCs w:val="18"/>
        </w:rPr>
      </w:pPr>
      <w:r>
        <w:rPr>
          <w:rFonts w:ascii="Arial" w:hAnsi="Arial" w:cs="Arial"/>
          <w:b/>
          <w:sz w:val="18"/>
          <w:szCs w:val="18"/>
        </w:rPr>
        <w:t xml:space="preserve">17.2 Las empresas que no cuenten con </w:t>
      </w:r>
      <w:r>
        <w:rPr>
          <w:rFonts w:ascii="Arial" w:hAnsi="Arial" w:cs="Arial"/>
          <w:b/>
          <w:bCs/>
          <w:sz w:val="18"/>
          <w:szCs w:val="18"/>
          <w:lang w:eastAsia="es-MX"/>
        </w:rPr>
        <w:t>Programa IMMEX.</w:t>
      </w:r>
      <w:r>
        <w:rPr>
          <w:rFonts w:ascii="Arial" w:hAnsi="Arial" w:cs="Arial"/>
          <w:b/>
          <w:sz w:val="18"/>
          <w:szCs w:val="18"/>
        </w:rPr>
        <w:t xml:space="preserve"> deberá acreditar el cumplimiento de los siguientes requisitos.</w:t>
      </w:r>
    </w:p>
    <w:p w:rsidR="00940A25" w:rsidRDefault="00940A25" w:rsidP="00940A25">
      <w:pPr>
        <w:shd w:val="clear" w:color="auto" w:fill="FFFFFF"/>
        <w:spacing w:after="101" w:line="244" w:lineRule="exact"/>
        <w:ind w:firstLine="289"/>
        <w:jc w:val="both"/>
        <w:rPr>
          <w:rFonts w:ascii="Arial" w:hAnsi="Arial" w:cs="Arial"/>
          <w:b/>
          <w:sz w:val="18"/>
          <w:szCs w:val="18"/>
        </w:rPr>
      </w:pPr>
      <w:r>
        <w:rPr>
          <w:rFonts w:ascii="Arial" w:hAnsi="Arial" w:cs="Arial"/>
          <w:b/>
          <w:sz w:val="18"/>
          <w:szCs w:val="18"/>
          <w:lang w:eastAsia="es-MX"/>
        </w:rPr>
        <w:t>17.2.1. Constancia de la totalidad de personal registrado ante el IMSS y soporte documental del pago de los tres últimos bimestres anteriores a la solicitud de certificación, de por lo menos 30 empleados.</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b/>
          <w:sz w:val="18"/>
          <w:szCs w:val="18"/>
          <w:lang w:eastAsia="es-MX"/>
        </w:rPr>
        <w:t>a)</w:t>
      </w:r>
      <w:r>
        <w:rPr>
          <w:rFonts w:ascii="Arial" w:hAnsi="Arial" w:cs="Arial"/>
          <w:sz w:val="18"/>
          <w:szCs w:val="18"/>
          <w:lang w:eastAsia="es-MX"/>
        </w:rPr>
        <w:t xml:space="preserve"> Para acreditar la totalidad de personal deberá adjuntar una constancia de la totalidad de personal registrado ante el IMSS, del SUA. A fin de evitar que se anexe la totalidad del SUA, la empresa podrá adjuntar la primera hoja (donde aparece la denominación social y el periodo) y la última hoja (donde consta la totalidad de empleados registrados ante el IMSS).</w:t>
      </w:r>
    </w:p>
    <w:p w:rsidR="00940A25" w:rsidRDefault="00940A25" w:rsidP="00940A25">
      <w:pPr>
        <w:spacing w:after="101" w:line="244" w:lineRule="exact"/>
        <w:ind w:firstLine="288"/>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 xml:space="preserve"> Para presentar el comprobante del pago de cuotas obrero patronales al IMSS de por lo menos 30 empleados del último bimestre anterior a la solicitud, deberá adjuntar comprobante de pago descargado por el SIPARE o comprobante de pago que sea acorde con la información del SUA, a que se refiere el primer párrafo. Aquellos comprobantes que contengan leyendas de que no tienen efectos fiscales o legales, no serán válidos para acreditar el requisito.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 xml:space="preserve"> En caso de que la solicitante cuente únicamente con personal subcontratado, deberá presentar el comprobante del pago de cuotas obrero patronales al IMSS de por lo menos 30 empleados de los últimos tres bimestres anteriores a la solicitud, deberá adjuntar comprobante de pago descargado por el SIPARE o comprobante de pago que sea acorde con la información del SUA, a que se refiere el primer párrafo de la proveedora de personal subcontratado.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No se considera personal subcontratado cuando el objeto del contrato es la prestación de servicios de seguridad, comedor, servicios médicos y servicios de limpieza y mantenimiento.</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17.2.2 Indique si los socios, accionistas, según corresponda, representante legal con facultad para actos de dominio, e integrantes de la administración de conformidad con la constitución de la empresa solicitante, se encuentran obligados a tributar en México y no obligados a tributar en México.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Deberá enlistar a los socios, accionistas, según corresponda, representante legal con facultad para actos de dominio, e integrantes de la administración de conformidad con la constitución de la empresa solicitante, se encuentren o no obligados a tributar en México.</w:t>
      </w:r>
    </w:p>
    <w:p w:rsidR="00940A25" w:rsidRDefault="00940A25" w:rsidP="00940A25">
      <w:pPr>
        <w:spacing w:after="101" w:line="228" w:lineRule="exact"/>
        <w:ind w:firstLine="288"/>
        <w:jc w:val="both"/>
        <w:rPr>
          <w:rFonts w:ascii="Arial" w:hAnsi="Arial" w:cs="Arial"/>
          <w:sz w:val="18"/>
          <w:szCs w:val="18"/>
          <w:lang w:eastAsia="es-MX"/>
        </w:rPr>
      </w:pPr>
      <w:r>
        <w:rPr>
          <w:rFonts w:ascii="Arial" w:hAnsi="Arial" w:cs="Arial"/>
          <w:sz w:val="18"/>
          <w:szCs w:val="18"/>
          <w:lang w:eastAsia="es-MX"/>
        </w:rPr>
        <w:t>Para ello deberá tomar en cuenta lo siguiente:</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 xml:space="preserve">- </w:t>
      </w:r>
      <w:r>
        <w:rPr>
          <w:rFonts w:ascii="Arial" w:hAnsi="Arial" w:cs="Arial"/>
          <w:sz w:val="18"/>
          <w:szCs w:val="18"/>
          <w:lang w:eastAsia="es-MX"/>
        </w:rPr>
        <w:tab/>
        <w:t>Se entiende por representante legal aquél que en términos del artículo 10 de la Ley General de Sociedades Mercantiles tenga la representación legal de la empresa o aquella persona que cuente con poder para actos de dominio en términos del artículo 2,554 párrafo tercero del Código Civil Federal.</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Encontrarse al corriente en el cumplimiento de sus obligaciones fiscales de los socios, accionistas, representante legal, administrador único o miembros del consejo de administración que estén obligados a tributar en México.</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que la empresa solicitante cotice mercados reconocidos en términos del artículo 16-C del CFF, no estará sujeta a contar la opinión positiva vigente del sobre el cumplimiento de obligaciones fiscales de los tenedores de las acciones que se cotizan en la misma.</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En caso de que la empresa solicitante cuente con más de 20 socios o accionistas, deberá encontrarse al corriente en el cumplimiento de sus obligaciones fiscales de aquellos que en lo individual o en su conjunto, representen al menos el 80% de las acciones de la empresa solicitante.</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w:t>
      </w:r>
      <w:r>
        <w:rPr>
          <w:rFonts w:ascii="Arial" w:hAnsi="Arial" w:cs="Arial"/>
          <w:sz w:val="18"/>
          <w:szCs w:val="18"/>
          <w:lang w:eastAsia="es-MX"/>
        </w:rPr>
        <w:tab/>
        <w:t>Cuando la misma persona ostente más de una figura (por ejemplo, representante legal y accionista) deberá declararse en cada una, sin importar que se repita, que se encuentra al corriente en el cumplimiento de obligaciones fiscales.</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lastRenderedPageBreak/>
        <w:t>Para los no obligados a tributar en México deberá tomar en cuenta lo siguiente:</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 xml:space="preserve">- </w:t>
      </w:r>
      <w:r>
        <w:rPr>
          <w:rFonts w:ascii="Arial" w:hAnsi="Arial" w:cs="Arial"/>
          <w:sz w:val="18"/>
          <w:szCs w:val="18"/>
          <w:lang w:eastAsia="es-MX"/>
        </w:rPr>
        <w:tab/>
        <w:t>Tratándose de socios o accionistas, deberá presentar el documento denominado "Relación de los Socios, Accionistas o Asociados, residentes en el extranjero de personas morales residentes en México que optan por no inscribirse en el RFC". (Forma oficial 96).</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 xml:space="preserve">- </w:t>
      </w:r>
      <w:r>
        <w:rPr>
          <w:rFonts w:ascii="Arial" w:hAnsi="Arial" w:cs="Arial"/>
          <w:sz w:val="18"/>
          <w:szCs w:val="18"/>
          <w:lang w:eastAsia="es-MX"/>
        </w:rPr>
        <w:tab/>
        <w:t>Tratándose de representante legal, administrador único y/o miembros del consejo de administración, de forma enunciativa, más no limitativa, podrá presentar documentos que acrediten que dichas personas no se encuentran obligadas a tributar en México, tales como, Opinión del cumplimiento de obligaciones fiscales con la leyenda “Sin obligaciones fiscales”, constancia de residencia para efectos fiscales del país donde tributa, declaraciones fiscales del país donde se encuentren obligados a tributar, etc.</w:t>
      </w:r>
    </w:p>
    <w:p w:rsidR="00940A25" w:rsidRDefault="00940A25" w:rsidP="00940A25">
      <w:pPr>
        <w:spacing w:after="101" w:line="228" w:lineRule="exact"/>
        <w:ind w:firstLine="288"/>
        <w:jc w:val="both"/>
        <w:rPr>
          <w:rFonts w:ascii="Arial" w:hAnsi="Arial" w:cs="Arial"/>
          <w:b/>
          <w:sz w:val="18"/>
          <w:szCs w:val="18"/>
          <w:lang w:eastAsia="es-MX"/>
        </w:rPr>
      </w:pPr>
      <w:r>
        <w:rPr>
          <w:rFonts w:ascii="Arial" w:hAnsi="Arial" w:cs="Arial"/>
          <w:b/>
          <w:sz w:val="18"/>
          <w:szCs w:val="18"/>
          <w:lang w:eastAsia="es-MX"/>
        </w:rPr>
        <w:t>17.2.3. Señale si al momento de ingresar su solicitud los socios, accionistas, según corresponda, representante legal con facultad para actos de dominio, e integrantes de la administración de conformidad con la constitución de la empresa solicitante, declararon ingresos acumulables ante la autoridad fiscal para los fines del ISR correspondientes a los dos ejercicios fiscales previos a la solicitud.</w:t>
      </w:r>
    </w:p>
    <w:p w:rsidR="00940A25" w:rsidRDefault="00940A25" w:rsidP="00940A25">
      <w:pPr>
        <w:tabs>
          <w:tab w:val="left" w:pos="720"/>
        </w:tabs>
        <w:spacing w:after="101" w:line="228" w:lineRule="exact"/>
        <w:ind w:left="720" w:hanging="432"/>
        <w:jc w:val="both"/>
        <w:rPr>
          <w:rFonts w:ascii="Arial" w:hAnsi="Arial" w:cs="Arial"/>
          <w:sz w:val="18"/>
          <w:szCs w:val="18"/>
          <w:lang w:eastAsia="es-MX"/>
        </w:rPr>
      </w:pPr>
      <w:r>
        <w:rPr>
          <w:rFonts w:ascii="Arial" w:hAnsi="Arial" w:cs="Arial"/>
          <w:sz w:val="18"/>
          <w:szCs w:val="18"/>
          <w:lang w:eastAsia="es-MX"/>
        </w:rPr>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28" w:lineRule="exact"/>
              <w:jc w:val="both"/>
              <w:rPr>
                <w:rFonts w:ascii="Arial" w:hAnsi="Arial" w:cs="Arial"/>
                <w:b/>
                <w:sz w:val="18"/>
                <w:szCs w:val="18"/>
                <w:lang w:eastAsia="es-MX"/>
              </w:rPr>
            </w:pPr>
            <w:r>
              <w:rPr>
                <w:rFonts w:ascii="Arial" w:hAnsi="Arial" w:cs="Arial"/>
                <w:b/>
                <w:bCs/>
                <w:sz w:val="18"/>
                <w:szCs w:val="18"/>
                <w:lang w:eastAsia="es-MX"/>
              </w:rPr>
              <w:t xml:space="preserve">18. </w:t>
            </w:r>
            <w:r>
              <w:rPr>
                <w:rFonts w:ascii="Arial" w:hAnsi="Arial" w:cs="Arial"/>
                <w:b/>
                <w:sz w:val="18"/>
                <w:szCs w:val="18"/>
                <w:lang w:eastAsia="es-MX"/>
              </w:rPr>
              <w:t>MODALIDAD</w:t>
            </w:r>
            <w:r>
              <w:rPr>
                <w:rFonts w:ascii="Arial" w:hAnsi="Arial" w:cs="Arial"/>
                <w:b/>
                <w:bCs/>
                <w:sz w:val="18"/>
                <w:szCs w:val="18"/>
              </w:rPr>
              <w:t xml:space="preserve"> OPERADOR ECONÓMICO AUTORIZADO</w:t>
            </w:r>
            <w:r>
              <w:rPr>
                <w:rFonts w:ascii="Arial" w:hAnsi="Arial" w:cs="Arial"/>
                <w:b/>
                <w:bCs/>
                <w:sz w:val="18"/>
                <w:szCs w:val="18"/>
                <w:lang w:eastAsia="es-MX"/>
              </w:rPr>
              <w:t xml:space="preserve"> RUBRO </w:t>
            </w:r>
            <w:r>
              <w:rPr>
                <w:rFonts w:ascii="Arial" w:hAnsi="Arial" w:cs="Arial"/>
                <w:b/>
                <w:bCs/>
                <w:sz w:val="18"/>
                <w:szCs w:val="18"/>
              </w:rPr>
              <w:t>RECINTO FISCALIZADO ESTRATÉGICO</w:t>
            </w:r>
            <w:r>
              <w:rPr>
                <w:rFonts w:ascii="Arial" w:hAnsi="Arial" w:cs="Arial"/>
                <w:b/>
                <w:bCs/>
                <w:sz w:val="18"/>
                <w:szCs w:val="18"/>
                <w:lang w:eastAsia="es-MX"/>
              </w:rPr>
              <w:t>:</w:t>
            </w:r>
          </w:p>
        </w:tc>
      </w:tr>
    </w:tbl>
    <w:p w:rsidR="00940A25" w:rsidRDefault="00940A25" w:rsidP="00940A25">
      <w:pPr>
        <w:spacing w:after="101" w:line="228" w:lineRule="exact"/>
        <w:ind w:firstLine="289"/>
        <w:jc w:val="both"/>
        <w:rPr>
          <w:rFonts w:ascii="Arial" w:hAnsi="Arial" w:cs="Arial"/>
          <w:sz w:val="18"/>
          <w:szCs w:val="18"/>
        </w:rPr>
      </w:pPr>
      <w:r>
        <w:rPr>
          <w:rFonts w:ascii="Arial" w:hAnsi="Arial" w:cs="Arial"/>
          <w:sz w:val="18"/>
          <w:szCs w:val="18"/>
        </w:rPr>
        <w:t>Anexar el formato denominado “Perfil del Recinto Fiscalizado Estratégico”, debidamente requisitado y en medio magnético, por cada instalación donde se lleve a cabo el manejo, almacenaje y custodia de mercancías de comercio exterior, por tramo o por la red completa según sea el caso.</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18.1. Indique si cuenta con el Registro en el Esquema de Certificación de Empresas en la modalidad IVA e IEPS en cualquiera de sus rubros:</w:t>
      </w:r>
    </w:p>
    <w:p w:rsidR="00940A25" w:rsidRDefault="00940A25" w:rsidP="00940A25">
      <w:pPr>
        <w:spacing w:after="101" w:line="28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80" w:lineRule="exact"/>
        <w:ind w:firstLine="289"/>
        <w:jc w:val="both"/>
        <w:rPr>
          <w:rFonts w:ascii="Arial" w:hAnsi="Arial" w:cs="Arial"/>
          <w:sz w:val="18"/>
          <w:szCs w:val="18"/>
        </w:rPr>
      </w:pPr>
      <w:r>
        <w:rPr>
          <w:rFonts w:ascii="Arial" w:hAnsi="Arial" w:cs="Arial"/>
          <w:sz w:val="18"/>
          <w:szCs w:val="18"/>
        </w:rPr>
        <w:t>Deberá de señalar el rubro, la fecha de fin de vigencia y número de oficio de autorización mediante el cual se otorgó el Registro en el Esquema de Certificación de Empresas, en la</w:t>
      </w:r>
      <w:r>
        <w:rPr>
          <w:rFonts w:ascii="Arial" w:hAnsi="Arial" w:cs="Arial"/>
          <w:b/>
          <w:sz w:val="18"/>
          <w:szCs w:val="18"/>
        </w:rPr>
        <w:t xml:space="preserve"> </w:t>
      </w:r>
      <w:r>
        <w:rPr>
          <w:rFonts w:ascii="Arial" w:hAnsi="Arial" w:cs="Arial"/>
          <w:sz w:val="18"/>
          <w:szCs w:val="18"/>
        </w:rPr>
        <w:t>modalidad IVA e IEPS.</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18.2. Señale si cuenta con la autorización bajo el régimen de recinto fiscalizado estratégico</w:t>
      </w:r>
    </w:p>
    <w:p w:rsidR="00940A25" w:rsidRDefault="00940A25" w:rsidP="00940A25">
      <w:pPr>
        <w:spacing w:after="101" w:line="28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80" w:lineRule="exact"/>
        <w:ind w:firstLine="289"/>
        <w:jc w:val="both"/>
        <w:rPr>
          <w:rFonts w:ascii="Arial" w:hAnsi="Arial" w:cs="Arial"/>
          <w:sz w:val="18"/>
          <w:szCs w:val="18"/>
        </w:rPr>
      </w:pPr>
      <w:r>
        <w:rPr>
          <w:rFonts w:ascii="Arial" w:hAnsi="Arial" w:cs="Arial"/>
          <w:sz w:val="18"/>
          <w:szCs w:val="18"/>
        </w:rPr>
        <w:t>Deberá de señalar el fin de vigencia y número de oficio mediante el cual se le otorgó la autorización bajo el régimen de recinto fiscalizado estratégico.</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18.3. Indique si se encuentra sujeto a un proceso de cancelación de la autorización del régimen de recinto fiscalizado estratégico.</w:t>
      </w:r>
    </w:p>
    <w:p w:rsidR="00940A25" w:rsidRDefault="00940A25" w:rsidP="00940A25">
      <w:pPr>
        <w:spacing w:after="101" w:line="28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80" w:lineRule="exact"/>
              <w:jc w:val="both"/>
              <w:rPr>
                <w:rFonts w:ascii="Arial" w:hAnsi="Arial" w:cs="Arial"/>
                <w:b/>
                <w:sz w:val="18"/>
                <w:szCs w:val="18"/>
                <w:lang w:eastAsia="es-MX"/>
              </w:rPr>
            </w:pPr>
            <w:r>
              <w:rPr>
                <w:rFonts w:ascii="Arial" w:hAnsi="Arial" w:cs="Arial"/>
                <w:b/>
                <w:bCs/>
                <w:sz w:val="18"/>
                <w:szCs w:val="18"/>
                <w:lang w:eastAsia="es-MX"/>
              </w:rPr>
              <w:t xml:space="preserve">19. </w:t>
            </w:r>
            <w:r>
              <w:rPr>
                <w:rFonts w:ascii="Arial" w:hAnsi="Arial" w:cs="Arial"/>
                <w:b/>
                <w:sz w:val="18"/>
                <w:szCs w:val="18"/>
                <w:lang w:eastAsia="es-MX"/>
              </w:rPr>
              <w:t>MODALIDAD</w:t>
            </w:r>
            <w:r>
              <w:rPr>
                <w:rFonts w:ascii="Arial" w:hAnsi="Arial" w:cs="Arial"/>
                <w:b/>
                <w:bCs/>
                <w:sz w:val="18"/>
                <w:szCs w:val="18"/>
              </w:rPr>
              <w:t xml:space="preserve"> OPERADOR ECONÓMICO AUTORIZADO </w:t>
            </w:r>
            <w:r>
              <w:rPr>
                <w:rFonts w:ascii="Arial" w:hAnsi="Arial" w:cs="Arial"/>
                <w:b/>
                <w:sz w:val="18"/>
                <w:szCs w:val="18"/>
              </w:rPr>
              <w:t>Y QUE SEAN SOCIOS DEL PROGRAMA DENOMINADO C-TPAT</w:t>
            </w:r>
            <w:r>
              <w:rPr>
                <w:rFonts w:ascii="Arial" w:hAnsi="Arial" w:cs="Arial"/>
                <w:b/>
                <w:bCs/>
                <w:sz w:val="18"/>
                <w:szCs w:val="18"/>
                <w:lang w:eastAsia="es-MX"/>
              </w:rPr>
              <w:t>:</w:t>
            </w:r>
          </w:p>
        </w:tc>
      </w:tr>
    </w:tbl>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19.1. Las empresas que soliciten el Registro en el Esquema de Certificación de Empresas en la modalidad de Operador Económico Autorizado que sean socios del programa denominado C-TPAT, otorgado por CBP y estén localizados ante el RFC podrán acreditar el requisito establecido en la regla 7.1.4., primer párrafo, fracción V, conforme a lo siguiente:</w:t>
      </w:r>
    </w:p>
    <w:p w:rsidR="00940A25" w:rsidRDefault="00940A25" w:rsidP="00940A25">
      <w:pPr>
        <w:spacing w:after="101" w:line="280" w:lineRule="exact"/>
        <w:ind w:firstLine="289"/>
        <w:jc w:val="both"/>
        <w:rPr>
          <w:rFonts w:ascii="Arial" w:hAnsi="Arial" w:cs="Arial"/>
          <w:sz w:val="18"/>
          <w:szCs w:val="18"/>
        </w:rPr>
      </w:pPr>
      <w:r>
        <w:rPr>
          <w:rFonts w:ascii="Arial" w:hAnsi="Arial" w:cs="Arial"/>
          <w:sz w:val="18"/>
          <w:szCs w:val="18"/>
        </w:rPr>
        <w:lastRenderedPageBreak/>
        <w:t>Anexar el reporte de validación emitido en un periodo no mayor a 3 años a la fecha que se presente la solicitud, a través del cual acredite a la solicitante como socio del Programa CBP (C-TPAT), con estatus certificado-validado para cada una de las instalaciones validadas por CBP (C-TPAT), así como anexar su correspondiente traducción simple al español.</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19.2. Manifieste si autorizó a CBP (C-TPAT), a compartir información con México, a través de su portal C-TPAT o del mecanismo que la autoridad de dicho país defina:</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sz w:val="18"/>
          <w:szCs w:val="18"/>
          <w:lang w:eastAsia="es-MX"/>
        </w:rPr>
        <w:t>Deberá contestar lo que corresponda.</w:t>
      </w:r>
    </w:p>
    <w:p w:rsidR="00940A25" w:rsidRDefault="00940A25" w:rsidP="00940A25">
      <w:pPr>
        <w:spacing w:after="101" w:line="280" w:lineRule="exact"/>
        <w:ind w:firstLine="289"/>
        <w:jc w:val="both"/>
        <w:rPr>
          <w:rFonts w:ascii="Arial" w:hAnsi="Arial" w:cs="Arial"/>
          <w:sz w:val="18"/>
          <w:szCs w:val="18"/>
        </w:rPr>
      </w:pPr>
      <w:r>
        <w:rPr>
          <w:rFonts w:ascii="Arial" w:hAnsi="Arial" w:cs="Arial"/>
          <w:sz w:val="18"/>
          <w:szCs w:val="18"/>
        </w:rPr>
        <w:t>Deberán cumplir con los estándares mínimos en materia de seguridad establecidos en el formato “Perfil de la empresa”, para lo cual deberán entregar ante la AGACE el formato debidamente requisitado y en medio magnético, conforme a lo establecido en el instructivo de llenado del perfil, únicamente por las instalaciones no validadas por CBP (C-TPAT).</w:t>
      </w:r>
    </w:p>
    <w:p w:rsidR="00940A25" w:rsidRDefault="00940A25" w:rsidP="00940A25">
      <w:pPr>
        <w:spacing w:after="101" w:line="280" w:lineRule="exact"/>
        <w:ind w:firstLine="289"/>
        <w:jc w:val="both"/>
        <w:rPr>
          <w:rFonts w:ascii="Arial" w:hAnsi="Arial" w:cs="Arial"/>
          <w:sz w:val="18"/>
          <w:szCs w:val="18"/>
        </w:rPr>
      </w:pPr>
      <w:r>
        <w:rPr>
          <w:rFonts w:ascii="Arial" w:hAnsi="Arial" w:cs="Arial"/>
          <w:sz w:val="18"/>
          <w:szCs w:val="18"/>
        </w:rPr>
        <w:t>Las instalaciones que se encuentren validadas por CBP (C-TPAT) de las cuales no se presente el “Perfil de la Empresa”, deberán de cumplir con los estándares mínimos en materia de seguridad establecidos en el “Perfil de la Empresa” y no estar sujetas a un proceso de suspensión o cancelación por parte de CBP (C-TPAT).</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 xml:space="preserve">19.3. Señale si para comprobar el plazo de 2 años de operación ha operado durante los últimos 2 años como empresa extranjera al amparo de otra empresa con </w:t>
      </w:r>
      <w:r>
        <w:rPr>
          <w:rFonts w:ascii="Arial" w:hAnsi="Arial" w:cs="Arial"/>
          <w:b/>
          <w:bCs/>
          <w:sz w:val="18"/>
          <w:szCs w:val="18"/>
          <w:lang w:eastAsia="es-MX"/>
        </w:rPr>
        <w:t>Programa IMMEX</w:t>
      </w:r>
      <w:r>
        <w:rPr>
          <w:rFonts w:ascii="Arial" w:hAnsi="Arial" w:cs="Arial"/>
          <w:b/>
          <w:sz w:val="18"/>
          <w:szCs w:val="18"/>
        </w:rPr>
        <w:t xml:space="preserve"> en la modalidad de albergue:</w:t>
      </w:r>
    </w:p>
    <w:p w:rsidR="00940A25" w:rsidRDefault="00940A25" w:rsidP="00940A25">
      <w:pPr>
        <w:spacing w:after="101" w:line="28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80" w:lineRule="exact"/>
        <w:ind w:firstLine="289"/>
        <w:jc w:val="both"/>
        <w:rPr>
          <w:rFonts w:ascii="Arial" w:hAnsi="Arial" w:cs="Arial"/>
          <w:b/>
          <w:sz w:val="18"/>
          <w:szCs w:val="18"/>
        </w:rPr>
      </w:pPr>
      <w:r>
        <w:rPr>
          <w:rFonts w:ascii="Arial" w:hAnsi="Arial" w:cs="Arial"/>
          <w:b/>
          <w:sz w:val="18"/>
          <w:szCs w:val="18"/>
        </w:rPr>
        <w:t xml:space="preserve">19.4. Contrato celebrado por un mínimo de 2 años con la empresa que cuenta con el </w:t>
      </w:r>
      <w:r>
        <w:rPr>
          <w:rFonts w:ascii="Arial" w:hAnsi="Arial" w:cs="Arial"/>
          <w:b/>
          <w:bCs/>
          <w:sz w:val="18"/>
          <w:szCs w:val="18"/>
          <w:lang w:eastAsia="es-MX"/>
        </w:rPr>
        <w:t>Programa IMMEX</w:t>
      </w:r>
      <w:r>
        <w:rPr>
          <w:rFonts w:ascii="Arial" w:hAnsi="Arial" w:cs="Arial"/>
          <w:b/>
          <w:sz w:val="18"/>
          <w:szCs w:val="18"/>
        </w:rPr>
        <w:t xml:space="preserve"> bajo la modalidad de albergue:</w:t>
      </w:r>
    </w:p>
    <w:p w:rsidR="00940A25" w:rsidRDefault="00940A25" w:rsidP="00940A25">
      <w:pPr>
        <w:spacing w:after="101" w:line="280" w:lineRule="exact"/>
        <w:ind w:firstLine="288"/>
        <w:jc w:val="both"/>
        <w:rPr>
          <w:rFonts w:ascii="Arial" w:hAnsi="Arial" w:cs="Arial"/>
          <w:sz w:val="18"/>
          <w:szCs w:val="18"/>
          <w:lang w:eastAsia="es-MX"/>
        </w:rPr>
      </w:pPr>
      <w:r>
        <w:rPr>
          <w:rFonts w:ascii="Arial" w:hAnsi="Arial" w:cs="Arial"/>
          <w:sz w:val="18"/>
          <w:szCs w:val="18"/>
          <w:lang w:eastAsia="es-MX"/>
        </w:rPr>
        <w:t xml:space="preserve">Deberá anexar copia del contrato celebrado, por un mínimo de 2 años, con la empresa que cuenta con el </w:t>
      </w:r>
      <w:r>
        <w:rPr>
          <w:rFonts w:ascii="Arial" w:hAnsi="Arial" w:cs="Arial"/>
          <w:bCs/>
          <w:sz w:val="18"/>
          <w:szCs w:val="18"/>
          <w:lang w:eastAsia="es-MX"/>
        </w:rPr>
        <w:t>Programa IMMEX</w:t>
      </w:r>
      <w:r>
        <w:rPr>
          <w:rFonts w:ascii="Arial" w:hAnsi="Arial" w:cs="Arial"/>
          <w:sz w:val="18"/>
          <w:szCs w:val="18"/>
          <w:lang w:eastAsia="es-MX"/>
        </w:rPr>
        <w:t xml:space="preserve"> bajo la modalidad de Albergue.</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6" w:lineRule="exact"/>
              <w:jc w:val="both"/>
              <w:rPr>
                <w:rFonts w:ascii="Arial" w:hAnsi="Arial" w:cs="Arial"/>
                <w:b/>
                <w:sz w:val="18"/>
                <w:szCs w:val="18"/>
                <w:lang w:eastAsia="es-MX"/>
              </w:rPr>
            </w:pPr>
            <w:r>
              <w:rPr>
                <w:rFonts w:ascii="Arial" w:hAnsi="Arial" w:cs="Arial"/>
                <w:b/>
                <w:sz w:val="18"/>
                <w:szCs w:val="18"/>
              </w:rPr>
              <w:t>20. MODALIDAD SOCIO COMERCIAL CERTIFICADO, RUBROS: AUTO TRANSPORTISTA TERRESTRE, AGENTE ADUANAL, TRANSPORTISTA FERROVIARIO, PARQUE INDUSTRIAL</w:t>
            </w:r>
            <w:r>
              <w:rPr>
                <w:rFonts w:ascii="Arial" w:hAnsi="Arial" w:cs="Arial"/>
                <w:b/>
                <w:dstrike/>
                <w:sz w:val="18"/>
                <w:szCs w:val="18"/>
              </w:rPr>
              <w:t>,</w:t>
            </w:r>
            <w:r>
              <w:rPr>
                <w:rFonts w:ascii="Arial" w:hAnsi="Arial" w:cs="Arial"/>
                <w:b/>
                <w:sz w:val="18"/>
                <w:szCs w:val="18"/>
              </w:rPr>
              <w:t xml:space="preserve"> Y</w:t>
            </w:r>
            <w:r>
              <w:rPr>
                <w:rFonts w:ascii="Arial" w:hAnsi="Arial" w:cs="Arial"/>
                <w:b/>
                <w:bCs/>
                <w:sz w:val="18"/>
                <w:szCs w:val="18"/>
              </w:rPr>
              <w:t xml:space="preserve"> RECINTO FISCALIZADO Y MENSAJERÍA Y PAQUETERÍA</w:t>
            </w:r>
            <w:r>
              <w:rPr>
                <w:rFonts w:ascii="Arial" w:hAnsi="Arial" w:cs="Arial"/>
                <w:b/>
                <w:sz w:val="18"/>
                <w:szCs w:val="18"/>
              </w:rPr>
              <w:t>:</w:t>
            </w:r>
          </w:p>
        </w:tc>
      </w:tr>
    </w:tbl>
    <w:p w:rsidR="00940A25" w:rsidRDefault="00940A25" w:rsidP="00940A25">
      <w:pPr>
        <w:spacing w:after="101" w:line="236" w:lineRule="exact"/>
        <w:ind w:firstLine="288"/>
        <w:jc w:val="both"/>
        <w:rPr>
          <w:rFonts w:ascii="Arial" w:hAnsi="Arial" w:cs="Arial"/>
          <w:sz w:val="18"/>
          <w:szCs w:val="18"/>
        </w:rPr>
      </w:pP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6" w:lineRule="exact"/>
              <w:jc w:val="both"/>
              <w:rPr>
                <w:rFonts w:ascii="Arial" w:hAnsi="Arial" w:cs="Arial"/>
                <w:b/>
                <w:sz w:val="18"/>
                <w:szCs w:val="18"/>
                <w:lang w:eastAsia="es-MX"/>
              </w:rPr>
            </w:pPr>
            <w:r>
              <w:rPr>
                <w:rFonts w:ascii="Arial" w:hAnsi="Arial" w:cs="Arial"/>
                <w:b/>
                <w:bCs/>
                <w:sz w:val="18"/>
                <w:szCs w:val="18"/>
                <w:lang w:eastAsia="es-MX"/>
              </w:rPr>
              <w:t xml:space="preserve">21.1 </w:t>
            </w:r>
            <w:r>
              <w:rPr>
                <w:rFonts w:ascii="Arial" w:hAnsi="Arial" w:cs="Arial"/>
                <w:b/>
                <w:sz w:val="18"/>
                <w:szCs w:val="18"/>
              </w:rPr>
              <w:t>MODALIDAD SOCIO COMERCIAL</w:t>
            </w:r>
            <w:r>
              <w:rPr>
                <w:rFonts w:ascii="Arial" w:hAnsi="Arial" w:cs="Arial"/>
                <w:b/>
                <w:bCs/>
                <w:sz w:val="18"/>
                <w:szCs w:val="18"/>
                <w:lang w:eastAsia="es-MX"/>
              </w:rPr>
              <w:t xml:space="preserve"> RUBRO </w:t>
            </w:r>
            <w:r>
              <w:rPr>
                <w:rFonts w:ascii="Arial" w:hAnsi="Arial" w:cs="Arial"/>
                <w:b/>
                <w:sz w:val="18"/>
                <w:szCs w:val="18"/>
              </w:rPr>
              <w:t>AUTO TRANSPORTISTA TERRESTRE:</w:t>
            </w:r>
          </w:p>
        </w:tc>
      </w:tr>
    </w:tbl>
    <w:p w:rsidR="00940A25" w:rsidRDefault="00940A25" w:rsidP="00940A25">
      <w:pPr>
        <w:shd w:val="clear" w:color="auto" w:fill="FFFFFF"/>
        <w:spacing w:after="101" w:line="236" w:lineRule="exact"/>
        <w:ind w:firstLine="288"/>
        <w:jc w:val="both"/>
        <w:rPr>
          <w:rFonts w:ascii="Arial" w:hAnsi="Arial" w:cs="Arial"/>
          <w:b/>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Las empresas que aspiren a obtener la certificación bajo la modalidad de Socio Comercial Certificado en el rubro de Auto Transportista Terrestre, deberán cumplir los requisitos a que se refiere la regla 7.1.1., con excepción de lo establecido en las fracciones VIII, X, y XI y XIV y 7.1.4., primer párrafo, fracción I; así como con los estándares mínimos en materia de seguridad a que se refiere el artículo 100-A, tercer párrafo de la Ley, con lo siguiente:</w:t>
      </w:r>
    </w:p>
    <w:p w:rsidR="00940A25" w:rsidRDefault="00940A25" w:rsidP="00940A25">
      <w:pPr>
        <w:spacing w:after="101" w:line="236" w:lineRule="exact"/>
        <w:ind w:firstLine="289"/>
        <w:jc w:val="both"/>
        <w:rPr>
          <w:rFonts w:ascii="Arial" w:hAnsi="Arial" w:cs="Arial"/>
          <w:sz w:val="18"/>
          <w:szCs w:val="18"/>
        </w:rPr>
      </w:pPr>
      <w:r>
        <w:rPr>
          <w:rFonts w:ascii="Arial" w:hAnsi="Arial" w:cs="Arial"/>
          <w:sz w:val="18"/>
          <w:szCs w:val="18"/>
        </w:rPr>
        <w:lastRenderedPageBreak/>
        <w:t>Anexar el formato denominado “Perfil del Auto Transportista Terrestre”, debidamente requisitado y en medio magnético, por cada instalación donde se lleve a cabo el manejo, almacenaje y custodia de mercancías de comercio exterior, por tramo o por la red completa según sea el caso</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21.2. Deberá de señalar si realiza operaciones de autor transporte federal.</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sz w:val="18"/>
          <w:szCs w:val="18"/>
        </w:rPr>
      </w:pPr>
      <w:r>
        <w:rPr>
          <w:rFonts w:ascii="Arial" w:hAnsi="Arial" w:cs="Arial"/>
          <w:sz w:val="18"/>
          <w:szCs w:val="18"/>
        </w:rPr>
        <w:t>Deberá de anexar el formato denominado “Perfil del Auto Transportista Terrestre”, debidamente requisitado y en medio magnético, cumpliendo con los estándares mínimos en materia de seguridad establecidos en el formato citado para cada una de las instalaciones en las que realiza operaciones de comercio exterior.</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21.3. Señale si cuenta con dos años como mínimo de experiencia en la prestación de servicio de auto transporte de mercancías.</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21.4. Contar con el permiso vigente expedido por la SCT para prestar el servicio de auto transporte federal de carga.</w:t>
      </w:r>
    </w:p>
    <w:p w:rsidR="00940A25" w:rsidRDefault="00940A25" w:rsidP="00940A25">
      <w:pPr>
        <w:spacing w:after="101" w:line="236" w:lineRule="exact"/>
        <w:ind w:firstLine="289"/>
        <w:jc w:val="both"/>
        <w:rPr>
          <w:rFonts w:ascii="Arial" w:hAnsi="Arial" w:cs="Arial"/>
          <w:sz w:val="18"/>
          <w:szCs w:val="18"/>
        </w:rPr>
      </w:pPr>
      <w:r>
        <w:rPr>
          <w:rFonts w:ascii="Arial" w:hAnsi="Arial" w:cs="Arial"/>
          <w:sz w:val="18"/>
          <w:szCs w:val="18"/>
          <w:lang w:eastAsia="es-MX"/>
        </w:rPr>
        <w:t>Deberá anexar</w:t>
      </w:r>
      <w:r>
        <w:rPr>
          <w:rFonts w:ascii="Arial" w:hAnsi="Arial" w:cs="Arial"/>
          <w:sz w:val="18"/>
          <w:szCs w:val="18"/>
        </w:rPr>
        <w:t xml:space="preserve"> copia del documento expedido por la SCT con el cual se acredite que cuenta con el permiso vigente para prestar el servicio de auto transporte federal de carga.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21.5. Declaración bajo protesta de decir verdad, respecto del número de unidades propias o arrendadas, que utiliza para la prestación del servicio</w:t>
      </w:r>
    </w:p>
    <w:p w:rsidR="00940A25" w:rsidRDefault="00940A25" w:rsidP="00940A25">
      <w:pPr>
        <w:spacing w:after="101" w:line="236" w:lineRule="exact"/>
        <w:ind w:firstLine="289"/>
        <w:jc w:val="both"/>
        <w:rPr>
          <w:rFonts w:ascii="Arial" w:hAnsi="Arial" w:cs="Arial"/>
          <w:sz w:val="18"/>
          <w:szCs w:val="18"/>
          <w:lang w:eastAsia="es-MX"/>
        </w:rPr>
      </w:pPr>
      <w:r>
        <w:rPr>
          <w:rFonts w:ascii="Arial" w:hAnsi="Arial" w:cs="Arial"/>
          <w:sz w:val="18"/>
          <w:szCs w:val="18"/>
          <w:lang w:eastAsia="es-MX"/>
        </w:rPr>
        <w:t>Deberá anexar escrito libre en donde se declare bajo protesta de decir verdad, la cantidad de unidades con las que cuenta y señalar cuantas son propias y cuantas arrendadas.</w:t>
      </w:r>
    </w:p>
    <w:p w:rsidR="00940A25" w:rsidRDefault="00940A25" w:rsidP="00940A25">
      <w:pPr>
        <w:spacing w:after="101" w:line="236" w:lineRule="exact"/>
        <w:ind w:firstLine="289"/>
        <w:jc w:val="both"/>
        <w:rPr>
          <w:rFonts w:ascii="Arial" w:hAnsi="Arial" w:cs="Arial"/>
          <w:sz w:val="18"/>
          <w:szCs w:val="18"/>
          <w:lang w:eastAsia="es-MX"/>
        </w:rPr>
      </w:pPr>
      <w:r>
        <w:rPr>
          <w:rFonts w:ascii="Arial" w:hAnsi="Arial" w:cs="Arial"/>
          <w:sz w:val="18"/>
          <w:szCs w:val="18"/>
          <w:lang w:eastAsia="es-MX"/>
        </w:rPr>
        <w:t>En caso de las unidades arrendadas deberá anexar el contrato con el que acredite las unidades arrendadas.</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21.6. Señale si los medios de transporte que utiliza para el traslado de las mercancías de importación, cuentan con sistema de rastreo.</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21.7. Señale si cuenta con el registro CAAT.</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señalar la fecha de registro y el número de registro CAAT.</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6" w:lineRule="exact"/>
              <w:jc w:val="both"/>
              <w:rPr>
                <w:rFonts w:ascii="Arial" w:hAnsi="Arial" w:cs="Arial"/>
                <w:b/>
                <w:sz w:val="18"/>
                <w:szCs w:val="18"/>
                <w:lang w:eastAsia="es-MX"/>
              </w:rPr>
            </w:pPr>
            <w:r>
              <w:rPr>
                <w:rFonts w:ascii="Arial" w:hAnsi="Arial" w:cs="Arial"/>
                <w:b/>
                <w:bCs/>
                <w:sz w:val="18"/>
                <w:szCs w:val="18"/>
                <w:lang w:eastAsia="es-MX"/>
              </w:rPr>
              <w:t xml:space="preserve">22. RUBRO </w:t>
            </w:r>
            <w:r>
              <w:rPr>
                <w:rFonts w:ascii="Arial" w:hAnsi="Arial" w:cs="Arial"/>
                <w:b/>
                <w:sz w:val="18"/>
                <w:szCs w:val="18"/>
              </w:rPr>
              <w:t>AUTO TRANSPORTISTA TERRESTRE Y QUE SEAN SOCIOS DEL PROGRAMA DENOMINADO C-TPAT</w:t>
            </w:r>
            <w:r>
              <w:rPr>
                <w:rFonts w:ascii="Arial" w:hAnsi="Arial" w:cs="Arial"/>
                <w:b/>
                <w:bCs/>
                <w:sz w:val="18"/>
                <w:szCs w:val="18"/>
                <w:lang w:eastAsia="es-MX"/>
              </w:rPr>
              <w:t>:</w:t>
            </w:r>
            <w:r>
              <w:rPr>
                <w:rFonts w:ascii="Arial" w:hAnsi="Arial" w:cs="Arial"/>
                <w:sz w:val="18"/>
                <w:szCs w:val="18"/>
              </w:rPr>
              <w:t xml:space="preserve"> </w:t>
            </w:r>
          </w:p>
        </w:tc>
      </w:tr>
    </w:tbl>
    <w:p w:rsidR="00940A25" w:rsidRDefault="00940A25" w:rsidP="00940A25">
      <w:pPr>
        <w:shd w:val="clear" w:color="auto" w:fill="FFFFFF"/>
        <w:spacing w:after="101" w:line="236" w:lineRule="exact"/>
        <w:ind w:firstLine="288"/>
        <w:jc w:val="both"/>
        <w:rPr>
          <w:rFonts w:ascii="Arial" w:hAnsi="Arial" w:cs="Arial"/>
          <w:b/>
          <w:sz w:val="18"/>
          <w:szCs w:val="18"/>
        </w:rPr>
      </w:pP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Las empresas Auto Transportistas Terrestres que soliciten el Registro en el Esquema de Certificación de Empresas en la modalidad de Socio Comercial Certificado que sean socios del programa denominado C-TPAT, otorgado por la CBP, podrán acreditar el requisito establecido en el primer párrafo, fracción V de la regla 7.1.4., conforme a lo siguiente:</w:t>
      </w:r>
    </w:p>
    <w:p w:rsidR="00940A25" w:rsidRDefault="00940A25" w:rsidP="00940A25">
      <w:pPr>
        <w:spacing w:after="101" w:line="236" w:lineRule="exact"/>
        <w:ind w:firstLine="289"/>
        <w:jc w:val="both"/>
        <w:rPr>
          <w:rFonts w:ascii="Arial" w:hAnsi="Arial" w:cs="Arial"/>
          <w:sz w:val="18"/>
          <w:szCs w:val="18"/>
        </w:rPr>
      </w:pPr>
      <w:r>
        <w:rPr>
          <w:rFonts w:ascii="Arial" w:hAnsi="Arial" w:cs="Arial"/>
          <w:sz w:val="18"/>
          <w:szCs w:val="18"/>
        </w:rPr>
        <w:t>Anexar el reporte de validación emitido en un periodo no mayor a 3 años a la fecha que se presente la solicitud, a través del cual acredite a la solicitante como socio del programa CBP (C-TPAT), con estatus certificado-validado, para cada una de las instalaciones validadas por CBP (C-TPAT), así como anexar su correspondiente traducción simple al español.</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lastRenderedPageBreak/>
        <w:t>22.1. Señale si autorizó a CBP (C-TPAT) a compartir información con México, a través de su portal de C-TPAT o del mecanismo que la autoridad de dicho país defina.</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22.2. Señale si las instalaciones que cuenten con l certificación de CBP (C-TPAT) y de las cuales no se deberá de presentar el “Perfil de Auto Transportista Terrestre”, cumplen con los estándares mínimos en materia de seguridad.</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22.3. Señale si se encuentra sujeta a un proceso de suspensión o cancelación por parte de CBP (C-TPAT).</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de anexar el formato denominado “Perfil del Auto Transportista Terrestre”</w:t>
      </w:r>
      <w:r>
        <w:rPr>
          <w:rFonts w:ascii="Arial" w:hAnsi="Arial" w:cs="Arial"/>
          <w:sz w:val="18"/>
          <w:szCs w:val="18"/>
        </w:rPr>
        <w:t xml:space="preserve"> y en medio magnético</w:t>
      </w:r>
      <w:r>
        <w:rPr>
          <w:rFonts w:ascii="Arial" w:hAnsi="Arial" w:cs="Arial"/>
          <w:sz w:val="18"/>
          <w:szCs w:val="18"/>
          <w:lang w:eastAsia="es-MX"/>
        </w:rPr>
        <w:t xml:space="preserve"> únicamente por las instalaciones no validadas por el CBP (C-TPAT). </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36" w:lineRule="exact"/>
              <w:jc w:val="both"/>
              <w:rPr>
                <w:rFonts w:ascii="Arial" w:hAnsi="Arial" w:cs="Arial"/>
                <w:b/>
                <w:sz w:val="18"/>
                <w:szCs w:val="18"/>
                <w:lang w:eastAsia="es-MX"/>
              </w:rPr>
            </w:pPr>
            <w:r>
              <w:rPr>
                <w:rFonts w:ascii="Arial" w:hAnsi="Arial" w:cs="Arial"/>
                <w:b/>
                <w:bCs/>
                <w:sz w:val="18"/>
                <w:szCs w:val="18"/>
                <w:lang w:eastAsia="es-MX"/>
              </w:rPr>
              <w:t xml:space="preserve">23. </w:t>
            </w:r>
            <w:r>
              <w:rPr>
                <w:rFonts w:ascii="Arial" w:hAnsi="Arial" w:cs="Arial"/>
                <w:b/>
                <w:sz w:val="18"/>
                <w:szCs w:val="18"/>
              </w:rPr>
              <w:t>MODALIDAD SOCIO COMERCIAL CERTIFICADO</w:t>
            </w:r>
            <w:r>
              <w:rPr>
                <w:rFonts w:ascii="Arial" w:hAnsi="Arial" w:cs="Arial"/>
                <w:b/>
                <w:bCs/>
                <w:sz w:val="18"/>
                <w:szCs w:val="18"/>
                <w:lang w:eastAsia="es-MX"/>
              </w:rPr>
              <w:t xml:space="preserve"> RUBRO AGENTE ADUANAL:</w:t>
            </w:r>
          </w:p>
        </w:tc>
      </w:tr>
    </w:tbl>
    <w:p w:rsidR="00940A25" w:rsidRDefault="00940A25" w:rsidP="00940A25">
      <w:pPr>
        <w:shd w:val="clear" w:color="auto" w:fill="FFFFFF"/>
        <w:spacing w:after="101" w:line="236" w:lineRule="exact"/>
        <w:ind w:firstLine="289"/>
        <w:jc w:val="both"/>
        <w:rPr>
          <w:rFonts w:ascii="Arial" w:hAnsi="Arial" w:cs="Arial"/>
          <w:b/>
          <w:bCs/>
          <w:sz w:val="18"/>
          <w:szCs w:val="18"/>
          <w:lang w:eastAsia="es-MX"/>
        </w:rPr>
      </w:pPr>
      <w:r>
        <w:rPr>
          <w:rFonts w:ascii="Arial" w:hAnsi="Arial" w:cs="Arial"/>
          <w:b/>
          <w:sz w:val="18"/>
          <w:szCs w:val="18"/>
        </w:rPr>
        <w:t>Las personas físicas que aspiren a obtener la certificación bajo la modalidad de Socio Comercial en el rubro Agente Aduanal, deberán cumplir los requisitos a que se refiere la regla 7.1.1., con excepción de lo establecido en las fracciones I, VIII, X, XI, XII y XIV y 7.1.4., primer párrafo, fracción I; así como con los estándares mínimos en materia de seguridad a que se refiere el artículo 100-A, tercer párrafo de la Ley, con lo siguiente</w:t>
      </w:r>
      <w:r>
        <w:rPr>
          <w:rFonts w:ascii="Arial" w:hAnsi="Arial" w:cs="Arial"/>
          <w:b/>
          <w:bCs/>
          <w:sz w:val="18"/>
          <w:szCs w:val="18"/>
          <w:lang w:eastAsia="es-MX"/>
        </w:rPr>
        <w:t>:</w:t>
      </w:r>
    </w:p>
    <w:p w:rsidR="00940A25" w:rsidRDefault="00940A25" w:rsidP="00940A25">
      <w:pPr>
        <w:spacing w:after="101" w:line="236" w:lineRule="exact"/>
        <w:ind w:firstLine="289"/>
        <w:jc w:val="both"/>
        <w:rPr>
          <w:rFonts w:ascii="Arial" w:hAnsi="Arial" w:cs="Arial"/>
          <w:sz w:val="18"/>
          <w:szCs w:val="18"/>
        </w:rPr>
      </w:pPr>
      <w:r>
        <w:rPr>
          <w:rFonts w:ascii="Arial" w:hAnsi="Arial" w:cs="Arial"/>
          <w:sz w:val="18"/>
          <w:szCs w:val="18"/>
        </w:rPr>
        <w:t>Anexar el formato denominado “Perfil del Agente Aduanal”, debidamente requisitado</w:t>
      </w:r>
      <w:r>
        <w:rPr>
          <w:rFonts w:ascii="Arial" w:hAnsi="Arial" w:cs="Arial"/>
          <w:b/>
          <w:sz w:val="18"/>
          <w:szCs w:val="18"/>
        </w:rPr>
        <w:t xml:space="preserve"> </w:t>
      </w:r>
      <w:r>
        <w:rPr>
          <w:rFonts w:ascii="Arial" w:hAnsi="Arial" w:cs="Arial"/>
          <w:sz w:val="18"/>
          <w:szCs w:val="18"/>
        </w:rPr>
        <w:t>y en medio magnético.</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23.1. Que sus mandatarios, se encuentren al corriente en el cumplimiento de sus obligaciones fiscales, para lo cual señalará el nombre de cada uno de sus mandatarios, su RFC y si se encuentran al corriente en el cumplimiento de sus obligaciones fiscales.</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señalar el nombre y RFC de sus mandatarios y si se encuentran al corriente en el cumplimiento de sus obligaciones fiscales</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23.2. Señale si la patente aduanal se encuentra activa:</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23.3. Señale si a la fecha de la presentación la patente aduanal se encuentra sujeta a un proceso de suspensión, cancelación, extinción inhabilitación o suspensión voluntaria a que se refieren los artículos 164, 165 y 166 de la Ley:</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23.4. Señale la patente aduanal ha estado suspendida, cancelada, extinguida o inhabilitada en los 3 años anteriores a la presentación de su solicitud:</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t>23.5. En caso de haberse incorporado y/o constituido una o más sociedades, en los términos del artículo 163, fracción II de la Ley, éstas deberán encontrarse al corriente en el cumplimiento de sus obligaciones fiscales, para lo cual deberá señalar el nombre y RFC de dichas sociedades:</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señalar el nombre completo, RFC y aduanas en la que actúan dichas sociedades.</w:t>
      </w:r>
    </w:p>
    <w:p w:rsidR="00940A25" w:rsidRDefault="00940A25" w:rsidP="00940A25">
      <w:pPr>
        <w:shd w:val="clear" w:color="auto" w:fill="FFFFFF"/>
        <w:spacing w:after="101" w:line="236" w:lineRule="exact"/>
        <w:ind w:firstLine="288"/>
        <w:jc w:val="both"/>
        <w:rPr>
          <w:rFonts w:ascii="Arial" w:hAnsi="Arial" w:cs="Arial"/>
          <w:b/>
          <w:sz w:val="18"/>
          <w:szCs w:val="18"/>
        </w:rPr>
      </w:pPr>
      <w:r>
        <w:rPr>
          <w:rFonts w:ascii="Arial" w:hAnsi="Arial" w:cs="Arial"/>
          <w:b/>
          <w:sz w:val="18"/>
          <w:szCs w:val="18"/>
        </w:rPr>
        <w:lastRenderedPageBreak/>
        <w:t>23.6. Datos adicionales del agente aduanal.</w:t>
      </w:r>
    </w:p>
    <w:p w:rsidR="00940A25" w:rsidRDefault="00940A25" w:rsidP="00940A25">
      <w:pPr>
        <w:spacing w:after="101" w:line="236" w:lineRule="exact"/>
        <w:ind w:firstLine="288"/>
        <w:jc w:val="both"/>
        <w:rPr>
          <w:rFonts w:ascii="Arial" w:hAnsi="Arial" w:cs="Arial"/>
          <w:sz w:val="18"/>
          <w:szCs w:val="18"/>
          <w:lang w:eastAsia="es-MX"/>
        </w:rPr>
      </w:pPr>
      <w:r>
        <w:rPr>
          <w:rFonts w:ascii="Arial" w:hAnsi="Arial" w:cs="Arial"/>
          <w:sz w:val="18"/>
          <w:szCs w:val="18"/>
          <w:lang w:eastAsia="es-MX"/>
        </w:rPr>
        <w:t>Deberá señalar la aduana de adscripción, aduanas adicionales autorizadas, número de trabajadores registrados en el IMSS a la fecha de su solicitud, número de trabajadores registrados mediante contrato de prestación de servicios y manifestar que la patente cuenta con un mínimo de 2 años de experiencia en la presentación de servicios aduanales.</w:t>
      </w:r>
    </w:p>
    <w:p w:rsidR="00940A25" w:rsidRDefault="00940A25" w:rsidP="00940A25">
      <w:pPr>
        <w:tabs>
          <w:tab w:val="left" w:pos="1245"/>
        </w:tabs>
        <w:spacing w:after="101" w:line="236" w:lineRule="exact"/>
        <w:ind w:firstLine="288"/>
        <w:jc w:val="both"/>
        <w:rPr>
          <w:rFonts w:ascii="Arial" w:hAnsi="Arial" w:cs="Arial"/>
          <w:sz w:val="18"/>
          <w:szCs w:val="18"/>
        </w:rPr>
      </w:pPr>
      <w:r>
        <w:rPr>
          <w:rFonts w:ascii="Arial" w:hAnsi="Arial" w:cs="Arial"/>
          <w:b/>
          <w:sz w:val="18"/>
          <w:szCs w:val="18"/>
        </w:rPr>
        <w:t xml:space="preserve">23.7. Describa los servicios adicionales a la gestión aduanera que presta el agente aduanal </w:t>
      </w:r>
      <w:r>
        <w:rPr>
          <w:rFonts w:ascii="Arial" w:hAnsi="Arial" w:cs="Arial"/>
          <w:sz w:val="18"/>
          <w:szCs w:val="18"/>
        </w:rPr>
        <w:t>(Agregar las líneas que sean necesarias).</w:t>
      </w:r>
    </w:p>
    <w:p w:rsidR="00940A25" w:rsidRDefault="00940A25" w:rsidP="00940A25">
      <w:pPr>
        <w:tabs>
          <w:tab w:val="left" w:pos="1245"/>
        </w:tabs>
        <w:spacing w:after="101" w:line="240" w:lineRule="exact"/>
        <w:ind w:firstLine="288"/>
        <w:jc w:val="both"/>
        <w:rPr>
          <w:rFonts w:ascii="Arial" w:hAnsi="Arial" w:cs="Arial"/>
          <w:sz w:val="18"/>
          <w:szCs w:val="18"/>
        </w:rPr>
      </w:pPr>
      <w:r>
        <w:rPr>
          <w:rFonts w:ascii="Arial" w:hAnsi="Arial" w:cs="Arial"/>
          <w:sz w:val="18"/>
          <w:szCs w:val="18"/>
        </w:rPr>
        <w:t>Deberá de describir los servicios adicionales que prestan el agente aduanal adicionales a la gestión aduanera.</w:t>
      </w:r>
    </w:p>
    <w:p w:rsidR="00940A25" w:rsidRDefault="00940A25" w:rsidP="00940A25">
      <w:pPr>
        <w:shd w:val="clear" w:color="auto" w:fill="FFFFFF"/>
        <w:spacing w:after="101" w:line="240" w:lineRule="exact"/>
        <w:ind w:firstLine="288"/>
        <w:jc w:val="both"/>
        <w:rPr>
          <w:rFonts w:ascii="Arial" w:hAnsi="Arial" w:cs="Arial"/>
          <w:b/>
          <w:sz w:val="18"/>
          <w:szCs w:val="18"/>
        </w:rPr>
      </w:pPr>
      <w:r>
        <w:rPr>
          <w:rFonts w:ascii="Arial" w:hAnsi="Arial" w:cs="Arial"/>
          <w:b/>
          <w:sz w:val="18"/>
          <w:szCs w:val="18"/>
        </w:rPr>
        <w:t>23.8. Datos de las instalaciones de la agencia.</w:t>
      </w:r>
    </w:p>
    <w:p w:rsidR="00940A25" w:rsidRDefault="00940A25" w:rsidP="00940A25">
      <w:pPr>
        <w:spacing w:after="101" w:line="240" w:lineRule="exact"/>
        <w:ind w:firstLine="289"/>
        <w:jc w:val="both"/>
        <w:rPr>
          <w:rFonts w:ascii="Arial" w:hAnsi="Arial" w:cs="Arial"/>
          <w:sz w:val="18"/>
          <w:szCs w:val="18"/>
        </w:rPr>
      </w:pPr>
      <w:r>
        <w:rPr>
          <w:rFonts w:ascii="Arial" w:hAnsi="Arial" w:cs="Arial"/>
          <w:sz w:val="18"/>
          <w:szCs w:val="18"/>
        </w:rPr>
        <w:t xml:space="preserve">Deberá indicar el nombre y/o denominación, domicilio y tipo de instalación que pertenecen a la patente del agente aduanal solicitante, </w:t>
      </w:r>
      <w:r>
        <w:rPr>
          <w:rFonts w:ascii="Arial" w:hAnsi="Arial" w:cs="Arial"/>
          <w:bCs/>
          <w:sz w:val="18"/>
          <w:szCs w:val="18"/>
        </w:rPr>
        <w:t>para tales efectos podrán adicionar las filas que sean necesarias</w:t>
      </w:r>
      <w:r>
        <w:rPr>
          <w:rFonts w:ascii="Arial" w:hAnsi="Arial" w:cs="Arial"/>
          <w:sz w:val="18"/>
          <w:szCs w:val="18"/>
        </w:rPr>
        <w:t>.</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0" w:lineRule="exact"/>
              <w:jc w:val="both"/>
              <w:rPr>
                <w:rFonts w:ascii="Arial" w:hAnsi="Arial" w:cs="Arial"/>
                <w:b/>
                <w:sz w:val="18"/>
                <w:szCs w:val="18"/>
                <w:lang w:eastAsia="es-MX"/>
              </w:rPr>
            </w:pPr>
            <w:r>
              <w:rPr>
                <w:rFonts w:ascii="Arial" w:hAnsi="Arial" w:cs="Arial"/>
                <w:b/>
                <w:sz w:val="18"/>
                <w:szCs w:val="18"/>
              </w:rPr>
              <w:t>24. MODALIDAD SOCIO COMERCIAL CERTIFICADO</w:t>
            </w:r>
            <w:r>
              <w:rPr>
                <w:rFonts w:ascii="Arial" w:hAnsi="Arial" w:cs="Arial"/>
                <w:b/>
                <w:bCs/>
                <w:sz w:val="18"/>
                <w:szCs w:val="18"/>
                <w:lang w:eastAsia="es-MX"/>
              </w:rPr>
              <w:t xml:space="preserve"> </w:t>
            </w:r>
            <w:r>
              <w:rPr>
                <w:rFonts w:ascii="Arial" w:hAnsi="Arial" w:cs="Arial"/>
                <w:b/>
                <w:sz w:val="18"/>
                <w:szCs w:val="18"/>
              </w:rPr>
              <w:t>RUBRO TRANSPORTISTA FERROVIARIO:</w:t>
            </w:r>
          </w:p>
        </w:tc>
      </w:tr>
    </w:tbl>
    <w:p w:rsidR="00940A25" w:rsidRDefault="00940A25" w:rsidP="00940A25">
      <w:pPr>
        <w:shd w:val="clear" w:color="auto" w:fill="FFFFFF"/>
        <w:spacing w:after="101" w:line="240" w:lineRule="exact"/>
        <w:ind w:firstLine="289"/>
        <w:jc w:val="both"/>
        <w:rPr>
          <w:rFonts w:ascii="Arial" w:hAnsi="Arial" w:cs="Arial"/>
          <w:b/>
          <w:sz w:val="18"/>
          <w:szCs w:val="18"/>
        </w:rPr>
      </w:pPr>
      <w:r>
        <w:rPr>
          <w:rFonts w:ascii="Arial" w:hAnsi="Arial" w:cs="Arial"/>
          <w:b/>
          <w:sz w:val="18"/>
          <w:szCs w:val="18"/>
        </w:rPr>
        <w:t>Las empresas que aspiren a obtener la certificación bajo la modalidad de Socio Comercial Certificado en el rubro Transportista Ferroviario, además de lo establecido en la regla 7.1.1., con excepción de las fracciones VIII, X, XI y XIV y 7.1.4., primer párrafo, fracción I, deberán cumplir con lo siguiente:</w:t>
      </w:r>
    </w:p>
    <w:p w:rsidR="00940A25" w:rsidRDefault="00940A25" w:rsidP="00940A25">
      <w:pPr>
        <w:spacing w:after="101" w:line="240" w:lineRule="exact"/>
        <w:ind w:firstLine="289"/>
        <w:jc w:val="both"/>
        <w:rPr>
          <w:rFonts w:ascii="Arial" w:hAnsi="Arial" w:cs="Arial"/>
          <w:sz w:val="18"/>
          <w:szCs w:val="18"/>
        </w:rPr>
      </w:pPr>
      <w:r>
        <w:rPr>
          <w:rFonts w:ascii="Arial" w:hAnsi="Arial" w:cs="Arial"/>
          <w:sz w:val="18"/>
          <w:szCs w:val="18"/>
        </w:rPr>
        <w:t>Anexar el formato denominado “Perfil del Transportista Ferroviario”, debidamente requisitado y en medio magnético, por cada instalación donde se lleve a cabo el manejo, almacenaje y custodia de mercancías de comercio exterior, por tramo o por la red completa según sea el caso</w:t>
      </w:r>
    </w:p>
    <w:p w:rsidR="00940A25" w:rsidRDefault="00940A25" w:rsidP="00940A25">
      <w:pPr>
        <w:shd w:val="clear" w:color="auto" w:fill="FFFFFF"/>
        <w:spacing w:after="101" w:line="240" w:lineRule="exact"/>
        <w:ind w:firstLine="288"/>
        <w:jc w:val="both"/>
        <w:rPr>
          <w:rFonts w:ascii="Arial" w:hAnsi="Arial" w:cs="Arial"/>
          <w:b/>
          <w:sz w:val="18"/>
          <w:szCs w:val="18"/>
        </w:rPr>
      </w:pPr>
      <w:r>
        <w:rPr>
          <w:rFonts w:ascii="Arial" w:hAnsi="Arial" w:cs="Arial"/>
          <w:b/>
          <w:sz w:val="18"/>
          <w:szCs w:val="18"/>
        </w:rPr>
        <w:t>24.1. Contar con la concesión o el permiso vigente, expedido por la SCT para prestar el servicio de transporte ferroviario de carga:</w:t>
      </w:r>
    </w:p>
    <w:p w:rsidR="00940A25" w:rsidRDefault="00940A25" w:rsidP="00940A25">
      <w:pPr>
        <w:spacing w:after="101" w:line="240" w:lineRule="exact"/>
        <w:ind w:firstLine="288"/>
        <w:jc w:val="both"/>
        <w:rPr>
          <w:rFonts w:ascii="Arial" w:hAnsi="Arial" w:cs="Arial"/>
          <w:sz w:val="18"/>
          <w:szCs w:val="18"/>
          <w:lang w:eastAsia="es-MX"/>
        </w:rPr>
      </w:pPr>
      <w:r>
        <w:rPr>
          <w:rFonts w:ascii="Arial" w:hAnsi="Arial" w:cs="Arial"/>
          <w:sz w:val="18"/>
          <w:szCs w:val="18"/>
          <w:lang w:eastAsia="es-MX"/>
        </w:rPr>
        <w:t>Deberá anexar copia del documento expedido por la SCT, con el que acredite que cuenta con la concesión o el premiso vigente para prestar el servicio de transporte ferroviario de carga.</w:t>
      </w:r>
    </w:p>
    <w:p w:rsidR="00940A25" w:rsidRDefault="00940A25" w:rsidP="00940A25">
      <w:pPr>
        <w:shd w:val="clear" w:color="auto" w:fill="FFFFFF"/>
        <w:spacing w:after="101" w:line="240" w:lineRule="exact"/>
        <w:ind w:firstLine="288"/>
        <w:jc w:val="both"/>
        <w:rPr>
          <w:rFonts w:ascii="Arial" w:hAnsi="Arial" w:cs="Arial"/>
          <w:b/>
          <w:sz w:val="18"/>
          <w:szCs w:val="18"/>
        </w:rPr>
      </w:pPr>
      <w:r>
        <w:rPr>
          <w:rFonts w:ascii="Arial" w:hAnsi="Arial" w:cs="Arial"/>
          <w:b/>
          <w:sz w:val="18"/>
          <w:szCs w:val="18"/>
        </w:rPr>
        <w:t>24.2. Señale si cuenta con unidades propias, arrendadas en comodato u otra figura jurídica con la que acredite la posición de las mismas (equipo tractivo) que utiliza para la prestación del servicio:</w:t>
      </w:r>
    </w:p>
    <w:p w:rsidR="00940A25" w:rsidRDefault="00940A25" w:rsidP="00940A25">
      <w:pPr>
        <w:spacing w:after="101" w:line="240" w:lineRule="exact"/>
        <w:ind w:firstLine="289"/>
        <w:jc w:val="both"/>
        <w:rPr>
          <w:rFonts w:ascii="Arial" w:hAnsi="Arial" w:cs="Arial"/>
          <w:sz w:val="18"/>
          <w:szCs w:val="18"/>
          <w:lang w:eastAsia="es-MX"/>
        </w:rPr>
      </w:pPr>
      <w:r>
        <w:rPr>
          <w:rFonts w:ascii="Arial" w:hAnsi="Arial" w:cs="Arial"/>
          <w:sz w:val="18"/>
          <w:szCs w:val="18"/>
          <w:lang w:eastAsia="es-MX"/>
        </w:rPr>
        <w:t>Deberá anexar escrito libre en donde se declare bajo protesta de decir verdad, la cantidad de unidades con las que cuenta y señalar cuantas son propias y cuantas arrendadas.</w:t>
      </w:r>
    </w:p>
    <w:p w:rsidR="00940A25" w:rsidRDefault="00940A25" w:rsidP="00940A25">
      <w:pPr>
        <w:spacing w:after="101" w:line="240" w:lineRule="exact"/>
        <w:ind w:firstLine="289"/>
        <w:jc w:val="both"/>
        <w:rPr>
          <w:rFonts w:ascii="Arial" w:hAnsi="Arial" w:cs="Arial"/>
          <w:sz w:val="18"/>
          <w:szCs w:val="18"/>
          <w:lang w:eastAsia="es-MX"/>
        </w:rPr>
      </w:pPr>
      <w:r>
        <w:rPr>
          <w:rFonts w:ascii="Arial" w:hAnsi="Arial" w:cs="Arial"/>
          <w:sz w:val="18"/>
          <w:szCs w:val="18"/>
          <w:lang w:eastAsia="es-MX"/>
        </w:rPr>
        <w:t>En caso de las unidades arrendadas deberá anexar el contrato con el que acredite las unidades arrendadas.</w:t>
      </w:r>
    </w:p>
    <w:p w:rsidR="00940A25" w:rsidRDefault="00940A25" w:rsidP="00940A25">
      <w:pPr>
        <w:shd w:val="clear" w:color="auto" w:fill="FFFFFF"/>
        <w:spacing w:after="101" w:line="240" w:lineRule="exact"/>
        <w:ind w:firstLine="288"/>
        <w:jc w:val="both"/>
        <w:rPr>
          <w:rFonts w:ascii="Arial" w:hAnsi="Arial" w:cs="Arial"/>
          <w:b/>
          <w:bCs/>
          <w:sz w:val="18"/>
          <w:szCs w:val="18"/>
          <w:lang w:eastAsia="es-MX"/>
        </w:rPr>
      </w:pPr>
      <w:r>
        <w:rPr>
          <w:rFonts w:ascii="Arial" w:hAnsi="Arial" w:cs="Arial"/>
          <w:b/>
          <w:bCs/>
          <w:sz w:val="18"/>
          <w:szCs w:val="18"/>
          <w:lang w:eastAsia="es-MX"/>
        </w:rPr>
        <w:t>24.3. Señale si los medios de transporte para el traslado de las mercancías, cuentan con sistemas de rastreo conforme a lo establecido en el formato denominado “Perfil del Transportista Ferroviario”.</w:t>
      </w:r>
    </w:p>
    <w:p w:rsidR="00940A25" w:rsidRDefault="00940A25" w:rsidP="00940A25">
      <w:pPr>
        <w:spacing w:after="101" w:line="24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0" w:lineRule="exact"/>
              <w:jc w:val="both"/>
              <w:rPr>
                <w:rFonts w:ascii="Arial" w:hAnsi="Arial" w:cs="Arial"/>
                <w:b/>
                <w:sz w:val="18"/>
                <w:szCs w:val="18"/>
                <w:lang w:eastAsia="es-MX"/>
              </w:rPr>
            </w:pPr>
            <w:r>
              <w:rPr>
                <w:rFonts w:ascii="Arial" w:hAnsi="Arial" w:cs="Arial"/>
                <w:b/>
                <w:sz w:val="18"/>
                <w:szCs w:val="18"/>
              </w:rPr>
              <w:t>25. MODALIDAD SOCIO COMERCIAL CERTIFICADO</w:t>
            </w:r>
            <w:r>
              <w:rPr>
                <w:rFonts w:ascii="Arial" w:hAnsi="Arial" w:cs="Arial"/>
                <w:b/>
                <w:bCs/>
                <w:sz w:val="18"/>
                <w:szCs w:val="18"/>
                <w:lang w:eastAsia="es-MX"/>
              </w:rPr>
              <w:t xml:space="preserve"> </w:t>
            </w:r>
            <w:r>
              <w:rPr>
                <w:rFonts w:ascii="Arial" w:hAnsi="Arial" w:cs="Arial"/>
                <w:b/>
                <w:sz w:val="18"/>
                <w:szCs w:val="18"/>
              </w:rPr>
              <w:t>RUBRO PARQUE INDUSTRIAL:</w:t>
            </w:r>
          </w:p>
        </w:tc>
      </w:tr>
    </w:tbl>
    <w:p w:rsidR="00940A25" w:rsidRDefault="00940A25" w:rsidP="00940A25">
      <w:pPr>
        <w:shd w:val="clear" w:color="auto" w:fill="FFFFFF"/>
        <w:spacing w:after="101" w:line="240" w:lineRule="exact"/>
        <w:ind w:firstLine="289"/>
        <w:jc w:val="both"/>
        <w:rPr>
          <w:rFonts w:ascii="Arial" w:hAnsi="Arial" w:cs="Arial"/>
          <w:b/>
          <w:sz w:val="18"/>
          <w:szCs w:val="18"/>
        </w:rPr>
      </w:pPr>
      <w:r>
        <w:rPr>
          <w:rFonts w:ascii="Arial" w:hAnsi="Arial" w:cs="Arial"/>
          <w:b/>
          <w:sz w:val="18"/>
          <w:szCs w:val="18"/>
        </w:rPr>
        <w:t xml:space="preserve">Las empresas que aspiren a obtener la certificación bajo la modalidad de Socio Comercial en el rubro Parque Industrial, deberán cumplir adicionalmente a los requisitos establecidos en la regla 7.1.1., con excepción de las fracciones VIII, X, XI y XIV, y </w:t>
      </w:r>
      <w:r>
        <w:rPr>
          <w:rFonts w:ascii="Arial" w:hAnsi="Arial" w:cs="Arial"/>
          <w:b/>
          <w:iCs/>
          <w:sz w:val="18"/>
          <w:szCs w:val="18"/>
        </w:rPr>
        <w:t>7.1.4., primer párrafo, fracción I</w:t>
      </w:r>
      <w:r>
        <w:rPr>
          <w:rFonts w:ascii="Arial" w:hAnsi="Arial" w:cs="Arial"/>
          <w:b/>
          <w:sz w:val="18"/>
          <w:szCs w:val="18"/>
        </w:rPr>
        <w:t>, así como con los estándares mínimos en materia de seguridad a que se refiere el artículo 100-A, tercer párrafo de la Ley, con lo siguiente:</w:t>
      </w:r>
    </w:p>
    <w:p w:rsidR="00940A25" w:rsidRDefault="00940A25" w:rsidP="00940A25">
      <w:pPr>
        <w:spacing w:after="101" w:line="240" w:lineRule="exact"/>
        <w:ind w:firstLine="289"/>
        <w:jc w:val="both"/>
        <w:rPr>
          <w:rFonts w:ascii="Arial" w:hAnsi="Arial" w:cs="Arial"/>
          <w:sz w:val="18"/>
          <w:szCs w:val="18"/>
        </w:rPr>
      </w:pPr>
      <w:r>
        <w:rPr>
          <w:rFonts w:ascii="Arial" w:hAnsi="Arial" w:cs="Arial"/>
          <w:sz w:val="18"/>
          <w:szCs w:val="18"/>
        </w:rPr>
        <w:t>Anexar el formato denominado “Perfil del Parque Industrial”, debidamente requisitado y en medio magnético, por cada parque industrial.</w:t>
      </w:r>
    </w:p>
    <w:p w:rsidR="00940A25" w:rsidRDefault="00940A25" w:rsidP="00940A25">
      <w:pPr>
        <w:shd w:val="clear" w:color="auto" w:fill="FFFFFF"/>
        <w:spacing w:after="101" w:line="240" w:lineRule="exact"/>
        <w:ind w:firstLine="288"/>
        <w:jc w:val="both"/>
        <w:rPr>
          <w:rFonts w:ascii="Arial" w:hAnsi="Arial" w:cs="Arial"/>
          <w:b/>
          <w:sz w:val="18"/>
          <w:szCs w:val="18"/>
        </w:rPr>
      </w:pPr>
      <w:r>
        <w:rPr>
          <w:rFonts w:ascii="Arial" w:hAnsi="Arial" w:cs="Arial"/>
          <w:b/>
          <w:sz w:val="18"/>
          <w:szCs w:val="18"/>
        </w:rPr>
        <w:lastRenderedPageBreak/>
        <w:t>25.1. Contar con la Manifestación de impacto ambiental:</w:t>
      </w:r>
    </w:p>
    <w:p w:rsidR="00940A25" w:rsidRDefault="00940A25" w:rsidP="00940A25">
      <w:pPr>
        <w:spacing w:after="101" w:line="240" w:lineRule="exact"/>
        <w:jc w:val="both"/>
        <w:rPr>
          <w:rFonts w:ascii="Arial" w:hAnsi="Arial" w:cs="Arial"/>
          <w:sz w:val="18"/>
          <w:szCs w:val="18"/>
        </w:rPr>
      </w:pPr>
      <w:r>
        <w:rPr>
          <w:rFonts w:ascii="Arial" w:hAnsi="Arial" w:cs="Arial"/>
          <w:sz w:val="18"/>
          <w:szCs w:val="18"/>
        </w:rPr>
        <w:t>Deberá anexar el documento emitido por la SEMARNAT sobre el impacto ambiental de acuerdo a la norma NMX-R-046-SCFI-2005.</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0" w:lineRule="exact"/>
              <w:jc w:val="both"/>
              <w:rPr>
                <w:rFonts w:ascii="Arial" w:hAnsi="Arial" w:cs="Arial"/>
                <w:b/>
                <w:sz w:val="18"/>
                <w:szCs w:val="18"/>
                <w:lang w:eastAsia="es-MX"/>
              </w:rPr>
            </w:pPr>
            <w:r>
              <w:rPr>
                <w:rFonts w:ascii="Arial" w:hAnsi="Arial" w:cs="Arial"/>
                <w:b/>
                <w:bCs/>
                <w:sz w:val="18"/>
                <w:szCs w:val="18"/>
                <w:lang w:eastAsia="es-MX"/>
              </w:rPr>
              <w:t xml:space="preserve">26. </w:t>
            </w:r>
            <w:r>
              <w:rPr>
                <w:rFonts w:ascii="Arial" w:hAnsi="Arial" w:cs="Arial"/>
                <w:b/>
                <w:sz w:val="18"/>
                <w:szCs w:val="18"/>
              </w:rPr>
              <w:t>MODALIDAD SOCIO COMERCIAL CERTIFICADO</w:t>
            </w:r>
            <w:r>
              <w:rPr>
                <w:rFonts w:ascii="Arial" w:hAnsi="Arial" w:cs="Arial"/>
                <w:b/>
                <w:bCs/>
                <w:sz w:val="18"/>
                <w:szCs w:val="18"/>
                <w:lang w:eastAsia="es-MX"/>
              </w:rPr>
              <w:t xml:space="preserve"> RUBRO </w:t>
            </w:r>
            <w:r>
              <w:rPr>
                <w:rFonts w:ascii="Arial" w:hAnsi="Arial" w:cs="Arial"/>
                <w:b/>
                <w:sz w:val="18"/>
                <w:szCs w:val="18"/>
              </w:rPr>
              <w:t>RECINTO FISCALIZADO</w:t>
            </w:r>
            <w:r>
              <w:rPr>
                <w:rFonts w:ascii="Arial" w:hAnsi="Arial" w:cs="Arial"/>
                <w:b/>
                <w:bCs/>
                <w:sz w:val="18"/>
                <w:szCs w:val="18"/>
                <w:lang w:eastAsia="es-MX"/>
              </w:rPr>
              <w:t>:</w:t>
            </w:r>
          </w:p>
        </w:tc>
      </w:tr>
    </w:tbl>
    <w:p w:rsidR="00940A25" w:rsidRDefault="00940A25" w:rsidP="00940A25">
      <w:pPr>
        <w:shd w:val="clear" w:color="auto" w:fill="FFFFFF"/>
        <w:spacing w:after="101" w:line="240" w:lineRule="exact"/>
        <w:ind w:firstLine="289"/>
        <w:jc w:val="both"/>
        <w:rPr>
          <w:rFonts w:ascii="Arial" w:hAnsi="Arial" w:cs="Arial"/>
          <w:b/>
          <w:sz w:val="18"/>
          <w:szCs w:val="18"/>
        </w:rPr>
      </w:pPr>
      <w:r>
        <w:rPr>
          <w:rFonts w:ascii="Arial" w:hAnsi="Arial" w:cs="Arial"/>
          <w:b/>
          <w:sz w:val="18"/>
          <w:szCs w:val="18"/>
        </w:rPr>
        <w:t xml:space="preserve">Las empresas interesadas en obtener el Registro en el Esquema de Certificación de Empresas en la modalidad de Socio Comercial Certificado bajo el rubro de Recinto Fiscalizado, además de lo establecido en las reglas 7.1.1., con excepción de las fracciones VIII, X, XI, y 7.1.4., </w:t>
      </w:r>
      <w:r>
        <w:rPr>
          <w:rFonts w:ascii="Arial" w:hAnsi="Arial" w:cs="Arial"/>
          <w:b/>
          <w:iCs/>
          <w:sz w:val="18"/>
          <w:szCs w:val="18"/>
        </w:rPr>
        <w:t>primer párrafo</w:t>
      </w:r>
      <w:r>
        <w:rPr>
          <w:rFonts w:ascii="Arial" w:hAnsi="Arial" w:cs="Arial"/>
          <w:b/>
          <w:sz w:val="18"/>
          <w:szCs w:val="18"/>
        </w:rPr>
        <w:t>, fracción I, deberán cumplir con lo siguiente:</w:t>
      </w:r>
    </w:p>
    <w:p w:rsidR="00940A25" w:rsidRDefault="00940A25" w:rsidP="00940A25">
      <w:pPr>
        <w:spacing w:after="101" w:line="240" w:lineRule="exact"/>
        <w:ind w:firstLine="289"/>
        <w:jc w:val="both"/>
        <w:rPr>
          <w:rFonts w:ascii="Arial" w:hAnsi="Arial" w:cs="Arial"/>
          <w:sz w:val="18"/>
          <w:szCs w:val="18"/>
        </w:rPr>
      </w:pPr>
      <w:r>
        <w:rPr>
          <w:rFonts w:ascii="Arial" w:hAnsi="Arial" w:cs="Arial"/>
          <w:sz w:val="18"/>
          <w:szCs w:val="18"/>
        </w:rPr>
        <w:t>Anexar el formato denominado “Perfil del Recinto Fiscalizado”, debidamente requisitado y en medio magnético, por cada recinto fiscalizado.</w:t>
      </w:r>
    </w:p>
    <w:p w:rsidR="00940A25" w:rsidRDefault="00940A25" w:rsidP="00940A25">
      <w:pPr>
        <w:shd w:val="clear" w:color="auto" w:fill="FFFFFF"/>
        <w:spacing w:after="101" w:line="249" w:lineRule="exact"/>
        <w:ind w:firstLine="288"/>
        <w:jc w:val="both"/>
        <w:rPr>
          <w:rFonts w:ascii="Arial" w:hAnsi="Arial" w:cs="Arial"/>
          <w:b/>
          <w:bCs/>
          <w:sz w:val="18"/>
          <w:szCs w:val="18"/>
          <w:lang w:eastAsia="es-MX"/>
        </w:rPr>
      </w:pPr>
      <w:r>
        <w:rPr>
          <w:rFonts w:ascii="Arial" w:hAnsi="Arial" w:cs="Arial"/>
          <w:b/>
          <w:bCs/>
          <w:sz w:val="18"/>
          <w:szCs w:val="18"/>
          <w:lang w:eastAsia="es-MX"/>
        </w:rPr>
        <w:t>26.1. Señale si al momento de la presentación de su solicitud cuenta con la autorización de Recinto Fiscalizado Estratégico.</w:t>
      </w:r>
    </w:p>
    <w:p w:rsidR="00940A25" w:rsidRDefault="00940A25" w:rsidP="00940A25">
      <w:pPr>
        <w:spacing w:after="101" w:line="249"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sz w:val="18"/>
          <w:szCs w:val="18"/>
          <w:lang w:eastAsia="es-MX"/>
        </w:rPr>
        <w:t>Deberá indicar la fecha de fin de vigencia y número de oficio de la autorización como recinto fiscalizado.</w:t>
      </w:r>
    </w:p>
    <w:p w:rsidR="00940A25" w:rsidRDefault="00940A25" w:rsidP="00940A25">
      <w:pPr>
        <w:shd w:val="clear" w:color="auto" w:fill="FFFFFF"/>
        <w:spacing w:after="101" w:line="249" w:lineRule="exact"/>
        <w:ind w:firstLine="288"/>
        <w:jc w:val="both"/>
        <w:rPr>
          <w:rFonts w:ascii="Arial" w:hAnsi="Arial" w:cs="Arial"/>
          <w:b/>
          <w:bCs/>
          <w:sz w:val="18"/>
          <w:szCs w:val="18"/>
          <w:lang w:eastAsia="es-MX"/>
        </w:rPr>
      </w:pPr>
      <w:r>
        <w:rPr>
          <w:rFonts w:ascii="Arial" w:hAnsi="Arial" w:cs="Arial"/>
          <w:b/>
          <w:bCs/>
          <w:sz w:val="18"/>
          <w:szCs w:val="18"/>
          <w:lang w:eastAsia="es-MX"/>
        </w:rPr>
        <w:t>26.2. Señale si al momento de la presentación de su solicitud se encuentra sujeto a un proceso de cancelación de la autorización de Recinto Fiscalizado.</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tbl>
      <w:tblPr>
        <w:tblW w:w="8715" w:type="dxa"/>
        <w:tblInd w:w="144" w:type="dxa"/>
        <w:shd w:val="clear" w:color="auto" w:fill="FFFFFF"/>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000000"/>
              <w:left w:val="single" w:sz="6" w:space="0" w:color="000000"/>
              <w:bottom w:val="single" w:sz="6" w:space="0" w:color="000000"/>
              <w:right w:val="single" w:sz="6" w:space="0" w:color="000000"/>
            </w:tcBorders>
            <w:shd w:val="clear" w:color="auto" w:fill="C0C0C0"/>
            <w:tcMar>
              <w:top w:w="15" w:type="dxa"/>
              <w:left w:w="70" w:type="dxa"/>
              <w:bottom w:w="15" w:type="dxa"/>
              <w:right w:w="70" w:type="dxa"/>
            </w:tcMar>
            <w:hideMark/>
          </w:tcPr>
          <w:p w:rsidR="00940A25" w:rsidRDefault="00940A25">
            <w:pPr>
              <w:spacing w:after="101" w:line="249" w:lineRule="exact"/>
              <w:jc w:val="both"/>
              <w:rPr>
                <w:rFonts w:ascii="Arial" w:hAnsi="Arial" w:cs="Arial"/>
                <w:b/>
                <w:sz w:val="18"/>
                <w:szCs w:val="18"/>
                <w:lang w:eastAsia="es-MX"/>
              </w:rPr>
            </w:pPr>
            <w:r>
              <w:rPr>
                <w:rFonts w:ascii="Arial" w:hAnsi="Arial" w:cs="Arial"/>
                <w:b/>
                <w:bCs/>
                <w:sz w:val="18"/>
                <w:szCs w:val="18"/>
                <w:lang w:eastAsia="es-MX"/>
              </w:rPr>
              <w:t xml:space="preserve">26. </w:t>
            </w:r>
            <w:r>
              <w:rPr>
                <w:rFonts w:ascii="Arial" w:hAnsi="Arial" w:cs="Arial"/>
                <w:b/>
                <w:sz w:val="18"/>
                <w:szCs w:val="18"/>
              </w:rPr>
              <w:t xml:space="preserve">MODALIDAD OPERADOR ECONÓMICO AUTORIZADO </w:t>
            </w:r>
            <w:r>
              <w:rPr>
                <w:rFonts w:ascii="Arial" w:hAnsi="Arial" w:cs="Arial"/>
                <w:b/>
                <w:bCs/>
                <w:sz w:val="18"/>
                <w:szCs w:val="18"/>
                <w:lang w:eastAsia="es-MX"/>
              </w:rPr>
              <w:t xml:space="preserve">RUBRO </w:t>
            </w:r>
            <w:r>
              <w:rPr>
                <w:rFonts w:ascii="Arial" w:hAnsi="Arial" w:cs="Arial"/>
                <w:b/>
                <w:sz w:val="18"/>
                <w:szCs w:val="18"/>
              </w:rPr>
              <w:t>MENSAJERÍA Y PAQUETERÍA</w:t>
            </w:r>
            <w:r>
              <w:rPr>
                <w:rFonts w:ascii="Arial" w:hAnsi="Arial" w:cs="Arial"/>
                <w:b/>
                <w:bCs/>
                <w:sz w:val="18"/>
                <w:szCs w:val="18"/>
                <w:lang w:eastAsia="es-MX"/>
              </w:rPr>
              <w:t>:</w:t>
            </w:r>
          </w:p>
        </w:tc>
      </w:tr>
    </w:tbl>
    <w:p w:rsidR="00940A25" w:rsidRDefault="00940A25" w:rsidP="00940A25">
      <w:pPr>
        <w:shd w:val="clear" w:color="auto" w:fill="FFFFFF"/>
        <w:spacing w:after="101" w:line="249" w:lineRule="exact"/>
        <w:ind w:firstLine="288"/>
        <w:jc w:val="both"/>
        <w:rPr>
          <w:rFonts w:ascii="Arial" w:hAnsi="Arial" w:cs="Arial"/>
          <w:b/>
          <w:sz w:val="18"/>
          <w:szCs w:val="18"/>
        </w:rPr>
      </w:pPr>
      <w:r>
        <w:rPr>
          <w:rFonts w:ascii="Arial" w:hAnsi="Arial" w:cs="Arial"/>
          <w:b/>
          <w:iCs/>
          <w:sz w:val="18"/>
          <w:szCs w:val="18"/>
        </w:rPr>
        <w:t xml:space="preserve">Las empresas interesadas en obtener el </w:t>
      </w:r>
      <w:r>
        <w:rPr>
          <w:rFonts w:ascii="Arial" w:hAnsi="Arial" w:cs="Arial"/>
          <w:b/>
          <w:sz w:val="18"/>
          <w:szCs w:val="18"/>
        </w:rPr>
        <w:t xml:space="preserve">Registro en el Esquema de Certificación de Empresas </w:t>
      </w:r>
      <w:r>
        <w:rPr>
          <w:rFonts w:ascii="Arial" w:hAnsi="Arial" w:cs="Arial"/>
          <w:b/>
          <w:iCs/>
          <w:sz w:val="18"/>
          <w:szCs w:val="18"/>
        </w:rPr>
        <w:t xml:space="preserve">en la modalidad de </w:t>
      </w:r>
      <w:r>
        <w:rPr>
          <w:rFonts w:ascii="Arial" w:hAnsi="Arial" w:cs="Arial"/>
          <w:b/>
          <w:sz w:val="18"/>
          <w:szCs w:val="18"/>
        </w:rPr>
        <w:t xml:space="preserve">Operador Económico Autorizado </w:t>
      </w:r>
      <w:r>
        <w:rPr>
          <w:rFonts w:ascii="Arial" w:hAnsi="Arial" w:cs="Arial"/>
          <w:b/>
          <w:iCs/>
          <w:sz w:val="18"/>
          <w:szCs w:val="18"/>
        </w:rPr>
        <w:t>bajo el rubro de mensajería y paquetería, además de lo establecido en la regla 7.1.1.,</w:t>
      </w:r>
      <w:r>
        <w:rPr>
          <w:rFonts w:ascii="Arial" w:hAnsi="Arial" w:cs="Arial"/>
          <w:iCs/>
          <w:sz w:val="18"/>
          <w:szCs w:val="18"/>
        </w:rPr>
        <w:t xml:space="preserve"> </w:t>
      </w:r>
      <w:r>
        <w:rPr>
          <w:rFonts w:ascii="Arial" w:hAnsi="Arial" w:cs="Arial"/>
          <w:b/>
          <w:sz w:val="18"/>
          <w:szCs w:val="18"/>
        </w:rPr>
        <w:t>deberán anexar lo siguiente:</w:t>
      </w:r>
    </w:p>
    <w:p w:rsidR="00940A25" w:rsidRDefault="00940A25" w:rsidP="00940A25">
      <w:pPr>
        <w:shd w:val="clear" w:color="auto" w:fill="FFFFFF"/>
        <w:spacing w:after="101" w:line="249" w:lineRule="exact"/>
        <w:ind w:firstLine="288"/>
        <w:jc w:val="both"/>
        <w:rPr>
          <w:rFonts w:ascii="Arial" w:hAnsi="Arial" w:cs="Arial"/>
          <w:sz w:val="18"/>
          <w:szCs w:val="18"/>
        </w:rPr>
      </w:pPr>
      <w:r>
        <w:rPr>
          <w:rFonts w:ascii="Arial" w:hAnsi="Arial" w:cs="Arial"/>
          <w:sz w:val="18"/>
          <w:szCs w:val="18"/>
        </w:rPr>
        <w:t>Anexar el formato denominado “Perfil de la empresa de Mensajería y Paquetería”, debidamente requisitado y en medio magnético.</w:t>
      </w:r>
    </w:p>
    <w:p w:rsidR="00940A25" w:rsidRDefault="00940A25" w:rsidP="00940A25">
      <w:pPr>
        <w:shd w:val="clear" w:color="auto" w:fill="FFFFFF"/>
        <w:spacing w:after="101" w:line="249" w:lineRule="exact"/>
        <w:ind w:firstLine="288"/>
        <w:jc w:val="both"/>
        <w:rPr>
          <w:rFonts w:ascii="Arial" w:hAnsi="Arial" w:cs="Arial"/>
          <w:b/>
          <w:bCs/>
          <w:sz w:val="18"/>
          <w:szCs w:val="18"/>
          <w:lang w:eastAsia="es-MX"/>
        </w:rPr>
      </w:pPr>
      <w:r>
        <w:rPr>
          <w:rFonts w:ascii="Arial" w:hAnsi="Arial" w:cs="Arial"/>
          <w:b/>
          <w:bCs/>
          <w:sz w:val="18"/>
          <w:szCs w:val="18"/>
          <w:lang w:eastAsia="es-MX"/>
        </w:rPr>
        <w:t>26.1. Señalar a quien pertenecen las aeronaves en las que realizan la transportación de documento y mercancías:</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bCs/>
          <w:sz w:val="18"/>
          <w:szCs w:val="18"/>
          <w:lang w:eastAsia="es-MX"/>
        </w:rPr>
        <w:t>Deberá de señalar si las aeronaves en las que realizan la transportación de documento y mercancías son propias, o pertenecen a su subsidiaria, filial o matriz</w:t>
      </w:r>
    </w:p>
    <w:p w:rsidR="00940A25" w:rsidRDefault="00940A25" w:rsidP="00940A25">
      <w:pPr>
        <w:shd w:val="clear" w:color="auto" w:fill="FFFFFF"/>
        <w:spacing w:after="101" w:line="249" w:lineRule="exact"/>
        <w:ind w:firstLine="288"/>
        <w:jc w:val="both"/>
        <w:rPr>
          <w:rFonts w:ascii="Arial" w:hAnsi="Arial" w:cs="Arial"/>
          <w:bCs/>
          <w:i/>
          <w:sz w:val="18"/>
          <w:szCs w:val="18"/>
          <w:lang w:eastAsia="es-MX"/>
        </w:rPr>
      </w:pPr>
      <w:r>
        <w:rPr>
          <w:rFonts w:ascii="Arial" w:hAnsi="Arial" w:cs="Arial"/>
          <w:bCs/>
          <w:sz w:val="18"/>
          <w:szCs w:val="18"/>
          <w:lang w:eastAsia="es-MX"/>
        </w:rPr>
        <w:t>Deberá indicar el nombre de la dueña de las aeronaves en las que realizan la transportación de documento y mercancías.</w:t>
      </w:r>
    </w:p>
    <w:p w:rsidR="00940A25" w:rsidRDefault="00940A25" w:rsidP="00940A25">
      <w:pPr>
        <w:shd w:val="clear" w:color="auto" w:fill="FFFFFF"/>
        <w:spacing w:after="101" w:line="249" w:lineRule="exact"/>
        <w:ind w:firstLine="288"/>
        <w:jc w:val="both"/>
        <w:rPr>
          <w:rFonts w:ascii="Arial" w:hAnsi="Arial" w:cs="Arial"/>
          <w:sz w:val="18"/>
          <w:szCs w:val="18"/>
        </w:rPr>
      </w:pPr>
      <w:r>
        <w:rPr>
          <w:rFonts w:ascii="Arial" w:hAnsi="Arial" w:cs="Arial"/>
          <w:sz w:val="18"/>
          <w:szCs w:val="18"/>
          <w:lang w:eastAsia="es-MX"/>
        </w:rPr>
        <w:t xml:space="preserve">Deberá de </w:t>
      </w:r>
      <w:r>
        <w:rPr>
          <w:rFonts w:ascii="Arial" w:hAnsi="Arial" w:cs="Arial"/>
          <w:sz w:val="18"/>
          <w:szCs w:val="18"/>
        </w:rPr>
        <w:t>anexar contrato de servicios, con una vigencia mínima de 5 años y no menor a un año a la fecha de su solicitud, celebrado de forma directa o a través de sus matrices, filiales o subsidiarias, con un concesionario o permisionario debidamente autorizado por la SCT, mediante el cual pongan a disposición para uso dedicado de las actividades de la empresa de mensajería o paquetería al menos 30 aeronaves y que provea frecuencias regulares a los aeropuertos donde dicha empresa realiza el despacho de los documentos o mercancías.</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sz w:val="18"/>
          <w:szCs w:val="18"/>
        </w:rPr>
        <w:t>Asimismo, deberá anexar documento emitido por la Dirección General de Aeronáutica Civil de la SCT a favor de la concesionaria o permisionaria con el que acredite que tienen autorizadas o registradas las rutas aéreas o aerovías dentro del espacio aéreo nacional</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b/>
          <w:bCs/>
          <w:sz w:val="18"/>
          <w:szCs w:val="18"/>
          <w:lang w:eastAsia="es-MX"/>
        </w:rPr>
        <w:t>26.2. Señalar quien opera el transporte de aeronaves:</w:t>
      </w:r>
    </w:p>
    <w:p w:rsidR="00940A25" w:rsidRDefault="00940A25" w:rsidP="00940A25">
      <w:pPr>
        <w:shd w:val="clear" w:color="auto" w:fill="FFFFFF"/>
        <w:spacing w:after="101" w:line="249" w:lineRule="exact"/>
        <w:ind w:firstLine="288"/>
        <w:jc w:val="both"/>
        <w:rPr>
          <w:rFonts w:ascii="Arial" w:hAnsi="Arial" w:cs="Arial"/>
          <w:bCs/>
          <w:sz w:val="18"/>
          <w:szCs w:val="18"/>
          <w:lang w:eastAsia="es-MX"/>
        </w:rPr>
      </w:pPr>
      <w:r>
        <w:rPr>
          <w:rFonts w:ascii="Arial" w:hAnsi="Arial" w:cs="Arial"/>
          <w:bCs/>
          <w:sz w:val="18"/>
          <w:szCs w:val="18"/>
          <w:lang w:eastAsia="es-MX"/>
        </w:rPr>
        <w:t>Deberá de señalar quien opera el transporte de aeronaves si es la solicitante subsidiaria, filial o matriz.</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sz w:val="18"/>
          <w:szCs w:val="18"/>
        </w:rPr>
        <w:lastRenderedPageBreak/>
        <w:t>Anexar documento emitido por la Dirección General de Aeronáutica Civil de la SCT con el que acredite que cuenta con el registro de rutas aéreas o aerovías dentro del espacio aéreo nacional.</w:t>
      </w:r>
    </w:p>
    <w:p w:rsidR="00940A25" w:rsidRDefault="00940A25" w:rsidP="00940A25">
      <w:pPr>
        <w:shd w:val="clear" w:color="auto" w:fill="FFFFFF"/>
        <w:spacing w:after="101" w:line="249" w:lineRule="exact"/>
        <w:ind w:firstLine="288"/>
        <w:jc w:val="both"/>
        <w:rPr>
          <w:rFonts w:ascii="Arial" w:hAnsi="Arial" w:cs="Arial"/>
          <w:b/>
          <w:bCs/>
          <w:sz w:val="18"/>
          <w:szCs w:val="18"/>
          <w:lang w:eastAsia="es-MX"/>
        </w:rPr>
      </w:pPr>
      <w:r>
        <w:rPr>
          <w:rFonts w:ascii="Arial" w:hAnsi="Arial" w:cs="Arial"/>
          <w:b/>
          <w:bCs/>
          <w:sz w:val="18"/>
          <w:szCs w:val="18"/>
          <w:lang w:eastAsia="es-MX"/>
        </w:rPr>
        <w:t>26.3. Señale si cuenta con la concesión o autorización para prestar los servicios de manejo, almacenaje y custodia de mercancías de comercio exterior de conformidad con los artículos 14 y 14-A de la Ley.</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bCs/>
          <w:sz w:val="18"/>
          <w:szCs w:val="18"/>
          <w:lang w:eastAsia="es-MX"/>
        </w:rPr>
        <w:t>Deberá señalar el fin de vigencia y el número de oficio con el cual se le otorgó la concesión o autorización para prestar los servicios de manejo, almacenaje y custodia de mercancías de comercio exterior de conformidad con los artículos 14 y 14-A de la Ley.</w:t>
      </w:r>
    </w:p>
    <w:p w:rsidR="00940A25" w:rsidRDefault="00940A25" w:rsidP="00940A25">
      <w:pPr>
        <w:shd w:val="clear" w:color="auto" w:fill="FFFFFF"/>
        <w:spacing w:after="101" w:line="249" w:lineRule="exact"/>
        <w:ind w:firstLine="288"/>
        <w:jc w:val="both"/>
        <w:rPr>
          <w:rFonts w:ascii="Arial" w:hAnsi="Arial" w:cs="Arial"/>
          <w:b/>
          <w:bCs/>
          <w:sz w:val="18"/>
          <w:szCs w:val="18"/>
          <w:lang w:eastAsia="es-MX"/>
        </w:rPr>
      </w:pPr>
      <w:r>
        <w:rPr>
          <w:rFonts w:ascii="Arial" w:hAnsi="Arial" w:cs="Arial"/>
          <w:b/>
          <w:bCs/>
          <w:sz w:val="18"/>
          <w:szCs w:val="18"/>
          <w:lang w:eastAsia="es-MX"/>
        </w:rPr>
        <w:t>26.4. Señale si a la fecha de presentación de su solicitud cuenta con una inversión mínima de activos fijos por un monto equivalente en moneda nacional a 1´000,000 de dólares.</w:t>
      </w:r>
    </w:p>
    <w:p w:rsidR="00940A25" w:rsidRDefault="00940A25" w:rsidP="00940A25">
      <w:pPr>
        <w:shd w:val="clear" w:color="auto" w:fill="FFFFFF"/>
        <w:spacing w:after="101" w:line="249"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49" w:lineRule="exact"/>
        <w:ind w:firstLine="288"/>
        <w:jc w:val="both"/>
        <w:rPr>
          <w:rFonts w:ascii="Arial" w:hAnsi="Arial" w:cs="Arial"/>
          <w:sz w:val="18"/>
          <w:szCs w:val="18"/>
        </w:rPr>
      </w:pPr>
      <w:r>
        <w:rPr>
          <w:rFonts w:ascii="Arial" w:hAnsi="Arial" w:cs="Arial"/>
          <w:sz w:val="18"/>
          <w:szCs w:val="18"/>
        </w:rPr>
        <w:t>Deberá de anexar la documentación con la que acredite que a la fecha de presentación de su solicitud cuenta con una inversión mínima de activos fijos por un monto equivalente en moneda nacional a 1´000,000 de dólares.</w:t>
      </w:r>
    </w:p>
    <w:p w:rsidR="00940A25" w:rsidRDefault="00940A25" w:rsidP="00940A25">
      <w:pPr>
        <w:shd w:val="clear" w:color="auto" w:fill="FFFFFF"/>
        <w:spacing w:after="101" w:line="220" w:lineRule="exact"/>
        <w:ind w:firstLine="288"/>
        <w:jc w:val="both"/>
        <w:rPr>
          <w:rFonts w:ascii="Arial" w:hAnsi="Arial" w:cs="Arial"/>
          <w:b/>
          <w:bCs/>
          <w:sz w:val="18"/>
          <w:szCs w:val="18"/>
          <w:lang w:eastAsia="es-MX"/>
        </w:rPr>
      </w:pPr>
      <w:r>
        <w:rPr>
          <w:rFonts w:ascii="Arial" w:hAnsi="Arial" w:cs="Arial"/>
          <w:b/>
          <w:bCs/>
          <w:sz w:val="18"/>
          <w:szCs w:val="18"/>
          <w:lang w:eastAsia="es-MX"/>
        </w:rPr>
        <w:t>26.5. Señale si para efectos del presente rubro se acredita en grupo.</w:t>
      </w: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bCs/>
          <w:sz w:val="18"/>
          <w:szCs w:val="18"/>
          <w:lang w:eastAsia="es-MX"/>
        </w:rPr>
        <w:t>Deberá de señalar el nombre de las empresas que forman parte del grupo.</w:t>
      </w:r>
    </w:p>
    <w:p w:rsidR="00940A25" w:rsidRDefault="00940A25" w:rsidP="00940A25">
      <w:pPr>
        <w:shd w:val="clear" w:color="auto" w:fill="FFFFFF"/>
        <w:spacing w:after="101" w:line="220" w:lineRule="exact"/>
        <w:ind w:firstLine="288"/>
        <w:jc w:val="both"/>
        <w:rPr>
          <w:rFonts w:ascii="Arial" w:hAnsi="Arial" w:cs="Arial"/>
          <w:b/>
          <w:bCs/>
          <w:sz w:val="18"/>
          <w:szCs w:val="18"/>
          <w:lang w:eastAsia="es-MX"/>
        </w:rPr>
      </w:pPr>
      <w:r>
        <w:rPr>
          <w:rFonts w:ascii="Arial" w:hAnsi="Arial" w:cs="Arial"/>
          <w:b/>
          <w:bCs/>
          <w:sz w:val="18"/>
          <w:szCs w:val="18"/>
          <w:lang w:eastAsia="es-MX"/>
        </w:rPr>
        <w:t>26.6. Indique el nombre de las empresas que forman parte del grupo que cuenta con las aeronaves.</w:t>
      </w: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sz w:val="18"/>
          <w:szCs w:val="18"/>
          <w:lang w:eastAsia="es-MX"/>
        </w:rPr>
        <w:t>Deberá de señalar el nombre y RFC de las empresas que forman parte del grupo que cuentan con las aeronaves.</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bCs/>
          <w:sz w:val="18"/>
          <w:szCs w:val="18"/>
          <w:lang w:eastAsia="es-MX"/>
        </w:rPr>
        <w:t>Deberá anexar la documentación con la que acredite que cuentan con aeronaves para la transportación de documentos y mercancías, mediante contrato de servicios, celebrado de forma directa o a través de una empresa operadora que forme parte del mismo grupo, que cuente con concesión o permiso autorizado por la SCT, mediante el cual ponga a su disposición para uso exclusivo de las actividades de mensajería y paquetería al menos tres aeronaves y provea frecuencias regulares a los aeropuertos donde las empresas de mensajería y paquetería realizan el despacho de los documentos o mercancías.</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bCs/>
          <w:sz w:val="18"/>
          <w:szCs w:val="18"/>
          <w:lang w:eastAsia="es-MX"/>
        </w:rPr>
        <w:t xml:space="preserve">Asimismo, deberá anexar </w:t>
      </w:r>
      <w:r>
        <w:rPr>
          <w:rFonts w:ascii="Arial" w:hAnsi="Arial" w:cs="Arial"/>
          <w:sz w:val="18"/>
          <w:szCs w:val="18"/>
        </w:rPr>
        <w:t>permiso por parte de la SCT, emitido a favor de la empresa que forma parte del grupo.</w:t>
      </w:r>
    </w:p>
    <w:p w:rsidR="00940A25" w:rsidRDefault="00940A25" w:rsidP="00940A25">
      <w:pPr>
        <w:shd w:val="clear" w:color="auto" w:fill="FFFFFF"/>
        <w:spacing w:after="101" w:line="220" w:lineRule="exact"/>
        <w:ind w:firstLine="288"/>
        <w:jc w:val="both"/>
        <w:rPr>
          <w:rFonts w:ascii="Arial" w:hAnsi="Arial" w:cs="Arial"/>
          <w:b/>
          <w:bCs/>
          <w:sz w:val="18"/>
          <w:szCs w:val="18"/>
          <w:lang w:eastAsia="es-MX"/>
        </w:rPr>
      </w:pPr>
      <w:r>
        <w:rPr>
          <w:rFonts w:ascii="Arial" w:hAnsi="Arial" w:cs="Arial"/>
          <w:b/>
          <w:bCs/>
          <w:sz w:val="18"/>
          <w:szCs w:val="18"/>
          <w:lang w:eastAsia="es-MX"/>
        </w:rPr>
        <w:t>26.7. Indique el nombre de las empresas que forman parte del grupo, las cuales operen el transporte de las aeronaves señaladas en la fracción anterior, tengan autorizadas o registradas sus rutas aéreas o aerovías dentro del espacio aéreo nacional ante la Dirección General de Aeronáutica Civil de la SCT.</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bCs/>
          <w:sz w:val="18"/>
          <w:szCs w:val="18"/>
          <w:lang w:eastAsia="es-MX"/>
        </w:rPr>
        <w:t>Deberá indicar el nombre y RFC de las empresas que formen parte del grupo, que operen el transporte de las aeronaves.</w:t>
      </w: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sz w:val="18"/>
          <w:szCs w:val="18"/>
        </w:rPr>
        <w:t>Deberá de anexar documento emitido por la Dirección General de Aeronáutica Civil de la SCT, a favor de alguna de las empresas que forman parte del grupo con el que acredite que tienen autorizadas o registradas las rutas aéreas o aerovías dentro del espacio aéreo nacional.</w:t>
      </w:r>
    </w:p>
    <w:p w:rsidR="00940A25" w:rsidRDefault="00940A25" w:rsidP="00940A25">
      <w:pPr>
        <w:shd w:val="clear" w:color="auto" w:fill="FFFFFF"/>
        <w:spacing w:after="101" w:line="220" w:lineRule="exact"/>
        <w:ind w:firstLine="288"/>
        <w:jc w:val="both"/>
        <w:rPr>
          <w:rFonts w:ascii="Arial" w:hAnsi="Arial" w:cs="Arial"/>
          <w:b/>
          <w:bCs/>
          <w:sz w:val="18"/>
          <w:szCs w:val="18"/>
          <w:lang w:eastAsia="es-MX"/>
        </w:rPr>
      </w:pPr>
      <w:r>
        <w:rPr>
          <w:rFonts w:ascii="Arial" w:hAnsi="Arial" w:cs="Arial"/>
          <w:b/>
          <w:bCs/>
          <w:sz w:val="18"/>
          <w:szCs w:val="18"/>
          <w:lang w:eastAsia="es-MX"/>
        </w:rPr>
        <w:t>26.8. Indique el nombre de las empresas que formas parte del grupo, que cuentan con la concesión o autorización para prestar los servicios de manejo, almacenaje y custodia de mercancías de comercio exterior de conformidad con los artículos 14 y 14-A de la Ley.</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bCs/>
          <w:sz w:val="18"/>
          <w:szCs w:val="18"/>
          <w:lang w:eastAsia="es-MX"/>
        </w:rPr>
        <w:lastRenderedPageBreak/>
        <w:t>Deberá indicar el nombre y RFC de las empresas que formen parte del grupo, las cuales cuenten con la con la concesión o autorización para prestar los servicios de manejo, almacenaje y custodia de mercancías de comercio exterior de conformidad con los artículos 14 y 14-A de la Ley.</w:t>
      </w:r>
    </w:p>
    <w:p w:rsidR="00940A25" w:rsidRDefault="00940A25" w:rsidP="00940A25">
      <w:pPr>
        <w:shd w:val="clear" w:color="auto" w:fill="FFFFFF"/>
        <w:spacing w:after="101" w:line="220" w:lineRule="exact"/>
        <w:ind w:firstLine="288"/>
        <w:jc w:val="both"/>
        <w:rPr>
          <w:rFonts w:ascii="Arial" w:hAnsi="Arial" w:cs="Arial"/>
          <w:bCs/>
          <w:sz w:val="18"/>
          <w:szCs w:val="18"/>
          <w:lang w:eastAsia="es-MX"/>
        </w:rPr>
      </w:pPr>
      <w:r>
        <w:rPr>
          <w:rFonts w:ascii="Arial" w:hAnsi="Arial" w:cs="Arial"/>
          <w:bCs/>
          <w:sz w:val="18"/>
          <w:szCs w:val="18"/>
          <w:lang w:eastAsia="es-MX"/>
        </w:rPr>
        <w:t>Deberá indicar el fin de vigencia y el número de oficio con el cual se le otorgó la concesión o autorización para prestar los servicios de manejo, almacenaje y custodia de mercancías de comercio exterior de conformidad con los artículos 14 y 14-A de la Ley.</w:t>
      </w:r>
    </w:p>
    <w:p w:rsidR="00940A25" w:rsidRDefault="00940A25" w:rsidP="00940A25">
      <w:pPr>
        <w:shd w:val="clear" w:color="auto" w:fill="FFFFFF"/>
        <w:spacing w:after="101" w:line="220" w:lineRule="exact"/>
        <w:ind w:firstLine="288"/>
        <w:jc w:val="both"/>
        <w:rPr>
          <w:rFonts w:ascii="Arial" w:hAnsi="Arial" w:cs="Arial"/>
          <w:sz w:val="18"/>
          <w:szCs w:val="18"/>
          <w:lang w:eastAsia="es-MX"/>
        </w:rPr>
      </w:pPr>
      <w:r>
        <w:rPr>
          <w:rFonts w:ascii="Arial" w:hAnsi="Arial" w:cs="Arial"/>
          <w:sz w:val="18"/>
          <w:szCs w:val="18"/>
          <w:lang w:eastAsia="es-MX"/>
        </w:rPr>
        <w:t>Deberá contestar lo que corresponda.</w:t>
      </w:r>
    </w:p>
    <w:p w:rsidR="00940A25" w:rsidRDefault="00940A25" w:rsidP="00940A25">
      <w:pPr>
        <w:shd w:val="clear" w:color="auto" w:fill="FFFFFF"/>
        <w:spacing w:after="101" w:line="220" w:lineRule="exact"/>
        <w:ind w:firstLine="288"/>
        <w:jc w:val="both"/>
        <w:rPr>
          <w:rFonts w:ascii="Arial" w:hAnsi="Arial" w:cs="Arial"/>
          <w:sz w:val="18"/>
          <w:szCs w:val="18"/>
        </w:rPr>
      </w:pPr>
      <w:r>
        <w:rPr>
          <w:rFonts w:ascii="Arial" w:hAnsi="Arial" w:cs="Arial"/>
          <w:b/>
          <w:sz w:val="18"/>
          <w:szCs w:val="18"/>
        </w:rPr>
        <w:t>27. RECONOCIMIENTO MUTUO PARA LAS MODALIDADES DE OPERADOR ECONÓMICO AUTORIZADO Y SOCIO COMERCIAL CERTIFICADO.</w:t>
      </w:r>
    </w:p>
    <w:p w:rsidR="00940A25" w:rsidRDefault="00940A25" w:rsidP="00940A25">
      <w:pPr>
        <w:shd w:val="clear" w:color="auto" w:fill="FFFFFF"/>
        <w:spacing w:after="101" w:line="220" w:lineRule="exact"/>
        <w:ind w:firstLine="289"/>
        <w:jc w:val="both"/>
        <w:rPr>
          <w:rFonts w:ascii="Arial" w:hAnsi="Arial" w:cs="Arial"/>
          <w:b/>
          <w:sz w:val="18"/>
          <w:szCs w:val="18"/>
        </w:rPr>
      </w:pPr>
      <w:r>
        <w:rPr>
          <w:rFonts w:ascii="Arial" w:hAnsi="Arial" w:cs="Arial"/>
          <w:b/>
          <w:sz w:val="18"/>
          <w:szCs w:val="18"/>
        </w:rPr>
        <w:t>Reconocimiento Mutuo para las Modalidades de Operador Económico Autorizado y Socio Comercial Certificado.</w:t>
      </w:r>
    </w:p>
    <w:p w:rsidR="00940A25" w:rsidRDefault="00940A25" w:rsidP="00940A25">
      <w:pPr>
        <w:shd w:val="clear" w:color="auto" w:fill="FFFFFF"/>
        <w:spacing w:after="101" w:line="220" w:lineRule="exact"/>
        <w:ind w:firstLine="289"/>
        <w:jc w:val="both"/>
        <w:rPr>
          <w:rFonts w:ascii="Arial" w:hAnsi="Arial" w:cs="Arial"/>
          <w:sz w:val="18"/>
          <w:szCs w:val="18"/>
        </w:rPr>
      </w:pPr>
      <w:r>
        <w:rPr>
          <w:rFonts w:ascii="Arial" w:hAnsi="Arial" w:cs="Arial"/>
          <w:sz w:val="18"/>
          <w:szCs w:val="18"/>
        </w:rPr>
        <w:t>Indicar si autorizan o no al sujeto obligado denominado SAT, a través de la AGACE, a compartir, difundir o distribuir con otras autoridades nacionales o extranjeras los datos personales y demás información de la empresa que representen, y que se genere durante el transcurso en que la misma se encuentre inscrita en el Registro en el Esquema de Certificación de Empresas.</w:t>
      </w:r>
    </w:p>
    <w:p w:rsidR="00940A25" w:rsidRDefault="00940A25" w:rsidP="00940A25">
      <w:pPr>
        <w:shd w:val="clear" w:color="auto" w:fill="FFFFFF"/>
        <w:spacing w:after="101" w:line="220" w:lineRule="exact"/>
        <w:jc w:val="both"/>
        <w:rPr>
          <w:rFonts w:ascii="Arial" w:hAnsi="Arial" w:cs="Arial"/>
          <w:b/>
          <w:sz w:val="18"/>
          <w:szCs w:val="18"/>
        </w:rPr>
      </w:pPr>
      <w:r>
        <w:rPr>
          <w:rFonts w:ascii="Arial" w:hAnsi="Arial" w:cs="Arial"/>
          <w:b/>
          <w:sz w:val="18"/>
          <w:szCs w:val="18"/>
        </w:rPr>
        <w:t>28. Listado de Socio Comercial.</w:t>
      </w:r>
    </w:p>
    <w:p w:rsidR="00940A25" w:rsidRDefault="00940A25" w:rsidP="00940A25">
      <w:pPr>
        <w:shd w:val="clear" w:color="auto" w:fill="FFFFFF"/>
        <w:spacing w:after="101" w:line="220" w:lineRule="exact"/>
        <w:ind w:firstLine="289"/>
        <w:jc w:val="both"/>
        <w:rPr>
          <w:rFonts w:ascii="Arial" w:hAnsi="Arial" w:cs="Arial"/>
          <w:sz w:val="18"/>
          <w:szCs w:val="18"/>
        </w:rPr>
      </w:pPr>
      <w:r>
        <w:rPr>
          <w:rFonts w:ascii="Arial" w:hAnsi="Arial" w:cs="Arial"/>
          <w:sz w:val="18"/>
          <w:szCs w:val="18"/>
        </w:rPr>
        <w:t>Con la finalidad de crear cadenas de suministros más seguras, se establecerá un listado con las empresas que hayan obtenido la certificación como Socio Comercial, misma que se publicará en el Portal del SAT que incluirá los datos generales que la empresa autorice, así como el estatus de su certificación, mismas que podrán ser consultadas por las empresas que hayan obtenido su inscripción en el Registro en el Esquema de Certificación de Empresas.</w:t>
      </w:r>
    </w:p>
    <w:p w:rsidR="00940A25" w:rsidRDefault="00940A25" w:rsidP="00940A25">
      <w:pPr>
        <w:shd w:val="clear" w:color="auto" w:fill="FFFFFF"/>
        <w:spacing w:after="101" w:line="220" w:lineRule="exact"/>
        <w:ind w:firstLine="289"/>
        <w:jc w:val="both"/>
        <w:rPr>
          <w:rFonts w:ascii="Arial" w:hAnsi="Arial" w:cs="Arial"/>
          <w:sz w:val="18"/>
          <w:szCs w:val="18"/>
        </w:rPr>
      </w:pPr>
      <w:r>
        <w:rPr>
          <w:rFonts w:ascii="Arial" w:hAnsi="Arial" w:cs="Arial"/>
          <w:sz w:val="18"/>
          <w:szCs w:val="18"/>
        </w:rPr>
        <w:t>Indicar los datos generales que autorizan publicar.</w:t>
      </w:r>
    </w:p>
    <w:p w:rsidR="00940A25" w:rsidRDefault="00940A25" w:rsidP="00940A25">
      <w:pPr>
        <w:shd w:val="clear" w:color="auto" w:fill="FFFFFF"/>
        <w:spacing w:after="101" w:line="220" w:lineRule="exact"/>
        <w:ind w:firstLine="289"/>
        <w:jc w:val="both"/>
        <w:rPr>
          <w:rFonts w:ascii="Arial" w:hAnsi="Arial" w:cs="Arial"/>
          <w:sz w:val="18"/>
          <w:szCs w:val="18"/>
        </w:rPr>
      </w:pPr>
      <w:r>
        <w:rPr>
          <w:rFonts w:ascii="Arial" w:hAnsi="Arial" w:cs="Arial"/>
          <w:b/>
          <w:sz w:val="18"/>
          <w:szCs w:val="18"/>
        </w:rPr>
        <w:t>29. Clasificación de la información.</w:t>
      </w:r>
    </w:p>
    <w:p w:rsidR="00940A25" w:rsidRDefault="00940A25" w:rsidP="00940A25">
      <w:pPr>
        <w:shd w:val="clear" w:color="auto" w:fill="FFFFFF"/>
        <w:spacing w:after="101" w:line="220" w:lineRule="exact"/>
        <w:ind w:firstLine="289"/>
        <w:jc w:val="both"/>
        <w:rPr>
          <w:rFonts w:ascii="Arial" w:hAnsi="Arial" w:cs="Arial"/>
          <w:sz w:val="18"/>
          <w:szCs w:val="18"/>
        </w:rPr>
      </w:pPr>
      <w:r>
        <w:rPr>
          <w:rFonts w:ascii="Arial" w:hAnsi="Arial" w:cs="Arial"/>
          <w:sz w:val="18"/>
          <w:szCs w:val="18"/>
        </w:rPr>
        <w:t>Indicar si la información proporcionada, durante el trámite para el Registro en el Esquema de Certificación de Empresas, es clasificada por la empresa como pública o confidencial.</w:t>
      </w:r>
    </w:p>
    <w:p w:rsidR="00940A25" w:rsidRDefault="00940A25" w:rsidP="00940A25">
      <w:pPr>
        <w:shd w:val="clear" w:color="auto" w:fill="FFFFFF"/>
        <w:spacing w:after="101" w:line="228" w:lineRule="exact"/>
        <w:ind w:firstLine="289"/>
        <w:jc w:val="both"/>
        <w:rPr>
          <w:rFonts w:ascii="Arial" w:hAnsi="Arial" w:cs="Arial"/>
          <w:b/>
          <w:noProof/>
          <w:sz w:val="18"/>
          <w:szCs w:val="18"/>
          <w:lang w:eastAsia="es-MX"/>
        </w:rPr>
      </w:pPr>
      <w:r>
        <w:rPr>
          <w:rFonts w:ascii="Arial" w:hAnsi="Arial" w:cs="Arial"/>
          <w:sz w:val="18"/>
          <w:szCs w:val="18"/>
        </w:rPr>
        <w:br w:type="page"/>
      </w:r>
      <w:r>
        <w:rPr>
          <w:rFonts w:ascii="Arial" w:hAnsi="Arial" w:cs="Arial"/>
          <w:b/>
          <w:sz w:val="18"/>
          <w:szCs w:val="18"/>
        </w:rPr>
        <w:lastRenderedPageBreak/>
        <w:t xml:space="preserve">Instructivo de trámite para obtener el Registro en el Esquema de Certificación de Empresas en la modalidad de IVA e IEPS </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40" w:line="212" w:lineRule="exact"/>
              <w:jc w:val="both"/>
              <w:rPr>
                <w:rFonts w:ascii="Arial" w:hAnsi="Arial" w:cs="Arial"/>
                <w:b/>
                <w:sz w:val="18"/>
                <w:szCs w:val="18"/>
              </w:rPr>
            </w:pPr>
            <w:r>
              <w:rPr>
                <w:rFonts w:ascii="Arial" w:hAnsi="Arial" w:cs="Arial"/>
                <w:b/>
                <w:sz w:val="18"/>
                <w:szCs w:val="18"/>
              </w:rPr>
              <w:t>¿Quiénes lo presentan?</w:t>
            </w:r>
          </w:p>
          <w:p w:rsidR="00940A25" w:rsidRDefault="00940A25">
            <w:pPr>
              <w:spacing w:after="40" w:line="212" w:lineRule="exact"/>
              <w:jc w:val="both"/>
              <w:rPr>
                <w:rFonts w:ascii="Arial" w:hAnsi="Arial" w:cs="Arial"/>
                <w:b/>
                <w:sz w:val="18"/>
                <w:szCs w:val="18"/>
              </w:rPr>
            </w:pPr>
            <w:r>
              <w:rPr>
                <w:rFonts w:ascii="Arial" w:hAnsi="Arial" w:cs="Arial"/>
                <w:sz w:val="18"/>
                <w:szCs w:val="18"/>
              </w:rPr>
              <w:t>Los interesados en obtener su Registro en el Esquema de Certificación de Empresas en la modalidad de IVA e IEPS, bajo los rubros A, AA y AAA.</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40" w:line="212" w:lineRule="exact"/>
              <w:jc w:val="both"/>
              <w:rPr>
                <w:rFonts w:ascii="Arial" w:hAnsi="Arial" w:cs="Arial"/>
                <w:b/>
                <w:sz w:val="18"/>
                <w:szCs w:val="18"/>
              </w:rPr>
            </w:pPr>
            <w:r>
              <w:rPr>
                <w:rFonts w:ascii="Arial" w:hAnsi="Arial" w:cs="Arial"/>
                <w:b/>
                <w:sz w:val="18"/>
                <w:szCs w:val="18"/>
              </w:rPr>
              <w:t>¿Cómo se presenta?</w:t>
            </w:r>
          </w:p>
          <w:p w:rsidR="00940A25" w:rsidRDefault="00940A25">
            <w:pPr>
              <w:spacing w:after="40" w:line="212" w:lineRule="exact"/>
              <w:jc w:val="both"/>
              <w:rPr>
                <w:rFonts w:ascii="Arial" w:hAnsi="Arial" w:cs="Arial"/>
                <w:sz w:val="18"/>
                <w:szCs w:val="18"/>
              </w:rPr>
            </w:pPr>
            <w:r>
              <w:rPr>
                <w:rFonts w:ascii="Arial" w:hAnsi="Arial" w:cs="Arial"/>
                <w:sz w:val="18"/>
                <w:szCs w:val="18"/>
              </w:rPr>
              <w:t>A través de Ventanilla Digital, mediante el formato denominado “Solicitud de registro en el esquema de certificación de empresas”, bajo la modalidad de IVA e IEPS.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12" w:lineRule="exact"/>
              <w:jc w:val="both"/>
              <w:rPr>
                <w:rFonts w:ascii="Arial" w:hAnsi="Arial" w:cs="Arial"/>
                <w:b/>
                <w:sz w:val="18"/>
                <w:szCs w:val="18"/>
              </w:rPr>
            </w:pPr>
            <w:r>
              <w:rPr>
                <w:rFonts w:ascii="Arial" w:hAnsi="Arial" w:cs="Arial"/>
                <w:b/>
                <w:sz w:val="18"/>
                <w:szCs w:val="18"/>
              </w:rPr>
              <w:t>¿En qué casos se presenta?</w:t>
            </w:r>
          </w:p>
          <w:p w:rsidR="00940A25" w:rsidRDefault="00940A25">
            <w:pPr>
              <w:spacing w:after="40" w:line="212" w:lineRule="exact"/>
              <w:jc w:val="both"/>
              <w:rPr>
                <w:rFonts w:ascii="Arial" w:hAnsi="Arial" w:cs="Arial"/>
                <w:sz w:val="18"/>
                <w:szCs w:val="18"/>
              </w:rPr>
            </w:pPr>
            <w:r>
              <w:rPr>
                <w:rFonts w:ascii="Arial" w:hAnsi="Arial" w:cs="Arial"/>
                <w:sz w:val="18"/>
                <w:szCs w:val="18"/>
              </w:rPr>
              <w:t>Cuando se pretenda obtener el Registro en el Esquema de Certificación de Empresas</w:t>
            </w:r>
            <w:r>
              <w:rPr>
                <w:rFonts w:ascii="Arial" w:hAnsi="Arial" w:cs="Arial"/>
                <w:bCs/>
                <w:sz w:val="18"/>
                <w:szCs w:val="18"/>
              </w:rPr>
              <w:t xml:space="preserve">, bajo los rubros </w:t>
            </w:r>
            <w:r>
              <w:rPr>
                <w:rFonts w:ascii="Arial" w:hAnsi="Arial" w:cs="Arial"/>
                <w:sz w:val="18"/>
                <w:szCs w:val="18"/>
              </w:rPr>
              <w:t>A, AA y AAA, en la modalidad de IVA e IEPS.</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40" w:line="212" w:lineRule="exact"/>
              <w:jc w:val="center"/>
              <w:rPr>
                <w:rFonts w:ascii="Arial" w:hAnsi="Arial" w:cs="Arial"/>
                <w:b/>
                <w:sz w:val="18"/>
                <w:szCs w:val="18"/>
              </w:rPr>
            </w:pPr>
            <w:r>
              <w:rPr>
                <w:rFonts w:ascii="Arial" w:hAnsi="Arial" w:cs="Arial"/>
                <w:b/>
                <w:sz w:val="18"/>
                <w:szCs w:val="18"/>
              </w:rPr>
              <w:t>Requisitos generales:</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Encontrarse al corriente en el cumplimiento de sus obligaciones fiscales de la empresa solicitante y haber autorizado al SAT hacer pública la opinión positiva sobre el cumplimiento de obligaciones fiscales en términos de la regla 2.1.27. de la RMF.</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 xml:space="preserve">Presentar constancias de la totalidad de personal registrado ante el IMSS, del </w:t>
            </w:r>
            <w:r>
              <w:rPr>
                <w:rFonts w:ascii="Arial" w:hAnsi="Arial" w:cs="Arial"/>
                <w:sz w:val="18"/>
                <w:szCs w:val="18"/>
                <w:lang w:eastAsia="es-MX"/>
              </w:rPr>
              <w:t xml:space="preserve">SUA </w:t>
            </w:r>
            <w:r>
              <w:rPr>
                <w:rFonts w:ascii="Arial" w:hAnsi="Arial" w:cs="Arial"/>
                <w:sz w:val="18"/>
                <w:szCs w:val="18"/>
              </w:rPr>
              <w:t>del último bimestre anterior a la fecha de presentación de la solicitud, así como cumplir con la obligación de retener y enterar el ISR de los trabajadores.</w:t>
            </w:r>
          </w:p>
          <w:p w:rsidR="00940A25" w:rsidRDefault="00940A25">
            <w:pPr>
              <w:spacing w:after="40" w:line="212" w:lineRule="exact"/>
              <w:ind w:left="576" w:hanging="576"/>
              <w:jc w:val="both"/>
              <w:rPr>
                <w:rFonts w:ascii="Arial" w:hAnsi="Arial" w:cs="Arial"/>
                <w:sz w:val="18"/>
                <w:szCs w:val="18"/>
                <w:lang w:eastAsia="es-MX"/>
              </w:rPr>
            </w:pPr>
            <w:r>
              <w:rPr>
                <w:rFonts w:ascii="Arial" w:hAnsi="Arial" w:cs="Arial"/>
                <w:b/>
                <w:sz w:val="18"/>
                <w:szCs w:val="18"/>
              </w:rPr>
              <w:t>III.</w:t>
            </w:r>
            <w:r>
              <w:rPr>
                <w:rFonts w:ascii="Arial" w:hAnsi="Arial" w:cs="Arial"/>
                <w:b/>
                <w:sz w:val="18"/>
                <w:szCs w:val="18"/>
              </w:rPr>
              <w:tab/>
            </w:r>
            <w:r>
              <w:rPr>
                <w:rFonts w:ascii="Arial" w:hAnsi="Arial" w:cs="Arial"/>
                <w:sz w:val="18"/>
                <w:szCs w:val="18"/>
                <w:lang w:eastAsia="es-MX"/>
              </w:rPr>
              <w:t>Señalar si la empresa solicitante cuenta con trabajadores subcontratados en los términos y condiciones que establecen los artículos 15-A al 15-D de la LFT.</w:t>
            </w:r>
          </w:p>
          <w:p w:rsidR="00940A25" w:rsidRDefault="00940A25">
            <w:pPr>
              <w:spacing w:after="40" w:line="212" w:lineRule="exact"/>
              <w:ind w:left="576" w:hanging="576"/>
              <w:jc w:val="both"/>
              <w:rPr>
                <w:rFonts w:ascii="Arial" w:hAnsi="Arial" w:cs="Arial"/>
                <w:sz w:val="18"/>
                <w:szCs w:val="18"/>
              </w:rPr>
            </w:pPr>
            <w:r>
              <w:rPr>
                <w:rFonts w:ascii="Arial" w:hAnsi="Arial" w:cs="Arial"/>
                <w:sz w:val="18"/>
                <w:szCs w:val="18"/>
              </w:rPr>
              <w:tab/>
            </w:r>
            <w:r>
              <w:rPr>
                <w:rFonts w:ascii="Arial" w:hAnsi="Arial" w:cs="Arial"/>
                <w:sz w:val="18"/>
                <w:szCs w:val="18"/>
                <w:lang w:eastAsia="es-MX"/>
              </w:rPr>
              <w:t xml:space="preserve">En caso afirmativo deberá anexar un archivo que contenga </w:t>
            </w:r>
            <w:r>
              <w:rPr>
                <w:rFonts w:ascii="Arial" w:hAnsi="Arial" w:cs="Arial"/>
                <w:sz w:val="18"/>
                <w:szCs w:val="18"/>
              </w:rPr>
              <w:t>un listado con la razón social de la totalidad de sus proveedores del servicio, su RFC y la cantidad de empleados que le provee, que las empresas proveedoras de personal subcontratado, además de que se encuentren al corriente en el cumplimiento de sus obligaciones fiscales, que cumplen con la obligación de retener y enterar el ISR de los trabajadores y la relación comercial mediante el contrato correspondiente.</w:t>
            </w:r>
          </w:p>
          <w:p w:rsidR="00940A25" w:rsidRDefault="00940A25">
            <w:pPr>
              <w:spacing w:after="40" w:line="212" w:lineRule="exact"/>
              <w:ind w:left="576" w:hanging="576"/>
              <w:jc w:val="both"/>
              <w:rPr>
                <w:rFonts w:ascii="Arial" w:hAnsi="Arial" w:cs="Arial"/>
                <w:sz w:val="18"/>
                <w:szCs w:val="18"/>
                <w:lang w:eastAsia="es-MX"/>
              </w:rPr>
            </w:pPr>
            <w:r>
              <w:rPr>
                <w:rFonts w:ascii="Arial" w:hAnsi="Arial" w:cs="Arial"/>
                <w:b/>
                <w:sz w:val="18"/>
                <w:szCs w:val="18"/>
              </w:rPr>
              <w:t>IV.</w:t>
            </w:r>
            <w:r>
              <w:rPr>
                <w:rFonts w:ascii="Arial" w:hAnsi="Arial" w:cs="Arial"/>
                <w:b/>
                <w:sz w:val="18"/>
                <w:szCs w:val="18"/>
              </w:rPr>
              <w:tab/>
            </w:r>
            <w:r>
              <w:rPr>
                <w:rFonts w:ascii="Arial" w:hAnsi="Arial" w:cs="Arial"/>
                <w:sz w:val="18"/>
                <w:szCs w:val="18"/>
                <w:lang w:eastAsia="es-MX"/>
              </w:rPr>
              <w:t>Señalar si la solicitante no se encuentra al momento de ingresar la solicitud en el listado de empresas publicadas por el SAT en términos de los artículos 69 con excepción de lo dispuesto en la fracción VI y 69-B, tercer párrafo del CFF.</w:t>
            </w:r>
          </w:p>
          <w:p w:rsidR="00940A25" w:rsidRDefault="00940A25">
            <w:pPr>
              <w:spacing w:after="40" w:line="212" w:lineRule="exact"/>
              <w:ind w:left="576" w:hanging="576"/>
              <w:jc w:val="both"/>
              <w:rPr>
                <w:rFonts w:ascii="Arial" w:hAnsi="Arial" w:cs="Arial"/>
                <w:bCs/>
                <w:sz w:val="18"/>
                <w:szCs w:val="18"/>
                <w:lang w:eastAsia="es-MX"/>
              </w:rPr>
            </w:pPr>
            <w:r>
              <w:rPr>
                <w:rFonts w:ascii="Arial" w:hAnsi="Arial" w:cs="Arial"/>
                <w:b/>
                <w:sz w:val="18"/>
                <w:szCs w:val="18"/>
              </w:rPr>
              <w:t>V.</w:t>
            </w:r>
            <w:r>
              <w:rPr>
                <w:rFonts w:ascii="Arial" w:hAnsi="Arial" w:cs="Arial"/>
                <w:b/>
                <w:sz w:val="18"/>
                <w:szCs w:val="18"/>
              </w:rPr>
              <w:tab/>
            </w:r>
            <w:r>
              <w:rPr>
                <w:rFonts w:ascii="Arial" w:hAnsi="Arial" w:cs="Arial"/>
                <w:sz w:val="18"/>
                <w:szCs w:val="18"/>
                <w:lang w:eastAsia="es-MX"/>
              </w:rPr>
              <w:t>Que sus certificados de sellos digitales están vigentes y no se hubiere comprobado que se infringió alguno de los supuestos previstos en el artículo 17-H, fracción X del CFF, durante los últimos 12 meses.</w:t>
            </w:r>
          </w:p>
          <w:p w:rsidR="00940A25" w:rsidRDefault="00940A25">
            <w:pPr>
              <w:spacing w:after="40" w:line="212" w:lineRule="exact"/>
              <w:ind w:left="576" w:hanging="576"/>
              <w:jc w:val="both"/>
              <w:rPr>
                <w:rFonts w:ascii="Arial" w:hAnsi="Arial" w:cs="Arial"/>
                <w:sz w:val="18"/>
                <w:szCs w:val="18"/>
                <w:lang w:eastAsia="es-MX"/>
              </w:rPr>
            </w:pPr>
            <w:r>
              <w:rPr>
                <w:rFonts w:ascii="Arial" w:hAnsi="Arial" w:cs="Arial"/>
                <w:b/>
                <w:sz w:val="18"/>
                <w:szCs w:val="18"/>
              </w:rPr>
              <w:t>VI.</w:t>
            </w:r>
            <w:r>
              <w:rPr>
                <w:rFonts w:ascii="Arial" w:hAnsi="Arial" w:cs="Arial"/>
                <w:b/>
                <w:sz w:val="18"/>
                <w:szCs w:val="18"/>
              </w:rPr>
              <w:tab/>
            </w:r>
            <w:r>
              <w:rPr>
                <w:rFonts w:ascii="Arial" w:hAnsi="Arial" w:cs="Arial"/>
                <w:sz w:val="18"/>
                <w:szCs w:val="18"/>
              </w:rPr>
              <w:t>Tener registrados ante el SAT, todos los domicilios o establecimientos en los que realicen actividades vinculadas con el programa de maquila o exportación o en los que se realicen actividades económicas y de comercio exterior, según sea el caso.</w:t>
            </w:r>
          </w:p>
          <w:p w:rsidR="00940A25" w:rsidRDefault="00940A25">
            <w:pPr>
              <w:spacing w:after="40" w:line="212" w:lineRule="exact"/>
              <w:ind w:left="576" w:hanging="576"/>
              <w:jc w:val="both"/>
              <w:rPr>
                <w:rFonts w:ascii="Arial" w:hAnsi="Arial" w:cs="Arial"/>
                <w:sz w:val="18"/>
                <w:szCs w:val="18"/>
                <w:lang w:eastAsia="es-MX"/>
              </w:rPr>
            </w:pPr>
            <w:r>
              <w:rPr>
                <w:rFonts w:ascii="Arial" w:hAnsi="Arial" w:cs="Arial"/>
                <w:b/>
                <w:sz w:val="18"/>
                <w:szCs w:val="18"/>
              </w:rPr>
              <w:t>VII.</w:t>
            </w:r>
            <w:r>
              <w:rPr>
                <w:rFonts w:ascii="Arial" w:hAnsi="Arial" w:cs="Arial"/>
                <w:b/>
                <w:sz w:val="18"/>
                <w:szCs w:val="18"/>
              </w:rPr>
              <w:tab/>
            </w:r>
            <w:r>
              <w:rPr>
                <w:rFonts w:ascii="Arial" w:hAnsi="Arial" w:cs="Arial"/>
                <w:sz w:val="18"/>
                <w:szCs w:val="18"/>
              </w:rPr>
              <w:t>Indicar que tiene actualizado su correo electrónico para efectos del buzón tributario.</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VIII.</w:t>
            </w:r>
            <w:r>
              <w:rPr>
                <w:rFonts w:ascii="Arial" w:hAnsi="Arial" w:cs="Arial"/>
                <w:b/>
                <w:sz w:val="18"/>
                <w:szCs w:val="18"/>
              </w:rPr>
              <w:tab/>
            </w:r>
            <w:r>
              <w:rPr>
                <w:rFonts w:ascii="Arial" w:hAnsi="Arial" w:cs="Arial"/>
                <w:sz w:val="18"/>
                <w:szCs w:val="18"/>
              </w:rPr>
              <w:t>Indicar si se encuentra suspendida en el Padrón de Importadores o en el Padrón de Importadores de Sectores Específicos o Padrón de Exportadores Sectorial.</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IX.</w:t>
            </w:r>
            <w:r>
              <w:rPr>
                <w:rFonts w:ascii="Arial" w:hAnsi="Arial" w:cs="Arial"/>
                <w:sz w:val="18"/>
                <w:szCs w:val="18"/>
              </w:rPr>
              <w:tab/>
              <w:t xml:space="preserve">Permitir en todo momento el acceso al personal de la AGACE a la visita de inspección inicial, a las de supervisión de cumplimiento, así como cumplir con los parámetros de la autorización bajo la cual </w:t>
            </w:r>
            <w:r>
              <w:rPr>
                <w:rFonts w:ascii="Arial" w:hAnsi="Arial" w:cs="Arial"/>
                <w:sz w:val="18"/>
                <w:szCs w:val="18"/>
              </w:rPr>
              <w:lastRenderedPageBreak/>
              <w:t>se realicen las operaciones de comercio exterior.</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X.</w:t>
            </w:r>
            <w:r>
              <w:rPr>
                <w:rFonts w:ascii="Arial" w:hAnsi="Arial" w:cs="Arial"/>
                <w:sz w:val="18"/>
                <w:szCs w:val="18"/>
              </w:rPr>
              <w:tab/>
              <w:t>Reportar en la solicitud el nombre y dirección de la totalidad de los clientes y proveedores en el extranjero, con los que realizaron operaciones de comercio exterior durante los últimos 12 meses, directamente vinculados con el régimen aduanero con el que se solicita la certificación.</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XI.</w:t>
            </w:r>
            <w:r>
              <w:rPr>
                <w:rFonts w:ascii="Arial" w:hAnsi="Arial" w:cs="Arial"/>
                <w:sz w:val="18"/>
                <w:szCs w:val="18"/>
              </w:rPr>
              <w:tab/>
              <w:t>Indicar el nombre, denominación o razón social y RFC de la totalidad de sus proveedores de insumos adquiridos en territorio nacional, vinculados al proceso bajo el régimen que está solicitando la certificación, durante los últimos 12 meses, anteriores a la presentación de la solicitud.</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XII.</w:t>
            </w:r>
            <w:r>
              <w:rPr>
                <w:rFonts w:ascii="Arial" w:hAnsi="Arial" w:cs="Arial"/>
                <w:sz w:val="18"/>
                <w:szCs w:val="18"/>
              </w:rPr>
              <w:tab/>
              <w:t>Acreditar que la empresa cuenta con el legal uso o goce del inmueble o inmuebles en donde se llevan a cabo los procesos productivos o la prestación de servicios según se trate, de al menos un año de vigencia a partir de la fecha de presentación de la solicitud.</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 xml:space="preserve">XIII. </w:t>
            </w:r>
            <w:r>
              <w:rPr>
                <w:rFonts w:ascii="Arial" w:hAnsi="Arial" w:cs="Arial"/>
                <w:b/>
                <w:sz w:val="18"/>
                <w:szCs w:val="18"/>
              </w:rPr>
              <w:tab/>
            </w:r>
            <w:r>
              <w:rPr>
                <w:rFonts w:ascii="Arial" w:hAnsi="Arial" w:cs="Arial"/>
                <w:sz w:val="18"/>
                <w:szCs w:val="18"/>
              </w:rPr>
              <w:t>Que no se haya interpuesto por parte del SAT querella o denuncia penal en contra de gerentes, directivos, mandatarios con facultades de dominio o administradores de una empresa o declaratoria de perjuicio, según corresponda, durante los últimos tres años anteriores a la presentación de la solicitud de certificación.</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XIV.</w:t>
            </w:r>
            <w:r>
              <w:rPr>
                <w:rFonts w:ascii="Arial" w:hAnsi="Arial" w:cs="Arial"/>
                <w:sz w:val="18"/>
                <w:szCs w:val="18"/>
              </w:rPr>
              <w:t xml:space="preserve"> </w:t>
            </w:r>
            <w:r>
              <w:rPr>
                <w:rFonts w:ascii="Arial" w:hAnsi="Arial" w:cs="Arial"/>
                <w:sz w:val="18"/>
                <w:szCs w:val="18"/>
              </w:rPr>
              <w:tab/>
              <w:t>Contar con control de inventarios de conformidad con el artículo 59 de la Ley, en forma automatizada, que mantenga en todo momento el registro actualizado de los datos de control de las mercancías de comercio exterior, mismo que debe estar a disposición de la autoridad aduanera.</w:t>
            </w:r>
          </w:p>
          <w:p w:rsidR="00940A25" w:rsidRDefault="00940A25">
            <w:pPr>
              <w:spacing w:after="40" w:line="212" w:lineRule="exact"/>
              <w:ind w:left="576" w:hanging="576"/>
              <w:jc w:val="both"/>
              <w:rPr>
                <w:rFonts w:ascii="Arial" w:hAnsi="Arial" w:cs="Arial"/>
                <w:sz w:val="18"/>
                <w:szCs w:val="18"/>
              </w:rPr>
            </w:pPr>
            <w:r>
              <w:rPr>
                <w:rFonts w:ascii="Arial" w:hAnsi="Arial" w:cs="Arial"/>
                <w:b/>
                <w:sz w:val="18"/>
                <w:szCs w:val="18"/>
              </w:rPr>
              <w:t>XV.</w:t>
            </w:r>
            <w:r>
              <w:rPr>
                <w:rFonts w:ascii="Arial" w:hAnsi="Arial" w:cs="Arial"/>
                <w:sz w:val="18"/>
                <w:szCs w:val="18"/>
              </w:rPr>
              <w:t xml:space="preserve"> </w:t>
            </w:r>
            <w:r>
              <w:rPr>
                <w:rFonts w:ascii="Arial" w:hAnsi="Arial" w:cs="Arial"/>
                <w:sz w:val="18"/>
                <w:szCs w:val="18"/>
              </w:rPr>
              <w:tab/>
              <w:t xml:space="preserve">Llevar la contabilidad en medios electrónicos de conformidad con la regla 2.8.1.6. de la RMF. </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pBdr>
                <w:bottom w:val="single" w:sz="4" w:space="1" w:color="auto"/>
              </w:pBdr>
              <w:spacing w:after="101" w:line="240" w:lineRule="exact"/>
              <w:jc w:val="center"/>
              <w:rPr>
                <w:rFonts w:ascii="Arial" w:hAnsi="Arial" w:cs="Arial"/>
                <w:b/>
                <w:sz w:val="18"/>
                <w:szCs w:val="18"/>
              </w:rPr>
            </w:pPr>
            <w:r>
              <w:rPr>
                <w:rFonts w:ascii="Arial" w:hAnsi="Arial" w:cs="Arial"/>
                <w:b/>
                <w:sz w:val="18"/>
                <w:szCs w:val="18"/>
              </w:rPr>
              <w:t>Requisitos adicionales que deberán cumplir las empresas que pretendan acceder al esquema de certificación de empresas en su modalidad de IVA e IEPS:</w:t>
            </w:r>
          </w:p>
          <w:p w:rsidR="00940A25" w:rsidRDefault="00940A25">
            <w:pPr>
              <w:spacing w:after="101" w:line="240" w:lineRule="exact"/>
              <w:ind w:left="576" w:hanging="576"/>
              <w:jc w:val="both"/>
              <w:rPr>
                <w:rFonts w:ascii="Arial" w:hAnsi="Arial" w:cs="Arial"/>
                <w:sz w:val="18"/>
                <w:szCs w:val="18"/>
                <w:lang w:eastAsia="es-MX"/>
              </w:rPr>
            </w:pPr>
            <w:r>
              <w:rPr>
                <w:rFonts w:ascii="Arial" w:hAnsi="Arial" w:cs="Arial"/>
                <w:b/>
                <w:sz w:val="18"/>
                <w:szCs w:val="18"/>
              </w:rPr>
              <w:t>I.</w:t>
            </w:r>
            <w:r>
              <w:rPr>
                <w:rFonts w:ascii="Arial" w:hAnsi="Arial" w:cs="Arial"/>
                <w:b/>
                <w:sz w:val="18"/>
                <w:szCs w:val="18"/>
              </w:rPr>
              <w:tab/>
            </w:r>
            <w:r>
              <w:rPr>
                <w:rFonts w:ascii="Arial" w:hAnsi="Arial" w:cs="Arial"/>
                <w:bCs/>
                <w:sz w:val="18"/>
                <w:szCs w:val="18"/>
                <w:lang w:eastAsia="es-MX"/>
              </w:rPr>
              <w:t xml:space="preserve">Indicar </w:t>
            </w:r>
            <w:r>
              <w:rPr>
                <w:rFonts w:ascii="Arial" w:hAnsi="Arial" w:cs="Arial"/>
                <w:sz w:val="18"/>
                <w:szCs w:val="18"/>
              </w:rPr>
              <w:t>que se encuentran al corriente en el cumplimiento de sus obligaciones fiscales los socios, accionistas, según corresponda, representante legal con facultad para actos de dominio, e integrantes de la administración de conformidad con la constitución de la empresa solicitante.</w:t>
            </w:r>
          </w:p>
          <w:p w:rsidR="00940A25" w:rsidRDefault="00940A25">
            <w:pPr>
              <w:spacing w:after="101" w:line="240" w:lineRule="exact"/>
              <w:ind w:left="576" w:hanging="576"/>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Proporcionar el soporte documental del pago de la totalidad de cuotas obrero patronales al IMSS de por lo menos 10 empleados a través de línea de captura del último bimestre anterior a su solicitud.</w:t>
            </w:r>
          </w:p>
          <w:p w:rsidR="00940A25" w:rsidRDefault="00940A25">
            <w:pPr>
              <w:spacing w:after="101" w:line="240" w:lineRule="exact"/>
              <w:ind w:left="576" w:hanging="576"/>
              <w:jc w:val="both"/>
              <w:rPr>
                <w:rFonts w:ascii="Arial" w:hAnsi="Arial" w:cs="Arial"/>
                <w:sz w:val="18"/>
                <w:szCs w:val="18"/>
                <w:lang w:eastAsia="es-MX"/>
              </w:rPr>
            </w:pPr>
            <w:r>
              <w:rPr>
                <w:rFonts w:ascii="Arial" w:hAnsi="Arial" w:cs="Arial"/>
                <w:b/>
                <w:sz w:val="18"/>
                <w:szCs w:val="18"/>
              </w:rPr>
              <w:t>III.</w:t>
            </w:r>
            <w:r>
              <w:rPr>
                <w:rFonts w:ascii="Arial" w:hAnsi="Arial" w:cs="Arial"/>
                <w:b/>
                <w:sz w:val="18"/>
                <w:szCs w:val="18"/>
              </w:rPr>
              <w:tab/>
            </w:r>
            <w:r>
              <w:rPr>
                <w:rFonts w:ascii="Arial" w:hAnsi="Arial" w:cs="Arial"/>
                <w:sz w:val="18"/>
                <w:szCs w:val="18"/>
                <w:lang w:eastAsia="es-MX"/>
              </w:rPr>
              <w:t>Señalar si la empresa solicitante cuenta con trabajadores subcontratados en los términos y condiciones que establecen los artículos 15-A al 15-D de la LFT.</w:t>
            </w:r>
          </w:p>
          <w:p w:rsidR="00940A25" w:rsidRDefault="00940A25">
            <w:pPr>
              <w:spacing w:after="101" w:line="240" w:lineRule="exact"/>
              <w:ind w:left="576" w:hanging="576"/>
              <w:jc w:val="both"/>
              <w:rPr>
                <w:rFonts w:ascii="Arial" w:hAnsi="Arial" w:cs="Arial"/>
                <w:sz w:val="18"/>
                <w:szCs w:val="18"/>
              </w:rPr>
            </w:pPr>
            <w:r>
              <w:rPr>
                <w:rFonts w:ascii="Arial" w:hAnsi="Arial" w:cs="Arial"/>
                <w:sz w:val="18"/>
                <w:szCs w:val="18"/>
              </w:rPr>
              <w:tab/>
            </w:r>
            <w:r>
              <w:rPr>
                <w:rFonts w:ascii="Arial" w:hAnsi="Arial" w:cs="Arial"/>
                <w:sz w:val="18"/>
                <w:szCs w:val="18"/>
                <w:lang w:eastAsia="es-MX"/>
              </w:rPr>
              <w:t xml:space="preserve">En caso afirmativo deberá anexar un archivo que contenga </w:t>
            </w:r>
            <w:r>
              <w:rPr>
                <w:rFonts w:ascii="Arial" w:hAnsi="Arial" w:cs="Arial"/>
                <w:sz w:val="18"/>
                <w:szCs w:val="18"/>
              </w:rPr>
              <w:t>un listado con la razón social de la totalidad de sus proveedores del servicio, su RFC y la cantidad de empleados que le provee, que las empresas proveedoras de</w:t>
            </w:r>
            <w:r>
              <w:rPr>
                <w:rFonts w:ascii="Arial" w:hAnsi="Arial" w:cs="Arial"/>
                <w:sz w:val="18"/>
                <w:szCs w:val="18"/>
                <w:lang w:eastAsia="es-MX"/>
              </w:rPr>
              <w:t xml:space="preserve"> personal subcontratado, además de que se encuentren al corriente en el cumplimiento de sus obligaciones fiscales, que cumplen con la obligación de retener y enterar el ISR de los trabajadores </w:t>
            </w:r>
            <w:r>
              <w:rPr>
                <w:rFonts w:ascii="Arial" w:hAnsi="Arial" w:cs="Arial"/>
                <w:sz w:val="18"/>
                <w:szCs w:val="18"/>
              </w:rPr>
              <w:t>y la relación comercial mediante el contrato correspondiente.</w:t>
            </w:r>
          </w:p>
          <w:p w:rsidR="00940A25" w:rsidRDefault="00940A25">
            <w:pPr>
              <w:spacing w:after="101" w:line="240" w:lineRule="exact"/>
              <w:ind w:left="576" w:hanging="576"/>
              <w:jc w:val="both"/>
              <w:rPr>
                <w:rFonts w:ascii="Arial" w:hAnsi="Arial" w:cs="Arial"/>
                <w:bCs/>
                <w:sz w:val="18"/>
                <w:szCs w:val="18"/>
                <w:lang w:eastAsia="es-MX"/>
              </w:rPr>
            </w:pPr>
            <w:r>
              <w:rPr>
                <w:rFonts w:ascii="Arial" w:hAnsi="Arial" w:cs="Arial"/>
                <w:b/>
                <w:sz w:val="18"/>
                <w:szCs w:val="18"/>
              </w:rPr>
              <w:t>IV.</w:t>
            </w:r>
            <w:r>
              <w:rPr>
                <w:rFonts w:ascii="Arial" w:hAnsi="Arial" w:cs="Arial"/>
                <w:b/>
                <w:sz w:val="18"/>
                <w:szCs w:val="18"/>
              </w:rPr>
              <w:tab/>
            </w:r>
            <w:r>
              <w:rPr>
                <w:rFonts w:ascii="Arial" w:hAnsi="Arial" w:cs="Arial"/>
                <w:bCs/>
                <w:sz w:val="18"/>
                <w:szCs w:val="18"/>
                <w:lang w:eastAsia="es-MX"/>
              </w:rPr>
              <w:t>Acreditar la inversión en territorio nacional.</w:t>
            </w:r>
          </w:p>
          <w:p w:rsidR="00940A25" w:rsidRDefault="00940A25">
            <w:pPr>
              <w:spacing w:after="101" w:line="240" w:lineRule="exact"/>
              <w:ind w:left="576" w:hanging="576"/>
              <w:jc w:val="both"/>
              <w:rPr>
                <w:rFonts w:ascii="Arial" w:hAnsi="Arial" w:cs="Arial"/>
                <w:sz w:val="18"/>
                <w:szCs w:val="18"/>
              </w:rPr>
            </w:pPr>
            <w:r>
              <w:rPr>
                <w:rFonts w:ascii="Arial" w:hAnsi="Arial" w:cs="Arial"/>
                <w:b/>
                <w:sz w:val="18"/>
                <w:szCs w:val="18"/>
              </w:rPr>
              <w:t>V.</w:t>
            </w:r>
            <w:r>
              <w:rPr>
                <w:rFonts w:ascii="Arial" w:hAnsi="Arial" w:cs="Arial"/>
                <w:b/>
                <w:sz w:val="18"/>
                <w:szCs w:val="18"/>
              </w:rPr>
              <w:tab/>
            </w:r>
            <w:r>
              <w:rPr>
                <w:rFonts w:ascii="Arial" w:hAnsi="Arial" w:cs="Arial"/>
                <w:bCs/>
                <w:sz w:val="18"/>
                <w:szCs w:val="18"/>
                <w:lang w:eastAsia="es-MX"/>
              </w:rPr>
              <w:t xml:space="preserve">Manifestar si se le ha emitido resolución de improcedencia de las devoluciones del IVA solicitadas en los últimos 6 meses, contados a partir de la fecha de presentación de la solicitud de certificación correspondiente, cuyo monto represente más del 20% del total de las devoluciones autorizadas en </w:t>
            </w:r>
            <w:r>
              <w:rPr>
                <w:rFonts w:ascii="Arial" w:hAnsi="Arial" w:cs="Arial"/>
                <w:bCs/>
                <w:sz w:val="18"/>
                <w:szCs w:val="18"/>
                <w:lang w:eastAsia="es-MX"/>
              </w:rPr>
              <w:lastRenderedPageBreak/>
              <w:t>el mismo periodo, y/o que el monto negado no supere $5,000,000 en su conjunto</w:t>
            </w:r>
            <w:r>
              <w:rPr>
                <w:rFonts w:ascii="Arial" w:hAnsi="Arial" w:cs="Arial"/>
                <w:sz w:val="18"/>
                <w:szCs w:val="18"/>
              </w:rPr>
              <w:t>.</w:t>
            </w:r>
          </w:p>
          <w:p w:rsidR="00940A25" w:rsidRDefault="00940A25">
            <w:pPr>
              <w:spacing w:after="101" w:line="240" w:lineRule="exact"/>
              <w:ind w:left="576" w:hanging="576"/>
              <w:jc w:val="both"/>
              <w:rPr>
                <w:rFonts w:ascii="Arial" w:hAnsi="Arial" w:cs="Arial"/>
                <w:b/>
                <w:sz w:val="18"/>
                <w:szCs w:val="18"/>
              </w:rPr>
            </w:pPr>
            <w:r>
              <w:rPr>
                <w:rFonts w:ascii="Arial" w:hAnsi="Arial" w:cs="Arial"/>
                <w:b/>
                <w:sz w:val="18"/>
                <w:szCs w:val="18"/>
              </w:rPr>
              <w:t xml:space="preserve">VI. </w:t>
            </w:r>
            <w:r>
              <w:rPr>
                <w:rFonts w:ascii="Arial" w:hAnsi="Arial" w:cs="Arial"/>
                <w:b/>
                <w:sz w:val="18"/>
                <w:szCs w:val="18"/>
              </w:rPr>
              <w:tab/>
            </w:r>
            <w:r>
              <w:rPr>
                <w:rFonts w:ascii="Arial" w:hAnsi="Arial" w:cs="Arial"/>
                <w:bCs/>
                <w:sz w:val="18"/>
                <w:szCs w:val="18"/>
                <w:lang w:eastAsia="es-MX"/>
              </w:rPr>
              <w:t xml:space="preserve">En caso de haber contado previamente con la certificación de empresas en su modalidad de IVA e IEPS, estar al corriente en la presentación de inventario inicial, informes de descargos así como no contar con créditos vencidos para efectos del </w:t>
            </w:r>
            <w:r>
              <w:rPr>
                <w:rFonts w:ascii="Arial" w:hAnsi="Arial" w:cs="Arial"/>
                <w:sz w:val="18"/>
                <w:szCs w:val="18"/>
                <w:lang w:eastAsia="es-MX"/>
              </w:rPr>
              <w:t xml:space="preserve">SCCCyG </w:t>
            </w:r>
            <w:r>
              <w:rPr>
                <w:rFonts w:ascii="Arial" w:hAnsi="Arial" w:cs="Arial"/>
                <w:bCs/>
                <w:sz w:val="18"/>
                <w:szCs w:val="18"/>
                <w:lang w:eastAsia="es-MX"/>
              </w:rPr>
              <w:t>a que se refiere el Anexo 31.</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center"/>
              <w:rPr>
                <w:rFonts w:ascii="Arial" w:hAnsi="Arial" w:cs="Arial"/>
                <w:b/>
                <w:sz w:val="18"/>
                <w:szCs w:val="18"/>
              </w:rPr>
            </w:pPr>
            <w:r>
              <w:rPr>
                <w:rFonts w:ascii="Arial" w:hAnsi="Arial" w:cs="Arial"/>
                <w:b/>
                <w:sz w:val="18"/>
                <w:szCs w:val="18"/>
              </w:rPr>
              <w:lastRenderedPageBreak/>
              <w:t>Requisitos adicionales de acuerdo al régimen aduanero:</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hAnsi="Arial" w:cs="Arial"/>
                <w:b/>
                <w:bCs/>
                <w:sz w:val="18"/>
                <w:szCs w:val="18"/>
                <w:lang w:eastAsia="es-MX"/>
              </w:rPr>
            </w:pPr>
            <w:r>
              <w:rPr>
                <w:rFonts w:ascii="Arial" w:hAnsi="Arial" w:cs="Arial"/>
                <w:b/>
                <w:bCs/>
                <w:sz w:val="18"/>
                <w:szCs w:val="18"/>
                <w:lang w:eastAsia="es-MX"/>
              </w:rPr>
              <w:t>Importación temporal para elaboración, transformación o reparación en programas de maquila o de exportación IMMEX:</w:t>
            </w:r>
          </w:p>
          <w:p w:rsidR="00940A25" w:rsidRDefault="00940A25">
            <w:pPr>
              <w:spacing w:after="101" w:line="240" w:lineRule="exact"/>
              <w:ind w:left="576" w:hanging="57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bCs/>
                <w:sz w:val="18"/>
                <w:szCs w:val="18"/>
                <w:lang w:eastAsia="es-MX"/>
              </w:rPr>
              <w:t>Indicar el número de su Programa IMMEX y la modalidad</w:t>
            </w:r>
            <w:r>
              <w:rPr>
                <w:rFonts w:ascii="Arial" w:hAnsi="Arial" w:cs="Arial"/>
                <w:sz w:val="18"/>
                <w:szCs w:val="18"/>
              </w:rPr>
              <w:t>.</w:t>
            </w:r>
          </w:p>
          <w:p w:rsidR="00940A25" w:rsidRDefault="00940A25">
            <w:pPr>
              <w:spacing w:after="101" w:line="240" w:lineRule="exact"/>
              <w:ind w:left="576" w:hanging="576"/>
              <w:jc w:val="both"/>
              <w:rPr>
                <w:rFonts w:ascii="Arial" w:hAnsi="Arial" w:cs="Arial"/>
                <w:sz w:val="18"/>
                <w:szCs w:val="18"/>
              </w:rPr>
            </w:pPr>
            <w:r>
              <w:rPr>
                <w:rFonts w:ascii="Arial" w:hAnsi="Arial" w:cs="Arial"/>
                <w:b/>
                <w:sz w:val="18"/>
                <w:szCs w:val="18"/>
              </w:rPr>
              <w:t>II.</w:t>
            </w:r>
            <w:r>
              <w:rPr>
                <w:rFonts w:ascii="Arial" w:hAnsi="Arial" w:cs="Arial"/>
                <w:sz w:val="18"/>
                <w:szCs w:val="18"/>
              </w:rPr>
              <w:tab/>
              <w:t>C</w:t>
            </w:r>
            <w:r>
              <w:rPr>
                <w:rFonts w:ascii="Arial" w:hAnsi="Arial" w:cs="Arial"/>
                <w:bCs/>
                <w:sz w:val="18"/>
                <w:szCs w:val="18"/>
                <w:lang w:eastAsia="es-MX"/>
              </w:rPr>
              <w:t>ontar con la infraestructura necesaria para realizar la operación del Programa IMMEX, al proceso industrial o de servicios de conformidad con la modalidad de su Programa</w:t>
            </w:r>
            <w:r>
              <w:rPr>
                <w:rFonts w:ascii="Arial" w:hAnsi="Arial" w:cs="Arial"/>
                <w:sz w:val="18"/>
                <w:szCs w:val="18"/>
              </w:rPr>
              <w:t>.</w:t>
            </w:r>
          </w:p>
          <w:p w:rsidR="00940A25" w:rsidRDefault="00940A25">
            <w:pPr>
              <w:spacing w:after="101" w:line="240" w:lineRule="exact"/>
              <w:ind w:left="576" w:hanging="576"/>
              <w:jc w:val="both"/>
              <w:rPr>
                <w:rFonts w:ascii="Arial" w:hAnsi="Arial" w:cs="Arial"/>
                <w:sz w:val="18"/>
                <w:szCs w:val="18"/>
                <w:lang w:eastAsia="es-MX"/>
              </w:rPr>
            </w:pPr>
            <w:r>
              <w:rPr>
                <w:rFonts w:ascii="Arial" w:hAnsi="Arial" w:cs="Arial"/>
                <w:b/>
                <w:sz w:val="18"/>
                <w:szCs w:val="18"/>
              </w:rPr>
              <w:t>III.</w:t>
            </w:r>
            <w:r>
              <w:rPr>
                <w:rFonts w:ascii="Arial" w:hAnsi="Arial" w:cs="Arial"/>
                <w:sz w:val="18"/>
                <w:szCs w:val="18"/>
              </w:rPr>
              <w:tab/>
              <w:t>Indicar si durante los últimos doce meses, al menos el 60% de las importaciones temporales de insumos realizadas durante el mismo período fueron transformadas y retornadas, retornadas en su mismo estado, transferidas, con cambio de régimen, destruidas, o se les prestó un servicio</w:t>
            </w:r>
            <w:r>
              <w:rPr>
                <w:rFonts w:ascii="Arial" w:hAnsi="Arial" w:cs="Arial"/>
                <w:sz w:val="18"/>
                <w:szCs w:val="18"/>
                <w:lang w:eastAsia="es-MX"/>
              </w:rPr>
              <w:t>.</w:t>
            </w:r>
          </w:p>
          <w:p w:rsidR="00940A25" w:rsidRDefault="00940A25">
            <w:pPr>
              <w:spacing w:after="101" w:line="240" w:lineRule="exact"/>
              <w:ind w:left="576" w:hanging="576"/>
              <w:jc w:val="both"/>
              <w:rPr>
                <w:rFonts w:ascii="Arial" w:hAnsi="Arial" w:cs="Arial"/>
                <w:b/>
                <w:sz w:val="18"/>
                <w:szCs w:val="18"/>
              </w:rPr>
            </w:pPr>
            <w:r>
              <w:rPr>
                <w:rFonts w:ascii="Arial" w:hAnsi="Arial" w:cs="Arial"/>
                <w:b/>
                <w:sz w:val="18"/>
                <w:szCs w:val="18"/>
              </w:rPr>
              <w:t>IV.</w:t>
            </w:r>
            <w:r>
              <w:rPr>
                <w:rFonts w:ascii="Arial" w:hAnsi="Arial" w:cs="Arial"/>
                <w:b/>
                <w:sz w:val="18"/>
                <w:szCs w:val="18"/>
              </w:rPr>
              <w:tab/>
            </w:r>
            <w:r>
              <w:rPr>
                <w:rFonts w:ascii="Arial" w:hAnsi="Arial" w:cs="Arial"/>
                <w:sz w:val="18"/>
                <w:szCs w:val="18"/>
                <w:lang w:eastAsia="es-MX"/>
              </w:rPr>
              <w:t>Anexar el documento que describa las actividades relacionadas con los procesos productivos o prestación de servicios conforme a la modalidad del programa, describiendo desde el arribo de la mercancía, su almacenamiento, su proceso productivo, y retorno, conforme al Instructivo.</w:t>
            </w:r>
          </w:p>
          <w:p w:rsidR="00940A25" w:rsidRDefault="00940A25">
            <w:pPr>
              <w:spacing w:after="101" w:line="240" w:lineRule="exact"/>
              <w:ind w:left="576" w:hanging="576"/>
              <w:jc w:val="both"/>
              <w:rPr>
                <w:rFonts w:ascii="Arial" w:hAnsi="Arial" w:cs="Arial"/>
                <w:b/>
                <w:sz w:val="18"/>
                <w:szCs w:val="18"/>
              </w:rPr>
            </w:pPr>
            <w:r>
              <w:rPr>
                <w:rFonts w:ascii="Arial" w:hAnsi="Arial" w:cs="Arial"/>
                <w:b/>
                <w:sz w:val="18"/>
                <w:szCs w:val="18"/>
              </w:rPr>
              <w:t>V.</w:t>
            </w:r>
            <w:r>
              <w:rPr>
                <w:rFonts w:ascii="Arial" w:hAnsi="Arial" w:cs="Arial"/>
                <w:b/>
                <w:sz w:val="18"/>
                <w:szCs w:val="18"/>
              </w:rPr>
              <w:tab/>
            </w:r>
            <w:r>
              <w:rPr>
                <w:rFonts w:ascii="Arial" w:hAnsi="Arial" w:cs="Arial"/>
                <w:sz w:val="18"/>
                <w:szCs w:val="18"/>
                <w:lang w:eastAsia="es-MX"/>
              </w:rPr>
              <w:t>Anexar el contrato de maquila, de compraventa, orden de compra o de servicios, o pedidos en firme vigentes, que acrediten la continuidad del proyecto de exportación.</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hAnsi="Arial" w:cs="Arial"/>
                <w:b/>
                <w:sz w:val="18"/>
                <w:szCs w:val="18"/>
                <w:lang w:eastAsia="es-MX"/>
              </w:rPr>
            </w:pPr>
            <w:r>
              <w:rPr>
                <w:rFonts w:ascii="Arial" w:hAnsi="Arial" w:cs="Arial"/>
                <w:b/>
                <w:sz w:val="18"/>
                <w:szCs w:val="18"/>
                <w:lang w:eastAsia="es-MX"/>
              </w:rPr>
              <w:t>Las empresas que importen temporalmente mercancías de las fracciones arancelarias listadas en el Anexo II del Decreto IMMEX, o de las fracciones arancelarias listadas en el Anexo 28, cuando se destinen a elaborar bienes del sector de la confección clasificados en los capítulos 61 al 63 y en la fracción arancelaria 9404.90.99 de la TIGIE, así como los que se destinen a elaborar bienes del sector del calzado previstos en el capítulo 64 de la TIGIE, deberán cumplir con los siguientes requisitos y anexar la documentación que así lo acredite:</w:t>
            </w:r>
          </w:p>
          <w:p w:rsidR="00940A25" w:rsidRDefault="00940A25">
            <w:pPr>
              <w:spacing w:after="101" w:line="240" w:lineRule="exact"/>
              <w:ind w:left="576" w:hanging="576"/>
              <w:jc w:val="both"/>
              <w:rPr>
                <w:rFonts w:ascii="Arial" w:hAnsi="Arial" w:cs="Arial"/>
                <w:bCs/>
                <w:sz w:val="18"/>
                <w:szCs w:val="18"/>
                <w:lang w:eastAsia="es-MX"/>
              </w:rPr>
            </w:pPr>
            <w:r>
              <w:rPr>
                <w:rFonts w:ascii="Arial" w:hAnsi="Arial" w:cs="Arial"/>
                <w:b/>
                <w:sz w:val="18"/>
                <w:szCs w:val="18"/>
              </w:rPr>
              <w:t>I.</w:t>
            </w:r>
            <w:r>
              <w:rPr>
                <w:rFonts w:ascii="Arial" w:hAnsi="Arial" w:cs="Arial"/>
                <w:sz w:val="18"/>
                <w:szCs w:val="18"/>
              </w:rPr>
              <w:tab/>
            </w:r>
            <w:r>
              <w:rPr>
                <w:rFonts w:ascii="Arial" w:hAnsi="Arial" w:cs="Arial"/>
                <w:bCs/>
                <w:sz w:val="18"/>
                <w:szCs w:val="18"/>
                <w:lang w:eastAsia="es-MX"/>
              </w:rPr>
              <w:t>Acreditar que realizaron operaciones al amparo del Programa IMMEX en al menos 12 meses previos a la solicitud.</w:t>
            </w:r>
          </w:p>
          <w:p w:rsidR="00940A25" w:rsidRDefault="00940A25">
            <w:pPr>
              <w:spacing w:after="101" w:line="240" w:lineRule="exact"/>
              <w:ind w:left="576" w:hanging="576"/>
              <w:jc w:val="both"/>
              <w:rPr>
                <w:rFonts w:ascii="Arial" w:hAnsi="Arial" w:cs="Arial"/>
                <w:sz w:val="18"/>
                <w:szCs w:val="18"/>
                <w:lang w:eastAsia="es-MX"/>
              </w:rPr>
            </w:pPr>
            <w:r>
              <w:rPr>
                <w:rFonts w:ascii="Arial" w:hAnsi="Arial" w:cs="Arial"/>
                <w:b/>
                <w:sz w:val="18"/>
                <w:szCs w:val="18"/>
              </w:rPr>
              <w:t>II.</w:t>
            </w:r>
            <w:r>
              <w:rPr>
                <w:rFonts w:ascii="Arial" w:hAnsi="Arial" w:cs="Arial"/>
                <w:sz w:val="18"/>
                <w:szCs w:val="18"/>
              </w:rPr>
              <w:tab/>
            </w:r>
            <w:r>
              <w:rPr>
                <w:rFonts w:ascii="Arial" w:hAnsi="Arial" w:cs="Arial"/>
                <w:bCs/>
                <w:sz w:val="18"/>
                <w:szCs w:val="18"/>
                <w:lang w:eastAsia="es-MX"/>
              </w:rPr>
              <w:t>Anexar constancia de la totalidad de personal registrado ante el IMSS y soporte documental del pago de cuotas obrero patronales de los tres últimos bimestres anteriores a la solicitud, de por lo menos 30 empleados, adicionales a los señalados en los requisitos generales.</w:t>
            </w:r>
          </w:p>
          <w:p w:rsidR="00940A25" w:rsidRDefault="00940A25">
            <w:pPr>
              <w:spacing w:after="101" w:line="240" w:lineRule="exact"/>
              <w:ind w:left="576" w:hanging="576"/>
              <w:jc w:val="both"/>
              <w:rPr>
                <w:rFonts w:ascii="Arial" w:hAnsi="Arial" w:cs="Arial"/>
                <w:sz w:val="18"/>
                <w:szCs w:val="18"/>
              </w:rPr>
            </w:pPr>
            <w:r>
              <w:rPr>
                <w:rFonts w:ascii="Arial" w:hAnsi="Arial" w:cs="Arial"/>
                <w:b/>
                <w:sz w:val="18"/>
                <w:szCs w:val="18"/>
              </w:rPr>
              <w:t>III.</w:t>
            </w:r>
            <w:r>
              <w:rPr>
                <w:rFonts w:ascii="Arial" w:hAnsi="Arial" w:cs="Arial"/>
                <w:sz w:val="18"/>
                <w:szCs w:val="18"/>
              </w:rPr>
              <w:tab/>
            </w:r>
            <w:r>
              <w:rPr>
                <w:rFonts w:ascii="Arial" w:hAnsi="Arial" w:cs="Arial"/>
                <w:bCs/>
                <w:sz w:val="18"/>
                <w:szCs w:val="18"/>
                <w:lang w:eastAsia="es-MX"/>
              </w:rPr>
              <w:t>Indicar si</w:t>
            </w:r>
            <w:r>
              <w:rPr>
                <w:rFonts w:ascii="Arial" w:hAnsi="Arial" w:cs="Arial"/>
                <w:sz w:val="18"/>
                <w:szCs w:val="18"/>
                <w:lang w:eastAsia="es-MX"/>
              </w:rPr>
              <w:t xml:space="preserve"> la empresa solicitante cuenta con trabajadores subcontratados de conformidad con los artículos 15-A al 15-D de la LFT, en caso afirmativo deberá anexar un archivo que contenga un listado con el nombre del proveedor del servicio, RFC y número de trabajadores que provee a la </w:t>
            </w:r>
            <w:r>
              <w:rPr>
                <w:rFonts w:ascii="Arial" w:hAnsi="Arial" w:cs="Arial"/>
                <w:sz w:val="18"/>
                <w:szCs w:val="18"/>
                <w:lang w:eastAsia="es-MX"/>
              </w:rPr>
              <w:lastRenderedPageBreak/>
              <w:t>solicitante, además de que se encuentren al corriente en el cumplimiento de sus obligaciones fiscales, así como copia simple del contrato que acredite la relación comercial y acreditar que retiene y entera el ISR.</w:t>
            </w:r>
          </w:p>
          <w:p w:rsidR="00940A25" w:rsidRDefault="00940A25">
            <w:pPr>
              <w:spacing w:after="101" w:line="240" w:lineRule="exact"/>
              <w:jc w:val="both"/>
              <w:rPr>
                <w:rFonts w:ascii="Arial" w:hAnsi="Arial" w:cs="Arial"/>
                <w:bCs/>
                <w:sz w:val="18"/>
                <w:szCs w:val="18"/>
                <w:lang w:eastAsia="es-MX"/>
              </w:rPr>
            </w:pPr>
            <w:r>
              <w:rPr>
                <w:rFonts w:ascii="Arial" w:hAnsi="Arial" w:cs="Arial"/>
                <w:bCs/>
                <w:sz w:val="18"/>
                <w:szCs w:val="18"/>
                <w:lang w:eastAsia="es-MX"/>
              </w:rPr>
              <w:t>En el caso de las empresas que no cumplan con el plazo de 12 meses a que se refiere la fracción I, podrán solicitar la certificación únicamente para la importación temporal de activo fijo por un periodo de 6 meses y una vez que cuenten con toda la infraestructura necesaria, se deberá de dar aviso a la AGACE para que se lleve a cabo la visita, a fin de que la autoridad corrobore que cuenta con la infraestructura necesaria para realizar la operación del Programa IMMEX o el proceso industrial de conformidad con la modalidad de su Programa.</w:t>
            </w:r>
          </w:p>
          <w:p w:rsidR="00940A25" w:rsidRDefault="00940A25">
            <w:pPr>
              <w:spacing w:after="101" w:line="240" w:lineRule="exact"/>
              <w:jc w:val="both"/>
              <w:rPr>
                <w:rFonts w:ascii="Arial" w:hAnsi="Arial" w:cs="Arial"/>
                <w:b/>
                <w:bCs/>
                <w:sz w:val="18"/>
                <w:szCs w:val="18"/>
                <w:lang w:eastAsia="es-MX"/>
              </w:rPr>
            </w:pPr>
            <w:r>
              <w:rPr>
                <w:rFonts w:ascii="Arial" w:hAnsi="Arial" w:cs="Arial"/>
                <w:bCs/>
                <w:sz w:val="18"/>
                <w:szCs w:val="18"/>
                <w:lang w:eastAsia="es-MX"/>
              </w:rPr>
              <w:t>Para efectos del párrafo anterior, si derivado de la visita de inspección , la autoridad aduanera determina que la empresa no cuenta con la infraestructura antes mencionada, ésta empresa dentro del mes siguiente a aquél en que se le notifique que no cuenta con dicha infraestructura, deberá enterar el IVA por las importaciones temporales de activo realizadas en el periodo señalado.</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50" w:lineRule="exact"/>
              <w:jc w:val="both"/>
              <w:rPr>
                <w:rFonts w:ascii="Arial" w:hAnsi="Arial" w:cs="Arial"/>
                <w:b/>
                <w:bCs/>
                <w:sz w:val="18"/>
                <w:szCs w:val="18"/>
                <w:lang w:eastAsia="es-MX"/>
              </w:rPr>
            </w:pPr>
            <w:r>
              <w:rPr>
                <w:rFonts w:ascii="Arial" w:hAnsi="Arial" w:cs="Arial"/>
                <w:b/>
                <w:bCs/>
                <w:sz w:val="18"/>
                <w:szCs w:val="18"/>
                <w:lang w:eastAsia="es-MX"/>
              </w:rPr>
              <w:lastRenderedPageBreak/>
              <w:t>Depósito fiscal para someterse al proceso de ensamble y fabricación de vehículos a empresas de la industria automotriz terminal:</w:t>
            </w:r>
          </w:p>
          <w:p w:rsidR="00940A25" w:rsidRDefault="00940A25">
            <w:pPr>
              <w:spacing w:after="101" w:line="250" w:lineRule="exact"/>
              <w:ind w:left="576" w:hanging="576"/>
              <w:jc w:val="both"/>
              <w:rPr>
                <w:rFonts w:ascii="Arial" w:hAnsi="Arial" w:cs="Arial"/>
                <w:sz w:val="18"/>
                <w:szCs w:val="18"/>
              </w:rPr>
            </w:pPr>
            <w:r>
              <w:rPr>
                <w:rFonts w:ascii="Arial" w:hAnsi="Arial" w:cs="Arial"/>
                <w:b/>
                <w:sz w:val="18"/>
                <w:szCs w:val="18"/>
              </w:rPr>
              <w:t>I.</w:t>
            </w:r>
            <w:r>
              <w:rPr>
                <w:rFonts w:ascii="Arial" w:hAnsi="Arial" w:cs="Arial"/>
                <w:sz w:val="18"/>
                <w:szCs w:val="18"/>
              </w:rPr>
              <w:tab/>
            </w:r>
            <w:r>
              <w:rPr>
                <w:rFonts w:ascii="Arial" w:hAnsi="Arial" w:cs="Arial"/>
                <w:bCs/>
                <w:sz w:val="18"/>
                <w:szCs w:val="18"/>
                <w:lang w:eastAsia="es-MX"/>
              </w:rPr>
              <w:t xml:space="preserve">Anexar </w:t>
            </w:r>
            <w:r>
              <w:rPr>
                <w:rFonts w:ascii="Arial" w:hAnsi="Arial" w:cs="Arial"/>
                <w:sz w:val="18"/>
                <w:szCs w:val="18"/>
                <w:lang w:eastAsia="es-MX"/>
              </w:rPr>
              <w:t>copia simple de la autorización para el establecimiento de depósito fiscal para someterse al proceso de ensamble y fabricación de vehículos a empresas de la industria automotriz terminal vigente</w:t>
            </w:r>
            <w:r>
              <w:rPr>
                <w:rFonts w:ascii="Arial" w:hAnsi="Arial" w:cs="Arial"/>
                <w:sz w:val="18"/>
                <w:szCs w:val="18"/>
              </w:rPr>
              <w:t>.</w:t>
            </w:r>
          </w:p>
          <w:p w:rsidR="00940A25" w:rsidRDefault="00940A25">
            <w:pPr>
              <w:spacing w:after="101" w:line="250" w:lineRule="exact"/>
              <w:ind w:left="576" w:hanging="576"/>
              <w:jc w:val="both"/>
              <w:rPr>
                <w:rFonts w:ascii="Arial" w:hAnsi="Arial" w:cs="Arial"/>
                <w:sz w:val="18"/>
                <w:szCs w:val="18"/>
                <w:lang w:eastAsia="es-MX"/>
              </w:rPr>
            </w:pPr>
            <w:r>
              <w:rPr>
                <w:rFonts w:ascii="Arial" w:hAnsi="Arial" w:cs="Arial"/>
                <w:b/>
                <w:sz w:val="18"/>
                <w:szCs w:val="18"/>
              </w:rPr>
              <w:t>II.</w:t>
            </w:r>
            <w:r>
              <w:rPr>
                <w:rFonts w:ascii="Arial" w:hAnsi="Arial" w:cs="Arial"/>
                <w:sz w:val="18"/>
                <w:szCs w:val="18"/>
              </w:rPr>
              <w:tab/>
            </w:r>
            <w:r>
              <w:rPr>
                <w:rFonts w:ascii="Arial" w:hAnsi="Arial" w:cs="Arial"/>
                <w:bCs/>
                <w:sz w:val="18"/>
                <w:szCs w:val="18"/>
                <w:lang w:eastAsia="es-MX"/>
              </w:rPr>
              <w:t>Indicar si se encuentra sujeto a un proceso de cancelación de la autorización como depósito fiscal</w:t>
            </w:r>
            <w:r>
              <w:rPr>
                <w:rFonts w:ascii="Arial" w:hAnsi="Arial" w:cs="Arial"/>
                <w:sz w:val="18"/>
                <w:szCs w:val="18"/>
                <w:lang w:eastAsia="es-MX"/>
              </w:rPr>
              <w:t>.</w:t>
            </w:r>
          </w:p>
          <w:p w:rsidR="00940A25" w:rsidRDefault="00940A25">
            <w:pPr>
              <w:spacing w:after="101" w:line="250" w:lineRule="exact"/>
              <w:ind w:left="576" w:hanging="576"/>
              <w:jc w:val="both"/>
              <w:rPr>
                <w:rFonts w:ascii="Arial" w:hAnsi="Arial" w:cs="Arial"/>
                <w:b/>
                <w:sz w:val="18"/>
                <w:szCs w:val="18"/>
                <w:lang w:eastAsia="es-MX"/>
              </w:rPr>
            </w:pPr>
            <w:r>
              <w:rPr>
                <w:rFonts w:ascii="Arial" w:hAnsi="Arial" w:cs="Arial"/>
                <w:b/>
                <w:sz w:val="18"/>
                <w:szCs w:val="18"/>
              </w:rPr>
              <w:t>III.</w:t>
            </w:r>
            <w:r>
              <w:rPr>
                <w:rFonts w:ascii="Arial" w:hAnsi="Arial" w:cs="Arial"/>
                <w:sz w:val="18"/>
                <w:szCs w:val="18"/>
              </w:rPr>
              <w:tab/>
            </w:r>
            <w:r>
              <w:rPr>
                <w:rFonts w:ascii="Arial" w:hAnsi="Arial" w:cs="Arial"/>
                <w:bCs/>
                <w:sz w:val="18"/>
                <w:szCs w:val="18"/>
                <w:lang w:eastAsia="es-MX"/>
              </w:rPr>
              <w:t>Indicar si ha cumplido adecuadamente con los requisitos de las reglas 4.5.30. y 4.5.32</w:t>
            </w:r>
            <w:r>
              <w:rPr>
                <w:rFonts w:ascii="Arial" w:hAnsi="Arial" w:cs="Arial"/>
                <w:sz w:val="18"/>
                <w:szCs w:val="18"/>
                <w:lang w:eastAsia="es-MX"/>
              </w:rPr>
              <w:t>.</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50" w:lineRule="exact"/>
              <w:jc w:val="both"/>
              <w:rPr>
                <w:rFonts w:ascii="Arial" w:hAnsi="Arial" w:cs="Arial"/>
                <w:b/>
                <w:bCs/>
                <w:sz w:val="18"/>
                <w:szCs w:val="18"/>
                <w:lang w:eastAsia="es-MX"/>
              </w:rPr>
            </w:pPr>
            <w:r>
              <w:rPr>
                <w:rFonts w:ascii="Arial" w:hAnsi="Arial" w:cs="Arial"/>
                <w:b/>
                <w:bCs/>
                <w:sz w:val="18"/>
                <w:szCs w:val="18"/>
                <w:lang w:eastAsia="es-MX"/>
              </w:rPr>
              <w:t>Elaboración, transformación o reparación en recinto fiscalizado; o recinto fiscalizado estratégico:</w:t>
            </w:r>
          </w:p>
          <w:p w:rsidR="00940A25" w:rsidRDefault="00940A25">
            <w:pPr>
              <w:spacing w:after="101" w:line="250" w:lineRule="exact"/>
              <w:ind w:left="576" w:hanging="57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bCs/>
                <w:sz w:val="18"/>
                <w:szCs w:val="18"/>
                <w:lang w:eastAsia="es-MX"/>
              </w:rPr>
              <w:t xml:space="preserve">Anexar </w:t>
            </w:r>
            <w:r>
              <w:rPr>
                <w:rFonts w:ascii="Arial" w:hAnsi="Arial" w:cs="Arial"/>
                <w:sz w:val="18"/>
                <w:szCs w:val="18"/>
                <w:lang w:eastAsia="es-MX"/>
              </w:rPr>
              <w:t>copia simple de la autorización vigente emitida por el SAT para la elaboración, transformación o reparación en recinto fiscalizado o recinto fiscalizado estratégico</w:t>
            </w:r>
            <w:r>
              <w:rPr>
                <w:rFonts w:ascii="Arial" w:hAnsi="Arial" w:cs="Arial"/>
                <w:sz w:val="18"/>
                <w:szCs w:val="18"/>
              </w:rPr>
              <w:t>.</w:t>
            </w:r>
          </w:p>
          <w:p w:rsidR="00940A25" w:rsidRDefault="00940A25">
            <w:pPr>
              <w:spacing w:after="101" w:line="250" w:lineRule="exact"/>
              <w:ind w:left="576" w:hanging="576"/>
              <w:jc w:val="both"/>
              <w:rPr>
                <w:rFonts w:ascii="Arial" w:hAnsi="Arial" w:cs="Arial"/>
                <w:sz w:val="18"/>
                <w:szCs w:val="18"/>
                <w:lang w:eastAsia="es-MX"/>
              </w:rPr>
            </w:pPr>
            <w:r>
              <w:rPr>
                <w:rFonts w:ascii="Arial" w:hAnsi="Arial" w:cs="Arial"/>
                <w:b/>
                <w:sz w:val="18"/>
                <w:szCs w:val="18"/>
              </w:rPr>
              <w:t>II.</w:t>
            </w:r>
            <w:r>
              <w:rPr>
                <w:rFonts w:ascii="Arial" w:hAnsi="Arial" w:cs="Arial"/>
                <w:sz w:val="18"/>
                <w:szCs w:val="18"/>
              </w:rPr>
              <w:tab/>
            </w:r>
            <w:r>
              <w:rPr>
                <w:rFonts w:ascii="Arial" w:hAnsi="Arial" w:cs="Arial"/>
                <w:bCs/>
                <w:sz w:val="18"/>
                <w:szCs w:val="18"/>
                <w:lang w:eastAsia="es-MX"/>
              </w:rPr>
              <w:t xml:space="preserve">Indicar si se encuentra sujeto a un proceso de cancelación de la autorización </w:t>
            </w:r>
            <w:r>
              <w:rPr>
                <w:rFonts w:ascii="Arial" w:hAnsi="Arial" w:cs="Arial"/>
                <w:sz w:val="18"/>
                <w:szCs w:val="18"/>
                <w:lang w:eastAsia="es-MX"/>
              </w:rPr>
              <w:t>para la elaboración, transformación o reparación en recinto fiscalizado o recinto fiscalizado estratégico.</w:t>
            </w:r>
          </w:p>
          <w:p w:rsidR="00940A25" w:rsidRDefault="00940A25">
            <w:pPr>
              <w:spacing w:after="101" w:line="250" w:lineRule="exact"/>
              <w:ind w:left="576" w:hanging="576"/>
              <w:jc w:val="both"/>
              <w:rPr>
                <w:rFonts w:ascii="Arial" w:hAnsi="Arial" w:cs="Arial"/>
                <w:b/>
                <w:bCs/>
                <w:sz w:val="18"/>
                <w:szCs w:val="18"/>
                <w:lang w:eastAsia="es-MX"/>
              </w:rPr>
            </w:pPr>
            <w:r>
              <w:rPr>
                <w:rFonts w:ascii="Arial" w:hAnsi="Arial" w:cs="Arial"/>
                <w:b/>
                <w:sz w:val="18"/>
                <w:szCs w:val="18"/>
              </w:rPr>
              <w:t>III.</w:t>
            </w:r>
            <w:r>
              <w:rPr>
                <w:rFonts w:ascii="Arial" w:hAnsi="Arial" w:cs="Arial"/>
                <w:sz w:val="18"/>
                <w:szCs w:val="18"/>
              </w:rPr>
              <w:tab/>
            </w:r>
            <w:r>
              <w:rPr>
                <w:rFonts w:ascii="Arial" w:hAnsi="Arial" w:cs="Arial"/>
                <w:bCs/>
                <w:sz w:val="18"/>
                <w:szCs w:val="18"/>
                <w:lang w:eastAsia="es-MX"/>
              </w:rPr>
              <w:t>Indicar si cumple con los lineamientos que determinen las autoridades aduaneras para el control, vigilancia y seguridad del recinto y de las mercancías de comercio exterior.</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50" w:lineRule="exact"/>
              <w:jc w:val="both"/>
              <w:rPr>
                <w:rFonts w:ascii="Arial" w:hAnsi="Arial" w:cs="Arial"/>
                <w:b/>
                <w:bCs/>
                <w:sz w:val="18"/>
                <w:szCs w:val="18"/>
                <w:lang w:eastAsia="es-MX"/>
              </w:rPr>
            </w:pPr>
            <w:r>
              <w:rPr>
                <w:rFonts w:ascii="Arial" w:hAnsi="Arial" w:cs="Arial"/>
                <w:b/>
                <w:bCs/>
                <w:sz w:val="18"/>
                <w:szCs w:val="18"/>
                <w:lang w:eastAsia="es-MX"/>
              </w:rPr>
              <w:t>Requisitos para el rubro AA:</w:t>
            </w:r>
          </w:p>
          <w:p w:rsidR="00940A25" w:rsidRDefault="00940A25">
            <w:pPr>
              <w:spacing w:after="101" w:line="250" w:lineRule="exact"/>
              <w:ind w:left="576" w:hanging="57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lang w:eastAsia="es-MX"/>
              </w:rPr>
              <w:t xml:space="preserve">Que al menos el 40% del valor de los insumos adquiridos en territorio nacional vinculados al proceso bajo el régimen que esté solicitando la certificación del ejercicio inmediato anterior, se realizaron con proveedores que a la fecha de la presentación de la solicitud se encuentran al </w:t>
            </w:r>
            <w:r>
              <w:rPr>
                <w:rFonts w:ascii="Arial" w:hAnsi="Arial" w:cs="Arial"/>
                <w:sz w:val="18"/>
                <w:szCs w:val="18"/>
                <w:lang w:eastAsia="es-MX"/>
              </w:rPr>
              <w:lastRenderedPageBreak/>
              <w:t>corriente en el cumplimiento de sus obligaciones fiscales.</w:t>
            </w:r>
          </w:p>
          <w:p w:rsidR="00940A25" w:rsidRDefault="00940A25">
            <w:pPr>
              <w:spacing w:after="101" w:line="250" w:lineRule="exact"/>
              <w:ind w:left="576" w:hanging="576"/>
              <w:jc w:val="both"/>
              <w:rPr>
                <w:rFonts w:ascii="Arial" w:hAnsi="Arial" w:cs="Arial"/>
                <w:sz w:val="18"/>
                <w:szCs w:val="18"/>
              </w:rPr>
            </w:pPr>
            <w:r>
              <w:rPr>
                <w:rFonts w:ascii="Arial" w:hAnsi="Arial" w:cs="Arial"/>
                <w:b/>
                <w:sz w:val="18"/>
                <w:szCs w:val="18"/>
              </w:rPr>
              <w:t>II.</w:t>
            </w:r>
            <w:r>
              <w:rPr>
                <w:rFonts w:ascii="Arial" w:hAnsi="Arial" w:cs="Arial"/>
                <w:sz w:val="18"/>
                <w:szCs w:val="18"/>
              </w:rPr>
              <w:tab/>
            </w:r>
            <w:r>
              <w:rPr>
                <w:rFonts w:ascii="Arial" w:hAnsi="Arial" w:cs="Arial"/>
                <w:bCs/>
                <w:sz w:val="18"/>
                <w:szCs w:val="18"/>
                <w:lang w:eastAsia="es-MX"/>
              </w:rPr>
              <w:t>Manifestar si los proveedores señalados la fracción anterior, se encuentran a la fecha de presentación de la solicitud, en las publicaciones a que hacen referencia los artículos 69, con excepción de lo dispuesto en la fracción VI, y 69-B, tercer párrafo del CFF.</w:t>
            </w:r>
          </w:p>
          <w:p w:rsidR="00940A25" w:rsidRDefault="00940A25">
            <w:pPr>
              <w:spacing w:after="101" w:line="250" w:lineRule="exact"/>
              <w:ind w:left="576" w:hanging="576"/>
              <w:jc w:val="both"/>
              <w:rPr>
                <w:rFonts w:ascii="Arial" w:hAnsi="Arial" w:cs="Arial"/>
                <w:bCs/>
                <w:sz w:val="18"/>
                <w:szCs w:val="18"/>
                <w:lang w:eastAsia="es-MX"/>
              </w:rPr>
            </w:pPr>
            <w:r>
              <w:rPr>
                <w:rFonts w:ascii="Arial" w:hAnsi="Arial" w:cs="Arial"/>
                <w:b/>
                <w:sz w:val="18"/>
                <w:szCs w:val="18"/>
              </w:rPr>
              <w:t>III.</w:t>
            </w:r>
            <w:r>
              <w:rPr>
                <w:rFonts w:ascii="Arial" w:hAnsi="Arial" w:cs="Arial"/>
                <w:sz w:val="18"/>
                <w:szCs w:val="18"/>
              </w:rPr>
              <w:tab/>
            </w:r>
            <w:r>
              <w:rPr>
                <w:rFonts w:ascii="Arial" w:hAnsi="Arial" w:cs="Arial"/>
                <w:bCs/>
                <w:sz w:val="18"/>
                <w:szCs w:val="18"/>
                <w:lang w:eastAsia="es-MX"/>
              </w:rPr>
              <w:t>Cumplir al menos con alguno de los siguientes requisitos:</w:t>
            </w:r>
          </w:p>
          <w:p w:rsidR="00940A25" w:rsidRDefault="00940A25">
            <w:pPr>
              <w:spacing w:after="101" w:line="250" w:lineRule="exact"/>
              <w:ind w:left="1022" w:hanging="432"/>
              <w:jc w:val="both"/>
              <w:rPr>
                <w:rFonts w:ascii="Arial" w:hAnsi="Arial" w:cs="Arial"/>
                <w:sz w:val="18"/>
                <w:szCs w:val="18"/>
                <w:lang w:eastAsia="es-MX"/>
              </w:rPr>
            </w:pPr>
            <w:r>
              <w:rPr>
                <w:rFonts w:ascii="Arial" w:hAnsi="Arial" w:cs="Arial"/>
                <w:b/>
                <w:sz w:val="18"/>
                <w:szCs w:val="18"/>
              </w:rPr>
              <w:t>a)</w:t>
            </w:r>
            <w:r>
              <w:rPr>
                <w:rFonts w:ascii="Arial" w:hAnsi="Arial" w:cs="Arial"/>
                <w:sz w:val="18"/>
                <w:szCs w:val="18"/>
              </w:rPr>
              <w:t xml:space="preserve"> </w:t>
            </w:r>
            <w:r>
              <w:rPr>
                <w:rFonts w:ascii="Arial" w:hAnsi="Arial" w:cs="Arial"/>
                <w:sz w:val="18"/>
                <w:szCs w:val="18"/>
              </w:rPr>
              <w:tab/>
            </w:r>
            <w:r>
              <w:rPr>
                <w:rFonts w:ascii="Arial" w:hAnsi="Arial" w:cs="Arial"/>
                <w:sz w:val="18"/>
                <w:szCs w:val="18"/>
                <w:lang w:eastAsia="es-MX"/>
              </w:rPr>
              <w:t>Que durante los últimos 4 años o más han llevado a cabo operaciones al amparo del régimen para el cual solicitan la certificación del IVA e IEPS.</w:t>
            </w:r>
          </w:p>
          <w:p w:rsidR="00940A25" w:rsidRDefault="00940A25">
            <w:pPr>
              <w:spacing w:after="101" w:line="250" w:lineRule="exact"/>
              <w:ind w:left="1022" w:hanging="432"/>
              <w:jc w:val="both"/>
              <w:rPr>
                <w:rFonts w:ascii="Arial" w:hAnsi="Arial" w:cs="Arial"/>
                <w:sz w:val="18"/>
                <w:szCs w:val="18"/>
                <w:lang w:eastAsia="es-MX"/>
              </w:rPr>
            </w:pPr>
            <w:r>
              <w:rPr>
                <w:rFonts w:ascii="Arial" w:hAnsi="Arial" w:cs="Arial"/>
                <w:b/>
                <w:sz w:val="18"/>
                <w:szCs w:val="18"/>
                <w:lang w:eastAsia="es-MX"/>
              </w:rPr>
              <w:t>b)</w:t>
            </w:r>
            <w:r>
              <w:rPr>
                <w:rFonts w:ascii="Arial" w:hAnsi="Arial" w:cs="Arial"/>
                <w:b/>
                <w:sz w:val="18"/>
                <w:szCs w:val="18"/>
                <w:lang w:eastAsia="es-MX"/>
              </w:rPr>
              <w:tab/>
            </w:r>
            <w:r>
              <w:rPr>
                <w:rFonts w:ascii="Arial" w:hAnsi="Arial" w:cs="Arial"/>
                <w:sz w:val="18"/>
                <w:szCs w:val="18"/>
                <w:lang w:eastAsia="es-MX"/>
              </w:rPr>
              <w:t>Que durante el ejercicio anterior en promedio contaron con más de 1,000 empleados registrados ante el IMSS.</w:t>
            </w:r>
          </w:p>
          <w:p w:rsidR="00940A25" w:rsidRDefault="00940A25">
            <w:pPr>
              <w:spacing w:after="101" w:line="250" w:lineRule="exact"/>
              <w:ind w:left="1022" w:hanging="432"/>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Que el valor de su maquinaria y equipo es superior a los 50’000,000 de pesos.</w:t>
            </w:r>
          </w:p>
          <w:p w:rsidR="00940A25" w:rsidRDefault="00940A25">
            <w:pPr>
              <w:spacing w:after="101" w:line="250" w:lineRule="exact"/>
              <w:ind w:left="576" w:hanging="576"/>
              <w:jc w:val="both"/>
              <w:rPr>
                <w:rFonts w:ascii="Arial" w:hAnsi="Arial" w:cs="Arial"/>
                <w:b/>
                <w:bCs/>
                <w:dstrike/>
                <w:sz w:val="18"/>
                <w:szCs w:val="18"/>
                <w:lang w:eastAsia="es-MX"/>
              </w:rPr>
            </w:pPr>
            <w:r>
              <w:rPr>
                <w:rFonts w:ascii="Arial" w:hAnsi="Arial" w:cs="Arial"/>
                <w:b/>
                <w:sz w:val="18"/>
                <w:szCs w:val="18"/>
              </w:rPr>
              <w:t>IV.</w:t>
            </w:r>
            <w:r>
              <w:rPr>
                <w:rFonts w:ascii="Arial" w:hAnsi="Arial" w:cs="Arial"/>
                <w:b/>
                <w:sz w:val="18"/>
                <w:szCs w:val="18"/>
              </w:rPr>
              <w:tab/>
            </w:r>
            <w:r>
              <w:rPr>
                <w:rFonts w:ascii="Arial" w:hAnsi="Arial" w:cs="Arial"/>
                <w:bCs/>
                <w:sz w:val="18"/>
                <w:szCs w:val="18"/>
                <w:lang w:eastAsia="es-MX"/>
              </w:rPr>
              <w:t>Manifestar si se le ha determinado algún crédito por parte del SAT en los 12 meses anteriores a la fecha de presentación de la solicitud.</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60" w:lineRule="exact"/>
              <w:jc w:val="both"/>
              <w:rPr>
                <w:rFonts w:ascii="Arial" w:hAnsi="Arial" w:cs="Arial"/>
                <w:b/>
                <w:bCs/>
                <w:sz w:val="18"/>
                <w:szCs w:val="18"/>
                <w:lang w:eastAsia="es-MX"/>
              </w:rPr>
            </w:pPr>
            <w:r>
              <w:rPr>
                <w:rFonts w:ascii="Arial" w:hAnsi="Arial" w:cs="Arial"/>
                <w:b/>
                <w:bCs/>
                <w:sz w:val="18"/>
                <w:szCs w:val="18"/>
                <w:lang w:eastAsia="es-MX"/>
              </w:rPr>
              <w:lastRenderedPageBreak/>
              <w:t>Requisitos para el rubro AAA:</w:t>
            </w:r>
          </w:p>
          <w:p w:rsidR="00940A25" w:rsidRDefault="00940A25">
            <w:pPr>
              <w:spacing w:after="101" w:line="260" w:lineRule="exact"/>
              <w:ind w:left="576" w:hanging="57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lang w:eastAsia="es-MX"/>
              </w:rPr>
              <w:t>Que al menos el 70% del valor de los insumos adquiridos en territorio nacional vinculados al proceso bajo el régimen que esté solicitando la certificación del ejercicio inmediato anterior, se realizaron con proveedores que a la fecha de la presentación de la solicitud se encuentran al corriente en el cumplimiento de sus obligaciones fiscales.</w:t>
            </w:r>
          </w:p>
          <w:p w:rsidR="00940A25" w:rsidRDefault="00940A25">
            <w:pPr>
              <w:spacing w:after="101" w:line="260" w:lineRule="exact"/>
              <w:ind w:left="576" w:hanging="576"/>
              <w:jc w:val="both"/>
              <w:rPr>
                <w:rFonts w:ascii="Arial" w:hAnsi="Arial" w:cs="Arial"/>
                <w:sz w:val="18"/>
                <w:szCs w:val="18"/>
              </w:rPr>
            </w:pPr>
            <w:r>
              <w:rPr>
                <w:rFonts w:ascii="Arial" w:hAnsi="Arial" w:cs="Arial"/>
                <w:b/>
                <w:sz w:val="18"/>
                <w:szCs w:val="18"/>
              </w:rPr>
              <w:t>II.</w:t>
            </w:r>
            <w:r>
              <w:rPr>
                <w:rFonts w:ascii="Arial" w:hAnsi="Arial" w:cs="Arial"/>
                <w:sz w:val="18"/>
                <w:szCs w:val="18"/>
              </w:rPr>
              <w:tab/>
            </w:r>
            <w:r>
              <w:rPr>
                <w:rFonts w:ascii="Arial" w:hAnsi="Arial" w:cs="Arial"/>
                <w:bCs/>
                <w:sz w:val="18"/>
                <w:szCs w:val="18"/>
                <w:lang w:eastAsia="es-MX"/>
              </w:rPr>
              <w:t>Manifestar si los proveedores señalados la fracción anterior, se encuentran a la fecha de presentación de la solicitud, en las publicaciones a que hacen referencia los artículos 69, con excepción de lo dispuesto en la fracción VI, y 69-B, tercer párrafo del CFF.</w:t>
            </w:r>
          </w:p>
          <w:p w:rsidR="00940A25" w:rsidRDefault="00940A25">
            <w:pPr>
              <w:spacing w:after="101" w:line="260" w:lineRule="exact"/>
              <w:ind w:left="576" w:hanging="576"/>
              <w:jc w:val="both"/>
              <w:rPr>
                <w:rFonts w:ascii="Arial" w:hAnsi="Arial" w:cs="Arial"/>
                <w:bCs/>
                <w:sz w:val="18"/>
                <w:szCs w:val="18"/>
                <w:lang w:eastAsia="es-MX"/>
              </w:rPr>
            </w:pPr>
            <w:r>
              <w:rPr>
                <w:rFonts w:ascii="Arial" w:hAnsi="Arial" w:cs="Arial"/>
                <w:b/>
                <w:sz w:val="18"/>
                <w:szCs w:val="18"/>
              </w:rPr>
              <w:t>III.</w:t>
            </w:r>
            <w:r>
              <w:rPr>
                <w:rFonts w:ascii="Arial" w:hAnsi="Arial" w:cs="Arial"/>
                <w:b/>
                <w:sz w:val="18"/>
                <w:szCs w:val="18"/>
              </w:rPr>
              <w:tab/>
            </w:r>
            <w:r>
              <w:rPr>
                <w:rFonts w:ascii="Arial" w:hAnsi="Arial" w:cs="Arial"/>
                <w:bCs/>
                <w:sz w:val="18"/>
                <w:szCs w:val="18"/>
                <w:lang w:eastAsia="es-MX"/>
              </w:rPr>
              <w:t>Cumplir al menos con alguno de los siguientes requisitos:</w:t>
            </w:r>
          </w:p>
          <w:p w:rsidR="00940A25" w:rsidRDefault="00940A25">
            <w:pPr>
              <w:spacing w:after="101" w:line="260" w:lineRule="exact"/>
              <w:ind w:left="1022" w:hanging="432"/>
              <w:jc w:val="both"/>
              <w:rPr>
                <w:rFonts w:ascii="Arial" w:hAnsi="Arial" w:cs="Arial"/>
                <w:sz w:val="18"/>
                <w:szCs w:val="18"/>
                <w:lang w:eastAsia="es-MX"/>
              </w:rPr>
            </w:pPr>
            <w:r>
              <w:rPr>
                <w:rFonts w:ascii="Arial" w:hAnsi="Arial" w:cs="Arial"/>
                <w:b/>
                <w:sz w:val="18"/>
                <w:szCs w:val="18"/>
              </w:rPr>
              <w:t>a)</w:t>
            </w:r>
            <w:r>
              <w:rPr>
                <w:rFonts w:ascii="Arial" w:hAnsi="Arial" w:cs="Arial"/>
                <w:sz w:val="18"/>
                <w:szCs w:val="18"/>
              </w:rPr>
              <w:t xml:space="preserve"> </w:t>
            </w:r>
            <w:r>
              <w:rPr>
                <w:rFonts w:ascii="Arial" w:hAnsi="Arial" w:cs="Arial"/>
                <w:sz w:val="18"/>
                <w:szCs w:val="18"/>
              </w:rPr>
              <w:tab/>
            </w:r>
            <w:r>
              <w:rPr>
                <w:rFonts w:ascii="Arial" w:hAnsi="Arial" w:cs="Arial"/>
                <w:sz w:val="18"/>
                <w:szCs w:val="18"/>
                <w:lang w:eastAsia="es-MX"/>
              </w:rPr>
              <w:t>Que durante los últimos siete años o más han llevado a cabo operaciones al amparo del régimen para el cual solicitan la certificación del IVA e IEPS.</w:t>
            </w:r>
          </w:p>
          <w:p w:rsidR="00940A25" w:rsidRDefault="00940A25">
            <w:pPr>
              <w:spacing w:after="101" w:line="260" w:lineRule="exact"/>
              <w:ind w:left="1022" w:hanging="432"/>
              <w:jc w:val="both"/>
              <w:rPr>
                <w:rFonts w:ascii="Arial" w:hAnsi="Arial" w:cs="Arial"/>
                <w:sz w:val="18"/>
                <w:szCs w:val="18"/>
                <w:lang w:eastAsia="es-MX"/>
              </w:rPr>
            </w:pPr>
            <w:r>
              <w:rPr>
                <w:rFonts w:ascii="Arial" w:hAnsi="Arial" w:cs="Arial"/>
                <w:b/>
                <w:sz w:val="18"/>
                <w:szCs w:val="18"/>
                <w:lang w:eastAsia="es-MX"/>
              </w:rPr>
              <w:t>b)</w:t>
            </w:r>
            <w:r>
              <w:rPr>
                <w:rFonts w:ascii="Arial" w:hAnsi="Arial" w:cs="Arial"/>
                <w:sz w:val="18"/>
                <w:szCs w:val="18"/>
                <w:lang w:eastAsia="es-MX"/>
              </w:rPr>
              <w:tab/>
              <w:t>Que durante el ejercicio anterior en promedio contaron con más de 2,500 empleados registrados ante el IMSS.</w:t>
            </w:r>
          </w:p>
          <w:p w:rsidR="00940A25" w:rsidRDefault="00940A25">
            <w:pPr>
              <w:spacing w:after="101" w:line="260" w:lineRule="exact"/>
              <w:ind w:left="1022" w:hanging="432"/>
              <w:jc w:val="both"/>
              <w:rPr>
                <w:rFonts w:ascii="Arial" w:hAnsi="Arial" w:cs="Arial"/>
                <w:sz w:val="18"/>
                <w:szCs w:val="18"/>
                <w:lang w:eastAsia="es-MX"/>
              </w:rPr>
            </w:pPr>
            <w:r>
              <w:rPr>
                <w:rFonts w:ascii="Arial" w:hAnsi="Arial" w:cs="Arial"/>
                <w:b/>
                <w:sz w:val="18"/>
                <w:szCs w:val="18"/>
                <w:lang w:eastAsia="es-MX"/>
              </w:rPr>
              <w:t>c)</w:t>
            </w:r>
            <w:r>
              <w:rPr>
                <w:rFonts w:ascii="Arial" w:hAnsi="Arial" w:cs="Arial"/>
                <w:sz w:val="18"/>
                <w:szCs w:val="18"/>
                <w:lang w:eastAsia="es-MX"/>
              </w:rPr>
              <w:tab/>
              <w:t>Que el valor de su maquinaria y equipo es superior a los 100’000,000 de pesos.</w:t>
            </w:r>
          </w:p>
          <w:p w:rsidR="00940A25" w:rsidRDefault="00940A25">
            <w:pPr>
              <w:spacing w:after="101" w:line="260" w:lineRule="exact"/>
              <w:ind w:left="576" w:hanging="576"/>
              <w:jc w:val="both"/>
              <w:rPr>
                <w:rFonts w:ascii="Arial" w:hAnsi="Arial" w:cs="Arial"/>
                <w:b/>
                <w:bCs/>
                <w:sz w:val="18"/>
                <w:szCs w:val="18"/>
                <w:lang w:eastAsia="es-MX"/>
              </w:rPr>
            </w:pPr>
            <w:r>
              <w:rPr>
                <w:rFonts w:ascii="Arial" w:hAnsi="Arial" w:cs="Arial"/>
                <w:b/>
                <w:sz w:val="18"/>
                <w:szCs w:val="18"/>
              </w:rPr>
              <w:t>IV.</w:t>
            </w:r>
            <w:r>
              <w:rPr>
                <w:rFonts w:ascii="Arial" w:hAnsi="Arial" w:cs="Arial"/>
                <w:b/>
                <w:sz w:val="18"/>
                <w:szCs w:val="18"/>
              </w:rPr>
              <w:tab/>
            </w:r>
            <w:r>
              <w:rPr>
                <w:rFonts w:ascii="Arial" w:hAnsi="Arial" w:cs="Arial"/>
                <w:bCs/>
                <w:sz w:val="18"/>
                <w:szCs w:val="18"/>
                <w:lang w:eastAsia="es-MX"/>
              </w:rPr>
              <w:t>Manifestar si se le ha determinado algún crédito por parte del SAT en los 24 meses anteriores a la fecha de presentación de la solicitud.</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¿Qué procede una vez presentada la solicitud?</w:t>
            </w:r>
          </w:p>
          <w:p w:rsidR="00940A25" w:rsidRDefault="00940A25">
            <w:pPr>
              <w:spacing w:after="101" w:line="260" w:lineRule="exact"/>
              <w:jc w:val="both"/>
              <w:rPr>
                <w:rFonts w:ascii="Arial" w:hAnsi="Arial" w:cs="Arial"/>
                <w:b/>
                <w:sz w:val="18"/>
                <w:szCs w:val="18"/>
              </w:rPr>
            </w:pPr>
            <w:r>
              <w:rPr>
                <w:rFonts w:ascii="Arial" w:hAnsi="Arial" w:cs="Arial"/>
                <w:sz w:val="18"/>
                <w:szCs w:val="18"/>
              </w:rPr>
              <w:lastRenderedPageBreak/>
              <w:t>En el caso de que la autoridad aduanera detecte la falta de algún requisito, le requerirá por única ocasión al promovente la información o documentación faltante, y otorgará un plazo de 15 días para que se subsane o desvirtúe la inconsistencia tratándose de las reglas 7.1.2. y 7.1.3.</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¿En qué plazo la autoridad dará respuesta?</w:t>
            </w:r>
          </w:p>
          <w:p w:rsidR="00940A25" w:rsidRDefault="00940A25">
            <w:pPr>
              <w:spacing w:after="101" w:line="260" w:lineRule="exact"/>
              <w:jc w:val="both"/>
              <w:rPr>
                <w:rFonts w:ascii="Arial" w:hAnsi="Arial" w:cs="Arial"/>
                <w:sz w:val="18"/>
                <w:szCs w:val="18"/>
              </w:rPr>
            </w:pPr>
            <w:r>
              <w:rPr>
                <w:rFonts w:ascii="Arial" w:hAnsi="Arial" w:cs="Arial"/>
                <w:sz w:val="18"/>
                <w:szCs w:val="18"/>
              </w:rPr>
              <w:t>Para efectos de las reglas 7.1.2. y 7.1.3., la AGACE emitirá la resolución correspondiente en un plazo no mayor a 40 días, contados a partir del día siguiente a la fecha del acuse de recepción.</w:t>
            </w:r>
          </w:p>
          <w:p w:rsidR="00940A25" w:rsidRDefault="00940A25">
            <w:pPr>
              <w:spacing w:after="101" w:line="260" w:lineRule="exact"/>
              <w:jc w:val="both"/>
              <w:rPr>
                <w:rFonts w:ascii="Arial" w:hAnsi="Arial" w:cs="Arial"/>
                <w:b/>
                <w:sz w:val="18"/>
                <w:szCs w:val="18"/>
              </w:rPr>
            </w:pPr>
            <w:r>
              <w:rPr>
                <w:rFonts w:ascii="Arial" w:hAnsi="Arial" w:cs="Arial"/>
                <w:sz w:val="18"/>
                <w:szCs w:val="18"/>
              </w:rPr>
              <w:t xml:space="preserve">El plazo de 40 días se computará a partir de que se tengan cubiertos en su totalidad los requisitos establecidos, según sea el caso. Transcurrido dicho plazo, sin que se haya resuelto, se entenderá que no es favorable la resolución. </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60" w:lineRule="exact"/>
              <w:jc w:val="both"/>
              <w:rPr>
                <w:rFonts w:ascii="Arial" w:hAnsi="Arial" w:cs="Arial"/>
                <w:sz w:val="18"/>
                <w:szCs w:val="18"/>
              </w:rPr>
            </w:pPr>
            <w:r>
              <w:rPr>
                <w:rFonts w:ascii="Arial" w:hAnsi="Arial" w:cs="Arial"/>
                <w:b/>
                <w:sz w:val="18"/>
                <w:szCs w:val="18"/>
              </w:rPr>
              <w:t>¿Por qué plazo se otorgará el registro en el esquema de certificación de empresas?</w:t>
            </w:r>
          </w:p>
          <w:p w:rsidR="00940A25" w:rsidRDefault="00940A25">
            <w:pPr>
              <w:spacing w:after="101" w:line="260" w:lineRule="exact"/>
              <w:jc w:val="both"/>
              <w:rPr>
                <w:rFonts w:ascii="Arial" w:hAnsi="Arial" w:cs="Arial"/>
                <w:sz w:val="18"/>
                <w:szCs w:val="18"/>
              </w:rPr>
            </w:pPr>
            <w:r>
              <w:rPr>
                <w:rFonts w:ascii="Arial" w:hAnsi="Arial" w:cs="Arial"/>
                <w:sz w:val="18"/>
                <w:szCs w:val="18"/>
              </w:rPr>
              <w:t>El Registro en el Esquema de Certificación de Empresas</w:t>
            </w:r>
            <w:r>
              <w:rPr>
                <w:rFonts w:ascii="Arial" w:hAnsi="Arial" w:cs="Arial"/>
                <w:b/>
                <w:sz w:val="18"/>
                <w:szCs w:val="18"/>
              </w:rPr>
              <w:t xml:space="preserve"> </w:t>
            </w:r>
            <w:r>
              <w:rPr>
                <w:rFonts w:ascii="Arial" w:hAnsi="Arial" w:cs="Arial"/>
                <w:sz w:val="18"/>
                <w:szCs w:val="18"/>
              </w:rPr>
              <w:t>se otorgará con vigencia de un año, mismo que podrá ser renovado por un plazo igual, siempre que las empresas presenten solicitud de renovación a través de la Ventanilla Digital en los términos de la regla 7.2.3.</w:t>
            </w:r>
          </w:p>
          <w:p w:rsidR="00940A25" w:rsidRDefault="00940A25">
            <w:pPr>
              <w:spacing w:after="101" w:line="260" w:lineRule="exact"/>
              <w:jc w:val="both"/>
              <w:rPr>
                <w:rFonts w:ascii="Arial" w:hAnsi="Arial" w:cs="Arial"/>
                <w:sz w:val="18"/>
                <w:szCs w:val="18"/>
              </w:rPr>
            </w:pPr>
            <w:r>
              <w:rPr>
                <w:rFonts w:ascii="Arial" w:hAnsi="Arial" w:cs="Arial"/>
                <w:sz w:val="18"/>
                <w:szCs w:val="18"/>
              </w:rPr>
              <w:t>Se exceptuarán del plazo establecido en el párrafo anterior, a las siguientes empresas:</w:t>
            </w:r>
          </w:p>
          <w:p w:rsidR="00940A25" w:rsidRDefault="00940A25">
            <w:pPr>
              <w:spacing w:after="101" w:line="260" w:lineRule="exact"/>
              <w:ind w:left="576" w:hanging="576"/>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Las que obtengan el Registro en el Esquema de Certificación de Empresas</w:t>
            </w:r>
            <w:r>
              <w:rPr>
                <w:rFonts w:ascii="Arial" w:hAnsi="Arial" w:cs="Arial"/>
                <w:b/>
                <w:sz w:val="18"/>
                <w:szCs w:val="18"/>
              </w:rPr>
              <w:t xml:space="preserve"> </w:t>
            </w:r>
            <w:r>
              <w:rPr>
                <w:rFonts w:ascii="Arial" w:hAnsi="Arial" w:cs="Arial"/>
                <w:sz w:val="18"/>
                <w:szCs w:val="18"/>
              </w:rPr>
              <w:t>en la modalidad de IVA e IEPS, rubros AA y AAA, cuya vigencia será de 2 y 3 años respectivamente.</w:t>
            </w:r>
          </w:p>
          <w:p w:rsidR="00940A25" w:rsidRDefault="00940A25">
            <w:pPr>
              <w:spacing w:after="101" w:line="260" w:lineRule="exact"/>
              <w:ind w:left="576" w:hanging="576"/>
              <w:jc w:val="both"/>
              <w:rPr>
                <w:rFonts w:ascii="Arial" w:hAnsi="Arial" w:cs="Arial"/>
                <w:b/>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Las que cuenten con los Registros en el Esquema de Certificación de Empresas</w:t>
            </w:r>
            <w:r>
              <w:rPr>
                <w:rFonts w:ascii="Arial" w:hAnsi="Arial" w:cs="Arial"/>
                <w:b/>
                <w:sz w:val="18"/>
                <w:szCs w:val="18"/>
              </w:rPr>
              <w:t xml:space="preserve"> </w:t>
            </w:r>
            <w:r>
              <w:rPr>
                <w:rFonts w:ascii="Arial" w:hAnsi="Arial" w:cs="Arial"/>
                <w:sz w:val="18"/>
                <w:szCs w:val="18"/>
              </w:rPr>
              <w:t>en la modalidad de IVA e IEPS, rubros AA o AAA y Operador Económico Autorizado, de conformidad con las reglas 7.1.3. y 7.1.4., cuya vigencia será de 2 o 3 años, aplicable a ambas certificaciones, según el rubro otorgado en la modalidad de IVA e IEPS.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¿Qué documento se obtiene?</w:t>
            </w:r>
          </w:p>
          <w:p w:rsidR="00940A25" w:rsidRDefault="00940A25">
            <w:pPr>
              <w:spacing w:after="101" w:line="260" w:lineRule="exact"/>
              <w:jc w:val="both"/>
              <w:rPr>
                <w:rFonts w:ascii="Arial" w:hAnsi="Arial" w:cs="Arial"/>
                <w:b/>
                <w:sz w:val="18"/>
                <w:szCs w:val="18"/>
              </w:rPr>
            </w:pPr>
            <w:r>
              <w:rPr>
                <w:rFonts w:ascii="Arial" w:hAnsi="Arial" w:cs="Arial"/>
                <w:sz w:val="18"/>
                <w:szCs w:val="18"/>
              </w:rPr>
              <w:t>Resolución por la que se otorgue el Registro en el Esquema de Certificación de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60" w:lineRule="exact"/>
              <w:jc w:val="both"/>
              <w:rPr>
                <w:rFonts w:ascii="Arial" w:hAnsi="Arial" w:cs="Arial"/>
                <w:b/>
                <w:sz w:val="18"/>
                <w:szCs w:val="18"/>
              </w:rPr>
            </w:pPr>
            <w:r>
              <w:rPr>
                <w:rFonts w:ascii="Arial" w:hAnsi="Arial" w:cs="Arial"/>
                <w:b/>
                <w:sz w:val="18"/>
                <w:szCs w:val="18"/>
              </w:rPr>
              <w:t>Disposiciones jurídicas aplicables:</w:t>
            </w:r>
          </w:p>
          <w:p w:rsidR="00940A25" w:rsidRDefault="00940A25">
            <w:pPr>
              <w:spacing w:after="101" w:line="260" w:lineRule="exact"/>
              <w:jc w:val="both"/>
              <w:rPr>
                <w:rFonts w:ascii="Arial" w:hAnsi="Arial" w:cs="Arial"/>
                <w:iCs/>
                <w:sz w:val="18"/>
                <w:szCs w:val="18"/>
              </w:rPr>
            </w:pPr>
            <w:r>
              <w:rPr>
                <w:rFonts w:ascii="Arial" w:hAnsi="Arial" w:cs="Arial"/>
                <w:iCs/>
                <w:sz w:val="18"/>
                <w:szCs w:val="18"/>
              </w:rPr>
              <w:t>Artículos 28-A de la Ley del IVA y 15-A de la Ley del IEPS y reglas 7.1.1, 7.1.2., 7.1.3. y 7.1.6.</w:t>
            </w:r>
          </w:p>
        </w:tc>
      </w:tr>
    </w:tbl>
    <w:p w:rsidR="00940A25" w:rsidRDefault="00940A25" w:rsidP="00940A25">
      <w:pPr>
        <w:spacing w:after="101" w:line="260" w:lineRule="exact"/>
        <w:ind w:firstLine="288"/>
        <w:jc w:val="both"/>
        <w:rPr>
          <w:rFonts w:ascii="Arial" w:hAnsi="Arial" w:cs="Arial"/>
          <w:sz w:val="18"/>
          <w:szCs w:val="18"/>
        </w:rPr>
      </w:pPr>
    </w:p>
    <w:p w:rsidR="00940A25" w:rsidRDefault="00940A25" w:rsidP="00940A25">
      <w:pPr>
        <w:spacing w:after="101" w:line="228" w:lineRule="exact"/>
        <w:jc w:val="center"/>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Instructivo de trámite para las personas morales que pretendan obtener su Registro en el Esquema de Certificación de Empresas en la modalidad Comercializadora e Importadora.</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¿Quiénes lo presentan?</w:t>
            </w:r>
          </w:p>
          <w:p w:rsidR="00940A25" w:rsidRDefault="00940A25">
            <w:pPr>
              <w:spacing w:after="101" w:line="228" w:lineRule="exact"/>
              <w:jc w:val="both"/>
              <w:rPr>
                <w:rFonts w:ascii="Arial" w:hAnsi="Arial" w:cs="Arial"/>
                <w:b/>
                <w:sz w:val="18"/>
                <w:szCs w:val="18"/>
              </w:rPr>
            </w:pPr>
            <w:r>
              <w:rPr>
                <w:rFonts w:ascii="Arial" w:hAnsi="Arial" w:cs="Arial"/>
                <w:sz w:val="18"/>
                <w:szCs w:val="18"/>
              </w:rPr>
              <w:t>Las personas morales constituidas conforme a la legislación mexicana que pretendan obtener su Registro en el Esquema de Certificación de Empresas en la modalidad de modalidad de Comercializadora e Importadora.</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¿Cómo se presenta?</w:t>
            </w:r>
          </w:p>
          <w:p w:rsidR="00940A25" w:rsidRDefault="00940A25">
            <w:pPr>
              <w:spacing w:after="101" w:line="228" w:lineRule="exact"/>
              <w:jc w:val="both"/>
              <w:rPr>
                <w:rFonts w:ascii="Arial" w:hAnsi="Arial" w:cs="Arial"/>
                <w:sz w:val="18"/>
                <w:szCs w:val="18"/>
              </w:rPr>
            </w:pPr>
            <w:r>
              <w:rPr>
                <w:rFonts w:ascii="Arial" w:hAnsi="Arial" w:cs="Arial"/>
                <w:sz w:val="18"/>
                <w:szCs w:val="18"/>
              </w:rPr>
              <w:t>Ante la AGACE mediante el formato denominado “Solicitud de Registro en el Esquema de Certificación de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¿A quién se dirige?</w:t>
            </w:r>
          </w:p>
          <w:p w:rsidR="00940A25" w:rsidRDefault="00940A25">
            <w:pPr>
              <w:spacing w:after="101" w:line="228" w:lineRule="exact"/>
              <w:jc w:val="both"/>
              <w:rPr>
                <w:rFonts w:ascii="Arial" w:hAnsi="Arial" w:cs="Arial"/>
                <w:sz w:val="18"/>
                <w:szCs w:val="18"/>
              </w:rPr>
            </w:pPr>
            <w:r>
              <w:rPr>
                <w:rFonts w:ascii="Arial" w:hAnsi="Arial" w:cs="Arial"/>
                <w:sz w:val="18"/>
                <w:szCs w:val="18"/>
              </w:rPr>
              <w:t>A la AGACE.</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¿En qué casos se presenta?</w:t>
            </w:r>
          </w:p>
          <w:p w:rsidR="00940A25" w:rsidRDefault="00940A25">
            <w:pPr>
              <w:spacing w:after="101" w:line="228" w:lineRule="exact"/>
              <w:jc w:val="both"/>
              <w:rPr>
                <w:rFonts w:ascii="Arial" w:hAnsi="Arial" w:cs="Arial"/>
                <w:sz w:val="18"/>
                <w:szCs w:val="18"/>
              </w:rPr>
            </w:pPr>
            <w:r>
              <w:rPr>
                <w:rFonts w:ascii="Arial" w:hAnsi="Arial" w:cs="Arial"/>
                <w:sz w:val="18"/>
                <w:szCs w:val="18"/>
              </w:rPr>
              <w:t>Cuando se pretenda obtener el Registro en el Esquema de Certificación de Empresas, en la modalidad de Comercializadora e Importadora.</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Requisitos generales:</w:t>
            </w:r>
          </w:p>
          <w:p w:rsidR="00940A25" w:rsidRDefault="00940A25">
            <w:pPr>
              <w:spacing w:after="101" w:line="228" w:lineRule="exact"/>
              <w:jc w:val="both"/>
              <w:rPr>
                <w:rFonts w:ascii="Arial" w:hAnsi="Arial" w:cs="Arial"/>
                <w:sz w:val="18"/>
                <w:szCs w:val="18"/>
              </w:rPr>
            </w:pPr>
            <w:r>
              <w:rPr>
                <w:rFonts w:ascii="Arial" w:hAnsi="Arial" w:cs="Arial"/>
                <w:b/>
                <w:sz w:val="18"/>
                <w:szCs w:val="18"/>
              </w:rPr>
              <w:t>Además de lo establecido en la regla 7.1.1. y la regla 7.1.4., primer párrafo, con excepción de las fracciones II y V, deberán cumplir con lo siguiente:</w:t>
            </w:r>
          </w:p>
          <w:p w:rsidR="00940A25" w:rsidRDefault="00940A25">
            <w:pPr>
              <w:framePr w:hSpace="141" w:wrap="around" w:hAnchor="margin" w:xAlign="center" w:y="-625"/>
              <w:spacing w:after="101" w:line="228" w:lineRule="exact"/>
              <w:ind w:left="576" w:hanging="576"/>
              <w:jc w:val="both"/>
              <w:rPr>
                <w:rFonts w:ascii="Arial" w:hAnsi="Arial" w:cs="Arial"/>
                <w:sz w:val="18"/>
                <w:szCs w:val="18"/>
              </w:rPr>
            </w:pPr>
            <w:r>
              <w:rPr>
                <w:rFonts w:ascii="Arial" w:hAnsi="Arial" w:cs="Arial"/>
                <w:b/>
                <w:sz w:val="18"/>
                <w:szCs w:val="18"/>
              </w:rPr>
              <w:t>I.</w:t>
            </w:r>
            <w:r>
              <w:rPr>
                <w:rFonts w:ascii="Arial" w:hAnsi="Arial" w:cs="Arial"/>
                <w:sz w:val="18"/>
                <w:szCs w:val="18"/>
              </w:rPr>
              <w:tab/>
              <w:t>Haber efectuado operaciones de comercio exterior durante los últimos 2 años anteriores a su solicitud.</w:t>
            </w:r>
          </w:p>
          <w:p w:rsidR="00940A25" w:rsidRDefault="00940A25">
            <w:pPr>
              <w:framePr w:hSpace="141" w:wrap="around" w:hAnchor="margin" w:xAlign="center" w:y="-625"/>
              <w:spacing w:after="101" w:line="228" w:lineRule="exact"/>
              <w:ind w:left="576" w:hanging="576"/>
              <w:jc w:val="both"/>
              <w:rPr>
                <w:rFonts w:ascii="Arial" w:hAnsi="Arial" w:cs="Arial"/>
                <w:sz w:val="18"/>
                <w:szCs w:val="18"/>
              </w:rPr>
            </w:pPr>
            <w:r>
              <w:rPr>
                <w:rFonts w:ascii="Arial" w:hAnsi="Arial" w:cs="Arial"/>
                <w:b/>
                <w:sz w:val="18"/>
                <w:szCs w:val="18"/>
              </w:rPr>
              <w:t>II.</w:t>
            </w:r>
            <w:r>
              <w:rPr>
                <w:rFonts w:ascii="Arial" w:hAnsi="Arial" w:cs="Arial"/>
                <w:sz w:val="18"/>
                <w:szCs w:val="18"/>
              </w:rPr>
              <w:tab/>
              <w:t>Anexar el pago del derecho realizado a través del esquema electrónico e5cinco, correspondiente a la fecha de presentación de la solicitud, a que se refiere el artículo 40, inciso m) de la LFD.</w:t>
            </w:r>
          </w:p>
          <w:p w:rsidR="00940A25" w:rsidRDefault="00940A25">
            <w:pPr>
              <w:framePr w:hSpace="141" w:wrap="around" w:hAnchor="margin" w:xAlign="center" w:y="-625"/>
              <w:spacing w:after="101" w:line="228" w:lineRule="exact"/>
              <w:ind w:left="576" w:hanging="576"/>
              <w:jc w:val="both"/>
              <w:rPr>
                <w:rFonts w:ascii="Arial" w:hAnsi="Arial" w:cs="Arial"/>
                <w:sz w:val="18"/>
                <w:szCs w:val="18"/>
              </w:rPr>
            </w:pPr>
            <w:r>
              <w:rPr>
                <w:rFonts w:ascii="Arial" w:hAnsi="Arial" w:cs="Arial"/>
                <w:b/>
                <w:sz w:val="18"/>
                <w:szCs w:val="18"/>
              </w:rPr>
              <w:t>III.</w:t>
            </w:r>
            <w:r>
              <w:rPr>
                <w:rFonts w:ascii="Arial" w:hAnsi="Arial" w:cs="Arial"/>
                <w:sz w:val="18"/>
                <w:szCs w:val="18"/>
              </w:rPr>
              <w:tab/>
              <w:t>Designar a las empresas transportistas autorizadas para efectuar el traslado de las mercancías de comercio exterior, señalando su denominación social, clave del RFC y, en su caso, registro del CAAT.</w:t>
            </w:r>
          </w:p>
          <w:p w:rsidR="00940A25" w:rsidRDefault="00940A25">
            <w:pPr>
              <w:spacing w:after="101" w:line="228" w:lineRule="exact"/>
              <w:ind w:left="576" w:hanging="576"/>
              <w:jc w:val="both"/>
              <w:rPr>
                <w:rFonts w:ascii="Arial" w:hAnsi="Arial" w:cs="Arial"/>
                <w:sz w:val="18"/>
                <w:szCs w:val="18"/>
              </w:rPr>
            </w:pPr>
            <w:r>
              <w:rPr>
                <w:rFonts w:ascii="Arial" w:hAnsi="Arial" w:cs="Arial"/>
                <w:b/>
                <w:sz w:val="18"/>
                <w:szCs w:val="18"/>
              </w:rPr>
              <w:t>IV.</w:t>
            </w:r>
            <w:r>
              <w:rPr>
                <w:rFonts w:ascii="Arial" w:hAnsi="Arial" w:cs="Arial"/>
                <w:sz w:val="18"/>
                <w:szCs w:val="18"/>
              </w:rPr>
              <w:tab/>
              <w:t xml:space="preserve">Indicar si cuenta con un </w:t>
            </w:r>
            <w:r>
              <w:rPr>
                <w:rFonts w:ascii="Arial" w:hAnsi="Arial" w:cs="Arial"/>
                <w:bCs/>
                <w:sz w:val="18"/>
                <w:szCs w:val="18"/>
                <w:lang w:eastAsia="es-MX"/>
              </w:rPr>
              <w:t>Programa IMMEX</w:t>
            </w:r>
            <w:r>
              <w:rPr>
                <w:rFonts w:ascii="Arial" w:hAnsi="Arial" w:cs="Arial"/>
                <w:sz w:val="18"/>
                <w:szCs w:val="18"/>
              </w:rPr>
              <w:t>.</w:t>
            </w:r>
          </w:p>
          <w:p w:rsidR="00940A25" w:rsidRDefault="00940A25">
            <w:pPr>
              <w:spacing w:after="101" w:line="228" w:lineRule="exact"/>
              <w:ind w:left="576" w:hanging="576"/>
              <w:jc w:val="both"/>
              <w:rPr>
                <w:rFonts w:ascii="Arial" w:hAnsi="Arial" w:cs="Arial"/>
                <w:sz w:val="18"/>
                <w:szCs w:val="18"/>
              </w:rPr>
            </w:pPr>
            <w:r>
              <w:rPr>
                <w:rFonts w:ascii="Arial" w:hAnsi="Arial" w:cs="Arial"/>
                <w:b/>
                <w:sz w:val="18"/>
                <w:szCs w:val="18"/>
              </w:rPr>
              <w:t>V.</w:t>
            </w:r>
            <w:r>
              <w:rPr>
                <w:rFonts w:ascii="Arial" w:hAnsi="Arial" w:cs="Arial"/>
                <w:sz w:val="18"/>
                <w:szCs w:val="18"/>
              </w:rPr>
              <w:tab/>
              <w:t>Acreditar haber efectuado en el semestre inmediato anterior a aquél en que ingresen su solicitud, importaciones por un valor en aduana no menor a $300’000,000.00.</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¿Qué procede una vez presentada la solicitud?</w:t>
            </w:r>
          </w:p>
          <w:p w:rsidR="00940A25" w:rsidRDefault="00940A25">
            <w:pPr>
              <w:spacing w:after="101" w:line="228" w:lineRule="exact"/>
              <w:jc w:val="both"/>
              <w:rPr>
                <w:rFonts w:ascii="Arial" w:hAnsi="Arial" w:cs="Arial"/>
                <w:b/>
                <w:sz w:val="18"/>
                <w:szCs w:val="18"/>
              </w:rPr>
            </w:pPr>
            <w:r>
              <w:rPr>
                <w:rFonts w:ascii="Arial" w:hAnsi="Arial" w:cs="Arial"/>
                <w:sz w:val="18"/>
                <w:szCs w:val="18"/>
              </w:rPr>
              <w:t xml:space="preserve">En el caso de que la autoridad aduanera detecte la falta de algún requisito, requerirá hasta por dos ocasiones al promovente, mismo que contará con un plazo de 15 días contados a partir del día siguiente en que surta efectos la notificación, para dar atención al requerimiento, en caso contrario, se tendrá por </w:t>
            </w:r>
            <w:r>
              <w:rPr>
                <w:rFonts w:ascii="Arial" w:hAnsi="Arial" w:cs="Arial"/>
                <w:sz w:val="18"/>
                <w:szCs w:val="18"/>
              </w:rPr>
              <w:lastRenderedPageBreak/>
              <w:t>desistido de la solicitud.</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lastRenderedPageBreak/>
              <w:t>¿En qué plazo la autoridad dará respuesta?</w:t>
            </w:r>
          </w:p>
          <w:p w:rsidR="00940A25" w:rsidRDefault="00940A25">
            <w:pPr>
              <w:spacing w:after="101" w:line="228" w:lineRule="exact"/>
              <w:jc w:val="both"/>
              <w:rPr>
                <w:rFonts w:ascii="Arial" w:hAnsi="Arial" w:cs="Arial"/>
                <w:sz w:val="18"/>
                <w:szCs w:val="18"/>
              </w:rPr>
            </w:pPr>
            <w:r>
              <w:rPr>
                <w:rFonts w:ascii="Arial" w:hAnsi="Arial" w:cs="Arial"/>
                <w:sz w:val="18"/>
                <w:szCs w:val="18"/>
              </w:rPr>
              <w:t>La resolución correspondiente se emitirá en un plazo no mayor a 40 días.</w:t>
            </w:r>
          </w:p>
          <w:p w:rsidR="00940A25" w:rsidRDefault="00940A25">
            <w:pPr>
              <w:spacing w:after="101" w:line="228" w:lineRule="exact"/>
              <w:jc w:val="both"/>
              <w:rPr>
                <w:rFonts w:ascii="Arial" w:hAnsi="Arial" w:cs="Arial"/>
                <w:b/>
                <w:sz w:val="18"/>
                <w:szCs w:val="18"/>
              </w:rPr>
            </w:pPr>
            <w:r>
              <w:rPr>
                <w:rFonts w:ascii="Arial" w:hAnsi="Arial" w:cs="Arial"/>
                <w:sz w:val="18"/>
                <w:szCs w:val="18"/>
              </w:rPr>
              <w:t xml:space="preserve">El plazo de 40 días se computará a partir de que se tengan cubiertos en su totalidad los requisitos establecidos, según sea el caso. Transcurrido dicho plazo, sin que se haya resuelto, se entenderá que no es favorable la resolución. </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sz w:val="18"/>
                <w:szCs w:val="18"/>
              </w:rPr>
            </w:pPr>
            <w:r>
              <w:rPr>
                <w:rFonts w:ascii="Arial" w:hAnsi="Arial" w:cs="Arial"/>
                <w:b/>
                <w:sz w:val="18"/>
                <w:szCs w:val="18"/>
              </w:rPr>
              <w:t>¿Por qué plazo se otorgará el Registro en el Esquema de Certificación de Empresas?</w:t>
            </w:r>
          </w:p>
          <w:p w:rsidR="00940A25" w:rsidRDefault="00940A25">
            <w:pPr>
              <w:spacing w:after="101" w:line="228" w:lineRule="exact"/>
              <w:jc w:val="both"/>
              <w:rPr>
                <w:rFonts w:ascii="Arial" w:hAnsi="Arial" w:cs="Arial"/>
                <w:b/>
                <w:sz w:val="18"/>
                <w:szCs w:val="18"/>
              </w:rPr>
            </w:pPr>
            <w:r>
              <w:rPr>
                <w:rFonts w:ascii="Arial" w:hAnsi="Arial" w:cs="Arial"/>
                <w:sz w:val="18"/>
                <w:szCs w:val="18"/>
              </w:rPr>
              <w:t>El Registro en el Esquema de Certificación de Empresas se otorgará con vigencia de un año, mismo que podrá ser renovado por un plazo igual, siempre que las empresas presenten solicitud de renovación a través de la Ventanilla Digital en los términos de la regla 7.2.3.</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¿Qué documento se obtiene?</w:t>
            </w:r>
          </w:p>
          <w:p w:rsidR="00940A25" w:rsidRDefault="00940A25">
            <w:pPr>
              <w:spacing w:after="101" w:line="228" w:lineRule="exact"/>
              <w:jc w:val="both"/>
              <w:rPr>
                <w:rFonts w:ascii="Arial" w:hAnsi="Arial" w:cs="Arial"/>
                <w:b/>
                <w:sz w:val="18"/>
                <w:szCs w:val="18"/>
              </w:rPr>
            </w:pPr>
            <w:r>
              <w:rPr>
                <w:rFonts w:ascii="Arial" w:hAnsi="Arial" w:cs="Arial"/>
                <w:sz w:val="18"/>
                <w:szCs w:val="18"/>
              </w:rPr>
              <w:t>Resolución por la que se otorgue el Registro en el Esquema de Certificación de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hAnsi="Arial" w:cs="Arial"/>
                <w:b/>
                <w:sz w:val="18"/>
                <w:szCs w:val="18"/>
              </w:rPr>
            </w:pPr>
            <w:r>
              <w:rPr>
                <w:rFonts w:ascii="Arial" w:hAnsi="Arial" w:cs="Arial"/>
                <w:b/>
                <w:sz w:val="18"/>
                <w:szCs w:val="18"/>
              </w:rPr>
              <w:t>Disposiciones jurídicas aplicables:</w:t>
            </w:r>
          </w:p>
          <w:p w:rsidR="00940A25" w:rsidRDefault="00940A25">
            <w:pPr>
              <w:spacing w:after="101" w:line="228" w:lineRule="exact"/>
              <w:jc w:val="both"/>
              <w:rPr>
                <w:rFonts w:ascii="Arial" w:hAnsi="Arial" w:cs="Arial"/>
                <w:iCs/>
                <w:sz w:val="18"/>
                <w:szCs w:val="18"/>
              </w:rPr>
            </w:pPr>
            <w:r>
              <w:rPr>
                <w:rFonts w:ascii="Arial" w:hAnsi="Arial" w:cs="Arial"/>
                <w:iCs/>
                <w:sz w:val="18"/>
                <w:szCs w:val="18"/>
              </w:rPr>
              <w:t>Artículo 135-A de Ley y reglas 7.1.1, 7.1.4. y 7.2.2.</w:t>
            </w:r>
          </w:p>
        </w:tc>
      </w:tr>
    </w:tbl>
    <w:p w:rsidR="00940A25" w:rsidRDefault="00940A25" w:rsidP="00940A25">
      <w:pPr>
        <w:spacing w:after="101" w:line="216" w:lineRule="exact"/>
        <w:ind w:firstLine="288"/>
        <w:jc w:val="both"/>
        <w:rPr>
          <w:rFonts w:ascii="Arial" w:hAnsi="Arial" w:cs="Arial"/>
          <w:sz w:val="18"/>
          <w:szCs w:val="18"/>
        </w:rPr>
      </w:pPr>
    </w:p>
    <w:p w:rsidR="00940A25" w:rsidRDefault="00940A25" w:rsidP="00940A25">
      <w:pPr>
        <w:spacing w:after="80" w:line="216" w:lineRule="exact"/>
        <w:jc w:val="center"/>
        <w:rPr>
          <w:rFonts w:ascii="Arial" w:hAnsi="Arial" w:cs="Arial"/>
          <w:sz w:val="16"/>
          <w:szCs w:val="18"/>
        </w:rPr>
      </w:pPr>
      <w:r>
        <w:rPr>
          <w:rFonts w:ascii="Arial" w:hAnsi="Arial" w:cs="Arial"/>
          <w:sz w:val="18"/>
          <w:szCs w:val="18"/>
        </w:rPr>
        <w:br w:type="page"/>
      </w:r>
      <w:r>
        <w:rPr>
          <w:rFonts w:ascii="Arial" w:hAnsi="Arial" w:cs="Arial"/>
          <w:b/>
          <w:sz w:val="16"/>
          <w:szCs w:val="18"/>
        </w:rPr>
        <w:lastRenderedPageBreak/>
        <w:t>Instructivo de trámite para las personas morales que pretendan obtener Registro en el Esquema de Certificación de Empresas en la modalidad de Operador Económico Autorizado.</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80" w:line="216" w:lineRule="exact"/>
              <w:jc w:val="both"/>
              <w:rPr>
                <w:rFonts w:ascii="Arial" w:hAnsi="Arial" w:cs="Arial"/>
                <w:b/>
                <w:sz w:val="16"/>
                <w:szCs w:val="18"/>
              </w:rPr>
            </w:pPr>
            <w:r>
              <w:rPr>
                <w:rFonts w:ascii="Arial" w:hAnsi="Arial" w:cs="Arial"/>
                <w:b/>
                <w:sz w:val="16"/>
                <w:szCs w:val="18"/>
              </w:rPr>
              <w:t>¿Quiénes lo presentan?</w:t>
            </w:r>
          </w:p>
          <w:p w:rsidR="00940A25" w:rsidRDefault="00940A25">
            <w:pPr>
              <w:spacing w:after="80" w:line="216" w:lineRule="exact"/>
              <w:jc w:val="both"/>
              <w:rPr>
                <w:rFonts w:ascii="Arial" w:hAnsi="Arial" w:cs="Arial"/>
                <w:b/>
                <w:sz w:val="16"/>
                <w:szCs w:val="18"/>
              </w:rPr>
            </w:pPr>
            <w:r>
              <w:rPr>
                <w:rFonts w:ascii="Arial" w:hAnsi="Arial" w:cs="Arial"/>
                <w:sz w:val="16"/>
                <w:szCs w:val="18"/>
              </w:rPr>
              <w:t>Las personas morales constituidas conforme a la legislación mexicana que pretendan obtener su Registro en el Esquema de Certificación de Empresas</w:t>
            </w:r>
            <w:r>
              <w:rPr>
                <w:rFonts w:ascii="Arial" w:hAnsi="Arial" w:cs="Arial"/>
                <w:b/>
                <w:sz w:val="16"/>
                <w:szCs w:val="18"/>
              </w:rPr>
              <w:t xml:space="preserve"> </w:t>
            </w:r>
            <w:r>
              <w:rPr>
                <w:rFonts w:ascii="Arial" w:hAnsi="Arial" w:cs="Arial"/>
                <w:sz w:val="16"/>
                <w:szCs w:val="18"/>
              </w:rPr>
              <w:t>en la modalidad de Operador Económico Autorizado, bajo los rubros de Importación y/o Exportación; Controladora; Aeronaves; SECIIT; Textil; Recinto Fiscalizado Estratégico y de Mensajería y Paquetería.</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noWrap/>
            <w:tcMar>
              <w:top w:w="0" w:type="dxa"/>
              <w:left w:w="43" w:type="dxa"/>
              <w:bottom w:w="0" w:type="dxa"/>
              <w:right w:w="43" w:type="dxa"/>
            </w:tcMar>
            <w:hideMark/>
          </w:tcPr>
          <w:p w:rsidR="00940A25" w:rsidRDefault="00940A25">
            <w:pPr>
              <w:spacing w:after="80" w:line="216" w:lineRule="exact"/>
              <w:jc w:val="both"/>
              <w:rPr>
                <w:rFonts w:ascii="Arial" w:hAnsi="Arial" w:cs="Arial"/>
                <w:b/>
                <w:sz w:val="16"/>
                <w:szCs w:val="18"/>
              </w:rPr>
            </w:pPr>
            <w:r>
              <w:rPr>
                <w:rFonts w:ascii="Arial" w:hAnsi="Arial" w:cs="Arial"/>
                <w:b/>
                <w:sz w:val="16"/>
                <w:szCs w:val="18"/>
              </w:rPr>
              <w:t>¿Cómo se presenta?</w:t>
            </w:r>
          </w:p>
          <w:p w:rsidR="00940A25" w:rsidRDefault="00940A25">
            <w:pPr>
              <w:spacing w:after="80" w:line="216" w:lineRule="exact"/>
              <w:jc w:val="both"/>
              <w:rPr>
                <w:rFonts w:ascii="Arial" w:hAnsi="Arial" w:cs="Arial"/>
                <w:sz w:val="16"/>
                <w:szCs w:val="18"/>
              </w:rPr>
            </w:pPr>
            <w:r>
              <w:rPr>
                <w:rFonts w:ascii="Arial" w:hAnsi="Arial" w:cs="Arial"/>
                <w:sz w:val="16"/>
                <w:szCs w:val="18"/>
              </w:rPr>
              <w:t>Ante la AGACE mediante el formato denominado “Solicitud de registro en el esquema de certificación de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80" w:line="216" w:lineRule="exact"/>
              <w:jc w:val="both"/>
              <w:rPr>
                <w:rFonts w:ascii="Arial" w:hAnsi="Arial" w:cs="Arial"/>
                <w:b/>
                <w:sz w:val="16"/>
                <w:szCs w:val="18"/>
              </w:rPr>
            </w:pPr>
            <w:r>
              <w:rPr>
                <w:rFonts w:ascii="Arial" w:hAnsi="Arial" w:cs="Arial"/>
                <w:b/>
                <w:sz w:val="16"/>
                <w:szCs w:val="18"/>
              </w:rPr>
              <w:t>¿A quién se dirige?</w:t>
            </w:r>
          </w:p>
          <w:p w:rsidR="00940A25" w:rsidRDefault="00940A25">
            <w:pPr>
              <w:spacing w:after="80" w:line="216" w:lineRule="exact"/>
              <w:jc w:val="both"/>
              <w:rPr>
                <w:rFonts w:ascii="Arial" w:hAnsi="Arial" w:cs="Arial"/>
                <w:sz w:val="16"/>
                <w:szCs w:val="18"/>
              </w:rPr>
            </w:pPr>
            <w:r>
              <w:rPr>
                <w:rFonts w:ascii="Arial" w:hAnsi="Arial" w:cs="Arial"/>
                <w:sz w:val="16"/>
                <w:szCs w:val="18"/>
              </w:rPr>
              <w:t>A la AGACE.</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80" w:line="216" w:lineRule="exact"/>
              <w:jc w:val="both"/>
              <w:rPr>
                <w:rFonts w:ascii="Arial" w:hAnsi="Arial" w:cs="Arial"/>
                <w:b/>
                <w:sz w:val="16"/>
                <w:szCs w:val="18"/>
              </w:rPr>
            </w:pPr>
            <w:r>
              <w:rPr>
                <w:rFonts w:ascii="Arial" w:hAnsi="Arial" w:cs="Arial"/>
                <w:b/>
                <w:sz w:val="16"/>
                <w:szCs w:val="18"/>
              </w:rPr>
              <w:t>¿En qué casos se presenta?</w:t>
            </w:r>
          </w:p>
          <w:p w:rsidR="00940A25" w:rsidRDefault="00940A25">
            <w:pPr>
              <w:spacing w:after="80" w:line="216" w:lineRule="exact"/>
              <w:jc w:val="both"/>
              <w:rPr>
                <w:rFonts w:ascii="Arial" w:hAnsi="Arial" w:cs="Arial"/>
                <w:sz w:val="16"/>
                <w:szCs w:val="18"/>
              </w:rPr>
            </w:pPr>
            <w:r>
              <w:rPr>
                <w:rFonts w:ascii="Arial" w:hAnsi="Arial" w:cs="Arial"/>
                <w:sz w:val="16"/>
                <w:szCs w:val="18"/>
              </w:rPr>
              <w:t>Cuando se pretenda obtener el registro en el esquema de certificación de empresas</w:t>
            </w:r>
            <w:r>
              <w:rPr>
                <w:rFonts w:ascii="Arial" w:hAnsi="Arial" w:cs="Arial"/>
                <w:bCs/>
                <w:sz w:val="16"/>
                <w:szCs w:val="18"/>
              </w:rPr>
              <w:t xml:space="preserve">, en </w:t>
            </w:r>
            <w:r>
              <w:rPr>
                <w:rFonts w:ascii="Arial" w:hAnsi="Arial" w:cs="Arial"/>
                <w:sz w:val="16"/>
                <w:szCs w:val="18"/>
              </w:rPr>
              <w:t xml:space="preserve">las modalidades de Operador Económico Autorizado, bajo los rubros de Importación y/o Exportación; Controladora; </w:t>
            </w:r>
            <w:r>
              <w:rPr>
                <w:rFonts w:ascii="Arial" w:hAnsi="Arial" w:cs="Arial"/>
                <w:bCs/>
                <w:sz w:val="16"/>
                <w:szCs w:val="18"/>
              </w:rPr>
              <w:t>Aeronaves</w:t>
            </w:r>
            <w:r>
              <w:rPr>
                <w:rFonts w:ascii="Arial" w:hAnsi="Arial" w:cs="Arial"/>
                <w:sz w:val="16"/>
                <w:szCs w:val="18"/>
              </w:rPr>
              <w:t>; SECIIT; Textil; Recinto Fiscalizado Estratégico y de Mensajería y Paquetería.</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80" w:line="216" w:lineRule="exact"/>
              <w:jc w:val="both"/>
              <w:rPr>
                <w:rFonts w:ascii="Arial" w:hAnsi="Arial" w:cs="Arial"/>
                <w:b/>
                <w:sz w:val="16"/>
                <w:szCs w:val="18"/>
              </w:rPr>
            </w:pPr>
            <w:r>
              <w:rPr>
                <w:rFonts w:ascii="Arial" w:hAnsi="Arial" w:cs="Arial"/>
                <w:b/>
                <w:sz w:val="16"/>
                <w:szCs w:val="18"/>
              </w:rPr>
              <w:t>Requisitos generales:</w:t>
            </w:r>
          </w:p>
          <w:p w:rsidR="00940A25" w:rsidRDefault="00940A25">
            <w:pPr>
              <w:spacing w:after="80" w:line="216" w:lineRule="exact"/>
              <w:ind w:left="576" w:hanging="576"/>
              <w:jc w:val="both"/>
              <w:rPr>
                <w:rFonts w:ascii="Arial" w:hAnsi="Arial" w:cs="Arial"/>
                <w:sz w:val="16"/>
                <w:szCs w:val="18"/>
                <w:lang w:eastAsia="es-MX"/>
              </w:rPr>
            </w:pPr>
            <w:r>
              <w:rPr>
                <w:rFonts w:ascii="Arial" w:hAnsi="Arial" w:cs="Arial"/>
                <w:b/>
                <w:sz w:val="16"/>
                <w:szCs w:val="18"/>
              </w:rPr>
              <w:t>I.</w:t>
            </w:r>
            <w:r>
              <w:rPr>
                <w:rFonts w:ascii="Arial" w:hAnsi="Arial" w:cs="Arial"/>
                <w:b/>
                <w:sz w:val="16"/>
                <w:szCs w:val="18"/>
              </w:rPr>
              <w:tab/>
            </w:r>
            <w:r>
              <w:rPr>
                <w:rFonts w:ascii="Arial" w:hAnsi="Arial" w:cs="Arial"/>
                <w:sz w:val="16"/>
                <w:szCs w:val="18"/>
                <w:lang w:eastAsia="es-MX"/>
              </w:rPr>
              <w:t>Encontrarse al corriente en el cumplimiento de sus obligaciones fiscales los socios, accionistas, representante legal, administrador único o miembros del consejo de administración, según sea el caso, que se encuentren obligados a tributar en México.</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 xml:space="preserve">Presentar constancias de la totalidad de personal registrado ante el IMSS, del </w:t>
            </w:r>
            <w:r>
              <w:rPr>
                <w:rFonts w:ascii="Arial" w:hAnsi="Arial" w:cs="Arial"/>
                <w:sz w:val="16"/>
                <w:szCs w:val="18"/>
                <w:lang w:eastAsia="es-MX"/>
              </w:rPr>
              <w:t xml:space="preserve">SUA </w:t>
            </w:r>
            <w:r>
              <w:rPr>
                <w:rFonts w:ascii="Arial" w:hAnsi="Arial" w:cs="Arial"/>
                <w:sz w:val="16"/>
                <w:szCs w:val="18"/>
              </w:rPr>
              <w:t>del último bimestre anterior a la fecha de presentación de la solicitud, así como cumplir con la obligación de retener y enterar el ISR de los trabajadores.</w:t>
            </w:r>
          </w:p>
          <w:p w:rsidR="00940A25" w:rsidRDefault="00940A25">
            <w:pPr>
              <w:spacing w:after="80" w:line="216" w:lineRule="exact"/>
              <w:ind w:left="576" w:hanging="576"/>
              <w:jc w:val="both"/>
              <w:rPr>
                <w:rFonts w:ascii="Arial" w:hAnsi="Arial" w:cs="Arial"/>
                <w:sz w:val="16"/>
                <w:szCs w:val="18"/>
                <w:lang w:eastAsia="es-MX"/>
              </w:rPr>
            </w:pPr>
            <w:r>
              <w:rPr>
                <w:rFonts w:ascii="Arial" w:hAnsi="Arial" w:cs="Arial"/>
                <w:b/>
                <w:sz w:val="16"/>
                <w:szCs w:val="18"/>
              </w:rPr>
              <w:t>III.</w:t>
            </w:r>
            <w:r>
              <w:rPr>
                <w:rFonts w:ascii="Arial" w:hAnsi="Arial" w:cs="Arial"/>
                <w:b/>
                <w:sz w:val="16"/>
                <w:szCs w:val="18"/>
              </w:rPr>
              <w:tab/>
            </w:r>
            <w:r>
              <w:rPr>
                <w:rFonts w:ascii="Arial" w:hAnsi="Arial" w:cs="Arial"/>
                <w:sz w:val="16"/>
                <w:szCs w:val="18"/>
                <w:lang w:eastAsia="es-MX"/>
              </w:rPr>
              <w:t>Señalar si la empresa solicitante cuenta con trabajadores subcontratados en los términos y condiciones que establecen los artículos 15-A al 15-D de la LFT.</w:t>
            </w:r>
          </w:p>
          <w:p w:rsidR="00940A25" w:rsidRDefault="00940A25">
            <w:pPr>
              <w:spacing w:after="80" w:line="216" w:lineRule="exact"/>
              <w:ind w:left="576" w:hanging="576"/>
              <w:jc w:val="both"/>
              <w:rPr>
                <w:rFonts w:ascii="Arial" w:hAnsi="Arial" w:cs="Arial"/>
                <w:sz w:val="16"/>
                <w:szCs w:val="18"/>
              </w:rPr>
            </w:pPr>
            <w:r>
              <w:rPr>
                <w:rFonts w:ascii="Arial" w:hAnsi="Arial" w:cs="Arial"/>
                <w:sz w:val="16"/>
                <w:szCs w:val="18"/>
              </w:rPr>
              <w:tab/>
            </w:r>
            <w:r>
              <w:rPr>
                <w:rFonts w:ascii="Arial" w:hAnsi="Arial" w:cs="Arial"/>
                <w:sz w:val="16"/>
                <w:szCs w:val="18"/>
                <w:lang w:eastAsia="es-MX"/>
              </w:rPr>
              <w:t xml:space="preserve">En caso afirmativo deberá anexar un archivo que contenga </w:t>
            </w:r>
            <w:r>
              <w:rPr>
                <w:rFonts w:ascii="Arial" w:hAnsi="Arial" w:cs="Arial"/>
                <w:sz w:val="16"/>
                <w:szCs w:val="18"/>
              </w:rPr>
              <w:t>un listado con la razón social de la totalidad de sus proveedores del servicio, su RFC y la cantidad de empleados que le provee, que las empresas proveedoras de personal subcontratado, se encuentran al corriente en el cumplimiento de sus obligaciones y acreditar la relación comercial mediante el contrato correspondiente.</w:t>
            </w:r>
          </w:p>
          <w:p w:rsidR="00940A25" w:rsidRDefault="00940A25">
            <w:pPr>
              <w:spacing w:after="80" w:line="216" w:lineRule="exact"/>
              <w:ind w:left="576" w:hanging="576"/>
              <w:jc w:val="both"/>
              <w:rPr>
                <w:rFonts w:ascii="Arial" w:hAnsi="Arial" w:cs="Arial"/>
                <w:bCs/>
                <w:sz w:val="16"/>
                <w:szCs w:val="18"/>
                <w:lang w:eastAsia="es-MX"/>
              </w:rPr>
            </w:pPr>
            <w:r>
              <w:rPr>
                <w:rFonts w:ascii="Arial" w:hAnsi="Arial" w:cs="Arial"/>
                <w:b/>
                <w:sz w:val="16"/>
                <w:szCs w:val="18"/>
              </w:rPr>
              <w:t>IV.</w:t>
            </w:r>
            <w:r>
              <w:rPr>
                <w:rFonts w:ascii="Arial" w:hAnsi="Arial" w:cs="Arial"/>
                <w:b/>
                <w:sz w:val="16"/>
                <w:szCs w:val="18"/>
              </w:rPr>
              <w:tab/>
            </w:r>
            <w:r>
              <w:rPr>
                <w:rFonts w:ascii="Arial" w:hAnsi="Arial" w:cs="Arial"/>
                <w:bCs/>
                <w:sz w:val="16"/>
                <w:szCs w:val="18"/>
                <w:lang w:eastAsia="es-MX"/>
              </w:rPr>
              <w:t>Reportar el nombre y dirección de los clientes y proveedores en el extranjero.</w:t>
            </w:r>
          </w:p>
          <w:p w:rsidR="00940A25" w:rsidRDefault="00940A25">
            <w:pPr>
              <w:spacing w:after="80" w:line="216" w:lineRule="exact"/>
              <w:ind w:left="576" w:hanging="576"/>
              <w:jc w:val="both"/>
              <w:rPr>
                <w:rFonts w:ascii="Arial" w:hAnsi="Arial" w:cs="Arial"/>
                <w:sz w:val="16"/>
                <w:szCs w:val="18"/>
                <w:lang w:eastAsia="es-MX"/>
              </w:rPr>
            </w:pPr>
            <w:r>
              <w:rPr>
                <w:rFonts w:ascii="Arial" w:hAnsi="Arial" w:cs="Arial"/>
                <w:b/>
                <w:sz w:val="16"/>
                <w:szCs w:val="18"/>
              </w:rPr>
              <w:t>V.</w:t>
            </w:r>
            <w:r>
              <w:rPr>
                <w:rFonts w:ascii="Arial" w:hAnsi="Arial" w:cs="Arial"/>
                <w:b/>
                <w:sz w:val="16"/>
                <w:szCs w:val="18"/>
              </w:rPr>
              <w:tab/>
            </w:r>
            <w:r>
              <w:rPr>
                <w:rFonts w:ascii="Arial" w:hAnsi="Arial" w:cs="Arial"/>
                <w:sz w:val="16"/>
                <w:szCs w:val="18"/>
                <w:lang w:eastAsia="es-MX"/>
              </w:rPr>
              <w:t>Señalar si la solicitante no se encuentra al momento de ingresar la solicitud en el listado de empresas publicadas por el SAT en términos de los artículos 69 con excepción de lo dispuesto en la fracción VI y 69-B, tercer párrafo del CFF.</w:t>
            </w:r>
          </w:p>
          <w:p w:rsidR="00940A25" w:rsidRDefault="00940A25">
            <w:pPr>
              <w:spacing w:after="80" w:line="216" w:lineRule="exact"/>
              <w:ind w:left="576" w:hanging="576"/>
              <w:jc w:val="both"/>
              <w:rPr>
                <w:rFonts w:ascii="Arial" w:hAnsi="Arial" w:cs="Arial"/>
                <w:bCs/>
                <w:sz w:val="16"/>
                <w:szCs w:val="18"/>
                <w:lang w:eastAsia="es-MX"/>
              </w:rPr>
            </w:pPr>
            <w:r>
              <w:rPr>
                <w:rFonts w:ascii="Arial" w:hAnsi="Arial" w:cs="Arial"/>
                <w:b/>
                <w:sz w:val="16"/>
                <w:szCs w:val="18"/>
              </w:rPr>
              <w:t>VI.</w:t>
            </w:r>
            <w:r>
              <w:rPr>
                <w:rFonts w:ascii="Arial" w:hAnsi="Arial" w:cs="Arial"/>
                <w:b/>
                <w:sz w:val="16"/>
                <w:szCs w:val="18"/>
              </w:rPr>
              <w:tab/>
            </w:r>
            <w:r>
              <w:rPr>
                <w:rFonts w:ascii="Arial" w:hAnsi="Arial" w:cs="Arial"/>
                <w:sz w:val="16"/>
                <w:szCs w:val="18"/>
                <w:lang w:eastAsia="es-MX"/>
              </w:rPr>
              <w:t>Señalar sí</w:t>
            </w:r>
            <w:r>
              <w:rPr>
                <w:rFonts w:ascii="Arial" w:hAnsi="Arial" w:cs="Arial"/>
                <w:bCs/>
                <w:sz w:val="16"/>
                <w:szCs w:val="18"/>
                <w:lang w:eastAsia="es-MX"/>
              </w:rPr>
              <w:t xml:space="preserve"> </w:t>
            </w:r>
            <w:r>
              <w:rPr>
                <w:rFonts w:ascii="Arial" w:hAnsi="Arial" w:cs="Arial"/>
                <w:sz w:val="16"/>
                <w:szCs w:val="18"/>
                <w:lang w:eastAsia="es-MX"/>
              </w:rPr>
              <w:t>sus certificados de sellos digitales están vigentes y no se hubiere comprobado que se infringió alguno de los supuestos previstos en el artículo 17-H, fracción X del CFF, durante los últimos 12 meses.</w:t>
            </w:r>
          </w:p>
          <w:p w:rsidR="00940A25" w:rsidRDefault="00940A25">
            <w:pPr>
              <w:spacing w:after="80" w:line="216" w:lineRule="exact"/>
              <w:ind w:left="576" w:hanging="576"/>
              <w:jc w:val="both"/>
              <w:rPr>
                <w:rFonts w:ascii="Arial" w:hAnsi="Arial" w:cs="Arial"/>
                <w:sz w:val="16"/>
                <w:szCs w:val="18"/>
                <w:lang w:eastAsia="es-MX"/>
              </w:rPr>
            </w:pPr>
            <w:r>
              <w:rPr>
                <w:rFonts w:ascii="Arial" w:hAnsi="Arial" w:cs="Arial"/>
                <w:b/>
                <w:sz w:val="16"/>
                <w:szCs w:val="18"/>
              </w:rPr>
              <w:t>VII.</w:t>
            </w:r>
            <w:r>
              <w:rPr>
                <w:rFonts w:ascii="Arial" w:hAnsi="Arial" w:cs="Arial"/>
                <w:b/>
                <w:sz w:val="16"/>
                <w:szCs w:val="18"/>
              </w:rPr>
              <w:tab/>
            </w:r>
            <w:r>
              <w:rPr>
                <w:rFonts w:ascii="Arial" w:hAnsi="Arial" w:cs="Arial"/>
                <w:sz w:val="16"/>
                <w:szCs w:val="18"/>
              </w:rPr>
              <w:t xml:space="preserve">Tener registrados ante el SAT todos los domicilios o establecimientos en los que realicen actividades vinculadas con el programa de maquila o exportación o en los que se realicen actividades económicas y de comercio </w:t>
            </w:r>
            <w:r>
              <w:rPr>
                <w:rFonts w:ascii="Arial" w:hAnsi="Arial" w:cs="Arial"/>
                <w:sz w:val="16"/>
                <w:szCs w:val="18"/>
              </w:rPr>
              <w:lastRenderedPageBreak/>
              <w:t>exterior, según sea el caso.</w:t>
            </w:r>
          </w:p>
          <w:p w:rsidR="00940A25" w:rsidRDefault="00940A25">
            <w:pPr>
              <w:spacing w:after="80" w:line="216" w:lineRule="exact"/>
              <w:ind w:left="576" w:hanging="576"/>
              <w:jc w:val="both"/>
              <w:rPr>
                <w:rFonts w:ascii="Arial" w:hAnsi="Arial" w:cs="Arial"/>
                <w:sz w:val="16"/>
                <w:szCs w:val="18"/>
                <w:lang w:eastAsia="es-MX"/>
              </w:rPr>
            </w:pPr>
            <w:r>
              <w:rPr>
                <w:rFonts w:ascii="Arial" w:hAnsi="Arial" w:cs="Arial"/>
                <w:b/>
                <w:sz w:val="16"/>
                <w:szCs w:val="18"/>
              </w:rPr>
              <w:t>VIII.</w:t>
            </w:r>
            <w:r>
              <w:rPr>
                <w:rFonts w:ascii="Arial" w:hAnsi="Arial" w:cs="Arial"/>
                <w:b/>
                <w:sz w:val="16"/>
                <w:szCs w:val="18"/>
              </w:rPr>
              <w:tab/>
            </w:r>
            <w:r>
              <w:rPr>
                <w:rFonts w:ascii="Arial" w:hAnsi="Arial" w:cs="Arial"/>
                <w:sz w:val="16"/>
                <w:szCs w:val="18"/>
              </w:rPr>
              <w:t>Indicar si tiene actualizado su correo electrónico para efectos del buzón tributario.</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IX.</w:t>
            </w:r>
            <w:r>
              <w:rPr>
                <w:rFonts w:ascii="Arial" w:hAnsi="Arial" w:cs="Arial"/>
                <w:b/>
                <w:sz w:val="16"/>
                <w:szCs w:val="18"/>
              </w:rPr>
              <w:tab/>
            </w:r>
            <w:r>
              <w:rPr>
                <w:rFonts w:ascii="Arial" w:hAnsi="Arial" w:cs="Arial"/>
                <w:sz w:val="16"/>
                <w:szCs w:val="18"/>
              </w:rPr>
              <w:t>Indicar que no se encuentra suspendida en el Padrón de Importadores o en el Padrón de Importadores de Sectores Específicos o Padrón de Exportadores Sectorial.</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X.</w:t>
            </w:r>
            <w:r>
              <w:rPr>
                <w:rFonts w:ascii="Arial" w:hAnsi="Arial" w:cs="Arial"/>
                <w:sz w:val="16"/>
                <w:szCs w:val="18"/>
              </w:rPr>
              <w:tab/>
              <w:t>Permitir en todo momento el acceso al personal de la AGACE a la visita de inspección inicial, a las de supervisión de cumplimiento, así como cumplir con los parámetros de la autorización bajo la cual se realicen las operaciones de comercio exterior.</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XI.</w:t>
            </w:r>
            <w:r>
              <w:rPr>
                <w:rFonts w:ascii="Arial" w:hAnsi="Arial" w:cs="Arial"/>
                <w:sz w:val="16"/>
                <w:szCs w:val="18"/>
              </w:rPr>
              <w:tab/>
              <w:t>Reportar en la solicitud el nombre y dirección de la totalidad de los clientes y proveedores en el extranjero, con los que realizaron operaciones de comercio exterior durante los últimos 12 meses, directamente vinculados con el régimen aduanero con el que se solicita la certificación.</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XII.</w:t>
            </w:r>
            <w:r>
              <w:rPr>
                <w:rFonts w:ascii="Arial" w:hAnsi="Arial" w:cs="Arial"/>
                <w:sz w:val="16"/>
                <w:szCs w:val="18"/>
              </w:rPr>
              <w:tab/>
              <w:t>Indicar el nombre, denominación o razón social y RFC de la totalidad de sus proveedores de insumos adquiridos en territorio nacional, vinculados al proceso bajo el régimen que está solicitando la certificación, durante los últimos 12 meses, contados a partir de la fecha de presentación de la solicitud.</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XIII.</w:t>
            </w:r>
            <w:r>
              <w:rPr>
                <w:rFonts w:ascii="Arial" w:hAnsi="Arial" w:cs="Arial"/>
                <w:sz w:val="16"/>
                <w:szCs w:val="18"/>
              </w:rPr>
              <w:tab/>
              <w:t>Acreditar que la empresa cuenta con el legal uso o goce del inmueble o inmuebles en donde se llevan a cabo los procesos productivos o la prestación de servicios según se trate, de al menos un año de vigencia a partir de la fecha de presentación de la solicitud.</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XIV.</w:t>
            </w:r>
            <w:r>
              <w:rPr>
                <w:rFonts w:ascii="Arial" w:hAnsi="Arial" w:cs="Arial"/>
                <w:sz w:val="16"/>
                <w:szCs w:val="18"/>
              </w:rPr>
              <w:t xml:space="preserve"> </w:t>
            </w:r>
            <w:r>
              <w:rPr>
                <w:rFonts w:ascii="Arial" w:hAnsi="Arial" w:cs="Arial"/>
                <w:sz w:val="16"/>
                <w:szCs w:val="18"/>
              </w:rPr>
              <w:tab/>
              <w:t>Que no se haya interpuesto por parte del SAT querella, denuncia penal o declaratoria de perjuicio en contra de la empresa durante los últimos tres años anteriores a la presentación de la solicitud de certificación.</w:t>
            </w:r>
          </w:p>
          <w:p w:rsidR="00940A25" w:rsidRDefault="00940A25">
            <w:pPr>
              <w:spacing w:after="80" w:line="216" w:lineRule="exact"/>
              <w:ind w:left="576" w:hanging="576"/>
              <w:jc w:val="both"/>
              <w:rPr>
                <w:rFonts w:ascii="Arial" w:hAnsi="Arial" w:cs="Arial"/>
                <w:sz w:val="16"/>
                <w:szCs w:val="18"/>
              </w:rPr>
            </w:pPr>
            <w:r>
              <w:rPr>
                <w:rFonts w:ascii="Arial" w:hAnsi="Arial" w:cs="Arial"/>
                <w:b/>
                <w:sz w:val="16"/>
                <w:szCs w:val="18"/>
              </w:rPr>
              <w:t>XV.</w:t>
            </w:r>
            <w:r>
              <w:rPr>
                <w:rFonts w:ascii="Arial" w:hAnsi="Arial" w:cs="Arial"/>
                <w:sz w:val="16"/>
                <w:szCs w:val="18"/>
              </w:rPr>
              <w:t xml:space="preserve"> </w:t>
            </w:r>
            <w:r>
              <w:rPr>
                <w:rFonts w:ascii="Arial" w:hAnsi="Arial" w:cs="Arial"/>
                <w:sz w:val="16"/>
                <w:szCs w:val="18"/>
              </w:rPr>
              <w:tab/>
              <w:t>Contar con control de inventarios de conformidad con las disposiciones previstas por el SAT en forma automatizada, que mantenga en todo momento el registro actualizado de los datos de control de las mercancías de comercio exterior, mismo que debe estar a disposición de la autoridad aduanera.</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nil"/>
              <w:right w:val="single" w:sz="4" w:space="0" w:color="auto"/>
            </w:tcBorders>
            <w:hideMark/>
          </w:tcPr>
          <w:p w:rsidR="00940A25" w:rsidRDefault="00940A25">
            <w:pPr>
              <w:spacing w:after="60" w:line="208" w:lineRule="exact"/>
              <w:jc w:val="both"/>
              <w:rPr>
                <w:rFonts w:ascii="Arial" w:hAnsi="Arial" w:cs="Arial"/>
                <w:b/>
                <w:sz w:val="16"/>
                <w:szCs w:val="18"/>
              </w:rPr>
            </w:pPr>
            <w:r>
              <w:rPr>
                <w:rFonts w:ascii="Arial" w:hAnsi="Arial" w:cs="Arial"/>
                <w:b/>
                <w:bCs/>
                <w:sz w:val="16"/>
                <w:szCs w:val="18"/>
              </w:rPr>
              <w:t>Modalidad Operador Económico Autorizado bajo los rubros de Importador y/o Exportador</w:t>
            </w:r>
            <w:r>
              <w:rPr>
                <w:rFonts w:ascii="Arial" w:hAnsi="Arial" w:cs="Arial"/>
                <w:b/>
                <w:bCs/>
                <w:dstrike/>
                <w:sz w:val="16"/>
                <w:szCs w:val="18"/>
              </w:rPr>
              <w:t>,</w:t>
            </w:r>
            <w:r>
              <w:rPr>
                <w:rFonts w:ascii="Arial" w:hAnsi="Arial" w:cs="Arial"/>
                <w:b/>
                <w:bCs/>
                <w:sz w:val="16"/>
                <w:szCs w:val="18"/>
              </w:rPr>
              <w:t xml:space="preserve"> Controladora, Aeronaves, SECIIT, Textil y Recinto Fiscalizado Estratégico</w:t>
            </w:r>
            <w:r>
              <w:rPr>
                <w:rFonts w:ascii="Arial" w:hAnsi="Arial" w:cs="Arial"/>
                <w:sz w:val="16"/>
                <w:szCs w:val="18"/>
              </w:rPr>
              <w:t>.</w:t>
            </w:r>
            <w:r>
              <w:rPr>
                <w:rFonts w:ascii="Arial" w:hAnsi="Arial" w:cs="Arial"/>
                <w:b/>
                <w:bCs/>
                <w:sz w:val="16"/>
                <w:szCs w:val="18"/>
              </w:rPr>
              <w:t xml:space="preserve"> autorizado de conformidad con el artículo 135-A de la Ley, requisitos adicionales a los señalados en la regla 7.1.1., deberán:</w:t>
            </w:r>
          </w:p>
        </w:tc>
      </w:tr>
      <w:tr w:rsidR="00940A25" w:rsidTr="00940A25">
        <w:trPr>
          <w:trHeight w:val="20"/>
        </w:trPr>
        <w:tc>
          <w:tcPr>
            <w:tcW w:w="8712" w:type="dxa"/>
            <w:tcBorders>
              <w:top w:val="nil"/>
              <w:left w:val="single" w:sz="4" w:space="0" w:color="auto"/>
              <w:bottom w:val="single" w:sz="4" w:space="0" w:color="auto"/>
              <w:right w:val="single" w:sz="4" w:space="0" w:color="auto"/>
            </w:tcBorders>
            <w:hideMark/>
          </w:tcPr>
          <w:p w:rsidR="00940A25" w:rsidRDefault="00940A25">
            <w:pPr>
              <w:spacing w:after="60" w:line="208" w:lineRule="exact"/>
              <w:ind w:left="576" w:hanging="576"/>
              <w:jc w:val="both"/>
              <w:rPr>
                <w:rFonts w:ascii="Arial" w:hAnsi="Arial" w:cs="Arial"/>
                <w:bCs/>
                <w:sz w:val="16"/>
                <w:szCs w:val="18"/>
                <w:lang w:eastAsia="es-MX"/>
              </w:rPr>
            </w:pPr>
            <w:r>
              <w:rPr>
                <w:rFonts w:ascii="Arial" w:hAnsi="Arial" w:cs="Arial"/>
                <w:b/>
                <w:bCs/>
                <w:sz w:val="16"/>
                <w:szCs w:val="18"/>
                <w:lang w:eastAsia="es-MX"/>
              </w:rPr>
              <w:t>I.</w:t>
            </w:r>
            <w:r>
              <w:rPr>
                <w:rFonts w:ascii="Arial" w:hAnsi="Arial" w:cs="Arial"/>
                <w:bCs/>
                <w:sz w:val="16"/>
                <w:szCs w:val="18"/>
                <w:lang w:eastAsia="es-MX"/>
              </w:rPr>
              <w:tab/>
              <w:t>Haber efectuado operaciones de comercio exterior durante los últimos 2 años anteriores a su solicitud.</w:t>
            </w:r>
          </w:p>
          <w:p w:rsidR="00940A25" w:rsidRDefault="00940A25">
            <w:pPr>
              <w:spacing w:after="60" w:line="208" w:lineRule="exact"/>
              <w:ind w:left="576" w:hanging="576"/>
              <w:jc w:val="both"/>
              <w:rPr>
                <w:rFonts w:ascii="Arial" w:hAnsi="Arial" w:cs="Arial"/>
                <w:bCs/>
                <w:sz w:val="16"/>
                <w:szCs w:val="18"/>
                <w:lang w:eastAsia="es-MX"/>
              </w:rPr>
            </w:pPr>
            <w:r>
              <w:rPr>
                <w:rFonts w:ascii="Arial" w:hAnsi="Arial" w:cs="Arial"/>
                <w:b/>
                <w:bCs/>
                <w:sz w:val="16"/>
                <w:szCs w:val="18"/>
                <w:lang w:eastAsia="es-MX"/>
              </w:rPr>
              <w:t>II.</w:t>
            </w:r>
            <w:r>
              <w:rPr>
                <w:rFonts w:ascii="Arial" w:hAnsi="Arial" w:cs="Arial"/>
                <w:bCs/>
                <w:sz w:val="16"/>
                <w:szCs w:val="18"/>
                <w:lang w:eastAsia="es-MX"/>
              </w:rPr>
              <w:tab/>
              <w:t>Realizar a través del esquema electrónico e5cinco, el pago del derecho correspondiente a la fecha de presentación de la solicitud, a que se refiere el artículo 40, inciso m) de la LFD.</w:t>
            </w:r>
          </w:p>
          <w:p w:rsidR="00940A25" w:rsidRDefault="00940A25">
            <w:pPr>
              <w:spacing w:after="60" w:line="208" w:lineRule="exact"/>
              <w:ind w:left="576" w:hanging="576"/>
              <w:jc w:val="both"/>
              <w:rPr>
                <w:rFonts w:ascii="Arial" w:hAnsi="Arial" w:cs="Arial"/>
                <w:bCs/>
                <w:sz w:val="16"/>
                <w:szCs w:val="18"/>
                <w:lang w:eastAsia="es-MX"/>
              </w:rPr>
            </w:pPr>
            <w:r>
              <w:rPr>
                <w:rFonts w:ascii="Arial" w:hAnsi="Arial" w:cs="Arial"/>
                <w:b/>
                <w:bCs/>
                <w:sz w:val="16"/>
                <w:szCs w:val="18"/>
                <w:lang w:eastAsia="es-MX"/>
              </w:rPr>
              <w:t>III.</w:t>
            </w:r>
            <w:r>
              <w:rPr>
                <w:rFonts w:ascii="Arial" w:hAnsi="Arial" w:cs="Arial"/>
                <w:bCs/>
                <w:sz w:val="16"/>
                <w:szCs w:val="18"/>
                <w:lang w:eastAsia="es-MX"/>
              </w:rPr>
              <w:tab/>
              <w:t>Designar a las empresas transportistas autorizadas para efectuar el traslado de las mercancías de comercio exterior, señalando su denominación social, clave del RFC y, en su caso, registro del CAAT.</w:t>
            </w:r>
          </w:p>
          <w:p w:rsidR="00940A25" w:rsidRDefault="00940A25">
            <w:pPr>
              <w:spacing w:after="60" w:line="208" w:lineRule="exact"/>
              <w:ind w:left="576" w:hanging="576"/>
              <w:jc w:val="both"/>
              <w:rPr>
                <w:rFonts w:ascii="Arial" w:hAnsi="Arial" w:cs="Arial"/>
                <w:b/>
                <w:sz w:val="16"/>
                <w:szCs w:val="18"/>
              </w:rPr>
            </w:pPr>
            <w:r>
              <w:rPr>
                <w:rFonts w:ascii="Arial" w:hAnsi="Arial" w:cs="Arial"/>
                <w:b/>
                <w:bCs/>
                <w:sz w:val="16"/>
                <w:szCs w:val="18"/>
                <w:lang w:eastAsia="es-MX"/>
              </w:rPr>
              <w:t>IV.</w:t>
            </w:r>
            <w:r>
              <w:rPr>
                <w:rFonts w:ascii="Arial" w:hAnsi="Arial" w:cs="Arial"/>
                <w:bCs/>
                <w:sz w:val="16"/>
                <w:szCs w:val="18"/>
                <w:lang w:eastAsia="es-MX"/>
              </w:rPr>
              <w:tab/>
              <w:t>Cumplir con los estándares mínimos en materia de seguridad establecidos en el formato denominado perfil, según corresponda, el cual deberá ser entregado ante la AGACE debidamente requisitado, para cada una de las instalaciones en las que realizan operaciones de comercio exterior.</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60" w:line="208" w:lineRule="exact"/>
              <w:jc w:val="both"/>
              <w:rPr>
                <w:rFonts w:ascii="Arial" w:hAnsi="Arial" w:cs="Arial"/>
                <w:b/>
                <w:sz w:val="16"/>
                <w:szCs w:val="18"/>
              </w:rPr>
            </w:pPr>
            <w:r>
              <w:rPr>
                <w:rFonts w:ascii="Arial" w:hAnsi="Arial" w:cs="Arial"/>
                <w:b/>
                <w:sz w:val="16"/>
                <w:szCs w:val="18"/>
              </w:rPr>
              <w:t>Rubro Controladora</w:t>
            </w:r>
            <w:r>
              <w:rPr>
                <w:rFonts w:ascii="Arial" w:hAnsi="Arial" w:cs="Arial"/>
                <w:b/>
                <w:bCs/>
                <w:sz w:val="16"/>
                <w:szCs w:val="18"/>
                <w:lang w:eastAsia="es-MX"/>
              </w:rPr>
              <w:t xml:space="preserve">, </w:t>
            </w:r>
            <w:r>
              <w:rPr>
                <w:rFonts w:ascii="Arial" w:hAnsi="Arial" w:cs="Arial"/>
                <w:b/>
                <w:sz w:val="16"/>
                <w:szCs w:val="18"/>
              </w:rPr>
              <w:t>además de lo establecido en las reglas 7.1.1. y 7.1.4., primer párrafo, deberán cumplir con lo siguiente:</w:t>
            </w:r>
          </w:p>
          <w:p w:rsidR="00940A25" w:rsidRDefault="00940A25">
            <w:pPr>
              <w:spacing w:after="60" w:line="208" w:lineRule="exact"/>
              <w:ind w:left="576" w:hanging="576"/>
              <w:jc w:val="both"/>
              <w:rPr>
                <w:rFonts w:ascii="Arial" w:hAnsi="Arial" w:cs="Arial"/>
                <w:sz w:val="16"/>
                <w:szCs w:val="18"/>
              </w:rPr>
            </w:pPr>
            <w:r>
              <w:rPr>
                <w:rFonts w:ascii="Arial" w:hAnsi="Arial" w:cs="Arial"/>
                <w:b/>
                <w:sz w:val="16"/>
                <w:szCs w:val="18"/>
              </w:rPr>
              <w:t>I.</w:t>
            </w:r>
            <w:r>
              <w:rPr>
                <w:rFonts w:ascii="Arial" w:hAnsi="Arial" w:cs="Arial"/>
                <w:b/>
                <w:sz w:val="16"/>
                <w:szCs w:val="18"/>
              </w:rPr>
              <w:tab/>
            </w:r>
            <w:r>
              <w:rPr>
                <w:rFonts w:ascii="Arial" w:hAnsi="Arial" w:cs="Arial"/>
                <w:sz w:val="16"/>
                <w:szCs w:val="18"/>
              </w:rPr>
              <w:t xml:space="preserve">Acreditar que han sido designadas como sociedades controladoras para integrar las operaciones de manufactura o maquila de dos o más sociedades controladas, respecto de las cuales la controladora participe de manera directa o indirecta en su administración, control o capital, cuando alguna de las controladas tenga </w:t>
            </w:r>
            <w:r>
              <w:rPr>
                <w:rFonts w:ascii="Arial" w:hAnsi="Arial" w:cs="Arial"/>
                <w:sz w:val="16"/>
                <w:szCs w:val="18"/>
              </w:rPr>
              <w:lastRenderedPageBreak/>
              <w:t>dicha participación directa o indirecta sobre las otras controladas y la controladora, o bien, cuando una tercera empresa ya sea residente en territorio nacional o en el extranjero, participe directa o indirectamente en la administración, control o en el capital tanto de la sociedad controladora como de las sociedades controladas.</w:t>
            </w:r>
          </w:p>
          <w:p w:rsidR="00940A25" w:rsidRDefault="00940A25">
            <w:pPr>
              <w:spacing w:after="60" w:line="208" w:lineRule="exact"/>
              <w:ind w:left="576" w:hanging="576"/>
              <w:jc w:val="both"/>
              <w:rPr>
                <w:rFonts w:ascii="Arial" w:hAnsi="Arial" w:cs="Arial"/>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Anexar la relación de las sociedades controladas, indicando su participación accionaria, su denominación o razón social.</w:t>
            </w:r>
          </w:p>
          <w:p w:rsidR="00940A25" w:rsidRDefault="00940A25">
            <w:pPr>
              <w:spacing w:after="60" w:line="208" w:lineRule="exact"/>
              <w:ind w:left="576" w:hanging="576"/>
              <w:jc w:val="both"/>
              <w:rPr>
                <w:rFonts w:ascii="Arial" w:hAnsi="Arial" w:cs="Arial"/>
                <w:sz w:val="16"/>
                <w:szCs w:val="18"/>
              </w:rPr>
            </w:pPr>
            <w:r>
              <w:rPr>
                <w:rFonts w:ascii="Arial" w:hAnsi="Arial" w:cs="Arial"/>
                <w:b/>
                <w:sz w:val="16"/>
                <w:szCs w:val="18"/>
              </w:rPr>
              <w:t>III.</w:t>
            </w:r>
            <w:r>
              <w:rPr>
                <w:rFonts w:ascii="Arial" w:hAnsi="Arial" w:cs="Arial"/>
                <w:sz w:val="16"/>
                <w:szCs w:val="18"/>
              </w:rPr>
              <w:tab/>
              <w:t>Señalar el domicilio fiscal, RFC y el monto de las importaciones y exportaciones realizadas por cada una de las sociedades</w:t>
            </w:r>
            <w:r>
              <w:rPr>
                <w:rFonts w:ascii="Arial" w:hAnsi="Arial" w:cs="Arial"/>
                <w:bCs/>
                <w:sz w:val="16"/>
                <w:szCs w:val="18"/>
                <w:lang w:eastAsia="es-MX"/>
              </w:rPr>
              <w:t>.</w:t>
            </w:r>
          </w:p>
          <w:p w:rsidR="00940A25" w:rsidRDefault="00940A25">
            <w:pPr>
              <w:spacing w:after="60" w:line="208" w:lineRule="exact"/>
              <w:ind w:left="576" w:hanging="576"/>
              <w:jc w:val="both"/>
              <w:rPr>
                <w:rFonts w:ascii="Arial" w:hAnsi="Arial" w:cs="Arial"/>
                <w:b/>
                <w:bCs/>
                <w:sz w:val="16"/>
                <w:szCs w:val="18"/>
              </w:rPr>
            </w:pPr>
            <w:r>
              <w:rPr>
                <w:rFonts w:ascii="Arial" w:hAnsi="Arial" w:cs="Arial"/>
                <w:b/>
                <w:sz w:val="16"/>
                <w:szCs w:val="18"/>
              </w:rPr>
              <w:t>IV.</w:t>
            </w:r>
            <w:r>
              <w:rPr>
                <w:rFonts w:ascii="Arial" w:hAnsi="Arial" w:cs="Arial"/>
                <w:sz w:val="16"/>
                <w:szCs w:val="18"/>
              </w:rPr>
              <w:tab/>
              <w:t>Anexar un diagrama de la estructura accionaria y corporativa, así como copia certificada de las escrituras públicas, en las que conste la participación accionaria de la controladora y de las sociedades controladas.</w:t>
            </w:r>
            <w:r>
              <w:rPr>
                <w:rFonts w:ascii="Arial" w:hAnsi="Arial" w:cs="Arial"/>
                <w:sz w:val="16"/>
                <w:szCs w:val="18"/>
                <w:lang w:eastAsia="es-MX"/>
              </w:rPr>
              <w:t>.</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60" w:line="208" w:lineRule="exact"/>
              <w:jc w:val="both"/>
              <w:rPr>
                <w:rFonts w:ascii="Arial" w:hAnsi="Arial" w:cs="Arial"/>
                <w:b/>
                <w:bCs/>
                <w:sz w:val="16"/>
                <w:szCs w:val="18"/>
                <w:lang w:eastAsia="es-MX"/>
              </w:rPr>
            </w:pPr>
            <w:r>
              <w:rPr>
                <w:rFonts w:ascii="Arial" w:hAnsi="Arial" w:cs="Arial"/>
                <w:b/>
                <w:bCs/>
                <w:sz w:val="16"/>
                <w:szCs w:val="18"/>
                <w:lang w:eastAsia="es-MX"/>
              </w:rPr>
              <w:lastRenderedPageBreak/>
              <w:t xml:space="preserve">Rubro Aeronaves, </w:t>
            </w:r>
            <w:r>
              <w:rPr>
                <w:rFonts w:ascii="Arial" w:hAnsi="Arial" w:cs="Arial"/>
                <w:b/>
                <w:sz w:val="16"/>
                <w:szCs w:val="18"/>
              </w:rPr>
              <w:t>además de lo establecido en las reglas 7.1.1. y 7.1.4., primer párrafo, deberán cumplir con lo siguiente</w:t>
            </w:r>
            <w:r>
              <w:rPr>
                <w:rFonts w:ascii="Arial" w:hAnsi="Arial" w:cs="Arial"/>
                <w:b/>
                <w:bCs/>
                <w:sz w:val="16"/>
                <w:szCs w:val="18"/>
                <w:lang w:eastAsia="es-MX"/>
              </w:rPr>
              <w:t>:</w:t>
            </w:r>
          </w:p>
          <w:p w:rsidR="00940A25" w:rsidRDefault="00940A25">
            <w:pPr>
              <w:spacing w:after="60" w:line="208" w:lineRule="exact"/>
              <w:ind w:left="576" w:hanging="576"/>
              <w:jc w:val="both"/>
              <w:rPr>
                <w:rFonts w:ascii="Arial" w:hAnsi="Arial" w:cs="Arial"/>
                <w:sz w:val="16"/>
                <w:szCs w:val="18"/>
              </w:rPr>
            </w:pPr>
            <w:r>
              <w:rPr>
                <w:rFonts w:ascii="Arial" w:hAnsi="Arial" w:cs="Arial"/>
                <w:b/>
                <w:sz w:val="16"/>
                <w:szCs w:val="18"/>
              </w:rPr>
              <w:t>I.</w:t>
            </w:r>
            <w:r>
              <w:rPr>
                <w:rFonts w:ascii="Arial" w:hAnsi="Arial" w:cs="Arial"/>
                <w:b/>
                <w:sz w:val="16"/>
                <w:szCs w:val="18"/>
              </w:rPr>
              <w:tab/>
            </w:r>
            <w:r>
              <w:rPr>
                <w:rFonts w:ascii="Arial" w:hAnsi="Arial" w:cs="Arial"/>
                <w:sz w:val="16"/>
                <w:szCs w:val="18"/>
              </w:rPr>
              <w:t>Anexar la autorización vigente del Programa</w:t>
            </w:r>
            <w:r>
              <w:rPr>
                <w:rFonts w:ascii="Arial" w:hAnsi="Arial" w:cs="Arial"/>
                <w:bCs/>
                <w:sz w:val="16"/>
                <w:szCs w:val="18"/>
                <w:lang w:eastAsia="es-MX"/>
              </w:rPr>
              <w:t xml:space="preserve"> IMMEX</w:t>
            </w:r>
            <w:r>
              <w:rPr>
                <w:rFonts w:ascii="Arial" w:hAnsi="Arial" w:cs="Arial"/>
                <w:sz w:val="16"/>
                <w:szCs w:val="18"/>
              </w:rPr>
              <w:t xml:space="preserve"> otorgado por la SE.</w:t>
            </w:r>
          </w:p>
          <w:p w:rsidR="00940A25" w:rsidRDefault="00940A25">
            <w:pPr>
              <w:spacing w:after="60" w:line="208" w:lineRule="exact"/>
              <w:ind w:left="576" w:hanging="576"/>
              <w:jc w:val="both"/>
              <w:rPr>
                <w:rFonts w:ascii="Arial" w:hAnsi="Arial" w:cs="Arial"/>
                <w:b/>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Anexar copia certificada del permiso de la Dirección General de Aeronáutica Civil de la SCT, para el establecimiento de talleres de aeronaves, cuando las empresas realicen dichos procesos.</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60" w:line="208" w:lineRule="exact"/>
              <w:jc w:val="both"/>
              <w:rPr>
                <w:rFonts w:ascii="Arial" w:hAnsi="Arial" w:cs="Arial"/>
                <w:b/>
                <w:bCs/>
                <w:sz w:val="16"/>
                <w:szCs w:val="18"/>
                <w:lang w:eastAsia="es-MX"/>
              </w:rPr>
            </w:pPr>
            <w:r>
              <w:rPr>
                <w:rFonts w:ascii="Arial" w:hAnsi="Arial" w:cs="Arial"/>
                <w:b/>
                <w:bCs/>
                <w:sz w:val="16"/>
                <w:szCs w:val="18"/>
                <w:lang w:eastAsia="es-MX"/>
              </w:rPr>
              <w:t xml:space="preserve">Rubro </w:t>
            </w:r>
            <w:r>
              <w:rPr>
                <w:rFonts w:ascii="Arial" w:hAnsi="Arial" w:cs="Arial"/>
                <w:b/>
                <w:sz w:val="16"/>
                <w:szCs w:val="18"/>
              </w:rPr>
              <w:t>SECIIT</w:t>
            </w:r>
            <w:r>
              <w:rPr>
                <w:rFonts w:ascii="Arial" w:hAnsi="Arial" w:cs="Arial"/>
                <w:b/>
                <w:bCs/>
                <w:sz w:val="16"/>
                <w:szCs w:val="18"/>
                <w:lang w:eastAsia="es-MX"/>
              </w:rPr>
              <w:t xml:space="preserve">, </w:t>
            </w:r>
            <w:r>
              <w:rPr>
                <w:rFonts w:ascii="Arial" w:hAnsi="Arial" w:cs="Arial"/>
                <w:b/>
                <w:sz w:val="16"/>
                <w:szCs w:val="18"/>
              </w:rPr>
              <w:t>además de lo establecido en las reglas 7.1.1. y 7.1.4., primer párrafo, deberán cumplir con lo siguiente</w:t>
            </w:r>
            <w:r>
              <w:rPr>
                <w:rFonts w:ascii="Arial" w:hAnsi="Arial" w:cs="Arial"/>
                <w:b/>
                <w:bCs/>
                <w:sz w:val="16"/>
                <w:szCs w:val="18"/>
                <w:lang w:eastAsia="es-MX"/>
              </w:rPr>
              <w:t>:</w:t>
            </w:r>
          </w:p>
          <w:p w:rsidR="00940A25" w:rsidRDefault="00940A25">
            <w:pPr>
              <w:spacing w:after="60" w:line="208" w:lineRule="exact"/>
              <w:ind w:left="576" w:hanging="576"/>
              <w:jc w:val="both"/>
              <w:rPr>
                <w:rFonts w:ascii="Arial" w:hAnsi="Arial" w:cs="Arial"/>
                <w:sz w:val="16"/>
                <w:szCs w:val="18"/>
              </w:rPr>
            </w:pPr>
            <w:r>
              <w:rPr>
                <w:rFonts w:ascii="Arial" w:hAnsi="Arial" w:cs="Arial"/>
                <w:b/>
                <w:sz w:val="16"/>
                <w:szCs w:val="18"/>
              </w:rPr>
              <w:t>I.</w:t>
            </w:r>
            <w:r>
              <w:rPr>
                <w:rFonts w:ascii="Arial" w:hAnsi="Arial" w:cs="Arial"/>
                <w:b/>
                <w:sz w:val="16"/>
                <w:szCs w:val="18"/>
              </w:rPr>
              <w:tab/>
            </w:r>
            <w:r>
              <w:rPr>
                <w:rFonts w:ascii="Arial" w:hAnsi="Arial" w:cs="Arial"/>
                <w:sz w:val="16"/>
                <w:szCs w:val="18"/>
              </w:rPr>
              <w:t>Anexar copia del Programa IMMEX vigente.</w:t>
            </w:r>
          </w:p>
          <w:p w:rsidR="00940A25" w:rsidRDefault="00940A25">
            <w:pPr>
              <w:spacing w:after="60" w:line="208" w:lineRule="exact"/>
              <w:ind w:left="576" w:hanging="576"/>
              <w:jc w:val="both"/>
              <w:rPr>
                <w:rFonts w:ascii="Arial" w:hAnsi="Arial" w:cs="Arial"/>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Haber operado los últimos 2 años bajo el registro de empresas certificadas en la modalidad de operador económico autorizado, siempre que cuenten con un SECIIT.</w:t>
            </w:r>
          </w:p>
          <w:p w:rsidR="00940A25" w:rsidRDefault="00940A25">
            <w:pPr>
              <w:spacing w:after="60" w:line="208" w:lineRule="exact"/>
              <w:ind w:left="576" w:hanging="576"/>
              <w:jc w:val="both"/>
              <w:rPr>
                <w:rFonts w:ascii="Arial" w:hAnsi="Arial" w:cs="Arial"/>
                <w:b/>
                <w:bCs/>
                <w:sz w:val="16"/>
                <w:szCs w:val="18"/>
                <w:lang w:eastAsia="es-MX"/>
              </w:rPr>
            </w:pPr>
            <w:r>
              <w:rPr>
                <w:rFonts w:ascii="Arial" w:hAnsi="Arial" w:cs="Arial"/>
                <w:b/>
                <w:sz w:val="16"/>
                <w:szCs w:val="18"/>
              </w:rPr>
              <w:t>III.</w:t>
            </w:r>
            <w:r>
              <w:rPr>
                <w:rFonts w:ascii="Arial" w:hAnsi="Arial" w:cs="Arial"/>
                <w:b/>
                <w:sz w:val="16"/>
                <w:szCs w:val="18"/>
              </w:rPr>
              <w:tab/>
            </w:r>
            <w:r>
              <w:rPr>
                <w:rFonts w:ascii="Arial" w:hAnsi="Arial" w:cs="Arial"/>
                <w:sz w:val="16"/>
                <w:szCs w:val="18"/>
              </w:rPr>
              <w:t>Cumplir con lo señalado en el apartado II del Anexo 24 y con los lineamientos que al efecto emita la AGACE.</w:t>
            </w:r>
          </w:p>
          <w:p w:rsidR="00940A25" w:rsidRDefault="00940A25">
            <w:pPr>
              <w:spacing w:after="60" w:line="208" w:lineRule="exact"/>
              <w:ind w:left="576" w:hanging="576"/>
              <w:jc w:val="both"/>
              <w:rPr>
                <w:rFonts w:ascii="Arial" w:hAnsi="Arial" w:cs="Arial"/>
                <w:bCs/>
                <w:sz w:val="16"/>
                <w:szCs w:val="18"/>
                <w:lang w:eastAsia="es-MX"/>
              </w:rPr>
            </w:pPr>
            <w:r>
              <w:rPr>
                <w:rFonts w:ascii="Arial" w:hAnsi="Arial" w:cs="Arial"/>
                <w:b/>
                <w:sz w:val="16"/>
                <w:szCs w:val="18"/>
              </w:rPr>
              <w:t>IV.</w:t>
            </w:r>
            <w:r>
              <w:rPr>
                <w:rFonts w:ascii="Arial" w:hAnsi="Arial" w:cs="Arial"/>
                <w:b/>
                <w:sz w:val="16"/>
                <w:szCs w:val="18"/>
              </w:rPr>
              <w:tab/>
            </w:r>
            <w:r>
              <w:rPr>
                <w:rFonts w:ascii="Arial" w:hAnsi="Arial" w:cs="Arial"/>
                <w:sz w:val="16"/>
                <w:szCs w:val="18"/>
              </w:rPr>
              <w:t>Acreditar al menos uno de los supuestos siguientes</w:t>
            </w:r>
            <w:r>
              <w:rPr>
                <w:rFonts w:ascii="Arial" w:hAnsi="Arial" w:cs="Arial"/>
                <w:bCs/>
                <w:sz w:val="16"/>
                <w:szCs w:val="18"/>
                <w:lang w:eastAsia="es-MX"/>
              </w:rPr>
              <w:t>:</w:t>
            </w:r>
          </w:p>
          <w:p w:rsidR="00940A25" w:rsidRDefault="00940A25">
            <w:pPr>
              <w:spacing w:after="60" w:line="208" w:lineRule="exact"/>
              <w:ind w:left="1022" w:hanging="432"/>
              <w:jc w:val="both"/>
              <w:rPr>
                <w:rFonts w:ascii="Arial" w:hAnsi="Arial" w:cs="Arial"/>
                <w:sz w:val="16"/>
                <w:szCs w:val="18"/>
              </w:rPr>
            </w:pPr>
            <w:r>
              <w:rPr>
                <w:rFonts w:ascii="Arial" w:hAnsi="Arial" w:cs="Arial"/>
                <w:b/>
                <w:sz w:val="16"/>
                <w:szCs w:val="18"/>
              </w:rPr>
              <w:t>a)</w:t>
            </w:r>
            <w:r>
              <w:rPr>
                <w:rFonts w:ascii="Arial" w:hAnsi="Arial" w:cs="Arial"/>
                <w:sz w:val="16"/>
                <w:szCs w:val="18"/>
              </w:rPr>
              <w:tab/>
            </w:r>
            <w:r>
              <w:rPr>
                <w:rFonts w:ascii="Arial" w:hAnsi="Arial" w:cs="Arial"/>
                <w:sz w:val="16"/>
                <w:szCs w:val="18"/>
                <w:lang w:eastAsia="es-MX"/>
              </w:rPr>
              <w:t>Que</w:t>
            </w:r>
            <w:r>
              <w:rPr>
                <w:rFonts w:ascii="Arial" w:hAnsi="Arial" w:cs="Arial"/>
                <w:sz w:val="16"/>
                <w:szCs w:val="18"/>
              </w:rPr>
              <w:t xml:space="preserve"> cuenta con al menos 1,000 trabajadores registrados ante el IMSS o mediante contrato de prestación de servicios, a la fecha de la presentación de la solicitud.</w:t>
            </w:r>
          </w:p>
          <w:p w:rsidR="00940A25" w:rsidRDefault="00940A25">
            <w:pPr>
              <w:spacing w:after="60" w:line="208" w:lineRule="exact"/>
              <w:ind w:left="1022" w:hanging="432"/>
              <w:jc w:val="both"/>
              <w:rPr>
                <w:rFonts w:ascii="Arial" w:hAnsi="Arial" w:cs="Arial"/>
                <w:sz w:val="16"/>
                <w:szCs w:val="18"/>
              </w:rPr>
            </w:pPr>
            <w:r>
              <w:rPr>
                <w:rFonts w:ascii="Arial" w:hAnsi="Arial" w:cs="Arial"/>
                <w:b/>
                <w:sz w:val="16"/>
                <w:szCs w:val="18"/>
              </w:rPr>
              <w:t>b)</w:t>
            </w:r>
            <w:r>
              <w:rPr>
                <w:rFonts w:ascii="Arial" w:hAnsi="Arial" w:cs="Arial"/>
                <w:sz w:val="16"/>
                <w:szCs w:val="18"/>
              </w:rPr>
              <w:tab/>
              <w:t>Que cuenta con activos fijos de maquinaria y equipo por un monto equivalente en moneda nacional a 30´000,000 dólares.</w:t>
            </w:r>
          </w:p>
          <w:p w:rsidR="00940A25" w:rsidRDefault="00940A25">
            <w:pPr>
              <w:spacing w:after="60" w:line="208" w:lineRule="exact"/>
              <w:ind w:left="1022" w:hanging="432"/>
              <w:jc w:val="both"/>
              <w:rPr>
                <w:rFonts w:ascii="Arial" w:hAnsi="Arial" w:cs="Arial"/>
                <w:sz w:val="16"/>
                <w:szCs w:val="18"/>
              </w:rPr>
            </w:pPr>
            <w:r>
              <w:rPr>
                <w:rFonts w:ascii="Arial" w:hAnsi="Arial" w:cs="Arial"/>
                <w:b/>
                <w:sz w:val="16"/>
                <w:szCs w:val="18"/>
              </w:rPr>
              <w:t>c)</w:t>
            </w:r>
            <w:r>
              <w:rPr>
                <w:rFonts w:ascii="Arial" w:hAnsi="Arial" w:cs="Arial"/>
                <w:sz w:val="16"/>
                <w:szCs w:val="18"/>
              </w:rPr>
              <w:tab/>
              <w:t>Que la empresa cotiza en mercados reconocidos en términos del artículo 16-C del CFF.</w:t>
            </w:r>
          </w:p>
          <w:p w:rsidR="00940A25" w:rsidRDefault="00940A25">
            <w:pPr>
              <w:spacing w:after="60" w:line="208" w:lineRule="exact"/>
              <w:ind w:left="1022" w:hanging="432"/>
              <w:jc w:val="both"/>
              <w:rPr>
                <w:rFonts w:ascii="Arial" w:hAnsi="Arial" w:cs="Arial"/>
                <w:sz w:val="16"/>
                <w:szCs w:val="18"/>
              </w:rPr>
            </w:pPr>
            <w:r>
              <w:rPr>
                <w:rFonts w:ascii="Arial" w:hAnsi="Arial" w:cs="Arial"/>
                <w:sz w:val="16"/>
                <w:szCs w:val="18"/>
              </w:rPr>
              <w:tab/>
              <w:t>En el caso de que la empresa solicitante no cotice en bolsa, podrá presentar la documentación que demuestre que al menos el 51% de sus acciones con derecho a voto, son propiedad en forma directa o indirecta de una empresa que cotiza en mercados reconocidos.</w:t>
            </w:r>
          </w:p>
          <w:p w:rsidR="00940A25" w:rsidRDefault="00940A25">
            <w:pPr>
              <w:spacing w:after="60" w:line="208" w:lineRule="exact"/>
              <w:ind w:left="576" w:hanging="576"/>
              <w:jc w:val="both"/>
              <w:rPr>
                <w:rFonts w:ascii="Arial" w:hAnsi="Arial" w:cs="Arial"/>
                <w:bCs/>
                <w:sz w:val="16"/>
                <w:szCs w:val="18"/>
                <w:lang w:eastAsia="es-MX"/>
              </w:rPr>
            </w:pPr>
            <w:r>
              <w:rPr>
                <w:rFonts w:ascii="Arial" w:hAnsi="Arial" w:cs="Arial"/>
                <w:b/>
                <w:sz w:val="16"/>
                <w:szCs w:val="18"/>
              </w:rPr>
              <w:t>V.</w:t>
            </w:r>
            <w:r>
              <w:rPr>
                <w:rFonts w:ascii="Arial" w:hAnsi="Arial" w:cs="Arial"/>
                <w:sz w:val="16"/>
                <w:szCs w:val="18"/>
              </w:rPr>
              <w:tab/>
              <w:t>Acreditar que los medios de transporte que utilizará para el traslado de las mercancías de importación cuyo destino final sea fuera de la franja o región fronteriza, cuentan con sistemas de rastreo.</w:t>
            </w:r>
          </w:p>
          <w:p w:rsidR="00940A25" w:rsidRDefault="00940A25">
            <w:pPr>
              <w:spacing w:after="60" w:line="208" w:lineRule="exact"/>
              <w:ind w:left="576" w:hanging="576"/>
              <w:jc w:val="both"/>
              <w:rPr>
                <w:rFonts w:ascii="Arial" w:hAnsi="Arial" w:cs="Arial"/>
                <w:b/>
                <w:sz w:val="16"/>
                <w:szCs w:val="18"/>
              </w:rPr>
            </w:pPr>
            <w:r>
              <w:rPr>
                <w:rFonts w:ascii="Arial" w:hAnsi="Arial" w:cs="Arial"/>
                <w:b/>
                <w:sz w:val="16"/>
                <w:szCs w:val="18"/>
              </w:rPr>
              <w:t>VI.</w:t>
            </w:r>
            <w:r>
              <w:rPr>
                <w:rFonts w:ascii="Arial" w:hAnsi="Arial" w:cs="Arial"/>
                <w:b/>
                <w:sz w:val="16"/>
                <w:szCs w:val="18"/>
              </w:rPr>
              <w:tab/>
            </w:r>
            <w:r>
              <w:rPr>
                <w:rFonts w:ascii="Arial" w:hAnsi="Arial" w:cs="Arial"/>
                <w:sz w:val="16"/>
                <w:szCs w:val="18"/>
              </w:rPr>
              <w:t>Transmitir un diagrama de flujo que describa la operación de su SECIIT, que refleje que el mismo cumple con lo dispuesto en el apartado II del Anexo 24 y con los lineamientos que al efecto emita la AGACE, así como que la autoridad aduanera cuenta con acceso electrónico en línea de manera permanente e ininterrumpida, lo cual será verificado por la autoridad aduanera en la visita de inspección.</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sz w:val="16"/>
                <w:szCs w:val="18"/>
              </w:rPr>
            </w:pPr>
            <w:r>
              <w:rPr>
                <w:rFonts w:ascii="Arial" w:hAnsi="Arial" w:cs="Arial"/>
                <w:b/>
                <w:sz w:val="16"/>
                <w:szCs w:val="18"/>
              </w:rPr>
              <w:t>Rubro sector textil, además de lo establecido en la regla 7.1.1. y en el primer párrafo de la regla 7.1.4., deberán cumplir con lo siguiente:</w:t>
            </w:r>
          </w:p>
          <w:p w:rsidR="00940A25" w:rsidRDefault="00940A25">
            <w:pPr>
              <w:spacing w:after="101" w:line="224" w:lineRule="exact"/>
              <w:ind w:left="576" w:hanging="576"/>
              <w:jc w:val="both"/>
              <w:rPr>
                <w:rFonts w:ascii="Arial" w:hAnsi="Arial" w:cs="Arial"/>
                <w:sz w:val="16"/>
                <w:szCs w:val="18"/>
              </w:rPr>
            </w:pPr>
            <w:r>
              <w:rPr>
                <w:rFonts w:ascii="Arial" w:hAnsi="Arial" w:cs="Arial"/>
                <w:b/>
                <w:sz w:val="16"/>
                <w:szCs w:val="18"/>
              </w:rPr>
              <w:lastRenderedPageBreak/>
              <w:t>I.</w:t>
            </w:r>
            <w:r>
              <w:rPr>
                <w:rFonts w:ascii="Arial" w:hAnsi="Arial" w:cs="Arial"/>
                <w:sz w:val="16"/>
                <w:szCs w:val="18"/>
              </w:rPr>
              <w:t xml:space="preserve"> </w:t>
            </w:r>
            <w:r>
              <w:rPr>
                <w:rFonts w:ascii="Arial" w:hAnsi="Arial" w:cs="Arial"/>
                <w:sz w:val="16"/>
                <w:szCs w:val="18"/>
              </w:rPr>
              <w:tab/>
              <w:t>Deberán contar con el Registro en el Esquema de Certificación de Empresas bajo la modalidad de IVA e IEPS.</w:t>
            </w:r>
          </w:p>
          <w:p w:rsidR="00940A25" w:rsidRDefault="00940A25">
            <w:pPr>
              <w:spacing w:after="101" w:line="224" w:lineRule="exact"/>
              <w:ind w:left="583"/>
              <w:jc w:val="both"/>
              <w:rPr>
                <w:rFonts w:ascii="Arial" w:hAnsi="Arial" w:cs="Arial"/>
                <w:sz w:val="16"/>
                <w:szCs w:val="18"/>
              </w:rPr>
            </w:pPr>
            <w:r>
              <w:rPr>
                <w:rFonts w:ascii="Arial" w:hAnsi="Arial" w:cs="Arial"/>
                <w:sz w:val="16"/>
                <w:szCs w:val="18"/>
              </w:rPr>
              <w:t>Las empresas que no cuenten con Programa IMMEX, no estarán obligadas a contar con el Registro en el Esquema de Certificación de Empresas bajo la modalidad IVA e IEPS, siempre que acrediten el cumplimiento de los siguientes requisitos:</w:t>
            </w:r>
          </w:p>
          <w:p w:rsidR="00940A25" w:rsidRDefault="00940A25">
            <w:pPr>
              <w:spacing w:after="101" w:line="224" w:lineRule="exact"/>
              <w:ind w:left="576" w:hanging="576"/>
              <w:jc w:val="both"/>
              <w:rPr>
                <w:rFonts w:ascii="Arial" w:hAnsi="Arial" w:cs="Arial"/>
                <w:b/>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Contar con al menos 30 trabajadores registrados ante el IMSS y realizar el pago de la totalidad de cuotas obrero patronales a dicho instituto o mediante subcontrataciones de trabajadores en los términos y condiciones que establecen los artículos 15-A al 15-D de la LFT.</w:t>
            </w:r>
          </w:p>
          <w:p w:rsidR="00940A25" w:rsidRDefault="00940A25">
            <w:pPr>
              <w:spacing w:after="101" w:line="224" w:lineRule="exact"/>
              <w:ind w:left="576" w:hanging="576"/>
              <w:jc w:val="both"/>
              <w:rPr>
                <w:rFonts w:ascii="Arial" w:hAnsi="Arial" w:cs="Arial"/>
                <w:b/>
                <w:bCs/>
                <w:sz w:val="16"/>
                <w:szCs w:val="18"/>
                <w:highlight w:val="yellow"/>
                <w:lang w:eastAsia="es-MX"/>
              </w:rPr>
            </w:pPr>
            <w:r>
              <w:rPr>
                <w:rFonts w:ascii="Arial" w:hAnsi="Arial" w:cs="Arial"/>
                <w:b/>
                <w:sz w:val="16"/>
                <w:szCs w:val="18"/>
              </w:rPr>
              <w:t>III.</w:t>
            </w:r>
            <w:r>
              <w:rPr>
                <w:rFonts w:ascii="Arial" w:hAnsi="Arial" w:cs="Arial"/>
                <w:b/>
                <w:sz w:val="16"/>
                <w:szCs w:val="18"/>
              </w:rPr>
              <w:tab/>
            </w:r>
            <w:r>
              <w:rPr>
                <w:rFonts w:ascii="Arial" w:hAnsi="Arial" w:cs="Arial"/>
                <w:sz w:val="16"/>
                <w:szCs w:val="18"/>
              </w:rPr>
              <w:t>Que los socios y accionistas, representante legal, administrador único o miembros del consejo de administración de la empresa acrediten que en las declaraciones anuales de los dos ejercicios fiscales previos a la solicitud declararon ingresos acumulables ante la autoridad fiscal para los fines del ISR.</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6"/>
                <w:szCs w:val="18"/>
              </w:rPr>
            </w:pPr>
            <w:r>
              <w:rPr>
                <w:rFonts w:ascii="Arial" w:hAnsi="Arial" w:cs="Arial"/>
                <w:b/>
                <w:sz w:val="16"/>
                <w:szCs w:val="18"/>
              </w:rPr>
              <w:lastRenderedPageBreak/>
              <w:t>Rubro recinto fiscalizado estratégico</w:t>
            </w:r>
          </w:p>
          <w:p w:rsidR="00940A25" w:rsidRDefault="00940A25">
            <w:pPr>
              <w:spacing w:after="101" w:line="224" w:lineRule="exact"/>
              <w:jc w:val="both"/>
              <w:rPr>
                <w:rFonts w:ascii="Arial" w:hAnsi="Arial" w:cs="Arial"/>
                <w:sz w:val="16"/>
                <w:szCs w:val="18"/>
              </w:rPr>
            </w:pPr>
            <w:r>
              <w:rPr>
                <w:rFonts w:ascii="Arial" w:hAnsi="Arial" w:cs="Arial"/>
                <w:sz w:val="16"/>
                <w:szCs w:val="18"/>
              </w:rPr>
              <w:t>Las empresas interesadas en obtener el Registro en el Esquema de Certificación de Empresas en la modalidad de Operador Económico Autorizado para destinar mercancías al régimen de recinto fiscalizado estratégico de conformidad con el artículo 135-A de la Ley, además de lo establecido en las reglas 7.1.1. y 7.1.4. deberán:</w:t>
            </w:r>
          </w:p>
          <w:p w:rsidR="00940A25" w:rsidRDefault="00940A25">
            <w:pPr>
              <w:spacing w:after="101" w:line="224" w:lineRule="exact"/>
              <w:ind w:left="576" w:hanging="576"/>
              <w:jc w:val="both"/>
              <w:rPr>
                <w:rFonts w:ascii="Arial" w:hAnsi="Arial" w:cs="Arial"/>
                <w:sz w:val="16"/>
                <w:szCs w:val="18"/>
              </w:rPr>
            </w:pPr>
            <w:r>
              <w:rPr>
                <w:rFonts w:ascii="Arial" w:hAnsi="Arial" w:cs="Arial"/>
                <w:b/>
                <w:sz w:val="16"/>
                <w:szCs w:val="18"/>
              </w:rPr>
              <w:t>I.</w:t>
            </w:r>
            <w:r>
              <w:rPr>
                <w:rFonts w:ascii="Arial" w:hAnsi="Arial" w:cs="Arial"/>
                <w:b/>
                <w:sz w:val="16"/>
                <w:szCs w:val="18"/>
              </w:rPr>
              <w:tab/>
            </w:r>
            <w:r>
              <w:rPr>
                <w:rFonts w:ascii="Arial" w:hAnsi="Arial" w:cs="Arial"/>
                <w:sz w:val="16"/>
                <w:szCs w:val="18"/>
              </w:rPr>
              <w:t>Contar con el Registro en el Esquema de Certificación de Empresas bajo la modalidad de IVA e IEPS.</w:t>
            </w:r>
          </w:p>
          <w:p w:rsidR="00940A25" w:rsidRDefault="00940A25">
            <w:pPr>
              <w:spacing w:after="101" w:line="224" w:lineRule="exact"/>
              <w:ind w:left="576" w:hanging="576"/>
              <w:jc w:val="both"/>
              <w:rPr>
                <w:rFonts w:ascii="Arial" w:hAnsi="Arial" w:cs="Arial"/>
                <w:b/>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Contar con autorización vigente del régimen de recinto fiscalizado estratégico y no estar sujetos a proceso de cancelación.</w:t>
            </w:r>
          </w:p>
        </w:tc>
      </w:tr>
    </w:tbl>
    <w:p w:rsidR="00940A25" w:rsidRDefault="00940A25" w:rsidP="00940A25">
      <w:pPr>
        <w:rPr>
          <w:sz w:val="2"/>
        </w:rPr>
      </w:pPr>
    </w:p>
    <w:tbl>
      <w:tblPr>
        <w:tblW w:w="8715" w:type="dxa"/>
        <w:tblInd w:w="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6"/>
                <w:szCs w:val="18"/>
              </w:rPr>
            </w:pPr>
            <w:r>
              <w:rPr>
                <w:rFonts w:ascii="Arial" w:hAnsi="Arial" w:cs="Arial"/>
                <w:b/>
                <w:sz w:val="16"/>
                <w:szCs w:val="18"/>
              </w:rPr>
              <w:t>Modalidad Operador Económico Autorizado y que sean socios del programa denominado C-TPAT, podrán acreditar el requisito establecido en la regla 7.1.4., fracción II, de acuerdo con lo siguiente:</w:t>
            </w:r>
          </w:p>
          <w:p w:rsidR="00940A25" w:rsidRDefault="00940A25">
            <w:pPr>
              <w:spacing w:after="101" w:line="224" w:lineRule="exact"/>
              <w:ind w:left="576" w:hanging="576"/>
              <w:jc w:val="both"/>
              <w:rPr>
                <w:rFonts w:ascii="Arial" w:hAnsi="Arial" w:cs="Arial"/>
                <w:b/>
                <w:bCs/>
                <w:sz w:val="16"/>
                <w:szCs w:val="18"/>
                <w:lang w:eastAsia="es-MX"/>
              </w:rPr>
            </w:pPr>
            <w:r>
              <w:rPr>
                <w:rFonts w:ascii="Arial" w:hAnsi="Arial" w:cs="Arial"/>
                <w:b/>
                <w:sz w:val="16"/>
                <w:szCs w:val="18"/>
              </w:rPr>
              <w:t>I.</w:t>
            </w:r>
            <w:r>
              <w:rPr>
                <w:rFonts w:ascii="Arial" w:hAnsi="Arial" w:cs="Arial"/>
                <w:b/>
                <w:sz w:val="16"/>
                <w:szCs w:val="18"/>
              </w:rPr>
              <w:tab/>
            </w:r>
            <w:r>
              <w:rPr>
                <w:rFonts w:ascii="Arial" w:hAnsi="Arial" w:cs="Arial"/>
                <w:sz w:val="16"/>
                <w:szCs w:val="18"/>
              </w:rPr>
              <w:t>Presentar ante la AGACE el reporte de validación que acredite a la solicitante como socio del programa CBP (C-TPAT), con estatus certificado-validado.</w:t>
            </w:r>
          </w:p>
          <w:p w:rsidR="00940A25" w:rsidRDefault="00940A25">
            <w:pPr>
              <w:spacing w:after="101" w:line="224" w:lineRule="exact"/>
              <w:ind w:left="576" w:hanging="576"/>
              <w:jc w:val="both"/>
              <w:rPr>
                <w:rFonts w:ascii="Arial" w:hAnsi="Arial" w:cs="Arial"/>
                <w:sz w:val="16"/>
                <w:szCs w:val="18"/>
              </w:rPr>
            </w:pPr>
            <w:r>
              <w:rPr>
                <w:rFonts w:ascii="Arial" w:hAnsi="Arial" w:cs="Arial"/>
                <w:b/>
                <w:sz w:val="16"/>
                <w:szCs w:val="18"/>
              </w:rPr>
              <w:t>II.</w:t>
            </w:r>
            <w:r>
              <w:rPr>
                <w:rFonts w:ascii="Arial" w:hAnsi="Arial" w:cs="Arial"/>
                <w:b/>
                <w:sz w:val="16"/>
                <w:szCs w:val="18"/>
              </w:rPr>
              <w:tab/>
            </w:r>
            <w:r>
              <w:rPr>
                <w:rFonts w:ascii="Arial" w:hAnsi="Arial" w:cs="Arial"/>
                <w:sz w:val="16"/>
                <w:szCs w:val="18"/>
              </w:rPr>
              <w:t>Que ha autorizado a compartir información con México en su portal de CBP (C-TPAT).</w:t>
            </w:r>
          </w:p>
          <w:p w:rsidR="00940A25" w:rsidRDefault="00940A25">
            <w:pPr>
              <w:spacing w:after="101" w:line="224" w:lineRule="exact"/>
              <w:ind w:left="576" w:hanging="576"/>
              <w:jc w:val="both"/>
              <w:rPr>
                <w:rFonts w:ascii="Arial" w:hAnsi="Arial" w:cs="Arial"/>
                <w:sz w:val="16"/>
                <w:szCs w:val="18"/>
              </w:rPr>
            </w:pPr>
            <w:r>
              <w:rPr>
                <w:rFonts w:ascii="Arial" w:hAnsi="Arial" w:cs="Arial"/>
                <w:b/>
                <w:sz w:val="16"/>
                <w:szCs w:val="18"/>
              </w:rPr>
              <w:t>III.</w:t>
            </w:r>
            <w:r>
              <w:rPr>
                <w:rFonts w:ascii="Arial" w:hAnsi="Arial" w:cs="Arial"/>
                <w:b/>
                <w:sz w:val="16"/>
                <w:szCs w:val="18"/>
              </w:rPr>
              <w:tab/>
            </w:r>
            <w:r>
              <w:rPr>
                <w:rFonts w:ascii="Arial" w:hAnsi="Arial" w:cs="Arial"/>
                <w:sz w:val="16"/>
                <w:szCs w:val="18"/>
              </w:rPr>
              <w:t>Cumplir con los estándares mínimos en materia de seguridad establecidos en el formato “Perfil de la empresa”, para lo cual se deberá entregar ante la AGACE el formato debidamente requisitado</w:t>
            </w:r>
            <w:r>
              <w:rPr>
                <w:rFonts w:ascii="Arial" w:hAnsi="Arial" w:cs="Arial"/>
                <w:b/>
                <w:sz w:val="16"/>
                <w:szCs w:val="18"/>
              </w:rPr>
              <w:t xml:space="preserve"> </w:t>
            </w:r>
            <w:r>
              <w:rPr>
                <w:rFonts w:ascii="Arial" w:hAnsi="Arial" w:cs="Arial"/>
                <w:sz w:val="16"/>
                <w:szCs w:val="18"/>
              </w:rPr>
              <w:t>y en medio magnético, conforme a lo establecido en el instructivo de llenado del perfil, únicamente por las instalaciones no validadas por CBP (C-TPAT).</w:t>
            </w:r>
          </w:p>
          <w:p w:rsidR="00940A25" w:rsidRDefault="00940A25">
            <w:pPr>
              <w:spacing w:after="101" w:line="224" w:lineRule="exact"/>
              <w:ind w:left="576" w:hanging="576"/>
              <w:jc w:val="both"/>
              <w:rPr>
                <w:rFonts w:ascii="Arial" w:hAnsi="Arial" w:cs="Arial"/>
                <w:b/>
                <w:bCs/>
                <w:sz w:val="16"/>
                <w:szCs w:val="18"/>
                <w:lang w:eastAsia="es-MX"/>
              </w:rPr>
            </w:pPr>
            <w:r>
              <w:rPr>
                <w:rFonts w:ascii="Arial" w:hAnsi="Arial" w:cs="Arial"/>
                <w:sz w:val="16"/>
                <w:szCs w:val="18"/>
              </w:rPr>
              <w:tab/>
              <w:t>Las instalaciones que se encuentren validadas por C-TPAT de las cuales no se presente el perfil de la empresa, deberán de cumplir con los estándares mínimos en materia de seguridad establecidos en el “perfil de la empresa”.</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6"/>
                <w:szCs w:val="18"/>
              </w:rPr>
            </w:pPr>
            <w:r>
              <w:rPr>
                <w:rFonts w:ascii="Arial" w:hAnsi="Arial" w:cs="Arial"/>
                <w:b/>
                <w:sz w:val="16"/>
                <w:szCs w:val="18"/>
              </w:rPr>
              <w:t>¿Qué procede una vez presentada la solicitud?</w:t>
            </w:r>
          </w:p>
          <w:p w:rsidR="00940A25" w:rsidRDefault="00940A25">
            <w:pPr>
              <w:spacing w:after="101" w:line="224" w:lineRule="exact"/>
              <w:jc w:val="both"/>
              <w:rPr>
                <w:rFonts w:ascii="Arial" w:hAnsi="Arial" w:cs="Arial"/>
                <w:b/>
                <w:sz w:val="16"/>
                <w:szCs w:val="18"/>
              </w:rPr>
            </w:pPr>
            <w:r>
              <w:rPr>
                <w:rFonts w:ascii="Arial" w:hAnsi="Arial" w:cs="Arial"/>
                <w:sz w:val="16"/>
                <w:szCs w:val="18"/>
              </w:rPr>
              <w:t xml:space="preserve">En el caso de que la autoridad aduanera detecte la falta de algún requisito, requerirá hasta por dos ocasiones al promovente, el cual contará con un plazo de 15 días contados a partir del día siguiente en que surta efectos la notificación, para dar atención al requerimiento, en caso contrario, se tendrá por desistido de la solicitud. </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6"/>
                <w:szCs w:val="18"/>
              </w:rPr>
            </w:pPr>
            <w:r>
              <w:rPr>
                <w:rFonts w:ascii="Arial" w:hAnsi="Arial" w:cs="Arial"/>
                <w:b/>
                <w:sz w:val="16"/>
                <w:szCs w:val="18"/>
              </w:rPr>
              <w:lastRenderedPageBreak/>
              <w:t>¿En qué plazo la autoridad dará respuesta?</w:t>
            </w:r>
          </w:p>
          <w:p w:rsidR="00940A25" w:rsidRDefault="00940A25">
            <w:pPr>
              <w:spacing w:after="101" w:line="224" w:lineRule="exact"/>
              <w:jc w:val="both"/>
              <w:rPr>
                <w:rFonts w:ascii="Arial" w:hAnsi="Arial" w:cs="Arial"/>
                <w:sz w:val="16"/>
                <w:szCs w:val="18"/>
              </w:rPr>
            </w:pPr>
            <w:r>
              <w:rPr>
                <w:rFonts w:ascii="Arial" w:hAnsi="Arial" w:cs="Arial"/>
                <w:sz w:val="16"/>
                <w:szCs w:val="18"/>
              </w:rPr>
              <w:t>La resolución correspondiente se emitirá en un plazo no mayor a 120 días.</w:t>
            </w:r>
          </w:p>
          <w:p w:rsidR="00940A25" w:rsidRDefault="00940A25">
            <w:pPr>
              <w:spacing w:after="101" w:line="224" w:lineRule="exact"/>
              <w:jc w:val="both"/>
              <w:rPr>
                <w:rFonts w:ascii="Arial" w:hAnsi="Arial" w:cs="Arial"/>
                <w:b/>
                <w:sz w:val="16"/>
                <w:szCs w:val="18"/>
              </w:rPr>
            </w:pPr>
            <w:r>
              <w:rPr>
                <w:rFonts w:ascii="Arial" w:hAnsi="Arial" w:cs="Arial"/>
                <w:sz w:val="16"/>
                <w:szCs w:val="18"/>
              </w:rPr>
              <w:t xml:space="preserve">El plazo de 120 días se computará a partir de que se tengan cubiertos en su totalidad los requisitos establecidos, según sea el caso. Transcurrido dicho plazo, sin que se haya resuelto, se entenderá que es favorable la resolución. </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sz w:val="16"/>
                <w:szCs w:val="18"/>
              </w:rPr>
            </w:pPr>
            <w:r>
              <w:rPr>
                <w:rFonts w:ascii="Arial" w:hAnsi="Arial" w:cs="Arial"/>
                <w:b/>
                <w:sz w:val="16"/>
                <w:szCs w:val="18"/>
              </w:rPr>
              <w:t>¿Por qué plazo se otorgará el registro en el esquema de certificación de empresas?</w:t>
            </w:r>
          </w:p>
          <w:p w:rsidR="00940A25" w:rsidRDefault="00940A25">
            <w:pPr>
              <w:spacing w:after="101" w:line="224" w:lineRule="exact"/>
              <w:jc w:val="both"/>
              <w:rPr>
                <w:rFonts w:ascii="Arial" w:hAnsi="Arial" w:cs="Arial"/>
                <w:b/>
                <w:sz w:val="16"/>
                <w:szCs w:val="18"/>
              </w:rPr>
            </w:pPr>
            <w:r>
              <w:rPr>
                <w:rFonts w:ascii="Arial" w:hAnsi="Arial" w:cs="Arial"/>
                <w:sz w:val="16"/>
                <w:szCs w:val="18"/>
              </w:rPr>
              <w:t>El registro en el esquema de certificación de empresas se otorgará con vigencia de un año, mismo que podrá ser renovado por un plazo igual, siempre que las empresas presenten solicitud de renovación a través de la ventanilla digital en los términos de la regla 7.2.3.</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6"/>
                <w:szCs w:val="18"/>
              </w:rPr>
            </w:pPr>
            <w:r>
              <w:rPr>
                <w:rFonts w:ascii="Arial" w:hAnsi="Arial" w:cs="Arial"/>
                <w:b/>
                <w:sz w:val="16"/>
                <w:szCs w:val="18"/>
              </w:rPr>
              <w:t>¿Qué documento se obtiene?</w:t>
            </w:r>
          </w:p>
          <w:p w:rsidR="00940A25" w:rsidRDefault="00940A25">
            <w:pPr>
              <w:spacing w:after="101" w:line="224" w:lineRule="exact"/>
              <w:jc w:val="both"/>
              <w:rPr>
                <w:rFonts w:ascii="Arial" w:hAnsi="Arial" w:cs="Arial"/>
                <w:b/>
                <w:sz w:val="16"/>
                <w:szCs w:val="18"/>
              </w:rPr>
            </w:pPr>
            <w:r>
              <w:rPr>
                <w:rFonts w:ascii="Arial" w:hAnsi="Arial" w:cs="Arial"/>
                <w:sz w:val="16"/>
                <w:szCs w:val="18"/>
              </w:rPr>
              <w:t>Resolución por la que se otorgue el Registro en el Esquema de Certificación de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6"/>
                <w:szCs w:val="18"/>
              </w:rPr>
            </w:pPr>
            <w:r>
              <w:rPr>
                <w:rFonts w:ascii="Arial" w:hAnsi="Arial" w:cs="Arial"/>
                <w:b/>
                <w:sz w:val="16"/>
                <w:szCs w:val="18"/>
              </w:rPr>
              <w:t>Disposiciones jurídicas aplicables:</w:t>
            </w:r>
          </w:p>
          <w:p w:rsidR="00940A25" w:rsidRDefault="00940A25">
            <w:pPr>
              <w:spacing w:after="101" w:line="224" w:lineRule="exact"/>
              <w:jc w:val="both"/>
              <w:rPr>
                <w:rFonts w:ascii="Arial" w:hAnsi="Arial" w:cs="Arial"/>
                <w:iCs/>
                <w:sz w:val="16"/>
                <w:szCs w:val="18"/>
              </w:rPr>
            </w:pPr>
            <w:r>
              <w:rPr>
                <w:rFonts w:ascii="Arial" w:hAnsi="Arial" w:cs="Arial"/>
                <w:iCs/>
                <w:sz w:val="16"/>
                <w:szCs w:val="18"/>
              </w:rPr>
              <w:t>Artículo 100-A y 135-A de Ley y reglas 7.1.1, 7.1.4., 7.1.6., 7.1.7., 7.2.1. y 7.2.2.</w:t>
            </w:r>
          </w:p>
        </w:tc>
      </w:tr>
    </w:tbl>
    <w:p w:rsidR="00940A25" w:rsidRDefault="00940A25" w:rsidP="00940A25">
      <w:pPr>
        <w:spacing w:after="101" w:line="216" w:lineRule="exact"/>
        <w:ind w:firstLine="288"/>
        <w:jc w:val="both"/>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Instructivo de trámite para personas físicas o morales que participan en el manejo, guarda, custodia y traslado de las mercancías de comercio exterior, podrán solicitar su Registro en el Esquema de Certificación de Empresas, en la modalidad de Socio Comercial Certificado bajo los rubros de: auto-transportista terrestre, agente aduanal, transporte ferroviario, parques industriales, recinto fiscalizado y mensajería y paquetería</w:t>
      </w: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16" w:lineRule="exact"/>
              <w:jc w:val="both"/>
              <w:rPr>
                <w:rFonts w:ascii="Arial" w:hAnsi="Arial" w:cs="Arial"/>
                <w:b/>
                <w:sz w:val="18"/>
                <w:szCs w:val="18"/>
              </w:rPr>
            </w:pPr>
            <w:r>
              <w:rPr>
                <w:rFonts w:ascii="Arial" w:hAnsi="Arial" w:cs="Arial"/>
                <w:b/>
                <w:sz w:val="18"/>
                <w:szCs w:val="18"/>
              </w:rPr>
              <w:t>MODALIDAD SOCIO COMERCIAL CERTIFICADO, RUBROS: AUTO TRANSPORTISTA TERRESTRE, AGENTE ADUANAL, TRANSPORTISTA FERROVIARIO, PARQUE INDUSTRIAL, RECINTO FISCALIZADO Y FISCALIZADO ESTRATÉGICO Y MENSAJERÍA Y PAQUETERÍA:</w:t>
            </w:r>
          </w:p>
        </w:tc>
      </w:tr>
    </w:tbl>
    <w:p w:rsidR="00940A25" w:rsidRDefault="00940A25" w:rsidP="00940A25">
      <w:pPr>
        <w:spacing w:after="101" w:line="216" w:lineRule="exact"/>
        <w:rPr>
          <w:rFonts w:ascii="Arial" w:hAnsi="Arial" w:cs="Arial"/>
          <w:sz w:val="18"/>
          <w:szCs w:val="18"/>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16" w:lineRule="exact"/>
              <w:jc w:val="both"/>
              <w:rPr>
                <w:rFonts w:ascii="Arial" w:hAnsi="Arial" w:cs="Arial"/>
                <w:b/>
                <w:sz w:val="18"/>
                <w:szCs w:val="18"/>
              </w:rPr>
            </w:pPr>
            <w:r>
              <w:rPr>
                <w:rFonts w:ascii="Arial" w:hAnsi="Arial" w:cs="Arial"/>
                <w:b/>
                <w:bCs/>
                <w:sz w:val="18"/>
                <w:szCs w:val="18"/>
                <w:lang w:eastAsia="es-MX"/>
              </w:rPr>
              <w:t xml:space="preserve">Rubro </w:t>
            </w:r>
            <w:r>
              <w:rPr>
                <w:rFonts w:ascii="Arial" w:hAnsi="Arial" w:cs="Arial"/>
                <w:b/>
                <w:sz w:val="18"/>
                <w:szCs w:val="18"/>
              </w:rPr>
              <w:t>Auto Transportista Terrestre.</w:t>
            </w:r>
          </w:p>
          <w:p w:rsidR="00940A25" w:rsidRDefault="00940A25">
            <w:pPr>
              <w:spacing w:after="101" w:line="216" w:lineRule="exact"/>
              <w:jc w:val="both"/>
              <w:rPr>
                <w:rFonts w:ascii="Arial" w:hAnsi="Arial" w:cs="Arial"/>
                <w:sz w:val="18"/>
                <w:szCs w:val="18"/>
              </w:rPr>
            </w:pPr>
            <w:r>
              <w:rPr>
                <w:rFonts w:ascii="Arial" w:hAnsi="Arial" w:cs="Arial"/>
                <w:sz w:val="18"/>
                <w:szCs w:val="18"/>
              </w:rPr>
              <w:t>Además de los requisitos a que se refiere la regla 7.1.1., con excepción de lo establecido en las fracciones VIII, X, y XI y XIV y 7.1.4., primer párrafo, fracción I; así como con los estándares mínimos en materia de seguridad a que se refiere el artículo 100-A, tercer párrafo de la Ley, deberán:</w:t>
            </w:r>
          </w:p>
          <w:p w:rsidR="00940A25" w:rsidRDefault="00940A25">
            <w:pPr>
              <w:spacing w:after="101" w:line="216" w:lineRule="exact"/>
              <w:ind w:left="432" w:hanging="432"/>
              <w:jc w:val="both"/>
              <w:rPr>
                <w:rFonts w:ascii="Arial" w:hAnsi="Arial" w:cs="Arial"/>
                <w:b/>
                <w:bCs/>
                <w:sz w:val="18"/>
                <w:szCs w:val="18"/>
                <w:lang w:eastAsia="es-MX"/>
              </w:rPr>
            </w:pPr>
            <w:r>
              <w:rPr>
                <w:rFonts w:ascii="Arial" w:hAnsi="Arial" w:cs="Arial"/>
                <w:b/>
                <w:sz w:val="18"/>
                <w:szCs w:val="18"/>
              </w:rPr>
              <w:t>I.</w:t>
            </w:r>
            <w:r>
              <w:rPr>
                <w:rFonts w:ascii="Arial" w:hAnsi="Arial" w:cs="Arial"/>
                <w:b/>
                <w:sz w:val="18"/>
                <w:szCs w:val="18"/>
              </w:rPr>
              <w:tab/>
            </w:r>
            <w:r>
              <w:rPr>
                <w:rFonts w:ascii="Arial" w:hAnsi="Arial" w:cs="Arial"/>
                <w:sz w:val="18"/>
                <w:szCs w:val="18"/>
              </w:rPr>
              <w:t>Acreditar que realiza operaciones de autotransporte terrestre federal.</w:t>
            </w:r>
          </w:p>
          <w:p w:rsidR="00940A25" w:rsidRDefault="00940A25">
            <w:pPr>
              <w:spacing w:after="101" w:line="216" w:lineRule="exact"/>
              <w:ind w:left="432" w:hanging="432"/>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Entregar ante la AGACE el formato denominado “Perfil del Auto Transportista Terrestre” debidamente requisitado</w:t>
            </w:r>
            <w:r>
              <w:rPr>
                <w:rFonts w:ascii="Arial" w:hAnsi="Arial" w:cs="Arial"/>
                <w:b/>
                <w:sz w:val="18"/>
                <w:szCs w:val="18"/>
              </w:rPr>
              <w:t xml:space="preserve"> </w:t>
            </w:r>
            <w:r>
              <w:rPr>
                <w:rFonts w:ascii="Arial" w:hAnsi="Arial" w:cs="Arial"/>
                <w:sz w:val="18"/>
                <w:szCs w:val="18"/>
              </w:rPr>
              <w:t>y en medio magnético, cumpliendo con los estándares mínimos en materia de seguridad establecidos en el formato citado.</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Transmitir la documentación con la que acredite 2 años como mínimo de experiencia en la prestación de servicios de autotransporte de mercancías”.</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IV.</w:t>
            </w:r>
            <w:r>
              <w:rPr>
                <w:rFonts w:ascii="Arial" w:hAnsi="Arial" w:cs="Arial"/>
                <w:b/>
                <w:sz w:val="18"/>
                <w:szCs w:val="18"/>
              </w:rPr>
              <w:tab/>
            </w:r>
            <w:r>
              <w:rPr>
                <w:rFonts w:ascii="Arial" w:hAnsi="Arial" w:cs="Arial"/>
                <w:sz w:val="18"/>
                <w:szCs w:val="18"/>
              </w:rPr>
              <w:t>Transmitir copia del documento con el que acredite que cuenta con el permiso vigente, expedido por la SCT para prestar el servicio de autotransporte federal de carga.</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V.</w:t>
            </w:r>
            <w:r>
              <w:rPr>
                <w:rFonts w:ascii="Arial" w:hAnsi="Arial" w:cs="Arial"/>
                <w:b/>
                <w:sz w:val="18"/>
                <w:szCs w:val="18"/>
              </w:rPr>
              <w:tab/>
            </w:r>
            <w:r>
              <w:rPr>
                <w:rFonts w:ascii="Arial" w:hAnsi="Arial" w:cs="Arial"/>
                <w:sz w:val="18"/>
                <w:szCs w:val="18"/>
              </w:rPr>
              <w:t>Transmitir declaración bajo protesta de decir verdad, respecto del número de unidades propias o arrendadas, que utiliza para la prestación del servicio.</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VI.</w:t>
            </w:r>
            <w:r>
              <w:rPr>
                <w:rFonts w:ascii="Arial" w:hAnsi="Arial" w:cs="Arial"/>
                <w:b/>
                <w:sz w:val="18"/>
                <w:szCs w:val="18"/>
              </w:rPr>
              <w:tab/>
            </w:r>
            <w:r>
              <w:rPr>
                <w:rFonts w:ascii="Arial" w:hAnsi="Arial" w:cs="Arial"/>
                <w:sz w:val="18"/>
                <w:szCs w:val="18"/>
              </w:rPr>
              <w:t>Comprobar que los medios de transporte que utilizará para el traslado de las mercancías, cuentan con sistemas de rastreo conforme a lo establecido en el formato denominado “Perfil del Auto Transportista Terrestre”.</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VII.</w:t>
            </w:r>
            <w:r>
              <w:rPr>
                <w:rFonts w:ascii="Arial" w:hAnsi="Arial" w:cs="Arial"/>
                <w:b/>
                <w:sz w:val="18"/>
                <w:szCs w:val="18"/>
              </w:rPr>
              <w:tab/>
            </w:r>
            <w:r>
              <w:rPr>
                <w:rFonts w:ascii="Arial" w:hAnsi="Arial" w:cs="Arial"/>
                <w:sz w:val="18"/>
                <w:szCs w:val="18"/>
              </w:rPr>
              <w:t>Acreditar estar inscritos en el CAAT, de conformidad con la regla 2.4.4., en caso de tratarse de empresas porteadoras.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16" w:lineRule="exact"/>
              <w:jc w:val="both"/>
              <w:rPr>
                <w:rFonts w:ascii="Arial" w:hAnsi="Arial" w:cs="Arial"/>
                <w:b/>
                <w:sz w:val="18"/>
                <w:szCs w:val="18"/>
              </w:rPr>
            </w:pPr>
            <w:r>
              <w:rPr>
                <w:rFonts w:ascii="Arial" w:hAnsi="Arial" w:cs="Arial"/>
                <w:b/>
                <w:bCs/>
                <w:sz w:val="18"/>
                <w:szCs w:val="18"/>
                <w:lang w:eastAsia="es-MX"/>
              </w:rPr>
              <w:t xml:space="preserve">Rubro </w:t>
            </w:r>
            <w:r>
              <w:rPr>
                <w:rFonts w:ascii="Arial" w:hAnsi="Arial" w:cs="Arial"/>
                <w:b/>
                <w:sz w:val="18"/>
                <w:szCs w:val="18"/>
              </w:rPr>
              <w:t>Auto Transportista Terrestre y que sean socios del programa denominado C-TPAT, podrán acreditar el requisito establecido en la regla 7.1.4., fracción II, de acuerdo con lo siguiente:</w:t>
            </w:r>
          </w:p>
          <w:p w:rsidR="00940A25" w:rsidRDefault="00940A25">
            <w:pPr>
              <w:spacing w:after="101" w:line="216" w:lineRule="exact"/>
              <w:ind w:left="432" w:hanging="432"/>
              <w:jc w:val="both"/>
              <w:rPr>
                <w:rFonts w:ascii="Arial" w:hAnsi="Arial" w:cs="Arial"/>
                <w:b/>
                <w:bCs/>
                <w:sz w:val="18"/>
                <w:szCs w:val="18"/>
                <w:lang w:eastAsia="es-MX"/>
              </w:rPr>
            </w:pPr>
            <w:r>
              <w:rPr>
                <w:rFonts w:ascii="Arial" w:hAnsi="Arial" w:cs="Arial"/>
                <w:b/>
                <w:sz w:val="18"/>
                <w:szCs w:val="18"/>
              </w:rPr>
              <w:t>I.</w:t>
            </w:r>
            <w:r>
              <w:rPr>
                <w:rFonts w:ascii="Arial" w:hAnsi="Arial" w:cs="Arial"/>
                <w:b/>
                <w:sz w:val="18"/>
                <w:szCs w:val="18"/>
              </w:rPr>
              <w:tab/>
            </w:r>
            <w:r>
              <w:rPr>
                <w:rFonts w:ascii="Arial" w:hAnsi="Arial" w:cs="Arial"/>
                <w:sz w:val="18"/>
                <w:szCs w:val="18"/>
              </w:rPr>
              <w:t>Presentar ante la AGACE, el reporte de validación que acredite a la solicitante como socio del programa CBP (C-TPAT), con estatus certificado-validado.</w:t>
            </w:r>
          </w:p>
          <w:p w:rsidR="00940A25" w:rsidRDefault="00940A25">
            <w:pPr>
              <w:spacing w:after="101" w:line="216" w:lineRule="exact"/>
              <w:ind w:left="432" w:hanging="432"/>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Que ha autorizado a compartir información con México en su portal de CBP (C-TPAT).</w:t>
            </w:r>
          </w:p>
          <w:p w:rsidR="00940A25" w:rsidRDefault="00940A25">
            <w:pPr>
              <w:spacing w:after="101" w:line="216" w:lineRule="exact"/>
              <w:ind w:left="432" w:hanging="432"/>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 xml:space="preserve">Cumplir con los estándares mínimos en materia de seguridad establecidos en el formato “Perfil del Auto Transportista Terrestre” para lo cual se deberá entregar ante la AGACE el formato debidamente requisitado y en medio magnético, conforme a lo establecido en el instructivo de llenado del perfil, </w:t>
            </w:r>
            <w:r>
              <w:rPr>
                <w:rFonts w:ascii="Arial" w:hAnsi="Arial" w:cs="Arial"/>
                <w:sz w:val="18"/>
                <w:szCs w:val="18"/>
              </w:rPr>
              <w:lastRenderedPageBreak/>
              <w:t>únicamente por las instalaciones no validadas por CBP (C-TPAT).</w:t>
            </w:r>
          </w:p>
          <w:p w:rsidR="00940A25" w:rsidRDefault="00940A25">
            <w:pPr>
              <w:spacing w:after="101" w:line="216" w:lineRule="exact"/>
              <w:ind w:left="423"/>
              <w:jc w:val="both"/>
              <w:rPr>
                <w:rFonts w:ascii="Arial" w:hAnsi="Arial" w:cs="Arial"/>
                <w:b/>
                <w:bCs/>
                <w:sz w:val="18"/>
                <w:szCs w:val="18"/>
                <w:lang w:eastAsia="es-MX"/>
              </w:rPr>
            </w:pPr>
            <w:r>
              <w:rPr>
                <w:rFonts w:ascii="Arial" w:hAnsi="Arial" w:cs="Arial"/>
                <w:sz w:val="18"/>
                <w:szCs w:val="18"/>
              </w:rPr>
              <w:t>Las instalaciones que se encuentren validadas por C-TPAT de las cuales no se presente el perfil de la empresa, deberán de cumplir con los estándares mínimos en materia de seguridad establecidos en el “perfil de la empresa”.</w:t>
            </w:r>
          </w:p>
        </w:tc>
      </w:tr>
    </w:tbl>
    <w:p w:rsidR="00940A25" w:rsidRDefault="00940A25" w:rsidP="00940A25">
      <w:pPr>
        <w:spacing w:after="101" w:line="216" w:lineRule="exact"/>
        <w:rPr>
          <w:rFonts w:ascii="Arial" w:hAnsi="Arial" w:cs="Arial"/>
          <w:sz w:val="18"/>
          <w:szCs w:val="18"/>
        </w:rPr>
      </w:pPr>
    </w:p>
    <w:p w:rsidR="00940A25" w:rsidRDefault="00940A25" w:rsidP="00940A25">
      <w:pPr>
        <w:rPr>
          <w:sz w:val="2"/>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16" w:lineRule="exact"/>
              <w:jc w:val="both"/>
              <w:rPr>
                <w:rFonts w:ascii="Arial" w:hAnsi="Arial" w:cs="Arial"/>
                <w:b/>
                <w:sz w:val="18"/>
                <w:szCs w:val="18"/>
              </w:rPr>
            </w:pPr>
            <w:r>
              <w:rPr>
                <w:rFonts w:ascii="Arial" w:hAnsi="Arial" w:cs="Arial"/>
                <w:b/>
                <w:bCs/>
                <w:sz w:val="18"/>
                <w:szCs w:val="18"/>
                <w:lang w:eastAsia="es-MX"/>
              </w:rPr>
              <w:t xml:space="preserve">Rubro </w:t>
            </w:r>
            <w:r>
              <w:rPr>
                <w:rFonts w:ascii="Arial" w:hAnsi="Arial" w:cs="Arial"/>
                <w:b/>
                <w:sz w:val="18"/>
                <w:szCs w:val="18"/>
              </w:rPr>
              <w:t>Agente Aduanal.</w:t>
            </w:r>
          </w:p>
          <w:p w:rsidR="00940A25" w:rsidRDefault="00940A25">
            <w:pPr>
              <w:spacing w:after="101" w:line="216" w:lineRule="exact"/>
              <w:jc w:val="both"/>
              <w:rPr>
                <w:rFonts w:ascii="Arial" w:hAnsi="Arial" w:cs="Arial"/>
                <w:sz w:val="18"/>
                <w:szCs w:val="18"/>
              </w:rPr>
            </w:pPr>
            <w:r>
              <w:rPr>
                <w:rFonts w:ascii="Arial" w:hAnsi="Arial" w:cs="Arial"/>
                <w:sz w:val="18"/>
                <w:szCs w:val="18"/>
              </w:rPr>
              <w:t xml:space="preserve">Además de lo establecido en las </w:t>
            </w:r>
            <w:r>
              <w:rPr>
                <w:rFonts w:ascii="Arial" w:hAnsi="Arial" w:cs="Arial"/>
                <w:bCs/>
                <w:sz w:val="18"/>
                <w:szCs w:val="18"/>
                <w:lang w:eastAsia="es-MX"/>
              </w:rPr>
              <w:t>reglas 7.1.1., con excepción de lo establecido en las fracciones I, VIII, X, XI, XII y XIV, y 7.1.4., primer párrafo</w:t>
            </w:r>
            <w:r>
              <w:rPr>
                <w:rFonts w:ascii="Arial" w:hAnsi="Arial" w:cs="Arial"/>
                <w:sz w:val="18"/>
                <w:szCs w:val="18"/>
              </w:rPr>
              <w:t>, fracción I; así</w:t>
            </w:r>
            <w:r>
              <w:rPr>
                <w:rFonts w:ascii="Arial" w:hAnsi="Arial" w:cs="Arial"/>
                <w:bCs/>
                <w:sz w:val="18"/>
                <w:szCs w:val="18"/>
                <w:lang w:eastAsia="es-MX"/>
              </w:rPr>
              <w:t xml:space="preserve"> como con los estándares mínimos en materia de seguridad a que se refiere el artículo 100-A, tercer párrafo de la Ley, deberán</w:t>
            </w:r>
            <w:r>
              <w:rPr>
                <w:rFonts w:ascii="Arial" w:hAnsi="Arial" w:cs="Arial"/>
                <w:sz w:val="18"/>
                <w:szCs w:val="18"/>
              </w:rPr>
              <w:t>:</w:t>
            </w:r>
          </w:p>
          <w:p w:rsidR="00940A25" w:rsidRDefault="00940A25">
            <w:pPr>
              <w:spacing w:after="101" w:line="216" w:lineRule="exact"/>
              <w:ind w:left="432" w:hanging="432"/>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Haber promovido por cuenta ajena el despacho de mercancías en los 2 años anteriores a aquél en que soliciten el registro del esquema de certificación de empresas bajo la modalidad de</w:t>
            </w:r>
            <w:r>
              <w:rPr>
                <w:rFonts w:ascii="Arial" w:hAnsi="Arial" w:cs="Arial"/>
                <w:dstrike/>
                <w:sz w:val="18"/>
                <w:szCs w:val="18"/>
              </w:rPr>
              <w:t>l</w:t>
            </w:r>
            <w:r>
              <w:rPr>
                <w:rFonts w:ascii="Arial" w:hAnsi="Arial" w:cs="Arial"/>
                <w:sz w:val="18"/>
                <w:szCs w:val="18"/>
              </w:rPr>
              <w:t xml:space="preserve"> Socio Comercial Certificado rubro Agente Aduanal.</w:t>
            </w:r>
          </w:p>
          <w:p w:rsidR="00940A25" w:rsidRDefault="00940A25">
            <w:pPr>
              <w:spacing w:after="101" w:line="216" w:lineRule="exact"/>
              <w:ind w:left="432" w:hanging="432"/>
              <w:jc w:val="both"/>
              <w:rPr>
                <w:rFonts w:ascii="Arial" w:hAnsi="Arial" w:cs="Arial"/>
                <w:b/>
                <w:bCs/>
                <w:sz w:val="18"/>
                <w:szCs w:val="18"/>
                <w:lang w:eastAsia="es-MX"/>
              </w:rPr>
            </w:pPr>
            <w:r>
              <w:rPr>
                <w:rFonts w:ascii="Arial" w:hAnsi="Arial" w:cs="Arial"/>
                <w:b/>
                <w:sz w:val="18"/>
                <w:szCs w:val="18"/>
              </w:rPr>
              <w:t>II.</w:t>
            </w:r>
            <w:r>
              <w:rPr>
                <w:rFonts w:ascii="Arial" w:hAnsi="Arial" w:cs="Arial"/>
                <w:b/>
                <w:sz w:val="18"/>
                <w:szCs w:val="18"/>
              </w:rPr>
              <w:tab/>
            </w:r>
            <w:r>
              <w:rPr>
                <w:rFonts w:ascii="Arial" w:hAnsi="Arial" w:cs="Arial"/>
                <w:sz w:val="18"/>
                <w:szCs w:val="18"/>
              </w:rPr>
              <w:t>Entregar ante la AGACE el formato denominado “Perfil del Agente Aduanal” debidamente requisitado y en medio magnético, cumpliendo con los estándares mínimos en materia de seguridad establecidos en el formato citado.</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Que la totalidad de sus mandatarios se encuentran al corriente en el cumplimiento de obligaciones fiscales.</w:t>
            </w:r>
          </w:p>
          <w:p w:rsidR="00940A25" w:rsidRDefault="00940A25">
            <w:pPr>
              <w:spacing w:after="101" w:line="216" w:lineRule="exact"/>
              <w:ind w:left="432" w:hanging="432"/>
              <w:jc w:val="both"/>
              <w:rPr>
                <w:rFonts w:ascii="Arial" w:hAnsi="Arial" w:cs="Arial"/>
                <w:b/>
                <w:sz w:val="18"/>
                <w:szCs w:val="18"/>
              </w:rPr>
            </w:pPr>
            <w:r>
              <w:rPr>
                <w:rFonts w:ascii="Arial" w:hAnsi="Arial" w:cs="Arial"/>
                <w:b/>
                <w:sz w:val="18"/>
                <w:szCs w:val="18"/>
              </w:rPr>
              <w:t>IV.</w:t>
            </w:r>
            <w:r>
              <w:rPr>
                <w:rFonts w:ascii="Arial" w:hAnsi="Arial" w:cs="Arial"/>
                <w:b/>
                <w:sz w:val="18"/>
                <w:szCs w:val="18"/>
              </w:rPr>
              <w:tab/>
            </w:r>
            <w:r>
              <w:rPr>
                <w:rFonts w:ascii="Arial" w:hAnsi="Arial" w:cs="Arial"/>
                <w:sz w:val="18"/>
                <w:szCs w:val="18"/>
              </w:rPr>
              <w:t>Acreditar que la patente aduanal esté activa y no se encuentre sujeta a un proceso de suspensión, cancelación, extinción o suspensión voluntaria a que se refieren los artículos 164, 165 y 166 de la Ley, ni haber estado suspendida o cancelada en los 3 años anteriores a aquél en que solicitan la inscripción en el registro;</w:t>
            </w:r>
          </w:p>
          <w:p w:rsidR="00940A25" w:rsidRDefault="00940A25">
            <w:pPr>
              <w:spacing w:after="101" w:line="216" w:lineRule="exact"/>
              <w:ind w:left="432" w:hanging="432"/>
              <w:jc w:val="both"/>
              <w:rPr>
                <w:rFonts w:ascii="Arial" w:hAnsi="Arial" w:cs="Arial"/>
                <w:sz w:val="18"/>
                <w:szCs w:val="18"/>
              </w:rPr>
            </w:pPr>
            <w:r>
              <w:rPr>
                <w:rFonts w:ascii="Arial" w:hAnsi="Arial" w:cs="Arial"/>
                <w:b/>
                <w:sz w:val="18"/>
                <w:szCs w:val="18"/>
              </w:rPr>
              <w:t>V.</w:t>
            </w:r>
            <w:r>
              <w:rPr>
                <w:rFonts w:ascii="Arial" w:hAnsi="Arial" w:cs="Arial"/>
                <w:b/>
                <w:sz w:val="18"/>
                <w:szCs w:val="18"/>
              </w:rPr>
              <w:tab/>
            </w:r>
            <w:r>
              <w:rPr>
                <w:rFonts w:ascii="Arial" w:hAnsi="Arial" w:cs="Arial"/>
                <w:sz w:val="18"/>
                <w:szCs w:val="18"/>
              </w:rPr>
              <w:t>En caso de haberse incorporado y/o constituido una o más sociedades, en los términos del artículo 163, fracción II de la Ley, éstas deberán haber presentado la declaración del ISR correspondiente al último ejercicio fiscal por el que estén obligados la o las sociedades a la fecha de la presentación de la solicitud a que se refiere la presente fracción.</w:t>
            </w:r>
          </w:p>
          <w:p w:rsidR="00940A25" w:rsidRDefault="00940A25">
            <w:pPr>
              <w:spacing w:after="101" w:line="216" w:lineRule="exact"/>
              <w:ind w:left="432" w:hanging="432"/>
              <w:jc w:val="both"/>
              <w:rPr>
                <w:rFonts w:ascii="Arial" w:hAnsi="Arial" w:cs="Arial"/>
                <w:b/>
                <w:bCs/>
                <w:sz w:val="18"/>
                <w:szCs w:val="18"/>
              </w:rPr>
            </w:pPr>
            <w:r>
              <w:rPr>
                <w:rFonts w:ascii="Arial" w:hAnsi="Arial" w:cs="Arial"/>
                <w:b/>
                <w:sz w:val="18"/>
                <w:szCs w:val="18"/>
              </w:rPr>
              <w:t>VI.</w:t>
            </w:r>
            <w:r>
              <w:rPr>
                <w:rFonts w:ascii="Arial" w:hAnsi="Arial" w:cs="Arial"/>
                <w:b/>
                <w:sz w:val="18"/>
                <w:szCs w:val="18"/>
              </w:rPr>
              <w:tab/>
            </w:r>
            <w:r>
              <w:rPr>
                <w:rFonts w:ascii="Arial" w:hAnsi="Arial" w:cs="Arial"/>
                <w:bCs/>
                <w:sz w:val="18"/>
                <w:szCs w:val="18"/>
              </w:rPr>
              <w:t>Señalar el nombre de las personas que han fungido como sus mandatarios y las aduanas ante las cuales actuaron. Estos deberán encontrarse al corriente en el cumplimiento de obligaciones fiscales.</w:t>
            </w:r>
          </w:p>
          <w:p w:rsidR="00940A25" w:rsidRDefault="00940A25">
            <w:pPr>
              <w:spacing w:after="101" w:line="216" w:lineRule="exact"/>
              <w:ind w:left="432" w:hanging="432"/>
              <w:jc w:val="both"/>
              <w:rPr>
                <w:rFonts w:ascii="Arial" w:hAnsi="Arial" w:cs="Arial"/>
                <w:sz w:val="18"/>
                <w:szCs w:val="18"/>
              </w:rPr>
            </w:pPr>
            <w:r>
              <w:rPr>
                <w:rFonts w:ascii="Arial" w:hAnsi="Arial" w:cs="Arial"/>
                <w:b/>
                <w:sz w:val="18"/>
                <w:szCs w:val="18"/>
              </w:rPr>
              <w:t>VII.</w:t>
            </w:r>
            <w:r>
              <w:rPr>
                <w:rFonts w:ascii="Arial" w:hAnsi="Arial" w:cs="Arial"/>
                <w:b/>
                <w:sz w:val="18"/>
                <w:szCs w:val="18"/>
              </w:rPr>
              <w:tab/>
            </w:r>
            <w:r>
              <w:rPr>
                <w:rFonts w:ascii="Arial" w:hAnsi="Arial" w:cs="Arial"/>
                <w:sz w:val="18"/>
                <w:szCs w:val="18"/>
              </w:rPr>
              <w:t>Describir los servicios adicionales a la gestión aduanera que presta el Agente Aduanal.</w:t>
            </w:r>
          </w:p>
          <w:p w:rsidR="00940A25" w:rsidRDefault="00940A25">
            <w:pPr>
              <w:spacing w:after="101" w:line="216" w:lineRule="exact"/>
              <w:ind w:left="432" w:hanging="432"/>
              <w:jc w:val="both"/>
              <w:rPr>
                <w:rFonts w:ascii="Arial" w:hAnsi="Arial" w:cs="Arial"/>
                <w:b/>
                <w:bCs/>
                <w:sz w:val="18"/>
                <w:szCs w:val="18"/>
                <w:lang w:eastAsia="es-MX"/>
              </w:rPr>
            </w:pPr>
            <w:r>
              <w:rPr>
                <w:rFonts w:ascii="Arial" w:hAnsi="Arial" w:cs="Arial"/>
                <w:b/>
                <w:sz w:val="18"/>
                <w:szCs w:val="18"/>
              </w:rPr>
              <w:t>VIII.</w:t>
            </w:r>
            <w:r>
              <w:rPr>
                <w:rFonts w:ascii="Arial" w:hAnsi="Arial" w:cs="Arial"/>
                <w:b/>
                <w:sz w:val="18"/>
                <w:szCs w:val="18"/>
              </w:rPr>
              <w:tab/>
            </w:r>
            <w:r>
              <w:rPr>
                <w:rFonts w:ascii="Arial" w:hAnsi="Arial" w:cs="Arial"/>
                <w:sz w:val="18"/>
                <w:szCs w:val="18"/>
              </w:rPr>
              <w:t>Indicar todas las instalaciones que pertenecen a la patente del agente aduanal solicitante.</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6" w:lineRule="exact"/>
              <w:jc w:val="both"/>
              <w:rPr>
                <w:rFonts w:ascii="Arial" w:hAnsi="Arial" w:cs="Arial"/>
                <w:b/>
                <w:sz w:val="18"/>
                <w:szCs w:val="18"/>
              </w:rPr>
            </w:pPr>
            <w:r>
              <w:rPr>
                <w:rFonts w:ascii="Arial" w:hAnsi="Arial" w:cs="Arial"/>
                <w:b/>
                <w:sz w:val="18"/>
                <w:szCs w:val="18"/>
              </w:rPr>
              <w:t>Rubro Transportista Ferroviario:</w:t>
            </w:r>
          </w:p>
          <w:p w:rsidR="00940A25" w:rsidRDefault="00940A25">
            <w:pPr>
              <w:spacing w:after="101" w:line="226" w:lineRule="exact"/>
              <w:jc w:val="both"/>
              <w:rPr>
                <w:rFonts w:ascii="Arial" w:hAnsi="Arial" w:cs="Arial"/>
                <w:b/>
                <w:sz w:val="18"/>
                <w:szCs w:val="18"/>
              </w:rPr>
            </w:pPr>
            <w:r>
              <w:rPr>
                <w:rFonts w:ascii="Arial" w:hAnsi="Arial" w:cs="Arial"/>
                <w:iCs/>
                <w:sz w:val="18"/>
                <w:szCs w:val="18"/>
              </w:rPr>
              <w:t xml:space="preserve">Además de lo establecido en la regla 7.1.1., con excepción de las fracciones VIII, X, XI y XIV y 7.1.4., fracción I, </w:t>
            </w:r>
            <w:r>
              <w:rPr>
                <w:rFonts w:ascii="Arial" w:hAnsi="Arial" w:cs="Arial"/>
                <w:sz w:val="18"/>
                <w:szCs w:val="18"/>
              </w:rPr>
              <w:t>deberán:</w:t>
            </w:r>
          </w:p>
          <w:p w:rsidR="00940A25" w:rsidRDefault="00940A25">
            <w:pPr>
              <w:spacing w:after="101" w:line="226" w:lineRule="exact"/>
              <w:ind w:left="432" w:hanging="432"/>
              <w:jc w:val="both"/>
              <w:rPr>
                <w:rFonts w:ascii="Arial" w:hAnsi="Arial" w:cs="Arial"/>
                <w:b/>
                <w:bCs/>
                <w:sz w:val="18"/>
                <w:szCs w:val="18"/>
                <w:lang w:eastAsia="es-MX"/>
              </w:rPr>
            </w:pPr>
            <w:r>
              <w:rPr>
                <w:rFonts w:ascii="Arial" w:hAnsi="Arial" w:cs="Arial"/>
                <w:b/>
                <w:sz w:val="18"/>
                <w:szCs w:val="18"/>
              </w:rPr>
              <w:t>I.</w:t>
            </w:r>
            <w:r>
              <w:rPr>
                <w:rFonts w:ascii="Arial" w:hAnsi="Arial" w:cs="Arial"/>
                <w:b/>
                <w:sz w:val="18"/>
                <w:szCs w:val="18"/>
              </w:rPr>
              <w:tab/>
            </w:r>
            <w:r>
              <w:rPr>
                <w:rFonts w:ascii="Arial" w:hAnsi="Arial" w:cs="Arial"/>
                <w:sz w:val="18"/>
                <w:szCs w:val="18"/>
              </w:rPr>
              <w:t>Entregar ante la AGACE el formato denominado “Perfil del Transportista Ferroviario” debidamente requisitado</w:t>
            </w:r>
            <w:r>
              <w:rPr>
                <w:rFonts w:ascii="Arial" w:hAnsi="Arial" w:cs="Arial"/>
                <w:b/>
                <w:sz w:val="18"/>
                <w:szCs w:val="18"/>
              </w:rPr>
              <w:t xml:space="preserve"> </w:t>
            </w:r>
            <w:r>
              <w:rPr>
                <w:rFonts w:ascii="Arial" w:hAnsi="Arial" w:cs="Arial"/>
                <w:sz w:val="18"/>
                <w:szCs w:val="18"/>
              </w:rPr>
              <w:t>y</w:t>
            </w:r>
            <w:r>
              <w:rPr>
                <w:rFonts w:ascii="Arial" w:hAnsi="Arial" w:cs="Arial"/>
                <w:b/>
                <w:sz w:val="18"/>
                <w:szCs w:val="18"/>
              </w:rPr>
              <w:t xml:space="preserve"> </w:t>
            </w:r>
            <w:r>
              <w:rPr>
                <w:rFonts w:ascii="Arial" w:hAnsi="Arial" w:cs="Arial"/>
                <w:sz w:val="18"/>
                <w:szCs w:val="18"/>
              </w:rPr>
              <w:t xml:space="preserve">en medio magnético, por cada instalación donde se lleve a cabo el manejo, almacenaje </w:t>
            </w:r>
            <w:r>
              <w:rPr>
                <w:rFonts w:ascii="Arial" w:hAnsi="Arial" w:cs="Arial"/>
                <w:sz w:val="18"/>
                <w:szCs w:val="18"/>
              </w:rPr>
              <w:lastRenderedPageBreak/>
              <w:t>y custodia de mercancías de comercio exterior, por tramo o por la red completa según sea el caso.</w:t>
            </w:r>
          </w:p>
          <w:p w:rsidR="00940A25" w:rsidRDefault="00940A25">
            <w:pPr>
              <w:spacing w:after="101" w:line="226" w:lineRule="exact"/>
              <w:ind w:left="432" w:hanging="432"/>
              <w:jc w:val="both"/>
              <w:rPr>
                <w:rFonts w:ascii="Arial" w:hAnsi="Arial" w:cs="Arial"/>
                <w:b/>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Anexar copia del documento con el que acredite que cuenta con la concesión o el permiso vigente, expedido por la SCT para prestar el servicio de transporte ferroviario de carga.</w:t>
            </w:r>
          </w:p>
          <w:p w:rsidR="00940A25" w:rsidRDefault="00940A25">
            <w:pPr>
              <w:spacing w:after="101" w:line="226" w:lineRule="exact"/>
              <w:ind w:left="432" w:hanging="432"/>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Acreditar que cuenta con unidades propias o arrendadas (equipo tractivo), en comodato u otra figura jurídica con la que acredite la posesión de las mismas (equipo tractivo), que utiliza para la prestación del servicio.</w:t>
            </w:r>
          </w:p>
          <w:p w:rsidR="00940A25" w:rsidRDefault="00940A25">
            <w:pPr>
              <w:spacing w:after="101" w:line="226" w:lineRule="exact"/>
              <w:ind w:left="432" w:hanging="432"/>
              <w:jc w:val="both"/>
              <w:rPr>
                <w:rFonts w:ascii="Arial" w:hAnsi="Arial" w:cs="Arial"/>
                <w:sz w:val="18"/>
                <w:szCs w:val="18"/>
              </w:rPr>
            </w:pPr>
            <w:r>
              <w:rPr>
                <w:rFonts w:ascii="Arial" w:hAnsi="Arial" w:cs="Arial"/>
                <w:b/>
                <w:sz w:val="18"/>
                <w:szCs w:val="18"/>
              </w:rPr>
              <w:t>IV.</w:t>
            </w:r>
            <w:r>
              <w:rPr>
                <w:rFonts w:ascii="Arial" w:hAnsi="Arial" w:cs="Arial"/>
                <w:b/>
                <w:sz w:val="18"/>
                <w:szCs w:val="18"/>
              </w:rPr>
              <w:tab/>
            </w:r>
            <w:r>
              <w:rPr>
                <w:rFonts w:ascii="Arial" w:hAnsi="Arial" w:cs="Arial"/>
                <w:sz w:val="18"/>
                <w:szCs w:val="18"/>
              </w:rPr>
              <w:t>Comprobar que los medios de transporte que utilizará para el traslado de las mercancías, cuentan con sistemas de rastreo conforme a lo establecido en el formato denominado “Perfil del Transportista Ferroviario”.</w:t>
            </w:r>
          </w:p>
          <w:p w:rsidR="00940A25" w:rsidRDefault="00940A25">
            <w:pPr>
              <w:spacing w:after="101" w:line="226" w:lineRule="exact"/>
              <w:ind w:left="432" w:hanging="432"/>
              <w:jc w:val="both"/>
              <w:rPr>
                <w:rFonts w:ascii="Arial" w:hAnsi="Arial" w:cs="Arial"/>
                <w:b/>
                <w:bCs/>
                <w:sz w:val="18"/>
                <w:szCs w:val="18"/>
                <w:lang w:eastAsia="es-MX"/>
              </w:rPr>
            </w:pPr>
            <w:r>
              <w:rPr>
                <w:rFonts w:ascii="Arial" w:hAnsi="Arial" w:cs="Arial"/>
                <w:b/>
                <w:sz w:val="18"/>
                <w:szCs w:val="18"/>
              </w:rPr>
              <w:t>V.</w:t>
            </w:r>
            <w:r>
              <w:rPr>
                <w:rFonts w:ascii="Arial" w:hAnsi="Arial" w:cs="Arial"/>
                <w:sz w:val="18"/>
                <w:szCs w:val="18"/>
              </w:rPr>
              <w:tab/>
              <w:t>Acreditar 2 años como mínimo de experiencia en la prestación de servicios de transporte de mercancías por ferrocarril, anteriores a aquél en que soliciten el Registro del Esquema de Certificación de Empresas.</w:t>
            </w:r>
          </w:p>
        </w:tc>
      </w:tr>
    </w:tbl>
    <w:p w:rsidR="00940A25" w:rsidRDefault="00940A25" w:rsidP="00940A25">
      <w:pPr>
        <w:rPr>
          <w:sz w:val="2"/>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6" w:lineRule="exact"/>
              <w:jc w:val="both"/>
              <w:rPr>
                <w:rFonts w:ascii="Arial" w:hAnsi="Arial" w:cs="Arial"/>
                <w:b/>
                <w:sz w:val="18"/>
                <w:szCs w:val="18"/>
              </w:rPr>
            </w:pPr>
            <w:r>
              <w:rPr>
                <w:rFonts w:ascii="Arial" w:hAnsi="Arial" w:cs="Arial"/>
                <w:b/>
                <w:sz w:val="18"/>
                <w:szCs w:val="18"/>
              </w:rPr>
              <w:t>Rubro Parque Industrial.</w:t>
            </w:r>
          </w:p>
          <w:p w:rsidR="00940A25" w:rsidRDefault="00940A25">
            <w:pPr>
              <w:spacing w:after="101" w:line="226" w:lineRule="exact"/>
              <w:jc w:val="both"/>
              <w:rPr>
                <w:rFonts w:ascii="Arial" w:hAnsi="Arial" w:cs="Arial"/>
                <w:b/>
                <w:sz w:val="18"/>
                <w:szCs w:val="18"/>
              </w:rPr>
            </w:pPr>
            <w:r>
              <w:rPr>
                <w:rFonts w:ascii="Arial" w:hAnsi="Arial" w:cs="Arial"/>
                <w:sz w:val="18"/>
                <w:szCs w:val="18"/>
              </w:rPr>
              <w:t>A</w:t>
            </w:r>
            <w:r>
              <w:rPr>
                <w:rFonts w:ascii="Arial" w:hAnsi="Arial" w:cs="Arial"/>
                <w:iCs/>
                <w:sz w:val="18"/>
                <w:szCs w:val="18"/>
              </w:rPr>
              <w:t>demás de lo establecido en la regla 7.1.1., con excepción de las fracciones VIII, X, XI y XIV y 7.1.4., fracción I, deberán:</w:t>
            </w:r>
          </w:p>
          <w:p w:rsidR="00940A25" w:rsidRDefault="00940A25">
            <w:pPr>
              <w:spacing w:after="101" w:line="226" w:lineRule="exact"/>
              <w:ind w:left="432" w:hanging="432"/>
              <w:jc w:val="both"/>
              <w:rPr>
                <w:rFonts w:ascii="Arial" w:hAnsi="Arial" w:cs="Arial"/>
                <w:bCs/>
                <w:sz w:val="18"/>
                <w:szCs w:val="18"/>
                <w:lang w:eastAsia="es-MX"/>
              </w:rPr>
            </w:pPr>
            <w:r>
              <w:rPr>
                <w:rFonts w:ascii="Arial" w:hAnsi="Arial" w:cs="Arial"/>
                <w:b/>
                <w:sz w:val="18"/>
                <w:szCs w:val="18"/>
              </w:rPr>
              <w:t>I.</w:t>
            </w:r>
            <w:r>
              <w:rPr>
                <w:rFonts w:ascii="Arial" w:hAnsi="Arial" w:cs="Arial"/>
                <w:b/>
                <w:sz w:val="18"/>
                <w:szCs w:val="18"/>
              </w:rPr>
              <w:tab/>
            </w:r>
            <w:r>
              <w:rPr>
                <w:rFonts w:ascii="Arial" w:hAnsi="Arial" w:cs="Arial"/>
                <w:sz w:val="18"/>
                <w:szCs w:val="18"/>
              </w:rPr>
              <w:t>Entregar ante la AGACE el formato denominado “Perfil del Parque Industrial” debidamente requisitado</w:t>
            </w:r>
            <w:r>
              <w:rPr>
                <w:rFonts w:ascii="Arial" w:hAnsi="Arial" w:cs="Arial"/>
                <w:b/>
                <w:sz w:val="18"/>
                <w:szCs w:val="18"/>
              </w:rPr>
              <w:t xml:space="preserve"> </w:t>
            </w:r>
            <w:r>
              <w:rPr>
                <w:rFonts w:ascii="Arial" w:hAnsi="Arial" w:cs="Arial"/>
                <w:sz w:val="18"/>
                <w:szCs w:val="18"/>
              </w:rPr>
              <w:t>y en medio magnético, por cada Parque Industrial.</w:t>
            </w:r>
          </w:p>
          <w:p w:rsidR="00940A25" w:rsidRDefault="00940A25">
            <w:pPr>
              <w:spacing w:after="101" w:line="226" w:lineRule="exact"/>
              <w:ind w:left="432" w:hanging="432"/>
              <w:jc w:val="both"/>
              <w:rPr>
                <w:rFonts w:ascii="Arial" w:hAnsi="Arial" w:cs="Arial"/>
                <w:b/>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Manifestación de impacto ambiental.</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6" w:lineRule="exact"/>
              <w:jc w:val="both"/>
              <w:rPr>
                <w:rFonts w:ascii="Arial" w:hAnsi="Arial" w:cs="Arial"/>
                <w:b/>
                <w:sz w:val="18"/>
                <w:szCs w:val="18"/>
              </w:rPr>
            </w:pPr>
            <w:r>
              <w:rPr>
                <w:rFonts w:ascii="Arial" w:hAnsi="Arial" w:cs="Arial"/>
                <w:b/>
                <w:bCs/>
                <w:sz w:val="18"/>
                <w:szCs w:val="18"/>
                <w:lang w:eastAsia="es-MX"/>
              </w:rPr>
              <w:t xml:space="preserve">Rubro </w:t>
            </w:r>
            <w:r>
              <w:rPr>
                <w:rFonts w:ascii="Arial" w:hAnsi="Arial" w:cs="Arial"/>
                <w:b/>
                <w:sz w:val="18"/>
                <w:szCs w:val="18"/>
              </w:rPr>
              <w:t>Recinto Fiscalizado.</w:t>
            </w:r>
          </w:p>
          <w:p w:rsidR="00940A25" w:rsidRDefault="00940A25">
            <w:pPr>
              <w:spacing w:after="101" w:line="226" w:lineRule="exact"/>
              <w:jc w:val="both"/>
              <w:rPr>
                <w:rFonts w:ascii="Arial" w:hAnsi="Arial" w:cs="Arial"/>
                <w:sz w:val="18"/>
                <w:szCs w:val="18"/>
              </w:rPr>
            </w:pPr>
            <w:r>
              <w:rPr>
                <w:rFonts w:ascii="Arial" w:hAnsi="Arial" w:cs="Arial"/>
                <w:sz w:val="18"/>
                <w:szCs w:val="18"/>
              </w:rPr>
              <w:t>Además de lo establecido en las reglas 7.1.1. con excepción de las fracciones VIII, X, XI, y 7.1.4 primer párrafo, fracción I, deberán.</w:t>
            </w:r>
          </w:p>
          <w:p w:rsidR="00940A25" w:rsidRDefault="00940A25">
            <w:pPr>
              <w:tabs>
                <w:tab w:val="left" w:pos="445"/>
              </w:tabs>
              <w:spacing w:after="101" w:line="226" w:lineRule="exact"/>
              <w:ind w:left="459" w:hanging="459"/>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Contar con autorización vigente y no estar sujetos a proceso de cancelación.</w:t>
            </w:r>
          </w:p>
          <w:p w:rsidR="00940A25" w:rsidRDefault="00940A25">
            <w:pPr>
              <w:tabs>
                <w:tab w:val="left" w:pos="445"/>
              </w:tabs>
              <w:spacing w:after="101" w:line="226" w:lineRule="exact"/>
              <w:ind w:left="459" w:hanging="459"/>
              <w:jc w:val="both"/>
              <w:rPr>
                <w:rFonts w:ascii="Arial" w:hAnsi="Arial" w:cs="Arial"/>
                <w:b/>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Entregar ante la AGACE el formato denominado “Perfil del Recinto Fiscalizado” debidamente requisitado y en medio magnético, por cada instalación autorizada.</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6" w:lineRule="exact"/>
              <w:jc w:val="both"/>
              <w:rPr>
                <w:rFonts w:ascii="Arial" w:hAnsi="Arial" w:cs="Arial"/>
                <w:b/>
                <w:bCs/>
                <w:sz w:val="18"/>
                <w:szCs w:val="18"/>
                <w:lang w:eastAsia="es-MX"/>
              </w:rPr>
            </w:pPr>
            <w:r>
              <w:rPr>
                <w:rFonts w:ascii="Arial" w:hAnsi="Arial" w:cs="Arial"/>
                <w:b/>
                <w:bCs/>
                <w:sz w:val="18"/>
                <w:szCs w:val="18"/>
                <w:lang w:eastAsia="es-MX"/>
              </w:rPr>
              <w:t xml:space="preserve">Rubro </w:t>
            </w:r>
            <w:r>
              <w:rPr>
                <w:rFonts w:ascii="Arial" w:hAnsi="Arial" w:cs="Arial"/>
                <w:b/>
                <w:sz w:val="18"/>
                <w:szCs w:val="18"/>
              </w:rPr>
              <w:t>Mensajería y Paquetería</w:t>
            </w:r>
            <w:r>
              <w:rPr>
                <w:rFonts w:ascii="Arial" w:hAnsi="Arial" w:cs="Arial"/>
                <w:b/>
                <w:bCs/>
                <w:sz w:val="18"/>
                <w:szCs w:val="18"/>
                <w:lang w:eastAsia="es-MX"/>
              </w:rPr>
              <w:t xml:space="preserve">, </w:t>
            </w:r>
            <w:r>
              <w:rPr>
                <w:rFonts w:ascii="Arial" w:hAnsi="Arial" w:cs="Arial"/>
                <w:b/>
                <w:sz w:val="18"/>
                <w:szCs w:val="18"/>
              </w:rPr>
              <w:t>además de lo establecido en las reglas 7.1.1.</w:t>
            </w:r>
            <w:r>
              <w:rPr>
                <w:rFonts w:ascii="Arial" w:hAnsi="Arial" w:cs="Arial"/>
                <w:iCs/>
                <w:sz w:val="18"/>
                <w:szCs w:val="18"/>
              </w:rPr>
              <w:t xml:space="preserve"> </w:t>
            </w:r>
            <w:r>
              <w:rPr>
                <w:rFonts w:ascii="Arial" w:hAnsi="Arial" w:cs="Arial"/>
                <w:b/>
                <w:iCs/>
                <w:sz w:val="18"/>
                <w:szCs w:val="18"/>
              </w:rPr>
              <w:t>y 7.1.4, fracciones I y II,</w:t>
            </w:r>
            <w:r>
              <w:rPr>
                <w:rFonts w:ascii="Arial" w:hAnsi="Arial" w:cs="Arial"/>
                <w:b/>
                <w:sz w:val="18"/>
                <w:szCs w:val="18"/>
              </w:rPr>
              <w:t xml:space="preserve"> deberán</w:t>
            </w:r>
            <w:r>
              <w:rPr>
                <w:rFonts w:ascii="Arial" w:hAnsi="Arial" w:cs="Arial"/>
                <w:bCs/>
                <w:sz w:val="18"/>
                <w:szCs w:val="18"/>
                <w:lang w:eastAsia="es-MX"/>
              </w:rPr>
              <w:t>:</w:t>
            </w:r>
          </w:p>
          <w:p w:rsidR="00940A25" w:rsidRDefault="00940A25">
            <w:pPr>
              <w:spacing w:after="101" w:line="226" w:lineRule="exact"/>
              <w:ind w:left="432" w:hanging="432"/>
              <w:jc w:val="both"/>
              <w:rPr>
                <w:rFonts w:ascii="Arial" w:hAnsi="Arial" w:cs="Arial"/>
                <w:sz w:val="18"/>
                <w:szCs w:val="18"/>
              </w:rPr>
            </w:pPr>
            <w:r>
              <w:rPr>
                <w:rFonts w:ascii="Arial" w:hAnsi="Arial" w:cs="Arial"/>
                <w:b/>
                <w:sz w:val="18"/>
                <w:szCs w:val="18"/>
              </w:rPr>
              <w:t>I.</w:t>
            </w:r>
            <w:r>
              <w:rPr>
                <w:rFonts w:ascii="Arial" w:hAnsi="Arial" w:cs="Arial"/>
                <w:b/>
                <w:sz w:val="18"/>
                <w:szCs w:val="18"/>
              </w:rPr>
              <w:tab/>
            </w:r>
            <w:r>
              <w:rPr>
                <w:rFonts w:ascii="Arial" w:hAnsi="Arial" w:cs="Arial"/>
                <w:sz w:val="18"/>
                <w:szCs w:val="18"/>
              </w:rPr>
              <w:t>Transmitir documento(s), con el que se acredite que las aeronaves en las que realizan la transportación de documentos y mercancías son propiedad de la empresa de mensajería y paquetería o bien de alguna de sus empresas filiales, subsidiarias o matrices nacionales o extranjeras.</w:t>
            </w:r>
          </w:p>
          <w:p w:rsidR="00940A25" w:rsidRDefault="00940A25">
            <w:pPr>
              <w:spacing w:after="101" w:line="226" w:lineRule="exact"/>
              <w:ind w:left="423"/>
              <w:jc w:val="both"/>
              <w:rPr>
                <w:rFonts w:ascii="Arial" w:hAnsi="Arial" w:cs="Arial"/>
                <w:b/>
                <w:bCs/>
                <w:sz w:val="18"/>
                <w:szCs w:val="18"/>
                <w:lang w:eastAsia="es-MX"/>
              </w:rPr>
            </w:pPr>
            <w:r>
              <w:rPr>
                <w:rFonts w:ascii="Arial" w:hAnsi="Arial" w:cs="Arial"/>
                <w:sz w:val="18"/>
                <w:szCs w:val="18"/>
              </w:rPr>
              <w:t xml:space="preserve">En su caso el contrato de servicios, con una vigencia mínima de cinco años, y no menor a un año a la fecha de su solicitud, celebrado de forma directa o a través de sus matrices, filiales o subsidiarias, con un concesionario o permisionario debidamente autorizado por la SCT, mediante el cual pongan a </w:t>
            </w:r>
            <w:r>
              <w:rPr>
                <w:rFonts w:ascii="Arial" w:hAnsi="Arial" w:cs="Arial"/>
                <w:sz w:val="18"/>
                <w:szCs w:val="18"/>
              </w:rPr>
              <w:lastRenderedPageBreak/>
              <w:t>disposición para uso dedicado de las actividades de la empresa de mensajería o paquetería al menos 30 aeronaves y que provea frecuencias regulares a los aeropuertos donde dicha empresa realiza el despacho de los documentos o mercancías.</w:t>
            </w:r>
          </w:p>
          <w:p w:rsidR="00940A25" w:rsidRDefault="00940A25">
            <w:pPr>
              <w:spacing w:after="101" w:line="226" w:lineRule="exact"/>
              <w:ind w:left="432" w:hanging="432"/>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Acreditar que cuentan con registro de rutas aéreas o aerovías dentro del espacio aéreo nacional ante la Dirección General de Aeronáutica Civil de la SCT.</w:t>
            </w:r>
          </w:p>
          <w:p w:rsidR="00940A25" w:rsidRDefault="00940A25">
            <w:pPr>
              <w:spacing w:after="101" w:line="226" w:lineRule="exact"/>
              <w:ind w:left="432" w:hanging="432"/>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Acreditar que cuenta con concesión o autorización para prestar los servicios de manejo, almacenaje y custodia de mercancías de comercio exterior de conformidad con los artículos 14 y 14-A de la Ley.</w:t>
            </w:r>
          </w:p>
          <w:p w:rsidR="00940A25" w:rsidRDefault="00940A25">
            <w:pPr>
              <w:spacing w:after="101" w:line="226" w:lineRule="exact"/>
              <w:ind w:left="432" w:hanging="432"/>
              <w:jc w:val="both"/>
              <w:rPr>
                <w:rFonts w:ascii="Arial" w:hAnsi="Arial" w:cs="Arial"/>
                <w:b/>
                <w:bCs/>
                <w:sz w:val="18"/>
                <w:szCs w:val="18"/>
                <w:lang w:eastAsia="es-MX"/>
              </w:rPr>
            </w:pPr>
            <w:r>
              <w:rPr>
                <w:rFonts w:ascii="Arial" w:hAnsi="Arial" w:cs="Arial"/>
                <w:b/>
                <w:sz w:val="18"/>
                <w:szCs w:val="18"/>
              </w:rPr>
              <w:t>IV.</w:t>
            </w:r>
            <w:r>
              <w:rPr>
                <w:rFonts w:ascii="Arial" w:hAnsi="Arial" w:cs="Arial"/>
                <w:b/>
                <w:sz w:val="18"/>
                <w:szCs w:val="18"/>
              </w:rPr>
              <w:tab/>
            </w:r>
            <w:r>
              <w:rPr>
                <w:rFonts w:ascii="Arial" w:hAnsi="Arial" w:cs="Arial"/>
                <w:sz w:val="18"/>
                <w:szCs w:val="18"/>
              </w:rPr>
              <w:t>Contar con una inversión mínima en activos fijos por un monto equivalente en moneda nacional a 1’000,000 de dólares a la fecha de presentación de la solicitud, de acuerdo con el dictamen de estados financieros para efectos fiscales, correspondiente al último ejercicio fiscal por el que esté obligado a la fecha de la presentación de la solicitud de inscripción en el registro de empresas.</w:t>
            </w:r>
          </w:p>
        </w:tc>
      </w:tr>
    </w:tbl>
    <w:p w:rsidR="00940A25" w:rsidRDefault="00940A25" w:rsidP="00940A25">
      <w:pPr>
        <w:rPr>
          <w:sz w:val="2"/>
        </w:rPr>
      </w:pPr>
    </w:p>
    <w:tbl>
      <w:tblPr>
        <w:tblW w:w="871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1E0" w:firstRow="1" w:lastRow="1" w:firstColumn="1" w:lastColumn="1" w:noHBand="0" w:noVBand="0"/>
      </w:tblPr>
      <w:tblGrid>
        <w:gridCol w:w="8715"/>
      </w:tblGrid>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Tratándose de empresas de mensajería y paquetería que pertenezcan a un mismo grupo, conforme a la regla 7.1.7., a que se refiere la regla 7.1.5., fracción VI, segundo párrafo, deberán anexar la documentación que acredite de forma directa o a través de una empresa operadora que forme parte del mismo grupo, adicionalmente a los puntos anteriores, deberán cumplir con lo siguiente:</w:t>
            </w:r>
          </w:p>
          <w:p w:rsidR="00940A25" w:rsidRDefault="00940A25">
            <w:pPr>
              <w:spacing w:after="101" w:line="224" w:lineRule="exact"/>
              <w:ind w:left="432" w:hanging="432"/>
              <w:jc w:val="both"/>
              <w:rPr>
                <w:rFonts w:ascii="Arial" w:hAnsi="Arial" w:cs="Arial"/>
                <w:b/>
                <w:bCs/>
                <w:sz w:val="18"/>
                <w:szCs w:val="18"/>
                <w:lang w:eastAsia="es-MX"/>
              </w:rPr>
            </w:pPr>
            <w:r>
              <w:rPr>
                <w:rFonts w:ascii="Arial" w:hAnsi="Arial" w:cs="Arial"/>
                <w:b/>
                <w:sz w:val="18"/>
                <w:szCs w:val="18"/>
              </w:rPr>
              <w:t>I.</w:t>
            </w:r>
            <w:r>
              <w:rPr>
                <w:rFonts w:ascii="Arial" w:hAnsi="Arial" w:cs="Arial"/>
                <w:b/>
                <w:sz w:val="18"/>
                <w:szCs w:val="18"/>
              </w:rPr>
              <w:tab/>
            </w:r>
            <w:r>
              <w:rPr>
                <w:rFonts w:ascii="Arial" w:hAnsi="Arial" w:cs="Arial"/>
                <w:sz w:val="18"/>
                <w:szCs w:val="18"/>
              </w:rPr>
              <w:t>Que cuentan con aeronaves para la transportación de documentos y mercancías, mediante contrato de servicios, celebrado de forma directa o a través de una empresa operadora que forme parte del mismo grupo, que cuente con concesión o permiso autorizado por la SCT, mediante el cual ponga a su disposición para uso exclusivo de las actividades de mensajería y paquetería al menos tres aeronaves y provea frecuencias regulares a los aeropuertos donde las empresas de mensajería y paquetería realizan el despacho de los documentos o mercancías.</w:t>
            </w:r>
          </w:p>
          <w:p w:rsidR="00940A25" w:rsidRDefault="00940A25">
            <w:pPr>
              <w:spacing w:after="101" w:line="224" w:lineRule="exact"/>
              <w:ind w:left="432" w:hanging="432"/>
              <w:jc w:val="both"/>
              <w:rPr>
                <w:rFonts w:ascii="Arial" w:hAnsi="Arial" w:cs="Arial"/>
                <w:sz w:val="18"/>
                <w:szCs w:val="18"/>
              </w:rPr>
            </w:pPr>
            <w:r>
              <w:rPr>
                <w:rFonts w:ascii="Arial" w:hAnsi="Arial" w:cs="Arial"/>
                <w:b/>
                <w:sz w:val="18"/>
                <w:szCs w:val="18"/>
              </w:rPr>
              <w:t>II.</w:t>
            </w:r>
            <w:r>
              <w:rPr>
                <w:rFonts w:ascii="Arial" w:hAnsi="Arial" w:cs="Arial"/>
                <w:b/>
                <w:sz w:val="18"/>
                <w:szCs w:val="18"/>
              </w:rPr>
              <w:tab/>
            </w:r>
            <w:r>
              <w:rPr>
                <w:rFonts w:ascii="Arial" w:hAnsi="Arial" w:cs="Arial"/>
                <w:sz w:val="18"/>
                <w:szCs w:val="18"/>
              </w:rPr>
              <w:t>Anexar un diagrama de la estructura accionaria y corporativa, así como copia de las escrituras públicas, en las que conste la participación accionaria de las empresas solicitantes.</w:t>
            </w:r>
          </w:p>
          <w:p w:rsidR="00940A25" w:rsidRDefault="00940A25">
            <w:pPr>
              <w:spacing w:after="101" w:line="224" w:lineRule="exact"/>
              <w:ind w:left="432" w:hanging="432"/>
              <w:jc w:val="both"/>
              <w:rPr>
                <w:rFonts w:ascii="Arial" w:hAnsi="Arial" w:cs="Arial"/>
                <w:sz w:val="18"/>
                <w:szCs w:val="18"/>
              </w:rPr>
            </w:pPr>
            <w:r>
              <w:rPr>
                <w:rFonts w:ascii="Arial" w:hAnsi="Arial" w:cs="Arial"/>
                <w:b/>
                <w:sz w:val="18"/>
                <w:szCs w:val="18"/>
              </w:rPr>
              <w:t>III.</w:t>
            </w:r>
            <w:r>
              <w:rPr>
                <w:rFonts w:ascii="Arial" w:hAnsi="Arial" w:cs="Arial"/>
                <w:b/>
                <w:sz w:val="18"/>
                <w:szCs w:val="18"/>
              </w:rPr>
              <w:tab/>
            </w:r>
            <w:r>
              <w:rPr>
                <w:rFonts w:ascii="Arial" w:hAnsi="Arial" w:cs="Arial"/>
                <w:sz w:val="18"/>
                <w:szCs w:val="18"/>
              </w:rPr>
              <w:t>La relación de las empresas que integran el grupo, indicando su denominación o razón social, domicilio fiscal y RFC de cada una de las empresas que integran el grupo.</w:t>
            </w:r>
          </w:p>
          <w:p w:rsidR="00940A25" w:rsidRDefault="00940A25">
            <w:pPr>
              <w:spacing w:after="101" w:line="224" w:lineRule="exact"/>
              <w:ind w:left="432" w:hanging="432"/>
              <w:jc w:val="both"/>
              <w:rPr>
                <w:rFonts w:ascii="Arial" w:hAnsi="Arial" w:cs="Arial"/>
                <w:b/>
                <w:bCs/>
                <w:sz w:val="18"/>
                <w:szCs w:val="18"/>
                <w:lang w:eastAsia="es-MX"/>
              </w:rPr>
            </w:pPr>
            <w:r>
              <w:rPr>
                <w:rFonts w:ascii="Arial" w:hAnsi="Arial" w:cs="Arial"/>
                <w:b/>
                <w:sz w:val="18"/>
                <w:szCs w:val="18"/>
              </w:rPr>
              <w:t>IV.</w:t>
            </w:r>
            <w:r>
              <w:rPr>
                <w:rFonts w:ascii="Arial" w:hAnsi="Arial" w:cs="Arial"/>
                <w:b/>
                <w:sz w:val="18"/>
                <w:szCs w:val="18"/>
              </w:rPr>
              <w:tab/>
            </w:r>
            <w:r>
              <w:rPr>
                <w:rFonts w:ascii="Arial" w:hAnsi="Arial" w:cs="Arial"/>
                <w:sz w:val="18"/>
                <w:szCs w:val="18"/>
              </w:rPr>
              <w:t>Que cuentan de forma directa o a través de una empresa que forme parte del mismo grupo, con concesión o autorización para prestar los servicios de manejo, almacenaje y custodia de mercancías de comercio exterior de conformidad con los artículos 14 y 14-A de la Ley.</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¿Qué procede una vez presentada la solicitud?</w:t>
            </w:r>
          </w:p>
          <w:p w:rsidR="00940A25" w:rsidRDefault="00940A25">
            <w:pPr>
              <w:spacing w:after="101" w:line="224" w:lineRule="exact"/>
              <w:ind w:left="27"/>
              <w:jc w:val="both"/>
              <w:rPr>
                <w:rFonts w:ascii="Arial" w:hAnsi="Arial" w:cs="Arial"/>
                <w:b/>
                <w:sz w:val="18"/>
                <w:szCs w:val="18"/>
              </w:rPr>
            </w:pPr>
            <w:r>
              <w:rPr>
                <w:rFonts w:ascii="Arial" w:hAnsi="Arial" w:cs="Arial"/>
                <w:sz w:val="18"/>
                <w:szCs w:val="18"/>
              </w:rPr>
              <w:t>En el caso de que la autoridad aduanera detecte la falta de algún requisito, requerirá hasta por dos ocasiones al promovente, el cual contará con un plazo de 15 días contados a partir del día siguiente en que surta efectos la notificación, para dar atención al requerimiento, en caso contrario, se tendrá por desistido de la solicitud.</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¿En qué plazo la autoridad dará respuesta?</w:t>
            </w:r>
          </w:p>
          <w:p w:rsidR="00940A25" w:rsidRDefault="00940A25">
            <w:pPr>
              <w:spacing w:after="101" w:line="224" w:lineRule="exact"/>
              <w:ind w:left="432" w:hanging="432"/>
              <w:jc w:val="both"/>
              <w:rPr>
                <w:rFonts w:ascii="Arial" w:hAnsi="Arial" w:cs="Arial"/>
                <w:sz w:val="18"/>
                <w:szCs w:val="18"/>
              </w:rPr>
            </w:pPr>
            <w:r>
              <w:rPr>
                <w:rFonts w:ascii="Arial" w:hAnsi="Arial" w:cs="Arial"/>
                <w:sz w:val="18"/>
                <w:szCs w:val="18"/>
              </w:rPr>
              <w:lastRenderedPageBreak/>
              <w:t>La resolución correspondiente se emitirá en un plazo no mayor a 120 días.</w:t>
            </w:r>
          </w:p>
          <w:p w:rsidR="00940A25" w:rsidRDefault="00940A25">
            <w:pPr>
              <w:spacing w:after="101" w:line="224" w:lineRule="exact"/>
              <w:jc w:val="both"/>
              <w:rPr>
                <w:rFonts w:ascii="Arial" w:hAnsi="Arial" w:cs="Arial"/>
                <w:b/>
                <w:sz w:val="18"/>
                <w:szCs w:val="18"/>
              </w:rPr>
            </w:pPr>
            <w:r>
              <w:rPr>
                <w:rFonts w:ascii="Arial" w:hAnsi="Arial" w:cs="Arial"/>
                <w:sz w:val="18"/>
                <w:szCs w:val="18"/>
              </w:rPr>
              <w:t>El plazo de 120 días se computará a partir de que se tengan cubiertos en su totalidad los requisitos establecidos, según sea el caso. Transcurrido dicho plazo, sin que se haya resuelto, se entenderá que es favorable la resolución.</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sz w:val="18"/>
                <w:szCs w:val="18"/>
              </w:rPr>
            </w:pPr>
            <w:r>
              <w:rPr>
                <w:rFonts w:ascii="Arial" w:hAnsi="Arial" w:cs="Arial"/>
                <w:b/>
                <w:sz w:val="18"/>
                <w:szCs w:val="18"/>
              </w:rPr>
              <w:lastRenderedPageBreak/>
              <w:t>¿Por qué plazo se otorgará el registro en el esquema de certificación de empresas?</w:t>
            </w:r>
          </w:p>
          <w:p w:rsidR="00940A25" w:rsidRDefault="00940A25">
            <w:pPr>
              <w:spacing w:after="101" w:line="224" w:lineRule="exact"/>
              <w:jc w:val="both"/>
              <w:rPr>
                <w:rFonts w:ascii="Arial" w:hAnsi="Arial" w:cs="Arial"/>
                <w:b/>
                <w:sz w:val="18"/>
                <w:szCs w:val="18"/>
              </w:rPr>
            </w:pPr>
            <w:r>
              <w:rPr>
                <w:rFonts w:ascii="Arial" w:hAnsi="Arial" w:cs="Arial"/>
                <w:sz w:val="18"/>
                <w:szCs w:val="18"/>
              </w:rPr>
              <w:t>El registro en el esquema de certificación de empresas se otorgará con vigencia de un año, mismo que podrá ser renovado por un plazo igual, siempre que presenten solicitud de renovación a través de la ventanilla digital en los términos de la regla 7.2.3.</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¿Qué documento se obtiene?</w:t>
            </w:r>
          </w:p>
          <w:p w:rsidR="00940A25" w:rsidRDefault="00940A25">
            <w:pPr>
              <w:spacing w:after="101" w:line="224" w:lineRule="exact"/>
              <w:jc w:val="both"/>
              <w:rPr>
                <w:rFonts w:ascii="Arial" w:hAnsi="Arial" w:cs="Arial"/>
                <w:b/>
                <w:sz w:val="18"/>
                <w:szCs w:val="18"/>
              </w:rPr>
            </w:pPr>
            <w:r>
              <w:rPr>
                <w:rFonts w:ascii="Arial" w:hAnsi="Arial" w:cs="Arial"/>
                <w:sz w:val="18"/>
                <w:szCs w:val="18"/>
              </w:rPr>
              <w:t>Resolución por la que se otorgue el Registro en el Esquema de Certificación de Empresas.</w:t>
            </w:r>
          </w:p>
        </w:tc>
      </w:tr>
      <w:tr w:rsidR="00940A25" w:rsidTr="00940A25">
        <w:trPr>
          <w:trHeight w:val="20"/>
        </w:trPr>
        <w:tc>
          <w:tcPr>
            <w:tcW w:w="8712"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4" w:lineRule="exact"/>
              <w:jc w:val="both"/>
              <w:rPr>
                <w:rFonts w:ascii="Arial" w:hAnsi="Arial" w:cs="Arial"/>
                <w:b/>
                <w:sz w:val="18"/>
                <w:szCs w:val="18"/>
              </w:rPr>
            </w:pPr>
            <w:r>
              <w:rPr>
                <w:rFonts w:ascii="Arial" w:hAnsi="Arial" w:cs="Arial"/>
                <w:b/>
                <w:sz w:val="18"/>
                <w:szCs w:val="18"/>
              </w:rPr>
              <w:t>Disposiciones jurídicas aplicables:</w:t>
            </w:r>
          </w:p>
          <w:p w:rsidR="00940A25" w:rsidRDefault="00940A25">
            <w:pPr>
              <w:spacing w:after="101" w:line="224" w:lineRule="exact"/>
              <w:jc w:val="both"/>
              <w:rPr>
                <w:rFonts w:ascii="Arial" w:hAnsi="Arial" w:cs="Arial"/>
                <w:iCs/>
                <w:sz w:val="18"/>
                <w:szCs w:val="18"/>
              </w:rPr>
            </w:pPr>
            <w:r>
              <w:rPr>
                <w:rFonts w:ascii="Arial" w:hAnsi="Arial" w:cs="Arial"/>
                <w:iCs/>
                <w:sz w:val="18"/>
                <w:szCs w:val="18"/>
              </w:rPr>
              <w:t>Reglas 7.1.1, 7.1.5., 7.1.6., 7.1.7., 7.2.1. y 7.2.2.</w:t>
            </w:r>
          </w:p>
        </w:tc>
      </w:tr>
    </w:tbl>
    <w:p w:rsidR="00940A25" w:rsidRDefault="00940A25" w:rsidP="00940A25">
      <w:pPr>
        <w:spacing w:after="101" w:line="216" w:lineRule="exact"/>
      </w:pPr>
    </w:p>
    <w:p w:rsidR="00940A25" w:rsidRDefault="00940A25" w:rsidP="00940A25">
      <w:pPr>
        <w:pStyle w:val="Texto"/>
        <w:ind w:firstLine="0"/>
        <w:jc w:val="center"/>
        <w:rPr>
          <w:b/>
        </w:rPr>
      </w:pPr>
      <w:r>
        <w:rPr>
          <w:szCs w:val="20"/>
        </w:rPr>
        <w:br w:type="page"/>
      </w:r>
      <w:r>
        <w:rPr>
          <w:b/>
        </w:rPr>
        <w:lastRenderedPageBreak/>
        <w:t>Pedimento.</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El formato de pedimento, es un formato dinámico conformado por bloques, en el cual únicamente se deberán imprimir los bloques correspondientes a la información que deba ser declarada.</w:t>
      </w:r>
    </w:p>
    <w:p w:rsidR="00940A25" w:rsidRDefault="00940A25" w:rsidP="00940A25">
      <w:pPr>
        <w:tabs>
          <w:tab w:val="left" w:pos="3402"/>
        </w:tabs>
        <w:spacing w:after="101" w:line="216" w:lineRule="exact"/>
        <w:ind w:firstLine="289"/>
        <w:jc w:val="both"/>
        <w:rPr>
          <w:rFonts w:ascii="Arial" w:hAnsi="Arial" w:cs="Arial"/>
          <w:sz w:val="18"/>
          <w:szCs w:val="18"/>
        </w:rPr>
      </w:pPr>
      <w:r>
        <w:rPr>
          <w:rFonts w:ascii="Arial" w:hAnsi="Arial" w:cs="Arial"/>
          <w:sz w:val="18"/>
          <w:szCs w:val="18"/>
        </w:rPr>
        <w:t>Este formato deberá presentarse en un ejemplar destinado al importador o exportador, tratándose de las operaciones previstas en las reglas 2.5.1., tratándose de vehículos usados, remolques y semirremolques; 2.5.2., tratándose de vehículos usados, remolques y semirremolques; 3.1.18., segundo párrafo, fracción II, 3.5.1., fracción II, 3.5.3., 3.5.4., 3.5.5., 3.5.7., y 3.5.9., así como las de vehículos realizadas al amparo de una franquicia diplomática, de conformidad con el artículo 62, fracción I de la Ley.</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A continuación se presentan los diferentes bloques que pueden conformar un pedimento, citando la obligatoriedad de los mismos y la forma en que deberán ser impresos.</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Cuando en un campo determinado, el espacio especificado no sea suficiente, éste se podrá ampliar agregando tantos renglones en el apartado como se requieran.</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La impresión deberá realizarse de preferencia en láser en papel tamaño carta y los tamaños de letra serán como se indica a continuación:</w:t>
      </w:r>
    </w:p>
    <w:tbl>
      <w:tblPr>
        <w:tblW w:w="8670" w:type="dxa"/>
        <w:jc w:val="center"/>
        <w:tblInd w:w="144" w:type="dxa"/>
        <w:tblLayout w:type="fixed"/>
        <w:tblCellMar>
          <w:left w:w="43" w:type="dxa"/>
          <w:right w:w="43" w:type="dxa"/>
        </w:tblCellMar>
        <w:tblLook w:val="04A0" w:firstRow="1" w:lastRow="0" w:firstColumn="1" w:lastColumn="0" w:noHBand="0" w:noVBand="1"/>
      </w:tblPr>
      <w:tblGrid>
        <w:gridCol w:w="3766"/>
        <w:gridCol w:w="4904"/>
      </w:tblGrid>
      <w:tr w:rsidR="00940A25" w:rsidTr="00940A25">
        <w:trPr>
          <w:trHeight w:val="20"/>
          <w:jc w:val="center"/>
        </w:trPr>
        <w:tc>
          <w:tcPr>
            <w:tcW w:w="3765" w:type="dxa"/>
            <w:tcBorders>
              <w:top w:val="single" w:sz="6" w:space="0" w:color="auto"/>
              <w:left w:val="single" w:sz="6" w:space="0" w:color="auto"/>
              <w:bottom w:val="single" w:sz="6" w:space="0" w:color="auto"/>
              <w:right w:val="single" w:sz="6" w:space="0" w:color="auto"/>
            </w:tcBorders>
            <w:shd w:val="clear" w:color="auto" w:fill="FFFFFF"/>
            <w:noWrap/>
            <w:hideMark/>
          </w:tcPr>
          <w:p w:rsidR="00940A25" w:rsidRDefault="00940A25">
            <w:pPr>
              <w:spacing w:after="101"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INFORMACION</w:t>
            </w:r>
          </w:p>
        </w:tc>
        <w:tc>
          <w:tcPr>
            <w:tcW w:w="4903"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216" w:lineRule="exact"/>
              <w:jc w:val="center"/>
              <w:rPr>
                <w:rFonts w:ascii="Arial" w:eastAsia="Calibri" w:hAnsi="Arial" w:cs="Arial"/>
                <w:b/>
                <w:sz w:val="16"/>
                <w:szCs w:val="18"/>
                <w:lang w:eastAsia="en-US"/>
              </w:rPr>
            </w:pPr>
            <w:r>
              <w:rPr>
                <w:rFonts w:ascii="Arial" w:eastAsia="Calibri" w:hAnsi="Arial" w:cs="Arial"/>
                <w:b/>
                <w:sz w:val="16"/>
                <w:szCs w:val="18"/>
                <w:lang w:eastAsia="en-US"/>
              </w:rPr>
              <w:t>FORMATO DE LETRA</w:t>
            </w:r>
          </w:p>
        </w:tc>
      </w:tr>
      <w:tr w:rsidR="00940A25" w:rsidTr="00940A25">
        <w:trPr>
          <w:trHeight w:val="20"/>
          <w:jc w:val="center"/>
        </w:trPr>
        <w:tc>
          <w:tcPr>
            <w:tcW w:w="376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Encabezados de Bloque</w:t>
            </w:r>
          </w:p>
        </w:tc>
        <w:tc>
          <w:tcPr>
            <w:tcW w:w="490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Arial 9 Negrita u otra letra de tamaño equivalente.</w:t>
            </w:r>
          </w:p>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De preferencia, los espacios en donde se presenten encabezados deberán imprimirse con sombreado de 15%.</w:t>
            </w:r>
          </w:p>
        </w:tc>
      </w:tr>
      <w:tr w:rsidR="00940A25" w:rsidTr="00940A25">
        <w:trPr>
          <w:trHeight w:val="20"/>
          <w:jc w:val="center"/>
        </w:trPr>
        <w:tc>
          <w:tcPr>
            <w:tcW w:w="376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Nombre del Campo</w:t>
            </w:r>
          </w:p>
        </w:tc>
        <w:tc>
          <w:tcPr>
            <w:tcW w:w="490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Arial 8 Negrita u otra letra de tamaño equivalente.</w:t>
            </w:r>
          </w:p>
        </w:tc>
      </w:tr>
      <w:tr w:rsidR="00940A25" w:rsidTr="00940A25">
        <w:trPr>
          <w:trHeight w:val="20"/>
          <w:jc w:val="center"/>
        </w:trPr>
        <w:tc>
          <w:tcPr>
            <w:tcW w:w="376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Información Declarada</w:t>
            </w:r>
          </w:p>
        </w:tc>
        <w:tc>
          <w:tcPr>
            <w:tcW w:w="490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16" w:lineRule="exact"/>
              <w:jc w:val="both"/>
              <w:rPr>
                <w:rFonts w:ascii="Arial" w:eastAsia="Calibri" w:hAnsi="Arial" w:cs="Arial"/>
                <w:sz w:val="16"/>
                <w:szCs w:val="18"/>
                <w:lang w:eastAsia="en-US"/>
              </w:rPr>
            </w:pPr>
            <w:r>
              <w:rPr>
                <w:rFonts w:ascii="Arial" w:eastAsia="Calibri" w:hAnsi="Arial" w:cs="Arial"/>
                <w:sz w:val="16"/>
                <w:szCs w:val="18"/>
                <w:lang w:eastAsia="en-US"/>
              </w:rPr>
              <w:t>Arial 9 u otra letra de tamaño equivalente.</w:t>
            </w:r>
          </w:p>
        </w:tc>
      </w:tr>
    </w:tbl>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El formato de impresión para todas las fechas será:</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DD/MM/AAAA Donde</w:t>
      </w:r>
    </w:p>
    <w:p w:rsidR="00940A25" w:rsidRDefault="00940A25" w:rsidP="00940A25">
      <w:pPr>
        <w:spacing w:after="101" w:line="216" w:lineRule="exact"/>
        <w:ind w:left="2790" w:hanging="630"/>
        <w:jc w:val="both"/>
        <w:rPr>
          <w:rFonts w:ascii="Arial" w:hAnsi="Arial" w:cs="Arial"/>
          <w:sz w:val="18"/>
          <w:szCs w:val="18"/>
        </w:rPr>
      </w:pPr>
      <w:r>
        <w:rPr>
          <w:rFonts w:ascii="Arial" w:hAnsi="Arial" w:cs="Arial"/>
          <w:sz w:val="18"/>
          <w:szCs w:val="18"/>
        </w:rPr>
        <w:t xml:space="preserve">DD </w:t>
      </w:r>
      <w:r>
        <w:rPr>
          <w:rFonts w:ascii="Arial" w:hAnsi="Arial" w:cs="Arial"/>
          <w:sz w:val="18"/>
          <w:szCs w:val="18"/>
        </w:rPr>
        <w:tab/>
        <w:t>Es el día a dos posiciones. Dependiendo del mes que se trate, puede ser de 01 a 31.</w:t>
      </w:r>
    </w:p>
    <w:p w:rsidR="00940A25" w:rsidRDefault="00940A25" w:rsidP="00940A25">
      <w:pPr>
        <w:spacing w:after="101" w:line="216" w:lineRule="exact"/>
        <w:ind w:left="2790" w:hanging="630"/>
        <w:jc w:val="both"/>
        <w:rPr>
          <w:rFonts w:ascii="Arial" w:hAnsi="Arial" w:cs="Arial"/>
          <w:sz w:val="18"/>
          <w:szCs w:val="18"/>
        </w:rPr>
      </w:pPr>
      <w:r>
        <w:rPr>
          <w:rFonts w:ascii="Arial" w:hAnsi="Arial" w:cs="Arial"/>
          <w:sz w:val="18"/>
          <w:szCs w:val="18"/>
        </w:rPr>
        <w:t xml:space="preserve">MM </w:t>
      </w:r>
      <w:r>
        <w:rPr>
          <w:rFonts w:ascii="Arial" w:hAnsi="Arial" w:cs="Arial"/>
          <w:sz w:val="18"/>
          <w:szCs w:val="18"/>
        </w:rPr>
        <w:tab/>
        <w:t>Es el número de mes (01 a 12).</w:t>
      </w:r>
    </w:p>
    <w:p w:rsidR="00940A25" w:rsidRDefault="00940A25" w:rsidP="00940A25">
      <w:pPr>
        <w:spacing w:after="101" w:line="216" w:lineRule="exact"/>
        <w:ind w:left="2790" w:hanging="630"/>
        <w:jc w:val="both"/>
        <w:rPr>
          <w:rFonts w:ascii="Arial" w:hAnsi="Arial" w:cs="Arial"/>
          <w:sz w:val="18"/>
          <w:szCs w:val="18"/>
        </w:rPr>
      </w:pPr>
      <w:r>
        <w:rPr>
          <w:rFonts w:ascii="Arial" w:hAnsi="Arial" w:cs="Arial"/>
          <w:sz w:val="18"/>
          <w:szCs w:val="18"/>
        </w:rPr>
        <w:t>AAAA</w:t>
      </w:r>
      <w:r>
        <w:rPr>
          <w:rFonts w:ascii="Arial" w:hAnsi="Arial" w:cs="Arial"/>
          <w:sz w:val="18"/>
          <w:szCs w:val="18"/>
        </w:rPr>
        <w:tab/>
        <w:t>Es el año a cuatro posiciones.</w:t>
      </w:r>
    </w:p>
    <w:p w:rsidR="00940A25" w:rsidRDefault="00940A25" w:rsidP="00940A25">
      <w:pPr>
        <w:tabs>
          <w:tab w:val="left" w:pos="814"/>
        </w:tabs>
        <w:spacing w:after="101" w:line="216" w:lineRule="exact"/>
        <w:ind w:firstLine="288"/>
        <w:jc w:val="both"/>
        <w:rPr>
          <w:rFonts w:ascii="Arial" w:hAnsi="Arial" w:cs="Arial"/>
          <w:b/>
          <w:sz w:val="18"/>
          <w:szCs w:val="18"/>
          <w:u w:val="single"/>
        </w:rPr>
      </w:pPr>
      <w:r>
        <w:rPr>
          <w:rFonts w:ascii="Arial" w:hAnsi="Arial" w:cs="Arial"/>
          <w:b/>
          <w:sz w:val="18"/>
          <w:szCs w:val="18"/>
          <w:u w:val="single"/>
        </w:rPr>
        <w:t>ENCABEZADO PRINCIPAL DEL PEDIMENTO</w:t>
      </w:r>
    </w:p>
    <w:p w:rsidR="00940A25" w:rsidRDefault="00940A25" w:rsidP="00940A25">
      <w:pPr>
        <w:spacing w:after="101" w:line="216" w:lineRule="exact"/>
        <w:ind w:firstLine="288"/>
        <w:jc w:val="both"/>
        <w:rPr>
          <w:rFonts w:ascii="Arial" w:hAnsi="Arial" w:cs="Arial"/>
          <w:sz w:val="18"/>
          <w:szCs w:val="18"/>
        </w:rPr>
      </w:pPr>
      <w:r>
        <w:rPr>
          <w:rFonts w:ascii="Arial" w:hAnsi="Arial" w:cs="Arial"/>
          <w:sz w:val="18"/>
          <w:szCs w:val="18"/>
        </w:rPr>
        <w:t>El encabezado principal deberá asentarse en la primera página de todo pedimento. La parte derecha del encabezado deberá utilizarse para las certificaciones de banco y selección automatizada.</w:t>
      </w:r>
    </w:p>
    <w:tbl>
      <w:tblPr>
        <w:tblW w:w="8670" w:type="dxa"/>
        <w:tblInd w:w="144" w:type="dxa"/>
        <w:tblLayout w:type="fixed"/>
        <w:tblCellMar>
          <w:left w:w="43" w:type="dxa"/>
          <w:right w:w="43" w:type="dxa"/>
        </w:tblCellMar>
        <w:tblLook w:val="04A0" w:firstRow="1" w:lastRow="0" w:firstColumn="1" w:lastColumn="0" w:noHBand="0" w:noVBand="1"/>
      </w:tblPr>
      <w:tblGrid>
        <w:gridCol w:w="967"/>
        <w:gridCol w:w="379"/>
        <w:gridCol w:w="71"/>
        <w:gridCol w:w="43"/>
        <w:gridCol w:w="568"/>
        <w:gridCol w:w="198"/>
        <w:gridCol w:w="48"/>
        <w:gridCol w:w="41"/>
        <w:gridCol w:w="162"/>
        <w:gridCol w:w="770"/>
        <w:gridCol w:w="55"/>
        <w:gridCol w:w="58"/>
        <w:gridCol w:w="302"/>
        <w:gridCol w:w="39"/>
        <w:gridCol w:w="634"/>
        <w:gridCol w:w="269"/>
        <w:gridCol w:w="117"/>
        <w:gridCol w:w="289"/>
        <w:gridCol w:w="536"/>
        <w:gridCol w:w="1188"/>
        <w:gridCol w:w="1936"/>
      </w:tblGrid>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shd w:val="clear" w:color="auto" w:fill="FFFFFF"/>
            <w:noWrap/>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PEDIMENTO</w:t>
            </w:r>
          </w:p>
        </w:tc>
        <w:tc>
          <w:tcPr>
            <w:tcW w:w="1936"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before="20" w:after="20"/>
              <w:jc w:val="right"/>
              <w:rPr>
                <w:rFonts w:ascii="Arial" w:eastAsia="Calibri" w:hAnsi="Arial" w:cs="Arial"/>
                <w:i/>
                <w:sz w:val="14"/>
                <w:szCs w:val="14"/>
                <w:lang w:eastAsia="en-US"/>
              </w:rPr>
            </w:pPr>
            <w:r>
              <w:rPr>
                <w:rFonts w:ascii="Arial" w:eastAsia="Calibri" w:hAnsi="Arial" w:cs="Arial"/>
                <w:i/>
                <w:sz w:val="14"/>
                <w:szCs w:val="14"/>
                <w:lang w:eastAsia="en-US"/>
              </w:rPr>
              <w:t>Página 1 de N</w:t>
            </w:r>
          </w:p>
        </w:tc>
      </w:tr>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hideMark/>
          </w:tcPr>
          <w:p w:rsidR="00940A25" w:rsidRDefault="00940A25">
            <w:pPr>
              <w:tabs>
                <w:tab w:val="left" w:pos="2106"/>
                <w:tab w:val="left" w:pos="5076"/>
              </w:tabs>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NUM. PEDIMENTO:</w:t>
            </w:r>
            <w:r>
              <w:rPr>
                <w:rFonts w:ascii="Arial" w:eastAsia="Calibri" w:hAnsi="Arial" w:cs="Arial"/>
                <w:b/>
                <w:sz w:val="14"/>
                <w:szCs w:val="14"/>
                <w:lang w:eastAsia="en-US"/>
              </w:rPr>
              <w:tab/>
              <w:t>T. OPER CVE. PEDIMENTO:</w:t>
            </w:r>
            <w:r>
              <w:rPr>
                <w:rFonts w:ascii="Arial" w:eastAsia="Calibri" w:hAnsi="Arial" w:cs="Arial"/>
                <w:b/>
                <w:sz w:val="14"/>
                <w:szCs w:val="14"/>
                <w:lang w:eastAsia="en-US"/>
              </w:rPr>
              <w:tab/>
              <w:t>REGIMEN:</w:t>
            </w:r>
          </w:p>
        </w:tc>
        <w:tc>
          <w:tcPr>
            <w:tcW w:w="1936"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CERTIFICACIONES</w:t>
            </w:r>
          </w:p>
        </w:tc>
      </w:tr>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hideMark/>
          </w:tcPr>
          <w:p w:rsidR="00940A25" w:rsidRDefault="00940A25">
            <w:pPr>
              <w:tabs>
                <w:tab w:val="left" w:pos="1656"/>
                <w:tab w:val="left" w:pos="3366"/>
                <w:tab w:val="left" w:pos="4986"/>
              </w:tabs>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DESTINO:</w:t>
            </w:r>
            <w:r>
              <w:rPr>
                <w:rFonts w:ascii="Arial" w:eastAsia="Calibri" w:hAnsi="Arial" w:cs="Arial"/>
                <w:b/>
                <w:sz w:val="14"/>
                <w:szCs w:val="14"/>
                <w:lang w:eastAsia="en-US"/>
              </w:rPr>
              <w:tab/>
              <w:t>TIPO CAMBIO:</w:t>
            </w:r>
            <w:r>
              <w:rPr>
                <w:rFonts w:ascii="Arial" w:eastAsia="Calibri" w:hAnsi="Arial" w:cs="Arial"/>
                <w:b/>
                <w:sz w:val="14"/>
                <w:szCs w:val="14"/>
                <w:lang w:eastAsia="en-US"/>
              </w:rPr>
              <w:tab/>
              <w:t>PESO BRUTO:</w:t>
            </w:r>
            <w:r>
              <w:rPr>
                <w:rFonts w:ascii="Arial" w:eastAsia="Calibri" w:hAnsi="Arial" w:cs="Arial"/>
                <w:b/>
                <w:sz w:val="14"/>
                <w:szCs w:val="14"/>
                <w:lang w:eastAsia="en-US"/>
              </w:rPr>
              <w:tab/>
              <w:t>ADUANA E/S:</w:t>
            </w:r>
          </w:p>
        </w:tc>
        <w:tc>
          <w:tcPr>
            <w:tcW w:w="1936" w:type="dxa"/>
            <w:tcBorders>
              <w:top w:val="single" w:sz="6" w:space="0" w:color="auto"/>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3358" w:type="dxa"/>
            <w:gridSpan w:val="12"/>
            <w:tcBorders>
              <w:top w:val="single" w:sz="6" w:space="0" w:color="auto"/>
              <w:left w:val="single" w:sz="6" w:space="0" w:color="auto"/>
              <w:bottom w:val="nil"/>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MEDIOS DE TRANSPORTE</w:t>
            </w:r>
          </w:p>
        </w:tc>
        <w:tc>
          <w:tcPr>
            <w:tcW w:w="3374" w:type="dxa"/>
            <w:gridSpan w:val="8"/>
            <w:tcBorders>
              <w:top w:val="single" w:sz="6" w:space="0" w:color="auto"/>
              <w:left w:val="single" w:sz="6" w:space="0" w:color="auto"/>
              <w:bottom w:val="nil"/>
              <w:right w:val="single" w:sz="6" w:space="0" w:color="auto"/>
            </w:tcBorders>
            <w:hideMark/>
          </w:tcPr>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VALOR DOLARES:</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1458" w:type="dxa"/>
            <w:gridSpan w:val="4"/>
            <w:tcBorders>
              <w:top w:val="nil"/>
              <w:left w:val="single" w:sz="6" w:space="0" w:color="auto"/>
              <w:bottom w:val="single" w:sz="6" w:space="0" w:color="auto"/>
              <w:right w:val="nil"/>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ENTRADA/SALIDA:</w:t>
            </w:r>
          </w:p>
        </w:tc>
        <w:tc>
          <w:tcPr>
            <w:tcW w:w="1017" w:type="dxa"/>
            <w:gridSpan w:val="5"/>
            <w:tcBorders>
              <w:top w:val="nil"/>
              <w:left w:val="nil"/>
              <w:bottom w:val="single" w:sz="6" w:space="0" w:color="auto"/>
              <w:right w:val="nil"/>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ARRIBO:</w:t>
            </w:r>
          </w:p>
        </w:tc>
        <w:tc>
          <w:tcPr>
            <w:tcW w:w="883" w:type="dxa"/>
            <w:gridSpan w:val="3"/>
            <w:tcBorders>
              <w:top w:val="nil"/>
              <w:left w:val="nil"/>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SALIDA:</w:t>
            </w:r>
          </w:p>
        </w:tc>
        <w:tc>
          <w:tcPr>
            <w:tcW w:w="3374" w:type="dxa"/>
            <w:gridSpan w:val="8"/>
            <w:tcBorders>
              <w:top w:val="nil"/>
              <w:left w:val="single" w:sz="6" w:space="0" w:color="auto"/>
              <w:bottom w:val="single" w:sz="6" w:space="0" w:color="auto"/>
              <w:right w:val="single" w:sz="6" w:space="0" w:color="auto"/>
            </w:tcBorders>
            <w:hideMark/>
          </w:tcPr>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VALOR ADUANA:</w:t>
            </w:r>
          </w:p>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PRECIO PAGADO/VALOR</w:t>
            </w:r>
          </w:p>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COMERCIAL:</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lastRenderedPageBreak/>
              <w:t>DATOS DEL IMPORTADOR /EXPORTADOR</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hideMark/>
          </w:tcPr>
          <w:p w:rsidR="00940A25" w:rsidRDefault="00940A25">
            <w:pPr>
              <w:tabs>
                <w:tab w:val="left" w:pos="3156"/>
              </w:tabs>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RFC:</w:t>
            </w:r>
            <w:r>
              <w:rPr>
                <w:rFonts w:ascii="Arial" w:eastAsia="Calibri" w:hAnsi="Arial" w:cs="Arial"/>
                <w:b/>
                <w:sz w:val="14"/>
                <w:szCs w:val="14"/>
                <w:lang w:eastAsia="en-US"/>
              </w:rPr>
              <w:tab/>
              <w:t>NOMBRE, DENOMINACION O RAZON SOCIAL:</w:t>
            </w:r>
          </w:p>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CURP:</w:t>
            </w:r>
          </w:p>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DOMICILIO:</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1344" w:type="dxa"/>
            <w:gridSpan w:val="2"/>
            <w:tcBorders>
              <w:top w:val="single" w:sz="6" w:space="0" w:color="auto"/>
              <w:left w:val="single" w:sz="6" w:space="0" w:color="auto"/>
              <w:bottom w:val="single" w:sz="6" w:space="0" w:color="auto"/>
              <w:right w:val="nil"/>
            </w:tcBorders>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VAL. SEGUROS</w:t>
            </w:r>
          </w:p>
          <w:p w:rsidR="00940A25" w:rsidRDefault="00940A25">
            <w:pPr>
              <w:spacing w:before="20" w:after="20"/>
              <w:jc w:val="center"/>
              <w:rPr>
                <w:rFonts w:ascii="Arial" w:eastAsia="Calibri" w:hAnsi="Arial" w:cs="Arial"/>
                <w:b/>
                <w:sz w:val="14"/>
                <w:szCs w:val="14"/>
                <w:lang w:eastAsia="en-US"/>
              </w:rPr>
            </w:pPr>
          </w:p>
        </w:tc>
        <w:tc>
          <w:tcPr>
            <w:tcW w:w="880" w:type="dxa"/>
            <w:gridSpan w:val="4"/>
            <w:tcBorders>
              <w:top w:val="single" w:sz="6" w:space="0" w:color="auto"/>
              <w:left w:val="nil"/>
              <w:bottom w:val="single" w:sz="6" w:space="0" w:color="auto"/>
              <w:right w:val="nil"/>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SEGUROS</w:t>
            </w:r>
          </w:p>
        </w:tc>
        <w:tc>
          <w:tcPr>
            <w:tcW w:w="1076" w:type="dxa"/>
            <w:gridSpan w:val="5"/>
            <w:tcBorders>
              <w:top w:val="single" w:sz="6" w:space="0" w:color="auto"/>
              <w:left w:val="nil"/>
              <w:bottom w:val="single" w:sz="6" w:space="0" w:color="auto"/>
              <w:right w:val="nil"/>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FLETES</w:t>
            </w:r>
          </w:p>
        </w:tc>
        <w:tc>
          <w:tcPr>
            <w:tcW w:w="1033" w:type="dxa"/>
            <w:gridSpan w:val="4"/>
            <w:tcBorders>
              <w:top w:val="single" w:sz="6" w:space="0" w:color="auto"/>
              <w:left w:val="nil"/>
              <w:bottom w:val="single" w:sz="6" w:space="0" w:color="auto"/>
              <w:right w:val="nil"/>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EMBALAJES</w:t>
            </w:r>
          </w:p>
        </w:tc>
        <w:tc>
          <w:tcPr>
            <w:tcW w:w="2399" w:type="dxa"/>
            <w:gridSpan w:val="5"/>
            <w:tcBorders>
              <w:top w:val="single" w:sz="6" w:space="0" w:color="auto"/>
              <w:left w:val="nil"/>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OTROS INCREMENTABLES</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2026" w:type="dxa"/>
            <w:gridSpan w:val="5"/>
            <w:tcBorders>
              <w:top w:val="single" w:sz="6" w:space="0" w:color="auto"/>
              <w:left w:val="single" w:sz="6" w:space="0" w:color="auto"/>
              <w:bottom w:val="single" w:sz="6" w:space="0" w:color="auto"/>
              <w:right w:val="nil"/>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CODIGO DE ACEPTACION:</w:t>
            </w:r>
          </w:p>
        </w:tc>
        <w:tc>
          <w:tcPr>
            <w:tcW w:w="2693" w:type="dxa"/>
            <w:gridSpan w:val="12"/>
            <w:tcBorders>
              <w:top w:val="single" w:sz="6" w:space="0" w:color="auto"/>
              <w:left w:val="single" w:sz="6" w:space="0" w:color="auto"/>
              <w:bottom w:val="single" w:sz="6" w:space="0" w:color="auto"/>
              <w:right w:val="single" w:sz="4"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CODIGO DE BARRAS</w:t>
            </w:r>
          </w:p>
        </w:tc>
        <w:tc>
          <w:tcPr>
            <w:tcW w:w="2013" w:type="dxa"/>
            <w:gridSpan w:val="3"/>
            <w:tcBorders>
              <w:top w:val="single" w:sz="6" w:space="0" w:color="auto"/>
              <w:left w:val="single" w:sz="4"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CLAVE DE LA SECCION ADUANERA DE DESPACHO:</w:t>
            </w:r>
          </w:p>
          <w:p w:rsidR="00940A25" w:rsidRDefault="00940A25">
            <w:pPr>
              <w:spacing w:before="20" w:after="20"/>
              <w:jc w:val="center"/>
              <w:rPr>
                <w:rFonts w:ascii="Arial" w:eastAsia="Calibri" w:hAnsi="Arial" w:cs="Arial"/>
                <w:b/>
                <w:sz w:val="14"/>
                <w:szCs w:val="14"/>
                <w:lang w:eastAsia="en-US"/>
              </w:rPr>
            </w:pP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both"/>
              <w:rPr>
                <w:rFonts w:ascii="Arial" w:eastAsia="Calibri" w:hAnsi="Arial" w:cs="Arial"/>
                <w:b/>
                <w:sz w:val="14"/>
                <w:szCs w:val="14"/>
                <w:lang w:eastAsia="en-US"/>
              </w:rPr>
            </w:pPr>
            <w:r>
              <w:rPr>
                <w:rFonts w:ascii="Arial" w:eastAsia="Calibri" w:hAnsi="Arial" w:cs="Arial"/>
                <w:b/>
                <w:sz w:val="14"/>
                <w:szCs w:val="14"/>
                <w:lang w:eastAsia="en-US"/>
              </w:rPr>
              <w:t>MARCAS, NUMEROS Y TOTAL DE BULTOS:</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2313" w:type="dxa"/>
            <w:gridSpan w:val="8"/>
            <w:tcBorders>
              <w:top w:val="single" w:sz="6" w:space="0" w:color="auto"/>
              <w:left w:val="single" w:sz="6" w:space="0" w:color="auto"/>
              <w:bottom w:val="nil"/>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FECHAS</w:t>
            </w:r>
          </w:p>
        </w:tc>
        <w:tc>
          <w:tcPr>
            <w:tcW w:w="4419" w:type="dxa"/>
            <w:gridSpan w:val="12"/>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TASAS A NIVEL PEDIMENTO</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2313" w:type="dxa"/>
            <w:gridSpan w:val="8"/>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1347" w:type="dxa"/>
            <w:gridSpan w:val="5"/>
            <w:tcBorders>
              <w:top w:val="single" w:sz="6" w:space="0" w:color="auto"/>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CONTRIB.</w:t>
            </w:r>
          </w:p>
          <w:p w:rsidR="00940A25" w:rsidRDefault="00940A25">
            <w:pPr>
              <w:spacing w:before="20" w:after="20"/>
              <w:jc w:val="center"/>
              <w:rPr>
                <w:rFonts w:ascii="Arial" w:eastAsia="Calibri" w:hAnsi="Arial" w:cs="Arial"/>
                <w:b/>
                <w:sz w:val="14"/>
                <w:szCs w:val="14"/>
                <w:lang w:eastAsia="en-US"/>
              </w:rPr>
            </w:pPr>
          </w:p>
        </w:tc>
        <w:tc>
          <w:tcPr>
            <w:tcW w:w="1348" w:type="dxa"/>
            <w:gridSpan w:val="5"/>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CVE. T. TASA</w:t>
            </w:r>
          </w:p>
        </w:tc>
        <w:tc>
          <w:tcPr>
            <w:tcW w:w="1724"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TASA</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6732" w:type="dxa"/>
            <w:gridSpan w:val="20"/>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CUADRO DE LIQUIDACION</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966" w:type="dxa"/>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CONCEPTO</w:t>
            </w:r>
          </w:p>
        </w:tc>
        <w:tc>
          <w:tcPr>
            <w:tcW w:w="449"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F.P.</w:t>
            </w:r>
          </w:p>
        </w:tc>
        <w:tc>
          <w:tcPr>
            <w:tcW w:w="857"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IMPORTE</w:t>
            </w:r>
          </w:p>
        </w:tc>
        <w:tc>
          <w:tcPr>
            <w:tcW w:w="973"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CONCEPTO</w:t>
            </w:r>
          </w:p>
        </w:tc>
        <w:tc>
          <w:tcPr>
            <w:tcW w:w="454"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F.P.</w:t>
            </w:r>
          </w:p>
        </w:tc>
        <w:tc>
          <w:tcPr>
            <w:tcW w:w="903"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IMPORTE</w:t>
            </w:r>
          </w:p>
        </w:tc>
        <w:tc>
          <w:tcPr>
            <w:tcW w:w="2130"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b/>
                <w:sz w:val="14"/>
                <w:szCs w:val="14"/>
                <w:lang w:eastAsia="en-US"/>
              </w:rPr>
            </w:pPr>
            <w:r>
              <w:rPr>
                <w:rFonts w:ascii="Arial" w:eastAsia="Calibri" w:hAnsi="Arial" w:cs="Arial"/>
                <w:b/>
                <w:sz w:val="14"/>
                <w:szCs w:val="14"/>
                <w:lang w:eastAsia="en-US"/>
              </w:rPr>
              <w:t>TOTALES</w:t>
            </w: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966" w:type="dxa"/>
            <w:tcBorders>
              <w:top w:val="single" w:sz="6" w:space="0" w:color="auto"/>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449" w:type="dxa"/>
            <w:gridSpan w:val="2"/>
            <w:tcBorders>
              <w:top w:val="single" w:sz="6" w:space="0" w:color="auto"/>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857" w:type="dxa"/>
            <w:gridSpan w:val="4"/>
            <w:tcBorders>
              <w:top w:val="single" w:sz="6" w:space="0" w:color="auto"/>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73" w:type="dxa"/>
            <w:gridSpan w:val="3"/>
            <w:tcBorders>
              <w:top w:val="single" w:sz="6" w:space="0" w:color="auto"/>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454" w:type="dxa"/>
            <w:gridSpan w:val="4"/>
            <w:tcBorders>
              <w:top w:val="single" w:sz="6" w:space="0" w:color="auto"/>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03" w:type="dxa"/>
            <w:gridSpan w:val="2"/>
            <w:tcBorders>
              <w:top w:val="single" w:sz="6" w:space="0" w:color="auto"/>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42"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before="20" w:after="20"/>
              <w:rPr>
                <w:rFonts w:ascii="Arial" w:eastAsia="Calibri" w:hAnsi="Arial" w:cs="Arial"/>
                <w:b/>
                <w:sz w:val="14"/>
                <w:szCs w:val="14"/>
                <w:lang w:eastAsia="en-US"/>
              </w:rPr>
            </w:pPr>
            <w:r>
              <w:rPr>
                <w:rFonts w:ascii="Arial" w:eastAsia="Calibri" w:hAnsi="Arial" w:cs="Arial"/>
                <w:b/>
                <w:sz w:val="14"/>
                <w:szCs w:val="14"/>
                <w:lang w:eastAsia="en-US"/>
              </w:rPr>
              <w:t>EFECTIVO</w:t>
            </w:r>
          </w:p>
        </w:tc>
        <w:tc>
          <w:tcPr>
            <w:tcW w:w="1188" w:type="dxa"/>
            <w:tcBorders>
              <w:top w:val="single" w:sz="6" w:space="0" w:color="auto"/>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966" w:type="dxa"/>
            <w:tcBorders>
              <w:top w:val="nil"/>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449" w:type="dxa"/>
            <w:gridSpan w:val="2"/>
            <w:tcBorders>
              <w:top w:val="nil"/>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857" w:type="dxa"/>
            <w:gridSpan w:val="4"/>
            <w:tcBorders>
              <w:top w:val="nil"/>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73" w:type="dxa"/>
            <w:gridSpan w:val="3"/>
            <w:tcBorders>
              <w:top w:val="nil"/>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454" w:type="dxa"/>
            <w:gridSpan w:val="4"/>
            <w:tcBorders>
              <w:top w:val="nil"/>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03" w:type="dxa"/>
            <w:gridSpan w:val="2"/>
            <w:tcBorders>
              <w:top w:val="nil"/>
              <w:left w:val="single" w:sz="6" w:space="0" w:color="auto"/>
              <w:bottom w:val="nil"/>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42"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before="20" w:after="20"/>
              <w:rPr>
                <w:rFonts w:ascii="Arial" w:eastAsia="Calibri" w:hAnsi="Arial" w:cs="Arial"/>
                <w:b/>
                <w:sz w:val="14"/>
                <w:szCs w:val="14"/>
                <w:lang w:eastAsia="en-US"/>
              </w:rPr>
            </w:pPr>
            <w:r>
              <w:rPr>
                <w:rFonts w:ascii="Arial" w:eastAsia="Calibri" w:hAnsi="Arial" w:cs="Arial"/>
                <w:b/>
                <w:sz w:val="14"/>
                <w:szCs w:val="14"/>
                <w:lang w:eastAsia="en-US"/>
              </w:rPr>
              <w:t>OTROS</w:t>
            </w:r>
          </w:p>
        </w:tc>
        <w:tc>
          <w:tcPr>
            <w:tcW w:w="1188" w:type="dxa"/>
            <w:tcBorders>
              <w:top w:val="single" w:sz="6" w:space="0" w:color="auto"/>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1936" w:type="dxa"/>
            <w:tcBorders>
              <w:top w:val="nil"/>
              <w:left w:val="single" w:sz="6" w:space="0" w:color="auto"/>
              <w:bottom w:val="nil"/>
              <w:right w:val="single" w:sz="6" w:space="0" w:color="auto"/>
            </w:tcBorders>
          </w:tcPr>
          <w:p w:rsidR="00940A25" w:rsidRDefault="00940A25">
            <w:pPr>
              <w:spacing w:before="20" w:after="20"/>
              <w:jc w:val="both"/>
              <w:rPr>
                <w:rFonts w:ascii="Arial" w:eastAsia="Calibri" w:hAnsi="Arial" w:cs="Arial"/>
                <w:b/>
                <w:sz w:val="14"/>
                <w:szCs w:val="14"/>
                <w:lang w:eastAsia="en-US"/>
              </w:rPr>
            </w:pPr>
          </w:p>
        </w:tc>
      </w:tr>
      <w:tr w:rsidR="00940A25" w:rsidTr="00940A25">
        <w:trPr>
          <w:trHeight w:val="20"/>
        </w:trPr>
        <w:tc>
          <w:tcPr>
            <w:tcW w:w="966" w:type="dxa"/>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449" w:type="dxa"/>
            <w:gridSpan w:val="2"/>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857" w:type="dxa"/>
            <w:gridSpan w:val="4"/>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73" w:type="dxa"/>
            <w:gridSpan w:val="3"/>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454" w:type="dxa"/>
            <w:gridSpan w:val="4"/>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03" w:type="dxa"/>
            <w:gridSpan w:val="2"/>
            <w:tcBorders>
              <w:top w:val="nil"/>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942"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before="20" w:after="20"/>
              <w:rPr>
                <w:rFonts w:ascii="Arial" w:eastAsia="Calibri" w:hAnsi="Arial" w:cs="Arial"/>
                <w:b/>
                <w:sz w:val="14"/>
                <w:szCs w:val="14"/>
                <w:lang w:eastAsia="en-US"/>
              </w:rPr>
            </w:pPr>
            <w:r>
              <w:rPr>
                <w:rFonts w:ascii="Arial" w:eastAsia="Calibri" w:hAnsi="Arial" w:cs="Arial"/>
                <w:b/>
                <w:sz w:val="14"/>
                <w:szCs w:val="14"/>
                <w:lang w:eastAsia="en-US"/>
              </w:rPr>
              <w:t>TOTAL</w:t>
            </w:r>
          </w:p>
        </w:tc>
        <w:tc>
          <w:tcPr>
            <w:tcW w:w="1188" w:type="dxa"/>
            <w:tcBorders>
              <w:top w:val="single" w:sz="6" w:space="0" w:color="auto"/>
              <w:left w:val="single" w:sz="6" w:space="0" w:color="auto"/>
              <w:bottom w:val="single" w:sz="6" w:space="0" w:color="auto"/>
              <w:right w:val="single" w:sz="6" w:space="0" w:color="auto"/>
            </w:tcBorders>
          </w:tcPr>
          <w:p w:rsidR="00940A25" w:rsidRDefault="00940A25">
            <w:pPr>
              <w:spacing w:before="20" w:after="20"/>
              <w:jc w:val="center"/>
              <w:rPr>
                <w:rFonts w:ascii="Arial" w:eastAsia="Calibri" w:hAnsi="Arial" w:cs="Arial"/>
                <w:b/>
                <w:sz w:val="14"/>
                <w:szCs w:val="14"/>
                <w:lang w:eastAsia="en-US"/>
              </w:rPr>
            </w:pPr>
          </w:p>
        </w:tc>
        <w:tc>
          <w:tcPr>
            <w:tcW w:w="1936" w:type="dxa"/>
            <w:tcBorders>
              <w:top w:val="nil"/>
              <w:left w:val="single" w:sz="6" w:space="0" w:color="auto"/>
              <w:bottom w:val="single" w:sz="6" w:space="0" w:color="auto"/>
              <w:right w:val="single" w:sz="6" w:space="0" w:color="auto"/>
            </w:tcBorders>
          </w:tcPr>
          <w:p w:rsidR="00940A25" w:rsidRDefault="00940A25">
            <w:pPr>
              <w:spacing w:before="20" w:after="20"/>
              <w:jc w:val="both"/>
              <w:rPr>
                <w:rFonts w:ascii="Arial" w:eastAsia="Calibri" w:hAnsi="Arial" w:cs="Arial"/>
                <w:b/>
                <w:sz w:val="14"/>
                <w:szCs w:val="14"/>
                <w:lang w:eastAsia="en-US"/>
              </w:rPr>
            </w:pPr>
          </w:p>
        </w:tc>
      </w:tr>
    </w:tbl>
    <w:p w:rsidR="00940A25" w:rsidRDefault="00940A25" w:rsidP="00940A25">
      <w:pPr>
        <w:spacing w:after="101" w:line="360" w:lineRule="exact"/>
        <w:ind w:firstLine="288"/>
        <w:jc w:val="both"/>
        <w:rPr>
          <w:rFonts w:ascii="Arial" w:hAnsi="Arial" w:cs="Arial"/>
          <w:b/>
          <w:sz w:val="18"/>
          <w:szCs w:val="18"/>
          <w:u w:val="single"/>
        </w:rPr>
      </w:pPr>
      <w:r>
        <w:rPr>
          <w:rFonts w:ascii="Arial" w:hAnsi="Arial" w:cs="Arial"/>
          <w:b/>
          <w:sz w:val="18"/>
          <w:szCs w:val="18"/>
          <w:u w:val="single"/>
        </w:rPr>
        <w:t>ENCABEZADO PARA PAGINAS SECUNDARIAS DEL PEDIMENTO</w:t>
      </w:r>
    </w:p>
    <w:p w:rsidR="00940A25" w:rsidRDefault="00940A25" w:rsidP="00940A25">
      <w:pPr>
        <w:spacing w:after="101" w:line="360" w:lineRule="exact"/>
        <w:ind w:firstLine="288"/>
        <w:jc w:val="both"/>
        <w:rPr>
          <w:rFonts w:ascii="Arial" w:hAnsi="Arial" w:cs="Arial"/>
          <w:sz w:val="18"/>
          <w:szCs w:val="18"/>
        </w:rPr>
      </w:pPr>
      <w:r>
        <w:rPr>
          <w:rFonts w:ascii="Arial" w:hAnsi="Arial" w:cs="Arial"/>
          <w:sz w:val="18"/>
          <w:szCs w:val="18"/>
        </w:rPr>
        <w:t>El encabezado de las páginas 2 a la última página es el que se presenta a continuación.</w:t>
      </w:r>
    </w:p>
    <w:tbl>
      <w:tblPr>
        <w:tblW w:w="8670" w:type="dxa"/>
        <w:tblInd w:w="144" w:type="dxa"/>
        <w:tblLayout w:type="fixed"/>
        <w:tblCellMar>
          <w:left w:w="43" w:type="dxa"/>
          <w:right w:w="43" w:type="dxa"/>
        </w:tblCellMar>
        <w:tblLook w:val="04A0" w:firstRow="1" w:lastRow="0" w:firstColumn="1" w:lastColumn="0" w:noHBand="0" w:noVBand="1"/>
      </w:tblPr>
      <w:tblGrid>
        <w:gridCol w:w="2593"/>
        <w:gridCol w:w="6077"/>
      </w:tblGrid>
      <w:tr w:rsidR="00940A25" w:rsidTr="00940A25">
        <w:trPr>
          <w:cantSplit/>
          <w:trHeight w:val="20"/>
        </w:trPr>
        <w:tc>
          <w:tcPr>
            <w:tcW w:w="2627" w:type="dxa"/>
            <w:tcBorders>
              <w:top w:val="single" w:sz="6" w:space="0" w:color="auto"/>
              <w:left w:val="single" w:sz="6" w:space="0" w:color="auto"/>
              <w:bottom w:val="single" w:sz="6" w:space="0" w:color="auto"/>
              <w:right w:val="single" w:sz="6" w:space="0" w:color="auto"/>
            </w:tcBorders>
            <w:noWrap/>
            <w:hideMark/>
          </w:tcPr>
          <w:p w:rsidR="00940A25" w:rsidRDefault="00940A25">
            <w:pPr>
              <w:spacing w:after="101" w:line="360" w:lineRule="exact"/>
              <w:jc w:val="both"/>
              <w:rPr>
                <w:rFonts w:ascii="Arial" w:eastAsia="Calibri" w:hAnsi="Arial" w:cs="Arial"/>
                <w:b/>
                <w:sz w:val="14"/>
                <w:szCs w:val="18"/>
                <w:lang w:eastAsia="en-US"/>
              </w:rPr>
            </w:pPr>
            <w:r>
              <w:rPr>
                <w:rFonts w:ascii="Arial" w:eastAsia="Calibri" w:hAnsi="Arial" w:cs="Arial"/>
                <w:b/>
                <w:sz w:val="14"/>
                <w:szCs w:val="18"/>
                <w:lang w:eastAsia="en-US"/>
              </w:rPr>
              <w:t>ANEXO DEL PEDIMENTO</w:t>
            </w:r>
          </w:p>
        </w:tc>
        <w:tc>
          <w:tcPr>
            <w:tcW w:w="6157" w:type="dxa"/>
            <w:tcBorders>
              <w:top w:val="nil"/>
              <w:left w:val="single" w:sz="6" w:space="0" w:color="auto"/>
              <w:bottom w:val="single" w:sz="6" w:space="0" w:color="auto"/>
              <w:right w:val="nil"/>
            </w:tcBorders>
            <w:hideMark/>
          </w:tcPr>
          <w:p w:rsidR="00940A25" w:rsidRDefault="00940A25">
            <w:pPr>
              <w:spacing w:after="101" w:line="360" w:lineRule="exact"/>
              <w:jc w:val="right"/>
              <w:rPr>
                <w:rFonts w:ascii="Arial" w:eastAsia="Calibri" w:hAnsi="Arial" w:cs="Arial"/>
                <w:i/>
                <w:sz w:val="14"/>
                <w:szCs w:val="18"/>
                <w:lang w:eastAsia="en-US"/>
              </w:rPr>
            </w:pPr>
            <w:r>
              <w:rPr>
                <w:rFonts w:ascii="Arial" w:eastAsia="Calibri" w:hAnsi="Arial" w:cs="Arial"/>
                <w:i/>
                <w:sz w:val="14"/>
                <w:szCs w:val="18"/>
                <w:lang w:eastAsia="en-US"/>
              </w:rPr>
              <w:t xml:space="preserve">Página M de N </w:t>
            </w:r>
          </w:p>
        </w:tc>
      </w:tr>
      <w:tr w:rsidR="00940A25" w:rsidTr="00940A25">
        <w:trPr>
          <w:cantSplit/>
          <w:trHeight w:val="20"/>
        </w:trPr>
        <w:tc>
          <w:tcPr>
            <w:tcW w:w="8784" w:type="dxa"/>
            <w:gridSpan w:val="2"/>
            <w:tcBorders>
              <w:top w:val="single" w:sz="6" w:space="0" w:color="auto"/>
              <w:left w:val="single" w:sz="6" w:space="0" w:color="auto"/>
              <w:bottom w:val="single" w:sz="6" w:space="0" w:color="auto"/>
              <w:right w:val="single" w:sz="6" w:space="0" w:color="auto"/>
            </w:tcBorders>
            <w:hideMark/>
          </w:tcPr>
          <w:p w:rsidR="00940A25" w:rsidRDefault="00940A25">
            <w:pPr>
              <w:tabs>
                <w:tab w:val="left" w:pos="2271"/>
                <w:tab w:val="left" w:pos="4626"/>
                <w:tab w:val="left" w:pos="7236"/>
              </w:tabs>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t>NUM. PEDIMENTO:</w:t>
            </w:r>
            <w:r>
              <w:rPr>
                <w:rFonts w:ascii="Arial" w:eastAsia="Calibri" w:hAnsi="Arial" w:cs="Arial"/>
                <w:b/>
                <w:sz w:val="14"/>
                <w:szCs w:val="18"/>
                <w:lang w:eastAsia="en-US"/>
              </w:rPr>
              <w:t xml:space="preserve"> </w:t>
            </w:r>
            <w:r>
              <w:rPr>
                <w:rFonts w:ascii="Arial" w:eastAsia="Calibri" w:hAnsi="Arial" w:cs="Arial"/>
                <w:sz w:val="14"/>
                <w:szCs w:val="18"/>
                <w:lang w:eastAsia="en-US"/>
              </w:rPr>
              <w:tab/>
              <w:t>TIPO OPER:</w:t>
            </w:r>
            <w:r>
              <w:rPr>
                <w:rFonts w:ascii="Arial" w:eastAsia="Calibri" w:hAnsi="Arial" w:cs="Arial"/>
                <w:b/>
                <w:sz w:val="14"/>
                <w:szCs w:val="18"/>
                <w:lang w:eastAsia="en-US"/>
              </w:rPr>
              <w:t xml:space="preserve"> </w:t>
            </w:r>
            <w:r>
              <w:rPr>
                <w:rFonts w:ascii="Arial" w:eastAsia="Calibri" w:hAnsi="Arial" w:cs="Arial"/>
                <w:sz w:val="14"/>
                <w:szCs w:val="18"/>
                <w:lang w:eastAsia="en-US"/>
              </w:rPr>
              <w:tab/>
              <w:t xml:space="preserve"> CVE. PEDIM:</w:t>
            </w:r>
            <w:r>
              <w:rPr>
                <w:rFonts w:ascii="Arial" w:eastAsia="Calibri" w:hAnsi="Arial" w:cs="Arial"/>
                <w:b/>
                <w:sz w:val="14"/>
                <w:szCs w:val="18"/>
                <w:lang w:eastAsia="en-US"/>
              </w:rPr>
              <w:t xml:space="preserve"> </w:t>
            </w:r>
            <w:r>
              <w:rPr>
                <w:rFonts w:ascii="Arial" w:eastAsia="Calibri" w:hAnsi="Arial" w:cs="Arial"/>
                <w:sz w:val="14"/>
                <w:szCs w:val="18"/>
                <w:lang w:eastAsia="en-US"/>
              </w:rPr>
              <w:tab/>
              <w:t>RFC:</w:t>
            </w:r>
          </w:p>
          <w:p w:rsidR="00940A25" w:rsidRDefault="00940A25">
            <w:pPr>
              <w:tabs>
                <w:tab w:val="left" w:pos="2271"/>
                <w:tab w:val="left" w:pos="4626"/>
                <w:tab w:val="left" w:pos="7236"/>
              </w:tabs>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tab/>
            </w:r>
            <w:r>
              <w:rPr>
                <w:rFonts w:ascii="Arial" w:eastAsia="Calibri" w:hAnsi="Arial" w:cs="Arial"/>
                <w:sz w:val="14"/>
                <w:szCs w:val="18"/>
                <w:lang w:eastAsia="en-US"/>
              </w:rPr>
              <w:tab/>
            </w:r>
            <w:r>
              <w:rPr>
                <w:rFonts w:ascii="Arial" w:eastAsia="Calibri" w:hAnsi="Arial" w:cs="Arial"/>
                <w:sz w:val="14"/>
                <w:szCs w:val="18"/>
                <w:lang w:eastAsia="en-US"/>
              </w:rPr>
              <w:tab/>
              <w:t xml:space="preserve">CURP: </w:t>
            </w:r>
          </w:p>
        </w:tc>
      </w:tr>
    </w:tbl>
    <w:p w:rsidR="00940A25" w:rsidRDefault="00940A25" w:rsidP="00940A25">
      <w:pPr>
        <w:spacing w:after="101" w:line="360" w:lineRule="exact"/>
        <w:ind w:firstLine="288"/>
        <w:jc w:val="both"/>
        <w:rPr>
          <w:rFonts w:ascii="Arial" w:hAnsi="Arial" w:cs="Arial"/>
          <w:b/>
          <w:sz w:val="18"/>
          <w:szCs w:val="18"/>
          <w:u w:val="single"/>
        </w:rPr>
      </w:pPr>
      <w:r>
        <w:rPr>
          <w:rFonts w:ascii="Arial" w:hAnsi="Arial" w:cs="Arial"/>
          <w:b/>
          <w:sz w:val="18"/>
          <w:szCs w:val="18"/>
          <w:u w:val="single"/>
        </w:rPr>
        <w:t>PIE DE PAGINA DE TODAS LAS HOJAS DEL PEDIMENTO</w:t>
      </w:r>
    </w:p>
    <w:p w:rsidR="00940A25" w:rsidRDefault="00940A25" w:rsidP="00940A25">
      <w:pPr>
        <w:spacing w:after="101" w:line="360" w:lineRule="exact"/>
        <w:ind w:firstLine="288"/>
        <w:jc w:val="both"/>
        <w:rPr>
          <w:rFonts w:ascii="Arial" w:hAnsi="Arial" w:cs="Arial"/>
          <w:sz w:val="18"/>
          <w:szCs w:val="18"/>
        </w:rPr>
      </w:pPr>
      <w:r>
        <w:rPr>
          <w:rFonts w:ascii="Arial" w:hAnsi="Arial" w:cs="Arial"/>
          <w:sz w:val="18"/>
          <w:szCs w:val="18"/>
        </w:rPr>
        <w:t>El pie de página que se presenta a continuación deberá ser impreso en la parte inferior de todas las hojas del pedimento.</w:t>
      </w:r>
    </w:p>
    <w:p w:rsidR="00940A25" w:rsidRDefault="00940A25" w:rsidP="00940A25">
      <w:pPr>
        <w:spacing w:after="101" w:line="360" w:lineRule="exact"/>
        <w:ind w:firstLine="288"/>
        <w:jc w:val="both"/>
        <w:rPr>
          <w:rFonts w:ascii="Arial" w:hAnsi="Arial" w:cs="Arial"/>
          <w:sz w:val="18"/>
          <w:szCs w:val="18"/>
        </w:rPr>
      </w:pPr>
      <w:r>
        <w:rPr>
          <w:rFonts w:ascii="Arial" w:hAnsi="Arial" w:cs="Arial"/>
          <w:sz w:val="18"/>
          <w:szCs w:val="18"/>
        </w:rPr>
        <w:t>En todos los tantos deberán aparecer el RFC, CURP y nombre del agente aduanal, apoderado aduanal o apoderado de almacén.</w:t>
      </w:r>
    </w:p>
    <w:p w:rsidR="00940A25" w:rsidRDefault="00940A25" w:rsidP="00940A25">
      <w:pPr>
        <w:spacing w:after="101" w:line="360" w:lineRule="exact"/>
        <w:ind w:firstLine="288"/>
        <w:jc w:val="both"/>
        <w:rPr>
          <w:rFonts w:ascii="Arial" w:hAnsi="Arial" w:cs="Arial"/>
          <w:sz w:val="18"/>
          <w:szCs w:val="18"/>
        </w:rPr>
      </w:pPr>
      <w:r>
        <w:rPr>
          <w:rFonts w:ascii="Arial" w:hAnsi="Arial" w:cs="Arial"/>
          <w:sz w:val="18"/>
          <w:szCs w:val="18"/>
        </w:rPr>
        <w:t>Cuando el pedimento lleve la e.firma del mandatario, deberán aparecer su RFC y nombre después de los del agente aduanal.</w:t>
      </w:r>
    </w:p>
    <w:tbl>
      <w:tblPr>
        <w:tblW w:w="8670" w:type="dxa"/>
        <w:tblInd w:w="144" w:type="dxa"/>
        <w:tblLayout w:type="fixed"/>
        <w:tblCellMar>
          <w:left w:w="43" w:type="dxa"/>
          <w:right w:w="43" w:type="dxa"/>
        </w:tblCellMar>
        <w:tblLook w:val="04A0" w:firstRow="1" w:lastRow="0" w:firstColumn="1" w:lastColumn="0" w:noHBand="0" w:noVBand="1"/>
      </w:tblPr>
      <w:tblGrid>
        <w:gridCol w:w="5001"/>
        <w:gridCol w:w="3669"/>
      </w:tblGrid>
      <w:tr w:rsidR="00940A25" w:rsidTr="00940A25">
        <w:trPr>
          <w:trHeight w:val="20"/>
        </w:trPr>
        <w:tc>
          <w:tcPr>
            <w:tcW w:w="5000" w:type="dxa"/>
            <w:tcBorders>
              <w:top w:val="single" w:sz="6" w:space="0" w:color="auto"/>
              <w:left w:val="single" w:sz="6" w:space="0" w:color="auto"/>
              <w:bottom w:val="single" w:sz="6" w:space="0" w:color="auto"/>
              <w:right w:val="single" w:sz="6" w:space="0" w:color="auto"/>
            </w:tcBorders>
            <w:noWrap/>
          </w:tcPr>
          <w:p w:rsidR="00940A25" w:rsidRDefault="00940A25">
            <w:pPr>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t>AGENTE ADUANAL, APODERADO ADUANAL O DE ALMACEN</w:t>
            </w:r>
          </w:p>
          <w:p w:rsidR="00940A25" w:rsidRDefault="00940A25">
            <w:pPr>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t>NOMBRE O RAZ. SOC:</w:t>
            </w:r>
          </w:p>
          <w:p w:rsidR="00940A25" w:rsidRDefault="00940A25">
            <w:pPr>
              <w:tabs>
                <w:tab w:val="left" w:pos="2076"/>
              </w:tabs>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lastRenderedPageBreak/>
              <w:t xml:space="preserve">RFC: </w:t>
            </w:r>
            <w:r>
              <w:rPr>
                <w:rFonts w:ascii="Arial" w:eastAsia="Calibri" w:hAnsi="Arial" w:cs="Arial"/>
                <w:sz w:val="14"/>
                <w:szCs w:val="18"/>
                <w:lang w:eastAsia="en-US"/>
              </w:rPr>
              <w:tab/>
              <w:t>CURP:</w:t>
            </w:r>
          </w:p>
          <w:p w:rsidR="00940A25" w:rsidRDefault="00940A25">
            <w:pPr>
              <w:tabs>
                <w:tab w:val="left" w:pos="2076"/>
              </w:tabs>
              <w:spacing w:after="101" w:line="360" w:lineRule="exact"/>
              <w:jc w:val="center"/>
              <w:rPr>
                <w:rFonts w:ascii="Arial" w:eastAsia="Calibri" w:hAnsi="Arial" w:cs="Arial"/>
                <w:sz w:val="14"/>
                <w:szCs w:val="18"/>
                <w:lang w:eastAsia="en-US"/>
              </w:rPr>
            </w:pPr>
            <w:r>
              <w:rPr>
                <w:rFonts w:ascii="Arial" w:eastAsia="Calibri" w:hAnsi="Arial" w:cs="Arial"/>
                <w:sz w:val="14"/>
                <w:szCs w:val="18"/>
                <w:lang w:eastAsia="en-US"/>
              </w:rPr>
              <w:t>MANDATARIO/PERSONA AUTORIZADA</w:t>
            </w:r>
          </w:p>
          <w:p w:rsidR="00940A25" w:rsidRDefault="00940A25">
            <w:pPr>
              <w:tabs>
                <w:tab w:val="left" w:pos="2076"/>
              </w:tabs>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t>NOMBRE:</w:t>
            </w:r>
          </w:p>
          <w:p w:rsidR="00940A25" w:rsidRDefault="00940A25">
            <w:pPr>
              <w:tabs>
                <w:tab w:val="left" w:pos="2076"/>
              </w:tabs>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t xml:space="preserve">RFC: </w:t>
            </w:r>
            <w:r>
              <w:rPr>
                <w:rFonts w:ascii="Arial" w:eastAsia="Calibri" w:hAnsi="Arial" w:cs="Arial"/>
                <w:sz w:val="14"/>
                <w:szCs w:val="18"/>
                <w:lang w:eastAsia="en-US"/>
              </w:rPr>
              <w:tab/>
              <w:t>CURP:</w:t>
            </w:r>
          </w:p>
          <w:p w:rsidR="00940A25" w:rsidRDefault="00940A25">
            <w:pPr>
              <w:tabs>
                <w:tab w:val="left" w:pos="2076"/>
              </w:tabs>
              <w:spacing w:after="101" w:line="360" w:lineRule="exact"/>
              <w:jc w:val="both"/>
              <w:rPr>
                <w:rFonts w:ascii="Arial" w:eastAsia="Calibri" w:hAnsi="Arial" w:cs="Arial"/>
                <w:sz w:val="14"/>
                <w:szCs w:val="18"/>
                <w:lang w:eastAsia="en-US"/>
              </w:rPr>
            </w:pPr>
          </w:p>
        </w:tc>
        <w:tc>
          <w:tcPr>
            <w:tcW w:w="3668" w:type="dxa"/>
            <w:tcBorders>
              <w:top w:val="single" w:sz="6" w:space="0" w:color="auto"/>
              <w:left w:val="single" w:sz="6" w:space="0" w:color="auto"/>
              <w:bottom w:val="nil"/>
              <w:right w:val="single" w:sz="6" w:space="0" w:color="auto"/>
            </w:tcBorders>
            <w:hideMark/>
          </w:tcPr>
          <w:p w:rsidR="00940A25" w:rsidRDefault="00940A25">
            <w:pPr>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lastRenderedPageBreak/>
              <w:t xml:space="preserve">DECLARO BAJO PROTESTA DE DECIR VERDAD, EN LOS TERMINOS DE LO DISPUESTO POR EL ARTICULO 81 DE LA LEY, PATENTE O </w:t>
            </w:r>
            <w:r>
              <w:rPr>
                <w:rFonts w:ascii="Arial" w:eastAsia="Calibri" w:hAnsi="Arial" w:cs="Arial"/>
                <w:sz w:val="14"/>
                <w:szCs w:val="18"/>
                <w:lang w:eastAsia="en-US"/>
              </w:rPr>
              <w:lastRenderedPageBreak/>
              <w:t>AUTORIZACION:</w:t>
            </w:r>
          </w:p>
        </w:tc>
      </w:tr>
      <w:tr w:rsidR="00940A25" w:rsidTr="00940A25">
        <w:trPr>
          <w:trHeight w:val="20"/>
        </w:trPr>
        <w:tc>
          <w:tcPr>
            <w:tcW w:w="500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both"/>
              <w:rPr>
                <w:rFonts w:ascii="Arial" w:eastAsia="Calibri" w:hAnsi="Arial" w:cs="Arial"/>
                <w:sz w:val="14"/>
                <w:szCs w:val="18"/>
                <w:lang w:eastAsia="en-US"/>
              </w:rPr>
            </w:pPr>
            <w:r>
              <w:rPr>
                <w:rFonts w:ascii="Arial" w:eastAsia="Calibri" w:hAnsi="Arial" w:cs="Arial"/>
                <w:sz w:val="14"/>
                <w:szCs w:val="18"/>
                <w:lang w:eastAsia="en-US"/>
              </w:rPr>
              <w:lastRenderedPageBreak/>
              <w:t>NUMERO DE SERIE DEL CERTIFICADO:</w:t>
            </w:r>
          </w:p>
        </w:tc>
        <w:tc>
          <w:tcPr>
            <w:tcW w:w="3668" w:type="dxa"/>
            <w:tcBorders>
              <w:top w:val="nil"/>
              <w:left w:val="single" w:sz="6" w:space="0" w:color="auto"/>
              <w:bottom w:val="single" w:sz="6" w:space="0" w:color="auto"/>
              <w:right w:val="single" w:sz="6" w:space="0" w:color="auto"/>
            </w:tcBorders>
          </w:tcPr>
          <w:p w:rsidR="00940A25" w:rsidRDefault="00940A25">
            <w:pPr>
              <w:spacing w:after="101" w:line="360" w:lineRule="exact"/>
              <w:jc w:val="both"/>
              <w:rPr>
                <w:rFonts w:ascii="Arial" w:eastAsia="Calibri" w:hAnsi="Arial" w:cs="Arial"/>
                <w:sz w:val="14"/>
                <w:szCs w:val="18"/>
                <w:lang w:eastAsia="en-US"/>
              </w:rPr>
            </w:pPr>
          </w:p>
        </w:tc>
      </w:tr>
      <w:tr w:rsidR="00940A25" w:rsidTr="00940A25">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both"/>
              <w:rPr>
                <w:rFonts w:ascii="Arial" w:eastAsia="Calibri" w:hAnsi="Arial" w:cs="Arial"/>
                <w:sz w:val="14"/>
                <w:szCs w:val="18"/>
                <w:lang w:eastAsia="en-US"/>
              </w:rPr>
            </w:pPr>
            <w:r>
              <w:rPr>
                <w:rFonts w:ascii="Arial" w:hAnsi="Arial" w:cs="Arial"/>
                <w:sz w:val="14"/>
                <w:szCs w:val="18"/>
              </w:rPr>
              <w:t>e.firma</w:t>
            </w:r>
            <w:r>
              <w:rPr>
                <w:rFonts w:ascii="Arial" w:eastAsia="Calibri" w:hAnsi="Arial" w:cs="Arial"/>
                <w:noProof/>
                <w:sz w:val="14"/>
                <w:szCs w:val="18"/>
                <w:lang w:eastAsia="en-US"/>
              </w:rPr>
              <w:t>:</w:t>
            </w:r>
          </w:p>
        </w:tc>
      </w:tr>
    </w:tbl>
    <w:p w:rsidR="00940A25" w:rsidRDefault="00940A25" w:rsidP="00940A25">
      <w:pPr>
        <w:spacing w:after="101" w:line="360" w:lineRule="exact"/>
        <w:ind w:firstLine="289"/>
        <w:jc w:val="both"/>
        <w:rPr>
          <w:rFonts w:ascii="Arial" w:hAnsi="Arial" w:cs="Arial"/>
          <w:sz w:val="18"/>
          <w:szCs w:val="18"/>
        </w:rPr>
      </w:pPr>
      <w:r>
        <w:rPr>
          <w:rFonts w:ascii="Arial" w:hAnsi="Arial" w:cs="Arial"/>
          <w:sz w:val="18"/>
          <w:szCs w:val="18"/>
        </w:rPr>
        <w:t>El pago de las contribuciones puede realizarse mediante el servicio de PECA, conforme a lo establecido en la regla 1.6.2., con la posibilidad de que la cuenta bancaria de la persona que contrate los servicios sea afectada directamente por el Banco. El agente o apoderado aduanal que utilice el servicio de PECA, deberá imprimir la certificación bancaria en el campo correspondiente del pedimento o en el documento oficial, conforme al Apéndice 20 “Certificación de Pago Electrónico Centralizado” del Anexo 22.</w:t>
      </w:r>
    </w:p>
    <w:p w:rsidR="00940A25" w:rsidRDefault="00940A25" w:rsidP="00940A25">
      <w:pPr>
        <w:spacing w:after="101" w:line="360" w:lineRule="exact"/>
        <w:ind w:firstLine="289"/>
        <w:jc w:val="both"/>
        <w:rPr>
          <w:rFonts w:ascii="Arial" w:hAnsi="Arial" w:cs="Arial"/>
          <w:dstrike/>
          <w:sz w:val="18"/>
          <w:szCs w:val="18"/>
        </w:rPr>
      </w:pPr>
      <w:r>
        <w:rPr>
          <w:rFonts w:ascii="Arial" w:hAnsi="Arial" w:cs="Arial"/>
          <w:sz w:val="18"/>
          <w:szCs w:val="18"/>
        </w:rPr>
        <w:t>El Importador-Exportador podrá solicitar la certificación de la información transmitida al SAAI por el agente o apoderado aduanal en el momento de la elaboración del pedimento en la ACIA.</w:t>
      </w:r>
    </w:p>
    <w:p w:rsidR="00940A25" w:rsidRDefault="00940A25" w:rsidP="00940A25">
      <w:pPr>
        <w:spacing w:after="101" w:line="360" w:lineRule="exact"/>
        <w:ind w:left="1080" w:hanging="792"/>
        <w:jc w:val="both"/>
        <w:rPr>
          <w:rFonts w:ascii="Arial" w:hAnsi="Arial" w:cs="Arial"/>
          <w:sz w:val="18"/>
          <w:szCs w:val="18"/>
        </w:rPr>
      </w:pPr>
      <w:r>
        <w:rPr>
          <w:rFonts w:ascii="Arial" w:hAnsi="Arial" w:cs="Arial"/>
          <w:b/>
          <w:sz w:val="18"/>
          <w:szCs w:val="18"/>
        </w:rPr>
        <w:t>NOTA:</w:t>
      </w:r>
      <w:r>
        <w:rPr>
          <w:rFonts w:ascii="Arial" w:hAnsi="Arial" w:cs="Arial"/>
          <w:b/>
          <w:sz w:val="18"/>
          <w:szCs w:val="18"/>
        </w:rPr>
        <w:tab/>
      </w:r>
      <w:r>
        <w:rPr>
          <w:rFonts w:ascii="Arial" w:hAnsi="Arial" w:cs="Arial"/>
          <w:sz w:val="18"/>
          <w:szCs w:val="18"/>
        </w:rPr>
        <w:t>Cuando el pedimento lleve la e.firma del agente aduanal, no se deberán imprimir los datos del mandatario; tratándose de la leyenda de PECA, ésta se deberá imprimir en el Pie de Página del pedimento, únicamente en la primera hoja.</w:t>
      </w:r>
    </w:p>
    <w:p w:rsidR="00940A25" w:rsidRDefault="00940A25" w:rsidP="00940A25">
      <w:pPr>
        <w:spacing w:after="101" w:line="340" w:lineRule="exact"/>
        <w:ind w:firstLine="288"/>
        <w:jc w:val="both"/>
        <w:rPr>
          <w:rFonts w:ascii="Arial" w:hAnsi="Arial" w:cs="Arial"/>
          <w:b/>
          <w:sz w:val="18"/>
          <w:szCs w:val="18"/>
          <w:u w:val="single"/>
        </w:rPr>
      </w:pPr>
      <w:r>
        <w:rPr>
          <w:rFonts w:ascii="Arial" w:hAnsi="Arial" w:cs="Arial"/>
          <w:b/>
          <w:sz w:val="18"/>
          <w:szCs w:val="18"/>
          <w:u w:val="single"/>
        </w:rPr>
        <w:t>FIN DEL PEDIMENTO</w:t>
      </w:r>
    </w:p>
    <w:p w:rsidR="00940A25" w:rsidRDefault="00940A25" w:rsidP="00940A25">
      <w:pPr>
        <w:spacing w:after="101" w:line="340" w:lineRule="exact"/>
        <w:ind w:firstLine="288"/>
        <w:jc w:val="both"/>
        <w:rPr>
          <w:rFonts w:ascii="Arial" w:hAnsi="Arial" w:cs="Arial"/>
          <w:sz w:val="18"/>
          <w:szCs w:val="18"/>
        </w:rPr>
      </w:pPr>
      <w:r>
        <w:rPr>
          <w:rFonts w:ascii="Arial" w:hAnsi="Arial" w:cs="Arial"/>
          <w:sz w:val="18"/>
          <w:szCs w:val="18"/>
        </w:rPr>
        <w:t>Con el fin de identificar la conclusión de la impresión del pedimento, en la última página, se deberá imprimir la siguiente leyenda, inmediatamente después del último bloque de información que se haya impreso.</w:t>
      </w:r>
    </w:p>
    <w:p w:rsidR="00940A25" w:rsidRDefault="00940A25" w:rsidP="00940A25">
      <w:pPr>
        <w:spacing w:after="101" w:line="340" w:lineRule="exact"/>
        <w:ind w:firstLine="288"/>
        <w:jc w:val="both"/>
        <w:rPr>
          <w:rFonts w:ascii="Arial" w:hAnsi="Arial" w:cs="Arial"/>
          <w:b/>
          <w:sz w:val="16"/>
          <w:szCs w:val="18"/>
        </w:rPr>
      </w:pPr>
      <w:r>
        <w:rPr>
          <w:rFonts w:ascii="Arial" w:hAnsi="Arial" w:cs="Arial"/>
          <w:b/>
          <w:sz w:val="16"/>
          <w:szCs w:val="18"/>
        </w:rPr>
        <w:t>**********FIN DE PEDIMENTO ******NUM. TOTAL DE PARTIDAS: ******CLAVE PREVALIDADOR: **********</w:t>
      </w:r>
    </w:p>
    <w:p w:rsidR="00940A25" w:rsidRDefault="00940A25" w:rsidP="00940A25">
      <w:pPr>
        <w:spacing w:after="101" w:line="340" w:lineRule="exact"/>
        <w:ind w:firstLine="288"/>
        <w:jc w:val="both"/>
        <w:rPr>
          <w:rFonts w:ascii="Arial" w:hAnsi="Arial" w:cs="Arial"/>
          <w:b/>
          <w:sz w:val="18"/>
          <w:szCs w:val="18"/>
          <w:u w:val="single"/>
        </w:rPr>
      </w:pPr>
      <w:r>
        <w:rPr>
          <w:rFonts w:ascii="Arial" w:hAnsi="Arial" w:cs="Arial"/>
          <w:b/>
          <w:sz w:val="18"/>
          <w:szCs w:val="18"/>
          <w:u w:val="single"/>
        </w:rPr>
        <w:t>ENCABEZADO DE DATOS DEL PROVEEDOR O COMPRADOR</w:t>
      </w:r>
    </w:p>
    <w:p w:rsidR="00940A25" w:rsidRDefault="00940A25" w:rsidP="00940A25">
      <w:pPr>
        <w:spacing w:after="101" w:line="340" w:lineRule="exact"/>
        <w:ind w:firstLine="289"/>
        <w:jc w:val="both"/>
        <w:rPr>
          <w:rFonts w:ascii="Arial" w:hAnsi="Arial" w:cs="Arial"/>
          <w:sz w:val="18"/>
          <w:szCs w:val="18"/>
        </w:rPr>
      </w:pPr>
      <w:r>
        <w:rPr>
          <w:rFonts w:ascii="Arial" w:hAnsi="Arial" w:cs="Arial"/>
          <w:sz w:val="18"/>
          <w:szCs w:val="18"/>
        </w:rPr>
        <w:lastRenderedPageBreak/>
        <w:t>Se deberán imprimir los números de acuse de valor generados con la transmisión a que se refiere el artículo 59-A de la Ley y la regla 1.9.18., que contiene la información de las facturas o documentos que expresen el valor de las mercancías que ampara el pedimento.</w:t>
      </w:r>
    </w:p>
    <w:tbl>
      <w:tblPr>
        <w:tblW w:w="8670" w:type="dxa"/>
        <w:tblInd w:w="144" w:type="dxa"/>
        <w:tblLayout w:type="fixed"/>
        <w:tblCellMar>
          <w:left w:w="43" w:type="dxa"/>
          <w:right w:w="43" w:type="dxa"/>
        </w:tblCellMar>
        <w:tblLook w:val="04A0" w:firstRow="1" w:lastRow="0" w:firstColumn="1" w:lastColumn="0" w:noHBand="0" w:noVBand="1"/>
      </w:tblPr>
      <w:tblGrid>
        <w:gridCol w:w="2889"/>
        <w:gridCol w:w="2890"/>
        <w:gridCol w:w="2891"/>
      </w:tblGrid>
      <w:tr w:rsidR="00940A25" w:rsidTr="00940A25">
        <w:trPr>
          <w:cantSplit/>
          <w:trHeight w:val="20"/>
        </w:trPr>
        <w:tc>
          <w:tcPr>
            <w:tcW w:w="8668" w:type="dxa"/>
            <w:gridSpan w:val="3"/>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40" w:lineRule="exact"/>
              <w:jc w:val="center"/>
              <w:rPr>
                <w:rFonts w:ascii="Arial" w:eastAsia="Calibri" w:hAnsi="Arial" w:cs="Arial"/>
                <w:b/>
                <w:sz w:val="14"/>
                <w:szCs w:val="18"/>
                <w:lang w:eastAsia="en-US"/>
              </w:rPr>
            </w:pPr>
            <w:r>
              <w:rPr>
                <w:rFonts w:ascii="Arial" w:eastAsia="Calibri" w:hAnsi="Arial" w:cs="Arial"/>
                <w:b/>
                <w:sz w:val="14"/>
                <w:szCs w:val="18"/>
                <w:lang w:eastAsia="en-US"/>
              </w:rPr>
              <w:t>DATOS DEL PROVEEDOR O COMPRADOR</w:t>
            </w:r>
          </w:p>
        </w:tc>
      </w:tr>
      <w:tr w:rsidR="00940A25" w:rsidTr="00940A25">
        <w:trPr>
          <w:cantSplit/>
          <w:trHeight w:val="20"/>
        </w:trPr>
        <w:tc>
          <w:tcPr>
            <w:tcW w:w="2889" w:type="dxa"/>
            <w:tcBorders>
              <w:top w:val="single" w:sz="6" w:space="0" w:color="auto"/>
              <w:left w:val="single" w:sz="6" w:space="0" w:color="auto"/>
              <w:bottom w:val="single" w:sz="6" w:space="0" w:color="auto"/>
              <w:right w:val="single" w:sz="6" w:space="0" w:color="auto"/>
            </w:tcBorders>
            <w:shd w:val="clear" w:color="auto" w:fill="FFFFFF"/>
            <w:noWrap/>
            <w:hideMark/>
          </w:tcPr>
          <w:p w:rsidR="00940A25" w:rsidRDefault="00940A25">
            <w:pPr>
              <w:spacing w:after="101" w:line="340" w:lineRule="exact"/>
              <w:jc w:val="center"/>
              <w:rPr>
                <w:rFonts w:ascii="Arial" w:eastAsia="Calibri" w:hAnsi="Arial" w:cs="Arial"/>
                <w:b/>
                <w:sz w:val="14"/>
                <w:szCs w:val="18"/>
                <w:lang w:eastAsia="en-US"/>
              </w:rPr>
            </w:pPr>
            <w:r>
              <w:rPr>
                <w:rFonts w:ascii="Arial" w:eastAsia="Calibri" w:hAnsi="Arial" w:cs="Arial"/>
                <w:b/>
                <w:sz w:val="14"/>
                <w:szCs w:val="18"/>
                <w:lang w:eastAsia="en-US"/>
              </w:rPr>
              <w:t>NUMERO DE ACUSE DE VALOR</w:t>
            </w:r>
          </w:p>
        </w:tc>
        <w:tc>
          <w:tcPr>
            <w:tcW w:w="2889"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340" w:lineRule="exact"/>
              <w:jc w:val="center"/>
              <w:rPr>
                <w:rFonts w:ascii="Arial" w:eastAsia="Calibri" w:hAnsi="Arial" w:cs="Arial"/>
                <w:b/>
                <w:sz w:val="14"/>
                <w:szCs w:val="18"/>
                <w:lang w:eastAsia="en-US"/>
              </w:rPr>
            </w:pPr>
            <w:r>
              <w:rPr>
                <w:rFonts w:ascii="Arial" w:eastAsia="Calibri" w:hAnsi="Arial" w:cs="Arial"/>
                <w:b/>
                <w:sz w:val="14"/>
                <w:szCs w:val="18"/>
                <w:lang w:eastAsia="en-US"/>
              </w:rPr>
              <w:t>VINCULACION</w:t>
            </w:r>
          </w:p>
        </w:tc>
        <w:tc>
          <w:tcPr>
            <w:tcW w:w="2890"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340" w:lineRule="exact"/>
              <w:jc w:val="center"/>
              <w:rPr>
                <w:rFonts w:ascii="Arial" w:eastAsia="Calibri" w:hAnsi="Arial" w:cs="Arial"/>
                <w:b/>
                <w:sz w:val="14"/>
                <w:szCs w:val="18"/>
                <w:lang w:eastAsia="en-US"/>
              </w:rPr>
            </w:pPr>
            <w:r>
              <w:rPr>
                <w:rFonts w:ascii="Arial" w:eastAsia="Calibri" w:hAnsi="Arial" w:cs="Arial"/>
                <w:b/>
                <w:sz w:val="14"/>
                <w:szCs w:val="18"/>
                <w:lang w:eastAsia="en-US"/>
              </w:rPr>
              <w:t>INCOTERM</w:t>
            </w:r>
          </w:p>
        </w:tc>
      </w:tr>
    </w:tbl>
    <w:p w:rsidR="00940A25" w:rsidRDefault="00940A25" w:rsidP="00940A25">
      <w:pPr>
        <w:spacing w:after="101" w:line="340" w:lineRule="exact"/>
        <w:ind w:firstLine="288"/>
        <w:jc w:val="both"/>
        <w:rPr>
          <w:rFonts w:ascii="Arial" w:hAnsi="Arial" w:cs="Arial"/>
          <w:b/>
          <w:sz w:val="18"/>
          <w:szCs w:val="18"/>
          <w:u w:val="single"/>
        </w:rPr>
      </w:pPr>
      <w:r>
        <w:rPr>
          <w:rFonts w:ascii="Arial" w:hAnsi="Arial" w:cs="Arial"/>
          <w:b/>
          <w:sz w:val="18"/>
          <w:szCs w:val="18"/>
          <w:u w:val="single"/>
        </w:rPr>
        <w:t>DATOS DEL TRANSPORTE Y TRANSPORTISTA</w:t>
      </w:r>
    </w:p>
    <w:tbl>
      <w:tblPr>
        <w:tblW w:w="8670" w:type="dxa"/>
        <w:tblInd w:w="144" w:type="dxa"/>
        <w:tblLayout w:type="fixed"/>
        <w:tblCellMar>
          <w:left w:w="43" w:type="dxa"/>
          <w:right w:w="43" w:type="dxa"/>
        </w:tblCellMar>
        <w:tblLook w:val="04A0" w:firstRow="1" w:lastRow="0" w:firstColumn="1" w:lastColumn="0" w:noHBand="0" w:noVBand="1"/>
      </w:tblPr>
      <w:tblGrid>
        <w:gridCol w:w="2934"/>
        <w:gridCol w:w="1378"/>
        <w:gridCol w:w="1567"/>
        <w:gridCol w:w="2791"/>
      </w:tblGrid>
      <w:tr w:rsidR="00940A25" w:rsidTr="00940A25">
        <w:trPr>
          <w:cantSplit/>
          <w:trHeight w:val="20"/>
        </w:trPr>
        <w:tc>
          <w:tcPr>
            <w:tcW w:w="2936" w:type="dxa"/>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40" w:lineRule="exact"/>
              <w:jc w:val="center"/>
              <w:rPr>
                <w:rFonts w:ascii="Arial" w:eastAsia="Calibri" w:hAnsi="Arial" w:cs="Arial"/>
                <w:b/>
                <w:sz w:val="14"/>
                <w:szCs w:val="14"/>
                <w:lang w:eastAsia="en-US"/>
              </w:rPr>
            </w:pPr>
            <w:r>
              <w:rPr>
                <w:rFonts w:ascii="Arial" w:eastAsia="Calibri" w:hAnsi="Arial" w:cs="Arial"/>
                <w:b/>
                <w:bCs/>
                <w:sz w:val="14"/>
                <w:szCs w:val="14"/>
                <w:lang w:eastAsia="en-US"/>
              </w:rPr>
              <w:t>TRANSPORTE</w:t>
            </w:r>
          </w:p>
        </w:tc>
        <w:tc>
          <w:tcPr>
            <w:tcW w:w="2947" w:type="dxa"/>
            <w:gridSpan w:val="2"/>
            <w:tcBorders>
              <w:top w:val="single" w:sz="6" w:space="0" w:color="auto"/>
              <w:left w:val="single" w:sz="6" w:space="0" w:color="auto"/>
              <w:bottom w:val="single" w:sz="6" w:space="0" w:color="auto"/>
              <w:right w:val="single" w:sz="6" w:space="0" w:color="auto"/>
            </w:tcBorders>
            <w:shd w:val="clear" w:color="auto" w:fill="D9D9D9"/>
            <w:hideMark/>
          </w:tcPr>
          <w:p w:rsidR="00940A25" w:rsidRDefault="00940A25">
            <w:pPr>
              <w:spacing w:after="101" w:line="340" w:lineRule="exact"/>
              <w:jc w:val="center"/>
              <w:rPr>
                <w:rFonts w:ascii="Arial" w:eastAsia="Calibri" w:hAnsi="Arial" w:cs="Arial"/>
                <w:b/>
                <w:sz w:val="14"/>
                <w:szCs w:val="14"/>
                <w:lang w:eastAsia="en-US"/>
              </w:rPr>
            </w:pPr>
            <w:r>
              <w:rPr>
                <w:rFonts w:ascii="Arial" w:eastAsia="Calibri" w:hAnsi="Arial" w:cs="Arial"/>
                <w:b/>
                <w:bCs/>
                <w:sz w:val="14"/>
                <w:szCs w:val="14"/>
                <w:lang w:eastAsia="en-US"/>
              </w:rPr>
              <w:t>IDENTIFICACION:</w:t>
            </w:r>
          </w:p>
        </w:tc>
        <w:tc>
          <w:tcPr>
            <w:tcW w:w="2793" w:type="dxa"/>
            <w:tcBorders>
              <w:top w:val="single" w:sz="6" w:space="0" w:color="auto"/>
              <w:left w:val="single" w:sz="6" w:space="0" w:color="auto"/>
              <w:bottom w:val="single" w:sz="6" w:space="0" w:color="auto"/>
              <w:right w:val="single" w:sz="6" w:space="0" w:color="auto"/>
            </w:tcBorders>
            <w:shd w:val="clear" w:color="auto" w:fill="D9D9D9"/>
            <w:hideMark/>
          </w:tcPr>
          <w:p w:rsidR="00940A25" w:rsidRDefault="00940A25">
            <w:pPr>
              <w:spacing w:after="101" w:line="340" w:lineRule="exact"/>
              <w:jc w:val="center"/>
              <w:rPr>
                <w:rFonts w:ascii="Arial" w:eastAsia="Calibri" w:hAnsi="Arial" w:cs="Arial"/>
                <w:b/>
                <w:sz w:val="14"/>
                <w:szCs w:val="14"/>
                <w:lang w:eastAsia="en-US"/>
              </w:rPr>
            </w:pPr>
            <w:r>
              <w:rPr>
                <w:rFonts w:ascii="Arial" w:eastAsia="Calibri" w:hAnsi="Arial" w:cs="Arial"/>
                <w:b/>
                <w:bCs/>
                <w:sz w:val="14"/>
                <w:szCs w:val="14"/>
                <w:lang w:eastAsia="en-US"/>
              </w:rPr>
              <w:t>PAIS:</w:t>
            </w:r>
          </w:p>
        </w:tc>
      </w:tr>
      <w:tr w:rsidR="00940A25" w:rsidTr="00940A25">
        <w:trPr>
          <w:trHeight w:val="20"/>
        </w:trPr>
        <w:tc>
          <w:tcPr>
            <w:tcW w:w="4315"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4"/>
                <w:lang w:eastAsia="en-US"/>
              </w:rPr>
            </w:pPr>
            <w:r>
              <w:rPr>
                <w:rFonts w:ascii="Arial" w:eastAsia="Calibri" w:hAnsi="Arial" w:cs="Arial"/>
                <w:bCs/>
                <w:sz w:val="14"/>
                <w:szCs w:val="14"/>
                <w:lang w:eastAsia="en-US"/>
              </w:rPr>
              <w:t xml:space="preserve">TRANSPORTISTA </w:t>
            </w:r>
          </w:p>
        </w:tc>
        <w:tc>
          <w:tcPr>
            <w:tcW w:w="4361"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4"/>
                <w:lang w:eastAsia="en-US"/>
              </w:rPr>
            </w:pPr>
            <w:r>
              <w:rPr>
                <w:rFonts w:ascii="Arial" w:eastAsia="Calibri" w:hAnsi="Arial" w:cs="Arial"/>
                <w:bCs/>
                <w:sz w:val="14"/>
                <w:szCs w:val="14"/>
                <w:lang w:eastAsia="en-US"/>
              </w:rPr>
              <w:t>RFC</w:t>
            </w:r>
          </w:p>
        </w:tc>
      </w:tr>
      <w:tr w:rsidR="00940A25" w:rsidTr="00940A25">
        <w:trPr>
          <w:trHeight w:val="20"/>
        </w:trPr>
        <w:tc>
          <w:tcPr>
            <w:tcW w:w="4315"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4"/>
                <w:lang w:eastAsia="en-US"/>
              </w:rPr>
            </w:pPr>
            <w:r>
              <w:rPr>
                <w:rFonts w:ascii="Arial" w:eastAsia="Calibri" w:hAnsi="Arial" w:cs="Arial"/>
                <w:bCs/>
                <w:sz w:val="14"/>
                <w:szCs w:val="14"/>
                <w:lang w:eastAsia="en-US"/>
              </w:rPr>
              <w:t>CURP</w:t>
            </w:r>
          </w:p>
        </w:tc>
        <w:tc>
          <w:tcPr>
            <w:tcW w:w="4361"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4"/>
                <w:lang w:eastAsia="en-US"/>
              </w:rPr>
            </w:pPr>
            <w:r>
              <w:rPr>
                <w:rFonts w:ascii="Arial" w:eastAsia="Calibri" w:hAnsi="Arial" w:cs="Arial"/>
                <w:bCs/>
                <w:sz w:val="14"/>
                <w:szCs w:val="14"/>
                <w:lang w:eastAsia="en-US"/>
              </w:rPr>
              <w:t>DOMICILIO/CIUDAD/ESTADO</w:t>
            </w:r>
          </w:p>
        </w:tc>
      </w:tr>
    </w:tbl>
    <w:p w:rsidR="00940A25" w:rsidRDefault="00940A25" w:rsidP="00940A25">
      <w:pPr>
        <w:spacing w:after="101" w:line="340" w:lineRule="exact"/>
        <w:ind w:firstLine="288"/>
        <w:jc w:val="both"/>
        <w:rPr>
          <w:rFonts w:ascii="Arial" w:hAnsi="Arial" w:cs="Arial"/>
          <w:b/>
          <w:sz w:val="18"/>
          <w:szCs w:val="18"/>
          <w:u w:val="single"/>
        </w:rPr>
      </w:pPr>
      <w:r>
        <w:rPr>
          <w:rFonts w:ascii="Arial" w:hAnsi="Arial" w:cs="Arial"/>
          <w:b/>
          <w:sz w:val="18"/>
          <w:szCs w:val="18"/>
          <w:u w:val="single"/>
        </w:rPr>
        <w:t xml:space="preserve">CANDADOS </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165"/>
        <w:gridCol w:w="876"/>
        <w:gridCol w:w="1219"/>
        <w:gridCol w:w="1047"/>
        <w:gridCol w:w="1219"/>
        <w:gridCol w:w="1133"/>
        <w:gridCol w:w="1011"/>
      </w:tblGrid>
      <w:tr w:rsidR="00940A25" w:rsidTr="00940A25">
        <w:trPr>
          <w:trHeight w:val="20"/>
        </w:trPr>
        <w:tc>
          <w:tcPr>
            <w:tcW w:w="2198" w:type="dxa"/>
            <w:tcBorders>
              <w:top w:val="single" w:sz="4" w:space="0" w:color="auto"/>
              <w:left w:val="single" w:sz="4" w:space="0" w:color="auto"/>
              <w:bottom w:val="single" w:sz="4" w:space="0" w:color="auto"/>
              <w:right w:val="single" w:sz="4" w:space="0" w:color="auto"/>
            </w:tcBorders>
            <w:noWrap/>
            <w:hideMark/>
          </w:tcPr>
          <w:p w:rsidR="00940A25" w:rsidRDefault="00940A25">
            <w:pPr>
              <w:spacing w:after="101" w:line="340" w:lineRule="exact"/>
              <w:jc w:val="both"/>
              <w:rPr>
                <w:rFonts w:ascii="Arial" w:eastAsia="Calibri" w:hAnsi="Arial" w:cs="Arial"/>
                <w:b/>
                <w:sz w:val="14"/>
                <w:szCs w:val="14"/>
                <w:lang w:eastAsia="en-US"/>
              </w:rPr>
            </w:pPr>
            <w:r>
              <w:rPr>
                <w:rFonts w:ascii="Arial" w:eastAsia="Calibri" w:hAnsi="Arial" w:cs="Arial"/>
                <w:b/>
                <w:sz w:val="14"/>
                <w:szCs w:val="14"/>
                <w:lang w:eastAsia="en-US"/>
              </w:rPr>
              <w:t>NUMERO DE CANDADO</w:t>
            </w:r>
          </w:p>
        </w:tc>
        <w:tc>
          <w:tcPr>
            <w:tcW w:w="889"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
                <w:sz w:val="18"/>
                <w:szCs w:val="18"/>
                <w:lang w:eastAsia="en-US"/>
              </w:rPr>
            </w:pPr>
          </w:p>
        </w:tc>
        <w:tc>
          <w:tcPr>
            <w:tcW w:w="1238"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
                <w:sz w:val="18"/>
                <w:szCs w:val="18"/>
                <w:lang w:eastAsia="en-US"/>
              </w:rPr>
            </w:pPr>
          </w:p>
        </w:tc>
        <w:tc>
          <w:tcPr>
            <w:tcW w:w="1063"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
                <w:sz w:val="18"/>
                <w:szCs w:val="18"/>
                <w:lang w:eastAsia="en-US"/>
              </w:rPr>
            </w:pPr>
          </w:p>
        </w:tc>
        <w:tc>
          <w:tcPr>
            <w:tcW w:w="1238"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
                <w:sz w:val="18"/>
                <w:szCs w:val="18"/>
                <w:lang w:eastAsia="en-US"/>
              </w:rPr>
            </w:pPr>
          </w:p>
        </w:tc>
        <w:tc>
          <w:tcPr>
            <w:tcW w:w="1150"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
                <w:sz w:val="18"/>
                <w:szCs w:val="18"/>
                <w:lang w:eastAsia="en-US"/>
              </w:rPr>
            </w:pPr>
          </w:p>
        </w:tc>
        <w:tc>
          <w:tcPr>
            <w:tcW w:w="1026"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
                <w:sz w:val="18"/>
                <w:szCs w:val="18"/>
                <w:lang w:eastAsia="en-US"/>
              </w:rPr>
            </w:pPr>
          </w:p>
        </w:tc>
      </w:tr>
      <w:tr w:rsidR="00940A25" w:rsidTr="00940A25">
        <w:trPr>
          <w:trHeight w:val="20"/>
        </w:trPr>
        <w:tc>
          <w:tcPr>
            <w:tcW w:w="8802" w:type="dxa"/>
            <w:gridSpan w:val="7"/>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
                <w:sz w:val="14"/>
                <w:szCs w:val="14"/>
                <w:lang w:eastAsia="en-US"/>
              </w:rPr>
            </w:pPr>
            <w:r>
              <w:rPr>
                <w:rFonts w:ascii="Arial" w:eastAsia="Calibri" w:hAnsi="Arial" w:cs="Arial"/>
                <w:b/>
                <w:sz w:val="14"/>
                <w:szCs w:val="14"/>
                <w:lang w:eastAsia="en-US"/>
              </w:rPr>
              <w:t>1RA. REVISION</w:t>
            </w:r>
          </w:p>
        </w:tc>
      </w:tr>
      <w:tr w:rsidR="00940A25" w:rsidTr="00940A25">
        <w:trPr>
          <w:trHeight w:val="20"/>
        </w:trPr>
        <w:tc>
          <w:tcPr>
            <w:tcW w:w="8802" w:type="dxa"/>
            <w:gridSpan w:val="7"/>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
                <w:sz w:val="14"/>
                <w:szCs w:val="14"/>
                <w:lang w:eastAsia="en-US"/>
              </w:rPr>
            </w:pPr>
            <w:r>
              <w:rPr>
                <w:rFonts w:ascii="Arial" w:eastAsia="Calibri" w:hAnsi="Arial" w:cs="Arial"/>
                <w:b/>
                <w:sz w:val="14"/>
                <w:szCs w:val="14"/>
                <w:lang w:eastAsia="en-US"/>
              </w:rPr>
              <w:t xml:space="preserve">2DA. REVISION </w:t>
            </w:r>
          </w:p>
        </w:tc>
      </w:tr>
    </w:tbl>
    <w:p w:rsidR="00940A25" w:rsidRDefault="00940A25" w:rsidP="00940A25">
      <w:pPr>
        <w:spacing w:after="101" w:line="340" w:lineRule="exact"/>
        <w:ind w:firstLine="289"/>
        <w:jc w:val="both"/>
        <w:rPr>
          <w:rFonts w:ascii="Arial" w:hAnsi="Arial" w:cs="Arial"/>
          <w:b/>
          <w:sz w:val="18"/>
          <w:szCs w:val="18"/>
          <w:u w:val="single"/>
        </w:rPr>
      </w:pPr>
      <w:r>
        <w:rPr>
          <w:rFonts w:ascii="Arial" w:hAnsi="Arial" w:cs="Arial"/>
          <w:b/>
          <w:sz w:val="18"/>
          <w:szCs w:val="18"/>
          <w:u w:val="single"/>
        </w:rPr>
        <w:t>GUIAS, MANIFIESTOS O CONOCIMIENTOS DE EMBARQUE</w:t>
      </w:r>
    </w:p>
    <w:p w:rsidR="00940A25" w:rsidRDefault="00940A25" w:rsidP="00940A25">
      <w:pPr>
        <w:spacing w:after="101" w:line="340" w:lineRule="exact"/>
        <w:ind w:firstLine="289"/>
        <w:jc w:val="both"/>
        <w:rPr>
          <w:rFonts w:ascii="Arial" w:hAnsi="Arial" w:cs="Arial"/>
          <w:sz w:val="18"/>
          <w:szCs w:val="18"/>
        </w:rPr>
      </w:pPr>
      <w:r>
        <w:rPr>
          <w:rFonts w:ascii="Arial" w:hAnsi="Arial" w:cs="Arial"/>
          <w:sz w:val="18"/>
          <w:szCs w:val="18"/>
        </w:rPr>
        <w:t>Se podrán imprimir tantos renglones como sean necesarios y en cada uno se podrá declarar la información hasta de tres números de guías, manifiestos o números de orden del conocimiento de embarque (número e identificador) o número de documentos de transporte.</w:t>
      </w:r>
    </w:p>
    <w:tbl>
      <w:tblPr>
        <w:tblW w:w="8670" w:type="dxa"/>
        <w:tblInd w:w="144" w:type="dxa"/>
        <w:tblLayout w:type="fixed"/>
        <w:tblCellMar>
          <w:left w:w="43" w:type="dxa"/>
          <w:right w:w="43" w:type="dxa"/>
        </w:tblCellMar>
        <w:tblLook w:val="04A0" w:firstRow="1" w:lastRow="0" w:firstColumn="1" w:lastColumn="0" w:noHBand="0" w:noVBand="1"/>
      </w:tblPr>
      <w:tblGrid>
        <w:gridCol w:w="3393"/>
        <w:gridCol w:w="1187"/>
        <w:gridCol w:w="380"/>
        <w:gridCol w:w="1488"/>
        <w:gridCol w:w="382"/>
        <w:gridCol w:w="1458"/>
        <w:gridCol w:w="382"/>
      </w:tblGrid>
      <w:tr w:rsidR="00940A25" w:rsidTr="00940A25">
        <w:trPr>
          <w:cantSplit/>
          <w:trHeight w:val="20"/>
        </w:trPr>
        <w:tc>
          <w:tcPr>
            <w:tcW w:w="3378" w:type="dxa"/>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40" w:lineRule="exact"/>
              <w:jc w:val="both"/>
              <w:rPr>
                <w:rFonts w:ascii="Arial" w:eastAsia="Calibri" w:hAnsi="Arial" w:cs="Arial"/>
                <w:b/>
                <w:sz w:val="14"/>
                <w:szCs w:val="18"/>
                <w:lang w:eastAsia="en-US"/>
              </w:rPr>
            </w:pPr>
            <w:r>
              <w:rPr>
                <w:rFonts w:ascii="Arial" w:eastAsia="Calibri" w:hAnsi="Arial" w:cs="Arial"/>
                <w:b/>
                <w:sz w:val="14"/>
                <w:szCs w:val="18"/>
                <w:lang w:eastAsia="en-US"/>
              </w:rPr>
              <w:t>NUMERO (GUIA/ORDEN EMBARQUE)/ID:</w:t>
            </w:r>
          </w:p>
        </w:tc>
        <w:tc>
          <w:tcPr>
            <w:tcW w:w="1181" w:type="dxa"/>
            <w:tcBorders>
              <w:top w:val="single" w:sz="6" w:space="0" w:color="auto"/>
              <w:left w:val="single" w:sz="6" w:space="0" w:color="auto"/>
              <w:bottom w:val="single" w:sz="6" w:space="0" w:color="auto"/>
              <w:right w:val="single" w:sz="6" w:space="0" w:color="auto"/>
            </w:tcBorders>
          </w:tcPr>
          <w:p w:rsidR="00940A25" w:rsidRDefault="00940A25">
            <w:pPr>
              <w:spacing w:after="101" w:line="340" w:lineRule="exact"/>
              <w:jc w:val="both"/>
              <w:rPr>
                <w:rFonts w:ascii="Arial" w:eastAsia="Calibri" w:hAnsi="Arial" w:cs="Arial"/>
                <w:sz w:val="14"/>
                <w:szCs w:val="18"/>
                <w:lang w:eastAsia="en-US"/>
              </w:rPr>
            </w:pPr>
          </w:p>
        </w:tc>
        <w:tc>
          <w:tcPr>
            <w:tcW w:w="378" w:type="dxa"/>
            <w:tcBorders>
              <w:top w:val="single" w:sz="6" w:space="0" w:color="auto"/>
              <w:left w:val="single" w:sz="6" w:space="0" w:color="auto"/>
              <w:bottom w:val="single" w:sz="6" w:space="0" w:color="auto"/>
              <w:right w:val="single" w:sz="6" w:space="0" w:color="auto"/>
            </w:tcBorders>
          </w:tcPr>
          <w:p w:rsidR="00940A25" w:rsidRDefault="00940A25">
            <w:pPr>
              <w:spacing w:after="101" w:line="340" w:lineRule="exact"/>
              <w:jc w:val="both"/>
              <w:rPr>
                <w:rFonts w:ascii="Arial" w:eastAsia="Calibri" w:hAnsi="Arial" w:cs="Arial"/>
                <w:strike/>
                <w:sz w:val="14"/>
                <w:szCs w:val="18"/>
                <w:lang w:eastAsia="en-US"/>
              </w:rPr>
            </w:pPr>
          </w:p>
        </w:tc>
        <w:tc>
          <w:tcPr>
            <w:tcW w:w="1481" w:type="dxa"/>
            <w:tcBorders>
              <w:top w:val="single" w:sz="6" w:space="0" w:color="auto"/>
              <w:left w:val="single" w:sz="6" w:space="0" w:color="auto"/>
              <w:bottom w:val="single" w:sz="6" w:space="0" w:color="auto"/>
              <w:right w:val="single" w:sz="6" w:space="0" w:color="auto"/>
            </w:tcBorders>
          </w:tcPr>
          <w:p w:rsidR="00940A25" w:rsidRDefault="00940A25">
            <w:pPr>
              <w:spacing w:after="101" w:line="340" w:lineRule="exact"/>
              <w:jc w:val="both"/>
              <w:rPr>
                <w:rFonts w:ascii="Arial" w:eastAsia="Calibri" w:hAnsi="Arial" w:cs="Arial"/>
                <w:sz w:val="14"/>
                <w:szCs w:val="18"/>
                <w:lang w:eastAsia="en-US"/>
              </w:rPr>
            </w:pPr>
          </w:p>
        </w:tc>
        <w:tc>
          <w:tcPr>
            <w:tcW w:w="380" w:type="dxa"/>
            <w:tcBorders>
              <w:top w:val="single" w:sz="6" w:space="0" w:color="auto"/>
              <w:left w:val="single" w:sz="6" w:space="0" w:color="auto"/>
              <w:bottom w:val="single" w:sz="6" w:space="0" w:color="auto"/>
              <w:right w:val="single" w:sz="6" w:space="0" w:color="auto"/>
            </w:tcBorders>
          </w:tcPr>
          <w:p w:rsidR="00940A25" w:rsidRDefault="00940A25">
            <w:pPr>
              <w:spacing w:after="101" w:line="340" w:lineRule="exact"/>
              <w:jc w:val="both"/>
              <w:rPr>
                <w:rFonts w:ascii="Arial" w:eastAsia="Calibri" w:hAnsi="Arial" w:cs="Arial"/>
                <w:sz w:val="14"/>
                <w:szCs w:val="18"/>
                <w:lang w:eastAsia="en-US"/>
              </w:rPr>
            </w:pPr>
          </w:p>
        </w:tc>
        <w:tc>
          <w:tcPr>
            <w:tcW w:w="1451" w:type="dxa"/>
            <w:tcBorders>
              <w:top w:val="single" w:sz="6" w:space="0" w:color="auto"/>
              <w:left w:val="single" w:sz="6" w:space="0" w:color="auto"/>
              <w:bottom w:val="single" w:sz="6" w:space="0" w:color="auto"/>
              <w:right w:val="single" w:sz="6" w:space="0" w:color="auto"/>
            </w:tcBorders>
          </w:tcPr>
          <w:p w:rsidR="00940A25" w:rsidRDefault="00940A25">
            <w:pPr>
              <w:spacing w:after="101" w:line="340" w:lineRule="exact"/>
              <w:jc w:val="both"/>
              <w:rPr>
                <w:rFonts w:ascii="Arial" w:eastAsia="Calibri" w:hAnsi="Arial" w:cs="Arial"/>
                <w:sz w:val="14"/>
                <w:szCs w:val="18"/>
                <w:lang w:eastAsia="en-US"/>
              </w:rPr>
            </w:pPr>
          </w:p>
        </w:tc>
        <w:tc>
          <w:tcPr>
            <w:tcW w:w="380" w:type="dxa"/>
            <w:tcBorders>
              <w:top w:val="single" w:sz="6" w:space="0" w:color="auto"/>
              <w:left w:val="single" w:sz="6" w:space="0" w:color="auto"/>
              <w:bottom w:val="single" w:sz="6" w:space="0" w:color="auto"/>
              <w:right w:val="single" w:sz="6" w:space="0" w:color="auto"/>
            </w:tcBorders>
          </w:tcPr>
          <w:p w:rsidR="00940A25" w:rsidRDefault="00940A25">
            <w:pPr>
              <w:spacing w:after="101" w:line="340" w:lineRule="exact"/>
              <w:jc w:val="both"/>
              <w:rPr>
                <w:rFonts w:ascii="Arial" w:eastAsia="Calibri" w:hAnsi="Arial" w:cs="Arial"/>
                <w:sz w:val="14"/>
                <w:szCs w:val="18"/>
                <w:lang w:eastAsia="en-US"/>
              </w:rPr>
            </w:pPr>
          </w:p>
        </w:tc>
      </w:tr>
    </w:tbl>
    <w:p w:rsidR="00940A25" w:rsidRDefault="00940A25" w:rsidP="00940A25">
      <w:pPr>
        <w:spacing w:after="101" w:line="340" w:lineRule="exact"/>
        <w:ind w:firstLine="288"/>
        <w:jc w:val="both"/>
        <w:rPr>
          <w:rFonts w:ascii="Arial" w:hAnsi="Arial" w:cs="Arial"/>
          <w:b/>
          <w:sz w:val="18"/>
          <w:szCs w:val="18"/>
          <w:u w:val="single"/>
        </w:rPr>
      </w:pPr>
      <w:r>
        <w:rPr>
          <w:rFonts w:ascii="Arial" w:hAnsi="Arial" w:cs="Arial"/>
          <w:b/>
          <w:sz w:val="18"/>
          <w:szCs w:val="18"/>
          <w:u w:val="single"/>
        </w:rPr>
        <w:t>CONTENEDORES/CARRO DE FERROCARRIL/NUMERO ECONOMICO DEL VEHICULO</w:t>
      </w:r>
    </w:p>
    <w:p w:rsidR="00940A25" w:rsidRDefault="00940A25" w:rsidP="00940A25">
      <w:pPr>
        <w:spacing w:after="101" w:line="340" w:lineRule="exact"/>
        <w:ind w:firstLine="288"/>
        <w:jc w:val="both"/>
        <w:rPr>
          <w:rFonts w:ascii="Arial" w:hAnsi="Arial" w:cs="Arial"/>
          <w:sz w:val="18"/>
          <w:szCs w:val="18"/>
        </w:rPr>
      </w:pPr>
      <w:r>
        <w:rPr>
          <w:rFonts w:ascii="Arial" w:hAnsi="Arial" w:cs="Arial"/>
          <w:sz w:val="18"/>
          <w:szCs w:val="18"/>
        </w:rPr>
        <w:t>Se podrán imprimir tantos renglones como sean necesarios y en cada uno se podrá declarar la información de contenedores, equipo de ferrocarril y número económico de vehículo. (número y tipo).</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1E0" w:firstRow="1" w:lastRow="1" w:firstColumn="1" w:lastColumn="1" w:noHBand="0" w:noVBand="0"/>
      </w:tblPr>
      <w:tblGrid>
        <w:gridCol w:w="2573"/>
        <w:gridCol w:w="1884"/>
        <w:gridCol w:w="248"/>
        <w:gridCol w:w="1719"/>
        <w:gridCol w:w="244"/>
        <w:gridCol w:w="1754"/>
        <w:gridCol w:w="248"/>
      </w:tblGrid>
      <w:tr w:rsidR="00940A25" w:rsidTr="00940A25">
        <w:trPr>
          <w:trHeight w:val="20"/>
        </w:trPr>
        <w:tc>
          <w:tcPr>
            <w:tcW w:w="2494" w:type="dxa"/>
            <w:tcBorders>
              <w:top w:val="single" w:sz="4" w:space="0" w:color="auto"/>
              <w:left w:val="single" w:sz="4" w:space="0" w:color="auto"/>
              <w:bottom w:val="single" w:sz="4" w:space="0" w:color="auto"/>
              <w:right w:val="single" w:sz="4" w:space="0" w:color="auto"/>
            </w:tcBorders>
            <w:shd w:val="clear" w:color="auto" w:fill="E0E0E0"/>
            <w:noWrap/>
            <w:hideMark/>
          </w:tcPr>
          <w:p w:rsidR="00940A25" w:rsidRDefault="00940A25">
            <w:pPr>
              <w:spacing w:after="101" w:line="340" w:lineRule="exact"/>
              <w:jc w:val="both"/>
              <w:rPr>
                <w:rFonts w:ascii="Arial" w:eastAsia="Calibri" w:hAnsi="Arial" w:cs="Arial"/>
                <w:b/>
                <w:sz w:val="14"/>
                <w:szCs w:val="18"/>
                <w:lang w:eastAsia="en-US"/>
              </w:rPr>
            </w:pPr>
            <w:r>
              <w:rPr>
                <w:rFonts w:ascii="Arial" w:eastAsia="Calibri" w:hAnsi="Arial" w:cs="Arial"/>
                <w:b/>
                <w:sz w:val="14"/>
                <w:szCs w:val="18"/>
                <w:lang w:eastAsia="en-US"/>
              </w:rPr>
              <w:t>NUMERO/TIPO</w:t>
            </w:r>
          </w:p>
        </w:tc>
        <w:tc>
          <w:tcPr>
            <w:tcW w:w="1826"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sz w:val="14"/>
                <w:szCs w:val="18"/>
                <w:lang w:eastAsia="en-US"/>
              </w:rPr>
            </w:pPr>
          </w:p>
        </w:tc>
        <w:tc>
          <w:tcPr>
            <w:tcW w:w="240"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sz w:val="14"/>
                <w:szCs w:val="18"/>
                <w:lang w:eastAsia="en-US"/>
              </w:rPr>
            </w:pPr>
          </w:p>
        </w:tc>
        <w:tc>
          <w:tcPr>
            <w:tcW w:w="1665"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sz w:val="14"/>
                <w:szCs w:val="18"/>
                <w:lang w:eastAsia="en-US"/>
              </w:rPr>
            </w:pPr>
          </w:p>
        </w:tc>
        <w:tc>
          <w:tcPr>
            <w:tcW w:w="236"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sz w:val="14"/>
                <w:szCs w:val="18"/>
                <w:lang w:eastAsia="en-US"/>
              </w:rPr>
            </w:pPr>
          </w:p>
        </w:tc>
        <w:tc>
          <w:tcPr>
            <w:tcW w:w="1699"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sz w:val="14"/>
                <w:szCs w:val="18"/>
                <w:lang w:eastAsia="en-US"/>
              </w:rPr>
            </w:pPr>
          </w:p>
        </w:tc>
        <w:tc>
          <w:tcPr>
            <w:tcW w:w="240"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sz w:val="14"/>
                <w:szCs w:val="18"/>
                <w:lang w:eastAsia="en-US"/>
              </w:rPr>
            </w:pPr>
          </w:p>
        </w:tc>
      </w:tr>
    </w:tbl>
    <w:p w:rsidR="00940A25" w:rsidRDefault="00940A25" w:rsidP="00940A25">
      <w:pPr>
        <w:spacing w:after="101" w:line="340" w:lineRule="exact"/>
        <w:ind w:firstLine="288"/>
        <w:jc w:val="both"/>
        <w:rPr>
          <w:rFonts w:ascii="Arial" w:hAnsi="Arial" w:cs="Arial"/>
          <w:b/>
          <w:sz w:val="18"/>
          <w:szCs w:val="18"/>
          <w:u w:val="single"/>
        </w:rPr>
      </w:pPr>
      <w:r>
        <w:rPr>
          <w:rFonts w:ascii="Arial" w:hAnsi="Arial" w:cs="Arial"/>
          <w:b/>
          <w:sz w:val="18"/>
          <w:szCs w:val="18"/>
          <w:u w:val="single"/>
        </w:rPr>
        <w:t>IDENTIFICADORES (NIVEL PEDIMENTO)</w:t>
      </w:r>
    </w:p>
    <w:p w:rsidR="00940A25" w:rsidRDefault="00940A25" w:rsidP="00940A25">
      <w:pPr>
        <w:spacing w:after="101" w:line="340" w:lineRule="exact"/>
        <w:ind w:firstLine="288"/>
        <w:jc w:val="both"/>
        <w:rPr>
          <w:rFonts w:ascii="Arial" w:hAnsi="Arial" w:cs="Arial"/>
          <w:sz w:val="18"/>
          <w:szCs w:val="18"/>
        </w:rPr>
      </w:pPr>
      <w:r>
        <w:rPr>
          <w:rFonts w:ascii="Arial" w:hAnsi="Arial" w:cs="Arial"/>
          <w:sz w:val="18"/>
          <w:szCs w:val="18"/>
        </w:rPr>
        <w:lastRenderedPageBreak/>
        <w:t>Se podrán imprimir tantos renglones como sean necesarios.</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756"/>
        <w:gridCol w:w="570"/>
        <w:gridCol w:w="1832"/>
        <w:gridCol w:w="1832"/>
        <w:gridCol w:w="1680"/>
      </w:tblGrid>
      <w:tr w:rsidR="00940A25" w:rsidTr="00940A25">
        <w:trPr>
          <w:trHeight w:val="20"/>
        </w:trPr>
        <w:tc>
          <w:tcPr>
            <w:tcW w:w="2753" w:type="dxa"/>
            <w:tcBorders>
              <w:top w:val="single" w:sz="4" w:space="0" w:color="auto"/>
              <w:left w:val="single" w:sz="4" w:space="0" w:color="auto"/>
              <w:bottom w:val="single" w:sz="4" w:space="0" w:color="auto"/>
              <w:right w:val="single" w:sz="4" w:space="0" w:color="auto"/>
            </w:tcBorders>
            <w:noWrap/>
          </w:tcPr>
          <w:p w:rsidR="00940A25" w:rsidRDefault="00940A25">
            <w:pPr>
              <w:spacing w:after="101" w:line="340" w:lineRule="exact"/>
              <w:jc w:val="both"/>
              <w:rPr>
                <w:rFonts w:ascii="Arial" w:eastAsia="Calibri" w:hAnsi="Arial" w:cs="Arial"/>
                <w:bCs/>
                <w:sz w:val="14"/>
                <w:szCs w:val="18"/>
                <w:lang w:eastAsia="en-US"/>
              </w:rPr>
            </w:pPr>
            <w:r>
              <w:rPr>
                <w:rFonts w:ascii="Arial" w:eastAsia="Calibri" w:hAnsi="Arial" w:cs="Arial"/>
                <w:bCs/>
                <w:sz w:val="14"/>
                <w:szCs w:val="18"/>
                <w:lang w:eastAsia="en-US"/>
              </w:rPr>
              <w:t>CLAVE/COMPL. IDENTIFICADOR</w:t>
            </w:r>
          </w:p>
          <w:p w:rsidR="00940A25" w:rsidRDefault="00940A25">
            <w:pPr>
              <w:spacing w:after="101" w:line="340" w:lineRule="exact"/>
              <w:jc w:val="both"/>
              <w:rPr>
                <w:rFonts w:ascii="Arial" w:eastAsia="Calibri" w:hAnsi="Arial" w:cs="Arial"/>
                <w:bCs/>
                <w:sz w:val="14"/>
                <w:szCs w:val="18"/>
                <w:lang w:eastAsia="en-US"/>
              </w:rPr>
            </w:pPr>
          </w:p>
        </w:tc>
        <w:tc>
          <w:tcPr>
            <w:tcW w:w="569" w:type="dxa"/>
            <w:tcBorders>
              <w:top w:val="single" w:sz="4" w:space="0" w:color="auto"/>
              <w:left w:val="single" w:sz="4" w:space="0" w:color="auto"/>
              <w:bottom w:val="single" w:sz="4" w:space="0" w:color="auto"/>
              <w:right w:val="single" w:sz="4" w:space="0" w:color="auto"/>
            </w:tcBorders>
          </w:tcPr>
          <w:p w:rsidR="00940A25" w:rsidRDefault="00940A25">
            <w:pPr>
              <w:spacing w:after="101" w:line="340" w:lineRule="exact"/>
              <w:jc w:val="both"/>
              <w:rPr>
                <w:rFonts w:ascii="Arial" w:eastAsia="Calibri" w:hAnsi="Arial" w:cs="Arial"/>
                <w:bCs/>
                <w:sz w:val="14"/>
                <w:szCs w:val="18"/>
                <w:lang w:eastAsia="en-US"/>
              </w:rPr>
            </w:pPr>
          </w:p>
        </w:tc>
        <w:tc>
          <w:tcPr>
            <w:tcW w:w="183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8"/>
                <w:lang w:eastAsia="en-US"/>
              </w:rPr>
            </w:pPr>
            <w:r>
              <w:rPr>
                <w:rFonts w:ascii="Arial" w:eastAsia="Calibri" w:hAnsi="Arial" w:cs="Arial"/>
                <w:bCs/>
                <w:sz w:val="14"/>
                <w:szCs w:val="18"/>
                <w:lang w:eastAsia="en-US"/>
              </w:rPr>
              <w:t>COMPLEMENTO 1</w:t>
            </w:r>
          </w:p>
        </w:tc>
        <w:tc>
          <w:tcPr>
            <w:tcW w:w="183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8"/>
                <w:lang w:eastAsia="en-US"/>
              </w:rPr>
            </w:pPr>
            <w:r>
              <w:rPr>
                <w:rFonts w:ascii="Arial" w:eastAsia="Calibri" w:hAnsi="Arial" w:cs="Arial"/>
                <w:bCs/>
                <w:sz w:val="14"/>
                <w:szCs w:val="18"/>
                <w:lang w:eastAsia="en-US"/>
              </w:rPr>
              <w:t>COMPLEMENTO 2</w:t>
            </w:r>
          </w:p>
        </w:tc>
        <w:tc>
          <w:tcPr>
            <w:tcW w:w="1678"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40" w:lineRule="exact"/>
              <w:jc w:val="both"/>
              <w:rPr>
                <w:rFonts w:ascii="Arial" w:eastAsia="Calibri" w:hAnsi="Arial" w:cs="Arial"/>
                <w:bCs/>
                <w:sz w:val="14"/>
                <w:szCs w:val="18"/>
                <w:lang w:eastAsia="en-US"/>
              </w:rPr>
            </w:pPr>
            <w:r>
              <w:rPr>
                <w:rFonts w:ascii="Arial" w:eastAsia="Calibri" w:hAnsi="Arial" w:cs="Arial"/>
                <w:bCs/>
                <w:sz w:val="14"/>
                <w:szCs w:val="18"/>
                <w:lang w:eastAsia="en-US"/>
              </w:rPr>
              <w:t>COMPLEMENTO 3</w:t>
            </w:r>
          </w:p>
        </w:tc>
      </w:tr>
    </w:tbl>
    <w:p w:rsidR="00940A25" w:rsidRDefault="00940A25" w:rsidP="00940A25">
      <w:pPr>
        <w:spacing w:after="101" w:line="330" w:lineRule="exact"/>
        <w:ind w:firstLine="288"/>
        <w:jc w:val="both"/>
        <w:rPr>
          <w:rFonts w:ascii="Arial" w:hAnsi="Arial" w:cs="Arial"/>
          <w:b/>
          <w:sz w:val="18"/>
          <w:szCs w:val="18"/>
          <w:u w:val="single"/>
        </w:rPr>
      </w:pPr>
      <w:r>
        <w:rPr>
          <w:rFonts w:ascii="Arial" w:hAnsi="Arial" w:cs="Arial"/>
          <w:b/>
          <w:sz w:val="18"/>
          <w:szCs w:val="18"/>
          <w:u w:val="single"/>
        </w:rPr>
        <w:t>CUENTAS ADUANERAS Y CUENTAS ADUANERAS DE GARANTIA A NIVEL PEDIMENTO</w:t>
      </w:r>
    </w:p>
    <w:tbl>
      <w:tblPr>
        <w:tblW w:w="8670" w:type="dxa"/>
        <w:tblInd w:w="144" w:type="dxa"/>
        <w:tblLayout w:type="fixed"/>
        <w:tblCellMar>
          <w:left w:w="43" w:type="dxa"/>
          <w:right w:w="43" w:type="dxa"/>
        </w:tblCellMar>
        <w:tblLook w:val="04A0" w:firstRow="1" w:lastRow="0" w:firstColumn="1" w:lastColumn="0" w:noHBand="0" w:noVBand="1"/>
      </w:tblPr>
      <w:tblGrid>
        <w:gridCol w:w="1305"/>
        <w:gridCol w:w="1661"/>
        <w:gridCol w:w="756"/>
        <w:gridCol w:w="2061"/>
        <w:gridCol w:w="756"/>
        <w:gridCol w:w="2131"/>
      </w:tblGrid>
      <w:tr w:rsidR="00940A25" w:rsidTr="00940A25">
        <w:trPr>
          <w:cantSplit/>
          <w:trHeight w:val="20"/>
        </w:trPr>
        <w:tc>
          <w:tcPr>
            <w:tcW w:w="8602" w:type="dxa"/>
            <w:gridSpan w:val="6"/>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30" w:lineRule="exact"/>
              <w:jc w:val="center"/>
              <w:rPr>
                <w:rFonts w:ascii="Arial" w:eastAsia="Calibri" w:hAnsi="Arial" w:cs="Arial"/>
                <w:b/>
                <w:sz w:val="14"/>
                <w:szCs w:val="18"/>
                <w:lang w:eastAsia="en-US"/>
              </w:rPr>
            </w:pPr>
            <w:r>
              <w:rPr>
                <w:rFonts w:ascii="Arial" w:eastAsia="Calibri" w:hAnsi="Arial" w:cs="Arial"/>
                <w:b/>
                <w:sz w:val="14"/>
                <w:szCs w:val="18"/>
                <w:lang w:eastAsia="en-US"/>
              </w:rPr>
              <w:t>CUENTAS ADUANERAS Y CUENTAS ADUANERAS DE GARANTIA</w:t>
            </w:r>
          </w:p>
        </w:tc>
      </w:tr>
      <w:tr w:rsidR="00940A25" w:rsidTr="00940A25">
        <w:trPr>
          <w:cantSplit/>
          <w:trHeight w:val="20"/>
        </w:trPr>
        <w:tc>
          <w:tcPr>
            <w:tcW w:w="129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TIPO CUENTA: </w:t>
            </w:r>
          </w:p>
        </w:tc>
        <w:tc>
          <w:tcPr>
            <w:tcW w:w="1648"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CLAVE GARANTIA:</w:t>
            </w:r>
          </w:p>
        </w:tc>
        <w:tc>
          <w:tcPr>
            <w:tcW w:w="2795"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INSTITUCION EMISORA</w:t>
            </w:r>
          </w:p>
        </w:tc>
        <w:tc>
          <w:tcPr>
            <w:tcW w:w="2864"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NUMERO DE CONTRATO: </w:t>
            </w:r>
          </w:p>
        </w:tc>
      </w:tr>
      <w:tr w:rsidR="00940A25" w:rsidTr="00940A25">
        <w:trPr>
          <w:cantSplit/>
          <w:trHeight w:val="20"/>
        </w:trPr>
        <w:tc>
          <w:tcPr>
            <w:tcW w:w="3693"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FOLIO CONSTANCIA:</w:t>
            </w:r>
          </w:p>
        </w:tc>
        <w:tc>
          <w:tcPr>
            <w:tcW w:w="2795"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TOTAL DEPOSITO: </w:t>
            </w:r>
          </w:p>
        </w:tc>
        <w:tc>
          <w:tcPr>
            <w:tcW w:w="211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FECHA CONSTANCIA: </w:t>
            </w:r>
          </w:p>
        </w:tc>
      </w:tr>
    </w:tbl>
    <w:p w:rsidR="00940A25" w:rsidRDefault="00940A25" w:rsidP="00940A25">
      <w:pPr>
        <w:spacing w:after="101" w:line="330" w:lineRule="exact"/>
        <w:ind w:firstLine="288"/>
        <w:jc w:val="both"/>
        <w:rPr>
          <w:rFonts w:ascii="Arial" w:hAnsi="Arial" w:cs="Arial"/>
          <w:b/>
          <w:sz w:val="18"/>
          <w:szCs w:val="18"/>
          <w:u w:val="single"/>
        </w:rPr>
      </w:pPr>
      <w:r>
        <w:rPr>
          <w:rFonts w:ascii="Arial" w:hAnsi="Arial" w:cs="Arial"/>
          <w:b/>
          <w:sz w:val="18"/>
          <w:szCs w:val="18"/>
          <w:u w:val="single"/>
        </w:rPr>
        <w:t>DESCARGOS</w:t>
      </w:r>
    </w:p>
    <w:tbl>
      <w:tblPr>
        <w:tblW w:w="8670" w:type="dxa"/>
        <w:tblInd w:w="144" w:type="dxa"/>
        <w:tblLayout w:type="fixed"/>
        <w:tblCellMar>
          <w:left w:w="43" w:type="dxa"/>
          <w:right w:w="43" w:type="dxa"/>
        </w:tblCellMar>
        <w:tblLook w:val="04A0" w:firstRow="1" w:lastRow="0" w:firstColumn="1" w:lastColumn="0" w:noHBand="0" w:noVBand="1"/>
      </w:tblPr>
      <w:tblGrid>
        <w:gridCol w:w="2890"/>
        <w:gridCol w:w="2890"/>
        <w:gridCol w:w="2890"/>
      </w:tblGrid>
      <w:tr w:rsidR="00940A25" w:rsidTr="00940A25">
        <w:trPr>
          <w:cantSplit/>
          <w:trHeight w:val="20"/>
        </w:trPr>
        <w:tc>
          <w:tcPr>
            <w:tcW w:w="8640" w:type="dxa"/>
            <w:gridSpan w:val="3"/>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30" w:lineRule="exact"/>
              <w:jc w:val="center"/>
              <w:rPr>
                <w:rFonts w:ascii="Arial" w:eastAsia="Calibri" w:hAnsi="Arial" w:cs="Arial"/>
                <w:b/>
                <w:sz w:val="14"/>
                <w:szCs w:val="18"/>
                <w:lang w:eastAsia="en-US"/>
              </w:rPr>
            </w:pPr>
            <w:r>
              <w:rPr>
                <w:rFonts w:ascii="Arial" w:eastAsia="Calibri" w:hAnsi="Arial" w:cs="Arial"/>
                <w:b/>
                <w:sz w:val="14"/>
                <w:szCs w:val="18"/>
                <w:lang w:eastAsia="en-US"/>
              </w:rPr>
              <w:t>DESCARGOS</w:t>
            </w:r>
          </w:p>
        </w:tc>
      </w:tr>
      <w:tr w:rsidR="00940A25" w:rsidTr="00940A25">
        <w:trPr>
          <w:cantSplit/>
          <w:trHeight w:val="20"/>
        </w:trPr>
        <w:tc>
          <w:tcPr>
            <w:tcW w:w="2880" w:type="dxa"/>
            <w:tcBorders>
              <w:top w:val="single" w:sz="6" w:space="0" w:color="auto"/>
              <w:left w:val="single" w:sz="6" w:space="0" w:color="auto"/>
              <w:bottom w:val="single" w:sz="6" w:space="0" w:color="auto"/>
              <w:right w:val="nil"/>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NUM. PEDIMENTO ORIGINAL: </w:t>
            </w:r>
          </w:p>
        </w:tc>
        <w:tc>
          <w:tcPr>
            <w:tcW w:w="2880" w:type="dxa"/>
            <w:tcBorders>
              <w:top w:val="single" w:sz="6" w:space="0" w:color="auto"/>
              <w:left w:val="nil"/>
              <w:bottom w:val="single" w:sz="6" w:space="0" w:color="auto"/>
              <w:right w:val="nil"/>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FECHA DE OPERACION ORIGINAL:</w:t>
            </w:r>
          </w:p>
        </w:tc>
        <w:tc>
          <w:tcPr>
            <w:tcW w:w="2880" w:type="dxa"/>
            <w:tcBorders>
              <w:top w:val="single" w:sz="6" w:space="0" w:color="auto"/>
              <w:left w:val="nil"/>
              <w:bottom w:val="single" w:sz="6" w:space="0" w:color="auto"/>
              <w:right w:val="single" w:sz="6" w:space="0" w:color="auto"/>
            </w:tcBorders>
            <w:hideMark/>
          </w:tcPr>
          <w:p w:rsidR="00940A25" w:rsidRDefault="00940A25">
            <w:pPr>
              <w:spacing w:after="101" w:line="33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CVE. PEDIMENTO ORIGINAL: </w:t>
            </w:r>
          </w:p>
        </w:tc>
      </w:tr>
    </w:tbl>
    <w:p w:rsidR="00940A25" w:rsidRDefault="00940A25" w:rsidP="00940A25">
      <w:pPr>
        <w:spacing w:after="101" w:line="330" w:lineRule="exact"/>
        <w:ind w:firstLine="288"/>
        <w:jc w:val="both"/>
        <w:rPr>
          <w:rFonts w:ascii="Arial" w:hAnsi="Arial" w:cs="Arial"/>
          <w:b/>
          <w:sz w:val="18"/>
          <w:szCs w:val="18"/>
          <w:u w:val="single"/>
        </w:rPr>
      </w:pPr>
      <w:r>
        <w:rPr>
          <w:rFonts w:ascii="Arial" w:hAnsi="Arial" w:cs="Arial"/>
          <w:b/>
          <w:sz w:val="18"/>
          <w:szCs w:val="18"/>
          <w:u w:val="single"/>
        </w:rPr>
        <w:t>COMPENSACIONES</w:t>
      </w:r>
    </w:p>
    <w:tbl>
      <w:tblPr>
        <w:tblW w:w="8670" w:type="dxa"/>
        <w:tblInd w:w="144" w:type="dxa"/>
        <w:tblLayout w:type="fixed"/>
        <w:tblCellMar>
          <w:left w:w="43" w:type="dxa"/>
          <w:right w:w="43" w:type="dxa"/>
        </w:tblCellMar>
        <w:tblLook w:val="04A0" w:firstRow="1" w:lastRow="0" w:firstColumn="1" w:lastColumn="0" w:noHBand="0" w:noVBand="1"/>
      </w:tblPr>
      <w:tblGrid>
        <w:gridCol w:w="2320"/>
        <w:gridCol w:w="6350"/>
      </w:tblGrid>
      <w:tr w:rsidR="00940A25" w:rsidTr="00940A25">
        <w:trPr>
          <w:cantSplit/>
          <w:trHeight w:val="20"/>
        </w:trPr>
        <w:tc>
          <w:tcPr>
            <w:tcW w:w="8708" w:type="dxa"/>
            <w:gridSpan w:val="2"/>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30" w:lineRule="exact"/>
              <w:jc w:val="center"/>
              <w:rPr>
                <w:rFonts w:ascii="Arial" w:eastAsia="Calibri" w:hAnsi="Arial" w:cs="Arial"/>
                <w:b/>
                <w:sz w:val="14"/>
                <w:szCs w:val="14"/>
                <w:lang w:eastAsia="en-US"/>
              </w:rPr>
            </w:pPr>
            <w:r>
              <w:rPr>
                <w:rFonts w:ascii="Arial" w:eastAsia="Calibri" w:hAnsi="Arial" w:cs="Arial"/>
                <w:b/>
                <w:bCs/>
                <w:sz w:val="14"/>
                <w:szCs w:val="14"/>
                <w:lang w:eastAsia="en-US"/>
              </w:rPr>
              <w:t>COMPENSACIONES</w:t>
            </w:r>
          </w:p>
        </w:tc>
      </w:tr>
      <w:tr w:rsidR="00940A25" w:rsidTr="00940A25">
        <w:trPr>
          <w:trHeight w:val="20"/>
        </w:trPr>
        <w:tc>
          <w:tcPr>
            <w:tcW w:w="233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jc w:val="both"/>
              <w:rPr>
                <w:rFonts w:ascii="Arial" w:eastAsia="Calibri" w:hAnsi="Arial" w:cs="Arial"/>
                <w:b/>
                <w:bCs/>
                <w:sz w:val="14"/>
                <w:szCs w:val="18"/>
                <w:lang w:eastAsia="en-US"/>
              </w:rPr>
            </w:pPr>
            <w:r>
              <w:rPr>
                <w:rFonts w:ascii="Arial" w:eastAsia="Calibri" w:hAnsi="Arial" w:cs="Arial"/>
                <w:b/>
                <w:bCs/>
                <w:sz w:val="14"/>
                <w:szCs w:val="18"/>
                <w:lang w:eastAsia="en-US"/>
              </w:rPr>
              <w:t>NUM. PEDIMENTO ORIGINAL:</w:t>
            </w:r>
          </w:p>
        </w:tc>
        <w:tc>
          <w:tcPr>
            <w:tcW w:w="6378"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jc w:val="both"/>
              <w:rPr>
                <w:rFonts w:ascii="Arial" w:eastAsia="Calibri" w:hAnsi="Arial" w:cs="Arial"/>
                <w:b/>
                <w:bCs/>
                <w:sz w:val="14"/>
                <w:szCs w:val="18"/>
                <w:lang w:eastAsia="en-US"/>
              </w:rPr>
            </w:pPr>
            <w:r>
              <w:rPr>
                <w:rFonts w:ascii="Arial" w:eastAsia="Calibri" w:hAnsi="Arial" w:cs="Arial"/>
                <w:b/>
                <w:bCs/>
                <w:sz w:val="14"/>
                <w:szCs w:val="18"/>
                <w:lang w:eastAsia="en-US"/>
              </w:rPr>
              <w:t>FECHA DE OPERACION ORIGINAL: CLAVE DEL GRAVAMEN: IMPORTE DEL GRAVAMEN:</w:t>
            </w:r>
          </w:p>
        </w:tc>
      </w:tr>
    </w:tbl>
    <w:p w:rsidR="00940A25" w:rsidRDefault="00940A25" w:rsidP="00940A25">
      <w:pPr>
        <w:spacing w:after="101" w:line="330" w:lineRule="exact"/>
        <w:ind w:firstLine="289"/>
        <w:jc w:val="both"/>
        <w:rPr>
          <w:rFonts w:ascii="Arial" w:hAnsi="Arial" w:cs="Arial"/>
          <w:b/>
          <w:sz w:val="18"/>
          <w:szCs w:val="18"/>
          <w:u w:val="single"/>
        </w:rPr>
      </w:pPr>
    </w:p>
    <w:p w:rsidR="00940A25" w:rsidRDefault="00940A25" w:rsidP="00940A25">
      <w:pPr>
        <w:spacing w:after="101" w:line="330" w:lineRule="exact"/>
        <w:ind w:firstLine="289"/>
        <w:jc w:val="both"/>
        <w:rPr>
          <w:rFonts w:ascii="Arial" w:hAnsi="Arial" w:cs="Arial"/>
          <w:b/>
          <w:sz w:val="18"/>
          <w:szCs w:val="18"/>
          <w:u w:val="single"/>
        </w:rPr>
      </w:pPr>
      <w:r>
        <w:rPr>
          <w:rFonts w:ascii="Arial" w:hAnsi="Arial" w:cs="Arial"/>
          <w:b/>
          <w:sz w:val="18"/>
          <w:szCs w:val="18"/>
          <w:u w:val="single"/>
        </w:rPr>
        <w:t>DOCUMENTOS QUE AMPARAN LAS FORMAS DE PAGO: FIANZA, CARGO A PARTIDA PRESUPUESTAL GOBIERNO FEDERAL, CERTIFICADOS ESPECIALES DE TESORERIA PUBLICO Y PRIVADO.</w:t>
      </w:r>
    </w:p>
    <w:tbl>
      <w:tblPr>
        <w:tblW w:w="8670" w:type="dxa"/>
        <w:tblInd w:w="144" w:type="dxa"/>
        <w:tblLayout w:type="fixed"/>
        <w:tblCellMar>
          <w:left w:w="43" w:type="dxa"/>
          <w:right w:w="43" w:type="dxa"/>
        </w:tblCellMar>
        <w:tblLook w:val="04A0" w:firstRow="1" w:lastRow="0" w:firstColumn="1" w:lastColumn="0" w:noHBand="0" w:noVBand="1"/>
      </w:tblPr>
      <w:tblGrid>
        <w:gridCol w:w="779"/>
        <w:gridCol w:w="1460"/>
        <w:gridCol w:w="1629"/>
        <w:gridCol w:w="1223"/>
        <w:gridCol w:w="1303"/>
        <w:gridCol w:w="1264"/>
        <w:gridCol w:w="1003"/>
        <w:gridCol w:w="9"/>
      </w:tblGrid>
      <w:tr w:rsidR="00940A25" w:rsidTr="00940A25">
        <w:trPr>
          <w:gridAfter w:val="1"/>
          <w:wAfter w:w="9" w:type="dxa"/>
          <w:cantSplit/>
          <w:trHeight w:val="20"/>
        </w:trPr>
        <w:tc>
          <w:tcPr>
            <w:tcW w:w="8697" w:type="dxa"/>
            <w:gridSpan w:val="7"/>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30" w:lineRule="exact"/>
              <w:jc w:val="center"/>
              <w:rPr>
                <w:rFonts w:ascii="Arial" w:eastAsia="Calibri" w:hAnsi="Arial" w:cs="Arial"/>
                <w:b/>
                <w:sz w:val="14"/>
                <w:szCs w:val="14"/>
                <w:lang w:eastAsia="en-US"/>
              </w:rPr>
            </w:pPr>
            <w:r>
              <w:rPr>
                <w:rFonts w:ascii="Arial" w:eastAsia="Calibri" w:hAnsi="Arial" w:cs="Arial"/>
                <w:b/>
                <w:bCs/>
                <w:sz w:val="14"/>
                <w:szCs w:val="14"/>
                <w:lang w:eastAsia="en-US"/>
              </w:rPr>
              <w:t>FORMAS DE PAGO VIRTUALES</w:t>
            </w:r>
          </w:p>
        </w:tc>
      </w:tr>
      <w:tr w:rsidR="00940A25" w:rsidTr="00940A25">
        <w:trPr>
          <w:trHeight w:val="20"/>
        </w:trPr>
        <w:tc>
          <w:tcPr>
            <w:tcW w:w="783"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FORMA DE PAGO</w:t>
            </w:r>
          </w:p>
        </w:tc>
        <w:tc>
          <w:tcPr>
            <w:tcW w:w="1466"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DEPENDENCIA O INSTITUCION EMISORA</w:t>
            </w:r>
          </w:p>
        </w:tc>
        <w:tc>
          <w:tcPr>
            <w:tcW w:w="1636"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NUMERO DE IDENTIFICACION DEL DOCUMENTO</w:t>
            </w:r>
          </w:p>
        </w:tc>
        <w:tc>
          <w:tcPr>
            <w:tcW w:w="1228"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FECHA DEL DOCUMENTO</w:t>
            </w:r>
          </w:p>
        </w:tc>
        <w:tc>
          <w:tcPr>
            <w:tcW w:w="1308"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IMPORTE DEL DOCUMENTO</w:t>
            </w:r>
          </w:p>
        </w:tc>
        <w:tc>
          <w:tcPr>
            <w:tcW w:w="1269"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SALDO DISPONIBLE</w:t>
            </w:r>
          </w:p>
        </w:tc>
        <w:tc>
          <w:tcPr>
            <w:tcW w:w="1014"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30" w:lineRule="exact"/>
              <w:rPr>
                <w:rFonts w:ascii="Arial" w:eastAsia="Calibri" w:hAnsi="Arial" w:cs="Arial"/>
                <w:sz w:val="14"/>
                <w:szCs w:val="14"/>
                <w:lang w:eastAsia="en-US"/>
              </w:rPr>
            </w:pPr>
            <w:r>
              <w:rPr>
                <w:rFonts w:ascii="Arial" w:eastAsia="Calibri" w:hAnsi="Arial" w:cs="Arial"/>
                <w:sz w:val="14"/>
                <w:szCs w:val="14"/>
                <w:lang w:eastAsia="en-US"/>
              </w:rPr>
              <w:t>IMPORTE A PAGAR</w:t>
            </w:r>
          </w:p>
        </w:tc>
      </w:tr>
    </w:tbl>
    <w:p w:rsidR="00940A25" w:rsidRDefault="00940A25" w:rsidP="00940A25">
      <w:pPr>
        <w:spacing w:after="101" w:line="330" w:lineRule="exact"/>
        <w:ind w:firstLine="288"/>
        <w:jc w:val="both"/>
        <w:rPr>
          <w:rFonts w:ascii="Arial" w:hAnsi="Arial" w:cs="Arial"/>
          <w:sz w:val="18"/>
          <w:szCs w:val="18"/>
        </w:rPr>
      </w:pPr>
      <w:r>
        <w:rPr>
          <w:rFonts w:ascii="Arial" w:hAnsi="Arial" w:cs="Arial"/>
          <w:sz w:val="18"/>
          <w:szCs w:val="18"/>
        </w:rPr>
        <w:lastRenderedPageBreak/>
        <w:t>Se podrán imprimir tantos renglones como sean necesarios y en cada uno se podrá declarar la información de un documento que ampare alguna de las formas de pago citadas.</w:t>
      </w:r>
    </w:p>
    <w:p w:rsidR="00940A25" w:rsidRDefault="00940A25" w:rsidP="00940A25">
      <w:pPr>
        <w:spacing w:after="101" w:line="330" w:lineRule="exact"/>
        <w:ind w:firstLine="288"/>
        <w:jc w:val="both"/>
        <w:rPr>
          <w:rFonts w:ascii="Arial" w:hAnsi="Arial" w:cs="Arial"/>
          <w:b/>
          <w:sz w:val="18"/>
          <w:szCs w:val="18"/>
        </w:rPr>
      </w:pPr>
      <w:r>
        <w:rPr>
          <w:rFonts w:ascii="Arial" w:hAnsi="Arial" w:cs="Arial"/>
          <w:b/>
          <w:sz w:val="18"/>
          <w:szCs w:val="18"/>
          <w:u w:val="single"/>
        </w:rPr>
        <w:t>OBSERVACIONES</w:t>
      </w:r>
    </w:p>
    <w:p w:rsidR="00940A25" w:rsidRDefault="00940A25" w:rsidP="00940A25">
      <w:pPr>
        <w:spacing w:after="101" w:line="330" w:lineRule="exact"/>
        <w:ind w:firstLine="288"/>
        <w:jc w:val="both"/>
        <w:rPr>
          <w:rFonts w:ascii="Arial" w:hAnsi="Arial" w:cs="Arial"/>
          <w:sz w:val="18"/>
          <w:szCs w:val="18"/>
        </w:rPr>
      </w:pPr>
      <w:r>
        <w:rPr>
          <w:rFonts w:ascii="Arial" w:hAnsi="Arial" w:cs="Arial"/>
          <w:sz w:val="18"/>
          <w:szCs w:val="18"/>
        </w:rPr>
        <w:t>El bloque correspondiente a observaciones deberá ser impreso cuando se haya enviado electrónicamente esta información, por considerar el Agente, Apoderado Aduanal o de Almacén conveniente manifestar alguna observación relacionada con el pedimento.</w:t>
      </w: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940A25" w:rsidTr="00940A25">
        <w:trPr>
          <w:cantSplit/>
          <w:trHeight w:val="20"/>
        </w:trPr>
        <w:tc>
          <w:tcPr>
            <w:tcW w:w="8611" w:type="dxa"/>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30" w:lineRule="exact"/>
              <w:jc w:val="center"/>
              <w:rPr>
                <w:rFonts w:ascii="Arial" w:eastAsia="Calibri" w:hAnsi="Arial" w:cs="Arial"/>
                <w:b/>
                <w:sz w:val="14"/>
                <w:szCs w:val="14"/>
                <w:lang w:eastAsia="en-US"/>
              </w:rPr>
            </w:pPr>
            <w:r>
              <w:rPr>
                <w:rFonts w:ascii="Arial" w:eastAsia="Calibri" w:hAnsi="Arial" w:cs="Arial"/>
                <w:b/>
                <w:sz w:val="14"/>
                <w:szCs w:val="14"/>
                <w:lang w:eastAsia="en-US"/>
              </w:rPr>
              <w:t>OBSERVACIONES</w:t>
            </w:r>
          </w:p>
        </w:tc>
      </w:tr>
      <w:tr w:rsidR="00940A25" w:rsidTr="00940A25">
        <w:trPr>
          <w:cantSplit/>
          <w:trHeight w:val="20"/>
        </w:trPr>
        <w:tc>
          <w:tcPr>
            <w:tcW w:w="8611" w:type="dxa"/>
            <w:tcBorders>
              <w:top w:val="single" w:sz="6" w:space="0" w:color="auto"/>
              <w:left w:val="single" w:sz="6" w:space="0" w:color="auto"/>
              <w:bottom w:val="single" w:sz="6" w:space="0" w:color="auto"/>
              <w:right w:val="single" w:sz="6" w:space="0" w:color="auto"/>
            </w:tcBorders>
          </w:tcPr>
          <w:p w:rsidR="00940A25" w:rsidRDefault="00940A25">
            <w:pPr>
              <w:spacing w:after="101" w:line="330" w:lineRule="exact"/>
              <w:jc w:val="both"/>
              <w:rPr>
                <w:rFonts w:ascii="Arial" w:eastAsia="Calibri" w:hAnsi="Arial" w:cs="Arial"/>
                <w:noProof/>
                <w:sz w:val="14"/>
                <w:szCs w:val="14"/>
                <w:lang w:eastAsia="en-US"/>
              </w:rPr>
            </w:pPr>
          </w:p>
        </w:tc>
      </w:tr>
    </w:tbl>
    <w:p w:rsidR="00940A25" w:rsidRDefault="00940A25" w:rsidP="00940A25">
      <w:pPr>
        <w:spacing w:after="101" w:line="330" w:lineRule="exact"/>
        <w:ind w:firstLine="288"/>
        <w:jc w:val="both"/>
        <w:rPr>
          <w:rFonts w:ascii="Arial" w:hAnsi="Arial" w:cs="Arial"/>
          <w:b/>
          <w:sz w:val="18"/>
          <w:szCs w:val="18"/>
          <w:u w:val="single"/>
        </w:rPr>
      </w:pPr>
    </w:p>
    <w:p w:rsidR="00940A25" w:rsidRDefault="00940A25" w:rsidP="00940A25">
      <w:pPr>
        <w:spacing w:after="101" w:line="330" w:lineRule="exact"/>
        <w:ind w:firstLine="288"/>
        <w:jc w:val="both"/>
        <w:rPr>
          <w:rFonts w:ascii="Arial" w:hAnsi="Arial" w:cs="Arial"/>
          <w:b/>
          <w:sz w:val="18"/>
          <w:szCs w:val="18"/>
          <w:u w:val="single"/>
        </w:rPr>
      </w:pPr>
      <w:r>
        <w:rPr>
          <w:rFonts w:ascii="Arial" w:hAnsi="Arial" w:cs="Arial"/>
          <w:b/>
          <w:sz w:val="18"/>
          <w:szCs w:val="18"/>
          <w:u w:val="single"/>
        </w:rPr>
        <w:t>ENCABEZADO DE PARTIDAS</w:t>
      </w:r>
    </w:p>
    <w:p w:rsidR="00940A25" w:rsidRDefault="00940A25" w:rsidP="00940A25">
      <w:pPr>
        <w:spacing w:after="101" w:line="330" w:lineRule="exact"/>
        <w:ind w:firstLine="288"/>
        <w:jc w:val="center"/>
        <w:rPr>
          <w:rFonts w:ascii="Arial" w:hAnsi="Arial" w:cs="Arial"/>
          <w:sz w:val="18"/>
          <w:szCs w:val="18"/>
        </w:rPr>
      </w:pPr>
      <w:r>
        <w:rPr>
          <w:rFonts w:ascii="Arial" w:hAnsi="Arial" w:cs="Arial"/>
          <w:b/>
          <w:sz w:val="18"/>
          <w:szCs w:val="18"/>
        </w:rPr>
        <w:t>PARTIDAS</w:t>
      </w:r>
    </w:p>
    <w:p w:rsidR="00940A25" w:rsidRDefault="00940A25" w:rsidP="00940A25">
      <w:pPr>
        <w:spacing w:after="101" w:line="330" w:lineRule="exact"/>
        <w:ind w:firstLine="288"/>
        <w:jc w:val="both"/>
        <w:rPr>
          <w:rFonts w:ascii="Arial" w:hAnsi="Arial" w:cs="Arial"/>
          <w:sz w:val="18"/>
          <w:szCs w:val="18"/>
        </w:rPr>
      </w:pPr>
      <w:r>
        <w:rPr>
          <w:rFonts w:ascii="Arial" w:hAnsi="Arial" w:cs="Arial"/>
          <w:sz w:val="18"/>
          <w:szCs w:val="18"/>
        </w:rPr>
        <w:t>En la primera página que se imprima información de las partidas que ampara el pedimento, así como en las páginas subsecuentes que contengan información de partidas, se deberá imprimir el siguiente encabezado, ya sea inmediatamente después de los bloques de información general del pedimento o inmediatamente después del encabezado de las páginas subsecuentes.</w:t>
      </w:r>
    </w:p>
    <w:p w:rsidR="00940A25" w:rsidRDefault="00940A25" w:rsidP="00940A25">
      <w:pPr>
        <w:spacing w:after="101" w:line="390" w:lineRule="exact"/>
        <w:ind w:firstLine="288"/>
        <w:jc w:val="both"/>
        <w:rPr>
          <w:rFonts w:ascii="Arial" w:hAnsi="Arial" w:cs="Arial"/>
          <w:sz w:val="18"/>
          <w:szCs w:val="18"/>
        </w:rPr>
      </w:pPr>
      <w:r>
        <w:rPr>
          <w:rFonts w:ascii="Arial" w:hAnsi="Arial" w:cs="Arial"/>
          <w:sz w:val="18"/>
          <w:szCs w:val="18"/>
        </w:rPr>
        <w:t>Para cada una de las partidas del pedimento se deberán declarar los datos que a continuación se mencionan, conforme a la posición en que se encuentran en este encabezado.</w:t>
      </w:r>
    </w:p>
    <w:tbl>
      <w:tblPr>
        <w:tblW w:w="8670" w:type="dxa"/>
        <w:tblInd w:w="144" w:type="dxa"/>
        <w:tblLayout w:type="fixed"/>
        <w:tblCellMar>
          <w:left w:w="43" w:type="dxa"/>
          <w:right w:w="43" w:type="dxa"/>
        </w:tblCellMar>
        <w:tblLook w:val="04A0" w:firstRow="1" w:lastRow="0" w:firstColumn="1" w:lastColumn="0" w:noHBand="0" w:noVBand="1"/>
      </w:tblPr>
      <w:tblGrid>
        <w:gridCol w:w="375"/>
        <w:gridCol w:w="858"/>
        <w:gridCol w:w="33"/>
        <w:gridCol w:w="480"/>
        <w:gridCol w:w="423"/>
        <w:gridCol w:w="44"/>
        <w:gridCol w:w="196"/>
        <w:gridCol w:w="162"/>
        <w:gridCol w:w="432"/>
        <w:gridCol w:w="432"/>
        <w:gridCol w:w="534"/>
        <w:gridCol w:w="280"/>
        <w:gridCol w:w="141"/>
        <w:gridCol w:w="131"/>
        <w:gridCol w:w="793"/>
        <w:gridCol w:w="459"/>
        <w:gridCol w:w="401"/>
        <w:gridCol w:w="450"/>
        <w:gridCol w:w="483"/>
        <w:gridCol w:w="444"/>
        <w:gridCol w:w="378"/>
        <w:gridCol w:w="741"/>
      </w:tblGrid>
      <w:tr w:rsidR="00940A25" w:rsidTr="00940A25">
        <w:trPr>
          <w:trHeight w:val="20"/>
        </w:trPr>
        <w:tc>
          <w:tcPr>
            <w:tcW w:w="8668" w:type="dxa"/>
            <w:gridSpan w:val="22"/>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PARTIDAS</w:t>
            </w:r>
          </w:p>
        </w:tc>
      </w:tr>
      <w:tr w:rsidR="00940A25" w:rsidTr="00940A25">
        <w:trPr>
          <w:trHeight w:val="20"/>
        </w:trPr>
        <w:tc>
          <w:tcPr>
            <w:tcW w:w="374"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center"/>
              <w:rPr>
                <w:rFonts w:ascii="Arial" w:eastAsia="Calibri" w:hAnsi="Arial" w:cs="Arial"/>
                <w:b/>
                <w:sz w:val="12"/>
                <w:szCs w:val="14"/>
                <w:lang w:eastAsia="en-US"/>
              </w:rPr>
            </w:pPr>
          </w:p>
        </w:tc>
        <w:tc>
          <w:tcPr>
            <w:tcW w:w="85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FRACCION</w:t>
            </w:r>
          </w:p>
        </w:tc>
        <w:tc>
          <w:tcPr>
            <w:tcW w:w="513"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pacing w:val="-4"/>
                <w:sz w:val="12"/>
                <w:szCs w:val="14"/>
                <w:lang w:eastAsia="en-US"/>
              </w:rPr>
            </w:pPr>
            <w:r>
              <w:rPr>
                <w:rFonts w:ascii="Arial" w:eastAsia="Calibri" w:hAnsi="Arial" w:cs="Arial"/>
                <w:b/>
                <w:spacing w:val="-4"/>
                <w:sz w:val="12"/>
                <w:szCs w:val="14"/>
                <w:lang w:eastAsia="en-US"/>
              </w:rPr>
              <w:t>SUBD.</w:t>
            </w:r>
          </w:p>
        </w:tc>
        <w:tc>
          <w:tcPr>
            <w:tcW w:w="42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pacing w:val="-8"/>
                <w:sz w:val="12"/>
                <w:szCs w:val="14"/>
                <w:lang w:eastAsia="en-US"/>
              </w:rPr>
            </w:pPr>
            <w:r>
              <w:rPr>
                <w:rFonts w:ascii="Arial" w:eastAsia="Calibri" w:hAnsi="Arial" w:cs="Arial"/>
                <w:b/>
                <w:spacing w:val="-8"/>
                <w:sz w:val="12"/>
                <w:szCs w:val="14"/>
                <w:lang w:eastAsia="en-US"/>
              </w:rPr>
              <w:t>VINC.</w:t>
            </w:r>
          </w:p>
        </w:tc>
        <w:tc>
          <w:tcPr>
            <w:tcW w:w="402"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MET VAL</w:t>
            </w:r>
          </w:p>
        </w:tc>
        <w:tc>
          <w:tcPr>
            <w:tcW w:w="4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UMC</w:t>
            </w:r>
          </w:p>
        </w:tc>
        <w:tc>
          <w:tcPr>
            <w:tcW w:w="966"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CANTIDAD UMC</w:t>
            </w:r>
          </w:p>
        </w:tc>
        <w:tc>
          <w:tcPr>
            <w:tcW w:w="421"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UMT</w:t>
            </w:r>
          </w:p>
        </w:tc>
        <w:tc>
          <w:tcPr>
            <w:tcW w:w="924"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CANTIDAD UMT</w:t>
            </w:r>
          </w:p>
        </w:tc>
        <w:tc>
          <w:tcPr>
            <w:tcW w:w="45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P. V/C</w:t>
            </w:r>
          </w:p>
        </w:tc>
        <w:tc>
          <w:tcPr>
            <w:tcW w:w="40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P. O/D</w:t>
            </w:r>
          </w:p>
        </w:tc>
        <w:tc>
          <w:tcPr>
            <w:tcW w:w="450"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center"/>
              <w:rPr>
                <w:rFonts w:ascii="Arial" w:eastAsia="Calibri" w:hAnsi="Arial" w:cs="Arial"/>
                <w:b/>
                <w:sz w:val="12"/>
                <w:szCs w:val="14"/>
                <w:lang w:eastAsia="en-US"/>
              </w:rPr>
            </w:pPr>
          </w:p>
        </w:tc>
        <w:tc>
          <w:tcPr>
            <w:tcW w:w="483"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center"/>
              <w:rPr>
                <w:rFonts w:ascii="Arial" w:eastAsia="Calibri" w:hAnsi="Arial" w:cs="Arial"/>
                <w:b/>
                <w:sz w:val="12"/>
                <w:szCs w:val="14"/>
                <w:lang w:eastAsia="en-US"/>
              </w:rPr>
            </w:pPr>
          </w:p>
        </w:tc>
        <w:tc>
          <w:tcPr>
            <w:tcW w:w="444"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center"/>
              <w:rPr>
                <w:rFonts w:ascii="Arial" w:eastAsia="Calibri" w:hAnsi="Arial" w:cs="Arial"/>
                <w:b/>
                <w:sz w:val="12"/>
                <w:szCs w:val="14"/>
                <w:lang w:eastAsia="en-US"/>
              </w:rPr>
            </w:pPr>
          </w:p>
        </w:tc>
        <w:tc>
          <w:tcPr>
            <w:tcW w:w="378"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center"/>
              <w:rPr>
                <w:rFonts w:ascii="Arial" w:eastAsia="Calibri" w:hAnsi="Arial" w:cs="Arial"/>
                <w:b/>
                <w:sz w:val="12"/>
                <w:szCs w:val="14"/>
                <w:lang w:eastAsia="en-US"/>
              </w:rPr>
            </w:pPr>
          </w:p>
        </w:tc>
        <w:tc>
          <w:tcPr>
            <w:tcW w:w="741"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center"/>
              <w:rPr>
                <w:rFonts w:ascii="Arial" w:eastAsia="Calibri" w:hAnsi="Arial" w:cs="Arial"/>
                <w:b/>
                <w:sz w:val="12"/>
                <w:szCs w:val="14"/>
                <w:lang w:eastAsia="en-US"/>
              </w:rPr>
            </w:pPr>
          </w:p>
        </w:tc>
      </w:tr>
      <w:tr w:rsidR="00940A25" w:rsidTr="00940A25">
        <w:trPr>
          <w:trHeight w:val="20"/>
        </w:trPr>
        <w:tc>
          <w:tcPr>
            <w:tcW w:w="37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SEC</w:t>
            </w:r>
          </w:p>
        </w:tc>
        <w:tc>
          <w:tcPr>
            <w:tcW w:w="5798" w:type="dxa"/>
            <w:gridSpan w:val="16"/>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DESCRIPCION (RENGLONES VARIABLES SEGUN SE REQUIERA)</w:t>
            </w:r>
          </w:p>
        </w:tc>
        <w:tc>
          <w:tcPr>
            <w:tcW w:w="45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CON.</w:t>
            </w:r>
          </w:p>
        </w:tc>
        <w:tc>
          <w:tcPr>
            <w:tcW w:w="48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TASA</w:t>
            </w:r>
          </w:p>
        </w:tc>
        <w:tc>
          <w:tcPr>
            <w:tcW w:w="44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T.T.</w:t>
            </w:r>
          </w:p>
        </w:tc>
        <w:tc>
          <w:tcPr>
            <w:tcW w:w="378"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F.P.</w:t>
            </w:r>
          </w:p>
        </w:tc>
        <w:tc>
          <w:tcPr>
            <w:tcW w:w="74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IMPORTE</w:t>
            </w:r>
          </w:p>
        </w:tc>
      </w:tr>
      <w:tr w:rsidR="00940A25" w:rsidTr="00940A25">
        <w:trPr>
          <w:trHeight w:val="20"/>
        </w:trPr>
        <w:tc>
          <w:tcPr>
            <w:tcW w:w="374"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890"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VAL ADU/USD</w:t>
            </w:r>
          </w:p>
        </w:tc>
        <w:tc>
          <w:tcPr>
            <w:tcW w:w="1143"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IMP. PRECIO PAG.</w:t>
            </w:r>
          </w:p>
        </w:tc>
        <w:tc>
          <w:tcPr>
            <w:tcW w:w="1026"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PRECIO UNIT.</w:t>
            </w:r>
          </w:p>
        </w:tc>
        <w:tc>
          <w:tcPr>
            <w:tcW w:w="814"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center"/>
              <w:rPr>
                <w:rFonts w:ascii="Arial" w:eastAsia="Calibri" w:hAnsi="Arial" w:cs="Arial"/>
                <w:b/>
                <w:sz w:val="12"/>
                <w:szCs w:val="14"/>
                <w:lang w:eastAsia="en-US"/>
              </w:rPr>
            </w:pPr>
            <w:r>
              <w:rPr>
                <w:rFonts w:ascii="Arial" w:eastAsia="Calibri" w:hAnsi="Arial" w:cs="Arial"/>
                <w:b/>
                <w:sz w:val="12"/>
                <w:szCs w:val="14"/>
                <w:lang w:eastAsia="en-US"/>
              </w:rPr>
              <w:t>VAL. AGREG.</w:t>
            </w:r>
          </w:p>
        </w:tc>
        <w:tc>
          <w:tcPr>
            <w:tcW w:w="1925" w:type="dxa"/>
            <w:gridSpan w:val="5"/>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450"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483"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444"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378"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741"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r>
      <w:tr w:rsidR="00940A25" w:rsidTr="00940A25">
        <w:trPr>
          <w:trHeight w:val="20"/>
        </w:trPr>
        <w:tc>
          <w:tcPr>
            <w:tcW w:w="374"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1837" w:type="dxa"/>
            <w:gridSpan w:val="5"/>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MARCA</w:t>
            </w:r>
          </w:p>
        </w:tc>
        <w:tc>
          <w:tcPr>
            <w:tcW w:w="2308" w:type="dxa"/>
            <w:gridSpan w:val="8"/>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MODELO</w:t>
            </w:r>
          </w:p>
        </w:tc>
        <w:tc>
          <w:tcPr>
            <w:tcW w:w="1653"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390" w:lineRule="exact"/>
              <w:jc w:val="both"/>
              <w:rPr>
                <w:rFonts w:ascii="Arial" w:eastAsia="Calibri" w:hAnsi="Arial" w:cs="Arial"/>
                <w:b/>
                <w:sz w:val="12"/>
                <w:szCs w:val="14"/>
                <w:lang w:eastAsia="en-US"/>
              </w:rPr>
            </w:pPr>
            <w:r>
              <w:rPr>
                <w:rFonts w:ascii="Arial" w:eastAsia="Calibri" w:hAnsi="Arial" w:cs="Arial"/>
                <w:b/>
                <w:sz w:val="12"/>
                <w:szCs w:val="14"/>
                <w:lang w:eastAsia="en-US"/>
              </w:rPr>
              <w:t>CODIGO PRODUCTO</w:t>
            </w:r>
          </w:p>
        </w:tc>
        <w:tc>
          <w:tcPr>
            <w:tcW w:w="450"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483"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444"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378"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c>
          <w:tcPr>
            <w:tcW w:w="741" w:type="dxa"/>
            <w:tcBorders>
              <w:top w:val="single" w:sz="6" w:space="0" w:color="auto"/>
              <w:left w:val="single" w:sz="6" w:space="0" w:color="auto"/>
              <w:bottom w:val="single" w:sz="6" w:space="0" w:color="auto"/>
              <w:right w:val="single" w:sz="6" w:space="0" w:color="auto"/>
            </w:tcBorders>
          </w:tcPr>
          <w:p w:rsidR="00940A25" w:rsidRDefault="00940A25">
            <w:pPr>
              <w:spacing w:after="101" w:line="390" w:lineRule="exact"/>
              <w:jc w:val="both"/>
              <w:rPr>
                <w:rFonts w:ascii="Arial" w:eastAsia="Calibri" w:hAnsi="Arial" w:cs="Arial"/>
                <w:b/>
                <w:sz w:val="12"/>
                <w:szCs w:val="14"/>
                <w:lang w:eastAsia="en-US"/>
              </w:rPr>
            </w:pPr>
          </w:p>
        </w:tc>
      </w:tr>
    </w:tbl>
    <w:p w:rsidR="00940A25" w:rsidRDefault="00940A25" w:rsidP="00940A25">
      <w:pPr>
        <w:spacing w:after="101" w:line="390" w:lineRule="exact"/>
        <w:ind w:firstLine="289"/>
        <w:jc w:val="both"/>
        <w:rPr>
          <w:rFonts w:ascii="Arial" w:hAnsi="Arial" w:cs="Arial"/>
          <w:sz w:val="18"/>
          <w:szCs w:val="18"/>
        </w:rPr>
      </w:pPr>
      <w:r>
        <w:rPr>
          <w:rFonts w:ascii="Arial" w:hAnsi="Arial" w:cs="Arial"/>
          <w:b/>
          <w:sz w:val="18"/>
          <w:szCs w:val="18"/>
        </w:rPr>
        <w:t xml:space="preserve">NOTAS: </w:t>
      </w:r>
      <w:r>
        <w:rPr>
          <w:rFonts w:ascii="Arial" w:hAnsi="Arial" w:cs="Arial"/>
          <w:sz w:val="18"/>
          <w:szCs w:val="18"/>
        </w:rPr>
        <w:t>El renglón correspondiente a “Marca”, “Modelo” y “Código del Producto” únicamente tendrá que ser impreso cuando esta información haya sido transmitida electrónicamente.</w:t>
      </w:r>
    </w:p>
    <w:p w:rsidR="00940A25" w:rsidRDefault="00940A25" w:rsidP="00940A25">
      <w:pPr>
        <w:spacing w:after="101" w:line="390" w:lineRule="exact"/>
        <w:ind w:firstLine="288"/>
        <w:jc w:val="both"/>
        <w:rPr>
          <w:rFonts w:ascii="Arial" w:hAnsi="Arial" w:cs="Arial"/>
          <w:b/>
          <w:sz w:val="18"/>
          <w:szCs w:val="18"/>
          <w:u w:val="single"/>
        </w:rPr>
      </w:pPr>
      <w:r>
        <w:rPr>
          <w:rFonts w:ascii="Arial" w:hAnsi="Arial" w:cs="Arial"/>
          <w:b/>
          <w:sz w:val="18"/>
          <w:szCs w:val="18"/>
          <w:u w:val="single"/>
        </w:rPr>
        <w:t>MERCANCIAS</w:t>
      </w:r>
    </w:p>
    <w:tbl>
      <w:tblPr>
        <w:tblW w:w="8670" w:type="dxa"/>
        <w:tblInd w:w="144" w:type="dxa"/>
        <w:tblLayout w:type="fixed"/>
        <w:tblCellMar>
          <w:left w:w="43" w:type="dxa"/>
          <w:right w:w="43" w:type="dxa"/>
        </w:tblCellMar>
        <w:tblLook w:val="04A0" w:firstRow="1" w:lastRow="0" w:firstColumn="1" w:lastColumn="0" w:noHBand="0" w:noVBand="1"/>
      </w:tblPr>
      <w:tblGrid>
        <w:gridCol w:w="425"/>
        <w:gridCol w:w="1506"/>
        <w:gridCol w:w="1418"/>
        <w:gridCol w:w="1506"/>
        <w:gridCol w:w="1329"/>
        <w:gridCol w:w="444"/>
        <w:gridCol w:w="444"/>
        <w:gridCol w:w="444"/>
        <w:gridCol w:w="444"/>
        <w:gridCol w:w="710"/>
      </w:tblGrid>
      <w:tr w:rsidR="00940A25" w:rsidTr="00940A25">
        <w:trPr>
          <w:cantSplit/>
          <w:trHeight w:val="20"/>
        </w:trPr>
        <w:tc>
          <w:tcPr>
            <w:tcW w:w="430" w:type="dxa"/>
            <w:tcBorders>
              <w:top w:val="nil"/>
              <w:left w:val="nil"/>
              <w:bottom w:val="nil"/>
              <w:right w:val="single" w:sz="4" w:space="0" w:color="auto"/>
            </w:tcBorders>
            <w:noWrap/>
          </w:tcPr>
          <w:p w:rsidR="00940A25" w:rsidRDefault="00940A25">
            <w:pPr>
              <w:spacing w:after="101" w:line="390" w:lineRule="exact"/>
              <w:jc w:val="both"/>
              <w:rPr>
                <w:rFonts w:ascii="Arial" w:eastAsia="Calibri" w:hAnsi="Arial" w:cs="Arial"/>
                <w:b/>
                <w:bCs/>
                <w:sz w:val="14"/>
                <w:szCs w:val="14"/>
                <w:lang w:eastAsia="en-US"/>
              </w:rPr>
            </w:pPr>
          </w:p>
        </w:tc>
        <w:tc>
          <w:tcPr>
            <w:tcW w:w="153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VIN/NUM. SERIE</w:t>
            </w:r>
          </w:p>
        </w:tc>
        <w:tc>
          <w:tcPr>
            <w:tcW w:w="144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KILOMETRAJE</w:t>
            </w:r>
          </w:p>
        </w:tc>
        <w:tc>
          <w:tcPr>
            <w:tcW w:w="153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VIN/NUM. SERIE</w:t>
            </w:r>
          </w:p>
        </w:tc>
        <w:tc>
          <w:tcPr>
            <w:tcW w:w="1350" w:type="dxa"/>
            <w:tcBorders>
              <w:top w:val="single" w:sz="4" w:space="0" w:color="auto"/>
              <w:left w:val="single" w:sz="4" w:space="0" w:color="auto"/>
              <w:bottom w:val="single" w:sz="4" w:space="0" w:color="auto"/>
              <w:right w:val="single" w:sz="4" w:space="0" w:color="auto"/>
            </w:tcBorders>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KILOMETRAJE</w:t>
            </w:r>
          </w:p>
          <w:p w:rsidR="00940A25" w:rsidRDefault="00940A25">
            <w:pPr>
              <w:spacing w:after="101" w:line="390" w:lineRule="exact"/>
              <w:jc w:val="both"/>
              <w:rPr>
                <w:rFonts w:ascii="Arial" w:eastAsia="Calibri" w:hAnsi="Arial" w:cs="Arial"/>
                <w:b/>
                <w:bCs/>
                <w:sz w:val="14"/>
                <w:szCs w:val="14"/>
                <w:lang w:eastAsia="en-US"/>
              </w:rPr>
            </w:pPr>
          </w:p>
        </w:tc>
        <w:tc>
          <w:tcPr>
            <w:tcW w:w="450" w:type="dxa"/>
            <w:tcBorders>
              <w:top w:val="nil"/>
              <w:left w:val="single" w:sz="4" w:space="0" w:color="auto"/>
              <w:bottom w:val="nil"/>
              <w:right w:val="nil"/>
            </w:tcBorders>
          </w:tcPr>
          <w:p w:rsidR="00940A25" w:rsidRDefault="00940A25">
            <w:pPr>
              <w:spacing w:after="101" w:line="390" w:lineRule="exact"/>
              <w:jc w:val="both"/>
              <w:rPr>
                <w:rFonts w:ascii="Arial" w:eastAsia="Calibri" w:hAnsi="Arial" w:cs="Arial"/>
                <w:b/>
                <w:bCs/>
                <w:sz w:val="18"/>
                <w:szCs w:val="18"/>
                <w:lang w:eastAsia="en-US"/>
              </w:rPr>
            </w:pPr>
          </w:p>
        </w:tc>
        <w:tc>
          <w:tcPr>
            <w:tcW w:w="450" w:type="dxa"/>
          </w:tcPr>
          <w:p w:rsidR="00940A25" w:rsidRDefault="00940A25">
            <w:pPr>
              <w:spacing w:after="101" w:line="390" w:lineRule="exact"/>
              <w:jc w:val="both"/>
              <w:rPr>
                <w:rFonts w:ascii="Arial" w:eastAsia="Calibri" w:hAnsi="Arial" w:cs="Arial"/>
                <w:b/>
                <w:bCs/>
                <w:sz w:val="18"/>
                <w:szCs w:val="18"/>
                <w:lang w:eastAsia="en-US"/>
              </w:rPr>
            </w:pPr>
          </w:p>
        </w:tc>
        <w:tc>
          <w:tcPr>
            <w:tcW w:w="450" w:type="dxa"/>
          </w:tcPr>
          <w:p w:rsidR="00940A25" w:rsidRDefault="00940A25">
            <w:pPr>
              <w:spacing w:after="101" w:line="390" w:lineRule="exact"/>
              <w:jc w:val="both"/>
              <w:rPr>
                <w:rFonts w:ascii="Arial" w:eastAsia="Calibri" w:hAnsi="Arial" w:cs="Arial"/>
                <w:b/>
                <w:bCs/>
                <w:sz w:val="18"/>
                <w:szCs w:val="18"/>
                <w:lang w:eastAsia="en-US"/>
              </w:rPr>
            </w:pPr>
          </w:p>
        </w:tc>
        <w:tc>
          <w:tcPr>
            <w:tcW w:w="450" w:type="dxa"/>
          </w:tcPr>
          <w:p w:rsidR="00940A25" w:rsidRDefault="00940A25">
            <w:pPr>
              <w:spacing w:after="101" w:line="390" w:lineRule="exact"/>
              <w:jc w:val="both"/>
              <w:rPr>
                <w:rFonts w:ascii="Arial" w:eastAsia="Calibri" w:hAnsi="Arial" w:cs="Arial"/>
                <w:b/>
                <w:bCs/>
                <w:sz w:val="18"/>
                <w:szCs w:val="18"/>
                <w:lang w:eastAsia="en-US"/>
              </w:rPr>
            </w:pPr>
          </w:p>
        </w:tc>
        <w:tc>
          <w:tcPr>
            <w:tcW w:w="720" w:type="dxa"/>
          </w:tcPr>
          <w:p w:rsidR="00940A25" w:rsidRDefault="00940A25">
            <w:pPr>
              <w:spacing w:after="101" w:line="390" w:lineRule="exact"/>
              <w:jc w:val="both"/>
              <w:rPr>
                <w:rFonts w:ascii="Arial" w:eastAsia="Calibri" w:hAnsi="Arial" w:cs="Arial"/>
                <w:b/>
                <w:bCs/>
                <w:sz w:val="18"/>
                <w:szCs w:val="18"/>
                <w:lang w:eastAsia="en-US"/>
              </w:rPr>
            </w:pPr>
          </w:p>
        </w:tc>
      </w:tr>
    </w:tbl>
    <w:p w:rsidR="00940A25" w:rsidRDefault="00940A25" w:rsidP="00940A25">
      <w:pPr>
        <w:spacing w:after="101" w:line="390" w:lineRule="exact"/>
        <w:ind w:firstLine="288"/>
        <w:jc w:val="both"/>
        <w:rPr>
          <w:rFonts w:ascii="Arial" w:hAnsi="Arial" w:cs="Arial"/>
          <w:b/>
          <w:sz w:val="18"/>
          <w:szCs w:val="18"/>
          <w:u w:val="single"/>
        </w:rPr>
      </w:pPr>
      <w:r>
        <w:rPr>
          <w:rFonts w:ascii="Arial" w:hAnsi="Arial" w:cs="Arial"/>
          <w:b/>
          <w:sz w:val="18"/>
          <w:szCs w:val="18"/>
          <w:u w:val="single"/>
        </w:rPr>
        <w:t>REGULACIONES, RESTRICCIONES NO ARANCELARIAS Y NOM</w:t>
      </w:r>
    </w:p>
    <w:tbl>
      <w:tblPr>
        <w:tblW w:w="8670" w:type="dxa"/>
        <w:tblInd w:w="144" w:type="dxa"/>
        <w:tblLayout w:type="fixed"/>
        <w:tblCellMar>
          <w:left w:w="43" w:type="dxa"/>
          <w:right w:w="43" w:type="dxa"/>
        </w:tblCellMar>
        <w:tblLook w:val="04A0" w:firstRow="1" w:lastRow="0" w:firstColumn="1" w:lastColumn="0" w:noHBand="0" w:noVBand="1"/>
      </w:tblPr>
      <w:tblGrid>
        <w:gridCol w:w="425"/>
        <w:gridCol w:w="798"/>
        <w:gridCol w:w="1329"/>
        <w:gridCol w:w="1240"/>
        <w:gridCol w:w="1063"/>
        <w:gridCol w:w="1329"/>
        <w:gridCol w:w="444"/>
        <w:gridCol w:w="444"/>
        <w:gridCol w:w="444"/>
        <w:gridCol w:w="444"/>
        <w:gridCol w:w="710"/>
      </w:tblGrid>
      <w:tr w:rsidR="00940A25" w:rsidTr="00940A25">
        <w:trPr>
          <w:cantSplit/>
          <w:trHeight w:val="20"/>
        </w:trPr>
        <w:tc>
          <w:tcPr>
            <w:tcW w:w="430" w:type="dxa"/>
            <w:tcBorders>
              <w:top w:val="nil"/>
              <w:left w:val="nil"/>
              <w:bottom w:val="nil"/>
              <w:right w:val="single" w:sz="4" w:space="0" w:color="auto"/>
            </w:tcBorders>
            <w:noWrap/>
          </w:tcPr>
          <w:p w:rsidR="00940A25" w:rsidRDefault="00940A25">
            <w:pPr>
              <w:spacing w:after="101" w:line="390" w:lineRule="exact"/>
              <w:jc w:val="both"/>
              <w:rPr>
                <w:rFonts w:ascii="Arial" w:eastAsia="Calibri" w:hAnsi="Arial" w:cs="Arial"/>
                <w:b/>
                <w:bCs/>
                <w:sz w:val="18"/>
                <w:szCs w:val="18"/>
                <w:lang w:eastAsia="en-US"/>
              </w:rPr>
            </w:pPr>
          </w:p>
        </w:tc>
        <w:tc>
          <w:tcPr>
            <w:tcW w:w="81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CLAVE</w:t>
            </w:r>
          </w:p>
        </w:tc>
        <w:tc>
          <w:tcPr>
            <w:tcW w:w="135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NUM. PERMISO O NOM</w:t>
            </w:r>
          </w:p>
        </w:tc>
        <w:tc>
          <w:tcPr>
            <w:tcW w:w="1260" w:type="dxa"/>
            <w:tcBorders>
              <w:top w:val="single" w:sz="4" w:space="0" w:color="auto"/>
              <w:left w:val="single" w:sz="4" w:space="0" w:color="auto"/>
              <w:bottom w:val="single" w:sz="4" w:space="0" w:color="auto"/>
              <w:right w:val="single" w:sz="4" w:space="0" w:color="auto"/>
            </w:tcBorders>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FIRMA DESCARGO</w:t>
            </w:r>
          </w:p>
          <w:p w:rsidR="00940A25" w:rsidRDefault="00940A25">
            <w:pPr>
              <w:spacing w:after="101" w:line="390" w:lineRule="exact"/>
              <w:jc w:val="both"/>
              <w:rPr>
                <w:rFonts w:ascii="Arial" w:eastAsia="Calibri" w:hAnsi="Arial" w:cs="Arial"/>
                <w:b/>
                <w:bCs/>
                <w:sz w:val="14"/>
                <w:szCs w:val="14"/>
                <w:lang w:eastAsia="en-US"/>
              </w:rPr>
            </w:pPr>
          </w:p>
        </w:tc>
        <w:tc>
          <w:tcPr>
            <w:tcW w:w="108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VAL. COM. DLS.</w:t>
            </w:r>
          </w:p>
        </w:tc>
        <w:tc>
          <w:tcPr>
            <w:tcW w:w="135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CANTIDAD UMT/C</w:t>
            </w:r>
          </w:p>
        </w:tc>
        <w:tc>
          <w:tcPr>
            <w:tcW w:w="450" w:type="dxa"/>
            <w:tcBorders>
              <w:top w:val="nil"/>
              <w:left w:val="single" w:sz="4" w:space="0" w:color="auto"/>
              <w:bottom w:val="nil"/>
              <w:right w:val="nil"/>
            </w:tcBorders>
          </w:tcPr>
          <w:p w:rsidR="00940A25" w:rsidRDefault="00940A25">
            <w:pPr>
              <w:spacing w:after="101" w:line="390" w:lineRule="exact"/>
              <w:jc w:val="both"/>
              <w:rPr>
                <w:rFonts w:ascii="Arial" w:eastAsia="Calibri" w:hAnsi="Arial" w:cs="Arial"/>
                <w:b/>
                <w:bCs/>
                <w:sz w:val="18"/>
                <w:szCs w:val="18"/>
                <w:lang w:eastAsia="en-US"/>
              </w:rPr>
            </w:pPr>
          </w:p>
        </w:tc>
        <w:tc>
          <w:tcPr>
            <w:tcW w:w="450" w:type="dxa"/>
          </w:tcPr>
          <w:p w:rsidR="00940A25" w:rsidRDefault="00940A25">
            <w:pPr>
              <w:spacing w:after="101" w:line="390" w:lineRule="exact"/>
              <w:jc w:val="both"/>
              <w:rPr>
                <w:rFonts w:ascii="Arial" w:eastAsia="Calibri" w:hAnsi="Arial" w:cs="Arial"/>
                <w:b/>
                <w:bCs/>
                <w:sz w:val="18"/>
                <w:szCs w:val="18"/>
                <w:lang w:eastAsia="en-US"/>
              </w:rPr>
            </w:pPr>
          </w:p>
        </w:tc>
        <w:tc>
          <w:tcPr>
            <w:tcW w:w="450" w:type="dxa"/>
          </w:tcPr>
          <w:p w:rsidR="00940A25" w:rsidRDefault="00940A25">
            <w:pPr>
              <w:spacing w:after="101" w:line="390" w:lineRule="exact"/>
              <w:jc w:val="both"/>
              <w:rPr>
                <w:rFonts w:ascii="Arial" w:eastAsia="Calibri" w:hAnsi="Arial" w:cs="Arial"/>
                <w:b/>
                <w:bCs/>
                <w:sz w:val="18"/>
                <w:szCs w:val="18"/>
                <w:lang w:eastAsia="en-US"/>
              </w:rPr>
            </w:pPr>
          </w:p>
        </w:tc>
        <w:tc>
          <w:tcPr>
            <w:tcW w:w="450" w:type="dxa"/>
          </w:tcPr>
          <w:p w:rsidR="00940A25" w:rsidRDefault="00940A25">
            <w:pPr>
              <w:spacing w:after="101" w:line="390" w:lineRule="exact"/>
              <w:jc w:val="both"/>
              <w:rPr>
                <w:rFonts w:ascii="Arial" w:eastAsia="Calibri" w:hAnsi="Arial" w:cs="Arial"/>
                <w:b/>
                <w:bCs/>
                <w:sz w:val="18"/>
                <w:szCs w:val="18"/>
                <w:lang w:eastAsia="en-US"/>
              </w:rPr>
            </w:pPr>
          </w:p>
        </w:tc>
        <w:tc>
          <w:tcPr>
            <w:tcW w:w="720" w:type="dxa"/>
          </w:tcPr>
          <w:p w:rsidR="00940A25" w:rsidRDefault="00940A25">
            <w:pPr>
              <w:spacing w:after="101" w:line="390" w:lineRule="exact"/>
              <w:jc w:val="both"/>
              <w:rPr>
                <w:rFonts w:ascii="Arial" w:eastAsia="Calibri" w:hAnsi="Arial" w:cs="Arial"/>
                <w:b/>
                <w:bCs/>
                <w:sz w:val="18"/>
                <w:szCs w:val="18"/>
                <w:lang w:eastAsia="en-US"/>
              </w:rPr>
            </w:pPr>
          </w:p>
        </w:tc>
      </w:tr>
    </w:tbl>
    <w:p w:rsidR="00940A25" w:rsidRDefault="00940A25" w:rsidP="00940A25">
      <w:pPr>
        <w:spacing w:after="101" w:line="390" w:lineRule="exact"/>
        <w:ind w:firstLine="288"/>
        <w:jc w:val="both"/>
        <w:rPr>
          <w:rFonts w:ascii="Arial" w:hAnsi="Arial" w:cs="Arial"/>
          <w:b/>
          <w:sz w:val="18"/>
          <w:szCs w:val="18"/>
          <w:u w:val="single"/>
        </w:rPr>
      </w:pPr>
      <w:r>
        <w:rPr>
          <w:rFonts w:ascii="Arial" w:hAnsi="Arial" w:cs="Arial"/>
          <w:b/>
          <w:sz w:val="18"/>
          <w:szCs w:val="18"/>
          <w:u w:val="single"/>
        </w:rPr>
        <w:t>IDENTIFICADORES (NIVEL PARTIDA)</w:t>
      </w:r>
    </w:p>
    <w:tbl>
      <w:tblPr>
        <w:tblW w:w="867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362"/>
        <w:gridCol w:w="843"/>
        <w:gridCol w:w="1538"/>
        <w:gridCol w:w="1510"/>
        <w:gridCol w:w="2017"/>
        <w:gridCol w:w="457"/>
        <w:gridCol w:w="457"/>
        <w:gridCol w:w="343"/>
        <w:gridCol w:w="457"/>
        <w:gridCol w:w="686"/>
      </w:tblGrid>
      <w:tr w:rsidR="00940A25" w:rsidTr="00940A25">
        <w:trPr>
          <w:trHeight w:val="20"/>
        </w:trPr>
        <w:tc>
          <w:tcPr>
            <w:tcW w:w="366" w:type="dxa"/>
            <w:tcBorders>
              <w:top w:val="nil"/>
              <w:left w:val="nil"/>
              <w:bottom w:val="nil"/>
              <w:right w:val="single" w:sz="4" w:space="0" w:color="auto"/>
            </w:tcBorders>
            <w:noWrap/>
          </w:tcPr>
          <w:p w:rsidR="00940A25" w:rsidRDefault="00940A25">
            <w:pPr>
              <w:spacing w:after="101" w:line="390" w:lineRule="exact"/>
              <w:jc w:val="both"/>
              <w:rPr>
                <w:rFonts w:ascii="Arial" w:eastAsia="Calibri" w:hAnsi="Arial" w:cs="Arial"/>
                <w:bCs/>
                <w:sz w:val="18"/>
                <w:szCs w:val="18"/>
                <w:lang w:eastAsia="en-US"/>
              </w:rPr>
            </w:pPr>
          </w:p>
        </w:tc>
        <w:tc>
          <w:tcPr>
            <w:tcW w:w="854" w:type="dxa"/>
            <w:tcBorders>
              <w:top w:val="single" w:sz="4" w:space="0" w:color="auto"/>
              <w:left w:val="single" w:sz="4" w:space="0" w:color="auto"/>
              <w:bottom w:val="single" w:sz="4" w:space="0" w:color="auto"/>
              <w:right w:val="single" w:sz="4" w:space="0" w:color="auto"/>
            </w:tcBorders>
          </w:tcPr>
          <w:p w:rsidR="00940A25" w:rsidRDefault="00940A25">
            <w:pPr>
              <w:spacing w:after="101" w:line="390" w:lineRule="exact"/>
              <w:jc w:val="both"/>
              <w:rPr>
                <w:rFonts w:ascii="Arial" w:eastAsia="Calibri" w:hAnsi="Arial" w:cs="Arial"/>
                <w:bCs/>
                <w:sz w:val="14"/>
                <w:szCs w:val="14"/>
                <w:lang w:eastAsia="en-US"/>
              </w:rPr>
            </w:pPr>
            <w:r>
              <w:rPr>
                <w:rFonts w:ascii="Arial" w:eastAsia="Calibri" w:hAnsi="Arial" w:cs="Arial"/>
                <w:bCs/>
                <w:sz w:val="14"/>
                <w:szCs w:val="14"/>
                <w:lang w:eastAsia="en-US"/>
              </w:rPr>
              <w:t>IDENTIF.</w:t>
            </w:r>
          </w:p>
          <w:p w:rsidR="00940A25" w:rsidRDefault="00940A25">
            <w:pPr>
              <w:spacing w:after="101" w:line="390" w:lineRule="exact"/>
              <w:jc w:val="both"/>
              <w:rPr>
                <w:rFonts w:ascii="Arial" w:eastAsia="Calibri" w:hAnsi="Arial" w:cs="Arial"/>
                <w:bCs/>
                <w:sz w:val="14"/>
                <w:szCs w:val="14"/>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Cs/>
                <w:sz w:val="14"/>
                <w:szCs w:val="14"/>
                <w:lang w:eastAsia="en-US"/>
              </w:rPr>
            </w:pPr>
            <w:r>
              <w:rPr>
                <w:rFonts w:ascii="Arial" w:eastAsia="Calibri" w:hAnsi="Arial" w:cs="Arial"/>
                <w:bCs/>
                <w:sz w:val="14"/>
                <w:szCs w:val="14"/>
                <w:lang w:eastAsia="en-US"/>
              </w:rPr>
              <w:t>COMPLEMENTO 1</w:t>
            </w:r>
          </w:p>
        </w:tc>
        <w:tc>
          <w:tcPr>
            <w:tcW w:w="1530"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Cs/>
                <w:sz w:val="14"/>
                <w:szCs w:val="14"/>
                <w:lang w:eastAsia="en-US"/>
              </w:rPr>
            </w:pPr>
            <w:r>
              <w:rPr>
                <w:rFonts w:ascii="Arial" w:eastAsia="Calibri" w:hAnsi="Arial" w:cs="Arial"/>
                <w:bCs/>
                <w:sz w:val="14"/>
                <w:szCs w:val="14"/>
                <w:lang w:eastAsia="en-US"/>
              </w:rPr>
              <w:t>COMPLEMENTO 2</w:t>
            </w:r>
          </w:p>
        </w:tc>
        <w:tc>
          <w:tcPr>
            <w:tcW w:w="2045"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Cs/>
                <w:sz w:val="14"/>
                <w:szCs w:val="14"/>
                <w:lang w:eastAsia="en-US"/>
              </w:rPr>
            </w:pPr>
            <w:r>
              <w:rPr>
                <w:rFonts w:ascii="Arial" w:eastAsia="Calibri" w:hAnsi="Arial" w:cs="Arial"/>
                <w:bCs/>
                <w:sz w:val="14"/>
                <w:szCs w:val="14"/>
                <w:lang w:eastAsia="en-US"/>
              </w:rPr>
              <w:t xml:space="preserve">COMPLEMENTO 3 </w:t>
            </w:r>
          </w:p>
        </w:tc>
        <w:tc>
          <w:tcPr>
            <w:tcW w:w="462" w:type="dxa"/>
            <w:tcBorders>
              <w:top w:val="nil"/>
              <w:left w:val="single" w:sz="4" w:space="0" w:color="auto"/>
              <w:bottom w:val="nil"/>
              <w:right w:val="nil"/>
            </w:tcBorders>
          </w:tcPr>
          <w:p w:rsidR="00940A25" w:rsidRDefault="00940A25">
            <w:pPr>
              <w:spacing w:after="101" w:line="390" w:lineRule="exact"/>
              <w:jc w:val="both"/>
              <w:rPr>
                <w:rFonts w:ascii="Arial" w:eastAsia="Calibri" w:hAnsi="Arial" w:cs="Arial"/>
                <w:bCs/>
                <w:sz w:val="18"/>
                <w:szCs w:val="18"/>
                <w:lang w:eastAsia="en-US"/>
              </w:rPr>
            </w:pPr>
          </w:p>
        </w:tc>
        <w:tc>
          <w:tcPr>
            <w:tcW w:w="462" w:type="dxa"/>
            <w:tcBorders>
              <w:top w:val="nil"/>
              <w:left w:val="nil"/>
              <w:bottom w:val="nil"/>
              <w:right w:val="nil"/>
            </w:tcBorders>
          </w:tcPr>
          <w:p w:rsidR="00940A25" w:rsidRDefault="00940A25">
            <w:pPr>
              <w:spacing w:after="101" w:line="390" w:lineRule="exact"/>
              <w:jc w:val="both"/>
              <w:rPr>
                <w:rFonts w:ascii="Arial" w:eastAsia="Calibri" w:hAnsi="Arial" w:cs="Arial"/>
                <w:bCs/>
                <w:sz w:val="18"/>
                <w:szCs w:val="18"/>
                <w:lang w:eastAsia="en-US"/>
              </w:rPr>
            </w:pPr>
          </w:p>
        </w:tc>
        <w:tc>
          <w:tcPr>
            <w:tcW w:w="346" w:type="dxa"/>
            <w:tcBorders>
              <w:top w:val="nil"/>
              <w:left w:val="nil"/>
              <w:bottom w:val="nil"/>
              <w:right w:val="nil"/>
            </w:tcBorders>
          </w:tcPr>
          <w:p w:rsidR="00940A25" w:rsidRDefault="00940A25">
            <w:pPr>
              <w:spacing w:after="101" w:line="390" w:lineRule="exact"/>
              <w:jc w:val="both"/>
              <w:rPr>
                <w:rFonts w:ascii="Arial" w:eastAsia="Calibri" w:hAnsi="Arial" w:cs="Arial"/>
                <w:bCs/>
                <w:sz w:val="18"/>
                <w:szCs w:val="18"/>
                <w:lang w:eastAsia="en-US"/>
              </w:rPr>
            </w:pPr>
          </w:p>
        </w:tc>
        <w:tc>
          <w:tcPr>
            <w:tcW w:w="462" w:type="dxa"/>
            <w:tcBorders>
              <w:top w:val="nil"/>
              <w:left w:val="nil"/>
              <w:bottom w:val="nil"/>
              <w:right w:val="nil"/>
            </w:tcBorders>
          </w:tcPr>
          <w:p w:rsidR="00940A25" w:rsidRDefault="00940A25">
            <w:pPr>
              <w:spacing w:after="101" w:line="390" w:lineRule="exact"/>
              <w:jc w:val="both"/>
              <w:rPr>
                <w:rFonts w:ascii="Arial" w:eastAsia="Calibri" w:hAnsi="Arial" w:cs="Arial"/>
                <w:bCs/>
                <w:sz w:val="18"/>
                <w:szCs w:val="18"/>
                <w:lang w:eastAsia="en-US"/>
              </w:rPr>
            </w:pPr>
          </w:p>
        </w:tc>
        <w:tc>
          <w:tcPr>
            <w:tcW w:w="694" w:type="dxa"/>
            <w:tcBorders>
              <w:top w:val="nil"/>
              <w:left w:val="nil"/>
              <w:bottom w:val="nil"/>
              <w:right w:val="nil"/>
            </w:tcBorders>
          </w:tcPr>
          <w:p w:rsidR="00940A25" w:rsidRDefault="00940A25">
            <w:pPr>
              <w:spacing w:after="101" w:line="390" w:lineRule="exact"/>
              <w:jc w:val="both"/>
              <w:rPr>
                <w:rFonts w:ascii="Arial" w:eastAsia="Calibri" w:hAnsi="Arial" w:cs="Arial"/>
                <w:bCs/>
                <w:sz w:val="18"/>
                <w:szCs w:val="18"/>
                <w:lang w:eastAsia="en-US"/>
              </w:rPr>
            </w:pPr>
          </w:p>
        </w:tc>
      </w:tr>
    </w:tbl>
    <w:p w:rsidR="00940A25" w:rsidRDefault="00940A25" w:rsidP="00940A25">
      <w:pPr>
        <w:spacing w:after="101" w:line="390" w:lineRule="exact"/>
        <w:ind w:firstLine="288"/>
        <w:jc w:val="both"/>
        <w:rPr>
          <w:rFonts w:ascii="Arial" w:hAnsi="Arial" w:cs="Arial"/>
          <w:sz w:val="18"/>
          <w:szCs w:val="18"/>
          <w:u w:val="single"/>
        </w:rPr>
      </w:pPr>
      <w:r>
        <w:rPr>
          <w:rFonts w:ascii="Arial" w:hAnsi="Arial" w:cs="Arial"/>
          <w:b/>
          <w:sz w:val="18"/>
          <w:szCs w:val="18"/>
          <w:u w:val="single"/>
        </w:rPr>
        <w:t>CUENTAS ADUANERAS DE GARANTIA A NIVEL PARTIDA</w:t>
      </w:r>
    </w:p>
    <w:tbl>
      <w:tblPr>
        <w:tblW w:w="8670" w:type="dxa"/>
        <w:tblInd w:w="144" w:type="dxa"/>
        <w:tblLayout w:type="fixed"/>
        <w:tblCellMar>
          <w:left w:w="43" w:type="dxa"/>
          <w:right w:w="43" w:type="dxa"/>
        </w:tblCellMar>
        <w:tblLook w:val="04A0" w:firstRow="1" w:lastRow="0" w:firstColumn="1" w:lastColumn="0" w:noHBand="0" w:noVBand="1"/>
      </w:tblPr>
      <w:tblGrid>
        <w:gridCol w:w="428"/>
        <w:gridCol w:w="921"/>
        <w:gridCol w:w="761"/>
        <w:gridCol w:w="354"/>
        <w:gridCol w:w="946"/>
        <w:gridCol w:w="582"/>
        <w:gridCol w:w="865"/>
        <w:gridCol w:w="1383"/>
        <w:gridCol w:w="434"/>
        <w:gridCol w:w="434"/>
        <w:gridCol w:w="434"/>
        <w:gridCol w:w="434"/>
        <w:gridCol w:w="694"/>
      </w:tblGrid>
      <w:tr w:rsidR="00940A25" w:rsidTr="00940A25">
        <w:trPr>
          <w:cantSplit/>
          <w:trHeight w:val="20"/>
        </w:trPr>
        <w:tc>
          <w:tcPr>
            <w:tcW w:w="432" w:type="dxa"/>
            <w:tcBorders>
              <w:top w:val="nil"/>
              <w:left w:val="nil"/>
              <w:bottom w:val="nil"/>
              <w:right w:val="single" w:sz="4" w:space="0" w:color="auto"/>
            </w:tcBorders>
            <w:noWrap/>
          </w:tcPr>
          <w:p w:rsidR="00940A25" w:rsidRDefault="00940A25">
            <w:pPr>
              <w:spacing w:after="101" w:line="390" w:lineRule="exact"/>
              <w:jc w:val="both"/>
              <w:rPr>
                <w:rFonts w:ascii="Arial" w:eastAsia="Calibri" w:hAnsi="Arial" w:cs="Arial"/>
                <w:b/>
                <w:bCs/>
                <w:sz w:val="18"/>
                <w:szCs w:val="18"/>
                <w:lang w:eastAsia="en-US"/>
              </w:rPr>
            </w:pPr>
          </w:p>
        </w:tc>
        <w:tc>
          <w:tcPr>
            <w:tcW w:w="934"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CVE GAR.</w:t>
            </w:r>
          </w:p>
        </w:tc>
        <w:tc>
          <w:tcPr>
            <w:tcW w:w="1131"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INST. EMISORA</w:t>
            </w:r>
          </w:p>
          <w:p w:rsidR="00940A25" w:rsidRDefault="00940A25">
            <w:pPr>
              <w:spacing w:after="101" w:line="390" w:lineRule="exact"/>
              <w:jc w:val="both"/>
              <w:rPr>
                <w:rFonts w:ascii="Arial" w:eastAsia="Calibri" w:hAnsi="Arial" w:cs="Arial"/>
                <w:b/>
                <w:bCs/>
                <w:sz w:val="14"/>
                <w:szCs w:val="14"/>
                <w:lang w:eastAsia="en-US"/>
              </w:rPr>
            </w:pPr>
          </w:p>
        </w:tc>
        <w:tc>
          <w:tcPr>
            <w:tcW w:w="959"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FECHA C.</w:t>
            </w:r>
          </w:p>
        </w:tc>
        <w:tc>
          <w:tcPr>
            <w:tcW w:w="1468"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rPr>
                <w:rFonts w:ascii="Arial" w:eastAsia="Calibri" w:hAnsi="Arial" w:cs="Arial"/>
                <w:b/>
                <w:bCs/>
                <w:sz w:val="14"/>
                <w:szCs w:val="14"/>
                <w:lang w:eastAsia="en-US"/>
              </w:rPr>
            </w:pPr>
            <w:r>
              <w:rPr>
                <w:rFonts w:ascii="Arial" w:eastAsia="Calibri" w:hAnsi="Arial" w:cs="Arial"/>
                <w:b/>
                <w:bCs/>
                <w:sz w:val="14"/>
                <w:szCs w:val="14"/>
                <w:lang w:eastAsia="en-US"/>
              </w:rPr>
              <w:t>NUMERO DE CUENTA</w:t>
            </w:r>
          </w:p>
        </w:tc>
        <w:tc>
          <w:tcPr>
            <w:tcW w:w="1403"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FOLIO CONSTANCIA</w:t>
            </w:r>
          </w:p>
        </w:tc>
        <w:tc>
          <w:tcPr>
            <w:tcW w:w="439" w:type="dxa"/>
            <w:tcBorders>
              <w:top w:val="nil"/>
              <w:left w:val="single" w:sz="4" w:space="0" w:color="auto"/>
              <w:bottom w:val="nil"/>
              <w:right w:val="nil"/>
            </w:tcBorders>
          </w:tcPr>
          <w:p w:rsidR="00940A25" w:rsidRDefault="00940A25">
            <w:pPr>
              <w:spacing w:after="101" w:line="390" w:lineRule="exact"/>
              <w:jc w:val="both"/>
              <w:rPr>
                <w:rFonts w:ascii="Arial" w:eastAsia="Calibri" w:hAnsi="Arial" w:cs="Arial"/>
                <w:b/>
                <w:bCs/>
                <w:sz w:val="18"/>
                <w:szCs w:val="18"/>
                <w:lang w:eastAsia="en-US"/>
              </w:rPr>
            </w:pPr>
          </w:p>
        </w:tc>
        <w:tc>
          <w:tcPr>
            <w:tcW w:w="439" w:type="dxa"/>
          </w:tcPr>
          <w:p w:rsidR="00940A25" w:rsidRDefault="00940A25">
            <w:pPr>
              <w:spacing w:after="101" w:line="390" w:lineRule="exact"/>
              <w:jc w:val="both"/>
              <w:rPr>
                <w:rFonts w:ascii="Arial" w:eastAsia="Calibri" w:hAnsi="Arial" w:cs="Arial"/>
                <w:b/>
                <w:bCs/>
                <w:sz w:val="18"/>
                <w:szCs w:val="18"/>
                <w:lang w:eastAsia="en-US"/>
              </w:rPr>
            </w:pPr>
          </w:p>
        </w:tc>
        <w:tc>
          <w:tcPr>
            <w:tcW w:w="439" w:type="dxa"/>
          </w:tcPr>
          <w:p w:rsidR="00940A25" w:rsidRDefault="00940A25">
            <w:pPr>
              <w:spacing w:after="101" w:line="390" w:lineRule="exact"/>
              <w:jc w:val="both"/>
              <w:rPr>
                <w:rFonts w:ascii="Arial" w:eastAsia="Calibri" w:hAnsi="Arial" w:cs="Arial"/>
                <w:b/>
                <w:bCs/>
                <w:sz w:val="18"/>
                <w:szCs w:val="18"/>
                <w:lang w:eastAsia="en-US"/>
              </w:rPr>
            </w:pPr>
          </w:p>
        </w:tc>
        <w:tc>
          <w:tcPr>
            <w:tcW w:w="439" w:type="dxa"/>
          </w:tcPr>
          <w:p w:rsidR="00940A25" w:rsidRDefault="00940A25">
            <w:pPr>
              <w:spacing w:after="101" w:line="390" w:lineRule="exact"/>
              <w:jc w:val="both"/>
              <w:rPr>
                <w:rFonts w:ascii="Arial" w:eastAsia="Calibri" w:hAnsi="Arial" w:cs="Arial"/>
                <w:b/>
                <w:bCs/>
                <w:sz w:val="18"/>
                <w:szCs w:val="18"/>
                <w:lang w:eastAsia="en-US"/>
              </w:rPr>
            </w:pPr>
          </w:p>
        </w:tc>
        <w:tc>
          <w:tcPr>
            <w:tcW w:w="703" w:type="dxa"/>
          </w:tcPr>
          <w:p w:rsidR="00940A25" w:rsidRDefault="00940A25">
            <w:pPr>
              <w:spacing w:after="101" w:line="390" w:lineRule="exact"/>
              <w:jc w:val="both"/>
              <w:rPr>
                <w:rFonts w:ascii="Arial" w:eastAsia="Calibri" w:hAnsi="Arial" w:cs="Arial"/>
                <w:b/>
                <w:bCs/>
                <w:sz w:val="18"/>
                <w:szCs w:val="18"/>
                <w:lang w:eastAsia="en-US"/>
              </w:rPr>
            </w:pPr>
          </w:p>
        </w:tc>
      </w:tr>
      <w:tr w:rsidR="00940A25" w:rsidTr="00940A25">
        <w:trPr>
          <w:cantSplit/>
          <w:trHeight w:val="20"/>
        </w:trPr>
        <w:tc>
          <w:tcPr>
            <w:tcW w:w="432" w:type="dxa"/>
            <w:tcBorders>
              <w:top w:val="nil"/>
              <w:left w:val="nil"/>
              <w:bottom w:val="nil"/>
              <w:right w:val="single" w:sz="4" w:space="0" w:color="auto"/>
            </w:tcBorders>
          </w:tcPr>
          <w:p w:rsidR="00940A25" w:rsidRDefault="00940A25">
            <w:pPr>
              <w:spacing w:after="101" w:line="390" w:lineRule="exact"/>
              <w:jc w:val="both"/>
              <w:rPr>
                <w:rFonts w:ascii="Arial" w:eastAsia="Calibri" w:hAnsi="Arial" w:cs="Arial"/>
                <w:b/>
                <w:bCs/>
                <w:sz w:val="18"/>
                <w:szCs w:val="18"/>
                <w:lang w:eastAsia="en-US"/>
              </w:rPr>
            </w:pPr>
          </w:p>
        </w:tc>
        <w:tc>
          <w:tcPr>
            <w:tcW w:w="1706" w:type="dxa"/>
            <w:gridSpan w:val="2"/>
            <w:tcBorders>
              <w:top w:val="single" w:sz="4" w:space="0" w:color="auto"/>
              <w:left w:val="single" w:sz="4" w:space="0" w:color="auto"/>
              <w:bottom w:val="single" w:sz="4" w:space="0" w:color="auto"/>
              <w:right w:val="single" w:sz="4" w:space="0" w:color="auto"/>
            </w:tcBorders>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TOTAL DEPOSITO</w:t>
            </w:r>
          </w:p>
          <w:p w:rsidR="00940A25" w:rsidRDefault="00940A25">
            <w:pPr>
              <w:spacing w:after="101" w:line="390" w:lineRule="exact"/>
              <w:jc w:val="both"/>
              <w:rPr>
                <w:rFonts w:ascii="Arial" w:eastAsia="Calibri" w:hAnsi="Arial" w:cs="Arial"/>
                <w:b/>
                <w:bCs/>
                <w:sz w:val="14"/>
                <w:szCs w:val="14"/>
                <w:lang w:eastAsia="en-US"/>
              </w:rPr>
            </w:pPr>
          </w:p>
        </w:tc>
        <w:tc>
          <w:tcPr>
            <w:tcW w:w="1908" w:type="dxa"/>
            <w:gridSpan w:val="3"/>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PRECIO ESTIMADO</w:t>
            </w:r>
          </w:p>
        </w:tc>
        <w:tc>
          <w:tcPr>
            <w:tcW w:w="2281" w:type="dxa"/>
            <w:gridSpan w:val="2"/>
            <w:tcBorders>
              <w:top w:val="single" w:sz="4" w:space="0" w:color="auto"/>
              <w:left w:val="single" w:sz="4" w:space="0" w:color="auto"/>
              <w:bottom w:val="single" w:sz="4" w:space="0" w:color="auto"/>
              <w:right w:val="single" w:sz="4" w:space="0" w:color="auto"/>
            </w:tcBorders>
            <w:hideMark/>
          </w:tcPr>
          <w:p w:rsidR="00940A25" w:rsidRDefault="00940A25">
            <w:pPr>
              <w:spacing w:after="101" w:line="39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CANT. U.M. PRECIO EST.</w:t>
            </w:r>
          </w:p>
        </w:tc>
        <w:tc>
          <w:tcPr>
            <w:tcW w:w="439" w:type="dxa"/>
            <w:tcBorders>
              <w:top w:val="nil"/>
              <w:left w:val="single" w:sz="4" w:space="0" w:color="auto"/>
              <w:bottom w:val="nil"/>
              <w:right w:val="nil"/>
            </w:tcBorders>
          </w:tcPr>
          <w:p w:rsidR="00940A25" w:rsidRDefault="00940A25">
            <w:pPr>
              <w:spacing w:after="101" w:line="390" w:lineRule="exact"/>
              <w:jc w:val="both"/>
              <w:rPr>
                <w:rFonts w:ascii="Arial" w:eastAsia="Calibri" w:hAnsi="Arial" w:cs="Arial"/>
                <w:b/>
                <w:bCs/>
                <w:sz w:val="18"/>
                <w:szCs w:val="18"/>
                <w:lang w:eastAsia="en-US"/>
              </w:rPr>
            </w:pPr>
          </w:p>
        </w:tc>
        <w:tc>
          <w:tcPr>
            <w:tcW w:w="439" w:type="dxa"/>
          </w:tcPr>
          <w:p w:rsidR="00940A25" w:rsidRDefault="00940A25">
            <w:pPr>
              <w:spacing w:after="101" w:line="390" w:lineRule="exact"/>
              <w:jc w:val="both"/>
              <w:rPr>
                <w:rFonts w:ascii="Arial" w:eastAsia="Calibri" w:hAnsi="Arial" w:cs="Arial"/>
                <w:b/>
                <w:bCs/>
                <w:sz w:val="18"/>
                <w:szCs w:val="18"/>
                <w:lang w:eastAsia="en-US"/>
              </w:rPr>
            </w:pPr>
          </w:p>
        </w:tc>
        <w:tc>
          <w:tcPr>
            <w:tcW w:w="439" w:type="dxa"/>
          </w:tcPr>
          <w:p w:rsidR="00940A25" w:rsidRDefault="00940A25">
            <w:pPr>
              <w:spacing w:after="101" w:line="390" w:lineRule="exact"/>
              <w:jc w:val="both"/>
              <w:rPr>
                <w:rFonts w:ascii="Arial" w:eastAsia="Calibri" w:hAnsi="Arial" w:cs="Arial"/>
                <w:b/>
                <w:bCs/>
                <w:sz w:val="18"/>
                <w:szCs w:val="18"/>
                <w:lang w:eastAsia="en-US"/>
              </w:rPr>
            </w:pPr>
          </w:p>
        </w:tc>
        <w:tc>
          <w:tcPr>
            <w:tcW w:w="439" w:type="dxa"/>
          </w:tcPr>
          <w:p w:rsidR="00940A25" w:rsidRDefault="00940A25">
            <w:pPr>
              <w:spacing w:after="101" w:line="390" w:lineRule="exact"/>
              <w:jc w:val="both"/>
              <w:rPr>
                <w:rFonts w:ascii="Arial" w:eastAsia="Calibri" w:hAnsi="Arial" w:cs="Arial"/>
                <w:b/>
                <w:bCs/>
                <w:sz w:val="18"/>
                <w:szCs w:val="18"/>
                <w:lang w:eastAsia="en-US"/>
              </w:rPr>
            </w:pPr>
          </w:p>
        </w:tc>
        <w:tc>
          <w:tcPr>
            <w:tcW w:w="703" w:type="dxa"/>
          </w:tcPr>
          <w:p w:rsidR="00940A25" w:rsidRDefault="00940A25">
            <w:pPr>
              <w:spacing w:after="101" w:line="390" w:lineRule="exact"/>
              <w:jc w:val="both"/>
              <w:rPr>
                <w:rFonts w:ascii="Arial" w:eastAsia="Calibri" w:hAnsi="Arial" w:cs="Arial"/>
                <w:b/>
                <w:bCs/>
                <w:sz w:val="18"/>
                <w:szCs w:val="18"/>
                <w:lang w:eastAsia="en-US"/>
              </w:rPr>
            </w:pPr>
          </w:p>
        </w:tc>
      </w:tr>
    </w:tbl>
    <w:p w:rsidR="00940A25" w:rsidRDefault="00940A25" w:rsidP="00940A25">
      <w:pPr>
        <w:spacing w:after="101" w:line="390" w:lineRule="exact"/>
        <w:ind w:firstLine="288"/>
        <w:jc w:val="both"/>
        <w:rPr>
          <w:rFonts w:ascii="Arial" w:hAnsi="Arial" w:cs="Arial"/>
          <w:b/>
          <w:sz w:val="18"/>
          <w:szCs w:val="18"/>
        </w:rPr>
      </w:pPr>
    </w:p>
    <w:p w:rsidR="00940A25" w:rsidRDefault="00940A25" w:rsidP="00940A25">
      <w:pPr>
        <w:spacing w:after="101" w:line="290" w:lineRule="exact"/>
        <w:ind w:firstLine="288"/>
        <w:jc w:val="both"/>
        <w:rPr>
          <w:rFonts w:ascii="Arial" w:hAnsi="Arial" w:cs="Arial"/>
          <w:b/>
          <w:sz w:val="18"/>
          <w:szCs w:val="18"/>
          <w:u w:val="single"/>
        </w:rPr>
      </w:pPr>
      <w:r>
        <w:rPr>
          <w:rFonts w:ascii="Arial" w:hAnsi="Arial" w:cs="Arial"/>
          <w:b/>
          <w:sz w:val="18"/>
          <w:szCs w:val="18"/>
          <w:u w:val="single"/>
        </w:rPr>
        <w:t>DETERMINACION Y/O PAGO DE CONTRIBUCIONES POR APLICACION DEL ART. 303 TLCAN A NIVEL PARTIDA</w:t>
      </w:r>
    </w:p>
    <w:p w:rsidR="00940A25" w:rsidRDefault="00940A25" w:rsidP="00940A25">
      <w:pPr>
        <w:spacing w:after="101" w:line="290" w:lineRule="exact"/>
        <w:ind w:firstLine="288"/>
        <w:jc w:val="both"/>
        <w:rPr>
          <w:rFonts w:ascii="Arial" w:hAnsi="Arial" w:cs="Arial"/>
          <w:sz w:val="18"/>
          <w:szCs w:val="18"/>
        </w:rPr>
      </w:pPr>
      <w:r>
        <w:rPr>
          <w:rFonts w:ascii="Arial" w:hAnsi="Arial" w:cs="Arial"/>
          <w:sz w:val="18"/>
          <w:szCs w:val="18"/>
        </w:rPr>
        <w:t>Cuando la determinación y pago de contribuciones por aplicación del Artículo 303 del TLCAN se efectúe al tramitar el pedimento que ampare el retorno se deberá adicionar, a la fracción arancelaria correspondiente, el siguiente bloque:</w:t>
      </w:r>
    </w:p>
    <w:p w:rsidR="00940A25" w:rsidRDefault="00940A25" w:rsidP="00940A25">
      <w:pPr>
        <w:spacing w:after="101" w:line="290" w:lineRule="exact"/>
        <w:ind w:firstLine="288"/>
        <w:jc w:val="both"/>
        <w:rPr>
          <w:rFonts w:ascii="Arial" w:hAnsi="Arial" w:cs="Arial"/>
          <w:b/>
          <w:sz w:val="18"/>
          <w:szCs w:val="18"/>
          <w:u w:val="single"/>
        </w:rPr>
      </w:pPr>
      <w:r>
        <w:rPr>
          <w:rFonts w:ascii="Arial" w:hAnsi="Arial" w:cs="Arial"/>
          <w:b/>
          <w:sz w:val="18"/>
          <w:szCs w:val="18"/>
          <w:u w:val="single"/>
        </w:rPr>
        <w:t>DETERMINACION Y/O PAGO DE CONTRIBUCIONES POR APLICACION DE LOS ARTICULOS 303 DEL TLCAN, 14 DE LA DECISION O 15 DEL TLCAELC A NIVEL PARTIDA</w:t>
      </w:r>
    </w:p>
    <w:tbl>
      <w:tblPr>
        <w:tblW w:w="8670" w:type="dxa"/>
        <w:tblInd w:w="144" w:type="dxa"/>
        <w:tblLayout w:type="fixed"/>
        <w:tblCellMar>
          <w:left w:w="43" w:type="dxa"/>
          <w:right w:w="43" w:type="dxa"/>
        </w:tblCellMar>
        <w:tblLook w:val="04A0" w:firstRow="1" w:lastRow="0" w:firstColumn="1" w:lastColumn="0" w:noHBand="0" w:noVBand="1"/>
      </w:tblPr>
      <w:tblGrid>
        <w:gridCol w:w="303"/>
        <w:gridCol w:w="3283"/>
        <w:gridCol w:w="3102"/>
        <w:gridCol w:w="344"/>
        <w:gridCol w:w="446"/>
        <w:gridCol w:w="230"/>
        <w:gridCol w:w="372"/>
        <w:gridCol w:w="590"/>
      </w:tblGrid>
      <w:tr w:rsidR="00940A25" w:rsidTr="00940A25">
        <w:trPr>
          <w:cantSplit/>
          <w:trHeight w:val="20"/>
        </w:trPr>
        <w:tc>
          <w:tcPr>
            <w:tcW w:w="303" w:type="dxa"/>
            <w:tcBorders>
              <w:top w:val="nil"/>
              <w:left w:val="nil"/>
              <w:bottom w:val="nil"/>
              <w:right w:val="single" w:sz="4" w:space="0" w:color="auto"/>
            </w:tcBorders>
            <w:noWrap/>
          </w:tcPr>
          <w:p w:rsidR="00940A25" w:rsidRDefault="00940A25">
            <w:pPr>
              <w:spacing w:after="101" w:line="290" w:lineRule="exact"/>
              <w:jc w:val="both"/>
              <w:rPr>
                <w:rFonts w:ascii="Arial" w:eastAsia="Calibri" w:hAnsi="Arial" w:cs="Arial"/>
                <w:sz w:val="18"/>
                <w:szCs w:val="18"/>
                <w:lang w:eastAsia="en-US"/>
              </w:rPr>
            </w:pPr>
          </w:p>
        </w:tc>
        <w:tc>
          <w:tcPr>
            <w:tcW w:w="6383" w:type="dxa"/>
            <w:gridSpan w:val="2"/>
            <w:tcBorders>
              <w:top w:val="single" w:sz="4" w:space="0" w:color="auto"/>
              <w:left w:val="single" w:sz="4" w:space="0" w:color="auto"/>
              <w:bottom w:val="single" w:sz="6" w:space="0" w:color="auto"/>
              <w:right w:val="single" w:sz="4" w:space="0" w:color="auto"/>
            </w:tcBorders>
            <w:shd w:val="clear" w:color="auto" w:fill="D9D9D9"/>
            <w:hideMark/>
          </w:tcPr>
          <w:p w:rsidR="00940A25" w:rsidRDefault="00940A25">
            <w:pPr>
              <w:spacing w:after="101" w:line="290" w:lineRule="exact"/>
              <w:jc w:val="both"/>
              <w:rPr>
                <w:rFonts w:ascii="Arial" w:eastAsia="Calibri" w:hAnsi="Arial" w:cs="Arial"/>
                <w:b/>
                <w:sz w:val="14"/>
                <w:szCs w:val="14"/>
                <w:lang w:eastAsia="en-US"/>
              </w:rPr>
            </w:pPr>
            <w:r>
              <w:rPr>
                <w:rFonts w:ascii="Arial" w:eastAsia="Calibri" w:hAnsi="Arial" w:cs="Arial"/>
                <w:b/>
                <w:sz w:val="14"/>
                <w:szCs w:val="14"/>
                <w:lang w:eastAsia="en-US"/>
              </w:rPr>
              <w:t>DETERMINACION Y/O PAGO DE CONTRIBUCIONES POR APLICACION DE LOS ARTICULOS 303 DEL TLCAN, 14 DE LA DECISION O 15 DEL TLCAELC</w:t>
            </w:r>
          </w:p>
        </w:tc>
        <w:tc>
          <w:tcPr>
            <w:tcW w:w="344" w:type="dxa"/>
            <w:tcBorders>
              <w:top w:val="nil"/>
              <w:left w:val="single" w:sz="4" w:space="0" w:color="auto"/>
              <w:bottom w:val="nil"/>
              <w:right w:val="nil"/>
            </w:tcBorders>
          </w:tcPr>
          <w:p w:rsidR="00940A25" w:rsidRDefault="00940A25">
            <w:pPr>
              <w:spacing w:after="101" w:line="290" w:lineRule="exact"/>
              <w:jc w:val="both"/>
              <w:rPr>
                <w:rFonts w:ascii="Arial" w:eastAsia="Calibri" w:hAnsi="Arial" w:cs="Arial"/>
                <w:b/>
                <w:sz w:val="18"/>
                <w:szCs w:val="18"/>
                <w:lang w:eastAsia="en-US"/>
              </w:rPr>
            </w:pPr>
          </w:p>
        </w:tc>
        <w:tc>
          <w:tcPr>
            <w:tcW w:w="446" w:type="dxa"/>
          </w:tcPr>
          <w:p w:rsidR="00940A25" w:rsidRDefault="00940A25">
            <w:pPr>
              <w:spacing w:after="101" w:line="290" w:lineRule="exact"/>
              <w:jc w:val="both"/>
              <w:rPr>
                <w:rFonts w:ascii="Arial" w:eastAsia="Calibri" w:hAnsi="Arial" w:cs="Arial"/>
                <w:sz w:val="18"/>
                <w:szCs w:val="18"/>
                <w:lang w:eastAsia="en-US"/>
              </w:rPr>
            </w:pPr>
          </w:p>
        </w:tc>
        <w:tc>
          <w:tcPr>
            <w:tcW w:w="230" w:type="dxa"/>
          </w:tcPr>
          <w:p w:rsidR="00940A25" w:rsidRDefault="00940A25">
            <w:pPr>
              <w:spacing w:after="101" w:line="290" w:lineRule="exact"/>
              <w:jc w:val="both"/>
              <w:rPr>
                <w:rFonts w:ascii="Arial" w:eastAsia="Calibri" w:hAnsi="Arial" w:cs="Arial"/>
                <w:sz w:val="18"/>
                <w:szCs w:val="18"/>
                <w:lang w:eastAsia="en-US"/>
              </w:rPr>
            </w:pPr>
          </w:p>
        </w:tc>
        <w:tc>
          <w:tcPr>
            <w:tcW w:w="372" w:type="dxa"/>
          </w:tcPr>
          <w:p w:rsidR="00940A25" w:rsidRDefault="00940A25">
            <w:pPr>
              <w:spacing w:after="101" w:line="290" w:lineRule="exact"/>
              <w:jc w:val="both"/>
              <w:rPr>
                <w:rFonts w:ascii="Arial" w:eastAsia="Calibri" w:hAnsi="Arial" w:cs="Arial"/>
                <w:sz w:val="18"/>
                <w:szCs w:val="18"/>
                <w:lang w:eastAsia="en-US"/>
              </w:rPr>
            </w:pPr>
          </w:p>
        </w:tc>
        <w:tc>
          <w:tcPr>
            <w:tcW w:w="590" w:type="dxa"/>
          </w:tcPr>
          <w:p w:rsidR="00940A25" w:rsidRDefault="00940A25">
            <w:pPr>
              <w:spacing w:after="101" w:line="290" w:lineRule="exact"/>
              <w:jc w:val="both"/>
              <w:rPr>
                <w:rFonts w:ascii="Arial" w:eastAsia="Calibri" w:hAnsi="Arial" w:cs="Arial"/>
                <w:sz w:val="18"/>
                <w:szCs w:val="18"/>
                <w:lang w:eastAsia="en-US"/>
              </w:rPr>
            </w:pPr>
          </w:p>
        </w:tc>
      </w:tr>
      <w:tr w:rsidR="00940A25" w:rsidTr="00940A25">
        <w:trPr>
          <w:cantSplit/>
          <w:trHeight w:val="20"/>
        </w:trPr>
        <w:tc>
          <w:tcPr>
            <w:tcW w:w="303" w:type="dxa"/>
            <w:tcBorders>
              <w:top w:val="nil"/>
              <w:left w:val="nil"/>
              <w:bottom w:val="nil"/>
              <w:right w:val="single" w:sz="4" w:space="0" w:color="auto"/>
            </w:tcBorders>
            <w:noWrap/>
          </w:tcPr>
          <w:p w:rsidR="00940A25" w:rsidRDefault="00940A25">
            <w:pPr>
              <w:spacing w:after="101" w:line="290" w:lineRule="exact"/>
              <w:jc w:val="both"/>
              <w:rPr>
                <w:rFonts w:ascii="Arial" w:eastAsia="Calibri" w:hAnsi="Arial" w:cs="Arial"/>
                <w:sz w:val="18"/>
                <w:szCs w:val="18"/>
                <w:lang w:eastAsia="en-US"/>
              </w:rPr>
            </w:pPr>
          </w:p>
        </w:tc>
        <w:tc>
          <w:tcPr>
            <w:tcW w:w="3282" w:type="dxa"/>
            <w:tcBorders>
              <w:top w:val="single" w:sz="4" w:space="0" w:color="auto"/>
              <w:left w:val="single" w:sz="4" w:space="0" w:color="auto"/>
              <w:bottom w:val="single" w:sz="6" w:space="0" w:color="auto"/>
              <w:right w:val="single" w:sz="4" w:space="0" w:color="auto"/>
            </w:tcBorders>
            <w:hideMark/>
          </w:tcPr>
          <w:p w:rsidR="00940A25" w:rsidRDefault="00940A25">
            <w:pPr>
              <w:spacing w:after="101" w:line="290" w:lineRule="exact"/>
              <w:jc w:val="both"/>
              <w:rPr>
                <w:rFonts w:ascii="Arial" w:eastAsia="Calibri" w:hAnsi="Arial" w:cs="Arial"/>
                <w:b/>
                <w:sz w:val="14"/>
                <w:szCs w:val="14"/>
                <w:lang w:eastAsia="en-US"/>
              </w:rPr>
            </w:pPr>
            <w:r>
              <w:rPr>
                <w:rFonts w:ascii="Arial" w:eastAsia="Calibri" w:hAnsi="Arial" w:cs="Arial"/>
                <w:b/>
                <w:sz w:val="14"/>
                <w:szCs w:val="14"/>
                <w:lang w:eastAsia="en-US"/>
              </w:rPr>
              <w:t>VALOR MERCANCIAS NO ORIGINARIAS</w:t>
            </w:r>
          </w:p>
        </w:tc>
        <w:tc>
          <w:tcPr>
            <w:tcW w:w="3101" w:type="dxa"/>
            <w:tcBorders>
              <w:top w:val="single" w:sz="4" w:space="0" w:color="auto"/>
              <w:left w:val="single" w:sz="4" w:space="0" w:color="auto"/>
              <w:bottom w:val="single" w:sz="6" w:space="0" w:color="auto"/>
              <w:right w:val="single" w:sz="4" w:space="0" w:color="auto"/>
            </w:tcBorders>
            <w:hideMark/>
          </w:tcPr>
          <w:p w:rsidR="00940A25" w:rsidRDefault="00940A25">
            <w:pPr>
              <w:spacing w:after="101" w:line="290" w:lineRule="exact"/>
              <w:jc w:val="both"/>
              <w:rPr>
                <w:rFonts w:ascii="Arial" w:eastAsia="Calibri" w:hAnsi="Arial" w:cs="Arial"/>
                <w:b/>
                <w:sz w:val="14"/>
                <w:szCs w:val="14"/>
                <w:lang w:eastAsia="en-US"/>
              </w:rPr>
            </w:pPr>
            <w:r>
              <w:rPr>
                <w:rFonts w:ascii="Arial" w:eastAsia="Calibri" w:hAnsi="Arial" w:cs="Arial"/>
                <w:b/>
                <w:sz w:val="14"/>
                <w:szCs w:val="14"/>
                <w:lang w:eastAsia="en-US"/>
              </w:rPr>
              <w:t>MONTO IGI</w:t>
            </w:r>
          </w:p>
        </w:tc>
        <w:tc>
          <w:tcPr>
            <w:tcW w:w="344" w:type="dxa"/>
            <w:tcBorders>
              <w:top w:val="nil"/>
              <w:left w:val="single" w:sz="4" w:space="0" w:color="auto"/>
              <w:bottom w:val="nil"/>
              <w:right w:val="nil"/>
            </w:tcBorders>
          </w:tcPr>
          <w:p w:rsidR="00940A25" w:rsidRDefault="00940A25">
            <w:pPr>
              <w:spacing w:after="101" w:line="290" w:lineRule="exact"/>
              <w:jc w:val="both"/>
              <w:rPr>
                <w:rFonts w:ascii="Arial" w:eastAsia="Calibri" w:hAnsi="Arial" w:cs="Arial"/>
                <w:b/>
                <w:sz w:val="18"/>
                <w:szCs w:val="18"/>
                <w:lang w:eastAsia="en-US"/>
              </w:rPr>
            </w:pPr>
          </w:p>
        </w:tc>
        <w:tc>
          <w:tcPr>
            <w:tcW w:w="446" w:type="dxa"/>
          </w:tcPr>
          <w:p w:rsidR="00940A25" w:rsidRDefault="00940A25">
            <w:pPr>
              <w:spacing w:after="101" w:line="290" w:lineRule="exact"/>
              <w:jc w:val="both"/>
              <w:rPr>
                <w:rFonts w:ascii="Arial" w:eastAsia="Calibri" w:hAnsi="Arial" w:cs="Arial"/>
                <w:sz w:val="18"/>
                <w:szCs w:val="18"/>
                <w:lang w:eastAsia="en-US"/>
              </w:rPr>
            </w:pPr>
          </w:p>
        </w:tc>
        <w:tc>
          <w:tcPr>
            <w:tcW w:w="230" w:type="dxa"/>
          </w:tcPr>
          <w:p w:rsidR="00940A25" w:rsidRDefault="00940A25">
            <w:pPr>
              <w:spacing w:after="101" w:line="290" w:lineRule="exact"/>
              <w:jc w:val="both"/>
              <w:rPr>
                <w:rFonts w:ascii="Arial" w:eastAsia="Calibri" w:hAnsi="Arial" w:cs="Arial"/>
                <w:sz w:val="18"/>
                <w:szCs w:val="18"/>
                <w:lang w:eastAsia="en-US"/>
              </w:rPr>
            </w:pPr>
          </w:p>
        </w:tc>
        <w:tc>
          <w:tcPr>
            <w:tcW w:w="372" w:type="dxa"/>
          </w:tcPr>
          <w:p w:rsidR="00940A25" w:rsidRDefault="00940A25">
            <w:pPr>
              <w:spacing w:after="101" w:line="290" w:lineRule="exact"/>
              <w:jc w:val="both"/>
              <w:rPr>
                <w:rFonts w:ascii="Arial" w:eastAsia="Calibri" w:hAnsi="Arial" w:cs="Arial"/>
                <w:sz w:val="18"/>
                <w:szCs w:val="18"/>
                <w:lang w:eastAsia="en-US"/>
              </w:rPr>
            </w:pPr>
          </w:p>
        </w:tc>
        <w:tc>
          <w:tcPr>
            <w:tcW w:w="590" w:type="dxa"/>
          </w:tcPr>
          <w:p w:rsidR="00940A25" w:rsidRDefault="00940A25">
            <w:pPr>
              <w:spacing w:after="101" w:line="290" w:lineRule="exact"/>
              <w:jc w:val="both"/>
              <w:rPr>
                <w:rFonts w:ascii="Arial" w:eastAsia="Calibri" w:hAnsi="Arial" w:cs="Arial"/>
                <w:sz w:val="18"/>
                <w:szCs w:val="18"/>
                <w:lang w:eastAsia="en-US"/>
              </w:rPr>
            </w:pPr>
          </w:p>
        </w:tc>
      </w:tr>
    </w:tbl>
    <w:p w:rsidR="00940A25" w:rsidRDefault="00940A25" w:rsidP="00940A25">
      <w:pPr>
        <w:spacing w:after="101" w:line="290" w:lineRule="exact"/>
        <w:ind w:firstLine="288"/>
        <w:jc w:val="both"/>
        <w:rPr>
          <w:rFonts w:ascii="Arial" w:hAnsi="Arial" w:cs="Arial"/>
          <w:b/>
          <w:bCs/>
          <w:sz w:val="18"/>
          <w:szCs w:val="18"/>
          <w:u w:val="single"/>
        </w:rPr>
      </w:pPr>
      <w:r>
        <w:rPr>
          <w:rFonts w:ascii="Arial" w:hAnsi="Arial" w:cs="Arial"/>
          <w:b/>
          <w:bCs/>
          <w:sz w:val="18"/>
          <w:szCs w:val="18"/>
          <w:u w:val="single"/>
        </w:rPr>
        <w:t>OBSERVACIONES A NIVEL PARTIDA</w:t>
      </w:r>
    </w:p>
    <w:p w:rsidR="00940A25" w:rsidRDefault="00940A25" w:rsidP="00940A25">
      <w:pPr>
        <w:spacing w:after="101" w:line="290" w:lineRule="exact"/>
        <w:ind w:firstLine="288"/>
        <w:jc w:val="both"/>
        <w:rPr>
          <w:rFonts w:ascii="Arial" w:hAnsi="Arial" w:cs="Arial"/>
          <w:sz w:val="18"/>
          <w:szCs w:val="18"/>
        </w:rPr>
      </w:pPr>
      <w:r>
        <w:rPr>
          <w:rFonts w:ascii="Arial" w:hAnsi="Arial" w:cs="Arial"/>
          <w:sz w:val="18"/>
          <w:szCs w:val="18"/>
        </w:rPr>
        <w:t>El bloque correspondiente a observaciones a nivel partida deberá ser impreso cuando se haya enviado electrónicamente esta información, por considerar el Agente, Apoderado Aduanal o de Almacén conveniente manifestar alguna observación relacionada con la partida.</w:t>
      </w:r>
    </w:p>
    <w:tbl>
      <w:tblPr>
        <w:tblW w:w="8670" w:type="dxa"/>
        <w:tblInd w:w="144" w:type="dxa"/>
        <w:tblLayout w:type="fixed"/>
        <w:tblCellMar>
          <w:left w:w="43" w:type="dxa"/>
          <w:right w:w="43" w:type="dxa"/>
        </w:tblCellMar>
        <w:tblLook w:val="04A0" w:firstRow="1" w:lastRow="0" w:firstColumn="1" w:lastColumn="0" w:noHBand="0" w:noVBand="1"/>
      </w:tblPr>
      <w:tblGrid>
        <w:gridCol w:w="305"/>
        <w:gridCol w:w="6383"/>
        <w:gridCol w:w="344"/>
        <w:gridCol w:w="446"/>
        <w:gridCol w:w="230"/>
        <w:gridCol w:w="372"/>
        <w:gridCol w:w="590"/>
      </w:tblGrid>
      <w:tr w:rsidR="00940A25" w:rsidTr="00940A25">
        <w:trPr>
          <w:cantSplit/>
          <w:trHeight w:val="20"/>
        </w:trPr>
        <w:tc>
          <w:tcPr>
            <w:tcW w:w="304" w:type="dxa"/>
            <w:tcBorders>
              <w:top w:val="nil"/>
              <w:left w:val="nil"/>
              <w:bottom w:val="nil"/>
              <w:right w:val="single" w:sz="4" w:space="0" w:color="auto"/>
            </w:tcBorders>
            <w:noWrap/>
          </w:tcPr>
          <w:p w:rsidR="00940A25" w:rsidRDefault="00940A25">
            <w:pPr>
              <w:spacing w:after="101" w:line="290" w:lineRule="exact"/>
              <w:jc w:val="both"/>
              <w:rPr>
                <w:rFonts w:ascii="Arial" w:eastAsia="Calibri" w:hAnsi="Arial" w:cs="Arial"/>
                <w:sz w:val="18"/>
                <w:szCs w:val="18"/>
                <w:lang w:eastAsia="en-US"/>
              </w:rPr>
            </w:pPr>
          </w:p>
        </w:tc>
        <w:tc>
          <w:tcPr>
            <w:tcW w:w="6382" w:type="dxa"/>
            <w:tcBorders>
              <w:top w:val="single" w:sz="4" w:space="0" w:color="auto"/>
              <w:left w:val="single" w:sz="4" w:space="0" w:color="auto"/>
              <w:bottom w:val="single" w:sz="6" w:space="0" w:color="auto"/>
              <w:right w:val="single" w:sz="4" w:space="0" w:color="auto"/>
            </w:tcBorders>
            <w:shd w:val="clear" w:color="auto" w:fill="D9D9D9"/>
            <w:hideMark/>
          </w:tcPr>
          <w:p w:rsidR="00940A25" w:rsidRDefault="00940A25">
            <w:pPr>
              <w:spacing w:after="101" w:line="290" w:lineRule="exact"/>
              <w:jc w:val="center"/>
              <w:rPr>
                <w:rFonts w:ascii="Arial" w:eastAsia="Calibri" w:hAnsi="Arial" w:cs="Arial"/>
                <w:b/>
                <w:sz w:val="14"/>
                <w:szCs w:val="18"/>
                <w:lang w:eastAsia="en-US"/>
              </w:rPr>
            </w:pPr>
            <w:r>
              <w:rPr>
                <w:rFonts w:ascii="Arial" w:eastAsia="Calibri" w:hAnsi="Arial" w:cs="Arial"/>
                <w:b/>
                <w:sz w:val="14"/>
                <w:szCs w:val="18"/>
                <w:lang w:eastAsia="en-US"/>
              </w:rPr>
              <w:t>OBSERVACIONES A NIVEL PARTIDA</w:t>
            </w:r>
          </w:p>
        </w:tc>
        <w:tc>
          <w:tcPr>
            <w:tcW w:w="344" w:type="dxa"/>
            <w:tcBorders>
              <w:top w:val="nil"/>
              <w:left w:val="single" w:sz="4" w:space="0" w:color="auto"/>
              <w:bottom w:val="nil"/>
              <w:right w:val="nil"/>
            </w:tcBorders>
          </w:tcPr>
          <w:p w:rsidR="00940A25" w:rsidRDefault="00940A25">
            <w:pPr>
              <w:spacing w:after="101" w:line="290" w:lineRule="exact"/>
              <w:jc w:val="both"/>
              <w:rPr>
                <w:rFonts w:ascii="Arial" w:eastAsia="Calibri" w:hAnsi="Arial" w:cs="Arial"/>
                <w:b/>
                <w:sz w:val="18"/>
                <w:szCs w:val="18"/>
                <w:lang w:eastAsia="en-US"/>
              </w:rPr>
            </w:pPr>
          </w:p>
        </w:tc>
        <w:tc>
          <w:tcPr>
            <w:tcW w:w="446" w:type="dxa"/>
          </w:tcPr>
          <w:p w:rsidR="00940A25" w:rsidRDefault="00940A25">
            <w:pPr>
              <w:spacing w:after="101" w:line="290" w:lineRule="exact"/>
              <w:jc w:val="both"/>
              <w:rPr>
                <w:rFonts w:ascii="Arial" w:eastAsia="Calibri" w:hAnsi="Arial" w:cs="Arial"/>
                <w:sz w:val="18"/>
                <w:szCs w:val="18"/>
                <w:lang w:eastAsia="en-US"/>
              </w:rPr>
            </w:pPr>
          </w:p>
        </w:tc>
        <w:tc>
          <w:tcPr>
            <w:tcW w:w="230" w:type="dxa"/>
          </w:tcPr>
          <w:p w:rsidR="00940A25" w:rsidRDefault="00940A25">
            <w:pPr>
              <w:spacing w:after="101" w:line="290" w:lineRule="exact"/>
              <w:jc w:val="both"/>
              <w:rPr>
                <w:rFonts w:ascii="Arial" w:eastAsia="Calibri" w:hAnsi="Arial" w:cs="Arial"/>
                <w:sz w:val="18"/>
                <w:szCs w:val="18"/>
                <w:lang w:eastAsia="en-US"/>
              </w:rPr>
            </w:pPr>
          </w:p>
        </w:tc>
        <w:tc>
          <w:tcPr>
            <w:tcW w:w="372" w:type="dxa"/>
          </w:tcPr>
          <w:p w:rsidR="00940A25" w:rsidRDefault="00940A25">
            <w:pPr>
              <w:spacing w:after="101" w:line="290" w:lineRule="exact"/>
              <w:jc w:val="both"/>
              <w:rPr>
                <w:rFonts w:ascii="Arial" w:eastAsia="Calibri" w:hAnsi="Arial" w:cs="Arial"/>
                <w:sz w:val="18"/>
                <w:szCs w:val="18"/>
                <w:lang w:eastAsia="en-US"/>
              </w:rPr>
            </w:pPr>
          </w:p>
        </w:tc>
        <w:tc>
          <w:tcPr>
            <w:tcW w:w="590" w:type="dxa"/>
          </w:tcPr>
          <w:p w:rsidR="00940A25" w:rsidRDefault="00940A25">
            <w:pPr>
              <w:spacing w:after="101" w:line="290" w:lineRule="exact"/>
              <w:jc w:val="both"/>
              <w:rPr>
                <w:rFonts w:ascii="Arial" w:eastAsia="Calibri" w:hAnsi="Arial" w:cs="Arial"/>
                <w:sz w:val="18"/>
                <w:szCs w:val="18"/>
                <w:lang w:eastAsia="en-US"/>
              </w:rPr>
            </w:pPr>
          </w:p>
        </w:tc>
      </w:tr>
      <w:tr w:rsidR="00940A25" w:rsidTr="00940A25">
        <w:trPr>
          <w:cantSplit/>
          <w:trHeight w:val="20"/>
        </w:trPr>
        <w:tc>
          <w:tcPr>
            <w:tcW w:w="304" w:type="dxa"/>
            <w:tcBorders>
              <w:top w:val="nil"/>
              <w:left w:val="nil"/>
              <w:bottom w:val="nil"/>
              <w:right w:val="single" w:sz="4" w:space="0" w:color="auto"/>
            </w:tcBorders>
          </w:tcPr>
          <w:p w:rsidR="00940A25" w:rsidRDefault="00940A25">
            <w:pPr>
              <w:spacing w:after="101" w:line="290" w:lineRule="exact"/>
              <w:jc w:val="both"/>
              <w:rPr>
                <w:rFonts w:ascii="Arial" w:eastAsia="Calibri" w:hAnsi="Arial" w:cs="Arial"/>
                <w:sz w:val="18"/>
                <w:szCs w:val="18"/>
                <w:lang w:eastAsia="en-US"/>
              </w:rPr>
            </w:pPr>
          </w:p>
        </w:tc>
        <w:tc>
          <w:tcPr>
            <w:tcW w:w="6382" w:type="dxa"/>
            <w:tcBorders>
              <w:top w:val="single" w:sz="6" w:space="0" w:color="auto"/>
              <w:left w:val="single" w:sz="4" w:space="0" w:color="auto"/>
              <w:bottom w:val="single" w:sz="4" w:space="0" w:color="auto"/>
              <w:right w:val="single" w:sz="4" w:space="0" w:color="auto"/>
            </w:tcBorders>
          </w:tcPr>
          <w:p w:rsidR="00940A25" w:rsidRDefault="00940A25">
            <w:pPr>
              <w:spacing w:after="101" w:line="290" w:lineRule="exact"/>
              <w:jc w:val="both"/>
              <w:rPr>
                <w:rFonts w:ascii="Arial" w:eastAsia="Calibri" w:hAnsi="Arial" w:cs="Arial"/>
                <w:b/>
                <w:sz w:val="14"/>
                <w:szCs w:val="18"/>
                <w:lang w:eastAsia="en-US"/>
              </w:rPr>
            </w:pPr>
          </w:p>
        </w:tc>
        <w:tc>
          <w:tcPr>
            <w:tcW w:w="344" w:type="dxa"/>
            <w:tcBorders>
              <w:top w:val="nil"/>
              <w:left w:val="single" w:sz="4" w:space="0" w:color="auto"/>
              <w:bottom w:val="nil"/>
              <w:right w:val="nil"/>
            </w:tcBorders>
          </w:tcPr>
          <w:p w:rsidR="00940A25" w:rsidRDefault="00940A25">
            <w:pPr>
              <w:spacing w:after="101" w:line="290" w:lineRule="exact"/>
              <w:jc w:val="both"/>
              <w:rPr>
                <w:rFonts w:ascii="Arial" w:eastAsia="Calibri" w:hAnsi="Arial" w:cs="Arial"/>
                <w:sz w:val="18"/>
                <w:szCs w:val="18"/>
                <w:lang w:eastAsia="en-US"/>
              </w:rPr>
            </w:pPr>
          </w:p>
        </w:tc>
        <w:tc>
          <w:tcPr>
            <w:tcW w:w="446" w:type="dxa"/>
          </w:tcPr>
          <w:p w:rsidR="00940A25" w:rsidRDefault="00940A25">
            <w:pPr>
              <w:spacing w:after="101" w:line="290" w:lineRule="exact"/>
              <w:jc w:val="both"/>
              <w:rPr>
                <w:rFonts w:ascii="Arial" w:eastAsia="Calibri" w:hAnsi="Arial" w:cs="Arial"/>
                <w:sz w:val="18"/>
                <w:szCs w:val="18"/>
                <w:lang w:eastAsia="en-US"/>
              </w:rPr>
            </w:pPr>
          </w:p>
        </w:tc>
        <w:tc>
          <w:tcPr>
            <w:tcW w:w="230" w:type="dxa"/>
          </w:tcPr>
          <w:p w:rsidR="00940A25" w:rsidRDefault="00940A25">
            <w:pPr>
              <w:spacing w:after="101" w:line="290" w:lineRule="exact"/>
              <w:jc w:val="both"/>
              <w:rPr>
                <w:rFonts w:ascii="Arial" w:eastAsia="Calibri" w:hAnsi="Arial" w:cs="Arial"/>
                <w:sz w:val="18"/>
                <w:szCs w:val="18"/>
                <w:lang w:eastAsia="en-US"/>
              </w:rPr>
            </w:pPr>
          </w:p>
        </w:tc>
        <w:tc>
          <w:tcPr>
            <w:tcW w:w="372" w:type="dxa"/>
          </w:tcPr>
          <w:p w:rsidR="00940A25" w:rsidRDefault="00940A25">
            <w:pPr>
              <w:spacing w:after="101" w:line="290" w:lineRule="exact"/>
              <w:jc w:val="both"/>
              <w:rPr>
                <w:rFonts w:ascii="Arial" w:eastAsia="Calibri" w:hAnsi="Arial" w:cs="Arial"/>
                <w:sz w:val="18"/>
                <w:szCs w:val="18"/>
                <w:lang w:eastAsia="en-US"/>
              </w:rPr>
            </w:pPr>
          </w:p>
        </w:tc>
        <w:tc>
          <w:tcPr>
            <w:tcW w:w="590" w:type="dxa"/>
          </w:tcPr>
          <w:p w:rsidR="00940A25" w:rsidRDefault="00940A25">
            <w:pPr>
              <w:spacing w:after="101" w:line="290" w:lineRule="exact"/>
              <w:jc w:val="both"/>
              <w:rPr>
                <w:rFonts w:ascii="Arial" w:eastAsia="Calibri" w:hAnsi="Arial" w:cs="Arial"/>
                <w:sz w:val="18"/>
                <w:szCs w:val="18"/>
                <w:lang w:eastAsia="en-US"/>
              </w:rPr>
            </w:pPr>
          </w:p>
        </w:tc>
      </w:tr>
    </w:tbl>
    <w:p w:rsidR="00940A25" w:rsidRDefault="00940A25" w:rsidP="00940A25">
      <w:pPr>
        <w:spacing w:after="101" w:line="290" w:lineRule="exact"/>
        <w:ind w:firstLine="288"/>
        <w:jc w:val="center"/>
        <w:rPr>
          <w:rFonts w:ascii="Arial" w:hAnsi="Arial" w:cs="Arial"/>
          <w:b/>
          <w:sz w:val="18"/>
          <w:szCs w:val="18"/>
          <w:u w:val="single"/>
        </w:rPr>
      </w:pPr>
      <w:r>
        <w:rPr>
          <w:rFonts w:ascii="Arial" w:hAnsi="Arial" w:cs="Arial"/>
          <w:b/>
          <w:sz w:val="18"/>
          <w:szCs w:val="18"/>
          <w:u w:val="single"/>
        </w:rPr>
        <w:t>RECTIFICACIONES</w:t>
      </w:r>
    </w:p>
    <w:p w:rsidR="00940A25" w:rsidRDefault="00940A25" w:rsidP="00940A25">
      <w:pPr>
        <w:spacing w:after="101" w:line="290" w:lineRule="exact"/>
        <w:ind w:firstLine="288"/>
        <w:jc w:val="both"/>
        <w:rPr>
          <w:rFonts w:ascii="Arial" w:hAnsi="Arial" w:cs="Arial"/>
          <w:b/>
          <w:sz w:val="18"/>
          <w:szCs w:val="18"/>
          <w:u w:val="single"/>
        </w:rPr>
      </w:pPr>
      <w:r>
        <w:rPr>
          <w:rFonts w:ascii="Arial" w:hAnsi="Arial" w:cs="Arial"/>
          <w:b/>
          <w:sz w:val="18"/>
          <w:szCs w:val="18"/>
          <w:u w:val="single"/>
        </w:rPr>
        <w:t>DATOS DE LA RECTIFICACION</w:t>
      </w:r>
    </w:p>
    <w:p w:rsidR="00940A25" w:rsidRDefault="00940A25" w:rsidP="00940A25">
      <w:pPr>
        <w:spacing w:after="101" w:line="290" w:lineRule="exact"/>
        <w:ind w:firstLine="288"/>
        <w:jc w:val="both"/>
        <w:rPr>
          <w:rFonts w:ascii="Arial" w:hAnsi="Arial" w:cs="Arial"/>
          <w:sz w:val="18"/>
          <w:szCs w:val="18"/>
        </w:rPr>
      </w:pPr>
      <w:r>
        <w:rPr>
          <w:rFonts w:ascii="Arial" w:hAnsi="Arial" w:cs="Arial"/>
          <w:sz w:val="18"/>
          <w:szCs w:val="18"/>
        </w:rPr>
        <w:t>Cuando se trate de un pedimento de rectificación, el Agente o Apoderado Aduanal deberá imprimir el siguiente bloque en donde se hace mención al pedimento original y a la clave de documento de la rectificación inmediatamente después del encabezado de la primera página.</w:t>
      </w:r>
    </w:p>
    <w:tbl>
      <w:tblPr>
        <w:tblW w:w="8670" w:type="dxa"/>
        <w:tblInd w:w="144" w:type="dxa"/>
        <w:tblLayout w:type="fixed"/>
        <w:tblCellMar>
          <w:left w:w="43" w:type="dxa"/>
          <w:right w:w="43" w:type="dxa"/>
        </w:tblCellMar>
        <w:tblLook w:val="04A0" w:firstRow="1" w:lastRow="0" w:firstColumn="1" w:lastColumn="0" w:noHBand="0" w:noVBand="1"/>
      </w:tblPr>
      <w:tblGrid>
        <w:gridCol w:w="2167"/>
        <w:gridCol w:w="2167"/>
        <w:gridCol w:w="2168"/>
        <w:gridCol w:w="2168"/>
      </w:tblGrid>
      <w:tr w:rsidR="00940A25" w:rsidTr="00940A25">
        <w:trPr>
          <w:cantSplit/>
          <w:trHeight w:val="20"/>
        </w:trPr>
        <w:tc>
          <w:tcPr>
            <w:tcW w:w="8640" w:type="dxa"/>
            <w:gridSpan w:val="4"/>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290" w:lineRule="exact"/>
              <w:jc w:val="center"/>
              <w:rPr>
                <w:rFonts w:ascii="Arial" w:eastAsia="Calibri" w:hAnsi="Arial" w:cs="Arial"/>
                <w:b/>
                <w:sz w:val="14"/>
                <w:szCs w:val="18"/>
                <w:lang w:eastAsia="en-US"/>
              </w:rPr>
            </w:pPr>
            <w:r>
              <w:rPr>
                <w:rFonts w:ascii="Arial" w:eastAsia="Calibri" w:hAnsi="Arial" w:cs="Arial"/>
                <w:b/>
                <w:sz w:val="14"/>
                <w:szCs w:val="18"/>
                <w:lang w:eastAsia="en-US"/>
              </w:rPr>
              <w:t>RECTIFICACION</w:t>
            </w:r>
          </w:p>
        </w:tc>
      </w:tr>
      <w:tr w:rsidR="00940A25" w:rsidTr="00940A25">
        <w:trPr>
          <w:cantSplit/>
          <w:trHeight w:val="20"/>
        </w:trPr>
        <w:tc>
          <w:tcPr>
            <w:tcW w:w="216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both"/>
              <w:rPr>
                <w:rFonts w:ascii="Arial" w:eastAsia="Calibri" w:hAnsi="Arial" w:cs="Arial"/>
                <w:b/>
                <w:sz w:val="14"/>
                <w:szCs w:val="18"/>
                <w:lang w:eastAsia="en-US"/>
              </w:rPr>
            </w:pPr>
            <w:r>
              <w:rPr>
                <w:rFonts w:ascii="Arial" w:eastAsia="Calibri" w:hAnsi="Arial" w:cs="Arial"/>
                <w:b/>
                <w:sz w:val="14"/>
                <w:szCs w:val="18"/>
                <w:lang w:eastAsia="en-US"/>
              </w:rPr>
              <w:t>PEDIMENTO ORIGINAL</w:t>
            </w:r>
          </w:p>
        </w:tc>
        <w:tc>
          <w:tcPr>
            <w:tcW w:w="216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both"/>
              <w:rPr>
                <w:rFonts w:ascii="Arial" w:eastAsia="Calibri" w:hAnsi="Arial" w:cs="Arial"/>
                <w:b/>
                <w:sz w:val="14"/>
                <w:szCs w:val="18"/>
                <w:lang w:eastAsia="en-US"/>
              </w:rPr>
            </w:pPr>
            <w:r>
              <w:rPr>
                <w:rFonts w:ascii="Arial" w:eastAsia="Calibri" w:hAnsi="Arial" w:cs="Arial"/>
                <w:b/>
                <w:sz w:val="14"/>
                <w:szCs w:val="18"/>
                <w:lang w:eastAsia="en-US"/>
              </w:rPr>
              <w:t>CVE. PEDIM. ORIGINAL</w:t>
            </w:r>
          </w:p>
        </w:tc>
        <w:tc>
          <w:tcPr>
            <w:tcW w:w="216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both"/>
              <w:rPr>
                <w:rFonts w:ascii="Arial" w:eastAsia="Calibri" w:hAnsi="Arial" w:cs="Arial"/>
                <w:b/>
                <w:sz w:val="14"/>
                <w:szCs w:val="18"/>
                <w:lang w:eastAsia="en-US"/>
              </w:rPr>
            </w:pPr>
            <w:r>
              <w:rPr>
                <w:rFonts w:ascii="Arial" w:eastAsia="Calibri" w:hAnsi="Arial" w:cs="Arial"/>
                <w:b/>
                <w:sz w:val="14"/>
                <w:szCs w:val="18"/>
                <w:lang w:eastAsia="en-US"/>
              </w:rPr>
              <w:t>CVE. PEDIM. RECT.</w:t>
            </w:r>
          </w:p>
        </w:tc>
        <w:tc>
          <w:tcPr>
            <w:tcW w:w="216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both"/>
              <w:rPr>
                <w:rFonts w:ascii="Arial" w:eastAsia="Calibri" w:hAnsi="Arial" w:cs="Arial"/>
                <w:b/>
                <w:sz w:val="14"/>
                <w:szCs w:val="18"/>
                <w:lang w:eastAsia="en-US"/>
              </w:rPr>
            </w:pPr>
            <w:r>
              <w:rPr>
                <w:rFonts w:ascii="Arial" w:eastAsia="Calibri" w:hAnsi="Arial" w:cs="Arial"/>
                <w:b/>
                <w:sz w:val="14"/>
                <w:szCs w:val="18"/>
                <w:lang w:eastAsia="en-US"/>
              </w:rPr>
              <w:t>FECHA PAGO RECT.</w:t>
            </w:r>
          </w:p>
        </w:tc>
      </w:tr>
    </w:tbl>
    <w:p w:rsidR="00940A25" w:rsidRDefault="00940A25" w:rsidP="00940A25">
      <w:pPr>
        <w:spacing w:after="101" w:line="290" w:lineRule="exact"/>
        <w:ind w:firstLine="289"/>
        <w:jc w:val="both"/>
        <w:rPr>
          <w:rFonts w:ascii="Arial" w:hAnsi="Arial" w:cs="Arial"/>
          <w:b/>
          <w:sz w:val="18"/>
          <w:szCs w:val="18"/>
          <w:u w:val="single"/>
        </w:rPr>
      </w:pPr>
    </w:p>
    <w:p w:rsidR="00940A25" w:rsidRDefault="00940A25" w:rsidP="00940A25">
      <w:pPr>
        <w:spacing w:after="101" w:line="290" w:lineRule="exact"/>
        <w:ind w:firstLine="288"/>
        <w:jc w:val="both"/>
        <w:rPr>
          <w:rFonts w:ascii="Arial" w:hAnsi="Arial" w:cs="Arial"/>
          <w:b/>
          <w:sz w:val="18"/>
          <w:szCs w:val="18"/>
          <w:u w:val="single"/>
        </w:rPr>
      </w:pPr>
      <w:r>
        <w:rPr>
          <w:rFonts w:ascii="Arial" w:hAnsi="Arial" w:cs="Arial"/>
          <w:b/>
          <w:sz w:val="18"/>
          <w:szCs w:val="18"/>
          <w:u w:val="single"/>
        </w:rPr>
        <w:lastRenderedPageBreak/>
        <w:t>DIFERENCIAS DE CONTRIBUCIONES A NIVEL PEDIMENTO</w:t>
      </w:r>
    </w:p>
    <w:p w:rsidR="00940A25" w:rsidRDefault="00940A25" w:rsidP="00940A25">
      <w:pPr>
        <w:spacing w:after="101" w:line="290" w:lineRule="exact"/>
        <w:ind w:firstLine="288"/>
        <w:jc w:val="both"/>
        <w:rPr>
          <w:rFonts w:ascii="Arial" w:hAnsi="Arial" w:cs="Arial"/>
          <w:sz w:val="18"/>
          <w:szCs w:val="18"/>
        </w:rPr>
      </w:pPr>
      <w:r>
        <w:rPr>
          <w:rFonts w:ascii="Arial" w:hAnsi="Arial" w:cs="Arial"/>
          <w:sz w:val="18"/>
          <w:szCs w:val="18"/>
        </w:rPr>
        <w:t>Después de la información de la rectificación, citada en el párrafo anterior, se deberá imprimir el cuadro de liquidación de las diferencias totales del pedimento de rectificación en relación a las contribuciones pagadas en el pedimento que se esté rectificando.</w:t>
      </w:r>
    </w:p>
    <w:p w:rsidR="00940A25" w:rsidRDefault="00940A25" w:rsidP="00940A25">
      <w:pPr>
        <w:spacing w:after="101" w:line="290" w:lineRule="exact"/>
        <w:ind w:firstLine="288"/>
        <w:jc w:val="both"/>
        <w:rPr>
          <w:rFonts w:ascii="Arial" w:hAnsi="Arial" w:cs="Arial"/>
          <w:sz w:val="18"/>
          <w:szCs w:val="18"/>
        </w:rPr>
      </w:pPr>
      <w:r>
        <w:rPr>
          <w:rFonts w:ascii="Arial" w:hAnsi="Arial" w:cs="Arial"/>
          <w:sz w:val="18"/>
          <w:szCs w:val="18"/>
        </w:rPr>
        <w:t>Cabe mencionar que los valores citados en este cuadro deberán coincidir con la certificación bancaria.</w:t>
      </w:r>
    </w:p>
    <w:tbl>
      <w:tblPr>
        <w:tblW w:w="8670" w:type="dxa"/>
        <w:tblInd w:w="144" w:type="dxa"/>
        <w:tblLayout w:type="fixed"/>
        <w:tblCellMar>
          <w:left w:w="43" w:type="dxa"/>
          <w:right w:w="43" w:type="dxa"/>
        </w:tblCellMar>
        <w:tblLook w:val="04A0" w:firstRow="1" w:lastRow="0" w:firstColumn="1" w:lastColumn="0" w:noHBand="0" w:noVBand="1"/>
      </w:tblPr>
      <w:tblGrid>
        <w:gridCol w:w="1307"/>
        <w:gridCol w:w="572"/>
        <w:gridCol w:w="1321"/>
        <w:gridCol w:w="1321"/>
        <w:gridCol w:w="571"/>
        <w:gridCol w:w="1215"/>
        <w:gridCol w:w="1336"/>
        <w:gridCol w:w="1027"/>
      </w:tblGrid>
      <w:tr w:rsidR="00940A25" w:rsidTr="00940A25">
        <w:trPr>
          <w:cantSplit/>
          <w:trHeight w:val="20"/>
        </w:trPr>
        <w:tc>
          <w:tcPr>
            <w:tcW w:w="8603" w:type="dxa"/>
            <w:gridSpan w:val="8"/>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DIFERENCIAS DE CONTRIBUCIONES A NIVEL PEDIMENTO</w:t>
            </w:r>
          </w:p>
        </w:tc>
      </w:tr>
      <w:tr w:rsidR="00940A25" w:rsidTr="00940A25">
        <w:trPr>
          <w:cantSplit/>
          <w:trHeight w:val="20"/>
        </w:trPr>
        <w:tc>
          <w:tcPr>
            <w:tcW w:w="129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CONCEPTO</w:t>
            </w:r>
          </w:p>
        </w:tc>
        <w:tc>
          <w:tcPr>
            <w:tcW w:w="56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F.P.</w:t>
            </w:r>
          </w:p>
        </w:tc>
        <w:tc>
          <w:tcPr>
            <w:tcW w:w="131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DIFERENCIA</w:t>
            </w:r>
          </w:p>
        </w:tc>
        <w:tc>
          <w:tcPr>
            <w:tcW w:w="131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CONCEPTO</w:t>
            </w:r>
          </w:p>
        </w:tc>
        <w:tc>
          <w:tcPr>
            <w:tcW w:w="56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F.P.</w:t>
            </w:r>
          </w:p>
        </w:tc>
        <w:tc>
          <w:tcPr>
            <w:tcW w:w="120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DIFERENCIA</w:t>
            </w:r>
          </w:p>
        </w:tc>
        <w:tc>
          <w:tcPr>
            <w:tcW w:w="2345"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center"/>
              <w:rPr>
                <w:rFonts w:ascii="Arial" w:eastAsia="Calibri" w:hAnsi="Arial" w:cs="Arial"/>
                <w:b/>
                <w:sz w:val="16"/>
                <w:szCs w:val="16"/>
                <w:lang w:eastAsia="en-US"/>
              </w:rPr>
            </w:pPr>
            <w:r>
              <w:rPr>
                <w:rFonts w:ascii="Arial" w:eastAsia="Calibri" w:hAnsi="Arial" w:cs="Arial"/>
                <w:b/>
                <w:sz w:val="16"/>
                <w:szCs w:val="16"/>
                <w:lang w:eastAsia="en-US"/>
              </w:rPr>
              <w:t>DIFERENCIAS TOTALES</w:t>
            </w:r>
          </w:p>
        </w:tc>
      </w:tr>
      <w:tr w:rsidR="00940A25" w:rsidTr="00940A25">
        <w:trPr>
          <w:cantSplit/>
          <w:trHeight w:val="20"/>
        </w:trPr>
        <w:tc>
          <w:tcPr>
            <w:tcW w:w="1296" w:type="dxa"/>
            <w:tcBorders>
              <w:top w:val="single" w:sz="6" w:space="0" w:color="auto"/>
              <w:left w:val="single" w:sz="6" w:space="0" w:color="auto"/>
              <w:bottom w:val="nil"/>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567" w:type="dxa"/>
            <w:tcBorders>
              <w:top w:val="single" w:sz="6" w:space="0" w:color="auto"/>
              <w:left w:val="single" w:sz="6" w:space="0" w:color="auto"/>
              <w:bottom w:val="nil"/>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311" w:type="dxa"/>
            <w:tcBorders>
              <w:top w:val="single" w:sz="6" w:space="0" w:color="auto"/>
              <w:left w:val="single" w:sz="6" w:space="0" w:color="auto"/>
              <w:bottom w:val="nil"/>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311" w:type="dxa"/>
            <w:tcBorders>
              <w:top w:val="single" w:sz="6" w:space="0" w:color="auto"/>
              <w:left w:val="single" w:sz="6" w:space="0" w:color="auto"/>
              <w:bottom w:val="nil"/>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567" w:type="dxa"/>
            <w:tcBorders>
              <w:top w:val="single" w:sz="6" w:space="0" w:color="auto"/>
              <w:left w:val="single" w:sz="6" w:space="0" w:color="auto"/>
              <w:bottom w:val="nil"/>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206" w:type="dxa"/>
            <w:tcBorders>
              <w:top w:val="single" w:sz="6" w:space="0" w:color="auto"/>
              <w:left w:val="single" w:sz="6" w:space="0" w:color="auto"/>
              <w:bottom w:val="nil"/>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32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both"/>
              <w:rPr>
                <w:rFonts w:ascii="Arial" w:eastAsia="Calibri" w:hAnsi="Arial" w:cs="Arial"/>
                <w:b/>
                <w:sz w:val="16"/>
                <w:szCs w:val="16"/>
                <w:lang w:eastAsia="en-US"/>
              </w:rPr>
            </w:pPr>
            <w:r>
              <w:rPr>
                <w:rFonts w:ascii="Arial" w:eastAsia="Calibri" w:hAnsi="Arial" w:cs="Arial"/>
                <w:b/>
                <w:sz w:val="16"/>
                <w:szCs w:val="16"/>
                <w:lang w:eastAsia="en-US"/>
              </w:rPr>
              <w:t>EFECTIVO</w:t>
            </w:r>
          </w:p>
          <w:p w:rsidR="00940A25" w:rsidRDefault="00940A25">
            <w:pPr>
              <w:spacing w:after="101" w:line="290" w:lineRule="exact"/>
              <w:jc w:val="both"/>
              <w:rPr>
                <w:rFonts w:ascii="Arial" w:eastAsia="Calibri" w:hAnsi="Arial" w:cs="Arial"/>
                <w:b/>
                <w:sz w:val="16"/>
                <w:szCs w:val="16"/>
                <w:lang w:eastAsia="en-US"/>
              </w:rPr>
            </w:pPr>
            <w:r>
              <w:rPr>
                <w:rFonts w:ascii="Arial" w:eastAsia="Calibri" w:hAnsi="Arial" w:cs="Arial"/>
                <w:b/>
                <w:sz w:val="16"/>
                <w:szCs w:val="16"/>
                <w:lang w:eastAsia="en-US"/>
              </w:rPr>
              <w:t>OTROS</w:t>
            </w:r>
          </w:p>
        </w:tc>
        <w:tc>
          <w:tcPr>
            <w:tcW w:w="1019" w:type="dxa"/>
            <w:tcBorders>
              <w:top w:val="single" w:sz="6" w:space="0" w:color="auto"/>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r>
      <w:tr w:rsidR="00940A25" w:rsidTr="00940A25">
        <w:trPr>
          <w:cantSplit/>
          <w:trHeight w:val="20"/>
        </w:trPr>
        <w:tc>
          <w:tcPr>
            <w:tcW w:w="1296" w:type="dxa"/>
            <w:tcBorders>
              <w:top w:val="nil"/>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567" w:type="dxa"/>
            <w:tcBorders>
              <w:top w:val="nil"/>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311" w:type="dxa"/>
            <w:tcBorders>
              <w:top w:val="nil"/>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311" w:type="dxa"/>
            <w:tcBorders>
              <w:top w:val="nil"/>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567" w:type="dxa"/>
            <w:tcBorders>
              <w:top w:val="nil"/>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206" w:type="dxa"/>
            <w:tcBorders>
              <w:top w:val="nil"/>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c>
          <w:tcPr>
            <w:tcW w:w="132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90" w:lineRule="exact"/>
              <w:jc w:val="both"/>
              <w:rPr>
                <w:rFonts w:ascii="Arial" w:eastAsia="Calibri" w:hAnsi="Arial" w:cs="Arial"/>
                <w:b/>
                <w:sz w:val="16"/>
                <w:szCs w:val="16"/>
                <w:lang w:eastAsia="en-US"/>
              </w:rPr>
            </w:pPr>
            <w:r>
              <w:rPr>
                <w:rFonts w:ascii="Arial" w:eastAsia="Calibri" w:hAnsi="Arial" w:cs="Arial"/>
                <w:b/>
                <w:sz w:val="16"/>
                <w:szCs w:val="16"/>
                <w:lang w:eastAsia="en-US"/>
              </w:rPr>
              <w:t>DIF. TOTALES</w:t>
            </w:r>
          </w:p>
        </w:tc>
        <w:tc>
          <w:tcPr>
            <w:tcW w:w="1019" w:type="dxa"/>
            <w:tcBorders>
              <w:top w:val="single" w:sz="6" w:space="0" w:color="auto"/>
              <w:left w:val="single" w:sz="6" w:space="0" w:color="auto"/>
              <w:bottom w:val="single" w:sz="6" w:space="0" w:color="auto"/>
              <w:right w:val="single" w:sz="6" w:space="0" w:color="auto"/>
            </w:tcBorders>
          </w:tcPr>
          <w:p w:rsidR="00940A25" w:rsidRDefault="00940A25">
            <w:pPr>
              <w:spacing w:after="101" w:line="290" w:lineRule="exact"/>
              <w:jc w:val="both"/>
              <w:rPr>
                <w:rFonts w:ascii="Arial" w:eastAsia="Calibri" w:hAnsi="Arial" w:cs="Arial"/>
                <w:sz w:val="16"/>
                <w:szCs w:val="16"/>
                <w:lang w:eastAsia="en-US"/>
              </w:rPr>
            </w:pPr>
          </w:p>
        </w:tc>
      </w:tr>
    </w:tbl>
    <w:p w:rsidR="00940A25" w:rsidRDefault="00940A25" w:rsidP="00940A25">
      <w:pPr>
        <w:spacing w:after="101" w:line="290" w:lineRule="exact"/>
        <w:ind w:firstLine="289"/>
        <w:jc w:val="both"/>
        <w:rPr>
          <w:rFonts w:ascii="Arial" w:hAnsi="Arial" w:cs="Arial"/>
          <w:b/>
          <w:sz w:val="18"/>
          <w:szCs w:val="18"/>
        </w:rPr>
      </w:pPr>
    </w:p>
    <w:p w:rsidR="00940A25" w:rsidRDefault="00940A25" w:rsidP="00940A25">
      <w:pPr>
        <w:tabs>
          <w:tab w:val="left" w:pos="990"/>
        </w:tabs>
        <w:spacing w:after="101" w:line="290" w:lineRule="exact"/>
        <w:ind w:left="990" w:hanging="702"/>
        <w:jc w:val="both"/>
        <w:rPr>
          <w:rFonts w:ascii="Arial" w:hAnsi="Arial" w:cs="Arial"/>
          <w:sz w:val="18"/>
          <w:szCs w:val="18"/>
        </w:rPr>
      </w:pPr>
      <w:r>
        <w:rPr>
          <w:rFonts w:ascii="Arial" w:hAnsi="Arial" w:cs="Arial"/>
          <w:b/>
          <w:sz w:val="18"/>
          <w:szCs w:val="18"/>
        </w:rPr>
        <w:t>NOTA:</w:t>
      </w:r>
      <w:r>
        <w:rPr>
          <w:rFonts w:ascii="Arial" w:hAnsi="Arial" w:cs="Arial"/>
          <w:b/>
          <w:sz w:val="18"/>
          <w:szCs w:val="18"/>
        </w:rPr>
        <w:tab/>
      </w:r>
      <w:r>
        <w:rPr>
          <w:rFonts w:ascii="Arial" w:hAnsi="Arial" w:cs="Arial"/>
          <w:sz w:val="18"/>
          <w:szCs w:val="18"/>
        </w:rPr>
        <w:t>Cuando se esté rectificando información a nivel pedimento, en el campo de Observaciones a Nivel Pedimento se deberá citar la corrección que se haya realizado.</w:t>
      </w:r>
    </w:p>
    <w:p w:rsidR="00940A25" w:rsidRDefault="00940A25" w:rsidP="00940A25">
      <w:pPr>
        <w:spacing w:after="101" w:line="360" w:lineRule="exact"/>
        <w:jc w:val="center"/>
        <w:rPr>
          <w:rFonts w:ascii="Arial" w:hAnsi="Arial" w:cs="Arial"/>
          <w:b/>
          <w:sz w:val="18"/>
          <w:szCs w:val="18"/>
          <w:u w:val="single"/>
        </w:rPr>
      </w:pPr>
      <w:r>
        <w:rPr>
          <w:rFonts w:ascii="Arial" w:hAnsi="Arial" w:cs="Arial"/>
          <w:b/>
          <w:sz w:val="18"/>
          <w:szCs w:val="18"/>
          <w:u w:val="single"/>
        </w:rPr>
        <w:t>PEDIMENTO COMPLEMENTARIO</w:t>
      </w:r>
    </w:p>
    <w:p w:rsidR="00940A25" w:rsidRDefault="00940A25" w:rsidP="00940A25">
      <w:pPr>
        <w:spacing w:after="101" w:line="360" w:lineRule="exact"/>
        <w:ind w:firstLine="288"/>
        <w:jc w:val="both"/>
        <w:rPr>
          <w:rFonts w:ascii="Arial" w:hAnsi="Arial" w:cs="Arial"/>
          <w:b/>
          <w:sz w:val="18"/>
          <w:szCs w:val="18"/>
          <w:u w:val="single"/>
        </w:rPr>
      </w:pPr>
      <w:r>
        <w:rPr>
          <w:rFonts w:ascii="Arial" w:hAnsi="Arial" w:cs="Arial"/>
          <w:b/>
          <w:sz w:val="18"/>
          <w:szCs w:val="18"/>
          <w:u w:val="single"/>
        </w:rPr>
        <w:t>ENCABEZADO DEL PEDIMENTO COMPLEMENTARIO</w:t>
      </w:r>
    </w:p>
    <w:p w:rsidR="00940A25" w:rsidRDefault="00940A25" w:rsidP="00940A25">
      <w:pPr>
        <w:spacing w:after="101" w:line="360" w:lineRule="exact"/>
        <w:ind w:firstLine="288"/>
        <w:jc w:val="both"/>
        <w:rPr>
          <w:rFonts w:ascii="Arial" w:hAnsi="Arial" w:cs="Arial"/>
          <w:sz w:val="18"/>
          <w:szCs w:val="18"/>
        </w:rPr>
      </w:pPr>
      <w:r>
        <w:rPr>
          <w:rFonts w:ascii="Arial" w:hAnsi="Arial" w:cs="Arial"/>
          <w:sz w:val="18"/>
          <w:szCs w:val="18"/>
        </w:rPr>
        <w:t xml:space="preserve">Cuando se trate de un pedimento complementario debido a la aplicación de los Artículos 303 del TLCAN, 14 de la Decisión o 15 del TLCAELC, el Agente o Apoderado Aduanal deberá imprimir el siguiente bloque inmediatamente después del encabezado principal </w:t>
      </w:r>
      <w:r>
        <w:rPr>
          <w:rFonts w:ascii="Arial" w:hAnsi="Arial" w:cs="Arial"/>
          <w:bCs/>
          <w:sz w:val="18"/>
          <w:szCs w:val="18"/>
        </w:rPr>
        <w:t>del pedimento</w:t>
      </w:r>
      <w:r>
        <w:rPr>
          <w:rFonts w:ascii="Arial" w:hAnsi="Arial" w:cs="Arial"/>
          <w:sz w:val="18"/>
          <w:szCs w:val="18"/>
        </w:rPr>
        <w:t xml:space="preserve"> de la primera página.</w:t>
      </w:r>
    </w:p>
    <w:tbl>
      <w:tblPr>
        <w:tblW w:w="8670" w:type="dxa"/>
        <w:tblInd w:w="144" w:type="dxa"/>
        <w:tblLayout w:type="fixed"/>
        <w:tblCellMar>
          <w:left w:w="43" w:type="dxa"/>
          <w:right w:w="43" w:type="dxa"/>
        </w:tblCellMar>
        <w:tblLook w:val="04A0" w:firstRow="1" w:lastRow="0" w:firstColumn="1" w:lastColumn="0" w:noHBand="0" w:noVBand="1"/>
      </w:tblPr>
      <w:tblGrid>
        <w:gridCol w:w="8670"/>
      </w:tblGrid>
      <w:tr w:rsidR="00940A25" w:rsidTr="00940A25">
        <w:trPr>
          <w:cantSplit/>
          <w:trHeight w:val="20"/>
        </w:trPr>
        <w:tc>
          <w:tcPr>
            <w:tcW w:w="8640" w:type="dxa"/>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60" w:lineRule="exact"/>
              <w:jc w:val="center"/>
              <w:rPr>
                <w:rFonts w:ascii="Arial" w:eastAsia="Calibri" w:hAnsi="Arial" w:cs="Arial"/>
                <w:b/>
                <w:sz w:val="18"/>
                <w:szCs w:val="18"/>
                <w:lang w:eastAsia="en-US"/>
              </w:rPr>
            </w:pPr>
            <w:r>
              <w:rPr>
                <w:rFonts w:ascii="Arial" w:eastAsia="Calibri" w:hAnsi="Arial" w:cs="Arial"/>
                <w:b/>
                <w:sz w:val="14"/>
                <w:szCs w:val="18"/>
                <w:lang w:eastAsia="en-US"/>
              </w:rPr>
              <w:t>PEDIMENTO COMPLEMENTARIO</w:t>
            </w:r>
          </w:p>
        </w:tc>
      </w:tr>
    </w:tbl>
    <w:p w:rsidR="00940A25" w:rsidRDefault="00940A25" w:rsidP="00940A25">
      <w:pPr>
        <w:spacing w:after="101" w:line="360" w:lineRule="exact"/>
        <w:ind w:firstLine="288"/>
        <w:jc w:val="both"/>
        <w:rPr>
          <w:rFonts w:ascii="Arial" w:hAnsi="Arial" w:cs="Arial"/>
          <w:sz w:val="18"/>
          <w:szCs w:val="18"/>
        </w:rPr>
      </w:pPr>
      <w:r>
        <w:rPr>
          <w:rFonts w:ascii="Arial" w:hAnsi="Arial" w:cs="Arial"/>
          <w:sz w:val="18"/>
          <w:szCs w:val="18"/>
        </w:rPr>
        <w:t>Después del bloque de descargos, se deberá imprimir el siguiente bloque, esto cuando el pedimento lo requiera.</w:t>
      </w:r>
    </w:p>
    <w:p w:rsidR="00940A25" w:rsidRDefault="00940A25" w:rsidP="00940A25">
      <w:pPr>
        <w:spacing w:after="101" w:line="360" w:lineRule="exact"/>
        <w:ind w:firstLine="288"/>
        <w:jc w:val="both"/>
        <w:rPr>
          <w:rFonts w:ascii="Arial" w:hAnsi="Arial" w:cs="Arial"/>
          <w:b/>
          <w:sz w:val="18"/>
          <w:szCs w:val="18"/>
          <w:u w:val="single"/>
        </w:rPr>
      </w:pPr>
      <w:r>
        <w:rPr>
          <w:rFonts w:ascii="Arial" w:hAnsi="Arial" w:cs="Arial"/>
          <w:b/>
          <w:sz w:val="18"/>
          <w:szCs w:val="18"/>
          <w:u w:val="single"/>
        </w:rPr>
        <w:t>PRUEBA SUFICIENTE</w:t>
      </w:r>
    </w:p>
    <w:tbl>
      <w:tblPr>
        <w:tblW w:w="8670" w:type="dxa"/>
        <w:tblInd w:w="144" w:type="dxa"/>
        <w:tblLayout w:type="fixed"/>
        <w:tblCellMar>
          <w:left w:w="43" w:type="dxa"/>
          <w:right w:w="43" w:type="dxa"/>
        </w:tblCellMar>
        <w:tblLook w:val="04A0" w:firstRow="1" w:lastRow="0" w:firstColumn="1" w:lastColumn="0" w:noHBand="0" w:noVBand="1"/>
      </w:tblPr>
      <w:tblGrid>
        <w:gridCol w:w="2890"/>
        <w:gridCol w:w="2890"/>
        <w:gridCol w:w="2890"/>
      </w:tblGrid>
      <w:tr w:rsidR="00940A25" w:rsidTr="00940A25">
        <w:trPr>
          <w:cantSplit/>
          <w:trHeight w:val="20"/>
        </w:trPr>
        <w:tc>
          <w:tcPr>
            <w:tcW w:w="8640" w:type="dxa"/>
            <w:gridSpan w:val="3"/>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60" w:lineRule="exact"/>
              <w:jc w:val="center"/>
              <w:rPr>
                <w:rFonts w:ascii="Arial" w:eastAsia="Calibri" w:hAnsi="Arial" w:cs="Arial"/>
                <w:b/>
                <w:strike/>
                <w:sz w:val="14"/>
                <w:szCs w:val="18"/>
                <w:lang w:eastAsia="en-US"/>
              </w:rPr>
            </w:pPr>
            <w:r>
              <w:rPr>
                <w:rFonts w:ascii="Arial" w:eastAsia="Calibri" w:hAnsi="Arial" w:cs="Arial"/>
                <w:b/>
                <w:sz w:val="14"/>
                <w:szCs w:val="18"/>
                <w:lang w:eastAsia="en-US"/>
              </w:rPr>
              <w:t>PRUEBA SUFICIENTE</w:t>
            </w:r>
          </w:p>
        </w:tc>
      </w:tr>
      <w:tr w:rsidR="00940A25" w:rsidTr="00940A25">
        <w:trPr>
          <w:cantSplit/>
          <w:trHeight w:val="20"/>
        </w:trPr>
        <w:tc>
          <w:tcPr>
            <w:tcW w:w="288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rPr>
                <w:rFonts w:ascii="Arial" w:eastAsia="Calibri" w:hAnsi="Arial" w:cs="Arial"/>
                <w:b/>
                <w:sz w:val="18"/>
                <w:szCs w:val="18"/>
                <w:lang w:eastAsia="en-US"/>
              </w:rPr>
            </w:pPr>
            <w:r>
              <w:rPr>
                <w:rFonts w:ascii="Arial" w:eastAsia="Calibri" w:hAnsi="Arial" w:cs="Arial"/>
                <w:b/>
                <w:sz w:val="14"/>
                <w:szCs w:val="18"/>
                <w:lang w:eastAsia="en-US"/>
              </w:rPr>
              <w:t>PAIS DESTINO</w:t>
            </w:r>
          </w:p>
        </w:tc>
        <w:tc>
          <w:tcPr>
            <w:tcW w:w="288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rPr>
                <w:rFonts w:ascii="Arial" w:eastAsia="Calibri" w:hAnsi="Arial" w:cs="Arial"/>
                <w:b/>
                <w:sz w:val="14"/>
                <w:szCs w:val="18"/>
                <w:lang w:eastAsia="en-US"/>
              </w:rPr>
            </w:pPr>
            <w:r>
              <w:rPr>
                <w:rFonts w:ascii="Arial" w:eastAsia="Calibri" w:hAnsi="Arial" w:cs="Arial"/>
                <w:b/>
                <w:sz w:val="14"/>
                <w:szCs w:val="18"/>
                <w:lang w:eastAsia="en-US"/>
              </w:rPr>
              <w:t>NUM. PEDIMENTO EUA/CAN</w:t>
            </w:r>
          </w:p>
        </w:tc>
        <w:tc>
          <w:tcPr>
            <w:tcW w:w="288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rPr>
                <w:rFonts w:ascii="Arial" w:eastAsia="Calibri" w:hAnsi="Arial" w:cs="Arial"/>
                <w:b/>
                <w:sz w:val="14"/>
                <w:szCs w:val="18"/>
                <w:lang w:eastAsia="en-US"/>
              </w:rPr>
            </w:pPr>
            <w:r>
              <w:rPr>
                <w:rFonts w:ascii="Arial" w:eastAsia="Calibri" w:hAnsi="Arial" w:cs="Arial"/>
                <w:b/>
                <w:sz w:val="14"/>
                <w:szCs w:val="18"/>
                <w:lang w:eastAsia="en-US"/>
              </w:rPr>
              <w:t>PRUEBA SUFICIENTE</w:t>
            </w:r>
          </w:p>
        </w:tc>
      </w:tr>
    </w:tbl>
    <w:p w:rsidR="00940A25" w:rsidRDefault="00940A25" w:rsidP="00940A25">
      <w:pPr>
        <w:spacing w:after="101" w:line="360" w:lineRule="exact"/>
        <w:ind w:firstLine="288"/>
        <w:jc w:val="both"/>
        <w:rPr>
          <w:rFonts w:ascii="Arial" w:hAnsi="Arial" w:cs="Arial"/>
          <w:b/>
          <w:sz w:val="18"/>
          <w:szCs w:val="18"/>
          <w:u w:val="single"/>
        </w:rPr>
      </w:pPr>
    </w:p>
    <w:p w:rsidR="00940A25" w:rsidRDefault="00940A25" w:rsidP="00940A25">
      <w:pPr>
        <w:spacing w:after="101" w:line="360" w:lineRule="exact"/>
        <w:ind w:firstLine="288"/>
        <w:jc w:val="both"/>
        <w:rPr>
          <w:rFonts w:ascii="Arial" w:hAnsi="Arial" w:cs="Arial"/>
          <w:b/>
          <w:sz w:val="18"/>
          <w:szCs w:val="18"/>
          <w:u w:val="single"/>
        </w:rPr>
      </w:pPr>
      <w:r>
        <w:rPr>
          <w:rFonts w:ascii="Arial" w:hAnsi="Arial" w:cs="Arial"/>
          <w:b/>
          <w:sz w:val="18"/>
          <w:szCs w:val="18"/>
          <w:u w:val="single"/>
        </w:rPr>
        <w:lastRenderedPageBreak/>
        <w:t>ENCABEZADO PARA DETERMINACION DE CONTRIBUCIONES A NIVEL PARTIDA PARA PEDIMENTOS COMPLEMENTARIOS AL AMPARO DEL ART. 303 DEL TLCAN.</w:t>
      </w:r>
    </w:p>
    <w:tbl>
      <w:tblPr>
        <w:tblW w:w="8670" w:type="dxa"/>
        <w:tblInd w:w="144" w:type="dxa"/>
        <w:tblLayout w:type="fixed"/>
        <w:tblCellMar>
          <w:left w:w="43" w:type="dxa"/>
          <w:right w:w="43" w:type="dxa"/>
        </w:tblCellMar>
        <w:tblLook w:val="04A0" w:firstRow="1" w:lastRow="0" w:firstColumn="1" w:lastColumn="0" w:noHBand="0" w:noVBand="1"/>
      </w:tblPr>
      <w:tblGrid>
        <w:gridCol w:w="431"/>
        <w:gridCol w:w="1066"/>
        <w:gridCol w:w="1307"/>
        <w:gridCol w:w="1300"/>
        <w:gridCol w:w="1574"/>
        <w:gridCol w:w="1326"/>
        <w:gridCol w:w="424"/>
        <w:gridCol w:w="1242"/>
      </w:tblGrid>
      <w:tr w:rsidR="00940A25" w:rsidTr="00940A25">
        <w:trPr>
          <w:cantSplit/>
          <w:trHeight w:val="20"/>
        </w:trPr>
        <w:tc>
          <w:tcPr>
            <w:tcW w:w="8668" w:type="dxa"/>
            <w:gridSpan w:val="8"/>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60" w:lineRule="exact"/>
              <w:jc w:val="center"/>
              <w:rPr>
                <w:rFonts w:ascii="Arial" w:eastAsia="Calibri" w:hAnsi="Arial" w:cs="Arial"/>
                <w:b/>
                <w:sz w:val="14"/>
                <w:szCs w:val="18"/>
                <w:lang w:eastAsia="en-US"/>
              </w:rPr>
            </w:pPr>
            <w:r>
              <w:rPr>
                <w:rFonts w:ascii="Arial" w:eastAsia="Calibri" w:hAnsi="Arial" w:cs="Arial"/>
                <w:b/>
                <w:sz w:val="14"/>
                <w:szCs w:val="18"/>
                <w:lang w:eastAsia="en-US"/>
              </w:rPr>
              <w:t>DETERMINACION DE CONTRIBUCIONES A NIVEL PARTIDA</w:t>
            </w:r>
          </w:p>
        </w:tc>
      </w:tr>
      <w:tr w:rsidR="00940A25" w:rsidTr="00940A25">
        <w:trPr>
          <w:cantSplit/>
          <w:trHeight w:val="20"/>
        </w:trPr>
        <w:tc>
          <w:tcPr>
            <w:tcW w:w="430" w:type="dxa"/>
            <w:tcBorders>
              <w:top w:val="nil"/>
              <w:left w:val="single" w:sz="6" w:space="0" w:color="auto"/>
              <w:bottom w:val="nil"/>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SEC</w:t>
            </w:r>
          </w:p>
        </w:tc>
        <w:tc>
          <w:tcPr>
            <w:tcW w:w="1065"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FRACCION</w:t>
            </w:r>
          </w:p>
        </w:tc>
        <w:tc>
          <w:tcPr>
            <w:tcW w:w="1307"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VALOR MERC NO ORIG.</w:t>
            </w:r>
          </w:p>
        </w:tc>
        <w:tc>
          <w:tcPr>
            <w:tcW w:w="1300"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MONTO IGI</w:t>
            </w:r>
          </w:p>
        </w:tc>
        <w:tc>
          <w:tcPr>
            <w:tcW w:w="1574"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en-US" w:eastAsia="en-US"/>
              </w:rPr>
            </w:pPr>
            <w:r>
              <w:rPr>
                <w:rFonts w:ascii="Arial" w:eastAsia="Calibri" w:hAnsi="Arial" w:cs="Arial"/>
                <w:b/>
                <w:bCs/>
                <w:sz w:val="14"/>
                <w:szCs w:val="18"/>
                <w:lang w:eastAsia="en-US"/>
              </w:rPr>
              <w:t xml:space="preserve">TOTAL ARAN. </w:t>
            </w:r>
            <w:r>
              <w:rPr>
                <w:rFonts w:ascii="Arial" w:eastAsia="Calibri" w:hAnsi="Arial" w:cs="Arial"/>
                <w:b/>
                <w:bCs/>
                <w:sz w:val="14"/>
                <w:szCs w:val="18"/>
                <w:lang w:val="en-US" w:eastAsia="en-US"/>
              </w:rPr>
              <w:t>EUA/CAN</w:t>
            </w:r>
          </w:p>
        </w:tc>
        <w:tc>
          <w:tcPr>
            <w:tcW w:w="1326"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en-US" w:eastAsia="en-US"/>
              </w:rPr>
            </w:pPr>
            <w:r>
              <w:rPr>
                <w:rFonts w:ascii="Arial" w:eastAsia="Calibri" w:hAnsi="Arial" w:cs="Arial"/>
                <w:b/>
                <w:bCs/>
                <w:sz w:val="14"/>
                <w:szCs w:val="18"/>
                <w:lang w:val="en-US" w:eastAsia="en-US"/>
              </w:rPr>
              <w:t>MONTO EXENT.</w:t>
            </w:r>
          </w:p>
        </w:tc>
        <w:tc>
          <w:tcPr>
            <w:tcW w:w="424" w:type="dxa"/>
            <w:tcBorders>
              <w:top w:val="nil"/>
              <w:left w:val="single" w:sz="6" w:space="0" w:color="auto"/>
              <w:bottom w:val="nil"/>
              <w:right w:val="single" w:sz="6" w:space="0" w:color="auto"/>
            </w:tcBorders>
            <w:hideMark/>
          </w:tcPr>
          <w:p w:rsidR="00940A25" w:rsidRDefault="00940A25">
            <w:pPr>
              <w:spacing w:after="101" w:line="360" w:lineRule="exact"/>
              <w:jc w:val="center"/>
              <w:rPr>
                <w:rFonts w:ascii="Arial" w:eastAsia="Calibri" w:hAnsi="Arial" w:cs="Arial"/>
                <w:b/>
                <w:bCs/>
                <w:sz w:val="14"/>
                <w:szCs w:val="18"/>
                <w:lang w:val="fr-FR" w:eastAsia="en-US"/>
              </w:rPr>
            </w:pPr>
            <w:r>
              <w:rPr>
                <w:rFonts w:ascii="Arial" w:eastAsia="Calibri" w:hAnsi="Arial" w:cs="Arial"/>
                <w:b/>
                <w:bCs/>
                <w:sz w:val="14"/>
                <w:szCs w:val="18"/>
                <w:lang w:val="fr-FR" w:eastAsia="en-US"/>
              </w:rPr>
              <w:t>F.P.</w:t>
            </w:r>
          </w:p>
        </w:tc>
        <w:tc>
          <w:tcPr>
            <w:tcW w:w="1242" w:type="dxa"/>
            <w:tcBorders>
              <w:top w:val="nil"/>
              <w:left w:val="single" w:sz="6" w:space="0" w:color="auto"/>
              <w:bottom w:val="nil"/>
              <w:right w:val="single" w:sz="6" w:space="0" w:color="auto"/>
            </w:tcBorders>
            <w:hideMark/>
          </w:tcPr>
          <w:p w:rsidR="00940A25" w:rsidRDefault="00940A25">
            <w:pPr>
              <w:spacing w:after="101" w:line="360" w:lineRule="exact"/>
              <w:jc w:val="center"/>
              <w:rPr>
                <w:rFonts w:ascii="Arial" w:eastAsia="Calibri" w:hAnsi="Arial" w:cs="Arial"/>
                <w:b/>
                <w:bCs/>
                <w:sz w:val="14"/>
                <w:szCs w:val="18"/>
                <w:lang w:val="fr-FR" w:eastAsia="en-US"/>
              </w:rPr>
            </w:pPr>
            <w:r>
              <w:rPr>
                <w:rFonts w:ascii="Arial" w:eastAsia="Calibri" w:hAnsi="Arial" w:cs="Arial"/>
                <w:b/>
                <w:bCs/>
                <w:sz w:val="14"/>
                <w:szCs w:val="18"/>
                <w:lang w:val="fr-FR" w:eastAsia="en-US"/>
              </w:rPr>
              <w:t>IMPORTE</w:t>
            </w:r>
          </w:p>
        </w:tc>
      </w:tr>
      <w:tr w:rsidR="00940A25" w:rsidTr="00940A25">
        <w:trPr>
          <w:cantSplit/>
          <w:trHeight w:val="20"/>
        </w:trPr>
        <w:tc>
          <w:tcPr>
            <w:tcW w:w="430" w:type="dxa"/>
            <w:tcBorders>
              <w:top w:val="nil"/>
              <w:left w:val="single" w:sz="6" w:space="0" w:color="auto"/>
              <w:bottom w:val="single" w:sz="6" w:space="0" w:color="auto"/>
              <w:right w:val="single" w:sz="6" w:space="0" w:color="auto"/>
            </w:tcBorders>
          </w:tcPr>
          <w:p w:rsidR="00940A25" w:rsidRDefault="00940A25">
            <w:pPr>
              <w:spacing w:after="101" w:line="360" w:lineRule="exact"/>
              <w:jc w:val="center"/>
              <w:rPr>
                <w:rFonts w:ascii="Arial" w:eastAsia="Calibri" w:hAnsi="Arial" w:cs="Arial"/>
                <w:b/>
                <w:bCs/>
                <w:sz w:val="14"/>
                <w:szCs w:val="18"/>
                <w:lang w:val="fr-FR" w:eastAsia="en-US"/>
              </w:rPr>
            </w:pPr>
          </w:p>
        </w:tc>
        <w:tc>
          <w:tcPr>
            <w:tcW w:w="106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fr-FR" w:eastAsia="en-US"/>
              </w:rPr>
            </w:pPr>
            <w:r>
              <w:rPr>
                <w:rFonts w:ascii="Arial" w:eastAsia="Calibri" w:hAnsi="Arial" w:cs="Arial"/>
                <w:b/>
                <w:bCs/>
                <w:sz w:val="14"/>
                <w:szCs w:val="18"/>
                <w:lang w:val="fr-FR" w:eastAsia="en-US"/>
              </w:rPr>
              <w:t>UMT</w:t>
            </w:r>
          </w:p>
        </w:tc>
        <w:tc>
          <w:tcPr>
            <w:tcW w:w="1307"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en-US" w:eastAsia="en-US"/>
              </w:rPr>
            </w:pPr>
            <w:r>
              <w:rPr>
                <w:rFonts w:ascii="Arial" w:eastAsia="Calibri" w:hAnsi="Arial" w:cs="Arial"/>
                <w:b/>
                <w:bCs/>
                <w:sz w:val="14"/>
                <w:szCs w:val="18"/>
                <w:lang w:val="fr-FR" w:eastAsia="en-US"/>
              </w:rPr>
              <w:t xml:space="preserve">CANT. </w:t>
            </w:r>
            <w:r>
              <w:rPr>
                <w:rFonts w:ascii="Arial" w:eastAsia="Calibri" w:hAnsi="Arial" w:cs="Arial"/>
                <w:b/>
                <w:bCs/>
                <w:sz w:val="14"/>
                <w:szCs w:val="18"/>
                <w:lang w:val="en-US" w:eastAsia="en-US"/>
              </w:rPr>
              <w:t>UMT</w:t>
            </w:r>
          </w:p>
        </w:tc>
        <w:tc>
          <w:tcPr>
            <w:tcW w:w="1300"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en-US" w:eastAsia="en-US"/>
              </w:rPr>
            </w:pPr>
            <w:r>
              <w:rPr>
                <w:rFonts w:ascii="Arial" w:eastAsia="Calibri" w:hAnsi="Arial" w:cs="Arial"/>
                <w:b/>
                <w:bCs/>
                <w:sz w:val="14"/>
                <w:szCs w:val="18"/>
                <w:lang w:val="en-US" w:eastAsia="en-US"/>
              </w:rPr>
              <w:t>FRACC. EUA/CAN</w:t>
            </w:r>
          </w:p>
        </w:tc>
        <w:tc>
          <w:tcPr>
            <w:tcW w:w="1574"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TASA EUA/CAN</w:t>
            </w:r>
          </w:p>
        </w:tc>
        <w:tc>
          <w:tcPr>
            <w:tcW w:w="132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en-US" w:eastAsia="en-US"/>
              </w:rPr>
            </w:pPr>
            <w:r>
              <w:rPr>
                <w:rFonts w:ascii="Arial" w:eastAsia="Calibri" w:hAnsi="Arial" w:cs="Arial"/>
                <w:b/>
                <w:bCs/>
                <w:sz w:val="14"/>
                <w:szCs w:val="18"/>
                <w:lang w:val="en-US" w:eastAsia="en-US"/>
              </w:rPr>
              <w:t>ARAN. EUA/CAN</w:t>
            </w:r>
          </w:p>
        </w:tc>
        <w:tc>
          <w:tcPr>
            <w:tcW w:w="424" w:type="dxa"/>
            <w:tcBorders>
              <w:top w:val="nil"/>
              <w:left w:val="single" w:sz="6" w:space="0" w:color="auto"/>
              <w:bottom w:val="single" w:sz="6" w:space="0" w:color="000000"/>
              <w:right w:val="single" w:sz="6" w:space="0" w:color="auto"/>
            </w:tcBorders>
          </w:tcPr>
          <w:p w:rsidR="00940A25" w:rsidRDefault="00940A25">
            <w:pPr>
              <w:spacing w:after="101" w:line="360" w:lineRule="exact"/>
              <w:jc w:val="center"/>
              <w:rPr>
                <w:rFonts w:ascii="Arial" w:eastAsia="Calibri" w:hAnsi="Arial" w:cs="Arial"/>
                <w:b/>
                <w:bCs/>
                <w:sz w:val="14"/>
                <w:szCs w:val="18"/>
                <w:lang w:val="en-US" w:eastAsia="en-US"/>
              </w:rPr>
            </w:pPr>
          </w:p>
        </w:tc>
        <w:tc>
          <w:tcPr>
            <w:tcW w:w="1242" w:type="dxa"/>
            <w:tcBorders>
              <w:top w:val="nil"/>
              <w:left w:val="single" w:sz="6" w:space="0" w:color="auto"/>
              <w:bottom w:val="single" w:sz="6" w:space="0" w:color="000000"/>
              <w:right w:val="single" w:sz="6" w:space="0" w:color="auto"/>
            </w:tcBorders>
          </w:tcPr>
          <w:p w:rsidR="00940A25" w:rsidRDefault="00940A25">
            <w:pPr>
              <w:spacing w:after="101" w:line="360" w:lineRule="exact"/>
              <w:jc w:val="center"/>
              <w:rPr>
                <w:rFonts w:ascii="Arial" w:eastAsia="Calibri" w:hAnsi="Arial" w:cs="Arial"/>
                <w:b/>
                <w:bCs/>
                <w:sz w:val="14"/>
                <w:szCs w:val="18"/>
                <w:lang w:val="en-US" w:eastAsia="en-US"/>
              </w:rPr>
            </w:pPr>
          </w:p>
        </w:tc>
      </w:tr>
    </w:tbl>
    <w:p w:rsidR="00940A25" w:rsidRDefault="00940A25" w:rsidP="00940A25">
      <w:pPr>
        <w:spacing w:after="101" w:line="360" w:lineRule="exact"/>
        <w:ind w:left="1080" w:hanging="792"/>
        <w:jc w:val="both"/>
        <w:rPr>
          <w:rFonts w:ascii="Arial" w:hAnsi="Arial" w:cs="Arial"/>
          <w:sz w:val="18"/>
          <w:szCs w:val="18"/>
        </w:rPr>
      </w:pPr>
      <w:r>
        <w:rPr>
          <w:rFonts w:ascii="Arial" w:hAnsi="Arial" w:cs="Arial"/>
          <w:b/>
          <w:sz w:val="18"/>
          <w:szCs w:val="18"/>
        </w:rPr>
        <w:t>NOTA:</w:t>
      </w:r>
      <w:r>
        <w:rPr>
          <w:rFonts w:ascii="Arial" w:hAnsi="Arial" w:cs="Arial"/>
          <w:b/>
          <w:sz w:val="18"/>
          <w:szCs w:val="18"/>
        </w:rPr>
        <w:tab/>
      </w:r>
      <w:r>
        <w:rPr>
          <w:rFonts w:ascii="Arial" w:hAnsi="Arial" w:cs="Arial"/>
          <w:sz w:val="18"/>
          <w:szCs w:val="18"/>
        </w:rPr>
        <w:t>Cuando se trate de un pedimento complementario, para el cual existan diversas mercancías que fueron destinadas a EUA y a Canadá indistintamente, se deberán imprimir primero los bloques de “Prueba Suficiente” y “Encabezado para Determinación de Contribuciones a Nivel Partida para Pedimentos Complementarios al Amparo del Art. 303 del TLCAN”, para las mercancías destinadas a EUA y en forma inmediata se imprimarán los mismos bloques para las mercancías destinadas a Canadá.</w:t>
      </w:r>
    </w:p>
    <w:p w:rsidR="00940A25" w:rsidRDefault="00940A25" w:rsidP="00940A25">
      <w:pPr>
        <w:spacing w:after="101" w:line="360" w:lineRule="exact"/>
        <w:ind w:left="1080" w:hanging="792"/>
        <w:jc w:val="both"/>
        <w:rPr>
          <w:rFonts w:ascii="Arial" w:hAnsi="Arial" w:cs="Arial"/>
          <w:sz w:val="18"/>
          <w:szCs w:val="18"/>
        </w:rPr>
      </w:pPr>
    </w:p>
    <w:p w:rsidR="00940A25" w:rsidRDefault="00940A25" w:rsidP="00940A25">
      <w:pPr>
        <w:spacing w:after="101" w:line="360" w:lineRule="exact"/>
        <w:ind w:firstLine="289"/>
        <w:jc w:val="both"/>
        <w:rPr>
          <w:rFonts w:ascii="Arial" w:hAnsi="Arial" w:cs="Arial"/>
          <w:b/>
          <w:sz w:val="14"/>
          <w:szCs w:val="18"/>
          <w:u w:val="single"/>
        </w:rPr>
      </w:pPr>
      <w:r>
        <w:rPr>
          <w:rFonts w:ascii="Arial" w:hAnsi="Arial" w:cs="Arial"/>
          <w:b/>
          <w:sz w:val="18"/>
          <w:szCs w:val="18"/>
          <w:u w:val="single"/>
        </w:rPr>
        <w:t>ENCABEZADO PARA DETERMINACION DE CONTRIBUCIONES A NIVEL PARTIDA PARA PEDIMENTOS COMPLEMENTARIOS AL AMPARO DE LOS ARTICULOS 14 DE LA DECISION O 15 DEL TLCAELC.</w:t>
      </w:r>
    </w:p>
    <w:tbl>
      <w:tblPr>
        <w:tblW w:w="8670" w:type="dxa"/>
        <w:tblInd w:w="144" w:type="dxa"/>
        <w:tblLayout w:type="fixed"/>
        <w:tblCellMar>
          <w:left w:w="43" w:type="dxa"/>
          <w:right w:w="43" w:type="dxa"/>
        </w:tblCellMar>
        <w:tblLook w:val="04A0" w:firstRow="1" w:lastRow="0" w:firstColumn="1" w:lastColumn="0" w:noHBand="0" w:noVBand="1"/>
      </w:tblPr>
      <w:tblGrid>
        <w:gridCol w:w="432"/>
        <w:gridCol w:w="1172"/>
        <w:gridCol w:w="1983"/>
        <w:gridCol w:w="2082"/>
        <w:gridCol w:w="1036"/>
        <w:gridCol w:w="1843"/>
        <w:gridCol w:w="110"/>
        <w:gridCol w:w="12"/>
      </w:tblGrid>
      <w:tr w:rsidR="00940A25" w:rsidTr="00940A25">
        <w:trPr>
          <w:cantSplit/>
          <w:trHeight w:val="20"/>
        </w:trPr>
        <w:tc>
          <w:tcPr>
            <w:tcW w:w="8668" w:type="dxa"/>
            <w:gridSpan w:val="8"/>
            <w:tcBorders>
              <w:top w:val="single" w:sz="6" w:space="0" w:color="auto"/>
              <w:left w:val="single" w:sz="6" w:space="0" w:color="auto"/>
              <w:bottom w:val="single" w:sz="6" w:space="0" w:color="auto"/>
              <w:right w:val="single" w:sz="6" w:space="0" w:color="auto"/>
            </w:tcBorders>
            <w:shd w:val="clear" w:color="auto" w:fill="D9D9D9"/>
            <w:noWrap/>
            <w:hideMark/>
          </w:tcPr>
          <w:p w:rsidR="00940A25" w:rsidRDefault="00940A25">
            <w:pPr>
              <w:spacing w:after="101" w:line="360" w:lineRule="exact"/>
              <w:jc w:val="center"/>
              <w:rPr>
                <w:rFonts w:ascii="Arial" w:eastAsia="Calibri" w:hAnsi="Arial" w:cs="Arial"/>
                <w:b/>
                <w:sz w:val="14"/>
                <w:szCs w:val="18"/>
                <w:lang w:eastAsia="en-US"/>
              </w:rPr>
            </w:pPr>
            <w:r>
              <w:rPr>
                <w:rFonts w:ascii="Arial" w:eastAsia="Calibri" w:hAnsi="Arial" w:cs="Arial"/>
                <w:b/>
                <w:sz w:val="14"/>
                <w:szCs w:val="18"/>
                <w:lang w:eastAsia="en-US"/>
              </w:rPr>
              <w:t>DETERMINACION DE CONTRIBUCIONES A NIVEL PARTIDA</w:t>
            </w:r>
          </w:p>
        </w:tc>
      </w:tr>
      <w:tr w:rsidR="00940A25" w:rsidTr="00940A25">
        <w:trPr>
          <w:gridAfter w:val="1"/>
          <w:wAfter w:w="12" w:type="dxa"/>
          <w:cantSplit/>
          <w:trHeight w:val="20"/>
        </w:trPr>
        <w:tc>
          <w:tcPr>
            <w:tcW w:w="431" w:type="dxa"/>
            <w:tcBorders>
              <w:top w:val="nil"/>
              <w:left w:val="single" w:sz="6" w:space="0" w:color="auto"/>
              <w:bottom w:val="single" w:sz="4"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SEC</w:t>
            </w:r>
          </w:p>
        </w:tc>
        <w:tc>
          <w:tcPr>
            <w:tcW w:w="1171"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FRACCION</w:t>
            </w:r>
          </w:p>
        </w:tc>
        <w:tc>
          <w:tcPr>
            <w:tcW w:w="1983"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VALOR MERC NO ORIG.</w:t>
            </w:r>
          </w:p>
        </w:tc>
        <w:tc>
          <w:tcPr>
            <w:tcW w:w="2082" w:type="dxa"/>
            <w:tcBorders>
              <w:top w:val="nil"/>
              <w:left w:val="single" w:sz="6" w:space="0" w:color="auto"/>
              <w:bottom w:val="single" w:sz="6"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MONTO IGI</w:t>
            </w:r>
          </w:p>
        </w:tc>
        <w:tc>
          <w:tcPr>
            <w:tcW w:w="1036" w:type="dxa"/>
            <w:tcBorders>
              <w:top w:val="nil"/>
              <w:left w:val="single" w:sz="6" w:space="0" w:color="auto"/>
              <w:bottom w:val="single" w:sz="4" w:space="0" w:color="auto"/>
              <w:right w:val="single" w:sz="6" w:space="0" w:color="auto"/>
            </w:tcBorders>
            <w:hideMark/>
          </w:tcPr>
          <w:p w:rsidR="00940A25" w:rsidRDefault="00940A25">
            <w:pPr>
              <w:spacing w:after="101" w:line="360" w:lineRule="exact"/>
              <w:jc w:val="center"/>
              <w:rPr>
                <w:rFonts w:ascii="Arial" w:eastAsia="Calibri" w:hAnsi="Arial" w:cs="Arial"/>
                <w:b/>
                <w:bCs/>
                <w:sz w:val="14"/>
                <w:szCs w:val="18"/>
                <w:lang w:val="fr-FR" w:eastAsia="en-US"/>
              </w:rPr>
            </w:pPr>
            <w:r>
              <w:rPr>
                <w:rFonts w:ascii="Arial" w:eastAsia="Calibri" w:hAnsi="Arial" w:cs="Arial"/>
                <w:b/>
                <w:bCs/>
                <w:sz w:val="14"/>
                <w:szCs w:val="18"/>
                <w:lang w:val="fr-FR" w:eastAsia="en-US"/>
              </w:rPr>
              <w:t>F.P.</w:t>
            </w:r>
          </w:p>
        </w:tc>
        <w:tc>
          <w:tcPr>
            <w:tcW w:w="1843" w:type="dxa"/>
            <w:tcBorders>
              <w:top w:val="nil"/>
              <w:left w:val="single" w:sz="6" w:space="0" w:color="auto"/>
              <w:bottom w:val="single" w:sz="4" w:space="0" w:color="auto"/>
              <w:right w:val="nil"/>
            </w:tcBorders>
            <w:hideMark/>
          </w:tcPr>
          <w:p w:rsidR="00940A25" w:rsidRDefault="00940A25">
            <w:pPr>
              <w:spacing w:after="101" w:line="360" w:lineRule="exact"/>
              <w:jc w:val="center"/>
              <w:rPr>
                <w:rFonts w:ascii="Arial" w:eastAsia="Calibri" w:hAnsi="Arial" w:cs="Arial"/>
                <w:b/>
                <w:bCs/>
                <w:sz w:val="14"/>
                <w:szCs w:val="18"/>
                <w:lang w:val="fr-FR" w:eastAsia="en-US"/>
              </w:rPr>
            </w:pPr>
            <w:r>
              <w:rPr>
                <w:rFonts w:ascii="Arial" w:eastAsia="Calibri" w:hAnsi="Arial" w:cs="Arial"/>
                <w:b/>
                <w:bCs/>
                <w:sz w:val="14"/>
                <w:szCs w:val="18"/>
                <w:lang w:val="fr-FR" w:eastAsia="en-US"/>
              </w:rPr>
              <w:t>IMPORTE</w:t>
            </w:r>
          </w:p>
        </w:tc>
        <w:tc>
          <w:tcPr>
            <w:tcW w:w="110" w:type="dxa"/>
            <w:tcBorders>
              <w:top w:val="nil"/>
              <w:left w:val="nil"/>
              <w:bottom w:val="single" w:sz="4" w:space="0" w:color="auto"/>
              <w:right w:val="single" w:sz="6" w:space="0" w:color="auto"/>
            </w:tcBorders>
          </w:tcPr>
          <w:p w:rsidR="00940A25" w:rsidRDefault="00940A25">
            <w:pPr>
              <w:spacing w:after="101" w:line="360" w:lineRule="exact"/>
              <w:jc w:val="center"/>
              <w:rPr>
                <w:rFonts w:ascii="Arial" w:eastAsia="Calibri" w:hAnsi="Arial" w:cs="Arial"/>
                <w:b/>
                <w:bCs/>
                <w:sz w:val="14"/>
                <w:szCs w:val="18"/>
                <w:lang w:val="fr-FR" w:eastAsia="en-US"/>
              </w:rPr>
            </w:pPr>
          </w:p>
        </w:tc>
      </w:tr>
    </w:tbl>
    <w:p w:rsidR="00940A25" w:rsidRDefault="00940A25" w:rsidP="00940A25">
      <w:pPr>
        <w:pStyle w:val="Texto"/>
        <w:spacing w:after="30" w:line="360" w:lineRule="exact"/>
        <w:ind w:firstLine="0"/>
        <w:jc w:val="center"/>
        <w:rPr>
          <w:szCs w:val="18"/>
        </w:rPr>
      </w:pPr>
    </w:p>
    <w:p w:rsidR="00940A25" w:rsidRDefault="00940A25" w:rsidP="00940A25">
      <w:pPr>
        <w:pStyle w:val="Texto"/>
        <w:spacing w:line="360" w:lineRule="exact"/>
        <w:jc w:val="center"/>
        <w:rPr>
          <w:b/>
          <w:szCs w:val="18"/>
        </w:rPr>
      </w:pPr>
      <w:r>
        <w:rPr>
          <w:szCs w:val="18"/>
        </w:rPr>
        <w:br w:type="page"/>
      </w:r>
      <w:r>
        <w:rPr>
          <w:b/>
          <w:szCs w:val="18"/>
        </w:rPr>
        <w:lastRenderedPageBreak/>
        <w:t>Pedimento de importación. Parte II. Embarque parcial de mercancías.</w:t>
      </w:r>
    </w:p>
    <w:tbl>
      <w:tblPr>
        <w:tblW w:w="0" w:type="auto"/>
        <w:tblInd w:w="288" w:type="dxa"/>
        <w:tblLayout w:type="fixed"/>
        <w:tblCellMar>
          <w:left w:w="70" w:type="dxa"/>
          <w:right w:w="70" w:type="dxa"/>
        </w:tblCellMar>
        <w:tblLook w:val="04A0" w:firstRow="1" w:lastRow="0" w:firstColumn="1" w:lastColumn="0" w:noHBand="0" w:noVBand="1"/>
      </w:tblPr>
      <w:tblGrid>
        <w:gridCol w:w="5005"/>
        <w:gridCol w:w="2880"/>
      </w:tblGrid>
      <w:tr w:rsidR="00940A25" w:rsidTr="00940A25">
        <w:trPr>
          <w:cantSplit/>
        </w:trPr>
        <w:tc>
          <w:tcPr>
            <w:tcW w:w="5005" w:type="dxa"/>
          </w:tcPr>
          <w:p w:rsidR="00940A25" w:rsidRDefault="00940A25">
            <w:pPr>
              <w:spacing w:before="20" w:after="20"/>
              <w:ind w:firstLine="288"/>
              <w:jc w:val="both"/>
              <w:rPr>
                <w:rFonts w:ascii="Arial" w:eastAsia="Calibri" w:hAnsi="Arial" w:cs="Arial"/>
                <w:sz w:val="18"/>
                <w:szCs w:val="18"/>
                <w:lang w:eastAsia="en-US"/>
              </w:rPr>
            </w:pPr>
          </w:p>
        </w:tc>
        <w:tc>
          <w:tcPr>
            <w:tcW w:w="2880" w:type="dxa"/>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sz w:val="18"/>
                <w:szCs w:val="18"/>
                <w:lang w:eastAsia="en-US"/>
              </w:rPr>
            </w:pPr>
            <w:r>
              <w:rPr>
                <w:rFonts w:ascii="Arial" w:eastAsia="Calibri" w:hAnsi="Arial" w:cs="Arial"/>
                <w:sz w:val="18"/>
                <w:szCs w:val="18"/>
                <w:lang w:eastAsia="en-US"/>
              </w:rPr>
              <w:t>CODIGO DE BARRAS</w:t>
            </w:r>
          </w:p>
        </w:tc>
      </w:tr>
    </w:tbl>
    <w:p w:rsidR="00940A25" w:rsidRDefault="00940A25" w:rsidP="00940A25">
      <w:pPr>
        <w:spacing w:before="20" w:after="20" w:line="20" w:lineRule="exact"/>
        <w:ind w:firstLine="288"/>
        <w:jc w:val="both"/>
        <w:rPr>
          <w:rFonts w:ascii="Arial" w:hAnsi="Arial" w:cs="Arial"/>
          <w:sz w:val="18"/>
          <w:szCs w:val="18"/>
        </w:rPr>
      </w:pPr>
    </w:p>
    <w:p w:rsidR="00940A25" w:rsidRDefault="00940A25" w:rsidP="00940A25">
      <w:pPr>
        <w:tabs>
          <w:tab w:val="left" w:leader="underscore" w:pos="7470"/>
        </w:tabs>
        <w:spacing w:before="20" w:after="20"/>
        <w:ind w:left="3960"/>
        <w:jc w:val="both"/>
        <w:rPr>
          <w:rFonts w:ascii="Arial" w:hAnsi="Arial" w:cs="Arial"/>
          <w:sz w:val="18"/>
          <w:szCs w:val="18"/>
        </w:rPr>
      </w:pPr>
      <w:r>
        <w:rPr>
          <w:rFonts w:ascii="Arial" w:hAnsi="Arial" w:cs="Arial"/>
          <w:sz w:val="18"/>
          <w:szCs w:val="18"/>
        </w:rPr>
        <w:t xml:space="preserve">Número de pedimento </w:t>
      </w:r>
      <w:r>
        <w:rPr>
          <w:rFonts w:ascii="Arial" w:hAnsi="Arial" w:cs="Arial"/>
          <w:sz w:val="18"/>
          <w:szCs w:val="18"/>
        </w:rPr>
        <w:tab/>
      </w:r>
    </w:p>
    <w:p w:rsidR="00940A25" w:rsidRDefault="00940A25" w:rsidP="00940A25">
      <w:pPr>
        <w:tabs>
          <w:tab w:val="left" w:leader="underscore" w:pos="7470"/>
        </w:tabs>
        <w:spacing w:before="20" w:after="20"/>
        <w:ind w:left="3960"/>
        <w:jc w:val="both"/>
        <w:rPr>
          <w:rFonts w:ascii="Arial" w:hAnsi="Arial" w:cs="Arial"/>
          <w:sz w:val="18"/>
          <w:szCs w:val="18"/>
        </w:rPr>
      </w:pPr>
      <w:r>
        <w:rPr>
          <w:rFonts w:ascii="Arial" w:hAnsi="Arial" w:cs="Arial"/>
          <w:sz w:val="18"/>
          <w:szCs w:val="18"/>
        </w:rPr>
        <w:t xml:space="preserve">Datos del vehículo </w:t>
      </w:r>
      <w:r>
        <w:rPr>
          <w:rFonts w:ascii="Arial" w:hAnsi="Arial" w:cs="Arial"/>
          <w:sz w:val="18"/>
          <w:szCs w:val="18"/>
        </w:rPr>
        <w:tab/>
      </w:r>
    </w:p>
    <w:p w:rsidR="00940A25" w:rsidRDefault="00940A25" w:rsidP="00940A25">
      <w:pPr>
        <w:tabs>
          <w:tab w:val="left" w:leader="underscore" w:pos="7470"/>
        </w:tabs>
        <w:spacing w:before="20" w:after="20"/>
        <w:ind w:left="3960"/>
        <w:jc w:val="both"/>
        <w:rPr>
          <w:rFonts w:ascii="Arial" w:hAnsi="Arial" w:cs="Arial"/>
          <w:sz w:val="18"/>
          <w:szCs w:val="18"/>
        </w:rPr>
      </w:pPr>
      <w:r>
        <w:rPr>
          <w:rFonts w:ascii="Arial" w:hAnsi="Arial" w:cs="Arial"/>
          <w:sz w:val="18"/>
          <w:szCs w:val="18"/>
        </w:rPr>
        <w:t xml:space="preserve">Candados oficiales </w:t>
      </w:r>
      <w:r>
        <w:rPr>
          <w:rFonts w:ascii="Arial" w:hAnsi="Arial" w:cs="Arial"/>
          <w:sz w:val="18"/>
          <w:szCs w:val="18"/>
        </w:rPr>
        <w:tab/>
      </w:r>
    </w:p>
    <w:p w:rsidR="00940A25" w:rsidRDefault="00940A25" w:rsidP="00940A25">
      <w:pPr>
        <w:tabs>
          <w:tab w:val="left" w:leader="underscore" w:pos="7470"/>
        </w:tabs>
        <w:spacing w:before="20" w:after="20"/>
        <w:ind w:left="3960"/>
        <w:jc w:val="both"/>
        <w:rPr>
          <w:rFonts w:ascii="Arial" w:hAnsi="Arial" w:cs="Arial"/>
          <w:sz w:val="18"/>
          <w:szCs w:val="18"/>
        </w:rPr>
      </w:pPr>
      <w:r>
        <w:rPr>
          <w:rFonts w:ascii="Arial" w:hAnsi="Arial" w:cs="Arial"/>
          <w:sz w:val="18"/>
          <w:szCs w:val="18"/>
        </w:rPr>
        <w:t xml:space="preserve">Contenedor(es) </w:t>
      </w:r>
      <w:r>
        <w:rPr>
          <w:rFonts w:ascii="Arial" w:hAnsi="Arial" w:cs="Arial"/>
          <w:sz w:val="18"/>
          <w:szCs w:val="18"/>
        </w:rPr>
        <w:tab/>
      </w:r>
    </w:p>
    <w:p w:rsidR="00940A25" w:rsidRDefault="00940A25" w:rsidP="00940A25">
      <w:pPr>
        <w:spacing w:before="20" w:after="20" w:line="20" w:lineRule="exact"/>
        <w:ind w:firstLine="288"/>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2927"/>
        <w:gridCol w:w="2855"/>
        <w:gridCol w:w="2888"/>
      </w:tblGrid>
      <w:tr w:rsidR="00940A25" w:rsidTr="00940A25">
        <w:trPr>
          <w:cantSplit/>
          <w:trHeight w:val="20"/>
        </w:trPr>
        <w:tc>
          <w:tcPr>
            <w:tcW w:w="2978" w:type="dxa"/>
            <w:tcBorders>
              <w:top w:val="single" w:sz="6" w:space="0" w:color="auto"/>
              <w:left w:val="single" w:sz="6" w:space="0" w:color="auto"/>
              <w:bottom w:val="single" w:sz="6" w:space="0" w:color="auto"/>
              <w:right w:val="single" w:sz="6" w:space="0" w:color="auto"/>
            </w:tcBorders>
            <w:noWrap/>
            <w:hideMark/>
          </w:tcPr>
          <w:p w:rsidR="00940A25" w:rsidRDefault="00940A25">
            <w:pPr>
              <w:spacing w:before="20" w:after="20"/>
              <w:jc w:val="center"/>
              <w:rPr>
                <w:rFonts w:ascii="Arial" w:eastAsia="Calibri" w:hAnsi="Arial" w:cs="Arial"/>
                <w:sz w:val="18"/>
                <w:szCs w:val="18"/>
                <w:lang w:eastAsia="en-US"/>
              </w:rPr>
            </w:pPr>
            <w:r>
              <w:rPr>
                <w:rFonts w:ascii="Arial" w:eastAsia="Calibri" w:hAnsi="Arial" w:cs="Arial"/>
                <w:sz w:val="18"/>
                <w:szCs w:val="18"/>
                <w:lang w:eastAsia="en-US"/>
              </w:rPr>
              <w:t>Tipo de mercancía</w:t>
            </w:r>
          </w:p>
        </w:tc>
        <w:tc>
          <w:tcPr>
            <w:tcW w:w="2904" w:type="dxa"/>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sz w:val="18"/>
                <w:szCs w:val="18"/>
                <w:lang w:eastAsia="en-US"/>
              </w:rPr>
            </w:pPr>
            <w:r>
              <w:rPr>
                <w:rFonts w:ascii="Arial" w:eastAsia="Calibri" w:hAnsi="Arial" w:cs="Arial"/>
                <w:sz w:val="18"/>
                <w:szCs w:val="18"/>
                <w:lang w:eastAsia="en-US"/>
              </w:rPr>
              <w:t>Cantidad en Unidades de Comercialización</w:t>
            </w:r>
          </w:p>
        </w:tc>
        <w:tc>
          <w:tcPr>
            <w:tcW w:w="2938" w:type="dxa"/>
            <w:tcBorders>
              <w:top w:val="single" w:sz="6" w:space="0" w:color="auto"/>
              <w:left w:val="single" w:sz="6" w:space="0" w:color="auto"/>
              <w:bottom w:val="single" w:sz="6" w:space="0" w:color="auto"/>
              <w:right w:val="single" w:sz="6" w:space="0" w:color="auto"/>
            </w:tcBorders>
            <w:hideMark/>
          </w:tcPr>
          <w:p w:rsidR="00940A25" w:rsidRDefault="00940A25">
            <w:pPr>
              <w:spacing w:before="20" w:after="20"/>
              <w:jc w:val="center"/>
              <w:rPr>
                <w:rFonts w:ascii="Arial" w:eastAsia="Calibri" w:hAnsi="Arial" w:cs="Arial"/>
                <w:sz w:val="18"/>
                <w:szCs w:val="18"/>
                <w:lang w:eastAsia="en-US"/>
              </w:rPr>
            </w:pPr>
            <w:r>
              <w:rPr>
                <w:rFonts w:ascii="Arial" w:eastAsia="Calibri" w:hAnsi="Arial" w:cs="Arial"/>
                <w:sz w:val="18"/>
                <w:szCs w:val="18"/>
                <w:lang w:eastAsia="en-US"/>
              </w:rPr>
              <w:t>Cantidad en Unidades de Tarifa</w:t>
            </w:r>
          </w:p>
        </w:tc>
      </w:tr>
      <w:tr w:rsidR="00940A25" w:rsidTr="00940A25">
        <w:trPr>
          <w:cantSplit/>
          <w:trHeight w:val="20"/>
        </w:trPr>
        <w:tc>
          <w:tcPr>
            <w:tcW w:w="2978" w:type="dxa"/>
            <w:tcBorders>
              <w:top w:val="single" w:sz="6" w:space="0" w:color="auto"/>
              <w:left w:val="single" w:sz="6" w:space="0" w:color="auto"/>
              <w:bottom w:val="single" w:sz="6" w:space="0" w:color="auto"/>
              <w:right w:val="single" w:sz="6" w:space="0" w:color="auto"/>
            </w:tcBorders>
          </w:tcPr>
          <w:p w:rsidR="00940A25" w:rsidRDefault="00940A25">
            <w:pPr>
              <w:spacing w:before="20" w:after="20"/>
              <w:jc w:val="both"/>
              <w:rPr>
                <w:rFonts w:ascii="Arial" w:eastAsia="Calibri" w:hAnsi="Arial" w:cs="Arial"/>
                <w:sz w:val="18"/>
                <w:szCs w:val="18"/>
                <w:lang w:eastAsia="en-US"/>
              </w:rPr>
            </w:pPr>
          </w:p>
        </w:tc>
        <w:tc>
          <w:tcPr>
            <w:tcW w:w="2904" w:type="dxa"/>
            <w:tcBorders>
              <w:top w:val="single" w:sz="6" w:space="0" w:color="auto"/>
              <w:left w:val="single" w:sz="6" w:space="0" w:color="auto"/>
              <w:bottom w:val="single" w:sz="6" w:space="0" w:color="auto"/>
              <w:right w:val="single" w:sz="6" w:space="0" w:color="auto"/>
            </w:tcBorders>
          </w:tcPr>
          <w:p w:rsidR="00940A25" w:rsidRDefault="00940A25">
            <w:pPr>
              <w:spacing w:before="20" w:after="20"/>
              <w:jc w:val="both"/>
              <w:rPr>
                <w:rFonts w:ascii="Arial" w:eastAsia="Calibri" w:hAnsi="Arial" w:cs="Arial"/>
                <w:sz w:val="18"/>
                <w:szCs w:val="18"/>
                <w:lang w:eastAsia="en-US"/>
              </w:rPr>
            </w:pPr>
          </w:p>
        </w:tc>
        <w:tc>
          <w:tcPr>
            <w:tcW w:w="2938" w:type="dxa"/>
            <w:tcBorders>
              <w:top w:val="single" w:sz="6" w:space="0" w:color="auto"/>
              <w:left w:val="single" w:sz="6" w:space="0" w:color="auto"/>
              <w:bottom w:val="single" w:sz="6" w:space="0" w:color="auto"/>
              <w:right w:val="single" w:sz="6" w:space="0" w:color="auto"/>
            </w:tcBorders>
          </w:tcPr>
          <w:p w:rsidR="00940A25" w:rsidRDefault="00940A25">
            <w:pPr>
              <w:spacing w:before="20" w:after="20"/>
              <w:jc w:val="both"/>
              <w:rPr>
                <w:rFonts w:ascii="Arial" w:eastAsia="Calibri" w:hAnsi="Arial" w:cs="Arial"/>
                <w:sz w:val="18"/>
                <w:szCs w:val="18"/>
                <w:lang w:eastAsia="en-US"/>
              </w:rPr>
            </w:pPr>
          </w:p>
        </w:tc>
      </w:tr>
      <w:tr w:rsidR="00940A25" w:rsidTr="00940A25">
        <w:trPr>
          <w:cantSplit/>
          <w:trHeight w:val="20"/>
        </w:trPr>
        <w:tc>
          <w:tcPr>
            <w:tcW w:w="8820" w:type="dxa"/>
            <w:gridSpan w:val="3"/>
            <w:tcBorders>
              <w:top w:val="single" w:sz="4" w:space="0" w:color="auto"/>
              <w:left w:val="single" w:sz="4" w:space="0" w:color="auto"/>
              <w:bottom w:val="single" w:sz="4" w:space="0" w:color="auto"/>
              <w:right w:val="single" w:sz="4" w:space="0" w:color="auto"/>
            </w:tcBorders>
            <w:hideMark/>
          </w:tcPr>
          <w:p w:rsidR="00940A25" w:rsidRDefault="00940A25">
            <w:pPr>
              <w:spacing w:before="20" w:after="20"/>
              <w:jc w:val="both"/>
              <w:rPr>
                <w:rFonts w:ascii="Arial" w:eastAsia="Calibri" w:hAnsi="Arial" w:cs="Arial"/>
                <w:sz w:val="18"/>
                <w:szCs w:val="18"/>
                <w:lang w:eastAsia="en-US"/>
              </w:rPr>
            </w:pPr>
            <w:r>
              <w:rPr>
                <w:rFonts w:ascii="Arial" w:eastAsia="Calibri" w:hAnsi="Arial" w:cs="Arial"/>
                <w:sz w:val="18"/>
                <w:szCs w:val="18"/>
                <w:lang w:eastAsia="en-US"/>
              </w:rPr>
              <w:t>NUMERO DE SERIE DEL CERTIFICADO:</w:t>
            </w:r>
          </w:p>
        </w:tc>
      </w:tr>
      <w:tr w:rsidR="00940A25" w:rsidTr="00940A25">
        <w:trPr>
          <w:cantSplit/>
          <w:trHeight w:val="20"/>
        </w:trPr>
        <w:tc>
          <w:tcPr>
            <w:tcW w:w="8820" w:type="dxa"/>
            <w:gridSpan w:val="3"/>
            <w:tcBorders>
              <w:top w:val="single" w:sz="4" w:space="0" w:color="auto"/>
              <w:left w:val="single" w:sz="4" w:space="0" w:color="auto"/>
              <w:bottom w:val="single" w:sz="4" w:space="0" w:color="auto"/>
              <w:right w:val="single" w:sz="4" w:space="0" w:color="auto"/>
            </w:tcBorders>
            <w:hideMark/>
          </w:tcPr>
          <w:p w:rsidR="00940A25" w:rsidRDefault="00940A25">
            <w:pPr>
              <w:spacing w:before="20" w:after="20"/>
              <w:jc w:val="both"/>
              <w:rPr>
                <w:rFonts w:ascii="Arial" w:eastAsia="Calibri" w:hAnsi="Arial" w:cs="Arial"/>
                <w:sz w:val="18"/>
                <w:szCs w:val="18"/>
                <w:lang w:eastAsia="en-US"/>
              </w:rPr>
            </w:pPr>
            <w:r>
              <w:rPr>
                <w:rFonts w:ascii="Arial" w:hAnsi="Arial" w:cs="Arial"/>
                <w:sz w:val="18"/>
                <w:szCs w:val="18"/>
              </w:rPr>
              <w:t>e.firma</w:t>
            </w:r>
            <w:r>
              <w:rPr>
                <w:rFonts w:ascii="Arial" w:eastAsia="Calibri" w:hAnsi="Arial" w:cs="Arial"/>
                <w:sz w:val="18"/>
                <w:szCs w:val="18"/>
                <w:lang w:eastAsia="en-US"/>
              </w:rPr>
              <w:t>:</w:t>
            </w:r>
          </w:p>
        </w:tc>
      </w:tr>
    </w:tbl>
    <w:p w:rsidR="00940A25" w:rsidRDefault="00940A25" w:rsidP="00940A25">
      <w:pPr>
        <w:spacing w:before="20" w:after="20"/>
        <w:ind w:firstLine="288"/>
        <w:jc w:val="both"/>
        <w:rPr>
          <w:rFonts w:ascii="Arial" w:hAnsi="Arial" w:cs="Arial"/>
          <w:sz w:val="18"/>
          <w:szCs w:val="18"/>
        </w:rPr>
      </w:pPr>
    </w:p>
    <w:p w:rsidR="00940A25" w:rsidRDefault="00940A25" w:rsidP="00940A25">
      <w:pPr>
        <w:spacing w:before="20" w:after="20"/>
        <w:ind w:left="6030"/>
        <w:jc w:val="both"/>
        <w:rPr>
          <w:rFonts w:ascii="Arial" w:hAnsi="Arial" w:cs="Arial"/>
          <w:sz w:val="18"/>
          <w:szCs w:val="18"/>
        </w:rPr>
      </w:pPr>
      <w:r>
        <w:rPr>
          <w:rFonts w:ascii="Arial" w:hAnsi="Arial" w:cs="Arial"/>
          <w:sz w:val="18"/>
          <w:szCs w:val="18"/>
        </w:rPr>
        <w:t>___________________________</w:t>
      </w:r>
    </w:p>
    <w:p w:rsidR="00940A25" w:rsidRDefault="00940A25" w:rsidP="00940A25">
      <w:pPr>
        <w:spacing w:before="20" w:after="20"/>
        <w:ind w:left="6030"/>
        <w:jc w:val="center"/>
        <w:rPr>
          <w:rFonts w:ascii="Arial" w:hAnsi="Arial" w:cs="Arial"/>
          <w:sz w:val="18"/>
          <w:szCs w:val="18"/>
        </w:rPr>
      </w:pPr>
      <w:r>
        <w:rPr>
          <w:rFonts w:ascii="Arial" w:hAnsi="Arial" w:cs="Arial"/>
          <w:sz w:val="18"/>
          <w:szCs w:val="18"/>
        </w:rPr>
        <w:t>Nombre</w:t>
      </w:r>
    </w:p>
    <w:p w:rsidR="00940A25" w:rsidRDefault="00940A25" w:rsidP="00940A25">
      <w:pPr>
        <w:spacing w:before="20" w:after="20"/>
        <w:ind w:firstLine="288"/>
        <w:jc w:val="center"/>
        <w:rPr>
          <w:rFonts w:ascii="Arial" w:hAnsi="Arial" w:cs="Arial"/>
          <w:b/>
          <w:sz w:val="18"/>
          <w:szCs w:val="18"/>
        </w:rPr>
      </w:pPr>
      <w:r>
        <w:rPr>
          <w:rFonts w:ascii="Arial" w:hAnsi="Arial" w:cs="Arial"/>
          <w:b/>
          <w:sz w:val="18"/>
          <w:szCs w:val="18"/>
        </w:rPr>
        <w:t>Instructivo de llenado de la forma pedimento de importación. Parte II. Embarque parcial de mercancías.</w:t>
      </w:r>
    </w:p>
    <w:tbl>
      <w:tblPr>
        <w:tblW w:w="8670" w:type="dxa"/>
        <w:tblInd w:w="144" w:type="dxa"/>
        <w:tblLayout w:type="fixed"/>
        <w:tblCellMar>
          <w:left w:w="43" w:type="dxa"/>
          <w:right w:w="43" w:type="dxa"/>
        </w:tblCellMar>
        <w:tblLook w:val="04A0" w:firstRow="1" w:lastRow="0" w:firstColumn="1" w:lastColumn="0" w:noHBand="0" w:noVBand="1"/>
      </w:tblPr>
      <w:tblGrid>
        <w:gridCol w:w="2416"/>
        <w:gridCol w:w="6254"/>
      </w:tblGrid>
      <w:tr w:rsidR="00940A25" w:rsidTr="00940A25">
        <w:trPr>
          <w:cantSplit/>
          <w:trHeight w:val="20"/>
        </w:trPr>
        <w:tc>
          <w:tcPr>
            <w:tcW w:w="2415" w:type="dxa"/>
            <w:noWrap/>
            <w:hideMark/>
          </w:tcPr>
          <w:p w:rsidR="00940A25" w:rsidRDefault="00940A25">
            <w:pPr>
              <w:spacing w:before="20" w:after="20"/>
              <w:jc w:val="both"/>
              <w:rPr>
                <w:rFonts w:ascii="Arial" w:eastAsia="Calibri" w:hAnsi="Arial" w:cs="Arial"/>
                <w:b/>
                <w:sz w:val="18"/>
                <w:szCs w:val="17"/>
                <w:lang w:eastAsia="en-US"/>
              </w:rPr>
            </w:pPr>
            <w:r>
              <w:rPr>
                <w:rFonts w:ascii="Arial" w:eastAsia="Calibri" w:hAnsi="Arial" w:cs="Arial"/>
                <w:b/>
                <w:sz w:val="18"/>
                <w:szCs w:val="17"/>
                <w:lang w:eastAsia="en-US"/>
              </w:rPr>
              <w:t>CAMPO</w:t>
            </w:r>
          </w:p>
        </w:tc>
        <w:tc>
          <w:tcPr>
            <w:tcW w:w="6253" w:type="dxa"/>
            <w:hideMark/>
          </w:tcPr>
          <w:p w:rsidR="00940A25" w:rsidRDefault="00940A25">
            <w:pPr>
              <w:spacing w:before="20" w:after="20"/>
              <w:jc w:val="both"/>
              <w:rPr>
                <w:rFonts w:ascii="Arial" w:eastAsia="Calibri" w:hAnsi="Arial" w:cs="Arial"/>
                <w:b/>
                <w:sz w:val="18"/>
                <w:szCs w:val="17"/>
                <w:lang w:eastAsia="en-US"/>
              </w:rPr>
            </w:pPr>
            <w:r>
              <w:rPr>
                <w:rFonts w:ascii="Arial" w:eastAsia="Calibri" w:hAnsi="Arial" w:cs="Arial"/>
                <w:b/>
                <w:sz w:val="18"/>
                <w:szCs w:val="17"/>
                <w:lang w:eastAsia="en-US"/>
              </w:rPr>
              <w:t>CONTENIDO</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1.-</w:t>
            </w:r>
            <w:r>
              <w:rPr>
                <w:rFonts w:ascii="Arial" w:eastAsia="Calibri" w:hAnsi="Arial" w:cs="Arial"/>
                <w:sz w:val="18"/>
                <w:szCs w:val="17"/>
                <w:lang w:eastAsia="en-US"/>
              </w:rPr>
              <w:t xml:space="preserve"> Código de barras.</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imprimirá en este espacio el código de barras bidimensional mismo que se deberá generar mediante programa de cómputo que proporciona el SAT.</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2.-</w:t>
            </w:r>
            <w:r>
              <w:rPr>
                <w:rFonts w:ascii="Arial" w:eastAsia="Calibri" w:hAnsi="Arial" w:cs="Arial"/>
                <w:sz w:val="18"/>
                <w:szCs w:val="17"/>
                <w:lang w:eastAsia="en-US"/>
              </w:rPr>
              <w:t xml:space="preserve"> Número de pedimento.</w:t>
            </w:r>
          </w:p>
        </w:tc>
        <w:tc>
          <w:tcPr>
            <w:tcW w:w="6253" w:type="dxa"/>
            <w:hideMark/>
          </w:tcPr>
          <w:p w:rsidR="00940A25" w:rsidRDefault="00940A25">
            <w:pPr>
              <w:spacing w:before="20" w:after="20"/>
              <w:jc w:val="both"/>
              <w:rPr>
                <w:rFonts w:ascii="Arial" w:eastAsia="Calibri" w:hAnsi="Arial" w:cs="Arial"/>
                <w:noProof/>
                <w:sz w:val="18"/>
                <w:szCs w:val="17"/>
                <w:lang w:eastAsia="en-US"/>
              </w:rPr>
            </w:pPr>
            <w:r>
              <w:rPr>
                <w:rFonts w:ascii="Arial" w:eastAsia="Calibri" w:hAnsi="Arial" w:cs="Arial"/>
                <w:noProof/>
                <w:sz w:val="18"/>
                <w:szCs w:val="17"/>
                <w:lang w:eastAsia="en-US"/>
              </w:rPr>
              <w:t>El número asignado por el agente, apoderado aduanal o apoderado de almacén, integrado por quince dígitos, que corresponden a:</w:t>
            </w:r>
          </w:p>
          <w:p w:rsidR="00940A25" w:rsidRDefault="00940A25">
            <w:pPr>
              <w:tabs>
                <w:tab w:val="left" w:pos="321"/>
              </w:tabs>
              <w:spacing w:before="20" w:after="20"/>
              <w:ind w:left="321" w:hanging="321"/>
              <w:jc w:val="both"/>
              <w:rPr>
                <w:rFonts w:ascii="Arial" w:eastAsia="Calibri" w:hAnsi="Arial" w:cs="Arial"/>
                <w:noProof/>
                <w:sz w:val="18"/>
                <w:szCs w:val="17"/>
                <w:lang w:eastAsia="en-US"/>
              </w:rPr>
            </w:pPr>
            <w:r>
              <w:rPr>
                <w:rFonts w:ascii="Arial" w:eastAsia="Calibri" w:hAnsi="Arial" w:cs="Arial"/>
                <w:noProof/>
                <w:sz w:val="18"/>
                <w:szCs w:val="17"/>
                <w:lang w:eastAsia="en-US"/>
              </w:rPr>
              <w:t>2</w:t>
            </w:r>
            <w:r>
              <w:rPr>
                <w:rFonts w:ascii="Arial" w:eastAsia="Calibri" w:hAnsi="Arial" w:cs="Arial"/>
                <w:noProof/>
                <w:sz w:val="18"/>
                <w:szCs w:val="17"/>
                <w:lang w:eastAsia="en-US"/>
              </w:rPr>
              <w:tab/>
              <w:t>dígitos, del año de validación;</w:t>
            </w:r>
          </w:p>
          <w:p w:rsidR="00940A25" w:rsidRDefault="00940A25">
            <w:pPr>
              <w:tabs>
                <w:tab w:val="left" w:pos="321"/>
              </w:tabs>
              <w:spacing w:before="20" w:after="20"/>
              <w:ind w:left="321" w:hanging="321"/>
              <w:jc w:val="both"/>
              <w:rPr>
                <w:rFonts w:ascii="Arial" w:eastAsia="Calibri" w:hAnsi="Arial" w:cs="Arial"/>
                <w:noProof/>
                <w:sz w:val="18"/>
                <w:szCs w:val="17"/>
                <w:lang w:eastAsia="en-US"/>
              </w:rPr>
            </w:pPr>
            <w:r>
              <w:rPr>
                <w:rFonts w:ascii="Arial" w:eastAsia="Calibri" w:hAnsi="Arial" w:cs="Arial"/>
                <w:noProof/>
                <w:sz w:val="18"/>
                <w:szCs w:val="17"/>
                <w:lang w:eastAsia="en-US"/>
              </w:rPr>
              <w:t>2</w:t>
            </w:r>
            <w:r>
              <w:rPr>
                <w:rFonts w:ascii="Arial" w:eastAsia="Calibri" w:hAnsi="Arial" w:cs="Arial"/>
                <w:noProof/>
                <w:sz w:val="18"/>
                <w:szCs w:val="17"/>
                <w:lang w:eastAsia="en-US"/>
              </w:rPr>
              <w:tab/>
              <w:t>dígitos, de la aduana de despacho;</w:t>
            </w:r>
          </w:p>
          <w:p w:rsidR="00940A25" w:rsidRDefault="00940A25">
            <w:pPr>
              <w:tabs>
                <w:tab w:val="left" w:pos="321"/>
              </w:tabs>
              <w:spacing w:before="20" w:after="20"/>
              <w:ind w:left="321" w:hanging="321"/>
              <w:jc w:val="both"/>
              <w:rPr>
                <w:rFonts w:ascii="Arial" w:eastAsia="Calibri" w:hAnsi="Arial" w:cs="Arial"/>
                <w:noProof/>
                <w:sz w:val="18"/>
                <w:szCs w:val="17"/>
                <w:lang w:eastAsia="en-US"/>
              </w:rPr>
            </w:pPr>
            <w:r>
              <w:rPr>
                <w:rFonts w:ascii="Arial" w:eastAsia="Calibri" w:hAnsi="Arial" w:cs="Arial"/>
                <w:noProof/>
                <w:sz w:val="18"/>
                <w:szCs w:val="17"/>
                <w:lang w:eastAsia="en-US"/>
              </w:rPr>
              <w:t>4</w:t>
            </w:r>
            <w:r>
              <w:rPr>
                <w:rFonts w:ascii="Arial" w:eastAsia="Calibri" w:hAnsi="Arial" w:cs="Arial"/>
                <w:noProof/>
                <w:sz w:val="18"/>
                <w:szCs w:val="17"/>
                <w:lang w:eastAsia="en-US"/>
              </w:rPr>
              <w:tab/>
              <w:t xml:space="preserve">dígitos, del número de la patente o autorización otorgada por la </w:t>
            </w:r>
            <w:r>
              <w:rPr>
                <w:rFonts w:ascii="Arial" w:eastAsia="Calibri" w:hAnsi="Arial" w:cs="Arial"/>
                <w:sz w:val="18"/>
                <w:szCs w:val="17"/>
                <w:lang w:eastAsia="en-US"/>
              </w:rPr>
              <w:t>AGA</w:t>
            </w:r>
            <w:r>
              <w:rPr>
                <w:rFonts w:ascii="Arial" w:eastAsia="Calibri" w:hAnsi="Arial" w:cs="Arial"/>
                <w:noProof/>
                <w:sz w:val="18"/>
                <w:szCs w:val="17"/>
                <w:lang w:eastAsia="en-US"/>
              </w:rPr>
              <w:t xml:space="preserve"> al Agente, Apoderado Aduanal o Apoderado de Almacén que promueve el despacho. Cuando este número sea menor a cuatro dígitos, se deberán anteponer los ceros que fueren necesarios para completar 4 dígitos;</w:t>
            </w:r>
          </w:p>
          <w:p w:rsidR="00940A25" w:rsidRDefault="00940A25">
            <w:pPr>
              <w:tabs>
                <w:tab w:val="left" w:pos="321"/>
              </w:tabs>
              <w:spacing w:before="20" w:after="20"/>
              <w:ind w:left="321" w:hanging="321"/>
              <w:jc w:val="both"/>
              <w:rPr>
                <w:rFonts w:ascii="Arial" w:eastAsia="Calibri" w:hAnsi="Arial" w:cs="Arial"/>
                <w:noProof/>
                <w:sz w:val="18"/>
                <w:szCs w:val="17"/>
                <w:lang w:eastAsia="en-US"/>
              </w:rPr>
            </w:pPr>
            <w:r>
              <w:rPr>
                <w:rFonts w:ascii="Arial" w:eastAsia="Calibri" w:hAnsi="Arial" w:cs="Arial"/>
                <w:noProof/>
                <w:sz w:val="18"/>
                <w:szCs w:val="17"/>
                <w:lang w:eastAsia="en-US"/>
              </w:rPr>
              <w:t>7</w:t>
            </w:r>
            <w:r>
              <w:rPr>
                <w:rFonts w:ascii="Arial" w:eastAsia="Calibri" w:hAnsi="Arial" w:cs="Arial"/>
                <w:noProof/>
                <w:sz w:val="18"/>
                <w:szCs w:val="17"/>
                <w:lang w:eastAsia="en-US"/>
              </w:rPr>
              <w:tab/>
              <w:t>dígitos, los cuales serán de numeración progresiva por aduana; en la que se encuentren autorizados para el despacho, asignada por cada agente, apoderado aduanal o apoderado de almacén, referido a todos los tipos de pedimento, empezando cada año con el numero 0000001.</w:t>
            </w:r>
          </w:p>
          <w:p w:rsidR="00940A25" w:rsidRDefault="00940A25">
            <w:pPr>
              <w:spacing w:before="20" w:after="20"/>
              <w:jc w:val="both"/>
              <w:rPr>
                <w:rFonts w:ascii="Arial" w:eastAsia="Calibri" w:hAnsi="Arial" w:cs="Arial"/>
                <w:sz w:val="18"/>
                <w:szCs w:val="17"/>
                <w:lang w:eastAsia="en-US"/>
              </w:rPr>
            </w:pPr>
            <w:r>
              <w:rPr>
                <w:rFonts w:ascii="Arial" w:eastAsia="Calibri" w:hAnsi="Arial" w:cs="Arial"/>
                <w:b/>
                <w:noProof/>
                <w:sz w:val="18"/>
                <w:szCs w:val="17"/>
                <w:lang w:eastAsia="en-US"/>
              </w:rPr>
              <w:t>NOTA:</w:t>
            </w:r>
            <w:r>
              <w:rPr>
                <w:rFonts w:ascii="Arial" w:eastAsia="Calibri" w:hAnsi="Arial" w:cs="Arial"/>
                <w:b/>
                <w:noProof/>
                <w:sz w:val="18"/>
                <w:szCs w:val="17"/>
                <w:lang w:eastAsia="en-US"/>
              </w:rPr>
              <w:tab/>
            </w:r>
            <w:r>
              <w:rPr>
                <w:rFonts w:ascii="Arial" w:eastAsia="Calibri" w:hAnsi="Arial" w:cs="Arial"/>
                <w:noProof/>
                <w:sz w:val="18"/>
                <w:szCs w:val="17"/>
                <w:lang w:eastAsia="en-US"/>
              </w:rPr>
              <w:t>Entre cada uno de estos datos, se deberán conservar dos espacios en blanco.</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3.-</w:t>
            </w:r>
            <w:r>
              <w:rPr>
                <w:rFonts w:ascii="Arial" w:eastAsia="Calibri" w:hAnsi="Arial" w:cs="Arial"/>
                <w:sz w:val="18"/>
                <w:szCs w:val="17"/>
                <w:lang w:eastAsia="en-US"/>
              </w:rPr>
              <w:t xml:space="preserve"> Datos del vehículo.</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anotarán los datos de identificación del vehículo que transporta la mercancía, como son: modelo, número de placas de circulación y número de serie.</w:t>
            </w:r>
          </w:p>
        </w:tc>
      </w:tr>
      <w:tr w:rsidR="00940A25" w:rsidTr="00940A25">
        <w:trPr>
          <w:cantSplit/>
          <w:trHeight w:val="20"/>
        </w:trPr>
        <w:tc>
          <w:tcPr>
            <w:tcW w:w="2415" w:type="dxa"/>
            <w:hideMark/>
          </w:tcPr>
          <w:p w:rsidR="00940A25" w:rsidRDefault="00940A25">
            <w:pPr>
              <w:spacing w:before="20" w:after="20"/>
              <w:rPr>
                <w:rFonts w:ascii="Arial" w:eastAsia="Calibri" w:hAnsi="Arial" w:cs="Arial"/>
                <w:sz w:val="18"/>
                <w:szCs w:val="17"/>
                <w:lang w:eastAsia="en-US"/>
              </w:rPr>
            </w:pPr>
            <w:r>
              <w:rPr>
                <w:rFonts w:ascii="Arial" w:eastAsia="Calibri" w:hAnsi="Arial" w:cs="Arial"/>
                <w:b/>
                <w:bCs/>
                <w:sz w:val="18"/>
                <w:szCs w:val="17"/>
                <w:lang w:eastAsia="en-US"/>
              </w:rPr>
              <w:lastRenderedPageBreak/>
              <w:t>4.-</w:t>
            </w:r>
            <w:r>
              <w:rPr>
                <w:rFonts w:ascii="Arial" w:eastAsia="Calibri" w:hAnsi="Arial" w:cs="Arial"/>
                <w:sz w:val="18"/>
                <w:szCs w:val="17"/>
                <w:lang w:eastAsia="en-US"/>
              </w:rPr>
              <w:t xml:space="preserve"> Candados oficiales. </w:t>
            </w:r>
          </w:p>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5.-</w:t>
            </w:r>
            <w:r>
              <w:rPr>
                <w:rFonts w:ascii="Arial" w:eastAsia="Calibri" w:hAnsi="Arial" w:cs="Arial"/>
                <w:b/>
                <w:sz w:val="18"/>
                <w:szCs w:val="17"/>
                <w:lang w:eastAsia="en-US"/>
              </w:rPr>
              <w:t xml:space="preserve"> </w:t>
            </w:r>
            <w:r>
              <w:rPr>
                <w:rFonts w:ascii="Arial" w:eastAsia="Calibri" w:hAnsi="Arial" w:cs="Arial"/>
                <w:sz w:val="18"/>
                <w:szCs w:val="17"/>
                <w:lang w:eastAsia="en-US"/>
              </w:rPr>
              <w:t>Contenedores.</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anotarán los números de candados oficiales con los que se aseguran las puertas de acceso al vehículo, cuando proceda.</w:t>
            </w:r>
          </w:p>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anotará el número de contenedor o remolque, cuando proceda. Tratándose de operaciones por aduanas de la Frontera Norte y Sur y el medio de transporte es Ferrocarril se deberá declarar el número de identificación del equipo ferroviario o número de contenedor.</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6.-</w:t>
            </w:r>
            <w:r>
              <w:rPr>
                <w:rFonts w:ascii="Arial" w:eastAsia="Calibri" w:hAnsi="Arial" w:cs="Arial"/>
                <w:sz w:val="18"/>
                <w:szCs w:val="17"/>
                <w:lang w:eastAsia="en-US"/>
              </w:rPr>
              <w:t xml:space="preserve"> Tipo de mercancía.</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 xml:space="preserve">Se anotará la descripción de las mercancías, naturaleza y características necesarias y suficientes para determinar su clasificación arancelaria. </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7.-</w:t>
            </w:r>
            <w:r>
              <w:rPr>
                <w:rFonts w:ascii="Arial" w:eastAsia="Calibri" w:hAnsi="Arial" w:cs="Arial"/>
                <w:sz w:val="18"/>
                <w:szCs w:val="17"/>
                <w:lang w:eastAsia="en-US"/>
              </w:rPr>
              <w:t xml:space="preserve"> Cantidad en Unidades de Comercialización.</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anotará la cantidad de mercancías en unidades de comercialización, de acuerdo a lo señalado en la factura o documento comercial respectivo.</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8.-</w:t>
            </w:r>
            <w:r>
              <w:rPr>
                <w:rFonts w:ascii="Arial" w:eastAsia="Calibri" w:hAnsi="Arial" w:cs="Arial"/>
                <w:sz w:val="18"/>
                <w:szCs w:val="17"/>
                <w:lang w:eastAsia="en-US"/>
              </w:rPr>
              <w:t xml:space="preserve"> Cantidad en Unidades de Tarifa.</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anotará la cantidad de mercancía correspondiente, conforme a la unidad de medida señalada en la TIGIE.</w:t>
            </w:r>
          </w:p>
        </w:tc>
      </w:tr>
      <w:tr w:rsidR="00940A25" w:rsidTr="00940A25">
        <w:trPr>
          <w:cantSplit/>
          <w:trHeight w:val="20"/>
        </w:trPr>
        <w:tc>
          <w:tcPr>
            <w:tcW w:w="2415" w:type="dxa"/>
            <w:hideMark/>
          </w:tcPr>
          <w:p w:rsidR="00940A25" w:rsidRDefault="00940A25">
            <w:pPr>
              <w:tabs>
                <w:tab w:val="left" w:pos="423"/>
              </w:tabs>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9.-</w:t>
            </w:r>
            <w:r>
              <w:rPr>
                <w:rFonts w:ascii="Arial" w:eastAsia="Calibri" w:hAnsi="Arial" w:cs="Arial"/>
                <w:sz w:val="18"/>
                <w:szCs w:val="17"/>
                <w:lang w:eastAsia="en-US"/>
              </w:rPr>
              <w:t xml:space="preserve"> Número de serie del certificado.</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Número de serie del certificado de la e.firma del agente aduanal, apoderado aduanal, apoderado de almacén o mandatario del agente aduanal, que promueve el despacho.</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 xml:space="preserve">10. </w:t>
            </w:r>
            <w:r>
              <w:rPr>
                <w:rFonts w:ascii="Arial" w:eastAsia="Calibri" w:hAnsi="Arial" w:cs="Arial"/>
                <w:sz w:val="18"/>
                <w:szCs w:val="17"/>
                <w:lang w:eastAsia="en-US"/>
              </w:rPr>
              <w:t>e.firma.</w:t>
            </w:r>
          </w:p>
        </w:tc>
        <w:tc>
          <w:tcPr>
            <w:tcW w:w="6253"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 xml:space="preserve">e.firma del agente aduanal, apoderado aduanal, apoderado de almacén o mandatario del agente aduanal, que promueve el despacho, correspondiente a la firma de validación del pedimento. </w:t>
            </w:r>
          </w:p>
        </w:tc>
      </w:tr>
      <w:tr w:rsidR="00940A25" w:rsidTr="00940A25">
        <w:trPr>
          <w:cantSplit/>
          <w:trHeight w:val="20"/>
        </w:trPr>
        <w:tc>
          <w:tcPr>
            <w:tcW w:w="2415" w:type="dxa"/>
            <w:hideMark/>
          </w:tcPr>
          <w:p w:rsidR="00940A25" w:rsidRDefault="00940A25">
            <w:pPr>
              <w:spacing w:before="20" w:after="20"/>
              <w:jc w:val="both"/>
              <w:rPr>
                <w:rFonts w:ascii="Arial" w:eastAsia="Calibri" w:hAnsi="Arial" w:cs="Arial"/>
                <w:sz w:val="18"/>
                <w:szCs w:val="17"/>
                <w:lang w:eastAsia="en-US"/>
              </w:rPr>
            </w:pPr>
            <w:r>
              <w:rPr>
                <w:rFonts w:ascii="Arial" w:eastAsia="Calibri" w:hAnsi="Arial" w:cs="Arial"/>
                <w:b/>
                <w:bCs/>
                <w:sz w:val="18"/>
                <w:szCs w:val="17"/>
                <w:lang w:eastAsia="en-US"/>
              </w:rPr>
              <w:t xml:space="preserve">11. </w:t>
            </w:r>
            <w:r>
              <w:rPr>
                <w:rFonts w:ascii="Arial" w:eastAsia="Calibri" w:hAnsi="Arial" w:cs="Arial"/>
                <w:sz w:val="18"/>
                <w:szCs w:val="17"/>
                <w:lang w:eastAsia="en-US"/>
              </w:rPr>
              <w:t>Nombre.</w:t>
            </w:r>
          </w:p>
        </w:tc>
        <w:tc>
          <w:tcPr>
            <w:tcW w:w="6253" w:type="dxa"/>
          </w:tcPr>
          <w:p w:rsidR="00940A25" w:rsidRDefault="00940A25">
            <w:pPr>
              <w:spacing w:before="20" w:after="20"/>
              <w:jc w:val="both"/>
              <w:rPr>
                <w:rFonts w:ascii="Arial" w:eastAsia="Calibri" w:hAnsi="Arial" w:cs="Arial"/>
                <w:sz w:val="18"/>
                <w:szCs w:val="17"/>
                <w:lang w:eastAsia="en-US"/>
              </w:rPr>
            </w:pPr>
            <w:r>
              <w:rPr>
                <w:rFonts w:ascii="Arial" w:eastAsia="Calibri" w:hAnsi="Arial" w:cs="Arial"/>
                <w:sz w:val="18"/>
                <w:szCs w:val="17"/>
                <w:lang w:eastAsia="en-US"/>
              </w:rPr>
              <w:t>Se anotará el nombre del apoderado aduanal, agente aduanal o apoderado de almacén, o del mandatario del agente aduanal que promueva.</w:t>
            </w:r>
          </w:p>
          <w:p w:rsidR="00940A25" w:rsidRDefault="00940A25">
            <w:pPr>
              <w:spacing w:before="20" w:after="20"/>
              <w:jc w:val="both"/>
              <w:rPr>
                <w:rFonts w:ascii="Arial" w:eastAsia="Calibri" w:hAnsi="Arial" w:cs="Arial"/>
                <w:sz w:val="18"/>
                <w:szCs w:val="17"/>
                <w:lang w:eastAsia="en-US"/>
              </w:rPr>
            </w:pPr>
          </w:p>
        </w:tc>
      </w:tr>
    </w:tbl>
    <w:p w:rsidR="00940A25" w:rsidRDefault="00940A25" w:rsidP="00940A25">
      <w:pPr>
        <w:pStyle w:val="Texto"/>
        <w:spacing w:line="280" w:lineRule="exact"/>
        <w:ind w:firstLine="0"/>
        <w:jc w:val="center"/>
        <w:rPr>
          <w:b/>
          <w:szCs w:val="18"/>
        </w:rPr>
      </w:pPr>
      <w:r>
        <w:rPr>
          <w:b/>
          <w:szCs w:val="18"/>
        </w:rPr>
        <w:br w:type="page"/>
      </w: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p>
    <w:p w:rsidR="00940A25" w:rsidRDefault="00940A25" w:rsidP="00940A25">
      <w:pPr>
        <w:pStyle w:val="Texto"/>
        <w:spacing w:line="280" w:lineRule="exact"/>
        <w:ind w:firstLine="0"/>
        <w:jc w:val="center"/>
        <w:rPr>
          <w:b/>
          <w:szCs w:val="18"/>
        </w:rPr>
      </w:pPr>
      <w:r>
        <w:rPr>
          <w:b/>
          <w:szCs w:val="18"/>
        </w:rPr>
        <w:t>Pedimento de exportación. Parte II. Embarque parcial de mercancías.</w:t>
      </w:r>
    </w:p>
    <w:tbl>
      <w:tblPr>
        <w:tblW w:w="0" w:type="auto"/>
        <w:tblInd w:w="288" w:type="dxa"/>
        <w:tblLayout w:type="fixed"/>
        <w:tblCellMar>
          <w:left w:w="70" w:type="dxa"/>
          <w:right w:w="70" w:type="dxa"/>
        </w:tblCellMar>
        <w:tblLook w:val="04A0" w:firstRow="1" w:lastRow="0" w:firstColumn="1" w:lastColumn="0" w:noHBand="0" w:noVBand="1"/>
      </w:tblPr>
      <w:tblGrid>
        <w:gridCol w:w="5005"/>
        <w:gridCol w:w="2880"/>
      </w:tblGrid>
      <w:tr w:rsidR="00940A25" w:rsidTr="00940A25">
        <w:trPr>
          <w:cantSplit/>
        </w:trPr>
        <w:tc>
          <w:tcPr>
            <w:tcW w:w="5005" w:type="dxa"/>
          </w:tcPr>
          <w:p w:rsidR="00940A25" w:rsidRDefault="00940A25">
            <w:pPr>
              <w:spacing w:after="101" w:line="280" w:lineRule="exact"/>
              <w:ind w:firstLine="288"/>
              <w:jc w:val="both"/>
              <w:rPr>
                <w:rFonts w:ascii="Arial" w:eastAsia="Calibri" w:hAnsi="Arial" w:cs="Arial"/>
                <w:sz w:val="18"/>
                <w:szCs w:val="18"/>
                <w:lang w:eastAsia="en-US"/>
              </w:rPr>
            </w:pPr>
          </w:p>
        </w:tc>
        <w:tc>
          <w:tcPr>
            <w:tcW w:w="2880" w:type="dxa"/>
            <w:tcBorders>
              <w:top w:val="single" w:sz="6" w:space="0" w:color="auto"/>
              <w:left w:val="single" w:sz="6" w:space="0" w:color="auto"/>
              <w:bottom w:val="single" w:sz="6" w:space="0" w:color="auto"/>
              <w:right w:val="single" w:sz="6" w:space="0" w:color="auto"/>
            </w:tcBorders>
            <w:vAlign w:val="bottom"/>
            <w:hideMark/>
          </w:tcPr>
          <w:p w:rsidR="00940A25" w:rsidRDefault="00940A25">
            <w:pPr>
              <w:spacing w:after="101" w:line="280" w:lineRule="exact"/>
              <w:jc w:val="center"/>
              <w:rPr>
                <w:rFonts w:ascii="Arial" w:eastAsia="Calibri" w:hAnsi="Arial" w:cs="Arial"/>
                <w:sz w:val="18"/>
                <w:szCs w:val="18"/>
                <w:lang w:eastAsia="en-US"/>
              </w:rPr>
            </w:pPr>
            <w:r>
              <w:rPr>
                <w:rFonts w:ascii="Arial" w:eastAsia="Calibri" w:hAnsi="Arial" w:cs="Arial"/>
                <w:sz w:val="18"/>
                <w:szCs w:val="18"/>
                <w:lang w:eastAsia="en-US"/>
              </w:rPr>
              <w:t>CODIGO DE BARRAS</w:t>
            </w:r>
          </w:p>
        </w:tc>
      </w:tr>
    </w:tbl>
    <w:p w:rsidR="00940A25" w:rsidRDefault="00940A25" w:rsidP="00940A25">
      <w:pPr>
        <w:tabs>
          <w:tab w:val="left" w:leader="underscore" w:pos="6570"/>
        </w:tabs>
        <w:spacing w:after="101" w:line="280" w:lineRule="exact"/>
        <w:ind w:left="2794"/>
        <w:jc w:val="both"/>
        <w:rPr>
          <w:rFonts w:ascii="Arial" w:hAnsi="Arial" w:cs="Arial"/>
          <w:sz w:val="18"/>
          <w:szCs w:val="18"/>
        </w:rPr>
      </w:pPr>
      <w:r>
        <w:rPr>
          <w:rFonts w:ascii="Arial" w:hAnsi="Arial" w:cs="Arial"/>
          <w:sz w:val="18"/>
          <w:szCs w:val="18"/>
        </w:rPr>
        <w:t xml:space="preserve">Número de pedimento </w:t>
      </w:r>
      <w:r>
        <w:rPr>
          <w:rFonts w:ascii="Arial" w:hAnsi="Arial" w:cs="Arial"/>
          <w:sz w:val="18"/>
          <w:szCs w:val="18"/>
        </w:rPr>
        <w:tab/>
      </w:r>
    </w:p>
    <w:p w:rsidR="00940A25" w:rsidRDefault="00940A25" w:rsidP="00940A25">
      <w:pPr>
        <w:tabs>
          <w:tab w:val="left" w:leader="underscore" w:pos="6570"/>
        </w:tabs>
        <w:spacing w:after="101" w:line="280" w:lineRule="exact"/>
        <w:ind w:left="2794"/>
        <w:jc w:val="both"/>
        <w:rPr>
          <w:rFonts w:ascii="Arial" w:hAnsi="Arial" w:cs="Arial"/>
          <w:sz w:val="18"/>
          <w:szCs w:val="18"/>
        </w:rPr>
      </w:pPr>
      <w:r>
        <w:rPr>
          <w:rFonts w:ascii="Arial" w:hAnsi="Arial" w:cs="Arial"/>
          <w:sz w:val="18"/>
          <w:szCs w:val="18"/>
        </w:rPr>
        <w:t xml:space="preserve">Datos del vehículo </w:t>
      </w:r>
      <w:r>
        <w:rPr>
          <w:rFonts w:ascii="Arial" w:hAnsi="Arial" w:cs="Arial"/>
          <w:sz w:val="18"/>
          <w:szCs w:val="18"/>
        </w:rPr>
        <w:tab/>
      </w:r>
    </w:p>
    <w:p w:rsidR="00940A25" w:rsidRDefault="00940A25" w:rsidP="00940A25">
      <w:pPr>
        <w:tabs>
          <w:tab w:val="left" w:leader="underscore" w:pos="6570"/>
        </w:tabs>
        <w:spacing w:after="101" w:line="280" w:lineRule="exact"/>
        <w:ind w:left="2794"/>
        <w:jc w:val="both"/>
        <w:rPr>
          <w:rFonts w:ascii="Arial" w:hAnsi="Arial" w:cs="Arial"/>
          <w:sz w:val="18"/>
          <w:szCs w:val="18"/>
        </w:rPr>
      </w:pPr>
      <w:r>
        <w:rPr>
          <w:rFonts w:ascii="Arial" w:hAnsi="Arial" w:cs="Arial"/>
          <w:sz w:val="18"/>
          <w:szCs w:val="18"/>
        </w:rPr>
        <w:t xml:space="preserve">Candados oficiales </w:t>
      </w:r>
      <w:r>
        <w:rPr>
          <w:rFonts w:ascii="Arial" w:hAnsi="Arial" w:cs="Arial"/>
          <w:sz w:val="18"/>
          <w:szCs w:val="18"/>
        </w:rPr>
        <w:tab/>
      </w:r>
    </w:p>
    <w:p w:rsidR="00940A25" w:rsidRDefault="00940A25" w:rsidP="00940A25">
      <w:pPr>
        <w:tabs>
          <w:tab w:val="left" w:leader="underscore" w:pos="6570"/>
        </w:tabs>
        <w:spacing w:after="101" w:line="280" w:lineRule="exact"/>
        <w:ind w:left="2794"/>
        <w:jc w:val="both"/>
        <w:rPr>
          <w:rFonts w:ascii="Arial" w:hAnsi="Arial" w:cs="Arial"/>
          <w:sz w:val="18"/>
          <w:szCs w:val="18"/>
        </w:rPr>
      </w:pPr>
      <w:r>
        <w:rPr>
          <w:rFonts w:ascii="Arial" w:hAnsi="Arial" w:cs="Arial"/>
          <w:sz w:val="18"/>
          <w:szCs w:val="18"/>
        </w:rPr>
        <w:t xml:space="preserve">Contenedor(es) </w:t>
      </w:r>
      <w:r>
        <w:rPr>
          <w:rFonts w:ascii="Arial" w:hAnsi="Arial" w:cs="Arial"/>
          <w:sz w:val="18"/>
          <w:szCs w:val="18"/>
        </w:rPr>
        <w:tab/>
      </w:r>
    </w:p>
    <w:p w:rsidR="00940A25" w:rsidRDefault="00940A25" w:rsidP="00940A25">
      <w:pPr>
        <w:tabs>
          <w:tab w:val="left" w:leader="underscore" w:pos="6570"/>
        </w:tabs>
        <w:spacing w:after="101" w:line="280" w:lineRule="exact"/>
        <w:ind w:left="2790"/>
        <w:jc w:val="both"/>
        <w:rPr>
          <w:rFonts w:ascii="Arial" w:hAnsi="Arial" w:cs="Arial"/>
          <w:sz w:val="18"/>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2593"/>
        <w:gridCol w:w="3187"/>
        <w:gridCol w:w="2890"/>
      </w:tblGrid>
      <w:tr w:rsidR="00940A25" w:rsidTr="00940A25">
        <w:trPr>
          <w:cantSplit/>
          <w:trHeight w:val="20"/>
        </w:trPr>
        <w:tc>
          <w:tcPr>
            <w:tcW w:w="2593" w:type="dxa"/>
            <w:tcBorders>
              <w:top w:val="single" w:sz="6" w:space="0" w:color="auto"/>
              <w:left w:val="single" w:sz="6" w:space="0" w:color="auto"/>
              <w:bottom w:val="single" w:sz="6" w:space="0" w:color="auto"/>
              <w:right w:val="single" w:sz="4" w:space="0" w:color="auto"/>
            </w:tcBorders>
            <w:noWrap/>
            <w:hideMark/>
          </w:tcPr>
          <w:p w:rsidR="00940A25" w:rsidRDefault="00940A25">
            <w:pPr>
              <w:spacing w:after="101" w:line="280" w:lineRule="exact"/>
              <w:jc w:val="center"/>
              <w:rPr>
                <w:rFonts w:ascii="Arial" w:eastAsia="Calibri" w:hAnsi="Arial" w:cs="Arial"/>
                <w:sz w:val="18"/>
                <w:szCs w:val="18"/>
                <w:lang w:eastAsia="en-US"/>
              </w:rPr>
            </w:pPr>
            <w:r>
              <w:rPr>
                <w:rFonts w:ascii="Arial" w:eastAsia="Calibri" w:hAnsi="Arial" w:cs="Arial"/>
                <w:sz w:val="18"/>
                <w:szCs w:val="18"/>
                <w:lang w:eastAsia="en-US"/>
              </w:rPr>
              <w:t>Tipo de mercancía</w:t>
            </w:r>
          </w:p>
        </w:tc>
        <w:tc>
          <w:tcPr>
            <w:tcW w:w="3186" w:type="dxa"/>
            <w:tcBorders>
              <w:top w:val="single" w:sz="6" w:space="0" w:color="auto"/>
              <w:left w:val="single" w:sz="4" w:space="0" w:color="auto"/>
              <w:bottom w:val="single" w:sz="6" w:space="0" w:color="auto"/>
              <w:right w:val="single" w:sz="6" w:space="0" w:color="auto"/>
            </w:tcBorders>
            <w:hideMark/>
          </w:tcPr>
          <w:p w:rsidR="00940A25" w:rsidRDefault="00940A25">
            <w:pPr>
              <w:spacing w:after="101" w:line="280" w:lineRule="exact"/>
              <w:jc w:val="center"/>
              <w:rPr>
                <w:rFonts w:ascii="Arial" w:eastAsia="Calibri" w:hAnsi="Arial" w:cs="Arial"/>
                <w:sz w:val="18"/>
                <w:szCs w:val="18"/>
                <w:lang w:eastAsia="en-US"/>
              </w:rPr>
            </w:pPr>
            <w:r>
              <w:rPr>
                <w:rFonts w:ascii="Arial" w:eastAsia="Calibri" w:hAnsi="Arial" w:cs="Arial"/>
                <w:sz w:val="18"/>
                <w:szCs w:val="18"/>
                <w:lang w:eastAsia="en-US"/>
              </w:rPr>
              <w:t>Cantidad en Unidad de Medida de Comercialización</w:t>
            </w:r>
          </w:p>
        </w:tc>
        <w:tc>
          <w:tcPr>
            <w:tcW w:w="288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0" w:lineRule="exact"/>
              <w:jc w:val="center"/>
              <w:rPr>
                <w:rFonts w:ascii="Arial" w:eastAsia="Calibri" w:hAnsi="Arial" w:cs="Arial"/>
                <w:sz w:val="18"/>
                <w:szCs w:val="18"/>
                <w:lang w:eastAsia="en-US"/>
              </w:rPr>
            </w:pPr>
            <w:r>
              <w:rPr>
                <w:rFonts w:ascii="Arial" w:eastAsia="Calibri" w:hAnsi="Arial" w:cs="Arial"/>
                <w:sz w:val="18"/>
                <w:szCs w:val="18"/>
                <w:lang w:eastAsia="en-US"/>
              </w:rPr>
              <w:t>Cantidad en Unidad de medida de Tarifa</w:t>
            </w:r>
          </w:p>
        </w:tc>
      </w:tr>
      <w:tr w:rsidR="00940A25" w:rsidTr="00940A25">
        <w:trPr>
          <w:cantSplit/>
          <w:trHeight w:val="20"/>
        </w:trPr>
        <w:tc>
          <w:tcPr>
            <w:tcW w:w="2593" w:type="dxa"/>
            <w:tcBorders>
              <w:top w:val="single" w:sz="6" w:space="0" w:color="auto"/>
              <w:left w:val="single" w:sz="6" w:space="0" w:color="auto"/>
              <w:bottom w:val="single" w:sz="6" w:space="0" w:color="auto"/>
              <w:right w:val="single" w:sz="4" w:space="0" w:color="auto"/>
            </w:tcBorders>
          </w:tcPr>
          <w:p w:rsidR="00940A25" w:rsidRDefault="00940A25">
            <w:pPr>
              <w:spacing w:after="101" w:line="280" w:lineRule="exact"/>
              <w:jc w:val="both"/>
              <w:rPr>
                <w:rFonts w:ascii="Arial" w:eastAsia="Calibri" w:hAnsi="Arial" w:cs="Arial"/>
                <w:sz w:val="18"/>
                <w:szCs w:val="18"/>
                <w:lang w:eastAsia="en-US"/>
              </w:rPr>
            </w:pPr>
          </w:p>
        </w:tc>
        <w:tc>
          <w:tcPr>
            <w:tcW w:w="3186" w:type="dxa"/>
            <w:tcBorders>
              <w:top w:val="nil"/>
              <w:left w:val="single" w:sz="4" w:space="0" w:color="auto"/>
              <w:bottom w:val="single" w:sz="4" w:space="0" w:color="auto"/>
              <w:right w:val="single" w:sz="6" w:space="0" w:color="auto"/>
            </w:tcBorders>
          </w:tcPr>
          <w:p w:rsidR="00940A25" w:rsidRDefault="00940A25">
            <w:pPr>
              <w:spacing w:after="101" w:line="280" w:lineRule="exact"/>
              <w:jc w:val="both"/>
              <w:rPr>
                <w:rFonts w:ascii="Arial" w:eastAsia="Calibri" w:hAnsi="Arial" w:cs="Arial"/>
                <w:sz w:val="18"/>
                <w:szCs w:val="18"/>
                <w:lang w:eastAsia="en-US"/>
              </w:rPr>
            </w:pPr>
          </w:p>
        </w:tc>
        <w:tc>
          <w:tcPr>
            <w:tcW w:w="2889" w:type="dxa"/>
            <w:tcBorders>
              <w:top w:val="single" w:sz="6" w:space="0" w:color="auto"/>
              <w:left w:val="single" w:sz="6" w:space="0" w:color="auto"/>
              <w:bottom w:val="single" w:sz="6" w:space="0" w:color="auto"/>
              <w:right w:val="single" w:sz="6" w:space="0" w:color="auto"/>
            </w:tcBorders>
          </w:tcPr>
          <w:p w:rsidR="00940A25" w:rsidRDefault="00940A25">
            <w:pPr>
              <w:spacing w:after="101" w:line="280" w:lineRule="exact"/>
              <w:jc w:val="both"/>
              <w:rPr>
                <w:rFonts w:ascii="Arial" w:eastAsia="Calibri" w:hAnsi="Arial" w:cs="Arial"/>
                <w:sz w:val="18"/>
                <w:szCs w:val="18"/>
                <w:lang w:eastAsia="en-US"/>
              </w:rPr>
            </w:pPr>
          </w:p>
        </w:tc>
      </w:tr>
      <w:tr w:rsidR="00940A25" w:rsidTr="00940A25">
        <w:trPr>
          <w:cantSplit/>
          <w:trHeight w:val="20"/>
        </w:trPr>
        <w:tc>
          <w:tcPr>
            <w:tcW w:w="8668"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Número de serie del certificado:</w:t>
            </w:r>
          </w:p>
        </w:tc>
      </w:tr>
      <w:tr w:rsidR="00940A25" w:rsidTr="00940A25">
        <w:trPr>
          <w:cantSplit/>
          <w:trHeight w:val="20"/>
        </w:trPr>
        <w:tc>
          <w:tcPr>
            <w:tcW w:w="8668" w:type="dxa"/>
            <w:gridSpan w:val="3"/>
            <w:tcBorders>
              <w:top w:val="single" w:sz="6" w:space="0" w:color="auto"/>
              <w:left w:val="single" w:sz="6" w:space="0" w:color="auto"/>
              <w:bottom w:val="single" w:sz="6" w:space="0" w:color="auto"/>
              <w:right w:val="single" w:sz="6" w:space="0" w:color="auto"/>
            </w:tcBorders>
            <w:hideMark/>
          </w:tcPr>
          <w:p w:rsidR="00940A25" w:rsidRDefault="00940A25">
            <w:pPr>
              <w:spacing w:after="101" w:line="280" w:lineRule="exact"/>
              <w:jc w:val="both"/>
              <w:rPr>
                <w:rFonts w:ascii="Arial" w:eastAsia="Calibri" w:hAnsi="Arial" w:cs="Arial"/>
                <w:sz w:val="18"/>
                <w:szCs w:val="18"/>
                <w:lang w:eastAsia="en-US"/>
              </w:rPr>
            </w:pPr>
            <w:r>
              <w:rPr>
                <w:rFonts w:ascii="Arial" w:eastAsia="Calibri" w:hAnsi="Arial" w:cs="Arial"/>
                <w:sz w:val="18"/>
                <w:szCs w:val="18"/>
                <w:lang w:eastAsia="en-US"/>
              </w:rPr>
              <w:t>e.firma:</w:t>
            </w:r>
          </w:p>
        </w:tc>
      </w:tr>
    </w:tbl>
    <w:p w:rsidR="00940A25" w:rsidRDefault="00940A25" w:rsidP="00940A25">
      <w:pPr>
        <w:spacing w:after="101" w:line="280" w:lineRule="exact"/>
        <w:ind w:firstLine="289"/>
        <w:jc w:val="both"/>
        <w:rPr>
          <w:rFonts w:ascii="Arial" w:hAnsi="Arial" w:cs="Arial"/>
          <w:sz w:val="18"/>
          <w:szCs w:val="18"/>
        </w:rPr>
      </w:pPr>
    </w:p>
    <w:p w:rsidR="00940A25" w:rsidRDefault="00940A25" w:rsidP="00940A25">
      <w:pPr>
        <w:spacing w:after="101" w:line="280" w:lineRule="exact"/>
        <w:ind w:left="6030"/>
        <w:jc w:val="both"/>
        <w:rPr>
          <w:rFonts w:ascii="Arial" w:hAnsi="Arial" w:cs="Arial"/>
          <w:sz w:val="18"/>
          <w:szCs w:val="18"/>
        </w:rPr>
      </w:pPr>
      <w:r>
        <w:rPr>
          <w:rFonts w:ascii="Arial" w:hAnsi="Arial" w:cs="Arial"/>
          <w:sz w:val="18"/>
          <w:szCs w:val="18"/>
        </w:rPr>
        <w:t>____________________________</w:t>
      </w:r>
    </w:p>
    <w:p w:rsidR="00940A25" w:rsidRDefault="00940A25" w:rsidP="00940A25">
      <w:pPr>
        <w:spacing w:after="101" w:line="280" w:lineRule="exact"/>
        <w:ind w:left="6030"/>
        <w:jc w:val="center"/>
        <w:rPr>
          <w:rFonts w:ascii="Arial" w:hAnsi="Arial" w:cs="Arial"/>
          <w:sz w:val="18"/>
          <w:szCs w:val="18"/>
        </w:rPr>
      </w:pPr>
      <w:r>
        <w:rPr>
          <w:rFonts w:ascii="Arial" w:hAnsi="Arial" w:cs="Arial"/>
          <w:sz w:val="18"/>
          <w:szCs w:val="18"/>
        </w:rPr>
        <w:t>Nombre</w:t>
      </w:r>
    </w:p>
    <w:p w:rsidR="00940A25" w:rsidRDefault="00940A25" w:rsidP="00940A25">
      <w:pPr>
        <w:spacing w:after="101" w:line="280" w:lineRule="exact"/>
        <w:ind w:firstLine="288"/>
        <w:jc w:val="center"/>
        <w:rPr>
          <w:rFonts w:ascii="Arial" w:hAnsi="Arial" w:cs="Arial"/>
          <w:b/>
          <w:sz w:val="18"/>
          <w:szCs w:val="18"/>
        </w:rPr>
      </w:pPr>
    </w:p>
    <w:p w:rsidR="00940A25" w:rsidRDefault="00940A25" w:rsidP="00940A25">
      <w:pPr>
        <w:spacing w:after="101" w:line="260" w:lineRule="exact"/>
        <w:jc w:val="center"/>
        <w:rPr>
          <w:rFonts w:ascii="Arial" w:hAnsi="Arial" w:cs="Arial"/>
          <w:b/>
          <w:sz w:val="18"/>
          <w:szCs w:val="18"/>
        </w:rPr>
      </w:pPr>
      <w:r>
        <w:rPr>
          <w:rFonts w:ascii="Arial" w:hAnsi="Arial" w:cs="Arial"/>
          <w:b/>
          <w:sz w:val="18"/>
          <w:szCs w:val="18"/>
        </w:rPr>
        <w:br w:type="page"/>
      </w:r>
      <w:r>
        <w:rPr>
          <w:rFonts w:ascii="Arial" w:hAnsi="Arial" w:cs="Arial"/>
          <w:b/>
          <w:sz w:val="18"/>
          <w:szCs w:val="18"/>
        </w:rPr>
        <w:lastRenderedPageBreak/>
        <w:t>Instructivo de llenado de la forma pedimento de exportación. Parte II. Embarque parcial de mercancías.</w:t>
      </w:r>
    </w:p>
    <w:tbl>
      <w:tblPr>
        <w:tblW w:w="8670" w:type="dxa"/>
        <w:tblInd w:w="144" w:type="dxa"/>
        <w:tblLayout w:type="fixed"/>
        <w:tblCellMar>
          <w:left w:w="43" w:type="dxa"/>
          <w:right w:w="43" w:type="dxa"/>
        </w:tblCellMar>
        <w:tblLook w:val="04A0" w:firstRow="1" w:lastRow="0" w:firstColumn="1" w:lastColumn="0" w:noHBand="0" w:noVBand="1"/>
      </w:tblPr>
      <w:tblGrid>
        <w:gridCol w:w="2246"/>
        <w:gridCol w:w="6424"/>
      </w:tblGrid>
      <w:tr w:rsidR="00940A25" w:rsidTr="00940A25">
        <w:trPr>
          <w:trHeight w:val="20"/>
        </w:trPr>
        <w:tc>
          <w:tcPr>
            <w:tcW w:w="2245" w:type="dxa"/>
            <w:noWrap/>
            <w:hideMark/>
          </w:tcPr>
          <w:p w:rsidR="00940A25" w:rsidRDefault="00940A25">
            <w:pPr>
              <w:spacing w:after="101" w:line="260" w:lineRule="exact"/>
              <w:jc w:val="both"/>
              <w:rPr>
                <w:rFonts w:ascii="Arial" w:eastAsia="Calibri" w:hAnsi="Arial" w:cs="Arial"/>
                <w:b/>
                <w:sz w:val="18"/>
                <w:szCs w:val="18"/>
                <w:lang w:eastAsia="en-US"/>
              </w:rPr>
            </w:pPr>
            <w:r>
              <w:rPr>
                <w:rFonts w:ascii="Arial" w:eastAsia="Calibri" w:hAnsi="Arial" w:cs="Arial"/>
                <w:b/>
                <w:sz w:val="18"/>
                <w:szCs w:val="18"/>
                <w:lang w:eastAsia="en-US"/>
              </w:rPr>
              <w:t>CAMPO</w:t>
            </w:r>
          </w:p>
        </w:tc>
        <w:tc>
          <w:tcPr>
            <w:tcW w:w="6423" w:type="dxa"/>
            <w:hideMark/>
          </w:tcPr>
          <w:p w:rsidR="00940A25" w:rsidRDefault="00940A25">
            <w:pPr>
              <w:spacing w:after="101" w:line="260" w:lineRule="exact"/>
              <w:jc w:val="both"/>
              <w:rPr>
                <w:rFonts w:ascii="Arial" w:eastAsia="Calibri" w:hAnsi="Arial" w:cs="Arial"/>
                <w:b/>
                <w:sz w:val="18"/>
                <w:szCs w:val="18"/>
                <w:lang w:eastAsia="en-US"/>
              </w:rPr>
            </w:pPr>
            <w:r>
              <w:rPr>
                <w:rFonts w:ascii="Arial" w:eastAsia="Calibri" w:hAnsi="Arial" w:cs="Arial"/>
                <w:b/>
                <w:sz w:val="18"/>
                <w:szCs w:val="18"/>
                <w:lang w:eastAsia="en-US"/>
              </w:rPr>
              <w:t>CONTENIDO</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1.</w:t>
            </w:r>
            <w:r>
              <w:rPr>
                <w:rFonts w:ascii="Arial" w:eastAsia="Calibri" w:hAnsi="Arial" w:cs="Arial"/>
                <w:sz w:val="18"/>
                <w:szCs w:val="18"/>
                <w:lang w:eastAsia="en-US"/>
              </w:rPr>
              <w:t>- Código de barras.</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Se imprimirá en este espacio el código de barras bidimensional mismo que se deberá generar mediante programa de cómputo que proporciona el SAT.</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 xml:space="preserve">2.- </w:t>
            </w:r>
            <w:r>
              <w:rPr>
                <w:rFonts w:ascii="Arial" w:eastAsia="Calibri" w:hAnsi="Arial" w:cs="Arial"/>
                <w:sz w:val="18"/>
                <w:szCs w:val="18"/>
                <w:lang w:eastAsia="en-US"/>
              </w:rPr>
              <w:t>Número de pedimento.</w:t>
            </w:r>
          </w:p>
        </w:tc>
        <w:tc>
          <w:tcPr>
            <w:tcW w:w="6423" w:type="dxa"/>
            <w:hideMark/>
          </w:tcPr>
          <w:p w:rsidR="00940A25" w:rsidRDefault="00940A25">
            <w:pPr>
              <w:spacing w:after="101" w:line="260" w:lineRule="exact"/>
              <w:jc w:val="both"/>
              <w:rPr>
                <w:rFonts w:ascii="Arial" w:eastAsia="Calibri" w:hAnsi="Arial" w:cs="Arial"/>
                <w:noProof/>
                <w:sz w:val="18"/>
                <w:szCs w:val="18"/>
                <w:lang w:eastAsia="en-US"/>
              </w:rPr>
            </w:pPr>
            <w:r>
              <w:rPr>
                <w:rFonts w:ascii="Arial" w:eastAsia="Calibri" w:hAnsi="Arial" w:cs="Arial"/>
                <w:noProof/>
                <w:sz w:val="18"/>
                <w:szCs w:val="18"/>
                <w:lang w:eastAsia="en-US"/>
              </w:rPr>
              <w:t>El número asignado por el agente, apoderado aduanal o apoderado de almacén, integrado por quince dígitos, que corresponden a:</w:t>
            </w:r>
          </w:p>
          <w:p w:rsidR="00940A25" w:rsidRDefault="00940A25">
            <w:pPr>
              <w:tabs>
                <w:tab w:val="left" w:pos="311"/>
              </w:tabs>
              <w:spacing w:after="101" w:line="260" w:lineRule="exact"/>
              <w:ind w:left="311" w:hanging="311"/>
              <w:jc w:val="both"/>
              <w:rPr>
                <w:rFonts w:ascii="Arial" w:eastAsia="Calibri" w:hAnsi="Arial" w:cs="Arial"/>
                <w:noProof/>
                <w:sz w:val="18"/>
                <w:szCs w:val="18"/>
                <w:lang w:eastAsia="en-US"/>
              </w:rPr>
            </w:pPr>
            <w:r>
              <w:rPr>
                <w:rFonts w:ascii="Arial" w:eastAsia="Calibri" w:hAnsi="Arial" w:cs="Arial"/>
                <w:noProof/>
                <w:sz w:val="18"/>
                <w:szCs w:val="18"/>
                <w:lang w:eastAsia="en-US"/>
              </w:rPr>
              <w:t xml:space="preserve">2 </w:t>
            </w:r>
            <w:r>
              <w:rPr>
                <w:rFonts w:ascii="Arial" w:eastAsia="Calibri" w:hAnsi="Arial" w:cs="Arial"/>
                <w:sz w:val="18"/>
                <w:szCs w:val="18"/>
                <w:lang w:eastAsia="en-US"/>
              </w:rPr>
              <w:tab/>
            </w:r>
            <w:r>
              <w:rPr>
                <w:rFonts w:ascii="Arial" w:eastAsia="Calibri" w:hAnsi="Arial" w:cs="Arial"/>
                <w:noProof/>
                <w:sz w:val="18"/>
                <w:szCs w:val="18"/>
                <w:lang w:eastAsia="en-US"/>
              </w:rPr>
              <w:t>dígitos, del año de validación;</w:t>
            </w:r>
          </w:p>
          <w:p w:rsidR="00940A25" w:rsidRDefault="00940A25">
            <w:pPr>
              <w:tabs>
                <w:tab w:val="left" w:pos="311"/>
              </w:tabs>
              <w:spacing w:after="101" w:line="260" w:lineRule="exact"/>
              <w:ind w:left="311" w:hanging="311"/>
              <w:jc w:val="both"/>
              <w:rPr>
                <w:rFonts w:ascii="Arial" w:eastAsia="Calibri" w:hAnsi="Arial" w:cs="Arial"/>
                <w:sz w:val="18"/>
                <w:szCs w:val="18"/>
                <w:lang w:eastAsia="en-US"/>
              </w:rPr>
            </w:pPr>
            <w:r>
              <w:rPr>
                <w:rFonts w:ascii="Arial" w:eastAsia="Calibri" w:hAnsi="Arial" w:cs="Arial"/>
                <w:noProof/>
                <w:sz w:val="18"/>
                <w:szCs w:val="18"/>
                <w:lang w:eastAsia="en-US"/>
              </w:rPr>
              <w:t xml:space="preserve">2 </w:t>
            </w:r>
            <w:r>
              <w:rPr>
                <w:rFonts w:ascii="Arial" w:eastAsia="Calibri" w:hAnsi="Arial" w:cs="Arial"/>
                <w:sz w:val="18"/>
                <w:szCs w:val="18"/>
                <w:lang w:eastAsia="en-US"/>
              </w:rPr>
              <w:tab/>
            </w:r>
            <w:r>
              <w:rPr>
                <w:rFonts w:ascii="Arial" w:eastAsia="Calibri" w:hAnsi="Arial" w:cs="Arial"/>
                <w:noProof/>
                <w:sz w:val="18"/>
                <w:szCs w:val="18"/>
                <w:lang w:eastAsia="en-US"/>
              </w:rPr>
              <w:t>dígitos, de la aduana de despacho;</w:t>
            </w:r>
          </w:p>
        </w:tc>
      </w:tr>
      <w:tr w:rsidR="00940A25" w:rsidTr="00940A25">
        <w:trPr>
          <w:trHeight w:val="20"/>
        </w:trPr>
        <w:tc>
          <w:tcPr>
            <w:tcW w:w="2245" w:type="dxa"/>
          </w:tcPr>
          <w:p w:rsidR="00940A25" w:rsidRDefault="00940A25">
            <w:pPr>
              <w:spacing w:after="101" w:line="260" w:lineRule="exact"/>
              <w:jc w:val="both"/>
              <w:rPr>
                <w:rFonts w:ascii="Arial" w:eastAsia="Calibri" w:hAnsi="Arial" w:cs="Arial"/>
                <w:sz w:val="18"/>
                <w:szCs w:val="18"/>
                <w:lang w:eastAsia="en-US"/>
              </w:rPr>
            </w:pPr>
          </w:p>
        </w:tc>
        <w:tc>
          <w:tcPr>
            <w:tcW w:w="6423" w:type="dxa"/>
            <w:hideMark/>
          </w:tcPr>
          <w:p w:rsidR="00940A25" w:rsidRDefault="00940A25">
            <w:pPr>
              <w:tabs>
                <w:tab w:val="left" w:pos="311"/>
              </w:tabs>
              <w:spacing w:after="101" w:line="260" w:lineRule="exact"/>
              <w:ind w:left="311" w:hanging="311"/>
              <w:jc w:val="both"/>
              <w:rPr>
                <w:rFonts w:ascii="Arial" w:eastAsia="Calibri" w:hAnsi="Arial" w:cs="Arial"/>
                <w:noProof/>
                <w:sz w:val="18"/>
                <w:szCs w:val="18"/>
                <w:lang w:eastAsia="en-US"/>
              </w:rPr>
            </w:pPr>
            <w:r>
              <w:rPr>
                <w:rFonts w:ascii="Arial" w:eastAsia="Calibri" w:hAnsi="Arial" w:cs="Arial"/>
                <w:noProof/>
                <w:sz w:val="18"/>
                <w:szCs w:val="18"/>
                <w:lang w:eastAsia="en-US"/>
              </w:rPr>
              <w:t xml:space="preserve">4 </w:t>
            </w:r>
            <w:r>
              <w:rPr>
                <w:rFonts w:ascii="Arial" w:eastAsia="Calibri" w:hAnsi="Arial" w:cs="Arial"/>
                <w:sz w:val="18"/>
                <w:szCs w:val="18"/>
                <w:lang w:eastAsia="en-US"/>
              </w:rPr>
              <w:tab/>
            </w:r>
            <w:r>
              <w:rPr>
                <w:rFonts w:ascii="Arial" w:eastAsia="Calibri" w:hAnsi="Arial" w:cs="Arial"/>
                <w:noProof/>
                <w:sz w:val="18"/>
                <w:szCs w:val="18"/>
                <w:lang w:eastAsia="en-US"/>
              </w:rPr>
              <w:t xml:space="preserve">dígitos, del número de la patente o autorización otorgada por la </w:t>
            </w:r>
            <w:r>
              <w:rPr>
                <w:rFonts w:ascii="Arial" w:eastAsia="Calibri" w:hAnsi="Arial" w:cs="Arial"/>
                <w:sz w:val="18"/>
                <w:szCs w:val="18"/>
                <w:lang w:eastAsia="en-US"/>
              </w:rPr>
              <w:t>AGA</w:t>
            </w:r>
            <w:r>
              <w:rPr>
                <w:rFonts w:ascii="Arial" w:eastAsia="Calibri" w:hAnsi="Arial" w:cs="Arial"/>
                <w:noProof/>
                <w:sz w:val="18"/>
                <w:szCs w:val="18"/>
                <w:lang w:eastAsia="en-US"/>
              </w:rPr>
              <w:t xml:space="preserve"> al agente o apoderado aduanal, apoderado de almacén que promueve el despacho. Cuando este número sea menor a cuatro dígitos, se deberán anteponer los ceros que fueren necesarios para completar 4 dígitos;</w:t>
            </w:r>
          </w:p>
        </w:tc>
      </w:tr>
      <w:tr w:rsidR="00940A25" w:rsidTr="00940A25">
        <w:trPr>
          <w:trHeight w:val="20"/>
        </w:trPr>
        <w:tc>
          <w:tcPr>
            <w:tcW w:w="2245" w:type="dxa"/>
          </w:tcPr>
          <w:p w:rsidR="00940A25" w:rsidRDefault="00940A25">
            <w:pPr>
              <w:spacing w:after="101" w:line="260" w:lineRule="exact"/>
              <w:jc w:val="both"/>
              <w:rPr>
                <w:rFonts w:ascii="Arial" w:eastAsia="Calibri" w:hAnsi="Arial" w:cs="Arial"/>
                <w:sz w:val="18"/>
                <w:szCs w:val="18"/>
                <w:lang w:eastAsia="en-US"/>
              </w:rPr>
            </w:pPr>
          </w:p>
        </w:tc>
        <w:tc>
          <w:tcPr>
            <w:tcW w:w="6423" w:type="dxa"/>
            <w:hideMark/>
          </w:tcPr>
          <w:p w:rsidR="00940A25" w:rsidRDefault="00940A25">
            <w:pPr>
              <w:tabs>
                <w:tab w:val="left" w:pos="311"/>
              </w:tabs>
              <w:spacing w:after="101" w:line="260" w:lineRule="exact"/>
              <w:ind w:left="311" w:hanging="311"/>
              <w:jc w:val="both"/>
              <w:rPr>
                <w:rFonts w:ascii="Arial" w:eastAsia="Calibri" w:hAnsi="Arial" w:cs="Arial"/>
                <w:noProof/>
                <w:sz w:val="18"/>
                <w:szCs w:val="18"/>
                <w:lang w:eastAsia="en-US"/>
              </w:rPr>
            </w:pPr>
            <w:r>
              <w:rPr>
                <w:rFonts w:ascii="Arial" w:eastAsia="Calibri" w:hAnsi="Arial" w:cs="Arial"/>
                <w:noProof/>
                <w:sz w:val="18"/>
                <w:szCs w:val="18"/>
                <w:lang w:eastAsia="en-US"/>
              </w:rPr>
              <w:t>7</w:t>
            </w:r>
            <w:r>
              <w:rPr>
                <w:rFonts w:ascii="Arial" w:eastAsia="Calibri" w:hAnsi="Arial" w:cs="Arial"/>
                <w:sz w:val="18"/>
                <w:szCs w:val="18"/>
                <w:lang w:eastAsia="en-US"/>
              </w:rPr>
              <w:tab/>
            </w:r>
            <w:r>
              <w:rPr>
                <w:rFonts w:ascii="Arial" w:eastAsia="Calibri" w:hAnsi="Arial" w:cs="Arial"/>
                <w:noProof/>
                <w:sz w:val="18"/>
                <w:szCs w:val="18"/>
                <w:lang w:eastAsia="en-US"/>
              </w:rPr>
              <w:t>dígitos, los cuales serán de numeración progresiva por aduana, en la que se encuentren autorizados para el despacho, asignada por cada agente, apoderado aduanal o apoderado de almacén, referido a todos los tipos de pedimento, empezando cada año con el numero 0000001.</w:t>
            </w:r>
          </w:p>
        </w:tc>
      </w:tr>
      <w:tr w:rsidR="00940A25" w:rsidTr="00940A25">
        <w:trPr>
          <w:trHeight w:val="20"/>
        </w:trPr>
        <w:tc>
          <w:tcPr>
            <w:tcW w:w="2245" w:type="dxa"/>
          </w:tcPr>
          <w:p w:rsidR="00940A25" w:rsidRDefault="00940A25">
            <w:pPr>
              <w:spacing w:after="101" w:line="260" w:lineRule="exact"/>
              <w:jc w:val="both"/>
              <w:rPr>
                <w:rFonts w:ascii="Arial" w:eastAsia="Calibri" w:hAnsi="Arial" w:cs="Arial"/>
                <w:sz w:val="18"/>
                <w:szCs w:val="18"/>
                <w:lang w:eastAsia="en-US"/>
              </w:rPr>
            </w:pPr>
          </w:p>
        </w:tc>
        <w:tc>
          <w:tcPr>
            <w:tcW w:w="6423" w:type="dxa"/>
            <w:hideMark/>
          </w:tcPr>
          <w:p w:rsidR="00940A25" w:rsidRDefault="00940A25">
            <w:pPr>
              <w:spacing w:after="101" w:line="260" w:lineRule="exact"/>
              <w:jc w:val="both"/>
              <w:rPr>
                <w:rFonts w:ascii="Arial" w:eastAsia="Calibri" w:hAnsi="Arial" w:cs="Arial"/>
                <w:noProof/>
                <w:sz w:val="18"/>
                <w:szCs w:val="18"/>
                <w:lang w:eastAsia="en-US"/>
              </w:rPr>
            </w:pPr>
            <w:r>
              <w:rPr>
                <w:rFonts w:ascii="Arial" w:eastAsia="Calibri" w:hAnsi="Arial" w:cs="Arial"/>
                <w:b/>
                <w:noProof/>
                <w:sz w:val="18"/>
                <w:szCs w:val="18"/>
                <w:lang w:eastAsia="en-US"/>
              </w:rPr>
              <w:t>NOTA:</w:t>
            </w:r>
            <w:r>
              <w:rPr>
                <w:rFonts w:ascii="Arial" w:eastAsia="Calibri" w:hAnsi="Arial" w:cs="Arial"/>
                <w:b/>
                <w:noProof/>
                <w:sz w:val="18"/>
                <w:szCs w:val="18"/>
                <w:lang w:eastAsia="en-US"/>
              </w:rPr>
              <w:tab/>
            </w:r>
            <w:r>
              <w:rPr>
                <w:rFonts w:ascii="Arial" w:eastAsia="Calibri" w:hAnsi="Arial" w:cs="Arial"/>
                <w:noProof/>
                <w:sz w:val="18"/>
                <w:szCs w:val="18"/>
                <w:lang w:eastAsia="en-US"/>
              </w:rPr>
              <w:t>Entre cada uno de estos datos, se deberán conservar dos espacios en blanco.</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3.-</w:t>
            </w:r>
            <w:r>
              <w:rPr>
                <w:rFonts w:ascii="Arial" w:eastAsia="Calibri" w:hAnsi="Arial" w:cs="Arial"/>
                <w:sz w:val="18"/>
                <w:szCs w:val="18"/>
                <w:lang w:eastAsia="en-US"/>
              </w:rPr>
              <w:t xml:space="preserve"> Datos del vehículo.</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Se anotarán los datos de identificación del vehículo que transporta la mercancía, como son: modelo, número de placas de circulación y número de serie.</w:t>
            </w:r>
          </w:p>
        </w:tc>
      </w:tr>
      <w:tr w:rsidR="00940A25" w:rsidTr="00940A25">
        <w:trPr>
          <w:trHeight w:val="20"/>
        </w:trPr>
        <w:tc>
          <w:tcPr>
            <w:tcW w:w="2245" w:type="dxa"/>
            <w:hideMark/>
          </w:tcPr>
          <w:p w:rsidR="00940A25" w:rsidRDefault="00940A25">
            <w:pPr>
              <w:spacing w:after="101" w:line="260" w:lineRule="exact"/>
              <w:rPr>
                <w:rFonts w:ascii="Arial" w:eastAsia="Calibri" w:hAnsi="Arial" w:cs="Arial"/>
                <w:sz w:val="18"/>
                <w:szCs w:val="18"/>
                <w:lang w:eastAsia="en-US"/>
              </w:rPr>
            </w:pPr>
            <w:r>
              <w:rPr>
                <w:rFonts w:ascii="Arial" w:eastAsia="Calibri" w:hAnsi="Arial" w:cs="Arial"/>
                <w:b/>
                <w:bCs/>
                <w:sz w:val="18"/>
                <w:szCs w:val="18"/>
                <w:lang w:eastAsia="en-US"/>
              </w:rPr>
              <w:t>4.-</w:t>
            </w:r>
            <w:r>
              <w:rPr>
                <w:rFonts w:ascii="Arial" w:eastAsia="Calibri" w:hAnsi="Arial" w:cs="Arial"/>
                <w:sz w:val="18"/>
                <w:szCs w:val="18"/>
                <w:lang w:eastAsia="en-US"/>
              </w:rPr>
              <w:t xml:space="preserve"> Candados oficiales. </w:t>
            </w:r>
          </w:p>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5.-</w:t>
            </w:r>
            <w:r>
              <w:rPr>
                <w:rFonts w:ascii="Arial" w:eastAsia="Calibri" w:hAnsi="Arial" w:cs="Arial"/>
                <w:sz w:val="18"/>
                <w:szCs w:val="18"/>
                <w:lang w:eastAsia="en-US"/>
              </w:rPr>
              <w:t xml:space="preserve"> Contenedores.</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Se anotarán los números de candados oficiales con los que se aseguran las puertas de acceso al vehículo, cuando proceda.</w:t>
            </w:r>
          </w:p>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Se anotará el número de contenedor o remolque, cuando proceda. Tratándose de operaciones por aduanas de la Frontera Norte y Sur y el medio de transporte es Ferrocarril se deberá declarar el número de identificación del equipo ferroviario o número de contenedor.</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6.-</w:t>
            </w:r>
            <w:r>
              <w:rPr>
                <w:rFonts w:ascii="Arial" w:eastAsia="Calibri" w:hAnsi="Arial" w:cs="Arial"/>
                <w:sz w:val="18"/>
                <w:szCs w:val="18"/>
                <w:lang w:eastAsia="en-US"/>
              </w:rPr>
              <w:t xml:space="preserve"> Tipo de mercancía.</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Se anotará la descripción de las mercancías, naturaleza y características necesarias y suficientes para determinar su clasificación arancelaria. </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7.-</w:t>
            </w:r>
            <w:r>
              <w:rPr>
                <w:rFonts w:ascii="Arial" w:eastAsia="Calibri" w:hAnsi="Arial" w:cs="Arial"/>
                <w:sz w:val="18"/>
                <w:szCs w:val="18"/>
                <w:lang w:eastAsia="en-US"/>
              </w:rPr>
              <w:t xml:space="preserve"> Cantidad en Unidad de </w:t>
            </w:r>
            <w:r>
              <w:rPr>
                <w:rFonts w:ascii="Arial" w:eastAsia="Calibri" w:hAnsi="Arial" w:cs="Arial"/>
                <w:sz w:val="18"/>
                <w:szCs w:val="18"/>
                <w:lang w:eastAsia="en-US"/>
              </w:rPr>
              <w:lastRenderedPageBreak/>
              <w:t>medida de Comercialización.</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lastRenderedPageBreak/>
              <w:t xml:space="preserve">Se anotará la cantidad de mercancías en unidades de comercialización, de </w:t>
            </w:r>
            <w:r>
              <w:rPr>
                <w:rFonts w:ascii="Arial" w:eastAsia="Calibri" w:hAnsi="Arial" w:cs="Arial"/>
                <w:sz w:val="18"/>
                <w:szCs w:val="18"/>
                <w:lang w:eastAsia="en-US"/>
              </w:rPr>
              <w:lastRenderedPageBreak/>
              <w:t>acuerdo a lo señalado en la factura o documento comercial respectivo.</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lastRenderedPageBreak/>
              <w:t>8.-</w:t>
            </w:r>
            <w:r>
              <w:rPr>
                <w:rFonts w:ascii="Arial" w:eastAsia="Calibri" w:hAnsi="Arial" w:cs="Arial"/>
                <w:sz w:val="18"/>
                <w:szCs w:val="18"/>
                <w:lang w:eastAsia="en-US"/>
              </w:rPr>
              <w:t xml:space="preserve"> Cantidad en Unidad de medida de Tarifa.</w:t>
            </w:r>
          </w:p>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sz w:val="18"/>
                <w:szCs w:val="18"/>
                <w:lang w:eastAsia="en-US"/>
              </w:rPr>
              <w:t xml:space="preserve">9.- </w:t>
            </w:r>
            <w:r>
              <w:rPr>
                <w:rFonts w:ascii="Arial" w:eastAsia="Calibri" w:hAnsi="Arial" w:cs="Arial"/>
                <w:sz w:val="18"/>
                <w:szCs w:val="18"/>
                <w:lang w:eastAsia="en-US"/>
              </w:rPr>
              <w:t>Número de serie del certificado.</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Se anotará la cantidad de mercancía correspondiente, conforme a la unidad de medida señalada en la TIGIE.</w:t>
            </w:r>
          </w:p>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Número de serie del certificado de la e.firma del agente aduanal, apoderado aduanal, apoderado de almacén o mandatario del agente aduanal, que promueve el despacho.</w:t>
            </w:r>
          </w:p>
        </w:tc>
      </w:tr>
      <w:tr w:rsidR="00940A25" w:rsidTr="00940A25">
        <w:trPr>
          <w:trHeight w:val="20"/>
        </w:trPr>
        <w:tc>
          <w:tcPr>
            <w:tcW w:w="2245" w:type="dxa"/>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b/>
                <w:bCs/>
                <w:sz w:val="18"/>
                <w:szCs w:val="18"/>
                <w:lang w:eastAsia="en-US"/>
              </w:rPr>
              <w:t>10.-</w:t>
            </w:r>
            <w:r>
              <w:rPr>
                <w:rFonts w:ascii="Arial" w:eastAsia="Calibri" w:hAnsi="Arial" w:cs="Arial"/>
                <w:sz w:val="18"/>
                <w:szCs w:val="18"/>
                <w:lang w:eastAsia="en-US"/>
              </w:rPr>
              <w:t>e.firma.</w:t>
            </w:r>
          </w:p>
          <w:p w:rsidR="00940A25" w:rsidRDefault="00940A25">
            <w:pPr>
              <w:spacing w:after="101" w:line="260" w:lineRule="exact"/>
              <w:jc w:val="both"/>
              <w:rPr>
                <w:rFonts w:ascii="Arial" w:eastAsia="Calibri" w:hAnsi="Arial" w:cs="Arial"/>
                <w:b/>
                <w:bCs/>
                <w:dstrike/>
                <w:sz w:val="18"/>
                <w:szCs w:val="18"/>
                <w:lang w:eastAsia="en-US"/>
              </w:rPr>
            </w:pP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e.firma del agente aduanal, apoderado aduanal, apoderado de almacén o mandatario del agente aduanal, que promueve el despacho, correspondiente a la firma de validación del pedimento.</w:t>
            </w:r>
          </w:p>
        </w:tc>
      </w:tr>
      <w:tr w:rsidR="00940A25" w:rsidTr="00940A25">
        <w:trPr>
          <w:trHeight w:val="20"/>
        </w:trPr>
        <w:tc>
          <w:tcPr>
            <w:tcW w:w="2245" w:type="dxa"/>
            <w:hideMark/>
          </w:tcPr>
          <w:p w:rsidR="00940A25" w:rsidRDefault="00940A25">
            <w:pPr>
              <w:spacing w:after="101" w:line="260" w:lineRule="exact"/>
              <w:jc w:val="both"/>
              <w:rPr>
                <w:rFonts w:ascii="Arial" w:eastAsia="Calibri" w:hAnsi="Arial" w:cs="Arial"/>
                <w:b/>
                <w:bCs/>
                <w:dstrike/>
                <w:sz w:val="18"/>
                <w:szCs w:val="18"/>
                <w:lang w:eastAsia="en-US"/>
              </w:rPr>
            </w:pPr>
            <w:r>
              <w:rPr>
                <w:rFonts w:ascii="Arial" w:eastAsia="Calibri" w:hAnsi="Arial" w:cs="Arial"/>
                <w:b/>
                <w:bCs/>
                <w:sz w:val="18"/>
                <w:szCs w:val="18"/>
                <w:lang w:eastAsia="en-US"/>
              </w:rPr>
              <w:t xml:space="preserve">11.- </w:t>
            </w:r>
            <w:r>
              <w:rPr>
                <w:rFonts w:ascii="Arial" w:eastAsia="Calibri" w:hAnsi="Arial" w:cs="Arial"/>
                <w:bCs/>
                <w:sz w:val="18"/>
                <w:szCs w:val="18"/>
                <w:lang w:eastAsia="en-US"/>
              </w:rPr>
              <w:t>Nombre.</w:t>
            </w:r>
          </w:p>
        </w:tc>
        <w:tc>
          <w:tcPr>
            <w:tcW w:w="6423" w:type="dxa"/>
            <w:hideMark/>
          </w:tcPr>
          <w:p w:rsidR="00940A25" w:rsidRDefault="00940A25">
            <w:pPr>
              <w:spacing w:after="101" w:line="260" w:lineRule="exact"/>
              <w:jc w:val="both"/>
              <w:rPr>
                <w:rFonts w:ascii="Arial" w:eastAsia="Calibri" w:hAnsi="Arial" w:cs="Arial"/>
                <w:sz w:val="18"/>
                <w:szCs w:val="18"/>
                <w:lang w:eastAsia="en-US"/>
              </w:rPr>
            </w:pPr>
            <w:r>
              <w:rPr>
                <w:rFonts w:ascii="Arial" w:eastAsia="Calibri" w:hAnsi="Arial" w:cs="Arial"/>
                <w:sz w:val="18"/>
                <w:szCs w:val="18"/>
                <w:lang w:eastAsia="en-US"/>
              </w:rPr>
              <w:t>Se anotará el nombre del apoderado aduanal, agente aduanal o de almacén, o el mandatario de agente aduanal que promueva.</w:t>
            </w:r>
          </w:p>
        </w:tc>
      </w:tr>
    </w:tbl>
    <w:p w:rsidR="00940A25" w:rsidRDefault="00940A25" w:rsidP="00940A25">
      <w:pPr>
        <w:pStyle w:val="Texto"/>
        <w:rPr>
          <w:szCs w:val="18"/>
        </w:rPr>
      </w:pPr>
    </w:p>
    <w:p w:rsidR="00940A25" w:rsidRDefault="00940A25" w:rsidP="00940A25">
      <w:pPr>
        <w:pStyle w:val="Texto"/>
        <w:spacing w:line="220" w:lineRule="exact"/>
        <w:jc w:val="center"/>
        <w:rPr>
          <w:b/>
          <w:szCs w:val="18"/>
        </w:rPr>
      </w:pPr>
      <w:r>
        <w:rPr>
          <w:szCs w:val="18"/>
        </w:rPr>
        <w:br w:type="page"/>
      </w:r>
      <w:r>
        <w:rPr>
          <w:b/>
          <w:szCs w:val="18"/>
        </w:rPr>
        <w:lastRenderedPageBreak/>
        <w:t>Pedimento de tránsito para el transbordo.</w:t>
      </w:r>
    </w:p>
    <w:p w:rsidR="00940A25" w:rsidRDefault="00940A25" w:rsidP="00940A25">
      <w:pPr>
        <w:spacing w:before="20" w:after="20" w:line="220" w:lineRule="exact"/>
        <w:ind w:firstLine="289"/>
        <w:jc w:val="right"/>
        <w:rPr>
          <w:rFonts w:ascii="Arial" w:hAnsi="Arial" w:cs="Arial"/>
          <w:sz w:val="16"/>
          <w:szCs w:val="18"/>
        </w:rPr>
      </w:pPr>
      <w:r>
        <w:rPr>
          <w:rFonts w:ascii="Arial" w:hAnsi="Arial" w:cs="Arial"/>
          <w:sz w:val="16"/>
          <w:szCs w:val="18"/>
        </w:rPr>
        <w:t>HOJA _______ DE _______</w:t>
      </w:r>
    </w:p>
    <w:p w:rsidR="00940A25" w:rsidRDefault="00940A25" w:rsidP="00940A25">
      <w:pPr>
        <w:pStyle w:val="Texto"/>
        <w:spacing w:before="20" w:after="20" w:line="220" w:lineRule="exact"/>
        <w:rPr>
          <w:sz w:val="16"/>
          <w:szCs w:val="18"/>
        </w:rPr>
      </w:pPr>
    </w:p>
    <w:tbl>
      <w:tblPr>
        <w:tblW w:w="8670" w:type="dxa"/>
        <w:tblInd w:w="144" w:type="dxa"/>
        <w:tblLayout w:type="fixed"/>
        <w:tblCellMar>
          <w:left w:w="43" w:type="dxa"/>
          <w:right w:w="43" w:type="dxa"/>
        </w:tblCellMar>
        <w:tblLook w:val="04A0" w:firstRow="1" w:lastRow="0" w:firstColumn="1" w:lastColumn="0" w:noHBand="0" w:noVBand="1"/>
      </w:tblPr>
      <w:tblGrid>
        <w:gridCol w:w="6409"/>
        <w:gridCol w:w="2261"/>
      </w:tblGrid>
      <w:tr w:rsidR="00940A25" w:rsidTr="00940A25">
        <w:trPr>
          <w:trHeight w:val="20"/>
        </w:trPr>
        <w:tc>
          <w:tcPr>
            <w:tcW w:w="6506" w:type="dxa"/>
            <w:noWrap/>
            <w:hideMark/>
          </w:tcPr>
          <w:p w:rsidR="00940A25" w:rsidRDefault="00940A25">
            <w:pPr>
              <w:spacing w:before="20" w:after="20" w:line="220" w:lineRule="exact"/>
              <w:ind w:right="144"/>
              <w:rPr>
                <w:rFonts w:ascii="Arial" w:eastAsia="Calibri" w:hAnsi="Arial" w:cs="Arial"/>
                <w:sz w:val="16"/>
                <w:szCs w:val="18"/>
                <w:lang w:eastAsia="en-US"/>
              </w:rPr>
            </w:pPr>
            <w:r>
              <w:rPr>
                <w:rFonts w:ascii="Arial" w:eastAsia="Calibri" w:hAnsi="Arial" w:cs="Arial"/>
                <w:sz w:val="16"/>
                <w:szCs w:val="18"/>
                <w:lang w:eastAsia="en-US"/>
              </w:rPr>
              <w:t>No. DE PEDIMENTO ___________________________________________________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TIPO DE OPERACION __________________________________________________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CLAVE DE PEDIMENTO ________________________________________________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ADUANA/SECCION ORIGEN ____________________________________________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ADUANA/SECCION DESTINO ___________________________________________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PAIS DE ORIGEN _____________________________________________________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T.C. ___________________________FECHA DE ENTRADA ___________________</w:t>
            </w:r>
          </w:p>
          <w:p w:rsidR="00940A25" w:rsidRDefault="00940A25">
            <w:pPr>
              <w:spacing w:before="20" w:after="20" w:line="220" w:lineRule="exact"/>
              <w:ind w:right="144"/>
              <w:jc w:val="both"/>
              <w:rPr>
                <w:rFonts w:ascii="Arial" w:eastAsia="Calibri" w:hAnsi="Arial" w:cs="Arial"/>
                <w:sz w:val="16"/>
                <w:szCs w:val="18"/>
                <w:lang w:eastAsia="en-US"/>
              </w:rPr>
            </w:pPr>
            <w:r>
              <w:rPr>
                <w:rFonts w:ascii="Arial" w:eastAsia="Calibri" w:hAnsi="Arial" w:cs="Arial"/>
                <w:sz w:val="16"/>
                <w:szCs w:val="18"/>
                <w:lang w:eastAsia="en-US"/>
              </w:rPr>
              <w:t>FECHA DE ARRIBO TRANSITO __________________________________________</w:t>
            </w:r>
          </w:p>
        </w:tc>
        <w:tc>
          <w:tcPr>
            <w:tcW w:w="2294" w:type="dxa"/>
            <w:tcBorders>
              <w:top w:val="single" w:sz="6" w:space="0" w:color="auto"/>
              <w:left w:val="single" w:sz="6" w:space="0" w:color="auto"/>
              <w:bottom w:val="nil"/>
              <w:right w:val="single" w:sz="6" w:space="0" w:color="auto"/>
            </w:tcBorders>
          </w:tcPr>
          <w:p w:rsidR="00940A25" w:rsidRDefault="00940A25">
            <w:pPr>
              <w:spacing w:before="20" w:after="20" w:line="220" w:lineRule="exact"/>
              <w:jc w:val="both"/>
              <w:rPr>
                <w:rFonts w:ascii="Arial" w:eastAsia="Calibri" w:hAnsi="Arial" w:cs="Arial"/>
                <w:b/>
                <w:sz w:val="16"/>
                <w:szCs w:val="18"/>
                <w:lang w:eastAsia="en-US"/>
              </w:rPr>
            </w:pPr>
          </w:p>
        </w:tc>
      </w:tr>
      <w:tr w:rsidR="00940A25" w:rsidTr="00940A25">
        <w:trPr>
          <w:trHeight w:val="20"/>
        </w:trPr>
        <w:tc>
          <w:tcPr>
            <w:tcW w:w="6506" w:type="dxa"/>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IMPORTADOR/DESTINATARIO __________________________________________</w:t>
            </w:r>
          </w:p>
          <w:p w:rsidR="00940A25" w:rsidRDefault="00940A25">
            <w:pPr>
              <w:spacing w:before="20" w:after="20" w:line="220" w:lineRule="exact"/>
              <w:rPr>
                <w:rFonts w:ascii="Arial" w:eastAsia="Calibri" w:hAnsi="Arial" w:cs="Arial"/>
                <w:sz w:val="16"/>
                <w:szCs w:val="18"/>
                <w:lang w:eastAsia="en-US"/>
              </w:rPr>
            </w:pPr>
            <w:r>
              <w:rPr>
                <w:rFonts w:ascii="Arial" w:eastAsia="Calibri" w:hAnsi="Arial" w:cs="Arial"/>
                <w:sz w:val="16"/>
                <w:szCs w:val="18"/>
                <w:lang w:eastAsia="en-US"/>
              </w:rPr>
              <w:t>R.F.C.</w:t>
            </w:r>
          </w:p>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____________________________________________________________________</w:t>
            </w:r>
          </w:p>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DOMICILIO _____________________________________________________________________</w:t>
            </w:r>
          </w:p>
        </w:tc>
        <w:tc>
          <w:tcPr>
            <w:tcW w:w="2294" w:type="dxa"/>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b/>
                <w:sz w:val="16"/>
                <w:szCs w:val="18"/>
                <w:lang w:eastAsia="en-US"/>
              </w:rPr>
            </w:pPr>
          </w:p>
        </w:tc>
      </w:tr>
      <w:tr w:rsidR="00940A25" w:rsidTr="00940A25">
        <w:trPr>
          <w:trHeight w:val="20"/>
        </w:trPr>
        <w:tc>
          <w:tcPr>
            <w:tcW w:w="8800" w:type="dxa"/>
            <w:gridSpan w:val="2"/>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LINEA AEREA (1) ____________________ No. DE VUELO ________________ MATRICULA No. _________________</w:t>
            </w:r>
          </w:p>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LINEA AEREA (2) ____________________ No. DE VUELO ________________ MATRICULA No. _________________</w:t>
            </w:r>
          </w:p>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R.F.C.: _________________________________ No. DE REGISTRO LOCAL __________________________________</w:t>
            </w:r>
          </w:p>
          <w:p w:rsidR="00940A25" w:rsidRDefault="00940A25">
            <w:pPr>
              <w:spacing w:before="20" w:after="20" w:line="220" w:lineRule="exact"/>
              <w:jc w:val="both"/>
              <w:rPr>
                <w:rFonts w:ascii="Arial" w:eastAsia="Calibri" w:hAnsi="Arial" w:cs="Arial"/>
                <w:b/>
                <w:sz w:val="16"/>
                <w:szCs w:val="18"/>
                <w:lang w:eastAsia="en-US"/>
              </w:rPr>
            </w:pPr>
          </w:p>
        </w:tc>
      </w:tr>
    </w:tbl>
    <w:p w:rsidR="00940A25" w:rsidRDefault="00940A25" w:rsidP="00940A25">
      <w:pPr>
        <w:tabs>
          <w:tab w:val="left" w:leader="underscore" w:pos="8730"/>
        </w:tabs>
        <w:spacing w:before="20" w:after="20" w:line="220" w:lineRule="exact"/>
        <w:ind w:firstLine="142"/>
        <w:jc w:val="both"/>
        <w:rPr>
          <w:rFonts w:ascii="Arial" w:hAnsi="Arial" w:cs="Arial"/>
          <w:sz w:val="16"/>
          <w:szCs w:val="18"/>
        </w:rPr>
      </w:pPr>
      <w:r>
        <w:rPr>
          <w:rFonts w:ascii="Arial" w:hAnsi="Arial" w:cs="Arial"/>
          <w:sz w:val="16"/>
          <w:szCs w:val="18"/>
        </w:rPr>
        <w:t xml:space="preserve">DOMICILIO </w:t>
      </w:r>
      <w:r>
        <w:rPr>
          <w:rFonts w:ascii="Arial" w:hAnsi="Arial" w:cs="Arial"/>
          <w:sz w:val="16"/>
          <w:szCs w:val="18"/>
        </w:rPr>
        <w:tab/>
      </w:r>
    </w:p>
    <w:p w:rsidR="00940A25" w:rsidRDefault="00940A25" w:rsidP="00940A25">
      <w:pPr>
        <w:tabs>
          <w:tab w:val="left" w:leader="underscore" w:pos="8730"/>
        </w:tabs>
        <w:spacing w:before="20" w:after="20" w:line="220" w:lineRule="exact"/>
        <w:ind w:firstLine="142"/>
        <w:jc w:val="both"/>
        <w:rPr>
          <w:rFonts w:ascii="Arial" w:hAnsi="Arial" w:cs="Arial"/>
          <w:sz w:val="16"/>
          <w:szCs w:val="18"/>
        </w:rPr>
      </w:pPr>
      <w:r>
        <w:rPr>
          <w:rFonts w:ascii="Arial" w:hAnsi="Arial" w:cs="Arial"/>
          <w:sz w:val="16"/>
          <w:szCs w:val="18"/>
        </w:rPr>
        <w:t xml:space="preserve">VALOR M.E. </w:t>
      </w:r>
      <w:r>
        <w:rPr>
          <w:rFonts w:ascii="Arial" w:hAnsi="Arial" w:cs="Arial"/>
          <w:sz w:val="16"/>
          <w:szCs w:val="18"/>
        </w:rPr>
        <w:tab/>
      </w:r>
    </w:p>
    <w:p w:rsidR="00940A25" w:rsidRDefault="00940A25" w:rsidP="00940A25">
      <w:pPr>
        <w:tabs>
          <w:tab w:val="left" w:leader="underscore" w:pos="8730"/>
        </w:tabs>
        <w:spacing w:before="20" w:after="20" w:line="220" w:lineRule="exact"/>
        <w:ind w:firstLine="142"/>
        <w:jc w:val="both"/>
        <w:rPr>
          <w:rFonts w:ascii="Arial" w:hAnsi="Arial" w:cs="Arial"/>
          <w:sz w:val="16"/>
          <w:szCs w:val="18"/>
        </w:rPr>
      </w:pPr>
      <w:r>
        <w:rPr>
          <w:rFonts w:ascii="Arial" w:hAnsi="Arial" w:cs="Arial"/>
          <w:sz w:val="16"/>
          <w:szCs w:val="18"/>
        </w:rPr>
        <w:t xml:space="preserve">VALOR DLS. </w:t>
      </w:r>
      <w:r>
        <w:rPr>
          <w:rFonts w:ascii="Arial" w:hAnsi="Arial" w:cs="Arial"/>
          <w:sz w:val="16"/>
          <w:szCs w:val="18"/>
        </w:rPr>
        <w:tab/>
      </w:r>
    </w:p>
    <w:tbl>
      <w:tblPr>
        <w:tblW w:w="8670" w:type="dxa"/>
        <w:tblInd w:w="144" w:type="dxa"/>
        <w:tblLayout w:type="fixed"/>
        <w:tblCellMar>
          <w:left w:w="43" w:type="dxa"/>
          <w:right w:w="43" w:type="dxa"/>
        </w:tblCellMar>
        <w:tblLook w:val="04A0" w:firstRow="1" w:lastRow="0" w:firstColumn="1" w:lastColumn="0" w:noHBand="0" w:noVBand="1"/>
      </w:tblPr>
      <w:tblGrid>
        <w:gridCol w:w="1267"/>
        <w:gridCol w:w="252"/>
        <w:gridCol w:w="902"/>
        <w:gridCol w:w="112"/>
        <w:gridCol w:w="228"/>
        <w:gridCol w:w="417"/>
        <w:gridCol w:w="323"/>
        <w:gridCol w:w="410"/>
        <w:gridCol w:w="760"/>
        <w:gridCol w:w="630"/>
        <w:gridCol w:w="124"/>
        <w:gridCol w:w="46"/>
        <w:gridCol w:w="417"/>
        <w:gridCol w:w="403"/>
        <w:gridCol w:w="512"/>
        <w:gridCol w:w="59"/>
        <w:gridCol w:w="750"/>
        <w:gridCol w:w="978"/>
        <w:gridCol w:w="80"/>
      </w:tblGrid>
      <w:tr w:rsidR="00940A25" w:rsidTr="00940A25">
        <w:trPr>
          <w:gridAfter w:val="1"/>
          <w:wAfter w:w="80" w:type="dxa"/>
          <w:cantSplit/>
          <w:trHeight w:val="20"/>
        </w:trPr>
        <w:tc>
          <w:tcPr>
            <w:tcW w:w="1517" w:type="dxa"/>
            <w:gridSpan w:val="2"/>
            <w:noWrap/>
          </w:tcPr>
          <w:p w:rsidR="00940A25" w:rsidRDefault="00940A25">
            <w:pPr>
              <w:spacing w:before="20" w:after="20" w:line="220" w:lineRule="exact"/>
              <w:jc w:val="center"/>
              <w:rPr>
                <w:rFonts w:ascii="Arial" w:eastAsia="Calibri" w:hAnsi="Arial" w:cs="Arial"/>
                <w:sz w:val="16"/>
                <w:szCs w:val="18"/>
                <w:lang w:eastAsia="en-US"/>
              </w:rPr>
            </w:pPr>
          </w:p>
        </w:tc>
        <w:tc>
          <w:tcPr>
            <w:tcW w:w="1242" w:type="dxa"/>
            <w:gridSpan w:val="3"/>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CANTIDAD</w:t>
            </w:r>
          </w:p>
        </w:tc>
        <w:tc>
          <w:tcPr>
            <w:tcW w:w="417" w:type="dxa"/>
          </w:tcPr>
          <w:p w:rsidR="00940A25" w:rsidRDefault="00940A25">
            <w:pPr>
              <w:spacing w:before="20" w:after="20" w:line="220" w:lineRule="exact"/>
              <w:jc w:val="center"/>
              <w:rPr>
                <w:rFonts w:ascii="Arial" w:eastAsia="Calibri" w:hAnsi="Arial" w:cs="Arial"/>
                <w:sz w:val="16"/>
                <w:szCs w:val="18"/>
                <w:lang w:eastAsia="en-US"/>
              </w:rPr>
            </w:pPr>
          </w:p>
        </w:tc>
        <w:tc>
          <w:tcPr>
            <w:tcW w:w="2293" w:type="dxa"/>
            <w:gridSpan w:val="6"/>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NUMEROS/FECHAS</w:t>
            </w:r>
          </w:p>
        </w:tc>
        <w:tc>
          <w:tcPr>
            <w:tcW w:w="417" w:type="dxa"/>
          </w:tcPr>
          <w:p w:rsidR="00940A25" w:rsidRDefault="00940A25">
            <w:pPr>
              <w:spacing w:before="20" w:after="20" w:line="220" w:lineRule="exact"/>
              <w:jc w:val="center"/>
              <w:rPr>
                <w:rFonts w:ascii="Arial" w:eastAsia="Calibri" w:hAnsi="Arial" w:cs="Arial"/>
                <w:sz w:val="16"/>
                <w:szCs w:val="18"/>
                <w:lang w:eastAsia="en-US"/>
              </w:rPr>
            </w:pPr>
          </w:p>
        </w:tc>
        <w:tc>
          <w:tcPr>
            <w:tcW w:w="2702" w:type="dxa"/>
            <w:gridSpan w:val="5"/>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FORMA FACTURACION</w:t>
            </w:r>
          </w:p>
        </w:tc>
      </w:tr>
      <w:tr w:rsidR="00940A25" w:rsidTr="00940A25">
        <w:trPr>
          <w:gridAfter w:val="1"/>
          <w:wAfter w:w="80" w:type="dxa"/>
          <w:cantSplit/>
          <w:trHeight w:val="20"/>
        </w:trPr>
        <w:tc>
          <w:tcPr>
            <w:tcW w:w="1517" w:type="dxa"/>
            <w:gridSpan w:val="2"/>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FACTURAS</w:t>
            </w:r>
          </w:p>
        </w:tc>
        <w:tc>
          <w:tcPr>
            <w:tcW w:w="1242" w:type="dxa"/>
            <w:gridSpan w:val="3"/>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293" w:type="dxa"/>
            <w:gridSpan w:val="6"/>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702" w:type="dxa"/>
            <w:gridSpan w:val="5"/>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gridAfter w:val="1"/>
          <w:wAfter w:w="80" w:type="dxa"/>
          <w:cantSplit/>
          <w:trHeight w:val="20"/>
        </w:trPr>
        <w:tc>
          <w:tcPr>
            <w:tcW w:w="1517" w:type="dxa"/>
            <w:gridSpan w:val="2"/>
          </w:tcPr>
          <w:p w:rsidR="00940A25" w:rsidRDefault="00940A25">
            <w:pPr>
              <w:spacing w:before="20" w:after="20" w:line="220" w:lineRule="exact"/>
              <w:jc w:val="both"/>
              <w:rPr>
                <w:rFonts w:ascii="Arial" w:eastAsia="Calibri" w:hAnsi="Arial" w:cs="Arial"/>
                <w:sz w:val="16"/>
                <w:szCs w:val="18"/>
                <w:lang w:eastAsia="en-US"/>
              </w:rPr>
            </w:pPr>
          </w:p>
        </w:tc>
        <w:tc>
          <w:tcPr>
            <w:tcW w:w="1242" w:type="dxa"/>
            <w:gridSpan w:val="3"/>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293" w:type="dxa"/>
            <w:gridSpan w:val="6"/>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702" w:type="dxa"/>
            <w:gridSpan w:val="5"/>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gridAfter w:val="1"/>
          <w:wAfter w:w="80" w:type="dxa"/>
          <w:cantSplit/>
          <w:trHeight w:val="20"/>
        </w:trPr>
        <w:tc>
          <w:tcPr>
            <w:tcW w:w="1517" w:type="dxa"/>
            <w:gridSpan w:val="2"/>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GUIAS AEREAS</w:t>
            </w:r>
          </w:p>
        </w:tc>
        <w:tc>
          <w:tcPr>
            <w:tcW w:w="1242" w:type="dxa"/>
            <w:gridSpan w:val="3"/>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293" w:type="dxa"/>
            <w:gridSpan w:val="6"/>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702" w:type="dxa"/>
            <w:gridSpan w:val="5"/>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gridAfter w:val="1"/>
          <w:wAfter w:w="80" w:type="dxa"/>
          <w:cantSplit/>
          <w:trHeight w:val="20"/>
        </w:trPr>
        <w:tc>
          <w:tcPr>
            <w:tcW w:w="1517" w:type="dxa"/>
            <w:gridSpan w:val="2"/>
          </w:tcPr>
          <w:p w:rsidR="00940A25" w:rsidRDefault="00940A25">
            <w:pPr>
              <w:spacing w:before="20" w:after="20" w:line="220" w:lineRule="exact"/>
              <w:jc w:val="both"/>
              <w:rPr>
                <w:rFonts w:ascii="Arial" w:eastAsia="Calibri" w:hAnsi="Arial" w:cs="Arial"/>
                <w:sz w:val="16"/>
                <w:szCs w:val="18"/>
                <w:lang w:eastAsia="en-US"/>
              </w:rPr>
            </w:pPr>
          </w:p>
        </w:tc>
        <w:tc>
          <w:tcPr>
            <w:tcW w:w="1242" w:type="dxa"/>
            <w:gridSpan w:val="3"/>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293" w:type="dxa"/>
            <w:gridSpan w:val="6"/>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702" w:type="dxa"/>
            <w:gridSpan w:val="5"/>
            <w:tcBorders>
              <w:top w:val="single" w:sz="6" w:space="0" w:color="auto"/>
              <w:left w:val="nil"/>
              <w:bottom w:val="nil"/>
              <w:right w:val="nil"/>
            </w:tcBorders>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gridAfter w:val="1"/>
          <w:wAfter w:w="80" w:type="dxa"/>
          <w:cantSplit/>
          <w:trHeight w:val="20"/>
        </w:trPr>
        <w:tc>
          <w:tcPr>
            <w:tcW w:w="1517" w:type="dxa"/>
            <w:gridSpan w:val="2"/>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PROVEEDOR(ES)</w:t>
            </w:r>
          </w:p>
        </w:tc>
        <w:tc>
          <w:tcPr>
            <w:tcW w:w="1242" w:type="dxa"/>
            <w:gridSpan w:val="3"/>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293" w:type="dxa"/>
            <w:gridSpan w:val="6"/>
          </w:tcPr>
          <w:p w:rsidR="00940A25" w:rsidRDefault="00940A25">
            <w:pPr>
              <w:spacing w:before="20" w:after="20" w:line="220" w:lineRule="exact"/>
              <w:jc w:val="both"/>
              <w:rPr>
                <w:rFonts w:ascii="Arial" w:eastAsia="Calibri" w:hAnsi="Arial" w:cs="Arial"/>
                <w:sz w:val="16"/>
                <w:szCs w:val="18"/>
                <w:lang w:eastAsia="en-US"/>
              </w:rPr>
            </w:pPr>
          </w:p>
        </w:tc>
        <w:tc>
          <w:tcPr>
            <w:tcW w:w="417" w:type="dxa"/>
          </w:tcPr>
          <w:p w:rsidR="00940A25" w:rsidRDefault="00940A25">
            <w:pPr>
              <w:spacing w:before="20" w:after="20" w:line="220" w:lineRule="exact"/>
              <w:jc w:val="both"/>
              <w:rPr>
                <w:rFonts w:ascii="Arial" w:eastAsia="Calibri" w:hAnsi="Arial" w:cs="Arial"/>
                <w:sz w:val="16"/>
                <w:szCs w:val="18"/>
                <w:lang w:eastAsia="en-US"/>
              </w:rPr>
            </w:pPr>
          </w:p>
        </w:tc>
        <w:tc>
          <w:tcPr>
            <w:tcW w:w="2702" w:type="dxa"/>
            <w:gridSpan w:val="5"/>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cantSplit/>
          <w:trHeight w:val="20"/>
        </w:trPr>
        <w:tc>
          <w:tcPr>
            <w:tcW w:w="1517" w:type="dxa"/>
            <w:gridSpan w:val="2"/>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1242" w:type="dxa"/>
            <w:gridSpan w:val="3"/>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2293" w:type="dxa"/>
            <w:gridSpan w:val="6"/>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417" w:type="dxa"/>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2782" w:type="dxa"/>
            <w:gridSpan w:val="6"/>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cantSplit/>
          <w:trHeight w:val="20"/>
        </w:trPr>
        <w:tc>
          <w:tcPr>
            <w:tcW w:w="1266" w:type="dxa"/>
            <w:noWrap/>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BULTOS</w:t>
            </w:r>
          </w:p>
        </w:tc>
        <w:tc>
          <w:tcPr>
            <w:tcW w:w="1265" w:type="dxa"/>
            <w:gridSpan w:val="3"/>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CANTIDAD</w:t>
            </w:r>
          </w:p>
        </w:tc>
        <w:tc>
          <w:tcPr>
            <w:tcW w:w="1378" w:type="dxa"/>
            <w:gridSpan w:val="4"/>
          </w:tcPr>
          <w:p w:rsidR="00940A25" w:rsidRDefault="00940A25">
            <w:pPr>
              <w:spacing w:before="20" w:after="20" w:line="220" w:lineRule="exact"/>
              <w:jc w:val="center"/>
              <w:rPr>
                <w:rFonts w:ascii="Arial" w:eastAsia="Calibri" w:hAnsi="Arial" w:cs="Arial"/>
                <w:sz w:val="16"/>
                <w:szCs w:val="18"/>
                <w:lang w:eastAsia="en-US"/>
              </w:rPr>
            </w:pPr>
          </w:p>
        </w:tc>
        <w:tc>
          <w:tcPr>
            <w:tcW w:w="1514" w:type="dxa"/>
            <w:gridSpan w:val="3"/>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MARCAS</w:t>
            </w:r>
          </w:p>
        </w:tc>
        <w:tc>
          <w:tcPr>
            <w:tcW w:w="1378" w:type="dxa"/>
            <w:gridSpan w:val="4"/>
          </w:tcPr>
          <w:p w:rsidR="00940A25" w:rsidRDefault="00940A25">
            <w:pPr>
              <w:spacing w:before="20" w:after="20" w:line="220" w:lineRule="exact"/>
              <w:jc w:val="center"/>
              <w:rPr>
                <w:rFonts w:ascii="Arial" w:eastAsia="Calibri" w:hAnsi="Arial" w:cs="Arial"/>
                <w:sz w:val="16"/>
                <w:szCs w:val="18"/>
                <w:lang w:eastAsia="en-US"/>
              </w:rPr>
            </w:pPr>
          </w:p>
        </w:tc>
        <w:tc>
          <w:tcPr>
            <w:tcW w:w="1867" w:type="dxa"/>
            <w:gridSpan w:val="4"/>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NUMEROS</w:t>
            </w:r>
          </w:p>
        </w:tc>
      </w:tr>
      <w:tr w:rsidR="00940A25" w:rsidTr="00940A25">
        <w:trPr>
          <w:cantSplit/>
          <w:trHeight w:val="20"/>
        </w:trPr>
        <w:tc>
          <w:tcPr>
            <w:tcW w:w="1266" w:type="dxa"/>
          </w:tcPr>
          <w:p w:rsidR="00940A25" w:rsidRDefault="00940A25">
            <w:pPr>
              <w:spacing w:before="20" w:after="20" w:line="220" w:lineRule="exact"/>
              <w:jc w:val="both"/>
              <w:rPr>
                <w:rFonts w:ascii="Arial" w:eastAsia="Calibri" w:hAnsi="Arial" w:cs="Arial"/>
                <w:sz w:val="16"/>
                <w:szCs w:val="18"/>
                <w:lang w:eastAsia="en-US"/>
              </w:rPr>
            </w:pPr>
          </w:p>
        </w:tc>
        <w:tc>
          <w:tcPr>
            <w:tcW w:w="1265" w:type="dxa"/>
            <w:gridSpan w:val="3"/>
          </w:tcPr>
          <w:p w:rsidR="00940A25" w:rsidRDefault="00940A25">
            <w:pPr>
              <w:spacing w:before="20" w:after="20" w:line="220" w:lineRule="exact"/>
              <w:jc w:val="both"/>
              <w:rPr>
                <w:rFonts w:ascii="Arial" w:eastAsia="Calibri" w:hAnsi="Arial" w:cs="Arial"/>
                <w:sz w:val="16"/>
                <w:szCs w:val="18"/>
                <w:lang w:eastAsia="en-US"/>
              </w:rPr>
            </w:pPr>
          </w:p>
        </w:tc>
        <w:tc>
          <w:tcPr>
            <w:tcW w:w="1378" w:type="dxa"/>
            <w:gridSpan w:val="4"/>
          </w:tcPr>
          <w:p w:rsidR="00940A25" w:rsidRDefault="00940A25">
            <w:pPr>
              <w:spacing w:before="20" w:after="20" w:line="220" w:lineRule="exact"/>
              <w:jc w:val="both"/>
              <w:rPr>
                <w:rFonts w:ascii="Arial" w:eastAsia="Calibri" w:hAnsi="Arial" w:cs="Arial"/>
                <w:sz w:val="16"/>
                <w:szCs w:val="18"/>
                <w:lang w:eastAsia="en-US"/>
              </w:rPr>
            </w:pPr>
          </w:p>
        </w:tc>
        <w:tc>
          <w:tcPr>
            <w:tcW w:w="1514" w:type="dxa"/>
            <w:gridSpan w:val="3"/>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1378" w:type="dxa"/>
            <w:gridSpan w:val="4"/>
          </w:tcPr>
          <w:p w:rsidR="00940A25" w:rsidRDefault="00940A25">
            <w:pPr>
              <w:spacing w:before="20" w:after="20" w:line="220" w:lineRule="exact"/>
              <w:jc w:val="both"/>
              <w:rPr>
                <w:rFonts w:ascii="Arial" w:eastAsia="Calibri" w:hAnsi="Arial" w:cs="Arial"/>
                <w:sz w:val="16"/>
                <w:szCs w:val="18"/>
                <w:lang w:eastAsia="en-US"/>
              </w:rPr>
            </w:pPr>
          </w:p>
        </w:tc>
        <w:tc>
          <w:tcPr>
            <w:tcW w:w="1867" w:type="dxa"/>
            <w:gridSpan w:val="4"/>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cantSplit/>
          <w:trHeight w:val="20"/>
        </w:trPr>
        <w:tc>
          <w:tcPr>
            <w:tcW w:w="1266" w:type="dxa"/>
          </w:tcPr>
          <w:p w:rsidR="00940A25" w:rsidRDefault="00940A25">
            <w:pPr>
              <w:spacing w:before="20" w:after="20" w:line="220" w:lineRule="exact"/>
              <w:jc w:val="both"/>
              <w:rPr>
                <w:rFonts w:ascii="Arial" w:eastAsia="Calibri" w:hAnsi="Arial" w:cs="Arial"/>
                <w:sz w:val="16"/>
                <w:szCs w:val="18"/>
                <w:lang w:eastAsia="en-US"/>
              </w:rPr>
            </w:pPr>
          </w:p>
        </w:tc>
        <w:tc>
          <w:tcPr>
            <w:tcW w:w="1265" w:type="dxa"/>
            <w:gridSpan w:val="3"/>
            <w:tcBorders>
              <w:top w:val="single" w:sz="6" w:space="0" w:color="auto"/>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1378" w:type="dxa"/>
            <w:gridSpan w:val="4"/>
          </w:tcPr>
          <w:p w:rsidR="00940A25" w:rsidRDefault="00940A25">
            <w:pPr>
              <w:spacing w:before="20" w:after="20" w:line="220" w:lineRule="exact"/>
              <w:jc w:val="both"/>
              <w:rPr>
                <w:rFonts w:ascii="Arial" w:eastAsia="Calibri" w:hAnsi="Arial" w:cs="Arial"/>
                <w:sz w:val="16"/>
                <w:szCs w:val="18"/>
                <w:lang w:eastAsia="en-US"/>
              </w:rPr>
            </w:pPr>
          </w:p>
        </w:tc>
        <w:tc>
          <w:tcPr>
            <w:tcW w:w="1514" w:type="dxa"/>
            <w:gridSpan w:val="3"/>
            <w:tcBorders>
              <w:top w:val="nil"/>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c>
          <w:tcPr>
            <w:tcW w:w="1378" w:type="dxa"/>
            <w:gridSpan w:val="4"/>
          </w:tcPr>
          <w:p w:rsidR="00940A25" w:rsidRDefault="00940A25">
            <w:pPr>
              <w:spacing w:before="20" w:after="20" w:line="220" w:lineRule="exact"/>
              <w:jc w:val="both"/>
              <w:rPr>
                <w:rFonts w:ascii="Arial" w:eastAsia="Calibri" w:hAnsi="Arial" w:cs="Arial"/>
                <w:sz w:val="16"/>
                <w:szCs w:val="18"/>
                <w:lang w:eastAsia="en-US"/>
              </w:rPr>
            </w:pPr>
          </w:p>
        </w:tc>
        <w:tc>
          <w:tcPr>
            <w:tcW w:w="1867" w:type="dxa"/>
            <w:gridSpan w:val="4"/>
            <w:tcBorders>
              <w:top w:val="single" w:sz="6" w:space="0" w:color="auto"/>
              <w:left w:val="nil"/>
              <w:bottom w:val="single" w:sz="6" w:space="0" w:color="auto"/>
              <w:right w:val="nil"/>
            </w:tcBorders>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cantSplit/>
          <w:trHeight w:val="20"/>
        </w:trPr>
        <w:tc>
          <w:tcPr>
            <w:tcW w:w="2419" w:type="dxa"/>
            <w:gridSpan w:val="3"/>
            <w:tcBorders>
              <w:top w:val="single" w:sz="6" w:space="0" w:color="auto"/>
              <w:left w:val="single" w:sz="6" w:space="0" w:color="auto"/>
              <w:bottom w:val="single" w:sz="6" w:space="0" w:color="auto"/>
              <w:right w:val="single" w:sz="6" w:space="0" w:color="auto"/>
            </w:tcBorders>
            <w:noWrap/>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lastRenderedPageBreak/>
              <w:t>DESCRIPCION DE LA(S) MERCANCIA(S)</w:t>
            </w:r>
          </w:p>
        </w:tc>
        <w:tc>
          <w:tcPr>
            <w:tcW w:w="1080"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PRECIO UNITARIO</w:t>
            </w:r>
          </w:p>
        </w:tc>
        <w:tc>
          <w:tcPr>
            <w:tcW w:w="1170"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VALOR EN ADUANA</w:t>
            </w:r>
          </w:p>
        </w:tc>
        <w:tc>
          <w:tcPr>
            <w:tcW w:w="630" w:type="dxa"/>
            <w:tcBorders>
              <w:top w:val="single" w:sz="6" w:space="0" w:color="auto"/>
              <w:left w:val="single" w:sz="6" w:space="0" w:color="auto"/>
              <w:bottom w:val="single" w:sz="6" w:space="0" w:color="auto"/>
              <w:right w:val="single" w:sz="6" w:space="0" w:color="auto"/>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U/M</w:t>
            </w:r>
          </w:p>
        </w:tc>
        <w:tc>
          <w:tcPr>
            <w:tcW w:w="990"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CANTIDAD</w:t>
            </w:r>
          </w:p>
        </w:tc>
        <w:tc>
          <w:tcPr>
            <w:tcW w:w="2379" w:type="dxa"/>
            <w:gridSpan w:val="5"/>
            <w:tcBorders>
              <w:top w:val="single" w:sz="6" w:space="0" w:color="auto"/>
              <w:left w:val="single" w:sz="6" w:space="0" w:color="auto"/>
              <w:bottom w:val="single" w:sz="6" w:space="0" w:color="auto"/>
              <w:right w:val="single" w:sz="6" w:space="0" w:color="auto"/>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pacing w:val="-4"/>
                <w:sz w:val="16"/>
                <w:szCs w:val="18"/>
                <w:lang w:eastAsia="en-US"/>
              </w:rPr>
              <w:t>PERMISO(S) AUTORIZACION(ES) E</w:t>
            </w:r>
            <w:r>
              <w:rPr>
                <w:rFonts w:ascii="Arial" w:eastAsia="Calibri" w:hAnsi="Arial" w:cs="Arial"/>
                <w:sz w:val="16"/>
                <w:szCs w:val="18"/>
                <w:lang w:eastAsia="en-US"/>
              </w:rPr>
              <w:t xml:space="preserve"> IDENTIFICADORES/CLAVE(S)/ NUMEROS/FIRMA</w:t>
            </w:r>
          </w:p>
        </w:tc>
      </w:tr>
      <w:tr w:rsidR="00940A25" w:rsidTr="00940A25">
        <w:trPr>
          <w:cantSplit/>
          <w:trHeight w:val="20"/>
        </w:trPr>
        <w:tc>
          <w:tcPr>
            <w:tcW w:w="2419" w:type="dxa"/>
            <w:gridSpan w:val="3"/>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p w:rsidR="00940A25" w:rsidRDefault="00940A25">
            <w:pPr>
              <w:spacing w:before="20" w:after="20" w:line="220" w:lineRule="exact"/>
              <w:jc w:val="both"/>
              <w:rPr>
                <w:rFonts w:ascii="Arial" w:eastAsia="Calibri" w:hAnsi="Arial" w:cs="Arial"/>
                <w:sz w:val="16"/>
                <w:szCs w:val="18"/>
                <w:lang w:eastAsia="en-US"/>
              </w:rPr>
            </w:pPr>
          </w:p>
        </w:tc>
        <w:tc>
          <w:tcPr>
            <w:tcW w:w="1080" w:type="dxa"/>
            <w:gridSpan w:val="4"/>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1170" w:type="dxa"/>
            <w:gridSpan w:val="2"/>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630" w:type="dxa"/>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990" w:type="dxa"/>
            <w:gridSpan w:val="4"/>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2379" w:type="dxa"/>
            <w:gridSpan w:val="5"/>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cantSplit/>
          <w:trHeight w:val="20"/>
        </w:trPr>
        <w:tc>
          <w:tcPr>
            <w:tcW w:w="2419" w:type="dxa"/>
            <w:gridSpan w:val="3"/>
            <w:tcBorders>
              <w:top w:val="single" w:sz="6" w:space="0" w:color="auto"/>
              <w:left w:val="single" w:sz="6" w:space="0" w:color="auto"/>
              <w:bottom w:val="nil"/>
              <w:right w:val="single" w:sz="6" w:space="0" w:color="auto"/>
            </w:tcBorders>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ACUSE DE RECIBO</w:t>
            </w:r>
          </w:p>
        </w:tc>
        <w:tc>
          <w:tcPr>
            <w:tcW w:w="2250" w:type="dxa"/>
            <w:gridSpan w:val="6"/>
            <w:tcBorders>
              <w:top w:val="single" w:sz="6" w:space="0" w:color="auto"/>
              <w:left w:val="single" w:sz="6" w:space="0" w:color="auto"/>
              <w:bottom w:val="nil"/>
              <w:right w:val="single" w:sz="6" w:space="0" w:color="auto"/>
            </w:tcBorders>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CODIGO DE BARRAS</w:t>
            </w:r>
          </w:p>
        </w:tc>
        <w:tc>
          <w:tcPr>
            <w:tcW w:w="2191" w:type="dxa"/>
            <w:gridSpan w:val="7"/>
            <w:tcBorders>
              <w:top w:val="single" w:sz="6" w:space="0" w:color="auto"/>
              <w:left w:val="single" w:sz="6" w:space="0" w:color="auto"/>
              <w:bottom w:val="nil"/>
              <w:right w:val="single" w:sz="6" w:space="0" w:color="auto"/>
            </w:tcBorders>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LIQUIDACION PROVISIONAL</w:t>
            </w:r>
          </w:p>
        </w:tc>
        <w:tc>
          <w:tcPr>
            <w:tcW w:w="750" w:type="dxa"/>
            <w:tcBorders>
              <w:top w:val="single" w:sz="6" w:space="0" w:color="auto"/>
              <w:left w:val="single" w:sz="6" w:space="0" w:color="auto"/>
              <w:bottom w:val="nil"/>
              <w:right w:val="single" w:sz="6" w:space="0" w:color="auto"/>
            </w:tcBorders>
            <w:hideMark/>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CVE. F/P</w:t>
            </w:r>
          </w:p>
        </w:tc>
        <w:tc>
          <w:tcPr>
            <w:tcW w:w="1058" w:type="dxa"/>
            <w:gridSpan w:val="2"/>
            <w:tcBorders>
              <w:top w:val="single" w:sz="6" w:space="0" w:color="auto"/>
              <w:left w:val="single" w:sz="6" w:space="0" w:color="auto"/>
              <w:bottom w:val="nil"/>
              <w:right w:val="single" w:sz="6" w:space="0" w:color="auto"/>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IMPUESTOS</w:t>
            </w:r>
          </w:p>
        </w:tc>
      </w:tr>
      <w:tr w:rsidR="00940A25" w:rsidTr="00940A25">
        <w:trPr>
          <w:cantSplit/>
          <w:trHeight w:val="20"/>
        </w:trPr>
        <w:tc>
          <w:tcPr>
            <w:tcW w:w="2419" w:type="dxa"/>
            <w:gridSpan w:val="3"/>
            <w:tcBorders>
              <w:top w:val="nil"/>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p w:rsidR="00940A25" w:rsidRDefault="00940A25">
            <w:pPr>
              <w:spacing w:before="20" w:after="20" w:line="220" w:lineRule="exact"/>
              <w:jc w:val="both"/>
              <w:rPr>
                <w:rFonts w:ascii="Arial" w:eastAsia="Calibri" w:hAnsi="Arial" w:cs="Arial"/>
                <w:sz w:val="16"/>
                <w:szCs w:val="18"/>
                <w:lang w:eastAsia="en-US"/>
              </w:rPr>
            </w:pPr>
          </w:p>
        </w:tc>
        <w:tc>
          <w:tcPr>
            <w:tcW w:w="2250" w:type="dxa"/>
            <w:gridSpan w:val="6"/>
            <w:tcBorders>
              <w:top w:val="nil"/>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2191" w:type="dxa"/>
            <w:gridSpan w:val="7"/>
            <w:tcBorders>
              <w:top w:val="nil"/>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750" w:type="dxa"/>
            <w:tcBorders>
              <w:top w:val="nil"/>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c>
          <w:tcPr>
            <w:tcW w:w="1058" w:type="dxa"/>
            <w:gridSpan w:val="2"/>
            <w:tcBorders>
              <w:top w:val="nil"/>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p>
        </w:tc>
      </w:tr>
    </w:tbl>
    <w:p w:rsidR="00940A25" w:rsidRDefault="00940A25" w:rsidP="00940A25">
      <w:pPr>
        <w:spacing w:before="20" w:after="20" w:line="220" w:lineRule="exact"/>
        <w:ind w:firstLine="288"/>
        <w:jc w:val="both"/>
        <w:rPr>
          <w:rFonts w:ascii="Arial" w:hAnsi="Arial" w:cs="Arial"/>
          <w:sz w:val="16"/>
          <w:szCs w:val="18"/>
        </w:rPr>
      </w:pPr>
      <w:r>
        <w:rPr>
          <w:rFonts w:ascii="Arial" w:hAnsi="Arial" w:cs="Arial"/>
          <w:sz w:val="16"/>
          <w:szCs w:val="18"/>
        </w:rPr>
        <w:t>ENGOMADO O CANDADOS OFICIALES ASIGNADOS</w:t>
      </w:r>
    </w:p>
    <w:tbl>
      <w:tblPr>
        <w:tblW w:w="8670" w:type="dxa"/>
        <w:tblInd w:w="144" w:type="dxa"/>
        <w:tblLayout w:type="fixed"/>
        <w:tblCellMar>
          <w:left w:w="43" w:type="dxa"/>
          <w:right w:w="43" w:type="dxa"/>
        </w:tblCellMar>
        <w:tblLook w:val="04A0" w:firstRow="1" w:lastRow="0" w:firstColumn="1" w:lastColumn="0" w:noHBand="0" w:noVBand="1"/>
      </w:tblPr>
      <w:tblGrid>
        <w:gridCol w:w="2914"/>
        <w:gridCol w:w="295"/>
        <w:gridCol w:w="2709"/>
        <w:gridCol w:w="280"/>
        <w:gridCol w:w="2472"/>
      </w:tblGrid>
      <w:tr w:rsidR="00940A25" w:rsidTr="00940A25">
        <w:trPr>
          <w:cantSplit/>
          <w:trHeight w:val="20"/>
        </w:trPr>
        <w:tc>
          <w:tcPr>
            <w:tcW w:w="8668" w:type="dxa"/>
            <w:gridSpan w:val="5"/>
            <w:tcBorders>
              <w:top w:val="single" w:sz="6" w:space="0" w:color="auto"/>
              <w:left w:val="single" w:sz="6" w:space="0" w:color="auto"/>
              <w:bottom w:val="single" w:sz="6" w:space="0" w:color="auto"/>
              <w:right w:val="single" w:sz="6" w:space="0" w:color="auto"/>
            </w:tcBorders>
          </w:tcPr>
          <w:p w:rsidR="00940A25" w:rsidRDefault="00940A25">
            <w:pPr>
              <w:spacing w:before="20" w:after="20" w:line="220" w:lineRule="exact"/>
              <w:jc w:val="both"/>
              <w:rPr>
                <w:rFonts w:ascii="Arial" w:eastAsia="Calibri" w:hAnsi="Arial" w:cs="Arial"/>
                <w:sz w:val="16"/>
                <w:szCs w:val="18"/>
                <w:lang w:eastAsia="en-US"/>
              </w:rPr>
            </w:pPr>
            <w:r>
              <w:rPr>
                <w:rFonts w:ascii="Arial" w:eastAsia="Calibri" w:hAnsi="Arial" w:cs="Arial"/>
                <w:sz w:val="16"/>
                <w:szCs w:val="18"/>
                <w:lang w:eastAsia="en-US"/>
              </w:rPr>
              <w:t>OBSERVACIONES:</w:t>
            </w:r>
          </w:p>
          <w:p w:rsidR="00940A25" w:rsidRDefault="00940A25">
            <w:pPr>
              <w:spacing w:before="20" w:after="20" w:line="220" w:lineRule="exact"/>
              <w:jc w:val="both"/>
              <w:rPr>
                <w:rFonts w:ascii="Arial" w:eastAsia="Calibri" w:hAnsi="Arial" w:cs="Arial"/>
                <w:sz w:val="16"/>
                <w:szCs w:val="18"/>
                <w:lang w:eastAsia="en-US"/>
              </w:rPr>
            </w:pPr>
          </w:p>
        </w:tc>
      </w:tr>
      <w:tr w:rsidR="00940A25" w:rsidTr="00940A25">
        <w:trPr>
          <w:cantSplit/>
          <w:trHeight w:val="20"/>
        </w:trPr>
        <w:tc>
          <w:tcPr>
            <w:tcW w:w="2914" w:type="dxa"/>
            <w:noWrap/>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AGENTE O APODERADO ADUANAL</w:t>
            </w:r>
          </w:p>
        </w:tc>
        <w:tc>
          <w:tcPr>
            <w:tcW w:w="295" w:type="dxa"/>
          </w:tcPr>
          <w:p w:rsidR="00940A25" w:rsidRDefault="00940A25">
            <w:pPr>
              <w:spacing w:before="20" w:after="20" w:line="220" w:lineRule="exact"/>
              <w:jc w:val="center"/>
              <w:rPr>
                <w:rFonts w:ascii="Arial" w:eastAsia="Calibri" w:hAnsi="Arial" w:cs="Arial"/>
                <w:sz w:val="16"/>
                <w:szCs w:val="18"/>
                <w:lang w:eastAsia="en-US"/>
              </w:rPr>
            </w:pPr>
          </w:p>
        </w:tc>
        <w:tc>
          <w:tcPr>
            <w:tcW w:w="2708" w:type="dxa"/>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REPRESENTANTE DE LA LINEA AEREA</w:t>
            </w:r>
          </w:p>
        </w:tc>
        <w:tc>
          <w:tcPr>
            <w:tcW w:w="280" w:type="dxa"/>
          </w:tcPr>
          <w:p w:rsidR="00940A25" w:rsidRDefault="00940A25">
            <w:pPr>
              <w:spacing w:before="20" w:after="20" w:line="220" w:lineRule="exact"/>
              <w:jc w:val="center"/>
              <w:rPr>
                <w:rFonts w:ascii="Arial" w:eastAsia="Calibri" w:hAnsi="Arial" w:cs="Arial"/>
                <w:sz w:val="16"/>
                <w:szCs w:val="18"/>
                <w:lang w:eastAsia="en-US"/>
              </w:rPr>
            </w:pPr>
          </w:p>
        </w:tc>
        <w:tc>
          <w:tcPr>
            <w:tcW w:w="2471" w:type="dxa"/>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ENCARGADO DE LA VERIFICACION</w:t>
            </w:r>
          </w:p>
        </w:tc>
      </w:tr>
      <w:tr w:rsidR="00940A25" w:rsidTr="00940A25">
        <w:trPr>
          <w:cantSplit/>
          <w:trHeight w:val="20"/>
        </w:trPr>
        <w:tc>
          <w:tcPr>
            <w:tcW w:w="2914" w:type="dxa"/>
          </w:tcPr>
          <w:p w:rsidR="00940A25" w:rsidRDefault="00940A25">
            <w:pPr>
              <w:spacing w:before="20" w:after="20" w:line="220" w:lineRule="exact"/>
              <w:jc w:val="center"/>
              <w:rPr>
                <w:rFonts w:ascii="Arial" w:eastAsia="Calibri" w:hAnsi="Arial" w:cs="Arial"/>
                <w:sz w:val="16"/>
                <w:szCs w:val="18"/>
                <w:lang w:eastAsia="en-US"/>
              </w:rPr>
            </w:pPr>
          </w:p>
          <w:p w:rsidR="00940A25" w:rsidRDefault="00940A25">
            <w:pPr>
              <w:spacing w:before="20" w:after="20" w:line="220" w:lineRule="exact"/>
              <w:jc w:val="center"/>
              <w:rPr>
                <w:rFonts w:ascii="Arial" w:eastAsia="Calibri" w:hAnsi="Arial" w:cs="Arial"/>
                <w:sz w:val="16"/>
                <w:szCs w:val="18"/>
                <w:lang w:eastAsia="en-US"/>
              </w:rPr>
            </w:pPr>
          </w:p>
        </w:tc>
        <w:tc>
          <w:tcPr>
            <w:tcW w:w="295" w:type="dxa"/>
          </w:tcPr>
          <w:p w:rsidR="00940A25" w:rsidRDefault="00940A25">
            <w:pPr>
              <w:spacing w:before="20" w:after="20" w:line="220" w:lineRule="exact"/>
              <w:jc w:val="center"/>
              <w:rPr>
                <w:rFonts w:ascii="Arial" w:eastAsia="Calibri" w:hAnsi="Arial" w:cs="Arial"/>
                <w:sz w:val="16"/>
                <w:szCs w:val="18"/>
                <w:lang w:eastAsia="en-US"/>
              </w:rPr>
            </w:pPr>
          </w:p>
        </w:tc>
        <w:tc>
          <w:tcPr>
            <w:tcW w:w="2708" w:type="dxa"/>
          </w:tcPr>
          <w:p w:rsidR="00940A25" w:rsidRDefault="00940A25">
            <w:pPr>
              <w:spacing w:before="20" w:after="20" w:line="220" w:lineRule="exact"/>
              <w:jc w:val="center"/>
              <w:rPr>
                <w:rFonts w:ascii="Arial" w:eastAsia="Calibri" w:hAnsi="Arial" w:cs="Arial"/>
                <w:sz w:val="16"/>
                <w:szCs w:val="18"/>
                <w:lang w:eastAsia="en-US"/>
              </w:rPr>
            </w:pPr>
          </w:p>
        </w:tc>
        <w:tc>
          <w:tcPr>
            <w:tcW w:w="280" w:type="dxa"/>
          </w:tcPr>
          <w:p w:rsidR="00940A25" w:rsidRDefault="00940A25">
            <w:pPr>
              <w:spacing w:before="20" w:after="20" w:line="220" w:lineRule="exact"/>
              <w:jc w:val="center"/>
              <w:rPr>
                <w:rFonts w:ascii="Arial" w:eastAsia="Calibri" w:hAnsi="Arial" w:cs="Arial"/>
                <w:sz w:val="16"/>
                <w:szCs w:val="18"/>
                <w:lang w:eastAsia="en-US"/>
              </w:rPr>
            </w:pPr>
          </w:p>
        </w:tc>
        <w:tc>
          <w:tcPr>
            <w:tcW w:w="2471" w:type="dxa"/>
          </w:tcPr>
          <w:p w:rsidR="00940A25" w:rsidRDefault="00940A25">
            <w:pPr>
              <w:spacing w:before="20" w:after="20" w:line="220" w:lineRule="exact"/>
              <w:jc w:val="center"/>
              <w:rPr>
                <w:rFonts w:ascii="Arial" w:eastAsia="Calibri" w:hAnsi="Arial" w:cs="Arial"/>
                <w:sz w:val="16"/>
                <w:szCs w:val="18"/>
                <w:lang w:eastAsia="en-US"/>
              </w:rPr>
            </w:pPr>
          </w:p>
        </w:tc>
      </w:tr>
      <w:tr w:rsidR="00940A25" w:rsidTr="00940A25">
        <w:trPr>
          <w:cantSplit/>
          <w:trHeight w:val="20"/>
        </w:trPr>
        <w:tc>
          <w:tcPr>
            <w:tcW w:w="2914" w:type="dxa"/>
            <w:tcBorders>
              <w:top w:val="single" w:sz="6" w:space="0" w:color="auto"/>
              <w:left w:val="nil"/>
              <w:bottom w:val="nil"/>
              <w:right w:val="nil"/>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NOMBRE Y FIRMA</w:t>
            </w:r>
          </w:p>
        </w:tc>
        <w:tc>
          <w:tcPr>
            <w:tcW w:w="295" w:type="dxa"/>
          </w:tcPr>
          <w:p w:rsidR="00940A25" w:rsidRDefault="00940A25">
            <w:pPr>
              <w:spacing w:before="20" w:after="20" w:line="220" w:lineRule="exact"/>
              <w:jc w:val="center"/>
              <w:rPr>
                <w:rFonts w:ascii="Arial" w:eastAsia="Calibri" w:hAnsi="Arial" w:cs="Arial"/>
                <w:sz w:val="16"/>
                <w:szCs w:val="18"/>
                <w:lang w:eastAsia="en-US"/>
              </w:rPr>
            </w:pPr>
          </w:p>
        </w:tc>
        <w:tc>
          <w:tcPr>
            <w:tcW w:w="2708" w:type="dxa"/>
            <w:tcBorders>
              <w:top w:val="single" w:sz="6" w:space="0" w:color="auto"/>
              <w:left w:val="nil"/>
              <w:bottom w:val="nil"/>
              <w:right w:val="nil"/>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NOMBRE Y FIRMA</w:t>
            </w:r>
          </w:p>
        </w:tc>
        <w:tc>
          <w:tcPr>
            <w:tcW w:w="280" w:type="dxa"/>
          </w:tcPr>
          <w:p w:rsidR="00940A25" w:rsidRDefault="00940A25">
            <w:pPr>
              <w:spacing w:before="20" w:after="20" w:line="220" w:lineRule="exact"/>
              <w:jc w:val="center"/>
              <w:rPr>
                <w:rFonts w:ascii="Arial" w:eastAsia="Calibri" w:hAnsi="Arial" w:cs="Arial"/>
                <w:sz w:val="16"/>
                <w:szCs w:val="18"/>
                <w:lang w:eastAsia="en-US"/>
              </w:rPr>
            </w:pPr>
          </w:p>
        </w:tc>
        <w:tc>
          <w:tcPr>
            <w:tcW w:w="2471" w:type="dxa"/>
            <w:tcBorders>
              <w:top w:val="single" w:sz="6" w:space="0" w:color="auto"/>
              <w:left w:val="nil"/>
              <w:bottom w:val="nil"/>
              <w:right w:val="nil"/>
            </w:tcBorders>
            <w:hideMark/>
          </w:tcPr>
          <w:p w:rsidR="00940A25" w:rsidRDefault="00940A25">
            <w:pPr>
              <w:spacing w:before="20" w:after="20" w:line="220" w:lineRule="exact"/>
              <w:jc w:val="center"/>
              <w:rPr>
                <w:rFonts w:ascii="Arial" w:eastAsia="Calibri" w:hAnsi="Arial" w:cs="Arial"/>
                <w:sz w:val="16"/>
                <w:szCs w:val="18"/>
                <w:lang w:eastAsia="en-US"/>
              </w:rPr>
            </w:pPr>
            <w:r>
              <w:rPr>
                <w:rFonts w:ascii="Arial" w:eastAsia="Calibri" w:hAnsi="Arial" w:cs="Arial"/>
                <w:sz w:val="16"/>
                <w:szCs w:val="18"/>
                <w:lang w:eastAsia="en-US"/>
              </w:rPr>
              <w:t>NOMBRE Y FIRMA</w:t>
            </w:r>
          </w:p>
        </w:tc>
      </w:tr>
    </w:tbl>
    <w:p w:rsidR="00940A25" w:rsidRDefault="00940A25" w:rsidP="00940A25">
      <w:pPr>
        <w:pStyle w:val="Texto"/>
        <w:spacing w:before="20" w:after="20" w:line="220" w:lineRule="exact"/>
        <w:rPr>
          <w:szCs w:val="18"/>
          <w:highlight w:val="yellow"/>
        </w:rPr>
      </w:pPr>
    </w:p>
    <w:p w:rsidR="00940A25" w:rsidRDefault="00940A25" w:rsidP="00940A25">
      <w:pPr>
        <w:pStyle w:val="Texto"/>
        <w:spacing w:line="255" w:lineRule="exact"/>
        <w:ind w:firstLine="0"/>
        <w:jc w:val="center"/>
        <w:rPr>
          <w:b/>
          <w:szCs w:val="18"/>
        </w:rPr>
      </w:pPr>
      <w:r>
        <w:rPr>
          <w:szCs w:val="18"/>
          <w:highlight w:val="yellow"/>
        </w:rPr>
        <w:br w:type="page"/>
      </w:r>
      <w:r>
        <w:rPr>
          <w:b/>
          <w:szCs w:val="18"/>
        </w:rPr>
        <w:lastRenderedPageBreak/>
        <w:t>Formato para la Impresión Simplificada del Pedimento.</w:t>
      </w:r>
    </w:p>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La impresión simplificada del Pedimento es un formato dinámico conformado por bloques, en el cual se deberán imprimir únicamente los bloques que se indican en el presente, con la información transmitida al SAAI en el momento de la elaboración del pedimento a que se refiere el Instructivo para el llenado del pedimento del Anexo 22.</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hideMark/>
          </w:tcPr>
          <w:p w:rsidR="00940A25" w:rsidRDefault="00940A25">
            <w:pPr>
              <w:spacing w:after="101" w:line="255" w:lineRule="exact"/>
              <w:ind w:firstLine="288"/>
              <w:jc w:val="both"/>
              <w:rPr>
                <w:rFonts w:ascii="Arial" w:eastAsia="Calibri" w:hAnsi="Arial" w:cs="Arial"/>
                <w:sz w:val="18"/>
                <w:szCs w:val="18"/>
                <w:lang w:eastAsia="en-US"/>
              </w:rPr>
            </w:pPr>
            <w:r>
              <w:rPr>
                <w:rFonts w:ascii="Arial" w:eastAsia="Calibri" w:hAnsi="Arial" w:cs="Arial"/>
                <w:sz w:val="18"/>
                <w:szCs w:val="18"/>
                <w:lang w:eastAsia="en-US"/>
              </w:rPr>
              <w:t>Este formato deberá presentarse en un ejemplar destinado al importador o exportador. En la parte inferior derecha, deberá llevar impresa la leyenda que corresponda conforme a lo siguiente:</w:t>
            </w:r>
          </w:p>
        </w:tc>
      </w:tr>
      <w:tr w:rsidR="00940A25" w:rsidTr="00940A25">
        <w:trPr>
          <w:trHeight w:val="20"/>
        </w:trPr>
        <w:tc>
          <w:tcPr>
            <w:tcW w:w="8712" w:type="dxa"/>
            <w:hideMark/>
          </w:tcPr>
          <w:p w:rsidR="00940A25" w:rsidRDefault="00940A25">
            <w:pPr>
              <w:spacing w:after="101" w:line="255" w:lineRule="exact"/>
              <w:ind w:firstLine="288"/>
              <w:jc w:val="both"/>
              <w:rPr>
                <w:rFonts w:ascii="Arial" w:eastAsia="Calibri" w:hAnsi="Arial" w:cs="Arial"/>
                <w:sz w:val="18"/>
                <w:szCs w:val="18"/>
                <w:lang w:eastAsia="en-US"/>
              </w:rPr>
            </w:pPr>
            <w:r>
              <w:rPr>
                <w:rFonts w:ascii="Arial" w:eastAsia="Calibri" w:hAnsi="Arial" w:cs="Arial"/>
                <w:sz w:val="18"/>
                <w:szCs w:val="18"/>
                <w:lang w:eastAsia="en-US"/>
              </w:rPr>
              <w:t>Destino/origen: interior del país.</w:t>
            </w:r>
          </w:p>
          <w:p w:rsidR="00940A25" w:rsidRDefault="00940A25">
            <w:pPr>
              <w:spacing w:after="101" w:line="255" w:lineRule="exact"/>
              <w:ind w:firstLine="288"/>
              <w:jc w:val="both"/>
              <w:rPr>
                <w:rFonts w:ascii="Arial" w:eastAsia="Calibri" w:hAnsi="Arial" w:cs="Arial"/>
                <w:sz w:val="18"/>
                <w:szCs w:val="18"/>
                <w:lang w:eastAsia="en-US"/>
              </w:rPr>
            </w:pPr>
            <w:r>
              <w:rPr>
                <w:rFonts w:ascii="Arial" w:eastAsia="Calibri" w:hAnsi="Arial" w:cs="Arial"/>
                <w:sz w:val="18"/>
                <w:szCs w:val="18"/>
                <w:lang w:eastAsia="en-US"/>
              </w:rPr>
              <w:t>Destino/origen: región fronteriza.</w:t>
            </w:r>
          </w:p>
          <w:p w:rsidR="00940A25" w:rsidRDefault="00940A25">
            <w:pPr>
              <w:spacing w:after="101" w:line="255" w:lineRule="exact"/>
              <w:ind w:firstLine="288"/>
              <w:jc w:val="both"/>
              <w:rPr>
                <w:rFonts w:ascii="Arial" w:eastAsia="Calibri" w:hAnsi="Arial" w:cs="Arial"/>
                <w:sz w:val="18"/>
                <w:szCs w:val="18"/>
                <w:lang w:eastAsia="en-US"/>
              </w:rPr>
            </w:pPr>
            <w:r>
              <w:rPr>
                <w:rFonts w:ascii="Arial" w:eastAsia="Calibri" w:hAnsi="Arial" w:cs="Arial"/>
                <w:sz w:val="18"/>
                <w:szCs w:val="18"/>
                <w:lang w:eastAsia="en-US"/>
              </w:rPr>
              <w:t>Destino/origen: franja fronteriza.</w:t>
            </w:r>
          </w:p>
        </w:tc>
      </w:tr>
      <w:tr w:rsidR="00940A25" w:rsidTr="00940A25">
        <w:trPr>
          <w:trHeight w:val="20"/>
        </w:trPr>
        <w:tc>
          <w:tcPr>
            <w:tcW w:w="8712" w:type="dxa"/>
            <w:hideMark/>
          </w:tcPr>
          <w:p w:rsidR="00940A25" w:rsidRDefault="00940A25">
            <w:pPr>
              <w:spacing w:after="101" w:line="255" w:lineRule="exact"/>
              <w:ind w:firstLine="288"/>
              <w:jc w:val="both"/>
              <w:rPr>
                <w:rFonts w:ascii="Arial" w:eastAsia="Calibri" w:hAnsi="Arial" w:cs="Arial"/>
                <w:sz w:val="18"/>
                <w:szCs w:val="18"/>
                <w:lang w:eastAsia="en-US"/>
              </w:rPr>
            </w:pPr>
            <w:r>
              <w:rPr>
                <w:rFonts w:ascii="Arial" w:eastAsia="Calibri" w:hAnsi="Arial" w:cs="Arial"/>
                <w:sz w:val="18"/>
                <w:szCs w:val="18"/>
                <w:lang w:eastAsia="en-US"/>
              </w:rPr>
              <w:t>Cuando el destino de la mercancía sea el interior del país, se trate de exportación, de pedimento complementario o pedimento de tránsito, la forma en que se imprimirá el pedimento deberá ser blanca, cuando sea a las franjas fronterizas, amarilla y en el caso de la región fronteriza, verde.</w:t>
            </w:r>
          </w:p>
        </w:tc>
      </w:tr>
      <w:tr w:rsidR="00940A25" w:rsidTr="00940A25">
        <w:trPr>
          <w:trHeight w:val="20"/>
        </w:trPr>
        <w:tc>
          <w:tcPr>
            <w:tcW w:w="8712" w:type="dxa"/>
            <w:hideMark/>
          </w:tcPr>
          <w:p w:rsidR="00940A25" w:rsidRDefault="00940A25">
            <w:pPr>
              <w:spacing w:after="101" w:line="255" w:lineRule="exact"/>
              <w:ind w:firstLine="288"/>
              <w:jc w:val="both"/>
              <w:rPr>
                <w:rFonts w:ascii="Arial" w:eastAsia="Calibri" w:hAnsi="Arial" w:cs="Arial"/>
                <w:sz w:val="18"/>
                <w:szCs w:val="18"/>
                <w:lang w:eastAsia="en-US"/>
              </w:rPr>
            </w:pPr>
            <w:r>
              <w:rPr>
                <w:rFonts w:ascii="Arial" w:eastAsia="Calibri" w:hAnsi="Arial" w:cs="Arial"/>
                <w:sz w:val="18"/>
                <w:szCs w:val="18"/>
                <w:lang w:eastAsia="en-US"/>
              </w:rPr>
              <w:t>En ningún caso la mercancía podrá circular con el ejemplar por una zona del país diferente a la que corresponda conforme al color, excepto del blanco que podrá circular por todo el país.</w:t>
            </w:r>
          </w:p>
        </w:tc>
      </w:tr>
    </w:tbl>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Este formato no será aplicable tratándose de las operaciones previstas en las reglas 2.5.1., tratándose de vehículos usados, remolques y semirremolques; 2.5.2., tratándose de vehículos usados, remolques y semirremolques; 3.1.18., segundo párrafo, fracción II, 3.5.1., fracción II, 3.5.3., 3.5.4., 3.5.5., 3.5.7. y 3.5.9., así como las de vehículos realizadas al amparo de una franquicia diplomática, de conformidad con el artículo 62, fracción I de la Ley.</w:t>
      </w:r>
    </w:p>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A continuación se presentan los diferentes bloques que pueden conformar la impresión simplificada de un pedimento, citando la obligatoriedad de los mismos y la forma en que deberán ser impresos.</w:t>
      </w:r>
    </w:p>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Cuando en un campo determinado, el espacio especificado no sea suficiente, éste se podrá ampliar agregando tantos renglones en el apartado como se requieran.</w:t>
      </w:r>
    </w:p>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La impresión deberá realizarse de preferencia en láser en papel tamaño carta y los tamaños de letra serán como se indica a continuación:</w:t>
      </w:r>
    </w:p>
    <w:tbl>
      <w:tblPr>
        <w:tblW w:w="8715" w:type="dxa"/>
        <w:jc w:val="center"/>
        <w:tblInd w:w="144" w:type="dxa"/>
        <w:tblLayout w:type="fixed"/>
        <w:tblCellMar>
          <w:left w:w="72" w:type="dxa"/>
          <w:right w:w="72" w:type="dxa"/>
        </w:tblCellMar>
        <w:tblLook w:val="04A0" w:firstRow="1" w:lastRow="0" w:firstColumn="1" w:lastColumn="0" w:noHBand="0" w:noVBand="1"/>
      </w:tblPr>
      <w:tblGrid>
        <w:gridCol w:w="3673"/>
        <w:gridCol w:w="5042"/>
      </w:tblGrid>
      <w:tr w:rsidR="00940A25" w:rsidTr="00940A25">
        <w:trPr>
          <w:trHeight w:val="20"/>
          <w:jc w:val="center"/>
        </w:trPr>
        <w:tc>
          <w:tcPr>
            <w:tcW w:w="3653"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55" w:lineRule="exact"/>
              <w:jc w:val="center"/>
              <w:rPr>
                <w:rFonts w:ascii="Arial" w:eastAsia="Calibri" w:hAnsi="Arial" w:cs="Arial"/>
                <w:b/>
                <w:sz w:val="14"/>
                <w:szCs w:val="14"/>
                <w:lang w:eastAsia="en-US"/>
              </w:rPr>
            </w:pPr>
            <w:r>
              <w:rPr>
                <w:rFonts w:ascii="Arial" w:eastAsia="Calibri" w:hAnsi="Arial" w:cs="Arial"/>
                <w:b/>
                <w:sz w:val="14"/>
                <w:szCs w:val="14"/>
                <w:lang w:eastAsia="en-US"/>
              </w:rPr>
              <w:t>INFORMACION</w:t>
            </w:r>
          </w:p>
        </w:tc>
        <w:tc>
          <w:tcPr>
            <w:tcW w:w="5015"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55" w:lineRule="exact"/>
              <w:jc w:val="center"/>
              <w:rPr>
                <w:rFonts w:ascii="Arial" w:eastAsia="Calibri" w:hAnsi="Arial" w:cs="Arial"/>
                <w:b/>
                <w:sz w:val="14"/>
                <w:szCs w:val="14"/>
                <w:lang w:eastAsia="en-US"/>
              </w:rPr>
            </w:pPr>
            <w:r>
              <w:rPr>
                <w:rFonts w:ascii="Arial" w:eastAsia="Calibri" w:hAnsi="Arial" w:cs="Arial"/>
                <w:b/>
                <w:sz w:val="14"/>
                <w:szCs w:val="14"/>
                <w:lang w:eastAsia="en-US"/>
              </w:rPr>
              <w:t>FORMATO DE LETRA</w:t>
            </w:r>
          </w:p>
        </w:tc>
      </w:tr>
      <w:tr w:rsidR="00940A25" w:rsidTr="00940A25">
        <w:trPr>
          <w:trHeight w:val="20"/>
          <w:jc w:val="center"/>
        </w:trPr>
        <w:tc>
          <w:tcPr>
            <w:tcW w:w="365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Encabezados de Bloque</w:t>
            </w:r>
          </w:p>
        </w:tc>
        <w:tc>
          <w:tcPr>
            <w:tcW w:w="501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Arial 9 Negritas u otra letra de tamaño equivalente.</w:t>
            </w:r>
          </w:p>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De preferencia, los espacios en donde se presenten encabezados deberán imprimirse con sombreado de 15%.</w:t>
            </w:r>
          </w:p>
        </w:tc>
      </w:tr>
      <w:tr w:rsidR="00940A25" w:rsidTr="00940A25">
        <w:trPr>
          <w:trHeight w:val="20"/>
          <w:jc w:val="center"/>
        </w:trPr>
        <w:tc>
          <w:tcPr>
            <w:tcW w:w="365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Nombre del Campo</w:t>
            </w:r>
          </w:p>
        </w:tc>
        <w:tc>
          <w:tcPr>
            <w:tcW w:w="501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Arial 8 Negritas u otra letra de tamaño equivalente.</w:t>
            </w:r>
          </w:p>
        </w:tc>
      </w:tr>
      <w:tr w:rsidR="00940A25" w:rsidTr="00940A25">
        <w:trPr>
          <w:trHeight w:val="20"/>
          <w:jc w:val="center"/>
        </w:trPr>
        <w:tc>
          <w:tcPr>
            <w:tcW w:w="3653"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Información Declarada</w:t>
            </w:r>
          </w:p>
        </w:tc>
        <w:tc>
          <w:tcPr>
            <w:tcW w:w="501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55" w:lineRule="exact"/>
              <w:jc w:val="both"/>
              <w:rPr>
                <w:rFonts w:ascii="Arial" w:eastAsia="Calibri" w:hAnsi="Arial" w:cs="Arial"/>
                <w:sz w:val="14"/>
                <w:szCs w:val="14"/>
                <w:lang w:eastAsia="en-US"/>
              </w:rPr>
            </w:pPr>
            <w:r>
              <w:rPr>
                <w:rFonts w:ascii="Arial" w:eastAsia="Calibri" w:hAnsi="Arial" w:cs="Arial"/>
                <w:sz w:val="14"/>
                <w:szCs w:val="14"/>
                <w:lang w:eastAsia="en-US"/>
              </w:rPr>
              <w:t>Arial 9 u otra letra de tamaño equivalente.</w:t>
            </w:r>
          </w:p>
        </w:tc>
      </w:tr>
    </w:tbl>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lastRenderedPageBreak/>
        <w:t>El formato de impresión para todas las fechas será:</w:t>
      </w:r>
    </w:p>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DD/MM/AAAA Donde</w:t>
      </w:r>
    </w:p>
    <w:p w:rsidR="00940A25" w:rsidRDefault="00940A25" w:rsidP="00940A25">
      <w:pPr>
        <w:spacing w:after="101" w:line="255" w:lineRule="exact"/>
        <w:ind w:left="2880" w:hanging="720"/>
        <w:jc w:val="both"/>
        <w:rPr>
          <w:rFonts w:ascii="Arial" w:hAnsi="Arial" w:cs="Arial"/>
          <w:sz w:val="18"/>
          <w:szCs w:val="18"/>
        </w:rPr>
      </w:pPr>
      <w:r>
        <w:rPr>
          <w:rFonts w:ascii="Arial" w:hAnsi="Arial" w:cs="Arial"/>
          <w:sz w:val="18"/>
          <w:szCs w:val="18"/>
        </w:rPr>
        <w:t xml:space="preserve">DD </w:t>
      </w:r>
      <w:r>
        <w:rPr>
          <w:rFonts w:ascii="Arial" w:hAnsi="Arial" w:cs="Arial"/>
          <w:sz w:val="18"/>
          <w:szCs w:val="18"/>
        </w:rPr>
        <w:tab/>
        <w:t>Es el día a dos posiciones. Dependiendo del mes que se trate, puede ser de 01 a 31.</w:t>
      </w:r>
    </w:p>
    <w:p w:rsidR="00940A25" w:rsidRDefault="00940A25" w:rsidP="00940A25">
      <w:pPr>
        <w:spacing w:after="101" w:line="255" w:lineRule="exact"/>
        <w:ind w:left="2880" w:hanging="720"/>
        <w:jc w:val="both"/>
        <w:rPr>
          <w:rFonts w:ascii="Arial" w:hAnsi="Arial" w:cs="Arial"/>
          <w:sz w:val="18"/>
          <w:szCs w:val="18"/>
        </w:rPr>
      </w:pPr>
      <w:r>
        <w:rPr>
          <w:rFonts w:ascii="Arial" w:hAnsi="Arial" w:cs="Arial"/>
          <w:sz w:val="18"/>
          <w:szCs w:val="18"/>
        </w:rPr>
        <w:t xml:space="preserve">MM </w:t>
      </w:r>
      <w:r>
        <w:rPr>
          <w:rFonts w:ascii="Arial" w:hAnsi="Arial" w:cs="Arial"/>
          <w:sz w:val="18"/>
          <w:szCs w:val="18"/>
        </w:rPr>
        <w:tab/>
        <w:t>Es el número de mes. (01 a 12).</w:t>
      </w:r>
    </w:p>
    <w:p w:rsidR="00940A25" w:rsidRDefault="00940A25" w:rsidP="00940A25">
      <w:pPr>
        <w:spacing w:after="101" w:line="255" w:lineRule="exact"/>
        <w:ind w:left="2880" w:hanging="720"/>
        <w:jc w:val="both"/>
        <w:rPr>
          <w:rFonts w:ascii="Arial" w:hAnsi="Arial" w:cs="Arial"/>
          <w:sz w:val="18"/>
          <w:szCs w:val="18"/>
        </w:rPr>
      </w:pPr>
      <w:r>
        <w:rPr>
          <w:rFonts w:ascii="Arial" w:hAnsi="Arial" w:cs="Arial"/>
          <w:sz w:val="18"/>
          <w:szCs w:val="18"/>
        </w:rPr>
        <w:t>AAAA</w:t>
      </w:r>
      <w:r>
        <w:rPr>
          <w:rFonts w:ascii="Arial" w:hAnsi="Arial" w:cs="Arial"/>
          <w:sz w:val="18"/>
          <w:szCs w:val="18"/>
        </w:rPr>
        <w:tab/>
        <w:t>Es el año a cuatro posiciones.</w:t>
      </w:r>
    </w:p>
    <w:p w:rsidR="00940A25" w:rsidRDefault="00940A25" w:rsidP="00940A25">
      <w:pPr>
        <w:spacing w:after="101" w:line="255" w:lineRule="exact"/>
        <w:ind w:firstLine="288"/>
        <w:jc w:val="both"/>
        <w:rPr>
          <w:rFonts w:ascii="Arial" w:hAnsi="Arial" w:cs="Arial"/>
          <w:b/>
          <w:sz w:val="18"/>
          <w:szCs w:val="18"/>
          <w:u w:val="single"/>
        </w:rPr>
      </w:pPr>
      <w:r>
        <w:rPr>
          <w:rFonts w:ascii="Arial" w:hAnsi="Arial" w:cs="Arial"/>
          <w:b/>
          <w:sz w:val="18"/>
          <w:szCs w:val="18"/>
          <w:u w:val="single"/>
        </w:rPr>
        <w:t>ENCABEZADO DE LA IMPRESION SIMPLIFICADA DEL PEDIMENTO</w:t>
      </w:r>
    </w:p>
    <w:p w:rsidR="00940A25" w:rsidRDefault="00940A25" w:rsidP="00940A25">
      <w:pPr>
        <w:spacing w:after="101" w:line="255" w:lineRule="exact"/>
        <w:ind w:firstLine="288"/>
        <w:jc w:val="both"/>
        <w:rPr>
          <w:rFonts w:ascii="Arial" w:hAnsi="Arial" w:cs="Arial"/>
          <w:sz w:val="18"/>
          <w:szCs w:val="18"/>
        </w:rPr>
      </w:pPr>
      <w:r>
        <w:rPr>
          <w:rFonts w:ascii="Arial" w:hAnsi="Arial" w:cs="Arial"/>
          <w:sz w:val="18"/>
          <w:szCs w:val="18"/>
        </w:rPr>
        <w:t>El encabezado principal deberá imprimirse como primer bloque de toda impresión simplificada del pedimento. La parte derecha del encabezado deberá utilizarse para las certificaciones de selección automatizada y la certificación de las instituciones bancarias autorizadas para recibir el pago de recaudaciones fiscales al comercio exterior.</w:t>
      </w:r>
    </w:p>
    <w:p w:rsidR="00940A25" w:rsidRDefault="00940A25" w:rsidP="00940A25">
      <w:pPr>
        <w:spacing w:after="80" w:line="212" w:lineRule="exact"/>
        <w:ind w:firstLine="288"/>
        <w:jc w:val="both"/>
        <w:rPr>
          <w:rFonts w:ascii="Arial" w:hAnsi="Arial" w:cs="Arial"/>
          <w:sz w:val="18"/>
          <w:szCs w:val="18"/>
        </w:rPr>
      </w:pPr>
      <w:r>
        <w:rPr>
          <w:rFonts w:ascii="Arial" w:hAnsi="Arial" w:cs="Arial"/>
          <w:sz w:val="18"/>
          <w:szCs w:val="18"/>
        </w:rPr>
        <w:t>La impresión del sub-bloque denominado “CUADRO DE LIQUIDACION” es obligatorio cuando el pago se realice por Ventanilla Bancaria y cuando se realice el pago por expedición de certificado de importación de SAGARPA.</w:t>
      </w: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2165"/>
        <w:gridCol w:w="2169"/>
        <w:gridCol w:w="2402"/>
        <w:gridCol w:w="1979"/>
      </w:tblGrid>
      <w:tr w:rsidR="00940A25" w:rsidTr="00940A25">
        <w:trPr>
          <w:trHeight w:val="20"/>
        </w:trPr>
        <w:tc>
          <w:tcPr>
            <w:tcW w:w="6734" w:type="dxa"/>
            <w:gridSpan w:val="3"/>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IMPRESION SIMPLIFICADA DEL PEDIMENTO</w:t>
            </w:r>
          </w:p>
        </w:tc>
        <w:tc>
          <w:tcPr>
            <w:tcW w:w="1978"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80" w:line="212" w:lineRule="exact"/>
              <w:jc w:val="center"/>
              <w:rPr>
                <w:rFonts w:ascii="Arial" w:eastAsia="Calibri" w:hAnsi="Arial" w:cs="Arial"/>
                <w:b/>
                <w:i/>
                <w:sz w:val="14"/>
                <w:szCs w:val="14"/>
                <w:lang w:eastAsia="en-US"/>
              </w:rPr>
            </w:pPr>
            <w:r>
              <w:rPr>
                <w:rFonts w:ascii="Arial" w:eastAsia="Calibri" w:hAnsi="Arial" w:cs="Arial"/>
                <w:b/>
                <w:i/>
                <w:sz w:val="14"/>
                <w:szCs w:val="14"/>
                <w:lang w:eastAsia="en-US"/>
              </w:rPr>
              <w:t>Página 1 de N</w:t>
            </w:r>
          </w:p>
        </w:tc>
      </w:tr>
      <w:tr w:rsidR="00940A25" w:rsidTr="00940A25">
        <w:trPr>
          <w:trHeight w:val="20"/>
        </w:trPr>
        <w:tc>
          <w:tcPr>
            <w:tcW w:w="6734"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2646"/>
                <w:tab w:val="left" w:pos="4716"/>
              </w:tabs>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NUM. PEDIMENTO:</w:t>
            </w:r>
            <w:r>
              <w:rPr>
                <w:rFonts w:ascii="Arial" w:eastAsia="Calibri" w:hAnsi="Arial" w:cs="Arial"/>
                <w:b/>
                <w:sz w:val="14"/>
                <w:szCs w:val="14"/>
                <w:lang w:eastAsia="en-US"/>
              </w:rPr>
              <w:tab/>
              <w:t>T. OPER</w:t>
            </w:r>
            <w:r>
              <w:rPr>
                <w:rFonts w:ascii="Arial" w:eastAsia="Calibri" w:hAnsi="Arial" w:cs="Arial"/>
                <w:b/>
                <w:sz w:val="14"/>
                <w:szCs w:val="14"/>
                <w:lang w:eastAsia="en-US"/>
              </w:rPr>
              <w:tab/>
              <w:t>CVE. PEDIMENTO:</w:t>
            </w:r>
          </w:p>
        </w:tc>
        <w:tc>
          <w:tcPr>
            <w:tcW w:w="1978"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CERTIFICACIONES</w:t>
            </w:r>
          </w:p>
        </w:tc>
      </w:tr>
      <w:tr w:rsidR="00940A25" w:rsidTr="00940A25">
        <w:trPr>
          <w:trHeight w:val="20"/>
        </w:trPr>
        <w:tc>
          <w:tcPr>
            <w:tcW w:w="6734"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2466"/>
                <w:tab w:val="left" w:pos="4716"/>
              </w:tabs>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DESTINO:</w:t>
            </w:r>
            <w:r>
              <w:rPr>
                <w:rFonts w:ascii="Arial" w:eastAsia="Calibri" w:hAnsi="Arial" w:cs="Arial"/>
                <w:b/>
                <w:sz w:val="14"/>
                <w:szCs w:val="14"/>
                <w:lang w:eastAsia="en-US"/>
              </w:rPr>
              <w:tab/>
              <w:t xml:space="preserve"> PESO BRUTO:</w:t>
            </w:r>
            <w:r>
              <w:rPr>
                <w:rFonts w:ascii="Arial" w:eastAsia="Calibri" w:hAnsi="Arial" w:cs="Arial"/>
                <w:b/>
                <w:sz w:val="14"/>
                <w:szCs w:val="14"/>
                <w:lang w:eastAsia="en-US"/>
              </w:rPr>
              <w:tab/>
              <w:t>ADUANA E/S:</w:t>
            </w:r>
          </w:p>
        </w:tc>
        <w:tc>
          <w:tcPr>
            <w:tcW w:w="1978"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6734" w:type="dxa"/>
            <w:gridSpan w:val="3"/>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DATOS DEL IMPORTADOR /EXPORTADOR</w:t>
            </w:r>
          </w:p>
        </w:tc>
        <w:tc>
          <w:tcPr>
            <w:tcW w:w="1978"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r>
      <w:tr w:rsidR="00940A25" w:rsidTr="00940A25">
        <w:trPr>
          <w:trHeight w:val="20"/>
        </w:trPr>
        <w:tc>
          <w:tcPr>
            <w:tcW w:w="6734"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3336"/>
              </w:tabs>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RFC:</w:t>
            </w:r>
            <w:r>
              <w:rPr>
                <w:rFonts w:ascii="Arial" w:eastAsia="Calibri" w:hAnsi="Arial" w:cs="Arial"/>
                <w:b/>
                <w:sz w:val="14"/>
                <w:szCs w:val="14"/>
                <w:lang w:eastAsia="en-US"/>
              </w:rPr>
              <w:tab/>
              <w:t>CURP:</w:t>
            </w:r>
          </w:p>
        </w:tc>
        <w:tc>
          <w:tcPr>
            <w:tcW w:w="1978"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r>
      <w:tr w:rsidR="00940A25" w:rsidTr="00940A25">
        <w:trPr>
          <w:trHeight w:val="20"/>
        </w:trPr>
        <w:tc>
          <w:tcPr>
            <w:tcW w:w="2165"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4"/>
                <w:lang w:eastAsia="en-US"/>
              </w:rPr>
            </w:pPr>
            <w:r>
              <w:rPr>
                <w:rFonts w:ascii="Arial" w:hAnsi="Arial" w:cs="Arial"/>
                <w:b/>
                <w:sz w:val="14"/>
                <w:szCs w:val="14"/>
              </w:rPr>
              <w:t>CÓDIGO DE ACEPTACIÓN</w:t>
            </w:r>
            <w:r>
              <w:rPr>
                <w:rFonts w:ascii="Arial" w:eastAsia="Calibri" w:hAnsi="Arial" w:cs="Arial"/>
                <w:b/>
                <w:sz w:val="14"/>
                <w:szCs w:val="14"/>
                <w:lang w:eastAsia="en-US"/>
              </w:rPr>
              <w:t>:</w:t>
            </w:r>
          </w:p>
        </w:tc>
        <w:tc>
          <w:tcPr>
            <w:tcW w:w="2168"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CODIGO DE BARRAS</w:t>
            </w:r>
          </w:p>
        </w:tc>
        <w:tc>
          <w:tcPr>
            <w:tcW w:w="2401"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CLAVE DE LA SECCION ADUANERA DE DESPACHO:</w:t>
            </w:r>
          </w:p>
          <w:p w:rsidR="00940A25" w:rsidRDefault="00940A25">
            <w:pPr>
              <w:spacing w:after="80" w:line="212" w:lineRule="exact"/>
              <w:jc w:val="both"/>
              <w:rPr>
                <w:rFonts w:ascii="Arial" w:eastAsia="Calibri" w:hAnsi="Arial" w:cs="Arial"/>
                <w:b/>
                <w:sz w:val="14"/>
                <w:szCs w:val="14"/>
                <w:lang w:eastAsia="en-US"/>
              </w:rPr>
            </w:pPr>
          </w:p>
        </w:tc>
        <w:tc>
          <w:tcPr>
            <w:tcW w:w="1978"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r>
    </w:tbl>
    <w:p w:rsidR="00940A25" w:rsidRDefault="00940A25" w:rsidP="00940A25">
      <w:pPr>
        <w:spacing w:after="80" w:line="212" w:lineRule="exact"/>
        <w:ind w:firstLine="288"/>
        <w:jc w:val="both"/>
        <w:rPr>
          <w:rFonts w:ascii="Arial" w:hAnsi="Arial" w:cs="Arial"/>
          <w:sz w:val="14"/>
          <w:szCs w:val="14"/>
        </w:rPr>
      </w:pP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968"/>
        <w:gridCol w:w="451"/>
        <w:gridCol w:w="859"/>
        <w:gridCol w:w="974"/>
        <w:gridCol w:w="454"/>
        <w:gridCol w:w="904"/>
        <w:gridCol w:w="943"/>
        <w:gridCol w:w="1183"/>
        <w:gridCol w:w="1979"/>
      </w:tblGrid>
      <w:tr w:rsidR="00940A25" w:rsidTr="00940A25">
        <w:trPr>
          <w:trHeight w:val="20"/>
        </w:trPr>
        <w:tc>
          <w:tcPr>
            <w:tcW w:w="6734" w:type="dxa"/>
            <w:gridSpan w:val="8"/>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MARCAS, NUMEROS Y TOTAL DE BULTOS:</w:t>
            </w:r>
          </w:p>
        </w:tc>
        <w:tc>
          <w:tcPr>
            <w:tcW w:w="1978"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6734" w:type="dxa"/>
            <w:gridSpan w:val="8"/>
            <w:tcBorders>
              <w:top w:val="single" w:sz="6" w:space="0" w:color="auto"/>
              <w:left w:val="single" w:sz="6" w:space="0" w:color="auto"/>
              <w:bottom w:val="nil"/>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FECHAS</w:t>
            </w:r>
          </w:p>
        </w:tc>
        <w:tc>
          <w:tcPr>
            <w:tcW w:w="1978"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r>
      <w:tr w:rsidR="00940A25" w:rsidTr="00940A25">
        <w:trPr>
          <w:trHeight w:val="20"/>
        </w:trPr>
        <w:tc>
          <w:tcPr>
            <w:tcW w:w="6734" w:type="dxa"/>
            <w:gridSpan w:val="8"/>
            <w:tcBorders>
              <w:top w:val="nil"/>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1978"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r>
      <w:tr w:rsidR="00940A25" w:rsidTr="00940A25">
        <w:trPr>
          <w:trHeight w:val="20"/>
        </w:trPr>
        <w:tc>
          <w:tcPr>
            <w:tcW w:w="6734" w:type="dxa"/>
            <w:gridSpan w:val="8"/>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1978"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6734" w:type="dxa"/>
            <w:gridSpan w:val="8"/>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CUADRO DE LIQUIDACION</w:t>
            </w:r>
          </w:p>
        </w:tc>
        <w:tc>
          <w:tcPr>
            <w:tcW w:w="1978"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967"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CONCEPTO</w:t>
            </w:r>
          </w:p>
        </w:tc>
        <w:tc>
          <w:tcPr>
            <w:tcW w:w="450"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F.P.</w:t>
            </w:r>
          </w:p>
        </w:tc>
        <w:tc>
          <w:tcPr>
            <w:tcW w:w="859"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IMPORTE</w:t>
            </w:r>
          </w:p>
        </w:tc>
        <w:tc>
          <w:tcPr>
            <w:tcW w:w="974"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CONCEPTO</w:t>
            </w:r>
          </w:p>
        </w:tc>
        <w:tc>
          <w:tcPr>
            <w:tcW w:w="454"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F.P.</w:t>
            </w:r>
          </w:p>
        </w:tc>
        <w:tc>
          <w:tcPr>
            <w:tcW w:w="904"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IMPORTE</w:t>
            </w:r>
          </w:p>
        </w:tc>
        <w:tc>
          <w:tcPr>
            <w:tcW w:w="2126"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center"/>
              <w:rPr>
                <w:rFonts w:ascii="Arial" w:eastAsia="Calibri" w:hAnsi="Arial" w:cs="Arial"/>
                <w:b/>
                <w:sz w:val="14"/>
                <w:szCs w:val="14"/>
                <w:lang w:eastAsia="en-US"/>
              </w:rPr>
            </w:pPr>
            <w:r>
              <w:rPr>
                <w:rFonts w:ascii="Arial" w:eastAsia="Calibri" w:hAnsi="Arial" w:cs="Arial"/>
                <w:b/>
                <w:sz w:val="14"/>
                <w:szCs w:val="14"/>
                <w:lang w:eastAsia="en-US"/>
              </w:rPr>
              <w:t>TOTALES</w:t>
            </w:r>
          </w:p>
        </w:tc>
        <w:tc>
          <w:tcPr>
            <w:tcW w:w="1978"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967"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450"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859"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974"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454"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904"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943"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EFECTIVO</w:t>
            </w:r>
          </w:p>
        </w:tc>
        <w:tc>
          <w:tcPr>
            <w:tcW w:w="1183"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1978"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673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450"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859"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97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45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90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943"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OTROS</w:t>
            </w:r>
          </w:p>
        </w:tc>
        <w:tc>
          <w:tcPr>
            <w:tcW w:w="1183"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1978"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r w:rsidR="00940A25" w:rsidTr="00940A25">
        <w:trPr>
          <w:trHeight w:val="20"/>
        </w:trPr>
        <w:tc>
          <w:tcPr>
            <w:tcW w:w="673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450"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859"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97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45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904"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4"/>
                <w:lang w:eastAsia="en-US"/>
              </w:rPr>
            </w:pPr>
          </w:p>
        </w:tc>
        <w:tc>
          <w:tcPr>
            <w:tcW w:w="943"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TOTAL</w:t>
            </w:r>
          </w:p>
        </w:tc>
        <w:tc>
          <w:tcPr>
            <w:tcW w:w="1183"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c>
          <w:tcPr>
            <w:tcW w:w="1978" w:type="dxa"/>
            <w:tcBorders>
              <w:top w:val="single" w:sz="6" w:space="0" w:color="auto"/>
              <w:left w:val="single" w:sz="6" w:space="0" w:color="auto"/>
              <w:bottom w:val="single" w:sz="6" w:space="0" w:color="auto"/>
              <w:right w:val="single" w:sz="6" w:space="0" w:color="auto"/>
            </w:tcBorders>
          </w:tcPr>
          <w:p w:rsidR="00940A25" w:rsidRDefault="00940A25">
            <w:pPr>
              <w:spacing w:after="80" w:line="212" w:lineRule="exact"/>
              <w:jc w:val="both"/>
              <w:rPr>
                <w:rFonts w:ascii="Arial" w:eastAsia="Calibri" w:hAnsi="Arial" w:cs="Arial"/>
                <w:b/>
                <w:sz w:val="14"/>
                <w:szCs w:val="14"/>
                <w:lang w:eastAsia="en-US"/>
              </w:rPr>
            </w:pPr>
          </w:p>
        </w:tc>
      </w:tr>
    </w:tbl>
    <w:p w:rsidR="00940A25" w:rsidRDefault="00940A25" w:rsidP="00940A25">
      <w:pPr>
        <w:spacing w:after="80" w:line="212" w:lineRule="exact"/>
        <w:ind w:firstLine="288"/>
        <w:jc w:val="both"/>
        <w:rPr>
          <w:rFonts w:ascii="Arial" w:hAnsi="Arial" w:cs="Arial"/>
          <w:b/>
          <w:sz w:val="18"/>
          <w:szCs w:val="18"/>
        </w:rPr>
      </w:pPr>
    </w:p>
    <w:p w:rsidR="00940A25" w:rsidRDefault="00940A25" w:rsidP="00940A25">
      <w:pPr>
        <w:spacing w:after="80" w:line="212" w:lineRule="exact"/>
        <w:ind w:firstLine="289"/>
        <w:jc w:val="both"/>
        <w:rPr>
          <w:rFonts w:ascii="Arial" w:hAnsi="Arial" w:cs="Arial"/>
          <w:sz w:val="18"/>
          <w:szCs w:val="18"/>
        </w:rPr>
      </w:pPr>
      <w:r>
        <w:rPr>
          <w:rFonts w:ascii="Arial" w:hAnsi="Arial" w:cs="Arial"/>
          <w:sz w:val="18"/>
          <w:szCs w:val="18"/>
        </w:rPr>
        <w:t>NOTA: En los pedimentos que se tramiten conforme a las reglas 3.7.3., 7.3.6., fracciones I y II, 4.5.20., 4.5.31., 4.8.4., 4.8.6. y 4.8.7., fracción II, los campos DESTINO, PESO BRUTO, MARCAS, NUMEROS Y TOTAL DE BULTOS deberán llevar impresa la leyenda “N/A”.</w:t>
      </w:r>
    </w:p>
    <w:p w:rsidR="00940A25" w:rsidRDefault="00940A25" w:rsidP="00940A25">
      <w:pPr>
        <w:spacing w:after="80" w:line="212" w:lineRule="exact"/>
        <w:ind w:firstLine="289"/>
        <w:jc w:val="both"/>
        <w:rPr>
          <w:rFonts w:ascii="Arial" w:hAnsi="Arial" w:cs="Arial"/>
          <w:b/>
          <w:sz w:val="18"/>
          <w:szCs w:val="18"/>
          <w:u w:val="single"/>
        </w:rPr>
      </w:pPr>
      <w:r>
        <w:rPr>
          <w:rFonts w:ascii="Arial" w:hAnsi="Arial" w:cs="Arial"/>
          <w:b/>
          <w:sz w:val="18"/>
          <w:szCs w:val="18"/>
          <w:u w:val="single"/>
        </w:rPr>
        <w:t>ENCABEZADO PARA PAGINAS SECUNDARIAS DE LA IMPRESION SIMPLIFICADA DEL PEDIMENTO</w:t>
      </w:r>
    </w:p>
    <w:p w:rsidR="00940A25" w:rsidRDefault="00940A25" w:rsidP="00940A25">
      <w:pPr>
        <w:spacing w:after="80" w:line="212" w:lineRule="exact"/>
        <w:ind w:firstLine="289"/>
        <w:jc w:val="both"/>
        <w:rPr>
          <w:rFonts w:ascii="Arial" w:hAnsi="Arial" w:cs="Arial"/>
          <w:sz w:val="18"/>
          <w:szCs w:val="18"/>
        </w:rPr>
      </w:pPr>
      <w:r>
        <w:rPr>
          <w:rFonts w:ascii="Arial" w:hAnsi="Arial" w:cs="Arial"/>
          <w:sz w:val="18"/>
          <w:szCs w:val="18"/>
        </w:rPr>
        <w:t>El encabezado de las páginas 2 a la última página es el que se presenta a continuación.</w:t>
      </w:r>
    </w:p>
    <w:tbl>
      <w:tblPr>
        <w:tblW w:w="8715" w:type="dxa"/>
        <w:tblInd w:w="144" w:type="dxa"/>
        <w:tblLayout w:type="fixed"/>
        <w:tblCellMar>
          <w:left w:w="72" w:type="dxa"/>
          <w:right w:w="72" w:type="dxa"/>
        </w:tblCellMar>
        <w:tblLook w:val="04A0" w:firstRow="1" w:lastRow="0" w:firstColumn="1" w:lastColumn="0" w:noHBand="0" w:noVBand="1"/>
      </w:tblPr>
      <w:tblGrid>
        <w:gridCol w:w="2607"/>
        <w:gridCol w:w="6108"/>
      </w:tblGrid>
      <w:tr w:rsidR="00940A25" w:rsidTr="00940A25">
        <w:trPr>
          <w:trHeight w:val="20"/>
        </w:trPr>
        <w:tc>
          <w:tcPr>
            <w:tcW w:w="2593"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ANEXO DEL PEDIMENTO</w:t>
            </w:r>
          </w:p>
        </w:tc>
        <w:tc>
          <w:tcPr>
            <w:tcW w:w="6075" w:type="dxa"/>
            <w:tcBorders>
              <w:top w:val="nil"/>
              <w:left w:val="single" w:sz="6" w:space="0" w:color="auto"/>
              <w:bottom w:val="single" w:sz="6" w:space="0" w:color="auto"/>
              <w:right w:val="nil"/>
            </w:tcBorders>
            <w:hideMark/>
          </w:tcPr>
          <w:p w:rsidR="00940A25" w:rsidRDefault="00940A25">
            <w:pPr>
              <w:spacing w:after="80" w:line="212" w:lineRule="exact"/>
              <w:jc w:val="right"/>
              <w:rPr>
                <w:rFonts w:ascii="Arial" w:eastAsia="Calibri" w:hAnsi="Arial" w:cs="Arial"/>
                <w:b/>
                <w:i/>
                <w:sz w:val="14"/>
                <w:szCs w:val="14"/>
                <w:lang w:eastAsia="en-US"/>
              </w:rPr>
            </w:pPr>
            <w:r>
              <w:rPr>
                <w:rFonts w:ascii="Arial" w:eastAsia="Calibri" w:hAnsi="Arial" w:cs="Arial"/>
                <w:b/>
                <w:i/>
                <w:sz w:val="14"/>
                <w:szCs w:val="14"/>
                <w:lang w:eastAsia="en-US"/>
              </w:rPr>
              <w:t>Página M de N</w:t>
            </w:r>
          </w:p>
        </w:tc>
      </w:tr>
      <w:tr w:rsidR="00940A25" w:rsidTr="00940A25">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940A25" w:rsidRDefault="00940A25">
            <w:pPr>
              <w:tabs>
                <w:tab w:val="left" w:pos="2526"/>
                <w:tab w:val="left" w:pos="4971"/>
                <w:tab w:val="left" w:pos="7236"/>
              </w:tabs>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 xml:space="preserve">NUM. PEDIMENTO: </w:t>
            </w:r>
            <w:r>
              <w:rPr>
                <w:rFonts w:ascii="Arial" w:eastAsia="Calibri" w:hAnsi="Arial" w:cs="Arial"/>
                <w:b/>
                <w:sz w:val="14"/>
                <w:szCs w:val="14"/>
                <w:lang w:eastAsia="en-US"/>
              </w:rPr>
              <w:tab/>
              <w:t xml:space="preserve">TIPO OPER: </w:t>
            </w:r>
            <w:r>
              <w:rPr>
                <w:rFonts w:ascii="Arial" w:eastAsia="Calibri" w:hAnsi="Arial" w:cs="Arial"/>
                <w:b/>
                <w:sz w:val="14"/>
                <w:szCs w:val="14"/>
                <w:lang w:eastAsia="en-US"/>
              </w:rPr>
              <w:tab/>
              <w:t xml:space="preserve">CVE. PEDIM: </w:t>
            </w:r>
            <w:r>
              <w:rPr>
                <w:rFonts w:ascii="Arial" w:eastAsia="Calibri" w:hAnsi="Arial" w:cs="Arial"/>
                <w:b/>
                <w:sz w:val="14"/>
                <w:szCs w:val="14"/>
                <w:lang w:eastAsia="en-US"/>
              </w:rPr>
              <w:tab/>
              <w:t>RFC:</w:t>
            </w:r>
          </w:p>
          <w:p w:rsidR="00940A25" w:rsidRDefault="00940A25">
            <w:pPr>
              <w:tabs>
                <w:tab w:val="left" w:pos="-5364"/>
                <w:tab w:val="left" w:pos="7243"/>
              </w:tabs>
              <w:spacing w:after="80" w:line="212" w:lineRule="exact"/>
              <w:jc w:val="both"/>
              <w:rPr>
                <w:rFonts w:ascii="Arial" w:eastAsia="Calibri" w:hAnsi="Arial" w:cs="Arial"/>
                <w:b/>
                <w:sz w:val="14"/>
                <w:szCs w:val="14"/>
                <w:lang w:eastAsia="en-US"/>
              </w:rPr>
            </w:pPr>
            <w:r>
              <w:rPr>
                <w:rFonts w:ascii="Arial" w:eastAsia="Calibri" w:hAnsi="Arial" w:cs="Arial"/>
                <w:b/>
                <w:sz w:val="14"/>
                <w:szCs w:val="14"/>
                <w:lang w:eastAsia="en-US"/>
              </w:rPr>
              <w:tab/>
              <w:t>CURP:</w:t>
            </w:r>
          </w:p>
        </w:tc>
      </w:tr>
    </w:tbl>
    <w:p w:rsidR="00940A25" w:rsidRDefault="00940A25" w:rsidP="00940A25">
      <w:pPr>
        <w:spacing w:after="80" w:line="212" w:lineRule="exact"/>
        <w:ind w:firstLine="288"/>
        <w:jc w:val="both"/>
        <w:rPr>
          <w:rFonts w:ascii="Arial" w:hAnsi="Arial" w:cs="Arial"/>
          <w:b/>
          <w:sz w:val="18"/>
          <w:szCs w:val="18"/>
          <w:u w:val="single"/>
        </w:rPr>
      </w:pPr>
    </w:p>
    <w:p w:rsidR="00940A25" w:rsidRDefault="00940A25" w:rsidP="00940A25">
      <w:pPr>
        <w:spacing w:after="80" w:line="212" w:lineRule="exact"/>
        <w:ind w:firstLine="288"/>
        <w:jc w:val="both"/>
        <w:rPr>
          <w:rFonts w:ascii="Arial" w:hAnsi="Arial" w:cs="Arial"/>
          <w:b/>
          <w:sz w:val="18"/>
          <w:szCs w:val="18"/>
          <w:u w:val="single"/>
        </w:rPr>
      </w:pPr>
      <w:r>
        <w:rPr>
          <w:rFonts w:ascii="Arial" w:hAnsi="Arial" w:cs="Arial"/>
          <w:b/>
          <w:sz w:val="18"/>
          <w:szCs w:val="18"/>
          <w:u w:val="single"/>
        </w:rPr>
        <w:t>PIE DE PAGINA DE TODAS LAS HOJAS DE LA IMPRESION SIMPLIFICADA DEL PEDIMENTO</w:t>
      </w:r>
    </w:p>
    <w:p w:rsidR="00940A25" w:rsidRDefault="00940A25" w:rsidP="00940A25">
      <w:pPr>
        <w:spacing w:after="80" w:line="212" w:lineRule="exact"/>
        <w:ind w:firstLine="289"/>
        <w:jc w:val="both"/>
        <w:rPr>
          <w:rFonts w:ascii="Arial" w:hAnsi="Arial" w:cs="Arial"/>
          <w:sz w:val="18"/>
          <w:szCs w:val="18"/>
        </w:rPr>
      </w:pPr>
      <w:r>
        <w:rPr>
          <w:rFonts w:ascii="Arial" w:hAnsi="Arial" w:cs="Arial"/>
          <w:sz w:val="18"/>
          <w:szCs w:val="18"/>
        </w:rPr>
        <w:t>El pie de página que se presenta a continuación deberá ser impreso en la parte inferior de todas las hojas del pedimento. Deberán aparecer la e.firma del Agente Aduanal, Apoderado Aduanal o Apoderado de Almacén.</w:t>
      </w:r>
    </w:p>
    <w:p w:rsidR="00940A25" w:rsidRDefault="00940A25" w:rsidP="00940A25">
      <w:pPr>
        <w:spacing w:after="80" w:line="212" w:lineRule="exact"/>
        <w:ind w:firstLine="289"/>
        <w:jc w:val="both"/>
        <w:rPr>
          <w:rFonts w:ascii="Arial" w:hAnsi="Arial" w:cs="Arial"/>
          <w:b/>
          <w:sz w:val="18"/>
          <w:szCs w:val="18"/>
          <w:highlight w:val="yellow"/>
        </w:rPr>
      </w:pPr>
      <w:r>
        <w:rPr>
          <w:rFonts w:ascii="Arial" w:hAnsi="Arial" w:cs="Arial"/>
          <w:sz w:val="18"/>
          <w:szCs w:val="18"/>
        </w:rPr>
        <w:t>Cuando el pedimento lleve la e.firma del mandatario, deberán aparecer su RFC y nombre después de los del Agente Aduanal.</w:t>
      </w:r>
    </w:p>
    <w:tbl>
      <w:tblPr>
        <w:tblW w:w="8715" w:type="dxa"/>
        <w:tblInd w:w="144" w:type="dxa"/>
        <w:tblLayout w:type="fixed"/>
        <w:tblCellMar>
          <w:left w:w="72" w:type="dxa"/>
          <w:right w:w="72" w:type="dxa"/>
        </w:tblCellMar>
        <w:tblLook w:val="04A0" w:firstRow="1" w:lastRow="0" w:firstColumn="1" w:lastColumn="0" w:noHBand="0" w:noVBand="1"/>
      </w:tblPr>
      <w:tblGrid>
        <w:gridCol w:w="5027"/>
        <w:gridCol w:w="3688"/>
      </w:tblGrid>
      <w:tr w:rsidR="00940A25" w:rsidTr="00940A25">
        <w:trPr>
          <w:trHeight w:val="20"/>
        </w:trPr>
        <w:tc>
          <w:tcPr>
            <w:tcW w:w="5025"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AGENTE ADUANAL, APODERADO ADUANAL O DE ALMACEN</w:t>
            </w:r>
          </w:p>
          <w:p w:rsidR="00940A25" w:rsidRDefault="00940A25">
            <w:pPr>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NOMBRE O RAZ. SOC:</w:t>
            </w:r>
          </w:p>
          <w:p w:rsidR="00940A25" w:rsidRDefault="00940A25">
            <w:pPr>
              <w:tabs>
                <w:tab w:val="left" w:pos="2196"/>
              </w:tabs>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RFC: </w:t>
            </w:r>
            <w:r>
              <w:rPr>
                <w:rFonts w:ascii="Arial" w:eastAsia="Calibri" w:hAnsi="Arial" w:cs="Arial"/>
                <w:b/>
                <w:sz w:val="14"/>
                <w:szCs w:val="18"/>
                <w:lang w:eastAsia="en-US"/>
              </w:rPr>
              <w:tab/>
              <w:t>CURP:</w:t>
            </w:r>
          </w:p>
          <w:p w:rsidR="00940A25" w:rsidRDefault="00940A25">
            <w:pPr>
              <w:spacing w:after="80" w:line="212" w:lineRule="exact"/>
              <w:jc w:val="center"/>
              <w:rPr>
                <w:rFonts w:ascii="Arial" w:eastAsia="Calibri" w:hAnsi="Arial" w:cs="Arial"/>
                <w:b/>
                <w:sz w:val="14"/>
                <w:szCs w:val="18"/>
                <w:lang w:eastAsia="en-US"/>
              </w:rPr>
            </w:pPr>
            <w:r>
              <w:rPr>
                <w:rFonts w:ascii="Arial" w:eastAsia="Calibri" w:hAnsi="Arial" w:cs="Arial"/>
                <w:b/>
                <w:sz w:val="14"/>
                <w:szCs w:val="18"/>
                <w:lang w:eastAsia="en-US"/>
              </w:rPr>
              <w:t>MANDATARIO/PERSONA AUTORIZADA</w:t>
            </w:r>
          </w:p>
          <w:p w:rsidR="00940A25" w:rsidRDefault="00940A25">
            <w:pPr>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NOMBRE:</w:t>
            </w:r>
          </w:p>
          <w:p w:rsidR="00940A25" w:rsidRDefault="00940A25">
            <w:pPr>
              <w:tabs>
                <w:tab w:val="left" w:pos="2196"/>
              </w:tabs>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RFC: </w:t>
            </w:r>
            <w:r>
              <w:rPr>
                <w:rFonts w:ascii="Arial" w:eastAsia="Calibri" w:hAnsi="Arial" w:cs="Arial"/>
                <w:b/>
                <w:sz w:val="14"/>
                <w:szCs w:val="18"/>
                <w:lang w:eastAsia="en-US"/>
              </w:rPr>
              <w:tab/>
              <w:t>CURP:</w:t>
            </w:r>
          </w:p>
        </w:tc>
        <w:tc>
          <w:tcPr>
            <w:tcW w:w="3687" w:type="dxa"/>
            <w:vMerge w:val="restart"/>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DECLARO BAJO PROTESTA DE DECIR VERDAD, EN LOS TERMINOS DE LO DISPUESTO POR EL ARTICULO 81 DE LA LEY: PATENTE O AUTORIZACION:</w:t>
            </w:r>
          </w:p>
        </w:tc>
      </w:tr>
      <w:tr w:rsidR="00940A25" w:rsidTr="00940A25">
        <w:trPr>
          <w:trHeight w:val="20"/>
        </w:trPr>
        <w:tc>
          <w:tcPr>
            <w:tcW w:w="5025"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NUMERO DE SERIE DEL CERTIFICADO:</w:t>
            </w:r>
          </w:p>
        </w:tc>
        <w:tc>
          <w:tcPr>
            <w:tcW w:w="3687"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4"/>
                <w:szCs w:val="18"/>
                <w:lang w:eastAsia="en-US"/>
              </w:rPr>
            </w:pPr>
          </w:p>
        </w:tc>
      </w:tr>
      <w:tr w:rsidR="00940A25" w:rsidTr="00940A25">
        <w:trPr>
          <w:trHeight w:val="20"/>
        </w:trPr>
        <w:tc>
          <w:tcPr>
            <w:tcW w:w="8712"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80" w:line="212" w:lineRule="exact"/>
              <w:jc w:val="both"/>
              <w:rPr>
                <w:rFonts w:ascii="Arial" w:eastAsia="Calibri" w:hAnsi="Arial" w:cs="Arial"/>
                <w:b/>
                <w:sz w:val="14"/>
                <w:szCs w:val="18"/>
                <w:lang w:eastAsia="en-US"/>
              </w:rPr>
            </w:pPr>
            <w:r>
              <w:rPr>
                <w:rFonts w:ascii="Arial" w:eastAsia="Calibri" w:hAnsi="Arial" w:cs="Arial"/>
                <w:b/>
                <w:sz w:val="14"/>
                <w:szCs w:val="18"/>
                <w:lang w:eastAsia="en-US"/>
              </w:rPr>
              <w:t>e.firma:</w:t>
            </w:r>
          </w:p>
        </w:tc>
      </w:tr>
    </w:tbl>
    <w:p w:rsidR="00940A25" w:rsidRDefault="00940A25" w:rsidP="00940A25">
      <w:pPr>
        <w:spacing w:after="101" w:line="240" w:lineRule="exact"/>
        <w:jc w:val="both"/>
        <w:rPr>
          <w:rFonts w:ascii="Arial" w:hAnsi="Arial" w:cs="Arial"/>
          <w:sz w:val="18"/>
          <w:szCs w:val="18"/>
          <w:u w:val="single"/>
        </w:rPr>
      </w:pP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hideMark/>
          </w:tcPr>
          <w:p w:rsidR="00940A25" w:rsidRDefault="00940A25">
            <w:pPr>
              <w:spacing w:after="101" w:line="240" w:lineRule="exact"/>
              <w:jc w:val="both"/>
              <w:rPr>
                <w:rFonts w:ascii="Arial" w:eastAsia="Calibri" w:hAnsi="Arial" w:cs="Arial"/>
                <w:sz w:val="18"/>
                <w:szCs w:val="18"/>
                <w:lang w:eastAsia="en-US"/>
              </w:rPr>
            </w:pPr>
            <w:r>
              <w:rPr>
                <w:rFonts w:ascii="Arial" w:eastAsia="Calibri" w:hAnsi="Arial" w:cs="Arial"/>
                <w:sz w:val="18"/>
                <w:szCs w:val="18"/>
                <w:lang w:eastAsia="en-US"/>
              </w:rPr>
              <w:t>El pago de las contribuciones puede realizarse mediante el servicio de PECA, conforme a lo establecido en la regla 1.6.2., con la posibilidad de que la cuenta bancaria de la persona que contrate los servicios sea afectada directamente por el Banco. El agente o apoderado aduanal que utilice el servicio de PECA, deberá imprimir la certificación bancaria en el campo correspondiente de la impresión simplificada del pedimento, conforme al Apéndice 20 “Certificación de Pago electrónico Centralizado” del Anexo 22.</w:t>
            </w:r>
          </w:p>
          <w:p w:rsidR="00940A25" w:rsidRDefault="00940A25">
            <w:pPr>
              <w:spacing w:after="101" w:line="240" w:lineRule="exact"/>
              <w:jc w:val="both"/>
              <w:rPr>
                <w:rFonts w:ascii="Arial" w:eastAsia="Calibri" w:hAnsi="Arial" w:cs="Arial"/>
                <w:sz w:val="18"/>
                <w:szCs w:val="18"/>
                <w:lang w:eastAsia="en-US"/>
              </w:rPr>
            </w:pPr>
            <w:r>
              <w:rPr>
                <w:rFonts w:ascii="Arial" w:eastAsia="Calibri" w:hAnsi="Arial" w:cs="Arial"/>
                <w:sz w:val="18"/>
                <w:szCs w:val="18"/>
                <w:lang w:eastAsia="en-US"/>
              </w:rPr>
              <w:t xml:space="preserve">El Importador-Exportador podrá solicitar la certificación de la información transmitida al SAAI por el agente o apoderado aduanal en el momento de la elaboración del pedimento en la ACIA </w:t>
            </w:r>
          </w:p>
        </w:tc>
      </w:tr>
    </w:tbl>
    <w:p w:rsidR="00940A25" w:rsidRDefault="00940A25" w:rsidP="00940A25">
      <w:pPr>
        <w:spacing w:after="101" w:line="240" w:lineRule="exact"/>
        <w:ind w:left="994" w:hanging="706"/>
        <w:jc w:val="both"/>
        <w:rPr>
          <w:rFonts w:ascii="Arial" w:hAnsi="Arial" w:cs="Arial"/>
          <w:sz w:val="18"/>
          <w:szCs w:val="18"/>
        </w:rPr>
      </w:pPr>
      <w:r>
        <w:rPr>
          <w:rFonts w:ascii="Arial" w:hAnsi="Arial" w:cs="Arial"/>
          <w:b/>
          <w:sz w:val="18"/>
          <w:szCs w:val="18"/>
        </w:rPr>
        <w:t>NOTA:</w:t>
      </w:r>
      <w:r>
        <w:rPr>
          <w:rFonts w:ascii="Arial" w:hAnsi="Arial" w:cs="Arial"/>
          <w:sz w:val="18"/>
          <w:szCs w:val="18"/>
        </w:rPr>
        <w:tab/>
        <w:t>Cuando el pedimento lleve la e.firma del agente aduanal, no se deberán imprimir los datos del mandatario; tratándose de la leyenda de PECA, ésta se deberá imprimir en el Pie de Página de la impresión simplificada del pedimento, únicamente en la primera hoja.</w:t>
      </w:r>
    </w:p>
    <w:p w:rsidR="00940A25" w:rsidRDefault="00940A25" w:rsidP="00940A25">
      <w:pPr>
        <w:spacing w:after="101" w:line="240" w:lineRule="exact"/>
        <w:ind w:firstLine="289"/>
        <w:jc w:val="both"/>
        <w:rPr>
          <w:rFonts w:ascii="Arial" w:hAnsi="Arial" w:cs="Arial"/>
          <w:b/>
          <w:sz w:val="18"/>
          <w:szCs w:val="18"/>
          <w:u w:val="single"/>
        </w:rPr>
      </w:pPr>
      <w:r>
        <w:rPr>
          <w:rFonts w:ascii="Arial" w:hAnsi="Arial" w:cs="Arial"/>
          <w:b/>
          <w:sz w:val="18"/>
          <w:szCs w:val="18"/>
          <w:u w:val="single"/>
        </w:rPr>
        <w:lastRenderedPageBreak/>
        <w:t>FIN DEL PEDIMENTO</w:t>
      </w:r>
    </w:p>
    <w:p w:rsidR="00940A25" w:rsidRDefault="00940A25" w:rsidP="00940A25">
      <w:pPr>
        <w:spacing w:after="101" w:line="240" w:lineRule="exact"/>
        <w:ind w:firstLine="289"/>
        <w:jc w:val="both"/>
        <w:rPr>
          <w:rFonts w:ascii="Arial" w:hAnsi="Arial" w:cs="Arial"/>
          <w:sz w:val="18"/>
          <w:szCs w:val="18"/>
        </w:rPr>
      </w:pPr>
      <w:r>
        <w:rPr>
          <w:rFonts w:ascii="Arial" w:hAnsi="Arial" w:cs="Arial"/>
          <w:sz w:val="18"/>
          <w:szCs w:val="18"/>
        </w:rPr>
        <w:t>Con el fin de identificar la conclusión de la impresión simplificada del pedimento, en la última página, se deberá imprimir la siguiente leyenda, inmediatamente después del último bloque de información que se haya impreso.</w:t>
      </w:r>
    </w:p>
    <w:p w:rsidR="00940A25" w:rsidRDefault="00940A25" w:rsidP="00940A25">
      <w:pPr>
        <w:spacing w:after="101" w:line="240" w:lineRule="exact"/>
        <w:ind w:firstLine="289"/>
        <w:jc w:val="center"/>
        <w:rPr>
          <w:rFonts w:ascii="Arial" w:hAnsi="Arial" w:cs="Arial"/>
          <w:b/>
          <w:sz w:val="16"/>
          <w:szCs w:val="18"/>
        </w:rPr>
      </w:pPr>
      <w:r>
        <w:rPr>
          <w:rFonts w:ascii="Arial" w:hAnsi="Arial" w:cs="Arial"/>
          <w:b/>
          <w:sz w:val="16"/>
          <w:szCs w:val="18"/>
        </w:rPr>
        <w:t>*********FIN DE PEDIMENTO *****NUM. TOTAL DE PARTIDAS: *****CLAVE PREVALIDADOR: **********</w:t>
      </w:r>
    </w:p>
    <w:p w:rsidR="00940A25" w:rsidRDefault="00940A25" w:rsidP="00940A25">
      <w:pPr>
        <w:spacing w:after="101" w:line="240" w:lineRule="exact"/>
        <w:ind w:firstLine="289"/>
        <w:jc w:val="both"/>
        <w:rPr>
          <w:rFonts w:ascii="Arial" w:hAnsi="Arial" w:cs="Arial"/>
          <w:sz w:val="18"/>
          <w:szCs w:val="18"/>
        </w:rPr>
      </w:pPr>
      <w:r>
        <w:rPr>
          <w:rFonts w:ascii="Arial" w:hAnsi="Arial" w:cs="Arial"/>
          <w:b/>
          <w:sz w:val="18"/>
          <w:szCs w:val="18"/>
          <w:u w:val="single"/>
        </w:rPr>
        <w:t>CANDADO(S)</w:t>
      </w:r>
    </w:p>
    <w:p w:rsidR="00940A25" w:rsidRDefault="00940A25" w:rsidP="00940A25">
      <w:pPr>
        <w:spacing w:after="101" w:line="240" w:lineRule="exact"/>
        <w:ind w:firstLine="289"/>
        <w:jc w:val="both"/>
        <w:rPr>
          <w:rFonts w:ascii="Arial" w:hAnsi="Arial" w:cs="Arial"/>
          <w:b/>
          <w:sz w:val="18"/>
          <w:szCs w:val="18"/>
          <w:u w:val="single"/>
        </w:rPr>
      </w:pPr>
      <w:r>
        <w:rPr>
          <w:rFonts w:ascii="Arial" w:hAnsi="Arial" w:cs="Arial"/>
          <w:sz w:val="18"/>
          <w:szCs w:val="18"/>
        </w:rPr>
        <w:t>Para el renglón denominado NUMERO DE CANDADO se podrán imprimir tantos renglones como sean necesarios y en cada uno se podrá declarar la información hasta de seis números de candados.</w:t>
      </w:r>
    </w:p>
    <w:p w:rsidR="00940A25" w:rsidRDefault="00940A25" w:rsidP="00940A25">
      <w:pPr>
        <w:spacing w:after="101" w:line="240" w:lineRule="exact"/>
        <w:ind w:firstLine="289"/>
        <w:jc w:val="both"/>
        <w:rPr>
          <w:rFonts w:ascii="Arial" w:hAnsi="Arial" w:cs="Arial"/>
          <w:sz w:val="18"/>
          <w:szCs w:val="18"/>
        </w:rPr>
      </w:pPr>
      <w:r>
        <w:rPr>
          <w:rFonts w:ascii="Arial" w:hAnsi="Arial" w:cs="Arial"/>
          <w:sz w:val="18"/>
          <w:szCs w:val="18"/>
        </w:rPr>
        <w:t>El renglón 1RA. REVISION y el renglón 2DA. REVISION solamente se imprimen una sola vez</w:t>
      </w:r>
    </w:p>
    <w:tbl>
      <w:tblPr>
        <w:tblW w:w="8715" w:type="dxa"/>
        <w:tblInd w:w="144" w:type="dxa"/>
        <w:tblLayout w:type="fixed"/>
        <w:tblCellMar>
          <w:left w:w="72" w:type="dxa"/>
          <w:right w:w="72" w:type="dxa"/>
        </w:tblCellMar>
        <w:tblLook w:val="04A0" w:firstRow="1" w:lastRow="0" w:firstColumn="1" w:lastColumn="0" w:noHBand="0" w:noVBand="1"/>
      </w:tblPr>
      <w:tblGrid>
        <w:gridCol w:w="2079"/>
        <w:gridCol w:w="998"/>
        <w:gridCol w:w="1233"/>
        <w:gridCol w:w="1059"/>
        <w:gridCol w:w="1233"/>
        <w:gridCol w:w="1146"/>
        <w:gridCol w:w="967"/>
      </w:tblGrid>
      <w:tr w:rsidR="00940A25" w:rsidTr="00940A25">
        <w:trPr>
          <w:trHeight w:val="20"/>
        </w:trPr>
        <w:tc>
          <w:tcPr>
            <w:tcW w:w="2077"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both"/>
              <w:rPr>
                <w:rFonts w:ascii="Arial" w:eastAsia="Calibri" w:hAnsi="Arial" w:cs="Arial"/>
                <w:b/>
                <w:sz w:val="14"/>
                <w:szCs w:val="14"/>
                <w:lang w:eastAsia="en-US"/>
              </w:rPr>
            </w:pPr>
            <w:r>
              <w:rPr>
                <w:rFonts w:ascii="Arial" w:eastAsia="Calibri" w:hAnsi="Arial" w:cs="Arial"/>
                <w:b/>
                <w:sz w:val="14"/>
                <w:szCs w:val="14"/>
                <w:lang w:eastAsia="en-US"/>
              </w:rPr>
              <w:t>NUMERO DE CANDADO</w:t>
            </w:r>
          </w:p>
        </w:tc>
        <w:tc>
          <w:tcPr>
            <w:tcW w:w="997"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8"/>
                <w:szCs w:val="18"/>
                <w:lang w:eastAsia="en-US"/>
              </w:rPr>
            </w:pPr>
          </w:p>
        </w:tc>
        <w:tc>
          <w:tcPr>
            <w:tcW w:w="1233"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8"/>
                <w:szCs w:val="18"/>
                <w:lang w:eastAsia="en-US"/>
              </w:rPr>
            </w:pPr>
          </w:p>
        </w:tc>
        <w:tc>
          <w:tcPr>
            <w:tcW w:w="105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8"/>
                <w:szCs w:val="18"/>
                <w:lang w:eastAsia="en-US"/>
              </w:rPr>
            </w:pPr>
          </w:p>
        </w:tc>
        <w:tc>
          <w:tcPr>
            <w:tcW w:w="1233"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8"/>
                <w:szCs w:val="18"/>
                <w:lang w:eastAsia="en-US"/>
              </w:rPr>
            </w:pPr>
          </w:p>
        </w:tc>
        <w:tc>
          <w:tcPr>
            <w:tcW w:w="1146"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8"/>
                <w:szCs w:val="18"/>
                <w:lang w:eastAsia="en-US"/>
              </w:rPr>
            </w:pPr>
          </w:p>
        </w:tc>
        <w:tc>
          <w:tcPr>
            <w:tcW w:w="967"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8"/>
                <w:szCs w:val="18"/>
                <w:lang w:eastAsia="en-US"/>
              </w:rPr>
            </w:pPr>
          </w:p>
        </w:tc>
      </w:tr>
      <w:tr w:rsidR="00940A25" w:rsidTr="00940A25">
        <w:trPr>
          <w:trHeight w:val="20"/>
        </w:trPr>
        <w:tc>
          <w:tcPr>
            <w:tcW w:w="8712" w:type="dxa"/>
            <w:gridSpan w:val="7"/>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eastAsia="Calibri" w:hAnsi="Arial" w:cs="Arial"/>
                <w:b/>
                <w:sz w:val="14"/>
                <w:szCs w:val="14"/>
                <w:lang w:eastAsia="en-US"/>
              </w:rPr>
            </w:pPr>
            <w:r>
              <w:rPr>
                <w:rFonts w:ascii="Arial" w:eastAsia="Calibri" w:hAnsi="Arial" w:cs="Arial"/>
                <w:b/>
                <w:sz w:val="14"/>
                <w:szCs w:val="14"/>
                <w:lang w:eastAsia="en-US"/>
              </w:rPr>
              <w:t>1RA. REVISION</w:t>
            </w:r>
          </w:p>
        </w:tc>
      </w:tr>
      <w:tr w:rsidR="00940A25" w:rsidTr="00940A25">
        <w:trPr>
          <w:trHeight w:val="20"/>
        </w:trPr>
        <w:tc>
          <w:tcPr>
            <w:tcW w:w="8712" w:type="dxa"/>
            <w:gridSpan w:val="7"/>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eastAsia="Calibri" w:hAnsi="Arial" w:cs="Arial"/>
                <w:b/>
                <w:sz w:val="14"/>
                <w:szCs w:val="14"/>
                <w:lang w:eastAsia="en-US"/>
              </w:rPr>
            </w:pPr>
            <w:r>
              <w:rPr>
                <w:rFonts w:ascii="Arial" w:eastAsia="Calibri" w:hAnsi="Arial" w:cs="Arial"/>
                <w:b/>
                <w:sz w:val="14"/>
                <w:szCs w:val="14"/>
                <w:lang w:eastAsia="en-US"/>
              </w:rPr>
              <w:t xml:space="preserve">2DA. REVISION </w:t>
            </w:r>
          </w:p>
        </w:tc>
      </w:tr>
    </w:tbl>
    <w:p w:rsidR="00940A25" w:rsidRDefault="00940A25" w:rsidP="00940A25">
      <w:pPr>
        <w:spacing w:after="101" w:line="240" w:lineRule="exact"/>
        <w:ind w:firstLine="288"/>
        <w:jc w:val="both"/>
        <w:rPr>
          <w:rFonts w:ascii="Arial" w:hAnsi="Arial" w:cs="Arial"/>
          <w:b/>
          <w:sz w:val="18"/>
          <w:szCs w:val="18"/>
          <w:u w:val="single"/>
        </w:rPr>
      </w:pPr>
      <w:r>
        <w:rPr>
          <w:rFonts w:ascii="Arial" w:hAnsi="Arial" w:cs="Arial"/>
          <w:b/>
          <w:sz w:val="18"/>
          <w:szCs w:val="18"/>
          <w:u w:val="single"/>
        </w:rPr>
        <w:t>GUIAS, MANIFIESTOS, CONOCIMIENTOS DE EMBARQUE O DOCUMENTOS DE TRANSPORTE</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Se podrán imprimir tantos renglones como sean necesarios y en cada uno se podrá declarar la información hasta de tres números de guías, manifiestos o números de orden del conocimiento de embarque (número e identificador) o número de documentos de transporte.</w:t>
      </w:r>
    </w:p>
    <w:tbl>
      <w:tblPr>
        <w:tblW w:w="8715" w:type="dxa"/>
        <w:tblInd w:w="144" w:type="dxa"/>
        <w:tblLayout w:type="fixed"/>
        <w:tblCellMar>
          <w:left w:w="72" w:type="dxa"/>
          <w:right w:w="72" w:type="dxa"/>
        </w:tblCellMar>
        <w:tblLook w:val="04A0" w:firstRow="1" w:lastRow="0" w:firstColumn="1" w:lastColumn="0" w:noHBand="0" w:noVBand="1"/>
      </w:tblPr>
      <w:tblGrid>
        <w:gridCol w:w="3398"/>
        <w:gridCol w:w="1187"/>
        <w:gridCol w:w="381"/>
        <w:gridCol w:w="1489"/>
        <w:gridCol w:w="383"/>
        <w:gridCol w:w="1460"/>
        <w:gridCol w:w="417"/>
      </w:tblGrid>
      <w:tr w:rsidR="00940A25" w:rsidTr="00940A25">
        <w:trPr>
          <w:trHeight w:val="20"/>
        </w:trPr>
        <w:tc>
          <w:tcPr>
            <w:tcW w:w="3379"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both"/>
              <w:rPr>
                <w:rFonts w:ascii="Arial" w:eastAsia="Calibri" w:hAnsi="Arial" w:cs="Arial"/>
                <w:b/>
                <w:sz w:val="14"/>
                <w:szCs w:val="14"/>
                <w:lang w:eastAsia="en-US"/>
              </w:rPr>
            </w:pPr>
            <w:r>
              <w:rPr>
                <w:rFonts w:ascii="Arial" w:eastAsia="Calibri" w:hAnsi="Arial" w:cs="Arial"/>
                <w:b/>
                <w:sz w:val="14"/>
                <w:szCs w:val="14"/>
                <w:lang w:eastAsia="en-US"/>
              </w:rPr>
              <w:t>NUMERO (GUIA/ORDEN EMBARQUE)/ID:</w:t>
            </w:r>
          </w:p>
        </w:tc>
        <w:tc>
          <w:tcPr>
            <w:tcW w:w="118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sz w:val="14"/>
                <w:szCs w:val="14"/>
                <w:lang w:eastAsia="en-US"/>
              </w:rPr>
            </w:pPr>
          </w:p>
        </w:tc>
        <w:tc>
          <w:tcPr>
            <w:tcW w:w="37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strike/>
                <w:sz w:val="14"/>
                <w:szCs w:val="14"/>
                <w:lang w:eastAsia="en-US"/>
              </w:rPr>
            </w:pPr>
          </w:p>
        </w:tc>
        <w:tc>
          <w:tcPr>
            <w:tcW w:w="148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sz w:val="14"/>
                <w:szCs w:val="14"/>
                <w:lang w:eastAsia="en-US"/>
              </w:rPr>
            </w:pPr>
          </w:p>
        </w:tc>
        <w:tc>
          <w:tcPr>
            <w:tcW w:w="38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sz w:val="14"/>
                <w:szCs w:val="14"/>
                <w:lang w:eastAsia="en-US"/>
              </w:rPr>
            </w:pPr>
          </w:p>
        </w:tc>
        <w:tc>
          <w:tcPr>
            <w:tcW w:w="1452"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sz w:val="14"/>
                <w:szCs w:val="14"/>
                <w:lang w:eastAsia="en-US"/>
              </w:rPr>
            </w:pPr>
          </w:p>
        </w:tc>
        <w:tc>
          <w:tcPr>
            <w:tcW w:w="415"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sz w:val="14"/>
                <w:szCs w:val="14"/>
                <w:lang w:eastAsia="en-US"/>
              </w:rPr>
            </w:pPr>
          </w:p>
        </w:tc>
      </w:tr>
    </w:tbl>
    <w:p w:rsidR="00940A25" w:rsidRDefault="00940A25" w:rsidP="00940A25">
      <w:pPr>
        <w:spacing w:after="101" w:line="240" w:lineRule="exact"/>
        <w:ind w:firstLine="288"/>
        <w:jc w:val="both"/>
        <w:rPr>
          <w:rFonts w:ascii="Arial" w:hAnsi="Arial" w:cs="Arial"/>
          <w:sz w:val="18"/>
          <w:szCs w:val="18"/>
          <w:u w:val="single"/>
        </w:rPr>
      </w:pPr>
    </w:p>
    <w:p w:rsidR="00940A25" w:rsidRDefault="00940A25" w:rsidP="00940A25">
      <w:pPr>
        <w:spacing w:after="101" w:line="240" w:lineRule="exact"/>
        <w:ind w:firstLine="288"/>
        <w:jc w:val="both"/>
        <w:rPr>
          <w:rFonts w:ascii="Arial" w:hAnsi="Arial" w:cs="Arial"/>
          <w:b/>
          <w:sz w:val="18"/>
          <w:szCs w:val="18"/>
          <w:u w:val="single"/>
        </w:rPr>
      </w:pPr>
      <w:r>
        <w:rPr>
          <w:rFonts w:ascii="Arial" w:hAnsi="Arial" w:cs="Arial"/>
          <w:b/>
          <w:sz w:val="18"/>
          <w:szCs w:val="18"/>
          <w:u w:val="single"/>
        </w:rPr>
        <w:t>CONTENEDORES/EQUIPO DE FERROCARRIL/NUMERO ECONOMICO DEL VEHICULO</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Se podrán imprimir tantos renglones como sean necesarios y en cada uno se podrá declarar la información de contenedores, carro de ferrocarril y número económico de vehículo. (número y tipo).</w:t>
      </w:r>
    </w:p>
    <w:tbl>
      <w:tblPr>
        <w:tblW w:w="8715" w:type="dxa"/>
        <w:tblInd w:w="144" w:type="dxa"/>
        <w:tblLayout w:type="fixed"/>
        <w:tblCellMar>
          <w:left w:w="72" w:type="dxa"/>
          <w:right w:w="72" w:type="dxa"/>
        </w:tblCellMar>
        <w:tblLook w:val="04A0" w:firstRow="1" w:lastRow="0" w:firstColumn="1" w:lastColumn="0" w:noHBand="0" w:noVBand="1"/>
      </w:tblPr>
      <w:tblGrid>
        <w:gridCol w:w="2588"/>
        <w:gridCol w:w="1894"/>
        <w:gridCol w:w="249"/>
        <w:gridCol w:w="1727"/>
        <w:gridCol w:w="245"/>
        <w:gridCol w:w="1763"/>
        <w:gridCol w:w="249"/>
      </w:tblGrid>
      <w:tr w:rsidR="00940A25" w:rsidTr="00940A25">
        <w:trPr>
          <w:trHeight w:val="20"/>
        </w:trPr>
        <w:tc>
          <w:tcPr>
            <w:tcW w:w="2573"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both"/>
              <w:rPr>
                <w:rFonts w:ascii="Arial" w:eastAsia="Calibri" w:hAnsi="Arial" w:cs="Arial"/>
                <w:b/>
                <w:sz w:val="14"/>
                <w:szCs w:val="14"/>
                <w:lang w:eastAsia="en-US"/>
              </w:rPr>
            </w:pPr>
            <w:r>
              <w:rPr>
                <w:rFonts w:ascii="Arial" w:eastAsia="Calibri" w:hAnsi="Arial" w:cs="Arial"/>
                <w:b/>
                <w:sz w:val="14"/>
                <w:szCs w:val="14"/>
                <w:lang w:eastAsia="en-US"/>
              </w:rPr>
              <w:t>NUMERO/TIPO</w:t>
            </w:r>
          </w:p>
        </w:tc>
        <w:tc>
          <w:tcPr>
            <w:tcW w:w="1884"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4"/>
                <w:lang w:eastAsia="en-US"/>
              </w:rPr>
            </w:pPr>
          </w:p>
        </w:tc>
        <w:tc>
          <w:tcPr>
            <w:tcW w:w="248"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4"/>
                <w:lang w:eastAsia="en-US"/>
              </w:rPr>
            </w:pPr>
          </w:p>
        </w:tc>
        <w:tc>
          <w:tcPr>
            <w:tcW w:w="1718"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4"/>
                <w:lang w:eastAsia="en-US"/>
              </w:rPr>
            </w:pPr>
          </w:p>
        </w:tc>
        <w:tc>
          <w:tcPr>
            <w:tcW w:w="244"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4"/>
                <w:lang w:eastAsia="en-US"/>
              </w:rPr>
            </w:pPr>
          </w:p>
        </w:tc>
        <w:tc>
          <w:tcPr>
            <w:tcW w:w="1753"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4"/>
                <w:lang w:eastAsia="en-US"/>
              </w:rPr>
            </w:pPr>
          </w:p>
        </w:tc>
        <w:tc>
          <w:tcPr>
            <w:tcW w:w="248"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4"/>
                <w:lang w:eastAsia="en-US"/>
              </w:rPr>
            </w:pPr>
          </w:p>
        </w:tc>
      </w:tr>
    </w:tbl>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u w:val="single"/>
        </w:rPr>
        <w:t xml:space="preserve">Número de acuse de valor </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 xml:space="preserve">Se podrán imprimir tantos renglones como sean necesarios y en cada uno se podrá declarar la información hasta de cuatro números. </w:t>
      </w:r>
    </w:p>
    <w:tbl>
      <w:tblPr>
        <w:tblW w:w="8715" w:type="dxa"/>
        <w:tblInd w:w="144" w:type="dxa"/>
        <w:tblLayout w:type="fixed"/>
        <w:tblCellMar>
          <w:left w:w="72" w:type="dxa"/>
          <w:right w:w="72" w:type="dxa"/>
        </w:tblCellMar>
        <w:tblLook w:val="04A0" w:firstRow="1" w:lastRow="0" w:firstColumn="1" w:lastColumn="0" w:noHBand="0" w:noVBand="1"/>
      </w:tblPr>
      <w:tblGrid>
        <w:gridCol w:w="2071"/>
        <w:gridCol w:w="1659"/>
        <w:gridCol w:w="1662"/>
        <w:gridCol w:w="1661"/>
        <w:gridCol w:w="1662"/>
      </w:tblGrid>
      <w:tr w:rsidR="00940A25" w:rsidTr="00940A25">
        <w:trPr>
          <w:trHeight w:val="20"/>
        </w:trPr>
        <w:tc>
          <w:tcPr>
            <w:tcW w:w="207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NUMERO </w:t>
            </w:r>
            <w:r>
              <w:rPr>
                <w:rFonts w:ascii="Arial" w:hAnsi="Arial" w:cs="Arial"/>
                <w:b/>
                <w:sz w:val="14"/>
                <w:szCs w:val="18"/>
              </w:rPr>
              <w:t xml:space="preserve">DE ACUSE DE VALOR </w:t>
            </w:r>
          </w:p>
        </w:tc>
        <w:tc>
          <w:tcPr>
            <w:tcW w:w="165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8"/>
                <w:lang w:eastAsia="en-US"/>
              </w:rPr>
            </w:pPr>
          </w:p>
        </w:tc>
        <w:tc>
          <w:tcPr>
            <w:tcW w:w="166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8"/>
                <w:lang w:eastAsia="en-US"/>
              </w:rPr>
            </w:pPr>
          </w:p>
        </w:tc>
        <w:tc>
          <w:tcPr>
            <w:tcW w:w="166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8"/>
                <w:lang w:eastAsia="en-US"/>
              </w:rPr>
            </w:pPr>
          </w:p>
        </w:tc>
        <w:tc>
          <w:tcPr>
            <w:tcW w:w="1661"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8"/>
                <w:lang w:eastAsia="en-US"/>
              </w:rPr>
            </w:pPr>
          </w:p>
        </w:tc>
      </w:tr>
    </w:tbl>
    <w:p w:rsidR="00940A25" w:rsidRDefault="00940A25" w:rsidP="00940A25">
      <w:pPr>
        <w:spacing w:after="101" w:line="240" w:lineRule="exact"/>
        <w:ind w:firstLine="288"/>
        <w:jc w:val="both"/>
        <w:rPr>
          <w:rFonts w:ascii="Arial" w:hAnsi="Arial" w:cs="Arial"/>
          <w:b/>
          <w:sz w:val="18"/>
          <w:szCs w:val="18"/>
        </w:rPr>
      </w:pPr>
      <w:r>
        <w:rPr>
          <w:rFonts w:ascii="Arial" w:hAnsi="Arial" w:cs="Arial"/>
          <w:b/>
          <w:sz w:val="18"/>
          <w:szCs w:val="18"/>
        </w:rPr>
        <w:t xml:space="preserve">NOTA: </w:t>
      </w:r>
      <w:r>
        <w:rPr>
          <w:rFonts w:ascii="Arial" w:hAnsi="Arial" w:cs="Arial"/>
          <w:sz w:val="18"/>
          <w:szCs w:val="18"/>
        </w:rPr>
        <w:t>La información de número de acuse de valor, únicamente tendrá que ser impreso cuando esta información haya sido transmitida en términos de la regla 1.9.18.</w:t>
      </w:r>
    </w:p>
    <w:p w:rsidR="00940A25" w:rsidRDefault="00940A25" w:rsidP="00940A25">
      <w:pPr>
        <w:spacing w:after="101" w:line="240" w:lineRule="exact"/>
        <w:ind w:firstLine="288"/>
        <w:jc w:val="both"/>
        <w:rPr>
          <w:rFonts w:ascii="Arial" w:hAnsi="Arial" w:cs="Arial"/>
          <w:b/>
          <w:sz w:val="18"/>
          <w:szCs w:val="18"/>
          <w:u w:val="single"/>
        </w:rPr>
      </w:pPr>
      <w:r>
        <w:rPr>
          <w:rFonts w:ascii="Arial" w:hAnsi="Arial" w:cs="Arial"/>
          <w:b/>
          <w:sz w:val="18"/>
          <w:szCs w:val="18"/>
          <w:u w:val="single"/>
        </w:rPr>
        <w:t>IDENTIFICADORES (NIVEL PEDIMENTO)</w:t>
      </w:r>
    </w:p>
    <w:tbl>
      <w:tblPr>
        <w:tblW w:w="8715" w:type="dxa"/>
        <w:tblInd w:w="144" w:type="dxa"/>
        <w:tblLayout w:type="fixed"/>
        <w:tblCellMar>
          <w:left w:w="72" w:type="dxa"/>
          <w:right w:w="72" w:type="dxa"/>
        </w:tblCellMar>
        <w:tblLook w:val="04A0" w:firstRow="1" w:lastRow="0" w:firstColumn="1" w:lastColumn="0" w:noHBand="0" w:noVBand="1"/>
      </w:tblPr>
      <w:tblGrid>
        <w:gridCol w:w="2721"/>
        <w:gridCol w:w="564"/>
        <w:gridCol w:w="1810"/>
        <w:gridCol w:w="1810"/>
        <w:gridCol w:w="1810"/>
      </w:tblGrid>
      <w:tr w:rsidR="00940A25" w:rsidTr="00940A25">
        <w:trPr>
          <w:trHeight w:val="20"/>
        </w:trPr>
        <w:tc>
          <w:tcPr>
            <w:tcW w:w="2755"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8"/>
                <w:lang w:eastAsia="en-US"/>
              </w:rPr>
            </w:pPr>
            <w:r>
              <w:rPr>
                <w:rFonts w:ascii="Arial" w:eastAsia="Calibri" w:hAnsi="Arial" w:cs="Arial"/>
                <w:b/>
                <w:sz w:val="14"/>
                <w:szCs w:val="18"/>
                <w:lang w:eastAsia="en-US"/>
              </w:rPr>
              <w:lastRenderedPageBreak/>
              <w:t>CLAVE/COMPL. IDENTIFICADOR</w:t>
            </w:r>
          </w:p>
          <w:p w:rsidR="00940A25" w:rsidRDefault="00940A25">
            <w:pPr>
              <w:spacing w:after="101" w:line="240" w:lineRule="exact"/>
              <w:jc w:val="both"/>
              <w:rPr>
                <w:rFonts w:ascii="Arial" w:eastAsia="Calibri" w:hAnsi="Arial" w:cs="Arial"/>
                <w:b/>
                <w:sz w:val="14"/>
                <w:szCs w:val="18"/>
                <w:lang w:eastAsia="en-US"/>
              </w:rPr>
            </w:pPr>
          </w:p>
        </w:tc>
        <w:tc>
          <w:tcPr>
            <w:tcW w:w="569"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4"/>
                <w:szCs w:val="18"/>
                <w:lang w:eastAsia="en-US"/>
              </w:rPr>
            </w:pPr>
          </w:p>
        </w:tc>
        <w:tc>
          <w:tcPr>
            <w:tcW w:w="18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eastAsia="Calibri" w:hAnsi="Arial" w:cs="Arial"/>
                <w:b/>
                <w:sz w:val="14"/>
                <w:szCs w:val="18"/>
                <w:lang w:eastAsia="en-US"/>
              </w:rPr>
            </w:pPr>
            <w:r>
              <w:rPr>
                <w:rFonts w:ascii="Arial" w:eastAsia="Calibri" w:hAnsi="Arial" w:cs="Arial"/>
                <w:b/>
                <w:sz w:val="14"/>
                <w:szCs w:val="18"/>
                <w:lang w:eastAsia="en-US"/>
              </w:rPr>
              <w:t>COMPLEMENTO 1</w:t>
            </w:r>
          </w:p>
        </w:tc>
        <w:tc>
          <w:tcPr>
            <w:tcW w:w="18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eastAsia="Calibri" w:hAnsi="Arial" w:cs="Arial"/>
                <w:b/>
                <w:sz w:val="14"/>
                <w:szCs w:val="18"/>
                <w:lang w:eastAsia="en-US"/>
              </w:rPr>
            </w:pPr>
            <w:r>
              <w:rPr>
                <w:rFonts w:ascii="Arial" w:eastAsia="Calibri" w:hAnsi="Arial" w:cs="Arial"/>
                <w:b/>
                <w:sz w:val="14"/>
                <w:szCs w:val="18"/>
                <w:lang w:eastAsia="en-US"/>
              </w:rPr>
              <w:t>COMPLEMENTO 2</w:t>
            </w:r>
          </w:p>
        </w:tc>
        <w:tc>
          <w:tcPr>
            <w:tcW w:w="183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jc w:val="both"/>
              <w:rPr>
                <w:rFonts w:ascii="Arial" w:eastAsia="Calibri" w:hAnsi="Arial" w:cs="Arial"/>
                <w:b/>
                <w:sz w:val="14"/>
                <w:szCs w:val="18"/>
                <w:lang w:eastAsia="en-US"/>
              </w:rPr>
            </w:pPr>
            <w:r>
              <w:rPr>
                <w:rFonts w:ascii="Arial" w:eastAsia="Calibri" w:hAnsi="Arial" w:cs="Arial"/>
                <w:b/>
                <w:sz w:val="14"/>
                <w:szCs w:val="18"/>
                <w:lang w:eastAsia="en-US"/>
              </w:rPr>
              <w:t>COMPLEMENTO 3</w:t>
            </w:r>
          </w:p>
        </w:tc>
      </w:tr>
    </w:tbl>
    <w:p w:rsidR="00940A25" w:rsidRDefault="00940A25" w:rsidP="00940A25">
      <w:pPr>
        <w:spacing w:after="101" w:line="240" w:lineRule="exact"/>
        <w:ind w:firstLine="288"/>
        <w:jc w:val="both"/>
        <w:rPr>
          <w:rFonts w:ascii="Arial" w:hAnsi="Arial" w:cs="Arial"/>
          <w:sz w:val="18"/>
          <w:szCs w:val="18"/>
        </w:rPr>
      </w:pPr>
      <w:r>
        <w:rPr>
          <w:rFonts w:ascii="Arial" w:hAnsi="Arial" w:cs="Arial"/>
          <w:b/>
          <w:sz w:val="18"/>
          <w:szCs w:val="18"/>
        </w:rPr>
        <w:t xml:space="preserve">NOTA: </w:t>
      </w:r>
      <w:r>
        <w:rPr>
          <w:rFonts w:ascii="Arial" w:hAnsi="Arial" w:cs="Arial"/>
          <w:sz w:val="18"/>
          <w:szCs w:val="18"/>
        </w:rPr>
        <w:t>Este bloque únicamente deberá imprimirse con el identificador correspondiente a las operaciones previstas en la regla 3.1.18., segundo párrafo, fracción I.</w:t>
      </w:r>
    </w:p>
    <w:p w:rsidR="00940A25" w:rsidRDefault="00940A25" w:rsidP="00940A25">
      <w:pPr>
        <w:spacing w:after="101" w:line="286" w:lineRule="exact"/>
        <w:ind w:firstLine="288"/>
        <w:jc w:val="both"/>
        <w:rPr>
          <w:rFonts w:ascii="Arial" w:hAnsi="Arial" w:cs="Arial"/>
          <w:b/>
          <w:sz w:val="18"/>
          <w:szCs w:val="18"/>
        </w:rPr>
      </w:pPr>
      <w:r>
        <w:rPr>
          <w:rFonts w:ascii="Arial" w:hAnsi="Arial" w:cs="Arial"/>
          <w:b/>
          <w:sz w:val="18"/>
          <w:szCs w:val="18"/>
          <w:u w:val="single"/>
        </w:rPr>
        <w:t>E-DOCUMENTS</w:t>
      </w:r>
    </w:p>
    <w:p w:rsidR="00940A25" w:rsidRDefault="00940A25" w:rsidP="00940A25">
      <w:pPr>
        <w:spacing w:after="101" w:line="286" w:lineRule="exact"/>
        <w:ind w:firstLine="288"/>
        <w:jc w:val="both"/>
        <w:rPr>
          <w:rFonts w:ascii="Arial" w:hAnsi="Arial" w:cs="Arial"/>
          <w:sz w:val="18"/>
          <w:szCs w:val="18"/>
        </w:rPr>
      </w:pPr>
      <w:r>
        <w:rPr>
          <w:rFonts w:ascii="Arial" w:hAnsi="Arial" w:cs="Arial"/>
          <w:sz w:val="18"/>
          <w:szCs w:val="18"/>
        </w:rPr>
        <w:t>Este bloque deberá imprimirse únicamente con el complemento 1 del identificador “ED”, sin que sea necesario declarar la clave del identificador; se podrán imprimir tantos renglones como sean necesarios y en cada uno se podrá declarar la información hasta de cuatro números de e-document.</w:t>
      </w:r>
    </w:p>
    <w:tbl>
      <w:tblPr>
        <w:tblW w:w="8715" w:type="dxa"/>
        <w:tblInd w:w="144" w:type="dxa"/>
        <w:tblLayout w:type="fixed"/>
        <w:tblCellMar>
          <w:left w:w="72" w:type="dxa"/>
          <w:right w:w="72" w:type="dxa"/>
        </w:tblCellMar>
        <w:tblLook w:val="04A0" w:firstRow="1" w:lastRow="0" w:firstColumn="1" w:lastColumn="0" w:noHBand="0" w:noVBand="1"/>
      </w:tblPr>
      <w:tblGrid>
        <w:gridCol w:w="2073"/>
        <w:gridCol w:w="1660"/>
        <w:gridCol w:w="1661"/>
        <w:gridCol w:w="1660"/>
        <w:gridCol w:w="1661"/>
      </w:tblGrid>
      <w:tr w:rsidR="00940A25" w:rsidTr="00940A25">
        <w:trPr>
          <w:trHeight w:val="20"/>
        </w:trPr>
        <w:tc>
          <w:tcPr>
            <w:tcW w:w="2066"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rPr>
                <w:rFonts w:ascii="Arial" w:eastAsia="Calibri" w:hAnsi="Arial" w:cs="Arial"/>
                <w:b/>
                <w:sz w:val="14"/>
                <w:szCs w:val="18"/>
                <w:lang w:eastAsia="en-US"/>
              </w:rPr>
            </w:pPr>
            <w:r>
              <w:rPr>
                <w:rFonts w:ascii="Arial" w:eastAsia="Calibri" w:hAnsi="Arial" w:cs="Arial"/>
                <w:b/>
                <w:sz w:val="14"/>
                <w:szCs w:val="18"/>
                <w:lang w:eastAsia="en-US"/>
              </w:rPr>
              <w:t>NUMERO DE E-DOCUMENT</w:t>
            </w:r>
          </w:p>
        </w:tc>
        <w:tc>
          <w:tcPr>
            <w:tcW w:w="1655"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b/>
                <w:sz w:val="14"/>
                <w:szCs w:val="18"/>
                <w:lang w:eastAsia="en-US"/>
              </w:rPr>
            </w:pPr>
          </w:p>
        </w:tc>
        <w:tc>
          <w:tcPr>
            <w:tcW w:w="1656"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b/>
                <w:sz w:val="14"/>
                <w:szCs w:val="18"/>
                <w:lang w:eastAsia="en-US"/>
              </w:rPr>
            </w:pPr>
          </w:p>
        </w:tc>
        <w:tc>
          <w:tcPr>
            <w:tcW w:w="1655"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b/>
                <w:sz w:val="14"/>
                <w:szCs w:val="18"/>
                <w:lang w:eastAsia="en-US"/>
              </w:rPr>
            </w:pPr>
          </w:p>
        </w:tc>
        <w:tc>
          <w:tcPr>
            <w:tcW w:w="1656"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b/>
                <w:sz w:val="14"/>
                <w:szCs w:val="18"/>
                <w:lang w:eastAsia="en-US"/>
              </w:rPr>
            </w:pPr>
          </w:p>
        </w:tc>
      </w:tr>
    </w:tbl>
    <w:p w:rsidR="00940A25" w:rsidRDefault="00940A25" w:rsidP="00940A25">
      <w:pPr>
        <w:spacing w:after="101" w:line="286" w:lineRule="exact"/>
        <w:ind w:firstLine="288"/>
        <w:jc w:val="both"/>
        <w:rPr>
          <w:rFonts w:ascii="Arial" w:hAnsi="Arial" w:cs="Arial"/>
          <w:b/>
          <w:sz w:val="18"/>
          <w:szCs w:val="18"/>
        </w:rPr>
      </w:pPr>
      <w:r>
        <w:rPr>
          <w:rFonts w:ascii="Arial" w:hAnsi="Arial" w:cs="Arial"/>
          <w:b/>
          <w:sz w:val="18"/>
          <w:szCs w:val="18"/>
        </w:rPr>
        <w:t xml:space="preserve">NOTA: </w:t>
      </w:r>
      <w:r>
        <w:rPr>
          <w:rFonts w:ascii="Arial" w:hAnsi="Arial" w:cs="Arial"/>
          <w:sz w:val="18"/>
          <w:szCs w:val="18"/>
        </w:rPr>
        <w:t>La información de renglones, únicamente tendrá que ser impresa cuando se adjunte documentación en términos de la regla 3.1.29.</w:t>
      </w:r>
    </w:p>
    <w:p w:rsidR="00940A25" w:rsidRDefault="00940A25" w:rsidP="00940A25">
      <w:pPr>
        <w:spacing w:after="101" w:line="286" w:lineRule="exact"/>
        <w:ind w:firstLine="288"/>
        <w:jc w:val="both"/>
        <w:rPr>
          <w:rFonts w:ascii="Arial" w:hAnsi="Arial" w:cs="Arial"/>
          <w:b/>
          <w:sz w:val="18"/>
          <w:szCs w:val="18"/>
          <w:u w:val="single"/>
        </w:rPr>
      </w:pPr>
      <w:r>
        <w:rPr>
          <w:rFonts w:ascii="Arial" w:hAnsi="Arial" w:cs="Arial"/>
          <w:b/>
          <w:sz w:val="18"/>
          <w:szCs w:val="18"/>
          <w:u w:val="single"/>
        </w:rPr>
        <w:t>DATOS DEL TRANSPORTE Y TRANSPORTISTA</w:t>
      </w:r>
    </w:p>
    <w:tbl>
      <w:tblPr>
        <w:tblW w:w="8715" w:type="dxa"/>
        <w:tblInd w:w="144" w:type="dxa"/>
        <w:tblLayout w:type="fixed"/>
        <w:tblCellMar>
          <w:left w:w="72" w:type="dxa"/>
          <w:right w:w="72" w:type="dxa"/>
        </w:tblCellMar>
        <w:tblLook w:val="04A0" w:firstRow="1" w:lastRow="0" w:firstColumn="1" w:lastColumn="0" w:noHBand="0" w:noVBand="1"/>
      </w:tblPr>
      <w:tblGrid>
        <w:gridCol w:w="2950"/>
        <w:gridCol w:w="1385"/>
        <w:gridCol w:w="1575"/>
        <w:gridCol w:w="2805"/>
      </w:tblGrid>
      <w:tr w:rsidR="00940A25" w:rsidTr="00940A25">
        <w:trPr>
          <w:trHeight w:val="20"/>
        </w:trPr>
        <w:tc>
          <w:tcPr>
            <w:tcW w:w="2933"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TRANSPORTE</w:t>
            </w:r>
          </w:p>
        </w:tc>
        <w:tc>
          <w:tcPr>
            <w:tcW w:w="2945" w:type="dxa"/>
            <w:gridSpan w:val="2"/>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IDENTIFICACION:</w:t>
            </w:r>
          </w:p>
        </w:tc>
        <w:tc>
          <w:tcPr>
            <w:tcW w:w="2790"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PAIS:</w:t>
            </w:r>
          </w:p>
        </w:tc>
      </w:tr>
      <w:tr w:rsidR="00940A25" w:rsidTr="00940A25">
        <w:trPr>
          <w:trHeight w:val="20"/>
        </w:trPr>
        <w:tc>
          <w:tcPr>
            <w:tcW w:w="4311"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 xml:space="preserve">TRANSPORTISTA </w:t>
            </w:r>
          </w:p>
        </w:tc>
        <w:tc>
          <w:tcPr>
            <w:tcW w:w="4357"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RFC</w:t>
            </w:r>
          </w:p>
        </w:tc>
      </w:tr>
      <w:tr w:rsidR="00940A25" w:rsidTr="00940A25">
        <w:trPr>
          <w:trHeight w:val="20"/>
        </w:trPr>
        <w:tc>
          <w:tcPr>
            <w:tcW w:w="4311"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CURP</w:t>
            </w:r>
          </w:p>
        </w:tc>
        <w:tc>
          <w:tcPr>
            <w:tcW w:w="4357"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DOMICILIO/CIUDAD/ESTADO</w:t>
            </w:r>
          </w:p>
        </w:tc>
      </w:tr>
    </w:tbl>
    <w:p w:rsidR="00940A25" w:rsidRDefault="00940A25" w:rsidP="00940A25">
      <w:pPr>
        <w:spacing w:after="101" w:line="286" w:lineRule="exact"/>
        <w:ind w:firstLine="289"/>
        <w:jc w:val="both"/>
        <w:rPr>
          <w:rFonts w:ascii="Arial" w:hAnsi="Arial" w:cs="Arial"/>
          <w:sz w:val="18"/>
          <w:szCs w:val="18"/>
        </w:rPr>
      </w:pPr>
      <w:r>
        <w:rPr>
          <w:rFonts w:ascii="Arial" w:hAnsi="Arial" w:cs="Arial"/>
          <w:b/>
          <w:sz w:val="18"/>
          <w:szCs w:val="18"/>
        </w:rPr>
        <w:t xml:space="preserve">NOTA: </w:t>
      </w:r>
      <w:r>
        <w:rPr>
          <w:rFonts w:ascii="Arial" w:hAnsi="Arial" w:cs="Arial"/>
          <w:sz w:val="18"/>
          <w:szCs w:val="18"/>
        </w:rPr>
        <w:t>Este bloque deberá ser impreso cuando electrónicamente se haya enviado esta información.</w:t>
      </w:r>
    </w:p>
    <w:p w:rsidR="00940A25" w:rsidRDefault="00940A25" w:rsidP="00940A25">
      <w:pPr>
        <w:spacing w:after="101" w:line="286" w:lineRule="exact"/>
        <w:ind w:firstLine="289"/>
        <w:jc w:val="both"/>
        <w:rPr>
          <w:rFonts w:ascii="Arial" w:hAnsi="Arial" w:cs="Arial"/>
          <w:b/>
          <w:sz w:val="18"/>
          <w:szCs w:val="18"/>
        </w:rPr>
      </w:pPr>
      <w:r>
        <w:rPr>
          <w:rFonts w:ascii="Arial" w:hAnsi="Arial" w:cs="Arial"/>
          <w:b/>
          <w:sz w:val="18"/>
          <w:szCs w:val="18"/>
          <w:u w:val="single"/>
        </w:rPr>
        <w:t>OBSERVACIONES</w:t>
      </w:r>
    </w:p>
    <w:p w:rsidR="00940A25" w:rsidRDefault="00940A25" w:rsidP="00940A25">
      <w:pPr>
        <w:spacing w:after="101" w:line="286" w:lineRule="exact"/>
        <w:ind w:firstLine="288"/>
        <w:jc w:val="both"/>
        <w:rPr>
          <w:rFonts w:ascii="Arial" w:hAnsi="Arial" w:cs="Arial"/>
          <w:sz w:val="18"/>
          <w:szCs w:val="18"/>
        </w:rPr>
      </w:pPr>
      <w:r>
        <w:rPr>
          <w:rFonts w:ascii="Arial" w:hAnsi="Arial" w:cs="Arial"/>
          <w:sz w:val="18"/>
          <w:szCs w:val="18"/>
        </w:rPr>
        <w:t xml:space="preserve">El bloque correspondiente a observaciones deberá ser impreso cuando se haya enviado electrónicamente esta información, por considerar conveniente manifestar alguna observación relacionada con el pedimento. </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668"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OBSERVACIONES</w:t>
            </w:r>
          </w:p>
        </w:tc>
      </w:tr>
      <w:tr w:rsidR="00940A25" w:rsidTr="00940A25">
        <w:trPr>
          <w:trHeight w:val="20"/>
        </w:trPr>
        <w:tc>
          <w:tcPr>
            <w:tcW w:w="8668"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b/>
                <w:sz w:val="14"/>
                <w:szCs w:val="18"/>
                <w:lang w:eastAsia="en-US"/>
              </w:rPr>
            </w:pPr>
          </w:p>
        </w:tc>
      </w:tr>
    </w:tbl>
    <w:p w:rsidR="00940A25" w:rsidRDefault="00940A25" w:rsidP="00940A25">
      <w:pPr>
        <w:spacing w:after="101" w:line="286" w:lineRule="exact"/>
        <w:ind w:firstLine="288"/>
        <w:jc w:val="both"/>
        <w:rPr>
          <w:rFonts w:ascii="Arial" w:hAnsi="Arial" w:cs="Arial"/>
          <w:b/>
          <w:sz w:val="18"/>
          <w:szCs w:val="18"/>
          <w:u w:val="single"/>
        </w:rPr>
      </w:pPr>
      <w:r>
        <w:rPr>
          <w:rFonts w:ascii="Arial" w:hAnsi="Arial" w:cs="Arial"/>
          <w:b/>
          <w:sz w:val="18"/>
          <w:szCs w:val="18"/>
          <w:u w:val="single"/>
        </w:rPr>
        <w:t>RECTIFICACIONES</w:t>
      </w:r>
    </w:p>
    <w:p w:rsidR="00940A25" w:rsidRDefault="00940A25" w:rsidP="00940A25">
      <w:pPr>
        <w:spacing w:after="101" w:line="286" w:lineRule="exact"/>
        <w:ind w:firstLine="288"/>
        <w:jc w:val="both"/>
        <w:rPr>
          <w:rFonts w:ascii="Arial" w:hAnsi="Arial" w:cs="Arial"/>
          <w:b/>
          <w:sz w:val="18"/>
          <w:szCs w:val="18"/>
          <w:u w:val="single"/>
        </w:rPr>
      </w:pPr>
      <w:r>
        <w:rPr>
          <w:rFonts w:ascii="Arial" w:hAnsi="Arial" w:cs="Arial"/>
          <w:b/>
          <w:sz w:val="18"/>
          <w:szCs w:val="18"/>
          <w:u w:val="single"/>
        </w:rPr>
        <w:t>DATOS DE LA RECTIFICACION</w:t>
      </w:r>
    </w:p>
    <w:p w:rsidR="00940A25" w:rsidRDefault="00940A25" w:rsidP="00940A25">
      <w:pPr>
        <w:spacing w:after="101" w:line="286" w:lineRule="exact"/>
        <w:ind w:firstLine="288"/>
        <w:jc w:val="both"/>
        <w:rPr>
          <w:rFonts w:ascii="Arial" w:hAnsi="Arial" w:cs="Arial"/>
          <w:sz w:val="18"/>
          <w:szCs w:val="18"/>
        </w:rPr>
      </w:pPr>
      <w:r>
        <w:rPr>
          <w:rFonts w:ascii="Arial" w:hAnsi="Arial" w:cs="Arial"/>
          <w:sz w:val="18"/>
          <w:szCs w:val="18"/>
        </w:rPr>
        <w:t>Cuando se trate de un pedimento de rectificación, el Agente o Apoderado Aduanal deberá imprimir el siguiente bloque en donde se hace mención al pedimento original y a la clave de documento de la rectificación inmediatamente después del encabezado principal.</w:t>
      </w:r>
    </w:p>
    <w:tbl>
      <w:tblPr>
        <w:tblW w:w="8715" w:type="dxa"/>
        <w:tblInd w:w="144" w:type="dxa"/>
        <w:tblLayout w:type="fixed"/>
        <w:tblCellMar>
          <w:left w:w="72" w:type="dxa"/>
          <w:right w:w="72" w:type="dxa"/>
        </w:tblCellMar>
        <w:tblLook w:val="04A0" w:firstRow="1" w:lastRow="0" w:firstColumn="1" w:lastColumn="0" w:noHBand="0" w:noVBand="1"/>
      </w:tblPr>
      <w:tblGrid>
        <w:gridCol w:w="2169"/>
        <w:gridCol w:w="2171"/>
        <w:gridCol w:w="2171"/>
        <w:gridCol w:w="2204"/>
      </w:tblGrid>
      <w:tr w:rsidR="00940A25" w:rsidTr="00940A25">
        <w:trPr>
          <w:trHeight w:val="20"/>
        </w:trPr>
        <w:tc>
          <w:tcPr>
            <w:tcW w:w="8668" w:type="dxa"/>
            <w:gridSpan w:val="4"/>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RECTIFICACION</w:t>
            </w:r>
          </w:p>
        </w:tc>
      </w:tr>
      <w:tr w:rsidR="00940A25" w:rsidTr="00940A25">
        <w:trPr>
          <w:trHeight w:val="20"/>
        </w:trPr>
        <w:tc>
          <w:tcPr>
            <w:tcW w:w="2158"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lastRenderedPageBreak/>
              <w:t>PEDIMENTO ORIGINAL</w:t>
            </w:r>
          </w:p>
        </w:tc>
        <w:tc>
          <w:tcPr>
            <w:tcW w:w="215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CVE. PEDIM. ORIGINAL</w:t>
            </w:r>
          </w:p>
        </w:tc>
        <w:tc>
          <w:tcPr>
            <w:tcW w:w="2159"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CVE. PEDIM. RECT.</w:t>
            </w:r>
          </w:p>
        </w:tc>
        <w:tc>
          <w:tcPr>
            <w:tcW w:w="219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FECHA PAGO RECT.</w:t>
            </w:r>
          </w:p>
        </w:tc>
      </w:tr>
    </w:tbl>
    <w:p w:rsidR="00940A25" w:rsidRDefault="00940A25" w:rsidP="00940A25">
      <w:pPr>
        <w:spacing w:after="101" w:line="286" w:lineRule="exact"/>
        <w:ind w:firstLine="289"/>
        <w:jc w:val="both"/>
        <w:rPr>
          <w:rFonts w:ascii="Arial" w:hAnsi="Arial" w:cs="Arial"/>
          <w:b/>
          <w:sz w:val="18"/>
          <w:szCs w:val="18"/>
          <w:u w:val="single"/>
        </w:rPr>
      </w:pPr>
    </w:p>
    <w:p w:rsidR="00940A25" w:rsidRDefault="00940A25" w:rsidP="00940A25">
      <w:pPr>
        <w:spacing w:after="101" w:line="286" w:lineRule="exact"/>
        <w:ind w:firstLine="289"/>
        <w:jc w:val="both"/>
        <w:rPr>
          <w:rFonts w:ascii="Arial" w:hAnsi="Arial" w:cs="Arial"/>
          <w:b/>
          <w:sz w:val="18"/>
          <w:szCs w:val="18"/>
          <w:u w:val="single"/>
        </w:rPr>
      </w:pPr>
      <w:r>
        <w:rPr>
          <w:rFonts w:ascii="Arial" w:hAnsi="Arial" w:cs="Arial"/>
          <w:b/>
          <w:sz w:val="18"/>
          <w:szCs w:val="18"/>
          <w:u w:val="single"/>
        </w:rPr>
        <w:t>DIFERENCIAS DE CONTRIBUCIONES A NIVEL PEDIMENTO</w:t>
      </w:r>
    </w:p>
    <w:p w:rsidR="00940A25" w:rsidRDefault="00940A25" w:rsidP="00940A25">
      <w:pPr>
        <w:spacing w:after="101" w:line="286" w:lineRule="exact"/>
        <w:ind w:firstLine="289"/>
        <w:jc w:val="both"/>
        <w:rPr>
          <w:rFonts w:ascii="Arial" w:hAnsi="Arial" w:cs="Arial"/>
          <w:sz w:val="18"/>
          <w:szCs w:val="18"/>
        </w:rPr>
      </w:pPr>
      <w:r>
        <w:rPr>
          <w:rFonts w:ascii="Arial" w:hAnsi="Arial" w:cs="Arial"/>
          <w:sz w:val="18"/>
          <w:szCs w:val="18"/>
        </w:rPr>
        <w:t>Después de la información de la rectificación, citada en el bloque denominado “Datos de la rectificación”, se deberá imprimir el cuadro de liquidación de las diferencias totales del pedimento de rectificación en relación a las contribuciones pagadas en el pedimento que se esté rectificando.</w:t>
      </w:r>
    </w:p>
    <w:p w:rsidR="00940A25" w:rsidRDefault="00940A25" w:rsidP="00940A25">
      <w:pPr>
        <w:spacing w:after="101" w:line="286" w:lineRule="exact"/>
        <w:ind w:firstLine="289"/>
        <w:jc w:val="both"/>
        <w:rPr>
          <w:rFonts w:ascii="Arial" w:hAnsi="Arial" w:cs="Arial"/>
          <w:sz w:val="18"/>
          <w:szCs w:val="18"/>
        </w:rPr>
      </w:pPr>
      <w:r>
        <w:rPr>
          <w:rFonts w:ascii="Arial" w:hAnsi="Arial" w:cs="Arial"/>
          <w:sz w:val="18"/>
          <w:szCs w:val="18"/>
        </w:rPr>
        <w:t>Cabe mencionar que los valores citados en este cuadro deberán coincidir con la certificación bancaria.</w:t>
      </w:r>
    </w:p>
    <w:tbl>
      <w:tblPr>
        <w:tblW w:w="8715" w:type="dxa"/>
        <w:tblInd w:w="144" w:type="dxa"/>
        <w:tblLayout w:type="fixed"/>
        <w:tblCellMar>
          <w:left w:w="72" w:type="dxa"/>
          <w:right w:w="72" w:type="dxa"/>
        </w:tblCellMar>
        <w:tblLook w:val="04A0" w:firstRow="1" w:lastRow="0" w:firstColumn="1" w:lastColumn="0" w:noHBand="0" w:noVBand="1"/>
      </w:tblPr>
      <w:tblGrid>
        <w:gridCol w:w="1312"/>
        <w:gridCol w:w="575"/>
        <w:gridCol w:w="1328"/>
        <w:gridCol w:w="1328"/>
        <w:gridCol w:w="575"/>
        <w:gridCol w:w="1222"/>
        <w:gridCol w:w="1343"/>
        <w:gridCol w:w="1032"/>
      </w:tblGrid>
      <w:tr w:rsidR="00940A25" w:rsidTr="00940A25">
        <w:trPr>
          <w:trHeight w:val="20"/>
        </w:trPr>
        <w:tc>
          <w:tcPr>
            <w:tcW w:w="8668" w:type="dxa"/>
            <w:gridSpan w:val="8"/>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DIFERENCIAS DE CONTRIBUCIONES A NIVEL PEDIMENTO</w:t>
            </w:r>
          </w:p>
        </w:tc>
      </w:tr>
      <w:tr w:rsidR="00940A25" w:rsidTr="00940A25">
        <w:trPr>
          <w:trHeight w:val="20"/>
        </w:trPr>
        <w:tc>
          <w:tcPr>
            <w:tcW w:w="130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CONCEPTO</w:t>
            </w:r>
          </w:p>
        </w:tc>
        <w:tc>
          <w:tcPr>
            <w:tcW w:w="57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F.P.</w:t>
            </w:r>
          </w:p>
        </w:tc>
        <w:tc>
          <w:tcPr>
            <w:tcW w:w="132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DIFERENCIA</w:t>
            </w:r>
          </w:p>
        </w:tc>
        <w:tc>
          <w:tcPr>
            <w:tcW w:w="1321"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CONCEPTO</w:t>
            </w:r>
          </w:p>
        </w:tc>
        <w:tc>
          <w:tcPr>
            <w:tcW w:w="57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F.P.</w:t>
            </w:r>
          </w:p>
        </w:tc>
        <w:tc>
          <w:tcPr>
            <w:tcW w:w="1215"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DIFERENCIA</w:t>
            </w:r>
          </w:p>
        </w:tc>
        <w:tc>
          <w:tcPr>
            <w:tcW w:w="2362"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center"/>
              <w:rPr>
                <w:rFonts w:ascii="Arial" w:eastAsia="Calibri" w:hAnsi="Arial" w:cs="Arial"/>
                <w:b/>
                <w:sz w:val="14"/>
                <w:szCs w:val="18"/>
                <w:lang w:eastAsia="en-US"/>
              </w:rPr>
            </w:pPr>
            <w:r>
              <w:rPr>
                <w:rFonts w:ascii="Arial" w:eastAsia="Calibri" w:hAnsi="Arial" w:cs="Arial"/>
                <w:b/>
                <w:sz w:val="14"/>
                <w:szCs w:val="18"/>
                <w:lang w:eastAsia="en-US"/>
              </w:rPr>
              <w:t>DIFERENCIAS TOTALES</w:t>
            </w:r>
          </w:p>
        </w:tc>
      </w:tr>
      <w:tr w:rsidR="00940A25" w:rsidTr="00940A25">
        <w:trPr>
          <w:trHeight w:val="20"/>
        </w:trPr>
        <w:tc>
          <w:tcPr>
            <w:tcW w:w="1305" w:type="dxa"/>
            <w:tcBorders>
              <w:top w:val="single" w:sz="6" w:space="0" w:color="auto"/>
              <w:left w:val="single" w:sz="6" w:space="0" w:color="auto"/>
              <w:bottom w:val="nil"/>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572" w:type="dxa"/>
            <w:tcBorders>
              <w:top w:val="single" w:sz="6" w:space="0" w:color="auto"/>
              <w:left w:val="single" w:sz="6" w:space="0" w:color="auto"/>
              <w:bottom w:val="nil"/>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321" w:type="dxa"/>
            <w:tcBorders>
              <w:top w:val="single" w:sz="6" w:space="0" w:color="auto"/>
              <w:left w:val="single" w:sz="6" w:space="0" w:color="auto"/>
              <w:bottom w:val="nil"/>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321" w:type="dxa"/>
            <w:tcBorders>
              <w:top w:val="single" w:sz="6" w:space="0" w:color="auto"/>
              <w:left w:val="single" w:sz="6" w:space="0" w:color="auto"/>
              <w:bottom w:val="nil"/>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572" w:type="dxa"/>
            <w:tcBorders>
              <w:top w:val="single" w:sz="6" w:space="0" w:color="auto"/>
              <w:left w:val="single" w:sz="6" w:space="0" w:color="auto"/>
              <w:bottom w:val="nil"/>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215" w:type="dxa"/>
            <w:tcBorders>
              <w:top w:val="single" w:sz="6" w:space="0" w:color="auto"/>
              <w:left w:val="single" w:sz="6" w:space="0" w:color="auto"/>
              <w:bottom w:val="nil"/>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33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EFECTIVO</w:t>
            </w:r>
          </w:p>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OTROS</w:t>
            </w:r>
          </w:p>
        </w:tc>
        <w:tc>
          <w:tcPr>
            <w:tcW w:w="1026"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r>
      <w:tr w:rsidR="00940A25" w:rsidTr="00940A25">
        <w:trPr>
          <w:trHeight w:val="20"/>
        </w:trPr>
        <w:tc>
          <w:tcPr>
            <w:tcW w:w="1305" w:type="dxa"/>
            <w:tcBorders>
              <w:top w:val="nil"/>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572" w:type="dxa"/>
            <w:tcBorders>
              <w:top w:val="nil"/>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321" w:type="dxa"/>
            <w:tcBorders>
              <w:top w:val="nil"/>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321" w:type="dxa"/>
            <w:tcBorders>
              <w:top w:val="nil"/>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572" w:type="dxa"/>
            <w:tcBorders>
              <w:top w:val="nil"/>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215" w:type="dxa"/>
            <w:tcBorders>
              <w:top w:val="nil"/>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c>
          <w:tcPr>
            <w:tcW w:w="1336"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86" w:lineRule="exact"/>
              <w:jc w:val="both"/>
              <w:rPr>
                <w:rFonts w:ascii="Arial" w:eastAsia="Calibri" w:hAnsi="Arial" w:cs="Arial"/>
                <w:b/>
                <w:sz w:val="14"/>
                <w:szCs w:val="18"/>
                <w:lang w:eastAsia="en-US"/>
              </w:rPr>
            </w:pPr>
            <w:r>
              <w:rPr>
                <w:rFonts w:ascii="Arial" w:eastAsia="Calibri" w:hAnsi="Arial" w:cs="Arial"/>
                <w:b/>
                <w:sz w:val="14"/>
                <w:szCs w:val="18"/>
                <w:lang w:eastAsia="en-US"/>
              </w:rPr>
              <w:t>DIF. TOTALES</w:t>
            </w:r>
          </w:p>
        </w:tc>
        <w:tc>
          <w:tcPr>
            <w:tcW w:w="1026" w:type="dxa"/>
            <w:tcBorders>
              <w:top w:val="single" w:sz="6" w:space="0" w:color="auto"/>
              <w:left w:val="single" w:sz="6" w:space="0" w:color="auto"/>
              <w:bottom w:val="single" w:sz="6" w:space="0" w:color="auto"/>
              <w:right w:val="single" w:sz="6" w:space="0" w:color="auto"/>
            </w:tcBorders>
          </w:tcPr>
          <w:p w:rsidR="00940A25" w:rsidRDefault="00940A25">
            <w:pPr>
              <w:spacing w:after="101" w:line="286" w:lineRule="exact"/>
              <w:jc w:val="both"/>
              <w:rPr>
                <w:rFonts w:ascii="Arial" w:eastAsia="Calibri" w:hAnsi="Arial" w:cs="Arial"/>
                <w:sz w:val="14"/>
                <w:szCs w:val="18"/>
                <w:lang w:eastAsia="en-US"/>
              </w:rPr>
            </w:pPr>
          </w:p>
        </w:tc>
      </w:tr>
    </w:tbl>
    <w:p w:rsidR="00940A25" w:rsidRDefault="00940A25" w:rsidP="00940A25">
      <w:pPr>
        <w:pStyle w:val="Texto"/>
        <w:spacing w:line="250" w:lineRule="exact"/>
        <w:ind w:firstLine="0"/>
        <w:jc w:val="center"/>
        <w:rPr>
          <w:b/>
          <w:szCs w:val="18"/>
        </w:rPr>
      </w:pPr>
      <w:r>
        <w:rPr>
          <w:rFonts w:eastAsia="Calibri"/>
          <w:b/>
          <w:szCs w:val="18"/>
          <w:lang w:eastAsia="en-US"/>
        </w:rPr>
        <w:br w:type="page"/>
      </w:r>
      <w:r>
        <w:rPr>
          <w:b/>
          <w:szCs w:val="18"/>
        </w:rPr>
        <w:lastRenderedPageBreak/>
        <w:t>Aviso Consolidado.</w:t>
      </w:r>
    </w:p>
    <w:p w:rsidR="00940A25" w:rsidRDefault="00940A25" w:rsidP="00940A25">
      <w:pPr>
        <w:spacing w:after="80" w:line="250" w:lineRule="exact"/>
        <w:ind w:firstLine="288"/>
        <w:jc w:val="both"/>
        <w:rPr>
          <w:rFonts w:ascii="Arial" w:hAnsi="Arial" w:cs="Arial"/>
          <w:b/>
          <w:sz w:val="18"/>
          <w:szCs w:val="18"/>
        </w:rPr>
      </w:pPr>
      <w:r>
        <w:rPr>
          <w:rFonts w:ascii="Arial" w:hAnsi="Arial" w:cs="Arial"/>
          <w:sz w:val="18"/>
          <w:szCs w:val="18"/>
        </w:rPr>
        <w:t>El formato de aviso consolidado está conformado por bloques, en el cual se deberán imprimir únicamente los bloques que se indican en el presente, para efectos de lo previsto en el artículo 37-A de la Ley y las reglas 1.9.19. y 3.1.30.</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hideMark/>
          </w:tcPr>
          <w:p w:rsidR="00940A25" w:rsidRDefault="00940A25">
            <w:pPr>
              <w:spacing w:after="80" w:line="250" w:lineRule="exact"/>
              <w:jc w:val="both"/>
              <w:rPr>
                <w:rFonts w:ascii="Arial" w:eastAsia="Calibri" w:hAnsi="Arial" w:cs="Arial"/>
                <w:sz w:val="18"/>
                <w:szCs w:val="18"/>
                <w:lang w:eastAsia="en-US"/>
              </w:rPr>
            </w:pPr>
            <w:r>
              <w:rPr>
                <w:rFonts w:ascii="Arial" w:eastAsia="Calibri" w:hAnsi="Arial" w:cs="Arial"/>
                <w:sz w:val="18"/>
                <w:szCs w:val="18"/>
                <w:lang w:eastAsia="en-US"/>
              </w:rPr>
              <w:t>Este formato deberá presentarse en un ejemplar destinado al importador o exportador. En la parte inferior derecha, deberá llevar impresa la leyenda que corresponda conforme a lo siguiente:</w:t>
            </w:r>
          </w:p>
        </w:tc>
      </w:tr>
      <w:tr w:rsidR="00940A25" w:rsidTr="00940A25">
        <w:trPr>
          <w:trHeight w:val="20"/>
        </w:trPr>
        <w:tc>
          <w:tcPr>
            <w:tcW w:w="8712" w:type="dxa"/>
            <w:hideMark/>
          </w:tcPr>
          <w:p w:rsidR="00940A25" w:rsidRDefault="00940A25">
            <w:pPr>
              <w:spacing w:after="80" w:line="250" w:lineRule="exact"/>
              <w:jc w:val="both"/>
              <w:rPr>
                <w:rFonts w:ascii="Arial" w:eastAsia="Calibri" w:hAnsi="Arial" w:cs="Arial"/>
                <w:sz w:val="18"/>
                <w:szCs w:val="18"/>
                <w:lang w:eastAsia="en-US"/>
              </w:rPr>
            </w:pPr>
            <w:r>
              <w:rPr>
                <w:rFonts w:ascii="Arial" w:eastAsia="Calibri" w:hAnsi="Arial" w:cs="Arial"/>
                <w:sz w:val="18"/>
                <w:szCs w:val="18"/>
                <w:lang w:eastAsia="en-US"/>
              </w:rPr>
              <w:t>Destino/origen: interior del país.</w:t>
            </w:r>
          </w:p>
          <w:p w:rsidR="00940A25" w:rsidRDefault="00940A25">
            <w:pPr>
              <w:spacing w:after="80" w:line="250" w:lineRule="exact"/>
              <w:jc w:val="both"/>
              <w:rPr>
                <w:rFonts w:ascii="Arial" w:eastAsia="Calibri" w:hAnsi="Arial" w:cs="Arial"/>
                <w:sz w:val="18"/>
                <w:szCs w:val="18"/>
                <w:lang w:eastAsia="en-US"/>
              </w:rPr>
            </w:pPr>
            <w:r>
              <w:rPr>
                <w:rFonts w:ascii="Arial" w:eastAsia="Calibri" w:hAnsi="Arial" w:cs="Arial"/>
                <w:sz w:val="18"/>
                <w:szCs w:val="18"/>
                <w:lang w:eastAsia="en-US"/>
              </w:rPr>
              <w:t>Destino/origen: región fronteriza.</w:t>
            </w:r>
          </w:p>
          <w:p w:rsidR="00940A25" w:rsidRDefault="00940A25">
            <w:pPr>
              <w:spacing w:after="80" w:line="250" w:lineRule="exact"/>
              <w:jc w:val="both"/>
              <w:rPr>
                <w:rFonts w:ascii="Arial" w:eastAsia="Calibri" w:hAnsi="Arial" w:cs="Arial"/>
                <w:sz w:val="18"/>
                <w:szCs w:val="18"/>
                <w:lang w:eastAsia="en-US"/>
              </w:rPr>
            </w:pPr>
            <w:r>
              <w:rPr>
                <w:rFonts w:ascii="Arial" w:eastAsia="Calibri" w:hAnsi="Arial" w:cs="Arial"/>
                <w:sz w:val="18"/>
                <w:szCs w:val="18"/>
                <w:lang w:eastAsia="en-US"/>
              </w:rPr>
              <w:t>Destino/origen: franja fronteriza.</w:t>
            </w:r>
          </w:p>
        </w:tc>
      </w:tr>
      <w:tr w:rsidR="00940A25" w:rsidTr="00940A25">
        <w:trPr>
          <w:trHeight w:val="20"/>
        </w:trPr>
        <w:tc>
          <w:tcPr>
            <w:tcW w:w="8712" w:type="dxa"/>
            <w:hideMark/>
          </w:tcPr>
          <w:p w:rsidR="00940A25" w:rsidRDefault="00940A25">
            <w:pPr>
              <w:spacing w:after="80" w:line="250" w:lineRule="exact"/>
              <w:jc w:val="both"/>
              <w:rPr>
                <w:rFonts w:ascii="Arial" w:eastAsia="Calibri" w:hAnsi="Arial" w:cs="Arial"/>
                <w:sz w:val="18"/>
                <w:szCs w:val="18"/>
                <w:lang w:eastAsia="en-US"/>
              </w:rPr>
            </w:pPr>
            <w:r>
              <w:rPr>
                <w:rFonts w:ascii="Arial" w:eastAsia="Calibri" w:hAnsi="Arial" w:cs="Arial"/>
                <w:sz w:val="18"/>
                <w:szCs w:val="18"/>
                <w:lang w:eastAsia="en-US"/>
              </w:rPr>
              <w:t>Cuando el destino de la mercancía sea el interior del país, se trate de exportación, la forma en que se imprimirá deberá ser blanca, cuando sea a las franjas fronterizas, amarilla y en el caso de la región fronteriza, verde.</w:t>
            </w:r>
          </w:p>
        </w:tc>
      </w:tr>
      <w:tr w:rsidR="00940A25" w:rsidTr="00940A25">
        <w:trPr>
          <w:trHeight w:val="20"/>
        </w:trPr>
        <w:tc>
          <w:tcPr>
            <w:tcW w:w="8712" w:type="dxa"/>
            <w:hideMark/>
          </w:tcPr>
          <w:p w:rsidR="00940A25" w:rsidRDefault="00940A25">
            <w:pPr>
              <w:spacing w:after="80" w:line="250" w:lineRule="exact"/>
              <w:jc w:val="both"/>
              <w:rPr>
                <w:rFonts w:ascii="Arial" w:eastAsia="Calibri" w:hAnsi="Arial" w:cs="Arial"/>
                <w:sz w:val="18"/>
                <w:szCs w:val="18"/>
                <w:lang w:eastAsia="en-US"/>
              </w:rPr>
            </w:pPr>
            <w:r>
              <w:rPr>
                <w:rFonts w:ascii="Arial" w:eastAsia="Calibri" w:hAnsi="Arial" w:cs="Arial"/>
                <w:sz w:val="18"/>
                <w:szCs w:val="18"/>
                <w:lang w:eastAsia="en-US"/>
              </w:rPr>
              <w:t>En ningún caso la mercancía podrá circular con el ejemplar por una zona del país diferente a la que corresponda conforme al color, excepto del blanco que podrá circular por todo el país.</w:t>
            </w:r>
          </w:p>
        </w:tc>
      </w:tr>
    </w:tbl>
    <w:p w:rsidR="00940A25" w:rsidRDefault="00940A25" w:rsidP="00940A25">
      <w:pPr>
        <w:spacing w:after="80" w:line="250" w:lineRule="exact"/>
        <w:ind w:firstLine="288"/>
        <w:jc w:val="both"/>
        <w:rPr>
          <w:rFonts w:ascii="Arial" w:hAnsi="Arial" w:cs="Arial"/>
          <w:sz w:val="18"/>
          <w:szCs w:val="18"/>
        </w:rPr>
      </w:pPr>
      <w:r>
        <w:rPr>
          <w:rFonts w:ascii="Arial" w:hAnsi="Arial" w:cs="Arial"/>
          <w:sz w:val="18"/>
          <w:szCs w:val="18"/>
        </w:rPr>
        <w:t>A continuación se presentan los diferentes bloques que deberán conformar el aviso consolidado, citando la forma en la que deberán ser impresos.</w:t>
      </w:r>
    </w:p>
    <w:p w:rsidR="00940A25" w:rsidRDefault="00940A25" w:rsidP="00940A25">
      <w:pPr>
        <w:spacing w:after="80" w:line="250" w:lineRule="exact"/>
        <w:ind w:firstLine="288"/>
        <w:jc w:val="both"/>
        <w:rPr>
          <w:rFonts w:ascii="Arial" w:hAnsi="Arial" w:cs="Arial"/>
          <w:sz w:val="18"/>
          <w:szCs w:val="18"/>
        </w:rPr>
      </w:pPr>
      <w:r>
        <w:rPr>
          <w:rFonts w:ascii="Arial" w:hAnsi="Arial" w:cs="Arial"/>
          <w:sz w:val="18"/>
          <w:szCs w:val="18"/>
        </w:rPr>
        <w:t>Deberá realizarse de preferencia con impresora láser en papel tamaño carta y con el formato de letra que se señala a continuación:</w:t>
      </w:r>
    </w:p>
    <w:tbl>
      <w:tblPr>
        <w:tblW w:w="8715" w:type="dxa"/>
        <w:jc w:val="center"/>
        <w:tblInd w:w="144" w:type="dxa"/>
        <w:tblLayout w:type="fixed"/>
        <w:tblCellMar>
          <w:left w:w="70" w:type="dxa"/>
          <w:right w:w="70" w:type="dxa"/>
        </w:tblCellMar>
        <w:tblLook w:val="04A0" w:firstRow="1" w:lastRow="0" w:firstColumn="1" w:lastColumn="0" w:noHBand="0" w:noVBand="1"/>
      </w:tblPr>
      <w:tblGrid>
        <w:gridCol w:w="3672"/>
        <w:gridCol w:w="5043"/>
      </w:tblGrid>
      <w:tr w:rsidR="00940A25" w:rsidTr="00940A25">
        <w:trPr>
          <w:trHeight w:val="20"/>
          <w:jc w:val="center"/>
        </w:trPr>
        <w:tc>
          <w:tcPr>
            <w:tcW w:w="367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5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INFORMACION</w:t>
            </w:r>
          </w:p>
        </w:tc>
        <w:tc>
          <w:tcPr>
            <w:tcW w:w="5041"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50" w:lineRule="exact"/>
              <w:jc w:val="center"/>
              <w:rPr>
                <w:rFonts w:ascii="Arial" w:eastAsia="Calibri" w:hAnsi="Arial" w:cs="Arial"/>
                <w:b/>
                <w:bCs/>
                <w:sz w:val="14"/>
                <w:szCs w:val="18"/>
                <w:lang w:eastAsia="en-US"/>
              </w:rPr>
            </w:pPr>
            <w:r>
              <w:rPr>
                <w:rFonts w:ascii="Arial" w:eastAsia="Calibri" w:hAnsi="Arial" w:cs="Arial"/>
                <w:b/>
                <w:bCs/>
                <w:sz w:val="14"/>
                <w:szCs w:val="18"/>
                <w:lang w:eastAsia="en-US"/>
              </w:rPr>
              <w:t>FORMATO DE LETRA</w:t>
            </w:r>
          </w:p>
        </w:tc>
      </w:tr>
      <w:tr w:rsidR="00940A25" w:rsidTr="00940A25">
        <w:trPr>
          <w:trHeight w:val="20"/>
          <w:jc w:val="center"/>
        </w:trPr>
        <w:tc>
          <w:tcPr>
            <w:tcW w:w="367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Encabezados de Bloque</w:t>
            </w:r>
          </w:p>
        </w:tc>
        <w:tc>
          <w:tcPr>
            <w:tcW w:w="504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Arial 9 Negritas u otra letra de tamaño equivalente.</w:t>
            </w:r>
          </w:p>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De preferencia, los espacios en donde se presenten encabezados deberán imprimirse con sombreado de 15%.</w:t>
            </w:r>
          </w:p>
        </w:tc>
      </w:tr>
      <w:tr w:rsidR="00940A25" w:rsidTr="00940A25">
        <w:trPr>
          <w:trHeight w:val="20"/>
          <w:jc w:val="center"/>
        </w:trPr>
        <w:tc>
          <w:tcPr>
            <w:tcW w:w="367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Nombre del Campo</w:t>
            </w:r>
          </w:p>
        </w:tc>
        <w:tc>
          <w:tcPr>
            <w:tcW w:w="504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Arial 8 Negritas u otra letra de tamaño equivalente.</w:t>
            </w:r>
          </w:p>
        </w:tc>
      </w:tr>
      <w:tr w:rsidR="00940A25" w:rsidTr="00940A25">
        <w:trPr>
          <w:trHeight w:val="20"/>
          <w:jc w:val="center"/>
        </w:trPr>
        <w:tc>
          <w:tcPr>
            <w:tcW w:w="367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Información Declarada</w:t>
            </w:r>
          </w:p>
        </w:tc>
        <w:tc>
          <w:tcPr>
            <w:tcW w:w="5041"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Cs/>
                <w:sz w:val="14"/>
                <w:szCs w:val="18"/>
                <w:lang w:eastAsia="en-US"/>
              </w:rPr>
            </w:pPr>
            <w:r>
              <w:rPr>
                <w:rFonts w:ascii="Arial" w:eastAsia="Calibri" w:hAnsi="Arial" w:cs="Arial"/>
                <w:bCs/>
                <w:sz w:val="14"/>
                <w:szCs w:val="18"/>
                <w:lang w:eastAsia="en-US"/>
              </w:rPr>
              <w:t>Arial 9 u otra letra de tamaño equivalente.</w:t>
            </w:r>
          </w:p>
        </w:tc>
      </w:tr>
    </w:tbl>
    <w:p w:rsidR="00940A25" w:rsidRDefault="00940A25" w:rsidP="00940A25">
      <w:pPr>
        <w:spacing w:after="80" w:line="250" w:lineRule="exact"/>
        <w:ind w:firstLine="288"/>
        <w:jc w:val="both"/>
        <w:rPr>
          <w:rFonts w:ascii="Arial" w:hAnsi="Arial" w:cs="Arial"/>
          <w:b/>
          <w:sz w:val="18"/>
          <w:szCs w:val="18"/>
          <w:u w:val="single"/>
        </w:rPr>
      </w:pPr>
    </w:p>
    <w:p w:rsidR="00940A25" w:rsidRDefault="00940A25" w:rsidP="00940A25">
      <w:pPr>
        <w:spacing w:after="80" w:line="250" w:lineRule="exact"/>
        <w:ind w:firstLine="288"/>
        <w:jc w:val="both"/>
        <w:rPr>
          <w:rFonts w:ascii="Arial" w:hAnsi="Arial" w:cs="Arial"/>
          <w:b/>
          <w:sz w:val="18"/>
          <w:szCs w:val="18"/>
          <w:u w:val="single"/>
        </w:rPr>
      </w:pPr>
      <w:r>
        <w:rPr>
          <w:rFonts w:ascii="Arial" w:hAnsi="Arial" w:cs="Arial"/>
          <w:b/>
          <w:sz w:val="18"/>
          <w:szCs w:val="18"/>
          <w:u w:val="single"/>
        </w:rPr>
        <w:t xml:space="preserve">ENCABEZADO PRINCIPAL DEL AVISO CONSOLIDADO </w:t>
      </w:r>
    </w:p>
    <w:p w:rsidR="00940A25" w:rsidRDefault="00940A25" w:rsidP="00940A25">
      <w:pPr>
        <w:spacing w:after="80" w:line="250" w:lineRule="exact"/>
        <w:ind w:firstLine="288"/>
        <w:jc w:val="both"/>
        <w:rPr>
          <w:rFonts w:ascii="Arial" w:hAnsi="Arial" w:cs="Arial"/>
          <w:sz w:val="18"/>
          <w:szCs w:val="18"/>
        </w:rPr>
      </w:pPr>
      <w:r>
        <w:rPr>
          <w:rFonts w:ascii="Arial" w:hAnsi="Arial" w:cs="Arial"/>
          <w:sz w:val="18"/>
          <w:szCs w:val="18"/>
        </w:rPr>
        <w:t>El encabezado principal deberá imprimirse como primer bloque en el aviso consolidado. La parte derecha del encabezado deberá utilizarse para las certificaciones de selección automatizada.</w:t>
      </w:r>
    </w:p>
    <w:tbl>
      <w:tblPr>
        <w:tblW w:w="8715" w:type="dxa"/>
        <w:tblInd w:w="144" w:type="dxa"/>
        <w:tblLayout w:type="fixed"/>
        <w:tblCellMar>
          <w:left w:w="70" w:type="dxa"/>
          <w:right w:w="70" w:type="dxa"/>
        </w:tblCellMar>
        <w:tblLook w:val="04A0" w:firstRow="1" w:lastRow="0" w:firstColumn="1" w:lastColumn="0" w:noHBand="0" w:noVBand="1"/>
      </w:tblPr>
      <w:tblGrid>
        <w:gridCol w:w="2166"/>
        <w:gridCol w:w="3034"/>
        <w:gridCol w:w="1569"/>
        <w:gridCol w:w="1946"/>
      </w:tblGrid>
      <w:tr w:rsidR="00940A25" w:rsidTr="00940A25">
        <w:trPr>
          <w:trHeight w:val="20"/>
        </w:trPr>
        <w:tc>
          <w:tcPr>
            <w:tcW w:w="6767" w:type="dxa"/>
            <w:gridSpan w:val="3"/>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50" w:lineRule="exact"/>
              <w:jc w:val="center"/>
              <w:rPr>
                <w:rFonts w:ascii="Arial" w:eastAsia="Calibri" w:hAnsi="Arial" w:cs="Arial"/>
                <w:b/>
                <w:bCs/>
                <w:dstrike/>
                <w:sz w:val="14"/>
                <w:szCs w:val="14"/>
                <w:lang w:eastAsia="en-US"/>
              </w:rPr>
            </w:pPr>
            <w:r>
              <w:rPr>
                <w:rFonts w:ascii="Arial" w:hAnsi="Arial" w:cs="Arial"/>
                <w:b/>
                <w:sz w:val="14"/>
                <w:szCs w:val="14"/>
              </w:rPr>
              <w:t>AVISO CONSOLIDADO</w:t>
            </w:r>
          </w:p>
        </w:tc>
        <w:tc>
          <w:tcPr>
            <w:tcW w:w="1945"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80" w:line="250" w:lineRule="exact"/>
              <w:jc w:val="center"/>
              <w:rPr>
                <w:rFonts w:ascii="Arial" w:eastAsia="Calibri" w:hAnsi="Arial" w:cs="Arial"/>
                <w:b/>
                <w:bCs/>
                <w:sz w:val="14"/>
                <w:szCs w:val="14"/>
                <w:lang w:eastAsia="en-US"/>
              </w:rPr>
            </w:pPr>
            <w:r>
              <w:rPr>
                <w:rFonts w:ascii="Arial" w:eastAsia="Calibri" w:hAnsi="Arial" w:cs="Arial"/>
                <w:bCs/>
                <w:i/>
                <w:sz w:val="14"/>
                <w:szCs w:val="14"/>
                <w:lang w:eastAsia="en-US"/>
              </w:rPr>
              <w:t>Página 1 de N</w:t>
            </w:r>
          </w:p>
        </w:tc>
      </w:tr>
      <w:tr w:rsidR="00940A25" w:rsidTr="00940A25">
        <w:trPr>
          <w:trHeight w:val="20"/>
        </w:trPr>
        <w:tc>
          <w:tcPr>
            <w:tcW w:w="6767"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2016"/>
                <w:tab w:val="left" w:pos="3636"/>
                <w:tab w:val="left" w:pos="5526"/>
              </w:tabs>
              <w:spacing w:after="80" w:line="25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NUM. PEDIMENTO:</w:t>
            </w:r>
            <w:r>
              <w:rPr>
                <w:rFonts w:ascii="Arial" w:eastAsia="Calibri" w:hAnsi="Arial" w:cs="Arial"/>
                <w:b/>
                <w:bCs/>
                <w:sz w:val="14"/>
                <w:szCs w:val="14"/>
                <w:lang w:eastAsia="en-US"/>
              </w:rPr>
              <w:tab/>
              <w:t>T. OPER:</w:t>
            </w:r>
            <w:r>
              <w:rPr>
                <w:rFonts w:ascii="Arial" w:eastAsia="Calibri" w:hAnsi="Arial" w:cs="Arial"/>
                <w:b/>
                <w:bCs/>
                <w:sz w:val="14"/>
                <w:szCs w:val="14"/>
                <w:lang w:eastAsia="en-US"/>
              </w:rPr>
              <w:tab/>
              <w:t>CVE. PEDIMENTO:</w:t>
            </w:r>
            <w:r>
              <w:rPr>
                <w:rFonts w:ascii="Arial" w:eastAsia="Calibri" w:hAnsi="Arial" w:cs="Arial"/>
                <w:b/>
                <w:bCs/>
                <w:sz w:val="14"/>
                <w:szCs w:val="14"/>
                <w:lang w:eastAsia="en-US"/>
              </w:rPr>
              <w:tab/>
            </w:r>
          </w:p>
        </w:tc>
        <w:tc>
          <w:tcPr>
            <w:tcW w:w="1945"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50" w:lineRule="exact"/>
              <w:jc w:val="center"/>
              <w:rPr>
                <w:rFonts w:ascii="Arial" w:eastAsia="Calibri" w:hAnsi="Arial" w:cs="Arial"/>
                <w:b/>
                <w:bCs/>
                <w:sz w:val="14"/>
                <w:szCs w:val="14"/>
                <w:lang w:eastAsia="en-US"/>
              </w:rPr>
            </w:pPr>
            <w:r>
              <w:rPr>
                <w:rFonts w:ascii="Arial" w:eastAsia="Calibri" w:hAnsi="Arial" w:cs="Arial"/>
                <w:b/>
                <w:bCs/>
                <w:sz w:val="14"/>
                <w:szCs w:val="14"/>
                <w:lang w:eastAsia="en-US"/>
              </w:rPr>
              <w:t>CERTIFICACIONES</w:t>
            </w:r>
          </w:p>
        </w:tc>
      </w:tr>
      <w:tr w:rsidR="00940A25" w:rsidTr="00940A25">
        <w:trPr>
          <w:trHeight w:val="20"/>
        </w:trPr>
        <w:tc>
          <w:tcPr>
            <w:tcW w:w="6767"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2016"/>
                <w:tab w:val="left" w:pos="3636"/>
                <w:tab w:val="left" w:pos="5526"/>
              </w:tabs>
              <w:spacing w:after="80" w:line="25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NUMERO DE ACUSE DE VALOR:</w:t>
            </w:r>
          </w:p>
        </w:tc>
        <w:tc>
          <w:tcPr>
            <w:tcW w:w="1945" w:type="dxa"/>
            <w:tcBorders>
              <w:top w:val="single" w:sz="6" w:space="0" w:color="auto"/>
              <w:left w:val="single" w:sz="6" w:space="0" w:color="auto"/>
              <w:bottom w:val="single" w:sz="6" w:space="0" w:color="auto"/>
              <w:right w:val="single" w:sz="6" w:space="0" w:color="auto"/>
            </w:tcBorders>
            <w:shd w:val="clear" w:color="auto" w:fill="F2F2F2"/>
          </w:tcPr>
          <w:p w:rsidR="00940A25" w:rsidRDefault="00940A25">
            <w:pPr>
              <w:spacing w:after="80" w:line="250" w:lineRule="exact"/>
              <w:jc w:val="center"/>
              <w:rPr>
                <w:rFonts w:ascii="Arial" w:eastAsia="Calibri" w:hAnsi="Arial" w:cs="Arial"/>
                <w:b/>
                <w:bCs/>
                <w:sz w:val="14"/>
                <w:szCs w:val="14"/>
                <w:lang w:eastAsia="en-US"/>
              </w:rPr>
            </w:pPr>
          </w:p>
        </w:tc>
      </w:tr>
      <w:tr w:rsidR="00940A25" w:rsidTr="00940A25">
        <w:trPr>
          <w:trHeight w:val="20"/>
        </w:trPr>
        <w:tc>
          <w:tcPr>
            <w:tcW w:w="6767"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2871"/>
                <w:tab w:val="left" w:pos="5098"/>
              </w:tabs>
              <w:spacing w:after="80" w:line="250" w:lineRule="exact"/>
              <w:jc w:val="both"/>
              <w:rPr>
                <w:rFonts w:ascii="Arial" w:eastAsia="Calibri" w:hAnsi="Arial" w:cs="Arial"/>
                <w:b/>
                <w:bCs/>
                <w:sz w:val="14"/>
                <w:szCs w:val="14"/>
                <w:lang w:eastAsia="en-US"/>
              </w:rPr>
            </w:pPr>
            <w:r>
              <w:rPr>
                <w:rFonts w:ascii="Arial" w:eastAsia="Calibri" w:hAnsi="Arial" w:cs="Arial"/>
                <w:b/>
                <w:bCs/>
                <w:sz w:val="14"/>
                <w:szCs w:val="14"/>
                <w:lang w:eastAsia="en-US"/>
              </w:rPr>
              <w:lastRenderedPageBreak/>
              <w:t>ADUANA E/S</w:t>
            </w:r>
            <w:r>
              <w:rPr>
                <w:rFonts w:ascii="Arial" w:eastAsia="Calibri" w:hAnsi="Arial" w:cs="Arial"/>
                <w:b/>
                <w:bCs/>
                <w:sz w:val="14"/>
                <w:szCs w:val="14"/>
                <w:lang w:eastAsia="en-US"/>
              </w:rPr>
              <w:tab/>
              <w:t>NUM. REMESA:</w:t>
            </w:r>
            <w:r>
              <w:rPr>
                <w:rFonts w:ascii="Arial" w:eastAsia="Calibri" w:hAnsi="Arial" w:cs="Arial"/>
                <w:b/>
                <w:bCs/>
                <w:sz w:val="14"/>
                <w:szCs w:val="14"/>
                <w:lang w:eastAsia="en-US"/>
              </w:rPr>
              <w:tab/>
              <w:t>PESO BRUTO</w:t>
            </w:r>
          </w:p>
        </w:tc>
        <w:tc>
          <w:tcPr>
            <w:tcW w:w="1945"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80" w:line="250" w:lineRule="exact"/>
              <w:jc w:val="both"/>
              <w:rPr>
                <w:rFonts w:ascii="Arial" w:eastAsia="Calibri" w:hAnsi="Arial" w:cs="Arial"/>
                <w:b/>
                <w:bCs/>
                <w:sz w:val="14"/>
                <w:szCs w:val="14"/>
                <w:lang w:eastAsia="en-US"/>
              </w:rPr>
            </w:pPr>
          </w:p>
        </w:tc>
      </w:tr>
      <w:tr w:rsidR="00940A25" w:rsidTr="00940A25">
        <w:trPr>
          <w:trHeight w:val="20"/>
        </w:trPr>
        <w:tc>
          <w:tcPr>
            <w:tcW w:w="6767" w:type="dxa"/>
            <w:gridSpan w:val="3"/>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50" w:lineRule="exact"/>
              <w:jc w:val="center"/>
              <w:rPr>
                <w:rFonts w:ascii="Arial" w:eastAsia="Calibri" w:hAnsi="Arial" w:cs="Arial"/>
                <w:b/>
                <w:bCs/>
                <w:sz w:val="14"/>
                <w:szCs w:val="14"/>
                <w:lang w:eastAsia="en-US"/>
              </w:rPr>
            </w:pPr>
            <w:r>
              <w:rPr>
                <w:rFonts w:ascii="Arial" w:eastAsia="Calibri" w:hAnsi="Arial" w:cs="Arial"/>
                <w:b/>
                <w:bCs/>
                <w:sz w:val="14"/>
                <w:szCs w:val="14"/>
                <w:lang w:eastAsia="en-US"/>
              </w:rPr>
              <w:t>DATOS DEL IMPORTADOR/EXPORTADOR</w:t>
            </w:r>
          </w:p>
        </w:tc>
        <w:tc>
          <w:tcPr>
            <w:tcW w:w="194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bCs/>
                <w:sz w:val="14"/>
                <w:szCs w:val="14"/>
                <w:lang w:eastAsia="en-US"/>
              </w:rPr>
            </w:pPr>
          </w:p>
        </w:tc>
      </w:tr>
      <w:tr w:rsidR="00940A25" w:rsidTr="00940A25">
        <w:trPr>
          <w:trHeight w:val="20"/>
        </w:trPr>
        <w:tc>
          <w:tcPr>
            <w:tcW w:w="6767"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4176"/>
              </w:tabs>
              <w:spacing w:after="80" w:line="250" w:lineRule="exact"/>
              <w:ind w:left="4176" w:hanging="4176"/>
              <w:jc w:val="both"/>
              <w:rPr>
                <w:rFonts w:ascii="Arial" w:eastAsia="Calibri" w:hAnsi="Arial" w:cs="Arial"/>
                <w:b/>
                <w:bCs/>
                <w:sz w:val="14"/>
                <w:szCs w:val="14"/>
                <w:lang w:eastAsia="en-US"/>
              </w:rPr>
            </w:pPr>
            <w:r>
              <w:rPr>
                <w:rFonts w:ascii="Arial" w:eastAsia="Calibri" w:hAnsi="Arial" w:cs="Arial"/>
                <w:b/>
                <w:bCs/>
                <w:sz w:val="14"/>
                <w:szCs w:val="14"/>
                <w:lang w:eastAsia="en-US"/>
              </w:rPr>
              <w:t>RFC:</w:t>
            </w:r>
            <w:r>
              <w:rPr>
                <w:rFonts w:ascii="Arial" w:eastAsia="Calibri" w:hAnsi="Arial" w:cs="Arial"/>
                <w:b/>
                <w:bCs/>
                <w:sz w:val="14"/>
                <w:szCs w:val="14"/>
                <w:lang w:eastAsia="en-US"/>
              </w:rPr>
              <w:tab/>
              <w:t>NOMBRE, DENOMINACION O RAZON SOCIAL:</w:t>
            </w:r>
          </w:p>
        </w:tc>
        <w:tc>
          <w:tcPr>
            <w:tcW w:w="194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bCs/>
                <w:sz w:val="14"/>
                <w:szCs w:val="14"/>
                <w:lang w:eastAsia="en-US"/>
              </w:rPr>
            </w:pPr>
          </w:p>
        </w:tc>
      </w:tr>
      <w:tr w:rsidR="00940A25" w:rsidTr="00940A25">
        <w:trPr>
          <w:trHeight w:val="20"/>
        </w:trPr>
        <w:tc>
          <w:tcPr>
            <w:tcW w:w="2166"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CODIGO DE ACEPTACIÓN:</w:t>
            </w:r>
          </w:p>
        </w:tc>
        <w:tc>
          <w:tcPr>
            <w:tcW w:w="3033"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center"/>
              <w:rPr>
                <w:rFonts w:ascii="Arial" w:eastAsia="Calibri" w:hAnsi="Arial" w:cs="Arial"/>
                <w:b/>
                <w:bCs/>
                <w:sz w:val="14"/>
                <w:szCs w:val="14"/>
                <w:lang w:eastAsia="en-US"/>
              </w:rPr>
            </w:pPr>
            <w:r>
              <w:rPr>
                <w:rFonts w:ascii="Arial" w:eastAsia="Calibri" w:hAnsi="Arial" w:cs="Arial"/>
                <w:b/>
                <w:bCs/>
                <w:sz w:val="14"/>
                <w:szCs w:val="14"/>
                <w:lang w:eastAsia="en-US"/>
              </w:rPr>
              <w:t>CODIGO DE BARRAS</w:t>
            </w:r>
          </w:p>
        </w:tc>
        <w:tc>
          <w:tcPr>
            <w:tcW w:w="1568" w:type="dxa"/>
            <w:tcBorders>
              <w:top w:val="single" w:sz="6" w:space="0" w:color="auto"/>
              <w:left w:val="single" w:sz="6" w:space="0" w:color="auto"/>
              <w:bottom w:val="single" w:sz="6" w:space="0" w:color="auto"/>
              <w:right w:val="single" w:sz="6" w:space="0" w:color="auto"/>
            </w:tcBorders>
          </w:tcPr>
          <w:p w:rsidR="00940A25" w:rsidRDefault="00940A25">
            <w:pPr>
              <w:spacing w:after="80" w:line="250" w:lineRule="exact"/>
              <w:rPr>
                <w:rFonts w:ascii="Arial" w:eastAsia="Calibri" w:hAnsi="Arial" w:cs="Arial"/>
                <w:b/>
                <w:bCs/>
                <w:sz w:val="14"/>
                <w:szCs w:val="14"/>
                <w:lang w:eastAsia="en-US"/>
              </w:rPr>
            </w:pPr>
            <w:r>
              <w:rPr>
                <w:rFonts w:ascii="Arial" w:eastAsia="Calibri" w:hAnsi="Arial" w:cs="Arial"/>
                <w:b/>
                <w:bCs/>
                <w:sz w:val="14"/>
                <w:szCs w:val="14"/>
                <w:lang w:eastAsia="en-US"/>
              </w:rPr>
              <w:t>CLAVE DE LA SECCION ADUANERA DE DESPACHO:</w:t>
            </w:r>
          </w:p>
          <w:p w:rsidR="00940A25" w:rsidRDefault="00940A25">
            <w:pPr>
              <w:spacing w:after="80" w:line="250" w:lineRule="exact"/>
              <w:jc w:val="both"/>
              <w:rPr>
                <w:rFonts w:ascii="Arial" w:eastAsia="Calibri" w:hAnsi="Arial" w:cs="Arial"/>
                <w:b/>
                <w:bCs/>
                <w:sz w:val="14"/>
                <w:szCs w:val="14"/>
                <w:lang w:eastAsia="en-US"/>
              </w:rPr>
            </w:pPr>
          </w:p>
        </w:tc>
        <w:tc>
          <w:tcPr>
            <w:tcW w:w="194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bCs/>
                <w:sz w:val="14"/>
                <w:szCs w:val="14"/>
                <w:lang w:eastAsia="en-US"/>
              </w:rPr>
            </w:pPr>
          </w:p>
        </w:tc>
      </w:tr>
      <w:tr w:rsidR="00940A25" w:rsidTr="00940A25">
        <w:trPr>
          <w:trHeight w:val="20"/>
        </w:trPr>
        <w:tc>
          <w:tcPr>
            <w:tcW w:w="8712" w:type="dxa"/>
            <w:gridSpan w:val="4"/>
            <w:tcBorders>
              <w:top w:val="single" w:sz="6" w:space="0" w:color="auto"/>
              <w:left w:val="single" w:sz="6" w:space="0" w:color="auto"/>
              <w:bottom w:val="single" w:sz="6" w:space="0" w:color="auto"/>
              <w:right w:val="single" w:sz="6" w:space="0" w:color="auto"/>
            </w:tcBorders>
            <w:shd w:val="clear" w:color="auto" w:fill="F2F2F2"/>
          </w:tcPr>
          <w:p w:rsidR="00940A25" w:rsidRDefault="00940A25">
            <w:pPr>
              <w:spacing w:after="80" w:line="250" w:lineRule="exact"/>
              <w:jc w:val="center"/>
              <w:rPr>
                <w:rFonts w:ascii="Arial" w:eastAsia="Calibri" w:hAnsi="Arial" w:cs="Arial"/>
                <w:b/>
                <w:bCs/>
                <w:dstrike/>
                <w:sz w:val="14"/>
                <w:szCs w:val="14"/>
                <w:lang w:eastAsia="en-US"/>
              </w:rPr>
            </w:pPr>
          </w:p>
        </w:tc>
      </w:tr>
      <w:tr w:rsidR="00940A25" w:rsidTr="00940A25">
        <w:trPr>
          <w:trHeight w:val="20"/>
        </w:trPr>
        <w:tc>
          <w:tcPr>
            <w:tcW w:w="8712"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after="80" w:line="25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MARCAS, NUMEROS Y TOTAL DE BULTOS:</w:t>
            </w:r>
          </w:p>
        </w:tc>
      </w:tr>
      <w:tr w:rsidR="00940A25" w:rsidTr="00940A25">
        <w:trPr>
          <w:trHeight w:val="20"/>
        </w:trPr>
        <w:tc>
          <w:tcPr>
            <w:tcW w:w="8712" w:type="dxa"/>
            <w:gridSpan w:val="4"/>
            <w:tcBorders>
              <w:top w:val="single" w:sz="6" w:space="0" w:color="auto"/>
              <w:left w:val="single" w:sz="6" w:space="0" w:color="auto"/>
              <w:bottom w:val="single" w:sz="6" w:space="0" w:color="auto"/>
              <w:right w:val="single" w:sz="6" w:space="0" w:color="auto"/>
            </w:tcBorders>
          </w:tcPr>
          <w:p w:rsidR="00940A25" w:rsidRDefault="00940A25">
            <w:pPr>
              <w:spacing w:after="80" w:line="250" w:lineRule="exact"/>
              <w:jc w:val="both"/>
              <w:rPr>
                <w:rFonts w:ascii="Arial" w:eastAsia="Calibri" w:hAnsi="Arial" w:cs="Arial"/>
                <w:b/>
                <w:bCs/>
                <w:sz w:val="14"/>
                <w:szCs w:val="14"/>
                <w:lang w:eastAsia="en-US"/>
              </w:rPr>
            </w:pPr>
          </w:p>
        </w:tc>
      </w:tr>
    </w:tbl>
    <w:p w:rsidR="00940A25" w:rsidRDefault="00940A25" w:rsidP="00940A25">
      <w:pPr>
        <w:spacing w:after="80" w:line="200" w:lineRule="exact"/>
        <w:ind w:firstLine="288"/>
        <w:jc w:val="both"/>
        <w:rPr>
          <w:rFonts w:ascii="Arial" w:hAnsi="Arial" w:cs="Arial"/>
          <w:b/>
          <w:sz w:val="18"/>
          <w:szCs w:val="18"/>
          <w:u w:val="single"/>
        </w:rPr>
      </w:pPr>
      <w:r>
        <w:rPr>
          <w:rFonts w:ascii="Arial" w:hAnsi="Arial" w:cs="Arial"/>
          <w:b/>
          <w:sz w:val="18"/>
          <w:szCs w:val="18"/>
          <w:u w:val="single"/>
        </w:rPr>
        <w:t xml:space="preserve">ENCABEZADO PARA PAGINAS SECUNDARIAS DEL AVISO CONSOLIDADO </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El encabezado de las páginas 2 a la última página es el que se presenta a continuación.</w:t>
      </w:r>
    </w:p>
    <w:tbl>
      <w:tblPr>
        <w:tblW w:w="8715" w:type="dxa"/>
        <w:tblInd w:w="144" w:type="dxa"/>
        <w:tblLayout w:type="fixed"/>
        <w:tblCellMar>
          <w:left w:w="72" w:type="dxa"/>
          <w:right w:w="72" w:type="dxa"/>
        </w:tblCellMar>
        <w:tblLook w:val="04A0" w:firstRow="1" w:lastRow="0" w:firstColumn="1" w:lastColumn="0" w:noHBand="0" w:noVBand="1"/>
      </w:tblPr>
      <w:tblGrid>
        <w:gridCol w:w="2607"/>
        <w:gridCol w:w="6108"/>
      </w:tblGrid>
      <w:tr w:rsidR="00940A25" w:rsidTr="00940A25">
        <w:trPr>
          <w:trHeight w:val="20"/>
        </w:trPr>
        <w:tc>
          <w:tcPr>
            <w:tcW w:w="2593"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0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ANEXO DEL PEDIMENTO</w:t>
            </w:r>
          </w:p>
        </w:tc>
        <w:tc>
          <w:tcPr>
            <w:tcW w:w="6075" w:type="dxa"/>
            <w:tcBorders>
              <w:top w:val="nil"/>
              <w:left w:val="single" w:sz="6" w:space="0" w:color="auto"/>
              <w:bottom w:val="single" w:sz="6" w:space="0" w:color="auto"/>
              <w:right w:val="nil"/>
            </w:tcBorders>
            <w:hideMark/>
          </w:tcPr>
          <w:p w:rsidR="00940A25" w:rsidRDefault="00940A25">
            <w:pPr>
              <w:spacing w:after="80" w:line="200" w:lineRule="exact"/>
              <w:jc w:val="right"/>
              <w:rPr>
                <w:rFonts w:ascii="Arial" w:eastAsia="Calibri" w:hAnsi="Arial" w:cs="Arial"/>
                <w:b/>
                <w:bCs/>
                <w:i/>
                <w:sz w:val="14"/>
                <w:szCs w:val="14"/>
                <w:lang w:eastAsia="en-US"/>
              </w:rPr>
            </w:pPr>
            <w:r>
              <w:rPr>
                <w:rFonts w:ascii="Arial" w:eastAsia="Calibri" w:hAnsi="Arial" w:cs="Arial"/>
                <w:b/>
                <w:bCs/>
                <w:i/>
                <w:sz w:val="14"/>
                <w:szCs w:val="14"/>
                <w:lang w:eastAsia="en-US"/>
              </w:rPr>
              <w:t>Página M de N</w:t>
            </w:r>
          </w:p>
        </w:tc>
      </w:tr>
      <w:tr w:rsidR="00940A25" w:rsidTr="00940A25">
        <w:trPr>
          <w:trHeight w:val="20"/>
        </w:trPr>
        <w:tc>
          <w:tcPr>
            <w:tcW w:w="8668" w:type="dxa"/>
            <w:gridSpan w:val="2"/>
            <w:tcBorders>
              <w:top w:val="single" w:sz="6" w:space="0" w:color="auto"/>
              <w:left w:val="single" w:sz="6" w:space="0" w:color="auto"/>
              <w:bottom w:val="single" w:sz="6" w:space="0" w:color="auto"/>
              <w:right w:val="single" w:sz="6" w:space="0" w:color="auto"/>
            </w:tcBorders>
            <w:hideMark/>
          </w:tcPr>
          <w:p w:rsidR="00940A25" w:rsidRDefault="00940A25">
            <w:pPr>
              <w:tabs>
                <w:tab w:val="left" w:pos="2181"/>
                <w:tab w:val="left" w:pos="4521"/>
                <w:tab w:val="left" w:pos="6861"/>
              </w:tabs>
              <w:spacing w:after="80" w:line="20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 xml:space="preserve">NUM. PEDIMENTO: </w:t>
            </w:r>
            <w:r>
              <w:rPr>
                <w:rFonts w:ascii="Arial" w:eastAsia="Calibri" w:hAnsi="Arial" w:cs="Arial"/>
                <w:b/>
                <w:bCs/>
                <w:sz w:val="14"/>
                <w:szCs w:val="14"/>
                <w:lang w:eastAsia="en-US"/>
              </w:rPr>
              <w:tab/>
              <w:t xml:space="preserve">TIPO OPER: </w:t>
            </w:r>
            <w:r>
              <w:rPr>
                <w:rFonts w:ascii="Arial" w:eastAsia="Calibri" w:hAnsi="Arial" w:cs="Arial"/>
                <w:b/>
                <w:bCs/>
                <w:sz w:val="14"/>
                <w:szCs w:val="14"/>
                <w:lang w:eastAsia="en-US"/>
              </w:rPr>
              <w:tab/>
              <w:t xml:space="preserve">NUMERO DE ACUSE DE VALOR: </w:t>
            </w:r>
            <w:r>
              <w:rPr>
                <w:rFonts w:ascii="Arial" w:eastAsia="Calibri" w:hAnsi="Arial" w:cs="Arial"/>
                <w:b/>
                <w:bCs/>
                <w:sz w:val="14"/>
                <w:szCs w:val="14"/>
                <w:lang w:eastAsia="en-US"/>
              </w:rPr>
              <w:tab/>
              <w:t xml:space="preserve">RFC </w:t>
            </w:r>
          </w:p>
        </w:tc>
      </w:tr>
    </w:tbl>
    <w:p w:rsidR="00940A25" w:rsidRDefault="00940A25" w:rsidP="00940A25">
      <w:pPr>
        <w:spacing w:after="80" w:line="200" w:lineRule="exact"/>
        <w:ind w:firstLine="288"/>
        <w:jc w:val="both"/>
        <w:rPr>
          <w:rFonts w:ascii="Arial" w:hAnsi="Arial" w:cs="Arial"/>
          <w:b/>
          <w:sz w:val="18"/>
          <w:szCs w:val="18"/>
          <w:u w:val="single"/>
        </w:rPr>
      </w:pPr>
    </w:p>
    <w:p w:rsidR="00940A25" w:rsidRDefault="00940A25" w:rsidP="00940A25">
      <w:pPr>
        <w:spacing w:after="80" w:line="200" w:lineRule="exact"/>
        <w:ind w:firstLine="288"/>
        <w:jc w:val="both"/>
        <w:rPr>
          <w:rFonts w:ascii="Arial" w:hAnsi="Arial" w:cs="Arial"/>
          <w:b/>
          <w:sz w:val="18"/>
          <w:szCs w:val="18"/>
          <w:u w:val="single"/>
        </w:rPr>
      </w:pPr>
      <w:r>
        <w:rPr>
          <w:rFonts w:ascii="Arial" w:hAnsi="Arial" w:cs="Arial"/>
          <w:b/>
          <w:sz w:val="18"/>
          <w:szCs w:val="18"/>
          <w:u w:val="single"/>
        </w:rPr>
        <w:t xml:space="preserve">PIE DE PAGINA DEL AVISO CONSOLIDADO </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El pie de página que se presenta a continuación deberá ser impreso en la parte inferior como último bloque del aviso consolidado.</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Deberán aparecer el RFC, CURP y nombre del Agente Aduanal, Apoderado Aduanal o Apoderado de Almacén, el número de serie del certificado y la e.firma de la transmisión a que se refiere la regla 1.9.19.</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Cuando la transmisión la realice el mandatario, deberá aparecer su RFC, CURP, nombre, el número de serie del certificado y la e.firma de la transmisión a que se refiere la regla 1.9.19., después del nombre RFC, CURP y nombre del Agente Aduanal.</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AGENTE ADUANAL, APODERADO ADUANAL</w:t>
            </w:r>
          </w:p>
          <w:p w:rsidR="00940A25" w:rsidRDefault="00940A25">
            <w:pPr>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NOMBRE:</w:t>
            </w:r>
          </w:p>
          <w:p w:rsidR="00940A25" w:rsidRDefault="00940A25">
            <w:pPr>
              <w:tabs>
                <w:tab w:val="left" w:pos="2196"/>
              </w:tabs>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 xml:space="preserve">RFC: </w:t>
            </w:r>
            <w:r>
              <w:rPr>
                <w:rFonts w:ascii="Arial" w:eastAsia="Calibri" w:hAnsi="Arial" w:cs="Arial"/>
                <w:b/>
                <w:sz w:val="14"/>
                <w:szCs w:val="14"/>
                <w:lang w:eastAsia="en-US"/>
              </w:rPr>
              <w:tab/>
              <w:t>CURP:</w:t>
            </w:r>
          </w:p>
          <w:p w:rsidR="00940A25" w:rsidRDefault="00940A25">
            <w:pPr>
              <w:spacing w:after="80" w:line="200" w:lineRule="exact"/>
              <w:jc w:val="center"/>
              <w:rPr>
                <w:rFonts w:ascii="Arial" w:eastAsia="Calibri" w:hAnsi="Arial" w:cs="Arial"/>
                <w:b/>
                <w:sz w:val="14"/>
                <w:szCs w:val="14"/>
                <w:lang w:eastAsia="en-US"/>
              </w:rPr>
            </w:pPr>
            <w:r>
              <w:rPr>
                <w:rFonts w:ascii="Arial" w:eastAsia="Calibri" w:hAnsi="Arial" w:cs="Arial"/>
                <w:b/>
                <w:sz w:val="14"/>
                <w:szCs w:val="14"/>
                <w:lang w:eastAsia="en-US"/>
              </w:rPr>
              <w:t>MANDATARIO/PERSONA AUTORIZADA</w:t>
            </w:r>
          </w:p>
          <w:p w:rsidR="00940A25" w:rsidRDefault="00940A25">
            <w:pPr>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NOMBRE:</w:t>
            </w:r>
          </w:p>
          <w:p w:rsidR="00940A25" w:rsidRDefault="00940A25">
            <w:pPr>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 xml:space="preserve">RFC: </w:t>
            </w:r>
            <w:r>
              <w:rPr>
                <w:rFonts w:ascii="Arial" w:eastAsia="Calibri" w:hAnsi="Arial" w:cs="Arial"/>
                <w:b/>
                <w:sz w:val="14"/>
                <w:szCs w:val="14"/>
                <w:lang w:eastAsia="en-US"/>
              </w:rPr>
              <w:tab/>
              <w:t>CURP:</w:t>
            </w:r>
          </w:p>
        </w:tc>
      </w:tr>
      <w:tr w:rsidR="00940A25" w:rsidTr="00940A25">
        <w:trPr>
          <w:trHeight w:val="20"/>
        </w:trPr>
        <w:tc>
          <w:tcPr>
            <w:tcW w:w="8712"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NUMERO DE SERIE DEL CERTIFICADO:</w:t>
            </w:r>
          </w:p>
        </w:tc>
      </w:tr>
      <w:tr w:rsidR="00940A25" w:rsidTr="00940A25">
        <w:trPr>
          <w:trHeight w:val="20"/>
        </w:trPr>
        <w:tc>
          <w:tcPr>
            <w:tcW w:w="8712" w:type="dxa"/>
            <w:tcBorders>
              <w:top w:val="single" w:sz="6" w:space="0" w:color="auto"/>
              <w:left w:val="single" w:sz="6" w:space="0" w:color="auto"/>
              <w:bottom w:val="single" w:sz="6" w:space="0" w:color="auto"/>
              <w:right w:val="single" w:sz="6" w:space="0" w:color="auto"/>
            </w:tcBorders>
            <w:hideMark/>
          </w:tcPr>
          <w:p w:rsidR="00940A25" w:rsidRDefault="00940A25">
            <w:pPr>
              <w:spacing w:after="80" w:line="200" w:lineRule="exact"/>
              <w:jc w:val="both"/>
              <w:rPr>
                <w:rFonts w:ascii="Arial" w:eastAsia="Calibri" w:hAnsi="Arial" w:cs="Arial"/>
                <w:b/>
                <w:sz w:val="14"/>
                <w:szCs w:val="14"/>
                <w:lang w:eastAsia="en-US"/>
              </w:rPr>
            </w:pPr>
            <w:r>
              <w:rPr>
                <w:rFonts w:ascii="Arial" w:eastAsia="Calibri" w:hAnsi="Arial" w:cs="Arial"/>
                <w:b/>
                <w:sz w:val="14"/>
                <w:szCs w:val="14"/>
                <w:lang w:eastAsia="en-US"/>
              </w:rPr>
              <w:t>e.firma:</w:t>
            </w:r>
          </w:p>
        </w:tc>
      </w:tr>
    </w:tbl>
    <w:p w:rsidR="00940A25" w:rsidRDefault="00940A25" w:rsidP="00940A25">
      <w:pPr>
        <w:spacing w:after="80" w:line="200" w:lineRule="exact"/>
        <w:ind w:firstLine="288"/>
        <w:jc w:val="both"/>
        <w:rPr>
          <w:rFonts w:ascii="Arial" w:hAnsi="Arial" w:cs="Arial"/>
          <w:b/>
          <w:sz w:val="18"/>
          <w:szCs w:val="18"/>
        </w:rPr>
      </w:pPr>
    </w:p>
    <w:p w:rsidR="00940A25" w:rsidRDefault="00940A25" w:rsidP="00940A25">
      <w:pPr>
        <w:spacing w:after="80" w:line="200" w:lineRule="exact"/>
        <w:ind w:firstLine="288"/>
        <w:jc w:val="both"/>
        <w:rPr>
          <w:rFonts w:ascii="Arial" w:hAnsi="Arial" w:cs="Arial"/>
          <w:b/>
          <w:sz w:val="18"/>
          <w:szCs w:val="18"/>
          <w:u w:val="single"/>
        </w:rPr>
      </w:pPr>
      <w:r>
        <w:rPr>
          <w:rFonts w:ascii="Arial" w:hAnsi="Arial" w:cs="Arial"/>
          <w:b/>
          <w:sz w:val="18"/>
          <w:szCs w:val="18"/>
          <w:u w:val="single"/>
        </w:rPr>
        <w:t>FIN DE LA IMPRESION</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Con el fin de identificar la conclusión del aviso consolidado, en la última página, se deberá imprimir la siguiente leyenda, inmediatamente después del último bloque de información que se haya impreso.</w:t>
      </w:r>
    </w:p>
    <w:p w:rsidR="00940A25" w:rsidRDefault="00940A25" w:rsidP="00940A25">
      <w:pPr>
        <w:spacing w:after="80" w:line="200" w:lineRule="exact"/>
        <w:jc w:val="center"/>
        <w:rPr>
          <w:rFonts w:ascii="Arial" w:hAnsi="Arial" w:cs="Arial"/>
          <w:b/>
          <w:sz w:val="18"/>
          <w:szCs w:val="18"/>
        </w:rPr>
      </w:pPr>
    </w:p>
    <w:p w:rsidR="00940A25" w:rsidRDefault="00940A25" w:rsidP="00940A25">
      <w:pPr>
        <w:spacing w:after="80" w:line="200" w:lineRule="exact"/>
        <w:ind w:firstLine="288"/>
        <w:jc w:val="both"/>
        <w:rPr>
          <w:rFonts w:ascii="Arial" w:hAnsi="Arial" w:cs="Arial"/>
          <w:b/>
          <w:sz w:val="18"/>
          <w:szCs w:val="18"/>
        </w:rPr>
      </w:pPr>
      <w:r>
        <w:rPr>
          <w:rFonts w:ascii="Arial" w:hAnsi="Arial" w:cs="Arial"/>
          <w:b/>
          <w:sz w:val="18"/>
          <w:szCs w:val="18"/>
        </w:rPr>
        <w:t>***********************************************FIN DE LA IMPRESION************************************</w:t>
      </w:r>
    </w:p>
    <w:p w:rsidR="00940A25" w:rsidRDefault="00940A25" w:rsidP="00940A25">
      <w:pPr>
        <w:spacing w:after="80" w:line="200" w:lineRule="exact"/>
        <w:jc w:val="center"/>
        <w:rPr>
          <w:rFonts w:ascii="Arial" w:hAnsi="Arial" w:cs="Arial"/>
          <w:b/>
          <w:sz w:val="18"/>
          <w:szCs w:val="18"/>
        </w:rPr>
      </w:pPr>
      <w:r>
        <w:rPr>
          <w:rFonts w:ascii="Arial" w:hAnsi="Arial" w:cs="Arial"/>
          <w:b/>
          <w:sz w:val="18"/>
          <w:szCs w:val="18"/>
        </w:rPr>
        <w:t>_____________________________</w:t>
      </w:r>
    </w:p>
    <w:p w:rsidR="00940A25" w:rsidRDefault="00940A25" w:rsidP="00940A25">
      <w:pPr>
        <w:spacing w:after="80" w:line="200" w:lineRule="exact"/>
        <w:ind w:firstLine="288"/>
        <w:jc w:val="both"/>
        <w:rPr>
          <w:rFonts w:ascii="Arial" w:hAnsi="Arial" w:cs="Arial"/>
          <w:b/>
          <w:sz w:val="18"/>
          <w:szCs w:val="18"/>
        </w:rPr>
      </w:pPr>
      <w:r>
        <w:rPr>
          <w:rFonts w:ascii="Arial" w:hAnsi="Arial" w:cs="Arial"/>
          <w:b/>
          <w:sz w:val="18"/>
          <w:szCs w:val="18"/>
          <w:u w:val="single"/>
        </w:rPr>
        <w:t>CANDADO(S)</w:t>
      </w:r>
    </w:p>
    <w:p w:rsidR="00940A25" w:rsidRDefault="00940A25" w:rsidP="00940A25">
      <w:pPr>
        <w:spacing w:after="80" w:line="200" w:lineRule="exact"/>
        <w:ind w:firstLine="288"/>
        <w:jc w:val="both"/>
        <w:rPr>
          <w:rFonts w:ascii="Arial" w:hAnsi="Arial" w:cs="Arial"/>
          <w:sz w:val="18"/>
          <w:szCs w:val="18"/>
          <w:u w:val="single"/>
        </w:rPr>
      </w:pPr>
      <w:r>
        <w:rPr>
          <w:rFonts w:ascii="Arial" w:hAnsi="Arial" w:cs="Arial"/>
          <w:sz w:val="18"/>
          <w:szCs w:val="18"/>
        </w:rPr>
        <w:t>Para el renglón denominado NUMERO DE CANDADO se podrán imprimir tantos renglones como sean necesarios y en cada uno se podrá declarar la información hasta de seis números de candados.</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El renglón 1RA. REVISION y el renglón 2DA. REVISION solamente se imprimen una sola vez.</w:t>
      </w:r>
    </w:p>
    <w:tbl>
      <w:tblPr>
        <w:tblW w:w="8715" w:type="dxa"/>
        <w:tblInd w:w="144" w:type="dxa"/>
        <w:tblLayout w:type="fixed"/>
        <w:tblCellMar>
          <w:left w:w="72" w:type="dxa"/>
          <w:right w:w="72" w:type="dxa"/>
        </w:tblCellMar>
        <w:tblLook w:val="04A0" w:firstRow="1" w:lastRow="0" w:firstColumn="1" w:lastColumn="0" w:noHBand="0" w:noVBand="1"/>
      </w:tblPr>
      <w:tblGrid>
        <w:gridCol w:w="2079"/>
        <w:gridCol w:w="998"/>
        <w:gridCol w:w="1233"/>
        <w:gridCol w:w="1059"/>
        <w:gridCol w:w="1233"/>
        <w:gridCol w:w="1146"/>
        <w:gridCol w:w="967"/>
      </w:tblGrid>
      <w:tr w:rsidR="00940A25" w:rsidTr="00940A25">
        <w:trPr>
          <w:trHeight w:val="20"/>
        </w:trPr>
        <w:tc>
          <w:tcPr>
            <w:tcW w:w="2077"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0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NUMERO DE CANDADO</w:t>
            </w:r>
          </w:p>
        </w:tc>
        <w:tc>
          <w:tcPr>
            <w:tcW w:w="997"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c>
          <w:tcPr>
            <w:tcW w:w="1233"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c>
          <w:tcPr>
            <w:tcW w:w="1059"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c>
          <w:tcPr>
            <w:tcW w:w="1233"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c>
          <w:tcPr>
            <w:tcW w:w="1146"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c>
          <w:tcPr>
            <w:tcW w:w="967"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r>
      <w:tr w:rsidR="00940A25" w:rsidTr="00940A25">
        <w:trPr>
          <w:trHeight w:val="20"/>
        </w:trPr>
        <w:tc>
          <w:tcPr>
            <w:tcW w:w="8712" w:type="dxa"/>
            <w:gridSpan w:val="7"/>
            <w:tcBorders>
              <w:top w:val="single" w:sz="6" w:space="0" w:color="auto"/>
              <w:left w:val="single" w:sz="6" w:space="0" w:color="auto"/>
              <w:bottom w:val="single" w:sz="6" w:space="0" w:color="auto"/>
              <w:right w:val="single" w:sz="6" w:space="0" w:color="auto"/>
            </w:tcBorders>
            <w:hideMark/>
          </w:tcPr>
          <w:p w:rsidR="00940A25" w:rsidRDefault="00940A25">
            <w:pPr>
              <w:spacing w:after="80" w:line="20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1RA. REVISION</w:t>
            </w:r>
          </w:p>
        </w:tc>
      </w:tr>
      <w:tr w:rsidR="00940A25" w:rsidTr="00940A25">
        <w:trPr>
          <w:trHeight w:val="20"/>
        </w:trPr>
        <w:tc>
          <w:tcPr>
            <w:tcW w:w="8712" w:type="dxa"/>
            <w:gridSpan w:val="7"/>
            <w:tcBorders>
              <w:top w:val="single" w:sz="6" w:space="0" w:color="auto"/>
              <w:left w:val="single" w:sz="6" w:space="0" w:color="auto"/>
              <w:bottom w:val="single" w:sz="6" w:space="0" w:color="auto"/>
              <w:right w:val="single" w:sz="6" w:space="0" w:color="auto"/>
            </w:tcBorders>
            <w:hideMark/>
          </w:tcPr>
          <w:p w:rsidR="00940A25" w:rsidRDefault="00940A25">
            <w:pPr>
              <w:spacing w:after="80" w:line="20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 xml:space="preserve">2DA. REVISION </w:t>
            </w:r>
          </w:p>
        </w:tc>
      </w:tr>
    </w:tbl>
    <w:p w:rsidR="00940A25" w:rsidRDefault="00940A25" w:rsidP="00940A25">
      <w:pPr>
        <w:pStyle w:val="Texto"/>
        <w:spacing w:after="80" w:line="200" w:lineRule="exact"/>
        <w:rPr>
          <w:szCs w:val="18"/>
        </w:rPr>
      </w:pPr>
    </w:p>
    <w:p w:rsidR="00940A25" w:rsidRDefault="00940A25" w:rsidP="00940A25">
      <w:pPr>
        <w:spacing w:after="80" w:line="200" w:lineRule="exact"/>
        <w:ind w:firstLine="288"/>
        <w:jc w:val="both"/>
        <w:rPr>
          <w:rFonts w:ascii="Arial" w:hAnsi="Arial" w:cs="Arial"/>
          <w:b/>
          <w:sz w:val="18"/>
          <w:szCs w:val="18"/>
          <w:u w:val="single"/>
        </w:rPr>
      </w:pPr>
      <w:r>
        <w:rPr>
          <w:rFonts w:ascii="Arial" w:hAnsi="Arial" w:cs="Arial"/>
          <w:b/>
          <w:sz w:val="18"/>
          <w:szCs w:val="18"/>
          <w:u w:val="single"/>
        </w:rPr>
        <w:t>CONTENEDORES/EQUIPO DE FERROCARRIL/NUMERO ECONOMICO DEL VEHICULO</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Se podrán imprimir tantos renglones como sean necesarios y en cada uno se podrá declarar la información de contenedores, equipo de ferrocarril y número económico de vehículo. (número y tipo).</w:t>
      </w:r>
    </w:p>
    <w:tbl>
      <w:tblPr>
        <w:tblW w:w="8715" w:type="dxa"/>
        <w:tblInd w:w="144" w:type="dxa"/>
        <w:tblLayout w:type="fixed"/>
        <w:tblCellMar>
          <w:left w:w="72" w:type="dxa"/>
          <w:right w:w="72" w:type="dxa"/>
        </w:tblCellMar>
        <w:tblLook w:val="04A0" w:firstRow="1" w:lastRow="0" w:firstColumn="1" w:lastColumn="0" w:noHBand="0" w:noVBand="1"/>
      </w:tblPr>
      <w:tblGrid>
        <w:gridCol w:w="2588"/>
        <w:gridCol w:w="1894"/>
        <w:gridCol w:w="249"/>
        <w:gridCol w:w="1727"/>
        <w:gridCol w:w="245"/>
        <w:gridCol w:w="1763"/>
        <w:gridCol w:w="249"/>
      </w:tblGrid>
      <w:tr w:rsidR="00940A25" w:rsidTr="00940A25">
        <w:trPr>
          <w:trHeight w:val="20"/>
        </w:trPr>
        <w:tc>
          <w:tcPr>
            <w:tcW w:w="2573"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00" w:lineRule="exact"/>
              <w:jc w:val="both"/>
              <w:rPr>
                <w:rFonts w:ascii="Arial" w:eastAsia="Calibri" w:hAnsi="Arial" w:cs="Arial"/>
                <w:b/>
                <w:bCs/>
                <w:sz w:val="14"/>
                <w:szCs w:val="14"/>
                <w:lang w:eastAsia="en-US"/>
              </w:rPr>
            </w:pPr>
            <w:r>
              <w:rPr>
                <w:rFonts w:ascii="Arial" w:eastAsia="Calibri" w:hAnsi="Arial" w:cs="Arial"/>
                <w:b/>
                <w:bCs/>
                <w:sz w:val="14"/>
                <w:szCs w:val="14"/>
                <w:lang w:eastAsia="en-US"/>
              </w:rPr>
              <w:t>NUMERO/TIPO</w:t>
            </w:r>
          </w:p>
        </w:tc>
        <w:tc>
          <w:tcPr>
            <w:tcW w:w="1884"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4"/>
                <w:szCs w:val="14"/>
                <w:lang w:eastAsia="en-US"/>
              </w:rPr>
            </w:pPr>
          </w:p>
        </w:tc>
        <w:tc>
          <w:tcPr>
            <w:tcW w:w="248"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4"/>
                <w:szCs w:val="14"/>
                <w:lang w:eastAsia="en-US"/>
              </w:rPr>
            </w:pPr>
          </w:p>
        </w:tc>
        <w:tc>
          <w:tcPr>
            <w:tcW w:w="1718"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4"/>
                <w:szCs w:val="14"/>
                <w:lang w:eastAsia="en-US"/>
              </w:rPr>
            </w:pPr>
          </w:p>
        </w:tc>
        <w:tc>
          <w:tcPr>
            <w:tcW w:w="244"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4"/>
                <w:szCs w:val="14"/>
                <w:lang w:eastAsia="en-US"/>
              </w:rPr>
            </w:pPr>
          </w:p>
        </w:tc>
        <w:tc>
          <w:tcPr>
            <w:tcW w:w="1753"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4"/>
                <w:szCs w:val="14"/>
                <w:lang w:eastAsia="en-US"/>
              </w:rPr>
            </w:pPr>
          </w:p>
        </w:tc>
        <w:tc>
          <w:tcPr>
            <w:tcW w:w="248"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p>
        </w:tc>
      </w:tr>
    </w:tbl>
    <w:p w:rsidR="00940A25" w:rsidRDefault="00940A25" w:rsidP="00940A25">
      <w:pPr>
        <w:pStyle w:val="Texto"/>
        <w:spacing w:after="80" w:line="200" w:lineRule="exact"/>
        <w:rPr>
          <w:szCs w:val="18"/>
        </w:rPr>
      </w:pPr>
    </w:p>
    <w:p w:rsidR="00940A25" w:rsidRDefault="00940A25" w:rsidP="00940A25">
      <w:pPr>
        <w:spacing w:after="80" w:line="200" w:lineRule="exact"/>
        <w:ind w:firstLine="288"/>
        <w:jc w:val="both"/>
        <w:rPr>
          <w:rFonts w:ascii="Arial" w:hAnsi="Arial" w:cs="Arial"/>
          <w:b/>
          <w:sz w:val="18"/>
          <w:szCs w:val="18"/>
        </w:rPr>
      </w:pPr>
      <w:r>
        <w:rPr>
          <w:rFonts w:ascii="Arial" w:hAnsi="Arial" w:cs="Arial"/>
          <w:b/>
          <w:sz w:val="18"/>
          <w:szCs w:val="18"/>
          <w:u w:val="single"/>
        </w:rPr>
        <w:t>OBSERVACIONES</w:t>
      </w:r>
    </w:p>
    <w:p w:rsidR="00940A25" w:rsidRDefault="00940A25" w:rsidP="00940A25">
      <w:pPr>
        <w:spacing w:after="80" w:line="200" w:lineRule="exact"/>
        <w:ind w:firstLine="288"/>
        <w:jc w:val="both"/>
        <w:rPr>
          <w:rFonts w:ascii="Arial" w:hAnsi="Arial" w:cs="Arial"/>
          <w:sz w:val="18"/>
          <w:szCs w:val="18"/>
        </w:rPr>
      </w:pPr>
      <w:r>
        <w:rPr>
          <w:rFonts w:ascii="Arial" w:hAnsi="Arial" w:cs="Arial"/>
          <w:sz w:val="18"/>
          <w:szCs w:val="18"/>
        </w:rPr>
        <w:t>El bloque correspondiente a observaciones deberá ser impreso cuando en el acuse de valor se haya transmitido electrónicamente esta información.</w:t>
      </w:r>
    </w:p>
    <w:tbl>
      <w:tblPr>
        <w:tblW w:w="8715" w:type="dxa"/>
        <w:tblInd w:w="144" w:type="dxa"/>
        <w:tblLayout w:type="fixed"/>
        <w:tblCellMar>
          <w:left w:w="72" w:type="dxa"/>
          <w:right w:w="72" w:type="dxa"/>
        </w:tblCellMar>
        <w:tblLook w:val="04A0" w:firstRow="1" w:lastRow="0" w:firstColumn="1" w:lastColumn="0" w:noHBand="0" w:noVBand="1"/>
      </w:tblPr>
      <w:tblGrid>
        <w:gridCol w:w="8715"/>
      </w:tblGrid>
      <w:tr w:rsidR="00940A25" w:rsidTr="00940A25">
        <w:trPr>
          <w:trHeight w:val="20"/>
        </w:trPr>
        <w:tc>
          <w:tcPr>
            <w:tcW w:w="8712"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80" w:line="200" w:lineRule="exact"/>
              <w:jc w:val="center"/>
              <w:rPr>
                <w:rFonts w:ascii="Arial" w:eastAsia="Calibri" w:hAnsi="Arial" w:cs="Arial"/>
                <w:b/>
                <w:bCs/>
                <w:sz w:val="18"/>
                <w:szCs w:val="18"/>
                <w:lang w:eastAsia="en-US"/>
              </w:rPr>
            </w:pPr>
            <w:r>
              <w:rPr>
                <w:rFonts w:ascii="Arial" w:eastAsia="Calibri" w:hAnsi="Arial" w:cs="Arial"/>
                <w:b/>
                <w:bCs/>
                <w:sz w:val="14"/>
                <w:szCs w:val="18"/>
                <w:lang w:eastAsia="en-US"/>
              </w:rPr>
              <w:t>OBSERVACIONES</w:t>
            </w:r>
          </w:p>
        </w:tc>
      </w:tr>
      <w:tr w:rsidR="00940A25" w:rsidTr="00940A25">
        <w:trPr>
          <w:trHeight w:val="20"/>
        </w:trPr>
        <w:tc>
          <w:tcPr>
            <w:tcW w:w="8712" w:type="dxa"/>
            <w:tcBorders>
              <w:top w:val="single" w:sz="6" w:space="0" w:color="auto"/>
              <w:left w:val="single" w:sz="6" w:space="0" w:color="auto"/>
              <w:bottom w:val="single" w:sz="6" w:space="0" w:color="auto"/>
              <w:right w:val="single" w:sz="6" w:space="0" w:color="auto"/>
            </w:tcBorders>
          </w:tcPr>
          <w:p w:rsidR="00940A25" w:rsidRDefault="00940A25">
            <w:pPr>
              <w:spacing w:after="80" w:line="200" w:lineRule="exact"/>
              <w:jc w:val="both"/>
              <w:rPr>
                <w:rFonts w:ascii="Arial" w:eastAsia="Calibri" w:hAnsi="Arial" w:cs="Arial"/>
                <w:b/>
                <w:bCs/>
                <w:sz w:val="18"/>
                <w:szCs w:val="18"/>
                <w:lang w:eastAsia="en-US"/>
              </w:rPr>
            </w:pPr>
            <w:r>
              <w:rPr>
                <w:rFonts w:ascii="Arial" w:eastAsia="Calibri" w:hAnsi="Arial" w:cs="Arial"/>
                <w:b/>
                <w:bCs/>
                <w:sz w:val="18"/>
                <w:szCs w:val="18"/>
                <w:lang w:eastAsia="en-US"/>
              </w:rPr>
              <w:t xml:space="preserve"> </w:t>
            </w:r>
          </w:p>
          <w:p w:rsidR="00940A25" w:rsidRDefault="00940A25">
            <w:pPr>
              <w:spacing w:after="80" w:line="200" w:lineRule="exact"/>
              <w:jc w:val="both"/>
              <w:rPr>
                <w:rFonts w:ascii="Arial" w:eastAsia="Calibri" w:hAnsi="Arial" w:cs="Arial"/>
                <w:b/>
                <w:bCs/>
                <w:sz w:val="18"/>
                <w:szCs w:val="18"/>
                <w:lang w:eastAsia="en-US"/>
              </w:rPr>
            </w:pPr>
          </w:p>
        </w:tc>
      </w:tr>
    </w:tbl>
    <w:p w:rsidR="00940A25" w:rsidRDefault="00940A25" w:rsidP="00940A25">
      <w:pPr>
        <w:pStyle w:val="Texto"/>
        <w:spacing w:after="80"/>
        <w:ind w:firstLine="0"/>
        <w:jc w:val="center"/>
        <w:rPr>
          <w:b/>
          <w:szCs w:val="18"/>
        </w:rPr>
      </w:pPr>
    </w:p>
    <w:p w:rsidR="00940A25" w:rsidRDefault="00940A25" w:rsidP="00940A25">
      <w:pPr>
        <w:pStyle w:val="Texto"/>
        <w:spacing w:line="280" w:lineRule="exact"/>
        <w:ind w:firstLine="0"/>
        <w:jc w:val="center"/>
        <w:rPr>
          <w:b/>
          <w:szCs w:val="18"/>
        </w:rPr>
      </w:pPr>
      <w:r>
        <w:rPr>
          <w:b/>
          <w:szCs w:val="18"/>
        </w:rPr>
        <w:br w:type="page"/>
      </w:r>
      <w:r>
        <w:rPr>
          <w:b/>
          <w:szCs w:val="18"/>
        </w:rPr>
        <w:lastRenderedPageBreak/>
        <w:t>INSTRUCTIVO PARA EL LLENADO DEL AVISO CONSOLIDADO</w:t>
      </w:r>
    </w:p>
    <w:tbl>
      <w:tblPr>
        <w:tblW w:w="8775" w:type="dxa"/>
        <w:tblInd w:w="144" w:type="dxa"/>
        <w:tblCellMar>
          <w:left w:w="72" w:type="dxa"/>
          <w:right w:w="72" w:type="dxa"/>
        </w:tblCellMar>
        <w:tblLook w:val="04A0" w:firstRow="1" w:lastRow="0" w:firstColumn="1" w:lastColumn="0" w:noHBand="0" w:noVBand="1"/>
      </w:tblPr>
      <w:tblGrid>
        <w:gridCol w:w="395"/>
        <w:gridCol w:w="3000"/>
        <w:gridCol w:w="5380"/>
      </w:tblGrid>
      <w:tr w:rsidR="00940A25" w:rsidTr="00940A25">
        <w:trPr>
          <w:trHeight w:val="20"/>
        </w:trPr>
        <w:tc>
          <w:tcPr>
            <w:tcW w:w="3395" w:type="dxa"/>
            <w:gridSpan w:val="2"/>
            <w:noWrap/>
            <w:hideMark/>
          </w:tcPr>
          <w:p w:rsidR="00940A25" w:rsidRDefault="00940A25">
            <w:pPr>
              <w:spacing w:after="101" w:line="280" w:lineRule="exact"/>
              <w:jc w:val="center"/>
              <w:rPr>
                <w:rFonts w:ascii="Arial" w:eastAsia="Calibri" w:hAnsi="Arial" w:cs="Arial"/>
                <w:b/>
                <w:sz w:val="17"/>
                <w:szCs w:val="17"/>
                <w:lang w:eastAsia="en-US"/>
              </w:rPr>
            </w:pPr>
            <w:r>
              <w:rPr>
                <w:rFonts w:ascii="Arial" w:eastAsia="Calibri" w:hAnsi="Arial" w:cs="Arial"/>
                <w:b/>
                <w:sz w:val="17"/>
                <w:szCs w:val="17"/>
                <w:lang w:eastAsia="en-US"/>
              </w:rPr>
              <w:t>CAMPO</w:t>
            </w:r>
          </w:p>
        </w:tc>
        <w:tc>
          <w:tcPr>
            <w:tcW w:w="5380" w:type="dxa"/>
            <w:hideMark/>
          </w:tcPr>
          <w:p w:rsidR="00940A25" w:rsidRDefault="00940A25">
            <w:pPr>
              <w:spacing w:after="101" w:line="280" w:lineRule="exact"/>
              <w:jc w:val="center"/>
              <w:rPr>
                <w:rFonts w:ascii="Arial" w:eastAsia="Calibri" w:hAnsi="Arial" w:cs="Arial"/>
                <w:b/>
                <w:sz w:val="17"/>
                <w:szCs w:val="17"/>
                <w:lang w:eastAsia="en-US"/>
              </w:rPr>
            </w:pPr>
            <w:r>
              <w:rPr>
                <w:rFonts w:ascii="Arial" w:eastAsia="Calibri" w:hAnsi="Arial" w:cs="Arial"/>
                <w:b/>
                <w:sz w:val="17"/>
                <w:szCs w:val="17"/>
                <w:lang w:eastAsia="en-US"/>
              </w:rPr>
              <w:t>CONTENIDO</w:t>
            </w:r>
          </w:p>
        </w:tc>
      </w:tr>
      <w:tr w:rsidR="00940A25" w:rsidTr="00940A25">
        <w:trPr>
          <w:trHeight w:val="20"/>
        </w:trPr>
        <w:tc>
          <w:tcPr>
            <w:tcW w:w="8775" w:type="dxa"/>
            <w:gridSpan w:val="3"/>
            <w:hideMark/>
          </w:tcPr>
          <w:p w:rsidR="00940A25" w:rsidRDefault="00940A25">
            <w:pPr>
              <w:spacing w:after="101" w:line="280" w:lineRule="exact"/>
              <w:jc w:val="center"/>
              <w:rPr>
                <w:rFonts w:ascii="Arial" w:eastAsia="Calibri" w:hAnsi="Arial" w:cs="Arial"/>
                <w:b/>
                <w:sz w:val="17"/>
                <w:szCs w:val="17"/>
                <w:lang w:eastAsia="en-US"/>
              </w:rPr>
            </w:pPr>
            <w:r>
              <w:rPr>
                <w:rFonts w:ascii="Arial" w:eastAsia="Calibri" w:hAnsi="Arial" w:cs="Arial"/>
                <w:b/>
                <w:sz w:val="17"/>
                <w:szCs w:val="17"/>
                <w:lang w:eastAsia="en-US"/>
              </w:rPr>
              <w:t>ENCABEZADO PRINCIPAL</w:t>
            </w:r>
          </w:p>
        </w:tc>
      </w:tr>
      <w:tr w:rsidR="00940A25" w:rsidTr="00940A25">
        <w:trPr>
          <w:trHeight w:val="20"/>
        </w:trPr>
        <w:tc>
          <w:tcPr>
            <w:tcW w:w="395" w:type="dxa"/>
            <w:hideMark/>
          </w:tcPr>
          <w:p w:rsidR="00940A25" w:rsidRDefault="00940A25">
            <w:pPr>
              <w:spacing w:after="101" w:line="280" w:lineRule="exact"/>
              <w:jc w:val="both"/>
              <w:rPr>
                <w:rFonts w:ascii="Arial" w:eastAsia="Calibri" w:hAnsi="Arial" w:cs="Arial"/>
                <w:b/>
                <w:sz w:val="17"/>
                <w:szCs w:val="17"/>
                <w:lang w:eastAsia="en-US"/>
              </w:rPr>
            </w:pPr>
            <w:r>
              <w:rPr>
                <w:rFonts w:ascii="Arial" w:eastAsia="Calibri" w:hAnsi="Arial" w:cs="Arial"/>
                <w:b/>
                <w:sz w:val="17"/>
                <w:szCs w:val="17"/>
                <w:lang w:eastAsia="en-US"/>
              </w:rPr>
              <w:t>1.</w:t>
            </w:r>
          </w:p>
        </w:tc>
        <w:tc>
          <w:tcPr>
            <w:tcW w:w="3000" w:type="dxa"/>
            <w:hideMark/>
          </w:tcPr>
          <w:p w:rsidR="00940A25" w:rsidRDefault="00940A25">
            <w:pPr>
              <w:spacing w:after="101" w:line="280" w:lineRule="exact"/>
              <w:rPr>
                <w:rFonts w:ascii="Arial" w:eastAsia="Calibri" w:hAnsi="Arial" w:cs="Arial"/>
                <w:sz w:val="17"/>
                <w:szCs w:val="17"/>
                <w:lang w:eastAsia="en-US"/>
              </w:rPr>
            </w:pPr>
            <w:r>
              <w:rPr>
                <w:rFonts w:ascii="Arial" w:eastAsia="Calibri" w:hAnsi="Arial" w:cs="Arial"/>
                <w:sz w:val="17"/>
                <w:szCs w:val="17"/>
                <w:lang w:eastAsia="en-US"/>
              </w:rPr>
              <w:t>NUM. PEDIMENTO.</w:t>
            </w: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El número asignado por el agente o apoderado aduanal, bajo el cual se consolidan las mercancías, integrado con quince dígitos, que corresponden a:</w:t>
            </w:r>
          </w:p>
          <w:p w:rsidR="00940A25" w:rsidRDefault="00940A25">
            <w:pPr>
              <w:spacing w:after="101" w:line="280" w:lineRule="exact"/>
              <w:ind w:left="1152" w:hanging="1152"/>
              <w:jc w:val="both"/>
              <w:rPr>
                <w:rFonts w:ascii="Arial" w:eastAsia="Calibri" w:hAnsi="Arial" w:cs="Arial"/>
                <w:sz w:val="17"/>
                <w:szCs w:val="17"/>
                <w:lang w:eastAsia="en-US"/>
              </w:rPr>
            </w:pPr>
            <w:r>
              <w:rPr>
                <w:rFonts w:ascii="Arial" w:eastAsia="Calibri" w:hAnsi="Arial" w:cs="Arial"/>
                <w:sz w:val="17"/>
                <w:szCs w:val="17"/>
                <w:lang w:eastAsia="en-US"/>
              </w:rPr>
              <w:t>2 dígitos,</w:t>
            </w:r>
            <w:r>
              <w:rPr>
                <w:rFonts w:ascii="Arial" w:eastAsia="Calibri" w:hAnsi="Arial" w:cs="Arial"/>
                <w:sz w:val="17"/>
                <w:szCs w:val="17"/>
                <w:lang w:eastAsia="en-US"/>
              </w:rPr>
              <w:tab/>
              <w:t>del año de validación.</w:t>
            </w:r>
          </w:p>
          <w:p w:rsidR="00940A25" w:rsidRDefault="00940A25">
            <w:pPr>
              <w:spacing w:after="101" w:line="280" w:lineRule="exact"/>
              <w:ind w:left="1152" w:hanging="1152"/>
              <w:jc w:val="both"/>
              <w:rPr>
                <w:rFonts w:ascii="Arial" w:eastAsia="Calibri" w:hAnsi="Arial" w:cs="Arial"/>
                <w:sz w:val="17"/>
                <w:szCs w:val="17"/>
                <w:lang w:eastAsia="en-US"/>
              </w:rPr>
            </w:pPr>
            <w:r>
              <w:rPr>
                <w:rFonts w:ascii="Arial" w:eastAsia="Calibri" w:hAnsi="Arial" w:cs="Arial"/>
                <w:sz w:val="17"/>
                <w:szCs w:val="17"/>
                <w:lang w:eastAsia="en-US"/>
              </w:rPr>
              <w:t>2 dígitos,</w:t>
            </w:r>
            <w:r>
              <w:rPr>
                <w:rFonts w:ascii="Arial" w:eastAsia="Calibri" w:hAnsi="Arial" w:cs="Arial"/>
                <w:sz w:val="17"/>
                <w:szCs w:val="17"/>
                <w:lang w:eastAsia="en-US"/>
              </w:rPr>
              <w:tab/>
              <w:t>de la aduana de despacho.</w:t>
            </w:r>
          </w:p>
          <w:p w:rsidR="00940A25" w:rsidRDefault="00940A25">
            <w:pPr>
              <w:spacing w:after="101" w:line="280" w:lineRule="exact"/>
              <w:ind w:left="1152" w:hanging="1152"/>
              <w:jc w:val="both"/>
              <w:rPr>
                <w:rFonts w:ascii="Arial" w:eastAsia="Calibri" w:hAnsi="Arial" w:cs="Arial"/>
                <w:sz w:val="17"/>
                <w:szCs w:val="17"/>
                <w:lang w:eastAsia="en-US"/>
              </w:rPr>
            </w:pPr>
            <w:r>
              <w:rPr>
                <w:rFonts w:ascii="Arial" w:eastAsia="Calibri" w:hAnsi="Arial" w:cs="Arial"/>
                <w:sz w:val="17"/>
                <w:szCs w:val="17"/>
                <w:lang w:eastAsia="en-US"/>
              </w:rPr>
              <w:t>4 dígitos,</w:t>
            </w:r>
            <w:r>
              <w:rPr>
                <w:rFonts w:ascii="Arial" w:eastAsia="Calibri" w:hAnsi="Arial" w:cs="Arial"/>
                <w:sz w:val="17"/>
                <w:szCs w:val="17"/>
                <w:lang w:eastAsia="en-US"/>
              </w:rPr>
              <w:tab/>
              <w:t>del número de la patente o autorización otorgada por la AGA al agente, apoderado aduanal que promueve el despacho. Cuando este número sea menor a cuatro dígitos, se deberán anteponer los ceros que fueren necesarios para completar 4 dígitos.</w:t>
            </w:r>
          </w:p>
        </w:tc>
      </w:tr>
      <w:tr w:rsidR="00940A25" w:rsidTr="00940A25">
        <w:trPr>
          <w:trHeight w:val="20"/>
        </w:trPr>
        <w:tc>
          <w:tcPr>
            <w:tcW w:w="395" w:type="dxa"/>
          </w:tcPr>
          <w:p w:rsidR="00940A25" w:rsidRDefault="00940A25">
            <w:pPr>
              <w:spacing w:after="101" w:line="280" w:lineRule="exact"/>
              <w:jc w:val="both"/>
              <w:rPr>
                <w:rFonts w:ascii="Arial" w:eastAsia="Calibri" w:hAnsi="Arial" w:cs="Arial"/>
                <w:b/>
                <w:sz w:val="17"/>
                <w:szCs w:val="17"/>
                <w:lang w:eastAsia="en-US"/>
              </w:rPr>
            </w:pPr>
          </w:p>
        </w:tc>
        <w:tc>
          <w:tcPr>
            <w:tcW w:w="3000" w:type="dxa"/>
          </w:tcPr>
          <w:p w:rsidR="00940A25" w:rsidRDefault="00940A25">
            <w:pPr>
              <w:spacing w:after="101" w:line="280" w:lineRule="exact"/>
              <w:rPr>
                <w:rFonts w:ascii="Arial" w:eastAsia="Calibri" w:hAnsi="Arial" w:cs="Arial"/>
                <w:sz w:val="17"/>
                <w:szCs w:val="17"/>
                <w:lang w:eastAsia="en-US"/>
              </w:rPr>
            </w:pPr>
          </w:p>
        </w:tc>
        <w:tc>
          <w:tcPr>
            <w:tcW w:w="5380" w:type="dxa"/>
            <w:hideMark/>
          </w:tcPr>
          <w:p w:rsidR="00940A25" w:rsidRDefault="00940A25">
            <w:pPr>
              <w:spacing w:after="101" w:line="280" w:lineRule="exact"/>
              <w:ind w:left="1152" w:hanging="1152"/>
              <w:jc w:val="both"/>
              <w:rPr>
                <w:rFonts w:ascii="Arial" w:eastAsia="Calibri" w:hAnsi="Arial" w:cs="Arial"/>
                <w:sz w:val="17"/>
                <w:szCs w:val="17"/>
                <w:lang w:eastAsia="en-US"/>
              </w:rPr>
            </w:pPr>
            <w:r>
              <w:rPr>
                <w:rFonts w:ascii="Arial" w:eastAsia="Calibri" w:hAnsi="Arial" w:cs="Arial"/>
                <w:sz w:val="17"/>
                <w:szCs w:val="17"/>
                <w:lang w:eastAsia="en-US"/>
              </w:rPr>
              <w:t>1 dígito,</w:t>
            </w:r>
            <w:r>
              <w:rPr>
                <w:rFonts w:ascii="Arial" w:eastAsia="Calibri" w:hAnsi="Arial" w:cs="Arial"/>
                <w:sz w:val="17"/>
                <w:szCs w:val="17"/>
                <w:lang w:eastAsia="en-US"/>
              </w:rPr>
              <w:tab/>
              <w:t>debe corresponder al último dígito del año en curso, salvo que se trate de un pedimento consolidado iniciado en el año inmediato anterior.</w:t>
            </w:r>
          </w:p>
          <w:p w:rsidR="00940A25" w:rsidRDefault="00940A25">
            <w:pPr>
              <w:spacing w:after="101" w:line="280" w:lineRule="exact"/>
              <w:ind w:left="1152" w:hanging="1152"/>
              <w:jc w:val="both"/>
              <w:rPr>
                <w:rFonts w:ascii="Arial" w:eastAsia="Calibri" w:hAnsi="Arial" w:cs="Arial"/>
                <w:sz w:val="17"/>
                <w:szCs w:val="17"/>
                <w:lang w:eastAsia="en-US"/>
              </w:rPr>
            </w:pPr>
            <w:r>
              <w:rPr>
                <w:rFonts w:ascii="Arial" w:eastAsia="Calibri" w:hAnsi="Arial" w:cs="Arial"/>
                <w:sz w:val="17"/>
                <w:szCs w:val="17"/>
                <w:lang w:eastAsia="en-US"/>
              </w:rPr>
              <w:t>6 dígitos,</w:t>
            </w:r>
            <w:r>
              <w:rPr>
                <w:rFonts w:ascii="Arial" w:eastAsia="Calibri" w:hAnsi="Arial" w:cs="Arial"/>
                <w:sz w:val="17"/>
                <w:szCs w:val="17"/>
                <w:lang w:eastAsia="en-US"/>
              </w:rPr>
              <w:tab/>
              <w:t>los cuales serán numeración progresiva por aduana en la que se encuentren autorizados para el despacho, asignada por cada agente o apoderado aduanal, referido a todos los tipos de pedimento.</w:t>
            </w:r>
          </w:p>
          <w:p w:rsidR="00940A25" w:rsidRDefault="00940A25">
            <w:pPr>
              <w:spacing w:after="101" w:line="280" w:lineRule="exact"/>
              <w:ind w:left="1152" w:hanging="1152"/>
              <w:jc w:val="both"/>
              <w:rPr>
                <w:rFonts w:ascii="Arial" w:eastAsia="Calibri" w:hAnsi="Arial" w:cs="Arial"/>
                <w:sz w:val="17"/>
                <w:szCs w:val="17"/>
                <w:lang w:eastAsia="en-US"/>
              </w:rPr>
            </w:pPr>
            <w:r>
              <w:rPr>
                <w:rFonts w:ascii="Arial" w:eastAsia="Calibri" w:hAnsi="Arial" w:cs="Arial"/>
                <w:sz w:val="17"/>
                <w:szCs w:val="17"/>
                <w:lang w:eastAsia="en-US"/>
              </w:rPr>
              <w:tab/>
              <w:t>Dicha numeración deberá iniciar con 000001.</w:t>
            </w:r>
          </w:p>
        </w:tc>
      </w:tr>
      <w:tr w:rsidR="00940A25" w:rsidTr="00940A25">
        <w:trPr>
          <w:trHeight w:val="20"/>
        </w:trPr>
        <w:tc>
          <w:tcPr>
            <w:tcW w:w="395" w:type="dxa"/>
          </w:tcPr>
          <w:p w:rsidR="00940A25" w:rsidRDefault="00940A25">
            <w:pPr>
              <w:spacing w:after="101" w:line="280" w:lineRule="exact"/>
              <w:jc w:val="both"/>
              <w:rPr>
                <w:rFonts w:ascii="Arial" w:eastAsia="Calibri" w:hAnsi="Arial" w:cs="Arial"/>
                <w:b/>
                <w:sz w:val="17"/>
                <w:szCs w:val="17"/>
                <w:lang w:eastAsia="en-US"/>
              </w:rPr>
            </w:pPr>
          </w:p>
        </w:tc>
        <w:tc>
          <w:tcPr>
            <w:tcW w:w="3000" w:type="dxa"/>
          </w:tcPr>
          <w:p w:rsidR="00940A25" w:rsidRDefault="00940A25">
            <w:pPr>
              <w:spacing w:after="101" w:line="280" w:lineRule="exact"/>
              <w:rPr>
                <w:rFonts w:ascii="Arial" w:eastAsia="Calibri" w:hAnsi="Arial" w:cs="Arial"/>
                <w:sz w:val="17"/>
                <w:szCs w:val="17"/>
                <w:lang w:eastAsia="en-US"/>
              </w:rPr>
            </w:pP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Cada uno de estos grupos de dígitos deberá ser separado por dos espacios en blanco, excepto entre el dígito que corresponde al último dígito del año en curso y los seis dígitos de la numeración progresiva.</w:t>
            </w:r>
          </w:p>
        </w:tc>
      </w:tr>
      <w:tr w:rsidR="00940A25" w:rsidTr="00940A25">
        <w:trPr>
          <w:trHeight w:val="20"/>
        </w:trPr>
        <w:tc>
          <w:tcPr>
            <w:tcW w:w="395" w:type="dxa"/>
            <w:hideMark/>
          </w:tcPr>
          <w:p w:rsidR="00940A25" w:rsidRDefault="00940A25">
            <w:pPr>
              <w:spacing w:after="101" w:line="280" w:lineRule="exact"/>
              <w:jc w:val="both"/>
              <w:rPr>
                <w:rFonts w:ascii="Arial" w:eastAsia="Calibri" w:hAnsi="Arial" w:cs="Arial"/>
                <w:b/>
                <w:sz w:val="17"/>
                <w:szCs w:val="17"/>
                <w:lang w:eastAsia="en-US"/>
              </w:rPr>
            </w:pPr>
            <w:r>
              <w:rPr>
                <w:rFonts w:ascii="Arial" w:eastAsia="Calibri" w:hAnsi="Arial" w:cs="Arial"/>
                <w:b/>
                <w:sz w:val="17"/>
                <w:szCs w:val="17"/>
                <w:lang w:eastAsia="en-US"/>
              </w:rPr>
              <w:t>2.</w:t>
            </w:r>
          </w:p>
        </w:tc>
        <w:tc>
          <w:tcPr>
            <w:tcW w:w="3000" w:type="dxa"/>
            <w:hideMark/>
          </w:tcPr>
          <w:p w:rsidR="00940A25" w:rsidRDefault="00940A25">
            <w:pPr>
              <w:spacing w:after="101" w:line="280" w:lineRule="exact"/>
              <w:rPr>
                <w:rFonts w:ascii="Arial" w:eastAsia="Calibri" w:hAnsi="Arial" w:cs="Arial"/>
                <w:sz w:val="17"/>
                <w:szCs w:val="17"/>
                <w:lang w:eastAsia="en-US"/>
              </w:rPr>
            </w:pPr>
            <w:r>
              <w:rPr>
                <w:rFonts w:ascii="Arial" w:eastAsia="Calibri" w:hAnsi="Arial" w:cs="Arial"/>
                <w:sz w:val="17"/>
                <w:szCs w:val="17"/>
                <w:lang w:eastAsia="en-US"/>
              </w:rPr>
              <w:t>T. OPER.</w:t>
            </w: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Leyenda que identifica al tipo de operación.</w:t>
            </w:r>
          </w:p>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(IMP)</w:t>
            </w:r>
            <w:r>
              <w:rPr>
                <w:rFonts w:ascii="Arial" w:eastAsia="Calibri" w:hAnsi="Arial" w:cs="Arial"/>
                <w:sz w:val="17"/>
                <w:szCs w:val="17"/>
                <w:lang w:eastAsia="en-US"/>
              </w:rPr>
              <w:tab/>
              <w:t>Importación.</w:t>
            </w:r>
          </w:p>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lastRenderedPageBreak/>
              <w:t>(EXP)</w:t>
            </w:r>
            <w:r>
              <w:rPr>
                <w:rFonts w:ascii="Arial" w:eastAsia="Calibri" w:hAnsi="Arial" w:cs="Arial"/>
                <w:sz w:val="17"/>
                <w:szCs w:val="17"/>
                <w:lang w:eastAsia="en-US"/>
              </w:rPr>
              <w:tab/>
              <w:t>Exportación/retorno.</w:t>
            </w:r>
          </w:p>
        </w:tc>
      </w:tr>
      <w:tr w:rsidR="00940A25" w:rsidTr="00940A25">
        <w:trPr>
          <w:trHeight w:val="20"/>
        </w:trPr>
        <w:tc>
          <w:tcPr>
            <w:tcW w:w="395" w:type="dxa"/>
            <w:hideMark/>
          </w:tcPr>
          <w:p w:rsidR="00940A25" w:rsidRDefault="00940A25">
            <w:pPr>
              <w:spacing w:after="101" w:line="280" w:lineRule="exact"/>
              <w:jc w:val="both"/>
              <w:rPr>
                <w:rFonts w:ascii="Arial" w:eastAsia="Calibri" w:hAnsi="Arial" w:cs="Arial"/>
                <w:b/>
                <w:sz w:val="17"/>
                <w:szCs w:val="17"/>
                <w:lang w:eastAsia="en-US"/>
              </w:rPr>
            </w:pPr>
            <w:r>
              <w:rPr>
                <w:rFonts w:ascii="Arial" w:eastAsia="Calibri" w:hAnsi="Arial" w:cs="Arial"/>
                <w:b/>
                <w:sz w:val="17"/>
                <w:szCs w:val="17"/>
                <w:lang w:eastAsia="en-US"/>
              </w:rPr>
              <w:lastRenderedPageBreak/>
              <w:t>3.</w:t>
            </w:r>
          </w:p>
        </w:tc>
        <w:tc>
          <w:tcPr>
            <w:tcW w:w="3000" w:type="dxa"/>
            <w:hideMark/>
          </w:tcPr>
          <w:p w:rsidR="00940A25" w:rsidRDefault="00940A25">
            <w:pPr>
              <w:spacing w:after="101" w:line="280" w:lineRule="exact"/>
              <w:rPr>
                <w:rFonts w:ascii="Arial" w:eastAsia="Calibri" w:hAnsi="Arial" w:cs="Arial"/>
                <w:sz w:val="17"/>
                <w:szCs w:val="17"/>
                <w:lang w:eastAsia="en-US"/>
              </w:rPr>
            </w:pPr>
            <w:r>
              <w:rPr>
                <w:rFonts w:ascii="Arial" w:eastAsia="Calibri" w:hAnsi="Arial" w:cs="Arial"/>
                <w:sz w:val="17"/>
                <w:szCs w:val="17"/>
                <w:lang w:eastAsia="en-US"/>
              </w:rPr>
              <w:t>CVE. PEDIMENTO.</w:t>
            </w: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 xml:space="preserve">Clave de pedimento de que se trate, conforme al Apéndice 2 del Anexo 22. </w:t>
            </w:r>
          </w:p>
        </w:tc>
      </w:tr>
      <w:tr w:rsidR="00940A25" w:rsidTr="00940A25">
        <w:trPr>
          <w:trHeight w:val="20"/>
        </w:trPr>
        <w:tc>
          <w:tcPr>
            <w:tcW w:w="395" w:type="dxa"/>
            <w:hideMark/>
          </w:tcPr>
          <w:p w:rsidR="00940A25" w:rsidRDefault="00940A25">
            <w:pPr>
              <w:spacing w:after="101" w:line="280" w:lineRule="exact"/>
              <w:jc w:val="both"/>
              <w:rPr>
                <w:rFonts w:ascii="Arial" w:eastAsia="Calibri" w:hAnsi="Arial" w:cs="Arial"/>
                <w:b/>
                <w:sz w:val="17"/>
                <w:szCs w:val="17"/>
                <w:lang w:eastAsia="en-US"/>
              </w:rPr>
            </w:pPr>
            <w:r>
              <w:rPr>
                <w:rFonts w:ascii="Arial" w:eastAsia="Calibri" w:hAnsi="Arial" w:cs="Arial"/>
                <w:b/>
                <w:sz w:val="17"/>
                <w:szCs w:val="17"/>
                <w:lang w:eastAsia="en-US"/>
              </w:rPr>
              <w:t>4.</w:t>
            </w:r>
          </w:p>
        </w:tc>
        <w:tc>
          <w:tcPr>
            <w:tcW w:w="3000" w:type="dxa"/>
            <w:hideMark/>
          </w:tcPr>
          <w:p w:rsidR="00940A25" w:rsidRDefault="00940A25">
            <w:pPr>
              <w:spacing w:after="101" w:line="280" w:lineRule="exact"/>
              <w:rPr>
                <w:rFonts w:ascii="Arial" w:eastAsia="Calibri" w:hAnsi="Arial" w:cs="Arial"/>
                <w:sz w:val="17"/>
                <w:szCs w:val="17"/>
                <w:lang w:eastAsia="en-US"/>
              </w:rPr>
            </w:pPr>
            <w:r>
              <w:rPr>
                <w:rFonts w:ascii="Arial" w:eastAsia="Calibri" w:hAnsi="Arial" w:cs="Arial"/>
                <w:sz w:val="17"/>
                <w:szCs w:val="17"/>
                <w:lang w:eastAsia="en-US"/>
              </w:rPr>
              <w:t>NUMERO DEL ACUSE DE VALOR.</w:t>
            </w: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 xml:space="preserve">e-document al recibir la transmisión de la información conforme a la regla 1.9.19. Integrado por trece caracteres. </w:t>
            </w:r>
          </w:p>
        </w:tc>
      </w:tr>
      <w:tr w:rsidR="00940A25" w:rsidTr="00940A25">
        <w:trPr>
          <w:trHeight w:val="20"/>
        </w:trPr>
        <w:tc>
          <w:tcPr>
            <w:tcW w:w="395" w:type="dxa"/>
            <w:hideMark/>
          </w:tcPr>
          <w:p w:rsidR="00940A25" w:rsidRDefault="00940A25">
            <w:pPr>
              <w:spacing w:after="101" w:line="280" w:lineRule="exact"/>
              <w:jc w:val="both"/>
              <w:rPr>
                <w:rFonts w:ascii="Arial" w:eastAsia="Calibri" w:hAnsi="Arial" w:cs="Arial"/>
                <w:b/>
                <w:sz w:val="17"/>
                <w:szCs w:val="17"/>
                <w:lang w:eastAsia="en-US"/>
              </w:rPr>
            </w:pPr>
            <w:r>
              <w:rPr>
                <w:rFonts w:ascii="Arial" w:eastAsia="Calibri" w:hAnsi="Arial" w:cs="Arial"/>
                <w:b/>
                <w:sz w:val="17"/>
                <w:szCs w:val="17"/>
                <w:lang w:eastAsia="en-US"/>
              </w:rPr>
              <w:t>5.</w:t>
            </w:r>
          </w:p>
        </w:tc>
        <w:tc>
          <w:tcPr>
            <w:tcW w:w="3000" w:type="dxa"/>
            <w:hideMark/>
          </w:tcPr>
          <w:p w:rsidR="00940A25" w:rsidRDefault="00940A25">
            <w:pPr>
              <w:spacing w:after="101" w:line="280" w:lineRule="exact"/>
              <w:rPr>
                <w:rFonts w:ascii="Arial" w:eastAsia="Calibri" w:hAnsi="Arial" w:cs="Arial"/>
                <w:sz w:val="17"/>
                <w:szCs w:val="17"/>
                <w:lang w:eastAsia="en-US"/>
              </w:rPr>
            </w:pPr>
            <w:r>
              <w:rPr>
                <w:rFonts w:ascii="Arial" w:eastAsia="Calibri" w:hAnsi="Arial" w:cs="Arial"/>
                <w:sz w:val="17"/>
                <w:szCs w:val="17"/>
                <w:lang w:eastAsia="en-US"/>
              </w:rPr>
              <w:t>ADUANA E/S.</w:t>
            </w: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En importación será la clave de la ADUANA/SECCION, por la que entra la mercancía a territorio nacional, conforme al apéndice 1 del Anexo 22.</w:t>
            </w:r>
          </w:p>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En exportación será la clave de la ADUANA/SECCION por la que la mercancía sale del territorio nacional, conforme al apéndice 1 del Anexo 22.</w:t>
            </w:r>
          </w:p>
        </w:tc>
      </w:tr>
      <w:tr w:rsidR="00940A25" w:rsidTr="00940A25">
        <w:trPr>
          <w:trHeight w:val="20"/>
        </w:trPr>
        <w:tc>
          <w:tcPr>
            <w:tcW w:w="395" w:type="dxa"/>
            <w:hideMark/>
          </w:tcPr>
          <w:p w:rsidR="00940A25" w:rsidRDefault="00940A25">
            <w:pPr>
              <w:spacing w:after="101" w:line="280" w:lineRule="exact"/>
              <w:jc w:val="both"/>
              <w:rPr>
                <w:rFonts w:ascii="Arial" w:eastAsia="Calibri" w:hAnsi="Arial" w:cs="Arial"/>
                <w:b/>
                <w:sz w:val="17"/>
                <w:szCs w:val="17"/>
                <w:lang w:eastAsia="en-US"/>
              </w:rPr>
            </w:pPr>
            <w:r>
              <w:rPr>
                <w:rFonts w:ascii="Arial" w:eastAsia="Calibri" w:hAnsi="Arial" w:cs="Arial"/>
                <w:b/>
                <w:sz w:val="17"/>
                <w:szCs w:val="17"/>
                <w:lang w:eastAsia="en-US"/>
              </w:rPr>
              <w:t>6.</w:t>
            </w:r>
          </w:p>
        </w:tc>
        <w:tc>
          <w:tcPr>
            <w:tcW w:w="3000" w:type="dxa"/>
            <w:hideMark/>
          </w:tcPr>
          <w:p w:rsidR="00940A25" w:rsidRDefault="00940A25">
            <w:pPr>
              <w:spacing w:after="101" w:line="280" w:lineRule="exact"/>
              <w:rPr>
                <w:rFonts w:ascii="Arial" w:eastAsia="Calibri" w:hAnsi="Arial" w:cs="Arial"/>
                <w:sz w:val="17"/>
                <w:szCs w:val="17"/>
                <w:lang w:eastAsia="en-US"/>
              </w:rPr>
            </w:pPr>
            <w:r>
              <w:rPr>
                <w:rFonts w:ascii="Arial" w:eastAsia="Calibri" w:hAnsi="Arial" w:cs="Arial"/>
                <w:sz w:val="17"/>
                <w:szCs w:val="17"/>
                <w:lang w:eastAsia="en-US"/>
              </w:rPr>
              <w:t xml:space="preserve">NUM. REMESA </w:t>
            </w:r>
          </w:p>
        </w:tc>
        <w:tc>
          <w:tcPr>
            <w:tcW w:w="5380" w:type="dxa"/>
            <w:hideMark/>
          </w:tcPr>
          <w:p w:rsidR="00940A25" w:rsidRDefault="00940A25">
            <w:pPr>
              <w:spacing w:after="101" w:line="280" w:lineRule="exact"/>
              <w:jc w:val="both"/>
              <w:rPr>
                <w:rFonts w:ascii="Arial" w:eastAsia="Calibri" w:hAnsi="Arial" w:cs="Arial"/>
                <w:sz w:val="17"/>
                <w:szCs w:val="17"/>
                <w:lang w:eastAsia="en-US"/>
              </w:rPr>
            </w:pPr>
            <w:r>
              <w:rPr>
                <w:rFonts w:ascii="Arial" w:eastAsia="Calibri" w:hAnsi="Arial" w:cs="Arial"/>
                <w:sz w:val="17"/>
                <w:szCs w:val="17"/>
                <w:lang w:eastAsia="en-US"/>
              </w:rPr>
              <w:t>Número consecutivo que el agente o apoderado aduanal asigne a la remesa del pedimento consolidado.</w:t>
            </w:r>
          </w:p>
        </w:tc>
      </w:tr>
    </w:tbl>
    <w:p w:rsidR="00940A25" w:rsidRDefault="00940A25" w:rsidP="00940A25">
      <w:pPr>
        <w:rPr>
          <w:sz w:val="2"/>
        </w:rPr>
      </w:pPr>
    </w:p>
    <w:tbl>
      <w:tblPr>
        <w:tblW w:w="8775" w:type="dxa"/>
        <w:tblInd w:w="144" w:type="dxa"/>
        <w:tblCellMar>
          <w:left w:w="72" w:type="dxa"/>
          <w:right w:w="72" w:type="dxa"/>
        </w:tblCellMar>
        <w:tblLook w:val="04A0" w:firstRow="1" w:lastRow="0" w:firstColumn="1" w:lastColumn="0" w:noHBand="0" w:noVBand="1"/>
      </w:tblPr>
      <w:tblGrid>
        <w:gridCol w:w="395"/>
        <w:gridCol w:w="3000"/>
        <w:gridCol w:w="5380"/>
      </w:tblGrid>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7.</w:t>
            </w:r>
          </w:p>
        </w:tc>
        <w:tc>
          <w:tcPr>
            <w:tcW w:w="3000"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PESO BRUTO.</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Cantidad en kilogramos, del peso bruto total de la mercancía.</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8.</w:t>
            </w:r>
          </w:p>
        </w:tc>
        <w:tc>
          <w:tcPr>
            <w:tcW w:w="3000"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NOMBRE, DENOMINACION O RAZON SOCIAL DEL IMPORTADOR/EXPORTADOR.</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Nombre, denominación o razón social del importador o exportador, tal como lo haya manifestado para efectos del RFC.</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 xml:space="preserve">9. </w:t>
            </w:r>
          </w:p>
        </w:tc>
        <w:tc>
          <w:tcPr>
            <w:tcW w:w="3000"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CODIGO DE ACEPTACIÓN.</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Acuse de aceptación, del previo del pedimento bajo el cual se consolidan las mercancías, compuesto de ocho caracteres.</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 xml:space="preserve">10. </w:t>
            </w:r>
          </w:p>
        </w:tc>
        <w:tc>
          <w:tcPr>
            <w:tcW w:w="3000"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CODIGO DE BARRAS.</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El código de barras impreso por el agente o apoderado aduanal, conforme a lo que se establece en el Apéndice 17 del presente Anexo 22.</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11.</w:t>
            </w:r>
          </w:p>
        </w:tc>
        <w:tc>
          <w:tcPr>
            <w:tcW w:w="3000"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CLAVE DE LA SECCION ADUANERA DE DESPACHO.</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Clave de la aduana y sección aduanera ante la cual se promueve el despacho (tres posiciones), conforme al Apéndice 1 del Anexo 22.</w:t>
            </w:r>
          </w:p>
        </w:tc>
      </w:tr>
      <w:tr w:rsidR="00940A25" w:rsidTr="00940A25">
        <w:trPr>
          <w:trHeight w:val="20"/>
        </w:trPr>
        <w:tc>
          <w:tcPr>
            <w:tcW w:w="395" w:type="dxa"/>
          </w:tcPr>
          <w:p w:rsidR="00940A25" w:rsidRDefault="00940A25">
            <w:pPr>
              <w:spacing w:after="101" w:line="272" w:lineRule="exact"/>
              <w:jc w:val="both"/>
              <w:rPr>
                <w:rFonts w:ascii="Arial" w:eastAsia="Calibri" w:hAnsi="Arial" w:cs="Arial"/>
                <w:b/>
                <w:sz w:val="17"/>
                <w:szCs w:val="17"/>
                <w:lang w:eastAsia="en-US"/>
              </w:rPr>
            </w:pPr>
          </w:p>
        </w:tc>
        <w:tc>
          <w:tcPr>
            <w:tcW w:w="3000"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MARCAS, NUMEROS Y TOTAL DE BULTOS.</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Marcas, números y total de bultos que contienen las mercancías amparadas por el aviso consolidado. En las operaciones que se tramiten conforme a las reglas 3.7.3., 4.5.20. 4.5.31 y 7.3.6., fracciones I y II, este campo deberá llevar impresa la leyenda “N/A”.</w:t>
            </w:r>
          </w:p>
        </w:tc>
      </w:tr>
    </w:tbl>
    <w:p w:rsidR="00940A25" w:rsidRDefault="00940A25" w:rsidP="00940A25">
      <w:pPr>
        <w:spacing w:after="101" w:line="272" w:lineRule="exact"/>
        <w:rPr>
          <w:rFonts w:ascii="Arial" w:hAnsi="Arial" w:cs="Arial"/>
          <w:sz w:val="17"/>
          <w:szCs w:val="17"/>
        </w:rPr>
      </w:pPr>
    </w:p>
    <w:tbl>
      <w:tblPr>
        <w:tblW w:w="8775" w:type="dxa"/>
        <w:tblInd w:w="144" w:type="dxa"/>
        <w:tblCellMar>
          <w:left w:w="72" w:type="dxa"/>
          <w:right w:w="72" w:type="dxa"/>
        </w:tblCellMar>
        <w:tblLook w:val="04A0" w:firstRow="1" w:lastRow="0" w:firstColumn="1" w:lastColumn="0" w:noHBand="0" w:noVBand="1"/>
      </w:tblPr>
      <w:tblGrid>
        <w:gridCol w:w="395"/>
        <w:gridCol w:w="37"/>
        <w:gridCol w:w="2963"/>
        <w:gridCol w:w="5380"/>
      </w:tblGrid>
      <w:tr w:rsidR="00940A25" w:rsidTr="00940A25">
        <w:trPr>
          <w:trHeight w:val="20"/>
        </w:trPr>
        <w:tc>
          <w:tcPr>
            <w:tcW w:w="8775" w:type="dxa"/>
            <w:gridSpan w:val="4"/>
            <w:hideMark/>
          </w:tcPr>
          <w:p w:rsidR="00940A25" w:rsidRDefault="00940A25">
            <w:pPr>
              <w:spacing w:after="101" w:line="272" w:lineRule="exact"/>
              <w:jc w:val="center"/>
              <w:rPr>
                <w:rFonts w:ascii="Arial" w:eastAsia="Calibri" w:hAnsi="Arial" w:cs="Arial"/>
                <w:b/>
                <w:sz w:val="17"/>
                <w:szCs w:val="17"/>
                <w:lang w:eastAsia="en-US"/>
              </w:rPr>
            </w:pPr>
            <w:r>
              <w:rPr>
                <w:rFonts w:ascii="Arial" w:eastAsia="Calibri" w:hAnsi="Arial" w:cs="Arial"/>
                <w:b/>
                <w:sz w:val="17"/>
                <w:szCs w:val="17"/>
                <w:lang w:eastAsia="en-US"/>
              </w:rPr>
              <w:t>ENCABEZADO PARA PAGINAS SECUNDARIAS</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1.</w:t>
            </w:r>
          </w:p>
        </w:tc>
        <w:tc>
          <w:tcPr>
            <w:tcW w:w="3000" w:type="dxa"/>
            <w:gridSpan w:val="2"/>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NUM. PEDIMENTO.</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El número asignado por el agente o apoderado aduanal, bajo el cual se consolidan las mercancías, integrado con quince dígitos.</w:t>
            </w:r>
          </w:p>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Debe ser el mismo número de documento declarado en el</w:t>
            </w:r>
            <w:r>
              <w:rPr>
                <w:rFonts w:ascii="Arial" w:eastAsia="Calibri" w:hAnsi="Arial" w:cs="Arial"/>
                <w:noProof/>
                <w:sz w:val="17"/>
                <w:szCs w:val="17"/>
                <w:lang w:eastAsia="en-US"/>
              </w:rPr>
              <w:t xml:space="preserve"> </w:t>
            </w:r>
            <w:r>
              <w:rPr>
                <w:rFonts w:ascii="Arial" w:eastAsia="Calibri" w:hAnsi="Arial" w:cs="Arial"/>
                <w:sz w:val="17"/>
                <w:szCs w:val="17"/>
                <w:lang w:eastAsia="en-US"/>
              </w:rPr>
              <w:t xml:space="preserve">encabezado principal del presente formato. </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 xml:space="preserve">2. </w:t>
            </w:r>
          </w:p>
        </w:tc>
        <w:tc>
          <w:tcPr>
            <w:tcW w:w="3000" w:type="dxa"/>
            <w:gridSpan w:val="2"/>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T. OPER</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Leyenda que identifica al tipo de operación.</w:t>
            </w:r>
          </w:p>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(IMP)</w:t>
            </w:r>
            <w:r>
              <w:rPr>
                <w:rFonts w:ascii="Arial" w:eastAsia="Calibri" w:hAnsi="Arial" w:cs="Arial"/>
                <w:sz w:val="17"/>
                <w:szCs w:val="17"/>
                <w:lang w:eastAsia="en-US"/>
              </w:rPr>
              <w:tab/>
              <w:t>Importación.</w:t>
            </w:r>
          </w:p>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(EXP)</w:t>
            </w:r>
            <w:r>
              <w:rPr>
                <w:rFonts w:ascii="Arial" w:eastAsia="Calibri" w:hAnsi="Arial" w:cs="Arial"/>
                <w:sz w:val="17"/>
                <w:szCs w:val="17"/>
                <w:lang w:eastAsia="en-US"/>
              </w:rPr>
              <w:tab/>
              <w:t>Exportación/retorno.</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3.</w:t>
            </w:r>
          </w:p>
        </w:tc>
        <w:tc>
          <w:tcPr>
            <w:tcW w:w="3000" w:type="dxa"/>
            <w:gridSpan w:val="2"/>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ACUSE DE VALOR.</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 xml:space="preserve">e-document al recibir la transmisión de la información conforme a la regla 1.9.19. Debe ser el mismo número declarado en el encabezado principal del presente formato. </w:t>
            </w:r>
          </w:p>
        </w:tc>
      </w:tr>
      <w:tr w:rsidR="00940A25" w:rsidTr="00940A25">
        <w:trPr>
          <w:trHeight w:val="20"/>
        </w:trPr>
        <w:tc>
          <w:tcPr>
            <w:tcW w:w="395"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4.</w:t>
            </w:r>
          </w:p>
        </w:tc>
        <w:tc>
          <w:tcPr>
            <w:tcW w:w="3000" w:type="dxa"/>
            <w:gridSpan w:val="2"/>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RFC DEL IMPORTADOR/EXPORTADOR.</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RFC del IMPORTADOR/EXPORTADOR que efectúe la operación de comercio exterior. Debe ser el mismo RFC declarado en el</w:t>
            </w:r>
            <w:r>
              <w:rPr>
                <w:rFonts w:ascii="Arial" w:eastAsia="Calibri" w:hAnsi="Arial" w:cs="Arial"/>
                <w:noProof/>
                <w:sz w:val="17"/>
                <w:szCs w:val="17"/>
                <w:lang w:eastAsia="en-US"/>
              </w:rPr>
              <w:t xml:space="preserve"> </w:t>
            </w:r>
            <w:r>
              <w:rPr>
                <w:rFonts w:ascii="Arial" w:eastAsia="Calibri" w:hAnsi="Arial" w:cs="Arial"/>
                <w:sz w:val="17"/>
                <w:szCs w:val="17"/>
                <w:lang w:eastAsia="en-US"/>
              </w:rPr>
              <w:t>encabezado principal del presente formato.</w:t>
            </w:r>
          </w:p>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La declaración del RFC será obligatoria.</w:t>
            </w:r>
          </w:p>
        </w:tc>
      </w:tr>
      <w:tr w:rsidR="00940A25" w:rsidTr="00940A25">
        <w:trPr>
          <w:trHeight w:val="20"/>
        </w:trPr>
        <w:tc>
          <w:tcPr>
            <w:tcW w:w="8775" w:type="dxa"/>
            <w:gridSpan w:val="4"/>
            <w:hideMark/>
          </w:tcPr>
          <w:p w:rsidR="00940A25" w:rsidRDefault="00940A25">
            <w:pPr>
              <w:spacing w:after="101" w:line="272" w:lineRule="exact"/>
              <w:jc w:val="center"/>
              <w:rPr>
                <w:rFonts w:ascii="Arial" w:eastAsia="Calibri" w:hAnsi="Arial" w:cs="Arial"/>
                <w:b/>
                <w:sz w:val="17"/>
                <w:szCs w:val="17"/>
                <w:lang w:eastAsia="en-US"/>
              </w:rPr>
            </w:pPr>
            <w:r>
              <w:rPr>
                <w:rFonts w:ascii="Arial" w:eastAsia="Calibri" w:hAnsi="Arial" w:cs="Arial"/>
                <w:b/>
                <w:sz w:val="17"/>
                <w:szCs w:val="17"/>
                <w:lang w:eastAsia="en-US"/>
              </w:rPr>
              <w:t>PIE DE PAGINA</w:t>
            </w:r>
          </w:p>
          <w:p w:rsidR="00940A25" w:rsidRDefault="00940A25">
            <w:pPr>
              <w:spacing w:after="101" w:line="272" w:lineRule="exact"/>
              <w:jc w:val="center"/>
              <w:rPr>
                <w:rFonts w:ascii="Arial" w:eastAsia="Calibri" w:hAnsi="Arial" w:cs="Arial"/>
                <w:b/>
                <w:sz w:val="17"/>
                <w:szCs w:val="17"/>
                <w:lang w:eastAsia="en-US"/>
              </w:rPr>
            </w:pPr>
            <w:r>
              <w:rPr>
                <w:rFonts w:ascii="Arial" w:eastAsia="Calibri" w:hAnsi="Arial" w:cs="Arial"/>
                <w:b/>
                <w:sz w:val="17"/>
                <w:szCs w:val="17"/>
                <w:lang w:eastAsia="en-US"/>
              </w:rPr>
              <w:t>AGENTE ADUANAL, APODERADO ADUANAL</w:t>
            </w:r>
          </w:p>
        </w:tc>
      </w:tr>
      <w:tr w:rsidR="00940A25" w:rsidTr="00940A25">
        <w:trPr>
          <w:trHeight w:val="20"/>
        </w:trPr>
        <w:tc>
          <w:tcPr>
            <w:tcW w:w="432" w:type="dxa"/>
            <w:gridSpan w:val="2"/>
            <w:noWrap/>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1.</w:t>
            </w:r>
          </w:p>
        </w:tc>
        <w:tc>
          <w:tcPr>
            <w:tcW w:w="2963"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NOMBRE.</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Nombre completo del agente o del apoderado aduanal que promueve el despacho.</w:t>
            </w:r>
          </w:p>
        </w:tc>
      </w:tr>
      <w:tr w:rsidR="00940A25" w:rsidTr="00940A25">
        <w:trPr>
          <w:trHeight w:val="20"/>
        </w:trPr>
        <w:tc>
          <w:tcPr>
            <w:tcW w:w="432" w:type="dxa"/>
            <w:gridSpan w:val="2"/>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2.</w:t>
            </w:r>
          </w:p>
        </w:tc>
        <w:tc>
          <w:tcPr>
            <w:tcW w:w="2963"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RFC.</w:t>
            </w:r>
          </w:p>
        </w:tc>
        <w:tc>
          <w:tcPr>
            <w:tcW w:w="5380" w:type="dxa"/>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sz w:val="17"/>
                <w:szCs w:val="17"/>
                <w:lang w:eastAsia="en-US"/>
              </w:rPr>
              <w:t>RFC del agente aduanal o del apoderado aduanal que promueve el despacho.</w:t>
            </w:r>
          </w:p>
        </w:tc>
      </w:tr>
      <w:tr w:rsidR="00940A25" w:rsidTr="00940A25">
        <w:trPr>
          <w:trHeight w:val="20"/>
        </w:trPr>
        <w:tc>
          <w:tcPr>
            <w:tcW w:w="432" w:type="dxa"/>
            <w:gridSpan w:val="2"/>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3.</w:t>
            </w:r>
          </w:p>
        </w:tc>
        <w:tc>
          <w:tcPr>
            <w:tcW w:w="2963"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CURP.</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CURP del agente aduanal o apoderado aduanal que promueve el despacho.</w:t>
            </w:r>
          </w:p>
        </w:tc>
      </w:tr>
      <w:tr w:rsidR="00940A25" w:rsidTr="00940A25">
        <w:trPr>
          <w:trHeight w:val="20"/>
        </w:trPr>
        <w:tc>
          <w:tcPr>
            <w:tcW w:w="432" w:type="dxa"/>
            <w:gridSpan w:val="2"/>
            <w:hideMark/>
          </w:tcPr>
          <w:p w:rsidR="00940A25" w:rsidRDefault="00940A25">
            <w:pPr>
              <w:spacing w:after="101" w:line="272" w:lineRule="exact"/>
              <w:jc w:val="both"/>
              <w:rPr>
                <w:rFonts w:ascii="Arial" w:eastAsia="Calibri" w:hAnsi="Arial" w:cs="Arial"/>
                <w:b/>
                <w:sz w:val="17"/>
                <w:szCs w:val="17"/>
                <w:lang w:eastAsia="en-US"/>
              </w:rPr>
            </w:pPr>
            <w:r>
              <w:rPr>
                <w:rFonts w:ascii="Arial" w:eastAsia="Calibri" w:hAnsi="Arial" w:cs="Arial"/>
                <w:b/>
                <w:sz w:val="17"/>
                <w:szCs w:val="17"/>
                <w:lang w:eastAsia="en-US"/>
              </w:rPr>
              <w:t>4.</w:t>
            </w:r>
          </w:p>
        </w:tc>
        <w:tc>
          <w:tcPr>
            <w:tcW w:w="2963" w:type="dxa"/>
            <w:hideMark/>
          </w:tcPr>
          <w:p w:rsidR="00940A25" w:rsidRDefault="00940A25">
            <w:pPr>
              <w:spacing w:after="101" w:line="272" w:lineRule="exact"/>
              <w:rPr>
                <w:rFonts w:ascii="Arial" w:eastAsia="Calibri" w:hAnsi="Arial" w:cs="Arial"/>
                <w:sz w:val="17"/>
                <w:szCs w:val="17"/>
                <w:lang w:eastAsia="en-US"/>
              </w:rPr>
            </w:pPr>
            <w:r>
              <w:rPr>
                <w:rFonts w:ascii="Arial" w:eastAsia="Calibri" w:hAnsi="Arial" w:cs="Arial"/>
                <w:sz w:val="17"/>
                <w:szCs w:val="17"/>
                <w:lang w:eastAsia="en-US"/>
              </w:rPr>
              <w:t>PATENTE O AUTORIZACION.</w:t>
            </w:r>
          </w:p>
        </w:tc>
        <w:tc>
          <w:tcPr>
            <w:tcW w:w="5380" w:type="dxa"/>
            <w:hideMark/>
          </w:tcPr>
          <w:p w:rsidR="00940A25" w:rsidRDefault="00940A25">
            <w:pPr>
              <w:spacing w:after="101" w:line="272" w:lineRule="exact"/>
              <w:jc w:val="both"/>
              <w:rPr>
                <w:rFonts w:ascii="Arial" w:eastAsia="Calibri" w:hAnsi="Arial" w:cs="Arial"/>
                <w:sz w:val="17"/>
                <w:szCs w:val="17"/>
                <w:lang w:eastAsia="en-US"/>
              </w:rPr>
            </w:pPr>
            <w:r>
              <w:rPr>
                <w:rFonts w:ascii="Arial" w:eastAsia="Calibri" w:hAnsi="Arial" w:cs="Arial"/>
                <w:sz w:val="17"/>
                <w:szCs w:val="17"/>
                <w:lang w:eastAsia="en-US"/>
              </w:rPr>
              <w:t>Número de la patente o autorización otorgada por la AGA</w:t>
            </w:r>
            <w:r>
              <w:rPr>
                <w:rFonts w:ascii="Arial" w:eastAsia="Calibri" w:hAnsi="Arial" w:cs="Arial"/>
                <w:b/>
                <w:sz w:val="17"/>
                <w:szCs w:val="17"/>
                <w:lang w:eastAsia="en-US"/>
              </w:rPr>
              <w:t xml:space="preserve"> </w:t>
            </w:r>
            <w:r>
              <w:rPr>
                <w:rFonts w:ascii="Arial" w:eastAsia="Calibri" w:hAnsi="Arial" w:cs="Arial"/>
                <w:sz w:val="17"/>
                <w:szCs w:val="17"/>
                <w:lang w:eastAsia="en-US"/>
              </w:rPr>
              <w:t>al agente, apoderado aduanal que promueve el despacho.</w:t>
            </w:r>
          </w:p>
        </w:tc>
      </w:tr>
    </w:tbl>
    <w:p w:rsidR="00940A25" w:rsidRDefault="00940A25" w:rsidP="00940A25">
      <w:pPr>
        <w:rPr>
          <w:sz w:val="2"/>
        </w:rPr>
      </w:pPr>
    </w:p>
    <w:tbl>
      <w:tblPr>
        <w:tblW w:w="8775" w:type="dxa"/>
        <w:tblInd w:w="144" w:type="dxa"/>
        <w:tblCellMar>
          <w:left w:w="72" w:type="dxa"/>
          <w:right w:w="72" w:type="dxa"/>
        </w:tblCellMar>
        <w:tblLook w:val="04A0" w:firstRow="1" w:lastRow="0" w:firstColumn="1" w:lastColumn="0" w:noHBand="0" w:noVBand="1"/>
      </w:tblPr>
      <w:tblGrid>
        <w:gridCol w:w="414"/>
        <w:gridCol w:w="18"/>
        <w:gridCol w:w="2963"/>
        <w:gridCol w:w="5380"/>
      </w:tblGrid>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5.</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e.firma.</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 xml:space="preserve">e.firma del agente aduanal, apoderado aduanal o mandatario del </w:t>
            </w:r>
            <w:r>
              <w:rPr>
                <w:rFonts w:ascii="Arial" w:eastAsia="Calibri" w:hAnsi="Arial" w:cs="Arial"/>
                <w:sz w:val="17"/>
                <w:szCs w:val="17"/>
                <w:lang w:eastAsia="en-US"/>
              </w:rPr>
              <w:lastRenderedPageBreak/>
              <w:t xml:space="preserve">agente aduanal, que promueve el despacho correspondiente a la firma de la transmisión del acuse de valor. </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lastRenderedPageBreak/>
              <w:t>6.</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NUM. DE SERIE DEL CERTIFICADO.</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Número de serie del certificado de la e.firma del agente aduanal, apoderado aduanal o mandatario del agente aduanal, que promueve el despacho correspondiente a la firma de validación de la transmisión del acuse de valor.</w:t>
            </w:r>
          </w:p>
        </w:tc>
      </w:tr>
      <w:tr w:rsidR="00940A25" w:rsidTr="00940A25">
        <w:trPr>
          <w:trHeight w:val="20"/>
        </w:trPr>
        <w:tc>
          <w:tcPr>
            <w:tcW w:w="3395" w:type="dxa"/>
            <w:gridSpan w:val="3"/>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MANDATARIO/PERSONA AUTORIZADA.</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Cuando la transmisión del acuse de valor la realice el agente aduanal a través de su mandatario, con su e.firma, se deberán imprimir además los siguientes datos:</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7.</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NOMBRE.</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Nombre completo del mandatario del agente aduanal que realizo la transmisión prevista en la regla 1.9.19.</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8.</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RFC.</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RFC del mandatario del agente aduanal que realizó la transmisión prevista en la regla 1.9.19.</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9.</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CURP.</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CURP del mandatario del agente aduanal que realizo la transmisión prevista en la regla 1.9.19.</w:t>
            </w:r>
          </w:p>
        </w:tc>
      </w:tr>
      <w:tr w:rsidR="00940A25" w:rsidTr="00940A25">
        <w:trPr>
          <w:trHeight w:val="20"/>
        </w:trPr>
        <w:tc>
          <w:tcPr>
            <w:tcW w:w="3395" w:type="dxa"/>
            <w:gridSpan w:val="3"/>
            <w:hideMark/>
          </w:tcPr>
          <w:p w:rsidR="00940A25" w:rsidRDefault="00940A25">
            <w:pPr>
              <w:tabs>
                <w:tab w:val="left" w:pos="432"/>
              </w:tabs>
              <w:spacing w:after="101" w:line="260" w:lineRule="exact"/>
              <w:jc w:val="both"/>
              <w:rPr>
                <w:rFonts w:ascii="Arial" w:eastAsia="Calibri" w:hAnsi="Arial" w:cs="Arial"/>
                <w:sz w:val="17"/>
                <w:szCs w:val="17"/>
                <w:lang w:eastAsia="en-US"/>
              </w:rPr>
            </w:pPr>
            <w:r>
              <w:rPr>
                <w:rFonts w:ascii="Arial" w:eastAsia="Calibri" w:hAnsi="Arial" w:cs="Arial"/>
                <w:b/>
                <w:sz w:val="17"/>
                <w:szCs w:val="17"/>
                <w:lang w:eastAsia="en-US"/>
              </w:rPr>
              <w:t>10.</w:t>
            </w:r>
            <w:r>
              <w:rPr>
                <w:rFonts w:ascii="Arial" w:eastAsia="Calibri" w:hAnsi="Arial" w:cs="Arial"/>
                <w:b/>
                <w:sz w:val="17"/>
                <w:szCs w:val="17"/>
                <w:lang w:eastAsia="en-US"/>
              </w:rPr>
              <w:tab/>
            </w:r>
            <w:r>
              <w:rPr>
                <w:rFonts w:ascii="Arial" w:eastAsia="Calibri" w:hAnsi="Arial" w:cs="Arial"/>
                <w:sz w:val="17"/>
                <w:szCs w:val="17"/>
                <w:lang w:eastAsia="en-US"/>
              </w:rPr>
              <w:t>FIN DE LA IMPRESION</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Se deberá colocar al final de la última página del presente formato, la leyenda de FIN DE LA IMPRESIÓN.</w:t>
            </w:r>
          </w:p>
        </w:tc>
      </w:tr>
      <w:tr w:rsidR="00940A25" w:rsidTr="00940A25">
        <w:trPr>
          <w:trHeight w:val="20"/>
        </w:trPr>
        <w:tc>
          <w:tcPr>
            <w:tcW w:w="8775" w:type="dxa"/>
            <w:gridSpan w:val="4"/>
            <w:hideMark/>
          </w:tcPr>
          <w:p w:rsidR="00940A25" w:rsidRDefault="00940A25">
            <w:pPr>
              <w:spacing w:after="101" w:line="260" w:lineRule="exact"/>
              <w:jc w:val="center"/>
              <w:rPr>
                <w:rFonts w:ascii="Arial" w:eastAsia="Calibri" w:hAnsi="Arial" w:cs="Arial"/>
                <w:b/>
                <w:sz w:val="17"/>
                <w:szCs w:val="17"/>
                <w:lang w:eastAsia="en-US"/>
              </w:rPr>
            </w:pPr>
            <w:r>
              <w:rPr>
                <w:rFonts w:ascii="Arial" w:eastAsia="Calibri" w:hAnsi="Arial" w:cs="Arial"/>
                <w:b/>
                <w:sz w:val="17"/>
                <w:szCs w:val="17"/>
                <w:lang w:eastAsia="en-US"/>
              </w:rPr>
              <w:t>CANDADOS</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1.</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NUMERO DE CANDADO.</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Número(s) de candado(s) oficial(es) que el agente o apoderado aduanal coloca al contenedor o vehículo, o el número de candado de origen en los casos previstos en la legislación vigente.</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2.</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1RA. REVISION.</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Se anotará el número(s) de candado(s) oficial(es) asignado(s) al terminar la primera revisión. Para uso exclusivo de la autoridad aduanera.</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3.</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2DA. REVISION.</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Se anotará el número(s) de candado(s) oficial(es) asignado(s) al terminar la segunda revisión. Para uso exclusivo de la autoridad aduanera.</w:t>
            </w:r>
          </w:p>
        </w:tc>
      </w:tr>
      <w:tr w:rsidR="00940A25" w:rsidTr="00940A25">
        <w:trPr>
          <w:trHeight w:val="20"/>
        </w:trPr>
        <w:tc>
          <w:tcPr>
            <w:tcW w:w="8775" w:type="dxa"/>
            <w:gridSpan w:val="4"/>
            <w:hideMark/>
          </w:tcPr>
          <w:p w:rsidR="00940A25" w:rsidRDefault="00940A25">
            <w:pPr>
              <w:spacing w:after="101" w:line="260" w:lineRule="exact"/>
              <w:jc w:val="center"/>
              <w:rPr>
                <w:rFonts w:ascii="Arial" w:eastAsia="Calibri" w:hAnsi="Arial" w:cs="Arial"/>
                <w:b/>
                <w:sz w:val="17"/>
                <w:szCs w:val="17"/>
                <w:lang w:eastAsia="en-US"/>
              </w:rPr>
            </w:pPr>
            <w:r>
              <w:rPr>
                <w:rFonts w:ascii="Arial" w:eastAsia="Calibri" w:hAnsi="Arial" w:cs="Arial"/>
                <w:b/>
                <w:sz w:val="17"/>
                <w:szCs w:val="17"/>
                <w:lang w:eastAsia="en-US"/>
              </w:rPr>
              <w:t>CONTENEDORES/CARRO DE FERROCARRIL/NUMERO ECONOMICO DEL VEHICULO</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1.</w:t>
            </w:r>
          </w:p>
        </w:tc>
        <w:tc>
          <w:tcPr>
            <w:tcW w:w="2963" w:type="dxa"/>
            <w:hideMark/>
          </w:tcPr>
          <w:p w:rsidR="00940A25" w:rsidRDefault="00940A25">
            <w:pPr>
              <w:spacing w:after="101" w:line="260" w:lineRule="exact"/>
              <w:rPr>
                <w:rFonts w:ascii="Arial" w:eastAsia="Calibri" w:hAnsi="Arial" w:cs="Arial"/>
                <w:strike/>
                <w:sz w:val="17"/>
                <w:szCs w:val="17"/>
                <w:lang w:eastAsia="en-US"/>
              </w:rPr>
            </w:pPr>
            <w:r>
              <w:rPr>
                <w:rFonts w:ascii="Arial" w:eastAsia="Calibri" w:hAnsi="Arial" w:cs="Arial"/>
                <w:sz w:val="17"/>
                <w:szCs w:val="17"/>
                <w:lang w:eastAsia="en-US"/>
              </w:rPr>
              <w:t>NUMERO DE CONTENEDOR /</w:t>
            </w:r>
            <w:r>
              <w:rPr>
                <w:rFonts w:ascii="Arial" w:eastAsia="Calibri" w:hAnsi="Arial" w:cs="Arial"/>
                <w:dstrike/>
                <w:sz w:val="17"/>
                <w:szCs w:val="17"/>
                <w:lang w:eastAsia="en-US"/>
              </w:rPr>
              <w:t xml:space="preserve"> </w:t>
            </w:r>
            <w:r>
              <w:rPr>
                <w:rFonts w:ascii="Arial" w:eastAsia="Calibri" w:hAnsi="Arial" w:cs="Arial"/>
                <w:sz w:val="17"/>
                <w:szCs w:val="17"/>
                <w:lang w:eastAsia="en-US"/>
              </w:rPr>
              <w:t xml:space="preserve">EQUIPO DE </w:t>
            </w:r>
            <w:r>
              <w:rPr>
                <w:rFonts w:ascii="Arial" w:eastAsia="Calibri" w:hAnsi="Arial" w:cs="Arial"/>
                <w:sz w:val="17"/>
                <w:szCs w:val="17"/>
                <w:lang w:eastAsia="en-US"/>
              </w:rPr>
              <w:lastRenderedPageBreak/>
              <w:t>FERROCARRIL/NUMERO ECONOMICO DEL VEHICULO.</w:t>
            </w:r>
          </w:p>
        </w:tc>
        <w:tc>
          <w:tcPr>
            <w:tcW w:w="5380" w:type="dxa"/>
            <w:hideMark/>
          </w:tcPr>
          <w:p w:rsidR="00940A25" w:rsidRDefault="00940A25">
            <w:pPr>
              <w:spacing w:after="101" w:line="260" w:lineRule="exact"/>
              <w:jc w:val="both"/>
              <w:rPr>
                <w:rFonts w:ascii="Arial" w:eastAsia="Calibri" w:hAnsi="Arial" w:cs="Arial"/>
                <w:strike/>
                <w:sz w:val="17"/>
                <w:szCs w:val="17"/>
                <w:lang w:eastAsia="en-US"/>
              </w:rPr>
            </w:pPr>
            <w:r>
              <w:rPr>
                <w:rFonts w:ascii="Arial" w:eastAsia="Calibri" w:hAnsi="Arial" w:cs="Arial"/>
                <w:sz w:val="17"/>
                <w:szCs w:val="17"/>
                <w:lang w:eastAsia="en-US"/>
              </w:rPr>
              <w:lastRenderedPageBreak/>
              <w:t xml:space="preserve">Se anotarán las letras y número de los contenedores, equipo de ferrocarril o número económico del vehículo. </w:t>
            </w:r>
          </w:p>
        </w:tc>
      </w:tr>
      <w:tr w:rsidR="00940A25" w:rsidTr="00940A25">
        <w:trPr>
          <w:trHeight w:val="20"/>
        </w:trPr>
        <w:tc>
          <w:tcPr>
            <w:tcW w:w="432" w:type="dxa"/>
            <w:gridSpan w:val="2"/>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lastRenderedPageBreak/>
              <w:t>2.</w:t>
            </w:r>
          </w:p>
        </w:tc>
        <w:tc>
          <w:tcPr>
            <w:tcW w:w="2963" w:type="dxa"/>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val="pt-BR" w:eastAsia="en-US"/>
              </w:rPr>
              <w:t>TIPO DE CONTENEDOR/</w:t>
            </w:r>
            <w:r>
              <w:rPr>
                <w:rFonts w:ascii="Arial" w:eastAsia="Calibri" w:hAnsi="Arial" w:cs="Arial"/>
                <w:sz w:val="17"/>
                <w:szCs w:val="17"/>
                <w:lang w:eastAsia="en-US"/>
              </w:rPr>
              <w:t>EQUIPO</w:t>
            </w:r>
            <w:r>
              <w:rPr>
                <w:rFonts w:ascii="Arial" w:eastAsia="Calibri" w:hAnsi="Arial" w:cs="Arial"/>
                <w:sz w:val="17"/>
                <w:szCs w:val="17"/>
                <w:lang w:val="pt-BR" w:eastAsia="en-US"/>
              </w:rPr>
              <w:t xml:space="preserve"> DE FERROCARRIL/NUMERO ECONOMICO DEL VEHICULO.</w:t>
            </w:r>
            <w:r>
              <w:rPr>
                <w:rFonts w:ascii="Arial" w:eastAsia="Calibri" w:hAnsi="Arial" w:cs="Arial"/>
                <w:b/>
                <w:sz w:val="17"/>
                <w:szCs w:val="17"/>
                <w:lang w:val="pt-BR" w:eastAsia="en-US"/>
              </w:rPr>
              <w:t xml:space="preserve"> </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Se anotará la clave que identifique el tipo de contenedor, equipo de ferrocarril o número económico del vehículo conforme al Apéndice 10 del Anexo 22.</w:t>
            </w:r>
          </w:p>
        </w:tc>
      </w:tr>
      <w:tr w:rsidR="00940A25" w:rsidTr="00940A25">
        <w:trPr>
          <w:trHeight w:val="20"/>
        </w:trPr>
        <w:tc>
          <w:tcPr>
            <w:tcW w:w="8775" w:type="dxa"/>
            <w:gridSpan w:val="4"/>
            <w:hideMark/>
          </w:tcPr>
          <w:p w:rsidR="00940A25" w:rsidRDefault="00940A25">
            <w:pPr>
              <w:spacing w:after="101" w:line="260" w:lineRule="exact"/>
              <w:jc w:val="center"/>
              <w:rPr>
                <w:rFonts w:ascii="Arial" w:eastAsia="Calibri" w:hAnsi="Arial" w:cs="Arial"/>
                <w:b/>
                <w:sz w:val="17"/>
                <w:szCs w:val="17"/>
                <w:lang w:eastAsia="en-US"/>
              </w:rPr>
            </w:pPr>
            <w:r>
              <w:rPr>
                <w:rFonts w:ascii="Arial" w:eastAsia="Calibri" w:hAnsi="Arial" w:cs="Arial"/>
                <w:b/>
                <w:sz w:val="17"/>
                <w:szCs w:val="17"/>
                <w:lang w:eastAsia="en-US"/>
              </w:rPr>
              <w:t>OBSERVACIONES</w:t>
            </w:r>
          </w:p>
        </w:tc>
      </w:tr>
      <w:tr w:rsidR="00940A25" w:rsidTr="00940A25">
        <w:trPr>
          <w:trHeight w:val="20"/>
        </w:trPr>
        <w:tc>
          <w:tcPr>
            <w:tcW w:w="414" w:type="dxa"/>
            <w:hideMark/>
          </w:tcPr>
          <w:p w:rsidR="00940A25" w:rsidRDefault="00940A25">
            <w:pPr>
              <w:spacing w:after="101" w:line="260" w:lineRule="exact"/>
              <w:jc w:val="both"/>
              <w:rPr>
                <w:rFonts w:ascii="Arial" w:eastAsia="Calibri" w:hAnsi="Arial" w:cs="Arial"/>
                <w:b/>
                <w:sz w:val="17"/>
                <w:szCs w:val="17"/>
                <w:lang w:eastAsia="en-US"/>
              </w:rPr>
            </w:pPr>
            <w:r>
              <w:rPr>
                <w:rFonts w:ascii="Arial" w:eastAsia="Calibri" w:hAnsi="Arial" w:cs="Arial"/>
                <w:b/>
                <w:sz w:val="17"/>
                <w:szCs w:val="17"/>
                <w:lang w:eastAsia="en-US"/>
              </w:rPr>
              <w:t>1.</w:t>
            </w:r>
          </w:p>
        </w:tc>
        <w:tc>
          <w:tcPr>
            <w:tcW w:w="2981" w:type="dxa"/>
            <w:gridSpan w:val="2"/>
            <w:hideMark/>
          </w:tcPr>
          <w:p w:rsidR="00940A25" w:rsidRDefault="00940A25">
            <w:pPr>
              <w:spacing w:after="101" w:line="260" w:lineRule="exact"/>
              <w:rPr>
                <w:rFonts w:ascii="Arial" w:eastAsia="Calibri" w:hAnsi="Arial" w:cs="Arial"/>
                <w:sz w:val="17"/>
                <w:szCs w:val="17"/>
                <w:lang w:eastAsia="en-US"/>
              </w:rPr>
            </w:pPr>
            <w:r>
              <w:rPr>
                <w:rFonts w:ascii="Arial" w:eastAsia="Calibri" w:hAnsi="Arial" w:cs="Arial"/>
                <w:sz w:val="17"/>
                <w:szCs w:val="17"/>
                <w:lang w:eastAsia="en-US"/>
              </w:rPr>
              <w:t>OBSERVACIONES.</w:t>
            </w:r>
          </w:p>
        </w:tc>
        <w:tc>
          <w:tcPr>
            <w:tcW w:w="5380" w:type="dxa"/>
            <w:hideMark/>
          </w:tcPr>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lang w:eastAsia="en-US"/>
              </w:rPr>
              <w:t>En el caso de que se requiera manifestar algún dato adicional o alguna observación relacionada con la factura o con el comprobante que expresa el valor de mercancías.</w:t>
            </w:r>
          </w:p>
          <w:p w:rsidR="00940A25" w:rsidRDefault="00940A25">
            <w:pPr>
              <w:spacing w:after="101" w:line="260" w:lineRule="exact"/>
              <w:jc w:val="both"/>
              <w:rPr>
                <w:rFonts w:ascii="Arial" w:eastAsia="Calibri" w:hAnsi="Arial" w:cs="Arial"/>
                <w:sz w:val="17"/>
                <w:szCs w:val="17"/>
                <w:lang w:eastAsia="en-US"/>
              </w:rPr>
            </w:pPr>
            <w:r>
              <w:rPr>
                <w:rFonts w:ascii="Arial" w:eastAsia="Calibri" w:hAnsi="Arial" w:cs="Arial"/>
                <w:sz w:val="17"/>
                <w:szCs w:val="17"/>
              </w:rPr>
              <w:t>En este campo, deberá declararse los números de e-documents relacionados con la digitalización de los documentos que comprueben el cumplimiento de regulaciones y restricciones no arancelarias.</w:t>
            </w:r>
          </w:p>
        </w:tc>
      </w:tr>
    </w:tbl>
    <w:p w:rsidR="00940A25" w:rsidRDefault="00940A25" w:rsidP="00940A25">
      <w:pPr>
        <w:pStyle w:val="Texto"/>
        <w:rPr>
          <w:szCs w:val="18"/>
        </w:rPr>
      </w:pPr>
    </w:p>
    <w:p w:rsidR="00940A25" w:rsidRDefault="00940A25" w:rsidP="00940A25">
      <w:pPr>
        <w:pStyle w:val="Texto"/>
        <w:rPr>
          <w:szCs w:val="18"/>
        </w:rPr>
      </w:pPr>
      <w:r>
        <w:rPr>
          <w:szCs w:val="18"/>
        </w:rPr>
        <w:br w:type="page"/>
      </w: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2481"/>
        <w:gridCol w:w="2411"/>
        <w:gridCol w:w="1417"/>
        <w:gridCol w:w="2406"/>
      </w:tblGrid>
      <w:tr w:rsidR="00940A25" w:rsidTr="00940A25">
        <w:trPr>
          <w:trHeight w:val="127"/>
        </w:trPr>
        <w:tc>
          <w:tcPr>
            <w:tcW w:w="6307" w:type="dxa"/>
            <w:gridSpan w:val="3"/>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center"/>
              <w:rPr>
                <w:rFonts w:ascii="Arial" w:eastAsia="Calibri" w:hAnsi="Arial" w:cs="Arial"/>
                <w:b/>
                <w:sz w:val="16"/>
                <w:szCs w:val="16"/>
              </w:rPr>
            </w:pPr>
            <w:r>
              <w:rPr>
                <w:rFonts w:ascii="Arial" w:eastAsia="Calibri" w:hAnsi="Arial" w:cs="Arial"/>
                <w:b/>
                <w:sz w:val="16"/>
                <w:szCs w:val="16"/>
              </w:rPr>
              <w:lastRenderedPageBreak/>
              <w:t>DOCUMENTO DE OPERACIÓN PARA DESPACHO ADUANERO.</w:t>
            </w:r>
          </w:p>
        </w:tc>
        <w:tc>
          <w:tcPr>
            <w:tcW w:w="2405"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240" w:lineRule="exact"/>
              <w:jc w:val="center"/>
              <w:rPr>
                <w:rFonts w:ascii="Arial" w:eastAsia="Calibri" w:hAnsi="Arial" w:cs="Arial"/>
                <w:b/>
                <w:i/>
                <w:sz w:val="16"/>
                <w:szCs w:val="16"/>
              </w:rPr>
            </w:pPr>
            <w:r>
              <w:rPr>
                <w:rFonts w:ascii="Arial" w:eastAsia="Calibri" w:hAnsi="Arial" w:cs="Arial"/>
                <w:b/>
                <w:i/>
                <w:sz w:val="16"/>
                <w:szCs w:val="16"/>
              </w:rPr>
              <w:t>Página 1 de N</w:t>
            </w:r>
          </w:p>
        </w:tc>
      </w:tr>
      <w:tr w:rsidR="00940A25" w:rsidTr="00940A25">
        <w:trPr>
          <w:trHeight w:val="20"/>
        </w:trPr>
        <w:tc>
          <w:tcPr>
            <w:tcW w:w="6307" w:type="dxa"/>
            <w:gridSpan w:val="3"/>
            <w:tcBorders>
              <w:top w:val="single" w:sz="6" w:space="0" w:color="auto"/>
              <w:left w:val="single" w:sz="6" w:space="0" w:color="auto"/>
              <w:bottom w:val="single" w:sz="6" w:space="0" w:color="auto"/>
              <w:right w:val="single" w:sz="6" w:space="0" w:color="auto"/>
            </w:tcBorders>
            <w:hideMark/>
          </w:tcPr>
          <w:p w:rsidR="00940A25" w:rsidRDefault="00940A25">
            <w:pPr>
              <w:tabs>
                <w:tab w:val="left" w:pos="3258"/>
              </w:tabs>
              <w:spacing w:after="101" w:line="240" w:lineRule="exact"/>
              <w:rPr>
                <w:rFonts w:ascii="Arial" w:eastAsia="Calibri" w:hAnsi="Arial" w:cs="Arial"/>
                <w:b/>
                <w:sz w:val="16"/>
                <w:szCs w:val="16"/>
              </w:rPr>
            </w:pPr>
            <w:r>
              <w:rPr>
                <w:rFonts w:ascii="Arial" w:hAnsi="Arial" w:cs="Arial"/>
                <w:b/>
                <w:sz w:val="16"/>
                <w:szCs w:val="16"/>
              </w:rPr>
              <w:t>No. DE INTEGRACIÓN:</w:t>
            </w:r>
            <w:r>
              <w:rPr>
                <w:rFonts w:ascii="Arial" w:eastAsia="Calibri" w:hAnsi="Arial" w:cs="Arial"/>
                <w:b/>
                <w:sz w:val="16"/>
                <w:szCs w:val="16"/>
              </w:rPr>
              <w:tab/>
              <w:t>PATENTE O AUTORIZACIÓN:</w:t>
            </w:r>
          </w:p>
        </w:tc>
        <w:tc>
          <w:tcPr>
            <w:tcW w:w="2405"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center"/>
              <w:rPr>
                <w:rFonts w:ascii="Arial" w:eastAsia="Calibri" w:hAnsi="Arial" w:cs="Arial"/>
                <w:b/>
                <w:sz w:val="16"/>
                <w:szCs w:val="16"/>
              </w:rPr>
            </w:pPr>
            <w:r>
              <w:rPr>
                <w:rFonts w:ascii="Arial" w:eastAsia="Calibri" w:hAnsi="Arial" w:cs="Arial"/>
                <w:b/>
                <w:sz w:val="16"/>
                <w:szCs w:val="16"/>
              </w:rPr>
              <w:t>CÓDIGO DE BARRAS BIDIMENSIONAL</w:t>
            </w:r>
          </w:p>
        </w:tc>
      </w:tr>
      <w:tr w:rsidR="00940A25" w:rsidTr="00940A25">
        <w:trPr>
          <w:trHeight w:val="20"/>
        </w:trPr>
        <w:tc>
          <w:tcPr>
            <w:tcW w:w="6307" w:type="dxa"/>
            <w:gridSpan w:val="3"/>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240" w:lineRule="exact"/>
              <w:rPr>
                <w:rFonts w:ascii="Arial" w:hAnsi="Arial" w:cs="Arial"/>
                <w:b/>
                <w:sz w:val="16"/>
                <w:szCs w:val="16"/>
              </w:rPr>
            </w:pPr>
            <w:r>
              <w:rPr>
                <w:rFonts w:ascii="Arial" w:hAnsi="Arial" w:cs="Arial"/>
                <w:b/>
                <w:sz w:val="16"/>
                <w:szCs w:val="16"/>
              </w:rPr>
              <w:t>FECHA DE EMISIÓN:</w:t>
            </w:r>
          </w:p>
        </w:tc>
        <w:tc>
          <w:tcPr>
            <w:tcW w:w="2405"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p w:rsidR="00940A25" w:rsidRDefault="00940A25">
            <w:pPr>
              <w:spacing w:after="101"/>
              <w:jc w:val="both"/>
              <w:rPr>
                <w:rFonts w:ascii="Arial" w:eastAsia="Calibri" w:hAnsi="Arial" w:cs="Arial"/>
                <w:b/>
                <w:sz w:val="16"/>
                <w:szCs w:val="16"/>
              </w:rPr>
            </w:pPr>
            <w:r>
              <w:rPr>
                <w:noProof/>
                <w:lang w:val="es-MX" w:eastAsia="es-MX"/>
              </w:rPr>
              <w:drawing>
                <wp:inline distT="0" distB="0" distL="0" distR="0">
                  <wp:extent cx="1343025" cy="1190625"/>
                  <wp:effectExtent l="0" t="0" r="9525" b="952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3025" cy="1190625"/>
                          </a:xfrm>
                          <a:prstGeom prst="rect">
                            <a:avLst/>
                          </a:prstGeom>
                          <a:noFill/>
                          <a:ln>
                            <a:noFill/>
                          </a:ln>
                        </pic:spPr>
                      </pic:pic>
                    </a:graphicData>
                  </a:graphic>
                </wp:inline>
              </w:drawing>
            </w:r>
          </w:p>
        </w:tc>
      </w:tr>
      <w:tr w:rsidR="00940A25" w:rsidTr="00940A25">
        <w:trPr>
          <w:trHeight w:val="20"/>
        </w:trPr>
        <w:tc>
          <w:tcPr>
            <w:tcW w:w="6307" w:type="dxa"/>
            <w:gridSpan w:val="3"/>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240" w:lineRule="exact"/>
              <w:rPr>
                <w:rFonts w:ascii="Arial" w:eastAsia="Calibri" w:hAnsi="Arial" w:cs="Arial"/>
                <w:b/>
                <w:sz w:val="16"/>
                <w:szCs w:val="16"/>
              </w:rPr>
            </w:pPr>
            <w:r>
              <w:rPr>
                <w:rFonts w:ascii="Arial" w:hAnsi="Arial" w:cs="Arial"/>
                <w:b/>
                <w:sz w:val="16"/>
                <w:szCs w:val="16"/>
              </w:rPr>
              <w:t>N° TOTAL DE PEDIMENTOS Y/O AVISOS CONSOLIDADOS DE LA OPERACIÓN:</w:t>
            </w:r>
          </w:p>
        </w:tc>
        <w:tc>
          <w:tcPr>
            <w:tcW w:w="240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r>
      <w:tr w:rsidR="00940A25" w:rsidTr="00940A25">
        <w:trPr>
          <w:trHeight w:val="448"/>
        </w:trPr>
        <w:tc>
          <w:tcPr>
            <w:tcW w:w="2480"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both"/>
              <w:rPr>
                <w:rFonts w:ascii="Arial" w:eastAsia="Calibri" w:hAnsi="Arial" w:cs="Arial"/>
                <w:b/>
                <w:sz w:val="16"/>
                <w:szCs w:val="16"/>
              </w:rPr>
            </w:pPr>
            <w:r>
              <w:rPr>
                <w:rFonts w:ascii="Arial" w:eastAsia="Calibri" w:hAnsi="Arial" w:cs="Arial"/>
                <w:b/>
                <w:sz w:val="16"/>
                <w:szCs w:val="16"/>
              </w:rPr>
              <w:t>CONTENEDORES/EQUIPO DE FERROCARRIL/N° ECONÓMICO DEL VEHÍCULO:</w:t>
            </w:r>
          </w:p>
        </w:tc>
        <w:tc>
          <w:tcPr>
            <w:tcW w:w="2410"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center"/>
              <w:rPr>
                <w:rFonts w:ascii="Arial" w:eastAsia="Calibri" w:hAnsi="Arial" w:cs="Arial"/>
                <w:b/>
                <w:sz w:val="16"/>
                <w:szCs w:val="16"/>
              </w:rPr>
            </w:pPr>
            <w:r>
              <w:rPr>
                <w:rFonts w:ascii="Arial" w:eastAsia="Calibri" w:hAnsi="Arial" w:cs="Arial"/>
                <w:b/>
                <w:sz w:val="16"/>
                <w:szCs w:val="16"/>
              </w:rPr>
              <w:t>CANDADOS</w:t>
            </w:r>
          </w:p>
        </w:tc>
        <w:tc>
          <w:tcPr>
            <w:tcW w:w="1417" w:type="dxa"/>
            <w:tcBorders>
              <w:top w:val="single" w:sz="6" w:space="0" w:color="auto"/>
              <w:left w:val="single" w:sz="6" w:space="0" w:color="auto"/>
              <w:bottom w:val="single" w:sz="6" w:space="0" w:color="auto"/>
              <w:right w:val="single" w:sz="6" w:space="0" w:color="auto"/>
            </w:tcBorders>
            <w:shd w:val="clear" w:color="auto" w:fill="F2F2F2"/>
          </w:tcPr>
          <w:p w:rsidR="00940A25" w:rsidRDefault="00940A25">
            <w:pPr>
              <w:spacing w:after="101" w:line="240" w:lineRule="exact"/>
              <w:jc w:val="center"/>
              <w:rPr>
                <w:rFonts w:ascii="Arial" w:eastAsia="Calibri" w:hAnsi="Arial" w:cs="Arial"/>
                <w:b/>
                <w:sz w:val="16"/>
                <w:szCs w:val="16"/>
              </w:rPr>
            </w:pPr>
          </w:p>
          <w:p w:rsidR="00940A25" w:rsidRDefault="00940A25">
            <w:pPr>
              <w:spacing w:after="101" w:line="240" w:lineRule="exact"/>
              <w:jc w:val="center"/>
              <w:rPr>
                <w:rFonts w:ascii="Arial" w:eastAsia="Calibri" w:hAnsi="Arial" w:cs="Arial"/>
                <w:b/>
                <w:sz w:val="16"/>
                <w:szCs w:val="16"/>
              </w:rPr>
            </w:pPr>
            <w:r>
              <w:rPr>
                <w:rFonts w:ascii="Arial" w:eastAsia="Calibri" w:hAnsi="Arial" w:cs="Arial"/>
                <w:b/>
                <w:sz w:val="16"/>
                <w:szCs w:val="16"/>
              </w:rPr>
              <w:t>SECCIÓN ADUANERA DE DESPACHO:</w:t>
            </w:r>
          </w:p>
        </w:tc>
        <w:tc>
          <w:tcPr>
            <w:tcW w:w="240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r>
      <w:tr w:rsidR="00940A25" w:rsidTr="00940A25">
        <w:trPr>
          <w:trHeight w:val="234"/>
        </w:trPr>
        <w:tc>
          <w:tcPr>
            <w:tcW w:w="248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241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1417" w:type="dxa"/>
            <w:vMerge w:val="restart"/>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240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r>
      <w:tr w:rsidR="00940A25" w:rsidTr="00940A25">
        <w:trPr>
          <w:trHeight w:val="234"/>
        </w:trPr>
        <w:tc>
          <w:tcPr>
            <w:tcW w:w="248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241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1417"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c>
          <w:tcPr>
            <w:tcW w:w="240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r>
      <w:tr w:rsidR="00940A25" w:rsidTr="00940A25">
        <w:trPr>
          <w:trHeight w:val="234"/>
        </w:trPr>
        <w:tc>
          <w:tcPr>
            <w:tcW w:w="248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241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1417"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c>
          <w:tcPr>
            <w:tcW w:w="240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r>
      <w:tr w:rsidR="00940A25" w:rsidTr="00940A25">
        <w:trPr>
          <w:trHeight w:val="234"/>
        </w:trPr>
        <w:tc>
          <w:tcPr>
            <w:tcW w:w="248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2410" w:type="dxa"/>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p>
        </w:tc>
        <w:tc>
          <w:tcPr>
            <w:tcW w:w="1417"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c>
          <w:tcPr>
            <w:tcW w:w="2405" w:type="dxa"/>
            <w:vMerge/>
            <w:tcBorders>
              <w:top w:val="single" w:sz="6" w:space="0" w:color="auto"/>
              <w:left w:val="single" w:sz="6" w:space="0" w:color="auto"/>
              <w:bottom w:val="single" w:sz="6" w:space="0" w:color="auto"/>
              <w:right w:val="single" w:sz="6" w:space="0" w:color="auto"/>
            </w:tcBorders>
            <w:vAlign w:val="center"/>
            <w:hideMark/>
          </w:tcPr>
          <w:p w:rsidR="00940A25" w:rsidRDefault="00940A25">
            <w:pPr>
              <w:rPr>
                <w:rFonts w:ascii="Arial" w:eastAsia="Calibri" w:hAnsi="Arial" w:cs="Arial"/>
                <w:b/>
                <w:sz w:val="16"/>
                <w:szCs w:val="16"/>
              </w:rPr>
            </w:pPr>
          </w:p>
        </w:tc>
      </w:tr>
      <w:tr w:rsidR="00940A25" w:rsidTr="00940A25">
        <w:trPr>
          <w:trHeight w:val="234"/>
        </w:trPr>
        <w:tc>
          <w:tcPr>
            <w:tcW w:w="8712" w:type="dxa"/>
            <w:gridSpan w:val="4"/>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jc w:val="both"/>
              <w:rPr>
                <w:rFonts w:ascii="Arial" w:eastAsia="Calibri" w:hAnsi="Arial" w:cs="Arial"/>
                <w:b/>
                <w:sz w:val="16"/>
                <w:szCs w:val="16"/>
              </w:rPr>
            </w:pPr>
            <w:r>
              <w:rPr>
                <w:rFonts w:ascii="Arial" w:eastAsia="Calibri" w:hAnsi="Arial" w:cs="Arial"/>
                <w:b/>
                <w:sz w:val="16"/>
                <w:szCs w:val="16"/>
              </w:rPr>
              <w:t xml:space="preserve">CADENA ORIGINAL: </w:t>
            </w:r>
          </w:p>
          <w:p w:rsidR="00940A25" w:rsidRDefault="00940A25">
            <w:pPr>
              <w:spacing w:after="101" w:line="240" w:lineRule="exact"/>
              <w:jc w:val="both"/>
              <w:rPr>
                <w:rFonts w:ascii="Arial" w:eastAsia="Calibri" w:hAnsi="Arial" w:cs="Arial"/>
                <w:b/>
                <w:sz w:val="16"/>
                <w:szCs w:val="16"/>
              </w:rPr>
            </w:pPr>
          </w:p>
        </w:tc>
      </w:tr>
      <w:tr w:rsidR="00940A25" w:rsidTr="00940A25">
        <w:trPr>
          <w:trHeight w:val="259"/>
        </w:trPr>
        <w:tc>
          <w:tcPr>
            <w:tcW w:w="8712" w:type="dxa"/>
            <w:gridSpan w:val="4"/>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ind w:left="144" w:hanging="144"/>
              <w:rPr>
                <w:rFonts w:ascii="Arial" w:eastAsia="Calibri" w:hAnsi="Arial" w:cs="Arial"/>
                <w:b/>
                <w:sz w:val="16"/>
                <w:szCs w:val="16"/>
              </w:rPr>
            </w:pPr>
            <w:r>
              <w:rPr>
                <w:rFonts w:ascii="Arial" w:eastAsia="Calibri" w:hAnsi="Arial" w:cs="Arial"/>
                <w:b/>
                <w:sz w:val="16"/>
                <w:szCs w:val="16"/>
              </w:rPr>
              <w:t>FIRMA DEL REPRESENTANTE LEGAL, AGENTE O APODERADO:</w:t>
            </w:r>
          </w:p>
        </w:tc>
      </w:tr>
      <w:tr w:rsidR="00940A25" w:rsidTr="00940A25">
        <w:trPr>
          <w:trHeight w:val="234"/>
        </w:trPr>
        <w:tc>
          <w:tcPr>
            <w:tcW w:w="8712"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ind w:left="144" w:hanging="144"/>
              <w:rPr>
                <w:rFonts w:ascii="Arial" w:eastAsia="Calibri" w:hAnsi="Arial" w:cs="Arial"/>
                <w:b/>
                <w:sz w:val="16"/>
                <w:szCs w:val="16"/>
              </w:rPr>
            </w:pPr>
            <w:r>
              <w:rPr>
                <w:rFonts w:ascii="Arial" w:eastAsia="Calibri" w:hAnsi="Arial" w:cs="Arial"/>
                <w:b/>
                <w:sz w:val="16"/>
                <w:szCs w:val="16"/>
              </w:rPr>
              <w:t>N° DE SERIE DEL CERTIFICADO:</w:t>
            </w:r>
          </w:p>
          <w:p w:rsidR="00940A25" w:rsidRDefault="00940A25">
            <w:pPr>
              <w:spacing w:after="101" w:line="240" w:lineRule="exact"/>
              <w:ind w:left="144" w:hanging="144"/>
              <w:rPr>
                <w:rFonts w:ascii="Arial" w:eastAsia="Calibri" w:hAnsi="Arial" w:cs="Arial"/>
                <w:b/>
                <w:sz w:val="16"/>
                <w:szCs w:val="16"/>
              </w:rPr>
            </w:pPr>
            <w:r>
              <w:rPr>
                <w:rFonts w:ascii="Arial" w:eastAsia="Calibri" w:hAnsi="Arial" w:cs="Arial"/>
                <w:b/>
                <w:sz w:val="16"/>
                <w:szCs w:val="16"/>
              </w:rPr>
              <w:t>SELLO DIGITAL:</w:t>
            </w:r>
          </w:p>
        </w:tc>
      </w:tr>
      <w:tr w:rsidR="00940A25" w:rsidTr="00940A25">
        <w:trPr>
          <w:trHeight w:val="234"/>
        </w:trPr>
        <w:tc>
          <w:tcPr>
            <w:tcW w:w="8712" w:type="dxa"/>
            <w:gridSpan w:val="4"/>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ind w:left="144" w:hanging="144"/>
              <w:rPr>
                <w:rFonts w:ascii="Arial" w:eastAsia="Calibri" w:hAnsi="Arial" w:cs="Arial"/>
                <w:b/>
                <w:sz w:val="16"/>
                <w:szCs w:val="16"/>
              </w:rPr>
            </w:pPr>
            <w:r>
              <w:rPr>
                <w:rFonts w:ascii="Arial" w:eastAsia="Calibri" w:hAnsi="Arial" w:cs="Arial"/>
                <w:b/>
                <w:sz w:val="16"/>
                <w:szCs w:val="16"/>
              </w:rPr>
              <w:t xml:space="preserve">SELLO DEL SAT: </w:t>
            </w:r>
          </w:p>
        </w:tc>
      </w:tr>
      <w:tr w:rsidR="00940A25" w:rsidTr="00940A25">
        <w:trPr>
          <w:trHeight w:val="234"/>
        </w:trPr>
        <w:tc>
          <w:tcPr>
            <w:tcW w:w="8712" w:type="dxa"/>
            <w:gridSpan w:val="4"/>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ind w:left="144" w:hanging="144"/>
              <w:rPr>
                <w:rFonts w:ascii="Arial" w:eastAsia="Calibri" w:hAnsi="Arial" w:cs="Arial"/>
                <w:b/>
                <w:sz w:val="16"/>
                <w:szCs w:val="16"/>
              </w:rPr>
            </w:pPr>
            <w:r>
              <w:rPr>
                <w:rFonts w:ascii="Arial" w:eastAsia="Calibri" w:hAnsi="Arial" w:cs="Arial"/>
                <w:b/>
                <w:sz w:val="16"/>
                <w:szCs w:val="16"/>
              </w:rPr>
              <w:t>N° DE SERIE DEL CERTIFICADO:</w:t>
            </w:r>
          </w:p>
          <w:p w:rsidR="00940A25" w:rsidRDefault="00940A25">
            <w:pPr>
              <w:spacing w:after="101" w:line="240" w:lineRule="exact"/>
              <w:ind w:left="144" w:hanging="144"/>
              <w:rPr>
                <w:rFonts w:ascii="Arial" w:eastAsia="Calibri" w:hAnsi="Arial" w:cs="Arial"/>
                <w:b/>
                <w:sz w:val="16"/>
                <w:szCs w:val="16"/>
              </w:rPr>
            </w:pPr>
            <w:r>
              <w:rPr>
                <w:rFonts w:ascii="Arial" w:eastAsia="Calibri" w:hAnsi="Arial" w:cs="Arial"/>
                <w:b/>
                <w:sz w:val="16"/>
                <w:szCs w:val="16"/>
              </w:rPr>
              <w:t xml:space="preserve">SELLO DIGITAL: </w:t>
            </w:r>
          </w:p>
        </w:tc>
      </w:tr>
      <w:tr w:rsidR="00940A25" w:rsidTr="00940A25">
        <w:trPr>
          <w:trHeight w:val="234"/>
        </w:trPr>
        <w:tc>
          <w:tcPr>
            <w:tcW w:w="8712" w:type="dxa"/>
            <w:gridSpan w:val="4"/>
            <w:tcBorders>
              <w:top w:val="single" w:sz="6" w:space="0" w:color="auto"/>
              <w:left w:val="single" w:sz="6" w:space="0" w:color="auto"/>
              <w:bottom w:val="single" w:sz="6" w:space="0" w:color="auto"/>
              <w:right w:val="single" w:sz="6" w:space="0" w:color="auto"/>
            </w:tcBorders>
          </w:tcPr>
          <w:p w:rsidR="00940A25" w:rsidRDefault="00940A25">
            <w:pPr>
              <w:spacing w:after="101" w:line="240" w:lineRule="exact"/>
              <w:ind w:left="-2"/>
              <w:rPr>
                <w:rFonts w:ascii="Arial" w:eastAsia="Calibri" w:hAnsi="Arial" w:cs="Arial"/>
                <w:b/>
                <w:sz w:val="16"/>
                <w:szCs w:val="16"/>
              </w:rPr>
            </w:pPr>
            <w:r>
              <w:rPr>
                <w:rFonts w:ascii="Arial" w:eastAsia="Calibri" w:hAnsi="Arial" w:cs="Arial"/>
                <w:b/>
                <w:sz w:val="16"/>
                <w:szCs w:val="16"/>
              </w:rPr>
              <w:t>DECLARO BAJO PROTESTA DE DECIR VERDAD, EN LOS TÉRMINOS DE LO DISPUESTO POR EL ARTÍCULO 81 DE LA LEY, REPRESENTANTE LEGAL, AGENTE O APODERADO.</w:t>
            </w:r>
          </w:p>
          <w:p w:rsidR="00940A25" w:rsidRDefault="00940A25">
            <w:pPr>
              <w:spacing w:after="101" w:line="240" w:lineRule="exact"/>
              <w:ind w:left="-2"/>
              <w:rPr>
                <w:rFonts w:ascii="Arial" w:eastAsia="Calibri" w:hAnsi="Arial" w:cs="Arial"/>
                <w:b/>
                <w:sz w:val="16"/>
                <w:szCs w:val="16"/>
              </w:rPr>
            </w:pPr>
          </w:p>
          <w:p w:rsidR="00940A25" w:rsidRDefault="00940A25">
            <w:pPr>
              <w:spacing w:after="101" w:line="240" w:lineRule="exact"/>
              <w:ind w:left="-2"/>
              <w:rPr>
                <w:rFonts w:ascii="Arial" w:eastAsia="Calibri" w:hAnsi="Arial" w:cs="Arial"/>
                <w:b/>
                <w:sz w:val="16"/>
                <w:szCs w:val="16"/>
              </w:rPr>
            </w:pPr>
          </w:p>
          <w:p w:rsidR="00940A25" w:rsidRDefault="00940A25">
            <w:pPr>
              <w:spacing w:after="101" w:line="240" w:lineRule="exact"/>
              <w:rPr>
                <w:rFonts w:ascii="Arial" w:eastAsia="Calibri" w:hAnsi="Arial" w:cs="Arial"/>
                <w:sz w:val="16"/>
                <w:szCs w:val="16"/>
              </w:rPr>
            </w:pPr>
            <w:r>
              <w:rPr>
                <w:rFonts w:ascii="Arial" w:eastAsia="Calibri" w:hAnsi="Arial" w:cs="Arial"/>
                <w:sz w:val="16"/>
                <w:szCs w:val="16"/>
              </w:rPr>
              <w:t>*La fecha y hora de emisión corresponden a la hora centro del país.</w:t>
            </w:r>
          </w:p>
        </w:tc>
      </w:tr>
    </w:tbl>
    <w:p w:rsidR="00940A25" w:rsidRDefault="00940A25" w:rsidP="00940A25">
      <w:pPr>
        <w:spacing w:after="101" w:line="240" w:lineRule="exact"/>
        <w:jc w:val="both"/>
        <w:rPr>
          <w:rFonts w:ascii="Arial" w:hAnsi="Arial" w:cs="Arial"/>
          <w:b/>
          <w:sz w:val="16"/>
          <w:szCs w:val="16"/>
          <w:u w:val="single"/>
        </w:rPr>
      </w:pPr>
    </w:p>
    <w:p w:rsidR="00940A25" w:rsidRDefault="00940A25" w:rsidP="00940A25">
      <w:pPr>
        <w:spacing w:after="101" w:line="240" w:lineRule="exact"/>
        <w:jc w:val="both"/>
        <w:rPr>
          <w:rFonts w:ascii="Arial" w:hAnsi="Arial" w:cs="Arial"/>
          <w:b/>
          <w:sz w:val="16"/>
          <w:szCs w:val="16"/>
        </w:rPr>
      </w:pPr>
      <w:r>
        <w:rPr>
          <w:rFonts w:ascii="Arial" w:hAnsi="Arial" w:cs="Arial"/>
          <w:b/>
          <w:sz w:val="16"/>
          <w:szCs w:val="16"/>
          <w:u w:val="single"/>
        </w:rPr>
        <w:lastRenderedPageBreak/>
        <w:t xml:space="preserve">ENCABEZADO PARA PÁGINAS SECUNDARIAS DEL DOCUMENTO </w:t>
      </w:r>
      <w:r>
        <w:rPr>
          <w:rFonts w:ascii="Arial" w:eastAsia="Calibri" w:hAnsi="Arial" w:cs="Arial"/>
          <w:b/>
          <w:sz w:val="16"/>
          <w:szCs w:val="16"/>
          <w:u w:val="single"/>
        </w:rPr>
        <w:t>DE OPERACIÓN PARA DESPACHO ADUANERO</w:t>
      </w:r>
      <w:r>
        <w:rPr>
          <w:rFonts w:ascii="Arial" w:hAnsi="Arial" w:cs="Arial"/>
          <w:b/>
          <w:sz w:val="16"/>
          <w:szCs w:val="16"/>
        </w:rPr>
        <w:t xml:space="preserve">, </w:t>
      </w:r>
      <w:r>
        <w:rPr>
          <w:rFonts w:ascii="Arial" w:hAnsi="Arial" w:cs="Arial"/>
          <w:sz w:val="16"/>
          <w:szCs w:val="16"/>
        </w:rPr>
        <w:t>El encabezado de las páginas 2 a la última página es el que se presenta a continuación.</w:t>
      </w:r>
    </w:p>
    <w:p w:rsidR="00940A25" w:rsidRDefault="00940A25" w:rsidP="00940A25">
      <w:pPr>
        <w:spacing w:after="101" w:line="240" w:lineRule="exact"/>
        <w:jc w:val="both"/>
        <w:rPr>
          <w:rFonts w:ascii="Arial" w:hAnsi="Arial" w:cs="Arial"/>
          <w:b/>
          <w:sz w:val="16"/>
          <w:szCs w:val="16"/>
          <w:u w:val="single"/>
        </w:rPr>
      </w:pP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6309"/>
        <w:gridCol w:w="2406"/>
      </w:tblGrid>
      <w:tr w:rsidR="00940A25" w:rsidTr="00940A25">
        <w:trPr>
          <w:trHeight w:val="20"/>
        </w:trPr>
        <w:tc>
          <w:tcPr>
            <w:tcW w:w="6307" w:type="dxa"/>
            <w:tcBorders>
              <w:top w:val="single" w:sz="6" w:space="0" w:color="auto"/>
              <w:left w:val="single" w:sz="6" w:space="0" w:color="auto"/>
              <w:bottom w:val="single" w:sz="6" w:space="0" w:color="auto"/>
              <w:right w:val="single" w:sz="6" w:space="0" w:color="auto"/>
            </w:tcBorders>
            <w:shd w:val="clear" w:color="auto" w:fill="F2F2F2"/>
            <w:hideMark/>
          </w:tcPr>
          <w:p w:rsidR="00940A25" w:rsidRDefault="00940A25">
            <w:pPr>
              <w:spacing w:after="101" w:line="240" w:lineRule="exact"/>
              <w:jc w:val="center"/>
              <w:rPr>
                <w:rFonts w:ascii="Arial" w:eastAsia="Calibri" w:hAnsi="Arial" w:cs="Arial"/>
                <w:b/>
                <w:sz w:val="16"/>
                <w:szCs w:val="16"/>
              </w:rPr>
            </w:pPr>
            <w:r>
              <w:rPr>
                <w:rFonts w:ascii="Arial" w:eastAsia="Calibri" w:hAnsi="Arial" w:cs="Arial"/>
                <w:b/>
                <w:sz w:val="16"/>
                <w:szCs w:val="16"/>
              </w:rPr>
              <w:t>DOCUMENTO DE OPERACIÓN PARA DESPACHO ADUANERO</w:t>
            </w:r>
          </w:p>
        </w:tc>
        <w:tc>
          <w:tcPr>
            <w:tcW w:w="2405" w:type="dxa"/>
            <w:tcBorders>
              <w:top w:val="single" w:sz="6" w:space="0" w:color="auto"/>
              <w:left w:val="single" w:sz="6" w:space="0" w:color="auto"/>
              <w:bottom w:val="single" w:sz="6" w:space="0" w:color="auto"/>
              <w:right w:val="single" w:sz="6" w:space="0" w:color="auto"/>
            </w:tcBorders>
            <w:shd w:val="clear" w:color="auto" w:fill="FFFFFF"/>
            <w:hideMark/>
          </w:tcPr>
          <w:p w:rsidR="00940A25" w:rsidRDefault="00940A25">
            <w:pPr>
              <w:spacing w:after="101" w:line="240" w:lineRule="exact"/>
              <w:jc w:val="center"/>
              <w:rPr>
                <w:rFonts w:ascii="Arial" w:eastAsia="Calibri" w:hAnsi="Arial" w:cs="Arial"/>
                <w:b/>
                <w:i/>
                <w:sz w:val="16"/>
                <w:szCs w:val="16"/>
              </w:rPr>
            </w:pPr>
            <w:r>
              <w:rPr>
                <w:rFonts w:ascii="Arial" w:eastAsia="Calibri" w:hAnsi="Arial" w:cs="Arial"/>
                <w:b/>
                <w:i/>
                <w:sz w:val="16"/>
                <w:szCs w:val="16"/>
              </w:rPr>
              <w:t>Página 1 de N</w:t>
            </w:r>
          </w:p>
        </w:tc>
      </w:tr>
      <w:tr w:rsidR="00940A25" w:rsidTr="00940A25">
        <w:trPr>
          <w:trHeight w:val="20"/>
        </w:trPr>
        <w:tc>
          <w:tcPr>
            <w:tcW w:w="8712" w:type="dxa"/>
            <w:gridSpan w:val="2"/>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rPr>
                <w:rFonts w:ascii="Arial" w:eastAsia="Calibri" w:hAnsi="Arial" w:cs="Arial"/>
                <w:b/>
                <w:sz w:val="16"/>
                <w:szCs w:val="16"/>
              </w:rPr>
            </w:pPr>
            <w:r>
              <w:rPr>
                <w:rFonts w:ascii="Arial" w:hAnsi="Arial" w:cs="Arial"/>
                <w:b/>
                <w:sz w:val="16"/>
                <w:szCs w:val="16"/>
              </w:rPr>
              <w:t>N° DE INTEGRACIÓN:</w:t>
            </w:r>
            <w:r>
              <w:rPr>
                <w:rFonts w:ascii="Arial" w:eastAsia="Calibri" w:hAnsi="Arial" w:cs="Arial"/>
                <w:b/>
                <w:sz w:val="16"/>
                <w:szCs w:val="16"/>
              </w:rPr>
              <w:tab/>
            </w:r>
            <w:r>
              <w:rPr>
                <w:rFonts w:ascii="Arial" w:eastAsia="Calibri" w:hAnsi="Arial" w:cs="Arial"/>
                <w:b/>
                <w:sz w:val="16"/>
                <w:szCs w:val="16"/>
              </w:rPr>
              <w:tab/>
              <w:t xml:space="preserve">                            PATENTE O AUTORIZACIÓN.:</w:t>
            </w:r>
          </w:p>
        </w:tc>
      </w:tr>
    </w:tbl>
    <w:p w:rsidR="00940A25" w:rsidRDefault="00940A25" w:rsidP="00940A25">
      <w:pPr>
        <w:spacing w:after="101" w:line="240" w:lineRule="exact"/>
        <w:rPr>
          <w:rFonts w:ascii="Arial" w:hAnsi="Arial" w:cs="Arial"/>
          <w:b/>
          <w:sz w:val="16"/>
          <w:szCs w:val="16"/>
        </w:rPr>
      </w:pPr>
    </w:p>
    <w:p w:rsidR="00940A25" w:rsidRDefault="00940A25" w:rsidP="00940A25">
      <w:pPr>
        <w:spacing w:after="101" w:line="240" w:lineRule="exact"/>
        <w:jc w:val="both"/>
        <w:rPr>
          <w:rFonts w:ascii="Arial" w:eastAsia="Calibri" w:hAnsi="Arial" w:cs="Arial"/>
          <w:b/>
          <w:sz w:val="16"/>
          <w:szCs w:val="16"/>
          <w:u w:val="single"/>
        </w:rPr>
      </w:pPr>
      <w:r>
        <w:rPr>
          <w:rFonts w:ascii="Arial" w:hAnsi="Arial" w:cs="Arial"/>
          <w:b/>
          <w:sz w:val="16"/>
          <w:szCs w:val="16"/>
          <w:u w:val="single"/>
        </w:rPr>
        <w:t xml:space="preserve">PIE DE PAGINA DE TODAS LAS HOJAS DEL DOCUMENTO DE OPERACIÓN </w:t>
      </w:r>
      <w:r>
        <w:rPr>
          <w:rFonts w:ascii="Arial" w:eastAsia="Calibri" w:hAnsi="Arial" w:cs="Arial"/>
          <w:b/>
          <w:sz w:val="16"/>
          <w:szCs w:val="16"/>
          <w:u w:val="single"/>
        </w:rPr>
        <w:t>PARA DESPACHO ADUANERO</w:t>
      </w:r>
    </w:p>
    <w:p w:rsidR="00940A25" w:rsidRDefault="00940A25" w:rsidP="00940A25">
      <w:pPr>
        <w:spacing w:after="101" w:line="240" w:lineRule="exact"/>
        <w:jc w:val="both"/>
        <w:rPr>
          <w:rFonts w:ascii="Arial" w:hAnsi="Arial" w:cs="Arial"/>
          <w:b/>
          <w:sz w:val="16"/>
          <w:szCs w:val="16"/>
        </w:rPr>
      </w:pPr>
      <w:r>
        <w:rPr>
          <w:rFonts w:ascii="Arial" w:eastAsia="Calibri" w:hAnsi="Arial" w:cs="Arial"/>
          <w:sz w:val="16"/>
          <w:szCs w:val="16"/>
        </w:rPr>
        <w:t>E</w:t>
      </w:r>
      <w:r>
        <w:rPr>
          <w:rFonts w:ascii="Arial" w:hAnsi="Arial" w:cs="Arial"/>
          <w:sz w:val="16"/>
          <w:szCs w:val="16"/>
        </w:rPr>
        <w:t>l pie de página que se presenta a continuación deberá ser impreso en la parte inferior de todas las hojas. Deberán aparecer el nombre y firma del representante legal, agente aduanal o apoderado aduanal:</w:t>
      </w:r>
    </w:p>
    <w:p w:rsidR="00940A25" w:rsidRDefault="00940A25" w:rsidP="00940A25">
      <w:pPr>
        <w:spacing w:after="101" w:line="240" w:lineRule="exact"/>
        <w:jc w:val="both"/>
        <w:rPr>
          <w:rFonts w:ascii="Arial" w:hAnsi="Arial" w:cs="Arial"/>
          <w:b/>
          <w:sz w:val="16"/>
          <w:szCs w:val="16"/>
        </w:rPr>
      </w:pPr>
    </w:p>
    <w:tbl>
      <w:tblPr>
        <w:tblW w:w="8715"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8715"/>
      </w:tblGrid>
      <w:tr w:rsidR="00940A25" w:rsidTr="00940A25">
        <w:trPr>
          <w:trHeight w:val="234"/>
        </w:trPr>
        <w:tc>
          <w:tcPr>
            <w:tcW w:w="8712" w:type="dxa"/>
            <w:tcBorders>
              <w:top w:val="single" w:sz="6" w:space="0" w:color="auto"/>
              <w:left w:val="single" w:sz="6" w:space="0" w:color="auto"/>
              <w:bottom w:val="single" w:sz="6" w:space="0" w:color="auto"/>
              <w:right w:val="single" w:sz="6" w:space="0" w:color="auto"/>
            </w:tcBorders>
            <w:hideMark/>
          </w:tcPr>
          <w:p w:rsidR="00940A25" w:rsidRDefault="00940A25">
            <w:pPr>
              <w:spacing w:after="101" w:line="240" w:lineRule="exact"/>
              <w:ind w:left="-2"/>
              <w:rPr>
                <w:rFonts w:ascii="Arial" w:eastAsia="Calibri" w:hAnsi="Arial" w:cs="Arial"/>
                <w:b/>
                <w:sz w:val="16"/>
                <w:szCs w:val="16"/>
              </w:rPr>
            </w:pPr>
            <w:r>
              <w:rPr>
                <w:rFonts w:ascii="Arial" w:eastAsia="Calibri" w:hAnsi="Arial" w:cs="Arial"/>
                <w:b/>
                <w:sz w:val="16"/>
                <w:szCs w:val="16"/>
              </w:rPr>
              <w:t>DECLARO BAJO PROTESTA DE DECIR VERDAD, EN LOS TÉRMINOS DE LO DISPUESTO POR EL ARTÍCULO 81 DE LA LEY, REPRESENTANTE LEGAL, AGENTE O APODERADO.</w:t>
            </w:r>
          </w:p>
        </w:tc>
      </w:tr>
    </w:tbl>
    <w:p w:rsidR="00940A25" w:rsidRDefault="00940A25" w:rsidP="00940A25">
      <w:pPr>
        <w:spacing w:after="101" w:line="240" w:lineRule="exact"/>
        <w:jc w:val="center"/>
        <w:rPr>
          <w:rFonts w:ascii="Arial" w:hAnsi="Arial" w:cs="Arial"/>
          <w:b/>
          <w:sz w:val="18"/>
          <w:szCs w:val="18"/>
        </w:rPr>
      </w:pPr>
      <w:r>
        <w:rPr>
          <w:rFonts w:ascii="Arial" w:hAnsi="Arial" w:cs="Arial"/>
          <w:b/>
          <w:sz w:val="16"/>
          <w:szCs w:val="16"/>
        </w:rPr>
        <w:br w:type="page"/>
      </w:r>
      <w:r>
        <w:rPr>
          <w:rFonts w:ascii="Arial" w:hAnsi="Arial" w:cs="Arial"/>
          <w:b/>
          <w:sz w:val="18"/>
          <w:szCs w:val="18"/>
        </w:rPr>
        <w:lastRenderedPageBreak/>
        <w:t>INSTRUCCIONES</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 xml:space="preserve">Cuando el representante legal, agente o apoderado aduanal presente sus pedimentos o avisos consolidados conforme a la regla 3.1.31., deberá llenar el formato “Documento de Operación para Despacho Aduanero”, se deberá presentar este formato en un ejemplar ante el módulo de selección automatizado, en sustitución de los formatos de: pedimento, impresión simplificada del pedimento y/o </w:t>
      </w:r>
      <w:r>
        <w:rPr>
          <w:rFonts w:ascii="Arial" w:eastAsia="Calibri" w:hAnsi="Arial" w:cs="Arial"/>
          <w:bCs/>
          <w:sz w:val="18"/>
          <w:szCs w:val="18"/>
        </w:rPr>
        <w:t>aviso consolidado</w:t>
      </w:r>
      <w:r>
        <w:rPr>
          <w:rFonts w:ascii="Arial" w:hAnsi="Arial" w:cs="Arial"/>
          <w:sz w:val="18"/>
          <w:szCs w:val="18"/>
        </w:rPr>
        <w:t xml:space="preserve">, relación de documentos, Pedimentos Parte II. </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El formato deberá generarlo el representante legal, agente o apoderado cuando realice la transmisión a que se refiere la regla 3.1.31., al servicio web o cuando la transmisión se realice por el Portal del SAT, el portal lo generará con los datos transmitidos.</w:t>
      </w:r>
    </w:p>
    <w:p w:rsidR="00940A25" w:rsidRDefault="00940A25" w:rsidP="00940A25">
      <w:pPr>
        <w:spacing w:after="101" w:line="240" w:lineRule="exact"/>
        <w:ind w:firstLine="288"/>
        <w:jc w:val="both"/>
        <w:rPr>
          <w:rFonts w:ascii="Arial" w:hAnsi="Arial" w:cs="Arial"/>
          <w:sz w:val="18"/>
          <w:szCs w:val="18"/>
        </w:rPr>
      </w:pPr>
      <w:r>
        <w:rPr>
          <w:rFonts w:ascii="Arial" w:hAnsi="Arial" w:cs="Arial"/>
          <w:sz w:val="18"/>
          <w:szCs w:val="18"/>
        </w:rPr>
        <w:t xml:space="preserve">El formato deberá contener las siguientes especificaciones y los campos se llenarán como a continuación se indica: </w:t>
      </w:r>
    </w:p>
    <w:tbl>
      <w:tblPr>
        <w:tblW w:w="868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700"/>
        <w:gridCol w:w="5985"/>
      </w:tblGrid>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shd w:val="clear" w:color="auto" w:fill="D9D9D9"/>
            <w:hideMark/>
          </w:tcPr>
          <w:p w:rsidR="00940A25" w:rsidRDefault="00940A25">
            <w:pPr>
              <w:spacing w:after="101" w:line="240" w:lineRule="exact"/>
              <w:jc w:val="center"/>
              <w:rPr>
                <w:rFonts w:ascii="Arial" w:eastAsia="Calibri" w:hAnsi="Arial" w:cs="Arial"/>
                <w:b/>
                <w:sz w:val="14"/>
                <w:szCs w:val="14"/>
              </w:rPr>
            </w:pPr>
            <w:r>
              <w:rPr>
                <w:rFonts w:ascii="Arial" w:eastAsia="Calibri" w:hAnsi="Arial" w:cs="Arial"/>
                <w:b/>
                <w:sz w:val="14"/>
                <w:szCs w:val="14"/>
              </w:rPr>
              <w:t>CAMPO</w:t>
            </w:r>
          </w:p>
        </w:tc>
        <w:tc>
          <w:tcPr>
            <w:tcW w:w="5987" w:type="dxa"/>
            <w:tcBorders>
              <w:top w:val="single" w:sz="4" w:space="0" w:color="auto"/>
              <w:left w:val="single" w:sz="4" w:space="0" w:color="auto"/>
              <w:bottom w:val="single" w:sz="4" w:space="0" w:color="auto"/>
              <w:right w:val="single" w:sz="4" w:space="0" w:color="auto"/>
            </w:tcBorders>
            <w:shd w:val="clear" w:color="auto" w:fill="D9D9D9"/>
            <w:hideMark/>
          </w:tcPr>
          <w:p w:rsidR="00940A25" w:rsidRDefault="00940A25">
            <w:pPr>
              <w:spacing w:after="101" w:line="240" w:lineRule="exact"/>
              <w:jc w:val="center"/>
              <w:rPr>
                <w:rFonts w:ascii="Arial" w:eastAsia="Calibri" w:hAnsi="Arial" w:cs="Arial"/>
                <w:b/>
                <w:sz w:val="14"/>
                <w:szCs w:val="14"/>
              </w:rPr>
            </w:pPr>
            <w:r>
              <w:rPr>
                <w:rFonts w:ascii="Arial" w:eastAsia="Calibri" w:hAnsi="Arial" w:cs="Arial"/>
                <w:b/>
                <w:sz w:val="14"/>
                <w:szCs w:val="14"/>
              </w:rPr>
              <w:t>DESCRIPCIÓN</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b/>
                <w:sz w:val="14"/>
                <w:szCs w:val="14"/>
              </w:rPr>
            </w:pPr>
            <w:r>
              <w:rPr>
                <w:rFonts w:ascii="Arial" w:eastAsia="Calibri" w:hAnsi="Arial" w:cs="Arial"/>
                <w:b/>
                <w:sz w:val="14"/>
                <w:szCs w:val="14"/>
              </w:rPr>
              <w:t>N° DE INTEGRACIÓN</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Número de integración proporcionado por el sistema por la transmisión a que se refiere la regla 3.1.31.</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b/>
                <w:sz w:val="14"/>
                <w:szCs w:val="14"/>
              </w:rPr>
            </w:pPr>
            <w:r>
              <w:rPr>
                <w:rFonts w:ascii="Arial" w:eastAsia="Calibri" w:hAnsi="Arial" w:cs="Arial"/>
                <w:b/>
                <w:sz w:val="14"/>
                <w:szCs w:val="14"/>
              </w:rPr>
              <w:t>PATENTE O AUTORIZACIÓN</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 xml:space="preserve">Deberá declararse el número de la patente o autorización que corresponda al </w:t>
            </w:r>
            <w:r>
              <w:rPr>
                <w:rFonts w:ascii="Arial" w:hAnsi="Arial" w:cs="Arial"/>
                <w:sz w:val="14"/>
                <w:szCs w:val="14"/>
              </w:rPr>
              <w:t xml:space="preserve">representante legal, </w:t>
            </w:r>
            <w:r>
              <w:rPr>
                <w:rFonts w:ascii="Arial" w:eastAsia="Calibri" w:hAnsi="Arial" w:cs="Arial"/>
                <w:sz w:val="14"/>
                <w:szCs w:val="14"/>
              </w:rPr>
              <w:t>agente o apoderado aduanal que realiza el despacho de las mercancías.</w:t>
            </w:r>
          </w:p>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Se conforma por cuatro caracteres alfanuméricos.</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hAnsi="Arial" w:cs="Arial"/>
                <w:b/>
                <w:sz w:val="14"/>
                <w:szCs w:val="14"/>
              </w:rPr>
            </w:pPr>
            <w:r>
              <w:rPr>
                <w:rFonts w:ascii="Arial" w:hAnsi="Arial" w:cs="Arial"/>
                <w:b/>
                <w:sz w:val="14"/>
                <w:szCs w:val="14"/>
              </w:rPr>
              <w:t xml:space="preserve">CÓDIGO DE BARRAS BIDIMENSIONAL </w:t>
            </w:r>
          </w:p>
        </w:tc>
        <w:tc>
          <w:tcPr>
            <w:tcW w:w="5987" w:type="dxa"/>
            <w:tcBorders>
              <w:top w:val="single" w:sz="4" w:space="0" w:color="auto"/>
              <w:left w:val="single" w:sz="4" w:space="0" w:color="auto"/>
              <w:bottom w:val="single" w:sz="4" w:space="0" w:color="auto"/>
              <w:right w:val="single" w:sz="4" w:space="0" w:color="auto"/>
            </w:tcBorders>
          </w:tcPr>
          <w:p w:rsidR="00940A25" w:rsidRDefault="00940A25">
            <w:pPr>
              <w:spacing w:after="101" w:line="240" w:lineRule="exact"/>
              <w:jc w:val="both"/>
              <w:rPr>
                <w:rFonts w:ascii="Arial" w:hAnsi="Arial" w:cs="Arial"/>
                <w:sz w:val="14"/>
                <w:szCs w:val="14"/>
              </w:rPr>
            </w:pPr>
            <w:r>
              <w:rPr>
                <w:rFonts w:ascii="Arial" w:hAnsi="Arial" w:cs="Arial"/>
                <w:sz w:val="14"/>
                <w:szCs w:val="14"/>
              </w:rPr>
              <w:t>La impresión del formato de Documento de Operación para Despacho Aduanero, debe incluir un código de barras bidimensional conforme al formato de QR Code (Quick Response Code) descrito en el estándar ISO/IEC18004:2000, conteniendo los siguientes datos, con 95 caracteres conformados de la siguiente manera:</w:t>
            </w:r>
          </w:p>
          <w:tbl>
            <w:tblPr>
              <w:tblW w:w="5220" w:type="dxa"/>
              <w:tblLayout w:type="fixed"/>
              <w:tblCellMar>
                <w:left w:w="0" w:type="dxa"/>
                <w:right w:w="0" w:type="dxa"/>
              </w:tblCellMar>
              <w:tblLook w:val="04A0" w:firstRow="1" w:lastRow="0" w:firstColumn="1" w:lastColumn="0" w:noHBand="0" w:noVBand="1"/>
            </w:tblPr>
            <w:tblGrid>
              <w:gridCol w:w="1058"/>
              <w:gridCol w:w="2180"/>
              <w:gridCol w:w="1982"/>
            </w:tblGrid>
            <w:tr w:rsidR="00940A25">
              <w:tc>
                <w:tcPr>
                  <w:tcW w:w="1059"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bCs/>
                      <w:sz w:val="14"/>
                      <w:szCs w:val="14"/>
                    </w:rPr>
                  </w:pPr>
                  <w:r>
                    <w:rPr>
                      <w:rFonts w:ascii="Arial" w:hAnsi="Arial" w:cs="Arial"/>
                      <w:b/>
                      <w:bCs/>
                      <w:sz w:val="14"/>
                      <w:szCs w:val="14"/>
                    </w:rPr>
                    <w:t>Parámetro</w:t>
                  </w:r>
                </w:p>
              </w:tc>
              <w:tc>
                <w:tcPr>
                  <w:tcW w:w="2182"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bCs/>
                      <w:sz w:val="14"/>
                      <w:szCs w:val="14"/>
                    </w:rPr>
                  </w:pPr>
                  <w:r>
                    <w:rPr>
                      <w:rFonts w:ascii="Arial" w:hAnsi="Arial" w:cs="Arial"/>
                      <w:b/>
                      <w:bCs/>
                      <w:sz w:val="14"/>
                      <w:szCs w:val="14"/>
                    </w:rPr>
                    <w:t>Datos</w:t>
                  </w:r>
                </w:p>
              </w:tc>
              <w:tc>
                <w:tcPr>
                  <w:tcW w:w="1984"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bCs/>
                      <w:sz w:val="14"/>
                      <w:szCs w:val="14"/>
                    </w:rPr>
                  </w:pPr>
                  <w:r>
                    <w:rPr>
                      <w:rFonts w:ascii="Arial" w:hAnsi="Arial" w:cs="Arial"/>
                      <w:b/>
                      <w:bCs/>
                      <w:sz w:val="14"/>
                      <w:szCs w:val="14"/>
                    </w:rPr>
                    <w:t>Caracteres</w:t>
                  </w:r>
                </w:p>
              </w:tc>
            </w:tr>
            <w:tr w:rsidR="00940A25">
              <w:tc>
                <w:tcPr>
                  <w:tcW w:w="10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sz w:val="14"/>
                      <w:szCs w:val="14"/>
                    </w:rPr>
                  </w:pPr>
                  <w:r>
                    <w:rPr>
                      <w:rFonts w:ascii="Arial" w:hAnsi="Arial" w:cs="Arial"/>
                      <w:b/>
                      <w:sz w:val="14"/>
                      <w:szCs w:val="14"/>
                    </w:rPr>
                    <w:t>URL</w:t>
                  </w:r>
                </w:p>
              </w:tc>
              <w:tc>
                <w:tcPr>
                  <w:tcW w:w="2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both"/>
                    <w:rPr>
                      <w:rFonts w:ascii="Arial" w:hAnsi="Arial" w:cs="Arial"/>
                      <w:sz w:val="14"/>
                      <w:szCs w:val="14"/>
                    </w:rPr>
                  </w:pPr>
                  <w:r>
                    <w:rPr>
                      <w:rFonts w:ascii="Arial" w:hAnsi="Arial" w:cs="Arial"/>
                      <w:sz w:val="14"/>
                      <w:szCs w:val="14"/>
                    </w:rPr>
                    <w:t>https://ce.siat.sat.gob.mx/app/qr/faces/pages/mobile/validadorqr.jsf?</w:t>
                  </w: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sz w:val="14"/>
                      <w:szCs w:val="14"/>
                    </w:rPr>
                  </w:pPr>
                  <w:r>
                    <w:rPr>
                      <w:rFonts w:ascii="Arial" w:hAnsi="Arial" w:cs="Arial"/>
                      <w:sz w:val="14"/>
                      <w:szCs w:val="14"/>
                    </w:rPr>
                    <w:t>69</w:t>
                  </w:r>
                </w:p>
              </w:tc>
            </w:tr>
            <w:tr w:rsidR="00940A25">
              <w:trPr>
                <w:trHeight w:val="479"/>
              </w:trPr>
              <w:tc>
                <w:tcPr>
                  <w:tcW w:w="10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sz w:val="14"/>
                      <w:szCs w:val="14"/>
                    </w:rPr>
                  </w:pPr>
                  <w:r>
                    <w:rPr>
                      <w:rFonts w:ascii="Arial" w:hAnsi="Arial" w:cs="Arial"/>
                      <w:b/>
                      <w:sz w:val="14"/>
                      <w:szCs w:val="14"/>
                    </w:rPr>
                    <w:t>D1</w:t>
                  </w:r>
                </w:p>
              </w:tc>
              <w:tc>
                <w:tcPr>
                  <w:tcW w:w="2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both"/>
                    <w:rPr>
                      <w:rFonts w:ascii="Arial" w:hAnsi="Arial" w:cs="Arial"/>
                      <w:sz w:val="14"/>
                      <w:szCs w:val="14"/>
                    </w:rPr>
                  </w:pPr>
                  <w:r>
                    <w:rPr>
                      <w:rFonts w:ascii="Arial" w:hAnsi="Arial" w:cs="Arial"/>
                      <w:sz w:val="14"/>
                      <w:szCs w:val="14"/>
                    </w:rPr>
                    <w:t>D1=1</w:t>
                  </w: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sz w:val="14"/>
                      <w:szCs w:val="14"/>
                    </w:rPr>
                  </w:pPr>
                  <w:r>
                    <w:rPr>
                      <w:rFonts w:ascii="Arial" w:hAnsi="Arial" w:cs="Arial"/>
                      <w:sz w:val="14"/>
                      <w:szCs w:val="14"/>
                    </w:rPr>
                    <w:t>1</w:t>
                  </w:r>
                </w:p>
              </w:tc>
            </w:tr>
            <w:tr w:rsidR="00940A25">
              <w:tc>
                <w:tcPr>
                  <w:tcW w:w="10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sz w:val="14"/>
                      <w:szCs w:val="14"/>
                    </w:rPr>
                  </w:pPr>
                  <w:r>
                    <w:rPr>
                      <w:rFonts w:ascii="Arial" w:hAnsi="Arial" w:cs="Arial"/>
                      <w:b/>
                      <w:sz w:val="14"/>
                      <w:szCs w:val="14"/>
                    </w:rPr>
                    <w:t>D2</w:t>
                  </w:r>
                </w:p>
              </w:tc>
              <w:tc>
                <w:tcPr>
                  <w:tcW w:w="2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both"/>
                    <w:rPr>
                      <w:rFonts w:ascii="Arial" w:hAnsi="Arial" w:cs="Arial"/>
                      <w:sz w:val="14"/>
                      <w:szCs w:val="14"/>
                    </w:rPr>
                  </w:pPr>
                  <w:r>
                    <w:rPr>
                      <w:rFonts w:ascii="Arial" w:hAnsi="Arial" w:cs="Arial"/>
                      <w:sz w:val="14"/>
                      <w:szCs w:val="14"/>
                    </w:rPr>
                    <w:t>D2=16</w:t>
                  </w: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sz w:val="14"/>
                      <w:szCs w:val="14"/>
                    </w:rPr>
                  </w:pPr>
                  <w:r>
                    <w:rPr>
                      <w:rFonts w:ascii="Arial" w:hAnsi="Arial" w:cs="Arial"/>
                      <w:sz w:val="14"/>
                      <w:szCs w:val="14"/>
                    </w:rPr>
                    <w:t>1</w:t>
                  </w:r>
                </w:p>
              </w:tc>
            </w:tr>
            <w:tr w:rsidR="00940A25">
              <w:tc>
                <w:tcPr>
                  <w:tcW w:w="10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b/>
                      <w:sz w:val="14"/>
                      <w:szCs w:val="14"/>
                    </w:rPr>
                  </w:pPr>
                  <w:r>
                    <w:rPr>
                      <w:rFonts w:ascii="Arial" w:hAnsi="Arial" w:cs="Arial"/>
                      <w:b/>
                      <w:sz w:val="14"/>
                      <w:szCs w:val="14"/>
                    </w:rPr>
                    <w:t>D3</w:t>
                  </w:r>
                </w:p>
              </w:tc>
              <w:tc>
                <w:tcPr>
                  <w:tcW w:w="2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both"/>
                    <w:rPr>
                      <w:rFonts w:ascii="Arial" w:hAnsi="Arial" w:cs="Arial"/>
                      <w:sz w:val="14"/>
                      <w:szCs w:val="14"/>
                    </w:rPr>
                  </w:pPr>
                  <w:r>
                    <w:rPr>
                      <w:rFonts w:ascii="Arial" w:hAnsi="Arial" w:cs="Arial"/>
                      <w:sz w:val="14"/>
                      <w:szCs w:val="14"/>
                    </w:rPr>
                    <w:t>D3=”Número de Integración”</w:t>
                  </w: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40A25" w:rsidRDefault="00940A25">
                  <w:pPr>
                    <w:spacing w:after="101" w:line="240" w:lineRule="exact"/>
                    <w:jc w:val="center"/>
                    <w:rPr>
                      <w:rFonts w:ascii="Arial" w:hAnsi="Arial" w:cs="Arial"/>
                      <w:sz w:val="14"/>
                      <w:szCs w:val="14"/>
                    </w:rPr>
                  </w:pPr>
                  <w:r>
                    <w:rPr>
                      <w:rFonts w:ascii="Arial" w:hAnsi="Arial" w:cs="Arial"/>
                      <w:sz w:val="14"/>
                      <w:szCs w:val="14"/>
                    </w:rPr>
                    <w:t>abierto</w:t>
                  </w:r>
                </w:p>
              </w:tc>
            </w:tr>
          </w:tbl>
          <w:p w:rsidR="00940A25" w:rsidRDefault="00940A25">
            <w:pPr>
              <w:pStyle w:val="Textosinformato"/>
              <w:spacing w:after="101" w:line="240" w:lineRule="exact"/>
              <w:rPr>
                <w:rFonts w:ascii="Arial" w:hAnsi="Arial" w:cs="Arial"/>
                <w:b/>
                <w:sz w:val="14"/>
                <w:szCs w:val="14"/>
              </w:rPr>
            </w:pPr>
          </w:p>
          <w:p w:rsidR="00940A25" w:rsidRDefault="00940A25">
            <w:pPr>
              <w:spacing w:after="101" w:line="240" w:lineRule="exact"/>
              <w:ind w:left="-10" w:firstLine="10"/>
              <w:jc w:val="both"/>
              <w:rPr>
                <w:rFonts w:ascii="Arial" w:hAnsi="Arial" w:cs="Arial"/>
                <w:sz w:val="14"/>
                <w:szCs w:val="14"/>
              </w:rPr>
            </w:pPr>
            <w:r>
              <w:rPr>
                <w:rFonts w:ascii="Arial" w:hAnsi="Arial" w:cs="Arial"/>
                <w:sz w:val="14"/>
                <w:szCs w:val="14"/>
              </w:rPr>
              <w:t>El código de barras bidimensional deberá ser impreso en un cuadrado con dimensiones de 100 px x 100 px o 3.75 x 3.75 cm que integra la liga del número de integración que se menciona en este formato.</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hAnsi="Arial" w:cs="Arial"/>
                <w:b/>
                <w:sz w:val="14"/>
                <w:szCs w:val="14"/>
              </w:rPr>
            </w:pPr>
            <w:r>
              <w:rPr>
                <w:rFonts w:ascii="Arial" w:hAnsi="Arial" w:cs="Arial"/>
                <w:b/>
                <w:sz w:val="14"/>
                <w:szCs w:val="14"/>
              </w:rPr>
              <w:t xml:space="preserve">FECHA DE EMISIÓN </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 xml:space="preserve">Se deberá declarar la fecha en que se emite el documento en formato aaaa/mm/dd </w:t>
            </w:r>
            <w:r>
              <w:rPr>
                <w:rFonts w:ascii="Arial" w:eastAsia="Calibri" w:hAnsi="Arial" w:cs="Arial"/>
                <w:sz w:val="14"/>
                <w:szCs w:val="14"/>
              </w:rPr>
              <w:lastRenderedPageBreak/>
              <w:t>HH:MM:SS.</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b/>
                <w:sz w:val="14"/>
                <w:szCs w:val="14"/>
              </w:rPr>
            </w:pPr>
            <w:r>
              <w:rPr>
                <w:rFonts w:ascii="Arial" w:eastAsia="Calibri" w:hAnsi="Arial" w:cs="Arial"/>
                <w:b/>
                <w:sz w:val="14"/>
                <w:szCs w:val="14"/>
              </w:rPr>
              <w:lastRenderedPageBreak/>
              <w:t>N° TOTAL DE PEDIMENTOS Y/O AVISOS CONSOLIDADO DE LA OPERACIÓN.</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Cantidad total de pedimentos y/o avisos consolidados que integran la operación de comercio exterior.</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b/>
                <w:sz w:val="14"/>
                <w:szCs w:val="14"/>
              </w:rPr>
            </w:pPr>
            <w:r>
              <w:rPr>
                <w:rFonts w:ascii="Arial" w:eastAsia="Calibri" w:hAnsi="Arial" w:cs="Arial"/>
                <w:b/>
                <w:sz w:val="14"/>
                <w:szCs w:val="14"/>
              </w:rPr>
              <w:t>CONTENEDORES/EQUIPO DE FERROCARRIL/N° ECONÓMICO DEL VEHÍCULO</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Deberá declararse las letras y número de los contenedores, equipo ferrocarril o número económico del vehículo.</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b/>
                <w:sz w:val="14"/>
                <w:szCs w:val="14"/>
              </w:rPr>
            </w:pPr>
            <w:r>
              <w:rPr>
                <w:rFonts w:ascii="Arial" w:eastAsia="Calibri" w:hAnsi="Arial" w:cs="Arial"/>
                <w:b/>
                <w:sz w:val="14"/>
                <w:szCs w:val="14"/>
              </w:rPr>
              <w:t>CANDADOS OFICIALES</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Se anotarán los números de candados oficiales con los que se aseguran las puertas de acceso al vehículo, cuando proceda.</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b/>
                <w:sz w:val="14"/>
                <w:szCs w:val="14"/>
              </w:rPr>
            </w:pPr>
            <w:r>
              <w:rPr>
                <w:rFonts w:ascii="Arial" w:eastAsia="Calibri" w:hAnsi="Arial" w:cs="Arial"/>
                <w:b/>
                <w:sz w:val="14"/>
                <w:szCs w:val="14"/>
              </w:rPr>
              <w:t>SECCIÓN ADUANERA DE DESPACHO</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Deberá declararse la clave y el nombre de la aduana/sección conforme al apéndice 2 del anexo 22, en la que se tramita el despacho aduanero.</w:t>
            </w:r>
          </w:p>
          <w:p w:rsidR="00940A25" w:rsidRDefault="00940A25">
            <w:pPr>
              <w:spacing w:after="101" w:line="240" w:lineRule="exact"/>
              <w:jc w:val="both"/>
              <w:rPr>
                <w:rFonts w:ascii="Arial" w:eastAsia="Calibri" w:hAnsi="Arial" w:cs="Arial"/>
                <w:sz w:val="14"/>
                <w:szCs w:val="14"/>
              </w:rPr>
            </w:pPr>
            <w:r>
              <w:rPr>
                <w:rFonts w:ascii="Arial" w:eastAsia="Calibri" w:hAnsi="Arial" w:cs="Arial"/>
                <w:sz w:val="14"/>
                <w:szCs w:val="14"/>
              </w:rPr>
              <w:t>Este campo está conformado por tres caracteres numéricos.</w:t>
            </w:r>
          </w:p>
        </w:tc>
      </w:tr>
    </w:tbl>
    <w:p w:rsidR="00940A25" w:rsidRDefault="00940A25" w:rsidP="00940A25">
      <w:pPr>
        <w:rPr>
          <w:sz w:val="2"/>
        </w:rPr>
      </w:pPr>
    </w:p>
    <w:tbl>
      <w:tblPr>
        <w:tblW w:w="868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700"/>
        <w:gridCol w:w="5985"/>
      </w:tblGrid>
      <w:tr w:rsidR="00940A25" w:rsidTr="00940A25">
        <w:trPr>
          <w:trHeight w:val="835"/>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t>CADENA ORIGINAL</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sz w:val="14"/>
                <w:szCs w:val="14"/>
              </w:rPr>
            </w:pPr>
            <w:r>
              <w:rPr>
                <w:rFonts w:ascii="Arial" w:eastAsia="Calibri" w:hAnsi="Arial" w:cs="Arial"/>
                <w:sz w:val="14"/>
                <w:szCs w:val="14"/>
              </w:rPr>
              <w:t>La cadena original deberá conformarse de la siguiente manera:</w:t>
            </w:r>
          </w:p>
          <w:tbl>
            <w:tblPr>
              <w:tblW w:w="5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86"/>
              <w:gridCol w:w="4119"/>
            </w:tblGrid>
            <w:tr w:rsidR="00940A25">
              <w:tc>
                <w:tcPr>
                  <w:tcW w:w="1686" w:type="dxa"/>
                  <w:tcBorders>
                    <w:top w:val="single" w:sz="4" w:space="0" w:color="000000"/>
                    <w:left w:val="single" w:sz="4" w:space="0" w:color="000000"/>
                    <w:bottom w:val="single" w:sz="4" w:space="0" w:color="000000"/>
                    <w:right w:val="single" w:sz="4" w:space="0" w:color="000000"/>
                  </w:tcBorders>
                  <w:shd w:val="clear" w:color="auto" w:fill="D9D9D9"/>
                  <w:hideMark/>
                </w:tcPr>
                <w:p w:rsidR="00940A25" w:rsidRDefault="00940A25">
                  <w:pPr>
                    <w:spacing w:after="101" w:line="228" w:lineRule="exact"/>
                    <w:jc w:val="center"/>
                    <w:rPr>
                      <w:rFonts w:ascii="Arial" w:eastAsia="Calibri" w:hAnsi="Arial" w:cs="Arial"/>
                      <w:b/>
                      <w:sz w:val="14"/>
                      <w:szCs w:val="14"/>
                    </w:rPr>
                  </w:pPr>
                  <w:r>
                    <w:rPr>
                      <w:rFonts w:ascii="Arial" w:eastAsia="Calibri" w:hAnsi="Arial" w:cs="Arial"/>
                      <w:b/>
                      <w:sz w:val="14"/>
                      <w:szCs w:val="14"/>
                    </w:rPr>
                    <w:t>CAMPO</w:t>
                  </w:r>
                </w:p>
              </w:tc>
              <w:tc>
                <w:tcPr>
                  <w:tcW w:w="4120" w:type="dxa"/>
                  <w:tcBorders>
                    <w:top w:val="single" w:sz="4" w:space="0" w:color="000000"/>
                    <w:left w:val="single" w:sz="4" w:space="0" w:color="000000"/>
                    <w:bottom w:val="single" w:sz="4" w:space="0" w:color="000000"/>
                    <w:right w:val="single" w:sz="4" w:space="0" w:color="000000"/>
                  </w:tcBorders>
                  <w:shd w:val="clear" w:color="auto" w:fill="D9D9D9"/>
                  <w:hideMark/>
                </w:tcPr>
                <w:p w:rsidR="00940A25" w:rsidRDefault="00940A25">
                  <w:pPr>
                    <w:spacing w:after="101" w:line="228" w:lineRule="exact"/>
                    <w:jc w:val="center"/>
                    <w:rPr>
                      <w:rFonts w:ascii="Arial" w:eastAsia="Calibri" w:hAnsi="Arial" w:cs="Arial"/>
                      <w:b/>
                      <w:sz w:val="14"/>
                      <w:szCs w:val="14"/>
                    </w:rPr>
                  </w:pPr>
                  <w:r>
                    <w:rPr>
                      <w:rFonts w:ascii="Arial" w:eastAsia="Calibri" w:hAnsi="Arial" w:cs="Arial"/>
                      <w:b/>
                      <w:sz w:val="14"/>
                      <w:szCs w:val="14"/>
                    </w:rPr>
                    <w:t>DEFINICIÓN</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Aduana sección</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jc w:val="both"/>
                    <w:rPr>
                      <w:rFonts w:ascii="Arial" w:eastAsia="Calibri" w:hAnsi="Arial" w:cs="Arial"/>
                      <w:sz w:val="14"/>
                      <w:szCs w:val="14"/>
                    </w:rPr>
                  </w:pPr>
                  <w:r>
                    <w:rPr>
                      <w:rFonts w:ascii="Arial" w:eastAsia="Calibri" w:hAnsi="Arial" w:cs="Arial"/>
                      <w:sz w:val="14"/>
                      <w:szCs w:val="14"/>
                    </w:rPr>
                    <w:t xml:space="preserve">Clave de la aduana/sección en la que se tramita el despacho aduanero, se deberá declarar a 3 dígitos. </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Patente o autorización</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jc w:val="both"/>
                    <w:rPr>
                      <w:rFonts w:ascii="Arial" w:eastAsia="Calibri" w:hAnsi="Arial" w:cs="Arial"/>
                      <w:sz w:val="14"/>
                      <w:szCs w:val="14"/>
                    </w:rPr>
                  </w:pPr>
                  <w:r>
                    <w:rPr>
                      <w:rFonts w:ascii="Arial" w:eastAsia="Calibri" w:hAnsi="Arial" w:cs="Arial"/>
                      <w:sz w:val="14"/>
                      <w:szCs w:val="14"/>
                    </w:rPr>
                    <w:t>Deberá declararse el número de la patente o autorización que corresponda al representante legal, agente o apoderado aduanal que realiza el despacho de las mercancías.</w:t>
                  </w:r>
                </w:p>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Se conforma por cuatro caracteres alfanuméricos.</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Total pedimentos y/o avisos consolidados</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Número total de pedimento que conforman el documento.</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Números de pedimento y/o avisos consolidados (acuse de valor)</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Números de todos y cada uno de los pedimentos que conforman el documento, separados por comas,</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Número de integración</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Número de integración proporcionado por el sistema.</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Placa</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Número de placa declarado para cruzar por la aduana.</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t>Caja o Contenedor(es)</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Números de caja o contenedores separados por coma.</w:t>
                  </w:r>
                </w:p>
              </w:tc>
            </w:tr>
            <w:tr w:rsidR="00940A25">
              <w:tc>
                <w:tcPr>
                  <w:tcW w:w="1686"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b/>
                      <w:sz w:val="14"/>
                      <w:szCs w:val="14"/>
                    </w:rPr>
                  </w:pPr>
                  <w:r>
                    <w:rPr>
                      <w:rFonts w:ascii="Arial" w:eastAsia="Calibri" w:hAnsi="Arial" w:cs="Arial"/>
                      <w:b/>
                      <w:sz w:val="14"/>
                      <w:szCs w:val="14"/>
                    </w:rPr>
                    <w:lastRenderedPageBreak/>
                    <w:t>Timestamp</w:t>
                  </w:r>
                </w:p>
              </w:tc>
              <w:tc>
                <w:tcPr>
                  <w:tcW w:w="4120" w:type="dxa"/>
                  <w:tcBorders>
                    <w:top w:val="single" w:sz="4" w:space="0" w:color="000000"/>
                    <w:left w:val="single" w:sz="4" w:space="0" w:color="000000"/>
                    <w:bottom w:val="single" w:sz="4" w:space="0" w:color="000000"/>
                    <w:right w:val="single" w:sz="4" w:space="0" w:color="000000"/>
                  </w:tcBorders>
                  <w:hideMark/>
                </w:tcPr>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 xml:space="preserve">Estampa de tiempo de la generación del documento en formato: </w:t>
                  </w:r>
                </w:p>
                <w:p w:rsidR="00940A25" w:rsidRDefault="00940A25">
                  <w:pPr>
                    <w:spacing w:after="101" w:line="228" w:lineRule="exact"/>
                    <w:rPr>
                      <w:rFonts w:ascii="Arial" w:eastAsia="Calibri" w:hAnsi="Arial" w:cs="Arial"/>
                      <w:sz w:val="14"/>
                      <w:szCs w:val="14"/>
                    </w:rPr>
                  </w:pPr>
                  <w:r>
                    <w:rPr>
                      <w:rFonts w:ascii="Arial" w:eastAsia="Calibri" w:hAnsi="Arial" w:cs="Arial"/>
                      <w:sz w:val="14"/>
                      <w:szCs w:val="14"/>
                    </w:rPr>
                    <w:t>aaaa-mm-dd hh:mm:ss</w:t>
                  </w:r>
                </w:p>
              </w:tc>
            </w:tr>
          </w:tbl>
          <w:p w:rsidR="00940A25" w:rsidRDefault="00940A25">
            <w:pPr>
              <w:spacing w:after="101" w:line="228" w:lineRule="exact"/>
              <w:jc w:val="both"/>
              <w:rPr>
                <w:rFonts w:ascii="Arial" w:eastAsia="Calibri" w:hAnsi="Arial" w:cs="Arial"/>
                <w:b/>
                <w:sz w:val="14"/>
                <w:szCs w:val="14"/>
              </w:rPr>
            </w:pP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shd w:val="clear" w:color="auto" w:fill="D9D9D9"/>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lastRenderedPageBreak/>
              <w:t>FIRMA DEL REPRESENTANTE LEGAL, AGENTE O APODERADO</w:t>
            </w:r>
          </w:p>
        </w:tc>
        <w:tc>
          <w:tcPr>
            <w:tcW w:w="5987" w:type="dxa"/>
            <w:tcBorders>
              <w:top w:val="single" w:sz="4" w:space="0" w:color="auto"/>
              <w:left w:val="single" w:sz="4" w:space="0" w:color="auto"/>
              <w:bottom w:val="single" w:sz="4" w:space="0" w:color="auto"/>
              <w:right w:val="single" w:sz="4" w:space="0" w:color="auto"/>
            </w:tcBorders>
          </w:tcPr>
          <w:p w:rsidR="00940A25" w:rsidRDefault="00940A25">
            <w:pPr>
              <w:spacing w:after="101" w:line="228" w:lineRule="exact"/>
              <w:jc w:val="both"/>
              <w:rPr>
                <w:rFonts w:ascii="Arial" w:eastAsia="Calibri" w:hAnsi="Arial" w:cs="Arial"/>
                <w:b/>
                <w:sz w:val="14"/>
                <w:szCs w:val="14"/>
              </w:rPr>
            </w:pP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t xml:space="preserve">N° DE SERIE DEL CERTIFICADO </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sz w:val="14"/>
                <w:szCs w:val="14"/>
              </w:rPr>
            </w:pPr>
            <w:r>
              <w:rPr>
                <w:rFonts w:ascii="Arial" w:eastAsia="Calibri" w:hAnsi="Arial" w:cs="Arial"/>
                <w:sz w:val="14"/>
                <w:szCs w:val="14"/>
              </w:rPr>
              <w:t xml:space="preserve">Número de serie del certificado de la firma electrónica avanzada del representante legal, agente o apoderado aduanal. </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t xml:space="preserve">SELLO DIGITAL </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pStyle w:val="NormalWeb"/>
              <w:shd w:val="clear" w:color="auto" w:fill="FFFFFF"/>
              <w:spacing w:before="0" w:after="101" w:line="228" w:lineRule="exact"/>
              <w:jc w:val="both"/>
              <w:rPr>
                <w:rFonts w:ascii="Arial" w:eastAsia="Calibri" w:hAnsi="Arial" w:cs="Arial"/>
                <w:sz w:val="14"/>
                <w:szCs w:val="14"/>
                <w:lang w:eastAsia="en-US"/>
              </w:rPr>
            </w:pPr>
            <w:r>
              <w:rPr>
                <w:rFonts w:ascii="Arial" w:eastAsia="Calibri" w:hAnsi="Arial" w:cs="Arial"/>
                <w:sz w:val="14"/>
                <w:szCs w:val="14"/>
                <w:lang w:eastAsia="en-US"/>
              </w:rPr>
              <w:t>Sello digital del representante legal, agente o apoderado aduanal que permite acreditar la autoría de la información transmitida para el Documento de Operación para Despacho Aduanero.</w:t>
            </w: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shd w:val="clear" w:color="auto" w:fill="D9D9D9"/>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t xml:space="preserve">SELLO DEL SAT </w:t>
            </w:r>
          </w:p>
        </w:tc>
        <w:tc>
          <w:tcPr>
            <w:tcW w:w="5987" w:type="dxa"/>
            <w:tcBorders>
              <w:top w:val="single" w:sz="4" w:space="0" w:color="auto"/>
              <w:left w:val="single" w:sz="4" w:space="0" w:color="auto"/>
              <w:bottom w:val="single" w:sz="4" w:space="0" w:color="auto"/>
              <w:right w:val="single" w:sz="4" w:space="0" w:color="auto"/>
            </w:tcBorders>
          </w:tcPr>
          <w:p w:rsidR="00940A25" w:rsidRDefault="00940A25">
            <w:pPr>
              <w:spacing w:after="101" w:line="228" w:lineRule="exact"/>
              <w:jc w:val="both"/>
              <w:rPr>
                <w:rFonts w:ascii="Arial" w:eastAsia="Calibri" w:hAnsi="Arial" w:cs="Arial"/>
                <w:sz w:val="14"/>
                <w:szCs w:val="14"/>
              </w:rPr>
            </w:pPr>
          </w:p>
        </w:tc>
      </w:tr>
      <w:tr w:rsidR="00940A25" w:rsidTr="00940A25">
        <w:trPr>
          <w:trHeight w:val="20"/>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t>N° DE SERIE DEL CERTIFICADO</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sz w:val="14"/>
                <w:szCs w:val="14"/>
              </w:rPr>
            </w:pPr>
            <w:r>
              <w:rPr>
                <w:rFonts w:ascii="Arial" w:eastAsia="Calibri" w:hAnsi="Arial" w:cs="Arial"/>
                <w:sz w:val="14"/>
                <w:szCs w:val="14"/>
              </w:rPr>
              <w:t>Número de serie del certificado de la firma electrónica avanzada del SAT</w:t>
            </w:r>
          </w:p>
        </w:tc>
      </w:tr>
      <w:tr w:rsidR="00940A25" w:rsidTr="00940A25">
        <w:trPr>
          <w:trHeight w:val="54"/>
        </w:trPr>
        <w:tc>
          <w:tcPr>
            <w:tcW w:w="2701"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b/>
                <w:sz w:val="14"/>
                <w:szCs w:val="14"/>
              </w:rPr>
            </w:pPr>
            <w:r>
              <w:rPr>
                <w:rFonts w:ascii="Arial" w:eastAsia="Calibri" w:hAnsi="Arial" w:cs="Arial"/>
                <w:b/>
                <w:sz w:val="14"/>
                <w:szCs w:val="14"/>
              </w:rPr>
              <w:t>SELLO DIGITAL</w:t>
            </w:r>
          </w:p>
        </w:tc>
        <w:tc>
          <w:tcPr>
            <w:tcW w:w="5987"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jc w:val="both"/>
              <w:rPr>
                <w:rFonts w:ascii="Arial" w:eastAsia="Calibri" w:hAnsi="Arial" w:cs="Arial"/>
                <w:sz w:val="14"/>
                <w:szCs w:val="14"/>
              </w:rPr>
            </w:pPr>
            <w:r>
              <w:rPr>
                <w:rFonts w:ascii="Arial" w:eastAsia="Calibri" w:hAnsi="Arial" w:cs="Arial"/>
                <w:sz w:val="14"/>
                <w:szCs w:val="14"/>
              </w:rPr>
              <w:t>Sello digital del SAT que garantiza que la información transmitida fue recibida en el SEA.</w:t>
            </w:r>
          </w:p>
        </w:tc>
      </w:tr>
    </w:tbl>
    <w:p w:rsidR="00940A25" w:rsidRDefault="00940A25" w:rsidP="00940A25">
      <w:pPr>
        <w:spacing w:after="101" w:line="228" w:lineRule="exact"/>
        <w:jc w:val="both"/>
        <w:rPr>
          <w:rFonts w:ascii="Arial" w:hAnsi="Arial" w:cs="Arial"/>
          <w:b/>
          <w:sz w:val="18"/>
          <w:szCs w:val="18"/>
        </w:rPr>
      </w:pPr>
    </w:p>
    <w:p w:rsidR="00940A25" w:rsidRDefault="00940A25" w:rsidP="00940A25">
      <w:pPr>
        <w:spacing w:after="101" w:line="228" w:lineRule="exact"/>
        <w:ind w:firstLine="288"/>
        <w:jc w:val="both"/>
        <w:rPr>
          <w:rFonts w:ascii="Arial" w:hAnsi="Arial" w:cs="Arial"/>
          <w:sz w:val="18"/>
          <w:szCs w:val="18"/>
        </w:rPr>
      </w:pPr>
      <w:r>
        <w:rPr>
          <w:rFonts w:ascii="Arial" w:hAnsi="Arial" w:cs="Arial"/>
          <w:sz w:val="18"/>
          <w:szCs w:val="18"/>
        </w:rPr>
        <w:t>Los tamaños de letra serán como se indica a continuación:</w:t>
      </w:r>
    </w:p>
    <w:tbl>
      <w:tblPr>
        <w:tblW w:w="8085"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978"/>
        <w:gridCol w:w="5107"/>
      </w:tblGrid>
      <w:tr w:rsidR="00940A25" w:rsidTr="00940A25">
        <w:trPr>
          <w:trHeight w:val="20"/>
        </w:trPr>
        <w:tc>
          <w:tcPr>
            <w:tcW w:w="2976" w:type="dxa"/>
            <w:tcBorders>
              <w:top w:val="single" w:sz="4" w:space="0" w:color="auto"/>
              <w:left w:val="single" w:sz="4" w:space="0" w:color="auto"/>
              <w:bottom w:val="single" w:sz="4" w:space="0" w:color="auto"/>
              <w:right w:val="single" w:sz="4" w:space="0" w:color="auto"/>
            </w:tcBorders>
            <w:shd w:val="clear" w:color="auto" w:fill="D9D9D9"/>
            <w:hideMark/>
          </w:tcPr>
          <w:p w:rsidR="00940A25" w:rsidRDefault="00940A25">
            <w:pPr>
              <w:spacing w:after="101" w:line="228" w:lineRule="exact"/>
              <w:rPr>
                <w:rFonts w:ascii="Arial" w:eastAsia="Calibri" w:hAnsi="Arial" w:cs="Arial"/>
                <w:b/>
                <w:sz w:val="14"/>
                <w:szCs w:val="14"/>
              </w:rPr>
            </w:pPr>
            <w:r>
              <w:rPr>
                <w:rFonts w:ascii="Arial" w:hAnsi="Arial" w:cs="Arial"/>
                <w:b/>
                <w:sz w:val="14"/>
                <w:szCs w:val="14"/>
              </w:rPr>
              <w:t>INFORMACIÓN</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940A25" w:rsidRDefault="00940A25">
            <w:pPr>
              <w:spacing w:after="101" w:line="228" w:lineRule="exact"/>
              <w:rPr>
                <w:rFonts w:ascii="Arial" w:eastAsia="Calibri" w:hAnsi="Arial" w:cs="Arial"/>
                <w:b/>
                <w:sz w:val="14"/>
                <w:szCs w:val="14"/>
              </w:rPr>
            </w:pPr>
            <w:r>
              <w:rPr>
                <w:rFonts w:ascii="Arial" w:hAnsi="Arial" w:cs="Arial"/>
                <w:b/>
                <w:sz w:val="14"/>
                <w:szCs w:val="14"/>
              </w:rPr>
              <w:t>FORMATO DE LETRA</w:t>
            </w:r>
          </w:p>
        </w:tc>
      </w:tr>
      <w:tr w:rsidR="00940A25" w:rsidTr="00940A25">
        <w:trPr>
          <w:trHeight w:val="20"/>
        </w:trPr>
        <w:tc>
          <w:tcPr>
            <w:tcW w:w="2976"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eastAsia="Calibri" w:hAnsi="Arial" w:cs="Arial"/>
                <w:b/>
                <w:sz w:val="14"/>
                <w:szCs w:val="14"/>
              </w:rPr>
            </w:pPr>
            <w:r>
              <w:rPr>
                <w:rFonts w:ascii="Arial" w:hAnsi="Arial" w:cs="Arial"/>
                <w:b/>
                <w:sz w:val="14"/>
                <w:szCs w:val="14"/>
              </w:rPr>
              <w:t>Encabezados</w:t>
            </w:r>
          </w:p>
        </w:tc>
        <w:tc>
          <w:tcPr>
            <w:tcW w:w="5103"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hAnsi="Arial" w:cs="Arial"/>
                <w:sz w:val="14"/>
                <w:szCs w:val="14"/>
              </w:rPr>
            </w:pPr>
            <w:r>
              <w:rPr>
                <w:rFonts w:ascii="Arial" w:hAnsi="Arial" w:cs="Arial"/>
                <w:sz w:val="14"/>
                <w:szCs w:val="14"/>
              </w:rPr>
              <w:t>Arial 9 Negrita u otra letra de tamaño equivalente.</w:t>
            </w:r>
          </w:p>
          <w:p w:rsidR="00940A25" w:rsidRDefault="00940A25">
            <w:pPr>
              <w:spacing w:after="101" w:line="228" w:lineRule="exact"/>
              <w:rPr>
                <w:rFonts w:ascii="Arial" w:eastAsia="Calibri" w:hAnsi="Arial" w:cs="Arial"/>
                <w:sz w:val="14"/>
                <w:szCs w:val="14"/>
              </w:rPr>
            </w:pPr>
            <w:r>
              <w:rPr>
                <w:rFonts w:ascii="Arial" w:hAnsi="Arial" w:cs="Arial"/>
                <w:sz w:val="14"/>
                <w:szCs w:val="14"/>
              </w:rPr>
              <w:t>De preferencia, los espacios en donde se presente encabezados deberán imprimirse con sombreado de 15%.</w:t>
            </w:r>
          </w:p>
        </w:tc>
      </w:tr>
      <w:tr w:rsidR="00940A25" w:rsidTr="00940A25">
        <w:trPr>
          <w:trHeight w:val="20"/>
        </w:trPr>
        <w:tc>
          <w:tcPr>
            <w:tcW w:w="2976"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eastAsia="Calibri" w:hAnsi="Arial" w:cs="Arial"/>
                <w:b/>
                <w:sz w:val="14"/>
                <w:szCs w:val="14"/>
              </w:rPr>
            </w:pPr>
            <w:r>
              <w:rPr>
                <w:rFonts w:ascii="Arial" w:hAnsi="Arial" w:cs="Arial"/>
                <w:b/>
                <w:sz w:val="14"/>
                <w:szCs w:val="14"/>
              </w:rPr>
              <w:t>Nombre del Campo</w:t>
            </w:r>
          </w:p>
        </w:tc>
        <w:tc>
          <w:tcPr>
            <w:tcW w:w="5103"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eastAsia="Calibri" w:hAnsi="Arial" w:cs="Arial"/>
                <w:sz w:val="14"/>
                <w:szCs w:val="14"/>
              </w:rPr>
            </w:pPr>
            <w:r>
              <w:rPr>
                <w:rFonts w:ascii="Arial" w:hAnsi="Arial" w:cs="Arial"/>
                <w:sz w:val="14"/>
                <w:szCs w:val="14"/>
              </w:rPr>
              <w:t>Arial 8 Negrita u otra letra de tamaño equivalente.</w:t>
            </w:r>
          </w:p>
        </w:tc>
      </w:tr>
      <w:tr w:rsidR="00940A25" w:rsidTr="00940A25">
        <w:trPr>
          <w:trHeight w:val="20"/>
        </w:trPr>
        <w:tc>
          <w:tcPr>
            <w:tcW w:w="2976"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hAnsi="Arial" w:cs="Arial"/>
                <w:b/>
                <w:sz w:val="14"/>
                <w:szCs w:val="14"/>
              </w:rPr>
            </w:pPr>
            <w:r>
              <w:rPr>
                <w:rFonts w:ascii="Arial" w:hAnsi="Arial" w:cs="Arial"/>
                <w:b/>
                <w:sz w:val="14"/>
                <w:szCs w:val="14"/>
              </w:rPr>
              <w:t>Información Declarada</w:t>
            </w:r>
          </w:p>
        </w:tc>
        <w:tc>
          <w:tcPr>
            <w:tcW w:w="5103"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hAnsi="Arial" w:cs="Arial"/>
                <w:sz w:val="14"/>
                <w:szCs w:val="14"/>
              </w:rPr>
            </w:pPr>
            <w:r>
              <w:rPr>
                <w:rFonts w:ascii="Arial" w:hAnsi="Arial" w:cs="Arial"/>
                <w:sz w:val="14"/>
                <w:szCs w:val="14"/>
              </w:rPr>
              <w:t>Arial 9 u otra letra de tamaño equivalente.</w:t>
            </w:r>
          </w:p>
        </w:tc>
      </w:tr>
      <w:tr w:rsidR="00940A25" w:rsidTr="00940A25">
        <w:trPr>
          <w:trHeight w:val="60"/>
        </w:trPr>
        <w:tc>
          <w:tcPr>
            <w:tcW w:w="2976"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hAnsi="Arial" w:cs="Arial"/>
                <w:b/>
                <w:sz w:val="14"/>
                <w:szCs w:val="14"/>
              </w:rPr>
            </w:pPr>
            <w:r>
              <w:rPr>
                <w:rFonts w:ascii="Arial" w:hAnsi="Arial" w:cs="Arial"/>
                <w:b/>
                <w:sz w:val="14"/>
                <w:szCs w:val="14"/>
              </w:rPr>
              <w:t>Cadena original</w:t>
            </w:r>
          </w:p>
        </w:tc>
        <w:tc>
          <w:tcPr>
            <w:tcW w:w="5103" w:type="dxa"/>
            <w:tcBorders>
              <w:top w:val="single" w:sz="4" w:space="0" w:color="auto"/>
              <w:left w:val="single" w:sz="4" w:space="0" w:color="auto"/>
              <w:bottom w:val="single" w:sz="4" w:space="0" w:color="auto"/>
              <w:right w:val="single" w:sz="4" w:space="0" w:color="auto"/>
            </w:tcBorders>
            <w:hideMark/>
          </w:tcPr>
          <w:p w:rsidR="00940A25" w:rsidRDefault="00940A25">
            <w:pPr>
              <w:spacing w:after="101" w:line="228" w:lineRule="exact"/>
              <w:rPr>
                <w:rFonts w:ascii="Arial" w:hAnsi="Arial" w:cs="Arial"/>
                <w:sz w:val="14"/>
                <w:szCs w:val="14"/>
              </w:rPr>
            </w:pPr>
            <w:r>
              <w:rPr>
                <w:rFonts w:ascii="Arial" w:hAnsi="Arial" w:cs="Arial"/>
                <w:sz w:val="14"/>
                <w:szCs w:val="14"/>
              </w:rPr>
              <w:t>Arial 7 u otra letra de tamaño equivalente.</w:t>
            </w:r>
          </w:p>
        </w:tc>
      </w:tr>
    </w:tbl>
    <w:p w:rsidR="00940A25" w:rsidRDefault="00940A25" w:rsidP="00940A25">
      <w:pPr>
        <w:pStyle w:val="Texto"/>
        <w:spacing w:line="228" w:lineRule="exact"/>
        <w:rPr>
          <w:szCs w:val="20"/>
        </w:rPr>
      </w:pPr>
    </w:p>
    <w:p w:rsidR="00940A25" w:rsidRDefault="00940A25" w:rsidP="00940A25">
      <w:pPr>
        <w:pStyle w:val="Texto"/>
        <w:spacing w:line="228" w:lineRule="exact"/>
        <w:rPr>
          <w:bCs/>
        </w:rPr>
      </w:pPr>
      <w:r>
        <w:rPr>
          <w:bCs/>
        </w:rPr>
        <w:t>Atentamente</w:t>
      </w:r>
    </w:p>
    <w:p w:rsidR="00940A25" w:rsidRDefault="00940A25" w:rsidP="00940A25">
      <w:pPr>
        <w:pStyle w:val="Texto"/>
        <w:spacing w:line="228" w:lineRule="exact"/>
        <w:rPr>
          <w:bCs/>
          <w:szCs w:val="18"/>
        </w:rPr>
      </w:pPr>
      <w:r>
        <w:t xml:space="preserve">Ciudad de México, a 19 de enero de 2017.- El Jefe del Servicio de Administración Tributaria, </w:t>
      </w:r>
      <w:r>
        <w:rPr>
          <w:b/>
          <w:bCs/>
          <w:szCs w:val="18"/>
        </w:rPr>
        <w:t>Osvaldo Antonio Santín Quiroz</w:t>
      </w:r>
      <w:r>
        <w:rPr>
          <w:bCs/>
          <w:szCs w:val="18"/>
        </w:rPr>
        <w:t>.- Rúbrica.</w:t>
      </w:r>
    </w:p>
    <w:p w:rsidR="00316C01" w:rsidRDefault="00316C01">
      <w:bookmarkStart w:id="0" w:name="_GoBack"/>
      <w:bookmarkEnd w:id="0"/>
    </w:p>
    <w:sectPr w:rsidR="00316C01" w:rsidSect="005B7E6A">
      <w:pgSz w:w="15840" w:h="12240" w:orient="landscape"/>
      <w:pgMar w:top="1418" w:right="1417" w:bottom="1701"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Palacio (WN)">
    <w:panose1 w:val="00000000000000000000"/>
    <w:charset w:val="00"/>
    <w:family w:val="auto"/>
    <w:notTrueType/>
    <w:pitch w:val="default"/>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G Times (W1)">
    <w:altName w:val="Times New Roman"/>
    <w:charset w:val="00"/>
    <w:family w:val="roman"/>
    <w:pitch w:val="variable"/>
    <w:sig w:usb0="00000003" w:usb1="00000000" w:usb2="00000000" w:usb3="00000000" w:csb0="00000001" w:csb1="00000000"/>
  </w:font>
  <w:font w:name="Univers">
    <w:panose1 w:val="00000000000000000000"/>
    <w:charset w:val="00"/>
    <w:family w:val="swiss"/>
    <w:notTrueType/>
    <w:pitch w:val="variable"/>
    <w:sig w:usb0="00000003" w:usb1="00000000" w:usb2="00000000" w:usb3="00000000" w:csb0="00000001" w:csb1="00000000"/>
  </w:font>
  <w:font w:name="Univers (W1)">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713AE"/>
    <w:multiLevelType w:val="hybridMultilevel"/>
    <w:tmpl w:val="89B0A72C"/>
    <w:lvl w:ilvl="0" w:tplc="B62A0BDE">
      <w:start w:val="1"/>
      <w:numFmt w:val="lowerLetter"/>
      <w:lvlText w:val="%1)"/>
      <w:lvlJc w:val="left"/>
      <w:pPr>
        <w:ind w:left="360" w:hanging="360"/>
      </w:pPr>
      <w:rPr>
        <w:b/>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
    <w:nsid w:val="00FC72A6"/>
    <w:multiLevelType w:val="hybridMultilevel"/>
    <w:tmpl w:val="3BAA64E4"/>
    <w:lvl w:ilvl="0" w:tplc="3460D0FE">
      <w:start w:val="1"/>
      <w:numFmt w:val="bullet"/>
      <w:lvlText w:val=""/>
      <w:lvlJc w:val="left"/>
      <w:pPr>
        <w:ind w:left="1080" w:hanging="360"/>
      </w:pPr>
      <w:rPr>
        <w:rFonts w:ascii="Symbol" w:hAnsi="Symbol" w:hint="default"/>
        <w:color w:val="auto"/>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2">
    <w:nsid w:val="010F53EC"/>
    <w:multiLevelType w:val="hybridMultilevel"/>
    <w:tmpl w:val="8D86C83A"/>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nsid w:val="01DD3133"/>
    <w:multiLevelType w:val="hybridMultilevel"/>
    <w:tmpl w:val="7CD229AA"/>
    <w:lvl w:ilvl="0" w:tplc="C03C5688">
      <w:start w:val="1"/>
      <w:numFmt w:val="bullet"/>
      <w:lvlText w:val=""/>
      <w:lvlJc w:val="left"/>
      <w:pPr>
        <w:ind w:left="360" w:hanging="360"/>
      </w:pPr>
      <w:rPr>
        <w:rFonts w:ascii="Symbol" w:hAnsi="Symbol" w:hint="default"/>
        <w:sz w:val="22"/>
        <w:szCs w:val="22"/>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4">
    <w:nsid w:val="02E95832"/>
    <w:multiLevelType w:val="hybridMultilevel"/>
    <w:tmpl w:val="902A2F0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5">
    <w:nsid w:val="032424B0"/>
    <w:multiLevelType w:val="hybridMultilevel"/>
    <w:tmpl w:val="3B966D9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
    <w:nsid w:val="043230F3"/>
    <w:multiLevelType w:val="multilevel"/>
    <w:tmpl w:val="B554E39A"/>
    <w:lvl w:ilvl="0">
      <w:start w:val="1"/>
      <w:numFmt w:val="decimal"/>
      <w:lvlText w:val="%1."/>
      <w:lvlJc w:val="left"/>
      <w:pPr>
        <w:ind w:left="360" w:hanging="360"/>
      </w:pPr>
    </w:lvl>
    <w:lvl w:ilvl="1">
      <w:start w:val="1"/>
      <w:numFmt w:val="decimal"/>
      <w:isLgl/>
      <w:lvlText w:val="%1.%2"/>
      <w:lvlJc w:val="left"/>
      <w:pPr>
        <w:ind w:left="360" w:hanging="360"/>
      </w:pPr>
      <w:rPr>
        <w:b/>
      </w:rPr>
    </w:lvl>
    <w:lvl w:ilvl="2">
      <w:start w:val="1"/>
      <w:numFmt w:val="decimal"/>
      <w:lvlText w:val="%3)"/>
      <w:lvlJc w:val="left"/>
      <w:pPr>
        <w:ind w:left="360" w:hanging="36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080" w:hanging="1080"/>
      </w:pPr>
    </w:lvl>
    <w:lvl w:ilvl="8">
      <w:start w:val="1"/>
      <w:numFmt w:val="decimal"/>
      <w:isLgl/>
      <w:lvlText w:val="%1.%2.%3.%4.%5.%6.%7.%8.%9"/>
      <w:lvlJc w:val="left"/>
      <w:pPr>
        <w:ind w:left="1440" w:hanging="1440"/>
      </w:pPr>
    </w:lvl>
  </w:abstractNum>
  <w:abstractNum w:abstractNumId="7">
    <w:nsid w:val="049753EA"/>
    <w:multiLevelType w:val="hybridMultilevel"/>
    <w:tmpl w:val="E3A486EE"/>
    <w:lvl w:ilvl="0" w:tplc="10EA689E">
      <w:start w:val="6"/>
      <w:numFmt w:val="decimal"/>
      <w:lvlText w:val="%1."/>
      <w:lvlJc w:val="left"/>
      <w:pPr>
        <w:ind w:left="1414" w:hanging="360"/>
      </w:pPr>
      <w:rPr>
        <w:rFonts w:cs="Times New Roman"/>
      </w:rPr>
    </w:lvl>
    <w:lvl w:ilvl="1" w:tplc="080A0019">
      <w:start w:val="1"/>
      <w:numFmt w:val="lowerLetter"/>
      <w:lvlText w:val="%2."/>
      <w:lvlJc w:val="left"/>
      <w:pPr>
        <w:ind w:left="2134" w:hanging="360"/>
      </w:pPr>
    </w:lvl>
    <w:lvl w:ilvl="2" w:tplc="080A001B">
      <w:start w:val="1"/>
      <w:numFmt w:val="lowerRoman"/>
      <w:lvlText w:val="%3."/>
      <w:lvlJc w:val="right"/>
      <w:pPr>
        <w:ind w:left="2854" w:hanging="180"/>
      </w:pPr>
    </w:lvl>
    <w:lvl w:ilvl="3" w:tplc="080A000F">
      <w:start w:val="1"/>
      <w:numFmt w:val="decimal"/>
      <w:lvlText w:val="%4."/>
      <w:lvlJc w:val="left"/>
      <w:pPr>
        <w:ind w:left="3574" w:hanging="360"/>
      </w:pPr>
    </w:lvl>
    <w:lvl w:ilvl="4" w:tplc="080A0019">
      <w:start w:val="1"/>
      <w:numFmt w:val="lowerLetter"/>
      <w:lvlText w:val="%5."/>
      <w:lvlJc w:val="left"/>
      <w:pPr>
        <w:ind w:left="4294" w:hanging="360"/>
      </w:pPr>
    </w:lvl>
    <w:lvl w:ilvl="5" w:tplc="080A001B">
      <w:start w:val="1"/>
      <w:numFmt w:val="lowerRoman"/>
      <w:lvlText w:val="%6."/>
      <w:lvlJc w:val="right"/>
      <w:pPr>
        <w:ind w:left="5014" w:hanging="180"/>
      </w:pPr>
    </w:lvl>
    <w:lvl w:ilvl="6" w:tplc="080A000F">
      <w:start w:val="1"/>
      <w:numFmt w:val="decimal"/>
      <w:lvlText w:val="%7."/>
      <w:lvlJc w:val="left"/>
      <w:pPr>
        <w:ind w:left="5734" w:hanging="360"/>
      </w:pPr>
    </w:lvl>
    <w:lvl w:ilvl="7" w:tplc="080A0019">
      <w:start w:val="1"/>
      <w:numFmt w:val="lowerLetter"/>
      <w:lvlText w:val="%8."/>
      <w:lvlJc w:val="left"/>
      <w:pPr>
        <w:ind w:left="6454" w:hanging="360"/>
      </w:pPr>
    </w:lvl>
    <w:lvl w:ilvl="8" w:tplc="080A001B">
      <w:start w:val="1"/>
      <w:numFmt w:val="lowerRoman"/>
      <w:lvlText w:val="%9."/>
      <w:lvlJc w:val="right"/>
      <w:pPr>
        <w:ind w:left="7174" w:hanging="180"/>
      </w:pPr>
    </w:lvl>
  </w:abstractNum>
  <w:abstractNum w:abstractNumId="8">
    <w:nsid w:val="056B00EC"/>
    <w:multiLevelType w:val="hybridMultilevel"/>
    <w:tmpl w:val="9E76A9F2"/>
    <w:lvl w:ilvl="0" w:tplc="44E2E698">
      <w:start w:val="1"/>
      <w:numFmt w:val="decimal"/>
      <w:lvlText w:val="%1."/>
      <w:lvlJc w:val="left"/>
      <w:pPr>
        <w:ind w:left="720" w:hanging="360"/>
      </w:pPr>
      <w:rPr>
        <w:b/>
        <w:sz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9">
    <w:nsid w:val="06065391"/>
    <w:multiLevelType w:val="multilevel"/>
    <w:tmpl w:val="891690C2"/>
    <w:lvl w:ilvl="0">
      <w:start w:val="1"/>
      <w:numFmt w:val="lowerLett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6C60A09"/>
    <w:multiLevelType w:val="hybridMultilevel"/>
    <w:tmpl w:val="582637B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1">
    <w:nsid w:val="08460A0D"/>
    <w:multiLevelType w:val="hybridMultilevel"/>
    <w:tmpl w:val="6B30A94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
    <w:nsid w:val="08E86C71"/>
    <w:multiLevelType w:val="hybridMultilevel"/>
    <w:tmpl w:val="F842AD3E"/>
    <w:lvl w:ilvl="0" w:tplc="080A0001">
      <w:start w:val="1"/>
      <w:numFmt w:val="bullet"/>
      <w:lvlText w:val=""/>
      <w:lvlJc w:val="left"/>
      <w:pPr>
        <w:ind w:left="360"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13">
    <w:nsid w:val="09885632"/>
    <w:multiLevelType w:val="hybridMultilevel"/>
    <w:tmpl w:val="EAAEBA6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
    <w:nsid w:val="0CB24AD7"/>
    <w:multiLevelType w:val="hybridMultilevel"/>
    <w:tmpl w:val="B55E6BA2"/>
    <w:lvl w:ilvl="0" w:tplc="89B4510E">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
    <w:nsid w:val="0CF849A1"/>
    <w:multiLevelType w:val="hybridMultilevel"/>
    <w:tmpl w:val="E5BCFD7E"/>
    <w:lvl w:ilvl="0" w:tplc="0C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6">
    <w:nsid w:val="0DAD6252"/>
    <w:multiLevelType w:val="hybridMultilevel"/>
    <w:tmpl w:val="68C0042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7">
    <w:nsid w:val="10555139"/>
    <w:multiLevelType w:val="multilevel"/>
    <w:tmpl w:val="D73E0358"/>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1CD0CF5"/>
    <w:multiLevelType w:val="hybridMultilevel"/>
    <w:tmpl w:val="BE6CB4E4"/>
    <w:lvl w:ilvl="0" w:tplc="938A87A8">
      <w:start w:val="1"/>
      <w:numFmt w:val="decimal"/>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nsid w:val="13305926"/>
    <w:multiLevelType w:val="hybridMultilevel"/>
    <w:tmpl w:val="6DBAE5FA"/>
    <w:lvl w:ilvl="0" w:tplc="6E6C980C">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nsid w:val="137944C2"/>
    <w:multiLevelType w:val="hybridMultilevel"/>
    <w:tmpl w:val="EEEEDD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1">
    <w:nsid w:val="14523C35"/>
    <w:multiLevelType w:val="hybridMultilevel"/>
    <w:tmpl w:val="0C20979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2">
    <w:nsid w:val="14A374C6"/>
    <w:multiLevelType w:val="hybridMultilevel"/>
    <w:tmpl w:val="28CC8EF2"/>
    <w:lvl w:ilvl="0" w:tplc="080A0001">
      <w:start w:val="1"/>
      <w:numFmt w:val="bullet"/>
      <w:lvlText w:val=""/>
      <w:lvlJc w:val="left"/>
      <w:pPr>
        <w:ind w:left="360"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3">
    <w:nsid w:val="157F6E38"/>
    <w:multiLevelType w:val="hybridMultilevel"/>
    <w:tmpl w:val="586A662E"/>
    <w:lvl w:ilvl="0" w:tplc="080A0001">
      <w:start w:val="1"/>
      <w:numFmt w:val="bullet"/>
      <w:lvlText w:val=""/>
      <w:lvlJc w:val="left"/>
      <w:pPr>
        <w:ind w:left="806" w:hanging="360"/>
      </w:pPr>
      <w:rPr>
        <w:rFonts w:ascii="Symbol" w:hAnsi="Symbol" w:hint="default"/>
      </w:rPr>
    </w:lvl>
    <w:lvl w:ilvl="1" w:tplc="080A0003">
      <w:start w:val="1"/>
      <w:numFmt w:val="bullet"/>
      <w:lvlText w:val="o"/>
      <w:lvlJc w:val="left"/>
      <w:pPr>
        <w:ind w:left="1526" w:hanging="360"/>
      </w:pPr>
      <w:rPr>
        <w:rFonts w:ascii="Courier New" w:hAnsi="Courier New" w:cs="Courier New" w:hint="default"/>
      </w:rPr>
    </w:lvl>
    <w:lvl w:ilvl="2" w:tplc="080A0005">
      <w:start w:val="1"/>
      <w:numFmt w:val="bullet"/>
      <w:lvlText w:val=""/>
      <w:lvlJc w:val="left"/>
      <w:pPr>
        <w:ind w:left="2246" w:hanging="360"/>
      </w:pPr>
      <w:rPr>
        <w:rFonts w:ascii="Wingdings" w:hAnsi="Wingdings" w:hint="default"/>
      </w:rPr>
    </w:lvl>
    <w:lvl w:ilvl="3" w:tplc="080A0001">
      <w:start w:val="1"/>
      <w:numFmt w:val="bullet"/>
      <w:lvlText w:val=""/>
      <w:lvlJc w:val="left"/>
      <w:pPr>
        <w:ind w:left="2966" w:hanging="360"/>
      </w:pPr>
      <w:rPr>
        <w:rFonts w:ascii="Symbol" w:hAnsi="Symbol" w:hint="default"/>
      </w:rPr>
    </w:lvl>
    <w:lvl w:ilvl="4" w:tplc="080A0003">
      <w:start w:val="1"/>
      <w:numFmt w:val="bullet"/>
      <w:lvlText w:val="o"/>
      <w:lvlJc w:val="left"/>
      <w:pPr>
        <w:ind w:left="3686" w:hanging="360"/>
      </w:pPr>
      <w:rPr>
        <w:rFonts w:ascii="Courier New" w:hAnsi="Courier New" w:cs="Courier New" w:hint="default"/>
      </w:rPr>
    </w:lvl>
    <w:lvl w:ilvl="5" w:tplc="080A0005">
      <w:start w:val="1"/>
      <w:numFmt w:val="bullet"/>
      <w:lvlText w:val=""/>
      <w:lvlJc w:val="left"/>
      <w:pPr>
        <w:ind w:left="4406" w:hanging="360"/>
      </w:pPr>
      <w:rPr>
        <w:rFonts w:ascii="Wingdings" w:hAnsi="Wingdings" w:hint="default"/>
      </w:rPr>
    </w:lvl>
    <w:lvl w:ilvl="6" w:tplc="080A0001">
      <w:start w:val="1"/>
      <w:numFmt w:val="bullet"/>
      <w:lvlText w:val=""/>
      <w:lvlJc w:val="left"/>
      <w:pPr>
        <w:ind w:left="5126" w:hanging="360"/>
      </w:pPr>
      <w:rPr>
        <w:rFonts w:ascii="Symbol" w:hAnsi="Symbol" w:hint="default"/>
      </w:rPr>
    </w:lvl>
    <w:lvl w:ilvl="7" w:tplc="080A0003">
      <w:start w:val="1"/>
      <w:numFmt w:val="bullet"/>
      <w:lvlText w:val="o"/>
      <w:lvlJc w:val="left"/>
      <w:pPr>
        <w:ind w:left="5846" w:hanging="360"/>
      </w:pPr>
      <w:rPr>
        <w:rFonts w:ascii="Courier New" w:hAnsi="Courier New" w:cs="Courier New" w:hint="default"/>
      </w:rPr>
    </w:lvl>
    <w:lvl w:ilvl="8" w:tplc="080A0005">
      <w:start w:val="1"/>
      <w:numFmt w:val="bullet"/>
      <w:lvlText w:val=""/>
      <w:lvlJc w:val="left"/>
      <w:pPr>
        <w:ind w:left="6566" w:hanging="360"/>
      </w:pPr>
      <w:rPr>
        <w:rFonts w:ascii="Wingdings" w:hAnsi="Wingdings" w:hint="default"/>
      </w:rPr>
    </w:lvl>
  </w:abstractNum>
  <w:abstractNum w:abstractNumId="24">
    <w:nsid w:val="15D25517"/>
    <w:multiLevelType w:val="hybridMultilevel"/>
    <w:tmpl w:val="82B4971A"/>
    <w:lvl w:ilvl="0" w:tplc="8DFC6A7C">
      <w:start w:val="1"/>
      <w:numFmt w:val="decimal"/>
      <w:lvlText w:val="%1."/>
      <w:lvlJc w:val="left"/>
      <w:pPr>
        <w:ind w:left="750" w:hanging="39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5">
    <w:nsid w:val="16573836"/>
    <w:multiLevelType w:val="multilevel"/>
    <w:tmpl w:val="E5209F4E"/>
    <w:lvl w:ilvl="0">
      <w:start w:val="1"/>
      <w:numFmt w:val="decimal"/>
      <w:lvlText w:val="%1."/>
      <w:lvlJc w:val="left"/>
      <w:pPr>
        <w:ind w:left="405" w:hanging="360"/>
      </w:pPr>
      <w:rPr>
        <w:b/>
      </w:rPr>
    </w:lvl>
    <w:lvl w:ilvl="1">
      <w:start w:val="1"/>
      <w:numFmt w:val="decimal"/>
      <w:isLgl/>
      <w:lvlText w:val="%1.%2"/>
      <w:lvlJc w:val="left"/>
      <w:pPr>
        <w:ind w:left="405" w:hanging="360"/>
      </w:pPr>
      <w:rPr>
        <w:b/>
      </w:rPr>
    </w:lvl>
    <w:lvl w:ilvl="2">
      <w:start w:val="1"/>
      <w:numFmt w:val="decimal"/>
      <w:lvlText w:val="%3)"/>
      <w:lvlJc w:val="left"/>
      <w:pPr>
        <w:ind w:left="405" w:hanging="360"/>
      </w:pPr>
    </w:lvl>
    <w:lvl w:ilvl="3">
      <w:start w:val="1"/>
      <w:numFmt w:val="decimal"/>
      <w:isLgl/>
      <w:lvlText w:val="%1.%2.%3.%4"/>
      <w:lvlJc w:val="left"/>
      <w:pPr>
        <w:ind w:left="765" w:hanging="720"/>
      </w:pPr>
    </w:lvl>
    <w:lvl w:ilvl="4">
      <w:start w:val="1"/>
      <w:numFmt w:val="decimal"/>
      <w:isLgl/>
      <w:lvlText w:val="%1.%2.%3.%4.%5"/>
      <w:lvlJc w:val="left"/>
      <w:pPr>
        <w:ind w:left="765" w:hanging="720"/>
      </w:pPr>
    </w:lvl>
    <w:lvl w:ilvl="5">
      <w:start w:val="1"/>
      <w:numFmt w:val="decimal"/>
      <w:isLgl/>
      <w:lvlText w:val="%1.%2.%3.%4.%5.%6"/>
      <w:lvlJc w:val="left"/>
      <w:pPr>
        <w:ind w:left="1125" w:hanging="1080"/>
      </w:pPr>
    </w:lvl>
    <w:lvl w:ilvl="6">
      <w:start w:val="1"/>
      <w:numFmt w:val="decimal"/>
      <w:isLgl/>
      <w:lvlText w:val="%1.%2.%3.%4.%5.%6.%7"/>
      <w:lvlJc w:val="left"/>
      <w:pPr>
        <w:ind w:left="1125" w:hanging="1080"/>
      </w:pPr>
    </w:lvl>
    <w:lvl w:ilvl="7">
      <w:start w:val="1"/>
      <w:numFmt w:val="decimal"/>
      <w:isLgl/>
      <w:lvlText w:val="%1.%2.%3.%4.%5.%6.%7.%8"/>
      <w:lvlJc w:val="left"/>
      <w:pPr>
        <w:ind w:left="1125" w:hanging="1080"/>
      </w:pPr>
    </w:lvl>
    <w:lvl w:ilvl="8">
      <w:start w:val="1"/>
      <w:numFmt w:val="decimal"/>
      <w:isLgl/>
      <w:lvlText w:val="%1.%2.%3.%4.%5.%6.%7.%8.%9"/>
      <w:lvlJc w:val="left"/>
      <w:pPr>
        <w:ind w:left="1485" w:hanging="1440"/>
      </w:pPr>
    </w:lvl>
  </w:abstractNum>
  <w:abstractNum w:abstractNumId="26">
    <w:nsid w:val="171D793C"/>
    <w:multiLevelType w:val="hybridMultilevel"/>
    <w:tmpl w:val="9FEA67D2"/>
    <w:lvl w:ilvl="0" w:tplc="7F9E30B8">
      <w:start w:val="1"/>
      <w:numFmt w:val="bullet"/>
      <w:lvlText w:val=""/>
      <w:lvlJc w:val="left"/>
      <w:pPr>
        <w:ind w:left="360" w:hanging="360"/>
      </w:pPr>
      <w:rPr>
        <w:rFonts w:ascii="Symbol" w:hAnsi="Symbol" w:hint="default"/>
        <w:sz w:val="14"/>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7">
    <w:nsid w:val="17B5227D"/>
    <w:multiLevelType w:val="hybridMultilevel"/>
    <w:tmpl w:val="779ADEDC"/>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28">
    <w:nsid w:val="17FF369C"/>
    <w:multiLevelType w:val="hybridMultilevel"/>
    <w:tmpl w:val="5A76F39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9">
    <w:nsid w:val="19452D5D"/>
    <w:multiLevelType w:val="hybridMultilevel"/>
    <w:tmpl w:val="185870C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0">
    <w:nsid w:val="19A218F2"/>
    <w:multiLevelType w:val="hybridMultilevel"/>
    <w:tmpl w:val="70025F1A"/>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start w:val="1"/>
      <w:numFmt w:val="bullet"/>
      <w:lvlText w:val=""/>
      <w:lvlJc w:val="left"/>
      <w:pPr>
        <w:ind w:left="3960" w:hanging="360"/>
      </w:pPr>
      <w:rPr>
        <w:rFonts w:ascii="Symbol" w:hAnsi="Symbol" w:hint="default"/>
      </w:rPr>
    </w:lvl>
    <w:lvl w:ilvl="4" w:tplc="080A0003">
      <w:start w:val="1"/>
      <w:numFmt w:val="bullet"/>
      <w:lvlText w:val="o"/>
      <w:lvlJc w:val="left"/>
      <w:pPr>
        <w:ind w:left="4680" w:hanging="360"/>
      </w:pPr>
      <w:rPr>
        <w:rFonts w:ascii="Courier New" w:hAnsi="Courier New" w:cs="Courier New" w:hint="default"/>
      </w:rPr>
    </w:lvl>
    <w:lvl w:ilvl="5" w:tplc="080A0005">
      <w:start w:val="1"/>
      <w:numFmt w:val="bullet"/>
      <w:lvlText w:val=""/>
      <w:lvlJc w:val="left"/>
      <w:pPr>
        <w:ind w:left="5400" w:hanging="360"/>
      </w:pPr>
      <w:rPr>
        <w:rFonts w:ascii="Wingdings" w:hAnsi="Wingdings" w:hint="default"/>
      </w:rPr>
    </w:lvl>
    <w:lvl w:ilvl="6" w:tplc="080A0001">
      <w:start w:val="1"/>
      <w:numFmt w:val="bullet"/>
      <w:lvlText w:val=""/>
      <w:lvlJc w:val="left"/>
      <w:pPr>
        <w:ind w:left="6120" w:hanging="360"/>
      </w:pPr>
      <w:rPr>
        <w:rFonts w:ascii="Symbol" w:hAnsi="Symbol" w:hint="default"/>
      </w:rPr>
    </w:lvl>
    <w:lvl w:ilvl="7" w:tplc="080A0003">
      <w:start w:val="1"/>
      <w:numFmt w:val="bullet"/>
      <w:lvlText w:val="o"/>
      <w:lvlJc w:val="left"/>
      <w:pPr>
        <w:ind w:left="6840" w:hanging="360"/>
      </w:pPr>
      <w:rPr>
        <w:rFonts w:ascii="Courier New" w:hAnsi="Courier New" w:cs="Courier New" w:hint="default"/>
      </w:rPr>
    </w:lvl>
    <w:lvl w:ilvl="8" w:tplc="080A0005">
      <w:start w:val="1"/>
      <w:numFmt w:val="bullet"/>
      <w:lvlText w:val=""/>
      <w:lvlJc w:val="left"/>
      <w:pPr>
        <w:ind w:left="7560" w:hanging="360"/>
      </w:pPr>
      <w:rPr>
        <w:rFonts w:ascii="Wingdings" w:hAnsi="Wingdings" w:hint="default"/>
      </w:rPr>
    </w:lvl>
  </w:abstractNum>
  <w:abstractNum w:abstractNumId="31">
    <w:nsid w:val="1A751E56"/>
    <w:multiLevelType w:val="hybridMultilevel"/>
    <w:tmpl w:val="14B01C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2">
    <w:nsid w:val="1A77100D"/>
    <w:multiLevelType w:val="hybridMultilevel"/>
    <w:tmpl w:val="24E0EFF6"/>
    <w:lvl w:ilvl="0" w:tplc="3AB6CA48">
      <w:start w:val="1"/>
      <w:numFmt w:val="bullet"/>
      <w:lvlText w:val=""/>
      <w:lvlJc w:val="left"/>
      <w:pPr>
        <w:ind w:left="360" w:hanging="360"/>
      </w:pPr>
      <w:rPr>
        <w:rFonts w:ascii="Symbol" w:hAnsi="Symbol" w:hint="default"/>
        <w:color w:val="auto"/>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33">
    <w:nsid w:val="1BAC4198"/>
    <w:multiLevelType w:val="hybridMultilevel"/>
    <w:tmpl w:val="3E768268"/>
    <w:lvl w:ilvl="0" w:tplc="5E7C21C4">
      <w:start w:val="1"/>
      <w:numFmt w:val="lowerLetter"/>
      <w:lvlText w:val="%1)"/>
      <w:lvlJc w:val="left"/>
      <w:pPr>
        <w:ind w:left="1065" w:hanging="360"/>
      </w:pPr>
      <w:rPr>
        <w:b/>
      </w:rPr>
    </w:lvl>
    <w:lvl w:ilvl="1" w:tplc="080A0019">
      <w:start w:val="1"/>
      <w:numFmt w:val="lowerLetter"/>
      <w:lvlText w:val="%2."/>
      <w:lvlJc w:val="left"/>
      <w:pPr>
        <w:ind w:left="1785" w:hanging="360"/>
      </w:pPr>
    </w:lvl>
    <w:lvl w:ilvl="2" w:tplc="080A001B">
      <w:start w:val="1"/>
      <w:numFmt w:val="lowerRoman"/>
      <w:lvlText w:val="%3."/>
      <w:lvlJc w:val="right"/>
      <w:pPr>
        <w:ind w:left="2505" w:hanging="180"/>
      </w:pPr>
    </w:lvl>
    <w:lvl w:ilvl="3" w:tplc="080A000F">
      <w:start w:val="1"/>
      <w:numFmt w:val="decimal"/>
      <w:lvlText w:val="%4."/>
      <w:lvlJc w:val="left"/>
      <w:pPr>
        <w:ind w:left="3225" w:hanging="360"/>
      </w:pPr>
    </w:lvl>
    <w:lvl w:ilvl="4" w:tplc="080A0019">
      <w:start w:val="1"/>
      <w:numFmt w:val="lowerLetter"/>
      <w:lvlText w:val="%5."/>
      <w:lvlJc w:val="left"/>
      <w:pPr>
        <w:ind w:left="3945" w:hanging="360"/>
      </w:pPr>
    </w:lvl>
    <w:lvl w:ilvl="5" w:tplc="080A001B">
      <w:start w:val="1"/>
      <w:numFmt w:val="lowerRoman"/>
      <w:lvlText w:val="%6."/>
      <w:lvlJc w:val="right"/>
      <w:pPr>
        <w:ind w:left="4665" w:hanging="180"/>
      </w:pPr>
    </w:lvl>
    <w:lvl w:ilvl="6" w:tplc="080A000F">
      <w:start w:val="1"/>
      <w:numFmt w:val="decimal"/>
      <w:lvlText w:val="%7."/>
      <w:lvlJc w:val="left"/>
      <w:pPr>
        <w:ind w:left="5385" w:hanging="360"/>
      </w:pPr>
    </w:lvl>
    <w:lvl w:ilvl="7" w:tplc="080A0019">
      <w:start w:val="1"/>
      <w:numFmt w:val="lowerLetter"/>
      <w:lvlText w:val="%8."/>
      <w:lvlJc w:val="left"/>
      <w:pPr>
        <w:ind w:left="6105" w:hanging="360"/>
      </w:pPr>
    </w:lvl>
    <w:lvl w:ilvl="8" w:tplc="080A001B">
      <w:start w:val="1"/>
      <w:numFmt w:val="lowerRoman"/>
      <w:lvlText w:val="%9."/>
      <w:lvlJc w:val="right"/>
      <w:pPr>
        <w:ind w:left="6825" w:hanging="180"/>
      </w:pPr>
    </w:lvl>
  </w:abstractNum>
  <w:abstractNum w:abstractNumId="34">
    <w:nsid w:val="1BB64A83"/>
    <w:multiLevelType w:val="multilevel"/>
    <w:tmpl w:val="1BFAC3FE"/>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1E3B744B"/>
    <w:multiLevelType w:val="hybridMultilevel"/>
    <w:tmpl w:val="6E80C226"/>
    <w:lvl w:ilvl="0" w:tplc="080A0001">
      <w:start w:val="1"/>
      <w:numFmt w:val="bullet"/>
      <w:lvlText w:val=""/>
      <w:lvlJc w:val="left"/>
      <w:pPr>
        <w:ind w:left="920" w:hanging="360"/>
      </w:pPr>
      <w:rPr>
        <w:rFonts w:ascii="Symbol" w:hAnsi="Symbol" w:hint="default"/>
      </w:rPr>
    </w:lvl>
    <w:lvl w:ilvl="1" w:tplc="080A0003">
      <w:start w:val="1"/>
      <w:numFmt w:val="bullet"/>
      <w:lvlText w:val="o"/>
      <w:lvlJc w:val="left"/>
      <w:pPr>
        <w:ind w:left="1640" w:hanging="360"/>
      </w:pPr>
      <w:rPr>
        <w:rFonts w:ascii="Courier New" w:hAnsi="Courier New" w:cs="Courier New" w:hint="default"/>
      </w:rPr>
    </w:lvl>
    <w:lvl w:ilvl="2" w:tplc="080A0005">
      <w:start w:val="1"/>
      <w:numFmt w:val="bullet"/>
      <w:lvlText w:val=""/>
      <w:lvlJc w:val="left"/>
      <w:pPr>
        <w:ind w:left="2360" w:hanging="360"/>
      </w:pPr>
      <w:rPr>
        <w:rFonts w:ascii="Wingdings" w:hAnsi="Wingdings" w:hint="default"/>
      </w:rPr>
    </w:lvl>
    <w:lvl w:ilvl="3" w:tplc="080A0001">
      <w:start w:val="1"/>
      <w:numFmt w:val="bullet"/>
      <w:lvlText w:val=""/>
      <w:lvlJc w:val="left"/>
      <w:pPr>
        <w:ind w:left="3080" w:hanging="360"/>
      </w:pPr>
      <w:rPr>
        <w:rFonts w:ascii="Symbol" w:hAnsi="Symbol" w:hint="default"/>
      </w:rPr>
    </w:lvl>
    <w:lvl w:ilvl="4" w:tplc="080A0003">
      <w:start w:val="1"/>
      <w:numFmt w:val="bullet"/>
      <w:lvlText w:val="o"/>
      <w:lvlJc w:val="left"/>
      <w:pPr>
        <w:ind w:left="3800" w:hanging="360"/>
      </w:pPr>
      <w:rPr>
        <w:rFonts w:ascii="Courier New" w:hAnsi="Courier New" w:cs="Courier New" w:hint="default"/>
      </w:rPr>
    </w:lvl>
    <w:lvl w:ilvl="5" w:tplc="080A0005">
      <w:start w:val="1"/>
      <w:numFmt w:val="bullet"/>
      <w:lvlText w:val=""/>
      <w:lvlJc w:val="left"/>
      <w:pPr>
        <w:ind w:left="4520" w:hanging="360"/>
      </w:pPr>
      <w:rPr>
        <w:rFonts w:ascii="Wingdings" w:hAnsi="Wingdings" w:hint="default"/>
      </w:rPr>
    </w:lvl>
    <w:lvl w:ilvl="6" w:tplc="080A0001">
      <w:start w:val="1"/>
      <w:numFmt w:val="bullet"/>
      <w:lvlText w:val=""/>
      <w:lvlJc w:val="left"/>
      <w:pPr>
        <w:ind w:left="5240" w:hanging="360"/>
      </w:pPr>
      <w:rPr>
        <w:rFonts w:ascii="Symbol" w:hAnsi="Symbol" w:hint="default"/>
      </w:rPr>
    </w:lvl>
    <w:lvl w:ilvl="7" w:tplc="080A0003">
      <w:start w:val="1"/>
      <w:numFmt w:val="bullet"/>
      <w:lvlText w:val="o"/>
      <w:lvlJc w:val="left"/>
      <w:pPr>
        <w:ind w:left="5960" w:hanging="360"/>
      </w:pPr>
      <w:rPr>
        <w:rFonts w:ascii="Courier New" w:hAnsi="Courier New" w:cs="Courier New" w:hint="default"/>
      </w:rPr>
    </w:lvl>
    <w:lvl w:ilvl="8" w:tplc="080A0005">
      <w:start w:val="1"/>
      <w:numFmt w:val="bullet"/>
      <w:lvlText w:val=""/>
      <w:lvlJc w:val="left"/>
      <w:pPr>
        <w:ind w:left="6680" w:hanging="360"/>
      </w:pPr>
      <w:rPr>
        <w:rFonts w:ascii="Wingdings" w:hAnsi="Wingdings" w:hint="default"/>
      </w:rPr>
    </w:lvl>
  </w:abstractNum>
  <w:abstractNum w:abstractNumId="36">
    <w:nsid w:val="1EB362B7"/>
    <w:multiLevelType w:val="hybridMultilevel"/>
    <w:tmpl w:val="570CCAE8"/>
    <w:lvl w:ilvl="0" w:tplc="080A0001">
      <w:start w:val="1"/>
      <w:numFmt w:val="bullet"/>
      <w:lvlText w:val=""/>
      <w:lvlJc w:val="left"/>
      <w:pPr>
        <w:ind w:left="720" w:hanging="360"/>
      </w:pPr>
      <w:rPr>
        <w:rFonts w:ascii="Symbol" w:hAnsi="Symbol" w:hint="default"/>
      </w:rPr>
    </w:lvl>
    <w:lvl w:ilvl="1" w:tplc="080A000D">
      <w:start w:val="1"/>
      <w:numFmt w:val="bullet"/>
      <w:lvlText w:val=""/>
      <w:lvlJc w:val="left"/>
      <w:pPr>
        <w:ind w:left="1440" w:hanging="360"/>
      </w:pPr>
      <w:rPr>
        <w:rFonts w:ascii="Wingdings" w:hAnsi="Wingdings"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7">
    <w:nsid w:val="1F57027C"/>
    <w:multiLevelType w:val="hybridMultilevel"/>
    <w:tmpl w:val="1AF6C95C"/>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8">
    <w:nsid w:val="2044081C"/>
    <w:multiLevelType w:val="hybridMultilevel"/>
    <w:tmpl w:val="B6881E48"/>
    <w:lvl w:ilvl="0" w:tplc="02FCE500">
      <w:start w:val="1"/>
      <w:numFmt w:val="lowerLetter"/>
      <w:lvlText w:val="%1)"/>
      <w:lvlJc w:val="left"/>
      <w:pPr>
        <w:ind w:left="360" w:hanging="360"/>
      </w:pPr>
      <w:rPr>
        <w:b/>
      </w:rPr>
    </w:lvl>
    <w:lvl w:ilvl="1" w:tplc="080A0003">
      <w:start w:val="1"/>
      <w:numFmt w:val="bullet"/>
      <w:lvlText w:val="o"/>
      <w:lvlJc w:val="left"/>
      <w:pPr>
        <w:ind w:left="1080" w:hanging="360"/>
      </w:pPr>
      <w:rPr>
        <w:rFonts w:ascii="Courier New" w:hAnsi="Courier New" w:cs="Courier New" w:hint="default"/>
      </w:r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39">
    <w:nsid w:val="263733B7"/>
    <w:multiLevelType w:val="hybridMultilevel"/>
    <w:tmpl w:val="C2BAFB6C"/>
    <w:lvl w:ilvl="0" w:tplc="21DEC496">
      <w:start w:val="1"/>
      <w:numFmt w:val="decimal"/>
      <w:lvlText w:val="%1."/>
      <w:lvlJc w:val="left"/>
      <w:pPr>
        <w:ind w:left="284" w:hanging="284"/>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0">
    <w:nsid w:val="264724A7"/>
    <w:multiLevelType w:val="hybridMultilevel"/>
    <w:tmpl w:val="B8D4241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1">
    <w:nsid w:val="26757EB3"/>
    <w:multiLevelType w:val="hybridMultilevel"/>
    <w:tmpl w:val="F386E0EE"/>
    <w:lvl w:ilvl="0" w:tplc="E6D87A86">
      <w:start w:val="1"/>
      <w:numFmt w:val="upperLetter"/>
      <w:lvlText w:val="%1."/>
      <w:lvlJc w:val="left"/>
      <w:pPr>
        <w:ind w:left="1080" w:hanging="360"/>
      </w:pPr>
    </w:lvl>
    <w:lvl w:ilvl="1" w:tplc="080A0019">
      <w:start w:val="1"/>
      <w:numFmt w:val="lowerLetter"/>
      <w:lvlText w:val="%2."/>
      <w:lvlJc w:val="left"/>
      <w:pPr>
        <w:ind w:left="1800" w:hanging="360"/>
      </w:pPr>
    </w:lvl>
    <w:lvl w:ilvl="2" w:tplc="080A001B">
      <w:start w:val="1"/>
      <w:numFmt w:val="decimal"/>
      <w:lvlText w:val="%3."/>
      <w:lvlJc w:val="left"/>
      <w:pPr>
        <w:tabs>
          <w:tab w:val="num" w:pos="2160"/>
        </w:tabs>
        <w:ind w:left="2160" w:hanging="360"/>
      </w:pPr>
    </w:lvl>
    <w:lvl w:ilvl="3" w:tplc="080A000F">
      <w:start w:val="1"/>
      <w:numFmt w:val="decimal"/>
      <w:lvlText w:val="%4."/>
      <w:lvlJc w:val="left"/>
      <w:pPr>
        <w:tabs>
          <w:tab w:val="num" w:pos="2880"/>
        </w:tabs>
        <w:ind w:left="2880" w:hanging="360"/>
      </w:pPr>
    </w:lvl>
    <w:lvl w:ilvl="4" w:tplc="080A0019">
      <w:start w:val="1"/>
      <w:numFmt w:val="decimal"/>
      <w:lvlText w:val="%5."/>
      <w:lvlJc w:val="left"/>
      <w:pPr>
        <w:tabs>
          <w:tab w:val="num" w:pos="3600"/>
        </w:tabs>
        <w:ind w:left="3600" w:hanging="360"/>
      </w:pPr>
    </w:lvl>
    <w:lvl w:ilvl="5" w:tplc="080A001B">
      <w:start w:val="1"/>
      <w:numFmt w:val="decimal"/>
      <w:lvlText w:val="%6."/>
      <w:lvlJc w:val="left"/>
      <w:pPr>
        <w:tabs>
          <w:tab w:val="num" w:pos="4320"/>
        </w:tabs>
        <w:ind w:left="4320" w:hanging="360"/>
      </w:pPr>
    </w:lvl>
    <w:lvl w:ilvl="6" w:tplc="080A000F">
      <w:start w:val="1"/>
      <w:numFmt w:val="decimal"/>
      <w:lvlText w:val="%7."/>
      <w:lvlJc w:val="left"/>
      <w:pPr>
        <w:tabs>
          <w:tab w:val="num" w:pos="5040"/>
        </w:tabs>
        <w:ind w:left="5040" w:hanging="360"/>
      </w:pPr>
    </w:lvl>
    <w:lvl w:ilvl="7" w:tplc="080A0019">
      <w:start w:val="1"/>
      <w:numFmt w:val="decimal"/>
      <w:lvlText w:val="%8."/>
      <w:lvlJc w:val="left"/>
      <w:pPr>
        <w:tabs>
          <w:tab w:val="num" w:pos="5760"/>
        </w:tabs>
        <w:ind w:left="5760" w:hanging="360"/>
      </w:pPr>
    </w:lvl>
    <w:lvl w:ilvl="8" w:tplc="080A001B">
      <w:start w:val="1"/>
      <w:numFmt w:val="decimal"/>
      <w:lvlText w:val="%9."/>
      <w:lvlJc w:val="left"/>
      <w:pPr>
        <w:tabs>
          <w:tab w:val="num" w:pos="6480"/>
        </w:tabs>
        <w:ind w:left="6480" w:hanging="360"/>
      </w:pPr>
    </w:lvl>
  </w:abstractNum>
  <w:abstractNum w:abstractNumId="42">
    <w:nsid w:val="26CD3023"/>
    <w:multiLevelType w:val="multilevel"/>
    <w:tmpl w:val="D73E0358"/>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nsid w:val="27720A0F"/>
    <w:multiLevelType w:val="hybridMultilevel"/>
    <w:tmpl w:val="7E48EDB6"/>
    <w:lvl w:ilvl="0" w:tplc="FECC87E8">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4">
    <w:nsid w:val="27DA209E"/>
    <w:multiLevelType w:val="hybridMultilevel"/>
    <w:tmpl w:val="02C6E67E"/>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5">
    <w:nsid w:val="29ED3390"/>
    <w:multiLevelType w:val="hybridMultilevel"/>
    <w:tmpl w:val="D6923CC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46">
    <w:nsid w:val="2A536509"/>
    <w:multiLevelType w:val="hybridMultilevel"/>
    <w:tmpl w:val="08505A0C"/>
    <w:lvl w:ilvl="0" w:tplc="A580C6CC">
      <w:start w:val="1"/>
      <w:numFmt w:val="decimal"/>
      <w:lvlText w:val="%1."/>
      <w:lvlJc w:val="left"/>
      <w:pPr>
        <w:ind w:left="786" w:hanging="360"/>
      </w:pPr>
    </w:lvl>
    <w:lvl w:ilvl="1" w:tplc="080A0019">
      <w:start w:val="1"/>
      <w:numFmt w:val="lowerLetter"/>
      <w:lvlText w:val="%2."/>
      <w:lvlJc w:val="left"/>
      <w:pPr>
        <w:ind w:left="1506" w:hanging="360"/>
      </w:pPr>
    </w:lvl>
    <w:lvl w:ilvl="2" w:tplc="080A001B">
      <w:start w:val="1"/>
      <w:numFmt w:val="lowerRoman"/>
      <w:lvlText w:val="%3."/>
      <w:lvlJc w:val="right"/>
      <w:pPr>
        <w:ind w:left="2226" w:hanging="180"/>
      </w:pPr>
    </w:lvl>
    <w:lvl w:ilvl="3" w:tplc="080A000F">
      <w:start w:val="1"/>
      <w:numFmt w:val="decimal"/>
      <w:lvlText w:val="%4."/>
      <w:lvlJc w:val="left"/>
      <w:pPr>
        <w:ind w:left="2946" w:hanging="360"/>
      </w:pPr>
    </w:lvl>
    <w:lvl w:ilvl="4" w:tplc="080A0019">
      <w:start w:val="1"/>
      <w:numFmt w:val="lowerLetter"/>
      <w:lvlText w:val="%5."/>
      <w:lvlJc w:val="left"/>
      <w:pPr>
        <w:ind w:left="3666" w:hanging="360"/>
      </w:pPr>
    </w:lvl>
    <w:lvl w:ilvl="5" w:tplc="080A001B">
      <w:start w:val="1"/>
      <w:numFmt w:val="lowerRoman"/>
      <w:lvlText w:val="%6."/>
      <w:lvlJc w:val="right"/>
      <w:pPr>
        <w:ind w:left="4386" w:hanging="180"/>
      </w:pPr>
    </w:lvl>
    <w:lvl w:ilvl="6" w:tplc="080A000F">
      <w:start w:val="1"/>
      <w:numFmt w:val="decimal"/>
      <w:lvlText w:val="%7."/>
      <w:lvlJc w:val="left"/>
      <w:pPr>
        <w:ind w:left="5106" w:hanging="360"/>
      </w:pPr>
    </w:lvl>
    <w:lvl w:ilvl="7" w:tplc="080A0019">
      <w:start w:val="1"/>
      <w:numFmt w:val="lowerLetter"/>
      <w:lvlText w:val="%8."/>
      <w:lvlJc w:val="left"/>
      <w:pPr>
        <w:ind w:left="5826" w:hanging="360"/>
      </w:pPr>
    </w:lvl>
    <w:lvl w:ilvl="8" w:tplc="080A001B">
      <w:start w:val="1"/>
      <w:numFmt w:val="lowerRoman"/>
      <w:lvlText w:val="%9."/>
      <w:lvlJc w:val="right"/>
      <w:pPr>
        <w:ind w:left="6546" w:hanging="180"/>
      </w:pPr>
    </w:lvl>
  </w:abstractNum>
  <w:abstractNum w:abstractNumId="47">
    <w:nsid w:val="2A8161C8"/>
    <w:multiLevelType w:val="hybridMultilevel"/>
    <w:tmpl w:val="1D30FCF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8">
    <w:nsid w:val="2B576AC7"/>
    <w:multiLevelType w:val="multilevel"/>
    <w:tmpl w:val="D73E0358"/>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nsid w:val="2B5B0CC1"/>
    <w:multiLevelType w:val="hybridMultilevel"/>
    <w:tmpl w:val="DE703324"/>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0">
    <w:nsid w:val="2D892CEF"/>
    <w:multiLevelType w:val="hybridMultilevel"/>
    <w:tmpl w:val="5FA6B9E2"/>
    <w:lvl w:ilvl="0" w:tplc="080A0001">
      <w:start w:val="1"/>
      <w:numFmt w:val="bullet"/>
      <w:lvlText w:val=""/>
      <w:lvlJc w:val="left"/>
      <w:pPr>
        <w:ind w:left="765" w:hanging="360"/>
      </w:pPr>
      <w:rPr>
        <w:rFonts w:ascii="Symbol" w:hAnsi="Symbol" w:hint="default"/>
      </w:rPr>
    </w:lvl>
    <w:lvl w:ilvl="1" w:tplc="080A0003">
      <w:start w:val="1"/>
      <w:numFmt w:val="bullet"/>
      <w:lvlText w:val="o"/>
      <w:lvlJc w:val="left"/>
      <w:pPr>
        <w:ind w:left="1485" w:hanging="360"/>
      </w:pPr>
      <w:rPr>
        <w:rFonts w:ascii="Courier New" w:hAnsi="Courier New" w:cs="Courier New" w:hint="default"/>
      </w:rPr>
    </w:lvl>
    <w:lvl w:ilvl="2" w:tplc="080A0005">
      <w:start w:val="1"/>
      <w:numFmt w:val="bullet"/>
      <w:lvlText w:val=""/>
      <w:lvlJc w:val="left"/>
      <w:pPr>
        <w:ind w:left="2205" w:hanging="360"/>
      </w:pPr>
      <w:rPr>
        <w:rFonts w:ascii="Wingdings" w:hAnsi="Wingdings" w:hint="default"/>
      </w:rPr>
    </w:lvl>
    <w:lvl w:ilvl="3" w:tplc="080A0001">
      <w:start w:val="1"/>
      <w:numFmt w:val="bullet"/>
      <w:lvlText w:val=""/>
      <w:lvlJc w:val="left"/>
      <w:pPr>
        <w:ind w:left="2925" w:hanging="360"/>
      </w:pPr>
      <w:rPr>
        <w:rFonts w:ascii="Symbol" w:hAnsi="Symbol" w:hint="default"/>
      </w:rPr>
    </w:lvl>
    <w:lvl w:ilvl="4" w:tplc="080A0003">
      <w:start w:val="1"/>
      <w:numFmt w:val="bullet"/>
      <w:lvlText w:val="o"/>
      <w:lvlJc w:val="left"/>
      <w:pPr>
        <w:ind w:left="3645" w:hanging="360"/>
      </w:pPr>
      <w:rPr>
        <w:rFonts w:ascii="Courier New" w:hAnsi="Courier New" w:cs="Courier New" w:hint="default"/>
      </w:rPr>
    </w:lvl>
    <w:lvl w:ilvl="5" w:tplc="080A0005">
      <w:start w:val="1"/>
      <w:numFmt w:val="bullet"/>
      <w:lvlText w:val=""/>
      <w:lvlJc w:val="left"/>
      <w:pPr>
        <w:ind w:left="4365" w:hanging="360"/>
      </w:pPr>
      <w:rPr>
        <w:rFonts w:ascii="Wingdings" w:hAnsi="Wingdings" w:hint="default"/>
      </w:rPr>
    </w:lvl>
    <w:lvl w:ilvl="6" w:tplc="080A0001">
      <w:start w:val="1"/>
      <w:numFmt w:val="bullet"/>
      <w:lvlText w:val=""/>
      <w:lvlJc w:val="left"/>
      <w:pPr>
        <w:ind w:left="5085" w:hanging="360"/>
      </w:pPr>
      <w:rPr>
        <w:rFonts w:ascii="Symbol" w:hAnsi="Symbol" w:hint="default"/>
      </w:rPr>
    </w:lvl>
    <w:lvl w:ilvl="7" w:tplc="080A0003">
      <w:start w:val="1"/>
      <w:numFmt w:val="bullet"/>
      <w:lvlText w:val="o"/>
      <w:lvlJc w:val="left"/>
      <w:pPr>
        <w:ind w:left="5805" w:hanging="360"/>
      </w:pPr>
      <w:rPr>
        <w:rFonts w:ascii="Courier New" w:hAnsi="Courier New" w:cs="Courier New" w:hint="default"/>
      </w:rPr>
    </w:lvl>
    <w:lvl w:ilvl="8" w:tplc="080A0005">
      <w:start w:val="1"/>
      <w:numFmt w:val="bullet"/>
      <w:lvlText w:val=""/>
      <w:lvlJc w:val="left"/>
      <w:pPr>
        <w:ind w:left="6525" w:hanging="360"/>
      </w:pPr>
      <w:rPr>
        <w:rFonts w:ascii="Wingdings" w:hAnsi="Wingdings" w:hint="default"/>
      </w:rPr>
    </w:lvl>
  </w:abstractNum>
  <w:abstractNum w:abstractNumId="51">
    <w:nsid w:val="2DE13C58"/>
    <w:multiLevelType w:val="hybridMultilevel"/>
    <w:tmpl w:val="3C8E668E"/>
    <w:lvl w:ilvl="0" w:tplc="080A0001">
      <w:start w:val="1"/>
      <w:numFmt w:val="bullet"/>
      <w:lvlText w:val=""/>
      <w:lvlJc w:val="left"/>
      <w:pPr>
        <w:ind w:left="405" w:hanging="360"/>
      </w:pPr>
      <w:rPr>
        <w:rFonts w:ascii="Symbol" w:hAnsi="Symbol" w:hint="default"/>
      </w:rPr>
    </w:lvl>
    <w:lvl w:ilvl="1" w:tplc="080A0003">
      <w:start w:val="1"/>
      <w:numFmt w:val="bullet"/>
      <w:lvlText w:val="o"/>
      <w:lvlJc w:val="left"/>
      <w:pPr>
        <w:ind w:left="1125" w:hanging="360"/>
      </w:pPr>
      <w:rPr>
        <w:rFonts w:ascii="Courier New" w:hAnsi="Courier New" w:cs="Courier New" w:hint="default"/>
      </w:rPr>
    </w:lvl>
    <w:lvl w:ilvl="2" w:tplc="D45C4A82">
      <w:numFmt w:val="bullet"/>
      <w:lvlText w:val="•"/>
      <w:lvlJc w:val="left"/>
      <w:pPr>
        <w:ind w:left="2190" w:hanging="705"/>
      </w:pPr>
      <w:rPr>
        <w:rFonts w:ascii="Arial" w:eastAsia="Times New Roman" w:hAnsi="Arial" w:cs="Arial" w:hint="default"/>
      </w:rPr>
    </w:lvl>
    <w:lvl w:ilvl="3" w:tplc="080A0001">
      <w:start w:val="1"/>
      <w:numFmt w:val="bullet"/>
      <w:lvlText w:val=""/>
      <w:lvlJc w:val="left"/>
      <w:pPr>
        <w:ind w:left="2565" w:hanging="360"/>
      </w:pPr>
      <w:rPr>
        <w:rFonts w:ascii="Symbol" w:hAnsi="Symbol" w:hint="default"/>
      </w:rPr>
    </w:lvl>
    <w:lvl w:ilvl="4" w:tplc="080A0003">
      <w:start w:val="1"/>
      <w:numFmt w:val="bullet"/>
      <w:lvlText w:val="o"/>
      <w:lvlJc w:val="left"/>
      <w:pPr>
        <w:ind w:left="3285" w:hanging="360"/>
      </w:pPr>
      <w:rPr>
        <w:rFonts w:ascii="Courier New" w:hAnsi="Courier New" w:cs="Courier New" w:hint="default"/>
      </w:rPr>
    </w:lvl>
    <w:lvl w:ilvl="5" w:tplc="080A0005">
      <w:start w:val="1"/>
      <w:numFmt w:val="bullet"/>
      <w:lvlText w:val=""/>
      <w:lvlJc w:val="left"/>
      <w:pPr>
        <w:ind w:left="4005" w:hanging="360"/>
      </w:pPr>
      <w:rPr>
        <w:rFonts w:ascii="Wingdings" w:hAnsi="Wingdings" w:hint="default"/>
      </w:rPr>
    </w:lvl>
    <w:lvl w:ilvl="6" w:tplc="080A0001">
      <w:start w:val="1"/>
      <w:numFmt w:val="bullet"/>
      <w:lvlText w:val=""/>
      <w:lvlJc w:val="left"/>
      <w:pPr>
        <w:ind w:left="4725" w:hanging="360"/>
      </w:pPr>
      <w:rPr>
        <w:rFonts w:ascii="Symbol" w:hAnsi="Symbol" w:hint="default"/>
      </w:rPr>
    </w:lvl>
    <w:lvl w:ilvl="7" w:tplc="080A0003">
      <w:start w:val="1"/>
      <w:numFmt w:val="bullet"/>
      <w:lvlText w:val="o"/>
      <w:lvlJc w:val="left"/>
      <w:pPr>
        <w:ind w:left="5445" w:hanging="360"/>
      </w:pPr>
      <w:rPr>
        <w:rFonts w:ascii="Courier New" w:hAnsi="Courier New" w:cs="Courier New" w:hint="default"/>
      </w:rPr>
    </w:lvl>
    <w:lvl w:ilvl="8" w:tplc="080A0005">
      <w:start w:val="1"/>
      <w:numFmt w:val="bullet"/>
      <w:lvlText w:val=""/>
      <w:lvlJc w:val="left"/>
      <w:pPr>
        <w:ind w:left="6165" w:hanging="360"/>
      </w:pPr>
      <w:rPr>
        <w:rFonts w:ascii="Wingdings" w:hAnsi="Wingdings" w:hint="default"/>
      </w:rPr>
    </w:lvl>
  </w:abstractNum>
  <w:abstractNum w:abstractNumId="52">
    <w:nsid w:val="2E826B95"/>
    <w:multiLevelType w:val="hybridMultilevel"/>
    <w:tmpl w:val="3C70FDC6"/>
    <w:lvl w:ilvl="0" w:tplc="080A0017">
      <w:start w:val="1"/>
      <w:numFmt w:val="lowerLetter"/>
      <w:lvlText w:val="%1)"/>
      <w:lvlJc w:val="left"/>
      <w:pPr>
        <w:ind w:left="360" w:hanging="360"/>
      </w:pPr>
    </w:lvl>
    <w:lvl w:ilvl="1" w:tplc="228CB110">
      <w:numFmt w:val="bullet"/>
      <w:lvlText w:val="•"/>
      <w:lvlJc w:val="left"/>
      <w:pPr>
        <w:ind w:left="1080" w:hanging="360"/>
      </w:pPr>
      <w:rPr>
        <w:rFonts w:ascii="Arial" w:eastAsia="Times New Roman" w:hAnsi="Arial" w:cs="Arial" w:hint="default"/>
      </w:r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53">
    <w:nsid w:val="30B96860"/>
    <w:multiLevelType w:val="multilevel"/>
    <w:tmpl w:val="619C14D6"/>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nsid w:val="30E879CF"/>
    <w:multiLevelType w:val="hybridMultilevel"/>
    <w:tmpl w:val="A4E2DAD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5">
    <w:nsid w:val="313D3990"/>
    <w:multiLevelType w:val="hybridMultilevel"/>
    <w:tmpl w:val="12FA7AF6"/>
    <w:lvl w:ilvl="0" w:tplc="080A0001">
      <w:start w:val="1"/>
      <w:numFmt w:val="bullet"/>
      <w:lvlText w:val=""/>
      <w:lvlJc w:val="left"/>
      <w:pPr>
        <w:ind w:left="2136"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56">
    <w:nsid w:val="32CA2D1C"/>
    <w:multiLevelType w:val="hybridMultilevel"/>
    <w:tmpl w:val="86DC0CF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7">
    <w:nsid w:val="34B54406"/>
    <w:multiLevelType w:val="multilevel"/>
    <w:tmpl w:val="619C14D6"/>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36DF43D4"/>
    <w:multiLevelType w:val="hybridMultilevel"/>
    <w:tmpl w:val="B958FB22"/>
    <w:lvl w:ilvl="0" w:tplc="EAF09D7C">
      <w:start w:val="1"/>
      <w:numFmt w:val="decimal"/>
      <w:lvlText w:val="%1."/>
      <w:lvlJc w:val="left"/>
      <w:pPr>
        <w:ind w:left="720" w:hanging="360"/>
      </w:pPr>
      <w:rPr>
        <w:rFonts w:ascii="Arial" w:hAnsi="Arial" w:cs="Arial" w:hint="default"/>
        <w:sz w:val="18"/>
        <w:szCs w:val="18"/>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9">
    <w:nsid w:val="374E68AC"/>
    <w:multiLevelType w:val="multilevel"/>
    <w:tmpl w:val="B322C280"/>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386A6BFB"/>
    <w:multiLevelType w:val="hybridMultilevel"/>
    <w:tmpl w:val="E3B06A18"/>
    <w:lvl w:ilvl="0" w:tplc="080A0001">
      <w:start w:val="1"/>
      <w:numFmt w:val="bullet"/>
      <w:lvlText w:val=""/>
      <w:lvlJc w:val="left"/>
      <w:pPr>
        <w:ind w:left="360" w:hanging="360"/>
      </w:pPr>
      <w:rPr>
        <w:rFonts w:ascii="Symbol" w:hAnsi="Symbol" w:hint="default"/>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start w:val="1"/>
      <w:numFmt w:val="decimal"/>
      <w:lvlText w:val="%7."/>
      <w:lvlJc w:val="left"/>
      <w:pPr>
        <w:ind w:left="4680" w:hanging="360"/>
      </w:pPr>
    </w:lvl>
    <w:lvl w:ilvl="7" w:tplc="080A0019">
      <w:start w:val="1"/>
      <w:numFmt w:val="lowerLetter"/>
      <w:lvlText w:val="%8."/>
      <w:lvlJc w:val="left"/>
      <w:pPr>
        <w:ind w:left="5400" w:hanging="360"/>
      </w:pPr>
    </w:lvl>
    <w:lvl w:ilvl="8" w:tplc="080A001B">
      <w:start w:val="1"/>
      <w:numFmt w:val="lowerRoman"/>
      <w:lvlText w:val="%9."/>
      <w:lvlJc w:val="right"/>
      <w:pPr>
        <w:ind w:left="6120" w:hanging="180"/>
      </w:pPr>
    </w:lvl>
  </w:abstractNum>
  <w:abstractNum w:abstractNumId="61">
    <w:nsid w:val="3A4812E0"/>
    <w:multiLevelType w:val="multilevel"/>
    <w:tmpl w:val="E5209F4E"/>
    <w:lvl w:ilvl="0">
      <w:start w:val="1"/>
      <w:numFmt w:val="decimal"/>
      <w:lvlText w:val="%1."/>
      <w:lvlJc w:val="left"/>
      <w:pPr>
        <w:ind w:left="405" w:hanging="360"/>
      </w:pPr>
      <w:rPr>
        <w:b/>
      </w:rPr>
    </w:lvl>
    <w:lvl w:ilvl="1">
      <w:start w:val="1"/>
      <w:numFmt w:val="decimal"/>
      <w:isLgl/>
      <w:lvlText w:val="%1.%2"/>
      <w:lvlJc w:val="left"/>
      <w:pPr>
        <w:ind w:left="405" w:hanging="360"/>
      </w:pPr>
      <w:rPr>
        <w:b/>
      </w:rPr>
    </w:lvl>
    <w:lvl w:ilvl="2">
      <w:start w:val="1"/>
      <w:numFmt w:val="decimal"/>
      <w:lvlText w:val="%3)"/>
      <w:lvlJc w:val="left"/>
      <w:pPr>
        <w:ind w:left="405" w:hanging="360"/>
      </w:pPr>
    </w:lvl>
    <w:lvl w:ilvl="3">
      <w:start w:val="1"/>
      <w:numFmt w:val="decimal"/>
      <w:isLgl/>
      <w:lvlText w:val="%1.%2.%3.%4"/>
      <w:lvlJc w:val="left"/>
      <w:pPr>
        <w:ind w:left="765" w:hanging="720"/>
      </w:pPr>
    </w:lvl>
    <w:lvl w:ilvl="4">
      <w:start w:val="1"/>
      <w:numFmt w:val="decimal"/>
      <w:isLgl/>
      <w:lvlText w:val="%1.%2.%3.%4.%5"/>
      <w:lvlJc w:val="left"/>
      <w:pPr>
        <w:ind w:left="765" w:hanging="720"/>
      </w:pPr>
    </w:lvl>
    <w:lvl w:ilvl="5">
      <w:start w:val="1"/>
      <w:numFmt w:val="decimal"/>
      <w:isLgl/>
      <w:lvlText w:val="%1.%2.%3.%4.%5.%6"/>
      <w:lvlJc w:val="left"/>
      <w:pPr>
        <w:ind w:left="1125" w:hanging="1080"/>
      </w:pPr>
    </w:lvl>
    <w:lvl w:ilvl="6">
      <w:start w:val="1"/>
      <w:numFmt w:val="decimal"/>
      <w:isLgl/>
      <w:lvlText w:val="%1.%2.%3.%4.%5.%6.%7"/>
      <w:lvlJc w:val="left"/>
      <w:pPr>
        <w:ind w:left="1125" w:hanging="1080"/>
      </w:pPr>
    </w:lvl>
    <w:lvl w:ilvl="7">
      <w:start w:val="1"/>
      <w:numFmt w:val="decimal"/>
      <w:isLgl/>
      <w:lvlText w:val="%1.%2.%3.%4.%5.%6.%7.%8"/>
      <w:lvlJc w:val="left"/>
      <w:pPr>
        <w:ind w:left="1125" w:hanging="1080"/>
      </w:pPr>
    </w:lvl>
    <w:lvl w:ilvl="8">
      <w:start w:val="1"/>
      <w:numFmt w:val="decimal"/>
      <w:isLgl/>
      <w:lvlText w:val="%1.%2.%3.%4.%5.%6.%7.%8.%9"/>
      <w:lvlJc w:val="left"/>
      <w:pPr>
        <w:ind w:left="1485" w:hanging="1440"/>
      </w:pPr>
    </w:lvl>
  </w:abstractNum>
  <w:abstractNum w:abstractNumId="62">
    <w:nsid w:val="3B1E3C86"/>
    <w:multiLevelType w:val="hybridMultilevel"/>
    <w:tmpl w:val="EDB8491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3">
    <w:nsid w:val="3B526E6F"/>
    <w:multiLevelType w:val="hybridMultilevel"/>
    <w:tmpl w:val="C0948E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4">
    <w:nsid w:val="3BBE2885"/>
    <w:multiLevelType w:val="hybridMultilevel"/>
    <w:tmpl w:val="57D601B2"/>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5">
    <w:nsid w:val="3BC52A03"/>
    <w:multiLevelType w:val="hybridMultilevel"/>
    <w:tmpl w:val="96F0E4F2"/>
    <w:lvl w:ilvl="0" w:tplc="D2FA4F40">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6">
    <w:nsid w:val="3BE20A36"/>
    <w:multiLevelType w:val="hybridMultilevel"/>
    <w:tmpl w:val="DFAC81BE"/>
    <w:lvl w:ilvl="0" w:tplc="080A0001">
      <w:start w:val="1"/>
      <w:numFmt w:val="bullet"/>
      <w:lvlText w:val=""/>
      <w:lvlJc w:val="left"/>
      <w:pPr>
        <w:ind w:left="1008" w:hanging="360"/>
      </w:pPr>
      <w:rPr>
        <w:rFonts w:ascii="Symbol" w:hAnsi="Symbol" w:hint="default"/>
      </w:rPr>
    </w:lvl>
    <w:lvl w:ilvl="1" w:tplc="080A0003">
      <w:start w:val="1"/>
      <w:numFmt w:val="bullet"/>
      <w:lvlText w:val="o"/>
      <w:lvlJc w:val="left"/>
      <w:pPr>
        <w:ind w:left="1728" w:hanging="360"/>
      </w:pPr>
      <w:rPr>
        <w:rFonts w:ascii="Courier New" w:hAnsi="Courier New" w:cs="Courier New" w:hint="default"/>
      </w:rPr>
    </w:lvl>
    <w:lvl w:ilvl="2" w:tplc="080A0005">
      <w:start w:val="1"/>
      <w:numFmt w:val="bullet"/>
      <w:lvlText w:val=""/>
      <w:lvlJc w:val="left"/>
      <w:pPr>
        <w:ind w:left="2448" w:hanging="360"/>
      </w:pPr>
      <w:rPr>
        <w:rFonts w:ascii="Wingdings" w:hAnsi="Wingdings" w:hint="default"/>
      </w:rPr>
    </w:lvl>
    <w:lvl w:ilvl="3" w:tplc="080A0001">
      <w:start w:val="1"/>
      <w:numFmt w:val="bullet"/>
      <w:lvlText w:val=""/>
      <w:lvlJc w:val="left"/>
      <w:pPr>
        <w:ind w:left="3168" w:hanging="360"/>
      </w:pPr>
      <w:rPr>
        <w:rFonts w:ascii="Symbol" w:hAnsi="Symbol" w:hint="default"/>
      </w:rPr>
    </w:lvl>
    <w:lvl w:ilvl="4" w:tplc="080A0003">
      <w:start w:val="1"/>
      <w:numFmt w:val="bullet"/>
      <w:lvlText w:val="o"/>
      <w:lvlJc w:val="left"/>
      <w:pPr>
        <w:ind w:left="3888" w:hanging="360"/>
      </w:pPr>
      <w:rPr>
        <w:rFonts w:ascii="Courier New" w:hAnsi="Courier New" w:cs="Courier New" w:hint="default"/>
      </w:rPr>
    </w:lvl>
    <w:lvl w:ilvl="5" w:tplc="080A0005">
      <w:start w:val="1"/>
      <w:numFmt w:val="bullet"/>
      <w:lvlText w:val=""/>
      <w:lvlJc w:val="left"/>
      <w:pPr>
        <w:ind w:left="4608" w:hanging="360"/>
      </w:pPr>
      <w:rPr>
        <w:rFonts w:ascii="Wingdings" w:hAnsi="Wingdings" w:hint="default"/>
      </w:rPr>
    </w:lvl>
    <w:lvl w:ilvl="6" w:tplc="080A0001">
      <w:start w:val="1"/>
      <w:numFmt w:val="bullet"/>
      <w:lvlText w:val=""/>
      <w:lvlJc w:val="left"/>
      <w:pPr>
        <w:ind w:left="5328" w:hanging="360"/>
      </w:pPr>
      <w:rPr>
        <w:rFonts w:ascii="Symbol" w:hAnsi="Symbol" w:hint="default"/>
      </w:rPr>
    </w:lvl>
    <w:lvl w:ilvl="7" w:tplc="080A0003">
      <w:start w:val="1"/>
      <w:numFmt w:val="bullet"/>
      <w:lvlText w:val="o"/>
      <w:lvlJc w:val="left"/>
      <w:pPr>
        <w:ind w:left="6048" w:hanging="360"/>
      </w:pPr>
      <w:rPr>
        <w:rFonts w:ascii="Courier New" w:hAnsi="Courier New" w:cs="Courier New" w:hint="default"/>
      </w:rPr>
    </w:lvl>
    <w:lvl w:ilvl="8" w:tplc="080A0005">
      <w:start w:val="1"/>
      <w:numFmt w:val="bullet"/>
      <w:lvlText w:val=""/>
      <w:lvlJc w:val="left"/>
      <w:pPr>
        <w:ind w:left="6768" w:hanging="360"/>
      </w:pPr>
      <w:rPr>
        <w:rFonts w:ascii="Wingdings" w:hAnsi="Wingdings" w:hint="default"/>
      </w:rPr>
    </w:lvl>
  </w:abstractNum>
  <w:abstractNum w:abstractNumId="67">
    <w:nsid w:val="3CAC62F1"/>
    <w:multiLevelType w:val="hybridMultilevel"/>
    <w:tmpl w:val="D04C8438"/>
    <w:lvl w:ilvl="0" w:tplc="080A0001">
      <w:start w:val="1"/>
      <w:numFmt w:val="bullet"/>
      <w:lvlText w:val=""/>
      <w:lvlJc w:val="left"/>
      <w:pPr>
        <w:ind w:left="1008" w:hanging="360"/>
      </w:pPr>
      <w:rPr>
        <w:rFonts w:ascii="Symbol" w:hAnsi="Symbol" w:hint="default"/>
      </w:rPr>
    </w:lvl>
    <w:lvl w:ilvl="1" w:tplc="080A0003">
      <w:start w:val="1"/>
      <w:numFmt w:val="bullet"/>
      <w:lvlText w:val="o"/>
      <w:lvlJc w:val="left"/>
      <w:pPr>
        <w:ind w:left="1728" w:hanging="360"/>
      </w:pPr>
      <w:rPr>
        <w:rFonts w:ascii="Courier New" w:hAnsi="Courier New" w:cs="Courier New" w:hint="default"/>
      </w:rPr>
    </w:lvl>
    <w:lvl w:ilvl="2" w:tplc="080A0005">
      <w:start w:val="1"/>
      <w:numFmt w:val="bullet"/>
      <w:lvlText w:val=""/>
      <w:lvlJc w:val="left"/>
      <w:pPr>
        <w:ind w:left="2448" w:hanging="360"/>
      </w:pPr>
      <w:rPr>
        <w:rFonts w:ascii="Wingdings" w:hAnsi="Wingdings" w:hint="default"/>
      </w:rPr>
    </w:lvl>
    <w:lvl w:ilvl="3" w:tplc="080A0001">
      <w:start w:val="1"/>
      <w:numFmt w:val="bullet"/>
      <w:lvlText w:val=""/>
      <w:lvlJc w:val="left"/>
      <w:pPr>
        <w:ind w:left="3168" w:hanging="360"/>
      </w:pPr>
      <w:rPr>
        <w:rFonts w:ascii="Symbol" w:hAnsi="Symbol" w:hint="default"/>
      </w:rPr>
    </w:lvl>
    <w:lvl w:ilvl="4" w:tplc="080A0003">
      <w:start w:val="1"/>
      <w:numFmt w:val="bullet"/>
      <w:lvlText w:val="o"/>
      <w:lvlJc w:val="left"/>
      <w:pPr>
        <w:ind w:left="3888" w:hanging="360"/>
      </w:pPr>
      <w:rPr>
        <w:rFonts w:ascii="Courier New" w:hAnsi="Courier New" w:cs="Courier New" w:hint="default"/>
      </w:rPr>
    </w:lvl>
    <w:lvl w:ilvl="5" w:tplc="080A0005">
      <w:start w:val="1"/>
      <w:numFmt w:val="bullet"/>
      <w:lvlText w:val=""/>
      <w:lvlJc w:val="left"/>
      <w:pPr>
        <w:ind w:left="4608" w:hanging="360"/>
      </w:pPr>
      <w:rPr>
        <w:rFonts w:ascii="Wingdings" w:hAnsi="Wingdings" w:hint="default"/>
      </w:rPr>
    </w:lvl>
    <w:lvl w:ilvl="6" w:tplc="080A0001">
      <w:start w:val="1"/>
      <w:numFmt w:val="bullet"/>
      <w:lvlText w:val=""/>
      <w:lvlJc w:val="left"/>
      <w:pPr>
        <w:ind w:left="5328" w:hanging="360"/>
      </w:pPr>
      <w:rPr>
        <w:rFonts w:ascii="Symbol" w:hAnsi="Symbol" w:hint="default"/>
      </w:rPr>
    </w:lvl>
    <w:lvl w:ilvl="7" w:tplc="080A0003">
      <w:start w:val="1"/>
      <w:numFmt w:val="bullet"/>
      <w:lvlText w:val="o"/>
      <w:lvlJc w:val="left"/>
      <w:pPr>
        <w:ind w:left="6048" w:hanging="360"/>
      </w:pPr>
      <w:rPr>
        <w:rFonts w:ascii="Courier New" w:hAnsi="Courier New" w:cs="Courier New" w:hint="default"/>
      </w:rPr>
    </w:lvl>
    <w:lvl w:ilvl="8" w:tplc="080A0005">
      <w:start w:val="1"/>
      <w:numFmt w:val="bullet"/>
      <w:lvlText w:val=""/>
      <w:lvlJc w:val="left"/>
      <w:pPr>
        <w:ind w:left="6768" w:hanging="360"/>
      </w:pPr>
      <w:rPr>
        <w:rFonts w:ascii="Wingdings" w:hAnsi="Wingdings" w:hint="default"/>
      </w:rPr>
    </w:lvl>
  </w:abstractNum>
  <w:abstractNum w:abstractNumId="68">
    <w:nsid w:val="3CD02CA7"/>
    <w:multiLevelType w:val="hybridMultilevel"/>
    <w:tmpl w:val="963858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9">
    <w:nsid w:val="3D5768A1"/>
    <w:multiLevelType w:val="hybridMultilevel"/>
    <w:tmpl w:val="8E5CCAF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0">
    <w:nsid w:val="3E0174C4"/>
    <w:multiLevelType w:val="hybridMultilevel"/>
    <w:tmpl w:val="CD00135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1">
    <w:nsid w:val="3E7F448F"/>
    <w:multiLevelType w:val="multilevel"/>
    <w:tmpl w:val="619C14D6"/>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nsid w:val="403A3827"/>
    <w:multiLevelType w:val="hybridMultilevel"/>
    <w:tmpl w:val="B8AAEB7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3">
    <w:nsid w:val="40536E9D"/>
    <w:multiLevelType w:val="hybridMultilevel"/>
    <w:tmpl w:val="758CEDC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4">
    <w:nsid w:val="409D7A6F"/>
    <w:multiLevelType w:val="hybridMultilevel"/>
    <w:tmpl w:val="ABF8BD1E"/>
    <w:lvl w:ilvl="0" w:tplc="7F9E30B8">
      <w:start w:val="1"/>
      <w:numFmt w:val="bullet"/>
      <w:lvlText w:val=""/>
      <w:lvlJc w:val="left"/>
      <w:pPr>
        <w:ind w:left="360" w:hanging="360"/>
      </w:pPr>
      <w:rPr>
        <w:rFonts w:ascii="Symbol" w:hAnsi="Symbol" w:hint="default"/>
        <w:sz w:val="14"/>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75">
    <w:nsid w:val="412612D4"/>
    <w:multiLevelType w:val="multilevel"/>
    <w:tmpl w:val="619C14D6"/>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6">
    <w:nsid w:val="42113DAD"/>
    <w:multiLevelType w:val="hybridMultilevel"/>
    <w:tmpl w:val="A2DC7BFA"/>
    <w:lvl w:ilvl="0" w:tplc="904AF9FA">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7">
    <w:nsid w:val="430F4F12"/>
    <w:multiLevelType w:val="hybridMultilevel"/>
    <w:tmpl w:val="54F6D642"/>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8">
    <w:nsid w:val="44AA6CB9"/>
    <w:multiLevelType w:val="hybridMultilevel"/>
    <w:tmpl w:val="AC0E2EC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9">
    <w:nsid w:val="458F50C1"/>
    <w:multiLevelType w:val="hybridMultilevel"/>
    <w:tmpl w:val="79C4E1B6"/>
    <w:lvl w:ilvl="0" w:tplc="080A0001">
      <w:start w:val="1"/>
      <w:numFmt w:val="bullet"/>
      <w:lvlText w:val=""/>
      <w:lvlJc w:val="left"/>
      <w:pPr>
        <w:ind w:left="920" w:hanging="360"/>
      </w:pPr>
      <w:rPr>
        <w:rFonts w:ascii="Symbol" w:hAnsi="Symbol" w:hint="default"/>
      </w:rPr>
    </w:lvl>
    <w:lvl w:ilvl="1" w:tplc="080A0003">
      <w:start w:val="1"/>
      <w:numFmt w:val="bullet"/>
      <w:lvlText w:val="o"/>
      <w:lvlJc w:val="left"/>
      <w:pPr>
        <w:ind w:left="1640" w:hanging="360"/>
      </w:pPr>
      <w:rPr>
        <w:rFonts w:ascii="Courier New" w:hAnsi="Courier New" w:cs="Courier New" w:hint="default"/>
      </w:rPr>
    </w:lvl>
    <w:lvl w:ilvl="2" w:tplc="080A0005">
      <w:start w:val="1"/>
      <w:numFmt w:val="bullet"/>
      <w:lvlText w:val=""/>
      <w:lvlJc w:val="left"/>
      <w:pPr>
        <w:ind w:left="2360" w:hanging="360"/>
      </w:pPr>
      <w:rPr>
        <w:rFonts w:ascii="Wingdings" w:hAnsi="Wingdings" w:hint="default"/>
      </w:rPr>
    </w:lvl>
    <w:lvl w:ilvl="3" w:tplc="080A0001">
      <w:start w:val="1"/>
      <w:numFmt w:val="bullet"/>
      <w:lvlText w:val=""/>
      <w:lvlJc w:val="left"/>
      <w:pPr>
        <w:ind w:left="3080" w:hanging="360"/>
      </w:pPr>
      <w:rPr>
        <w:rFonts w:ascii="Symbol" w:hAnsi="Symbol" w:hint="default"/>
      </w:rPr>
    </w:lvl>
    <w:lvl w:ilvl="4" w:tplc="080A0003">
      <w:start w:val="1"/>
      <w:numFmt w:val="bullet"/>
      <w:lvlText w:val="o"/>
      <w:lvlJc w:val="left"/>
      <w:pPr>
        <w:ind w:left="3800" w:hanging="360"/>
      </w:pPr>
      <w:rPr>
        <w:rFonts w:ascii="Courier New" w:hAnsi="Courier New" w:cs="Courier New" w:hint="default"/>
      </w:rPr>
    </w:lvl>
    <w:lvl w:ilvl="5" w:tplc="080A0005">
      <w:start w:val="1"/>
      <w:numFmt w:val="bullet"/>
      <w:lvlText w:val=""/>
      <w:lvlJc w:val="left"/>
      <w:pPr>
        <w:ind w:left="4520" w:hanging="360"/>
      </w:pPr>
      <w:rPr>
        <w:rFonts w:ascii="Wingdings" w:hAnsi="Wingdings" w:hint="default"/>
      </w:rPr>
    </w:lvl>
    <w:lvl w:ilvl="6" w:tplc="080A0001">
      <w:start w:val="1"/>
      <w:numFmt w:val="bullet"/>
      <w:lvlText w:val=""/>
      <w:lvlJc w:val="left"/>
      <w:pPr>
        <w:ind w:left="5240" w:hanging="360"/>
      </w:pPr>
      <w:rPr>
        <w:rFonts w:ascii="Symbol" w:hAnsi="Symbol" w:hint="default"/>
      </w:rPr>
    </w:lvl>
    <w:lvl w:ilvl="7" w:tplc="080A0003">
      <w:start w:val="1"/>
      <w:numFmt w:val="bullet"/>
      <w:lvlText w:val="o"/>
      <w:lvlJc w:val="left"/>
      <w:pPr>
        <w:ind w:left="5960" w:hanging="360"/>
      </w:pPr>
      <w:rPr>
        <w:rFonts w:ascii="Courier New" w:hAnsi="Courier New" w:cs="Courier New" w:hint="default"/>
      </w:rPr>
    </w:lvl>
    <w:lvl w:ilvl="8" w:tplc="080A0005">
      <w:start w:val="1"/>
      <w:numFmt w:val="bullet"/>
      <w:lvlText w:val=""/>
      <w:lvlJc w:val="left"/>
      <w:pPr>
        <w:ind w:left="6680" w:hanging="360"/>
      </w:pPr>
      <w:rPr>
        <w:rFonts w:ascii="Wingdings" w:hAnsi="Wingdings" w:hint="default"/>
      </w:rPr>
    </w:lvl>
  </w:abstractNum>
  <w:abstractNum w:abstractNumId="80">
    <w:nsid w:val="45982E77"/>
    <w:multiLevelType w:val="hybridMultilevel"/>
    <w:tmpl w:val="6C1CD7A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1">
    <w:nsid w:val="45D24B22"/>
    <w:multiLevelType w:val="hybridMultilevel"/>
    <w:tmpl w:val="30B862CC"/>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82">
    <w:nsid w:val="46D63336"/>
    <w:multiLevelType w:val="hybridMultilevel"/>
    <w:tmpl w:val="AF665A4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3">
    <w:nsid w:val="48300D46"/>
    <w:multiLevelType w:val="hybridMultilevel"/>
    <w:tmpl w:val="655CE054"/>
    <w:lvl w:ilvl="0" w:tplc="7F9E30B8">
      <w:start w:val="1"/>
      <w:numFmt w:val="bullet"/>
      <w:lvlText w:val=""/>
      <w:lvlJc w:val="left"/>
      <w:pPr>
        <w:ind w:left="360" w:hanging="360"/>
      </w:pPr>
      <w:rPr>
        <w:rFonts w:ascii="Symbol" w:hAnsi="Symbol" w:hint="default"/>
        <w:sz w:val="14"/>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84">
    <w:nsid w:val="490A46E2"/>
    <w:multiLevelType w:val="hybridMultilevel"/>
    <w:tmpl w:val="19A06FD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5">
    <w:nsid w:val="4A101185"/>
    <w:multiLevelType w:val="multilevel"/>
    <w:tmpl w:val="E5209F4E"/>
    <w:lvl w:ilvl="0">
      <w:start w:val="1"/>
      <w:numFmt w:val="decimal"/>
      <w:lvlText w:val="%1."/>
      <w:lvlJc w:val="left"/>
      <w:pPr>
        <w:ind w:left="405" w:hanging="360"/>
      </w:pPr>
      <w:rPr>
        <w:b/>
      </w:rPr>
    </w:lvl>
    <w:lvl w:ilvl="1">
      <w:start w:val="1"/>
      <w:numFmt w:val="decimal"/>
      <w:isLgl/>
      <w:lvlText w:val="%1.%2"/>
      <w:lvlJc w:val="left"/>
      <w:pPr>
        <w:ind w:left="405" w:hanging="360"/>
      </w:pPr>
      <w:rPr>
        <w:b/>
      </w:rPr>
    </w:lvl>
    <w:lvl w:ilvl="2">
      <w:start w:val="1"/>
      <w:numFmt w:val="decimal"/>
      <w:lvlText w:val="%3)"/>
      <w:lvlJc w:val="left"/>
      <w:pPr>
        <w:ind w:left="405" w:hanging="360"/>
      </w:pPr>
    </w:lvl>
    <w:lvl w:ilvl="3">
      <w:start w:val="1"/>
      <w:numFmt w:val="decimal"/>
      <w:isLgl/>
      <w:lvlText w:val="%1.%2.%3.%4"/>
      <w:lvlJc w:val="left"/>
      <w:pPr>
        <w:ind w:left="765" w:hanging="720"/>
      </w:pPr>
    </w:lvl>
    <w:lvl w:ilvl="4">
      <w:start w:val="1"/>
      <w:numFmt w:val="decimal"/>
      <w:isLgl/>
      <w:lvlText w:val="%1.%2.%3.%4.%5"/>
      <w:lvlJc w:val="left"/>
      <w:pPr>
        <w:ind w:left="765" w:hanging="720"/>
      </w:pPr>
    </w:lvl>
    <w:lvl w:ilvl="5">
      <w:start w:val="1"/>
      <w:numFmt w:val="decimal"/>
      <w:isLgl/>
      <w:lvlText w:val="%1.%2.%3.%4.%5.%6"/>
      <w:lvlJc w:val="left"/>
      <w:pPr>
        <w:ind w:left="1125" w:hanging="1080"/>
      </w:pPr>
    </w:lvl>
    <w:lvl w:ilvl="6">
      <w:start w:val="1"/>
      <w:numFmt w:val="decimal"/>
      <w:isLgl/>
      <w:lvlText w:val="%1.%2.%3.%4.%5.%6.%7"/>
      <w:lvlJc w:val="left"/>
      <w:pPr>
        <w:ind w:left="1125" w:hanging="1080"/>
      </w:pPr>
    </w:lvl>
    <w:lvl w:ilvl="7">
      <w:start w:val="1"/>
      <w:numFmt w:val="decimal"/>
      <w:isLgl/>
      <w:lvlText w:val="%1.%2.%3.%4.%5.%6.%7.%8"/>
      <w:lvlJc w:val="left"/>
      <w:pPr>
        <w:ind w:left="1125" w:hanging="1080"/>
      </w:pPr>
    </w:lvl>
    <w:lvl w:ilvl="8">
      <w:start w:val="1"/>
      <w:numFmt w:val="decimal"/>
      <w:isLgl/>
      <w:lvlText w:val="%1.%2.%3.%4.%5.%6.%7.%8.%9"/>
      <w:lvlJc w:val="left"/>
      <w:pPr>
        <w:ind w:left="1485" w:hanging="1440"/>
      </w:pPr>
    </w:lvl>
  </w:abstractNum>
  <w:abstractNum w:abstractNumId="86">
    <w:nsid w:val="4BAF326B"/>
    <w:multiLevelType w:val="hybridMultilevel"/>
    <w:tmpl w:val="C6227B06"/>
    <w:lvl w:ilvl="0" w:tplc="080A0017">
      <w:start w:val="1"/>
      <w:numFmt w:val="lowerLetter"/>
      <w:lvlText w:val="%1)"/>
      <w:lvlJc w:val="left"/>
      <w:pPr>
        <w:ind w:left="360" w:hanging="360"/>
      </w:p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87">
    <w:nsid w:val="4C035F70"/>
    <w:multiLevelType w:val="hybridMultilevel"/>
    <w:tmpl w:val="43EC1858"/>
    <w:lvl w:ilvl="0" w:tplc="080A000F">
      <w:start w:val="1"/>
      <w:numFmt w:val="decimal"/>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88">
    <w:nsid w:val="4C7F6CF0"/>
    <w:multiLevelType w:val="hybridMultilevel"/>
    <w:tmpl w:val="0B3E8A4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9">
    <w:nsid w:val="4DB73DEC"/>
    <w:multiLevelType w:val="hybridMultilevel"/>
    <w:tmpl w:val="9928387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0">
    <w:nsid w:val="4DF90140"/>
    <w:multiLevelType w:val="hybridMultilevel"/>
    <w:tmpl w:val="28709B3E"/>
    <w:lvl w:ilvl="0" w:tplc="208E44EE">
      <w:start w:val="7"/>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91">
    <w:nsid w:val="4E3F19D8"/>
    <w:multiLevelType w:val="hybridMultilevel"/>
    <w:tmpl w:val="35D6CAD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2">
    <w:nsid w:val="4EA015F8"/>
    <w:multiLevelType w:val="hybridMultilevel"/>
    <w:tmpl w:val="1722BE9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3">
    <w:nsid w:val="4F3A3134"/>
    <w:multiLevelType w:val="multilevel"/>
    <w:tmpl w:val="B554E39A"/>
    <w:lvl w:ilvl="0">
      <w:start w:val="1"/>
      <w:numFmt w:val="decimal"/>
      <w:lvlText w:val="%1."/>
      <w:lvlJc w:val="left"/>
      <w:pPr>
        <w:ind w:left="360" w:hanging="360"/>
      </w:pPr>
    </w:lvl>
    <w:lvl w:ilvl="1">
      <w:start w:val="1"/>
      <w:numFmt w:val="decimal"/>
      <w:isLgl/>
      <w:lvlText w:val="%1.%2"/>
      <w:lvlJc w:val="left"/>
      <w:pPr>
        <w:ind w:left="360" w:hanging="360"/>
      </w:pPr>
      <w:rPr>
        <w:b/>
      </w:rPr>
    </w:lvl>
    <w:lvl w:ilvl="2">
      <w:start w:val="1"/>
      <w:numFmt w:val="decimal"/>
      <w:lvlText w:val="%3)"/>
      <w:lvlJc w:val="left"/>
      <w:pPr>
        <w:ind w:left="360" w:hanging="36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080" w:hanging="1080"/>
      </w:pPr>
    </w:lvl>
    <w:lvl w:ilvl="8">
      <w:start w:val="1"/>
      <w:numFmt w:val="decimal"/>
      <w:isLgl/>
      <w:lvlText w:val="%1.%2.%3.%4.%5.%6.%7.%8.%9"/>
      <w:lvlJc w:val="left"/>
      <w:pPr>
        <w:ind w:left="1440" w:hanging="1440"/>
      </w:pPr>
    </w:lvl>
  </w:abstractNum>
  <w:abstractNum w:abstractNumId="94">
    <w:nsid w:val="50936112"/>
    <w:multiLevelType w:val="hybridMultilevel"/>
    <w:tmpl w:val="FE3A98A0"/>
    <w:lvl w:ilvl="0" w:tplc="ABDEF72C">
      <w:start w:val="1"/>
      <w:numFmt w:val="lowerLetter"/>
      <w:lvlText w:val="%1)"/>
      <w:lvlJc w:val="left"/>
      <w:pPr>
        <w:ind w:left="1410" w:hanging="690"/>
      </w:pPr>
      <w:rPr>
        <w:b/>
      </w:r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95">
    <w:nsid w:val="50B5712C"/>
    <w:multiLevelType w:val="hybridMultilevel"/>
    <w:tmpl w:val="0526D71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6">
    <w:nsid w:val="50D54011"/>
    <w:multiLevelType w:val="hybridMultilevel"/>
    <w:tmpl w:val="2556B7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7">
    <w:nsid w:val="50F9308E"/>
    <w:multiLevelType w:val="hybridMultilevel"/>
    <w:tmpl w:val="6922C754"/>
    <w:lvl w:ilvl="0" w:tplc="080A0001">
      <w:start w:val="1"/>
      <w:numFmt w:val="bullet"/>
      <w:lvlText w:val=""/>
      <w:lvlJc w:val="left"/>
      <w:pPr>
        <w:ind w:left="360" w:hanging="360"/>
      </w:pPr>
      <w:rPr>
        <w:rFonts w:ascii="Symbol" w:hAnsi="Symbol" w:hint="default"/>
      </w:rPr>
    </w:lvl>
    <w:lvl w:ilvl="1" w:tplc="228CB110">
      <w:numFmt w:val="bullet"/>
      <w:lvlText w:val="•"/>
      <w:lvlJc w:val="left"/>
      <w:pPr>
        <w:ind w:left="1080" w:hanging="360"/>
      </w:pPr>
      <w:rPr>
        <w:rFonts w:ascii="Arial" w:eastAsia="Times New Roman" w:hAnsi="Arial" w:cs="Arial"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98">
    <w:nsid w:val="51487FDC"/>
    <w:multiLevelType w:val="hybridMultilevel"/>
    <w:tmpl w:val="6AE42464"/>
    <w:lvl w:ilvl="0" w:tplc="080A0001">
      <w:start w:val="1"/>
      <w:numFmt w:val="bullet"/>
      <w:lvlText w:val=""/>
      <w:lvlJc w:val="left"/>
      <w:pPr>
        <w:ind w:left="360"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99">
    <w:nsid w:val="52A131C7"/>
    <w:multiLevelType w:val="multilevel"/>
    <w:tmpl w:val="A9E64F8E"/>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rPr>
        <w:b/>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0">
    <w:nsid w:val="547542B5"/>
    <w:multiLevelType w:val="hybridMultilevel"/>
    <w:tmpl w:val="A1E07D56"/>
    <w:lvl w:ilvl="0" w:tplc="E7B0F71C">
      <w:start w:val="1"/>
      <w:numFmt w:val="lowerLetter"/>
      <w:lvlText w:val="%1)"/>
      <w:lvlJc w:val="left"/>
      <w:pPr>
        <w:ind w:left="360" w:hanging="360"/>
      </w:pPr>
      <w:rPr>
        <w:b/>
      </w:rPr>
    </w:lvl>
    <w:lvl w:ilvl="1" w:tplc="080A0003">
      <w:start w:val="1"/>
      <w:numFmt w:val="bullet"/>
      <w:lvlText w:val="o"/>
      <w:lvlJc w:val="left"/>
      <w:pPr>
        <w:ind w:left="1080" w:hanging="360"/>
      </w:pPr>
      <w:rPr>
        <w:rFonts w:ascii="Courier New" w:hAnsi="Courier New" w:cs="Courier New" w:hint="default"/>
      </w:r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101">
    <w:nsid w:val="55FB4EDF"/>
    <w:multiLevelType w:val="hybridMultilevel"/>
    <w:tmpl w:val="1804CF9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2">
    <w:nsid w:val="567219B5"/>
    <w:multiLevelType w:val="hybridMultilevel"/>
    <w:tmpl w:val="6756BE48"/>
    <w:lvl w:ilvl="0" w:tplc="9B9AFAB4">
      <w:start w:val="6"/>
      <w:numFmt w:val="decimal"/>
      <w:lvlText w:val="%1."/>
      <w:lvlJc w:val="left"/>
      <w:pPr>
        <w:ind w:left="1070" w:hanging="360"/>
      </w:pPr>
      <w:rPr>
        <w:rFonts w:cs="Times New Roman"/>
      </w:rPr>
    </w:lvl>
    <w:lvl w:ilvl="1" w:tplc="080A0019">
      <w:start w:val="1"/>
      <w:numFmt w:val="lowerLetter"/>
      <w:lvlText w:val="%2."/>
      <w:lvlJc w:val="left"/>
      <w:pPr>
        <w:ind w:left="1790" w:hanging="360"/>
      </w:pPr>
    </w:lvl>
    <w:lvl w:ilvl="2" w:tplc="080A001B">
      <w:start w:val="1"/>
      <w:numFmt w:val="lowerRoman"/>
      <w:lvlText w:val="%3."/>
      <w:lvlJc w:val="right"/>
      <w:pPr>
        <w:ind w:left="2510" w:hanging="180"/>
      </w:pPr>
    </w:lvl>
    <w:lvl w:ilvl="3" w:tplc="080A000F">
      <w:start w:val="1"/>
      <w:numFmt w:val="decimal"/>
      <w:lvlText w:val="%4."/>
      <w:lvlJc w:val="left"/>
      <w:pPr>
        <w:ind w:left="3230" w:hanging="360"/>
      </w:pPr>
    </w:lvl>
    <w:lvl w:ilvl="4" w:tplc="080A0019">
      <w:start w:val="1"/>
      <w:numFmt w:val="lowerLetter"/>
      <w:lvlText w:val="%5."/>
      <w:lvlJc w:val="left"/>
      <w:pPr>
        <w:ind w:left="3950" w:hanging="360"/>
      </w:pPr>
    </w:lvl>
    <w:lvl w:ilvl="5" w:tplc="080A001B">
      <w:start w:val="1"/>
      <w:numFmt w:val="lowerRoman"/>
      <w:lvlText w:val="%6."/>
      <w:lvlJc w:val="right"/>
      <w:pPr>
        <w:ind w:left="4670" w:hanging="180"/>
      </w:pPr>
    </w:lvl>
    <w:lvl w:ilvl="6" w:tplc="080A000F">
      <w:start w:val="1"/>
      <w:numFmt w:val="decimal"/>
      <w:lvlText w:val="%7."/>
      <w:lvlJc w:val="left"/>
      <w:pPr>
        <w:ind w:left="5390" w:hanging="360"/>
      </w:pPr>
    </w:lvl>
    <w:lvl w:ilvl="7" w:tplc="080A0019">
      <w:start w:val="1"/>
      <w:numFmt w:val="lowerLetter"/>
      <w:lvlText w:val="%8."/>
      <w:lvlJc w:val="left"/>
      <w:pPr>
        <w:ind w:left="6110" w:hanging="360"/>
      </w:pPr>
    </w:lvl>
    <w:lvl w:ilvl="8" w:tplc="080A001B">
      <w:start w:val="1"/>
      <w:numFmt w:val="lowerRoman"/>
      <w:lvlText w:val="%9."/>
      <w:lvlJc w:val="right"/>
      <w:pPr>
        <w:ind w:left="6830" w:hanging="180"/>
      </w:pPr>
    </w:lvl>
  </w:abstractNum>
  <w:abstractNum w:abstractNumId="103">
    <w:nsid w:val="571B6D59"/>
    <w:multiLevelType w:val="hybridMultilevel"/>
    <w:tmpl w:val="762E224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4">
    <w:nsid w:val="57F2225B"/>
    <w:multiLevelType w:val="hybridMultilevel"/>
    <w:tmpl w:val="FE908E48"/>
    <w:lvl w:ilvl="0" w:tplc="E09C8138">
      <w:start w:val="5"/>
      <w:numFmt w:val="decimal"/>
      <w:lvlText w:val="%1."/>
      <w:lvlJc w:val="left"/>
      <w:pPr>
        <w:ind w:left="720" w:hanging="360"/>
      </w:pPr>
      <w:rPr>
        <w:sz w:val="18"/>
        <w:lang w:val="es-E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05">
    <w:nsid w:val="58451D04"/>
    <w:multiLevelType w:val="hybridMultilevel"/>
    <w:tmpl w:val="BB24D32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6">
    <w:nsid w:val="5AD2741D"/>
    <w:multiLevelType w:val="hybridMultilevel"/>
    <w:tmpl w:val="82B4971A"/>
    <w:lvl w:ilvl="0" w:tplc="8DFC6A7C">
      <w:start w:val="1"/>
      <w:numFmt w:val="decimal"/>
      <w:lvlText w:val="%1."/>
      <w:lvlJc w:val="left"/>
      <w:pPr>
        <w:ind w:left="750" w:hanging="39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07">
    <w:nsid w:val="5B300940"/>
    <w:multiLevelType w:val="multilevel"/>
    <w:tmpl w:val="619C14D6"/>
    <w:lvl w:ilvl="0">
      <w:start w:val="1"/>
      <w:numFmt w:val="decimal"/>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8">
    <w:nsid w:val="5BD66E17"/>
    <w:multiLevelType w:val="hybridMultilevel"/>
    <w:tmpl w:val="6F00ADC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9">
    <w:nsid w:val="5BDD7F36"/>
    <w:multiLevelType w:val="multilevel"/>
    <w:tmpl w:val="B322C280"/>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0">
    <w:nsid w:val="5CB02288"/>
    <w:multiLevelType w:val="hybridMultilevel"/>
    <w:tmpl w:val="FE908E48"/>
    <w:lvl w:ilvl="0" w:tplc="E09C8138">
      <w:start w:val="5"/>
      <w:numFmt w:val="decimal"/>
      <w:lvlText w:val="%1."/>
      <w:lvlJc w:val="left"/>
      <w:pPr>
        <w:ind w:left="720" w:hanging="360"/>
      </w:pPr>
      <w:rPr>
        <w:sz w:val="18"/>
        <w:lang w:val="es-E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1">
    <w:nsid w:val="5DA66824"/>
    <w:multiLevelType w:val="hybridMultilevel"/>
    <w:tmpl w:val="DBB40730"/>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2">
    <w:nsid w:val="5DBE79CE"/>
    <w:multiLevelType w:val="hybridMultilevel"/>
    <w:tmpl w:val="A0B24794"/>
    <w:lvl w:ilvl="0" w:tplc="745C6EEA">
      <w:start w:val="1"/>
      <w:numFmt w:val="lowerLetter"/>
      <w:lvlText w:val="%1)"/>
      <w:lvlJc w:val="left"/>
      <w:pPr>
        <w:ind w:left="360" w:hanging="360"/>
      </w:pPr>
      <w:rPr>
        <w:b/>
      </w:rPr>
    </w:lvl>
    <w:lvl w:ilvl="1" w:tplc="228CB110">
      <w:numFmt w:val="bullet"/>
      <w:lvlText w:val="•"/>
      <w:lvlJc w:val="left"/>
      <w:pPr>
        <w:ind w:left="1080" w:hanging="360"/>
      </w:pPr>
      <w:rPr>
        <w:rFonts w:ascii="Arial" w:eastAsia="Times New Roman" w:hAnsi="Arial" w:cs="Arial" w:hint="default"/>
      </w:r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113">
    <w:nsid w:val="5DF37FEA"/>
    <w:multiLevelType w:val="multilevel"/>
    <w:tmpl w:val="D73E0358"/>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4">
    <w:nsid w:val="5EA11DB5"/>
    <w:multiLevelType w:val="hybridMultilevel"/>
    <w:tmpl w:val="69ECE414"/>
    <w:lvl w:ilvl="0" w:tplc="7736E934">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5">
    <w:nsid w:val="5ED275F8"/>
    <w:multiLevelType w:val="multilevel"/>
    <w:tmpl w:val="B322C280"/>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6">
    <w:nsid w:val="5EED034D"/>
    <w:multiLevelType w:val="hybridMultilevel"/>
    <w:tmpl w:val="A07EAC3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17">
    <w:nsid w:val="5F370446"/>
    <w:multiLevelType w:val="multilevel"/>
    <w:tmpl w:val="B554E39A"/>
    <w:lvl w:ilvl="0">
      <w:start w:val="1"/>
      <w:numFmt w:val="decimal"/>
      <w:lvlText w:val="%1."/>
      <w:lvlJc w:val="left"/>
      <w:pPr>
        <w:ind w:left="360" w:hanging="360"/>
      </w:pPr>
    </w:lvl>
    <w:lvl w:ilvl="1">
      <w:start w:val="1"/>
      <w:numFmt w:val="decimal"/>
      <w:isLgl/>
      <w:lvlText w:val="%1.%2"/>
      <w:lvlJc w:val="left"/>
      <w:pPr>
        <w:ind w:left="360" w:hanging="360"/>
      </w:pPr>
      <w:rPr>
        <w:b/>
      </w:rPr>
    </w:lvl>
    <w:lvl w:ilvl="2">
      <w:start w:val="1"/>
      <w:numFmt w:val="decimal"/>
      <w:lvlText w:val="%3)"/>
      <w:lvlJc w:val="left"/>
      <w:pPr>
        <w:ind w:left="360" w:hanging="36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080" w:hanging="1080"/>
      </w:pPr>
    </w:lvl>
    <w:lvl w:ilvl="8">
      <w:start w:val="1"/>
      <w:numFmt w:val="decimal"/>
      <w:isLgl/>
      <w:lvlText w:val="%1.%2.%3.%4.%5.%6.%7.%8.%9"/>
      <w:lvlJc w:val="left"/>
      <w:pPr>
        <w:ind w:left="1440" w:hanging="1440"/>
      </w:pPr>
    </w:lvl>
  </w:abstractNum>
  <w:abstractNum w:abstractNumId="118">
    <w:nsid w:val="60CF3A39"/>
    <w:multiLevelType w:val="hybridMultilevel"/>
    <w:tmpl w:val="601EE61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19">
    <w:nsid w:val="6119504C"/>
    <w:multiLevelType w:val="hybridMultilevel"/>
    <w:tmpl w:val="95EE6F96"/>
    <w:lvl w:ilvl="0" w:tplc="89B4510E">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0">
    <w:nsid w:val="643F1E6F"/>
    <w:multiLevelType w:val="hybridMultilevel"/>
    <w:tmpl w:val="18B2AE18"/>
    <w:lvl w:ilvl="0" w:tplc="080A0017">
      <w:start w:val="1"/>
      <w:numFmt w:val="lowerLetter"/>
      <w:lvlText w:val="%1)"/>
      <w:lvlJc w:val="left"/>
      <w:pPr>
        <w:ind w:left="360" w:hanging="360"/>
      </w:p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21">
    <w:nsid w:val="651948FF"/>
    <w:multiLevelType w:val="hybridMultilevel"/>
    <w:tmpl w:val="251ACA6E"/>
    <w:lvl w:ilvl="0" w:tplc="7B90E6C6">
      <w:start w:val="1"/>
      <w:numFmt w:val="lowerLetter"/>
      <w:lvlText w:val="%1)"/>
      <w:lvlJc w:val="left"/>
      <w:pPr>
        <w:ind w:left="405" w:hanging="360"/>
      </w:pPr>
      <w:rPr>
        <w:b/>
      </w:rPr>
    </w:lvl>
    <w:lvl w:ilvl="1" w:tplc="080A0019">
      <w:start w:val="1"/>
      <w:numFmt w:val="lowerLetter"/>
      <w:lvlText w:val="%2."/>
      <w:lvlJc w:val="left"/>
      <w:pPr>
        <w:ind w:left="1125" w:hanging="360"/>
      </w:pPr>
    </w:lvl>
    <w:lvl w:ilvl="2" w:tplc="080A001B">
      <w:start w:val="1"/>
      <w:numFmt w:val="lowerRoman"/>
      <w:lvlText w:val="%3."/>
      <w:lvlJc w:val="right"/>
      <w:pPr>
        <w:ind w:left="1845" w:hanging="180"/>
      </w:pPr>
    </w:lvl>
    <w:lvl w:ilvl="3" w:tplc="080A000F">
      <w:start w:val="1"/>
      <w:numFmt w:val="decimal"/>
      <w:lvlText w:val="%4."/>
      <w:lvlJc w:val="left"/>
      <w:pPr>
        <w:ind w:left="2565" w:hanging="360"/>
      </w:pPr>
    </w:lvl>
    <w:lvl w:ilvl="4" w:tplc="080A0019">
      <w:start w:val="1"/>
      <w:numFmt w:val="lowerLetter"/>
      <w:lvlText w:val="%5."/>
      <w:lvlJc w:val="left"/>
      <w:pPr>
        <w:ind w:left="3285" w:hanging="360"/>
      </w:pPr>
    </w:lvl>
    <w:lvl w:ilvl="5" w:tplc="080A001B">
      <w:start w:val="1"/>
      <w:numFmt w:val="lowerRoman"/>
      <w:lvlText w:val="%6."/>
      <w:lvlJc w:val="right"/>
      <w:pPr>
        <w:ind w:left="4005" w:hanging="180"/>
      </w:pPr>
    </w:lvl>
    <w:lvl w:ilvl="6" w:tplc="080A000F">
      <w:start w:val="1"/>
      <w:numFmt w:val="decimal"/>
      <w:lvlText w:val="%7."/>
      <w:lvlJc w:val="left"/>
      <w:pPr>
        <w:ind w:left="4725" w:hanging="360"/>
      </w:pPr>
    </w:lvl>
    <w:lvl w:ilvl="7" w:tplc="080A0019">
      <w:start w:val="1"/>
      <w:numFmt w:val="lowerLetter"/>
      <w:lvlText w:val="%8."/>
      <w:lvlJc w:val="left"/>
      <w:pPr>
        <w:ind w:left="5445" w:hanging="360"/>
      </w:pPr>
    </w:lvl>
    <w:lvl w:ilvl="8" w:tplc="080A001B">
      <w:start w:val="1"/>
      <w:numFmt w:val="lowerRoman"/>
      <w:lvlText w:val="%9."/>
      <w:lvlJc w:val="right"/>
      <w:pPr>
        <w:ind w:left="6165" w:hanging="180"/>
      </w:pPr>
    </w:lvl>
  </w:abstractNum>
  <w:abstractNum w:abstractNumId="122">
    <w:nsid w:val="668F591C"/>
    <w:multiLevelType w:val="hybridMultilevel"/>
    <w:tmpl w:val="5C942C1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3">
    <w:nsid w:val="66AF060A"/>
    <w:multiLevelType w:val="hybridMultilevel"/>
    <w:tmpl w:val="D2C0B440"/>
    <w:lvl w:ilvl="0" w:tplc="70A844EA">
      <w:start w:val="1"/>
      <w:numFmt w:val="decimal"/>
      <w:lvlText w:val="%1)"/>
      <w:lvlJc w:val="left"/>
      <w:pPr>
        <w:ind w:left="1770" w:hanging="360"/>
      </w:pPr>
      <w:rPr>
        <w:b/>
      </w:rPr>
    </w:lvl>
    <w:lvl w:ilvl="1" w:tplc="080A0019">
      <w:start w:val="1"/>
      <w:numFmt w:val="lowerLetter"/>
      <w:lvlText w:val="%2."/>
      <w:lvlJc w:val="left"/>
      <w:pPr>
        <w:ind w:left="2490" w:hanging="360"/>
      </w:pPr>
    </w:lvl>
    <w:lvl w:ilvl="2" w:tplc="080A001B">
      <w:start w:val="1"/>
      <w:numFmt w:val="lowerRoman"/>
      <w:lvlText w:val="%3."/>
      <w:lvlJc w:val="right"/>
      <w:pPr>
        <w:ind w:left="3210" w:hanging="180"/>
      </w:pPr>
    </w:lvl>
    <w:lvl w:ilvl="3" w:tplc="080A000F">
      <w:start w:val="1"/>
      <w:numFmt w:val="decimal"/>
      <w:lvlText w:val="%4."/>
      <w:lvlJc w:val="left"/>
      <w:pPr>
        <w:ind w:left="3930" w:hanging="360"/>
      </w:pPr>
    </w:lvl>
    <w:lvl w:ilvl="4" w:tplc="080A0019">
      <w:start w:val="1"/>
      <w:numFmt w:val="lowerLetter"/>
      <w:lvlText w:val="%5."/>
      <w:lvlJc w:val="left"/>
      <w:pPr>
        <w:ind w:left="4650" w:hanging="360"/>
      </w:pPr>
    </w:lvl>
    <w:lvl w:ilvl="5" w:tplc="080A001B">
      <w:start w:val="1"/>
      <w:numFmt w:val="lowerRoman"/>
      <w:lvlText w:val="%6."/>
      <w:lvlJc w:val="right"/>
      <w:pPr>
        <w:ind w:left="5370" w:hanging="180"/>
      </w:pPr>
    </w:lvl>
    <w:lvl w:ilvl="6" w:tplc="080A000F">
      <w:start w:val="1"/>
      <w:numFmt w:val="decimal"/>
      <w:lvlText w:val="%7."/>
      <w:lvlJc w:val="left"/>
      <w:pPr>
        <w:ind w:left="6090" w:hanging="360"/>
      </w:pPr>
    </w:lvl>
    <w:lvl w:ilvl="7" w:tplc="080A0019">
      <w:start w:val="1"/>
      <w:numFmt w:val="lowerLetter"/>
      <w:lvlText w:val="%8."/>
      <w:lvlJc w:val="left"/>
      <w:pPr>
        <w:ind w:left="6810" w:hanging="360"/>
      </w:pPr>
    </w:lvl>
    <w:lvl w:ilvl="8" w:tplc="080A001B">
      <w:start w:val="1"/>
      <w:numFmt w:val="lowerRoman"/>
      <w:lvlText w:val="%9."/>
      <w:lvlJc w:val="right"/>
      <w:pPr>
        <w:ind w:left="7530" w:hanging="180"/>
      </w:pPr>
    </w:lvl>
  </w:abstractNum>
  <w:abstractNum w:abstractNumId="124">
    <w:nsid w:val="66E35F29"/>
    <w:multiLevelType w:val="multilevel"/>
    <w:tmpl w:val="94D4F454"/>
    <w:lvl w:ilvl="0">
      <w:start w:val="1"/>
      <w:numFmt w:val="decimal"/>
      <w:lvlText w:val="%1."/>
      <w:lvlJc w:val="left"/>
      <w:pPr>
        <w:ind w:left="360" w:hanging="360"/>
      </w:pPr>
      <w:rPr>
        <w:b/>
      </w:rPr>
    </w:lvl>
    <w:lvl w:ilvl="1">
      <w:start w:val="1"/>
      <w:numFmt w:val="decimal"/>
      <w:isLgl/>
      <w:lvlText w:val="%1.%2"/>
      <w:lvlJc w:val="left"/>
      <w:pPr>
        <w:ind w:left="360" w:hanging="360"/>
      </w:pPr>
      <w:rPr>
        <w:b/>
      </w:rPr>
    </w:lvl>
    <w:lvl w:ilvl="2">
      <w:start w:val="1"/>
      <w:numFmt w:val="decimal"/>
      <w:lvlText w:val="%3)"/>
      <w:lvlJc w:val="left"/>
      <w:pPr>
        <w:ind w:left="360" w:hanging="36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080" w:hanging="1080"/>
      </w:pPr>
    </w:lvl>
    <w:lvl w:ilvl="8">
      <w:start w:val="1"/>
      <w:numFmt w:val="decimal"/>
      <w:isLgl/>
      <w:lvlText w:val="%1.%2.%3.%4.%5.%6.%7.%8.%9"/>
      <w:lvlJc w:val="left"/>
      <w:pPr>
        <w:ind w:left="1440" w:hanging="1440"/>
      </w:pPr>
    </w:lvl>
  </w:abstractNum>
  <w:abstractNum w:abstractNumId="125">
    <w:nsid w:val="675F6EE3"/>
    <w:multiLevelType w:val="hybridMultilevel"/>
    <w:tmpl w:val="8E68B8D6"/>
    <w:lvl w:ilvl="0" w:tplc="608E8BD8">
      <w:start w:val="1"/>
      <w:numFmt w:val="lowerLetter"/>
      <w:lvlText w:val="%1)"/>
      <w:lvlJc w:val="left"/>
      <w:pPr>
        <w:ind w:left="720" w:hanging="360"/>
      </w:pPr>
      <w:rPr>
        <w:b/>
        <w:i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26">
    <w:nsid w:val="679C0935"/>
    <w:multiLevelType w:val="hybridMultilevel"/>
    <w:tmpl w:val="B8AC2398"/>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27">
    <w:nsid w:val="67FF7ECA"/>
    <w:multiLevelType w:val="hybridMultilevel"/>
    <w:tmpl w:val="9FF63C2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8">
    <w:nsid w:val="686A7BA5"/>
    <w:multiLevelType w:val="hybridMultilevel"/>
    <w:tmpl w:val="7320115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9">
    <w:nsid w:val="69511E61"/>
    <w:multiLevelType w:val="hybridMultilevel"/>
    <w:tmpl w:val="ADD8D548"/>
    <w:lvl w:ilvl="0" w:tplc="7F9E30B8">
      <w:start w:val="1"/>
      <w:numFmt w:val="bullet"/>
      <w:lvlText w:val=""/>
      <w:lvlJc w:val="left"/>
      <w:pPr>
        <w:ind w:left="360" w:hanging="360"/>
      </w:pPr>
      <w:rPr>
        <w:rFonts w:ascii="Symbol" w:hAnsi="Symbol" w:hint="default"/>
        <w:sz w:val="14"/>
        <w:szCs w:val="16"/>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130">
    <w:nsid w:val="69541AE0"/>
    <w:multiLevelType w:val="hybridMultilevel"/>
    <w:tmpl w:val="331651D2"/>
    <w:lvl w:ilvl="0" w:tplc="3CB68758">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1">
    <w:nsid w:val="6A574B51"/>
    <w:multiLevelType w:val="hybridMultilevel"/>
    <w:tmpl w:val="6750CAFA"/>
    <w:lvl w:ilvl="0" w:tplc="080A0001">
      <w:start w:val="1"/>
      <w:numFmt w:val="bullet"/>
      <w:lvlText w:val=""/>
      <w:lvlJc w:val="left"/>
      <w:pPr>
        <w:ind w:left="360"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132">
    <w:nsid w:val="6B0B5485"/>
    <w:multiLevelType w:val="hybridMultilevel"/>
    <w:tmpl w:val="89A610E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33">
    <w:nsid w:val="6B531D0B"/>
    <w:multiLevelType w:val="hybridMultilevel"/>
    <w:tmpl w:val="BCFC87F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34">
    <w:nsid w:val="6BA61EF3"/>
    <w:multiLevelType w:val="hybridMultilevel"/>
    <w:tmpl w:val="27F89940"/>
    <w:lvl w:ilvl="0" w:tplc="BD7CE700">
      <w:start w:val="1"/>
      <w:numFmt w:val="decimal"/>
      <w:lvlText w:val="%1."/>
      <w:lvlJc w:val="left"/>
      <w:pPr>
        <w:ind w:left="284" w:hanging="284"/>
      </w:pPr>
      <w:rPr>
        <w:b/>
      </w:rPr>
    </w:lvl>
    <w:lvl w:ilvl="1" w:tplc="45148D6A">
      <w:numFmt w:val="bullet"/>
      <w:lvlText w:val="-"/>
      <w:lvlJc w:val="left"/>
      <w:pPr>
        <w:ind w:left="1440" w:hanging="360"/>
      </w:pPr>
      <w:rPr>
        <w:rFonts w:ascii="Arial" w:eastAsia="Calibri" w:hAnsi="Arial" w:cs="Aria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5">
    <w:nsid w:val="6CC05EBD"/>
    <w:multiLevelType w:val="hybridMultilevel"/>
    <w:tmpl w:val="AC8E5EB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36">
    <w:nsid w:val="6DDC5C54"/>
    <w:multiLevelType w:val="hybridMultilevel"/>
    <w:tmpl w:val="A3D221CC"/>
    <w:lvl w:ilvl="0" w:tplc="080A0001">
      <w:start w:val="1"/>
      <w:numFmt w:val="bullet"/>
      <w:lvlText w:val=""/>
      <w:lvlJc w:val="left"/>
      <w:pPr>
        <w:ind w:left="720" w:hanging="360"/>
      </w:pPr>
      <w:rPr>
        <w:rFonts w:ascii="Symbol" w:hAnsi="Symbol"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7">
    <w:nsid w:val="6EDA68F2"/>
    <w:multiLevelType w:val="hybridMultilevel"/>
    <w:tmpl w:val="63E27232"/>
    <w:lvl w:ilvl="0" w:tplc="71E4DC0A">
      <w:start w:val="1"/>
      <w:numFmt w:val="upperLetter"/>
      <w:lvlText w:val="%1)"/>
      <w:lvlJc w:val="left"/>
      <w:pPr>
        <w:ind w:left="786" w:hanging="360"/>
      </w:pPr>
      <w:rPr>
        <w:sz w:val="16"/>
      </w:rPr>
    </w:lvl>
    <w:lvl w:ilvl="1" w:tplc="080A0019">
      <w:start w:val="1"/>
      <w:numFmt w:val="lowerLetter"/>
      <w:lvlText w:val="%2."/>
      <w:lvlJc w:val="left"/>
      <w:pPr>
        <w:ind w:left="1506" w:hanging="360"/>
      </w:pPr>
    </w:lvl>
    <w:lvl w:ilvl="2" w:tplc="080A001B">
      <w:start w:val="1"/>
      <w:numFmt w:val="lowerRoman"/>
      <w:lvlText w:val="%3."/>
      <w:lvlJc w:val="right"/>
      <w:pPr>
        <w:ind w:left="2226" w:hanging="180"/>
      </w:pPr>
    </w:lvl>
    <w:lvl w:ilvl="3" w:tplc="080A000F">
      <w:start w:val="1"/>
      <w:numFmt w:val="decimal"/>
      <w:lvlText w:val="%4."/>
      <w:lvlJc w:val="left"/>
      <w:pPr>
        <w:ind w:left="2946" w:hanging="360"/>
      </w:pPr>
    </w:lvl>
    <w:lvl w:ilvl="4" w:tplc="080A0019">
      <w:start w:val="1"/>
      <w:numFmt w:val="lowerLetter"/>
      <w:lvlText w:val="%5."/>
      <w:lvlJc w:val="left"/>
      <w:pPr>
        <w:ind w:left="3666" w:hanging="360"/>
      </w:pPr>
    </w:lvl>
    <w:lvl w:ilvl="5" w:tplc="080A001B">
      <w:start w:val="1"/>
      <w:numFmt w:val="lowerRoman"/>
      <w:lvlText w:val="%6."/>
      <w:lvlJc w:val="right"/>
      <w:pPr>
        <w:ind w:left="4386" w:hanging="180"/>
      </w:pPr>
    </w:lvl>
    <w:lvl w:ilvl="6" w:tplc="080A000F">
      <w:start w:val="1"/>
      <w:numFmt w:val="decimal"/>
      <w:lvlText w:val="%7."/>
      <w:lvlJc w:val="left"/>
      <w:pPr>
        <w:ind w:left="5106" w:hanging="360"/>
      </w:pPr>
    </w:lvl>
    <w:lvl w:ilvl="7" w:tplc="080A0019">
      <w:start w:val="1"/>
      <w:numFmt w:val="lowerLetter"/>
      <w:lvlText w:val="%8."/>
      <w:lvlJc w:val="left"/>
      <w:pPr>
        <w:ind w:left="5826" w:hanging="360"/>
      </w:pPr>
    </w:lvl>
    <w:lvl w:ilvl="8" w:tplc="080A001B">
      <w:start w:val="1"/>
      <w:numFmt w:val="lowerRoman"/>
      <w:lvlText w:val="%9."/>
      <w:lvlJc w:val="right"/>
      <w:pPr>
        <w:ind w:left="6546" w:hanging="180"/>
      </w:pPr>
    </w:lvl>
  </w:abstractNum>
  <w:abstractNum w:abstractNumId="138">
    <w:nsid w:val="6FD060CC"/>
    <w:multiLevelType w:val="hybridMultilevel"/>
    <w:tmpl w:val="7E26E21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39">
    <w:nsid w:val="6FED3569"/>
    <w:multiLevelType w:val="hybridMultilevel"/>
    <w:tmpl w:val="EF24BA8C"/>
    <w:lvl w:ilvl="0" w:tplc="212602D6">
      <w:start w:val="1"/>
      <w:numFmt w:val="decimal"/>
      <w:lvlText w:val="%1."/>
      <w:lvlJc w:val="left"/>
      <w:pPr>
        <w:ind w:left="720" w:hanging="360"/>
      </w:pPr>
      <w:rPr>
        <w:b/>
        <w:sz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0">
    <w:nsid w:val="71132B4B"/>
    <w:multiLevelType w:val="hybridMultilevel"/>
    <w:tmpl w:val="59BCEEB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1">
    <w:nsid w:val="71550AEA"/>
    <w:multiLevelType w:val="hybridMultilevel"/>
    <w:tmpl w:val="FE908E48"/>
    <w:lvl w:ilvl="0" w:tplc="E09C8138">
      <w:start w:val="5"/>
      <w:numFmt w:val="decimal"/>
      <w:lvlText w:val="%1."/>
      <w:lvlJc w:val="left"/>
      <w:pPr>
        <w:ind w:left="720" w:hanging="360"/>
      </w:pPr>
      <w:rPr>
        <w:sz w:val="18"/>
        <w:lang w:val="es-E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2">
    <w:nsid w:val="723414FF"/>
    <w:multiLevelType w:val="hybridMultilevel"/>
    <w:tmpl w:val="5448A980"/>
    <w:lvl w:ilvl="0" w:tplc="4474880A">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3">
    <w:nsid w:val="729642A8"/>
    <w:multiLevelType w:val="hybridMultilevel"/>
    <w:tmpl w:val="5E28905A"/>
    <w:lvl w:ilvl="0" w:tplc="5B9A8C8C">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4">
    <w:nsid w:val="73C80E07"/>
    <w:multiLevelType w:val="hybridMultilevel"/>
    <w:tmpl w:val="8BEA2E78"/>
    <w:lvl w:ilvl="0" w:tplc="89B4510E">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5">
    <w:nsid w:val="74832263"/>
    <w:multiLevelType w:val="hybridMultilevel"/>
    <w:tmpl w:val="1C6EF0B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6">
    <w:nsid w:val="74F075B4"/>
    <w:multiLevelType w:val="multilevel"/>
    <w:tmpl w:val="B322C280"/>
    <w:lvl w:ilvl="0">
      <w:start w:val="1"/>
      <w:numFmt w:val="lowerLetter"/>
      <w:lvlText w:val="%1)"/>
      <w:lvlJc w:val="left"/>
      <w:pPr>
        <w:tabs>
          <w:tab w:val="num" w:pos="720"/>
        </w:tabs>
        <w:ind w:left="720" w:hanging="720"/>
      </w:pPr>
      <w:rPr>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7">
    <w:nsid w:val="78176BCE"/>
    <w:multiLevelType w:val="hybridMultilevel"/>
    <w:tmpl w:val="82B4971A"/>
    <w:lvl w:ilvl="0" w:tplc="8DFC6A7C">
      <w:start w:val="1"/>
      <w:numFmt w:val="decimal"/>
      <w:lvlText w:val="%1."/>
      <w:lvlJc w:val="left"/>
      <w:pPr>
        <w:ind w:left="750" w:hanging="39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8">
    <w:nsid w:val="79CF511D"/>
    <w:multiLevelType w:val="hybridMultilevel"/>
    <w:tmpl w:val="C988129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9">
    <w:nsid w:val="7C2E4DA6"/>
    <w:multiLevelType w:val="hybridMultilevel"/>
    <w:tmpl w:val="C842186C"/>
    <w:lvl w:ilvl="0" w:tplc="399ED40E">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50">
    <w:nsid w:val="7D086C44"/>
    <w:multiLevelType w:val="hybridMultilevel"/>
    <w:tmpl w:val="B3381F74"/>
    <w:lvl w:ilvl="0" w:tplc="080A0001">
      <w:start w:val="1"/>
      <w:numFmt w:val="bullet"/>
      <w:lvlText w:val=""/>
      <w:lvlJc w:val="left"/>
      <w:pPr>
        <w:ind w:left="405" w:hanging="360"/>
      </w:pPr>
      <w:rPr>
        <w:rFonts w:ascii="Symbol" w:hAnsi="Symbol" w:hint="default"/>
      </w:rPr>
    </w:lvl>
    <w:lvl w:ilvl="1" w:tplc="080A0003">
      <w:start w:val="1"/>
      <w:numFmt w:val="bullet"/>
      <w:lvlText w:val="o"/>
      <w:lvlJc w:val="left"/>
      <w:pPr>
        <w:ind w:left="1125" w:hanging="360"/>
      </w:pPr>
      <w:rPr>
        <w:rFonts w:ascii="Courier New" w:hAnsi="Courier New" w:cs="Courier New" w:hint="default"/>
      </w:rPr>
    </w:lvl>
    <w:lvl w:ilvl="2" w:tplc="080A0005">
      <w:start w:val="1"/>
      <w:numFmt w:val="bullet"/>
      <w:lvlText w:val=""/>
      <w:lvlJc w:val="left"/>
      <w:pPr>
        <w:ind w:left="1845" w:hanging="360"/>
      </w:pPr>
      <w:rPr>
        <w:rFonts w:ascii="Wingdings" w:hAnsi="Wingdings" w:hint="default"/>
      </w:rPr>
    </w:lvl>
    <w:lvl w:ilvl="3" w:tplc="080A0001">
      <w:start w:val="1"/>
      <w:numFmt w:val="bullet"/>
      <w:lvlText w:val=""/>
      <w:lvlJc w:val="left"/>
      <w:pPr>
        <w:ind w:left="2565" w:hanging="360"/>
      </w:pPr>
      <w:rPr>
        <w:rFonts w:ascii="Symbol" w:hAnsi="Symbol" w:hint="default"/>
      </w:rPr>
    </w:lvl>
    <w:lvl w:ilvl="4" w:tplc="080A0003">
      <w:start w:val="1"/>
      <w:numFmt w:val="bullet"/>
      <w:lvlText w:val="o"/>
      <w:lvlJc w:val="left"/>
      <w:pPr>
        <w:ind w:left="3285" w:hanging="360"/>
      </w:pPr>
      <w:rPr>
        <w:rFonts w:ascii="Courier New" w:hAnsi="Courier New" w:cs="Courier New" w:hint="default"/>
      </w:rPr>
    </w:lvl>
    <w:lvl w:ilvl="5" w:tplc="080A0005">
      <w:start w:val="1"/>
      <w:numFmt w:val="bullet"/>
      <w:lvlText w:val=""/>
      <w:lvlJc w:val="left"/>
      <w:pPr>
        <w:ind w:left="4005" w:hanging="360"/>
      </w:pPr>
      <w:rPr>
        <w:rFonts w:ascii="Wingdings" w:hAnsi="Wingdings" w:hint="default"/>
      </w:rPr>
    </w:lvl>
    <w:lvl w:ilvl="6" w:tplc="080A0001">
      <w:start w:val="1"/>
      <w:numFmt w:val="bullet"/>
      <w:lvlText w:val=""/>
      <w:lvlJc w:val="left"/>
      <w:pPr>
        <w:ind w:left="4725" w:hanging="360"/>
      </w:pPr>
      <w:rPr>
        <w:rFonts w:ascii="Symbol" w:hAnsi="Symbol" w:hint="default"/>
      </w:rPr>
    </w:lvl>
    <w:lvl w:ilvl="7" w:tplc="080A0003">
      <w:start w:val="1"/>
      <w:numFmt w:val="bullet"/>
      <w:lvlText w:val="o"/>
      <w:lvlJc w:val="left"/>
      <w:pPr>
        <w:ind w:left="5445" w:hanging="360"/>
      </w:pPr>
      <w:rPr>
        <w:rFonts w:ascii="Courier New" w:hAnsi="Courier New" w:cs="Courier New" w:hint="default"/>
      </w:rPr>
    </w:lvl>
    <w:lvl w:ilvl="8" w:tplc="080A0005">
      <w:start w:val="1"/>
      <w:numFmt w:val="bullet"/>
      <w:lvlText w:val=""/>
      <w:lvlJc w:val="left"/>
      <w:pPr>
        <w:ind w:left="6165" w:hanging="360"/>
      </w:pPr>
      <w:rPr>
        <w:rFonts w:ascii="Wingdings" w:hAnsi="Wingdings" w:hint="default"/>
      </w:rPr>
    </w:lvl>
  </w:abstractNum>
  <w:abstractNum w:abstractNumId="151">
    <w:nsid w:val="7D090809"/>
    <w:multiLevelType w:val="hybridMultilevel"/>
    <w:tmpl w:val="681EDF06"/>
    <w:lvl w:ilvl="0" w:tplc="75B65B9A">
      <w:start w:val="1"/>
      <w:numFmt w:val="decimal"/>
      <w:lvlText w:val="%1."/>
      <w:lvlJc w:val="left"/>
      <w:pPr>
        <w:ind w:left="1440" w:hanging="360"/>
      </w:pPr>
      <w:rPr>
        <w:b/>
      </w:rPr>
    </w:lvl>
    <w:lvl w:ilvl="1" w:tplc="080A0019">
      <w:start w:val="1"/>
      <w:numFmt w:val="lowerLetter"/>
      <w:lvlText w:val="%2."/>
      <w:lvlJc w:val="left"/>
      <w:pPr>
        <w:ind w:left="2160" w:hanging="360"/>
      </w:pPr>
    </w:lvl>
    <w:lvl w:ilvl="2" w:tplc="080A001B">
      <w:start w:val="1"/>
      <w:numFmt w:val="lowerRoman"/>
      <w:lvlText w:val="%3."/>
      <w:lvlJc w:val="right"/>
      <w:pPr>
        <w:ind w:left="2880" w:hanging="180"/>
      </w:pPr>
    </w:lvl>
    <w:lvl w:ilvl="3" w:tplc="080A000F">
      <w:start w:val="1"/>
      <w:numFmt w:val="decimal"/>
      <w:lvlText w:val="%4."/>
      <w:lvlJc w:val="left"/>
      <w:pPr>
        <w:ind w:left="3600" w:hanging="360"/>
      </w:pPr>
    </w:lvl>
    <w:lvl w:ilvl="4" w:tplc="080A0019">
      <w:start w:val="1"/>
      <w:numFmt w:val="lowerLetter"/>
      <w:lvlText w:val="%5."/>
      <w:lvlJc w:val="left"/>
      <w:pPr>
        <w:ind w:left="4320" w:hanging="360"/>
      </w:pPr>
    </w:lvl>
    <w:lvl w:ilvl="5" w:tplc="080A001B">
      <w:start w:val="1"/>
      <w:numFmt w:val="lowerRoman"/>
      <w:lvlText w:val="%6."/>
      <w:lvlJc w:val="right"/>
      <w:pPr>
        <w:ind w:left="5040" w:hanging="180"/>
      </w:pPr>
    </w:lvl>
    <w:lvl w:ilvl="6" w:tplc="080A000F">
      <w:start w:val="1"/>
      <w:numFmt w:val="decimal"/>
      <w:lvlText w:val="%7."/>
      <w:lvlJc w:val="left"/>
      <w:pPr>
        <w:ind w:left="5760" w:hanging="360"/>
      </w:pPr>
    </w:lvl>
    <w:lvl w:ilvl="7" w:tplc="080A0019">
      <w:start w:val="1"/>
      <w:numFmt w:val="lowerLetter"/>
      <w:lvlText w:val="%8."/>
      <w:lvlJc w:val="left"/>
      <w:pPr>
        <w:ind w:left="6480" w:hanging="360"/>
      </w:pPr>
    </w:lvl>
    <w:lvl w:ilvl="8" w:tplc="080A001B">
      <w:start w:val="1"/>
      <w:numFmt w:val="lowerRoman"/>
      <w:lvlText w:val="%9."/>
      <w:lvlJc w:val="right"/>
      <w:pPr>
        <w:ind w:left="7200" w:hanging="180"/>
      </w:pPr>
    </w:lvl>
  </w:abstractNum>
  <w:abstractNum w:abstractNumId="152">
    <w:nsid w:val="7D3D4FAC"/>
    <w:multiLevelType w:val="hybridMultilevel"/>
    <w:tmpl w:val="8CE8188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3">
    <w:nsid w:val="7D625C92"/>
    <w:multiLevelType w:val="hybridMultilevel"/>
    <w:tmpl w:val="98FC611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54">
    <w:nsid w:val="7DE45FE3"/>
    <w:multiLevelType w:val="hybridMultilevel"/>
    <w:tmpl w:val="B718C36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5">
    <w:nsid w:val="7EC52BD6"/>
    <w:multiLevelType w:val="hybridMultilevel"/>
    <w:tmpl w:val="D234909C"/>
    <w:lvl w:ilvl="0" w:tplc="080A0001">
      <w:start w:val="1"/>
      <w:numFmt w:val="bullet"/>
      <w:lvlText w:val=""/>
      <w:lvlJc w:val="left"/>
      <w:pPr>
        <w:ind w:left="720" w:hanging="360"/>
      </w:pPr>
      <w:rPr>
        <w:rFonts w:ascii="Symbol" w:hAnsi="Symbol"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56">
    <w:nsid w:val="7FB17EC6"/>
    <w:multiLevelType w:val="multilevel"/>
    <w:tmpl w:val="B14AD628"/>
    <w:lvl w:ilvl="0">
      <w:start w:val="1"/>
      <w:numFmt w:val="decimal"/>
      <w:lvlText w:val="%1."/>
      <w:lvlJc w:val="left"/>
      <w:pPr>
        <w:tabs>
          <w:tab w:val="num" w:pos="720"/>
        </w:tabs>
        <w:ind w:left="720" w:hanging="720"/>
      </w:pPr>
    </w:lvl>
    <w:lvl w:ilvl="1">
      <w:start w:val="1"/>
      <w:numFmt w:val="lowerLetter"/>
      <w:lvlText w:val="%2)"/>
      <w:lvlJc w:val="left"/>
      <w:pPr>
        <w:tabs>
          <w:tab w:val="num" w:pos="1440"/>
        </w:tabs>
        <w:ind w:left="1440" w:hanging="720"/>
      </w:pPr>
      <w:rPr>
        <w:b w:val="0"/>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2"/>
    <w:lvlOverride w:ilvl="0"/>
    <w:lvlOverride w:ilvl="1"/>
    <w:lvlOverride w:ilvl="2"/>
    <w:lvlOverride w:ilvl="3"/>
    <w:lvlOverride w:ilvl="4"/>
    <w:lvlOverride w:ilvl="5"/>
    <w:lvlOverride w:ilvl="6"/>
    <w:lvlOverride w:ilvl="7"/>
    <w:lvlOverride w:ilvl="8"/>
  </w:num>
  <w:num w:numId="8">
    <w:abstractNumId w:val="15"/>
    <w:lvlOverride w:ilvl="0"/>
    <w:lvlOverride w:ilvl="1"/>
    <w:lvlOverride w:ilvl="2"/>
    <w:lvlOverride w:ilvl="3"/>
    <w:lvlOverride w:ilvl="4"/>
    <w:lvlOverride w:ilvl="5"/>
    <w:lvlOverride w:ilvl="6"/>
    <w:lvlOverride w:ilvl="7"/>
    <w:lvlOverride w:ilvl="8"/>
  </w:num>
  <w:num w:numId="9">
    <w:abstractNumId w:val="5"/>
    <w:lvlOverride w:ilvl="0"/>
    <w:lvlOverride w:ilvl="1"/>
    <w:lvlOverride w:ilvl="2"/>
    <w:lvlOverride w:ilvl="3"/>
    <w:lvlOverride w:ilvl="4"/>
    <w:lvlOverride w:ilvl="5"/>
    <w:lvlOverride w:ilvl="6"/>
    <w:lvlOverride w:ilvl="7"/>
    <w:lvlOverride w:ilvl="8"/>
  </w:num>
  <w:num w:numId="10">
    <w:abstractNumId w:val="154"/>
    <w:lvlOverride w:ilvl="0"/>
    <w:lvlOverride w:ilvl="1"/>
    <w:lvlOverride w:ilvl="2"/>
    <w:lvlOverride w:ilvl="3"/>
    <w:lvlOverride w:ilvl="4"/>
    <w:lvlOverride w:ilvl="5"/>
    <w:lvlOverride w:ilvl="6"/>
    <w:lvlOverride w:ilvl="7"/>
    <w:lvlOverride w:ilvl="8"/>
  </w:num>
  <w:num w:numId="1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7"/>
    <w:lvlOverride w:ilvl="0"/>
    <w:lvlOverride w:ilvl="1"/>
    <w:lvlOverride w:ilvl="2"/>
    <w:lvlOverride w:ilvl="3"/>
    <w:lvlOverride w:ilvl="4"/>
    <w:lvlOverride w:ilvl="5"/>
    <w:lvlOverride w:ilvl="6"/>
    <w:lvlOverride w:ilvl="7"/>
    <w:lvlOverride w:ilvl="8"/>
  </w:num>
  <w:num w:numId="14">
    <w:abstractNumId w:val="148"/>
    <w:lvlOverride w:ilvl="0"/>
    <w:lvlOverride w:ilvl="1"/>
    <w:lvlOverride w:ilvl="2"/>
    <w:lvlOverride w:ilvl="3"/>
    <w:lvlOverride w:ilvl="4"/>
    <w:lvlOverride w:ilvl="5"/>
    <w:lvlOverride w:ilvl="6"/>
    <w:lvlOverride w:ilvl="7"/>
    <w:lvlOverride w:ilvl="8"/>
  </w:num>
  <w:num w:numId="15">
    <w:abstractNumId w:val="51"/>
    <w:lvlOverride w:ilvl="0"/>
    <w:lvlOverride w:ilvl="1"/>
    <w:lvlOverride w:ilvl="2"/>
    <w:lvlOverride w:ilvl="3"/>
    <w:lvlOverride w:ilvl="4"/>
    <w:lvlOverride w:ilvl="5"/>
    <w:lvlOverride w:ilvl="6"/>
    <w:lvlOverride w:ilvl="7"/>
    <w:lvlOverride w:ilvl="8"/>
  </w:num>
  <w:num w:numId="16">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0"/>
    <w:lvlOverride w:ilvl="0">
      <w:startOverride w:val="1"/>
    </w:lvlOverride>
    <w:lvlOverride w:ilvl="1"/>
    <w:lvlOverride w:ilvl="2"/>
    <w:lvlOverride w:ilvl="3"/>
    <w:lvlOverride w:ilvl="4"/>
    <w:lvlOverride w:ilvl="5"/>
    <w:lvlOverride w:ilvl="6"/>
    <w:lvlOverride w:ilvl="7"/>
    <w:lvlOverride w:ilvl="8"/>
  </w:num>
  <w:num w:numId="18">
    <w:abstractNumId w:val="91"/>
    <w:lvlOverride w:ilvl="0"/>
    <w:lvlOverride w:ilvl="1"/>
    <w:lvlOverride w:ilvl="2"/>
    <w:lvlOverride w:ilvl="3"/>
    <w:lvlOverride w:ilvl="4"/>
    <w:lvlOverride w:ilvl="5"/>
    <w:lvlOverride w:ilvl="6"/>
    <w:lvlOverride w:ilvl="7"/>
    <w:lvlOverride w:ilvl="8"/>
  </w:num>
  <w:num w:numId="19">
    <w:abstractNumId w:val="96"/>
    <w:lvlOverride w:ilvl="0"/>
    <w:lvlOverride w:ilvl="1"/>
    <w:lvlOverride w:ilvl="2"/>
    <w:lvlOverride w:ilvl="3"/>
    <w:lvlOverride w:ilvl="4"/>
    <w:lvlOverride w:ilvl="5"/>
    <w:lvlOverride w:ilvl="6"/>
    <w:lvlOverride w:ilvl="7"/>
    <w:lvlOverride w:ilvl="8"/>
  </w:num>
  <w:num w:numId="20">
    <w:abstractNumId w:val="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5"/>
    <w:lvlOverride w:ilvl="0"/>
    <w:lvlOverride w:ilvl="1"/>
    <w:lvlOverride w:ilvl="2"/>
    <w:lvlOverride w:ilvl="3"/>
    <w:lvlOverride w:ilvl="4"/>
    <w:lvlOverride w:ilvl="5"/>
    <w:lvlOverride w:ilvl="6"/>
    <w:lvlOverride w:ilvl="7"/>
    <w:lvlOverride w:ilvl="8"/>
  </w:num>
  <w:num w:numId="24">
    <w:abstractNumId w:val="105"/>
    <w:lvlOverride w:ilvl="0"/>
    <w:lvlOverride w:ilvl="1"/>
    <w:lvlOverride w:ilvl="2"/>
    <w:lvlOverride w:ilvl="3"/>
    <w:lvlOverride w:ilvl="4"/>
    <w:lvlOverride w:ilvl="5"/>
    <w:lvlOverride w:ilvl="6"/>
    <w:lvlOverride w:ilvl="7"/>
    <w:lvlOverride w:ilvl="8"/>
  </w:num>
  <w:num w:numId="25">
    <w:abstractNumId w:val="140"/>
    <w:lvlOverride w:ilvl="0"/>
    <w:lvlOverride w:ilvl="1"/>
    <w:lvlOverride w:ilvl="2"/>
    <w:lvlOverride w:ilvl="3"/>
    <w:lvlOverride w:ilvl="4"/>
    <w:lvlOverride w:ilvl="5"/>
    <w:lvlOverride w:ilvl="6"/>
    <w:lvlOverride w:ilvl="7"/>
    <w:lvlOverride w:ilvl="8"/>
  </w:num>
  <w:num w:numId="26">
    <w:abstractNumId w:val="135"/>
    <w:lvlOverride w:ilvl="0"/>
    <w:lvlOverride w:ilvl="1"/>
    <w:lvlOverride w:ilvl="2"/>
    <w:lvlOverride w:ilvl="3"/>
    <w:lvlOverride w:ilvl="4"/>
    <w:lvlOverride w:ilvl="5"/>
    <w:lvlOverride w:ilvl="6"/>
    <w:lvlOverride w:ilvl="7"/>
    <w:lvlOverride w:ilvl="8"/>
  </w:num>
  <w:num w:numId="27">
    <w:abstractNumId w:val="10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lvlOverride w:ilvl="1"/>
    <w:lvlOverride w:ilvl="2"/>
    <w:lvlOverride w:ilvl="3"/>
    <w:lvlOverride w:ilvl="4"/>
    <w:lvlOverride w:ilvl="5"/>
    <w:lvlOverride w:ilvl="6"/>
    <w:lvlOverride w:ilvl="7"/>
    <w:lvlOverride w:ilvl="8"/>
  </w:num>
  <w:num w:numId="30">
    <w:abstractNumId w:val="101"/>
    <w:lvlOverride w:ilvl="0"/>
    <w:lvlOverride w:ilvl="1"/>
    <w:lvlOverride w:ilvl="2"/>
    <w:lvlOverride w:ilvl="3"/>
    <w:lvlOverride w:ilvl="4"/>
    <w:lvlOverride w:ilvl="5"/>
    <w:lvlOverride w:ilvl="6"/>
    <w:lvlOverride w:ilvl="7"/>
    <w:lvlOverride w:ilvl="8"/>
  </w:num>
  <w:num w:numId="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lvlOverride w:ilvl="0"/>
    <w:lvlOverride w:ilvl="1"/>
    <w:lvlOverride w:ilvl="2"/>
    <w:lvlOverride w:ilvl="3"/>
    <w:lvlOverride w:ilvl="4"/>
    <w:lvlOverride w:ilvl="5"/>
    <w:lvlOverride w:ilvl="6"/>
    <w:lvlOverride w:ilvl="7"/>
    <w:lvlOverride w:ilvl="8"/>
  </w:num>
  <w:num w:numId="33">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6"/>
    <w:lvlOverride w:ilvl="0"/>
    <w:lvlOverride w:ilvl="1"/>
    <w:lvlOverride w:ilvl="2"/>
    <w:lvlOverride w:ilvl="3"/>
    <w:lvlOverride w:ilvl="4"/>
    <w:lvlOverride w:ilvl="5"/>
    <w:lvlOverride w:ilvl="6"/>
    <w:lvlOverride w:ilvl="7"/>
    <w:lvlOverride w:ilvl="8"/>
  </w:num>
  <w:num w:numId="40">
    <w:abstractNumId w:val="128"/>
    <w:lvlOverride w:ilvl="0"/>
    <w:lvlOverride w:ilvl="1"/>
    <w:lvlOverride w:ilvl="2"/>
    <w:lvlOverride w:ilvl="3"/>
    <w:lvlOverride w:ilvl="4"/>
    <w:lvlOverride w:ilvl="5"/>
    <w:lvlOverride w:ilvl="6"/>
    <w:lvlOverride w:ilvl="7"/>
    <w:lvlOverride w:ilvl="8"/>
  </w:num>
  <w:num w:numId="41">
    <w:abstractNumId w:val="1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7"/>
    <w:lvlOverride w:ilvl="0"/>
    <w:lvlOverride w:ilvl="1"/>
    <w:lvlOverride w:ilvl="2"/>
    <w:lvlOverride w:ilvl="3"/>
    <w:lvlOverride w:ilvl="4"/>
    <w:lvlOverride w:ilvl="5"/>
    <w:lvlOverride w:ilvl="6"/>
    <w:lvlOverride w:ilvl="7"/>
    <w:lvlOverride w:ilvl="8"/>
  </w:num>
  <w:num w:numId="43">
    <w:abstractNumId w:val="36"/>
    <w:lvlOverride w:ilvl="0"/>
    <w:lvlOverride w:ilvl="1"/>
    <w:lvlOverride w:ilvl="2"/>
    <w:lvlOverride w:ilvl="3"/>
    <w:lvlOverride w:ilvl="4"/>
    <w:lvlOverride w:ilvl="5"/>
    <w:lvlOverride w:ilvl="6"/>
    <w:lvlOverride w:ilvl="7"/>
    <w:lvlOverride w:ilvl="8"/>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lvlOverride w:ilvl="0"/>
    <w:lvlOverride w:ilvl="1"/>
    <w:lvlOverride w:ilvl="2"/>
    <w:lvlOverride w:ilvl="3"/>
    <w:lvlOverride w:ilvl="4"/>
    <w:lvlOverride w:ilvl="5"/>
    <w:lvlOverride w:ilvl="6"/>
    <w:lvlOverride w:ilvl="7"/>
    <w:lvlOverride w:ilvl="8"/>
  </w:num>
  <w:num w:numId="50">
    <w:abstractNumId w:val="119"/>
    <w:lvlOverride w:ilvl="0"/>
    <w:lvlOverride w:ilvl="1"/>
    <w:lvlOverride w:ilvl="2"/>
    <w:lvlOverride w:ilvl="3"/>
    <w:lvlOverride w:ilvl="4"/>
    <w:lvlOverride w:ilvl="5"/>
    <w:lvlOverride w:ilvl="6"/>
    <w:lvlOverride w:ilvl="7"/>
    <w:lvlOverride w:ilvl="8"/>
  </w:num>
  <w:num w:numId="51">
    <w:abstractNumId w:val="1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8"/>
    <w:lvlOverride w:ilvl="0"/>
    <w:lvlOverride w:ilvl="1"/>
    <w:lvlOverride w:ilvl="2"/>
    <w:lvlOverride w:ilvl="3"/>
    <w:lvlOverride w:ilvl="4"/>
    <w:lvlOverride w:ilvl="5"/>
    <w:lvlOverride w:ilvl="6"/>
    <w:lvlOverride w:ilvl="7"/>
    <w:lvlOverride w:ilvl="8"/>
  </w:num>
  <w:num w:numId="5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9"/>
    <w:lvlOverride w:ilvl="0"/>
    <w:lvlOverride w:ilvl="1"/>
    <w:lvlOverride w:ilvl="2"/>
    <w:lvlOverride w:ilvl="3"/>
    <w:lvlOverride w:ilvl="4"/>
    <w:lvlOverride w:ilvl="5"/>
    <w:lvlOverride w:ilvl="6"/>
    <w:lvlOverride w:ilvl="7"/>
    <w:lvlOverride w:ilvl="8"/>
  </w:num>
  <w:num w:numId="55">
    <w:abstractNumId w:val="89"/>
    <w:lvlOverride w:ilvl="0"/>
    <w:lvlOverride w:ilvl="1"/>
    <w:lvlOverride w:ilvl="2"/>
    <w:lvlOverride w:ilvl="3"/>
    <w:lvlOverride w:ilvl="4"/>
    <w:lvlOverride w:ilvl="5"/>
    <w:lvlOverride w:ilvl="6"/>
    <w:lvlOverride w:ilvl="7"/>
    <w:lvlOverride w:ilvl="8"/>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0"/>
    <w:lvlOverride w:ilvl="0"/>
    <w:lvlOverride w:ilvl="1"/>
    <w:lvlOverride w:ilvl="2"/>
    <w:lvlOverride w:ilvl="3"/>
    <w:lvlOverride w:ilvl="4"/>
    <w:lvlOverride w:ilvl="5"/>
    <w:lvlOverride w:ilvl="6"/>
    <w:lvlOverride w:ilvl="7"/>
    <w:lvlOverride w:ilvl="8"/>
  </w:num>
  <w:num w:numId="58">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0"/>
    <w:lvlOverride w:ilvl="0"/>
    <w:lvlOverride w:ilvl="1"/>
    <w:lvlOverride w:ilvl="2"/>
    <w:lvlOverride w:ilvl="3"/>
    <w:lvlOverride w:ilvl="4"/>
    <w:lvlOverride w:ilvl="5"/>
    <w:lvlOverride w:ilvl="6"/>
    <w:lvlOverride w:ilvl="7"/>
    <w:lvlOverride w:ilvl="8"/>
  </w:num>
  <w:num w:numId="60">
    <w:abstractNumId w:val="72"/>
    <w:lvlOverride w:ilvl="0"/>
    <w:lvlOverride w:ilvl="1"/>
    <w:lvlOverride w:ilvl="2"/>
    <w:lvlOverride w:ilvl="3"/>
    <w:lvlOverride w:ilvl="4"/>
    <w:lvlOverride w:ilvl="5"/>
    <w:lvlOverride w:ilvl="6"/>
    <w:lvlOverride w:ilvl="7"/>
    <w:lvlOverride w:ilvl="8"/>
  </w:num>
  <w:num w:numId="61">
    <w:abstractNumId w:val="152"/>
    <w:lvlOverride w:ilvl="0"/>
    <w:lvlOverride w:ilvl="1"/>
    <w:lvlOverride w:ilvl="2"/>
    <w:lvlOverride w:ilvl="3"/>
    <w:lvlOverride w:ilvl="4"/>
    <w:lvlOverride w:ilvl="5"/>
    <w:lvlOverride w:ilvl="6"/>
    <w:lvlOverride w:ilvl="7"/>
    <w:lvlOverride w:ilvl="8"/>
  </w:num>
  <w:num w:numId="62">
    <w:abstractNumId w:val="10"/>
    <w:lvlOverride w:ilvl="0"/>
    <w:lvlOverride w:ilvl="1"/>
    <w:lvlOverride w:ilvl="2"/>
    <w:lvlOverride w:ilvl="3"/>
    <w:lvlOverride w:ilvl="4"/>
    <w:lvlOverride w:ilvl="5"/>
    <w:lvlOverride w:ilvl="6"/>
    <w:lvlOverride w:ilvl="7"/>
    <w:lvlOverride w:ilvl="8"/>
  </w:num>
  <w:num w:numId="63">
    <w:abstractNumId w:val="16"/>
    <w:lvlOverride w:ilvl="0"/>
    <w:lvlOverride w:ilvl="1"/>
    <w:lvlOverride w:ilvl="2"/>
    <w:lvlOverride w:ilvl="3"/>
    <w:lvlOverride w:ilvl="4"/>
    <w:lvlOverride w:ilvl="5"/>
    <w:lvlOverride w:ilvl="6"/>
    <w:lvlOverride w:ilvl="7"/>
    <w:lvlOverride w:ilvl="8"/>
  </w:num>
  <w:num w:numId="6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2"/>
    <w:lvlOverride w:ilvl="0"/>
    <w:lvlOverride w:ilvl="1"/>
    <w:lvlOverride w:ilvl="2"/>
    <w:lvlOverride w:ilvl="3"/>
    <w:lvlOverride w:ilvl="4"/>
    <w:lvlOverride w:ilvl="5"/>
    <w:lvlOverride w:ilvl="6"/>
    <w:lvlOverride w:ilvl="7"/>
    <w:lvlOverride w:ilvl="8"/>
  </w:num>
  <w:num w:numId="66">
    <w:abstractNumId w:val="118"/>
    <w:lvlOverride w:ilvl="0"/>
    <w:lvlOverride w:ilvl="1"/>
    <w:lvlOverride w:ilvl="2"/>
    <w:lvlOverride w:ilvl="3"/>
    <w:lvlOverride w:ilvl="4"/>
    <w:lvlOverride w:ilvl="5"/>
    <w:lvlOverride w:ilvl="6"/>
    <w:lvlOverride w:ilvl="7"/>
    <w:lvlOverride w:ilvl="8"/>
  </w:num>
  <w:num w:numId="67">
    <w:abstractNumId w:val="20"/>
    <w:lvlOverride w:ilvl="0"/>
    <w:lvlOverride w:ilvl="1"/>
    <w:lvlOverride w:ilvl="2"/>
    <w:lvlOverride w:ilvl="3"/>
    <w:lvlOverride w:ilvl="4"/>
    <w:lvlOverride w:ilvl="5"/>
    <w:lvlOverride w:ilvl="6"/>
    <w:lvlOverride w:ilvl="7"/>
    <w:lvlOverride w:ilvl="8"/>
  </w:num>
  <w:num w:numId="6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lvlOverride w:ilvl="1"/>
    <w:lvlOverride w:ilvl="2"/>
    <w:lvlOverride w:ilvl="3"/>
    <w:lvlOverride w:ilvl="4"/>
    <w:lvlOverride w:ilvl="5"/>
    <w:lvlOverride w:ilvl="6"/>
    <w:lvlOverride w:ilvl="7"/>
    <w:lvlOverride w:ilvl="8"/>
  </w:num>
  <w:num w:numId="72">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lvlOverride w:ilvl="1"/>
    <w:lvlOverride w:ilvl="2"/>
    <w:lvlOverride w:ilvl="3"/>
    <w:lvlOverride w:ilvl="4"/>
    <w:lvlOverride w:ilvl="5"/>
    <w:lvlOverride w:ilvl="6"/>
    <w:lvlOverride w:ilvl="7"/>
    <w:lvlOverride w:ilvl="8"/>
  </w:num>
  <w:num w:numId="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4"/>
    <w:lvlOverride w:ilvl="0"/>
    <w:lvlOverride w:ilvl="1"/>
    <w:lvlOverride w:ilvl="2"/>
    <w:lvlOverride w:ilvl="3"/>
    <w:lvlOverride w:ilvl="4"/>
    <w:lvlOverride w:ilvl="5"/>
    <w:lvlOverride w:ilvl="6"/>
    <w:lvlOverride w:ilvl="7"/>
    <w:lvlOverride w:ilvl="8"/>
  </w:num>
  <w:num w:numId="77">
    <w:abstractNumId w:val="64"/>
    <w:lvlOverride w:ilvl="0"/>
    <w:lvlOverride w:ilvl="1"/>
    <w:lvlOverride w:ilvl="2"/>
    <w:lvlOverride w:ilvl="3"/>
    <w:lvlOverride w:ilvl="4"/>
    <w:lvlOverride w:ilvl="5"/>
    <w:lvlOverride w:ilvl="6"/>
    <w:lvlOverride w:ilvl="7"/>
    <w:lvlOverride w:ilvl="8"/>
  </w:num>
  <w:num w:numId="78">
    <w:abstractNumId w:val="29"/>
    <w:lvlOverride w:ilvl="0"/>
    <w:lvlOverride w:ilvl="1"/>
    <w:lvlOverride w:ilvl="2"/>
    <w:lvlOverride w:ilvl="3"/>
    <w:lvlOverride w:ilvl="4"/>
    <w:lvlOverride w:ilvl="5"/>
    <w:lvlOverride w:ilvl="6"/>
    <w:lvlOverride w:ilvl="7"/>
    <w:lvlOverride w:ilvl="8"/>
  </w:num>
  <w:num w:numId="79">
    <w:abstractNumId w:val="28"/>
    <w:lvlOverride w:ilvl="0"/>
    <w:lvlOverride w:ilvl="1"/>
    <w:lvlOverride w:ilvl="2"/>
    <w:lvlOverride w:ilvl="3"/>
    <w:lvlOverride w:ilvl="4"/>
    <w:lvlOverride w:ilvl="5"/>
    <w:lvlOverride w:ilvl="6"/>
    <w:lvlOverride w:ilvl="7"/>
    <w:lvlOverride w:ilvl="8"/>
  </w:num>
  <w:num w:numId="8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3"/>
    <w:lvlOverride w:ilvl="0"/>
    <w:lvlOverride w:ilvl="1"/>
    <w:lvlOverride w:ilvl="2"/>
    <w:lvlOverride w:ilvl="3"/>
    <w:lvlOverride w:ilvl="4"/>
    <w:lvlOverride w:ilvl="5"/>
    <w:lvlOverride w:ilvl="6"/>
    <w:lvlOverride w:ilvl="7"/>
    <w:lvlOverride w:ilvl="8"/>
  </w:num>
  <w:num w:numId="83">
    <w:abstractNumId w:val="78"/>
    <w:lvlOverride w:ilvl="0"/>
    <w:lvlOverride w:ilvl="1"/>
    <w:lvlOverride w:ilvl="2"/>
    <w:lvlOverride w:ilvl="3"/>
    <w:lvlOverride w:ilvl="4"/>
    <w:lvlOverride w:ilvl="5"/>
    <w:lvlOverride w:ilvl="6"/>
    <w:lvlOverride w:ilvl="7"/>
    <w:lvlOverride w:ilvl="8"/>
  </w:num>
  <w:num w:numId="84">
    <w:abstractNumId w:val="14"/>
    <w:lvlOverride w:ilvl="0"/>
    <w:lvlOverride w:ilvl="1"/>
    <w:lvlOverride w:ilvl="2"/>
    <w:lvlOverride w:ilvl="3"/>
    <w:lvlOverride w:ilvl="4"/>
    <w:lvlOverride w:ilvl="5"/>
    <w:lvlOverride w:ilvl="6"/>
    <w:lvlOverride w:ilvl="7"/>
    <w:lvlOverride w:ilvl="8"/>
  </w:num>
  <w:num w:numId="85">
    <w:abstractNumId w:val="73"/>
    <w:lvlOverride w:ilvl="0"/>
    <w:lvlOverride w:ilvl="1"/>
    <w:lvlOverride w:ilvl="2"/>
    <w:lvlOverride w:ilvl="3"/>
    <w:lvlOverride w:ilvl="4"/>
    <w:lvlOverride w:ilvl="5"/>
    <w:lvlOverride w:ilvl="6"/>
    <w:lvlOverride w:ilvl="7"/>
    <w:lvlOverride w:ilvl="8"/>
  </w:num>
  <w:num w:numId="86">
    <w:abstractNumId w:val="88"/>
    <w:lvlOverride w:ilvl="0"/>
    <w:lvlOverride w:ilvl="1"/>
    <w:lvlOverride w:ilvl="2"/>
    <w:lvlOverride w:ilvl="3"/>
    <w:lvlOverride w:ilvl="4"/>
    <w:lvlOverride w:ilvl="5"/>
    <w:lvlOverride w:ilvl="6"/>
    <w:lvlOverride w:ilvl="7"/>
    <w:lvlOverride w:ilvl="8"/>
  </w:num>
  <w:num w:numId="87">
    <w:abstractNumId w:val="11"/>
    <w:lvlOverride w:ilvl="0"/>
    <w:lvlOverride w:ilvl="1"/>
    <w:lvlOverride w:ilvl="2"/>
    <w:lvlOverride w:ilvl="3"/>
    <w:lvlOverride w:ilvl="4"/>
    <w:lvlOverride w:ilvl="5"/>
    <w:lvlOverride w:ilvl="6"/>
    <w:lvlOverride w:ilvl="7"/>
    <w:lvlOverride w:ilvl="8"/>
  </w:num>
  <w:num w:numId="88">
    <w:abstractNumId w:val="144"/>
    <w:lvlOverride w:ilvl="0"/>
    <w:lvlOverride w:ilvl="1"/>
    <w:lvlOverride w:ilvl="2"/>
    <w:lvlOverride w:ilvl="3"/>
    <w:lvlOverride w:ilvl="4"/>
    <w:lvlOverride w:ilvl="5"/>
    <w:lvlOverride w:ilvl="6"/>
    <w:lvlOverride w:ilvl="7"/>
    <w:lvlOverride w:ilvl="8"/>
  </w:num>
  <w:num w:numId="8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1"/>
    <w:lvlOverride w:ilvl="0"/>
    <w:lvlOverride w:ilvl="1"/>
    <w:lvlOverride w:ilvl="2"/>
    <w:lvlOverride w:ilvl="3"/>
    <w:lvlOverride w:ilvl="4"/>
    <w:lvlOverride w:ilvl="5"/>
    <w:lvlOverride w:ilvl="6"/>
    <w:lvlOverride w:ilvl="7"/>
    <w:lvlOverride w:ilvl="8"/>
  </w:num>
  <w:num w:numId="91">
    <w:abstractNumId w:val="68"/>
    <w:lvlOverride w:ilvl="0"/>
    <w:lvlOverride w:ilvl="1"/>
    <w:lvlOverride w:ilvl="2"/>
    <w:lvlOverride w:ilvl="3"/>
    <w:lvlOverride w:ilvl="4"/>
    <w:lvlOverride w:ilvl="5"/>
    <w:lvlOverride w:ilvl="6"/>
    <w:lvlOverride w:ilvl="7"/>
    <w:lvlOverride w:ilvl="8"/>
  </w:num>
  <w:num w:numId="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3"/>
    <w:lvlOverride w:ilvl="0"/>
    <w:lvlOverride w:ilvl="1"/>
    <w:lvlOverride w:ilvl="2"/>
    <w:lvlOverride w:ilvl="3"/>
    <w:lvlOverride w:ilvl="4"/>
    <w:lvlOverride w:ilvl="5"/>
    <w:lvlOverride w:ilvl="6"/>
    <w:lvlOverride w:ilvl="7"/>
    <w:lvlOverride w:ilvl="8"/>
  </w:num>
  <w:num w:numId="94">
    <w:abstractNumId w:val="127"/>
    <w:lvlOverride w:ilvl="0"/>
    <w:lvlOverride w:ilvl="1"/>
    <w:lvlOverride w:ilvl="2"/>
    <w:lvlOverride w:ilvl="3"/>
    <w:lvlOverride w:ilvl="4"/>
    <w:lvlOverride w:ilvl="5"/>
    <w:lvlOverride w:ilvl="6"/>
    <w:lvlOverride w:ilvl="7"/>
    <w:lvlOverride w:ilvl="8"/>
  </w:num>
  <w:num w:numId="9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4"/>
    <w:lvlOverride w:ilvl="0"/>
    <w:lvlOverride w:ilvl="1"/>
    <w:lvlOverride w:ilvl="2"/>
    <w:lvlOverride w:ilvl="3"/>
    <w:lvlOverride w:ilvl="4"/>
    <w:lvlOverride w:ilvl="5"/>
    <w:lvlOverride w:ilvl="6"/>
    <w:lvlOverride w:ilvl="7"/>
    <w:lvlOverride w:ilvl="8"/>
  </w:num>
  <w:num w:numId="97">
    <w:abstractNumId w:val="132"/>
    <w:lvlOverride w:ilvl="0"/>
    <w:lvlOverride w:ilvl="1"/>
    <w:lvlOverride w:ilvl="2"/>
    <w:lvlOverride w:ilvl="3"/>
    <w:lvlOverride w:ilvl="4"/>
    <w:lvlOverride w:ilvl="5"/>
    <w:lvlOverride w:ilvl="6"/>
    <w:lvlOverride w:ilvl="7"/>
    <w:lvlOverride w:ilvl="8"/>
  </w:num>
  <w:num w:numId="98">
    <w:abstractNumId w:val="92"/>
    <w:lvlOverride w:ilvl="0"/>
    <w:lvlOverride w:ilvl="1"/>
    <w:lvlOverride w:ilvl="2"/>
    <w:lvlOverride w:ilvl="3"/>
    <w:lvlOverride w:ilvl="4"/>
    <w:lvlOverride w:ilvl="5"/>
    <w:lvlOverride w:ilvl="6"/>
    <w:lvlOverride w:ilvl="7"/>
    <w:lvlOverride w:ilvl="8"/>
  </w:num>
  <w:num w:numId="99">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3"/>
    <w:lvlOverride w:ilvl="0"/>
    <w:lvlOverride w:ilvl="1"/>
    <w:lvlOverride w:ilvl="2"/>
    <w:lvlOverride w:ilvl="3"/>
    <w:lvlOverride w:ilvl="4"/>
    <w:lvlOverride w:ilvl="5"/>
    <w:lvlOverride w:ilvl="6"/>
    <w:lvlOverride w:ilvl="7"/>
    <w:lvlOverride w:ilvl="8"/>
  </w:num>
  <w:num w:numId="101">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0"/>
    <w:lvlOverride w:ilvl="0"/>
    <w:lvlOverride w:ilvl="1"/>
    <w:lvlOverride w:ilvl="2"/>
    <w:lvlOverride w:ilvl="3"/>
    <w:lvlOverride w:ilvl="4"/>
    <w:lvlOverride w:ilvl="5"/>
    <w:lvlOverride w:ilvl="6"/>
    <w:lvlOverride w:ilvl="7"/>
    <w:lvlOverride w:ilvl="8"/>
  </w:num>
  <w:num w:numId="103">
    <w:abstractNumId w:val="32"/>
    <w:lvlOverride w:ilvl="0"/>
    <w:lvlOverride w:ilvl="1"/>
    <w:lvlOverride w:ilvl="2"/>
    <w:lvlOverride w:ilvl="3"/>
    <w:lvlOverride w:ilvl="4"/>
    <w:lvlOverride w:ilvl="5"/>
    <w:lvlOverride w:ilvl="6"/>
    <w:lvlOverride w:ilvl="7"/>
    <w:lvlOverride w:ilvl="8"/>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9"/>
    <w:lvlOverride w:ilvl="0"/>
    <w:lvlOverride w:ilvl="1"/>
    <w:lvlOverride w:ilvl="2"/>
    <w:lvlOverride w:ilvl="3"/>
    <w:lvlOverride w:ilvl="4"/>
    <w:lvlOverride w:ilvl="5"/>
    <w:lvlOverride w:ilvl="6"/>
    <w:lvlOverride w:ilvl="7"/>
    <w:lvlOverride w:ilvl="8"/>
  </w:num>
  <w:num w:numId="10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8"/>
    <w:lvlOverride w:ilvl="0"/>
    <w:lvlOverride w:ilvl="1"/>
    <w:lvlOverride w:ilvl="2"/>
    <w:lvlOverride w:ilvl="3"/>
    <w:lvlOverride w:ilvl="4"/>
    <w:lvlOverride w:ilvl="5"/>
    <w:lvlOverride w:ilvl="6"/>
    <w:lvlOverride w:ilvl="7"/>
    <w:lvlOverride w:ilvl="8"/>
  </w:num>
  <w:num w:numId="11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5"/>
    <w:lvlOverride w:ilvl="0"/>
    <w:lvlOverride w:ilvl="1"/>
    <w:lvlOverride w:ilvl="2"/>
    <w:lvlOverride w:ilvl="3"/>
    <w:lvlOverride w:ilvl="4"/>
    <w:lvlOverride w:ilvl="5"/>
    <w:lvlOverride w:ilvl="6"/>
    <w:lvlOverride w:ilvl="7"/>
    <w:lvlOverride w:ilvl="8"/>
  </w:num>
  <w:num w:numId="1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
    <w:lvlOverride w:ilvl="0"/>
    <w:lvlOverride w:ilvl="1"/>
    <w:lvlOverride w:ilvl="2"/>
    <w:lvlOverride w:ilvl="3"/>
    <w:lvlOverride w:ilvl="4"/>
    <w:lvlOverride w:ilvl="5"/>
    <w:lvlOverride w:ilvl="6"/>
    <w:lvlOverride w:ilvl="7"/>
    <w:lvlOverride w:ilvl="8"/>
  </w:num>
  <w:num w:numId="117">
    <w:abstractNumId w:val="116"/>
    <w:lvlOverride w:ilvl="0"/>
    <w:lvlOverride w:ilvl="1"/>
    <w:lvlOverride w:ilvl="2"/>
    <w:lvlOverride w:ilvl="3"/>
    <w:lvlOverride w:ilvl="4"/>
    <w:lvlOverride w:ilvl="5"/>
    <w:lvlOverride w:ilvl="6"/>
    <w:lvlOverride w:ilvl="7"/>
    <w:lvlOverride w:ilvl="8"/>
  </w:num>
  <w:num w:numId="11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
    <w:lvlOverride w:ilvl="0"/>
    <w:lvlOverride w:ilvl="1"/>
    <w:lvlOverride w:ilvl="2"/>
    <w:lvlOverride w:ilvl="3"/>
    <w:lvlOverride w:ilvl="4"/>
    <w:lvlOverride w:ilvl="5"/>
    <w:lvlOverride w:ilvl="6"/>
    <w:lvlOverride w:ilvl="7"/>
    <w:lvlOverride w:ilvl="8"/>
  </w:num>
  <w:num w:numId="12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0"/>
    <w:lvlOverride w:ilvl="0">
      <w:startOverride w:val="1"/>
    </w:lvlOverride>
    <w:lvlOverride w:ilvl="1"/>
    <w:lvlOverride w:ilvl="2"/>
    <w:lvlOverride w:ilvl="3"/>
    <w:lvlOverride w:ilvl="4"/>
    <w:lvlOverride w:ilvl="5"/>
    <w:lvlOverride w:ilvl="6"/>
    <w:lvlOverride w:ilvl="7"/>
    <w:lvlOverride w:ilvl="8"/>
  </w:num>
  <w:num w:numId="127">
    <w:abstractNumId w:val="1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1"/>
    <w:lvlOverride w:ilvl="0"/>
    <w:lvlOverride w:ilvl="1"/>
    <w:lvlOverride w:ilvl="2"/>
    <w:lvlOverride w:ilvl="3"/>
    <w:lvlOverride w:ilvl="4"/>
    <w:lvlOverride w:ilvl="5"/>
    <w:lvlOverride w:ilvl="6"/>
    <w:lvlOverride w:ilvl="7"/>
    <w:lvlOverride w:ilvl="8"/>
  </w:num>
  <w:num w:numId="136">
    <w:abstractNumId w:val="62"/>
    <w:lvlOverride w:ilvl="0"/>
    <w:lvlOverride w:ilvl="1"/>
    <w:lvlOverride w:ilvl="2"/>
    <w:lvlOverride w:ilvl="3"/>
    <w:lvlOverride w:ilvl="4"/>
    <w:lvlOverride w:ilvl="5"/>
    <w:lvlOverride w:ilvl="6"/>
    <w:lvlOverride w:ilvl="7"/>
    <w:lvlOverride w:ilvl="8"/>
  </w:num>
  <w:num w:numId="13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50"/>
    <w:lvlOverride w:ilvl="0"/>
    <w:lvlOverride w:ilvl="1"/>
    <w:lvlOverride w:ilvl="2"/>
    <w:lvlOverride w:ilvl="3"/>
    <w:lvlOverride w:ilvl="4"/>
    <w:lvlOverride w:ilvl="5"/>
    <w:lvlOverride w:ilvl="6"/>
    <w:lvlOverride w:ilvl="7"/>
    <w:lvlOverride w:ilvl="8"/>
  </w:num>
  <w:num w:numId="145">
    <w:abstractNumId w:val="30"/>
    <w:lvlOverride w:ilvl="0"/>
    <w:lvlOverride w:ilvl="1"/>
    <w:lvlOverride w:ilvl="2"/>
    <w:lvlOverride w:ilvl="3"/>
    <w:lvlOverride w:ilvl="4"/>
    <w:lvlOverride w:ilvl="5"/>
    <w:lvlOverride w:ilvl="6"/>
    <w:lvlOverride w:ilvl="7"/>
    <w:lvlOverride w:ilvl="8"/>
  </w:num>
  <w:num w:numId="146">
    <w:abstractNumId w:val="40"/>
    <w:lvlOverride w:ilvl="0"/>
    <w:lvlOverride w:ilvl="1"/>
    <w:lvlOverride w:ilvl="2"/>
    <w:lvlOverride w:ilvl="3"/>
    <w:lvlOverride w:ilvl="4"/>
    <w:lvlOverride w:ilvl="5"/>
    <w:lvlOverride w:ilvl="6"/>
    <w:lvlOverride w:ilvl="7"/>
    <w:lvlOverride w:ilvl="8"/>
  </w:num>
  <w:num w:numId="147">
    <w:abstractNumId w:val="1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56"/>
    <w:lvlOverride w:ilvl="0"/>
    <w:lvlOverride w:ilvl="1"/>
    <w:lvlOverride w:ilvl="2"/>
    <w:lvlOverride w:ilvl="3"/>
    <w:lvlOverride w:ilvl="4"/>
    <w:lvlOverride w:ilvl="5"/>
    <w:lvlOverride w:ilvl="6"/>
    <w:lvlOverride w:ilvl="7"/>
    <w:lvlOverride w:ilvl="8"/>
  </w:num>
  <w:num w:numId="152">
    <w:abstractNumId w:val="1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45"/>
    <w:lvlOverride w:ilvl="0"/>
    <w:lvlOverride w:ilvl="1"/>
    <w:lvlOverride w:ilvl="2"/>
    <w:lvlOverride w:ilvl="3"/>
    <w:lvlOverride w:ilvl="4"/>
    <w:lvlOverride w:ilvl="5"/>
    <w:lvlOverride w:ilvl="6"/>
    <w:lvlOverride w:ilvl="7"/>
    <w:lvlOverride w:ilvl="8"/>
  </w:num>
  <w:num w:numId="156">
    <w:abstractNumId w:val="47"/>
    <w:lvlOverride w:ilvl="0"/>
    <w:lvlOverride w:ilvl="1"/>
    <w:lvlOverride w:ilvl="2"/>
    <w:lvlOverride w:ilvl="3"/>
    <w:lvlOverride w:ilvl="4"/>
    <w:lvlOverride w:ilvl="5"/>
    <w:lvlOverride w:ilvl="6"/>
    <w:lvlOverride w:ilvl="7"/>
    <w:lvlOverride w:ilvl="8"/>
  </w:num>
  <w:num w:numId="157">
    <w:abstractNumId w:val="66"/>
    <w:lvlOverride w:ilvl="0"/>
    <w:lvlOverride w:ilvl="1"/>
    <w:lvlOverride w:ilvl="2"/>
    <w:lvlOverride w:ilvl="3"/>
    <w:lvlOverride w:ilvl="4"/>
    <w:lvlOverride w:ilvl="5"/>
    <w:lvlOverride w:ilvl="6"/>
    <w:lvlOverride w:ilvl="7"/>
    <w:lvlOverride w:ilvl="8"/>
  </w:num>
  <w:numIdMacAtCleanup w:val="1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7999"/>
    <w:rsid w:val="00137999"/>
    <w:rsid w:val="00316C01"/>
    <w:rsid w:val="005B7E6A"/>
    <w:rsid w:val="00940A25"/>
    <w:rsid w:val="00DD69F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999"/>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137999"/>
    <w:pPr>
      <w:pBdr>
        <w:bottom w:val="single" w:sz="12" w:space="1" w:color="auto"/>
      </w:pBdr>
      <w:spacing w:before="120"/>
      <w:jc w:val="both"/>
      <w:outlineLvl w:val="0"/>
    </w:pPr>
    <w:rPr>
      <w:rFonts w:cs="CG Palacio (WN)"/>
      <w:b/>
      <w:sz w:val="18"/>
    </w:rPr>
  </w:style>
  <w:style w:type="paragraph" w:styleId="Ttulo2">
    <w:name w:val="heading 2"/>
    <w:basedOn w:val="Normal"/>
    <w:next w:val="Normal"/>
    <w:link w:val="Ttulo2Car"/>
    <w:semiHidden/>
    <w:unhideWhenUsed/>
    <w:qFormat/>
    <w:rsid w:val="00137999"/>
    <w:pPr>
      <w:pBdr>
        <w:top w:val="double" w:sz="6" w:space="1" w:color="auto"/>
      </w:pBdr>
      <w:spacing w:after="101" w:line="216" w:lineRule="atLeast"/>
      <w:jc w:val="both"/>
      <w:outlineLvl w:val="1"/>
    </w:pPr>
    <w:rPr>
      <w:rFonts w:ascii="Arial" w:hAnsi="Arial" w:cs="Helv"/>
      <w:sz w:val="18"/>
      <w:szCs w:val="20"/>
      <w:lang w:val="es-ES_tradnl" w:eastAsia="es-MX"/>
    </w:rPr>
  </w:style>
  <w:style w:type="paragraph" w:styleId="Ttulo3">
    <w:name w:val="heading 3"/>
    <w:basedOn w:val="Normal"/>
    <w:next w:val="Normal"/>
    <w:link w:val="Ttulo3Car"/>
    <w:semiHidden/>
    <w:unhideWhenUsed/>
    <w:qFormat/>
    <w:rsid w:val="00137999"/>
    <w:pPr>
      <w:keepNext/>
      <w:keepLines/>
      <w:spacing w:before="200"/>
      <w:outlineLvl w:val="2"/>
    </w:pPr>
    <w:rPr>
      <w:rFonts w:ascii="Cambria" w:hAnsi="Cambria"/>
      <w:b/>
      <w:color w:val="C0C0C0"/>
      <w:szCs w:val="20"/>
      <w:lang w:eastAsia="x-none"/>
    </w:rPr>
  </w:style>
  <w:style w:type="paragraph" w:styleId="Ttulo4">
    <w:name w:val="heading 4"/>
    <w:basedOn w:val="Normal"/>
    <w:next w:val="Normal"/>
    <w:link w:val="Ttulo4Car"/>
    <w:semiHidden/>
    <w:unhideWhenUsed/>
    <w:qFormat/>
    <w:rsid w:val="00137999"/>
    <w:pPr>
      <w:keepNext/>
      <w:spacing w:before="240" w:after="60"/>
      <w:outlineLvl w:val="3"/>
    </w:pPr>
    <w:rPr>
      <w:b/>
      <w:bCs/>
      <w:sz w:val="28"/>
      <w:szCs w:val="28"/>
    </w:rPr>
  </w:style>
  <w:style w:type="paragraph" w:styleId="Ttulo5">
    <w:name w:val="heading 5"/>
    <w:basedOn w:val="Normal"/>
    <w:next w:val="Normal"/>
    <w:link w:val="Ttulo5Car"/>
    <w:semiHidden/>
    <w:unhideWhenUsed/>
    <w:qFormat/>
    <w:rsid w:val="00137999"/>
    <w:pPr>
      <w:spacing w:before="240" w:after="60"/>
      <w:outlineLvl w:val="4"/>
    </w:pPr>
    <w:rPr>
      <w:b/>
      <w:bCs/>
      <w:i/>
      <w:iCs/>
      <w:sz w:val="26"/>
      <w:szCs w:val="26"/>
    </w:rPr>
  </w:style>
  <w:style w:type="paragraph" w:styleId="Ttulo6">
    <w:name w:val="heading 6"/>
    <w:basedOn w:val="Normal"/>
    <w:next w:val="Normal"/>
    <w:link w:val="Ttulo6Car"/>
    <w:uiPriority w:val="9"/>
    <w:semiHidden/>
    <w:unhideWhenUsed/>
    <w:qFormat/>
    <w:rsid w:val="00137999"/>
    <w:pPr>
      <w:spacing w:before="240" w:after="60"/>
      <w:outlineLvl w:val="5"/>
    </w:pPr>
    <w:rPr>
      <w:b/>
      <w:bCs/>
      <w:sz w:val="20"/>
      <w:szCs w:val="20"/>
    </w:rPr>
  </w:style>
  <w:style w:type="paragraph" w:styleId="Ttulo7">
    <w:name w:val="heading 7"/>
    <w:basedOn w:val="Normal"/>
    <w:next w:val="Normal"/>
    <w:link w:val="Ttulo7Car"/>
    <w:semiHidden/>
    <w:unhideWhenUsed/>
    <w:qFormat/>
    <w:rsid w:val="00137999"/>
    <w:pPr>
      <w:keepNext/>
      <w:ind w:firstLine="708"/>
      <w:jc w:val="both"/>
      <w:outlineLvl w:val="6"/>
    </w:pPr>
    <w:rPr>
      <w:rFonts w:ascii="Arial" w:hAnsi="Arial"/>
      <w:b/>
      <w:szCs w:val="20"/>
      <w:lang w:val="es-ES_tradnl" w:eastAsia="x-none"/>
    </w:rPr>
  </w:style>
  <w:style w:type="paragraph" w:styleId="Ttulo8">
    <w:name w:val="heading 8"/>
    <w:basedOn w:val="Normal"/>
    <w:next w:val="Normal"/>
    <w:link w:val="Ttulo8Car"/>
    <w:semiHidden/>
    <w:unhideWhenUsed/>
    <w:qFormat/>
    <w:rsid w:val="00137999"/>
    <w:pPr>
      <w:keepNext/>
      <w:outlineLvl w:val="7"/>
    </w:pPr>
    <w:rPr>
      <w:b/>
      <w:color w:val="000000"/>
      <w:szCs w:val="20"/>
      <w:lang w:val="en-US" w:eastAsia="x-none"/>
    </w:rPr>
  </w:style>
  <w:style w:type="paragraph" w:styleId="Ttulo9">
    <w:name w:val="heading 9"/>
    <w:basedOn w:val="Normal"/>
    <w:next w:val="Normal"/>
    <w:link w:val="Ttulo9Car"/>
    <w:semiHidden/>
    <w:unhideWhenUsed/>
    <w:qFormat/>
    <w:rsid w:val="00137999"/>
    <w:pPr>
      <w:keepNext/>
      <w:keepLines/>
      <w:spacing w:before="200"/>
      <w:outlineLvl w:val="8"/>
    </w:pPr>
    <w:rPr>
      <w:rFonts w:ascii="Cambria" w:hAnsi="Cambria"/>
      <w:i/>
      <w:color w:val="000000"/>
      <w:sz w:val="20"/>
      <w:szCs w:val="20"/>
      <w:lang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137999"/>
    <w:rPr>
      <w:rFonts w:ascii="Times New Roman" w:eastAsia="Times New Roman" w:hAnsi="Times New Roman" w:cs="CG Palacio (WN)"/>
      <w:b/>
      <w:sz w:val="18"/>
      <w:szCs w:val="24"/>
      <w:lang w:val="es-ES" w:eastAsia="es-ES"/>
    </w:rPr>
  </w:style>
  <w:style w:type="character" w:customStyle="1" w:styleId="Ttulo2Car">
    <w:name w:val="Título 2 Car"/>
    <w:basedOn w:val="Fuentedeprrafopredeter"/>
    <w:link w:val="Ttulo2"/>
    <w:semiHidden/>
    <w:rsid w:val="00137999"/>
    <w:rPr>
      <w:rFonts w:ascii="Arial" w:eastAsia="Times New Roman" w:hAnsi="Arial" w:cs="Helv"/>
      <w:sz w:val="18"/>
      <w:szCs w:val="20"/>
      <w:lang w:val="es-ES_tradnl" w:eastAsia="es-MX"/>
    </w:rPr>
  </w:style>
  <w:style w:type="character" w:customStyle="1" w:styleId="Ttulo3Car">
    <w:name w:val="Título 3 Car"/>
    <w:basedOn w:val="Fuentedeprrafopredeter"/>
    <w:link w:val="Ttulo3"/>
    <w:semiHidden/>
    <w:rsid w:val="00137999"/>
    <w:rPr>
      <w:rFonts w:ascii="Cambria" w:eastAsia="Times New Roman" w:hAnsi="Cambria" w:cs="Times New Roman"/>
      <w:b/>
      <w:color w:val="C0C0C0"/>
      <w:sz w:val="24"/>
      <w:szCs w:val="20"/>
      <w:lang w:val="es-ES" w:eastAsia="x-none"/>
    </w:rPr>
  </w:style>
  <w:style w:type="character" w:customStyle="1" w:styleId="Ttulo4Car">
    <w:name w:val="Título 4 Car"/>
    <w:basedOn w:val="Fuentedeprrafopredeter"/>
    <w:link w:val="Ttulo4"/>
    <w:semiHidden/>
    <w:rsid w:val="00137999"/>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semiHidden/>
    <w:rsid w:val="00137999"/>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uiPriority w:val="9"/>
    <w:semiHidden/>
    <w:rsid w:val="00137999"/>
    <w:rPr>
      <w:rFonts w:ascii="Times New Roman" w:eastAsia="Times New Roman" w:hAnsi="Times New Roman" w:cs="Times New Roman"/>
      <w:b/>
      <w:bCs/>
      <w:sz w:val="20"/>
      <w:szCs w:val="20"/>
      <w:lang w:val="es-ES" w:eastAsia="es-ES"/>
    </w:rPr>
  </w:style>
  <w:style w:type="character" w:customStyle="1" w:styleId="Ttulo7Car">
    <w:name w:val="Título 7 Car"/>
    <w:basedOn w:val="Fuentedeprrafopredeter"/>
    <w:link w:val="Ttulo7"/>
    <w:semiHidden/>
    <w:rsid w:val="00137999"/>
    <w:rPr>
      <w:rFonts w:ascii="Arial" w:eastAsia="Times New Roman" w:hAnsi="Arial" w:cs="Times New Roman"/>
      <w:b/>
      <w:sz w:val="24"/>
      <w:szCs w:val="20"/>
      <w:lang w:val="es-ES_tradnl" w:eastAsia="x-none"/>
    </w:rPr>
  </w:style>
  <w:style w:type="character" w:customStyle="1" w:styleId="Ttulo8Car">
    <w:name w:val="Título 8 Car"/>
    <w:basedOn w:val="Fuentedeprrafopredeter"/>
    <w:link w:val="Ttulo8"/>
    <w:semiHidden/>
    <w:rsid w:val="00137999"/>
    <w:rPr>
      <w:rFonts w:ascii="Times New Roman" w:eastAsia="Times New Roman" w:hAnsi="Times New Roman" w:cs="Times New Roman"/>
      <w:b/>
      <w:color w:val="000000"/>
      <w:sz w:val="24"/>
      <w:szCs w:val="20"/>
      <w:lang w:val="en-US" w:eastAsia="x-none"/>
    </w:rPr>
  </w:style>
  <w:style w:type="character" w:customStyle="1" w:styleId="Ttulo9Car">
    <w:name w:val="Título 9 Car"/>
    <w:basedOn w:val="Fuentedeprrafopredeter"/>
    <w:link w:val="Ttulo9"/>
    <w:semiHidden/>
    <w:rsid w:val="00137999"/>
    <w:rPr>
      <w:rFonts w:ascii="Cambria" w:eastAsia="Times New Roman" w:hAnsi="Cambria" w:cs="Times New Roman"/>
      <w:i/>
      <w:color w:val="000000"/>
      <w:sz w:val="20"/>
      <w:szCs w:val="20"/>
      <w:lang w:val="es-ES" w:eastAsia="x-none"/>
    </w:rPr>
  </w:style>
  <w:style w:type="character" w:styleId="Hipervnculo">
    <w:name w:val="Hyperlink"/>
    <w:uiPriority w:val="99"/>
    <w:semiHidden/>
    <w:unhideWhenUsed/>
    <w:rsid w:val="00137999"/>
    <w:rPr>
      <w:color w:val="0000FF"/>
      <w:u w:val="single"/>
    </w:rPr>
  </w:style>
  <w:style w:type="character" w:styleId="Hipervnculovisitado">
    <w:name w:val="FollowedHyperlink"/>
    <w:uiPriority w:val="99"/>
    <w:semiHidden/>
    <w:unhideWhenUsed/>
    <w:rsid w:val="00137999"/>
    <w:rPr>
      <w:color w:val="800080"/>
      <w:u w:val="single"/>
    </w:rPr>
  </w:style>
  <w:style w:type="paragraph" w:styleId="NormalWeb">
    <w:name w:val="Normal (Web)"/>
    <w:basedOn w:val="Normal"/>
    <w:unhideWhenUsed/>
    <w:rsid w:val="00137999"/>
    <w:pPr>
      <w:spacing w:before="100" w:after="100"/>
    </w:pPr>
    <w:rPr>
      <w:szCs w:val="20"/>
      <w:lang w:val="es-MX" w:eastAsia="es-MX"/>
    </w:rPr>
  </w:style>
  <w:style w:type="paragraph" w:styleId="Sangranormal">
    <w:name w:val="Normal Indent"/>
    <w:basedOn w:val="Normal"/>
    <w:semiHidden/>
    <w:unhideWhenUsed/>
    <w:rsid w:val="00137999"/>
    <w:pPr>
      <w:spacing w:after="72" w:line="187" w:lineRule="atLeast"/>
      <w:jc w:val="both"/>
    </w:pPr>
    <w:rPr>
      <w:rFonts w:ascii="Arial" w:hAnsi="Arial" w:cs="Arial"/>
      <w:sz w:val="16"/>
      <w:szCs w:val="20"/>
      <w:lang w:val="es-ES_tradnl" w:eastAsia="es-MX"/>
    </w:rPr>
  </w:style>
  <w:style w:type="paragraph" w:styleId="Textonotapie">
    <w:name w:val="footnote text"/>
    <w:basedOn w:val="Normal"/>
    <w:link w:val="TextonotapieCar"/>
    <w:semiHidden/>
    <w:unhideWhenUsed/>
    <w:rsid w:val="00137999"/>
    <w:rPr>
      <w:sz w:val="20"/>
      <w:szCs w:val="20"/>
      <w:lang w:eastAsia="x-none"/>
    </w:rPr>
  </w:style>
  <w:style w:type="character" w:customStyle="1" w:styleId="TextonotapieCar">
    <w:name w:val="Texto nota pie Car"/>
    <w:basedOn w:val="Fuentedeprrafopredeter"/>
    <w:link w:val="Textonotapie"/>
    <w:semiHidden/>
    <w:rsid w:val="00137999"/>
    <w:rPr>
      <w:rFonts w:ascii="Times New Roman" w:eastAsia="Times New Roman" w:hAnsi="Times New Roman" w:cs="Times New Roman"/>
      <w:sz w:val="20"/>
      <w:szCs w:val="20"/>
      <w:lang w:val="es-ES" w:eastAsia="x-none"/>
    </w:rPr>
  </w:style>
  <w:style w:type="paragraph" w:styleId="Textocomentario">
    <w:name w:val="annotation text"/>
    <w:basedOn w:val="Normal"/>
    <w:link w:val="TextocomentarioCar"/>
    <w:uiPriority w:val="99"/>
    <w:semiHidden/>
    <w:unhideWhenUsed/>
    <w:rsid w:val="00137999"/>
    <w:rPr>
      <w:sz w:val="20"/>
      <w:szCs w:val="20"/>
      <w:lang w:eastAsia="x-none"/>
    </w:rPr>
  </w:style>
  <w:style w:type="character" w:customStyle="1" w:styleId="TextocomentarioCar">
    <w:name w:val="Texto comentario Car"/>
    <w:basedOn w:val="Fuentedeprrafopredeter"/>
    <w:link w:val="Textocomentario"/>
    <w:uiPriority w:val="99"/>
    <w:semiHidden/>
    <w:rsid w:val="00137999"/>
    <w:rPr>
      <w:rFonts w:ascii="Times New Roman" w:eastAsia="Times New Roman" w:hAnsi="Times New Roman" w:cs="Times New Roman"/>
      <w:sz w:val="20"/>
      <w:szCs w:val="20"/>
      <w:lang w:val="es-ES" w:eastAsia="x-none"/>
    </w:rPr>
  </w:style>
  <w:style w:type="paragraph" w:styleId="Encabezado">
    <w:name w:val="header"/>
    <w:basedOn w:val="Normal"/>
    <w:link w:val="EncabezadoCar"/>
    <w:semiHidden/>
    <w:unhideWhenUsed/>
    <w:rsid w:val="00137999"/>
    <w:pPr>
      <w:tabs>
        <w:tab w:val="center" w:pos="4419"/>
        <w:tab w:val="right" w:pos="8838"/>
      </w:tabs>
    </w:pPr>
  </w:style>
  <w:style w:type="character" w:customStyle="1" w:styleId="EncabezadoCar">
    <w:name w:val="Encabezado Car"/>
    <w:basedOn w:val="Fuentedeprrafopredeter"/>
    <w:link w:val="Encabezado"/>
    <w:semiHidden/>
    <w:rsid w:val="00137999"/>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semiHidden/>
    <w:unhideWhenUsed/>
    <w:rsid w:val="00137999"/>
    <w:pPr>
      <w:tabs>
        <w:tab w:val="center" w:pos="4419"/>
        <w:tab w:val="right" w:pos="8838"/>
      </w:tabs>
    </w:pPr>
  </w:style>
  <w:style w:type="character" w:customStyle="1" w:styleId="PiedepginaCar">
    <w:name w:val="Pie de página Car"/>
    <w:basedOn w:val="Fuentedeprrafopredeter"/>
    <w:link w:val="Piedepgina"/>
    <w:uiPriority w:val="99"/>
    <w:semiHidden/>
    <w:rsid w:val="00137999"/>
    <w:rPr>
      <w:rFonts w:ascii="Times New Roman" w:eastAsia="Times New Roman" w:hAnsi="Times New Roman" w:cs="Times New Roman"/>
      <w:sz w:val="24"/>
      <w:szCs w:val="24"/>
      <w:lang w:val="es-ES" w:eastAsia="es-ES"/>
    </w:rPr>
  </w:style>
  <w:style w:type="paragraph" w:styleId="Textonotaalfinal">
    <w:name w:val="endnote text"/>
    <w:basedOn w:val="Normal"/>
    <w:link w:val="TextonotaalfinalCar"/>
    <w:uiPriority w:val="99"/>
    <w:semiHidden/>
    <w:unhideWhenUsed/>
    <w:rsid w:val="00137999"/>
    <w:rPr>
      <w:sz w:val="20"/>
      <w:szCs w:val="20"/>
    </w:rPr>
  </w:style>
  <w:style w:type="character" w:customStyle="1" w:styleId="TextonotaalfinalCar">
    <w:name w:val="Texto nota al final Car"/>
    <w:basedOn w:val="Fuentedeprrafopredeter"/>
    <w:link w:val="Textonotaalfinal"/>
    <w:uiPriority w:val="99"/>
    <w:semiHidden/>
    <w:rsid w:val="00137999"/>
    <w:rPr>
      <w:rFonts w:ascii="Times New Roman" w:eastAsia="Times New Roman" w:hAnsi="Times New Roman" w:cs="Times New Roman"/>
      <w:sz w:val="20"/>
      <w:szCs w:val="20"/>
      <w:lang w:val="es-ES" w:eastAsia="es-ES"/>
    </w:rPr>
  </w:style>
  <w:style w:type="paragraph" w:styleId="Lista2">
    <w:name w:val="List 2"/>
    <w:basedOn w:val="Normal"/>
    <w:uiPriority w:val="99"/>
    <w:semiHidden/>
    <w:unhideWhenUsed/>
    <w:rsid w:val="00137999"/>
    <w:pPr>
      <w:ind w:left="566" w:hanging="283"/>
      <w:contextualSpacing/>
    </w:pPr>
  </w:style>
  <w:style w:type="paragraph" w:styleId="Lista3">
    <w:name w:val="List 3"/>
    <w:basedOn w:val="Normal"/>
    <w:uiPriority w:val="99"/>
    <w:semiHidden/>
    <w:unhideWhenUsed/>
    <w:rsid w:val="00137999"/>
    <w:pPr>
      <w:ind w:left="849" w:hanging="283"/>
      <w:contextualSpacing/>
    </w:pPr>
  </w:style>
  <w:style w:type="paragraph" w:styleId="Lista4">
    <w:name w:val="List 4"/>
    <w:basedOn w:val="Normal"/>
    <w:uiPriority w:val="99"/>
    <w:semiHidden/>
    <w:unhideWhenUsed/>
    <w:rsid w:val="00137999"/>
    <w:pPr>
      <w:ind w:left="1132" w:hanging="283"/>
      <w:contextualSpacing/>
    </w:pPr>
  </w:style>
  <w:style w:type="paragraph" w:styleId="Lista5">
    <w:name w:val="List 5"/>
    <w:basedOn w:val="Normal"/>
    <w:uiPriority w:val="99"/>
    <w:semiHidden/>
    <w:unhideWhenUsed/>
    <w:rsid w:val="00137999"/>
    <w:pPr>
      <w:ind w:left="1415" w:hanging="283"/>
      <w:contextualSpacing/>
    </w:pPr>
  </w:style>
  <w:style w:type="paragraph" w:styleId="Ttulo">
    <w:name w:val="Title"/>
    <w:basedOn w:val="Normal"/>
    <w:link w:val="TtuloCar"/>
    <w:qFormat/>
    <w:rsid w:val="00137999"/>
    <w:pPr>
      <w:jc w:val="center"/>
    </w:pPr>
    <w:rPr>
      <w:rFonts w:ascii="Arial" w:hAnsi="Arial"/>
      <w:sz w:val="28"/>
      <w:szCs w:val="20"/>
      <w:lang w:val="es-ES_tradnl" w:eastAsia="x-none"/>
    </w:rPr>
  </w:style>
  <w:style w:type="character" w:customStyle="1" w:styleId="TtuloCar">
    <w:name w:val="Título Car"/>
    <w:basedOn w:val="Fuentedeprrafopredeter"/>
    <w:link w:val="Ttulo"/>
    <w:rsid w:val="00137999"/>
    <w:rPr>
      <w:rFonts w:ascii="Arial" w:eastAsia="Times New Roman" w:hAnsi="Arial" w:cs="Times New Roman"/>
      <w:sz w:val="28"/>
      <w:szCs w:val="20"/>
      <w:lang w:val="es-ES_tradnl" w:eastAsia="x-none"/>
    </w:rPr>
  </w:style>
  <w:style w:type="paragraph" w:styleId="Textoindependiente">
    <w:name w:val="Body Text"/>
    <w:basedOn w:val="Normal"/>
    <w:link w:val="TextoindependienteCar"/>
    <w:semiHidden/>
    <w:unhideWhenUsed/>
    <w:rsid w:val="00137999"/>
    <w:pPr>
      <w:jc w:val="both"/>
    </w:pPr>
    <w:rPr>
      <w:rFonts w:ascii="Arial" w:hAnsi="Arial"/>
      <w:sz w:val="28"/>
      <w:szCs w:val="20"/>
      <w:lang w:val="es-ES_tradnl"/>
    </w:rPr>
  </w:style>
  <w:style w:type="character" w:customStyle="1" w:styleId="TextoindependienteCar">
    <w:name w:val="Texto independiente Car"/>
    <w:basedOn w:val="Fuentedeprrafopredeter"/>
    <w:link w:val="Textoindependiente"/>
    <w:semiHidden/>
    <w:rsid w:val="00137999"/>
    <w:rPr>
      <w:rFonts w:ascii="Arial" w:eastAsia="Times New Roman" w:hAnsi="Arial" w:cs="Times New Roman"/>
      <w:sz w:val="28"/>
      <w:szCs w:val="20"/>
      <w:lang w:val="es-ES_tradnl" w:eastAsia="es-ES"/>
    </w:rPr>
  </w:style>
  <w:style w:type="paragraph" w:styleId="Sangradetextonormal">
    <w:name w:val="Body Text Indent"/>
    <w:basedOn w:val="Normal"/>
    <w:link w:val="SangradetextonormalCar"/>
    <w:semiHidden/>
    <w:unhideWhenUsed/>
    <w:rsid w:val="00137999"/>
    <w:pPr>
      <w:spacing w:after="120"/>
      <w:ind w:left="283"/>
    </w:pPr>
  </w:style>
  <w:style w:type="character" w:customStyle="1" w:styleId="SangradetextonormalCar">
    <w:name w:val="Sangría de texto normal Car"/>
    <w:basedOn w:val="Fuentedeprrafopredeter"/>
    <w:link w:val="Sangradetextonormal"/>
    <w:semiHidden/>
    <w:rsid w:val="00137999"/>
    <w:rPr>
      <w:rFonts w:ascii="Times New Roman" w:eastAsia="Times New Roman" w:hAnsi="Times New Roman" w:cs="Times New Roman"/>
      <w:sz w:val="24"/>
      <w:szCs w:val="24"/>
      <w:lang w:val="es-ES" w:eastAsia="es-ES"/>
    </w:rPr>
  </w:style>
  <w:style w:type="paragraph" w:styleId="Encabezadodemensaje">
    <w:name w:val="Message Header"/>
    <w:basedOn w:val="Normal"/>
    <w:link w:val="EncabezadodemensajeCar"/>
    <w:uiPriority w:val="99"/>
    <w:semiHidden/>
    <w:unhideWhenUsed/>
    <w:rsid w:val="00137999"/>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EncabezadodemensajeCar">
    <w:name w:val="Encabezado de mensaje Car"/>
    <w:basedOn w:val="Fuentedeprrafopredeter"/>
    <w:link w:val="Encabezadodemensaje"/>
    <w:uiPriority w:val="99"/>
    <w:semiHidden/>
    <w:rsid w:val="00137999"/>
    <w:rPr>
      <w:rFonts w:ascii="Cambria" w:eastAsia="Times New Roman" w:hAnsi="Cambria" w:cs="Times New Roman"/>
      <w:sz w:val="24"/>
      <w:szCs w:val="24"/>
      <w:shd w:val="pct20" w:color="auto" w:fill="auto"/>
      <w:lang w:val="es-ES" w:eastAsia="es-ES"/>
    </w:rPr>
  </w:style>
  <w:style w:type="paragraph" w:styleId="Subttulo">
    <w:name w:val="Subtitle"/>
    <w:basedOn w:val="Normal"/>
    <w:link w:val="SubttuloCar"/>
    <w:qFormat/>
    <w:rsid w:val="00137999"/>
    <w:pPr>
      <w:jc w:val="right"/>
    </w:pPr>
    <w:rPr>
      <w:rFonts w:ascii="Arial" w:hAnsi="Arial"/>
      <w:sz w:val="28"/>
      <w:szCs w:val="20"/>
      <w:lang w:val="es-ES_tradnl" w:eastAsia="x-none"/>
    </w:rPr>
  </w:style>
  <w:style w:type="character" w:customStyle="1" w:styleId="SubttuloCar">
    <w:name w:val="Subtítulo Car"/>
    <w:basedOn w:val="Fuentedeprrafopredeter"/>
    <w:link w:val="Subttulo"/>
    <w:rsid w:val="00137999"/>
    <w:rPr>
      <w:rFonts w:ascii="Arial" w:eastAsia="Times New Roman" w:hAnsi="Arial" w:cs="Times New Roman"/>
      <w:sz w:val="28"/>
      <w:szCs w:val="20"/>
      <w:lang w:val="es-ES_tradnl" w:eastAsia="x-none"/>
    </w:rPr>
  </w:style>
  <w:style w:type="paragraph" w:styleId="Textoindependienteprimerasangra">
    <w:name w:val="Body Text First Indent"/>
    <w:basedOn w:val="Textoindependiente"/>
    <w:link w:val="TextoindependienteprimerasangraCar"/>
    <w:uiPriority w:val="99"/>
    <w:semiHidden/>
    <w:unhideWhenUsed/>
    <w:rsid w:val="00137999"/>
    <w:pPr>
      <w:ind w:firstLine="360"/>
      <w:jc w:val="left"/>
    </w:pPr>
    <w:rPr>
      <w:sz w:val="24"/>
      <w:szCs w:val="24"/>
      <w:lang w:val="es-ES"/>
    </w:rPr>
  </w:style>
  <w:style w:type="character" w:customStyle="1" w:styleId="TextoindependienteprimerasangraCar">
    <w:name w:val="Texto independiente primera sangría Car"/>
    <w:basedOn w:val="TextoindependienteCar"/>
    <w:link w:val="Textoindependienteprimerasangra"/>
    <w:uiPriority w:val="99"/>
    <w:semiHidden/>
    <w:rsid w:val="00137999"/>
    <w:rPr>
      <w:rFonts w:ascii="Arial" w:eastAsia="Times New Roman" w:hAnsi="Arial" w:cs="Times New Roman"/>
      <w:sz w:val="24"/>
      <w:szCs w:val="24"/>
      <w:lang w:val="es-ES" w:eastAsia="es-ES"/>
    </w:rPr>
  </w:style>
  <w:style w:type="paragraph" w:styleId="Textoindependienteprimerasangra2">
    <w:name w:val="Body Text First Indent 2"/>
    <w:basedOn w:val="Sangradetextonormal"/>
    <w:link w:val="Textoindependienteprimerasangra2Car"/>
    <w:uiPriority w:val="99"/>
    <w:semiHidden/>
    <w:unhideWhenUsed/>
    <w:rsid w:val="00137999"/>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137999"/>
    <w:rPr>
      <w:rFonts w:ascii="Times New Roman" w:eastAsia="Times New Roman" w:hAnsi="Times New Roman" w:cs="Times New Roman"/>
      <w:sz w:val="24"/>
      <w:szCs w:val="24"/>
      <w:lang w:val="es-ES" w:eastAsia="es-ES"/>
    </w:rPr>
  </w:style>
  <w:style w:type="paragraph" w:styleId="Encabezadodenota">
    <w:name w:val="Note Heading"/>
    <w:basedOn w:val="Normal"/>
    <w:next w:val="Normal"/>
    <w:link w:val="EncabezadodenotaCar"/>
    <w:uiPriority w:val="99"/>
    <w:semiHidden/>
    <w:unhideWhenUsed/>
    <w:rsid w:val="00137999"/>
  </w:style>
  <w:style w:type="character" w:customStyle="1" w:styleId="EncabezadodenotaCar">
    <w:name w:val="Encabezado de nota Car"/>
    <w:basedOn w:val="Fuentedeprrafopredeter"/>
    <w:link w:val="Encabezadodenota"/>
    <w:uiPriority w:val="99"/>
    <w:semiHidden/>
    <w:rsid w:val="00137999"/>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semiHidden/>
    <w:unhideWhenUsed/>
    <w:rsid w:val="00137999"/>
    <w:pPr>
      <w:spacing w:after="120" w:line="480" w:lineRule="auto"/>
    </w:pPr>
  </w:style>
  <w:style w:type="character" w:customStyle="1" w:styleId="Textoindependiente2Car">
    <w:name w:val="Texto independiente 2 Car"/>
    <w:basedOn w:val="Fuentedeprrafopredeter"/>
    <w:link w:val="Textoindependiente2"/>
    <w:semiHidden/>
    <w:rsid w:val="00137999"/>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semiHidden/>
    <w:unhideWhenUsed/>
    <w:rsid w:val="00137999"/>
    <w:pPr>
      <w:spacing w:after="120" w:line="480" w:lineRule="auto"/>
      <w:ind w:left="283"/>
    </w:pPr>
  </w:style>
  <w:style w:type="character" w:customStyle="1" w:styleId="Sangra2detindependienteCar">
    <w:name w:val="Sangría 2 de t. independiente Car"/>
    <w:basedOn w:val="Fuentedeprrafopredeter"/>
    <w:link w:val="Sangra2detindependiente"/>
    <w:semiHidden/>
    <w:rsid w:val="00137999"/>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semiHidden/>
    <w:unhideWhenUsed/>
    <w:rsid w:val="00137999"/>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137999"/>
    <w:rPr>
      <w:rFonts w:ascii="Times New Roman" w:eastAsia="Times New Roman" w:hAnsi="Times New Roman" w:cs="Times New Roman"/>
      <w:sz w:val="16"/>
      <w:szCs w:val="16"/>
      <w:lang w:val="es-ES" w:eastAsia="es-ES"/>
    </w:rPr>
  </w:style>
  <w:style w:type="paragraph" w:styleId="Mapadeldocumento">
    <w:name w:val="Document Map"/>
    <w:basedOn w:val="Normal"/>
    <w:link w:val="MapadeldocumentoCar"/>
    <w:semiHidden/>
    <w:unhideWhenUsed/>
    <w:rsid w:val="00137999"/>
    <w:pPr>
      <w:shd w:val="clear" w:color="auto" w:fill="000080"/>
    </w:pPr>
    <w:rPr>
      <w:rFonts w:ascii="Tahoma" w:hAnsi="Tahoma"/>
      <w:sz w:val="20"/>
      <w:szCs w:val="20"/>
      <w:lang w:val="x-none"/>
    </w:rPr>
  </w:style>
  <w:style w:type="character" w:customStyle="1" w:styleId="MapadeldocumentoCar">
    <w:name w:val="Mapa del documento Car"/>
    <w:basedOn w:val="Fuentedeprrafopredeter"/>
    <w:link w:val="Mapadeldocumento"/>
    <w:semiHidden/>
    <w:rsid w:val="00137999"/>
    <w:rPr>
      <w:rFonts w:ascii="Tahoma" w:eastAsia="Times New Roman" w:hAnsi="Tahoma" w:cs="Times New Roman"/>
      <w:sz w:val="20"/>
      <w:szCs w:val="20"/>
      <w:shd w:val="clear" w:color="auto" w:fill="000080"/>
      <w:lang w:val="x-none" w:eastAsia="es-ES"/>
    </w:rPr>
  </w:style>
  <w:style w:type="paragraph" w:styleId="Textosinformato">
    <w:name w:val="Plain Text"/>
    <w:basedOn w:val="Normal"/>
    <w:link w:val="TextosinformatoCar"/>
    <w:semiHidden/>
    <w:unhideWhenUsed/>
    <w:rsid w:val="00137999"/>
    <w:rPr>
      <w:rFonts w:ascii="Courier New" w:hAnsi="Courier New"/>
      <w:sz w:val="20"/>
      <w:szCs w:val="20"/>
    </w:rPr>
  </w:style>
  <w:style w:type="character" w:customStyle="1" w:styleId="TextosinformatoCar">
    <w:name w:val="Texto sin formato Car"/>
    <w:basedOn w:val="Fuentedeprrafopredeter"/>
    <w:link w:val="Textosinformato"/>
    <w:semiHidden/>
    <w:rsid w:val="00137999"/>
    <w:rPr>
      <w:rFonts w:ascii="Courier New" w:eastAsia="Times New Roman" w:hAnsi="Courier New"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37999"/>
    <w:rPr>
      <w:b/>
      <w:bCs/>
      <w:lang w:eastAsia="es-ES"/>
    </w:rPr>
  </w:style>
  <w:style w:type="character" w:customStyle="1" w:styleId="AsuntodelcomentarioCar">
    <w:name w:val="Asunto del comentario Car"/>
    <w:basedOn w:val="TextocomentarioCar"/>
    <w:link w:val="Asuntodelcomentario"/>
    <w:uiPriority w:val="99"/>
    <w:semiHidden/>
    <w:rsid w:val="00137999"/>
    <w:rPr>
      <w:rFonts w:ascii="Times New Roman" w:eastAsia="Times New Roman" w:hAnsi="Times New Roman" w:cs="Times New Roman"/>
      <w:b/>
      <w:bCs/>
      <w:sz w:val="20"/>
      <w:szCs w:val="20"/>
      <w:lang w:val="es-ES" w:eastAsia="es-ES"/>
    </w:rPr>
  </w:style>
  <w:style w:type="paragraph" w:styleId="Textodeglobo">
    <w:name w:val="Balloon Text"/>
    <w:basedOn w:val="Normal"/>
    <w:link w:val="TextodegloboCar"/>
    <w:semiHidden/>
    <w:unhideWhenUsed/>
    <w:rsid w:val="00137999"/>
    <w:rPr>
      <w:rFonts w:ascii="Tahoma" w:eastAsia="Calibri" w:hAnsi="Tahoma"/>
      <w:sz w:val="16"/>
      <w:szCs w:val="16"/>
      <w:lang w:val="x-none" w:eastAsia="x-none"/>
    </w:rPr>
  </w:style>
  <w:style w:type="character" w:customStyle="1" w:styleId="TextodegloboCar">
    <w:name w:val="Texto de globo Car"/>
    <w:basedOn w:val="Fuentedeprrafopredeter"/>
    <w:link w:val="Textodeglobo"/>
    <w:semiHidden/>
    <w:rsid w:val="00137999"/>
    <w:rPr>
      <w:rFonts w:ascii="Tahoma" w:eastAsia="Calibri" w:hAnsi="Tahoma" w:cs="Times New Roman"/>
      <w:sz w:val="16"/>
      <w:szCs w:val="16"/>
      <w:lang w:val="x-none" w:eastAsia="x-none"/>
    </w:rPr>
  </w:style>
  <w:style w:type="paragraph" w:styleId="Sinespaciado">
    <w:name w:val="No Spacing"/>
    <w:qFormat/>
    <w:rsid w:val="00137999"/>
    <w:pPr>
      <w:spacing w:after="0" w:line="240" w:lineRule="auto"/>
    </w:pPr>
    <w:rPr>
      <w:rFonts w:ascii="Calibri" w:eastAsia="Calibri" w:hAnsi="Calibri" w:cs="Times New Roman"/>
    </w:rPr>
  </w:style>
  <w:style w:type="paragraph" w:styleId="Revisin">
    <w:name w:val="Revision"/>
    <w:semiHidden/>
    <w:rsid w:val="00137999"/>
    <w:pPr>
      <w:spacing w:after="0" w:line="240" w:lineRule="auto"/>
    </w:pPr>
    <w:rPr>
      <w:rFonts w:ascii="Times New Roman" w:eastAsia="Times New Roman" w:hAnsi="Times New Roman" w:cs="Times New Roman"/>
      <w:sz w:val="24"/>
      <w:szCs w:val="24"/>
      <w:lang w:val="es-ES" w:eastAsia="es-ES"/>
    </w:rPr>
  </w:style>
  <w:style w:type="character" w:customStyle="1" w:styleId="PrrafodelistaCar">
    <w:name w:val="Párrafo de lista Car"/>
    <w:link w:val="Prrafodelista"/>
    <w:uiPriority w:val="34"/>
    <w:locked/>
    <w:rsid w:val="00137999"/>
    <w:rPr>
      <w:sz w:val="24"/>
      <w:lang w:val="es-ES" w:eastAsia="x-none"/>
    </w:rPr>
  </w:style>
  <w:style w:type="paragraph" w:styleId="Prrafodelista">
    <w:name w:val="List Paragraph"/>
    <w:basedOn w:val="Normal"/>
    <w:link w:val="PrrafodelistaCar"/>
    <w:uiPriority w:val="34"/>
    <w:qFormat/>
    <w:rsid w:val="00137999"/>
    <w:pPr>
      <w:ind w:left="708"/>
    </w:pPr>
    <w:rPr>
      <w:rFonts w:asciiTheme="minorHAnsi" w:eastAsiaTheme="minorHAnsi" w:hAnsiTheme="minorHAnsi" w:cstheme="minorBidi"/>
      <w:szCs w:val="22"/>
      <w:lang w:eastAsia="x-none"/>
    </w:rPr>
  </w:style>
  <w:style w:type="character" w:customStyle="1" w:styleId="TextoCar">
    <w:name w:val="Texto Car"/>
    <w:link w:val="Texto"/>
    <w:locked/>
    <w:rsid w:val="00137999"/>
    <w:rPr>
      <w:rFonts w:ascii="Arial" w:hAnsi="Arial" w:cs="Arial"/>
      <w:sz w:val="18"/>
      <w:lang w:val="es-ES" w:eastAsia="es-ES"/>
    </w:rPr>
  </w:style>
  <w:style w:type="paragraph" w:customStyle="1" w:styleId="Texto">
    <w:name w:val="Texto"/>
    <w:aliases w:val="independiente,independiente Car Car Car"/>
    <w:basedOn w:val="Normal"/>
    <w:link w:val="TextoCar"/>
    <w:qFormat/>
    <w:rsid w:val="00137999"/>
    <w:pPr>
      <w:spacing w:after="101" w:line="216" w:lineRule="exact"/>
      <w:ind w:firstLine="288"/>
      <w:jc w:val="both"/>
    </w:pPr>
    <w:rPr>
      <w:rFonts w:ascii="Arial" w:eastAsiaTheme="minorHAnsi" w:hAnsi="Arial" w:cs="Arial"/>
      <w:sz w:val="18"/>
      <w:szCs w:val="22"/>
    </w:rPr>
  </w:style>
  <w:style w:type="paragraph" w:customStyle="1" w:styleId="CABEZA">
    <w:name w:val="CABEZA"/>
    <w:basedOn w:val="Normal"/>
    <w:rsid w:val="00137999"/>
    <w:pPr>
      <w:jc w:val="center"/>
    </w:pPr>
    <w:rPr>
      <w:rFonts w:cs="Arial"/>
      <w:b/>
      <w:sz w:val="28"/>
      <w:szCs w:val="28"/>
      <w:lang w:val="es-ES_tradnl" w:eastAsia="es-MX"/>
    </w:rPr>
  </w:style>
  <w:style w:type="character" w:customStyle="1" w:styleId="ROMANOSCar">
    <w:name w:val="ROMANOS Car"/>
    <w:link w:val="ROMANOS"/>
    <w:locked/>
    <w:rsid w:val="00137999"/>
    <w:rPr>
      <w:rFonts w:ascii="Arial" w:hAnsi="Arial" w:cs="Arial"/>
      <w:sz w:val="18"/>
      <w:szCs w:val="18"/>
      <w:lang w:val="es-ES" w:eastAsia="es-ES"/>
    </w:rPr>
  </w:style>
  <w:style w:type="paragraph" w:customStyle="1" w:styleId="ROMANOS">
    <w:name w:val="ROMANOS"/>
    <w:basedOn w:val="Normal"/>
    <w:link w:val="ROMANOSCar"/>
    <w:rsid w:val="00137999"/>
    <w:pPr>
      <w:tabs>
        <w:tab w:val="left" w:pos="720"/>
      </w:tabs>
      <w:spacing w:after="101" w:line="216" w:lineRule="exact"/>
      <w:ind w:left="720" w:hanging="432"/>
      <w:jc w:val="both"/>
    </w:pPr>
    <w:rPr>
      <w:rFonts w:ascii="Arial" w:eastAsiaTheme="minorHAnsi" w:hAnsi="Arial" w:cs="Arial"/>
      <w:sz w:val="18"/>
      <w:szCs w:val="18"/>
    </w:rPr>
  </w:style>
  <w:style w:type="character" w:customStyle="1" w:styleId="INCISOCar1">
    <w:name w:val="INCISO Car1"/>
    <w:link w:val="INCISO"/>
    <w:locked/>
    <w:rsid w:val="00137999"/>
    <w:rPr>
      <w:rFonts w:ascii="Arial" w:hAnsi="Arial" w:cs="Arial"/>
      <w:sz w:val="18"/>
      <w:szCs w:val="18"/>
      <w:lang w:val="es-ES" w:eastAsia="es-ES"/>
    </w:rPr>
  </w:style>
  <w:style w:type="paragraph" w:customStyle="1" w:styleId="INCISO">
    <w:name w:val="INCISO"/>
    <w:basedOn w:val="Normal"/>
    <w:link w:val="INCISOCar1"/>
    <w:rsid w:val="00137999"/>
    <w:pPr>
      <w:spacing w:after="101" w:line="216" w:lineRule="exact"/>
      <w:ind w:left="1080" w:hanging="360"/>
      <w:jc w:val="both"/>
    </w:pPr>
    <w:rPr>
      <w:rFonts w:ascii="Arial" w:eastAsiaTheme="minorHAnsi" w:hAnsi="Arial" w:cs="Arial"/>
      <w:sz w:val="18"/>
      <w:szCs w:val="18"/>
    </w:rPr>
  </w:style>
  <w:style w:type="paragraph" w:customStyle="1" w:styleId="Fechas">
    <w:name w:val="Fechas"/>
    <w:basedOn w:val="Texto"/>
    <w:autoRedefine/>
    <w:rsid w:val="00137999"/>
    <w:pPr>
      <w:widowControl w:val="0"/>
      <w:pBdr>
        <w:bottom w:val="double" w:sz="6" w:space="1" w:color="auto"/>
      </w:pBdr>
      <w:tabs>
        <w:tab w:val="center" w:pos="4464"/>
        <w:tab w:val="right" w:pos="8582"/>
      </w:tabs>
      <w:snapToGrid w:val="0"/>
      <w:spacing w:after="0" w:line="240" w:lineRule="auto"/>
      <w:ind w:left="288" w:right="288" w:firstLine="0"/>
    </w:pPr>
    <w:rPr>
      <w:rFonts w:ascii="Times New Roman" w:hAnsi="Times New Roman"/>
      <w:lang w:val="es-MX" w:eastAsia="es-MX"/>
    </w:rPr>
  </w:style>
  <w:style w:type="character" w:customStyle="1" w:styleId="ANOTACIONCar">
    <w:name w:val="ANOTACION Car"/>
    <w:link w:val="ANOTACION"/>
    <w:locked/>
    <w:rsid w:val="00137999"/>
    <w:rPr>
      <w:b/>
      <w:sz w:val="18"/>
      <w:lang w:val="es-ES_tradnl" w:eastAsia="es-ES"/>
    </w:rPr>
  </w:style>
  <w:style w:type="paragraph" w:customStyle="1" w:styleId="ANOTACION">
    <w:name w:val="ANOTACION"/>
    <w:basedOn w:val="Normal"/>
    <w:link w:val="ANOTACIONCar"/>
    <w:rsid w:val="00137999"/>
    <w:pPr>
      <w:spacing w:before="101" w:after="101" w:line="216" w:lineRule="atLeast"/>
      <w:jc w:val="center"/>
    </w:pPr>
    <w:rPr>
      <w:rFonts w:asciiTheme="minorHAnsi" w:eastAsiaTheme="minorHAnsi" w:hAnsiTheme="minorHAnsi" w:cstheme="minorBidi"/>
      <w:b/>
      <w:sz w:val="18"/>
      <w:szCs w:val="22"/>
      <w:lang w:val="es-ES_tradnl"/>
    </w:rPr>
  </w:style>
  <w:style w:type="paragraph" w:customStyle="1" w:styleId="SUBIN">
    <w:name w:val="SUBIN"/>
    <w:basedOn w:val="Texto"/>
    <w:rsid w:val="00137999"/>
    <w:pPr>
      <w:ind w:left="1987" w:hanging="720"/>
    </w:pPr>
    <w:rPr>
      <w:lang w:val="es-MX"/>
    </w:rPr>
  </w:style>
  <w:style w:type="character" w:customStyle="1" w:styleId="Titulo1Car">
    <w:name w:val="Titulo 1 Car"/>
    <w:link w:val="Titulo1"/>
    <w:locked/>
    <w:rsid w:val="00137999"/>
    <w:rPr>
      <w:rFonts w:ascii="Arial" w:hAnsi="Arial" w:cs="Arial"/>
      <w:b/>
      <w:sz w:val="18"/>
      <w:szCs w:val="18"/>
    </w:rPr>
  </w:style>
  <w:style w:type="paragraph" w:customStyle="1" w:styleId="Titulo1">
    <w:name w:val="Titulo 1"/>
    <w:basedOn w:val="Texto"/>
    <w:link w:val="Titulo1Car"/>
    <w:rsid w:val="00137999"/>
    <w:pPr>
      <w:pBdr>
        <w:bottom w:val="single" w:sz="12" w:space="1" w:color="auto"/>
      </w:pBdr>
      <w:spacing w:before="120" w:after="0" w:line="240" w:lineRule="auto"/>
      <w:ind w:firstLine="0"/>
      <w:outlineLvl w:val="0"/>
    </w:pPr>
    <w:rPr>
      <w:b/>
      <w:szCs w:val="18"/>
      <w:lang w:val="es-MX" w:eastAsia="en-US"/>
    </w:rPr>
  </w:style>
  <w:style w:type="paragraph" w:customStyle="1" w:styleId="Titulo2">
    <w:name w:val="Titulo 2"/>
    <w:basedOn w:val="Texto"/>
    <w:rsid w:val="00137999"/>
    <w:pPr>
      <w:pBdr>
        <w:top w:val="double" w:sz="6" w:space="1" w:color="auto"/>
      </w:pBdr>
      <w:spacing w:line="240" w:lineRule="auto"/>
      <w:ind w:firstLine="0"/>
      <w:outlineLvl w:val="1"/>
    </w:pPr>
    <w:rPr>
      <w:lang w:val="es-MX"/>
    </w:rPr>
  </w:style>
  <w:style w:type="paragraph" w:customStyle="1" w:styleId="tt">
    <w:name w:val="tt"/>
    <w:basedOn w:val="Texto"/>
    <w:rsid w:val="00137999"/>
    <w:pPr>
      <w:tabs>
        <w:tab w:val="left" w:pos="1320"/>
        <w:tab w:val="left" w:pos="1629"/>
      </w:tabs>
      <w:ind w:left="1647" w:hanging="1440"/>
    </w:pPr>
    <w:rPr>
      <w:lang w:val="es-ES_tradnl"/>
    </w:rPr>
  </w:style>
  <w:style w:type="paragraph" w:customStyle="1" w:styleId="sum">
    <w:name w:val="sum"/>
    <w:basedOn w:val="Texto"/>
    <w:rsid w:val="00137999"/>
    <w:pPr>
      <w:tabs>
        <w:tab w:val="right" w:leader="dot" w:pos="8100"/>
        <w:tab w:val="right" w:pos="8640"/>
      </w:tabs>
      <w:spacing w:after="0" w:line="266" w:lineRule="exact"/>
      <w:ind w:left="274" w:right="749" w:firstLine="0"/>
    </w:pPr>
    <w:rPr>
      <w:rFonts w:ascii="Times New Roman" w:hAnsi="Times New Roman"/>
      <w:b/>
      <w:sz w:val="20"/>
      <w:u w:val="single"/>
      <w:lang w:val="es-ES_tradnl"/>
    </w:rPr>
  </w:style>
  <w:style w:type="paragraph" w:customStyle="1" w:styleId="EstilotextoPrimeralnea0">
    <w:name w:val="Estilo texto + Primera línea:  0&quot;"/>
    <w:basedOn w:val="Normal"/>
    <w:rsid w:val="00137999"/>
    <w:pPr>
      <w:spacing w:after="101" w:line="216" w:lineRule="exact"/>
      <w:jc w:val="both"/>
    </w:pPr>
    <w:rPr>
      <w:rFonts w:ascii="Arial" w:hAnsi="Arial"/>
      <w:sz w:val="18"/>
      <w:szCs w:val="20"/>
      <w:lang w:val="es-MX" w:eastAsia="es-MX"/>
    </w:rPr>
  </w:style>
  <w:style w:type="paragraph" w:customStyle="1" w:styleId="texto0">
    <w:name w:val="texto"/>
    <w:basedOn w:val="Normal"/>
    <w:rsid w:val="00137999"/>
    <w:pPr>
      <w:spacing w:after="101" w:line="216" w:lineRule="atLeast"/>
      <w:ind w:firstLine="288"/>
      <w:jc w:val="both"/>
    </w:pPr>
    <w:rPr>
      <w:rFonts w:ascii="Arial" w:hAnsi="Arial" w:cs="Arial"/>
      <w:sz w:val="18"/>
      <w:szCs w:val="20"/>
      <w:lang w:val="es-ES_tradnl" w:eastAsia="es-MX"/>
    </w:rPr>
  </w:style>
  <w:style w:type="paragraph" w:customStyle="1" w:styleId="Textonormal">
    <w:name w:val="Texto normal"/>
    <w:basedOn w:val="Normal"/>
    <w:rsid w:val="00137999"/>
    <w:rPr>
      <w:sz w:val="20"/>
      <w:szCs w:val="20"/>
      <w:lang w:eastAsia="es-MX"/>
    </w:rPr>
  </w:style>
  <w:style w:type="paragraph" w:customStyle="1" w:styleId="Textodeglobo1">
    <w:name w:val="Texto de globo1"/>
    <w:basedOn w:val="Normal"/>
    <w:rsid w:val="00137999"/>
    <w:rPr>
      <w:rFonts w:ascii="Tahoma" w:hAnsi="Tahoma" w:cs="Tahoma"/>
      <w:sz w:val="16"/>
      <w:szCs w:val="20"/>
      <w:lang w:eastAsia="es-MX"/>
    </w:rPr>
  </w:style>
  <w:style w:type="paragraph" w:customStyle="1" w:styleId="centrado">
    <w:name w:val="centrado"/>
    <w:basedOn w:val="Texto"/>
    <w:autoRedefine/>
    <w:rsid w:val="00137999"/>
    <w:pPr>
      <w:spacing w:line="216" w:lineRule="atLeast"/>
      <w:ind w:firstLine="0"/>
      <w:jc w:val="center"/>
    </w:pPr>
    <w:rPr>
      <w:rFonts w:eastAsia="Calibri" w:cs="Times New Roman"/>
      <w:lang w:val="es-ES_tradnl" w:eastAsia="es-MX"/>
    </w:rPr>
  </w:style>
  <w:style w:type="paragraph" w:customStyle="1" w:styleId="ABRIR">
    <w:name w:val="ABRIR"/>
    <w:basedOn w:val="Normal"/>
    <w:rsid w:val="00137999"/>
    <w:pPr>
      <w:spacing w:after="120" w:line="240" w:lineRule="atLeast"/>
      <w:ind w:firstLine="288"/>
      <w:jc w:val="both"/>
    </w:pPr>
    <w:rPr>
      <w:rFonts w:ascii="Arial" w:hAnsi="Arial" w:cs="Arial"/>
      <w:sz w:val="18"/>
      <w:szCs w:val="20"/>
      <w:lang w:val="es-ES_tradnl" w:eastAsia="es-MX"/>
    </w:rPr>
  </w:style>
  <w:style w:type="paragraph" w:customStyle="1" w:styleId="5">
    <w:name w:val="5"/>
    <w:basedOn w:val="Normal"/>
    <w:next w:val="Sangradetextonormal"/>
    <w:rsid w:val="00137999"/>
    <w:pPr>
      <w:tabs>
        <w:tab w:val="left" w:pos="6521"/>
        <w:tab w:val="left" w:pos="8222"/>
      </w:tabs>
      <w:ind w:left="6660"/>
      <w:jc w:val="both"/>
    </w:pPr>
    <w:rPr>
      <w:sz w:val="18"/>
      <w:szCs w:val="18"/>
    </w:rPr>
  </w:style>
  <w:style w:type="paragraph" w:customStyle="1" w:styleId="Normal1">
    <w:name w:val="Normal1"/>
    <w:rsid w:val="00137999"/>
    <w:pPr>
      <w:spacing w:after="0" w:line="240" w:lineRule="auto"/>
    </w:pPr>
    <w:rPr>
      <w:rFonts w:ascii="CG Times (W1)" w:eastAsia="Times New Roman" w:hAnsi="CG Times (W1)" w:cs="Times New Roman"/>
      <w:sz w:val="20"/>
      <w:szCs w:val="20"/>
      <w:lang w:val="es-ES_tradnl" w:eastAsia="es-ES"/>
    </w:rPr>
  </w:style>
  <w:style w:type="paragraph" w:customStyle="1" w:styleId="fuentedeprrafopredet">
    <w:name w:val="fuentedeprrafopredet"/>
    <w:basedOn w:val="Normal"/>
    <w:rsid w:val="00137999"/>
    <w:rPr>
      <w:rFonts w:ascii="CG Times (W1)" w:eastAsia="Calibri" w:hAnsi="CG Times (W1)"/>
      <w:sz w:val="20"/>
      <w:szCs w:val="20"/>
      <w:lang w:val="es-MX" w:eastAsia="es-MX"/>
    </w:rPr>
  </w:style>
  <w:style w:type="paragraph" w:customStyle="1" w:styleId="4X1">
    <w:name w:val="4X1"/>
    <w:basedOn w:val="Normal"/>
    <w:rsid w:val="00137999"/>
    <w:pPr>
      <w:tabs>
        <w:tab w:val="right" w:pos="720"/>
        <w:tab w:val="right" w:pos="2250"/>
        <w:tab w:val="right" w:pos="3420"/>
        <w:tab w:val="left" w:pos="4680"/>
      </w:tabs>
      <w:spacing w:after="29" w:line="202" w:lineRule="exact"/>
    </w:pPr>
    <w:rPr>
      <w:rFonts w:ascii="Arial" w:hAnsi="Arial"/>
      <w:sz w:val="18"/>
      <w:szCs w:val="20"/>
      <w:lang w:val="es-ES_tradnl"/>
    </w:rPr>
  </w:style>
  <w:style w:type="paragraph" w:customStyle="1" w:styleId="cetnegg">
    <w:name w:val="cetnegg"/>
    <w:basedOn w:val="Normal"/>
    <w:rsid w:val="00137999"/>
    <w:rPr>
      <w:rFonts w:ascii="Univers" w:hAnsi="Univers"/>
      <w:sz w:val="16"/>
      <w:szCs w:val="20"/>
      <w:lang w:val="es-ES_tradnl"/>
    </w:rPr>
  </w:style>
  <w:style w:type="paragraph" w:customStyle="1" w:styleId="Textoindependiente21">
    <w:name w:val="Texto independiente 21"/>
    <w:basedOn w:val="Normal"/>
    <w:rsid w:val="00137999"/>
    <w:pPr>
      <w:spacing w:after="120" w:line="480" w:lineRule="atLeast"/>
    </w:pPr>
    <w:rPr>
      <w:szCs w:val="20"/>
      <w:lang w:eastAsia="es-MX"/>
    </w:rPr>
  </w:style>
  <w:style w:type="character" w:customStyle="1" w:styleId="Estilo1Car">
    <w:name w:val="Estilo1 Car"/>
    <w:link w:val="Estilo1"/>
    <w:locked/>
    <w:rsid w:val="00137999"/>
    <w:rPr>
      <w:rFonts w:ascii="Arial" w:hAnsi="Arial" w:cs="Arial"/>
      <w:sz w:val="16"/>
      <w:lang w:val="es-ES_tradnl" w:eastAsia="x-none"/>
    </w:rPr>
  </w:style>
  <w:style w:type="paragraph" w:customStyle="1" w:styleId="Estilo1">
    <w:name w:val="Estilo1"/>
    <w:basedOn w:val="Normal"/>
    <w:link w:val="Estilo1Car"/>
    <w:qFormat/>
    <w:rsid w:val="00137999"/>
    <w:pPr>
      <w:spacing w:after="101"/>
      <w:ind w:firstLine="288"/>
      <w:jc w:val="both"/>
    </w:pPr>
    <w:rPr>
      <w:rFonts w:ascii="Arial" w:eastAsiaTheme="minorHAnsi" w:hAnsi="Arial" w:cs="Arial"/>
      <w:sz w:val="16"/>
      <w:szCs w:val="22"/>
      <w:lang w:val="es-ES_tradnl" w:eastAsia="x-none"/>
    </w:rPr>
  </w:style>
  <w:style w:type="paragraph" w:customStyle="1" w:styleId="Textoindependiente31">
    <w:name w:val="Texto independiente 31"/>
    <w:basedOn w:val="Normal"/>
    <w:rsid w:val="00137999"/>
    <w:pPr>
      <w:jc w:val="both"/>
    </w:pPr>
    <w:rPr>
      <w:rFonts w:ascii="Arial" w:hAnsi="Arial" w:cs="Arial"/>
      <w:b/>
      <w:sz w:val="22"/>
      <w:szCs w:val="20"/>
      <w:lang w:eastAsia="es-MX"/>
    </w:rPr>
  </w:style>
  <w:style w:type="paragraph" w:customStyle="1" w:styleId="Sumario">
    <w:name w:val="Sumario"/>
    <w:basedOn w:val="Normal"/>
    <w:rsid w:val="00137999"/>
    <w:pPr>
      <w:tabs>
        <w:tab w:val="right" w:leader="dot" w:pos="8107"/>
        <w:tab w:val="right" w:pos="8640"/>
      </w:tabs>
      <w:spacing w:line="260" w:lineRule="exact"/>
      <w:ind w:left="274" w:right="749"/>
      <w:jc w:val="both"/>
    </w:pPr>
    <w:rPr>
      <w:rFonts w:ascii="Arial" w:hAnsi="Arial"/>
      <w:sz w:val="18"/>
      <w:szCs w:val="18"/>
    </w:rPr>
  </w:style>
  <w:style w:type="paragraph" w:customStyle="1" w:styleId="Secreta">
    <w:name w:val="Secreta"/>
    <w:basedOn w:val="Normal"/>
    <w:autoRedefine/>
    <w:rsid w:val="00137999"/>
    <w:pPr>
      <w:tabs>
        <w:tab w:val="right" w:leader="dot" w:pos="8100"/>
        <w:tab w:val="right" w:pos="8640"/>
      </w:tabs>
      <w:spacing w:line="334" w:lineRule="exact"/>
      <w:ind w:left="274" w:right="749"/>
      <w:jc w:val="both"/>
    </w:pPr>
    <w:rPr>
      <w:b/>
      <w:sz w:val="20"/>
      <w:szCs w:val="20"/>
      <w:u w:val="single"/>
      <w:lang w:val="es-ES_tradnl"/>
    </w:rPr>
  </w:style>
  <w:style w:type="paragraph" w:customStyle="1" w:styleId="Default">
    <w:name w:val="Default"/>
    <w:rsid w:val="00137999"/>
    <w:pPr>
      <w:autoSpaceDE w:val="0"/>
      <w:autoSpaceDN w:val="0"/>
      <w:adjustRightInd w:val="0"/>
      <w:spacing w:after="0" w:line="240" w:lineRule="auto"/>
    </w:pPr>
    <w:rPr>
      <w:rFonts w:ascii="Arial" w:eastAsia="Calibri" w:hAnsi="Arial" w:cs="Arial"/>
      <w:color w:val="000000"/>
      <w:sz w:val="24"/>
      <w:szCs w:val="24"/>
    </w:rPr>
  </w:style>
  <w:style w:type="paragraph" w:customStyle="1" w:styleId="Prrafodelista1">
    <w:name w:val="Párrafo de lista1"/>
    <w:basedOn w:val="Normal"/>
    <w:rsid w:val="00137999"/>
    <w:pPr>
      <w:ind w:left="720"/>
    </w:pPr>
    <w:rPr>
      <w:rFonts w:eastAsia="Calibri"/>
    </w:rPr>
  </w:style>
  <w:style w:type="paragraph" w:customStyle="1" w:styleId="Textoindependiente22">
    <w:name w:val="Texto independiente 22"/>
    <w:basedOn w:val="Normal"/>
    <w:rsid w:val="00137999"/>
    <w:pPr>
      <w:spacing w:after="120" w:line="480" w:lineRule="atLeast"/>
    </w:pPr>
    <w:rPr>
      <w:szCs w:val="20"/>
      <w:lang w:eastAsia="es-MX"/>
    </w:rPr>
  </w:style>
  <w:style w:type="paragraph" w:customStyle="1" w:styleId="Textoindependiente32">
    <w:name w:val="Texto independiente 32"/>
    <w:basedOn w:val="Normal"/>
    <w:rsid w:val="00137999"/>
    <w:pPr>
      <w:jc w:val="both"/>
    </w:pPr>
    <w:rPr>
      <w:rFonts w:ascii="Arial" w:hAnsi="Arial" w:cs="Arial"/>
      <w:b/>
      <w:sz w:val="22"/>
      <w:szCs w:val="20"/>
      <w:lang w:eastAsia="es-MX"/>
    </w:rPr>
  </w:style>
  <w:style w:type="paragraph" w:customStyle="1" w:styleId="Textoindependiente23">
    <w:name w:val="Texto independiente 23"/>
    <w:basedOn w:val="Normal"/>
    <w:rsid w:val="00137999"/>
    <w:pPr>
      <w:spacing w:after="120" w:line="480" w:lineRule="atLeast"/>
    </w:pPr>
    <w:rPr>
      <w:szCs w:val="20"/>
      <w:lang w:eastAsia="es-MX"/>
    </w:rPr>
  </w:style>
  <w:style w:type="paragraph" w:customStyle="1" w:styleId="Textoindependiente33">
    <w:name w:val="Texto independiente 33"/>
    <w:basedOn w:val="Normal"/>
    <w:rsid w:val="00137999"/>
    <w:pPr>
      <w:jc w:val="both"/>
    </w:pPr>
    <w:rPr>
      <w:rFonts w:ascii="Arial" w:hAnsi="Arial" w:cs="Arial"/>
      <w:b/>
      <w:sz w:val="22"/>
      <w:szCs w:val="20"/>
      <w:lang w:eastAsia="es-MX"/>
    </w:rPr>
  </w:style>
  <w:style w:type="paragraph" w:customStyle="1" w:styleId="Textoindependiente24">
    <w:name w:val="Texto independiente 24"/>
    <w:basedOn w:val="Normal"/>
    <w:rsid w:val="00137999"/>
    <w:pPr>
      <w:spacing w:after="120" w:line="480" w:lineRule="atLeast"/>
    </w:pPr>
    <w:rPr>
      <w:szCs w:val="20"/>
      <w:lang w:eastAsia="es-MX"/>
    </w:rPr>
  </w:style>
  <w:style w:type="paragraph" w:customStyle="1" w:styleId="Textoindependiente34">
    <w:name w:val="Texto independiente 34"/>
    <w:basedOn w:val="Normal"/>
    <w:rsid w:val="00137999"/>
    <w:pPr>
      <w:jc w:val="both"/>
    </w:pPr>
    <w:rPr>
      <w:rFonts w:ascii="Arial" w:hAnsi="Arial" w:cs="Arial"/>
      <w:b/>
      <w:sz w:val="22"/>
      <w:szCs w:val="20"/>
      <w:lang w:eastAsia="es-MX"/>
    </w:rPr>
  </w:style>
  <w:style w:type="paragraph" w:customStyle="1" w:styleId="Listamulticolor-nfasis11">
    <w:name w:val="Lista multicolor - Énfasis 11"/>
    <w:basedOn w:val="Normal"/>
    <w:uiPriority w:val="34"/>
    <w:qFormat/>
    <w:rsid w:val="00137999"/>
    <w:pPr>
      <w:ind w:left="720"/>
      <w:contextualSpacing/>
    </w:pPr>
  </w:style>
  <w:style w:type="paragraph" w:customStyle="1" w:styleId="Sinespaciado1">
    <w:name w:val="Sin espaciado1"/>
    <w:uiPriority w:val="1"/>
    <w:qFormat/>
    <w:rsid w:val="00137999"/>
    <w:pPr>
      <w:spacing w:after="0" w:line="240" w:lineRule="auto"/>
    </w:pPr>
    <w:rPr>
      <w:rFonts w:ascii="Times New Roman" w:eastAsia="Times New Roman" w:hAnsi="Times New Roman" w:cs="Times New Roman"/>
      <w:sz w:val="24"/>
      <w:szCs w:val="24"/>
      <w:lang w:val="es-ES" w:eastAsia="es-ES"/>
    </w:rPr>
  </w:style>
  <w:style w:type="paragraph" w:customStyle="1" w:styleId="Textodeglobo2">
    <w:name w:val="Texto de globo2"/>
    <w:basedOn w:val="Normal"/>
    <w:rsid w:val="00137999"/>
    <w:rPr>
      <w:rFonts w:ascii="Tahoma" w:hAnsi="Tahoma" w:cs="Tahoma"/>
      <w:sz w:val="16"/>
      <w:szCs w:val="20"/>
      <w:lang w:eastAsia="es-MX"/>
    </w:rPr>
  </w:style>
  <w:style w:type="paragraph" w:customStyle="1" w:styleId="Textosinformato1">
    <w:name w:val="Texto sin formato1"/>
    <w:basedOn w:val="Normal"/>
    <w:rsid w:val="00137999"/>
    <w:rPr>
      <w:rFonts w:ascii="Courier New" w:hAnsi="Courier New" w:cs="Courier New"/>
      <w:sz w:val="20"/>
      <w:szCs w:val="20"/>
      <w:lang w:eastAsia="es-MX"/>
    </w:rPr>
  </w:style>
  <w:style w:type="paragraph" w:customStyle="1" w:styleId="textodenotaalfinal">
    <w:name w:val="texto de nota al final"/>
    <w:basedOn w:val="Normal"/>
    <w:rsid w:val="00137999"/>
    <w:rPr>
      <w:sz w:val="20"/>
      <w:szCs w:val="20"/>
      <w:lang w:eastAsia="es-MX"/>
    </w:rPr>
  </w:style>
  <w:style w:type="paragraph" w:customStyle="1" w:styleId="Asuntodelcomentario1">
    <w:name w:val="Asunto del comentario1"/>
    <w:basedOn w:val="Textocomentario"/>
    <w:next w:val="Textocomentario"/>
    <w:rsid w:val="00137999"/>
    <w:rPr>
      <w:b/>
    </w:rPr>
  </w:style>
  <w:style w:type="paragraph" w:customStyle="1" w:styleId="Textosinformato12">
    <w:name w:val="Texto sin formato12"/>
    <w:basedOn w:val="Normal"/>
    <w:rsid w:val="00137999"/>
    <w:rPr>
      <w:rFonts w:ascii="Courier New" w:hAnsi="Courier New" w:cs="Courier New"/>
      <w:sz w:val="20"/>
      <w:szCs w:val="20"/>
      <w:lang w:eastAsia="es-MX"/>
    </w:rPr>
  </w:style>
  <w:style w:type="paragraph" w:customStyle="1" w:styleId="Asuntodelcomentario12">
    <w:name w:val="Asunto del comentario12"/>
    <w:basedOn w:val="Textocomentario"/>
    <w:next w:val="Textocomentario"/>
    <w:rsid w:val="00137999"/>
    <w:rPr>
      <w:b/>
      <w:lang w:eastAsia="es-ES"/>
    </w:rPr>
  </w:style>
  <w:style w:type="paragraph" w:customStyle="1" w:styleId="Textodeglobo22">
    <w:name w:val="Texto de globo22"/>
    <w:basedOn w:val="Normal"/>
    <w:rsid w:val="00137999"/>
    <w:rPr>
      <w:rFonts w:ascii="Tahoma" w:hAnsi="Tahoma" w:cs="Tahoma"/>
      <w:sz w:val="16"/>
      <w:szCs w:val="20"/>
      <w:lang w:eastAsia="es-MX"/>
    </w:rPr>
  </w:style>
  <w:style w:type="paragraph" w:customStyle="1" w:styleId="Textosinformato2">
    <w:name w:val="Texto sin formato2"/>
    <w:basedOn w:val="Normal"/>
    <w:rsid w:val="00137999"/>
    <w:rPr>
      <w:rFonts w:ascii="Courier New" w:hAnsi="Courier New" w:cs="Courier New"/>
      <w:sz w:val="20"/>
      <w:szCs w:val="20"/>
      <w:lang w:eastAsia="es-MX"/>
    </w:rPr>
  </w:style>
  <w:style w:type="paragraph" w:customStyle="1" w:styleId="Asuntodelcomentario2">
    <w:name w:val="Asunto del comentario2"/>
    <w:basedOn w:val="Textocomentario"/>
    <w:next w:val="Textocomentario"/>
    <w:rsid w:val="00137999"/>
    <w:rPr>
      <w:b/>
      <w:lang w:eastAsia="es-ES"/>
    </w:rPr>
  </w:style>
  <w:style w:type="paragraph" w:customStyle="1" w:styleId="Textodeglobo3">
    <w:name w:val="Texto de globo3"/>
    <w:basedOn w:val="Normal"/>
    <w:rsid w:val="00137999"/>
    <w:rPr>
      <w:rFonts w:ascii="Tahoma" w:hAnsi="Tahoma" w:cs="Tahoma"/>
      <w:sz w:val="16"/>
      <w:szCs w:val="20"/>
      <w:lang w:eastAsia="es-MX"/>
    </w:rPr>
  </w:style>
  <w:style w:type="paragraph" w:customStyle="1" w:styleId="Textosinformato3">
    <w:name w:val="Texto sin formato3"/>
    <w:basedOn w:val="Normal"/>
    <w:rsid w:val="00137999"/>
    <w:rPr>
      <w:rFonts w:ascii="Courier New" w:hAnsi="Courier New" w:cs="Courier New"/>
      <w:sz w:val="20"/>
      <w:szCs w:val="20"/>
      <w:lang w:eastAsia="es-MX"/>
    </w:rPr>
  </w:style>
  <w:style w:type="paragraph" w:customStyle="1" w:styleId="Asuntodelcomentario3">
    <w:name w:val="Asunto del comentario3"/>
    <w:basedOn w:val="Textocomentario"/>
    <w:next w:val="Textocomentario"/>
    <w:rsid w:val="00137999"/>
    <w:rPr>
      <w:b/>
      <w:lang w:eastAsia="es-MX"/>
    </w:rPr>
  </w:style>
  <w:style w:type="paragraph" w:customStyle="1" w:styleId="Textodeglobo4">
    <w:name w:val="Texto de globo4"/>
    <w:basedOn w:val="Normal"/>
    <w:rsid w:val="00137999"/>
    <w:rPr>
      <w:rFonts w:ascii="Tahoma" w:hAnsi="Tahoma" w:cs="Tahoma"/>
      <w:sz w:val="16"/>
      <w:szCs w:val="20"/>
      <w:lang w:eastAsia="es-MX"/>
    </w:rPr>
  </w:style>
  <w:style w:type="paragraph" w:customStyle="1" w:styleId="Textosinformato4">
    <w:name w:val="Texto sin formato4"/>
    <w:basedOn w:val="Normal"/>
    <w:rsid w:val="00137999"/>
    <w:rPr>
      <w:rFonts w:ascii="Courier New" w:hAnsi="Courier New" w:cs="Courier New"/>
      <w:sz w:val="20"/>
      <w:szCs w:val="20"/>
      <w:lang w:eastAsia="es-MX"/>
    </w:rPr>
  </w:style>
  <w:style w:type="paragraph" w:customStyle="1" w:styleId="Asuntodelcomentario4">
    <w:name w:val="Asunto del comentario4"/>
    <w:basedOn w:val="Textocomentario"/>
    <w:next w:val="Textocomentario"/>
    <w:rsid w:val="00137999"/>
    <w:rPr>
      <w:b/>
      <w:lang w:eastAsia="es-ES"/>
    </w:rPr>
  </w:style>
  <w:style w:type="paragraph" w:customStyle="1" w:styleId="Textosinformato11">
    <w:name w:val="Texto sin formato11"/>
    <w:basedOn w:val="Normal"/>
    <w:rsid w:val="00137999"/>
    <w:rPr>
      <w:rFonts w:ascii="Courier New" w:hAnsi="Courier New" w:cs="Courier New"/>
      <w:sz w:val="20"/>
      <w:szCs w:val="20"/>
      <w:lang w:eastAsia="es-MX"/>
    </w:rPr>
  </w:style>
  <w:style w:type="paragraph" w:customStyle="1" w:styleId="Asuntodelcomentario11">
    <w:name w:val="Asunto del comentario11"/>
    <w:basedOn w:val="Textocomentario"/>
    <w:next w:val="Textocomentario"/>
    <w:rsid w:val="00137999"/>
    <w:rPr>
      <w:b/>
      <w:lang w:eastAsia="es-ES"/>
    </w:rPr>
  </w:style>
  <w:style w:type="paragraph" w:customStyle="1" w:styleId="Textodeglobo21">
    <w:name w:val="Texto de globo21"/>
    <w:basedOn w:val="Normal"/>
    <w:rsid w:val="00137999"/>
    <w:rPr>
      <w:rFonts w:ascii="Tahoma" w:hAnsi="Tahoma" w:cs="Tahoma"/>
      <w:sz w:val="16"/>
      <w:szCs w:val="20"/>
      <w:lang w:eastAsia="es-MX"/>
    </w:rPr>
  </w:style>
  <w:style w:type="paragraph" w:customStyle="1" w:styleId="Textodeglobo5">
    <w:name w:val="Texto de globo5"/>
    <w:basedOn w:val="Normal"/>
    <w:rsid w:val="00137999"/>
    <w:rPr>
      <w:rFonts w:ascii="Tahoma" w:hAnsi="Tahoma" w:cs="Tahoma"/>
      <w:sz w:val="16"/>
      <w:szCs w:val="20"/>
      <w:lang w:eastAsia="es-MX"/>
    </w:rPr>
  </w:style>
  <w:style w:type="paragraph" w:customStyle="1" w:styleId="Textosinformato5">
    <w:name w:val="Texto sin formato5"/>
    <w:basedOn w:val="Normal"/>
    <w:rsid w:val="00137999"/>
    <w:rPr>
      <w:rFonts w:ascii="Courier New" w:hAnsi="Courier New" w:cs="Courier New"/>
      <w:sz w:val="20"/>
      <w:szCs w:val="20"/>
      <w:lang w:eastAsia="es-MX"/>
    </w:rPr>
  </w:style>
  <w:style w:type="paragraph" w:customStyle="1" w:styleId="Asuntodelcomentario5">
    <w:name w:val="Asunto del comentario5"/>
    <w:basedOn w:val="Textocomentario"/>
    <w:next w:val="Textocomentario"/>
    <w:rsid w:val="00137999"/>
    <w:rPr>
      <w:b/>
      <w:lang w:eastAsia="es-MX"/>
    </w:rPr>
  </w:style>
  <w:style w:type="paragraph" w:customStyle="1" w:styleId="Textodeglobo6">
    <w:name w:val="Texto de globo6"/>
    <w:basedOn w:val="Normal"/>
    <w:rsid w:val="00137999"/>
    <w:rPr>
      <w:rFonts w:ascii="Tahoma" w:hAnsi="Tahoma" w:cs="Tahoma"/>
      <w:sz w:val="16"/>
      <w:szCs w:val="20"/>
      <w:lang w:eastAsia="es-MX"/>
    </w:rPr>
  </w:style>
  <w:style w:type="paragraph" w:customStyle="1" w:styleId="Textosinformato6">
    <w:name w:val="Texto sin formato6"/>
    <w:basedOn w:val="Normal"/>
    <w:rsid w:val="00137999"/>
    <w:rPr>
      <w:rFonts w:ascii="Courier New" w:hAnsi="Courier New" w:cs="Courier New"/>
      <w:sz w:val="20"/>
      <w:szCs w:val="20"/>
      <w:lang w:eastAsia="es-MX"/>
    </w:rPr>
  </w:style>
  <w:style w:type="paragraph" w:customStyle="1" w:styleId="Asuntodelcomentario6">
    <w:name w:val="Asunto del comentario6"/>
    <w:basedOn w:val="Textocomentario"/>
    <w:next w:val="Textocomentario"/>
    <w:rsid w:val="00137999"/>
    <w:rPr>
      <w:b/>
    </w:rPr>
  </w:style>
  <w:style w:type="paragraph" w:customStyle="1" w:styleId="Textodeglobo7">
    <w:name w:val="Texto de globo7"/>
    <w:basedOn w:val="Normal"/>
    <w:rsid w:val="00137999"/>
    <w:rPr>
      <w:rFonts w:ascii="Tahoma" w:hAnsi="Tahoma" w:cs="Tahoma"/>
      <w:sz w:val="16"/>
      <w:szCs w:val="20"/>
      <w:lang w:eastAsia="es-MX"/>
    </w:rPr>
  </w:style>
  <w:style w:type="paragraph" w:customStyle="1" w:styleId="Textosinformato7">
    <w:name w:val="Texto sin formato7"/>
    <w:basedOn w:val="Normal"/>
    <w:rsid w:val="00137999"/>
    <w:rPr>
      <w:rFonts w:ascii="Courier New" w:hAnsi="Courier New" w:cs="Courier New"/>
      <w:sz w:val="20"/>
      <w:szCs w:val="20"/>
      <w:lang w:eastAsia="es-MX"/>
    </w:rPr>
  </w:style>
  <w:style w:type="paragraph" w:customStyle="1" w:styleId="Asuntodelcomentario7">
    <w:name w:val="Asunto del comentario7"/>
    <w:basedOn w:val="Textocomentario"/>
    <w:next w:val="Textocomentario"/>
    <w:rsid w:val="00137999"/>
    <w:rPr>
      <w:b/>
      <w:lang w:eastAsia="es-MX"/>
    </w:rPr>
  </w:style>
  <w:style w:type="paragraph" w:customStyle="1" w:styleId="Cuadrculamedia21">
    <w:name w:val="Cuadrícula media 21"/>
    <w:uiPriority w:val="1"/>
    <w:qFormat/>
    <w:rsid w:val="00137999"/>
    <w:pPr>
      <w:spacing w:after="0" w:line="240" w:lineRule="auto"/>
    </w:pPr>
    <w:rPr>
      <w:rFonts w:ascii="Calibri" w:eastAsia="Calibri" w:hAnsi="Calibri" w:cs="Times New Roman"/>
      <w:lang w:val="es-ES"/>
    </w:rPr>
  </w:style>
  <w:style w:type="paragraph" w:customStyle="1" w:styleId="Listavistosa-nfasis11">
    <w:name w:val="Lista vistosa - Énfasis 11"/>
    <w:basedOn w:val="Normal"/>
    <w:uiPriority w:val="34"/>
    <w:qFormat/>
    <w:rsid w:val="00137999"/>
    <w:pPr>
      <w:spacing w:after="200" w:line="276" w:lineRule="auto"/>
      <w:ind w:left="720"/>
      <w:contextualSpacing/>
    </w:pPr>
    <w:rPr>
      <w:rFonts w:ascii="Calibri" w:eastAsia="Calibri" w:hAnsi="Calibri"/>
      <w:sz w:val="22"/>
      <w:szCs w:val="22"/>
      <w:lang w:val="es-MX" w:eastAsia="en-US"/>
    </w:rPr>
  </w:style>
  <w:style w:type="paragraph" w:customStyle="1" w:styleId="BalloonText">
    <w:name w:val="Balloon Text"/>
    <w:basedOn w:val="Normal"/>
    <w:rsid w:val="00137999"/>
    <w:rPr>
      <w:rFonts w:ascii="Tahoma" w:hAnsi="Tahoma" w:cs="Tahoma"/>
      <w:sz w:val="16"/>
      <w:szCs w:val="20"/>
      <w:lang w:eastAsia="es-MX"/>
    </w:rPr>
  </w:style>
  <w:style w:type="paragraph" w:customStyle="1" w:styleId="PlainText">
    <w:name w:val="Plain Text"/>
    <w:basedOn w:val="Normal"/>
    <w:rsid w:val="00137999"/>
    <w:rPr>
      <w:rFonts w:ascii="Courier New" w:hAnsi="Courier New" w:cs="Courier New"/>
      <w:sz w:val="20"/>
      <w:szCs w:val="20"/>
      <w:lang w:eastAsia="es-MX"/>
    </w:rPr>
  </w:style>
  <w:style w:type="paragraph" w:customStyle="1" w:styleId="annotationsubject">
    <w:name w:val="annotation subject"/>
    <w:basedOn w:val="Textocomentario"/>
    <w:next w:val="Textocomentario"/>
    <w:rsid w:val="00137999"/>
    <w:rPr>
      <w:b/>
      <w:lang w:eastAsia="es-MX"/>
    </w:rPr>
  </w:style>
  <w:style w:type="paragraph" w:customStyle="1" w:styleId="EstilotextoPrimeral">
    <w:name w:val="Estilo texto + Primera l"/>
    <w:basedOn w:val="Normal"/>
    <w:rsid w:val="00137999"/>
    <w:pPr>
      <w:spacing w:after="101" w:line="216" w:lineRule="exact"/>
      <w:jc w:val="both"/>
    </w:pPr>
    <w:rPr>
      <w:rFonts w:ascii="Arial" w:hAnsi="Arial" w:cs="Arial"/>
      <w:sz w:val="18"/>
      <w:szCs w:val="20"/>
      <w:lang w:val="es-MX" w:eastAsia="es-MX"/>
    </w:rPr>
  </w:style>
  <w:style w:type="paragraph" w:customStyle="1" w:styleId="Mapadeldocumento1">
    <w:name w:val="Mapa del documento1"/>
    <w:basedOn w:val="Normal"/>
    <w:rsid w:val="00137999"/>
    <w:pPr>
      <w:shd w:val="clear" w:color="auto" w:fill="000080"/>
    </w:pPr>
    <w:rPr>
      <w:rFonts w:ascii="Tahoma" w:hAnsi="Tahoma" w:cs="Tahoma"/>
      <w:sz w:val="20"/>
      <w:szCs w:val="20"/>
      <w:lang w:eastAsia="es-MX"/>
    </w:rPr>
  </w:style>
  <w:style w:type="paragraph" w:customStyle="1" w:styleId="Textoindependiente25">
    <w:name w:val="Texto independiente 25"/>
    <w:basedOn w:val="Normal"/>
    <w:rsid w:val="00137999"/>
    <w:pPr>
      <w:spacing w:after="120" w:line="480" w:lineRule="atLeast"/>
    </w:pPr>
    <w:rPr>
      <w:szCs w:val="20"/>
      <w:lang w:eastAsia="es-MX"/>
    </w:rPr>
  </w:style>
  <w:style w:type="paragraph" w:customStyle="1" w:styleId="Sangra2detindependiente1">
    <w:name w:val="Sangría 2 de t. independiente1"/>
    <w:basedOn w:val="Normal"/>
    <w:rsid w:val="00137999"/>
    <w:pPr>
      <w:spacing w:after="120" w:line="480" w:lineRule="atLeast"/>
      <w:ind w:left="283"/>
    </w:pPr>
    <w:rPr>
      <w:szCs w:val="20"/>
      <w:lang w:eastAsia="es-MX"/>
    </w:rPr>
  </w:style>
  <w:style w:type="paragraph" w:customStyle="1" w:styleId="Sangra3detindependiente1">
    <w:name w:val="Sangría 3 de t. independiente1"/>
    <w:basedOn w:val="Normal"/>
    <w:rsid w:val="00137999"/>
    <w:pPr>
      <w:spacing w:after="120"/>
      <w:ind w:left="283"/>
    </w:pPr>
    <w:rPr>
      <w:sz w:val="16"/>
      <w:szCs w:val="20"/>
      <w:lang w:eastAsia="es-MX"/>
    </w:rPr>
  </w:style>
  <w:style w:type="paragraph" w:customStyle="1" w:styleId="Listamulticolor-nfas">
    <w:name w:val="Lista multicolor - Énfas"/>
    <w:basedOn w:val="Normal"/>
    <w:rsid w:val="00137999"/>
    <w:pPr>
      <w:ind w:left="720"/>
    </w:pPr>
    <w:rPr>
      <w:szCs w:val="20"/>
      <w:lang w:eastAsia="es-MX"/>
    </w:rPr>
  </w:style>
  <w:style w:type="paragraph" w:customStyle="1" w:styleId="Textodeglobo11">
    <w:name w:val="Texto de globo11"/>
    <w:basedOn w:val="Normal"/>
    <w:rsid w:val="00137999"/>
    <w:rPr>
      <w:rFonts w:ascii="Tahoma" w:hAnsi="Tahoma" w:cs="Tahoma"/>
      <w:sz w:val="16"/>
      <w:szCs w:val="20"/>
      <w:lang w:eastAsia="es-MX"/>
    </w:rPr>
  </w:style>
  <w:style w:type="paragraph" w:customStyle="1" w:styleId="Lneadeasunto">
    <w:name w:val="Línea de asunto"/>
    <w:basedOn w:val="Normal"/>
    <w:rsid w:val="00137999"/>
  </w:style>
  <w:style w:type="paragraph" w:customStyle="1" w:styleId="pcstexto">
    <w:name w:val="pcstexto"/>
    <w:basedOn w:val="Normal"/>
    <w:rsid w:val="00137999"/>
    <w:pPr>
      <w:spacing w:line="240" w:lineRule="exact"/>
      <w:ind w:firstLine="288"/>
      <w:jc w:val="both"/>
    </w:pPr>
    <w:rPr>
      <w:rFonts w:ascii="Univers (W1)" w:hAnsi="Univers (W1)" w:cs="Univers (W1)"/>
      <w:sz w:val="18"/>
      <w:szCs w:val="20"/>
      <w:lang w:val="es-MX" w:eastAsia="es-MX"/>
    </w:rPr>
  </w:style>
  <w:style w:type="paragraph" w:customStyle="1" w:styleId="Textodeglobo8">
    <w:name w:val="Texto de globo8"/>
    <w:basedOn w:val="Normal"/>
    <w:rsid w:val="00137999"/>
    <w:rPr>
      <w:rFonts w:ascii="Tahoma" w:hAnsi="Tahoma" w:cs="Tahoma"/>
      <w:sz w:val="16"/>
      <w:szCs w:val="20"/>
      <w:lang w:eastAsia="es-MX"/>
    </w:rPr>
  </w:style>
  <w:style w:type="paragraph" w:customStyle="1" w:styleId="Textosinformato8">
    <w:name w:val="Texto sin formato8"/>
    <w:basedOn w:val="Normal"/>
    <w:rsid w:val="00137999"/>
    <w:rPr>
      <w:rFonts w:ascii="Courier New" w:hAnsi="Courier New" w:cs="Courier New"/>
      <w:sz w:val="20"/>
      <w:szCs w:val="20"/>
      <w:lang w:eastAsia="es-MX"/>
    </w:rPr>
  </w:style>
  <w:style w:type="paragraph" w:customStyle="1" w:styleId="Asuntodelcomentario8">
    <w:name w:val="Asunto del comentario8"/>
    <w:basedOn w:val="Textocomentario"/>
    <w:next w:val="Textocomentario"/>
    <w:rsid w:val="00137999"/>
    <w:rPr>
      <w:b/>
      <w:lang w:eastAsia="es-MX"/>
    </w:rPr>
  </w:style>
  <w:style w:type="character" w:styleId="Refdecomentario">
    <w:name w:val="annotation reference"/>
    <w:uiPriority w:val="99"/>
    <w:semiHidden/>
    <w:unhideWhenUsed/>
    <w:rsid w:val="00137999"/>
    <w:rPr>
      <w:sz w:val="16"/>
      <w:szCs w:val="16"/>
    </w:rPr>
  </w:style>
  <w:style w:type="character" w:styleId="Refdenotaalfinal">
    <w:name w:val="endnote reference"/>
    <w:uiPriority w:val="99"/>
    <w:semiHidden/>
    <w:unhideWhenUsed/>
    <w:rsid w:val="00137999"/>
    <w:rPr>
      <w:vertAlign w:val="superscript"/>
    </w:rPr>
  </w:style>
  <w:style w:type="character" w:styleId="Textodelmarcadordeposicin">
    <w:name w:val="Placeholder Text"/>
    <w:uiPriority w:val="99"/>
    <w:semiHidden/>
    <w:rsid w:val="00137999"/>
    <w:rPr>
      <w:color w:val="808080"/>
    </w:rPr>
  </w:style>
  <w:style w:type="character" w:customStyle="1" w:styleId="MapadeldocumentoCar1">
    <w:name w:val="Mapa del documento Car1"/>
    <w:rsid w:val="00137999"/>
    <w:rPr>
      <w:rFonts w:ascii="Tahoma" w:hAnsi="Tahoma" w:cs="Tahoma" w:hint="default"/>
      <w:sz w:val="16"/>
      <w:szCs w:val="16"/>
      <w:lang w:val="es-ES" w:eastAsia="es-ES"/>
    </w:rPr>
  </w:style>
  <w:style w:type="character" w:customStyle="1" w:styleId="TextocomentarioCar1">
    <w:name w:val="Texto comentario Car1"/>
    <w:rsid w:val="00137999"/>
    <w:rPr>
      <w:lang w:val="es-ES" w:eastAsia="es-ES"/>
    </w:rPr>
  </w:style>
  <w:style w:type="character" w:customStyle="1" w:styleId="TextoCar1">
    <w:name w:val="Texto Car1"/>
    <w:locked/>
    <w:rsid w:val="00137999"/>
    <w:rPr>
      <w:rFonts w:ascii="Arial" w:hAnsi="Arial" w:cs="Arial" w:hint="default"/>
      <w:sz w:val="18"/>
      <w:szCs w:val="18"/>
      <w:lang w:val="es-ES" w:eastAsia="es-ES"/>
    </w:rPr>
  </w:style>
  <w:style w:type="character" w:customStyle="1" w:styleId="pseditboxdisponly1">
    <w:name w:val="pseditbox_disponly1"/>
    <w:rsid w:val="00137999"/>
    <w:rPr>
      <w:rFonts w:ascii="Arial" w:hAnsi="Arial" w:cs="Arial" w:hint="default"/>
      <w:b w:val="0"/>
      <w:bCs w:val="0"/>
      <w:i w:val="0"/>
      <w:iCs w:val="0"/>
      <w:color w:val="3C3C3C"/>
      <w:sz w:val="18"/>
      <w:szCs w:val="18"/>
      <w:bdr w:val="none" w:sz="0" w:space="0" w:color="auto" w:frame="1"/>
    </w:rPr>
  </w:style>
  <w:style w:type="character" w:customStyle="1" w:styleId="TextonotaalfinalCar1">
    <w:name w:val="Texto nota al final Car1"/>
    <w:uiPriority w:val="99"/>
    <w:rsid w:val="00137999"/>
    <w:rPr>
      <w:lang w:val="es-ES" w:eastAsia="es-ES"/>
    </w:rPr>
  </w:style>
  <w:style w:type="character" w:customStyle="1" w:styleId="my-rtestyle-bold1">
    <w:name w:val="my-rtestyle-bold1"/>
    <w:rsid w:val="00137999"/>
    <w:rPr>
      <w:b/>
      <w:bCs/>
    </w:rPr>
  </w:style>
  <w:style w:type="character" w:customStyle="1" w:styleId="Estilo2">
    <w:name w:val="Estilo2"/>
    <w:uiPriority w:val="1"/>
    <w:rsid w:val="00137999"/>
    <w:rPr>
      <w:rFonts w:ascii="Arial Black" w:hAnsi="Arial Black" w:hint="default"/>
      <w:sz w:val="32"/>
    </w:rPr>
  </w:style>
  <w:style w:type="character" w:customStyle="1" w:styleId="Estilo3">
    <w:name w:val="Estilo3"/>
    <w:uiPriority w:val="1"/>
    <w:rsid w:val="00137999"/>
    <w:rPr>
      <w:b/>
      <w:bCs w:val="0"/>
    </w:rPr>
  </w:style>
  <w:style w:type="character" w:customStyle="1" w:styleId="Estilo4">
    <w:name w:val="Estilo4"/>
    <w:uiPriority w:val="1"/>
    <w:rsid w:val="00137999"/>
    <w:rPr>
      <w:rFonts w:ascii="Arial" w:hAnsi="Arial" w:cs="Arial" w:hint="default"/>
      <w:b/>
      <w:bCs w:val="0"/>
      <w:sz w:val="32"/>
    </w:rPr>
  </w:style>
  <w:style w:type="character" w:customStyle="1" w:styleId="Estilo5">
    <w:name w:val="Estilo5"/>
    <w:uiPriority w:val="1"/>
    <w:rsid w:val="00137999"/>
    <w:rPr>
      <w:b/>
      <w:bCs w:val="0"/>
    </w:rPr>
  </w:style>
  <w:style w:type="character" w:customStyle="1" w:styleId="MarqueconunaX">
    <w:name w:val="Marque con una X"/>
    <w:uiPriority w:val="1"/>
    <w:rsid w:val="00137999"/>
    <w:rPr>
      <w:rFonts w:ascii="Arial" w:hAnsi="Arial" w:cs="Arial" w:hint="default"/>
      <w:sz w:val="24"/>
    </w:rPr>
  </w:style>
  <w:style w:type="character" w:customStyle="1" w:styleId="Esceverin">
    <w:name w:val="Esceverin"/>
    <w:uiPriority w:val="1"/>
    <w:rsid w:val="00137999"/>
    <w:rPr>
      <w:rFonts w:ascii="Arial" w:hAnsi="Arial" w:cs="Arial" w:hint="default"/>
      <w:b/>
      <w:bCs w:val="0"/>
      <w:sz w:val="28"/>
    </w:rPr>
  </w:style>
  <w:style w:type="character" w:customStyle="1" w:styleId="apple-converted-space">
    <w:name w:val="apple-converted-space"/>
    <w:rsid w:val="00137999"/>
  </w:style>
  <w:style w:type="character" w:customStyle="1" w:styleId="INCISOCar">
    <w:name w:val="INCISO Car"/>
    <w:rsid w:val="00137999"/>
    <w:rPr>
      <w:rFonts w:ascii="Arial" w:hAnsi="Arial" w:cs="Arial" w:hint="default"/>
      <w:sz w:val="18"/>
      <w:szCs w:val="18"/>
      <w:lang w:val="es-ES" w:eastAsia="es-ES"/>
    </w:rPr>
  </w:style>
  <w:style w:type="table" w:styleId="Tablaconcuadrcula">
    <w:name w:val="Table Grid"/>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
    <w:name w:val="Tabla con cuadrícula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
    <w:name w:val="Tabla con cuadrícula3"/>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
    <w:name w:val="Tabla con cuadrícula4"/>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rsid w:val="00137999"/>
    <w:pPr>
      <w:spacing w:after="0" w:line="240" w:lineRule="auto"/>
    </w:pPr>
    <w:rPr>
      <w:rFonts w:ascii="Times New Roman" w:eastAsia="Times New Roman" w:hAnsi="Times New Roman"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
    <w:name w:val="Tabla con cuadrícula9"/>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
    <w:name w:val="Tabla con cuadrícula10"/>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1">
    <w:name w:val="Tabla con cuadrícula2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1">
    <w:name w:val="Tabla con cuadrícula3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rsid w:val="00137999"/>
    <w:pPr>
      <w:spacing w:after="0" w:line="240" w:lineRule="auto"/>
    </w:pPr>
    <w:rPr>
      <w:rFonts w:ascii="Times New Roman" w:eastAsia="Times New Roman" w:hAnsi="Times New Roman"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1">
    <w:name w:val="Tabla con cuadrícula10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1">
    <w:name w:val="Tabla con cuadrícula11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999"/>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137999"/>
    <w:pPr>
      <w:pBdr>
        <w:bottom w:val="single" w:sz="12" w:space="1" w:color="auto"/>
      </w:pBdr>
      <w:spacing w:before="120"/>
      <w:jc w:val="both"/>
      <w:outlineLvl w:val="0"/>
    </w:pPr>
    <w:rPr>
      <w:rFonts w:cs="CG Palacio (WN)"/>
      <w:b/>
      <w:sz w:val="18"/>
    </w:rPr>
  </w:style>
  <w:style w:type="paragraph" w:styleId="Ttulo2">
    <w:name w:val="heading 2"/>
    <w:basedOn w:val="Normal"/>
    <w:next w:val="Normal"/>
    <w:link w:val="Ttulo2Car"/>
    <w:semiHidden/>
    <w:unhideWhenUsed/>
    <w:qFormat/>
    <w:rsid w:val="00137999"/>
    <w:pPr>
      <w:pBdr>
        <w:top w:val="double" w:sz="6" w:space="1" w:color="auto"/>
      </w:pBdr>
      <w:spacing w:after="101" w:line="216" w:lineRule="atLeast"/>
      <w:jc w:val="both"/>
      <w:outlineLvl w:val="1"/>
    </w:pPr>
    <w:rPr>
      <w:rFonts w:ascii="Arial" w:hAnsi="Arial" w:cs="Helv"/>
      <w:sz w:val="18"/>
      <w:szCs w:val="20"/>
      <w:lang w:val="es-ES_tradnl" w:eastAsia="es-MX"/>
    </w:rPr>
  </w:style>
  <w:style w:type="paragraph" w:styleId="Ttulo3">
    <w:name w:val="heading 3"/>
    <w:basedOn w:val="Normal"/>
    <w:next w:val="Normal"/>
    <w:link w:val="Ttulo3Car"/>
    <w:semiHidden/>
    <w:unhideWhenUsed/>
    <w:qFormat/>
    <w:rsid w:val="00137999"/>
    <w:pPr>
      <w:keepNext/>
      <w:keepLines/>
      <w:spacing w:before="200"/>
      <w:outlineLvl w:val="2"/>
    </w:pPr>
    <w:rPr>
      <w:rFonts w:ascii="Cambria" w:hAnsi="Cambria"/>
      <w:b/>
      <w:color w:val="C0C0C0"/>
      <w:szCs w:val="20"/>
      <w:lang w:eastAsia="x-none"/>
    </w:rPr>
  </w:style>
  <w:style w:type="paragraph" w:styleId="Ttulo4">
    <w:name w:val="heading 4"/>
    <w:basedOn w:val="Normal"/>
    <w:next w:val="Normal"/>
    <w:link w:val="Ttulo4Car"/>
    <w:semiHidden/>
    <w:unhideWhenUsed/>
    <w:qFormat/>
    <w:rsid w:val="00137999"/>
    <w:pPr>
      <w:keepNext/>
      <w:spacing w:before="240" w:after="60"/>
      <w:outlineLvl w:val="3"/>
    </w:pPr>
    <w:rPr>
      <w:b/>
      <w:bCs/>
      <w:sz w:val="28"/>
      <w:szCs w:val="28"/>
    </w:rPr>
  </w:style>
  <w:style w:type="paragraph" w:styleId="Ttulo5">
    <w:name w:val="heading 5"/>
    <w:basedOn w:val="Normal"/>
    <w:next w:val="Normal"/>
    <w:link w:val="Ttulo5Car"/>
    <w:semiHidden/>
    <w:unhideWhenUsed/>
    <w:qFormat/>
    <w:rsid w:val="00137999"/>
    <w:pPr>
      <w:spacing w:before="240" w:after="60"/>
      <w:outlineLvl w:val="4"/>
    </w:pPr>
    <w:rPr>
      <w:b/>
      <w:bCs/>
      <w:i/>
      <w:iCs/>
      <w:sz w:val="26"/>
      <w:szCs w:val="26"/>
    </w:rPr>
  </w:style>
  <w:style w:type="paragraph" w:styleId="Ttulo6">
    <w:name w:val="heading 6"/>
    <w:basedOn w:val="Normal"/>
    <w:next w:val="Normal"/>
    <w:link w:val="Ttulo6Car"/>
    <w:uiPriority w:val="9"/>
    <w:semiHidden/>
    <w:unhideWhenUsed/>
    <w:qFormat/>
    <w:rsid w:val="00137999"/>
    <w:pPr>
      <w:spacing w:before="240" w:after="60"/>
      <w:outlineLvl w:val="5"/>
    </w:pPr>
    <w:rPr>
      <w:b/>
      <w:bCs/>
      <w:sz w:val="20"/>
      <w:szCs w:val="20"/>
    </w:rPr>
  </w:style>
  <w:style w:type="paragraph" w:styleId="Ttulo7">
    <w:name w:val="heading 7"/>
    <w:basedOn w:val="Normal"/>
    <w:next w:val="Normal"/>
    <w:link w:val="Ttulo7Car"/>
    <w:semiHidden/>
    <w:unhideWhenUsed/>
    <w:qFormat/>
    <w:rsid w:val="00137999"/>
    <w:pPr>
      <w:keepNext/>
      <w:ind w:firstLine="708"/>
      <w:jc w:val="both"/>
      <w:outlineLvl w:val="6"/>
    </w:pPr>
    <w:rPr>
      <w:rFonts w:ascii="Arial" w:hAnsi="Arial"/>
      <w:b/>
      <w:szCs w:val="20"/>
      <w:lang w:val="es-ES_tradnl" w:eastAsia="x-none"/>
    </w:rPr>
  </w:style>
  <w:style w:type="paragraph" w:styleId="Ttulo8">
    <w:name w:val="heading 8"/>
    <w:basedOn w:val="Normal"/>
    <w:next w:val="Normal"/>
    <w:link w:val="Ttulo8Car"/>
    <w:semiHidden/>
    <w:unhideWhenUsed/>
    <w:qFormat/>
    <w:rsid w:val="00137999"/>
    <w:pPr>
      <w:keepNext/>
      <w:outlineLvl w:val="7"/>
    </w:pPr>
    <w:rPr>
      <w:b/>
      <w:color w:val="000000"/>
      <w:szCs w:val="20"/>
      <w:lang w:val="en-US" w:eastAsia="x-none"/>
    </w:rPr>
  </w:style>
  <w:style w:type="paragraph" w:styleId="Ttulo9">
    <w:name w:val="heading 9"/>
    <w:basedOn w:val="Normal"/>
    <w:next w:val="Normal"/>
    <w:link w:val="Ttulo9Car"/>
    <w:semiHidden/>
    <w:unhideWhenUsed/>
    <w:qFormat/>
    <w:rsid w:val="00137999"/>
    <w:pPr>
      <w:keepNext/>
      <w:keepLines/>
      <w:spacing w:before="200"/>
      <w:outlineLvl w:val="8"/>
    </w:pPr>
    <w:rPr>
      <w:rFonts w:ascii="Cambria" w:hAnsi="Cambria"/>
      <w:i/>
      <w:color w:val="000000"/>
      <w:sz w:val="20"/>
      <w:szCs w:val="20"/>
      <w:lang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137999"/>
    <w:rPr>
      <w:rFonts w:ascii="Times New Roman" w:eastAsia="Times New Roman" w:hAnsi="Times New Roman" w:cs="CG Palacio (WN)"/>
      <w:b/>
      <w:sz w:val="18"/>
      <w:szCs w:val="24"/>
      <w:lang w:val="es-ES" w:eastAsia="es-ES"/>
    </w:rPr>
  </w:style>
  <w:style w:type="character" w:customStyle="1" w:styleId="Ttulo2Car">
    <w:name w:val="Título 2 Car"/>
    <w:basedOn w:val="Fuentedeprrafopredeter"/>
    <w:link w:val="Ttulo2"/>
    <w:semiHidden/>
    <w:rsid w:val="00137999"/>
    <w:rPr>
      <w:rFonts w:ascii="Arial" w:eastAsia="Times New Roman" w:hAnsi="Arial" w:cs="Helv"/>
      <w:sz w:val="18"/>
      <w:szCs w:val="20"/>
      <w:lang w:val="es-ES_tradnl" w:eastAsia="es-MX"/>
    </w:rPr>
  </w:style>
  <w:style w:type="character" w:customStyle="1" w:styleId="Ttulo3Car">
    <w:name w:val="Título 3 Car"/>
    <w:basedOn w:val="Fuentedeprrafopredeter"/>
    <w:link w:val="Ttulo3"/>
    <w:semiHidden/>
    <w:rsid w:val="00137999"/>
    <w:rPr>
      <w:rFonts w:ascii="Cambria" w:eastAsia="Times New Roman" w:hAnsi="Cambria" w:cs="Times New Roman"/>
      <w:b/>
      <w:color w:val="C0C0C0"/>
      <w:sz w:val="24"/>
      <w:szCs w:val="20"/>
      <w:lang w:val="es-ES" w:eastAsia="x-none"/>
    </w:rPr>
  </w:style>
  <w:style w:type="character" w:customStyle="1" w:styleId="Ttulo4Car">
    <w:name w:val="Título 4 Car"/>
    <w:basedOn w:val="Fuentedeprrafopredeter"/>
    <w:link w:val="Ttulo4"/>
    <w:semiHidden/>
    <w:rsid w:val="00137999"/>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semiHidden/>
    <w:rsid w:val="00137999"/>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uiPriority w:val="9"/>
    <w:semiHidden/>
    <w:rsid w:val="00137999"/>
    <w:rPr>
      <w:rFonts w:ascii="Times New Roman" w:eastAsia="Times New Roman" w:hAnsi="Times New Roman" w:cs="Times New Roman"/>
      <w:b/>
      <w:bCs/>
      <w:sz w:val="20"/>
      <w:szCs w:val="20"/>
      <w:lang w:val="es-ES" w:eastAsia="es-ES"/>
    </w:rPr>
  </w:style>
  <w:style w:type="character" w:customStyle="1" w:styleId="Ttulo7Car">
    <w:name w:val="Título 7 Car"/>
    <w:basedOn w:val="Fuentedeprrafopredeter"/>
    <w:link w:val="Ttulo7"/>
    <w:semiHidden/>
    <w:rsid w:val="00137999"/>
    <w:rPr>
      <w:rFonts w:ascii="Arial" w:eastAsia="Times New Roman" w:hAnsi="Arial" w:cs="Times New Roman"/>
      <w:b/>
      <w:sz w:val="24"/>
      <w:szCs w:val="20"/>
      <w:lang w:val="es-ES_tradnl" w:eastAsia="x-none"/>
    </w:rPr>
  </w:style>
  <w:style w:type="character" w:customStyle="1" w:styleId="Ttulo8Car">
    <w:name w:val="Título 8 Car"/>
    <w:basedOn w:val="Fuentedeprrafopredeter"/>
    <w:link w:val="Ttulo8"/>
    <w:semiHidden/>
    <w:rsid w:val="00137999"/>
    <w:rPr>
      <w:rFonts w:ascii="Times New Roman" w:eastAsia="Times New Roman" w:hAnsi="Times New Roman" w:cs="Times New Roman"/>
      <w:b/>
      <w:color w:val="000000"/>
      <w:sz w:val="24"/>
      <w:szCs w:val="20"/>
      <w:lang w:val="en-US" w:eastAsia="x-none"/>
    </w:rPr>
  </w:style>
  <w:style w:type="character" w:customStyle="1" w:styleId="Ttulo9Car">
    <w:name w:val="Título 9 Car"/>
    <w:basedOn w:val="Fuentedeprrafopredeter"/>
    <w:link w:val="Ttulo9"/>
    <w:semiHidden/>
    <w:rsid w:val="00137999"/>
    <w:rPr>
      <w:rFonts w:ascii="Cambria" w:eastAsia="Times New Roman" w:hAnsi="Cambria" w:cs="Times New Roman"/>
      <w:i/>
      <w:color w:val="000000"/>
      <w:sz w:val="20"/>
      <w:szCs w:val="20"/>
      <w:lang w:val="es-ES" w:eastAsia="x-none"/>
    </w:rPr>
  </w:style>
  <w:style w:type="character" w:styleId="Hipervnculo">
    <w:name w:val="Hyperlink"/>
    <w:uiPriority w:val="99"/>
    <w:semiHidden/>
    <w:unhideWhenUsed/>
    <w:rsid w:val="00137999"/>
    <w:rPr>
      <w:color w:val="0000FF"/>
      <w:u w:val="single"/>
    </w:rPr>
  </w:style>
  <w:style w:type="character" w:styleId="Hipervnculovisitado">
    <w:name w:val="FollowedHyperlink"/>
    <w:uiPriority w:val="99"/>
    <w:semiHidden/>
    <w:unhideWhenUsed/>
    <w:rsid w:val="00137999"/>
    <w:rPr>
      <w:color w:val="800080"/>
      <w:u w:val="single"/>
    </w:rPr>
  </w:style>
  <w:style w:type="paragraph" w:styleId="NormalWeb">
    <w:name w:val="Normal (Web)"/>
    <w:basedOn w:val="Normal"/>
    <w:unhideWhenUsed/>
    <w:rsid w:val="00137999"/>
    <w:pPr>
      <w:spacing w:before="100" w:after="100"/>
    </w:pPr>
    <w:rPr>
      <w:szCs w:val="20"/>
      <w:lang w:val="es-MX" w:eastAsia="es-MX"/>
    </w:rPr>
  </w:style>
  <w:style w:type="paragraph" w:styleId="Sangranormal">
    <w:name w:val="Normal Indent"/>
    <w:basedOn w:val="Normal"/>
    <w:semiHidden/>
    <w:unhideWhenUsed/>
    <w:rsid w:val="00137999"/>
    <w:pPr>
      <w:spacing w:after="72" w:line="187" w:lineRule="atLeast"/>
      <w:jc w:val="both"/>
    </w:pPr>
    <w:rPr>
      <w:rFonts w:ascii="Arial" w:hAnsi="Arial" w:cs="Arial"/>
      <w:sz w:val="16"/>
      <w:szCs w:val="20"/>
      <w:lang w:val="es-ES_tradnl" w:eastAsia="es-MX"/>
    </w:rPr>
  </w:style>
  <w:style w:type="paragraph" w:styleId="Textonotapie">
    <w:name w:val="footnote text"/>
    <w:basedOn w:val="Normal"/>
    <w:link w:val="TextonotapieCar"/>
    <w:semiHidden/>
    <w:unhideWhenUsed/>
    <w:rsid w:val="00137999"/>
    <w:rPr>
      <w:sz w:val="20"/>
      <w:szCs w:val="20"/>
      <w:lang w:eastAsia="x-none"/>
    </w:rPr>
  </w:style>
  <w:style w:type="character" w:customStyle="1" w:styleId="TextonotapieCar">
    <w:name w:val="Texto nota pie Car"/>
    <w:basedOn w:val="Fuentedeprrafopredeter"/>
    <w:link w:val="Textonotapie"/>
    <w:semiHidden/>
    <w:rsid w:val="00137999"/>
    <w:rPr>
      <w:rFonts w:ascii="Times New Roman" w:eastAsia="Times New Roman" w:hAnsi="Times New Roman" w:cs="Times New Roman"/>
      <w:sz w:val="20"/>
      <w:szCs w:val="20"/>
      <w:lang w:val="es-ES" w:eastAsia="x-none"/>
    </w:rPr>
  </w:style>
  <w:style w:type="paragraph" w:styleId="Textocomentario">
    <w:name w:val="annotation text"/>
    <w:basedOn w:val="Normal"/>
    <w:link w:val="TextocomentarioCar"/>
    <w:uiPriority w:val="99"/>
    <w:semiHidden/>
    <w:unhideWhenUsed/>
    <w:rsid w:val="00137999"/>
    <w:rPr>
      <w:sz w:val="20"/>
      <w:szCs w:val="20"/>
      <w:lang w:eastAsia="x-none"/>
    </w:rPr>
  </w:style>
  <w:style w:type="character" w:customStyle="1" w:styleId="TextocomentarioCar">
    <w:name w:val="Texto comentario Car"/>
    <w:basedOn w:val="Fuentedeprrafopredeter"/>
    <w:link w:val="Textocomentario"/>
    <w:uiPriority w:val="99"/>
    <w:semiHidden/>
    <w:rsid w:val="00137999"/>
    <w:rPr>
      <w:rFonts w:ascii="Times New Roman" w:eastAsia="Times New Roman" w:hAnsi="Times New Roman" w:cs="Times New Roman"/>
      <w:sz w:val="20"/>
      <w:szCs w:val="20"/>
      <w:lang w:val="es-ES" w:eastAsia="x-none"/>
    </w:rPr>
  </w:style>
  <w:style w:type="paragraph" w:styleId="Encabezado">
    <w:name w:val="header"/>
    <w:basedOn w:val="Normal"/>
    <w:link w:val="EncabezadoCar"/>
    <w:semiHidden/>
    <w:unhideWhenUsed/>
    <w:rsid w:val="00137999"/>
    <w:pPr>
      <w:tabs>
        <w:tab w:val="center" w:pos="4419"/>
        <w:tab w:val="right" w:pos="8838"/>
      </w:tabs>
    </w:pPr>
  </w:style>
  <w:style w:type="character" w:customStyle="1" w:styleId="EncabezadoCar">
    <w:name w:val="Encabezado Car"/>
    <w:basedOn w:val="Fuentedeprrafopredeter"/>
    <w:link w:val="Encabezado"/>
    <w:semiHidden/>
    <w:rsid w:val="00137999"/>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semiHidden/>
    <w:unhideWhenUsed/>
    <w:rsid w:val="00137999"/>
    <w:pPr>
      <w:tabs>
        <w:tab w:val="center" w:pos="4419"/>
        <w:tab w:val="right" w:pos="8838"/>
      </w:tabs>
    </w:pPr>
  </w:style>
  <w:style w:type="character" w:customStyle="1" w:styleId="PiedepginaCar">
    <w:name w:val="Pie de página Car"/>
    <w:basedOn w:val="Fuentedeprrafopredeter"/>
    <w:link w:val="Piedepgina"/>
    <w:uiPriority w:val="99"/>
    <w:semiHidden/>
    <w:rsid w:val="00137999"/>
    <w:rPr>
      <w:rFonts w:ascii="Times New Roman" w:eastAsia="Times New Roman" w:hAnsi="Times New Roman" w:cs="Times New Roman"/>
      <w:sz w:val="24"/>
      <w:szCs w:val="24"/>
      <w:lang w:val="es-ES" w:eastAsia="es-ES"/>
    </w:rPr>
  </w:style>
  <w:style w:type="paragraph" w:styleId="Textonotaalfinal">
    <w:name w:val="endnote text"/>
    <w:basedOn w:val="Normal"/>
    <w:link w:val="TextonotaalfinalCar"/>
    <w:uiPriority w:val="99"/>
    <w:semiHidden/>
    <w:unhideWhenUsed/>
    <w:rsid w:val="00137999"/>
    <w:rPr>
      <w:sz w:val="20"/>
      <w:szCs w:val="20"/>
    </w:rPr>
  </w:style>
  <w:style w:type="character" w:customStyle="1" w:styleId="TextonotaalfinalCar">
    <w:name w:val="Texto nota al final Car"/>
    <w:basedOn w:val="Fuentedeprrafopredeter"/>
    <w:link w:val="Textonotaalfinal"/>
    <w:uiPriority w:val="99"/>
    <w:semiHidden/>
    <w:rsid w:val="00137999"/>
    <w:rPr>
      <w:rFonts w:ascii="Times New Roman" w:eastAsia="Times New Roman" w:hAnsi="Times New Roman" w:cs="Times New Roman"/>
      <w:sz w:val="20"/>
      <w:szCs w:val="20"/>
      <w:lang w:val="es-ES" w:eastAsia="es-ES"/>
    </w:rPr>
  </w:style>
  <w:style w:type="paragraph" w:styleId="Lista2">
    <w:name w:val="List 2"/>
    <w:basedOn w:val="Normal"/>
    <w:uiPriority w:val="99"/>
    <w:semiHidden/>
    <w:unhideWhenUsed/>
    <w:rsid w:val="00137999"/>
    <w:pPr>
      <w:ind w:left="566" w:hanging="283"/>
      <w:contextualSpacing/>
    </w:pPr>
  </w:style>
  <w:style w:type="paragraph" w:styleId="Lista3">
    <w:name w:val="List 3"/>
    <w:basedOn w:val="Normal"/>
    <w:uiPriority w:val="99"/>
    <w:semiHidden/>
    <w:unhideWhenUsed/>
    <w:rsid w:val="00137999"/>
    <w:pPr>
      <w:ind w:left="849" w:hanging="283"/>
      <w:contextualSpacing/>
    </w:pPr>
  </w:style>
  <w:style w:type="paragraph" w:styleId="Lista4">
    <w:name w:val="List 4"/>
    <w:basedOn w:val="Normal"/>
    <w:uiPriority w:val="99"/>
    <w:semiHidden/>
    <w:unhideWhenUsed/>
    <w:rsid w:val="00137999"/>
    <w:pPr>
      <w:ind w:left="1132" w:hanging="283"/>
      <w:contextualSpacing/>
    </w:pPr>
  </w:style>
  <w:style w:type="paragraph" w:styleId="Lista5">
    <w:name w:val="List 5"/>
    <w:basedOn w:val="Normal"/>
    <w:uiPriority w:val="99"/>
    <w:semiHidden/>
    <w:unhideWhenUsed/>
    <w:rsid w:val="00137999"/>
    <w:pPr>
      <w:ind w:left="1415" w:hanging="283"/>
      <w:contextualSpacing/>
    </w:pPr>
  </w:style>
  <w:style w:type="paragraph" w:styleId="Ttulo">
    <w:name w:val="Title"/>
    <w:basedOn w:val="Normal"/>
    <w:link w:val="TtuloCar"/>
    <w:qFormat/>
    <w:rsid w:val="00137999"/>
    <w:pPr>
      <w:jc w:val="center"/>
    </w:pPr>
    <w:rPr>
      <w:rFonts w:ascii="Arial" w:hAnsi="Arial"/>
      <w:sz w:val="28"/>
      <w:szCs w:val="20"/>
      <w:lang w:val="es-ES_tradnl" w:eastAsia="x-none"/>
    </w:rPr>
  </w:style>
  <w:style w:type="character" w:customStyle="1" w:styleId="TtuloCar">
    <w:name w:val="Título Car"/>
    <w:basedOn w:val="Fuentedeprrafopredeter"/>
    <w:link w:val="Ttulo"/>
    <w:rsid w:val="00137999"/>
    <w:rPr>
      <w:rFonts w:ascii="Arial" w:eastAsia="Times New Roman" w:hAnsi="Arial" w:cs="Times New Roman"/>
      <w:sz w:val="28"/>
      <w:szCs w:val="20"/>
      <w:lang w:val="es-ES_tradnl" w:eastAsia="x-none"/>
    </w:rPr>
  </w:style>
  <w:style w:type="paragraph" w:styleId="Textoindependiente">
    <w:name w:val="Body Text"/>
    <w:basedOn w:val="Normal"/>
    <w:link w:val="TextoindependienteCar"/>
    <w:semiHidden/>
    <w:unhideWhenUsed/>
    <w:rsid w:val="00137999"/>
    <w:pPr>
      <w:jc w:val="both"/>
    </w:pPr>
    <w:rPr>
      <w:rFonts w:ascii="Arial" w:hAnsi="Arial"/>
      <w:sz w:val="28"/>
      <w:szCs w:val="20"/>
      <w:lang w:val="es-ES_tradnl"/>
    </w:rPr>
  </w:style>
  <w:style w:type="character" w:customStyle="1" w:styleId="TextoindependienteCar">
    <w:name w:val="Texto independiente Car"/>
    <w:basedOn w:val="Fuentedeprrafopredeter"/>
    <w:link w:val="Textoindependiente"/>
    <w:semiHidden/>
    <w:rsid w:val="00137999"/>
    <w:rPr>
      <w:rFonts w:ascii="Arial" w:eastAsia="Times New Roman" w:hAnsi="Arial" w:cs="Times New Roman"/>
      <w:sz w:val="28"/>
      <w:szCs w:val="20"/>
      <w:lang w:val="es-ES_tradnl" w:eastAsia="es-ES"/>
    </w:rPr>
  </w:style>
  <w:style w:type="paragraph" w:styleId="Sangradetextonormal">
    <w:name w:val="Body Text Indent"/>
    <w:basedOn w:val="Normal"/>
    <w:link w:val="SangradetextonormalCar"/>
    <w:semiHidden/>
    <w:unhideWhenUsed/>
    <w:rsid w:val="00137999"/>
    <w:pPr>
      <w:spacing w:after="120"/>
      <w:ind w:left="283"/>
    </w:pPr>
  </w:style>
  <w:style w:type="character" w:customStyle="1" w:styleId="SangradetextonormalCar">
    <w:name w:val="Sangría de texto normal Car"/>
    <w:basedOn w:val="Fuentedeprrafopredeter"/>
    <w:link w:val="Sangradetextonormal"/>
    <w:semiHidden/>
    <w:rsid w:val="00137999"/>
    <w:rPr>
      <w:rFonts w:ascii="Times New Roman" w:eastAsia="Times New Roman" w:hAnsi="Times New Roman" w:cs="Times New Roman"/>
      <w:sz w:val="24"/>
      <w:szCs w:val="24"/>
      <w:lang w:val="es-ES" w:eastAsia="es-ES"/>
    </w:rPr>
  </w:style>
  <w:style w:type="paragraph" w:styleId="Encabezadodemensaje">
    <w:name w:val="Message Header"/>
    <w:basedOn w:val="Normal"/>
    <w:link w:val="EncabezadodemensajeCar"/>
    <w:uiPriority w:val="99"/>
    <w:semiHidden/>
    <w:unhideWhenUsed/>
    <w:rsid w:val="00137999"/>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EncabezadodemensajeCar">
    <w:name w:val="Encabezado de mensaje Car"/>
    <w:basedOn w:val="Fuentedeprrafopredeter"/>
    <w:link w:val="Encabezadodemensaje"/>
    <w:uiPriority w:val="99"/>
    <w:semiHidden/>
    <w:rsid w:val="00137999"/>
    <w:rPr>
      <w:rFonts w:ascii="Cambria" w:eastAsia="Times New Roman" w:hAnsi="Cambria" w:cs="Times New Roman"/>
      <w:sz w:val="24"/>
      <w:szCs w:val="24"/>
      <w:shd w:val="pct20" w:color="auto" w:fill="auto"/>
      <w:lang w:val="es-ES" w:eastAsia="es-ES"/>
    </w:rPr>
  </w:style>
  <w:style w:type="paragraph" w:styleId="Subttulo">
    <w:name w:val="Subtitle"/>
    <w:basedOn w:val="Normal"/>
    <w:link w:val="SubttuloCar"/>
    <w:qFormat/>
    <w:rsid w:val="00137999"/>
    <w:pPr>
      <w:jc w:val="right"/>
    </w:pPr>
    <w:rPr>
      <w:rFonts w:ascii="Arial" w:hAnsi="Arial"/>
      <w:sz w:val="28"/>
      <w:szCs w:val="20"/>
      <w:lang w:val="es-ES_tradnl" w:eastAsia="x-none"/>
    </w:rPr>
  </w:style>
  <w:style w:type="character" w:customStyle="1" w:styleId="SubttuloCar">
    <w:name w:val="Subtítulo Car"/>
    <w:basedOn w:val="Fuentedeprrafopredeter"/>
    <w:link w:val="Subttulo"/>
    <w:rsid w:val="00137999"/>
    <w:rPr>
      <w:rFonts w:ascii="Arial" w:eastAsia="Times New Roman" w:hAnsi="Arial" w:cs="Times New Roman"/>
      <w:sz w:val="28"/>
      <w:szCs w:val="20"/>
      <w:lang w:val="es-ES_tradnl" w:eastAsia="x-none"/>
    </w:rPr>
  </w:style>
  <w:style w:type="paragraph" w:styleId="Textoindependienteprimerasangra">
    <w:name w:val="Body Text First Indent"/>
    <w:basedOn w:val="Textoindependiente"/>
    <w:link w:val="TextoindependienteprimerasangraCar"/>
    <w:uiPriority w:val="99"/>
    <w:semiHidden/>
    <w:unhideWhenUsed/>
    <w:rsid w:val="00137999"/>
    <w:pPr>
      <w:ind w:firstLine="360"/>
      <w:jc w:val="left"/>
    </w:pPr>
    <w:rPr>
      <w:sz w:val="24"/>
      <w:szCs w:val="24"/>
      <w:lang w:val="es-ES"/>
    </w:rPr>
  </w:style>
  <w:style w:type="character" w:customStyle="1" w:styleId="TextoindependienteprimerasangraCar">
    <w:name w:val="Texto independiente primera sangría Car"/>
    <w:basedOn w:val="TextoindependienteCar"/>
    <w:link w:val="Textoindependienteprimerasangra"/>
    <w:uiPriority w:val="99"/>
    <w:semiHidden/>
    <w:rsid w:val="00137999"/>
    <w:rPr>
      <w:rFonts w:ascii="Arial" w:eastAsia="Times New Roman" w:hAnsi="Arial" w:cs="Times New Roman"/>
      <w:sz w:val="24"/>
      <w:szCs w:val="24"/>
      <w:lang w:val="es-ES" w:eastAsia="es-ES"/>
    </w:rPr>
  </w:style>
  <w:style w:type="paragraph" w:styleId="Textoindependienteprimerasangra2">
    <w:name w:val="Body Text First Indent 2"/>
    <w:basedOn w:val="Sangradetextonormal"/>
    <w:link w:val="Textoindependienteprimerasangra2Car"/>
    <w:uiPriority w:val="99"/>
    <w:semiHidden/>
    <w:unhideWhenUsed/>
    <w:rsid w:val="00137999"/>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137999"/>
    <w:rPr>
      <w:rFonts w:ascii="Times New Roman" w:eastAsia="Times New Roman" w:hAnsi="Times New Roman" w:cs="Times New Roman"/>
      <w:sz w:val="24"/>
      <w:szCs w:val="24"/>
      <w:lang w:val="es-ES" w:eastAsia="es-ES"/>
    </w:rPr>
  </w:style>
  <w:style w:type="paragraph" w:styleId="Encabezadodenota">
    <w:name w:val="Note Heading"/>
    <w:basedOn w:val="Normal"/>
    <w:next w:val="Normal"/>
    <w:link w:val="EncabezadodenotaCar"/>
    <w:uiPriority w:val="99"/>
    <w:semiHidden/>
    <w:unhideWhenUsed/>
    <w:rsid w:val="00137999"/>
  </w:style>
  <w:style w:type="character" w:customStyle="1" w:styleId="EncabezadodenotaCar">
    <w:name w:val="Encabezado de nota Car"/>
    <w:basedOn w:val="Fuentedeprrafopredeter"/>
    <w:link w:val="Encabezadodenota"/>
    <w:uiPriority w:val="99"/>
    <w:semiHidden/>
    <w:rsid w:val="00137999"/>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semiHidden/>
    <w:unhideWhenUsed/>
    <w:rsid w:val="00137999"/>
    <w:pPr>
      <w:spacing w:after="120" w:line="480" w:lineRule="auto"/>
    </w:pPr>
  </w:style>
  <w:style w:type="character" w:customStyle="1" w:styleId="Textoindependiente2Car">
    <w:name w:val="Texto independiente 2 Car"/>
    <w:basedOn w:val="Fuentedeprrafopredeter"/>
    <w:link w:val="Textoindependiente2"/>
    <w:semiHidden/>
    <w:rsid w:val="00137999"/>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semiHidden/>
    <w:unhideWhenUsed/>
    <w:rsid w:val="00137999"/>
    <w:pPr>
      <w:spacing w:after="120" w:line="480" w:lineRule="auto"/>
      <w:ind w:left="283"/>
    </w:pPr>
  </w:style>
  <w:style w:type="character" w:customStyle="1" w:styleId="Sangra2detindependienteCar">
    <w:name w:val="Sangría 2 de t. independiente Car"/>
    <w:basedOn w:val="Fuentedeprrafopredeter"/>
    <w:link w:val="Sangra2detindependiente"/>
    <w:semiHidden/>
    <w:rsid w:val="00137999"/>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semiHidden/>
    <w:unhideWhenUsed/>
    <w:rsid w:val="00137999"/>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137999"/>
    <w:rPr>
      <w:rFonts w:ascii="Times New Roman" w:eastAsia="Times New Roman" w:hAnsi="Times New Roman" w:cs="Times New Roman"/>
      <w:sz w:val="16"/>
      <w:szCs w:val="16"/>
      <w:lang w:val="es-ES" w:eastAsia="es-ES"/>
    </w:rPr>
  </w:style>
  <w:style w:type="paragraph" w:styleId="Mapadeldocumento">
    <w:name w:val="Document Map"/>
    <w:basedOn w:val="Normal"/>
    <w:link w:val="MapadeldocumentoCar"/>
    <w:semiHidden/>
    <w:unhideWhenUsed/>
    <w:rsid w:val="00137999"/>
    <w:pPr>
      <w:shd w:val="clear" w:color="auto" w:fill="000080"/>
    </w:pPr>
    <w:rPr>
      <w:rFonts w:ascii="Tahoma" w:hAnsi="Tahoma"/>
      <w:sz w:val="20"/>
      <w:szCs w:val="20"/>
      <w:lang w:val="x-none"/>
    </w:rPr>
  </w:style>
  <w:style w:type="character" w:customStyle="1" w:styleId="MapadeldocumentoCar">
    <w:name w:val="Mapa del documento Car"/>
    <w:basedOn w:val="Fuentedeprrafopredeter"/>
    <w:link w:val="Mapadeldocumento"/>
    <w:semiHidden/>
    <w:rsid w:val="00137999"/>
    <w:rPr>
      <w:rFonts w:ascii="Tahoma" w:eastAsia="Times New Roman" w:hAnsi="Tahoma" w:cs="Times New Roman"/>
      <w:sz w:val="20"/>
      <w:szCs w:val="20"/>
      <w:shd w:val="clear" w:color="auto" w:fill="000080"/>
      <w:lang w:val="x-none" w:eastAsia="es-ES"/>
    </w:rPr>
  </w:style>
  <w:style w:type="paragraph" w:styleId="Textosinformato">
    <w:name w:val="Plain Text"/>
    <w:basedOn w:val="Normal"/>
    <w:link w:val="TextosinformatoCar"/>
    <w:semiHidden/>
    <w:unhideWhenUsed/>
    <w:rsid w:val="00137999"/>
    <w:rPr>
      <w:rFonts w:ascii="Courier New" w:hAnsi="Courier New"/>
      <w:sz w:val="20"/>
      <w:szCs w:val="20"/>
    </w:rPr>
  </w:style>
  <w:style w:type="character" w:customStyle="1" w:styleId="TextosinformatoCar">
    <w:name w:val="Texto sin formato Car"/>
    <w:basedOn w:val="Fuentedeprrafopredeter"/>
    <w:link w:val="Textosinformato"/>
    <w:semiHidden/>
    <w:rsid w:val="00137999"/>
    <w:rPr>
      <w:rFonts w:ascii="Courier New" w:eastAsia="Times New Roman" w:hAnsi="Courier New"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37999"/>
    <w:rPr>
      <w:b/>
      <w:bCs/>
      <w:lang w:eastAsia="es-ES"/>
    </w:rPr>
  </w:style>
  <w:style w:type="character" w:customStyle="1" w:styleId="AsuntodelcomentarioCar">
    <w:name w:val="Asunto del comentario Car"/>
    <w:basedOn w:val="TextocomentarioCar"/>
    <w:link w:val="Asuntodelcomentario"/>
    <w:uiPriority w:val="99"/>
    <w:semiHidden/>
    <w:rsid w:val="00137999"/>
    <w:rPr>
      <w:rFonts w:ascii="Times New Roman" w:eastAsia="Times New Roman" w:hAnsi="Times New Roman" w:cs="Times New Roman"/>
      <w:b/>
      <w:bCs/>
      <w:sz w:val="20"/>
      <w:szCs w:val="20"/>
      <w:lang w:val="es-ES" w:eastAsia="es-ES"/>
    </w:rPr>
  </w:style>
  <w:style w:type="paragraph" w:styleId="Textodeglobo">
    <w:name w:val="Balloon Text"/>
    <w:basedOn w:val="Normal"/>
    <w:link w:val="TextodegloboCar"/>
    <w:semiHidden/>
    <w:unhideWhenUsed/>
    <w:rsid w:val="00137999"/>
    <w:rPr>
      <w:rFonts w:ascii="Tahoma" w:eastAsia="Calibri" w:hAnsi="Tahoma"/>
      <w:sz w:val="16"/>
      <w:szCs w:val="16"/>
      <w:lang w:val="x-none" w:eastAsia="x-none"/>
    </w:rPr>
  </w:style>
  <w:style w:type="character" w:customStyle="1" w:styleId="TextodegloboCar">
    <w:name w:val="Texto de globo Car"/>
    <w:basedOn w:val="Fuentedeprrafopredeter"/>
    <w:link w:val="Textodeglobo"/>
    <w:semiHidden/>
    <w:rsid w:val="00137999"/>
    <w:rPr>
      <w:rFonts w:ascii="Tahoma" w:eastAsia="Calibri" w:hAnsi="Tahoma" w:cs="Times New Roman"/>
      <w:sz w:val="16"/>
      <w:szCs w:val="16"/>
      <w:lang w:val="x-none" w:eastAsia="x-none"/>
    </w:rPr>
  </w:style>
  <w:style w:type="paragraph" w:styleId="Sinespaciado">
    <w:name w:val="No Spacing"/>
    <w:qFormat/>
    <w:rsid w:val="00137999"/>
    <w:pPr>
      <w:spacing w:after="0" w:line="240" w:lineRule="auto"/>
    </w:pPr>
    <w:rPr>
      <w:rFonts w:ascii="Calibri" w:eastAsia="Calibri" w:hAnsi="Calibri" w:cs="Times New Roman"/>
    </w:rPr>
  </w:style>
  <w:style w:type="paragraph" w:styleId="Revisin">
    <w:name w:val="Revision"/>
    <w:semiHidden/>
    <w:rsid w:val="00137999"/>
    <w:pPr>
      <w:spacing w:after="0" w:line="240" w:lineRule="auto"/>
    </w:pPr>
    <w:rPr>
      <w:rFonts w:ascii="Times New Roman" w:eastAsia="Times New Roman" w:hAnsi="Times New Roman" w:cs="Times New Roman"/>
      <w:sz w:val="24"/>
      <w:szCs w:val="24"/>
      <w:lang w:val="es-ES" w:eastAsia="es-ES"/>
    </w:rPr>
  </w:style>
  <w:style w:type="character" w:customStyle="1" w:styleId="PrrafodelistaCar">
    <w:name w:val="Párrafo de lista Car"/>
    <w:link w:val="Prrafodelista"/>
    <w:uiPriority w:val="34"/>
    <w:locked/>
    <w:rsid w:val="00137999"/>
    <w:rPr>
      <w:sz w:val="24"/>
      <w:lang w:val="es-ES" w:eastAsia="x-none"/>
    </w:rPr>
  </w:style>
  <w:style w:type="paragraph" w:styleId="Prrafodelista">
    <w:name w:val="List Paragraph"/>
    <w:basedOn w:val="Normal"/>
    <w:link w:val="PrrafodelistaCar"/>
    <w:uiPriority w:val="34"/>
    <w:qFormat/>
    <w:rsid w:val="00137999"/>
    <w:pPr>
      <w:ind w:left="708"/>
    </w:pPr>
    <w:rPr>
      <w:rFonts w:asciiTheme="minorHAnsi" w:eastAsiaTheme="minorHAnsi" w:hAnsiTheme="minorHAnsi" w:cstheme="minorBidi"/>
      <w:szCs w:val="22"/>
      <w:lang w:eastAsia="x-none"/>
    </w:rPr>
  </w:style>
  <w:style w:type="character" w:customStyle="1" w:styleId="TextoCar">
    <w:name w:val="Texto Car"/>
    <w:link w:val="Texto"/>
    <w:locked/>
    <w:rsid w:val="00137999"/>
    <w:rPr>
      <w:rFonts w:ascii="Arial" w:hAnsi="Arial" w:cs="Arial"/>
      <w:sz w:val="18"/>
      <w:lang w:val="es-ES" w:eastAsia="es-ES"/>
    </w:rPr>
  </w:style>
  <w:style w:type="paragraph" w:customStyle="1" w:styleId="Texto">
    <w:name w:val="Texto"/>
    <w:aliases w:val="independiente,independiente Car Car Car"/>
    <w:basedOn w:val="Normal"/>
    <w:link w:val="TextoCar"/>
    <w:qFormat/>
    <w:rsid w:val="00137999"/>
    <w:pPr>
      <w:spacing w:after="101" w:line="216" w:lineRule="exact"/>
      <w:ind w:firstLine="288"/>
      <w:jc w:val="both"/>
    </w:pPr>
    <w:rPr>
      <w:rFonts w:ascii="Arial" w:eastAsiaTheme="minorHAnsi" w:hAnsi="Arial" w:cs="Arial"/>
      <w:sz w:val="18"/>
      <w:szCs w:val="22"/>
    </w:rPr>
  </w:style>
  <w:style w:type="paragraph" w:customStyle="1" w:styleId="CABEZA">
    <w:name w:val="CABEZA"/>
    <w:basedOn w:val="Normal"/>
    <w:rsid w:val="00137999"/>
    <w:pPr>
      <w:jc w:val="center"/>
    </w:pPr>
    <w:rPr>
      <w:rFonts w:cs="Arial"/>
      <w:b/>
      <w:sz w:val="28"/>
      <w:szCs w:val="28"/>
      <w:lang w:val="es-ES_tradnl" w:eastAsia="es-MX"/>
    </w:rPr>
  </w:style>
  <w:style w:type="character" w:customStyle="1" w:styleId="ROMANOSCar">
    <w:name w:val="ROMANOS Car"/>
    <w:link w:val="ROMANOS"/>
    <w:locked/>
    <w:rsid w:val="00137999"/>
    <w:rPr>
      <w:rFonts w:ascii="Arial" w:hAnsi="Arial" w:cs="Arial"/>
      <w:sz w:val="18"/>
      <w:szCs w:val="18"/>
      <w:lang w:val="es-ES" w:eastAsia="es-ES"/>
    </w:rPr>
  </w:style>
  <w:style w:type="paragraph" w:customStyle="1" w:styleId="ROMANOS">
    <w:name w:val="ROMANOS"/>
    <w:basedOn w:val="Normal"/>
    <w:link w:val="ROMANOSCar"/>
    <w:rsid w:val="00137999"/>
    <w:pPr>
      <w:tabs>
        <w:tab w:val="left" w:pos="720"/>
      </w:tabs>
      <w:spacing w:after="101" w:line="216" w:lineRule="exact"/>
      <w:ind w:left="720" w:hanging="432"/>
      <w:jc w:val="both"/>
    </w:pPr>
    <w:rPr>
      <w:rFonts w:ascii="Arial" w:eastAsiaTheme="minorHAnsi" w:hAnsi="Arial" w:cs="Arial"/>
      <w:sz w:val="18"/>
      <w:szCs w:val="18"/>
    </w:rPr>
  </w:style>
  <w:style w:type="character" w:customStyle="1" w:styleId="INCISOCar1">
    <w:name w:val="INCISO Car1"/>
    <w:link w:val="INCISO"/>
    <w:locked/>
    <w:rsid w:val="00137999"/>
    <w:rPr>
      <w:rFonts w:ascii="Arial" w:hAnsi="Arial" w:cs="Arial"/>
      <w:sz w:val="18"/>
      <w:szCs w:val="18"/>
      <w:lang w:val="es-ES" w:eastAsia="es-ES"/>
    </w:rPr>
  </w:style>
  <w:style w:type="paragraph" w:customStyle="1" w:styleId="INCISO">
    <w:name w:val="INCISO"/>
    <w:basedOn w:val="Normal"/>
    <w:link w:val="INCISOCar1"/>
    <w:rsid w:val="00137999"/>
    <w:pPr>
      <w:spacing w:after="101" w:line="216" w:lineRule="exact"/>
      <w:ind w:left="1080" w:hanging="360"/>
      <w:jc w:val="both"/>
    </w:pPr>
    <w:rPr>
      <w:rFonts w:ascii="Arial" w:eastAsiaTheme="minorHAnsi" w:hAnsi="Arial" w:cs="Arial"/>
      <w:sz w:val="18"/>
      <w:szCs w:val="18"/>
    </w:rPr>
  </w:style>
  <w:style w:type="paragraph" w:customStyle="1" w:styleId="Fechas">
    <w:name w:val="Fechas"/>
    <w:basedOn w:val="Texto"/>
    <w:autoRedefine/>
    <w:rsid w:val="00137999"/>
    <w:pPr>
      <w:widowControl w:val="0"/>
      <w:pBdr>
        <w:bottom w:val="double" w:sz="6" w:space="1" w:color="auto"/>
      </w:pBdr>
      <w:tabs>
        <w:tab w:val="center" w:pos="4464"/>
        <w:tab w:val="right" w:pos="8582"/>
      </w:tabs>
      <w:snapToGrid w:val="0"/>
      <w:spacing w:after="0" w:line="240" w:lineRule="auto"/>
      <w:ind w:left="288" w:right="288" w:firstLine="0"/>
    </w:pPr>
    <w:rPr>
      <w:rFonts w:ascii="Times New Roman" w:hAnsi="Times New Roman"/>
      <w:lang w:val="es-MX" w:eastAsia="es-MX"/>
    </w:rPr>
  </w:style>
  <w:style w:type="character" w:customStyle="1" w:styleId="ANOTACIONCar">
    <w:name w:val="ANOTACION Car"/>
    <w:link w:val="ANOTACION"/>
    <w:locked/>
    <w:rsid w:val="00137999"/>
    <w:rPr>
      <w:b/>
      <w:sz w:val="18"/>
      <w:lang w:val="es-ES_tradnl" w:eastAsia="es-ES"/>
    </w:rPr>
  </w:style>
  <w:style w:type="paragraph" w:customStyle="1" w:styleId="ANOTACION">
    <w:name w:val="ANOTACION"/>
    <w:basedOn w:val="Normal"/>
    <w:link w:val="ANOTACIONCar"/>
    <w:rsid w:val="00137999"/>
    <w:pPr>
      <w:spacing w:before="101" w:after="101" w:line="216" w:lineRule="atLeast"/>
      <w:jc w:val="center"/>
    </w:pPr>
    <w:rPr>
      <w:rFonts w:asciiTheme="minorHAnsi" w:eastAsiaTheme="minorHAnsi" w:hAnsiTheme="minorHAnsi" w:cstheme="minorBidi"/>
      <w:b/>
      <w:sz w:val="18"/>
      <w:szCs w:val="22"/>
      <w:lang w:val="es-ES_tradnl"/>
    </w:rPr>
  </w:style>
  <w:style w:type="paragraph" w:customStyle="1" w:styleId="SUBIN">
    <w:name w:val="SUBIN"/>
    <w:basedOn w:val="Texto"/>
    <w:rsid w:val="00137999"/>
    <w:pPr>
      <w:ind w:left="1987" w:hanging="720"/>
    </w:pPr>
    <w:rPr>
      <w:lang w:val="es-MX"/>
    </w:rPr>
  </w:style>
  <w:style w:type="character" w:customStyle="1" w:styleId="Titulo1Car">
    <w:name w:val="Titulo 1 Car"/>
    <w:link w:val="Titulo1"/>
    <w:locked/>
    <w:rsid w:val="00137999"/>
    <w:rPr>
      <w:rFonts w:ascii="Arial" w:hAnsi="Arial" w:cs="Arial"/>
      <w:b/>
      <w:sz w:val="18"/>
      <w:szCs w:val="18"/>
    </w:rPr>
  </w:style>
  <w:style w:type="paragraph" w:customStyle="1" w:styleId="Titulo1">
    <w:name w:val="Titulo 1"/>
    <w:basedOn w:val="Texto"/>
    <w:link w:val="Titulo1Car"/>
    <w:rsid w:val="00137999"/>
    <w:pPr>
      <w:pBdr>
        <w:bottom w:val="single" w:sz="12" w:space="1" w:color="auto"/>
      </w:pBdr>
      <w:spacing w:before="120" w:after="0" w:line="240" w:lineRule="auto"/>
      <w:ind w:firstLine="0"/>
      <w:outlineLvl w:val="0"/>
    </w:pPr>
    <w:rPr>
      <w:b/>
      <w:szCs w:val="18"/>
      <w:lang w:val="es-MX" w:eastAsia="en-US"/>
    </w:rPr>
  </w:style>
  <w:style w:type="paragraph" w:customStyle="1" w:styleId="Titulo2">
    <w:name w:val="Titulo 2"/>
    <w:basedOn w:val="Texto"/>
    <w:rsid w:val="00137999"/>
    <w:pPr>
      <w:pBdr>
        <w:top w:val="double" w:sz="6" w:space="1" w:color="auto"/>
      </w:pBdr>
      <w:spacing w:line="240" w:lineRule="auto"/>
      <w:ind w:firstLine="0"/>
      <w:outlineLvl w:val="1"/>
    </w:pPr>
    <w:rPr>
      <w:lang w:val="es-MX"/>
    </w:rPr>
  </w:style>
  <w:style w:type="paragraph" w:customStyle="1" w:styleId="tt">
    <w:name w:val="tt"/>
    <w:basedOn w:val="Texto"/>
    <w:rsid w:val="00137999"/>
    <w:pPr>
      <w:tabs>
        <w:tab w:val="left" w:pos="1320"/>
        <w:tab w:val="left" w:pos="1629"/>
      </w:tabs>
      <w:ind w:left="1647" w:hanging="1440"/>
    </w:pPr>
    <w:rPr>
      <w:lang w:val="es-ES_tradnl"/>
    </w:rPr>
  </w:style>
  <w:style w:type="paragraph" w:customStyle="1" w:styleId="sum">
    <w:name w:val="sum"/>
    <w:basedOn w:val="Texto"/>
    <w:rsid w:val="00137999"/>
    <w:pPr>
      <w:tabs>
        <w:tab w:val="right" w:leader="dot" w:pos="8100"/>
        <w:tab w:val="right" w:pos="8640"/>
      </w:tabs>
      <w:spacing w:after="0" w:line="266" w:lineRule="exact"/>
      <w:ind w:left="274" w:right="749" w:firstLine="0"/>
    </w:pPr>
    <w:rPr>
      <w:rFonts w:ascii="Times New Roman" w:hAnsi="Times New Roman"/>
      <w:b/>
      <w:sz w:val="20"/>
      <w:u w:val="single"/>
      <w:lang w:val="es-ES_tradnl"/>
    </w:rPr>
  </w:style>
  <w:style w:type="paragraph" w:customStyle="1" w:styleId="EstilotextoPrimeralnea0">
    <w:name w:val="Estilo texto + Primera línea:  0&quot;"/>
    <w:basedOn w:val="Normal"/>
    <w:rsid w:val="00137999"/>
    <w:pPr>
      <w:spacing w:after="101" w:line="216" w:lineRule="exact"/>
      <w:jc w:val="both"/>
    </w:pPr>
    <w:rPr>
      <w:rFonts w:ascii="Arial" w:hAnsi="Arial"/>
      <w:sz w:val="18"/>
      <w:szCs w:val="20"/>
      <w:lang w:val="es-MX" w:eastAsia="es-MX"/>
    </w:rPr>
  </w:style>
  <w:style w:type="paragraph" w:customStyle="1" w:styleId="texto0">
    <w:name w:val="texto"/>
    <w:basedOn w:val="Normal"/>
    <w:rsid w:val="00137999"/>
    <w:pPr>
      <w:spacing w:after="101" w:line="216" w:lineRule="atLeast"/>
      <w:ind w:firstLine="288"/>
      <w:jc w:val="both"/>
    </w:pPr>
    <w:rPr>
      <w:rFonts w:ascii="Arial" w:hAnsi="Arial" w:cs="Arial"/>
      <w:sz w:val="18"/>
      <w:szCs w:val="20"/>
      <w:lang w:val="es-ES_tradnl" w:eastAsia="es-MX"/>
    </w:rPr>
  </w:style>
  <w:style w:type="paragraph" w:customStyle="1" w:styleId="Textonormal">
    <w:name w:val="Texto normal"/>
    <w:basedOn w:val="Normal"/>
    <w:rsid w:val="00137999"/>
    <w:rPr>
      <w:sz w:val="20"/>
      <w:szCs w:val="20"/>
      <w:lang w:eastAsia="es-MX"/>
    </w:rPr>
  </w:style>
  <w:style w:type="paragraph" w:customStyle="1" w:styleId="Textodeglobo1">
    <w:name w:val="Texto de globo1"/>
    <w:basedOn w:val="Normal"/>
    <w:rsid w:val="00137999"/>
    <w:rPr>
      <w:rFonts w:ascii="Tahoma" w:hAnsi="Tahoma" w:cs="Tahoma"/>
      <w:sz w:val="16"/>
      <w:szCs w:val="20"/>
      <w:lang w:eastAsia="es-MX"/>
    </w:rPr>
  </w:style>
  <w:style w:type="paragraph" w:customStyle="1" w:styleId="centrado">
    <w:name w:val="centrado"/>
    <w:basedOn w:val="Texto"/>
    <w:autoRedefine/>
    <w:rsid w:val="00137999"/>
    <w:pPr>
      <w:spacing w:line="216" w:lineRule="atLeast"/>
      <w:ind w:firstLine="0"/>
      <w:jc w:val="center"/>
    </w:pPr>
    <w:rPr>
      <w:rFonts w:eastAsia="Calibri" w:cs="Times New Roman"/>
      <w:lang w:val="es-ES_tradnl" w:eastAsia="es-MX"/>
    </w:rPr>
  </w:style>
  <w:style w:type="paragraph" w:customStyle="1" w:styleId="ABRIR">
    <w:name w:val="ABRIR"/>
    <w:basedOn w:val="Normal"/>
    <w:rsid w:val="00137999"/>
    <w:pPr>
      <w:spacing w:after="120" w:line="240" w:lineRule="atLeast"/>
      <w:ind w:firstLine="288"/>
      <w:jc w:val="both"/>
    </w:pPr>
    <w:rPr>
      <w:rFonts w:ascii="Arial" w:hAnsi="Arial" w:cs="Arial"/>
      <w:sz w:val="18"/>
      <w:szCs w:val="20"/>
      <w:lang w:val="es-ES_tradnl" w:eastAsia="es-MX"/>
    </w:rPr>
  </w:style>
  <w:style w:type="paragraph" w:customStyle="1" w:styleId="5">
    <w:name w:val="5"/>
    <w:basedOn w:val="Normal"/>
    <w:next w:val="Sangradetextonormal"/>
    <w:rsid w:val="00137999"/>
    <w:pPr>
      <w:tabs>
        <w:tab w:val="left" w:pos="6521"/>
        <w:tab w:val="left" w:pos="8222"/>
      </w:tabs>
      <w:ind w:left="6660"/>
      <w:jc w:val="both"/>
    </w:pPr>
    <w:rPr>
      <w:sz w:val="18"/>
      <w:szCs w:val="18"/>
    </w:rPr>
  </w:style>
  <w:style w:type="paragraph" w:customStyle="1" w:styleId="Normal1">
    <w:name w:val="Normal1"/>
    <w:rsid w:val="00137999"/>
    <w:pPr>
      <w:spacing w:after="0" w:line="240" w:lineRule="auto"/>
    </w:pPr>
    <w:rPr>
      <w:rFonts w:ascii="CG Times (W1)" w:eastAsia="Times New Roman" w:hAnsi="CG Times (W1)" w:cs="Times New Roman"/>
      <w:sz w:val="20"/>
      <w:szCs w:val="20"/>
      <w:lang w:val="es-ES_tradnl" w:eastAsia="es-ES"/>
    </w:rPr>
  </w:style>
  <w:style w:type="paragraph" w:customStyle="1" w:styleId="fuentedeprrafopredet">
    <w:name w:val="fuentedeprrafopredet"/>
    <w:basedOn w:val="Normal"/>
    <w:rsid w:val="00137999"/>
    <w:rPr>
      <w:rFonts w:ascii="CG Times (W1)" w:eastAsia="Calibri" w:hAnsi="CG Times (W1)"/>
      <w:sz w:val="20"/>
      <w:szCs w:val="20"/>
      <w:lang w:val="es-MX" w:eastAsia="es-MX"/>
    </w:rPr>
  </w:style>
  <w:style w:type="paragraph" w:customStyle="1" w:styleId="4X1">
    <w:name w:val="4X1"/>
    <w:basedOn w:val="Normal"/>
    <w:rsid w:val="00137999"/>
    <w:pPr>
      <w:tabs>
        <w:tab w:val="right" w:pos="720"/>
        <w:tab w:val="right" w:pos="2250"/>
        <w:tab w:val="right" w:pos="3420"/>
        <w:tab w:val="left" w:pos="4680"/>
      </w:tabs>
      <w:spacing w:after="29" w:line="202" w:lineRule="exact"/>
    </w:pPr>
    <w:rPr>
      <w:rFonts w:ascii="Arial" w:hAnsi="Arial"/>
      <w:sz w:val="18"/>
      <w:szCs w:val="20"/>
      <w:lang w:val="es-ES_tradnl"/>
    </w:rPr>
  </w:style>
  <w:style w:type="paragraph" w:customStyle="1" w:styleId="cetnegg">
    <w:name w:val="cetnegg"/>
    <w:basedOn w:val="Normal"/>
    <w:rsid w:val="00137999"/>
    <w:rPr>
      <w:rFonts w:ascii="Univers" w:hAnsi="Univers"/>
      <w:sz w:val="16"/>
      <w:szCs w:val="20"/>
      <w:lang w:val="es-ES_tradnl"/>
    </w:rPr>
  </w:style>
  <w:style w:type="paragraph" w:customStyle="1" w:styleId="Textoindependiente21">
    <w:name w:val="Texto independiente 21"/>
    <w:basedOn w:val="Normal"/>
    <w:rsid w:val="00137999"/>
    <w:pPr>
      <w:spacing w:after="120" w:line="480" w:lineRule="atLeast"/>
    </w:pPr>
    <w:rPr>
      <w:szCs w:val="20"/>
      <w:lang w:eastAsia="es-MX"/>
    </w:rPr>
  </w:style>
  <w:style w:type="character" w:customStyle="1" w:styleId="Estilo1Car">
    <w:name w:val="Estilo1 Car"/>
    <w:link w:val="Estilo1"/>
    <w:locked/>
    <w:rsid w:val="00137999"/>
    <w:rPr>
      <w:rFonts w:ascii="Arial" w:hAnsi="Arial" w:cs="Arial"/>
      <w:sz w:val="16"/>
      <w:lang w:val="es-ES_tradnl" w:eastAsia="x-none"/>
    </w:rPr>
  </w:style>
  <w:style w:type="paragraph" w:customStyle="1" w:styleId="Estilo1">
    <w:name w:val="Estilo1"/>
    <w:basedOn w:val="Normal"/>
    <w:link w:val="Estilo1Car"/>
    <w:qFormat/>
    <w:rsid w:val="00137999"/>
    <w:pPr>
      <w:spacing w:after="101"/>
      <w:ind w:firstLine="288"/>
      <w:jc w:val="both"/>
    </w:pPr>
    <w:rPr>
      <w:rFonts w:ascii="Arial" w:eastAsiaTheme="minorHAnsi" w:hAnsi="Arial" w:cs="Arial"/>
      <w:sz w:val="16"/>
      <w:szCs w:val="22"/>
      <w:lang w:val="es-ES_tradnl" w:eastAsia="x-none"/>
    </w:rPr>
  </w:style>
  <w:style w:type="paragraph" w:customStyle="1" w:styleId="Textoindependiente31">
    <w:name w:val="Texto independiente 31"/>
    <w:basedOn w:val="Normal"/>
    <w:rsid w:val="00137999"/>
    <w:pPr>
      <w:jc w:val="both"/>
    </w:pPr>
    <w:rPr>
      <w:rFonts w:ascii="Arial" w:hAnsi="Arial" w:cs="Arial"/>
      <w:b/>
      <w:sz w:val="22"/>
      <w:szCs w:val="20"/>
      <w:lang w:eastAsia="es-MX"/>
    </w:rPr>
  </w:style>
  <w:style w:type="paragraph" w:customStyle="1" w:styleId="Sumario">
    <w:name w:val="Sumario"/>
    <w:basedOn w:val="Normal"/>
    <w:rsid w:val="00137999"/>
    <w:pPr>
      <w:tabs>
        <w:tab w:val="right" w:leader="dot" w:pos="8107"/>
        <w:tab w:val="right" w:pos="8640"/>
      </w:tabs>
      <w:spacing w:line="260" w:lineRule="exact"/>
      <w:ind w:left="274" w:right="749"/>
      <w:jc w:val="both"/>
    </w:pPr>
    <w:rPr>
      <w:rFonts w:ascii="Arial" w:hAnsi="Arial"/>
      <w:sz w:val="18"/>
      <w:szCs w:val="18"/>
    </w:rPr>
  </w:style>
  <w:style w:type="paragraph" w:customStyle="1" w:styleId="Secreta">
    <w:name w:val="Secreta"/>
    <w:basedOn w:val="Normal"/>
    <w:autoRedefine/>
    <w:rsid w:val="00137999"/>
    <w:pPr>
      <w:tabs>
        <w:tab w:val="right" w:leader="dot" w:pos="8100"/>
        <w:tab w:val="right" w:pos="8640"/>
      </w:tabs>
      <w:spacing w:line="334" w:lineRule="exact"/>
      <w:ind w:left="274" w:right="749"/>
      <w:jc w:val="both"/>
    </w:pPr>
    <w:rPr>
      <w:b/>
      <w:sz w:val="20"/>
      <w:szCs w:val="20"/>
      <w:u w:val="single"/>
      <w:lang w:val="es-ES_tradnl"/>
    </w:rPr>
  </w:style>
  <w:style w:type="paragraph" w:customStyle="1" w:styleId="Default">
    <w:name w:val="Default"/>
    <w:rsid w:val="00137999"/>
    <w:pPr>
      <w:autoSpaceDE w:val="0"/>
      <w:autoSpaceDN w:val="0"/>
      <w:adjustRightInd w:val="0"/>
      <w:spacing w:after="0" w:line="240" w:lineRule="auto"/>
    </w:pPr>
    <w:rPr>
      <w:rFonts w:ascii="Arial" w:eastAsia="Calibri" w:hAnsi="Arial" w:cs="Arial"/>
      <w:color w:val="000000"/>
      <w:sz w:val="24"/>
      <w:szCs w:val="24"/>
    </w:rPr>
  </w:style>
  <w:style w:type="paragraph" w:customStyle="1" w:styleId="Prrafodelista1">
    <w:name w:val="Párrafo de lista1"/>
    <w:basedOn w:val="Normal"/>
    <w:rsid w:val="00137999"/>
    <w:pPr>
      <w:ind w:left="720"/>
    </w:pPr>
    <w:rPr>
      <w:rFonts w:eastAsia="Calibri"/>
    </w:rPr>
  </w:style>
  <w:style w:type="paragraph" w:customStyle="1" w:styleId="Textoindependiente22">
    <w:name w:val="Texto independiente 22"/>
    <w:basedOn w:val="Normal"/>
    <w:rsid w:val="00137999"/>
    <w:pPr>
      <w:spacing w:after="120" w:line="480" w:lineRule="atLeast"/>
    </w:pPr>
    <w:rPr>
      <w:szCs w:val="20"/>
      <w:lang w:eastAsia="es-MX"/>
    </w:rPr>
  </w:style>
  <w:style w:type="paragraph" w:customStyle="1" w:styleId="Textoindependiente32">
    <w:name w:val="Texto independiente 32"/>
    <w:basedOn w:val="Normal"/>
    <w:rsid w:val="00137999"/>
    <w:pPr>
      <w:jc w:val="both"/>
    </w:pPr>
    <w:rPr>
      <w:rFonts w:ascii="Arial" w:hAnsi="Arial" w:cs="Arial"/>
      <w:b/>
      <w:sz w:val="22"/>
      <w:szCs w:val="20"/>
      <w:lang w:eastAsia="es-MX"/>
    </w:rPr>
  </w:style>
  <w:style w:type="paragraph" w:customStyle="1" w:styleId="Textoindependiente23">
    <w:name w:val="Texto independiente 23"/>
    <w:basedOn w:val="Normal"/>
    <w:rsid w:val="00137999"/>
    <w:pPr>
      <w:spacing w:after="120" w:line="480" w:lineRule="atLeast"/>
    </w:pPr>
    <w:rPr>
      <w:szCs w:val="20"/>
      <w:lang w:eastAsia="es-MX"/>
    </w:rPr>
  </w:style>
  <w:style w:type="paragraph" w:customStyle="1" w:styleId="Textoindependiente33">
    <w:name w:val="Texto independiente 33"/>
    <w:basedOn w:val="Normal"/>
    <w:rsid w:val="00137999"/>
    <w:pPr>
      <w:jc w:val="both"/>
    </w:pPr>
    <w:rPr>
      <w:rFonts w:ascii="Arial" w:hAnsi="Arial" w:cs="Arial"/>
      <w:b/>
      <w:sz w:val="22"/>
      <w:szCs w:val="20"/>
      <w:lang w:eastAsia="es-MX"/>
    </w:rPr>
  </w:style>
  <w:style w:type="paragraph" w:customStyle="1" w:styleId="Textoindependiente24">
    <w:name w:val="Texto independiente 24"/>
    <w:basedOn w:val="Normal"/>
    <w:rsid w:val="00137999"/>
    <w:pPr>
      <w:spacing w:after="120" w:line="480" w:lineRule="atLeast"/>
    </w:pPr>
    <w:rPr>
      <w:szCs w:val="20"/>
      <w:lang w:eastAsia="es-MX"/>
    </w:rPr>
  </w:style>
  <w:style w:type="paragraph" w:customStyle="1" w:styleId="Textoindependiente34">
    <w:name w:val="Texto independiente 34"/>
    <w:basedOn w:val="Normal"/>
    <w:rsid w:val="00137999"/>
    <w:pPr>
      <w:jc w:val="both"/>
    </w:pPr>
    <w:rPr>
      <w:rFonts w:ascii="Arial" w:hAnsi="Arial" w:cs="Arial"/>
      <w:b/>
      <w:sz w:val="22"/>
      <w:szCs w:val="20"/>
      <w:lang w:eastAsia="es-MX"/>
    </w:rPr>
  </w:style>
  <w:style w:type="paragraph" w:customStyle="1" w:styleId="Listamulticolor-nfasis11">
    <w:name w:val="Lista multicolor - Énfasis 11"/>
    <w:basedOn w:val="Normal"/>
    <w:uiPriority w:val="34"/>
    <w:qFormat/>
    <w:rsid w:val="00137999"/>
    <w:pPr>
      <w:ind w:left="720"/>
      <w:contextualSpacing/>
    </w:pPr>
  </w:style>
  <w:style w:type="paragraph" w:customStyle="1" w:styleId="Sinespaciado1">
    <w:name w:val="Sin espaciado1"/>
    <w:uiPriority w:val="1"/>
    <w:qFormat/>
    <w:rsid w:val="00137999"/>
    <w:pPr>
      <w:spacing w:after="0" w:line="240" w:lineRule="auto"/>
    </w:pPr>
    <w:rPr>
      <w:rFonts w:ascii="Times New Roman" w:eastAsia="Times New Roman" w:hAnsi="Times New Roman" w:cs="Times New Roman"/>
      <w:sz w:val="24"/>
      <w:szCs w:val="24"/>
      <w:lang w:val="es-ES" w:eastAsia="es-ES"/>
    </w:rPr>
  </w:style>
  <w:style w:type="paragraph" w:customStyle="1" w:styleId="Textodeglobo2">
    <w:name w:val="Texto de globo2"/>
    <w:basedOn w:val="Normal"/>
    <w:rsid w:val="00137999"/>
    <w:rPr>
      <w:rFonts w:ascii="Tahoma" w:hAnsi="Tahoma" w:cs="Tahoma"/>
      <w:sz w:val="16"/>
      <w:szCs w:val="20"/>
      <w:lang w:eastAsia="es-MX"/>
    </w:rPr>
  </w:style>
  <w:style w:type="paragraph" w:customStyle="1" w:styleId="Textosinformato1">
    <w:name w:val="Texto sin formato1"/>
    <w:basedOn w:val="Normal"/>
    <w:rsid w:val="00137999"/>
    <w:rPr>
      <w:rFonts w:ascii="Courier New" w:hAnsi="Courier New" w:cs="Courier New"/>
      <w:sz w:val="20"/>
      <w:szCs w:val="20"/>
      <w:lang w:eastAsia="es-MX"/>
    </w:rPr>
  </w:style>
  <w:style w:type="paragraph" w:customStyle="1" w:styleId="textodenotaalfinal">
    <w:name w:val="texto de nota al final"/>
    <w:basedOn w:val="Normal"/>
    <w:rsid w:val="00137999"/>
    <w:rPr>
      <w:sz w:val="20"/>
      <w:szCs w:val="20"/>
      <w:lang w:eastAsia="es-MX"/>
    </w:rPr>
  </w:style>
  <w:style w:type="paragraph" w:customStyle="1" w:styleId="Asuntodelcomentario1">
    <w:name w:val="Asunto del comentario1"/>
    <w:basedOn w:val="Textocomentario"/>
    <w:next w:val="Textocomentario"/>
    <w:rsid w:val="00137999"/>
    <w:rPr>
      <w:b/>
    </w:rPr>
  </w:style>
  <w:style w:type="paragraph" w:customStyle="1" w:styleId="Textosinformato12">
    <w:name w:val="Texto sin formato12"/>
    <w:basedOn w:val="Normal"/>
    <w:rsid w:val="00137999"/>
    <w:rPr>
      <w:rFonts w:ascii="Courier New" w:hAnsi="Courier New" w:cs="Courier New"/>
      <w:sz w:val="20"/>
      <w:szCs w:val="20"/>
      <w:lang w:eastAsia="es-MX"/>
    </w:rPr>
  </w:style>
  <w:style w:type="paragraph" w:customStyle="1" w:styleId="Asuntodelcomentario12">
    <w:name w:val="Asunto del comentario12"/>
    <w:basedOn w:val="Textocomentario"/>
    <w:next w:val="Textocomentario"/>
    <w:rsid w:val="00137999"/>
    <w:rPr>
      <w:b/>
      <w:lang w:eastAsia="es-ES"/>
    </w:rPr>
  </w:style>
  <w:style w:type="paragraph" w:customStyle="1" w:styleId="Textodeglobo22">
    <w:name w:val="Texto de globo22"/>
    <w:basedOn w:val="Normal"/>
    <w:rsid w:val="00137999"/>
    <w:rPr>
      <w:rFonts w:ascii="Tahoma" w:hAnsi="Tahoma" w:cs="Tahoma"/>
      <w:sz w:val="16"/>
      <w:szCs w:val="20"/>
      <w:lang w:eastAsia="es-MX"/>
    </w:rPr>
  </w:style>
  <w:style w:type="paragraph" w:customStyle="1" w:styleId="Textosinformato2">
    <w:name w:val="Texto sin formato2"/>
    <w:basedOn w:val="Normal"/>
    <w:rsid w:val="00137999"/>
    <w:rPr>
      <w:rFonts w:ascii="Courier New" w:hAnsi="Courier New" w:cs="Courier New"/>
      <w:sz w:val="20"/>
      <w:szCs w:val="20"/>
      <w:lang w:eastAsia="es-MX"/>
    </w:rPr>
  </w:style>
  <w:style w:type="paragraph" w:customStyle="1" w:styleId="Asuntodelcomentario2">
    <w:name w:val="Asunto del comentario2"/>
    <w:basedOn w:val="Textocomentario"/>
    <w:next w:val="Textocomentario"/>
    <w:rsid w:val="00137999"/>
    <w:rPr>
      <w:b/>
      <w:lang w:eastAsia="es-ES"/>
    </w:rPr>
  </w:style>
  <w:style w:type="paragraph" w:customStyle="1" w:styleId="Textodeglobo3">
    <w:name w:val="Texto de globo3"/>
    <w:basedOn w:val="Normal"/>
    <w:rsid w:val="00137999"/>
    <w:rPr>
      <w:rFonts w:ascii="Tahoma" w:hAnsi="Tahoma" w:cs="Tahoma"/>
      <w:sz w:val="16"/>
      <w:szCs w:val="20"/>
      <w:lang w:eastAsia="es-MX"/>
    </w:rPr>
  </w:style>
  <w:style w:type="paragraph" w:customStyle="1" w:styleId="Textosinformato3">
    <w:name w:val="Texto sin formato3"/>
    <w:basedOn w:val="Normal"/>
    <w:rsid w:val="00137999"/>
    <w:rPr>
      <w:rFonts w:ascii="Courier New" w:hAnsi="Courier New" w:cs="Courier New"/>
      <w:sz w:val="20"/>
      <w:szCs w:val="20"/>
      <w:lang w:eastAsia="es-MX"/>
    </w:rPr>
  </w:style>
  <w:style w:type="paragraph" w:customStyle="1" w:styleId="Asuntodelcomentario3">
    <w:name w:val="Asunto del comentario3"/>
    <w:basedOn w:val="Textocomentario"/>
    <w:next w:val="Textocomentario"/>
    <w:rsid w:val="00137999"/>
    <w:rPr>
      <w:b/>
      <w:lang w:eastAsia="es-MX"/>
    </w:rPr>
  </w:style>
  <w:style w:type="paragraph" w:customStyle="1" w:styleId="Textodeglobo4">
    <w:name w:val="Texto de globo4"/>
    <w:basedOn w:val="Normal"/>
    <w:rsid w:val="00137999"/>
    <w:rPr>
      <w:rFonts w:ascii="Tahoma" w:hAnsi="Tahoma" w:cs="Tahoma"/>
      <w:sz w:val="16"/>
      <w:szCs w:val="20"/>
      <w:lang w:eastAsia="es-MX"/>
    </w:rPr>
  </w:style>
  <w:style w:type="paragraph" w:customStyle="1" w:styleId="Textosinformato4">
    <w:name w:val="Texto sin formato4"/>
    <w:basedOn w:val="Normal"/>
    <w:rsid w:val="00137999"/>
    <w:rPr>
      <w:rFonts w:ascii="Courier New" w:hAnsi="Courier New" w:cs="Courier New"/>
      <w:sz w:val="20"/>
      <w:szCs w:val="20"/>
      <w:lang w:eastAsia="es-MX"/>
    </w:rPr>
  </w:style>
  <w:style w:type="paragraph" w:customStyle="1" w:styleId="Asuntodelcomentario4">
    <w:name w:val="Asunto del comentario4"/>
    <w:basedOn w:val="Textocomentario"/>
    <w:next w:val="Textocomentario"/>
    <w:rsid w:val="00137999"/>
    <w:rPr>
      <w:b/>
      <w:lang w:eastAsia="es-ES"/>
    </w:rPr>
  </w:style>
  <w:style w:type="paragraph" w:customStyle="1" w:styleId="Textosinformato11">
    <w:name w:val="Texto sin formato11"/>
    <w:basedOn w:val="Normal"/>
    <w:rsid w:val="00137999"/>
    <w:rPr>
      <w:rFonts w:ascii="Courier New" w:hAnsi="Courier New" w:cs="Courier New"/>
      <w:sz w:val="20"/>
      <w:szCs w:val="20"/>
      <w:lang w:eastAsia="es-MX"/>
    </w:rPr>
  </w:style>
  <w:style w:type="paragraph" w:customStyle="1" w:styleId="Asuntodelcomentario11">
    <w:name w:val="Asunto del comentario11"/>
    <w:basedOn w:val="Textocomentario"/>
    <w:next w:val="Textocomentario"/>
    <w:rsid w:val="00137999"/>
    <w:rPr>
      <w:b/>
      <w:lang w:eastAsia="es-ES"/>
    </w:rPr>
  </w:style>
  <w:style w:type="paragraph" w:customStyle="1" w:styleId="Textodeglobo21">
    <w:name w:val="Texto de globo21"/>
    <w:basedOn w:val="Normal"/>
    <w:rsid w:val="00137999"/>
    <w:rPr>
      <w:rFonts w:ascii="Tahoma" w:hAnsi="Tahoma" w:cs="Tahoma"/>
      <w:sz w:val="16"/>
      <w:szCs w:val="20"/>
      <w:lang w:eastAsia="es-MX"/>
    </w:rPr>
  </w:style>
  <w:style w:type="paragraph" w:customStyle="1" w:styleId="Textodeglobo5">
    <w:name w:val="Texto de globo5"/>
    <w:basedOn w:val="Normal"/>
    <w:rsid w:val="00137999"/>
    <w:rPr>
      <w:rFonts w:ascii="Tahoma" w:hAnsi="Tahoma" w:cs="Tahoma"/>
      <w:sz w:val="16"/>
      <w:szCs w:val="20"/>
      <w:lang w:eastAsia="es-MX"/>
    </w:rPr>
  </w:style>
  <w:style w:type="paragraph" w:customStyle="1" w:styleId="Textosinformato5">
    <w:name w:val="Texto sin formato5"/>
    <w:basedOn w:val="Normal"/>
    <w:rsid w:val="00137999"/>
    <w:rPr>
      <w:rFonts w:ascii="Courier New" w:hAnsi="Courier New" w:cs="Courier New"/>
      <w:sz w:val="20"/>
      <w:szCs w:val="20"/>
      <w:lang w:eastAsia="es-MX"/>
    </w:rPr>
  </w:style>
  <w:style w:type="paragraph" w:customStyle="1" w:styleId="Asuntodelcomentario5">
    <w:name w:val="Asunto del comentario5"/>
    <w:basedOn w:val="Textocomentario"/>
    <w:next w:val="Textocomentario"/>
    <w:rsid w:val="00137999"/>
    <w:rPr>
      <w:b/>
      <w:lang w:eastAsia="es-MX"/>
    </w:rPr>
  </w:style>
  <w:style w:type="paragraph" w:customStyle="1" w:styleId="Textodeglobo6">
    <w:name w:val="Texto de globo6"/>
    <w:basedOn w:val="Normal"/>
    <w:rsid w:val="00137999"/>
    <w:rPr>
      <w:rFonts w:ascii="Tahoma" w:hAnsi="Tahoma" w:cs="Tahoma"/>
      <w:sz w:val="16"/>
      <w:szCs w:val="20"/>
      <w:lang w:eastAsia="es-MX"/>
    </w:rPr>
  </w:style>
  <w:style w:type="paragraph" w:customStyle="1" w:styleId="Textosinformato6">
    <w:name w:val="Texto sin formato6"/>
    <w:basedOn w:val="Normal"/>
    <w:rsid w:val="00137999"/>
    <w:rPr>
      <w:rFonts w:ascii="Courier New" w:hAnsi="Courier New" w:cs="Courier New"/>
      <w:sz w:val="20"/>
      <w:szCs w:val="20"/>
      <w:lang w:eastAsia="es-MX"/>
    </w:rPr>
  </w:style>
  <w:style w:type="paragraph" w:customStyle="1" w:styleId="Asuntodelcomentario6">
    <w:name w:val="Asunto del comentario6"/>
    <w:basedOn w:val="Textocomentario"/>
    <w:next w:val="Textocomentario"/>
    <w:rsid w:val="00137999"/>
    <w:rPr>
      <w:b/>
    </w:rPr>
  </w:style>
  <w:style w:type="paragraph" w:customStyle="1" w:styleId="Textodeglobo7">
    <w:name w:val="Texto de globo7"/>
    <w:basedOn w:val="Normal"/>
    <w:rsid w:val="00137999"/>
    <w:rPr>
      <w:rFonts w:ascii="Tahoma" w:hAnsi="Tahoma" w:cs="Tahoma"/>
      <w:sz w:val="16"/>
      <w:szCs w:val="20"/>
      <w:lang w:eastAsia="es-MX"/>
    </w:rPr>
  </w:style>
  <w:style w:type="paragraph" w:customStyle="1" w:styleId="Textosinformato7">
    <w:name w:val="Texto sin formato7"/>
    <w:basedOn w:val="Normal"/>
    <w:rsid w:val="00137999"/>
    <w:rPr>
      <w:rFonts w:ascii="Courier New" w:hAnsi="Courier New" w:cs="Courier New"/>
      <w:sz w:val="20"/>
      <w:szCs w:val="20"/>
      <w:lang w:eastAsia="es-MX"/>
    </w:rPr>
  </w:style>
  <w:style w:type="paragraph" w:customStyle="1" w:styleId="Asuntodelcomentario7">
    <w:name w:val="Asunto del comentario7"/>
    <w:basedOn w:val="Textocomentario"/>
    <w:next w:val="Textocomentario"/>
    <w:rsid w:val="00137999"/>
    <w:rPr>
      <w:b/>
      <w:lang w:eastAsia="es-MX"/>
    </w:rPr>
  </w:style>
  <w:style w:type="paragraph" w:customStyle="1" w:styleId="Cuadrculamedia21">
    <w:name w:val="Cuadrícula media 21"/>
    <w:uiPriority w:val="1"/>
    <w:qFormat/>
    <w:rsid w:val="00137999"/>
    <w:pPr>
      <w:spacing w:after="0" w:line="240" w:lineRule="auto"/>
    </w:pPr>
    <w:rPr>
      <w:rFonts w:ascii="Calibri" w:eastAsia="Calibri" w:hAnsi="Calibri" w:cs="Times New Roman"/>
      <w:lang w:val="es-ES"/>
    </w:rPr>
  </w:style>
  <w:style w:type="paragraph" w:customStyle="1" w:styleId="Listavistosa-nfasis11">
    <w:name w:val="Lista vistosa - Énfasis 11"/>
    <w:basedOn w:val="Normal"/>
    <w:uiPriority w:val="34"/>
    <w:qFormat/>
    <w:rsid w:val="00137999"/>
    <w:pPr>
      <w:spacing w:after="200" w:line="276" w:lineRule="auto"/>
      <w:ind w:left="720"/>
      <w:contextualSpacing/>
    </w:pPr>
    <w:rPr>
      <w:rFonts w:ascii="Calibri" w:eastAsia="Calibri" w:hAnsi="Calibri"/>
      <w:sz w:val="22"/>
      <w:szCs w:val="22"/>
      <w:lang w:val="es-MX" w:eastAsia="en-US"/>
    </w:rPr>
  </w:style>
  <w:style w:type="paragraph" w:customStyle="1" w:styleId="BalloonText">
    <w:name w:val="Balloon Text"/>
    <w:basedOn w:val="Normal"/>
    <w:rsid w:val="00137999"/>
    <w:rPr>
      <w:rFonts w:ascii="Tahoma" w:hAnsi="Tahoma" w:cs="Tahoma"/>
      <w:sz w:val="16"/>
      <w:szCs w:val="20"/>
      <w:lang w:eastAsia="es-MX"/>
    </w:rPr>
  </w:style>
  <w:style w:type="paragraph" w:customStyle="1" w:styleId="PlainText">
    <w:name w:val="Plain Text"/>
    <w:basedOn w:val="Normal"/>
    <w:rsid w:val="00137999"/>
    <w:rPr>
      <w:rFonts w:ascii="Courier New" w:hAnsi="Courier New" w:cs="Courier New"/>
      <w:sz w:val="20"/>
      <w:szCs w:val="20"/>
      <w:lang w:eastAsia="es-MX"/>
    </w:rPr>
  </w:style>
  <w:style w:type="paragraph" w:customStyle="1" w:styleId="annotationsubject">
    <w:name w:val="annotation subject"/>
    <w:basedOn w:val="Textocomentario"/>
    <w:next w:val="Textocomentario"/>
    <w:rsid w:val="00137999"/>
    <w:rPr>
      <w:b/>
      <w:lang w:eastAsia="es-MX"/>
    </w:rPr>
  </w:style>
  <w:style w:type="paragraph" w:customStyle="1" w:styleId="EstilotextoPrimeral">
    <w:name w:val="Estilo texto + Primera l"/>
    <w:basedOn w:val="Normal"/>
    <w:rsid w:val="00137999"/>
    <w:pPr>
      <w:spacing w:after="101" w:line="216" w:lineRule="exact"/>
      <w:jc w:val="both"/>
    </w:pPr>
    <w:rPr>
      <w:rFonts w:ascii="Arial" w:hAnsi="Arial" w:cs="Arial"/>
      <w:sz w:val="18"/>
      <w:szCs w:val="20"/>
      <w:lang w:val="es-MX" w:eastAsia="es-MX"/>
    </w:rPr>
  </w:style>
  <w:style w:type="paragraph" w:customStyle="1" w:styleId="Mapadeldocumento1">
    <w:name w:val="Mapa del documento1"/>
    <w:basedOn w:val="Normal"/>
    <w:rsid w:val="00137999"/>
    <w:pPr>
      <w:shd w:val="clear" w:color="auto" w:fill="000080"/>
    </w:pPr>
    <w:rPr>
      <w:rFonts w:ascii="Tahoma" w:hAnsi="Tahoma" w:cs="Tahoma"/>
      <w:sz w:val="20"/>
      <w:szCs w:val="20"/>
      <w:lang w:eastAsia="es-MX"/>
    </w:rPr>
  </w:style>
  <w:style w:type="paragraph" w:customStyle="1" w:styleId="Textoindependiente25">
    <w:name w:val="Texto independiente 25"/>
    <w:basedOn w:val="Normal"/>
    <w:rsid w:val="00137999"/>
    <w:pPr>
      <w:spacing w:after="120" w:line="480" w:lineRule="atLeast"/>
    </w:pPr>
    <w:rPr>
      <w:szCs w:val="20"/>
      <w:lang w:eastAsia="es-MX"/>
    </w:rPr>
  </w:style>
  <w:style w:type="paragraph" w:customStyle="1" w:styleId="Sangra2detindependiente1">
    <w:name w:val="Sangría 2 de t. independiente1"/>
    <w:basedOn w:val="Normal"/>
    <w:rsid w:val="00137999"/>
    <w:pPr>
      <w:spacing w:after="120" w:line="480" w:lineRule="atLeast"/>
      <w:ind w:left="283"/>
    </w:pPr>
    <w:rPr>
      <w:szCs w:val="20"/>
      <w:lang w:eastAsia="es-MX"/>
    </w:rPr>
  </w:style>
  <w:style w:type="paragraph" w:customStyle="1" w:styleId="Sangra3detindependiente1">
    <w:name w:val="Sangría 3 de t. independiente1"/>
    <w:basedOn w:val="Normal"/>
    <w:rsid w:val="00137999"/>
    <w:pPr>
      <w:spacing w:after="120"/>
      <w:ind w:left="283"/>
    </w:pPr>
    <w:rPr>
      <w:sz w:val="16"/>
      <w:szCs w:val="20"/>
      <w:lang w:eastAsia="es-MX"/>
    </w:rPr>
  </w:style>
  <w:style w:type="paragraph" w:customStyle="1" w:styleId="Listamulticolor-nfas">
    <w:name w:val="Lista multicolor - Énfas"/>
    <w:basedOn w:val="Normal"/>
    <w:rsid w:val="00137999"/>
    <w:pPr>
      <w:ind w:left="720"/>
    </w:pPr>
    <w:rPr>
      <w:szCs w:val="20"/>
      <w:lang w:eastAsia="es-MX"/>
    </w:rPr>
  </w:style>
  <w:style w:type="paragraph" w:customStyle="1" w:styleId="Textodeglobo11">
    <w:name w:val="Texto de globo11"/>
    <w:basedOn w:val="Normal"/>
    <w:rsid w:val="00137999"/>
    <w:rPr>
      <w:rFonts w:ascii="Tahoma" w:hAnsi="Tahoma" w:cs="Tahoma"/>
      <w:sz w:val="16"/>
      <w:szCs w:val="20"/>
      <w:lang w:eastAsia="es-MX"/>
    </w:rPr>
  </w:style>
  <w:style w:type="paragraph" w:customStyle="1" w:styleId="Lneadeasunto">
    <w:name w:val="Línea de asunto"/>
    <w:basedOn w:val="Normal"/>
    <w:rsid w:val="00137999"/>
  </w:style>
  <w:style w:type="paragraph" w:customStyle="1" w:styleId="pcstexto">
    <w:name w:val="pcstexto"/>
    <w:basedOn w:val="Normal"/>
    <w:rsid w:val="00137999"/>
    <w:pPr>
      <w:spacing w:line="240" w:lineRule="exact"/>
      <w:ind w:firstLine="288"/>
      <w:jc w:val="both"/>
    </w:pPr>
    <w:rPr>
      <w:rFonts w:ascii="Univers (W1)" w:hAnsi="Univers (W1)" w:cs="Univers (W1)"/>
      <w:sz w:val="18"/>
      <w:szCs w:val="20"/>
      <w:lang w:val="es-MX" w:eastAsia="es-MX"/>
    </w:rPr>
  </w:style>
  <w:style w:type="paragraph" w:customStyle="1" w:styleId="Textodeglobo8">
    <w:name w:val="Texto de globo8"/>
    <w:basedOn w:val="Normal"/>
    <w:rsid w:val="00137999"/>
    <w:rPr>
      <w:rFonts w:ascii="Tahoma" w:hAnsi="Tahoma" w:cs="Tahoma"/>
      <w:sz w:val="16"/>
      <w:szCs w:val="20"/>
      <w:lang w:eastAsia="es-MX"/>
    </w:rPr>
  </w:style>
  <w:style w:type="paragraph" w:customStyle="1" w:styleId="Textosinformato8">
    <w:name w:val="Texto sin formato8"/>
    <w:basedOn w:val="Normal"/>
    <w:rsid w:val="00137999"/>
    <w:rPr>
      <w:rFonts w:ascii="Courier New" w:hAnsi="Courier New" w:cs="Courier New"/>
      <w:sz w:val="20"/>
      <w:szCs w:val="20"/>
      <w:lang w:eastAsia="es-MX"/>
    </w:rPr>
  </w:style>
  <w:style w:type="paragraph" w:customStyle="1" w:styleId="Asuntodelcomentario8">
    <w:name w:val="Asunto del comentario8"/>
    <w:basedOn w:val="Textocomentario"/>
    <w:next w:val="Textocomentario"/>
    <w:rsid w:val="00137999"/>
    <w:rPr>
      <w:b/>
      <w:lang w:eastAsia="es-MX"/>
    </w:rPr>
  </w:style>
  <w:style w:type="character" w:styleId="Refdecomentario">
    <w:name w:val="annotation reference"/>
    <w:uiPriority w:val="99"/>
    <w:semiHidden/>
    <w:unhideWhenUsed/>
    <w:rsid w:val="00137999"/>
    <w:rPr>
      <w:sz w:val="16"/>
      <w:szCs w:val="16"/>
    </w:rPr>
  </w:style>
  <w:style w:type="character" w:styleId="Refdenotaalfinal">
    <w:name w:val="endnote reference"/>
    <w:uiPriority w:val="99"/>
    <w:semiHidden/>
    <w:unhideWhenUsed/>
    <w:rsid w:val="00137999"/>
    <w:rPr>
      <w:vertAlign w:val="superscript"/>
    </w:rPr>
  </w:style>
  <w:style w:type="character" w:styleId="Textodelmarcadordeposicin">
    <w:name w:val="Placeholder Text"/>
    <w:uiPriority w:val="99"/>
    <w:semiHidden/>
    <w:rsid w:val="00137999"/>
    <w:rPr>
      <w:color w:val="808080"/>
    </w:rPr>
  </w:style>
  <w:style w:type="character" w:customStyle="1" w:styleId="MapadeldocumentoCar1">
    <w:name w:val="Mapa del documento Car1"/>
    <w:rsid w:val="00137999"/>
    <w:rPr>
      <w:rFonts w:ascii="Tahoma" w:hAnsi="Tahoma" w:cs="Tahoma" w:hint="default"/>
      <w:sz w:val="16"/>
      <w:szCs w:val="16"/>
      <w:lang w:val="es-ES" w:eastAsia="es-ES"/>
    </w:rPr>
  </w:style>
  <w:style w:type="character" w:customStyle="1" w:styleId="TextocomentarioCar1">
    <w:name w:val="Texto comentario Car1"/>
    <w:rsid w:val="00137999"/>
    <w:rPr>
      <w:lang w:val="es-ES" w:eastAsia="es-ES"/>
    </w:rPr>
  </w:style>
  <w:style w:type="character" w:customStyle="1" w:styleId="TextoCar1">
    <w:name w:val="Texto Car1"/>
    <w:locked/>
    <w:rsid w:val="00137999"/>
    <w:rPr>
      <w:rFonts w:ascii="Arial" w:hAnsi="Arial" w:cs="Arial" w:hint="default"/>
      <w:sz w:val="18"/>
      <w:szCs w:val="18"/>
      <w:lang w:val="es-ES" w:eastAsia="es-ES"/>
    </w:rPr>
  </w:style>
  <w:style w:type="character" w:customStyle="1" w:styleId="pseditboxdisponly1">
    <w:name w:val="pseditbox_disponly1"/>
    <w:rsid w:val="00137999"/>
    <w:rPr>
      <w:rFonts w:ascii="Arial" w:hAnsi="Arial" w:cs="Arial" w:hint="default"/>
      <w:b w:val="0"/>
      <w:bCs w:val="0"/>
      <w:i w:val="0"/>
      <w:iCs w:val="0"/>
      <w:color w:val="3C3C3C"/>
      <w:sz w:val="18"/>
      <w:szCs w:val="18"/>
      <w:bdr w:val="none" w:sz="0" w:space="0" w:color="auto" w:frame="1"/>
    </w:rPr>
  </w:style>
  <w:style w:type="character" w:customStyle="1" w:styleId="TextonotaalfinalCar1">
    <w:name w:val="Texto nota al final Car1"/>
    <w:uiPriority w:val="99"/>
    <w:rsid w:val="00137999"/>
    <w:rPr>
      <w:lang w:val="es-ES" w:eastAsia="es-ES"/>
    </w:rPr>
  </w:style>
  <w:style w:type="character" w:customStyle="1" w:styleId="my-rtestyle-bold1">
    <w:name w:val="my-rtestyle-bold1"/>
    <w:rsid w:val="00137999"/>
    <w:rPr>
      <w:b/>
      <w:bCs/>
    </w:rPr>
  </w:style>
  <w:style w:type="character" w:customStyle="1" w:styleId="Estilo2">
    <w:name w:val="Estilo2"/>
    <w:uiPriority w:val="1"/>
    <w:rsid w:val="00137999"/>
    <w:rPr>
      <w:rFonts w:ascii="Arial Black" w:hAnsi="Arial Black" w:hint="default"/>
      <w:sz w:val="32"/>
    </w:rPr>
  </w:style>
  <w:style w:type="character" w:customStyle="1" w:styleId="Estilo3">
    <w:name w:val="Estilo3"/>
    <w:uiPriority w:val="1"/>
    <w:rsid w:val="00137999"/>
    <w:rPr>
      <w:b/>
      <w:bCs w:val="0"/>
    </w:rPr>
  </w:style>
  <w:style w:type="character" w:customStyle="1" w:styleId="Estilo4">
    <w:name w:val="Estilo4"/>
    <w:uiPriority w:val="1"/>
    <w:rsid w:val="00137999"/>
    <w:rPr>
      <w:rFonts w:ascii="Arial" w:hAnsi="Arial" w:cs="Arial" w:hint="default"/>
      <w:b/>
      <w:bCs w:val="0"/>
      <w:sz w:val="32"/>
    </w:rPr>
  </w:style>
  <w:style w:type="character" w:customStyle="1" w:styleId="Estilo5">
    <w:name w:val="Estilo5"/>
    <w:uiPriority w:val="1"/>
    <w:rsid w:val="00137999"/>
    <w:rPr>
      <w:b/>
      <w:bCs w:val="0"/>
    </w:rPr>
  </w:style>
  <w:style w:type="character" w:customStyle="1" w:styleId="MarqueconunaX">
    <w:name w:val="Marque con una X"/>
    <w:uiPriority w:val="1"/>
    <w:rsid w:val="00137999"/>
    <w:rPr>
      <w:rFonts w:ascii="Arial" w:hAnsi="Arial" w:cs="Arial" w:hint="default"/>
      <w:sz w:val="24"/>
    </w:rPr>
  </w:style>
  <w:style w:type="character" w:customStyle="1" w:styleId="Esceverin">
    <w:name w:val="Esceverin"/>
    <w:uiPriority w:val="1"/>
    <w:rsid w:val="00137999"/>
    <w:rPr>
      <w:rFonts w:ascii="Arial" w:hAnsi="Arial" w:cs="Arial" w:hint="default"/>
      <w:b/>
      <w:bCs w:val="0"/>
      <w:sz w:val="28"/>
    </w:rPr>
  </w:style>
  <w:style w:type="character" w:customStyle="1" w:styleId="apple-converted-space">
    <w:name w:val="apple-converted-space"/>
    <w:rsid w:val="00137999"/>
  </w:style>
  <w:style w:type="character" w:customStyle="1" w:styleId="INCISOCar">
    <w:name w:val="INCISO Car"/>
    <w:rsid w:val="00137999"/>
    <w:rPr>
      <w:rFonts w:ascii="Arial" w:hAnsi="Arial" w:cs="Arial" w:hint="default"/>
      <w:sz w:val="18"/>
      <w:szCs w:val="18"/>
      <w:lang w:val="es-ES" w:eastAsia="es-ES"/>
    </w:rPr>
  </w:style>
  <w:style w:type="table" w:styleId="Tablaconcuadrcula">
    <w:name w:val="Table Grid"/>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
    <w:name w:val="Tabla con cuadrícula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
    <w:name w:val="Tabla con cuadrícula3"/>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
    <w:name w:val="Tabla con cuadrícula4"/>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rsid w:val="00137999"/>
    <w:pPr>
      <w:spacing w:after="0" w:line="240" w:lineRule="auto"/>
    </w:pPr>
    <w:rPr>
      <w:rFonts w:ascii="Times New Roman" w:eastAsia="Times New Roman" w:hAnsi="Times New Roman"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
    <w:name w:val="Tabla con cuadrícula9"/>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
    <w:name w:val="Tabla con cuadrícula10"/>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1">
    <w:name w:val="Tabla con cuadrícula2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1">
    <w:name w:val="Tabla con cuadrícula3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rsid w:val="00137999"/>
    <w:pPr>
      <w:spacing w:after="0" w:line="240" w:lineRule="auto"/>
    </w:pPr>
    <w:rPr>
      <w:rFonts w:ascii="Times New Roman" w:eastAsia="Times New Roman" w:hAnsi="Times New Roman" w:cs="Times New Roman"/>
      <w:sz w:val="20"/>
      <w:szCs w:val="20"/>
      <w:lang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1">
    <w:name w:val="Tabla con cuadrícula10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1">
    <w:name w:val="Tabla con cuadrícula111"/>
    <w:basedOn w:val="Tablanormal"/>
    <w:uiPriority w:val="59"/>
    <w:rsid w:val="00137999"/>
    <w:pPr>
      <w:spacing w:after="0" w:line="240" w:lineRule="auto"/>
    </w:pPr>
    <w:rPr>
      <w:rFonts w:ascii="Calibri" w:eastAsia="Calibri" w:hAnsi="Calibri" w:cs="Times New Roman"/>
      <w:sz w:val="20"/>
      <w:szCs w:val="20"/>
      <w:lang w:eastAsia="es-MX"/>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1719929">
      <w:bodyDiv w:val="1"/>
      <w:marLeft w:val="0"/>
      <w:marRight w:val="0"/>
      <w:marTop w:val="0"/>
      <w:marBottom w:val="0"/>
      <w:divBdr>
        <w:top w:val="none" w:sz="0" w:space="0" w:color="auto"/>
        <w:left w:val="none" w:sz="0" w:space="0" w:color="auto"/>
        <w:bottom w:val="none" w:sz="0" w:space="0" w:color="auto"/>
        <w:right w:val="none" w:sz="0" w:space="0" w:color="auto"/>
      </w:divBdr>
    </w:div>
    <w:div w:id="904070487">
      <w:bodyDiv w:val="1"/>
      <w:marLeft w:val="0"/>
      <w:marRight w:val="0"/>
      <w:marTop w:val="0"/>
      <w:marBottom w:val="0"/>
      <w:divBdr>
        <w:top w:val="none" w:sz="0" w:space="0" w:color="auto"/>
        <w:left w:val="none" w:sz="0" w:space="0" w:color="auto"/>
        <w:bottom w:val="none" w:sz="0" w:space="0" w:color="auto"/>
        <w:right w:val="none" w:sz="0" w:space="0" w:color="auto"/>
      </w:divBdr>
    </w:div>
    <w:div w:id="979650652">
      <w:bodyDiv w:val="1"/>
      <w:marLeft w:val="0"/>
      <w:marRight w:val="0"/>
      <w:marTop w:val="0"/>
      <w:marBottom w:val="0"/>
      <w:divBdr>
        <w:top w:val="none" w:sz="0" w:space="0" w:color="auto"/>
        <w:left w:val="none" w:sz="0" w:space="0" w:color="auto"/>
        <w:bottom w:val="none" w:sz="0" w:space="0" w:color="auto"/>
        <w:right w:val="none" w:sz="0" w:space="0" w:color="auto"/>
      </w:divBdr>
    </w:div>
    <w:div w:id="1446538779">
      <w:bodyDiv w:val="1"/>
      <w:marLeft w:val="0"/>
      <w:marRight w:val="0"/>
      <w:marTop w:val="0"/>
      <w:marBottom w:val="0"/>
      <w:divBdr>
        <w:top w:val="none" w:sz="0" w:space="0" w:color="auto"/>
        <w:left w:val="none" w:sz="0" w:space="0" w:color="auto"/>
        <w:bottom w:val="none" w:sz="0" w:space="0" w:color="auto"/>
        <w:right w:val="none" w:sz="0" w:space="0" w:color="auto"/>
      </w:divBdr>
    </w:div>
    <w:div w:id="1710497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660</Pages>
  <Words>182496</Words>
  <Characters>1003732</Characters>
  <Application>Microsoft Office Word</Application>
  <DocSecurity>0</DocSecurity>
  <Lines>8364</Lines>
  <Paragraphs>2367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1183861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ccortesc</dc:creator>
  <cp:lastModifiedBy>ccortesc</cp:lastModifiedBy>
  <cp:revision>4</cp:revision>
  <dcterms:created xsi:type="dcterms:W3CDTF">2017-02-10T13:45:00Z</dcterms:created>
  <dcterms:modified xsi:type="dcterms:W3CDTF">2017-02-10T13:52:00Z</dcterms:modified>
</cp:coreProperties>
</file>